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DB8AA4" w14:textId="77777777" w:rsidR="002E090F" w:rsidRPr="003708A1" w:rsidRDefault="002E090F" w:rsidP="005927DE"/>
    <w:p w14:paraId="3F629018" w14:textId="77777777" w:rsidR="00BA4A32" w:rsidRPr="003708A1" w:rsidRDefault="00BA4A32" w:rsidP="005927DE"/>
    <w:p w14:paraId="433EAC61" w14:textId="77777777" w:rsidR="00F5091E" w:rsidRPr="003708A1" w:rsidRDefault="006545F8" w:rsidP="005927DE">
      <w:pPr>
        <w:pStyle w:val="TitleArial"/>
        <w:rPr>
          <w:sz w:val="56"/>
          <w:szCs w:val="56"/>
        </w:rPr>
      </w:pPr>
      <w:bookmarkStart w:id="0" w:name="_Ref50529992"/>
      <w:bookmarkStart w:id="1" w:name="_DTBK43709"/>
      <w:bookmarkEnd w:id="0"/>
      <w:r w:rsidRPr="003708A1">
        <w:rPr>
          <w:sz w:val="56"/>
          <w:szCs w:val="56"/>
        </w:rPr>
        <w:t>[</w:t>
      </w:r>
      <w:r w:rsidR="00E02365" w:rsidRPr="0038318C">
        <w:rPr>
          <w:sz w:val="56"/>
          <w:szCs w:val="56"/>
        </w:rPr>
        <w:t>#</w:t>
      </w:r>
      <w:r w:rsidRPr="0038318C">
        <w:rPr>
          <w:sz w:val="56"/>
          <w:szCs w:val="56"/>
        </w:rPr>
        <w:t>]</w:t>
      </w:r>
    </w:p>
    <w:p w14:paraId="5667DFE7" w14:textId="77777777" w:rsidR="003E4491" w:rsidRPr="003708A1" w:rsidRDefault="00384AC8" w:rsidP="005927DE">
      <w:pPr>
        <w:pStyle w:val="TitleArial"/>
        <w:rPr>
          <w:sz w:val="56"/>
          <w:szCs w:val="56"/>
        </w:rPr>
      </w:pPr>
      <w:bookmarkStart w:id="2" w:name="_DTBK42989"/>
      <w:bookmarkEnd w:id="1"/>
      <w:r w:rsidRPr="003708A1">
        <w:rPr>
          <w:sz w:val="56"/>
          <w:szCs w:val="56"/>
        </w:rPr>
        <w:t xml:space="preserve">Incentivised Target </w:t>
      </w:r>
      <w:r w:rsidR="00B726F4" w:rsidRPr="003708A1">
        <w:rPr>
          <w:sz w:val="56"/>
          <w:szCs w:val="56"/>
        </w:rPr>
        <w:t>Cost Delivery</w:t>
      </w:r>
      <w:r w:rsidR="005473E5" w:rsidRPr="003708A1">
        <w:rPr>
          <w:sz w:val="56"/>
          <w:szCs w:val="56"/>
        </w:rPr>
        <w:t xml:space="preserve"> </w:t>
      </w:r>
      <w:r w:rsidR="00F80471" w:rsidRPr="003708A1">
        <w:rPr>
          <w:sz w:val="56"/>
          <w:szCs w:val="56"/>
        </w:rPr>
        <w:t>D</w:t>
      </w:r>
      <w:r w:rsidR="00DE186E" w:rsidRPr="003708A1">
        <w:rPr>
          <w:sz w:val="56"/>
          <w:szCs w:val="56"/>
        </w:rPr>
        <w:t>eed</w:t>
      </w:r>
    </w:p>
    <w:bookmarkEnd w:id="2"/>
    <w:p w14:paraId="6A057283" w14:textId="77777777" w:rsidR="00B659D5" w:rsidRPr="003708A1" w:rsidRDefault="00B659D5" w:rsidP="00850CED"/>
    <w:p w14:paraId="6E07045F" w14:textId="77777777" w:rsidR="00B659D5" w:rsidRPr="003708A1" w:rsidRDefault="00B659D5" w:rsidP="00850CED"/>
    <w:p w14:paraId="1E3FA939" w14:textId="77777777" w:rsidR="00B659D5" w:rsidRPr="003708A1" w:rsidRDefault="00B659D5" w:rsidP="00850CED"/>
    <w:p w14:paraId="0B4BBB2A" w14:textId="77777777" w:rsidR="003E4491" w:rsidRPr="000C5C96" w:rsidRDefault="006545F8" w:rsidP="005927DE">
      <w:pPr>
        <w:rPr>
          <w:lang w:val="en-US"/>
        </w:rPr>
      </w:pPr>
      <w:bookmarkStart w:id="3" w:name="_DTBK41557"/>
      <w:r w:rsidRPr="000C5C96">
        <w:rPr>
          <w:sz w:val="28"/>
          <w:szCs w:val="28"/>
          <w:lang w:val="en-US"/>
        </w:rPr>
        <w:t>[</w:t>
      </w:r>
      <w:r w:rsidR="00E02365" w:rsidRPr="000C5C96">
        <w:rPr>
          <w:sz w:val="28"/>
          <w:szCs w:val="28"/>
          <w:lang w:val="en-US"/>
        </w:rPr>
        <w:t>#</w:t>
      </w:r>
      <w:r w:rsidRPr="000C5C96">
        <w:rPr>
          <w:sz w:val="28"/>
          <w:szCs w:val="28"/>
          <w:lang w:val="en-US"/>
        </w:rPr>
        <w:t>]</w:t>
      </w:r>
      <w:r w:rsidR="00165E75" w:rsidRPr="000C5C96">
        <w:rPr>
          <w:lang w:val="en-US"/>
        </w:rPr>
        <w:t xml:space="preserve"> </w:t>
      </w:r>
      <w:r w:rsidR="00F709A4" w:rsidRPr="000C5C96">
        <w:rPr>
          <w:lang w:val="en-US"/>
        </w:rPr>
        <w:br/>
      </w:r>
      <w:r w:rsidR="003E4491" w:rsidRPr="000C5C96">
        <w:rPr>
          <w:lang w:val="en-US"/>
        </w:rPr>
        <w:t>(</w:t>
      </w:r>
      <w:r w:rsidR="00264B0B" w:rsidRPr="000C5C96">
        <w:rPr>
          <w:b/>
          <w:lang w:val="en-US"/>
        </w:rPr>
        <w:t>Pr</w:t>
      </w:r>
      <w:r w:rsidR="00B46708" w:rsidRPr="000C5C96">
        <w:rPr>
          <w:b/>
          <w:lang w:val="en-US"/>
        </w:rPr>
        <w:t>incipal</w:t>
      </w:r>
      <w:r w:rsidR="003E4491" w:rsidRPr="000C5C96">
        <w:rPr>
          <w:lang w:val="en-US"/>
        </w:rPr>
        <w:t>)</w:t>
      </w:r>
    </w:p>
    <w:p w14:paraId="7357EA5C" w14:textId="77777777" w:rsidR="003E4491" w:rsidRPr="003708A1" w:rsidRDefault="006545F8" w:rsidP="005927DE">
      <w:pPr>
        <w:rPr>
          <w:szCs w:val="22"/>
        </w:rPr>
      </w:pPr>
      <w:bookmarkStart w:id="4" w:name="_DTBK41558"/>
      <w:bookmarkEnd w:id="3"/>
      <w:r w:rsidRPr="000C5C96">
        <w:rPr>
          <w:sz w:val="28"/>
          <w:szCs w:val="28"/>
          <w:lang w:val="en-US"/>
        </w:rPr>
        <w:t>[</w:t>
      </w:r>
      <w:r w:rsidR="00E02365" w:rsidRPr="000C5C96">
        <w:rPr>
          <w:sz w:val="28"/>
          <w:szCs w:val="28"/>
          <w:lang w:val="en-US"/>
        </w:rPr>
        <w:t>#</w:t>
      </w:r>
      <w:r w:rsidRPr="000C5C96">
        <w:rPr>
          <w:sz w:val="28"/>
          <w:szCs w:val="28"/>
          <w:lang w:val="en-US"/>
        </w:rPr>
        <w:t>]</w:t>
      </w:r>
      <w:r w:rsidR="003E4491" w:rsidRPr="0098596F">
        <w:rPr>
          <w:sz w:val="28"/>
          <w:szCs w:val="28"/>
          <w:lang w:val="en-US"/>
        </w:rPr>
        <w:t xml:space="preserve"> </w:t>
      </w:r>
      <w:r w:rsidR="00F709A4" w:rsidRPr="0098596F">
        <w:rPr>
          <w:sz w:val="28"/>
          <w:szCs w:val="28"/>
          <w:lang w:val="en-US"/>
        </w:rPr>
        <w:br/>
      </w:r>
      <w:r w:rsidR="003E4491" w:rsidRPr="003708A1">
        <w:rPr>
          <w:szCs w:val="22"/>
        </w:rPr>
        <w:t>(</w:t>
      </w:r>
      <w:r w:rsidR="00264B0B" w:rsidRPr="003708A1">
        <w:rPr>
          <w:b/>
          <w:szCs w:val="22"/>
        </w:rPr>
        <w:t>Contractor</w:t>
      </w:r>
      <w:r w:rsidR="003E4491" w:rsidRPr="003708A1">
        <w:rPr>
          <w:szCs w:val="22"/>
        </w:rPr>
        <w:t>)</w:t>
      </w:r>
    </w:p>
    <w:bookmarkEnd w:id="4"/>
    <w:p w14:paraId="0EC6BCCB" w14:textId="77777777" w:rsidR="007858F2" w:rsidRPr="003708A1" w:rsidRDefault="007858F2">
      <w:pPr>
        <w:spacing w:after="0"/>
      </w:pPr>
      <w:r w:rsidRPr="003708A1">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
        <w:gridCol w:w="1292"/>
        <w:gridCol w:w="1962"/>
        <w:gridCol w:w="3756"/>
        <w:gridCol w:w="1268"/>
      </w:tblGrid>
      <w:tr w:rsidR="001D1F83" w:rsidRPr="00FB4034" w14:paraId="2629B48B" w14:textId="77777777" w:rsidTr="00637279">
        <w:tc>
          <w:tcPr>
            <w:tcW w:w="1065" w:type="dxa"/>
          </w:tcPr>
          <w:p w14:paraId="2FCD83DC" w14:textId="77777777" w:rsidR="001D1F83" w:rsidRPr="00FB4034" w:rsidRDefault="001D1F83" w:rsidP="00637279">
            <w:pPr>
              <w:spacing w:before="60" w:after="60"/>
              <w:rPr>
                <w:rFonts w:cs="Arial"/>
                <w:b/>
                <w:sz w:val="16"/>
                <w:szCs w:val="16"/>
              </w:rPr>
            </w:pPr>
            <w:r w:rsidRPr="00FB4034">
              <w:rPr>
                <w:rFonts w:cs="Arial"/>
                <w:b/>
                <w:sz w:val="16"/>
                <w:szCs w:val="16"/>
              </w:rPr>
              <w:lastRenderedPageBreak/>
              <w:t>Revision:</w:t>
            </w:r>
          </w:p>
        </w:tc>
        <w:tc>
          <w:tcPr>
            <w:tcW w:w="1292" w:type="dxa"/>
          </w:tcPr>
          <w:p w14:paraId="7A48640A" w14:textId="77777777" w:rsidR="001D1F83" w:rsidRPr="00FB4034" w:rsidRDefault="001D1F83" w:rsidP="00637279">
            <w:pPr>
              <w:spacing w:before="60" w:after="60"/>
              <w:rPr>
                <w:rFonts w:cs="Arial"/>
                <w:b/>
                <w:sz w:val="16"/>
                <w:szCs w:val="16"/>
              </w:rPr>
            </w:pPr>
            <w:r w:rsidRPr="00FB4034">
              <w:rPr>
                <w:rFonts w:cs="Arial"/>
                <w:b/>
                <w:sz w:val="16"/>
                <w:szCs w:val="16"/>
              </w:rPr>
              <w:t>Date:</w:t>
            </w:r>
          </w:p>
        </w:tc>
        <w:tc>
          <w:tcPr>
            <w:tcW w:w="1962" w:type="dxa"/>
          </w:tcPr>
          <w:p w14:paraId="4632BAA9" w14:textId="77777777" w:rsidR="001D1F83" w:rsidRPr="00FB4034" w:rsidRDefault="001D1F83" w:rsidP="00637279">
            <w:pPr>
              <w:spacing w:before="60" w:after="60"/>
              <w:rPr>
                <w:rFonts w:cs="Arial"/>
                <w:b/>
                <w:sz w:val="16"/>
                <w:szCs w:val="16"/>
              </w:rPr>
            </w:pPr>
            <w:r w:rsidRPr="00FB4034">
              <w:rPr>
                <w:rFonts w:cs="Arial"/>
                <w:b/>
                <w:sz w:val="16"/>
                <w:szCs w:val="16"/>
              </w:rPr>
              <w:t>Clause reference:</w:t>
            </w:r>
          </w:p>
        </w:tc>
        <w:tc>
          <w:tcPr>
            <w:tcW w:w="3756" w:type="dxa"/>
          </w:tcPr>
          <w:p w14:paraId="232FB5F2" w14:textId="77777777" w:rsidR="001D1F83" w:rsidRPr="00FB4034" w:rsidRDefault="001D1F83" w:rsidP="00637279">
            <w:pPr>
              <w:spacing w:before="60" w:after="60"/>
              <w:jc w:val="center"/>
              <w:rPr>
                <w:rFonts w:cs="Arial"/>
                <w:b/>
                <w:sz w:val="16"/>
                <w:szCs w:val="16"/>
              </w:rPr>
            </w:pPr>
            <w:r w:rsidRPr="00FB4034">
              <w:rPr>
                <w:rFonts w:cs="Arial"/>
                <w:b/>
                <w:sz w:val="16"/>
                <w:szCs w:val="16"/>
              </w:rPr>
              <w:t>Details:</w:t>
            </w:r>
          </w:p>
        </w:tc>
        <w:tc>
          <w:tcPr>
            <w:tcW w:w="1268" w:type="dxa"/>
          </w:tcPr>
          <w:p w14:paraId="7863C281" w14:textId="77777777" w:rsidR="001D1F83" w:rsidRPr="00FB4034" w:rsidRDefault="001D1F83" w:rsidP="00637279">
            <w:pPr>
              <w:spacing w:before="60" w:after="60"/>
              <w:jc w:val="center"/>
              <w:rPr>
                <w:rFonts w:cs="Arial"/>
                <w:b/>
                <w:sz w:val="16"/>
                <w:szCs w:val="16"/>
              </w:rPr>
            </w:pPr>
            <w:r w:rsidRPr="00FB4034">
              <w:rPr>
                <w:rFonts w:cs="Arial"/>
                <w:b/>
                <w:sz w:val="16"/>
                <w:szCs w:val="16"/>
              </w:rPr>
              <w:t>Endorsed by:</w:t>
            </w:r>
          </w:p>
        </w:tc>
      </w:tr>
      <w:tr w:rsidR="001D1F83" w:rsidRPr="00FB4034" w14:paraId="01F6072E" w14:textId="77777777" w:rsidTr="00637279">
        <w:tc>
          <w:tcPr>
            <w:tcW w:w="1065" w:type="dxa"/>
          </w:tcPr>
          <w:p w14:paraId="28FFFEB5" w14:textId="77777777" w:rsidR="001D1F83" w:rsidRPr="00FB4034" w:rsidRDefault="001D1F83" w:rsidP="00637279">
            <w:pPr>
              <w:spacing w:before="60" w:after="60"/>
              <w:rPr>
                <w:rFonts w:cs="Arial"/>
                <w:sz w:val="16"/>
                <w:szCs w:val="16"/>
              </w:rPr>
            </w:pPr>
            <w:r>
              <w:rPr>
                <w:rFonts w:cs="Arial"/>
                <w:sz w:val="16"/>
                <w:szCs w:val="16"/>
              </w:rPr>
              <w:t>1</w:t>
            </w:r>
          </w:p>
        </w:tc>
        <w:tc>
          <w:tcPr>
            <w:tcW w:w="1292" w:type="dxa"/>
          </w:tcPr>
          <w:p w14:paraId="7FDB20CB" w14:textId="3D7552C9" w:rsidR="001D1F83" w:rsidRPr="00FB4034" w:rsidRDefault="00B8166D" w:rsidP="00637279">
            <w:pPr>
              <w:spacing w:before="60" w:after="60"/>
              <w:rPr>
                <w:rFonts w:cs="Arial"/>
                <w:sz w:val="16"/>
                <w:szCs w:val="16"/>
              </w:rPr>
            </w:pPr>
            <w:r>
              <w:rPr>
                <w:rFonts w:cs="Arial"/>
                <w:sz w:val="16"/>
                <w:szCs w:val="16"/>
              </w:rPr>
              <w:t>18</w:t>
            </w:r>
            <w:r w:rsidR="001D1F83">
              <w:rPr>
                <w:rFonts w:cs="Arial"/>
                <w:sz w:val="16"/>
                <w:szCs w:val="16"/>
              </w:rPr>
              <w:t xml:space="preserve"> December 2025</w:t>
            </w:r>
          </w:p>
        </w:tc>
        <w:tc>
          <w:tcPr>
            <w:tcW w:w="1962" w:type="dxa"/>
          </w:tcPr>
          <w:p w14:paraId="1486110C" w14:textId="52F758B7" w:rsidR="001D1F83" w:rsidRPr="00FB4034" w:rsidRDefault="001D1F83" w:rsidP="00637279">
            <w:pPr>
              <w:spacing w:before="60" w:after="60"/>
              <w:rPr>
                <w:rFonts w:cs="Arial"/>
                <w:sz w:val="16"/>
                <w:szCs w:val="16"/>
              </w:rPr>
            </w:pPr>
            <w:r>
              <w:rPr>
                <w:rFonts w:cs="Arial"/>
                <w:sz w:val="16"/>
                <w:szCs w:val="16"/>
              </w:rPr>
              <w:t>Part L, Clause 60</w:t>
            </w:r>
          </w:p>
        </w:tc>
        <w:tc>
          <w:tcPr>
            <w:tcW w:w="3756" w:type="dxa"/>
          </w:tcPr>
          <w:p w14:paraId="7648B23A" w14:textId="309E1B6A" w:rsidR="001D1F83" w:rsidRPr="00FB4034" w:rsidRDefault="00957D2A" w:rsidP="00637279">
            <w:pPr>
              <w:spacing w:before="60" w:after="60"/>
              <w:rPr>
                <w:rFonts w:cs="Arial"/>
                <w:sz w:val="16"/>
                <w:szCs w:val="16"/>
              </w:rPr>
            </w:pPr>
            <w:r>
              <w:rPr>
                <w:rFonts w:cs="Arial"/>
                <w:sz w:val="16"/>
                <w:szCs w:val="16"/>
              </w:rPr>
              <w:t>Insert Reporting Criminal and Unlawful Conduct on Public Construction Projects policy</w:t>
            </w:r>
          </w:p>
        </w:tc>
        <w:tc>
          <w:tcPr>
            <w:tcW w:w="1268" w:type="dxa"/>
          </w:tcPr>
          <w:p w14:paraId="5DEA561A" w14:textId="77777777" w:rsidR="001D1F83" w:rsidRPr="00FB4034" w:rsidRDefault="001D1F83" w:rsidP="00637279">
            <w:pPr>
              <w:spacing w:before="60" w:after="60"/>
              <w:rPr>
                <w:rFonts w:cs="Arial"/>
                <w:sz w:val="16"/>
                <w:szCs w:val="16"/>
              </w:rPr>
            </w:pPr>
            <w:r>
              <w:rPr>
                <w:rFonts w:cs="Arial"/>
                <w:sz w:val="16"/>
                <w:szCs w:val="16"/>
              </w:rPr>
              <w:t>DTF</w:t>
            </w:r>
          </w:p>
        </w:tc>
      </w:tr>
      <w:tr w:rsidR="001D1F83" w:rsidRPr="00FB4034" w14:paraId="68CE16C0" w14:textId="77777777" w:rsidTr="00637279">
        <w:tc>
          <w:tcPr>
            <w:tcW w:w="1065" w:type="dxa"/>
          </w:tcPr>
          <w:p w14:paraId="567E1A1F" w14:textId="27C49FCD" w:rsidR="001D1F83" w:rsidRPr="00EC3626" w:rsidRDefault="001D1F83" w:rsidP="00637279">
            <w:pPr>
              <w:spacing w:before="60" w:after="60"/>
              <w:rPr>
                <w:rFonts w:cs="Arial"/>
                <w:sz w:val="16"/>
                <w:szCs w:val="16"/>
              </w:rPr>
            </w:pPr>
            <w:bookmarkStart w:id="5" w:name="_Hlk47981443"/>
          </w:p>
        </w:tc>
        <w:tc>
          <w:tcPr>
            <w:tcW w:w="1292" w:type="dxa"/>
          </w:tcPr>
          <w:p w14:paraId="3EBCE9C3" w14:textId="2D18B42B" w:rsidR="001D1F83" w:rsidRPr="00EC3626" w:rsidRDefault="001D1F83" w:rsidP="00637279">
            <w:pPr>
              <w:spacing w:before="60" w:after="60"/>
              <w:rPr>
                <w:rFonts w:cs="Arial"/>
                <w:sz w:val="16"/>
                <w:szCs w:val="16"/>
              </w:rPr>
            </w:pPr>
          </w:p>
        </w:tc>
        <w:tc>
          <w:tcPr>
            <w:tcW w:w="1962" w:type="dxa"/>
          </w:tcPr>
          <w:p w14:paraId="7060A7CB" w14:textId="72B9FDA3" w:rsidR="001D1F83" w:rsidRDefault="001D1F83" w:rsidP="00637279">
            <w:pPr>
              <w:spacing w:before="60" w:after="60"/>
              <w:rPr>
                <w:rFonts w:cs="Arial"/>
                <w:sz w:val="16"/>
                <w:szCs w:val="16"/>
              </w:rPr>
            </w:pPr>
          </w:p>
        </w:tc>
        <w:tc>
          <w:tcPr>
            <w:tcW w:w="3756" w:type="dxa"/>
          </w:tcPr>
          <w:p w14:paraId="4711FB4D" w14:textId="165FC29F" w:rsidR="001D1F83" w:rsidRDefault="001D1F83" w:rsidP="00637279">
            <w:pPr>
              <w:spacing w:before="60" w:after="60"/>
              <w:rPr>
                <w:rFonts w:cs="Arial"/>
                <w:sz w:val="16"/>
                <w:szCs w:val="16"/>
              </w:rPr>
            </w:pPr>
          </w:p>
        </w:tc>
        <w:tc>
          <w:tcPr>
            <w:tcW w:w="1268" w:type="dxa"/>
          </w:tcPr>
          <w:p w14:paraId="17E289D3" w14:textId="73080975" w:rsidR="001D1F83" w:rsidRDefault="001D1F83" w:rsidP="00637279">
            <w:pPr>
              <w:spacing w:before="60" w:after="60"/>
              <w:rPr>
                <w:rFonts w:cs="Arial"/>
                <w:sz w:val="16"/>
                <w:szCs w:val="16"/>
              </w:rPr>
            </w:pPr>
          </w:p>
        </w:tc>
      </w:tr>
      <w:tr w:rsidR="001D1F83" w:rsidRPr="00FB4034" w14:paraId="43811970" w14:textId="77777777" w:rsidTr="00637279">
        <w:tc>
          <w:tcPr>
            <w:tcW w:w="1065" w:type="dxa"/>
          </w:tcPr>
          <w:p w14:paraId="454BBF4F" w14:textId="3C074DAC" w:rsidR="001D1F83" w:rsidRDefault="001D1F83" w:rsidP="00637279">
            <w:pPr>
              <w:spacing w:before="60" w:after="60"/>
              <w:rPr>
                <w:rFonts w:cs="Arial"/>
                <w:sz w:val="16"/>
                <w:szCs w:val="16"/>
              </w:rPr>
            </w:pPr>
          </w:p>
        </w:tc>
        <w:tc>
          <w:tcPr>
            <w:tcW w:w="1292" w:type="dxa"/>
          </w:tcPr>
          <w:p w14:paraId="05F70156" w14:textId="0AF033FE" w:rsidR="001D1F83" w:rsidRDefault="001D1F83" w:rsidP="00637279">
            <w:pPr>
              <w:spacing w:before="60" w:after="60"/>
              <w:rPr>
                <w:rFonts w:cs="Arial"/>
                <w:sz w:val="16"/>
                <w:szCs w:val="16"/>
              </w:rPr>
            </w:pPr>
          </w:p>
        </w:tc>
        <w:tc>
          <w:tcPr>
            <w:tcW w:w="1962" w:type="dxa"/>
          </w:tcPr>
          <w:p w14:paraId="6FFAE63A" w14:textId="3B0D5E87" w:rsidR="001D1F83" w:rsidRDefault="001D1F83" w:rsidP="00637279">
            <w:pPr>
              <w:spacing w:before="60" w:after="60"/>
              <w:rPr>
                <w:rFonts w:cs="Arial"/>
                <w:sz w:val="16"/>
                <w:szCs w:val="16"/>
              </w:rPr>
            </w:pPr>
          </w:p>
        </w:tc>
        <w:tc>
          <w:tcPr>
            <w:tcW w:w="3756" w:type="dxa"/>
          </w:tcPr>
          <w:p w14:paraId="075F42CC" w14:textId="7459FB5F" w:rsidR="001D1F83" w:rsidRDefault="001D1F83" w:rsidP="00637279">
            <w:pPr>
              <w:spacing w:before="60" w:after="60"/>
              <w:rPr>
                <w:rFonts w:cs="Arial"/>
                <w:sz w:val="16"/>
                <w:szCs w:val="16"/>
              </w:rPr>
            </w:pPr>
          </w:p>
        </w:tc>
        <w:tc>
          <w:tcPr>
            <w:tcW w:w="1268" w:type="dxa"/>
          </w:tcPr>
          <w:p w14:paraId="6C924C2C" w14:textId="3D334E92" w:rsidR="001D1F83" w:rsidRDefault="001D1F83" w:rsidP="00637279">
            <w:pPr>
              <w:spacing w:before="60" w:after="60"/>
              <w:rPr>
                <w:rFonts w:cs="Arial"/>
                <w:sz w:val="16"/>
                <w:szCs w:val="16"/>
              </w:rPr>
            </w:pPr>
          </w:p>
        </w:tc>
      </w:tr>
      <w:tr w:rsidR="001D1F83" w:rsidRPr="00FB4034" w14:paraId="07A4AF9C" w14:textId="77777777" w:rsidTr="00637279">
        <w:tc>
          <w:tcPr>
            <w:tcW w:w="1065" w:type="dxa"/>
          </w:tcPr>
          <w:p w14:paraId="4AB9B56E" w14:textId="15FDE729" w:rsidR="001D1F83" w:rsidRDefault="001D1F83" w:rsidP="00637279">
            <w:pPr>
              <w:spacing w:before="60" w:after="60"/>
              <w:rPr>
                <w:rFonts w:cs="Arial"/>
                <w:sz w:val="16"/>
                <w:szCs w:val="16"/>
              </w:rPr>
            </w:pPr>
          </w:p>
        </w:tc>
        <w:tc>
          <w:tcPr>
            <w:tcW w:w="1292" w:type="dxa"/>
          </w:tcPr>
          <w:p w14:paraId="51720B56" w14:textId="0B2E9B06" w:rsidR="001D1F83" w:rsidRDefault="001D1F83" w:rsidP="00637279">
            <w:pPr>
              <w:spacing w:before="60" w:after="60"/>
              <w:rPr>
                <w:rFonts w:cs="Arial"/>
                <w:sz w:val="16"/>
                <w:szCs w:val="16"/>
              </w:rPr>
            </w:pPr>
          </w:p>
        </w:tc>
        <w:tc>
          <w:tcPr>
            <w:tcW w:w="1962" w:type="dxa"/>
          </w:tcPr>
          <w:p w14:paraId="1F29BBEF" w14:textId="61155A1B" w:rsidR="001D1F83" w:rsidRDefault="001D1F83" w:rsidP="00637279">
            <w:pPr>
              <w:spacing w:before="60" w:after="60"/>
              <w:rPr>
                <w:rFonts w:cs="Arial"/>
                <w:sz w:val="16"/>
                <w:szCs w:val="16"/>
              </w:rPr>
            </w:pPr>
          </w:p>
        </w:tc>
        <w:tc>
          <w:tcPr>
            <w:tcW w:w="3756" w:type="dxa"/>
          </w:tcPr>
          <w:p w14:paraId="1F1B8390" w14:textId="2BB81F5C" w:rsidR="001D1F83" w:rsidRDefault="001D1F83" w:rsidP="00637279">
            <w:pPr>
              <w:spacing w:before="60" w:after="60"/>
              <w:rPr>
                <w:rFonts w:cs="Arial"/>
                <w:sz w:val="16"/>
                <w:szCs w:val="16"/>
              </w:rPr>
            </w:pPr>
          </w:p>
        </w:tc>
        <w:tc>
          <w:tcPr>
            <w:tcW w:w="1268" w:type="dxa"/>
          </w:tcPr>
          <w:p w14:paraId="7D92E694" w14:textId="7F3B9460" w:rsidR="001D1F83" w:rsidRDefault="001D1F83" w:rsidP="00637279">
            <w:pPr>
              <w:spacing w:before="60" w:after="60"/>
              <w:rPr>
                <w:rFonts w:cs="Arial"/>
                <w:sz w:val="16"/>
                <w:szCs w:val="16"/>
              </w:rPr>
            </w:pPr>
          </w:p>
        </w:tc>
      </w:tr>
      <w:tr w:rsidR="001D1F83" w:rsidRPr="00FB4034" w14:paraId="08A2A02C" w14:textId="77777777" w:rsidTr="00637279">
        <w:tc>
          <w:tcPr>
            <w:tcW w:w="1065" w:type="dxa"/>
          </w:tcPr>
          <w:p w14:paraId="53F1A041" w14:textId="24466DFF" w:rsidR="001D1F83" w:rsidRDefault="001D1F83" w:rsidP="00637279">
            <w:pPr>
              <w:spacing w:before="60" w:after="60"/>
              <w:rPr>
                <w:rFonts w:cs="Arial"/>
                <w:sz w:val="16"/>
                <w:szCs w:val="16"/>
              </w:rPr>
            </w:pPr>
          </w:p>
        </w:tc>
        <w:tc>
          <w:tcPr>
            <w:tcW w:w="1292" w:type="dxa"/>
          </w:tcPr>
          <w:p w14:paraId="779DBA5F" w14:textId="57599F70" w:rsidR="001D1F83" w:rsidRDefault="001D1F83" w:rsidP="00637279">
            <w:pPr>
              <w:spacing w:before="60" w:after="60"/>
              <w:rPr>
                <w:rFonts w:cs="Arial"/>
                <w:sz w:val="16"/>
                <w:szCs w:val="16"/>
              </w:rPr>
            </w:pPr>
          </w:p>
        </w:tc>
        <w:tc>
          <w:tcPr>
            <w:tcW w:w="1962" w:type="dxa"/>
          </w:tcPr>
          <w:p w14:paraId="21605CC4" w14:textId="3FDA9DD7" w:rsidR="001D1F83" w:rsidRDefault="001D1F83" w:rsidP="00637279">
            <w:pPr>
              <w:spacing w:before="60" w:after="60"/>
              <w:rPr>
                <w:rFonts w:cs="Arial"/>
                <w:sz w:val="16"/>
                <w:szCs w:val="16"/>
              </w:rPr>
            </w:pPr>
          </w:p>
        </w:tc>
        <w:tc>
          <w:tcPr>
            <w:tcW w:w="3756" w:type="dxa"/>
          </w:tcPr>
          <w:p w14:paraId="3630D98E" w14:textId="109EDE90" w:rsidR="001D1F83" w:rsidRDefault="001D1F83" w:rsidP="00637279">
            <w:pPr>
              <w:spacing w:before="60" w:after="60"/>
              <w:rPr>
                <w:rFonts w:cs="Arial"/>
                <w:sz w:val="16"/>
                <w:szCs w:val="16"/>
              </w:rPr>
            </w:pPr>
          </w:p>
        </w:tc>
        <w:tc>
          <w:tcPr>
            <w:tcW w:w="1268" w:type="dxa"/>
          </w:tcPr>
          <w:p w14:paraId="0B16E6D8" w14:textId="4899C94A" w:rsidR="001D1F83" w:rsidRDefault="001D1F83" w:rsidP="00637279">
            <w:pPr>
              <w:spacing w:before="60" w:after="60"/>
              <w:rPr>
                <w:rFonts w:cs="Arial"/>
                <w:sz w:val="16"/>
                <w:szCs w:val="16"/>
              </w:rPr>
            </w:pPr>
          </w:p>
        </w:tc>
      </w:tr>
      <w:bookmarkEnd w:id="5"/>
    </w:tbl>
    <w:p w14:paraId="7945647A" w14:textId="77777777" w:rsidR="004842D3" w:rsidRPr="003708A1" w:rsidRDefault="004842D3" w:rsidP="006B1171"/>
    <w:p w14:paraId="762C8704" w14:textId="77777777" w:rsidR="007858F2" w:rsidRPr="003708A1" w:rsidRDefault="007858F2" w:rsidP="007858F2">
      <w:pPr>
        <w:pStyle w:val="NormalTight"/>
      </w:pPr>
    </w:p>
    <w:p w14:paraId="25449778" w14:textId="77777777" w:rsidR="007858F2" w:rsidRPr="003708A1" w:rsidRDefault="007858F2" w:rsidP="007858F2">
      <w:pPr>
        <w:pStyle w:val="NormalTight"/>
      </w:pPr>
    </w:p>
    <w:p w14:paraId="02703CD0" w14:textId="77777777" w:rsidR="007858F2" w:rsidRDefault="007858F2" w:rsidP="007858F2">
      <w:pPr>
        <w:pStyle w:val="NormalTight"/>
      </w:pPr>
    </w:p>
    <w:p w14:paraId="58D7670F" w14:textId="77777777" w:rsidR="00C94A3A" w:rsidRPr="003708A1" w:rsidRDefault="00C94A3A" w:rsidP="007858F2">
      <w:pPr>
        <w:pStyle w:val="NormalTight"/>
      </w:pPr>
    </w:p>
    <w:p w14:paraId="26D99C21" w14:textId="77777777" w:rsidR="007858F2" w:rsidRPr="003708A1" w:rsidRDefault="007858F2" w:rsidP="007858F2">
      <w:pPr>
        <w:pStyle w:val="NormalTight"/>
      </w:pPr>
    </w:p>
    <w:p w14:paraId="05476A0C" w14:textId="2D96EEC5" w:rsidR="007858F2" w:rsidRDefault="007858F2" w:rsidP="007858F2">
      <w:pPr>
        <w:pStyle w:val="NormalTight"/>
      </w:pPr>
    </w:p>
    <w:p w14:paraId="1252D988" w14:textId="0F6FE158" w:rsidR="0038318C" w:rsidRDefault="0038318C" w:rsidP="007858F2">
      <w:pPr>
        <w:pStyle w:val="NormalTight"/>
      </w:pPr>
    </w:p>
    <w:p w14:paraId="5224A384" w14:textId="62A1E1C8" w:rsidR="0038318C" w:rsidRDefault="0038318C" w:rsidP="007858F2">
      <w:pPr>
        <w:pStyle w:val="NormalTight"/>
      </w:pPr>
    </w:p>
    <w:p w14:paraId="775FA5E5" w14:textId="2B6C4624" w:rsidR="0038318C" w:rsidRDefault="0038318C" w:rsidP="007858F2">
      <w:pPr>
        <w:pStyle w:val="NormalTight"/>
      </w:pPr>
    </w:p>
    <w:p w14:paraId="73CBA7F8" w14:textId="66F7CD94" w:rsidR="0038318C" w:rsidRDefault="0038318C" w:rsidP="007858F2">
      <w:pPr>
        <w:pStyle w:val="NormalTight"/>
      </w:pPr>
    </w:p>
    <w:p w14:paraId="4B96839A" w14:textId="684386CE" w:rsidR="0038318C" w:rsidRDefault="0038318C" w:rsidP="007858F2">
      <w:pPr>
        <w:pStyle w:val="NormalTight"/>
      </w:pPr>
    </w:p>
    <w:p w14:paraId="01978134" w14:textId="2C445EBD" w:rsidR="0038318C" w:rsidRDefault="0038318C" w:rsidP="007858F2">
      <w:pPr>
        <w:pStyle w:val="NormalTight"/>
      </w:pPr>
    </w:p>
    <w:p w14:paraId="55F35100" w14:textId="77777777" w:rsidR="0038318C" w:rsidRPr="003708A1" w:rsidRDefault="0038318C" w:rsidP="007858F2">
      <w:pPr>
        <w:pStyle w:val="NormalTight"/>
      </w:pPr>
    </w:p>
    <w:p w14:paraId="1FBC007D" w14:textId="77777777" w:rsidR="007858F2" w:rsidRPr="003708A1" w:rsidRDefault="007858F2" w:rsidP="007858F2">
      <w:pPr>
        <w:pStyle w:val="NormalTight"/>
      </w:pPr>
    </w:p>
    <w:p w14:paraId="0A6B82BF" w14:textId="63CB05AB" w:rsidR="007858F2" w:rsidRDefault="007858F2" w:rsidP="007858F2">
      <w:pPr>
        <w:pStyle w:val="NormalTight"/>
      </w:pPr>
    </w:p>
    <w:p w14:paraId="7EA56FD2" w14:textId="77777777" w:rsidR="00D73B44" w:rsidRPr="003708A1" w:rsidRDefault="00D73B44" w:rsidP="007858F2">
      <w:pPr>
        <w:pStyle w:val="NormalTight"/>
      </w:pPr>
    </w:p>
    <w:p w14:paraId="598389DD" w14:textId="77777777" w:rsidR="007858F2" w:rsidRPr="003708A1" w:rsidRDefault="007858F2" w:rsidP="007858F2">
      <w:pPr>
        <w:pStyle w:val="NormalTight"/>
      </w:pPr>
    </w:p>
    <w:p w14:paraId="18570B3C" w14:textId="77777777" w:rsidR="00665069" w:rsidRDefault="00665069" w:rsidP="0038318C">
      <w:pPr>
        <w:pStyle w:val="NormalTight"/>
      </w:pPr>
    </w:p>
    <w:p w14:paraId="1EFBC62B" w14:textId="1815D347" w:rsidR="0038318C" w:rsidRDefault="0038318C" w:rsidP="0038318C">
      <w:pPr>
        <w:pStyle w:val="NormalTight"/>
      </w:pPr>
      <w:r>
        <w:t>The Secretary</w:t>
      </w:r>
    </w:p>
    <w:p w14:paraId="3BEE1D96" w14:textId="77777777" w:rsidR="0038318C" w:rsidRDefault="0038318C" w:rsidP="0038318C">
      <w:pPr>
        <w:pStyle w:val="NormalTight"/>
      </w:pPr>
      <w:r>
        <w:t>Department of Treasury and Finance</w:t>
      </w:r>
    </w:p>
    <w:p w14:paraId="38F1E5A6" w14:textId="77777777" w:rsidR="0038318C" w:rsidRDefault="0038318C" w:rsidP="0038318C">
      <w:pPr>
        <w:pStyle w:val="NormalTight"/>
      </w:pPr>
      <w:r>
        <w:t>1 Treasury Place</w:t>
      </w:r>
    </w:p>
    <w:p w14:paraId="3303E932" w14:textId="77777777" w:rsidR="0038318C" w:rsidRDefault="0038318C" w:rsidP="0038318C">
      <w:pPr>
        <w:pStyle w:val="NormalTight"/>
      </w:pPr>
      <w:r>
        <w:t>Melbourne Victoria 3002</w:t>
      </w:r>
    </w:p>
    <w:p w14:paraId="3815FF7A" w14:textId="77777777" w:rsidR="0038318C" w:rsidRDefault="0038318C" w:rsidP="0038318C">
      <w:pPr>
        <w:pStyle w:val="NormalTight"/>
      </w:pPr>
      <w:r>
        <w:t>Australia</w:t>
      </w:r>
    </w:p>
    <w:p w14:paraId="3EF6BCC5" w14:textId="77777777" w:rsidR="0038318C" w:rsidRDefault="0038318C" w:rsidP="0038318C">
      <w:pPr>
        <w:pStyle w:val="NormalTight"/>
      </w:pPr>
      <w:r>
        <w:t>Telephone: +61 3 9651 5111</w:t>
      </w:r>
    </w:p>
    <w:p w14:paraId="1AB4960E" w14:textId="77777777" w:rsidR="0038318C" w:rsidRDefault="0038318C" w:rsidP="0038318C">
      <w:pPr>
        <w:pStyle w:val="NormalTight"/>
      </w:pPr>
      <w:r>
        <w:t>Facsimile: +61 3 9651 5298</w:t>
      </w:r>
    </w:p>
    <w:p w14:paraId="1CED4B50" w14:textId="77777777" w:rsidR="0038318C" w:rsidRDefault="0038318C" w:rsidP="0038318C">
      <w:pPr>
        <w:pStyle w:val="NormalTight"/>
      </w:pPr>
      <w:r>
        <w:t>www.dtf.vic.gov.au</w:t>
      </w:r>
    </w:p>
    <w:p w14:paraId="566F06B1" w14:textId="77777777" w:rsidR="0038318C" w:rsidRDefault="0038318C" w:rsidP="0038318C">
      <w:pPr>
        <w:pStyle w:val="NormalTight"/>
      </w:pPr>
    </w:p>
    <w:p w14:paraId="7C608AD7" w14:textId="77777777" w:rsidR="0038318C" w:rsidRDefault="0038318C" w:rsidP="0038318C">
      <w:pPr>
        <w:pStyle w:val="NormalTight"/>
      </w:pPr>
      <w:r>
        <w:t>Authorised by the Victorian Government</w:t>
      </w:r>
    </w:p>
    <w:p w14:paraId="1EBB5271" w14:textId="77777777" w:rsidR="0038318C" w:rsidRPr="00FB6786" w:rsidRDefault="0038318C" w:rsidP="0038318C">
      <w:pPr>
        <w:pStyle w:val="NormalTight"/>
      </w:pPr>
      <w:r>
        <w:t>1 Treasury Place, Melbourne, 3002</w:t>
      </w:r>
    </w:p>
    <w:p w14:paraId="1356881A" w14:textId="77777777" w:rsidR="0038318C" w:rsidRPr="00FB6786" w:rsidRDefault="0038318C" w:rsidP="0038318C">
      <w:pPr>
        <w:pStyle w:val="NormalTight"/>
      </w:pPr>
    </w:p>
    <w:p w14:paraId="79B0191F" w14:textId="77777777" w:rsidR="0038318C" w:rsidRPr="00FB6786" w:rsidRDefault="0038318C" w:rsidP="0038318C">
      <w:pPr>
        <w:pStyle w:val="NormalTight"/>
      </w:pPr>
      <w:r w:rsidRPr="00DD7300">
        <w:rPr>
          <w:rFonts w:cstheme="minorHAnsi"/>
          <w:noProof/>
          <w:lang w:eastAsia="en-AU"/>
        </w:rPr>
        <w:drawing>
          <wp:inline distT="0" distB="0" distL="0" distR="0" wp14:anchorId="2B5F7F4E" wp14:editId="09A3AA68">
            <wp:extent cx="1117460" cy="393651"/>
            <wp:effectExtent l="0" t="0" r="6985" b="6985"/>
            <wp:docPr id="244" name="Picture 24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3">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p>
    <w:p w14:paraId="73C0A5A2" w14:textId="33A06C43" w:rsidR="0038318C" w:rsidRPr="00FB6786" w:rsidRDefault="0038318C" w:rsidP="0038318C">
      <w:pPr>
        <w:pStyle w:val="NormalTight"/>
      </w:pPr>
      <w:bookmarkStart w:id="6" w:name="_DTBK40599"/>
      <w:r w:rsidRPr="00FB6786">
        <w:t>© State of Victoria 20</w:t>
      </w:r>
      <w:r>
        <w:t>2</w:t>
      </w:r>
      <w:r w:rsidR="001D1F83">
        <w:t>5</w:t>
      </w:r>
    </w:p>
    <w:bookmarkEnd w:id="6"/>
    <w:p w14:paraId="409F1CEE" w14:textId="77777777" w:rsidR="0038318C" w:rsidRPr="00FB6786" w:rsidRDefault="0038318C" w:rsidP="0038318C">
      <w:pPr>
        <w:pStyle w:val="NormalTight"/>
      </w:pPr>
    </w:p>
    <w:p w14:paraId="3325B1A6" w14:textId="77777777" w:rsidR="0038318C" w:rsidRDefault="0038318C" w:rsidP="0038318C">
      <w:pPr>
        <w:pStyle w:val="NormalTight"/>
        <w:ind w:right="3356"/>
      </w:pPr>
      <w:bookmarkStart w:id="7" w:name="_DTBK39230"/>
      <w:r w:rsidRPr="00C92338">
        <w:t xml:space="preserve">You are free to re-use this work under a </w:t>
      </w:r>
      <w:hyperlink r:id="rId14"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481D0951" w14:textId="754788E2" w:rsidR="0038318C" w:rsidRDefault="0038318C" w:rsidP="0038318C">
      <w:pPr>
        <w:pStyle w:val="NormalTight"/>
      </w:pPr>
      <w:bookmarkStart w:id="8" w:name="_DTBK40600"/>
      <w:bookmarkEnd w:id="7"/>
      <w:r w:rsidRPr="00795A35">
        <w:t>Copyright queries may be directed to</w:t>
      </w:r>
      <w:r>
        <w:t xml:space="preserve">: </w:t>
      </w:r>
      <w:hyperlink r:id="rId15" w:history="1">
        <w:r w:rsidR="005B77FF" w:rsidRPr="00F622F9">
          <w:rPr>
            <w:rStyle w:val="Hyperlink"/>
          </w:rPr>
          <w:t>IPpolicy@dtf.vic.gov.au</w:t>
        </w:r>
      </w:hyperlink>
    </w:p>
    <w:bookmarkEnd w:id="8"/>
    <w:p w14:paraId="1CFB445E" w14:textId="77777777" w:rsidR="0038318C" w:rsidRDefault="0038318C" w:rsidP="0038318C">
      <w:pPr>
        <w:pStyle w:val="NormalTight"/>
      </w:pPr>
    </w:p>
    <w:p w14:paraId="6B775D33" w14:textId="6091844B" w:rsidR="0038318C" w:rsidRDefault="0038318C" w:rsidP="0038318C">
      <w:pPr>
        <w:pStyle w:val="NormalTight"/>
      </w:pPr>
      <w:bookmarkStart w:id="9" w:name="_DTBK41282"/>
      <w:r>
        <w:t xml:space="preserve">Published </w:t>
      </w:r>
      <w:r w:rsidR="001D1F83">
        <w:t xml:space="preserve">December </w:t>
      </w:r>
      <w:r>
        <w:t>202</w:t>
      </w:r>
      <w:r w:rsidR="001D1F83">
        <w:t>5</w:t>
      </w:r>
    </w:p>
    <w:bookmarkEnd w:id="9"/>
    <w:p w14:paraId="5D3F6CAE" w14:textId="77777777" w:rsidR="0038318C" w:rsidRDefault="0038318C" w:rsidP="0038318C">
      <w:pPr>
        <w:pStyle w:val="NormalTight"/>
      </w:pPr>
    </w:p>
    <w:p w14:paraId="6539327D" w14:textId="77777777" w:rsidR="0038318C" w:rsidRDefault="0038318C" w:rsidP="0038318C">
      <w:pPr>
        <w:pStyle w:val="NormalTight"/>
      </w:pPr>
      <w:bookmarkStart w:id="10" w:name="_DTBK41323"/>
      <w:r>
        <w:t xml:space="preserve">If you would like to receive this publication in an accessible </w:t>
      </w:r>
      <w:proofErr w:type="gramStart"/>
      <w:r>
        <w:t>format</w:t>
      </w:r>
      <w:proofErr w:type="gramEnd"/>
      <w:r>
        <w:t xml:space="preserve"> please email: </w:t>
      </w:r>
      <w:hyperlink r:id="rId16" w:history="1">
        <w:r w:rsidRPr="00B04450">
          <w:rPr>
            <w:rStyle w:val="Hyperlink"/>
          </w:rPr>
          <w:t>information@dtf.vic.gov.au</w:t>
        </w:r>
      </w:hyperlink>
    </w:p>
    <w:bookmarkEnd w:id="10"/>
    <w:p w14:paraId="0C5FE664" w14:textId="77777777" w:rsidR="00D50E5D" w:rsidRPr="003708A1" w:rsidRDefault="00D50E5D">
      <w:pPr>
        <w:spacing w:after="0"/>
        <w:rPr>
          <w:i/>
        </w:rPr>
        <w:sectPr w:rsidR="00D50E5D" w:rsidRPr="003708A1" w:rsidSect="00EE0CC8">
          <w:headerReference w:type="default" r:id="rId17"/>
          <w:footerReference w:type="even" r:id="rId18"/>
          <w:footerReference w:type="default" r:id="rId19"/>
          <w:headerReference w:type="first" r:id="rId20"/>
          <w:footerReference w:type="first" r:id="rId21"/>
          <w:endnotePr>
            <w:numFmt w:val="decimal"/>
          </w:endnotePr>
          <w:pgSz w:w="11905" w:h="16837" w:code="9"/>
          <w:pgMar w:top="1134" w:right="1134" w:bottom="1134" w:left="1418" w:header="567" w:footer="567" w:gutter="0"/>
          <w:paperSrc w:first="15" w:other="15"/>
          <w:pgNumType w:fmt="lowerRoman" w:start="1"/>
          <w:cols w:space="720"/>
          <w:noEndnote/>
          <w:docGrid w:linePitch="272"/>
        </w:sectPr>
      </w:pPr>
    </w:p>
    <w:p w14:paraId="5616449F" w14:textId="77777777" w:rsidR="002828FC" w:rsidRPr="003708A1" w:rsidRDefault="00796D9C" w:rsidP="002828FC">
      <w:pPr>
        <w:rPr>
          <w:b/>
        </w:rPr>
      </w:pPr>
      <w:r w:rsidRPr="003708A1">
        <w:rPr>
          <w:b/>
        </w:rPr>
        <w:lastRenderedPageBreak/>
        <w:t>CONTENTS</w:t>
      </w:r>
    </w:p>
    <w:bookmarkStart w:id="11" w:name="_DTBK43760"/>
    <w:p w14:paraId="28B7DE71" w14:textId="23B958F8" w:rsidR="004178E0" w:rsidRDefault="002828FC">
      <w:pPr>
        <w:pStyle w:val="TOC1"/>
        <w:rPr>
          <w:rFonts w:asciiTheme="minorHAnsi" w:eastAsiaTheme="minorEastAsia" w:hAnsiTheme="minorHAnsi" w:cstheme="minorBidi"/>
          <w:b w:val="0"/>
          <w:noProof/>
          <w:kern w:val="2"/>
          <w:sz w:val="24"/>
          <w:szCs w:val="24"/>
          <w:lang w:eastAsia="en-AU"/>
          <w14:ligatures w14:val="standardContextual"/>
        </w:rPr>
      </w:pPr>
      <w:r w:rsidRPr="005E62F8">
        <w:fldChar w:fldCharType="begin"/>
      </w:r>
      <w:r w:rsidRPr="003708A1">
        <w:instrText xml:space="preserve"> TOC \h \z \u \t "Heading 1,1,Heading 2,2,Heading 9,1" </w:instrText>
      </w:r>
      <w:r w:rsidRPr="005E62F8">
        <w:fldChar w:fldCharType="separate"/>
      </w:r>
      <w:hyperlink w:anchor="_Toc216857314" w:history="1">
        <w:r w:rsidR="004178E0" w:rsidRPr="005B2916">
          <w:rPr>
            <w:rStyle w:val="Hyperlink"/>
            <w:noProof/>
          </w:rPr>
          <w:t>PART A — INTERPRETATION</w:t>
        </w:r>
        <w:r w:rsidR="004178E0">
          <w:rPr>
            <w:noProof/>
            <w:webHidden/>
          </w:rPr>
          <w:tab/>
        </w:r>
        <w:r w:rsidR="004178E0">
          <w:rPr>
            <w:noProof/>
            <w:webHidden/>
          </w:rPr>
          <w:fldChar w:fldCharType="begin"/>
        </w:r>
        <w:r w:rsidR="004178E0">
          <w:rPr>
            <w:noProof/>
            <w:webHidden/>
          </w:rPr>
          <w:instrText xml:space="preserve"> PAGEREF _Toc216857314 \h </w:instrText>
        </w:r>
        <w:r w:rsidR="004178E0">
          <w:rPr>
            <w:noProof/>
            <w:webHidden/>
          </w:rPr>
        </w:r>
        <w:r w:rsidR="004178E0">
          <w:rPr>
            <w:noProof/>
            <w:webHidden/>
          </w:rPr>
          <w:fldChar w:fldCharType="separate"/>
        </w:r>
        <w:r w:rsidR="004178E0">
          <w:rPr>
            <w:noProof/>
            <w:webHidden/>
          </w:rPr>
          <w:t>12</w:t>
        </w:r>
        <w:r w:rsidR="004178E0">
          <w:rPr>
            <w:noProof/>
            <w:webHidden/>
          </w:rPr>
          <w:fldChar w:fldCharType="end"/>
        </w:r>
      </w:hyperlink>
    </w:p>
    <w:p w14:paraId="30DD684C" w14:textId="72E73605"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315" w:history="1">
        <w:r w:rsidRPr="005B2916">
          <w:rPr>
            <w:rStyle w:val="Hyperlink"/>
            <w:caps/>
            <w:noProof/>
            <w:lang w:eastAsia="zh-CN"/>
          </w:rPr>
          <w:t>1.</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lang w:eastAsia="zh-CN"/>
          </w:rPr>
          <w:t>Definitions</w:t>
        </w:r>
        <w:r>
          <w:rPr>
            <w:noProof/>
            <w:webHidden/>
          </w:rPr>
          <w:tab/>
        </w:r>
        <w:r>
          <w:rPr>
            <w:noProof/>
            <w:webHidden/>
          </w:rPr>
          <w:fldChar w:fldCharType="begin"/>
        </w:r>
        <w:r>
          <w:rPr>
            <w:noProof/>
            <w:webHidden/>
          </w:rPr>
          <w:instrText xml:space="preserve"> PAGEREF _Toc216857315 \h </w:instrText>
        </w:r>
        <w:r>
          <w:rPr>
            <w:noProof/>
            <w:webHidden/>
          </w:rPr>
        </w:r>
        <w:r>
          <w:rPr>
            <w:noProof/>
            <w:webHidden/>
          </w:rPr>
          <w:fldChar w:fldCharType="separate"/>
        </w:r>
        <w:r>
          <w:rPr>
            <w:noProof/>
            <w:webHidden/>
          </w:rPr>
          <w:t>12</w:t>
        </w:r>
        <w:r>
          <w:rPr>
            <w:noProof/>
            <w:webHidden/>
          </w:rPr>
          <w:fldChar w:fldCharType="end"/>
        </w:r>
      </w:hyperlink>
    </w:p>
    <w:p w14:paraId="38F6FDE2" w14:textId="2C80E853"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316" w:history="1">
        <w:r w:rsidRPr="005B2916">
          <w:rPr>
            <w:rStyle w:val="Hyperlink"/>
            <w:caps/>
            <w:noProof/>
          </w:rPr>
          <w:t>2.</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General rules of interpretation</w:t>
        </w:r>
        <w:r>
          <w:rPr>
            <w:noProof/>
            <w:webHidden/>
          </w:rPr>
          <w:tab/>
        </w:r>
        <w:r>
          <w:rPr>
            <w:noProof/>
            <w:webHidden/>
          </w:rPr>
          <w:fldChar w:fldCharType="begin"/>
        </w:r>
        <w:r>
          <w:rPr>
            <w:noProof/>
            <w:webHidden/>
          </w:rPr>
          <w:instrText xml:space="preserve"> PAGEREF _Toc216857316 \h </w:instrText>
        </w:r>
        <w:r>
          <w:rPr>
            <w:noProof/>
            <w:webHidden/>
          </w:rPr>
        </w:r>
        <w:r>
          <w:rPr>
            <w:noProof/>
            <w:webHidden/>
          </w:rPr>
          <w:fldChar w:fldCharType="separate"/>
        </w:r>
        <w:r>
          <w:rPr>
            <w:noProof/>
            <w:webHidden/>
          </w:rPr>
          <w:t>54</w:t>
        </w:r>
        <w:r>
          <w:rPr>
            <w:noProof/>
            <w:webHidden/>
          </w:rPr>
          <w:fldChar w:fldCharType="end"/>
        </w:r>
      </w:hyperlink>
    </w:p>
    <w:p w14:paraId="76768B82" w14:textId="642A6352"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17" w:history="1">
        <w:r w:rsidRPr="005B2916">
          <w:rPr>
            <w:rStyle w:val="Hyperlink"/>
            <w:noProof/>
          </w:rPr>
          <w:t>2.1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Interpretation</w:t>
        </w:r>
        <w:r>
          <w:rPr>
            <w:noProof/>
            <w:webHidden/>
          </w:rPr>
          <w:tab/>
        </w:r>
        <w:r>
          <w:rPr>
            <w:noProof/>
            <w:webHidden/>
          </w:rPr>
          <w:fldChar w:fldCharType="begin"/>
        </w:r>
        <w:r>
          <w:rPr>
            <w:noProof/>
            <w:webHidden/>
          </w:rPr>
          <w:instrText xml:space="preserve"> PAGEREF _Toc216857317 \h </w:instrText>
        </w:r>
        <w:r>
          <w:rPr>
            <w:noProof/>
            <w:webHidden/>
          </w:rPr>
        </w:r>
        <w:r>
          <w:rPr>
            <w:noProof/>
            <w:webHidden/>
          </w:rPr>
          <w:fldChar w:fldCharType="separate"/>
        </w:r>
        <w:r>
          <w:rPr>
            <w:noProof/>
            <w:webHidden/>
          </w:rPr>
          <w:t>54</w:t>
        </w:r>
        <w:r>
          <w:rPr>
            <w:noProof/>
            <w:webHidden/>
          </w:rPr>
          <w:fldChar w:fldCharType="end"/>
        </w:r>
      </w:hyperlink>
    </w:p>
    <w:p w14:paraId="3CD2F436" w14:textId="7EAEA370"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18" w:history="1">
        <w:r w:rsidRPr="005B2916">
          <w:rPr>
            <w:rStyle w:val="Hyperlink"/>
            <w:noProof/>
          </w:rPr>
          <w:t>2.2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Composition of this Deed</w:t>
        </w:r>
        <w:r>
          <w:rPr>
            <w:noProof/>
            <w:webHidden/>
          </w:rPr>
          <w:tab/>
        </w:r>
        <w:r>
          <w:rPr>
            <w:noProof/>
            <w:webHidden/>
          </w:rPr>
          <w:fldChar w:fldCharType="begin"/>
        </w:r>
        <w:r>
          <w:rPr>
            <w:noProof/>
            <w:webHidden/>
          </w:rPr>
          <w:instrText xml:space="preserve"> PAGEREF _Toc216857318 \h </w:instrText>
        </w:r>
        <w:r>
          <w:rPr>
            <w:noProof/>
            <w:webHidden/>
          </w:rPr>
        </w:r>
        <w:r>
          <w:rPr>
            <w:noProof/>
            <w:webHidden/>
          </w:rPr>
          <w:fldChar w:fldCharType="separate"/>
        </w:r>
        <w:r>
          <w:rPr>
            <w:noProof/>
            <w:webHidden/>
          </w:rPr>
          <w:t>56</w:t>
        </w:r>
        <w:r>
          <w:rPr>
            <w:noProof/>
            <w:webHidden/>
          </w:rPr>
          <w:fldChar w:fldCharType="end"/>
        </w:r>
      </w:hyperlink>
    </w:p>
    <w:p w14:paraId="03EF8A5F" w14:textId="620ECC31"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19" w:history="1">
        <w:r w:rsidRPr="005B2916">
          <w:rPr>
            <w:rStyle w:val="Hyperlink"/>
            <w:noProof/>
          </w:rPr>
          <w:t>2.3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Order of precedence</w:t>
        </w:r>
        <w:r>
          <w:rPr>
            <w:noProof/>
            <w:webHidden/>
          </w:rPr>
          <w:tab/>
        </w:r>
        <w:r>
          <w:rPr>
            <w:noProof/>
            <w:webHidden/>
          </w:rPr>
          <w:fldChar w:fldCharType="begin"/>
        </w:r>
        <w:r>
          <w:rPr>
            <w:noProof/>
            <w:webHidden/>
          </w:rPr>
          <w:instrText xml:space="preserve"> PAGEREF _Toc216857319 \h </w:instrText>
        </w:r>
        <w:r>
          <w:rPr>
            <w:noProof/>
            <w:webHidden/>
          </w:rPr>
        </w:r>
        <w:r>
          <w:rPr>
            <w:noProof/>
            <w:webHidden/>
          </w:rPr>
          <w:fldChar w:fldCharType="separate"/>
        </w:r>
        <w:r>
          <w:rPr>
            <w:noProof/>
            <w:webHidden/>
          </w:rPr>
          <w:t>57</w:t>
        </w:r>
        <w:r>
          <w:rPr>
            <w:noProof/>
            <w:webHidden/>
          </w:rPr>
          <w:fldChar w:fldCharType="end"/>
        </w:r>
      </w:hyperlink>
    </w:p>
    <w:p w14:paraId="179C0E52" w14:textId="136ACB2B"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20" w:history="1">
        <w:r w:rsidRPr="005B2916">
          <w:rPr>
            <w:rStyle w:val="Hyperlink"/>
            <w:noProof/>
          </w:rPr>
          <w:t>2.4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Inconsistency between Project Documents</w:t>
        </w:r>
        <w:r>
          <w:rPr>
            <w:noProof/>
            <w:webHidden/>
          </w:rPr>
          <w:tab/>
        </w:r>
        <w:r>
          <w:rPr>
            <w:noProof/>
            <w:webHidden/>
          </w:rPr>
          <w:fldChar w:fldCharType="begin"/>
        </w:r>
        <w:r>
          <w:rPr>
            <w:noProof/>
            <w:webHidden/>
          </w:rPr>
          <w:instrText xml:space="preserve"> PAGEREF _Toc216857320 \h </w:instrText>
        </w:r>
        <w:r>
          <w:rPr>
            <w:noProof/>
            <w:webHidden/>
          </w:rPr>
        </w:r>
        <w:r>
          <w:rPr>
            <w:noProof/>
            <w:webHidden/>
          </w:rPr>
          <w:fldChar w:fldCharType="separate"/>
        </w:r>
        <w:r>
          <w:rPr>
            <w:noProof/>
            <w:webHidden/>
          </w:rPr>
          <w:t>57</w:t>
        </w:r>
        <w:r>
          <w:rPr>
            <w:noProof/>
            <w:webHidden/>
          </w:rPr>
          <w:fldChar w:fldCharType="end"/>
        </w:r>
      </w:hyperlink>
    </w:p>
    <w:p w14:paraId="58DE0EEB" w14:textId="57717FC4"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21" w:history="1">
        <w:r w:rsidRPr="005B2916">
          <w:rPr>
            <w:rStyle w:val="Hyperlink"/>
            <w:noProof/>
          </w:rPr>
          <w:t>2.5</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Inconsistency between this Deed and Plans</w:t>
        </w:r>
        <w:r>
          <w:rPr>
            <w:noProof/>
            <w:webHidden/>
          </w:rPr>
          <w:tab/>
        </w:r>
        <w:r>
          <w:rPr>
            <w:noProof/>
            <w:webHidden/>
          </w:rPr>
          <w:fldChar w:fldCharType="begin"/>
        </w:r>
        <w:r>
          <w:rPr>
            <w:noProof/>
            <w:webHidden/>
          </w:rPr>
          <w:instrText xml:space="preserve"> PAGEREF _Toc216857321 \h </w:instrText>
        </w:r>
        <w:r>
          <w:rPr>
            <w:noProof/>
            <w:webHidden/>
          </w:rPr>
        </w:r>
        <w:r>
          <w:rPr>
            <w:noProof/>
            <w:webHidden/>
          </w:rPr>
          <w:fldChar w:fldCharType="separate"/>
        </w:r>
        <w:r>
          <w:rPr>
            <w:noProof/>
            <w:webHidden/>
          </w:rPr>
          <w:t>57</w:t>
        </w:r>
        <w:r>
          <w:rPr>
            <w:noProof/>
            <w:webHidden/>
          </w:rPr>
          <w:fldChar w:fldCharType="end"/>
        </w:r>
      </w:hyperlink>
    </w:p>
    <w:p w14:paraId="59EF30E0" w14:textId="7341E914"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22" w:history="1">
        <w:r w:rsidRPr="005B2916">
          <w:rPr>
            <w:rStyle w:val="Hyperlink"/>
            <w:noProof/>
          </w:rPr>
          <w:t>2.5A</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Inconsistency between Standards</w:t>
        </w:r>
        <w:r>
          <w:rPr>
            <w:noProof/>
            <w:webHidden/>
          </w:rPr>
          <w:tab/>
        </w:r>
        <w:r>
          <w:rPr>
            <w:noProof/>
            <w:webHidden/>
          </w:rPr>
          <w:fldChar w:fldCharType="begin"/>
        </w:r>
        <w:r>
          <w:rPr>
            <w:noProof/>
            <w:webHidden/>
          </w:rPr>
          <w:instrText xml:space="preserve"> PAGEREF _Toc216857322 \h </w:instrText>
        </w:r>
        <w:r>
          <w:rPr>
            <w:noProof/>
            <w:webHidden/>
          </w:rPr>
        </w:r>
        <w:r>
          <w:rPr>
            <w:noProof/>
            <w:webHidden/>
          </w:rPr>
          <w:fldChar w:fldCharType="separate"/>
        </w:r>
        <w:r>
          <w:rPr>
            <w:noProof/>
            <w:webHidden/>
          </w:rPr>
          <w:t>57</w:t>
        </w:r>
        <w:r>
          <w:rPr>
            <w:noProof/>
            <w:webHidden/>
          </w:rPr>
          <w:fldChar w:fldCharType="end"/>
        </w:r>
      </w:hyperlink>
    </w:p>
    <w:p w14:paraId="4832E39B" w14:textId="4F5F37D3"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23" w:history="1">
        <w:r w:rsidRPr="005B2916">
          <w:rPr>
            <w:rStyle w:val="Hyperlink"/>
            <w:noProof/>
          </w:rPr>
          <w:t>2.5B</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Inconsistency between this Deed and the ITC Development Agreement</w:t>
        </w:r>
        <w:r>
          <w:rPr>
            <w:noProof/>
            <w:webHidden/>
          </w:rPr>
          <w:tab/>
        </w:r>
        <w:r>
          <w:rPr>
            <w:noProof/>
            <w:webHidden/>
          </w:rPr>
          <w:fldChar w:fldCharType="begin"/>
        </w:r>
        <w:r>
          <w:rPr>
            <w:noProof/>
            <w:webHidden/>
          </w:rPr>
          <w:instrText xml:space="preserve"> PAGEREF _Toc216857323 \h </w:instrText>
        </w:r>
        <w:r>
          <w:rPr>
            <w:noProof/>
            <w:webHidden/>
          </w:rPr>
        </w:r>
        <w:r>
          <w:rPr>
            <w:noProof/>
            <w:webHidden/>
          </w:rPr>
          <w:fldChar w:fldCharType="separate"/>
        </w:r>
        <w:r>
          <w:rPr>
            <w:noProof/>
            <w:webHidden/>
          </w:rPr>
          <w:t>58</w:t>
        </w:r>
        <w:r>
          <w:rPr>
            <w:noProof/>
            <w:webHidden/>
          </w:rPr>
          <w:fldChar w:fldCharType="end"/>
        </w:r>
      </w:hyperlink>
    </w:p>
    <w:p w14:paraId="6352902A" w14:textId="3B4C10BF"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24" w:history="1">
        <w:r w:rsidRPr="005B2916">
          <w:rPr>
            <w:rStyle w:val="Hyperlink"/>
            <w:noProof/>
          </w:rPr>
          <w:t>2.6</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Resolution of inconsistency, ambiguity or discrepancy</w:t>
        </w:r>
        <w:r>
          <w:rPr>
            <w:noProof/>
            <w:webHidden/>
          </w:rPr>
          <w:tab/>
        </w:r>
        <w:r>
          <w:rPr>
            <w:noProof/>
            <w:webHidden/>
          </w:rPr>
          <w:fldChar w:fldCharType="begin"/>
        </w:r>
        <w:r>
          <w:rPr>
            <w:noProof/>
            <w:webHidden/>
          </w:rPr>
          <w:instrText xml:space="preserve"> PAGEREF _Toc216857324 \h </w:instrText>
        </w:r>
        <w:r>
          <w:rPr>
            <w:noProof/>
            <w:webHidden/>
          </w:rPr>
        </w:r>
        <w:r>
          <w:rPr>
            <w:noProof/>
            <w:webHidden/>
          </w:rPr>
          <w:fldChar w:fldCharType="separate"/>
        </w:r>
        <w:r>
          <w:rPr>
            <w:noProof/>
            <w:webHidden/>
          </w:rPr>
          <w:t>58</w:t>
        </w:r>
        <w:r>
          <w:rPr>
            <w:noProof/>
            <w:webHidden/>
          </w:rPr>
          <w:fldChar w:fldCharType="end"/>
        </w:r>
      </w:hyperlink>
    </w:p>
    <w:p w14:paraId="717199CF" w14:textId="47406C45"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25" w:history="1">
        <w:r w:rsidRPr="005B2916">
          <w:rPr>
            <w:rStyle w:val="Hyperlink"/>
            <w:noProof/>
          </w:rPr>
          <w:t>2.7</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Annexures</w:t>
        </w:r>
        <w:r>
          <w:rPr>
            <w:noProof/>
            <w:webHidden/>
          </w:rPr>
          <w:tab/>
        </w:r>
        <w:r>
          <w:rPr>
            <w:noProof/>
            <w:webHidden/>
          </w:rPr>
          <w:fldChar w:fldCharType="begin"/>
        </w:r>
        <w:r>
          <w:rPr>
            <w:noProof/>
            <w:webHidden/>
          </w:rPr>
          <w:instrText xml:space="preserve"> PAGEREF _Toc216857325 \h </w:instrText>
        </w:r>
        <w:r>
          <w:rPr>
            <w:noProof/>
            <w:webHidden/>
          </w:rPr>
        </w:r>
        <w:r>
          <w:rPr>
            <w:noProof/>
            <w:webHidden/>
          </w:rPr>
          <w:fldChar w:fldCharType="separate"/>
        </w:r>
        <w:r>
          <w:rPr>
            <w:noProof/>
            <w:webHidden/>
          </w:rPr>
          <w:t>58</w:t>
        </w:r>
        <w:r>
          <w:rPr>
            <w:noProof/>
            <w:webHidden/>
          </w:rPr>
          <w:fldChar w:fldCharType="end"/>
        </w:r>
      </w:hyperlink>
    </w:p>
    <w:p w14:paraId="2E269263" w14:textId="779CE281"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26" w:history="1">
        <w:r w:rsidRPr="005B2916">
          <w:rPr>
            <w:rStyle w:val="Hyperlink"/>
            <w:noProof/>
          </w:rPr>
          <w:t>2.8</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Plans and Reports</w:t>
        </w:r>
        <w:r>
          <w:rPr>
            <w:noProof/>
            <w:webHidden/>
          </w:rPr>
          <w:tab/>
        </w:r>
        <w:r>
          <w:rPr>
            <w:noProof/>
            <w:webHidden/>
          </w:rPr>
          <w:fldChar w:fldCharType="begin"/>
        </w:r>
        <w:r>
          <w:rPr>
            <w:noProof/>
            <w:webHidden/>
          </w:rPr>
          <w:instrText xml:space="preserve"> PAGEREF _Toc216857326 \h </w:instrText>
        </w:r>
        <w:r>
          <w:rPr>
            <w:noProof/>
            <w:webHidden/>
          </w:rPr>
        </w:r>
        <w:r>
          <w:rPr>
            <w:noProof/>
            <w:webHidden/>
          </w:rPr>
          <w:fldChar w:fldCharType="separate"/>
        </w:r>
        <w:r>
          <w:rPr>
            <w:noProof/>
            <w:webHidden/>
          </w:rPr>
          <w:t>59</w:t>
        </w:r>
        <w:r>
          <w:rPr>
            <w:noProof/>
            <w:webHidden/>
          </w:rPr>
          <w:fldChar w:fldCharType="end"/>
        </w:r>
      </w:hyperlink>
    </w:p>
    <w:p w14:paraId="18CAA0EE" w14:textId="1BF28241"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27" w:history="1">
        <w:r w:rsidRPr="005B2916">
          <w:rPr>
            <w:rStyle w:val="Hyperlink"/>
            <w:noProof/>
          </w:rPr>
          <w:t>2.9</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Version of documents the Contractor must comply with</w:t>
        </w:r>
        <w:r>
          <w:rPr>
            <w:noProof/>
            <w:webHidden/>
          </w:rPr>
          <w:tab/>
        </w:r>
        <w:r>
          <w:rPr>
            <w:noProof/>
            <w:webHidden/>
          </w:rPr>
          <w:fldChar w:fldCharType="begin"/>
        </w:r>
        <w:r>
          <w:rPr>
            <w:noProof/>
            <w:webHidden/>
          </w:rPr>
          <w:instrText xml:space="preserve"> PAGEREF _Toc216857327 \h </w:instrText>
        </w:r>
        <w:r>
          <w:rPr>
            <w:noProof/>
            <w:webHidden/>
          </w:rPr>
        </w:r>
        <w:r>
          <w:rPr>
            <w:noProof/>
            <w:webHidden/>
          </w:rPr>
          <w:fldChar w:fldCharType="separate"/>
        </w:r>
        <w:r>
          <w:rPr>
            <w:noProof/>
            <w:webHidden/>
          </w:rPr>
          <w:t>59</w:t>
        </w:r>
        <w:r>
          <w:rPr>
            <w:noProof/>
            <w:webHidden/>
          </w:rPr>
          <w:fldChar w:fldCharType="end"/>
        </w:r>
      </w:hyperlink>
    </w:p>
    <w:p w14:paraId="308C9072" w14:textId="439E1DA7"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28" w:history="1">
        <w:r w:rsidRPr="005B2916">
          <w:rPr>
            <w:rStyle w:val="Hyperlink"/>
            <w:noProof/>
          </w:rPr>
          <w:t>2.10</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Prior approval or consent</w:t>
        </w:r>
        <w:r>
          <w:rPr>
            <w:noProof/>
            <w:webHidden/>
          </w:rPr>
          <w:tab/>
        </w:r>
        <w:r>
          <w:rPr>
            <w:noProof/>
            <w:webHidden/>
          </w:rPr>
          <w:fldChar w:fldCharType="begin"/>
        </w:r>
        <w:r>
          <w:rPr>
            <w:noProof/>
            <w:webHidden/>
          </w:rPr>
          <w:instrText xml:space="preserve"> PAGEREF _Toc216857328 \h </w:instrText>
        </w:r>
        <w:r>
          <w:rPr>
            <w:noProof/>
            <w:webHidden/>
          </w:rPr>
        </w:r>
        <w:r>
          <w:rPr>
            <w:noProof/>
            <w:webHidden/>
          </w:rPr>
          <w:fldChar w:fldCharType="separate"/>
        </w:r>
        <w:r>
          <w:rPr>
            <w:noProof/>
            <w:webHidden/>
          </w:rPr>
          <w:t>59</w:t>
        </w:r>
        <w:r>
          <w:rPr>
            <w:noProof/>
            <w:webHidden/>
          </w:rPr>
          <w:fldChar w:fldCharType="end"/>
        </w:r>
      </w:hyperlink>
    </w:p>
    <w:p w14:paraId="1B8E31EB" w14:textId="0C5D15A7"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29" w:history="1">
        <w:r w:rsidRPr="005B2916">
          <w:rPr>
            <w:rStyle w:val="Hyperlink"/>
            <w:noProof/>
          </w:rPr>
          <w:t>2.11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Action without delay</w:t>
        </w:r>
        <w:r>
          <w:rPr>
            <w:noProof/>
            <w:webHidden/>
          </w:rPr>
          <w:tab/>
        </w:r>
        <w:r>
          <w:rPr>
            <w:noProof/>
            <w:webHidden/>
          </w:rPr>
          <w:fldChar w:fldCharType="begin"/>
        </w:r>
        <w:r>
          <w:rPr>
            <w:noProof/>
            <w:webHidden/>
          </w:rPr>
          <w:instrText xml:space="preserve"> PAGEREF _Toc216857329 \h </w:instrText>
        </w:r>
        <w:r>
          <w:rPr>
            <w:noProof/>
            <w:webHidden/>
          </w:rPr>
        </w:r>
        <w:r>
          <w:rPr>
            <w:noProof/>
            <w:webHidden/>
          </w:rPr>
          <w:fldChar w:fldCharType="separate"/>
        </w:r>
        <w:r>
          <w:rPr>
            <w:noProof/>
            <w:webHidden/>
          </w:rPr>
          <w:t>59</w:t>
        </w:r>
        <w:r>
          <w:rPr>
            <w:noProof/>
            <w:webHidden/>
          </w:rPr>
          <w:fldChar w:fldCharType="end"/>
        </w:r>
      </w:hyperlink>
    </w:p>
    <w:p w14:paraId="391DC94E" w14:textId="2A91C543"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30" w:history="1">
        <w:r w:rsidRPr="005B2916">
          <w:rPr>
            <w:rStyle w:val="Hyperlink"/>
            <w:noProof/>
          </w:rPr>
          <w:t>2.12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Provisions limiting or excluding Liability, rights or obligations</w:t>
        </w:r>
        <w:r>
          <w:rPr>
            <w:noProof/>
            <w:webHidden/>
          </w:rPr>
          <w:tab/>
        </w:r>
        <w:r>
          <w:rPr>
            <w:noProof/>
            <w:webHidden/>
          </w:rPr>
          <w:fldChar w:fldCharType="begin"/>
        </w:r>
        <w:r>
          <w:rPr>
            <w:noProof/>
            <w:webHidden/>
          </w:rPr>
          <w:instrText xml:space="preserve"> PAGEREF _Toc216857330 \h </w:instrText>
        </w:r>
        <w:r>
          <w:rPr>
            <w:noProof/>
            <w:webHidden/>
          </w:rPr>
        </w:r>
        <w:r>
          <w:rPr>
            <w:noProof/>
            <w:webHidden/>
          </w:rPr>
          <w:fldChar w:fldCharType="separate"/>
        </w:r>
        <w:r>
          <w:rPr>
            <w:noProof/>
            <w:webHidden/>
          </w:rPr>
          <w:t>59</w:t>
        </w:r>
        <w:r>
          <w:rPr>
            <w:noProof/>
            <w:webHidden/>
          </w:rPr>
          <w:fldChar w:fldCharType="end"/>
        </w:r>
      </w:hyperlink>
    </w:p>
    <w:p w14:paraId="46C0935F" w14:textId="5A138611"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31" w:history="1">
        <w:r w:rsidRPr="005B2916">
          <w:rPr>
            <w:rStyle w:val="Hyperlink"/>
            <w:noProof/>
          </w:rPr>
          <w:t>2.13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Minimum requirement not sufficient</w:t>
        </w:r>
        <w:r>
          <w:rPr>
            <w:noProof/>
            <w:webHidden/>
          </w:rPr>
          <w:tab/>
        </w:r>
        <w:r>
          <w:rPr>
            <w:noProof/>
            <w:webHidden/>
          </w:rPr>
          <w:fldChar w:fldCharType="begin"/>
        </w:r>
        <w:r>
          <w:rPr>
            <w:noProof/>
            <w:webHidden/>
          </w:rPr>
          <w:instrText xml:space="preserve"> PAGEREF _Toc216857331 \h </w:instrText>
        </w:r>
        <w:r>
          <w:rPr>
            <w:noProof/>
            <w:webHidden/>
          </w:rPr>
        </w:r>
        <w:r>
          <w:rPr>
            <w:noProof/>
            <w:webHidden/>
          </w:rPr>
          <w:fldChar w:fldCharType="separate"/>
        </w:r>
        <w:r>
          <w:rPr>
            <w:noProof/>
            <w:webHidden/>
          </w:rPr>
          <w:t>59</w:t>
        </w:r>
        <w:r>
          <w:rPr>
            <w:noProof/>
            <w:webHidden/>
          </w:rPr>
          <w:fldChar w:fldCharType="end"/>
        </w:r>
      </w:hyperlink>
    </w:p>
    <w:p w14:paraId="64E27BC6" w14:textId="5A755C4C"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32" w:history="1">
        <w:r w:rsidRPr="005B2916">
          <w:rPr>
            <w:rStyle w:val="Hyperlink"/>
            <w:noProof/>
          </w:rPr>
          <w:t>2.14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Relationship of the parties</w:t>
        </w:r>
        <w:r>
          <w:rPr>
            <w:noProof/>
            <w:webHidden/>
          </w:rPr>
          <w:tab/>
        </w:r>
        <w:r>
          <w:rPr>
            <w:noProof/>
            <w:webHidden/>
          </w:rPr>
          <w:fldChar w:fldCharType="begin"/>
        </w:r>
        <w:r>
          <w:rPr>
            <w:noProof/>
            <w:webHidden/>
          </w:rPr>
          <w:instrText xml:space="preserve"> PAGEREF _Toc216857332 \h </w:instrText>
        </w:r>
        <w:r>
          <w:rPr>
            <w:noProof/>
            <w:webHidden/>
          </w:rPr>
        </w:r>
        <w:r>
          <w:rPr>
            <w:noProof/>
            <w:webHidden/>
          </w:rPr>
          <w:fldChar w:fldCharType="separate"/>
        </w:r>
        <w:r>
          <w:rPr>
            <w:noProof/>
            <w:webHidden/>
          </w:rPr>
          <w:t>59</w:t>
        </w:r>
        <w:r>
          <w:rPr>
            <w:noProof/>
            <w:webHidden/>
          </w:rPr>
          <w:fldChar w:fldCharType="end"/>
        </w:r>
      </w:hyperlink>
    </w:p>
    <w:p w14:paraId="5FB35A15" w14:textId="5F7ADF5D"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33" w:history="1">
        <w:r w:rsidRPr="005B2916">
          <w:rPr>
            <w:rStyle w:val="Hyperlink"/>
            <w:noProof/>
          </w:rPr>
          <w:t>2.15</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Principal's rights, duties and functions</w:t>
        </w:r>
        <w:r>
          <w:rPr>
            <w:noProof/>
            <w:webHidden/>
          </w:rPr>
          <w:tab/>
        </w:r>
        <w:r>
          <w:rPr>
            <w:noProof/>
            <w:webHidden/>
          </w:rPr>
          <w:fldChar w:fldCharType="begin"/>
        </w:r>
        <w:r>
          <w:rPr>
            <w:noProof/>
            <w:webHidden/>
          </w:rPr>
          <w:instrText xml:space="preserve"> PAGEREF _Toc216857333 \h </w:instrText>
        </w:r>
        <w:r>
          <w:rPr>
            <w:noProof/>
            <w:webHidden/>
          </w:rPr>
        </w:r>
        <w:r>
          <w:rPr>
            <w:noProof/>
            <w:webHidden/>
          </w:rPr>
          <w:fldChar w:fldCharType="separate"/>
        </w:r>
        <w:r>
          <w:rPr>
            <w:noProof/>
            <w:webHidden/>
          </w:rPr>
          <w:t>60</w:t>
        </w:r>
        <w:r>
          <w:rPr>
            <w:noProof/>
            <w:webHidden/>
          </w:rPr>
          <w:fldChar w:fldCharType="end"/>
        </w:r>
      </w:hyperlink>
    </w:p>
    <w:p w14:paraId="7E93BAD5" w14:textId="000522F1"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34" w:history="1">
        <w:r w:rsidRPr="005B2916">
          <w:rPr>
            <w:rStyle w:val="Hyperlink"/>
            <w:noProof/>
          </w:rPr>
          <w:t>2.16</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Reasonable endeavours of Principal</w:t>
        </w:r>
        <w:r>
          <w:rPr>
            <w:noProof/>
            <w:webHidden/>
          </w:rPr>
          <w:tab/>
        </w:r>
        <w:r>
          <w:rPr>
            <w:noProof/>
            <w:webHidden/>
          </w:rPr>
          <w:fldChar w:fldCharType="begin"/>
        </w:r>
        <w:r>
          <w:rPr>
            <w:noProof/>
            <w:webHidden/>
          </w:rPr>
          <w:instrText xml:space="preserve"> PAGEREF _Toc216857334 \h </w:instrText>
        </w:r>
        <w:r>
          <w:rPr>
            <w:noProof/>
            <w:webHidden/>
          </w:rPr>
        </w:r>
        <w:r>
          <w:rPr>
            <w:noProof/>
            <w:webHidden/>
          </w:rPr>
          <w:fldChar w:fldCharType="separate"/>
        </w:r>
        <w:r>
          <w:rPr>
            <w:noProof/>
            <w:webHidden/>
          </w:rPr>
          <w:t>60</w:t>
        </w:r>
        <w:r>
          <w:rPr>
            <w:noProof/>
            <w:webHidden/>
          </w:rPr>
          <w:fldChar w:fldCharType="end"/>
        </w:r>
      </w:hyperlink>
    </w:p>
    <w:p w14:paraId="04736A1B" w14:textId="69168483"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35" w:history="1">
        <w:r w:rsidRPr="005B2916">
          <w:rPr>
            <w:rStyle w:val="Hyperlink"/>
            <w:noProof/>
          </w:rPr>
          <w:t>2.17</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Final and Binding</w:t>
        </w:r>
        <w:r>
          <w:rPr>
            <w:noProof/>
            <w:webHidden/>
          </w:rPr>
          <w:tab/>
        </w:r>
        <w:r>
          <w:rPr>
            <w:noProof/>
            <w:webHidden/>
          </w:rPr>
          <w:fldChar w:fldCharType="begin"/>
        </w:r>
        <w:r>
          <w:rPr>
            <w:noProof/>
            <w:webHidden/>
          </w:rPr>
          <w:instrText xml:space="preserve"> PAGEREF _Toc216857335 \h </w:instrText>
        </w:r>
        <w:r>
          <w:rPr>
            <w:noProof/>
            <w:webHidden/>
          </w:rPr>
        </w:r>
        <w:r>
          <w:rPr>
            <w:noProof/>
            <w:webHidden/>
          </w:rPr>
          <w:fldChar w:fldCharType="separate"/>
        </w:r>
        <w:r>
          <w:rPr>
            <w:noProof/>
            <w:webHidden/>
          </w:rPr>
          <w:t>60</w:t>
        </w:r>
        <w:r>
          <w:rPr>
            <w:noProof/>
            <w:webHidden/>
          </w:rPr>
          <w:fldChar w:fldCharType="end"/>
        </w:r>
      </w:hyperlink>
    </w:p>
    <w:p w14:paraId="5ABA3080" w14:textId="6B16298A"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36" w:history="1">
        <w:r w:rsidRPr="005B2916">
          <w:rPr>
            <w:rStyle w:val="Hyperlink"/>
            <w:noProof/>
          </w:rPr>
          <w:t>2.18</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Power of attorney</w:t>
        </w:r>
        <w:r>
          <w:rPr>
            <w:noProof/>
            <w:webHidden/>
          </w:rPr>
          <w:tab/>
        </w:r>
        <w:r>
          <w:rPr>
            <w:noProof/>
            <w:webHidden/>
          </w:rPr>
          <w:fldChar w:fldCharType="begin"/>
        </w:r>
        <w:r>
          <w:rPr>
            <w:noProof/>
            <w:webHidden/>
          </w:rPr>
          <w:instrText xml:space="preserve"> PAGEREF _Toc216857336 \h </w:instrText>
        </w:r>
        <w:r>
          <w:rPr>
            <w:noProof/>
            <w:webHidden/>
          </w:rPr>
        </w:r>
        <w:r>
          <w:rPr>
            <w:noProof/>
            <w:webHidden/>
          </w:rPr>
          <w:fldChar w:fldCharType="separate"/>
        </w:r>
        <w:r>
          <w:rPr>
            <w:noProof/>
            <w:webHidden/>
          </w:rPr>
          <w:t>60</w:t>
        </w:r>
        <w:r>
          <w:rPr>
            <w:noProof/>
            <w:webHidden/>
          </w:rPr>
          <w:fldChar w:fldCharType="end"/>
        </w:r>
      </w:hyperlink>
    </w:p>
    <w:p w14:paraId="33E37C29" w14:textId="7962CF33"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37" w:history="1">
        <w:r w:rsidRPr="005B2916">
          <w:rPr>
            <w:rStyle w:val="Hyperlink"/>
            <w:noProof/>
          </w:rPr>
          <w:t>2.19</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Proportionate liability</w:t>
        </w:r>
        <w:r>
          <w:rPr>
            <w:noProof/>
            <w:webHidden/>
          </w:rPr>
          <w:tab/>
        </w:r>
        <w:r>
          <w:rPr>
            <w:noProof/>
            <w:webHidden/>
          </w:rPr>
          <w:fldChar w:fldCharType="begin"/>
        </w:r>
        <w:r>
          <w:rPr>
            <w:noProof/>
            <w:webHidden/>
          </w:rPr>
          <w:instrText xml:space="preserve"> PAGEREF _Toc216857337 \h </w:instrText>
        </w:r>
        <w:r>
          <w:rPr>
            <w:noProof/>
            <w:webHidden/>
          </w:rPr>
        </w:r>
        <w:r>
          <w:rPr>
            <w:noProof/>
            <w:webHidden/>
          </w:rPr>
          <w:fldChar w:fldCharType="separate"/>
        </w:r>
        <w:r>
          <w:rPr>
            <w:noProof/>
            <w:webHidden/>
          </w:rPr>
          <w:t>61</w:t>
        </w:r>
        <w:r>
          <w:rPr>
            <w:noProof/>
            <w:webHidden/>
          </w:rPr>
          <w:fldChar w:fldCharType="end"/>
        </w:r>
      </w:hyperlink>
    </w:p>
    <w:p w14:paraId="391F0CAF" w14:textId="32BBA607"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38" w:history="1">
        <w:r w:rsidRPr="005B2916">
          <w:rPr>
            <w:rStyle w:val="Hyperlink"/>
            <w:noProof/>
          </w:rPr>
          <w:t>2.20</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Prevent</w:t>
        </w:r>
        <w:r>
          <w:rPr>
            <w:noProof/>
            <w:webHidden/>
          </w:rPr>
          <w:tab/>
        </w:r>
        <w:r>
          <w:rPr>
            <w:noProof/>
            <w:webHidden/>
          </w:rPr>
          <w:fldChar w:fldCharType="begin"/>
        </w:r>
        <w:r>
          <w:rPr>
            <w:noProof/>
            <w:webHidden/>
          </w:rPr>
          <w:instrText xml:space="preserve"> PAGEREF _Toc216857338 \h </w:instrText>
        </w:r>
        <w:r>
          <w:rPr>
            <w:noProof/>
            <w:webHidden/>
          </w:rPr>
        </w:r>
        <w:r>
          <w:rPr>
            <w:noProof/>
            <w:webHidden/>
          </w:rPr>
          <w:fldChar w:fldCharType="separate"/>
        </w:r>
        <w:r>
          <w:rPr>
            <w:noProof/>
            <w:webHidden/>
          </w:rPr>
          <w:t>61</w:t>
        </w:r>
        <w:r>
          <w:rPr>
            <w:noProof/>
            <w:webHidden/>
          </w:rPr>
          <w:fldChar w:fldCharType="end"/>
        </w:r>
      </w:hyperlink>
    </w:p>
    <w:p w14:paraId="77365C9A" w14:textId="347DAFD3"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339" w:history="1">
        <w:r w:rsidRPr="005B2916">
          <w:rPr>
            <w:rStyle w:val="Hyperlink"/>
            <w:noProof/>
          </w:rPr>
          <w:t>PART B — PROJECT COMMENCEMENT</w:t>
        </w:r>
        <w:r>
          <w:rPr>
            <w:noProof/>
            <w:webHidden/>
          </w:rPr>
          <w:tab/>
        </w:r>
        <w:r>
          <w:rPr>
            <w:noProof/>
            <w:webHidden/>
          </w:rPr>
          <w:fldChar w:fldCharType="begin"/>
        </w:r>
        <w:r>
          <w:rPr>
            <w:noProof/>
            <w:webHidden/>
          </w:rPr>
          <w:instrText xml:space="preserve"> PAGEREF _Toc216857339 \h </w:instrText>
        </w:r>
        <w:r>
          <w:rPr>
            <w:noProof/>
            <w:webHidden/>
          </w:rPr>
        </w:r>
        <w:r>
          <w:rPr>
            <w:noProof/>
            <w:webHidden/>
          </w:rPr>
          <w:fldChar w:fldCharType="separate"/>
        </w:r>
        <w:r>
          <w:rPr>
            <w:noProof/>
            <w:webHidden/>
          </w:rPr>
          <w:t>62</w:t>
        </w:r>
        <w:r>
          <w:rPr>
            <w:noProof/>
            <w:webHidden/>
          </w:rPr>
          <w:fldChar w:fldCharType="end"/>
        </w:r>
      </w:hyperlink>
    </w:p>
    <w:p w14:paraId="7B8B87A3" w14:textId="221EBECE"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340" w:history="1">
        <w:r w:rsidRPr="005B2916">
          <w:rPr>
            <w:rStyle w:val="Hyperlink"/>
            <w:caps/>
            <w:noProof/>
          </w:rPr>
          <w:t>3.</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Conditions Precedent</w:t>
        </w:r>
        <w:r>
          <w:rPr>
            <w:noProof/>
            <w:webHidden/>
          </w:rPr>
          <w:tab/>
        </w:r>
        <w:r>
          <w:rPr>
            <w:noProof/>
            <w:webHidden/>
          </w:rPr>
          <w:fldChar w:fldCharType="begin"/>
        </w:r>
        <w:r>
          <w:rPr>
            <w:noProof/>
            <w:webHidden/>
          </w:rPr>
          <w:instrText xml:space="preserve"> PAGEREF _Toc216857340 \h </w:instrText>
        </w:r>
        <w:r>
          <w:rPr>
            <w:noProof/>
            <w:webHidden/>
          </w:rPr>
        </w:r>
        <w:r>
          <w:rPr>
            <w:noProof/>
            <w:webHidden/>
          </w:rPr>
          <w:fldChar w:fldCharType="separate"/>
        </w:r>
        <w:r>
          <w:rPr>
            <w:noProof/>
            <w:webHidden/>
          </w:rPr>
          <w:t>62</w:t>
        </w:r>
        <w:r>
          <w:rPr>
            <w:noProof/>
            <w:webHidden/>
          </w:rPr>
          <w:fldChar w:fldCharType="end"/>
        </w:r>
      </w:hyperlink>
    </w:p>
    <w:p w14:paraId="32DF769F" w14:textId="34CD6F83"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41" w:history="1">
        <w:r w:rsidRPr="005B2916">
          <w:rPr>
            <w:rStyle w:val="Hyperlink"/>
            <w:noProof/>
          </w:rPr>
          <w:t>3.1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Commencement of obligations</w:t>
        </w:r>
        <w:r>
          <w:rPr>
            <w:noProof/>
            <w:webHidden/>
          </w:rPr>
          <w:tab/>
        </w:r>
        <w:r>
          <w:rPr>
            <w:noProof/>
            <w:webHidden/>
          </w:rPr>
          <w:fldChar w:fldCharType="begin"/>
        </w:r>
        <w:r>
          <w:rPr>
            <w:noProof/>
            <w:webHidden/>
          </w:rPr>
          <w:instrText xml:space="preserve"> PAGEREF _Toc216857341 \h </w:instrText>
        </w:r>
        <w:r>
          <w:rPr>
            <w:noProof/>
            <w:webHidden/>
          </w:rPr>
        </w:r>
        <w:r>
          <w:rPr>
            <w:noProof/>
            <w:webHidden/>
          </w:rPr>
          <w:fldChar w:fldCharType="separate"/>
        </w:r>
        <w:r>
          <w:rPr>
            <w:noProof/>
            <w:webHidden/>
          </w:rPr>
          <w:t>62</w:t>
        </w:r>
        <w:r>
          <w:rPr>
            <w:noProof/>
            <w:webHidden/>
          </w:rPr>
          <w:fldChar w:fldCharType="end"/>
        </w:r>
      </w:hyperlink>
    </w:p>
    <w:p w14:paraId="41D675B9" w14:textId="3A1A7BBF"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42" w:history="1">
        <w:r w:rsidRPr="005B2916">
          <w:rPr>
            <w:rStyle w:val="Hyperlink"/>
            <w:noProof/>
          </w:rPr>
          <w:t>3.2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Satisfaction of Conditions Precedent</w:t>
        </w:r>
        <w:r>
          <w:rPr>
            <w:noProof/>
            <w:webHidden/>
          </w:rPr>
          <w:tab/>
        </w:r>
        <w:r>
          <w:rPr>
            <w:noProof/>
            <w:webHidden/>
          </w:rPr>
          <w:fldChar w:fldCharType="begin"/>
        </w:r>
        <w:r>
          <w:rPr>
            <w:noProof/>
            <w:webHidden/>
          </w:rPr>
          <w:instrText xml:space="preserve"> PAGEREF _Toc216857342 \h </w:instrText>
        </w:r>
        <w:r>
          <w:rPr>
            <w:noProof/>
            <w:webHidden/>
          </w:rPr>
        </w:r>
        <w:r>
          <w:rPr>
            <w:noProof/>
            <w:webHidden/>
          </w:rPr>
          <w:fldChar w:fldCharType="separate"/>
        </w:r>
        <w:r>
          <w:rPr>
            <w:noProof/>
            <w:webHidden/>
          </w:rPr>
          <w:t>63</w:t>
        </w:r>
        <w:r>
          <w:rPr>
            <w:noProof/>
            <w:webHidden/>
          </w:rPr>
          <w:fldChar w:fldCharType="end"/>
        </w:r>
      </w:hyperlink>
    </w:p>
    <w:p w14:paraId="5B6F0A61" w14:textId="0E77501F"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43" w:history="1">
        <w:r w:rsidRPr="005B2916">
          <w:rPr>
            <w:rStyle w:val="Hyperlink"/>
            <w:noProof/>
          </w:rPr>
          <w:t>3.3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Waiver of Conditions Precedent</w:t>
        </w:r>
        <w:r>
          <w:rPr>
            <w:noProof/>
            <w:webHidden/>
          </w:rPr>
          <w:tab/>
        </w:r>
        <w:r>
          <w:rPr>
            <w:noProof/>
            <w:webHidden/>
          </w:rPr>
          <w:fldChar w:fldCharType="begin"/>
        </w:r>
        <w:r>
          <w:rPr>
            <w:noProof/>
            <w:webHidden/>
          </w:rPr>
          <w:instrText xml:space="preserve"> PAGEREF _Toc216857343 \h </w:instrText>
        </w:r>
        <w:r>
          <w:rPr>
            <w:noProof/>
            <w:webHidden/>
          </w:rPr>
        </w:r>
        <w:r>
          <w:rPr>
            <w:noProof/>
            <w:webHidden/>
          </w:rPr>
          <w:fldChar w:fldCharType="separate"/>
        </w:r>
        <w:r>
          <w:rPr>
            <w:noProof/>
            <w:webHidden/>
          </w:rPr>
          <w:t>64</w:t>
        </w:r>
        <w:r>
          <w:rPr>
            <w:noProof/>
            <w:webHidden/>
          </w:rPr>
          <w:fldChar w:fldCharType="end"/>
        </w:r>
      </w:hyperlink>
    </w:p>
    <w:p w14:paraId="4DEE12B7" w14:textId="2574CA23"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44" w:history="1">
        <w:r w:rsidRPr="005B2916">
          <w:rPr>
            <w:rStyle w:val="Hyperlink"/>
            <w:noProof/>
          </w:rPr>
          <w:t>3.4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Failure to satisfy Condition Precedent by Condition Precedent Deadline</w:t>
        </w:r>
        <w:r>
          <w:rPr>
            <w:noProof/>
            <w:webHidden/>
          </w:rPr>
          <w:tab/>
        </w:r>
        <w:r>
          <w:rPr>
            <w:noProof/>
            <w:webHidden/>
          </w:rPr>
          <w:fldChar w:fldCharType="begin"/>
        </w:r>
        <w:r>
          <w:rPr>
            <w:noProof/>
            <w:webHidden/>
          </w:rPr>
          <w:instrText xml:space="preserve"> PAGEREF _Toc216857344 \h </w:instrText>
        </w:r>
        <w:r>
          <w:rPr>
            <w:noProof/>
            <w:webHidden/>
          </w:rPr>
        </w:r>
        <w:r>
          <w:rPr>
            <w:noProof/>
            <w:webHidden/>
          </w:rPr>
          <w:fldChar w:fldCharType="separate"/>
        </w:r>
        <w:r>
          <w:rPr>
            <w:noProof/>
            <w:webHidden/>
          </w:rPr>
          <w:t>64</w:t>
        </w:r>
        <w:r>
          <w:rPr>
            <w:noProof/>
            <w:webHidden/>
          </w:rPr>
          <w:fldChar w:fldCharType="end"/>
        </w:r>
      </w:hyperlink>
    </w:p>
    <w:p w14:paraId="4150CA67" w14:textId="734842BC"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345" w:history="1">
        <w:r w:rsidRPr="005B2916">
          <w:rPr>
            <w:rStyle w:val="Hyperlink"/>
            <w:noProof/>
          </w:rPr>
          <w:t>PART C — GENERAL OBLIGATIONS</w:t>
        </w:r>
        <w:r>
          <w:rPr>
            <w:noProof/>
            <w:webHidden/>
          </w:rPr>
          <w:tab/>
        </w:r>
        <w:r>
          <w:rPr>
            <w:noProof/>
            <w:webHidden/>
          </w:rPr>
          <w:fldChar w:fldCharType="begin"/>
        </w:r>
        <w:r>
          <w:rPr>
            <w:noProof/>
            <w:webHidden/>
          </w:rPr>
          <w:instrText xml:space="preserve"> PAGEREF _Toc216857345 \h </w:instrText>
        </w:r>
        <w:r>
          <w:rPr>
            <w:noProof/>
            <w:webHidden/>
          </w:rPr>
        </w:r>
        <w:r>
          <w:rPr>
            <w:noProof/>
            <w:webHidden/>
          </w:rPr>
          <w:fldChar w:fldCharType="separate"/>
        </w:r>
        <w:r>
          <w:rPr>
            <w:noProof/>
            <w:webHidden/>
          </w:rPr>
          <w:t>65</w:t>
        </w:r>
        <w:r>
          <w:rPr>
            <w:noProof/>
            <w:webHidden/>
          </w:rPr>
          <w:fldChar w:fldCharType="end"/>
        </w:r>
      </w:hyperlink>
    </w:p>
    <w:p w14:paraId="537195AD" w14:textId="307D2963"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346" w:history="1">
        <w:r w:rsidRPr="005B2916">
          <w:rPr>
            <w:rStyle w:val="Hyperlink"/>
            <w:caps/>
            <w:noProof/>
            <w:lang w:eastAsia="zh-CN"/>
          </w:rPr>
          <w:t>4.</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lang w:eastAsia="zh-CN"/>
          </w:rPr>
          <w:t>Collaborative Framework</w:t>
        </w:r>
        <w:r>
          <w:rPr>
            <w:noProof/>
            <w:webHidden/>
          </w:rPr>
          <w:tab/>
        </w:r>
        <w:r>
          <w:rPr>
            <w:noProof/>
            <w:webHidden/>
          </w:rPr>
          <w:fldChar w:fldCharType="begin"/>
        </w:r>
        <w:r>
          <w:rPr>
            <w:noProof/>
            <w:webHidden/>
          </w:rPr>
          <w:instrText xml:space="preserve"> PAGEREF _Toc216857346 \h </w:instrText>
        </w:r>
        <w:r>
          <w:rPr>
            <w:noProof/>
            <w:webHidden/>
          </w:rPr>
        </w:r>
        <w:r>
          <w:rPr>
            <w:noProof/>
            <w:webHidden/>
          </w:rPr>
          <w:fldChar w:fldCharType="separate"/>
        </w:r>
        <w:r>
          <w:rPr>
            <w:noProof/>
            <w:webHidden/>
          </w:rPr>
          <w:t>65</w:t>
        </w:r>
        <w:r>
          <w:rPr>
            <w:noProof/>
            <w:webHidden/>
          </w:rPr>
          <w:fldChar w:fldCharType="end"/>
        </w:r>
      </w:hyperlink>
    </w:p>
    <w:p w14:paraId="4787F9E5" w14:textId="20D2939B"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47" w:history="1">
        <w:r w:rsidRPr="005B2916">
          <w:rPr>
            <w:rStyle w:val="Hyperlink"/>
            <w:noProof/>
            <w:lang w:eastAsia="zh-CN"/>
          </w:rPr>
          <w:t>4.1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Project</w:t>
        </w:r>
        <w:r w:rsidRPr="005B2916">
          <w:rPr>
            <w:rStyle w:val="Hyperlink"/>
            <w:noProof/>
            <w:lang w:eastAsia="zh-CN"/>
          </w:rPr>
          <w:t xml:space="preserve"> Objectives</w:t>
        </w:r>
        <w:r>
          <w:rPr>
            <w:noProof/>
            <w:webHidden/>
          </w:rPr>
          <w:tab/>
        </w:r>
        <w:r>
          <w:rPr>
            <w:noProof/>
            <w:webHidden/>
          </w:rPr>
          <w:fldChar w:fldCharType="begin"/>
        </w:r>
        <w:r>
          <w:rPr>
            <w:noProof/>
            <w:webHidden/>
          </w:rPr>
          <w:instrText xml:space="preserve"> PAGEREF _Toc216857347 \h </w:instrText>
        </w:r>
        <w:r>
          <w:rPr>
            <w:noProof/>
            <w:webHidden/>
          </w:rPr>
        </w:r>
        <w:r>
          <w:rPr>
            <w:noProof/>
            <w:webHidden/>
          </w:rPr>
          <w:fldChar w:fldCharType="separate"/>
        </w:r>
        <w:r>
          <w:rPr>
            <w:noProof/>
            <w:webHidden/>
          </w:rPr>
          <w:t>65</w:t>
        </w:r>
        <w:r>
          <w:rPr>
            <w:noProof/>
            <w:webHidden/>
          </w:rPr>
          <w:fldChar w:fldCharType="end"/>
        </w:r>
      </w:hyperlink>
    </w:p>
    <w:p w14:paraId="468A9D2F" w14:textId="369E450B"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48" w:history="1">
        <w:r w:rsidRPr="005B2916">
          <w:rPr>
            <w:rStyle w:val="Hyperlink"/>
            <w:noProof/>
          </w:rPr>
          <w:t>4.2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Relationship Principles</w:t>
        </w:r>
        <w:r>
          <w:rPr>
            <w:noProof/>
            <w:webHidden/>
          </w:rPr>
          <w:tab/>
        </w:r>
        <w:r>
          <w:rPr>
            <w:noProof/>
            <w:webHidden/>
          </w:rPr>
          <w:fldChar w:fldCharType="begin"/>
        </w:r>
        <w:r>
          <w:rPr>
            <w:noProof/>
            <w:webHidden/>
          </w:rPr>
          <w:instrText xml:space="preserve"> PAGEREF _Toc216857348 \h </w:instrText>
        </w:r>
        <w:r>
          <w:rPr>
            <w:noProof/>
            <w:webHidden/>
          </w:rPr>
        </w:r>
        <w:r>
          <w:rPr>
            <w:noProof/>
            <w:webHidden/>
          </w:rPr>
          <w:fldChar w:fldCharType="separate"/>
        </w:r>
        <w:r>
          <w:rPr>
            <w:noProof/>
            <w:webHidden/>
          </w:rPr>
          <w:t>66</w:t>
        </w:r>
        <w:r>
          <w:rPr>
            <w:noProof/>
            <w:webHidden/>
          </w:rPr>
          <w:fldChar w:fldCharType="end"/>
        </w:r>
      </w:hyperlink>
    </w:p>
    <w:p w14:paraId="4EBCE97E" w14:textId="4C71D40F"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49" w:history="1">
        <w:r w:rsidRPr="005B2916">
          <w:rPr>
            <w:rStyle w:val="Hyperlink"/>
            <w:noProof/>
          </w:rPr>
          <w:t>4.3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Reporting</w:t>
        </w:r>
        <w:r>
          <w:rPr>
            <w:noProof/>
            <w:webHidden/>
          </w:rPr>
          <w:tab/>
        </w:r>
        <w:r>
          <w:rPr>
            <w:noProof/>
            <w:webHidden/>
          </w:rPr>
          <w:fldChar w:fldCharType="begin"/>
        </w:r>
        <w:r>
          <w:rPr>
            <w:noProof/>
            <w:webHidden/>
          </w:rPr>
          <w:instrText xml:space="preserve"> PAGEREF _Toc216857349 \h </w:instrText>
        </w:r>
        <w:r>
          <w:rPr>
            <w:noProof/>
            <w:webHidden/>
          </w:rPr>
        </w:r>
        <w:r>
          <w:rPr>
            <w:noProof/>
            <w:webHidden/>
          </w:rPr>
          <w:fldChar w:fldCharType="separate"/>
        </w:r>
        <w:r>
          <w:rPr>
            <w:noProof/>
            <w:webHidden/>
          </w:rPr>
          <w:t>67</w:t>
        </w:r>
        <w:r>
          <w:rPr>
            <w:noProof/>
            <w:webHidden/>
          </w:rPr>
          <w:fldChar w:fldCharType="end"/>
        </w:r>
      </w:hyperlink>
    </w:p>
    <w:p w14:paraId="4056634F" w14:textId="6B358EA2"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50" w:history="1">
        <w:r w:rsidRPr="005B2916">
          <w:rPr>
            <w:rStyle w:val="Hyperlink"/>
            <w:noProof/>
          </w:rPr>
          <w:t>4.4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Kick-off Workshops</w:t>
        </w:r>
        <w:r>
          <w:rPr>
            <w:noProof/>
            <w:webHidden/>
          </w:rPr>
          <w:tab/>
        </w:r>
        <w:r>
          <w:rPr>
            <w:noProof/>
            <w:webHidden/>
          </w:rPr>
          <w:fldChar w:fldCharType="begin"/>
        </w:r>
        <w:r>
          <w:rPr>
            <w:noProof/>
            <w:webHidden/>
          </w:rPr>
          <w:instrText xml:space="preserve"> PAGEREF _Toc216857350 \h </w:instrText>
        </w:r>
        <w:r>
          <w:rPr>
            <w:noProof/>
            <w:webHidden/>
          </w:rPr>
        </w:r>
        <w:r>
          <w:rPr>
            <w:noProof/>
            <w:webHidden/>
          </w:rPr>
          <w:fldChar w:fldCharType="separate"/>
        </w:r>
        <w:r>
          <w:rPr>
            <w:noProof/>
            <w:webHidden/>
          </w:rPr>
          <w:t>67</w:t>
        </w:r>
        <w:r>
          <w:rPr>
            <w:noProof/>
            <w:webHidden/>
          </w:rPr>
          <w:fldChar w:fldCharType="end"/>
        </w:r>
      </w:hyperlink>
    </w:p>
    <w:p w14:paraId="4D2CB40D" w14:textId="28EF34DE"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51" w:history="1">
        <w:r w:rsidRPr="005B2916">
          <w:rPr>
            <w:rStyle w:val="Hyperlink"/>
            <w:noProof/>
          </w:rPr>
          <w:t>4.5</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Other Relationship Tools</w:t>
        </w:r>
        <w:r>
          <w:rPr>
            <w:noProof/>
            <w:webHidden/>
          </w:rPr>
          <w:tab/>
        </w:r>
        <w:r>
          <w:rPr>
            <w:noProof/>
            <w:webHidden/>
          </w:rPr>
          <w:fldChar w:fldCharType="begin"/>
        </w:r>
        <w:r>
          <w:rPr>
            <w:noProof/>
            <w:webHidden/>
          </w:rPr>
          <w:instrText xml:space="preserve"> PAGEREF _Toc216857351 \h </w:instrText>
        </w:r>
        <w:r>
          <w:rPr>
            <w:noProof/>
            <w:webHidden/>
          </w:rPr>
        </w:r>
        <w:r>
          <w:rPr>
            <w:noProof/>
            <w:webHidden/>
          </w:rPr>
          <w:fldChar w:fldCharType="separate"/>
        </w:r>
        <w:r>
          <w:rPr>
            <w:noProof/>
            <w:webHidden/>
          </w:rPr>
          <w:t>68</w:t>
        </w:r>
        <w:r>
          <w:rPr>
            <w:noProof/>
            <w:webHidden/>
          </w:rPr>
          <w:fldChar w:fldCharType="end"/>
        </w:r>
      </w:hyperlink>
    </w:p>
    <w:p w14:paraId="47043535" w14:textId="5CB370A4"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52" w:history="1">
        <w:r w:rsidRPr="005B2916">
          <w:rPr>
            <w:rStyle w:val="Hyperlink"/>
            <w:noProof/>
          </w:rPr>
          <w:t>4.6</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Proactive Principal Engagement</w:t>
        </w:r>
        <w:r>
          <w:rPr>
            <w:noProof/>
            <w:webHidden/>
          </w:rPr>
          <w:tab/>
        </w:r>
        <w:r>
          <w:rPr>
            <w:noProof/>
            <w:webHidden/>
          </w:rPr>
          <w:fldChar w:fldCharType="begin"/>
        </w:r>
        <w:r>
          <w:rPr>
            <w:noProof/>
            <w:webHidden/>
          </w:rPr>
          <w:instrText xml:space="preserve"> PAGEREF _Toc216857352 \h </w:instrText>
        </w:r>
        <w:r>
          <w:rPr>
            <w:noProof/>
            <w:webHidden/>
          </w:rPr>
        </w:r>
        <w:r>
          <w:rPr>
            <w:noProof/>
            <w:webHidden/>
          </w:rPr>
          <w:fldChar w:fldCharType="separate"/>
        </w:r>
        <w:r>
          <w:rPr>
            <w:noProof/>
            <w:webHidden/>
          </w:rPr>
          <w:t>68</w:t>
        </w:r>
        <w:r>
          <w:rPr>
            <w:noProof/>
            <w:webHidden/>
          </w:rPr>
          <w:fldChar w:fldCharType="end"/>
        </w:r>
      </w:hyperlink>
    </w:p>
    <w:p w14:paraId="077A0DF8" w14:textId="5CD7711B"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53" w:history="1">
        <w:r w:rsidRPr="005B2916">
          <w:rPr>
            <w:rStyle w:val="Hyperlink"/>
            <w:noProof/>
          </w:rPr>
          <w:t>4.7</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Key Result Areas</w:t>
        </w:r>
        <w:r>
          <w:rPr>
            <w:noProof/>
            <w:webHidden/>
          </w:rPr>
          <w:tab/>
        </w:r>
        <w:r>
          <w:rPr>
            <w:noProof/>
            <w:webHidden/>
          </w:rPr>
          <w:fldChar w:fldCharType="begin"/>
        </w:r>
        <w:r>
          <w:rPr>
            <w:noProof/>
            <w:webHidden/>
          </w:rPr>
          <w:instrText xml:space="preserve"> PAGEREF _Toc216857353 \h </w:instrText>
        </w:r>
        <w:r>
          <w:rPr>
            <w:noProof/>
            <w:webHidden/>
          </w:rPr>
        </w:r>
        <w:r>
          <w:rPr>
            <w:noProof/>
            <w:webHidden/>
          </w:rPr>
          <w:fldChar w:fldCharType="separate"/>
        </w:r>
        <w:r>
          <w:rPr>
            <w:noProof/>
            <w:webHidden/>
          </w:rPr>
          <w:t>69</w:t>
        </w:r>
        <w:r>
          <w:rPr>
            <w:noProof/>
            <w:webHidden/>
          </w:rPr>
          <w:fldChar w:fldCharType="end"/>
        </w:r>
      </w:hyperlink>
    </w:p>
    <w:p w14:paraId="7076A328" w14:textId="356595C5"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54" w:history="1">
        <w:r w:rsidRPr="005B2916">
          <w:rPr>
            <w:rStyle w:val="Hyperlink"/>
            <w:noProof/>
          </w:rPr>
          <w:t>4.8</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Open book commitment</w:t>
        </w:r>
        <w:r>
          <w:rPr>
            <w:noProof/>
            <w:webHidden/>
          </w:rPr>
          <w:tab/>
        </w:r>
        <w:r>
          <w:rPr>
            <w:noProof/>
            <w:webHidden/>
          </w:rPr>
          <w:fldChar w:fldCharType="begin"/>
        </w:r>
        <w:r>
          <w:rPr>
            <w:noProof/>
            <w:webHidden/>
          </w:rPr>
          <w:instrText xml:space="preserve"> PAGEREF _Toc216857354 \h </w:instrText>
        </w:r>
        <w:r>
          <w:rPr>
            <w:noProof/>
            <w:webHidden/>
          </w:rPr>
        </w:r>
        <w:r>
          <w:rPr>
            <w:noProof/>
            <w:webHidden/>
          </w:rPr>
          <w:fldChar w:fldCharType="separate"/>
        </w:r>
        <w:r>
          <w:rPr>
            <w:noProof/>
            <w:webHidden/>
          </w:rPr>
          <w:t>70</w:t>
        </w:r>
        <w:r>
          <w:rPr>
            <w:noProof/>
            <w:webHidden/>
          </w:rPr>
          <w:fldChar w:fldCharType="end"/>
        </w:r>
      </w:hyperlink>
    </w:p>
    <w:p w14:paraId="125E1AFD" w14:textId="5966B293"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55" w:history="1">
        <w:r w:rsidRPr="005B2916">
          <w:rPr>
            <w:rStyle w:val="Hyperlink"/>
            <w:noProof/>
          </w:rPr>
          <w:t>4.9</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General</w:t>
        </w:r>
        <w:r>
          <w:rPr>
            <w:noProof/>
            <w:webHidden/>
          </w:rPr>
          <w:tab/>
        </w:r>
        <w:r>
          <w:rPr>
            <w:noProof/>
            <w:webHidden/>
          </w:rPr>
          <w:fldChar w:fldCharType="begin"/>
        </w:r>
        <w:r>
          <w:rPr>
            <w:noProof/>
            <w:webHidden/>
          </w:rPr>
          <w:instrText xml:space="preserve"> PAGEREF _Toc216857355 \h </w:instrText>
        </w:r>
        <w:r>
          <w:rPr>
            <w:noProof/>
            <w:webHidden/>
          </w:rPr>
        </w:r>
        <w:r>
          <w:rPr>
            <w:noProof/>
            <w:webHidden/>
          </w:rPr>
          <w:fldChar w:fldCharType="separate"/>
        </w:r>
        <w:r>
          <w:rPr>
            <w:noProof/>
            <w:webHidden/>
          </w:rPr>
          <w:t>70</w:t>
        </w:r>
        <w:r>
          <w:rPr>
            <w:noProof/>
            <w:webHidden/>
          </w:rPr>
          <w:fldChar w:fldCharType="end"/>
        </w:r>
      </w:hyperlink>
    </w:p>
    <w:p w14:paraId="3F3E0D4A" w14:textId="76810C31"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356" w:history="1">
        <w:r w:rsidRPr="005B2916">
          <w:rPr>
            <w:rStyle w:val="Hyperlink"/>
            <w:noProof/>
            <w:lang w:eastAsia="zh-CN"/>
          </w:rPr>
          <w:t>4A</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lang w:eastAsia="zh-CN"/>
          </w:rPr>
          <w:t>Sustainability</w:t>
        </w:r>
        <w:r>
          <w:rPr>
            <w:noProof/>
            <w:webHidden/>
          </w:rPr>
          <w:tab/>
        </w:r>
        <w:r>
          <w:rPr>
            <w:noProof/>
            <w:webHidden/>
          </w:rPr>
          <w:fldChar w:fldCharType="begin"/>
        </w:r>
        <w:r>
          <w:rPr>
            <w:noProof/>
            <w:webHidden/>
          </w:rPr>
          <w:instrText xml:space="preserve"> PAGEREF _Toc216857356 \h </w:instrText>
        </w:r>
        <w:r>
          <w:rPr>
            <w:noProof/>
            <w:webHidden/>
          </w:rPr>
        </w:r>
        <w:r>
          <w:rPr>
            <w:noProof/>
            <w:webHidden/>
          </w:rPr>
          <w:fldChar w:fldCharType="separate"/>
        </w:r>
        <w:r>
          <w:rPr>
            <w:noProof/>
            <w:webHidden/>
          </w:rPr>
          <w:t>70</w:t>
        </w:r>
        <w:r>
          <w:rPr>
            <w:noProof/>
            <w:webHidden/>
          </w:rPr>
          <w:fldChar w:fldCharType="end"/>
        </w:r>
      </w:hyperlink>
    </w:p>
    <w:p w14:paraId="4A909E42" w14:textId="38F7BB68"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357" w:history="1">
        <w:r w:rsidRPr="005B2916">
          <w:rPr>
            <w:rStyle w:val="Hyperlink"/>
            <w:noProof/>
          </w:rPr>
          <w:t>PART D – GENERAL OBLIGATIONS</w:t>
        </w:r>
        <w:r>
          <w:rPr>
            <w:noProof/>
            <w:webHidden/>
          </w:rPr>
          <w:tab/>
        </w:r>
        <w:r>
          <w:rPr>
            <w:noProof/>
            <w:webHidden/>
          </w:rPr>
          <w:fldChar w:fldCharType="begin"/>
        </w:r>
        <w:r>
          <w:rPr>
            <w:noProof/>
            <w:webHidden/>
          </w:rPr>
          <w:instrText xml:space="preserve"> PAGEREF _Toc216857357 \h </w:instrText>
        </w:r>
        <w:r>
          <w:rPr>
            <w:noProof/>
            <w:webHidden/>
          </w:rPr>
        </w:r>
        <w:r>
          <w:rPr>
            <w:noProof/>
            <w:webHidden/>
          </w:rPr>
          <w:fldChar w:fldCharType="separate"/>
        </w:r>
        <w:r>
          <w:rPr>
            <w:noProof/>
            <w:webHidden/>
          </w:rPr>
          <w:t>72</w:t>
        </w:r>
        <w:r>
          <w:rPr>
            <w:noProof/>
            <w:webHidden/>
          </w:rPr>
          <w:fldChar w:fldCharType="end"/>
        </w:r>
      </w:hyperlink>
    </w:p>
    <w:p w14:paraId="291423AB" w14:textId="52782071"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358" w:history="1">
        <w:r w:rsidRPr="005B2916">
          <w:rPr>
            <w:rStyle w:val="Hyperlink"/>
            <w:caps/>
            <w:noProof/>
            <w:lang w:eastAsia="zh-CN"/>
          </w:rPr>
          <w:t>5.</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lang w:eastAsia="zh-CN"/>
          </w:rPr>
          <w:t>Overarching obligations of the Contractor</w:t>
        </w:r>
        <w:r>
          <w:rPr>
            <w:noProof/>
            <w:webHidden/>
          </w:rPr>
          <w:tab/>
        </w:r>
        <w:r>
          <w:rPr>
            <w:noProof/>
            <w:webHidden/>
          </w:rPr>
          <w:fldChar w:fldCharType="begin"/>
        </w:r>
        <w:r>
          <w:rPr>
            <w:noProof/>
            <w:webHidden/>
          </w:rPr>
          <w:instrText xml:space="preserve"> PAGEREF _Toc216857358 \h </w:instrText>
        </w:r>
        <w:r>
          <w:rPr>
            <w:noProof/>
            <w:webHidden/>
          </w:rPr>
        </w:r>
        <w:r>
          <w:rPr>
            <w:noProof/>
            <w:webHidden/>
          </w:rPr>
          <w:fldChar w:fldCharType="separate"/>
        </w:r>
        <w:r>
          <w:rPr>
            <w:noProof/>
            <w:webHidden/>
          </w:rPr>
          <w:t>72</w:t>
        </w:r>
        <w:r>
          <w:rPr>
            <w:noProof/>
            <w:webHidden/>
          </w:rPr>
          <w:fldChar w:fldCharType="end"/>
        </w:r>
      </w:hyperlink>
    </w:p>
    <w:p w14:paraId="04A91ADC" w14:textId="2FCFEDF1"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59" w:history="1">
        <w:r w:rsidRPr="005B2916">
          <w:rPr>
            <w:rStyle w:val="Hyperlink"/>
            <w:noProof/>
          </w:rPr>
          <w:t>5.1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Contractor's Activities</w:t>
        </w:r>
        <w:r>
          <w:rPr>
            <w:noProof/>
            <w:webHidden/>
          </w:rPr>
          <w:tab/>
        </w:r>
        <w:r>
          <w:rPr>
            <w:noProof/>
            <w:webHidden/>
          </w:rPr>
          <w:fldChar w:fldCharType="begin"/>
        </w:r>
        <w:r>
          <w:rPr>
            <w:noProof/>
            <w:webHidden/>
          </w:rPr>
          <w:instrText xml:space="preserve"> PAGEREF _Toc216857359 \h </w:instrText>
        </w:r>
        <w:r>
          <w:rPr>
            <w:noProof/>
            <w:webHidden/>
          </w:rPr>
        </w:r>
        <w:r>
          <w:rPr>
            <w:noProof/>
            <w:webHidden/>
          </w:rPr>
          <w:fldChar w:fldCharType="separate"/>
        </w:r>
        <w:r>
          <w:rPr>
            <w:noProof/>
            <w:webHidden/>
          </w:rPr>
          <w:t>72</w:t>
        </w:r>
        <w:r>
          <w:rPr>
            <w:noProof/>
            <w:webHidden/>
          </w:rPr>
          <w:fldChar w:fldCharType="end"/>
        </w:r>
      </w:hyperlink>
    </w:p>
    <w:p w14:paraId="66782530" w14:textId="1ECF8941"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60" w:history="1">
        <w:r w:rsidRPr="005B2916">
          <w:rPr>
            <w:rStyle w:val="Hyperlink"/>
            <w:noProof/>
          </w:rPr>
          <w:t>5.2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Provision of materials, labour and Constructional Plant</w:t>
        </w:r>
        <w:r>
          <w:rPr>
            <w:noProof/>
            <w:webHidden/>
          </w:rPr>
          <w:tab/>
        </w:r>
        <w:r>
          <w:rPr>
            <w:noProof/>
            <w:webHidden/>
          </w:rPr>
          <w:fldChar w:fldCharType="begin"/>
        </w:r>
        <w:r>
          <w:rPr>
            <w:noProof/>
            <w:webHidden/>
          </w:rPr>
          <w:instrText xml:space="preserve"> PAGEREF _Toc216857360 \h </w:instrText>
        </w:r>
        <w:r>
          <w:rPr>
            <w:noProof/>
            <w:webHidden/>
          </w:rPr>
        </w:r>
        <w:r>
          <w:rPr>
            <w:noProof/>
            <w:webHidden/>
          </w:rPr>
          <w:fldChar w:fldCharType="separate"/>
        </w:r>
        <w:r>
          <w:rPr>
            <w:noProof/>
            <w:webHidden/>
          </w:rPr>
          <w:t>72</w:t>
        </w:r>
        <w:r>
          <w:rPr>
            <w:noProof/>
            <w:webHidden/>
          </w:rPr>
          <w:fldChar w:fldCharType="end"/>
        </w:r>
      </w:hyperlink>
    </w:p>
    <w:p w14:paraId="2A379647" w14:textId="69006BE9"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61" w:history="1">
        <w:r w:rsidRPr="005B2916">
          <w:rPr>
            <w:rStyle w:val="Hyperlink"/>
            <w:noProof/>
          </w:rPr>
          <w:t>5.3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Comply with directions</w:t>
        </w:r>
        <w:r>
          <w:rPr>
            <w:noProof/>
            <w:webHidden/>
          </w:rPr>
          <w:tab/>
        </w:r>
        <w:r>
          <w:rPr>
            <w:noProof/>
            <w:webHidden/>
          </w:rPr>
          <w:fldChar w:fldCharType="begin"/>
        </w:r>
        <w:r>
          <w:rPr>
            <w:noProof/>
            <w:webHidden/>
          </w:rPr>
          <w:instrText xml:space="preserve"> PAGEREF _Toc216857361 \h </w:instrText>
        </w:r>
        <w:r>
          <w:rPr>
            <w:noProof/>
            <w:webHidden/>
          </w:rPr>
        </w:r>
        <w:r>
          <w:rPr>
            <w:noProof/>
            <w:webHidden/>
          </w:rPr>
          <w:fldChar w:fldCharType="separate"/>
        </w:r>
        <w:r>
          <w:rPr>
            <w:noProof/>
            <w:webHidden/>
          </w:rPr>
          <w:t>72</w:t>
        </w:r>
        <w:r>
          <w:rPr>
            <w:noProof/>
            <w:webHidden/>
          </w:rPr>
          <w:fldChar w:fldCharType="end"/>
        </w:r>
      </w:hyperlink>
    </w:p>
    <w:p w14:paraId="318CF497" w14:textId="2B73D4B9"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62" w:history="1">
        <w:r w:rsidRPr="005B2916">
          <w:rPr>
            <w:rStyle w:val="Hyperlink"/>
            <w:noProof/>
          </w:rPr>
          <w:t>5.4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Provide all Contractor Material</w:t>
        </w:r>
        <w:r>
          <w:rPr>
            <w:noProof/>
            <w:webHidden/>
          </w:rPr>
          <w:tab/>
        </w:r>
        <w:r>
          <w:rPr>
            <w:noProof/>
            <w:webHidden/>
          </w:rPr>
          <w:fldChar w:fldCharType="begin"/>
        </w:r>
        <w:r>
          <w:rPr>
            <w:noProof/>
            <w:webHidden/>
          </w:rPr>
          <w:instrText xml:space="preserve"> PAGEREF _Toc216857362 \h </w:instrText>
        </w:r>
        <w:r>
          <w:rPr>
            <w:noProof/>
            <w:webHidden/>
          </w:rPr>
        </w:r>
        <w:r>
          <w:rPr>
            <w:noProof/>
            <w:webHidden/>
          </w:rPr>
          <w:fldChar w:fldCharType="separate"/>
        </w:r>
        <w:r>
          <w:rPr>
            <w:noProof/>
            <w:webHidden/>
          </w:rPr>
          <w:t>73</w:t>
        </w:r>
        <w:r>
          <w:rPr>
            <w:noProof/>
            <w:webHidden/>
          </w:rPr>
          <w:fldChar w:fldCharType="end"/>
        </w:r>
      </w:hyperlink>
    </w:p>
    <w:p w14:paraId="079013AF" w14:textId="4BB49D4C"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63" w:history="1">
        <w:r w:rsidRPr="005B2916">
          <w:rPr>
            <w:rStyle w:val="Hyperlink"/>
            <w:noProof/>
          </w:rPr>
          <w:t>5.5</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Not put Principal in breach</w:t>
        </w:r>
        <w:r>
          <w:rPr>
            <w:noProof/>
            <w:webHidden/>
          </w:rPr>
          <w:tab/>
        </w:r>
        <w:r>
          <w:rPr>
            <w:noProof/>
            <w:webHidden/>
          </w:rPr>
          <w:fldChar w:fldCharType="begin"/>
        </w:r>
        <w:r>
          <w:rPr>
            <w:noProof/>
            <w:webHidden/>
          </w:rPr>
          <w:instrText xml:space="preserve"> PAGEREF _Toc216857363 \h </w:instrText>
        </w:r>
        <w:r>
          <w:rPr>
            <w:noProof/>
            <w:webHidden/>
          </w:rPr>
        </w:r>
        <w:r>
          <w:rPr>
            <w:noProof/>
            <w:webHidden/>
          </w:rPr>
          <w:fldChar w:fldCharType="separate"/>
        </w:r>
        <w:r>
          <w:rPr>
            <w:noProof/>
            <w:webHidden/>
          </w:rPr>
          <w:t>73</w:t>
        </w:r>
        <w:r>
          <w:rPr>
            <w:noProof/>
            <w:webHidden/>
          </w:rPr>
          <w:fldChar w:fldCharType="end"/>
        </w:r>
      </w:hyperlink>
    </w:p>
    <w:p w14:paraId="3D4FD759" w14:textId="7AC33824"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64" w:history="1">
        <w:r w:rsidRPr="005B2916">
          <w:rPr>
            <w:rStyle w:val="Hyperlink"/>
            <w:noProof/>
          </w:rPr>
          <w:t>5.6</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Fit For Purpose warranty</w:t>
        </w:r>
        <w:r>
          <w:rPr>
            <w:noProof/>
            <w:webHidden/>
          </w:rPr>
          <w:tab/>
        </w:r>
        <w:r>
          <w:rPr>
            <w:noProof/>
            <w:webHidden/>
          </w:rPr>
          <w:fldChar w:fldCharType="begin"/>
        </w:r>
        <w:r>
          <w:rPr>
            <w:noProof/>
            <w:webHidden/>
          </w:rPr>
          <w:instrText xml:space="preserve"> PAGEREF _Toc216857364 \h </w:instrText>
        </w:r>
        <w:r>
          <w:rPr>
            <w:noProof/>
            <w:webHidden/>
          </w:rPr>
        </w:r>
        <w:r>
          <w:rPr>
            <w:noProof/>
            <w:webHidden/>
          </w:rPr>
          <w:fldChar w:fldCharType="separate"/>
        </w:r>
        <w:r>
          <w:rPr>
            <w:noProof/>
            <w:webHidden/>
          </w:rPr>
          <w:t>73</w:t>
        </w:r>
        <w:r>
          <w:rPr>
            <w:noProof/>
            <w:webHidden/>
          </w:rPr>
          <w:fldChar w:fldCharType="end"/>
        </w:r>
      </w:hyperlink>
    </w:p>
    <w:p w14:paraId="3B0542B4" w14:textId="7574DB25"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65" w:history="1">
        <w:r w:rsidRPr="005B2916">
          <w:rPr>
            <w:rStyle w:val="Hyperlink"/>
            <w:noProof/>
          </w:rPr>
          <w:t>5.7</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All risks</w:t>
        </w:r>
        <w:r>
          <w:rPr>
            <w:noProof/>
            <w:webHidden/>
          </w:rPr>
          <w:tab/>
        </w:r>
        <w:r>
          <w:rPr>
            <w:noProof/>
            <w:webHidden/>
          </w:rPr>
          <w:fldChar w:fldCharType="begin"/>
        </w:r>
        <w:r>
          <w:rPr>
            <w:noProof/>
            <w:webHidden/>
          </w:rPr>
          <w:instrText xml:space="preserve"> PAGEREF _Toc216857365 \h </w:instrText>
        </w:r>
        <w:r>
          <w:rPr>
            <w:noProof/>
            <w:webHidden/>
          </w:rPr>
        </w:r>
        <w:r>
          <w:rPr>
            <w:noProof/>
            <w:webHidden/>
          </w:rPr>
          <w:fldChar w:fldCharType="separate"/>
        </w:r>
        <w:r>
          <w:rPr>
            <w:noProof/>
            <w:webHidden/>
          </w:rPr>
          <w:t>74</w:t>
        </w:r>
        <w:r>
          <w:rPr>
            <w:noProof/>
            <w:webHidden/>
          </w:rPr>
          <w:fldChar w:fldCharType="end"/>
        </w:r>
      </w:hyperlink>
    </w:p>
    <w:p w14:paraId="53DCD745" w14:textId="12EAB52D"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66" w:history="1">
        <w:r w:rsidRPr="005B2916">
          <w:rPr>
            <w:rStyle w:val="Hyperlink"/>
            <w:noProof/>
          </w:rPr>
          <w:t>5.8</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No Claims</w:t>
        </w:r>
        <w:r>
          <w:rPr>
            <w:noProof/>
            <w:webHidden/>
          </w:rPr>
          <w:tab/>
        </w:r>
        <w:r>
          <w:rPr>
            <w:noProof/>
            <w:webHidden/>
          </w:rPr>
          <w:fldChar w:fldCharType="begin"/>
        </w:r>
        <w:r>
          <w:rPr>
            <w:noProof/>
            <w:webHidden/>
          </w:rPr>
          <w:instrText xml:space="preserve"> PAGEREF _Toc216857366 \h </w:instrText>
        </w:r>
        <w:r>
          <w:rPr>
            <w:noProof/>
            <w:webHidden/>
          </w:rPr>
        </w:r>
        <w:r>
          <w:rPr>
            <w:noProof/>
            <w:webHidden/>
          </w:rPr>
          <w:fldChar w:fldCharType="separate"/>
        </w:r>
        <w:r>
          <w:rPr>
            <w:noProof/>
            <w:webHidden/>
          </w:rPr>
          <w:t>75</w:t>
        </w:r>
        <w:r>
          <w:rPr>
            <w:noProof/>
            <w:webHidden/>
          </w:rPr>
          <w:fldChar w:fldCharType="end"/>
        </w:r>
      </w:hyperlink>
    </w:p>
    <w:p w14:paraId="5A3B50C6" w14:textId="7FBDC7E6"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367" w:history="1">
        <w:r w:rsidRPr="005B2916">
          <w:rPr>
            <w:rStyle w:val="Hyperlink"/>
            <w:caps/>
            <w:noProof/>
          </w:rPr>
          <w:t>6.</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Approvals</w:t>
        </w:r>
        <w:r>
          <w:rPr>
            <w:noProof/>
            <w:webHidden/>
          </w:rPr>
          <w:tab/>
        </w:r>
        <w:r>
          <w:rPr>
            <w:noProof/>
            <w:webHidden/>
          </w:rPr>
          <w:fldChar w:fldCharType="begin"/>
        </w:r>
        <w:r>
          <w:rPr>
            <w:noProof/>
            <w:webHidden/>
          </w:rPr>
          <w:instrText xml:space="preserve"> PAGEREF _Toc216857367 \h </w:instrText>
        </w:r>
        <w:r>
          <w:rPr>
            <w:noProof/>
            <w:webHidden/>
          </w:rPr>
        </w:r>
        <w:r>
          <w:rPr>
            <w:noProof/>
            <w:webHidden/>
          </w:rPr>
          <w:fldChar w:fldCharType="separate"/>
        </w:r>
        <w:r>
          <w:rPr>
            <w:noProof/>
            <w:webHidden/>
          </w:rPr>
          <w:t>76</w:t>
        </w:r>
        <w:r>
          <w:rPr>
            <w:noProof/>
            <w:webHidden/>
          </w:rPr>
          <w:fldChar w:fldCharType="end"/>
        </w:r>
      </w:hyperlink>
    </w:p>
    <w:p w14:paraId="3096AC8C" w14:textId="69882C6E"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68" w:history="1">
        <w:r w:rsidRPr="005B2916">
          <w:rPr>
            <w:rStyle w:val="Hyperlink"/>
            <w:noProof/>
          </w:rPr>
          <w:t>6.1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Principal Approvals</w:t>
        </w:r>
        <w:r>
          <w:rPr>
            <w:noProof/>
            <w:webHidden/>
          </w:rPr>
          <w:tab/>
        </w:r>
        <w:r>
          <w:rPr>
            <w:noProof/>
            <w:webHidden/>
          </w:rPr>
          <w:fldChar w:fldCharType="begin"/>
        </w:r>
        <w:r>
          <w:rPr>
            <w:noProof/>
            <w:webHidden/>
          </w:rPr>
          <w:instrText xml:space="preserve"> PAGEREF _Toc216857368 \h </w:instrText>
        </w:r>
        <w:r>
          <w:rPr>
            <w:noProof/>
            <w:webHidden/>
          </w:rPr>
        </w:r>
        <w:r>
          <w:rPr>
            <w:noProof/>
            <w:webHidden/>
          </w:rPr>
          <w:fldChar w:fldCharType="separate"/>
        </w:r>
        <w:r>
          <w:rPr>
            <w:noProof/>
            <w:webHidden/>
          </w:rPr>
          <w:t>76</w:t>
        </w:r>
        <w:r>
          <w:rPr>
            <w:noProof/>
            <w:webHidden/>
          </w:rPr>
          <w:fldChar w:fldCharType="end"/>
        </w:r>
      </w:hyperlink>
    </w:p>
    <w:p w14:paraId="1F6650ED" w14:textId="0967852C"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69" w:history="1">
        <w:r w:rsidRPr="005B2916">
          <w:rPr>
            <w:rStyle w:val="Hyperlink"/>
            <w:noProof/>
          </w:rPr>
          <w:t>6.2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Relevant Approvals to be obtained and complied with by the Contractor</w:t>
        </w:r>
        <w:r>
          <w:rPr>
            <w:noProof/>
            <w:webHidden/>
          </w:rPr>
          <w:tab/>
        </w:r>
        <w:r>
          <w:rPr>
            <w:noProof/>
            <w:webHidden/>
          </w:rPr>
          <w:fldChar w:fldCharType="begin"/>
        </w:r>
        <w:r>
          <w:rPr>
            <w:noProof/>
            <w:webHidden/>
          </w:rPr>
          <w:instrText xml:space="preserve"> PAGEREF _Toc216857369 \h </w:instrText>
        </w:r>
        <w:r>
          <w:rPr>
            <w:noProof/>
            <w:webHidden/>
          </w:rPr>
        </w:r>
        <w:r>
          <w:rPr>
            <w:noProof/>
            <w:webHidden/>
          </w:rPr>
          <w:fldChar w:fldCharType="separate"/>
        </w:r>
        <w:r>
          <w:rPr>
            <w:noProof/>
            <w:webHidden/>
          </w:rPr>
          <w:t>77</w:t>
        </w:r>
        <w:r>
          <w:rPr>
            <w:noProof/>
            <w:webHidden/>
          </w:rPr>
          <w:fldChar w:fldCharType="end"/>
        </w:r>
      </w:hyperlink>
    </w:p>
    <w:p w14:paraId="333B5450" w14:textId="590E88CA"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70" w:history="1">
        <w:r w:rsidRPr="005B2916">
          <w:rPr>
            <w:rStyle w:val="Hyperlink"/>
            <w:noProof/>
          </w:rPr>
          <w:t>6.3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Conditional Approvals</w:t>
        </w:r>
        <w:r>
          <w:rPr>
            <w:noProof/>
            <w:webHidden/>
          </w:rPr>
          <w:tab/>
        </w:r>
        <w:r>
          <w:rPr>
            <w:noProof/>
            <w:webHidden/>
          </w:rPr>
          <w:fldChar w:fldCharType="begin"/>
        </w:r>
        <w:r>
          <w:rPr>
            <w:noProof/>
            <w:webHidden/>
          </w:rPr>
          <w:instrText xml:space="preserve"> PAGEREF _Toc216857370 \h </w:instrText>
        </w:r>
        <w:r>
          <w:rPr>
            <w:noProof/>
            <w:webHidden/>
          </w:rPr>
        </w:r>
        <w:r>
          <w:rPr>
            <w:noProof/>
            <w:webHidden/>
          </w:rPr>
          <w:fldChar w:fldCharType="separate"/>
        </w:r>
        <w:r>
          <w:rPr>
            <w:noProof/>
            <w:webHidden/>
          </w:rPr>
          <w:t>78</w:t>
        </w:r>
        <w:r>
          <w:rPr>
            <w:noProof/>
            <w:webHidden/>
          </w:rPr>
          <w:fldChar w:fldCharType="end"/>
        </w:r>
      </w:hyperlink>
    </w:p>
    <w:p w14:paraId="061E4E18" w14:textId="7E6F8FC8"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371" w:history="1">
        <w:r w:rsidRPr="005B2916">
          <w:rPr>
            <w:rStyle w:val="Hyperlink"/>
            <w:noProof/>
          </w:rPr>
          <w:t>6A.</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Pandemics</w:t>
        </w:r>
        <w:r>
          <w:rPr>
            <w:noProof/>
            <w:webHidden/>
          </w:rPr>
          <w:tab/>
        </w:r>
        <w:r>
          <w:rPr>
            <w:noProof/>
            <w:webHidden/>
          </w:rPr>
          <w:fldChar w:fldCharType="begin"/>
        </w:r>
        <w:r>
          <w:rPr>
            <w:noProof/>
            <w:webHidden/>
          </w:rPr>
          <w:instrText xml:space="preserve"> PAGEREF _Toc216857371 \h </w:instrText>
        </w:r>
        <w:r>
          <w:rPr>
            <w:noProof/>
            <w:webHidden/>
          </w:rPr>
        </w:r>
        <w:r>
          <w:rPr>
            <w:noProof/>
            <w:webHidden/>
          </w:rPr>
          <w:fldChar w:fldCharType="separate"/>
        </w:r>
        <w:r>
          <w:rPr>
            <w:noProof/>
            <w:webHidden/>
          </w:rPr>
          <w:t>79</w:t>
        </w:r>
        <w:r>
          <w:rPr>
            <w:noProof/>
            <w:webHidden/>
          </w:rPr>
          <w:fldChar w:fldCharType="end"/>
        </w:r>
      </w:hyperlink>
    </w:p>
    <w:p w14:paraId="53A697B4" w14:textId="2D990A89"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72" w:history="1">
        <w:r w:rsidRPr="005B2916">
          <w:rPr>
            <w:rStyle w:val="Hyperlink"/>
            <w:noProof/>
          </w:rPr>
          <w:t>6A.1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Initial Pandemic Management Plan</w:t>
        </w:r>
        <w:r>
          <w:rPr>
            <w:noProof/>
            <w:webHidden/>
          </w:rPr>
          <w:tab/>
        </w:r>
        <w:r>
          <w:rPr>
            <w:noProof/>
            <w:webHidden/>
          </w:rPr>
          <w:fldChar w:fldCharType="begin"/>
        </w:r>
        <w:r>
          <w:rPr>
            <w:noProof/>
            <w:webHidden/>
          </w:rPr>
          <w:instrText xml:space="preserve"> PAGEREF _Toc216857372 \h </w:instrText>
        </w:r>
        <w:r>
          <w:rPr>
            <w:noProof/>
            <w:webHidden/>
          </w:rPr>
        </w:r>
        <w:r>
          <w:rPr>
            <w:noProof/>
            <w:webHidden/>
          </w:rPr>
          <w:fldChar w:fldCharType="separate"/>
        </w:r>
        <w:r>
          <w:rPr>
            <w:noProof/>
            <w:webHidden/>
          </w:rPr>
          <w:t>79</w:t>
        </w:r>
        <w:r>
          <w:rPr>
            <w:noProof/>
            <w:webHidden/>
          </w:rPr>
          <w:fldChar w:fldCharType="end"/>
        </w:r>
      </w:hyperlink>
    </w:p>
    <w:p w14:paraId="3916BBF1" w14:textId="27E803DB"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73" w:history="1">
        <w:r w:rsidRPr="005B2916">
          <w:rPr>
            <w:rStyle w:val="Hyperlink"/>
            <w:noProof/>
          </w:rPr>
          <w:t>6A.2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Pandemic obligations</w:t>
        </w:r>
        <w:r>
          <w:rPr>
            <w:noProof/>
            <w:webHidden/>
          </w:rPr>
          <w:tab/>
        </w:r>
        <w:r>
          <w:rPr>
            <w:noProof/>
            <w:webHidden/>
          </w:rPr>
          <w:fldChar w:fldCharType="begin"/>
        </w:r>
        <w:r>
          <w:rPr>
            <w:noProof/>
            <w:webHidden/>
          </w:rPr>
          <w:instrText xml:space="preserve"> PAGEREF _Toc216857373 \h </w:instrText>
        </w:r>
        <w:r>
          <w:rPr>
            <w:noProof/>
            <w:webHidden/>
          </w:rPr>
        </w:r>
        <w:r>
          <w:rPr>
            <w:noProof/>
            <w:webHidden/>
          </w:rPr>
          <w:fldChar w:fldCharType="separate"/>
        </w:r>
        <w:r>
          <w:rPr>
            <w:noProof/>
            <w:webHidden/>
          </w:rPr>
          <w:t>79</w:t>
        </w:r>
        <w:r>
          <w:rPr>
            <w:noProof/>
            <w:webHidden/>
          </w:rPr>
          <w:fldChar w:fldCharType="end"/>
        </w:r>
      </w:hyperlink>
    </w:p>
    <w:p w14:paraId="3834E771" w14:textId="1E84F415"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74" w:history="1">
        <w:r w:rsidRPr="005B2916">
          <w:rPr>
            <w:rStyle w:val="Hyperlink"/>
            <w:noProof/>
          </w:rPr>
          <w:t>6A.3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Moratorium on Claims</w:t>
        </w:r>
        <w:r>
          <w:rPr>
            <w:noProof/>
            <w:webHidden/>
          </w:rPr>
          <w:tab/>
        </w:r>
        <w:r>
          <w:rPr>
            <w:noProof/>
            <w:webHidden/>
          </w:rPr>
          <w:fldChar w:fldCharType="begin"/>
        </w:r>
        <w:r>
          <w:rPr>
            <w:noProof/>
            <w:webHidden/>
          </w:rPr>
          <w:instrText xml:space="preserve"> PAGEREF _Toc216857374 \h </w:instrText>
        </w:r>
        <w:r>
          <w:rPr>
            <w:noProof/>
            <w:webHidden/>
          </w:rPr>
        </w:r>
        <w:r>
          <w:rPr>
            <w:noProof/>
            <w:webHidden/>
          </w:rPr>
          <w:fldChar w:fldCharType="separate"/>
        </w:r>
        <w:r>
          <w:rPr>
            <w:noProof/>
            <w:webHidden/>
          </w:rPr>
          <w:t>80</w:t>
        </w:r>
        <w:r>
          <w:rPr>
            <w:noProof/>
            <w:webHidden/>
          </w:rPr>
          <w:fldChar w:fldCharType="end"/>
        </w:r>
      </w:hyperlink>
    </w:p>
    <w:p w14:paraId="609F9A30" w14:textId="7728489A"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75" w:history="1">
        <w:r w:rsidRPr="005B2916">
          <w:rPr>
            <w:rStyle w:val="Hyperlink"/>
            <w:noProof/>
          </w:rPr>
          <w:t>6A.4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Pandemic Change in Law</w:t>
        </w:r>
        <w:r>
          <w:rPr>
            <w:noProof/>
            <w:webHidden/>
          </w:rPr>
          <w:tab/>
        </w:r>
        <w:r>
          <w:rPr>
            <w:noProof/>
            <w:webHidden/>
          </w:rPr>
          <w:fldChar w:fldCharType="begin"/>
        </w:r>
        <w:r>
          <w:rPr>
            <w:noProof/>
            <w:webHidden/>
          </w:rPr>
          <w:instrText xml:space="preserve"> PAGEREF _Toc216857375 \h </w:instrText>
        </w:r>
        <w:r>
          <w:rPr>
            <w:noProof/>
            <w:webHidden/>
          </w:rPr>
        </w:r>
        <w:r>
          <w:rPr>
            <w:noProof/>
            <w:webHidden/>
          </w:rPr>
          <w:fldChar w:fldCharType="separate"/>
        </w:r>
        <w:r>
          <w:rPr>
            <w:noProof/>
            <w:webHidden/>
          </w:rPr>
          <w:t>81</w:t>
        </w:r>
        <w:r>
          <w:rPr>
            <w:noProof/>
            <w:webHidden/>
          </w:rPr>
          <w:fldChar w:fldCharType="end"/>
        </w:r>
      </w:hyperlink>
    </w:p>
    <w:p w14:paraId="65EB0FDB" w14:textId="56F103E9"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376" w:history="1">
        <w:r w:rsidRPr="005B2916">
          <w:rPr>
            <w:rStyle w:val="Hyperlink"/>
            <w:caps/>
            <w:noProof/>
          </w:rPr>
          <w:t>7.</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Parties and personnel</w:t>
        </w:r>
        <w:r>
          <w:rPr>
            <w:noProof/>
            <w:webHidden/>
          </w:rPr>
          <w:tab/>
        </w:r>
        <w:r>
          <w:rPr>
            <w:noProof/>
            <w:webHidden/>
          </w:rPr>
          <w:fldChar w:fldCharType="begin"/>
        </w:r>
        <w:r>
          <w:rPr>
            <w:noProof/>
            <w:webHidden/>
          </w:rPr>
          <w:instrText xml:space="preserve"> PAGEREF _Toc216857376 \h </w:instrText>
        </w:r>
        <w:r>
          <w:rPr>
            <w:noProof/>
            <w:webHidden/>
          </w:rPr>
        </w:r>
        <w:r>
          <w:rPr>
            <w:noProof/>
            <w:webHidden/>
          </w:rPr>
          <w:fldChar w:fldCharType="separate"/>
        </w:r>
        <w:r>
          <w:rPr>
            <w:noProof/>
            <w:webHidden/>
          </w:rPr>
          <w:t>81</w:t>
        </w:r>
        <w:r>
          <w:rPr>
            <w:noProof/>
            <w:webHidden/>
          </w:rPr>
          <w:fldChar w:fldCharType="end"/>
        </w:r>
      </w:hyperlink>
    </w:p>
    <w:p w14:paraId="05CC3E65" w14:textId="04E6B47C"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77" w:history="1">
        <w:r w:rsidRPr="005B2916">
          <w:rPr>
            <w:rStyle w:val="Hyperlink"/>
            <w:noProof/>
          </w:rPr>
          <w:t>7.1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Authorities</w:t>
        </w:r>
        <w:r>
          <w:rPr>
            <w:noProof/>
            <w:webHidden/>
          </w:rPr>
          <w:tab/>
        </w:r>
        <w:r>
          <w:rPr>
            <w:noProof/>
            <w:webHidden/>
          </w:rPr>
          <w:fldChar w:fldCharType="begin"/>
        </w:r>
        <w:r>
          <w:rPr>
            <w:noProof/>
            <w:webHidden/>
          </w:rPr>
          <w:instrText xml:space="preserve"> PAGEREF _Toc216857377 \h </w:instrText>
        </w:r>
        <w:r>
          <w:rPr>
            <w:noProof/>
            <w:webHidden/>
          </w:rPr>
        </w:r>
        <w:r>
          <w:rPr>
            <w:noProof/>
            <w:webHidden/>
          </w:rPr>
          <w:fldChar w:fldCharType="separate"/>
        </w:r>
        <w:r>
          <w:rPr>
            <w:noProof/>
            <w:webHidden/>
          </w:rPr>
          <w:t>81</w:t>
        </w:r>
        <w:r>
          <w:rPr>
            <w:noProof/>
            <w:webHidden/>
          </w:rPr>
          <w:fldChar w:fldCharType="end"/>
        </w:r>
      </w:hyperlink>
    </w:p>
    <w:p w14:paraId="07826982" w14:textId="1468C902"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78" w:history="1">
        <w:r w:rsidRPr="005B2916">
          <w:rPr>
            <w:rStyle w:val="Hyperlink"/>
            <w:noProof/>
          </w:rPr>
          <w:t>7.2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Principal Representative</w:t>
        </w:r>
        <w:r>
          <w:rPr>
            <w:noProof/>
            <w:webHidden/>
          </w:rPr>
          <w:tab/>
        </w:r>
        <w:r>
          <w:rPr>
            <w:noProof/>
            <w:webHidden/>
          </w:rPr>
          <w:fldChar w:fldCharType="begin"/>
        </w:r>
        <w:r>
          <w:rPr>
            <w:noProof/>
            <w:webHidden/>
          </w:rPr>
          <w:instrText xml:space="preserve"> PAGEREF _Toc216857378 \h </w:instrText>
        </w:r>
        <w:r>
          <w:rPr>
            <w:noProof/>
            <w:webHidden/>
          </w:rPr>
        </w:r>
        <w:r>
          <w:rPr>
            <w:noProof/>
            <w:webHidden/>
          </w:rPr>
          <w:fldChar w:fldCharType="separate"/>
        </w:r>
        <w:r>
          <w:rPr>
            <w:noProof/>
            <w:webHidden/>
          </w:rPr>
          <w:t>82</w:t>
        </w:r>
        <w:r>
          <w:rPr>
            <w:noProof/>
            <w:webHidden/>
          </w:rPr>
          <w:fldChar w:fldCharType="end"/>
        </w:r>
      </w:hyperlink>
    </w:p>
    <w:p w14:paraId="31165846" w14:textId="3616B1F6"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79" w:history="1">
        <w:r w:rsidRPr="005B2916">
          <w:rPr>
            <w:rStyle w:val="Hyperlink"/>
            <w:noProof/>
          </w:rPr>
          <w:t>7.3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Contractor Representative</w:t>
        </w:r>
        <w:r>
          <w:rPr>
            <w:noProof/>
            <w:webHidden/>
          </w:rPr>
          <w:tab/>
        </w:r>
        <w:r>
          <w:rPr>
            <w:noProof/>
            <w:webHidden/>
          </w:rPr>
          <w:fldChar w:fldCharType="begin"/>
        </w:r>
        <w:r>
          <w:rPr>
            <w:noProof/>
            <w:webHidden/>
          </w:rPr>
          <w:instrText xml:space="preserve"> PAGEREF _Toc216857379 \h </w:instrText>
        </w:r>
        <w:r>
          <w:rPr>
            <w:noProof/>
            <w:webHidden/>
          </w:rPr>
        </w:r>
        <w:r>
          <w:rPr>
            <w:noProof/>
            <w:webHidden/>
          </w:rPr>
          <w:fldChar w:fldCharType="separate"/>
        </w:r>
        <w:r>
          <w:rPr>
            <w:noProof/>
            <w:webHidden/>
          </w:rPr>
          <w:t>83</w:t>
        </w:r>
        <w:r>
          <w:rPr>
            <w:noProof/>
            <w:webHidden/>
          </w:rPr>
          <w:fldChar w:fldCharType="end"/>
        </w:r>
      </w:hyperlink>
    </w:p>
    <w:p w14:paraId="41454A2D" w14:textId="22BB4EB9"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80" w:history="1">
        <w:r w:rsidRPr="005B2916">
          <w:rPr>
            <w:rStyle w:val="Hyperlink"/>
            <w:noProof/>
          </w:rPr>
          <w:t>7.4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Other Representatives</w:t>
        </w:r>
        <w:r>
          <w:rPr>
            <w:noProof/>
            <w:webHidden/>
          </w:rPr>
          <w:tab/>
        </w:r>
        <w:r>
          <w:rPr>
            <w:noProof/>
            <w:webHidden/>
          </w:rPr>
          <w:fldChar w:fldCharType="begin"/>
        </w:r>
        <w:r>
          <w:rPr>
            <w:noProof/>
            <w:webHidden/>
          </w:rPr>
          <w:instrText xml:space="preserve"> PAGEREF _Toc216857380 \h </w:instrText>
        </w:r>
        <w:r>
          <w:rPr>
            <w:noProof/>
            <w:webHidden/>
          </w:rPr>
        </w:r>
        <w:r>
          <w:rPr>
            <w:noProof/>
            <w:webHidden/>
          </w:rPr>
          <w:fldChar w:fldCharType="separate"/>
        </w:r>
        <w:r>
          <w:rPr>
            <w:noProof/>
            <w:webHidden/>
          </w:rPr>
          <w:t>84</w:t>
        </w:r>
        <w:r>
          <w:rPr>
            <w:noProof/>
            <w:webHidden/>
          </w:rPr>
          <w:fldChar w:fldCharType="end"/>
        </w:r>
      </w:hyperlink>
    </w:p>
    <w:p w14:paraId="1A3B6489" w14:textId="3CDA1354"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81" w:history="1">
        <w:r w:rsidRPr="005B2916">
          <w:rPr>
            <w:rStyle w:val="Hyperlink"/>
            <w:noProof/>
          </w:rPr>
          <w:t>7.5</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Key People</w:t>
        </w:r>
        <w:r>
          <w:rPr>
            <w:noProof/>
            <w:webHidden/>
          </w:rPr>
          <w:tab/>
        </w:r>
        <w:r>
          <w:rPr>
            <w:noProof/>
            <w:webHidden/>
          </w:rPr>
          <w:fldChar w:fldCharType="begin"/>
        </w:r>
        <w:r>
          <w:rPr>
            <w:noProof/>
            <w:webHidden/>
          </w:rPr>
          <w:instrText xml:space="preserve"> PAGEREF _Toc216857381 \h </w:instrText>
        </w:r>
        <w:r>
          <w:rPr>
            <w:noProof/>
            <w:webHidden/>
          </w:rPr>
        </w:r>
        <w:r>
          <w:rPr>
            <w:noProof/>
            <w:webHidden/>
          </w:rPr>
          <w:fldChar w:fldCharType="separate"/>
        </w:r>
        <w:r>
          <w:rPr>
            <w:noProof/>
            <w:webHidden/>
          </w:rPr>
          <w:t>84</w:t>
        </w:r>
        <w:r>
          <w:rPr>
            <w:noProof/>
            <w:webHidden/>
          </w:rPr>
          <w:fldChar w:fldCharType="end"/>
        </w:r>
      </w:hyperlink>
    </w:p>
    <w:p w14:paraId="738C9A7B" w14:textId="2B7AAF4A"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82" w:history="1">
        <w:r w:rsidRPr="005B2916">
          <w:rPr>
            <w:rStyle w:val="Hyperlink"/>
            <w:noProof/>
          </w:rPr>
          <w:t>7.6</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Senior Representatives Group</w:t>
        </w:r>
        <w:r>
          <w:rPr>
            <w:noProof/>
            <w:webHidden/>
          </w:rPr>
          <w:tab/>
        </w:r>
        <w:r>
          <w:rPr>
            <w:noProof/>
            <w:webHidden/>
          </w:rPr>
          <w:fldChar w:fldCharType="begin"/>
        </w:r>
        <w:r>
          <w:rPr>
            <w:noProof/>
            <w:webHidden/>
          </w:rPr>
          <w:instrText xml:space="preserve"> PAGEREF _Toc216857382 \h </w:instrText>
        </w:r>
        <w:r>
          <w:rPr>
            <w:noProof/>
            <w:webHidden/>
          </w:rPr>
        </w:r>
        <w:r>
          <w:rPr>
            <w:noProof/>
            <w:webHidden/>
          </w:rPr>
          <w:fldChar w:fldCharType="separate"/>
        </w:r>
        <w:r>
          <w:rPr>
            <w:noProof/>
            <w:webHidden/>
          </w:rPr>
          <w:t>85</w:t>
        </w:r>
        <w:r>
          <w:rPr>
            <w:noProof/>
            <w:webHidden/>
          </w:rPr>
          <w:fldChar w:fldCharType="end"/>
        </w:r>
      </w:hyperlink>
    </w:p>
    <w:p w14:paraId="740F6228" w14:textId="436696E7"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83" w:history="1">
        <w:r w:rsidRPr="005B2916">
          <w:rPr>
            <w:rStyle w:val="Hyperlink"/>
            <w:noProof/>
          </w:rPr>
          <w:t>7.7</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Project Control Group</w:t>
        </w:r>
        <w:r>
          <w:rPr>
            <w:noProof/>
            <w:webHidden/>
          </w:rPr>
          <w:tab/>
        </w:r>
        <w:r>
          <w:rPr>
            <w:noProof/>
            <w:webHidden/>
          </w:rPr>
          <w:fldChar w:fldCharType="begin"/>
        </w:r>
        <w:r>
          <w:rPr>
            <w:noProof/>
            <w:webHidden/>
          </w:rPr>
          <w:instrText xml:space="preserve"> PAGEREF _Toc216857383 \h </w:instrText>
        </w:r>
        <w:r>
          <w:rPr>
            <w:noProof/>
            <w:webHidden/>
          </w:rPr>
        </w:r>
        <w:r>
          <w:rPr>
            <w:noProof/>
            <w:webHidden/>
          </w:rPr>
          <w:fldChar w:fldCharType="separate"/>
        </w:r>
        <w:r>
          <w:rPr>
            <w:noProof/>
            <w:webHidden/>
          </w:rPr>
          <w:t>86</w:t>
        </w:r>
        <w:r>
          <w:rPr>
            <w:noProof/>
            <w:webHidden/>
          </w:rPr>
          <w:fldChar w:fldCharType="end"/>
        </w:r>
      </w:hyperlink>
    </w:p>
    <w:p w14:paraId="0D3593F1" w14:textId="1989E315"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84" w:history="1">
        <w:r w:rsidRPr="005B2916">
          <w:rPr>
            <w:rStyle w:val="Hyperlink"/>
            <w:noProof/>
          </w:rPr>
          <w:t>7.8</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Executive Review Group</w:t>
        </w:r>
        <w:r>
          <w:rPr>
            <w:noProof/>
            <w:webHidden/>
          </w:rPr>
          <w:tab/>
        </w:r>
        <w:r>
          <w:rPr>
            <w:noProof/>
            <w:webHidden/>
          </w:rPr>
          <w:fldChar w:fldCharType="begin"/>
        </w:r>
        <w:r>
          <w:rPr>
            <w:noProof/>
            <w:webHidden/>
          </w:rPr>
          <w:instrText xml:space="preserve"> PAGEREF _Toc216857384 \h </w:instrText>
        </w:r>
        <w:r>
          <w:rPr>
            <w:noProof/>
            <w:webHidden/>
          </w:rPr>
        </w:r>
        <w:r>
          <w:rPr>
            <w:noProof/>
            <w:webHidden/>
          </w:rPr>
          <w:fldChar w:fldCharType="separate"/>
        </w:r>
        <w:r>
          <w:rPr>
            <w:noProof/>
            <w:webHidden/>
          </w:rPr>
          <w:t>88</w:t>
        </w:r>
        <w:r>
          <w:rPr>
            <w:noProof/>
            <w:webHidden/>
          </w:rPr>
          <w:fldChar w:fldCharType="end"/>
        </w:r>
      </w:hyperlink>
    </w:p>
    <w:p w14:paraId="5B793E52" w14:textId="026F9BA3"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85" w:history="1">
        <w:r w:rsidRPr="005B2916">
          <w:rPr>
            <w:rStyle w:val="Hyperlink"/>
            <w:noProof/>
          </w:rPr>
          <w:t>7.9</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Working Groups</w:t>
        </w:r>
        <w:r>
          <w:rPr>
            <w:noProof/>
            <w:webHidden/>
          </w:rPr>
          <w:tab/>
        </w:r>
        <w:r>
          <w:rPr>
            <w:noProof/>
            <w:webHidden/>
          </w:rPr>
          <w:fldChar w:fldCharType="begin"/>
        </w:r>
        <w:r>
          <w:rPr>
            <w:noProof/>
            <w:webHidden/>
          </w:rPr>
          <w:instrText xml:space="preserve"> PAGEREF _Toc216857385 \h </w:instrText>
        </w:r>
        <w:r>
          <w:rPr>
            <w:noProof/>
            <w:webHidden/>
          </w:rPr>
        </w:r>
        <w:r>
          <w:rPr>
            <w:noProof/>
            <w:webHidden/>
          </w:rPr>
          <w:fldChar w:fldCharType="separate"/>
        </w:r>
        <w:r>
          <w:rPr>
            <w:noProof/>
            <w:webHidden/>
          </w:rPr>
          <w:t>88</w:t>
        </w:r>
        <w:r>
          <w:rPr>
            <w:noProof/>
            <w:webHidden/>
          </w:rPr>
          <w:fldChar w:fldCharType="end"/>
        </w:r>
      </w:hyperlink>
    </w:p>
    <w:p w14:paraId="5558AB5A" w14:textId="6F65201C"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86" w:history="1">
        <w:r w:rsidRPr="005B2916">
          <w:rPr>
            <w:rStyle w:val="Hyperlink"/>
            <w:noProof/>
          </w:rPr>
          <w:t>7.10</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General requirements for meetings</w:t>
        </w:r>
        <w:r>
          <w:rPr>
            <w:noProof/>
            <w:webHidden/>
          </w:rPr>
          <w:tab/>
        </w:r>
        <w:r>
          <w:rPr>
            <w:noProof/>
            <w:webHidden/>
          </w:rPr>
          <w:fldChar w:fldCharType="begin"/>
        </w:r>
        <w:r>
          <w:rPr>
            <w:noProof/>
            <w:webHidden/>
          </w:rPr>
          <w:instrText xml:space="preserve"> PAGEREF _Toc216857386 \h </w:instrText>
        </w:r>
        <w:r>
          <w:rPr>
            <w:noProof/>
            <w:webHidden/>
          </w:rPr>
        </w:r>
        <w:r>
          <w:rPr>
            <w:noProof/>
            <w:webHidden/>
          </w:rPr>
          <w:fldChar w:fldCharType="separate"/>
        </w:r>
        <w:r>
          <w:rPr>
            <w:noProof/>
            <w:webHidden/>
          </w:rPr>
          <w:t>88</w:t>
        </w:r>
        <w:r>
          <w:rPr>
            <w:noProof/>
            <w:webHidden/>
          </w:rPr>
          <w:fldChar w:fldCharType="end"/>
        </w:r>
      </w:hyperlink>
    </w:p>
    <w:p w14:paraId="45B27430" w14:textId="7A4B7B62"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87" w:history="1">
        <w:r w:rsidRPr="005B2916">
          <w:rPr>
            <w:rStyle w:val="Hyperlink"/>
            <w:noProof/>
          </w:rPr>
          <w:t>7.11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Early warning procedure and risk reporting</w:t>
        </w:r>
        <w:r>
          <w:rPr>
            <w:noProof/>
            <w:webHidden/>
          </w:rPr>
          <w:tab/>
        </w:r>
        <w:r>
          <w:rPr>
            <w:noProof/>
            <w:webHidden/>
          </w:rPr>
          <w:fldChar w:fldCharType="begin"/>
        </w:r>
        <w:r>
          <w:rPr>
            <w:noProof/>
            <w:webHidden/>
          </w:rPr>
          <w:instrText xml:space="preserve"> PAGEREF _Toc216857387 \h </w:instrText>
        </w:r>
        <w:r>
          <w:rPr>
            <w:noProof/>
            <w:webHidden/>
          </w:rPr>
        </w:r>
        <w:r>
          <w:rPr>
            <w:noProof/>
            <w:webHidden/>
          </w:rPr>
          <w:fldChar w:fldCharType="separate"/>
        </w:r>
        <w:r>
          <w:rPr>
            <w:noProof/>
            <w:webHidden/>
          </w:rPr>
          <w:t>89</w:t>
        </w:r>
        <w:r>
          <w:rPr>
            <w:noProof/>
            <w:webHidden/>
          </w:rPr>
          <w:fldChar w:fldCharType="end"/>
        </w:r>
      </w:hyperlink>
    </w:p>
    <w:p w14:paraId="6A201CC4" w14:textId="13F37A69"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388" w:history="1">
        <w:r w:rsidRPr="005B2916">
          <w:rPr>
            <w:rStyle w:val="Hyperlink"/>
            <w:caps/>
            <w:noProof/>
          </w:rPr>
          <w:t>8.</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Arrangements for performance of the Contractor's Activities, including Subcontracting and self performed</w:t>
        </w:r>
        <w:r>
          <w:rPr>
            <w:noProof/>
            <w:webHidden/>
          </w:rPr>
          <w:tab/>
        </w:r>
        <w:r>
          <w:rPr>
            <w:noProof/>
            <w:webHidden/>
          </w:rPr>
          <w:fldChar w:fldCharType="begin"/>
        </w:r>
        <w:r>
          <w:rPr>
            <w:noProof/>
            <w:webHidden/>
          </w:rPr>
          <w:instrText xml:space="preserve"> PAGEREF _Toc216857388 \h </w:instrText>
        </w:r>
        <w:r>
          <w:rPr>
            <w:noProof/>
            <w:webHidden/>
          </w:rPr>
        </w:r>
        <w:r>
          <w:rPr>
            <w:noProof/>
            <w:webHidden/>
          </w:rPr>
          <w:fldChar w:fldCharType="separate"/>
        </w:r>
        <w:r>
          <w:rPr>
            <w:noProof/>
            <w:webHidden/>
          </w:rPr>
          <w:t>91</w:t>
        </w:r>
        <w:r>
          <w:rPr>
            <w:noProof/>
            <w:webHidden/>
          </w:rPr>
          <w:fldChar w:fldCharType="end"/>
        </w:r>
      </w:hyperlink>
    </w:p>
    <w:p w14:paraId="6CFC8868" w14:textId="20DEC387"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89" w:history="1">
        <w:r w:rsidRPr="005B2916">
          <w:rPr>
            <w:rStyle w:val="Hyperlink"/>
            <w:noProof/>
          </w:rPr>
          <w:t>8.1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Subcontracting</w:t>
        </w:r>
        <w:r>
          <w:rPr>
            <w:noProof/>
            <w:webHidden/>
          </w:rPr>
          <w:tab/>
        </w:r>
        <w:r>
          <w:rPr>
            <w:noProof/>
            <w:webHidden/>
          </w:rPr>
          <w:fldChar w:fldCharType="begin"/>
        </w:r>
        <w:r>
          <w:rPr>
            <w:noProof/>
            <w:webHidden/>
          </w:rPr>
          <w:instrText xml:space="preserve"> PAGEREF _Toc216857389 \h </w:instrText>
        </w:r>
        <w:r>
          <w:rPr>
            <w:noProof/>
            <w:webHidden/>
          </w:rPr>
        </w:r>
        <w:r>
          <w:rPr>
            <w:noProof/>
            <w:webHidden/>
          </w:rPr>
          <w:fldChar w:fldCharType="separate"/>
        </w:r>
        <w:r>
          <w:rPr>
            <w:noProof/>
            <w:webHidden/>
          </w:rPr>
          <w:t>91</w:t>
        </w:r>
        <w:r>
          <w:rPr>
            <w:noProof/>
            <w:webHidden/>
          </w:rPr>
          <w:fldChar w:fldCharType="end"/>
        </w:r>
      </w:hyperlink>
    </w:p>
    <w:p w14:paraId="2F09EBA1" w14:textId="1D1AFC0A"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90" w:history="1">
        <w:r w:rsidRPr="005B2916">
          <w:rPr>
            <w:rStyle w:val="Hyperlink"/>
            <w:noProof/>
          </w:rPr>
          <w:t>8.2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Tendering of Subcontracts</w:t>
        </w:r>
        <w:r>
          <w:rPr>
            <w:noProof/>
            <w:webHidden/>
          </w:rPr>
          <w:tab/>
        </w:r>
        <w:r>
          <w:rPr>
            <w:noProof/>
            <w:webHidden/>
          </w:rPr>
          <w:fldChar w:fldCharType="begin"/>
        </w:r>
        <w:r>
          <w:rPr>
            <w:noProof/>
            <w:webHidden/>
          </w:rPr>
          <w:instrText xml:space="preserve"> PAGEREF _Toc216857390 \h </w:instrText>
        </w:r>
        <w:r>
          <w:rPr>
            <w:noProof/>
            <w:webHidden/>
          </w:rPr>
        </w:r>
        <w:r>
          <w:rPr>
            <w:noProof/>
            <w:webHidden/>
          </w:rPr>
          <w:fldChar w:fldCharType="separate"/>
        </w:r>
        <w:r>
          <w:rPr>
            <w:noProof/>
            <w:webHidden/>
          </w:rPr>
          <w:t>91</w:t>
        </w:r>
        <w:r>
          <w:rPr>
            <w:noProof/>
            <w:webHidden/>
          </w:rPr>
          <w:fldChar w:fldCharType="end"/>
        </w:r>
      </w:hyperlink>
    </w:p>
    <w:p w14:paraId="2AA13E0E" w14:textId="5865C00B"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91" w:history="1">
        <w:r w:rsidRPr="005B2916">
          <w:rPr>
            <w:rStyle w:val="Hyperlink"/>
            <w:noProof/>
          </w:rPr>
          <w:t>8.3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Award of Subcontracts</w:t>
        </w:r>
        <w:r>
          <w:rPr>
            <w:noProof/>
            <w:webHidden/>
          </w:rPr>
          <w:tab/>
        </w:r>
        <w:r>
          <w:rPr>
            <w:noProof/>
            <w:webHidden/>
          </w:rPr>
          <w:fldChar w:fldCharType="begin"/>
        </w:r>
        <w:r>
          <w:rPr>
            <w:noProof/>
            <w:webHidden/>
          </w:rPr>
          <w:instrText xml:space="preserve"> PAGEREF _Toc216857391 \h </w:instrText>
        </w:r>
        <w:r>
          <w:rPr>
            <w:noProof/>
            <w:webHidden/>
          </w:rPr>
        </w:r>
        <w:r>
          <w:rPr>
            <w:noProof/>
            <w:webHidden/>
          </w:rPr>
          <w:fldChar w:fldCharType="separate"/>
        </w:r>
        <w:r>
          <w:rPr>
            <w:noProof/>
            <w:webHidden/>
          </w:rPr>
          <w:t>92</w:t>
        </w:r>
        <w:r>
          <w:rPr>
            <w:noProof/>
            <w:webHidden/>
          </w:rPr>
          <w:fldChar w:fldCharType="end"/>
        </w:r>
      </w:hyperlink>
    </w:p>
    <w:p w14:paraId="06D66C44" w14:textId="614FD3FA"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92" w:history="1">
        <w:r w:rsidRPr="005B2916">
          <w:rPr>
            <w:rStyle w:val="Hyperlink"/>
            <w:noProof/>
          </w:rPr>
          <w:t>8.4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Minor Subcontracts</w:t>
        </w:r>
        <w:r>
          <w:rPr>
            <w:noProof/>
            <w:webHidden/>
          </w:rPr>
          <w:tab/>
        </w:r>
        <w:r>
          <w:rPr>
            <w:noProof/>
            <w:webHidden/>
          </w:rPr>
          <w:fldChar w:fldCharType="begin"/>
        </w:r>
        <w:r>
          <w:rPr>
            <w:noProof/>
            <w:webHidden/>
          </w:rPr>
          <w:instrText xml:space="preserve"> PAGEREF _Toc216857392 \h </w:instrText>
        </w:r>
        <w:r>
          <w:rPr>
            <w:noProof/>
            <w:webHidden/>
          </w:rPr>
        </w:r>
        <w:r>
          <w:rPr>
            <w:noProof/>
            <w:webHidden/>
          </w:rPr>
          <w:fldChar w:fldCharType="separate"/>
        </w:r>
        <w:r>
          <w:rPr>
            <w:noProof/>
            <w:webHidden/>
          </w:rPr>
          <w:t>94</w:t>
        </w:r>
        <w:r>
          <w:rPr>
            <w:noProof/>
            <w:webHidden/>
          </w:rPr>
          <w:fldChar w:fldCharType="end"/>
        </w:r>
      </w:hyperlink>
    </w:p>
    <w:p w14:paraId="6B0423A0" w14:textId="384AD9DC"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93" w:history="1">
        <w:r w:rsidRPr="005B2916">
          <w:rPr>
            <w:rStyle w:val="Hyperlink"/>
            <w:noProof/>
          </w:rPr>
          <w:t>8.5</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Specific Work health and safety</w:t>
        </w:r>
        <w:r>
          <w:rPr>
            <w:noProof/>
            <w:webHidden/>
          </w:rPr>
          <w:tab/>
        </w:r>
        <w:r>
          <w:rPr>
            <w:noProof/>
            <w:webHidden/>
          </w:rPr>
          <w:fldChar w:fldCharType="begin"/>
        </w:r>
        <w:r>
          <w:rPr>
            <w:noProof/>
            <w:webHidden/>
          </w:rPr>
          <w:instrText xml:space="preserve"> PAGEREF _Toc216857393 \h </w:instrText>
        </w:r>
        <w:r>
          <w:rPr>
            <w:noProof/>
            <w:webHidden/>
          </w:rPr>
        </w:r>
        <w:r>
          <w:rPr>
            <w:noProof/>
            <w:webHidden/>
          </w:rPr>
          <w:fldChar w:fldCharType="separate"/>
        </w:r>
        <w:r>
          <w:rPr>
            <w:noProof/>
            <w:webHidden/>
          </w:rPr>
          <w:t>95</w:t>
        </w:r>
        <w:r>
          <w:rPr>
            <w:noProof/>
            <w:webHidden/>
          </w:rPr>
          <w:fldChar w:fldCharType="end"/>
        </w:r>
      </w:hyperlink>
    </w:p>
    <w:p w14:paraId="18D79070" w14:textId="22D723A3"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94" w:history="1">
        <w:r w:rsidRPr="005B2916">
          <w:rPr>
            <w:rStyle w:val="Hyperlink"/>
            <w:noProof/>
          </w:rPr>
          <w:t>8.6</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Principal Contractor</w:t>
        </w:r>
        <w:r>
          <w:rPr>
            <w:noProof/>
            <w:webHidden/>
          </w:rPr>
          <w:tab/>
        </w:r>
        <w:r>
          <w:rPr>
            <w:noProof/>
            <w:webHidden/>
          </w:rPr>
          <w:fldChar w:fldCharType="begin"/>
        </w:r>
        <w:r>
          <w:rPr>
            <w:noProof/>
            <w:webHidden/>
          </w:rPr>
          <w:instrText xml:space="preserve"> PAGEREF _Toc216857394 \h </w:instrText>
        </w:r>
        <w:r>
          <w:rPr>
            <w:noProof/>
            <w:webHidden/>
          </w:rPr>
        </w:r>
        <w:r>
          <w:rPr>
            <w:noProof/>
            <w:webHidden/>
          </w:rPr>
          <w:fldChar w:fldCharType="separate"/>
        </w:r>
        <w:r>
          <w:rPr>
            <w:noProof/>
            <w:webHidden/>
          </w:rPr>
          <w:t>97</w:t>
        </w:r>
        <w:r>
          <w:rPr>
            <w:noProof/>
            <w:webHidden/>
          </w:rPr>
          <w:fldChar w:fldCharType="end"/>
        </w:r>
      </w:hyperlink>
    </w:p>
    <w:p w14:paraId="20CCCDF7" w14:textId="4872E3F8"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95" w:history="1">
        <w:r w:rsidRPr="005B2916">
          <w:rPr>
            <w:rStyle w:val="Hyperlink"/>
            <w:noProof/>
          </w:rPr>
          <w:t>8.7</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Quality Assurance System</w:t>
        </w:r>
        <w:r>
          <w:rPr>
            <w:noProof/>
            <w:webHidden/>
          </w:rPr>
          <w:tab/>
        </w:r>
        <w:r>
          <w:rPr>
            <w:noProof/>
            <w:webHidden/>
          </w:rPr>
          <w:fldChar w:fldCharType="begin"/>
        </w:r>
        <w:r>
          <w:rPr>
            <w:noProof/>
            <w:webHidden/>
          </w:rPr>
          <w:instrText xml:space="preserve"> PAGEREF _Toc216857395 \h </w:instrText>
        </w:r>
        <w:r>
          <w:rPr>
            <w:noProof/>
            <w:webHidden/>
          </w:rPr>
        </w:r>
        <w:r>
          <w:rPr>
            <w:noProof/>
            <w:webHidden/>
          </w:rPr>
          <w:fldChar w:fldCharType="separate"/>
        </w:r>
        <w:r>
          <w:rPr>
            <w:noProof/>
            <w:webHidden/>
          </w:rPr>
          <w:t>98</w:t>
        </w:r>
        <w:r>
          <w:rPr>
            <w:noProof/>
            <w:webHidden/>
          </w:rPr>
          <w:fldChar w:fldCharType="end"/>
        </w:r>
      </w:hyperlink>
    </w:p>
    <w:p w14:paraId="6C0635D3" w14:textId="7CA11193"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96" w:history="1">
        <w:r w:rsidRPr="005B2916">
          <w:rPr>
            <w:rStyle w:val="Hyperlink"/>
            <w:noProof/>
          </w:rPr>
          <w:t>8.8</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Industrial relations</w:t>
        </w:r>
        <w:r>
          <w:rPr>
            <w:noProof/>
            <w:webHidden/>
          </w:rPr>
          <w:tab/>
        </w:r>
        <w:r>
          <w:rPr>
            <w:noProof/>
            <w:webHidden/>
          </w:rPr>
          <w:fldChar w:fldCharType="begin"/>
        </w:r>
        <w:r>
          <w:rPr>
            <w:noProof/>
            <w:webHidden/>
          </w:rPr>
          <w:instrText xml:space="preserve"> PAGEREF _Toc216857396 \h </w:instrText>
        </w:r>
        <w:r>
          <w:rPr>
            <w:noProof/>
            <w:webHidden/>
          </w:rPr>
        </w:r>
        <w:r>
          <w:rPr>
            <w:noProof/>
            <w:webHidden/>
          </w:rPr>
          <w:fldChar w:fldCharType="separate"/>
        </w:r>
        <w:r>
          <w:rPr>
            <w:noProof/>
            <w:webHidden/>
          </w:rPr>
          <w:t>99</w:t>
        </w:r>
        <w:r>
          <w:rPr>
            <w:noProof/>
            <w:webHidden/>
          </w:rPr>
          <w:fldChar w:fldCharType="end"/>
        </w:r>
      </w:hyperlink>
    </w:p>
    <w:p w14:paraId="454BC93A" w14:textId="1CD3F118"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97" w:history="1">
        <w:r w:rsidRPr="005B2916">
          <w:rPr>
            <w:rStyle w:val="Hyperlink"/>
            <w:noProof/>
          </w:rPr>
          <w:t>8.9</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Requirements for Significant Subcontracts</w:t>
        </w:r>
        <w:r>
          <w:rPr>
            <w:noProof/>
            <w:webHidden/>
          </w:rPr>
          <w:tab/>
        </w:r>
        <w:r>
          <w:rPr>
            <w:noProof/>
            <w:webHidden/>
          </w:rPr>
          <w:fldChar w:fldCharType="begin"/>
        </w:r>
        <w:r>
          <w:rPr>
            <w:noProof/>
            <w:webHidden/>
          </w:rPr>
          <w:instrText xml:space="preserve"> PAGEREF _Toc216857397 \h </w:instrText>
        </w:r>
        <w:r>
          <w:rPr>
            <w:noProof/>
            <w:webHidden/>
          </w:rPr>
        </w:r>
        <w:r>
          <w:rPr>
            <w:noProof/>
            <w:webHidden/>
          </w:rPr>
          <w:fldChar w:fldCharType="separate"/>
        </w:r>
        <w:r>
          <w:rPr>
            <w:noProof/>
            <w:webHidden/>
          </w:rPr>
          <w:t>99</w:t>
        </w:r>
        <w:r>
          <w:rPr>
            <w:noProof/>
            <w:webHidden/>
          </w:rPr>
          <w:fldChar w:fldCharType="end"/>
        </w:r>
      </w:hyperlink>
    </w:p>
    <w:p w14:paraId="07738D5E" w14:textId="45C842E5"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98" w:history="1">
        <w:r w:rsidRPr="005B2916">
          <w:rPr>
            <w:rStyle w:val="Hyperlink"/>
            <w:noProof/>
          </w:rPr>
          <w:t>8.10</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Competence</w:t>
        </w:r>
        <w:r>
          <w:rPr>
            <w:noProof/>
            <w:webHidden/>
          </w:rPr>
          <w:tab/>
        </w:r>
        <w:r>
          <w:rPr>
            <w:noProof/>
            <w:webHidden/>
          </w:rPr>
          <w:fldChar w:fldCharType="begin"/>
        </w:r>
        <w:r>
          <w:rPr>
            <w:noProof/>
            <w:webHidden/>
          </w:rPr>
          <w:instrText xml:space="preserve"> PAGEREF _Toc216857398 \h </w:instrText>
        </w:r>
        <w:r>
          <w:rPr>
            <w:noProof/>
            <w:webHidden/>
          </w:rPr>
        </w:r>
        <w:r>
          <w:rPr>
            <w:noProof/>
            <w:webHidden/>
          </w:rPr>
          <w:fldChar w:fldCharType="separate"/>
        </w:r>
        <w:r>
          <w:rPr>
            <w:noProof/>
            <w:webHidden/>
          </w:rPr>
          <w:t>100</w:t>
        </w:r>
        <w:r>
          <w:rPr>
            <w:noProof/>
            <w:webHidden/>
          </w:rPr>
          <w:fldChar w:fldCharType="end"/>
        </w:r>
      </w:hyperlink>
    </w:p>
    <w:p w14:paraId="7702F3B6" w14:textId="5EB33C9E"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399" w:history="1">
        <w:r w:rsidRPr="005B2916">
          <w:rPr>
            <w:rStyle w:val="Hyperlink"/>
            <w:noProof/>
          </w:rPr>
          <w:t>8.11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Payment of amounts owed to Subcontractors</w:t>
        </w:r>
        <w:r>
          <w:rPr>
            <w:noProof/>
            <w:webHidden/>
          </w:rPr>
          <w:tab/>
        </w:r>
        <w:r>
          <w:rPr>
            <w:noProof/>
            <w:webHidden/>
          </w:rPr>
          <w:fldChar w:fldCharType="begin"/>
        </w:r>
        <w:r>
          <w:rPr>
            <w:noProof/>
            <w:webHidden/>
          </w:rPr>
          <w:instrText xml:space="preserve"> PAGEREF _Toc216857399 \h </w:instrText>
        </w:r>
        <w:r>
          <w:rPr>
            <w:noProof/>
            <w:webHidden/>
          </w:rPr>
        </w:r>
        <w:r>
          <w:rPr>
            <w:noProof/>
            <w:webHidden/>
          </w:rPr>
          <w:fldChar w:fldCharType="separate"/>
        </w:r>
        <w:r>
          <w:rPr>
            <w:noProof/>
            <w:webHidden/>
          </w:rPr>
          <w:t>100</w:t>
        </w:r>
        <w:r>
          <w:rPr>
            <w:noProof/>
            <w:webHidden/>
          </w:rPr>
          <w:fldChar w:fldCharType="end"/>
        </w:r>
      </w:hyperlink>
    </w:p>
    <w:p w14:paraId="474C7F88" w14:textId="56E3ABE4"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00" w:history="1">
        <w:r w:rsidRPr="005B2916">
          <w:rPr>
            <w:rStyle w:val="Hyperlink"/>
            <w:noProof/>
          </w:rPr>
          <w:t>8.12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Variations requiring approval</w:t>
        </w:r>
        <w:r>
          <w:rPr>
            <w:noProof/>
            <w:webHidden/>
          </w:rPr>
          <w:tab/>
        </w:r>
        <w:r>
          <w:rPr>
            <w:noProof/>
            <w:webHidden/>
          </w:rPr>
          <w:fldChar w:fldCharType="begin"/>
        </w:r>
        <w:r>
          <w:rPr>
            <w:noProof/>
            <w:webHidden/>
          </w:rPr>
          <w:instrText xml:space="preserve"> PAGEREF _Toc216857400 \h </w:instrText>
        </w:r>
        <w:r>
          <w:rPr>
            <w:noProof/>
            <w:webHidden/>
          </w:rPr>
        </w:r>
        <w:r>
          <w:rPr>
            <w:noProof/>
            <w:webHidden/>
          </w:rPr>
          <w:fldChar w:fldCharType="separate"/>
        </w:r>
        <w:r>
          <w:rPr>
            <w:noProof/>
            <w:webHidden/>
          </w:rPr>
          <w:t>101</w:t>
        </w:r>
        <w:r>
          <w:rPr>
            <w:noProof/>
            <w:webHidden/>
          </w:rPr>
          <w:fldChar w:fldCharType="end"/>
        </w:r>
      </w:hyperlink>
    </w:p>
    <w:p w14:paraId="5CC56C55" w14:textId="58578E5A"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01" w:history="1">
        <w:r w:rsidRPr="005B2916">
          <w:rPr>
            <w:rStyle w:val="Hyperlink"/>
            <w:noProof/>
          </w:rPr>
          <w:t>8.13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Notification of Subcontractor claims and disputes</w:t>
        </w:r>
        <w:r>
          <w:rPr>
            <w:noProof/>
            <w:webHidden/>
          </w:rPr>
          <w:tab/>
        </w:r>
        <w:r>
          <w:rPr>
            <w:noProof/>
            <w:webHidden/>
          </w:rPr>
          <w:fldChar w:fldCharType="begin"/>
        </w:r>
        <w:r>
          <w:rPr>
            <w:noProof/>
            <w:webHidden/>
          </w:rPr>
          <w:instrText xml:space="preserve"> PAGEREF _Toc216857401 \h </w:instrText>
        </w:r>
        <w:r>
          <w:rPr>
            <w:noProof/>
            <w:webHidden/>
          </w:rPr>
        </w:r>
        <w:r>
          <w:rPr>
            <w:noProof/>
            <w:webHidden/>
          </w:rPr>
          <w:fldChar w:fldCharType="separate"/>
        </w:r>
        <w:r>
          <w:rPr>
            <w:noProof/>
            <w:webHidden/>
          </w:rPr>
          <w:t>101</w:t>
        </w:r>
        <w:r>
          <w:rPr>
            <w:noProof/>
            <w:webHidden/>
          </w:rPr>
          <w:fldChar w:fldCharType="end"/>
        </w:r>
      </w:hyperlink>
    </w:p>
    <w:p w14:paraId="1CD9D03F" w14:textId="528BED17"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02" w:history="1">
        <w:r w:rsidRPr="005B2916">
          <w:rPr>
            <w:rStyle w:val="Hyperlink"/>
            <w:noProof/>
          </w:rPr>
          <w:t>8.14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Warranties from Subcontractors</w:t>
        </w:r>
        <w:r>
          <w:rPr>
            <w:noProof/>
            <w:webHidden/>
          </w:rPr>
          <w:tab/>
        </w:r>
        <w:r>
          <w:rPr>
            <w:noProof/>
            <w:webHidden/>
          </w:rPr>
          <w:fldChar w:fldCharType="begin"/>
        </w:r>
        <w:r>
          <w:rPr>
            <w:noProof/>
            <w:webHidden/>
          </w:rPr>
          <w:instrText xml:space="preserve"> PAGEREF _Toc216857402 \h </w:instrText>
        </w:r>
        <w:r>
          <w:rPr>
            <w:noProof/>
            <w:webHidden/>
          </w:rPr>
        </w:r>
        <w:r>
          <w:rPr>
            <w:noProof/>
            <w:webHidden/>
          </w:rPr>
          <w:fldChar w:fldCharType="separate"/>
        </w:r>
        <w:r>
          <w:rPr>
            <w:noProof/>
            <w:webHidden/>
          </w:rPr>
          <w:t>101</w:t>
        </w:r>
        <w:r>
          <w:rPr>
            <w:noProof/>
            <w:webHidden/>
          </w:rPr>
          <w:fldChar w:fldCharType="end"/>
        </w:r>
      </w:hyperlink>
    </w:p>
    <w:p w14:paraId="6B16D2C8" w14:textId="4ED5A18A"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03" w:history="1">
        <w:r w:rsidRPr="005B2916">
          <w:rPr>
            <w:rStyle w:val="Hyperlink"/>
            <w:noProof/>
          </w:rPr>
          <w:t>8.15</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Novation</w:t>
        </w:r>
        <w:r>
          <w:rPr>
            <w:noProof/>
            <w:webHidden/>
          </w:rPr>
          <w:tab/>
        </w:r>
        <w:r>
          <w:rPr>
            <w:noProof/>
            <w:webHidden/>
          </w:rPr>
          <w:fldChar w:fldCharType="begin"/>
        </w:r>
        <w:r>
          <w:rPr>
            <w:noProof/>
            <w:webHidden/>
          </w:rPr>
          <w:instrText xml:space="preserve"> PAGEREF _Toc216857403 \h </w:instrText>
        </w:r>
        <w:r>
          <w:rPr>
            <w:noProof/>
            <w:webHidden/>
          </w:rPr>
        </w:r>
        <w:r>
          <w:rPr>
            <w:noProof/>
            <w:webHidden/>
          </w:rPr>
          <w:fldChar w:fldCharType="separate"/>
        </w:r>
        <w:r>
          <w:rPr>
            <w:noProof/>
            <w:webHidden/>
          </w:rPr>
          <w:t>102</w:t>
        </w:r>
        <w:r>
          <w:rPr>
            <w:noProof/>
            <w:webHidden/>
          </w:rPr>
          <w:fldChar w:fldCharType="end"/>
        </w:r>
      </w:hyperlink>
    </w:p>
    <w:p w14:paraId="65A130F3" w14:textId="2CF716A6"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04" w:history="1">
        <w:r w:rsidRPr="005B2916">
          <w:rPr>
            <w:rStyle w:val="Hyperlink"/>
            <w:noProof/>
          </w:rPr>
          <w:t>8.16</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Self Performed Reimbursable Works</w:t>
        </w:r>
        <w:r>
          <w:rPr>
            <w:noProof/>
            <w:webHidden/>
          </w:rPr>
          <w:tab/>
        </w:r>
        <w:r>
          <w:rPr>
            <w:noProof/>
            <w:webHidden/>
          </w:rPr>
          <w:fldChar w:fldCharType="begin"/>
        </w:r>
        <w:r>
          <w:rPr>
            <w:noProof/>
            <w:webHidden/>
          </w:rPr>
          <w:instrText xml:space="preserve"> PAGEREF _Toc216857404 \h </w:instrText>
        </w:r>
        <w:r>
          <w:rPr>
            <w:noProof/>
            <w:webHidden/>
          </w:rPr>
        </w:r>
        <w:r>
          <w:rPr>
            <w:noProof/>
            <w:webHidden/>
          </w:rPr>
          <w:fldChar w:fldCharType="separate"/>
        </w:r>
        <w:r>
          <w:rPr>
            <w:noProof/>
            <w:webHidden/>
          </w:rPr>
          <w:t>103</w:t>
        </w:r>
        <w:r>
          <w:rPr>
            <w:noProof/>
            <w:webHidden/>
          </w:rPr>
          <w:fldChar w:fldCharType="end"/>
        </w:r>
      </w:hyperlink>
    </w:p>
    <w:p w14:paraId="73DFC280" w14:textId="314E5B65"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405" w:history="1">
        <w:r w:rsidRPr="005B2916">
          <w:rPr>
            <w:rStyle w:val="Hyperlink"/>
            <w:noProof/>
          </w:rPr>
          <w:t>PART E — SITE</w:t>
        </w:r>
        <w:r>
          <w:rPr>
            <w:noProof/>
            <w:webHidden/>
          </w:rPr>
          <w:tab/>
        </w:r>
        <w:r>
          <w:rPr>
            <w:noProof/>
            <w:webHidden/>
          </w:rPr>
          <w:fldChar w:fldCharType="begin"/>
        </w:r>
        <w:r>
          <w:rPr>
            <w:noProof/>
            <w:webHidden/>
          </w:rPr>
          <w:instrText xml:space="preserve"> PAGEREF _Toc216857405 \h </w:instrText>
        </w:r>
        <w:r>
          <w:rPr>
            <w:noProof/>
            <w:webHidden/>
          </w:rPr>
        </w:r>
        <w:r>
          <w:rPr>
            <w:noProof/>
            <w:webHidden/>
          </w:rPr>
          <w:fldChar w:fldCharType="separate"/>
        </w:r>
        <w:r>
          <w:rPr>
            <w:noProof/>
            <w:webHidden/>
          </w:rPr>
          <w:t>105</w:t>
        </w:r>
        <w:r>
          <w:rPr>
            <w:noProof/>
            <w:webHidden/>
          </w:rPr>
          <w:fldChar w:fldCharType="end"/>
        </w:r>
      </w:hyperlink>
    </w:p>
    <w:p w14:paraId="6A359BBD" w14:textId="0F2C004F"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406" w:history="1">
        <w:r w:rsidRPr="005B2916">
          <w:rPr>
            <w:rStyle w:val="Hyperlink"/>
            <w:caps/>
            <w:noProof/>
          </w:rPr>
          <w:t>9.</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Separable Portions</w:t>
        </w:r>
        <w:r>
          <w:rPr>
            <w:noProof/>
            <w:webHidden/>
          </w:rPr>
          <w:tab/>
        </w:r>
        <w:r>
          <w:rPr>
            <w:noProof/>
            <w:webHidden/>
          </w:rPr>
          <w:fldChar w:fldCharType="begin"/>
        </w:r>
        <w:r>
          <w:rPr>
            <w:noProof/>
            <w:webHidden/>
          </w:rPr>
          <w:instrText xml:space="preserve"> PAGEREF _Toc216857406 \h </w:instrText>
        </w:r>
        <w:r>
          <w:rPr>
            <w:noProof/>
            <w:webHidden/>
          </w:rPr>
        </w:r>
        <w:r>
          <w:rPr>
            <w:noProof/>
            <w:webHidden/>
          </w:rPr>
          <w:fldChar w:fldCharType="separate"/>
        </w:r>
        <w:r>
          <w:rPr>
            <w:noProof/>
            <w:webHidden/>
          </w:rPr>
          <w:t>105</w:t>
        </w:r>
        <w:r>
          <w:rPr>
            <w:noProof/>
            <w:webHidden/>
          </w:rPr>
          <w:fldChar w:fldCharType="end"/>
        </w:r>
      </w:hyperlink>
    </w:p>
    <w:p w14:paraId="25A48996" w14:textId="7BE63EF3"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407" w:history="1">
        <w:r w:rsidRPr="005B2916">
          <w:rPr>
            <w:rStyle w:val="Hyperlink"/>
            <w:caps/>
            <w:noProof/>
          </w:rPr>
          <w:t>10.</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Project and Site Information</w:t>
        </w:r>
        <w:r>
          <w:rPr>
            <w:noProof/>
            <w:webHidden/>
          </w:rPr>
          <w:tab/>
        </w:r>
        <w:r>
          <w:rPr>
            <w:noProof/>
            <w:webHidden/>
          </w:rPr>
          <w:fldChar w:fldCharType="begin"/>
        </w:r>
        <w:r>
          <w:rPr>
            <w:noProof/>
            <w:webHidden/>
          </w:rPr>
          <w:instrText xml:space="preserve"> PAGEREF _Toc216857407 \h </w:instrText>
        </w:r>
        <w:r>
          <w:rPr>
            <w:noProof/>
            <w:webHidden/>
          </w:rPr>
        </w:r>
        <w:r>
          <w:rPr>
            <w:noProof/>
            <w:webHidden/>
          </w:rPr>
          <w:fldChar w:fldCharType="separate"/>
        </w:r>
        <w:r>
          <w:rPr>
            <w:noProof/>
            <w:webHidden/>
          </w:rPr>
          <w:t>105</w:t>
        </w:r>
        <w:r>
          <w:rPr>
            <w:noProof/>
            <w:webHidden/>
          </w:rPr>
          <w:fldChar w:fldCharType="end"/>
        </w:r>
      </w:hyperlink>
    </w:p>
    <w:p w14:paraId="343F16DC" w14:textId="55CEC247"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08" w:history="1">
        <w:r w:rsidRPr="005B2916">
          <w:rPr>
            <w:rStyle w:val="Hyperlink"/>
            <w:noProof/>
          </w:rPr>
          <w:t>10.1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No representations or warranties from the Principal</w:t>
        </w:r>
        <w:r>
          <w:rPr>
            <w:noProof/>
            <w:webHidden/>
          </w:rPr>
          <w:tab/>
        </w:r>
        <w:r>
          <w:rPr>
            <w:noProof/>
            <w:webHidden/>
          </w:rPr>
          <w:fldChar w:fldCharType="begin"/>
        </w:r>
        <w:r>
          <w:rPr>
            <w:noProof/>
            <w:webHidden/>
          </w:rPr>
          <w:instrText xml:space="preserve"> PAGEREF _Toc216857408 \h </w:instrText>
        </w:r>
        <w:r>
          <w:rPr>
            <w:noProof/>
            <w:webHidden/>
          </w:rPr>
        </w:r>
        <w:r>
          <w:rPr>
            <w:noProof/>
            <w:webHidden/>
          </w:rPr>
          <w:fldChar w:fldCharType="separate"/>
        </w:r>
        <w:r>
          <w:rPr>
            <w:noProof/>
            <w:webHidden/>
          </w:rPr>
          <w:t>105</w:t>
        </w:r>
        <w:r>
          <w:rPr>
            <w:noProof/>
            <w:webHidden/>
          </w:rPr>
          <w:fldChar w:fldCharType="end"/>
        </w:r>
      </w:hyperlink>
    </w:p>
    <w:p w14:paraId="735CC7D1" w14:textId="31C333EA"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09" w:history="1">
        <w:r w:rsidRPr="005B2916">
          <w:rPr>
            <w:rStyle w:val="Hyperlink"/>
            <w:noProof/>
          </w:rPr>
          <w:t>10.2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No Principal liability for review</w:t>
        </w:r>
        <w:r>
          <w:rPr>
            <w:noProof/>
            <w:webHidden/>
          </w:rPr>
          <w:tab/>
        </w:r>
        <w:r>
          <w:rPr>
            <w:noProof/>
            <w:webHidden/>
          </w:rPr>
          <w:fldChar w:fldCharType="begin"/>
        </w:r>
        <w:r>
          <w:rPr>
            <w:noProof/>
            <w:webHidden/>
          </w:rPr>
          <w:instrText xml:space="preserve"> PAGEREF _Toc216857409 \h </w:instrText>
        </w:r>
        <w:r>
          <w:rPr>
            <w:noProof/>
            <w:webHidden/>
          </w:rPr>
        </w:r>
        <w:r>
          <w:rPr>
            <w:noProof/>
            <w:webHidden/>
          </w:rPr>
          <w:fldChar w:fldCharType="separate"/>
        </w:r>
        <w:r>
          <w:rPr>
            <w:noProof/>
            <w:webHidden/>
          </w:rPr>
          <w:t>106</w:t>
        </w:r>
        <w:r>
          <w:rPr>
            <w:noProof/>
            <w:webHidden/>
          </w:rPr>
          <w:fldChar w:fldCharType="end"/>
        </w:r>
      </w:hyperlink>
    </w:p>
    <w:p w14:paraId="496A8B38" w14:textId="50479107"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10" w:history="1">
        <w:r w:rsidRPr="005B2916">
          <w:rPr>
            <w:rStyle w:val="Hyperlink"/>
            <w:noProof/>
          </w:rPr>
          <w:t>10.3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Representations and warranties by the Contractor</w:t>
        </w:r>
        <w:r>
          <w:rPr>
            <w:noProof/>
            <w:webHidden/>
          </w:rPr>
          <w:tab/>
        </w:r>
        <w:r>
          <w:rPr>
            <w:noProof/>
            <w:webHidden/>
          </w:rPr>
          <w:fldChar w:fldCharType="begin"/>
        </w:r>
        <w:r>
          <w:rPr>
            <w:noProof/>
            <w:webHidden/>
          </w:rPr>
          <w:instrText xml:space="preserve"> PAGEREF _Toc216857410 \h </w:instrText>
        </w:r>
        <w:r>
          <w:rPr>
            <w:noProof/>
            <w:webHidden/>
          </w:rPr>
        </w:r>
        <w:r>
          <w:rPr>
            <w:noProof/>
            <w:webHidden/>
          </w:rPr>
          <w:fldChar w:fldCharType="separate"/>
        </w:r>
        <w:r>
          <w:rPr>
            <w:noProof/>
            <w:webHidden/>
          </w:rPr>
          <w:t>107</w:t>
        </w:r>
        <w:r>
          <w:rPr>
            <w:noProof/>
            <w:webHidden/>
          </w:rPr>
          <w:fldChar w:fldCharType="end"/>
        </w:r>
      </w:hyperlink>
    </w:p>
    <w:p w14:paraId="176BCB92" w14:textId="0B64B578"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411" w:history="1">
        <w:r w:rsidRPr="005B2916">
          <w:rPr>
            <w:rStyle w:val="Hyperlink"/>
            <w:caps/>
            <w:noProof/>
          </w:rPr>
          <w:t>11.</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Setting out the Works</w:t>
        </w:r>
        <w:r>
          <w:rPr>
            <w:noProof/>
            <w:webHidden/>
          </w:rPr>
          <w:tab/>
        </w:r>
        <w:r>
          <w:rPr>
            <w:noProof/>
            <w:webHidden/>
          </w:rPr>
          <w:fldChar w:fldCharType="begin"/>
        </w:r>
        <w:r>
          <w:rPr>
            <w:noProof/>
            <w:webHidden/>
          </w:rPr>
          <w:instrText xml:space="preserve"> PAGEREF _Toc216857411 \h </w:instrText>
        </w:r>
        <w:r>
          <w:rPr>
            <w:noProof/>
            <w:webHidden/>
          </w:rPr>
        </w:r>
        <w:r>
          <w:rPr>
            <w:noProof/>
            <w:webHidden/>
          </w:rPr>
          <w:fldChar w:fldCharType="separate"/>
        </w:r>
        <w:r>
          <w:rPr>
            <w:noProof/>
            <w:webHidden/>
          </w:rPr>
          <w:t>108</w:t>
        </w:r>
        <w:r>
          <w:rPr>
            <w:noProof/>
            <w:webHidden/>
          </w:rPr>
          <w:fldChar w:fldCharType="end"/>
        </w:r>
      </w:hyperlink>
    </w:p>
    <w:p w14:paraId="1D6D6CEB" w14:textId="5991B7D5"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12" w:history="1">
        <w:r w:rsidRPr="005B2916">
          <w:rPr>
            <w:rStyle w:val="Hyperlink"/>
            <w:noProof/>
          </w:rPr>
          <w:t>11.1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Setting out</w:t>
        </w:r>
        <w:r>
          <w:rPr>
            <w:noProof/>
            <w:webHidden/>
          </w:rPr>
          <w:tab/>
        </w:r>
        <w:r>
          <w:rPr>
            <w:noProof/>
            <w:webHidden/>
          </w:rPr>
          <w:fldChar w:fldCharType="begin"/>
        </w:r>
        <w:r>
          <w:rPr>
            <w:noProof/>
            <w:webHidden/>
          </w:rPr>
          <w:instrText xml:space="preserve"> PAGEREF _Toc216857412 \h </w:instrText>
        </w:r>
        <w:r>
          <w:rPr>
            <w:noProof/>
            <w:webHidden/>
          </w:rPr>
        </w:r>
        <w:r>
          <w:rPr>
            <w:noProof/>
            <w:webHidden/>
          </w:rPr>
          <w:fldChar w:fldCharType="separate"/>
        </w:r>
        <w:r>
          <w:rPr>
            <w:noProof/>
            <w:webHidden/>
          </w:rPr>
          <w:t>108</w:t>
        </w:r>
        <w:r>
          <w:rPr>
            <w:noProof/>
            <w:webHidden/>
          </w:rPr>
          <w:fldChar w:fldCharType="end"/>
        </w:r>
      </w:hyperlink>
    </w:p>
    <w:p w14:paraId="09F834CA" w14:textId="1014B647"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13" w:history="1">
        <w:r w:rsidRPr="005B2916">
          <w:rPr>
            <w:rStyle w:val="Hyperlink"/>
            <w:noProof/>
          </w:rPr>
          <w:t>11.2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Care of Survey Marks</w:t>
        </w:r>
        <w:r>
          <w:rPr>
            <w:noProof/>
            <w:webHidden/>
          </w:rPr>
          <w:tab/>
        </w:r>
        <w:r>
          <w:rPr>
            <w:noProof/>
            <w:webHidden/>
          </w:rPr>
          <w:fldChar w:fldCharType="begin"/>
        </w:r>
        <w:r>
          <w:rPr>
            <w:noProof/>
            <w:webHidden/>
          </w:rPr>
          <w:instrText xml:space="preserve"> PAGEREF _Toc216857413 \h </w:instrText>
        </w:r>
        <w:r>
          <w:rPr>
            <w:noProof/>
            <w:webHidden/>
          </w:rPr>
        </w:r>
        <w:r>
          <w:rPr>
            <w:noProof/>
            <w:webHidden/>
          </w:rPr>
          <w:fldChar w:fldCharType="separate"/>
        </w:r>
        <w:r>
          <w:rPr>
            <w:noProof/>
            <w:webHidden/>
          </w:rPr>
          <w:t>108</w:t>
        </w:r>
        <w:r>
          <w:rPr>
            <w:noProof/>
            <w:webHidden/>
          </w:rPr>
          <w:fldChar w:fldCharType="end"/>
        </w:r>
      </w:hyperlink>
    </w:p>
    <w:p w14:paraId="120DCC74" w14:textId="1F479C4A"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14" w:history="1">
        <w:r w:rsidRPr="005B2916">
          <w:rPr>
            <w:rStyle w:val="Hyperlink"/>
            <w:noProof/>
          </w:rPr>
          <w:t>11.3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Errors in setting out</w:t>
        </w:r>
        <w:r>
          <w:rPr>
            <w:noProof/>
            <w:webHidden/>
          </w:rPr>
          <w:tab/>
        </w:r>
        <w:r>
          <w:rPr>
            <w:noProof/>
            <w:webHidden/>
          </w:rPr>
          <w:fldChar w:fldCharType="begin"/>
        </w:r>
        <w:r>
          <w:rPr>
            <w:noProof/>
            <w:webHidden/>
          </w:rPr>
          <w:instrText xml:space="preserve"> PAGEREF _Toc216857414 \h </w:instrText>
        </w:r>
        <w:r>
          <w:rPr>
            <w:noProof/>
            <w:webHidden/>
          </w:rPr>
        </w:r>
        <w:r>
          <w:rPr>
            <w:noProof/>
            <w:webHidden/>
          </w:rPr>
          <w:fldChar w:fldCharType="separate"/>
        </w:r>
        <w:r>
          <w:rPr>
            <w:noProof/>
            <w:webHidden/>
          </w:rPr>
          <w:t>108</w:t>
        </w:r>
        <w:r>
          <w:rPr>
            <w:noProof/>
            <w:webHidden/>
          </w:rPr>
          <w:fldChar w:fldCharType="end"/>
        </w:r>
      </w:hyperlink>
    </w:p>
    <w:p w14:paraId="366931EB" w14:textId="50D20309"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415" w:history="1">
        <w:r w:rsidRPr="005B2916">
          <w:rPr>
            <w:rStyle w:val="Hyperlink"/>
            <w:caps/>
            <w:noProof/>
          </w:rPr>
          <w:t>12.</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The Site</w:t>
        </w:r>
        <w:r>
          <w:rPr>
            <w:noProof/>
            <w:webHidden/>
          </w:rPr>
          <w:tab/>
        </w:r>
        <w:r>
          <w:rPr>
            <w:noProof/>
            <w:webHidden/>
          </w:rPr>
          <w:fldChar w:fldCharType="begin"/>
        </w:r>
        <w:r>
          <w:rPr>
            <w:noProof/>
            <w:webHidden/>
          </w:rPr>
          <w:instrText xml:space="preserve"> PAGEREF _Toc216857415 \h </w:instrText>
        </w:r>
        <w:r>
          <w:rPr>
            <w:noProof/>
            <w:webHidden/>
          </w:rPr>
        </w:r>
        <w:r>
          <w:rPr>
            <w:noProof/>
            <w:webHidden/>
          </w:rPr>
          <w:fldChar w:fldCharType="separate"/>
        </w:r>
        <w:r>
          <w:rPr>
            <w:noProof/>
            <w:webHidden/>
          </w:rPr>
          <w:t>108</w:t>
        </w:r>
        <w:r>
          <w:rPr>
            <w:noProof/>
            <w:webHidden/>
          </w:rPr>
          <w:fldChar w:fldCharType="end"/>
        </w:r>
      </w:hyperlink>
    </w:p>
    <w:p w14:paraId="7CACCB8D" w14:textId="49656027"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16" w:history="1">
        <w:r w:rsidRPr="005B2916">
          <w:rPr>
            <w:rStyle w:val="Hyperlink"/>
            <w:noProof/>
          </w:rPr>
          <w:t>12.1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Environmental issues</w:t>
        </w:r>
        <w:r>
          <w:rPr>
            <w:noProof/>
            <w:webHidden/>
          </w:rPr>
          <w:tab/>
        </w:r>
        <w:r>
          <w:rPr>
            <w:noProof/>
            <w:webHidden/>
          </w:rPr>
          <w:fldChar w:fldCharType="begin"/>
        </w:r>
        <w:r>
          <w:rPr>
            <w:noProof/>
            <w:webHidden/>
          </w:rPr>
          <w:instrText xml:space="preserve"> PAGEREF _Toc216857416 \h </w:instrText>
        </w:r>
        <w:r>
          <w:rPr>
            <w:noProof/>
            <w:webHidden/>
          </w:rPr>
        </w:r>
        <w:r>
          <w:rPr>
            <w:noProof/>
            <w:webHidden/>
          </w:rPr>
          <w:fldChar w:fldCharType="separate"/>
        </w:r>
        <w:r>
          <w:rPr>
            <w:noProof/>
            <w:webHidden/>
          </w:rPr>
          <w:t>108</w:t>
        </w:r>
        <w:r>
          <w:rPr>
            <w:noProof/>
            <w:webHidden/>
          </w:rPr>
          <w:fldChar w:fldCharType="end"/>
        </w:r>
      </w:hyperlink>
    </w:p>
    <w:p w14:paraId="0C09CF7F" w14:textId="513D5711"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17" w:history="1">
        <w:r w:rsidRPr="005B2916">
          <w:rPr>
            <w:rStyle w:val="Hyperlink"/>
            <w:noProof/>
          </w:rPr>
          <w:t>12.2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Native Title Claims and Heritage Claims</w:t>
        </w:r>
        <w:r>
          <w:rPr>
            <w:noProof/>
            <w:webHidden/>
          </w:rPr>
          <w:tab/>
        </w:r>
        <w:r>
          <w:rPr>
            <w:noProof/>
            <w:webHidden/>
          </w:rPr>
          <w:fldChar w:fldCharType="begin"/>
        </w:r>
        <w:r>
          <w:rPr>
            <w:noProof/>
            <w:webHidden/>
          </w:rPr>
          <w:instrText xml:space="preserve"> PAGEREF _Toc216857417 \h </w:instrText>
        </w:r>
        <w:r>
          <w:rPr>
            <w:noProof/>
            <w:webHidden/>
          </w:rPr>
        </w:r>
        <w:r>
          <w:rPr>
            <w:noProof/>
            <w:webHidden/>
          </w:rPr>
          <w:fldChar w:fldCharType="separate"/>
        </w:r>
        <w:r>
          <w:rPr>
            <w:noProof/>
            <w:webHidden/>
          </w:rPr>
          <w:t>111</w:t>
        </w:r>
        <w:r>
          <w:rPr>
            <w:noProof/>
            <w:webHidden/>
          </w:rPr>
          <w:fldChar w:fldCharType="end"/>
        </w:r>
      </w:hyperlink>
    </w:p>
    <w:p w14:paraId="6F69E492" w14:textId="3797A0D0"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18" w:history="1">
        <w:r w:rsidRPr="005B2916">
          <w:rPr>
            <w:rStyle w:val="Hyperlink"/>
            <w:noProof/>
          </w:rPr>
          <w:t>12.3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Interference, obstruction and nuisance</w:t>
        </w:r>
        <w:r>
          <w:rPr>
            <w:noProof/>
            <w:webHidden/>
          </w:rPr>
          <w:tab/>
        </w:r>
        <w:r>
          <w:rPr>
            <w:noProof/>
            <w:webHidden/>
          </w:rPr>
          <w:fldChar w:fldCharType="begin"/>
        </w:r>
        <w:r>
          <w:rPr>
            <w:noProof/>
            <w:webHidden/>
          </w:rPr>
          <w:instrText xml:space="preserve"> PAGEREF _Toc216857418 \h </w:instrText>
        </w:r>
        <w:r>
          <w:rPr>
            <w:noProof/>
            <w:webHidden/>
          </w:rPr>
        </w:r>
        <w:r>
          <w:rPr>
            <w:noProof/>
            <w:webHidden/>
          </w:rPr>
          <w:fldChar w:fldCharType="separate"/>
        </w:r>
        <w:r>
          <w:rPr>
            <w:noProof/>
            <w:webHidden/>
          </w:rPr>
          <w:t>111</w:t>
        </w:r>
        <w:r>
          <w:rPr>
            <w:noProof/>
            <w:webHidden/>
          </w:rPr>
          <w:fldChar w:fldCharType="end"/>
        </w:r>
      </w:hyperlink>
    </w:p>
    <w:p w14:paraId="4C72A009" w14:textId="762D9E51"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19" w:history="1">
        <w:r w:rsidRPr="005B2916">
          <w:rPr>
            <w:rStyle w:val="Hyperlink"/>
            <w:noProof/>
          </w:rPr>
          <w:t>12.4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Traffic management</w:t>
        </w:r>
        <w:r>
          <w:rPr>
            <w:noProof/>
            <w:webHidden/>
          </w:rPr>
          <w:tab/>
        </w:r>
        <w:r>
          <w:rPr>
            <w:noProof/>
            <w:webHidden/>
          </w:rPr>
          <w:fldChar w:fldCharType="begin"/>
        </w:r>
        <w:r>
          <w:rPr>
            <w:noProof/>
            <w:webHidden/>
          </w:rPr>
          <w:instrText xml:space="preserve"> PAGEREF _Toc216857419 \h </w:instrText>
        </w:r>
        <w:r>
          <w:rPr>
            <w:noProof/>
            <w:webHidden/>
          </w:rPr>
        </w:r>
        <w:r>
          <w:rPr>
            <w:noProof/>
            <w:webHidden/>
          </w:rPr>
          <w:fldChar w:fldCharType="separate"/>
        </w:r>
        <w:r>
          <w:rPr>
            <w:noProof/>
            <w:webHidden/>
          </w:rPr>
          <w:t>112</w:t>
        </w:r>
        <w:r>
          <w:rPr>
            <w:noProof/>
            <w:webHidden/>
          </w:rPr>
          <w:fldChar w:fldCharType="end"/>
        </w:r>
      </w:hyperlink>
    </w:p>
    <w:p w14:paraId="647261CB" w14:textId="065D4958"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20" w:history="1">
        <w:r w:rsidRPr="005B2916">
          <w:rPr>
            <w:rStyle w:val="Hyperlink"/>
            <w:noProof/>
          </w:rPr>
          <w:t>12.5</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Security</w:t>
        </w:r>
        <w:r>
          <w:rPr>
            <w:noProof/>
            <w:webHidden/>
          </w:rPr>
          <w:tab/>
        </w:r>
        <w:r>
          <w:rPr>
            <w:noProof/>
            <w:webHidden/>
          </w:rPr>
          <w:fldChar w:fldCharType="begin"/>
        </w:r>
        <w:r>
          <w:rPr>
            <w:noProof/>
            <w:webHidden/>
          </w:rPr>
          <w:instrText xml:space="preserve"> PAGEREF _Toc216857420 \h </w:instrText>
        </w:r>
        <w:r>
          <w:rPr>
            <w:noProof/>
            <w:webHidden/>
          </w:rPr>
        </w:r>
        <w:r>
          <w:rPr>
            <w:noProof/>
            <w:webHidden/>
          </w:rPr>
          <w:fldChar w:fldCharType="separate"/>
        </w:r>
        <w:r>
          <w:rPr>
            <w:noProof/>
            <w:webHidden/>
          </w:rPr>
          <w:t>113</w:t>
        </w:r>
        <w:r>
          <w:rPr>
            <w:noProof/>
            <w:webHidden/>
          </w:rPr>
          <w:fldChar w:fldCharType="end"/>
        </w:r>
      </w:hyperlink>
    </w:p>
    <w:p w14:paraId="131E9180" w14:textId="218E4140"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21" w:history="1">
        <w:r w:rsidRPr="005B2916">
          <w:rPr>
            <w:rStyle w:val="Hyperlink"/>
            <w:noProof/>
          </w:rPr>
          <w:t>12.6</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Contamination</w:t>
        </w:r>
        <w:r>
          <w:rPr>
            <w:noProof/>
            <w:webHidden/>
          </w:rPr>
          <w:tab/>
        </w:r>
        <w:r>
          <w:rPr>
            <w:noProof/>
            <w:webHidden/>
          </w:rPr>
          <w:fldChar w:fldCharType="begin"/>
        </w:r>
        <w:r>
          <w:rPr>
            <w:noProof/>
            <w:webHidden/>
          </w:rPr>
          <w:instrText xml:space="preserve"> PAGEREF _Toc216857421 \h </w:instrText>
        </w:r>
        <w:r>
          <w:rPr>
            <w:noProof/>
            <w:webHidden/>
          </w:rPr>
        </w:r>
        <w:r>
          <w:rPr>
            <w:noProof/>
            <w:webHidden/>
          </w:rPr>
          <w:fldChar w:fldCharType="separate"/>
        </w:r>
        <w:r>
          <w:rPr>
            <w:noProof/>
            <w:webHidden/>
          </w:rPr>
          <w:t>113</w:t>
        </w:r>
        <w:r>
          <w:rPr>
            <w:noProof/>
            <w:webHidden/>
          </w:rPr>
          <w:fldChar w:fldCharType="end"/>
        </w:r>
      </w:hyperlink>
    </w:p>
    <w:p w14:paraId="16C08C6E" w14:textId="21C2DB86"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422" w:history="1">
        <w:r w:rsidRPr="005B2916">
          <w:rPr>
            <w:rStyle w:val="Hyperlink"/>
            <w:caps/>
            <w:noProof/>
          </w:rPr>
          <w:t>13.</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Utilities</w:t>
        </w:r>
        <w:r>
          <w:rPr>
            <w:noProof/>
            <w:webHidden/>
          </w:rPr>
          <w:tab/>
        </w:r>
        <w:r>
          <w:rPr>
            <w:noProof/>
            <w:webHidden/>
          </w:rPr>
          <w:fldChar w:fldCharType="begin"/>
        </w:r>
        <w:r>
          <w:rPr>
            <w:noProof/>
            <w:webHidden/>
          </w:rPr>
          <w:instrText xml:space="preserve"> PAGEREF _Toc216857422 \h </w:instrText>
        </w:r>
        <w:r>
          <w:rPr>
            <w:noProof/>
            <w:webHidden/>
          </w:rPr>
        </w:r>
        <w:r>
          <w:rPr>
            <w:noProof/>
            <w:webHidden/>
          </w:rPr>
          <w:fldChar w:fldCharType="separate"/>
        </w:r>
        <w:r>
          <w:rPr>
            <w:noProof/>
            <w:webHidden/>
          </w:rPr>
          <w:t>116</w:t>
        </w:r>
        <w:r>
          <w:rPr>
            <w:noProof/>
            <w:webHidden/>
          </w:rPr>
          <w:fldChar w:fldCharType="end"/>
        </w:r>
      </w:hyperlink>
    </w:p>
    <w:p w14:paraId="73D822E3" w14:textId="1B015589"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423" w:history="1">
        <w:r w:rsidRPr="005B2916">
          <w:rPr>
            <w:rStyle w:val="Hyperlink"/>
            <w:caps/>
            <w:noProof/>
          </w:rPr>
          <w:t>14.</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Land</w:t>
        </w:r>
        <w:r>
          <w:rPr>
            <w:noProof/>
            <w:webHidden/>
          </w:rPr>
          <w:tab/>
        </w:r>
        <w:r>
          <w:rPr>
            <w:noProof/>
            <w:webHidden/>
          </w:rPr>
          <w:fldChar w:fldCharType="begin"/>
        </w:r>
        <w:r>
          <w:rPr>
            <w:noProof/>
            <w:webHidden/>
          </w:rPr>
          <w:instrText xml:space="preserve"> PAGEREF _Toc216857423 \h </w:instrText>
        </w:r>
        <w:r>
          <w:rPr>
            <w:noProof/>
            <w:webHidden/>
          </w:rPr>
        </w:r>
        <w:r>
          <w:rPr>
            <w:noProof/>
            <w:webHidden/>
          </w:rPr>
          <w:fldChar w:fldCharType="separate"/>
        </w:r>
        <w:r>
          <w:rPr>
            <w:noProof/>
            <w:webHidden/>
          </w:rPr>
          <w:t>117</w:t>
        </w:r>
        <w:r>
          <w:rPr>
            <w:noProof/>
            <w:webHidden/>
          </w:rPr>
          <w:fldChar w:fldCharType="end"/>
        </w:r>
      </w:hyperlink>
    </w:p>
    <w:p w14:paraId="45BF50E1" w14:textId="02103389"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24" w:history="1">
        <w:r w:rsidRPr="005B2916">
          <w:rPr>
            <w:rStyle w:val="Hyperlink"/>
            <w:noProof/>
          </w:rPr>
          <w:t>14.1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Access</w:t>
        </w:r>
        <w:r>
          <w:rPr>
            <w:noProof/>
            <w:webHidden/>
          </w:rPr>
          <w:tab/>
        </w:r>
        <w:r>
          <w:rPr>
            <w:noProof/>
            <w:webHidden/>
          </w:rPr>
          <w:fldChar w:fldCharType="begin"/>
        </w:r>
        <w:r>
          <w:rPr>
            <w:noProof/>
            <w:webHidden/>
          </w:rPr>
          <w:instrText xml:space="preserve"> PAGEREF _Toc216857424 \h </w:instrText>
        </w:r>
        <w:r>
          <w:rPr>
            <w:noProof/>
            <w:webHidden/>
          </w:rPr>
        </w:r>
        <w:r>
          <w:rPr>
            <w:noProof/>
            <w:webHidden/>
          </w:rPr>
          <w:fldChar w:fldCharType="separate"/>
        </w:r>
        <w:r>
          <w:rPr>
            <w:noProof/>
            <w:webHidden/>
          </w:rPr>
          <w:t>117</w:t>
        </w:r>
        <w:r>
          <w:rPr>
            <w:noProof/>
            <w:webHidden/>
          </w:rPr>
          <w:fldChar w:fldCharType="end"/>
        </w:r>
      </w:hyperlink>
    </w:p>
    <w:p w14:paraId="578EAFAA" w14:textId="03A07B37"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25" w:history="1">
        <w:r w:rsidRPr="005B2916">
          <w:rPr>
            <w:rStyle w:val="Hyperlink"/>
            <w:noProof/>
          </w:rPr>
          <w:t>14.2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Management and Control of the Site</w:t>
        </w:r>
        <w:r>
          <w:rPr>
            <w:noProof/>
            <w:webHidden/>
          </w:rPr>
          <w:tab/>
        </w:r>
        <w:r>
          <w:rPr>
            <w:noProof/>
            <w:webHidden/>
          </w:rPr>
          <w:fldChar w:fldCharType="begin"/>
        </w:r>
        <w:r>
          <w:rPr>
            <w:noProof/>
            <w:webHidden/>
          </w:rPr>
          <w:instrText xml:space="preserve"> PAGEREF _Toc216857425 \h </w:instrText>
        </w:r>
        <w:r>
          <w:rPr>
            <w:noProof/>
            <w:webHidden/>
          </w:rPr>
        </w:r>
        <w:r>
          <w:rPr>
            <w:noProof/>
            <w:webHidden/>
          </w:rPr>
          <w:fldChar w:fldCharType="separate"/>
        </w:r>
        <w:r>
          <w:rPr>
            <w:noProof/>
            <w:webHidden/>
          </w:rPr>
          <w:t>118</w:t>
        </w:r>
        <w:r>
          <w:rPr>
            <w:noProof/>
            <w:webHidden/>
          </w:rPr>
          <w:fldChar w:fldCharType="end"/>
        </w:r>
      </w:hyperlink>
    </w:p>
    <w:p w14:paraId="17F5E421" w14:textId="26947713"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26" w:history="1">
        <w:r w:rsidRPr="005B2916">
          <w:rPr>
            <w:rStyle w:val="Hyperlink"/>
            <w:noProof/>
          </w:rPr>
          <w:t>14.3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Extra Land</w:t>
        </w:r>
        <w:r>
          <w:rPr>
            <w:noProof/>
            <w:webHidden/>
          </w:rPr>
          <w:tab/>
        </w:r>
        <w:r>
          <w:rPr>
            <w:noProof/>
            <w:webHidden/>
          </w:rPr>
          <w:fldChar w:fldCharType="begin"/>
        </w:r>
        <w:r>
          <w:rPr>
            <w:noProof/>
            <w:webHidden/>
          </w:rPr>
          <w:instrText xml:space="preserve"> PAGEREF _Toc216857426 \h </w:instrText>
        </w:r>
        <w:r>
          <w:rPr>
            <w:noProof/>
            <w:webHidden/>
          </w:rPr>
        </w:r>
        <w:r>
          <w:rPr>
            <w:noProof/>
            <w:webHidden/>
          </w:rPr>
          <w:fldChar w:fldCharType="separate"/>
        </w:r>
        <w:r>
          <w:rPr>
            <w:noProof/>
            <w:webHidden/>
          </w:rPr>
          <w:t>119</w:t>
        </w:r>
        <w:r>
          <w:rPr>
            <w:noProof/>
            <w:webHidden/>
          </w:rPr>
          <w:fldChar w:fldCharType="end"/>
        </w:r>
      </w:hyperlink>
    </w:p>
    <w:p w14:paraId="4F3D7185" w14:textId="70514AC0"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27" w:history="1">
        <w:r w:rsidRPr="005B2916">
          <w:rPr>
            <w:rStyle w:val="Hyperlink"/>
            <w:noProof/>
          </w:rPr>
          <w:t>14.4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Temporary Works areas</w:t>
        </w:r>
        <w:r>
          <w:rPr>
            <w:noProof/>
            <w:webHidden/>
          </w:rPr>
          <w:tab/>
        </w:r>
        <w:r>
          <w:rPr>
            <w:noProof/>
            <w:webHidden/>
          </w:rPr>
          <w:fldChar w:fldCharType="begin"/>
        </w:r>
        <w:r>
          <w:rPr>
            <w:noProof/>
            <w:webHidden/>
          </w:rPr>
          <w:instrText xml:space="preserve"> PAGEREF _Toc216857427 \h </w:instrText>
        </w:r>
        <w:r>
          <w:rPr>
            <w:noProof/>
            <w:webHidden/>
          </w:rPr>
        </w:r>
        <w:r>
          <w:rPr>
            <w:noProof/>
            <w:webHidden/>
          </w:rPr>
          <w:fldChar w:fldCharType="separate"/>
        </w:r>
        <w:r>
          <w:rPr>
            <w:noProof/>
            <w:webHidden/>
          </w:rPr>
          <w:t>120</w:t>
        </w:r>
        <w:r>
          <w:rPr>
            <w:noProof/>
            <w:webHidden/>
          </w:rPr>
          <w:fldChar w:fldCharType="end"/>
        </w:r>
      </w:hyperlink>
    </w:p>
    <w:p w14:paraId="0338E99D" w14:textId="12C9B327"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28" w:history="1">
        <w:r w:rsidRPr="005B2916">
          <w:rPr>
            <w:rStyle w:val="Hyperlink"/>
            <w:noProof/>
          </w:rPr>
          <w:t>14.5</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Public access areas</w:t>
        </w:r>
        <w:r>
          <w:rPr>
            <w:noProof/>
            <w:webHidden/>
          </w:rPr>
          <w:tab/>
        </w:r>
        <w:r>
          <w:rPr>
            <w:noProof/>
            <w:webHidden/>
          </w:rPr>
          <w:fldChar w:fldCharType="begin"/>
        </w:r>
        <w:r>
          <w:rPr>
            <w:noProof/>
            <w:webHidden/>
          </w:rPr>
          <w:instrText xml:space="preserve"> PAGEREF _Toc216857428 \h </w:instrText>
        </w:r>
        <w:r>
          <w:rPr>
            <w:noProof/>
            <w:webHidden/>
          </w:rPr>
        </w:r>
        <w:r>
          <w:rPr>
            <w:noProof/>
            <w:webHidden/>
          </w:rPr>
          <w:fldChar w:fldCharType="separate"/>
        </w:r>
        <w:r>
          <w:rPr>
            <w:noProof/>
            <w:webHidden/>
          </w:rPr>
          <w:t>120</w:t>
        </w:r>
        <w:r>
          <w:rPr>
            <w:noProof/>
            <w:webHidden/>
          </w:rPr>
          <w:fldChar w:fldCharType="end"/>
        </w:r>
      </w:hyperlink>
    </w:p>
    <w:p w14:paraId="3966EDE6" w14:textId="6B21F1EB"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29" w:history="1">
        <w:r w:rsidRPr="005B2916">
          <w:rPr>
            <w:rStyle w:val="Hyperlink"/>
            <w:noProof/>
          </w:rPr>
          <w:t>14.6</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Delivery of materials to and work on the Site before occupation</w:t>
        </w:r>
        <w:r>
          <w:rPr>
            <w:noProof/>
            <w:webHidden/>
          </w:rPr>
          <w:tab/>
        </w:r>
        <w:r>
          <w:rPr>
            <w:noProof/>
            <w:webHidden/>
          </w:rPr>
          <w:fldChar w:fldCharType="begin"/>
        </w:r>
        <w:r>
          <w:rPr>
            <w:noProof/>
            <w:webHidden/>
          </w:rPr>
          <w:instrText xml:space="preserve"> PAGEREF _Toc216857429 \h </w:instrText>
        </w:r>
        <w:r>
          <w:rPr>
            <w:noProof/>
            <w:webHidden/>
          </w:rPr>
        </w:r>
        <w:r>
          <w:rPr>
            <w:noProof/>
            <w:webHidden/>
          </w:rPr>
          <w:fldChar w:fldCharType="separate"/>
        </w:r>
        <w:r>
          <w:rPr>
            <w:noProof/>
            <w:webHidden/>
          </w:rPr>
          <w:t>121</w:t>
        </w:r>
        <w:r>
          <w:rPr>
            <w:noProof/>
            <w:webHidden/>
          </w:rPr>
          <w:fldChar w:fldCharType="end"/>
        </w:r>
      </w:hyperlink>
    </w:p>
    <w:p w14:paraId="3CC15D6F" w14:textId="1B9878DD"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430" w:history="1">
        <w:r w:rsidRPr="005B2916">
          <w:rPr>
            <w:rStyle w:val="Hyperlink"/>
            <w:caps/>
            <w:noProof/>
          </w:rPr>
          <w:t>15.</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Occupations</w:t>
        </w:r>
        <w:r>
          <w:rPr>
            <w:noProof/>
            <w:webHidden/>
          </w:rPr>
          <w:tab/>
        </w:r>
        <w:r>
          <w:rPr>
            <w:noProof/>
            <w:webHidden/>
          </w:rPr>
          <w:fldChar w:fldCharType="begin"/>
        </w:r>
        <w:r>
          <w:rPr>
            <w:noProof/>
            <w:webHidden/>
          </w:rPr>
          <w:instrText xml:space="preserve"> PAGEREF _Toc216857430 \h </w:instrText>
        </w:r>
        <w:r>
          <w:rPr>
            <w:noProof/>
            <w:webHidden/>
          </w:rPr>
        </w:r>
        <w:r>
          <w:rPr>
            <w:noProof/>
            <w:webHidden/>
          </w:rPr>
          <w:fldChar w:fldCharType="separate"/>
        </w:r>
        <w:r>
          <w:rPr>
            <w:noProof/>
            <w:webHidden/>
          </w:rPr>
          <w:t>121</w:t>
        </w:r>
        <w:r>
          <w:rPr>
            <w:noProof/>
            <w:webHidden/>
          </w:rPr>
          <w:fldChar w:fldCharType="end"/>
        </w:r>
      </w:hyperlink>
    </w:p>
    <w:p w14:paraId="612A43BD" w14:textId="0DE36FD5"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431" w:history="1">
        <w:r w:rsidRPr="005B2916">
          <w:rPr>
            <w:rStyle w:val="Hyperlink"/>
            <w:caps/>
            <w:noProof/>
          </w:rPr>
          <w:t>16.</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Principal access and Project monitoring</w:t>
        </w:r>
        <w:r>
          <w:rPr>
            <w:noProof/>
            <w:webHidden/>
          </w:rPr>
          <w:tab/>
        </w:r>
        <w:r>
          <w:rPr>
            <w:noProof/>
            <w:webHidden/>
          </w:rPr>
          <w:fldChar w:fldCharType="begin"/>
        </w:r>
        <w:r>
          <w:rPr>
            <w:noProof/>
            <w:webHidden/>
          </w:rPr>
          <w:instrText xml:space="preserve"> PAGEREF _Toc216857431 \h </w:instrText>
        </w:r>
        <w:r>
          <w:rPr>
            <w:noProof/>
            <w:webHidden/>
          </w:rPr>
        </w:r>
        <w:r>
          <w:rPr>
            <w:noProof/>
            <w:webHidden/>
          </w:rPr>
          <w:fldChar w:fldCharType="separate"/>
        </w:r>
        <w:r>
          <w:rPr>
            <w:noProof/>
            <w:webHidden/>
          </w:rPr>
          <w:t>121</w:t>
        </w:r>
        <w:r>
          <w:rPr>
            <w:noProof/>
            <w:webHidden/>
          </w:rPr>
          <w:fldChar w:fldCharType="end"/>
        </w:r>
      </w:hyperlink>
    </w:p>
    <w:p w14:paraId="2D759063" w14:textId="39766616"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32" w:history="1">
        <w:r w:rsidRPr="005B2916">
          <w:rPr>
            <w:rStyle w:val="Hyperlink"/>
            <w:noProof/>
          </w:rPr>
          <w:t>16.1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Principal's right to enter, inspect and test</w:t>
        </w:r>
        <w:r>
          <w:rPr>
            <w:noProof/>
            <w:webHidden/>
          </w:rPr>
          <w:tab/>
        </w:r>
        <w:r>
          <w:rPr>
            <w:noProof/>
            <w:webHidden/>
          </w:rPr>
          <w:fldChar w:fldCharType="begin"/>
        </w:r>
        <w:r>
          <w:rPr>
            <w:noProof/>
            <w:webHidden/>
          </w:rPr>
          <w:instrText xml:space="preserve"> PAGEREF _Toc216857432 \h </w:instrText>
        </w:r>
        <w:r>
          <w:rPr>
            <w:noProof/>
            <w:webHidden/>
          </w:rPr>
        </w:r>
        <w:r>
          <w:rPr>
            <w:noProof/>
            <w:webHidden/>
          </w:rPr>
          <w:fldChar w:fldCharType="separate"/>
        </w:r>
        <w:r>
          <w:rPr>
            <w:noProof/>
            <w:webHidden/>
          </w:rPr>
          <w:t>121</w:t>
        </w:r>
        <w:r>
          <w:rPr>
            <w:noProof/>
            <w:webHidden/>
          </w:rPr>
          <w:fldChar w:fldCharType="end"/>
        </w:r>
      </w:hyperlink>
    </w:p>
    <w:p w14:paraId="123100EE" w14:textId="779E1A9B"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33" w:history="1">
        <w:r w:rsidRPr="005B2916">
          <w:rPr>
            <w:rStyle w:val="Hyperlink"/>
            <w:noProof/>
          </w:rPr>
          <w:t>16.2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Auditor-General</w:t>
        </w:r>
        <w:r>
          <w:rPr>
            <w:noProof/>
            <w:webHidden/>
          </w:rPr>
          <w:tab/>
        </w:r>
        <w:r>
          <w:rPr>
            <w:noProof/>
            <w:webHidden/>
          </w:rPr>
          <w:fldChar w:fldCharType="begin"/>
        </w:r>
        <w:r>
          <w:rPr>
            <w:noProof/>
            <w:webHidden/>
          </w:rPr>
          <w:instrText xml:space="preserve"> PAGEREF _Toc216857433 \h </w:instrText>
        </w:r>
        <w:r>
          <w:rPr>
            <w:noProof/>
            <w:webHidden/>
          </w:rPr>
        </w:r>
        <w:r>
          <w:rPr>
            <w:noProof/>
            <w:webHidden/>
          </w:rPr>
          <w:fldChar w:fldCharType="separate"/>
        </w:r>
        <w:r>
          <w:rPr>
            <w:noProof/>
            <w:webHidden/>
          </w:rPr>
          <w:t>122</w:t>
        </w:r>
        <w:r>
          <w:rPr>
            <w:noProof/>
            <w:webHidden/>
          </w:rPr>
          <w:fldChar w:fldCharType="end"/>
        </w:r>
      </w:hyperlink>
    </w:p>
    <w:p w14:paraId="7CFD7191" w14:textId="631185B6"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434" w:history="1">
        <w:r w:rsidRPr="005B2916">
          <w:rPr>
            <w:rStyle w:val="Hyperlink"/>
            <w:caps/>
            <w:noProof/>
          </w:rPr>
          <w:t>17.</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Work health and safety, Quality Assurance System and industrial relations</w:t>
        </w:r>
        <w:r>
          <w:rPr>
            <w:noProof/>
            <w:webHidden/>
          </w:rPr>
          <w:tab/>
        </w:r>
        <w:r>
          <w:rPr>
            <w:noProof/>
            <w:webHidden/>
          </w:rPr>
          <w:fldChar w:fldCharType="begin"/>
        </w:r>
        <w:r>
          <w:rPr>
            <w:noProof/>
            <w:webHidden/>
          </w:rPr>
          <w:instrText xml:space="preserve"> PAGEREF _Toc216857434 \h </w:instrText>
        </w:r>
        <w:r>
          <w:rPr>
            <w:noProof/>
            <w:webHidden/>
          </w:rPr>
        </w:r>
        <w:r>
          <w:rPr>
            <w:noProof/>
            <w:webHidden/>
          </w:rPr>
          <w:fldChar w:fldCharType="separate"/>
        </w:r>
        <w:r>
          <w:rPr>
            <w:noProof/>
            <w:webHidden/>
          </w:rPr>
          <w:t>123</w:t>
        </w:r>
        <w:r>
          <w:rPr>
            <w:noProof/>
            <w:webHidden/>
          </w:rPr>
          <w:fldChar w:fldCharType="end"/>
        </w:r>
      </w:hyperlink>
    </w:p>
    <w:p w14:paraId="21FAAFFA" w14:textId="62034525"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35" w:history="1">
        <w:r w:rsidRPr="005B2916">
          <w:rPr>
            <w:rStyle w:val="Hyperlink"/>
            <w:noProof/>
          </w:rPr>
          <w:t>17.1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Work health and safety</w:t>
        </w:r>
        <w:r>
          <w:rPr>
            <w:noProof/>
            <w:webHidden/>
          </w:rPr>
          <w:tab/>
        </w:r>
        <w:r>
          <w:rPr>
            <w:noProof/>
            <w:webHidden/>
          </w:rPr>
          <w:fldChar w:fldCharType="begin"/>
        </w:r>
        <w:r>
          <w:rPr>
            <w:noProof/>
            <w:webHidden/>
          </w:rPr>
          <w:instrText xml:space="preserve"> PAGEREF _Toc216857435 \h </w:instrText>
        </w:r>
        <w:r>
          <w:rPr>
            <w:noProof/>
            <w:webHidden/>
          </w:rPr>
        </w:r>
        <w:r>
          <w:rPr>
            <w:noProof/>
            <w:webHidden/>
          </w:rPr>
          <w:fldChar w:fldCharType="separate"/>
        </w:r>
        <w:r>
          <w:rPr>
            <w:noProof/>
            <w:webHidden/>
          </w:rPr>
          <w:t>123</w:t>
        </w:r>
        <w:r>
          <w:rPr>
            <w:noProof/>
            <w:webHidden/>
          </w:rPr>
          <w:fldChar w:fldCharType="end"/>
        </w:r>
      </w:hyperlink>
    </w:p>
    <w:p w14:paraId="293DDDAB" w14:textId="09B02702"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36" w:history="1">
        <w:r w:rsidRPr="005B2916">
          <w:rPr>
            <w:rStyle w:val="Hyperlink"/>
            <w:noProof/>
          </w:rPr>
          <w:t>17.2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Principal Contractor</w:t>
        </w:r>
        <w:r>
          <w:rPr>
            <w:noProof/>
            <w:webHidden/>
          </w:rPr>
          <w:tab/>
        </w:r>
        <w:r>
          <w:rPr>
            <w:noProof/>
            <w:webHidden/>
          </w:rPr>
          <w:fldChar w:fldCharType="begin"/>
        </w:r>
        <w:r>
          <w:rPr>
            <w:noProof/>
            <w:webHidden/>
          </w:rPr>
          <w:instrText xml:space="preserve"> PAGEREF _Toc216857436 \h </w:instrText>
        </w:r>
        <w:r>
          <w:rPr>
            <w:noProof/>
            <w:webHidden/>
          </w:rPr>
        </w:r>
        <w:r>
          <w:rPr>
            <w:noProof/>
            <w:webHidden/>
          </w:rPr>
          <w:fldChar w:fldCharType="separate"/>
        </w:r>
        <w:r>
          <w:rPr>
            <w:noProof/>
            <w:webHidden/>
          </w:rPr>
          <w:t>125</w:t>
        </w:r>
        <w:r>
          <w:rPr>
            <w:noProof/>
            <w:webHidden/>
          </w:rPr>
          <w:fldChar w:fldCharType="end"/>
        </w:r>
      </w:hyperlink>
    </w:p>
    <w:p w14:paraId="456DA66A" w14:textId="1C96EAB2"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37" w:history="1">
        <w:r w:rsidRPr="005B2916">
          <w:rPr>
            <w:rStyle w:val="Hyperlink"/>
            <w:noProof/>
          </w:rPr>
          <w:t>17.3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Quality Assurance System</w:t>
        </w:r>
        <w:r>
          <w:rPr>
            <w:noProof/>
            <w:webHidden/>
          </w:rPr>
          <w:tab/>
        </w:r>
        <w:r>
          <w:rPr>
            <w:noProof/>
            <w:webHidden/>
          </w:rPr>
          <w:fldChar w:fldCharType="begin"/>
        </w:r>
        <w:r>
          <w:rPr>
            <w:noProof/>
            <w:webHidden/>
          </w:rPr>
          <w:instrText xml:space="preserve"> PAGEREF _Toc216857437 \h </w:instrText>
        </w:r>
        <w:r>
          <w:rPr>
            <w:noProof/>
            <w:webHidden/>
          </w:rPr>
        </w:r>
        <w:r>
          <w:rPr>
            <w:noProof/>
            <w:webHidden/>
          </w:rPr>
          <w:fldChar w:fldCharType="separate"/>
        </w:r>
        <w:r>
          <w:rPr>
            <w:noProof/>
            <w:webHidden/>
          </w:rPr>
          <w:t>126</w:t>
        </w:r>
        <w:r>
          <w:rPr>
            <w:noProof/>
            <w:webHidden/>
          </w:rPr>
          <w:fldChar w:fldCharType="end"/>
        </w:r>
      </w:hyperlink>
    </w:p>
    <w:p w14:paraId="1A95FA51" w14:textId="47130BE4"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38" w:history="1">
        <w:r w:rsidRPr="005B2916">
          <w:rPr>
            <w:rStyle w:val="Hyperlink"/>
            <w:noProof/>
          </w:rPr>
          <w:t>17.4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Industrial relations</w:t>
        </w:r>
        <w:r>
          <w:rPr>
            <w:noProof/>
            <w:webHidden/>
          </w:rPr>
          <w:tab/>
        </w:r>
        <w:r>
          <w:rPr>
            <w:noProof/>
            <w:webHidden/>
          </w:rPr>
          <w:fldChar w:fldCharType="begin"/>
        </w:r>
        <w:r>
          <w:rPr>
            <w:noProof/>
            <w:webHidden/>
          </w:rPr>
          <w:instrText xml:space="preserve"> PAGEREF _Toc216857438 \h </w:instrText>
        </w:r>
        <w:r>
          <w:rPr>
            <w:noProof/>
            <w:webHidden/>
          </w:rPr>
        </w:r>
        <w:r>
          <w:rPr>
            <w:noProof/>
            <w:webHidden/>
          </w:rPr>
          <w:fldChar w:fldCharType="separate"/>
        </w:r>
        <w:r>
          <w:rPr>
            <w:noProof/>
            <w:webHidden/>
          </w:rPr>
          <w:t>127</w:t>
        </w:r>
        <w:r>
          <w:rPr>
            <w:noProof/>
            <w:webHidden/>
          </w:rPr>
          <w:fldChar w:fldCharType="end"/>
        </w:r>
      </w:hyperlink>
    </w:p>
    <w:p w14:paraId="06B0A5AF" w14:textId="0A0A9018"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439" w:history="1">
        <w:r w:rsidRPr="005B2916">
          <w:rPr>
            <w:rStyle w:val="Hyperlink"/>
            <w:caps/>
            <w:noProof/>
          </w:rPr>
          <w:t>18.</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Plans, reports and certificates</w:t>
        </w:r>
        <w:r>
          <w:rPr>
            <w:noProof/>
            <w:webHidden/>
          </w:rPr>
          <w:tab/>
        </w:r>
        <w:r>
          <w:rPr>
            <w:noProof/>
            <w:webHidden/>
          </w:rPr>
          <w:fldChar w:fldCharType="begin"/>
        </w:r>
        <w:r>
          <w:rPr>
            <w:noProof/>
            <w:webHidden/>
          </w:rPr>
          <w:instrText xml:space="preserve"> PAGEREF _Toc216857439 \h </w:instrText>
        </w:r>
        <w:r>
          <w:rPr>
            <w:noProof/>
            <w:webHidden/>
          </w:rPr>
        </w:r>
        <w:r>
          <w:rPr>
            <w:noProof/>
            <w:webHidden/>
          </w:rPr>
          <w:fldChar w:fldCharType="separate"/>
        </w:r>
        <w:r>
          <w:rPr>
            <w:noProof/>
            <w:webHidden/>
          </w:rPr>
          <w:t>127</w:t>
        </w:r>
        <w:r>
          <w:rPr>
            <w:noProof/>
            <w:webHidden/>
          </w:rPr>
          <w:fldChar w:fldCharType="end"/>
        </w:r>
      </w:hyperlink>
    </w:p>
    <w:p w14:paraId="41D0DD27" w14:textId="7C97BCAA"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40" w:history="1">
        <w:r w:rsidRPr="005B2916">
          <w:rPr>
            <w:rStyle w:val="Hyperlink"/>
            <w:noProof/>
          </w:rPr>
          <w:t>18.1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Plans</w:t>
        </w:r>
        <w:r>
          <w:rPr>
            <w:noProof/>
            <w:webHidden/>
          </w:rPr>
          <w:tab/>
        </w:r>
        <w:r>
          <w:rPr>
            <w:noProof/>
            <w:webHidden/>
          </w:rPr>
          <w:fldChar w:fldCharType="begin"/>
        </w:r>
        <w:r>
          <w:rPr>
            <w:noProof/>
            <w:webHidden/>
          </w:rPr>
          <w:instrText xml:space="preserve"> PAGEREF _Toc216857440 \h </w:instrText>
        </w:r>
        <w:r>
          <w:rPr>
            <w:noProof/>
            <w:webHidden/>
          </w:rPr>
        </w:r>
        <w:r>
          <w:rPr>
            <w:noProof/>
            <w:webHidden/>
          </w:rPr>
          <w:fldChar w:fldCharType="separate"/>
        </w:r>
        <w:r>
          <w:rPr>
            <w:noProof/>
            <w:webHidden/>
          </w:rPr>
          <w:t>127</w:t>
        </w:r>
        <w:r>
          <w:rPr>
            <w:noProof/>
            <w:webHidden/>
          </w:rPr>
          <w:fldChar w:fldCharType="end"/>
        </w:r>
      </w:hyperlink>
    </w:p>
    <w:p w14:paraId="04C0EBF3" w14:textId="4BA2D998"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41" w:history="1">
        <w:r w:rsidRPr="005B2916">
          <w:rPr>
            <w:rStyle w:val="Hyperlink"/>
            <w:noProof/>
          </w:rPr>
          <w:t>18.2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Reports</w:t>
        </w:r>
        <w:r>
          <w:rPr>
            <w:noProof/>
            <w:webHidden/>
          </w:rPr>
          <w:tab/>
        </w:r>
        <w:r>
          <w:rPr>
            <w:noProof/>
            <w:webHidden/>
          </w:rPr>
          <w:fldChar w:fldCharType="begin"/>
        </w:r>
        <w:r>
          <w:rPr>
            <w:noProof/>
            <w:webHidden/>
          </w:rPr>
          <w:instrText xml:space="preserve"> PAGEREF _Toc216857441 \h </w:instrText>
        </w:r>
        <w:r>
          <w:rPr>
            <w:noProof/>
            <w:webHidden/>
          </w:rPr>
        </w:r>
        <w:r>
          <w:rPr>
            <w:noProof/>
            <w:webHidden/>
          </w:rPr>
          <w:fldChar w:fldCharType="separate"/>
        </w:r>
        <w:r>
          <w:rPr>
            <w:noProof/>
            <w:webHidden/>
          </w:rPr>
          <w:t>127</w:t>
        </w:r>
        <w:r>
          <w:rPr>
            <w:noProof/>
            <w:webHidden/>
          </w:rPr>
          <w:fldChar w:fldCharType="end"/>
        </w:r>
      </w:hyperlink>
    </w:p>
    <w:p w14:paraId="78288764" w14:textId="443D1787"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42" w:history="1">
        <w:r w:rsidRPr="005B2916">
          <w:rPr>
            <w:rStyle w:val="Hyperlink"/>
            <w:noProof/>
          </w:rPr>
          <w:t>18.3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Schedule of Certificates and Notices</w:t>
        </w:r>
        <w:r>
          <w:rPr>
            <w:noProof/>
            <w:webHidden/>
          </w:rPr>
          <w:tab/>
        </w:r>
        <w:r>
          <w:rPr>
            <w:noProof/>
            <w:webHidden/>
          </w:rPr>
          <w:fldChar w:fldCharType="begin"/>
        </w:r>
        <w:r>
          <w:rPr>
            <w:noProof/>
            <w:webHidden/>
          </w:rPr>
          <w:instrText xml:space="preserve"> PAGEREF _Toc216857442 \h </w:instrText>
        </w:r>
        <w:r>
          <w:rPr>
            <w:noProof/>
            <w:webHidden/>
          </w:rPr>
        </w:r>
        <w:r>
          <w:rPr>
            <w:noProof/>
            <w:webHidden/>
          </w:rPr>
          <w:fldChar w:fldCharType="separate"/>
        </w:r>
        <w:r>
          <w:rPr>
            <w:noProof/>
            <w:webHidden/>
          </w:rPr>
          <w:t>128</w:t>
        </w:r>
        <w:r>
          <w:rPr>
            <w:noProof/>
            <w:webHidden/>
          </w:rPr>
          <w:fldChar w:fldCharType="end"/>
        </w:r>
      </w:hyperlink>
    </w:p>
    <w:p w14:paraId="45DEF76C" w14:textId="35F1E4B7"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443" w:history="1">
        <w:r w:rsidRPr="005B2916">
          <w:rPr>
            <w:rStyle w:val="Hyperlink"/>
            <w:caps/>
            <w:noProof/>
          </w:rPr>
          <w:t>19.</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Title and ownership</w:t>
        </w:r>
        <w:r>
          <w:rPr>
            <w:noProof/>
            <w:webHidden/>
          </w:rPr>
          <w:tab/>
        </w:r>
        <w:r>
          <w:rPr>
            <w:noProof/>
            <w:webHidden/>
          </w:rPr>
          <w:fldChar w:fldCharType="begin"/>
        </w:r>
        <w:r>
          <w:rPr>
            <w:noProof/>
            <w:webHidden/>
          </w:rPr>
          <w:instrText xml:space="preserve"> PAGEREF _Toc216857443 \h </w:instrText>
        </w:r>
        <w:r>
          <w:rPr>
            <w:noProof/>
            <w:webHidden/>
          </w:rPr>
        </w:r>
        <w:r>
          <w:rPr>
            <w:noProof/>
            <w:webHidden/>
          </w:rPr>
          <w:fldChar w:fldCharType="separate"/>
        </w:r>
        <w:r>
          <w:rPr>
            <w:noProof/>
            <w:webHidden/>
          </w:rPr>
          <w:t>128</w:t>
        </w:r>
        <w:r>
          <w:rPr>
            <w:noProof/>
            <w:webHidden/>
          </w:rPr>
          <w:fldChar w:fldCharType="end"/>
        </w:r>
      </w:hyperlink>
    </w:p>
    <w:p w14:paraId="15C6B9E3" w14:textId="7D1427D7"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44" w:history="1">
        <w:r w:rsidRPr="005B2916">
          <w:rPr>
            <w:rStyle w:val="Hyperlink"/>
            <w:noProof/>
          </w:rPr>
          <w:t>19.1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Fixtures</w:t>
        </w:r>
        <w:r>
          <w:rPr>
            <w:noProof/>
            <w:webHidden/>
          </w:rPr>
          <w:tab/>
        </w:r>
        <w:r>
          <w:rPr>
            <w:noProof/>
            <w:webHidden/>
          </w:rPr>
          <w:fldChar w:fldCharType="begin"/>
        </w:r>
        <w:r>
          <w:rPr>
            <w:noProof/>
            <w:webHidden/>
          </w:rPr>
          <w:instrText xml:space="preserve"> PAGEREF _Toc216857444 \h </w:instrText>
        </w:r>
        <w:r>
          <w:rPr>
            <w:noProof/>
            <w:webHidden/>
          </w:rPr>
        </w:r>
        <w:r>
          <w:rPr>
            <w:noProof/>
            <w:webHidden/>
          </w:rPr>
          <w:fldChar w:fldCharType="separate"/>
        </w:r>
        <w:r>
          <w:rPr>
            <w:noProof/>
            <w:webHidden/>
          </w:rPr>
          <w:t>128</w:t>
        </w:r>
        <w:r>
          <w:rPr>
            <w:noProof/>
            <w:webHidden/>
          </w:rPr>
          <w:fldChar w:fldCharType="end"/>
        </w:r>
      </w:hyperlink>
    </w:p>
    <w:p w14:paraId="03D5F02B" w14:textId="5EE3E5E9"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45" w:history="1">
        <w:r w:rsidRPr="005B2916">
          <w:rPr>
            <w:rStyle w:val="Hyperlink"/>
            <w:noProof/>
          </w:rPr>
          <w:t>19.2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Moveable Assets</w:t>
        </w:r>
        <w:r>
          <w:rPr>
            <w:noProof/>
            <w:webHidden/>
          </w:rPr>
          <w:tab/>
        </w:r>
        <w:r>
          <w:rPr>
            <w:noProof/>
            <w:webHidden/>
          </w:rPr>
          <w:fldChar w:fldCharType="begin"/>
        </w:r>
        <w:r>
          <w:rPr>
            <w:noProof/>
            <w:webHidden/>
          </w:rPr>
          <w:instrText xml:space="preserve"> PAGEREF _Toc216857445 \h </w:instrText>
        </w:r>
        <w:r>
          <w:rPr>
            <w:noProof/>
            <w:webHidden/>
          </w:rPr>
        </w:r>
        <w:r>
          <w:rPr>
            <w:noProof/>
            <w:webHidden/>
          </w:rPr>
          <w:fldChar w:fldCharType="separate"/>
        </w:r>
        <w:r>
          <w:rPr>
            <w:noProof/>
            <w:webHidden/>
          </w:rPr>
          <w:t>128</w:t>
        </w:r>
        <w:r>
          <w:rPr>
            <w:noProof/>
            <w:webHidden/>
          </w:rPr>
          <w:fldChar w:fldCharType="end"/>
        </w:r>
      </w:hyperlink>
    </w:p>
    <w:p w14:paraId="416B45A9" w14:textId="31ADA3E6"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46" w:history="1">
        <w:r w:rsidRPr="005B2916">
          <w:rPr>
            <w:rStyle w:val="Hyperlink"/>
            <w:noProof/>
          </w:rPr>
          <w:t>19.3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Moveable Asset register</w:t>
        </w:r>
        <w:r>
          <w:rPr>
            <w:noProof/>
            <w:webHidden/>
          </w:rPr>
          <w:tab/>
        </w:r>
        <w:r>
          <w:rPr>
            <w:noProof/>
            <w:webHidden/>
          </w:rPr>
          <w:fldChar w:fldCharType="begin"/>
        </w:r>
        <w:r>
          <w:rPr>
            <w:noProof/>
            <w:webHidden/>
          </w:rPr>
          <w:instrText xml:space="preserve"> PAGEREF _Toc216857446 \h </w:instrText>
        </w:r>
        <w:r>
          <w:rPr>
            <w:noProof/>
            <w:webHidden/>
          </w:rPr>
        </w:r>
        <w:r>
          <w:rPr>
            <w:noProof/>
            <w:webHidden/>
          </w:rPr>
          <w:fldChar w:fldCharType="separate"/>
        </w:r>
        <w:r>
          <w:rPr>
            <w:noProof/>
            <w:webHidden/>
          </w:rPr>
          <w:t>129</w:t>
        </w:r>
        <w:r>
          <w:rPr>
            <w:noProof/>
            <w:webHidden/>
          </w:rPr>
          <w:fldChar w:fldCharType="end"/>
        </w:r>
      </w:hyperlink>
    </w:p>
    <w:p w14:paraId="4B5C4C65" w14:textId="4C94AF30"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447" w:history="1">
        <w:r w:rsidRPr="005B2916">
          <w:rPr>
            <w:rStyle w:val="Hyperlink"/>
            <w:caps/>
            <w:noProof/>
          </w:rPr>
          <w:t>20.</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As-constructed drawings and O&amp;M Manual</w:t>
        </w:r>
        <w:r>
          <w:rPr>
            <w:noProof/>
            <w:webHidden/>
          </w:rPr>
          <w:tab/>
        </w:r>
        <w:r>
          <w:rPr>
            <w:noProof/>
            <w:webHidden/>
          </w:rPr>
          <w:fldChar w:fldCharType="begin"/>
        </w:r>
        <w:r>
          <w:rPr>
            <w:noProof/>
            <w:webHidden/>
          </w:rPr>
          <w:instrText xml:space="preserve"> PAGEREF _Toc216857447 \h </w:instrText>
        </w:r>
        <w:r>
          <w:rPr>
            <w:noProof/>
            <w:webHidden/>
          </w:rPr>
        </w:r>
        <w:r>
          <w:rPr>
            <w:noProof/>
            <w:webHidden/>
          </w:rPr>
          <w:fldChar w:fldCharType="separate"/>
        </w:r>
        <w:r>
          <w:rPr>
            <w:noProof/>
            <w:webHidden/>
          </w:rPr>
          <w:t>129</w:t>
        </w:r>
        <w:r>
          <w:rPr>
            <w:noProof/>
            <w:webHidden/>
          </w:rPr>
          <w:fldChar w:fldCharType="end"/>
        </w:r>
      </w:hyperlink>
    </w:p>
    <w:p w14:paraId="2EEB9D07" w14:textId="63228DC1"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448" w:history="1">
        <w:r w:rsidRPr="005B2916">
          <w:rPr>
            <w:rStyle w:val="Hyperlink"/>
            <w:caps/>
            <w:noProof/>
          </w:rPr>
          <w:t>21.</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Cost planning and control</w:t>
        </w:r>
        <w:r>
          <w:rPr>
            <w:noProof/>
            <w:webHidden/>
          </w:rPr>
          <w:tab/>
        </w:r>
        <w:r>
          <w:rPr>
            <w:noProof/>
            <w:webHidden/>
          </w:rPr>
          <w:fldChar w:fldCharType="begin"/>
        </w:r>
        <w:r>
          <w:rPr>
            <w:noProof/>
            <w:webHidden/>
          </w:rPr>
          <w:instrText xml:space="preserve"> PAGEREF _Toc216857448 \h </w:instrText>
        </w:r>
        <w:r>
          <w:rPr>
            <w:noProof/>
            <w:webHidden/>
          </w:rPr>
        </w:r>
        <w:r>
          <w:rPr>
            <w:noProof/>
            <w:webHidden/>
          </w:rPr>
          <w:fldChar w:fldCharType="separate"/>
        </w:r>
        <w:r>
          <w:rPr>
            <w:noProof/>
            <w:webHidden/>
          </w:rPr>
          <w:t>130</w:t>
        </w:r>
        <w:r>
          <w:rPr>
            <w:noProof/>
            <w:webHidden/>
          </w:rPr>
          <w:fldChar w:fldCharType="end"/>
        </w:r>
      </w:hyperlink>
    </w:p>
    <w:p w14:paraId="1FF3E352" w14:textId="3B4B007B"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449" w:history="1">
        <w:r w:rsidRPr="005B2916">
          <w:rPr>
            <w:rStyle w:val="Hyperlink"/>
            <w:caps/>
            <w:noProof/>
          </w:rPr>
          <w:t>22.</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Interface Requirements</w:t>
        </w:r>
        <w:r>
          <w:rPr>
            <w:noProof/>
            <w:webHidden/>
          </w:rPr>
          <w:tab/>
        </w:r>
        <w:r>
          <w:rPr>
            <w:noProof/>
            <w:webHidden/>
          </w:rPr>
          <w:fldChar w:fldCharType="begin"/>
        </w:r>
        <w:r>
          <w:rPr>
            <w:noProof/>
            <w:webHidden/>
          </w:rPr>
          <w:instrText xml:space="preserve"> PAGEREF _Toc216857449 \h </w:instrText>
        </w:r>
        <w:r>
          <w:rPr>
            <w:noProof/>
            <w:webHidden/>
          </w:rPr>
        </w:r>
        <w:r>
          <w:rPr>
            <w:noProof/>
            <w:webHidden/>
          </w:rPr>
          <w:fldChar w:fldCharType="separate"/>
        </w:r>
        <w:r>
          <w:rPr>
            <w:noProof/>
            <w:webHidden/>
          </w:rPr>
          <w:t>131</w:t>
        </w:r>
        <w:r>
          <w:rPr>
            <w:noProof/>
            <w:webHidden/>
          </w:rPr>
          <w:fldChar w:fldCharType="end"/>
        </w:r>
      </w:hyperlink>
    </w:p>
    <w:p w14:paraId="6A648918" w14:textId="068154D2"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50" w:history="1">
        <w:r w:rsidRPr="005B2916">
          <w:rPr>
            <w:rStyle w:val="Hyperlink"/>
            <w:noProof/>
          </w:rPr>
          <w:t>22.1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No restrictions on Principal's planning and development rights</w:t>
        </w:r>
        <w:r>
          <w:rPr>
            <w:noProof/>
            <w:webHidden/>
          </w:rPr>
          <w:tab/>
        </w:r>
        <w:r>
          <w:rPr>
            <w:noProof/>
            <w:webHidden/>
          </w:rPr>
          <w:fldChar w:fldCharType="begin"/>
        </w:r>
        <w:r>
          <w:rPr>
            <w:noProof/>
            <w:webHidden/>
          </w:rPr>
          <w:instrText xml:space="preserve"> PAGEREF _Toc216857450 \h </w:instrText>
        </w:r>
        <w:r>
          <w:rPr>
            <w:noProof/>
            <w:webHidden/>
          </w:rPr>
        </w:r>
        <w:r>
          <w:rPr>
            <w:noProof/>
            <w:webHidden/>
          </w:rPr>
          <w:fldChar w:fldCharType="separate"/>
        </w:r>
        <w:r>
          <w:rPr>
            <w:noProof/>
            <w:webHidden/>
          </w:rPr>
          <w:t>131</w:t>
        </w:r>
        <w:r>
          <w:rPr>
            <w:noProof/>
            <w:webHidden/>
          </w:rPr>
          <w:fldChar w:fldCharType="end"/>
        </w:r>
      </w:hyperlink>
    </w:p>
    <w:p w14:paraId="2DEC426C" w14:textId="4D37AC14"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51" w:history="1">
        <w:r w:rsidRPr="005B2916">
          <w:rPr>
            <w:rStyle w:val="Hyperlink"/>
            <w:noProof/>
          </w:rPr>
          <w:t>22.2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General Interface Requirements</w:t>
        </w:r>
        <w:r>
          <w:rPr>
            <w:noProof/>
            <w:webHidden/>
          </w:rPr>
          <w:tab/>
        </w:r>
        <w:r>
          <w:rPr>
            <w:noProof/>
            <w:webHidden/>
          </w:rPr>
          <w:fldChar w:fldCharType="begin"/>
        </w:r>
        <w:r>
          <w:rPr>
            <w:noProof/>
            <w:webHidden/>
          </w:rPr>
          <w:instrText xml:space="preserve"> PAGEREF _Toc216857451 \h </w:instrText>
        </w:r>
        <w:r>
          <w:rPr>
            <w:noProof/>
            <w:webHidden/>
          </w:rPr>
        </w:r>
        <w:r>
          <w:rPr>
            <w:noProof/>
            <w:webHidden/>
          </w:rPr>
          <w:fldChar w:fldCharType="separate"/>
        </w:r>
        <w:r>
          <w:rPr>
            <w:noProof/>
            <w:webHidden/>
          </w:rPr>
          <w:t>132</w:t>
        </w:r>
        <w:r>
          <w:rPr>
            <w:noProof/>
            <w:webHidden/>
          </w:rPr>
          <w:fldChar w:fldCharType="end"/>
        </w:r>
      </w:hyperlink>
    </w:p>
    <w:p w14:paraId="5BBD07DE" w14:textId="5A026FBC"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452" w:history="1">
        <w:r w:rsidRPr="005B2916">
          <w:rPr>
            <w:rStyle w:val="Hyperlink"/>
            <w:noProof/>
          </w:rPr>
          <w:t>PART F — DEVELOPMENT OBLIGATIONS</w:t>
        </w:r>
        <w:r>
          <w:rPr>
            <w:noProof/>
            <w:webHidden/>
          </w:rPr>
          <w:tab/>
        </w:r>
        <w:r>
          <w:rPr>
            <w:noProof/>
            <w:webHidden/>
          </w:rPr>
          <w:fldChar w:fldCharType="begin"/>
        </w:r>
        <w:r>
          <w:rPr>
            <w:noProof/>
            <w:webHidden/>
          </w:rPr>
          <w:instrText xml:space="preserve"> PAGEREF _Toc216857452 \h </w:instrText>
        </w:r>
        <w:r>
          <w:rPr>
            <w:noProof/>
            <w:webHidden/>
          </w:rPr>
        </w:r>
        <w:r>
          <w:rPr>
            <w:noProof/>
            <w:webHidden/>
          </w:rPr>
          <w:fldChar w:fldCharType="separate"/>
        </w:r>
        <w:r>
          <w:rPr>
            <w:noProof/>
            <w:webHidden/>
          </w:rPr>
          <w:t>134</w:t>
        </w:r>
        <w:r>
          <w:rPr>
            <w:noProof/>
            <w:webHidden/>
          </w:rPr>
          <w:fldChar w:fldCharType="end"/>
        </w:r>
      </w:hyperlink>
    </w:p>
    <w:p w14:paraId="7DE3B94B" w14:textId="5CFDB43E"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453" w:history="1">
        <w:r w:rsidRPr="005B2916">
          <w:rPr>
            <w:rStyle w:val="Hyperlink"/>
            <w:caps/>
            <w:noProof/>
          </w:rPr>
          <w:t>23.</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Development Obligations</w:t>
        </w:r>
        <w:r>
          <w:rPr>
            <w:noProof/>
            <w:webHidden/>
          </w:rPr>
          <w:tab/>
        </w:r>
        <w:r>
          <w:rPr>
            <w:noProof/>
            <w:webHidden/>
          </w:rPr>
          <w:fldChar w:fldCharType="begin"/>
        </w:r>
        <w:r>
          <w:rPr>
            <w:noProof/>
            <w:webHidden/>
          </w:rPr>
          <w:instrText xml:space="preserve"> PAGEREF _Toc216857453 \h </w:instrText>
        </w:r>
        <w:r>
          <w:rPr>
            <w:noProof/>
            <w:webHidden/>
          </w:rPr>
        </w:r>
        <w:r>
          <w:rPr>
            <w:noProof/>
            <w:webHidden/>
          </w:rPr>
          <w:fldChar w:fldCharType="separate"/>
        </w:r>
        <w:r>
          <w:rPr>
            <w:noProof/>
            <w:webHidden/>
          </w:rPr>
          <w:t>134</w:t>
        </w:r>
        <w:r>
          <w:rPr>
            <w:noProof/>
            <w:webHidden/>
          </w:rPr>
          <w:fldChar w:fldCharType="end"/>
        </w:r>
      </w:hyperlink>
    </w:p>
    <w:p w14:paraId="244876CC" w14:textId="598B5E55"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54" w:history="1">
        <w:r w:rsidRPr="005B2916">
          <w:rPr>
            <w:rStyle w:val="Hyperlink"/>
            <w:noProof/>
            <w:lang w:eastAsia="zh-CN"/>
          </w:rPr>
          <w:t>23.1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Design</w:t>
        </w:r>
        <w:r>
          <w:rPr>
            <w:noProof/>
            <w:webHidden/>
          </w:rPr>
          <w:tab/>
        </w:r>
        <w:r>
          <w:rPr>
            <w:noProof/>
            <w:webHidden/>
          </w:rPr>
          <w:fldChar w:fldCharType="begin"/>
        </w:r>
        <w:r>
          <w:rPr>
            <w:noProof/>
            <w:webHidden/>
          </w:rPr>
          <w:instrText xml:space="preserve"> PAGEREF _Toc216857454 \h </w:instrText>
        </w:r>
        <w:r>
          <w:rPr>
            <w:noProof/>
            <w:webHidden/>
          </w:rPr>
        </w:r>
        <w:r>
          <w:rPr>
            <w:noProof/>
            <w:webHidden/>
          </w:rPr>
          <w:fldChar w:fldCharType="separate"/>
        </w:r>
        <w:r>
          <w:rPr>
            <w:noProof/>
            <w:webHidden/>
          </w:rPr>
          <w:t>134</w:t>
        </w:r>
        <w:r>
          <w:rPr>
            <w:noProof/>
            <w:webHidden/>
          </w:rPr>
          <w:fldChar w:fldCharType="end"/>
        </w:r>
      </w:hyperlink>
    </w:p>
    <w:p w14:paraId="0B023007" w14:textId="18DA7EDB"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55" w:history="1">
        <w:r w:rsidRPr="005B2916">
          <w:rPr>
            <w:rStyle w:val="Hyperlink"/>
            <w:noProof/>
          </w:rPr>
          <w:t>23.2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Construction</w:t>
        </w:r>
        <w:r>
          <w:rPr>
            <w:noProof/>
            <w:webHidden/>
          </w:rPr>
          <w:tab/>
        </w:r>
        <w:r>
          <w:rPr>
            <w:noProof/>
            <w:webHidden/>
          </w:rPr>
          <w:fldChar w:fldCharType="begin"/>
        </w:r>
        <w:r>
          <w:rPr>
            <w:noProof/>
            <w:webHidden/>
          </w:rPr>
          <w:instrText xml:space="preserve"> PAGEREF _Toc216857455 \h </w:instrText>
        </w:r>
        <w:r>
          <w:rPr>
            <w:noProof/>
            <w:webHidden/>
          </w:rPr>
        </w:r>
        <w:r>
          <w:rPr>
            <w:noProof/>
            <w:webHidden/>
          </w:rPr>
          <w:fldChar w:fldCharType="separate"/>
        </w:r>
        <w:r>
          <w:rPr>
            <w:noProof/>
            <w:webHidden/>
          </w:rPr>
          <w:t>134</w:t>
        </w:r>
        <w:r>
          <w:rPr>
            <w:noProof/>
            <w:webHidden/>
          </w:rPr>
          <w:fldChar w:fldCharType="end"/>
        </w:r>
      </w:hyperlink>
    </w:p>
    <w:p w14:paraId="6DF92DB2" w14:textId="1526F90F"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56" w:history="1">
        <w:r w:rsidRPr="005B2916">
          <w:rPr>
            <w:rStyle w:val="Hyperlink"/>
            <w:noProof/>
          </w:rPr>
          <w:t>23.3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Works to be constructed within Site</w:t>
        </w:r>
        <w:r>
          <w:rPr>
            <w:noProof/>
            <w:webHidden/>
          </w:rPr>
          <w:tab/>
        </w:r>
        <w:r>
          <w:rPr>
            <w:noProof/>
            <w:webHidden/>
          </w:rPr>
          <w:fldChar w:fldCharType="begin"/>
        </w:r>
        <w:r>
          <w:rPr>
            <w:noProof/>
            <w:webHidden/>
          </w:rPr>
          <w:instrText xml:space="preserve"> PAGEREF _Toc216857456 \h </w:instrText>
        </w:r>
        <w:r>
          <w:rPr>
            <w:noProof/>
            <w:webHidden/>
          </w:rPr>
        </w:r>
        <w:r>
          <w:rPr>
            <w:noProof/>
            <w:webHidden/>
          </w:rPr>
          <w:fldChar w:fldCharType="separate"/>
        </w:r>
        <w:r>
          <w:rPr>
            <w:noProof/>
            <w:webHidden/>
          </w:rPr>
          <w:t>134</w:t>
        </w:r>
        <w:r>
          <w:rPr>
            <w:noProof/>
            <w:webHidden/>
          </w:rPr>
          <w:fldChar w:fldCharType="end"/>
        </w:r>
      </w:hyperlink>
    </w:p>
    <w:p w14:paraId="0B5AE580" w14:textId="522C276C"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57" w:history="1">
        <w:r w:rsidRPr="005B2916">
          <w:rPr>
            <w:rStyle w:val="Hyperlink"/>
            <w:noProof/>
          </w:rPr>
          <w:t>23.4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ITC Development Agreement</w:t>
        </w:r>
        <w:r>
          <w:rPr>
            <w:noProof/>
            <w:webHidden/>
          </w:rPr>
          <w:tab/>
        </w:r>
        <w:r>
          <w:rPr>
            <w:noProof/>
            <w:webHidden/>
          </w:rPr>
          <w:fldChar w:fldCharType="begin"/>
        </w:r>
        <w:r>
          <w:rPr>
            <w:noProof/>
            <w:webHidden/>
          </w:rPr>
          <w:instrText xml:space="preserve"> PAGEREF _Toc216857457 \h </w:instrText>
        </w:r>
        <w:r>
          <w:rPr>
            <w:noProof/>
            <w:webHidden/>
          </w:rPr>
        </w:r>
        <w:r>
          <w:rPr>
            <w:noProof/>
            <w:webHidden/>
          </w:rPr>
          <w:fldChar w:fldCharType="separate"/>
        </w:r>
        <w:r>
          <w:rPr>
            <w:noProof/>
            <w:webHidden/>
          </w:rPr>
          <w:t>134</w:t>
        </w:r>
        <w:r>
          <w:rPr>
            <w:noProof/>
            <w:webHidden/>
          </w:rPr>
          <w:fldChar w:fldCharType="end"/>
        </w:r>
      </w:hyperlink>
    </w:p>
    <w:p w14:paraId="39231F44" w14:textId="7A05D2F8"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58" w:history="1">
        <w:r w:rsidRPr="005B2916">
          <w:rPr>
            <w:rStyle w:val="Hyperlink"/>
            <w:noProof/>
          </w:rPr>
          <w:t>23.5</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Training</w:t>
        </w:r>
        <w:r>
          <w:rPr>
            <w:noProof/>
            <w:webHidden/>
          </w:rPr>
          <w:tab/>
        </w:r>
        <w:r>
          <w:rPr>
            <w:noProof/>
            <w:webHidden/>
          </w:rPr>
          <w:fldChar w:fldCharType="begin"/>
        </w:r>
        <w:r>
          <w:rPr>
            <w:noProof/>
            <w:webHidden/>
          </w:rPr>
          <w:instrText xml:space="preserve"> PAGEREF _Toc216857458 \h </w:instrText>
        </w:r>
        <w:r>
          <w:rPr>
            <w:noProof/>
            <w:webHidden/>
          </w:rPr>
        </w:r>
        <w:r>
          <w:rPr>
            <w:noProof/>
            <w:webHidden/>
          </w:rPr>
          <w:fldChar w:fldCharType="separate"/>
        </w:r>
        <w:r>
          <w:rPr>
            <w:noProof/>
            <w:webHidden/>
          </w:rPr>
          <w:t>135</w:t>
        </w:r>
        <w:r>
          <w:rPr>
            <w:noProof/>
            <w:webHidden/>
          </w:rPr>
          <w:fldChar w:fldCharType="end"/>
        </w:r>
      </w:hyperlink>
    </w:p>
    <w:p w14:paraId="13733D49" w14:textId="35188815"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59" w:history="1">
        <w:r w:rsidRPr="005B2916">
          <w:rPr>
            <w:rStyle w:val="Hyperlink"/>
            <w:noProof/>
          </w:rPr>
          <w:t>23.6</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Whole of Life Costs</w:t>
        </w:r>
        <w:r>
          <w:rPr>
            <w:noProof/>
            <w:webHidden/>
          </w:rPr>
          <w:tab/>
        </w:r>
        <w:r>
          <w:rPr>
            <w:noProof/>
            <w:webHidden/>
          </w:rPr>
          <w:fldChar w:fldCharType="begin"/>
        </w:r>
        <w:r>
          <w:rPr>
            <w:noProof/>
            <w:webHidden/>
          </w:rPr>
          <w:instrText xml:space="preserve"> PAGEREF _Toc216857459 \h </w:instrText>
        </w:r>
        <w:r>
          <w:rPr>
            <w:noProof/>
            <w:webHidden/>
          </w:rPr>
        </w:r>
        <w:r>
          <w:rPr>
            <w:noProof/>
            <w:webHidden/>
          </w:rPr>
          <w:fldChar w:fldCharType="separate"/>
        </w:r>
        <w:r>
          <w:rPr>
            <w:noProof/>
            <w:webHidden/>
          </w:rPr>
          <w:t>135</w:t>
        </w:r>
        <w:r>
          <w:rPr>
            <w:noProof/>
            <w:webHidden/>
          </w:rPr>
          <w:fldChar w:fldCharType="end"/>
        </w:r>
      </w:hyperlink>
    </w:p>
    <w:p w14:paraId="4702DB3B" w14:textId="11AD3836"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60" w:history="1">
        <w:r w:rsidRPr="005B2916">
          <w:rPr>
            <w:rStyle w:val="Hyperlink"/>
            <w:noProof/>
          </w:rPr>
          <w:t>23.7</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Commissioning</w:t>
        </w:r>
        <w:r>
          <w:rPr>
            <w:noProof/>
            <w:webHidden/>
          </w:rPr>
          <w:tab/>
        </w:r>
        <w:r>
          <w:rPr>
            <w:noProof/>
            <w:webHidden/>
          </w:rPr>
          <w:fldChar w:fldCharType="begin"/>
        </w:r>
        <w:r>
          <w:rPr>
            <w:noProof/>
            <w:webHidden/>
          </w:rPr>
          <w:instrText xml:space="preserve"> PAGEREF _Toc216857460 \h </w:instrText>
        </w:r>
        <w:r>
          <w:rPr>
            <w:noProof/>
            <w:webHidden/>
          </w:rPr>
        </w:r>
        <w:r>
          <w:rPr>
            <w:noProof/>
            <w:webHidden/>
          </w:rPr>
          <w:fldChar w:fldCharType="separate"/>
        </w:r>
        <w:r>
          <w:rPr>
            <w:noProof/>
            <w:webHidden/>
          </w:rPr>
          <w:t>136</w:t>
        </w:r>
        <w:r>
          <w:rPr>
            <w:noProof/>
            <w:webHidden/>
          </w:rPr>
          <w:fldChar w:fldCharType="end"/>
        </w:r>
      </w:hyperlink>
    </w:p>
    <w:p w14:paraId="53A14BBC" w14:textId="16189EDD"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461" w:history="1">
        <w:r w:rsidRPr="005B2916">
          <w:rPr>
            <w:rStyle w:val="Hyperlink"/>
            <w:caps/>
            <w:noProof/>
          </w:rPr>
          <w:t>24.</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Procurement and Installation of Equipment</w:t>
        </w:r>
        <w:r>
          <w:rPr>
            <w:noProof/>
            <w:webHidden/>
          </w:rPr>
          <w:tab/>
        </w:r>
        <w:r>
          <w:rPr>
            <w:noProof/>
            <w:webHidden/>
          </w:rPr>
          <w:fldChar w:fldCharType="begin"/>
        </w:r>
        <w:r>
          <w:rPr>
            <w:noProof/>
            <w:webHidden/>
          </w:rPr>
          <w:instrText xml:space="preserve"> PAGEREF _Toc216857461 \h </w:instrText>
        </w:r>
        <w:r>
          <w:rPr>
            <w:noProof/>
            <w:webHidden/>
          </w:rPr>
        </w:r>
        <w:r>
          <w:rPr>
            <w:noProof/>
            <w:webHidden/>
          </w:rPr>
          <w:fldChar w:fldCharType="separate"/>
        </w:r>
        <w:r>
          <w:rPr>
            <w:noProof/>
            <w:webHidden/>
          </w:rPr>
          <w:t>136</w:t>
        </w:r>
        <w:r>
          <w:rPr>
            <w:noProof/>
            <w:webHidden/>
          </w:rPr>
          <w:fldChar w:fldCharType="end"/>
        </w:r>
      </w:hyperlink>
    </w:p>
    <w:p w14:paraId="6DE35B50" w14:textId="31925135"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62" w:history="1">
        <w:r w:rsidRPr="005B2916">
          <w:rPr>
            <w:rStyle w:val="Hyperlink"/>
            <w:noProof/>
          </w:rPr>
          <w:t>24.1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Equipment List</w:t>
        </w:r>
        <w:r>
          <w:rPr>
            <w:noProof/>
            <w:webHidden/>
          </w:rPr>
          <w:tab/>
        </w:r>
        <w:r>
          <w:rPr>
            <w:noProof/>
            <w:webHidden/>
          </w:rPr>
          <w:fldChar w:fldCharType="begin"/>
        </w:r>
        <w:r>
          <w:rPr>
            <w:noProof/>
            <w:webHidden/>
          </w:rPr>
          <w:instrText xml:space="preserve"> PAGEREF _Toc216857462 \h </w:instrText>
        </w:r>
        <w:r>
          <w:rPr>
            <w:noProof/>
            <w:webHidden/>
          </w:rPr>
        </w:r>
        <w:r>
          <w:rPr>
            <w:noProof/>
            <w:webHidden/>
          </w:rPr>
          <w:fldChar w:fldCharType="separate"/>
        </w:r>
        <w:r>
          <w:rPr>
            <w:noProof/>
            <w:webHidden/>
          </w:rPr>
          <w:t>136</w:t>
        </w:r>
        <w:r>
          <w:rPr>
            <w:noProof/>
            <w:webHidden/>
          </w:rPr>
          <w:fldChar w:fldCharType="end"/>
        </w:r>
      </w:hyperlink>
    </w:p>
    <w:p w14:paraId="4632FB1B" w14:textId="6923DA3E"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63" w:history="1">
        <w:r w:rsidRPr="005B2916">
          <w:rPr>
            <w:rStyle w:val="Hyperlink"/>
            <w:noProof/>
          </w:rPr>
          <w:t>24.2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General requirements</w:t>
        </w:r>
        <w:r>
          <w:rPr>
            <w:noProof/>
            <w:webHidden/>
          </w:rPr>
          <w:tab/>
        </w:r>
        <w:r>
          <w:rPr>
            <w:noProof/>
            <w:webHidden/>
          </w:rPr>
          <w:fldChar w:fldCharType="begin"/>
        </w:r>
        <w:r>
          <w:rPr>
            <w:noProof/>
            <w:webHidden/>
          </w:rPr>
          <w:instrText xml:space="preserve"> PAGEREF _Toc216857463 \h </w:instrText>
        </w:r>
        <w:r>
          <w:rPr>
            <w:noProof/>
            <w:webHidden/>
          </w:rPr>
        </w:r>
        <w:r>
          <w:rPr>
            <w:noProof/>
            <w:webHidden/>
          </w:rPr>
          <w:fldChar w:fldCharType="separate"/>
        </w:r>
        <w:r>
          <w:rPr>
            <w:noProof/>
            <w:webHidden/>
          </w:rPr>
          <w:t>136</w:t>
        </w:r>
        <w:r>
          <w:rPr>
            <w:noProof/>
            <w:webHidden/>
          </w:rPr>
          <w:fldChar w:fldCharType="end"/>
        </w:r>
      </w:hyperlink>
    </w:p>
    <w:p w14:paraId="2CD81C24" w14:textId="67DAD0D7"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64" w:history="1">
        <w:r w:rsidRPr="005B2916">
          <w:rPr>
            <w:rStyle w:val="Hyperlink"/>
            <w:noProof/>
          </w:rPr>
          <w:t>24.3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Selection of Equipment</w:t>
        </w:r>
        <w:r>
          <w:rPr>
            <w:noProof/>
            <w:webHidden/>
          </w:rPr>
          <w:tab/>
        </w:r>
        <w:r>
          <w:rPr>
            <w:noProof/>
            <w:webHidden/>
          </w:rPr>
          <w:fldChar w:fldCharType="begin"/>
        </w:r>
        <w:r>
          <w:rPr>
            <w:noProof/>
            <w:webHidden/>
          </w:rPr>
          <w:instrText xml:space="preserve"> PAGEREF _Toc216857464 \h </w:instrText>
        </w:r>
        <w:r>
          <w:rPr>
            <w:noProof/>
            <w:webHidden/>
          </w:rPr>
        </w:r>
        <w:r>
          <w:rPr>
            <w:noProof/>
            <w:webHidden/>
          </w:rPr>
          <w:fldChar w:fldCharType="separate"/>
        </w:r>
        <w:r>
          <w:rPr>
            <w:noProof/>
            <w:webHidden/>
          </w:rPr>
          <w:t>139</w:t>
        </w:r>
        <w:r>
          <w:rPr>
            <w:noProof/>
            <w:webHidden/>
          </w:rPr>
          <w:fldChar w:fldCharType="end"/>
        </w:r>
      </w:hyperlink>
    </w:p>
    <w:p w14:paraId="79BC690A" w14:textId="7655FA53"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465" w:history="1">
        <w:r w:rsidRPr="005B2916">
          <w:rPr>
            <w:rStyle w:val="Hyperlink"/>
            <w:caps/>
            <w:noProof/>
          </w:rPr>
          <w:t>25.</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Practical Completion</w:t>
        </w:r>
        <w:r>
          <w:rPr>
            <w:noProof/>
            <w:webHidden/>
          </w:rPr>
          <w:tab/>
        </w:r>
        <w:r>
          <w:rPr>
            <w:noProof/>
            <w:webHidden/>
          </w:rPr>
          <w:fldChar w:fldCharType="begin"/>
        </w:r>
        <w:r>
          <w:rPr>
            <w:noProof/>
            <w:webHidden/>
          </w:rPr>
          <w:instrText xml:space="preserve"> PAGEREF _Toc216857465 \h </w:instrText>
        </w:r>
        <w:r>
          <w:rPr>
            <w:noProof/>
            <w:webHidden/>
          </w:rPr>
        </w:r>
        <w:r>
          <w:rPr>
            <w:noProof/>
            <w:webHidden/>
          </w:rPr>
          <w:fldChar w:fldCharType="separate"/>
        </w:r>
        <w:r>
          <w:rPr>
            <w:noProof/>
            <w:webHidden/>
          </w:rPr>
          <w:t>141</w:t>
        </w:r>
        <w:r>
          <w:rPr>
            <w:noProof/>
            <w:webHidden/>
          </w:rPr>
          <w:fldChar w:fldCharType="end"/>
        </w:r>
      </w:hyperlink>
    </w:p>
    <w:p w14:paraId="4C16AE47" w14:textId="2489BD88"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66" w:history="1">
        <w:r w:rsidRPr="005B2916">
          <w:rPr>
            <w:rStyle w:val="Hyperlink"/>
            <w:noProof/>
          </w:rPr>
          <w:t>25.1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Practical Completion tests</w:t>
        </w:r>
        <w:r>
          <w:rPr>
            <w:noProof/>
            <w:webHidden/>
          </w:rPr>
          <w:tab/>
        </w:r>
        <w:r>
          <w:rPr>
            <w:noProof/>
            <w:webHidden/>
          </w:rPr>
          <w:fldChar w:fldCharType="begin"/>
        </w:r>
        <w:r>
          <w:rPr>
            <w:noProof/>
            <w:webHidden/>
          </w:rPr>
          <w:instrText xml:space="preserve"> PAGEREF _Toc216857466 \h </w:instrText>
        </w:r>
        <w:r>
          <w:rPr>
            <w:noProof/>
            <w:webHidden/>
          </w:rPr>
        </w:r>
        <w:r>
          <w:rPr>
            <w:noProof/>
            <w:webHidden/>
          </w:rPr>
          <w:fldChar w:fldCharType="separate"/>
        </w:r>
        <w:r>
          <w:rPr>
            <w:noProof/>
            <w:webHidden/>
          </w:rPr>
          <w:t>141</w:t>
        </w:r>
        <w:r>
          <w:rPr>
            <w:noProof/>
            <w:webHidden/>
          </w:rPr>
          <w:fldChar w:fldCharType="end"/>
        </w:r>
      </w:hyperlink>
    </w:p>
    <w:p w14:paraId="1D28A732" w14:textId="46E14A58"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67" w:history="1">
        <w:r w:rsidRPr="005B2916">
          <w:rPr>
            <w:rStyle w:val="Hyperlink"/>
            <w:noProof/>
          </w:rPr>
          <w:t>25.2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Practical Completion Plan</w:t>
        </w:r>
        <w:r>
          <w:rPr>
            <w:noProof/>
            <w:webHidden/>
          </w:rPr>
          <w:tab/>
        </w:r>
        <w:r>
          <w:rPr>
            <w:noProof/>
            <w:webHidden/>
          </w:rPr>
          <w:fldChar w:fldCharType="begin"/>
        </w:r>
        <w:r>
          <w:rPr>
            <w:noProof/>
            <w:webHidden/>
          </w:rPr>
          <w:instrText xml:space="preserve"> PAGEREF _Toc216857467 \h </w:instrText>
        </w:r>
        <w:r>
          <w:rPr>
            <w:noProof/>
            <w:webHidden/>
          </w:rPr>
        </w:r>
        <w:r>
          <w:rPr>
            <w:noProof/>
            <w:webHidden/>
          </w:rPr>
          <w:fldChar w:fldCharType="separate"/>
        </w:r>
        <w:r>
          <w:rPr>
            <w:noProof/>
            <w:webHidden/>
          </w:rPr>
          <w:t>141</w:t>
        </w:r>
        <w:r>
          <w:rPr>
            <w:noProof/>
            <w:webHidden/>
          </w:rPr>
          <w:fldChar w:fldCharType="end"/>
        </w:r>
      </w:hyperlink>
    </w:p>
    <w:p w14:paraId="3BA2F4FE" w14:textId="03EBF9D0"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68" w:history="1">
        <w:r w:rsidRPr="005B2916">
          <w:rPr>
            <w:rStyle w:val="Hyperlink"/>
            <w:noProof/>
          </w:rPr>
          <w:t>25.3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Notice before Practical Completion</w:t>
        </w:r>
        <w:r>
          <w:rPr>
            <w:noProof/>
            <w:webHidden/>
          </w:rPr>
          <w:tab/>
        </w:r>
        <w:r>
          <w:rPr>
            <w:noProof/>
            <w:webHidden/>
          </w:rPr>
          <w:fldChar w:fldCharType="begin"/>
        </w:r>
        <w:r>
          <w:rPr>
            <w:noProof/>
            <w:webHidden/>
          </w:rPr>
          <w:instrText xml:space="preserve"> PAGEREF _Toc216857468 \h </w:instrText>
        </w:r>
        <w:r>
          <w:rPr>
            <w:noProof/>
            <w:webHidden/>
          </w:rPr>
        </w:r>
        <w:r>
          <w:rPr>
            <w:noProof/>
            <w:webHidden/>
          </w:rPr>
          <w:fldChar w:fldCharType="separate"/>
        </w:r>
        <w:r>
          <w:rPr>
            <w:noProof/>
            <w:webHidden/>
          </w:rPr>
          <w:t>141</w:t>
        </w:r>
        <w:r>
          <w:rPr>
            <w:noProof/>
            <w:webHidden/>
          </w:rPr>
          <w:fldChar w:fldCharType="end"/>
        </w:r>
      </w:hyperlink>
    </w:p>
    <w:p w14:paraId="759D8737" w14:textId="0D598AA6"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69" w:history="1">
        <w:r w:rsidRPr="005B2916">
          <w:rPr>
            <w:rStyle w:val="Hyperlink"/>
            <w:noProof/>
          </w:rPr>
          <w:t>25.4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Practical Completion</w:t>
        </w:r>
        <w:r>
          <w:rPr>
            <w:noProof/>
            <w:webHidden/>
          </w:rPr>
          <w:tab/>
        </w:r>
        <w:r>
          <w:rPr>
            <w:noProof/>
            <w:webHidden/>
          </w:rPr>
          <w:fldChar w:fldCharType="begin"/>
        </w:r>
        <w:r>
          <w:rPr>
            <w:noProof/>
            <w:webHidden/>
          </w:rPr>
          <w:instrText xml:space="preserve"> PAGEREF _Toc216857469 \h </w:instrText>
        </w:r>
        <w:r>
          <w:rPr>
            <w:noProof/>
            <w:webHidden/>
          </w:rPr>
        </w:r>
        <w:r>
          <w:rPr>
            <w:noProof/>
            <w:webHidden/>
          </w:rPr>
          <w:fldChar w:fldCharType="separate"/>
        </w:r>
        <w:r>
          <w:rPr>
            <w:noProof/>
            <w:webHidden/>
          </w:rPr>
          <w:t>142</w:t>
        </w:r>
        <w:r>
          <w:rPr>
            <w:noProof/>
            <w:webHidden/>
          </w:rPr>
          <w:fldChar w:fldCharType="end"/>
        </w:r>
      </w:hyperlink>
    </w:p>
    <w:p w14:paraId="37594C1B" w14:textId="162BFE58"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70" w:history="1">
        <w:r w:rsidRPr="005B2916">
          <w:rPr>
            <w:rStyle w:val="Hyperlink"/>
            <w:noProof/>
          </w:rPr>
          <w:t>25.5</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Returned Works Completion</w:t>
        </w:r>
        <w:r>
          <w:rPr>
            <w:noProof/>
            <w:webHidden/>
          </w:rPr>
          <w:tab/>
        </w:r>
        <w:r>
          <w:rPr>
            <w:noProof/>
            <w:webHidden/>
          </w:rPr>
          <w:fldChar w:fldCharType="begin"/>
        </w:r>
        <w:r>
          <w:rPr>
            <w:noProof/>
            <w:webHidden/>
          </w:rPr>
          <w:instrText xml:space="preserve"> PAGEREF _Toc216857470 \h </w:instrText>
        </w:r>
        <w:r>
          <w:rPr>
            <w:noProof/>
            <w:webHidden/>
          </w:rPr>
        </w:r>
        <w:r>
          <w:rPr>
            <w:noProof/>
            <w:webHidden/>
          </w:rPr>
          <w:fldChar w:fldCharType="separate"/>
        </w:r>
        <w:r>
          <w:rPr>
            <w:noProof/>
            <w:webHidden/>
          </w:rPr>
          <w:t>143</w:t>
        </w:r>
        <w:r>
          <w:rPr>
            <w:noProof/>
            <w:webHidden/>
          </w:rPr>
          <w:fldChar w:fldCharType="end"/>
        </w:r>
      </w:hyperlink>
    </w:p>
    <w:p w14:paraId="77C97CD9" w14:textId="2F02FAB3"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71" w:history="1">
        <w:r w:rsidRPr="005B2916">
          <w:rPr>
            <w:rStyle w:val="Hyperlink"/>
            <w:noProof/>
          </w:rPr>
          <w:t>25.6</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Use of partly completed works</w:t>
        </w:r>
        <w:r>
          <w:rPr>
            <w:noProof/>
            <w:webHidden/>
          </w:rPr>
          <w:tab/>
        </w:r>
        <w:r>
          <w:rPr>
            <w:noProof/>
            <w:webHidden/>
          </w:rPr>
          <w:fldChar w:fldCharType="begin"/>
        </w:r>
        <w:r>
          <w:rPr>
            <w:noProof/>
            <w:webHidden/>
          </w:rPr>
          <w:instrText xml:space="preserve"> PAGEREF _Toc216857471 \h </w:instrText>
        </w:r>
        <w:r>
          <w:rPr>
            <w:noProof/>
            <w:webHidden/>
          </w:rPr>
        </w:r>
        <w:r>
          <w:rPr>
            <w:noProof/>
            <w:webHidden/>
          </w:rPr>
          <w:fldChar w:fldCharType="separate"/>
        </w:r>
        <w:r>
          <w:rPr>
            <w:noProof/>
            <w:webHidden/>
          </w:rPr>
          <w:t>147</w:t>
        </w:r>
        <w:r>
          <w:rPr>
            <w:noProof/>
            <w:webHidden/>
          </w:rPr>
          <w:fldChar w:fldCharType="end"/>
        </w:r>
      </w:hyperlink>
    </w:p>
    <w:p w14:paraId="07C79742" w14:textId="7EC2B3E9"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472" w:history="1">
        <w:r w:rsidRPr="005B2916">
          <w:rPr>
            <w:rStyle w:val="Hyperlink"/>
            <w:caps/>
            <w:noProof/>
          </w:rPr>
          <w:t>26.</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Close-out</w:t>
        </w:r>
        <w:r>
          <w:rPr>
            <w:noProof/>
            <w:webHidden/>
          </w:rPr>
          <w:tab/>
        </w:r>
        <w:r>
          <w:rPr>
            <w:noProof/>
            <w:webHidden/>
          </w:rPr>
          <w:fldChar w:fldCharType="begin"/>
        </w:r>
        <w:r>
          <w:rPr>
            <w:noProof/>
            <w:webHidden/>
          </w:rPr>
          <w:instrText xml:space="preserve"> PAGEREF _Toc216857472 \h </w:instrText>
        </w:r>
        <w:r>
          <w:rPr>
            <w:noProof/>
            <w:webHidden/>
          </w:rPr>
        </w:r>
        <w:r>
          <w:rPr>
            <w:noProof/>
            <w:webHidden/>
          </w:rPr>
          <w:fldChar w:fldCharType="separate"/>
        </w:r>
        <w:r>
          <w:rPr>
            <w:noProof/>
            <w:webHidden/>
          </w:rPr>
          <w:t>147</w:t>
        </w:r>
        <w:r>
          <w:rPr>
            <w:noProof/>
            <w:webHidden/>
          </w:rPr>
          <w:fldChar w:fldCharType="end"/>
        </w:r>
      </w:hyperlink>
    </w:p>
    <w:p w14:paraId="0F026D5C" w14:textId="6A5F8343"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473" w:history="1">
        <w:r w:rsidRPr="005B2916">
          <w:rPr>
            <w:rStyle w:val="Hyperlink"/>
            <w:caps/>
            <w:noProof/>
          </w:rPr>
          <w:t>27.</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Time</w:t>
        </w:r>
        <w:r>
          <w:rPr>
            <w:noProof/>
            <w:webHidden/>
          </w:rPr>
          <w:tab/>
        </w:r>
        <w:r>
          <w:rPr>
            <w:noProof/>
            <w:webHidden/>
          </w:rPr>
          <w:fldChar w:fldCharType="begin"/>
        </w:r>
        <w:r>
          <w:rPr>
            <w:noProof/>
            <w:webHidden/>
          </w:rPr>
          <w:instrText xml:space="preserve"> PAGEREF _Toc216857473 \h </w:instrText>
        </w:r>
        <w:r>
          <w:rPr>
            <w:noProof/>
            <w:webHidden/>
          </w:rPr>
        </w:r>
        <w:r>
          <w:rPr>
            <w:noProof/>
            <w:webHidden/>
          </w:rPr>
          <w:fldChar w:fldCharType="separate"/>
        </w:r>
        <w:r>
          <w:rPr>
            <w:noProof/>
            <w:webHidden/>
          </w:rPr>
          <w:t>149</w:t>
        </w:r>
        <w:r>
          <w:rPr>
            <w:noProof/>
            <w:webHidden/>
          </w:rPr>
          <w:fldChar w:fldCharType="end"/>
        </w:r>
      </w:hyperlink>
    </w:p>
    <w:p w14:paraId="6B2A269B" w14:textId="23DC413B"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74" w:history="1">
        <w:r w:rsidRPr="005B2916">
          <w:rPr>
            <w:rStyle w:val="Hyperlink"/>
            <w:noProof/>
            <w:lang w:eastAsia="zh-CN"/>
          </w:rPr>
          <w:t>27.1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Primary</w:t>
        </w:r>
        <w:r w:rsidRPr="005B2916">
          <w:rPr>
            <w:rStyle w:val="Hyperlink"/>
            <w:noProof/>
            <w:lang w:eastAsia="zh-CN"/>
          </w:rPr>
          <w:t xml:space="preserve"> obligation</w:t>
        </w:r>
        <w:r>
          <w:rPr>
            <w:noProof/>
            <w:webHidden/>
          </w:rPr>
          <w:tab/>
        </w:r>
        <w:r>
          <w:rPr>
            <w:noProof/>
            <w:webHidden/>
          </w:rPr>
          <w:fldChar w:fldCharType="begin"/>
        </w:r>
        <w:r>
          <w:rPr>
            <w:noProof/>
            <w:webHidden/>
          </w:rPr>
          <w:instrText xml:space="preserve"> PAGEREF _Toc216857474 \h </w:instrText>
        </w:r>
        <w:r>
          <w:rPr>
            <w:noProof/>
            <w:webHidden/>
          </w:rPr>
        </w:r>
        <w:r>
          <w:rPr>
            <w:noProof/>
            <w:webHidden/>
          </w:rPr>
          <w:fldChar w:fldCharType="separate"/>
        </w:r>
        <w:r>
          <w:rPr>
            <w:noProof/>
            <w:webHidden/>
          </w:rPr>
          <w:t>149</w:t>
        </w:r>
        <w:r>
          <w:rPr>
            <w:noProof/>
            <w:webHidden/>
          </w:rPr>
          <w:fldChar w:fldCharType="end"/>
        </w:r>
      </w:hyperlink>
    </w:p>
    <w:p w14:paraId="4B17ED63" w14:textId="69988E3A"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75" w:history="1">
        <w:r w:rsidRPr="005B2916">
          <w:rPr>
            <w:rStyle w:val="Hyperlink"/>
            <w:noProof/>
          </w:rPr>
          <w:t>27.2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Program</w:t>
        </w:r>
        <w:r>
          <w:rPr>
            <w:noProof/>
            <w:webHidden/>
          </w:rPr>
          <w:tab/>
        </w:r>
        <w:r>
          <w:rPr>
            <w:noProof/>
            <w:webHidden/>
          </w:rPr>
          <w:fldChar w:fldCharType="begin"/>
        </w:r>
        <w:r>
          <w:rPr>
            <w:noProof/>
            <w:webHidden/>
          </w:rPr>
          <w:instrText xml:space="preserve"> PAGEREF _Toc216857475 \h </w:instrText>
        </w:r>
        <w:r>
          <w:rPr>
            <w:noProof/>
            <w:webHidden/>
          </w:rPr>
        </w:r>
        <w:r>
          <w:rPr>
            <w:noProof/>
            <w:webHidden/>
          </w:rPr>
          <w:fldChar w:fldCharType="separate"/>
        </w:r>
        <w:r>
          <w:rPr>
            <w:noProof/>
            <w:webHidden/>
          </w:rPr>
          <w:t>149</w:t>
        </w:r>
        <w:r>
          <w:rPr>
            <w:noProof/>
            <w:webHidden/>
          </w:rPr>
          <w:fldChar w:fldCharType="end"/>
        </w:r>
      </w:hyperlink>
    </w:p>
    <w:p w14:paraId="6FFACA26" w14:textId="20F6D27D"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76" w:history="1">
        <w:r w:rsidRPr="005B2916">
          <w:rPr>
            <w:rStyle w:val="Hyperlink"/>
            <w:noProof/>
          </w:rPr>
          <w:t>27.3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Expert's review of progress</w:t>
        </w:r>
        <w:r>
          <w:rPr>
            <w:noProof/>
            <w:webHidden/>
          </w:rPr>
          <w:tab/>
        </w:r>
        <w:r>
          <w:rPr>
            <w:noProof/>
            <w:webHidden/>
          </w:rPr>
          <w:fldChar w:fldCharType="begin"/>
        </w:r>
        <w:r>
          <w:rPr>
            <w:noProof/>
            <w:webHidden/>
          </w:rPr>
          <w:instrText xml:space="preserve"> PAGEREF _Toc216857476 \h </w:instrText>
        </w:r>
        <w:r>
          <w:rPr>
            <w:noProof/>
            <w:webHidden/>
          </w:rPr>
        </w:r>
        <w:r>
          <w:rPr>
            <w:noProof/>
            <w:webHidden/>
          </w:rPr>
          <w:fldChar w:fldCharType="separate"/>
        </w:r>
        <w:r>
          <w:rPr>
            <w:noProof/>
            <w:webHidden/>
          </w:rPr>
          <w:t>150</w:t>
        </w:r>
        <w:r>
          <w:rPr>
            <w:noProof/>
            <w:webHidden/>
          </w:rPr>
          <w:fldChar w:fldCharType="end"/>
        </w:r>
      </w:hyperlink>
    </w:p>
    <w:p w14:paraId="032A162F" w14:textId="6D7FB78F"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77" w:history="1">
        <w:r w:rsidRPr="005B2916">
          <w:rPr>
            <w:rStyle w:val="Hyperlink"/>
            <w:noProof/>
          </w:rPr>
          <w:t>27.4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Delay to Completion</w:t>
        </w:r>
        <w:r>
          <w:rPr>
            <w:noProof/>
            <w:webHidden/>
          </w:rPr>
          <w:tab/>
        </w:r>
        <w:r>
          <w:rPr>
            <w:noProof/>
            <w:webHidden/>
          </w:rPr>
          <w:fldChar w:fldCharType="begin"/>
        </w:r>
        <w:r>
          <w:rPr>
            <w:noProof/>
            <w:webHidden/>
          </w:rPr>
          <w:instrText xml:space="preserve"> PAGEREF _Toc216857477 \h </w:instrText>
        </w:r>
        <w:r>
          <w:rPr>
            <w:noProof/>
            <w:webHidden/>
          </w:rPr>
        </w:r>
        <w:r>
          <w:rPr>
            <w:noProof/>
            <w:webHidden/>
          </w:rPr>
          <w:fldChar w:fldCharType="separate"/>
        </w:r>
        <w:r>
          <w:rPr>
            <w:noProof/>
            <w:webHidden/>
          </w:rPr>
          <w:t>154</w:t>
        </w:r>
        <w:r>
          <w:rPr>
            <w:noProof/>
            <w:webHidden/>
          </w:rPr>
          <w:fldChar w:fldCharType="end"/>
        </w:r>
      </w:hyperlink>
    </w:p>
    <w:p w14:paraId="00A1BEA7" w14:textId="5D5065AD"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78" w:history="1">
        <w:r w:rsidRPr="005B2916">
          <w:rPr>
            <w:rStyle w:val="Hyperlink"/>
            <w:noProof/>
          </w:rPr>
          <w:t>27.5</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Events entitling Claim</w:t>
        </w:r>
        <w:r>
          <w:rPr>
            <w:noProof/>
            <w:webHidden/>
          </w:rPr>
          <w:tab/>
        </w:r>
        <w:r>
          <w:rPr>
            <w:noProof/>
            <w:webHidden/>
          </w:rPr>
          <w:fldChar w:fldCharType="begin"/>
        </w:r>
        <w:r>
          <w:rPr>
            <w:noProof/>
            <w:webHidden/>
          </w:rPr>
          <w:instrText xml:space="preserve"> PAGEREF _Toc216857478 \h </w:instrText>
        </w:r>
        <w:r>
          <w:rPr>
            <w:noProof/>
            <w:webHidden/>
          </w:rPr>
        </w:r>
        <w:r>
          <w:rPr>
            <w:noProof/>
            <w:webHidden/>
          </w:rPr>
          <w:fldChar w:fldCharType="separate"/>
        </w:r>
        <w:r>
          <w:rPr>
            <w:noProof/>
            <w:webHidden/>
          </w:rPr>
          <w:t>154</w:t>
        </w:r>
        <w:r>
          <w:rPr>
            <w:noProof/>
            <w:webHidden/>
          </w:rPr>
          <w:fldChar w:fldCharType="end"/>
        </w:r>
      </w:hyperlink>
    </w:p>
    <w:p w14:paraId="581BBB46" w14:textId="33C18791"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79" w:history="1">
        <w:r w:rsidRPr="005B2916">
          <w:rPr>
            <w:rStyle w:val="Hyperlink"/>
            <w:noProof/>
          </w:rPr>
          <w:t>27.6</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Notice of claim</w:t>
        </w:r>
        <w:r>
          <w:rPr>
            <w:noProof/>
            <w:webHidden/>
          </w:rPr>
          <w:tab/>
        </w:r>
        <w:r>
          <w:rPr>
            <w:noProof/>
            <w:webHidden/>
          </w:rPr>
          <w:fldChar w:fldCharType="begin"/>
        </w:r>
        <w:r>
          <w:rPr>
            <w:noProof/>
            <w:webHidden/>
          </w:rPr>
          <w:instrText xml:space="preserve"> PAGEREF _Toc216857479 \h </w:instrText>
        </w:r>
        <w:r>
          <w:rPr>
            <w:noProof/>
            <w:webHidden/>
          </w:rPr>
        </w:r>
        <w:r>
          <w:rPr>
            <w:noProof/>
            <w:webHidden/>
          </w:rPr>
          <w:fldChar w:fldCharType="separate"/>
        </w:r>
        <w:r>
          <w:rPr>
            <w:noProof/>
            <w:webHidden/>
          </w:rPr>
          <w:t>154</w:t>
        </w:r>
        <w:r>
          <w:rPr>
            <w:noProof/>
            <w:webHidden/>
          </w:rPr>
          <w:fldChar w:fldCharType="end"/>
        </w:r>
      </w:hyperlink>
    </w:p>
    <w:p w14:paraId="3AEC5C84" w14:textId="542129D1"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80" w:history="1">
        <w:r w:rsidRPr="005B2916">
          <w:rPr>
            <w:rStyle w:val="Hyperlink"/>
            <w:noProof/>
          </w:rPr>
          <w:t>27.7</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Conditions precedent to extension</w:t>
        </w:r>
        <w:r>
          <w:rPr>
            <w:noProof/>
            <w:webHidden/>
          </w:rPr>
          <w:tab/>
        </w:r>
        <w:r>
          <w:rPr>
            <w:noProof/>
            <w:webHidden/>
          </w:rPr>
          <w:fldChar w:fldCharType="begin"/>
        </w:r>
        <w:r>
          <w:rPr>
            <w:noProof/>
            <w:webHidden/>
          </w:rPr>
          <w:instrText xml:space="preserve"> PAGEREF _Toc216857480 \h </w:instrText>
        </w:r>
        <w:r>
          <w:rPr>
            <w:noProof/>
            <w:webHidden/>
          </w:rPr>
        </w:r>
        <w:r>
          <w:rPr>
            <w:noProof/>
            <w:webHidden/>
          </w:rPr>
          <w:fldChar w:fldCharType="separate"/>
        </w:r>
        <w:r>
          <w:rPr>
            <w:noProof/>
            <w:webHidden/>
          </w:rPr>
          <w:t>155</w:t>
        </w:r>
        <w:r>
          <w:rPr>
            <w:noProof/>
            <w:webHidden/>
          </w:rPr>
          <w:fldChar w:fldCharType="end"/>
        </w:r>
      </w:hyperlink>
    </w:p>
    <w:p w14:paraId="18A616DC" w14:textId="2895847F"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81" w:history="1">
        <w:r w:rsidRPr="005B2916">
          <w:rPr>
            <w:rStyle w:val="Hyperlink"/>
            <w:noProof/>
          </w:rPr>
          <w:t>27.8</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Claim determined by Principal Representative</w:t>
        </w:r>
        <w:r>
          <w:rPr>
            <w:noProof/>
            <w:webHidden/>
          </w:rPr>
          <w:tab/>
        </w:r>
        <w:r>
          <w:rPr>
            <w:noProof/>
            <w:webHidden/>
          </w:rPr>
          <w:fldChar w:fldCharType="begin"/>
        </w:r>
        <w:r>
          <w:rPr>
            <w:noProof/>
            <w:webHidden/>
          </w:rPr>
          <w:instrText xml:space="preserve"> PAGEREF _Toc216857481 \h </w:instrText>
        </w:r>
        <w:r>
          <w:rPr>
            <w:noProof/>
            <w:webHidden/>
          </w:rPr>
        </w:r>
        <w:r>
          <w:rPr>
            <w:noProof/>
            <w:webHidden/>
          </w:rPr>
          <w:fldChar w:fldCharType="separate"/>
        </w:r>
        <w:r>
          <w:rPr>
            <w:noProof/>
            <w:webHidden/>
          </w:rPr>
          <w:t>156</w:t>
        </w:r>
        <w:r>
          <w:rPr>
            <w:noProof/>
            <w:webHidden/>
          </w:rPr>
          <w:fldChar w:fldCharType="end"/>
        </w:r>
      </w:hyperlink>
    </w:p>
    <w:p w14:paraId="36C7C6C5" w14:textId="6CFFE9C0"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82" w:history="1">
        <w:r w:rsidRPr="005B2916">
          <w:rPr>
            <w:rStyle w:val="Hyperlink"/>
            <w:noProof/>
          </w:rPr>
          <w:t>27.9</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Unilateral extensions</w:t>
        </w:r>
        <w:r>
          <w:rPr>
            <w:noProof/>
            <w:webHidden/>
          </w:rPr>
          <w:tab/>
        </w:r>
        <w:r>
          <w:rPr>
            <w:noProof/>
            <w:webHidden/>
          </w:rPr>
          <w:fldChar w:fldCharType="begin"/>
        </w:r>
        <w:r>
          <w:rPr>
            <w:noProof/>
            <w:webHidden/>
          </w:rPr>
          <w:instrText xml:space="preserve"> PAGEREF _Toc216857482 \h </w:instrText>
        </w:r>
        <w:r>
          <w:rPr>
            <w:noProof/>
            <w:webHidden/>
          </w:rPr>
        </w:r>
        <w:r>
          <w:rPr>
            <w:noProof/>
            <w:webHidden/>
          </w:rPr>
          <w:fldChar w:fldCharType="separate"/>
        </w:r>
        <w:r>
          <w:rPr>
            <w:noProof/>
            <w:webHidden/>
          </w:rPr>
          <w:t>157</w:t>
        </w:r>
        <w:r>
          <w:rPr>
            <w:noProof/>
            <w:webHidden/>
          </w:rPr>
          <w:fldChar w:fldCharType="end"/>
        </w:r>
      </w:hyperlink>
    </w:p>
    <w:p w14:paraId="29214D08" w14:textId="02FA1928"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83" w:history="1">
        <w:r w:rsidRPr="005B2916">
          <w:rPr>
            <w:rStyle w:val="Hyperlink"/>
            <w:noProof/>
          </w:rPr>
          <w:t>27.10</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Concurrent Delays</w:t>
        </w:r>
        <w:r>
          <w:rPr>
            <w:noProof/>
            <w:webHidden/>
          </w:rPr>
          <w:tab/>
        </w:r>
        <w:r>
          <w:rPr>
            <w:noProof/>
            <w:webHidden/>
          </w:rPr>
          <w:fldChar w:fldCharType="begin"/>
        </w:r>
        <w:r>
          <w:rPr>
            <w:noProof/>
            <w:webHidden/>
          </w:rPr>
          <w:instrText xml:space="preserve"> PAGEREF _Toc216857483 \h </w:instrText>
        </w:r>
        <w:r>
          <w:rPr>
            <w:noProof/>
            <w:webHidden/>
          </w:rPr>
        </w:r>
        <w:r>
          <w:rPr>
            <w:noProof/>
            <w:webHidden/>
          </w:rPr>
          <w:fldChar w:fldCharType="separate"/>
        </w:r>
        <w:r>
          <w:rPr>
            <w:noProof/>
            <w:webHidden/>
          </w:rPr>
          <w:t>158</w:t>
        </w:r>
        <w:r>
          <w:rPr>
            <w:noProof/>
            <w:webHidden/>
          </w:rPr>
          <w:fldChar w:fldCharType="end"/>
        </w:r>
      </w:hyperlink>
    </w:p>
    <w:p w14:paraId="7D950119" w14:textId="59138987"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84" w:history="1">
        <w:r w:rsidRPr="005B2916">
          <w:rPr>
            <w:rStyle w:val="Hyperlink"/>
            <w:noProof/>
          </w:rPr>
          <w:t>27.11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Acceleration by the Contractor</w:t>
        </w:r>
        <w:r>
          <w:rPr>
            <w:noProof/>
            <w:webHidden/>
          </w:rPr>
          <w:tab/>
        </w:r>
        <w:r>
          <w:rPr>
            <w:noProof/>
            <w:webHidden/>
          </w:rPr>
          <w:fldChar w:fldCharType="begin"/>
        </w:r>
        <w:r>
          <w:rPr>
            <w:noProof/>
            <w:webHidden/>
          </w:rPr>
          <w:instrText xml:space="preserve"> PAGEREF _Toc216857484 \h </w:instrText>
        </w:r>
        <w:r>
          <w:rPr>
            <w:noProof/>
            <w:webHidden/>
          </w:rPr>
        </w:r>
        <w:r>
          <w:rPr>
            <w:noProof/>
            <w:webHidden/>
          </w:rPr>
          <w:fldChar w:fldCharType="separate"/>
        </w:r>
        <w:r>
          <w:rPr>
            <w:noProof/>
            <w:webHidden/>
          </w:rPr>
          <w:t>159</w:t>
        </w:r>
        <w:r>
          <w:rPr>
            <w:noProof/>
            <w:webHidden/>
          </w:rPr>
          <w:fldChar w:fldCharType="end"/>
        </w:r>
      </w:hyperlink>
    </w:p>
    <w:p w14:paraId="58580A13" w14:textId="76A5D6BB"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85" w:history="1">
        <w:r w:rsidRPr="005B2916">
          <w:rPr>
            <w:rStyle w:val="Hyperlink"/>
            <w:noProof/>
          </w:rPr>
          <w:t>27.12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Acceleration Notice</w:t>
        </w:r>
        <w:r>
          <w:rPr>
            <w:noProof/>
            <w:webHidden/>
          </w:rPr>
          <w:tab/>
        </w:r>
        <w:r>
          <w:rPr>
            <w:noProof/>
            <w:webHidden/>
          </w:rPr>
          <w:fldChar w:fldCharType="begin"/>
        </w:r>
        <w:r>
          <w:rPr>
            <w:noProof/>
            <w:webHidden/>
          </w:rPr>
          <w:instrText xml:space="preserve"> PAGEREF _Toc216857485 \h </w:instrText>
        </w:r>
        <w:r>
          <w:rPr>
            <w:noProof/>
            <w:webHidden/>
          </w:rPr>
        </w:r>
        <w:r>
          <w:rPr>
            <w:noProof/>
            <w:webHidden/>
          </w:rPr>
          <w:fldChar w:fldCharType="separate"/>
        </w:r>
        <w:r>
          <w:rPr>
            <w:noProof/>
            <w:webHidden/>
          </w:rPr>
          <w:t>159</w:t>
        </w:r>
        <w:r>
          <w:rPr>
            <w:noProof/>
            <w:webHidden/>
          </w:rPr>
          <w:fldChar w:fldCharType="end"/>
        </w:r>
      </w:hyperlink>
    </w:p>
    <w:p w14:paraId="44876D9E" w14:textId="4F9A9546"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86" w:history="1">
        <w:r w:rsidRPr="005B2916">
          <w:rPr>
            <w:rStyle w:val="Hyperlink"/>
            <w:noProof/>
          </w:rPr>
          <w:t>27.13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Reasonably achievable</w:t>
        </w:r>
        <w:r>
          <w:rPr>
            <w:noProof/>
            <w:webHidden/>
          </w:rPr>
          <w:tab/>
        </w:r>
        <w:r>
          <w:rPr>
            <w:noProof/>
            <w:webHidden/>
          </w:rPr>
          <w:fldChar w:fldCharType="begin"/>
        </w:r>
        <w:r>
          <w:rPr>
            <w:noProof/>
            <w:webHidden/>
          </w:rPr>
          <w:instrText xml:space="preserve"> PAGEREF _Toc216857486 \h </w:instrText>
        </w:r>
        <w:r>
          <w:rPr>
            <w:noProof/>
            <w:webHidden/>
          </w:rPr>
        </w:r>
        <w:r>
          <w:rPr>
            <w:noProof/>
            <w:webHidden/>
          </w:rPr>
          <w:fldChar w:fldCharType="separate"/>
        </w:r>
        <w:r>
          <w:rPr>
            <w:noProof/>
            <w:webHidden/>
          </w:rPr>
          <w:t>160</w:t>
        </w:r>
        <w:r>
          <w:rPr>
            <w:noProof/>
            <w:webHidden/>
          </w:rPr>
          <w:fldChar w:fldCharType="end"/>
        </w:r>
      </w:hyperlink>
    </w:p>
    <w:p w14:paraId="1A8523C3" w14:textId="35A217D1"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87" w:history="1">
        <w:r w:rsidRPr="005B2916">
          <w:rPr>
            <w:rStyle w:val="Hyperlink"/>
            <w:noProof/>
          </w:rPr>
          <w:t>27.14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Partial acceleration</w:t>
        </w:r>
        <w:r>
          <w:rPr>
            <w:noProof/>
            <w:webHidden/>
          </w:rPr>
          <w:tab/>
        </w:r>
        <w:r>
          <w:rPr>
            <w:noProof/>
            <w:webHidden/>
          </w:rPr>
          <w:fldChar w:fldCharType="begin"/>
        </w:r>
        <w:r>
          <w:rPr>
            <w:noProof/>
            <w:webHidden/>
          </w:rPr>
          <w:instrText xml:space="preserve"> PAGEREF _Toc216857487 \h </w:instrText>
        </w:r>
        <w:r>
          <w:rPr>
            <w:noProof/>
            <w:webHidden/>
          </w:rPr>
        </w:r>
        <w:r>
          <w:rPr>
            <w:noProof/>
            <w:webHidden/>
          </w:rPr>
          <w:fldChar w:fldCharType="separate"/>
        </w:r>
        <w:r>
          <w:rPr>
            <w:noProof/>
            <w:webHidden/>
          </w:rPr>
          <w:t>160</w:t>
        </w:r>
        <w:r>
          <w:rPr>
            <w:noProof/>
            <w:webHidden/>
          </w:rPr>
          <w:fldChar w:fldCharType="end"/>
        </w:r>
      </w:hyperlink>
    </w:p>
    <w:p w14:paraId="00B9AFC2" w14:textId="7669FACE"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88" w:history="1">
        <w:r w:rsidRPr="005B2916">
          <w:rPr>
            <w:rStyle w:val="Hyperlink"/>
            <w:noProof/>
          </w:rPr>
          <w:t>27.15</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Acceleration</w:t>
        </w:r>
        <w:r>
          <w:rPr>
            <w:noProof/>
            <w:webHidden/>
          </w:rPr>
          <w:tab/>
        </w:r>
        <w:r>
          <w:rPr>
            <w:noProof/>
            <w:webHidden/>
          </w:rPr>
          <w:fldChar w:fldCharType="begin"/>
        </w:r>
        <w:r>
          <w:rPr>
            <w:noProof/>
            <w:webHidden/>
          </w:rPr>
          <w:instrText xml:space="preserve"> PAGEREF _Toc216857488 \h </w:instrText>
        </w:r>
        <w:r>
          <w:rPr>
            <w:noProof/>
            <w:webHidden/>
          </w:rPr>
        </w:r>
        <w:r>
          <w:rPr>
            <w:noProof/>
            <w:webHidden/>
          </w:rPr>
          <w:fldChar w:fldCharType="separate"/>
        </w:r>
        <w:r>
          <w:rPr>
            <w:noProof/>
            <w:webHidden/>
          </w:rPr>
          <w:t>160</w:t>
        </w:r>
        <w:r>
          <w:rPr>
            <w:noProof/>
            <w:webHidden/>
          </w:rPr>
          <w:fldChar w:fldCharType="end"/>
        </w:r>
      </w:hyperlink>
    </w:p>
    <w:p w14:paraId="6E9856A1" w14:textId="3AF951B5"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89" w:history="1">
        <w:r w:rsidRPr="005B2916">
          <w:rPr>
            <w:rStyle w:val="Hyperlink"/>
            <w:noProof/>
          </w:rPr>
          <w:t>27.16</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Principal's rights and the Contractor's obligations and liabilities not affected and time not at large</w:t>
        </w:r>
        <w:r>
          <w:rPr>
            <w:noProof/>
            <w:webHidden/>
          </w:rPr>
          <w:tab/>
        </w:r>
        <w:r>
          <w:rPr>
            <w:noProof/>
            <w:webHidden/>
          </w:rPr>
          <w:fldChar w:fldCharType="begin"/>
        </w:r>
        <w:r>
          <w:rPr>
            <w:noProof/>
            <w:webHidden/>
          </w:rPr>
          <w:instrText xml:space="preserve"> PAGEREF _Toc216857489 \h </w:instrText>
        </w:r>
        <w:r>
          <w:rPr>
            <w:noProof/>
            <w:webHidden/>
          </w:rPr>
        </w:r>
        <w:r>
          <w:rPr>
            <w:noProof/>
            <w:webHidden/>
          </w:rPr>
          <w:fldChar w:fldCharType="separate"/>
        </w:r>
        <w:r>
          <w:rPr>
            <w:noProof/>
            <w:webHidden/>
          </w:rPr>
          <w:t>161</w:t>
        </w:r>
        <w:r>
          <w:rPr>
            <w:noProof/>
            <w:webHidden/>
          </w:rPr>
          <w:fldChar w:fldCharType="end"/>
        </w:r>
      </w:hyperlink>
    </w:p>
    <w:p w14:paraId="65403E52" w14:textId="331E9E8F"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90" w:history="1">
        <w:r w:rsidRPr="005B2916">
          <w:rPr>
            <w:rStyle w:val="Hyperlink"/>
            <w:noProof/>
          </w:rPr>
          <w:t>27.17</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Claim disputes</w:t>
        </w:r>
        <w:r>
          <w:rPr>
            <w:noProof/>
            <w:webHidden/>
          </w:rPr>
          <w:tab/>
        </w:r>
        <w:r>
          <w:rPr>
            <w:noProof/>
            <w:webHidden/>
          </w:rPr>
          <w:fldChar w:fldCharType="begin"/>
        </w:r>
        <w:r>
          <w:rPr>
            <w:noProof/>
            <w:webHidden/>
          </w:rPr>
          <w:instrText xml:space="preserve"> PAGEREF _Toc216857490 \h </w:instrText>
        </w:r>
        <w:r>
          <w:rPr>
            <w:noProof/>
            <w:webHidden/>
          </w:rPr>
        </w:r>
        <w:r>
          <w:rPr>
            <w:noProof/>
            <w:webHidden/>
          </w:rPr>
          <w:fldChar w:fldCharType="separate"/>
        </w:r>
        <w:r>
          <w:rPr>
            <w:noProof/>
            <w:webHidden/>
          </w:rPr>
          <w:t>161</w:t>
        </w:r>
        <w:r>
          <w:rPr>
            <w:noProof/>
            <w:webHidden/>
          </w:rPr>
          <w:fldChar w:fldCharType="end"/>
        </w:r>
      </w:hyperlink>
    </w:p>
    <w:p w14:paraId="6CA3C174" w14:textId="2AD0A777"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91" w:history="1">
        <w:r w:rsidRPr="005B2916">
          <w:rPr>
            <w:rStyle w:val="Hyperlink"/>
            <w:noProof/>
          </w:rPr>
          <w:t>27.18</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Liquidated Damages</w:t>
        </w:r>
        <w:r>
          <w:rPr>
            <w:noProof/>
            <w:webHidden/>
          </w:rPr>
          <w:tab/>
        </w:r>
        <w:r>
          <w:rPr>
            <w:noProof/>
            <w:webHidden/>
          </w:rPr>
          <w:fldChar w:fldCharType="begin"/>
        </w:r>
        <w:r>
          <w:rPr>
            <w:noProof/>
            <w:webHidden/>
          </w:rPr>
          <w:instrText xml:space="preserve"> PAGEREF _Toc216857491 \h </w:instrText>
        </w:r>
        <w:r>
          <w:rPr>
            <w:noProof/>
            <w:webHidden/>
          </w:rPr>
        </w:r>
        <w:r>
          <w:rPr>
            <w:noProof/>
            <w:webHidden/>
          </w:rPr>
          <w:fldChar w:fldCharType="separate"/>
        </w:r>
        <w:r>
          <w:rPr>
            <w:noProof/>
            <w:webHidden/>
          </w:rPr>
          <w:t>161</w:t>
        </w:r>
        <w:r>
          <w:rPr>
            <w:noProof/>
            <w:webHidden/>
          </w:rPr>
          <w:fldChar w:fldCharType="end"/>
        </w:r>
      </w:hyperlink>
    </w:p>
    <w:p w14:paraId="61416E08" w14:textId="4208BBD8"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492" w:history="1">
        <w:r w:rsidRPr="005B2916">
          <w:rPr>
            <w:rStyle w:val="Hyperlink"/>
            <w:caps/>
            <w:noProof/>
          </w:rPr>
          <w:t>28.</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Defects</w:t>
        </w:r>
        <w:r>
          <w:rPr>
            <w:noProof/>
            <w:webHidden/>
          </w:rPr>
          <w:tab/>
        </w:r>
        <w:r>
          <w:rPr>
            <w:noProof/>
            <w:webHidden/>
          </w:rPr>
          <w:fldChar w:fldCharType="begin"/>
        </w:r>
        <w:r>
          <w:rPr>
            <w:noProof/>
            <w:webHidden/>
          </w:rPr>
          <w:instrText xml:space="preserve"> PAGEREF _Toc216857492 \h </w:instrText>
        </w:r>
        <w:r>
          <w:rPr>
            <w:noProof/>
            <w:webHidden/>
          </w:rPr>
        </w:r>
        <w:r>
          <w:rPr>
            <w:noProof/>
            <w:webHidden/>
          </w:rPr>
          <w:fldChar w:fldCharType="separate"/>
        </w:r>
        <w:r>
          <w:rPr>
            <w:noProof/>
            <w:webHidden/>
          </w:rPr>
          <w:t>164</w:t>
        </w:r>
        <w:r>
          <w:rPr>
            <w:noProof/>
            <w:webHidden/>
          </w:rPr>
          <w:fldChar w:fldCharType="end"/>
        </w:r>
      </w:hyperlink>
    </w:p>
    <w:p w14:paraId="26272284" w14:textId="022CE2F3"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93" w:history="1">
        <w:r w:rsidRPr="005B2916">
          <w:rPr>
            <w:rStyle w:val="Hyperlink"/>
            <w:noProof/>
          </w:rPr>
          <w:t>28.1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Notification of Defects</w:t>
        </w:r>
        <w:r>
          <w:rPr>
            <w:noProof/>
            <w:webHidden/>
          </w:rPr>
          <w:tab/>
        </w:r>
        <w:r>
          <w:rPr>
            <w:noProof/>
            <w:webHidden/>
          </w:rPr>
          <w:fldChar w:fldCharType="begin"/>
        </w:r>
        <w:r>
          <w:rPr>
            <w:noProof/>
            <w:webHidden/>
          </w:rPr>
          <w:instrText xml:space="preserve"> PAGEREF _Toc216857493 \h </w:instrText>
        </w:r>
        <w:r>
          <w:rPr>
            <w:noProof/>
            <w:webHidden/>
          </w:rPr>
        </w:r>
        <w:r>
          <w:rPr>
            <w:noProof/>
            <w:webHidden/>
          </w:rPr>
          <w:fldChar w:fldCharType="separate"/>
        </w:r>
        <w:r>
          <w:rPr>
            <w:noProof/>
            <w:webHidden/>
          </w:rPr>
          <w:t>164</w:t>
        </w:r>
        <w:r>
          <w:rPr>
            <w:noProof/>
            <w:webHidden/>
          </w:rPr>
          <w:fldChar w:fldCharType="end"/>
        </w:r>
      </w:hyperlink>
    </w:p>
    <w:p w14:paraId="4663F439" w14:textId="3E6381E6"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94" w:history="1">
        <w:r w:rsidRPr="005B2916">
          <w:rPr>
            <w:rStyle w:val="Hyperlink"/>
            <w:noProof/>
          </w:rPr>
          <w:t>28.2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Defects during Defects Liability Period</w:t>
        </w:r>
        <w:r>
          <w:rPr>
            <w:noProof/>
            <w:webHidden/>
          </w:rPr>
          <w:tab/>
        </w:r>
        <w:r>
          <w:rPr>
            <w:noProof/>
            <w:webHidden/>
          </w:rPr>
          <w:fldChar w:fldCharType="begin"/>
        </w:r>
        <w:r>
          <w:rPr>
            <w:noProof/>
            <w:webHidden/>
          </w:rPr>
          <w:instrText xml:space="preserve"> PAGEREF _Toc216857494 \h </w:instrText>
        </w:r>
        <w:r>
          <w:rPr>
            <w:noProof/>
            <w:webHidden/>
          </w:rPr>
        </w:r>
        <w:r>
          <w:rPr>
            <w:noProof/>
            <w:webHidden/>
          </w:rPr>
          <w:fldChar w:fldCharType="separate"/>
        </w:r>
        <w:r>
          <w:rPr>
            <w:noProof/>
            <w:webHidden/>
          </w:rPr>
          <w:t>164</w:t>
        </w:r>
        <w:r>
          <w:rPr>
            <w:noProof/>
            <w:webHidden/>
          </w:rPr>
          <w:fldChar w:fldCharType="end"/>
        </w:r>
      </w:hyperlink>
    </w:p>
    <w:p w14:paraId="039D197C" w14:textId="303D068F"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95" w:history="1">
        <w:r w:rsidRPr="005B2916">
          <w:rPr>
            <w:rStyle w:val="Hyperlink"/>
            <w:noProof/>
          </w:rPr>
          <w:t>28.3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Defects list</w:t>
        </w:r>
        <w:r>
          <w:rPr>
            <w:noProof/>
            <w:webHidden/>
          </w:rPr>
          <w:tab/>
        </w:r>
        <w:r>
          <w:rPr>
            <w:noProof/>
            <w:webHidden/>
          </w:rPr>
          <w:fldChar w:fldCharType="begin"/>
        </w:r>
        <w:r>
          <w:rPr>
            <w:noProof/>
            <w:webHidden/>
          </w:rPr>
          <w:instrText xml:space="preserve"> PAGEREF _Toc216857495 \h </w:instrText>
        </w:r>
        <w:r>
          <w:rPr>
            <w:noProof/>
            <w:webHidden/>
          </w:rPr>
        </w:r>
        <w:r>
          <w:rPr>
            <w:noProof/>
            <w:webHidden/>
          </w:rPr>
          <w:fldChar w:fldCharType="separate"/>
        </w:r>
        <w:r>
          <w:rPr>
            <w:noProof/>
            <w:webHidden/>
          </w:rPr>
          <w:t>165</w:t>
        </w:r>
        <w:r>
          <w:rPr>
            <w:noProof/>
            <w:webHidden/>
          </w:rPr>
          <w:fldChar w:fldCharType="end"/>
        </w:r>
      </w:hyperlink>
    </w:p>
    <w:p w14:paraId="3CE7574E" w14:textId="7116BF5E"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96" w:history="1">
        <w:r w:rsidRPr="005B2916">
          <w:rPr>
            <w:rStyle w:val="Hyperlink"/>
            <w:noProof/>
          </w:rPr>
          <w:t>28.4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Defect Corrective Action Plan</w:t>
        </w:r>
        <w:r>
          <w:rPr>
            <w:noProof/>
            <w:webHidden/>
          </w:rPr>
          <w:tab/>
        </w:r>
        <w:r>
          <w:rPr>
            <w:noProof/>
            <w:webHidden/>
          </w:rPr>
          <w:fldChar w:fldCharType="begin"/>
        </w:r>
        <w:r>
          <w:rPr>
            <w:noProof/>
            <w:webHidden/>
          </w:rPr>
          <w:instrText xml:space="preserve"> PAGEREF _Toc216857496 \h </w:instrText>
        </w:r>
        <w:r>
          <w:rPr>
            <w:noProof/>
            <w:webHidden/>
          </w:rPr>
        </w:r>
        <w:r>
          <w:rPr>
            <w:noProof/>
            <w:webHidden/>
          </w:rPr>
          <w:fldChar w:fldCharType="separate"/>
        </w:r>
        <w:r>
          <w:rPr>
            <w:noProof/>
            <w:webHidden/>
          </w:rPr>
          <w:t>165</w:t>
        </w:r>
        <w:r>
          <w:rPr>
            <w:noProof/>
            <w:webHidden/>
          </w:rPr>
          <w:fldChar w:fldCharType="end"/>
        </w:r>
      </w:hyperlink>
    </w:p>
    <w:p w14:paraId="120D1A17" w14:textId="0E091AFC"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97" w:history="1">
        <w:r w:rsidRPr="005B2916">
          <w:rPr>
            <w:rStyle w:val="Hyperlink"/>
            <w:noProof/>
          </w:rPr>
          <w:t>28.5</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Rectification of Defects in the Works</w:t>
        </w:r>
        <w:r>
          <w:rPr>
            <w:noProof/>
            <w:webHidden/>
          </w:rPr>
          <w:tab/>
        </w:r>
        <w:r>
          <w:rPr>
            <w:noProof/>
            <w:webHidden/>
          </w:rPr>
          <w:fldChar w:fldCharType="begin"/>
        </w:r>
        <w:r>
          <w:rPr>
            <w:noProof/>
            <w:webHidden/>
          </w:rPr>
          <w:instrText xml:space="preserve"> PAGEREF _Toc216857497 \h </w:instrText>
        </w:r>
        <w:r>
          <w:rPr>
            <w:noProof/>
            <w:webHidden/>
          </w:rPr>
        </w:r>
        <w:r>
          <w:rPr>
            <w:noProof/>
            <w:webHidden/>
          </w:rPr>
          <w:fldChar w:fldCharType="separate"/>
        </w:r>
        <w:r>
          <w:rPr>
            <w:noProof/>
            <w:webHidden/>
          </w:rPr>
          <w:t>165</w:t>
        </w:r>
        <w:r>
          <w:rPr>
            <w:noProof/>
            <w:webHidden/>
          </w:rPr>
          <w:fldChar w:fldCharType="end"/>
        </w:r>
      </w:hyperlink>
    </w:p>
    <w:p w14:paraId="1BAE942A" w14:textId="1BC94F59"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98" w:history="1">
        <w:r w:rsidRPr="005B2916">
          <w:rPr>
            <w:rStyle w:val="Hyperlink"/>
            <w:noProof/>
          </w:rPr>
          <w:t>28.6</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Principal right to accept or rectify Defects in Works</w:t>
        </w:r>
        <w:r>
          <w:rPr>
            <w:noProof/>
            <w:webHidden/>
          </w:rPr>
          <w:tab/>
        </w:r>
        <w:r>
          <w:rPr>
            <w:noProof/>
            <w:webHidden/>
          </w:rPr>
          <w:fldChar w:fldCharType="begin"/>
        </w:r>
        <w:r>
          <w:rPr>
            <w:noProof/>
            <w:webHidden/>
          </w:rPr>
          <w:instrText xml:space="preserve"> PAGEREF _Toc216857498 \h </w:instrText>
        </w:r>
        <w:r>
          <w:rPr>
            <w:noProof/>
            <w:webHidden/>
          </w:rPr>
        </w:r>
        <w:r>
          <w:rPr>
            <w:noProof/>
            <w:webHidden/>
          </w:rPr>
          <w:fldChar w:fldCharType="separate"/>
        </w:r>
        <w:r>
          <w:rPr>
            <w:noProof/>
            <w:webHidden/>
          </w:rPr>
          <w:t>166</w:t>
        </w:r>
        <w:r>
          <w:rPr>
            <w:noProof/>
            <w:webHidden/>
          </w:rPr>
          <w:fldChar w:fldCharType="end"/>
        </w:r>
      </w:hyperlink>
    </w:p>
    <w:p w14:paraId="1376BE64" w14:textId="345BABB9"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499" w:history="1">
        <w:r w:rsidRPr="005B2916">
          <w:rPr>
            <w:rStyle w:val="Hyperlink"/>
            <w:noProof/>
          </w:rPr>
          <w:t>28.7</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Defects during Returned Asset DLP</w:t>
        </w:r>
        <w:r>
          <w:rPr>
            <w:noProof/>
            <w:webHidden/>
          </w:rPr>
          <w:tab/>
        </w:r>
        <w:r>
          <w:rPr>
            <w:noProof/>
            <w:webHidden/>
          </w:rPr>
          <w:fldChar w:fldCharType="begin"/>
        </w:r>
        <w:r>
          <w:rPr>
            <w:noProof/>
            <w:webHidden/>
          </w:rPr>
          <w:instrText xml:space="preserve"> PAGEREF _Toc216857499 \h </w:instrText>
        </w:r>
        <w:r>
          <w:rPr>
            <w:noProof/>
            <w:webHidden/>
          </w:rPr>
        </w:r>
        <w:r>
          <w:rPr>
            <w:noProof/>
            <w:webHidden/>
          </w:rPr>
          <w:fldChar w:fldCharType="separate"/>
        </w:r>
        <w:r>
          <w:rPr>
            <w:noProof/>
            <w:webHidden/>
          </w:rPr>
          <w:t>167</w:t>
        </w:r>
        <w:r>
          <w:rPr>
            <w:noProof/>
            <w:webHidden/>
          </w:rPr>
          <w:fldChar w:fldCharType="end"/>
        </w:r>
      </w:hyperlink>
    </w:p>
    <w:p w14:paraId="4D72BF78" w14:textId="5B74B7F0"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00" w:history="1">
        <w:r w:rsidRPr="005B2916">
          <w:rPr>
            <w:rStyle w:val="Hyperlink"/>
            <w:noProof/>
          </w:rPr>
          <w:t>28.8</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Disputed Defects</w:t>
        </w:r>
        <w:r>
          <w:rPr>
            <w:noProof/>
            <w:webHidden/>
          </w:rPr>
          <w:tab/>
        </w:r>
        <w:r>
          <w:rPr>
            <w:noProof/>
            <w:webHidden/>
          </w:rPr>
          <w:fldChar w:fldCharType="begin"/>
        </w:r>
        <w:r>
          <w:rPr>
            <w:noProof/>
            <w:webHidden/>
          </w:rPr>
          <w:instrText xml:space="preserve"> PAGEREF _Toc216857500 \h </w:instrText>
        </w:r>
        <w:r>
          <w:rPr>
            <w:noProof/>
            <w:webHidden/>
          </w:rPr>
        </w:r>
        <w:r>
          <w:rPr>
            <w:noProof/>
            <w:webHidden/>
          </w:rPr>
          <w:fldChar w:fldCharType="separate"/>
        </w:r>
        <w:r>
          <w:rPr>
            <w:noProof/>
            <w:webHidden/>
          </w:rPr>
          <w:t>169</w:t>
        </w:r>
        <w:r>
          <w:rPr>
            <w:noProof/>
            <w:webHidden/>
          </w:rPr>
          <w:fldChar w:fldCharType="end"/>
        </w:r>
      </w:hyperlink>
    </w:p>
    <w:p w14:paraId="462840D3" w14:textId="3EB68CE5"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501" w:history="1">
        <w:r w:rsidRPr="005B2916">
          <w:rPr>
            <w:rStyle w:val="Hyperlink"/>
            <w:noProof/>
          </w:rPr>
          <w:t>PART G — PAYMENT AND SECURITY</w:t>
        </w:r>
        <w:r>
          <w:rPr>
            <w:noProof/>
            <w:webHidden/>
          </w:rPr>
          <w:tab/>
        </w:r>
        <w:r>
          <w:rPr>
            <w:noProof/>
            <w:webHidden/>
          </w:rPr>
          <w:fldChar w:fldCharType="begin"/>
        </w:r>
        <w:r>
          <w:rPr>
            <w:noProof/>
            <w:webHidden/>
          </w:rPr>
          <w:instrText xml:space="preserve"> PAGEREF _Toc216857501 \h </w:instrText>
        </w:r>
        <w:r>
          <w:rPr>
            <w:noProof/>
            <w:webHidden/>
          </w:rPr>
        </w:r>
        <w:r>
          <w:rPr>
            <w:noProof/>
            <w:webHidden/>
          </w:rPr>
          <w:fldChar w:fldCharType="separate"/>
        </w:r>
        <w:r>
          <w:rPr>
            <w:noProof/>
            <w:webHidden/>
          </w:rPr>
          <w:t>171</w:t>
        </w:r>
        <w:r>
          <w:rPr>
            <w:noProof/>
            <w:webHidden/>
          </w:rPr>
          <w:fldChar w:fldCharType="end"/>
        </w:r>
      </w:hyperlink>
    </w:p>
    <w:p w14:paraId="114BBD84" w14:textId="71D2749E"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502" w:history="1">
        <w:r w:rsidRPr="005B2916">
          <w:rPr>
            <w:rStyle w:val="Hyperlink"/>
            <w:caps/>
            <w:noProof/>
          </w:rPr>
          <w:t>29.</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Payment</w:t>
        </w:r>
        <w:r>
          <w:rPr>
            <w:noProof/>
            <w:webHidden/>
          </w:rPr>
          <w:tab/>
        </w:r>
        <w:r>
          <w:rPr>
            <w:noProof/>
            <w:webHidden/>
          </w:rPr>
          <w:fldChar w:fldCharType="begin"/>
        </w:r>
        <w:r>
          <w:rPr>
            <w:noProof/>
            <w:webHidden/>
          </w:rPr>
          <w:instrText xml:space="preserve"> PAGEREF _Toc216857502 \h </w:instrText>
        </w:r>
        <w:r>
          <w:rPr>
            <w:noProof/>
            <w:webHidden/>
          </w:rPr>
        </w:r>
        <w:r>
          <w:rPr>
            <w:noProof/>
            <w:webHidden/>
          </w:rPr>
          <w:fldChar w:fldCharType="separate"/>
        </w:r>
        <w:r>
          <w:rPr>
            <w:noProof/>
            <w:webHidden/>
          </w:rPr>
          <w:t>171</w:t>
        </w:r>
        <w:r>
          <w:rPr>
            <w:noProof/>
            <w:webHidden/>
          </w:rPr>
          <w:fldChar w:fldCharType="end"/>
        </w:r>
      </w:hyperlink>
    </w:p>
    <w:p w14:paraId="21B222C8" w14:textId="340E46CC"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03" w:history="1">
        <w:r w:rsidRPr="005B2916">
          <w:rPr>
            <w:rStyle w:val="Hyperlink"/>
            <w:noProof/>
          </w:rPr>
          <w:t>29.1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General</w:t>
        </w:r>
        <w:r>
          <w:rPr>
            <w:noProof/>
            <w:webHidden/>
          </w:rPr>
          <w:tab/>
        </w:r>
        <w:r>
          <w:rPr>
            <w:noProof/>
            <w:webHidden/>
          </w:rPr>
          <w:fldChar w:fldCharType="begin"/>
        </w:r>
        <w:r>
          <w:rPr>
            <w:noProof/>
            <w:webHidden/>
          </w:rPr>
          <w:instrText xml:space="preserve"> PAGEREF _Toc216857503 \h </w:instrText>
        </w:r>
        <w:r>
          <w:rPr>
            <w:noProof/>
            <w:webHidden/>
          </w:rPr>
        </w:r>
        <w:r>
          <w:rPr>
            <w:noProof/>
            <w:webHidden/>
          </w:rPr>
          <w:fldChar w:fldCharType="separate"/>
        </w:r>
        <w:r>
          <w:rPr>
            <w:noProof/>
            <w:webHidden/>
          </w:rPr>
          <w:t>171</w:t>
        </w:r>
        <w:r>
          <w:rPr>
            <w:noProof/>
            <w:webHidden/>
          </w:rPr>
          <w:fldChar w:fldCharType="end"/>
        </w:r>
      </w:hyperlink>
    </w:p>
    <w:p w14:paraId="49ED247A" w14:textId="0AA2E028"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04" w:history="1">
        <w:r w:rsidRPr="005B2916">
          <w:rPr>
            <w:rStyle w:val="Hyperlink"/>
            <w:noProof/>
          </w:rPr>
          <w:t>29.2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Acknowledgements</w:t>
        </w:r>
        <w:r>
          <w:rPr>
            <w:noProof/>
            <w:webHidden/>
          </w:rPr>
          <w:tab/>
        </w:r>
        <w:r>
          <w:rPr>
            <w:noProof/>
            <w:webHidden/>
          </w:rPr>
          <w:fldChar w:fldCharType="begin"/>
        </w:r>
        <w:r>
          <w:rPr>
            <w:noProof/>
            <w:webHidden/>
          </w:rPr>
          <w:instrText xml:space="preserve"> PAGEREF _Toc216857504 \h </w:instrText>
        </w:r>
        <w:r>
          <w:rPr>
            <w:noProof/>
            <w:webHidden/>
          </w:rPr>
        </w:r>
        <w:r>
          <w:rPr>
            <w:noProof/>
            <w:webHidden/>
          </w:rPr>
          <w:fldChar w:fldCharType="separate"/>
        </w:r>
        <w:r>
          <w:rPr>
            <w:noProof/>
            <w:webHidden/>
          </w:rPr>
          <w:t>171</w:t>
        </w:r>
        <w:r>
          <w:rPr>
            <w:noProof/>
            <w:webHidden/>
          </w:rPr>
          <w:fldChar w:fldCharType="end"/>
        </w:r>
      </w:hyperlink>
    </w:p>
    <w:p w14:paraId="299D43A6" w14:textId="71A7FB55"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05" w:history="1">
        <w:r w:rsidRPr="005B2916">
          <w:rPr>
            <w:rStyle w:val="Hyperlink"/>
            <w:noProof/>
          </w:rPr>
          <w:t>29.3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Not used</w:t>
        </w:r>
        <w:r>
          <w:rPr>
            <w:noProof/>
            <w:webHidden/>
          </w:rPr>
          <w:tab/>
        </w:r>
        <w:r>
          <w:rPr>
            <w:noProof/>
            <w:webHidden/>
          </w:rPr>
          <w:fldChar w:fldCharType="begin"/>
        </w:r>
        <w:r>
          <w:rPr>
            <w:noProof/>
            <w:webHidden/>
          </w:rPr>
          <w:instrText xml:space="preserve"> PAGEREF _Toc216857505 \h </w:instrText>
        </w:r>
        <w:r>
          <w:rPr>
            <w:noProof/>
            <w:webHidden/>
          </w:rPr>
        </w:r>
        <w:r>
          <w:rPr>
            <w:noProof/>
            <w:webHidden/>
          </w:rPr>
          <w:fldChar w:fldCharType="separate"/>
        </w:r>
        <w:r>
          <w:rPr>
            <w:noProof/>
            <w:webHidden/>
          </w:rPr>
          <w:t>171</w:t>
        </w:r>
        <w:r>
          <w:rPr>
            <w:noProof/>
            <w:webHidden/>
          </w:rPr>
          <w:fldChar w:fldCharType="end"/>
        </w:r>
      </w:hyperlink>
    </w:p>
    <w:p w14:paraId="1138FD4A" w14:textId="4C76CA45"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06" w:history="1">
        <w:r w:rsidRPr="005B2916">
          <w:rPr>
            <w:rStyle w:val="Hyperlink"/>
            <w:noProof/>
          </w:rPr>
          <w:t>29.4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Overpayments and underpayments</w:t>
        </w:r>
        <w:r>
          <w:rPr>
            <w:noProof/>
            <w:webHidden/>
          </w:rPr>
          <w:tab/>
        </w:r>
        <w:r>
          <w:rPr>
            <w:noProof/>
            <w:webHidden/>
          </w:rPr>
          <w:fldChar w:fldCharType="begin"/>
        </w:r>
        <w:r>
          <w:rPr>
            <w:noProof/>
            <w:webHidden/>
          </w:rPr>
          <w:instrText xml:space="preserve"> PAGEREF _Toc216857506 \h </w:instrText>
        </w:r>
        <w:r>
          <w:rPr>
            <w:noProof/>
            <w:webHidden/>
          </w:rPr>
        </w:r>
        <w:r>
          <w:rPr>
            <w:noProof/>
            <w:webHidden/>
          </w:rPr>
          <w:fldChar w:fldCharType="separate"/>
        </w:r>
        <w:r>
          <w:rPr>
            <w:noProof/>
            <w:webHidden/>
          </w:rPr>
          <w:t>171</w:t>
        </w:r>
        <w:r>
          <w:rPr>
            <w:noProof/>
            <w:webHidden/>
          </w:rPr>
          <w:fldChar w:fldCharType="end"/>
        </w:r>
      </w:hyperlink>
    </w:p>
    <w:p w14:paraId="5259CC62" w14:textId="548D5230"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07" w:history="1">
        <w:r w:rsidRPr="005B2916">
          <w:rPr>
            <w:rStyle w:val="Hyperlink"/>
            <w:noProof/>
          </w:rPr>
          <w:t>29.5</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Other proceeds</w:t>
        </w:r>
        <w:r>
          <w:rPr>
            <w:noProof/>
            <w:webHidden/>
          </w:rPr>
          <w:tab/>
        </w:r>
        <w:r>
          <w:rPr>
            <w:noProof/>
            <w:webHidden/>
          </w:rPr>
          <w:fldChar w:fldCharType="begin"/>
        </w:r>
        <w:r>
          <w:rPr>
            <w:noProof/>
            <w:webHidden/>
          </w:rPr>
          <w:instrText xml:space="preserve"> PAGEREF _Toc216857507 \h </w:instrText>
        </w:r>
        <w:r>
          <w:rPr>
            <w:noProof/>
            <w:webHidden/>
          </w:rPr>
        </w:r>
        <w:r>
          <w:rPr>
            <w:noProof/>
            <w:webHidden/>
          </w:rPr>
          <w:fldChar w:fldCharType="separate"/>
        </w:r>
        <w:r>
          <w:rPr>
            <w:noProof/>
            <w:webHidden/>
          </w:rPr>
          <w:t>172</w:t>
        </w:r>
        <w:r>
          <w:rPr>
            <w:noProof/>
            <w:webHidden/>
          </w:rPr>
          <w:fldChar w:fldCharType="end"/>
        </w:r>
      </w:hyperlink>
    </w:p>
    <w:p w14:paraId="5A02B6E6" w14:textId="52472D8A"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08" w:history="1">
        <w:r w:rsidRPr="005B2916">
          <w:rPr>
            <w:rStyle w:val="Hyperlink"/>
            <w:noProof/>
          </w:rPr>
          <w:t>29.6</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Suspension of payment of 50% Corporate Overhead and Profit</w:t>
        </w:r>
        <w:r>
          <w:rPr>
            <w:noProof/>
            <w:webHidden/>
          </w:rPr>
          <w:tab/>
        </w:r>
        <w:r>
          <w:rPr>
            <w:noProof/>
            <w:webHidden/>
          </w:rPr>
          <w:fldChar w:fldCharType="begin"/>
        </w:r>
        <w:r>
          <w:rPr>
            <w:noProof/>
            <w:webHidden/>
          </w:rPr>
          <w:instrText xml:space="preserve"> PAGEREF _Toc216857508 \h </w:instrText>
        </w:r>
        <w:r>
          <w:rPr>
            <w:noProof/>
            <w:webHidden/>
          </w:rPr>
        </w:r>
        <w:r>
          <w:rPr>
            <w:noProof/>
            <w:webHidden/>
          </w:rPr>
          <w:fldChar w:fldCharType="separate"/>
        </w:r>
        <w:r>
          <w:rPr>
            <w:noProof/>
            <w:webHidden/>
          </w:rPr>
          <w:t>172</w:t>
        </w:r>
        <w:r>
          <w:rPr>
            <w:noProof/>
            <w:webHidden/>
          </w:rPr>
          <w:fldChar w:fldCharType="end"/>
        </w:r>
      </w:hyperlink>
    </w:p>
    <w:p w14:paraId="352F7397" w14:textId="2CD57BFB"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09" w:history="1">
        <w:r w:rsidRPr="005B2916">
          <w:rPr>
            <w:rStyle w:val="Hyperlink"/>
            <w:noProof/>
          </w:rPr>
          <w:t>29.7</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Trend analysis</w:t>
        </w:r>
        <w:r>
          <w:rPr>
            <w:noProof/>
            <w:webHidden/>
          </w:rPr>
          <w:tab/>
        </w:r>
        <w:r>
          <w:rPr>
            <w:noProof/>
            <w:webHidden/>
          </w:rPr>
          <w:fldChar w:fldCharType="begin"/>
        </w:r>
        <w:r>
          <w:rPr>
            <w:noProof/>
            <w:webHidden/>
          </w:rPr>
          <w:instrText xml:space="preserve"> PAGEREF _Toc216857509 \h </w:instrText>
        </w:r>
        <w:r>
          <w:rPr>
            <w:noProof/>
            <w:webHidden/>
          </w:rPr>
        </w:r>
        <w:r>
          <w:rPr>
            <w:noProof/>
            <w:webHidden/>
          </w:rPr>
          <w:fldChar w:fldCharType="separate"/>
        </w:r>
        <w:r>
          <w:rPr>
            <w:noProof/>
            <w:webHidden/>
          </w:rPr>
          <w:t>172</w:t>
        </w:r>
        <w:r>
          <w:rPr>
            <w:noProof/>
            <w:webHidden/>
          </w:rPr>
          <w:fldChar w:fldCharType="end"/>
        </w:r>
      </w:hyperlink>
    </w:p>
    <w:p w14:paraId="7872401E" w14:textId="0A719448"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10" w:history="1">
        <w:r w:rsidRPr="005B2916">
          <w:rPr>
            <w:rStyle w:val="Hyperlink"/>
            <w:noProof/>
          </w:rPr>
          <w:t>29.8</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Interest</w:t>
        </w:r>
        <w:r>
          <w:rPr>
            <w:noProof/>
            <w:webHidden/>
          </w:rPr>
          <w:tab/>
        </w:r>
        <w:r>
          <w:rPr>
            <w:noProof/>
            <w:webHidden/>
          </w:rPr>
          <w:fldChar w:fldCharType="begin"/>
        </w:r>
        <w:r>
          <w:rPr>
            <w:noProof/>
            <w:webHidden/>
          </w:rPr>
          <w:instrText xml:space="preserve"> PAGEREF _Toc216857510 \h </w:instrText>
        </w:r>
        <w:r>
          <w:rPr>
            <w:noProof/>
            <w:webHidden/>
          </w:rPr>
        </w:r>
        <w:r>
          <w:rPr>
            <w:noProof/>
            <w:webHidden/>
          </w:rPr>
          <w:fldChar w:fldCharType="separate"/>
        </w:r>
        <w:r>
          <w:rPr>
            <w:noProof/>
            <w:webHidden/>
          </w:rPr>
          <w:t>172</w:t>
        </w:r>
        <w:r>
          <w:rPr>
            <w:noProof/>
            <w:webHidden/>
          </w:rPr>
          <w:fldChar w:fldCharType="end"/>
        </w:r>
      </w:hyperlink>
    </w:p>
    <w:p w14:paraId="5212BE0D" w14:textId="6BDA30EC"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11" w:history="1">
        <w:r w:rsidRPr="005B2916">
          <w:rPr>
            <w:rStyle w:val="Hyperlink"/>
            <w:noProof/>
            <w:lang w:eastAsia="zh-CN"/>
          </w:rPr>
          <w:t>29.9</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Refund</w:t>
        </w:r>
        <w:r>
          <w:rPr>
            <w:noProof/>
            <w:webHidden/>
          </w:rPr>
          <w:tab/>
        </w:r>
        <w:r>
          <w:rPr>
            <w:noProof/>
            <w:webHidden/>
          </w:rPr>
          <w:fldChar w:fldCharType="begin"/>
        </w:r>
        <w:r>
          <w:rPr>
            <w:noProof/>
            <w:webHidden/>
          </w:rPr>
          <w:instrText xml:space="preserve"> PAGEREF _Toc216857511 \h </w:instrText>
        </w:r>
        <w:r>
          <w:rPr>
            <w:noProof/>
            <w:webHidden/>
          </w:rPr>
        </w:r>
        <w:r>
          <w:rPr>
            <w:noProof/>
            <w:webHidden/>
          </w:rPr>
          <w:fldChar w:fldCharType="separate"/>
        </w:r>
        <w:r>
          <w:rPr>
            <w:noProof/>
            <w:webHidden/>
          </w:rPr>
          <w:t>173</w:t>
        </w:r>
        <w:r>
          <w:rPr>
            <w:noProof/>
            <w:webHidden/>
          </w:rPr>
          <w:fldChar w:fldCharType="end"/>
        </w:r>
      </w:hyperlink>
    </w:p>
    <w:p w14:paraId="3411DC01" w14:textId="3AF1BD26"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12" w:history="1">
        <w:r w:rsidRPr="005B2916">
          <w:rPr>
            <w:rStyle w:val="Hyperlink"/>
            <w:noProof/>
          </w:rPr>
          <w:t>29.10</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Set-off</w:t>
        </w:r>
        <w:r>
          <w:rPr>
            <w:noProof/>
            <w:webHidden/>
          </w:rPr>
          <w:tab/>
        </w:r>
        <w:r>
          <w:rPr>
            <w:noProof/>
            <w:webHidden/>
          </w:rPr>
          <w:fldChar w:fldCharType="begin"/>
        </w:r>
        <w:r>
          <w:rPr>
            <w:noProof/>
            <w:webHidden/>
          </w:rPr>
          <w:instrText xml:space="preserve"> PAGEREF _Toc216857512 \h </w:instrText>
        </w:r>
        <w:r>
          <w:rPr>
            <w:noProof/>
            <w:webHidden/>
          </w:rPr>
        </w:r>
        <w:r>
          <w:rPr>
            <w:noProof/>
            <w:webHidden/>
          </w:rPr>
          <w:fldChar w:fldCharType="separate"/>
        </w:r>
        <w:r>
          <w:rPr>
            <w:noProof/>
            <w:webHidden/>
          </w:rPr>
          <w:t>173</w:t>
        </w:r>
        <w:r>
          <w:rPr>
            <w:noProof/>
            <w:webHidden/>
          </w:rPr>
          <w:fldChar w:fldCharType="end"/>
        </w:r>
      </w:hyperlink>
    </w:p>
    <w:p w14:paraId="2C31DFB1" w14:textId="72DDA680"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513" w:history="1">
        <w:r w:rsidRPr="005B2916">
          <w:rPr>
            <w:rStyle w:val="Hyperlink"/>
            <w:caps/>
            <w:noProof/>
          </w:rPr>
          <w:t>30.</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Payment procedures</w:t>
        </w:r>
        <w:r>
          <w:rPr>
            <w:noProof/>
            <w:webHidden/>
          </w:rPr>
          <w:tab/>
        </w:r>
        <w:r>
          <w:rPr>
            <w:noProof/>
            <w:webHidden/>
          </w:rPr>
          <w:fldChar w:fldCharType="begin"/>
        </w:r>
        <w:r>
          <w:rPr>
            <w:noProof/>
            <w:webHidden/>
          </w:rPr>
          <w:instrText xml:space="preserve"> PAGEREF _Toc216857513 \h </w:instrText>
        </w:r>
        <w:r>
          <w:rPr>
            <w:noProof/>
            <w:webHidden/>
          </w:rPr>
        </w:r>
        <w:r>
          <w:rPr>
            <w:noProof/>
            <w:webHidden/>
          </w:rPr>
          <w:fldChar w:fldCharType="separate"/>
        </w:r>
        <w:r>
          <w:rPr>
            <w:noProof/>
            <w:webHidden/>
          </w:rPr>
          <w:t>173</w:t>
        </w:r>
        <w:r>
          <w:rPr>
            <w:noProof/>
            <w:webHidden/>
          </w:rPr>
          <w:fldChar w:fldCharType="end"/>
        </w:r>
      </w:hyperlink>
    </w:p>
    <w:p w14:paraId="105F4E2A" w14:textId="6A44B6EE"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14" w:history="1">
        <w:r w:rsidRPr="005B2916">
          <w:rPr>
            <w:rStyle w:val="Hyperlink"/>
            <w:noProof/>
          </w:rPr>
          <w:t>30.1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Payment claims</w:t>
        </w:r>
        <w:r>
          <w:rPr>
            <w:noProof/>
            <w:webHidden/>
          </w:rPr>
          <w:tab/>
        </w:r>
        <w:r>
          <w:rPr>
            <w:noProof/>
            <w:webHidden/>
          </w:rPr>
          <w:fldChar w:fldCharType="begin"/>
        </w:r>
        <w:r>
          <w:rPr>
            <w:noProof/>
            <w:webHidden/>
          </w:rPr>
          <w:instrText xml:space="preserve"> PAGEREF _Toc216857514 \h </w:instrText>
        </w:r>
        <w:r>
          <w:rPr>
            <w:noProof/>
            <w:webHidden/>
          </w:rPr>
        </w:r>
        <w:r>
          <w:rPr>
            <w:noProof/>
            <w:webHidden/>
          </w:rPr>
          <w:fldChar w:fldCharType="separate"/>
        </w:r>
        <w:r>
          <w:rPr>
            <w:noProof/>
            <w:webHidden/>
          </w:rPr>
          <w:t>173</w:t>
        </w:r>
        <w:r>
          <w:rPr>
            <w:noProof/>
            <w:webHidden/>
          </w:rPr>
          <w:fldChar w:fldCharType="end"/>
        </w:r>
      </w:hyperlink>
    </w:p>
    <w:p w14:paraId="334651F6" w14:textId="28B19B52"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15" w:history="1">
        <w:r w:rsidRPr="005B2916">
          <w:rPr>
            <w:rStyle w:val="Hyperlink"/>
            <w:noProof/>
          </w:rPr>
          <w:t>30.2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Payment Certificates</w:t>
        </w:r>
        <w:r>
          <w:rPr>
            <w:noProof/>
            <w:webHidden/>
          </w:rPr>
          <w:tab/>
        </w:r>
        <w:r>
          <w:rPr>
            <w:noProof/>
            <w:webHidden/>
          </w:rPr>
          <w:fldChar w:fldCharType="begin"/>
        </w:r>
        <w:r>
          <w:rPr>
            <w:noProof/>
            <w:webHidden/>
          </w:rPr>
          <w:instrText xml:space="preserve"> PAGEREF _Toc216857515 \h </w:instrText>
        </w:r>
        <w:r>
          <w:rPr>
            <w:noProof/>
            <w:webHidden/>
          </w:rPr>
        </w:r>
        <w:r>
          <w:rPr>
            <w:noProof/>
            <w:webHidden/>
          </w:rPr>
          <w:fldChar w:fldCharType="separate"/>
        </w:r>
        <w:r>
          <w:rPr>
            <w:noProof/>
            <w:webHidden/>
          </w:rPr>
          <w:t>174</w:t>
        </w:r>
        <w:r>
          <w:rPr>
            <w:noProof/>
            <w:webHidden/>
          </w:rPr>
          <w:fldChar w:fldCharType="end"/>
        </w:r>
      </w:hyperlink>
    </w:p>
    <w:p w14:paraId="2BC326C1" w14:textId="63B6DA8D"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16" w:history="1">
        <w:r w:rsidRPr="005B2916">
          <w:rPr>
            <w:rStyle w:val="Hyperlink"/>
            <w:noProof/>
          </w:rPr>
          <w:t>30.3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Tax invoice and payment</w:t>
        </w:r>
        <w:r>
          <w:rPr>
            <w:noProof/>
            <w:webHidden/>
          </w:rPr>
          <w:tab/>
        </w:r>
        <w:r>
          <w:rPr>
            <w:noProof/>
            <w:webHidden/>
          </w:rPr>
          <w:fldChar w:fldCharType="begin"/>
        </w:r>
        <w:r>
          <w:rPr>
            <w:noProof/>
            <w:webHidden/>
          </w:rPr>
          <w:instrText xml:space="preserve"> PAGEREF _Toc216857516 \h </w:instrText>
        </w:r>
        <w:r>
          <w:rPr>
            <w:noProof/>
            <w:webHidden/>
          </w:rPr>
        </w:r>
        <w:r>
          <w:rPr>
            <w:noProof/>
            <w:webHidden/>
          </w:rPr>
          <w:fldChar w:fldCharType="separate"/>
        </w:r>
        <w:r>
          <w:rPr>
            <w:noProof/>
            <w:webHidden/>
          </w:rPr>
          <w:t>175</w:t>
        </w:r>
        <w:r>
          <w:rPr>
            <w:noProof/>
            <w:webHidden/>
          </w:rPr>
          <w:fldChar w:fldCharType="end"/>
        </w:r>
      </w:hyperlink>
    </w:p>
    <w:p w14:paraId="78B29287" w14:textId="7282A118"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17" w:history="1">
        <w:r w:rsidRPr="005B2916">
          <w:rPr>
            <w:rStyle w:val="Hyperlink"/>
            <w:noProof/>
          </w:rPr>
          <w:t>30.4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Unfixed plant and material</w:t>
        </w:r>
        <w:r>
          <w:rPr>
            <w:noProof/>
            <w:webHidden/>
          </w:rPr>
          <w:tab/>
        </w:r>
        <w:r>
          <w:rPr>
            <w:noProof/>
            <w:webHidden/>
          </w:rPr>
          <w:fldChar w:fldCharType="begin"/>
        </w:r>
        <w:r>
          <w:rPr>
            <w:noProof/>
            <w:webHidden/>
          </w:rPr>
          <w:instrText xml:space="preserve"> PAGEREF _Toc216857517 \h </w:instrText>
        </w:r>
        <w:r>
          <w:rPr>
            <w:noProof/>
            <w:webHidden/>
          </w:rPr>
        </w:r>
        <w:r>
          <w:rPr>
            <w:noProof/>
            <w:webHidden/>
          </w:rPr>
          <w:fldChar w:fldCharType="separate"/>
        </w:r>
        <w:r>
          <w:rPr>
            <w:noProof/>
            <w:webHidden/>
          </w:rPr>
          <w:t>176</w:t>
        </w:r>
        <w:r>
          <w:rPr>
            <w:noProof/>
            <w:webHidden/>
          </w:rPr>
          <w:fldChar w:fldCharType="end"/>
        </w:r>
      </w:hyperlink>
    </w:p>
    <w:p w14:paraId="75AC2BC4" w14:textId="5AA5C4FC"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18" w:history="1">
        <w:r w:rsidRPr="005B2916">
          <w:rPr>
            <w:rStyle w:val="Hyperlink"/>
            <w:noProof/>
          </w:rPr>
          <w:t>30.5</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Payment procedure for Risk Amount or Reward Amount</w:t>
        </w:r>
        <w:r>
          <w:rPr>
            <w:noProof/>
            <w:webHidden/>
          </w:rPr>
          <w:tab/>
        </w:r>
        <w:r>
          <w:rPr>
            <w:noProof/>
            <w:webHidden/>
          </w:rPr>
          <w:fldChar w:fldCharType="begin"/>
        </w:r>
        <w:r>
          <w:rPr>
            <w:noProof/>
            <w:webHidden/>
          </w:rPr>
          <w:instrText xml:space="preserve"> PAGEREF _Toc216857518 \h </w:instrText>
        </w:r>
        <w:r>
          <w:rPr>
            <w:noProof/>
            <w:webHidden/>
          </w:rPr>
        </w:r>
        <w:r>
          <w:rPr>
            <w:noProof/>
            <w:webHidden/>
          </w:rPr>
          <w:fldChar w:fldCharType="separate"/>
        </w:r>
        <w:r>
          <w:rPr>
            <w:noProof/>
            <w:webHidden/>
          </w:rPr>
          <w:t>176</w:t>
        </w:r>
        <w:r>
          <w:rPr>
            <w:noProof/>
            <w:webHidden/>
          </w:rPr>
          <w:fldChar w:fldCharType="end"/>
        </w:r>
      </w:hyperlink>
    </w:p>
    <w:p w14:paraId="6917FF9A" w14:textId="4E2840C7"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19" w:history="1">
        <w:r w:rsidRPr="005B2916">
          <w:rPr>
            <w:rStyle w:val="Hyperlink"/>
            <w:noProof/>
          </w:rPr>
          <w:t>30.6</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Final Payment Claim</w:t>
        </w:r>
        <w:r>
          <w:rPr>
            <w:noProof/>
            <w:webHidden/>
          </w:rPr>
          <w:tab/>
        </w:r>
        <w:r>
          <w:rPr>
            <w:noProof/>
            <w:webHidden/>
          </w:rPr>
          <w:fldChar w:fldCharType="begin"/>
        </w:r>
        <w:r>
          <w:rPr>
            <w:noProof/>
            <w:webHidden/>
          </w:rPr>
          <w:instrText xml:space="preserve"> PAGEREF _Toc216857519 \h </w:instrText>
        </w:r>
        <w:r>
          <w:rPr>
            <w:noProof/>
            <w:webHidden/>
          </w:rPr>
        </w:r>
        <w:r>
          <w:rPr>
            <w:noProof/>
            <w:webHidden/>
          </w:rPr>
          <w:fldChar w:fldCharType="separate"/>
        </w:r>
        <w:r>
          <w:rPr>
            <w:noProof/>
            <w:webHidden/>
          </w:rPr>
          <w:t>177</w:t>
        </w:r>
        <w:r>
          <w:rPr>
            <w:noProof/>
            <w:webHidden/>
          </w:rPr>
          <w:fldChar w:fldCharType="end"/>
        </w:r>
      </w:hyperlink>
    </w:p>
    <w:p w14:paraId="58B5AB75" w14:textId="23734BD8"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20" w:history="1">
        <w:r w:rsidRPr="005B2916">
          <w:rPr>
            <w:rStyle w:val="Hyperlink"/>
            <w:noProof/>
          </w:rPr>
          <w:t>30.7</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Final Certificate</w:t>
        </w:r>
        <w:r>
          <w:rPr>
            <w:noProof/>
            <w:webHidden/>
          </w:rPr>
          <w:tab/>
        </w:r>
        <w:r>
          <w:rPr>
            <w:noProof/>
            <w:webHidden/>
          </w:rPr>
          <w:fldChar w:fldCharType="begin"/>
        </w:r>
        <w:r>
          <w:rPr>
            <w:noProof/>
            <w:webHidden/>
          </w:rPr>
          <w:instrText xml:space="preserve"> PAGEREF _Toc216857520 \h </w:instrText>
        </w:r>
        <w:r>
          <w:rPr>
            <w:noProof/>
            <w:webHidden/>
          </w:rPr>
        </w:r>
        <w:r>
          <w:rPr>
            <w:noProof/>
            <w:webHidden/>
          </w:rPr>
          <w:fldChar w:fldCharType="separate"/>
        </w:r>
        <w:r>
          <w:rPr>
            <w:noProof/>
            <w:webHidden/>
          </w:rPr>
          <w:t>177</w:t>
        </w:r>
        <w:r>
          <w:rPr>
            <w:noProof/>
            <w:webHidden/>
          </w:rPr>
          <w:fldChar w:fldCharType="end"/>
        </w:r>
      </w:hyperlink>
    </w:p>
    <w:p w14:paraId="4C7F92A7" w14:textId="18B82F03"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21" w:history="1">
        <w:r w:rsidRPr="005B2916">
          <w:rPr>
            <w:rStyle w:val="Hyperlink"/>
            <w:noProof/>
          </w:rPr>
          <w:t>30.8</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Security of Payment Act</w:t>
        </w:r>
        <w:r>
          <w:rPr>
            <w:noProof/>
            <w:webHidden/>
          </w:rPr>
          <w:tab/>
        </w:r>
        <w:r>
          <w:rPr>
            <w:noProof/>
            <w:webHidden/>
          </w:rPr>
          <w:fldChar w:fldCharType="begin"/>
        </w:r>
        <w:r>
          <w:rPr>
            <w:noProof/>
            <w:webHidden/>
          </w:rPr>
          <w:instrText xml:space="preserve"> PAGEREF _Toc216857521 \h </w:instrText>
        </w:r>
        <w:r>
          <w:rPr>
            <w:noProof/>
            <w:webHidden/>
          </w:rPr>
        </w:r>
        <w:r>
          <w:rPr>
            <w:noProof/>
            <w:webHidden/>
          </w:rPr>
          <w:fldChar w:fldCharType="separate"/>
        </w:r>
        <w:r>
          <w:rPr>
            <w:noProof/>
            <w:webHidden/>
          </w:rPr>
          <w:t>178</w:t>
        </w:r>
        <w:r>
          <w:rPr>
            <w:noProof/>
            <w:webHidden/>
          </w:rPr>
          <w:fldChar w:fldCharType="end"/>
        </w:r>
      </w:hyperlink>
    </w:p>
    <w:p w14:paraId="5529E0C4" w14:textId="5AA315E5"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22" w:history="1">
        <w:r w:rsidRPr="005B2916">
          <w:rPr>
            <w:rStyle w:val="Hyperlink"/>
            <w:noProof/>
          </w:rPr>
          <w:t>30.9</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Conditions precedent</w:t>
        </w:r>
        <w:r>
          <w:rPr>
            <w:noProof/>
            <w:webHidden/>
          </w:rPr>
          <w:tab/>
        </w:r>
        <w:r>
          <w:rPr>
            <w:noProof/>
            <w:webHidden/>
          </w:rPr>
          <w:fldChar w:fldCharType="begin"/>
        </w:r>
        <w:r>
          <w:rPr>
            <w:noProof/>
            <w:webHidden/>
          </w:rPr>
          <w:instrText xml:space="preserve"> PAGEREF _Toc216857522 \h </w:instrText>
        </w:r>
        <w:r>
          <w:rPr>
            <w:noProof/>
            <w:webHidden/>
          </w:rPr>
        </w:r>
        <w:r>
          <w:rPr>
            <w:noProof/>
            <w:webHidden/>
          </w:rPr>
          <w:fldChar w:fldCharType="separate"/>
        </w:r>
        <w:r>
          <w:rPr>
            <w:noProof/>
            <w:webHidden/>
          </w:rPr>
          <w:t>181</w:t>
        </w:r>
        <w:r>
          <w:rPr>
            <w:noProof/>
            <w:webHidden/>
          </w:rPr>
          <w:fldChar w:fldCharType="end"/>
        </w:r>
      </w:hyperlink>
    </w:p>
    <w:p w14:paraId="42A09FB6" w14:textId="3689A74E"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523" w:history="1">
        <w:r w:rsidRPr="005B2916">
          <w:rPr>
            <w:rStyle w:val="Hyperlink"/>
            <w:caps/>
            <w:noProof/>
          </w:rPr>
          <w:t>31.</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Payment of workers and subcontractors</w:t>
        </w:r>
        <w:r>
          <w:rPr>
            <w:noProof/>
            <w:webHidden/>
          </w:rPr>
          <w:tab/>
        </w:r>
        <w:r>
          <w:rPr>
            <w:noProof/>
            <w:webHidden/>
          </w:rPr>
          <w:fldChar w:fldCharType="begin"/>
        </w:r>
        <w:r>
          <w:rPr>
            <w:noProof/>
            <w:webHidden/>
          </w:rPr>
          <w:instrText xml:space="preserve"> PAGEREF _Toc216857523 \h </w:instrText>
        </w:r>
        <w:r>
          <w:rPr>
            <w:noProof/>
            <w:webHidden/>
          </w:rPr>
        </w:r>
        <w:r>
          <w:rPr>
            <w:noProof/>
            <w:webHidden/>
          </w:rPr>
          <w:fldChar w:fldCharType="separate"/>
        </w:r>
        <w:r>
          <w:rPr>
            <w:noProof/>
            <w:webHidden/>
          </w:rPr>
          <w:t>181</w:t>
        </w:r>
        <w:r>
          <w:rPr>
            <w:noProof/>
            <w:webHidden/>
          </w:rPr>
          <w:fldChar w:fldCharType="end"/>
        </w:r>
      </w:hyperlink>
    </w:p>
    <w:p w14:paraId="271BE129" w14:textId="20662D37"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24" w:history="1">
        <w:r w:rsidRPr="005B2916">
          <w:rPr>
            <w:rStyle w:val="Hyperlink"/>
            <w:noProof/>
          </w:rPr>
          <w:t>31.1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Payment of workers</w:t>
        </w:r>
        <w:r>
          <w:rPr>
            <w:noProof/>
            <w:webHidden/>
          </w:rPr>
          <w:tab/>
        </w:r>
        <w:r>
          <w:rPr>
            <w:noProof/>
            <w:webHidden/>
          </w:rPr>
          <w:fldChar w:fldCharType="begin"/>
        </w:r>
        <w:r>
          <w:rPr>
            <w:noProof/>
            <w:webHidden/>
          </w:rPr>
          <w:instrText xml:space="preserve"> PAGEREF _Toc216857524 \h </w:instrText>
        </w:r>
        <w:r>
          <w:rPr>
            <w:noProof/>
            <w:webHidden/>
          </w:rPr>
        </w:r>
        <w:r>
          <w:rPr>
            <w:noProof/>
            <w:webHidden/>
          </w:rPr>
          <w:fldChar w:fldCharType="separate"/>
        </w:r>
        <w:r>
          <w:rPr>
            <w:noProof/>
            <w:webHidden/>
          </w:rPr>
          <w:t>181</w:t>
        </w:r>
        <w:r>
          <w:rPr>
            <w:noProof/>
            <w:webHidden/>
          </w:rPr>
          <w:fldChar w:fldCharType="end"/>
        </w:r>
      </w:hyperlink>
    </w:p>
    <w:p w14:paraId="7399A5C7" w14:textId="02482148"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25" w:history="1">
        <w:r w:rsidRPr="005B2916">
          <w:rPr>
            <w:rStyle w:val="Hyperlink"/>
            <w:noProof/>
          </w:rPr>
          <w:t>31.2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Payment of Subcontractors</w:t>
        </w:r>
        <w:r>
          <w:rPr>
            <w:noProof/>
            <w:webHidden/>
          </w:rPr>
          <w:tab/>
        </w:r>
        <w:r>
          <w:rPr>
            <w:noProof/>
            <w:webHidden/>
          </w:rPr>
          <w:fldChar w:fldCharType="begin"/>
        </w:r>
        <w:r>
          <w:rPr>
            <w:noProof/>
            <w:webHidden/>
          </w:rPr>
          <w:instrText xml:space="preserve"> PAGEREF _Toc216857525 \h </w:instrText>
        </w:r>
        <w:r>
          <w:rPr>
            <w:noProof/>
            <w:webHidden/>
          </w:rPr>
        </w:r>
        <w:r>
          <w:rPr>
            <w:noProof/>
            <w:webHidden/>
          </w:rPr>
          <w:fldChar w:fldCharType="separate"/>
        </w:r>
        <w:r>
          <w:rPr>
            <w:noProof/>
            <w:webHidden/>
          </w:rPr>
          <w:t>182</w:t>
        </w:r>
        <w:r>
          <w:rPr>
            <w:noProof/>
            <w:webHidden/>
          </w:rPr>
          <w:fldChar w:fldCharType="end"/>
        </w:r>
      </w:hyperlink>
    </w:p>
    <w:p w14:paraId="6879B2DC" w14:textId="172F4211"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526" w:history="1">
        <w:r w:rsidRPr="005B2916">
          <w:rPr>
            <w:rStyle w:val="Hyperlink"/>
            <w:caps/>
            <w:noProof/>
          </w:rPr>
          <w:t>32.</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Provisional Sum Work</w:t>
        </w:r>
        <w:r>
          <w:rPr>
            <w:noProof/>
            <w:webHidden/>
          </w:rPr>
          <w:tab/>
        </w:r>
        <w:r>
          <w:rPr>
            <w:noProof/>
            <w:webHidden/>
          </w:rPr>
          <w:fldChar w:fldCharType="begin"/>
        </w:r>
        <w:r>
          <w:rPr>
            <w:noProof/>
            <w:webHidden/>
          </w:rPr>
          <w:instrText xml:space="preserve"> PAGEREF _Toc216857526 \h </w:instrText>
        </w:r>
        <w:r>
          <w:rPr>
            <w:noProof/>
            <w:webHidden/>
          </w:rPr>
        </w:r>
        <w:r>
          <w:rPr>
            <w:noProof/>
            <w:webHidden/>
          </w:rPr>
          <w:fldChar w:fldCharType="separate"/>
        </w:r>
        <w:r>
          <w:rPr>
            <w:noProof/>
            <w:webHidden/>
          </w:rPr>
          <w:t>182</w:t>
        </w:r>
        <w:r>
          <w:rPr>
            <w:noProof/>
            <w:webHidden/>
          </w:rPr>
          <w:fldChar w:fldCharType="end"/>
        </w:r>
      </w:hyperlink>
    </w:p>
    <w:p w14:paraId="1FCF8D99" w14:textId="09AAA429"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527" w:history="1">
        <w:r w:rsidRPr="005B2916">
          <w:rPr>
            <w:rStyle w:val="Hyperlink"/>
            <w:caps/>
            <w:noProof/>
            <w:lang w:eastAsia="zh-CN"/>
          </w:rPr>
          <w:t>33.</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lang w:eastAsia="zh-CN"/>
          </w:rPr>
          <w:t>Security</w:t>
        </w:r>
        <w:r>
          <w:rPr>
            <w:noProof/>
            <w:webHidden/>
          </w:rPr>
          <w:tab/>
        </w:r>
        <w:r>
          <w:rPr>
            <w:noProof/>
            <w:webHidden/>
          </w:rPr>
          <w:fldChar w:fldCharType="begin"/>
        </w:r>
        <w:r>
          <w:rPr>
            <w:noProof/>
            <w:webHidden/>
          </w:rPr>
          <w:instrText xml:space="preserve"> PAGEREF _Toc216857527 \h </w:instrText>
        </w:r>
        <w:r>
          <w:rPr>
            <w:noProof/>
            <w:webHidden/>
          </w:rPr>
        </w:r>
        <w:r>
          <w:rPr>
            <w:noProof/>
            <w:webHidden/>
          </w:rPr>
          <w:fldChar w:fldCharType="separate"/>
        </w:r>
        <w:r>
          <w:rPr>
            <w:noProof/>
            <w:webHidden/>
          </w:rPr>
          <w:t>183</w:t>
        </w:r>
        <w:r>
          <w:rPr>
            <w:noProof/>
            <w:webHidden/>
          </w:rPr>
          <w:fldChar w:fldCharType="end"/>
        </w:r>
      </w:hyperlink>
    </w:p>
    <w:p w14:paraId="7877DABB" w14:textId="2D261242"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28" w:history="1">
        <w:r w:rsidRPr="005B2916">
          <w:rPr>
            <w:rStyle w:val="Hyperlink"/>
            <w:noProof/>
          </w:rPr>
          <w:t>33.1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Provision of Security</w:t>
        </w:r>
        <w:r>
          <w:rPr>
            <w:noProof/>
            <w:webHidden/>
          </w:rPr>
          <w:tab/>
        </w:r>
        <w:r>
          <w:rPr>
            <w:noProof/>
            <w:webHidden/>
          </w:rPr>
          <w:fldChar w:fldCharType="begin"/>
        </w:r>
        <w:r>
          <w:rPr>
            <w:noProof/>
            <w:webHidden/>
          </w:rPr>
          <w:instrText xml:space="preserve"> PAGEREF _Toc216857528 \h </w:instrText>
        </w:r>
        <w:r>
          <w:rPr>
            <w:noProof/>
            <w:webHidden/>
          </w:rPr>
        </w:r>
        <w:r>
          <w:rPr>
            <w:noProof/>
            <w:webHidden/>
          </w:rPr>
          <w:fldChar w:fldCharType="separate"/>
        </w:r>
        <w:r>
          <w:rPr>
            <w:noProof/>
            <w:webHidden/>
          </w:rPr>
          <w:t>183</w:t>
        </w:r>
        <w:r>
          <w:rPr>
            <w:noProof/>
            <w:webHidden/>
          </w:rPr>
          <w:fldChar w:fldCharType="end"/>
        </w:r>
      </w:hyperlink>
    </w:p>
    <w:p w14:paraId="290F21F5" w14:textId="4F5766D6"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29" w:history="1">
        <w:r w:rsidRPr="005B2916">
          <w:rPr>
            <w:rStyle w:val="Hyperlink"/>
            <w:noProof/>
          </w:rPr>
          <w:t>33.2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Form of Security</w:t>
        </w:r>
        <w:r>
          <w:rPr>
            <w:noProof/>
            <w:webHidden/>
          </w:rPr>
          <w:tab/>
        </w:r>
        <w:r>
          <w:rPr>
            <w:noProof/>
            <w:webHidden/>
          </w:rPr>
          <w:fldChar w:fldCharType="begin"/>
        </w:r>
        <w:r>
          <w:rPr>
            <w:noProof/>
            <w:webHidden/>
          </w:rPr>
          <w:instrText xml:space="preserve"> PAGEREF _Toc216857529 \h </w:instrText>
        </w:r>
        <w:r>
          <w:rPr>
            <w:noProof/>
            <w:webHidden/>
          </w:rPr>
        </w:r>
        <w:r>
          <w:rPr>
            <w:noProof/>
            <w:webHidden/>
          </w:rPr>
          <w:fldChar w:fldCharType="separate"/>
        </w:r>
        <w:r>
          <w:rPr>
            <w:noProof/>
            <w:webHidden/>
          </w:rPr>
          <w:t>183</w:t>
        </w:r>
        <w:r>
          <w:rPr>
            <w:noProof/>
            <w:webHidden/>
          </w:rPr>
          <w:fldChar w:fldCharType="end"/>
        </w:r>
      </w:hyperlink>
    </w:p>
    <w:p w14:paraId="44968EBE" w14:textId="1462B6DA"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30" w:history="1">
        <w:r w:rsidRPr="005B2916">
          <w:rPr>
            <w:rStyle w:val="Hyperlink"/>
            <w:noProof/>
          </w:rPr>
          <w:t>33.3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Recourse to Security</w:t>
        </w:r>
        <w:r>
          <w:rPr>
            <w:noProof/>
            <w:webHidden/>
          </w:rPr>
          <w:tab/>
        </w:r>
        <w:r>
          <w:rPr>
            <w:noProof/>
            <w:webHidden/>
          </w:rPr>
          <w:fldChar w:fldCharType="begin"/>
        </w:r>
        <w:r>
          <w:rPr>
            <w:noProof/>
            <w:webHidden/>
          </w:rPr>
          <w:instrText xml:space="preserve"> PAGEREF _Toc216857530 \h </w:instrText>
        </w:r>
        <w:r>
          <w:rPr>
            <w:noProof/>
            <w:webHidden/>
          </w:rPr>
        </w:r>
        <w:r>
          <w:rPr>
            <w:noProof/>
            <w:webHidden/>
          </w:rPr>
          <w:fldChar w:fldCharType="separate"/>
        </w:r>
        <w:r>
          <w:rPr>
            <w:noProof/>
            <w:webHidden/>
          </w:rPr>
          <w:t>184</w:t>
        </w:r>
        <w:r>
          <w:rPr>
            <w:noProof/>
            <w:webHidden/>
          </w:rPr>
          <w:fldChar w:fldCharType="end"/>
        </w:r>
      </w:hyperlink>
    </w:p>
    <w:p w14:paraId="5EEEE796" w14:textId="632C9BE1"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31" w:history="1">
        <w:r w:rsidRPr="005B2916">
          <w:rPr>
            <w:rStyle w:val="Hyperlink"/>
            <w:noProof/>
          </w:rPr>
          <w:t>33.4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Release of Security</w:t>
        </w:r>
        <w:r>
          <w:rPr>
            <w:noProof/>
            <w:webHidden/>
          </w:rPr>
          <w:tab/>
        </w:r>
        <w:r>
          <w:rPr>
            <w:noProof/>
            <w:webHidden/>
          </w:rPr>
          <w:fldChar w:fldCharType="begin"/>
        </w:r>
        <w:r>
          <w:rPr>
            <w:noProof/>
            <w:webHidden/>
          </w:rPr>
          <w:instrText xml:space="preserve"> PAGEREF _Toc216857531 \h </w:instrText>
        </w:r>
        <w:r>
          <w:rPr>
            <w:noProof/>
            <w:webHidden/>
          </w:rPr>
        </w:r>
        <w:r>
          <w:rPr>
            <w:noProof/>
            <w:webHidden/>
          </w:rPr>
          <w:fldChar w:fldCharType="separate"/>
        </w:r>
        <w:r>
          <w:rPr>
            <w:noProof/>
            <w:webHidden/>
          </w:rPr>
          <w:t>184</w:t>
        </w:r>
        <w:r>
          <w:rPr>
            <w:noProof/>
            <w:webHidden/>
          </w:rPr>
          <w:fldChar w:fldCharType="end"/>
        </w:r>
      </w:hyperlink>
    </w:p>
    <w:p w14:paraId="0E375A29" w14:textId="56AF17EF"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32" w:history="1">
        <w:r w:rsidRPr="005B2916">
          <w:rPr>
            <w:rStyle w:val="Hyperlink"/>
            <w:noProof/>
          </w:rPr>
          <w:t>33.5</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Holding of and interest on Security</w:t>
        </w:r>
        <w:r>
          <w:rPr>
            <w:noProof/>
            <w:webHidden/>
          </w:rPr>
          <w:tab/>
        </w:r>
        <w:r>
          <w:rPr>
            <w:noProof/>
            <w:webHidden/>
          </w:rPr>
          <w:fldChar w:fldCharType="begin"/>
        </w:r>
        <w:r>
          <w:rPr>
            <w:noProof/>
            <w:webHidden/>
          </w:rPr>
          <w:instrText xml:space="preserve"> PAGEREF _Toc216857532 \h </w:instrText>
        </w:r>
        <w:r>
          <w:rPr>
            <w:noProof/>
            <w:webHidden/>
          </w:rPr>
        </w:r>
        <w:r>
          <w:rPr>
            <w:noProof/>
            <w:webHidden/>
          </w:rPr>
          <w:fldChar w:fldCharType="separate"/>
        </w:r>
        <w:r>
          <w:rPr>
            <w:noProof/>
            <w:webHidden/>
          </w:rPr>
          <w:t>185</w:t>
        </w:r>
        <w:r>
          <w:rPr>
            <w:noProof/>
            <w:webHidden/>
          </w:rPr>
          <w:fldChar w:fldCharType="end"/>
        </w:r>
      </w:hyperlink>
    </w:p>
    <w:p w14:paraId="7C8A8340" w14:textId="35DF6A41"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33" w:history="1">
        <w:r w:rsidRPr="005B2916">
          <w:rPr>
            <w:rStyle w:val="Hyperlink"/>
            <w:noProof/>
          </w:rPr>
          <w:t>33.6</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Parent Company Guarantees</w:t>
        </w:r>
        <w:r>
          <w:rPr>
            <w:noProof/>
            <w:webHidden/>
          </w:rPr>
          <w:tab/>
        </w:r>
        <w:r>
          <w:rPr>
            <w:noProof/>
            <w:webHidden/>
          </w:rPr>
          <w:fldChar w:fldCharType="begin"/>
        </w:r>
        <w:r>
          <w:rPr>
            <w:noProof/>
            <w:webHidden/>
          </w:rPr>
          <w:instrText xml:space="preserve"> PAGEREF _Toc216857533 \h </w:instrText>
        </w:r>
        <w:r>
          <w:rPr>
            <w:noProof/>
            <w:webHidden/>
          </w:rPr>
        </w:r>
        <w:r>
          <w:rPr>
            <w:noProof/>
            <w:webHidden/>
          </w:rPr>
          <w:fldChar w:fldCharType="separate"/>
        </w:r>
        <w:r>
          <w:rPr>
            <w:noProof/>
            <w:webHidden/>
          </w:rPr>
          <w:t>185</w:t>
        </w:r>
        <w:r>
          <w:rPr>
            <w:noProof/>
            <w:webHidden/>
          </w:rPr>
          <w:fldChar w:fldCharType="end"/>
        </w:r>
      </w:hyperlink>
    </w:p>
    <w:p w14:paraId="68DA1C78" w14:textId="1C6FB699"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534" w:history="1">
        <w:r w:rsidRPr="005B2916">
          <w:rPr>
            <w:rStyle w:val="Hyperlink"/>
            <w:noProof/>
          </w:rPr>
          <w:t>PART H — CHANGE IN CIRCUMSTANCES</w:t>
        </w:r>
        <w:r>
          <w:rPr>
            <w:noProof/>
            <w:webHidden/>
          </w:rPr>
          <w:tab/>
        </w:r>
        <w:r>
          <w:rPr>
            <w:noProof/>
            <w:webHidden/>
          </w:rPr>
          <w:fldChar w:fldCharType="begin"/>
        </w:r>
        <w:r>
          <w:rPr>
            <w:noProof/>
            <w:webHidden/>
          </w:rPr>
          <w:instrText xml:space="preserve"> PAGEREF _Toc216857534 \h </w:instrText>
        </w:r>
        <w:r>
          <w:rPr>
            <w:noProof/>
            <w:webHidden/>
          </w:rPr>
        </w:r>
        <w:r>
          <w:rPr>
            <w:noProof/>
            <w:webHidden/>
          </w:rPr>
          <w:fldChar w:fldCharType="separate"/>
        </w:r>
        <w:r>
          <w:rPr>
            <w:noProof/>
            <w:webHidden/>
          </w:rPr>
          <w:t>186</w:t>
        </w:r>
        <w:r>
          <w:rPr>
            <w:noProof/>
            <w:webHidden/>
          </w:rPr>
          <w:fldChar w:fldCharType="end"/>
        </w:r>
      </w:hyperlink>
    </w:p>
    <w:p w14:paraId="128308EE" w14:textId="58117316"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535" w:history="1">
        <w:r w:rsidRPr="005B2916">
          <w:rPr>
            <w:rStyle w:val="Hyperlink"/>
            <w:caps/>
            <w:noProof/>
          </w:rPr>
          <w:t>34.</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Variations</w:t>
        </w:r>
        <w:r>
          <w:rPr>
            <w:noProof/>
            <w:webHidden/>
          </w:rPr>
          <w:tab/>
        </w:r>
        <w:r>
          <w:rPr>
            <w:noProof/>
            <w:webHidden/>
          </w:rPr>
          <w:fldChar w:fldCharType="begin"/>
        </w:r>
        <w:r>
          <w:rPr>
            <w:noProof/>
            <w:webHidden/>
          </w:rPr>
          <w:instrText xml:space="preserve"> PAGEREF _Toc216857535 \h </w:instrText>
        </w:r>
        <w:r>
          <w:rPr>
            <w:noProof/>
            <w:webHidden/>
          </w:rPr>
        </w:r>
        <w:r>
          <w:rPr>
            <w:noProof/>
            <w:webHidden/>
          </w:rPr>
          <w:fldChar w:fldCharType="separate"/>
        </w:r>
        <w:r>
          <w:rPr>
            <w:noProof/>
            <w:webHidden/>
          </w:rPr>
          <w:t>186</w:t>
        </w:r>
        <w:r>
          <w:rPr>
            <w:noProof/>
            <w:webHidden/>
          </w:rPr>
          <w:fldChar w:fldCharType="end"/>
        </w:r>
      </w:hyperlink>
    </w:p>
    <w:p w14:paraId="47FA4410" w14:textId="2AE03084"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36" w:history="1">
        <w:r w:rsidRPr="005B2916">
          <w:rPr>
            <w:rStyle w:val="Hyperlink"/>
            <w:noProof/>
          </w:rPr>
          <w:t>34.1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Variation Request by the Principal</w:t>
        </w:r>
        <w:r>
          <w:rPr>
            <w:noProof/>
            <w:webHidden/>
          </w:rPr>
          <w:tab/>
        </w:r>
        <w:r>
          <w:rPr>
            <w:noProof/>
            <w:webHidden/>
          </w:rPr>
          <w:fldChar w:fldCharType="begin"/>
        </w:r>
        <w:r>
          <w:rPr>
            <w:noProof/>
            <w:webHidden/>
          </w:rPr>
          <w:instrText xml:space="preserve"> PAGEREF _Toc216857536 \h </w:instrText>
        </w:r>
        <w:r>
          <w:rPr>
            <w:noProof/>
            <w:webHidden/>
          </w:rPr>
        </w:r>
        <w:r>
          <w:rPr>
            <w:noProof/>
            <w:webHidden/>
          </w:rPr>
          <w:fldChar w:fldCharType="separate"/>
        </w:r>
        <w:r>
          <w:rPr>
            <w:noProof/>
            <w:webHidden/>
          </w:rPr>
          <w:t>186</w:t>
        </w:r>
        <w:r>
          <w:rPr>
            <w:noProof/>
            <w:webHidden/>
          </w:rPr>
          <w:fldChar w:fldCharType="end"/>
        </w:r>
      </w:hyperlink>
    </w:p>
    <w:p w14:paraId="6711FD17" w14:textId="4ACBF124"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37" w:history="1">
        <w:r w:rsidRPr="005B2916">
          <w:rPr>
            <w:rStyle w:val="Hyperlink"/>
            <w:noProof/>
          </w:rPr>
          <w:t>34.2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Variation Proposal</w:t>
        </w:r>
        <w:r>
          <w:rPr>
            <w:noProof/>
            <w:webHidden/>
          </w:rPr>
          <w:tab/>
        </w:r>
        <w:r>
          <w:rPr>
            <w:noProof/>
            <w:webHidden/>
          </w:rPr>
          <w:fldChar w:fldCharType="begin"/>
        </w:r>
        <w:r>
          <w:rPr>
            <w:noProof/>
            <w:webHidden/>
          </w:rPr>
          <w:instrText xml:space="preserve"> PAGEREF _Toc216857537 \h </w:instrText>
        </w:r>
        <w:r>
          <w:rPr>
            <w:noProof/>
            <w:webHidden/>
          </w:rPr>
        </w:r>
        <w:r>
          <w:rPr>
            <w:noProof/>
            <w:webHidden/>
          </w:rPr>
          <w:fldChar w:fldCharType="separate"/>
        </w:r>
        <w:r>
          <w:rPr>
            <w:noProof/>
            <w:webHidden/>
          </w:rPr>
          <w:t>186</w:t>
        </w:r>
        <w:r>
          <w:rPr>
            <w:noProof/>
            <w:webHidden/>
          </w:rPr>
          <w:fldChar w:fldCharType="end"/>
        </w:r>
      </w:hyperlink>
    </w:p>
    <w:p w14:paraId="38274F0C" w14:textId="4364A1C3"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38" w:history="1">
        <w:r w:rsidRPr="005B2916">
          <w:rPr>
            <w:rStyle w:val="Hyperlink"/>
            <w:noProof/>
          </w:rPr>
          <w:t>34.3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Principal's response to Variation Proposal</w:t>
        </w:r>
        <w:r>
          <w:rPr>
            <w:noProof/>
            <w:webHidden/>
          </w:rPr>
          <w:tab/>
        </w:r>
        <w:r>
          <w:rPr>
            <w:noProof/>
            <w:webHidden/>
          </w:rPr>
          <w:fldChar w:fldCharType="begin"/>
        </w:r>
        <w:r>
          <w:rPr>
            <w:noProof/>
            <w:webHidden/>
          </w:rPr>
          <w:instrText xml:space="preserve"> PAGEREF _Toc216857538 \h </w:instrText>
        </w:r>
        <w:r>
          <w:rPr>
            <w:noProof/>
            <w:webHidden/>
          </w:rPr>
        </w:r>
        <w:r>
          <w:rPr>
            <w:noProof/>
            <w:webHidden/>
          </w:rPr>
          <w:fldChar w:fldCharType="separate"/>
        </w:r>
        <w:r>
          <w:rPr>
            <w:noProof/>
            <w:webHidden/>
          </w:rPr>
          <w:t>187</w:t>
        </w:r>
        <w:r>
          <w:rPr>
            <w:noProof/>
            <w:webHidden/>
          </w:rPr>
          <w:fldChar w:fldCharType="end"/>
        </w:r>
      </w:hyperlink>
    </w:p>
    <w:p w14:paraId="57104438" w14:textId="0D148B36"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39" w:history="1">
        <w:r w:rsidRPr="005B2916">
          <w:rPr>
            <w:rStyle w:val="Hyperlink"/>
            <w:noProof/>
          </w:rPr>
          <w:t>34.4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Directions giving rise to Variation or Scope Variation</w:t>
        </w:r>
        <w:r>
          <w:rPr>
            <w:noProof/>
            <w:webHidden/>
          </w:rPr>
          <w:tab/>
        </w:r>
        <w:r>
          <w:rPr>
            <w:noProof/>
            <w:webHidden/>
          </w:rPr>
          <w:fldChar w:fldCharType="begin"/>
        </w:r>
        <w:r>
          <w:rPr>
            <w:noProof/>
            <w:webHidden/>
          </w:rPr>
          <w:instrText xml:space="preserve"> PAGEREF _Toc216857539 \h </w:instrText>
        </w:r>
        <w:r>
          <w:rPr>
            <w:noProof/>
            <w:webHidden/>
          </w:rPr>
        </w:r>
        <w:r>
          <w:rPr>
            <w:noProof/>
            <w:webHidden/>
          </w:rPr>
          <w:fldChar w:fldCharType="separate"/>
        </w:r>
        <w:r>
          <w:rPr>
            <w:noProof/>
            <w:webHidden/>
          </w:rPr>
          <w:t>188</w:t>
        </w:r>
        <w:r>
          <w:rPr>
            <w:noProof/>
            <w:webHidden/>
          </w:rPr>
          <w:fldChar w:fldCharType="end"/>
        </w:r>
      </w:hyperlink>
    </w:p>
    <w:p w14:paraId="2615EF6A" w14:textId="2F26ADDF"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40" w:history="1">
        <w:r w:rsidRPr="005B2916">
          <w:rPr>
            <w:rStyle w:val="Hyperlink"/>
            <w:noProof/>
          </w:rPr>
          <w:t>34.5</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Omission by Principal</w:t>
        </w:r>
        <w:r>
          <w:rPr>
            <w:noProof/>
            <w:webHidden/>
          </w:rPr>
          <w:tab/>
        </w:r>
        <w:r>
          <w:rPr>
            <w:noProof/>
            <w:webHidden/>
          </w:rPr>
          <w:fldChar w:fldCharType="begin"/>
        </w:r>
        <w:r>
          <w:rPr>
            <w:noProof/>
            <w:webHidden/>
          </w:rPr>
          <w:instrText xml:space="preserve"> PAGEREF _Toc216857540 \h </w:instrText>
        </w:r>
        <w:r>
          <w:rPr>
            <w:noProof/>
            <w:webHidden/>
          </w:rPr>
        </w:r>
        <w:r>
          <w:rPr>
            <w:noProof/>
            <w:webHidden/>
          </w:rPr>
          <w:fldChar w:fldCharType="separate"/>
        </w:r>
        <w:r>
          <w:rPr>
            <w:noProof/>
            <w:webHidden/>
          </w:rPr>
          <w:t>189</w:t>
        </w:r>
        <w:r>
          <w:rPr>
            <w:noProof/>
            <w:webHidden/>
          </w:rPr>
          <w:fldChar w:fldCharType="end"/>
        </w:r>
      </w:hyperlink>
    </w:p>
    <w:p w14:paraId="328E6B88" w14:textId="7D145DEB"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41" w:history="1">
        <w:r w:rsidRPr="005B2916">
          <w:rPr>
            <w:rStyle w:val="Hyperlink"/>
            <w:noProof/>
          </w:rPr>
          <w:t>34.6</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Unilateral Variation Order</w:t>
        </w:r>
        <w:r>
          <w:rPr>
            <w:noProof/>
            <w:webHidden/>
          </w:rPr>
          <w:tab/>
        </w:r>
        <w:r>
          <w:rPr>
            <w:noProof/>
            <w:webHidden/>
          </w:rPr>
          <w:fldChar w:fldCharType="begin"/>
        </w:r>
        <w:r>
          <w:rPr>
            <w:noProof/>
            <w:webHidden/>
          </w:rPr>
          <w:instrText xml:space="preserve"> PAGEREF _Toc216857541 \h </w:instrText>
        </w:r>
        <w:r>
          <w:rPr>
            <w:noProof/>
            <w:webHidden/>
          </w:rPr>
        </w:r>
        <w:r>
          <w:rPr>
            <w:noProof/>
            <w:webHidden/>
          </w:rPr>
          <w:fldChar w:fldCharType="separate"/>
        </w:r>
        <w:r>
          <w:rPr>
            <w:noProof/>
            <w:webHidden/>
          </w:rPr>
          <w:t>190</w:t>
        </w:r>
        <w:r>
          <w:rPr>
            <w:noProof/>
            <w:webHidden/>
          </w:rPr>
          <w:fldChar w:fldCharType="end"/>
        </w:r>
      </w:hyperlink>
    </w:p>
    <w:p w14:paraId="1CC018D3" w14:textId="4448DB38"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42" w:history="1">
        <w:r w:rsidRPr="005B2916">
          <w:rPr>
            <w:rStyle w:val="Hyperlink"/>
            <w:noProof/>
          </w:rPr>
          <w:t>34.7</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Variations proposed by the Contractor</w:t>
        </w:r>
        <w:r>
          <w:rPr>
            <w:noProof/>
            <w:webHidden/>
          </w:rPr>
          <w:tab/>
        </w:r>
        <w:r>
          <w:rPr>
            <w:noProof/>
            <w:webHidden/>
          </w:rPr>
          <w:fldChar w:fldCharType="begin"/>
        </w:r>
        <w:r>
          <w:rPr>
            <w:noProof/>
            <w:webHidden/>
          </w:rPr>
          <w:instrText xml:space="preserve"> PAGEREF _Toc216857542 \h </w:instrText>
        </w:r>
        <w:r>
          <w:rPr>
            <w:noProof/>
            <w:webHidden/>
          </w:rPr>
        </w:r>
        <w:r>
          <w:rPr>
            <w:noProof/>
            <w:webHidden/>
          </w:rPr>
          <w:fldChar w:fldCharType="separate"/>
        </w:r>
        <w:r>
          <w:rPr>
            <w:noProof/>
            <w:webHidden/>
          </w:rPr>
          <w:t>190</w:t>
        </w:r>
        <w:r>
          <w:rPr>
            <w:noProof/>
            <w:webHidden/>
          </w:rPr>
          <w:fldChar w:fldCharType="end"/>
        </w:r>
      </w:hyperlink>
    </w:p>
    <w:p w14:paraId="10851705" w14:textId="643E7D1E"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543" w:history="1">
        <w:r w:rsidRPr="005B2916">
          <w:rPr>
            <w:rStyle w:val="Hyperlink"/>
            <w:caps/>
            <w:noProof/>
          </w:rPr>
          <w:t>35.</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Pre-Agreed Scope Variations</w:t>
        </w:r>
        <w:r>
          <w:rPr>
            <w:noProof/>
            <w:webHidden/>
          </w:rPr>
          <w:tab/>
        </w:r>
        <w:r>
          <w:rPr>
            <w:noProof/>
            <w:webHidden/>
          </w:rPr>
          <w:fldChar w:fldCharType="begin"/>
        </w:r>
        <w:r>
          <w:rPr>
            <w:noProof/>
            <w:webHidden/>
          </w:rPr>
          <w:instrText xml:space="preserve"> PAGEREF _Toc216857543 \h </w:instrText>
        </w:r>
        <w:r>
          <w:rPr>
            <w:noProof/>
            <w:webHidden/>
          </w:rPr>
        </w:r>
        <w:r>
          <w:rPr>
            <w:noProof/>
            <w:webHidden/>
          </w:rPr>
          <w:fldChar w:fldCharType="separate"/>
        </w:r>
        <w:r>
          <w:rPr>
            <w:noProof/>
            <w:webHidden/>
          </w:rPr>
          <w:t>191</w:t>
        </w:r>
        <w:r>
          <w:rPr>
            <w:noProof/>
            <w:webHidden/>
          </w:rPr>
          <w:fldChar w:fldCharType="end"/>
        </w:r>
      </w:hyperlink>
    </w:p>
    <w:p w14:paraId="5CD0CF6A" w14:textId="1E8319F6"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544" w:history="1">
        <w:r w:rsidRPr="005B2916">
          <w:rPr>
            <w:rStyle w:val="Hyperlink"/>
            <w:caps/>
            <w:noProof/>
          </w:rPr>
          <w:t>36.</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Change in Law and Change in Policy</w:t>
        </w:r>
        <w:r>
          <w:rPr>
            <w:noProof/>
            <w:webHidden/>
          </w:rPr>
          <w:tab/>
        </w:r>
        <w:r>
          <w:rPr>
            <w:noProof/>
            <w:webHidden/>
          </w:rPr>
          <w:fldChar w:fldCharType="begin"/>
        </w:r>
        <w:r>
          <w:rPr>
            <w:noProof/>
            <w:webHidden/>
          </w:rPr>
          <w:instrText xml:space="preserve"> PAGEREF _Toc216857544 \h </w:instrText>
        </w:r>
        <w:r>
          <w:rPr>
            <w:noProof/>
            <w:webHidden/>
          </w:rPr>
        </w:r>
        <w:r>
          <w:rPr>
            <w:noProof/>
            <w:webHidden/>
          </w:rPr>
          <w:fldChar w:fldCharType="separate"/>
        </w:r>
        <w:r>
          <w:rPr>
            <w:noProof/>
            <w:webHidden/>
          </w:rPr>
          <w:t>191</w:t>
        </w:r>
        <w:r>
          <w:rPr>
            <w:noProof/>
            <w:webHidden/>
          </w:rPr>
          <w:fldChar w:fldCharType="end"/>
        </w:r>
      </w:hyperlink>
    </w:p>
    <w:p w14:paraId="51B202FA" w14:textId="41EB87D9"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45" w:history="1">
        <w:r w:rsidRPr="005B2916">
          <w:rPr>
            <w:rStyle w:val="Hyperlink"/>
            <w:noProof/>
          </w:rPr>
          <w:t>36.1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Change in Law and Change in Policy</w:t>
        </w:r>
        <w:r>
          <w:rPr>
            <w:noProof/>
            <w:webHidden/>
          </w:rPr>
          <w:tab/>
        </w:r>
        <w:r>
          <w:rPr>
            <w:noProof/>
            <w:webHidden/>
          </w:rPr>
          <w:fldChar w:fldCharType="begin"/>
        </w:r>
        <w:r>
          <w:rPr>
            <w:noProof/>
            <w:webHidden/>
          </w:rPr>
          <w:instrText xml:space="preserve"> PAGEREF _Toc216857545 \h </w:instrText>
        </w:r>
        <w:r>
          <w:rPr>
            <w:noProof/>
            <w:webHidden/>
          </w:rPr>
        </w:r>
        <w:r>
          <w:rPr>
            <w:noProof/>
            <w:webHidden/>
          </w:rPr>
          <w:fldChar w:fldCharType="separate"/>
        </w:r>
        <w:r>
          <w:rPr>
            <w:noProof/>
            <w:webHidden/>
          </w:rPr>
          <w:t>191</w:t>
        </w:r>
        <w:r>
          <w:rPr>
            <w:noProof/>
            <w:webHidden/>
          </w:rPr>
          <w:fldChar w:fldCharType="end"/>
        </w:r>
      </w:hyperlink>
    </w:p>
    <w:p w14:paraId="3529191F" w14:textId="167B02A6"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46" w:history="1">
        <w:r w:rsidRPr="005B2916">
          <w:rPr>
            <w:rStyle w:val="Hyperlink"/>
            <w:noProof/>
          </w:rPr>
          <w:t>36.2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Change in Mandatory Requirements</w:t>
        </w:r>
        <w:r>
          <w:rPr>
            <w:noProof/>
            <w:webHidden/>
          </w:rPr>
          <w:tab/>
        </w:r>
        <w:r>
          <w:rPr>
            <w:noProof/>
            <w:webHidden/>
          </w:rPr>
          <w:fldChar w:fldCharType="begin"/>
        </w:r>
        <w:r>
          <w:rPr>
            <w:noProof/>
            <w:webHidden/>
          </w:rPr>
          <w:instrText xml:space="preserve"> PAGEREF _Toc216857546 \h </w:instrText>
        </w:r>
        <w:r>
          <w:rPr>
            <w:noProof/>
            <w:webHidden/>
          </w:rPr>
        </w:r>
        <w:r>
          <w:rPr>
            <w:noProof/>
            <w:webHidden/>
          </w:rPr>
          <w:fldChar w:fldCharType="separate"/>
        </w:r>
        <w:r>
          <w:rPr>
            <w:noProof/>
            <w:webHidden/>
          </w:rPr>
          <w:t>192</w:t>
        </w:r>
        <w:r>
          <w:rPr>
            <w:noProof/>
            <w:webHidden/>
          </w:rPr>
          <w:fldChar w:fldCharType="end"/>
        </w:r>
      </w:hyperlink>
    </w:p>
    <w:p w14:paraId="04B58E1C" w14:textId="0080E588"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547" w:history="1">
        <w:r w:rsidRPr="005B2916">
          <w:rPr>
            <w:rStyle w:val="Hyperlink"/>
            <w:caps/>
            <w:noProof/>
          </w:rPr>
          <w:t>37.</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Suspension and step-in by the Principal</w:t>
        </w:r>
        <w:r>
          <w:rPr>
            <w:noProof/>
            <w:webHidden/>
          </w:rPr>
          <w:tab/>
        </w:r>
        <w:r>
          <w:rPr>
            <w:noProof/>
            <w:webHidden/>
          </w:rPr>
          <w:fldChar w:fldCharType="begin"/>
        </w:r>
        <w:r>
          <w:rPr>
            <w:noProof/>
            <w:webHidden/>
          </w:rPr>
          <w:instrText xml:space="preserve"> PAGEREF _Toc216857547 \h </w:instrText>
        </w:r>
        <w:r>
          <w:rPr>
            <w:noProof/>
            <w:webHidden/>
          </w:rPr>
        </w:r>
        <w:r>
          <w:rPr>
            <w:noProof/>
            <w:webHidden/>
          </w:rPr>
          <w:fldChar w:fldCharType="separate"/>
        </w:r>
        <w:r>
          <w:rPr>
            <w:noProof/>
            <w:webHidden/>
          </w:rPr>
          <w:t>193</w:t>
        </w:r>
        <w:r>
          <w:rPr>
            <w:noProof/>
            <w:webHidden/>
          </w:rPr>
          <w:fldChar w:fldCharType="end"/>
        </w:r>
      </w:hyperlink>
    </w:p>
    <w:p w14:paraId="44198577" w14:textId="475EAD0F"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48" w:history="1">
        <w:r w:rsidRPr="005B2916">
          <w:rPr>
            <w:rStyle w:val="Hyperlink"/>
            <w:noProof/>
          </w:rPr>
          <w:t>37.1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Principal right to suspend</w:t>
        </w:r>
        <w:r>
          <w:rPr>
            <w:noProof/>
            <w:webHidden/>
          </w:rPr>
          <w:tab/>
        </w:r>
        <w:r>
          <w:rPr>
            <w:noProof/>
            <w:webHidden/>
          </w:rPr>
          <w:fldChar w:fldCharType="begin"/>
        </w:r>
        <w:r>
          <w:rPr>
            <w:noProof/>
            <w:webHidden/>
          </w:rPr>
          <w:instrText xml:space="preserve"> PAGEREF _Toc216857548 \h </w:instrText>
        </w:r>
        <w:r>
          <w:rPr>
            <w:noProof/>
            <w:webHidden/>
          </w:rPr>
        </w:r>
        <w:r>
          <w:rPr>
            <w:noProof/>
            <w:webHidden/>
          </w:rPr>
          <w:fldChar w:fldCharType="separate"/>
        </w:r>
        <w:r>
          <w:rPr>
            <w:noProof/>
            <w:webHidden/>
          </w:rPr>
          <w:t>193</w:t>
        </w:r>
        <w:r>
          <w:rPr>
            <w:noProof/>
            <w:webHidden/>
          </w:rPr>
          <w:fldChar w:fldCharType="end"/>
        </w:r>
      </w:hyperlink>
    </w:p>
    <w:p w14:paraId="2221F009" w14:textId="3232F1B5"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49" w:history="1">
        <w:r w:rsidRPr="005B2916">
          <w:rPr>
            <w:rStyle w:val="Hyperlink"/>
            <w:noProof/>
          </w:rPr>
          <w:t>37.2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The Principal may act</w:t>
        </w:r>
        <w:r>
          <w:rPr>
            <w:noProof/>
            <w:webHidden/>
          </w:rPr>
          <w:tab/>
        </w:r>
        <w:r>
          <w:rPr>
            <w:noProof/>
            <w:webHidden/>
          </w:rPr>
          <w:fldChar w:fldCharType="begin"/>
        </w:r>
        <w:r>
          <w:rPr>
            <w:noProof/>
            <w:webHidden/>
          </w:rPr>
          <w:instrText xml:space="preserve"> PAGEREF _Toc216857549 \h </w:instrText>
        </w:r>
        <w:r>
          <w:rPr>
            <w:noProof/>
            <w:webHidden/>
          </w:rPr>
        </w:r>
        <w:r>
          <w:rPr>
            <w:noProof/>
            <w:webHidden/>
          </w:rPr>
          <w:fldChar w:fldCharType="separate"/>
        </w:r>
        <w:r>
          <w:rPr>
            <w:noProof/>
            <w:webHidden/>
          </w:rPr>
          <w:t>193</w:t>
        </w:r>
        <w:r>
          <w:rPr>
            <w:noProof/>
            <w:webHidden/>
          </w:rPr>
          <w:fldChar w:fldCharType="end"/>
        </w:r>
      </w:hyperlink>
    </w:p>
    <w:p w14:paraId="0B025FE4" w14:textId="3AD65A8C"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550" w:history="1">
        <w:r w:rsidRPr="005B2916">
          <w:rPr>
            <w:rStyle w:val="Hyperlink"/>
            <w:caps/>
            <w:noProof/>
          </w:rPr>
          <w:t>38.</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Probity Investigations and Probity Events</w:t>
        </w:r>
        <w:r>
          <w:rPr>
            <w:noProof/>
            <w:webHidden/>
          </w:rPr>
          <w:tab/>
        </w:r>
        <w:r>
          <w:rPr>
            <w:noProof/>
            <w:webHidden/>
          </w:rPr>
          <w:fldChar w:fldCharType="begin"/>
        </w:r>
        <w:r>
          <w:rPr>
            <w:noProof/>
            <w:webHidden/>
          </w:rPr>
          <w:instrText xml:space="preserve"> PAGEREF _Toc216857550 \h </w:instrText>
        </w:r>
        <w:r>
          <w:rPr>
            <w:noProof/>
            <w:webHidden/>
          </w:rPr>
        </w:r>
        <w:r>
          <w:rPr>
            <w:noProof/>
            <w:webHidden/>
          </w:rPr>
          <w:fldChar w:fldCharType="separate"/>
        </w:r>
        <w:r>
          <w:rPr>
            <w:noProof/>
            <w:webHidden/>
          </w:rPr>
          <w:t>194</w:t>
        </w:r>
        <w:r>
          <w:rPr>
            <w:noProof/>
            <w:webHidden/>
          </w:rPr>
          <w:fldChar w:fldCharType="end"/>
        </w:r>
      </w:hyperlink>
    </w:p>
    <w:p w14:paraId="75256067" w14:textId="1679FDC0"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51" w:history="1">
        <w:r w:rsidRPr="005B2916">
          <w:rPr>
            <w:rStyle w:val="Hyperlink"/>
            <w:noProof/>
          </w:rPr>
          <w:t>38.1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Probity Investigation</w:t>
        </w:r>
        <w:r>
          <w:rPr>
            <w:noProof/>
            <w:webHidden/>
          </w:rPr>
          <w:tab/>
        </w:r>
        <w:r>
          <w:rPr>
            <w:noProof/>
            <w:webHidden/>
          </w:rPr>
          <w:fldChar w:fldCharType="begin"/>
        </w:r>
        <w:r>
          <w:rPr>
            <w:noProof/>
            <w:webHidden/>
          </w:rPr>
          <w:instrText xml:space="preserve"> PAGEREF _Toc216857551 \h </w:instrText>
        </w:r>
        <w:r>
          <w:rPr>
            <w:noProof/>
            <w:webHidden/>
          </w:rPr>
        </w:r>
        <w:r>
          <w:rPr>
            <w:noProof/>
            <w:webHidden/>
          </w:rPr>
          <w:fldChar w:fldCharType="separate"/>
        </w:r>
        <w:r>
          <w:rPr>
            <w:noProof/>
            <w:webHidden/>
          </w:rPr>
          <w:t>194</w:t>
        </w:r>
        <w:r>
          <w:rPr>
            <w:noProof/>
            <w:webHidden/>
          </w:rPr>
          <w:fldChar w:fldCharType="end"/>
        </w:r>
      </w:hyperlink>
    </w:p>
    <w:p w14:paraId="35F04090" w14:textId="1D0B75F2"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52" w:history="1">
        <w:r w:rsidRPr="005B2916">
          <w:rPr>
            <w:rStyle w:val="Hyperlink"/>
            <w:noProof/>
          </w:rPr>
          <w:t>38.2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Probity Event</w:t>
        </w:r>
        <w:r>
          <w:rPr>
            <w:noProof/>
            <w:webHidden/>
          </w:rPr>
          <w:tab/>
        </w:r>
        <w:r>
          <w:rPr>
            <w:noProof/>
            <w:webHidden/>
          </w:rPr>
          <w:fldChar w:fldCharType="begin"/>
        </w:r>
        <w:r>
          <w:rPr>
            <w:noProof/>
            <w:webHidden/>
          </w:rPr>
          <w:instrText xml:space="preserve"> PAGEREF _Toc216857552 \h </w:instrText>
        </w:r>
        <w:r>
          <w:rPr>
            <w:noProof/>
            <w:webHidden/>
          </w:rPr>
        </w:r>
        <w:r>
          <w:rPr>
            <w:noProof/>
            <w:webHidden/>
          </w:rPr>
          <w:fldChar w:fldCharType="separate"/>
        </w:r>
        <w:r>
          <w:rPr>
            <w:noProof/>
            <w:webHidden/>
          </w:rPr>
          <w:t>194</w:t>
        </w:r>
        <w:r>
          <w:rPr>
            <w:noProof/>
            <w:webHidden/>
          </w:rPr>
          <w:fldChar w:fldCharType="end"/>
        </w:r>
      </w:hyperlink>
    </w:p>
    <w:p w14:paraId="5CE99294" w14:textId="53507390"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53" w:history="1">
        <w:r w:rsidRPr="005B2916">
          <w:rPr>
            <w:rStyle w:val="Hyperlink"/>
            <w:noProof/>
          </w:rPr>
          <w:t>38.3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Principal costs of Probity Investigation and Probity Events</w:t>
        </w:r>
        <w:r>
          <w:rPr>
            <w:noProof/>
            <w:webHidden/>
          </w:rPr>
          <w:tab/>
        </w:r>
        <w:r>
          <w:rPr>
            <w:noProof/>
            <w:webHidden/>
          </w:rPr>
          <w:fldChar w:fldCharType="begin"/>
        </w:r>
        <w:r>
          <w:rPr>
            <w:noProof/>
            <w:webHidden/>
          </w:rPr>
          <w:instrText xml:space="preserve"> PAGEREF _Toc216857553 \h </w:instrText>
        </w:r>
        <w:r>
          <w:rPr>
            <w:noProof/>
            <w:webHidden/>
          </w:rPr>
        </w:r>
        <w:r>
          <w:rPr>
            <w:noProof/>
            <w:webHidden/>
          </w:rPr>
          <w:fldChar w:fldCharType="separate"/>
        </w:r>
        <w:r>
          <w:rPr>
            <w:noProof/>
            <w:webHidden/>
          </w:rPr>
          <w:t>195</w:t>
        </w:r>
        <w:r>
          <w:rPr>
            <w:noProof/>
            <w:webHidden/>
          </w:rPr>
          <w:fldChar w:fldCharType="end"/>
        </w:r>
      </w:hyperlink>
    </w:p>
    <w:p w14:paraId="07A90F6F" w14:textId="2F83E4A2"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554" w:history="1">
        <w:r w:rsidRPr="005B2916">
          <w:rPr>
            <w:rStyle w:val="Hyperlink"/>
            <w:noProof/>
          </w:rPr>
          <w:t>PART I — RISK, INDEMNITIES AND INSURANCE</w:t>
        </w:r>
        <w:r>
          <w:rPr>
            <w:noProof/>
            <w:webHidden/>
          </w:rPr>
          <w:tab/>
        </w:r>
        <w:r>
          <w:rPr>
            <w:noProof/>
            <w:webHidden/>
          </w:rPr>
          <w:fldChar w:fldCharType="begin"/>
        </w:r>
        <w:r>
          <w:rPr>
            <w:noProof/>
            <w:webHidden/>
          </w:rPr>
          <w:instrText xml:space="preserve"> PAGEREF _Toc216857554 \h </w:instrText>
        </w:r>
        <w:r>
          <w:rPr>
            <w:noProof/>
            <w:webHidden/>
          </w:rPr>
        </w:r>
        <w:r>
          <w:rPr>
            <w:noProof/>
            <w:webHidden/>
          </w:rPr>
          <w:fldChar w:fldCharType="separate"/>
        </w:r>
        <w:r>
          <w:rPr>
            <w:noProof/>
            <w:webHidden/>
          </w:rPr>
          <w:t>196</w:t>
        </w:r>
        <w:r>
          <w:rPr>
            <w:noProof/>
            <w:webHidden/>
          </w:rPr>
          <w:fldChar w:fldCharType="end"/>
        </w:r>
      </w:hyperlink>
    </w:p>
    <w:p w14:paraId="7BC1DCBA" w14:textId="434EC718"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555" w:history="1">
        <w:r w:rsidRPr="005B2916">
          <w:rPr>
            <w:rStyle w:val="Hyperlink"/>
            <w:caps/>
            <w:noProof/>
          </w:rPr>
          <w:t>39.</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Damage</w:t>
        </w:r>
        <w:r>
          <w:rPr>
            <w:noProof/>
            <w:webHidden/>
          </w:rPr>
          <w:tab/>
        </w:r>
        <w:r>
          <w:rPr>
            <w:noProof/>
            <w:webHidden/>
          </w:rPr>
          <w:fldChar w:fldCharType="begin"/>
        </w:r>
        <w:r>
          <w:rPr>
            <w:noProof/>
            <w:webHidden/>
          </w:rPr>
          <w:instrText xml:space="preserve"> PAGEREF _Toc216857555 \h </w:instrText>
        </w:r>
        <w:r>
          <w:rPr>
            <w:noProof/>
            <w:webHidden/>
          </w:rPr>
        </w:r>
        <w:r>
          <w:rPr>
            <w:noProof/>
            <w:webHidden/>
          </w:rPr>
          <w:fldChar w:fldCharType="separate"/>
        </w:r>
        <w:r>
          <w:rPr>
            <w:noProof/>
            <w:webHidden/>
          </w:rPr>
          <w:t>196</w:t>
        </w:r>
        <w:r>
          <w:rPr>
            <w:noProof/>
            <w:webHidden/>
          </w:rPr>
          <w:fldChar w:fldCharType="end"/>
        </w:r>
      </w:hyperlink>
    </w:p>
    <w:p w14:paraId="573DCFBE" w14:textId="5D1A599E"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56" w:history="1">
        <w:r w:rsidRPr="005B2916">
          <w:rPr>
            <w:rStyle w:val="Hyperlink"/>
            <w:noProof/>
          </w:rPr>
          <w:t>39.1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Risk of loss or damage to Works</w:t>
        </w:r>
        <w:r>
          <w:rPr>
            <w:noProof/>
            <w:webHidden/>
          </w:rPr>
          <w:tab/>
        </w:r>
        <w:r>
          <w:rPr>
            <w:noProof/>
            <w:webHidden/>
          </w:rPr>
          <w:fldChar w:fldCharType="begin"/>
        </w:r>
        <w:r>
          <w:rPr>
            <w:noProof/>
            <w:webHidden/>
          </w:rPr>
          <w:instrText xml:space="preserve"> PAGEREF _Toc216857556 \h </w:instrText>
        </w:r>
        <w:r>
          <w:rPr>
            <w:noProof/>
            <w:webHidden/>
          </w:rPr>
        </w:r>
        <w:r>
          <w:rPr>
            <w:noProof/>
            <w:webHidden/>
          </w:rPr>
          <w:fldChar w:fldCharType="separate"/>
        </w:r>
        <w:r>
          <w:rPr>
            <w:noProof/>
            <w:webHidden/>
          </w:rPr>
          <w:t>196</w:t>
        </w:r>
        <w:r>
          <w:rPr>
            <w:noProof/>
            <w:webHidden/>
          </w:rPr>
          <w:fldChar w:fldCharType="end"/>
        </w:r>
      </w:hyperlink>
    </w:p>
    <w:p w14:paraId="795795BE" w14:textId="5AD1FEEA"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57" w:history="1">
        <w:r w:rsidRPr="005B2916">
          <w:rPr>
            <w:rStyle w:val="Hyperlink"/>
            <w:noProof/>
          </w:rPr>
          <w:t>39.2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Reinstatement</w:t>
        </w:r>
        <w:r>
          <w:rPr>
            <w:noProof/>
            <w:webHidden/>
          </w:rPr>
          <w:tab/>
        </w:r>
        <w:r>
          <w:rPr>
            <w:noProof/>
            <w:webHidden/>
          </w:rPr>
          <w:fldChar w:fldCharType="begin"/>
        </w:r>
        <w:r>
          <w:rPr>
            <w:noProof/>
            <w:webHidden/>
          </w:rPr>
          <w:instrText xml:space="preserve"> PAGEREF _Toc216857557 \h </w:instrText>
        </w:r>
        <w:r>
          <w:rPr>
            <w:noProof/>
            <w:webHidden/>
          </w:rPr>
        </w:r>
        <w:r>
          <w:rPr>
            <w:noProof/>
            <w:webHidden/>
          </w:rPr>
          <w:fldChar w:fldCharType="separate"/>
        </w:r>
        <w:r>
          <w:rPr>
            <w:noProof/>
            <w:webHidden/>
          </w:rPr>
          <w:t>196</w:t>
        </w:r>
        <w:r>
          <w:rPr>
            <w:noProof/>
            <w:webHidden/>
          </w:rPr>
          <w:fldChar w:fldCharType="end"/>
        </w:r>
      </w:hyperlink>
    </w:p>
    <w:p w14:paraId="3018A58B" w14:textId="71A0C789"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58" w:history="1">
        <w:r w:rsidRPr="005B2916">
          <w:rPr>
            <w:rStyle w:val="Hyperlink"/>
            <w:noProof/>
          </w:rPr>
          <w:t>39.3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Care of the Works in the absence of the Contractor</w:t>
        </w:r>
        <w:r>
          <w:rPr>
            <w:noProof/>
            <w:webHidden/>
          </w:rPr>
          <w:tab/>
        </w:r>
        <w:r>
          <w:rPr>
            <w:noProof/>
            <w:webHidden/>
          </w:rPr>
          <w:fldChar w:fldCharType="begin"/>
        </w:r>
        <w:r>
          <w:rPr>
            <w:noProof/>
            <w:webHidden/>
          </w:rPr>
          <w:instrText xml:space="preserve"> PAGEREF _Toc216857558 \h </w:instrText>
        </w:r>
        <w:r>
          <w:rPr>
            <w:noProof/>
            <w:webHidden/>
          </w:rPr>
        </w:r>
        <w:r>
          <w:rPr>
            <w:noProof/>
            <w:webHidden/>
          </w:rPr>
          <w:fldChar w:fldCharType="separate"/>
        </w:r>
        <w:r>
          <w:rPr>
            <w:noProof/>
            <w:webHidden/>
          </w:rPr>
          <w:t>197</w:t>
        </w:r>
        <w:r>
          <w:rPr>
            <w:noProof/>
            <w:webHidden/>
          </w:rPr>
          <w:fldChar w:fldCharType="end"/>
        </w:r>
      </w:hyperlink>
    </w:p>
    <w:p w14:paraId="3C93815D" w14:textId="52B1364A"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59" w:history="1">
        <w:r w:rsidRPr="005B2916">
          <w:rPr>
            <w:rStyle w:val="Hyperlink"/>
            <w:noProof/>
          </w:rPr>
          <w:t>39.4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Damage to third party property</w:t>
        </w:r>
        <w:r>
          <w:rPr>
            <w:noProof/>
            <w:webHidden/>
          </w:rPr>
          <w:tab/>
        </w:r>
        <w:r>
          <w:rPr>
            <w:noProof/>
            <w:webHidden/>
          </w:rPr>
          <w:fldChar w:fldCharType="begin"/>
        </w:r>
        <w:r>
          <w:rPr>
            <w:noProof/>
            <w:webHidden/>
          </w:rPr>
          <w:instrText xml:space="preserve"> PAGEREF _Toc216857559 \h </w:instrText>
        </w:r>
        <w:r>
          <w:rPr>
            <w:noProof/>
            <w:webHidden/>
          </w:rPr>
        </w:r>
        <w:r>
          <w:rPr>
            <w:noProof/>
            <w:webHidden/>
          </w:rPr>
          <w:fldChar w:fldCharType="separate"/>
        </w:r>
        <w:r>
          <w:rPr>
            <w:noProof/>
            <w:webHidden/>
          </w:rPr>
          <w:t>197</w:t>
        </w:r>
        <w:r>
          <w:rPr>
            <w:noProof/>
            <w:webHidden/>
          </w:rPr>
          <w:fldChar w:fldCharType="end"/>
        </w:r>
      </w:hyperlink>
    </w:p>
    <w:p w14:paraId="01D6ABA6" w14:textId="0FA3DC8B"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560" w:history="1">
        <w:r w:rsidRPr="005B2916">
          <w:rPr>
            <w:rStyle w:val="Hyperlink"/>
            <w:caps/>
            <w:noProof/>
          </w:rPr>
          <w:t>40.</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Urgent protection</w:t>
        </w:r>
        <w:r>
          <w:rPr>
            <w:noProof/>
            <w:webHidden/>
          </w:rPr>
          <w:tab/>
        </w:r>
        <w:r>
          <w:rPr>
            <w:noProof/>
            <w:webHidden/>
          </w:rPr>
          <w:fldChar w:fldCharType="begin"/>
        </w:r>
        <w:r>
          <w:rPr>
            <w:noProof/>
            <w:webHidden/>
          </w:rPr>
          <w:instrText xml:space="preserve"> PAGEREF _Toc216857560 \h </w:instrText>
        </w:r>
        <w:r>
          <w:rPr>
            <w:noProof/>
            <w:webHidden/>
          </w:rPr>
        </w:r>
        <w:r>
          <w:rPr>
            <w:noProof/>
            <w:webHidden/>
          </w:rPr>
          <w:fldChar w:fldCharType="separate"/>
        </w:r>
        <w:r>
          <w:rPr>
            <w:noProof/>
            <w:webHidden/>
          </w:rPr>
          <w:t>197</w:t>
        </w:r>
        <w:r>
          <w:rPr>
            <w:noProof/>
            <w:webHidden/>
          </w:rPr>
          <w:fldChar w:fldCharType="end"/>
        </w:r>
      </w:hyperlink>
    </w:p>
    <w:p w14:paraId="2383B122" w14:textId="545E760F"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561" w:history="1">
        <w:r w:rsidRPr="005B2916">
          <w:rPr>
            <w:rStyle w:val="Hyperlink"/>
            <w:caps/>
            <w:noProof/>
          </w:rPr>
          <w:t>41.</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Indemnities and limits of liabilities</w:t>
        </w:r>
        <w:r>
          <w:rPr>
            <w:noProof/>
            <w:webHidden/>
          </w:rPr>
          <w:tab/>
        </w:r>
        <w:r>
          <w:rPr>
            <w:noProof/>
            <w:webHidden/>
          </w:rPr>
          <w:fldChar w:fldCharType="begin"/>
        </w:r>
        <w:r>
          <w:rPr>
            <w:noProof/>
            <w:webHidden/>
          </w:rPr>
          <w:instrText xml:space="preserve"> PAGEREF _Toc216857561 \h </w:instrText>
        </w:r>
        <w:r>
          <w:rPr>
            <w:noProof/>
            <w:webHidden/>
          </w:rPr>
        </w:r>
        <w:r>
          <w:rPr>
            <w:noProof/>
            <w:webHidden/>
          </w:rPr>
          <w:fldChar w:fldCharType="separate"/>
        </w:r>
        <w:r>
          <w:rPr>
            <w:noProof/>
            <w:webHidden/>
          </w:rPr>
          <w:t>197</w:t>
        </w:r>
        <w:r>
          <w:rPr>
            <w:noProof/>
            <w:webHidden/>
          </w:rPr>
          <w:fldChar w:fldCharType="end"/>
        </w:r>
      </w:hyperlink>
    </w:p>
    <w:p w14:paraId="0E2F372E" w14:textId="36C5B330"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62" w:history="1">
        <w:r w:rsidRPr="005B2916">
          <w:rPr>
            <w:rStyle w:val="Hyperlink"/>
            <w:noProof/>
          </w:rPr>
          <w:t>41.1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General indemnity</w:t>
        </w:r>
        <w:r>
          <w:rPr>
            <w:noProof/>
            <w:webHidden/>
          </w:rPr>
          <w:tab/>
        </w:r>
        <w:r>
          <w:rPr>
            <w:noProof/>
            <w:webHidden/>
          </w:rPr>
          <w:fldChar w:fldCharType="begin"/>
        </w:r>
        <w:r>
          <w:rPr>
            <w:noProof/>
            <w:webHidden/>
          </w:rPr>
          <w:instrText xml:space="preserve"> PAGEREF _Toc216857562 \h </w:instrText>
        </w:r>
        <w:r>
          <w:rPr>
            <w:noProof/>
            <w:webHidden/>
          </w:rPr>
        </w:r>
        <w:r>
          <w:rPr>
            <w:noProof/>
            <w:webHidden/>
          </w:rPr>
          <w:fldChar w:fldCharType="separate"/>
        </w:r>
        <w:r>
          <w:rPr>
            <w:noProof/>
            <w:webHidden/>
          </w:rPr>
          <w:t>197</w:t>
        </w:r>
        <w:r>
          <w:rPr>
            <w:noProof/>
            <w:webHidden/>
          </w:rPr>
          <w:fldChar w:fldCharType="end"/>
        </w:r>
      </w:hyperlink>
    </w:p>
    <w:p w14:paraId="44649150" w14:textId="6D4E0BE1"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63" w:history="1">
        <w:r w:rsidRPr="005B2916">
          <w:rPr>
            <w:rStyle w:val="Hyperlink"/>
            <w:noProof/>
          </w:rPr>
          <w:t>41.2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Indemnity for Contractor breach</w:t>
        </w:r>
        <w:r>
          <w:rPr>
            <w:noProof/>
            <w:webHidden/>
          </w:rPr>
          <w:tab/>
        </w:r>
        <w:r>
          <w:rPr>
            <w:noProof/>
            <w:webHidden/>
          </w:rPr>
          <w:fldChar w:fldCharType="begin"/>
        </w:r>
        <w:r>
          <w:rPr>
            <w:noProof/>
            <w:webHidden/>
          </w:rPr>
          <w:instrText xml:space="preserve"> PAGEREF _Toc216857563 \h </w:instrText>
        </w:r>
        <w:r>
          <w:rPr>
            <w:noProof/>
            <w:webHidden/>
          </w:rPr>
        </w:r>
        <w:r>
          <w:rPr>
            <w:noProof/>
            <w:webHidden/>
          </w:rPr>
          <w:fldChar w:fldCharType="separate"/>
        </w:r>
        <w:r>
          <w:rPr>
            <w:noProof/>
            <w:webHidden/>
          </w:rPr>
          <w:t>198</w:t>
        </w:r>
        <w:r>
          <w:rPr>
            <w:noProof/>
            <w:webHidden/>
          </w:rPr>
          <w:fldChar w:fldCharType="end"/>
        </w:r>
      </w:hyperlink>
    </w:p>
    <w:p w14:paraId="61278D57" w14:textId="0BB3FB9A"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64" w:history="1">
        <w:r w:rsidRPr="005B2916">
          <w:rPr>
            <w:rStyle w:val="Hyperlink"/>
            <w:noProof/>
          </w:rPr>
          <w:t>41.3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Project Information indemnity and release</w:t>
        </w:r>
        <w:r>
          <w:rPr>
            <w:noProof/>
            <w:webHidden/>
          </w:rPr>
          <w:tab/>
        </w:r>
        <w:r>
          <w:rPr>
            <w:noProof/>
            <w:webHidden/>
          </w:rPr>
          <w:fldChar w:fldCharType="begin"/>
        </w:r>
        <w:r>
          <w:rPr>
            <w:noProof/>
            <w:webHidden/>
          </w:rPr>
          <w:instrText xml:space="preserve"> PAGEREF _Toc216857564 \h </w:instrText>
        </w:r>
        <w:r>
          <w:rPr>
            <w:noProof/>
            <w:webHidden/>
          </w:rPr>
        </w:r>
        <w:r>
          <w:rPr>
            <w:noProof/>
            <w:webHidden/>
          </w:rPr>
          <w:fldChar w:fldCharType="separate"/>
        </w:r>
        <w:r>
          <w:rPr>
            <w:noProof/>
            <w:webHidden/>
          </w:rPr>
          <w:t>198</w:t>
        </w:r>
        <w:r>
          <w:rPr>
            <w:noProof/>
            <w:webHidden/>
          </w:rPr>
          <w:fldChar w:fldCharType="end"/>
        </w:r>
      </w:hyperlink>
    </w:p>
    <w:p w14:paraId="4566364B" w14:textId="1A20579C"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65" w:history="1">
        <w:r w:rsidRPr="005B2916">
          <w:rPr>
            <w:rStyle w:val="Hyperlink"/>
            <w:noProof/>
          </w:rPr>
          <w:t>41.4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Utility and Contamination indemnities</w:t>
        </w:r>
        <w:r>
          <w:rPr>
            <w:noProof/>
            <w:webHidden/>
          </w:rPr>
          <w:tab/>
        </w:r>
        <w:r>
          <w:rPr>
            <w:noProof/>
            <w:webHidden/>
          </w:rPr>
          <w:fldChar w:fldCharType="begin"/>
        </w:r>
        <w:r>
          <w:rPr>
            <w:noProof/>
            <w:webHidden/>
          </w:rPr>
          <w:instrText xml:space="preserve"> PAGEREF _Toc216857565 \h </w:instrText>
        </w:r>
        <w:r>
          <w:rPr>
            <w:noProof/>
            <w:webHidden/>
          </w:rPr>
        </w:r>
        <w:r>
          <w:rPr>
            <w:noProof/>
            <w:webHidden/>
          </w:rPr>
          <w:fldChar w:fldCharType="separate"/>
        </w:r>
        <w:r>
          <w:rPr>
            <w:noProof/>
            <w:webHidden/>
          </w:rPr>
          <w:t>198</w:t>
        </w:r>
        <w:r>
          <w:rPr>
            <w:noProof/>
            <w:webHidden/>
          </w:rPr>
          <w:fldChar w:fldCharType="end"/>
        </w:r>
      </w:hyperlink>
    </w:p>
    <w:p w14:paraId="7D3DC677" w14:textId="21AD94FC"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66" w:history="1">
        <w:r w:rsidRPr="005B2916">
          <w:rPr>
            <w:rStyle w:val="Hyperlink"/>
            <w:rFonts w:eastAsia="SimSun"/>
            <w:noProof/>
          </w:rPr>
          <w:t>41.5</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Intellectual</w:t>
        </w:r>
        <w:r w:rsidRPr="005B2916">
          <w:rPr>
            <w:rStyle w:val="Hyperlink"/>
            <w:rFonts w:eastAsia="SimSun"/>
            <w:noProof/>
          </w:rPr>
          <w:t xml:space="preserve"> Property and Moral Rights indemnity</w:t>
        </w:r>
        <w:r>
          <w:rPr>
            <w:noProof/>
            <w:webHidden/>
          </w:rPr>
          <w:tab/>
        </w:r>
        <w:r>
          <w:rPr>
            <w:noProof/>
            <w:webHidden/>
          </w:rPr>
          <w:fldChar w:fldCharType="begin"/>
        </w:r>
        <w:r>
          <w:rPr>
            <w:noProof/>
            <w:webHidden/>
          </w:rPr>
          <w:instrText xml:space="preserve"> PAGEREF _Toc216857566 \h </w:instrText>
        </w:r>
        <w:r>
          <w:rPr>
            <w:noProof/>
            <w:webHidden/>
          </w:rPr>
        </w:r>
        <w:r>
          <w:rPr>
            <w:noProof/>
            <w:webHidden/>
          </w:rPr>
          <w:fldChar w:fldCharType="separate"/>
        </w:r>
        <w:r>
          <w:rPr>
            <w:noProof/>
            <w:webHidden/>
          </w:rPr>
          <w:t>199</w:t>
        </w:r>
        <w:r>
          <w:rPr>
            <w:noProof/>
            <w:webHidden/>
          </w:rPr>
          <w:fldChar w:fldCharType="end"/>
        </w:r>
      </w:hyperlink>
    </w:p>
    <w:p w14:paraId="45F3C0A9" w14:textId="7E8E7BDB"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67" w:history="1">
        <w:r w:rsidRPr="005B2916">
          <w:rPr>
            <w:rStyle w:val="Hyperlink"/>
            <w:noProof/>
          </w:rPr>
          <w:t>41.6</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Limits on Contractor Liability to indemnify</w:t>
        </w:r>
        <w:r>
          <w:rPr>
            <w:noProof/>
            <w:webHidden/>
          </w:rPr>
          <w:tab/>
        </w:r>
        <w:r>
          <w:rPr>
            <w:noProof/>
            <w:webHidden/>
          </w:rPr>
          <w:fldChar w:fldCharType="begin"/>
        </w:r>
        <w:r>
          <w:rPr>
            <w:noProof/>
            <w:webHidden/>
          </w:rPr>
          <w:instrText xml:space="preserve"> PAGEREF _Toc216857567 \h </w:instrText>
        </w:r>
        <w:r>
          <w:rPr>
            <w:noProof/>
            <w:webHidden/>
          </w:rPr>
        </w:r>
        <w:r>
          <w:rPr>
            <w:noProof/>
            <w:webHidden/>
          </w:rPr>
          <w:fldChar w:fldCharType="separate"/>
        </w:r>
        <w:r>
          <w:rPr>
            <w:noProof/>
            <w:webHidden/>
          </w:rPr>
          <w:t>200</w:t>
        </w:r>
        <w:r>
          <w:rPr>
            <w:noProof/>
            <w:webHidden/>
          </w:rPr>
          <w:fldChar w:fldCharType="end"/>
        </w:r>
      </w:hyperlink>
    </w:p>
    <w:p w14:paraId="3332EFEF" w14:textId="1AB0B41B"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68" w:history="1">
        <w:r w:rsidRPr="005B2916">
          <w:rPr>
            <w:rStyle w:val="Hyperlink"/>
            <w:noProof/>
          </w:rPr>
          <w:t>41.7</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Third party claim under indemnity</w:t>
        </w:r>
        <w:r>
          <w:rPr>
            <w:noProof/>
            <w:webHidden/>
          </w:rPr>
          <w:tab/>
        </w:r>
        <w:r>
          <w:rPr>
            <w:noProof/>
            <w:webHidden/>
          </w:rPr>
          <w:fldChar w:fldCharType="begin"/>
        </w:r>
        <w:r>
          <w:rPr>
            <w:noProof/>
            <w:webHidden/>
          </w:rPr>
          <w:instrText xml:space="preserve"> PAGEREF _Toc216857568 \h </w:instrText>
        </w:r>
        <w:r>
          <w:rPr>
            <w:noProof/>
            <w:webHidden/>
          </w:rPr>
        </w:r>
        <w:r>
          <w:rPr>
            <w:noProof/>
            <w:webHidden/>
          </w:rPr>
          <w:fldChar w:fldCharType="separate"/>
        </w:r>
        <w:r>
          <w:rPr>
            <w:noProof/>
            <w:webHidden/>
          </w:rPr>
          <w:t>201</w:t>
        </w:r>
        <w:r>
          <w:rPr>
            <w:noProof/>
            <w:webHidden/>
          </w:rPr>
          <w:fldChar w:fldCharType="end"/>
        </w:r>
      </w:hyperlink>
    </w:p>
    <w:p w14:paraId="442B63D0" w14:textId="23450C64"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69" w:history="1">
        <w:r w:rsidRPr="005B2916">
          <w:rPr>
            <w:rStyle w:val="Hyperlink"/>
            <w:noProof/>
          </w:rPr>
          <w:t>41.8</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Continuing obligation</w:t>
        </w:r>
        <w:r>
          <w:rPr>
            <w:noProof/>
            <w:webHidden/>
          </w:rPr>
          <w:tab/>
        </w:r>
        <w:r>
          <w:rPr>
            <w:noProof/>
            <w:webHidden/>
          </w:rPr>
          <w:fldChar w:fldCharType="begin"/>
        </w:r>
        <w:r>
          <w:rPr>
            <w:noProof/>
            <w:webHidden/>
          </w:rPr>
          <w:instrText xml:space="preserve"> PAGEREF _Toc216857569 \h </w:instrText>
        </w:r>
        <w:r>
          <w:rPr>
            <w:noProof/>
            <w:webHidden/>
          </w:rPr>
        </w:r>
        <w:r>
          <w:rPr>
            <w:noProof/>
            <w:webHidden/>
          </w:rPr>
          <w:fldChar w:fldCharType="separate"/>
        </w:r>
        <w:r>
          <w:rPr>
            <w:noProof/>
            <w:webHidden/>
          </w:rPr>
          <w:t>202</w:t>
        </w:r>
        <w:r>
          <w:rPr>
            <w:noProof/>
            <w:webHidden/>
          </w:rPr>
          <w:fldChar w:fldCharType="end"/>
        </w:r>
      </w:hyperlink>
    </w:p>
    <w:p w14:paraId="4FA1010C" w14:textId="314EF81A"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70" w:history="1">
        <w:r w:rsidRPr="005B2916">
          <w:rPr>
            <w:rStyle w:val="Hyperlink"/>
            <w:noProof/>
          </w:rPr>
          <w:t>41.9</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Responsibilities as if owner</w:t>
        </w:r>
        <w:r>
          <w:rPr>
            <w:noProof/>
            <w:webHidden/>
          </w:rPr>
          <w:tab/>
        </w:r>
        <w:r>
          <w:rPr>
            <w:noProof/>
            <w:webHidden/>
          </w:rPr>
          <w:fldChar w:fldCharType="begin"/>
        </w:r>
        <w:r>
          <w:rPr>
            <w:noProof/>
            <w:webHidden/>
          </w:rPr>
          <w:instrText xml:space="preserve"> PAGEREF _Toc216857570 \h </w:instrText>
        </w:r>
        <w:r>
          <w:rPr>
            <w:noProof/>
            <w:webHidden/>
          </w:rPr>
        </w:r>
        <w:r>
          <w:rPr>
            <w:noProof/>
            <w:webHidden/>
          </w:rPr>
          <w:fldChar w:fldCharType="separate"/>
        </w:r>
        <w:r>
          <w:rPr>
            <w:noProof/>
            <w:webHidden/>
          </w:rPr>
          <w:t>202</w:t>
        </w:r>
        <w:r>
          <w:rPr>
            <w:noProof/>
            <w:webHidden/>
          </w:rPr>
          <w:fldChar w:fldCharType="end"/>
        </w:r>
      </w:hyperlink>
    </w:p>
    <w:p w14:paraId="6EB20512" w14:textId="76021B52"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71" w:history="1">
        <w:r w:rsidRPr="005B2916">
          <w:rPr>
            <w:rStyle w:val="Hyperlink"/>
            <w:noProof/>
          </w:rPr>
          <w:t>41.10</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Non-recovery of Reimbursable Costs</w:t>
        </w:r>
        <w:r>
          <w:rPr>
            <w:noProof/>
            <w:webHidden/>
          </w:rPr>
          <w:tab/>
        </w:r>
        <w:r>
          <w:rPr>
            <w:noProof/>
            <w:webHidden/>
          </w:rPr>
          <w:fldChar w:fldCharType="begin"/>
        </w:r>
        <w:r>
          <w:rPr>
            <w:noProof/>
            <w:webHidden/>
          </w:rPr>
          <w:instrText xml:space="preserve"> PAGEREF _Toc216857571 \h </w:instrText>
        </w:r>
        <w:r>
          <w:rPr>
            <w:noProof/>
            <w:webHidden/>
          </w:rPr>
        </w:r>
        <w:r>
          <w:rPr>
            <w:noProof/>
            <w:webHidden/>
          </w:rPr>
          <w:fldChar w:fldCharType="separate"/>
        </w:r>
        <w:r>
          <w:rPr>
            <w:noProof/>
            <w:webHidden/>
          </w:rPr>
          <w:t>202</w:t>
        </w:r>
        <w:r>
          <w:rPr>
            <w:noProof/>
            <w:webHidden/>
          </w:rPr>
          <w:fldChar w:fldCharType="end"/>
        </w:r>
      </w:hyperlink>
    </w:p>
    <w:p w14:paraId="3E7969F7" w14:textId="0EE878C9"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72" w:history="1">
        <w:r w:rsidRPr="005B2916">
          <w:rPr>
            <w:rStyle w:val="Hyperlink"/>
            <w:noProof/>
          </w:rPr>
          <w:t>41.11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Limitation of Liability</w:t>
        </w:r>
        <w:r>
          <w:rPr>
            <w:noProof/>
            <w:webHidden/>
          </w:rPr>
          <w:tab/>
        </w:r>
        <w:r>
          <w:rPr>
            <w:noProof/>
            <w:webHidden/>
          </w:rPr>
          <w:fldChar w:fldCharType="begin"/>
        </w:r>
        <w:r>
          <w:rPr>
            <w:noProof/>
            <w:webHidden/>
          </w:rPr>
          <w:instrText xml:space="preserve"> PAGEREF _Toc216857572 \h </w:instrText>
        </w:r>
        <w:r>
          <w:rPr>
            <w:noProof/>
            <w:webHidden/>
          </w:rPr>
        </w:r>
        <w:r>
          <w:rPr>
            <w:noProof/>
            <w:webHidden/>
          </w:rPr>
          <w:fldChar w:fldCharType="separate"/>
        </w:r>
        <w:r>
          <w:rPr>
            <w:noProof/>
            <w:webHidden/>
          </w:rPr>
          <w:t>203</w:t>
        </w:r>
        <w:r>
          <w:rPr>
            <w:noProof/>
            <w:webHidden/>
          </w:rPr>
          <w:fldChar w:fldCharType="end"/>
        </w:r>
      </w:hyperlink>
    </w:p>
    <w:p w14:paraId="52E30E42" w14:textId="3217FA63"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73" w:history="1">
        <w:r w:rsidRPr="005B2916">
          <w:rPr>
            <w:rStyle w:val="Hyperlink"/>
            <w:noProof/>
          </w:rPr>
          <w:t>41.12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Indirect or Consequential Loss – Contractor</w:t>
        </w:r>
        <w:r>
          <w:rPr>
            <w:noProof/>
            <w:webHidden/>
          </w:rPr>
          <w:tab/>
        </w:r>
        <w:r>
          <w:rPr>
            <w:noProof/>
            <w:webHidden/>
          </w:rPr>
          <w:fldChar w:fldCharType="begin"/>
        </w:r>
        <w:r>
          <w:rPr>
            <w:noProof/>
            <w:webHidden/>
          </w:rPr>
          <w:instrText xml:space="preserve"> PAGEREF _Toc216857573 \h </w:instrText>
        </w:r>
        <w:r>
          <w:rPr>
            <w:noProof/>
            <w:webHidden/>
          </w:rPr>
        </w:r>
        <w:r>
          <w:rPr>
            <w:noProof/>
            <w:webHidden/>
          </w:rPr>
          <w:fldChar w:fldCharType="separate"/>
        </w:r>
        <w:r>
          <w:rPr>
            <w:noProof/>
            <w:webHidden/>
          </w:rPr>
          <w:t>203</w:t>
        </w:r>
        <w:r>
          <w:rPr>
            <w:noProof/>
            <w:webHidden/>
          </w:rPr>
          <w:fldChar w:fldCharType="end"/>
        </w:r>
      </w:hyperlink>
    </w:p>
    <w:p w14:paraId="6BA6D889" w14:textId="1D7CFA50"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74" w:history="1">
        <w:r w:rsidRPr="005B2916">
          <w:rPr>
            <w:rStyle w:val="Hyperlink"/>
            <w:noProof/>
          </w:rPr>
          <w:t>41.13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Exclusions</w:t>
        </w:r>
        <w:r>
          <w:rPr>
            <w:noProof/>
            <w:webHidden/>
          </w:rPr>
          <w:tab/>
        </w:r>
        <w:r>
          <w:rPr>
            <w:noProof/>
            <w:webHidden/>
          </w:rPr>
          <w:fldChar w:fldCharType="begin"/>
        </w:r>
        <w:r>
          <w:rPr>
            <w:noProof/>
            <w:webHidden/>
          </w:rPr>
          <w:instrText xml:space="preserve"> PAGEREF _Toc216857574 \h </w:instrText>
        </w:r>
        <w:r>
          <w:rPr>
            <w:noProof/>
            <w:webHidden/>
          </w:rPr>
        </w:r>
        <w:r>
          <w:rPr>
            <w:noProof/>
            <w:webHidden/>
          </w:rPr>
          <w:fldChar w:fldCharType="separate"/>
        </w:r>
        <w:r>
          <w:rPr>
            <w:noProof/>
            <w:webHidden/>
          </w:rPr>
          <w:t>203</w:t>
        </w:r>
        <w:r>
          <w:rPr>
            <w:noProof/>
            <w:webHidden/>
          </w:rPr>
          <w:fldChar w:fldCharType="end"/>
        </w:r>
      </w:hyperlink>
    </w:p>
    <w:p w14:paraId="7ACDE272" w14:textId="1280B08E"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75" w:history="1">
        <w:r w:rsidRPr="005B2916">
          <w:rPr>
            <w:rStyle w:val="Hyperlink"/>
            <w:noProof/>
          </w:rPr>
          <w:t>41.14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Limitation on Principal Liability to the Contractor for Relief Events</w:t>
        </w:r>
        <w:r>
          <w:rPr>
            <w:noProof/>
            <w:webHidden/>
          </w:rPr>
          <w:tab/>
        </w:r>
        <w:r>
          <w:rPr>
            <w:noProof/>
            <w:webHidden/>
          </w:rPr>
          <w:fldChar w:fldCharType="begin"/>
        </w:r>
        <w:r>
          <w:rPr>
            <w:noProof/>
            <w:webHidden/>
          </w:rPr>
          <w:instrText xml:space="preserve"> PAGEREF _Toc216857575 \h </w:instrText>
        </w:r>
        <w:r>
          <w:rPr>
            <w:noProof/>
            <w:webHidden/>
          </w:rPr>
        </w:r>
        <w:r>
          <w:rPr>
            <w:noProof/>
            <w:webHidden/>
          </w:rPr>
          <w:fldChar w:fldCharType="separate"/>
        </w:r>
        <w:r>
          <w:rPr>
            <w:noProof/>
            <w:webHidden/>
          </w:rPr>
          <w:t>204</w:t>
        </w:r>
        <w:r>
          <w:rPr>
            <w:noProof/>
            <w:webHidden/>
          </w:rPr>
          <w:fldChar w:fldCharType="end"/>
        </w:r>
      </w:hyperlink>
    </w:p>
    <w:p w14:paraId="47753828" w14:textId="590888FA"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76" w:history="1">
        <w:r w:rsidRPr="005B2916">
          <w:rPr>
            <w:rStyle w:val="Hyperlink"/>
            <w:noProof/>
            <w:lang w:eastAsia="zh-CN"/>
          </w:rPr>
          <w:t>41.15</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lang w:eastAsia="zh-CN"/>
          </w:rPr>
          <w:t xml:space="preserve">Indirect or </w:t>
        </w:r>
        <w:r w:rsidRPr="005B2916">
          <w:rPr>
            <w:rStyle w:val="Hyperlink"/>
            <w:noProof/>
          </w:rPr>
          <w:t>Consequential</w:t>
        </w:r>
        <w:r w:rsidRPr="005B2916">
          <w:rPr>
            <w:rStyle w:val="Hyperlink"/>
            <w:noProof/>
            <w:lang w:eastAsia="zh-CN"/>
          </w:rPr>
          <w:t xml:space="preserve"> Loss - Principal</w:t>
        </w:r>
        <w:r>
          <w:rPr>
            <w:noProof/>
            <w:webHidden/>
          </w:rPr>
          <w:tab/>
        </w:r>
        <w:r>
          <w:rPr>
            <w:noProof/>
            <w:webHidden/>
          </w:rPr>
          <w:fldChar w:fldCharType="begin"/>
        </w:r>
        <w:r>
          <w:rPr>
            <w:noProof/>
            <w:webHidden/>
          </w:rPr>
          <w:instrText xml:space="preserve"> PAGEREF _Toc216857576 \h </w:instrText>
        </w:r>
        <w:r>
          <w:rPr>
            <w:noProof/>
            <w:webHidden/>
          </w:rPr>
        </w:r>
        <w:r>
          <w:rPr>
            <w:noProof/>
            <w:webHidden/>
          </w:rPr>
          <w:fldChar w:fldCharType="separate"/>
        </w:r>
        <w:r>
          <w:rPr>
            <w:noProof/>
            <w:webHidden/>
          </w:rPr>
          <w:t>204</w:t>
        </w:r>
        <w:r>
          <w:rPr>
            <w:noProof/>
            <w:webHidden/>
          </w:rPr>
          <w:fldChar w:fldCharType="end"/>
        </w:r>
      </w:hyperlink>
    </w:p>
    <w:p w14:paraId="76F84366" w14:textId="226D65CA"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77" w:history="1">
        <w:r w:rsidRPr="005B2916">
          <w:rPr>
            <w:rStyle w:val="Hyperlink"/>
            <w:noProof/>
          </w:rPr>
          <w:t>41.16</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Benefits held on trust</w:t>
        </w:r>
        <w:r>
          <w:rPr>
            <w:noProof/>
            <w:webHidden/>
          </w:rPr>
          <w:tab/>
        </w:r>
        <w:r>
          <w:rPr>
            <w:noProof/>
            <w:webHidden/>
          </w:rPr>
          <w:fldChar w:fldCharType="begin"/>
        </w:r>
        <w:r>
          <w:rPr>
            <w:noProof/>
            <w:webHidden/>
          </w:rPr>
          <w:instrText xml:space="preserve"> PAGEREF _Toc216857577 \h </w:instrText>
        </w:r>
        <w:r>
          <w:rPr>
            <w:noProof/>
            <w:webHidden/>
          </w:rPr>
        </w:r>
        <w:r>
          <w:rPr>
            <w:noProof/>
            <w:webHidden/>
          </w:rPr>
          <w:fldChar w:fldCharType="separate"/>
        </w:r>
        <w:r>
          <w:rPr>
            <w:noProof/>
            <w:webHidden/>
          </w:rPr>
          <w:t>205</w:t>
        </w:r>
        <w:r>
          <w:rPr>
            <w:noProof/>
            <w:webHidden/>
          </w:rPr>
          <w:fldChar w:fldCharType="end"/>
        </w:r>
      </w:hyperlink>
    </w:p>
    <w:p w14:paraId="2D3E9D56" w14:textId="04CF4367"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578" w:history="1">
        <w:r w:rsidRPr="005B2916">
          <w:rPr>
            <w:rStyle w:val="Hyperlink"/>
            <w:caps/>
            <w:noProof/>
          </w:rPr>
          <w:t>42.</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Insurance</w:t>
        </w:r>
        <w:r>
          <w:rPr>
            <w:noProof/>
            <w:webHidden/>
          </w:rPr>
          <w:tab/>
        </w:r>
        <w:r>
          <w:rPr>
            <w:noProof/>
            <w:webHidden/>
          </w:rPr>
          <w:fldChar w:fldCharType="begin"/>
        </w:r>
        <w:r>
          <w:rPr>
            <w:noProof/>
            <w:webHidden/>
          </w:rPr>
          <w:instrText xml:space="preserve"> PAGEREF _Toc216857578 \h </w:instrText>
        </w:r>
        <w:r>
          <w:rPr>
            <w:noProof/>
            <w:webHidden/>
          </w:rPr>
        </w:r>
        <w:r>
          <w:rPr>
            <w:noProof/>
            <w:webHidden/>
          </w:rPr>
          <w:fldChar w:fldCharType="separate"/>
        </w:r>
        <w:r>
          <w:rPr>
            <w:noProof/>
            <w:webHidden/>
          </w:rPr>
          <w:t>205</w:t>
        </w:r>
        <w:r>
          <w:rPr>
            <w:noProof/>
            <w:webHidden/>
          </w:rPr>
          <w:fldChar w:fldCharType="end"/>
        </w:r>
      </w:hyperlink>
    </w:p>
    <w:p w14:paraId="5626BAB1" w14:textId="6A47109E"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79" w:history="1">
        <w:r w:rsidRPr="005B2916">
          <w:rPr>
            <w:rStyle w:val="Hyperlink"/>
            <w:noProof/>
          </w:rPr>
          <w:t>42.1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Insurances</w:t>
        </w:r>
        <w:r>
          <w:rPr>
            <w:noProof/>
            <w:webHidden/>
          </w:rPr>
          <w:tab/>
        </w:r>
        <w:r>
          <w:rPr>
            <w:noProof/>
            <w:webHidden/>
          </w:rPr>
          <w:fldChar w:fldCharType="begin"/>
        </w:r>
        <w:r>
          <w:rPr>
            <w:noProof/>
            <w:webHidden/>
          </w:rPr>
          <w:instrText xml:space="preserve"> PAGEREF _Toc216857579 \h </w:instrText>
        </w:r>
        <w:r>
          <w:rPr>
            <w:noProof/>
            <w:webHidden/>
          </w:rPr>
        </w:r>
        <w:r>
          <w:rPr>
            <w:noProof/>
            <w:webHidden/>
          </w:rPr>
          <w:fldChar w:fldCharType="separate"/>
        </w:r>
        <w:r>
          <w:rPr>
            <w:noProof/>
            <w:webHidden/>
          </w:rPr>
          <w:t>205</w:t>
        </w:r>
        <w:r>
          <w:rPr>
            <w:noProof/>
            <w:webHidden/>
          </w:rPr>
          <w:fldChar w:fldCharType="end"/>
        </w:r>
      </w:hyperlink>
    </w:p>
    <w:p w14:paraId="26D4F8F6" w14:textId="4198106E"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80" w:history="1">
        <w:r w:rsidRPr="005B2916">
          <w:rPr>
            <w:rStyle w:val="Hyperlink"/>
            <w:noProof/>
          </w:rPr>
          <w:t>42.2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General insurance requirements</w:t>
        </w:r>
        <w:r>
          <w:rPr>
            <w:noProof/>
            <w:webHidden/>
          </w:rPr>
          <w:tab/>
        </w:r>
        <w:r>
          <w:rPr>
            <w:noProof/>
            <w:webHidden/>
          </w:rPr>
          <w:fldChar w:fldCharType="begin"/>
        </w:r>
        <w:r>
          <w:rPr>
            <w:noProof/>
            <w:webHidden/>
          </w:rPr>
          <w:instrText xml:space="preserve"> PAGEREF _Toc216857580 \h </w:instrText>
        </w:r>
        <w:r>
          <w:rPr>
            <w:noProof/>
            <w:webHidden/>
          </w:rPr>
        </w:r>
        <w:r>
          <w:rPr>
            <w:noProof/>
            <w:webHidden/>
          </w:rPr>
          <w:fldChar w:fldCharType="separate"/>
        </w:r>
        <w:r>
          <w:rPr>
            <w:noProof/>
            <w:webHidden/>
          </w:rPr>
          <w:t>206</w:t>
        </w:r>
        <w:r>
          <w:rPr>
            <w:noProof/>
            <w:webHidden/>
          </w:rPr>
          <w:fldChar w:fldCharType="end"/>
        </w:r>
      </w:hyperlink>
    </w:p>
    <w:p w14:paraId="535FB4FB" w14:textId="00BA9CC6"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81" w:history="1">
        <w:r w:rsidRPr="005B2916">
          <w:rPr>
            <w:rStyle w:val="Hyperlink"/>
            <w:noProof/>
          </w:rPr>
          <w:t>42.3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Terms of Insurances</w:t>
        </w:r>
        <w:r>
          <w:rPr>
            <w:noProof/>
            <w:webHidden/>
          </w:rPr>
          <w:tab/>
        </w:r>
        <w:r>
          <w:rPr>
            <w:noProof/>
            <w:webHidden/>
          </w:rPr>
          <w:fldChar w:fldCharType="begin"/>
        </w:r>
        <w:r>
          <w:rPr>
            <w:noProof/>
            <w:webHidden/>
          </w:rPr>
          <w:instrText xml:space="preserve"> PAGEREF _Toc216857581 \h </w:instrText>
        </w:r>
        <w:r>
          <w:rPr>
            <w:noProof/>
            <w:webHidden/>
          </w:rPr>
        </w:r>
        <w:r>
          <w:rPr>
            <w:noProof/>
            <w:webHidden/>
          </w:rPr>
          <w:fldChar w:fldCharType="separate"/>
        </w:r>
        <w:r>
          <w:rPr>
            <w:noProof/>
            <w:webHidden/>
          </w:rPr>
          <w:t>206</w:t>
        </w:r>
        <w:r>
          <w:rPr>
            <w:noProof/>
            <w:webHidden/>
          </w:rPr>
          <w:fldChar w:fldCharType="end"/>
        </w:r>
      </w:hyperlink>
    </w:p>
    <w:p w14:paraId="19AEE331" w14:textId="7ED2C2E1"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82" w:history="1">
        <w:r w:rsidRPr="005B2916">
          <w:rPr>
            <w:rStyle w:val="Hyperlink"/>
            <w:noProof/>
          </w:rPr>
          <w:t>42.4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Procurement of Insurances (Principal)</w:t>
        </w:r>
        <w:r>
          <w:rPr>
            <w:noProof/>
            <w:webHidden/>
          </w:rPr>
          <w:tab/>
        </w:r>
        <w:r>
          <w:rPr>
            <w:noProof/>
            <w:webHidden/>
          </w:rPr>
          <w:fldChar w:fldCharType="begin"/>
        </w:r>
        <w:r>
          <w:rPr>
            <w:noProof/>
            <w:webHidden/>
          </w:rPr>
          <w:instrText xml:space="preserve"> PAGEREF _Toc216857582 \h </w:instrText>
        </w:r>
        <w:r>
          <w:rPr>
            <w:noProof/>
            <w:webHidden/>
          </w:rPr>
        </w:r>
        <w:r>
          <w:rPr>
            <w:noProof/>
            <w:webHidden/>
          </w:rPr>
          <w:fldChar w:fldCharType="separate"/>
        </w:r>
        <w:r>
          <w:rPr>
            <w:noProof/>
            <w:webHidden/>
          </w:rPr>
          <w:t>208</w:t>
        </w:r>
        <w:r>
          <w:rPr>
            <w:noProof/>
            <w:webHidden/>
          </w:rPr>
          <w:fldChar w:fldCharType="end"/>
        </w:r>
      </w:hyperlink>
    </w:p>
    <w:p w14:paraId="654E98C1" w14:textId="53AE13CB"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83" w:history="1">
        <w:r w:rsidRPr="005B2916">
          <w:rPr>
            <w:rStyle w:val="Hyperlink"/>
            <w:noProof/>
          </w:rPr>
          <w:t>42.5</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Limitation of Principal Liability</w:t>
        </w:r>
        <w:r>
          <w:rPr>
            <w:noProof/>
            <w:webHidden/>
          </w:rPr>
          <w:tab/>
        </w:r>
        <w:r>
          <w:rPr>
            <w:noProof/>
            <w:webHidden/>
          </w:rPr>
          <w:fldChar w:fldCharType="begin"/>
        </w:r>
        <w:r>
          <w:rPr>
            <w:noProof/>
            <w:webHidden/>
          </w:rPr>
          <w:instrText xml:space="preserve"> PAGEREF _Toc216857583 \h </w:instrText>
        </w:r>
        <w:r>
          <w:rPr>
            <w:noProof/>
            <w:webHidden/>
          </w:rPr>
        </w:r>
        <w:r>
          <w:rPr>
            <w:noProof/>
            <w:webHidden/>
          </w:rPr>
          <w:fldChar w:fldCharType="separate"/>
        </w:r>
        <w:r>
          <w:rPr>
            <w:noProof/>
            <w:webHidden/>
          </w:rPr>
          <w:t>209</w:t>
        </w:r>
        <w:r>
          <w:rPr>
            <w:noProof/>
            <w:webHidden/>
          </w:rPr>
          <w:fldChar w:fldCharType="end"/>
        </w:r>
      </w:hyperlink>
    </w:p>
    <w:p w14:paraId="134708AC" w14:textId="4A884B44"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84" w:history="1">
        <w:r w:rsidRPr="005B2916">
          <w:rPr>
            <w:rStyle w:val="Hyperlink"/>
            <w:noProof/>
          </w:rPr>
          <w:t>42.6</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Insurances primary</w:t>
        </w:r>
        <w:r>
          <w:rPr>
            <w:noProof/>
            <w:webHidden/>
          </w:rPr>
          <w:tab/>
        </w:r>
        <w:r>
          <w:rPr>
            <w:noProof/>
            <w:webHidden/>
          </w:rPr>
          <w:fldChar w:fldCharType="begin"/>
        </w:r>
        <w:r>
          <w:rPr>
            <w:noProof/>
            <w:webHidden/>
          </w:rPr>
          <w:instrText xml:space="preserve"> PAGEREF _Toc216857584 \h </w:instrText>
        </w:r>
        <w:r>
          <w:rPr>
            <w:noProof/>
            <w:webHidden/>
          </w:rPr>
        </w:r>
        <w:r>
          <w:rPr>
            <w:noProof/>
            <w:webHidden/>
          </w:rPr>
          <w:fldChar w:fldCharType="separate"/>
        </w:r>
        <w:r>
          <w:rPr>
            <w:noProof/>
            <w:webHidden/>
          </w:rPr>
          <w:t>209</w:t>
        </w:r>
        <w:r>
          <w:rPr>
            <w:noProof/>
            <w:webHidden/>
          </w:rPr>
          <w:fldChar w:fldCharType="end"/>
        </w:r>
      </w:hyperlink>
    </w:p>
    <w:p w14:paraId="272458D2" w14:textId="7A9FC5A9"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85" w:history="1">
        <w:r w:rsidRPr="005B2916">
          <w:rPr>
            <w:rStyle w:val="Hyperlink"/>
            <w:noProof/>
          </w:rPr>
          <w:t>42.7</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Notification and making of claims</w:t>
        </w:r>
        <w:r>
          <w:rPr>
            <w:noProof/>
            <w:webHidden/>
          </w:rPr>
          <w:tab/>
        </w:r>
        <w:r>
          <w:rPr>
            <w:noProof/>
            <w:webHidden/>
          </w:rPr>
          <w:fldChar w:fldCharType="begin"/>
        </w:r>
        <w:r>
          <w:rPr>
            <w:noProof/>
            <w:webHidden/>
          </w:rPr>
          <w:instrText xml:space="preserve"> PAGEREF _Toc216857585 \h </w:instrText>
        </w:r>
        <w:r>
          <w:rPr>
            <w:noProof/>
            <w:webHidden/>
          </w:rPr>
        </w:r>
        <w:r>
          <w:rPr>
            <w:noProof/>
            <w:webHidden/>
          </w:rPr>
          <w:fldChar w:fldCharType="separate"/>
        </w:r>
        <w:r>
          <w:rPr>
            <w:noProof/>
            <w:webHidden/>
          </w:rPr>
          <w:t>209</w:t>
        </w:r>
        <w:r>
          <w:rPr>
            <w:noProof/>
            <w:webHidden/>
          </w:rPr>
          <w:fldChar w:fldCharType="end"/>
        </w:r>
      </w:hyperlink>
    </w:p>
    <w:p w14:paraId="38703BD1" w14:textId="5E531E31"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86" w:history="1">
        <w:r w:rsidRPr="005B2916">
          <w:rPr>
            <w:rStyle w:val="Hyperlink"/>
            <w:noProof/>
          </w:rPr>
          <w:t>42.8</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Evidence of Insurances</w:t>
        </w:r>
        <w:r>
          <w:rPr>
            <w:noProof/>
            <w:webHidden/>
          </w:rPr>
          <w:tab/>
        </w:r>
        <w:r>
          <w:rPr>
            <w:noProof/>
            <w:webHidden/>
          </w:rPr>
          <w:fldChar w:fldCharType="begin"/>
        </w:r>
        <w:r>
          <w:rPr>
            <w:noProof/>
            <w:webHidden/>
          </w:rPr>
          <w:instrText xml:space="preserve"> PAGEREF _Toc216857586 \h </w:instrText>
        </w:r>
        <w:r>
          <w:rPr>
            <w:noProof/>
            <w:webHidden/>
          </w:rPr>
        </w:r>
        <w:r>
          <w:rPr>
            <w:noProof/>
            <w:webHidden/>
          </w:rPr>
          <w:fldChar w:fldCharType="separate"/>
        </w:r>
        <w:r>
          <w:rPr>
            <w:noProof/>
            <w:webHidden/>
          </w:rPr>
          <w:t>210</w:t>
        </w:r>
        <w:r>
          <w:rPr>
            <w:noProof/>
            <w:webHidden/>
          </w:rPr>
          <w:fldChar w:fldCharType="end"/>
        </w:r>
      </w:hyperlink>
    </w:p>
    <w:p w14:paraId="44B39E5D" w14:textId="40465372"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87" w:history="1">
        <w:r w:rsidRPr="005B2916">
          <w:rPr>
            <w:rStyle w:val="Hyperlink"/>
            <w:noProof/>
          </w:rPr>
          <w:t>42.9</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Principal may effect Insurances</w:t>
        </w:r>
        <w:r>
          <w:rPr>
            <w:noProof/>
            <w:webHidden/>
          </w:rPr>
          <w:tab/>
        </w:r>
        <w:r>
          <w:rPr>
            <w:noProof/>
            <w:webHidden/>
          </w:rPr>
          <w:fldChar w:fldCharType="begin"/>
        </w:r>
        <w:r>
          <w:rPr>
            <w:noProof/>
            <w:webHidden/>
          </w:rPr>
          <w:instrText xml:space="preserve"> PAGEREF _Toc216857587 \h </w:instrText>
        </w:r>
        <w:r>
          <w:rPr>
            <w:noProof/>
            <w:webHidden/>
          </w:rPr>
        </w:r>
        <w:r>
          <w:rPr>
            <w:noProof/>
            <w:webHidden/>
          </w:rPr>
          <w:fldChar w:fldCharType="separate"/>
        </w:r>
        <w:r>
          <w:rPr>
            <w:noProof/>
            <w:webHidden/>
          </w:rPr>
          <w:t>211</w:t>
        </w:r>
        <w:r>
          <w:rPr>
            <w:noProof/>
            <w:webHidden/>
          </w:rPr>
          <w:fldChar w:fldCharType="end"/>
        </w:r>
      </w:hyperlink>
    </w:p>
    <w:p w14:paraId="39CF1CAB" w14:textId="37F6D5E1"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88" w:history="1">
        <w:r w:rsidRPr="005B2916">
          <w:rPr>
            <w:rStyle w:val="Hyperlink"/>
            <w:noProof/>
          </w:rPr>
          <w:t>42.10</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Proportionate liability</w:t>
        </w:r>
        <w:r>
          <w:rPr>
            <w:noProof/>
            <w:webHidden/>
          </w:rPr>
          <w:tab/>
        </w:r>
        <w:r>
          <w:rPr>
            <w:noProof/>
            <w:webHidden/>
          </w:rPr>
          <w:fldChar w:fldCharType="begin"/>
        </w:r>
        <w:r>
          <w:rPr>
            <w:noProof/>
            <w:webHidden/>
          </w:rPr>
          <w:instrText xml:space="preserve"> PAGEREF _Toc216857588 \h </w:instrText>
        </w:r>
        <w:r>
          <w:rPr>
            <w:noProof/>
            <w:webHidden/>
          </w:rPr>
        </w:r>
        <w:r>
          <w:rPr>
            <w:noProof/>
            <w:webHidden/>
          </w:rPr>
          <w:fldChar w:fldCharType="separate"/>
        </w:r>
        <w:r>
          <w:rPr>
            <w:noProof/>
            <w:webHidden/>
          </w:rPr>
          <w:t>211</w:t>
        </w:r>
        <w:r>
          <w:rPr>
            <w:noProof/>
            <w:webHidden/>
          </w:rPr>
          <w:fldChar w:fldCharType="end"/>
        </w:r>
      </w:hyperlink>
    </w:p>
    <w:p w14:paraId="598B9F84" w14:textId="79042791"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89" w:history="1">
        <w:r w:rsidRPr="005B2916">
          <w:rPr>
            <w:rStyle w:val="Hyperlink"/>
            <w:noProof/>
          </w:rPr>
          <w:t>42.11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Liability for deductibles and excesses</w:t>
        </w:r>
        <w:r>
          <w:rPr>
            <w:noProof/>
            <w:webHidden/>
          </w:rPr>
          <w:tab/>
        </w:r>
        <w:r>
          <w:rPr>
            <w:noProof/>
            <w:webHidden/>
          </w:rPr>
          <w:fldChar w:fldCharType="begin"/>
        </w:r>
        <w:r>
          <w:rPr>
            <w:noProof/>
            <w:webHidden/>
          </w:rPr>
          <w:instrText xml:space="preserve"> PAGEREF _Toc216857589 \h </w:instrText>
        </w:r>
        <w:r>
          <w:rPr>
            <w:noProof/>
            <w:webHidden/>
          </w:rPr>
        </w:r>
        <w:r>
          <w:rPr>
            <w:noProof/>
            <w:webHidden/>
          </w:rPr>
          <w:fldChar w:fldCharType="separate"/>
        </w:r>
        <w:r>
          <w:rPr>
            <w:noProof/>
            <w:webHidden/>
          </w:rPr>
          <w:t>211</w:t>
        </w:r>
        <w:r>
          <w:rPr>
            <w:noProof/>
            <w:webHidden/>
          </w:rPr>
          <w:fldChar w:fldCharType="end"/>
        </w:r>
      </w:hyperlink>
    </w:p>
    <w:p w14:paraId="5C736B29" w14:textId="4C8F993F"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90" w:history="1">
        <w:r w:rsidRPr="005B2916">
          <w:rPr>
            <w:rStyle w:val="Hyperlink"/>
            <w:noProof/>
          </w:rPr>
          <w:t>42.12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Pass through of insurance payouts</w:t>
        </w:r>
        <w:r>
          <w:rPr>
            <w:noProof/>
            <w:webHidden/>
          </w:rPr>
          <w:tab/>
        </w:r>
        <w:r>
          <w:rPr>
            <w:noProof/>
            <w:webHidden/>
          </w:rPr>
          <w:fldChar w:fldCharType="begin"/>
        </w:r>
        <w:r>
          <w:rPr>
            <w:noProof/>
            <w:webHidden/>
          </w:rPr>
          <w:instrText xml:space="preserve"> PAGEREF _Toc216857590 \h </w:instrText>
        </w:r>
        <w:r>
          <w:rPr>
            <w:noProof/>
            <w:webHidden/>
          </w:rPr>
        </w:r>
        <w:r>
          <w:rPr>
            <w:noProof/>
            <w:webHidden/>
          </w:rPr>
          <w:fldChar w:fldCharType="separate"/>
        </w:r>
        <w:r>
          <w:rPr>
            <w:noProof/>
            <w:webHidden/>
          </w:rPr>
          <w:t>212</w:t>
        </w:r>
        <w:r>
          <w:rPr>
            <w:noProof/>
            <w:webHidden/>
          </w:rPr>
          <w:fldChar w:fldCharType="end"/>
        </w:r>
      </w:hyperlink>
    </w:p>
    <w:p w14:paraId="52E2E66D" w14:textId="091152D3"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591" w:history="1">
        <w:r w:rsidRPr="005B2916">
          <w:rPr>
            <w:rStyle w:val="Hyperlink"/>
            <w:noProof/>
          </w:rPr>
          <w:t>PART J — DEFAULT AND TERMINATION</w:t>
        </w:r>
        <w:r>
          <w:rPr>
            <w:noProof/>
            <w:webHidden/>
          </w:rPr>
          <w:tab/>
        </w:r>
        <w:r>
          <w:rPr>
            <w:noProof/>
            <w:webHidden/>
          </w:rPr>
          <w:fldChar w:fldCharType="begin"/>
        </w:r>
        <w:r>
          <w:rPr>
            <w:noProof/>
            <w:webHidden/>
          </w:rPr>
          <w:instrText xml:space="preserve"> PAGEREF _Toc216857591 \h </w:instrText>
        </w:r>
        <w:r>
          <w:rPr>
            <w:noProof/>
            <w:webHidden/>
          </w:rPr>
        </w:r>
        <w:r>
          <w:rPr>
            <w:noProof/>
            <w:webHidden/>
          </w:rPr>
          <w:fldChar w:fldCharType="separate"/>
        </w:r>
        <w:r>
          <w:rPr>
            <w:noProof/>
            <w:webHidden/>
          </w:rPr>
          <w:t>213</w:t>
        </w:r>
        <w:r>
          <w:rPr>
            <w:noProof/>
            <w:webHidden/>
          </w:rPr>
          <w:fldChar w:fldCharType="end"/>
        </w:r>
      </w:hyperlink>
    </w:p>
    <w:p w14:paraId="65AEB7F7" w14:textId="235E5C77"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592" w:history="1">
        <w:r w:rsidRPr="005B2916">
          <w:rPr>
            <w:rStyle w:val="Hyperlink"/>
            <w:caps/>
            <w:noProof/>
          </w:rPr>
          <w:t>43.</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Major Default</w:t>
        </w:r>
        <w:r>
          <w:rPr>
            <w:noProof/>
            <w:webHidden/>
          </w:rPr>
          <w:tab/>
        </w:r>
        <w:r>
          <w:rPr>
            <w:noProof/>
            <w:webHidden/>
          </w:rPr>
          <w:fldChar w:fldCharType="begin"/>
        </w:r>
        <w:r>
          <w:rPr>
            <w:noProof/>
            <w:webHidden/>
          </w:rPr>
          <w:instrText xml:space="preserve"> PAGEREF _Toc216857592 \h </w:instrText>
        </w:r>
        <w:r>
          <w:rPr>
            <w:noProof/>
            <w:webHidden/>
          </w:rPr>
        </w:r>
        <w:r>
          <w:rPr>
            <w:noProof/>
            <w:webHidden/>
          </w:rPr>
          <w:fldChar w:fldCharType="separate"/>
        </w:r>
        <w:r>
          <w:rPr>
            <w:noProof/>
            <w:webHidden/>
          </w:rPr>
          <w:t>213</w:t>
        </w:r>
        <w:r>
          <w:rPr>
            <w:noProof/>
            <w:webHidden/>
          </w:rPr>
          <w:fldChar w:fldCharType="end"/>
        </w:r>
      </w:hyperlink>
    </w:p>
    <w:p w14:paraId="7AD46CCC" w14:textId="14096C0B"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93" w:history="1">
        <w:r w:rsidRPr="005B2916">
          <w:rPr>
            <w:rStyle w:val="Hyperlink"/>
            <w:noProof/>
          </w:rPr>
          <w:t>43.1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Events deemed capable of Cure</w:t>
        </w:r>
        <w:r>
          <w:rPr>
            <w:noProof/>
            <w:webHidden/>
          </w:rPr>
          <w:tab/>
        </w:r>
        <w:r>
          <w:rPr>
            <w:noProof/>
            <w:webHidden/>
          </w:rPr>
          <w:fldChar w:fldCharType="begin"/>
        </w:r>
        <w:r>
          <w:rPr>
            <w:noProof/>
            <w:webHidden/>
          </w:rPr>
          <w:instrText xml:space="preserve"> PAGEREF _Toc216857593 \h </w:instrText>
        </w:r>
        <w:r>
          <w:rPr>
            <w:noProof/>
            <w:webHidden/>
          </w:rPr>
        </w:r>
        <w:r>
          <w:rPr>
            <w:noProof/>
            <w:webHidden/>
          </w:rPr>
          <w:fldChar w:fldCharType="separate"/>
        </w:r>
        <w:r>
          <w:rPr>
            <w:noProof/>
            <w:webHidden/>
          </w:rPr>
          <w:t>213</w:t>
        </w:r>
        <w:r>
          <w:rPr>
            <w:noProof/>
            <w:webHidden/>
          </w:rPr>
          <w:fldChar w:fldCharType="end"/>
        </w:r>
      </w:hyperlink>
    </w:p>
    <w:p w14:paraId="425EC7CB" w14:textId="58396BC3"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94" w:history="1">
        <w:r w:rsidRPr="005B2916">
          <w:rPr>
            <w:rStyle w:val="Hyperlink"/>
            <w:noProof/>
          </w:rPr>
          <w:t>43.2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Notice of Default</w:t>
        </w:r>
        <w:r>
          <w:rPr>
            <w:noProof/>
            <w:webHidden/>
          </w:rPr>
          <w:tab/>
        </w:r>
        <w:r>
          <w:rPr>
            <w:noProof/>
            <w:webHidden/>
          </w:rPr>
          <w:fldChar w:fldCharType="begin"/>
        </w:r>
        <w:r>
          <w:rPr>
            <w:noProof/>
            <w:webHidden/>
          </w:rPr>
          <w:instrText xml:space="preserve"> PAGEREF _Toc216857594 \h </w:instrText>
        </w:r>
        <w:r>
          <w:rPr>
            <w:noProof/>
            <w:webHidden/>
          </w:rPr>
        </w:r>
        <w:r>
          <w:rPr>
            <w:noProof/>
            <w:webHidden/>
          </w:rPr>
          <w:fldChar w:fldCharType="separate"/>
        </w:r>
        <w:r>
          <w:rPr>
            <w:noProof/>
            <w:webHidden/>
          </w:rPr>
          <w:t>213</w:t>
        </w:r>
        <w:r>
          <w:rPr>
            <w:noProof/>
            <w:webHidden/>
          </w:rPr>
          <w:fldChar w:fldCharType="end"/>
        </w:r>
      </w:hyperlink>
    </w:p>
    <w:p w14:paraId="49238FFC" w14:textId="366EAF0A"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95" w:history="1">
        <w:r w:rsidRPr="005B2916">
          <w:rPr>
            <w:rStyle w:val="Hyperlink"/>
            <w:noProof/>
          </w:rPr>
          <w:t>43.3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Notice of Major Default</w:t>
        </w:r>
        <w:r>
          <w:rPr>
            <w:noProof/>
            <w:webHidden/>
          </w:rPr>
          <w:tab/>
        </w:r>
        <w:r>
          <w:rPr>
            <w:noProof/>
            <w:webHidden/>
          </w:rPr>
          <w:fldChar w:fldCharType="begin"/>
        </w:r>
        <w:r>
          <w:rPr>
            <w:noProof/>
            <w:webHidden/>
          </w:rPr>
          <w:instrText xml:space="preserve"> PAGEREF _Toc216857595 \h </w:instrText>
        </w:r>
        <w:r>
          <w:rPr>
            <w:noProof/>
            <w:webHidden/>
          </w:rPr>
        </w:r>
        <w:r>
          <w:rPr>
            <w:noProof/>
            <w:webHidden/>
          </w:rPr>
          <w:fldChar w:fldCharType="separate"/>
        </w:r>
        <w:r>
          <w:rPr>
            <w:noProof/>
            <w:webHidden/>
          </w:rPr>
          <w:t>213</w:t>
        </w:r>
        <w:r>
          <w:rPr>
            <w:noProof/>
            <w:webHidden/>
          </w:rPr>
          <w:fldChar w:fldCharType="end"/>
        </w:r>
      </w:hyperlink>
    </w:p>
    <w:p w14:paraId="74579D32" w14:textId="137DC876"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96" w:history="1">
        <w:r w:rsidRPr="005B2916">
          <w:rPr>
            <w:rStyle w:val="Hyperlink"/>
            <w:noProof/>
          </w:rPr>
          <w:t>43.4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Contractor to provide Cure Program and comply with Major Default Notice</w:t>
        </w:r>
        <w:r>
          <w:rPr>
            <w:noProof/>
            <w:webHidden/>
          </w:rPr>
          <w:tab/>
        </w:r>
        <w:r>
          <w:rPr>
            <w:noProof/>
            <w:webHidden/>
          </w:rPr>
          <w:fldChar w:fldCharType="begin"/>
        </w:r>
        <w:r>
          <w:rPr>
            <w:noProof/>
            <w:webHidden/>
          </w:rPr>
          <w:instrText xml:space="preserve"> PAGEREF _Toc216857596 \h </w:instrText>
        </w:r>
        <w:r>
          <w:rPr>
            <w:noProof/>
            <w:webHidden/>
          </w:rPr>
        </w:r>
        <w:r>
          <w:rPr>
            <w:noProof/>
            <w:webHidden/>
          </w:rPr>
          <w:fldChar w:fldCharType="separate"/>
        </w:r>
        <w:r>
          <w:rPr>
            <w:noProof/>
            <w:webHidden/>
          </w:rPr>
          <w:t>215</w:t>
        </w:r>
        <w:r>
          <w:rPr>
            <w:noProof/>
            <w:webHidden/>
          </w:rPr>
          <w:fldChar w:fldCharType="end"/>
        </w:r>
      </w:hyperlink>
    </w:p>
    <w:p w14:paraId="60368185" w14:textId="5DA03B08"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97" w:history="1">
        <w:r w:rsidRPr="005B2916">
          <w:rPr>
            <w:rStyle w:val="Hyperlink"/>
            <w:noProof/>
          </w:rPr>
          <w:t>43.5</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Extension of Cure Program for Adjustment Event (Time)</w:t>
        </w:r>
        <w:r>
          <w:rPr>
            <w:noProof/>
            <w:webHidden/>
          </w:rPr>
          <w:tab/>
        </w:r>
        <w:r>
          <w:rPr>
            <w:noProof/>
            <w:webHidden/>
          </w:rPr>
          <w:fldChar w:fldCharType="begin"/>
        </w:r>
        <w:r>
          <w:rPr>
            <w:noProof/>
            <w:webHidden/>
          </w:rPr>
          <w:instrText xml:space="preserve"> PAGEREF _Toc216857597 \h </w:instrText>
        </w:r>
        <w:r>
          <w:rPr>
            <w:noProof/>
            <w:webHidden/>
          </w:rPr>
        </w:r>
        <w:r>
          <w:rPr>
            <w:noProof/>
            <w:webHidden/>
          </w:rPr>
          <w:fldChar w:fldCharType="separate"/>
        </w:r>
        <w:r>
          <w:rPr>
            <w:noProof/>
            <w:webHidden/>
          </w:rPr>
          <w:t>217</w:t>
        </w:r>
        <w:r>
          <w:rPr>
            <w:noProof/>
            <w:webHidden/>
          </w:rPr>
          <w:fldChar w:fldCharType="end"/>
        </w:r>
      </w:hyperlink>
    </w:p>
    <w:p w14:paraId="2613BCFC" w14:textId="59E48EFC"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98" w:history="1">
        <w:r w:rsidRPr="005B2916">
          <w:rPr>
            <w:rStyle w:val="Hyperlink"/>
            <w:noProof/>
          </w:rPr>
          <w:t>43.6</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Default Termination Event</w:t>
        </w:r>
        <w:r>
          <w:rPr>
            <w:noProof/>
            <w:webHidden/>
          </w:rPr>
          <w:tab/>
        </w:r>
        <w:r>
          <w:rPr>
            <w:noProof/>
            <w:webHidden/>
          </w:rPr>
          <w:fldChar w:fldCharType="begin"/>
        </w:r>
        <w:r>
          <w:rPr>
            <w:noProof/>
            <w:webHidden/>
          </w:rPr>
          <w:instrText xml:space="preserve"> PAGEREF _Toc216857598 \h </w:instrText>
        </w:r>
        <w:r>
          <w:rPr>
            <w:noProof/>
            <w:webHidden/>
          </w:rPr>
        </w:r>
        <w:r>
          <w:rPr>
            <w:noProof/>
            <w:webHidden/>
          </w:rPr>
          <w:fldChar w:fldCharType="separate"/>
        </w:r>
        <w:r>
          <w:rPr>
            <w:noProof/>
            <w:webHidden/>
          </w:rPr>
          <w:t>217</w:t>
        </w:r>
        <w:r>
          <w:rPr>
            <w:noProof/>
            <w:webHidden/>
          </w:rPr>
          <w:fldChar w:fldCharType="end"/>
        </w:r>
      </w:hyperlink>
    </w:p>
    <w:p w14:paraId="5E45D813" w14:textId="47BC3918"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599" w:history="1">
        <w:r w:rsidRPr="005B2916">
          <w:rPr>
            <w:rStyle w:val="Hyperlink"/>
            <w:noProof/>
          </w:rPr>
          <w:t>43.7</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Procedure when the Principal takes over work</w:t>
        </w:r>
        <w:r>
          <w:rPr>
            <w:noProof/>
            <w:webHidden/>
          </w:rPr>
          <w:tab/>
        </w:r>
        <w:r>
          <w:rPr>
            <w:noProof/>
            <w:webHidden/>
          </w:rPr>
          <w:fldChar w:fldCharType="begin"/>
        </w:r>
        <w:r>
          <w:rPr>
            <w:noProof/>
            <w:webHidden/>
          </w:rPr>
          <w:instrText xml:space="preserve"> PAGEREF _Toc216857599 \h </w:instrText>
        </w:r>
        <w:r>
          <w:rPr>
            <w:noProof/>
            <w:webHidden/>
          </w:rPr>
        </w:r>
        <w:r>
          <w:rPr>
            <w:noProof/>
            <w:webHidden/>
          </w:rPr>
          <w:fldChar w:fldCharType="separate"/>
        </w:r>
        <w:r>
          <w:rPr>
            <w:noProof/>
            <w:webHidden/>
          </w:rPr>
          <w:t>218</w:t>
        </w:r>
        <w:r>
          <w:rPr>
            <w:noProof/>
            <w:webHidden/>
          </w:rPr>
          <w:fldChar w:fldCharType="end"/>
        </w:r>
      </w:hyperlink>
    </w:p>
    <w:p w14:paraId="387F4A83" w14:textId="33DC487B"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00" w:history="1">
        <w:r w:rsidRPr="005B2916">
          <w:rPr>
            <w:rStyle w:val="Hyperlink"/>
            <w:noProof/>
          </w:rPr>
          <w:t>43.8</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Default of the Principal</w:t>
        </w:r>
        <w:r>
          <w:rPr>
            <w:noProof/>
            <w:webHidden/>
          </w:rPr>
          <w:tab/>
        </w:r>
        <w:r>
          <w:rPr>
            <w:noProof/>
            <w:webHidden/>
          </w:rPr>
          <w:fldChar w:fldCharType="begin"/>
        </w:r>
        <w:r>
          <w:rPr>
            <w:noProof/>
            <w:webHidden/>
          </w:rPr>
          <w:instrText xml:space="preserve"> PAGEREF _Toc216857600 \h </w:instrText>
        </w:r>
        <w:r>
          <w:rPr>
            <w:noProof/>
            <w:webHidden/>
          </w:rPr>
        </w:r>
        <w:r>
          <w:rPr>
            <w:noProof/>
            <w:webHidden/>
          </w:rPr>
          <w:fldChar w:fldCharType="separate"/>
        </w:r>
        <w:r>
          <w:rPr>
            <w:noProof/>
            <w:webHidden/>
          </w:rPr>
          <w:t>218</w:t>
        </w:r>
        <w:r>
          <w:rPr>
            <w:noProof/>
            <w:webHidden/>
          </w:rPr>
          <w:fldChar w:fldCharType="end"/>
        </w:r>
      </w:hyperlink>
    </w:p>
    <w:p w14:paraId="065A55DD" w14:textId="29286EED"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01" w:history="1">
        <w:r w:rsidRPr="005B2916">
          <w:rPr>
            <w:rStyle w:val="Hyperlink"/>
            <w:noProof/>
          </w:rPr>
          <w:t>43.9</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Requirements of a default notice by the Contractor</w:t>
        </w:r>
        <w:r>
          <w:rPr>
            <w:noProof/>
            <w:webHidden/>
          </w:rPr>
          <w:tab/>
        </w:r>
        <w:r>
          <w:rPr>
            <w:noProof/>
            <w:webHidden/>
          </w:rPr>
          <w:fldChar w:fldCharType="begin"/>
        </w:r>
        <w:r>
          <w:rPr>
            <w:noProof/>
            <w:webHidden/>
          </w:rPr>
          <w:instrText xml:space="preserve"> PAGEREF _Toc216857601 \h </w:instrText>
        </w:r>
        <w:r>
          <w:rPr>
            <w:noProof/>
            <w:webHidden/>
          </w:rPr>
        </w:r>
        <w:r>
          <w:rPr>
            <w:noProof/>
            <w:webHidden/>
          </w:rPr>
          <w:fldChar w:fldCharType="separate"/>
        </w:r>
        <w:r>
          <w:rPr>
            <w:noProof/>
            <w:webHidden/>
          </w:rPr>
          <w:t>218</w:t>
        </w:r>
        <w:r>
          <w:rPr>
            <w:noProof/>
            <w:webHidden/>
          </w:rPr>
          <w:fldChar w:fldCharType="end"/>
        </w:r>
      </w:hyperlink>
    </w:p>
    <w:p w14:paraId="529CC3B2" w14:textId="620F97B1"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02" w:history="1">
        <w:r w:rsidRPr="005B2916">
          <w:rPr>
            <w:rStyle w:val="Hyperlink"/>
            <w:noProof/>
          </w:rPr>
          <w:t>43.10</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Rights of the Contractor</w:t>
        </w:r>
        <w:r>
          <w:rPr>
            <w:noProof/>
            <w:webHidden/>
          </w:rPr>
          <w:tab/>
        </w:r>
        <w:r>
          <w:rPr>
            <w:noProof/>
            <w:webHidden/>
          </w:rPr>
          <w:fldChar w:fldCharType="begin"/>
        </w:r>
        <w:r>
          <w:rPr>
            <w:noProof/>
            <w:webHidden/>
          </w:rPr>
          <w:instrText xml:space="preserve"> PAGEREF _Toc216857602 \h </w:instrText>
        </w:r>
        <w:r>
          <w:rPr>
            <w:noProof/>
            <w:webHidden/>
          </w:rPr>
        </w:r>
        <w:r>
          <w:rPr>
            <w:noProof/>
            <w:webHidden/>
          </w:rPr>
          <w:fldChar w:fldCharType="separate"/>
        </w:r>
        <w:r>
          <w:rPr>
            <w:noProof/>
            <w:webHidden/>
          </w:rPr>
          <w:t>219</w:t>
        </w:r>
        <w:r>
          <w:rPr>
            <w:noProof/>
            <w:webHidden/>
          </w:rPr>
          <w:fldChar w:fldCharType="end"/>
        </w:r>
      </w:hyperlink>
    </w:p>
    <w:p w14:paraId="630C5748" w14:textId="7AC5E0D5"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603" w:history="1">
        <w:r w:rsidRPr="005B2916">
          <w:rPr>
            <w:rStyle w:val="Hyperlink"/>
            <w:caps/>
            <w:noProof/>
          </w:rPr>
          <w:t>44.</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Termination</w:t>
        </w:r>
        <w:r>
          <w:rPr>
            <w:noProof/>
            <w:webHidden/>
          </w:rPr>
          <w:tab/>
        </w:r>
        <w:r>
          <w:rPr>
            <w:noProof/>
            <w:webHidden/>
          </w:rPr>
          <w:fldChar w:fldCharType="begin"/>
        </w:r>
        <w:r>
          <w:rPr>
            <w:noProof/>
            <w:webHidden/>
          </w:rPr>
          <w:instrText xml:space="preserve"> PAGEREF _Toc216857603 \h </w:instrText>
        </w:r>
        <w:r>
          <w:rPr>
            <w:noProof/>
            <w:webHidden/>
          </w:rPr>
        </w:r>
        <w:r>
          <w:rPr>
            <w:noProof/>
            <w:webHidden/>
          </w:rPr>
          <w:fldChar w:fldCharType="separate"/>
        </w:r>
        <w:r>
          <w:rPr>
            <w:noProof/>
            <w:webHidden/>
          </w:rPr>
          <w:t>219</w:t>
        </w:r>
        <w:r>
          <w:rPr>
            <w:noProof/>
            <w:webHidden/>
          </w:rPr>
          <w:fldChar w:fldCharType="end"/>
        </w:r>
      </w:hyperlink>
    </w:p>
    <w:p w14:paraId="6B7D5A44" w14:textId="40896B15"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04" w:history="1">
        <w:r w:rsidRPr="005B2916">
          <w:rPr>
            <w:rStyle w:val="Hyperlink"/>
            <w:noProof/>
          </w:rPr>
          <w:t>44.1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Sole basis</w:t>
        </w:r>
        <w:r>
          <w:rPr>
            <w:noProof/>
            <w:webHidden/>
          </w:rPr>
          <w:tab/>
        </w:r>
        <w:r>
          <w:rPr>
            <w:noProof/>
            <w:webHidden/>
          </w:rPr>
          <w:fldChar w:fldCharType="begin"/>
        </w:r>
        <w:r>
          <w:rPr>
            <w:noProof/>
            <w:webHidden/>
          </w:rPr>
          <w:instrText xml:space="preserve"> PAGEREF _Toc216857604 \h </w:instrText>
        </w:r>
        <w:r>
          <w:rPr>
            <w:noProof/>
            <w:webHidden/>
          </w:rPr>
        </w:r>
        <w:r>
          <w:rPr>
            <w:noProof/>
            <w:webHidden/>
          </w:rPr>
          <w:fldChar w:fldCharType="separate"/>
        </w:r>
        <w:r>
          <w:rPr>
            <w:noProof/>
            <w:webHidden/>
          </w:rPr>
          <w:t>219</w:t>
        </w:r>
        <w:r>
          <w:rPr>
            <w:noProof/>
            <w:webHidden/>
          </w:rPr>
          <w:fldChar w:fldCharType="end"/>
        </w:r>
      </w:hyperlink>
    </w:p>
    <w:p w14:paraId="42FCDF3C" w14:textId="468C7DAB"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05" w:history="1">
        <w:r w:rsidRPr="005B2916">
          <w:rPr>
            <w:rStyle w:val="Hyperlink"/>
            <w:noProof/>
          </w:rPr>
          <w:t>44.2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Termination for convenience</w:t>
        </w:r>
        <w:r>
          <w:rPr>
            <w:noProof/>
            <w:webHidden/>
          </w:rPr>
          <w:tab/>
        </w:r>
        <w:r>
          <w:rPr>
            <w:noProof/>
            <w:webHidden/>
          </w:rPr>
          <w:fldChar w:fldCharType="begin"/>
        </w:r>
        <w:r>
          <w:rPr>
            <w:noProof/>
            <w:webHidden/>
          </w:rPr>
          <w:instrText xml:space="preserve"> PAGEREF _Toc216857605 \h </w:instrText>
        </w:r>
        <w:r>
          <w:rPr>
            <w:noProof/>
            <w:webHidden/>
          </w:rPr>
        </w:r>
        <w:r>
          <w:rPr>
            <w:noProof/>
            <w:webHidden/>
          </w:rPr>
          <w:fldChar w:fldCharType="separate"/>
        </w:r>
        <w:r>
          <w:rPr>
            <w:noProof/>
            <w:webHidden/>
          </w:rPr>
          <w:t>219</w:t>
        </w:r>
        <w:r>
          <w:rPr>
            <w:noProof/>
            <w:webHidden/>
          </w:rPr>
          <w:fldChar w:fldCharType="end"/>
        </w:r>
      </w:hyperlink>
    </w:p>
    <w:p w14:paraId="7A0CD670" w14:textId="0E0385AE"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06" w:history="1">
        <w:r w:rsidRPr="005B2916">
          <w:rPr>
            <w:rStyle w:val="Hyperlink"/>
            <w:noProof/>
          </w:rPr>
          <w:t>44.3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Termination for Default Termination Event</w:t>
        </w:r>
        <w:r>
          <w:rPr>
            <w:noProof/>
            <w:webHidden/>
          </w:rPr>
          <w:tab/>
        </w:r>
        <w:r>
          <w:rPr>
            <w:noProof/>
            <w:webHidden/>
          </w:rPr>
          <w:fldChar w:fldCharType="begin"/>
        </w:r>
        <w:r>
          <w:rPr>
            <w:noProof/>
            <w:webHidden/>
          </w:rPr>
          <w:instrText xml:space="preserve"> PAGEREF _Toc216857606 \h </w:instrText>
        </w:r>
        <w:r>
          <w:rPr>
            <w:noProof/>
            <w:webHidden/>
          </w:rPr>
        </w:r>
        <w:r>
          <w:rPr>
            <w:noProof/>
            <w:webHidden/>
          </w:rPr>
          <w:fldChar w:fldCharType="separate"/>
        </w:r>
        <w:r>
          <w:rPr>
            <w:noProof/>
            <w:webHidden/>
          </w:rPr>
          <w:t>221</w:t>
        </w:r>
        <w:r>
          <w:rPr>
            <w:noProof/>
            <w:webHidden/>
          </w:rPr>
          <w:fldChar w:fldCharType="end"/>
        </w:r>
      </w:hyperlink>
    </w:p>
    <w:p w14:paraId="598B7821" w14:textId="0FB4FFAE"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07" w:history="1">
        <w:r w:rsidRPr="005B2916">
          <w:rPr>
            <w:rStyle w:val="Hyperlink"/>
            <w:noProof/>
          </w:rPr>
          <w:t>44.4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Payment on termination</w:t>
        </w:r>
        <w:r>
          <w:rPr>
            <w:noProof/>
            <w:webHidden/>
          </w:rPr>
          <w:tab/>
        </w:r>
        <w:r>
          <w:rPr>
            <w:noProof/>
            <w:webHidden/>
          </w:rPr>
          <w:fldChar w:fldCharType="begin"/>
        </w:r>
        <w:r>
          <w:rPr>
            <w:noProof/>
            <w:webHidden/>
          </w:rPr>
          <w:instrText xml:space="preserve"> PAGEREF _Toc216857607 \h </w:instrText>
        </w:r>
        <w:r>
          <w:rPr>
            <w:noProof/>
            <w:webHidden/>
          </w:rPr>
        </w:r>
        <w:r>
          <w:rPr>
            <w:noProof/>
            <w:webHidden/>
          </w:rPr>
          <w:fldChar w:fldCharType="separate"/>
        </w:r>
        <w:r>
          <w:rPr>
            <w:noProof/>
            <w:webHidden/>
          </w:rPr>
          <w:t>221</w:t>
        </w:r>
        <w:r>
          <w:rPr>
            <w:noProof/>
            <w:webHidden/>
          </w:rPr>
          <w:fldChar w:fldCharType="end"/>
        </w:r>
      </w:hyperlink>
    </w:p>
    <w:p w14:paraId="568C6420" w14:textId="716A8650"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08" w:history="1">
        <w:r w:rsidRPr="005B2916">
          <w:rPr>
            <w:rStyle w:val="Hyperlink"/>
            <w:noProof/>
          </w:rPr>
          <w:t>44.5</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Waiver</w:t>
        </w:r>
        <w:r>
          <w:rPr>
            <w:noProof/>
            <w:webHidden/>
          </w:rPr>
          <w:tab/>
        </w:r>
        <w:r>
          <w:rPr>
            <w:noProof/>
            <w:webHidden/>
          </w:rPr>
          <w:fldChar w:fldCharType="begin"/>
        </w:r>
        <w:r>
          <w:rPr>
            <w:noProof/>
            <w:webHidden/>
          </w:rPr>
          <w:instrText xml:space="preserve"> PAGEREF _Toc216857608 \h </w:instrText>
        </w:r>
        <w:r>
          <w:rPr>
            <w:noProof/>
            <w:webHidden/>
          </w:rPr>
        </w:r>
        <w:r>
          <w:rPr>
            <w:noProof/>
            <w:webHidden/>
          </w:rPr>
          <w:fldChar w:fldCharType="separate"/>
        </w:r>
        <w:r>
          <w:rPr>
            <w:noProof/>
            <w:webHidden/>
          </w:rPr>
          <w:t>222</w:t>
        </w:r>
        <w:r>
          <w:rPr>
            <w:noProof/>
            <w:webHidden/>
          </w:rPr>
          <w:fldChar w:fldCharType="end"/>
        </w:r>
      </w:hyperlink>
    </w:p>
    <w:p w14:paraId="62EA0D2B" w14:textId="512545A9"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609" w:history="1">
        <w:r w:rsidRPr="005B2916">
          <w:rPr>
            <w:rStyle w:val="Hyperlink"/>
            <w:noProof/>
          </w:rPr>
          <w:t>PART K — ISSUE RESOLUTION</w:t>
        </w:r>
        <w:r>
          <w:rPr>
            <w:noProof/>
            <w:webHidden/>
          </w:rPr>
          <w:tab/>
        </w:r>
        <w:r>
          <w:rPr>
            <w:noProof/>
            <w:webHidden/>
          </w:rPr>
          <w:fldChar w:fldCharType="begin"/>
        </w:r>
        <w:r>
          <w:rPr>
            <w:noProof/>
            <w:webHidden/>
          </w:rPr>
          <w:instrText xml:space="preserve"> PAGEREF _Toc216857609 \h </w:instrText>
        </w:r>
        <w:r>
          <w:rPr>
            <w:noProof/>
            <w:webHidden/>
          </w:rPr>
        </w:r>
        <w:r>
          <w:rPr>
            <w:noProof/>
            <w:webHidden/>
          </w:rPr>
          <w:fldChar w:fldCharType="separate"/>
        </w:r>
        <w:r>
          <w:rPr>
            <w:noProof/>
            <w:webHidden/>
          </w:rPr>
          <w:t>224</w:t>
        </w:r>
        <w:r>
          <w:rPr>
            <w:noProof/>
            <w:webHidden/>
          </w:rPr>
          <w:fldChar w:fldCharType="end"/>
        </w:r>
      </w:hyperlink>
    </w:p>
    <w:p w14:paraId="480819E4" w14:textId="5943650B"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610" w:history="1">
        <w:r w:rsidRPr="005B2916">
          <w:rPr>
            <w:rStyle w:val="Hyperlink"/>
            <w:caps/>
            <w:noProof/>
          </w:rPr>
          <w:t>45.</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Issue resolution procedure</w:t>
        </w:r>
        <w:r>
          <w:rPr>
            <w:noProof/>
            <w:webHidden/>
          </w:rPr>
          <w:tab/>
        </w:r>
        <w:r>
          <w:rPr>
            <w:noProof/>
            <w:webHidden/>
          </w:rPr>
          <w:fldChar w:fldCharType="begin"/>
        </w:r>
        <w:r>
          <w:rPr>
            <w:noProof/>
            <w:webHidden/>
          </w:rPr>
          <w:instrText xml:space="preserve"> PAGEREF _Toc216857610 \h </w:instrText>
        </w:r>
        <w:r>
          <w:rPr>
            <w:noProof/>
            <w:webHidden/>
          </w:rPr>
        </w:r>
        <w:r>
          <w:rPr>
            <w:noProof/>
            <w:webHidden/>
          </w:rPr>
          <w:fldChar w:fldCharType="separate"/>
        </w:r>
        <w:r>
          <w:rPr>
            <w:noProof/>
            <w:webHidden/>
          </w:rPr>
          <w:t>224</w:t>
        </w:r>
        <w:r>
          <w:rPr>
            <w:noProof/>
            <w:webHidden/>
          </w:rPr>
          <w:fldChar w:fldCharType="end"/>
        </w:r>
      </w:hyperlink>
    </w:p>
    <w:p w14:paraId="79D60F8C" w14:textId="4AC31C86"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11" w:history="1">
        <w:r w:rsidRPr="005B2916">
          <w:rPr>
            <w:rStyle w:val="Hyperlink"/>
            <w:noProof/>
          </w:rPr>
          <w:t>45.1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Early identification and collaborative resolution of disputes</w:t>
        </w:r>
        <w:r>
          <w:rPr>
            <w:noProof/>
            <w:webHidden/>
          </w:rPr>
          <w:tab/>
        </w:r>
        <w:r>
          <w:rPr>
            <w:noProof/>
            <w:webHidden/>
          </w:rPr>
          <w:fldChar w:fldCharType="begin"/>
        </w:r>
        <w:r>
          <w:rPr>
            <w:noProof/>
            <w:webHidden/>
          </w:rPr>
          <w:instrText xml:space="preserve"> PAGEREF _Toc216857611 \h </w:instrText>
        </w:r>
        <w:r>
          <w:rPr>
            <w:noProof/>
            <w:webHidden/>
          </w:rPr>
        </w:r>
        <w:r>
          <w:rPr>
            <w:noProof/>
            <w:webHidden/>
          </w:rPr>
          <w:fldChar w:fldCharType="separate"/>
        </w:r>
        <w:r>
          <w:rPr>
            <w:noProof/>
            <w:webHidden/>
          </w:rPr>
          <w:t>224</w:t>
        </w:r>
        <w:r>
          <w:rPr>
            <w:noProof/>
            <w:webHidden/>
          </w:rPr>
          <w:fldChar w:fldCharType="end"/>
        </w:r>
      </w:hyperlink>
    </w:p>
    <w:p w14:paraId="241F7841" w14:textId="7C22D3AB"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12" w:history="1">
        <w:r w:rsidRPr="005B2916">
          <w:rPr>
            <w:rStyle w:val="Hyperlink"/>
            <w:noProof/>
          </w:rPr>
          <w:t>45.2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Procedure</w:t>
        </w:r>
        <w:r>
          <w:rPr>
            <w:noProof/>
            <w:webHidden/>
          </w:rPr>
          <w:tab/>
        </w:r>
        <w:r>
          <w:rPr>
            <w:noProof/>
            <w:webHidden/>
          </w:rPr>
          <w:fldChar w:fldCharType="begin"/>
        </w:r>
        <w:r>
          <w:rPr>
            <w:noProof/>
            <w:webHidden/>
          </w:rPr>
          <w:instrText xml:space="preserve"> PAGEREF _Toc216857612 \h </w:instrText>
        </w:r>
        <w:r>
          <w:rPr>
            <w:noProof/>
            <w:webHidden/>
          </w:rPr>
        </w:r>
        <w:r>
          <w:rPr>
            <w:noProof/>
            <w:webHidden/>
          </w:rPr>
          <w:fldChar w:fldCharType="separate"/>
        </w:r>
        <w:r>
          <w:rPr>
            <w:noProof/>
            <w:webHidden/>
          </w:rPr>
          <w:t>224</w:t>
        </w:r>
        <w:r>
          <w:rPr>
            <w:noProof/>
            <w:webHidden/>
          </w:rPr>
          <w:fldChar w:fldCharType="end"/>
        </w:r>
      </w:hyperlink>
    </w:p>
    <w:p w14:paraId="66551BF8" w14:textId="4A769590"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613" w:history="1">
        <w:r w:rsidRPr="005B2916">
          <w:rPr>
            <w:rStyle w:val="Hyperlink"/>
            <w:caps/>
            <w:noProof/>
          </w:rPr>
          <w:t>46.</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Issue Resolution Team</w:t>
        </w:r>
        <w:r>
          <w:rPr>
            <w:noProof/>
            <w:webHidden/>
          </w:rPr>
          <w:tab/>
        </w:r>
        <w:r>
          <w:rPr>
            <w:noProof/>
            <w:webHidden/>
          </w:rPr>
          <w:fldChar w:fldCharType="begin"/>
        </w:r>
        <w:r>
          <w:rPr>
            <w:noProof/>
            <w:webHidden/>
          </w:rPr>
          <w:instrText xml:space="preserve"> PAGEREF _Toc216857613 \h </w:instrText>
        </w:r>
        <w:r>
          <w:rPr>
            <w:noProof/>
            <w:webHidden/>
          </w:rPr>
        </w:r>
        <w:r>
          <w:rPr>
            <w:noProof/>
            <w:webHidden/>
          </w:rPr>
          <w:fldChar w:fldCharType="separate"/>
        </w:r>
        <w:r>
          <w:rPr>
            <w:noProof/>
            <w:webHidden/>
          </w:rPr>
          <w:t>225</w:t>
        </w:r>
        <w:r>
          <w:rPr>
            <w:noProof/>
            <w:webHidden/>
          </w:rPr>
          <w:fldChar w:fldCharType="end"/>
        </w:r>
      </w:hyperlink>
    </w:p>
    <w:p w14:paraId="6A1EE86F" w14:textId="4004C85A"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14" w:history="1">
        <w:r w:rsidRPr="005B2916">
          <w:rPr>
            <w:rStyle w:val="Hyperlink"/>
            <w:noProof/>
          </w:rPr>
          <w:t>46.1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Referral to the IRT</w:t>
        </w:r>
        <w:r>
          <w:rPr>
            <w:noProof/>
            <w:webHidden/>
          </w:rPr>
          <w:tab/>
        </w:r>
        <w:r>
          <w:rPr>
            <w:noProof/>
            <w:webHidden/>
          </w:rPr>
          <w:fldChar w:fldCharType="begin"/>
        </w:r>
        <w:r>
          <w:rPr>
            <w:noProof/>
            <w:webHidden/>
          </w:rPr>
          <w:instrText xml:space="preserve"> PAGEREF _Toc216857614 \h </w:instrText>
        </w:r>
        <w:r>
          <w:rPr>
            <w:noProof/>
            <w:webHidden/>
          </w:rPr>
        </w:r>
        <w:r>
          <w:rPr>
            <w:noProof/>
            <w:webHidden/>
          </w:rPr>
          <w:fldChar w:fldCharType="separate"/>
        </w:r>
        <w:r>
          <w:rPr>
            <w:noProof/>
            <w:webHidden/>
          </w:rPr>
          <w:t>225</w:t>
        </w:r>
        <w:r>
          <w:rPr>
            <w:noProof/>
            <w:webHidden/>
          </w:rPr>
          <w:fldChar w:fldCharType="end"/>
        </w:r>
      </w:hyperlink>
    </w:p>
    <w:p w14:paraId="3EC7E761" w14:textId="5D479D50"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15" w:history="1">
        <w:r w:rsidRPr="005B2916">
          <w:rPr>
            <w:rStyle w:val="Hyperlink"/>
            <w:noProof/>
          </w:rPr>
          <w:t>46.2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Composition of the IRT</w:t>
        </w:r>
        <w:r>
          <w:rPr>
            <w:noProof/>
            <w:webHidden/>
          </w:rPr>
          <w:tab/>
        </w:r>
        <w:r>
          <w:rPr>
            <w:noProof/>
            <w:webHidden/>
          </w:rPr>
          <w:fldChar w:fldCharType="begin"/>
        </w:r>
        <w:r>
          <w:rPr>
            <w:noProof/>
            <w:webHidden/>
          </w:rPr>
          <w:instrText xml:space="preserve"> PAGEREF _Toc216857615 \h </w:instrText>
        </w:r>
        <w:r>
          <w:rPr>
            <w:noProof/>
            <w:webHidden/>
          </w:rPr>
        </w:r>
        <w:r>
          <w:rPr>
            <w:noProof/>
            <w:webHidden/>
          </w:rPr>
          <w:fldChar w:fldCharType="separate"/>
        </w:r>
        <w:r>
          <w:rPr>
            <w:noProof/>
            <w:webHidden/>
          </w:rPr>
          <w:t>225</w:t>
        </w:r>
        <w:r>
          <w:rPr>
            <w:noProof/>
            <w:webHidden/>
          </w:rPr>
          <w:fldChar w:fldCharType="end"/>
        </w:r>
      </w:hyperlink>
    </w:p>
    <w:p w14:paraId="16045426" w14:textId="66B9DD6F"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16" w:history="1">
        <w:r w:rsidRPr="005B2916">
          <w:rPr>
            <w:rStyle w:val="Hyperlink"/>
            <w:noProof/>
          </w:rPr>
          <w:t>46.3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Main objectives of the IRT</w:t>
        </w:r>
        <w:r>
          <w:rPr>
            <w:noProof/>
            <w:webHidden/>
          </w:rPr>
          <w:tab/>
        </w:r>
        <w:r>
          <w:rPr>
            <w:noProof/>
            <w:webHidden/>
          </w:rPr>
          <w:fldChar w:fldCharType="begin"/>
        </w:r>
        <w:r>
          <w:rPr>
            <w:noProof/>
            <w:webHidden/>
          </w:rPr>
          <w:instrText xml:space="preserve"> PAGEREF _Toc216857616 \h </w:instrText>
        </w:r>
        <w:r>
          <w:rPr>
            <w:noProof/>
            <w:webHidden/>
          </w:rPr>
        </w:r>
        <w:r>
          <w:rPr>
            <w:noProof/>
            <w:webHidden/>
          </w:rPr>
          <w:fldChar w:fldCharType="separate"/>
        </w:r>
        <w:r>
          <w:rPr>
            <w:noProof/>
            <w:webHidden/>
          </w:rPr>
          <w:t>226</w:t>
        </w:r>
        <w:r>
          <w:rPr>
            <w:noProof/>
            <w:webHidden/>
          </w:rPr>
          <w:fldChar w:fldCharType="end"/>
        </w:r>
      </w:hyperlink>
    </w:p>
    <w:p w14:paraId="3F1CFC76" w14:textId="1D19D674"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17" w:history="1">
        <w:r w:rsidRPr="005B2916">
          <w:rPr>
            <w:rStyle w:val="Hyperlink"/>
            <w:noProof/>
          </w:rPr>
          <w:t>46.4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Functions and responsibilities</w:t>
        </w:r>
        <w:r>
          <w:rPr>
            <w:noProof/>
            <w:webHidden/>
          </w:rPr>
          <w:tab/>
        </w:r>
        <w:r>
          <w:rPr>
            <w:noProof/>
            <w:webHidden/>
          </w:rPr>
          <w:fldChar w:fldCharType="begin"/>
        </w:r>
        <w:r>
          <w:rPr>
            <w:noProof/>
            <w:webHidden/>
          </w:rPr>
          <w:instrText xml:space="preserve"> PAGEREF _Toc216857617 \h </w:instrText>
        </w:r>
        <w:r>
          <w:rPr>
            <w:noProof/>
            <w:webHidden/>
          </w:rPr>
        </w:r>
        <w:r>
          <w:rPr>
            <w:noProof/>
            <w:webHidden/>
          </w:rPr>
          <w:fldChar w:fldCharType="separate"/>
        </w:r>
        <w:r>
          <w:rPr>
            <w:noProof/>
            <w:webHidden/>
          </w:rPr>
          <w:t>226</w:t>
        </w:r>
        <w:r>
          <w:rPr>
            <w:noProof/>
            <w:webHidden/>
          </w:rPr>
          <w:fldChar w:fldCharType="end"/>
        </w:r>
      </w:hyperlink>
    </w:p>
    <w:p w14:paraId="560E1FB8" w14:textId="01EA4C69"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618" w:history="1">
        <w:r w:rsidRPr="005B2916">
          <w:rPr>
            <w:rStyle w:val="Hyperlink"/>
            <w:caps/>
            <w:noProof/>
          </w:rPr>
          <w:t>47.</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Senior negotiations</w:t>
        </w:r>
        <w:r>
          <w:rPr>
            <w:noProof/>
            <w:webHidden/>
          </w:rPr>
          <w:tab/>
        </w:r>
        <w:r>
          <w:rPr>
            <w:noProof/>
            <w:webHidden/>
          </w:rPr>
          <w:fldChar w:fldCharType="begin"/>
        </w:r>
        <w:r>
          <w:rPr>
            <w:noProof/>
            <w:webHidden/>
          </w:rPr>
          <w:instrText xml:space="preserve"> PAGEREF _Toc216857618 \h </w:instrText>
        </w:r>
        <w:r>
          <w:rPr>
            <w:noProof/>
            <w:webHidden/>
          </w:rPr>
        </w:r>
        <w:r>
          <w:rPr>
            <w:noProof/>
            <w:webHidden/>
          </w:rPr>
          <w:fldChar w:fldCharType="separate"/>
        </w:r>
        <w:r>
          <w:rPr>
            <w:noProof/>
            <w:webHidden/>
          </w:rPr>
          <w:t>227</w:t>
        </w:r>
        <w:r>
          <w:rPr>
            <w:noProof/>
            <w:webHidden/>
          </w:rPr>
          <w:fldChar w:fldCharType="end"/>
        </w:r>
      </w:hyperlink>
    </w:p>
    <w:p w14:paraId="76E3C269" w14:textId="5D778ABF"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619" w:history="1">
        <w:r w:rsidRPr="005B2916">
          <w:rPr>
            <w:rStyle w:val="Hyperlink"/>
            <w:caps/>
            <w:noProof/>
          </w:rPr>
          <w:t>48.</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Expert determination procedure</w:t>
        </w:r>
        <w:r>
          <w:rPr>
            <w:noProof/>
            <w:webHidden/>
          </w:rPr>
          <w:tab/>
        </w:r>
        <w:r>
          <w:rPr>
            <w:noProof/>
            <w:webHidden/>
          </w:rPr>
          <w:fldChar w:fldCharType="begin"/>
        </w:r>
        <w:r>
          <w:rPr>
            <w:noProof/>
            <w:webHidden/>
          </w:rPr>
          <w:instrText xml:space="preserve"> PAGEREF _Toc216857619 \h </w:instrText>
        </w:r>
        <w:r>
          <w:rPr>
            <w:noProof/>
            <w:webHidden/>
          </w:rPr>
        </w:r>
        <w:r>
          <w:rPr>
            <w:noProof/>
            <w:webHidden/>
          </w:rPr>
          <w:fldChar w:fldCharType="separate"/>
        </w:r>
        <w:r>
          <w:rPr>
            <w:noProof/>
            <w:webHidden/>
          </w:rPr>
          <w:t>228</w:t>
        </w:r>
        <w:r>
          <w:rPr>
            <w:noProof/>
            <w:webHidden/>
          </w:rPr>
          <w:fldChar w:fldCharType="end"/>
        </w:r>
      </w:hyperlink>
    </w:p>
    <w:p w14:paraId="1AA63DEB" w14:textId="3ED9DBA7"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20" w:history="1">
        <w:r w:rsidRPr="005B2916">
          <w:rPr>
            <w:rStyle w:val="Hyperlink"/>
            <w:noProof/>
          </w:rPr>
          <w:t>48.1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Referral and selection of expert</w:t>
        </w:r>
        <w:r>
          <w:rPr>
            <w:noProof/>
            <w:webHidden/>
          </w:rPr>
          <w:tab/>
        </w:r>
        <w:r>
          <w:rPr>
            <w:noProof/>
            <w:webHidden/>
          </w:rPr>
          <w:fldChar w:fldCharType="begin"/>
        </w:r>
        <w:r>
          <w:rPr>
            <w:noProof/>
            <w:webHidden/>
          </w:rPr>
          <w:instrText xml:space="preserve"> PAGEREF _Toc216857620 \h </w:instrText>
        </w:r>
        <w:r>
          <w:rPr>
            <w:noProof/>
            <w:webHidden/>
          </w:rPr>
        </w:r>
        <w:r>
          <w:rPr>
            <w:noProof/>
            <w:webHidden/>
          </w:rPr>
          <w:fldChar w:fldCharType="separate"/>
        </w:r>
        <w:r>
          <w:rPr>
            <w:noProof/>
            <w:webHidden/>
          </w:rPr>
          <w:t>228</w:t>
        </w:r>
        <w:r>
          <w:rPr>
            <w:noProof/>
            <w:webHidden/>
          </w:rPr>
          <w:fldChar w:fldCharType="end"/>
        </w:r>
      </w:hyperlink>
    </w:p>
    <w:p w14:paraId="76A218F0" w14:textId="29FE957F"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21" w:history="1">
        <w:r w:rsidRPr="005B2916">
          <w:rPr>
            <w:rStyle w:val="Hyperlink"/>
            <w:noProof/>
          </w:rPr>
          <w:t>48.2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Rules of expert determination</w:t>
        </w:r>
        <w:r>
          <w:rPr>
            <w:noProof/>
            <w:webHidden/>
          </w:rPr>
          <w:tab/>
        </w:r>
        <w:r>
          <w:rPr>
            <w:noProof/>
            <w:webHidden/>
          </w:rPr>
          <w:fldChar w:fldCharType="begin"/>
        </w:r>
        <w:r>
          <w:rPr>
            <w:noProof/>
            <w:webHidden/>
          </w:rPr>
          <w:instrText xml:space="preserve"> PAGEREF _Toc216857621 \h </w:instrText>
        </w:r>
        <w:r>
          <w:rPr>
            <w:noProof/>
            <w:webHidden/>
          </w:rPr>
        </w:r>
        <w:r>
          <w:rPr>
            <w:noProof/>
            <w:webHidden/>
          </w:rPr>
          <w:fldChar w:fldCharType="separate"/>
        </w:r>
        <w:r>
          <w:rPr>
            <w:noProof/>
            <w:webHidden/>
          </w:rPr>
          <w:t>230</w:t>
        </w:r>
        <w:r>
          <w:rPr>
            <w:noProof/>
            <w:webHidden/>
          </w:rPr>
          <w:fldChar w:fldCharType="end"/>
        </w:r>
      </w:hyperlink>
    </w:p>
    <w:p w14:paraId="43A3B4B6" w14:textId="48A6A747"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22" w:history="1">
        <w:r w:rsidRPr="005B2916">
          <w:rPr>
            <w:rStyle w:val="Hyperlink"/>
            <w:noProof/>
          </w:rPr>
          <w:t>48.3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Expert finding</w:t>
        </w:r>
        <w:r>
          <w:rPr>
            <w:noProof/>
            <w:webHidden/>
          </w:rPr>
          <w:tab/>
        </w:r>
        <w:r>
          <w:rPr>
            <w:noProof/>
            <w:webHidden/>
          </w:rPr>
          <w:fldChar w:fldCharType="begin"/>
        </w:r>
        <w:r>
          <w:rPr>
            <w:noProof/>
            <w:webHidden/>
          </w:rPr>
          <w:instrText xml:space="preserve"> PAGEREF _Toc216857622 \h </w:instrText>
        </w:r>
        <w:r>
          <w:rPr>
            <w:noProof/>
            <w:webHidden/>
          </w:rPr>
        </w:r>
        <w:r>
          <w:rPr>
            <w:noProof/>
            <w:webHidden/>
          </w:rPr>
          <w:fldChar w:fldCharType="separate"/>
        </w:r>
        <w:r>
          <w:rPr>
            <w:noProof/>
            <w:webHidden/>
          </w:rPr>
          <w:t>230</w:t>
        </w:r>
        <w:r>
          <w:rPr>
            <w:noProof/>
            <w:webHidden/>
          </w:rPr>
          <w:fldChar w:fldCharType="end"/>
        </w:r>
      </w:hyperlink>
    </w:p>
    <w:p w14:paraId="7A5877F7" w14:textId="1C2902FC"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23" w:history="1">
        <w:r w:rsidRPr="005B2916">
          <w:rPr>
            <w:rStyle w:val="Hyperlink"/>
            <w:noProof/>
          </w:rPr>
          <w:t>48.4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Proportionate liability</w:t>
        </w:r>
        <w:r>
          <w:rPr>
            <w:noProof/>
            <w:webHidden/>
          </w:rPr>
          <w:tab/>
        </w:r>
        <w:r>
          <w:rPr>
            <w:noProof/>
            <w:webHidden/>
          </w:rPr>
          <w:fldChar w:fldCharType="begin"/>
        </w:r>
        <w:r>
          <w:rPr>
            <w:noProof/>
            <w:webHidden/>
          </w:rPr>
          <w:instrText xml:space="preserve"> PAGEREF _Toc216857623 \h </w:instrText>
        </w:r>
        <w:r>
          <w:rPr>
            <w:noProof/>
            <w:webHidden/>
          </w:rPr>
        </w:r>
        <w:r>
          <w:rPr>
            <w:noProof/>
            <w:webHidden/>
          </w:rPr>
          <w:fldChar w:fldCharType="separate"/>
        </w:r>
        <w:r>
          <w:rPr>
            <w:noProof/>
            <w:webHidden/>
          </w:rPr>
          <w:t>230</w:t>
        </w:r>
        <w:r>
          <w:rPr>
            <w:noProof/>
            <w:webHidden/>
          </w:rPr>
          <w:fldChar w:fldCharType="end"/>
        </w:r>
      </w:hyperlink>
    </w:p>
    <w:p w14:paraId="2EFF345F" w14:textId="5AE4A2E9"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24" w:history="1">
        <w:r w:rsidRPr="005B2916">
          <w:rPr>
            <w:rStyle w:val="Hyperlink"/>
            <w:noProof/>
          </w:rPr>
          <w:t>48.5</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Liability of expert</w:t>
        </w:r>
        <w:r>
          <w:rPr>
            <w:noProof/>
            <w:webHidden/>
          </w:rPr>
          <w:tab/>
        </w:r>
        <w:r>
          <w:rPr>
            <w:noProof/>
            <w:webHidden/>
          </w:rPr>
          <w:fldChar w:fldCharType="begin"/>
        </w:r>
        <w:r>
          <w:rPr>
            <w:noProof/>
            <w:webHidden/>
          </w:rPr>
          <w:instrText xml:space="preserve"> PAGEREF _Toc216857624 \h </w:instrText>
        </w:r>
        <w:r>
          <w:rPr>
            <w:noProof/>
            <w:webHidden/>
          </w:rPr>
        </w:r>
        <w:r>
          <w:rPr>
            <w:noProof/>
            <w:webHidden/>
          </w:rPr>
          <w:fldChar w:fldCharType="separate"/>
        </w:r>
        <w:r>
          <w:rPr>
            <w:noProof/>
            <w:webHidden/>
          </w:rPr>
          <w:t>231</w:t>
        </w:r>
        <w:r>
          <w:rPr>
            <w:noProof/>
            <w:webHidden/>
          </w:rPr>
          <w:fldChar w:fldCharType="end"/>
        </w:r>
      </w:hyperlink>
    </w:p>
    <w:p w14:paraId="0F88DAE2" w14:textId="1BDC73A2"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25" w:history="1">
        <w:r w:rsidRPr="005B2916">
          <w:rPr>
            <w:rStyle w:val="Hyperlink"/>
            <w:noProof/>
          </w:rPr>
          <w:t>48.6</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Costs</w:t>
        </w:r>
        <w:r>
          <w:rPr>
            <w:noProof/>
            <w:webHidden/>
          </w:rPr>
          <w:tab/>
        </w:r>
        <w:r>
          <w:rPr>
            <w:noProof/>
            <w:webHidden/>
          </w:rPr>
          <w:fldChar w:fldCharType="begin"/>
        </w:r>
        <w:r>
          <w:rPr>
            <w:noProof/>
            <w:webHidden/>
          </w:rPr>
          <w:instrText xml:space="preserve"> PAGEREF _Toc216857625 \h </w:instrText>
        </w:r>
        <w:r>
          <w:rPr>
            <w:noProof/>
            <w:webHidden/>
          </w:rPr>
        </w:r>
        <w:r>
          <w:rPr>
            <w:noProof/>
            <w:webHidden/>
          </w:rPr>
          <w:fldChar w:fldCharType="separate"/>
        </w:r>
        <w:r>
          <w:rPr>
            <w:noProof/>
            <w:webHidden/>
          </w:rPr>
          <w:t>231</w:t>
        </w:r>
        <w:r>
          <w:rPr>
            <w:noProof/>
            <w:webHidden/>
          </w:rPr>
          <w:fldChar w:fldCharType="end"/>
        </w:r>
      </w:hyperlink>
    </w:p>
    <w:p w14:paraId="1041D6B0" w14:textId="637BFB5B"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626" w:history="1">
        <w:r w:rsidRPr="005B2916">
          <w:rPr>
            <w:rStyle w:val="Hyperlink"/>
            <w:caps/>
            <w:noProof/>
          </w:rPr>
          <w:t>49.</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Arbitration</w:t>
        </w:r>
        <w:r>
          <w:rPr>
            <w:noProof/>
            <w:webHidden/>
          </w:rPr>
          <w:tab/>
        </w:r>
        <w:r>
          <w:rPr>
            <w:noProof/>
            <w:webHidden/>
          </w:rPr>
          <w:fldChar w:fldCharType="begin"/>
        </w:r>
        <w:r>
          <w:rPr>
            <w:noProof/>
            <w:webHidden/>
          </w:rPr>
          <w:instrText xml:space="preserve"> PAGEREF _Toc216857626 \h </w:instrText>
        </w:r>
        <w:r>
          <w:rPr>
            <w:noProof/>
            <w:webHidden/>
          </w:rPr>
        </w:r>
        <w:r>
          <w:rPr>
            <w:noProof/>
            <w:webHidden/>
          </w:rPr>
          <w:fldChar w:fldCharType="separate"/>
        </w:r>
        <w:r>
          <w:rPr>
            <w:noProof/>
            <w:webHidden/>
          </w:rPr>
          <w:t>231</w:t>
        </w:r>
        <w:r>
          <w:rPr>
            <w:noProof/>
            <w:webHidden/>
          </w:rPr>
          <w:fldChar w:fldCharType="end"/>
        </w:r>
      </w:hyperlink>
    </w:p>
    <w:p w14:paraId="48D5D576" w14:textId="50A03164"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27" w:history="1">
        <w:r w:rsidRPr="005B2916">
          <w:rPr>
            <w:rStyle w:val="Hyperlink"/>
            <w:noProof/>
          </w:rPr>
          <w:t>49.1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Reference to arbitration</w:t>
        </w:r>
        <w:r>
          <w:rPr>
            <w:noProof/>
            <w:webHidden/>
          </w:rPr>
          <w:tab/>
        </w:r>
        <w:r>
          <w:rPr>
            <w:noProof/>
            <w:webHidden/>
          </w:rPr>
          <w:fldChar w:fldCharType="begin"/>
        </w:r>
        <w:r>
          <w:rPr>
            <w:noProof/>
            <w:webHidden/>
          </w:rPr>
          <w:instrText xml:space="preserve"> PAGEREF _Toc216857627 \h </w:instrText>
        </w:r>
        <w:r>
          <w:rPr>
            <w:noProof/>
            <w:webHidden/>
          </w:rPr>
        </w:r>
        <w:r>
          <w:rPr>
            <w:noProof/>
            <w:webHidden/>
          </w:rPr>
          <w:fldChar w:fldCharType="separate"/>
        </w:r>
        <w:r>
          <w:rPr>
            <w:noProof/>
            <w:webHidden/>
          </w:rPr>
          <w:t>231</w:t>
        </w:r>
        <w:r>
          <w:rPr>
            <w:noProof/>
            <w:webHidden/>
          </w:rPr>
          <w:fldChar w:fldCharType="end"/>
        </w:r>
      </w:hyperlink>
    </w:p>
    <w:p w14:paraId="4E6ADA32" w14:textId="39711D11"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28" w:history="1">
        <w:r w:rsidRPr="005B2916">
          <w:rPr>
            <w:rStyle w:val="Hyperlink"/>
            <w:noProof/>
          </w:rPr>
          <w:t>49.2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Arbitration</w:t>
        </w:r>
        <w:r>
          <w:rPr>
            <w:noProof/>
            <w:webHidden/>
          </w:rPr>
          <w:tab/>
        </w:r>
        <w:r>
          <w:rPr>
            <w:noProof/>
            <w:webHidden/>
          </w:rPr>
          <w:fldChar w:fldCharType="begin"/>
        </w:r>
        <w:r>
          <w:rPr>
            <w:noProof/>
            <w:webHidden/>
          </w:rPr>
          <w:instrText xml:space="preserve"> PAGEREF _Toc216857628 \h </w:instrText>
        </w:r>
        <w:r>
          <w:rPr>
            <w:noProof/>
            <w:webHidden/>
          </w:rPr>
        </w:r>
        <w:r>
          <w:rPr>
            <w:noProof/>
            <w:webHidden/>
          </w:rPr>
          <w:fldChar w:fldCharType="separate"/>
        </w:r>
        <w:r>
          <w:rPr>
            <w:noProof/>
            <w:webHidden/>
          </w:rPr>
          <w:t>232</w:t>
        </w:r>
        <w:r>
          <w:rPr>
            <w:noProof/>
            <w:webHidden/>
          </w:rPr>
          <w:fldChar w:fldCharType="end"/>
        </w:r>
      </w:hyperlink>
    </w:p>
    <w:p w14:paraId="74419131" w14:textId="7658D143"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29" w:history="1">
        <w:r w:rsidRPr="005B2916">
          <w:rPr>
            <w:rStyle w:val="Hyperlink"/>
            <w:noProof/>
          </w:rPr>
          <w:t>49.3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Appointment of arbitrator</w:t>
        </w:r>
        <w:r>
          <w:rPr>
            <w:noProof/>
            <w:webHidden/>
          </w:rPr>
          <w:tab/>
        </w:r>
        <w:r>
          <w:rPr>
            <w:noProof/>
            <w:webHidden/>
          </w:rPr>
          <w:fldChar w:fldCharType="begin"/>
        </w:r>
        <w:r>
          <w:rPr>
            <w:noProof/>
            <w:webHidden/>
          </w:rPr>
          <w:instrText xml:space="preserve"> PAGEREF _Toc216857629 \h </w:instrText>
        </w:r>
        <w:r>
          <w:rPr>
            <w:noProof/>
            <w:webHidden/>
          </w:rPr>
        </w:r>
        <w:r>
          <w:rPr>
            <w:noProof/>
            <w:webHidden/>
          </w:rPr>
          <w:fldChar w:fldCharType="separate"/>
        </w:r>
        <w:r>
          <w:rPr>
            <w:noProof/>
            <w:webHidden/>
          </w:rPr>
          <w:t>232</w:t>
        </w:r>
        <w:r>
          <w:rPr>
            <w:noProof/>
            <w:webHidden/>
          </w:rPr>
          <w:fldChar w:fldCharType="end"/>
        </w:r>
      </w:hyperlink>
    </w:p>
    <w:p w14:paraId="126C0D9F" w14:textId="4A5EA8BE"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30" w:history="1">
        <w:r w:rsidRPr="005B2916">
          <w:rPr>
            <w:rStyle w:val="Hyperlink"/>
            <w:noProof/>
          </w:rPr>
          <w:t>49.4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General principles for conduct of arbitration</w:t>
        </w:r>
        <w:r>
          <w:rPr>
            <w:noProof/>
            <w:webHidden/>
          </w:rPr>
          <w:tab/>
        </w:r>
        <w:r>
          <w:rPr>
            <w:noProof/>
            <w:webHidden/>
          </w:rPr>
          <w:fldChar w:fldCharType="begin"/>
        </w:r>
        <w:r>
          <w:rPr>
            <w:noProof/>
            <w:webHidden/>
          </w:rPr>
          <w:instrText xml:space="preserve"> PAGEREF _Toc216857630 \h </w:instrText>
        </w:r>
        <w:r>
          <w:rPr>
            <w:noProof/>
            <w:webHidden/>
          </w:rPr>
        </w:r>
        <w:r>
          <w:rPr>
            <w:noProof/>
            <w:webHidden/>
          </w:rPr>
          <w:fldChar w:fldCharType="separate"/>
        </w:r>
        <w:r>
          <w:rPr>
            <w:noProof/>
            <w:webHidden/>
          </w:rPr>
          <w:t>232</w:t>
        </w:r>
        <w:r>
          <w:rPr>
            <w:noProof/>
            <w:webHidden/>
          </w:rPr>
          <w:fldChar w:fldCharType="end"/>
        </w:r>
      </w:hyperlink>
    </w:p>
    <w:p w14:paraId="56535A50" w14:textId="3C03E772"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31" w:history="1">
        <w:r w:rsidRPr="005B2916">
          <w:rPr>
            <w:rStyle w:val="Hyperlink"/>
            <w:noProof/>
          </w:rPr>
          <w:t>49.5</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Proportionate liability</w:t>
        </w:r>
        <w:r>
          <w:rPr>
            <w:noProof/>
            <w:webHidden/>
          </w:rPr>
          <w:tab/>
        </w:r>
        <w:r>
          <w:rPr>
            <w:noProof/>
            <w:webHidden/>
          </w:rPr>
          <w:fldChar w:fldCharType="begin"/>
        </w:r>
        <w:r>
          <w:rPr>
            <w:noProof/>
            <w:webHidden/>
          </w:rPr>
          <w:instrText xml:space="preserve"> PAGEREF _Toc216857631 \h </w:instrText>
        </w:r>
        <w:r>
          <w:rPr>
            <w:noProof/>
            <w:webHidden/>
          </w:rPr>
        </w:r>
        <w:r>
          <w:rPr>
            <w:noProof/>
            <w:webHidden/>
          </w:rPr>
          <w:fldChar w:fldCharType="separate"/>
        </w:r>
        <w:r>
          <w:rPr>
            <w:noProof/>
            <w:webHidden/>
          </w:rPr>
          <w:t>233</w:t>
        </w:r>
        <w:r>
          <w:rPr>
            <w:noProof/>
            <w:webHidden/>
          </w:rPr>
          <w:fldChar w:fldCharType="end"/>
        </w:r>
      </w:hyperlink>
    </w:p>
    <w:p w14:paraId="56BC88D3" w14:textId="3FDAE37C"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32" w:history="1">
        <w:r w:rsidRPr="005B2916">
          <w:rPr>
            <w:rStyle w:val="Hyperlink"/>
            <w:noProof/>
          </w:rPr>
          <w:t>49.6</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Extension of ambit of arbitration proceedings</w:t>
        </w:r>
        <w:r>
          <w:rPr>
            <w:noProof/>
            <w:webHidden/>
          </w:rPr>
          <w:tab/>
        </w:r>
        <w:r>
          <w:rPr>
            <w:noProof/>
            <w:webHidden/>
          </w:rPr>
          <w:fldChar w:fldCharType="begin"/>
        </w:r>
        <w:r>
          <w:rPr>
            <w:noProof/>
            <w:webHidden/>
          </w:rPr>
          <w:instrText xml:space="preserve"> PAGEREF _Toc216857632 \h </w:instrText>
        </w:r>
        <w:r>
          <w:rPr>
            <w:noProof/>
            <w:webHidden/>
          </w:rPr>
        </w:r>
        <w:r>
          <w:rPr>
            <w:noProof/>
            <w:webHidden/>
          </w:rPr>
          <w:fldChar w:fldCharType="separate"/>
        </w:r>
        <w:r>
          <w:rPr>
            <w:noProof/>
            <w:webHidden/>
          </w:rPr>
          <w:t>233</w:t>
        </w:r>
        <w:r>
          <w:rPr>
            <w:noProof/>
            <w:webHidden/>
          </w:rPr>
          <w:fldChar w:fldCharType="end"/>
        </w:r>
      </w:hyperlink>
    </w:p>
    <w:p w14:paraId="19D9F7B9" w14:textId="3852D34B"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33" w:history="1">
        <w:r w:rsidRPr="005B2916">
          <w:rPr>
            <w:rStyle w:val="Hyperlink"/>
            <w:noProof/>
          </w:rPr>
          <w:t>49.7</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Award final and binding</w:t>
        </w:r>
        <w:r>
          <w:rPr>
            <w:noProof/>
            <w:webHidden/>
          </w:rPr>
          <w:tab/>
        </w:r>
        <w:r>
          <w:rPr>
            <w:noProof/>
            <w:webHidden/>
          </w:rPr>
          <w:fldChar w:fldCharType="begin"/>
        </w:r>
        <w:r>
          <w:rPr>
            <w:noProof/>
            <w:webHidden/>
          </w:rPr>
          <w:instrText xml:space="preserve"> PAGEREF _Toc216857633 \h </w:instrText>
        </w:r>
        <w:r>
          <w:rPr>
            <w:noProof/>
            <w:webHidden/>
          </w:rPr>
        </w:r>
        <w:r>
          <w:rPr>
            <w:noProof/>
            <w:webHidden/>
          </w:rPr>
          <w:fldChar w:fldCharType="separate"/>
        </w:r>
        <w:r>
          <w:rPr>
            <w:noProof/>
            <w:webHidden/>
          </w:rPr>
          <w:t>234</w:t>
        </w:r>
        <w:r>
          <w:rPr>
            <w:noProof/>
            <w:webHidden/>
          </w:rPr>
          <w:fldChar w:fldCharType="end"/>
        </w:r>
      </w:hyperlink>
    </w:p>
    <w:p w14:paraId="5A012B5A" w14:textId="52879DF9"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34" w:history="1">
        <w:r w:rsidRPr="005B2916">
          <w:rPr>
            <w:rStyle w:val="Hyperlink"/>
            <w:noProof/>
          </w:rPr>
          <w:t>49.8</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Continue to perform</w:t>
        </w:r>
        <w:r>
          <w:rPr>
            <w:noProof/>
            <w:webHidden/>
          </w:rPr>
          <w:tab/>
        </w:r>
        <w:r>
          <w:rPr>
            <w:noProof/>
            <w:webHidden/>
          </w:rPr>
          <w:fldChar w:fldCharType="begin"/>
        </w:r>
        <w:r>
          <w:rPr>
            <w:noProof/>
            <w:webHidden/>
          </w:rPr>
          <w:instrText xml:space="preserve"> PAGEREF _Toc216857634 \h </w:instrText>
        </w:r>
        <w:r>
          <w:rPr>
            <w:noProof/>
            <w:webHidden/>
          </w:rPr>
        </w:r>
        <w:r>
          <w:rPr>
            <w:noProof/>
            <w:webHidden/>
          </w:rPr>
          <w:fldChar w:fldCharType="separate"/>
        </w:r>
        <w:r>
          <w:rPr>
            <w:noProof/>
            <w:webHidden/>
          </w:rPr>
          <w:t>234</w:t>
        </w:r>
        <w:r>
          <w:rPr>
            <w:noProof/>
            <w:webHidden/>
          </w:rPr>
          <w:fldChar w:fldCharType="end"/>
        </w:r>
      </w:hyperlink>
    </w:p>
    <w:p w14:paraId="79E90FE8" w14:textId="7E71EAF3"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35" w:history="1">
        <w:r w:rsidRPr="005B2916">
          <w:rPr>
            <w:rStyle w:val="Hyperlink"/>
            <w:noProof/>
          </w:rPr>
          <w:t>49.9</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Governing law of arbitration agreement</w:t>
        </w:r>
        <w:r>
          <w:rPr>
            <w:noProof/>
            <w:webHidden/>
          </w:rPr>
          <w:tab/>
        </w:r>
        <w:r>
          <w:rPr>
            <w:noProof/>
            <w:webHidden/>
          </w:rPr>
          <w:fldChar w:fldCharType="begin"/>
        </w:r>
        <w:r>
          <w:rPr>
            <w:noProof/>
            <w:webHidden/>
          </w:rPr>
          <w:instrText xml:space="preserve"> PAGEREF _Toc216857635 \h </w:instrText>
        </w:r>
        <w:r>
          <w:rPr>
            <w:noProof/>
            <w:webHidden/>
          </w:rPr>
        </w:r>
        <w:r>
          <w:rPr>
            <w:noProof/>
            <w:webHidden/>
          </w:rPr>
          <w:fldChar w:fldCharType="separate"/>
        </w:r>
        <w:r>
          <w:rPr>
            <w:noProof/>
            <w:webHidden/>
          </w:rPr>
          <w:t>234</w:t>
        </w:r>
        <w:r>
          <w:rPr>
            <w:noProof/>
            <w:webHidden/>
          </w:rPr>
          <w:fldChar w:fldCharType="end"/>
        </w:r>
      </w:hyperlink>
    </w:p>
    <w:p w14:paraId="7D142CEA" w14:textId="46AB9754"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36" w:history="1">
        <w:r w:rsidRPr="005B2916">
          <w:rPr>
            <w:rStyle w:val="Hyperlink"/>
            <w:noProof/>
          </w:rPr>
          <w:t>49.10</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Interlocutory relief</w:t>
        </w:r>
        <w:r>
          <w:rPr>
            <w:noProof/>
            <w:webHidden/>
          </w:rPr>
          <w:tab/>
        </w:r>
        <w:r>
          <w:rPr>
            <w:noProof/>
            <w:webHidden/>
          </w:rPr>
          <w:fldChar w:fldCharType="begin"/>
        </w:r>
        <w:r>
          <w:rPr>
            <w:noProof/>
            <w:webHidden/>
          </w:rPr>
          <w:instrText xml:space="preserve"> PAGEREF _Toc216857636 \h </w:instrText>
        </w:r>
        <w:r>
          <w:rPr>
            <w:noProof/>
            <w:webHidden/>
          </w:rPr>
        </w:r>
        <w:r>
          <w:rPr>
            <w:noProof/>
            <w:webHidden/>
          </w:rPr>
          <w:fldChar w:fldCharType="separate"/>
        </w:r>
        <w:r>
          <w:rPr>
            <w:noProof/>
            <w:webHidden/>
          </w:rPr>
          <w:t>234</w:t>
        </w:r>
        <w:r>
          <w:rPr>
            <w:noProof/>
            <w:webHidden/>
          </w:rPr>
          <w:fldChar w:fldCharType="end"/>
        </w:r>
      </w:hyperlink>
    </w:p>
    <w:p w14:paraId="0A0C141B" w14:textId="11239197"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37" w:history="1">
        <w:r w:rsidRPr="005B2916">
          <w:rPr>
            <w:rStyle w:val="Hyperlink"/>
            <w:noProof/>
          </w:rPr>
          <w:t>49.11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Consolidation</w:t>
        </w:r>
        <w:r>
          <w:rPr>
            <w:noProof/>
            <w:webHidden/>
          </w:rPr>
          <w:tab/>
        </w:r>
        <w:r>
          <w:rPr>
            <w:noProof/>
            <w:webHidden/>
          </w:rPr>
          <w:fldChar w:fldCharType="begin"/>
        </w:r>
        <w:r>
          <w:rPr>
            <w:noProof/>
            <w:webHidden/>
          </w:rPr>
          <w:instrText xml:space="preserve"> PAGEREF _Toc216857637 \h </w:instrText>
        </w:r>
        <w:r>
          <w:rPr>
            <w:noProof/>
            <w:webHidden/>
          </w:rPr>
        </w:r>
        <w:r>
          <w:rPr>
            <w:noProof/>
            <w:webHidden/>
          </w:rPr>
          <w:fldChar w:fldCharType="separate"/>
        </w:r>
        <w:r>
          <w:rPr>
            <w:noProof/>
            <w:webHidden/>
          </w:rPr>
          <w:t>234</w:t>
        </w:r>
        <w:r>
          <w:rPr>
            <w:noProof/>
            <w:webHidden/>
          </w:rPr>
          <w:fldChar w:fldCharType="end"/>
        </w:r>
      </w:hyperlink>
    </w:p>
    <w:p w14:paraId="0C6C1678" w14:textId="1EFE81E9"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638" w:history="1">
        <w:r w:rsidRPr="005B2916">
          <w:rPr>
            <w:rStyle w:val="Hyperlink"/>
            <w:noProof/>
          </w:rPr>
          <w:t>PART L — CORPORATE OBLIGATIONS</w:t>
        </w:r>
        <w:r>
          <w:rPr>
            <w:noProof/>
            <w:webHidden/>
          </w:rPr>
          <w:tab/>
        </w:r>
        <w:r>
          <w:rPr>
            <w:noProof/>
            <w:webHidden/>
          </w:rPr>
          <w:fldChar w:fldCharType="begin"/>
        </w:r>
        <w:r>
          <w:rPr>
            <w:noProof/>
            <w:webHidden/>
          </w:rPr>
          <w:instrText xml:space="preserve"> PAGEREF _Toc216857638 \h </w:instrText>
        </w:r>
        <w:r>
          <w:rPr>
            <w:noProof/>
            <w:webHidden/>
          </w:rPr>
        </w:r>
        <w:r>
          <w:rPr>
            <w:noProof/>
            <w:webHidden/>
          </w:rPr>
          <w:fldChar w:fldCharType="separate"/>
        </w:r>
        <w:r>
          <w:rPr>
            <w:noProof/>
            <w:webHidden/>
          </w:rPr>
          <w:t>235</w:t>
        </w:r>
        <w:r>
          <w:rPr>
            <w:noProof/>
            <w:webHidden/>
          </w:rPr>
          <w:fldChar w:fldCharType="end"/>
        </w:r>
      </w:hyperlink>
    </w:p>
    <w:p w14:paraId="29A6B816" w14:textId="092C8B8E"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639" w:history="1">
        <w:r w:rsidRPr="005B2916">
          <w:rPr>
            <w:rStyle w:val="Hyperlink"/>
            <w:caps/>
            <w:noProof/>
            <w:lang w:eastAsia="zh-CN"/>
          </w:rPr>
          <w:t>50.</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Corporate representations, warranties and obligations</w:t>
        </w:r>
        <w:r>
          <w:rPr>
            <w:noProof/>
            <w:webHidden/>
          </w:rPr>
          <w:tab/>
        </w:r>
        <w:r>
          <w:rPr>
            <w:noProof/>
            <w:webHidden/>
          </w:rPr>
          <w:fldChar w:fldCharType="begin"/>
        </w:r>
        <w:r>
          <w:rPr>
            <w:noProof/>
            <w:webHidden/>
          </w:rPr>
          <w:instrText xml:space="preserve"> PAGEREF _Toc216857639 \h </w:instrText>
        </w:r>
        <w:r>
          <w:rPr>
            <w:noProof/>
            <w:webHidden/>
          </w:rPr>
        </w:r>
        <w:r>
          <w:rPr>
            <w:noProof/>
            <w:webHidden/>
          </w:rPr>
          <w:fldChar w:fldCharType="separate"/>
        </w:r>
        <w:r>
          <w:rPr>
            <w:noProof/>
            <w:webHidden/>
          </w:rPr>
          <w:t>235</w:t>
        </w:r>
        <w:r>
          <w:rPr>
            <w:noProof/>
            <w:webHidden/>
          </w:rPr>
          <w:fldChar w:fldCharType="end"/>
        </w:r>
      </w:hyperlink>
    </w:p>
    <w:p w14:paraId="7BF0EA32" w14:textId="4DAEC492"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40" w:history="1">
        <w:r w:rsidRPr="005B2916">
          <w:rPr>
            <w:rStyle w:val="Hyperlink"/>
            <w:noProof/>
          </w:rPr>
          <w:t>50.1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Principal's representations and warranties</w:t>
        </w:r>
        <w:r>
          <w:rPr>
            <w:noProof/>
            <w:webHidden/>
          </w:rPr>
          <w:tab/>
        </w:r>
        <w:r>
          <w:rPr>
            <w:noProof/>
            <w:webHidden/>
          </w:rPr>
          <w:fldChar w:fldCharType="begin"/>
        </w:r>
        <w:r>
          <w:rPr>
            <w:noProof/>
            <w:webHidden/>
          </w:rPr>
          <w:instrText xml:space="preserve"> PAGEREF _Toc216857640 \h </w:instrText>
        </w:r>
        <w:r>
          <w:rPr>
            <w:noProof/>
            <w:webHidden/>
          </w:rPr>
        </w:r>
        <w:r>
          <w:rPr>
            <w:noProof/>
            <w:webHidden/>
          </w:rPr>
          <w:fldChar w:fldCharType="separate"/>
        </w:r>
        <w:r>
          <w:rPr>
            <w:noProof/>
            <w:webHidden/>
          </w:rPr>
          <w:t>235</w:t>
        </w:r>
        <w:r>
          <w:rPr>
            <w:noProof/>
            <w:webHidden/>
          </w:rPr>
          <w:fldChar w:fldCharType="end"/>
        </w:r>
      </w:hyperlink>
    </w:p>
    <w:p w14:paraId="645587EF" w14:textId="5ECA059E"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41" w:history="1">
        <w:r w:rsidRPr="005B2916">
          <w:rPr>
            <w:rStyle w:val="Hyperlink"/>
            <w:noProof/>
          </w:rPr>
          <w:t>50.2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Contractor's representations and warranties</w:t>
        </w:r>
        <w:r>
          <w:rPr>
            <w:noProof/>
            <w:webHidden/>
          </w:rPr>
          <w:tab/>
        </w:r>
        <w:r>
          <w:rPr>
            <w:noProof/>
            <w:webHidden/>
          </w:rPr>
          <w:fldChar w:fldCharType="begin"/>
        </w:r>
        <w:r>
          <w:rPr>
            <w:noProof/>
            <w:webHidden/>
          </w:rPr>
          <w:instrText xml:space="preserve"> PAGEREF _Toc216857641 \h </w:instrText>
        </w:r>
        <w:r>
          <w:rPr>
            <w:noProof/>
            <w:webHidden/>
          </w:rPr>
        </w:r>
        <w:r>
          <w:rPr>
            <w:noProof/>
            <w:webHidden/>
          </w:rPr>
          <w:fldChar w:fldCharType="separate"/>
        </w:r>
        <w:r>
          <w:rPr>
            <w:noProof/>
            <w:webHidden/>
          </w:rPr>
          <w:t>235</w:t>
        </w:r>
        <w:r>
          <w:rPr>
            <w:noProof/>
            <w:webHidden/>
          </w:rPr>
          <w:fldChar w:fldCharType="end"/>
        </w:r>
      </w:hyperlink>
    </w:p>
    <w:p w14:paraId="404CBAC2" w14:textId="3188A443"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42" w:history="1">
        <w:r w:rsidRPr="005B2916">
          <w:rPr>
            <w:rStyle w:val="Hyperlink"/>
            <w:noProof/>
          </w:rPr>
          <w:t>50.3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Repetition of representation and warranties</w:t>
        </w:r>
        <w:r>
          <w:rPr>
            <w:noProof/>
            <w:webHidden/>
          </w:rPr>
          <w:tab/>
        </w:r>
        <w:r>
          <w:rPr>
            <w:noProof/>
            <w:webHidden/>
          </w:rPr>
          <w:fldChar w:fldCharType="begin"/>
        </w:r>
        <w:r>
          <w:rPr>
            <w:noProof/>
            <w:webHidden/>
          </w:rPr>
          <w:instrText xml:space="preserve"> PAGEREF _Toc216857642 \h </w:instrText>
        </w:r>
        <w:r>
          <w:rPr>
            <w:noProof/>
            <w:webHidden/>
          </w:rPr>
        </w:r>
        <w:r>
          <w:rPr>
            <w:noProof/>
            <w:webHidden/>
          </w:rPr>
          <w:fldChar w:fldCharType="separate"/>
        </w:r>
        <w:r>
          <w:rPr>
            <w:noProof/>
            <w:webHidden/>
          </w:rPr>
          <w:t>236</w:t>
        </w:r>
        <w:r>
          <w:rPr>
            <w:noProof/>
            <w:webHidden/>
          </w:rPr>
          <w:fldChar w:fldCharType="end"/>
        </w:r>
      </w:hyperlink>
    </w:p>
    <w:p w14:paraId="5AA583A2" w14:textId="79D2CBCB"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43" w:history="1">
        <w:r w:rsidRPr="005B2916">
          <w:rPr>
            <w:rStyle w:val="Hyperlink"/>
            <w:noProof/>
          </w:rPr>
          <w:t>50.4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Contractor name and branding</w:t>
        </w:r>
        <w:r>
          <w:rPr>
            <w:noProof/>
            <w:webHidden/>
          </w:rPr>
          <w:tab/>
        </w:r>
        <w:r>
          <w:rPr>
            <w:noProof/>
            <w:webHidden/>
          </w:rPr>
          <w:fldChar w:fldCharType="begin"/>
        </w:r>
        <w:r>
          <w:rPr>
            <w:noProof/>
            <w:webHidden/>
          </w:rPr>
          <w:instrText xml:space="preserve"> PAGEREF _Toc216857643 \h </w:instrText>
        </w:r>
        <w:r>
          <w:rPr>
            <w:noProof/>
            <w:webHidden/>
          </w:rPr>
        </w:r>
        <w:r>
          <w:rPr>
            <w:noProof/>
            <w:webHidden/>
          </w:rPr>
          <w:fldChar w:fldCharType="separate"/>
        </w:r>
        <w:r>
          <w:rPr>
            <w:noProof/>
            <w:webHidden/>
          </w:rPr>
          <w:t>236</w:t>
        </w:r>
        <w:r>
          <w:rPr>
            <w:noProof/>
            <w:webHidden/>
          </w:rPr>
          <w:fldChar w:fldCharType="end"/>
        </w:r>
      </w:hyperlink>
    </w:p>
    <w:p w14:paraId="1AB7D1EB" w14:textId="264DC8A1"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644" w:history="1">
        <w:r w:rsidRPr="005B2916">
          <w:rPr>
            <w:rStyle w:val="Hyperlink"/>
            <w:caps/>
            <w:noProof/>
          </w:rPr>
          <w:t>51.</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Assignment and change in control</w:t>
        </w:r>
        <w:r>
          <w:rPr>
            <w:noProof/>
            <w:webHidden/>
          </w:rPr>
          <w:tab/>
        </w:r>
        <w:r>
          <w:rPr>
            <w:noProof/>
            <w:webHidden/>
          </w:rPr>
          <w:fldChar w:fldCharType="begin"/>
        </w:r>
        <w:r>
          <w:rPr>
            <w:noProof/>
            <w:webHidden/>
          </w:rPr>
          <w:instrText xml:space="preserve"> PAGEREF _Toc216857644 \h </w:instrText>
        </w:r>
        <w:r>
          <w:rPr>
            <w:noProof/>
            <w:webHidden/>
          </w:rPr>
        </w:r>
        <w:r>
          <w:rPr>
            <w:noProof/>
            <w:webHidden/>
          </w:rPr>
          <w:fldChar w:fldCharType="separate"/>
        </w:r>
        <w:r>
          <w:rPr>
            <w:noProof/>
            <w:webHidden/>
          </w:rPr>
          <w:t>236</w:t>
        </w:r>
        <w:r>
          <w:rPr>
            <w:noProof/>
            <w:webHidden/>
          </w:rPr>
          <w:fldChar w:fldCharType="end"/>
        </w:r>
      </w:hyperlink>
    </w:p>
    <w:p w14:paraId="18FCE5B6" w14:textId="2C3EA39D"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45" w:history="1">
        <w:r w:rsidRPr="005B2916">
          <w:rPr>
            <w:rStyle w:val="Hyperlink"/>
            <w:noProof/>
          </w:rPr>
          <w:t>51.1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Assignment, amendments to Project Documents and other dealings by Contractor</w:t>
        </w:r>
        <w:r>
          <w:rPr>
            <w:noProof/>
            <w:webHidden/>
          </w:rPr>
          <w:tab/>
        </w:r>
        <w:r>
          <w:rPr>
            <w:noProof/>
            <w:webHidden/>
          </w:rPr>
          <w:fldChar w:fldCharType="begin"/>
        </w:r>
        <w:r>
          <w:rPr>
            <w:noProof/>
            <w:webHidden/>
          </w:rPr>
          <w:instrText xml:space="preserve"> PAGEREF _Toc216857645 \h </w:instrText>
        </w:r>
        <w:r>
          <w:rPr>
            <w:noProof/>
            <w:webHidden/>
          </w:rPr>
        </w:r>
        <w:r>
          <w:rPr>
            <w:noProof/>
            <w:webHidden/>
          </w:rPr>
          <w:fldChar w:fldCharType="separate"/>
        </w:r>
        <w:r>
          <w:rPr>
            <w:noProof/>
            <w:webHidden/>
          </w:rPr>
          <w:t>236</w:t>
        </w:r>
        <w:r>
          <w:rPr>
            <w:noProof/>
            <w:webHidden/>
          </w:rPr>
          <w:fldChar w:fldCharType="end"/>
        </w:r>
      </w:hyperlink>
    </w:p>
    <w:p w14:paraId="39053994" w14:textId="71649502"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46" w:history="1">
        <w:r w:rsidRPr="005B2916">
          <w:rPr>
            <w:rStyle w:val="Hyperlink"/>
            <w:noProof/>
          </w:rPr>
          <w:t>51.2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Restrictions on Changes in Control</w:t>
        </w:r>
        <w:r>
          <w:rPr>
            <w:noProof/>
            <w:webHidden/>
          </w:rPr>
          <w:tab/>
        </w:r>
        <w:r>
          <w:rPr>
            <w:noProof/>
            <w:webHidden/>
          </w:rPr>
          <w:fldChar w:fldCharType="begin"/>
        </w:r>
        <w:r>
          <w:rPr>
            <w:noProof/>
            <w:webHidden/>
          </w:rPr>
          <w:instrText xml:space="preserve"> PAGEREF _Toc216857646 \h </w:instrText>
        </w:r>
        <w:r>
          <w:rPr>
            <w:noProof/>
            <w:webHidden/>
          </w:rPr>
        </w:r>
        <w:r>
          <w:rPr>
            <w:noProof/>
            <w:webHidden/>
          </w:rPr>
          <w:fldChar w:fldCharType="separate"/>
        </w:r>
        <w:r>
          <w:rPr>
            <w:noProof/>
            <w:webHidden/>
          </w:rPr>
          <w:t>237</w:t>
        </w:r>
        <w:r>
          <w:rPr>
            <w:noProof/>
            <w:webHidden/>
          </w:rPr>
          <w:fldChar w:fldCharType="end"/>
        </w:r>
      </w:hyperlink>
    </w:p>
    <w:p w14:paraId="187EC107" w14:textId="5B3BECBE"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47" w:history="1">
        <w:r w:rsidRPr="005B2916">
          <w:rPr>
            <w:rStyle w:val="Hyperlink"/>
            <w:noProof/>
          </w:rPr>
          <w:t>51.3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Principal right to withhold consent</w:t>
        </w:r>
        <w:r>
          <w:rPr>
            <w:noProof/>
            <w:webHidden/>
          </w:rPr>
          <w:tab/>
        </w:r>
        <w:r>
          <w:rPr>
            <w:noProof/>
            <w:webHidden/>
          </w:rPr>
          <w:fldChar w:fldCharType="begin"/>
        </w:r>
        <w:r>
          <w:rPr>
            <w:noProof/>
            <w:webHidden/>
          </w:rPr>
          <w:instrText xml:space="preserve"> PAGEREF _Toc216857647 \h </w:instrText>
        </w:r>
        <w:r>
          <w:rPr>
            <w:noProof/>
            <w:webHidden/>
          </w:rPr>
        </w:r>
        <w:r>
          <w:rPr>
            <w:noProof/>
            <w:webHidden/>
          </w:rPr>
          <w:fldChar w:fldCharType="separate"/>
        </w:r>
        <w:r>
          <w:rPr>
            <w:noProof/>
            <w:webHidden/>
          </w:rPr>
          <w:t>237</w:t>
        </w:r>
        <w:r>
          <w:rPr>
            <w:noProof/>
            <w:webHidden/>
          </w:rPr>
          <w:fldChar w:fldCharType="end"/>
        </w:r>
      </w:hyperlink>
    </w:p>
    <w:p w14:paraId="51BFF059" w14:textId="12C9B63D"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48" w:history="1">
        <w:r w:rsidRPr="005B2916">
          <w:rPr>
            <w:rStyle w:val="Hyperlink"/>
            <w:noProof/>
          </w:rPr>
          <w:t>51.4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On-market acquisitions</w:t>
        </w:r>
        <w:r>
          <w:rPr>
            <w:noProof/>
            <w:webHidden/>
          </w:rPr>
          <w:tab/>
        </w:r>
        <w:r>
          <w:rPr>
            <w:noProof/>
            <w:webHidden/>
          </w:rPr>
          <w:fldChar w:fldCharType="begin"/>
        </w:r>
        <w:r>
          <w:rPr>
            <w:noProof/>
            <w:webHidden/>
          </w:rPr>
          <w:instrText xml:space="preserve"> PAGEREF _Toc216857648 \h </w:instrText>
        </w:r>
        <w:r>
          <w:rPr>
            <w:noProof/>
            <w:webHidden/>
          </w:rPr>
        </w:r>
        <w:r>
          <w:rPr>
            <w:noProof/>
            <w:webHidden/>
          </w:rPr>
          <w:fldChar w:fldCharType="separate"/>
        </w:r>
        <w:r>
          <w:rPr>
            <w:noProof/>
            <w:webHidden/>
          </w:rPr>
          <w:t>238</w:t>
        </w:r>
        <w:r>
          <w:rPr>
            <w:noProof/>
            <w:webHidden/>
          </w:rPr>
          <w:fldChar w:fldCharType="end"/>
        </w:r>
      </w:hyperlink>
    </w:p>
    <w:p w14:paraId="4B74791F" w14:textId="27BEC8BD"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49" w:history="1">
        <w:r w:rsidRPr="005B2916">
          <w:rPr>
            <w:rStyle w:val="Hyperlink"/>
            <w:noProof/>
          </w:rPr>
          <w:t>51.5</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Consent to a Change in Control</w:t>
        </w:r>
        <w:r>
          <w:rPr>
            <w:noProof/>
            <w:webHidden/>
          </w:rPr>
          <w:tab/>
        </w:r>
        <w:r>
          <w:rPr>
            <w:noProof/>
            <w:webHidden/>
          </w:rPr>
          <w:fldChar w:fldCharType="begin"/>
        </w:r>
        <w:r>
          <w:rPr>
            <w:noProof/>
            <w:webHidden/>
          </w:rPr>
          <w:instrText xml:space="preserve"> PAGEREF _Toc216857649 \h </w:instrText>
        </w:r>
        <w:r>
          <w:rPr>
            <w:noProof/>
            <w:webHidden/>
          </w:rPr>
        </w:r>
        <w:r>
          <w:rPr>
            <w:noProof/>
            <w:webHidden/>
          </w:rPr>
          <w:fldChar w:fldCharType="separate"/>
        </w:r>
        <w:r>
          <w:rPr>
            <w:noProof/>
            <w:webHidden/>
          </w:rPr>
          <w:t>239</w:t>
        </w:r>
        <w:r>
          <w:rPr>
            <w:noProof/>
            <w:webHidden/>
          </w:rPr>
          <w:fldChar w:fldCharType="end"/>
        </w:r>
      </w:hyperlink>
    </w:p>
    <w:p w14:paraId="4E577E97" w14:textId="5AAE7414"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50" w:history="1">
        <w:r w:rsidRPr="005B2916">
          <w:rPr>
            <w:rStyle w:val="Hyperlink"/>
            <w:noProof/>
          </w:rPr>
          <w:t>51.6</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Costs relating to a Change in Control</w:t>
        </w:r>
        <w:r>
          <w:rPr>
            <w:noProof/>
            <w:webHidden/>
          </w:rPr>
          <w:tab/>
        </w:r>
        <w:r>
          <w:rPr>
            <w:noProof/>
            <w:webHidden/>
          </w:rPr>
          <w:fldChar w:fldCharType="begin"/>
        </w:r>
        <w:r>
          <w:rPr>
            <w:noProof/>
            <w:webHidden/>
          </w:rPr>
          <w:instrText xml:space="preserve"> PAGEREF _Toc216857650 \h </w:instrText>
        </w:r>
        <w:r>
          <w:rPr>
            <w:noProof/>
            <w:webHidden/>
          </w:rPr>
        </w:r>
        <w:r>
          <w:rPr>
            <w:noProof/>
            <w:webHidden/>
          </w:rPr>
          <w:fldChar w:fldCharType="separate"/>
        </w:r>
        <w:r>
          <w:rPr>
            <w:noProof/>
            <w:webHidden/>
          </w:rPr>
          <w:t>240</w:t>
        </w:r>
        <w:r>
          <w:rPr>
            <w:noProof/>
            <w:webHidden/>
          </w:rPr>
          <w:fldChar w:fldCharType="end"/>
        </w:r>
      </w:hyperlink>
    </w:p>
    <w:p w14:paraId="0DA04904" w14:textId="55CDD929"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51" w:history="1">
        <w:r w:rsidRPr="005B2916">
          <w:rPr>
            <w:rStyle w:val="Hyperlink"/>
            <w:noProof/>
          </w:rPr>
          <w:t>51.7</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Assignment by the Principal</w:t>
        </w:r>
        <w:r>
          <w:rPr>
            <w:noProof/>
            <w:webHidden/>
          </w:rPr>
          <w:tab/>
        </w:r>
        <w:r>
          <w:rPr>
            <w:noProof/>
            <w:webHidden/>
          </w:rPr>
          <w:fldChar w:fldCharType="begin"/>
        </w:r>
        <w:r>
          <w:rPr>
            <w:noProof/>
            <w:webHidden/>
          </w:rPr>
          <w:instrText xml:space="preserve"> PAGEREF _Toc216857651 \h </w:instrText>
        </w:r>
        <w:r>
          <w:rPr>
            <w:noProof/>
            <w:webHidden/>
          </w:rPr>
        </w:r>
        <w:r>
          <w:rPr>
            <w:noProof/>
            <w:webHidden/>
          </w:rPr>
          <w:fldChar w:fldCharType="separate"/>
        </w:r>
        <w:r>
          <w:rPr>
            <w:noProof/>
            <w:webHidden/>
          </w:rPr>
          <w:t>240</w:t>
        </w:r>
        <w:r>
          <w:rPr>
            <w:noProof/>
            <w:webHidden/>
          </w:rPr>
          <w:fldChar w:fldCharType="end"/>
        </w:r>
      </w:hyperlink>
    </w:p>
    <w:p w14:paraId="591DCFFB" w14:textId="012A69E3"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652" w:history="1">
        <w:r w:rsidRPr="005B2916">
          <w:rPr>
            <w:rStyle w:val="Hyperlink"/>
            <w:caps/>
            <w:noProof/>
          </w:rPr>
          <w:t>52.</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Accounts</w:t>
        </w:r>
        <w:r>
          <w:rPr>
            <w:noProof/>
            <w:webHidden/>
          </w:rPr>
          <w:tab/>
        </w:r>
        <w:r>
          <w:rPr>
            <w:noProof/>
            <w:webHidden/>
          </w:rPr>
          <w:fldChar w:fldCharType="begin"/>
        </w:r>
        <w:r>
          <w:rPr>
            <w:noProof/>
            <w:webHidden/>
          </w:rPr>
          <w:instrText xml:space="preserve"> PAGEREF _Toc216857652 \h </w:instrText>
        </w:r>
        <w:r>
          <w:rPr>
            <w:noProof/>
            <w:webHidden/>
          </w:rPr>
        </w:r>
        <w:r>
          <w:rPr>
            <w:noProof/>
            <w:webHidden/>
          </w:rPr>
          <w:fldChar w:fldCharType="separate"/>
        </w:r>
        <w:r>
          <w:rPr>
            <w:noProof/>
            <w:webHidden/>
          </w:rPr>
          <w:t>240</w:t>
        </w:r>
        <w:r>
          <w:rPr>
            <w:noProof/>
            <w:webHidden/>
          </w:rPr>
          <w:fldChar w:fldCharType="end"/>
        </w:r>
      </w:hyperlink>
    </w:p>
    <w:p w14:paraId="67C0AC7E" w14:textId="7B8C5691"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53" w:history="1">
        <w:r w:rsidRPr="005B2916">
          <w:rPr>
            <w:rStyle w:val="Hyperlink"/>
            <w:noProof/>
            <w:lang w:eastAsia="zh-CN"/>
          </w:rPr>
          <w:t>52.1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lang w:eastAsia="zh-CN"/>
          </w:rPr>
          <w:t>Accounting records</w:t>
        </w:r>
        <w:r>
          <w:rPr>
            <w:noProof/>
            <w:webHidden/>
          </w:rPr>
          <w:tab/>
        </w:r>
        <w:r>
          <w:rPr>
            <w:noProof/>
            <w:webHidden/>
          </w:rPr>
          <w:fldChar w:fldCharType="begin"/>
        </w:r>
        <w:r>
          <w:rPr>
            <w:noProof/>
            <w:webHidden/>
          </w:rPr>
          <w:instrText xml:space="preserve"> PAGEREF _Toc216857653 \h </w:instrText>
        </w:r>
        <w:r>
          <w:rPr>
            <w:noProof/>
            <w:webHidden/>
          </w:rPr>
        </w:r>
        <w:r>
          <w:rPr>
            <w:noProof/>
            <w:webHidden/>
          </w:rPr>
          <w:fldChar w:fldCharType="separate"/>
        </w:r>
        <w:r>
          <w:rPr>
            <w:noProof/>
            <w:webHidden/>
          </w:rPr>
          <w:t>240</w:t>
        </w:r>
        <w:r>
          <w:rPr>
            <w:noProof/>
            <w:webHidden/>
          </w:rPr>
          <w:fldChar w:fldCharType="end"/>
        </w:r>
      </w:hyperlink>
    </w:p>
    <w:p w14:paraId="65A65595" w14:textId="61BFE7F8"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54" w:history="1">
        <w:r w:rsidRPr="005B2916">
          <w:rPr>
            <w:rStyle w:val="Hyperlink"/>
            <w:noProof/>
            <w:lang w:eastAsia="zh-CN"/>
          </w:rPr>
          <w:t>52.2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lang w:eastAsia="zh-CN"/>
          </w:rPr>
          <w:t>Financial statements</w:t>
        </w:r>
        <w:r>
          <w:rPr>
            <w:noProof/>
            <w:webHidden/>
          </w:rPr>
          <w:tab/>
        </w:r>
        <w:r>
          <w:rPr>
            <w:noProof/>
            <w:webHidden/>
          </w:rPr>
          <w:fldChar w:fldCharType="begin"/>
        </w:r>
        <w:r>
          <w:rPr>
            <w:noProof/>
            <w:webHidden/>
          </w:rPr>
          <w:instrText xml:space="preserve"> PAGEREF _Toc216857654 \h </w:instrText>
        </w:r>
        <w:r>
          <w:rPr>
            <w:noProof/>
            <w:webHidden/>
          </w:rPr>
        </w:r>
        <w:r>
          <w:rPr>
            <w:noProof/>
            <w:webHidden/>
          </w:rPr>
          <w:fldChar w:fldCharType="separate"/>
        </w:r>
        <w:r>
          <w:rPr>
            <w:noProof/>
            <w:webHidden/>
          </w:rPr>
          <w:t>241</w:t>
        </w:r>
        <w:r>
          <w:rPr>
            <w:noProof/>
            <w:webHidden/>
          </w:rPr>
          <w:fldChar w:fldCharType="end"/>
        </w:r>
      </w:hyperlink>
    </w:p>
    <w:p w14:paraId="392E1FFA" w14:textId="307DA78E"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55" w:history="1">
        <w:r w:rsidRPr="005B2916">
          <w:rPr>
            <w:rStyle w:val="Hyperlink"/>
            <w:noProof/>
          </w:rPr>
          <w:t>52.3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Other information</w:t>
        </w:r>
        <w:r>
          <w:rPr>
            <w:noProof/>
            <w:webHidden/>
          </w:rPr>
          <w:tab/>
        </w:r>
        <w:r>
          <w:rPr>
            <w:noProof/>
            <w:webHidden/>
          </w:rPr>
          <w:fldChar w:fldCharType="begin"/>
        </w:r>
        <w:r>
          <w:rPr>
            <w:noProof/>
            <w:webHidden/>
          </w:rPr>
          <w:instrText xml:space="preserve"> PAGEREF _Toc216857655 \h </w:instrText>
        </w:r>
        <w:r>
          <w:rPr>
            <w:noProof/>
            <w:webHidden/>
          </w:rPr>
        </w:r>
        <w:r>
          <w:rPr>
            <w:noProof/>
            <w:webHidden/>
          </w:rPr>
          <w:fldChar w:fldCharType="separate"/>
        </w:r>
        <w:r>
          <w:rPr>
            <w:noProof/>
            <w:webHidden/>
          </w:rPr>
          <w:t>241</w:t>
        </w:r>
        <w:r>
          <w:rPr>
            <w:noProof/>
            <w:webHidden/>
          </w:rPr>
          <w:fldChar w:fldCharType="end"/>
        </w:r>
      </w:hyperlink>
    </w:p>
    <w:p w14:paraId="398D9469" w14:textId="76E0A8D4"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56" w:history="1">
        <w:r w:rsidRPr="005B2916">
          <w:rPr>
            <w:rStyle w:val="Hyperlink"/>
            <w:noProof/>
            <w:lang w:eastAsia="zh-CN"/>
          </w:rPr>
          <w:t>52.4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lang w:eastAsia="zh-CN"/>
          </w:rPr>
          <w:t>Information Management System</w:t>
        </w:r>
        <w:r>
          <w:rPr>
            <w:noProof/>
            <w:webHidden/>
          </w:rPr>
          <w:tab/>
        </w:r>
        <w:r>
          <w:rPr>
            <w:noProof/>
            <w:webHidden/>
          </w:rPr>
          <w:fldChar w:fldCharType="begin"/>
        </w:r>
        <w:r>
          <w:rPr>
            <w:noProof/>
            <w:webHidden/>
          </w:rPr>
          <w:instrText xml:space="preserve"> PAGEREF _Toc216857656 \h </w:instrText>
        </w:r>
        <w:r>
          <w:rPr>
            <w:noProof/>
            <w:webHidden/>
          </w:rPr>
        </w:r>
        <w:r>
          <w:rPr>
            <w:noProof/>
            <w:webHidden/>
          </w:rPr>
          <w:fldChar w:fldCharType="separate"/>
        </w:r>
        <w:r>
          <w:rPr>
            <w:noProof/>
            <w:webHidden/>
          </w:rPr>
          <w:t>241</w:t>
        </w:r>
        <w:r>
          <w:rPr>
            <w:noProof/>
            <w:webHidden/>
          </w:rPr>
          <w:fldChar w:fldCharType="end"/>
        </w:r>
      </w:hyperlink>
    </w:p>
    <w:p w14:paraId="07834AC7" w14:textId="27C0E929"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657" w:history="1">
        <w:r w:rsidRPr="005B2916">
          <w:rPr>
            <w:rStyle w:val="Hyperlink"/>
            <w:caps/>
            <w:noProof/>
          </w:rPr>
          <w:t>53.</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Confidential Information and privacy</w:t>
        </w:r>
        <w:r>
          <w:rPr>
            <w:noProof/>
            <w:webHidden/>
          </w:rPr>
          <w:tab/>
        </w:r>
        <w:r>
          <w:rPr>
            <w:noProof/>
            <w:webHidden/>
          </w:rPr>
          <w:fldChar w:fldCharType="begin"/>
        </w:r>
        <w:r>
          <w:rPr>
            <w:noProof/>
            <w:webHidden/>
          </w:rPr>
          <w:instrText xml:space="preserve"> PAGEREF _Toc216857657 \h </w:instrText>
        </w:r>
        <w:r>
          <w:rPr>
            <w:noProof/>
            <w:webHidden/>
          </w:rPr>
        </w:r>
        <w:r>
          <w:rPr>
            <w:noProof/>
            <w:webHidden/>
          </w:rPr>
          <w:fldChar w:fldCharType="separate"/>
        </w:r>
        <w:r>
          <w:rPr>
            <w:noProof/>
            <w:webHidden/>
          </w:rPr>
          <w:t>242</w:t>
        </w:r>
        <w:r>
          <w:rPr>
            <w:noProof/>
            <w:webHidden/>
          </w:rPr>
          <w:fldChar w:fldCharType="end"/>
        </w:r>
      </w:hyperlink>
    </w:p>
    <w:p w14:paraId="52D86479" w14:textId="3BEBD8B8"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58" w:history="1">
        <w:r w:rsidRPr="005B2916">
          <w:rPr>
            <w:rStyle w:val="Hyperlink"/>
            <w:noProof/>
          </w:rPr>
          <w:t>53.1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Confidential Information and disclosure by the Principal</w:t>
        </w:r>
        <w:r>
          <w:rPr>
            <w:noProof/>
            <w:webHidden/>
          </w:rPr>
          <w:tab/>
        </w:r>
        <w:r>
          <w:rPr>
            <w:noProof/>
            <w:webHidden/>
          </w:rPr>
          <w:fldChar w:fldCharType="begin"/>
        </w:r>
        <w:r>
          <w:rPr>
            <w:noProof/>
            <w:webHidden/>
          </w:rPr>
          <w:instrText xml:space="preserve"> PAGEREF _Toc216857658 \h </w:instrText>
        </w:r>
        <w:r>
          <w:rPr>
            <w:noProof/>
            <w:webHidden/>
          </w:rPr>
        </w:r>
        <w:r>
          <w:rPr>
            <w:noProof/>
            <w:webHidden/>
          </w:rPr>
          <w:fldChar w:fldCharType="separate"/>
        </w:r>
        <w:r>
          <w:rPr>
            <w:noProof/>
            <w:webHidden/>
          </w:rPr>
          <w:t>242</w:t>
        </w:r>
        <w:r>
          <w:rPr>
            <w:noProof/>
            <w:webHidden/>
          </w:rPr>
          <w:fldChar w:fldCharType="end"/>
        </w:r>
      </w:hyperlink>
    </w:p>
    <w:p w14:paraId="529347EE" w14:textId="4C1B3864"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59" w:history="1">
        <w:r w:rsidRPr="005B2916">
          <w:rPr>
            <w:rStyle w:val="Hyperlink"/>
            <w:noProof/>
            <w:lang w:eastAsia="zh-CN"/>
          </w:rPr>
          <w:t>53.2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lang w:eastAsia="zh-CN"/>
          </w:rPr>
          <w:t>Restricted disclosure of information</w:t>
        </w:r>
        <w:r>
          <w:rPr>
            <w:noProof/>
            <w:webHidden/>
          </w:rPr>
          <w:tab/>
        </w:r>
        <w:r>
          <w:rPr>
            <w:noProof/>
            <w:webHidden/>
          </w:rPr>
          <w:fldChar w:fldCharType="begin"/>
        </w:r>
        <w:r>
          <w:rPr>
            <w:noProof/>
            <w:webHidden/>
          </w:rPr>
          <w:instrText xml:space="preserve"> PAGEREF _Toc216857659 \h </w:instrText>
        </w:r>
        <w:r>
          <w:rPr>
            <w:noProof/>
            <w:webHidden/>
          </w:rPr>
        </w:r>
        <w:r>
          <w:rPr>
            <w:noProof/>
            <w:webHidden/>
          </w:rPr>
          <w:fldChar w:fldCharType="separate"/>
        </w:r>
        <w:r>
          <w:rPr>
            <w:noProof/>
            <w:webHidden/>
          </w:rPr>
          <w:t>243</w:t>
        </w:r>
        <w:r>
          <w:rPr>
            <w:noProof/>
            <w:webHidden/>
          </w:rPr>
          <w:fldChar w:fldCharType="end"/>
        </w:r>
      </w:hyperlink>
    </w:p>
    <w:p w14:paraId="773B445B" w14:textId="395D05C4"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60" w:history="1">
        <w:r w:rsidRPr="005B2916">
          <w:rPr>
            <w:rStyle w:val="Hyperlink"/>
            <w:noProof/>
            <w:lang w:eastAsia="zh-CN"/>
          </w:rPr>
          <w:t>53.3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lang w:eastAsia="zh-CN"/>
          </w:rPr>
          <w:t>Personal Information</w:t>
        </w:r>
        <w:r>
          <w:rPr>
            <w:noProof/>
            <w:webHidden/>
          </w:rPr>
          <w:tab/>
        </w:r>
        <w:r>
          <w:rPr>
            <w:noProof/>
            <w:webHidden/>
          </w:rPr>
          <w:fldChar w:fldCharType="begin"/>
        </w:r>
        <w:r>
          <w:rPr>
            <w:noProof/>
            <w:webHidden/>
          </w:rPr>
          <w:instrText xml:space="preserve"> PAGEREF _Toc216857660 \h </w:instrText>
        </w:r>
        <w:r>
          <w:rPr>
            <w:noProof/>
            <w:webHidden/>
          </w:rPr>
        </w:r>
        <w:r>
          <w:rPr>
            <w:noProof/>
            <w:webHidden/>
          </w:rPr>
          <w:fldChar w:fldCharType="separate"/>
        </w:r>
        <w:r>
          <w:rPr>
            <w:noProof/>
            <w:webHidden/>
          </w:rPr>
          <w:t>245</w:t>
        </w:r>
        <w:r>
          <w:rPr>
            <w:noProof/>
            <w:webHidden/>
          </w:rPr>
          <w:fldChar w:fldCharType="end"/>
        </w:r>
      </w:hyperlink>
    </w:p>
    <w:p w14:paraId="37BA6187" w14:textId="2E3F090F"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61" w:history="1">
        <w:r w:rsidRPr="005B2916">
          <w:rPr>
            <w:rStyle w:val="Hyperlink"/>
            <w:noProof/>
            <w:lang w:eastAsia="zh-CN"/>
          </w:rPr>
          <w:t>53.4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lang w:eastAsia="zh-CN"/>
          </w:rPr>
          <w:t>Permitted disclosure without consent</w:t>
        </w:r>
        <w:r>
          <w:rPr>
            <w:noProof/>
            <w:webHidden/>
          </w:rPr>
          <w:tab/>
        </w:r>
        <w:r>
          <w:rPr>
            <w:noProof/>
            <w:webHidden/>
          </w:rPr>
          <w:fldChar w:fldCharType="begin"/>
        </w:r>
        <w:r>
          <w:rPr>
            <w:noProof/>
            <w:webHidden/>
          </w:rPr>
          <w:instrText xml:space="preserve"> PAGEREF _Toc216857661 \h </w:instrText>
        </w:r>
        <w:r>
          <w:rPr>
            <w:noProof/>
            <w:webHidden/>
          </w:rPr>
        </w:r>
        <w:r>
          <w:rPr>
            <w:noProof/>
            <w:webHidden/>
          </w:rPr>
          <w:fldChar w:fldCharType="separate"/>
        </w:r>
        <w:r>
          <w:rPr>
            <w:noProof/>
            <w:webHidden/>
          </w:rPr>
          <w:t>245</w:t>
        </w:r>
        <w:r>
          <w:rPr>
            <w:noProof/>
            <w:webHidden/>
          </w:rPr>
          <w:fldChar w:fldCharType="end"/>
        </w:r>
      </w:hyperlink>
    </w:p>
    <w:p w14:paraId="043C454C" w14:textId="3C1CBDB0"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62" w:history="1">
        <w:r w:rsidRPr="005B2916">
          <w:rPr>
            <w:rStyle w:val="Hyperlink"/>
            <w:noProof/>
            <w:lang w:eastAsia="zh-CN"/>
          </w:rPr>
          <w:t>53.5</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lang w:eastAsia="zh-CN"/>
          </w:rPr>
          <w:t>Privacy</w:t>
        </w:r>
        <w:r>
          <w:rPr>
            <w:noProof/>
            <w:webHidden/>
          </w:rPr>
          <w:tab/>
        </w:r>
        <w:r>
          <w:rPr>
            <w:noProof/>
            <w:webHidden/>
          </w:rPr>
          <w:fldChar w:fldCharType="begin"/>
        </w:r>
        <w:r>
          <w:rPr>
            <w:noProof/>
            <w:webHidden/>
          </w:rPr>
          <w:instrText xml:space="preserve"> PAGEREF _Toc216857662 \h </w:instrText>
        </w:r>
        <w:r>
          <w:rPr>
            <w:noProof/>
            <w:webHidden/>
          </w:rPr>
        </w:r>
        <w:r>
          <w:rPr>
            <w:noProof/>
            <w:webHidden/>
          </w:rPr>
          <w:fldChar w:fldCharType="separate"/>
        </w:r>
        <w:r>
          <w:rPr>
            <w:noProof/>
            <w:webHidden/>
          </w:rPr>
          <w:t>246</w:t>
        </w:r>
        <w:r>
          <w:rPr>
            <w:noProof/>
            <w:webHidden/>
          </w:rPr>
          <w:fldChar w:fldCharType="end"/>
        </w:r>
      </w:hyperlink>
    </w:p>
    <w:p w14:paraId="173B3281" w14:textId="356D3B53"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663" w:history="1">
        <w:r w:rsidRPr="005B2916">
          <w:rPr>
            <w:rStyle w:val="Hyperlink"/>
            <w:caps/>
            <w:noProof/>
          </w:rPr>
          <w:t>54.</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Intellectual Property</w:t>
        </w:r>
        <w:r>
          <w:rPr>
            <w:noProof/>
            <w:webHidden/>
          </w:rPr>
          <w:tab/>
        </w:r>
        <w:r>
          <w:rPr>
            <w:noProof/>
            <w:webHidden/>
          </w:rPr>
          <w:fldChar w:fldCharType="begin"/>
        </w:r>
        <w:r>
          <w:rPr>
            <w:noProof/>
            <w:webHidden/>
          </w:rPr>
          <w:instrText xml:space="preserve"> PAGEREF _Toc216857663 \h </w:instrText>
        </w:r>
        <w:r>
          <w:rPr>
            <w:noProof/>
            <w:webHidden/>
          </w:rPr>
        </w:r>
        <w:r>
          <w:rPr>
            <w:noProof/>
            <w:webHidden/>
          </w:rPr>
          <w:fldChar w:fldCharType="separate"/>
        </w:r>
        <w:r>
          <w:rPr>
            <w:noProof/>
            <w:webHidden/>
          </w:rPr>
          <w:t>246</w:t>
        </w:r>
        <w:r>
          <w:rPr>
            <w:noProof/>
            <w:webHidden/>
          </w:rPr>
          <w:fldChar w:fldCharType="end"/>
        </w:r>
      </w:hyperlink>
    </w:p>
    <w:p w14:paraId="550D33B0" w14:textId="4CF00375"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64" w:history="1">
        <w:r w:rsidRPr="005B2916">
          <w:rPr>
            <w:rStyle w:val="Hyperlink"/>
            <w:noProof/>
            <w:lang w:eastAsia="zh-CN"/>
          </w:rPr>
          <w:t>54.1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lang w:eastAsia="zh-CN"/>
          </w:rPr>
          <w:t>Intellectual Property Rights granted to the Principal</w:t>
        </w:r>
        <w:r>
          <w:rPr>
            <w:noProof/>
            <w:webHidden/>
          </w:rPr>
          <w:tab/>
        </w:r>
        <w:r>
          <w:rPr>
            <w:noProof/>
            <w:webHidden/>
          </w:rPr>
          <w:fldChar w:fldCharType="begin"/>
        </w:r>
        <w:r>
          <w:rPr>
            <w:noProof/>
            <w:webHidden/>
          </w:rPr>
          <w:instrText xml:space="preserve"> PAGEREF _Toc216857664 \h </w:instrText>
        </w:r>
        <w:r>
          <w:rPr>
            <w:noProof/>
            <w:webHidden/>
          </w:rPr>
        </w:r>
        <w:r>
          <w:rPr>
            <w:noProof/>
            <w:webHidden/>
          </w:rPr>
          <w:fldChar w:fldCharType="separate"/>
        </w:r>
        <w:r>
          <w:rPr>
            <w:noProof/>
            <w:webHidden/>
          </w:rPr>
          <w:t>246</w:t>
        </w:r>
        <w:r>
          <w:rPr>
            <w:noProof/>
            <w:webHidden/>
          </w:rPr>
          <w:fldChar w:fldCharType="end"/>
        </w:r>
      </w:hyperlink>
    </w:p>
    <w:p w14:paraId="7684C2F2" w14:textId="520DB779"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65" w:history="1">
        <w:r w:rsidRPr="005B2916">
          <w:rPr>
            <w:rStyle w:val="Hyperlink"/>
            <w:noProof/>
            <w:lang w:eastAsia="zh-CN"/>
          </w:rPr>
          <w:t>54.2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lang w:eastAsia="zh-CN"/>
          </w:rPr>
          <w:t>Intellectual Property indemnity</w:t>
        </w:r>
        <w:r>
          <w:rPr>
            <w:noProof/>
            <w:webHidden/>
          </w:rPr>
          <w:tab/>
        </w:r>
        <w:r>
          <w:rPr>
            <w:noProof/>
            <w:webHidden/>
          </w:rPr>
          <w:fldChar w:fldCharType="begin"/>
        </w:r>
        <w:r>
          <w:rPr>
            <w:noProof/>
            <w:webHidden/>
          </w:rPr>
          <w:instrText xml:space="preserve"> PAGEREF _Toc216857665 \h </w:instrText>
        </w:r>
        <w:r>
          <w:rPr>
            <w:noProof/>
            <w:webHidden/>
          </w:rPr>
        </w:r>
        <w:r>
          <w:rPr>
            <w:noProof/>
            <w:webHidden/>
          </w:rPr>
          <w:fldChar w:fldCharType="separate"/>
        </w:r>
        <w:r>
          <w:rPr>
            <w:noProof/>
            <w:webHidden/>
          </w:rPr>
          <w:t>247</w:t>
        </w:r>
        <w:r>
          <w:rPr>
            <w:noProof/>
            <w:webHidden/>
          </w:rPr>
          <w:fldChar w:fldCharType="end"/>
        </w:r>
      </w:hyperlink>
    </w:p>
    <w:p w14:paraId="5E37C036" w14:textId="2520DB30"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66" w:history="1">
        <w:r w:rsidRPr="005B2916">
          <w:rPr>
            <w:rStyle w:val="Hyperlink"/>
            <w:noProof/>
            <w:lang w:eastAsia="zh-CN"/>
          </w:rPr>
          <w:t>54.3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lang w:eastAsia="zh-CN"/>
          </w:rPr>
          <w:t>Background IP Rights and Third Party IP Rights</w:t>
        </w:r>
        <w:r>
          <w:rPr>
            <w:noProof/>
            <w:webHidden/>
          </w:rPr>
          <w:tab/>
        </w:r>
        <w:r>
          <w:rPr>
            <w:noProof/>
            <w:webHidden/>
          </w:rPr>
          <w:fldChar w:fldCharType="begin"/>
        </w:r>
        <w:r>
          <w:rPr>
            <w:noProof/>
            <w:webHidden/>
          </w:rPr>
          <w:instrText xml:space="preserve"> PAGEREF _Toc216857666 \h </w:instrText>
        </w:r>
        <w:r>
          <w:rPr>
            <w:noProof/>
            <w:webHidden/>
          </w:rPr>
        </w:r>
        <w:r>
          <w:rPr>
            <w:noProof/>
            <w:webHidden/>
          </w:rPr>
          <w:fldChar w:fldCharType="separate"/>
        </w:r>
        <w:r>
          <w:rPr>
            <w:noProof/>
            <w:webHidden/>
          </w:rPr>
          <w:t>247</w:t>
        </w:r>
        <w:r>
          <w:rPr>
            <w:noProof/>
            <w:webHidden/>
          </w:rPr>
          <w:fldChar w:fldCharType="end"/>
        </w:r>
      </w:hyperlink>
    </w:p>
    <w:p w14:paraId="1BD5D307" w14:textId="35ADC7CC"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67" w:history="1">
        <w:r w:rsidRPr="005B2916">
          <w:rPr>
            <w:rStyle w:val="Hyperlink"/>
            <w:noProof/>
            <w:lang w:eastAsia="zh-CN"/>
          </w:rPr>
          <w:t>54.4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lang w:eastAsia="zh-CN"/>
          </w:rPr>
          <w:t>Moral Rights</w:t>
        </w:r>
        <w:r>
          <w:rPr>
            <w:noProof/>
            <w:webHidden/>
          </w:rPr>
          <w:tab/>
        </w:r>
        <w:r>
          <w:rPr>
            <w:noProof/>
            <w:webHidden/>
          </w:rPr>
          <w:fldChar w:fldCharType="begin"/>
        </w:r>
        <w:r>
          <w:rPr>
            <w:noProof/>
            <w:webHidden/>
          </w:rPr>
          <w:instrText xml:space="preserve"> PAGEREF _Toc216857667 \h </w:instrText>
        </w:r>
        <w:r>
          <w:rPr>
            <w:noProof/>
            <w:webHidden/>
          </w:rPr>
        </w:r>
        <w:r>
          <w:rPr>
            <w:noProof/>
            <w:webHidden/>
          </w:rPr>
          <w:fldChar w:fldCharType="separate"/>
        </w:r>
        <w:r>
          <w:rPr>
            <w:noProof/>
            <w:webHidden/>
          </w:rPr>
          <w:t>247</w:t>
        </w:r>
        <w:r>
          <w:rPr>
            <w:noProof/>
            <w:webHidden/>
          </w:rPr>
          <w:fldChar w:fldCharType="end"/>
        </w:r>
      </w:hyperlink>
    </w:p>
    <w:p w14:paraId="750D6D3C" w14:textId="554F644B"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68" w:history="1">
        <w:r w:rsidRPr="005B2916">
          <w:rPr>
            <w:rStyle w:val="Hyperlink"/>
            <w:noProof/>
            <w:lang w:eastAsia="zh-CN"/>
          </w:rPr>
          <w:t>54.5</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lang w:eastAsia="zh-CN"/>
          </w:rPr>
          <w:t>Data</w:t>
        </w:r>
        <w:r>
          <w:rPr>
            <w:noProof/>
            <w:webHidden/>
          </w:rPr>
          <w:tab/>
        </w:r>
        <w:r>
          <w:rPr>
            <w:noProof/>
            <w:webHidden/>
          </w:rPr>
          <w:fldChar w:fldCharType="begin"/>
        </w:r>
        <w:r>
          <w:rPr>
            <w:noProof/>
            <w:webHidden/>
          </w:rPr>
          <w:instrText xml:space="preserve"> PAGEREF _Toc216857668 \h </w:instrText>
        </w:r>
        <w:r>
          <w:rPr>
            <w:noProof/>
            <w:webHidden/>
          </w:rPr>
        </w:r>
        <w:r>
          <w:rPr>
            <w:noProof/>
            <w:webHidden/>
          </w:rPr>
          <w:fldChar w:fldCharType="separate"/>
        </w:r>
        <w:r>
          <w:rPr>
            <w:noProof/>
            <w:webHidden/>
          </w:rPr>
          <w:t>247</w:t>
        </w:r>
        <w:r>
          <w:rPr>
            <w:noProof/>
            <w:webHidden/>
          </w:rPr>
          <w:fldChar w:fldCharType="end"/>
        </w:r>
      </w:hyperlink>
    </w:p>
    <w:p w14:paraId="1F2491C2" w14:textId="3DBC9620"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669" w:history="1">
        <w:r w:rsidRPr="005B2916">
          <w:rPr>
            <w:rStyle w:val="Hyperlink"/>
            <w:caps/>
            <w:noProof/>
          </w:rPr>
          <w:t>55.</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Commonwealth Requirements</w:t>
        </w:r>
        <w:r>
          <w:rPr>
            <w:noProof/>
            <w:webHidden/>
          </w:rPr>
          <w:tab/>
        </w:r>
        <w:r>
          <w:rPr>
            <w:noProof/>
            <w:webHidden/>
          </w:rPr>
          <w:fldChar w:fldCharType="begin"/>
        </w:r>
        <w:r>
          <w:rPr>
            <w:noProof/>
            <w:webHidden/>
          </w:rPr>
          <w:instrText xml:space="preserve"> PAGEREF _Toc216857669 \h </w:instrText>
        </w:r>
        <w:r>
          <w:rPr>
            <w:noProof/>
            <w:webHidden/>
          </w:rPr>
        </w:r>
        <w:r>
          <w:rPr>
            <w:noProof/>
            <w:webHidden/>
          </w:rPr>
          <w:fldChar w:fldCharType="separate"/>
        </w:r>
        <w:r>
          <w:rPr>
            <w:noProof/>
            <w:webHidden/>
          </w:rPr>
          <w:t>248</w:t>
        </w:r>
        <w:r>
          <w:rPr>
            <w:noProof/>
            <w:webHidden/>
          </w:rPr>
          <w:fldChar w:fldCharType="end"/>
        </w:r>
      </w:hyperlink>
    </w:p>
    <w:p w14:paraId="58F875CC" w14:textId="2CB2DF75"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70" w:history="1">
        <w:r w:rsidRPr="005B2916">
          <w:rPr>
            <w:rStyle w:val="Hyperlink"/>
            <w:noProof/>
          </w:rPr>
          <w:t>55.1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Compliance with Commonwealth Funding Conditions</w:t>
        </w:r>
        <w:r>
          <w:rPr>
            <w:noProof/>
            <w:webHidden/>
          </w:rPr>
          <w:tab/>
        </w:r>
        <w:r>
          <w:rPr>
            <w:noProof/>
            <w:webHidden/>
          </w:rPr>
          <w:fldChar w:fldCharType="begin"/>
        </w:r>
        <w:r>
          <w:rPr>
            <w:noProof/>
            <w:webHidden/>
          </w:rPr>
          <w:instrText xml:space="preserve"> PAGEREF _Toc216857670 \h </w:instrText>
        </w:r>
        <w:r>
          <w:rPr>
            <w:noProof/>
            <w:webHidden/>
          </w:rPr>
        </w:r>
        <w:r>
          <w:rPr>
            <w:noProof/>
            <w:webHidden/>
          </w:rPr>
          <w:fldChar w:fldCharType="separate"/>
        </w:r>
        <w:r>
          <w:rPr>
            <w:noProof/>
            <w:webHidden/>
          </w:rPr>
          <w:t>248</w:t>
        </w:r>
        <w:r>
          <w:rPr>
            <w:noProof/>
            <w:webHidden/>
          </w:rPr>
          <w:fldChar w:fldCharType="end"/>
        </w:r>
      </w:hyperlink>
    </w:p>
    <w:p w14:paraId="4ECC0766" w14:textId="7B9C227D"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71" w:history="1">
        <w:r w:rsidRPr="005B2916">
          <w:rPr>
            <w:rStyle w:val="Hyperlink"/>
            <w:noProof/>
          </w:rPr>
          <w:t>55.2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WHS Accreditation Scheme</w:t>
        </w:r>
        <w:r>
          <w:rPr>
            <w:noProof/>
            <w:webHidden/>
          </w:rPr>
          <w:tab/>
        </w:r>
        <w:r>
          <w:rPr>
            <w:noProof/>
            <w:webHidden/>
          </w:rPr>
          <w:fldChar w:fldCharType="begin"/>
        </w:r>
        <w:r>
          <w:rPr>
            <w:noProof/>
            <w:webHidden/>
          </w:rPr>
          <w:instrText xml:space="preserve"> PAGEREF _Toc216857671 \h </w:instrText>
        </w:r>
        <w:r>
          <w:rPr>
            <w:noProof/>
            <w:webHidden/>
          </w:rPr>
        </w:r>
        <w:r>
          <w:rPr>
            <w:noProof/>
            <w:webHidden/>
          </w:rPr>
          <w:fldChar w:fldCharType="separate"/>
        </w:r>
        <w:r>
          <w:rPr>
            <w:noProof/>
            <w:webHidden/>
          </w:rPr>
          <w:t>248</w:t>
        </w:r>
        <w:r>
          <w:rPr>
            <w:noProof/>
            <w:webHidden/>
          </w:rPr>
          <w:fldChar w:fldCharType="end"/>
        </w:r>
      </w:hyperlink>
    </w:p>
    <w:p w14:paraId="0444AA4D" w14:textId="5A970B5E"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72" w:history="1">
        <w:r w:rsidRPr="005B2916">
          <w:rPr>
            <w:rStyle w:val="Hyperlink"/>
            <w:noProof/>
          </w:rPr>
          <w:t>55.3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Impact of Future Commonwealth Funding</w:t>
        </w:r>
        <w:r>
          <w:rPr>
            <w:noProof/>
            <w:webHidden/>
          </w:rPr>
          <w:tab/>
        </w:r>
        <w:r>
          <w:rPr>
            <w:noProof/>
            <w:webHidden/>
          </w:rPr>
          <w:fldChar w:fldCharType="begin"/>
        </w:r>
        <w:r>
          <w:rPr>
            <w:noProof/>
            <w:webHidden/>
          </w:rPr>
          <w:instrText xml:space="preserve"> PAGEREF _Toc216857672 \h </w:instrText>
        </w:r>
        <w:r>
          <w:rPr>
            <w:noProof/>
            <w:webHidden/>
          </w:rPr>
        </w:r>
        <w:r>
          <w:rPr>
            <w:noProof/>
            <w:webHidden/>
          </w:rPr>
          <w:fldChar w:fldCharType="separate"/>
        </w:r>
        <w:r>
          <w:rPr>
            <w:noProof/>
            <w:webHidden/>
          </w:rPr>
          <w:t>248</w:t>
        </w:r>
        <w:r>
          <w:rPr>
            <w:noProof/>
            <w:webHidden/>
          </w:rPr>
          <w:fldChar w:fldCharType="end"/>
        </w:r>
      </w:hyperlink>
    </w:p>
    <w:p w14:paraId="59460212" w14:textId="50A71DFB"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673" w:history="1">
        <w:r w:rsidRPr="005B2916">
          <w:rPr>
            <w:rStyle w:val="Hyperlink"/>
            <w:caps/>
            <w:noProof/>
          </w:rPr>
          <w:t>56.</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Relevant State Policies</w:t>
        </w:r>
        <w:r>
          <w:rPr>
            <w:noProof/>
            <w:webHidden/>
          </w:rPr>
          <w:tab/>
        </w:r>
        <w:r>
          <w:rPr>
            <w:noProof/>
            <w:webHidden/>
          </w:rPr>
          <w:fldChar w:fldCharType="begin"/>
        </w:r>
        <w:r>
          <w:rPr>
            <w:noProof/>
            <w:webHidden/>
          </w:rPr>
          <w:instrText xml:space="preserve"> PAGEREF _Toc216857673 \h </w:instrText>
        </w:r>
        <w:r>
          <w:rPr>
            <w:noProof/>
            <w:webHidden/>
          </w:rPr>
        </w:r>
        <w:r>
          <w:rPr>
            <w:noProof/>
            <w:webHidden/>
          </w:rPr>
          <w:fldChar w:fldCharType="separate"/>
        </w:r>
        <w:r>
          <w:rPr>
            <w:noProof/>
            <w:webHidden/>
          </w:rPr>
          <w:t>249</w:t>
        </w:r>
        <w:r>
          <w:rPr>
            <w:noProof/>
            <w:webHidden/>
          </w:rPr>
          <w:fldChar w:fldCharType="end"/>
        </w:r>
      </w:hyperlink>
    </w:p>
    <w:p w14:paraId="6DCA4BEC" w14:textId="51696F51"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674" w:history="1">
        <w:r w:rsidRPr="005B2916">
          <w:rPr>
            <w:rStyle w:val="Hyperlink"/>
            <w:caps/>
            <w:noProof/>
          </w:rPr>
          <w:t>57.</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Data and cyber security</w:t>
        </w:r>
        <w:r>
          <w:rPr>
            <w:noProof/>
            <w:webHidden/>
          </w:rPr>
          <w:tab/>
        </w:r>
        <w:r>
          <w:rPr>
            <w:noProof/>
            <w:webHidden/>
          </w:rPr>
          <w:fldChar w:fldCharType="begin"/>
        </w:r>
        <w:r>
          <w:rPr>
            <w:noProof/>
            <w:webHidden/>
          </w:rPr>
          <w:instrText xml:space="preserve"> PAGEREF _Toc216857674 \h </w:instrText>
        </w:r>
        <w:r>
          <w:rPr>
            <w:noProof/>
            <w:webHidden/>
          </w:rPr>
        </w:r>
        <w:r>
          <w:rPr>
            <w:noProof/>
            <w:webHidden/>
          </w:rPr>
          <w:fldChar w:fldCharType="separate"/>
        </w:r>
        <w:r>
          <w:rPr>
            <w:noProof/>
            <w:webHidden/>
          </w:rPr>
          <w:t>249</w:t>
        </w:r>
        <w:r>
          <w:rPr>
            <w:noProof/>
            <w:webHidden/>
          </w:rPr>
          <w:fldChar w:fldCharType="end"/>
        </w:r>
      </w:hyperlink>
    </w:p>
    <w:p w14:paraId="04CF7F58" w14:textId="3BDE991A"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75" w:history="1">
        <w:r w:rsidRPr="005B2916">
          <w:rPr>
            <w:rStyle w:val="Hyperlink"/>
            <w:noProof/>
          </w:rPr>
          <w:t>57.1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Cyber security</w:t>
        </w:r>
        <w:r>
          <w:rPr>
            <w:noProof/>
            <w:webHidden/>
          </w:rPr>
          <w:tab/>
        </w:r>
        <w:r>
          <w:rPr>
            <w:noProof/>
            <w:webHidden/>
          </w:rPr>
          <w:fldChar w:fldCharType="begin"/>
        </w:r>
        <w:r>
          <w:rPr>
            <w:noProof/>
            <w:webHidden/>
          </w:rPr>
          <w:instrText xml:space="preserve"> PAGEREF _Toc216857675 \h </w:instrText>
        </w:r>
        <w:r>
          <w:rPr>
            <w:noProof/>
            <w:webHidden/>
          </w:rPr>
        </w:r>
        <w:r>
          <w:rPr>
            <w:noProof/>
            <w:webHidden/>
          </w:rPr>
          <w:fldChar w:fldCharType="separate"/>
        </w:r>
        <w:r>
          <w:rPr>
            <w:noProof/>
            <w:webHidden/>
          </w:rPr>
          <w:t>249</w:t>
        </w:r>
        <w:r>
          <w:rPr>
            <w:noProof/>
            <w:webHidden/>
          </w:rPr>
          <w:fldChar w:fldCharType="end"/>
        </w:r>
      </w:hyperlink>
    </w:p>
    <w:p w14:paraId="275507F2" w14:textId="69CFA262"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76" w:history="1">
        <w:r w:rsidRPr="005B2916">
          <w:rPr>
            <w:rStyle w:val="Hyperlink"/>
            <w:noProof/>
          </w:rPr>
          <w:t>57.2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Security of Critical Infrastructure Laws</w:t>
        </w:r>
        <w:r>
          <w:rPr>
            <w:noProof/>
            <w:webHidden/>
          </w:rPr>
          <w:tab/>
        </w:r>
        <w:r>
          <w:rPr>
            <w:noProof/>
            <w:webHidden/>
          </w:rPr>
          <w:fldChar w:fldCharType="begin"/>
        </w:r>
        <w:r>
          <w:rPr>
            <w:noProof/>
            <w:webHidden/>
          </w:rPr>
          <w:instrText xml:space="preserve"> PAGEREF _Toc216857676 \h </w:instrText>
        </w:r>
        <w:r>
          <w:rPr>
            <w:noProof/>
            <w:webHidden/>
          </w:rPr>
        </w:r>
        <w:r>
          <w:rPr>
            <w:noProof/>
            <w:webHidden/>
          </w:rPr>
          <w:fldChar w:fldCharType="separate"/>
        </w:r>
        <w:r>
          <w:rPr>
            <w:noProof/>
            <w:webHidden/>
          </w:rPr>
          <w:t>250</w:t>
        </w:r>
        <w:r>
          <w:rPr>
            <w:noProof/>
            <w:webHidden/>
          </w:rPr>
          <w:fldChar w:fldCharType="end"/>
        </w:r>
      </w:hyperlink>
    </w:p>
    <w:p w14:paraId="041E9281" w14:textId="496A9CD3"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677" w:history="1">
        <w:r w:rsidRPr="005B2916">
          <w:rPr>
            <w:rStyle w:val="Hyperlink"/>
            <w:caps/>
            <w:noProof/>
          </w:rPr>
          <w:t>58.</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Taxes</w:t>
        </w:r>
        <w:r>
          <w:rPr>
            <w:noProof/>
            <w:webHidden/>
          </w:rPr>
          <w:tab/>
        </w:r>
        <w:r>
          <w:rPr>
            <w:noProof/>
            <w:webHidden/>
          </w:rPr>
          <w:fldChar w:fldCharType="begin"/>
        </w:r>
        <w:r>
          <w:rPr>
            <w:noProof/>
            <w:webHidden/>
          </w:rPr>
          <w:instrText xml:space="preserve"> PAGEREF _Toc216857677 \h </w:instrText>
        </w:r>
        <w:r>
          <w:rPr>
            <w:noProof/>
            <w:webHidden/>
          </w:rPr>
        </w:r>
        <w:r>
          <w:rPr>
            <w:noProof/>
            <w:webHidden/>
          </w:rPr>
          <w:fldChar w:fldCharType="separate"/>
        </w:r>
        <w:r>
          <w:rPr>
            <w:noProof/>
            <w:webHidden/>
          </w:rPr>
          <w:t>251</w:t>
        </w:r>
        <w:r>
          <w:rPr>
            <w:noProof/>
            <w:webHidden/>
          </w:rPr>
          <w:fldChar w:fldCharType="end"/>
        </w:r>
      </w:hyperlink>
    </w:p>
    <w:p w14:paraId="23E70C32" w14:textId="4FEC9EFB"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78" w:history="1">
        <w:r w:rsidRPr="005B2916">
          <w:rPr>
            <w:rStyle w:val="Hyperlink"/>
            <w:noProof/>
          </w:rPr>
          <w:t>58.1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GST General</w:t>
        </w:r>
        <w:r>
          <w:rPr>
            <w:noProof/>
            <w:webHidden/>
          </w:rPr>
          <w:tab/>
        </w:r>
        <w:r>
          <w:rPr>
            <w:noProof/>
            <w:webHidden/>
          </w:rPr>
          <w:fldChar w:fldCharType="begin"/>
        </w:r>
        <w:r>
          <w:rPr>
            <w:noProof/>
            <w:webHidden/>
          </w:rPr>
          <w:instrText xml:space="preserve"> PAGEREF _Toc216857678 \h </w:instrText>
        </w:r>
        <w:r>
          <w:rPr>
            <w:noProof/>
            <w:webHidden/>
          </w:rPr>
        </w:r>
        <w:r>
          <w:rPr>
            <w:noProof/>
            <w:webHidden/>
          </w:rPr>
          <w:fldChar w:fldCharType="separate"/>
        </w:r>
        <w:r>
          <w:rPr>
            <w:noProof/>
            <w:webHidden/>
          </w:rPr>
          <w:t>251</w:t>
        </w:r>
        <w:r>
          <w:rPr>
            <w:noProof/>
            <w:webHidden/>
          </w:rPr>
          <w:fldChar w:fldCharType="end"/>
        </w:r>
      </w:hyperlink>
    </w:p>
    <w:p w14:paraId="71CBAFE1" w14:textId="50945D28"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79" w:history="1">
        <w:r w:rsidRPr="005B2916">
          <w:rPr>
            <w:rStyle w:val="Hyperlink"/>
            <w:noProof/>
          </w:rPr>
          <w:t>58.2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General liability for Taxes</w:t>
        </w:r>
        <w:r>
          <w:rPr>
            <w:noProof/>
            <w:webHidden/>
          </w:rPr>
          <w:tab/>
        </w:r>
        <w:r>
          <w:rPr>
            <w:noProof/>
            <w:webHidden/>
          </w:rPr>
          <w:fldChar w:fldCharType="begin"/>
        </w:r>
        <w:r>
          <w:rPr>
            <w:noProof/>
            <w:webHidden/>
          </w:rPr>
          <w:instrText xml:space="preserve"> PAGEREF _Toc216857679 \h </w:instrText>
        </w:r>
        <w:r>
          <w:rPr>
            <w:noProof/>
            <w:webHidden/>
          </w:rPr>
        </w:r>
        <w:r>
          <w:rPr>
            <w:noProof/>
            <w:webHidden/>
          </w:rPr>
          <w:fldChar w:fldCharType="separate"/>
        </w:r>
        <w:r>
          <w:rPr>
            <w:noProof/>
            <w:webHidden/>
          </w:rPr>
          <w:t>251</w:t>
        </w:r>
        <w:r>
          <w:rPr>
            <w:noProof/>
            <w:webHidden/>
          </w:rPr>
          <w:fldChar w:fldCharType="end"/>
        </w:r>
      </w:hyperlink>
    </w:p>
    <w:p w14:paraId="2E274326" w14:textId="6F1DB4AE"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680" w:history="1">
        <w:r w:rsidRPr="005B2916">
          <w:rPr>
            <w:rStyle w:val="Hyperlink"/>
            <w:caps/>
            <w:noProof/>
          </w:rPr>
          <w:t>59.</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Notices and bar to Claims</w:t>
        </w:r>
        <w:r>
          <w:rPr>
            <w:noProof/>
            <w:webHidden/>
          </w:rPr>
          <w:tab/>
        </w:r>
        <w:r>
          <w:rPr>
            <w:noProof/>
            <w:webHidden/>
          </w:rPr>
          <w:fldChar w:fldCharType="begin"/>
        </w:r>
        <w:r>
          <w:rPr>
            <w:noProof/>
            <w:webHidden/>
          </w:rPr>
          <w:instrText xml:space="preserve"> PAGEREF _Toc216857680 \h </w:instrText>
        </w:r>
        <w:r>
          <w:rPr>
            <w:noProof/>
            <w:webHidden/>
          </w:rPr>
        </w:r>
        <w:r>
          <w:rPr>
            <w:noProof/>
            <w:webHidden/>
          </w:rPr>
          <w:fldChar w:fldCharType="separate"/>
        </w:r>
        <w:r>
          <w:rPr>
            <w:noProof/>
            <w:webHidden/>
          </w:rPr>
          <w:t>252</w:t>
        </w:r>
        <w:r>
          <w:rPr>
            <w:noProof/>
            <w:webHidden/>
          </w:rPr>
          <w:fldChar w:fldCharType="end"/>
        </w:r>
      </w:hyperlink>
    </w:p>
    <w:p w14:paraId="3347DEC0" w14:textId="394C1DD0"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81" w:history="1">
        <w:r w:rsidRPr="005B2916">
          <w:rPr>
            <w:rStyle w:val="Hyperlink"/>
            <w:noProof/>
          </w:rPr>
          <w:t>59.1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Notices</w:t>
        </w:r>
        <w:r>
          <w:rPr>
            <w:noProof/>
            <w:webHidden/>
          </w:rPr>
          <w:tab/>
        </w:r>
        <w:r>
          <w:rPr>
            <w:noProof/>
            <w:webHidden/>
          </w:rPr>
          <w:fldChar w:fldCharType="begin"/>
        </w:r>
        <w:r>
          <w:rPr>
            <w:noProof/>
            <w:webHidden/>
          </w:rPr>
          <w:instrText xml:space="preserve"> PAGEREF _Toc216857681 \h </w:instrText>
        </w:r>
        <w:r>
          <w:rPr>
            <w:noProof/>
            <w:webHidden/>
          </w:rPr>
        </w:r>
        <w:r>
          <w:rPr>
            <w:noProof/>
            <w:webHidden/>
          </w:rPr>
          <w:fldChar w:fldCharType="separate"/>
        </w:r>
        <w:r>
          <w:rPr>
            <w:noProof/>
            <w:webHidden/>
          </w:rPr>
          <w:t>252</w:t>
        </w:r>
        <w:r>
          <w:rPr>
            <w:noProof/>
            <w:webHidden/>
          </w:rPr>
          <w:fldChar w:fldCharType="end"/>
        </w:r>
      </w:hyperlink>
    </w:p>
    <w:p w14:paraId="67392C56" w14:textId="531B0190"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82" w:history="1">
        <w:r w:rsidRPr="005B2916">
          <w:rPr>
            <w:rStyle w:val="Hyperlink"/>
            <w:noProof/>
          </w:rPr>
          <w:t>59.2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Prescribed notices</w:t>
        </w:r>
        <w:r>
          <w:rPr>
            <w:noProof/>
            <w:webHidden/>
          </w:rPr>
          <w:tab/>
        </w:r>
        <w:r>
          <w:rPr>
            <w:noProof/>
            <w:webHidden/>
          </w:rPr>
          <w:fldChar w:fldCharType="begin"/>
        </w:r>
        <w:r>
          <w:rPr>
            <w:noProof/>
            <w:webHidden/>
          </w:rPr>
          <w:instrText xml:space="preserve"> PAGEREF _Toc216857682 \h </w:instrText>
        </w:r>
        <w:r>
          <w:rPr>
            <w:noProof/>
            <w:webHidden/>
          </w:rPr>
        </w:r>
        <w:r>
          <w:rPr>
            <w:noProof/>
            <w:webHidden/>
          </w:rPr>
          <w:fldChar w:fldCharType="separate"/>
        </w:r>
        <w:r>
          <w:rPr>
            <w:noProof/>
            <w:webHidden/>
          </w:rPr>
          <w:t>253</w:t>
        </w:r>
        <w:r>
          <w:rPr>
            <w:noProof/>
            <w:webHidden/>
          </w:rPr>
          <w:fldChar w:fldCharType="end"/>
        </w:r>
      </w:hyperlink>
    </w:p>
    <w:p w14:paraId="1766CF1D" w14:textId="05D01B31"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83" w:history="1">
        <w:r w:rsidRPr="005B2916">
          <w:rPr>
            <w:rStyle w:val="Hyperlink"/>
            <w:noProof/>
          </w:rPr>
          <w:t>59.3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Meeting</w:t>
        </w:r>
        <w:r>
          <w:rPr>
            <w:noProof/>
            <w:webHidden/>
          </w:rPr>
          <w:tab/>
        </w:r>
        <w:r>
          <w:rPr>
            <w:noProof/>
            <w:webHidden/>
          </w:rPr>
          <w:fldChar w:fldCharType="begin"/>
        </w:r>
        <w:r>
          <w:rPr>
            <w:noProof/>
            <w:webHidden/>
          </w:rPr>
          <w:instrText xml:space="preserve"> PAGEREF _Toc216857683 \h </w:instrText>
        </w:r>
        <w:r>
          <w:rPr>
            <w:noProof/>
            <w:webHidden/>
          </w:rPr>
        </w:r>
        <w:r>
          <w:rPr>
            <w:noProof/>
            <w:webHidden/>
          </w:rPr>
          <w:fldChar w:fldCharType="separate"/>
        </w:r>
        <w:r>
          <w:rPr>
            <w:noProof/>
            <w:webHidden/>
          </w:rPr>
          <w:t>254</w:t>
        </w:r>
        <w:r>
          <w:rPr>
            <w:noProof/>
            <w:webHidden/>
          </w:rPr>
          <w:fldChar w:fldCharType="end"/>
        </w:r>
      </w:hyperlink>
    </w:p>
    <w:p w14:paraId="5E244647" w14:textId="44BA42F0"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84" w:history="1">
        <w:r w:rsidRPr="005B2916">
          <w:rPr>
            <w:rStyle w:val="Hyperlink"/>
            <w:noProof/>
          </w:rPr>
          <w:t>59.4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Notices of Claims</w:t>
        </w:r>
        <w:r>
          <w:rPr>
            <w:noProof/>
            <w:webHidden/>
          </w:rPr>
          <w:tab/>
        </w:r>
        <w:r>
          <w:rPr>
            <w:noProof/>
            <w:webHidden/>
          </w:rPr>
          <w:fldChar w:fldCharType="begin"/>
        </w:r>
        <w:r>
          <w:rPr>
            <w:noProof/>
            <w:webHidden/>
          </w:rPr>
          <w:instrText xml:space="preserve"> PAGEREF _Toc216857684 \h </w:instrText>
        </w:r>
        <w:r>
          <w:rPr>
            <w:noProof/>
            <w:webHidden/>
          </w:rPr>
        </w:r>
        <w:r>
          <w:rPr>
            <w:noProof/>
            <w:webHidden/>
          </w:rPr>
          <w:fldChar w:fldCharType="separate"/>
        </w:r>
        <w:r>
          <w:rPr>
            <w:noProof/>
            <w:webHidden/>
          </w:rPr>
          <w:t>254</w:t>
        </w:r>
        <w:r>
          <w:rPr>
            <w:noProof/>
            <w:webHidden/>
          </w:rPr>
          <w:fldChar w:fldCharType="end"/>
        </w:r>
      </w:hyperlink>
    </w:p>
    <w:p w14:paraId="30A8FB38" w14:textId="7317EE15"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685" w:history="1">
        <w:r w:rsidRPr="005B2916">
          <w:rPr>
            <w:rStyle w:val="Hyperlink"/>
            <w:caps/>
            <w:noProof/>
          </w:rPr>
          <w:t>60.</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rPr>
          <w:t>Reporting Criminal Conduct and Unlawful Conduct Obligations</w:t>
        </w:r>
        <w:r>
          <w:rPr>
            <w:noProof/>
            <w:webHidden/>
          </w:rPr>
          <w:tab/>
        </w:r>
        <w:r>
          <w:rPr>
            <w:noProof/>
            <w:webHidden/>
          </w:rPr>
          <w:fldChar w:fldCharType="begin"/>
        </w:r>
        <w:r>
          <w:rPr>
            <w:noProof/>
            <w:webHidden/>
          </w:rPr>
          <w:instrText xml:space="preserve"> PAGEREF _Toc216857685 \h </w:instrText>
        </w:r>
        <w:r>
          <w:rPr>
            <w:noProof/>
            <w:webHidden/>
          </w:rPr>
        </w:r>
        <w:r>
          <w:rPr>
            <w:noProof/>
            <w:webHidden/>
          </w:rPr>
          <w:fldChar w:fldCharType="separate"/>
        </w:r>
        <w:r>
          <w:rPr>
            <w:noProof/>
            <w:webHidden/>
          </w:rPr>
          <w:t>254</w:t>
        </w:r>
        <w:r>
          <w:rPr>
            <w:noProof/>
            <w:webHidden/>
          </w:rPr>
          <w:fldChar w:fldCharType="end"/>
        </w:r>
      </w:hyperlink>
    </w:p>
    <w:p w14:paraId="5DBA5C9F" w14:textId="6CB2529C"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86" w:history="1">
        <w:r w:rsidRPr="005B2916">
          <w:rPr>
            <w:rStyle w:val="Hyperlink"/>
            <w:noProof/>
          </w:rPr>
          <w:t>60.1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Policy objectives and application</w:t>
        </w:r>
        <w:r>
          <w:rPr>
            <w:noProof/>
            <w:webHidden/>
          </w:rPr>
          <w:tab/>
        </w:r>
        <w:r>
          <w:rPr>
            <w:noProof/>
            <w:webHidden/>
          </w:rPr>
          <w:fldChar w:fldCharType="begin"/>
        </w:r>
        <w:r>
          <w:rPr>
            <w:noProof/>
            <w:webHidden/>
          </w:rPr>
          <w:instrText xml:space="preserve"> PAGEREF _Toc216857686 \h </w:instrText>
        </w:r>
        <w:r>
          <w:rPr>
            <w:noProof/>
            <w:webHidden/>
          </w:rPr>
        </w:r>
        <w:r>
          <w:rPr>
            <w:noProof/>
            <w:webHidden/>
          </w:rPr>
          <w:fldChar w:fldCharType="separate"/>
        </w:r>
        <w:r>
          <w:rPr>
            <w:noProof/>
            <w:webHidden/>
          </w:rPr>
          <w:t>254</w:t>
        </w:r>
        <w:r>
          <w:rPr>
            <w:noProof/>
            <w:webHidden/>
          </w:rPr>
          <w:fldChar w:fldCharType="end"/>
        </w:r>
      </w:hyperlink>
    </w:p>
    <w:p w14:paraId="51803254" w14:textId="05ED5645"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87" w:history="1">
        <w:r w:rsidRPr="005B2916">
          <w:rPr>
            <w:rStyle w:val="Hyperlink"/>
            <w:noProof/>
          </w:rPr>
          <w:t>60.2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Reporting Obligations</w:t>
        </w:r>
        <w:r>
          <w:rPr>
            <w:noProof/>
            <w:webHidden/>
          </w:rPr>
          <w:tab/>
        </w:r>
        <w:r>
          <w:rPr>
            <w:noProof/>
            <w:webHidden/>
          </w:rPr>
          <w:fldChar w:fldCharType="begin"/>
        </w:r>
        <w:r>
          <w:rPr>
            <w:noProof/>
            <w:webHidden/>
          </w:rPr>
          <w:instrText xml:space="preserve"> PAGEREF _Toc216857687 \h </w:instrText>
        </w:r>
        <w:r>
          <w:rPr>
            <w:noProof/>
            <w:webHidden/>
          </w:rPr>
        </w:r>
        <w:r>
          <w:rPr>
            <w:noProof/>
            <w:webHidden/>
          </w:rPr>
          <w:fldChar w:fldCharType="separate"/>
        </w:r>
        <w:r>
          <w:rPr>
            <w:noProof/>
            <w:webHidden/>
          </w:rPr>
          <w:t>256</w:t>
        </w:r>
        <w:r>
          <w:rPr>
            <w:noProof/>
            <w:webHidden/>
          </w:rPr>
          <w:fldChar w:fldCharType="end"/>
        </w:r>
      </w:hyperlink>
    </w:p>
    <w:p w14:paraId="3E178FF1" w14:textId="67C46ED0"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88" w:history="1">
        <w:r w:rsidRPr="005B2916">
          <w:rPr>
            <w:rStyle w:val="Hyperlink"/>
            <w:noProof/>
          </w:rPr>
          <w:t>60.3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Addressing Criminal Conduct or Unlawful Conduct</w:t>
        </w:r>
        <w:r>
          <w:rPr>
            <w:noProof/>
            <w:webHidden/>
          </w:rPr>
          <w:tab/>
        </w:r>
        <w:r>
          <w:rPr>
            <w:noProof/>
            <w:webHidden/>
          </w:rPr>
          <w:fldChar w:fldCharType="begin"/>
        </w:r>
        <w:r>
          <w:rPr>
            <w:noProof/>
            <w:webHidden/>
          </w:rPr>
          <w:instrText xml:space="preserve"> PAGEREF _Toc216857688 \h </w:instrText>
        </w:r>
        <w:r>
          <w:rPr>
            <w:noProof/>
            <w:webHidden/>
          </w:rPr>
        </w:r>
        <w:r>
          <w:rPr>
            <w:noProof/>
            <w:webHidden/>
          </w:rPr>
          <w:fldChar w:fldCharType="separate"/>
        </w:r>
        <w:r>
          <w:rPr>
            <w:noProof/>
            <w:webHidden/>
          </w:rPr>
          <w:t>256</w:t>
        </w:r>
        <w:r>
          <w:rPr>
            <w:noProof/>
            <w:webHidden/>
          </w:rPr>
          <w:fldChar w:fldCharType="end"/>
        </w:r>
      </w:hyperlink>
    </w:p>
    <w:p w14:paraId="28F9D8B5" w14:textId="16508D2D"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89" w:history="1">
        <w:r w:rsidRPr="005B2916">
          <w:rPr>
            <w:rStyle w:val="Hyperlink"/>
            <w:noProof/>
          </w:rPr>
          <w:t>60.4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Promote, support and work with the WIV</w:t>
        </w:r>
        <w:r>
          <w:rPr>
            <w:noProof/>
            <w:webHidden/>
          </w:rPr>
          <w:tab/>
        </w:r>
        <w:r>
          <w:rPr>
            <w:noProof/>
            <w:webHidden/>
          </w:rPr>
          <w:fldChar w:fldCharType="begin"/>
        </w:r>
        <w:r>
          <w:rPr>
            <w:noProof/>
            <w:webHidden/>
          </w:rPr>
          <w:instrText xml:space="preserve"> PAGEREF _Toc216857689 \h </w:instrText>
        </w:r>
        <w:r>
          <w:rPr>
            <w:noProof/>
            <w:webHidden/>
          </w:rPr>
        </w:r>
        <w:r>
          <w:rPr>
            <w:noProof/>
            <w:webHidden/>
          </w:rPr>
          <w:fldChar w:fldCharType="separate"/>
        </w:r>
        <w:r>
          <w:rPr>
            <w:noProof/>
            <w:webHidden/>
          </w:rPr>
          <w:t>256</w:t>
        </w:r>
        <w:r>
          <w:rPr>
            <w:noProof/>
            <w:webHidden/>
          </w:rPr>
          <w:fldChar w:fldCharType="end"/>
        </w:r>
      </w:hyperlink>
    </w:p>
    <w:p w14:paraId="13FB6E86" w14:textId="0443335D"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90" w:history="1">
        <w:r w:rsidRPr="005B2916">
          <w:rPr>
            <w:rStyle w:val="Hyperlink"/>
            <w:noProof/>
          </w:rPr>
          <w:t>60.5</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Systems and Processes</w:t>
        </w:r>
        <w:r>
          <w:rPr>
            <w:noProof/>
            <w:webHidden/>
          </w:rPr>
          <w:tab/>
        </w:r>
        <w:r>
          <w:rPr>
            <w:noProof/>
            <w:webHidden/>
          </w:rPr>
          <w:fldChar w:fldCharType="begin"/>
        </w:r>
        <w:r>
          <w:rPr>
            <w:noProof/>
            <w:webHidden/>
          </w:rPr>
          <w:instrText xml:space="preserve"> PAGEREF _Toc216857690 \h </w:instrText>
        </w:r>
        <w:r>
          <w:rPr>
            <w:noProof/>
            <w:webHidden/>
          </w:rPr>
        </w:r>
        <w:r>
          <w:rPr>
            <w:noProof/>
            <w:webHidden/>
          </w:rPr>
          <w:fldChar w:fldCharType="separate"/>
        </w:r>
        <w:r>
          <w:rPr>
            <w:noProof/>
            <w:webHidden/>
          </w:rPr>
          <w:t>256</w:t>
        </w:r>
        <w:r>
          <w:rPr>
            <w:noProof/>
            <w:webHidden/>
          </w:rPr>
          <w:fldChar w:fldCharType="end"/>
        </w:r>
      </w:hyperlink>
    </w:p>
    <w:p w14:paraId="2FCBCB32" w14:textId="697FE819"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91" w:history="1">
        <w:r w:rsidRPr="005B2916">
          <w:rPr>
            <w:rStyle w:val="Hyperlink"/>
            <w:noProof/>
          </w:rPr>
          <w:t>60.6</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Consequences of non-compliance</w:t>
        </w:r>
        <w:r>
          <w:rPr>
            <w:noProof/>
            <w:webHidden/>
          </w:rPr>
          <w:tab/>
        </w:r>
        <w:r>
          <w:rPr>
            <w:noProof/>
            <w:webHidden/>
          </w:rPr>
          <w:fldChar w:fldCharType="begin"/>
        </w:r>
        <w:r>
          <w:rPr>
            <w:noProof/>
            <w:webHidden/>
          </w:rPr>
          <w:instrText xml:space="preserve"> PAGEREF _Toc216857691 \h </w:instrText>
        </w:r>
        <w:r>
          <w:rPr>
            <w:noProof/>
            <w:webHidden/>
          </w:rPr>
        </w:r>
        <w:r>
          <w:rPr>
            <w:noProof/>
            <w:webHidden/>
          </w:rPr>
          <w:fldChar w:fldCharType="separate"/>
        </w:r>
        <w:r>
          <w:rPr>
            <w:noProof/>
            <w:webHidden/>
          </w:rPr>
          <w:t>257</w:t>
        </w:r>
        <w:r>
          <w:rPr>
            <w:noProof/>
            <w:webHidden/>
          </w:rPr>
          <w:fldChar w:fldCharType="end"/>
        </w:r>
      </w:hyperlink>
    </w:p>
    <w:p w14:paraId="383EFFB4" w14:textId="4498F718"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92" w:history="1">
        <w:r w:rsidRPr="005B2916">
          <w:rPr>
            <w:rStyle w:val="Hyperlink"/>
            <w:noProof/>
          </w:rPr>
          <w:t>60.7</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Definitions</w:t>
        </w:r>
        <w:r>
          <w:rPr>
            <w:noProof/>
            <w:webHidden/>
          </w:rPr>
          <w:tab/>
        </w:r>
        <w:r>
          <w:rPr>
            <w:noProof/>
            <w:webHidden/>
          </w:rPr>
          <w:fldChar w:fldCharType="begin"/>
        </w:r>
        <w:r>
          <w:rPr>
            <w:noProof/>
            <w:webHidden/>
          </w:rPr>
          <w:instrText xml:space="preserve"> PAGEREF _Toc216857692 \h </w:instrText>
        </w:r>
        <w:r>
          <w:rPr>
            <w:noProof/>
            <w:webHidden/>
          </w:rPr>
        </w:r>
        <w:r>
          <w:rPr>
            <w:noProof/>
            <w:webHidden/>
          </w:rPr>
          <w:fldChar w:fldCharType="separate"/>
        </w:r>
        <w:r>
          <w:rPr>
            <w:noProof/>
            <w:webHidden/>
          </w:rPr>
          <w:t>257</w:t>
        </w:r>
        <w:r>
          <w:rPr>
            <w:noProof/>
            <w:webHidden/>
          </w:rPr>
          <w:fldChar w:fldCharType="end"/>
        </w:r>
      </w:hyperlink>
    </w:p>
    <w:p w14:paraId="63E45B41" w14:textId="7351A611" w:rsidR="004178E0" w:rsidRDefault="004178E0">
      <w:pPr>
        <w:pStyle w:val="TOC1"/>
        <w:rPr>
          <w:rFonts w:asciiTheme="minorHAnsi" w:eastAsiaTheme="minorEastAsia" w:hAnsiTheme="minorHAnsi" w:cstheme="minorBidi"/>
          <w:b w:val="0"/>
          <w:noProof/>
          <w:kern w:val="2"/>
          <w:sz w:val="24"/>
          <w:szCs w:val="24"/>
          <w:lang w:eastAsia="en-AU"/>
          <w14:ligatures w14:val="standardContextual"/>
        </w:rPr>
      </w:pPr>
      <w:hyperlink w:anchor="_Toc216857693" w:history="1">
        <w:r w:rsidRPr="005B2916">
          <w:rPr>
            <w:rStyle w:val="Hyperlink"/>
            <w:caps/>
            <w:noProof/>
            <w:lang w:eastAsia="en-AU"/>
          </w:rPr>
          <w:t>61.</w:t>
        </w:r>
        <w:r>
          <w:rPr>
            <w:rFonts w:asciiTheme="minorHAnsi" w:eastAsiaTheme="minorEastAsia" w:hAnsiTheme="minorHAnsi" w:cstheme="minorBidi"/>
            <w:b w:val="0"/>
            <w:noProof/>
            <w:kern w:val="2"/>
            <w:sz w:val="24"/>
            <w:szCs w:val="24"/>
            <w:lang w:eastAsia="en-AU"/>
            <w14:ligatures w14:val="standardContextual"/>
          </w:rPr>
          <w:tab/>
        </w:r>
        <w:r w:rsidRPr="005B2916">
          <w:rPr>
            <w:rStyle w:val="Hyperlink"/>
            <w:noProof/>
            <w:lang w:eastAsia="en-AU"/>
          </w:rPr>
          <w:t>Miscellaneous</w:t>
        </w:r>
        <w:r>
          <w:rPr>
            <w:noProof/>
            <w:webHidden/>
          </w:rPr>
          <w:tab/>
        </w:r>
        <w:r>
          <w:rPr>
            <w:noProof/>
            <w:webHidden/>
          </w:rPr>
          <w:fldChar w:fldCharType="begin"/>
        </w:r>
        <w:r>
          <w:rPr>
            <w:noProof/>
            <w:webHidden/>
          </w:rPr>
          <w:instrText xml:space="preserve"> PAGEREF _Toc216857693 \h </w:instrText>
        </w:r>
        <w:r>
          <w:rPr>
            <w:noProof/>
            <w:webHidden/>
          </w:rPr>
        </w:r>
        <w:r>
          <w:rPr>
            <w:noProof/>
            <w:webHidden/>
          </w:rPr>
          <w:fldChar w:fldCharType="separate"/>
        </w:r>
        <w:r>
          <w:rPr>
            <w:noProof/>
            <w:webHidden/>
          </w:rPr>
          <w:t>258</w:t>
        </w:r>
        <w:r>
          <w:rPr>
            <w:noProof/>
            <w:webHidden/>
          </w:rPr>
          <w:fldChar w:fldCharType="end"/>
        </w:r>
      </w:hyperlink>
    </w:p>
    <w:p w14:paraId="4A8DB5AA" w14:textId="6C1E4261"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94" w:history="1">
        <w:r w:rsidRPr="005B2916">
          <w:rPr>
            <w:rStyle w:val="Hyperlink"/>
            <w:noProof/>
          </w:rPr>
          <w:t>61.1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Governing Law and jurisdiction</w:t>
        </w:r>
        <w:r>
          <w:rPr>
            <w:noProof/>
            <w:webHidden/>
          </w:rPr>
          <w:tab/>
        </w:r>
        <w:r>
          <w:rPr>
            <w:noProof/>
            <w:webHidden/>
          </w:rPr>
          <w:fldChar w:fldCharType="begin"/>
        </w:r>
        <w:r>
          <w:rPr>
            <w:noProof/>
            <w:webHidden/>
          </w:rPr>
          <w:instrText xml:space="preserve"> PAGEREF _Toc216857694 \h </w:instrText>
        </w:r>
        <w:r>
          <w:rPr>
            <w:noProof/>
            <w:webHidden/>
          </w:rPr>
        </w:r>
        <w:r>
          <w:rPr>
            <w:noProof/>
            <w:webHidden/>
          </w:rPr>
          <w:fldChar w:fldCharType="separate"/>
        </w:r>
        <w:r>
          <w:rPr>
            <w:noProof/>
            <w:webHidden/>
          </w:rPr>
          <w:t>258</w:t>
        </w:r>
        <w:r>
          <w:rPr>
            <w:noProof/>
            <w:webHidden/>
          </w:rPr>
          <w:fldChar w:fldCharType="end"/>
        </w:r>
      </w:hyperlink>
    </w:p>
    <w:p w14:paraId="397F078F" w14:textId="7F446202"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95" w:history="1">
        <w:r w:rsidRPr="005B2916">
          <w:rPr>
            <w:rStyle w:val="Hyperlink"/>
            <w:noProof/>
          </w:rPr>
          <w:t>61.2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Joint and several liability</w:t>
        </w:r>
        <w:r>
          <w:rPr>
            <w:noProof/>
            <w:webHidden/>
          </w:rPr>
          <w:tab/>
        </w:r>
        <w:r>
          <w:rPr>
            <w:noProof/>
            <w:webHidden/>
          </w:rPr>
          <w:fldChar w:fldCharType="begin"/>
        </w:r>
        <w:r>
          <w:rPr>
            <w:noProof/>
            <w:webHidden/>
          </w:rPr>
          <w:instrText xml:space="preserve"> PAGEREF _Toc216857695 \h </w:instrText>
        </w:r>
        <w:r>
          <w:rPr>
            <w:noProof/>
            <w:webHidden/>
          </w:rPr>
        </w:r>
        <w:r>
          <w:rPr>
            <w:noProof/>
            <w:webHidden/>
          </w:rPr>
          <w:fldChar w:fldCharType="separate"/>
        </w:r>
        <w:r>
          <w:rPr>
            <w:noProof/>
            <w:webHidden/>
          </w:rPr>
          <w:t>258</w:t>
        </w:r>
        <w:r>
          <w:rPr>
            <w:noProof/>
            <w:webHidden/>
          </w:rPr>
          <w:fldChar w:fldCharType="end"/>
        </w:r>
      </w:hyperlink>
    </w:p>
    <w:p w14:paraId="5951D9C1" w14:textId="7001A2A6"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96" w:history="1">
        <w:r w:rsidRPr="005B2916">
          <w:rPr>
            <w:rStyle w:val="Hyperlink"/>
            <w:noProof/>
          </w:rPr>
          <w:t>61.3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Entire agreement</w:t>
        </w:r>
        <w:r>
          <w:rPr>
            <w:noProof/>
            <w:webHidden/>
          </w:rPr>
          <w:tab/>
        </w:r>
        <w:r>
          <w:rPr>
            <w:noProof/>
            <w:webHidden/>
          </w:rPr>
          <w:fldChar w:fldCharType="begin"/>
        </w:r>
        <w:r>
          <w:rPr>
            <w:noProof/>
            <w:webHidden/>
          </w:rPr>
          <w:instrText xml:space="preserve"> PAGEREF _Toc216857696 \h </w:instrText>
        </w:r>
        <w:r>
          <w:rPr>
            <w:noProof/>
            <w:webHidden/>
          </w:rPr>
        </w:r>
        <w:r>
          <w:rPr>
            <w:noProof/>
            <w:webHidden/>
          </w:rPr>
          <w:fldChar w:fldCharType="separate"/>
        </w:r>
        <w:r>
          <w:rPr>
            <w:noProof/>
            <w:webHidden/>
          </w:rPr>
          <w:t>258</w:t>
        </w:r>
        <w:r>
          <w:rPr>
            <w:noProof/>
            <w:webHidden/>
          </w:rPr>
          <w:fldChar w:fldCharType="end"/>
        </w:r>
      </w:hyperlink>
    </w:p>
    <w:p w14:paraId="341BB507" w14:textId="1B1BDDF1"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97" w:history="1">
        <w:r w:rsidRPr="005B2916">
          <w:rPr>
            <w:rStyle w:val="Hyperlink"/>
            <w:noProof/>
          </w:rPr>
          <w:t>61.4</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Further acts and documents</w:t>
        </w:r>
        <w:r>
          <w:rPr>
            <w:noProof/>
            <w:webHidden/>
          </w:rPr>
          <w:tab/>
        </w:r>
        <w:r>
          <w:rPr>
            <w:noProof/>
            <w:webHidden/>
          </w:rPr>
          <w:fldChar w:fldCharType="begin"/>
        </w:r>
        <w:r>
          <w:rPr>
            <w:noProof/>
            <w:webHidden/>
          </w:rPr>
          <w:instrText xml:space="preserve"> PAGEREF _Toc216857697 \h </w:instrText>
        </w:r>
        <w:r>
          <w:rPr>
            <w:noProof/>
            <w:webHidden/>
          </w:rPr>
        </w:r>
        <w:r>
          <w:rPr>
            <w:noProof/>
            <w:webHidden/>
          </w:rPr>
          <w:fldChar w:fldCharType="separate"/>
        </w:r>
        <w:r>
          <w:rPr>
            <w:noProof/>
            <w:webHidden/>
          </w:rPr>
          <w:t>258</w:t>
        </w:r>
        <w:r>
          <w:rPr>
            <w:noProof/>
            <w:webHidden/>
          </w:rPr>
          <w:fldChar w:fldCharType="end"/>
        </w:r>
      </w:hyperlink>
    </w:p>
    <w:p w14:paraId="25FCA74F" w14:textId="7AA25BA6"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98" w:history="1">
        <w:r w:rsidRPr="005B2916">
          <w:rPr>
            <w:rStyle w:val="Hyperlink"/>
            <w:noProof/>
          </w:rPr>
          <w:t>61.5</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Survival of certain provisions</w:t>
        </w:r>
        <w:r>
          <w:rPr>
            <w:noProof/>
            <w:webHidden/>
          </w:rPr>
          <w:tab/>
        </w:r>
        <w:r>
          <w:rPr>
            <w:noProof/>
            <w:webHidden/>
          </w:rPr>
          <w:fldChar w:fldCharType="begin"/>
        </w:r>
        <w:r>
          <w:rPr>
            <w:noProof/>
            <w:webHidden/>
          </w:rPr>
          <w:instrText xml:space="preserve"> PAGEREF _Toc216857698 \h </w:instrText>
        </w:r>
        <w:r>
          <w:rPr>
            <w:noProof/>
            <w:webHidden/>
          </w:rPr>
        </w:r>
        <w:r>
          <w:rPr>
            <w:noProof/>
            <w:webHidden/>
          </w:rPr>
          <w:fldChar w:fldCharType="separate"/>
        </w:r>
        <w:r>
          <w:rPr>
            <w:noProof/>
            <w:webHidden/>
          </w:rPr>
          <w:t>258</w:t>
        </w:r>
        <w:r>
          <w:rPr>
            <w:noProof/>
            <w:webHidden/>
          </w:rPr>
          <w:fldChar w:fldCharType="end"/>
        </w:r>
      </w:hyperlink>
    </w:p>
    <w:p w14:paraId="68AB4C67" w14:textId="224405FB"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699" w:history="1">
        <w:r w:rsidRPr="005B2916">
          <w:rPr>
            <w:rStyle w:val="Hyperlink"/>
            <w:noProof/>
          </w:rPr>
          <w:t>61.6</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Waiver</w:t>
        </w:r>
        <w:r>
          <w:rPr>
            <w:noProof/>
            <w:webHidden/>
          </w:rPr>
          <w:tab/>
        </w:r>
        <w:r>
          <w:rPr>
            <w:noProof/>
            <w:webHidden/>
          </w:rPr>
          <w:fldChar w:fldCharType="begin"/>
        </w:r>
        <w:r>
          <w:rPr>
            <w:noProof/>
            <w:webHidden/>
          </w:rPr>
          <w:instrText xml:space="preserve"> PAGEREF _Toc216857699 \h </w:instrText>
        </w:r>
        <w:r>
          <w:rPr>
            <w:noProof/>
            <w:webHidden/>
          </w:rPr>
        </w:r>
        <w:r>
          <w:rPr>
            <w:noProof/>
            <w:webHidden/>
          </w:rPr>
          <w:fldChar w:fldCharType="separate"/>
        </w:r>
        <w:r>
          <w:rPr>
            <w:noProof/>
            <w:webHidden/>
          </w:rPr>
          <w:t>259</w:t>
        </w:r>
        <w:r>
          <w:rPr>
            <w:noProof/>
            <w:webHidden/>
          </w:rPr>
          <w:fldChar w:fldCharType="end"/>
        </w:r>
      </w:hyperlink>
    </w:p>
    <w:p w14:paraId="0E9EE8EF" w14:textId="4E9CBF9C"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700" w:history="1">
        <w:r w:rsidRPr="005B2916">
          <w:rPr>
            <w:rStyle w:val="Hyperlink"/>
            <w:noProof/>
          </w:rPr>
          <w:t>61.7</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Consents and approvals</w:t>
        </w:r>
        <w:r>
          <w:rPr>
            <w:noProof/>
            <w:webHidden/>
          </w:rPr>
          <w:tab/>
        </w:r>
        <w:r>
          <w:rPr>
            <w:noProof/>
            <w:webHidden/>
          </w:rPr>
          <w:fldChar w:fldCharType="begin"/>
        </w:r>
        <w:r>
          <w:rPr>
            <w:noProof/>
            <w:webHidden/>
          </w:rPr>
          <w:instrText xml:space="preserve"> PAGEREF _Toc216857700 \h </w:instrText>
        </w:r>
        <w:r>
          <w:rPr>
            <w:noProof/>
            <w:webHidden/>
          </w:rPr>
        </w:r>
        <w:r>
          <w:rPr>
            <w:noProof/>
            <w:webHidden/>
          </w:rPr>
          <w:fldChar w:fldCharType="separate"/>
        </w:r>
        <w:r>
          <w:rPr>
            <w:noProof/>
            <w:webHidden/>
          </w:rPr>
          <w:t>259</w:t>
        </w:r>
        <w:r>
          <w:rPr>
            <w:noProof/>
            <w:webHidden/>
          </w:rPr>
          <w:fldChar w:fldCharType="end"/>
        </w:r>
      </w:hyperlink>
    </w:p>
    <w:p w14:paraId="015AC051" w14:textId="4AACDFC1"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701" w:history="1">
        <w:r w:rsidRPr="005B2916">
          <w:rPr>
            <w:rStyle w:val="Hyperlink"/>
            <w:noProof/>
          </w:rPr>
          <w:t>61.8</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Amendments</w:t>
        </w:r>
        <w:r>
          <w:rPr>
            <w:noProof/>
            <w:webHidden/>
          </w:rPr>
          <w:tab/>
        </w:r>
        <w:r>
          <w:rPr>
            <w:noProof/>
            <w:webHidden/>
          </w:rPr>
          <w:fldChar w:fldCharType="begin"/>
        </w:r>
        <w:r>
          <w:rPr>
            <w:noProof/>
            <w:webHidden/>
          </w:rPr>
          <w:instrText xml:space="preserve"> PAGEREF _Toc216857701 \h </w:instrText>
        </w:r>
        <w:r>
          <w:rPr>
            <w:noProof/>
            <w:webHidden/>
          </w:rPr>
        </w:r>
        <w:r>
          <w:rPr>
            <w:noProof/>
            <w:webHidden/>
          </w:rPr>
          <w:fldChar w:fldCharType="separate"/>
        </w:r>
        <w:r>
          <w:rPr>
            <w:noProof/>
            <w:webHidden/>
          </w:rPr>
          <w:t>260</w:t>
        </w:r>
        <w:r>
          <w:rPr>
            <w:noProof/>
            <w:webHidden/>
          </w:rPr>
          <w:fldChar w:fldCharType="end"/>
        </w:r>
      </w:hyperlink>
    </w:p>
    <w:p w14:paraId="11908C57" w14:textId="4F59118E"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702" w:history="1">
        <w:r w:rsidRPr="005B2916">
          <w:rPr>
            <w:rStyle w:val="Hyperlink"/>
            <w:noProof/>
          </w:rPr>
          <w:t>61.9</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Expenses</w:t>
        </w:r>
        <w:r>
          <w:rPr>
            <w:noProof/>
            <w:webHidden/>
          </w:rPr>
          <w:tab/>
        </w:r>
        <w:r>
          <w:rPr>
            <w:noProof/>
            <w:webHidden/>
          </w:rPr>
          <w:fldChar w:fldCharType="begin"/>
        </w:r>
        <w:r>
          <w:rPr>
            <w:noProof/>
            <w:webHidden/>
          </w:rPr>
          <w:instrText xml:space="preserve"> PAGEREF _Toc216857702 \h </w:instrText>
        </w:r>
        <w:r>
          <w:rPr>
            <w:noProof/>
            <w:webHidden/>
          </w:rPr>
        </w:r>
        <w:r>
          <w:rPr>
            <w:noProof/>
            <w:webHidden/>
          </w:rPr>
          <w:fldChar w:fldCharType="separate"/>
        </w:r>
        <w:r>
          <w:rPr>
            <w:noProof/>
            <w:webHidden/>
          </w:rPr>
          <w:t>260</w:t>
        </w:r>
        <w:r>
          <w:rPr>
            <w:noProof/>
            <w:webHidden/>
          </w:rPr>
          <w:fldChar w:fldCharType="end"/>
        </w:r>
      </w:hyperlink>
    </w:p>
    <w:p w14:paraId="71649FD3" w14:textId="44EA3D03"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703" w:history="1">
        <w:r w:rsidRPr="005B2916">
          <w:rPr>
            <w:rStyle w:val="Hyperlink"/>
            <w:noProof/>
          </w:rPr>
          <w:t>61.10</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Severance</w:t>
        </w:r>
        <w:r>
          <w:rPr>
            <w:noProof/>
            <w:webHidden/>
          </w:rPr>
          <w:tab/>
        </w:r>
        <w:r>
          <w:rPr>
            <w:noProof/>
            <w:webHidden/>
          </w:rPr>
          <w:fldChar w:fldCharType="begin"/>
        </w:r>
        <w:r>
          <w:rPr>
            <w:noProof/>
            <w:webHidden/>
          </w:rPr>
          <w:instrText xml:space="preserve"> PAGEREF _Toc216857703 \h </w:instrText>
        </w:r>
        <w:r>
          <w:rPr>
            <w:noProof/>
            <w:webHidden/>
          </w:rPr>
        </w:r>
        <w:r>
          <w:rPr>
            <w:noProof/>
            <w:webHidden/>
          </w:rPr>
          <w:fldChar w:fldCharType="separate"/>
        </w:r>
        <w:r>
          <w:rPr>
            <w:noProof/>
            <w:webHidden/>
          </w:rPr>
          <w:t>260</w:t>
        </w:r>
        <w:r>
          <w:rPr>
            <w:noProof/>
            <w:webHidden/>
          </w:rPr>
          <w:fldChar w:fldCharType="end"/>
        </w:r>
      </w:hyperlink>
    </w:p>
    <w:p w14:paraId="3C544C2A" w14:textId="74F28C22"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704" w:history="1">
        <w:r w:rsidRPr="005B2916">
          <w:rPr>
            <w:rStyle w:val="Hyperlink"/>
            <w:noProof/>
          </w:rPr>
          <w:t>61.11</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Counterparts</w:t>
        </w:r>
        <w:r>
          <w:rPr>
            <w:noProof/>
            <w:webHidden/>
          </w:rPr>
          <w:tab/>
        </w:r>
        <w:r>
          <w:rPr>
            <w:noProof/>
            <w:webHidden/>
          </w:rPr>
          <w:fldChar w:fldCharType="begin"/>
        </w:r>
        <w:r>
          <w:rPr>
            <w:noProof/>
            <w:webHidden/>
          </w:rPr>
          <w:instrText xml:space="preserve"> PAGEREF _Toc216857704 \h </w:instrText>
        </w:r>
        <w:r>
          <w:rPr>
            <w:noProof/>
            <w:webHidden/>
          </w:rPr>
        </w:r>
        <w:r>
          <w:rPr>
            <w:noProof/>
            <w:webHidden/>
          </w:rPr>
          <w:fldChar w:fldCharType="separate"/>
        </w:r>
        <w:r>
          <w:rPr>
            <w:noProof/>
            <w:webHidden/>
          </w:rPr>
          <w:t>260</w:t>
        </w:r>
        <w:r>
          <w:rPr>
            <w:noProof/>
            <w:webHidden/>
          </w:rPr>
          <w:fldChar w:fldCharType="end"/>
        </w:r>
      </w:hyperlink>
    </w:p>
    <w:p w14:paraId="08FAB5B6" w14:textId="74E621CD"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705" w:history="1">
        <w:r w:rsidRPr="005B2916">
          <w:rPr>
            <w:rStyle w:val="Hyperlink"/>
            <w:noProof/>
          </w:rPr>
          <w:t>61.12</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Moratorium Legislation</w:t>
        </w:r>
        <w:r>
          <w:rPr>
            <w:noProof/>
            <w:webHidden/>
          </w:rPr>
          <w:tab/>
        </w:r>
        <w:r>
          <w:rPr>
            <w:noProof/>
            <w:webHidden/>
          </w:rPr>
          <w:fldChar w:fldCharType="begin"/>
        </w:r>
        <w:r>
          <w:rPr>
            <w:noProof/>
            <w:webHidden/>
          </w:rPr>
          <w:instrText xml:space="preserve"> PAGEREF _Toc216857705 \h </w:instrText>
        </w:r>
        <w:r>
          <w:rPr>
            <w:noProof/>
            <w:webHidden/>
          </w:rPr>
        </w:r>
        <w:r>
          <w:rPr>
            <w:noProof/>
            <w:webHidden/>
          </w:rPr>
          <w:fldChar w:fldCharType="separate"/>
        </w:r>
        <w:r>
          <w:rPr>
            <w:noProof/>
            <w:webHidden/>
          </w:rPr>
          <w:t>261</w:t>
        </w:r>
        <w:r>
          <w:rPr>
            <w:noProof/>
            <w:webHidden/>
          </w:rPr>
          <w:fldChar w:fldCharType="end"/>
        </w:r>
      </w:hyperlink>
    </w:p>
    <w:p w14:paraId="1519C16A" w14:textId="424F0316" w:rsidR="004178E0" w:rsidRDefault="004178E0">
      <w:pPr>
        <w:pStyle w:val="TOC2"/>
        <w:rPr>
          <w:rFonts w:asciiTheme="minorHAnsi" w:eastAsiaTheme="minorEastAsia" w:hAnsiTheme="minorHAnsi" w:cstheme="minorBidi"/>
          <w:noProof/>
          <w:kern w:val="2"/>
          <w:sz w:val="24"/>
          <w:szCs w:val="24"/>
          <w:lang w:eastAsia="en-AU"/>
          <w14:ligatures w14:val="standardContextual"/>
        </w:rPr>
      </w:pPr>
      <w:hyperlink w:anchor="_Toc216857706" w:history="1">
        <w:r w:rsidRPr="005B2916">
          <w:rPr>
            <w:rStyle w:val="Hyperlink"/>
            <w:noProof/>
          </w:rPr>
          <w:t>61.13</w:t>
        </w:r>
        <w:r>
          <w:rPr>
            <w:rFonts w:asciiTheme="minorHAnsi" w:eastAsiaTheme="minorEastAsia" w:hAnsiTheme="minorHAnsi" w:cstheme="minorBidi"/>
            <w:noProof/>
            <w:kern w:val="2"/>
            <w:sz w:val="24"/>
            <w:szCs w:val="24"/>
            <w:lang w:eastAsia="en-AU"/>
            <w14:ligatures w14:val="standardContextual"/>
          </w:rPr>
          <w:tab/>
        </w:r>
        <w:r w:rsidRPr="005B2916">
          <w:rPr>
            <w:rStyle w:val="Hyperlink"/>
            <w:noProof/>
          </w:rPr>
          <w:t>PPSA</w:t>
        </w:r>
        <w:r>
          <w:rPr>
            <w:noProof/>
            <w:webHidden/>
          </w:rPr>
          <w:tab/>
        </w:r>
        <w:r>
          <w:rPr>
            <w:noProof/>
            <w:webHidden/>
          </w:rPr>
          <w:fldChar w:fldCharType="begin"/>
        </w:r>
        <w:r>
          <w:rPr>
            <w:noProof/>
            <w:webHidden/>
          </w:rPr>
          <w:instrText xml:space="preserve"> PAGEREF _Toc216857706 \h </w:instrText>
        </w:r>
        <w:r>
          <w:rPr>
            <w:noProof/>
            <w:webHidden/>
          </w:rPr>
        </w:r>
        <w:r>
          <w:rPr>
            <w:noProof/>
            <w:webHidden/>
          </w:rPr>
          <w:fldChar w:fldCharType="separate"/>
        </w:r>
        <w:r>
          <w:rPr>
            <w:noProof/>
            <w:webHidden/>
          </w:rPr>
          <w:t>261</w:t>
        </w:r>
        <w:r>
          <w:rPr>
            <w:noProof/>
            <w:webHidden/>
          </w:rPr>
          <w:fldChar w:fldCharType="end"/>
        </w:r>
      </w:hyperlink>
    </w:p>
    <w:p w14:paraId="4766C558" w14:textId="4E0F1C6A" w:rsidR="003E4491" w:rsidRPr="003708A1" w:rsidRDefault="002828FC" w:rsidP="002828FC">
      <w:r w:rsidRPr="005E62F8">
        <w:fldChar w:fldCharType="end"/>
      </w:r>
      <w:bookmarkEnd w:id="11"/>
    </w:p>
    <w:p w14:paraId="4CAD94F7" w14:textId="77777777" w:rsidR="003E4491" w:rsidRPr="003708A1" w:rsidRDefault="003E4491" w:rsidP="005927DE">
      <w:pPr>
        <w:keepNext/>
        <w:rPr>
          <w:rFonts w:cs="Arial"/>
          <w:b/>
          <w:sz w:val="24"/>
        </w:rPr>
      </w:pPr>
      <w:r w:rsidRPr="003708A1">
        <w:rPr>
          <w:rFonts w:cs="Arial"/>
          <w:b/>
          <w:sz w:val="24"/>
        </w:rPr>
        <w:t>Schedules</w:t>
      </w:r>
    </w:p>
    <w:p w14:paraId="3A3892F6" w14:textId="77777777" w:rsidR="003E4491" w:rsidRPr="003708A1" w:rsidRDefault="003E4491" w:rsidP="005927DE">
      <w:pPr>
        <w:rPr>
          <w:rFonts w:cs="Arial"/>
          <w:sz w:val="22"/>
          <w:szCs w:val="22"/>
        </w:rPr>
      </w:pPr>
      <w:bookmarkStart w:id="12" w:name="_DTBK44078"/>
      <w:r w:rsidRPr="003708A1">
        <w:rPr>
          <w:rFonts w:cs="Arial"/>
          <w:sz w:val="22"/>
          <w:szCs w:val="22"/>
        </w:rPr>
        <w:t>Schedule 1 — Contract Particulars</w:t>
      </w:r>
    </w:p>
    <w:p w14:paraId="276AA8EE" w14:textId="77777777" w:rsidR="003E4491" w:rsidRPr="003708A1" w:rsidRDefault="003E4491" w:rsidP="005927DE">
      <w:pPr>
        <w:rPr>
          <w:rFonts w:cs="Arial"/>
          <w:sz w:val="22"/>
          <w:szCs w:val="22"/>
        </w:rPr>
      </w:pPr>
      <w:bookmarkStart w:id="13" w:name="_DTBK44079"/>
      <w:bookmarkEnd w:id="12"/>
      <w:r w:rsidRPr="003708A1">
        <w:rPr>
          <w:rFonts w:cs="Arial"/>
          <w:sz w:val="22"/>
          <w:szCs w:val="22"/>
        </w:rPr>
        <w:t>Schedule 2 — Conditions Precedent Schedule</w:t>
      </w:r>
    </w:p>
    <w:p w14:paraId="41DF89D4" w14:textId="77777777" w:rsidR="000909BA" w:rsidRPr="003708A1" w:rsidRDefault="000909BA" w:rsidP="005927DE">
      <w:pPr>
        <w:rPr>
          <w:rFonts w:cs="Arial"/>
          <w:sz w:val="22"/>
          <w:szCs w:val="22"/>
        </w:rPr>
      </w:pPr>
      <w:bookmarkStart w:id="14" w:name="_DTBK44080"/>
      <w:bookmarkEnd w:id="13"/>
      <w:r w:rsidRPr="003708A1">
        <w:rPr>
          <w:rFonts w:cs="Arial"/>
          <w:sz w:val="22"/>
          <w:szCs w:val="22"/>
        </w:rPr>
        <w:t xml:space="preserve">Schedule </w:t>
      </w:r>
      <w:r w:rsidR="00926BAA" w:rsidRPr="003708A1">
        <w:rPr>
          <w:rFonts w:cs="Arial"/>
          <w:sz w:val="22"/>
          <w:szCs w:val="22"/>
        </w:rPr>
        <w:t>3</w:t>
      </w:r>
      <w:r w:rsidRPr="003708A1">
        <w:rPr>
          <w:rFonts w:cs="Arial"/>
          <w:sz w:val="22"/>
          <w:szCs w:val="22"/>
        </w:rPr>
        <w:t xml:space="preserve"> </w:t>
      </w:r>
      <w:r w:rsidR="00A06418" w:rsidRPr="003708A1">
        <w:rPr>
          <w:rFonts w:cs="Arial"/>
          <w:sz w:val="22"/>
          <w:szCs w:val="22"/>
        </w:rPr>
        <w:t>—</w:t>
      </w:r>
      <w:r w:rsidRPr="003708A1">
        <w:rPr>
          <w:rFonts w:cs="Arial"/>
          <w:sz w:val="22"/>
          <w:szCs w:val="22"/>
        </w:rPr>
        <w:t xml:space="preserve"> Reimbursable Costs</w:t>
      </w:r>
    </w:p>
    <w:p w14:paraId="37B75BEA" w14:textId="77777777" w:rsidR="000909BA" w:rsidRPr="003708A1" w:rsidRDefault="000909BA">
      <w:pPr>
        <w:rPr>
          <w:rFonts w:cs="Arial"/>
          <w:sz w:val="22"/>
          <w:szCs w:val="22"/>
        </w:rPr>
      </w:pPr>
      <w:bookmarkStart w:id="15" w:name="_DTBK42994"/>
      <w:bookmarkEnd w:id="14"/>
      <w:r w:rsidRPr="003708A1">
        <w:rPr>
          <w:rFonts w:cs="Arial"/>
          <w:sz w:val="22"/>
          <w:szCs w:val="22"/>
        </w:rPr>
        <w:t xml:space="preserve">Schedule </w:t>
      </w:r>
      <w:r w:rsidR="00926BAA" w:rsidRPr="003708A1">
        <w:rPr>
          <w:rFonts w:cs="Arial"/>
          <w:sz w:val="22"/>
          <w:szCs w:val="22"/>
        </w:rPr>
        <w:t>4</w:t>
      </w:r>
      <w:r w:rsidRPr="003708A1">
        <w:rPr>
          <w:rFonts w:cs="Arial"/>
          <w:sz w:val="22"/>
          <w:szCs w:val="22"/>
        </w:rPr>
        <w:t xml:space="preserve"> </w:t>
      </w:r>
      <w:r w:rsidR="00A06418" w:rsidRPr="003708A1">
        <w:rPr>
          <w:rFonts w:cs="Arial"/>
          <w:sz w:val="22"/>
          <w:szCs w:val="22"/>
        </w:rPr>
        <w:t>—</w:t>
      </w:r>
      <w:r w:rsidRPr="003708A1">
        <w:rPr>
          <w:rFonts w:cs="Arial"/>
          <w:sz w:val="22"/>
          <w:szCs w:val="22"/>
        </w:rPr>
        <w:t xml:space="preserve"> Corporate Overhead and Profit</w:t>
      </w:r>
    </w:p>
    <w:p w14:paraId="104DE7F1" w14:textId="77777777" w:rsidR="000909BA" w:rsidRPr="003708A1" w:rsidRDefault="000909BA">
      <w:pPr>
        <w:rPr>
          <w:rFonts w:cs="Arial"/>
          <w:sz w:val="22"/>
          <w:szCs w:val="22"/>
        </w:rPr>
      </w:pPr>
      <w:bookmarkStart w:id="16" w:name="_DTBK42995"/>
      <w:bookmarkEnd w:id="15"/>
      <w:r w:rsidRPr="003708A1">
        <w:rPr>
          <w:rFonts w:cs="Arial"/>
          <w:sz w:val="22"/>
          <w:szCs w:val="22"/>
        </w:rPr>
        <w:lastRenderedPageBreak/>
        <w:t xml:space="preserve">Schedule </w:t>
      </w:r>
      <w:r w:rsidR="00926BAA" w:rsidRPr="003708A1">
        <w:rPr>
          <w:rFonts w:cs="Arial"/>
          <w:sz w:val="22"/>
          <w:szCs w:val="22"/>
        </w:rPr>
        <w:t>5</w:t>
      </w:r>
      <w:r w:rsidRPr="003708A1">
        <w:rPr>
          <w:rFonts w:cs="Arial"/>
          <w:sz w:val="22"/>
          <w:szCs w:val="22"/>
        </w:rPr>
        <w:t xml:space="preserve"> </w:t>
      </w:r>
      <w:r w:rsidR="00A06418" w:rsidRPr="003708A1">
        <w:rPr>
          <w:rFonts w:cs="Arial"/>
          <w:sz w:val="22"/>
          <w:szCs w:val="22"/>
        </w:rPr>
        <w:t>—</w:t>
      </w:r>
      <w:r w:rsidRPr="003708A1">
        <w:rPr>
          <w:rFonts w:cs="Arial"/>
          <w:sz w:val="22"/>
          <w:szCs w:val="22"/>
        </w:rPr>
        <w:t xml:space="preserve"> Risk or Reward Regime</w:t>
      </w:r>
    </w:p>
    <w:p w14:paraId="17C7CA6A" w14:textId="77777777" w:rsidR="000909BA" w:rsidRPr="003708A1" w:rsidRDefault="000909BA">
      <w:pPr>
        <w:rPr>
          <w:rFonts w:cs="Arial"/>
          <w:sz w:val="22"/>
          <w:szCs w:val="22"/>
        </w:rPr>
      </w:pPr>
      <w:bookmarkStart w:id="17" w:name="_DTBK42996"/>
      <w:bookmarkEnd w:id="16"/>
      <w:r w:rsidRPr="003708A1">
        <w:rPr>
          <w:rFonts w:cs="Arial"/>
          <w:sz w:val="22"/>
          <w:szCs w:val="22"/>
        </w:rPr>
        <w:t xml:space="preserve">Schedule </w:t>
      </w:r>
      <w:r w:rsidR="00926BAA" w:rsidRPr="003708A1">
        <w:rPr>
          <w:rFonts w:cs="Arial"/>
          <w:sz w:val="22"/>
          <w:szCs w:val="22"/>
        </w:rPr>
        <w:t>6</w:t>
      </w:r>
      <w:r w:rsidRPr="003708A1">
        <w:rPr>
          <w:rFonts w:cs="Arial"/>
          <w:sz w:val="22"/>
          <w:szCs w:val="22"/>
        </w:rPr>
        <w:t xml:space="preserve"> </w:t>
      </w:r>
      <w:r w:rsidR="00A06418" w:rsidRPr="003708A1">
        <w:rPr>
          <w:rFonts w:cs="Arial"/>
          <w:sz w:val="22"/>
          <w:szCs w:val="22"/>
        </w:rPr>
        <w:t>—</w:t>
      </w:r>
      <w:r w:rsidRPr="003708A1">
        <w:rPr>
          <w:rFonts w:cs="Arial"/>
          <w:sz w:val="22"/>
          <w:szCs w:val="22"/>
        </w:rPr>
        <w:t xml:space="preserve"> Target Outturn Cost</w:t>
      </w:r>
    </w:p>
    <w:p w14:paraId="66AD1162" w14:textId="77777777" w:rsidR="000909BA" w:rsidRPr="003708A1" w:rsidRDefault="000909BA">
      <w:pPr>
        <w:rPr>
          <w:rFonts w:cs="Arial"/>
          <w:sz w:val="22"/>
          <w:szCs w:val="22"/>
        </w:rPr>
      </w:pPr>
      <w:bookmarkStart w:id="18" w:name="_DTBK44081"/>
      <w:bookmarkEnd w:id="17"/>
      <w:r w:rsidRPr="003708A1">
        <w:rPr>
          <w:rFonts w:cs="Arial"/>
          <w:sz w:val="22"/>
          <w:szCs w:val="22"/>
        </w:rPr>
        <w:t xml:space="preserve">Schedule </w:t>
      </w:r>
      <w:r w:rsidR="00926BAA" w:rsidRPr="003708A1">
        <w:rPr>
          <w:rFonts w:cs="Arial"/>
          <w:sz w:val="22"/>
          <w:szCs w:val="22"/>
        </w:rPr>
        <w:t>7</w:t>
      </w:r>
      <w:r w:rsidRPr="003708A1">
        <w:rPr>
          <w:rFonts w:cs="Arial"/>
          <w:sz w:val="22"/>
          <w:szCs w:val="22"/>
        </w:rPr>
        <w:t xml:space="preserve"> </w:t>
      </w:r>
      <w:r w:rsidR="00A06418" w:rsidRPr="003708A1">
        <w:rPr>
          <w:rFonts w:cs="Arial"/>
          <w:sz w:val="22"/>
          <w:szCs w:val="22"/>
        </w:rPr>
        <w:t>—</w:t>
      </w:r>
      <w:r w:rsidRPr="003708A1">
        <w:rPr>
          <w:rFonts w:cs="Arial"/>
          <w:sz w:val="22"/>
          <w:szCs w:val="22"/>
        </w:rPr>
        <w:t xml:space="preserve"> Provisional Sum Work</w:t>
      </w:r>
    </w:p>
    <w:p w14:paraId="1880C461" w14:textId="77777777" w:rsidR="003E4491" w:rsidRPr="003708A1" w:rsidRDefault="003E4491" w:rsidP="005473E5">
      <w:pPr>
        <w:rPr>
          <w:rFonts w:cs="Arial"/>
          <w:sz w:val="22"/>
          <w:szCs w:val="22"/>
        </w:rPr>
      </w:pPr>
      <w:bookmarkStart w:id="19" w:name="_DTBK44082"/>
      <w:bookmarkEnd w:id="18"/>
      <w:r w:rsidRPr="003708A1">
        <w:rPr>
          <w:rFonts w:cs="Arial"/>
          <w:sz w:val="22"/>
          <w:szCs w:val="22"/>
        </w:rPr>
        <w:t xml:space="preserve">Schedule </w:t>
      </w:r>
      <w:r w:rsidR="00926BAA" w:rsidRPr="003708A1">
        <w:rPr>
          <w:rFonts w:cs="Arial"/>
          <w:sz w:val="22"/>
          <w:szCs w:val="22"/>
        </w:rPr>
        <w:t xml:space="preserve">8 </w:t>
      </w:r>
      <w:r w:rsidRPr="003708A1">
        <w:rPr>
          <w:rFonts w:cs="Arial"/>
          <w:sz w:val="22"/>
          <w:szCs w:val="22"/>
        </w:rPr>
        <w:t xml:space="preserve">— </w:t>
      </w:r>
      <w:r w:rsidR="000759AA" w:rsidRPr="003708A1">
        <w:rPr>
          <w:rFonts w:cs="Arial"/>
          <w:sz w:val="22"/>
          <w:szCs w:val="22"/>
        </w:rPr>
        <w:t>Review Procedures</w:t>
      </w:r>
    </w:p>
    <w:p w14:paraId="1EFA86AC" w14:textId="77777777" w:rsidR="000909BA" w:rsidRPr="003708A1" w:rsidRDefault="000909BA" w:rsidP="005927DE">
      <w:pPr>
        <w:rPr>
          <w:rFonts w:cs="Arial"/>
          <w:sz w:val="22"/>
          <w:szCs w:val="22"/>
        </w:rPr>
      </w:pPr>
      <w:bookmarkStart w:id="20" w:name="_DTBK42997"/>
      <w:bookmarkEnd w:id="19"/>
      <w:r w:rsidRPr="003708A1">
        <w:rPr>
          <w:rFonts w:cs="Arial"/>
          <w:sz w:val="22"/>
          <w:szCs w:val="22"/>
        </w:rPr>
        <w:t xml:space="preserve">Schedule </w:t>
      </w:r>
      <w:r w:rsidR="00926BAA" w:rsidRPr="003708A1">
        <w:rPr>
          <w:rFonts w:cs="Arial"/>
          <w:sz w:val="22"/>
          <w:szCs w:val="22"/>
        </w:rPr>
        <w:t>9</w:t>
      </w:r>
      <w:r w:rsidRPr="003708A1">
        <w:rPr>
          <w:rFonts w:cs="Arial"/>
          <w:sz w:val="22"/>
          <w:szCs w:val="22"/>
        </w:rPr>
        <w:t xml:space="preserve"> </w:t>
      </w:r>
      <w:r w:rsidR="00A06418" w:rsidRPr="003708A1">
        <w:rPr>
          <w:rFonts w:cs="Arial"/>
          <w:sz w:val="22"/>
          <w:szCs w:val="22"/>
        </w:rPr>
        <w:t>—</w:t>
      </w:r>
      <w:r w:rsidRPr="003708A1">
        <w:rPr>
          <w:rFonts w:cs="Arial"/>
          <w:sz w:val="22"/>
          <w:szCs w:val="22"/>
        </w:rPr>
        <w:t xml:space="preserve"> Pre-Agreed </w:t>
      </w:r>
      <w:r w:rsidR="0000094C">
        <w:rPr>
          <w:rFonts w:cs="Arial"/>
          <w:sz w:val="22"/>
          <w:szCs w:val="22"/>
        </w:rPr>
        <w:t xml:space="preserve">Scope </w:t>
      </w:r>
      <w:r w:rsidR="005F6BB1" w:rsidRPr="003708A1">
        <w:rPr>
          <w:rFonts w:cs="Arial"/>
          <w:sz w:val="22"/>
          <w:szCs w:val="22"/>
        </w:rPr>
        <w:t>Variations</w:t>
      </w:r>
    </w:p>
    <w:p w14:paraId="0C0D2843" w14:textId="2A238619" w:rsidR="00F152BE" w:rsidRPr="003708A1" w:rsidRDefault="00F152BE" w:rsidP="005927DE">
      <w:pPr>
        <w:rPr>
          <w:rFonts w:cs="Arial"/>
          <w:sz w:val="22"/>
          <w:szCs w:val="22"/>
        </w:rPr>
      </w:pPr>
      <w:bookmarkStart w:id="21" w:name="_DTBK42998"/>
      <w:bookmarkEnd w:id="20"/>
      <w:r w:rsidRPr="003708A1">
        <w:rPr>
          <w:rFonts w:cs="Arial"/>
          <w:sz w:val="22"/>
          <w:szCs w:val="22"/>
        </w:rPr>
        <w:t xml:space="preserve">Schedule 10 </w:t>
      </w:r>
      <w:r w:rsidR="00BB5785" w:rsidRPr="003708A1">
        <w:rPr>
          <w:rFonts w:cs="Arial"/>
          <w:sz w:val="22"/>
          <w:szCs w:val="22"/>
        </w:rPr>
        <w:t xml:space="preserve">— </w:t>
      </w:r>
      <w:r w:rsidR="007E6D1F">
        <w:rPr>
          <w:rFonts w:cs="Arial"/>
          <w:sz w:val="22"/>
          <w:szCs w:val="22"/>
        </w:rPr>
        <w:t>Not used</w:t>
      </w:r>
    </w:p>
    <w:p w14:paraId="6FCE5985" w14:textId="77777777" w:rsidR="003E4491" w:rsidRPr="003708A1" w:rsidRDefault="003E4491" w:rsidP="005927DE">
      <w:pPr>
        <w:rPr>
          <w:rFonts w:cs="Arial"/>
          <w:sz w:val="22"/>
          <w:szCs w:val="22"/>
        </w:rPr>
      </w:pPr>
      <w:bookmarkStart w:id="22" w:name="_DTBK44083"/>
      <w:bookmarkEnd w:id="21"/>
      <w:r w:rsidRPr="003708A1">
        <w:rPr>
          <w:rFonts w:cs="Arial"/>
          <w:sz w:val="22"/>
          <w:szCs w:val="22"/>
        </w:rPr>
        <w:t xml:space="preserve">Schedule </w:t>
      </w:r>
      <w:r w:rsidR="00926BAA" w:rsidRPr="003708A1">
        <w:rPr>
          <w:rFonts w:cs="Arial"/>
          <w:sz w:val="22"/>
          <w:szCs w:val="22"/>
        </w:rPr>
        <w:t>1</w:t>
      </w:r>
      <w:r w:rsidR="00F152BE" w:rsidRPr="003708A1">
        <w:rPr>
          <w:rFonts w:cs="Arial"/>
          <w:sz w:val="22"/>
          <w:szCs w:val="22"/>
        </w:rPr>
        <w:t>1</w:t>
      </w:r>
      <w:r w:rsidR="00926BAA" w:rsidRPr="003708A1">
        <w:rPr>
          <w:rFonts w:cs="Arial"/>
          <w:sz w:val="22"/>
          <w:szCs w:val="22"/>
        </w:rPr>
        <w:t xml:space="preserve"> </w:t>
      </w:r>
      <w:r w:rsidRPr="003708A1">
        <w:rPr>
          <w:rFonts w:cs="Arial"/>
          <w:sz w:val="22"/>
          <w:szCs w:val="22"/>
        </w:rPr>
        <w:t xml:space="preserve">— </w:t>
      </w:r>
      <w:r w:rsidR="000759AA" w:rsidRPr="003708A1">
        <w:rPr>
          <w:rFonts w:cs="Arial"/>
          <w:sz w:val="22"/>
          <w:szCs w:val="22"/>
        </w:rPr>
        <w:t>Form of Subcontractor Direct Deed</w:t>
      </w:r>
    </w:p>
    <w:p w14:paraId="5A4D3295" w14:textId="77777777" w:rsidR="003E4491" w:rsidRPr="003708A1" w:rsidRDefault="003E4491" w:rsidP="005927DE">
      <w:pPr>
        <w:rPr>
          <w:rFonts w:cs="Arial"/>
          <w:sz w:val="22"/>
          <w:szCs w:val="22"/>
        </w:rPr>
      </w:pPr>
      <w:bookmarkStart w:id="23" w:name="_DTBK44084"/>
      <w:bookmarkEnd w:id="22"/>
      <w:r w:rsidRPr="003708A1">
        <w:rPr>
          <w:rFonts w:cs="Arial"/>
          <w:sz w:val="22"/>
          <w:szCs w:val="22"/>
        </w:rPr>
        <w:t xml:space="preserve">Schedule </w:t>
      </w:r>
      <w:r w:rsidR="00926BAA" w:rsidRPr="003708A1">
        <w:rPr>
          <w:rFonts w:cs="Arial"/>
          <w:sz w:val="22"/>
          <w:szCs w:val="22"/>
        </w:rPr>
        <w:t>1</w:t>
      </w:r>
      <w:r w:rsidR="00F152BE" w:rsidRPr="003708A1">
        <w:rPr>
          <w:rFonts w:cs="Arial"/>
          <w:sz w:val="22"/>
          <w:szCs w:val="22"/>
        </w:rPr>
        <w:t>2</w:t>
      </w:r>
      <w:r w:rsidR="00926BAA" w:rsidRPr="003708A1">
        <w:rPr>
          <w:rFonts w:cs="Arial"/>
          <w:sz w:val="22"/>
          <w:szCs w:val="22"/>
        </w:rPr>
        <w:t xml:space="preserve"> </w:t>
      </w:r>
      <w:r w:rsidRPr="003708A1">
        <w:rPr>
          <w:rFonts w:cs="Arial"/>
          <w:sz w:val="22"/>
          <w:szCs w:val="22"/>
        </w:rPr>
        <w:t xml:space="preserve">— </w:t>
      </w:r>
      <w:r w:rsidR="000759AA" w:rsidRPr="003708A1">
        <w:rPr>
          <w:rFonts w:cs="Arial"/>
          <w:sz w:val="22"/>
          <w:szCs w:val="22"/>
        </w:rPr>
        <w:t>Schedule of Certificates and Notices</w:t>
      </w:r>
    </w:p>
    <w:p w14:paraId="5E9A744A" w14:textId="77777777" w:rsidR="003E4491" w:rsidRPr="003708A1" w:rsidRDefault="003E4491" w:rsidP="005927DE">
      <w:pPr>
        <w:rPr>
          <w:rFonts w:cs="Arial"/>
          <w:sz w:val="22"/>
          <w:szCs w:val="22"/>
        </w:rPr>
      </w:pPr>
      <w:bookmarkStart w:id="24" w:name="_DTBK44085"/>
      <w:bookmarkEnd w:id="23"/>
      <w:r w:rsidRPr="003708A1">
        <w:rPr>
          <w:rFonts w:cs="Arial"/>
          <w:sz w:val="22"/>
          <w:szCs w:val="22"/>
        </w:rPr>
        <w:t xml:space="preserve">Schedule </w:t>
      </w:r>
      <w:r w:rsidR="00926BAA" w:rsidRPr="003708A1">
        <w:rPr>
          <w:rFonts w:cs="Arial"/>
          <w:sz w:val="22"/>
          <w:szCs w:val="22"/>
        </w:rPr>
        <w:t>1</w:t>
      </w:r>
      <w:r w:rsidR="00F152BE" w:rsidRPr="003708A1">
        <w:rPr>
          <w:rFonts w:cs="Arial"/>
          <w:sz w:val="22"/>
          <w:szCs w:val="22"/>
        </w:rPr>
        <w:t>3</w:t>
      </w:r>
      <w:r w:rsidR="00926BAA" w:rsidRPr="003708A1">
        <w:rPr>
          <w:rFonts w:cs="Arial"/>
          <w:sz w:val="22"/>
          <w:szCs w:val="22"/>
        </w:rPr>
        <w:t xml:space="preserve"> </w:t>
      </w:r>
      <w:r w:rsidRPr="003708A1">
        <w:rPr>
          <w:rFonts w:cs="Arial"/>
          <w:sz w:val="22"/>
          <w:szCs w:val="22"/>
        </w:rPr>
        <w:t xml:space="preserve">— </w:t>
      </w:r>
      <w:r w:rsidR="000759AA" w:rsidRPr="003708A1">
        <w:rPr>
          <w:rFonts w:cs="Arial"/>
          <w:sz w:val="22"/>
          <w:szCs w:val="22"/>
        </w:rPr>
        <w:t>Insurance Schedule</w:t>
      </w:r>
    </w:p>
    <w:p w14:paraId="666C25E1" w14:textId="59DF806B" w:rsidR="001F6CD2" w:rsidRPr="003708A1" w:rsidRDefault="001F6CD2" w:rsidP="005927DE">
      <w:pPr>
        <w:rPr>
          <w:rFonts w:cs="Arial"/>
          <w:sz w:val="22"/>
          <w:szCs w:val="22"/>
        </w:rPr>
      </w:pPr>
      <w:bookmarkStart w:id="25" w:name="_DTBK42999"/>
      <w:bookmarkEnd w:id="24"/>
      <w:r w:rsidRPr="003708A1">
        <w:rPr>
          <w:rFonts w:cs="Arial"/>
          <w:sz w:val="22"/>
          <w:szCs w:val="22"/>
        </w:rPr>
        <w:t xml:space="preserve">Schedule </w:t>
      </w:r>
      <w:r w:rsidR="006B4778" w:rsidRPr="003708A1">
        <w:rPr>
          <w:rFonts w:cs="Arial"/>
          <w:sz w:val="22"/>
          <w:szCs w:val="22"/>
        </w:rPr>
        <w:t>1</w:t>
      </w:r>
      <w:r w:rsidR="00F152BE" w:rsidRPr="003708A1">
        <w:rPr>
          <w:rFonts w:cs="Arial"/>
          <w:sz w:val="22"/>
          <w:szCs w:val="22"/>
        </w:rPr>
        <w:t>4</w:t>
      </w:r>
      <w:r w:rsidR="00926BAA" w:rsidRPr="003708A1">
        <w:rPr>
          <w:rFonts w:cs="Arial"/>
          <w:sz w:val="22"/>
          <w:szCs w:val="22"/>
        </w:rPr>
        <w:t xml:space="preserve"> </w:t>
      </w:r>
      <w:r w:rsidR="00E92998" w:rsidRPr="003708A1">
        <w:rPr>
          <w:rFonts w:cs="Arial"/>
          <w:sz w:val="22"/>
          <w:szCs w:val="22"/>
        </w:rPr>
        <w:t>—</w:t>
      </w:r>
      <w:r w:rsidRPr="003708A1">
        <w:rPr>
          <w:rFonts w:cs="Arial"/>
          <w:sz w:val="22"/>
          <w:szCs w:val="22"/>
        </w:rPr>
        <w:t xml:space="preserve"> </w:t>
      </w:r>
      <w:r w:rsidR="003D29E1">
        <w:rPr>
          <w:rFonts w:cs="Arial"/>
          <w:sz w:val="22"/>
          <w:szCs w:val="22"/>
        </w:rPr>
        <w:t>Relevant</w:t>
      </w:r>
      <w:r w:rsidR="003D29E1" w:rsidRPr="003708A1">
        <w:rPr>
          <w:rFonts w:cs="Arial"/>
          <w:sz w:val="22"/>
          <w:szCs w:val="22"/>
        </w:rPr>
        <w:t xml:space="preserve"> </w:t>
      </w:r>
      <w:r w:rsidR="003D29E1">
        <w:rPr>
          <w:rFonts w:cs="Arial"/>
          <w:sz w:val="22"/>
          <w:szCs w:val="22"/>
        </w:rPr>
        <w:t>State Policies</w:t>
      </w:r>
      <w:r w:rsidR="00A94E02" w:rsidRPr="003708A1">
        <w:rPr>
          <w:rFonts w:cs="Arial"/>
          <w:sz w:val="22"/>
          <w:szCs w:val="22"/>
        </w:rPr>
        <w:t xml:space="preserve"> </w:t>
      </w:r>
    </w:p>
    <w:p w14:paraId="5DF61143" w14:textId="1AAFCC30" w:rsidR="005F026E" w:rsidRPr="003708A1" w:rsidRDefault="005F026E" w:rsidP="005F026E">
      <w:pPr>
        <w:rPr>
          <w:rFonts w:cs="Arial"/>
          <w:sz w:val="22"/>
          <w:szCs w:val="22"/>
        </w:rPr>
      </w:pPr>
      <w:bookmarkStart w:id="26" w:name="_DTBK44086"/>
      <w:bookmarkEnd w:id="25"/>
      <w:r w:rsidRPr="003708A1">
        <w:rPr>
          <w:rFonts w:cs="Arial"/>
          <w:sz w:val="22"/>
          <w:szCs w:val="22"/>
        </w:rPr>
        <w:t>Schedule 1</w:t>
      </w:r>
      <w:r w:rsidR="00044B4D" w:rsidRPr="003708A1">
        <w:rPr>
          <w:rFonts w:cs="Arial"/>
          <w:sz w:val="22"/>
          <w:szCs w:val="22"/>
        </w:rPr>
        <w:t>5</w:t>
      </w:r>
      <w:r w:rsidRPr="003708A1">
        <w:rPr>
          <w:rFonts w:cs="Arial"/>
          <w:sz w:val="22"/>
          <w:szCs w:val="22"/>
        </w:rPr>
        <w:t xml:space="preserve"> — Adjustment Event </w:t>
      </w:r>
      <w:r w:rsidR="001F6372">
        <w:rPr>
          <w:rFonts w:cs="Arial"/>
          <w:sz w:val="22"/>
          <w:szCs w:val="22"/>
        </w:rPr>
        <w:t>Schedule</w:t>
      </w:r>
    </w:p>
    <w:p w14:paraId="44012017" w14:textId="77777777" w:rsidR="005473E5" w:rsidRDefault="005473E5" w:rsidP="005F026E">
      <w:pPr>
        <w:rPr>
          <w:rFonts w:cs="Arial"/>
          <w:sz w:val="22"/>
          <w:szCs w:val="22"/>
        </w:rPr>
      </w:pPr>
      <w:bookmarkStart w:id="27" w:name="_DTBK44087"/>
      <w:bookmarkEnd w:id="26"/>
      <w:r w:rsidRPr="003708A1">
        <w:rPr>
          <w:rFonts w:cs="Arial"/>
          <w:sz w:val="22"/>
          <w:szCs w:val="22"/>
        </w:rPr>
        <w:t>Schedule 1</w:t>
      </w:r>
      <w:r w:rsidR="00044B4D" w:rsidRPr="003708A1">
        <w:rPr>
          <w:rFonts w:cs="Arial"/>
          <w:sz w:val="22"/>
          <w:szCs w:val="22"/>
        </w:rPr>
        <w:t>6</w:t>
      </w:r>
      <w:r w:rsidRPr="003708A1">
        <w:rPr>
          <w:rFonts w:cs="Arial"/>
          <w:sz w:val="22"/>
          <w:szCs w:val="22"/>
        </w:rPr>
        <w:t xml:space="preserve"> — Form of Performan</w:t>
      </w:r>
      <w:r w:rsidR="00B726F4" w:rsidRPr="003708A1">
        <w:rPr>
          <w:rFonts w:cs="Arial"/>
          <w:sz w:val="22"/>
          <w:szCs w:val="22"/>
        </w:rPr>
        <w:t>c</w:t>
      </w:r>
      <w:r w:rsidRPr="003708A1">
        <w:rPr>
          <w:rFonts w:cs="Arial"/>
          <w:sz w:val="22"/>
          <w:szCs w:val="22"/>
        </w:rPr>
        <w:t>e Bond</w:t>
      </w:r>
    </w:p>
    <w:p w14:paraId="7A38E9A5" w14:textId="6E4E7870" w:rsidR="002C0DD3" w:rsidRPr="003708A1" w:rsidRDefault="002C0DD3" w:rsidP="005F026E">
      <w:pPr>
        <w:rPr>
          <w:rFonts w:cs="Arial"/>
          <w:sz w:val="22"/>
          <w:szCs w:val="22"/>
        </w:rPr>
      </w:pPr>
      <w:r>
        <w:rPr>
          <w:rFonts w:cs="Arial"/>
          <w:sz w:val="22"/>
          <w:szCs w:val="22"/>
        </w:rPr>
        <w:t xml:space="preserve">Schedule 17 </w:t>
      </w:r>
      <w:r w:rsidR="00BB5785" w:rsidRPr="003708A1">
        <w:rPr>
          <w:rFonts w:cs="Arial"/>
          <w:sz w:val="22"/>
          <w:szCs w:val="22"/>
        </w:rPr>
        <w:t xml:space="preserve">— </w:t>
      </w:r>
      <w:r>
        <w:rPr>
          <w:rFonts w:cs="Arial"/>
          <w:sz w:val="22"/>
          <w:szCs w:val="22"/>
        </w:rPr>
        <w:t>Practical Completion</w:t>
      </w:r>
    </w:p>
    <w:p w14:paraId="7468503B" w14:textId="536F4C49" w:rsidR="005473E5" w:rsidRPr="003708A1" w:rsidRDefault="005473E5" w:rsidP="005473E5">
      <w:pPr>
        <w:rPr>
          <w:rFonts w:cs="Arial"/>
          <w:sz w:val="22"/>
          <w:szCs w:val="22"/>
        </w:rPr>
      </w:pPr>
      <w:bookmarkStart w:id="28" w:name="_DTBK44091"/>
      <w:bookmarkEnd w:id="27"/>
      <w:r w:rsidRPr="003708A1">
        <w:rPr>
          <w:rFonts w:cs="Arial"/>
          <w:sz w:val="22"/>
          <w:szCs w:val="22"/>
        </w:rPr>
        <w:t xml:space="preserve">Schedule </w:t>
      </w:r>
      <w:r w:rsidR="004D21E2">
        <w:rPr>
          <w:rFonts w:cs="Arial"/>
          <w:sz w:val="22"/>
          <w:szCs w:val="22"/>
        </w:rPr>
        <w:t>1</w:t>
      </w:r>
      <w:r w:rsidR="00435B06">
        <w:rPr>
          <w:rFonts w:cs="Arial"/>
          <w:sz w:val="22"/>
          <w:szCs w:val="22"/>
        </w:rPr>
        <w:t>8</w:t>
      </w:r>
      <w:r w:rsidRPr="003708A1">
        <w:rPr>
          <w:rFonts w:cs="Arial"/>
          <w:sz w:val="22"/>
          <w:szCs w:val="22"/>
        </w:rPr>
        <w:t xml:space="preserve"> </w:t>
      </w:r>
      <w:r w:rsidR="00BB5785" w:rsidRPr="003708A1">
        <w:rPr>
          <w:rFonts w:cs="Arial"/>
          <w:sz w:val="22"/>
          <w:szCs w:val="22"/>
        </w:rPr>
        <w:t xml:space="preserve">— </w:t>
      </w:r>
      <w:r w:rsidRPr="003708A1">
        <w:rPr>
          <w:rFonts w:cs="Arial"/>
          <w:sz w:val="22"/>
          <w:szCs w:val="22"/>
        </w:rPr>
        <w:t xml:space="preserve">Statutory Declaration </w:t>
      </w:r>
    </w:p>
    <w:p w14:paraId="60DAD9D9" w14:textId="6FCE6010" w:rsidR="005473E5" w:rsidRPr="003708A1" w:rsidRDefault="005473E5" w:rsidP="005473E5">
      <w:pPr>
        <w:rPr>
          <w:rFonts w:cs="Arial"/>
          <w:sz w:val="22"/>
          <w:szCs w:val="22"/>
        </w:rPr>
      </w:pPr>
      <w:bookmarkStart w:id="29" w:name="_DTBK44092"/>
      <w:bookmarkEnd w:id="28"/>
      <w:r w:rsidRPr="003708A1">
        <w:rPr>
          <w:rFonts w:cs="Arial"/>
          <w:sz w:val="22"/>
          <w:szCs w:val="22"/>
        </w:rPr>
        <w:t xml:space="preserve">Schedule </w:t>
      </w:r>
      <w:r w:rsidR="00435B06">
        <w:rPr>
          <w:rFonts w:cs="Arial"/>
          <w:sz w:val="22"/>
          <w:szCs w:val="22"/>
        </w:rPr>
        <w:t>19</w:t>
      </w:r>
      <w:r w:rsidRPr="003708A1">
        <w:rPr>
          <w:rFonts w:cs="Arial"/>
          <w:sz w:val="22"/>
          <w:szCs w:val="22"/>
        </w:rPr>
        <w:t xml:space="preserve"> </w:t>
      </w:r>
      <w:r w:rsidR="00BB5785" w:rsidRPr="003708A1">
        <w:rPr>
          <w:rFonts w:cs="Arial"/>
          <w:sz w:val="22"/>
          <w:szCs w:val="22"/>
        </w:rPr>
        <w:t xml:space="preserve">— </w:t>
      </w:r>
      <w:r w:rsidRPr="003708A1">
        <w:rPr>
          <w:rFonts w:cs="Arial"/>
          <w:sz w:val="22"/>
          <w:szCs w:val="22"/>
        </w:rPr>
        <w:t xml:space="preserve">Parent Company Guarantee </w:t>
      </w:r>
    </w:p>
    <w:p w14:paraId="46E441C2" w14:textId="5B4833F5" w:rsidR="005473E5" w:rsidRDefault="005473E5" w:rsidP="005473E5">
      <w:pPr>
        <w:rPr>
          <w:rFonts w:cs="Arial"/>
          <w:sz w:val="22"/>
          <w:szCs w:val="22"/>
        </w:rPr>
      </w:pPr>
      <w:bookmarkStart w:id="30" w:name="_DTBK44094"/>
      <w:bookmarkEnd w:id="29"/>
      <w:r w:rsidRPr="003708A1">
        <w:rPr>
          <w:rFonts w:cs="Arial"/>
          <w:sz w:val="22"/>
          <w:szCs w:val="22"/>
        </w:rPr>
        <w:t>Schedule 2</w:t>
      </w:r>
      <w:r w:rsidR="00A6625E">
        <w:rPr>
          <w:rFonts w:cs="Arial"/>
          <w:sz w:val="22"/>
          <w:szCs w:val="22"/>
        </w:rPr>
        <w:t>0</w:t>
      </w:r>
      <w:r w:rsidRPr="003708A1">
        <w:rPr>
          <w:rFonts w:cs="Arial"/>
          <w:sz w:val="22"/>
          <w:szCs w:val="22"/>
        </w:rPr>
        <w:t xml:space="preserve"> </w:t>
      </w:r>
      <w:r w:rsidR="00BB5785" w:rsidRPr="003708A1">
        <w:rPr>
          <w:rFonts w:cs="Arial"/>
          <w:sz w:val="22"/>
          <w:szCs w:val="22"/>
        </w:rPr>
        <w:t xml:space="preserve">— </w:t>
      </w:r>
      <w:r w:rsidRPr="003708A1">
        <w:rPr>
          <w:rFonts w:cs="Arial"/>
          <w:sz w:val="22"/>
          <w:szCs w:val="22"/>
        </w:rPr>
        <w:t>Form of warranty</w:t>
      </w:r>
    </w:p>
    <w:p w14:paraId="3DBB86D8" w14:textId="7BFE1870" w:rsidR="004D21E2" w:rsidRDefault="004D21E2" w:rsidP="005473E5">
      <w:pPr>
        <w:rPr>
          <w:rFonts w:cs="Arial"/>
          <w:sz w:val="22"/>
          <w:szCs w:val="22"/>
        </w:rPr>
      </w:pPr>
      <w:r>
        <w:rPr>
          <w:rFonts w:cs="Arial"/>
          <w:sz w:val="22"/>
          <w:szCs w:val="22"/>
        </w:rPr>
        <w:t>Schedule 2</w:t>
      </w:r>
      <w:r w:rsidR="00A6625E">
        <w:rPr>
          <w:rFonts w:cs="Arial"/>
          <w:sz w:val="22"/>
          <w:szCs w:val="22"/>
        </w:rPr>
        <w:t>1</w:t>
      </w:r>
      <w:r>
        <w:rPr>
          <w:rFonts w:cs="Arial"/>
          <w:sz w:val="22"/>
          <w:szCs w:val="22"/>
        </w:rPr>
        <w:t xml:space="preserve"> </w:t>
      </w:r>
      <w:r w:rsidR="00BB5785" w:rsidRPr="003708A1">
        <w:rPr>
          <w:rFonts w:cs="Arial"/>
          <w:sz w:val="22"/>
          <w:szCs w:val="22"/>
        </w:rPr>
        <w:t xml:space="preserve">— </w:t>
      </w:r>
      <w:r>
        <w:rPr>
          <w:rFonts w:cs="Arial"/>
          <w:sz w:val="22"/>
          <w:szCs w:val="22"/>
        </w:rPr>
        <w:t>Form of Expert Determination Agreement</w:t>
      </w:r>
    </w:p>
    <w:p w14:paraId="6E0D39E9" w14:textId="3800C203" w:rsidR="0076575F" w:rsidRPr="003708A1" w:rsidRDefault="0076575F" w:rsidP="005473E5">
      <w:pPr>
        <w:rPr>
          <w:rFonts w:cs="Arial"/>
          <w:sz w:val="22"/>
          <w:szCs w:val="22"/>
        </w:rPr>
      </w:pPr>
      <w:bookmarkStart w:id="31" w:name="_Hlk130930436"/>
      <w:r>
        <w:rPr>
          <w:rFonts w:cs="Arial"/>
          <w:sz w:val="22"/>
          <w:szCs w:val="22"/>
        </w:rPr>
        <w:t xml:space="preserve">Schedule 22 </w:t>
      </w:r>
      <w:r w:rsidRPr="003708A1">
        <w:rPr>
          <w:rFonts w:cs="Arial"/>
          <w:sz w:val="22"/>
          <w:szCs w:val="22"/>
        </w:rPr>
        <w:t>—</w:t>
      </w:r>
      <w:r>
        <w:rPr>
          <w:rFonts w:cs="Arial"/>
          <w:sz w:val="22"/>
          <w:szCs w:val="22"/>
        </w:rPr>
        <w:t xml:space="preserve"> Executive Review Group Terms </w:t>
      </w:r>
      <w:r w:rsidR="00B4111C">
        <w:rPr>
          <w:rFonts w:cs="Arial"/>
          <w:sz w:val="22"/>
          <w:szCs w:val="22"/>
        </w:rPr>
        <w:t>of</w:t>
      </w:r>
      <w:r>
        <w:rPr>
          <w:rFonts w:cs="Arial"/>
          <w:sz w:val="22"/>
          <w:szCs w:val="22"/>
        </w:rPr>
        <w:t xml:space="preserve"> Reference</w:t>
      </w:r>
    </w:p>
    <w:p w14:paraId="5E30DE5D" w14:textId="77777777" w:rsidR="005444D5" w:rsidRPr="003708A1" w:rsidRDefault="005444D5" w:rsidP="005444D5">
      <w:pPr>
        <w:keepNext/>
        <w:rPr>
          <w:rFonts w:cs="Arial"/>
          <w:b/>
          <w:sz w:val="22"/>
          <w:szCs w:val="22"/>
        </w:rPr>
      </w:pPr>
      <w:bookmarkStart w:id="32" w:name="_DTBK44095"/>
      <w:bookmarkEnd w:id="30"/>
      <w:bookmarkEnd w:id="31"/>
      <w:r w:rsidRPr="003708A1">
        <w:rPr>
          <w:rFonts w:cs="Arial"/>
          <w:b/>
          <w:sz w:val="22"/>
          <w:szCs w:val="22"/>
        </w:rPr>
        <w:t>Annexures</w:t>
      </w:r>
    </w:p>
    <w:p w14:paraId="13CF8415" w14:textId="3280D22B" w:rsidR="006F01F5" w:rsidRPr="003708A1" w:rsidRDefault="005444D5" w:rsidP="006F01F5">
      <w:pPr>
        <w:rPr>
          <w:rFonts w:cs="Arial"/>
          <w:sz w:val="22"/>
          <w:szCs w:val="22"/>
        </w:rPr>
      </w:pPr>
      <w:bookmarkStart w:id="33" w:name="_DTBK44096"/>
      <w:bookmarkEnd w:id="32"/>
      <w:r w:rsidRPr="003708A1">
        <w:rPr>
          <w:rFonts w:cs="Arial"/>
          <w:sz w:val="22"/>
          <w:szCs w:val="22"/>
        </w:rPr>
        <w:t xml:space="preserve">Annexure 1 </w:t>
      </w:r>
      <w:r w:rsidR="006F01F5" w:rsidRPr="003708A1">
        <w:rPr>
          <w:rFonts w:cs="Arial"/>
          <w:sz w:val="22"/>
          <w:szCs w:val="22"/>
        </w:rPr>
        <w:t xml:space="preserve">— </w:t>
      </w:r>
      <w:r w:rsidR="00CC49B3">
        <w:rPr>
          <w:rFonts w:cs="Arial"/>
          <w:sz w:val="22"/>
          <w:szCs w:val="22"/>
        </w:rPr>
        <w:t>Project Scope and Delivery Requirements</w:t>
      </w:r>
    </w:p>
    <w:p w14:paraId="1B0ADB7E" w14:textId="77777777" w:rsidR="00AE7429" w:rsidRPr="003708A1" w:rsidRDefault="00230286" w:rsidP="001939B6">
      <w:pPr>
        <w:keepNext/>
        <w:rPr>
          <w:rFonts w:cs="Arial"/>
          <w:b/>
          <w:sz w:val="22"/>
          <w:szCs w:val="22"/>
        </w:rPr>
      </w:pPr>
      <w:bookmarkStart w:id="34" w:name="_DTBK44097"/>
      <w:bookmarkEnd w:id="33"/>
      <w:r w:rsidRPr="003708A1">
        <w:rPr>
          <w:rFonts w:cs="Arial"/>
          <w:b/>
          <w:sz w:val="22"/>
          <w:szCs w:val="22"/>
        </w:rPr>
        <w:t>Attachments</w:t>
      </w:r>
    </w:p>
    <w:p w14:paraId="0A933DA7" w14:textId="77777777" w:rsidR="001A1406" w:rsidRPr="0098596F" w:rsidRDefault="001A1406" w:rsidP="00541A46">
      <w:pPr>
        <w:rPr>
          <w:sz w:val="22"/>
          <w:szCs w:val="22"/>
        </w:rPr>
      </w:pPr>
      <w:bookmarkStart w:id="35" w:name="_DTBK44098"/>
      <w:bookmarkEnd w:id="34"/>
      <w:r w:rsidRPr="0098596F">
        <w:rPr>
          <w:sz w:val="22"/>
          <w:szCs w:val="22"/>
        </w:rPr>
        <w:t xml:space="preserve">Attachment </w:t>
      </w:r>
      <w:r w:rsidR="00533AC7" w:rsidRPr="0098596F">
        <w:rPr>
          <w:sz w:val="22"/>
          <w:szCs w:val="22"/>
        </w:rPr>
        <w:t>1</w:t>
      </w:r>
      <w:r w:rsidRPr="0098596F">
        <w:rPr>
          <w:sz w:val="22"/>
          <w:szCs w:val="22"/>
        </w:rPr>
        <w:t xml:space="preserve"> </w:t>
      </w:r>
      <w:r w:rsidR="00556E73" w:rsidRPr="003708A1">
        <w:rPr>
          <w:sz w:val="22"/>
          <w:szCs w:val="22"/>
        </w:rPr>
        <w:t>—</w:t>
      </w:r>
      <w:r w:rsidRPr="0098596F">
        <w:rPr>
          <w:sz w:val="22"/>
          <w:szCs w:val="22"/>
        </w:rPr>
        <w:t xml:space="preserve"> </w:t>
      </w:r>
      <w:r w:rsidR="00995AF9" w:rsidRPr="0098596F">
        <w:rPr>
          <w:sz w:val="22"/>
          <w:szCs w:val="22"/>
        </w:rPr>
        <w:t xml:space="preserve">Project </w:t>
      </w:r>
      <w:r w:rsidRPr="0098596F">
        <w:rPr>
          <w:sz w:val="22"/>
          <w:szCs w:val="22"/>
        </w:rPr>
        <w:t>Infor</w:t>
      </w:r>
      <w:r w:rsidR="00995AF9" w:rsidRPr="0098596F">
        <w:rPr>
          <w:sz w:val="22"/>
          <w:szCs w:val="22"/>
        </w:rPr>
        <w:t>mation</w:t>
      </w:r>
    </w:p>
    <w:p w14:paraId="4DB0F114" w14:textId="77777777" w:rsidR="001A1406" w:rsidRPr="0098596F" w:rsidRDefault="005B2502" w:rsidP="001402D7">
      <w:pPr>
        <w:rPr>
          <w:sz w:val="22"/>
          <w:szCs w:val="22"/>
        </w:rPr>
      </w:pPr>
      <w:bookmarkStart w:id="36" w:name="_DTBK44099"/>
      <w:bookmarkEnd w:id="35"/>
      <w:r>
        <w:rPr>
          <w:sz w:val="22"/>
          <w:szCs w:val="22"/>
        </w:rPr>
        <w:t xml:space="preserve">Attachment 2 </w:t>
      </w:r>
      <w:r w:rsidRPr="003708A1">
        <w:rPr>
          <w:sz w:val="22"/>
          <w:szCs w:val="22"/>
        </w:rPr>
        <w:t>—</w:t>
      </w:r>
      <w:r>
        <w:rPr>
          <w:sz w:val="22"/>
          <w:szCs w:val="22"/>
        </w:rPr>
        <w:t xml:space="preserve"> Principal Approvals</w:t>
      </w:r>
    </w:p>
    <w:p w14:paraId="181D7C10" w14:textId="77777777" w:rsidR="009D6058" w:rsidRPr="0098596F" w:rsidRDefault="009D6058" w:rsidP="001402D7">
      <w:pPr>
        <w:rPr>
          <w:i/>
          <w:iCs/>
          <w:sz w:val="22"/>
          <w:szCs w:val="22"/>
        </w:rPr>
      </w:pPr>
      <w:bookmarkStart w:id="37" w:name="_DTBK44100"/>
      <w:bookmarkEnd w:id="36"/>
      <w:r w:rsidRPr="0098596F">
        <w:rPr>
          <w:sz w:val="22"/>
          <w:szCs w:val="22"/>
        </w:rPr>
        <w:t xml:space="preserve">Attachment </w:t>
      </w:r>
      <w:r w:rsidR="005B2502">
        <w:rPr>
          <w:sz w:val="22"/>
          <w:szCs w:val="22"/>
        </w:rPr>
        <w:t>3</w:t>
      </w:r>
      <w:r w:rsidRPr="0098596F">
        <w:rPr>
          <w:sz w:val="22"/>
          <w:szCs w:val="22"/>
        </w:rPr>
        <w:t xml:space="preserve"> </w:t>
      </w:r>
      <w:r w:rsidRPr="003708A1">
        <w:rPr>
          <w:sz w:val="22"/>
          <w:szCs w:val="22"/>
        </w:rPr>
        <w:t>— Bid Program</w:t>
      </w:r>
      <w:r w:rsidR="00F16FE1" w:rsidRPr="003708A1">
        <w:rPr>
          <w:sz w:val="22"/>
          <w:szCs w:val="22"/>
        </w:rPr>
        <w:t xml:space="preserve"> </w:t>
      </w:r>
    </w:p>
    <w:p w14:paraId="3E2D2597" w14:textId="77777777" w:rsidR="003C3A73" w:rsidRPr="003708A1" w:rsidRDefault="003C3A73" w:rsidP="001402D7">
      <w:pPr>
        <w:rPr>
          <w:sz w:val="22"/>
          <w:szCs w:val="22"/>
        </w:rPr>
      </w:pPr>
      <w:bookmarkStart w:id="38" w:name="_DTBK44101"/>
      <w:bookmarkEnd w:id="37"/>
      <w:r w:rsidRPr="0098596F">
        <w:rPr>
          <w:sz w:val="22"/>
          <w:szCs w:val="22"/>
        </w:rPr>
        <w:t xml:space="preserve">Attachment </w:t>
      </w:r>
      <w:r w:rsidR="005B2502">
        <w:rPr>
          <w:sz w:val="22"/>
          <w:szCs w:val="22"/>
        </w:rPr>
        <w:t>4</w:t>
      </w:r>
      <w:r w:rsidRPr="0098596F">
        <w:rPr>
          <w:sz w:val="22"/>
          <w:szCs w:val="22"/>
        </w:rPr>
        <w:t xml:space="preserve"> </w:t>
      </w:r>
      <w:r w:rsidRPr="003708A1">
        <w:rPr>
          <w:sz w:val="22"/>
          <w:szCs w:val="22"/>
        </w:rPr>
        <w:t>— Bid Plans</w:t>
      </w:r>
    </w:p>
    <w:p w14:paraId="6507D909" w14:textId="77777777" w:rsidR="005473E5" w:rsidRPr="0098596F" w:rsidRDefault="005473E5" w:rsidP="001402D7">
      <w:pPr>
        <w:rPr>
          <w:sz w:val="22"/>
          <w:szCs w:val="22"/>
        </w:rPr>
      </w:pPr>
      <w:bookmarkStart w:id="39" w:name="_DTBK43000"/>
      <w:bookmarkStart w:id="40" w:name="_Hlk82681717"/>
      <w:bookmarkEnd w:id="38"/>
    </w:p>
    <w:bookmarkEnd w:id="39"/>
    <w:bookmarkEnd w:id="40"/>
    <w:p w14:paraId="791E1D89" w14:textId="77777777" w:rsidR="002E090F" w:rsidRPr="003708A1" w:rsidRDefault="008D735B">
      <w:pPr>
        <w:spacing w:after="0"/>
      </w:pPr>
      <w:r w:rsidRPr="003708A1">
        <w:br w:type="page"/>
      </w:r>
    </w:p>
    <w:p w14:paraId="136006DC" w14:textId="77777777" w:rsidR="003E4491" w:rsidRPr="003708A1" w:rsidRDefault="00384AC8" w:rsidP="00895914">
      <w:pPr>
        <w:pStyle w:val="Subtitle"/>
      </w:pPr>
      <w:bookmarkStart w:id="41" w:name="_DTBK44102"/>
      <w:r w:rsidRPr="003708A1">
        <w:lastRenderedPageBreak/>
        <w:t>Incentivised Target Cost</w:t>
      </w:r>
      <w:r w:rsidR="00FC1ACD" w:rsidRPr="003708A1">
        <w:t xml:space="preserve"> Delivery</w:t>
      </w:r>
      <w:r w:rsidR="00FB468F" w:rsidRPr="003708A1">
        <w:t xml:space="preserve"> </w:t>
      </w:r>
      <w:r w:rsidR="00586181" w:rsidRPr="003708A1">
        <w:t>Deed</w:t>
      </w:r>
    </w:p>
    <w:bookmarkEnd w:id="41"/>
    <w:p w14:paraId="65F3E396" w14:textId="77777777" w:rsidR="00E22D5D" w:rsidRPr="0098596F" w:rsidRDefault="00E22D5D" w:rsidP="005927DE">
      <w:pPr>
        <w:tabs>
          <w:tab w:val="left" w:pos="1928"/>
        </w:tabs>
        <w:ind w:left="1928" w:hanging="1928"/>
        <w:rPr>
          <w:b/>
          <w:sz w:val="24"/>
        </w:rPr>
      </w:pPr>
      <w:r w:rsidRPr="0098596F">
        <w:rPr>
          <w:b/>
          <w:sz w:val="24"/>
        </w:rPr>
        <w:t>Date</w:t>
      </w:r>
    </w:p>
    <w:p w14:paraId="586EDE23" w14:textId="77777777" w:rsidR="003E4491" w:rsidRPr="002F3A1E" w:rsidRDefault="003E4491" w:rsidP="005927DE">
      <w:pPr>
        <w:tabs>
          <w:tab w:val="left" w:pos="1928"/>
        </w:tabs>
        <w:ind w:left="1928" w:hanging="1928"/>
      </w:pPr>
      <w:bookmarkStart w:id="42" w:name="_DTBK41562"/>
      <w:r w:rsidRPr="0098596F">
        <w:rPr>
          <w:b/>
          <w:sz w:val="24"/>
        </w:rPr>
        <w:t>Parties</w:t>
      </w:r>
      <w:r w:rsidRPr="0098596F">
        <w:rPr>
          <w:b/>
        </w:rPr>
        <w:tab/>
      </w:r>
      <w:r w:rsidR="006545F8" w:rsidRPr="002F3A1E">
        <w:rPr>
          <w:lang w:val="en-US"/>
        </w:rPr>
        <w:t>[</w:t>
      </w:r>
      <w:r w:rsidR="00E02365" w:rsidRPr="002F3A1E">
        <w:rPr>
          <w:lang w:val="en-US"/>
        </w:rPr>
        <w:t>#</w:t>
      </w:r>
      <w:r w:rsidR="006545F8" w:rsidRPr="002F3A1E">
        <w:rPr>
          <w:lang w:val="en-US"/>
        </w:rPr>
        <w:t>]</w:t>
      </w:r>
      <w:r w:rsidR="00513891" w:rsidRPr="002F3A1E">
        <w:rPr>
          <w:lang w:val="en-US"/>
        </w:rPr>
        <w:t xml:space="preserve"> </w:t>
      </w:r>
      <w:r w:rsidR="00C84165" w:rsidRPr="002F3A1E">
        <w:rPr>
          <w:lang w:val="en-US"/>
        </w:rPr>
        <w:t>(</w:t>
      </w:r>
      <w:r w:rsidR="006A402E" w:rsidRPr="002F3A1E">
        <w:rPr>
          <w:b/>
          <w:lang w:val="en-US"/>
        </w:rPr>
        <w:t>Principal</w:t>
      </w:r>
      <w:r w:rsidR="00C84165" w:rsidRPr="002F3A1E">
        <w:rPr>
          <w:lang w:val="en-US"/>
        </w:rPr>
        <w:t>)</w:t>
      </w:r>
    </w:p>
    <w:p w14:paraId="304CCD17" w14:textId="77777777" w:rsidR="003E4491" w:rsidRPr="002F3A1E" w:rsidRDefault="006545F8" w:rsidP="005927DE">
      <w:pPr>
        <w:autoSpaceDE w:val="0"/>
        <w:autoSpaceDN w:val="0"/>
        <w:adjustRightInd w:val="0"/>
        <w:spacing w:after="0"/>
        <w:ind w:left="1928"/>
      </w:pPr>
      <w:bookmarkStart w:id="43" w:name="_DTBK41563"/>
      <w:bookmarkEnd w:id="42"/>
      <w:proofErr w:type="gramStart"/>
      <w:r w:rsidRPr="002F3A1E">
        <w:rPr>
          <w:lang w:val="en-US"/>
        </w:rPr>
        <w:t>[</w:t>
      </w:r>
      <w:r w:rsidR="00E02365" w:rsidRPr="002F3A1E">
        <w:rPr>
          <w:lang w:val="en-US"/>
        </w:rPr>
        <w:t>#</w:t>
      </w:r>
      <w:r w:rsidRPr="002F3A1E">
        <w:rPr>
          <w:lang w:val="en-US"/>
        </w:rPr>
        <w:t>]</w:t>
      </w:r>
      <w:proofErr w:type="gramEnd"/>
      <w:r w:rsidR="003E4491" w:rsidRPr="002F3A1E">
        <w:rPr>
          <w:lang w:val="en-US"/>
        </w:rPr>
        <w:t xml:space="preserve"> </w:t>
      </w:r>
      <w:r w:rsidR="003E4491" w:rsidRPr="002F3A1E">
        <w:t>(</w:t>
      </w:r>
      <w:r w:rsidR="00D50D60" w:rsidRPr="002F3A1E">
        <w:rPr>
          <w:b/>
          <w:bCs/>
          <w:szCs w:val="22"/>
        </w:rPr>
        <w:t>Contractor</w:t>
      </w:r>
      <w:r w:rsidR="003E4491" w:rsidRPr="002F3A1E">
        <w:t>)</w:t>
      </w:r>
    </w:p>
    <w:bookmarkEnd w:id="43"/>
    <w:p w14:paraId="0D64C62C" w14:textId="77777777" w:rsidR="003E4491" w:rsidRPr="002F3A1E" w:rsidRDefault="003E4491" w:rsidP="005927DE"/>
    <w:p w14:paraId="6E133F27" w14:textId="77777777" w:rsidR="003E4491" w:rsidRPr="002F3A1E" w:rsidRDefault="003E4491" w:rsidP="005927DE">
      <w:pPr>
        <w:rPr>
          <w:b/>
          <w:sz w:val="24"/>
          <w:lang w:eastAsia="zh-CN"/>
        </w:rPr>
      </w:pPr>
      <w:r w:rsidRPr="002F3A1E">
        <w:rPr>
          <w:b/>
          <w:sz w:val="24"/>
          <w:lang w:eastAsia="zh-CN"/>
        </w:rPr>
        <w:t>Background</w:t>
      </w:r>
    </w:p>
    <w:p w14:paraId="736AABB5" w14:textId="77777777" w:rsidR="009772A2" w:rsidRPr="002F3A1E" w:rsidRDefault="004B286A" w:rsidP="00532B33">
      <w:pPr>
        <w:pStyle w:val="Background"/>
        <w:numPr>
          <w:ilvl w:val="0"/>
          <w:numId w:val="6"/>
        </w:numPr>
        <w:tabs>
          <w:tab w:val="clear" w:pos="964"/>
          <w:tab w:val="num" w:pos="1928"/>
        </w:tabs>
      </w:pPr>
      <w:bookmarkStart w:id="44" w:name="_Ref461628973"/>
      <w:bookmarkStart w:id="45" w:name="_DTBK43001"/>
      <w:bookmarkStart w:id="46" w:name="IDDRes001_mN109_count"/>
      <w:bookmarkStart w:id="47" w:name="_Ref448522148"/>
      <w:r w:rsidRPr="002F3A1E">
        <w:t>[</w:t>
      </w:r>
      <w:r w:rsidRPr="002F3A1E">
        <w:rPr>
          <w:i/>
        </w:rPr>
        <w:t>Insert</w:t>
      </w:r>
      <w:r w:rsidRPr="002F3A1E">
        <w:t>]</w:t>
      </w:r>
      <w:bookmarkEnd w:id="44"/>
    </w:p>
    <w:p w14:paraId="5E4A385C" w14:textId="77777777" w:rsidR="003E4491" w:rsidRPr="002F3A1E" w:rsidRDefault="004B286A" w:rsidP="00532B33">
      <w:pPr>
        <w:pStyle w:val="Background"/>
        <w:numPr>
          <w:ilvl w:val="0"/>
          <w:numId w:val="6"/>
        </w:numPr>
        <w:tabs>
          <w:tab w:val="clear" w:pos="964"/>
          <w:tab w:val="num" w:pos="1928"/>
        </w:tabs>
      </w:pPr>
      <w:bookmarkStart w:id="48" w:name="_DTBK43002"/>
      <w:bookmarkEnd w:id="45"/>
      <w:r w:rsidRPr="002F3A1E">
        <w:t>[</w:t>
      </w:r>
      <w:r w:rsidRPr="002F3A1E">
        <w:rPr>
          <w:i/>
        </w:rPr>
        <w:t>Insert</w:t>
      </w:r>
      <w:r w:rsidRPr="002F3A1E">
        <w:t>]</w:t>
      </w:r>
      <w:bookmarkEnd w:id="46"/>
      <w:bookmarkEnd w:id="47"/>
    </w:p>
    <w:p w14:paraId="60611A21" w14:textId="77777777" w:rsidR="003E4491" w:rsidRPr="0098596F" w:rsidRDefault="003E4491" w:rsidP="005927DE">
      <w:pPr>
        <w:pStyle w:val="Subtitle"/>
      </w:pPr>
      <w:bookmarkStart w:id="49" w:name="_DTBK44103"/>
      <w:bookmarkEnd w:id="48"/>
      <w:r w:rsidRPr="0098596F">
        <w:t>Operative provisions</w:t>
      </w:r>
    </w:p>
    <w:p w14:paraId="083455BC" w14:textId="77777777" w:rsidR="00BB1160" w:rsidRPr="003708A1" w:rsidRDefault="00BB1160" w:rsidP="00CC7207">
      <w:pPr>
        <w:pStyle w:val="Heading9"/>
      </w:pPr>
      <w:bookmarkStart w:id="50" w:name="_Toc460936228"/>
      <w:bookmarkStart w:id="51" w:name="_Toc216857314"/>
      <w:bookmarkStart w:id="52" w:name="_DTBK44104"/>
      <w:bookmarkEnd w:id="49"/>
      <w:r w:rsidRPr="003708A1">
        <w:t xml:space="preserve">PART A </w:t>
      </w:r>
      <w:r w:rsidR="00A06418" w:rsidRPr="003708A1">
        <w:t>—</w:t>
      </w:r>
      <w:r w:rsidRPr="003708A1">
        <w:t xml:space="preserve"> INTERPRETATION</w:t>
      </w:r>
      <w:bookmarkEnd w:id="50"/>
      <w:bookmarkEnd w:id="51"/>
    </w:p>
    <w:p w14:paraId="5AC9B66E" w14:textId="77777777" w:rsidR="003E4491" w:rsidRPr="003708A1" w:rsidRDefault="003E4491" w:rsidP="00532B33">
      <w:pPr>
        <w:pStyle w:val="Heading1"/>
        <w:numPr>
          <w:ilvl w:val="0"/>
          <w:numId w:val="20"/>
        </w:numPr>
        <w:rPr>
          <w:lang w:eastAsia="zh-CN"/>
        </w:rPr>
      </w:pPr>
      <w:bookmarkStart w:id="53" w:name="_Ref210192379"/>
      <w:bookmarkStart w:id="54" w:name="_Toc460936229"/>
      <w:bookmarkStart w:id="55" w:name="_Toc216857315"/>
      <w:bookmarkStart w:id="56" w:name="_DTBK44105"/>
      <w:bookmarkEnd w:id="52"/>
      <w:r w:rsidRPr="003708A1">
        <w:rPr>
          <w:lang w:eastAsia="zh-CN"/>
        </w:rPr>
        <w:t>Definitions</w:t>
      </w:r>
      <w:bookmarkEnd w:id="53"/>
      <w:bookmarkEnd w:id="54"/>
      <w:bookmarkEnd w:id="55"/>
    </w:p>
    <w:p w14:paraId="07688F74" w14:textId="77777777" w:rsidR="00D75993" w:rsidRPr="003708A1" w:rsidRDefault="00D75993" w:rsidP="0026435B">
      <w:pPr>
        <w:pStyle w:val="IndentParaLevel1"/>
        <w:rPr>
          <w:lang w:eastAsia="zh-CN"/>
        </w:rPr>
      </w:pPr>
      <w:bookmarkStart w:id="57" w:name="_DTBK44106"/>
      <w:bookmarkEnd w:id="56"/>
      <w:r w:rsidRPr="003708A1">
        <w:rPr>
          <w:lang w:eastAsia="zh-CN"/>
        </w:rPr>
        <w:t>In this Deed:</w:t>
      </w:r>
    </w:p>
    <w:p w14:paraId="5154016C" w14:textId="77777777" w:rsidR="004F7309" w:rsidRPr="003708A1" w:rsidRDefault="004F7309">
      <w:pPr>
        <w:pStyle w:val="Definition"/>
      </w:pPr>
      <w:bookmarkStart w:id="58" w:name="_DTBK42643"/>
      <w:bookmarkStart w:id="59" w:name="_Hlk82683640"/>
      <w:bookmarkEnd w:id="57"/>
      <w:r w:rsidRPr="003708A1">
        <w:rPr>
          <w:b/>
        </w:rPr>
        <w:t>Aboriginal Cultural Heritage</w:t>
      </w:r>
      <w:r w:rsidRPr="003708A1">
        <w:t xml:space="preserve"> has the meaning given in the </w:t>
      </w:r>
      <w:r w:rsidRPr="003708A1">
        <w:rPr>
          <w:i/>
        </w:rPr>
        <w:t>Aboriginal Heritage Act 2006</w:t>
      </w:r>
      <w:r w:rsidRPr="003708A1">
        <w:t xml:space="preserve"> (Vic).</w:t>
      </w:r>
    </w:p>
    <w:p w14:paraId="1EC7737D" w14:textId="77777777" w:rsidR="00E7710D" w:rsidRPr="003708A1" w:rsidRDefault="00E7710D" w:rsidP="00E7710D">
      <w:pPr>
        <w:pStyle w:val="Definition"/>
      </w:pPr>
      <w:bookmarkStart w:id="60" w:name="_DTBK42645"/>
      <w:bookmarkStart w:id="61" w:name="_DTBK42644"/>
      <w:bookmarkEnd w:id="58"/>
      <w:r w:rsidRPr="003708A1">
        <w:rPr>
          <w:b/>
        </w:rPr>
        <w:t>Actual Outturn Cost</w:t>
      </w:r>
      <w:r w:rsidRPr="003708A1">
        <w:t xml:space="preserve"> or </w:t>
      </w:r>
      <w:r w:rsidRPr="003708A1">
        <w:rPr>
          <w:b/>
        </w:rPr>
        <w:t>AOC</w:t>
      </w:r>
      <w:r w:rsidRPr="003708A1">
        <w:t xml:space="preserve"> means the total verified sum of:</w:t>
      </w:r>
    </w:p>
    <w:p w14:paraId="64A6416C" w14:textId="12D1CD58" w:rsidR="00E7710D" w:rsidRPr="0098596F" w:rsidRDefault="00E7710D" w:rsidP="00265815">
      <w:pPr>
        <w:pStyle w:val="DefinitionNum2"/>
        <w:rPr>
          <w:color w:val="auto"/>
        </w:rPr>
      </w:pPr>
      <w:bookmarkStart w:id="62" w:name="_DTBK43003"/>
      <w:bookmarkEnd w:id="60"/>
      <w:r w:rsidRPr="0098596F">
        <w:rPr>
          <w:color w:val="auto"/>
        </w:rPr>
        <w:t xml:space="preserve">all Reimbursable Costs reasonably and actually incurred by the Contractor in performing the </w:t>
      </w:r>
      <w:r w:rsidR="00B9185B" w:rsidRPr="0098596F">
        <w:rPr>
          <w:color w:val="auto"/>
        </w:rPr>
        <w:t>Contractor's Activities</w:t>
      </w:r>
      <w:r w:rsidRPr="0098596F">
        <w:rPr>
          <w:color w:val="auto"/>
        </w:rPr>
        <w:t>;</w:t>
      </w:r>
      <w:r w:rsidR="00A76341">
        <w:rPr>
          <w:color w:val="auto"/>
        </w:rPr>
        <w:t xml:space="preserve"> and</w:t>
      </w:r>
    </w:p>
    <w:p w14:paraId="0BD62645" w14:textId="77777777" w:rsidR="00E7710D" w:rsidRPr="0098596F" w:rsidRDefault="00E7710D" w:rsidP="00265815">
      <w:pPr>
        <w:pStyle w:val="DefinitionNum2"/>
        <w:rPr>
          <w:color w:val="auto"/>
        </w:rPr>
      </w:pPr>
      <w:bookmarkStart w:id="63" w:name="_DTBK43004"/>
      <w:bookmarkEnd w:id="62"/>
      <w:r w:rsidRPr="0098596F">
        <w:rPr>
          <w:color w:val="auto"/>
        </w:rPr>
        <w:t xml:space="preserve">all Corporate Overhead and Profit payable by the Principal to the Contractor under </w:t>
      </w:r>
      <w:r w:rsidR="00E159B4" w:rsidRPr="00E159B4">
        <w:rPr>
          <w:color w:val="auto"/>
        </w:rPr>
        <w:t xml:space="preserve">this </w:t>
      </w:r>
      <w:r w:rsidR="00E159B4">
        <w:rPr>
          <w:color w:val="auto"/>
        </w:rPr>
        <w:t>D</w:t>
      </w:r>
      <w:r w:rsidR="00E159B4" w:rsidRPr="00E159B4">
        <w:rPr>
          <w:color w:val="auto"/>
        </w:rPr>
        <w:t>eed</w:t>
      </w:r>
      <w:r w:rsidRPr="0098596F">
        <w:rPr>
          <w:color w:val="auto"/>
        </w:rPr>
        <w:t xml:space="preserve">, </w:t>
      </w:r>
    </w:p>
    <w:p w14:paraId="3186E043" w14:textId="77777777" w:rsidR="00E7710D" w:rsidRPr="003708A1" w:rsidRDefault="00E7710D" w:rsidP="009D7D8B">
      <w:pPr>
        <w:pStyle w:val="IndentParaLevel1"/>
      </w:pPr>
      <w:bookmarkStart w:id="64" w:name="_DTBK44107"/>
      <w:bookmarkEnd w:id="61"/>
      <w:bookmarkEnd w:id="63"/>
      <w:r w:rsidRPr="003708A1">
        <w:t xml:space="preserve">until </w:t>
      </w:r>
      <w:r w:rsidRPr="003708A1">
        <w:rPr>
          <w:lang w:eastAsia="zh-CN"/>
        </w:rPr>
        <w:t>the</w:t>
      </w:r>
      <w:r w:rsidRPr="003708A1">
        <w:t xml:space="preserve"> issue of the Final </w:t>
      </w:r>
      <w:proofErr w:type="gramStart"/>
      <w:r w:rsidRPr="003708A1">
        <w:t>Certificate, but</w:t>
      </w:r>
      <w:proofErr w:type="gramEnd"/>
      <w:r w:rsidRPr="003708A1">
        <w:t xml:space="preserve"> not including amounts specifically excluded under </w:t>
      </w:r>
      <w:r w:rsidR="00E159B4" w:rsidRPr="00E159B4">
        <w:t>this Deed</w:t>
      </w:r>
      <w:r w:rsidR="00F90B42" w:rsidRPr="003708A1">
        <w:t>.</w:t>
      </w:r>
    </w:p>
    <w:p w14:paraId="06F9E452" w14:textId="5546B11C" w:rsidR="00621A86" w:rsidRPr="009D7D8B" w:rsidRDefault="00621A86" w:rsidP="00532B33">
      <w:pPr>
        <w:pStyle w:val="Definition"/>
        <w:numPr>
          <w:ilvl w:val="0"/>
          <w:numId w:val="3"/>
        </w:numPr>
      </w:pPr>
      <w:bookmarkStart w:id="65" w:name="_Hlk131657555"/>
      <w:bookmarkStart w:id="66" w:name="_DTBK43005"/>
      <w:bookmarkStart w:id="67" w:name="_DTBK41564"/>
      <w:bookmarkStart w:id="68" w:name="_Hlk49332650"/>
      <w:bookmarkEnd w:id="64"/>
      <w:r w:rsidRPr="00621A86">
        <w:rPr>
          <w:b/>
          <w:bCs/>
        </w:rPr>
        <w:t xml:space="preserve">Additional or Replacement Security </w:t>
      </w:r>
      <w:r w:rsidRPr="009D7D8B">
        <w:t>has the meaning given in clause</w:t>
      </w:r>
      <w:r w:rsidR="00B94B47">
        <w:t xml:space="preserve"> </w:t>
      </w:r>
      <w:r w:rsidR="009036DF">
        <w:fldChar w:fldCharType="begin"/>
      </w:r>
      <w:r w:rsidR="009036DF">
        <w:instrText xml:space="preserve"> REF _Ref131657505 \n \h </w:instrText>
      </w:r>
      <w:r w:rsidR="009036DF">
        <w:fldChar w:fldCharType="separate"/>
      </w:r>
      <w:r w:rsidR="00A03753">
        <w:t>51.5</w:t>
      </w:r>
      <w:r w:rsidR="009036DF">
        <w:fldChar w:fldCharType="end"/>
      </w:r>
      <w:r w:rsidR="009036DF">
        <w:fldChar w:fldCharType="begin"/>
      </w:r>
      <w:r w:rsidR="009036DF">
        <w:instrText xml:space="preserve"> REF _Ref109754538 \n \h </w:instrText>
      </w:r>
      <w:r w:rsidR="009036DF">
        <w:fldChar w:fldCharType="separate"/>
      </w:r>
      <w:r w:rsidR="00A03753">
        <w:t>(b)</w:t>
      </w:r>
      <w:r w:rsidR="009036DF">
        <w:fldChar w:fldCharType="end"/>
      </w:r>
      <w:r w:rsidR="00B94B47">
        <w:t>.</w:t>
      </w:r>
    </w:p>
    <w:bookmarkEnd w:id="65"/>
    <w:p w14:paraId="1E5630DA" w14:textId="00A9A3B4" w:rsidR="00B66922" w:rsidRDefault="00B66922" w:rsidP="00532B33">
      <w:pPr>
        <w:pStyle w:val="Definition"/>
        <w:numPr>
          <w:ilvl w:val="0"/>
          <w:numId w:val="3"/>
        </w:numPr>
      </w:pPr>
      <w:r>
        <w:rPr>
          <w:b/>
          <w:bCs/>
        </w:rPr>
        <w:t>Adjustment Event</w:t>
      </w:r>
      <w:r>
        <w:t xml:space="preserve"> means </w:t>
      </w:r>
      <w:r w:rsidR="002C0DD3">
        <w:t>an</w:t>
      </w:r>
      <w:r>
        <w:t xml:space="preserve"> Adjustment Event (Cost)</w:t>
      </w:r>
      <w:r w:rsidR="000D7FB5">
        <w:t>, and Adjustment Event (KRA)</w:t>
      </w:r>
      <w:r>
        <w:t xml:space="preserve"> and Adjustment Event (Time)</w:t>
      </w:r>
      <w:r w:rsidR="000D7FB5">
        <w:t xml:space="preserve"> (or any one of those as the context requires)</w:t>
      </w:r>
      <w:r>
        <w:t xml:space="preserve">. </w:t>
      </w:r>
      <w:r w:rsidR="00D51786">
        <w:rPr>
          <w:b/>
          <w:bCs/>
          <w:i/>
          <w:iCs/>
        </w:rPr>
        <w:t>[</w:t>
      </w:r>
      <w:r w:rsidR="00D51786" w:rsidRPr="006F0E70">
        <w:rPr>
          <w:b/>
          <w:bCs/>
          <w:i/>
          <w:iCs/>
          <w:highlight w:val="lightGray"/>
        </w:rPr>
        <w:t>Drafting note: DTF input required for any project-specific Adjustment Events]</w:t>
      </w:r>
      <w:r w:rsidR="00D51786">
        <w:rPr>
          <w:b/>
          <w:bCs/>
          <w:i/>
          <w:iCs/>
        </w:rPr>
        <w:t xml:space="preserve"> </w:t>
      </w:r>
    </w:p>
    <w:p w14:paraId="145467E0" w14:textId="54AFACD0" w:rsidR="00C51503" w:rsidRPr="009D7D8B" w:rsidRDefault="00C51503" w:rsidP="00142334">
      <w:pPr>
        <w:pStyle w:val="Definition"/>
        <w:numPr>
          <w:ilvl w:val="0"/>
          <w:numId w:val="3"/>
        </w:numPr>
      </w:pPr>
      <w:r>
        <w:rPr>
          <w:b/>
        </w:rPr>
        <w:t xml:space="preserve">[Adjustment Event Guidelines </w:t>
      </w:r>
      <w:r>
        <w:rPr>
          <w:bCs/>
        </w:rPr>
        <w:t xml:space="preserve">means Schedule [#]]. </w:t>
      </w:r>
      <w:r>
        <w:rPr>
          <w:b/>
          <w:bCs/>
          <w:i/>
          <w:iCs/>
        </w:rPr>
        <w:t>[</w:t>
      </w:r>
      <w:r w:rsidRPr="006F0E70">
        <w:rPr>
          <w:b/>
          <w:bCs/>
          <w:i/>
          <w:iCs/>
          <w:highlight w:val="lightGray"/>
        </w:rPr>
        <w:t xml:space="preserve">Drafting note: </w:t>
      </w:r>
      <w:r>
        <w:rPr>
          <w:b/>
          <w:bCs/>
          <w:i/>
          <w:iCs/>
          <w:highlight w:val="lightGray"/>
        </w:rPr>
        <w:t>To be included on a project-specific basis, noting the Adjustment Event Schedule will need to be amended accordingly to remove references to the Adjustment Event Guidelines where not applicable.</w:t>
      </w:r>
      <w:r w:rsidRPr="006F0E70">
        <w:rPr>
          <w:b/>
          <w:bCs/>
          <w:i/>
          <w:iCs/>
          <w:highlight w:val="lightGray"/>
        </w:rPr>
        <w:t>]</w:t>
      </w:r>
    </w:p>
    <w:p w14:paraId="6B9CCBBF" w14:textId="0CE3A598" w:rsidR="002C3075" w:rsidRDefault="009733A0" w:rsidP="00142334">
      <w:pPr>
        <w:pStyle w:val="Definition"/>
        <w:numPr>
          <w:ilvl w:val="0"/>
          <w:numId w:val="3"/>
        </w:numPr>
      </w:pPr>
      <w:r w:rsidRPr="00142334">
        <w:rPr>
          <w:b/>
        </w:rPr>
        <w:t>Adjustment Event (Cost)</w:t>
      </w:r>
      <w:r w:rsidRPr="00142334" w:rsidDel="0005115B">
        <w:rPr>
          <w:b/>
        </w:rPr>
        <w:t xml:space="preserve"> </w:t>
      </w:r>
      <w:r w:rsidRPr="003708A1">
        <w:t>means</w:t>
      </w:r>
      <w:r w:rsidR="007C0473">
        <w:t xml:space="preserve"> any act, event or circumstance listed as an Adjustment Event (Cost) in the Adjustment Event Schedule which occurs after the date of this Deed, but does not include any act, event or circumstance that is specifically excluded from being an Adjustment Event (Cost) in this Deed.</w:t>
      </w:r>
      <w:r w:rsidR="007C0473" w:rsidRPr="003708A1" w:rsidDel="007C0473">
        <w:t xml:space="preserve"> </w:t>
      </w:r>
      <w:bookmarkStart w:id="69" w:name="_DTBK43014"/>
      <w:bookmarkStart w:id="70" w:name="_DTBK41571"/>
      <w:bookmarkEnd w:id="66"/>
      <w:bookmarkEnd w:id="67"/>
    </w:p>
    <w:p w14:paraId="79415332" w14:textId="77777777" w:rsidR="002C3075" w:rsidRDefault="009733A0" w:rsidP="00CF1605">
      <w:pPr>
        <w:pStyle w:val="Definition"/>
        <w:numPr>
          <w:ilvl w:val="0"/>
          <w:numId w:val="3"/>
        </w:numPr>
      </w:pPr>
      <w:r w:rsidRPr="0098596F">
        <w:rPr>
          <w:b/>
        </w:rPr>
        <w:t>Adjustment Event (KRA)</w:t>
      </w:r>
      <w:r w:rsidRPr="0098596F">
        <w:t xml:space="preserve"> means</w:t>
      </w:r>
      <w:r w:rsidR="007C0473">
        <w:t xml:space="preserve"> any act, event or circumstance listed as an Adjustment Event (KRA) in the Adjustment Event Schedule which occurs after the date of this Deed, but does not include any act, event or circumstance that is specifically excluded from being an Adjustment Event (KRA) in this Deed.</w:t>
      </w:r>
      <w:r w:rsidR="007C0473" w:rsidRPr="0098596F" w:rsidDel="007C0473">
        <w:t xml:space="preserve"> </w:t>
      </w:r>
      <w:bookmarkStart w:id="71" w:name="_DTBK43016"/>
      <w:bookmarkStart w:id="72" w:name="_DTBK41575"/>
      <w:bookmarkEnd w:id="69"/>
      <w:bookmarkEnd w:id="70"/>
    </w:p>
    <w:p w14:paraId="5A21AC42" w14:textId="77777777" w:rsidR="005978E7" w:rsidRDefault="009733A0" w:rsidP="00CF1605">
      <w:pPr>
        <w:pStyle w:val="Definition"/>
        <w:numPr>
          <w:ilvl w:val="0"/>
          <w:numId w:val="3"/>
        </w:numPr>
      </w:pPr>
      <w:r w:rsidRPr="003708A1">
        <w:rPr>
          <w:b/>
        </w:rPr>
        <w:lastRenderedPageBreak/>
        <w:t xml:space="preserve">Adjustment Event (Time) </w:t>
      </w:r>
      <w:r w:rsidRPr="003708A1">
        <w:t xml:space="preserve">means </w:t>
      </w:r>
      <w:r w:rsidR="007C0473">
        <w:t>any act, event or circumstance listed as an Adjustment Event (Time) in the Adjustment Event Schedule which occurs after the date of this Deed, but does not include any ac</w:t>
      </w:r>
      <w:r w:rsidR="001763D7">
        <w:t>t</w:t>
      </w:r>
      <w:r w:rsidR="007C0473">
        <w:t>, event or circumstance that is specifically excluded from being an Adjustment Event (Time) in this Deed.</w:t>
      </w:r>
      <w:r w:rsidR="007C0473" w:rsidRPr="003708A1" w:rsidDel="007C0473">
        <w:t xml:space="preserve"> </w:t>
      </w:r>
      <w:bookmarkStart w:id="73" w:name="_DTBK42647"/>
      <w:bookmarkEnd w:id="71"/>
      <w:bookmarkEnd w:id="72"/>
    </w:p>
    <w:p w14:paraId="58DA4CFF" w14:textId="69680257" w:rsidR="007004E0" w:rsidRPr="0098596F" w:rsidRDefault="007004E0" w:rsidP="00CF1605">
      <w:pPr>
        <w:pStyle w:val="Definition"/>
        <w:numPr>
          <w:ilvl w:val="0"/>
          <w:numId w:val="3"/>
        </w:numPr>
      </w:pPr>
      <w:r w:rsidRPr="0098596F">
        <w:rPr>
          <w:b/>
        </w:rPr>
        <w:t xml:space="preserve">Adjustment Event </w:t>
      </w:r>
      <w:r w:rsidR="001F6372">
        <w:rPr>
          <w:b/>
        </w:rPr>
        <w:t>Schedule</w:t>
      </w:r>
      <w:r w:rsidR="001F6372" w:rsidRPr="0098596F">
        <w:t xml:space="preserve"> </w:t>
      </w:r>
      <w:r w:rsidRPr="0098596F">
        <w:t>means Schedule 1</w:t>
      </w:r>
      <w:r w:rsidR="00044B4D" w:rsidRPr="0098596F">
        <w:t>5</w:t>
      </w:r>
      <w:r w:rsidRPr="0098596F">
        <w:t>.</w:t>
      </w:r>
    </w:p>
    <w:p w14:paraId="49C8B77D" w14:textId="77777777" w:rsidR="004444F4" w:rsidRPr="003708A1" w:rsidRDefault="004444F4" w:rsidP="00265815">
      <w:pPr>
        <w:pStyle w:val="Definition"/>
        <w:numPr>
          <w:ilvl w:val="0"/>
          <w:numId w:val="0"/>
        </w:numPr>
        <w:ind w:left="964"/>
      </w:pPr>
      <w:bookmarkStart w:id="74" w:name="_DTBK42648"/>
      <w:bookmarkEnd w:id="68"/>
      <w:bookmarkEnd w:id="73"/>
      <w:r w:rsidRPr="003708A1">
        <w:rPr>
          <w:b/>
        </w:rPr>
        <w:t>Adjustment Note</w:t>
      </w:r>
      <w:r w:rsidRPr="003708A1">
        <w:t xml:space="preserve"> has the meaning given in the GST Law.</w:t>
      </w:r>
    </w:p>
    <w:p w14:paraId="343422FB" w14:textId="11D30648" w:rsidR="004346EF" w:rsidRPr="003708A1" w:rsidRDefault="004346EF" w:rsidP="005B4D35">
      <w:pPr>
        <w:pStyle w:val="Definition"/>
      </w:pPr>
      <w:bookmarkStart w:id="75" w:name="_BPDC_LN_INS_3046"/>
      <w:bookmarkStart w:id="76" w:name="_BPDC_PR_INS_3047"/>
      <w:bookmarkStart w:id="77" w:name="_BPDC_LN_INS_3044"/>
      <w:bookmarkStart w:id="78" w:name="_BPDC_PR_INS_3045"/>
      <w:bookmarkStart w:id="79" w:name="_BPDC_LN_INS_3042"/>
      <w:bookmarkStart w:id="80" w:name="_BPDC_PR_INS_3043"/>
      <w:bookmarkStart w:id="81" w:name="_BPDC_LN_INS_3040"/>
      <w:bookmarkStart w:id="82" w:name="_BPDC_PR_INS_3041"/>
      <w:bookmarkStart w:id="83" w:name="_BPDC_LN_INS_3038"/>
      <w:bookmarkStart w:id="84" w:name="_BPDC_PR_INS_3039"/>
      <w:bookmarkStart w:id="85" w:name="_BPDC_LN_INS_3036"/>
      <w:bookmarkStart w:id="86" w:name="_BPDC_PR_INS_3037"/>
      <w:bookmarkStart w:id="87" w:name="_DTBK42650"/>
      <w:bookmarkEnd w:id="74"/>
      <w:bookmarkEnd w:id="75"/>
      <w:bookmarkEnd w:id="76"/>
      <w:bookmarkEnd w:id="77"/>
      <w:bookmarkEnd w:id="78"/>
      <w:bookmarkEnd w:id="79"/>
      <w:bookmarkEnd w:id="80"/>
      <w:bookmarkEnd w:id="81"/>
      <w:bookmarkEnd w:id="82"/>
      <w:bookmarkEnd w:id="83"/>
      <w:bookmarkEnd w:id="84"/>
      <w:bookmarkEnd w:id="85"/>
      <w:bookmarkEnd w:id="86"/>
      <w:r w:rsidRPr="003708A1">
        <w:rPr>
          <w:b/>
        </w:rPr>
        <w:t>Amended Remediation Plan</w:t>
      </w:r>
      <w:r w:rsidRPr="003708A1">
        <w:t xml:space="preserve"> has the meaning given in clause</w:t>
      </w:r>
      <w:r w:rsidR="00050E91" w:rsidRPr="003708A1">
        <w:t xml:space="preserve"> </w:t>
      </w:r>
      <w:r w:rsidR="008F5769" w:rsidRPr="005E62F8">
        <w:fldChar w:fldCharType="begin"/>
      </w:r>
      <w:r w:rsidR="008F5769" w:rsidRPr="003708A1">
        <w:instrText xml:space="preserve"> REF _Ref462120055 \w \h </w:instrText>
      </w:r>
      <w:r w:rsidR="00FB6786" w:rsidRPr="003708A1">
        <w:instrText xml:space="preserve"> \* MERGEFORMAT </w:instrText>
      </w:r>
      <w:r w:rsidR="008F5769" w:rsidRPr="005E62F8">
        <w:fldChar w:fldCharType="separate"/>
      </w:r>
      <w:r w:rsidR="00A03753">
        <w:t>27.3(j)</w:t>
      </w:r>
      <w:r w:rsidR="008F5769" w:rsidRPr="005E62F8">
        <w:fldChar w:fldCharType="end"/>
      </w:r>
      <w:r w:rsidRPr="003708A1">
        <w:t>.</w:t>
      </w:r>
    </w:p>
    <w:p w14:paraId="4F2ED897" w14:textId="36D44F6F" w:rsidR="005706DF" w:rsidRPr="003708A1" w:rsidRDefault="005706DF" w:rsidP="005B4D35">
      <w:pPr>
        <w:pStyle w:val="Definition"/>
      </w:pPr>
      <w:bookmarkStart w:id="88" w:name="_DTBK42651"/>
      <w:bookmarkEnd w:id="87"/>
      <w:r w:rsidRPr="003708A1">
        <w:rPr>
          <w:b/>
        </w:rPr>
        <w:t>Amended Risk or Reward Regime</w:t>
      </w:r>
      <w:r w:rsidRPr="003708A1">
        <w:t xml:space="preserve"> has the meaning given in clause </w:t>
      </w:r>
      <w:r w:rsidRPr="005E62F8">
        <w:fldChar w:fldCharType="begin"/>
      </w:r>
      <w:r w:rsidRPr="003708A1">
        <w:instrText xml:space="preserve"> REF _Ref49449741 \w \h </w:instrText>
      </w:r>
      <w:r w:rsidRPr="005E62F8">
        <w:fldChar w:fldCharType="separate"/>
      </w:r>
      <w:r w:rsidR="00A03753">
        <w:t>4.7(c)</w:t>
      </w:r>
      <w:r w:rsidRPr="005E62F8">
        <w:fldChar w:fldCharType="end"/>
      </w:r>
      <w:r w:rsidRPr="003708A1">
        <w:t>.</w:t>
      </w:r>
    </w:p>
    <w:p w14:paraId="5337F7CA" w14:textId="5364A5DB" w:rsidR="0069788B" w:rsidRPr="003708A1" w:rsidRDefault="0069788B" w:rsidP="005B4D35">
      <w:pPr>
        <w:pStyle w:val="Definition"/>
      </w:pPr>
      <w:bookmarkStart w:id="89" w:name="_DTBK42652"/>
      <w:bookmarkEnd w:id="88"/>
      <w:r w:rsidRPr="003708A1">
        <w:rPr>
          <w:b/>
        </w:rPr>
        <w:t>Amendment</w:t>
      </w:r>
      <w:r w:rsidRPr="003708A1">
        <w:t xml:space="preserve"> has the meaning given in clause </w:t>
      </w:r>
      <w:r w:rsidRPr="005E62F8">
        <w:fldChar w:fldCharType="begin"/>
      </w:r>
      <w:r w:rsidRPr="003708A1">
        <w:instrText xml:space="preserve"> REF _Ref361057057 \w \h </w:instrText>
      </w:r>
      <w:r w:rsidR="00FB6786" w:rsidRPr="003708A1">
        <w:instrText xml:space="preserve"> \* MERGEFORMAT </w:instrText>
      </w:r>
      <w:r w:rsidRPr="005E62F8">
        <w:fldChar w:fldCharType="separate"/>
      </w:r>
      <w:r w:rsidR="00A03753">
        <w:t>51.1(a)</w:t>
      </w:r>
      <w:r w:rsidRPr="005E62F8">
        <w:fldChar w:fldCharType="end"/>
      </w:r>
      <w:r w:rsidR="001554FA" w:rsidRPr="003708A1">
        <w:t>.</w:t>
      </w:r>
    </w:p>
    <w:p w14:paraId="2529DF8B" w14:textId="77777777" w:rsidR="005444D5" w:rsidRPr="003708A1" w:rsidRDefault="005444D5" w:rsidP="005B4D35">
      <w:pPr>
        <w:pStyle w:val="Definition"/>
      </w:pPr>
      <w:bookmarkStart w:id="90" w:name="_DTBK42653"/>
      <w:bookmarkEnd w:id="89"/>
      <w:r w:rsidRPr="003708A1">
        <w:rPr>
          <w:b/>
        </w:rPr>
        <w:t>Annexure</w:t>
      </w:r>
      <w:r w:rsidRPr="003708A1">
        <w:t xml:space="preserve"> means an annexure to this </w:t>
      </w:r>
      <w:r w:rsidR="00FA03AF" w:rsidRPr="003708A1">
        <w:t>D</w:t>
      </w:r>
      <w:r w:rsidRPr="003708A1">
        <w:t>eed.</w:t>
      </w:r>
    </w:p>
    <w:p w14:paraId="5271A532" w14:textId="77777777" w:rsidR="005B2502" w:rsidRPr="003708A1" w:rsidRDefault="005B2502" w:rsidP="005B2502">
      <w:pPr>
        <w:pStyle w:val="Definition"/>
      </w:pPr>
      <w:bookmarkStart w:id="91" w:name="_DTBK44143"/>
      <w:bookmarkStart w:id="92" w:name="_DTBK42654"/>
      <w:bookmarkEnd w:id="90"/>
      <w:r w:rsidRPr="003708A1">
        <w:rPr>
          <w:b/>
        </w:rPr>
        <w:t>Approval</w:t>
      </w:r>
      <w:r w:rsidRPr="003708A1">
        <w:t xml:space="preserve"> means:</w:t>
      </w:r>
    </w:p>
    <w:p w14:paraId="6CDB56DD" w14:textId="77777777" w:rsidR="005B2502" w:rsidRPr="00CF1605" w:rsidRDefault="005B2502" w:rsidP="005B2502">
      <w:pPr>
        <w:pStyle w:val="DefinitionNum2"/>
        <w:rPr>
          <w:color w:val="auto"/>
        </w:rPr>
      </w:pPr>
      <w:bookmarkStart w:id="93" w:name="_DTBK44144"/>
      <w:r w:rsidRPr="00CF1605">
        <w:rPr>
          <w:color w:val="auto"/>
        </w:rPr>
        <w:t>each Principal Approval required for the purpose of the Project; and</w:t>
      </w:r>
    </w:p>
    <w:p w14:paraId="35A0451C" w14:textId="77777777" w:rsidR="005B2502" w:rsidRPr="00CF1605" w:rsidRDefault="005B2502" w:rsidP="005B2502">
      <w:pPr>
        <w:pStyle w:val="DefinitionNum2"/>
        <w:rPr>
          <w:color w:val="auto"/>
        </w:rPr>
      </w:pPr>
      <w:bookmarkStart w:id="94" w:name="_DTBK44145"/>
      <w:bookmarkEnd w:id="93"/>
      <w:r w:rsidRPr="00CF1605">
        <w:rPr>
          <w:color w:val="auto"/>
        </w:rPr>
        <w:t>any other licence, permit, authorisation, consent, assessment, approval, determination, certificate, accreditation, registration, clearance, permission or the like which must be obtained or satisfied (as the case may be) in connection with the Project.</w:t>
      </w:r>
    </w:p>
    <w:p w14:paraId="60882181" w14:textId="7285940E" w:rsidR="003E4491" w:rsidRPr="003708A1" w:rsidRDefault="003E4491" w:rsidP="005B4D35">
      <w:pPr>
        <w:pStyle w:val="Definition"/>
      </w:pPr>
      <w:bookmarkStart w:id="95" w:name="_DTBK42655"/>
      <w:bookmarkEnd w:id="91"/>
      <w:bookmarkEnd w:id="92"/>
      <w:bookmarkEnd w:id="94"/>
      <w:r w:rsidRPr="003708A1">
        <w:rPr>
          <w:b/>
        </w:rPr>
        <w:t>Artefacts</w:t>
      </w:r>
      <w:r w:rsidRPr="003708A1">
        <w:t xml:space="preserve"> means any places, fossils, bones, artefacts, coins, articles of antiquity, buildings, structures, natural features or other remains or objects or things of scientific, geological, historical, aesthetic, social, spiritual, cultural heritage or archaeological interest including any items of cultural heritage significance under the </w:t>
      </w:r>
      <w:r w:rsidR="00E15077" w:rsidRPr="003708A1">
        <w:rPr>
          <w:i/>
        </w:rPr>
        <w:t xml:space="preserve">Aboriginal </w:t>
      </w:r>
      <w:r w:rsidRPr="003708A1">
        <w:rPr>
          <w:i/>
        </w:rPr>
        <w:t>Heritage Act 200</w:t>
      </w:r>
      <w:r w:rsidR="00E15077" w:rsidRPr="003708A1">
        <w:rPr>
          <w:i/>
        </w:rPr>
        <w:t>6</w:t>
      </w:r>
      <w:r w:rsidRPr="003708A1">
        <w:t xml:space="preserve"> (</w:t>
      </w:r>
      <w:r w:rsidR="00E15077" w:rsidRPr="003708A1">
        <w:t>Vic</w:t>
      </w:r>
      <w:r w:rsidRPr="003708A1">
        <w:t>).</w:t>
      </w:r>
    </w:p>
    <w:p w14:paraId="617A4600" w14:textId="77777777" w:rsidR="00923276" w:rsidRPr="003708A1" w:rsidRDefault="00923276" w:rsidP="005B4D35">
      <w:pPr>
        <w:pStyle w:val="Definition"/>
      </w:pPr>
      <w:bookmarkStart w:id="96" w:name="_DTBK42656"/>
      <w:bookmarkEnd w:id="95"/>
      <w:r w:rsidRPr="003708A1">
        <w:rPr>
          <w:b/>
        </w:rPr>
        <w:t xml:space="preserve">As-Built </w:t>
      </w:r>
      <w:bookmarkStart w:id="97" w:name="OLE_LINK1"/>
      <w:bookmarkStart w:id="98" w:name="OLE_LINK2"/>
      <w:r w:rsidRPr="003708A1">
        <w:rPr>
          <w:b/>
        </w:rPr>
        <w:t>Records</w:t>
      </w:r>
      <w:bookmarkEnd w:id="97"/>
      <w:bookmarkEnd w:id="98"/>
      <w:r w:rsidRPr="003708A1">
        <w:rPr>
          <w:b/>
        </w:rPr>
        <w:t xml:space="preserve"> </w:t>
      </w:r>
      <w:r w:rsidRPr="003708A1">
        <w:t xml:space="preserve">means the as-built information required to be provided in relation to the Works in accordance </w:t>
      </w:r>
      <w:r w:rsidRPr="005644F5">
        <w:t>with [</w:t>
      </w:r>
      <w:r w:rsidR="00E02365" w:rsidRPr="005644F5">
        <w:t>#</w:t>
      </w:r>
      <w:r w:rsidRPr="005644F5">
        <w:t>]</w:t>
      </w:r>
      <w:r w:rsidRPr="003708A1">
        <w:t xml:space="preserve"> of the </w:t>
      </w:r>
      <w:r w:rsidR="00722BB4" w:rsidRPr="003708A1">
        <w:t>PSDR</w:t>
      </w:r>
      <w:r w:rsidRPr="003708A1">
        <w:t>.</w:t>
      </w:r>
    </w:p>
    <w:p w14:paraId="2ADC5CAC" w14:textId="77777777" w:rsidR="001D7508" w:rsidRPr="003708A1" w:rsidRDefault="003E4491" w:rsidP="005B4D35">
      <w:pPr>
        <w:pStyle w:val="Definition"/>
      </w:pPr>
      <w:bookmarkStart w:id="99" w:name="_DTBK42657"/>
      <w:bookmarkEnd w:id="96"/>
      <w:r w:rsidRPr="003708A1">
        <w:rPr>
          <w:b/>
        </w:rPr>
        <w:t xml:space="preserve">Associate </w:t>
      </w:r>
      <w:r w:rsidRPr="003708A1">
        <w:t>means, in relation to a person, any officer, agent, adviser, consultant, contractor or employee of that person</w:t>
      </w:r>
      <w:r w:rsidR="001D7508" w:rsidRPr="003708A1">
        <w:t>.</w:t>
      </w:r>
    </w:p>
    <w:p w14:paraId="62DBF0D3" w14:textId="11031CF9" w:rsidR="005444D5" w:rsidRPr="003708A1" w:rsidRDefault="005444D5" w:rsidP="005B4D35">
      <w:pPr>
        <w:pStyle w:val="Definition"/>
      </w:pPr>
      <w:bookmarkStart w:id="100" w:name="_DTBK42658"/>
      <w:bookmarkEnd w:id="99"/>
      <w:r w:rsidRPr="003708A1">
        <w:rPr>
          <w:b/>
        </w:rPr>
        <w:t>Attachment</w:t>
      </w:r>
      <w:r w:rsidRPr="003708A1">
        <w:t xml:space="preserve"> means an attachment to (but not forming part of) this Deed. </w:t>
      </w:r>
      <w:r w:rsidRPr="0098596F">
        <w:rPr>
          <w:b/>
          <w:i/>
          <w:highlight w:val="lightGray"/>
        </w:rPr>
        <w:t>[</w:t>
      </w:r>
      <w:r w:rsidR="00A03753">
        <w:rPr>
          <w:b/>
          <w:i/>
          <w:highlight w:val="lightGray"/>
        </w:rPr>
        <w:t>Drafting note</w:t>
      </w:r>
      <w:r w:rsidRPr="0098596F">
        <w:rPr>
          <w:b/>
          <w:i/>
          <w:highlight w:val="lightGray"/>
        </w:rPr>
        <w:t xml:space="preserve">: </w:t>
      </w:r>
      <w:bookmarkStart w:id="101" w:name="_Hlk78309171"/>
      <w:r w:rsidR="006E08EA" w:rsidRPr="0098596F">
        <w:rPr>
          <w:b/>
          <w:i/>
          <w:highlight w:val="lightGray"/>
        </w:rPr>
        <w:t xml:space="preserve">Attachments are generally not included as part of the Delivery Deed and are distinct from Annexures or Schedules. </w:t>
      </w:r>
      <w:r w:rsidR="005E450A" w:rsidRPr="0098596F">
        <w:rPr>
          <w:b/>
          <w:i/>
          <w:highlight w:val="lightGray"/>
        </w:rPr>
        <w:t>Principals should ensure that documents which are intended to form part of the Deed do not take the form of Attachments.</w:t>
      </w:r>
      <w:r w:rsidRPr="0098596F">
        <w:rPr>
          <w:b/>
          <w:i/>
          <w:highlight w:val="lightGray"/>
        </w:rPr>
        <w:t>]</w:t>
      </w:r>
      <w:bookmarkEnd w:id="101"/>
    </w:p>
    <w:p w14:paraId="2AB2AD4A" w14:textId="77777777" w:rsidR="005F645D" w:rsidRPr="003708A1" w:rsidRDefault="005F645D" w:rsidP="005F645D">
      <w:pPr>
        <w:pStyle w:val="Definition"/>
      </w:pPr>
      <w:bookmarkStart w:id="102" w:name="_DTBK42659"/>
      <w:bookmarkEnd w:id="100"/>
      <w:r w:rsidRPr="003708A1">
        <w:rPr>
          <w:b/>
          <w:bCs/>
        </w:rPr>
        <w:t xml:space="preserve">Australian Consumer Law </w:t>
      </w:r>
      <w:r w:rsidRPr="003708A1">
        <w:t xml:space="preserve">means Schedule 2 of the </w:t>
      </w:r>
      <w:r w:rsidRPr="003708A1">
        <w:rPr>
          <w:i/>
          <w:iCs/>
        </w:rPr>
        <w:t>Competition and Consumer Act 2010</w:t>
      </w:r>
      <w:r w:rsidRPr="003708A1">
        <w:t xml:space="preserve"> (</w:t>
      </w:r>
      <w:proofErr w:type="spellStart"/>
      <w:r w:rsidRPr="003708A1">
        <w:t>Cth</w:t>
      </w:r>
      <w:proofErr w:type="spellEnd"/>
      <w:r w:rsidRPr="003708A1">
        <w:t xml:space="preserve">). </w:t>
      </w:r>
    </w:p>
    <w:p w14:paraId="23AEB32C" w14:textId="77777777" w:rsidR="00923276" w:rsidRPr="003708A1" w:rsidRDefault="003E4491" w:rsidP="005B4D35">
      <w:pPr>
        <w:pStyle w:val="Definition"/>
      </w:pPr>
      <w:bookmarkStart w:id="103" w:name="_DTBK42660"/>
      <w:bookmarkEnd w:id="102"/>
      <w:r w:rsidRPr="003708A1">
        <w:rPr>
          <w:b/>
        </w:rPr>
        <w:t>Authority</w:t>
      </w:r>
      <w:r w:rsidRPr="003708A1">
        <w:t xml:space="preserve"> means</w:t>
      </w:r>
      <w:r w:rsidR="00427FF4" w:rsidRPr="003708A1">
        <w:t xml:space="preserve"> any</w:t>
      </w:r>
      <w:r w:rsidR="00923276" w:rsidRPr="003708A1">
        <w:t>:</w:t>
      </w:r>
    </w:p>
    <w:p w14:paraId="001C56CF" w14:textId="77777777" w:rsidR="00370631" w:rsidRPr="0098596F" w:rsidRDefault="003E4491" w:rsidP="005B4D35">
      <w:pPr>
        <w:pStyle w:val="DefinitionNum2"/>
        <w:rPr>
          <w:color w:val="auto"/>
        </w:rPr>
      </w:pPr>
      <w:proofErr w:type="gramStart"/>
      <w:r w:rsidRPr="0098596F">
        <w:rPr>
          <w:color w:val="auto"/>
        </w:rPr>
        <w:t>government</w:t>
      </w:r>
      <w:r w:rsidR="00370631" w:rsidRPr="0098596F">
        <w:rPr>
          <w:color w:val="auto"/>
        </w:rPr>
        <w:t>;</w:t>
      </w:r>
      <w:proofErr w:type="gramEnd"/>
    </w:p>
    <w:p w14:paraId="5A3B0309" w14:textId="77777777" w:rsidR="00923276" w:rsidRPr="0098596F" w:rsidRDefault="003E4491" w:rsidP="005B4D35">
      <w:pPr>
        <w:pStyle w:val="DefinitionNum2"/>
        <w:rPr>
          <w:color w:val="auto"/>
        </w:rPr>
      </w:pPr>
      <w:bookmarkStart w:id="104" w:name="_DTBK44146"/>
      <w:r w:rsidRPr="0098596F">
        <w:rPr>
          <w:color w:val="auto"/>
        </w:rPr>
        <w:t xml:space="preserve">governmental, semi-governmental or local government authority, </w:t>
      </w:r>
      <w:r w:rsidR="00615500" w:rsidRPr="0098596F">
        <w:rPr>
          <w:color w:val="auto"/>
        </w:rPr>
        <w:t>local council</w:t>
      </w:r>
      <w:r w:rsidR="007C74A8" w:rsidRPr="0098596F">
        <w:rPr>
          <w:color w:val="auto"/>
        </w:rPr>
        <w:t>,</w:t>
      </w:r>
      <w:r w:rsidR="00615500" w:rsidRPr="0098596F">
        <w:rPr>
          <w:color w:val="auto"/>
        </w:rPr>
        <w:t xml:space="preserve"> </w:t>
      </w:r>
      <w:r w:rsidRPr="0098596F">
        <w:rPr>
          <w:color w:val="auto"/>
        </w:rPr>
        <w:t>administrative or judicial body or tribunal, department, commission, public authority, agency, minister, statutory corporation or instrumentality</w:t>
      </w:r>
      <w:r w:rsidR="004D2C47" w:rsidRPr="0098596F">
        <w:rPr>
          <w:color w:val="auto"/>
        </w:rPr>
        <w:t>, or any other person of a like nature</w:t>
      </w:r>
      <w:r w:rsidR="00923276" w:rsidRPr="0098596F">
        <w:rPr>
          <w:color w:val="auto"/>
        </w:rPr>
        <w:t xml:space="preserve">; </w:t>
      </w:r>
      <w:r w:rsidR="009B7CC5" w:rsidRPr="0098596F">
        <w:rPr>
          <w:color w:val="auto"/>
        </w:rPr>
        <w:t>or</w:t>
      </w:r>
    </w:p>
    <w:p w14:paraId="24F0672F" w14:textId="77777777" w:rsidR="003E4491" w:rsidRPr="0098596F" w:rsidRDefault="00923276" w:rsidP="005B4D35">
      <w:pPr>
        <w:pStyle w:val="DefinitionNum2"/>
        <w:rPr>
          <w:color w:val="auto"/>
        </w:rPr>
      </w:pPr>
      <w:bookmarkStart w:id="105" w:name="_DTBK44147"/>
      <w:bookmarkEnd w:id="104"/>
      <w:r w:rsidRPr="0098596F">
        <w:rPr>
          <w:color w:val="auto"/>
        </w:rPr>
        <w:t>person having</w:t>
      </w:r>
      <w:r w:rsidR="000B5710" w:rsidRPr="0098596F">
        <w:rPr>
          <w:color w:val="auto"/>
        </w:rPr>
        <w:t xml:space="preserve"> </w:t>
      </w:r>
      <w:r w:rsidR="007E071D" w:rsidRPr="0098596F">
        <w:rPr>
          <w:color w:val="auto"/>
        </w:rPr>
        <w:t xml:space="preserve">jurisdiction or </w:t>
      </w:r>
      <w:r w:rsidR="009C10A1" w:rsidRPr="0098596F">
        <w:rPr>
          <w:color w:val="auto"/>
        </w:rPr>
        <w:t>control</w:t>
      </w:r>
      <w:r w:rsidR="004D2C47" w:rsidRPr="0098596F">
        <w:rPr>
          <w:color w:val="auto"/>
        </w:rPr>
        <w:t xml:space="preserve"> over</w:t>
      </w:r>
      <w:r w:rsidR="00E31C5F" w:rsidRPr="0098596F">
        <w:rPr>
          <w:color w:val="auto"/>
        </w:rPr>
        <w:t>,</w:t>
      </w:r>
      <w:r w:rsidR="004D2C47" w:rsidRPr="0098596F">
        <w:rPr>
          <w:color w:val="auto"/>
        </w:rPr>
        <w:t xml:space="preserve"> </w:t>
      </w:r>
      <w:r w:rsidRPr="0098596F">
        <w:rPr>
          <w:color w:val="auto"/>
        </w:rPr>
        <w:t xml:space="preserve">or ownership of, </w:t>
      </w:r>
      <w:r w:rsidR="00615500" w:rsidRPr="0098596F">
        <w:rPr>
          <w:color w:val="auto"/>
        </w:rPr>
        <w:t>any</w:t>
      </w:r>
      <w:r w:rsidR="00F96859" w:rsidRPr="0098596F">
        <w:rPr>
          <w:color w:val="auto"/>
        </w:rPr>
        <w:t xml:space="preserve"> </w:t>
      </w:r>
      <w:r w:rsidR="00142301" w:rsidRPr="0098596F">
        <w:rPr>
          <w:color w:val="auto"/>
        </w:rPr>
        <w:t>Utility Infrastructure</w:t>
      </w:r>
      <w:r w:rsidR="00615500" w:rsidRPr="0098596F">
        <w:rPr>
          <w:color w:val="auto"/>
        </w:rPr>
        <w:t xml:space="preserve"> </w:t>
      </w:r>
      <w:r w:rsidR="004D2C47" w:rsidRPr="0098596F">
        <w:rPr>
          <w:color w:val="auto"/>
        </w:rPr>
        <w:t xml:space="preserve">which is </w:t>
      </w:r>
      <w:r w:rsidR="00615500" w:rsidRPr="0098596F">
        <w:rPr>
          <w:color w:val="auto"/>
        </w:rPr>
        <w:t xml:space="preserve">the subject of any construction, </w:t>
      </w:r>
      <w:r w:rsidR="00F96859" w:rsidRPr="0098596F">
        <w:rPr>
          <w:color w:val="auto"/>
        </w:rPr>
        <w:t>modification</w:t>
      </w:r>
      <w:r w:rsidR="00615500" w:rsidRPr="0098596F">
        <w:rPr>
          <w:color w:val="auto"/>
        </w:rPr>
        <w:t xml:space="preserve">, removal or relocation </w:t>
      </w:r>
      <w:r w:rsidR="00F217E8" w:rsidRPr="0098596F">
        <w:rPr>
          <w:color w:val="auto"/>
        </w:rPr>
        <w:t xml:space="preserve">within the </w:t>
      </w:r>
      <w:r w:rsidR="003335A8" w:rsidRPr="0098596F">
        <w:rPr>
          <w:color w:val="auto"/>
        </w:rPr>
        <w:t>Site</w:t>
      </w:r>
      <w:r w:rsidR="00F217E8" w:rsidRPr="0098596F">
        <w:rPr>
          <w:color w:val="auto"/>
        </w:rPr>
        <w:t xml:space="preserve"> </w:t>
      </w:r>
      <w:r w:rsidR="00CF1605">
        <w:rPr>
          <w:color w:val="auto"/>
        </w:rPr>
        <w:t xml:space="preserve">or Extra Land </w:t>
      </w:r>
      <w:proofErr w:type="gramStart"/>
      <w:r w:rsidR="00F217E8" w:rsidRPr="0098596F">
        <w:rPr>
          <w:color w:val="auto"/>
        </w:rPr>
        <w:t>as a consequence of</w:t>
      </w:r>
      <w:proofErr w:type="gramEnd"/>
      <w:r w:rsidR="00F217E8" w:rsidRPr="0098596F">
        <w:rPr>
          <w:color w:val="auto"/>
        </w:rPr>
        <w:t xml:space="preserve"> the Works</w:t>
      </w:r>
      <w:r w:rsidR="00E31C5F" w:rsidRPr="0098596F">
        <w:rPr>
          <w:color w:val="auto"/>
        </w:rPr>
        <w:t xml:space="preserve"> or a </w:t>
      </w:r>
      <w:r w:rsidR="005F6BB1" w:rsidRPr="0098596F">
        <w:rPr>
          <w:color w:val="auto"/>
        </w:rPr>
        <w:t>Variation</w:t>
      </w:r>
      <w:r w:rsidR="003E4491" w:rsidRPr="0098596F">
        <w:rPr>
          <w:color w:val="auto"/>
        </w:rPr>
        <w:t>.</w:t>
      </w:r>
    </w:p>
    <w:p w14:paraId="35B3420D" w14:textId="77777777" w:rsidR="00626AB7" w:rsidRDefault="00626AB7" w:rsidP="00626AB7">
      <w:pPr>
        <w:pStyle w:val="Definition"/>
      </w:pPr>
      <w:bookmarkStart w:id="106" w:name="_DTBK42661"/>
      <w:bookmarkEnd w:id="103"/>
      <w:bookmarkEnd w:id="105"/>
      <w:r w:rsidRPr="003708A1">
        <w:rPr>
          <w:b/>
        </w:rPr>
        <w:lastRenderedPageBreak/>
        <w:t xml:space="preserve">Background IP </w:t>
      </w:r>
      <w:r w:rsidR="000D7FB5">
        <w:rPr>
          <w:b/>
        </w:rPr>
        <w:t xml:space="preserve">Rights </w:t>
      </w:r>
      <w:r w:rsidRPr="003708A1">
        <w:t>means any Intellectual Property Rights developed by a party independent of</w:t>
      </w:r>
      <w:r w:rsidRPr="003708A1">
        <w:rPr>
          <w:spacing w:val="1"/>
        </w:rPr>
        <w:t xml:space="preserve"> </w:t>
      </w:r>
      <w:r w:rsidRPr="003708A1">
        <w:t xml:space="preserve">the Contractor or prior to the Contract Date that is used for the </w:t>
      </w:r>
      <w:r w:rsidR="003335A8" w:rsidRPr="003708A1">
        <w:t>Contractor's Activities</w:t>
      </w:r>
      <w:r w:rsidRPr="003708A1">
        <w:t>.</w:t>
      </w:r>
    </w:p>
    <w:p w14:paraId="75068B20" w14:textId="270DEE28" w:rsidR="00B94B47" w:rsidRPr="00B94B47" w:rsidRDefault="00B94B47" w:rsidP="00B94B47">
      <w:pPr>
        <w:pStyle w:val="Definition"/>
      </w:pPr>
      <w:bookmarkStart w:id="107" w:name="_BPDC_LN_INS_3032"/>
      <w:bookmarkStart w:id="108" w:name="_BPDC_PR_INS_3033"/>
      <w:bookmarkStart w:id="109" w:name="_DTBK43023"/>
      <w:bookmarkStart w:id="110" w:name="_DTBK42662"/>
      <w:bookmarkEnd w:id="106"/>
      <w:bookmarkEnd w:id="107"/>
      <w:bookmarkEnd w:id="108"/>
      <w:r w:rsidRPr="00B94B47">
        <w:rPr>
          <w:b/>
        </w:rPr>
        <w:t xml:space="preserve">Bespoke Resolution Procedure </w:t>
      </w:r>
      <w:r w:rsidRPr="00B94B47">
        <w:t xml:space="preserve">has the meaning given in clause </w:t>
      </w:r>
      <w:r w:rsidR="009036DF">
        <w:fldChar w:fldCharType="begin"/>
      </w:r>
      <w:r w:rsidR="009036DF">
        <w:instrText xml:space="preserve"> REF _Ref131660009 \w \h </w:instrText>
      </w:r>
      <w:r w:rsidR="009036DF">
        <w:fldChar w:fldCharType="separate"/>
      </w:r>
      <w:r w:rsidR="00A03753">
        <w:t>46.4(a)(ii)</w:t>
      </w:r>
      <w:r w:rsidR="009036DF">
        <w:fldChar w:fldCharType="end"/>
      </w:r>
      <w:r w:rsidRPr="00B94B47">
        <w:t>.</w:t>
      </w:r>
    </w:p>
    <w:p w14:paraId="38F9CD9B" w14:textId="77777777" w:rsidR="003E4491" w:rsidRPr="003708A1" w:rsidRDefault="00850461" w:rsidP="003335A8">
      <w:pPr>
        <w:pStyle w:val="Definition"/>
      </w:pPr>
      <w:r w:rsidRPr="003708A1">
        <w:rPr>
          <w:b/>
        </w:rPr>
        <w:t>Best D&amp;C Practice</w:t>
      </w:r>
      <w:r w:rsidR="003E4491" w:rsidRPr="003708A1">
        <w:rPr>
          <w:b/>
        </w:rPr>
        <w:t>s</w:t>
      </w:r>
      <w:r w:rsidR="003E4491" w:rsidRPr="003708A1">
        <w:t xml:space="preserve"> means design, </w:t>
      </w:r>
      <w:r w:rsidR="005444D5" w:rsidRPr="003708A1">
        <w:t xml:space="preserve">manufacture, </w:t>
      </w:r>
      <w:r w:rsidR="0007046A" w:rsidRPr="003708A1">
        <w:t xml:space="preserve">supply, </w:t>
      </w:r>
      <w:r w:rsidR="003E4491" w:rsidRPr="003708A1">
        <w:t>construction,</w:t>
      </w:r>
      <w:r w:rsidR="0007046A" w:rsidRPr="003708A1">
        <w:t xml:space="preserve"> installation</w:t>
      </w:r>
      <w:r w:rsidR="00CF0063" w:rsidRPr="003708A1">
        <w:t>,</w:t>
      </w:r>
      <w:r w:rsidR="003E4491" w:rsidRPr="003708A1">
        <w:t xml:space="preserve"> commissioning and repair practices which are carried out:</w:t>
      </w:r>
    </w:p>
    <w:p w14:paraId="625187D3" w14:textId="77777777" w:rsidR="003E4491" w:rsidRPr="0098596F" w:rsidRDefault="003E4491" w:rsidP="005B4D35">
      <w:pPr>
        <w:pStyle w:val="DefinitionNum2"/>
        <w:rPr>
          <w:color w:val="auto"/>
        </w:rPr>
      </w:pPr>
      <w:bookmarkStart w:id="111" w:name="_DTBK43024"/>
      <w:bookmarkEnd w:id="109"/>
      <w:r w:rsidRPr="0098596F">
        <w:rPr>
          <w:color w:val="auto"/>
        </w:rPr>
        <w:t xml:space="preserve">with the </w:t>
      </w:r>
      <w:r w:rsidR="004E063D" w:rsidRPr="0098596F">
        <w:rPr>
          <w:color w:val="auto"/>
        </w:rPr>
        <w:t xml:space="preserve">standard of </w:t>
      </w:r>
      <w:r w:rsidRPr="0098596F">
        <w:rPr>
          <w:color w:val="auto"/>
        </w:rPr>
        <w:t>skill, care and diligence which may reasonably be expected of</w:t>
      </w:r>
      <w:r w:rsidR="001C4730" w:rsidRPr="0098596F">
        <w:rPr>
          <w:color w:val="auto"/>
        </w:rPr>
        <w:t xml:space="preserve"> a </w:t>
      </w:r>
      <w:r w:rsidR="003335A8" w:rsidRPr="0098596F">
        <w:rPr>
          <w:color w:val="auto"/>
        </w:rPr>
        <w:t xml:space="preserve">prudent, experienced and competent person carrying out design, manufacture, supply, construction, installation, commissioning and repair work </w:t>
      </w:r>
      <w:proofErr w:type="gramStart"/>
      <w:r w:rsidR="003335A8" w:rsidRPr="0098596F">
        <w:rPr>
          <w:color w:val="auto"/>
        </w:rPr>
        <w:t>similar to</w:t>
      </w:r>
      <w:proofErr w:type="gramEnd"/>
      <w:r w:rsidR="003335A8" w:rsidRPr="0098596F">
        <w:rPr>
          <w:color w:val="auto"/>
        </w:rPr>
        <w:t xml:space="preserve"> the Contractor's Activities in </w:t>
      </w:r>
      <w:proofErr w:type="gramStart"/>
      <w:r w:rsidR="003335A8" w:rsidRPr="0098596F">
        <w:rPr>
          <w:color w:val="auto"/>
        </w:rPr>
        <w:t>Australia</w:t>
      </w:r>
      <w:r w:rsidRPr="0098596F">
        <w:rPr>
          <w:color w:val="auto"/>
        </w:rPr>
        <w:t>;</w:t>
      </w:r>
      <w:proofErr w:type="gramEnd"/>
    </w:p>
    <w:p w14:paraId="6CD4A5A8" w14:textId="77777777" w:rsidR="003E4491" w:rsidRPr="0098596F" w:rsidRDefault="003E4491" w:rsidP="005B4D35">
      <w:pPr>
        <w:pStyle w:val="DefinitionNum2"/>
        <w:rPr>
          <w:color w:val="auto"/>
        </w:rPr>
      </w:pPr>
      <w:bookmarkStart w:id="112" w:name="_DTBK44148"/>
      <w:bookmarkEnd w:id="111"/>
      <w:r w:rsidRPr="0098596F">
        <w:rPr>
          <w:color w:val="auto"/>
        </w:rPr>
        <w:t xml:space="preserve">in a manner safe to </w:t>
      </w:r>
      <w:r w:rsidR="005F2EFB" w:rsidRPr="0098596F">
        <w:rPr>
          <w:color w:val="auto"/>
        </w:rPr>
        <w:t xml:space="preserve">all people and the </w:t>
      </w:r>
      <w:proofErr w:type="gramStart"/>
      <w:r w:rsidR="005F2EFB" w:rsidRPr="0098596F">
        <w:rPr>
          <w:color w:val="auto"/>
        </w:rPr>
        <w:t>Environment;</w:t>
      </w:r>
      <w:proofErr w:type="gramEnd"/>
    </w:p>
    <w:p w14:paraId="34E40F79" w14:textId="77777777" w:rsidR="003E4491" w:rsidRPr="0098596F" w:rsidRDefault="003E4491" w:rsidP="005B4D35">
      <w:pPr>
        <w:pStyle w:val="DefinitionNum2"/>
        <w:rPr>
          <w:color w:val="auto"/>
        </w:rPr>
      </w:pPr>
      <w:bookmarkStart w:id="113" w:name="_DTBK44149"/>
      <w:bookmarkEnd w:id="112"/>
      <w:r w:rsidRPr="0098596F">
        <w:rPr>
          <w:color w:val="auto"/>
        </w:rPr>
        <w:t>with the intent of ensuring reliable long term</w:t>
      </w:r>
      <w:r w:rsidR="002141EC" w:rsidRPr="0098596F">
        <w:rPr>
          <w:color w:val="auto"/>
        </w:rPr>
        <w:t>,</w:t>
      </w:r>
      <w:r w:rsidRPr="0098596F">
        <w:rPr>
          <w:color w:val="auto"/>
        </w:rPr>
        <w:t xml:space="preserve"> safe</w:t>
      </w:r>
      <w:r w:rsidR="002141EC" w:rsidRPr="0098596F">
        <w:rPr>
          <w:color w:val="auto"/>
        </w:rPr>
        <w:t xml:space="preserve"> and efficient</w:t>
      </w:r>
      <w:r w:rsidRPr="0098596F">
        <w:rPr>
          <w:color w:val="auto"/>
        </w:rPr>
        <w:t xml:space="preserve"> operation of the</w:t>
      </w:r>
      <w:r w:rsidR="00F53AB5" w:rsidRPr="0098596F">
        <w:rPr>
          <w:color w:val="auto"/>
        </w:rPr>
        <w:t xml:space="preserve"> </w:t>
      </w:r>
      <w:proofErr w:type="gramStart"/>
      <w:r w:rsidR="003335A8" w:rsidRPr="0098596F">
        <w:rPr>
          <w:color w:val="auto"/>
        </w:rPr>
        <w:t>Works</w:t>
      </w:r>
      <w:r w:rsidRPr="0098596F">
        <w:rPr>
          <w:color w:val="auto"/>
        </w:rPr>
        <w:t>;</w:t>
      </w:r>
      <w:proofErr w:type="gramEnd"/>
    </w:p>
    <w:p w14:paraId="2C326F19" w14:textId="77777777" w:rsidR="003335A8" w:rsidRPr="0098596F" w:rsidRDefault="003335A8" w:rsidP="003335A8">
      <w:pPr>
        <w:pStyle w:val="DefinitionNum2"/>
        <w:rPr>
          <w:color w:val="auto"/>
        </w:rPr>
      </w:pPr>
      <w:bookmarkStart w:id="114" w:name="_DTBK44150"/>
      <w:bookmarkEnd w:id="113"/>
      <w:r w:rsidRPr="0098596F">
        <w:rPr>
          <w:color w:val="auto"/>
        </w:rPr>
        <w:t xml:space="preserve">by prudent, experienced competent and trained personnel utilising high quality and safe and proper equipment, tools, procedures and industry </w:t>
      </w:r>
      <w:proofErr w:type="gramStart"/>
      <w:r w:rsidRPr="0098596F">
        <w:rPr>
          <w:color w:val="auto"/>
        </w:rPr>
        <w:t>standards;</w:t>
      </w:r>
      <w:proofErr w:type="gramEnd"/>
    </w:p>
    <w:p w14:paraId="09736F19" w14:textId="77777777" w:rsidR="00B94B47" w:rsidRDefault="003335A8" w:rsidP="003335A8">
      <w:pPr>
        <w:pStyle w:val="DefinitionNum2"/>
        <w:rPr>
          <w:color w:val="auto"/>
        </w:rPr>
      </w:pPr>
      <w:bookmarkStart w:id="115" w:name="_DTBK44151"/>
      <w:bookmarkEnd w:id="114"/>
      <w:r w:rsidRPr="0098596F">
        <w:rPr>
          <w:color w:val="auto"/>
        </w:rPr>
        <w:t xml:space="preserve">with an adequate number of personnel, materials, resources and </w:t>
      </w:r>
      <w:proofErr w:type="gramStart"/>
      <w:r w:rsidRPr="0098596F">
        <w:rPr>
          <w:color w:val="auto"/>
        </w:rPr>
        <w:t>supplies;</w:t>
      </w:r>
      <w:proofErr w:type="gramEnd"/>
      <w:r w:rsidRPr="0098596F">
        <w:rPr>
          <w:color w:val="auto"/>
        </w:rPr>
        <w:t xml:space="preserve"> </w:t>
      </w:r>
    </w:p>
    <w:p w14:paraId="25DCD944" w14:textId="2D90295C" w:rsidR="004D2C47" w:rsidRPr="0098596F" w:rsidRDefault="004E063D" w:rsidP="003335A8">
      <w:pPr>
        <w:pStyle w:val="DefinitionNum2"/>
        <w:rPr>
          <w:color w:val="auto"/>
        </w:rPr>
      </w:pPr>
      <w:r w:rsidRPr="0098596F">
        <w:rPr>
          <w:color w:val="auto"/>
        </w:rPr>
        <w:t xml:space="preserve">using suitable, new </w:t>
      </w:r>
      <w:r w:rsidR="00B94B47">
        <w:rPr>
          <w:color w:val="auto"/>
        </w:rPr>
        <w:t xml:space="preserve">(or refurbished) </w:t>
      </w:r>
      <w:r w:rsidRPr="0098596F">
        <w:rPr>
          <w:color w:val="auto"/>
        </w:rPr>
        <w:t xml:space="preserve">and </w:t>
      </w:r>
      <w:proofErr w:type="gramStart"/>
      <w:r w:rsidRPr="0098596F">
        <w:rPr>
          <w:color w:val="auto"/>
        </w:rPr>
        <w:t>high quality</w:t>
      </w:r>
      <w:proofErr w:type="gramEnd"/>
      <w:r w:rsidRPr="0098596F">
        <w:rPr>
          <w:color w:val="auto"/>
        </w:rPr>
        <w:t xml:space="preserve"> </w:t>
      </w:r>
      <w:r w:rsidR="00F2403E" w:rsidRPr="0098596F">
        <w:rPr>
          <w:color w:val="auto"/>
        </w:rPr>
        <w:t xml:space="preserve">fixtures, fittings, </w:t>
      </w:r>
      <w:r w:rsidRPr="0098596F">
        <w:rPr>
          <w:color w:val="auto"/>
        </w:rPr>
        <w:t>finishes and materials which are free from defects</w:t>
      </w:r>
      <w:r w:rsidR="00F2403E" w:rsidRPr="0098596F">
        <w:rPr>
          <w:color w:val="auto"/>
        </w:rPr>
        <w:t xml:space="preserve"> and appropriate for the environment in which they are intended to be used under</w:t>
      </w:r>
      <w:r w:rsidR="004D2C47" w:rsidRPr="0098596F">
        <w:rPr>
          <w:color w:val="auto"/>
        </w:rPr>
        <w:t>:</w:t>
      </w:r>
    </w:p>
    <w:bookmarkEnd w:id="115"/>
    <w:p w14:paraId="2487CE9C" w14:textId="77777777" w:rsidR="004D2C47" w:rsidRPr="003708A1" w:rsidRDefault="00F2403E" w:rsidP="009D7D8B">
      <w:pPr>
        <w:pStyle w:val="DefinitionNum3"/>
      </w:pPr>
      <w:r w:rsidRPr="003708A1">
        <w:t>normal conditions</w:t>
      </w:r>
      <w:r w:rsidR="004D2C47" w:rsidRPr="003708A1">
        <w:t>;</w:t>
      </w:r>
      <w:r w:rsidRPr="003708A1">
        <w:t xml:space="preserve"> and</w:t>
      </w:r>
    </w:p>
    <w:p w14:paraId="090E0666" w14:textId="5C6DB752" w:rsidR="007403B9" w:rsidRPr="003708A1" w:rsidRDefault="00B94B47" w:rsidP="009D7D8B">
      <w:pPr>
        <w:pStyle w:val="DefinitionNum3"/>
      </w:pPr>
      <w:bookmarkStart w:id="116" w:name="_Hlk131657927"/>
      <w:bookmarkStart w:id="117" w:name="_DTBK43025"/>
      <w:r>
        <w:t>any other</w:t>
      </w:r>
      <w:bookmarkEnd w:id="116"/>
      <w:r w:rsidRPr="003708A1">
        <w:t xml:space="preserve"> </w:t>
      </w:r>
      <w:r w:rsidR="00F2403E" w:rsidRPr="003708A1">
        <w:t>conditions</w:t>
      </w:r>
      <w:r w:rsidR="004D2C47" w:rsidRPr="003708A1">
        <w:t xml:space="preserve"> that would be anticipated by </w:t>
      </w:r>
      <w:r w:rsidR="00B36464" w:rsidRPr="003708A1">
        <w:t>a</w:t>
      </w:r>
      <w:r w:rsidR="001C4730" w:rsidRPr="003708A1">
        <w:t xml:space="preserve"> </w:t>
      </w:r>
      <w:r w:rsidR="003335A8" w:rsidRPr="003708A1">
        <w:t xml:space="preserve">prudent, experienced and competent person carrying out design, manufacture, supply, construction, installation, commissioning and repair work </w:t>
      </w:r>
      <w:proofErr w:type="gramStart"/>
      <w:r w:rsidR="003335A8" w:rsidRPr="003708A1">
        <w:t>similar to</w:t>
      </w:r>
      <w:proofErr w:type="gramEnd"/>
      <w:r w:rsidR="003335A8" w:rsidRPr="003708A1">
        <w:t xml:space="preserve"> the Contractor's Activities in Australia</w:t>
      </w:r>
      <w:r w:rsidR="007403B9" w:rsidRPr="003708A1">
        <w:t>; and</w:t>
      </w:r>
    </w:p>
    <w:p w14:paraId="7A1834B8" w14:textId="77777777" w:rsidR="00911CA4" w:rsidRPr="0098596F" w:rsidRDefault="007403B9" w:rsidP="009D7D8B">
      <w:pPr>
        <w:pStyle w:val="IndentParaLevel1"/>
      </w:pPr>
      <w:bookmarkStart w:id="118" w:name="_DTBK44152"/>
      <w:bookmarkEnd w:id="117"/>
      <w:r w:rsidRPr="003708A1">
        <w:t>in a manner which is in accordance with the relevant requirements in the PSDR</w:t>
      </w:r>
      <w:r w:rsidR="004E063D" w:rsidRPr="003708A1">
        <w:t>.</w:t>
      </w:r>
      <w:r w:rsidR="00E973C7" w:rsidRPr="003708A1">
        <w:t xml:space="preserve"> </w:t>
      </w:r>
      <w:bookmarkEnd w:id="118"/>
    </w:p>
    <w:p w14:paraId="03149AF0" w14:textId="77777777" w:rsidR="003E4491" w:rsidRPr="003708A1" w:rsidRDefault="003E4491" w:rsidP="0098596F">
      <w:pPr>
        <w:pStyle w:val="Definition"/>
        <w:numPr>
          <w:ilvl w:val="0"/>
          <w:numId w:val="0"/>
        </w:numPr>
        <w:ind w:left="964"/>
      </w:pPr>
      <w:bookmarkStart w:id="119" w:name="_DTBK42664"/>
      <w:bookmarkEnd w:id="110"/>
      <w:r w:rsidRPr="003708A1">
        <w:rPr>
          <w:b/>
        </w:rPr>
        <w:t>Bid Program</w:t>
      </w:r>
      <w:r w:rsidRPr="003708A1">
        <w:t xml:space="preserve"> </w:t>
      </w:r>
      <w:r w:rsidR="005F6799" w:rsidRPr="003708A1">
        <w:t xml:space="preserve">means </w:t>
      </w:r>
      <w:r w:rsidR="00AB77D9" w:rsidRPr="003708A1">
        <w:t>the Contractor</w:t>
      </w:r>
      <w:r w:rsidR="005F6799" w:rsidRPr="003708A1">
        <w:t xml:space="preserve">'s </w:t>
      </w:r>
      <w:r w:rsidR="005444D5" w:rsidRPr="003708A1">
        <w:t xml:space="preserve">initial </w:t>
      </w:r>
      <w:r w:rsidR="005F6799" w:rsidRPr="003708A1">
        <w:t xml:space="preserve">program for the </w:t>
      </w:r>
      <w:r w:rsidR="003335A8" w:rsidRPr="003708A1">
        <w:t xml:space="preserve">Contractor's Activities </w:t>
      </w:r>
      <w:r w:rsidR="003C3A73" w:rsidRPr="003708A1">
        <w:t>which is</w:t>
      </w:r>
      <w:r w:rsidR="00FB67FF" w:rsidRPr="003708A1">
        <w:t xml:space="preserve"> as </w:t>
      </w:r>
      <w:r w:rsidR="003C3A73" w:rsidRPr="003708A1">
        <w:t>set out in Attachment 3</w:t>
      </w:r>
      <w:r w:rsidR="00362207" w:rsidRPr="003708A1">
        <w:t>.</w:t>
      </w:r>
    </w:p>
    <w:p w14:paraId="4888AB93" w14:textId="77777777" w:rsidR="00363E11" w:rsidRPr="003708A1" w:rsidRDefault="00363E11" w:rsidP="005B4D35">
      <w:pPr>
        <w:pStyle w:val="Definition"/>
      </w:pPr>
      <w:bookmarkStart w:id="120" w:name="_DTBK42665"/>
      <w:bookmarkEnd w:id="119"/>
      <w:r w:rsidRPr="003708A1">
        <w:rPr>
          <w:b/>
        </w:rPr>
        <w:t>Bid Plans</w:t>
      </w:r>
      <w:r w:rsidRPr="003708A1">
        <w:t xml:space="preserve"> </w:t>
      </w:r>
      <w:r w:rsidR="003E7702" w:rsidRPr="003708A1">
        <w:t xml:space="preserve">means </w:t>
      </w:r>
      <w:r w:rsidR="00AB77D9" w:rsidRPr="003708A1">
        <w:t>the Contractor</w:t>
      </w:r>
      <w:r w:rsidR="003E7702" w:rsidRPr="003708A1">
        <w:t xml:space="preserve">'s </w:t>
      </w:r>
      <w:r w:rsidR="003C3A73" w:rsidRPr="003708A1">
        <w:t xml:space="preserve">initial </w:t>
      </w:r>
      <w:r w:rsidR="003E7702" w:rsidRPr="003708A1">
        <w:t xml:space="preserve">plans for the Project </w:t>
      </w:r>
      <w:r w:rsidR="00FB67FF" w:rsidRPr="003708A1">
        <w:t xml:space="preserve">which are </w:t>
      </w:r>
      <w:r w:rsidR="003C3A73" w:rsidRPr="003708A1">
        <w:t xml:space="preserve">as </w:t>
      </w:r>
      <w:r w:rsidR="00FB67FF" w:rsidRPr="003708A1">
        <w:t xml:space="preserve">set out in </w:t>
      </w:r>
      <w:r w:rsidR="003C3A73" w:rsidRPr="003708A1">
        <w:t>Attachment 4</w:t>
      </w:r>
      <w:r w:rsidR="003E7702" w:rsidRPr="003708A1">
        <w:t>.</w:t>
      </w:r>
    </w:p>
    <w:p w14:paraId="3E2AFDB2" w14:textId="3F3C801E" w:rsidR="00044B4D" w:rsidRPr="003708A1" w:rsidRDefault="00044B4D">
      <w:pPr>
        <w:pStyle w:val="Definition"/>
      </w:pPr>
      <w:bookmarkStart w:id="121" w:name="_DTBK42666"/>
      <w:bookmarkEnd w:id="120"/>
      <w:r w:rsidRPr="003708A1">
        <w:rPr>
          <w:b/>
        </w:rPr>
        <w:t xml:space="preserve">Bond </w:t>
      </w:r>
      <w:r w:rsidRPr="003708A1">
        <w:t>has the meaning given to it in clause</w:t>
      </w:r>
      <w:r w:rsidR="004B3174">
        <w:t xml:space="preserve"> </w:t>
      </w:r>
      <w:r w:rsidR="004B3174">
        <w:fldChar w:fldCharType="begin"/>
      </w:r>
      <w:r w:rsidR="004B3174">
        <w:instrText xml:space="preserve"> REF _Ref84502299 \w \h </w:instrText>
      </w:r>
      <w:r w:rsidR="004B3174">
        <w:fldChar w:fldCharType="separate"/>
      </w:r>
      <w:r w:rsidR="00A03753">
        <w:t>33.1(a)(i)</w:t>
      </w:r>
      <w:r w:rsidR="004B3174">
        <w:fldChar w:fldCharType="end"/>
      </w:r>
      <w:r w:rsidRPr="003708A1">
        <w:t>.</w:t>
      </w:r>
      <w:r w:rsidR="004B3174">
        <w:t xml:space="preserve"> </w:t>
      </w:r>
    </w:p>
    <w:p w14:paraId="12537799" w14:textId="77777777" w:rsidR="0058271B" w:rsidRPr="003708A1" w:rsidRDefault="0058271B" w:rsidP="0058271B">
      <w:pPr>
        <w:pStyle w:val="Definition"/>
      </w:pPr>
      <w:bookmarkStart w:id="122" w:name="_DTBK44153"/>
      <w:bookmarkStart w:id="123" w:name="_DTBK42667"/>
      <w:bookmarkEnd w:id="121"/>
      <w:r w:rsidRPr="003708A1">
        <w:rPr>
          <w:b/>
        </w:rPr>
        <w:t>Brand</w:t>
      </w:r>
      <w:r w:rsidRPr="003708A1">
        <w:t xml:space="preserve"> means all branding and goodwill</w:t>
      </w:r>
      <w:r w:rsidRPr="003708A1">
        <w:rPr>
          <w:sz w:val="18"/>
          <w:szCs w:val="18"/>
        </w:rPr>
        <w:t xml:space="preserve"> </w:t>
      </w:r>
      <w:r w:rsidRPr="003708A1">
        <w:t>associated with the Project (or any part of the Project) including:</w:t>
      </w:r>
    </w:p>
    <w:p w14:paraId="271FEB92" w14:textId="77777777" w:rsidR="0058271B" w:rsidRPr="0098596F" w:rsidRDefault="0058271B" w:rsidP="0058271B">
      <w:pPr>
        <w:pStyle w:val="DefinitionNum2"/>
        <w:rPr>
          <w:color w:val="auto"/>
        </w:rPr>
      </w:pPr>
      <w:bookmarkStart w:id="124" w:name="_DTBK44154"/>
      <w:bookmarkEnd w:id="122"/>
      <w:r w:rsidRPr="0098596F">
        <w:rPr>
          <w:color w:val="auto"/>
        </w:rPr>
        <w:t xml:space="preserve">all registered and unregistered </w:t>
      </w:r>
      <w:proofErr w:type="gramStart"/>
      <w:r w:rsidRPr="0098596F">
        <w:rPr>
          <w:color w:val="auto"/>
        </w:rPr>
        <w:t>trade marks</w:t>
      </w:r>
      <w:proofErr w:type="gramEnd"/>
      <w:r w:rsidRPr="0098596F">
        <w:rPr>
          <w:color w:val="auto"/>
        </w:rPr>
        <w:t xml:space="preserve"> (other than those trademarks of any Contractor Associate which are used in its business more generally and are not created or developed in connection with the Project</w:t>
      </w:r>
      <w:proofErr w:type="gramStart"/>
      <w:r w:rsidRPr="0098596F">
        <w:rPr>
          <w:color w:val="auto"/>
        </w:rPr>
        <w:t>);</w:t>
      </w:r>
      <w:proofErr w:type="gramEnd"/>
    </w:p>
    <w:p w14:paraId="0E9D025B" w14:textId="77777777" w:rsidR="0058271B" w:rsidRPr="0098596F" w:rsidRDefault="0058271B" w:rsidP="0058271B">
      <w:pPr>
        <w:pStyle w:val="DefinitionNum2"/>
        <w:rPr>
          <w:color w:val="auto"/>
        </w:rPr>
      </w:pPr>
      <w:bookmarkStart w:id="125" w:name="_DTBK44155"/>
      <w:bookmarkEnd w:id="124"/>
      <w:r w:rsidRPr="0098596F">
        <w:rPr>
          <w:color w:val="auto"/>
        </w:rPr>
        <w:t>all names including business names, domain names and company names (other than those names of any Contractor Associate that are used in its business more generally and are not created or developed in connection with the Project); and</w:t>
      </w:r>
    </w:p>
    <w:p w14:paraId="38700705" w14:textId="781EB1F5" w:rsidR="0058271B" w:rsidRPr="0098596F" w:rsidRDefault="0058271B" w:rsidP="0058271B">
      <w:pPr>
        <w:pStyle w:val="DefinitionNum2"/>
        <w:rPr>
          <w:color w:val="auto"/>
        </w:rPr>
      </w:pPr>
      <w:bookmarkStart w:id="126" w:name="_DTBK43026"/>
      <w:bookmarkEnd w:id="125"/>
      <w:r w:rsidRPr="0098596F">
        <w:rPr>
          <w:color w:val="auto"/>
        </w:rPr>
        <w:t xml:space="preserve">all telephone numbers, email addresses, internet addresses and all other addresses used by the </w:t>
      </w:r>
      <w:proofErr w:type="gramStart"/>
      <w:r w:rsidRPr="0098596F">
        <w:rPr>
          <w:color w:val="auto"/>
        </w:rPr>
        <w:t>general public</w:t>
      </w:r>
      <w:proofErr w:type="gramEnd"/>
      <w:r w:rsidRPr="0098596F">
        <w:rPr>
          <w:color w:val="auto"/>
        </w:rPr>
        <w:t xml:space="preserve"> in relation to the Project to make contact using an </w:t>
      </w:r>
      <w:r w:rsidR="003C644A">
        <w:rPr>
          <w:color w:val="auto"/>
        </w:rPr>
        <w:t>information communication technology</w:t>
      </w:r>
      <w:r w:rsidRPr="0098596F">
        <w:rPr>
          <w:color w:val="auto"/>
        </w:rPr>
        <w:t xml:space="preserve"> network.</w:t>
      </w:r>
      <w:r w:rsidR="003C644A" w:rsidRPr="003C644A">
        <w:rPr>
          <w:b/>
          <w:bCs/>
          <w:i/>
          <w:iCs/>
        </w:rPr>
        <w:t xml:space="preserve"> </w:t>
      </w:r>
    </w:p>
    <w:p w14:paraId="043D1D16" w14:textId="77777777" w:rsidR="00B94B47" w:rsidRPr="007979BC" w:rsidRDefault="00B94B47" w:rsidP="00B94B47">
      <w:pPr>
        <w:pStyle w:val="Definition"/>
      </w:pPr>
      <w:bookmarkStart w:id="127" w:name="_Hlk131689198"/>
      <w:bookmarkStart w:id="128" w:name="_DTBK41582"/>
      <w:bookmarkEnd w:id="123"/>
      <w:bookmarkEnd w:id="126"/>
      <w:r w:rsidRPr="00B94B47">
        <w:rPr>
          <w:b/>
        </w:rPr>
        <w:lastRenderedPageBreak/>
        <w:t>Building Work</w:t>
      </w:r>
      <w:r w:rsidRPr="007979BC">
        <w:t xml:space="preserve"> has the meaning given in section 6 of the FSC Act.</w:t>
      </w:r>
    </w:p>
    <w:p w14:paraId="2E4E15AF" w14:textId="77777777" w:rsidR="003E4491" w:rsidRPr="003708A1" w:rsidRDefault="003E4491" w:rsidP="005B4D35">
      <w:pPr>
        <w:pStyle w:val="Definition"/>
      </w:pPr>
      <w:bookmarkStart w:id="129" w:name="_DTBK44156"/>
      <w:bookmarkStart w:id="130" w:name="_DTBK42670"/>
      <w:bookmarkEnd w:id="127"/>
      <w:bookmarkEnd w:id="128"/>
      <w:r w:rsidRPr="003708A1">
        <w:rPr>
          <w:b/>
        </w:rPr>
        <w:t>Business Day</w:t>
      </w:r>
      <w:r w:rsidRPr="003708A1">
        <w:t xml:space="preserve"> means a day in </w:t>
      </w:r>
      <w:r w:rsidR="00A74C7E" w:rsidRPr="003708A1">
        <w:t>Melbourne</w:t>
      </w:r>
      <w:r w:rsidR="00395D69" w:rsidRPr="003708A1">
        <w:t xml:space="preserve"> </w:t>
      </w:r>
      <w:r w:rsidRPr="003708A1">
        <w:t>that is not:</w:t>
      </w:r>
    </w:p>
    <w:bookmarkEnd w:id="129"/>
    <w:p w14:paraId="04A2AEB9" w14:textId="77777777" w:rsidR="003E4491" w:rsidRPr="0098596F" w:rsidRDefault="003E4491" w:rsidP="005B4D35">
      <w:pPr>
        <w:pStyle w:val="DefinitionNum2"/>
        <w:rPr>
          <w:color w:val="auto"/>
        </w:rPr>
      </w:pPr>
      <w:r w:rsidRPr="0098596F">
        <w:rPr>
          <w:color w:val="auto"/>
        </w:rPr>
        <w:t xml:space="preserve">a Saturday or Sunday; </w:t>
      </w:r>
      <w:r w:rsidR="00342089" w:rsidRPr="0098596F">
        <w:rPr>
          <w:color w:val="auto"/>
        </w:rPr>
        <w:t>or</w:t>
      </w:r>
    </w:p>
    <w:p w14:paraId="7015A201" w14:textId="77777777" w:rsidR="00124FB5" w:rsidRPr="0098596F" w:rsidRDefault="003E4491" w:rsidP="005B4D35">
      <w:pPr>
        <w:pStyle w:val="DefinitionNum2"/>
        <w:rPr>
          <w:color w:val="auto"/>
        </w:rPr>
      </w:pPr>
      <w:r w:rsidRPr="0098596F">
        <w:rPr>
          <w:color w:val="auto"/>
        </w:rPr>
        <w:t xml:space="preserve">a public holiday for </w:t>
      </w:r>
      <w:r w:rsidR="00A74C7E" w:rsidRPr="0098596F">
        <w:rPr>
          <w:color w:val="auto"/>
        </w:rPr>
        <w:t xml:space="preserve">Melbourne </w:t>
      </w:r>
      <w:r w:rsidRPr="0098596F">
        <w:rPr>
          <w:color w:val="auto"/>
        </w:rPr>
        <w:t xml:space="preserve">pursuant to the </w:t>
      </w:r>
      <w:r w:rsidR="00A74C7E" w:rsidRPr="0098596F">
        <w:rPr>
          <w:i/>
          <w:color w:val="auto"/>
        </w:rPr>
        <w:t>Public</w:t>
      </w:r>
      <w:r w:rsidR="00A74C7E" w:rsidRPr="0098596F">
        <w:rPr>
          <w:color w:val="auto"/>
        </w:rPr>
        <w:t xml:space="preserve"> </w:t>
      </w:r>
      <w:r w:rsidRPr="0098596F">
        <w:rPr>
          <w:i/>
          <w:color w:val="auto"/>
        </w:rPr>
        <w:t xml:space="preserve">Holidays Act </w:t>
      </w:r>
      <w:r w:rsidR="00A74C7E" w:rsidRPr="0098596F">
        <w:rPr>
          <w:i/>
          <w:color w:val="auto"/>
        </w:rPr>
        <w:t xml:space="preserve">1993 </w:t>
      </w:r>
      <w:r w:rsidRPr="0098596F">
        <w:rPr>
          <w:color w:val="auto"/>
        </w:rPr>
        <w:t>(</w:t>
      </w:r>
      <w:r w:rsidR="00A74C7E" w:rsidRPr="0098596F">
        <w:rPr>
          <w:color w:val="auto"/>
        </w:rPr>
        <w:t>Vic</w:t>
      </w:r>
      <w:r w:rsidRPr="0098596F">
        <w:rPr>
          <w:color w:val="auto"/>
        </w:rPr>
        <w:t>)</w:t>
      </w:r>
      <w:r w:rsidR="00342089" w:rsidRPr="0098596F">
        <w:rPr>
          <w:color w:val="auto"/>
        </w:rPr>
        <w:t>.</w:t>
      </w:r>
    </w:p>
    <w:p w14:paraId="08F5066A" w14:textId="77777777" w:rsidR="003E4491" w:rsidRPr="003708A1" w:rsidRDefault="003E4491" w:rsidP="005B4D35">
      <w:pPr>
        <w:pStyle w:val="Definition"/>
      </w:pPr>
      <w:bookmarkStart w:id="131" w:name="_DTBK42671"/>
      <w:bookmarkEnd w:id="130"/>
      <w:r w:rsidRPr="003708A1">
        <w:rPr>
          <w:b/>
        </w:rPr>
        <w:t>Business Hours</w:t>
      </w:r>
      <w:r w:rsidRPr="003708A1">
        <w:t xml:space="preserve"> means between 9:00 am and 5:00 pm on a Business Day</w:t>
      </w:r>
      <w:r w:rsidRPr="003708A1">
        <w:rPr>
          <w:i/>
        </w:rPr>
        <w:t>.</w:t>
      </w:r>
    </w:p>
    <w:p w14:paraId="3B03C256" w14:textId="60531922" w:rsidR="00855B0D" w:rsidRPr="003708A1" w:rsidRDefault="00855B0D" w:rsidP="00C7548D">
      <w:pPr>
        <w:pStyle w:val="Definition"/>
        <w:tabs>
          <w:tab w:val="left" w:pos="4678"/>
        </w:tabs>
      </w:pPr>
      <w:bookmarkStart w:id="132" w:name="_DTBK42672"/>
      <w:bookmarkEnd w:id="131"/>
      <w:r w:rsidRPr="003708A1">
        <w:rPr>
          <w:b/>
        </w:rPr>
        <w:t xml:space="preserve">Calculation Date </w:t>
      </w:r>
      <w:r w:rsidRPr="003708A1">
        <w:t xml:space="preserve">means </w:t>
      </w:r>
      <w:r w:rsidR="00A76341" w:rsidRPr="003708A1">
        <w:t xml:space="preserve">the </w:t>
      </w:r>
      <w:bookmarkStart w:id="133" w:name="_Hlk132211748"/>
      <w:r w:rsidR="00A76341" w:rsidRPr="003708A1">
        <w:t>Date of Practical Completion (or, if there are Separable Portions, the last Date of Practical Completion to occur)</w:t>
      </w:r>
      <w:r w:rsidRPr="003708A1">
        <w:t>.</w:t>
      </w:r>
      <w:r w:rsidR="00C7548D">
        <w:t xml:space="preserve"> </w:t>
      </w:r>
      <w:bookmarkEnd w:id="133"/>
      <w:r w:rsidR="00C7548D">
        <w:t>[</w:t>
      </w:r>
      <w:r w:rsidR="00A03753">
        <w:rPr>
          <w:b/>
          <w:i/>
          <w:highlight w:val="lightGray"/>
        </w:rPr>
        <w:t>Drafting note</w:t>
      </w:r>
      <w:r w:rsidR="00C7548D" w:rsidRPr="007E5DC5">
        <w:rPr>
          <w:b/>
          <w:i/>
          <w:highlight w:val="lightGray"/>
        </w:rPr>
        <w:t xml:space="preserve">: Agencies should consider whether they would prefer an interim calculation of the Risk </w:t>
      </w:r>
      <w:r w:rsidR="00B43C3D">
        <w:rPr>
          <w:b/>
          <w:i/>
          <w:highlight w:val="lightGray"/>
        </w:rPr>
        <w:t>Amount or</w:t>
      </w:r>
      <w:r w:rsidR="00B43C3D" w:rsidRPr="007E5DC5">
        <w:rPr>
          <w:b/>
          <w:i/>
          <w:highlight w:val="lightGray"/>
        </w:rPr>
        <w:t xml:space="preserve"> </w:t>
      </w:r>
      <w:r w:rsidR="00C7548D" w:rsidRPr="007E5DC5">
        <w:rPr>
          <w:b/>
          <w:i/>
          <w:highlight w:val="lightGray"/>
        </w:rPr>
        <w:t xml:space="preserve">Reward Amount, which would enable </w:t>
      </w:r>
      <w:r w:rsidR="00C7548D">
        <w:rPr>
          <w:b/>
          <w:i/>
          <w:highlight w:val="lightGray"/>
        </w:rPr>
        <w:t>the</w:t>
      </w:r>
      <w:r w:rsidR="00C7548D" w:rsidRPr="007E5DC5">
        <w:rPr>
          <w:b/>
          <w:i/>
          <w:highlight w:val="lightGray"/>
        </w:rPr>
        <w:t xml:space="preserve"> </w:t>
      </w:r>
      <w:proofErr w:type="gramStart"/>
      <w:r w:rsidR="00C7548D" w:rsidRPr="007E5DC5">
        <w:rPr>
          <w:b/>
          <w:i/>
          <w:highlight w:val="lightGray"/>
        </w:rPr>
        <w:t>Principal</w:t>
      </w:r>
      <w:proofErr w:type="gramEnd"/>
      <w:r w:rsidR="00C7548D" w:rsidRPr="007E5DC5">
        <w:rPr>
          <w:b/>
          <w:i/>
          <w:highlight w:val="lightGray"/>
        </w:rPr>
        <w:t xml:space="preserve"> to </w:t>
      </w:r>
      <w:r w:rsidR="00C7548D">
        <w:rPr>
          <w:b/>
          <w:i/>
          <w:highlight w:val="lightGray"/>
        </w:rPr>
        <w:t>retain some of the</w:t>
      </w:r>
      <w:r w:rsidR="00C7548D" w:rsidRPr="007E5DC5">
        <w:rPr>
          <w:b/>
          <w:i/>
          <w:highlight w:val="lightGray"/>
        </w:rPr>
        <w:t xml:space="preserve"> </w:t>
      </w:r>
      <w:r w:rsidR="00C7548D">
        <w:rPr>
          <w:b/>
          <w:i/>
          <w:highlight w:val="lightGray"/>
        </w:rPr>
        <w:t>Reward Amount</w:t>
      </w:r>
      <w:r w:rsidR="00C7548D" w:rsidRPr="007E5DC5">
        <w:rPr>
          <w:b/>
          <w:i/>
          <w:highlight w:val="lightGray"/>
        </w:rPr>
        <w:t xml:space="preserve"> </w:t>
      </w:r>
      <w:r w:rsidR="00C7548D">
        <w:rPr>
          <w:b/>
          <w:i/>
          <w:highlight w:val="lightGray"/>
        </w:rPr>
        <w:t>for the duration of the</w:t>
      </w:r>
      <w:r w:rsidR="00C7548D" w:rsidRPr="007E5DC5">
        <w:rPr>
          <w:b/>
          <w:i/>
          <w:highlight w:val="lightGray"/>
        </w:rPr>
        <w:t xml:space="preserve"> DLP.</w:t>
      </w:r>
      <w:r w:rsidR="00C7548D" w:rsidRPr="007E5DC5">
        <w:t>]</w:t>
      </w:r>
      <w:r w:rsidR="00C7548D">
        <w:rPr>
          <w:b/>
          <w:i/>
        </w:rPr>
        <w:t xml:space="preserve"> </w:t>
      </w:r>
    </w:p>
    <w:p w14:paraId="1A432F11" w14:textId="72EAA940" w:rsidR="00DB5B46" w:rsidRPr="003708A1" w:rsidRDefault="00DB5B46" w:rsidP="005B4D35">
      <w:pPr>
        <w:pStyle w:val="Definition"/>
      </w:pPr>
      <w:bookmarkStart w:id="134" w:name="_DTBK42673"/>
      <w:bookmarkEnd w:id="132"/>
      <w:r w:rsidRPr="003708A1">
        <w:rPr>
          <w:b/>
        </w:rPr>
        <w:t xml:space="preserve">Certificate of </w:t>
      </w:r>
      <w:r w:rsidR="003F2D37" w:rsidRPr="003708A1">
        <w:rPr>
          <w:b/>
        </w:rPr>
        <w:t>Practical Completion</w:t>
      </w:r>
      <w:r w:rsidRPr="003708A1">
        <w:t xml:space="preserve"> means a certificate</w:t>
      </w:r>
      <w:r w:rsidR="00E11FAE" w:rsidRPr="003708A1">
        <w:t xml:space="preserve"> issued </w:t>
      </w:r>
      <w:r w:rsidR="000E007C" w:rsidRPr="003708A1">
        <w:t>under</w:t>
      </w:r>
      <w:r w:rsidR="00E11FAE" w:rsidRPr="003708A1">
        <w:t xml:space="preserve"> clause</w:t>
      </w:r>
      <w:r w:rsidR="000E007C" w:rsidRPr="003708A1">
        <w:t> </w:t>
      </w:r>
      <w:r w:rsidR="00E11FAE" w:rsidRPr="005E62F8">
        <w:fldChar w:fldCharType="begin"/>
      </w:r>
      <w:r w:rsidR="00E11FAE" w:rsidRPr="003708A1">
        <w:instrText xml:space="preserve"> REF _Ref487224303 \w \h </w:instrText>
      </w:r>
      <w:r w:rsidR="00FB6786" w:rsidRPr="003708A1">
        <w:instrText xml:space="preserve"> \* MERGEFORMAT </w:instrText>
      </w:r>
      <w:r w:rsidR="00E11FAE" w:rsidRPr="005E62F8">
        <w:fldChar w:fldCharType="separate"/>
      </w:r>
      <w:r w:rsidR="00A03753">
        <w:t>25.4(f)</w:t>
      </w:r>
      <w:r w:rsidR="00E11FAE" w:rsidRPr="005E62F8">
        <w:fldChar w:fldCharType="end"/>
      </w:r>
      <w:r w:rsidR="00E11FAE" w:rsidRPr="003708A1">
        <w:t>, which is</w:t>
      </w:r>
      <w:r w:rsidRPr="003708A1">
        <w:t xml:space="preserve"> substantially in the form required by the Schedule of Certificates and Notices</w:t>
      </w:r>
      <w:r w:rsidR="006877D4" w:rsidRPr="003708A1">
        <w:t>.</w:t>
      </w:r>
      <w:r w:rsidRPr="003708A1">
        <w:t xml:space="preserve"> </w:t>
      </w:r>
    </w:p>
    <w:p w14:paraId="1E716024" w14:textId="54A3DE36" w:rsidR="00DB5B46" w:rsidRPr="003708A1" w:rsidRDefault="00DB5B46" w:rsidP="005B4D35">
      <w:pPr>
        <w:pStyle w:val="Definition"/>
      </w:pPr>
      <w:bookmarkStart w:id="135" w:name="_DTBK42674"/>
      <w:bookmarkEnd w:id="134"/>
      <w:r w:rsidRPr="003708A1">
        <w:rPr>
          <w:b/>
        </w:rPr>
        <w:t xml:space="preserve">Certificate of </w:t>
      </w:r>
      <w:r w:rsidR="004F615D" w:rsidRPr="003708A1">
        <w:rPr>
          <w:b/>
        </w:rPr>
        <w:t>Close-out</w:t>
      </w:r>
      <w:r w:rsidRPr="003708A1">
        <w:t xml:space="preserve"> means a certificate </w:t>
      </w:r>
      <w:r w:rsidR="00C9281B" w:rsidRPr="003708A1">
        <w:t xml:space="preserve">issued </w:t>
      </w:r>
      <w:r w:rsidR="000E007C" w:rsidRPr="003708A1">
        <w:t>under</w:t>
      </w:r>
      <w:r w:rsidR="00C9281B" w:rsidRPr="003708A1">
        <w:t xml:space="preserve"> clause </w:t>
      </w:r>
      <w:r w:rsidR="00C9281B" w:rsidRPr="005E62F8">
        <w:fldChar w:fldCharType="begin"/>
      </w:r>
      <w:r w:rsidR="00C9281B" w:rsidRPr="003708A1">
        <w:instrText xml:space="preserve"> REF _Ref486440843 \w \h </w:instrText>
      </w:r>
      <w:r w:rsidR="00FB6786" w:rsidRPr="003708A1">
        <w:instrText xml:space="preserve"> \* MERGEFORMAT </w:instrText>
      </w:r>
      <w:r w:rsidR="00C9281B" w:rsidRPr="005E62F8">
        <w:fldChar w:fldCharType="separate"/>
      </w:r>
      <w:r w:rsidR="00A03753">
        <w:t>26(g)</w:t>
      </w:r>
      <w:r w:rsidR="00C9281B" w:rsidRPr="005E62F8">
        <w:fldChar w:fldCharType="end"/>
      </w:r>
      <w:r w:rsidR="00C9281B" w:rsidRPr="003708A1">
        <w:t xml:space="preserve">, which is </w:t>
      </w:r>
      <w:r w:rsidRPr="003708A1">
        <w:t>substantially in the form required by the Schedule of Certificates and Notices</w:t>
      </w:r>
      <w:r w:rsidR="006877D4" w:rsidRPr="003708A1">
        <w:t>.</w:t>
      </w:r>
    </w:p>
    <w:p w14:paraId="7E820B0F" w14:textId="207964E2" w:rsidR="00E44E61" w:rsidRPr="003708A1" w:rsidRDefault="00E44E61" w:rsidP="005B4D35">
      <w:pPr>
        <w:pStyle w:val="Definition"/>
      </w:pPr>
      <w:bookmarkStart w:id="136" w:name="_DTBK42675"/>
      <w:bookmarkEnd w:id="135"/>
      <w:r w:rsidRPr="003708A1">
        <w:rPr>
          <w:b/>
        </w:rPr>
        <w:t xml:space="preserve">Certificate of </w:t>
      </w:r>
      <w:r w:rsidR="00505ECF" w:rsidRPr="003708A1">
        <w:rPr>
          <w:b/>
        </w:rPr>
        <w:t>Returned Works Completion</w:t>
      </w:r>
      <w:r w:rsidRPr="003708A1">
        <w:t xml:space="preserve"> means a certificate </w:t>
      </w:r>
      <w:r w:rsidR="00C9281B" w:rsidRPr="003708A1">
        <w:t xml:space="preserve">issued </w:t>
      </w:r>
      <w:r w:rsidR="000E007C" w:rsidRPr="003708A1">
        <w:t>under</w:t>
      </w:r>
      <w:r w:rsidR="00C9281B" w:rsidRPr="003708A1">
        <w:t xml:space="preserve"> clause</w:t>
      </w:r>
      <w:r w:rsidR="000E007C" w:rsidRPr="003708A1">
        <w:t> </w:t>
      </w:r>
      <w:r w:rsidR="00427FF4" w:rsidRPr="005E62F8">
        <w:fldChar w:fldCharType="begin"/>
      </w:r>
      <w:r w:rsidR="00427FF4" w:rsidRPr="003708A1">
        <w:instrText xml:space="preserve"> REF _Ref505021390 \w \h </w:instrText>
      </w:r>
      <w:r w:rsidR="00FB6786" w:rsidRPr="003708A1">
        <w:instrText xml:space="preserve"> \* MERGEFORMAT </w:instrText>
      </w:r>
      <w:r w:rsidR="00427FF4" w:rsidRPr="005E62F8">
        <w:fldChar w:fldCharType="separate"/>
      </w:r>
      <w:r w:rsidR="00A03753">
        <w:t>25.5(i)</w:t>
      </w:r>
      <w:r w:rsidR="00427FF4" w:rsidRPr="005E62F8">
        <w:fldChar w:fldCharType="end"/>
      </w:r>
      <w:r w:rsidR="00C9281B" w:rsidRPr="003708A1">
        <w:t xml:space="preserve">, which is </w:t>
      </w:r>
      <w:r w:rsidRPr="003708A1">
        <w:t>substantially in the form required by the Schedule of Certificates and Notices</w:t>
      </w:r>
      <w:r w:rsidR="006877D4" w:rsidRPr="003708A1">
        <w:t>.</w:t>
      </w:r>
    </w:p>
    <w:p w14:paraId="50DDC821" w14:textId="21521270" w:rsidR="00A8111F" w:rsidRPr="009D7D8B" w:rsidRDefault="00A8111F" w:rsidP="00A379CB">
      <w:pPr>
        <w:pStyle w:val="Definition"/>
        <w:numPr>
          <w:ilvl w:val="0"/>
          <w:numId w:val="0"/>
        </w:numPr>
        <w:ind w:left="964"/>
        <w:rPr>
          <w:lang w:eastAsia="zh-CN"/>
        </w:rPr>
      </w:pPr>
      <w:bookmarkStart w:id="137" w:name="_DTBK42676"/>
      <w:bookmarkEnd w:id="136"/>
      <w:r w:rsidRPr="00A8111F">
        <w:rPr>
          <w:b/>
          <w:bCs/>
          <w:lang w:eastAsia="zh-CN"/>
        </w:rPr>
        <w:t>Certifying Functions</w:t>
      </w:r>
      <w:r>
        <w:rPr>
          <w:lang w:eastAsia="zh-CN"/>
        </w:rPr>
        <w:t xml:space="preserve"> has the meaning given in clause </w:t>
      </w:r>
      <w:r>
        <w:rPr>
          <w:lang w:eastAsia="zh-CN"/>
        </w:rPr>
        <w:fldChar w:fldCharType="begin"/>
      </w:r>
      <w:r>
        <w:rPr>
          <w:lang w:eastAsia="zh-CN"/>
        </w:rPr>
        <w:instrText xml:space="preserve"> REF _Ref131606646 \w \h </w:instrText>
      </w:r>
      <w:r>
        <w:rPr>
          <w:lang w:eastAsia="zh-CN"/>
        </w:rPr>
      </w:r>
      <w:r>
        <w:rPr>
          <w:lang w:eastAsia="zh-CN"/>
        </w:rPr>
        <w:fldChar w:fldCharType="separate"/>
      </w:r>
      <w:r w:rsidR="00A03753">
        <w:rPr>
          <w:lang w:eastAsia="zh-CN"/>
        </w:rPr>
        <w:t>7.2(e)</w:t>
      </w:r>
      <w:r>
        <w:rPr>
          <w:lang w:eastAsia="zh-CN"/>
        </w:rPr>
        <w:fldChar w:fldCharType="end"/>
      </w:r>
      <w:r>
        <w:rPr>
          <w:lang w:eastAsia="zh-CN"/>
        </w:rPr>
        <w:t>.</w:t>
      </w:r>
    </w:p>
    <w:p w14:paraId="00C9BA92" w14:textId="77777777" w:rsidR="00B94B47" w:rsidRPr="00236DC2" w:rsidRDefault="00B94B47" w:rsidP="00B94B47">
      <w:pPr>
        <w:pStyle w:val="Definition"/>
        <w:numPr>
          <w:ilvl w:val="0"/>
          <w:numId w:val="3"/>
        </w:numPr>
        <w:rPr>
          <w:lang w:eastAsia="zh-CN"/>
        </w:rPr>
      </w:pPr>
      <w:bookmarkStart w:id="138" w:name="_Hlk131689249"/>
      <w:r>
        <w:rPr>
          <w:b/>
          <w:lang w:eastAsia="zh-CN"/>
        </w:rPr>
        <w:t>Change in Control</w:t>
      </w:r>
      <w:r>
        <w:rPr>
          <w:lang w:eastAsia="zh-CN"/>
        </w:rPr>
        <w:t xml:space="preserve"> means if, at any time any person (whether alone or together with any Associate or </w:t>
      </w:r>
      <w:r w:rsidRPr="00236DC2">
        <w:rPr>
          <w:lang w:eastAsia="zh-CN"/>
        </w:rPr>
        <w:t>Associates):</w:t>
      </w:r>
    </w:p>
    <w:p w14:paraId="5607125C" w14:textId="77777777" w:rsidR="00B94B47" w:rsidRPr="00236DC2" w:rsidRDefault="00B94B47" w:rsidP="00B94B47">
      <w:pPr>
        <w:pStyle w:val="DefinitionNum2"/>
        <w:numPr>
          <w:ilvl w:val="1"/>
          <w:numId w:val="671"/>
        </w:numPr>
        <w:tabs>
          <w:tab w:val="num" w:pos="4820"/>
        </w:tabs>
        <w:rPr>
          <w:color w:val="auto"/>
          <w:u w:val="double"/>
          <w:lang w:eastAsia="zh-CN"/>
        </w:rPr>
      </w:pPr>
      <w:bookmarkStart w:id="139" w:name="_BPDC_LN_INS_3049"/>
      <w:bookmarkStart w:id="140" w:name="_BPDC_PR_INS_3050"/>
      <w:bookmarkEnd w:id="139"/>
      <w:bookmarkEnd w:id="140"/>
      <w:r w:rsidRPr="00236DC2">
        <w:rPr>
          <w:color w:val="auto"/>
          <w:lang w:eastAsia="zh-CN"/>
        </w:rPr>
        <w:t xml:space="preserve">ceases to or commences </w:t>
      </w:r>
      <w:proofErr w:type="gramStart"/>
      <w:r w:rsidRPr="00236DC2">
        <w:rPr>
          <w:color w:val="auto"/>
          <w:lang w:eastAsia="zh-CN"/>
        </w:rPr>
        <w:t>to,</w:t>
      </w:r>
      <w:proofErr w:type="gramEnd"/>
      <w:r w:rsidRPr="00236DC2">
        <w:rPr>
          <w:color w:val="auto"/>
          <w:lang w:eastAsia="zh-CN"/>
        </w:rPr>
        <w:t xml:space="preserve"> directly or indirectly have Control of an </w:t>
      </w:r>
      <w:proofErr w:type="gramStart"/>
      <w:r w:rsidRPr="00236DC2">
        <w:rPr>
          <w:color w:val="auto"/>
          <w:lang w:eastAsia="zh-CN"/>
        </w:rPr>
        <w:t>Entity;</w:t>
      </w:r>
      <w:proofErr w:type="gramEnd"/>
    </w:p>
    <w:p w14:paraId="68582A6A" w14:textId="77777777" w:rsidR="00B94B47" w:rsidRPr="00236DC2" w:rsidRDefault="00B94B47" w:rsidP="00B94B47">
      <w:pPr>
        <w:pStyle w:val="DefinitionNum2"/>
        <w:numPr>
          <w:ilvl w:val="1"/>
          <w:numId w:val="671"/>
        </w:numPr>
        <w:tabs>
          <w:tab w:val="num" w:pos="4820"/>
        </w:tabs>
        <w:rPr>
          <w:color w:val="auto"/>
          <w:u w:val="double"/>
          <w:lang w:eastAsia="zh-CN"/>
        </w:rPr>
      </w:pPr>
      <w:bookmarkStart w:id="141" w:name="_BPDC_LN_INS_3047"/>
      <w:bookmarkStart w:id="142" w:name="_BPDC_PR_INS_3048"/>
      <w:bookmarkStart w:id="143" w:name="_Ref130470429"/>
      <w:bookmarkEnd w:id="141"/>
      <w:bookmarkEnd w:id="142"/>
      <w:r w:rsidRPr="00236DC2">
        <w:rPr>
          <w:color w:val="auto"/>
          <w:lang w:eastAsia="zh-CN"/>
        </w:rPr>
        <w:t>commences to, directly or indirectly, have a relevant interest in more than 50% of the Securities of an Entity where that person previously had, directly or indirectly, a relevant interest in less than 50% of the Securities of that Entity; or</w:t>
      </w:r>
      <w:bookmarkEnd w:id="143"/>
    </w:p>
    <w:p w14:paraId="19600565" w14:textId="2B12A3DA" w:rsidR="00B94B47" w:rsidRPr="009D7D8B" w:rsidRDefault="00B94B47" w:rsidP="00B94B47">
      <w:pPr>
        <w:pStyle w:val="DefinitionNum2"/>
        <w:numPr>
          <w:ilvl w:val="1"/>
          <w:numId w:val="671"/>
        </w:numPr>
        <w:tabs>
          <w:tab w:val="num" w:pos="4820"/>
        </w:tabs>
        <w:rPr>
          <w:color w:val="auto"/>
          <w:u w:val="double"/>
          <w:lang w:eastAsia="zh-CN"/>
        </w:rPr>
      </w:pPr>
      <w:bookmarkStart w:id="144" w:name="_BPDC_LN_INS_3045"/>
      <w:bookmarkStart w:id="145" w:name="_BPDC_PR_INS_3046"/>
      <w:bookmarkStart w:id="146" w:name="_Ref130470437"/>
      <w:bookmarkEnd w:id="144"/>
      <w:bookmarkEnd w:id="145"/>
      <w:r w:rsidRPr="00236DC2">
        <w:rPr>
          <w:color w:val="auto"/>
          <w:lang w:eastAsia="zh-CN"/>
        </w:rPr>
        <w:t>commences to, directly or indirectly, have a relevant interest in 100% of the Securities of an Entity</w:t>
      </w:r>
      <w:bookmarkEnd w:id="146"/>
      <w:r w:rsidRPr="00236DC2">
        <w:rPr>
          <w:color w:val="auto"/>
          <w:lang w:eastAsia="zh-CN"/>
        </w:rPr>
        <w:t>.</w:t>
      </w:r>
    </w:p>
    <w:p w14:paraId="595E74B7" w14:textId="77777777" w:rsidR="00237C31" w:rsidRDefault="00237C31" w:rsidP="009D7D8B">
      <w:pPr>
        <w:pStyle w:val="IndentParaLevel1"/>
        <w:rPr>
          <w:lang w:eastAsia="zh-CN"/>
        </w:rPr>
      </w:pPr>
      <w:r w:rsidRPr="00236DC2">
        <w:rPr>
          <w:lang w:eastAsia="zh-CN"/>
        </w:rPr>
        <w:t xml:space="preserve">For the purposes of this definition of Change in Control, "Associate" or "Associates" has the meaning given in the Corporations Act and </w:t>
      </w:r>
      <w:r w:rsidRPr="00237C31">
        <w:rPr>
          <w:lang w:eastAsia="zh-CN"/>
        </w:rPr>
        <w:t>includes a person deemed to be an associate of a designated body (within the meaning of section 12 of the Corporations Act) and "relevant interest" has the meaning given in the Corporations Act but as if a reference in that section to "securities" were a reference to Securities as defined in this Deed.</w:t>
      </w:r>
    </w:p>
    <w:p w14:paraId="33C39FC0" w14:textId="77777777" w:rsidR="00237C31" w:rsidRDefault="00237C31" w:rsidP="00237C31">
      <w:pPr>
        <w:pStyle w:val="DefinitionNum2"/>
        <w:numPr>
          <w:ilvl w:val="0"/>
          <w:numId w:val="0"/>
        </w:numPr>
        <w:ind w:left="964"/>
        <w:rPr>
          <w:bCs/>
          <w:color w:val="auto"/>
        </w:rPr>
      </w:pPr>
      <w:bookmarkStart w:id="147" w:name="_Hlk131689326"/>
      <w:bookmarkStart w:id="148" w:name="_DTBK44157"/>
      <w:bookmarkStart w:id="149" w:name="_Hlk129260826"/>
      <w:bookmarkStart w:id="150" w:name="_DTBK42677"/>
      <w:bookmarkEnd w:id="137"/>
      <w:bookmarkEnd w:id="138"/>
      <w:r>
        <w:rPr>
          <w:b/>
          <w:color w:val="auto"/>
        </w:rPr>
        <w:t xml:space="preserve">Change in EPA Standard </w:t>
      </w:r>
      <w:r>
        <w:rPr>
          <w:bCs/>
          <w:color w:val="auto"/>
        </w:rPr>
        <w:t>means any one or more of the following that occurs after the date of this Deed:</w:t>
      </w:r>
    </w:p>
    <w:p w14:paraId="72D457CC" w14:textId="77777777" w:rsidR="00237C31" w:rsidRPr="00237C31" w:rsidRDefault="00237C31" w:rsidP="00237C31">
      <w:pPr>
        <w:pStyle w:val="DefinitionNum2"/>
        <w:rPr>
          <w:bCs/>
          <w:color w:val="auto"/>
        </w:rPr>
      </w:pPr>
      <w:r w:rsidRPr="00237C31">
        <w:rPr>
          <w:bCs/>
          <w:color w:val="auto"/>
        </w:rPr>
        <w:t>the introduction of a new EPA Standard; or</w:t>
      </w:r>
    </w:p>
    <w:p w14:paraId="57391F26" w14:textId="77777777" w:rsidR="00237C31" w:rsidRPr="00237C31" w:rsidRDefault="00237C31" w:rsidP="00237C31">
      <w:pPr>
        <w:pStyle w:val="DefinitionNum2"/>
        <w:rPr>
          <w:bCs/>
          <w:color w:val="auto"/>
        </w:rPr>
      </w:pPr>
      <w:r w:rsidRPr="00237C31">
        <w:rPr>
          <w:bCs/>
          <w:color w:val="auto"/>
        </w:rPr>
        <w:t>a change in or amendment to an EPA Standard.</w:t>
      </w:r>
    </w:p>
    <w:bookmarkEnd w:id="147"/>
    <w:p w14:paraId="3C43B56F" w14:textId="6EF808B0" w:rsidR="006176C2" w:rsidRPr="003708A1" w:rsidRDefault="003E4491">
      <w:pPr>
        <w:pStyle w:val="Definition"/>
      </w:pPr>
      <w:r w:rsidRPr="003708A1">
        <w:rPr>
          <w:b/>
        </w:rPr>
        <w:t>Change in Law</w:t>
      </w:r>
      <w:r w:rsidRPr="003708A1">
        <w:t xml:space="preserve"> means </w:t>
      </w:r>
      <w:r w:rsidR="006176C2" w:rsidRPr="003708A1">
        <w:t xml:space="preserve">any one of the following that occurs </w:t>
      </w:r>
      <w:r w:rsidR="000E2E92" w:rsidRPr="000E2E92">
        <w:t xml:space="preserve">on or after the date which is [6 Months] </w:t>
      </w:r>
      <w:r w:rsidR="006176C2" w:rsidRPr="003708A1">
        <w:t>after the date of this Deed:</w:t>
      </w:r>
      <w:r w:rsidR="000E2E92">
        <w:t xml:space="preserve"> </w:t>
      </w:r>
      <w:bookmarkStart w:id="151" w:name="_Hlk131689385"/>
      <w:r w:rsidR="000E2E92" w:rsidRPr="009D7D8B">
        <w:rPr>
          <w:b/>
          <w:bCs/>
          <w:i/>
          <w:iCs/>
          <w:highlight w:val="lightGray"/>
        </w:rPr>
        <w:t>[</w:t>
      </w:r>
      <w:r w:rsidR="00A03753">
        <w:rPr>
          <w:b/>
          <w:bCs/>
          <w:i/>
          <w:iCs/>
          <w:highlight w:val="lightGray"/>
        </w:rPr>
        <w:t>Drafting note</w:t>
      </w:r>
      <w:r w:rsidR="000E2E92" w:rsidRPr="009D7D8B">
        <w:rPr>
          <w:b/>
          <w:bCs/>
          <w:i/>
          <w:iCs/>
          <w:highlight w:val="lightGray"/>
        </w:rPr>
        <w:t>: Time period to be amended on a project specific basis.]</w:t>
      </w:r>
      <w:bookmarkEnd w:id="151"/>
    </w:p>
    <w:p w14:paraId="0C944855" w14:textId="6E1F3A6A" w:rsidR="006176C2" w:rsidRPr="0098596F" w:rsidRDefault="006176C2" w:rsidP="006176C2">
      <w:pPr>
        <w:pStyle w:val="DefinitionNum2"/>
        <w:rPr>
          <w:color w:val="auto"/>
        </w:rPr>
      </w:pPr>
      <w:bookmarkStart w:id="152" w:name="_DTBK43027"/>
      <w:bookmarkEnd w:id="148"/>
      <w:r w:rsidRPr="0098596F">
        <w:rPr>
          <w:color w:val="auto"/>
        </w:rPr>
        <w:t>a change in, or repeal of existing Legislation of the Commonwealth</w:t>
      </w:r>
      <w:r w:rsidR="000E2E92">
        <w:rPr>
          <w:color w:val="auto"/>
        </w:rPr>
        <w:t>,</w:t>
      </w:r>
      <w:r w:rsidR="00C7548D">
        <w:rPr>
          <w:color w:val="auto"/>
        </w:rPr>
        <w:t xml:space="preserve"> </w:t>
      </w:r>
      <w:r w:rsidRPr="0098596F">
        <w:rPr>
          <w:color w:val="auto"/>
        </w:rPr>
        <w:t>the State</w:t>
      </w:r>
      <w:r w:rsidR="000E2E92">
        <w:rPr>
          <w:color w:val="auto"/>
        </w:rPr>
        <w:t xml:space="preserve"> or an </w:t>
      </w:r>
      <w:proofErr w:type="gramStart"/>
      <w:r w:rsidR="000E2E92">
        <w:rPr>
          <w:color w:val="auto"/>
        </w:rPr>
        <w:t>Authority</w:t>
      </w:r>
      <w:r w:rsidRPr="0098596F">
        <w:rPr>
          <w:color w:val="auto"/>
        </w:rPr>
        <w:t>;</w:t>
      </w:r>
      <w:proofErr w:type="gramEnd"/>
      <w:r w:rsidR="000E2E92">
        <w:rPr>
          <w:color w:val="auto"/>
        </w:rPr>
        <w:t xml:space="preserve"> </w:t>
      </w:r>
    </w:p>
    <w:p w14:paraId="2FA792A9" w14:textId="72722FE8" w:rsidR="006176C2" w:rsidRPr="0098596F" w:rsidRDefault="006176C2" w:rsidP="006176C2">
      <w:pPr>
        <w:pStyle w:val="DefinitionNum2"/>
        <w:rPr>
          <w:color w:val="auto"/>
        </w:rPr>
      </w:pPr>
      <w:bookmarkStart w:id="153" w:name="_DTBK44158"/>
      <w:bookmarkEnd w:id="152"/>
      <w:r w:rsidRPr="0098596F">
        <w:rPr>
          <w:color w:val="auto"/>
        </w:rPr>
        <w:lastRenderedPageBreak/>
        <w:t xml:space="preserve">the enactment or </w:t>
      </w:r>
      <w:r w:rsidR="00D622DA">
        <w:rPr>
          <w:color w:val="auto"/>
        </w:rPr>
        <w:t xml:space="preserve">making of new </w:t>
      </w:r>
      <w:proofErr w:type="gramStart"/>
      <w:r w:rsidR="00D622DA">
        <w:rPr>
          <w:color w:val="auto"/>
        </w:rPr>
        <w:t>Law;</w:t>
      </w:r>
      <w:r w:rsidRPr="0098596F">
        <w:rPr>
          <w:color w:val="auto"/>
        </w:rPr>
        <w:t>;</w:t>
      </w:r>
      <w:proofErr w:type="gramEnd"/>
    </w:p>
    <w:p w14:paraId="4AB2368F" w14:textId="7F46DE9B" w:rsidR="006176C2" w:rsidRPr="0098596F" w:rsidRDefault="006176C2" w:rsidP="006176C2">
      <w:pPr>
        <w:pStyle w:val="DefinitionNum2"/>
        <w:rPr>
          <w:color w:val="auto"/>
        </w:rPr>
      </w:pPr>
      <w:bookmarkStart w:id="154" w:name="_DTBK44159"/>
      <w:bookmarkEnd w:id="153"/>
      <w:r w:rsidRPr="0098596F">
        <w:rPr>
          <w:color w:val="auto"/>
        </w:rPr>
        <w:t xml:space="preserve">a change in the way Legislation is applied or interpreted </w:t>
      </w:r>
      <w:proofErr w:type="gramStart"/>
      <w:r w:rsidRPr="0098596F">
        <w:rPr>
          <w:color w:val="auto"/>
        </w:rPr>
        <w:t>as a result of</w:t>
      </w:r>
      <w:proofErr w:type="gramEnd"/>
      <w:r w:rsidRPr="0098596F">
        <w:rPr>
          <w:color w:val="auto"/>
        </w:rPr>
        <w:t xml:space="preserve"> a decision of a court of competent </w:t>
      </w:r>
      <w:proofErr w:type="gramStart"/>
      <w:r w:rsidRPr="0098596F">
        <w:rPr>
          <w:color w:val="auto"/>
        </w:rPr>
        <w:t>jurisdiction;</w:t>
      </w:r>
      <w:proofErr w:type="gramEnd"/>
    </w:p>
    <w:p w14:paraId="31E3EBA2" w14:textId="77777777" w:rsidR="006176C2" w:rsidRPr="0098596F" w:rsidRDefault="006176C2" w:rsidP="006176C2">
      <w:pPr>
        <w:pStyle w:val="DefinitionNum2"/>
        <w:rPr>
          <w:color w:val="auto"/>
        </w:rPr>
      </w:pPr>
      <w:bookmarkStart w:id="155" w:name="_DTBK44160"/>
      <w:bookmarkEnd w:id="154"/>
      <w:r w:rsidRPr="0098596F">
        <w:rPr>
          <w:color w:val="auto"/>
        </w:rPr>
        <w:t>the introduction of a new Approval</w:t>
      </w:r>
      <w:r w:rsidR="00CF1605">
        <w:rPr>
          <w:color w:val="auto"/>
        </w:rPr>
        <w:t xml:space="preserve"> (other than a Principal Approval</w:t>
      </w:r>
      <w:proofErr w:type="gramStart"/>
      <w:r w:rsidR="00CF1605">
        <w:rPr>
          <w:color w:val="auto"/>
        </w:rPr>
        <w:t>)</w:t>
      </w:r>
      <w:r w:rsidRPr="0098596F">
        <w:rPr>
          <w:color w:val="auto"/>
        </w:rPr>
        <w:t>;</w:t>
      </w:r>
      <w:proofErr w:type="gramEnd"/>
      <w:r w:rsidRPr="0098596F">
        <w:rPr>
          <w:color w:val="auto"/>
        </w:rPr>
        <w:t xml:space="preserve"> </w:t>
      </w:r>
    </w:p>
    <w:p w14:paraId="0FD37DF8" w14:textId="77777777" w:rsidR="006176C2" w:rsidRPr="0098596F" w:rsidRDefault="006176C2" w:rsidP="006176C2">
      <w:pPr>
        <w:pStyle w:val="DefinitionNum2"/>
        <w:rPr>
          <w:color w:val="auto"/>
        </w:rPr>
      </w:pPr>
      <w:bookmarkStart w:id="156" w:name="_DTBK44161"/>
      <w:bookmarkEnd w:id="155"/>
      <w:r w:rsidRPr="0098596F">
        <w:rPr>
          <w:color w:val="auto"/>
        </w:rPr>
        <w:t>a new requirement to obtain an Approva</w:t>
      </w:r>
      <w:r w:rsidR="001349DE">
        <w:rPr>
          <w:color w:val="auto"/>
        </w:rPr>
        <w:t>l</w:t>
      </w:r>
      <w:r w:rsidR="00CF1605">
        <w:rPr>
          <w:color w:val="auto"/>
        </w:rPr>
        <w:t xml:space="preserve"> (other than a Principal Approval)</w:t>
      </w:r>
      <w:r w:rsidRPr="0098596F">
        <w:rPr>
          <w:color w:val="auto"/>
        </w:rPr>
        <w:t xml:space="preserve">; or </w:t>
      </w:r>
    </w:p>
    <w:p w14:paraId="55DF12AE" w14:textId="3C7231E3" w:rsidR="00C7548D" w:rsidRDefault="006176C2" w:rsidP="00FD272F">
      <w:pPr>
        <w:pStyle w:val="DefinitionNum2"/>
        <w:rPr>
          <w:color w:val="auto"/>
        </w:rPr>
      </w:pPr>
      <w:bookmarkStart w:id="157" w:name="_DTBK44162"/>
      <w:bookmarkEnd w:id="156"/>
      <w:r w:rsidRPr="0098596F">
        <w:rPr>
          <w:color w:val="auto"/>
        </w:rPr>
        <w:t>an amendment to, repeal of or change in an Approval</w:t>
      </w:r>
      <w:r w:rsidR="00CF1605">
        <w:rPr>
          <w:color w:val="auto"/>
        </w:rPr>
        <w:t xml:space="preserve"> (other than a Principal Approval)</w:t>
      </w:r>
      <w:r w:rsidRPr="0098596F">
        <w:rPr>
          <w:color w:val="auto"/>
        </w:rPr>
        <w:t>.</w:t>
      </w:r>
      <w:r w:rsidR="0046021B">
        <w:rPr>
          <w:color w:val="auto"/>
        </w:rPr>
        <w:t xml:space="preserve"> </w:t>
      </w:r>
    </w:p>
    <w:p w14:paraId="39E4F85D" w14:textId="77777777" w:rsidR="002E63C8" w:rsidRPr="003708A1" w:rsidRDefault="00B573AD" w:rsidP="00265815">
      <w:pPr>
        <w:pStyle w:val="Definition"/>
      </w:pPr>
      <w:bookmarkStart w:id="158" w:name="_BPDC_LN_INS_3039"/>
      <w:bookmarkStart w:id="159" w:name="_BPDC_PR_INS_3040"/>
      <w:bookmarkStart w:id="160" w:name="_BPDC_LN_INS_3037"/>
      <w:bookmarkStart w:id="161" w:name="_BPDC_PR_INS_3038"/>
      <w:bookmarkStart w:id="162" w:name="_BPDC_LN_INS_3035"/>
      <w:bookmarkStart w:id="163" w:name="_BPDC_PR_INS_3036"/>
      <w:bookmarkStart w:id="164" w:name="_DTBK43029"/>
      <w:bookmarkStart w:id="165" w:name="_DTBK42678"/>
      <w:bookmarkEnd w:id="149"/>
      <w:bookmarkEnd w:id="150"/>
      <w:bookmarkEnd w:id="157"/>
      <w:bookmarkEnd w:id="158"/>
      <w:bookmarkEnd w:id="159"/>
      <w:bookmarkEnd w:id="160"/>
      <w:bookmarkEnd w:id="161"/>
      <w:bookmarkEnd w:id="162"/>
      <w:bookmarkEnd w:id="163"/>
      <w:r w:rsidRPr="003708A1">
        <w:rPr>
          <w:b/>
        </w:rPr>
        <w:t>Change in Mandatory Requirements</w:t>
      </w:r>
      <w:r w:rsidRPr="003708A1">
        <w:t xml:space="preserve"> means:</w:t>
      </w:r>
      <w:bookmarkStart w:id="166" w:name="_Ref49328696"/>
    </w:p>
    <w:p w14:paraId="2018CD65" w14:textId="099C4DEB" w:rsidR="003335A8" w:rsidRPr="0098596F" w:rsidRDefault="00B573AD" w:rsidP="00FD272F">
      <w:pPr>
        <w:pStyle w:val="DefinitionNum2"/>
        <w:rPr>
          <w:color w:val="auto"/>
        </w:rPr>
      </w:pPr>
      <w:bookmarkStart w:id="167" w:name="_Ref84527413"/>
      <w:bookmarkStart w:id="168" w:name="_DTBK43030"/>
      <w:bookmarkEnd w:id="164"/>
      <w:r w:rsidRPr="0098596F">
        <w:rPr>
          <w:color w:val="auto"/>
        </w:rPr>
        <w:t>a</w:t>
      </w:r>
      <w:r w:rsidR="006176C2" w:rsidRPr="0098596F">
        <w:rPr>
          <w:color w:val="auto"/>
        </w:rPr>
        <w:t xml:space="preserve"> </w:t>
      </w:r>
      <w:bookmarkStart w:id="169" w:name="_Ref55458328"/>
      <w:r w:rsidR="002E63C8" w:rsidRPr="0098596F">
        <w:rPr>
          <w:color w:val="auto"/>
        </w:rPr>
        <w:t xml:space="preserve">Change in Law </w:t>
      </w:r>
      <w:r w:rsidR="006176C2" w:rsidRPr="0098596F">
        <w:rPr>
          <w:color w:val="auto"/>
        </w:rPr>
        <w:t>which</w:t>
      </w:r>
      <w:bookmarkEnd w:id="166"/>
      <w:bookmarkEnd w:id="167"/>
      <w:bookmarkEnd w:id="169"/>
      <w:r w:rsidR="00005AA9">
        <w:rPr>
          <w:color w:val="auto"/>
        </w:rPr>
        <w:t xml:space="preserve"> compliance with requires a change to the Works or the </w:t>
      </w:r>
      <w:r w:rsidR="00B07B45">
        <w:rPr>
          <w:color w:val="auto"/>
        </w:rPr>
        <w:t>Working Parameters</w:t>
      </w:r>
      <w:r w:rsidR="00005AA9">
        <w:rPr>
          <w:color w:val="auto"/>
        </w:rPr>
        <w:t xml:space="preserve"> and either:</w:t>
      </w:r>
    </w:p>
    <w:p w14:paraId="728C6BB6" w14:textId="6FFB628E" w:rsidR="003335A8" w:rsidRPr="00CF46EE" w:rsidRDefault="00005AA9" w:rsidP="009D7D8B">
      <w:pPr>
        <w:pStyle w:val="DefinitionNum3"/>
      </w:pPr>
      <w:bookmarkStart w:id="170" w:name="_Ref84527276"/>
      <w:bookmarkStart w:id="171" w:name="_DTBK44163"/>
      <w:bookmarkEnd w:id="168"/>
      <w:r w:rsidRPr="00005AA9">
        <w:t xml:space="preserve">the </w:t>
      </w:r>
      <w:r w:rsidR="00B07B45">
        <w:t>c</w:t>
      </w:r>
      <w:r w:rsidRPr="00005AA9">
        <w:t>osts in respect of</w:t>
      </w:r>
      <w:r w:rsidR="00B07B45">
        <w:t xml:space="preserve"> the Change in Law (either by itself or in aggregate with each prior Change in Law which compliance with required a change to the Works or the Working Parameters)</w:t>
      </w:r>
      <w:r w:rsidRPr="00005AA9">
        <w:t xml:space="preserve"> exceed $</w:t>
      </w:r>
      <w:r w:rsidRPr="005644F5">
        <w:t>[insert]</w:t>
      </w:r>
      <w:bookmarkEnd w:id="170"/>
      <w:r>
        <w:t>: or</w:t>
      </w:r>
    </w:p>
    <w:p w14:paraId="100D2506" w14:textId="3C7D7EB2" w:rsidR="00907C1A" w:rsidRPr="00CF46EE" w:rsidRDefault="00B07B45" w:rsidP="009D7D8B">
      <w:pPr>
        <w:pStyle w:val="DefinitionNum3"/>
      </w:pPr>
      <w:bookmarkStart w:id="172" w:name="_Ref84527396"/>
      <w:bookmarkStart w:id="173" w:name="_DTBK42679"/>
      <w:bookmarkEnd w:id="171"/>
      <w:r>
        <w:t>the Contractor</w:t>
      </w:r>
      <w:r w:rsidRPr="00B07B45">
        <w:t xml:space="preserve"> is delayed in achieving </w:t>
      </w:r>
      <w:r w:rsidR="00217151">
        <w:t>Completion</w:t>
      </w:r>
      <w:r w:rsidRPr="00B07B45">
        <w:t xml:space="preserve"> by more than </w:t>
      </w:r>
      <w:r w:rsidRPr="005644F5">
        <w:t>[insert]</w:t>
      </w:r>
      <w:r w:rsidRPr="00B07B45">
        <w:t xml:space="preserve"> Business Days </w:t>
      </w:r>
      <w:r>
        <w:t>due to the Change in Law (either by itself or in aggregate with each prior Change in Law which compliance with required a change to the Works or the Working Parameters)</w:t>
      </w:r>
      <w:r w:rsidR="00907C1A" w:rsidRPr="00CF46EE">
        <w:t>,</w:t>
      </w:r>
      <w:bookmarkEnd w:id="172"/>
      <w:r w:rsidR="00907C1A" w:rsidRPr="00CF46EE">
        <w:t xml:space="preserve"> </w:t>
      </w:r>
    </w:p>
    <w:p w14:paraId="63520D0D" w14:textId="03F0A550" w:rsidR="00907C1A" w:rsidRPr="009D7D8B" w:rsidRDefault="00907C1A" w:rsidP="009D7D8B">
      <w:pPr>
        <w:pStyle w:val="IndentParaLevel2"/>
        <w:rPr>
          <w:b/>
          <w:bCs/>
          <w:i/>
          <w:iCs/>
        </w:rPr>
      </w:pPr>
      <w:bookmarkStart w:id="174" w:name="_DTBK43031"/>
      <w:bookmarkEnd w:id="173"/>
      <w:r w:rsidRPr="009D7D8B">
        <w:rPr>
          <w:b/>
          <w:bCs/>
          <w:i/>
          <w:iCs/>
          <w:highlight w:val="lightGray"/>
        </w:rPr>
        <w:t>[</w:t>
      </w:r>
      <w:r w:rsidR="00A03753">
        <w:rPr>
          <w:b/>
          <w:bCs/>
          <w:i/>
          <w:iCs/>
          <w:highlight w:val="lightGray"/>
        </w:rPr>
        <w:t>Drafting note</w:t>
      </w:r>
      <w:r w:rsidRPr="009D7D8B">
        <w:rPr>
          <w:b/>
          <w:bCs/>
          <w:i/>
          <w:iCs/>
          <w:highlight w:val="lightGray"/>
        </w:rPr>
        <w:t>: DTF to confirm the inclusion of limb</w:t>
      </w:r>
      <w:r w:rsidR="00B07B45">
        <w:rPr>
          <w:b/>
          <w:bCs/>
          <w:i/>
          <w:iCs/>
          <w:highlight w:val="lightGray"/>
        </w:rPr>
        <w:t>s</w:t>
      </w:r>
      <w:r w:rsidRPr="009D7D8B">
        <w:rPr>
          <w:b/>
          <w:bCs/>
          <w:i/>
          <w:iCs/>
          <w:highlight w:val="lightGray"/>
        </w:rPr>
        <w:t xml:space="preserve"> </w:t>
      </w:r>
      <w:r w:rsidR="00B07B45">
        <w:rPr>
          <w:b/>
          <w:bCs/>
          <w:i/>
          <w:iCs/>
          <w:highlight w:val="lightGray"/>
        </w:rPr>
        <w:t xml:space="preserve">(i) and </w:t>
      </w:r>
      <w:r w:rsidRPr="009D7D8B">
        <w:rPr>
          <w:b/>
          <w:bCs/>
          <w:i/>
          <w:iCs/>
          <w:highlight w:val="lightGray"/>
        </w:rPr>
        <w:t>(ii)</w:t>
      </w:r>
      <w:r w:rsidR="00B07B45">
        <w:rPr>
          <w:b/>
          <w:bCs/>
          <w:i/>
          <w:iCs/>
          <w:highlight w:val="lightGray"/>
        </w:rPr>
        <w:t>, which are based on paragraphs (d) and (e) of the definition of General Change in Law (Development Phase) in the Harmonised PPP Project Deed</w:t>
      </w:r>
      <w:r w:rsidRPr="009D7D8B">
        <w:rPr>
          <w:b/>
          <w:bCs/>
          <w:i/>
          <w:iCs/>
          <w:highlight w:val="lightGray"/>
        </w:rPr>
        <w:t>.]</w:t>
      </w:r>
    </w:p>
    <w:bookmarkEnd w:id="174"/>
    <w:p w14:paraId="5DCB9C90" w14:textId="77777777" w:rsidR="00B573AD" w:rsidRDefault="00B573AD" w:rsidP="009D7D8B">
      <w:pPr>
        <w:pStyle w:val="IndentParaLevel2"/>
      </w:pPr>
      <w:r w:rsidRPr="005E62F8">
        <w:t>but does not include:</w:t>
      </w:r>
    </w:p>
    <w:p w14:paraId="67422F47" w14:textId="77777777" w:rsidR="00CF1605" w:rsidRPr="00142334" w:rsidRDefault="00CF1605" w:rsidP="009D7D8B">
      <w:pPr>
        <w:pStyle w:val="DefinitionNum3"/>
      </w:pPr>
      <w:r>
        <w:t>a Princip</w:t>
      </w:r>
      <w:r w:rsidRPr="00142334">
        <w:t xml:space="preserve">al Approval </w:t>
      </w:r>
      <w:proofErr w:type="gramStart"/>
      <w:r w:rsidRPr="00142334">
        <w:t>Event;</w:t>
      </w:r>
      <w:proofErr w:type="gramEnd"/>
    </w:p>
    <w:p w14:paraId="711CB75E" w14:textId="7FB3B5D2" w:rsidR="00B573AD" w:rsidRPr="003708A1" w:rsidRDefault="00B573AD" w:rsidP="00D22D05">
      <w:pPr>
        <w:pStyle w:val="DefinitionNum3"/>
      </w:pPr>
      <w:bookmarkStart w:id="175" w:name="_DTBK43032"/>
      <w:r w:rsidRPr="00142334">
        <w:t>the even</w:t>
      </w:r>
      <w:r w:rsidR="0027198D" w:rsidRPr="003708A1">
        <w:t>t</w:t>
      </w:r>
      <w:r w:rsidRPr="003708A1">
        <w:t xml:space="preserve"> referred to in paragraph</w:t>
      </w:r>
      <w:r w:rsidR="002E63C8" w:rsidRPr="003708A1">
        <w:t>s</w:t>
      </w:r>
      <w:r w:rsidR="001B007F" w:rsidRPr="003708A1">
        <w:t xml:space="preserve"> </w:t>
      </w:r>
      <w:r w:rsidR="00CF1605">
        <w:fldChar w:fldCharType="begin"/>
      </w:r>
      <w:r w:rsidR="00CF1605">
        <w:instrText xml:space="preserve"> REF _Ref84527413 \n \h </w:instrText>
      </w:r>
      <w:r w:rsidR="009E26F7">
        <w:instrText xml:space="preserve"> \* MERGEFORMAT </w:instrText>
      </w:r>
      <w:r w:rsidR="00CF1605">
        <w:fldChar w:fldCharType="separate"/>
      </w:r>
      <w:r w:rsidR="00A03753">
        <w:t>(a)</w:t>
      </w:r>
      <w:r w:rsidR="00CF1605">
        <w:fldChar w:fldCharType="end"/>
      </w:r>
      <w:r w:rsidR="00CF1605">
        <w:fldChar w:fldCharType="begin"/>
      </w:r>
      <w:r w:rsidR="00CF1605">
        <w:instrText xml:space="preserve"> REF _Ref84527276 \n \h </w:instrText>
      </w:r>
      <w:r w:rsidR="009E26F7">
        <w:instrText xml:space="preserve"> \* MERGEFORMAT </w:instrText>
      </w:r>
      <w:r w:rsidR="00CF1605">
        <w:fldChar w:fldCharType="separate"/>
      </w:r>
      <w:r w:rsidR="00A03753">
        <w:t>(i)</w:t>
      </w:r>
      <w:r w:rsidR="00CF1605">
        <w:fldChar w:fldCharType="end"/>
      </w:r>
      <w:r w:rsidR="002E63C8" w:rsidRPr="003708A1">
        <w:t xml:space="preserve"> or</w:t>
      </w:r>
      <w:r w:rsidR="000E297D">
        <w:t xml:space="preserve"> </w:t>
      </w:r>
      <w:r w:rsidR="000E297D">
        <w:fldChar w:fldCharType="begin"/>
      </w:r>
      <w:r w:rsidR="000E297D">
        <w:instrText xml:space="preserve"> REF _Ref84527413 \n \h </w:instrText>
      </w:r>
      <w:r w:rsidR="009E26F7">
        <w:instrText xml:space="preserve"> \* MERGEFORMAT </w:instrText>
      </w:r>
      <w:r w:rsidR="000E297D">
        <w:fldChar w:fldCharType="separate"/>
      </w:r>
      <w:r w:rsidR="00A03753">
        <w:t>(a)</w:t>
      </w:r>
      <w:r w:rsidR="000E297D">
        <w:fldChar w:fldCharType="end"/>
      </w:r>
      <w:r w:rsidR="000E297D">
        <w:fldChar w:fldCharType="begin"/>
      </w:r>
      <w:r w:rsidR="000E297D">
        <w:instrText xml:space="preserve"> REF _Ref84527396 \n \h </w:instrText>
      </w:r>
      <w:r w:rsidR="009E26F7">
        <w:instrText xml:space="preserve"> \* MERGEFORMAT </w:instrText>
      </w:r>
      <w:r w:rsidR="000E297D">
        <w:fldChar w:fldCharType="separate"/>
      </w:r>
      <w:r w:rsidR="00A03753">
        <w:t>(ii)</w:t>
      </w:r>
      <w:r w:rsidR="000E297D">
        <w:fldChar w:fldCharType="end"/>
      </w:r>
      <w:r w:rsidR="002E63C8" w:rsidRPr="003708A1">
        <w:t xml:space="preserve"> </w:t>
      </w:r>
      <w:r w:rsidRPr="003708A1">
        <w:t>above which:</w:t>
      </w:r>
    </w:p>
    <w:p w14:paraId="75B385A9" w14:textId="77777777" w:rsidR="00B573AD" w:rsidRPr="003708A1" w:rsidRDefault="00B573AD">
      <w:pPr>
        <w:pStyle w:val="DefinitionNum4"/>
      </w:pPr>
      <w:bookmarkStart w:id="176" w:name="_DTBK43033"/>
      <w:bookmarkEnd w:id="175"/>
      <w:r w:rsidRPr="003708A1">
        <w:t>had been published in the Commonwealth of Australia Gazette or the Victorian Government Gazette</w:t>
      </w:r>
      <w:proofErr w:type="gramStart"/>
      <w:r w:rsidRPr="003708A1">
        <w:t>, as the case may be, by</w:t>
      </w:r>
      <w:proofErr w:type="gramEnd"/>
      <w:r w:rsidRPr="003708A1">
        <w:t xml:space="preserve"> way of a bill, draft bill or draft statutory instrument or had been otherwise specifically referred to publicly prior to the date of </w:t>
      </w:r>
      <w:r w:rsidR="00DE186E" w:rsidRPr="003708A1">
        <w:t xml:space="preserve">this </w:t>
      </w:r>
      <w:proofErr w:type="gramStart"/>
      <w:r w:rsidR="00DE186E" w:rsidRPr="003708A1">
        <w:t>Deed</w:t>
      </w:r>
      <w:r w:rsidRPr="003708A1">
        <w:t>;</w:t>
      </w:r>
      <w:proofErr w:type="gramEnd"/>
    </w:p>
    <w:p w14:paraId="031B8F9F" w14:textId="1C2A2972" w:rsidR="00B573AD" w:rsidRPr="003708A1" w:rsidRDefault="00B573AD">
      <w:pPr>
        <w:pStyle w:val="DefinitionNum4"/>
      </w:pPr>
      <w:bookmarkStart w:id="177" w:name="_DTBK44165"/>
      <w:bookmarkEnd w:id="176"/>
      <w:r w:rsidRPr="003708A1">
        <w:t xml:space="preserve">is contained or referred to in the </w:t>
      </w:r>
      <w:r w:rsidR="002F228C" w:rsidRPr="003708A1">
        <w:t>PSDR</w:t>
      </w:r>
      <w:r w:rsidR="00237C31">
        <w:t>, the Bid Plans</w:t>
      </w:r>
      <w:r w:rsidRPr="003708A1">
        <w:t xml:space="preserve"> or any Project Document, or in any Project Information existing prior to the date of </w:t>
      </w:r>
      <w:r w:rsidR="00DE186E" w:rsidRPr="003708A1">
        <w:t xml:space="preserve">this </w:t>
      </w:r>
      <w:proofErr w:type="gramStart"/>
      <w:r w:rsidR="00DE186E" w:rsidRPr="003708A1">
        <w:t>Deed</w:t>
      </w:r>
      <w:r w:rsidRPr="003708A1">
        <w:t>;</w:t>
      </w:r>
      <w:proofErr w:type="gramEnd"/>
    </w:p>
    <w:p w14:paraId="5361778A" w14:textId="04206148" w:rsidR="00B573AD" w:rsidRPr="003708A1" w:rsidRDefault="00B573AD">
      <w:pPr>
        <w:pStyle w:val="DefinitionNum4"/>
      </w:pPr>
      <w:bookmarkStart w:id="178" w:name="_DTBK43034"/>
      <w:bookmarkEnd w:id="177"/>
      <w:r w:rsidRPr="003708A1">
        <w:t xml:space="preserve">a party performing activities </w:t>
      </w:r>
      <w:proofErr w:type="gramStart"/>
      <w:r w:rsidRPr="003708A1">
        <w:t>similar to</w:t>
      </w:r>
      <w:proofErr w:type="gramEnd"/>
      <w:r w:rsidRPr="003708A1">
        <w:t xml:space="preserve"> the </w:t>
      </w:r>
      <w:r w:rsidR="00907C1A" w:rsidRPr="003708A1">
        <w:t xml:space="preserve">Contractor's Activities </w:t>
      </w:r>
      <w:r w:rsidRPr="003708A1">
        <w:t xml:space="preserve">in accordance with </w:t>
      </w:r>
      <w:r w:rsidR="00850461" w:rsidRPr="003708A1">
        <w:t>Best D&amp;C Practice</w:t>
      </w:r>
      <w:r w:rsidRPr="003708A1">
        <w:t xml:space="preserve">s would have reasonably foreseen or anticipated </w:t>
      </w:r>
      <w:bookmarkStart w:id="179" w:name="_Hlk131689669"/>
      <w:r w:rsidR="00237C31">
        <w:t xml:space="preserve">a change </w:t>
      </w:r>
      <w:proofErr w:type="gramStart"/>
      <w:r w:rsidR="00237C31">
        <w:t>similar to</w:t>
      </w:r>
      <w:proofErr w:type="gramEnd"/>
      <w:r w:rsidR="00237C31">
        <w:t xml:space="preserve"> or having a similar effect on the rights and obligations of </w:t>
      </w:r>
      <w:r w:rsidR="003A1DE8">
        <w:t xml:space="preserve">the </w:t>
      </w:r>
      <w:r w:rsidR="00237C31">
        <w:t>Co</w:t>
      </w:r>
      <w:r w:rsidR="003A1DE8">
        <w:t>ntractor</w:t>
      </w:r>
      <w:bookmarkEnd w:id="179"/>
      <w:r w:rsidR="00237C31">
        <w:t xml:space="preserve"> </w:t>
      </w:r>
      <w:r w:rsidRPr="003708A1">
        <w:t xml:space="preserve">prior to the date of </w:t>
      </w:r>
      <w:r w:rsidR="00DE186E" w:rsidRPr="003708A1">
        <w:t xml:space="preserve">this </w:t>
      </w:r>
      <w:proofErr w:type="gramStart"/>
      <w:r w:rsidR="00DE186E" w:rsidRPr="003708A1">
        <w:t>Deed</w:t>
      </w:r>
      <w:r w:rsidRPr="003708A1">
        <w:t>;</w:t>
      </w:r>
      <w:proofErr w:type="gramEnd"/>
    </w:p>
    <w:p w14:paraId="5D33CC7D" w14:textId="77777777" w:rsidR="00B573AD" w:rsidRPr="003708A1" w:rsidRDefault="00B573AD">
      <w:pPr>
        <w:pStyle w:val="DefinitionNum4"/>
      </w:pPr>
      <w:bookmarkStart w:id="180" w:name="_DTBK44166"/>
      <w:bookmarkEnd w:id="178"/>
      <w:r w:rsidRPr="003708A1">
        <w:t xml:space="preserve">is substantially the same as a Law in force prior to the date of </w:t>
      </w:r>
      <w:r w:rsidR="00DE186E" w:rsidRPr="003708A1">
        <w:t xml:space="preserve">this </w:t>
      </w:r>
      <w:proofErr w:type="gramStart"/>
      <w:r w:rsidR="00DE186E" w:rsidRPr="003708A1">
        <w:t>Deed</w:t>
      </w:r>
      <w:r w:rsidRPr="003708A1">
        <w:t>;</w:t>
      </w:r>
      <w:proofErr w:type="gramEnd"/>
    </w:p>
    <w:p w14:paraId="2738C2B6" w14:textId="77777777" w:rsidR="00B573AD" w:rsidRPr="003708A1" w:rsidRDefault="00B573AD">
      <w:pPr>
        <w:pStyle w:val="DefinitionNum4"/>
      </w:pPr>
      <w:bookmarkStart w:id="181" w:name="_DTBK44167"/>
      <w:bookmarkEnd w:id="180"/>
      <w:r w:rsidRPr="003708A1">
        <w:t>is substantially the same as any other requirement with which the Contractor is required to comply under the Project Documents; or</w:t>
      </w:r>
    </w:p>
    <w:p w14:paraId="479277CA" w14:textId="77777777" w:rsidR="00B573AD" w:rsidRPr="003708A1" w:rsidRDefault="00B573AD">
      <w:pPr>
        <w:pStyle w:val="DefinitionNum4"/>
      </w:pPr>
      <w:bookmarkStart w:id="182" w:name="_DTBK43035"/>
      <w:bookmarkEnd w:id="181"/>
      <w:r w:rsidRPr="003708A1">
        <w:lastRenderedPageBreak/>
        <w:t xml:space="preserve">results from or is in response to any Contractor Act or </w:t>
      </w:r>
      <w:proofErr w:type="gramStart"/>
      <w:r w:rsidRPr="003708A1">
        <w:t>Omission;</w:t>
      </w:r>
      <w:proofErr w:type="gramEnd"/>
    </w:p>
    <w:p w14:paraId="590A58A6" w14:textId="7B748BDC" w:rsidR="00B573AD" w:rsidRPr="003708A1" w:rsidRDefault="0027198D" w:rsidP="00D22D05">
      <w:pPr>
        <w:pStyle w:val="DefinitionNum3"/>
      </w:pPr>
      <w:bookmarkStart w:id="183" w:name="_DTBK43036"/>
      <w:bookmarkEnd w:id="182"/>
      <w:r w:rsidRPr="003708A1">
        <w:t>the event referred to in paragraph</w:t>
      </w:r>
      <w:r w:rsidR="002E63C8" w:rsidRPr="003708A1">
        <w:t>s</w:t>
      </w:r>
      <w:r w:rsidR="001B007F" w:rsidRPr="003708A1">
        <w:t xml:space="preserve"> </w:t>
      </w:r>
      <w:r w:rsidR="00CF1605">
        <w:fldChar w:fldCharType="begin"/>
      </w:r>
      <w:r w:rsidR="00CF1605">
        <w:instrText xml:space="preserve"> REF _Ref84527413 \n \h </w:instrText>
      </w:r>
      <w:r w:rsidR="00CF1605">
        <w:fldChar w:fldCharType="separate"/>
      </w:r>
      <w:r w:rsidR="00A03753">
        <w:t>(a)</w:t>
      </w:r>
      <w:r w:rsidR="00CF1605">
        <w:fldChar w:fldCharType="end"/>
      </w:r>
      <w:r w:rsidR="00CF1605">
        <w:fldChar w:fldCharType="begin"/>
      </w:r>
      <w:r w:rsidR="00CF1605">
        <w:instrText xml:space="preserve"> REF _Ref84527276 \n \h </w:instrText>
      </w:r>
      <w:r w:rsidR="00CF1605">
        <w:fldChar w:fldCharType="separate"/>
      </w:r>
      <w:r w:rsidR="00A03753">
        <w:t>(i)</w:t>
      </w:r>
      <w:r w:rsidR="00CF1605">
        <w:fldChar w:fldCharType="end"/>
      </w:r>
      <w:r w:rsidR="000E297D" w:rsidRPr="003708A1">
        <w:t xml:space="preserve"> or</w:t>
      </w:r>
      <w:r w:rsidR="000E297D">
        <w:t xml:space="preserve"> </w:t>
      </w:r>
      <w:r w:rsidR="000E297D">
        <w:fldChar w:fldCharType="begin"/>
      </w:r>
      <w:r w:rsidR="000E297D">
        <w:instrText xml:space="preserve"> REF _Ref84527413 \n \h </w:instrText>
      </w:r>
      <w:r w:rsidR="000E297D">
        <w:fldChar w:fldCharType="separate"/>
      </w:r>
      <w:r w:rsidR="00A03753">
        <w:t>(a)</w:t>
      </w:r>
      <w:r w:rsidR="000E297D">
        <w:fldChar w:fldCharType="end"/>
      </w:r>
      <w:r w:rsidR="000E297D">
        <w:fldChar w:fldCharType="begin"/>
      </w:r>
      <w:r w:rsidR="000E297D">
        <w:instrText xml:space="preserve"> REF _Ref84527396 \n \h </w:instrText>
      </w:r>
      <w:r w:rsidR="000E297D">
        <w:fldChar w:fldCharType="separate"/>
      </w:r>
      <w:r w:rsidR="00A03753">
        <w:t>(ii)</w:t>
      </w:r>
      <w:r w:rsidR="000E297D">
        <w:fldChar w:fldCharType="end"/>
      </w:r>
      <w:r w:rsidR="0046021B">
        <w:t xml:space="preserve"> </w:t>
      </w:r>
      <w:r w:rsidR="00B573AD" w:rsidRPr="003708A1">
        <w:t>relating to:</w:t>
      </w:r>
    </w:p>
    <w:p w14:paraId="7CF7B117" w14:textId="77777777" w:rsidR="00B573AD" w:rsidRPr="003708A1" w:rsidRDefault="00B573AD" w:rsidP="009D7D8B">
      <w:pPr>
        <w:pStyle w:val="DefinitionNum4"/>
      </w:pPr>
      <w:bookmarkStart w:id="184" w:name="_DTBK44168"/>
      <w:bookmarkEnd w:id="183"/>
      <w:r w:rsidRPr="003708A1">
        <w:t xml:space="preserve">Taxes including the </w:t>
      </w:r>
      <w:r w:rsidRPr="003708A1">
        <w:rPr>
          <w:i/>
        </w:rPr>
        <w:t>Income Tax Assessment Act 1936</w:t>
      </w:r>
      <w:r w:rsidRPr="003708A1">
        <w:t xml:space="preserve"> (</w:t>
      </w:r>
      <w:proofErr w:type="spellStart"/>
      <w:r w:rsidRPr="003708A1">
        <w:t>Cth</w:t>
      </w:r>
      <w:proofErr w:type="spellEnd"/>
      <w:r w:rsidRPr="003708A1">
        <w:t xml:space="preserve">), the </w:t>
      </w:r>
      <w:r w:rsidRPr="003708A1">
        <w:rPr>
          <w:i/>
        </w:rPr>
        <w:t>Income Tax Assessment Act 1997</w:t>
      </w:r>
      <w:r w:rsidRPr="003708A1">
        <w:t xml:space="preserve"> (</w:t>
      </w:r>
      <w:proofErr w:type="spellStart"/>
      <w:r w:rsidRPr="003708A1">
        <w:t>Cth</w:t>
      </w:r>
      <w:proofErr w:type="spellEnd"/>
      <w:r w:rsidRPr="003708A1">
        <w:t xml:space="preserve">) and the GST </w:t>
      </w:r>
      <w:proofErr w:type="gramStart"/>
      <w:r w:rsidRPr="003708A1">
        <w:t>Law;</w:t>
      </w:r>
      <w:proofErr w:type="gramEnd"/>
      <w:r w:rsidRPr="003708A1">
        <w:t xml:space="preserve"> </w:t>
      </w:r>
    </w:p>
    <w:p w14:paraId="4551C8EC" w14:textId="5EEF20EF" w:rsidR="00B573AD" w:rsidRPr="003708A1" w:rsidRDefault="00B573AD" w:rsidP="00D22D05">
      <w:pPr>
        <w:pStyle w:val="DefinitionNum4"/>
        <w:tabs>
          <w:tab w:val="clear" w:pos="3856"/>
          <w:tab w:val="num" w:pos="4111"/>
        </w:tabs>
      </w:pPr>
      <w:bookmarkStart w:id="185" w:name="_DTBK41583"/>
      <w:bookmarkEnd w:id="184"/>
      <w:r w:rsidRPr="003708A1">
        <w:t xml:space="preserve">Part IVAA (Proportionate Liability) of the </w:t>
      </w:r>
      <w:r w:rsidRPr="003708A1">
        <w:rPr>
          <w:i/>
        </w:rPr>
        <w:t>Wrongs Act 1958</w:t>
      </w:r>
      <w:r w:rsidRPr="003708A1">
        <w:t xml:space="preserve"> (Vic) or its application which limits or eliminates the impact of that Part or any legal risk allocation under clause </w:t>
      </w:r>
      <w:r w:rsidRPr="005E62F8">
        <w:fldChar w:fldCharType="begin"/>
      </w:r>
      <w:r w:rsidRPr="003708A1">
        <w:instrText xml:space="preserve"> REF _Ref462173908 \w \h </w:instrText>
      </w:r>
      <w:r w:rsidR="00FB6786" w:rsidRPr="003708A1">
        <w:instrText xml:space="preserve"> \* MERGEFORMAT </w:instrText>
      </w:r>
      <w:r w:rsidRPr="005E62F8">
        <w:fldChar w:fldCharType="separate"/>
      </w:r>
      <w:r w:rsidR="00A03753">
        <w:t>2.19</w:t>
      </w:r>
      <w:r w:rsidRPr="005E62F8">
        <w:fldChar w:fldCharType="end"/>
      </w:r>
      <w:r w:rsidRPr="003708A1">
        <w:t>, whether or not it has any application; or</w:t>
      </w:r>
    </w:p>
    <w:p w14:paraId="6D95F274" w14:textId="7BEDEE0B" w:rsidR="00B573AD" w:rsidRPr="003708A1" w:rsidRDefault="00B573AD" w:rsidP="009D7D8B">
      <w:pPr>
        <w:pStyle w:val="DefinitionNum4"/>
        <w:tabs>
          <w:tab w:val="clear" w:pos="3856"/>
          <w:tab w:val="num" w:pos="4111"/>
        </w:tabs>
      </w:pPr>
      <w:bookmarkStart w:id="186" w:name="_DTBK43037"/>
      <w:bookmarkEnd w:id="185"/>
      <w:r w:rsidRPr="003708A1">
        <w:t xml:space="preserve">the </w:t>
      </w:r>
      <w:r w:rsidR="00237C31">
        <w:t xml:space="preserve">FSC </w:t>
      </w:r>
      <w:proofErr w:type="gramStart"/>
      <w:r w:rsidR="00237C31">
        <w:t>Act</w:t>
      </w:r>
      <w:r w:rsidRPr="003708A1">
        <w:t>;</w:t>
      </w:r>
      <w:proofErr w:type="gramEnd"/>
    </w:p>
    <w:p w14:paraId="2C833B7C" w14:textId="77777777" w:rsidR="00B573AD" w:rsidRPr="003708A1" w:rsidRDefault="00B573AD" w:rsidP="009D7D8B">
      <w:pPr>
        <w:pStyle w:val="DefinitionNum3"/>
      </w:pPr>
      <w:bookmarkStart w:id="187" w:name="_DTBK41584"/>
      <w:bookmarkEnd w:id="186"/>
      <w:r w:rsidRPr="003708A1">
        <w:t xml:space="preserve">any increase in the charge percentage for an employer to avoid liability under the </w:t>
      </w:r>
      <w:r w:rsidRPr="009D7D8B">
        <w:rPr>
          <w:i/>
          <w:iCs/>
        </w:rPr>
        <w:t>Superannuation Guarantee (Charge) Act 1992</w:t>
      </w:r>
      <w:r w:rsidRPr="003708A1">
        <w:t xml:space="preserve"> (</w:t>
      </w:r>
      <w:proofErr w:type="spellStart"/>
      <w:r w:rsidRPr="003708A1">
        <w:t>Cth</w:t>
      </w:r>
      <w:proofErr w:type="spellEnd"/>
      <w:r w:rsidRPr="003708A1">
        <w:t xml:space="preserve">) (including as introduced under the </w:t>
      </w:r>
      <w:r w:rsidRPr="009D7D8B">
        <w:rPr>
          <w:i/>
          <w:iCs/>
        </w:rPr>
        <w:t>Superannuation Guarantee (Administration) Amendment Act 2012</w:t>
      </w:r>
      <w:r w:rsidRPr="003708A1">
        <w:t xml:space="preserve"> (</w:t>
      </w:r>
      <w:proofErr w:type="spellStart"/>
      <w:r w:rsidRPr="003708A1">
        <w:t>Cth</w:t>
      </w:r>
      <w:proofErr w:type="spellEnd"/>
      <w:r w:rsidRPr="003708A1">
        <w:t>)</w:t>
      </w:r>
      <w:proofErr w:type="gramStart"/>
      <w:r w:rsidRPr="003708A1">
        <w:t>);</w:t>
      </w:r>
      <w:proofErr w:type="gramEnd"/>
    </w:p>
    <w:p w14:paraId="418DDAE4" w14:textId="05CE3983" w:rsidR="00B573AD" w:rsidRDefault="00B573AD">
      <w:pPr>
        <w:pStyle w:val="DefinitionNum3"/>
      </w:pPr>
      <w:bookmarkStart w:id="188" w:name="_DTBK44169"/>
      <w:bookmarkEnd w:id="187"/>
      <w:r w:rsidRPr="003708A1">
        <w:t xml:space="preserve">any new Approval or change in an existing Approval due to the design of the </w:t>
      </w:r>
      <w:r w:rsidR="00907C1A" w:rsidRPr="003708A1">
        <w:t xml:space="preserve">Works </w:t>
      </w:r>
      <w:r w:rsidRPr="003708A1">
        <w:t xml:space="preserve">or the Contractor's delivery methodology for the Project except where any such design or delivery methodology is necessary to satisfy the Contractor's obligations under the Project </w:t>
      </w:r>
      <w:proofErr w:type="gramStart"/>
      <w:r w:rsidRPr="003708A1">
        <w:t>Documents;</w:t>
      </w:r>
      <w:proofErr w:type="gramEnd"/>
    </w:p>
    <w:p w14:paraId="538104AB" w14:textId="4DFF9329" w:rsidR="00237C31" w:rsidRPr="003708A1" w:rsidRDefault="00237C31" w:rsidP="009D7D8B">
      <w:pPr>
        <w:pStyle w:val="DefinitionNum3"/>
      </w:pPr>
      <w:bookmarkStart w:id="189" w:name="_Hlk131689754"/>
      <w:r>
        <w:t xml:space="preserve">the </w:t>
      </w:r>
      <w:r w:rsidR="000E564C">
        <w:t>Work</w:t>
      </w:r>
      <w:r w:rsidRPr="00237C31">
        <w:rPr>
          <w:color w:val="auto"/>
        </w:rPr>
        <w:t xml:space="preserve">s or any part of the </w:t>
      </w:r>
      <w:r w:rsidR="000E564C">
        <w:rPr>
          <w:color w:val="auto"/>
        </w:rPr>
        <w:t>Work</w:t>
      </w:r>
      <w:r w:rsidRPr="00237C31">
        <w:rPr>
          <w:color w:val="auto"/>
        </w:rPr>
        <w:t>s</w:t>
      </w:r>
      <w:r>
        <w:rPr>
          <w:color w:val="auto"/>
        </w:rPr>
        <w:t>:</w:t>
      </w:r>
    </w:p>
    <w:p w14:paraId="2655D567" w14:textId="7F3C3F08" w:rsidR="00237C31" w:rsidRPr="00921D6D" w:rsidRDefault="00237C31" w:rsidP="00237C31">
      <w:pPr>
        <w:pStyle w:val="DefinitionNum4"/>
        <w:rPr>
          <w:u w:val="double"/>
        </w:rPr>
      </w:pPr>
      <w:bookmarkStart w:id="190" w:name="_BPDC_LN_INS_3015"/>
      <w:bookmarkStart w:id="191" w:name="_BPDC_PR_INS_3016"/>
      <w:bookmarkStart w:id="192" w:name="_DTBK43038"/>
      <w:bookmarkEnd w:id="188"/>
      <w:bookmarkEnd w:id="190"/>
      <w:bookmarkEnd w:id="191"/>
      <w:r>
        <w:t xml:space="preserve">being prescribed to be, to function as, declared as or otherwise becoming a critical infrastructure asset or critical infrastructure sector asset under the </w:t>
      </w:r>
      <w:r w:rsidRPr="00237C31">
        <w:rPr>
          <w:i/>
          <w:iCs/>
        </w:rPr>
        <w:t>Security of Critical Infrastructure Act 2018</w:t>
      </w:r>
      <w:r>
        <w:t xml:space="preserve"> (</w:t>
      </w:r>
      <w:proofErr w:type="spellStart"/>
      <w:r>
        <w:t>Cth</w:t>
      </w:r>
      <w:proofErr w:type="spellEnd"/>
      <w:r>
        <w:t>)</w:t>
      </w:r>
      <w:r w:rsidRPr="00237C31">
        <w:rPr>
          <w:i/>
          <w:iCs/>
        </w:rPr>
        <w:t xml:space="preserve"> </w:t>
      </w:r>
      <w:r>
        <w:t xml:space="preserve">which, for the avoidance of doubt, does not include a declaration that the relevant </w:t>
      </w:r>
      <w:r w:rsidR="000E564C">
        <w:t>Work</w:t>
      </w:r>
      <w:r>
        <w:t xml:space="preserve">s are a 'system of national significance' under section 52B of the </w:t>
      </w:r>
      <w:r w:rsidRPr="00237C31">
        <w:rPr>
          <w:i/>
          <w:iCs/>
        </w:rPr>
        <w:t xml:space="preserve">Security of Critical Infrastructure Act 2018 </w:t>
      </w:r>
      <w:r>
        <w:t>(</w:t>
      </w:r>
      <w:proofErr w:type="spellStart"/>
      <w:r>
        <w:t>Cth</w:t>
      </w:r>
      <w:proofErr w:type="spellEnd"/>
      <w:r>
        <w:t>); or</w:t>
      </w:r>
    </w:p>
    <w:p w14:paraId="45E88D7C" w14:textId="75CC51CE" w:rsidR="00237C31" w:rsidRPr="00237C31" w:rsidRDefault="00237C31" w:rsidP="00237C31">
      <w:pPr>
        <w:pStyle w:val="DefinitionNum4"/>
      </w:pPr>
      <w:bookmarkStart w:id="193" w:name="_BPDC_LN_INS_3013"/>
      <w:bookmarkStart w:id="194" w:name="_BPDC_PR_INS_3014"/>
      <w:bookmarkEnd w:id="193"/>
      <w:bookmarkEnd w:id="194"/>
      <w:r w:rsidRPr="009D7D8B">
        <w:t xml:space="preserve">being prescribed to be, to function as, declared as or otherwise becoming 'critical infrastructure' under the </w:t>
      </w:r>
      <w:r w:rsidRPr="009D7D8B">
        <w:rPr>
          <w:i/>
          <w:iCs/>
        </w:rPr>
        <w:t xml:space="preserve">Emergency Management Act 2013 </w:t>
      </w:r>
      <w:r w:rsidRPr="009D7D8B">
        <w:t xml:space="preserve">(Vic), which does not include the relevant </w:t>
      </w:r>
      <w:r w:rsidR="000E564C">
        <w:t>Works</w:t>
      </w:r>
      <w:r w:rsidRPr="009D7D8B">
        <w:t xml:space="preserve"> being designated as 'vital critical infrastructure' by order of the Governor in Council in accordance with section 74E of the </w:t>
      </w:r>
      <w:r w:rsidRPr="009D7D8B">
        <w:rPr>
          <w:i/>
        </w:rPr>
        <w:t>Emergency Management Act 2013</w:t>
      </w:r>
      <w:r w:rsidRPr="009D7D8B">
        <w:t xml:space="preserve"> (Vic</w:t>
      </w:r>
      <w:proofErr w:type="gramStart"/>
      <w:r w:rsidRPr="009D7D8B">
        <w:t>);</w:t>
      </w:r>
      <w:bookmarkEnd w:id="189"/>
      <w:proofErr w:type="gramEnd"/>
    </w:p>
    <w:p w14:paraId="10920D6C" w14:textId="77777777" w:rsidR="00495105" w:rsidRPr="00495105" w:rsidRDefault="00495105" w:rsidP="00495105">
      <w:pPr>
        <w:pStyle w:val="DefinitionNum3"/>
      </w:pPr>
      <w:bookmarkStart w:id="195" w:name="_DTBK44170"/>
      <w:bookmarkEnd w:id="192"/>
      <w:r w:rsidRPr="00495105">
        <w:t xml:space="preserve">a declaration made under section 26 of the </w:t>
      </w:r>
      <w:r w:rsidRPr="00495105">
        <w:rPr>
          <w:i/>
          <w:iCs/>
        </w:rPr>
        <w:t>Terrorism (Community Protection) Act 2003</w:t>
      </w:r>
      <w:r w:rsidRPr="00495105">
        <w:t xml:space="preserve"> (Vic) in connection with the </w:t>
      </w:r>
      <w:proofErr w:type="gramStart"/>
      <w:r w:rsidRPr="00495105">
        <w:t>Project;</w:t>
      </w:r>
      <w:proofErr w:type="gramEnd"/>
    </w:p>
    <w:p w14:paraId="757860FF" w14:textId="7B393DDB" w:rsidR="00B573AD" w:rsidRPr="003708A1" w:rsidRDefault="00B573AD" w:rsidP="009D7D8B">
      <w:pPr>
        <w:pStyle w:val="DefinitionNum3"/>
      </w:pPr>
      <w:r w:rsidRPr="003708A1">
        <w:t>the enactment or judicial determination of a new Law or any repeal or change in any existing Law, relating to the matters (if any) specified in the</w:t>
      </w:r>
      <w:r w:rsidR="00DE186E" w:rsidRPr="003708A1">
        <w:t xml:space="preserve"> </w:t>
      </w:r>
      <w:r w:rsidR="000D756E" w:rsidRPr="003708A1">
        <w:t xml:space="preserve">Contract </w:t>
      </w:r>
      <w:proofErr w:type="gramStart"/>
      <w:r w:rsidR="000D756E" w:rsidRPr="003708A1">
        <w:t>Particulars</w:t>
      </w:r>
      <w:r w:rsidRPr="003708A1">
        <w:t>;</w:t>
      </w:r>
      <w:proofErr w:type="gramEnd"/>
      <w:r w:rsidR="0046021B">
        <w:t xml:space="preserve"> </w:t>
      </w:r>
    </w:p>
    <w:p w14:paraId="262E0323" w14:textId="2B397815" w:rsidR="00B573AD" w:rsidRDefault="00B573AD">
      <w:pPr>
        <w:pStyle w:val="DefinitionNum3"/>
      </w:pPr>
      <w:bookmarkStart w:id="196" w:name="_DTBK43039"/>
      <w:bookmarkEnd w:id="195"/>
      <w:r w:rsidRPr="003708A1">
        <w:t xml:space="preserve">a Change in Policy; </w:t>
      </w:r>
      <w:r w:rsidR="00495105">
        <w:t>or</w:t>
      </w:r>
    </w:p>
    <w:p w14:paraId="00CC8D3F" w14:textId="39C9AB19" w:rsidR="005A3A58" w:rsidRPr="003708A1" w:rsidRDefault="005A3A58" w:rsidP="009D7D8B">
      <w:pPr>
        <w:pStyle w:val="DefinitionNum3"/>
      </w:pPr>
      <w:r>
        <w:t>a Contamination Notice; or</w:t>
      </w:r>
    </w:p>
    <w:p w14:paraId="4E3B09CA" w14:textId="1AD4B761" w:rsidR="00B573AD" w:rsidRPr="0098596F" w:rsidRDefault="00B573AD" w:rsidP="00B573AD">
      <w:pPr>
        <w:pStyle w:val="DefinitionNum2"/>
        <w:rPr>
          <w:color w:val="auto"/>
        </w:rPr>
      </w:pPr>
      <w:bookmarkStart w:id="197" w:name="_Ref132287229"/>
      <w:bookmarkStart w:id="198" w:name="_DTBK43040"/>
      <w:bookmarkEnd w:id="196"/>
      <w:r w:rsidRPr="0098596F">
        <w:rPr>
          <w:color w:val="auto"/>
        </w:rPr>
        <w:t>a Change in Policy occurs after the date of this</w:t>
      </w:r>
      <w:r w:rsidR="00DE186E" w:rsidRPr="0098596F">
        <w:rPr>
          <w:color w:val="auto"/>
        </w:rPr>
        <w:t xml:space="preserve"> Deed</w:t>
      </w:r>
      <w:r w:rsidRPr="0098596F">
        <w:rPr>
          <w:color w:val="auto"/>
        </w:rPr>
        <w:t>:</w:t>
      </w:r>
      <w:bookmarkEnd w:id="197"/>
    </w:p>
    <w:p w14:paraId="2B7173F8" w14:textId="566D7CF0" w:rsidR="005A3A58" w:rsidRPr="005A3A58" w:rsidRDefault="005A3A58" w:rsidP="009D7D8B">
      <w:pPr>
        <w:pStyle w:val="DefinitionNum3"/>
      </w:pPr>
      <w:bookmarkStart w:id="199" w:name="_Ref132287233"/>
      <w:bookmarkStart w:id="200" w:name="_Hlk131689954"/>
      <w:bookmarkStart w:id="201" w:name="_Ref49328697"/>
      <w:bookmarkStart w:id="202" w:name="_DTBK44171"/>
      <w:bookmarkEnd w:id="198"/>
      <w:r w:rsidRPr="005A3A58">
        <w:t>in respect of a Change in Policy that is not a Change in EPA Standard, t</w:t>
      </w:r>
      <w:r w:rsidR="003A1DE8">
        <w:t>he</w:t>
      </w:r>
      <w:r w:rsidRPr="005A3A58">
        <w:t xml:space="preserve"> Co</w:t>
      </w:r>
      <w:r w:rsidR="003A1DE8">
        <w:t>ntractor</w:t>
      </w:r>
      <w:r w:rsidRPr="005A3A58">
        <w:t xml:space="preserve"> is:</w:t>
      </w:r>
      <w:bookmarkEnd w:id="199"/>
    </w:p>
    <w:bookmarkEnd w:id="200"/>
    <w:p w14:paraId="49F36D70" w14:textId="77777777" w:rsidR="00B573AD" w:rsidRPr="003708A1" w:rsidRDefault="00B573AD" w:rsidP="009D7D8B">
      <w:pPr>
        <w:pStyle w:val="DefinitionNum4"/>
      </w:pPr>
      <w:r w:rsidRPr="003708A1">
        <w:lastRenderedPageBreak/>
        <w:t>obliged to comply with as a matter of Law; or</w:t>
      </w:r>
      <w:bookmarkEnd w:id="201"/>
    </w:p>
    <w:p w14:paraId="116C88FB" w14:textId="48A5CB6D" w:rsidR="005A3A58" w:rsidRDefault="00B573AD" w:rsidP="00A379CB">
      <w:pPr>
        <w:pStyle w:val="DefinitionNum4"/>
      </w:pPr>
      <w:bookmarkStart w:id="203" w:name="_Ref49328698"/>
      <w:bookmarkStart w:id="204" w:name="_DTBK44172"/>
      <w:bookmarkEnd w:id="202"/>
      <w:r w:rsidRPr="003708A1">
        <w:t xml:space="preserve">not required to comply with as a matter of Law but the </w:t>
      </w:r>
      <w:proofErr w:type="gramStart"/>
      <w:r w:rsidRPr="003708A1">
        <w:t>Principal</w:t>
      </w:r>
      <w:proofErr w:type="gramEnd"/>
      <w:r w:rsidRPr="003708A1">
        <w:t xml:space="preserve"> directs the Contractor to comply with under clause </w:t>
      </w:r>
      <w:r w:rsidRPr="005E62F8">
        <w:fldChar w:fldCharType="begin"/>
      </w:r>
      <w:r w:rsidRPr="003708A1">
        <w:instrText xml:space="preserve"> REF _Ref469340233 \w \h </w:instrText>
      </w:r>
      <w:r w:rsidR="00FB6786" w:rsidRPr="003708A1">
        <w:instrText xml:space="preserve"> \* MERGEFORMAT </w:instrText>
      </w:r>
      <w:r w:rsidRPr="005E62F8">
        <w:fldChar w:fldCharType="separate"/>
      </w:r>
      <w:r w:rsidR="00A03753">
        <w:t>36.1(b)</w:t>
      </w:r>
      <w:r w:rsidRPr="005E62F8">
        <w:fldChar w:fldCharType="end"/>
      </w:r>
      <w:r w:rsidR="005A3A58">
        <w:t>l or</w:t>
      </w:r>
    </w:p>
    <w:p w14:paraId="352FE1F2" w14:textId="08B69DAA" w:rsidR="005A3A58" w:rsidRDefault="005A3A58" w:rsidP="009D7D8B">
      <w:pPr>
        <w:pStyle w:val="DefinitionNum3"/>
      </w:pPr>
      <w:bookmarkStart w:id="205" w:name="_Hlk131690128"/>
      <w:r>
        <w:t xml:space="preserve">in respect of a Change in Policy that is a Change in EPA Standard, </w:t>
      </w:r>
      <w:r w:rsidR="003A1DE8">
        <w:t xml:space="preserve">the </w:t>
      </w:r>
      <w:r>
        <w:t>Co</w:t>
      </w:r>
      <w:r w:rsidR="003A1DE8">
        <w:t>ntractor</w:t>
      </w:r>
      <w:r>
        <w:t>:</w:t>
      </w:r>
    </w:p>
    <w:p w14:paraId="08FBC0AF" w14:textId="77777777" w:rsidR="005A3A58" w:rsidRDefault="005A3A58" w:rsidP="009D7D8B">
      <w:pPr>
        <w:pStyle w:val="DefinitionNum4"/>
      </w:pPr>
      <w:r>
        <w:t>is obliged to comply with in accordance with an EPA Statutory Instrument; or</w:t>
      </w:r>
    </w:p>
    <w:p w14:paraId="3D1B9CCB" w14:textId="2F35F670" w:rsidR="005A3A58" w:rsidRDefault="005A3A58" w:rsidP="00A379CB">
      <w:pPr>
        <w:pStyle w:val="DefinitionNum4"/>
      </w:pPr>
      <w:r>
        <w:t xml:space="preserve">is not obliged to comply with in accordance with an EPA Statutory Instrument but </w:t>
      </w:r>
      <w:r w:rsidRPr="009D7D8B">
        <w:rPr>
          <w:szCs w:val="26"/>
        </w:rPr>
        <w:t xml:space="preserve">the </w:t>
      </w:r>
      <w:proofErr w:type="gramStart"/>
      <w:r w:rsidR="003A1DE8" w:rsidRPr="009D7D8B">
        <w:rPr>
          <w:szCs w:val="26"/>
        </w:rPr>
        <w:t>Principal</w:t>
      </w:r>
      <w:proofErr w:type="gramEnd"/>
      <w:r w:rsidRPr="009D7D8B">
        <w:rPr>
          <w:szCs w:val="26"/>
        </w:rPr>
        <w:t xml:space="preserve"> directs </w:t>
      </w:r>
      <w:r w:rsidR="003A1DE8" w:rsidRPr="009D7D8B">
        <w:rPr>
          <w:szCs w:val="26"/>
        </w:rPr>
        <w:t>the</w:t>
      </w:r>
      <w:r w:rsidRPr="009D7D8B">
        <w:rPr>
          <w:szCs w:val="26"/>
        </w:rPr>
        <w:t xml:space="preserve"> Co</w:t>
      </w:r>
      <w:r w:rsidR="003A1DE8" w:rsidRPr="009D7D8B">
        <w:rPr>
          <w:szCs w:val="26"/>
        </w:rPr>
        <w:t>ntractor</w:t>
      </w:r>
      <w:r w:rsidRPr="009D7D8B">
        <w:rPr>
          <w:szCs w:val="26"/>
        </w:rPr>
        <w:t xml:space="preserve"> to comply with under clause </w:t>
      </w:r>
      <w:r w:rsidR="009036DF">
        <w:fldChar w:fldCharType="begin"/>
      </w:r>
      <w:r w:rsidR="009036DF">
        <w:instrText xml:space="preserve"> REF _Ref469340233 \w \h  \* MERGEFORMAT </w:instrText>
      </w:r>
      <w:r w:rsidR="009036DF">
        <w:fldChar w:fldCharType="separate"/>
      </w:r>
      <w:r w:rsidR="00A03753">
        <w:t>36.1(b)</w:t>
      </w:r>
      <w:r w:rsidR="009036DF">
        <w:fldChar w:fldCharType="end"/>
      </w:r>
      <w:r w:rsidRPr="009D7D8B">
        <w:rPr>
          <w:szCs w:val="26"/>
        </w:rPr>
        <w:t>,</w:t>
      </w:r>
    </w:p>
    <w:p w14:paraId="1ABA4079" w14:textId="6D8BBE4E" w:rsidR="00B573AD" w:rsidRPr="003708A1" w:rsidRDefault="005A3A58" w:rsidP="009D7D8B">
      <w:pPr>
        <w:ind w:left="2892"/>
      </w:pPr>
      <w:r>
        <w:t xml:space="preserve">and the Change in EPA Standard has a material adverse effect on the </w:t>
      </w:r>
      <w:proofErr w:type="gramStart"/>
      <w:r>
        <w:t>manner in which</w:t>
      </w:r>
      <w:proofErr w:type="gramEnd"/>
      <w:r>
        <w:t xml:space="preserve"> </w:t>
      </w:r>
      <w:r w:rsidR="003A1DE8">
        <w:t xml:space="preserve">the </w:t>
      </w:r>
      <w:r>
        <w:t>Co</w:t>
      </w:r>
      <w:r w:rsidR="003A1DE8">
        <w:t>ntractor</w:t>
      </w:r>
      <w:r>
        <w:t xml:space="preserve"> undertakes the </w:t>
      </w:r>
      <w:r w:rsidR="003A1DE8">
        <w:t xml:space="preserve">Contractor's </w:t>
      </w:r>
      <w:r>
        <w:t>Activities</w:t>
      </w:r>
      <w:bookmarkEnd w:id="205"/>
      <w:r>
        <w:t xml:space="preserve">, </w:t>
      </w:r>
      <w:bookmarkEnd w:id="203"/>
    </w:p>
    <w:p w14:paraId="33DE72BA" w14:textId="2510ADC6" w:rsidR="005A3A58" w:rsidRDefault="00B573AD" w:rsidP="0026435B">
      <w:pPr>
        <w:pStyle w:val="IndentParaLevel2"/>
      </w:pPr>
      <w:bookmarkStart w:id="206" w:name="_DTBK44173"/>
      <w:bookmarkEnd w:id="165"/>
      <w:bookmarkEnd w:id="204"/>
      <w:r w:rsidRPr="003708A1">
        <w:t xml:space="preserve">but </w:t>
      </w:r>
      <w:r w:rsidRPr="003708A1">
        <w:rPr>
          <w:lang w:eastAsia="zh-CN"/>
        </w:rPr>
        <w:t>does</w:t>
      </w:r>
      <w:r w:rsidRPr="003708A1">
        <w:t xml:space="preserve"> not include</w:t>
      </w:r>
      <w:r w:rsidR="005A3A58">
        <w:t>:</w:t>
      </w:r>
    </w:p>
    <w:p w14:paraId="7648332D" w14:textId="1216DA8E" w:rsidR="00B573AD" w:rsidRPr="003708A1" w:rsidRDefault="005A3A58" w:rsidP="00D22D05">
      <w:pPr>
        <w:pStyle w:val="DefinitionNum3"/>
      </w:pPr>
      <w:r>
        <w:t>any of the events r</w:t>
      </w:r>
      <w:r w:rsidR="00B573AD" w:rsidRPr="003708A1">
        <w:t xml:space="preserve">eferred to in paragraphs </w:t>
      </w:r>
      <w:r w:rsidR="009036DF">
        <w:fldChar w:fldCharType="begin"/>
      </w:r>
      <w:r w:rsidR="009036DF">
        <w:instrText xml:space="preserve"> REF _Ref132287229 \n \h </w:instrText>
      </w:r>
      <w:r w:rsidR="009036DF">
        <w:fldChar w:fldCharType="separate"/>
      </w:r>
      <w:r w:rsidR="00A03753">
        <w:t>(b)</w:t>
      </w:r>
      <w:r w:rsidR="009036DF">
        <w:fldChar w:fldCharType="end"/>
      </w:r>
      <w:r w:rsidR="009036DF">
        <w:fldChar w:fldCharType="begin"/>
      </w:r>
      <w:r w:rsidR="009036DF">
        <w:instrText xml:space="preserve"> REF _Ref132287233 \n \h </w:instrText>
      </w:r>
      <w:r w:rsidR="009036DF">
        <w:fldChar w:fldCharType="separate"/>
      </w:r>
      <w:r w:rsidR="00A03753">
        <w:t>(i)</w:t>
      </w:r>
      <w:r w:rsidR="009036DF">
        <w:fldChar w:fldCharType="end"/>
      </w:r>
      <w:r w:rsidR="0027198D" w:rsidRPr="005E62F8">
        <w:fldChar w:fldCharType="begin"/>
      </w:r>
      <w:r w:rsidR="0027198D" w:rsidRPr="003708A1">
        <w:instrText xml:space="preserve"> REF _Ref49328697 \r \h </w:instrText>
      </w:r>
      <w:r w:rsidR="00FB6786" w:rsidRPr="003708A1">
        <w:instrText xml:space="preserve"> \* MERGEFORMAT </w:instrText>
      </w:r>
      <w:r w:rsidR="0027198D" w:rsidRPr="005E62F8">
        <w:fldChar w:fldCharType="separate"/>
      </w:r>
      <w:r w:rsidR="00A03753">
        <w:t>(i)</w:t>
      </w:r>
      <w:r w:rsidR="0027198D" w:rsidRPr="005E62F8">
        <w:fldChar w:fldCharType="end"/>
      </w:r>
      <w:r w:rsidR="00B573AD" w:rsidRPr="003708A1">
        <w:t xml:space="preserve"> or </w:t>
      </w:r>
      <w:r w:rsidR="009036DF">
        <w:fldChar w:fldCharType="begin"/>
      </w:r>
      <w:r w:rsidR="009036DF">
        <w:instrText xml:space="preserve"> REF _Ref132287229 \n \h </w:instrText>
      </w:r>
      <w:r w:rsidR="009036DF">
        <w:fldChar w:fldCharType="separate"/>
      </w:r>
      <w:r w:rsidR="00A03753">
        <w:t>(b)</w:t>
      </w:r>
      <w:r w:rsidR="009036DF">
        <w:fldChar w:fldCharType="end"/>
      </w:r>
      <w:r w:rsidR="0027198D" w:rsidRPr="005E62F8">
        <w:fldChar w:fldCharType="begin"/>
      </w:r>
      <w:r w:rsidR="0027198D" w:rsidRPr="003708A1">
        <w:instrText xml:space="preserve"> REF _Ref49328698 \r \h </w:instrText>
      </w:r>
      <w:r w:rsidR="00FB6786" w:rsidRPr="003708A1">
        <w:instrText xml:space="preserve"> \* MERGEFORMAT </w:instrText>
      </w:r>
      <w:r w:rsidR="0027198D" w:rsidRPr="005E62F8">
        <w:fldChar w:fldCharType="separate"/>
      </w:r>
      <w:r w:rsidR="00A03753">
        <w:t>(i)B</w:t>
      </w:r>
      <w:r w:rsidR="0027198D" w:rsidRPr="005E62F8">
        <w:fldChar w:fldCharType="end"/>
      </w:r>
      <w:r w:rsidR="00B573AD" w:rsidRPr="003708A1">
        <w:t xml:space="preserve"> above:</w:t>
      </w:r>
    </w:p>
    <w:p w14:paraId="4AE041A7" w14:textId="77777777" w:rsidR="00B573AD" w:rsidRPr="003708A1" w:rsidRDefault="00B573AD" w:rsidP="009D7D8B">
      <w:pPr>
        <w:pStyle w:val="Heading5"/>
      </w:pPr>
      <w:bookmarkStart w:id="207" w:name="_DTBK44174"/>
      <w:bookmarkEnd w:id="206"/>
      <w:r w:rsidRPr="003708A1">
        <w:t xml:space="preserve">of which the </w:t>
      </w:r>
      <w:proofErr w:type="gramStart"/>
      <w:r w:rsidRPr="003708A1">
        <w:t>Principal</w:t>
      </w:r>
      <w:proofErr w:type="gramEnd"/>
      <w:r w:rsidRPr="003708A1">
        <w:t xml:space="preserve"> expressly notified the Contractor prior to the date of </w:t>
      </w:r>
      <w:r w:rsidR="00DE186E" w:rsidRPr="003708A1">
        <w:t xml:space="preserve">this </w:t>
      </w:r>
      <w:proofErr w:type="gramStart"/>
      <w:r w:rsidR="00DE186E" w:rsidRPr="003708A1">
        <w:t>Deed</w:t>
      </w:r>
      <w:r w:rsidRPr="003708A1">
        <w:t>;</w:t>
      </w:r>
      <w:proofErr w:type="gramEnd"/>
    </w:p>
    <w:p w14:paraId="18438AB2" w14:textId="0BE74D17" w:rsidR="00B573AD" w:rsidRPr="003708A1" w:rsidRDefault="00B573AD" w:rsidP="009D7D8B">
      <w:pPr>
        <w:pStyle w:val="Heading5"/>
      </w:pPr>
      <w:bookmarkStart w:id="208" w:name="_DTBK44175"/>
      <w:bookmarkEnd w:id="207"/>
      <w:r w:rsidRPr="003708A1">
        <w:t xml:space="preserve">which is contained or referred to in the </w:t>
      </w:r>
      <w:r w:rsidR="002F228C" w:rsidRPr="003708A1">
        <w:t>PSDR</w:t>
      </w:r>
      <w:r w:rsidR="005A3A58">
        <w:t>, the Bid Plans</w:t>
      </w:r>
      <w:r w:rsidR="002F228C" w:rsidRPr="003708A1">
        <w:t xml:space="preserve"> </w:t>
      </w:r>
      <w:r w:rsidRPr="003708A1">
        <w:t xml:space="preserve">or any Project Document, or in any Project Information </w:t>
      </w:r>
      <w:r w:rsidR="005A3A58" w:rsidRPr="005A3A58">
        <w:t>to th</w:t>
      </w:r>
      <w:r w:rsidR="00981D6D">
        <w:t>e</w:t>
      </w:r>
      <w:r w:rsidR="005A3A58" w:rsidRPr="005A3A58">
        <w:t xml:space="preserve"> extent it exists </w:t>
      </w:r>
      <w:r w:rsidRPr="003708A1">
        <w:t xml:space="preserve">prior to the date of </w:t>
      </w:r>
      <w:r w:rsidR="00DE186E" w:rsidRPr="003708A1">
        <w:t xml:space="preserve">this </w:t>
      </w:r>
      <w:proofErr w:type="gramStart"/>
      <w:r w:rsidR="00DE186E" w:rsidRPr="003708A1">
        <w:t>Deed</w:t>
      </w:r>
      <w:r w:rsidRPr="003708A1">
        <w:t>;</w:t>
      </w:r>
      <w:proofErr w:type="gramEnd"/>
    </w:p>
    <w:p w14:paraId="722C9F22" w14:textId="0FA8420D" w:rsidR="00B573AD" w:rsidRPr="003708A1" w:rsidRDefault="00B573AD" w:rsidP="009D7D8B">
      <w:pPr>
        <w:pStyle w:val="Heading5"/>
      </w:pPr>
      <w:bookmarkStart w:id="209" w:name="_DTBK43041"/>
      <w:bookmarkEnd w:id="208"/>
      <w:r w:rsidRPr="003708A1">
        <w:t xml:space="preserve">which a party performing activities </w:t>
      </w:r>
      <w:proofErr w:type="gramStart"/>
      <w:r w:rsidRPr="003708A1">
        <w:t>similar to</w:t>
      </w:r>
      <w:proofErr w:type="gramEnd"/>
      <w:r w:rsidRPr="003708A1">
        <w:t xml:space="preserve"> the </w:t>
      </w:r>
      <w:r w:rsidR="00104189" w:rsidRPr="003708A1">
        <w:t xml:space="preserve">Contractor's Activities </w:t>
      </w:r>
      <w:r w:rsidRPr="003708A1">
        <w:t xml:space="preserve">in accordance with </w:t>
      </w:r>
      <w:r w:rsidR="00850461" w:rsidRPr="003708A1">
        <w:t>Best D&amp;C Practice</w:t>
      </w:r>
      <w:r w:rsidRPr="003708A1">
        <w:t>s would have reasonably foreseen or anticipated</w:t>
      </w:r>
      <w:r w:rsidR="005A3A58">
        <w:t xml:space="preserve"> </w:t>
      </w:r>
      <w:bookmarkStart w:id="210" w:name="_Hlk131690771"/>
      <w:r w:rsidR="005A3A58" w:rsidRPr="005A3A58">
        <w:t xml:space="preserve">a change </w:t>
      </w:r>
      <w:proofErr w:type="gramStart"/>
      <w:r w:rsidR="005A3A58" w:rsidRPr="005A3A58">
        <w:t>similar to</w:t>
      </w:r>
      <w:proofErr w:type="gramEnd"/>
      <w:r w:rsidR="005A3A58" w:rsidRPr="005A3A58">
        <w:t xml:space="preserve"> or having a similar effect on the rights and obligations of </w:t>
      </w:r>
      <w:r w:rsidR="003A1DE8">
        <w:t>the</w:t>
      </w:r>
      <w:r w:rsidR="005A3A58" w:rsidRPr="005A3A58">
        <w:t xml:space="preserve"> Co</w:t>
      </w:r>
      <w:r w:rsidR="003A1DE8">
        <w:t>ntractor</w:t>
      </w:r>
      <w:bookmarkEnd w:id="210"/>
      <w:r w:rsidRPr="003708A1">
        <w:t xml:space="preserve"> prior to the date of </w:t>
      </w:r>
      <w:r w:rsidR="00DE186E" w:rsidRPr="003708A1">
        <w:t xml:space="preserve">this </w:t>
      </w:r>
      <w:proofErr w:type="gramStart"/>
      <w:r w:rsidR="00DE186E" w:rsidRPr="003708A1">
        <w:t>Deed</w:t>
      </w:r>
      <w:r w:rsidRPr="003708A1">
        <w:t>;</w:t>
      </w:r>
      <w:proofErr w:type="gramEnd"/>
    </w:p>
    <w:p w14:paraId="34E1DEB4" w14:textId="77777777" w:rsidR="00B573AD" w:rsidRPr="003708A1" w:rsidRDefault="00B573AD" w:rsidP="009D7D8B">
      <w:pPr>
        <w:pStyle w:val="Heading5"/>
      </w:pPr>
      <w:bookmarkStart w:id="211" w:name="_DTBK44176"/>
      <w:bookmarkEnd w:id="209"/>
      <w:r w:rsidRPr="003708A1">
        <w:t xml:space="preserve">which is substantially the same as a Standard in force prior to the date of </w:t>
      </w:r>
      <w:r w:rsidR="00DE186E" w:rsidRPr="003708A1">
        <w:t xml:space="preserve">this </w:t>
      </w:r>
      <w:proofErr w:type="gramStart"/>
      <w:r w:rsidR="00DE186E" w:rsidRPr="003708A1">
        <w:t>Deed</w:t>
      </w:r>
      <w:r w:rsidRPr="003708A1">
        <w:t>;</w:t>
      </w:r>
      <w:proofErr w:type="gramEnd"/>
    </w:p>
    <w:p w14:paraId="582962E6" w14:textId="261C8A9C" w:rsidR="00B573AD" w:rsidRPr="003708A1" w:rsidRDefault="00B573AD" w:rsidP="009D7D8B">
      <w:pPr>
        <w:pStyle w:val="Heading5"/>
      </w:pPr>
      <w:bookmarkStart w:id="212" w:name="_DTBK44177"/>
      <w:bookmarkEnd w:id="211"/>
      <w:r w:rsidRPr="003708A1">
        <w:t>which is substantially the same as any other requirements with which the Contractor is required to comply under the Project Documents;</w:t>
      </w:r>
      <w:r w:rsidR="005A3A58">
        <w:t xml:space="preserve"> </w:t>
      </w:r>
      <w:r w:rsidR="00D52CBC">
        <w:t>or</w:t>
      </w:r>
    </w:p>
    <w:p w14:paraId="46C404A5" w14:textId="43851BC2" w:rsidR="00B573AD" w:rsidRPr="003708A1" w:rsidRDefault="00B573AD" w:rsidP="009D7D8B">
      <w:pPr>
        <w:pStyle w:val="Heading5"/>
      </w:pPr>
      <w:bookmarkStart w:id="213" w:name="_DTBK43042"/>
      <w:bookmarkEnd w:id="212"/>
      <w:r w:rsidRPr="003708A1">
        <w:t xml:space="preserve">which results from or is in response to any Contractor Act or </w:t>
      </w:r>
      <w:proofErr w:type="gramStart"/>
      <w:r w:rsidRPr="003708A1">
        <w:t>Omission;</w:t>
      </w:r>
      <w:proofErr w:type="gramEnd"/>
      <w:r w:rsidRPr="003708A1">
        <w:t xml:space="preserve"> </w:t>
      </w:r>
    </w:p>
    <w:p w14:paraId="577B66ED" w14:textId="5636B786" w:rsidR="005A3A58" w:rsidRDefault="005A3A58">
      <w:pPr>
        <w:pStyle w:val="Heading4"/>
      </w:pPr>
      <w:bookmarkStart w:id="214" w:name="_DTBK44178"/>
      <w:bookmarkEnd w:id="213"/>
      <w:r>
        <w:t>a Change in Law;</w:t>
      </w:r>
      <w:r w:rsidR="002E70BF">
        <w:t xml:space="preserve"> or</w:t>
      </w:r>
    </w:p>
    <w:p w14:paraId="0A724A8D" w14:textId="5DE55F49" w:rsidR="005A3A58" w:rsidRDefault="005A3A58" w:rsidP="005A3A58">
      <w:pPr>
        <w:pStyle w:val="Heading4"/>
      </w:pPr>
      <w:r>
        <w:t xml:space="preserve">a Pandemic Change </w:t>
      </w:r>
      <w:r w:rsidR="00981D6D">
        <w:t>i</w:t>
      </w:r>
      <w:r>
        <w:t>n Law</w:t>
      </w:r>
      <w:r w:rsidR="002E70BF">
        <w:t>.</w:t>
      </w:r>
    </w:p>
    <w:p w14:paraId="4E7E5554" w14:textId="77777777" w:rsidR="003E4491" w:rsidRPr="003708A1" w:rsidRDefault="003E4491" w:rsidP="005B4D35">
      <w:pPr>
        <w:pStyle w:val="Definition"/>
      </w:pPr>
      <w:bookmarkStart w:id="215" w:name="_DTBK44179"/>
      <w:bookmarkStart w:id="216" w:name="_DTBK42680"/>
      <w:bookmarkEnd w:id="214"/>
      <w:r w:rsidRPr="003708A1">
        <w:rPr>
          <w:b/>
        </w:rPr>
        <w:t>Change in Policy</w:t>
      </w:r>
      <w:r w:rsidRPr="003708A1">
        <w:t xml:space="preserve"> means</w:t>
      </w:r>
      <w:r w:rsidRPr="003708A1">
        <w:rPr>
          <w:b/>
        </w:rPr>
        <w:t xml:space="preserve"> </w:t>
      </w:r>
      <w:r w:rsidRPr="003708A1">
        <w:t xml:space="preserve">any one or more of the following that occurs after the date of </w:t>
      </w:r>
      <w:r w:rsidR="0092476D" w:rsidRPr="003708A1">
        <w:t>this Deed</w:t>
      </w:r>
      <w:r w:rsidRPr="003708A1">
        <w:t>:</w:t>
      </w:r>
    </w:p>
    <w:p w14:paraId="5F9C50E7" w14:textId="77777777" w:rsidR="003E4491" w:rsidRPr="0098596F" w:rsidRDefault="003E4491" w:rsidP="005B4D35">
      <w:pPr>
        <w:pStyle w:val="DefinitionNum2"/>
        <w:rPr>
          <w:color w:val="auto"/>
        </w:rPr>
      </w:pPr>
      <w:bookmarkStart w:id="217" w:name="_Ref371416277"/>
      <w:bookmarkStart w:id="218" w:name="_DTBK44180"/>
      <w:bookmarkEnd w:id="215"/>
      <w:r w:rsidRPr="0098596F">
        <w:rPr>
          <w:color w:val="auto"/>
        </w:rPr>
        <w:t xml:space="preserve">the introduction of a new </w:t>
      </w:r>
      <w:r w:rsidR="00864DEE" w:rsidRPr="0098596F">
        <w:rPr>
          <w:color w:val="auto"/>
        </w:rPr>
        <w:t>Standard</w:t>
      </w:r>
      <w:r w:rsidRPr="0098596F">
        <w:rPr>
          <w:color w:val="auto"/>
        </w:rPr>
        <w:t>;</w:t>
      </w:r>
      <w:bookmarkEnd w:id="217"/>
      <w:r w:rsidRPr="0098596F">
        <w:rPr>
          <w:color w:val="auto"/>
        </w:rPr>
        <w:t xml:space="preserve"> </w:t>
      </w:r>
      <w:r w:rsidR="005C1846" w:rsidRPr="0098596F">
        <w:rPr>
          <w:color w:val="auto"/>
        </w:rPr>
        <w:t>or</w:t>
      </w:r>
    </w:p>
    <w:p w14:paraId="0AD8A283" w14:textId="77777777" w:rsidR="003E4491" w:rsidRPr="0098596F" w:rsidRDefault="003E4491" w:rsidP="005B4D35">
      <w:pPr>
        <w:pStyle w:val="DefinitionNum2"/>
        <w:rPr>
          <w:color w:val="auto"/>
        </w:rPr>
      </w:pPr>
      <w:bookmarkStart w:id="219" w:name="_Ref371416398"/>
      <w:bookmarkStart w:id="220" w:name="_DTBK44181"/>
      <w:bookmarkEnd w:id="218"/>
      <w:r w:rsidRPr="0098596F">
        <w:rPr>
          <w:color w:val="auto"/>
        </w:rPr>
        <w:t xml:space="preserve">a change in </w:t>
      </w:r>
      <w:r w:rsidR="00861A0E" w:rsidRPr="0098596F">
        <w:rPr>
          <w:color w:val="auto"/>
        </w:rPr>
        <w:t xml:space="preserve">or amendment to </w:t>
      </w:r>
      <w:r w:rsidRPr="0098596F">
        <w:rPr>
          <w:color w:val="auto"/>
        </w:rPr>
        <w:t xml:space="preserve">a </w:t>
      </w:r>
      <w:r w:rsidR="00864DEE" w:rsidRPr="0098596F">
        <w:rPr>
          <w:color w:val="auto"/>
        </w:rPr>
        <w:t>Standard</w:t>
      </w:r>
      <w:bookmarkEnd w:id="219"/>
      <w:r w:rsidR="00CA480A" w:rsidRPr="0098596F">
        <w:rPr>
          <w:color w:val="auto"/>
        </w:rPr>
        <w:t>.</w:t>
      </w:r>
    </w:p>
    <w:p w14:paraId="614688CF" w14:textId="7CC7AF76" w:rsidR="004A1A8F" w:rsidRPr="003708A1" w:rsidRDefault="0001709A" w:rsidP="005B4D35">
      <w:pPr>
        <w:pStyle w:val="Definition"/>
      </w:pPr>
      <w:bookmarkStart w:id="221" w:name="_DTBK42684"/>
      <w:bookmarkStart w:id="222" w:name="_Hlk55932171"/>
      <w:bookmarkEnd w:id="216"/>
      <w:bookmarkEnd w:id="220"/>
      <w:r w:rsidRPr="003708A1">
        <w:rPr>
          <w:b/>
        </w:rPr>
        <w:t>Claim</w:t>
      </w:r>
      <w:r w:rsidRPr="003708A1">
        <w:t xml:space="preserve"> means any claim, action, demand, suit or proceeding (including by way of contribution or indemnity) made under any Project Document or otherwise at Law in connection with the</w:t>
      </w:r>
      <w:r>
        <w:t xml:space="preserve"> </w:t>
      </w:r>
      <w:r>
        <w:lastRenderedPageBreak/>
        <w:t>Contractor’s Activities</w:t>
      </w:r>
      <w:r w:rsidRPr="003708A1">
        <w:t>, including for</w:t>
      </w:r>
      <w:r>
        <w:t xml:space="preserve"> any </w:t>
      </w:r>
      <w:r w:rsidR="00B43C3D">
        <w:t>l</w:t>
      </w:r>
      <w:r>
        <w:t>oss, Liability, any adjustment to the TOC, the KRAs or any Date for Completion,</w:t>
      </w:r>
      <w:r w:rsidRPr="003708A1">
        <w:t xml:space="preserve"> specific performance, restitution, payment of money (including damages) or any other form of relief or remedy.</w:t>
      </w:r>
    </w:p>
    <w:p w14:paraId="69FB6934" w14:textId="77777777" w:rsidR="000E027B" w:rsidRPr="003708A1" w:rsidRDefault="000E027B" w:rsidP="000E027B">
      <w:pPr>
        <w:pStyle w:val="Definition"/>
      </w:pPr>
      <w:bookmarkStart w:id="223" w:name="_DTBK42685"/>
      <w:bookmarkEnd w:id="221"/>
      <w:bookmarkEnd w:id="222"/>
      <w:r w:rsidRPr="003708A1">
        <w:rPr>
          <w:rFonts w:eastAsia="Arial" w:cs="Arial"/>
          <w:b/>
        </w:rPr>
        <w:t>Close-out</w:t>
      </w:r>
      <w:r w:rsidRPr="003708A1">
        <w:rPr>
          <w:rFonts w:eastAsia="Arial" w:cs="Arial"/>
        </w:rPr>
        <w:t xml:space="preserve"> </w:t>
      </w:r>
      <w:r w:rsidRPr="003708A1">
        <w:t>means the stage when:</w:t>
      </w:r>
    </w:p>
    <w:p w14:paraId="6CFFE154" w14:textId="77777777" w:rsidR="00104189" w:rsidRPr="0098596F" w:rsidRDefault="00104189" w:rsidP="00104189">
      <w:pPr>
        <w:pStyle w:val="DefinitionNum2"/>
        <w:rPr>
          <w:color w:val="auto"/>
        </w:rPr>
      </w:pPr>
      <w:bookmarkStart w:id="224" w:name="_DTBK44182"/>
      <w:r w:rsidRPr="0098596F">
        <w:rPr>
          <w:color w:val="auto"/>
        </w:rPr>
        <w:t xml:space="preserve">the last Defects Liability Period has </w:t>
      </w:r>
      <w:proofErr w:type="gramStart"/>
      <w:r w:rsidRPr="0098596F">
        <w:rPr>
          <w:color w:val="auto"/>
        </w:rPr>
        <w:t>expired;</w:t>
      </w:r>
      <w:proofErr w:type="gramEnd"/>
    </w:p>
    <w:p w14:paraId="2F7453DE" w14:textId="77777777" w:rsidR="00104189" w:rsidRPr="0098596F" w:rsidRDefault="00104189" w:rsidP="00104189">
      <w:pPr>
        <w:pStyle w:val="DefinitionNum2"/>
        <w:rPr>
          <w:color w:val="auto"/>
        </w:rPr>
      </w:pPr>
      <w:bookmarkStart w:id="225" w:name="_DTBK44183"/>
      <w:bookmarkEnd w:id="224"/>
      <w:r w:rsidRPr="0098596F">
        <w:rPr>
          <w:color w:val="auto"/>
        </w:rPr>
        <w:t xml:space="preserve">all Defects have been rectified; and </w:t>
      </w:r>
    </w:p>
    <w:p w14:paraId="1CC24B56" w14:textId="77777777" w:rsidR="000E027B" w:rsidRPr="0098596F" w:rsidRDefault="000E027B" w:rsidP="00104189">
      <w:pPr>
        <w:pStyle w:val="DefinitionNum2"/>
        <w:rPr>
          <w:color w:val="auto"/>
        </w:rPr>
      </w:pPr>
      <w:bookmarkStart w:id="226" w:name="_DTBK44184"/>
      <w:bookmarkEnd w:id="225"/>
      <w:r w:rsidRPr="0098596F">
        <w:rPr>
          <w:color w:val="auto"/>
        </w:rPr>
        <w:t>the Contractor has otherwise done everything which this Deed requires the Contractor to do prior to or as a condition precedent to Close-out.</w:t>
      </w:r>
    </w:p>
    <w:p w14:paraId="64D0D3FE" w14:textId="5E06EBB3" w:rsidR="00104189" w:rsidRPr="0098596F" w:rsidRDefault="00104189" w:rsidP="009D7D8B">
      <w:pPr>
        <w:ind w:left="964"/>
        <w:rPr>
          <w:highlight w:val="lightGray"/>
          <w:u w:val="double"/>
        </w:rPr>
      </w:pPr>
      <w:bookmarkStart w:id="227" w:name="_DTBK43043"/>
      <w:bookmarkEnd w:id="223"/>
      <w:bookmarkEnd w:id="226"/>
      <w:r w:rsidRPr="0098596F">
        <w:rPr>
          <w:highlight w:val="lightGray"/>
        </w:rPr>
        <w:t>[</w:t>
      </w:r>
      <w:r w:rsidR="00A03753">
        <w:rPr>
          <w:b/>
          <w:bCs/>
          <w:i/>
          <w:iCs/>
          <w:highlight w:val="lightGray"/>
        </w:rPr>
        <w:t>Drafting note</w:t>
      </w:r>
      <w:r w:rsidRPr="0098596F">
        <w:rPr>
          <w:b/>
          <w:bCs/>
          <w:i/>
          <w:iCs/>
          <w:highlight w:val="lightGray"/>
        </w:rPr>
        <w:t>: To be addressed on a project specific basis.</w:t>
      </w:r>
      <w:r w:rsidRPr="0098596F">
        <w:rPr>
          <w:highlight w:val="lightGray"/>
        </w:rPr>
        <w:t>]</w:t>
      </w:r>
    </w:p>
    <w:p w14:paraId="3A61A87E" w14:textId="77777777" w:rsidR="004463F3" w:rsidRPr="003708A1" w:rsidRDefault="00C75D69" w:rsidP="00104189">
      <w:pPr>
        <w:pStyle w:val="Definition"/>
        <w:numPr>
          <w:ilvl w:val="0"/>
          <w:numId w:val="0"/>
        </w:numPr>
        <w:ind w:left="964"/>
      </w:pPr>
      <w:bookmarkStart w:id="228" w:name="_DTBK42686"/>
      <w:bookmarkEnd w:id="227"/>
      <w:r w:rsidRPr="003708A1">
        <w:rPr>
          <w:b/>
        </w:rPr>
        <w:t>Commercially Sensitive Information</w:t>
      </w:r>
      <w:r w:rsidRPr="003708A1">
        <w:t xml:space="preserve"> means</w:t>
      </w:r>
      <w:r w:rsidR="00600E75" w:rsidRPr="003708A1" w:rsidDel="004463F3">
        <w:t xml:space="preserve"> </w:t>
      </w:r>
      <w:r w:rsidR="004463F3" w:rsidRPr="003708A1">
        <w:t>any information relating to the Contractor's cost structure or profit margins.</w:t>
      </w:r>
    </w:p>
    <w:p w14:paraId="4A6CF2AC" w14:textId="22549E98" w:rsidR="003C644A" w:rsidRPr="009D7D8B" w:rsidRDefault="003C644A" w:rsidP="00884367">
      <w:pPr>
        <w:pStyle w:val="Definition"/>
      </w:pPr>
      <w:bookmarkStart w:id="229" w:name="_Hlk131690927"/>
      <w:bookmarkStart w:id="230" w:name="_DTBK42687"/>
      <w:bookmarkEnd w:id="228"/>
      <w:r w:rsidRPr="003C644A">
        <w:rPr>
          <w:b/>
          <w:bCs/>
        </w:rPr>
        <w:t>Commonwealth</w:t>
      </w:r>
      <w:r>
        <w:t xml:space="preserve"> means the Commonwealth of Australia.</w:t>
      </w:r>
    </w:p>
    <w:p w14:paraId="166A4408" w14:textId="1239B1F6" w:rsidR="00237C31" w:rsidRDefault="00237C31" w:rsidP="00237C31">
      <w:pPr>
        <w:pStyle w:val="Definition"/>
      </w:pPr>
      <w:r w:rsidRPr="00237C31">
        <w:rPr>
          <w:b/>
        </w:rPr>
        <w:t>Commonwealth Funded Building Work</w:t>
      </w:r>
      <w:r>
        <w:t xml:space="preserve"> means </w:t>
      </w:r>
      <w:r w:rsidRPr="00130294">
        <w:t xml:space="preserve">Building Work </w:t>
      </w:r>
      <w:r>
        <w:t>that is directly or indirectly funded by the Commonwealth, other than Building Work that is prescribed for the purposes of section 43(4) of the FSC Act</w:t>
      </w:r>
      <w:r w:rsidRPr="00130294">
        <w:t>.</w:t>
      </w:r>
    </w:p>
    <w:bookmarkEnd w:id="229"/>
    <w:p w14:paraId="4F89AEDB" w14:textId="77777777" w:rsidR="000566A6" w:rsidRPr="003708A1" w:rsidRDefault="000566A6" w:rsidP="005B4D35">
      <w:pPr>
        <w:pStyle w:val="Definition"/>
      </w:pPr>
      <w:r w:rsidRPr="003708A1">
        <w:rPr>
          <w:b/>
        </w:rPr>
        <w:t>Commonwealth Funding Conditions</w:t>
      </w:r>
      <w:r w:rsidR="00AC6190" w:rsidRPr="003708A1">
        <w:t xml:space="preserve"> means:</w:t>
      </w:r>
    </w:p>
    <w:p w14:paraId="7005F387" w14:textId="41397C90" w:rsidR="000566A6" w:rsidRPr="0098596F" w:rsidRDefault="000566A6" w:rsidP="005B4D35">
      <w:pPr>
        <w:pStyle w:val="DefinitionNum2"/>
        <w:rPr>
          <w:color w:val="auto"/>
        </w:rPr>
      </w:pPr>
      <w:bookmarkStart w:id="231" w:name="_DTBK43044"/>
      <w:r w:rsidRPr="0098596F">
        <w:rPr>
          <w:color w:val="auto"/>
        </w:rPr>
        <w:t xml:space="preserve">compliance with the </w:t>
      </w:r>
      <w:r w:rsidR="007D3B50">
        <w:rPr>
          <w:color w:val="auto"/>
        </w:rPr>
        <w:t xml:space="preserve">FSC </w:t>
      </w:r>
      <w:proofErr w:type="gramStart"/>
      <w:r w:rsidR="007D3B50">
        <w:rPr>
          <w:color w:val="auto"/>
        </w:rPr>
        <w:t>Act</w:t>
      </w:r>
      <w:r w:rsidRPr="0098596F">
        <w:rPr>
          <w:color w:val="auto"/>
        </w:rPr>
        <w:t>;</w:t>
      </w:r>
      <w:proofErr w:type="gramEnd"/>
    </w:p>
    <w:p w14:paraId="2F5C786E" w14:textId="77777777" w:rsidR="000566A6" w:rsidRPr="0098596F" w:rsidRDefault="000566A6" w:rsidP="005B4D35">
      <w:pPr>
        <w:pStyle w:val="DefinitionNum2"/>
        <w:rPr>
          <w:color w:val="auto"/>
        </w:rPr>
      </w:pPr>
      <w:bookmarkStart w:id="232" w:name="_DTBK44185"/>
      <w:bookmarkEnd w:id="231"/>
      <w:r w:rsidRPr="0098596F">
        <w:rPr>
          <w:color w:val="auto"/>
        </w:rPr>
        <w:t xml:space="preserve">accreditation of the </w:t>
      </w:r>
      <w:r w:rsidR="0092476D" w:rsidRPr="0098596F">
        <w:rPr>
          <w:color w:val="auto"/>
        </w:rPr>
        <w:t>Contractor</w:t>
      </w:r>
      <w:r w:rsidRPr="0098596F">
        <w:rPr>
          <w:color w:val="auto"/>
        </w:rPr>
        <w:t xml:space="preserve"> under the </w:t>
      </w:r>
      <w:r w:rsidR="00A263C0" w:rsidRPr="0098596F">
        <w:rPr>
          <w:color w:val="auto"/>
        </w:rPr>
        <w:t xml:space="preserve">WHS </w:t>
      </w:r>
      <w:r w:rsidRPr="0098596F">
        <w:rPr>
          <w:color w:val="auto"/>
        </w:rPr>
        <w:t>Accreditation Scheme</w:t>
      </w:r>
      <w:r w:rsidR="000B6D78" w:rsidRPr="0098596F">
        <w:rPr>
          <w:color w:val="auto"/>
        </w:rPr>
        <w:t>,</w:t>
      </w:r>
      <w:r w:rsidRPr="0098596F">
        <w:rPr>
          <w:color w:val="auto"/>
        </w:rPr>
        <w:t xml:space="preserve"> or</w:t>
      </w:r>
      <w:r w:rsidR="000B6D78" w:rsidRPr="0098596F">
        <w:rPr>
          <w:color w:val="auto"/>
        </w:rPr>
        <w:t xml:space="preserve"> if</w:t>
      </w:r>
      <w:r w:rsidRPr="0098596F">
        <w:rPr>
          <w:color w:val="auto"/>
        </w:rPr>
        <w:t xml:space="preserve"> </w:t>
      </w:r>
      <w:r w:rsidR="00446052" w:rsidRPr="0098596F">
        <w:rPr>
          <w:color w:val="auto"/>
        </w:rPr>
        <w:t xml:space="preserve">a </w:t>
      </w:r>
      <w:r w:rsidR="0092476D" w:rsidRPr="0098596F">
        <w:rPr>
          <w:color w:val="auto"/>
        </w:rPr>
        <w:t>Contractor</w:t>
      </w:r>
      <w:r w:rsidRPr="0098596F">
        <w:rPr>
          <w:color w:val="auto"/>
        </w:rPr>
        <w:t xml:space="preserve"> is not accredited, </w:t>
      </w:r>
      <w:r w:rsidR="00E16CBA" w:rsidRPr="0098596F">
        <w:rPr>
          <w:color w:val="auto"/>
        </w:rPr>
        <w:t xml:space="preserve">such </w:t>
      </w:r>
      <w:r w:rsidR="000C41DE" w:rsidRPr="0098596F">
        <w:rPr>
          <w:color w:val="auto"/>
        </w:rPr>
        <w:t xml:space="preserve">Contractor </w:t>
      </w:r>
      <w:r w:rsidRPr="0098596F">
        <w:rPr>
          <w:color w:val="auto"/>
        </w:rPr>
        <w:t>has a valid exemption applying to that</w:t>
      </w:r>
      <w:r w:rsidR="006B0725" w:rsidRPr="0098596F">
        <w:rPr>
          <w:color w:val="auto"/>
        </w:rPr>
        <w:t xml:space="preserve"> </w:t>
      </w:r>
      <w:r w:rsidR="000C41DE" w:rsidRPr="0098596F">
        <w:rPr>
          <w:color w:val="auto"/>
        </w:rPr>
        <w:t xml:space="preserve">Contractor </w:t>
      </w:r>
      <w:r w:rsidRPr="0098596F">
        <w:rPr>
          <w:color w:val="auto"/>
        </w:rPr>
        <w:t xml:space="preserve">and </w:t>
      </w:r>
      <w:r w:rsidR="00E16CBA" w:rsidRPr="0098596F">
        <w:rPr>
          <w:color w:val="auto"/>
        </w:rPr>
        <w:t xml:space="preserve">that </w:t>
      </w:r>
      <w:r w:rsidR="000C41DE" w:rsidRPr="0098596F">
        <w:rPr>
          <w:color w:val="auto"/>
        </w:rPr>
        <w:t xml:space="preserve">Contractor </w:t>
      </w:r>
      <w:r w:rsidRPr="0098596F">
        <w:rPr>
          <w:color w:val="auto"/>
        </w:rPr>
        <w:t xml:space="preserve">complies with the relevant </w:t>
      </w:r>
      <w:proofErr w:type="gramStart"/>
      <w:r w:rsidRPr="0098596F">
        <w:rPr>
          <w:color w:val="auto"/>
        </w:rPr>
        <w:t>conditions;</w:t>
      </w:r>
      <w:proofErr w:type="gramEnd"/>
    </w:p>
    <w:p w14:paraId="0984ED81" w14:textId="77777777" w:rsidR="000566A6" w:rsidRPr="0098596F" w:rsidRDefault="000566A6" w:rsidP="005B4D35">
      <w:pPr>
        <w:pStyle w:val="DefinitionNum2"/>
        <w:rPr>
          <w:color w:val="auto"/>
        </w:rPr>
      </w:pPr>
      <w:bookmarkStart w:id="233" w:name="_DTBK44186"/>
      <w:bookmarkEnd w:id="232"/>
      <w:r w:rsidRPr="0098596F">
        <w:rPr>
          <w:color w:val="auto"/>
        </w:rPr>
        <w:t xml:space="preserve">provision by </w:t>
      </w:r>
      <w:r w:rsidR="00AB77D9" w:rsidRPr="0098596F">
        <w:rPr>
          <w:color w:val="auto"/>
        </w:rPr>
        <w:t>the Contractor</w:t>
      </w:r>
      <w:r w:rsidRPr="0098596F">
        <w:rPr>
          <w:color w:val="auto"/>
        </w:rPr>
        <w:t xml:space="preserve"> to the </w:t>
      </w:r>
      <w:r w:rsidR="00B46708" w:rsidRPr="0098596F">
        <w:rPr>
          <w:color w:val="auto"/>
        </w:rPr>
        <w:t>Principal</w:t>
      </w:r>
      <w:r w:rsidRPr="0098596F">
        <w:rPr>
          <w:color w:val="auto"/>
        </w:rPr>
        <w:t xml:space="preserve"> of a </w:t>
      </w:r>
      <w:r w:rsidR="006E0C94" w:rsidRPr="0098596F">
        <w:rPr>
          <w:color w:val="auto"/>
        </w:rPr>
        <w:t>statement of assurance in connection with the Project</w:t>
      </w:r>
      <w:r w:rsidRPr="0098596F">
        <w:rPr>
          <w:color w:val="auto"/>
        </w:rPr>
        <w:t xml:space="preserve"> in accordance with the </w:t>
      </w:r>
      <w:proofErr w:type="gramStart"/>
      <w:r w:rsidR="00B46708" w:rsidRPr="0098596F">
        <w:rPr>
          <w:color w:val="auto"/>
        </w:rPr>
        <w:t>Principal</w:t>
      </w:r>
      <w:r w:rsidR="00FD3AB2" w:rsidRPr="0098596F">
        <w:rPr>
          <w:color w:val="auto"/>
        </w:rPr>
        <w:t>'s</w:t>
      </w:r>
      <w:proofErr w:type="gramEnd"/>
      <w:r w:rsidRPr="0098596F">
        <w:rPr>
          <w:color w:val="auto"/>
        </w:rPr>
        <w:t xml:space="preserve"> reasonable requirements; and</w:t>
      </w:r>
    </w:p>
    <w:p w14:paraId="4B9823A9" w14:textId="21AB02B3" w:rsidR="00104189" w:rsidRPr="0098596F" w:rsidRDefault="006E0C94" w:rsidP="0098596F">
      <w:pPr>
        <w:pStyle w:val="DefinitionNum2"/>
        <w:rPr>
          <w:color w:val="auto"/>
        </w:rPr>
      </w:pPr>
      <w:bookmarkStart w:id="234" w:name="_DTBK43045"/>
      <w:bookmarkEnd w:id="233"/>
      <w:r w:rsidRPr="0098596F">
        <w:rPr>
          <w:color w:val="auto"/>
        </w:rPr>
        <w:t xml:space="preserve">any other requirements of </w:t>
      </w:r>
      <w:r w:rsidR="00244E07" w:rsidRPr="0098596F">
        <w:rPr>
          <w:color w:val="auto"/>
        </w:rPr>
        <w:t xml:space="preserve">the Commonwealth </w:t>
      </w:r>
      <w:r w:rsidR="006B4F39" w:rsidRPr="0098596F">
        <w:rPr>
          <w:color w:val="auto"/>
        </w:rPr>
        <w:t xml:space="preserve">as notified to </w:t>
      </w:r>
      <w:r w:rsidR="00AB77D9" w:rsidRPr="0098596F">
        <w:rPr>
          <w:color w:val="auto"/>
        </w:rPr>
        <w:t>the Contractor</w:t>
      </w:r>
      <w:r w:rsidR="006B4F39" w:rsidRPr="0098596F">
        <w:rPr>
          <w:color w:val="auto"/>
        </w:rPr>
        <w:t xml:space="preserve"> by the </w:t>
      </w:r>
      <w:r w:rsidR="00B46708" w:rsidRPr="0098596F">
        <w:rPr>
          <w:color w:val="auto"/>
        </w:rPr>
        <w:t>Principal</w:t>
      </w:r>
      <w:r w:rsidR="006B4F39" w:rsidRPr="0098596F">
        <w:rPr>
          <w:color w:val="auto"/>
        </w:rPr>
        <w:t xml:space="preserve"> </w:t>
      </w:r>
      <w:r w:rsidR="00584BF1" w:rsidRPr="0098596F">
        <w:rPr>
          <w:color w:val="auto"/>
        </w:rPr>
        <w:t>in connection with the Commonwealth funding</w:t>
      </w:r>
      <w:r w:rsidR="00244E07" w:rsidRPr="0098596F">
        <w:rPr>
          <w:color w:val="auto"/>
        </w:rPr>
        <w:t xml:space="preserve"> associated with the Project</w:t>
      </w:r>
      <w:r w:rsidR="00133FD5" w:rsidRPr="0098596F">
        <w:rPr>
          <w:color w:val="auto"/>
        </w:rPr>
        <w:t xml:space="preserve"> required </w:t>
      </w:r>
      <w:r w:rsidR="007F7932" w:rsidRPr="0098596F">
        <w:rPr>
          <w:color w:val="auto"/>
        </w:rPr>
        <w:t>under</w:t>
      </w:r>
      <w:r w:rsidR="00133FD5" w:rsidRPr="0098596F">
        <w:rPr>
          <w:color w:val="auto"/>
        </w:rPr>
        <w:t xml:space="preserve"> the </w:t>
      </w:r>
      <w:r w:rsidR="0029393D" w:rsidRPr="0098596F">
        <w:rPr>
          <w:color w:val="auto"/>
        </w:rPr>
        <w:t>[</w:t>
      </w:r>
      <w:r w:rsidR="0029393D" w:rsidRPr="0098596F">
        <w:rPr>
          <w:i/>
          <w:color w:val="auto"/>
        </w:rPr>
        <w:t>insert funding agreement</w:t>
      </w:r>
      <w:r w:rsidR="0029393D" w:rsidRPr="0098596F">
        <w:rPr>
          <w:color w:val="auto"/>
        </w:rPr>
        <w:t>]</w:t>
      </w:r>
      <w:r w:rsidR="006B4F39" w:rsidRPr="0098596F">
        <w:rPr>
          <w:color w:val="auto"/>
        </w:rPr>
        <w:t>.</w:t>
      </w:r>
      <w:r w:rsidR="0046021B">
        <w:rPr>
          <w:color w:val="auto"/>
        </w:rPr>
        <w:t xml:space="preserve"> </w:t>
      </w:r>
      <w:r w:rsidR="00104189" w:rsidRPr="0098596F">
        <w:rPr>
          <w:color w:val="auto"/>
        </w:rPr>
        <w:t>[</w:t>
      </w:r>
      <w:r w:rsidR="00A03753">
        <w:rPr>
          <w:b/>
          <w:i/>
          <w:color w:val="auto"/>
          <w:highlight w:val="lightGray"/>
        </w:rPr>
        <w:t>Drafting note</w:t>
      </w:r>
      <w:r w:rsidR="00104189" w:rsidRPr="0098596F">
        <w:rPr>
          <w:b/>
          <w:i/>
          <w:color w:val="auto"/>
          <w:highlight w:val="lightGray"/>
        </w:rPr>
        <w:t xml:space="preserve">: To be deleted if Commonwealth </w:t>
      </w:r>
      <w:r w:rsidR="00887D16">
        <w:rPr>
          <w:b/>
          <w:i/>
          <w:color w:val="auto"/>
          <w:highlight w:val="lightGray"/>
        </w:rPr>
        <w:t>f</w:t>
      </w:r>
      <w:r w:rsidR="00104189" w:rsidRPr="0098596F">
        <w:rPr>
          <w:b/>
          <w:i/>
          <w:color w:val="auto"/>
          <w:highlight w:val="lightGray"/>
        </w:rPr>
        <w:t>unding is not applicable.</w:t>
      </w:r>
      <w:r w:rsidR="00104189" w:rsidRPr="0098596F">
        <w:rPr>
          <w:color w:val="auto"/>
          <w:highlight w:val="lightGray"/>
        </w:rPr>
        <w:t>]</w:t>
      </w:r>
    </w:p>
    <w:p w14:paraId="269CF445" w14:textId="77777777" w:rsidR="00CB096E" w:rsidRPr="003708A1" w:rsidRDefault="00CB096E" w:rsidP="00CB096E">
      <w:pPr>
        <w:pStyle w:val="Definition"/>
      </w:pPr>
      <w:bookmarkStart w:id="235" w:name="_DTBK42688"/>
      <w:bookmarkEnd w:id="230"/>
      <w:bookmarkEnd w:id="234"/>
      <w:r w:rsidRPr="003708A1">
        <w:rPr>
          <w:b/>
        </w:rPr>
        <w:t>Completion</w:t>
      </w:r>
      <w:r w:rsidRPr="003708A1">
        <w:t xml:space="preserve"> means:</w:t>
      </w:r>
    </w:p>
    <w:p w14:paraId="6E53C7CA" w14:textId="77777777" w:rsidR="00CB096E" w:rsidRPr="0098596F" w:rsidRDefault="00CB096E" w:rsidP="00CB096E">
      <w:pPr>
        <w:pStyle w:val="DefinitionNum2"/>
        <w:rPr>
          <w:color w:val="auto"/>
        </w:rPr>
      </w:pPr>
      <w:bookmarkStart w:id="236" w:name="_DTBK44187"/>
      <w:r w:rsidRPr="0098596F">
        <w:rPr>
          <w:color w:val="auto"/>
        </w:rPr>
        <w:t>Practical Completion; and</w:t>
      </w:r>
    </w:p>
    <w:p w14:paraId="1F249096" w14:textId="77777777" w:rsidR="00CB096E" w:rsidRPr="0098596F" w:rsidRDefault="004F615D" w:rsidP="00CB096E">
      <w:pPr>
        <w:pStyle w:val="DefinitionNum2"/>
        <w:rPr>
          <w:color w:val="auto"/>
        </w:rPr>
      </w:pPr>
      <w:bookmarkStart w:id="237" w:name="_DTBK44188"/>
      <w:bookmarkEnd w:id="236"/>
      <w:r w:rsidRPr="0098596F">
        <w:rPr>
          <w:color w:val="auto"/>
        </w:rPr>
        <w:t>Close-out</w:t>
      </w:r>
      <w:r w:rsidR="00CB096E" w:rsidRPr="0098596F">
        <w:rPr>
          <w:color w:val="auto"/>
        </w:rPr>
        <w:t>,</w:t>
      </w:r>
    </w:p>
    <w:bookmarkEnd w:id="235"/>
    <w:bookmarkEnd w:id="237"/>
    <w:p w14:paraId="58CB9C3D" w14:textId="77777777" w:rsidR="00CB096E" w:rsidRPr="003708A1" w:rsidRDefault="00CB096E" w:rsidP="009D7D8B">
      <w:pPr>
        <w:pStyle w:val="IndentParaLevel1"/>
      </w:pPr>
      <w:r w:rsidRPr="003708A1">
        <w:t>(or the relevant one of these as the case may be).</w:t>
      </w:r>
    </w:p>
    <w:p w14:paraId="1635B085" w14:textId="0A4E9DB5" w:rsidR="00797EC6" w:rsidRPr="003708A1" w:rsidRDefault="00797EC6" w:rsidP="00877591">
      <w:pPr>
        <w:pStyle w:val="Definition"/>
      </w:pPr>
      <w:bookmarkStart w:id="238" w:name="_DTBK42689"/>
      <w:r w:rsidRPr="003708A1">
        <w:rPr>
          <w:b/>
        </w:rPr>
        <w:t>Concurrent Delay</w:t>
      </w:r>
      <w:r w:rsidRPr="003708A1">
        <w:t xml:space="preserve"> has the meaning given in clause </w:t>
      </w:r>
      <w:r w:rsidRPr="005E62F8">
        <w:fldChar w:fldCharType="begin"/>
      </w:r>
      <w:r w:rsidRPr="003708A1">
        <w:instrText xml:space="preserve"> REF _Ref473832013 \w \h </w:instrText>
      </w:r>
      <w:r w:rsidR="00FB6786" w:rsidRPr="003708A1">
        <w:instrText xml:space="preserve"> \* MERGEFORMAT </w:instrText>
      </w:r>
      <w:r w:rsidRPr="005E62F8">
        <w:fldChar w:fldCharType="separate"/>
      </w:r>
      <w:r w:rsidR="00A03753">
        <w:t>27.10(a)</w:t>
      </w:r>
      <w:r w:rsidRPr="005E62F8">
        <w:fldChar w:fldCharType="end"/>
      </w:r>
      <w:r w:rsidR="00756CE3" w:rsidRPr="003708A1">
        <w:t>.</w:t>
      </w:r>
    </w:p>
    <w:p w14:paraId="24C1A86C" w14:textId="77777777" w:rsidR="003E4491" w:rsidRPr="003708A1" w:rsidRDefault="003E4491" w:rsidP="00877591">
      <w:pPr>
        <w:pStyle w:val="Definition"/>
      </w:pPr>
      <w:bookmarkStart w:id="239" w:name="_DTBK42690"/>
      <w:bookmarkEnd w:id="238"/>
      <w:r w:rsidRPr="003708A1">
        <w:rPr>
          <w:b/>
        </w:rPr>
        <w:t>Condition Precedent</w:t>
      </w:r>
      <w:r w:rsidRPr="003708A1">
        <w:t xml:space="preserve"> </w:t>
      </w:r>
      <w:r w:rsidR="00002FDC" w:rsidRPr="003708A1">
        <w:t xml:space="preserve">means each </w:t>
      </w:r>
      <w:r w:rsidR="00D61FAE" w:rsidRPr="003708A1">
        <w:t>c</w:t>
      </w:r>
      <w:r w:rsidR="00002FDC" w:rsidRPr="003708A1">
        <w:t xml:space="preserve">ondition </w:t>
      </w:r>
      <w:r w:rsidR="00D61FAE" w:rsidRPr="003708A1">
        <w:t>p</w:t>
      </w:r>
      <w:r w:rsidR="00002FDC" w:rsidRPr="003708A1">
        <w:t>recedent</w:t>
      </w:r>
      <w:r w:rsidR="00D61FAE" w:rsidRPr="003708A1">
        <w:t xml:space="preserve"> identified as such</w:t>
      </w:r>
      <w:r w:rsidR="00002FDC" w:rsidRPr="003708A1">
        <w:t xml:space="preserve"> in the Conditions Precedent Schedule</w:t>
      </w:r>
      <w:r w:rsidRPr="003708A1">
        <w:t>.</w:t>
      </w:r>
    </w:p>
    <w:p w14:paraId="3467035D" w14:textId="6A5D8FB3" w:rsidR="00794905" w:rsidRPr="003708A1" w:rsidRDefault="00794905" w:rsidP="00877591">
      <w:pPr>
        <w:pStyle w:val="Definition"/>
      </w:pPr>
      <w:bookmarkStart w:id="240" w:name="_DTBK42691"/>
      <w:bookmarkEnd w:id="239"/>
      <w:r w:rsidRPr="003708A1">
        <w:rPr>
          <w:b/>
        </w:rPr>
        <w:t>Condition Precedent Deadline</w:t>
      </w:r>
      <w:r w:rsidRPr="003708A1">
        <w:t xml:space="preserve"> </w:t>
      </w:r>
      <w:r w:rsidR="000850E4" w:rsidRPr="003708A1">
        <w:t xml:space="preserve">has the meaning given in clause </w:t>
      </w:r>
      <w:r w:rsidR="000850E4" w:rsidRPr="005E62F8">
        <w:fldChar w:fldCharType="begin"/>
      </w:r>
      <w:r w:rsidR="000850E4" w:rsidRPr="003708A1">
        <w:instrText xml:space="preserve"> REF _Ref462213997 \w \h </w:instrText>
      </w:r>
      <w:r w:rsidR="00FB6786" w:rsidRPr="003708A1">
        <w:instrText xml:space="preserve"> \* MERGEFORMAT </w:instrText>
      </w:r>
      <w:r w:rsidR="000850E4" w:rsidRPr="005E62F8">
        <w:fldChar w:fldCharType="separate"/>
      </w:r>
      <w:r w:rsidR="00A03753">
        <w:t>3.2(b)</w:t>
      </w:r>
      <w:r w:rsidR="000850E4" w:rsidRPr="005E62F8">
        <w:fldChar w:fldCharType="end"/>
      </w:r>
      <w:r w:rsidR="00136D14" w:rsidRPr="003708A1">
        <w:t>.</w:t>
      </w:r>
    </w:p>
    <w:p w14:paraId="6EF8CF3D" w14:textId="08D158C9" w:rsidR="00DF03B9" w:rsidRPr="003708A1" w:rsidRDefault="00DF03B9" w:rsidP="00DF03B9">
      <w:pPr>
        <w:pStyle w:val="Definition"/>
      </w:pPr>
      <w:bookmarkStart w:id="241" w:name="_DTBK42692"/>
      <w:bookmarkEnd w:id="240"/>
      <w:r w:rsidRPr="003708A1">
        <w:rPr>
          <w:b/>
        </w:rPr>
        <w:t>Condition Precedent Satisfaction Date</w:t>
      </w:r>
      <w:r w:rsidRPr="003708A1">
        <w:t xml:space="preserve"> means the date set out in the Principal's notice under clause</w:t>
      </w:r>
      <w:r w:rsidR="00FB468F" w:rsidRPr="003708A1">
        <w:t> </w:t>
      </w:r>
      <w:r w:rsidR="00FB468F" w:rsidRPr="005E62F8">
        <w:fldChar w:fldCharType="begin"/>
      </w:r>
      <w:r w:rsidR="00FB468F" w:rsidRPr="003708A1">
        <w:instrText xml:space="preserve"> REF _Ref249359965 \w \h  \* MERGEFORMAT </w:instrText>
      </w:r>
      <w:r w:rsidR="00FB468F" w:rsidRPr="005E62F8">
        <w:fldChar w:fldCharType="separate"/>
      </w:r>
      <w:r w:rsidR="00A03753">
        <w:t>3.2(d)</w:t>
      </w:r>
      <w:r w:rsidR="00FB468F" w:rsidRPr="005E62F8">
        <w:fldChar w:fldCharType="end"/>
      </w:r>
      <w:r w:rsidRPr="003708A1">
        <w:t xml:space="preserve"> as being the date on which the last Condition Precedent to be satisfied, has been satisfied (or waived under clause </w:t>
      </w:r>
      <w:r w:rsidR="00FB468F" w:rsidRPr="005E62F8">
        <w:fldChar w:fldCharType="begin"/>
      </w:r>
      <w:r w:rsidR="00FB468F" w:rsidRPr="003708A1">
        <w:instrText xml:space="preserve"> REF _Ref465243873 \w \h  \* MERGEFORMAT </w:instrText>
      </w:r>
      <w:r w:rsidR="00FB468F" w:rsidRPr="005E62F8">
        <w:fldChar w:fldCharType="separate"/>
      </w:r>
      <w:r w:rsidR="00A03753">
        <w:t>3.3(b)</w:t>
      </w:r>
      <w:r w:rsidR="00FB468F" w:rsidRPr="005E62F8">
        <w:fldChar w:fldCharType="end"/>
      </w:r>
      <w:r w:rsidR="00D65C47" w:rsidRPr="003708A1">
        <w:t>)</w:t>
      </w:r>
      <w:r w:rsidRPr="003708A1">
        <w:t>.</w:t>
      </w:r>
    </w:p>
    <w:p w14:paraId="5A3349CD" w14:textId="77777777" w:rsidR="003E4491" w:rsidRPr="003708A1" w:rsidRDefault="003E4491" w:rsidP="00877591">
      <w:pPr>
        <w:pStyle w:val="Definition"/>
      </w:pPr>
      <w:bookmarkStart w:id="242" w:name="_DTBK42693"/>
      <w:bookmarkEnd w:id="241"/>
      <w:r w:rsidRPr="003708A1">
        <w:rPr>
          <w:b/>
        </w:rPr>
        <w:lastRenderedPageBreak/>
        <w:t>Conditions Precedent Schedule</w:t>
      </w:r>
      <w:r w:rsidRPr="003708A1">
        <w:t xml:space="preserve"> means Schedule 2.</w:t>
      </w:r>
    </w:p>
    <w:p w14:paraId="7CA31403" w14:textId="6CEC80C2" w:rsidR="003E4491" w:rsidRPr="003708A1" w:rsidRDefault="003E4491" w:rsidP="00877591">
      <w:pPr>
        <w:pStyle w:val="Definition"/>
      </w:pPr>
      <w:bookmarkStart w:id="243" w:name="_DTBK42694"/>
      <w:bookmarkEnd w:id="242"/>
      <w:r w:rsidRPr="003708A1">
        <w:rPr>
          <w:b/>
        </w:rPr>
        <w:t>Confidential Information</w:t>
      </w:r>
      <w:r w:rsidRPr="003708A1">
        <w:t xml:space="preserve"> </w:t>
      </w:r>
      <w:r w:rsidR="004C108F" w:rsidRPr="003708A1">
        <w:t xml:space="preserve">has the </w:t>
      </w:r>
      <w:r w:rsidR="007E0929" w:rsidRPr="003708A1">
        <w:t>meaning</w:t>
      </w:r>
      <w:r w:rsidR="004C108F" w:rsidRPr="003708A1">
        <w:t xml:space="preserve"> </w:t>
      </w:r>
      <w:r w:rsidR="00A55F70" w:rsidRPr="003708A1">
        <w:t>give</w:t>
      </w:r>
      <w:r w:rsidR="00420438" w:rsidRPr="003708A1">
        <w:t>n</w:t>
      </w:r>
      <w:r w:rsidR="00A55F70" w:rsidRPr="003708A1">
        <w:t xml:space="preserve"> in</w:t>
      </w:r>
      <w:r w:rsidR="004C108F" w:rsidRPr="003708A1">
        <w:t xml:space="preserve"> clause </w:t>
      </w:r>
      <w:r w:rsidR="00410F08" w:rsidRPr="005E62F8">
        <w:fldChar w:fldCharType="begin"/>
      </w:r>
      <w:r w:rsidR="00410F08" w:rsidRPr="003708A1">
        <w:instrText xml:space="preserve"> REF _Ref503190864 \w \h </w:instrText>
      </w:r>
      <w:r w:rsidR="00FB6786" w:rsidRPr="003708A1">
        <w:instrText xml:space="preserve"> \* MERGEFORMAT </w:instrText>
      </w:r>
      <w:r w:rsidR="00410F08" w:rsidRPr="005E62F8">
        <w:fldChar w:fldCharType="separate"/>
      </w:r>
      <w:r w:rsidR="00A03753">
        <w:t>53.2(a)</w:t>
      </w:r>
      <w:r w:rsidR="00410F08" w:rsidRPr="005E62F8">
        <w:fldChar w:fldCharType="end"/>
      </w:r>
      <w:r w:rsidR="004C108F" w:rsidRPr="003708A1">
        <w:t>.</w:t>
      </w:r>
    </w:p>
    <w:p w14:paraId="1743AF6D" w14:textId="55E075CD" w:rsidR="0042602E" w:rsidRPr="003708A1" w:rsidRDefault="0042602E" w:rsidP="0042602E">
      <w:pPr>
        <w:pStyle w:val="Definition"/>
        <w:numPr>
          <w:ilvl w:val="0"/>
          <w:numId w:val="0"/>
        </w:numPr>
        <w:ind w:left="964"/>
      </w:pPr>
      <w:bookmarkStart w:id="244" w:name="_DTBK42695"/>
      <w:bookmarkEnd w:id="243"/>
      <w:r w:rsidRPr="003708A1">
        <w:rPr>
          <w:b/>
        </w:rPr>
        <w:t>Construction Documentation</w:t>
      </w:r>
      <w:r w:rsidRPr="003708A1">
        <w:t xml:space="preserve"> has the meaning given to that term in the</w:t>
      </w:r>
      <w:r w:rsidR="008057D0" w:rsidRPr="003708A1">
        <w:t xml:space="preserve"> </w:t>
      </w:r>
      <w:r w:rsidR="0011699D">
        <w:t>Delivery</w:t>
      </w:r>
      <w:r w:rsidR="00CC49B3">
        <w:t xml:space="preserve"> Requirements</w:t>
      </w:r>
      <w:r w:rsidR="00F772B1" w:rsidRPr="003708A1">
        <w:t>.</w:t>
      </w:r>
    </w:p>
    <w:p w14:paraId="1AADB7A6" w14:textId="77777777" w:rsidR="0042602E" w:rsidRPr="003708A1" w:rsidRDefault="0042602E" w:rsidP="0042602E">
      <w:pPr>
        <w:pStyle w:val="Definition"/>
      </w:pPr>
      <w:bookmarkStart w:id="245" w:name="_DTBK42696"/>
      <w:bookmarkEnd w:id="244"/>
      <w:r w:rsidRPr="003708A1">
        <w:rPr>
          <w:b/>
        </w:rPr>
        <w:t>Construction Management Plan</w:t>
      </w:r>
      <w:r w:rsidRPr="003708A1">
        <w:t xml:space="preserve"> means the </w:t>
      </w:r>
      <w:r w:rsidRPr="003708A1">
        <w:rPr>
          <w:lang w:eastAsia="zh-CN"/>
        </w:rPr>
        <w:t>Plan of that name.</w:t>
      </w:r>
    </w:p>
    <w:p w14:paraId="156B26FC" w14:textId="77777777" w:rsidR="0027198D" w:rsidRPr="003708A1" w:rsidRDefault="0027198D" w:rsidP="00AA702C">
      <w:pPr>
        <w:pStyle w:val="Definition"/>
      </w:pPr>
      <w:bookmarkStart w:id="246" w:name="_DTBK42697"/>
      <w:bookmarkEnd w:id="245"/>
      <w:r w:rsidRPr="003708A1">
        <w:rPr>
          <w:b/>
        </w:rPr>
        <w:t>Constructional Plant</w:t>
      </w:r>
      <w:r w:rsidRPr="003708A1">
        <w:t xml:space="preserve"> means </w:t>
      </w:r>
      <w:r w:rsidR="00E82974" w:rsidRPr="003708A1">
        <w:t xml:space="preserve">appliances and things used in the performance of the </w:t>
      </w:r>
      <w:r w:rsidR="006F19C6" w:rsidRPr="003708A1">
        <w:t>Contractor's</w:t>
      </w:r>
      <w:r w:rsidR="00104189" w:rsidRPr="003708A1">
        <w:t xml:space="preserve"> Activities </w:t>
      </w:r>
      <w:r w:rsidR="00E82974" w:rsidRPr="003708A1">
        <w:t>but not forming part of the Works</w:t>
      </w:r>
      <w:r w:rsidRPr="003708A1">
        <w:t>.</w:t>
      </w:r>
    </w:p>
    <w:p w14:paraId="0847FF7F" w14:textId="55AE2D2A" w:rsidR="00A817DE" w:rsidRPr="009D7D8B" w:rsidRDefault="00A817DE" w:rsidP="00877591">
      <w:pPr>
        <w:pStyle w:val="Definition"/>
      </w:pPr>
      <w:bookmarkStart w:id="247" w:name="_DTBK42698"/>
      <w:bookmarkEnd w:id="246"/>
      <w:r w:rsidRPr="009D7D8B">
        <w:rPr>
          <w:b/>
          <w:bCs/>
        </w:rPr>
        <w:t>Contaminated Land Notice</w:t>
      </w:r>
      <w:r>
        <w:t xml:space="preserve"> has the meaning given in clause </w:t>
      </w:r>
      <w:r>
        <w:fldChar w:fldCharType="begin"/>
      </w:r>
      <w:r>
        <w:instrText xml:space="preserve"> REF _Ref131608289 \w \h </w:instrText>
      </w:r>
      <w:r>
        <w:fldChar w:fldCharType="separate"/>
      </w:r>
      <w:r w:rsidR="00A03753">
        <w:t>12.1(c)(xi)</w:t>
      </w:r>
      <w:r>
        <w:fldChar w:fldCharType="end"/>
      </w:r>
      <w:r>
        <w:t>.</w:t>
      </w:r>
    </w:p>
    <w:p w14:paraId="4AC3568E" w14:textId="47B1BA61" w:rsidR="003E4491" w:rsidRPr="003708A1" w:rsidRDefault="003E4491" w:rsidP="00877591">
      <w:pPr>
        <w:pStyle w:val="Definition"/>
      </w:pPr>
      <w:r w:rsidRPr="003708A1">
        <w:rPr>
          <w:b/>
        </w:rPr>
        <w:t>Contamination</w:t>
      </w:r>
      <w:r w:rsidRPr="003708A1">
        <w:t xml:space="preserve"> means a condition of land, air, soil</w:t>
      </w:r>
      <w:r w:rsidR="000E007C" w:rsidRPr="003708A1">
        <w:t xml:space="preserve"> or</w:t>
      </w:r>
      <w:r w:rsidRPr="003708A1">
        <w:t xml:space="preserve"> water including groundwater resulting from past or present Pollution.</w:t>
      </w:r>
    </w:p>
    <w:p w14:paraId="6AF13DC3" w14:textId="77777777" w:rsidR="00D622DA" w:rsidRDefault="006D1A8B" w:rsidP="00104189">
      <w:pPr>
        <w:pStyle w:val="Definition"/>
      </w:pPr>
      <w:bookmarkStart w:id="248" w:name="_BPDC_LN_INS_2980"/>
      <w:bookmarkStart w:id="249" w:name="_BPDC_PR_INS_2981"/>
      <w:bookmarkStart w:id="250" w:name="_BPDC_LN_INS_2978"/>
      <w:bookmarkStart w:id="251" w:name="_BPDC_PR_INS_2979"/>
      <w:bookmarkStart w:id="252" w:name="_BPDC_LN_INS_2976"/>
      <w:bookmarkStart w:id="253" w:name="_BPDC_PR_INS_2977"/>
      <w:bookmarkStart w:id="254" w:name="_BPDC_LN_INS_2974"/>
      <w:bookmarkStart w:id="255" w:name="_BPDC_PR_INS_2975"/>
      <w:bookmarkStart w:id="256" w:name="_BPDC_LN_INS_2972"/>
      <w:bookmarkStart w:id="257" w:name="_BPDC_PR_INS_2973"/>
      <w:bookmarkStart w:id="258" w:name="_BPDC_LN_INS_2970"/>
      <w:bookmarkStart w:id="259" w:name="_BPDC_PR_INS_2971"/>
      <w:bookmarkStart w:id="260" w:name="_BPDC_LN_INS_2968"/>
      <w:bookmarkStart w:id="261" w:name="_BPDC_PR_INS_2969"/>
      <w:bookmarkStart w:id="262" w:name="_DTBK42703"/>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3708A1">
        <w:rPr>
          <w:b/>
        </w:rPr>
        <w:t>Contamination Notice</w:t>
      </w:r>
      <w:r w:rsidRPr="003708A1">
        <w:t xml:space="preserve"> means</w:t>
      </w:r>
      <w:r w:rsidR="00D622DA">
        <w:t>:</w:t>
      </w:r>
      <w:r w:rsidRPr="003708A1">
        <w:t xml:space="preserve"> </w:t>
      </w:r>
    </w:p>
    <w:p w14:paraId="0C2DF679" w14:textId="556C6B77" w:rsidR="00D622DA" w:rsidRDefault="006D1A8B" w:rsidP="00D622DA">
      <w:pPr>
        <w:pStyle w:val="DefinitionNum2"/>
      </w:pPr>
      <w:r w:rsidRPr="003708A1">
        <w:t>a notice, order or direction given, or purporting to have been given, under</w:t>
      </w:r>
      <w:r w:rsidR="00D622DA">
        <w:t xml:space="preserve"> Legislation (including</w:t>
      </w:r>
      <w:r w:rsidRPr="003708A1">
        <w:t xml:space="preserve"> the </w:t>
      </w:r>
      <w:r w:rsidRPr="003708A1">
        <w:rPr>
          <w:i/>
        </w:rPr>
        <w:t xml:space="preserve">Environment </w:t>
      </w:r>
      <w:r w:rsidRPr="009D7D8B">
        <w:rPr>
          <w:color w:val="auto"/>
        </w:rPr>
        <w:t>Protection</w:t>
      </w:r>
      <w:r w:rsidRPr="003708A1">
        <w:rPr>
          <w:i/>
        </w:rPr>
        <w:t xml:space="preserve"> Act 1970</w:t>
      </w:r>
      <w:r w:rsidRPr="003708A1">
        <w:t xml:space="preserve"> (Vic)</w:t>
      </w:r>
      <w:r w:rsidR="00D622DA">
        <w:t xml:space="preserve"> and</w:t>
      </w:r>
      <w:r w:rsidR="006F451A" w:rsidRPr="003708A1">
        <w:t xml:space="preserve"> the </w:t>
      </w:r>
      <w:r w:rsidR="006F451A" w:rsidRPr="003708A1">
        <w:rPr>
          <w:i/>
        </w:rPr>
        <w:t>Environment Protection Act 2017</w:t>
      </w:r>
      <w:r w:rsidR="006F451A" w:rsidRPr="003708A1">
        <w:t xml:space="preserve"> (Vic)</w:t>
      </w:r>
      <w:r w:rsidR="00D622DA">
        <w:t>); or</w:t>
      </w:r>
    </w:p>
    <w:p w14:paraId="2B2C9542" w14:textId="765F2DEC" w:rsidR="00D622DA" w:rsidRDefault="00D622DA" w:rsidP="00D622DA">
      <w:pPr>
        <w:pStyle w:val="DefinitionNum2"/>
      </w:pPr>
      <w:r>
        <w:t>any other Law,</w:t>
      </w:r>
    </w:p>
    <w:p w14:paraId="42DC6A97" w14:textId="06ABB96E" w:rsidR="006D1A8B" w:rsidRPr="003708A1" w:rsidRDefault="00D622DA" w:rsidP="009D7D8B">
      <w:pPr>
        <w:pStyle w:val="IndentParaLevel1"/>
      </w:pPr>
      <w:r>
        <w:t xml:space="preserve">which </w:t>
      </w:r>
      <w:r w:rsidR="00104189" w:rsidRPr="0098596F">
        <w:t xml:space="preserve">prohibits a person from taking certain measures as a result of Contamination or otherwise </w:t>
      </w:r>
      <w:r w:rsidR="006D1A8B" w:rsidRPr="003708A1">
        <w:t xml:space="preserve">requires a person to take </w:t>
      </w:r>
      <w:r w:rsidR="00104189" w:rsidRPr="0098596F">
        <w:t>any improvement or investigation measures, or other</w:t>
      </w:r>
      <w:r w:rsidR="00104189" w:rsidRPr="003708A1">
        <w:t xml:space="preserve"> </w:t>
      </w:r>
      <w:r w:rsidR="006D1A8B" w:rsidRPr="003708A1">
        <w:t xml:space="preserve">measures to remove, disperse, abate, destroy, dispose of, neutralise, </w:t>
      </w:r>
      <w:r w:rsidR="000E007C" w:rsidRPr="003708A1">
        <w:t>R</w:t>
      </w:r>
      <w:r w:rsidR="006D1A8B" w:rsidRPr="003708A1">
        <w:t xml:space="preserve">emediate, treat, contain or otherwise test, monitor or assess any Contamination in, on, under or emanating from the </w:t>
      </w:r>
      <w:r w:rsidR="00104189" w:rsidRPr="003708A1">
        <w:t>Site</w:t>
      </w:r>
      <w:r w:rsidR="00CA1DD9">
        <w:t xml:space="preserve"> or Extra Land</w:t>
      </w:r>
      <w:r w:rsidR="006D1A8B" w:rsidRPr="003708A1">
        <w:t xml:space="preserve"> or</w:t>
      </w:r>
      <w:r w:rsidR="007656AD" w:rsidRPr="003708A1">
        <w:t>,</w:t>
      </w:r>
      <w:r w:rsidR="006D1A8B" w:rsidRPr="003708A1">
        <w:t xml:space="preserve"> any other land in the </w:t>
      </w:r>
      <w:r w:rsidR="00A3246F" w:rsidRPr="003708A1">
        <w:t xml:space="preserve">direct </w:t>
      </w:r>
      <w:r w:rsidR="006D1A8B" w:rsidRPr="003708A1">
        <w:t xml:space="preserve">vicinity of the </w:t>
      </w:r>
      <w:r w:rsidR="002F02B9" w:rsidRPr="003708A1">
        <w:t>Site</w:t>
      </w:r>
      <w:r w:rsidR="006D1A8B" w:rsidRPr="003708A1">
        <w:t xml:space="preserve"> </w:t>
      </w:r>
      <w:r w:rsidR="00CA1DD9">
        <w:t xml:space="preserve">or Extra Land </w:t>
      </w:r>
      <w:r w:rsidR="006D1A8B" w:rsidRPr="003708A1">
        <w:t xml:space="preserve">used or occupied by </w:t>
      </w:r>
      <w:r w:rsidR="00AB77D9" w:rsidRPr="003708A1">
        <w:t>the Contractor</w:t>
      </w:r>
      <w:r w:rsidR="006D1A8B" w:rsidRPr="003708A1">
        <w:t xml:space="preserve"> or </w:t>
      </w:r>
      <w:r w:rsidR="00596C29" w:rsidRPr="003708A1">
        <w:t xml:space="preserve">any </w:t>
      </w:r>
      <w:r w:rsidR="00AB77D9" w:rsidRPr="003708A1">
        <w:t>Contractor</w:t>
      </w:r>
      <w:r w:rsidR="00596C29" w:rsidRPr="003708A1">
        <w:t xml:space="preserve"> </w:t>
      </w:r>
      <w:r w:rsidR="006D1A8B" w:rsidRPr="003708A1">
        <w:t>Associate for the Project</w:t>
      </w:r>
      <w:r w:rsidR="00104189" w:rsidRPr="003708A1">
        <w:t xml:space="preserve">, </w:t>
      </w:r>
      <w:r w:rsidR="00104189" w:rsidRPr="0098596F">
        <w:t xml:space="preserve">and includes any improvement notice, prohibition notice, notice to investigate, environmental action notice, non-disturbance notice or site management order given or purported to have been given under the </w:t>
      </w:r>
      <w:r w:rsidR="00104189" w:rsidRPr="0098596F">
        <w:rPr>
          <w:i/>
        </w:rPr>
        <w:t>Environment Protection Act 2017</w:t>
      </w:r>
      <w:r w:rsidR="00104189" w:rsidRPr="0098596F">
        <w:t xml:space="preserve"> (Vic).</w:t>
      </w:r>
    </w:p>
    <w:p w14:paraId="1CF1F701" w14:textId="77777777" w:rsidR="00DF03B9" w:rsidRPr="003708A1" w:rsidRDefault="00DF03B9" w:rsidP="00877591">
      <w:pPr>
        <w:pStyle w:val="Definition"/>
      </w:pPr>
      <w:bookmarkStart w:id="263" w:name="_DTBK42704"/>
      <w:bookmarkEnd w:id="262"/>
      <w:r w:rsidRPr="003708A1">
        <w:rPr>
          <w:b/>
        </w:rPr>
        <w:t>Contract Date</w:t>
      </w:r>
      <w:r w:rsidRPr="003708A1">
        <w:t xml:space="preserve"> means the date which appears on </w:t>
      </w:r>
      <w:r w:rsidR="00DE186E" w:rsidRPr="003708A1">
        <w:t>this Deed</w:t>
      </w:r>
      <w:r w:rsidRPr="003708A1">
        <w:t>.</w:t>
      </w:r>
    </w:p>
    <w:p w14:paraId="099D942B" w14:textId="77777777" w:rsidR="003E4491" w:rsidRPr="003708A1" w:rsidRDefault="003E4491" w:rsidP="00877591">
      <w:pPr>
        <w:pStyle w:val="Definition"/>
      </w:pPr>
      <w:bookmarkStart w:id="264" w:name="_DTBK42705"/>
      <w:bookmarkEnd w:id="263"/>
      <w:r w:rsidRPr="003708A1">
        <w:rPr>
          <w:b/>
        </w:rPr>
        <w:t>Contract Particulars</w:t>
      </w:r>
      <w:r w:rsidRPr="003708A1">
        <w:t xml:space="preserve"> means Schedule 1.</w:t>
      </w:r>
    </w:p>
    <w:p w14:paraId="7D49EEF0" w14:textId="77777777" w:rsidR="00B05DDB" w:rsidRPr="003708A1" w:rsidRDefault="00B05DDB" w:rsidP="00877591">
      <w:pPr>
        <w:pStyle w:val="Definition"/>
      </w:pPr>
      <w:bookmarkStart w:id="265" w:name="_DTBK42706"/>
      <w:bookmarkEnd w:id="264"/>
      <w:r w:rsidRPr="003708A1">
        <w:rPr>
          <w:b/>
        </w:rPr>
        <w:t>Contract Works Insurance</w:t>
      </w:r>
      <w:r w:rsidRPr="003708A1">
        <w:t xml:space="preserve"> has the meaning g</w:t>
      </w:r>
      <w:r w:rsidR="00B00CC4" w:rsidRPr="003708A1">
        <w:t>iven in the Insurance Schedule.</w:t>
      </w:r>
    </w:p>
    <w:p w14:paraId="18606BAB" w14:textId="327A7614" w:rsidR="00001A71" w:rsidRPr="003708A1" w:rsidRDefault="00001A71" w:rsidP="00877591">
      <w:pPr>
        <w:pStyle w:val="Definition"/>
      </w:pPr>
      <w:bookmarkStart w:id="266" w:name="_DTBK42707"/>
      <w:bookmarkEnd w:id="265"/>
      <w:r w:rsidRPr="003708A1">
        <w:rPr>
          <w:b/>
        </w:rPr>
        <w:t>Contractor</w:t>
      </w:r>
      <w:r w:rsidRPr="003708A1">
        <w:rPr>
          <w:bCs/>
        </w:rPr>
        <w:t xml:space="preserve"> means [insert]. </w:t>
      </w:r>
      <w:r w:rsidRPr="0098596F">
        <w:rPr>
          <w:b/>
          <w:i/>
          <w:iCs/>
          <w:highlight w:val="lightGray"/>
        </w:rPr>
        <w:t>[</w:t>
      </w:r>
      <w:r w:rsidR="00A03753">
        <w:rPr>
          <w:b/>
          <w:i/>
          <w:iCs/>
          <w:highlight w:val="lightGray"/>
        </w:rPr>
        <w:t>Drafting note</w:t>
      </w:r>
      <w:r w:rsidRPr="0098596F">
        <w:rPr>
          <w:b/>
          <w:i/>
          <w:iCs/>
          <w:highlight w:val="lightGray"/>
        </w:rPr>
        <w:t>:</w:t>
      </w:r>
      <w:r w:rsidR="0046021B">
        <w:rPr>
          <w:b/>
          <w:i/>
          <w:iCs/>
          <w:highlight w:val="lightGray"/>
        </w:rPr>
        <w:t xml:space="preserve"> </w:t>
      </w:r>
      <w:r w:rsidRPr="0098596F">
        <w:rPr>
          <w:b/>
          <w:i/>
          <w:iCs/>
          <w:highlight w:val="lightGray"/>
        </w:rPr>
        <w:t xml:space="preserve">Definition of the Contractor to be completed on a project </w:t>
      </w:r>
      <w:r w:rsidR="00493F20" w:rsidRPr="0098596F">
        <w:rPr>
          <w:b/>
          <w:i/>
          <w:iCs/>
          <w:highlight w:val="lightGray"/>
        </w:rPr>
        <w:t>specific</w:t>
      </w:r>
      <w:r w:rsidRPr="0098596F">
        <w:rPr>
          <w:b/>
          <w:i/>
          <w:iCs/>
          <w:highlight w:val="lightGray"/>
        </w:rPr>
        <w:t xml:space="preserve"> basis.]</w:t>
      </w:r>
    </w:p>
    <w:p w14:paraId="460F49F9" w14:textId="77777777" w:rsidR="006E37EB" w:rsidRPr="003708A1" w:rsidRDefault="006E37EB" w:rsidP="00921D6D">
      <w:pPr>
        <w:pStyle w:val="Definition"/>
      </w:pPr>
      <w:bookmarkStart w:id="267" w:name="_DTBK43050"/>
      <w:bookmarkStart w:id="268" w:name="_DTBK42708"/>
      <w:bookmarkEnd w:id="266"/>
      <w:r w:rsidRPr="003708A1">
        <w:rPr>
          <w:b/>
        </w:rPr>
        <w:t>Contractor Act or Omission</w:t>
      </w:r>
      <w:r w:rsidRPr="003708A1">
        <w:t xml:space="preserve"> means:</w:t>
      </w:r>
    </w:p>
    <w:p w14:paraId="5395C0E7" w14:textId="77777777" w:rsidR="006E37EB" w:rsidRPr="0098596F" w:rsidRDefault="006E37EB" w:rsidP="00921D6D">
      <w:pPr>
        <w:pStyle w:val="DefinitionNum2"/>
        <w:rPr>
          <w:color w:val="auto"/>
        </w:rPr>
      </w:pPr>
      <w:bookmarkStart w:id="269" w:name="_DTBK44191"/>
      <w:bookmarkEnd w:id="267"/>
      <w:r w:rsidRPr="0098596F">
        <w:rPr>
          <w:color w:val="auto"/>
        </w:rPr>
        <w:t>a breach of a Project Document by the Contractor or any Contractor Associate; or</w:t>
      </w:r>
    </w:p>
    <w:p w14:paraId="331649E4" w14:textId="77777777" w:rsidR="006E37EB" w:rsidRPr="0098596F" w:rsidRDefault="006E37EB" w:rsidP="006E37EB">
      <w:pPr>
        <w:pStyle w:val="DefinitionNum2"/>
        <w:rPr>
          <w:color w:val="auto"/>
        </w:rPr>
      </w:pPr>
      <w:bookmarkStart w:id="270" w:name="_DTBK44192"/>
      <w:bookmarkEnd w:id="269"/>
      <w:r w:rsidRPr="0098596F">
        <w:rPr>
          <w:color w:val="auto"/>
        </w:rPr>
        <w:t>any other act or omission of the Contractor or any Contractor Associate, other than to the extent any such act or omission is a Permitted Act.</w:t>
      </w:r>
    </w:p>
    <w:p w14:paraId="791D7FD9" w14:textId="77777777" w:rsidR="006E37EB" w:rsidRPr="003708A1" w:rsidRDefault="006E37EB" w:rsidP="006E37EB">
      <w:pPr>
        <w:pStyle w:val="Definition"/>
      </w:pPr>
      <w:bookmarkStart w:id="271" w:name="_DTBK42709"/>
      <w:bookmarkEnd w:id="268"/>
      <w:bookmarkEnd w:id="270"/>
      <w:r w:rsidRPr="003708A1">
        <w:rPr>
          <w:b/>
        </w:rPr>
        <w:t>Contractor Associate</w:t>
      </w:r>
      <w:r w:rsidRPr="003708A1">
        <w:t xml:space="preserve"> means each of the following persons:</w:t>
      </w:r>
    </w:p>
    <w:p w14:paraId="74797EA5" w14:textId="77777777" w:rsidR="00D96E4A" w:rsidRDefault="00D96E4A" w:rsidP="006E37EB">
      <w:pPr>
        <w:pStyle w:val="DefinitionNum2"/>
        <w:rPr>
          <w:color w:val="auto"/>
        </w:rPr>
      </w:pPr>
      <w:bookmarkStart w:id="272" w:name="_DTBK44193"/>
      <w:r>
        <w:rPr>
          <w:color w:val="auto"/>
        </w:rPr>
        <w:t xml:space="preserve">any Associate of the </w:t>
      </w:r>
      <w:proofErr w:type="gramStart"/>
      <w:r>
        <w:rPr>
          <w:color w:val="auto"/>
        </w:rPr>
        <w:t>Contractor;</w:t>
      </w:r>
      <w:proofErr w:type="gramEnd"/>
    </w:p>
    <w:p w14:paraId="7BBEA7BB" w14:textId="0D258C06" w:rsidR="006E37EB" w:rsidRPr="0098596F" w:rsidRDefault="006E37EB" w:rsidP="006E37EB">
      <w:pPr>
        <w:pStyle w:val="DefinitionNum2"/>
        <w:rPr>
          <w:color w:val="auto"/>
        </w:rPr>
      </w:pPr>
      <w:r w:rsidRPr="0098596F">
        <w:rPr>
          <w:color w:val="auto"/>
        </w:rPr>
        <w:t xml:space="preserve">the Contractor </w:t>
      </w:r>
      <w:proofErr w:type="gramStart"/>
      <w:r w:rsidRPr="0098596F">
        <w:rPr>
          <w:color w:val="auto"/>
        </w:rPr>
        <w:t>Representative;</w:t>
      </w:r>
      <w:proofErr w:type="gramEnd"/>
    </w:p>
    <w:p w14:paraId="5C35B388" w14:textId="3AADDD89" w:rsidR="006E37EB" w:rsidRPr="0098596F" w:rsidRDefault="006E37EB" w:rsidP="006E37EB">
      <w:pPr>
        <w:pStyle w:val="DefinitionNum2"/>
        <w:rPr>
          <w:color w:val="auto"/>
        </w:rPr>
      </w:pPr>
      <w:bookmarkStart w:id="273" w:name="_DTBK44194"/>
      <w:bookmarkEnd w:id="272"/>
      <w:r w:rsidRPr="0098596F">
        <w:rPr>
          <w:color w:val="auto"/>
        </w:rPr>
        <w:t>the Design Development Coordinator and any Other Representative referred to in clause</w:t>
      </w:r>
      <w:r w:rsidR="0027198D" w:rsidRPr="0098596F">
        <w:rPr>
          <w:color w:val="auto"/>
        </w:rPr>
        <w:t xml:space="preserve"> </w:t>
      </w:r>
      <w:r w:rsidR="0027198D" w:rsidRPr="0098596F">
        <w:rPr>
          <w:color w:val="auto"/>
        </w:rPr>
        <w:fldChar w:fldCharType="begin"/>
      </w:r>
      <w:r w:rsidR="0027198D" w:rsidRPr="0098596F">
        <w:rPr>
          <w:color w:val="auto"/>
        </w:rPr>
        <w:instrText xml:space="preserve"> REF _Ref49328700 \r \h </w:instrText>
      </w:r>
      <w:r w:rsidR="00FB6786" w:rsidRPr="0098596F">
        <w:rPr>
          <w:color w:val="auto"/>
        </w:rPr>
        <w:instrText xml:space="preserve"> \* MERGEFORMAT </w:instrText>
      </w:r>
      <w:r w:rsidR="0027198D" w:rsidRPr="0098596F">
        <w:rPr>
          <w:color w:val="auto"/>
        </w:rPr>
      </w:r>
      <w:r w:rsidR="0027198D" w:rsidRPr="0098596F">
        <w:rPr>
          <w:color w:val="auto"/>
        </w:rPr>
        <w:fldChar w:fldCharType="separate"/>
      </w:r>
      <w:r w:rsidR="00A03753">
        <w:rPr>
          <w:color w:val="auto"/>
        </w:rPr>
        <w:t>7.4</w:t>
      </w:r>
      <w:r w:rsidR="0027198D" w:rsidRPr="0098596F">
        <w:rPr>
          <w:color w:val="auto"/>
        </w:rPr>
        <w:fldChar w:fldCharType="end"/>
      </w:r>
      <w:r w:rsidRPr="0098596F">
        <w:rPr>
          <w:color w:val="auto"/>
        </w:rPr>
        <w:t>;</w:t>
      </w:r>
    </w:p>
    <w:p w14:paraId="13355954" w14:textId="77777777" w:rsidR="006E37EB" w:rsidRPr="0098596F" w:rsidRDefault="006E37EB" w:rsidP="006E37EB">
      <w:pPr>
        <w:pStyle w:val="DefinitionNum2"/>
        <w:rPr>
          <w:color w:val="auto"/>
        </w:rPr>
      </w:pPr>
      <w:bookmarkStart w:id="274" w:name="_DTBK44195"/>
      <w:bookmarkEnd w:id="273"/>
      <w:r w:rsidRPr="0098596F">
        <w:rPr>
          <w:color w:val="auto"/>
        </w:rPr>
        <w:lastRenderedPageBreak/>
        <w:t>each Subcontractor,</w:t>
      </w:r>
    </w:p>
    <w:p w14:paraId="00B094BB" w14:textId="3C71AE9F" w:rsidR="006E37EB" w:rsidRPr="0098596F" w:rsidRDefault="006E37EB" w:rsidP="009D7D8B">
      <w:pPr>
        <w:pStyle w:val="IndentParaLevel1"/>
      </w:pPr>
      <w:bookmarkStart w:id="275" w:name="_DTBK44196"/>
      <w:bookmarkEnd w:id="274"/>
      <w:r w:rsidRPr="0098596F">
        <w:t xml:space="preserve">and their respective Associates, each only </w:t>
      </w:r>
      <w:proofErr w:type="gramStart"/>
      <w:r w:rsidRPr="0098596F">
        <w:t>where</w:t>
      </w:r>
      <w:proofErr w:type="gramEnd"/>
      <w:r w:rsidRPr="0098596F">
        <w:t xml:space="preserve"> acting in connection with the Project, but does not include</w:t>
      </w:r>
      <w:r w:rsidR="00D52CBC" w:rsidRPr="00D52CBC">
        <w:t xml:space="preserve"> </w:t>
      </w:r>
      <w:r w:rsidR="00D52CBC" w:rsidRPr="0098596F">
        <w:t>the Principal or any Principal Associate</w:t>
      </w:r>
      <w:r w:rsidR="00D52CBC">
        <w:t>.</w:t>
      </w:r>
    </w:p>
    <w:p w14:paraId="0559E64A" w14:textId="77777777" w:rsidR="006E37EB" w:rsidRPr="003708A1" w:rsidRDefault="006E37EB" w:rsidP="006E37EB">
      <w:pPr>
        <w:pStyle w:val="Definition"/>
      </w:pPr>
      <w:bookmarkStart w:id="276" w:name="_DTBK44199"/>
      <w:bookmarkStart w:id="277" w:name="_DTBK42710"/>
      <w:bookmarkEnd w:id="271"/>
      <w:bookmarkEnd w:id="275"/>
      <w:r w:rsidRPr="003708A1">
        <w:rPr>
          <w:b/>
        </w:rPr>
        <w:t>Contractor Material</w:t>
      </w:r>
      <w:r w:rsidRPr="003708A1">
        <w:t xml:space="preserve"> means:</w:t>
      </w:r>
    </w:p>
    <w:p w14:paraId="64E448B2" w14:textId="77777777" w:rsidR="006E37EB" w:rsidRPr="0098596F" w:rsidRDefault="006E37EB" w:rsidP="006E37EB">
      <w:pPr>
        <w:pStyle w:val="DefinitionNum2"/>
        <w:rPr>
          <w:color w:val="auto"/>
        </w:rPr>
      </w:pPr>
      <w:bookmarkStart w:id="278" w:name="_Ref49328701"/>
      <w:bookmarkStart w:id="279" w:name="_DTBK44200"/>
      <w:bookmarkEnd w:id="276"/>
      <w:r w:rsidRPr="0098596F">
        <w:rPr>
          <w:color w:val="auto"/>
        </w:rPr>
        <w:t xml:space="preserve">the Design </w:t>
      </w:r>
      <w:proofErr w:type="gramStart"/>
      <w:r w:rsidRPr="0098596F">
        <w:rPr>
          <w:color w:val="auto"/>
        </w:rPr>
        <w:t>Documentation;</w:t>
      </w:r>
      <w:bookmarkEnd w:id="278"/>
      <w:proofErr w:type="gramEnd"/>
    </w:p>
    <w:p w14:paraId="24C5CE20" w14:textId="77777777" w:rsidR="006E37EB" w:rsidRPr="0098596F" w:rsidRDefault="006E37EB" w:rsidP="006E37EB">
      <w:pPr>
        <w:pStyle w:val="DefinitionNum2"/>
        <w:rPr>
          <w:color w:val="auto"/>
        </w:rPr>
      </w:pPr>
      <w:bookmarkStart w:id="280" w:name="_DTBK44201"/>
      <w:bookmarkEnd w:id="279"/>
      <w:r w:rsidRPr="0098596F">
        <w:rPr>
          <w:color w:val="auto"/>
        </w:rPr>
        <w:t xml:space="preserve">the Construction </w:t>
      </w:r>
      <w:proofErr w:type="gramStart"/>
      <w:r w:rsidRPr="0098596F">
        <w:rPr>
          <w:color w:val="auto"/>
        </w:rPr>
        <w:t>Documentation;</w:t>
      </w:r>
      <w:proofErr w:type="gramEnd"/>
    </w:p>
    <w:p w14:paraId="538165F5" w14:textId="77777777" w:rsidR="006E37EB" w:rsidRPr="0098596F" w:rsidRDefault="006E37EB" w:rsidP="006E37EB">
      <w:pPr>
        <w:pStyle w:val="DefinitionNum2"/>
        <w:rPr>
          <w:color w:val="auto"/>
        </w:rPr>
      </w:pPr>
      <w:bookmarkStart w:id="281" w:name="_DTBK44202"/>
      <w:bookmarkEnd w:id="280"/>
      <w:r w:rsidRPr="0098596F">
        <w:rPr>
          <w:color w:val="auto"/>
        </w:rPr>
        <w:t xml:space="preserve">the </w:t>
      </w:r>
      <w:proofErr w:type="gramStart"/>
      <w:r w:rsidRPr="0098596F">
        <w:rPr>
          <w:color w:val="auto"/>
        </w:rPr>
        <w:t>As-Built</w:t>
      </w:r>
      <w:proofErr w:type="gramEnd"/>
      <w:r w:rsidRPr="0098596F">
        <w:rPr>
          <w:color w:val="auto"/>
        </w:rPr>
        <w:t xml:space="preserve"> </w:t>
      </w:r>
      <w:proofErr w:type="gramStart"/>
      <w:r w:rsidRPr="0098596F">
        <w:rPr>
          <w:color w:val="auto"/>
        </w:rPr>
        <w:t>Records;</w:t>
      </w:r>
      <w:proofErr w:type="gramEnd"/>
    </w:p>
    <w:p w14:paraId="26315B05" w14:textId="77777777" w:rsidR="006E37EB" w:rsidRPr="0098596F" w:rsidRDefault="006E37EB" w:rsidP="006E37EB">
      <w:pPr>
        <w:pStyle w:val="DefinitionNum2"/>
        <w:rPr>
          <w:color w:val="auto"/>
        </w:rPr>
      </w:pPr>
      <w:bookmarkStart w:id="282" w:name="_DTBK44203"/>
      <w:bookmarkEnd w:id="281"/>
      <w:r w:rsidRPr="0098596F">
        <w:rPr>
          <w:color w:val="auto"/>
        </w:rPr>
        <w:t xml:space="preserve">the </w:t>
      </w:r>
      <w:proofErr w:type="gramStart"/>
      <w:r w:rsidRPr="0098596F">
        <w:rPr>
          <w:color w:val="auto"/>
        </w:rPr>
        <w:t>Plans;</w:t>
      </w:r>
      <w:proofErr w:type="gramEnd"/>
    </w:p>
    <w:p w14:paraId="4E7DA1B0" w14:textId="77777777" w:rsidR="006E37EB" w:rsidRPr="0098596F" w:rsidRDefault="006E37EB" w:rsidP="006E37EB">
      <w:pPr>
        <w:pStyle w:val="DefinitionNum2"/>
        <w:rPr>
          <w:color w:val="auto"/>
        </w:rPr>
      </w:pPr>
      <w:bookmarkStart w:id="283" w:name="_DTBK44204"/>
      <w:bookmarkEnd w:id="282"/>
      <w:r w:rsidRPr="0098596F">
        <w:rPr>
          <w:color w:val="auto"/>
        </w:rPr>
        <w:t xml:space="preserve">the </w:t>
      </w:r>
      <w:proofErr w:type="gramStart"/>
      <w:r w:rsidRPr="0098596F">
        <w:rPr>
          <w:color w:val="auto"/>
        </w:rPr>
        <w:t>Reports;</w:t>
      </w:r>
      <w:proofErr w:type="gramEnd"/>
    </w:p>
    <w:p w14:paraId="44B0B2BB" w14:textId="77777777" w:rsidR="006E37EB" w:rsidRPr="0098596F" w:rsidRDefault="006E37EB" w:rsidP="006E37EB">
      <w:pPr>
        <w:pStyle w:val="DefinitionNum2"/>
        <w:rPr>
          <w:color w:val="auto"/>
        </w:rPr>
      </w:pPr>
      <w:bookmarkStart w:id="284" w:name="_DTBK44205"/>
      <w:bookmarkEnd w:id="283"/>
      <w:r w:rsidRPr="0098596F">
        <w:rPr>
          <w:color w:val="auto"/>
        </w:rPr>
        <w:t xml:space="preserve">the </w:t>
      </w:r>
      <w:proofErr w:type="gramStart"/>
      <w:r w:rsidRPr="0098596F">
        <w:rPr>
          <w:color w:val="auto"/>
        </w:rPr>
        <w:t>Program;</w:t>
      </w:r>
      <w:proofErr w:type="gramEnd"/>
      <w:r w:rsidR="00FB0ED4" w:rsidRPr="0098596F">
        <w:rPr>
          <w:color w:val="auto"/>
        </w:rPr>
        <w:t xml:space="preserve"> </w:t>
      </w:r>
    </w:p>
    <w:p w14:paraId="49C588F3" w14:textId="77777777" w:rsidR="006E37EB" w:rsidRPr="0098596F" w:rsidRDefault="006E37EB" w:rsidP="006E37EB">
      <w:pPr>
        <w:pStyle w:val="DefinitionNum2"/>
        <w:rPr>
          <w:color w:val="auto"/>
        </w:rPr>
      </w:pPr>
      <w:bookmarkStart w:id="285" w:name="_DTBK44206"/>
      <w:bookmarkEnd w:id="284"/>
      <w:r w:rsidRPr="0098596F">
        <w:rPr>
          <w:color w:val="auto"/>
        </w:rPr>
        <w:t xml:space="preserve">any Material prepared or created by or on behalf of the Contractor or any Contractor Associate in connection with any </w:t>
      </w:r>
      <w:proofErr w:type="gramStart"/>
      <w:r w:rsidRPr="0098596F">
        <w:rPr>
          <w:color w:val="auto"/>
        </w:rPr>
        <w:t>Approval;</w:t>
      </w:r>
      <w:proofErr w:type="gramEnd"/>
    </w:p>
    <w:p w14:paraId="3A23A406" w14:textId="77777777" w:rsidR="006E37EB" w:rsidRPr="0098596F" w:rsidRDefault="006E37EB" w:rsidP="006E37EB">
      <w:pPr>
        <w:pStyle w:val="DefinitionNum2"/>
        <w:rPr>
          <w:color w:val="auto"/>
        </w:rPr>
      </w:pPr>
      <w:bookmarkStart w:id="286" w:name="_Ref49328702"/>
      <w:bookmarkStart w:id="287" w:name="_DTBK44207"/>
      <w:bookmarkEnd w:id="285"/>
      <w:r w:rsidRPr="0098596F">
        <w:rPr>
          <w:color w:val="auto"/>
        </w:rPr>
        <w:t>all other Material which the Contractor or any Contractor Associate:</w:t>
      </w:r>
      <w:bookmarkEnd w:id="286"/>
    </w:p>
    <w:p w14:paraId="04585A8B" w14:textId="77777777" w:rsidR="006E37EB" w:rsidRPr="003708A1" w:rsidRDefault="006E37EB" w:rsidP="009D7D8B">
      <w:pPr>
        <w:pStyle w:val="DefinitionNum3"/>
      </w:pPr>
      <w:bookmarkStart w:id="288" w:name="_DTBK44208"/>
      <w:bookmarkEnd w:id="287"/>
      <w:r w:rsidRPr="003708A1">
        <w:t>prepares or uses (or is required to prepare or use under a Project Document) in connection with the Project; or</w:t>
      </w:r>
    </w:p>
    <w:p w14:paraId="4C962A3D" w14:textId="24E0F2C7" w:rsidR="006E37EB" w:rsidRPr="003708A1" w:rsidRDefault="006E37EB" w:rsidP="009D7D8B">
      <w:pPr>
        <w:pStyle w:val="DefinitionNum3"/>
      </w:pPr>
      <w:bookmarkStart w:id="289" w:name="_DTBK44209"/>
      <w:bookmarkEnd w:id="288"/>
      <w:r w:rsidRPr="003708A1">
        <w:t>provides (or is required to provide under a Project Document) to the Principal</w:t>
      </w:r>
      <w:r w:rsidR="00DD78F5">
        <w:t xml:space="preserve"> or</w:t>
      </w:r>
      <w:r w:rsidRPr="003708A1">
        <w:t xml:space="preserve"> any Principal Associate</w:t>
      </w:r>
      <w:r w:rsidR="004718DC">
        <w:t xml:space="preserve"> </w:t>
      </w:r>
      <w:r w:rsidRPr="003708A1">
        <w:t>in connection with the Project,</w:t>
      </w:r>
    </w:p>
    <w:bookmarkEnd w:id="277"/>
    <w:bookmarkEnd w:id="289"/>
    <w:p w14:paraId="37DF324A" w14:textId="77777777" w:rsidR="006E37EB" w:rsidRPr="003708A1" w:rsidRDefault="006E37EB">
      <w:pPr>
        <w:pStyle w:val="IndentParaLevel1"/>
      </w:pPr>
      <w:r w:rsidRPr="003708A1">
        <w:t>but does not include software tools which are:</w:t>
      </w:r>
    </w:p>
    <w:p w14:paraId="08990958" w14:textId="76C904E7" w:rsidR="006E37EB" w:rsidRPr="0098596F" w:rsidRDefault="006E37EB" w:rsidP="00236DC2">
      <w:pPr>
        <w:pStyle w:val="DefinitionNum2"/>
      </w:pPr>
      <w:bookmarkStart w:id="290" w:name="_DTBK44210"/>
      <w:r w:rsidRPr="0098596F">
        <w:t xml:space="preserve">used internally by the Contractor or any Contractor Associate to create, but which are not incorporated into, the materials described in paragraphs </w:t>
      </w:r>
      <w:r w:rsidR="0027198D" w:rsidRPr="0098596F">
        <w:fldChar w:fldCharType="begin"/>
      </w:r>
      <w:r w:rsidR="0027198D" w:rsidRPr="0098596F">
        <w:instrText xml:space="preserve"> REF _Ref49328701 \r \h </w:instrText>
      </w:r>
      <w:r w:rsidR="00FB6786" w:rsidRPr="0098596F">
        <w:instrText xml:space="preserve"> \* MERGEFORMAT </w:instrText>
      </w:r>
      <w:r w:rsidR="0027198D" w:rsidRPr="0098596F">
        <w:fldChar w:fldCharType="separate"/>
      </w:r>
      <w:r w:rsidR="00A03753">
        <w:t>(a)</w:t>
      </w:r>
      <w:r w:rsidR="0027198D" w:rsidRPr="0098596F">
        <w:fldChar w:fldCharType="end"/>
      </w:r>
      <w:r w:rsidR="0027198D" w:rsidRPr="0098596F">
        <w:t xml:space="preserve"> to </w:t>
      </w:r>
      <w:r w:rsidR="0027198D" w:rsidRPr="0098596F">
        <w:fldChar w:fldCharType="begin"/>
      </w:r>
      <w:r w:rsidR="0027198D" w:rsidRPr="0098596F">
        <w:instrText xml:space="preserve"> REF _Ref49328702 \r \h </w:instrText>
      </w:r>
      <w:r w:rsidR="00FB6786" w:rsidRPr="0098596F">
        <w:instrText xml:space="preserve"> \* MERGEFORMAT </w:instrText>
      </w:r>
      <w:r w:rsidR="0027198D" w:rsidRPr="0098596F">
        <w:fldChar w:fldCharType="separate"/>
      </w:r>
      <w:r w:rsidR="00A03753">
        <w:t>(h)</w:t>
      </w:r>
      <w:r w:rsidR="0027198D" w:rsidRPr="0098596F">
        <w:fldChar w:fldCharType="end"/>
      </w:r>
      <w:r w:rsidRPr="0098596F">
        <w:t>; or</w:t>
      </w:r>
    </w:p>
    <w:bookmarkEnd w:id="290"/>
    <w:p w14:paraId="72081AE1" w14:textId="77777777" w:rsidR="006E37EB" w:rsidRPr="0098596F" w:rsidRDefault="006E37EB" w:rsidP="00236DC2">
      <w:pPr>
        <w:pStyle w:val="DefinitionNum2"/>
      </w:pPr>
      <w:proofErr w:type="gramStart"/>
      <w:r w:rsidRPr="0098596F">
        <w:t>generally</w:t>
      </w:r>
      <w:proofErr w:type="gramEnd"/>
      <w:r w:rsidRPr="0098596F">
        <w:t xml:space="preserve"> commercially available. </w:t>
      </w:r>
    </w:p>
    <w:p w14:paraId="3BFC267F" w14:textId="77777777" w:rsidR="006E37EB" w:rsidRPr="003708A1" w:rsidRDefault="006E37EB" w:rsidP="006E37EB">
      <w:pPr>
        <w:pStyle w:val="Definition"/>
      </w:pPr>
      <w:bookmarkStart w:id="291" w:name="_DTBK42712"/>
      <w:r w:rsidRPr="003708A1">
        <w:rPr>
          <w:b/>
        </w:rPr>
        <w:t>Contractor Representative</w:t>
      </w:r>
      <w:r w:rsidRPr="003708A1">
        <w:t xml:space="preserve"> means the person identified as such in the</w:t>
      </w:r>
      <w:r w:rsidR="00DE186E" w:rsidRPr="003708A1">
        <w:t xml:space="preserve"> </w:t>
      </w:r>
      <w:r w:rsidR="000D756E" w:rsidRPr="003708A1">
        <w:t>Contract Particulars</w:t>
      </w:r>
      <w:r w:rsidRPr="003708A1">
        <w:t xml:space="preserve">. </w:t>
      </w:r>
    </w:p>
    <w:p w14:paraId="548D3A87" w14:textId="41E57F97" w:rsidR="004E41C1" w:rsidRPr="009D7D8B" w:rsidRDefault="004E41C1" w:rsidP="00DD406D">
      <w:pPr>
        <w:pStyle w:val="Definition"/>
        <w:rPr>
          <w:u w:val="double"/>
        </w:rPr>
      </w:pPr>
      <w:bookmarkStart w:id="292" w:name="_DTBK43051"/>
      <w:bookmarkStart w:id="293" w:name="_DTBK42713"/>
      <w:bookmarkEnd w:id="291"/>
      <w:r w:rsidRPr="004E41C1">
        <w:rPr>
          <w:b/>
          <w:bCs/>
        </w:rPr>
        <w:t xml:space="preserve">Contractor Selected Item </w:t>
      </w:r>
      <w:r>
        <w:t xml:space="preserve">has the meaning given in clause </w:t>
      </w:r>
      <w:r>
        <w:fldChar w:fldCharType="begin"/>
      </w:r>
      <w:r>
        <w:instrText xml:space="preserve"> REF _Ref132117962 \w \h </w:instrText>
      </w:r>
      <w:r>
        <w:fldChar w:fldCharType="separate"/>
      </w:r>
      <w:r w:rsidR="00A03753">
        <w:t>23.6(b)</w:t>
      </w:r>
      <w:r>
        <w:fldChar w:fldCharType="end"/>
      </w:r>
      <w:r>
        <w:t>.</w:t>
      </w:r>
    </w:p>
    <w:p w14:paraId="535D9A3F" w14:textId="3FF5D22F" w:rsidR="00104189" w:rsidRPr="0098596F" w:rsidRDefault="00104189" w:rsidP="00104189">
      <w:pPr>
        <w:pStyle w:val="Definition"/>
        <w:rPr>
          <w:u w:val="double"/>
        </w:rPr>
      </w:pPr>
      <w:r w:rsidRPr="0098596F">
        <w:rPr>
          <w:b/>
        </w:rPr>
        <w:t>Contractor's Activities</w:t>
      </w:r>
      <w:r w:rsidRPr="0098596F">
        <w:t xml:space="preserve"> means the design, manufacture, supply, construction, installation and commissioning and completion of the Works, including the Temporary Works, and all other works, things and tasks which the Contractor is, or may be, required to carry out to: </w:t>
      </w:r>
    </w:p>
    <w:p w14:paraId="48F340FF" w14:textId="77777777" w:rsidR="00104189" w:rsidRPr="0098596F" w:rsidRDefault="00104189" w:rsidP="00104189">
      <w:pPr>
        <w:pStyle w:val="DefinitionNum2"/>
        <w:rPr>
          <w:color w:val="auto"/>
          <w:u w:val="double"/>
        </w:rPr>
      </w:pPr>
      <w:bookmarkStart w:id="294" w:name="_BPDC_LN_INS_2964"/>
      <w:bookmarkStart w:id="295" w:name="_BPDC_PR_INS_2965"/>
      <w:bookmarkStart w:id="296" w:name="_DTBK44211"/>
      <w:bookmarkEnd w:id="292"/>
      <w:bookmarkEnd w:id="294"/>
      <w:bookmarkEnd w:id="295"/>
      <w:r w:rsidRPr="0098596F">
        <w:rPr>
          <w:color w:val="auto"/>
        </w:rPr>
        <w:t xml:space="preserve">achieve Practical </w:t>
      </w:r>
      <w:proofErr w:type="gramStart"/>
      <w:r w:rsidRPr="0098596F">
        <w:rPr>
          <w:color w:val="auto"/>
        </w:rPr>
        <w:t>Completion;</w:t>
      </w:r>
      <w:proofErr w:type="gramEnd"/>
    </w:p>
    <w:p w14:paraId="371155DF" w14:textId="77777777" w:rsidR="00104189" w:rsidRPr="0098596F" w:rsidRDefault="00104189" w:rsidP="00104189">
      <w:pPr>
        <w:pStyle w:val="DefinitionNum2"/>
        <w:rPr>
          <w:color w:val="auto"/>
          <w:u w:val="double"/>
        </w:rPr>
      </w:pPr>
      <w:bookmarkStart w:id="297" w:name="_BPDC_PR_INS_2963"/>
      <w:bookmarkStart w:id="298" w:name="_BPDC_LN_INS_2962"/>
      <w:bookmarkStart w:id="299" w:name="_DTBK44212"/>
      <w:bookmarkEnd w:id="296"/>
      <w:bookmarkEnd w:id="297"/>
      <w:bookmarkEnd w:id="298"/>
      <w:r w:rsidRPr="0098596F">
        <w:rPr>
          <w:color w:val="auto"/>
        </w:rPr>
        <w:t xml:space="preserve">achieve Close-out; and </w:t>
      </w:r>
    </w:p>
    <w:p w14:paraId="2F1820AF" w14:textId="77777777" w:rsidR="00104189" w:rsidRPr="0098596F" w:rsidRDefault="00104189" w:rsidP="00104189">
      <w:pPr>
        <w:pStyle w:val="DefinitionNum2"/>
        <w:rPr>
          <w:color w:val="auto"/>
          <w:u w:val="double"/>
        </w:rPr>
      </w:pPr>
      <w:bookmarkStart w:id="300" w:name="_BPDC_LN_INS_2960"/>
      <w:bookmarkStart w:id="301" w:name="_BPDC_PR_INS_2961"/>
      <w:bookmarkStart w:id="302" w:name="_DTBK44213"/>
      <w:bookmarkEnd w:id="299"/>
      <w:bookmarkEnd w:id="300"/>
      <w:bookmarkEnd w:id="301"/>
      <w:r w:rsidRPr="0098596F">
        <w:rPr>
          <w:color w:val="auto"/>
        </w:rPr>
        <w:t>otherwise comply with its obligations under or in connection with the Project Documents,</w:t>
      </w:r>
    </w:p>
    <w:p w14:paraId="4BAA96CA" w14:textId="77777777" w:rsidR="00104189" w:rsidRPr="0098596F" w:rsidRDefault="00104189" w:rsidP="009D7D8B">
      <w:pPr>
        <w:pStyle w:val="IndentParaLevel1"/>
      </w:pPr>
      <w:bookmarkStart w:id="303" w:name="_DTBK44214"/>
      <w:bookmarkEnd w:id="302"/>
      <w:r w:rsidRPr="0098596F">
        <w:t>whether or not the performance of such things or tasks is subcontracted by the Contractor to another person.</w:t>
      </w:r>
    </w:p>
    <w:p w14:paraId="7DE3F69F" w14:textId="10B9C942" w:rsidR="00E24A82" w:rsidRPr="003708A1" w:rsidRDefault="00E24A82" w:rsidP="00E24A82">
      <w:pPr>
        <w:pStyle w:val="Definition"/>
      </w:pPr>
      <w:bookmarkStart w:id="304" w:name="_DTBK42714"/>
      <w:bookmarkEnd w:id="293"/>
      <w:bookmarkEnd w:id="303"/>
      <w:r w:rsidRPr="0098596F">
        <w:rPr>
          <w:b/>
        </w:rPr>
        <w:t xml:space="preserve">Contractor's </w:t>
      </w:r>
      <w:r w:rsidRPr="0098596F">
        <w:rPr>
          <w:b/>
          <w:bCs/>
        </w:rPr>
        <w:t>Consultant</w:t>
      </w:r>
      <w:r w:rsidRPr="00717AE4">
        <w:t xml:space="preserve"> means any consultant identified as such in the Contract Particulars.</w:t>
      </w:r>
      <w:r>
        <w:t xml:space="preserve"> </w:t>
      </w:r>
    </w:p>
    <w:p w14:paraId="6A67AC94" w14:textId="77777777" w:rsidR="003E4491" w:rsidRPr="003708A1" w:rsidRDefault="003E4491" w:rsidP="00104189">
      <w:pPr>
        <w:pStyle w:val="Definition"/>
      </w:pPr>
      <w:r w:rsidRPr="0098596F">
        <w:rPr>
          <w:b/>
          <w:bCs/>
        </w:rPr>
        <w:t>Control</w:t>
      </w:r>
      <w:r w:rsidRPr="003708A1">
        <w:t xml:space="preserve"> means</w:t>
      </w:r>
      <w:r w:rsidR="00877A81" w:rsidRPr="003708A1">
        <w:t>:</w:t>
      </w:r>
    </w:p>
    <w:p w14:paraId="2654AADE" w14:textId="77777777" w:rsidR="003E4491" w:rsidRPr="0098596F" w:rsidRDefault="003E4491" w:rsidP="00877591">
      <w:pPr>
        <w:pStyle w:val="DefinitionNum2"/>
        <w:rPr>
          <w:color w:val="auto"/>
        </w:rPr>
      </w:pPr>
      <w:bookmarkStart w:id="305" w:name="_DTBK44215"/>
      <w:r w:rsidRPr="0098596F">
        <w:rPr>
          <w:color w:val="auto"/>
        </w:rPr>
        <w:lastRenderedPageBreak/>
        <w:t xml:space="preserve">control of, or having the capacity to control the composition of the board or partnership committee, or decision making, directly or indirectly, in relation to the financial and operating </w:t>
      </w:r>
      <w:proofErr w:type="gramStart"/>
      <w:r w:rsidRPr="0098596F">
        <w:rPr>
          <w:color w:val="auto"/>
        </w:rPr>
        <w:t>policies;</w:t>
      </w:r>
      <w:proofErr w:type="gramEnd"/>
    </w:p>
    <w:p w14:paraId="192BDF37" w14:textId="77777777" w:rsidR="003E4491" w:rsidRPr="0098596F" w:rsidRDefault="003E4491" w:rsidP="00877591">
      <w:pPr>
        <w:pStyle w:val="DefinitionNum2"/>
        <w:rPr>
          <w:color w:val="auto"/>
        </w:rPr>
      </w:pPr>
      <w:bookmarkStart w:id="306" w:name="_DTBK44216"/>
      <w:bookmarkEnd w:id="305"/>
      <w:r w:rsidRPr="0098596F">
        <w:rPr>
          <w:color w:val="auto"/>
        </w:rPr>
        <w:t xml:space="preserve">being </w:t>
      </w:r>
      <w:proofErr w:type="gramStart"/>
      <w:r w:rsidRPr="0098596F">
        <w:rPr>
          <w:color w:val="auto"/>
        </w:rPr>
        <w:t>in a position</w:t>
      </w:r>
      <w:proofErr w:type="gramEnd"/>
      <w:r w:rsidRPr="0098596F">
        <w:rPr>
          <w:color w:val="auto"/>
        </w:rPr>
        <w:t xml:space="preserve"> to cast, or control the casting of, more than 20% of the maximum number of votes that may be cast at a general meeting or similar; or</w:t>
      </w:r>
    </w:p>
    <w:p w14:paraId="431F0F48" w14:textId="77777777" w:rsidR="003E4491" w:rsidRPr="0098596F" w:rsidRDefault="003E4491" w:rsidP="00877591">
      <w:pPr>
        <w:pStyle w:val="DefinitionNum2"/>
        <w:rPr>
          <w:color w:val="auto"/>
        </w:rPr>
      </w:pPr>
      <w:bookmarkStart w:id="307" w:name="_DTBK42715"/>
      <w:bookmarkEnd w:id="306"/>
      <w:r w:rsidRPr="0098596F">
        <w:rPr>
          <w:color w:val="auto"/>
        </w:rPr>
        <w:t xml:space="preserve">having a relevant interest (as defined in section 608 of the Corporations Act but as if a reference in that section to "securities" were a reference to </w:t>
      </w:r>
      <w:r w:rsidR="0037165C" w:rsidRPr="0098596F">
        <w:rPr>
          <w:color w:val="auto"/>
        </w:rPr>
        <w:t xml:space="preserve">Security Interests </w:t>
      </w:r>
      <w:r w:rsidRPr="0098596F">
        <w:rPr>
          <w:color w:val="auto"/>
        </w:rPr>
        <w:t xml:space="preserve">as defined in </w:t>
      </w:r>
      <w:r w:rsidR="0092476D" w:rsidRPr="0098596F">
        <w:rPr>
          <w:color w:val="auto"/>
        </w:rPr>
        <w:t>this Deed</w:t>
      </w:r>
      <w:r w:rsidRPr="0098596F">
        <w:rPr>
          <w:color w:val="auto"/>
        </w:rPr>
        <w:t xml:space="preserve">) in more than 20% of the </w:t>
      </w:r>
      <w:r w:rsidR="0037165C" w:rsidRPr="0098596F">
        <w:rPr>
          <w:color w:val="auto"/>
        </w:rPr>
        <w:t>Security Interests</w:t>
      </w:r>
      <w:r w:rsidRPr="0098596F">
        <w:rPr>
          <w:color w:val="auto"/>
        </w:rPr>
        <w:t>,</w:t>
      </w:r>
    </w:p>
    <w:p w14:paraId="199A0FE1" w14:textId="32C0D062" w:rsidR="009D70C4" w:rsidRPr="003708A1" w:rsidRDefault="0001709A" w:rsidP="0026435B">
      <w:pPr>
        <w:pStyle w:val="IndentParaLevel1"/>
      </w:pPr>
      <w:bookmarkStart w:id="308" w:name="_DTBK42716"/>
      <w:bookmarkEnd w:id="304"/>
      <w:bookmarkEnd w:id="307"/>
      <w:r w:rsidRPr="00FB6786">
        <w:t xml:space="preserve">of an Entity (whether alone or together with any </w:t>
      </w:r>
      <w:r>
        <w:t>a</w:t>
      </w:r>
      <w:r w:rsidRPr="00FB6786">
        <w:t xml:space="preserve">ssociates). For the purposes of this definition, </w:t>
      </w:r>
      <w:r>
        <w:t>a</w:t>
      </w:r>
      <w:r w:rsidRPr="00FB6786">
        <w:t xml:space="preserve">ssociate or </w:t>
      </w:r>
      <w:r>
        <w:t>a</w:t>
      </w:r>
      <w:r w:rsidRPr="00FB6786">
        <w:t>ssociates has the meaning given in the Corporations Act and includes a person deemed to be an associate of a designated body (within the meaning of section 12 of the Corporations Act).</w:t>
      </w:r>
    </w:p>
    <w:p w14:paraId="465FF298" w14:textId="77777777" w:rsidR="00A21E82" w:rsidRPr="003708A1" w:rsidRDefault="00A21E82" w:rsidP="002F7D22">
      <w:pPr>
        <w:pStyle w:val="Definition"/>
      </w:pPr>
      <w:bookmarkStart w:id="309" w:name="_DTBK42717"/>
      <w:bookmarkEnd w:id="308"/>
      <w:r w:rsidRPr="003708A1">
        <w:rPr>
          <w:b/>
        </w:rPr>
        <w:t>Corporate Overhead and Profit</w:t>
      </w:r>
      <w:r w:rsidRPr="003708A1">
        <w:t xml:space="preserve"> </w:t>
      </w:r>
      <w:proofErr w:type="gramStart"/>
      <w:r w:rsidRPr="003708A1">
        <w:t>means</w:t>
      </w:r>
      <w:proofErr w:type="gramEnd"/>
      <w:r w:rsidRPr="003708A1">
        <w:t xml:space="preserve"> the Contractor's corporate overhead and profit calculated in accordance with Schedule </w:t>
      </w:r>
      <w:r w:rsidR="00BD2CA5" w:rsidRPr="003708A1">
        <w:t>4</w:t>
      </w:r>
      <w:r w:rsidRPr="003708A1">
        <w:t>.</w:t>
      </w:r>
    </w:p>
    <w:p w14:paraId="69EA9279" w14:textId="77777777" w:rsidR="003E4491" w:rsidRPr="003708A1" w:rsidRDefault="003E4491" w:rsidP="00877591">
      <w:pPr>
        <w:pStyle w:val="Definition"/>
      </w:pPr>
      <w:bookmarkStart w:id="310" w:name="_DTBK42718"/>
      <w:bookmarkEnd w:id="309"/>
      <w:r w:rsidRPr="003708A1">
        <w:rPr>
          <w:b/>
        </w:rPr>
        <w:t>Corporations Act</w:t>
      </w:r>
      <w:r w:rsidRPr="003708A1">
        <w:t xml:space="preserve"> means the</w:t>
      </w:r>
      <w:r w:rsidRPr="003708A1">
        <w:rPr>
          <w:i/>
        </w:rPr>
        <w:t xml:space="preserve"> Corporations Act 2001 </w:t>
      </w:r>
      <w:r w:rsidRPr="003708A1">
        <w:t>(</w:t>
      </w:r>
      <w:proofErr w:type="spellStart"/>
      <w:r w:rsidRPr="003708A1">
        <w:t>Cth</w:t>
      </w:r>
      <w:proofErr w:type="spellEnd"/>
      <w:r w:rsidRPr="003708A1">
        <w:t>).</w:t>
      </w:r>
    </w:p>
    <w:p w14:paraId="67022351" w14:textId="14506283" w:rsidR="009733A0" w:rsidRPr="003708A1" w:rsidRDefault="009733A0" w:rsidP="009733A0">
      <w:pPr>
        <w:pStyle w:val="Definition"/>
      </w:pPr>
      <w:bookmarkStart w:id="311" w:name="_DTBK42719"/>
      <w:bookmarkEnd w:id="310"/>
      <w:r w:rsidRPr="003708A1">
        <w:rPr>
          <w:b/>
          <w:szCs w:val="20"/>
        </w:rPr>
        <w:t>Costs</w:t>
      </w:r>
      <w:r w:rsidRPr="003708A1">
        <w:rPr>
          <w:szCs w:val="20"/>
        </w:rPr>
        <w:t xml:space="preserve"> means </w:t>
      </w:r>
      <w:r w:rsidRPr="003708A1">
        <w:t>all costs properly and reasonably incurred, or which will be properly and reasonably incurred, that are directly attributable to the relevant Adjustment Event but excludes Corporate Overhead and Profit.</w:t>
      </w:r>
      <w:r w:rsidR="006F62EA">
        <w:t xml:space="preserve"> </w:t>
      </w:r>
    </w:p>
    <w:p w14:paraId="5811C1D3" w14:textId="253208D5" w:rsidR="009F35B3" w:rsidRPr="003708A1" w:rsidRDefault="009F35B3" w:rsidP="004C4C4F">
      <w:pPr>
        <w:pStyle w:val="Definition"/>
      </w:pPr>
      <w:bookmarkStart w:id="312" w:name="_DTBK42720"/>
      <w:bookmarkEnd w:id="311"/>
      <w:r w:rsidRPr="003708A1">
        <w:rPr>
          <w:b/>
        </w:rPr>
        <w:t>Cost Plan</w:t>
      </w:r>
      <w:r w:rsidRPr="003708A1">
        <w:t xml:space="preserve"> means the cost plan prepared under the </w:t>
      </w:r>
      <w:r w:rsidR="00642C30" w:rsidRPr="00642C30">
        <w:t>ITC Development Agreement</w:t>
      </w:r>
      <w:r w:rsidRPr="003708A1">
        <w:t>, as adjusted in accordance with clause</w:t>
      </w:r>
      <w:r w:rsidR="004D21E2">
        <w:t xml:space="preserve"> </w:t>
      </w:r>
      <w:r w:rsidR="004D21E2">
        <w:fldChar w:fldCharType="begin"/>
      </w:r>
      <w:r w:rsidR="004D21E2">
        <w:instrText xml:space="preserve"> REF _Ref39583393 \w \h </w:instrText>
      </w:r>
      <w:r w:rsidR="004D21E2">
        <w:fldChar w:fldCharType="separate"/>
      </w:r>
      <w:r w:rsidR="00A03753">
        <w:t>21</w:t>
      </w:r>
      <w:r w:rsidR="004D21E2">
        <w:fldChar w:fldCharType="end"/>
      </w:r>
      <w:r w:rsidRPr="003708A1">
        <w:t>.</w:t>
      </w:r>
      <w:r w:rsidR="00817B22">
        <w:t xml:space="preserve"> </w:t>
      </w:r>
    </w:p>
    <w:p w14:paraId="04B70D62" w14:textId="77777777" w:rsidR="00D622DA" w:rsidRPr="00D622DA" w:rsidRDefault="00D622DA" w:rsidP="00D622DA">
      <w:pPr>
        <w:pStyle w:val="Definition"/>
        <w:rPr>
          <w:b/>
          <w:bCs/>
        </w:rPr>
      </w:pPr>
      <w:bookmarkStart w:id="313" w:name="_Hlk131691141"/>
      <w:bookmarkStart w:id="314" w:name="_DTBK42721"/>
      <w:bookmarkEnd w:id="312"/>
      <w:r w:rsidRPr="00D622DA">
        <w:rPr>
          <w:b/>
          <w:bCs/>
        </w:rPr>
        <w:t xml:space="preserve">COVID-19 </w:t>
      </w:r>
      <w:r w:rsidRPr="009D7D8B">
        <w:t>means the infectious disease arising from Novel Coronavirus 2019 and known as Coronavirus (COVID-19) which was characterised as a pandemic by the World Health Organisation on 11 March 2020.</w:t>
      </w:r>
    </w:p>
    <w:p w14:paraId="58562879" w14:textId="77777777" w:rsidR="00D53E20" w:rsidRPr="003708A1" w:rsidRDefault="00BE52DA" w:rsidP="00877591">
      <w:pPr>
        <w:pStyle w:val="Definition"/>
      </w:pPr>
      <w:bookmarkStart w:id="315" w:name="_BPDC_LN_INS_2954"/>
      <w:bookmarkStart w:id="316" w:name="_BPDC_PR_INS_2955"/>
      <w:bookmarkStart w:id="317" w:name="_BPDC_LN_INS_2952"/>
      <w:bookmarkStart w:id="318" w:name="_BPDC_PR_INS_2953"/>
      <w:bookmarkStart w:id="319" w:name="_BPDC_LN_INS_2950"/>
      <w:bookmarkStart w:id="320" w:name="_BPDC_PR_INS_2951"/>
      <w:bookmarkStart w:id="321" w:name="_BPDC_LN_INS_2948"/>
      <w:bookmarkStart w:id="322" w:name="_BPDC_PR_INS_2949"/>
      <w:bookmarkStart w:id="323" w:name="_BPDC_LN_INS_2946"/>
      <w:bookmarkStart w:id="324" w:name="_BPDC_PR_INS_2947"/>
      <w:bookmarkStart w:id="325" w:name="_BPDC_LN_INS_2944"/>
      <w:bookmarkStart w:id="326" w:name="_BPDC_PR_INS_2945"/>
      <w:bookmarkStart w:id="327" w:name="_DTBK42728"/>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sidRPr="003708A1">
        <w:rPr>
          <w:b/>
        </w:rPr>
        <w:t>Cure</w:t>
      </w:r>
      <w:r w:rsidRPr="003708A1">
        <w:t xml:space="preserve"> means to cure or redress the relevant event</w:t>
      </w:r>
      <w:r w:rsidR="004C531A" w:rsidRPr="003708A1">
        <w:t>, matter, thing or issue</w:t>
      </w:r>
      <w:r w:rsidRPr="003708A1">
        <w:t xml:space="preserve"> or overcome its consequences so that there ceases to be any continuing detrimental effect of that potential or actual event</w:t>
      </w:r>
      <w:r w:rsidR="004C531A" w:rsidRPr="003708A1">
        <w:t>, matter, thing or issue</w:t>
      </w:r>
      <w:r w:rsidRPr="003708A1">
        <w:t xml:space="preserve"> or its consequences</w:t>
      </w:r>
      <w:r w:rsidR="00335FED" w:rsidRPr="003708A1">
        <w:t xml:space="preserve">, in each case in accordance with </w:t>
      </w:r>
      <w:r w:rsidR="002C3EBF" w:rsidRPr="003708A1">
        <w:t>the</w:t>
      </w:r>
      <w:r w:rsidR="00335FED" w:rsidRPr="003708A1">
        <w:t xml:space="preserve"> applicable requirements </w:t>
      </w:r>
      <w:r w:rsidR="002C3EBF" w:rsidRPr="003708A1">
        <w:t xml:space="preserve">(if any) </w:t>
      </w:r>
      <w:r w:rsidR="00335FED" w:rsidRPr="003708A1">
        <w:t xml:space="preserve">under </w:t>
      </w:r>
      <w:r w:rsidR="002C3EBF" w:rsidRPr="003708A1">
        <w:t xml:space="preserve">any </w:t>
      </w:r>
      <w:r w:rsidR="00335FED" w:rsidRPr="003708A1">
        <w:t>relevant Project Document,</w:t>
      </w:r>
      <w:r w:rsidRPr="003708A1">
        <w:t xml:space="preserve"> </w:t>
      </w:r>
      <w:r w:rsidR="00A66233" w:rsidRPr="003708A1">
        <w:t xml:space="preserve">and </w:t>
      </w:r>
      <w:r w:rsidRPr="003708A1">
        <w:t xml:space="preserve">so that the </w:t>
      </w:r>
      <w:r w:rsidR="00B46708" w:rsidRPr="003708A1">
        <w:t>Principal</w:t>
      </w:r>
      <w:r w:rsidRPr="003708A1">
        <w:t xml:space="preserve"> and the </w:t>
      </w:r>
      <w:r w:rsidR="00B46708" w:rsidRPr="003708A1">
        <w:t>Principal</w:t>
      </w:r>
      <w:r w:rsidRPr="003708A1">
        <w:t xml:space="preserve"> Associates are in the position they would have been in had the relevant event</w:t>
      </w:r>
      <w:r w:rsidR="004C531A" w:rsidRPr="003708A1">
        <w:t>, matter</w:t>
      </w:r>
      <w:r w:rsidR="001554FA" w:rsidRPr="003708A1">
        <w:t>,</w:t>
      </w:r>
      <w:r w:rsidR="004C531A" w:rsidRPr="003708A1">
        <w:t xml:space="preserve"> thing or issue</w:t>
      </w:r>
      <w:r w:rsidRPr="003708A1">
        <w:t xml:space="preserve"> not taken place.</w:t>
      </w:r>
    </w:p>
    <w:p w14:paraId="7C5B95A0" w14:textId="0F112178" w:rsidR="004542D6" w:rsidRPr="003708A1" w:rsidRDefault="004542D6" w:rsidP="00877591">
      <w:pPr>
        <w:pStyle w:val="Definition"/>
      </w:pPr>
      <w:bookmarkStart w:id="328" w:name="_DTBK42729"/>
      <w:bookmarkEnd w:id="327"/>
      <w:r w:rsidRPr="003708A1">
        <w:rPr>
          <w:b/>
        </w:rPr>
        <w:t>Cure Program</w:t>
      </w:r>
      <w:r w:rsidRPr="003708A1">
        <w:t xml:space="preserve"> has the meaning given in clause </w:t>
      </w:r>
      <w:r w:rsidRPr="005E62F8">
        <w:fldChar w:fldCharType="begin"/>
      </w:r>
      <w:r w:rsidRPr="003708A1">
        <w:instrText xml:space="preserve"> REF _Ref363663592 \w \h </w:instrText>
      </w:r>
      <w:r w:rsidR="00FB6786" w:rsidRPr="003708A1">
        <w:instrText xml:space="preserve"> \* MERGEFORMAT </w:instrText>
      </w:r>
      <w:r w:rsidRPr="005E62F8">
        <w:fldChar w:fldCharType="separate"/>
      </w:r>
      <w:r w:rsidR="00A03753">
        <w:t>43.4(a)</w:t>
      </w:r>
      <w:r w:rsidRPr="005E62F8">
        <w:fldChar w:fldCharType="end"/>
      </w:r>
      <w:r w:rsidRPr="003708A1">
        <w:t>.</w:t>
      </w:r>
    </w:p>
    <w:p w14:paraId="39FA022C" w14:textId="77777777" w:rsidR="00D622DA" w:rsidRPr="00D622DA" w:rsidRDefault="00D622DA" w:rsidP="00D622DA">
      <w:pPr>
        <w:pStyle w:val="Definition"/>
        <w:rPr>
          <w:b/>
          <w:bCs/>
        </w:rPr>
      </w:pPr>
      <w:bookmarkStart w:id="329" w:name="_Hlk131691166"/>
      <w:bookmarkStart w:id="330" w:name="_DTBK44217"/>
      <w:bookmarkStart w:id="331" w:name="_DTBK42730"/>
      <w:bookmarkEnd w:id="328"/>
      <w:r w:rsidRPr="00D622DA">
        <w:rPr>
          <w:b/>
          <w:bCs/>
        </w:rPr>
        <w:t>Cyber Security Incident</w:t>
      </w:r>
      <w:r w:rsidRPr="009D7D8B">
        <w:t xml:space="preserve"> has the meaning given in the </w:t>
      </w:r>
      <w:r w:rsidRPr="009D7D8B">
        <w:rPr>
          <w:i/>
          <w:iCs/>
        </w:rPr>
        <w:t>Security of Critical Infrastructure Act 2018</w:t>
      </w:r>
      <w:r w:rsidRPr="009D7D8B">
        <w:t xml:space="preserve"> (</w:t>
      </w:r>
      <w:proofErr w:type="spellStart"/>
      <w:r w:rsidRPr="009D7D8B">
        <w:t>Cth</w:t>
      </w:r>
      <w:proofErr w:type="spellEnd"/>
      <w:r w:rsidRPr="009D7D8B">
        <w:t>).</w:t>
      </w:r>
    </w:p>
    <w:bookmarkEnd w:id="329"/>
    <w:p w14:paraId="60881C00" w14:textId="77777777" w:rsidR="00381AA5" w:rsidRPr="003708A1" w:rsidRDefault="00381AA5" w:rsidP="00877591">
      <w:pPr>
        <w:pStyle w:val="Definition"/>
      </w:pPr>
      <w:r w:rsidRPr="003708A1">
        <w:rPr>
          <w:b/>
          <w:bCs/>
        </w:rPr>
        <w:t>Data</w:t>
      </w:r>
      <w:r w:rsidRPr="003708A1">
        <w:t xml:space="preserve"> means all point and array information, text, drawings, statistics, tests, analysis and other </w:t>
      </w:r>
      <w:r w:rsidR="00265815" w:rsidRPr="003708A1">
        <w:t>materials</w:t>
      </w:r>
      <w:r w:rsidRPr="003708A1">
        <w:t xml:space="preserve"> (including geological, geotechnical and environmental information, maps, images, survey results and drill core and cutting shapes) embodied in any form which is:</w:t>
      </w:r>
    </w:p>
    <w:p w14:paraId="60A71606" w14:textId="77777777" w:rsidR="00381AA5" w:rsidRPr="0098596F" w:rsidRDefault="00381AA5" w:rsidP="00381AA5">
      <w:pPr>
        <w:pStyle w:val="DefinitionNum2"/>
        <w:rPr>
          <w:color w:val="auto"/>
        </w:rPr>
      </w:pPr>
      <w:bookmarkStart w:id="332" w:name="_DTBK41589"/>
      <w:bookmarkEnd w:id="330"/>
      <w:r w:rsidRPr="0098596F">
        <w:rPr>
          <w:color w:val="auto"/>
        </w:rPr>
        <w:t xml:space="preserve">supplied by or on behalf of the </w:t>
      </w:r>
      <w:proofErr w:type="gramStart"/>
      <w:r w:rsidRPr="0098596F">
        <w:rPr>
          <w:color w:val="auto"/>
        </w:rPr>
        <w:t>Principal</w:t>
      </w:r>
      <w:proofErr w:type="gramEnd"/>
      <w:r w:rsidRPr="0098596F">
        <w:rPr>
          <w:color w:val="auto"/>
        </w:rPr>
        <w:t xml:space="preserve"> in connection with the </w:t>
      </w:r>
      <w:r w:rsidR="00A5021A" w:rsidRPr="0098596F">
        <w:rPr>
          <w:color w:val="auto"/>
        </w:rPr>
        <w:t xml:space="preserve">Contractor's Activities </w:t>
      </w:r>
      <w:r w:rsidRPr="0098596F">
        <w:rPr>
          <w:color w:val="auto"/>
        </w:rPr>
        <w:t>(</w:t>
      </w:r>
      <w:r w:rsidRPr="0098596F">
        <w:rPr>
          <w:b/>
          <w:bCs/>
          <w:color w:val="auto"/>
        </w:rPr>
        <w:t>Input Data</w:t>
      </w:r>
      <w:r w:rsidRPr="0098596F">
        <w:rPr>
          <w:color w:val="auto"/>
        </w:rPr>
        <w:t>); or</w:t>
      </w:r>
      <w:r w:rsidR="005639B2">
        <w:rPr>
          <w:color w:val="auto"/>
        </w:rPr>
        <w:t xml:space="preserve"> </w:t>
      </w:r>
    </w:p>
    <w:p w14:paraId="0504BED9" w14:textId="77777777" w:rsidR="00381AA5" w:rsidRPr="0098596F" w:rsidRDefault="00381AA5" w:rsidP="00381AA5">
      <w:pPr>
        <w:pStyle w:val="DefinitionNum2"/>
        <w:rPr>
          <w:color w:val="auto"/>
        </w:rPr>
      </w:pPr>
      <w:bookmarkStart w:id="333" w:name="_DTBK44218"/>
      <w:bookmarkEnd w:id="332"/>
      <w:r w:rsidRPr="0098596F">
        <w:rPr>
          <w:color w:val="auto"/>
        </w:rPr>
        <w:t xml:space="preserve">generated, recorded, placed, stored, processed, retrieved, printed, accessed or produced utilising the Input Data or for the purpose of </w:t>
      </w:r>
      <w:r w:rsidR="00E159B4" w:rsidRPr="00E159B4">
        <w:rPr>
          <w:color w:val="auto"/>
        </w:rPr>
        <w:t>this Deed</w:t>
      </w:r>
      <w:r w:rsidRPr="0098596F">
        <w:rPr>
          <w:color w:val="auto"/>
        </w:rPr>
        <w:t>.</w:t>
      </w:r>
    </w:p>
    <w:p w14:paraId="221A3611" w14:textId="77777777" w:rsidR="004F615D" w:rsidRPr="003708A1" w:rsidRDefault="004F615D" w:rsidP="004F615D">
      <w:pPr>
        <w:pStyle w:val="Definition"/>
      </w:pPr>
      <w:bookmarkStart w:id="334" w:name="_DTBK42731"/>
      <w:bookmarkEnd w:id="331"/>
      <w:bookmarkEnd w:id="333"/>
      <w:r w:rsidRPr="003708A1">
        <w:rPr>
          <w:b/>
        </w:rPr>
        <w:t>Date for Close-out</w:t>
      </w:r>
      <w:r w:rsidRPr="003708A1">
        <w:t xml:space="preserve"> means the date specified as such in the Contract Particulars as adjusted (if at all) under this Deed.</w:t>
      </w:r>
    </w:p>
    <w:p w14:paraId="6298FC98" w14:textId="77777777" w:rsidR="00980604" w:rsidRPr="003708A1" w:rsidRDefault="00980604" w:rsidP="00877591">
      <w:pPr>
        <w:pStyle w:val="Definition"/>
      </w:pPr>
      <w:bookmarkStart w:id="335" w:name="_DTBK42733"/>
      <w:bookmarkEnd w:id="334"/>
      <w:r w:rsidRPr="003708A1">
        <w:rPr>
          <w:b/>
        </w:rPr>
        <w:t xml:space="preserve">Date for </w:t>
      </w:r>
      <w:r w:rsidR="003F2D37" w:rsidRPr="003708A1">
        <w:rPr>
          <w:b/>
        </w:rPr>
        <w:t>Completion</w:t>
      </w:r>
      <w:r w:rsidRPr="003708A1">
        <w:t xml:space="preserve"> means:</w:t>
      </w:r>
    </w:p>
    <w:p w14:paraId="221F4BEE" w14:textId="77777777" w:rsidR="00980604" w:rsidRPr="0098596F" w:rsidRDefault="00FA71E6" w:rsidP="00877591">
      <w:pPr>
        <w:pStyle w:val="DefinitionNum2"/>
        <w:rPr>
          <w:color w:val="auto"/>
        </w:rPr>
      </w:pPr>
      <w:bookmarkStart w:id="336" w:name="_DTBK43053"/>
      <w:r w:rsidRPr="0098596F">
        <w:rPr>
          <w:color w:val="auto"/>
        </w:rPr>
        <w:lastRenderedPageBreak/>
        <w:t xml:space="preserve">the Date for </w:t>
      </w:r>
      <w:r w:rsidR="003F2D37" w:rsidRPr="0098596F">
        <w:rPr>
          <w:color w:val="auto"/>
        </w:rPr>
        <w:t>Practical Completion</w:t>
      </w:r>
      <w:r w:rsidR="00980604" w:rsidRPr="0098596F">
        <w:rPr>
          <w:color w:val="auto"/>
        </w:rPr>
        <w:t>; and</w:t>
      </w:r>
    </w:p>
    <w:p w14:paraId="25B0B4D7" w14:textId="77777777" w:rsidR="00980604" w:rsidRPr="0098596F" w:rsidRDefault="00980604" w:rsidP="00877591">
      <w:pPr>
        <w:pStyle w:val="DefinitionNum2"/>
        <w:rPr>
          <w:color w:val="auto"/>
        </w:rPr>
      </w:pPr>
      <w:bookmarkStart w:id="337" w:name="_DTBK43054"/>
      <w:bookmarkEnd w:id="336"/>
      <w:r w:rsidRPr="0098596F">
        <w:rPr>
          <w:color w:val="auto"/>
        </w:rPr>
        <w:t xml:space="preserve">the Date for </w:t>
      </w:r>
      <w:r w:rsidR="004F615D" w:rsidRPr="0098596F">
        <w:rPr>
          <w:color w:val="auto"/>
        </w:rPr>
        <w:t>Close-out</w:t>
      </w:r>
      <w:r w:rsidRPr="0098596F">
        <w:rPr>
          <w:color w:val="auto"/>
        </w:rPr>
        <w:t>,</w:t>
      </w:r>
    </w:p>
    <w:bookmarkEnd w:id="337"/>
    <w:p w14:paraId="07166B9C" w14:textId="77777777" w:rsidR="00980604" w:rsidRPr="003708A1" w:rsidRDefault="00980604" w:rsidP="009D7D8B">
      <w:pPr>
        <w:pStyle w:val="IndentParaLevel1"/>
      </w:pPr>
      <w:r w:rsidRPr="003708A1">
        <w:t>(or the relevant one of these as the case may be).</w:t>
      </w:r>
    </w:p>
    <w:p w14:paraId="022AE870" w14:textId="77777777" w:rsidR="007070A6" w:rsidRPr="003708A1" w:rsidRDefault="007070A6" w:rsidP="00877591">
      <w:pPr>
        <w:pStyle w:val="Definition"/>
      </w:pPr>
      <w:bookmarkStart w:id="338" w:name="_DTBK42734"/>
      <w:bookmarkEnd w:id="335"/>
      <w:r w:rsidRPr="003708A1">
        <w:rPr>
          <w:b/>
        </w:rPr>
        <w:t xml:space="preserve">Date for </w:t>
      </w:r>
      <w:r w:rsidR="003F2D37" w:rsidRPr="003708A1">
        <w:rPr>
          <w:b/>
        </w:rPr>
        <w:t>Practical Completion</w:t>
      </w:r>
      <w:r w:rsidRPr="003708A1">
        <w:t xml:space="preserve"> means the date specified as such in the Contract Particulars as adjusted (if at all) </w:t>
      </w:r>
      <w:r w:rsidR="008B6423" w:rsidRPr="003708A1">
        <w:t>under</w:t>
      </w:r>
      <w:r w:rsidRPr="003708A1">
        <w:t xml:space="preserve"> </w:t>
      </w:r>
      <w:r w:rsidR="0092476D" w:rsidRPr="003708A1">
        <w:t>this Deed</w:t>
      </w:r>
      <w:r w:rsidRPr="003708A1">
        <w:t>.</w:t>
      </w:r>
    </w:p>
    <w:p w14:paraId="4323BCF8" w14:textId="1F109C0F" w:rsidR="00A5021A" w:rsidRPr="003708A1" w:rsidRDefault="00A5021A" w:rsidP="00A5021A">
      <w:pPr>
        <w:pStyle w:val="Definition"/>
        <w:rPr>
          <w:b/>
        </w:rPr>
      </w:pPr>
      <w:bookmarkStart w:id="339" w:name="_DTBK42735"/>
      <w:bookmarkEnd w:id="338"/>
      <w:r w:rsidRPr="0098596F">
        <w:rPr>
          <w:b/>
        </w:rPr>
        <w:t>Date of Close-</w:t>
      </w:r>
      <w:r w:rsidR="002472F7">
        <w:rPr>
          <w:b/>
        </w:rPr>
        <w:t>o</w:t>
      </w:r>
      <w:r w:rsidRPr="0098596F">
        <w:rPr>
          <w:b/>
        </w:rPr>
        <w:t xml:space="preserve">ut </w:t>
      </w:r>
      <w:r w:rsidRPr="0098596F">
        <w:t>means the date of the Certificate of Close-</w:t>
      </w:r>
      <w:r w:rsidR="002472F7">
        <w:t>o</w:t>
      </w:r>
      <w:r w:rsidRPr="0098596F">
        <w:t xml:space="preserve">ut issued under clause </w:t>
      </w:r>
      <w:r w:rsidRPr="005E62F8">
        <w:fldChar w:fldCharType="begin"/>
      </w:r>
      <w:r w:rsidRPr="0098596F">
        <w:instrText xml:space="preserve"> REF _Ref506911223 \w \h  \* MERGEFORMAT </w:instrText>
      </w:r>
      <w:r w:rsidRPr="005E62F8">
        <w:fldChar w:fldCharType="separate"/>
      </w:r>
      <w:r w:rsidR="00A03753">
        <w:t>26(g)</w:t>
      </w:r>
      <w:r w:rsidRPr="005E62F8">
        <w:fldChar w:fldCharType="end"/>
      </w:r>
      <w:r w:rsidRPr="0098596F">
        <w:t xml:space="preserve"> as the date on which the Contractor achieved Close-</w:t>
      </w:r>
      <w:r w:rsidR="002472F7">
        <w:t>o</w:t>
      </w:r>
      <w:r w:rsidRPr="0098596F">
        <w:t>ut.</w:t>
      </w:r>
      <w:r w:rsidR="00AF1EE8">
        <w:t xml:space="preserve"> </w:t>
      </w:r>
      <w:r w:rsidR="00AF1EE8" w:rsidRPr="0098596F">
        <w:rPr>
          <w:highlight w:val="lightGray"/>
        </w:rPr>
        <w:t>[</w:t>
      </w:r>
      <w:r w:rsidR="00A03753">
        <w:rPr>
          <w:b/>
          <w:i/>
          <w:highlight w:val="lightGray"/>
        </w:rPr>
        <w:t>Drafting note</w:t>
      </w:r>
      <w:r w:rsidR="00AF1EE8" w:rsidRPr="0098596F">
        <w:rPr>
          <w:b/>
          <w:i/>
          <w:highlight w:val="lightGray"/>
        </w:rPr>
        <w:t>: The Date of Close-out may be the date of the Certificate of Close-out or may be prior to the date of the Certificate of Close-out. Consider on a Project specific basis having regard to relevant regulatory framework.</w:t>
      </w:r>
      <w:r w:rsidR="00AF1EE8" w:rsidRPr="0098596F">
        <w:rPr>
          <w:highlight w:val="lightGray"/>
        </w:rPr>
        <w:t>]</w:t>
      </w:r>
    </w:p>
    <w:p w14:paraId="4D155D59" w14:textId="5B3FA72A" w:rsidR="009B5D55" w:rsidRPr="003708A1" w:rsidRDefault="009B5D55" w:rsidP="0098596F">
      <w:pPr>
        <w:pStyle w:val="Definition"/>
        <w:numPr>
          <w:ilvl w:val="0"/>
          <w:numId w:val="0"/>
        </w:numPr>
        <w:ind w:left="964"/>
      </w:pPr>
      <w:bookmarkStart w:id="340" w:name="_DTBK42736"/>
      <w:bookmarkEnd w:id="339"/>
      <w:r w:rsidRPr="003708A1">
        <w:rPr>
          <w:b/>
        </w:rPr>
        <w:t xml:space="preserve">Date of </w:t>
      </w:r>
      <w:r w:rsidR="003F2D37" w:rsidRPr="003708A1">
        <w:rPr>
          <w:b/>
        </w:rPr>
        <w:t>Practical Completion</w:t>
      </w:r>
      <w:r w:rsidRPr="003708A1">
        <w:t xml:space="preserve"> means the date </w:t>
      </w:r>
      <w:r w:rsidR="00427FF4" w:rsidRPr="003708A1">
        <w:t>of</w:t>
      </w:r>
      <w:r w:rsidR="002C3EBF" w:rsidRPr="003708A1">
        <w:t xml:space="preserve"> </w:t>
      </w:r>
      <w:r w:rsidR="00354C79" w:rsidRPr="003708A1">
        <w:t xml:space="preserve">the </w:t>
      </w:r>
      <w:r w:rsidRPr="003708A1">
        <w:t xml:space="preserve">Certificate of </w:t>
      </w:r>
      <w:r w:rsidR="003F2D37" w:rsidRPr="003708A1">
        <w:t>Practical Completion</w:t>
      </w:r>
      <w:r w:rsidR="002C3EBF" w:rsidRPr="003708A1">
        <w:t xml:space="preserve"> issued under clause </w:t>
      </w:r>
      <w:r w:rsidR="002C3EBF" w:rsidRPr="005E62F8">
        <w:fldChar w:fldCharType="begin"/>
      </w:r>
      <w:r w:rsidR="002C3EBF" w:rsidRPr="003708A1">
        <w:instrText xml:space="preserve"> REF _Ref487224303 \w \h </w:instrText>
      </w:r>
      <w:r w:rsidR="00FB6786" w:rsidRPr="003708A1">
        <w:instrText xml:space="preserve"> \* MERGEFORMAT </w:instrText>
      </w:r>
      <w:r w:rsidR="002C3EBF" w:rsidRPr="005E62F8">
        <w:fldChar w:fldCharType="separate"/>
      </w:r>
      <w:r w:rsidR="00A03753">
        <w:t>25.4(f)</w:t>
      </w:r>
      <w:r w:rsidR="002C3EBF" w:rsidRPr="005E62F8">
        <w:fldChar w:fldCharType="end"/>
      </w:r>
      <w:r w:rsidR="002C3EBF" w:rsidRPr="003708A1">
        <w:t xml:space="preserve"> as the date on which </w:t>
      </w:r>
      <w:r w:rsidR="00AB77D9" w:rsidRPr="003708A1">
        <w:t>the Contractor</w:t>
      </w:r>
      <w:r w:rsidR="002C3EBF" w:rsidRPr="003708A1">
        <w:t xml:space="preserve"> achieved </w:t>
      </w:r>
      <w:r w:rsidR="003F2D37" w:rsidRPr="003708A1">
        <w:t>Practical Completion</w:t>
      </w:r>
      <w:r w:rsidRPr="003708A1">
        <w:t>.</w:t>
      </w:r>
      <w:r w:rsidR="00751CBF" w:rsidRPr="003708A1">
        <w:t xml:space="preserve"> </w:t>
      </w:r>
      <w:r w:rsidR="00A5021A" w:rsidRPr="0098596F">
        <w:t>[</w:t>
      </w:r>
      <w:r w:rsidR="00A03753">
        <w:rPr>
          <w:b/>
          <w:i/>
          <w:highlight w:val="lightGray"/>
        </w:rPr>
        <w:t>Drafting note</w:t>
      </w:r>
      <w:r w:rsidR="00A5021A" w:rsidRPr="0098596F">
        <w:rPr>
          <w:b/>
          <w:i/>
          <w:highlight w:val="lightGray"/>
        </w:rPr>
        <w:t xml:space="preserve">: For roads projects, the Date of Practical Completion must be the date of the certificate but, where not a road project, the </w:t>
      </w:r>
      <w:moveToRangeStart w:id="341" w:author="MinterEllison" w:name="1162853382"/>
      <w:r w:rsidR="00A5021A" w:rsidRPr="0098596F">
        <w:rPr>
          <w:b/>
          <w:i/>
          <w:highlight w:val="lightGray"/>
        </w:rPr>
        <w:t xml:space="preserve">Date of Practical Completion </w:t>
      </w:r>
      <w:moveToRangeEnd w:id="341"/>
      <w:r w:rsidR="00A5021A" w:rsidRPr="0098596F">
        <w:rPr>
          <w:b/>
          <w:i/>
          <w:highlight w:val="lightGray"/>
        </w:rPr>
        <w:t>may be able to be prior to the date of the Certificate of Practical Completion. Consider on a Project specific basis having regard to relevant regulatory framework.</w:t>
      </w:r>
      <w:r w:rsidR="00A5021A" w:rsidRPr="0098596F">
        <w:rPr>
          <w:highlight w:val="lightGray"/>
        </w:rPr>
        <w:t>]</w:t>
      </w:r>
    </w:p>
    <w:p w14:paraId="47AAF559" w14:textId="0F99D9FB" w:rsidR="005539FE" w:rsidRPr="003708A1" w:rsidRDefault="005539FE" w:rsidP="00AB09CE">
      <w:pPr>
        <w:pStyle w:val="Definition"/>
        <w:rPr>
          <w:lang w:eastAsia="zh-CN"/>
        </w:rPr>
      </w:pPr>
      <w:bookmarkStart w:id="342" w:name="_DTBK42737"/>
      <w:bookmarkEnd w:id="340"/>
      <w:r w:rsidRPr="003708A1">
        <w:rPr>
          <w:b/>
          <w:lang w:eastAsia="zh-CN"/>
        </w:rPr>
        <w:t xml:space="preserve">Date of </w:t>
      </w:r>
      <w:r w:rsidR="00505ECF" w:rsidRPr="003708A1">
        <w:rPr>
          <w:b/>
          <w:lang w:eastAsia="zh-CN"/>
        </w:rPr>
        <w:t>Returned Works Completion</w:t>
      </w:r>
      <w:r w:rsidRPr="003708A1">
        <w:rPr>
          <w:lang w:eastAsia="zh-CN"/>
        </w:rPr>
        <w:t xml:space="preserve"> has the meaning given in clause </w:t>
      </w:r>
      <w:r w:rsidR="00427FF4" w:rsidRPr="005E62F8">
        <w:rPr>
          <w:lang w:eastAsia="zh-CN"/>
        </w:rPr>
        <w:fldChar w:fldCharType="begin"/>
      </w:r>
      <w:r w:rsidR="00427FF4" w:rsidRPr="003708A1">
        <w:rPr>
          <w:lang w:eastAsia="zh-CN"/>
        </w:rPr>
        <w:instrText xml:space="preserve"> REF _Ref505018794 \w \h </w:instrText>
      </w:r>
      <w:r w:rsidR="00FB6786" w:rsidRPr="003708A1">
        <w:rPr>
          <w:lang w:eastAsia="zh-CN"/>
        </w:rPr>
        <w:instrText xml:space="preserve"> \* MERGEFORMAT </w:instrText>
      </w:r>
      <w:r w:rsidR="00427FF4" w:rsidRPr="005E62F8">
        <w:rPr>
          <w:lang w:eastAsia="zh-CN"/>
        </w:rPr>
      </w:r>
      <w:r w:rsidR="00427FF4" w:rsidRPr="005E62F8">
        <w:rPr>
          <w:lang w:eastAsia="zh-CN"/>
        </w:rPr>
        <w:fldChar w:fldCharType="separate"/>
      </w:r>
      <w:r w:rsidR="00A03753">
        <w:rPr>
          <w:lang w:eastAsia="zh-CN"/>
        </w:rPr>
        <w:t>25.5(i)(iv)</w:t>
      </w:r>
      <w:r w:rsidR="00427FF4" w:rsidRPr="005E62F8">
        <w:rPr>
          <w:lang w:eastAsia="zh-CN"/>
        </w:rPr>
        <w:fldChar w:fldCharType="end"/>
      </w:r>
      <w:r w:rsidRPr="003708A1">
        <w:rPr>
          <w:lang w:eastAsia="zh-CN"/>
        </w:rPr>
        <w:t>.</w:t>
      </w:r>
    </w:p>
    <w:p w14:paraId="04934541" w14:textId="32757D3D" w:rsidR="00BF3B95" w:rsidRPr="003708A1" w:rsidRDefault="00BF3B95" w:rsidP="00BF3B95">
      <w:pPr>
        <w:pStyle w:val="Definition"/>
      </w:pPr>
      <w:bookmarkStart w:id="343" w:name="_DTBK42738"/>
      <w:bookmarkEnd w:id="342"/>
      <w:r w:rsidRPr="003708A1">
        <w:rPr>
          <w:b/>
        </w:rPr>
        <w:t>Deed</w:t>
      </w:r>
      <w:r w:rsidRPr="003708A1">
        <w:t xml:space="preserve"> </w:t>
      </w:r>
      <w:r w:rsidR="00264F69" w:rsidRPr="003708A1">
        <w:t xml:space="preserve">has the meaning given in clause </w:t>
      </w:r>
      <w:r w:rsidR="00264F69" w:rsidRPr="005E62F8">
        <w:fldChar w:fldCharType="begin"/>
      </w:r>
      <w:r w:rsidR="00264F69" w:rsidRPr="003708A1">
        <w:instrText xml:space="preserve"> REF _Ref461630999 \w \h </w:instrText>
      </w:r>
      <w:r w:rsidR="00FB6786" w:rsidRPr="003708A1">
        <w:instrText xml:space="preserve"> \* MERGEFORMAT </w:instrText>
      </w:r>
      <w:r w:rsidR="00264F69" w:rsidRPr="005E62F8">
        <w:fldChar w:fldCharType="separate"/>
      </w:r>
      <w:r w:rsidR="00A03753">
        <w:t>2.2</w:t>
      </w:r>
      <w:r w:rsidR="00264F69" w:rsidRPr="005E62F8">
        <w:fldChar w:fldCharType="end"/>
      </w:r>
      <w:r w:rsidR="00264F69" w:rsidRPr="003708A1">
        <w:t>.</w:t>
      </w:r>
    </w:p>
    <w:p w14:paraId="20D49400" w14:textId="77777777" w:rsidR="004C30C0" w:rsidRPr="003708A1" w:rsidRDefault="004C30C0" w:rsidP="00877591">
      <w:pPr>
        <w:pStyle w:val="Definition"/>
      </w:pPr>
      <w:bookmarkStart w:id="344" w:name="_DTBK42739"/>
      <w:bookmarkEnd w:id="343"/>
      <w:r w:rsidRPr="003708A1">
        <w:rPr>
          <w:b/>
        </w:rPr>
        <w:t>Default</w:t>
      </w:r>
      <w:r w:rsidRPr="003708A1">
        <w:t xml:space="preserve"> means</w:t>
      </w:r>
      <w:r w:rsidR="00AA63DF" w:rsidRPr="003708A1">
        <w:t xml:space="preserve"> </w:t>
      </w:r>
      <w:r w:rsidR="0082298C" w:rsidRPr="003708A1">
        <w:t xml:space="preserve">any failure </w:t>
      </w:r>
      <w:r w:rsidRPr="003708A1">
        <w:t xml:space="preserve">by </w:t>
      </w:r>
      <w:r w:rsidR="009800A9" w:rsidRPr="003708A1">
        <w:t>the Contractor or</w:t>
      </w:r>
      <w:r w:rsidR="0092111D" w:rsidRPr="003708A1">
        <w:t xml:space="preserve"> a</w:t>
      </w:r>
      <w:r w:rsidR="009800A9" w:rsidRPr="003708A1">
        <w:t xml:space="preserve"> Parent Guarantor</w:t>
      </w:r>
      <w:r w:rsidRPr="003708A1">
        <w:t xml:space="preserve"> to comply with any obligation of </w:t>
      </w:r>
      <w:r w:rsidR="009800A9" w:rsidRPr="003708A1">
        <w:t>the Contractor or</w:t>
      </w:r>
      <w:r w:rsidR="0092111D" w:rsidRPr="003708A1">
        <w:t xml:space="preserve"> a</w:t>
      </w:r>
      <w:r w:rsidR="009800A9" w:rsidRPr="003708A1">
        <w:t xml:space="preserve"> Parent Guarantor </w:t>
      </w:r>
      <w:r w:rsidRPr="003708A1">
        <w:t xml:space="preserve">under any Project </w:t>
      </w:r>
      <w:proofErr w:type="gramStart"/>
      <w:r w:rsidRPr="003708A1">
        <w:t>Document</w:t>
      </w:r>
      <w:r w:rsidR="0082298C" w:rsidRPr="003708A1">
        <w:t>,</w:t>
      </w:r>
      <w:r w:rsidR="004B6D60" w:rsidRPr="003708A1">
        <w:t xml:space="preserve"> </w:t>
      </w:r>
      <w:r w:rsidR="0082298C" w:rsidRPr="003708A1">
        <w:t>but</w:t>
      </w:r>
      <w:proofErr w:type="gramEnd"/>
      <w:r w:rsidR="0082298C" w:rsidRPr="003708A1">
        <w:t xml:space="preserve"> excludes </w:t>
      </w:r>
      <w:r w:rsidRPr="003708A1">
        <w:t>a</w:t>
      </w:r>
      <w:r w:rsidR="00EB26F3" w:rsidRPr="003708A1">
        <w:t>n</w:t>
      </w:r>
      <w:r w:rsidR="0082298C" w:rsidRPr="003708A1">
        <w:t>y</w:t>
      </w:r>
      <w:r w:rsidR="00EB26F3" w:rsidRPr="003708A1">
        <w:t xml:space="preserve"> </w:t>
      </w:r>
      <w:r w:rsidRPr="003708A1">
        <w:t>Major Default or Default Termination Event.</w:t>
      </w:r>
    </w:p>
    <w:p w14:paraId="163E7F1F" w14:textId="509D26D5" w:rsidR="00722D6F" w:rsidRPr="003708A1" w:rsidRDefault="00722D6F" w:rsidP="00877591">
      <w:pPr>
        <w:pStyle w:val="Definition"/>
      </w:pPr>
      <w:bookmarkStart w:id="345" w:name="_DTBK42740"/>
      <w:bookmarkEnd w:id="344"/>
      <w:r w:rsidRPr="003708A1">
        <w:rPr>
          <w:b/>
        </w:rPr>
        <w:t>Default Notice</w:t>
      </w:r>
      <w:r w:rsidRPr="003708A1">
        <w:t xml:space="preserve"> has the meaning given in clause </w:t>
      </w:r>
      <w:r w:rsidR="00EB26F3" w:rsidRPr="005E62F8">
        <w:fldChar w:fldCharType="begin"/>
      </w:r>
      <w:r w:rsidR="00EB26F3" w:rsidRPr="003708A1">
        <w:instrText xml:space="preserve"> REF _Ref492303782 \w \h </w:instrText>
      </w:r>
      <w:r w:rsidR="00FB6786" w:rsidRPr="003708A1">
        <w:instrText xml:space="preserve"> \* MERGEFORMAT </w:instrText>
      </w:r>
      <w:r w:rsidR="00EB26F3" w:rsidRPr="005E62F8">
        <w:fldChar w:fldCharType="separate"/>
      </w:r>
      <w:r w:rsidR="00A03753">
        <w:t>43.2(a)</w:t>
      </w:r>
      <w:r w:rsidR="00EB26F3" w:rsidRPr="005E62F8">
        <w:fldChar w:fldCharType="end"/>
      </w:r>
      <w:r w:rsidR="00AE563D" w:rsidRPr="003708A1">
        <w:t>.</w:t>
      </w:r>
    </w:p>
    <w:p w14:paraId="769F87CC" w14:textId="77777777" w:rsidR="003E4491" w:rsidRPr="003708A1" w:rsidRDefault="003E4491" w:rsidP="00877591">
      <w:pPr>
        <w:pStyle w:val="Definition"/>
      </w:pPr>
      <w:bookmarkStart w:id="346" w:name="_DTBK44219"/>
      <w:bookmarkStart w:id="347" w:name="_DTBK42741"/>
      <w:bookmarkEnd w:id="345"/>
      <w:r w:rsidRPr="003708A1">
        <w:rPr>
          <w:b/>
        </w:rPr>
        <w:t>Default Termination</w:t>
      </w:r>
      <w:r w:rsidRPr="003708A1">
        <w:t xml:space="preserve"> </w:t>
      </w:r>
      <w:r w:rsidRPr="003708A1">
        <w:rPr>
          <w:b/>
        </w:rPr>
        <w:t>Event</w:t>
      </w:r>
      <w:r w:rsidRPr="003708A1">
        <w:t xml:space="preserve"> means the occurrence of any of the following events:</w:t>
      </w:r>
    </w:p>
    <w:p w14:paraId="61299E82" w14:textId="4244F1AD" w:rsidR="003E4491" w:rsidRPr="0098596F" w:rsidRDefault="003E4491" w:rsidP="00877591">
      <w:pPr>
        <w:pStyle w:val="DefinitionNum2"/>
        <w:rPr>
          <w:color w:val="auto"/>
        </w:rPr>
      </w:pPr>
      <w:bookmarkStart w:id="348" w:name="_DTBK41590"/>
      <w:bookmarkEnd w:id="346"/>
      <w:r w:rsidRPr="0098596F">
        <w:rPr>
          <w:color w:val="auto"/>
        </w:rPr>
        <w:t>(</w:t>
      </w:r>
      <w:r w:rsidRPr="0098596F">
        <w:rPr>
          <w:b/>
          <w:color w:val="auto"/>
        </w:rPr>
        <w:t>abandonment</w:t>
      </w:r>
      <w:r w:rsidRPr="0098596F">
        <w:rPr>
          <w:color w:val="auto"/>
        </w:rPr>
        <w:t xml:space="preserve">): </w:t>
      </w:r>
      <w:r w:rsidR="00AB77D9" w:rsidRPr="0098596F">
        <w:rPr>
          <w:color w:val="auto"/>
        </w:rPr>
        <w:t>the Contractor</w:t>
      </w:r>
      <w:r w:rsidRPr="0098596F">
        <w:rPr>
          <w:color w:val="auto"/>
        </w:rPr>
        <w:t xml:space="preserve"> wholly or substantially abandon</w:t>
      </w:r>
      <w:r w:rsidR="007E5B1E" w:rsidRPr="0098596F">
        <w:rPr>
          <w:color w:val="auto"/>
        </w:rPr>
        <w:t>s</w:t>
      </w:r>
      <w:r w:rsidR="00F2403E" w:rsidRPr="0098596F">
        <w:rPr>
          <w:color w:val="auto"/>
        </w:rPr>
        <w:t xml:space="preserve"> </w:t>
      </w:r>
      <w:r w:rsidR="00D15C3D" w:rsidRPr="0098596F">
        <w:rPr>
          <w:color w:val="auto"/>
        </w:rPr>
        <w:t xml:space="preserve">all or </w:t>
      </w:r>
      <w:r w:rsidRPr="0098596F">
        <w:rPr>
          <w:color w:val="auto"/>
        </w:rPr>
        <w:t xml:space="preserve">any </w:t>
      </w:r>
      <w:r w:rsidR="00D622DA" w:rsidRPr="00D622DA">
        <w:rPr>
          <w:color w:val="auto"/>
        </w:rPr>
        <w:t xml:space="preserve">material (in scope or effect) </w:t>
      </w:r>
      <w:r w:rsidRPr="0098596F">
        <w:rPr>
          <w:color w:val="auto"/>
        </w:rPr>
        <w:t xml:space="preserve">part of the </w:t>
      </w:r>
      <w:r w:rsidR="00A5021A" w:rsidRPr="0098596F">
        <w:rPr>
          <w:color w:val="auto"/>
        </w:rPr>
        <w:t xml:space="preserve">Contractor's </w:t>
      </w:r>
      <w:proofErr w:type="gramStart"/>
      <w:r w:rsidR="00A5021A" w:rsidRPr="0098596F">
        <w:rPr>
          <w:color w:val="auto"/>
        </w:rPr>
        <w:t>Activities</w:t>
      </w:r>
      <w:r w:rsidRPr="0098596F">
        <w:rPr>
          <w:color w:val="auto"/>
        </w:rPr>
        <w:t>;</w:t>
      </w:r>
      <w:proofErr w:type="gramEnd"/>
    </w:p>
    <w:p w14:paraId="65398BC5" w14:textId="7B57BC8D" w:rsidR="0001709A" w:rsidRDefault="0001709A" w:rsidP="00265815">
      <w:pPr>
        <w:pStyle w:val="DefinitionNum2"/>
        <w:rPr>
          <w:color w:val="auto"/>
        </w:rPr>
      </w:pPr>
      <w:bookmarkStart w:id="349" w:name="_DTBK41591"/>
      <w:bookmarkEnd w:id="348"/>
      <w:r w:rsidRPr="0098596F">
        <w:rPr>
          <w:color w:val="auto"/>
        </w:rPr>
        <w:t>(</w:t>
      </w:r>
      <w:r w:rsidRPr="0098596F">
        <w:rPr>
          <w:b/>
          <w:color w:val="auto"/>
        </w:rPr>
        <w:t>fraud</w:t>
      </w:r>
      <w:r w:rsidRPr="0098596F">
        <w:rPr>
          <w:color w:val="auto"/>
        </w:rPr>
        <w:t xml:space="preserve">): the Contractor engages in fraud, collusion or dishonest conduct in performing its obligations under the Project </w:t>
      </w:r>
      <w:proofErr w:type="gramStart"/>
      <w:r w:rsidRPr="0098596F">
        <w:rPr>
          <w:color w:val="auto"/>
        </w:rPr>
        <w:t>Documents</w:t>
      </w:r>
      <w:r w:rsidR="00D16BF7">
        <w:rPr>
          <w:color w:val="auto"/>
        </w:rPr>
        <w:t>;</w:t>
      </w:r>
      <w:proofErr w:type="gramEnd"/>
    </w:p>
    <w:p w14:paraId="14B2D5BE" w14:textId="0931CDEF" w:rsidR="00F05F73" w:rsidRPr="0098596F" w:rsidRDefault="004E5BE1" w:rsidP="00265815">
      <w:pPr>
        <w:pStyle w:val="DefinitionNum2"/>
        <w:rPr>
          <w:color w:val="auto"/>
        </w:rPr>
      </w:pPr>
      <w:r w:rsidRPr="0098596F">
        <w:rPr>
          <w:color w:val="auto"/>
        </w:rPr>
        <w:t>(</w:t>
      </w:r>
      <w:r w:rsidR="00A5021A" w:rsidRPr="0098596F">
        <w:rPr>
          <w:b/>
          <w:color w:val="auto"/>
        </w:rPr>
        <w:t>Contractor</w:t>
      </w:r>
      <w:r w:rsidRPr="0098596F">
        <w:rPr>
          <w:b/>
          <w:color w:val="auto"/>
        </w:rPr>
        <w:t xml:space="preserve"> or </w:t>
      </w:r>
      <w:r w:rsidR="00F05F73" w:rsidRPr="0098596F">
        <w:rPr>
          <w:b/>
          <w:color w:val="auto"/>
        </w:rPr>
        <w:t>Parent Guarantor Insolvency Event</w:t>
      </w:r>
      <w:r w:rsidR="00F05F73" w:rsidRPr="0098596F">
        <w:rPr>
          <w:color w:val="auto"/>
        </w:rPr>
        <w:t>): an Insolvency Event occurs in relation to</w:t>
      </w:r>
      <w:r w:rsidR="00F23BDB" w:rsidRPr="0098596F" w:rsidDel="00F23BDB">
        <w:rPr>
          <w:color w:val="auto"/>
        </w:rPr>
        <w:t xml:space="preserve"> </w:t>
      </w:r>
      <w:bookmarkStart w:id="350" w:name="_Ref462726328"/>
      <w:r w:rsidR="0057663B" w:rsidRPr="0098596F">
        <w:rPr>
          <w:color w:val="auto"/>
        </w:rPr>
        <w:t xml:space="preserve">the </w:t>
      </w:r>
      <w:r w:rsidR="00A5021A" w:rsidRPr="0098596F">
        <w:rPr>
          <w:color w:val="auto"/>
        </w:rPr>
        <w:t xml:space="preserve">Contractor or the </w:t>
      </w:r>
      <w:r w:rsidR="0057663B" w:rsidRPr="0098596F">
        <w:rPr>
          <w:color w:val="auto"/>
        </w:rPr>
        <w:t>Parent Guarantor</w:t>
      </w:r>
      <w:r w:rsidR="00F23BDB" w:rsidRPr="0098596F">
        <w:rPr>
          <w:color w:val="auto"/>
        </w:rPr>
        <w:t xml:space="preserve"> </w:t>
      </w:r>
      <w:bookmarkEnd w:id="350"/>
      <w:r w:rsidR="00A5021A" w:rsidRPr="0098596F">
        <w:rPr>
          <w:color w:val="auto"/>
          <w:highlight w:val="lightGray"/>
        </w:rPr>
        <w:t>[</w:t>
      </w:r>
      <w:r w:rsidR="00A03753">
        <w:rPr>
          <w:b/>
          <w:bCs/>
          <w:i/>
          <w:iCs/>
          <w:color w:val="auto"/>
          <w:highlight w:val="lightGray"/>
        </w:rPr>
        <w:t>Drafting note</w:t>
      </w:r>
      <w:r w:rsidR="00A5021A" w:rsidRPr="0098596F">
        <w:rPr>
          <w:b/>
          <w:bCs/>
          <w:i/>
          <w:iCs/>
          <w:color w:val="auto"/>
          <w:highlight w:val="lightGray"/>
        </w:rPr>
        <w:t>:</w:t>
      </w:r>
      <w:r w:rsidR="0046021B">
        <w:rPr>
          <w:b/>
          <w:bCs/>
          <w:i/>
          <w:iCs/>
          <w:color w:val="auto"/>
          <w:highlight w:val="lightGray"/>
        </w:rPr>
        <w:t xml:space="preserve"> </w:t>
      </w:r>
      <w:r w:rsidR="00A5021A" w:rsidRPr="0098596F">
        <w:rPr>
          <w:b/>
          <w:bCs/>
          <w:i/>
          <w:iCs/>
          <w:color w:val="auto"/>
          <w:highlight w:val="lightGray"/>
        </w:rPr>
        <w:t xml:space="preserve">Requirement relating to </w:t>
      </w:r>
      <w:r w:rsidR="00F05F73" w:rsidRPr="0098596F">
        <w:rPr>
          <w:b/>
          <w:bCs/>
          <w:i/>
          <w:iCs/>
          <w:color w:val="auto"/>
          <w:highlight w:val="lightGray"/>
        </w:rPr>
        <w:t xml:space="preserve">Parent Guarantor </w:t>
      </w:r>
      <w:r w:rsidR="00A5021A" w:rsidRPr="0098596F">
        <w:rPr>
          <w:b/>
          <w:bCs/>
          <w:i/>
          <w:iCs/>
          <w:color w:val="auto"/>
          <w:highlight w:val="lightGray"/>
        </w:rPr>
        <w:t xml:space="preserve">to be considered </w:t>
      </w:r>
      <w:proofErr w:type="gramStart"/>
      <w:r w:rsidR="00A5021A" w:rsidRPr="0098596F">
        <w:rPr>
          <w:b/>
          <w:bCs/>
          <w:i/>
          <w:iCs/>
          <w:color w:val="auto"/>
          <w:highlight w:val="lightGray"/>
        </w:rPr>
        <w:t>in light of</w:t>
      </w:r>
      <w:proofErr w:type="gramEnd"/>
      <w:r w:rsidR="00A5021A" w:rsidRPr="0098596F">
        <w:rPr>
          <w:b/>
          <w:bCs/>
          <w:i/>
          <w:iCs/>
          <w:color w:val="auto"/>
          <w:highlight w:val="lightGray"/>
        </w:rPr>
        <w:t xml:space="preserve"> consortium structure (if applicable)</w:t>
      </w:r>
      <w:proofErr w:type="gramStart"/>
      <w:r w:rsidR="00A5021A" w:rsidRPr="0098596F">
        <w:rPr>
          <w:color w:val="auto"/>
          <w:highlight w:val="lightGray"/>
        </w:rPr>
        <w:t>]</w:t>
      </w:r>
      <w:r w:rsidR="003A5F64" w:rsidRPr="0098596F">
        <w:rPr>
          <w:color w:val="auto"/>
          <w:highlight w:val="lightGray"/>
        </w:rPr>
        <w:t>;</w:t>
      </w:r>
      <w:proofErr w:type="gramEnd"/>
    </w:p>
    <w:p w14:paraId="2BBE9ECF" w14:textId="6A3CF327" w:rsidR="003E4491" w:rsidRDefault="003E4491" w:rsidP="00877591">
      <w:pPr>
        <w:pStyle w:val="DefinitionNum2"/>
        <w:rPr>
          <w:color w:val="auto"/>
        </w:rPr>
      </w:pPr>
      <w:bookmarkStart w:id="351" w:name="_DTBK41592"/>
      <w:bookmarkEnd w:id="349"/>
      <w:r w:rsidRPr="0098596F">
        <w:rPr>
          <w:color w:val="auto"/>
        </w:rPr>
        <w:t>(</w:t>
      </w:r>
      <w:r w:rsidRPr="0098596F">
        <w:rPr>
          <w:b/>
          <w:color w:val="auto"/>
        </w:rPr>
        <w:t>assignment, transfer or disposal</w:t>
      </w:r>
      <w:r w:rsidRPr="0098596F">
        <w:rPr>
          <w:color w:val="auto"/>
        </w:rPr>
        <w:t xml:space="preserve">): </w:t>
      </w:r>
      <w:r w:rsidR="00AB77D9" w:rsidRPr="0098596F">
        <w:rPr>
          <w:color w:val="auto"/>
        </w:rPr>
        <w:t>the Contractor</w:t>
      </w:r>
      <w:r w:rsidRPr="0098596F">
        <w:rPr>
          <w:color w:val="auto"/>
        </w:rPr>
        <w:t xml:space="preserve"> assigns, </w:t>
      </w:r>
      <w:r w:rsidR="00D622DA">
        <w:rPr>
          <w:color w:val="auto"/>
        </w:rPr>
        <w:t xml:space="preserve">sells, novates, </w:t>
      </w:r>
      <w:r w:rsidRPr="0098596F">
        <w:rPr>
          <w:color w:val="auto"/>
        </w:rPr>
        <w:t>transfers</w:t>
      </w:r>
      <w:r w:rsidR="00D622DA">
        <w:rPr>
          <w:color w:val="auto"/>
        </w:rPr>
        <w:t>, mortgages, creates or allows to exist any security interest over</w:t>
      </w:r>
      <w:r w:rsidRPr="0098596F">
        <w:rPr>
          <w:color w:val="auto"/>
        </w:rPr>
        <w:t xml:space="preserve"> or otherwise </w:t>
      </w:r>
      <w:r w:rsidR="00D622DA">
        <w:rPr>
          <w:color w:val="auto"/>
        </w:rPr>
        <w:t>deals with</w:t>
      </w:r>
      <w:r w:rsidR="00D622DA" w:rsidRPr="0098596F">
        <w:rPr>
          <w:color w:val="auto"/>
        </w:rPr>
        <w:t xml:space="preserve"> </w:t>
      </w:r>
      <w:r w:rsidRPr="0098596F">
        <w:rPr>
          <w:color w:val="auto"/>
        </w:rPr>
        <w:t xml:space="preserve">any of its right, title </w:t>
      </w:r>
      <w:r w:rsidR="00A66F8A" w:rsidRPr="0098596F">
        <w:rPr>
          <w:color w:val="auto"/>
        </w:rPr>
        <w:t xml:space="preserve">or </w:t>
      </w:r>
      <w:r w:rsidRPr="0098596F">
        <w:rPr>
          <w:color w:val="auto"/>
        </w:rPr>
        <w:t xml:space="preserve">interest in or under any Project Document, the whole or any part of the </w:t>
      </w:r>
      <w:r w:rsidR="00A5021A" w:rsidRPr="0098596F">
        <w:rPr>
          <w:color w:val="auto"/>
        </w:rPr>
        <w:t>Site</w:t>
      </w:r>
      <w:r w:rsidR="000A3D71" w:rsidRPr="0098596F">
        <w:rPr>
          <w:color w:val="auto"/>
        </w:rPr>
        <w:t xml:space="preserve"> </w:t>
      </w:r>
      <w:r w:rsidRPr="0098596F">
        <w:rPr>
          <w:color w:val="auto"/>
        </w:rPr>
        <w:t xml:space="preserve">or the </w:t>
      </w:r>
      <w:r w:rsidR="00A5021A" w:rsidRPr="0098596F">
        <w:rPr>
          <w:color w:val="auto"/>
        </w:rPr>
        <w:t>Works</w:t>
      </w:r>
      <w:r w:rsidRPr="0098596F">
        <w:rPr>
          <w:color w:val="auto"/>
        </w:rPr>
        <w:t xml:space="preserve"> </w:t>
      </w:r>
      <w:r w:rsidR="00B256F7" w:rsidRPr="0098596F">
        <w:rPr>
          <w:color w:val="auto"/>
        </w:rPr>
        <w:t xml:space="preserve">other than in accordance with </w:t>
      </w:r>
      <w:r w:rsidR="00D14030" w:rsidRPr="0098596F">
        <w:rPr>
          <w:color w:val="auto"/>
        </w:rPr>
        <w:t>the requirements of this Deed</w:t>
      </w:r>
      <w:r w:rsidRPr="0098596F">
        <w:rPr>
          <w:color w:val="auto"/>
        </w:rPr>
        <w:t>;</w:t>
      </w:r>
    </w:p>
    <w:p w14:paraId="27AFB2A5" w14:textId="6EC1C52C" w:rsidR="00F80297" w:rsidRDefault="00CA1DD9" w:rsidP="00877591">
      <w:pPr>
        <w:pStyle w:val="DefinitionNum2"/>
        <w:rPr>
          <w:color w:val="auto"/>
        </w:rPr>
      </w:pPr>
      <w:r>
        <w:rPr>
          <w:color w:val="auto"/>
        </w:rPr>
        <w:t>(</w:t>
      </w:r>
      <w:r>
        <w:rPr>
          <w:b/>
          <w:bCs/>
          <w:color w:val="auto"/>
        </w:rPr>
        <w:t>Change in Control</w:t>
      </w:r>
      <w:r>
        <w:rPr>
          <w:color w:val="auto"/>
        </w:rPr>
        <w:t xml:space="preserve">): </w:t>
      </w:r>
      <w:r w:rsidR="00F80297">
        <w:rPr>
          <w:color w:val="auto"/>
        </w:rPr>
        <w:t>where:</w:t>
      </w:r>
    </w:p>
    <w:p w14:paraId="0A418860" w14:textId="4A131C7F" w:rsidR="00B111D2" w:rsidRDefault="00B111D2" w:rsidP="00F80297">
      <w:pPr>
        <w:pStyle w:val="DefinitionNum3"/>
        <w:rPr>
          <w:color w:val="auto"/>
        </w:rPr>
      </w:pPr>
      <w:bookmarkStart w:id="352" w:name="_Hlk131691335"/>
      <w:r>
        <w:rPr>
          <w:color w:val="auto"/>
        </w:rPr>
        <w:t>a</w:t>
      </w:r>
      <w:r w:rsidRPr="00B111D2">
        <w:rPr>
          <w:color w:val="auto"/>
        </w:rPr>
        <w:t xml:space="preserve"> Change in Control</w:t>
      </w:r>
      <w:r>
        <w:rPr>
          <w:color w:val="auto"/>
        </w:rPr>
        <w:t xml:space="preserve"> occurs without the </w:t>
      </w:r>
      <w:proofErr w:type="gramStart"/>
      <w:r>
        <w:rPr>
          <w:color w:val="auto"/>
        </w:rPr>
        <w:t>Principal's</w:t>
      </w:r>
      <w:proofErr w:type="gramEnd"/>
      <w:r>
        <w:rPr>
          <w:color w:val="auto"/>
        </w:rPr>
        <w:t xml:space="preserve"> consent under clause 50.2 and is</w:t>
      </w:r>
      <w:r w:rsidRPr="00B111D2">
        <w:rPr>
          <w:color w:val="auto"/>
        </w:rPr>
        <w:t xml:space="preserve"> not a Change in Control referred to in clause </w:t>
      </w:r>
      <w:r w:rsidRPr="00B111D2">
        <w:rPr>
          <w:color w:val="auto"/>
        </w:rPr>
        <w:fldChar w:fldCharType="begin"/>
      </w:r>
      <w:r w:rsidRPr="00B111D2">
        <w:rPr>
          <w:color w:val="auto"/>
        </w:rPr>
        <w:instrText xml:space="preserve"> REF _Ref131659467 \w \h </w:instrText>
      </w:r>
      <w:r w:rsidRPr="00B111D2">
        <w:rPr>
          <w:color w:val="auto"/>
        </w:rPr>
      </w:r>
      <w:r w:rsidRPr="00B111D2">
        <w:rPr>
          <w:color w:val="auto"/>
        </w:rPr>
        <w:fldChar w:fldCharType="separate"/>
      </w:r>
      <w:r w:rsidR="00A03753">
        <w:rPr>
          <w:color w:val="auto"/>
        </w:rPr>
        <w:t>51.4</w:t>
      </w:r>
      <w:r w:rsidRPr="00B111D2">
        <w:rPr>
          <w:color w:val="auto"/>
        </w:rPr>
        <w:fldChar w:fldCharType="end"/>
      </w:r>
      <w:r>
        <w:rPr>
          <w:color w:val="auto"/>
        </w:rPr>
        <w:t>; or</w:t>
      </w:r>
    </w:p>
    <w:p w14:paraId="4ADF3B4C" w14:textId="5DFEE21F" w:rsidR="00CA1DD9" w:rsidRPr="009D7D8B" w:rsidRDefault="00F80297" w:rsidP="00D22D05">
      <w:pPr>
        <w:pStyle w:val="DefinitionNum3"/>
        <w:rPr>
          <w:color w:val="auto"/>
        </w:rPr>
      </w:pPr>
      <w:r>
        <w:rPr>
          <w:color w:val="auto"/>
        </w:rPr>
        <w:t xml:space="preserve">the Principal gives notice under clause </w:t>
      </w:r>
      <w:r w:rsidR="009832A5">
        <w:rPr>
          <w:color w:val="auto"/>
        </w:rPr>
        <w:fldChar w:fldCharType="begin"/>
      </w:r>
      <w:r w:rsidR="009832A5">
        <w:rPr>
          <w:color w:val="auto"/>
        </w:rPr>
        <w:instrText xml:space="preserve"> REF _Ref131657505 \w \h </w:instrText>
      </w:r>
      <w:r w:rsidR="009832A5">
        <w:rPr>
          <w:color w:val="auto"/>
        </w:rPr>
      </w:r>
      <w:r w:rsidR="009832A5">
        <w:rPr>
          <w:color w:val="auto"/>
        </w:rPr>
        <w:fldChar w:fldCharType="separate"/>
      </w:r>
      <w:r w:rsidR="00A03753">
        <w:rPr>
          <w:color w:val="auto"/>
        </w:rPr>
        <w:t>51.5</w:t>
      </w:r>
      <w:r w:rsidR="009832A5">
        <w:rPr>
          <w:color w:val="auto"/>
        </w:rPr>
        <w:fldChar w:fldCharType="end"/>
      </w:r>
      <w:r>
        <w:rPr>
          <w:color w:val="auto"/>
        </w:rPr>
        <w:t xml:space="preserve"> </w:t>
      </w:r>
      <w:r w:rsidRPr="00F80297">
        <w:rPr>
          <w:color w:val="auto"/>
        </w:rPr>
        <w:t xml:space="preserve">that the </w:t>
      </w:r>
      <w:r w:rsidR="004A7489">
        <w:rPr>
          <w:color w:val="auto"/>
        </w:rPr>
        <w:t>Principal</w:t>
      </w:r>
      <w:r w:rsidRPr="00F80297">
        <w:rPr>
          <w:color w:val="auto"/>
        </w:rPr>
        <w:t xml:space="preserve"> provides a conditional consent to or does not consent to a </w:t>
      </w:r>
      <w:r>
        <w:rPr>
          <w:color w:val="auto"/>
        </w:rPr>
        <w:t>Change in Control</w:t>
      </w:r>
      <w:r w:rsidR="004A7489">
        <w:rPr>
          <w:color w:val="auto"/>
        </w:rPr>
        <w:t xml:space="preserve"> </w:t>
      </w:r>
      <w:r w:rsidRPr="00F80297">
        <w:rPr>
          <w:color w:val="auto"/>
        </w:rPr>
        <w:t xml:space="preserve">in respect of a </w:t>
      </w:r>
      <w:r>
        <w:rPr>
          <w:color w:val="auto"/>
        </w:rPr>
        <w:t xml:space="preserve">Contractor or Parent Guarantor and the Contractor fails to </w:t>
      </w:r>
      <w:r>
        <w:rPr>
          <w:color w:val="auto"/>
        </w:rPr>
        <w:lastRenderedPageBreak/>
        <w:t xml:space="preserve">comply with clause </w:t>
      </w:r>
      <w:r w:rsidR="009036DF">
        <w:rPr>
          <w:color w:val="auto"/>
        </w:rPr>
        <w:fldChar w:fldCharType="begin"/>
      </w:r>
      <w:r w:rsidR="009036DF">
        <w:rPr>
          <w:color w:val="auto"/>
        </w:rPr>
        <w:instrText xml:space="preserve"> REF _Ref131654384 \n \h </w:instrText>
      </w:r>
      <w:r w:rsidR="009036DF">
        <w:rPr>
          <w:color w:val="auto"/>
        </w:rPr>
      </w:r>
      <w:r w:rsidR="009036DF">
        <w:rPr>
          <w:color w:val="auto"/>
        </w:rPr>
        <w:fldChar w:fldCharType="separate"/>
      </w:r>
      <w:r w:rsidR="00A03753">
        <w:rPr>
          <w:color w:val="auto"/>
        </w:rPr>
        <w:t>51.4</w:t>
      </w:r>
      <w:r w:rsidR="009036DF">
        <w:rPr>
          <w:color w:val="auto"/>
        </w:rPr>
        <w:fldChar w:fldCharType="end"/>
      </w:r>
      <w:r w:rsidR="009036DF">
        <w:rPr>
          <w:color w:val="auto"/>
        </w:rPr>
        <w:fldChar w:fldCharType="begin"/>
      </w:r>
      <w:r w:rsidR="009036DF">
        <w:rPr>
          <w:color w:val="auto"/>
        </w:rPr>
        <w:instrText xml:space="preserve"> REF _Ref131654817 \n \h </w:instrText>
      </w:r>
      <w:r w:rsidR="009036DF">
        <w:rPr>
          <w:color w:val="auto"/>
        </w:rPr>
      </w:r>
      <w:r w:rsidR="009036DF">
        <w:rPr>
          <w:color w:val="auto"/>
        </w:rPr>
        <w:fldChar w:fldCharType="separate"/>
      </w:r>
      <w:r w:rsidR="00A03753">
        <w:rPr>
          <w:color w:val="auto"/>
        </w:rPr>
        <w:t>(c)</w:t>
      </w:r>
      <w:r w:rsidR="009036DF">
        <w:rPr>
          <w:color w:val="auto"/>
        </w:rPr>
        <w:fldChar w:fldCharType="end"/>
      </w:r>
      <w:r w:rsidR="009036DF">
        <w:rPr>
          <w:color w:val="auto"/>
        </w:rPr>
        <w:fldChar w:fldCharType="begin"/>
      </w:r>
      <w:r w:rsidR="009036DF">
        <w:rPr>
          <w:color w:val="auto"/>
        </w:rPr>
        <w:instrText xml:space="preserve"> REF _Ref109754649 \n \h </w:instrText>
      </w:r>
      <w:r w:rsidR="009036DF">
        <w:rPr>
          <w:color w:val="auto"/>
        </w:rPr>
      </w:r>
      <w:r w:rsidR="009036DF">
        <w:rPr>
          <w:color w:val="auto"/>
        </w:rPr>
        <w:fldChar w:fldCharType="separate"/>
      </w:r>
      <w:r w:rsidR="00A03753">
        <w:rPr>
          <w:color w:val="auto"/>
        </w:rPr>
        <w:t>(i)</w:t>
      </w:r>
      <w:r w:rsidR="009036DF">
        <w:rPr>
          <w:color w:val="auto"/>
        </w:rPr>
        <w:fldChar w:fldCharType="end"/>
      </w:r>
      <w:r>
        <w:rPr>
          <w:color w:val="auto"/>
        </w:rPr>
        <w:t xml:space="preserve"> within </w:t>
      </w:r>
      <w:r w:rsidRPr="00F80297">
        <w:rPr>
          <w:color w:val="auto"/>
        </w:rPr>
        <w:t xml:space="preserve">the time required by the </w:t>
      </w:r>
      <w:r w:rsidR="004A7489">
        <w:rPr>
          <w:color w:val="auto"/>
        </w:rPr>
        <w:t>Principal</w:t>
      </w:r>
      <w:r w:rsidRPr="00F80297">
        <w:rPr>
          <w:color w:val="auto"/>
        </w:rPr>
        <w:t xml:space="preserve"> (acting reasonably) or clause </w:t>
      </w:r>
      <w:r w:rsidR="009036DF">
        <w:rPr>
          <w:color w:val="auto"/>
        </w:rPr>
        <w:fldChar w:fldCharType="begin"/>
      </w:r>
      <w:r w:rsidR="009036DF">
        <w:rPr>
          <w:color w:val="auto"/>
        </w:rPr>
        <w:instrText xml:space="preserve"> REF _Ref131654384 \n \h </w:instrText>
      </w:r>
      <w:r w:rsidR="009036DF">
        <w:rPr>
          <w:color w:val="auto"/>
        </w:rPr>
      </w:r>
      <w:r w:rsidR="009036DF">
        <w:rPr>
          <w:color w:val="auto"/>
        </w:rPr>
        <w:fldChar w:fldCharType="separate"/>
      </w:r>
      <w:r w:rsidR="00A03753">
        <w:rPr>
          <w:color w:val="auto"/>
        </w:rPr>
        <w:t>51.4</w:t>
      </w:r>
      <w:r w:rsidR="009036DF">
        <w:rPr>
          <w:color w:val="auto"/>
        </w:rPr>
        <w:fldChar w:fldCharType="end"/>
      </w:r>
      <w:r w:rsidR="009036DF">
        <w:rPr>
          <w:color w:val="auto"/>
        </w:rPr>
        <w:fldChar w:fldCharType="begin"/>
      </w:r>
      <w:r w:rsidR="009036DF">
        <w:rPr>
          <w:color w:val="auto"/>
        </w:rPr>
        <w:instrText xml:space="preserve"> REF _Ref131654817 \n \h </w:instrText>
      </w:r>
      <w:r w:rsidR="009036DF">
        <w:rPr>
          <w:color w:val="auto"/>
        </w:rPr>
      </w:r>
      <w:r w:rsidR="009036DF">
        <w:rPr>
          <w:color w:val="auto"/>
        </w:rPr>
        <w:fldChar w:fldCharType="separate"/>
      </w:r>
      <w:r w:rsidR="00A03753">
        <w:rPr>
          <w:color w:val="auto"/>
        </w:rPr>
        <w:t>(c)</w:t>
      </w:r>
      <w:r w:rsidR="009036DF">
        <w:rPr>
          <w:color w:val="auto"/>
        </w:rPr>
        <w:fldChar w:fldCharType="end"/>
      </w:r>
      <w:r w:rsidR="009036DF">
        <w:rPr>
          <w:color w:val="auto"/>
        </w:rPr>
        <w:fldChar w:fldCharType="begin"/>
      </w:r>
      <w:r w:rsidR="009036DF">
        <w:rPr>
          <w:color w:val="auto"/>
        </w:rPr>
        <w:instrText xml:space="preserve"> REF _Ref109754690 \n \h </w:instrText>
      </w:r>
      <w:r w:rsidR="009036DF">
        <w:rPr>
          <w:color w:val="auto"/>
        </w:rPr>
      </w:r>
      <w:r w:rsidR="009036DF">
        <w:rPr>
          <w:color w:val="auto"/>
        </w:rPr>
        <w:fldChar w:fldCharType="separate"/>
      </w:r>
      <w:r w:rsidR="00A03753">
        <w:rPr>
          <w:color w:val="auto"/>
        </w:rPr>
        <w:t>(ii)</w:t>
      </w:r>
      <w:r w:rsidR="009036DF">
        <w:rPr>
          <w:color w:val="auto"/>
        </w:rPr>
        <w:fldChar w:fldCharType="end"/>
      </w:r>
      <w:r w:rsidRPr="00F80297">
        <w:rPr>
          <w:color w:val="auto"/>
        </w:rPr>
        <w:t xml:space="preserve"> within 60 Business Days of receipt of that notice from the </w:t>
      </w:r>
      <w:r w:rsidR="004A7489">
        <w:rPr>
          <w:color w:val="auto"/>
        </w:rPr>
        <w:t>Principal</w:t>
      </w:r>
      <w:r w:rsidRPr="00F80297">
        <w:rPr>
          <w:color w:val="auto"/>
        </w:rPr>
        <w:t xml:space="preserve"> (as applicable);</w:t>
      </w:r>
      <w:r w:rsidR="0046021B">
        <w:rPr>
          <w:color w:val="auto"/>
        </w:rPr>
        <w:t xml:space="preserve"> </w:t>
      </w:r>
      <w:r w:rsidR="00CA1DD9" w:rsidRPr="009D7D8B">
        <w:rPr>
          <w:color w:val="auto"/>
        </w:rPr>
        <w:t>;</w:t>
      </w:r>
    </w:p>
    <w:p w14:paraId="70F2B31D" w14:textId="683EB147" w:rsidR="003E4491" w:rsidRPr="0098596F" w:rsidRDefault="003E4491" w:rsidP="00877591">
      <w:pPr>
        <w:pStyle w:val="DefinitionNum2"/>
        <w:rPr>
          <w:color w:val="auto"/>
        </w:rPr>
      </w:pPr>
      <w:bookmarkStart w:id="353" w:name="_DTBK41594"/>
      <w:bookmarkEnd w:id="351"/>
      <w:bookmarkEnd w:id="352"/>
      <w:r w:rsidRPr="0098596F">
        <w:rPr>
          <w:color w:val="auto"/>
        </w:rPr>
        <w:t>(</w:t>
      </w:r>
      <w:r w:rsidRPr="0098596F">
        <w:rPr>
          <w:b/>
          <w:color w:val="auto"/>
        </w:rPr>
        <w:t>unremedied Major Default</w:t>
      </w:r>
      <w:r w:rsidRPr="0098596F">
        <w:rPr>
          <w:color w:val="auto"/>
        </w:rPr>
        <w:t>): a Major Default is capable</w:t>
      </w:r>
      <w:r w:rsidR="00854781" w:rsidRPr="0098596F">
        <w:rPr>
          <w:color w:val="auto"/>
        </w:rPr>
        <w:t>, or deemed to be capable,</w:t>
      </w:r>
      <w:r w:rsidRPr="0098596F">
        <w:rPr>
          <w:color w:val="auto"/>
        </w:rPr>
        <w:t xml:space="preserve"> of </w:t>
      </w:r>
      <w:r w:rsidR="00FC70B2" w:rsidRPr="0098596F">
        <w:rPr>
          <w:color w:val="auto"/>
        </w:rPr>
        <w:t>C</w:t>
      </w:r>
      <w:r w:rsidR="00720DCA" w:rsidRPr="0098596F">
        <w:rPr>
          <w:color w:val="auto"/>
        </w:rPr>
        <w:t xml:space="preserve">ure </w:t>
      </w:r>
      <w:r w:rsidRPr="0098596F">
        <w:rPr>
          <w:color w:val="auto"/>
        </w:rPr>
        <w:t xml:space="preserve">and </w:t>
      </w:r>
      <w:r w:rsidR="00AB77D9" w:rsidRPr="0098596F">
        <w:rPr>
          <w:color w:val="auto"/>
        </w:rPr>
        <w:t>the Contractor</w:t>
      </w:r>
      <w:r w:rsidRPr="0098596F">
        <w:rPr>
          <w:color w:val="auto"/>
        </w:rPr>
        <w:t xml:space="preserve"> fails to </w:t>
      </w:r>
      <w:r w:rsidR="003E1102" w:rsidRPr="0098596F">
        <w:rPr>
          <w:color w:val="auto"/>
        </w:rPr>
        <w:t xml:space="preserve">Cure </w:t>
      </w:r>
      <w:r w:rsidRPr="0098596F">
        <w:rPr>
          <w:color w:val="auto"/>
        </w:rPr>
        <w:t xml:space="preserve">the Major Default within the </w:t>
      </w:r>
      <w:r w:rsidR="00B256F7" w:rsidRPr="0098596F">
        <w:rPr>
          <w:color w:val="auto"/>
        </w:rPr>
        <w:t>time</w:t>
      </w:r>
      <w:r w:rsidRPr="0098596F">
        <w:rPr>
          <w:color w:val="auto"/>
        </w:rPr>
        <w:t xml:space="preserve"> set out in the Major Default Notice (</w:t>
      </w:r>
      <w:r w:rsidR="00000E5D" w:rsidRPr="0098596F">
        <w:rPr>
          <w:color w:val="auto"/>
        </w:rPr>
        <w:t xml:space="preserve">as amended under clause </w:t>
      </w:r>
      <w:r w:rsidR="00000E5D" w:rsidRPr="0098596F">
        <w:rPr>
          <w:color w:val="auto"/>
        </w:rPr>
        <w:fldChar w:fldCharType="begin"/>
      </w:r>
      <w:r w:rsidR="00000E5D" w:rsidRPr="0098596F">
        <w:rPr>
          <w:color w:val="auto"/>
        </w:rPr>
        <w:instrText xml:space="preserve"> REF _Ref406592334 \w \h </w:instrText>
      </w:r>
      <w:r w:rsidR="00FB6786" w:rsidRPr="0098596F">
        <w:rPr>
          <w:color w:val="auto"/>
        </w:rPr>
        <w:instrText xml:space="preserve"> \* MERGEFORMAT </w:instrText>
      </w:r>
      <w:r w:rsidR="00000E5D" w:rsidRPr="0098596F">
        <w:rPr>
          <w:color w:val="auto"/>
        </w:rPr>
      </w:r>
      <w:r w:rsidR="00000E5D" w:rsidRPr="0098596F">
        <w:rPr>
          <w:color w:val="auto"/>
        </w:rPr>
        <w:fldChar w:fldCharType="separate"/>
      </w:r>
      <w:r w:rsidR="00A03753">
        <w:rPr>
          <w:color w:val="auto"/>
        </w:rPr>
        <w:t>43.3(d)</w:t>
      </w:r>
      <w:r w:rsidR="00000E5D" w:rsidRPr="0098596F">
        <w:rPr>
          <w:color w:val="auto"/>
        </w:rPr>
        <w:fldChar w:fldCharType="end"/>
      </w:r>
      <w:r w:rsidR="00000E5D" w:rsidRPr="0098596F">
        <w:rPr>
          <w:color w:val="auto"/>
        </w:rPr>
        <w:t xml:space="preserve">, determined in accordance with clause </w:t>
      </w:r>
      <w:r w:rsidR="00000E5D" w:rsidRPr="0098596F">
        <w:rPr>
          <w:color w:val="auto"/>
        </w:rPr>
        <w:fldChar w:fldCharType="begin"/>
      </w:r>
      <w:r w:rsidR="00000E5D" w:rsidRPr="0098596F">
        <w:rPr>
          <w:color w:val="auto"/>
        </w:rPr>
        <w:instrText xml:space="preserve"> REF _Ref470260419 \w \h </w:instrText>
      </w:r>
      <w:r w:rsidR="00FB6786" w:rsidRPr="0098596F">
        <w:rPr>
          <w:color w:val="auto"/>
        </w:rPr>
        <w:instrText xml:space="preserve"> \* MERGEFORMAT </w:instrText>
      </w:r>
      <w:r w:rsidR="00000E5D" w:rsidRPr="0098596F">
        <w:rPr>
          <w:color w:val="auto"/>
        </w:rPr>
      </w:r>
      <w:r w:rsidR="00000E5D" w:rsidRPr="0098596F">
        <w:rPr>
          <w:color w:val="auto"/>
        </w:rPr>
        <w:fldChar w:fldCharType="separate"/>
      </w:r>
      <w:r w:rsidR="00A03753">
        <w:rPr>
          <w:color w:val="auto"/>
        </w:rPr>
        <w:t>43.3(g)</w:t>
      </w:r>
      <w:r w:rsidR="00000E5D" w:rsidRPr="0098596F">
        <w:rPr>
          <w:color w:val="auto"/>
        </w:rPr>
        <w:fldChar w:fldCharType="end"/>
      </w:r>
      <w:r w:rsidR="00000E5D" w:rsidRPr="0098596F">
        <w:rPr>
          <w:color w:val="auto"/>
        </w:rPr>
        <w:t xml:space="preserve"> or extended under clause </w:t>
      </w:r>
      <w:r w:rsidR="00000E5D" w:rsidRPr="0098596F">
        <w:rPr>
          <w:color w:val="auto"/>
        </w:rPr>
        <w:fldChar w:fldCharType="begin"/>
      </w:r>
      <w:r w:rsidR="00000E5D" w:rsidRPr="0098596F">
        <w:rPr>
          <w:color w:val="auto"/>
        </w:rPr>
        <w:instrText xml:space="preserve"> REF _Ref359157391 \w \h  \* MERGEFORMAT </w:instrText>
      </w:r>
      <w:r w:rsidR="00000E5D" w:rsidRPr="0098596F">
        <w:rPr>
          <w:color w:val="auto"/>
        </w:rPr>
      </w:r>
      <w:r w:rsidR="00000E5D" w:rsidRPr="0098596F">
        <w:rPr>
          <w:color w:val="auto"/>
        </w:rPr>
        <w:fldChar w:fldCharType="separate"/>
      </w:r>
      <w:r w:rsidR="00A03753">
        <w:rPr>
          <w:color w:val="auto"/>
        </w:rPr>
        <w:t>43.4(e)</w:t>
      </w:r>
      <w:r w:rsidR="00000E5D" w:rsidRPr="0098596F">
        <w:rPr>
          <w:color w:val="auto"/>
        </w:rPr>
        <w:fldChar w:fldCharType="end"/>
      </w:r>
      <w:r w:rsidR="00847D03" w:rsidRPr="0098596F">
        <w:rPr>
          <w:color w:val="auto"/>
        </w:rPr>
        <w:t xml:space="preserve"> (as applicable)</w:t>
      </w:r>
      <w:r w:rsidRPr="0098596F">
        <w:rPr>
          <w:color w:val="auto"/>
        </w:rPr>
        <w:t>);</w:t>
      </w:r>
    </w:p>
    <w:p w14:paraId="29CE5DF1" w14:textId="73928352" w:rsidR="003E4491" w:rsidRPr="0098596F" w:rsidRDefault="003E4491" w:rsidP="00877591">
      <w:pPr>
        <w:pStyle w:val="DefinitionNum2"/>
        <w:rPr>
          <w:color w:val="auto"/>
        </w:rPr>
      </w:pPr>
      <w:bookmarkStart w:id="354" w:name="_DTBK41595"/>
      <w:bookmarkEnd w:id="353"/>
      <w:r w:rsidRPr="0098596F">
        <w:rPr>
          <w:color w:val="auto"/>
        </w:rPr>
        <w:t>(</w:t>
      </w:r>
      <w:r w:rsidRPr="0098596F">
        <w:rPr>
          <w:b/>
          <w:color w:val="auto"/>
        </w:rPr>
        <w:t xml:space="preserve">Major Default not capable of </w:t>
      </w:r>
      <w:r w:rsidR="003E1102" w:rsidRPr="0098596F">
        <w:rPr>
          <w:b/>
          <w:color w:val="auto"/>
        </w:rPr>
        <w:t>Cure</w:t>
      </w:r>
      <w:r w:rsidRPr="0098596F">
        <w:rPr>
          <w:color w:val="auto"/>
        </w:rPr>
        <w:t xml:space="preserve">): a Major Default is not capable of </w:t>
      </w:r>
      <w:r w:rsidR="00FC70B2" w:rsidRPr="0098596F">
        <w:rPr>
          <w:color w:val="auto"/>
        </w:rPr>
        <w:t>C</w:t>
      </w:r>
      <w:r w:rsidR="00720DCA" w:rsidRPr="0098596F">
        <w:rPr>
          <w:color w:val="auto"/>
        </w:rPr>
        <w:t xml:space="preserve">ure </w:t>
      </w:r>
      <w:r w:rsidRPr="0098596F">
        <w:rPr>
          <w:color w:val="auto"/>
        </w:rPr>
        <w:t xml:space="preserve">and </w:t>
      </w:r>
      <w:r w:rsidR="00AB77D9" w:rsidRPr="0098596F">
        <w:rPr>
          <w:color w:val="auto"/>
        </w:rPr>
        <w:t>the Contractor</w:t>
      </w:r>
      <w:r w:rsidRPr="0098596F">
        <w:rPr>
          <w:color w:val="auto"/>
        </w:rPr>
        <w:t xml:space="preserve"> fails to diligently comply with any reasonable requirements of the </w:t>
      </w:r>
      <w:r w:rsidR="00B46708" w:rsidRPr="0098596F">
        <w:rPr>
          <w:color w:val="auto"/>
        </w:rPr>
        <w:t>Principal</w:t>
      </w:r>
      <w:r w:rsidRPr="0098596F">
        <w:rPr>
          <w:color w:val="auto"/>
        </w:rPr>
        <w:t xml:space="preserve"> to overcome the consequences of the Major Default within the time stated in the Major Default Notice (</w:t>
      </w:r>
      <w:r w:rsidR="00251FEC" w:rsidRPr="0098596F">
        <w:rPr>
          <w:color w:val="auto"/>
        </w:rPr>
        <w:t xml:space="preserve">as amended under clause </w:t>
      </w:r>
      <w:r w:rsidR="00251FEC" w:rsidRPr="0098596F">
        <w:rPr>
          <w:color w:val="auto"/>
        </w:rPr>
        <w:fldChar w:fldCharType="begin"/>
      </w:r>
      <w:r w:rsidR="00251FEC" w:rsidRPr="0098596F">
        <w:rPr>
          <w:color w:val="auto"/>
        </w:rPr>
        <w:instrText xml:space="preserve"> REF _Ref406592334 \w \h </w:instrText>
      </w:r>
      <w:r w:rsidR="00FB6786" w:rsidRPr="0098596F">
        <w:rPr>
          <w:color w:val="auto"/>
        </w:rPr>
        <w:instrText xml:space="preserve"> \* MERGEFORMAT </w:instrText>
      </w:r>
      <w:r w:rsidR="00251FEC" w:rsidRPr="0098596F">
        <w:rPr>
          <w:color w:val="auto"/>
        </w:rPr>
      </w:r>
      <w:r w:rsidR="00251FEC" w:rsidRPr="0098596F">
        <w:rPr>
          <w:color w:val="auto"/>
        </w:rPr>
        <w:fldChar w:fldCharType="separate"/>
      </w:r>
      <w:r w:rsidR="00A03753">
        <w:rPr>
          <w:color w:val="auto"/>
        </w:rPr>
        <w:t>43.3(d)</w:t>
      </w:r>
      <w:r w:rsidR="00251FEC" w:rsidRPr="0098596F">
        <w:rPr>
          <w:color w:val="auto"/>
        </w:rPr>
        <w:fldChar w:fldCharType="end"/>
      </w:r>
      <w:r w:rsidR="00251FEC" w:rsidRPr="0098596F">
        <w:rPr>
          <w:color w:val="auto"/>
        </w:rPr>
        <w:t xml:space="preserve">, determined in accordance with clause </w:t>
      </w:r>
      <w:r w:rsidR="00251FEC" w:rsidRPr="0098596F">
        <w:rPr>
          <w:color w:val="auto"/>
        </w:rPr>
        <w:fldChar w:fldCharType="begin"/>
      </w:r>
      <w:r w:rsidR="00251FEC" w:rsidRPr="0098596F">
        <w:rPr>
          <w:color w:val="auto"/>
        </w:rPr>
        <w:instrText xml:space="preserve"> REF _Ref470260419 \w \h </w:instrText>
      </w:r>
      <w:r w:rsidR="00FB6786" w:rsidRPr="0098596F">
        <w:rPr>
          <w:color w:val="auto"/>
        </w:rPr>
        <w:instrText xml:space="preserve"> \* MERGEFORMAT </w:instrText>
      </w:r>
      <w:r w:rsidR="00251FEC" w:rsidRPr="0098596F">
        <w:rPr>
          <w:color w:val="auto"/>
        </w:rPr>
      </w:r>
      <w:r w:rsidR="00251FEC" w:rsidRPr="0098596F">
        <w:rPr>
          <w:color w:val="auto"/>
        </w:rPr>
        <w:fldChar w:fldCharType="separate"/>
      </w:r>
      <w:r w:rsidR="00A03753">
        <w:rPr>
          <w:color w:val="auto"/>
        </w:rPr>
        <w:t>43.3(g)</w:t>
      </w:r>
      <w:r w:rsidR="00251FEC" w:rsidRPr="0098596F">
        <w:rPr>
          <w:color w:val="auto"/>
        </w:rPr>
        <w:fldChar w:fldCharType="end"/>
      </w:r>
      <w:r w:rsidR="00251FEC" w:rsidRPr="0098596F">
        <w:rPr>
          <w:color w:val="auto"/>
        </w:rPr>
        <w:t xml:space="preserve"> or extended</w:t>
      </w:r>
      <w:r w:rsidR="00847D03" w:rsidRPr="0098596F">
        <w:rPr>
          <w:color w:val="auto"/>
        </w:rPr>
        <w:t xml:space="preserve"> </w:t>
      </w:r>
      <w:r w:rsidR="00251FEC" w:rsidRPr="0098596F">
        <w:rPr>
          <w:color w:val="auto"/>
        </w:rPr>
        <w:t>under clause </w:t>
      </w:r>
      <w:r w:rsidR="00251FEC" w:rsidRPr="0098596F">
        <w:rPr>
          <w:color w:val="auto"/>
        </w:rPr>
        <w:fldChar w:fldCharType="begin"/>
      </w:r>
      <w:r w:rsidR="00251FEC" w:rsidRPr="0098596F">
        <w:rPr>
          <w:color w:val="auto"/>
        </w:rPr>
        <w:instrText xml:space="preserve"> REF _Ref359157391 \w \h  \* MERGEFORMAT </w:instrText>
      </w:r>
      <w:r w:rsidR="00251FEC" w:rsidRPr="0098596F">
        <w:rPr>
          <w:color w:val="auto"/>
        </w:rPr>
      </w:r>
      <w:r w:rsidR="00251FEC" w:rsidRPr="0098596F">
        <w:rPr>
          <w:color w:val="auto"/>
        </w:rPr>
        <w:fldChar w:fldCharType="separate"/>
      </w:r>
      <w:r w:rsidR="00A03753">
        <w:rPr>
          <w:color w:val="auto"/>
        </w:rPr>
        <w:t>43.4(e)</w:t>
      </w:r>
      <w:r w:rsidR="00251FEC" w:rsidRPr="0098596F">
        <w:rPr>
          <w:color w:val="auto"/>
        </w:rPr>
        <w:fldChar w:fldCharType="end"/>
      </w:r>
      <w:r w:rsidR="00847D03" w:rsidRPr="0098596F">
        <w:rPr>
          <w:color w:val="auto"/>
        </w:rPr>
        <w:t xml:space="preserve"> (as applicable)</w:t>
      </w:r>
      <w:r w:rsidRPr="0098596F">
        <w:rPr>
          <w:color w:val="auto"/>
        </w:rPr>
        <w:t>);</w:t>
      </w:r>
    </w:p>
    <w:p w14:paraId="6CF6AA82" w14:textId="77777777" w:rsidR="00B02656" w:rsidRPr="006F0E70" w:rsidRDefault="00B02656" w:rsidP="00B02656">
      <w:pPr>
        <w:pStyle w:val="DefinitionNum2"/>
        <w:rPr>
          <w:b/>
          <w:bCs/>
          <w:i/>
          <w:iCs/>
          <w:color w:val="auto"/>
        </w:rPr>
      </w:pPr>
      <w:bookmarkStart w:id="355" w:name="_Ref95754505"/>
      <w:bookmarkStart w:id="356" w:name="_DTBK41596"/>
      <w:bookmarkEnd w:id="354"/>
      <w:r w:rsidRPr="006F0E70">
        <w:rPr>
          <w:b/>
          <w:bCs/>
          <w:i/>
          <w:iCs/>
          <w:color w:val="auto"/>
          <w:highlight w:val="lightGray"/>
        </w:rPr>
        <w:t xml:space="preserve">[Drafting note: This document includes </w:t>
      </w:r>
      <w:r w:rsidR="002149A9" w:rsidRPr="0027343E">
        <w:rPr>
          <w:b/>
          <w:bCs/>
          <w:i/>
          <w:iCs/>
          <w:color w:val="auto"/>
          <w:highlight w:val="lightGray"/>
        </w:rPr>
        <w:t>two</w:t>
      </w:r>
      <w:r w:rsidRPr="006F0E70">
        <w:rPr>
          <w:b/>
          <w:bCs/>
          <w:i/>
          <w:iCs/>
          <w:color w:val="auto"/>
          <w:highlight w:val="lightGray"/>
        </w:rPr>
        <w:t xml:space="preserve"> alternative regimes addressing the Contractor's failure to reach Completion by the Date for Completion.</w:t>
      </w:r>
      <w:bookmarkEnd w:id="355"/>
    </w:p>
    <w:p w14:paraId="4DF833C3" w14:textId="77777777" w:rsidR="00B02656" w:rsidRPr="006F0E70" w:rsidRDefault="00B02656" w:rsidP="006F0E70">
      <w:pPr>
        <w:pStyle w:val="DefinitionNum2"/>
        <w:numPr>
          <w:ilvl w:val="0"/>
          <w:numId w:val="0"/>
        </w:numPr>
        <w:ind w:left="1928"/>
        <w:rPr>
          <w:b/>
          <w:bCs/>
          <w:i/>
          <w:iCs/>
          <w:color w:val="auto"/>
          <w:highlight w:val="lightGray"/>
        </w:rPr>
      </w:pPr>
      <w:r w:rsidRPr="006F0E70">
        <w:rPr>
          <w:b/>
          <w:bCs/>
          <w:i/>
          <w:iCs/>
          <w:color w:val="auto"/>
          <w:highlight w:val="lightGray"/>
        </w:rPr>
        <w:t xml:space="preserve">Alternative </w:t>
      </w:r>
      <w:r w:rsidR="002149A9" w:rsidRPr="0027343E">
        <w:rPr>
          <w:b/>
          <w:bCs/>
          <w:i/>
          <w:iCs/>
          <w:color w:val="auto"/>
          <w:highlight w:val="lightGray"/>
        </w:rPr>
        <w:t>A</w:t>
      </w:r>
      <w:r w:rsidRPr="006F0E70">
        <w:rPr>
          <w:b/>
          <w:bCs/>
          <w:i/>
          <w:iCs/>
          <w:color w:val="auto"/>
          <w:highlight w:val="lightGray"/>
        </w:rPr>
        <w:t xml:space="preserve"> is a Liquidated Damages regime only</w:t>
      </w:r>
    </w:p>
    <w:p w14:paraId="45E6A777" w14:textId="77777777" w:rsidR="00B02656" w:rsidRDefault="00B02656" w:rsidP="00B02656">
      <w:pPr>
        <w:pStyle w:val="DefinitionNum2"/>
        <w:numPr>
          <w:ilvl w:val="0"/>
          <w:numId w:val="0"/>
        </w:numPr>
        <w:ind w:left="1928"/>
        <w:rPr>
          <w:b/>
          <w:bCs/>
          <w:i/>
          <w:iCs/>
          <w:color w:val="auto"/>
        </w:rPr>
      </w:pPr>
      <w:r w:rsidRPr="006F0E70">
        <w:rPr>
          <w:b/>
          <w:bCs/>
          <w:i/>
          <w:iCs/>
          <w:color w:val="auto"/>
          <w:highlight w:val="lightGray"/>
        </w:rPr>
        <w:t xml:space="preserve">Alternative </w:t>
      </w:r>
      <w:r w:rsidR="002149A9" w:rsidRPr="0027343E">
        <w:rPr>
          <w:b/>
          <w:bCs/>
          <w:i/>
          <w:iCs/>
          <w:color w:val="auto"/>
          <w:highlight w:val="lightGray"/>
        </w:rPr>
        <w:t>B</w:t>
      </w:r>
      <w:r w:rsidRPr="006F0E70">
        <w:rPr>
          <w:b/>
          <w:bCs/>
          <w:i/>
          <w:iCs/>
          <w:color w:val="auto"/>
          <w:highlight w:val="lightGray"/>
        </w:rPr>
        <w:t xml:space="preserve"> is both a KRA regime and a Liquidated Damages regime (Liquidated Damages are applied where the Performance Reward Potential Pool under the KRA regime is reduced to zero).]</w:t>
      </w:r>
    </w:p>
    <w:p w14:paraId="3CB36216" w14:textId="77777777" w:rsidR="0027343E" w:rsidRPr="006F0E70" w:rsidRDefault="0027343E" w:rsidP="00B02656">
      <w:pPr>
        <w:pStyle w:val="DefinitionNum2"/>
        <w:numPr>
          <w:ilvl w:val="0"/>
          <w:numId w:val="0"/>
        </w:numPr>
        <w:ind w:left="1928"/>
        <w:rPr>
          <w:b/>
          <w:bCs/>
          <w:color w:val="auto"/>
        </w:rPr>
      </w:pPr>
      <w:r w:rsidRPr="005644F5">
        <w:rPr>
          <w:b/>
          <w:bCs/>
          <w:color w:val="auto"/>
        </w:rPr>
        <w:t>Alternative A or Alternative B</w:t>
      </w:r>
    </w:p>
    <w:p w14:paraId="48C6C85F" w14:textId="2944B1E2" w:rsidR="0027343E" w:rsidRDefault="00CA1DD9" w:rsidP="00A379CB">
      <w:pPr>
        <w:pStyle w:val="IndentParaLevel2"/>
      </w:pPr>
      <w:r>
        <w:t>[</w:t>
      </w:r>
      <w:r w:rsidR="00CB353E" w:rsidRPr="00BD2E44">
        <w:t>(</w:t>
      </w:r>
      <w:r w:rsidR="00CB353E" w:rsidRPr="00BD2E44">
        <w:rPr>
          <w:b/>
          <w:bCs/>
        </w:rPr>
        <w:t>Liquidated damages</w:t>
      </w:r>
      <w:r w:rsidR="00CB353E" w:rsidRPr="00BD2E44">
        <w:t xml:space="preserve">): the aggregate liability of the Contractor to the Principal under or in connection with any one or more of clauses </w:t>
      </w:r>
      <w:r w:rsidR="00CB353E" w:rsidRPr="00BD2E44">
        <w:fldChar w:fldCharType="begin"/>
      </w:r>
      <w:r w:rsidR="00CB353E" w:rsidRPr="00BD2E44">
        <w:instrText xml:space="preserve"> REF _Ref81313736 \w \h  \* MERGEFORMAT </w:instrText>
      </w:r>
      <w:r w:rsidR="00CB353E" w:rsidRPr="00BD2E44">
        <w:fldChar w:fldCharType="separate"/>
      </w:r>
      <w:r w:rsidR="00A03753">
        <w:t>27.18(b)</w:t>
      </w:r>
      <w:r w:rsidR="00CB353E" w:rsidRPr="00BD2E44">
        <w:fldChar w:fldCharType="end"/>
      </w:r>
      <w:r w:rsidR="00CB353E" w:rsidRPr="00BD2E44">
        <w:t xml:space="preserve"> and </w:t>
      </w:r>
      <w:r w:rsidR="00CB353E" w:rsidRPr="00BD2E44">
        <w:fldChar w:fldCharType="begin"/>
      </w:r>
      <w:r w:rsidR="00CB353E" w:rsidRPr="00BD2E44">
        <w:instrText xml:space="preserve"> REF _Ref81494309 \w \h  \* MERGEFORMAT </w:instrText>
      </w:r>
      <w:r w:rsidR="00CB353E" w:rsidRPr="00BD2E44">
        <w:fldChar w:fldCharType="separate"/>
      </w:r>
      <w:r w:rsidR="00A03753">
        <w:t>27.18(f)(ii)</w:t>
      </w:r>
      <w:r w:rsidR="00CB353E" w:rsidRPr="00BD2E44">
        <w:fldChar w:fldCharType="end"/>
      </w:r>
      <w:r w:rsidR="00CB353E" w:rsidRPr="00BD2E44">
        <w:t xml:space="preserve"> and in respect of breach of clause </w:t>
      </w:r>
      <w:r w:rsidR="00217151">
        <w:fldChar w:fldCharType="begin"/>
      </w:r>
      <w:r w:rsidR="00217151">
        <w:instrText xml:space="preserve"> REF _Ref134107850 \w \h </w:instrText>
      </w:r>
      <w:r w:rsidR="00217151">
        <w:fldChar w:fldCharType="separate"/>
      </w:r>
      <w:r w:rsidR="00A03753">
        <w:t>27.1</w:t>
      </w:r>
      <w:r w:rsidR="00217151">
        <w:fldChar w:fldCharType="end"/>
      </w:r>
      <w:r w:rsidR="00CB353E" w:rsidRPr="00BD2E44">
        <w:t xml:space="preserve"> is equal to or exceeds </w:t>
      </w:r>
      <w:r w:rsidR="0027343E">
        <w:t>[</w:t>
      </w:r>
      <w:r w:rsidR="00CB353E" w:rsidRPr="00BD2E44">
        <w:t>10</w:t>
      </w:r>
      <w:r w:rsidR="0027343E">
        <w:t>]</w:t>
      </w:r>
      <w:r w:rsidR="00CB353E" w:rsidRPr="00BD2E44">
        <w:t xml:space="preserve">% of the </w:t>
      </w:r>
      <w:r w:rsidR="006877BC" w:rsidRPr="00BD2E44">
        <w:t>Initial TOC</w:t>
      </w:r>
      <w:r w:rsidR="00CB353E" w:rsidRPr="00BD2E44">
        <w:t xml:space="preserve"> and the Contractor does not elect to increase the limitation of liability referred to in clause </w:t>
      </w:r>
      <w:r w:rsidR="00CB353E" w:rsidRPr="00BD2E44">
        <w:fldChar w:fldCharType="begin"/>
      </w:r>
      <w:r w:rsidR="00CB353E" w:rsidRPr="00BD2E44">
        <w:instrText xml:space="preserve"> REF _Ref80963836 \w \h  \* MERGEFORMAT </w:instrText>
      </w:r>
      <w:r w:rsidR="00CB353E" w:rsidRPr="00BD2E44">
        <w:fldChar w:fldCharType="separate"/>
      </w:r>
      <w:r w:rsidR="00A03753">
        <w:t>27.18(c)</w:t>
      </w:r>
      <w:r w:rsidR="00CB353E" w:rsidRPr="00BD2E44">
        <w:fldChar w:fldCharType="end"/>
      </w:r>
      <w:r w:rsidR="00CB353E" w:rsidRPr="00BD2E44">
        <w:t xml:space="preserve"> by </w:t>
      </w:r>
      <w:r w:rsidR="0027343E">
        <w:t>[</w:t>
      </w:r>
      <w:r w:rsidR="00CB353E" w:rsidRPr="00BD2E44">
        <w:t>5</w:t>
      </w:r>
      <w:r w:rsidR="0027343E">
        <w:t>]</w:t>
      </w:r>
      <w:r w:rsidR="00CB353E" w:rsidRPr="00BD2E44">
        <w:t xml:space="preserve">% of the </w:t>
      </w:r>
      <w:r w:rsidR="006877BC" w:rsidRPr="00BD2E44">
        <w:t>Initial TOC</w:t>
      </w:r>
      <w:r w:rsidR="00CB353E" w:rsidRPr="00BD2E44">
        <w:t xml:space="preserve"> to equal </w:t>
      </w:r>
      <w:r w:rsidR="0027343E">
        <w:t>[</w:t>
      </w:r>
      <w:r w:rsidR="00CB353E" w:rsidRPr="00BD2E44">
        <w:t>15</w:t>
      </w:r>
      <w:r w:rsidR="0027343E">
        <w:t>]</w:t>
      </w:r>
      <w:r w:rsidR="00CB353E" w:rsidRPr="00BD2E44">
        <w:t xml:space="preserve">% of the </w:t>
      </w:r>
      <w:r w:rsidR="006877BC" w:rsidRPr="00BD2E44">
        <w:t>Initial TOC</w:t>
      </w:r>
      <w:r w:rsidR="0027343E">
        <w:t>, provided that:</w:t>
      </w:r>
    </w:p>
    <w:p w14:paraId="0D01D150" w14:textId="77777777" w:rsidR="0027343E" w:rsidRDefault="0027343E" w:rsidP="0027343E">
      <w:pPr>
        <w:pStyle w:val="DefinitionNum3"/>
      </w:pPr>
      <w:r>
        <w:t>any election by the Contractor to increase the limitation of liability referred to in clause 26.19(c) by [</w:t>
      </w:r>
      <w:proofErr w:type="gramStart"/>
      <w:r>
        <w:t>5]%</w:t>
      </w:r>
      <w:proofErr w:type="gramEnd"/>
      <w:r>
        <w:t xml:space="preserve"> of the Initial TOC to equal [</w:t>
      </w:r>
      <w:proofErr w:type="gramStart"/>
      <w:r>
        <w:t>15]%</w:t>
      </w:r>
      <w:proofErr w:type="gramEnd"/>
      <w:r>
        <w:t xml:space="preserve"> of the Initial TOC only applies where the Contractor is expeditiously and diligently progressing the Contractor's Activities and is not otherwise in default under this Deed; and</w:t>
      </w:r>
    </w:p>
    <w:p w14:paraId="19C793A6" w14:textId="161AACCC" w:rsidR="00CB353E" w:rsidRPr="00235214" w:rsidRDefault="0027343E" w:rsidP="006F0E70">
      <w:pPr>
        <w:pStyle w:val="DefinitionNum3"/>
      </w:pPr>
      <w:r>
        <w:t xml:space="preserve">any increase will not limit the Principal's rights to subsequently rely on this paragraph </w:t>
      </w:r>
      <w:r w:rsidR="00DD76AF">
        <w:fldChar w:fldCharType="begin"/>
      </w:r>
      <w:r w:rsidR="00DD76AF">
        <w:instrText xml:space="preserve"> REF _Ref95754505 \r \h </w:instrText>
      </w:r>
      <w:r w:rsidR="00DD76AF">
        <w:fldChar w:fldCharType="separate"/>
      </w:r>
      <w:r w:rsidR="00A03753">
        <w:t>(h)</w:t>
      </w:r>
      <w:r w:rsidR="00DD76AF">
        <w:fldChar w:fldCharType="end"/>
      </w:r>
      <w:r>
        <w:t xml:space="preserve"> where the aggregate liability of the Contractor to the Principal under or in connection with any one or more of clauses 26.19(b) and 26.19(f)(ii) in respect of breach of clause 26.11(a) is equal to or exceeds [15]% of the Initial TOC.]</w:t>
      </w:r>
    </w:p>
    <w:p w14:paraId="187819E1" w14:textId="489B9ED5" w:rsidR="00CB353E" w:rsidRPr="0098596F" w:rsidRDefault="00CB353E" w:rsidP="00877591">
      <w:pPr>
        <w:pStyle w:val="DefinitionNum2"/>
        <w:rPr>
          <w:color w:val="auto"/>
        </w:rPr>
      </w:pPr>
      <w:bookmarkStart w:id="357" w:name="_DTBK41597"/>
      <w:bookmarkEnd w:id="356"/>
      <w:r w:rsidRPr="0098596F">
        <w:rPr>
          <w:color w:val="auto"/>
        </w:rPr>
        <w:t>(</w:t>
      </w:r>
      <w:r w:rsidRPr="0098596F">
        <w:rPr>
          <w:b/>
          <w:bCs/>
          <w:color w:val="auto"/>
        </w:rPr>
        <w:t>General cap</w:t>
      </w:r>
      <w:r w:rsidRPr="0098596F">
        <w:rPr>
          <w:color w:val="auto"/>
        </w:rPr>
        <w:t xml:space="preserve">): the aggregate liability of the Contractor to the Principal under or in connection with the Project Documents is equal to or </w:t>
      </w:r>
      <w:r w:rsidR="006F19C6" w:rsidRPr="003708A1">
        <w:rPr>
          <w:color w:val="auto"/>
        </w:rPr>
        <w:t>exceeds</w:t>
      </w:r>
      <w:r w:rsidRPr="0098596F">
        <w:rPr>
          <w:color w:val="auto"/>
        </w:rPr>
        <w:t xml:space="preserve"> </w:t>
      </w:r>
      <w:r w:rsidR="006C49C4">
        <w:rPr>
          <w:color w:val="auto"/>
        </w:rPr>
        <w:t>[</w:t>
      </w:r>
      <w:proofErr w:type="gramStart"/>
      <w:r w:rsidR="00A76341">
        <w:rPr>
          <w:color w:val="auto"/>
        </w:rPr>
        <w:t>5</w:t>
      </w:r>
      <w:r w:rsidRPr="0098596F">
        <w:rPr>
          <w:color w:val="auto"/>
        </w:rPr>
        <w:t>0</w:t>
      </w:r>
      <w:r w:rsidR="006C49C4">
        <w:rPr>
          <w:color w:val="auto"/>
        </w:rPr>
        <w:t>]</w:t>
      </w:r>
      <w:r w:rsidRPr="0098596F">
        <w:rPr>
          <w:color w:val="auto"/>
        </w:rPr>
        <w:t>%</w:t>
      </w:r>
      <w:proofErr w:type="gramEnd"/>
      <w:r w:rsidRPr="0098596F">
        <w:rPr>
          <w:color w:val="auto"/>
        </w:rPr>
        <w:t xml:space="preserve"> of the </w:t>
      </w:r>
      <w:r w:rsidR="006877BC" w:rsidRPr="0098596F">
        <w:rPr>
          <w:color w:val="auto"/>
        </w:rPr>
        <w:t xml:space="preserve">Initial </w:t>
      </w:r>
      <w:proofErr w:type="gramStart"/>
      <w:r w:rsidR="006877BC" w:rsidRPr="0098596F">
        <w:rPr>
          <w:color w:val="auto"/>
        </w:rPr>
        <w:t>TOC</w:t>
      </w:r>
      <w:r w:rsidRPr="0098596F">
        <w:rPr>
          <w:color w:val="auto"/>
        </w:rPr>
        <w:t>;</w:t>
      </w:r>
      <w:proofErr w:type="gramEnd"/>
    </w:p>
    <w:p w14:paraId="528586A8" w14:textId="45AA6D4D" w:rsidR="00A5021A" w:rsidRPr="0098596F" w:rsidRDefault="00A5021A" w:rsidP="00A5021A">
      <w:pPr>
        <w:pStyle w:val="DefinitionNum2"/>
        <w:rPr>
          <w:color w:val="auto"/>
        </w:rPr>
      </w:pPr>
      <w:bookmarkStart w:id="358" w:name="_DTBK41598"/>
      <w:bookmarkEnd w:id="357"/>
      <w:r w:rsidRPr="0098596F">
        <w:rPr>
          <w:color w:val="auto"/>
        </w:rPr>
        <w:t>(</w:t>
      </w:r>
      <w:r w:rsidRPr="0098596F">
        <w:rPr>
          <w:b/>
          <w:bCs/>
          <w:color w:val="auto"/>
        </w:rPr>
        <w:t>Parent Company Guarantee</w:t>
      </w:r>
      <w:r w:rsidRPr="0098596F">
        <w:rPr>
          <w:color w:val="auto"/>
        </w:rPr>
        <w:t xml:space="preserve">); any Parent Company Guarantee provided in accordance with clause </w:t>
      </w:r>
      <w:r w:rsidR="00D86CAF" w:rsidRPr="0098596F">
        <w:rPr>
          <w:color w:val="auto"/>
        </w:rPr>
        <w:fldChar w:fldCharType="begin"/>
      </w:r>
      <w:r w:rsidR="00D86CAF" w:rsidRPr="0098596F">
        <w:rPr>
          <w:color w:val="auto"/>
        </w:rPr>
        <w:instrText xml:space="preserve"> REF _Ref82792352 \w \h </w:instrText>
      </w:r>
      <w:r w:rsidR="00D86CAF" w:rsidRPr="0098596F">
        <w:rPr>
          <w:color w:val="auto"/>
        </w:rPr>
      </w:r>
      <w:r w:rsidR="00D86CAF" w:rsidRPr="0098596F">
        <w:rPr>
          <w:color w:val="auto"/>
        </w:rPr>
        <w:fldChar w:fldCharType="separate"/>
      </w:r>
      <w:r w:rsidR="00A03753">
        <w:rPr>
          <w:color w:val="auto"/>
        </w:rPr>
        <w:t>33.6</w:t>
      </w:r>
      <w:r w:rsidR="00D86CAF" w:rsidRPr="0098596F">
        <w:rPr>
          <w:color w:val="auto"/>
        </w:rPr>
        <w:fldChar w:fldCharType="end"/>
      </w:r>
      <w:r w:rsidR="00D86CAF" w:rsidRPr="0098596F">
        <w:rPr>
          <w:color w:val="auto"/>
        </w:rPr>
        <w:t xml:space="preserve"> </w:t>
      </w:r>
      <w:r w:rsidRPr="0098596F">
        <w:rPr>
          <w:color w:val="auto"/>
        </w:rPr>
        <w:t>becomes void</w:t>
      </w:r>
      <w:r w:rsidR="00675695">
        <w:rPr>
          <w:color w:val="auto"/>
        </w:rPr>
        <w:t>,</w:t>
      </w:r>
      <w:r w:rsidRPr="0098596F">
        <w:rPr>
          <w:color w:val="auto"/>
        </w:rPr>
        <w:t xml:space="preserve"> or voidable</w:t>
      </w:r>
      <w:r w:rsidR="00675695">
        <w:rPr>
          <w:color w:val="auto"/>
        </w:rPr>
        <w:t xml:space="preserve"> or unenforceable</w:t>
      </w:r>
      <w:r w:rsidRPr="0098596F">
        <w:rPr>
          <w:color w:val="auto"/>
        </w:rPr>
        <w:t xml:space="preserve"> for any </w:t>
      </w:r>
      <w:proofErr w:type="gramStart"/>
      <w:r w:rsidRPr="0098596F">
        <w:rPr>
          <w:color w:val="auto"/>
        </w:rPr>
        <w:t>reason;</w:t>
      </w:r>
      <w:proofErr w:type="gramEnd"/>
      <w:r w:rsidR="00DA18F5" w:rsidRPr="0098596F">
        <w:rPr>
          <w:color w:val="auto"/>
        </w:rPr>
        <w:t xml:space="preserve"> </w:t>
      </w:r>
    </w:p>
    <w:p w14:paraId="678BC487" w14:textId="77777777" w:rsidR="00A5021A" w:rsidRPr="0098596F" w:rsidRDefault="00A5021A" w:rsidP="00A5021A">
      <w:pPr>
        <w:pStyle w:val="DefinitionNum2"/>
        <w:rPr>
          <w:color w:val="auto"/>
        </w:rPr>
      </w:pPr>
      <w:bookmarkStart w:id="359" w:name="_DTBK41599"/>
      <w:bookmarkEnd w:id="358"/>
      <w:r w:rsidRPr="0098596F">
        <w:rPr>
          <w:color w:val="auto"/>
        </w:rPr>
        <w:t>(</w:t>
      </w:r>
      <w:r w:rsidRPr="0098596F">
        <w:rPr>
          <w:b/>
          <w:bCs/>
          <w:color w:val="auto"/>
        </w:rPr>
        <w:t>Sunset Date</w:t>
      </w:r>
      <w:r w:rsidRPr="0098596F">
        <w:rPr>
          <w:color w:val="auto"/>
        </w:rPr>
        <w:t>): Practical Completion has not occurred by the date that is [</w:t>
      </w:r>
      <w:r w:rsidRPr="0098596F">
        <w:rPr>
          <w:i/>
          <w:iCs/>
          <w:color w:val="auto"/>
        </w:rPr>
        <w:t xml:space="preserve">insert </w:t>
      </w:r>
      <w:proofErr w:type="gramStart"/>
      <w:r w:rsidRPr="0098596F">
        <w:rPr>
          <w:i/>
          <w:iCs/>
          <w:color w:val="auto"/>
        </w:rPr>
        <w:t>period of time</w:t>
      </w:r>
      <w:proofErr w:type="gramEnd"/>
      <w:r w:rsidRPr="0098596F">
        <w:rPr>
          <w:i/>
          <w:iCs/>
          <w:color w:val="auto"/>
        </w:rPr>
        <w:t xml:space="preserve"> for the sunset date</w:t>
      </w:r>
      <w:r w:rsidRPr="0098596F">
        <w:rPr>
          <w:color w:val="auto"/>
        </w:rPr>
        <w:t>] after the Date for Practical Completion;</w:t>
      </w:r>
      <w:r w:rsidR="00CA1DD9">
        <w:rPr>
          <w:color w:val="auto"/>
        </w:rPr>
        <w:t xml:space="preserve"> </w:t>
      </w:r>
      <w:r w:rsidR="00CA1DD9" w:rsidRPr="006F0E70">
        <w:rPr>
          <w:b/>
          <w:bCs/>
          <w:i/>
          <w:iCs/>
          <w:color w:val="auto"/>
          <w:highlight w:val="lightGray"/>
        </w:rPr>
        <w:t>[Drafting note: the sunset date should a</w:t>
      </w:r>
      <w:r w:rsidR="00964A53" w:rsidRPr="006F0E70">
        <w:rPr>
          <w:b/>
          <w:bCs/>
          <w:i/>
          <w:iCs/>
          <w:color w:val="auto"/>
          <w:highlight w:val="lightGray"/>
        </w:rPr>
        <w:t>l</w:t>
      </w:r>
      <w:r w:rsidR="00CA1DD9" w:rsidRPr="006F0E70">
        <w:rPr>
          <w:b/>
          <w:bCs/>
          <w:i/>
          <w:iCs/>
          <w:color w:val="auto"/>
          <w:highlight w:val="lightGray"/>
        </w:rPr>
        <w:t>ign with the period to meet the LDs Cap</w:t>
      </w:r>
      <w:r w:rsidR="00964A53" w:rsidRPr="006F0E70">
        <w:rPr>
          <w:b/>
          <w:bCs/>
          <w:i/>
          <w:iCs/>
          <w:color w:val="auto"/>
          <w:highlight w:val="lightGray"/>
        </w:rPr>
        <w:t>, if any]</w:t>
      </w:r>
    </w:p>
    <w:p w14:paraId="77FF65A7" w14:textId="77777777" w:rsidR="003E4491" w:rsidRPr="0098596F" w:rsidRDefault="003E4491" w:rsidP="00A5021A">
      <w:pPr>
        <w:pStyle w:val="DefinitionNum2"/>
        <w:rPr>
          <w:color w:val="auto"/>
        </w:rPr>
      </w:pPr>
      <w:bookmarkStart w:id="360" w:name="_DTBK41600"/>
      <w:bookmarkEnd w:id="359"/>
      <w:r w:rsidRPr="0098596F">
        <w:rPr>
          <w:color w:val="auto"/>
        </w:rPr>
        <w:t>(</w:t>
      </w:r>
      <w:r w:rsidRPr="0098596F">
        <w:rPr>
          <w:b/>
          <w:color w:val="auto"/>
        </w:rPr>
        <w:t>deemed Default Termination Event</w:t>
      </w:r>
      <w:r w:rsidRPr="0098596F">
        <w:rPr>
          <w:color w:val="auto"/>
        </w:rPr>
        <w:t xml:space="preserve">): any other event which is deemed to be a Default Termination Event </w:t>
      </w:r>
      <w:r w:rsidR="007F7932" w:rsidRPr="0098596F">
        <w:rPr>
          <w:color w:val="auto"/>
        </w:rPr>
        <w:t>under</w:t>
      </w:r>
      <w:r w:rsidR="005F51BE" w:rsidRPr="0098596F">
        <w:rPr>
          <w:color w:val="auto"/>
        </w:rPr>
        <w:t xml:space="preserve"> </w:t>
      </w:r>
      <w:r w:rsidR="0092476D" w:rsidRPr="0098596F">
        <w:rPr>
          <w:color w:val="auto"/>
        </w:rPr>
        <w:t>this Deed</w:t>
      </w:r>
      <w:r w:rsidRPr="0098596F">
        <w:rPr>
          <w:color w:val="auto"/>
        </w:rPr>
        <w:t>.</w:t>
      </w:r>
    </w:p>
    <w:p w14:paraId="1BEBA61D" w14:textId="246FA764" w:rsidR="00753942" w:rsidRPr="003708A1" w:rsidRDefault="00746F4C" w:rsidP="00877591">
      <w:pPr>
        <w:pStyle w:val="Definition"/>
      </w:pPr>
      <w:bookmarkStart w:id="361" w:name="_DTBK42742"/>
      <w:bookmarkEnd w:id="347"/>
      <w:bookmarkEnd w:id="360"/>
      <w:r w:rsidRPr="003708A1">
        <w:rPr>
          <w:b/>
          <w:bCs/>
        </w:rPr>
        <w:lastRenderedPageBreak/>
        <w:t xml:space="preserve">Default Termination Payment </w:t>
      </w:r>
      <w:r w:rsidRPr="003708A1">
        <w:t xml:space="preserve">has the meaning given in clause </w:t>
      </w:r>
      <w:r w:rsidRPr="005E62F8">
        <w:fldChar w:fldCharType="begin"/>
      </w:r>
      <w:r w:rsidRPr="003708A1">
        <w:instrText xml:space="preserve"> REF _Ref65829850 \w \h </w:instrText>
      </w:r>
      <w:r w:rsidRPr="005E62F8">
        <w:fldChar w:fldCharType="separate"/>
      </w:r>
      <w:r w:rsidR="00A03753">
        <w:t>44.3(c)</w:t>
      </w:r>
      <w:r w:rsidRPr="005E62F8">
        <w:fldChar w:fldCharType="end"/>
      </w:r>
      <w:r w:rsidRPr="003708A1">
        <w:t>.</w:t>
      </w:r>
      <w:r w:rsidR="0046021B">
        <w:t xml:space="preserve"> </w:t>
      </w:r>
    </w:p>
    <w:p w14:paraId="3A50767C" w14:textId="77777777" w:rsidR="00E47CEA" w:rsidRPr="003708A1" w:rsidRDefault="00E47CEA" w:rsidP="00877591">
      <w:pPr>
        <w:pStyle w:val="Definition"/>
      </w:pPr>
      <w:r w:rsidRPr="003708A1">
        <w:rPr>
          <w:b/>
        </w:rPr>
        <w:t>Defect</w:t>
      </w:r>
      <w:r w:rsidRPr="003708A1">
        <w:t xml:space="preserve"> means:</w:t>
      </w:r>
    </w:p>
    <w:p w14:paraId="3BDE459E" w14:textId="77777777" w:rsidR="00A61D2C" w:rsidRPr="0098596F" w:rsidRDefault="00E47CEA" w:rsidP="00877591">
      <w:pPr>
        <w:pStyle w:val="DefinitionNum2"/>
        <w:rPr>
          <w:color w:val="auto"/>
        </w:rPr>
      </w:pPr>
      <w:bookmarkStart w:id="362" w:name="_DTBK44220"/>
      <w:r w:rsidRPr="0098596F">
        <w:rPr>
          <w:color w:val="auto"/>
        </w:rPr>
        <w:t xml:space="preserve">any defect, fault or omission (including shrinkage, expansion, fading or settlement) in </w:t>
      </w:r>
      <w:r w:rsidR="00964A53">
        <w:rPr>
          <w:color w:val="auto"/>
        </w:rPr>
        <w:t>the Works or Returned Assets</w:t>
      </w:r>
      <w:r w:rsidR="00BA0DFD" w:rsidRPr="0098596F">
        <w:rPr>
          <w:color w:val="auto"/>
        </w:rPr>
        <w:t xml:space="preserve"> except to the extent</w:t>
      </w:r>
      <w:r w:rsidR="00A61D2C" w:rsidRPr="0098596F">
        <w:rPr>
          <w:color w:val="auto"/>
        </w:rPr>
        <w:t>:</w:t>
      </w:r>
    </w:p>
    <w:p w14:paraId="59219EAE" w14:textId="64CE8951" w:rsidR="00E47CEA" w:rsidRPr="0098596F" w:rsidRDefault="00BA0DFD" w:rsidP="00F772B1">
      <w:pPr>
        <w:pStyle w:val="DefinitionNum3"/>
        <w:rPr>
          <w:color w:val="auto"/>
        </w:rPr>
      </w:pPr>
      <w:bookmarkStart w:id="363" w:name="_DTBK44221"/>
      <w:bookmarkEnd w:id="362"/>
      <w:r w:rsidRPr="0098596F">
        <w:rPr>
          <w:color w:val="auto"/>
        </w:rPr>
        <w:t>such defe</w:t>
      </w:r>
      <w:r w:rsidR="002036DE" w:rsidRPr="0098596F">
        <w:rPr>
          <w:color w:val="auto"/>
        </w:rPr>
        <w:t xml:space="preserve">ct, fault or omission is within </w:t>
      </w:r>
      <w:r w:rsidRPr="0098596F">
        <w:rPr>
          <w:color w:val="auto"/>
        </w:rPr>
        <w:t>tolerances</w:t>
      </w:r>
      <w:r w:rsidR="00264882" w:rsidRPr="0098596F">
        <w:rPr>
          <w:color w:val="auto"/>
        </w:rPr>
        <w:t xml:space="preserve"> (if any)</w:t>
      </w:r>
      <w:r w:rsidRPr="0098596F">
        <w:rPr>
          <w:color w:val="auto"/>
        </w:rPr>
        <w:t xml:space="preserve"> set out in the </w:t>
      </w:r>
      <w:r w:rsidR="00CC49B3">
        <w:rPr>
          <w:color w:val="auto"/>
        </w:rPr>
        <w:t>Delivery Requirements</w:t>
      </w:r>
      <w:r w:rsidR="00E47CEA" w:rsidRPr="0098596F">
        <w:rPr>
          <w:color w:val="auto"/>
        </w:rPr>
        <w:t xml:space="preserve">; </w:t>
      </w:r>
      <w:r w:rsidR="00264882" w:rsidRPr="0098596F">
        <w:rPr>
          <w:color w:val="auto"/>
        </w:rPr>
        <w:t>and</w:t>
      </w:r>
    </w:p>
    <w:p w14:paraId="79D162B5" w14:textId="59B73D12" w:rsidR="00A61D2C" w:rsidRPr="0098596F" w:rsidRDefault="00264882" w:rsidP="00F772B1">
      <w:pPr>
        <w:pStyle w:val="DefinitionNum3"/>
        <w:rPr>
          <w:color w:val="auto"/>
        </w:rPr>
      </w:pPr>
      <w:bookmarkStart w:id="364" w:name="_DTBK44222"/>
      <w:bookmarkEnd w:id="363"/>
      <w:r w:rsidRPr="0098596F">
        <w:rPr>
          <w:color w:val="auto"/>
        </w:rPr>
        <w:t xml:space="preserve">where the defect, fault or omission is any </w:t>
      </w:r>
      <w:r w:rsidR="00A61D2C" w:rsidRPr="0098596F">
        <w:rPr>
          <w:color w:val="auto"/>
        </w:rPr>
        <w:t xml:space="preserve">shrinkage, expansion, fading or settlement </w:t>
      </w:r>
      <w:r w:rsidRPr="0098596F">
        <w:rPr>
          <w:color w:val="auto"/>
        </w:rPr>
        <w:t xml:space="preserve">of </w:t>
      </w:r>
      <w:r w:rsidR="006E7549" w:rsidRPr="0098596F">
        <w:rPr>
          <w:color w:val="auto"/>
        </w:rPr>
        <w:t>an asset</w:t>
      </w:r>
      <w:r w:rsidRPr="0098596F">
        <w:rPr>
          <w:color w:val="auto"/>
        </w:rPr>
        <w:t xml:space="preserve">, such shrinkage, expansion, fading or settlement </w:t>
      </w:r>
      <w:r w:rsidR="00D733F9" w:rsidRPr="0098596F">
        <w:rPr>
          <w:color w:val="auto"/>
        </w:rPr>
        <w:t xml:space="preserve">is within the tolerances </w:t>
      </w:r>
      <w:r w:rsidR="00C53C48" w:rsidRPr="0098596F">
        <w:rPr>
          <w:color w:val="auto"/>
        </w:rPr>
        <w:t xml:space="preserve">expected of an asset of the same type, nature and quality as the relevant </w:t>
      </w:r>
      <w:r w:rsidR="006E7549" w:rsidRPr="0098596F">
        <w:rPr>
          <w:color w:val="auto"/>
        </w:rPr>
        <w:t>asset</w:t>
      </w:r>
      <w:r w:rsidR="00C53C48" w:rsidRPr="0098596F">
        <w:rPr>
          <w:color w:val="auto"/>
        </w:rPr>
        <w:t xml:space="preserve"> </w:t>
      </w:r>
      <w:r w:rsidR="009A6E24" w:rsidRPr="0098596F">
        <w:rPr>
          <w:color w:val="auto"/>
        </w:rPr>
        <w:t xml:space="preserve">and </w:t>
      </w:r>
      <w:r w:rsidR="00D007CF" w:rsidRPr="0098596F">
        <w:rPr>
          <w:color w:val="auto"/>
        </w:rPr>
        <w:t>does not amount to a breach of the FFP Warranty</w:t>
      </w:r>
      <w:r w:rsidR="001B74D8" w:rsidRPr="0098596F">
        <w:rPr>
          <w:color w:val="auto"/>
        </w:rPr>
        <w:t xml:space="preserve">; </w:t>
      </w:r>
      <w:r w:rsidR="0001709A">
        <w:rPr>
          <w:color w:val="auto"/>
        </w:rPr>
        <w:t>or</w:t>
      </w:r>
    </w:p>
    <w:p w14:paraId="70C4B05D" w14:textId="77777777" w:rsidR="00C53C48" w:rsidRPr="0098596F" w:rsidRDefault="00E47CEA" w:rsidP="00877591">
      <w:pPr>
        <w:pStyle w:val="DefinitionNum2"/>
        <w:rPr>
          <w:color w:val="auto"/>
        </w:rPr>
      </w:pPr>
      <w:bookmarkStart w:id="365" w:name="_DTBK44223"/>
      <w:bookmarkEnd w:id="364"/>
      <w:r w:rsidRPr="0098596F">
        <w:rPr>
          <w:color w:val="auto"/>
        </w:rPr>
        <w:t xml:space="preserve">any other aspect of the </w:t>
      </w:r>
      <w:r w:rsidR="00A5021A" w:rsidRPr="0098596F">
        <w:rPr>
          <w:color w:val="auto"/>
        </w:rPr>
        <w:t>Works</w:t>
      </w:r>
      <w:r w:rsidRPr="0098596F">
        <w:rPr>
          <w:color w:val="auto"/>
        </w:rPr>
        <w:t xml:space="preserve"> </w:t>
      </w:r>
      <w:r w:rsidR="00C03562" w:rsidRPr="0098596F">
        <w:rPr>
          <w:color w:val="auto"/>
        </w:rPr>
        <w:t xml:space="preserve">or the Returned Assets </w:t>
      </w:r>
      <w:r w:rsidRPr="0098596F">
        <w:rPr>
          <w:color w:val="auto"/>
        </w:rPr>
        <w:t xml:space="preserve">which is not in accordance with the requirements of </w:t>
      </w:r>
      <w:r w:rsidR="0092476D" w:rsidRPr="0098596F">
        <w:rPr>
          <w:color w:val="auto"/>
        </w:rPr>
        <w:t>this Deed</w:t>
      </w:r>
      <w:r w:rsidR="00C53C48" w:rsidRPr="0098596F">
        <w:rPr>
          <w:color w:val="auto"/>
        </w:rPr>
        <w:t>,</w:t>
      </w:r>
    </w:p>
    <w:p w14:paraId="44AECE4E" w14:textId="2A215D7B" w:rsidR="00E47CEA" w:rsidRPr="003708A1" w:rsidRDefault="00C03562" w:rsidP="0026435B">
      <w:pPr>
        <w:pStyle w:val="IndentParaLevel1"/>
      </w:pPr>
      <w:bookmarkStart w:id="366" w:name="_DTBK44224"/>
      <w:bookmarkEnd w:id="361"/>
      <w:bookmarkEnd w:id="365"/>
      <w:r w:rsidRPr="003708A1">
        <w:t xml:space="preserve">and includes Minor Defects, </w:t>
      </w:r>
      <w:bookmarkStart w:id="367" w:name="_Hlk131691429"/>
      <w:r w:rsidR="00F80297">
        <w:t>and damage to the Works or a Returned Asset that is caused by any of the matters referred to in paragraph (a) or (b</w:t>
      </w:r>
      <w:proofErr w:type="gramStart"/>
      <w:r w:rsidR="00F80297">
        <w:t>), but</w:t>
      </w:r>
      <w:proofErr w:type="gramEnd"/>
      <w:r w:rsidR="00F80297">
        <w:t xml:space="preserve"> otherwise</w:t>
      </w:r>
      <w:bookmarkEnd w:id="367"/>
      <w:r w:rsidR="00F80297">
        <w:t xml:space="preserve"> </w:t>
      </w:r>
      <w:r w:rsidR="00C53C48" w:rsidRPr="003708A1">
        <w:t xml:space="preserve">excludes damage to the </w:t>
      </w:r>
      <w:r w:rsidR="00A5021A" w:rsidRPr="003708A1">
        <w:t>Works</w:t>
      </w:r>
      <w:r w:rsidRPr="003708A1">
        <w:t xml:space="preserve"> or the Returned Assets</w:t>
      </w:r>
      <w:r w:rsidR="00C53C48" w:rsidRPr="003708A1">
        <w:t>.</w:t>
      </w:r>
    </w:p>
    <w:p w14:paraId="012D5D2F" w14:textId="44DE3313" w:rsidR="00785082" w:rsidRPr="003708A1" w:rsidRDefault="00785082" w:rsidP="00877591">
      <w:pPr>
        <w:pStyle w:val="Definition"/>
      </w:pPr>
      <w:bookmarkStart w:id="368" w:name="_DTBK42743"/>
      <w:bookmarkEnd w:id="366"/>
      <w:r w:rsidRPr="003708A1">
        <w:rPr>
          <w:b/>
        </w:rPr>
        <w:t>Defect Corrective Action Plan</w:t>
      </w:r>
      <w:r w:rsidRPr="003708A1">
        <w:t xml:space="preserve"> has the meaning given in clause </w:t>
      </w:r>
      <w:r w:rsidR="00427FF4" w:rsidRPr="005E62F8">
        <w:fldChar w:fldCharType="begin"/>
      </w:r>
      <w:r w:rsidR="00427FF4" w:rsidRPr="003708A1">
        <w:instrText xml:space="preserve"> REF _Ref507523752 \w \h </w:instrText>
      </w:r>
      <w:r w:rsidR="00FB6786" w:rsidRPr="003708A1">
        <w:instrText xml:space="preserve"> \* MERGEFORMAT </w:instrText>
      </w:r>
      <w:r w:rsidR="00427FF4" w:rsidRPr="005E62F8">
        <w:fldChar w:fldCharType="separate"/>
      </w:r>
      <w:r w:rsidR="00A03753">
        <w:t>28.4(a)</w:t>
      </w:r>
      <w:r w:rsidR="00427FF4" w:rsidRPr="005E62F8">
        <w:fldChar w:fldCharType="end"/>
      </w:r>
      <w:r w:rsidRPr="003708A1">
        <w:t>.</w:t>
      </w:r>
    </w:p>
    <w:p w14:paraId="445C7531" w14:textId="608E5186" w:rsidR="006E37EB" w:rsidRPr="003708A1" w:rsidRDefault="006E37EB" w:rsidP="00877591">
      <w:pPr>
        <w:pStyle w:val="Definition"/>
      </w:pPr>
      <w:bookmarkStart w:id="369" w:name="_DTBK42744"/>
      <w:bookmarkEnd w:id="368"/>
      <w:r w:rsidRPr="003708A1">
        <w:rPr>
          <w:b/>
        </w:rPr>
        <w:t xml:space="preserve">Defects Liability Period </w:t>
      </w:r>
      <w:r w:rsidR="00446465" w:rsidRPr="003708A1">
        <w:t xml:space="preserve">means the relevant period referred to in clause </w:t>
      </w:r>
      <w:r w:rsidR="00446465" w:rsidRPr="005E62F8">
        <w:fldChar w:fldCharType="begin"/>
      </w:r>
      <w:r w:rsidR="00446465" w:rsidRPr="003708A1">
        <w:instrText xml:space="preserve"> REF _Ref49273723 \w \h </w:instrText>
      </w:r>
      <w:r w:rsidR="00446465" w:rsidRPr="005E62F8">
        <w:fldChar w:fldCharType="separate"/>
      </w:r>
      <w:r w:rsidR="00A03753">
        <w:t>28.2(a)</w:t>
      </w:r>
      <w:r w:rsidR="00446465" w:rsidRPr="005E62F8">
        <w:fldChar w:fldCharType="end"/>
      </w:r>
      <w:r w:rsidR="00446465" w:rsidRPr="003708A1">
        <w:t xml:space="preserve">, as extended under clause </w:t>
      </w:r>
      <w:r w:rsidR="00446465" w:rsidRPr="005E62F8">
        <w:fldChar w:fldCharType="begin"/>
      </w:r>
      <w:r w:rsidR="00446465" w:rsidRPr="003708A1">
        <w:instrText xml:space="preserve"> REF _Ref49529337 \w \h </w:instrText>
      </w:r>
      <w:r w:rsidR="00446465" w:rsidRPr="005E62F8">
        <w:fldChar w:fldCharType="separate"/>
      </w:r>
      <w:r w:rsidR="00A03753">
        <w:t>28.2(b)</w:t>
      </w:r>
      <w:r w:rsidR="00446465" w:rsidRPr="005E62F8">
        <w:fldChar w:fldCharType="end"/>
      </w:r>
      <w:r w:rsidR="00446465" w:rsidRPr="003708A1">
        <w:t>.</w:t>
      </w:r>
    </w:p>
    <w:p w14:paraId="2C5DC7D5" w14:textId="5549F466" w:rsidR="00D14AFF" w:rsidRDefault="00D14AFF" w:rsidP="00D14AFF">
      <w:pPr>
        <w:pStyle w:val="Definition"/>
      </w:pPr>
      <w:bookmarkStart w:id="370" w:name="_DTBK42745"/>
      <w:bookmarkEnd w:id="369"/>
      <w:r w:rsidRPr="003708A1">
        <w:rPr>
          <w:b/>
        </w:rPr>
        <w:t>Delivery Phase Offer</w:t>
      </w:r>
      <w:r w:rsidRPr="003708A1">
        <w:t xml:space="preserve"> means the offer to perform the </w:t>
      </w:r>
      <w:r w:rsidR="00114ABD" w:rsidRPr="003708A1">
        <w:t>Contractor's Activities</w:t>
      </w:r>
      <w:r w:rsidRPr="003708A1">
        <w:t xml:space="preserve"> and complete the Works developed by the Contractor and submitted to the Principal under the </w:t>
      </w:r>
      <w:r w:rsidR="00642C30" w:rsidRPr="00642C30">
        <w:t>ITC Development Agreement</w:t>
      </w:r>
      <w:r w:rsidRPr="003708A1">
        <w:t>.</w:t>
      </w:r>
      <w:r w:rsidR="00D270EE" w:rsidRPr="003708A1">
        <w:t xml:space="preserve"> </w:t>
      </w:r>
    </w:p>
    <w:p w14:paraId="47792D4A" w14:textId="35EC82B2" w:rsidR="00CC49B3" w:rsidRPr="003708A1" w:rsidRDefault="00CC49B3" w:rsidP="00D14AFF">
      <w:pPr>
        <w:pStyle w:val="Definition"/>
      </w:pPr>
      <w:bookmarkStart w:id="371" w:name="_Hlk131517839"/>
      <w:r>
        <w:rPr>
          <w:b/>
        </w:rPr>
        <w:t xml:space="preserve">Delivery Requirements </w:t>
      </w:r>
      <w:r>
        <w:rPr>
          <w:bCs/>
        </w:rPr>
        <w:t>has the meaning given in the PSDR.</w:t>
      </w:r>
      <w:bookmarkEnd w:id="371"/>
      <w:r w:rsidR="0046021B">
        <w:rPr>
          <w:bCs/>
        </w:rPr>
        <w:t xml:space="preserve"> </w:t>
      </w:r>
      <w:r>
        <w:rPr>
          <w:bCs/>
        </w:rPr>
        <w:t>[</w:t>
      </w:r>
      <w:r w:rsidR="00A03753">
        <w:rPr>
          <w:b/>
          <w:i/>
          <w:iCs/>
          <w:highlight w:val="lightGray"/>
        </w:rPr>
        <w:t>Drafting note</w:t>
      </w:r>
      <w:r w:rsidRPr="003941CC">
        <w:rPr>
          <w:b/>
          <w:i/>
          <w:iCs/>
          <w:highlight w:val="lightGray"/>
        </w:rPr>
        <w:t xml:space="preserve">: This is the </w:t>
      </w:r>
      <w:proofErr w:type="gramStart"/>
      <w:r w:rsidRPr="003941CC">
        <w:rPr>
          <w:b/>
          <w:i/>
          <w:iCs/>
          <w:highlight w:val="lightGray"/>
        </w:rPr>
        <w:t>Principal's</w:t>
      </w:r>
      <w:proofErr w:type="gramEnd"/>
      <w:r w:rsidRPr="003941CC">
        <w:rPr>
          <w:b/>
          <w:i/>
          <w:iCs/>
          <w:highlight w:val="lightGray"/>
        </w:rPr>
        <w:t xml:space="preserve"> requirements for the design and construction of the Works.</w:t>
      </w:r>
      <w:r>
        <w:rPr>
          <w:bCs/>
        </w:rPr>
        <w:t>]</w:t>
      </w:r>
    </w:p>
    <w:p w14:paraId="2AAFDFAE" w14:textId="2AEA23FF" w:rsidR="00D057F7" w:rsidRPr="003708A1" w:rsidRDefault="00C871FA" w:rsidP="00877591">
      <w:pPr>
        <w:pStyle w:val="Definition"/>
      </w:pPr>
      <w:bookmarkStart w:id="372" w:name="_DTBK42747"/>
      <w:bookmarkEnd w:id="370"/>
      <w:r w:rsidRPr="003708A1">
        <w:rPr>
          <w:rFonts w:cs="Arial"/>
          <w:b/>
        </w:rPr>
        <w:t>Design Development Coordinator</w:t>
      </w:r>
      <w:r w:rsidRPr="003708A1">
        <w:rPr>
          <w:rFonts w:cs="Arial"/>
        </w:rPr>
        <w:t xml:space="preserve"> means </w:t>
      </w:r>
      <w:r w:rsidRPr="003708A1">
        <w:t xml:space="preserve">the person appointed by </w:t>
      </w:r>
      <w:r w:rsidR="00AB77D9" w:rsidRPr="003708A1">
        <w:t>the Contractor</w:t>
      </w:r>
      <w:r w:rsidR="00720DCA" w:rsidRPr="003708A1">
        <w:t xml:space="preserve"> as the Design Development Coordinator</w:t>
      </w:r>
      <w:r w:rsidRPr="003708A1">
        <w:t xml:space="preserve"> </w:t>
      </w:r>
      <w:r w:rsidR="000E007C" w:rsidRPr="003708A1">
        <w:t>under</w:t>
      </w:r>
      <w:r w:rsidR="00927F99" w:rsidRPr="003708A1">
        <w:t xml:space="preserve"> clause </w:t>
      </w:r>
      <w:r w:rsidR="0027198D" w:rsidRPr="005E62F8">
        <w:fldChar w:fldCharType="begin"/>
      </w:r>
      <w:r w:rsidR="0027198D" w:rsidRPr="003708A1">
        <w:instrText xml:space="preserve"> REF _Ref49328705 \r \h </w:instrText>
      </w:r>
      <w:r w:rsidR="00FB6786" w:rsidRPr="003708A1">
        <w:instrText xml:space="preserve"> \* MERGEFORMAT </w:instrText>
      </w:r>
      <w:r w:rsidR="0027198D" w:rsidRPr="005E62F8">
        <w:fldChar w:fldCharType="separate"/>
      </w:r>
      <w:r w:rsidR="00A03753">
        <w:t>7.4</w:t>
      </w:r>
      <w:r w:rsidR="0027198D" w:rsidRPr="005E62F8">
        <w:fldChar w:fldCharType="end"/>
      </w:r>
      <w:r w:rsidRPr="003708A1">
        <w:t>.</w:t>
      </w:r>
    </w:p>
    <w:p w14:paraId="3824E57C" w14:textId="3AE68E6F" w:rsidR="003E4491" w:rsidRPr="003708A1" w:rsidRDefault="003E4491" w:rsidP="00877591">
      <w:pPr>
        <w:pStyle w:val="Definition"/>
      </w:pPr>
      <w:bookmarkStart w:id="373" w:name="_DTBK42748"/>
      <w:bookmarkEnd w:id="372"/>
      <w:r w:rsidRPr="003708A1">
        <w:rPr>
          <w:b/>
        </w:rPr>
        <w:t>Design Development Process</w:t>
      </w:r>
      <w:r w:rsidRPr="003708A1">
        <w:t xml:space="preserve"> </w:t>
      </w:r>
      <w:r w:rsidR="00351230" w:rsidRPr="003708A1">
        <w:t xml:space="preserve">has the meaning given in clause </w:t>
      </w:r>
      <w:r w:rsidR="00351230" w:rsidRPr="005E62F8">
        <w:fldChar w:fldCharType="begin"/>
      </w:r>
      <w:r w:rsidR="00351230" w:rsidRPr="003708A1">
        <w:instrText xml:space="preserve"> REF _Ref461634025 \w \h </w:instrText>
      </w:r>
      <w:r w:rsidR="00FB6786" w:rsidRPr="003708A1">
        <w:instrText xml:space="preserve"> \* MERGEFORMAT </w:instrText>
      </w:r>
      <w:r w:rsidR="00351230" w:rsidRPr="005E62F8">
        <w:fldChar w:fldCharType="separate"/>
      </w:r>
      <w:r w:rsidR="00A03753">
        <w:t>23.1(b)</w:t>
      </w:r>
      <w:r w:rsidR="00351230" w:rsidRPr="005E62F8">
        <w:fldChar w:fldCharType="end"/>
      </w:r>
      <w:r w:rsidRPr="003708A1">
        <w:t>.</w:t>
      </w:r>
    </w:p>
    <w:p w14:paraId="7A84A6A0" w14:textId="77777777" w:rsidR="00BE4888" w:rsidRPr="003708A1" w:rsidRDefault="00D513C2" w:rsidP="00877591">
      <w:pPr>
        <w:pStyle w:val="Definition"/>
      </w:pPr>
      <w:bookmarkStart w:id="374" w:name="_DTBK42749"/>
      <w:bookmarkEnd w:id="373"/>
      <w:r w:rsidRPr="003708A1">
        <w:rPr>
          <w:b/>
        </w:rPr>
        <w:t>Design Documentation</w:t>
      </w:r>
      <w:r w:rsidRPr="003708A1">
        <w:t xml:space="preserve"> means all deliverables in respect of the design of the </w:t>
      </w:r>
      <w:r w:rsidR="00A5021A" w:rsidRPr="003708A1">
        <w:t>Works</w:t>
      </w:r>
      <w:r w:rsidRPr="003708A1">
        <w:t xml:space="preserve"> (including all draft and final design standards, design reports, durability reports, drawings, specifications, manuals, designs, models, samples, patterns and calculations) in computer readable written or any other form, which </w:t>
      </w:r>
      <w:r w:rsidR="00AB77D9" w:rsidRPr="003708A1">
        <w:t>the Contractor</w:t>
      </w:r>
      <w:r w:rsidRPr="003708A1">
        <w:t xml:space="preserve"> or any </w:t>
      </w:r>
      <w:r w:rsidR="00AB77D9" w:rsidRPr="003708A1">
        <w:t>Contractor</w:t>
      </w:r>
      <w:r w:rsidRPr="003708A1">
        <w:t xml:space="preserve"> Associate creates, develops or produces or </w:t>
      </w:r>
      <w:r w:rsidR="000E007C" w:rsidRPr="003708A1">
        <w:t xml:space="preserve">which </w:t>
      </w:r>
      <w:r w:rsidRPr="003708A1">
        <w:t xml:space="preserve">are required to, or must necessarily, </w:t>
      </w:r>
      <w:r w:rsidR="000E007C" w:rsidRPr="003708A1">
        <w:t xml:space="preserve">be </w:t>
      </w:r>
      <w:r w:rsidRPr="003708A1">
        <w:t>create</w:t>
      </w:r>
      <w:r w:rsidR="000E007C" w:rsidRPr="003708A1">
        <w:t>d</w:t>
      </w:r>
      <w:r w:rsidRPr="003708A1">
        <w:t>, develop</w:t>
      </w:r>
      <w:r w:rsidR="000E007C" w:rsidRPr="003708A1">
        <w:t>ed</w:t>
      </w:r>
      <w:r w:rsidRPr="003708A1">
        <w:t xml:space="preserve"> or produce</w:t>
      </w:r>
      <w:r w:rsidR="000E007C" w:rsidRPr="003708A1">
        <w:t>d</w:t>
      </w:r>
      <w:r w:rsidRPr="003708A1">
        <w:t xml:space="preserve"> in carrying out the </w:t>
      </w:r>
      <w:r w:rsidR="00A5021A" w:rsidRPr="003708A1">
        <w:t>Contractor's Activities</w:t>
      </w:r>
      <w:r w:rsidRPr="003708A1">
        <w:t>.</w:t>
      </w:r>
    </w:p>
    <w:p w14:paraId="4DF94D7F" w14:textId="3B15637A" w:rsidR="00106B4D" w:rsidRPr="0098596F" w:rsidRDefault="0025363A" w:rsidP="00AA702C">
      <w:pPr>
        <w:pStyle w:val="Definition"/>
      </w:pPr>
      <w:bookmarkStart w:id="375" w:name="_DTBK42751"/>
      <w:bookmarkEnd w:id="374"/>
      <w:r w:rsidRPr="003708A1">
        <w:rPr>
          <w:b/>
        </w:rPr>
        <w:t xml:space="preserve">Development Phase Activities </w:t>
      </w:r>
      <w:r w:rsidR="00106B4D">
        <w:rPr>
          <w:bCs/>
        </w:rPr>
        <w:t xml:space="preserve">means the Development Phase Services and the Early Delivery Activities. </w:t>
      </w:r>
    </w:p>
    <w:p w14:paraId="701EE743" w14:textId="77777777" w:rsidR="00106B4D" w:rsidRPr="0098596F" w:rsidRDefault="00106B4D" w:rsidP="00AA702C">
      <w:pPr>
        <w:pStyle w:val="Definition"/>
      </w:pPr>
      <w:r>
        <w:rPr>
          <w:b/>
        </w:rPr>
        <w:t xml:space="preserve">Development Phase Costs </w:t>
      </w:r>
      <w:r>
        <w:rPr>
          <w:bCs/>
        </w:rPr>
        <w:t xml:space="preserve">means the total amount payable by the Principal to the Contractor under the ITC Development Agreement for the performance of the Development Phase Activities. </w:t>
      </w:r>
    </w:p>
    <w:p w14:paraId="6C9AE548" w14:textId="44880381" w:rsidR="0025363A" w:rsidRPr="003708A1" w:rsidRDefault="00106B4D" w:rsidP="00AA702C">
      <w:pPr>
        <w:pStyle w:val="Definition"/>
      </w:pPr>
      <w:r>
        <w:rPr>
          <w:b/>
        </w:rPr>
        <w:t xml:space="preserve">Development Phase Services </w:t>
      </w:r>
      <w:r>
        <w:rPr>
          <w:bCs/>
        </w:rPr>
        <w:t>has the meaning given in the ITC Development Agreement.</w:t>
      </w:r>
      <w:r w:rsidR="0046021B">
        <w:rPr>
          <w:bCs/>
        </w:rPr>
        <w:t xml:space="preserve"> </w:t>
      </w:r>
    </w:p>
    <w:p w14:paraId="045F4233" w14:textId="04626CBE" w:rsidR="00F80297" w:rsidRPr="009D7D8B" w:rsidRDefault="00F80297" w:rsidP="00F80297">
      <w:pPr>
        <w:pStyle w:val="Definition"/>
        <w:numPr>
          <w:ilvl w:val="0"/>
          <w:numId w:val="78"/>
        </w:numPr>
        <w:rPr>
          <w:bCs/>
        </w:rPr>
      </w:pPr>
      <w:bookmarkStart w:id="376" w:name="_Hlk131691471"/>
      <w:bookmarkStart w:id="377" w:name="_DTBK42752"/>
      <w:bookmarkEnd w:id="375"/>
      <w:r w:rsidRPr="00F80297">
        <w:rPr>
          <w:b/>
        </w:rPr>
        <w:t xml:space="preserve">Direct Affected Area </w:t>
      </w:r>
      <w:r w:rsidRPr="009D7D8B">
        <w:rPr>
          <w:bCs/>
        </w:rPr>
        <w:t xml:space="preserve">means an area in, on, over or under the direct vicinity, but outside, of the </w:t>
      </w:r>
      <w:r>
        <w:rPr>
          <w:bCs/>
        </w:rPr>
        <w:t>Site</w:t>
      </w:r>
      <w:r w:rsidRPr="009D7D8B">
        <w:rPr>
          <w:bCs/>
        </w:rPr>
        <w:t xml:space="preserve"> which is used or occupied by </w:t>
      </w:r>
      <w:r w:rsidR="003A1DE8">
        <w:rPr>
          <w:bCs/>
        </w:rPr>
        <w:t>the</w:t>
      </w:r>
      <w:r w:rsidRPr="009D7D8B">
        <w:rPr>
          <w:bCs/>
        </w:rPr>
        <w:t xml:space="preserve"> Co</w:t>
      </w:r>
      <w:r w:rsidR="003A1DE8">
        <w:rPr>
          <w:bCs/>
        </w:rPr>
        <w:t>ntractor</w:t>
      </w:r>
      <w:r w:rsidRPr="009D7D8B">
        <w:rPr>
          <w:bCs/>
        </w:rPr>
        <w:t xml:space="preserve"> or a Co</w:t>
      </w:r>
      <w:r w:rsidR="003A1DE8">
        <w:rPr>
          <w:bCs/>
        </w:rPr>
        <w:t>ntractor</w:t>
      </w:r>
      <w:r w:rsidRPr="009D7D8B">
        <w:rPr>
          <w:bCs/>
        </w:rPr>
        <w:t xml:space="preserve"> Associate in carrying out the </w:t>
      </w:r>
      <w:r w:rsidR="003A1DE8">
        <w:rPr>
          <w:bCs/>
        </w:rPr>
        <w:t>Contractor's</w:t>
      </w:r>
      <w:r w:rsidRPr="009D7D8B">
        <w:rPr>
          <w:bCs/>
        </w:rPr>
        <w:t xml:space="preserve"> Activities in accordance with this Deed.</w:t>
      </w:r>
      <w:r>
        <w:rPr>
          <w:bCs/>
        </w:rPr>
        <w:t xml:space="preserve"> </w:t>
      </w:r>
    </w:p>
    <w:bookmarkEnd w:id="376"/>
    <w:p w14:paraId="0D5AE363" w14:textId="30FB47A7" w:rsidR="00C93A7A" w:rsidRPr="003708A1" w:rsidRDefault="00C93A7A" w:rsidP="009D7D8B">
      <w:pPr>
        <w:pStyle w:val="Definition"/>
        <w:numPr>
          <w:ilvl w:val="0"/>
          <w:numId w:val="0"/>
        </w:numPr>
        <w:ind w:left="964"/>
      </w:pPr>
      <w:r w:rsidRPr="00F80297">
        <w:rPr>
          <w:b/>
        </w:rPr>
        <w:lastRenderedPageBreak/>
        <w:t xml:space="preserve">Direct Interface </w:t>
      </w:r>
      <w:r w:rsidR="00F05C1E" w:rsidRPr="00F80297">
        <w:rPr>
          <w:b/>
        </w:rPr>
        <w:t>Deed</w:t>
      </w:r>
      <w:r w:rsidR="00F05C1E" w:rsidRPr="003708A1">
        <w:t xml:space="preserve"> </w:t>
      </w:r>
      <w:r w:rsidRPr="003708A1">
        <w:t xml:space="preserve">means any agreement or deed that </w:t>
      </w:r>
      <w:r w:rsidR="00AB77D9" w:rsidRPr="003708A1">
        <w:t>the Contractor</w:t>
      </w:r>
      <w:r w:rsidRPr="003708A1">
        <w:t xml:space="preserve"> is required by the </w:t>
      </w:r>
      <w:proofErr w:type="gramStart"/>
      <w:r w:rsidR="00B46708" w:rsidRPr="003708A1">
        <w:t>Principal</w:t>
      </w:r>
      <w:proofErr w:type="gramEnd"/>
      <w:r w:rsidRPr="003708A1">
        <w:t xml:space="preserve"> to enter or does </w:t>
      </w:r>
      <w:proofErr w:type="gramStart"/>
      <w:r w:rsidRPr="003708A1">
        <w:t>enter into</w:t>
      </w:r>
      <w:proofErr w:type="gramEnd"/>
      <w:r w:rsidRPr="003708A1">
        <w:t xml:space="preserve"> with a </w:t>
      </w:r>
      <w:r w:rsidR="00420438" w:rsidRPr="003708A1">
        <w:t xml:space="preserve">Direct Interface Party </w:t>
      </w:r>
      <w:r w:rsidR="009B33D5" w:rsidRPr="003708A1">
        <w:t xml:space="preserve">in respect of </w:t>
      </w:r>
      <w:r w:rsidR="00EC776C">
        <w:t xml:space="preserve">Direct </w:t>
      </w:r>
      <w:r w:rsidR="009B33D5" w:rsidRPr="003708A1">
        <w:t xml:space="preserve">Interface Works </w:t>
      </w:r>
      <w:r w:rsidR="00E31C5F" w:rsidRPr="003708A1">
        <w:t xml:space="preserve">under which </w:t>
      </w:r>
      <w:r w:rsidR="00AB77D9" w:rsidRPr="003708A1">
        <w:t>the Contractor</w:t>
      </w:r>
      <w:r w:rsidR="00E31C5F" w:rsidRPr="003708A1">
        <w:t xml:space="preserve"> has recourse against the Direct Interface Party in respect of acts or omissions of the Direct Interface Party in carrying out the </w:t>
      </w:r>
      <w:r w:rsidR="00EC776C">
        <w:t xml:space="preserve">Direct </w:t>
      </w:r>
      <w:r w:rsidR="002E44B8" w:rsidRPr="003708A1">
        <w:t>Interface Works</w:t>
      </w:r>
      <w:r w:rsidR="00420438" w:rsidRPr="003708A1">
        <w:t>.</w:t>
      </w:r>
      <w:r w:rsidR="00EE384E" w:rsidRPr="003708A1">
        <w:t xml:space="preserve"> </w:t>
      </w:r>
      <w:r w:rsidR="00E640DD" w:rsidRPr="00F80297">
        <w:rPr>
          <w:highlight w:val="lightGray"/>
        </w:rPr>
        <w:t>[</w:t>
      </w:r>
      <w:r w:rsidR="00A03753">
        <w:rPr>
          <w:b/>
          <w:i/>
          <w:highlight w:val="lightGray"/>
        </w:rPr>
        <w:t>Drafting note</w:t>
      </w:r>
      <w:r w:rsidR="00E640DD" w:rsidRPr="00F80297">
        <w:rPr>
          <w:b/>
          <w:i/>
          <w:highlight w:val="lightGray"/>
        </w:rPr>
        <w:t xml:space="preserve">: The intention is to capture those agreements where the Contractor has direct recourse against the </w:t>
      </w:r>
      <w:r w:rsidR="00B861B0">
        <w:rPr>
          <w:b/>
          <w:i/>
          <w:highlight w:val="lightGray"/>
        </w:rPr>
        <w:t xml:space="preserve">Direct </w:t>
      </w:r>
      <w:r w:rsidR="00E640DD" w:rsidRPr="00F80297">
        <w:rPr>
          <w:b/>
          <w:i/>
          <w:highlight w:val="lightGray"/>
        </w:rPr>
        <w:t xml:space="preserve">Interface Party. If </w:t>
      </w:r>
      <w:r w:rsidR="00B861B0">
        <w:rPr>
          <w:b/>
          <w:i/>
          <w:highlight w:val="lightGray"/>
        </w:rPr>
        <w:t xml:space="preserve">Direct </w:t>
      </w:r>
      <w:r w:rsidR="00E640DD" w:rsidRPr="00F80297">
        <w:rPr>
          <w:b/>
          <w:i/>
          <w:highlight w:val="lightGray"/>
        </w:rPr>
        <w:t xml:space="preserve">Interface Deeds are entered into where there is no direct recourse to the </w:t>
      </w:r>
      <w:r w:rsidR="00B861B0">
        <w:rPr>
          <w:b/>
          <w:i/>
          <w:highlight w:val="lightGray"/>
        </w:rPr>
        <w:t xml:space="preserve">Direct </w:t>
      </w:r>
      <w:r w:rsidR="00E640DD" w:rsidRPr="00F80297">
        <w:rPr>
          <w:b/>
          <w:i/>
          <w:highlight w:val="lightGray"/>
        </w:rPr>
        <w:t>Interface Party, amendments will need to be made on a project specific basis.</w:t>
      </w:r>
      <w:r w:rsidR="00F80297" w:rsidRPr="00F80297">
        <w:rPr>
          <w:b/>
          <w:i/>
          <w:highlight w:val="lightGray"/>
        </w:rPr>
        <w:t xml:space="preserve"> </w:t>
      </w:r>
      <w:bookmarkStart w:id="378" w:name="_Hlk131691492"/>
      <w:r w:rsidR="00F80297" w:rsidRPr="009D7D8B">
        <w:rPr>
          <w:b/>
          <w:i/>
          <w:highlight w:val="lightGray"/>
        </w:rPr>
        <w:t xml:space="preserve">In addition, on a project specific basis, Project </w:t>
      </w:r>
      <w:r w:rsidR="003A1DE8">
        <w:rPr>
          <w:b/>
          <w:i/>
          <w:highlight w:val="lightGray"/>
        </w:rPr>
        <w:t>t</w:t>
      </w:r>
      <w:r w:rsidR="00F80297" w:rsidRPr="009D7D8B">
        <w:rPr>
          <w:b/>
          <w:i/>
          <w:highlight w:val="lightGray"/>
        </w:rPr>
        <w:t xml:space="preserve">eams could include a mechanism which requires </w:t>
      </w:r>
      <w:r w:rsidR="003A1DE8">
        <w:rPr>
          <w:b/>
          <w:i/>
          <w:highlight w:val="lightGray"/>
        </w:rPr>
        <w:t>the</w:t>
      </w:r>
      <w:r w:rsidR="00F80297" w:rsidRPr="009D7D8B">
        <w:rPr>
          <w:b/>
          <w:i/>
          <w:highlight w:val="lightGray"/>
        </w:rPr>
        <w:t xml:space="preserve"> Co</w:t>
      </w:r>
      <w:r w:rsidR="003A1DE8">
        <w:rPr>
          <w:b/>
          <w:i/>
          <w:highlight w:val="lightGray"/>
        </w:rPr>
        <w:t>ntractor</w:t>
      </w:r>
      <w:r w:rsidR="00F80297" w:rsidRPr="009D7D8B">
        <w:rPr>
          <w:b/>
          <w:i/>
          <w:highlight w:val="lightGray"/>
        </w:rPr>
        <w:t xml:space="preserve"> to </w:t>
      </w:r>
      <w:proofErr w:type="gramStart"/>
      <w:r w:rsidR="00F80297" w:rsidRPr="009D7D8B">
        <w:rPr>
          <w:b/>
          <w:i/>
          <w:highlight w:val="lightGray"/>
        </w:rPr>
        <w:t>enter into</w:t>
      </w:r>
      <w:proofErr w:type="gramEnd"/>
      <w:r w:rsidR="00F80297" w:rsidRPr="009D7D8B">
        <w:rPr>
          <w:b/>
          <w:i/>
          <w:highlight w:val="lightGray"/>
        </w:rPr>
        <w:t xml:space="preserve"> Direct Interface Deeds post contract close</w:t>
      </w:r>
      <w:bookmarkEnd w:id="378"/>
      <w:r w:rsidR="00F80297" w:rsidRPr="009D7D8B">
        <w:rPr>
          <w:b/>
          <w:i/>
          <w:highlight w:val="lightGray"/>
        </w:rPr>
        <w:t>.</w:t>
      </w:r>
      <w:r w:rsidR="00E640DD" w:rsidRPr="009D7D8B">
        <w:rPr>
          <w:b/>
          <w:i/>
          <w:highlight w:val="lightGray"/>
        </w:rPr>
        <w:t>]</w:t>
      </w:r>
    </w:p>
    <w:p w14:paraId="72D1F38D" w14:textId="32F898B3" w:rsidR="00BD06AF" w:rsidRPr="003708A1" w:rsidRDefault="007E5B1E" w:rsidP="0098596F">
      <w:pPr>
        <w:pStyle w:val="Definition"/>
        <w:numPr>
          <w:ilvl w:val="0"/>
          <w:numId w:val="78"/>
        </w:numPr>
      </w:pPr>
      <w:bookmarkStart w:id="379" w:name="_DTBK42753"/>
      <w:bookmarkEnd w:id="377"/>
      <w:r w:rsidRPr="003708A1">
        <w:rPr>
          <w:b/>
        </w:rPr>
        <w:t>Direct Interface Party</w:t>
      </w:r>
      <w:r w:rsidRPr="003708A1">
        <w:t xml:space="preserve"> means [</w:t>
      </w:r>
      <w:r w:rsidRPr="003708A1">
        <w:rPr>
          <w:i/>
        </w:rPr>
        <w:t>Insert</w:t>
      </w:r>
      <w:r w:rsidRPr="003708A1">
        <w:t>].</w:t>
      </w:r>
      <w:r w:rsidR="00EE384E" w:rsidRPr="003708A1">
        <w:t xml:space="preserve"> </w:t>
      </w:r>
      <w:r w:rsidR="00E640DD" w:rsidRPr="0098596F">
        <w:rPr>
          <w:highlight w:val="lightGray"/>
        </w:rPr>
        <w:t>[</w:t>
      </w:r>
      <w:r w:rsidR="00A03753">
        <w:rPr>
          <w:b/>
          <w:i/>
          <w:highlight w:val="lightGray"/>
        </w:rPr>
        <w:t>Drafting note</w:t>
      </w:r>
      <w:r w:rsidR="00E640DD" w:rsidRPr="0098596F">
        <w:rPr>
          <w:b/>
          <w:i/>
          <w:highlight w:val="lightGray"/>
        </w:rPr>
        <w:t>: To be considered on a project specific basis.</w:t>
      </w:r>
      <w:r w:rsidR="00E640DD" w:rsidRPr="0098596F">
        <w:rPr>
          <w:highlight w:val="lightGray"/>
        </w:rPr>
        <w:t>]</w:t>
      </w:r>
    </w:p>
    <w:p w14:paraId="7B7956F7" w14:textId="77777777" w:rsidR="009B33D5" w:rsidRPr="003708A1" w:rsidRDefault="002E44B8" w:rsidP="00A82487">
      <w:pPr>
        <w:pStyle w:val="Definition"/>
      </w:pPr>
      <w:bookmarkStart w:id="380" w:name="_DTBK44225"/>
      <w:bookmarkStart w:id="381" w:name="_DTBK42754"/>
      <w:bookmarkEnd w:id="379"/>
      <w:r w:rsidRPr="003708A1">
        <w:rPr>
          <w:b/>
        </w:rPr>
        <w:t>Direct Interface Works</w:t>
      </w:r>
      <w:r w:rsidRPr="003708A1">
        <w:t xml:space="preserve"> </w:t>
      </w:r>
      <w:r w:rsidR="009B33D5" w:rsidRPr="003708A1">
        <w:t xml:space="preserve">means works, services, activities </w:t>
      </w:r>
      <w:r w:rsidR="00FD50C5" w:rsidRPr="003708A1">
        <w:t xml:space="preserve">or </w:t>
      </w:r>
      <w:r w:rsidR="009B33D5" w:rsidRPr="003708A1">
        <w:t>functions:</w:t>
      </w:r>
    </w:p>
    <w:p w14:paraId="790A2D8D" w14:textId="77777777" w:rsidR="009B33D5" w:rsidRPr="0098596F" w:rsidRDefault="009B33D5" w:rsidP="00877591">
      <w:pPr>
        <w:pStyle w:val="DefinitionNum2"/>
        <w:rPr>
          <w:color w:val="auto"/>
        </w:rPr>
      </w:pPr>
      <w:bookmarkStart w:id="382" w:name="_DTBK44226"/>
      <w:bookmarkEnd w:id="380"/>
      <w:r w:rsidRPr="0098596F">
        <w:rPr>
          <w:color w:val="auto"/>
        </w:rPr>
        <w:t xml:space="preserve">in connection with the </w:t>
      </w:r>
      <w:proofErr w:type="gramStart"/>
      <w:r w:rsidR="00E640DD" w:rsidRPr="0098596F">
        <w:rPr>
          <w:color w:val="auto"/>
        </w:rPr>
        <w:t>Works</w:t>
      </w:r>
      <w:r w:rsidRPr="0098596F">
        <w:rPr>
          <w:color w:val="auto"/>
        </w:rPr>
        <w:t>;</w:t>
      </w:r>
      <w:proofErr w:type="gramEnd"/>
    </w:p>
    <w:p w14:paraId="168262C0" w14:textId="77777777" w:rsidR="009B33D5" w:rsidRPr="0098596F" w:rsidRDefault="009B33D5" w:rsidP="00877591">
      <w:pPr>
        <w:pStyle w:val="DefinitionNum2"/>
        <w:rPr>
          <w:color w:val="auto"/>
        </w:rPr>
      </w:pPr>
      <w:bookmarkStart w:id="383" w:name="_DTBK43055"/>
      <w:bookmarkEnd w:id="382"/>
      <w:r w:rsidRPr="0098596F">
        <w:rPr>
          <w:color w:val="auto"/>
        </w:rPr>
        <w:t xml:space="preserve">otherwise in connection with the </w:t>
      </w:r>
      <w:r w:rsidR="00E640DD" w:rsidRPr="0098596F">
        <w:rPr>
          <w:color w:val="auto"/>
        </w:rPr>
        <w:t>Contractor's Activities</w:t>
      </w:r>
      <w:r w:rsidRPr="0098596F">
        <w:rPr>
          <w:color w:val="auto"/>
        </w:rPr>
        <w:t>; or</w:t>
      </w:r>
    </w:p>
    <w:p w14:paraId="23132237" w14:textId="77777777" w:rsidR="009B33D5" w:rsidRPr="0098596F" w:rsidRDefault="009B33D5" w:rsidP="00877591">
      <w:pPr>
        <w:pStyle w:val="DefinitionNum2"/>
        <w:rPr>
          <w:color w:val="auto"/>
        </w:rPr>
      </w:pPr>
      <w:bookmarkStart w:id="384" w:name="_DTBK44227"/>
      <w:bookmarkEnd w:id="383"/>
      <w:r w:rsidRPr="0098596F">
        <w:rPr>
          <w:color w:val="auto"/>
        </w:rPr>
        <w:t>on,</w:t>
      </w:r>
      <w:r w:rsidR="005505DB" w:rsidRPr="0098596F">
        <w:rPr>
          <w:color w:val="auto"/>
        </w:rPr>
        <w:t xml:space="preserve"> in, under</w:t>
      </w:r>
      <w:r w:rsidR="001D031E" w:rsidRPr="0098596F">
        <w:rPr>
          <w:color w:val="auto"/>
        </w:rPr>
        <w:t>, over</w:t>
      </w:r>
      <w:r w:rsidRPr="0098596F">
        <w:rPr>
          <w:color w:val="auto"/>
        </w:rPr>
        <w:t xml:space="preserve"> or in the direct vicinity of the </w:t>
      </w:r>
      <w:r w:rsidR="00E640DD" w:rsidRPr="0098596F">
        <w:rPr>
          <w:color w:val="auto"/>
        </w:rPr>
        <w:t>Site</w:t>
      </w:r>
      <w:r w:rsidRPr="0098596F">
        <w:rPr>
          <w:color w:val="auto"/>
        </w:rPr>
        <w:t>,</w:t>
      </w:r>
    </w:p>
    <w:p w14:paraId="30144FE1" w14:textId="77777777" w:rsidR="002E44B8" w:rsidRPr="003708A1" w:rsidRDefault="009B33D5" w:rsidP="009B33D5">
      <w:pPr>
        <w:pStyle w:val="Definition"/>
      </w:pPr>
      <w:bookmarkStart w:id="385" w:name="_DTBK43056"/>
      <w:bookmarkEnd w:id="381"/>
      <w:bookmarkEnd w:id="384"/>
      <w:r w:rsidRPr="003708A1">
        <w:t xml:space="preserve">which are undertaken by a Direct Interface Party simultaneously with </w:t>
      </w:r>
      <w:r w:rsidR="00AB77D9" w:rsidRPr="003708A1">
        <w:t>the Contractor</w:t>
      </w:r>
      <w:r w:rsidRPr="003708A1">
        <w:t xml:space="preserve">'s performance of the </w:t>
      </w:r>
      <w:r w:rsidR="00E640DD" w:rsidRPr="003708A1">
        <w:t>Contractor's Activities</w:t>
      </w:r>
      <w:r w:rsidR="00E640DD" w:rsidRPr="003708A1" w:rsidDel="009B33D5">
        <w:t xml:space="preserve"> </w:t>
      </w:r>
      <w:r w:rsidRPr="003708A1">
        <w:t xml:space="preserve">and are </w:t>
      </w:r>
      <w:r w:rsidR="002E44B8" w:rsidRPr="003708A1">
        <w:t>the subject of a Direct Interface Deed.</w:t>
      </w:r>
    </w:p>
    <w:p w14:paraId="1649318C" w14:textId="3C15720D" w:rsidR="009F65A5" w:rsidRDefault="009F65A5" w:rsidP="008E159C">
      <w:pPr>
        <w:pStyle w:val="Definition"/>
      </w:pPr>
      <w:bookmarkStart w:id="386" w:name="_DTBK42755"/>
      <w:bookmarkEnd w:id="385"/>
      <w:r w:rsidRPr="003708A1">
        <w:rPr>
          <w:b/>
        </w:rPr>
        <w:t xml:space="preserve">DLP Bond </w:t>
      </w:r>
      <w:r w:rsidRPr="003708A1">
        <w:t>has the meaning given to it in clause</w:t>
      </w:r>
      <w:r w:rsidR="00D4025F">
        <w:t xml:space="preserve"> </w:t>
      </w:r>
      <w:r w:rsidR="00D4025F">
        <w:fldChar w:fldCharType="begin"/>
      </w:r>
      <w:r w:rsidR="00D4025F">
        <w:instrText xml:space="preserve"> REF _Ref84502961 \w \h </w:instrText>
      </w:r>
      <w:r w:rsidR="00D4025F">
        <w:fldChar w:fldCharType="separate"/>
      </w:r>
      <w:r w:rsidR="00A03753">
        <w:t>33.1(a)(ii)</w:t>
      </w:r>
      <w:r w:rsidR="00D4025F">
        <w:fldChar w:fldCharType="end"/>
      </w:r>
      <w:r w:rsidRPr="003708A1">
        <w:t>.</w:t>
      </w:r>
      <w:r w:rsidR="00D4025F">
        <w:t xml:space="preserve"> </w:t>
      </w:r>
    </w:p>
    <w:p w14:paraId="10FE944A" w14:textId="77777777" w:rsidR="00106B4D" w:rsidRPr="003708A1" w:rsidRDefault="00106B4D" w:rsidP="008E159C">
      <w:pPr>
        <w:pStyle w:val="Definition"/>
      </w:pPr>
      <w:r>
        <w:rPr>
          <w:b/>
        </w:rPr>
        <w:t xml:space="preserve">Early Delivery Activities </w:t>
      </w:r>
      <w:r>
        <w:rPr>
          <w:bCs/>
        </w:rPr>
        <w:t>has the meaning given in the ITC Development Agreement.</w:t>
      </w:r>
    </w:p>
    <w:p w14:paraId="118B98DA" w14:textId="77777777" w:rsidR="00E640DD" w:rsidRPr="0098596F" w:rsidRDefault="00E640DD" w:rsidP="00E640DD">
      <w:pPr>
        <w:pStyle w:val="Definition"/>
        <w:rPr>
          <w:u w:val="double"/>
        </w:rPr>
      </w:pPr>
      <w:bookmarkStart w:id="387" w:name="_DTBK42756"/>
      <w:bookmarkEnd w:id="386"/>
      <w:r w:rsidRPr="0098596F">
        <w:rPr>
          <w:b/>
        </w:rPr>
        <w:t>Easements</w:t>
      </w:r>
      <w:r w:rsidRPr="0098596F">
        <w:t xml:space="preserve"> means those easements, restrictions on use, covenants, agreements, or other similar arrangements together with any leases, sub-leases, licences, rights or privileges in each case as are granted or existing at the date of this Deed.</w:t>
      </w:r>
    </w:p>
    <w:p w14:paraId="33739EFD" w14:textId="77777777" w:rsidR="0000094C" w:rsidRPr="0098596F" w:rsidRDefault="0000094C" w:rsidP="00E640DD">
      <w:pPr>
        <w:pStyle w:val="Definition"/>
        <w:rPr>
          <w:u w:val="double"/>
        </w:rPr>
      </w:pPr>
      <w:r>
        <w:rPr>
          <w:b/>
        </w:rPr>
        <w:t xml:space="preserve">Election Date </w:t>
      </w:r>
      <w:r>
        <w:rPr>
          <w:bCs/>
        </w:rPr>
        <w:t xml:space="preserve">means for each Pre-Agreed Scope Variation, the relevant date specified as the '"Election Date" in the Pre-Agreed Scope Variations Schedule, or </w:t>
      </w:r>
      <w:r w:rsidR="00A95EED">
        <w:rPr>
          <w:bCs/>
        </w:rPr>
        <w:t>such</w:t>
      </w:r>
      <w:r>
        <w:rPr>
          <w:bCs/>
        </w:rPr>
        <w:t xml:space="preserve"> other date as may be agreed by the parties. </w:t>
      </w:r>
    </w:p>
    <w:p w14:paraId="75A727CC" w14:textId="77777777" w:rsidR="00D14249" w:rsidRPr="003708A1" w:rsidRDefault="00D14249" w:rsidP="00E640DD">
      <w:pPr>
        <w:pStyle w:val="Definition"/>
      </w:pPr>
      <w:bookmarkStart w:id="388" w:name="_DTBK42757"/>
      <w:bookmarkEnd w:id="387"/>
      <w:r w:rsidRPr="003708A1">
        <w:rPr>
          <w:b/>
          <w:bCs/>
        </w:rPr>
        <w:t>Entity</w:t>
      </w:r>
      <w:r w:rsidRPr="003708A1">
        <w:t xml:space="preserve"> has the meaning given in section 64A of the Corporations </w:t>
      </w:r>
      <w:proofErr w:type="gramStart"/>
      <w:r w:rsidRPr="003708A1">
        <w:t>Act, but</w:t>
      </w:r>
      <w:proofErr w:type="gramEnd"/>
      <w:r w:rsidRPr="003708A1">
        <w:t xml:space="preserve"> is also deemed to include a joint venture within the meaning of Australian Accounting Standard 131 (AASB 131).</w:t>
      </w:r>
    </w:p>
    <w:p w14:paraId="28AEBFC9" w14:textId="77777777" w:rsidR="003E4491" w:rsidRPr="003708A1" w:rsidRDefault="003E4491" w:rsidP="008E159C">
      <w:pPr>
        <w:pStyle w:val="Definition"/>
      </w:pPr>
      <w:bookmarkStart w:id="389" w:name="_DTBK42758"/>
      <w:bookmarkEnd w:id="388"/>
      <w:r w:rsidRPr="003708A1">
        <w:rPr>
          <w:b/>
        </w:rPr>
        <w:t>Environment</w:t>
      </w:r>
      <w:r w:rsidRPr="003708A1">
        <w:t xml:space="preserve"> means the physical factors of the surroundings of humans and other life forms, including the land, soil, plants, habitat, waters, atmosphere, climate, sounds, odours, tastes, biodiversity and the </w:t>
      </w:r>
      <w:r w:rsidR="00E74CE8" w:rsidRPr="003708A1">
        <w:t>Site</w:t>
      </w:r>
      <w:r w:rsidR="006547C9" w:rsidRPr="003708A1">
        <w:t xml:space="preserve">'s </w:t>
      </w:r>
      <w:r w:rsidRPr="003708A1">
        <w:t xml:space="preserve">social </w:t>
      </w:r>
      <w:r w:rsidR="006547C9" w:rsidRPr="003708A1">
        <w:t>and</w:t>
      </w:r>
      <w:r w:rsidRPr="003708A1">
        <w:t xml:space="preserve"> aesthetic</w:t>
      </w:r>
      <w:r w:rsidR="006547C9" w:rsidRPr="003708A1">
        <w:t xml:space="preserve"> characteristic</w:t>
      </w:r>
      <w:r w:rsidRPr="003708A1">
        <w:t>s.</w:t>
      </w:r>
    </w:p>
    <w:p w14:paraId="53005377" w14:textId="77777777" w:rsidR="003E4491" w:rsidRPr="003708A1" w:rsidRDefault="003E4491" w:rsidP="008E159C">
      <w:pPr>
        <w:pStyle w:val="Definition"/>
      </w:pPr>
      <w:bookmarkStart w:id="390" w:name="_DTBK42759"/>
      <w:bookmarkEnd w:id="389"/>
      <w:r w:rsidRPr="003708A1">
        <w:rPr>
          <w:b/>
        </w:rPr>
        <w:t>Environmental Hazard</w:t>
      </w:r>
      <w:r w:rsidRPr="003708A1">
        <w:t xml:space="preserve"> means a state of danger to human beings or the Environment whether imminent or otherwise resulting from the location, storage, handling or release of any substance having toxic, corrosive, flammable, explosive, infectious or otherwise dangerous characteristics.</w:t>
      </w:r>
    </w:p>
    <w:p w14:paraId="4E8EE714" w14:textId="77777777" w:rsidR="0040157C" w:rsidRPr="003708A1" w:rsidRDefault="008A41DF" w:rsidP="008E159C">
      <w:pPr>
        <w:pStyle w:val="Definition"/>
      </w:pPr>
      <w:bookmarkStart w:id="391" w:name="_DTBK42760"/>
      <w:bookmarkEnd w:id="390"/>
      <w:r w:rsidRPr="003708A1">
        <w:rPr>
          <w:b/>
        </w:rPr>
        <w:t xml:space="preserve">Environmental Management Plan </w:t>
      </w:r>
      <w:r w:rsidRPr="003708A1">
        <w:t>means</w:t>
      </w:r>
      <w:r w:rsidR="006547C9" w:rsidRPr="003708A1">
        <w:t xml:space="preserve"> the Plan of that name</w:t>
      </w:r>
      <w:r w:rsidR="0040157C" w:rsidRPr="003708A1">
        <w:t>.</w:t>
      </w:r>
    </w:p>
    <w:p w14:paraId="5B43C4DA" w14:textId="77777777" w:rsidR="00D55A55" w:rsidRPr="003708A1" w:rsidRDefault="003E4491" w:rsidP="008E159C">
      <w:pPr>
        <w:pStyle w:val="Definition"/>
      </w:pPr>
      <w:bookmarkStart w:id="392" w:name="_DTBK42761"/>
      <w:bookmarkEnd w:id="391"/>
      <w:r w:rsidRPr="003708A1">
        <w:rPr>
          <w:b/>
        </w:rPr>
        <w:t>Environmental Requirements</w:t>
      </w:r>
      <w:r w:rsidRPr="003708A1">
        <w:t xml:space="preserve"> means</w:t>
      </w:r>
      <w:r w:rsidR="00D01EAF" w:rsidRPr="003708A1">
        <w:t xml:space="preserve"> all</w:t>
      </w:r>
      <w:r w:rsidR="00D55A55" w:rsidRPr="003708A1">
        <w:t>:</w:t>
      </w:r>
    </w:p>
    <w:p w14:paraId="51E3D030" w14:textId="77777777" w:rsidR="00D55A55" w:rsidRPr="0098596F" w:rsidRDefault="003E4491" w:rsidP="008E159C">
      <w:pPr>
        <w:pStyle w:val="DefinitionNum2"/>
        <w:rPr>
          <w:color w:val="auto"/>
        </w:rPr>
      </w:pPr>
      <w:bookmarkStart w:id="393" w:name="_DTBK44228"/>
      <w:r w:rsidRPr="0098596F">
        <w:rPr>
          <w:color w:val="auto"/>
        </w:rPr>
        <w:t>Laws relating to the Environment and</w:t>
      </w:r>
      <w:r w:rsidR="00A3246F" w:rsidRPr="0098596F">
        <w:rPr>
          <w:color w:val="auto"/>
        </w:rPr>
        <w:t xml:space="preserve">, </w:t>
      </w:r>
      <w:r w:rsidR="005870CD" w:rsidRPr="0098596F">
        <w:rPr>
          <w:color w:val="auto"/>
        </w:rPr>
        <w:t>if</w:t>
      </w:r>
      <w:r w:rsidR="00A3246F" w:rsidRPr="0098596F">
        <w:rPr>
          <w:color w:val="auto"/>
        </w:rPr>
        <w:t xml:space="preserve"> the Law is an Approval,</w:t>
      </w:r>
      <w:r w:rsidRPr="0098596F">
        <w:rPr>
          <w:color w:val="auto"/>
        </w:rPr>
        <w:t xml:space="preserve"> the conditions and requirements of any Approval relating to the Environment</w:t>
      </w:r>
      <w:r w:rsidR="00D55A55" w:rsidRPr="0098596F">
        <w:rPr>
          <w:color w:val="auto"/>
        </w:rPr>
        <w:t>; and</w:t>
      </w:r>
    </w:p>
    <w:p w14:paraId="2BB697FB" w14:textId="77777777" w:rsidR="003E4491" w:rsidRPr="0098596F" w:rsidRDefault="003E4491" w:rsidP="008E159C">
      <w:pPr>
        <w:pStyle w:val="DefinitionNum2"/>
        <w:rPr>
          <w:color w:val="auto"/>
        </w:rPr>
      </w:pPr>
      <w:bookmarkStart w:id="394" w:name="_DTBK43057"/>
      <w:bookmarkEnd w:id="393"/>
      <w:r w:rsidRPr="0098596F">
        <w:rPr>
          <w:color w:val="auto"/>
        </w:rPr>
        <w:t xml:space="preserve">environmental safeguards and measures necessary </w:t>
      </w:r>
      <w:r w:rsidR="001E2AD0" w:rsidRPr="0098596F">
        <w:rPr>
          <w:color w:val="auto"/>
        </w:rPr>
        <w:t xml:space="preserve">to protect the </w:t>
      </w:r>
      <w:r w:rsidR="00201411" w:rsidRPr="0098596F">
        <w:rPr>
          <w:color w:val="auto"/>
        </w:rPr>
        <w:t>E</w:t>
      </w:r>
      <w:r w:rsidR="001E2AD0" w:rsidRPr="0098596F">
        <w:rPr>
          <w:color w:val="auto"/>
        </w:rPr>
        <w:t xml:space="preserve">nvironment and </w:t>
      </w:r>
      <w:r w:rsidRPr="0098596F">
        <w:rPr>
          <w:color w:val="auto"/>
        </w:rPr>
        <w:t xml:space="preserve">avoid, reduce, minimise or mitigate the environmental impacts of the </w:t>
      </w:r>
      <w:r w:rsidR="00E640DD" w:rsidRPr="0098596F">
        <w:rPr>
          <w:color w:val="auto"/>
        </w:rPr>
        <w:t xml:space="preserve">Contractor's </w:t>
      </w:r>
      <w:r w:rsidR="00E640DD" w:rsidRPr="0098596F">
        <w:rPr>
          <w:color w:val="auto"/>
        </w:rPr>
        <w:lastRenderedPageBreak/>
        <w:t>Activities</w:t>
      </w:r>
      <w:r w:rsidR="003B0AA7" w:rsidRPr="0098596F">
        <w:rPr>
          <w:color w:val="auto"/>
        </w:rPr>
        <w:t xml:space="preserve">, including those identified </w:t>
      </w:r>
      <w:r w:rsidR="00D007CF" w:rsidRPr="0098596F">
        <w:rPr>
          <w:color w:val="auto"/>
        </w:rPr>
        <w:t xml:space="preserve">in </w:t>
      </w:r>
      <w:r w:rsidR="009B7CC5" w:rsidRPr="0098596F">
        <w:rPr>
          <w:color w:val="auto"/>
        </w:rPr>
        <w:t xml:space="preserve">this </w:t>
      </w:r>
      <w:r w:rsidR="00CF7BB7" w:rsidRPr="0098596F">
        <w:rPr>
          <w:color w:val="auto"/>
        </w:rPr>
        <w:t>Deed, any other Project Document</w:t>
      </w:r>
      <w:r w:rsidR="0030388E" w:rsidRPr="0098596F">
        <w:rPr>
          <w:color w:val="auto"/>
        </w:rPr>
        <w:t xml:space="preserve"> </w:t>
      </w:r>
      <w:r w:rsidR="00AF4B19" w:rsidRPr="0098596F">
        <w:rPr>
          <w:color w:val="auto"/>
        </w:rPr>
        <w:t xml:space="preserve">or </w:t>
      </w:r>
      <w:r w:rsidR="00CF7BB7" w:rsidRPr="0098596F">
        <w:rPr>
          <w:color w:val="auto"/>
        </w:rPr>
        <w:t xml:space="preserve">otherwise </w:t>
      </w:r>
      <w:r w:rsidR="00AF4B19" w:rsidRPr="0098596F">
        <w:rPr>
          <w:color w:val="auto"/>
        </w:rPr>
        <w:t xml:space="preserve">required by </w:t>
      </w:r>
      <w:r w:rsidR="00850461" w:rsidRPr="0098596F">
        <w:rPr>
          <w:color w:val="auto"/>
        </w:rPr>
        <w:t>Best D&amp;C Practice</w:t>
      </w:r>
      <w:r w:rsidR="00AF4B19" w:rsidRPr="0098596F">
        <w:rPr>
          <w:color w:val="auto"/>
        </w:rPr>
        <w:t>s</w:t>
      </w:r>
      <w:r w:rsidRPr="0098596F">
        <w:rPr>
          <w:color w:val="auto"/>
        </w:rPr>
        <w:t>.</w:t>
      </w:r>
    </w:p>
    <w:p w14:paraId="56041799" w14:textId="71A768AB" w:rsidR="00F80297" w:rsidRPr="00921D6D" w:rsidRDefault="00F80297" w:rsidP="00921D6D">
      <w:pPr>
        <w:pStyle w:val="Definition"/>
        <w:rPr>
          <w:u w:val="double"/>
        </w:rPr>
      </w:pPr>
      <w:bookmarkStart w:id="395" w:name="_Hlk131691516"/>
      <w:bookmarkStart w:id="396" w:name="_DTBK42763"/>
      <w:bookmarkEnd w:id="392"/>
      <w:bookmarkEnd w:id="394"/>
      <w:r w:rsidRPr="00F80297">
        <w:rPr>
          <w:rFonts w:ascii="Arial,Bold" w:eastAsia="SimSun" w:hAnsi="Arial,Bold" w:cs="Arial,Bold"/>
          <w:b/>
          <w:bCs/>
          <w:lang w:bidi="mn-Mong-MN"/>
        </w:rPr>
        <w:t xml:space="preserve">EPA </w:t>
      </w:r>
      <w:r w:rsidRPr="00F80297">
        <w:rPr>
          <w:rFonts w:eastAsia="SimSun" w:cs="Arial"/>
          <w:lang w:bidi="mn-Mong-MN"/>
        </w:rPr>
        <w:t xml:space="preserve">means </w:t>
      </w:r>
      <w:r w:rsidRPr="00B30AB1">
        <w:rPr>
          <w:rFonts w:eastAsia="SimSun" w:cs="Arial"/>
          <w:lang w:bidi="mn-Mong-MN"/>
        </w:rPr>
        <w:t xml:space="preserve">the </w:t>
      </w:r>
      <w:r w:rsidRPr="009D7D8B">
        <w:rPr>
          <w:rFonts w:eastAsia="SimSun" w:cs="Arial"/>
          <w:lang w:bidi="mn-Mong-MN"/>
        </w:rPr>
        <w:t xml:space="preserve">Environment Protection Authority Victoria </w:t>
      </w:r>
      <w:r w:rsidRPr="00921D6D">
        <w:rPr>
          <w:rFonts w:eastAsia="SimSun" w:cs="Arial"/>
          <w:lang w:bidi="mn-Mong-MN"/>
        </w:rPr>
        <w:t>constituted under Legislation.</w:t>
      </w:r>
    </w:p>
    <w:p w14:paraId="760A287D" w14:textId="77777777" w:rsidR="00F80297" w:rsidRPr="00921D6D" w:rsidRDefault="00F80297" w:rsidP="00921D6D">
      <w:pPr>
        <w:pStyle w:val="Definition"/>
        <w:rPr>
          <w:u w:val="double"/>
        </w:rPr>
      </w:pPr>
      <w:bookmarkStart w:id="397" w:name="_BPDC_LN_INS_2881"/>
      <w:bookmarkStart w:id="398" w:name="_BPDC_PR_INS_2882"/>
      <w:bookmarkEnd w:id="397"/>
      <w:bookmarkEnd w:id="398"/>
      <w:r w:rsidRPr="00921D6D">
        <w:rPr>
          <w:b/>
          <w:bCs/>
        </w:rPr>
        <w:t>EPA Standard</w:t>
      </w:r>
      <w:r w:rsidRPr="00921D6D">
        <w:t xml:space="preserve"> means a Standard issued by the EPA in connection with or </w:t>
      </w:r>
      <w:proofErr w:type="gramStart"/>
      <w:r w:rsidRPr="00921D6D">
        <w:t>as a consequence of</w:t>
      </w:r>
      <w:proofErr w:type="gramEnd"/>
      <w:r w:rsidRPr="00921D6D">
        <w:t>:</w:t>
      </w:r>
    </w:p>
    <w:p w14:paraId="7EC0306D" w14:textId="52A65D63" w:rsidR="00F80297" w:rsidRPr="00921D6D" w:rsidRDefault="00F80297" w:rsidP="00921D6D">
      <w:pPr>
        <w:pStyle w:val="DefinitionNum2"/>
        <w:rPr>
          <w:color w:val="auto"/>
          <w:szCs w:val="22"/>
          <w:u w:val="double"/>
        </w:rPr>
      </w:pPr>
      <w:bookmarkStart w:id="399" w:name="_BPDC_LN_INS_2879"/>
      <w:bookmarkStart w:id="400" w:name="_BPDC_PR_INS_2880"/>
      <w:bookmarkEnd w:id="399"/>
      <w:bookmarkEnd w:id="400"/>
      <w:r w:rsidRPr="00921D6D">
        <w:rPr>
          <w:color w:val="auto"/>
          <w:szCs w:val="22"/>
        </w:rPr>
        <w:t xml:space="preserve">the </w:t>
      </w:r>
      <w:r w:rsidRPr="009D7D8B">
        <w:rPr>
          <w:i/>
          <w:iCs/>
          <w:color w:val="auto"/>
          <w:szCs w:val="22"/>
        </w:rPr>
        <w:t>Environment Protection Act 2017</w:t>
      </w:r>
      <w:r w:rsidRPr="009D7D8B">
        <w:rPr>
          <w:color w:val="auto"/>
          <w:szCs w:val="22"/>
        </w:rPr>
        <w:t xml:space="preserve"> (Vic)</w:t>
      </w:r>
      <w:r w:rsidRPr="00921D6D">
        <w:rPr>
          <w:color w:val="auto"/>
          <w:szCs w:val="22"/>
        </w:rPr>
        <w:t>; or</w:t>
      </w:r>
      <w:r w:rsidR="0046021B">
        <w:rPr>
          <w:color w:val="auto"/>
          <w:szCs w:val="22"/>
        </w:rPr>
        <w:t xml:space="preserve"> </w:t>
      </w:r>
    </w:p>
    <w:p w14:paraId="2E0ED0E4" w14:textId="2BE67837" w:rsidR="00F80297" w:rsidRPr="00921D6D" w:rsidRDefault="00F80297" w:rsidP="00921D6D">
      <w:pPr>
        <w:pStyle w:val="DefinitionNum2"/>
        <w:rPr>
          <w:color w:val="auto"/>
          <w:szCs w:val="22"/>
          <w:u w:val="double"/>
        </w:rPr>
      </w:pPr>
      <w:bookmarkStart w:id="401" w:name="_BPDC_LN_INS_2877"/>
      <w:bookmarkStart w:id="402" w:name="_BPDC_PR_INS_2878"/>
      <w:bookmarkEnd w:id="401"/>
      <w:bookmarkEnd w:id="402"/>
      <w:r w:rsidRPr="00921D6D">
        <w:rPr>
          <w:color w:val="auto"/>
          <w:szCs w:val="22"/>
        </w:rPr>
        <w:t xml:space="preserve">any </w:t>
      </w:r>
      <w:r w:rsidRPr="00921D6D">
        <w:rPr>
          <w:color w:val="auto"/>
        </w:rPr>
        <w:t>delegated</w:t>
      </w:r>
      <w:r w:rsidRPr="00921D6D">
        <w:rPr>
          <w:color w:val="auto"/>
          <w:szCs w:val="22"/>
        </w:rPr>
        <w:t xml:space="preserve"> legislation or statutory instruments made under</w:t>
      </w:r>
      <w:r w:rsidRPr="00921D6D">
        <w:rPr>
          <w:color w:val="auto"/>
        </w:rPr>
        <w:t xml:space="preserve"> </w:t>
      </w:r>
      <w:r w:rsidRPr="00921D6D">
        <w:rPr>
          <w:color w:val="auto"/>
          <w:szCs w:val="22"/>
        </w:rPr>
        <w:t xml:space="preserve">the </w:t>
      </w:r>
      <w:r w:rsidRPr="009D7D8B">
        <w:rPr>
          <w:i/>
          <w:iCs/>
          <w:color w:val="auto"/>
          <w:szCs w:val="22"/>
        </w:rPr>
        <w:t>Environment Protection Act 2017</w:t>
      </w:r>
      <w:r w:rsidRPr="009D7D8B">
        <w:rPr>
          <w:color w:val="auto"/>
          <w:szCs w:val="22"/>
        </w:rPr>
        <w:t xml:space="preserve"> (Vic)</w:t>
      </w:r>
      <w:r w:rsidRPr="00921D6D">
        <w:rPr>
          <w:color w:val="auto"/>
          <w:szCs w:val="22"/>
        </w:rPr>
        <w:t>.</w:t>
      </w:r>
      <w:r w:rsidR="0046021B">
        <w:rPr>
          <w:color w:val="auto"/>
        </w:rPr>
        <w:t xml:space="preserve"> </w:t>
      </w:r>
    </w:p>
    <w:p w14:paraId="09708815" w14:textId="77777777" w:rsidR="00F80297" w:rsidRPr="00921D6D" w:rsidRDefault="00F80297" w:rsidP="00921D6D">
      <w:pPr>
        <w:pStyle w:val="Definition"/>
        <w:rPr>
          <w:u w:val="double"/>
        </w:rPr>
      </w:pPr>
      <w:bookmarkStart w:id="403" w:name="_BPDC_LN_INS_2875"/>
      <w:bookmarkStart w:id="404" w:name="_BPDC_PR_INS_2876"/>
      <w:bookmarkEnd w:id="403"/>
      <w:bookmarkEnd w:id="404"/>
      <w:r w:rsidRPr="00921D6D">
        <w:rPr>
          <w:b/>
          <w:bCs/>
        </w:rPr>
        <w:t>EPA Statutory Instrument</w:t>
      </w:r>
      <w:r w:rsidRPr="00921D6D">
        <w:t xml:space="preserve"> means:</w:t>
      </w:r>
    </w:p>
    <w:p w14:paraId="3D214B85" w14:textId="5EE34960" w:rsidR="00F80297" w:rsidRPr="00921D6D" w:rsidRDefault="00F80297" w:rsidP="00921D6D">
      <w:pPr>
        <w:pStyle w:val="DefinitionNum2"/>
        <w:rPr>
          <w:color w:val="auto"/>
          <w:u w:val="double"/>
        </w:rPr>
      </w:pPr>
      <w:bookmarkStart w:id="405" w:name="_BPDC_LN_INS_2873"/>
      <w:bookmarkStart w:id="406" w:name="_BPDC_PR_INS_2874"/>
      <w:bookmarkEnd w:id="405"/>
      <w:bookmarkEnd w:id="406"/>
      <w:r w:rsidRPr="00921D6D">
        <w:rPr>
          <w:color w:val="auto"/>
        </w:rPr>
        <w:t xml:space="preserve">a written notice, order or direction issued to </w:t>
      </w:r>
      <w:r w:rsidR="003A1DE8" w:rsidRPr="00921D6D">
        <w:rPr>
          <w:color w:val="auto"/>
        </w:rPr>
        <w:t>the</w:t>
      </w:r>
      <w:r w:rsidRPr="00921D6D">
        <w:rPr>
          <w:color w:val="auto"/>
        </w:rPr>
        <w:t xml:space="preserve"> Co</w:t>
      </w:r>
      <w:r w:rsidR="003A1DE8" w:rsidRPr="00921D6D">
        <w:rPr>
          <w:color w:val="auto"/>
        </w:rPr>
        <w:t>ntractor</w:t>
      </w:r>
      <w:r w:rsidRPr="00921D6D">
        <w:rPr>
          <w:color w:val="auto"/>
        </w:rPr>
        <w:t>; or</w:t>
      </w:r>
    </w:p>
    <w:p w14:paraId="415B0881" w14:textId="77777777" w:rsidR="00F80297" w:rsidRPr="00921D6D" w:rsidRDefault="00F80297" w:rsidP="00921D6D">
      <w:pPr>
        <w:pStyle w:val="DefinitionNum2"/>
        <w:rPr>
          <w:color w:val="auto"/>
          <w:u w:val="double"/>
        </w:rPr>
      </w:pPr>
      <w:bookmarkStart w:id="407" w:name="_BPDC_LN_INS_2871"/>
      <w:bookmarkStart w:id="408" w:name="_BPDC_PR_INS_2872"/>
      <w:bookmarkEnd w:id="407"/>
      <w:bookmarkEnd w:id="408"/>
      <w:r w:rsidRPr="00921D6D">
        <w:rPr>
          <w:color w:val="auto"/>
        </w:rPr>
        <w:t>an Approval obtained or required,</w:t>
      </w:r>
    </w:p>
    <w:p w14:paraId="215EAA35" w14:textId="77777777" w:rsidR="004E41C1" w:rsidRPr="009D7D8B" w:rsidRDefault="00F80297" w:rsidP="00921D6D">
      <w:pPr>
        <w:pStyle w:val="Definition"/>
        <w:rPr>
          <w:u w:val="double"/>
        </w:rPr>
      </w:pPr>
      <w:bookmarkStart w:id="409" w:name="_BPDC_LN_INS_2869"/>
      <w:bookmarkStart w:id="410" w:name="_BPDC_PR_INS_2870"/>
      <w:bookmarkEnd w:id="409"/>
      <w:bookmarkEnd w:id="410"/>
      <w:r w:rsidRPr="00921D6D">
        <w:t xml:space="preserve">in connection with the Project under the </w:t>
      </w:r>
      <w:bookmarkStart w:id="411" w:name="_Hlk116343741"/>
      <w:r w:rsidRPr="009D7D8B">
        <w:rPr>
          <w:i/>
          <w:iCs/>
        </w:rPr>
        <w:t>Environment Protection Act 2017</w:t>
      </w:r>
      <w:r w:rsidRPr="009D7D8B">
        <w:t xml:space="preserve"> (Vic)</w:t>
      </w:r>
      <w:bookmarkEnd w:id="411"/>
      <w:r w:rsidRPr="00921D6D">
        <w:t xml:space="preserve"> or any delegated legislation or statutory instrument made under the </w:t>
      </w:r>
      <w:r w:rsidRPr="009D7D8B">
        <w:rPr>
          <w:i/>
          <w:iCs/>
        </w:rPr>
        <w:t>Environment Protection Act 2017</w:t>
      </w:r>
      <w:r w:rsidRPr="009D7D8B">
        <w:t xml:space="preserve"> (Vic)</w:t>
      </w:r>
      <w:r w:rsidRPr="00921D6D">
        <w:t>.</w:t>
      </w:r>
    </w:p>
    <w:p w14:paraId="47B48394" w14:textId="3CAE4DD8" w:rsidR="004E41C1" w:rsidRDefault="004E41C1" w:rsidP="00921D6D">
      <w:pPr>
        <w:pStyle w:val="Definition"/>
        <w:numPr>
          <w:ilvl w:val="0"/>
          <w:numId w:val="3"/>
        </w:numPr>
      </w:pPr>
      <w:r w:rsidRPr="00921D6D">
        <w:rPr>
          <w:b/>
        </w:rPr>
        <w:t>Equipment</w:t>
      </w:r>
      <w:r w:rsidRPr="00921D6D">
        <w:t xml:space="preserve"> m</w:t>
      </w:r>
      <w:r>
        <w:t>eans:</w:t>
      </w:r>
    </w:p>
    <w:p w14:paraId="732893D0" w14:textId="77777777" w:rsidR="004E41C1" w:rsidRDefault="004E41C1" w:rsidP="00921D6D">
      <w:pPr>
        <w:pStyle w:val="DefinitionNum2"/>
        <w:numPr>
          <w:ilvl w:val="1"/>
          <w:numId w:val="3"/>
        </w:numPr>
        <w:rPr>
          <w:color w:val="auto"/>
        </w:rPr>
      </w:pPr>
      <w:r>
        <w:rPr>
          <w:color w:val="auto"/>
        </w:rPr>
        <w:t>all furniture, fittings, fixtures and equipment necessary for the Works to satisfy the FFP Warranty; and</w:t>
      </w:r>
    </w:p>
    <w:p w14:paraId="76BB849A" w14:textId="77777777" w:rsidR="004E41C1" w:rsidRDefault="004E41C1" w:rsidP="00921D6D">
      <w:pPr>
        <w:pStyle w:val="DefinitionNum2"/>
        <w:numPr>
          <w:ilvl w:val="1"/>
          <w:numId w:val="3"/>
        </w:numPr>
        <w:rPr>
          <w:color w:val="auto"/>
        </w:rPr>
      </w:pPr>
      <w:r>
        <w:rPr>
          <w:color w:val="auto"/>
        </w:rPr>
        <w:t>any other equipment procured as a Variation,</w:t>
      </w:r>
    </w:p>
    <w:p w14:paraId="12DAF378" w14:textId="77777777" w:rsidR="004E41C1" w:rsidRDefault="004E41C1" w:rsidP="00921D6D">
      <w:pPr>
        <w:pStyle w:val="IndentParaLevel1"/>
        <w:numPr>
          <w:ilvl w:val="0"/>
          <w:numId w:val="1"/>
        </w:numPr>
      </w:pPr>
      <w:r>
        <w:t>excluding Plant and Temporary Equipment.</w:t>
      </w:r>
    </w:p>
    <w:p w14:paraId="5C6218E0" w14:textId="25224B66" w:rsidR="00F80297" w:rsidRDefault="004E41C1" w:rsidP="00921D6D">
      <w:pPr>
        <w:pStyle w:val="Definition"/>
        <w:numPr>
          <w:ilvl w:val="0"/>
          <w:numId w:val="0"/>
        </w:numPr>
        <w:ind w:left="964"/>
        <w:rPr>
          <w:b/>
          <w:bCs/>
          <w:i/>
          <w:iCs/>
        </w:rPr>
      </w:pPr>
      <w:r w:rsidRPr="004E41C1">
        <w:rPr>
          <w:b/>
          <w:bCs/>
        </w:rPr>
        <w:t>Equipment List</w:t>
      </w:r>
      <w:r>
        <w:t xml:space="preserve"> means Appendix [</w:t>
      </w:r>
      <w:r w:rsidRPr="005644F5">
        <w:t>#</w:t>
      </w:r>
      <w:r>
        <w:t xml:space="preserve">] of the PSDR. </w:t>
      </w:r>
    </w:p>
    <w:p w14:paraId="0D0796C4" w14:textId="77777777" w:rsidR="004E41C1" w:rsidRDefault="004E41C1" w:rsidP="00921D6D">
      <w:pPr>
        <w:pStyle w:val="Definition"/>
        <w:numPr>
          <w:ilvl w:val="0"/>
          <w:numId w:val="3"/>
        </w:numPr>
      </w:pPr>
      <w:r>
        <w:rPr>
          <w:b/>
        </w:rPr>
        <w:t>Equipment Selection Notice</w:t>
      </w:r>
      <w:r>
        <w:t xml:space="preserve"> means a notice which:</w:t>
      </w:r>
    </w:p>
    <w:p w14:paraId="772F8510" w14:textId="331874FC" w:rsidR="004E41C1" w:rsidRDefault="004E41C1" w:rsidP="00921D6D">
      <w:pPr>
        <w:pStyle w:val="DefinitionNum2"/>
        <w:numPr>
          <w:ilvl w:val="1"/>
          <w:numId w:val="3"/>
        </w:numPr>
        <w:rPr>
          <w:color w:val="auto"/>
        </w:rPr>
      </w:pPr>
      <w:r>
        <w:rPr>
          <w:color w:val="auto"/>
        </w:rPr>
        <w:t xml:space="preserve">reflects the outcome of any consultation or tender process for an item (or group of items) of Equipment conducted by the Contractor in accordance with clause </w:t>
      </w:r>
      <w:r>
        <w:rPr>
          <w:color w:val="auto"/>
        </w:rPr>
        <w:fldChar w:fldCharType="begin"/>
      </w:r>
      <w:r>
        <w:rPr>
          <w:color w:val="auto"/>
        </w:rPr>
        <w:instrText xml:space="preserve"> REF _Ref90283993 \w \h </w:instrText>
      </w:r>
      <w:r>
        <w:rPr>
          <w:color w:val="auto"/>
        </w:rPr>
      </w:r>
      <w:r>
        <w:rPr>
          <w:color w:val="auto"/>
        </w:rPr>
        <w:fldChar w:fldCharType="separate"/>
      </w:r>
      <w:r w:rsidR="00A03753">
        <w:rPr>
          <w:color w:val="auto"/>
        </w:rPr>
        <w:t>24</w:t>
      </w:r>
      <w:r>
        <w:rPr>
          <w:color w:val="auto"/>
        </w:rPr>
        <w:fldChar w:fldCharType="end"/>
      </w:r>
      <w:r>
        <w:rPr>
          <w:color w:val="auto"/>
        </w:rPr>
        <w:t>; and</w:t>
      </w:r>
    </w:p>
    <w:p w14:paraId="7510A8ED" w14:textId="34EC23EF" w:rsidR="004E41C1" w:rsidRPr="002732D0" w:rsidRDefault="004E41C1" w:rsidP="00921D6D">
      <w:pPr>
        <w:pStyle w:val="DefinitionNum2"/>
        <w:numPr>
          <w:ilvl w:val="1"/>
          <w:numId w:val="3"/>
        </w:numPr>
        <w:rPr>
          <w:color w:val="auto"/>
        </w:rPr>
      </w:pPr>
      <w:r>
        <w:rPr>
          <w:color w:val="auto"/>
        </w:rPr>
        <w:t xml:space="preserve">otherwise contains the information in respect of the relevant item (or group of items) of Equipment, required under clause </w:t>
      </w:r>
      <w:r>
        <w:rPr>
          <w:color w:val="auto"/>
        </w:rPr>
        <w:fldChar w:fldCharType="begin"/>
      </w:r>
      <w:r>
        <w:rPr>
          <w:color w:val="auto"/>
        </w:rPr>
        <w:instrText xml:space="preserve"> REF _Ref90283993 \w \h </w:instrText>
      </w:r>
      <w:r>
        <w:rPr>
          <w:color w:val="auto"/>
        </w:rPr>
      </w:r>
      <w:r>
        <w:rPr>
          <w:color w:val="auto"/>
        </w:rPr>
        <w:fldChar w:fldCharType="separate"/>
      </w:r>
      <w:r w:rsidR="00A03753">
        <w:rPr>
          <w:color w:val="auto"/>
        </w:rPr>
        <w:t>24</w:t>
      </w:r>
      <w:r>
        <w:rPr>
          <w:color w:val="auto"/>
        </w:rPr>
        <w:fldChar w:fldCharType="end"/>
      </w:r>
      <w:r>
        <w:rPr>
          <w:color w:val="auto"/>
        </w:rPr>
        <w:t>.</w:t>
      </w:r>
    </w:p>
    <w:bookmarkEnd w:id="395"/>
    <w:p w14:paraId="19204E9E" w14:textId="77777777" w:rsidR="004E41C1" w:rsidRDefault="004E41C1" w:rsidP="004E41C1">
      <w:pPr>
        <w:pStyle w:val="Definition"/>
      </w:pPr>
      <w:r>
        <w:rPr>
          <w:b/>
        </w:rPr>
        <w:t>Equipment Specification</w:t>
      </w:r>
      <w:r>
        <w:t xml:space="preserve"> means, for an item of Equipment:</w:t>
      </w:r>
    </w:p>
    <w:p w14:paraId="0774D1C7" w14:textId="77777777" w:rsidR="004E41C1" w:rsidRDefault="004E41C1" w:rsidP="004E41C1">
      <w:pPr>
        <w:pStyle w:val="DefinitionNum2"/>
      </w:pPr>
      <w:proofErr w:type="spellStart"/>
      <w:r>
        <w:t>the</w:t>
      </w:r>
      <w:proofErr w:type="spellEnd"/>
      <w:r>
        <w:t xml:space="preserve"> make, model, reference number and, if required, the manufacturer of the </w:t>
      </w:r>
      <w:proofErr w:type="gramStart"/>
      <w:r>
        <w:t>item;</w:t>
      </w:r>
      <w:proofErr w:type="gramEnd"/>
    </w:p>
    <w:p w14:paraId="27A0729F" w14:textId="77777777" w:rsidR="004E41C1" w:rsidRDefault="004E41C1" w:rsidP="004E41C1">
      <w:pPr>
        <w:pStyle w:val="DefinitionNum2"/>
      </w:pPr>
      <w:r>
        <w:t xml:space="preserve">the relevant technical specifications for the </w:t>
      </w:r>
      <w:proofErr w:type="gramStart"/>
      <w:r>
        <w:t>item;</w:t>
      </w:r>
      <w:proofErr w:type="gramEnd"/>
    </w:p>
    <w:p w14:paraId="515A017F" w14:textId="77777777" w:rsidR="004E41C1" w:rsidRDefault="004E41C1" w:rsidP="004E41C1">
      <w:pPr>
        <w:pStyle w:val="DefinitionNum2"/>
      </w:pPr>
      <w:r>
        <w:t xml:space="preserve">details of the functionality of the </w:t>
      </w:r>
      <w:proofErr w:type="gramStart"/>
      <w:r>
        <w:t>item;</w:t>
      </w:r>
      <w:proofErr w:type="gramEnd"/>
    </w:p>
    <w:p w14:paraId="04F846C6" w14:textId="77777777" w:rsidR="004E41C1" w:rsidRDefault="004E41C1" w:rsidP="004E41C1">
      <w:pPr>
        <w:pStyle w:val="DefinitionNum2"/>
      </w:pPr>
      <w:r>
        <w:t xml:space="preserve">the quantity of the </w:t>
      </w:r>
      <w:proofErr w:type="gramStart"/>
      <w:r>
        <w:t>item;</w:t>
      </w:r>
      <w:proofErr w:type="gramEnd"/>
    </w:p>
    <w:p w14:paraId="43BFC10B" w14:textId="77777777" w:rsidR="004E41C1" w:rsidRDefault="004E41C1" w:rsidP="004E41C1">
      <w:pPr>
        <w:pStyle w:val="DefinitionNum2"/>
      </w:pPr>
      <w:r>
        <w:t xml:space="preserve">details of the proposed location of the item within the Works including, if applicable, an elevation drawing (at a scale of 1:100) of the item in its proposed location within the </w:t>
      </w:r>
      <w:proofErr w:type="gramStart"/>
      <w:r>
        <w:t>Works;</w:t>
      </w:r>
      <w:proofErr w:type="gramEnd"/>
    </w:p>
    <w:p w14:paraId="2E5D95CB" w14:textId="77777777" w:rsidR="004E41C1" w:rsidRDefault="004E41C1" w:rsidP="004E41C1">
      <w:pPr>
        <w:pStyle w:val="DefinitionNum2"/>
      </w:pPr>
      <w:r>
        <w:t xml:space="preserve">principles for the supply and installation of the </w:t>
      </w:r>
      <w:proofErr w:type="gramStart"/>
      <w:r>
        <w:t>item;</w:t>
      </w:r>
      <w:proofErr w:type="gramEnd"/>
    </w:p>
    <w:p w14:paraId="57485B92" w14:textId="77777777" w:rsidR="004E41C1" w:rsidRDefault="004E41C1" w:rsidP="004E41C1">
      <w:pPr>
        <w:pStyle w:val="DefinitionNum2"/>
      </w:pPr>
      <w:r>
        <w:t xml:space="preserve">a brochure, photo or illustration of the </w:t>
      </w:r>
      <w:proofErr w:type="gramStart"/>
      <w:r>
        <w:t>item;</w:t>
      </w:r>
      <w:proofErr w:type="gramEnd"/>
    </w:p>
    <w:p w14:paraId="0DEDCD2E" w14:textId="77777777" w:rsidR="004E41C1" w:rsidRDefault="004E41C1" w:rsidP="004E41C1">
      <w:pPr>
        <w:pStyle w:val="DefinitionNum2"/>
      </w:pPr>
      <w:r>
        <w:lastRenderedPageBreak/>
        <w:t>if the item requires consumables, details of such consumables and the estimated costs associated with such consumables; and</w:t>
      </w:r>
    </w:p>
    <w:p w14:paraId="76E508B7" w14:textId="77777777" w:rsidR="004E41C1" w:rsidRDefault="004E41C1" w:rsidP="004E41C1">
      <w:pPr>
        <w:pStyle w:val="DefinitionNum2"/>
      </w:pPr>
      <w:r>
        <w:t>if applicable, the details of any required interconnectivity with:</w:t>
      </w:r>
    </w:p>
    <w:p w14:paraId="4B8C5EB9" w14:textId="77777777" w:rsidR="004E41C1" w:rsidRDefault="004E41C1" w:rsidP="004E41C1">
      <w:pPr>
        <w:pStyle w:val="DefinitionNum3"/>
      </w:pPr>
      <w:r>
        <w:t>the Works; and</w:t>
      </w:r>
    </w:p>
    <w:p w14:paraId="631ABDFD" w14:textId="415CFECC" w:rsidR="004E41C1" w:rsidRDefault="004E41C1" w:rsidP="004E41C1">
      <w:pPr>
        <w:pStyle w:val="DefinitionNum3"/>
      </w:pPr>
      <w:r>
        <w:t>other systems or items of equipment.</w:t>
      </w:r>
    </w:p>
    <w:p w14:paraId="2CCA72A0" w14:textId="357CD5BB" w:rsidR="00265932" w:rsidRPr="00265932" w:rsidRDefault="00265932" w:rsidP="00265932">
      <w:pPr>
        <w:pStyle w:val="Definition"/>
        <w:tabs>
          <w:tab w:val="left" w:pos="1985"/>
        </w:tabs>
        <w:rPr>
          <w:b/>
        </w:rPr>
      </w:pPr>
      <w:r w:rsidRPr="00265932">
        <w:rPr>
          <w:b/>
        </w:rPr>
        <w:t xml:space="preserve">Executive Review Group </w:t>
      </w:r>
      <w:r w:rsidRPr="009D7D8B">
        <w:rPr>
          <w:bCs/>
        </w:rPr>
        <w:t>means the executive level issue resolution group established in accordance with the Executive Review Group Terms of Reference.</w:t>
      </w:r>
    </w:p>
    <w:p w14:paraId="1415956B" w14:textId="46A59BC6" w:rsidR="00265932" w:rsidRDefault="00265932" w:rsidP="00265932">
      <w:pPr>
        <w:pStyle w:val="Definition"/>
        <w:numPr>
          <w:ilvl w:val="0"/>
          <w:numId w:val="0"/>
        </w:numPr>
        <w:tabs>
          <w:tab w:val="left" w:pos="1985"/>
        </w:tabs>
        <w:ind w:left="964"/>
        <w:rPr>
          <w:b/>
        </w:rPr>
      </w:pPr>
      <w:r w:rsidRPr="00265932">
        <w:rPr>
          <w:b/>
        </w:rPr>
        <w:t xml:space="preserve">Executive Review Group Terms of Reference </w:t>
      </w:r>
      <w:r w:rsidRPr="009D7D8B">
        <w:rPr>
          <w:bCs/>
        </w:rPr>
        <w:t xml:space="preserve">means the terms of reference for the Executive Review Group set out in Schedule </w:t>
      </w:r>
      <w:r>
        <w:rPr>
          <w:bCs/>
        </w:rPr>
        <w:t>22</w:t>
      </w:r>
      <w:r w:rsidRPr="009D7D8B">
        <w:rPr>
          <w:bCs/>
        </w:rPr>
        <w:t xml:space="preserve"> (Executive Review Group Terms of Reference), as updated by agreement between the parties from time to time.</w:t>
      </w:r>
    </w:p>
    <w:p w14:paraId="16F14A28" w14:textId="567A66A2" w:rsidR="00D4025F" w:rsidRPr="0098596F" w:rsidRDefault="00D4025F" w:rsidP="00265815">
      <w:pPr>
        <w:pStyle w:val="Definition"/>
        <w:numPr>
          <w:ilvl w:val="0"/>
          <w:numId w:val="0"/>
        </w:numPr>
        <w:tabs>
          <w:tab w:val="left" w:pos="1985"/>
        </w:tabs>
        <w:ind w:left="964"/>
        <w:rPr>
          <w:bCs/>
        </w:rPr>
      </w:pPr>
      <w:r>
        <w:rPr>
          <w:b/>
        </w:rPr>
        <w:t xml:space="preserve">Expert Determination Agreement </w:t>
      </w:r>
      <w:r>
        <w:rPr>
          <w:bCs/>
        </w:rPr>
        <w:t xml:space="preserve">means </w:t>
      </w:r>
      <w:r w:rsidR="004D21E2">
        <w:rPr>
          <w:bCs/>
        </w:rPr>
        <w:t>the form of agreement set out in Schedule [2</w:t>
      </w:r>
      <w:r w:rsidR="00A6625E">
        <w:rPr>
          <w:bCs/>
        </w:rPr>
        <w:t>1</w:t>
      </w:r>
      <w:r w:rsidR="004D21E2">
        <w:rPr>
          <w:bCs/>
        </w:rPr>
        <w:t>].</w:t>
      </w:r>
      <w:r w:rsidR="00B30AB1">
        <w:rPr>
          <w:bCs/>
        </w:rPr>
        <w:t xml:space="preserve"> </w:t>
      </w:r>
    </w:p>
    <w:p w14:paraId="41B6AF6E" w14:textId="35378977" w:rsidR="00DF5CCD" w:rsidRPr="003708A1" w:rsidRDefault="00DF5CCD" w:rsidP="00265815">
      <w:pPr>
        <w:pStyle w:val="Definition"/>
        <w:numPr>
          <w:ilvl w:val="0"/>
          <w:numId w:val="0"/>
        </w:numPr>
        <w:tabs>
          <w:tab w:val="left" w:pos="1985"/>
        </w:tabs>
        <w:ind w:left="964"/>
      </w:pPr>
      <w:r w:rsidRPr="003708A1">
        <w:rPr>
          <w:b/>
        </w:rPr>
        <w:t>Explanation</w:t>
      </w:r>
      <w:r w:rsidRPr="003708A1">
        <w:t xml:space="preserve"> has the meaning given in </w:t>
      </w:r>
      <w:r w:rsidR="001D3284" w:rsidRPr="003708A1">
        <w:t>clause</w:t>
      </w:r>
      <w:r w:rsidRPr="003708A1">
        <w:t> </w:t>
      </w:r>
      <w:r w:rsidR="008F5769" w:rsidRPr="005E62F8">
        <w:fldChar w:fldCharType="begin"/>
      </w:r>
      <w:r w:rsidR="008F5769" w:rsidRPr="003708A1">
        <w:instrText xml:space="preserve"> REF _Ref462120390 \w \h </w:instrText>
      </w:r>
      <w:r w:rsidR="00FB6786" w:rsidRPr="003708A1">
        <w:instrText xml:space="preserve"> \* MERGEFORMAT </w:instrText>
      </w:r>
      <w:r w:rsidR="008F5769" w:rsidRPr="005E62F8">
        <w:fldChar w:fldCharType="separate"/>
      </w:r>
      <w:r w:rsidR="00A03753">
        <w:t>27.3(e)(i)</w:t>
      </w:r>
      <w:r w:rsidR="008F5769" w:rsidRPr="005E62F8">
        <w:fldChar w:fldCharType="end"/>
      </w:r>
      <w:r w:rsidRPr="003708A1">
        <w:t>.</w:t>
      </w:r>
    </w:p>
    <w:p w14:paraId="1874F311" w14:textId="77777777" w:rsidR="00E640DD" w:rsidRPr="0098596F" w:rsidRDefault="00E640DD" w:rsidP="00E640DD">
      <w:pPr>
        <w:pStyle w:val="Definition"/>
        <w:rPr>
          <w:u w:val="double"/>
        </w:rPr>
      </w:pPr>
      <w:bookmarkStart w:id="412" w:name="_DTBK42764"/>
      <w:bookmarkEnd w:id="396"/>
      <w:r w:rsidRPr="0098596F">
        <w:rPr>
          <w:b/>
        </w:rPr>
        <w:t xml:space="preserve">Extra Land </w:t>
      </w:r>
      <w:r w:rsidRPr="0098596F">
        <w:t>means land or buildings in addition to the Site.</w:t>
      </w:r>
    </w:p>
    <w:p w14:paraId="599DA06D" w14:textId="020E724D" w:rsidR="003E4491" w:rsidRPr="003708A1" w:rsidRDefault="003E4491" w:rsidP="00E640DD">
      <w:pPr>
        <w:pStyle w:val="Definition"/>
      </w:pPr>
      <w:bookmarkStart w:id="413" w:name="_DTBK42765"/>
      <w:bookmarkEnd w:id="412"/>
      <w:r w:rsidRPr="003708A1">
        <w:rPr>
          <w:b/>
        </w:rPr>
        <w:t>FFP Warranty</w:t>
      </w:r>
      <w:r w:rsidRPr="003708A1">
        <w:t xml:space="preserve"> means </w:t>
      </w:r>
      <w:r w:rsidR="00CF7BB7" w:rsidRPr="003708A1">
        <w:t xml:space="preserve">each and </w:t>
      </w:r>
      <w:proofErr w:type="gramStart"/>
      <w:r w:rsidR="00CF7BB7" w:rsidRPr="003708A1">
        <w:t>all of</w:t>
      </w:r>
      <w:proofErr w:type="gramEnd"/>
      <w:r w:rsidR="00CF7BB7" w:rsidRPr="003708A1">
        <w:t xml:space="preserve"> the warranties given </w:t>
      </w:r>
      <w:r w:rsidRPr="003708A1">
        <w:t xml:space="preserve">in clause </w:t>
      </w:r>
      <w:r w:rsidR="00657384" w:rsidRPr="005E62F8">
        <w:fldChar w:fldCharType="begin"/>
      </w:r>
      <w:r w:rsidR="00657384" w:rsidRPr="003708A1">
        <w:instrText xml:space="preserve"> REF _Ref462174542 \w \h </w:instrText>
      </w:r>
      <w:r w:rsidR="00FB6786" w:rsidRPr="003708A1">
        <w:instrText xml:space="preserve"> \* MERGEFORMAT </w:instrText>
      </w:r>
      <w:r w:rsidR="00657384" w:rsidRPr="005E62F8">
        <w:fldChar w:fldCharType="separate"/>
      </w:r>
      <w:r w:rsidR="00A03753">
        <w:t>5.6</w:t>
      </w:r>
      <w:r w:rsidR="00657384" w:rsidRPr="005E62F8">
        <w:fldChar w:fldCharType="end"/>
      </w:r>
      <w:r w:rsidRPr="003708A1">
        <w:t>.</w:t>
      </w:r>
    </w:p>
    <w:p w14:paraId="3900296D" w14:textId="040A0F56" w:rsidR="00D4025F" w:rsidRPr="0098596F" w:rsidRDefault="00D4025F" w:rsidP="00A21E82">
      <w:pPr>
        <w:pStyle w:val="Definition"/>
      </w:pPr>
      <w:bookmarkStart w:id="414" w:name="_DTBK42767"/>
      <w:bookmarkEnd w:id="413"/>
      <w:r w:rsidRPr="0098596F">
        <w:rPr>
          <w:b/>
          <w:bCs/>
        </w:rPr>
        <w:t>Final Certificate</w:t>
      </w:r>
      <w:r>
        <w:t xml:space="preserve"> has the meaning given in clause </w:t>
      </w:r>
      <w:r>
        <w:fldChar w:fldCharType="begin"/>
      </w:r>
      <w:r>
        <w:instrText xml:space="preserve"> REF _Ref84503260 \w \h </w:instrText>
      </w:r>
      <w:r>
        <w:fldChar w:fldCharType="separate"/>
      </w:r>
      <w:r w:rsidR="00A03753">
        <w:t>30.7(a)</w:t>
      </w:r>
      <w:r>
        <w:fldChar w:fldCharType="end"/>
      </w:r>
      <w:r>
        <w:t>.</w:t>
      </w:r>
    </w:p>
    <w:p w14:paraId="564213B0" w14:textId="0A34E392" w:rsidR="008B6821" w:rsidRPr="0098596F" w:rsidRDefault="008B6821" w:rsidP="00A21E82">
      <w:pPr>
        <w:pStyle w:val="Definition"/>
      </w:pPr>
      <w:r w:rsidRPr="0098596F">
        <w:rPr>
          <w:b/>
          <w:bCs/>
        </w:rPr>
        <w:t>Final Payment Claim</w:t>
      </w:r>
      <w:r>
        <w:t xml:space="preserve"> </w:t>
      </w:r>
      <w:r w:rsidR="00F6538B">
        <w:t xml:space="preserve">has the meaning given in clause </w:t>
      </w:r>
      <w:r w:rsidR="00F6538B">
        <w:fldChar w:fldCharType="begin"/>
      </w:r>
      <w:r w:rsidR="00F6538B">
        <w:instrText xml:space="preserve"> REF _Ref84894827 \w \h </w:instrText>
      </w:r>
      <w:r w:rsidR="00F6538B">
        <w:fldChar w:fldCharType="separate"/>
      </w:r>
      <w:r w:rsidR="00A03753">
        <w:t>30.6(a)</w:t>
      </w:r>
      <w:r w:rsidR="00F6538B">
        <w:fldChar w:fldCharType="end"/>
      </w:r>
      <w:r w:rsidR="00F6538B">
        <w:t>.</w:t>
      </w:r>
    </w:p>
    <w:p w14:paraId="2637A499" w14:textId="77777777" w:rsidR="003E4491" w:rsidRPr="003708A1" w:rsidRDefault="003E4491" w:rsidP="008E159C">
      <w:pPr>
        <w:pStyle w:val="Definition"/>
      </w:pPr>
      <w:bookmarkStart w:id="415" w:name="_DTBK42770"/>
      <w:bookmarkEnd w:id="414"/>
      <w:r w:rsidRPr="003708A1">
        <w:rPr>
          <w:b/>
        </w:rPr>
        <w:t>Financial Year</w:t>
      </w:r>
      <w:r w:rsidRPr="003708A1">
        <w:t xml:space="preserve"> means each </w:t>
      </w:r>
      <w:proofErr w:type="gramStart"/>
      <w:r w:rsidRPr="003708A1">
        <w:t xml:space="preserve">12 </w:t>
      </w:r>
      <w:r w:rsidR="00355A97" w:rsidRPr="003708A1">
        <w:t>m</w:t>
      </w:r>
      <w:r w:rsidRPr="003708A1">
        <w:t>onth</w:t>
      </w:r>
      <w:proofErr w:type="gramEnd"/>
      <w:r w:rsidRPr="003708A1">
        <w:t xml:space="preserve"> period commencing on 1 July and ending on 30 June.</w:t>
      </w:r>
    </w:p>
    <w:p w14:paraId="3FB2435F" w14:textId="6F87A571" w:rsidR="00D20029" w:rsidRDefault="00D646A1" w:rsidP="008E159C">
      <w:pPr>
        <w:pStyle w:val="Definition"/>
        <w:rPr>
          <w:lang w:eastAsia="zh-CN"/>
        </w:rPr>
      </w:pPr>
      <w:bookmarkStart w:id="416" w:name="_DTBK42771"/>
      <w:bookmarkEnd w:id="415"/>
      <w:r w:rsidRPr="003708A1">
        <w:rPr>
          <w:b/>
        </w:rPr>
        <w:t>Fit For Purpose</w:t>
      </w:r>
      <w:r w:rsidRPr="003708A1">
        <w:t xml:space="preserve"> means</w:t>
      </w:r>
      <w:r w:rsidR="00D20029" w:rsidRPr="003708A1">
        <w:t xml:space="preserve"> </w:t>
      </w:r>
      <w:r w:rsidRPr="003708A1">
        <w:t>fit for its intended purposes, functions</w:t>
      </w:r>
      <w:r w:rsidR="003834EC" w:rsidRPr="003708A1">
        <w:t xml:space="preserve"> and</w:t>
      </w:r>
      <w:r w:rsidR="00337902" w:rsidRPr="003708A1">
        <w:t xml:space="preserve"> </w:t>
      </w:r>
      <w:r w:rsidRPr="003708A1">
        <w:t>uses</w:t>
      </w:r>
      <w:r w:rsidR="001C707B" w:rsidRPr="003708A1">
        <w:t xml:space="preserve"> </w:t>
      </w:r>
      <w:r w:rsidRPr="003708A1">
        <w:rPr>
          <w:lang w:eastAsia="zh-CN"/>
        </w:rPr>
        <w:t xml:space="preserve">as specified in, or reasonably inferred from, </w:t>
      </w:r>
      <w:r w:rsidR="001C707B" w:rsidRPr="003708A1">
        <w:rPr>
          <w:lang w:eastAsia="zh-CN"/>
        </w:rPr>
        <w:t xml:space="preserve">the </w:t>
      </w:r>
      <w:r w:rsidR="00E44078" w:rsidRPr="003708A1">
        <w:rPr>
          <w:lang w:eastAsia="zh-CN"/>
        </w:rPr>
        <w:t>PSDR</w:t>
      </w:r>
      <w:r w:rsidR="001C707B" w:rsidRPr="003708A1">
        <w:rPr>
          <w:lang w:eastAsia="zh-CN"/>
        </w:rPr>
        <w:t xml:space="preserve"> or </w:t>
      </w:r>
      <w:r w:rsidR="0085371E" w:rsidRPr="003708A1">
        <w:rPr>
          <w:lang w:eastAsia="zh-CN"/>
        </w:rPr>
        <w:t xml:space="preserve">any </w:t>
      </w:r>
      <w:r w:rsidR="001C707B" w:rsidRPr="003708A1">
        <w:rPr>
          <w:lang w:eastAsia="zh-CN"/>
        </w:rPr>
        <w:t>other parts of this D</w:t>
      </w:r>
      <w:r w:rsidR="0092476D" w:rsidRPr="003708A1">
        <w:rPr>
          <w:lang w:eastAsia="zh-CN"/>
        </w:rPr>
        <w:t>eed</w:t>
      </w:r>
      <w:r w:rsidR="00337902" w:rsidRPr="003708A1">
        <w:rPr>
          <w:lang w:eastAsia="zh-CN"/>
        </w:rPr>
        <w:t>.</w:t>
      </w:r>
    </w:p>
    <w:p w14:paraId="41E2CCC6" w14:textId="050A9586" w:rsidR="005813D6" w:rsidRPr="003708A1" w:rsidRDefault="005813D6" w:rsidP="008E159C">
      <w:pPr>
        <w:pStyle w:val="Definition"/>
        <w:rPr>
          <w:lang w:eastAsia="zh-CN"/>
        </w:rPr>
      </w:pPr>
      <w:r>
        <w:rPr>
          <w:b/>
        </w:rPr>
        <w:t xml:space="preserve">Fixtures </w:t>
      </w:r>
      <w:proofErr w:type="gramStart"/>
      <w:r>
        <w:rPr>
          <w:bCs/>
        </w:rPr>
        <w:t>has</w:t>
      </w:r>
      <w:proofErr w:type="gramEnd"/>
      <w:r>
        <w:rPr>
          <w:bCs/>
        </w:rPr>
        <w:t xml:space="preserve"> the meaning given in clause </w:t>
      </w:r>
      <w:r>
        <w:rPr>
          <w:bCs/>
        </w:rPr>
        <w:fldChar w:fldCharType="begin"/>
      </w:r>
      <w:r>
        <w:rPr>
          <w:bCs/>
        </w:rPr>
        <w:instrText xml:space="preserve"> REF _Ref132906785 \w \h </w:instrText>
      </w:r>
      <w:r>
        <w:rPr>
          <w:bCs/>
        </w:rPr>
      </w:r>
      <w:r>
        <w:rPr>
          <w:bCs/>
        </w:rPr>
        <w:fldChar w:fldCharType="separate"/>
      </w:r>
      <w:r w:rsidR="00A03753">
        <w:rPr>
          <w:bCs/>
        </w:rPr>
        <w:t>19.1</w:t>
      </w:r>
      <w:r>
        <w:rPr>
          <w:bCs/>
        </w:rPr>
        <w:fldChar w:fldCharType="end"/>
      </w:r>
      <w:r>
        <w:rPr>
          <w:bCs/>
        </w:rPr>
        <w:t>.</w:t>
      </w:r>
    </w:p>
    <w:p w14:paraId="34CF596C" w14:textId="77777777" w:rsidR="00D62E7A" w:rsidRPr="003708A1" w:rsidRDefault="009F20A0" w:rsidP="008E159C">
      <w:pPr>
        <w:pStyle w:val="Definition"/>
      </w:pPr>
      <w:bookmarkStart w:id="417" w:name="_DTBK42772"/>
      <w:bookmarkEnd w:id="416"/>
      <w:r w:rsidRPr="003708A1">
        <w:rPr>
          <w:b/>
        </w:rPr>
        <w:t>Force Majeure Event</w:t>
      </w:r>
      <w:r w:rsidRPr="003708A1">
        <w:t xml:space="preserve"> means</w:t>
      </w:r>
      <w:r w:rsidR="00D62E7A" w:rsidRPr="003708A1">
        <w:t>:</w:t>
      </w:r>
    </w:p>
    <w:p w14:paraId="11A649C5" w14:textId="77777777" w:rsidR="009F20A0" w:rsidRPr="0098596F" w:rsidRDefault="000649BE" w:rsidP="008E159C">
      <w:pPr>
        <w:pStyle w:val="DefinitionNum2"/>
        <w:rPr>
          <w:color w:val="auto"/>
        </w:rPr>
      </w:pPr>
      <w:bookmarkStart w:id="418" w:name="_Ref87048410"/>
      <w:bookmarkStart w:id="419" w:name="_DTBK44235"/>
      <w:r w:rsidRPr="0098596F">
        <w:rPr>
          <w:color w:val="auto"/>
        </w:rPr>
        <w:t>the occurrence of any of the following events</w:t>
      </w:r>
      <w:r w:rsidRPr="0098596F" w:rsidDel="000649BE">
        <w:rPr>
          <w:color w:val="auto"/>
        </w:rPr>
        <w:t xml:space="preserve"> </w:t>
      </w:r>
      <w:r w:rsidR="007D4051" w:rsidRPr="0098596F">
        <w:rPr>
          <w:color w:val="auto"/>
        </w:rPr>
        <w:t>after the date of this Deed</w:t>
      </w:r>
      <w:r w:rsidR="009F20A0" w:rsidRPr="0098596F">
        <w:rPr>
          <w:color w:val="auto"/>
        </w:rPr>
        <w:t>:</w:t>
      </w:r>
      <w:bookmarkEnd w:id="418"/>
    </w:p>
    <w:p w14:paraId="3368D39F" w14:textId="77777777" w:rsidR="004E5E91" w:rsidRPr="003708A1" w:rsidRDefault="00D66AB0" w:rsidP="009D7D8B">
      <w:pPr>
        <w:pStyle w:val="DefinitionNum3"/>
      </w:pPr>
      <w:bookmarkStart w:id="420" w:name="_Ref448408743"/>
      <w:bookmarkEnd w:id="419"/>
      <w:r w:rsidRPr="003708A1">
        <w:t xml:space="preserve">earthquake, </w:t>
      </w:r>
      <w:r w:rsidR="004E5E91" w:rsidRPr="003708A1">
        <w:t xml:space="preserve">natural disaster, </w:t>
      </w:r>
      <w:r w:rsidR="00F6144E" w:rsidRPr="003708A1">
        <w:t xml:space="preserve">bushfire, </w:t>
      </w:r>
      <w:r w:rsidR="004E5E91" w:rsidRPr="003708A1">
        <w:t xml:space="preserve">landslide, seismic activity, tsunami or </w:t>
      </w:r>
      <w:proofErr w:type="gramStart"/>
      <w:r w:rsidR="004E5E91" w:rsidRPr="003708A1">
        <w:t>mudslide;</w:t>
      </w:r>
      <w:bookmarkEnd w:id="420"/>
      <w:proofErr w:type="gramEnd"/>
    </w:p>
    <w:p w14:paraId="578B586C" w14:textId="77777777" w:rsidR="00014F9B" w:rsidRPr="003708A1" w:rsidRDefault="00014F9B" w:rsidP="009D7D8B">
      <w:pPr>
        <w:pStyle w:val="DefinitionNum3"/>
      </w:pPr>
      <w:bookmarkStart w:id="421" w:name="_DTBK43059"/>
      <w:r w:rsidRPr="003708A1">
        <w:t>winds</w:t>
      </w:r>
      <w:r w:rsidR="006F370C" w:rsidRPr="003708A1">
        <w:t xml:space="preserve"> </w:t>
      </w:r>
      <w:r w:rsidRPr="003708A1">
        <w:t xml:space="preserve">producing sustained surface winds </w:t>
      </w:r>
      <w:proofErr w:type="gramStart"/>
      <w:r w:rsidRPr="003708A1">
        <w:t>in excess of</w:t>
      </w:r>
      <w:proofErr w:type="gramEnd"/>
      <w:r w:rsidRPr="003708A1">
        <w:t xml:space="preserve"> [118 km/h] and gusts </w:t>
      </w:r>
      <w:proofErr w:type="gramStart"/>
      <w:r w:rsidRPr="003708A1">
        <w:t>in excess of</w:t>
      </w:r>
      <w:proofErr w:type="gramEnd"/>
      <w:r w:rsidRPr="003708A1">
        <w:t xml:space="preserve"> [165 km/h], as recorded by the Bureau of Meteorology, </w:t>
      </w:r>
      <w:proofErr w:type="gramStart"/>
      <w:r w:rsidRPr="003708A1">
        <w:t>Melbourne;</w:t>
      </w:r>
      <w:proofErr w:type="gramEnd"/>
    </w:p>
    <w:p w14:paraId="17CC0306" w14:textId="77777777" w:rsidR="00BC6B7B" w:rsidRPr="003708A1" w:rsidRDefault="00BC6B7B" w:rsidP="009D7D8B">
      <w:pPr>
        <w:pStyle w:val="DefinitionNum3"/>
      </w:pPr>
      <w:bookmarkStart w:id="422" w:name="_DTBK44236"/>
      <w:bookmarkEnd w:id="421"/>
      <w:r w:rsidRPr="003708A1">
        <w:t xml:space="preserve">a flood which might, at the date of </w:t>
      </w:r>
      <w:r w:rsidR="0092476D" w:rsidRPr="003708A1">
        <w:t>this Deed</w:t>
      </w:r>
      <w:r w:rsidRPr="003708A1">
        <w:t xml:space="preserve">, be expected to occur </w:t>
      </w:r>
      <w:r w:rsidR="00F6144E" w:rsidRPr="003708A1">
        <w:t xml:space="preserve">no </w:t>
      </w:r>
      <w:r w:rsidR="00D12EC8" w:rsidRPr="003708A1">
        <w:t xml:space="preserve">more </w:t>
      </w:r>
      <w:r w:rsidRPr="003708A1">
        <w:t xml:space="preserve">frequently than once in every 100 </w:t>
      </w:r>
      <w:proofErr w:type="gramStart"/>
      <w:r w:rsidRPr="003708A1">
        <w:t>years;</w:t>
      </w:r>
      <w:proofErr w:type="gramEnd"/>
    </w:p>
    <w:p w14:paraId="089CC437" w14:textId="46571A0B" w:rsidR="003D5E0F" w:rsidRPr="003708A1" w:rsidRDefault="004E5E91" w:rsidP="00D22D05">
      <w:pPr>
        <w:pStyle w:val="DefinitionNum3"/>
      </w:pPr>
      <w:bookmarkStart w:id="423" w:name="_DTBK44237"/>
      <w:bookmarkEnd w:id="422"/>
      <w:r w:rsidRPr="003708A1">
        <w:t>fire</w:t>
      </w:r>
      <w:r w:rsidR="006C649F" w:rsidRPr="003708A1">
        <w:t>,</w:t>
      </w:r>
      <w:r w:rsidR="00F6144E" w:rsidRPr="003708A1">
        <w:t xml:space="preserve"> </w:t>
      </w:r>
      <w:r w:rsidRPr="003708A1">
        <w:t xml:space="preserve">explosion </w:t>
      </w:r>
      <w:r w:rsidR="006C649F" w:rsidRPr="003708A1">
        <w:t xml:space="preserve">or flood </w:t>
      </w:r>
      <w:r w:rsidRPr="003708A1">
        <w:t xml:space="preserve">caused by </w:t>
      </w:r>
      <w:r w:rsidR="000E007C" w:rsidRPr="003708A1">
        <w:t xml:space="preserve">any of the </w:t>
      </w:r>
      <w:r w:rsidRPr="003708A1">
        <w:t>events referred to in paragraph</w:t>
      </w:r>
      <w:r w:rsidR="00D15FB6" w:rsidRPr="003708A1">
        <w:t xml:space="preserve"> </w:t>
      </w:r>
      <w:r w:rsidR="008423B7" w:rsidRPr="005E62F8">
        <w:fldChar w:fldCharType="begin"/>
      </w:r>
      <w:r w:rsidR="008423B7" w:rsidRPr="003708A1">
        <w:instrText xml:space="preserve"> REF _Ref448408743 \r \h </w:instrText>
      </w:r>
      <w:r w:rsidR="00FB6786" w:rsidRPr="003708A1">
        <w:instrText xml:space="preserve"> \* MERGEFORMAT </w:instrText>
      </w:r>
      <w:r w:rsidR="008423B7" w:rsidRPr="005E62F8">
        <w:fldChar w:fldCharType="separate"/>
      </w:r>
      <w:r w:rsidR="00A03753">
        <w:t>(i)</w:t>
      </w:r>
      <w:r w:rsidR="008423B7" w:rsidRPr="005E62F8">
        <w:fldChar w:fldCharType="end"/>
      </w:r>
      <w:r w:rsidRPr="003708A1">
        <w:t>;</w:t>
      </w:r>
      <w:r w:rsidR="00083465" w:rsidRPr="003708A1">
        <w:t xml:space="preserve"> or</w:t>
      </w:r>
    </w:p>
    <w:p w14:paraId="01202CF4" w14:textId="5D0C0F59" w:rsidR="000229B2" w:rsidRPr="003708A1" w:rsidRDefault="00E85F8F" w:rsidP="009D7D8B">
      <w:pPr>
        <w:pStyle w:val="DefinitionNum3"/>
      </w:pPr>
      <w:bookmarkStart w:id="424" w:name="_DTBK44238"/>
      <w:bookmarkEnd w:id="423"/>
      <w:r w:rsidRPr="003708A1">
        <w:t>a</w:t>
      </w:r>
      <w:r w:rsidR="00367C98" w:rsidRPr="003708A1">
        <w:t>n</w:t>
      </w:r>
      <w:r w:rsidR="00427EEE" w:rsidRPr="00427EEE">
        <w:t xml:space="preserve"> Uninsurable </w:t>
      </w:r>
      <w:proofErr w:type="gramStart"/>
      <w:r w:rsidR="00427EEE" w:rsidRPr="00427EEE">
        <w:t>Risk</w:t>
      </w:r>
      <w:r w:rsidR="000229B2" w:rsidRPr="003708A1">
        <w:t>;</w:t>
      </w:r>
      <w:proofErr w:type="gramEnd"/>
      <w:r w:rsidR="000229B2" w:rsidRPr="003708A1">
        <w:t xml:space="preserve"> </w:t>
      </w:r>
    </w:p>
    <w:bookmarkEnd w:id="417"/>
    <w:bookmarkEnd w:id="424"/>
    <w:p w14:paraId="4A693E3E" w14:textId="77777777" w:rsidR="004E5E91" w:rsidRPr="003708A1" w:rsidRDefault="004E5E91" w:rsidP="00921D6D">
      <w:pPr>
        <w:pStyle w:val="IndentParaLevel2"/>
      </w:pPr>
      <w:r w:rsidRPr="003708A1">
        <w:t>which:</w:t>
      </w:r>
    </w:p>
    <w:p w14:paraId="4285B3CE" w14:textId="439E9AD7" w:rsidR="003E4491" w:rsidRPr="003708A1" w:rsidRDefault="003E4491" w:rsidP="009D7D8B">
      <w:pPr>
        <w:pStyle w:val="DefinitionNum3"/>
      </w:pPr>
      <w:bookmarkStart w:id="425" w:name="_DTBK43060"/>
      <w:r w:rsidRPr="003708A1">
        <w:t xml:space="preserve">occurs at or in the </w:t>
      </w:r>
      <w:r w:rsidR="00C122D8" w:rsidRPr="003708A1">
        <w:t xml:space="preserve">direct </w:t>
      </w:r>
      <w:r w:rsidRPr="003708A1">
        <w:t xml:space="preserve">vicinity of the </w:t>
      </w:r>
      <w:r w:rsidR="00E640DD" w:rsidRPr="003708A1">
        <w:t>Site</w:t>
      </w:r>
      <w:r w:rsidRPr="003708A1">
        <w:t>;</w:t>
      </w:r>
      <w:r w:rsidR="009679C9" w:rsidRPr="003708A1">
        <w:t xml:space="preserve"> </w:t>
      </w:r>
      <w:r w:rsidR="00E640DD" w:rsidRPr="003F6A3A">
        <w:rPr>
          <w:b/>
          <w:bCs/>
          <w:i/>
          <w:iCs/>
          <w:highlight w:val="lightGray"/>
        </w:rPr>
        <w:t>[</w:t>
      </w:r>
      <w:r w:rsidR="00A03753">
        <w:rPr>
          <w:b/>
          <w:bCs/>
          <w:i/>
          <w:iCs/>
          <w:highlight w:val="lightGray"/>
        </w:rPr>
        <w:t>Drafting note</w:t>
      </w:r>
      <w:r w:rsidR="00E640DD" w:rsidRPr="003F6A3A">
        <w:rPr>
          <w:b/>
          <w:bCs/>
          <w:i/>
          <w:iCs/>
          <w:highlight w:val="lightGray"/>
        </w:rPr>
        <w:t>: Extension to key off-site areas to be considered on a project specific basis.]</w:t>
      </w:r>
    </w:p>
    <w:p w14:paraId="1E4FBEA1" w14:textId="2B1595CB" w:rsidR="00D62E7A" w:rsidRPr="003708A1" w:rsidRDefault="008A31A9" w:rsidP="009D7D8B">
      <w:pPr>
        <w:pStyle w:val="DefinitionNum3"/>
      </w:pPr>
      <w:bookmarkStart w:id="426" w:name="_Ref506818131"/>
      <w:bookmarkStart w:id="427" w:name="_DTBK44239"/>
      <w:bookmarkEnd w:id="425"/>
      <w:r w:rsidRPr="003708A1">
        <w:lastRenderedPageBreak/>
        <w:t xml:space="preserve">was </w:t>
      </w:r>
      <w:r w:rsidR="003E4491" w:rsidRPr="003708A1">
        <w:t xml:space="preserve">not caused by </w:t>
      </w:r>
      <w:r w:rsidR="00AB77D9" w:rsidRPr="003708A1">
        <w:t>the Contractor</w:t>
      </w:r>
      <w:r w:rsidR="000E007C" w:rsidRPr="003708A1">
        <w:t>,</w:t>
      </w:r>
      <w:r w:rsidR="003E4491" w:rsidRPr="003708A1">
        <w:t xml:space="preserve"> </w:t>
      </w:r>
      <w:r w:rsidR="00596C29" w:rsidRPr="003708A1">
        <w:t xml:space="preserve">any </w:t>
      </w:r>
      <w:r w:rsidR="00AB77D9" w:rsidRPr="003708A1">
        <w:t>Contractor</w:t>
      </w:r>
      <w:r w:rsidR="00596C29" w:rsidRPr="003708A1">
        <w:t xml:space="preserve"> Associate</w:t>
      </w:r>
      <w:r w:rsidR="000E007C" w:rsidRPr="003708A1">
        <w:t>,</w:t>
      </w:r>
      <w:r w:rsidR="003E4491" w:rsidRPr="003708A1">
        <w:t xml:space="preserve"> the </w:t>
      </w:r>
      <w:r w:rsidR="00B46708" w:rsidRPr="003708A1">
        <w:t>Principal</w:t>
      </w:r>
      <w:r w:rsidR="00A201A7" w:rsidRPr="003708A1">
        <w:t>,</w:t>
      </w:r>
      <w:r w:rsidR="006240FA" w:rsidRPr="003708A1">
        <w:t xml:space="preserve"> </w:t>
      </w:r>
      <w:r w:rsidR="00596C29" w:rsidRPr="003708A1">
        <w:t xml:space="preserve">any </w:t>
      </w:r>
      <w:r w:rsidR="00B46708" w:rsidRPr="003708A1">
        <w:t>Principal</w:t>
      </w:r>
      <w:r w:rsidR="00596C29" w:rsidRPr="003708A1">
        <w:t xml:space="preserve"> </w:t>
      </w:r>
      <w:r w:rsidR="00684035" w:rsidRPr="003708A1">
        <w:t>Associate</w:t>
      </w:r>
      <w:r w:rsidR="00B957D1" w:rsidRPr="003708A1">
        <w:t xml:space="preserve"> or </w:t>
      </w:r>
      <w:r w:rsidR="00A201A7" w:rsidRPr="003708A1">
        <w:t xml:space="preserve">any </w:t>
      </w:r>
      <w:r w:rsidR="00EC776C">
        <w:t xml:space="preserve">Direct </w:t>
      </w:r>
      <w:r w:rsidR="00B957D1" w:rsidRPr="003708A1">
        <w:t>Interface Party</w:t>
      </w:r>
      <w:r w:rsidR="00684035" w:rsidRPr="003708A1">
        <w:t>; and</w:t>
      </w:r>
      <w:bookmarkEnd w:id="426"/>
    </w:p>
    <w:p w14:paraId="7450E354" w14:textId="40B29B7E" w:rsidR="00EE384E" w:rsidRPr="003708A1" w:rsidRDefault="00AD139F" w:rsidP="009D7D8B">
      <w:pPr>
        <w:pStyle w:val="DefinitionNum3"/>
      </w:pPr>
      <w:bookmarkStart w:id="428" w:name="_Ref501617469"/>
      <w:bookmarkEnd w:id="427"/>
      <w:r w:rsidRPr="003708A1">
        <w:t>prevents</w:t>
      </w:r>
      <w:r w:rsidR="00EE384E" w:rsidRPr="003708A1">
        <w:t>:</w:t>
      </w:r>
      <w:bookmarkEnd w:id="428"/>
    </w:p>
    <w:p w14:paraId="5E2DFA3C" w14:textId="77777777" w:rsidR="00AD139F" w:rsidRPr="003708A1" w:rsidRDefault="00AB77D9" w:rsidP="008E159C">
      <w:pPr>
        <w:pStyle w:val="DefinitionNum4"/>
      </w:pPr>
      <w:bookmarkStart w:id="429" w:name="_DTBK43061"/>
      <w:r w:rsidRPr="003708A1">
        <w:t>the Contractor</w:t>
      </w:r>
      <w:r w:rsidR="00ED38CA" w:rsidRPr="003708A1">
        <w:t xml:space="preserve"> from carrying out all or a material part of the </w:t>
      </w:r>
      <w:r w:rsidR="00E640DD" w:rsidRPr="003708A1">
        <w:t>Contractor's Activities</w:t>
      </w:r>
      <w:r w:rsidR="00AD139F" w:rsidRPr="003708A1">
        <w:t>; or</w:t>
      </w:r>
    </w:p>
    <w:p w14:paraId="24E5BF38" w14:textId="77777777" w:rsidR="00AD139F" w:rsidRPr="003708A1" w:rsidRDefault="00AD139F" w:rsidP="008E159C">
      <w:pPr>
        <w:pStyle w:val="DefinitionNum4"/>
      </w:pPr>
      <w:bookmarkStart w:id="430" w:name="_DTBK44240"/>
      <w:bookmarkEnd w:id="429"/>
      <w:r w:rsidRPr="003708A1">
        <w:t xml:space="preserve">the </w:t>
      </w:r>
      <w:proofErr w:type="gramStart"/>
      <w:r w:rsidR="00B46708" w:rsidRPr="003708A1">
        <w:t>Principal</w:t>
      </w:r>
      <w:proofErr w:type="gramEnd"/>
      <w:r w:rsidR="00ED38CA" w:rsidRPr="003708A1">
        <w:t xml:space="preserve"> from carrying out all or a material part of its obligations</w:t>
      </w:r>
      <w:r w:rsidR="004C23B1" w:rsidRPr="003708A1">
        <w:t>,</w:t>
      </w:r>
    </w:p>
    <w:p w14:paraId="1CE57EA5" w14:textId="36A7012C" w:rsidR="000649BE" w:rsidRPr="003708A1" w:rsidRDefault="004E4D75" w:rsidP="00A058E5">
      <w:pPr>
        <w:pStyle w:val="IndentParaLevel3"/>
      </w:pPr>
      <w:bookmarkStart w:id="431" w:name="_DTBK44241"/>
      <w:bookmarkEnd w:id="430"/>
      <w:r w:rsidRPr="003708A1">
        <w:t xml:space="preserve">in accordance with </w:t>
      </w:r>
      <w:r w:rsidR="00ED38CA" w:rsidRPr="003708A1">
        <w:t>the Project Documents</w:t>
      </w:r>
      <w:r w:rsidR="000649BE" w:rsidRPr="003708A1">
        <w:t>;</w:t>
      </w:r>
      <w:r w:rsidR="0046021B">
        <w:t xml:space="preserve"> </w:t>
      </w:r>
      <w:r w:rsidR="00E640DD" w:rsidRPr="003708A1">
        <w:t>or</w:t>
      </w:r>
    </w:p>
    <w:p w14:paraId="2B38355E" w14:textId="3FE4D15F" w:rsidR="000649BE" w:rsidRPr="0098596F" w:rsidRDefault="000649BE" w:rsidP="008E159C">
      <w:pPr>
        <w:pStyle w:val="DefinitionNum2"/>
        <w:rPr>
          <w:color w:val="auto"/>
        </w:rPr>
      </w:pPr>
      <w:bookmarkStart w:id="432" w:name="_DTBK44242"/>
      <w:bookmarkEnd w:id="431"/>
      <w:r w:rsidRPr="0098596F">
        <w:rPr>
          <w:color w:val="auto"/>
        </w:rPr>
        <w:t xml:space="preserve">a Force Majeure Event under clause </w:t>
      </w:r>
      <w:r w:rsidRPr="0098596F">
        <w:rPr>
          <w:color w:val="auto"/>
        </w:rPr>
        <w:fldChar w:fldCharType="begin"/>
      </w:r>
      <w:r w:rsidRPr="0098596F">
        <w:rPr>
          <w:color w:val="auto"/>
        </w:rPr>
        <w:instrText xml:space="preserve"> REF _Ref465339403 \w \h </w:instrText>
      </w:r>
      <w:r w:rsidR="00FB6786" w:rsidRPr="0098596F">
        <w:rPr>
          <w:color w:val="auto"/>
        </w:rPr>
        <w:instrText xml:space="preserve"> \* MERGEFORMAT </w:instrText>
      </w:r>
      <w:r w:rsidRPr="0098596F">
        <w:rPr>
          <w:color w:val="auto"/>
        </w:rPr>
      </w:r>
      <w:r w:rsidRPr="0098596F">
        <w:rPr>
          <w:color w:val="auto"/>
        </w:rPr>
        <w:fldChar w:fldCharType="separate"/>
      </w:r>
      <w:r w:rsidR="00A03753">
        <w:rPr>
          <w:color w:val="auto"/>
        </w:rPr>
        <w:t>37.1(b)(ii)</w:t>
      </w:r>
      <w:r w:rsidRPr="0098596F">
        <w:rPr>
          <w:color w:val="auto"/>
        </w:rPr>
        <w:fldChar w:fldCharType="end"/>
      </w:r>
      <w:r w:rsidR="00817B22">
        <w:rPr>
          <w:color w:val="auto"/>
        </w:rPr>
        <w:t>.</w:t>
      </w:r>
    </w:p>
    <w:p w14:paraId="593094F0" w14:textId="77777777" w:rsidR="00B30AB1" w:rsidRPr="00B30AB1" w:rsidRDefault="00B30AB1" w:rsidP="00B30AB1">
      <w:pPr>
        <w:pStyle w:val="Definition"/>
        <w:rPr>
          <w:bCs/>
        </w:rPr>
      </w:pPr>
      <w:bookmarkStart w:id="433" w:name="_Hlk131691578"/>
      <w:bookmarkStart w:id="434" w:name="_DTBK42773"/>
      <w:bookmarkEnd w:id="432"/>
      <w:r w:rsidRPr="00B30AB1">
        <w:rPr>
          <w:b/>
        </w:rPr>
        <w:t xml:space="preserve">FSC Act </w:t>
      </w:r>
      <w:r w:rsidRPr="00B30AB1">
        <w:rPr>
          <w:bCs/>
        </w:rPr>
        <w:t xml:space="preserve">means the </w:t>
      </w:r>
      <w:r w:rsidRPr="00B30AB1">
        <w:rPr>
          <w:bCs/>
          <w:i/>
          <w:iCs/>
        </w:rPr>
        <w:t>Federal Safety Commissioner Act 2022</w:t>
      </w:r>
      <w:r w:rsidRPr="00B30AB1">
        <w:rPr>
          <w:bCs/>
        </w:rPr>
        <w:t xml:space="preserve"> (</w:t>
      </w:r>
      <w:proofErr w:type="spellStart"/>
      <w:r w:rsidRPr="00B30AB1">
        <w:rPr>
          <w:bCs/>
        </w:rPr>
        <w:t>Cth</w:t>
      </w:r>
      <w:proofErr w:type="spellEnd"/>
      <w:r w:rsidRPr="00B30AB1">
        <w:rPr>
          <w:bCs/>
        </w:rPr>
        <w:t xml:space="preserve">) and its associated rules and regulations, as amended from time to time. </w:t>
      </w:r>
    </w:p>
    <w:bookmarkEnd w:id="433"/>
    <w:p w14:paraId="069DD8F1" w14:textId="1FF82868" w:rsidR="004C0984" w:rsidRPr="009D7D8B" w:rsidRDefault="004C0984" w:rsidP="002F7D22">
      <w:pPr>
        <w:pStyle w:val="Definition"/>
      </w:pPr>
      <w:r w:rsidRPr="004C0984">
        <w:rPr>
          <w:b/>
        </w:rPr>
        <w:t xml:space="preserve">Future Commonwealth Funded Building Work </w:t>
      </w:r>
      <w:r>
        <w:rPr>
          <w:bCs/>
        </w:rPr>
        <w:t xml:space="preserve">has the meaning given in clause </w:t>
      </w:r>
      <w:r>
        <w:rPr>
          <w:bCs/>
        </w:rPr>
        <w:fldChar w:fldCharType="begin"/>
      </w:r>
      <w:r>
        <w:rPr>
          <w:bCs/>
        </w:rPr>
        <w:instrText xml:space="preserve"> REF _Ref125012357 \w \h </w:instrText>
      </w:r>
      <w:r>
        <w:rPr>
          <w:bCs/>
        </w:rPr>
      </w:r>
      <w:r>
        <w:rPr>
          <w:bCs/>
        </w:rPr>
        <w:fldChar w:fldCharType="separate"/>
      </w:r>
      <w:r w:rsidR="00A03753">
        <w:rPr>
          <w:bCs/>
        </w:rPr>
        <w:t>55.3(a)</w:t>
      </w:r>
      <w:r>
        <w:rPr>
          <w:bCs/>
        </w:rPr>
        <w:fldChar w:fldCharType="end"/>
      </w:r>
      <w:r>
        <w:rPr>
          <w:bCs/>
        </w:rPr>
        <w:t>.</w:t>
      </w:r>
    </w:p>
    <w:p w14:paraId="26641E2F" w14:textId="3DDDF21B" w:rsidR="00A21E82" w:rsidRPr="003708A1" w:rsidRDefault="00A21E82" w:rsidP="002F7D22">
      <w:pPr>
        <w:pStyle w:val="Definition"/>
      </w:pPr>
      <w:r w:rsidRPr="003708A1">
        <w:rPr>
          <w:b/>
        </w:rPr>
        <w:t>Gainshare Amount</w:t>
      </w:r>
      <w:r w:rsidRPr="003708A1">
        <w:t xml:space="preserve"> means the amount (if any) payable by the Principal to the Contractor in relation to how the AOC compares with the TOC, calculated as at </w:t>
      </w:r>
      <w:r w:rsidR="009B6A9E">
        <w:t>the</w:t>
      </w:r>
      <w:r w:rsidR="009B6A9E" w:rsidRPr="003708A1">
        <w:t xml:space="preserve"> </w:t>
      </w:r>
      <w:r w:rsidRPr="003708A1">
        <w:t>Calculation Date in accordance with the Risk or Reward Regime.</w:t>
      </w:r>
    </w:p>
    <w:p w14:paraId="69E6AC0A" w14:textId="77777777" w:rsidR="00B520FC" w:rsidRPr="003708A1" w:rsidRDefault="003E4491" w:rsidP="00E640DD">
      <w:pPr>
        <w:pStyle w:val="Definition"/>
      </w:pPr>
      <w:bookmarkStart w:id="435" w:name="_BPDC_LN_INS_2890"/>
      <w:bookmarkStart w:id="436" w:name="_BPDC_PR_INS_2891"/>
      <w:bookmarkStart w:id="437" w:name="_DTBK42774"/>
      <w:bookmarkEnd w:id="434"/>
      <w:bookmarkEnd w:id="435"/>
      <w:bookmarkEnd w:id="436"/>
      <w:r w:rsidRPr="003708A1">
        <w:rPr>
          <w:b/>
        </w:rPr>
        <w:t>Government Party</w:t>
      </w:r>
      <w:r w:rsidRPr="003708A1">
        <w:t xml:space="preserve"> means the </w:t>
      </w:r>
      <w:r w:rsidR="00B46708" w:rsidRPr="003708A1">
        <w:t>Principal</w:t>
      </w:r>
      <w:r w:rsidR="000C55E4" w:rsidRPr="003708A1">
        <w:t xml:space="preserve"> or </w:t>
      </w:r>
      <w:r w:rsidRPr="003708A1">
        <w:t xml:space="preserve">any Authority of the </w:t>
      </w:r>
      <w:r w:rsidR="00B46708" w:rsidRPr="003708A1">
        <w:t>Principal</w:t>
      </w:r>
      <w:r w:rsidRPr="003708A1">
        <w:t>.</w:t>
      </w:r>
    </w:p>
    <w:p w14:paraId="5D1C35A5" w14:textId="77777777" w:rsidR="003E4491" w:rsidRPr="003708A1" w:rsidRDefault="003E4491" w:rsidP="00E640DD">
      <w:pPr>
        <w:pStyle w:val="Definition"/>
      </w:pPr>
      <w:bookmarkStart w:id="438" w:name="_DTBK42777"/>
      <w:bookmarkEnd w:id="437"/>
      <w:r w:rsidRPr="003708A1">
        <w:rPr>
          <w:b/>
        </w:rPr>
        <w:t>GST</w:t>
      </w:r>
      <w:r w:rsidRPr="003708A1">
        <w:t xml:space="preserve"> has the meaning given in the GST Act</w:t>
      </w:r>
      <w:r w:rsidR="007A0C1B" w:rsidRPr="003708A1">
        <w:t>.</w:t>
      </w:r>
    </w:p>
    <w:p w14:paraId="1E42EEA2" w14:textId="77777777" w:rsidR="003E4491" w:rsidRPr="003708A1" w:rsidRDefault="003E4491" w:rsidP="008E159C">
      <w:pPr>
        <w:pStyle w:val="Definition"/>
      </w:pPr>
      <w:bookmarkStart w:id="439" w:name="_DTBK41601"/>
      <w:bookmarkEnd w:id="438"/>
      <w:r w:rsidRPr="003708A1">
        <w:rPr>
          <w:b/>
        </w:rPr>
        <w:t>GST Act</w:t>
      </w:r>
      <w:r w:rsidRPr="003708A1">
        <w:t xml:space="preserve"> means the </w:t>
      </w:r>
      <w:r w:rsidRPr="003708A1">
        <w:rPr>
          <w:i/>
        </w:rPr>
        <w:t>A New Tax System (Goods and Services Tax) Act 1999</w:t>
      </w:r>
      <w:r w:rsidRPr="003708A1">
        <w:t xml:space="preserve"> (</w:t>
      </w:r>
      <w:proofErr w:type="spellStart"/>
      <w:r w:rsidRPr="003708A1">
        <w:t>Cth</w:t>
      </w:r>
      <w:proofErr w:type="spellEnd"/>
      <w:r w:rsidRPr="003708A1">
        <w:t>).</w:t>
      </w:r>
    </w:p>
    <w:p w14:paraId="08C981B7" w14:textId="77777777" w:rsidR="003E4491" w:rsidRPr="003708A1" w:rsidRDefault="003E4491" w:rsidP="008E159C">
      <w:pPr>
        <w:pStyle w:val="Definition"/>
      </w:pPr>
      <w:bookmarkStart w:id="440" w:name="_DTBK42778"/>
      <w:bookmarkEnd w:id="439"/>
      <w:r w:rsidRPr="003708A1">
        <w:rPr>
          <w:b/>
        </w:rPr>
        <w:t>GST Law</w:t>
      </w:r>
      <w:r w:rsidRPr="003708A1">
        <w:t xml:space="preserve"> has the meaning given in the GST Act.</w:t>
      </w:r>
    </w:p>
    <w:p w14:paraId="5667B976" w14:textId="537DAA01" w:rsidR="003E4491" w:rsidRPr="00A8111F" w:rsidRDefault="003E4491" w:rsidP="00F2500D">
      <w:pPr>
        <w:pStyle w:val="Definition"/>
        <w:rPr>
          <w:rFonts w:eastAsia="SimSun"/>
        </w:rPr>
      </w:pPr>
      <w:bookmarkStart w:id="441" w:name="_DTBK42780"/>
      <w:bookmarkEnd w:id="440"/>
      <w:r w:rsidRPr="00A8111F">
        <w:rPr>
          <w:b/>
        </w:rPr>
        <w:t>Hazardous Substance</w:t>
      </w:r>
      <w:r w:rsidRPr="003708A1">
        <w:t xml:space="preserve"> </w:t>
      </w:r>
      <w:r w:rsidR="00F81BE3" w:rsidRPr="00A8111F">
        <w:rPr>
          <w:rFonts w:eastAsia="SimSun"/>
          <w:lang w:val="en-US"/>
        </w:rPr>
        <w:t xml:space="preserve">has the meaning </w:t>
      </w:r>
      <w:r w:rsidR="00AD139F" w:rsidRPr="003708A1">
        <w:t xml:space="preserve">given </w:t>
      </w:r>
      <w:r w:rsidR="00F81BE3" w:rsidRPr="00A8111F">
        <w:rPr>
          <w:rFonts w:eastAsia="SimSun"/>
          <w:lang w:val="en-US"/>
        </w:rPr>
        <w:t xml:space="preserve">in clause </w:t>
      </w:r>
      <w:r w:rsidR="00762787" w:rsidRPr="00A8111F">
        <w:rPr>
          <w:rFonts w:eastAsia="SimSun"/>
          <w:lang w:val="en-US"/>
        </w:rPr>
        <w:fldChar w:fldCharType="begin"/>
      </w:r>
      <w:r w:rsidR="00762787" w:rsidRPr="00A8111F">
        <w:rPr>
          <w:rFonts w:eastAsia="SimSun"/>
          <w:lang w:val="en-US"/>
        </w:rPr>
        <w:instrText xml:space="preserve"> REF _Ref471391249 \w \h </w:instrText>
      </w:r>
      <w:r w:rsidR="00FB6786" w:rsidRPr="00A8111F">
        <w:rPr>
          <w:rFonts w:eastAsia="SimSun"/>
          <w:lang w:val="en-US"/>
        </w:rPr>
        <w:instrText xml:space="preserve"> \* MERGEFORMAT </w:instrText>
      </w:r>
      <w:r w:rsidR="00762787" w:rsidRPr="00A8111F">
        <w:rPr>
          <w:rFonts w:eastAsia="SimSun"/>
          <w:lang w:val="en-US"/>
        </w:rPr>
      </w:r>
      <w:r w:rsidR="00762787" w:rsidRPr="00A8111F">
        <w:rPr>
          <w:rFonts w:eastAsia="SimSun"/>
          <w:lang w:val="en-US"/>
        </w:rPr>
        <w:fldChar w:fldCharType="separate"/>
      </w:r>
      <w:r w:rsidR="00A03753">
        <w:rPr>
          <w:rFonts w:eastAsia="SimSun"/>
          <w:lang w:val="en-US"/>
        </w:rPr>
        <w:t>12.1(b)(i)</w:t>
      </w:r>
      <w:r w:rsidR="00762787" w:rsidRPr="00A8111F">
        <w:rPr>
          <w:rFonts w:eastAsia="SimSun"/>
          <w:lang w:val="en-US"/>
        </w:rPr>
        <w:fldChar w:fldCharType="end"/>
      </w:r>
      <w:r w:rsidRPr="00A8111F">
        <w:rPr>
          <w:rFonts w:eastAsia="SimSun"/>
        </w:rPr>
        <w:t>.</w:t>
      </w:r>
    </w:p>
    <w:p w14:paraId="6442BC48" w14:textId="4E953A6A" w:rsidR="003E4491" w:rsidRDefault="003E4491" w:rsidP="008E159C">
      <w:pPr>
        <w:pStyle w:val="Definition"/>
      </w:pPr>
      <w:bookmarkStart w:id="442" w:name="_DTBK42781"/>
      <w:bookmarkEnd w:id="441"/>
      <w:r w:rsidRPr="003708A1">
        <w:rPr>
          <w:b/>
        </w:rPr>
        <w:t>Heritage Claim</w:t>
      </w:r>
      <w:r w:rsidRPr="003708A1">
        <w:t xml:space="preserve"> means a claim made in connection with a requirement under any Law for the protection, preservation or removal of any Artefact.</w:t>
      </w:r>
    </w:p>
    <w:p w14:paraId="7ED73859" w14:textId="544178DA" w:rsidR="005813D6" w:rsidRDefault="005813D6" w:rsidP="005813D6">
      <w:pPr>
        <w:pStyle w:val="Definition"/>
      </w:pPr>
      <w:r w:rsidRPr="009D7D8B">
        <w:rPr>
          <w:b/>
          <w:bCs/>
        </w:rPr>
        <w:t>Hired Moveable Asset</w:t>
      </w:r>
      <w:r>
        <w:t xml:space="preserve"> means any Moveable Asset referred to in paragraphs </w:t>
      </w:r>
      <w:r>
        <w:fldChar w:fldCharType="begin"/>
      </w:r>
      <w:r>
        <w:instrText xml:space="preserve"> REF _Ref132907970 \w \h </w:instrText>
      </w:r>
      <w:r>
        <w:fldChar w:fldCharType="separate"/>
      </w:r>
      <w:r w:rsidR="00A03753">
        <w:t>(b)</w:t>
      </w:r>
      <w:r>
        <w:fldChar w:fldCharType="end"/>
      </w:r>
      <w:r>
        <w:t xml:space="preserve"> or </w:t>
      </w:r>
      <w:r>
        <w:fldChar w:fldCharType="begin"/>
      </w:r>
      <w:r>
        <w:instrText xml:space="preserve"> REF _Ref132907983 \w \h </w:instrText>
      </w:r>
      <w:r>
        <w:fldChar w:fldCharType="separate"/>
      </w:r>
      <w:r w:rsidR="00A03753">
        <w:t>(c)</w:t>
      </w:r>
      <w:r>
        <w:fldChar w:fldCharType="end"/>
      </w:r>
      <w:r>
        <w:t xml:space="preserve"> of the definition of Moveable Assets which is hired, leased or licensed by the Contractor in accordance with clause </w:t>
      </w:r>
      <w:r>
        <w:fldChar w:fldCharType="begin"/>
      </w:r>
      <w:r>
        <w:instrText xml:space="preserve"> REF _Ref132908117 \w \h </w:instrText>
      </w:r>
      <w:r>
        <w:fldChar w:fldCharType="separate"/>
      </w:r>
      <w:r w:rsidR="00A03753">
        <w:t>19.2(f)(i)</w:t>
      </w:r>
      <w:r>
        <w:fldChar w:fldCharType="end"/>
      </w:r>
      <w:r>
        <w:t>, and:</w:t>
      </w:r>
    </w:p>
    <w:p w14:paraId="21999BE1" w14:textId="6B2997D7" w:rsidR="005813D6" w:rsidRDefault="005813D6" w:rsidP="009D7D8B">
      <w:pPr>
        <w:pStyle w:val="DefinitionNum2"/>
      </w:pPr>
      <w:r>
        <w:t>to which the Contractor has not acquired title; or</w:t>
      </w:r>
    </w:p>
    <w:p w14:paraId="4DEEE400" w14:textId="259C2B63" w:rsidR="005813D6" w:rsidRPr="003708A1" w:rsidRDefault="005813D6" w:rsidP="009D7D8B">
      <w:pPr>
        <w:pStyle w:val="DefinitionNum2"/>
      </w:pPr>
      <w:r>
        <w:t>which is subject to or has been procured or to which title has been acquired under a hire purchase agreement or finance lease.</w:t>
      </w:r>
    </w:p>
    <w:p w14:paraId="6F3DFCE1" w14:textId="112302C0" w:rsidR="001777EA" w:rsidRDefault="00A77D38" w:rsidP="00265815">
      <w:pPr>
        <w:pStyle w:val="Definition"/>
        <w:numPr>
          <w:ilvl w:val="0"/>
          <w:numId w:val="0"/>
        </w:numPr>
        <w:ind w:left="964"/>
        <w:rPr>
          <w:rFonts w:eastAsia="SimSun"/>
        </w:rPr>
      </w:pPr>
      <w:bookmarkStart w:id="443" w:name="_DTBK42782"/>
      <w:bookmarkEnd w:id="442"/>
      <w:r w:rsidRPr="003708A1">
        <w:rPr>
          <w:rFonts w:eastAsia="SimSun"/>
          <w:b/>
        </w:rPr>
        <w:t>Indemnified IP Person</w:t>
      </w:r>
      <w:r w:rsidRPr="003708A1">
        <w:rPr>
          <w:rFonts w:eastAsia="SimSun"/>
        </w:rPr>
        <w:t xml:space="preserve"> has the meaning given in clause</w:t>
      </w:r>
      <w:r w:rsidR="000E297D">
        <w:rPr>
          <w:rFonts w:eastAsia="SimSun"/>
        </w:rPr>
        <w:t xml:space="preserve"> </w:t>
      </w:r>
      <w:r w:rsidR="000E297D">
        <w:rPr>
          <w:rFonts w:eastAsia="SimSun"/>
        </w:rPr>
        <w:fldChar w:fldCharType="begin"/>
      </w:r>
      <w:r w:rsidR="000E297D">
        <w:rPr>
          <w:rFonts w:eastAsia="SimSun"/>
        </w:rPr>
        <w:instrText xml:space="preserve"> REF _Ref466976777 \w \h </w:instrText>
      </w:r>
      <w:r w:rsidR="000E297D">
        <w:rPr>
          <w:rFonts w:eastAsia="SimSun"/>
        </w:rPr>
      </w:r>
      <w:r w:rsidR="000E297D">
        <w:rPr>
          <w:rFonts w:eastAsia="SimSun"/>
        </w:rPr>
        <w:fldChar w:fldCharType="separate"/>
      </w:r>
      <w:r w:rsidR="00A03753">
        <w:rPr>
          <w:rFonts w:eastAsia="SimSun"/>
        </w:rPr>
        <w:t>41.5(a)</w:t>
      </w:r>
      <w:r w:rsidR="000E297D">
        <w:rPr>
          <w:rFonts w:eastAsia="SimSun"/>
        </w:rPr>
        <w:fldChar w:fldCharType="end"/>
      </w:r>
      <w:r w:rsidRPr="003708A1">
        <w:rPr>
          <w:rFonts w:eastAsia="SimSun"/>
        </w:rPr>
        <w:t>.</w:t>
      </w:r>
    </w:p>
    <w:p w14:paraId="525BC8EC" w14:textId="4C422407" w:rsidR="00A8111F" w:rsidRPr="009D7D8B" w:rsidRDefault="00A8111F" w:rsidP="008E159C">
      <w:pPr>
        <w:pStyle w:val="Definition"/>
        <w:rPr>
          <w:rFonts w:eastAsia="SimSun"/>
        </w:rPr>
      </w:pPr>
      <w:bookmarkStart w:id="444" w:name="_DTBK43064"/>
      <w:bookmarkStart w:id="445" w:name="_DTBK42783"/>
      <w:bookmarkEnd w:id="443"/>
      <w:r w:rsidRPr="009D7D8B">
        <w:rPr>
          <w:rFonts w:eastAsia="SimSun"/>
          <w:b/>
          <w:bCs/>
        </w:rPr>
        <w:t>Independent Member</w:t>
      </w:r>
      <w:r w:rsidRPr="00A8111F">
        <w:rPr>
          <w:rFonts w:eastAsia="SimSun"/>
        </w:rPr>
        <w:t xml:space="preserve"> has the meaning given in the Executive Review Group Terms of Reference.</w:t>
      </w:r>
      <w:r>
        <w:rPr>
          <w:rFonts w:eastAsia="SimSun"/>
        </w:rPr>
        <w:t xml:space="preserve"> </w:t>
      </w:r>
      <w:r w:rsidRPr="009D7D8B">
        <w:rPr>
          <w:rFonts w:eastAsia="SimSun"/>
          <w:b/>
          <w:bCs/>
          <w:i/>
          <w:iCs/>
        </w:rPr>
        <w:t>[</w:t>
      </w:r>
      <w:r w:rsidRPr="005644F5">
        <w:rPr>
          <w:rFonts w:eastAsia="SimSun"/>
          <w:b/>
          <w:bCs/>
          <w:i/>
          <w:iCs/>
        </w:rPr>
        <w:t>Note: Project teams may elect to include an Independent Member in the Executive Review Group on a project specific basis. If not elected, this definition (and the related provisions in the Executive Review Group Terms of Reference) should be removed.</w:t>
      </w:r>
      <w:r w:rsidRPr="009D7D8B">
        <w:rPr>
          <w:rFonts w:eastAsia="SimSun"/>
          <w:b/>
          <w:bCs/>
          <w:i/>
          <w:iCs/>
        </w:rPr>
        <w:t>]</w:t>
      </w:r>
    </w:p>
    <w:p w14:paraId="605AC632" w14:textId="754AD1B3" w:rsidR="00665AE8" w:rsidRPr="003708A1" w:rsidRDefault="00665AE8" w:rsidP="008E159C">
      <w:pPr>
        <w:pStyle w:val="Definition"/>
        <w:rPr>
          <w:rFonts w:eastAsia="SimSun"/>
        </w:rPr>
      </w:pPr>
      <w:r w:rsidRPr="003708A1">
        <w:rPr>
          <w:rFonts w:eastAsia="SimSun"/>
          <w:b/>
        </w:rPr>
        <w:t>Indirect or Consequential Loss</w:t>
      </w:r>
      <w:r w:rsidRPr="003708A1">
        <w:rPr>
          <w:rFonts w:eastAsia="SimSun"/>
        </w:rPr>
        <w:t xml:space="preserve"> means:</w:t>
      </w:r>
    </w:p>
    <w:p w14:paraId="15725E22" w14:textId="1039E57B" w:rsidR="00665AE8" w:rsidRPr="0098596F" w:rsidRDefault="00665AE8" w:rsidP="008E159C">
      <w:pPr>
        <w:pStyle w:val="DefinitionNum2"/>
        <w:rPr>
          <w:rFonts w:eastAsia="SimSun"/>
          <w:color w:val="auto"/>
        </w:rPr>
      </w:pPr>
      <w:bookmarkStart w:id="446" w:name="_DTBK44244"/>
      <w:bookmarkEnd w:id="444"/>
      <w:r w:rsidRPr="0098596F">
        <w:rPr>
          <w:rFonts w:eastAsia="SimSun"/>
          <w:color w:val="auto"/>
        </w:rPr>
        <w:t>any loss of opportunity, profit, anticipated profit, business, business opportunities</w:t>
      </w:r>
      <w:r w:rsidR="00B30AB1">
        <w:rPr>
          <w:rFonts w:eastAsia="SimSun"/>
          <w:color w:val="auto"/>
        </w:rPr>
        <w:t>, use</w:t>
      </w:r>
      <w:r w:rsidRPr="0098596F">
        <w:rPr>
          <w:rFonts w:eastAsia="SimSun"/>
          <w:color w:val="auto"/>
        </w:rPr>
        <w:t xml:space="preserve"> or revenue or any failure to realise anticipated savings; or</w:t>
      </w:r>
    </w:p>
    <w:p w14:paraId="5F91FC64" w14:textId="77777777" w:rsidR="00665AE8" w:rsidRPr="0098596F" w:rsidRDefault="00437330" w:rsidP="00636103">
      <w:pPr>
        <w:pStyle w:val="DefinitionNum2"/>
        <w:rPr>
          <w:rFonts w:eastAsia="SimSun"/>
          <w:color w:val="auto"/>
        </w:rPr>
      </w:pPr>
      <w:bookmarkStart w:id="447" w:name="_DTBK44245"/>
      <w:bookmarkEnd w:id="446"/>
      <w:r w:rsidRPr="0098596F">
        <w:rPr>
          <w:rFonts w:eastAsia="SimSun"/>
          <w:color w:val="auto"/>
        </w:rPr>
        <w:lastRenderedPageBreak/>
        <w:t xml:space="preserve">fines and </w:t>
      </w:r>
      <w:r w:rsidR="00665AE8" w:rsidRPr="0098596F">
        <w:rPr>
          <w:rFonts w:eastAsia="SimSun"/>
          <w:color w:val="auto"/>
        </w:rPr>
        <w:t xml:space="preserve">penalties payable under agreements other than the Project Documents or a </w:t>
      </w:r>
      <w:r w:rsidR="00DF03B9" w:rsidRPr="0098596F">
        <w:rPr>
          <w:rFonts w:eastAsia="SimSun"/>
          <w:color w:val="auto"/>
        </w:rPr>
        <w:t>Significant</w:t>
      </w:r>
      <w:r w:rsidR="00DF03B9" w:rsidRPr="0098596F" w:rsidDel="00DF03B9">
        <w:rPr>
          <w:rFonts w:eastAsia="SimSun"/>
          <w:color w:val="auto"/>
        </w:rPr>
        <w:t xml:space="preserve"> </w:t>
      </w:r>
      <w:r w:rsidR="005B6968" w:rsidRPr="0098596F">
        <w:rPr>
          <w:rFonts w:eastAsia="SimSun"/>
          <w:color w:val="auto"/>
        </w:rPr>
        <w:t>Subc</w:t>
      </w:r>
      <w:r w:rsidR="00665AE8" w:rsidRPr="0098596F">
        <w:rPr>
          <w:rFonts w:eastAsia="SimSun"/>
          <w:color w:val="auto"/>
        </w:rPr>
        <w:t>ontract.</w:t>
      </w:r>
    </w:p>
    <w:p w14:paraId="7E8C7173" w14:textId="77777777" w:rsidR="009733A0" w:rsidRPr="003708A1" w:rsidRDefault="009733A0" w:rsidP="00921D6D">
      <w:pPr>
        <w:pStyle w:val="Definition"/>
        <w:numPr>
          <w:ilvl w:val="0"/>
          <w:numId w:val="3"/>
        </w:numPr>
      </w:pPr>
      <w:bookmarkStart w:id="448" w:name="_DTBK42784"/>
      <w:bookmarkEnd w:id="445"/>
      <w:bookmarkEnd w:id="447"/>
      <w:r w:rsidRPr="003708A1">
        <w:rPr>
          <w:b/>
          <w:bCs/>
        </w:rPr>
        <w:t>Industrial Action</w:t>
      </w:r>
      <w:r w:rsidRPr="003708A1">
        <w:rPr>
          <w:bCs/>
        </w:rPr>
        <w:t xml:space="preserve"> </w:t>
      </w:r>
      <w:r w:rsidRPr="003708A1">
        <w:t>means any action of the following kinds:</w:t>
      </w:r>
    </w:p>
    <w:p w14:paraId="6CE942E8" w14:textId="77777777" w:rsidR="009733A0" w:rsidRPr="0098596F" w:rsidRDefault="009733A0" w:rsidP="00921D6D">
      <w:pPr>
        <w:pStyle w:val="DefinitionNum2"/>
        <w:numPr>
          <w:ilvl w:val="1"/>
          <w:numId w:val="3"/>
        </w:numPr>
        <w:rPr>
          <w:color w:val="auto"/>
        </w:rPr>
      </w:pPr>
      <w:bookmarkStart w:id="449" w:name="_Ref65846602"/>
      <w:bookmarkStart w:id="450" w:name="_DTBK44246"/>
      <w:r w:rsidRPr="0098596F">
        <w:rPr>
          <w:color w:val="auto"/>
        </w:rPr>
        <w:t xml:space="preserve">a failure or refusal by any Contractor Associate or Principal Associate to attend for </w:t>
      </w:r>
      <w:proofErr w:type="gramStart"/>
      <w:r w:rsidRPr="0098596F">
        <w:rPr>
          <w:color w:val="auto"/>
        </w:rPr>
        <w:t>work;</w:t>
      </w:r>
      <w:bookmarkEnd w:id="449"/>
      <w:proofErr w:type="gramEnd"/>
    </w:p>
    <w:p w14:paraId="4BB8C17B" w14:textId="77777777" w:rsidR="009733A0" w:rsidRPr="0098596F" w:rsidRDefault="009733A0" w:rsidP="00532B33">
      <w:pPr>
        <w:pStyle w:val="DefinitionNum2"/>
        <w:numPr>
          <w:ilvl w:val="1"/>
          <w:numId w:val="3"/>
        </w:numPr>
        <w:rPr>
          <w:color w:val="auto"/>
        </w:rPr>
      </w:pPr>
      <w:bookmarkStart w:id="451" w:name="_Ref65846605"/>
      <w:bookmarkStart w:id="452" w:name="_DTBK44247"/>
      <w:bookmarkEnd w:id="450"/>
      <w:r w:rsidRPr="0098596F">
        <w:rPr>
          <w:color w:val="auto"/>
        </w:rPr>
        <w:t>a failure or refusal to perform any work at all by any Contractor Associate or Principal Associate who attends for work; or</w:t>
      </w:r>
      <w:bookmarkEnd w:id="451"/>
    </w:p>
    <w:p w14:paraId="09E367A0" w14:textId="77777777" w:rsidR="009733A0" w:rsidRPr="0098596F" w:rsidRDefault="009733A0" w:rsidP="00532B33">
      <w:pPr>
        <w:pStyle w:val="DefinitionNum2"/>
        <w:numPr>
          <w:ilvl w:val="1"/>
          <w:numId w:val="3"/>
        </w:numPr>
        <w:rPr>
          <w:color w:val="auto"/>
        </w:rPr>
      </w:pPr>
      <w:bookmarkStart w:id="453" w:name="_Ref65846606"/>
      <w:bookmarkStart w:id="454" w:name="_DTBK44248"/>
      <w:bookmarkEnd w:id="452"/>
      <w:r w:rsidRPr="0098596F">
        <w:rPr>
          <w:color w:val="auto"/>
        </w:rPr>
        <w:t>any blockade or embargo by any Contractor Associate or Principal Associate,</w:t>
      </w:r>
      <w:bookmarkEnd w:id="453"/>
    </w:p>
    <w:p w14:paraId="740B13BA" w14:textId="6162BA59" w:rsidR="009733A0" w:rsidRPr="003708A1" w:rsidRDefault="009733A0" w:rsidP="009733A0">
      <w:pPr>
        <w:pStyle w:val="IndentParaLevel1"/>
        <w:numPr>
          <w:ilvl w:val="0"/>
          <w:numId w:val="1"/>
        </w:numPr>
      </w:pPr>
      <w:bookmarkStart w:id="455" w:name="_DTBK44249"/>
      <w:bookmarkEnd w:id="448"/>
      <w:bookmarkEnd w:id="454"/>
      <w:r w:rsidRPr="003708A1">
        <w:t xml:space="preserve">but does not include action of the type referred to in paragraphs </w:t>
      </w:r>
      <w:r w:rsidR="00FD16D3" w:rsidRPr="005E62F8">
        <w:fldChar w:fldCharType="begin"/>
      </w:r>
      <w:r w:rsidR="00FD16D3" w:rsidRPr="003708A1">
        <w:instrText xml:space="preserve"> REF _Ref65846602 \n \h </w:instrText>
      </w:r>
      <w:r w:rsidR="00FD16D3" w:rsidRPr="005E62F8">
        <w:fldChar w:fldCharType="separate"/>
      </w:r>
      <w:r w:rsidR="00A03753">
        <w:t>(a)</w:t>
      </w:r>
      <w:r w:rsidR="00FD16D3" w:rsidRPr="005E62F8">
        <w:fldChar w:fldCharType="end"/>
      </w:r>
      <w:r w:rsidR="00FD16D3" w:rsidRPr="003708A1">
        <w:t xml:space="preserve">, </w:t>
      </w:r>
      <w:r w:rsidR="00FD16D3" w:rsidRPr="005E62F8">
        <w:fldChar w:fldCharType="begin"/>
      </w:r>
      <w:r w:rsidR="00FD16D3" w:rsidRPr="003708A1">
        <w:instrText xml:space="preserve"> REF _Ref65846605 \n \h </w:instrText>
      </w:r>
      <w:r w:rsidR="00FD16D3" w:rsidRPr="005E62F8">
        <w:fldChar w:fldCharType="separate"/>
      </w:r>
      <w:r w:rsidR="00A03753">
        <w:t>(b)</w:t>
      </w:r>
      <w:r w:rsidR="00FD16D3" w:rsidRPr="005E62F8">
        <w:fldChar w:fldCharType="end"/>
      </w:r>
      <w:r w:rsidR="00FD16D3" w:rsidRPr="003708A1">
        <w:t xml:space="preserve"> or </w:t>
      </w:r>
      <w:r w:rsidR="00FD16D3" w:rsidRPr="005E62F8">
        <w:fldChar w:fldCharType="begin"/>
      </w:r>
      <w:r w:rsidR="00FD16D3" w:rsidRPr="003708A1">
        <w:instrText xml:space="preserve"> REF _Ref65846606 \n \h </w:instrText>
      </w:r>
      <w:r w:rsidR="00FD16D3" w:rsidRPr="005E62F8">
        <w:fldChar w:fldCharType="separate"/>
      </w:r>
      <w:r w:rsidR="00A03753">
        <w:t>(c)</w:t>
      </w:r>
      <w:r w:rsidR="00FD16D3" w:rsidRPr="005E62F8">
        <w:fldChar w:fldCharType="end"/>
      </w:r>
      <w:r w:rsidRPr="003708A1">
        <w:t xml:space="preserve"> by any person:</w:t>
      </w:r>
    </w:p>
    <w:p w14:paraId="6800C605" w14:textId="77777777" w:rsidR="009733A0" w:rsidRPr="0098596F" w:rsidRDefault="009733A0" w:rsidP="00532B33">
      <w:pPr>
        <w:pStyle w:val="DefinitionNum2"/>
        <w:numPr>
          <w:ilvl w:val="1"/>
          <w:numId w:val="3"/>
        </w:numPr>
        <w:rPr>
          <w:color w:val="auto"/>
        </w:rPr>
      </w:pPr>
      <w:bookmarkStart w:id="456" w:name="_DTBK44250"/>
      <w:bookmarkEnd w:id="455"/>
      <w:r w:rsidRPr="0098596F">
        <w:rPr>
          <w:color w:val="auto"/>
        </w:rPr>
        <w:t>that is authorised or agreed to by the Contractor or any Contractor Associate, including on the basis the action is of a type reasonably contemplated by the employee's employment conditions; or</w:t>
      </w:r>
    </w:p>
    <w:bookmarkEnd w:id="456"/>
    <w:p w14:paraId="00B9ACF9" w14:textId="77777777" w:rsidR="009733A0" w:rsidRPr="0098596F" w:rsidRDefault="009733A0" w:rsidP="00532B33">
      <w:pPr>
        <w:pStyle w:val="DefinitionNum2"/>
        <w:numPr>
          <w:ilvl w:val="1"/>
          <w:numId w:val="3"/>
        </w:numPr>
        <w:rPr>
          <w:color w:val="auto"/>
        </w:rPr>
      </w:pPr>
      <w:r w:rsidRPr="0098596F">
        <w:rPr>
          <w:color w:val="auto"/>
        </w:rPr>
        <w:t>if:</w:t>
      </w:r>
    </w:p>
    <w:p w14:paraId="6E2D894C" w14:textId="77777777" w:rsidR="009733A0" w:rsidRPr="0098596F" w:rsidRDefault="009733A0" w:rsidP="00532B33">
      <w:pPr>
        <w:pStyle w:val="DefinitionNum3"/>
        <w:numPr>
          <w:ilvl w:val="2"/>
          <w:numId w:val="3"/>
        </w:numPr>
        <w:ind w:left="2892"/>
        <w:rPr>
          <w:color w:val="auto"/>
        </w:rPr>
      </w:pPr>
      <w:bookmarkStart w:id="457" w:name="_DTBK44251"/>
      <w:r w:rsidRPr="0098596F">
        <w:rPr>
          <w:color w:val="auto"/>
        </w:rPr>
        <w:t>the action was based on a reasonable concern by such person about an imminent risk to their health or safety; and</w:t>
      </w:r>
    </w:p>
    <w:p w14:paraId="63F91554" w14:textId="77777777" w:rsidR="009733A0" w:rsidRPr="0098596F" w:rsidRDefault="009733A0" w:rsidP="00532B33">
      <w:pPr>
        <w:pStyle w:val="DefinitionNum3"/>
        <w:numPr>
          <w:ilvl w:val="2"/>
          <w:numId w:val="3"/>
        </w:numPr>
        <w:ind w:left="2892"/>
        <w:rPr>
          <w:color w:val="auto"/>
        </w:rPr>
      </w:pPr>
      <w:bookmarkStart w:id="458" w:name="_DTBK44252"/>
      <w:bookmarkEnd w:id="457"/>
      <w:r w:rsidRPr="0098596F">
        <w:rPr>
          <w:color w:val="auto"/>
        </w:rPr>
        <w:t>such person did not unreasonably fail to comply with a direction of the Contractor or any Contractor Associate (as the case may be) to perform other available work, whether at the same or another workplace, that was safe and appropriate for such person to perform.</w:t>
      </w:r>
    </w:p>
    <w:p w14:paraId="65B43279" w14:textId="77777777" w:rsidR="00C81B31" w:rsidRPr="003708A1" w:rsidRDefault="00C81B31" w:rsidP="008E159C">
      <w:pPr>
        <w:pStyle w:val="Definition"/>
      </w:pPr>
      <w:bookmarkStart w:id="459" w:name="_DTBK42785"/>
      <w:bookmarkEnd w:id="458"/>
      <w:r w:rsidRPr="003708A1">
        <w:rPr>
          <w:b/>
        </w:rPr>
        <w:t>Information Management System</w:t>
      </w:r>
      <w:r w:rsidRPr="003708A1">
        <w:t xml:space="preserve"> has the meaning given in [</w:t>
      </w:r>
      <w:r w:rsidR="00E02365" w:rsidRPr="003708A1">
        <w:t>#</w:t>
      </w:r>
      <w:r w:rsidRPr="003708A1">
        <w:t>] of the PSDR.</w:t>
      </w:r>
    </w:p>
    <w:p w14:paraId="4D012891" w14:textId="54CE66FE" w:rsidR="002C6FDE" w:rsidRDefault="002C6FDE" w:rsidP="008E159C">
      <w:pPr>
        <w:pStyle w:val="Definition"/>
      </w:pPr>
      <w:bookmarkStart w:id="460" w:name="_DTBK42786"/>
      <w:bookmarkEnd w:id="459"/>
      <w:r w:rsidRPr="003708A1">
        <w:rPr>
          <w:b/>
        </w:rPr>
        <w:t>Information Privacy Principles</w:t>
      </w:r>
      <w:r w:rsidRPr="003708A1">
        <w:t xml:space="preserve"> means the principles so identified and set out in the </w:t>
      </w:r>
      <w:r w:rsidRPr="009D7D8B">
        <w:rPr>
          <w:i/>
          <w:iCs/>
        </w:rPr>
        <w:t>Privacy and</w:t>
      </w:r>
      <w:r w:rsidRPr="003708A1">
        <w:t xml:space="preserve"> </w:t>
      </w:r>
      <w:r w:rsidRPr="003708A1">
        <w:rPr>
          <w:i/>
        </w:rPr>
        <w:t xml:space="preserve">Data Protection </w:t>
      </w:r>
      <w:r w:rsidR="00884210" w:rsidRPr="003708A1">
        <w:rPr>
          <w:i/>
        </w:rPr>
        <w:t xml:space="preserve">Act </w:t>
      </w:r>
      <w:r w:rsidRPr="003708A1">
        <w:rPr>
          <w:i/>
        </w:rPr>
        <w:t>2014</w:t>
      </w:r>
      <w:r w:rsidRPr="003708A1">
        <w:t xml:space="preserve"> (Vic).</w:t>
      </w:r>
    </w:p>
    <w:p w14:paraId="0D5211AB" w14:textId="1EE550CC" w:rsidR="001A0AAB" w:rsidRPr="003708A1" w:rsidRDefault="001A0AAB" w:rsidP="00F21E7E">
      <w:pPr>
        <w:pStyle w:val="Definition"/>
      </w:pPr>
      <w:r w:rsidRPr="009D7D8B">
        <w:rPr>
          <w:b/>
          <w:bCs/>
        </w:rPr>
        <w:t>Initial Pandemic Management Plan</w:t>
      </w:r>
      <w:r w:rsidRPr="001A0AAB">
        <w:t xml:space="preserve"> means the initial pandemic management plan in the Bid Plans.</w:t>
      </w:r>
    </w:p>
    <w:p w14:paraId="407E2FFF" w14:textId="77777777" w:rsidR="0044410E" w:rsidRPr="003708A1" w:rsidRDefault="0044410E" w:rsidP="00DE2E2C">
      <w:pPr>
        <w:pStyle w:val="Definition"/>
      </w:pPr>
      <w:bookmarkStart w:id="461" w:name="_DTBK42787"/>
      <w:bookmarkEnd w:id="460"/>
      <w:r w:rsidRPr="003708A1">
        <w:rPr>
          <w:b/>
        </w:rPr>
        <w:t>Initial TOC</w:t>
      </w:r>
      <w:r w:rsidRPr="003708A1">
        <w:t xml:space="preserve"> means the sum identified as the TOC in Schedule </w:t>
      </w:r>
      <w:r w:rsidR="00BD2CA5" w:rsidRPr="003708A1">
        <w:t>6</w:t>
      </w:r>
      <w:r w:rsidRPr="003708A1">
        <w:t xml:space="preserve"> as at the</w:t>
      </w:r>
      <w:r w:rsidR="00DE186E" w:rsidRPr="003708A1">
        <w:t xml:space="preserve"> </w:t>
      </w:r>
      <w:r w:rsidR="00C9379E" w:rsidRPr="003708A1">
        <w:t>Contract Date</w:t>
      </w:r>
      <w:r w:rsidRPr="003708A1">
        <w:t>.</w:t>
      </w:r>
    </w:p>
    <w:p w14:paraId="6DE5F016" w14:textId="77777777" w:rsidR="00335F89" w:rsidRPr="003708A1" w:rsidRDefault="00335F89" w:rsidP="00E640DD">
      <w:pPr>
        <w:pStyle w:val="Definition"/>
      </w:pPr>
      <w:bookmarkStart w:id="462" w:name="_DTBK42789"/>
      <w:bookmarkEnd w:id="461"/>
      <w:r w:rsidRPr="003708A1">
        <w:rPr>
          <w:b/>
        </w:rPr>
        <w:t>Input Tax Credit</w:t>
      </w:r>
      <w:r w:rsidRPr="003708A1">
        <w:t xml:space="preserve"> has the meaning given by the GST Law.</w:t>
      </w:r>
    </w:p>
    <w:p w14:paraId="29385EE6" w14:textId="77777777" w:rsidR="003E4491" w:rsidRPr="003708A1" w:rsidRDefault="003E4491" w:rsidP="008E159C">
      <w:pPr>
        <w:pStyle w:val="Definition"/>
      </w:pPr>
      <w:bookmarkStart w:id="463" w:name="_DTBK44253"/>
      <w:bookmarkStart w:id="464" w:name="_DTBK42790"/>
      <w:bookmarkEnd w:id="462"/>
      <w:r w:rsidRPr="003708A1">
        <w:rPr>
          <w:b/>
        </w:rPr>
        <w:t>Insolvency</w:t>
      </w:r>
      <w:r w:rsidRPr="003708A1">
        <w:t xml:space="preserve"> </w:t>
      </w:r>
      <w:r w:rsidRPr="003708A1">
        <w:rPr>
          <w:b/>
        </w:rPr>
        <w:t>Event</w:t>
      </w:r>
      <w:r w:rsidRPr="003708A1">
        <w:t xml:space="preserve"> means the occurrence of any of the following events:</w:t>
      </w:r>
    </w:p>
    <w:p w14:paraId="729D6E66" w14:textId="77777777" w:rsidR="003E4491" w:rsidRPr="0098596F" w:rsidRDefault="003E4491" w:rsidP="008E159C">
      <w:pPr>
        <w:pStyle w:val="DefinitionNum2"/>
        <w:rPr>
          <w:color w:val="auto"/>
        </w:rPr>
      </w:pPr>
      <w:bookmarkStart w:id="465" w:name="_Ref448408933"/>
      <w:bookmarkStart w:id="466" w:name="_DTBK44254"/>
      <w:bookmarkEnd w:id="463"/>
      <w:r w:rsidRPr="0098596F">
        <w:rPr>
          <w:color w:val="auto"/>
        </w:rPr>
        <w:t>in relation to a</w:t>
      </w:r>
      <w:r w:rsidR="00A34E2C" w:rsidRPr="0098596F">
        <w:rPr>
          <w:color w:val="auto"/>
        </w:rPr>
        <w:t>n Entity</w:t>
      </w:r>
      <w:r w:rsidRPr="0098596F">
        <w:rPr>
          <w:color w:val="auto"/>
        </w:rPr>
        <w:t>:</w:t>
      </w:r>
      <w:bookmarkEnd w:id="465"/>
    </w:p>
    <w:p w14:paraId="1CA13EE3" w14:textId="77777777" w:rsidR="003E4491" w:rsidRPr="003708A1" w:rsidRDefault="003E4491" w:rsidP="009D7D8B">
      <w:pPr>
        <w:pStyle w:val="DefinitionNum3"/>
      </w:pPr>
      <w:bookmarkStart w:id="467" w:name="_DTBK41602"/>
      <w:bookmarkEnd w:id="466"/>
      <w:r w:rsidRPr="003708A1">
        <w:t>(</w:t>
      </w:r>
      <w:r w:rsidRPr="003708A1">
        <w:rPr>
          <w:b/>
        </w:rPr>
        <w:t>liquidator, administrator or receiver appointed</w:t>
      </w:r>
      <w:r w:rsidRPr="003708A1">
        <w:t xml:space="preserve">): a liquidator, </w:t>
      </w:r>
      <w:r w:rsidR="007613BC" w:rsidRPr="003708A1">
        <w:t xml:space="preserve">provisional liquidator, </w:t>
      </w:r>
      <w:r w:rsidRPr="003708A1">
        <w:t xml:space="preserve">administrator, trustee in bankruptcy, receiver or receiver and manager or similar officer is appointed in respect of the </w:t>
      </w:r>
      <w:r w:rsidR="00A34E2C" w:rsidRPr="003708A1">
        <w:t xml:space="preserve">Entity </w:t>
      </w:r>
      <w:r w:rsidRPr="003708A1">
        <w:t xml:space="preserve">or any asset of the </w:t>
      </w:r>
      <w:proofErr w:type="gramStart"/>
      <w:r w:rsidR="00A34E2C" w:rsidRPr="003708A1">
        <w:t>Entity</w:t>
      </w:r>
      <w:r w:rsidRPr="003708A1">
        <w:t>;</w:t>
      </w:r>
      <w:proofErr w:type="gramEnd"/>
    </w:p>
    <w:p w14:paraId="70F63971" w14:textId="77777777" w:rsidR="003E4491" w:rsidRPr="003708A1" w:rsidRDefault="003E4491" w:rsidP="009D7D8B">
      <w:pPr>
        <w:pStyle w:val="DefinitionNum3"/>
      </w:pPr>
      <w:bookmarkStart w:id="468" w:name="_DTBK41603"/>
      <w:bookmarkEnd w:id="467"/>
      <w:r w:rsidRPr="003708A1">
        <w:t>(</w:t>
      </w:r>
      <w:r w:rsidRPr="003708A1">
        <w:rPr>
          <w:b/>
        </w:rPr>
        <w:t>distress or execution</w:t>
      </w:r>
      <w:r w:rsidRPr="003708A1">
        <w:t xml:space="preserve">): a distress, attachment or other execution is levied or enforced upon or against any assets of the </w:t>
      </w:r>
      <w:r w:rsidR="003A4F50" w:rsidRPr="003708A1">
        <w:t xml:space="preserve">Entity </w:t>
      </w:r>
      <w:r w:rsidRPr="003708A1">
        <w:t xml:space="preserve">and in the case of a writ of execution or other order or process requiring payment, it is not withdrawn or dismissed within </w:t>
      </w:r>
      <w:r w:rsidR="0013200E" w:rsidRPr="003708A1">
        <w:t>10</w:t>
      </w:r>
      <w:r w:rsidRPr="003708A1">
        <w:t xml:space="preserve"> Business </w:t>
      </w:r>
      <w:proofErr w:type="gramStart"/>
      <w:r w:rsidRPr="003708A1">
        <w:t>Days;</w:t>
      </w:r>
      <w:proofErr w:type="gramEnd"/>
    </w:p>
    <w:p w14:paraId="31069FFC" w14:textId="77777777" w:rsidR="003E4491" w:rsidRPr="003708A1" w:rsidRDefault="003E4491" w:rsidP="009D7D8B">
      <w:pPr>
        <w:pStyle w:val="DefinitionNum3"/>
      </w:pPr>
      <w:bookmarkStart w:id="469" w:name="_DTBK41604"/>
      <w:bookmarkEnd w:id="468"/>
      <w:r w:rsidRPr="003708A1">
        <w:t>(</w:t>
      </w:r>
      <w:r w:rsidRPr="003708A1">
        <w:rPr>
          <w:b/>
        </w:rPr>
        <w:t>winding up</w:t>
      </w:r>
      <w:r w:rsidRPr="003708A1">
        <w:t xml:space="preserve">): an order is made for the administration, dissolution or winding up of the </w:t>
      </w:r>
      <w:r w:rsidR="00A34E2C" w:rsidRPr="003708A1">
        <w:t>Entity, or an application to the courts is made (and is not stayed or dismissed within 20 Business Days after being made)</w:t>
      </w:r>
      <w:r w:rsidRPr="003708A1">
        <w:t>, or a resolution is passed for the administration</w:t>
      </w:r>
      <w:r w:rsidR="00A34E2C" w:rsidRPr="003708A1">
        <w:t>, dissolution</w:t>
      </w:r>
      <w:r w:rsidRPr="003708A1">
        <w:t xml:space="preserve"> or winding up of </w:t>
      </w:r>
      <w:r w:rsidRPr="003708A1">
        <w:lastRenderedPageBreak/>
        <w:t xml:space="preserve">the </w:t>
      </w:r>
      <w:r w:rsidR="00A34E2C" w:rsidRPr="003708A1">
        <w:t xml:space="preserve">Entity </w:t>
      </w:r>
      <w:r w:rsidRPr="003708A1">
        <w:t xml:space="preserve">other than for the purposes of a Solvent reconstruction or amalgamation on terms approved by the </w:t>
      </w:r>
      <w:r w:rsidR="00B46708" w:rsidRPr="003708A1">
        <w:t>Principal</w:t>
      </w:r>
      <w:r w:rsidRPr="003708A1">
        <w:t xml:space="preserve"> Representative;</w:t>
      </w:r>
    </w:p>
    <w:p w14:paraId="66344ACE" w14:textId="77777777" w:rsidR="003E4491" w:rsidRPr="003708A1" w:rsidRDefault="003E4491" w:rsidP="009D7D8B">
      <w:pPr>
        <w:pStyle w:val="DefinitionNum3"/>
      </w:pPr>
      <w:bookmarkStart w:id="470" w:name="_DTBK41605"/>
      <w:bookmarkEnd w:id="469"/>
      <w:r w:rsidRPr="003708A1">
        <w:t>(</w:t>
      </w:r>
      <w:r w:rsidRPr="003708A1">
        <w:rPr>
          <w:b/>
        </w:rPr>
        <w:t>cessation of business</w:t>
      </w:r>
      <w:r w:rsidRPr="003708A1">
        <w:t xml:space="preserve">): the </w:t>
      </w:r>
      <w:r w:rsidR="00A34E2C" w:rsidRPr="003708A1">
        <w:t xml:space="preserve">Entity </w:t>
      </w:r>
      <w:r w:rsidRPr="003708A1">
        <w:t xml:space="preserve">ceases, or threatens to cease, to carry on its business or payment of its debts generally, other than for the purposes of a Solvent reconstruction or amalgamation on terms approved by the </w:t>
      </w:r>
      <w:r w:rsidR="00B46708" w:rsidRPr="003708A1">
        <w:t>Principal</w:t>
      </w:r>
      <w:r w:rsidRPr="003708A1">
        <w:t xml:space="preserve"> </w:t>
      </w:r>
      <w:proofErr w:type="gramStart"/>
      <w:r w:rsidRPr="003708A1">
        <w:t>Representative;</w:t>
      </w:r>
      <w:proofErr w:type="gramEnd"/>
    </w:p>
    <w:p w14:paraId="7F26ACE1" w14:textId="77777777" w:rsidR="003E4491" w:rsidRPr="003708A1" w:rsidRDefault="003E4491" w:rsidP="009D7D8B">
      <w:pPr>
        <w:pStyle w:val="DefinitionNum3"/>
      </w:pPr>
      <w:bookmarkStart w:id="471" w:name="_DTBK41606"/>
      <w:bookmarkEnd w:id="470"/>
      <w:r w:rsidRPr="003708A1">
        <w:t>(</w:t>
      </w:r>
      <w:r w:rsidRPr="003708A1">
        <w:rPr>
          <w:b/>
        </w:rPr>
        <w:t>arrangement or compensation</w:t>
      </w:r>
      <w:r w:rsidRPr="003708A1">
        <w:t xml:space="preserve">): the </w:t>
      </w:r>
      <w:r w:rsidR="00A34E2C" w:rsidRPr="003708A1">
        <w:t xml:space="preserve">Entity </w:t>
      </w:r>
      <w:r w:rsidRPr="003708A1">
        <w:t xml:space="preserve">enters, or resolves to </w:t>
      </w:r>
      <w:proofErr w:type="gramStart"/>
      <w:r w:rsidRPr="003708A1">
        <w:t>enter into</w:t>
      </w:r>
      <w:proofErr w:type="gramEnd"/>
      <w:r w:rsidRPr="003708A1">
        <w:t xml:space="preserve"> any scheme of arrangement or composition with its creditors generally, or any class of its creditors, other than for the purposes of a Solvent reconstruction or amalgamation on terms approved by the </w:t>
      </w:r>
      <w:r w:rsidR="00B46708" w:rsidRPr="003708A1">
        <w:t>Principal</w:t>
      </w:r>
      <w:r w:rsidRPr="003708A1">
        <w:t xml:space="preserve"> </w:t>
      </w:r>
      <w:proofErr w:type="gramStart"/>
      <w:r w:rsidRPr="003708A1">
        <w:t>Representative;</w:t>
      </w:r>
      <w:proofErr w:type="gramEnd"/>
    </w:p>
    <w:p w14:paraId="09C33119" w14:textId="77777777" w:rsidR="003E4491" w:rsidRPr="003708A1" w:rsidRDefault="003E4491" w:rsidP="009D7D8B">
      <w:pPr>
        <w:pStyle w:val="DefinitionNum3"/>
      </w:pPr>
      <w:bookmarkStart w:id="472" w:name="_DTBK41607"/>
      <w:bookmarkEnd w:id="471"/>
      <w:r w:rsidRPr="003708A1">
        <w:t>(</w:t>
      </w:r>
      <w:r w:rsidRPr="003708A1">
        <w:rPr>
          <w:b/>
        </w:rPr>
        <w:t>inspector</w:t>
      </w:r>
      <w:r w:rsidRPr="003708A1">
        <w:t xml:space="preserve">): an inspector is appointed under any companies </w:t>
      </w:r>
      <w:r w:rsidR="000229B2" w:rsidRPr="003708A1">
        <w:t>L</w:t>
      </w:r>
      <w:r w:rsidRPr="003708A1">
        <w:t xml:space="preserve">egislation to investigate all or any part of the affairs of the </w:t>
      </w:r>
      <w:r w:rsidR="00A34E2C" w:rsidRPr="003708A1">
        <w:t xml:space="preserve">Entity </w:t>
      </w:r>
      <w:r w:rsidRPr="003708A1">
        <w:t xml:space="preserve">in relation to a possible contravention by the </w:t>
      </w:r>
      <w:r w:rsidR="00A34E2C" w:rsidRPr="003708A1">
        <w:t xml:space="preserve">Entity </w:t>
      </w:r>
      <w:r w:rsidRPr="003708A1">
        <w:t xml:space="preserve">of that </w:t>
      </w:r>
      <w:r w:rsidR="000229B2" w:rsidRPr="003708A1">
        <w:t>L</w:t>
      </w:r>
      <w:r w:rsidRPr="003708A1">
        <w:t>egislation and the appointment:</w:t>
      </w:r>
    </w:p>
    <w:p w14:paraId="203F3B37" w14:textId="77777777" w:rsidR="003E4491" w:rsidRPr="003708A1" w:rsidRDefault="003E4491" w:rsidP="008E159C">
      <w:pPr>
        <w:pStyle w:val="DefinitionNum4"/>
      </w:pPr>
      <w:bookmarkStart w:id="473" w:name="_DTBK44255"/>
      <w:bookmarkEnd w:id="472"/>
      <w:r w:rsidRPr="003708A1">
        <w:t xml:space="preserve">is not withdrawn within </w:t>
      </w:r>
      <w:r w:rsidR="0013200E" w:rsidRPr="003708A1">
        <w:t>10</w:t>
      </w:r>
      <w:r w:rsidRPr="003708A1">
        <w:t xml:space="preserve"> Business Days; and</w:t>
      </w:r>
    </w:p>
    <w:p w14:paraId="34CF6A1F" w14:textId="77777777" w:rsidR="003E4491" w:rsidRPr="003708A1" w:rsidRDefault="003E4491" w:rsidP="008E159C">
      <w:pPr>
        <w:pStyle w:val="DefinitionNum4"/>
      </w:pPr>
      <w:bookmarkStart w:id="474" w:name="_DTBK44256"/>
      <w:bookmarkEnd w:id="473"/>
      <w:r w:rsidRPr="003708A1">
        <w:t xml:space="preserve">in the reasonable opinion of the </w:t>
      </w:r>
      <w:r w:rsidR="00B46708" w:rsidRPr="003708A1">
        <w:t>Principal</w:t>
      </w:r>
      <w:r w:rsidRPr="003708A1">
        <w:t xml:space="preserve"> Representative, may have a material adverse </w:t>
      </w:r>
      <w:proofErr w:type="gramStart"/>
      <w:r w:rsidRPr="003708A1">
        <w:t>effect;</w:t>
      </w:r>
      <w:proofErr w:type="gramEnd"/>
    </w:p>
    <w:p w14:paraId="1427097F" w14:textId="77777777" w:rsidR="003E4491" w:rsidRPr="003708A1" w:rsidRDefault="003E4491" w:rsidP="009D7D8B">
      <w:pPr>
        <w:pStyle w:val="DefinitionNum3"/>
      </w:pPr>
      <w:bookmarkStart w:id="475" w:name="_DTBK41608"/>
      <w:bookmarkEnd w:id="474"/>
      <w:r w:rsidRPr="003708A1">
        <w:t>(</w:t>
      </w:r>
      <w:r w:rsidRPr="003708A1">
        <w:rPr>
          <w:b/>
        </w:rPr>
        <w:t>insolvency</w:t>
      </w:r>
      <w:r w:rsidRPr="003708A1">
        <w:t xml:space="preserve">): the </w:t>
      </w:r>
      <w:r w:rsidR="00A34E2C" w:rsidRPr="003708A1">
        <w:t xml:space="preserve">Entity </w:t>
      </w:r>
      <w:r w:rsidRPr="003708A1">
        <w:t xml:space="preserve">is unable to pay its debts when they fall due, or is deemed unable to pay its debts under any applicable Law (other than </w:t>
      </w:r>
      <w:proofErr w:type="gramStart"/>
      <w:r w:rsidRPr="003708A1">
        <w:t>as a result of</w:t>
      </w:r>
      <w:proofErr w:type="gramEnd"/>
      <w:r w:rsidRPr="003708A1">
        <w:t xml:space="preserve"> a failure to pay a debt or claim which is the subject of a good faith dispute); or</w:t>
      </w:r>
    </w:p>
    <w:p w14:paraId="38A405A2" w14:textId="00F3C7D4" w:rsidR="003E4491" w:rsidRPr="003708A1" w:rsidRDefault="003E4491" w:rsidP="009D7D8B">
      <w:pPr>
        <w:pStyle w:val="DefinitionNum3"/>
      </w:pPr>
      <w:bookmarkStart w:id="476" w:name="_DTBK41609"/>
      <w:bookmarkEnd w:id="475"/>
      <w:r w:rsidRPr="003708A1">
        <w:t>(</w:t>
      </w:r>
      <w:r w:rsidRPr="003708A1">
        <w:rPr>
          <w:b/>
        </w:rPr>
        <w:t>deregistration</w:t>
      </w:r>
      <w:r w:rsidRPr="003708A1">
        <w:t xml:space="preserve">): for a registered corporation under the Corporations Act, a step </w:t>
      </w:r>
      <w:r w:rsidR="00B30AB1">
        <w:t xml:space="preserve">is </w:t>
      </w:r>
      <w:r w:rsidRPr="003708A1">
        <w:t>taken under section 601AA, 601AB or 601AC of the Corporations Act to cancel its registration;</w:t>
      </w:r>
      <w:r w:rsidR="009C1331" w:rsidRPr="003708A1">
        <w:t xml:space="preserve"> or</w:t>
      </w:r>
      <w:r w:rsidR="00B30AB1">
        <w:t xml:space="preserve"> </w:t>
      </w:r>
      <w:bookmarkStart w:id="477" w:name="_Hlk131691642"/>
      <w:r w:rsidR="00B30AB1" w:rsidRPr="009D7D8B">
        <w:rPr>
          <w:b/>
          <w:bCs/>
          <w:i/>
          <w:iCs/>
          <w:highlight w:val="lightGray"/>
        </w:rPr>
        <w:t>[</w:t>
      </w:r>
      <w:r w:rsidR="00A03753">
        <w:rPr>
          <w:b/>
          <w:bCs/>
          <w:i/>
          <w:iCs/>
          <w:highlight w:val="lightGray"/>
        </w:rPr>
        <w:t>Drafting note</w:t>
      </w:r>
      <w:r w:rsidR="00B30AB1" w:rsidRPr="009D7D8B">
        <w:rPr>
          <w:b/>
          <w:bCs/>
          <w:i/>
          <w:iCs/>
          <w:highlight w:val="lightGray"/>
        </w:rPr>
        <w:t xml:space="preserve">: If a Project is likely to (or has) international parties, Project </w:t>
      </w:r>
      <w:r w:rsidR="00981D6D">
        <w:rPr>
          <w:b/>
          <w:bCs/>
          <w:i/>
          <w:iCs/>
          <w:highlight w:val="lightGray"/>
        </w:rPr>
        <w:t>t</w:t>
      </w:r>
      <w:r w:rsidR="00B30AB1" w:rsidRPr="009D7D8B">
        <w:rPr>
          <w:b/>
          <w:bCs/>
          <w:i/>
          <w:iCs/>
          <w:highlight w:val="lightGray"/>
        </w:rPr>
        <w:t>eams may wish to consider also including the following: "(analogous events): anything analogous to anything referred to in paragraphs (i) to (viii) inclusive of this definition, or which has a substantially similar effect, occurs with respect to the Entity under any law;"]</w:t>
      </w:r>
      <w:bookmarkEnd w:id="477"/>
    </w:p>
    <w:p w14:paraId="0778F00C" w14:textId="77777777" w:rsidR="003E4491" w:rsidRPr="0098596F" w:rsidRDefault="003E4491" w:rsidP="008E159C">
      <w:pPr>
        <w:pStyle w:val="DefinitionNum2"/>
        <w:rPr>
          <w:color w:val="auto"/>
        </w:rPr>
      </w:pPr>
      <w:bookmarkStart w:id="478" w:name="_Ref448408942"/>
      <w:bookmarkEnd w:id="476"/>
      <w:r w:rsidRPr="0098596F">
        <w:rPr>
          <w:color w:val="auto"/>
        </w:rPr>
        <w:t>in relation to a trust:</w:t>
      </w:r>
      <w:bookmarkEnd w:id="478"/>
    </w:p>
    <w:p w14:paraId="459DA7D1" w14:textId="77777777" w:rsidR="003E4491" w:rsidRPr="003708A1" w:rsidRDefault="003E4491" w:rsidP="009D7D8B">
      <w:pPr>
        <w:pStyle w:val="DefinitionNum3"/>
      </w:pPr>
      <w:bookmarkStart w:id="479" w:name="_DTBK41610"/>
      <w:r w:rsidRPr="003708A1">
        <w:t>(</w:t>
      </w:r>
      <w:r w:rsidRPr="003708A1">
        <w:rPr>
          <w:b/>
        </w:rPr>
        <w:t>application to court</w:t>
      </w:r>
      <w:r w:rsidRPr="003708A1">
        <w:t xml:space="preserve">): an application or order is sought or made (and is not stayed or dismissed within </w:t>
      </w:r>
      <w:r w:rsidR="0013200E" w:rsidRPr="003708A1">
        <w:t>20</w:t>
      </w:r>
      <w:r w:rsidRPr="003708A1">
        <w:t xml:space="preserve"> Business Days after being sought or made) in any court for the property of the trust to be brought into court or administered by the court or brought under its control; or</w:t>
      </w:r>
    </w:p>
    <w:p w14:paraId="4C3BE440" w14:textId="77777777" w:rsidR="007A5EF7" w:rsidRPr="003708A1" w:rsidRDefault="003E4491" w:rsidP="009D7D8B">
      <w:pPr>
        <w:pStyle w:val="DefinitionNum3"/>
      </w:pPr>
      <w:bookmarkStart w:id="480" w:name="_DTBK41611"/>
      <w:bookmarkEnd w:id="479"/>
      <w:r w:rsidRPr="003708A1">
        <w:t>(</w:t>
      </w:r>
      <w:r w:rsidRPr="003708A1">
        <w:rPr>
          <w:b/>
        </w:rPr>
        <w:t>assets insufficient</w:t>
      </w:r>
      <w:r w:rsidRPr="003708A1">
        <w:t>): the assets of the trust are not sufficient to satisfy the trustee's debts as and when they become due and payable in respect of which it has a right to be indemnified out of the assets of the trust</w:t>
      </w:r>
      <w:r w:rsidR="007A5EF7" w:rsidRPr="003708A1">
        <w:t xml:space="preserve">; </w:t>
      </w:r>
      <w:r w:rsidR="009C1331" w:rsidRPr="003708A1">
        <w:t>or</w:t>
      </w:r>
    </w:p>
    <w:p w14:paraId="30B05799" w14:textId="1B94E5BE" w:rsidR="003E4491" w:rsidRPr="0098596F" w:rsidRDefault="007A5EF7" w:rsidP="008E159C">
      <w:pPr>
        <w:pStyle w:val="DefinitionNum2"/>
        <w:rPr>
          <w:color w:val="auto"/>
        </w:rPr>
      </w:pPr>
      <w:bookmarkStart w:id="481" w:name="_DTBK44257"/>
      <w:bookmarkEnd w:id="480"/>
      <w:r w:rsidRPr="0098596F">
        <w:rPr>
          <w:color w:val="auto"/>
        </w:rPr>
        <w:t xml:space="preserve">in relation to an entity </w:t>
      </w:r>
      <w:r w:rsidR="00F54023" w:rsidRPr="0098596F">
        <w:rPr>
          <w:color w:val="auto"/>
        </w:rPr>
        <w:t xml:space="preserve">subject to the laws of </w:t>
      </w:r>
      <w:r w:rsidRPr="0098596F">
        <w:rPr>
          <w:color w:val="auto"/>
        </w:rPr>
        <w:t>any jurisdiction</w:t>
      </w:r>
      <w:r w:rsidR="00F54023" w:rsidRPr="0098596F">
        <w:rPr>
          <w:color w:val="auto"/>
        </w:rPr>
        <w:t xml:space="preserve"> other than a jurisdiction in Australia</w:t>
      </w:r>
      <w:r w:rsidRPr="0098596F">
        <w:rPr>
          <w:color w:val="auto"/>
        </w:rPr>
        <w:t xml:space="preserve">, something having substantially similar effect to any of the things described in </w:t>
      </w:r>
      <w:r w:rsidR="004B387D" w:rsidRPr="0098596F">
        <w:rPr>
          <w:color w:val="auto"/>
        </w:rPr>
        <w:t>paragraphs</w:t>
      </w:r>
      <w:r w:rsidRPr="0098596F">
        <w:rPr>
          <w:color w:val="auto"/>
        </w:rPr>
        <w:t xml:space="preserve"> </w:t>
      </w:r>
      <w:r w:rsidR="008423B7" w:rsidRPr="0098596F">
        <w:rPr>
          <w:color w:val="auto"/>
        </w:rPr>
        <w:fldChar w:fldCharType="begin"/>
      </w:r>
      <w:r w:rsidR="008423B7" w:rsidRPr="0098596F">
        <w:rPr>
          <w:color w:val="auto"/>
        </w:rPr>
        <w:instrText xml:space="preserve"> REF _Ref448408933 \r \h </w:instrText>
      </w:r>
      <w:r w:rsidR="00FB6786" w:rsidRPr="0098596F">
        <w:rPr>
          <w:color w:val="auto"/>
        </w:rPr>
        <w:instrText xml:space="preserve"> \* MERGEFORMAT </w:instrText>
      </w:r>
      <w:r w:rsidR="008423B7" w:rsidRPr="0098596F">
        <w:rPr>
          <w:color w:val="auto"/>
        </w:rPr>
      </w:r>
      <w:r w:rsidR="008423B7" w:rsidRPr="0098596F">
        <w:rPr>
          <w:color w:val="auto"/>
        </w:rPr>
        <w:fldChar w:fldCharType="separate"/>
      </w:r>
      <w:r w:rsidR="00A03753">
        <w:rPr>
          <w:color w:val="auto"/>
        </w:rPr>
        <w:t>(a)</w:t>
      </w:r>
      <w:r w:rsidR="008423B7" w:rsidRPr="0098596F">
        <w:rPr>
          <w:color w:val="auto"/>
        </w:rPr>
        <w:fldChar w:fldCharType="end"/>
      </w:r>
      <w:r w:rsidRPr="0098596F">
        <w:rPr>
          <w:color w:val="auto"/>
        </w:rPr>
        <w:t xml:space="preserve"> </w:t>
      </w:r>
      <w:r w:rsidR="009C1331" w:rsidRPr="0098596F">
        <w:rPr>
          <w:color w:val="auto"/>
        </w:rPr>
        <w:t>or</w:t>
      </w:r>
      <w:r w:rsidRPr="0098596F">
        <w:rPr>
          <w:color w:val="auto"/>
        </w:rPr>
        <w:t xml:space="preserve"> </w:t>
      </w:r>
      <w:r w:rsidR="008423B7" w:rsidRPr="0098596F">
        <w:rPr>
          <w:color w:val="auto"/>
        </w:rPr>
        <w:fldChar w:fldCharType="begin"/>
      </w:r>
      <w:r w:rsidR="008423B7" w:rsidRPr="0098596F">
        <w:rPr>
          <w:color w:val="auto"/>
        </w:rPr>
        <w:instrText xml:space="preserve"> REF _Ref448408942 \r \h </w:instrText>
      </w:r>
      <w:r w:rsidR="00FB6786" w:rsidRPr="0098596F">
        <w:rPr>
          <w:color w:val="auto"/>
        </w:rPr>
        <w:instrText xml:space="preserve"> \* MERGEFORMAT </w:instrText>
      </w:r>
      <w:r w:rsidR="008423B7" w:rsidRPr="0098596F">
        <w:rPr>
          <w:color w:val="auto"/>
        </w:rPr>
      </w:r>
      <w:r w:rsidR="008423B7" w:rsidRPr="0098596F">
        <w:rPr>
          <w:color w:val="auto"/>
        </w:rPr>
        <w:fldChar w:fldCharType="separate"/>
      </w:r>
      <w:r w:rsidR="00A03753">
        <w:rPr>
          <w:color w:val="auto"/>
        </w:rPr>
        <w:t>(b)</w:t>
      </w:r>
      <w:r w:rsidR="008423B7" w:rsidRPr="0098596F">
        <w:rPr>
          <w:color w:val="auto"/>
        </w:rPr>
        <w:fldChar w:fldCharType="end"/>
      </w:r>
      <w:r w:rsidRPr="0098596F">
        <w:rPr>
          <w:color w:val="auto"/>
        </w:rPr>
        <w:t xml:space="preserve"> occurs in connection with t</w:t>
      </w:r>
      <w:r w:rsidR="00F54023" w:rsidRPr="0098596F">
        <w:rPr>
          <w:color w:val="auto"/>
        </w:rPr>
        <w:t>hat entity under the laws of that</w:t>
      </w:r>
      <w:r w:rsidRPr="0098596F">
        <w:rPr>
          <w:color w:val="auto"/>
        </w:rPr>
        <w:t xml:space="preserve"> jurisdiction</w:t>
      </w:r>
      <w:r w:rsidR="003E4491" w:rsidRPr="0098596F">
        <w:rPr>
          <w:color w:val="auto"/>
        </w:rPr>
        <w:t>.</w:t>
      </w:r>
    </w:p>
    <w:p w14:paraId="781D5515" w14:textId="77777777" w:rsidR="007070A6" w:rsidRPr="003708A1" w:rsidRDefault="007070A6" w:rsidP="008E159C">
      <w:pPr>
        <w:pStyle w:val="Definition"/>
        <w:rPr>
          <w:rFonts w:eastAsia="SimSun"/>
        </w:rPr>
      </w:pPr>
      <w:bookmarkStart w:id="482" w:name="_DTBK42791"/>
      <w:bookmarkEnd w:id="464"/>
      <w:bookmarkEnd w:id="481"/>
      <w:r w:rsidRPr="003708A1">
        <w:rPr>
          <w:rFonts w:eastAsia="SimSun"/>
          <w:b/>
        </w:rPr>
        <w:t>Insurance Failure Event</w:t>
      </w:r>
      <w:r w:rsidR="007E0929" w:rsidRPr="003708A1">
        <w:rPr>
          <w:rFonts w:eastAsia="SimSun"/>
        </w:rPr>
        <w:t xml:space="preserve"> </w:t>
      </w:r>
      <w:r w:rsidRPr="003708A1">
        <w:rPr>
          <w:rFonts w:eastAsia="SimSun"/>
        </w:rPr>
        <w:t xml:space="preserve">means the extent to which an </w:t>
      </w:r>
      <w:proofErr w:type="gramStart"/>
      <w:r w:rsidRPr="003708A1">
        <w:rPr>
          <w:rFonts w:eastAsia="SimSun"/>
        </w:rPr>
        <w:t>Insurance</w:t>
      </w:r>
      <w:proofErr w:type="gramEnd"/>
      <w:r w:rsidRPr="003708A1">
        <w:rPr>
          <w:rFonts w:eastAsia="SimSun"/>
        </w:rPr>
        <w:t xml:space="preserve"> fails </w:t>
      </w:r>
      <w:r w:rsidR="00CA7E0D" w:rsidRPr="003708A1">
        <w:rPr>
          <w:rFonts w:eastAsia="SimSun"/>
        </w:rPr>
        <w:t>to respond</w:t>
      </w:r>
      <w:r w:rsidR="00DF76F3" w:rsidRPr="003708A1">
        <w:rPr>
          <w:rFonts w:eastAsia="SimSun"/>
        </w:rPr>
        <w:t>,</w:t>
      </w:r>
      <w:r w:rsidR="00CA7E0D" w:rsidRPr="003708A1">
        <w:rPr>
          <w:rFonts w:eastAsia="SimSun"/>
        </w:rPr>
        <w:t xml:space="preserve"> </w:t>
      </w:r>
      <w:r w:rsidR="00960ADE" w:rsidRPr="003708A1">
        <w:rPr>
          <w:rFonts w:eastAsia="SimSun"/>
        </w:rPr>
        <w:t>in accordance with its terms</w:t>
      </w:r>
      <w:r w:rsidR="00265467" w:rsidRPr="003708A1">
        <w:rPr>
          <w:rFonts w:eastAsia="SimSun"/>
        </w:rPr>
        <w:t xml:space="preserve"> (including where an </w:t>
      </w:r>
      <w:r w:rsidR="00654629" w:rsidRPr="003708A1">
        <w:rPr>
          <w:rFonts w:eastAsia="SimSun"/>
        </w:rPr>
        <w:t>Insolvency</w:t>
      </w:r>
      <w:r w:rsidR="00265467" w:rsidRPr="003708A1">
        <w:rPr>
          <w:rFonts w:eastAsia="SimSun"/>
        </w:rPr>
        <w:t xml:space="preserve"> Event occurs in respect of the </w:t>
      </w:r>
      <w:r w:rsidR="0017209E" w:rsidRPr="003708A1">
        <w:rPr>
          <w:rFonts w:eastAsia="SimSun"/>
        </w:rPr>
        <w:t xml:space="preserve">relevant </w:t>
      </w:r>
      <w:r w:rsidR="00265467" w:rsidRPr="003708A1">
        <w:rPr>
          <w:rFonts w:eastAsia="SimSun"/>
        </w:rPr>
        <w:t>insurer)</w:t>
      </w:r>
      <w:r w:rsidR="00DF76F3" w:rsidRPr="003708A1">
        <w:rPr>
          <w:rFonts w:eastAsia="SimSun"/>
        </w:rPr>
        <w:t>,</w:t>
      </w:r>
      <w:r w:rsidR="00960ADE" w:rsidRPr="003708A1">
        <w:rPr>
          <w:rFonts w:eastAsia="SimSun"/>
        </w:rPr>
        <w:t xml:space="preserve"> </w:t>
      </w:r>
      <w:r w:rsidR="00CA7E0D" w:rsidRPr="003708A1">
        <w:rPr>
          <w:rFonts w:eastAsia="SimSun"/>
        </w:rPr>
        <w:t xml:space="preserve">to </w:t>
      </w:r>
      <w:r w:rsidRPr="003708A1">
        <w:rPr>
          <w:rFonts w:eastAsia="SimSun"/>
        </w:rPr>
        <w:t xml:space="preserve">an event which was the subject of </w:t>
      </w:r>
      <w:r w:rsidR="002315E5" w:rsidRPr="003708A1">
        <w:rPr>
          <w:rFonts w:eastAsia="SimSun"/>
        </w:rPr>
        <w:t xml:space="preserve">coverage under </w:t>
      </w:r>
      <w:r w:rsidRPr="003708A1">
        <w:rPr>
          <w:rFonts w:eastAsia="SimSun"/>
        </w:rPr>
        <w:t>that Insurance</w:t>
      </w:r>
      <w:r w:rsidR="002315E5" w:rsidRPr="003708A1">
        <w:rPr>
          <w:rFonts w:eastAsia="SimSun"/>
        </w:rPr>
        <w:t>,</w:t>
      </w:r>
      <w:r w:rsidRPr="003708A1">
        <w:rPr>
          <w:rFonts w:eastAsia="SimSun"/>
        </w:rPr>
        <w:t xml:space="preserve"> other than </w:t>
      </w:r>
      <w:r w:rsidR="00C122D8" w:rsidRPr="003708A1">
        <w:rPr>
          <w:rFonts w:eastAsia="SimSun"/>
        </w:rPr>
        <w:t>where the failure to respon</w:t>
      </w:r>
      <w:r w:rsidR="005870CD" w:rsidRPr="003708A1">
        <w:rPr>
          <w:rFonts w:eastAsia="SimSun"/>
        </w:rPr>
        <w:t>d</w:t>
      </w:r>
      <w:r w:rsidR="00C122D8" w:rsidRPr="003708A1">
        <w:rPr>
          <w:rFonts w:eastAsia="SimSun"/>
        </w:rPr>
        <w:t xml:space="preserve"> is </w:t>
      </w:r>
      <w:r w:rsidR="009C1331" w:rsidRPr="003708A1">
        <w:rPr>
          <w:rFonts w:eastAsia="SimSun"/>
        </w:rPr>
        <w:t xml:space="preserve">due to </w:t>
      </w:r>
      <w:r w:rsidR="00C122D8" w:rsidRPr="003708A1">
        <w:rPr>
          <w:rFonts w:eastAsia="SimSun"/>
        </w:rPr>
        <w:t xml:space="preserve">a </w:t>
      </w:r>
      <w:r w:rsidR="00B46708" w:rsidRPr="003708A1">
        <w:rPr>
          <w:rFonts w:eastAsia="SimSun"/>
        </w:rPr>
        <w:t>Principal</w:t>
      </w:r>
      <w:r w:rsidR="00C122D8" w:rsidRPr="003708A1">
        <w:rPr>
          <w:rFonts w:eastAsia="SimSun"/>
        </w:rPr>
        <w:t xml:space="preserve"> Insurance Breach.</w:t>
      </w:r>
    </w:p>
    <w:p w14:paraId="1855F1EE" w14:textId="77777777" w:rsidR="003E4491" w:rsidRPr="003708A1" w:rsidRDefault="003E4491" w:rsidP="008E159C">
      <w:pPr>
        <w:pStyle w:val="Definition"/>
        <w:rPr>
          <w:rFonts w:eastAsia="SimSun"/>
        </w:rPr>
      </w:pPr>
      <w:bookmarkStart w:id="483" w:name="_DTBK42792"/>
      <w:bookmarkEnd w:id="482"/>
      <w:r w:rsidRPr="003708A1">
        <w:rPr>
          <w:rFonts w:eastAsia="SimSun"/>
          <w:b/>
        </w:rPr>
        <w:lastRenderedPageBreak/>
        <w:t>Insurance Schedule</w:t>
      </w:r>
      <w:r w:rsidRPr="003708A1">
        <w:rPr>
          <w:rFonts w:eastAsia="SimSun"/>
        </w:rPr>
        <w:t xml:space="preserve"> means Schedule 1</w:t>
      </w:r>
      <w:r w:rsidR="004C63EB" w:rsidRPr="003708A1">
        <w:rPr>
          <w:rFonts w:eastAsia="SimSun"/>
        </w:rPr>
        <w:t>3</w:t>
      </w:r>
      <w:r w:rsidRPr="003708A1">
        <w:rPr>
          <w:rFonts w:eastAsia="SimSun"/>
        </w:rPr>
        <w:t>.</w:t>
      </w:r>
    </w:p>
    <w:p w14:paraId="342EEF22" w14:textId="77777777" w:rsidR="003E4491" w:rsidRPr="003708A1" w:rsidRDefault="003E4491" w:rsidP="008E159C">
      <w:pPr>
        <w:pStyle w:val="Definition"/>
        <w:rPr>
          <w:rFonts w:eastAsia="SimSun"/>
        </w:rPr>
      </w:pPr>
      <w:bookmarkStart w:id="484" w:name="_DTBK42793"/>
      <w:bookmarkEnd w:id="483"/>
      <w:r w:rsidRPr="003708A1">
        <w:rPr>
          <w:rFonts w:eastAsia="SimSun"/>
          <w:b/>
        </w:rPr>
        <w:t>Insurance</w:t>
      </w:r>
      <w:r w:rsidR="00F81BE3" w:rsidRPr="003708A1">
        <w:rPr>
          <w:rFonts w:eastAsia="SimSun"/>
          <w:b/>
        </w:rPr>
        <w:t>(</w:t>
      </w:r>
      <w:r w:rsidRPr="003708A1">
        <w:rPr>
          <w:rFonts w:eastAsia="SimSun"/>
          <w:b/>
        </w:rPr>
        <w:t>s</w:t>
      </w:r>
      <w:r w:rsidR="00F81BE3" w:rsidRPr="003708A1">
        <w:rPr>
          <w:rFonts w:eastAsia="SimSun"/>
          <w:b/>
        </w:rPr>
        <w:t>)</w:t>
      </w:r>
      <w:r w:rsidRPr="003708A1">
        <w:rPr>
          <w:rFonts w:eastAsia="SimSun"/>
        </w:rPr>
        <w:t xml:space="preserve"> means </w:t>
      </w:r>
      <w:proofErr w:type="gramStart"/>
      <w:r w:rsidR="00960ADE" w:rsidRPr="003708A1">
        <w:rPr>
          <w:rFonts w:eastAsia="SimSun"/>
        </w:rPr>
        <w:t>all of</w:t>
      </w:r>
      <w:proofErr w:type="gramEnd"/>
      <w:r w:rsidR="00960ADE" w:rsidRPr="003708A1">
        <w:rPr>
          <w:rFonts w:eastAsia="SimSun"/>
        </w:rPr>
        <w:t xml:space="preserve"> </w:t>
      </w:r>
      <w:r w:rsidRPr="003708A1">
        <w:rPr>
          <w:rFonts w:eastAsia="SimSun"/>
        </w:rPr>
        <w:t xml:space="preserve">the insurances required to be </w:t>
      </w:r>
      <w:proofErr w:type="gramStart"/>
      <w:r w:rsidRPr="003708A1">
        <w:rPr>
          <w:rFonts w:eastAsia="SimSun"/>
        </w:rPr>
        <w:t>effected</w:t>
      </w:r>
      <w:proofErr w:type="gramEnd"/>
      <w:r w:rsidRPr="003708A1">
        <w:rPr>
          <w:rFonts w:eastAsia="SimSun"/>
        </w:rPr>
        <w:t xml:space="preserve"> and maintained </w:t>
      </w:r>
      <w:r w:rsidR="00335F89" w:rsidRPr="003708A1">
        <w:rPr>
          <w:rFonts w:eastAsia="SimSun"/>
        </w:rPr>
        <w:t xml:space="preserve">by </w:t>
      </w:r>
      <w:r w:rsidR="00AB77D9" w:rsidRPr="003708A1">
        <w:rPr>
          <w:rFonts w:eastAsia="SimSun"/>
        </w:rPr>
        <w:t>the Contractor</w:t>
      </w:r>
      <w:r w:rsidR="00335F89" w:rsidRPr="003708A1">
        <w:rPr>
          <w:rFonts w:eastAsia="SimSun"/>
        </w:rPr>
        <w:t xml:space="preserve"> or </w:t>
      </w:r>
      <w:r w:rsidR="00F2537E" w:rsidRPr="003708A1">
        <w:rPr>
          <w:rFonts w:eastAsia="SimSun"/>
        </w:rPr>
        <w:t xml:space="preserve">any </w:t>
      </w:r>
      <w:r w:rsidR="00AB77D9" w:rsidRPr="003708A1">
        <w:rPr>
          <w:rFonts w:eastAsia="SimSun"/>
        </w:rPr>
        <w:t>Contractor</w:t>
      </w:r>
      <w:r w:rsidR="008D77F8" w:rsidRPr="003708A1">
        <w:rPr>
          <w:rFonts w:eastAsia="SimSun"/>
        </w:rPr>
        <w:t xml:space="preserve"> </w:t>
      </w:r>
      <w:r w:rsidR="00335F89" w:rsidRPr="003708A1">
        <w:rPr>
          <w:rFonts w:eastAsia="SimSun"/>
        </w:rPr>
        <w:t>Associate</w:t>
      </w:r>
      <w:r w:rsidR="00C84D6D" w:rsidRPr="003708A1">
        <w:rPr>
          <w:rFonts w:eastAsia="SimSun"/>
        </w:rPr>
        <w:t xml:space="preserve"> or the Principal</w:t>
      </w:r>
      <w:r w:rsidR="00335F89" w:rsidRPr="003708A1">
        <w:rPr>
          <w:rFonts w:eastAsia="SimSun"/>
        </w:rPr>
        <w:t xml:space="preserve"> </w:t>
      </w:r>
      <w:r w:rsidR="005E2581" w:rsidRPr="003708A1">
        <w:t>under</w:t>
      </w:r>
      <w:r w:rsidRPr="003708A1">
        <w:t xml:space="preserve"> </w:t>
      </w:r>
      <w:r w:rsidR="0092476D" w:rsidRPr="003708A1">
        <w:rPr>
          <w:rFonts w:eastAsia="SimSun"/>
        </w:rPr>
        <w:t>this Deed</w:t>
      </w:r>
      <w:r w:rsidR="006005B5" w:rsidRPr="003708A1">
        <w:rPr>
          <w:rFonts w:eastAsia="SimSun"/>
        </w:rPr>
        <w:t xml:space="preserve"> (or the relevant one of these as the case may be)</w:t>
      </w:r>
      <w:r w:rsidR="00C84D6D" w:rsidRPr="003708A1">
        <w:rPr>
          <w:rFonts w:eastAsia="SimSun"/>
        </w:rPr>
        <w:t xml:space="preserve"> as referred to in the Insurance Schedule. </w:t>
      </w:r>
    </w:p>
    <w:p w14:paraId="0798C39F" w14:textId="77777777" w:rsidR="00F47C69" w:rsidRPr="003708A1" w:rsidRDefault="00F47C69" w:rsidP="008E159C">
      <w:pPr>
        <w:pStyle w:val="Definition"/>
        <w:rPr>
          <w:rFonts w:eastAsia="SimSun"/>
        </w:rPr>
      </w:pPr>
      <w:bookmarkStart w:id="485" w:name="_DTBK41612"/>
      <w:bookmarkEnd w:id="484"/>
      <w:r w:rsidRPr="003708A1">
        <w:rPr>
          <w:rFonts w:eastAsia="SimSun"/>
          <w:b/>
        </w:rPr>
        <w:t>Insurances (Principal)</w:t>
      </w:r>
      <w:r w:rsidRPr="003708A1">
        <w:rPr>
          <w:rFonts w:eastAsia="SimSun"/>
          <w:bCs/>
        </w:rPr>
        <w:t xml:space="preserve"> means the insurances required to be </w:t>
      </w:r>
      <w:proofErr w:type="gramStart"/>
      <w:r w:rsidRPr="003708A1">
        <w:rPr>
          <w:rFonts w:eastAsia="SimSun"/>
          <w:bCs/>
        </w:rPr>
        <w:t>effected</w:t>
      </w:r>
      <w:proofErr w:type="gramEnd"/>
      <w:r w:rsidRPr="003708A1">
        <w:rPr>
          <w:rFonts w:eastAsia="SimSun"/>
          <w:bCs/>
        </w:rPr>
        <w:t xml:space="preserve"> and maintained by the Principal under this Deed (or the relevant one of these as the case may be) as referred to in the Insurance Schedule.</w:t>
      </w:r>
    </w:p>
    <w:p w14:paraId="0A955D31" w14:textId="77777777" w:rsidR="003E4491" w:rsidRPr="003708A1" w:rsidRDefault="003E4491" w:rsidP="008E159C">
      <w:pPr>
        <w:pStyle w:val="Definition"/>
      </w:pPr>
      <w:bookmarkStart w:id="486" w:name="_DTBK42794"/>
      <w:bookmarkEnd w:id="485"/>
      <w:r w:rsidRPr="003708A1">
        <w:rPr>
          <w:b/>
        </w:rPr>
        <w:t>Insured</w:t>
      </w:r>
      <w:r w:rsidRPr="003708A1">
        <w:t xml:space="preserve"> means any person entitled to coverage under any of the Insurances as referred to in </w:t>
      </w:r>
      <w:r w:rsidR="003B1E1B" w:rsidRPr="003708A1">
        <w:t>this Deed</w:t>
      </w:r>
      <w:r w:rsidR="00960ADE" w:rsidRPr="003708A1">
        <w:t xml:space="preserve"> including, for the avoidance of doubt, any person to whom the benefit of coverage extends</w:t>
      </w:r>
      <w:r w:rsidRPr="003708A1">
        <w:t>.</w:t>
      </w:r>
    </w:p>
    <w:p w14:paraId="1F24DDA5" w14:textId="77777777" w:rsidR="00FA6A70" w:rsidRPr="003708A1" w:rsidRDefault="00FA6A70" w:rsidP="008E159C">
      <w:pPr>
        <w:pStyle w:val="Definition"/>
      </w:pPr>
      <w:bookmarkStart w:id="487" w:name="_DTBK42795"/>
      <w:bookmarkEnd w:id="486"/>
      <w:r w:rsidRPr="003708A1">
        <w:rPr>
          <w:b/>
        </w:rPr>
        <w:t>Insured Risk</w:t>
      </w:r>
      <w:r w:rsidRPr="003708A1">
        <w:t xml:space="preserve"> means a</w:t>
      </w:r>
      <w:r w:rsidR="00960ADE" w:rsidRPr="003708A1">
        <w:t>ny</w:t>
      </w:r>
      <w:r w:rsidRPr="003708A1">
        <w:t xml:space="preserve"> risk </w:t>
      </w:r>
      <w:r w:rsidR="00960ADE" w:rsidRPr="003708A1">
        <w:t xml:space="preserve">of loss, damage, liability or other </w:t>
      </w:r>
      <w:proofErr w:type="gramStart"/>
      <w:r w:rsidR="00960ADE" w:rsidRPr="003708A1">
        <w:t>detriment</w:t>
      </w:r>
      <w:proofErr w:type="gramEnd"/>
      <w:r w:rsidR="00960ADE" w:rsidRPr="003708A1">
        <w:t xml:space="preserve"> which is the subject of cover</w:t>
      </w:r>
      <w:r w:rsidR="00D2667D" w:rsidRPr="003708A1">
        <w:t xml:space="preserve">, or </w:t>
      </w:r>
      <w:r w:rsidR="003B1E1B" w:rsidRPr="003708A1">
        <w:t xml:space="preserve">is </w:t>
      </w:r>
      <w:r w:rsidR="00D2667D" w:rsidRPr="003708A1">
        <w:t>required to be covered,</w:t>
      </w:r>
      <w:r w:rsidR="00960ADE" w:rsidRPr="003708A1">
        <w:t xml:space="preserve"> under </w:t>
      </w:r>
      <w:r w:rsidR="000769D1" w:rsidRPr="003708A1">
        <w:t xml:space="preserve">an </w:t>
      </w:r>
      <w:proofErr w:type="gramStart"/>
      <w:r w:rsidR="000769D1" w:rsidRPr="003708A1">
        <w:t>Insurance</w:t>
      </w:r>
      <w:proofErr w:type="gramEnd"/>
      <w:r w:rsidRPr="003708A1">
        <w:t xml:space="preserve"> referred to in </w:t>
      </w:r>
      <w:r w:rsidR="00C81B31" w:rsidRPr="003708A1">
        <w:t>this Deed</w:t>
      </w:r>
      <w:r w:rsidRPr="003708A1">
        <w:t>.</w:t>
      </w:r>
    </w:p>
    <w:p w14:paraId="6457C94C" w14:textId="77777777" w:rsidR="00845290" w:rsidRPr="003708A1" w:rsidRDefault="00845290" w:rsidP="00265815">
      <w:pPr>
        <w:pStyle w:val="Definition"/>
      </w:pPr>
      <w:bookmarkStart w:id="488" w:name="_DTBK42796"/>
      <w:bookmarkEnd w:id="487"/>
      <w:r w:rsidRPr="003708A1">
        <w:rPr>
          <w:b/>
          <w:bCs/>
        </w:rPr>
        <w:t>Intellectual Property Rights</w:t>
      </w:r>
      <w:r w:rsidRPr="003708A1">
        <w:t xml:space="preserve"> includes:</w:t>
      </w:r>
    </w:p>
    <w:p w14:paraId="16D257F5" w14:textId="77777777" w:rsidR="00845290" w:rsidRPr="0098596F" w:rsidRDefault="00845290" w:rsidP="00265815">
      <w:pPr>
        <w:pStyle w:val="DefinitionNum2"/>
        <w:rPr>
          <w:color w:val="auto"/>
        </w:rPr>
      </w:pPr>
      <w:bookmarkStart w:id="489" w:name="_DTBK44258"/>
      <w:r w:rsidRPr="0098596F">
        <w:rPr>
          <w:color w:val="auto"/>
        </w:rPr>
        <w:t xml:space="preserve">all copyright and analogous </w:t>
      </w:r>
      <w:proofErr w:type="gramStart"/>
      <w:r w:rsidRPr="0098596F">
        <w:rPr>
          <w:color w:val="auto"/>
        </w:rPr>
        <w:t>rights;</w:t>
      </w:r>
      <w:proofErr w:type="gramEnd"/>
    </w:p>
    <w:p w14:paraId="1E850256" w14:textId="2345C49E" w:rsidR="00845290" w:rsidRPr="0098596F" w:rsidRDefault="00845290" w:rsidP="00265815">
      <w:pPr>
        <w:pStyle w:val="DefinitionNum2"/>
        <w:rPr>
          <w:color w:val="auto"/>
        </w:rPr>
      </w:pPr>
      <w:bookmarkStart w:id="490" w:name="_DTBK44259"/>
      <w:bookmarkEnd w:id="489"/>
      <w:r w:rsidRPr="0098596F">
        <w:rPr>
          <w:color w:val="auto"/>
        </w:rPr>
        <w:t>all rights in relation to inventions (including patent rights), plant varieties, registered and unregistered trademarks (including service marks), designs (</w:t>
      </w:r>
      <w:proofErr w:type="gramStart"/>
      <w:r w:rsidRPr="0098596F">
        <w:rPr>
          <w:color w:val="auto"/>
        </w:rPr>
        <w:t>whether or not</w:t>
      </w:r>
      <w:proofErr w:type="gramEnd"/>
      <w:r w:rsidRPr="0098596F">
        <w:rPr>
          <w:color w:val="auto"/>
        </w:rPr>
        <w:t xml:space="preserve"> registrable), confidential information (including trade secrets and know-how), circuit layouts and all other rights resulting from intellectual activity in the industrial, scientific or artistic fields; and</w:t>
      </w:r>
    </w:p>
    <w:p w14:paraId="6FB756C9" w14:textId="77777777" w:rsidR="00845290" w:rsidRPr="0098596F" w:rsidRDefault="00845290" w:rsidP="00265815">
      <w:pPr>
        <w:pStyle w:val="DefinitionNum2"/>
        <w:rPr>
          <w:color w:val="auto"/>
        </w:rPr>
      </w:pPr>
      <w:bookmarkStart w:id="491" w:name="_DTBK44260"/>
      <w:bookmarkEnd w:id="490"/>
      <w:r w:rsidRPr="0098596F">
        <w:rPr>
          <w:color w:val="auto"/>
        </w:rPr>
        <w:t xml:space="preserve">all rights to register, </w:t>
      </w:r>
      <w:proofErr w:type="spellStart"/>
      <w:r w:rsidRPr="0098596F">
        <w:rPr>
          <w:color w:val="auto"/>
        </w:rPr>
        <w:t>rights</w:t>
      </w:r>
      <w:proofErr w:type="spellEnd"/>
      <w:r w:rsidRPr="0098596F">
        <w:rPr>
          <w:color w:val="auto"/>
        </w:rPr>
        <w:t xml:space="preserve"> in applications for the registration of and rights to extend or renew the registration of any of the foregoing,</w:t>
      </w:r>
    </w:p>
    <w:p w14:paraId="67894A0A" w14:textId="77777777" w:rsidR="00845290" w:rsidRPr="003708A1" w:rsidRDefault="00845290" w:rsidP="00265815">
      <w:pPr>
        <w:pStyle w:val="Definition"/>
      </w:pPr>
      <w:bookmarkStart w:id="492" w:name="_DTBK44261"/>
      <w:bookmarkEnd w:id="488"/>
      <w:bookmarkEnd w:id="491"/>
      <w:r w:rsidRPr="003708A1">
        <w:t>whether created or in existence before, on or after the Contract Date an</w:t>
      </w:r>
      <w:r w:rsidR="00476BBD" w:rsidRPr="003708A1">
        <w:t>d whether existing in Australia or otherwise.</w:t>
      </w:r>
    </w:p>
    <w:p w14:paraId="15B459F7" w14:textId="762956BE" w:rsidR="00F80297" w:rsidRPr="00F80297" w:rsidRDefault="00B30AB1" w:rsidP="00F80297">
      <w:pPr>
        <w:pStyle w:val="Definition"/>
        <w:rPr>
          <w:b/>
        </w:rPr>
      </w:pPr>
      <w:bookmarkStart w:id="493" w:name="_Hlk131691766"/>
      <w:bookmarkStart w:id="494" w:name="_DTBK42803"/>
      <w:bookmarkEnd w:id="492"/>
      <w:r>
        <w:rPr>
          <w:b/>
        </w:rPr>
        <w:t>IRT</w:t>
      </w:r>
      <w:r w:rsidR="00F80297" w:rsidRPr="00F80297">
        <w:rPr>
          <w:b/>
        </w:rPr>
        <w:t xml:space="preserve"> End Date means:</w:t>
      </w:r>
    </w:p>
    <w:p w14:paraId="42EC217C" w14:textId="24EBCBF3" w:rsidR="00F80297" w:rsidRPr="009D7D8B" w:rsidRDefault="00F80297" w:rsidP="00A379CB">
      <w:pPr>
        <w:pStyle w:val="DefinitionNum2"/>
      </w:pPr>
      <w:r w:rsidRPr="009D7D8B">
        <w:rPr>
          <w:color w:val="auto"/>
        </w:rPr>
        <w:t>if a Bespoke Resolution Procedure is not agreed under clause</w:t>
      </w:r>
      <w:r>
        <w:rPr>
          <w:color w:val="auto"/>
        </w:rPr>
        <w:t xml:space="preserve"> </w:t>
      </w:r>
      <w:r>
        <w:rPr>
          <w:color w:val="auto"/>
        </w:rPr>
        <w:fldChar w:fldCharType="begin"/>
      </w:r>
      <w:r>
        <w:rPr>
          <w:color w:val="auto"/>
        </w:rPr>
        <w:instrText xml:space="preserve"> REF _Ref131660009 \w \h </w:instrText>
      </w:r>
      <w:r>
        <w:rPr>
          <w:color w:val="auto"/>
        </w:rPr>
      </w:r>
      <w:r>
        <w:rPr>
          <w:color w:val="auto"/>
        </w:rPr>
        <w:fldChar w:fldCharType="separate"/>
      </w:r>
      <w:r w:rsidR="00A03753">
        <w:rPr>
          <w:color w:val="auto"/>
        </w:rPr>
        <w:t>46.4(a)(ii)</w:t>
      </w:r>
      <w:r>
        <w:rPr>
          <w:color w:val="auto"/>
        </w:rPr>
        <w:fldChar w:fldCharType="end"/>
      </w:r>
      <w:r w:rsidRPr="009D7D8B">
        <w:rPr>
          <w:color w:val="auto"/>
        </w:rPr>
        <w:t xml:space="preserve">, the date that is [20] Business Days after the referral to the </w:t>
      </w:r>
      <w:r>
        <w:rPr>
          <w:color w:val="auto"/>
        </w:rPr>
        <w:t>IRT</w:t>
      </w:r>
      <w:r w:rsidRPr="009D7D8B">
        <w:rPr>
          <w:color w:val="auto"/>
        </w:rPr>
        <w:t xml:space="preserve"> under</w:t>
      </w:r>
      <w:r>
        <w:rPr>
          <w:color w:val="auto"/>
        </w:rPr>
        <w:t xml:space="preserve"> clause </w:t>
      </w:r>
      <w:r>
        <w:rPr>
          <w:color w:val="auto"/>
        </w:rPr>
        <w:fldChar w:fldCharType="begin"/>
      </w:r>
      <w:r>
        <w:rPr>
          <w:color w:val="auto"/>
        </w:rPr>
        <w:instrText xml:space="preserve"> REF _Ref131033846 \w \h </w:instrText>
      </w:r>
      <w:r>
        <w:rPr>
          <w:color w:val="auto"/>
        </w:rPr>
      </w:r>
      <w:r>
        <w:rPr>
          <w:color w:val="auto"/>
        </w:rPr>
        <w:fldChar w:fldCharType="separate"/>
      </w:r>
      <w:r w:rsidR="00A03753">
        <w:rPr>
          <w:color w:val="auto"/>
        </w:rPr>
        <w:t>46.1</w:t>
      </w:r>
      <w:r>
        <w:rPr>
          <w:color w:val="auto"/>
        </w:rPr>
        <w:fldChar w:fldCharType="end"/>
      </w:r>
      <w:r w:rsidRPr="009D7D8B">
        <w:rPr>
          <w:color w:val="auto"/>
        </w:rPr>
        <w:t xml:space="preserve">; or </w:t>
      </w:r>
    </w:p>
    <w:p w14:paraId="77CD7A32" w14:textId="5227920B" w:rsidR="00F80297" w:rsidRPr="009D7D8B" w:rsidRDefault="00F80297" w:rsidP="00A379CB">
      <w:pPr>
        <w:pStyle w:val="DefinitionNum2"/>
      </w:pPr>
      <w:r w:rsidRPr="009D7D8B">
        <w:rPr>
          <w:color w:val="auto"/>
        </w:rPr>
        <w:t xml:space="preserve">if a Bespoke Resolution Procedure is agreed under </w:t>
      </w:r>
      <w:r>
        <w:rPr>
          <w:color w:val="auto"/>
        </w:rPr>
        <w:fldChar w:fldCharType="begin"/>
      </w:r>
      <w:r>
        <w:rPr>
          <w:color w:val="auto"/>
        </w:rPr>
        <w:instrText xml:space="preserve"> REF _Ref131660009 \w \h </w:instrText>
      </w:r>
      <w:r>
        <w:rPr>
          <w:color w:val="auto"/>
        </w:rPr>
      </w:r>
      <w:r>
        <w:rPr>
          <w:color w:val="auto"/>
        </w:rPr>
        <w:fldChar w:fldCharType="separate"/>
      </w:r>
      <w:r w:rsidR="00A03753">
        <w:rPr>
          <w:color w:val="auto"/>
        </w:rPr>
        <w:t>46.4(a)(ii)</w:t>
      </w:r>
      <w:r>
        <w:rPr>
          <w:color w:val="auto"/>
        </w:rPr>
        <w:fldChar w:fldCharType="end"/>
      </w:r>
      <w:r w:rsidRPr="009D7D8B">
        <w:rPr>
          <w:color w:val="auto"/>
        </w:rPr>
        <w:t>, the date of the conclusion</w:t>
      </w:r>
      <w:r w:rsidRPr="009D7D8B">
        <w:t xml:space="preserve"> of that procedure.</w:t>
      </w:r>
    </w:p>
    <w:p w14:paraId="6DB46081" w14:textId="35938469" w:rsidR="0058406D" w:rsidRPr="003708A1" w:rsidRDefault="0058406D" w:rsidP="00FD272F">
      <w:pPr>
        <w:pStyle w:val="Definition"/>
        <w:numPr>
          <w:ilvl w:val="0"/>
          <w:numId w:val="0"/>
        </w:numPr>
        <w:ind w:left="964"/>
      </w:pPr>
      <w:bookmarkStart w:id="495" w:name="_DTBK42804"/>
      <w:bookmarkEnd w:id="493"/>
      <w:bookmarkEnd w:id="494"/>
      <w:r w:rsidRPr="003708A1">
        <w:rPr>
          <w:b/>
        </w:rPr>
        <w:t>IRT Representatives</w:t>
      </w:r>
      <w:r w:rsidRPr="003708A1">
        <w:t xml:space="preserve"> has the meaning given in clause </w:t>
      </w:r>
      <w:r w:rsidRPr="005E62F8">
        <w:fldChar w:fldCharType="begin"/>
      </w:r>
      <w:r w:rsidRPr="003708A1">
        <w:instrText xml:space="preserve"> REF _Ref49438918 \w \h </w:instrText>
      </w:r>
      <w:r w:rsidRPr="005E62F8">
        <w:fldChar w:fldCharType="separate"/>
      </w:r>
      <w:r w:rsidR="00A03753">
        <w:t>46.2(a)</w:t>
      </w:r>
      <w:r w:rsidRPr="005E62F8">
        <w:fldChar w:fldCharType="end"/>
      </w:r>
      <w:r w:rsidRPr="003708A1">
        <w:t>.</w:t>
      </w:r>
    </w:p>
    <w:p w14:paraId="3BE72D46" w14:textId="77777777" w:rsidR="00E640DD" w:rsidRPr="0098596F" w:rsidRDefault="00E640DD" w:rsidP="00E640DD">
      <w:pPr>
        <w:pStyle w:val="Definition"/>
        <w:rPr>
          <w:u w:val="double"/>
        </w:rPr>
      </w:pPr>
      <w:bookmarkStart w:id="496" w:name="_DTBK42805"/>
      <w:bookmarkEnd w:id="495"/>
      <w:r w:rsidRPr="0098596F">
        <w:rPr>
          <w:b/>
        </w:rPr>
        <w:t>Issue</w:t>
      </w:r>
      <w:r w:rsidRPr="0098596F">
        <w:t xml:space="preserve"> means any </w:t>
      </w:r>
      <w:proofErr w:type="gramStart"/>
      <w:r w:rsidRPr="0098596F">
        <w:t>disagreement,</w:t>
      </w:r>
      <w:proofErr w:type="gramEnd"/>
      <w:r w:rsidRPr="0098596F">
        <w:t xml:space="preserve"> difference of opinion or conflict of interest one party has with the other in respect of or in any way connected with </w:t>
      </w:r>
      <w:r w:rsidR="00E159B4" w:rsidRPr="00E159B4">
        <w:t>this Deed</w:t>
      </w:r>
      <w:r w:rsidRPr="0098596F">
        <w:t xml:space="preserve"> or its subject matter.</w:t>
      </w:r>
    </w:p>
    <w:p w14:paraId="2EC0AC60" w14:textId="3AE528E9" w:rsidR="00E640DD" w:rsidRPr="0098596F" w:rsidRDefault="00E640DD" w:rsidP="00E640DD">
      <w:pPr>
        <w:pStyle w:val="Definition"/>
        <w:rPr>
          <w:u w:val="double"/>
        </w:rPr>
      </w:pPr>
      <w:bookmarkStart w:id="497" w:name="_DTBK42806"/>
      <w:bookmarkEnd w:id="496"/>
      <w:r w:rsidRPr="0098596F">
        <w:rPr>
          <w:b/>
        </w:rPr>
        <w:t xml:space="preserve">Issue Resolution Team </w:t>
      </w:r>
      <w:r w:rsidRPr="0098596F">
        <w:t xml:space="preserve">(or </w:t>
      </w:r>
      <w:r w:rsidRPr="0098596F">
        <w:rPr>
          <w:b/>
        </w:rPr>
        <w:t>IRT</w:t>
      </w:r>
      <w:r w:rsidRPr="0098596F">
        <w:t>) means the dispute resolution team established under clause</w:t>
      </w:r>
      <w:r w:rsidRPr="003708A1">
        <w:t> </w:t>
      </w:r>
      <w:r w:rsidR="00251D0A" w:rsidRPr="005E62F8">
        <w:fldChar w:fldCharType="begin"/>
      </w:r>
      <w:r w:rsidR="00251D0A" w:rsidRPr="003708A1">
        <w:instrText xml:space="preserve"> REF _Ref82705756 \r \h </w:instrText>
      </w:r>
      <w:r w:rsidR="00251D0A" w:rsidRPr="005E62F8">
        <w:fldChar w:fldCharType="separate"/>
      </w:r>
      <w:r w:rsidR="00A03753">
        <w:t>46.1</w:t>
      </w:r>
      <w:r w:rsidR="00251D0A" w:rsidRPr="005E62F8">
        <w:fldChar w:fldCharType="end"/>
      </w:r>
      <w:r w:rsidRPr="0098596F">
        <w:t>.</w:t>
      </w:r>
      <w:r w:rsidR="00251D0A" w:rsidRPr="003708A1">
        <w:t xml:space="preserve"> </w:t>
      </w:r>
    </w:p>
    <w:p w14:paraId="30A19F77" w14:textId="05F441D1" w:rsidR="0080073F" w:rsidRPr="003708A1" w:rsidRDefault="00642C30" w:rsidP="00E640DD">
      <w:pPr>
        <w:pStyle w:val="Definition"/>
      </w:pPr>
      <w:bookmarkStart w:id="498" w:name="_DTBK42807"/>
      <w:bookmarkEnd w:id="497"/>
      <w:r w:rsidRPr="00642C30">
        <w:rPr>
          <w:b/>
        </w:rPr>
        <w:t>ITC Development Agreement</w:t>
      </w:r>
      <w:r w:rsidR="0080073F" w:rsidRPr="003708A1">
        <w:t xml:space="preserve"> means the early contractor involvement agreement in respect of the </w:t>
      </w:r>
      <w:r w:rsidR="00114ABD" w:rsidRPr="003708A1">
        <w:t>Contractor's Activities</w:t>
      </w:r>
      <w:r w:rsidR="0080073F" w:rsidRPr="003708A1">
        <w:t xml:space="preserve"> and the Works </w:t>
      </w:r>
      <w:proofErr w:type="gramStart"/>
      <w:r w:rsidR="0080073F" w:rsidRPr="003708A1">
        <w:t>entered into</w:t>
      </w:r>
      <w:proofErr w:type="gramEnd"/>
      <w:r w:rsidR="0080073F" w:rsidRPr="003708A1">
        <w:t xml:space="preserve"> between </w:t>
      </w:r>
      <w:r w:rsidR="00F772B1" w:rsidRPr="003708A1">
        <w:t>the parties</w:t>
      </w:r>
      <w:r w:rsidR="0080073F" w:rsidRPr="003708A1">
        <w:t xml:space="preserve"> prior to the</w:t>
      </w:r>
      <w:r w:rsidR="00DE186E" w:rsidRPr="003708A1">
        <w:t xml:space="preserve"> </w:t>
      </w:r>
      <w:r w:rsidR="00C9379E" w:rsidRPr="003708A1">
        <w:t>Contract Date</w:t>
      </w:r>
      <w:r w:rsidR="0080073F" w:rsidRPr="003708A1">
        <w:t xml:space="preserve"> under which the Delivery Phase Offer was developed and the Contractor performed the Development Phase Activities.</w:t>
      </w:r>
    </w:p>
    <w:p w14:paraId="436F61BC" w14:textId="4694A882" w:rsidR="0009284C" w:rsidRPr="003708A1" w:rsidRDefault="0009284C" w:rsidP="00E640DD">
      <w:pPr>
        <w:pStyle w:val="Definition"/>
      </w:pPr>
      <w:bookmarkStart w:id="499" w:name="_DTBK42809"/>
      <w:bookmarkEnd w:id="498"/>
      <w:r w:rsidRPr="003708A1">
        <w:rPr>
          <w:b/>
        </w:rPr>
        <w:t>Key People</w:t>
      </w:r>
      <w:r w:rsidRPr="003708A1">
        <w:t xml:space="preserve"> </w:t>
      </w:r>
      <w:proofErr w:type="gramStart"/>
      <w:r w:rsidRPr="003708A1">
        <w:t>means</w:t>
      </w:r>
      <w:proofErr w:type="gramEnd"/>
      <w:r w:rsidRPr="003708A1">
        <w:t xml:space="preserve"> </w:t>
      </w:r>
      <w:r w:rsidR="00B67C1D" w:rsidRPr="003708A1">
        <w:t xml:space="preserve">the </w:t>
      </w:r>
      <w:r w:rsidR="00AB77D9" w:rsidRPr="003708A1">
        <w:t>Contractor</w:t>
      </w:r>
      <w:r w:rsidR="00B67C1D" w:rsidRPr="003708A1">
        <w:t xml:space="preserve"> Representative, any Other Representative and any other </w:t>
      </w:r>
      <w:r w:rsidRPr="003708A1">
        <w:t>people specified as Key People in the Contract Particulars.</w:t>
      </w:r>
    </w:p>
    <w:p w14:paraId="23054A68" w14:textId="77777777" w:rsidR="007A41B0" w:rsidRPr="0098596F" w:rsidRDefault="007A41B0" w:rsidP="007A41B0">
      <w:pPr>
        <w:pStyle w:val="Definition"/>
        <w:numPr>
          <w:ilvl w:val="0"/>
          <w:numId w:val="0"/>
        </w:numPr>
        <w:ind w:left="964"/>
      </w:pPr>
      <w:bookmarkStart w:id="500" w:name="_DTBK43065"/>
      <w:bookmarkStart w:id="501" w:name="_DTBK42812"/>
      <w:bookmarkEnd w:id="499"/>
      <w:r w:rsidRPr="0098596F">
        <w:rPr>
          <w:b/>
          <w:bCs/>
        </w:rPr>
        <w:t>Key Plant and Equipment</w:t>
      </w:r>
      <w:r w:rsidRPr="0098596F">
        <w:t xml:space="preserve"> </w:t>
      </w:r>
      <w:proofErr w:type="gramStart"/>
      <w:r w:rsidRPr="0098596F">
        <w:t>means</w:t>
      </w:r>
      <w:proofErr w:type="gramEnd"/>
      <w:r w:rsidRPr="0098596F">
        <w:t xml:space="preserve"> the following key plant and equipment (including all associated equipment, spare parts and accessories):</w:t>
      </w:r>
    </w:p>
    <w:p w14:paraId="1D043AD8" w14:textId="501150AA" w:rsidR="007A41B0" w:rsidRPr="0098596F" w:rsidRDefault="007A41B0" w:rsidP="007A41B0">
      <w:pPr>
        <w:pStyle w:val="DefinitionNum2"/>
        <w:rPr>
          <w:color w:val="auto"/>
          <w:u w:val="double"/>
        </w:rPr>
      </w:pPr>
      <w:bookmarkStart w:id="502" w:name="_BPDC_LN_INS_2868"/>
      <w:bookmarkStart w:id="503" w:name="_BPDC_PR_INS_2869"/>
      <w:bookmarkStart w:id="504" w:name="_DTBK43066"/>
      <w:bookmarkEnd w:id="500"/>
      <w:bookmarkEnd w:id="502"/>
      <w:bookmarkEnd w:id="503"/>
      <w:r w:rsidRPr="0098596F">
        <w:rPr>
          <w:color w:val="auto"/>
        </w:rPr>
        <w:lastRenderedPageBreak/>
        <w:t>[</w:t>
      </w:r>
      <w:r w:rsidRPr="0098596F">
        <w:rPr>
          <w:b/>
          <w:i/>
          <w:color w:val="auto"/>
        </w:rPr>
        <w:t>insert</w:t>
      </w:r>
      <w:r w:rsidRPr="0098596F">
        <w:rPr>
          <w:color w:val="auto"/>
        </w:rPr>
        <w:t>] [</w:t>
      </w:r>
      <w:r w:rsidR="00A03753">
        <w:rPr>
          <w:b/>
          <w:i/>
          <w:color w:val="auto"/>
          <w:highlight w:val="lightGray"/>
        </w:rPr>
        <w:t>Drafting note</w:t>
      </w:r>
      <w:r w:rsidRPr="0098596F">
        <w:rPr>
          <w:b/>
          <w:i/>
          <w:color w:val="auto"/>
          <w:highlight w:val="lightGray"/>
        </w:rPr>
        <w:t xml:space="preserve">: This list is to be provided by the </w:t>
      </w:r>
      <w:proofErr w:type="gramStart"/>
      <w:r w:rsidRPr="0098596F">
        <w:rPr>
          <w:b/>
          <w:i/>
          <w:color w:val="auto"/>
          <w:highlight w:val="lightGray"/>
        </w:rPr>
        <w:t>Contractor, and</w:t>
      </w:r>
      <w:proofErr w:type="gramEnd"/>
      <w:r w:rsidRPr="0098596F">
        <w:rPr>
          <w:b/>
          <w:i/>
          <w:color w:val="auto"/>
          <w:highlight w:val="lightGray"/>
        </w:rPr>
        <w:t xml:space="preserve"> approved by the </w:t>
      </w:r>
      <w:proofErr w:type="gramStart"/>
      <w:r w:rsidRPr="0098596F">
        <w:rPr>
          <w:b/>
          <w:i/>
          <w:color w:val="auto"/>
          <w:highlight w:val="lightGray"/>
        </w:rPr>
        <w:t>Principal</w:t>
      </w:r>
      <w:proofErr w:type="gramEnd"/>
      <w:r w:rsidRPr="0098596F">
        <w:rPr>
          <w:b/>
          <w:i/>
          <w:color w:val="auto"/>
          <w:highlight w:val="lightGray"/>
        </w:rPr>
        <w:t>. The contents of this list will vary on a project-specific basis.</w:t>
      </w:r>
      <w:r w:rsidRPr="0098596F">
        <w:rPr>
          <w:color w:val="auto"/>
          <w:highlight w:val="lightGray"/>
        </w:rPr>
        <w:t>]</w:t>
      </w:r>
      <w:r w:rsidRPr="0098596F">
        <w:rPr>
          <w:color w:val="auto"/>
        </w:rPr>
        <w:t xml:space="preserve"> </w:t>
      </w:r>
    </w:p>
    <w:p w14:paraId="1CA55986" w14:textId="5F43466D" w:rsidR="00A62B48" w:rsidRPr="009D7D8B" w:rsidRDefault="00A62B48" w:rsidP="007A41B0">
      <w:pPr>
        <w:pStyle w:val="Definition"/>
      </w:pPr>
      <w:bookmarkStart w:id="505" w:name="_DTBK42813"/>
      <w:bookmarkEnd w:id="501"/>
      <w:bookmarkEnd w:id="504"/>
      <w:r w:rsidRPr="009D7D8B">
        <w:rPr>
          <w:b/>
          <w:bCs/>
        </w:rPr>
        <w:t>Key Plant and Equipment Manufacturing Country</w:t>
      </w:r>
      <w:r w:rsidRPr="00A62B48">
        <w:t xml:space="preserve"> </w:t>
      </w:r>
      <w:proofErr w:type="gramStart"/>
      <w:r w:rsidRPr="00A62B48">
        <w:t>means</w:t>
      </w:r>
      <w:proofErr w:type="gramEnd"/>
      <w:r w:rsidRPr="00A62B48">
        <w:t xml:space="preserve"> [insert] and [insert] to the extent that </w:t>
      </w:r>
      <w:r>
        <w:t>the Contractor</w:t>
      </w:r>
      <w:r w:rsidRPr="00A62B48">
        <w:t xml:space="preserve"> or its Subcontractors are manufacturing the Key Plant and Equipment in those countries. </w:t>
      </w:r>
      <w:r w:rsidRPr="009D7D8B">
        <w:rPr>
          <w:b/>
          <w:bCs/>
          <w:i/>
          <w:iCs/>
          <w:highlight w:val="lightGray"/>
        </w:rPr>
        <w:t>[</w:t>
      </w:r>
      <w:r w:rsidR="00A03753">
        <w:rPr>
          <w:b/>
          <w:bCs/>
          <w:i/>
          <w:iCs/>
          <w:highlight w:val="lightGray"/>
        </w:rPr>
        <w:t>Drafting note</w:t>
      </w:r>
      <w:r w:rsidRPr="009D7D8B">
        <w:rPr>
          <w:b/>
          <w:bCs/>
          <w:i/>
          <w:iCs/>
          <w:highlight w:val="lightGray"/>
        </w:rPr>
        <w:t>: Key Plant and Equipment Manufacturing Countries is to be bid back by tenderers. This definition is used in the pandemic regime.]</w:t>
      </w:r>
    </w:p>
    <w:p w14:paraId="465239C0" w14:textId="1C62FD8A" w:rsidR="0080073F" w:rsidRPr="003708A1" w:rsidRDefault="0080073F" w:rsidP="007A41B0">
      <w:pPr>
        <w:pStyle w:val="Definition"/>
      </w:pPr>
      <w:r w:rsidRPr="003708A1">
        <w:rPr>
          <w:b/>
        </w:rPr>
        <w:t>Key Result Areas</w:t>
      </w:r>
      <w:r w:rsidRPr="003708A1">
        <w:t xml:space="preserve"> or </w:t>
      </w:r>
      <w:r w:rsidRPr="003708A1">
        <w:rPr>
          <w:b/>
        </w:rPr>
        <w:t>KRAs</w:t>
      </w:r>
      <w:r w:rsidRPr="003708A1">
        <w:t xml:space="preserve"> have the meaning given in the Risk or Reward Regime.</w:t>
      </w:r>
    </w:p>
    <w:p w14:paraId="757769F6" w14:textId="32F1BCE8" w:rsidR="00D12814" w:rsidRPr="00D12814" w:rsidRDefault="00D12814" w:rsidP="00D12814">
      <w:pPr>
        <w:pStyle w:val="Definition"/>
        <w:rPr>
          <w:b/>
          <w:bCs/>
        </w:rPr>
      </w:pPr>
      <w:bookmarkStart w:id="506" w:name="_DTBK42814"/>
      <w:bookmarkEnd w:id="505"/>
      <w:r w:rsidRPr="00D12814">
        <w:rPr>
          <w:b/>
          <w:bCs/>
        </w:rPr>
        <w:t xml:space="preserve">Key Significant Subcontract </w:t>
      </w:r>
      <w:r w:rsidRPr="009D7D8B">
        <w:t>means [</w:t>
      </w:r>
      <w:r w:rsidRPr="00D12814">
        <w:rPr>
          <w:b/>
          <w:bCs/>
        </w:rPr>
        <w:t>insert</w:t>
      </w:r>
      <w:r w:rsidRPr="009D7D8B">
        <w:t>].</w:t>
      </w:r>
    </w:p>
    <w:p w14:paraId="0C9F9849" w14:textId="48DA93E4" w:rsidR="00B34389" w:rsidRDefault="00B34389" w:rsidP="008E159C">
      <w:pPr>
        <w:pStyle w:val="Definition"/>
      </w:pPr>
      <w:r w:rsidRPr="003941CC">
        <w:rPr>
          <w:b/>
          <w:bCs/>
        </w:rPr>
        <w:t>Key Significant Subcontractor</w:t>
      </w:r>
      <w:r>
        <w:t xml:space="preserve"> means [</w:t>
      </w:r>
      <w:r w:rsidRPr="003941CC">
        <w:rPr>
          <w:b/>
          <w:bCs/>
        </w:rPr>
        <w:t>insert</w:t>
      </w:r>
      <w:r>
        <w:t>]. [</w:t>
      </w:r>
      <w:r w:rsidR="00A03753">
        <w:rPr>
          <w:b/>
          <w:bCs/>
          <w:i/>
          <w:iCs/>
          <w:highlight w:val="lightGray"/>
        </w:rPr>
        <w:t>Drafting note</w:t>
      </w:r>
      <w:r w:rsidRPr="003941CC">
        <w:rPr>
          <w:b/>
          <w:bCs/>
          <w:i/>
          <w:iCs/>
          <w:highlight w:val="lightGray"/>
        </w:rPr>
        <w:t xml:space="preserve">: Key Significant Subcontractors are to be agreed on a </w:t>
      </w:r>
      <w:proofErr w:type="gramStart"/>
      <w:r w:rsidRPr="003941CC">
        <w:rPr>
          <w:b/>
          <w:bCs/>
          <w:i/>
          <w:iCs/>
          <w:highlight w:val="lightGray"/>
        </w:rPr>
        <w:t>case by case</w:t>
      </w:r>
      <w:proofErr w:type="gramEnd"/>
      <w:r w:rsidRPr="003941CC">
        <w:rPr>
          <w:b/>
          <w:bCs/>
          <w:i/>
          <w:iCs/>
          <w:highlight w:val="lightGray"/>
        </w:rPr>
        <w:t xml:space="preserve"> basis and are a subset of Significant Subcontractors whose Subcontracts cannot be amended without consent.</w:t>
      </w:r>
      <w:r>
        <w:t>]</w:t>
      </w:r>
    </w:p>
    <w:p w14:paraId="1279780D" w14:textId="540F24DC" w:rsidR="008F1D13" w:rsidRPr="003941CC" w:rsidRDefault="008F1D13" w:rsidP="001A7E61">
      <w:pPr>
        <w:pStyle w:val="Definition"/>
      </w:pPr>
      <w:r w:rsidRPr="008F1D13">
        <w:rPr>
          <w:rFonts w:eastAsia="SimSun"/>
          <w:b/>
        </w:rPr>
        <w:t>Kick-</w:t>
      </w:r>
      <w:r w:rsidR="008D3B6F">
        <w:rPr>
          <w:rFonts w:eastAsia="SimSun"/>
          <w:b/>
        </w:rPr>
        <w:t>o</w:t>
      </w:r>
      <w:r w:rsidRPr="008F1D13">
        <w:rPr>
          <w:rFonts w:eastAsia="SimSun"/>
          <w:b/>
        </w:rPr>
        <w:t>ff Workshop</w:t>
      </w:r>
      <w:r w:rsidRPr="008F1D13">
        <w:rPr>
          <w:rFonts w:eastAsia="SimSun"/>
        </w:rPr>
        <w:t xml:space="preserve"> has the meaning given in clause </w:t>
      </w:r>
      <w:r w:rsidRPr="005E62F8">
        <w:fldChar w:fldCharType="begin"/>
      </w:r>
      <w:r w:rsidRPr="008F1D13">
        <w:rPr>
          <w:rFonts w:eastAsia="SimSun"/>
        </w:rPr>
        <w:instrText xml:space="preserve"> REF _Ref82449917 \w \h </w:instrText>
      </w:r>
      <w:r w:rsidRPr="005E62F8">
        <w:fldChar w:fldCharType="separate"/>
      </w:r>
      <w:r w:rsidR="00A03753">
        <w:rPr>
          <w:rFonts w:eastAsia="SimSun"/>
        </w:rPr>
        <w:t>4.4(a)</w:t>
      </w:r>
      <w:r w:rsidRPr="005E62F8">
        <w:fldChar w:fldCharType="end"/>
      </w:r>
      <w:r w:rsidRPr="008F1D13">
        <w:rPr>
          <w:rFonts w:eastAsia="SimSun"/>
        </w:rPr>
        <w:t>.</w:t>
      </w:r>
    </w:p>
    <w:p w14:paraId="5B7E46F3" w14:textId="73869218" w:rsidR="003E4491" w:rsidRPr="003708A1" w:rsidRDefault="003E4491" w:rsidP="008E159C">
      <w:pPr>
        <w:pStyle w:val="Definition"/>
      </w:pPr>
      <w:r w:rsidRPr="003708A1">
        <w:rPr>
          <w:b/>
        </w:rPr>
        <w:t xml:space="preserve">Law </w:t>
      </w:r>
      <w:r w:rsidRPr="003708A1">
        <w:t>means:</w:t>
      </w:r>
    </w:p>
    <w:p w14:paraId="1674CE11" w14:textId="77777777" w:rsidR="003E4491" w:rsidRPr="0098596F" w:rsidRDefault="003E4491" w:rsidP="008E159C">
      <w:pPr>
        <w:pStyle w:val="DefinitionNum2"/>
        <w:rPr>
          <w:color w:val="auto"/>
        </w:rPr>
      </w:pPr>
      <w:bookmarkStart w:id="507" w:name="_DTBK44262"/>
      <w:r w:rsidRPr="0098596F">
        <w:rPr>
          <w:color w:val="auto"/>
        </w:rPr>
        <w:t xml:space="preserve">those principles of common law and equity established by decisions of </w:t>
      </w:r>
      <w:proofErr w:type="gramStart"/>
      <w:r w:rsidRPr="0098596F">
        <w:rPr>
          <w:color w:val="auto"/>
        </w:rPr>
        <w:t>courts;</w:t>
      </w:r>
      <w:proofErr w:type="gramEnd"/>
    </w:p>
    <w:p w14:paraId="1A122A56" w14:textId="77777777" w:rsidR="009175AC" w:rsidRPr="0098596F" w:rsidRDefault="003E4491" w:rsidP="008E159C">
      <w:pPr>
        <w:pStyle w:val="DefinitionNum2"/>
        <w:rPr>
          <w:color w:val="auto"/>
        </w:rPr>
      </w:pPr>
      <w:bookmarkStart w:id="508" w:name="_DTBK43067"/>
      <w:bookmarkEnd w:id="507"/>
      <w:r w:rsidRPr="0098596F">
        <w:rPr>
          <w:color w:val="auto"/>
        </w:rPr>
        <w:t xml:space="preserve">all </w:t>
      </w:r>
      <w:r w:rsidR="00861A0E" w:rsidRPr="0098596F">
        <w:rPr>
          <w:color w:val="auto"/>
        </w:rPr>
        <w:t>L</w:t>
      </w:r>
      <w:r w:rsidR="001B1137" w:rsidRPr="0098596F">
        <w:rPr>
          <w:color w:val="auto"/>
        </w:rPr>
        <w:t>egislation</w:t>
      </w:r>
      <w:r w:rsidRPr="0098596F">
        <w:rPr>
          <w:color w:val="auto"/>
        </w:rPr>
        <w:t xml:space="preserve"> of the Commonwealth, the </w:t>
      </w:r>
      <w:r w:rsidR="00B46708" w:rsidRPr="0098596F">
        <w:rPr>
          <w:color w:val="auto"/>
        </w:rPr>
        <w:t>Principal</w:t>
      </w:r>
      <w:r w:rsidRPr="0098596F">
        <w:rPr>
          <w:color w:val="auto"/>
        </w:rPr>
        <w:t xml:space="preserve"> or an Authority</w:t>
      </w:r>
      <w:r w:rsidR="009175AC" w:rsidRPr="0098596F">
        <w:rPr>
          <w:color w:val="auto"/>
        </w:rPr>
        <w:t>; and</w:t>
      </w:r>
    </w:p>
    <w:p w14:paraId="45EED5A5" w14:textId="77777777" w:rsidR="003E4491" w:rsidRPr="0098596F" w:rsidRDefault="009175AC" w:rsidP="008E159C">
      <w:pPr>
        <w:pStyle w:val="DefinitionNum2"/>
        <w:rPr>
          <w:color w:val="auto"/>
        </w:rPr>
      </w:pPr>
      <w:bookmarkStart w:id="509" w:name="_DTBK44263"/>
      <w:bookmarkEnd w:id="508"/>
      <w:r w:rsidRPr="0098596F">
        <w:rPr>
          <w:color w:val="auto"/>
        </w:rPr>
        <w:t>Approvals (including any conditions or requirements under them).</w:t>
      </w:r>
    </w:p>
    <w:p w14:paraId="768701D1" w14:textId="5AA33FC5" w:rsidR="000229B2" w:rsidRPr="003708A1" w:rsidRDefault="000229B2" w:rsidP="001939B6">
      <w:pPr>
        <w:pStyle w:val="Definition"/>
      </w:pPr>
      <w:bookmarkStart w:id="510" w:name="_DTBK42815"/>
      <w:bookmarkEnd w:id="506"/>
      <w:bookmarkEnd w:id="509"/>
      <w:r w:rsidRPr="003708A1">
        <w:rPr>
          <w:b/>
        </w:rPr>
        <w:t>Legislation</w:t>
      </w:r>
      <w:r w:rsidRPr="003708A1">
        <w:t xml:space="preserve"> means:</w:t>
      </w:r>
    </w:p>
    <w:p w14:paraId="345D97D4" w14:textId="4C77E945" w:rsidR="000229B2" w:rsidRPr="0098596F" w:rsidRDefault="00B30AB1" w:rsidP="001939B6">
      <w:pPr>
        <w:pStyle w:val="DefinitionNum2"/>
        <w:rPr>
          <w:color w:val="auto"/>
        </w:rPr>
      </w:pPr>
      <w:bookmarkStart w:id="511" w:name="_Hlk131692019"/>
      <w:bookmarkStart w:id="512" w:name="_DTBK44264"/>
      <w:r>
        <w:rPr>
          <w:color w:val="auto"/>
        </w:rPr>
        <w:t>Commonwealth, Victorian or local Victorian government</w:t>
      </w:r>
      <w:bookmarkEnd w:id="511"/>
      <w:r>
        <w:rPr>
          <w:color w:val="auto"/>
        </w:rPr>
        <w:t xml:space="preserve"> </w:t>
      </w:r>
      <w:r w:rsidR="000229B2" w:rsidRPr="0098596F">
        <w:rPr>
          <w:color w:val="auto"/>
        </w:rPr>
        <w:t xml:space="preserve">legislation and delegated </w:t>
      </w:r>
      <w:proofErr w:type="gramStart"/>
      <w:r w:rsidR="000229B2" w:rsidRPr="0098596F">
        <w:rPr>
          <w:color w:val="auto"/>
        </w:rPr>
        <w:t>legislation;</w:t>
      </w:r>
      <w:proofErr w:type="gramEnd"/>
    </w:p>
    <w:p w14:paraId="05965EE2" w14:textId="4DB2E243" w:rsidR="000229B2" w:rsidRPr="0098596F" w:rsidRDefault="000229B2" w:rsidP="001939B6">
      <w:pPr>
        <w:pStyle w:val="DefinitionNum2"/>
        <w:rPr>
          <w:color w:val="auto"/>
        </w:rPr>
      </w:pPr>
      <w:bookmarkStart w:id="513" w:name="_DTBK44265"/>
      <w:bookmarkEnd w:id="512"/>
      <w:r w:rsidRPr="0098596F">
        <w:rPr>
          <w:color w:val="auto"/>
        </w:rPr>
        <w:t>all ordinances, by-laws, regulations of and other statutory instruments (however described) issued under the legislation or delegated legislation</w:t>
      </w:r>
      <w:r w:rsidR="00B30AB1">
        <w:rPr>
          <w:color w:val="auto"/>
        </w:rPr>
        <w:t xml:space="preserve"> </w:t>
      </w:r>
      <w:bookmarkStart w:id="514" w:name="_Hlk131036568"/>
      <w:r w:rsidR="00B30AB1">
        <w:rPr>
          <w:color w:val="auto"/>
        </w:rPr>
        <w:t>described in paragraph (a) of this definition of Legislation</w:t>
      </w:r>
      <w:bookmarkEnd w:id="514"/>
      <w:r w:rsidRPr="0098596F">
        <w:rPr>
          <w:color w:val="auto"/>
        </w:rPr>
        <w:t>; and</w:t>
      </w:r>
    </w:p>
    <w:p w14:paraId="74C2C6C9" w14:textId="2510849E" w:rsidR="000229B2" w:rsidRPr="0098596F" w:rsidRDefault="000229B2" w:rsidP="001939B6">
      <w:pPr>
        <w:pStyle w:val="DefinitionNum2"/>
        <w:rPr>
          <w:color w:val="auto"/>
        </w:rPr>
      </w:pPr>
      <w:bookmarkStart w:id="515" w:name="_DTBK44266"/>
      <w:bookmarkEnd w:id="513"/>
      <w:r w:rsidRPr="0098596F">
        <w:rPr>
          <w:color w:val="auto"/>
        </w:rPr>
        <w:t>consolidations, amendments, re</w:t>
      </w:r>
      <w:r w:rsidRPr="0098596F">
        <w:rPr>
          <w:color w:val="auto"/>
        </w:rPr>
        <w:noBreakHyphen/>
        <w:t>enactments and replacements of legislation or delegated legislation</w:t>
      </w:r>
      <w:r w:rsidR="00B30AB1">
        <w:rPr>
          <w:color w:val="auto"/>
        </w:rPr>
        <w:t xml:space="preserve"> </w:t>
      </w:r>
      <w:bookmarkStart w:id="516" w:name="_Hlk131692040"/>
      <w:r w:rsidR="00B30AB1">
        <w:rPr>
          <w:color w:val="auto"/>
        </w:rPr>
        <w:t>described in paragraph (a) of this definition of Legislation</w:t>
      </w:r>
      <w:bookmarkEnd w:id="516"/>
      <w:r w:rsidRPr="0098596F">
        <w:rPr>
          <w:color w:val="auto"/>
        </w:rPr>
        <w:t>,</w:t>
      </w:r>
    </w:p>
    <w:p w14:paraId="6F51002F" w14:textId="77777777" w:rsidR="000229B2" w:rsidRPr="003708A1" w:rsidRDefault="000229B2" w:rsidP="001939B6">
      <w:pPr>
        <w:pStyle w:val="IndentParaLevel1"/>
        <w:rPr>
          <w:rFonts w:cs="Arial"/>
          <w:bCs/>
          <w:szCs w:val="26"/>
          <w:lang w:eastAsia="en-AU"/>
        </w:rPr>
      </w:pPr>
      <w:bookmarkStart w:id="517" w:name="_DTBK44267"/>
      <w:bookmarkEnd w:id="510"/>
      <w:bookmarkEnd w:id="515"/>
      <w:r w:rsidRPr="003708A1">
        <w:rPr>
          <w:rFonts w:cs="Arial"/>
          <w:bCs/>
          <w:szCs w:val="26"/>
          <w:lang w:eastAsia="en-AU"/>
        </w:rPr>
        <w:t>but excludes Approvals.</w:t>
      </w:r>
    </w:p>
    <w:p w14:paraId="1180EBF6" w14:textId="77777777" w:rsidR="003E4491" w:rsidRPr="003708A1" w:rsidRDefault="003E4491" w:rsidP="008E159C">
      <w:pPr>
        <w:pStyle w:val="Definition"/>
      </w:pPr>
      <w:bookmarkStart w:id="518" w:name="_DTBK44268"/>
      <w:bookmarkStart w:id="519" w:name="_DTBK42816"/>
      <w:bookmarkEnd w:id="517"/>
      <w:r w:rsidRPr="003708A1">
        <w:rPr>
          <w:b/>
        </w:rPr>
        <w:t>Liability</w:t>
      </w:r>
      <w:r w:rsidRPr="003708A1">
        <w:t xml:space="preserve"> means any debt, obligation, claim, action, cost</w:t>
      </w:r>
      <w:r w:rsidR="00BD160E" w:rsidRPr="003708A1">
        <w:t xml:space="preserve"> </w:t>
      </w:r>
      <w:r w:rsidRPr="003708A1">
        <w:t>(including legal costs, deductibles or increased premiums)</w:t>
      </w:r>
      <w:r w:rsidR="009F688E" w:rsidRPr="003708A1">
        <w:t>,</w:t>
      </w:r>
      <w:r w:rsidRPr="003708A1">
        <w:t xml:space="preserve"> expense, loss (whether direct or indirect), damage, compensation, charge or liability of any kind (including fines or penalties), whether it is:</w:t>
      </w:r>
    </w:p>
    <w:bookmarkEnd w:id="518"/>
    <w:p w14:paraId="19E8EA9A" w14:textId="77777777" w:rsidR="003E4491" w:rsidRPr="0098596F" w:rsidRDefault="003E4491" w:rsidP="008E159C">
      <w:pPr>
        <w:pStyle w:val="DefinitionNum2"/>
        <w:rPr>
          <w:color w:val="auto"/>
        </w:rPr>
      </w:pPr>
      <w:r w:rsidRPr="0098596F">
        <w:rPr>
          <w:color w:val="auto"/>
        </w:rPr>
        <w:t>actual, prospective or contingent; or</w:t>
      </w:r>
    </w:p>
    <w:p w14:paraId="177CCC32" w14:textId="77777777" w:rsidR="003E4491" w:rsidRPr="0098596F" w:rsidRDefault="003E4491" w:rsidP="008E159C">
      <w:pPr>
        <w:pStyle w:val="DefinitionNum2"/>
        <w:rPr>
          <w:color w:val="auto"/>
        </w:rPr>
      </w:pPr>
      <w:r w:rsidRPr="0098596F">
        <w:rPr>
          <w:color w:val="auto"/>
        </w:rPr>
        <w:t>currently ascertainable or not,</w:t>
      </w:r>
    </w:p>
    <w:p w14:paraId="29B2611F" w14:textId="77777777" w:rsidR="003E4491" w:rsidRPr="003708A1" w:rsidRDefault="003E4491">
      <w:pPr>
        <w:pStyle w:val="IndentParaLevel1"/>
      </w:pPr>
      <w:bookmarkStart w:id="520" w:name="_DTBK44269"/>
      <w:bookmarkEnd w:id="519"/>
      <w:r w:rsidRPr="003708A1">
        <w:t>and whether under</w:t>
      </w:r>
      <w:r w:rsidR="001B1137" w:rsidRPr="003708A1">
        <w:t xml:space="preserve"> or in any way in connection with</w:t>
      </w:r>
      <w:r w:rsidRPr="003708A1">
        <w:t xml:space="preserve"> </w:t>
      </w:r>
      <w:r w:rsidR="002B432F" w:rsidRPr="003708A1">
        <w:t>any of the</w:t>
      </w:r>
      <w:r w:rsidRPr="003708A1">
        <w:t xml:space="preserve"> Project Documents or arising at Law.</w:t>
      </w:r>
    </w:p>
    <w:p w14:paraId="3B44BCA0" w14:textId="55609FE5" w:rsidR="008B6821" w:rsidRPr="0098596F" w:rsidRDefault="008B6821" w:rsidP="008E159C">
      <w:pPr>
        <w:pStyle w:val="Definition"/>
      </w:pPr>
      <w:bookmarkStart w:id="521" w:name="_DTBK42817"/>
      <w:bookmarkEnd w:id="520"/>
      <w:r w:rsidRPr="0098596F">
        <w:rPr>
          <w:b/>
          <w:bCs/>
        </w:rPr>
        <w:t>LIDP</w:t>
      </w:r>
      <w:r>
        <w:t xml:space="preserve"> </w:t>
      </w:r>
      <w:r w:rsidR="00E159B4" w:rsidRPr="003708A1">
        <w:t xml:space="preserve">has the meaning given in </w:t>
      </w:r>
      <w:r w:rsidR="00B30AB1">
        <w:t>Schedule 14 (</w:t>
      </w:r>
      <w:r w:rsidR="008F1D13" w:rsidRPr="009D7D8B">
        <w:rPr>
          <w:i/>
          <w:iCs/>
        </w:rPr>
        <w:t>Relevant State Policies</w:t>
      </w:r>
      <w:r w:rsidR="00B30AB1">
        <w:t>)</w:t>
      </w:r>
      <w:r w:rsidR="00E159B4" w:rsidRPr="003708A1">
        <w:t>.</w:t>
      </w:r>
    </w:p>
    <w:p w14:paraId="57052236" w14:textId="04686407" w:rsidR="004D1B1C" w:rsidRPr="003708A1" w:rsidRDefault="004D1B1C" w:rsidP="008E159C">
      <w:pPr>
        <w:pStyle w:val="Definition"/>
      </w:pPr>
      <w:r w:rsidRPr="003708A1">
        <w:rPr>
          <w:b/>
        </w:rPr>
        <w:t xml:space="preserve">Local </w:t>
      </w:r>
      <w:r w:rsidR="00B30AB1">
        <w:rPr>
          <w:b/>
        </w:rPr>
        <w:t>Jobs First</w:t>
      </w:r>
      <w:r w:rsidR="00B30AB1" w:rsidRPr="003708A1">
        <w:rPr>
          <w:b/>
        </w:rPr>
        <w:t xml:space="preserve"> </w:t>
      </w:r>
      <w:r w:rsidRPr="003708A1">
        <w:rPr>
          <w:b/>
        </w:rPr>
        <w:t>Requirements</w:t>
      </w:r>
      <w:r w:rsidRPr="003708A1">
        <w:t xml:space="preserve"> has the meaning given in </w:t>
      </w:r>
      <w:r w:rsidR="00B30AB1">
        <w:t>Schedule 14 (</w:t>
      </w:r>
      <w:r w:rsidR="00B30AB1" w:rsidRPr="00B4637B">
        <w:rPr>
          <w:i/>
          <w:iCs/>
        </w:rPr>
        <w:t>Relevant State Policies</w:t>
      </w:r>
      <w:r w:rsidR="00B30AB1">
        <w:t>)</w:t>
      </w:r>
      <w:r w:rsidRPr="003708A1">
        <w:t>.</w:t>
      </w:r>
    </w:p>
    <w:p w14:paraId="7AFE5485" w14:textId="33D21DFC" w:rsidR="003E4491" w:rsidRPr="003708A1" w:rsidRDefault="003E4491" w:rsidP="008E159C">
      <w:pPr>
        <w:pStyle w:val="Definition"/>
      </w:pPr>
      <w:bookmarkStart w:id="522" w:name="_Ref485843953"/>
      <w:bookmarkStart w:id="523" w:name="_DTBK44270"/>
      <w:bookmarkStart w:id="524" w:name="_DTBK42818"/>
      <w:bookmarkEnd w:id="521"/>
      <w:r w:rsidRPr="003708A1">
        <w:rPr>
          <w:b/>
        </w:rPr>
        <w:t>Major Default</w:t>
      </w:r>
      <w:r w:rsidRPr="003708A1">
        <w:t xml:space="preserve"> means </w:t>
      </w:r>
      <w:r w:rsidR="001B74D8" w:rsidRPr="003708A1">
        <w:t xml:space="preserve">the occurrence of </w:t>
      </w:r>
      <w:r w:rsidRPr="003708A1">
        <w:t>any of the following events:</w:t>
      </w:r>
      <w:bookmarkEnd w:id="522"/>
      <w:r w:rsidR="0068463E">
        <w:t xml:space="preserve"> </w:t>
      </w:r>
    </w:p>
    <w:p w14:paraId="09FD6988" w14:textId="77777777" w:rsidR="006806B2" w:rsidRPr="0098596F" w:rsidRDefault="006806B2" w:rsidP="008E159C">
      <w:pPr>
        <w:pStyle w:val="DefinitionNum2"/>
        <w:rPr>
          <w:color w:val="auto"/>
        </w:rPr>
      </w:pPr>
      <w:bookmarkStart w:id="525" w:name="_Ref466994102"/>
      <w:bookmarkStart w:id="526" w:name="_Ref507527804"/>
      <w:bookmarkStart w:id="527" w:name="_DTBK41614"/>
      <w:bookmarkStart w:id="528" w:name="_Ref371503820"/>
      <w:bookmarkEnd w:id="523"/>
      <w:r w:rsidRPr="0098596F">
        <w:rPr>
          <w:color w:val="auto"/>
        </w:rPr>
        <w:lastRenderedPageBreak/>
        <w:t>(</w:t>
      </w:r>
      <w:r w:rsidRPr="0098596F">
        <w:rPr>
          <w:b/>
          <w:color w:val="auto"/>
        </w:rPr>
        <w:t xml:space="preserve">late </w:t>
      </w:r>
      <w:r w:rsidR="003F2D37" w:rsidRPr="0098596F">
        <w:rPr>
          <w:b/>
          <w:color w:val="auto"/>
        </w:rPr>
        <w:t>Practical Completion</w:t>
      </w:r>
      <w:r w:rsidRPr="0098596F">
        <w:rPr>
          <w:color w:val="auto"/>
        </w:rPr>
        <w:t xml:space="preserve">): </w:t>
      </w:r>
      <w:r w:rsidR="00AB77D9" w:rsidRPr="0098596F">
        <w:rPr>
          <w:color w:val="auto"/>
        </w:rPr>
        <w:t>the Contractor</w:t>
      </w:r>
      <w:r w:rsidRPr="0098596F">
        <w:rPr>
          <w:color w:val="auto"/>
        </w:rPr>
        <w:t xml:space="preserve"> fails to achieve </w:t>
      </w:r>
      <w:r w:rsidR="003F2D37" w:rsidRPr="0098596F">
        <w:rPr>
          <w:color w:val="auto"/>
        </w:rPr>
        <w:t>Practical Completion</w:t>
      </w:r>
      <w:r w:rsidRPr="0098596F">
        <w:rPr>
          <w:color w:val="auto"/>
        </w:rPr>
        <w:t xml:space="preserve"> by the Date for </w:t>
      </w:r>
      <w:r w:rsidR="003F2D37" w:rsidRPr="0098596F">
        <w:rPr>
          <w:color w:val="auto"/>
        </w:rPr>
        <w:t xml:space="preserve">Practical </w:t>
      </w:r>
      <w:proofErr w:type="gramStart"/>
      <w:r w:rsidR="003F2D37" w:rsidRPr="0098596F">
        <w:rPr>
          <w:color w:val="auto"/>
        </w:rPr>
        <w:t>Completion</w:t>
      </w:r>
      <w:r w:rsidRPr="0098596F">
        <w:rPr>
          <w:color w:val="auto"/>
        </w:rPr>
        <w:t>;</w:t>
      </w:r>
      <w:bookmarkEnd w:id="525"/>
      <w:bookmarkEnd w:id="526"/>
      <w:proofErr w:type="gramEnd"/>
    </w:p>
    <w:p w14:paraId="59C63995" w14:textId="2578CFC9" w:rsidR="003E4491" w:rsidRPr="0098596F" w:rsidRDefault="003E4491" w:rsidP="008E159C">
      <w:pPr>
        <w:pStyle w:val="DefinitionNum2"/>
        <w:rPr>
          <w:color w:val="auto"/>
        </w:rPr>
      </w:pPr>
      <w:bookmarkStart w:id="529" w:name="_DTBK41615"/>
      <w:bookmarkEnd w:id="527"/>
      <w:bookmarkEnd w:id="528"/>
      <w:r w:rsidRPr="0098596F">
        <w:rPr>
          <w:color w:val="auto"/>
        </w:rPr>
        <w:t>(</w:t>
      </w:r>
      <w:r w:rsidRPr="0098596F">
        <w:rPr>
          <w:b/>
          <w:color w:val="auto"/>
        </w:rPr>
        <w:t>fraud</w:t>
      </w:r>
      <w:r w:rsidRPr="0098596F">
        <w:rPr>
          <w:color w:val="auto"/>
        </w:rPr>
        <w:t xml:space="preserve">): a </w:t>
      </w:r>
      <w:r w:rsidR="00AB77D9" w:rsidRPr="0098596F">
        <w:rPr>
          <w:color w:val="auto"/>
        </w:rPr>
        <w:t>Contractor</w:t>
      </w:r>
      <w:r w:rsidR="00AF4594" w:rsidRPr="0098596F">
        <w:rPr>
          <w:color w:val="auto"/>
        </w:rPr>
        <w:t xml:space="preserve"> </w:t>
      </w:r>
      <w:r w:rsidR="00D53E20" w:rsidRPr="0098596F">
        <w:rPr>
          <w:color w:val="auto"/>
        </w:rPr>
        <w:t>Associate engages</w:t>
      </w:r>
      <w:r w:rsidRPr="0098596F">
        <w:rPr>
          <w:color w:val="auto"/>
        </w:rPr>
        <w:t xml:space="preserve"> in fraud, collusion or dishonest conduct in performing </w:t>
      </w:r>
      <w:r w:rsidR="00EF00BE" w:rsidRPr="0098596F">
        <w:rPr>
          <w:color w:val="auto"/>
        </w:rPr>
        <w:t>its</w:t>
      </w:r>
      <w:r w:rsidRPr="0098596F">
        <w:rPr>
          <w:color w:val="auto"/>
        </w:rPr>
        <w:t xml:space="preserve"> obligations under the Project </w:t>
      </w:r>
      <w:proofErr w:type="gramStart"/>
      <w:r w:rsidRPr="0098596F">
        <w:rPr>
          <w:color w:val="auto"/>
        </w:rPr>
        <w:t>Documents;</w:t>
      </w:r>
      <w:proofErr w:type="gramEnd"/>
    </w:p>
    <w:p w14:paraId="408F6A35" w14:textId="77777777" w:rsidR="00B30AB1" w:rsidRDefault="00206D16" w:rsidP="008E159C">
      <w:pPr>
        <w:pStyle w:val="DefinitionNum2"/>
        <w:rPr>
          <w:color w:val="auto"/>
        </w:rPr>
      </w:pPr>
      <w:bookmarkStart w:id="530" w:name="_DTBK41616"/>
      <w:bookmarkEnd w:id="529"/>
      <w:r w:rsidRPr="0098596F">
        <w:rPr>
          <w:color w:val="auto"/>
        </w:rPr>
        <w:t>(</w:t>
      </w:r>
      <w:r w:rsidRPr="0098596F">
        <w:rPr>
          <w:b/>
          <w:color w:val="auto"/>
        </w:rPr>
        <w:t>failure to provide Explanation or Remediation Plan</w:t>
      </w:r>
      <w:r w:rsidRPr="0098596F">
        <w:rPr>
          <w:color w:val="auto"/>
        </w:rPr>
        <w:t xml:space="preserve">): </w:t>
      </w:r>
      <w:r w:rsidR="00AB77D9" w:rsidRPr="0098596F">
        <w:rPr>
          <w:color w:val="auto"/>
        </w:rPr>
        <w:t>the Contractor</w:t>
      </w:r>
      <w:r w:rsidR="00C42B9E" w:rsidRPr="0098596F">
        <w:rPr>
          <w:color w:val="auto"/>
        </w:rPr>
        <w:t xml:space="preserve"> </w:t>
      </w:r>
      <w:r w:rsidRPr="0098596F">
        <w:rPr>
          <w:color w:val="auto"/>
        </w:rPr>
        <w:t>fails to provide</w:t>
      </w:r>
      <w:r w:rsidR="00B30AB1">
        <w:rPr>
          <w:color w:val="auto"/>
        </w:rPr>
        <w:t>:</w:t>
      </w:r>
      <w:r w:rsidRPr="0098596F">
        <w:rPr>
          <w:color w:val="auto"/>
        </w:rPr>
        <w:t xml:space="preserve"> </w:t>
      </w:r>
    </w:p>
    <w:p w14:paraId="0FC42D61" w14:textId="534BE47E" w:rsidR="00B30AB1" w:rsidRDefault="00206D16" w:rsidP="00B30AB1">
      <w:pPr>
        <w:pStyle w:val="DefinitionNum3"/>
        <w:rPr>
          <w:color w:val="auto"/>
        </w:rPr>
      </w:pPr>
      <w:r w:rsidRPr="009D7D8B">
        <w:rPr>
          <w:color w:val="auto"/>
        </w:rPr>
        <w:t>an Explanation</w:t>
      </w:r>
      <w:r w:rsidR="00B30AB1">
        <w:rPr>
          <w:color w:val="auto"/>
        </w:rPr>
        <w:t xml:space="preserve"> in accordance with clause </w:t>
      </w:r>
      <w:r w:rsidR="00B30AB1">
        <w:rPr>
          <w:color w:val="auto"/>
        </w:rPr>
        <w:fldChar w:fldCharType="begin"/>
      </w:r>
      <w:r w:rsidR="00B30AB1">
        <w:rPr>
          <w:color w:val="auto"/>
        </w:rPr>
        <w:instrText xml:space="preserve"> REF _Ref462120390 \w \h </w:instrText>
      </w:r>
      <w:r w:rsidR="00B30AB1">
        <w:rPr>
          <w:color w:val="auto"/>
        </w:rPr>
      </w:r>
      <w:r w:rsidR="00B30AB1">
        <w:rPr>
          <w:color w:val="auto"/>
        </w:rPr>
        <w:fldChar w:fldCharType="separate"/>
      </w:r>
      <w:r w:rsidR="00A03753">
        <w:rPr>
          <w:color w:val="auto"/>
        </w:rPr>
        <w:t>27.3(e)(i)</w:t>
      </w:r>
      <w:r w:rsidR="00B30AB1">
        <w:rPr>
          <w:color w:val="auto"/>
        </w:rPr>
        <w:fldChar w:fldCharType="end"/>
      </w:r>
      <w:r w:rsidR="00B30AB1">
        <w:rPr>
          <w:color w:val="auto"/>
        </w:rPr>
        <w:t>;</w:t>
      </w:r>
      <w:r w:rsidRPr="009D7D8B">
        <w:rPr>
          <w:color w:val="auto"/>
        </w:rPr>
        <w:t xml:space="preserve"> or </w:t>
      </w:r>
    </w:p>
    <w:p w14:paraId="249BE54B" w14:textId="2DB96FB7" w:rsidR="000A2ED2" w:rsidRPr="009D7D8B" w:rsidRDefault="00C42B9E" w:rsidP="00A379CB">
      <w:pPr>
        <w:pStyle w:val="DefinitionNum3"/>
        <w:rPr>
          <w:color w:val="auto"/>
        </w:rPr>
      </w:pPr>
      <w:r w:rsidRPr="009D7D8B">
        <w:rPr>
          <w:color w:val="auto"/>
        </w:rPr>
        <w:t xml:space="preserve">a </w:t>
      </w:r>
      <w:r w:rsidR="00206D16" w:rsidRPr="009D7D8B">
        <w:rPr>
          <w:color w:val="auto"/>
        </w:rPr>
        <w:t xml:space="preserve">Remediation Plan </w:t>
      </w:r>
      <w:r w:rsidR="00B30AB1">
        <w:rPr>
          <w:color w:val="auto"/>
        </w:rPr>
        <w:t xml:space="preserve">in accordance with clause </w:t>
      </w:r>
      <w:r w:rsidR="00B30AB1">
        <w:rPr>
          <w:color w:val="auto"/>
        </w:rPr>
        <w:fldChar w:fldCharType="begin"/>
      </w:r>
      <w:r w:rsidR="00B30AB1">
        <w:rPr>
          <w:color w:val="auto"/>
        </w:rPr>
        <w:instrText xml:space="preserve"> REF _Ref462120716 \w \h </w:instrText>
      </w:r>
      <w:r w:rsidR="00B30AB1">
        <w:rPr>
          <w:color w:val="auto"/>
        </w:rPr>
      </w:r>
      <w:r w:rsidR="00B30AB1">
        <w:rPr>
          <w:color w:val="auto"/>
        </w:rPr>
        <w:fldChar w:fldCharType="separate"/>
      </w:r>
      <w:r w:rsidR="00A03753">
        <w:rPr>
          <w:color w:val="auto"/>
        </w:rPr>
        <w:t>27.3(e)(ii)</w:t>
      </w:r>
      <w:r w:rsidR="00B30AB1">
        <w:rPr>
          <w:color w:val="auto"/>
        </w:rPr>
        <w:fldChar w:fldCharType="end"/>
      </w:r>
      <w:r w:rsidR="00B30AB1">
        <w:rPr>
          <w:color w:val="auto"/>
        </w:rPr>
        <w:t xml:space="preserve"> </w:t>
      </w:r>
      <w:r w:rsidR="0046375C" w:rsidRPr="009D7D8B">
        <w:rPr>
          <w:color w:val="auto"/>
        </w:rPr>
        <w:t>that complies</w:t>
      </w:r>
      <w:r w:rsidR="00206D16" w:rsidRPr="009D7D8B">
        <w:rPr>
          <w:color w:val="auto"/>
        </w:rPr>
        <w:t xml:space="preserve"> with clause </w:t>
      </w:r>
      <w:r w:rsidRPr="009D7D8B">
        <w:rPr>
          <w:color w:val="auto"/>
        </w:rPr>
        <w:fldChar w:fldCharType="begin"/>
      </w:r>
      <w:r w:rsidRPr="009D7D8B">
        <w:rPr>
          <w:color w:val="auto"/>
        </w:rPr>
        <w:instrText xml:space="preserve"> REF _Ref462121987 \w \h </w:instrText>
      </w:r>
      <w:r w:rsidR="00FB6786" w:rsidRPr="009D7D8B">
        <w:rPr>
          <w:color w:val="auto"/>
        </w:rPr>
        <w:instrText xml:space="preserve"> \* MERGEFORMAT </w:instrText>
      </w:r>
      <w:r w:rsidRPr="009D7D8B">
        <w:rPr>
          <w:color w:val="auto"/>
        </w:rPr>
      </w:r>
      <w:r w:rsidRPr="009D7D8B">
        <w:rPr>
          <w:color w:val="auto"/>
        </w:rPr>
        <w:fldChar w:fldCharType="separate"/>
      </w:r>
      <w:r w:rsidR="00A03753">
        <w:rPr>
          <w:color w:val="auto"/>
        </w:rPr>
        <w:t>27.3(g)</w:t>
      </w:r>
      <w:r w:rsidRPr="009D7D8B">
        <w:rPr>
          <w:color w:val="auto"/>
        </w:rPr>
        <w:fldChar w:fldCharType="end"/>
      </w:r>
      <w:r w:rsidRPr="009D7D8B">
        <w:rPr>
          <w:color w:val="auto"/>
        </w:rPr>
        <w:t xml:space="preserve"> (as applicable) </w:t>
      </w:r>
      <w:r w:rsidR="00206D16" w:rsidRPr="009D7D8B">
        <w:rPr>
          <w:color w:val="auto"/>
        </w:rPr>
        <w:t xml:space="preserve">within 10 Business Days </w:t>
      </w:r>
      <w:r w:rsidR="00EA1444" w:rsidRPr="009D7D8B">
        <w:rPr>
          <w:color w:val="auto"/>
        </w:rPr>
        <w:t xml:space="preserve">after </w:t>
      </w:r>
      <w:r w:rsidR="00206D16" w:rsidRPr="009D7D8B">
        <w:rPr>
          <w:color w:val="auto"/>
        </w:rPr>
        <w:t xml:space="preserve">receipt of the </w:t>
      </w:r>
      <w:r w:rsidR="001024E9">
        <w:t>expert's</w:t>
      </w:r>
      <w:r w:rsidR="00206D16" w:rsidRPr="009D7D8B">
        <w:rPr>
          <w:color w:val="auto"/>
        </w:rPr>
        <w:t xml:space="preserve"> notice</w:t>
      </w:r>
      <w:r w:rsidRPr="009D7D8B">
        <w:rPr>
          <w:color w:val="auto"/>
        </w:rPr>
        <w:t xml:space="preserve"> under clause </w:t>
      </w:r>
      <w:r w:rsidRPr="009D7D8B">
        <w:rPr>
          <w:color w:val="auto"/>
          <w:lang w:eastAsia="zh-CN"/>
        </w:rPr>
        <w:fldChar w:fldCharType="begin"/>
      </w:r>
      <w:r w:rsidRPr="009D7D8B">
        <w:rPr>
          <w:color w:val="auto"/>
          <w:lang w:eastAsia="zh-CN"/>
        </w:rPr>
        <w:instrText xml:space="preserve"> REF _Ref462121935 \w \h </w:instrText>
      </w:r>
      <w:r w:rsidR="00FB6786" w:rsidRPr="009D7D8B">
        <w:rPr>
          <w:color w:val="auto"/>
          <w:lang w:eastAsia="zh-CN"/>
        </w:rPr>
        <w:instrText xml:space="preserve"> \* MERGEFORMAT </w:instrText>
      </w:r>
      <w:r w:rsidRPr="009D7D8B">
        <w:rPr>
          <w:color w:val="auto"/>
          <w:lang w:eastAsia="zh-CN"/>
        </w:rPr>
      </w:r>
      <w:r w:rsidRPr="009D7D8B">
        <w:rPr>
          <w:color w:val="auto"/>
          <w:lang w:eastAsia="zh-CN"/>
        </w:rPr>
        <w:fldChar w:fldCharType="separate"/>
      </w:r>
      <w:r w:rsidR="00A03753">
        <w:rPr>
          <w:color w:val="auto"/>
          <w:lang w:eastAsia="zh-CN"/>
        </w:rPr>
        <w:t>27.3(b)</w:t>
      </w:r>
      <w:r w:rsidRPr="009D7D8B">
        <w:rPr>
          <w:color w:val="auto"/>
          <w:lang w:eastAsia="zh-CN"/>
        </w:rPr>
        <w:fldChar w:fldCharType="end"/>
      </w:r>
      <w:r w:rsidR="00206D16" w:rsidRPr="009D7D8B">
        <w:rPr>
          <w:color w:val="auto"/>
        </w:rPr>
        <w:t>;</w:t>
      </w:r>
    </w:p>
    <w:p w14:paraId="0BB831C3" w14:textId="335AD278" w:rsidR="00206D16" w:rsidRPr="0098596F" w:rsidRDefault="00206D16" w:rsidP="008E159C">
      <w:pPr>
        <w:pStyle w:val="DefinitionNum2"/>
        <w:rPr>
          <w:color w:val="auto"/>
        </w:rPr>
      </w:pPr>
      <w:bookmarkStart w:id="531" w:name="_DTBK41617"/>
      <w:bookmarkEnd w:id="530"/>
      <w:r w:rsidRPr="0098596F">
        <w:rPr>
          <w:color w:val="auto"/>
        </w:rPr>
        <w:t>(</w:t>
      </w:r>
      <w:r w:rsidRPr="0098596F">
        <w:rPr>
          <w:b/>
          <w:color w:val="auto"/>
        </w:rPr>
        <w:t>failure to provide a Remediation Plan</w:t>
      </w:r>
      <w:r w:rsidRPr="0098596F">
        <w:rPr>
          <w:color w:val="auto"/>
        </w:rPr>
        <w:t xml:space="preserve">): </w:t>
      </w:r>
      <w:r w:rsidR="00AB77D9" w:rsidRPr="0098596F">
        <w:rPr>
          <w:color w:val="auto"/>
        </w:rPr>
        <w:t>the Contractor</w:t>
      </w:r>
      <w:r w:rsidRPr="0098596F">
        <w:rPr>
          <w:color w:val="auto"/>
        </w:rPr>
        <w:t xml:space="preserve"> fails to provide a Remediation Plan in accordance with clause </w:t>
      </w:r>
      <w:r w:rsidR="00681541" w:rsidRPr="0098596F">
        <w:rPr>
          <w:color w:val="auto"/>
        </w:rPr>
        <w:fldChar w:fldCharType="begin"/>
      </w:r>
      <w:r w:rsidR="00681541" w:rsidRPr="0098596F">
        <w:rPr>
          <w:color w:val="auto"/>
        </w:rPr>
        <w:instrText xml:space="preserve"> REF _Ref462122209 \w \h </w:instrText>
      </w:r>
      <w:r w:rsidR="00FB6786" w:rsidRPr="0098596F">
        <w:rPr>
          <w:color w:val="auto"/>
        </w:rPr>
        <w:instrText xml:space="preserve"> \* MERGEFORMAT </w:instrText>
      </w:r>
      <w:r w:rsidR="00681541" w:rsidRPr="0098596F">
        <w:rPr>
          <w:color w:val="auto"/>
        </w:rPr>
      </w:r>
      <w:r w:rsidR="00681541" w:rsidRPr="0098596F">
        <w:rPr>
          <w:color w:val="auto"/>
        </w:rPr>
        <w:fldChar w:fldCharType="separate"/>
      </w:r>
      <w:r w:rsidR="00A03753">
        <w:rPr>
          <w:color w:val="auto"/>
        </w:rPr>
        <w:t>27.3(f)(ii)</w:t>
      </w:r>
      <w:r w:rsidR="00681541" w:rsidRPr="0098596F">
        <w:rPr>
          <w:color w:val="auto"/>
        </w:rPr>
        <w:fldChar w:fldCharType="end"/>
      </w:r>
      <w:r w:rsidRPr="0098596F">
        <w:rPr>
          <w:color w:val="auto"/>
        </w:rPr>
        <w:t xml:space="preserve"> within 1</w:t>
      </w:r>
      <w:r w:rsidR="00681541" w:rsidRPr="0098596F">
        <w:rPr>
          <w:color w:val="auto"/>
        </w:rPr>
        <w:t>0</w:t>
      </w:r>
      <w:r w:rsidRPr="0098596F">
        <w:rPr>
          <w:color w:val="auto"/>
        </w:rPr>
        <w:t xml:space="preserve"> Business Days </w:t>
      </w:r>
      <w:r w:rsidR="006005B5" w:rsidRPr="0098596F">
        <w:rPr>
          <w:color w:val="auto"/>
        </w:rPr>
        <w:t xml:space="preserve">after </w:t>
      </w:r>
      <w:r w:rsidRPr="0098596F">
        <w:rPr>
          <w:color w:val="auto"/>
        </w:rPr>
        <w:t xml:space="preserve">receipt of the </w:t>
      </w:r>
      <w:r w:rsidR="001024E9">
        <w:t>expert's</w:t>
      </w:r>
      <w:r w:rsidR="001024E9">
        <w:rPr>
          <w:color w:val="auto"/>
        </w:rPr>
        <w:t xml:space="preserve"> </w:t>
      </w:r>
      <w:r w:rsidRPr="0098596F">
        <w:rPr>
          <w:color w:val="auto"/>
        </w:rPr>
        <w:t>notice</w:t>
      </w:r>
      <w:r w:rsidR="003164F7" w:rsidRPr="0098596F">
        <w:rPr>
          <w:color w:val="auto"/>
        </w:rPr>
        <w:t xml:space="preserve"> under clause </w:t>
      </w:r>
      <w:r w:rsidR="00610616" w:rsidRPr="0098596F">
        <w:rPr>
          <w:color w:val="auto"/>
        </w:rPr>
        <w:fldChar w:fldCharType="begin"/>
      </w:r>
      <w:r w:rsidR="00610616" w:rsidRPr="0098596F">
        <w:rPr>
          <w:color w:val="auto"/>
        </w:rPr>
        <w:instrText xml:space="preserve"> REF _Ref485569374 \w \h </w:instrText>
      </w:r>
      <w:r w:rsidR="00FB6786" w:rsidRPr="0098596F">
        <w:rPr>
          <w:color w:val="auto"/>
        </w:rPr>
        <w:instrText xml:space="preserve"> \* MERGEFORMAT </w:instrText>
      </w:r>
      <w:r w:rsidR="00610616" w:rsidRPr="0098596F">
        <w:rPr>
          <w:color w:val="auto"/>
        </w:rPr>
      </w:r>
      <w:r w:rsidR="00610616" w:rsidRPr="0098596F">
        <w:rPr>
          <w:color w:val="auto"/>
        </w:rPr>
        <w:fldChar w:fldCharType="separate"/>
      </w:r>
      <w:r w:rsidR="00A03753">
        <w:rPr>
          <w:color w:val="auto"/>
        </w:rPr>
        <w:t>27.3(f)(ii)</w:t>
      </w:r>
      <w:r w:rsidR="00610616" w:rsidRPr="0098596F">
        <w:rPr>
          <w:color w:val="auto"/>
        </w:rPr>
        <w:fldChar w:fldCharType="end"/>
      </w:r>
      <w:r w:rsidRPr="0098596F">
        <w:rPr>
          <w:color w:val="auto"/>
        </w:rPr>
        <w:t>;</w:t>
      </w:r>
    </w:p>
    <w:p w14:paraId="3459AC34" w14:textId="14EEC685" w:rsidR="00206D16" w:rsidRPr="0098596F" w:rsidRDefault="00206D16" w:rsidP="008E159C">
      <w:pPr>
        <w:pStyle w:val="DefinitionNum2"/>
        <w:rPr>
          <w:color w:val="auto"/>
        </w:rPr>
      </w:pPr>
      <w:bookmarkStart w:id="532" w:name="_DTBK41618"/>
      <w:bookmarkEnd w:id="531"/>
      <w:r w:rsidRPr="0098596F">
        <w:rPr>
          <w:color w:val="auto"/>
        </w:rPr>
        <w:t>(</w:t>
      </w:r>
      <w:r w:rsidRPr="0098596F">
        <w:rPr>
          <w:b/>
          <w:color w:val="auto"/>
        </w:rPr>
        <w:t>failure to provide an Amended Remediation Plan</w:t>
      </w:r>
      <w:r w:rsidRPr="0098596F">
        <w:rPr>
          <w:color w:val="auto"/>
        </w:rPr>
        <w:t xml:space="preserve">): </w:t>
      </w:r>
      <w:r w:rsidR="00AB77D9" w:rsidRPr="0098596F">
        <w:rPr>
          <w:color w:val="auto"/>
        </w:rPr>
        <w:t>the Contractor</w:t>
      </w:r>
      <w:r w:rsidRPr="0098596F">
        <w:rPr>
          <w:color w:val="auto"/>
        </w:rPr>
        <w:t xml:space="preserve"> fails to provide an Amended Remediation Plan in accordance with clause </w:t>
      </w:r>
      <w:r w:rsidR="00681541" w:rsidRPr="0098596F">
        <w:rPr>
          <w:color w:val="auto"/>
        </w:rPr>
        <w:fldChar w:fldCharType="begin"/>
      </w:r>
      <w:r w:rsidR="00681541" w:rsidRPr="0098596F">
        <w:rPr>
          <w:color w:val="auto"/>
        </w:rPr>
        <w:instrText xml:space="preserve"> REF _Ref462120055 \w \h </w:instrText>
      </w:r>
      <w:r w:rsidR="00FB6786" w:rsidRPr="0098596F">
        <w:rPr>
          <w:color w:val="auto"/>
        </w:rPr>
        <w:instrText xml:space="preserve"> \* MERGEFORMAT </w:instrText>
      </w:r>
      <w:r w:rsidR="00681541" w:rsidRPr="0098596F">
        <w:rPr>
          <w:color w:val="auto"/>
        </w:rPr>
      </w:r>
      <w:r w:rsidR="00681541" w:rsidRPr="0098596F">
        <w:rPr>
          <w:color w:val="auto"/>
        </w:rPr>
        <w:fldChar w:fldCharType="separate"/>
      </w:r>
      <w:r w:rsidR="00A03753">
        <w:rPr>
          <w:color w:val="auto"/>
        </w:rPr>
        <w:t>27.3(j)</w:t>
      </w:r>
      <w:r w:rsidR="00681541" w:rsidRPr="0098596F">
        <w:rPr>
          <w:color w:val="auto"/>
        </w:rPr>
        <w:fldChar w:fldCharType="end"/>
      </w:r>
      <w:r w:rsidRPr="0098596F">
        <w:rPr>
          <w:color w:val="auto"/>
        </w:rPr>
        <w:t xml:space="preserve"> within </w:t>
      </w:r>
      <w:r w:rsidR="00B30AB1">
        <w:rPr>
          <w:color w:val="auto"/>
        </w:rPr>
        <w:t>10</w:t>
      </w:r>
      <w:r w:rsidRPr="0098596F">
        <w:rPr>
          <w:color w:val="auto"/>
        </w:rPr>
        <w:t xml:space="preserve"> Business Days </w:t>
      </w:r>
      <w:r w:rsidR="00EA1444" w:rsidRPr="0098596F">
        <w:rPr>
          <w:color w:val="auto"/>
        </w:rPr>
        <w:t xml:space="preserve">after </w:t>
      </w:r>
      <w:r w:rsidRPr="0098596F">
        <w:rPr>
          <w:color w:val="auto"/>
        </w:rPr>
        <w:t xml:space="preserve">receipt of the </w:t>
      </w:r>
      <w:r w:rsidR="001024E9">
        <w:rPr>
          <w:color w:val="auto"/>
        </w:rPr>
        <w:t>expert's</w:t>
      </w:r>
      <w:r w:rsidRPr="0098596F">
        <w:rPr>
          <w:color w:val="auto"/>
        </w:rPr>
        <w:t xml:space="preserve"> </w:t>
      </w:r>
      <w:proofErr w:type="gramStart"/>
      <w:r w:rsidRPr="0098596F">
        <w:rPr>
          <w:color w:val="auto"/>
        </w:rPr>
        <w:t>notice;</w:t>
      </w:r>
      <w:proofErr w:type="gramEnd"/>
    </w:p>
    <w:p w14:paraId="6F3020BA" w14:textId="44FA248E" w:rsidR="00206D16" w:rsidRPr="0098596F" w:rsidRDefault="00206D16" w:rsidP="008E159C">
      <w:pPr>
        <w:pStyle w:val="DefinitionNum2"/>
        <w:rPr>
          <w:color w:val="auto"/>
        </w:rPr>
      </w:pPr>
      <w:bookmarkStart w:id="533" w:name="_DTBK44271"/>
      <w:bookmarkStart w:id="534" w:name="_DTBK41619"/>
      <w:bookmarkEnd w:id="532"/>
      <w:r w:rsidRPr="0098596F">
        <w:rPr>
          <w:color w:val="auto"/>
        </w:rPr>
        <w:t>(</w:t>
      </w:r>
      <w:r w:rsidR="001024E9">
        <w:rPr>
          <w:b/>
          <w:bCs/>
        </w:rPr>
        <w:t>Expert's</w:t>
      </w:r>
      <w:r w:rsidR="008F1D13">
        <w:rPr>
          <w:b/>
          <w:bCs/>
        </w:rPr>
        <w:t xml:space="preserve"> </w:t>
      </w:r>
      <w:r w:rsidRPr="0098596F">
        <w:rPr>
          <w:b/>
          <w:color w:val="auto"/>
        </w:rPr>
        <w:t>notice</w:t>
      </w:r>
      <w:r w:rsidRPr="0098596F">
        <w:rPr>
          <w:color w:val="auto"/>
        </w:rPr>
        <w:t xml:space="preserve">): the </w:t>
      </w:r>
      <w:r w:rsidR="001024E9">
        <w:t>expert</w:t>
      </w:r>
      <w:r w:rsidRPr="0098596F">
        <w:rPr>
          <w:color w:val="auto"/>
        </w:rPr>
        <w:t xml:space="preserve"> notifies the </w:t>
      </w:r>
      <w:r w:rsidR="00B46708" w:rsidRPr="0098596F">
        <w:rPr>
          <w:color w:val="auto"/>
        </w:rPr>
        <w:t>Principal</w:t>
      </w:r>
      <w:r w:rsidRPr="0098596F">
        <w:rPr>
          <w:color w:val="auto"/>
        </w:rPr>
        <w:t xml:space="preserve"> and </w:t>
      </w:r>
      <w:r w:rsidR="00AB77D9" w:rsidRPr="0098596F">
        <w:rPr>
          <w:color w:val="auto"/>
        </w:rPr>
        <w:t>the Contractor</w:t>
      </w:r>
      <w:r w:rsidR="000E007C" w:rsidRPr="0098596F">
        <w:rPr>
          <w:color w:val="auto"/>
        </w:rPr>
        <w:t xml:space="preserve"> under</w:t>
      </w:r>
      <w:r w:rsidRPr="0098596F">
        <w:rPr>
          <w:color w:val="auto"/>
        </w:rPr>
        <w:t>:</w:t>
      </w:r>
    </w:p>
    <w:p w14:paraId="2464779C" w14:textId="55C9F3BD" w:rsidR="00206D16" w:rsidRPr="003708A1" w:rsidRDefault="00206D16" w:rsidP="00A379CB">
      <w:pPr>
        <w:pStyle w:val="DefinitionNum3"/>
      </w:pPr>
      <w:bookmarkStart w:id="535" w:name="_DTBK44272"/>
      <w:bookmarkEnd w:id="533"/>
      <w:r w:rsidRPr="003708A1">
        <w:t>clause </w:t>
      </w:r>
      <w:r w:rsidR="003164F7" w:rsidRPr="005E62F8">
        <w:fldChar w:fldCharType="begin"/>
      </w:r>
      <w:r w:rsidR="003164F7" w:rsidRPr="003708A1">
        <w:instrText xml:space="preserve"> REF _Ref472492670 \w \h </w:instrText>
      </w:r>
      <w:r w:rsidR="00FB6786" w:rsidRPr="003708A1">
        <w:instrText xml:space="preserve"> \* MERGEFORMAT </w:instrText>
      </w:r>
      <w:r w:rsidR="003164F7" w:rsidRPr="005E62F8">
        <w:fldChar w:fldCharType="separate"/>
      </w:r>
      <w:r w:rsidR="00A03753">
        <w:t>27.3(l)(i)A</w:t>
      </w:r>
      <w:r w:rsidR="003164F7" w:rsidRPr="005E62F8">
        <w:fldChar w:fldCharType="end"/>
      </w:r>
      <w:r w:rsidRPr="003708A1">
        <w:t xml:space="preserve">, that the Amended Remediation Plan does not satisfactorily address the requirements of clause </w:t>
      </w:r>
      <w:r w:rsidR="00681541" w:rsidRPr="005E62F8">
        <w:fldChar w:fldCharType="begin"/>
      </w:r>
      <w:r w:rsidR="00681541" w:rsidRPr="003708A1">
        <w:instrText xml:space="preserve"> REF _Ref462121987 \w \h </w:instrText>
      </w:r>
      <w:r w:rsidR="00FB6786" w:rsidRPr="003708A1">
        <w:instrText xml:space="preserve"> \* MERGEFORMAT </w:instrText>
      </w:r>
      <w:r w:rsidR="00681541" w:rsidRPr="005E62F8">
        <w:fldChar w:fldCharType="separate"/>
      </w:r>
      <w:r w:rsidR="00A03753">
        <w:t>27.3(g)</w:t>
      </w:r>
      <w:r w:rsidR="00681541" w:rsidRPr="005E62F8">
        <w:fldChar w:fldCharType="end"/>
      </w:r>
      <w:r w:rsidR="002625CF" w:rsidRPr="003708A1">
        <w:t>;</w:t>
      </w:r>
    </w:p>
    <w:p w14:paraId="3D4D4ED9" w14:textId="5779BCD3" w:rsidR="00206D16" w:rsidRPr="003708A1" w:rsidRDefault="00206D16" w:rsidP="00A379CB">
      <w:pPr>
        <w:pStyle w:val="DefinitionNum3"/>
      </w:pPr>
      <w:bookmarkStart w:id="536" w:name="_DTBK44273"/>
      <w:bookmarkEnd w:id="535"/>
      <w:r w:rsidRPr="003708A1">
        <w:t>clause </w:t>
      </w:r>
      <w:r w:rsidR="00681541" w:rsidRPr="005E62F8">
        <w:fldChar w:fldCharType="begin"/>
      </w:r>
      <w:r w:rsidR="00681541" w:rsidRPr="003708A1">
        <w:instrText xml:space="preserve"> REF _Ref462123418 \w \h </w:instrText>
      </w:r>
      <w:r w:rsidR="00FB6786" w:rsidRPr="003708A1">
        <w:instrText xml:space="preserve"> \* MERGEFORMAT </w:instrText>
      </w:r>
      <w:r w:rsidR="00681541" w:rsidRPr="005E62F8">
        <w:fldChar w:fldCharType="separate"/>
      </w:r>
      <w:r w:rsidR="00A03753">
        <w:t>27.3(l)(</w:t>
      </w:r>
      <w:proofErr w:type="gramStart"/>
      <w:r w:rsidR="00A03753">
        <w:t>i)B</w:t>
      </w:r>
      <w:proofErr w:type="gramEnd"/>
      <w:r w:rsidR="00681541" w:rsidRPr="005E62F8">
        <w:fldChar w:fldCharType="end"/>
      </w:r>
      <w:r w:rsidRPr="003708A1">
        <w:t xml:space="preserve">, that </w:t>
      </w:r>
      <w:r w:rsidR="00AB77D9" w:rsidRPr="003708A1">
        <w:t>the Contractor</w:t>
      </w:r>
      <w:r w:rsidRPr="003708A1">
        <w:t xml:space="preserve"> is not diligently pursuing or updating the Remediation Plan or Amended Remediation Plan (as applicable</w:t>
      </w:r>
      <w:proofErr w:type="gramStart"/>
      <w:r w:rsidRPr="003708A1">
        <w:t>);</w:t>
      </w:r>
      <w:proofErr w:type="gramEnd"/>
      <w:r w:rsidRPr="003708A1">
        <w:t xml:space="preserve"> </w:t>
      </w:r>
    </w:p>
    <w:p w14:paraId="59D6B6FE" w14:textId="68BC8D52" w:rsidR="00206D16" w:rsidRDefault="00206D16">
      <w:pPr>
        <w:pStyle w:val="DefinitionNum3"/>
      </w:pPr>
      <w:bookmarkStart w:id="537" w:name="_DTBK43068"/>
      <w:bookmarkEnd w:id="536"/>
      <w:r w:rsidRPr="003708A1">
        <w:t xml:space="preserve">clause </w:t>
      </w:r>
      <w:r w:rsidR="00681541" w:rsidRPr="005E62F8">
        <w:fldChar w:fldCharType="begin"/>
      </w:r>
      <w:r w:rsidR="00681541" w:rsidRPr="003708A1">
        <w:instrText xml:space="preserve"> REF _Ref462123439 \w \h </w:instrText>
      </w:r>
      <w:r w:rsidR="00FB6786" w:rsidRPr="003708A1">
        <w:instrText xml:space="preserve"> \* MERGEFORMAT </w:instrText>
      </w:r>
      <w:r w:rsidR="00681541" w:rsidRPr="005E62F8">
        <w:fldChar w:fldCharType="separate"/>
      </w:r>
      <w:r w:rsidR="00A03753">
        <w:t>27.3(l)(ii)</w:t>
      </w:r>
      <w:r w:rsidR="00681541" w:rsidRPr="005E62F8">
        <w:fldChar w:fldCharType="end"/>
      </w:r>
      <w:r w:rsidRPr="003708A1">
        <w:t xml:space="preserve">, that </w:t>
      </w:r>
      <w:r w:rsidR="00AB77D9" w:rsidRPr="003708A1">
        <w:t>the Contractor</w:t>
      </w:r>
      <w:r w:rsidRPr="003708A1">
        <w:t xml:space="preserve"> will not be able to achieve </w:t>
      </w:r>
      <w:r w:rsidR="003F2D37" w:rsidRPr="003708A1">
        <w:t>Practical Completion</w:t>
      </w:r>
      <w:r w:rsidRPr="003708A1">
        <w:t xml:space="preserve"> by the date that is </w:t>
      </w:r>
      <w:r w:rsidR="004D2FFA" w:rsidRPr="003708A1">
        <w:t>24</w:t>
      </w:r>
      <w:r w:rsidRPr="003708A1">
        <w:t xml:space="preserve"> </w:t>
      </w:r>
      <w:r w:rsidR="00355A97" w:rsidRPr="003708A1">
        <w:t>m</w:t>
      </w:r>
      <w:r w:rsidRPr="003708A1">
        <w:t xml:space="preserve">onths after the Date for </w:t>
      </w:r>
      <w:r w:rsidR="003F2D37" w:rsidRPr="003708A1">
        <w:t>Practical Completion</w:t>
      </w:r>
      <w:r w:rsidRPr="003708A1">
        <w:t>;</w:t>
      </w:r>
      <w:r w:rsidR="00B30AB1">
        <w:t xml:space="preserve"> or</w:t>
      </w:r>
    </w:p>
    <w:p w14:paraId="756B0CF6" w14:textId="0B52A036" w:rsidR="00B30AB1" w:rsidRPr="003708A1" w:rsidRDefault="00B30AB1" w:rsidP="00A379CB">
      <w:pPr>
        <w:pStyle w:val="DefinitionNum3"/>
      </w:pPr>
      <w:bookmarkStart w:id="538" w:name="_Hlk131692587"/>
      <w:r w:rsidRPr="00B30AB1">
        <w:t>clause</w:t>
      </w:r>
      <w:r>
        <w:t xml:space="preserve"> </w:t>
      </w:r>
      <w:r>
        <w:fldChar w:fldCharType="begin"/>
      </w:r>
      <w:r>
        <w:instrText xml:space="preserve"> REF _Ref131660881 \w \h </w:instrText>
      </w:r>
      <w:r>
        <w:fldChar w:fldCharType="separate"/>
      </w:r>
      <w:r w:rsidR="00A03753">
        <w:t>27.3(l)(iii)</w:t>
      </w:r>
      <w:r>
        <w:fldChar w:fldCharType="end"/>
      </w:r>
      <w:r w:rsidRPr="00B30AB1">
        <w:t xml:space="preserve">, that </w:t>
      </w:r>
      <w:r w:rsidR="003A1DE8">
        <w:t xml:space="preserve">the Contractor </w:t>
      </w:r>
      <w:r w:rsidRPr="00B30AB1">
        <w:t>has not provided any Explanation, Remediation Plan or Amended Remediation Plan that complies with this Deed when it is obliged to do so under clause</w:t>
      </w:r>
      <w:r>
        <w:t xml:space="preserve"> </w:t>
      </w:r>
      <w:r>
        <w:fldChar w:fldCharType="begin"/>
      </w:r>
      <w:r>
        <w:instrText xml:space="preserve"> REF _Ref462123611 \w \h </w:instrText>
      </w:r>
      <w:r>
        <w:fldChar w:fldCharType="separate"/>
      </w:r>
      <w:r w:rsidR="00A03753">
        <w:t>27.3</w:t>
      </w:r>
      <w:r>
        <w:fldChar w:fldCharType="end"/>
      </w:r>
      <w:r w:rsidRPr="00B30AB1">
        <w:t>;</w:t>
      </w:r>
    </w:p>
    <w:p w14:paraId="1D371826" w14:textId="77777777" w:rsidR="003E4491" w:rsidRPr="0098596F" w:rsidRDefault="003E4491" w:rsidP="008E159C">
      <w:pPr>
        <w:pStyle w:val="DefinitionNum2"/>
        <w:rPr>
          <w:color w:val="auto"/>
        </w:rPr>
      </w:pPr>
      <w:bookmarkStart w:id="539" w:name="_DTBK41620"/>
      <w:bookmarkEnd w:id="534"/>
      <w:bookmarkEnd w:id="537"/>
      <w:bookmarkEnd w:id="538"/>
      <w:r w:rsidRPr="0098596F">
        <w:rPr>
          <w:color w:val="auto"/>
        </w:rPr>
        <w:t>(</w:t>
      </w:r>
      <w:r w:rsidRPr="0098596F">
        <w:rPr>
          <w:b/>
          <w:color w:val="auto"/>
        </w:rPr>
        <w:t>representations and warranties</w:t>
      </w:r>
      <w:r w:rsidRPr="0098596F">
        <w:rPr>
          <w:color w:val="auto"/>
        </w:rPr>
        <w:t xml:space="preserve">): a representation or warranty given by </w:t>
      </w:r>
      <w:r w:rsidR="00AB77D9" w:rsidRPr="0098596F">
        <w:rPr>
          <w:color w:val="auto"/>
        </w:rPr>
        <w:t>the Contractor</w:t>
      </w:r>
      <w:r w:rsidRPr="0098596F">
        <w:rPr>
          <w:color w:val="auto"/>
        </w:rPr>
        <w:t xml:space="preserve"> under a Project Document is found to be materially incorrect or </w:t>
      </w:r>
      <w:r w:rsidR="00157612" w:rsidRPr="0098596F">
        <w:rPr>
          <w:color w:val="auto"/>
        </w:rPr>
        <w:t xml:space="preserve">materially </w:t>
      </w:r>
      <w:r w:rsidRPr="0098596F">
        <w:rPr>
          <w:color w:val="auto"/>
        </w:rPr>
        <w:t xml:space="preserve">misleading or a financial audit report discloses fraudulent, false, misleading or negligent reporting by </w:t>
      </w:r>
      <w:r w:rsidR="00AB77D9" w:rsidRPr="0098596F">
        <w:rPr>
          <w:color w:val="auto"/>
        </w:rPr>
        <w:t>the Contractor</w:t>
      </w:r>
      <w:r w:rsidRPr="0098596F">
        <w:rPr>
          <w:color w:val="auto"/>
        </w:rPr>
        <w:t xml:space="preserve"> in respect of any financial statements or invoices or other books or records of </w:t>
      </w:r>
      <w:r w:rsidR="00AB77D9" w:rsidRPr="0098596F">
        <w:rPr>
          <w:color w:val="auto"/>
        </w:rPr>
        <w:t xml:space="preserve">the </w:t>
      </w:r>
      <w:proofErr w:type="gramStart"/>
      <w:r w:rsidR="00AB77D9" w:rsidRPr="0098596F">
        <w:rPr>
          <w:color w:val="auto"/>
        </w:rPr>
        <w:t>Contractor</w:t>
      </w:r>
      <w:r w:rsidRPr="0098596F">
        <w:rPr>
          <w:color w:val="auto"/>
        </w:rPr>
        <w:t>;</w:t>
      </w:r>
      <w:proofErr w:type="gramEnd"/>
    </w:p>
    <w:p w14:paraId="3445D9E6" w14:textId="4D0F680D" w:rsidR="00B111D2" w:rsidRDefault="00B111D2" w:rsidP="00B111D2">
      <w:pPr>
        <w:pStyle w:val="DefinitionNum2"/>
        <w:keepNext/>
        <w:numPr>
          <w:ilvl w:val="1"/>
          <w:numId w:val="3"/>
        </w:numPr>
        <w:rPr>
          <w:color w:val="auto"/>
        </w:rPr>
      </w:pPr>
      <w:bookmarkStart w:id="540" w:name="_Hlk131692697"/>
      <w:bookmarkStart w:id="541" w:name="_DTBK41621"/>
      <w:bookmarkEnd w:id="539"/>
      <w:r>
        <w:rPr>
          <w:color w:val="auto"/>
        </w:rPr>
        <w:t>(</w:t>
      </w:r>
      <w:r>
        <w:rPr>
          <w:b/>
          <w:color w:val="auto"/>
        </w:rPr>
        <w:t>Change in Co</w:t>
      </w:r>
      <w:r w:rsidR="00564615">
        <w:rPr>
          <w:b/>
          <w:color w:val="auto"/>
        </w:rPr>
        <w:t>n</w:t>
      </w:r>
      <w:r>
        <w:rPr>
          <w:b/>
          <w:color w:val="auto"/>
        </w:rPr>
        <w:t>trol</w:t>
      </w:r>
      <w:r>
        <w:rPr>
          <w:color w:val="auto"/>
        </w:rPr>
        <w:t xml:space="preserve">): </w:t>
      </w:r>
    </w:p>
    <w:p w14:paraId="76C50C04" w14:textId="263123A6" w:rsidR="00B111D2" w:rsidRPr="00921D6D" w:rsidRDefault="00B111D2" w:rsidP="00B111D2">
      <w:pPr>
        <w:pStyle w:val="DefinitionNum3"/>
        <w:numPr>
          <w:ilvl w:val="2"/>
          <w:numId w:val="671"/>
        </w:numPr>
        <w:rPr>
          <w:color w:val="auto"/>
          <w:u w:val="double"/>
        </w:rPr>
      </w:pPr>
      <w:bookmarkStart w:id="542" w:name="_BPDC_LN_INS_2785"/>
      <w:bookmarkStart w:id="543" w:name="_BPDC_PR_INS_2786"/>
      <w:bookmarkEnd w:id="542"/>
      <w:bookmarkEnd w:id="543"/>
      <w:r>
        <w:rPr>
          <w:color w:val="auto"/>
        </w:rPr>
        <w:t xml:space="preserve">in respect of an Entity other than the Contractor or the </w:t>
      </w:r>
      <w:r w:rsidRPr="00921D6D">
        <w:rPr>
          <w:color w:val="auto"/>
        </w:rPr>
        <w:t xml:space="preserve">Parent </w:t>
      </w:r>
      <w:proofErr w:type="gramStart"/>
      <w:r w:rsidRPr="00921D6D">
        <w:rPr>
          <w:color w:val="auto"/>
        </w:rPr>
        <w:t>Guarantor;</w:t>
      </w:r>
      <w:proofErr w:type="gramEnd"/>
      <w:r w:rsidRPr="00921D6D">
        <w:rPr>
          <w:color w:val="auto"/>
        </w:rPr>
        <w:t xml:space="preserve"> </w:t>
      </w:r>
    </w:p>
    <w:p w14:paraId="2181A9D0" w14:textId="77777777" w:rsidR="00B111D2" w:rsidRDefault="00B111D2" w:rsidP="009D7D8B">
      <w:pPr>
        <w:pStyle w:val="IndentParaLevel2"/>
      </w:pPr>
      <w:bookmarkStart w:id="544" w:name="_BPDC_LN_INS_2783"/>
      <w:bookmarkStart w:id="545" w:name="_BPDC_PR_INS_2784"/>
      <w:bookmarkEnd w:id="544"/>
      <w:bookmarkEnd w:id="545"/>
      <w:r>
        <w:t>either:</w:t>
      </w:r>
    </w:p>
    <w:p w14:paraId="60BCB004" w14:textId="52765DA6" w:rsidR="00B111D2" w:rsidRPr="00B111D2" w:rsidRDefault="00B111D2" w:rsidP="00A379CB">
      <w:pPr>
        <w:pStyle w:val="DefinitionNum3"/>
        <w:numPr>
          <w:ilvl w:val="2"/>
          <w:numId w:val="671"/>
        </w:numPr>
        <w:rPr>
          <w:color w:val="auto"/>
        </w:rPr>
      </w:pPr>
      <w:bookmarkStart w:id="546" w:name="_BPDC_LN_INS_2781"/>
      <w:bookmarkStart w:id="547" w:name="_BPDC_PR_INS_2782"/>
      <w:bookmarkStart w:id="548" w:name="_BPDC_LN_INS_2779"/>
      <w:bookmarkStart w:id="549" w:name="_BPDC_PR_INS_2780"/>
      <w:bookmarkEnd w:id="546"/>
      <w:bookmarkEnd w:id="547"/>
      <w:bookmarkEnd w:id="548"/>
      <w:bookmarkEnd w:id="549"/>
      <w:r>
        <w:rPr>
          <w:color w:val="auto"/>
        </w:rPr>
        <w:t>a</w:t>
      </w:r>
      <w:r w:rsidRPr="00B111D2">
        <w:rPr>
          <w:color w:val="auto"/>
        </w:rPr>
        <w:t xml:space="preserve"> Change in Control</w:t>
      </w:r>
      <w:r>
        <w:rPr>
          <w:color w:val="auto"/>
        </w:rPr>
        <w:t xml:space="preserve"> occurs without the </w:t>
      </w:r>
      <w:proofErr w:type="gramStart"/>
      <w:r>
        <w:rPr>
          <w:color w:val="auto"/>
        </w:rPr>
        <w:t>Principal's</w:t>
      </w:r>
      <w:proofErr w:type="gramEnd"/>
      <w:r>
        <w:rPr>
          <w:color w:val="auto"/>
        </w:rPr>
        <w:t xml:space="preserve"> consent under clause </w:t>
      </w:r>
      <w:r w:rsidR="009036DF">
        <w:rPr>
          <w:color w:val="auto"/>
        </w:rPr>
        <w:fldChar w:fldCharType="begin"/>
      </w:r>
      <w:r w:rsidR="009036DF">
        <w:rPr>
          <w:color w:val="auto"/>
        </w:rPr>
        <w:instrText xml:space="preserve"> REF _Ref132287388 \n \h </w:instrText>
      </w:r>
      <w:r w:rsidR="009036DF">
        <w:rPr>
          <w:color w:val="auto"/>
        </w:rPr>
      </w:r>
      <w:r w:rsidR="009036DF">
        <w:rPr>
          <w:color w:val="auto"/>
        </w:rPr>
        <w:fldChar w:fldCharType="separate"/>
      </w:r>
      <w:r w:rsidR="00A03753">
        <w:rPr>
          <w:color w:val="auto"/>
        </w:rPr>
        <w:t>51.2</w:t>
      </w:r>
      <w:r w:rsidR="009036DF">
        <w:rPr>
          <w:color w:val="auto"/>
        </w:rPr>
        <w:fldChar w:fldCharType="end"/>
      </w:r>
      <w:r>
        <w:rPr>
          <w:color w:val="auto"/>
        </w:rPr>
        <w:t xml:space="preserve"> and is</w:t>
      </w:r>
      <w:r w:rsidRPr="00B111D2">
        <w:rPr>
          <w:color w:val="auto"/>
        </w:rPr>
        <w:t xml:space="preserve"> not a Change in Control referred to in clause </w:t>
      </w:r>
      <w:r w:rsidRPr="00B111D2">
        <w:rPr>
          <w:color w:val="auto"/>
        </w:rPr>
        <w:fldChar w:fldCharType="begin"/>
      </w:r>
      <w:r w:rsidRPr="00B111D2">
        <w:rPr>
          <w:color w:val="auto"/>
        </w:rPr>
        <w:instrText xml:space="preserve"> REF _Ref131659467 \w \h </w:instrText>
      </w:r>
      <w:r w:rsidRPr="00B111D2">
        <w:rPr>
          <w:color w:val="auto"/>
        </w:rPr>
      </w:r>
      <w:r w:rsidRPr="00B111D2">
        <w:rPr>
          <w:color w:val="auto"/>
        </w:rPr>
        <w:fldChar w:fldCharType="separate"/>
      </w:r>
      <w:r w:rsidR="00A03753">
        <w:rPr>
          <w:color w:val="auto"/>
        </w:rPr>
        <w:t>51.4</w:t>
      </w:r>
      <w:r w:rsidRPr="00B111D2">
        <w:rPr>
          <w:color w:val="auto"/>
        </w:rPr>
        <w:fldChar w:fldCharType="end"/>
      </w:r>
      <w:r w:rsidRPr="00B111D2">
        <w:rPr>
          <w:color w:val="auto"/>
        </w:rPr>
        <w:t>; or</w:t>
      </w:r>
    </w:p>
    <w:p w14:paraId="41B981B7" w14:textId="6BB032AA" w:rsidR="00B111D2" w:rsidRPr="00B4637B" w:rsidRDefault="00B111D2" w:rsidP="00D22D05">
      <w:pPr>
        <w:pStyle w:val="DefinitionNum3"/>
        <w:numPr>
          <w:ilvl w:val="2"/>
          <w:numId w:val="671"/>
        </w:numPr>
        <w:rPr>
          <w:color w:val="auto"/>
        </w:rPr>
      </w:pPr>
      <w:r>
        <w:rPr>
          <w:color w:val="auto"/>
        </w:rPr>
        <w:t xml:space="preserve">the Principal gives notice under clause </w:t>
      </w:r>
      <w:r w:rsidR="009036DF">
        <w:rPr>
          <w:color w:val="auto"/>
        </w:rPr>
        <w:fldChar w:fldCharType="begin"/>
      </w:r>
      <w:r w:rsidR="009036DF">
        <w:rPr>
          <w:color w:val="auto"/>
        </w:rPr>
        <w:instrText xml:space="preserve"> REF _Ref131657505 \n \h </w:instrText>
      </w:r>
      <w:r w:rsidR="009036DF">
        <w:rPr>
          <w:color w:val="auto"/>
        </w:rPr>
      </w:r>
      <w:r w:rsidR="009036DF">
        <w:rPr>
          <w:color w:val="auto"/>
        </w:rPr>
        <w:fldChar w:fldCharType="separate"/>
      </w:r>
      <w:r w:rsidR="00A03753">
        <w:rPr>
          <w:color w:val="auto"/>
        </w:rPr>
        <w:t>51.5</w:t>
      </w:r>
      <w:r w:rsidR="009036DF">
        <w:rPr>
          <w:color w:val="auto"/>
        </w:rPr>
        <w:fldChar w:fldCharType="end"/>
      </w:r>
      <w:r>
        <w:rPr>
          <w:color w:val="auto"/>
        </w:rPr>
        <w:t xml:space="preserve"> </w:t>
      </w:r>
      <w:r w:rsidRPr="00F80297">
        <w:rPr>
          <w:color w:val="auto"/>
        </w:rPr>
        <w:t xml:space="preserve">that the </w:t>
      </w:r>
      <w:r w:rsidR="004A7489">
        <w:rPr>
          <w:color w:val="auto"/>
        </w:rPr>
        <w:t>Principal</w:t>
      </w:r>
      <w:r w:rsidRPr="00F80297">
        <w:rPr>
          <w:color w:val="auto"/>
        </w:rPr>
        <w:t xml:space="preserve"> provides a conditional consent to or does not consent to a </w:t>
      </w:r>
      <w:r>
        <w:rPr>
          <w:color w:val="auto"/>
        </w:rPr>
        <w:t>Change in Control</w:t>
      </w:r>
      <w:r w:rsidR="004A7489">
        <w:rPr>
          <w:color w:val="auto"/>
        </w:rPr>
        <w:t xml:space="preserve"> </w:t>
      </w:r>
      <w:r w:rsidRPr="00F80297">
        <w:rPr>
          <w:color w:val="auto"/>
        </w:rPr>
        <w:t xml:space="preserve">in respect of a </w:t>
      </w:r>
      <w:r>
        <w:rPr>
          <w:color w:val="auto"/>
        </w:rPr>
        <w:t xml:space="preserve">Contractor or Parent Guarantor and the Contractor fails to comply with clause </w:t>
      </w:r>
      <w:r w:rsidR="009036DF">
        <w:rPr>
          <w:color w:val="auto"/>
        </w:rPr>
        <w:fldChar w:fldCharType="begin"/>
      </w:r>
      <w:r w:rsidR="009036DF">
        <w:rPr>
          <w:color w:val="auto"/>
        </w:rPr>
        <w:instrText xml:space="preserve"> REF _Ref131654384 \n \h </w:instrText>
      </w:r>
      <w:r w:rsidR="009036DF">
        <w:rPr>
          <w:color w:val="auto"/>
        </w:rPr>
      </w:r>
      <w:r w:rsidR="009036DF">
        <w:rPr>
          <w:color w:val="auto"/>
        </w:rPr>
        <w:fldChar w:fldCharType="separate"/>
      </w:r>
      <w:r w:rsidR="00A03753">
        <w:rPr>
          <w:color w:val="auto"/>
        </w:rPr>
        <w:t>51.4</w:t>
      </w:r>
      <w:r w:rsidR="009036DF">
        <w:rPr>
          <w:color w:val="auto"/>
        </w:rPr>
        <w:fldChar w:fldCharType="end"/>
      </w:r>
      <w:r w:rsidR="009036DF">
        <w:rPr>
          <w:color w:val="auto"/>
        </w:rPr>
        <w:fldChar w:fldCharType="begin"/>
      </w:r>
      <w:r w:rsidR="009036DF">
        <w:rPr>
          <w:color w:val="auto"/>
        </w:rPr>
        <w:instrText xml:space="preserve"> REF _Ref131654817 \n \h </w:instrText>
      </w:r>
      <w:r w:rsidR="009036DF">
        <w:rPr>
          <w:color w:val="auto"/>
        </w:rPr>
      </w:r>
      <w:r w:rsidR="009036DF">
        <w:rPr>
          <w:color w:val="auto"/>
        </w:rPr>
        <w:fldChar w:fldCharType="separate"/>
      </w:r>
      <w:r w:rsidR="00A03753">
        <w:rPr>
          <w:color w:val="auto"/>
        </w:rPr>
        <w:t>(c)</w:t>
      </w:r>
      <w:r w:rsidR="009036DF">
        <w:rPr>
          <w:color w:val="auto"/>
        </w:rPr>
        <w:fldChar w:fldCharType="end"/>
      </w:r>
      <w:r w:rsidR="009036DF">
        <w:rPr>
          <w:color w:val="auto"/>
        </w:rPr>
        <w:fldChar w:fldCharType="begin"/>
      </w:r>
      <w:r w:rsidR="009036DF">
        <w:rPr>
          <w:color w:val="auto"/>
        </w:rPr>
        <w:instrText xml:space="preserve"> REF _Ref109754649 \n \h </w:instrText>
      </w:r>
      <w:r w:rsidR="009036DF">
        <w:rPr>
          <w:color w:val="auto"/>
        </w:rPr>
      </w:r>
      <w:r w:rsidR="009036DF">
        <w:rPr>
          <w:color w:val="auto"/>
        </w:rPr>
        <w:fldChar w:fldCharType="separate"/>
      </w:r>
      <w:r w:rsidR="00A03753">
        <w:rPr>
          <w:color w:val="auto"/>
        </w:rPr>
        <w:t>(i)</w:t>
      </w:r>
      <w:r w:rsidR="009036DF">
        <w:rPr>
          <w:color w:val="auto"/>
        </w:rPr>
        <w:fldChar w:fldCharType="end"/>
      </w:r>
      <w:r>
        <w:rPr>
          <w:color w:val="auto"/>
        </w:rPr>
        <w:t xml:space="preserve"> within </w:t>
      </w:r>
      <w:r w:rsidRPr="00F80297">
        <w:rPr>
          <w:color w:val="auto"/>
        </w:rPr>
        <w:t xml:space="preserve">the time required by the </w:t>
      </w:r>
      <w:r w:rsidR="004A7489">
        <w:rPr>
          <w:color w:val="auto"/>
        </w:rPr>
        <w:t>Principal</w:t>
      </w:r>
      <w:r w:rsidRPr="00F80297">
        <w:rPr>
          <w:color w:val="auto"/>
        </w:rPr>
        <w:t xml:space="preserve"> </w:t>
      </w:r>
      <w:r w:rsidRPr="00F80297">
        <w:rPr>
          <w:color w:val="auto"/>
        </w:rPr>
        <w:lastRenderedPageBreak/>
        <w:t xml:space="preserve">(acting reasonably) or clause </w:t>
      </w:r>
      <w:r w:rsidR="009036DF">
        <w:rPr>
          <w:color w:val="auto"/>
        </w:rPr>
        <w:fldChar w:fldCharType="begin"/>
      </w:r>
      <w:r w:rsidR="009036DF">
        <w:rPr>
          <w:color w:val="auto"/>
        </w:rPr>
        <w:instrText xml:space="preserve"> REF _Ref131654384 \n \h </w:instrText>
      </w:r>
      <w:r w:rsidR="009036DF">
        <w:rPr>
          <w:color w:val="auto"/>
        </w:rPr>
      </w:r>
      <w:r w:rsidR="009036DF">
        <w:rPr>
          <w:color w:val="auto"/>
        </w:rPr>
        <w:fldChar w:fldCharType="separate"/>
      </w:r>
      <w:r w:rsidR="00A03753">
        <w:rPr>
          <w:color w:val="auto"/>
        </w:rPr>
        <w:t>51.4</w:t>
      </w:r>
      <w:r w:rsidR="009036DF">
        <w:rPr>
          <w:color w:val="auto"/>
        </w:rPr>
        <w:fldChar w:fldCharType="end"/>
      </w:r>
      <w:r w:rsidR="009036DF">
        <w:rPr>
          <w:color w:val="auto"/>
        </w:rPr>
        <w:fldChar w:fldCharType="begin"/>
      </w:r>
      <w:r w:rsidR="009036DF">
        <w:rPr>
          <w:color w:val="auto"/>
        </w:rPr>
        <w:instrText xml:space="preserve"> REF _Ref131654817 \n \h </w:instrText>
      </w:r>
      <w:r w:rsidR="009036DF">
        <w:rPr>
          <w:color w:val="auto"/>
        </w:rPr>
      </w:r>
      <w:r w:rsidR="009036DF">
        <w:rPr>
          <w:color w:val="auto"/>
        </w:rPr>
        <w:fldChar w:fldCharType="separate"/>
      </w:r>
      <w:r w:rsidR="00A03753">
        <w:rPr>
          <w:color w:val="auto"/>
        </w:rPr>
        <w:t>(c)</w:t>
      </w:r>
      <w:r w:rsidR="009036DF">
        <w:rPr>
          <w:color w:val="auto"/>
        </w:rPr>
        <w:fldChar w:fldCharType="end"/>
      </w:r>
      <w:r w:rsidR="009036DF">
        <w:rPr>
          <w:color w:val="auto"/>
        </w:rPr>
        <w:fldChar w:fldCharType="begin"/>
      </w:r>
      <w:r w:rsidR="009036DF">
        <w:rPr>
          <w:color w:val="auto"/>
        </w:rPr>
        <w:instrText xml:space="preserve"> REF _Ref109754690 \n \h </w:instrText>
      </w:r>
      <w:r w:rsidR="009036DF">
        <w:rPr>
          <w:color w:val="auto"/>
        </w:rPr>
      </w:r>
      <w:r w:rsidR="009036DF">
        <w:rPr>
          <w:color w:val="auto"/>
        </w:rPr>
        <w:fldChar w:fldCharType="separate"/>
      </w:r>
      <w:r w:rsidR="00A03753">
        <w:rPr>
          <w:color w:val="auto"/>
        </w:rPr>
        <w:t>(ii)</w:t>
      </w:r>
      <w:r w:rsidR="009036DF">
        <w:rPr>
          <w:color w:val="auto"/>
        </w:rPr>
        <w:fldChar w:fldCharType="end"/>
      </w:r>
      <w:r w:rsidRPr="00F80297">
        <w:rPr>
          <w:color w:val="auto"/>
        </w:rPr>
        <w:t xml:space="preserve"> within 60 Business Days of receipt of that notice from the </w:t>
      </w:r>
      <w:r w:rsidR="004A7489">
        <w:rPr>
          <w:color w:val="auto"/>
        </w:rPr>
        <w:t>Principal</w:t>
      </w:r>
      <w:r w:rsidRPr="00F80297">
        <w:rPr>
          <w:color w:val="auto"/>
        </w:rPr>
        <w:t xml:space="preserve"> (as applicable);</w:t>
      </w:r>
      <w:r w:rsidR="004F5CA3">
        <w:rPr>
          <w:color w:val="auto"/>
        </w:rPr>
        <w:t xml:space="preserve"> </w:t>
      </w:r>
    </w:p>
    <w:bookmarkEnd w:id="540"/>
    <w:p w14:paraId="65A63687" w14:textId="4B96031B" w:rsidR="003E4491" w:rsidRPr="0098596F" w:rsidRDefault="003E4491" w:rsidP="008E159C">
      <w:pPr>
        <w:pStyle w:val="DefinitionNum2"/>
        <w:rPr>
          <w:color w:val="auto"/>
        </w:rPr>
      </w:pPr>
      <w:r w:rsidRPr="0098596F">
        <w:rPr>
          <w:color w:val="auto"/>
        </w:rPr>
        <w:t>(</w:t>
      </w:r>
      <w:r w:rsidRPr="0098596F">
        <w:rPr>
          <w:b/>
          <w:color w:val="auto"/>
        </w:rPr>
        <w:t>subcontracting and Key People</w:t>
      </w:r>
      <w:r w:rsidRPr="0098596F">
        <w:rPr>
          <w:color w:val="auto"/>
        </w:rPr>
        <w:t xml:space="preserve">): </w:t>
      </w:r>
      <w:r w:rsidR="007A0C1B" w:rsidRPr="0098596F">
        <w:rPr>
          <w:color w:val="auto"/>
        </w:rPr>
        <w:t xml:space="preserve">a breach by </w:t>
      </w:r>
      <w:r w:rsidR="00AB77D9" w:rsidRPr="0098596F">
        <w:rPr>
          <w:color w:val="auto"/>
        </w:rPr>
        <w:t>the Contractor</w:t>
      </w:r>
      <w:r w:rsidRPr="0098596F">
        <w:rPr>
          <w:color w:val="auto"/>
        </w:rPr>
        <w:t xml:space="preserve"> </w:t>
      </w:r>
      <w:r w:rsidR="007A0C1B" w:rsidRPr="0098596F">
        <w:rPr>
          <w:color w:val="auto"/>
        </w:rPr>
        <w:t xml:space="preserve">of any of its </w:t>
      </w:r>
      <w:r w:rsidR="00E409F1" w:rsidRPr="0098596F">
        <w:rPr>
          <w:color w:val="auto"/>
        </w:rPr>
        <w:t>obligations</w:t>
      </w:r>
      <w:r w:rsidR="007A0C1B" w:rsidRPr="0098596F">
        <w:rPr>
          <w:color w:val="auto"/>
        </w:rPr>
        <w:t xml:space="preserve"> under</w:t>
      </w:r>
      <w:r w:rsidRPr="0098596F">
        <w:rPr>
          <w:color w:val="auto"/>
        </w:rPr>
        <w:t xml:space="preserve"> clause</w:t>
      </w:r>
      <w:r w:rsidR="00E95F1D" w:rsidRPr="0098596F">
        <w:rPr>
          <w:color w:val="auto"/>
        </w:rPr>
        <w:t>s</w:t>
      </w:r>
      <w:r w:rsidRPr="0098596F">
        <w:rPr>
          <w:color w:val="auto"/>
        </w:rPr>
        <w:t> </w:t>
      </w:r>
      <w:r w:rsidR="006F370C" w:rsidRPr="0098596F">
        <w:rPr>
          <w:color w:val="auto"/>
        </w:rPr>
        <w:fldChar w:fldCharType="begin"/>
      </w:r>
      <w:r w:rsidR="006F370C" w:rsidRPr="0098596F">
        <w:rPr>
          <w:color w:val="auto"/>
        </w:rPr>
        <w:instrText xml:space="preserve"> REF _Ref49328859 \r \h </w:instrText>
      </w:r>
      <w:r w:rsidR="00FB6786" w:rsidRPr="0098596F">
        <w:rPr>
          <w:color w:val="auto"/>
        </w:rPr>
        <w:instrText xml:space="preserve"> \* MERGEFORMAT </w:instrText>
      </w:r>
      <w:r w:rsidR="006F370C" w:rsidRPr="0098596F">
        <w:rPr>
          <w:color w:val="auto"/>
        </w:rPr>
      </w:r>
      <w:r w:rsidR="006F370C" w:rsidRPr="0098596F">
        <w:rPr>
          <w:color w:val="auto"/>
        </w:rPr>
        <w:fldChar w:fldCharType="separate"/>
      </w:r>
      <w:r w:rsidR="00A03753">
        <w:rPr>
          <w:color w:val="auto"/>
        </w:rPr>
        <w:t>7.5</w:t>
      </w:r>
      <w:r w:rsidR="006F370C" w:rsidRPr="0098596F">
        <w:rPr>
          <w:color w:val="auto"/>
        </w:rPr>
        <w:fldChar w:fldCharType="end"/>
      </w:r>
      <w:r w:rsidR="00681541" w:rsidRPr="0098596F">
        <w:rPr>
          <w:color w:val="auto"/>
        </w:rPr>
        <w:t xml:space="preserve">, </w:t>
      </w:r>
      <w:r w:rsidR="00681541" w:rsidRPr="0098596F">
        <w:rPr>
          <w:color w:val="auto"/>
        </w:rPr>
        <w:fldChar w:fldCharType="begin"/>
      </w:r>
      <w:r w:rsidR="00681541" w:rsidRPr="0098596F">
        <w:rPr>
          <w:color w:val="auto"/>
        </w:rPr>
        <w:instrText xml:space="preserve"> REF _Ref410212982 \w \h </w:instrText>
      </w:r>
      <w:r w:rsidR="00FB6786" w:rsidRPr="0098596F">
        <w:rPr>
          <w:color w:val="auto"/>
        </w:rPr>
        <w:instrText xml:space="preserve"> \* MERGEFORMAT </w:instrText>
      </w:r>
      <w:r w:rsidR="00681541" w:rsidRPr="0098596F">
        <w:rPr>
          <w:color w:val="auto"/>
        </w:rPr>
      </w:r>
      <w:r w:rsidR="00681541" w:rsidRPr="0098596F">
        <w:rPr>
          <w:color w:val="auto"/>
        </w:rPr>
        <w:fldChar w:fldCharType="separate"/>
      </w:r>
      <w:r w:rsidR="00A03753">
        <w:rPr>
          <w:color w:val="auto"/>
        </w:rPr>
        <w:t>8.5</w:t>
      </w:r>
      <w:r w:rsidR="00681541" w:rsidRPr="0098596F">
        <w:rPr>
          <w:color w:val="auto"/>
        </w:rPr>
        <w:fldChar w:fldCharType="end"/>
      </w:r>
      <w:r w:rsidR="00681541" w:rsidRPr="0098596F">
        <w:rPr>
          <w:color w:val="auto"/>
        </w:rPr>
        <w:t xml:space="preserve"> or </w:t>
      </w:r>
      <w:r w:rsidR="00681541" w:rsidRPr="0098596F">
        <w:rPr>
          <w:color w:val="auto"/>
        </w:rPr>
        <w:fldChar w:fldCharType="begin"/>
      </w:r>
      <w:r w:rsidR="00681541" w:rsidRPr="0098596F">
        <w:rPr>
          <w:color w:val="auto"/>
        </w:rPr>
        <w:instrText xml:space="preserve"> REF _Ref416178523 \r \h </w:instrText>
      </w:r>
      <w:r w:rsidR="00FB6786" w:rsidRPr="0098596F">
        <w:rPr>
          <w:color w:val="auto"/>
        </w:rPr>
        <w:instrText xml:space="preserve"> \* MERGEFORMAT </w:instrText>
      </w:r>
      <w:r w:rsidR="00681541" w:rsidRPr="0098596F">
        <w:rPr>
          <w:color w:val="auto"/>
        </w:rPr>
      </w:r>
      <w:r w:rsidR="00681541" w:rsidRPr="0098596F">
        <w:rPr>
          <w:color w:val="auto"/>
        </w:rPr>
        <w:fldChar w:fldCharType="separate"/>
      </w:r>
      <w:r w:rsidR="00A03753">
        <w:rPr>
          <w:color w:val="auto"/>
        </w:rPr>
        <w:t>8.10(b)</w:t>
      </w:r>
      <w:r w:rsidR="00681541" w:rsidRPr="0098596F">
        <w:rPr>
          <w:color w:val="auto"/>
        </w:rPr>
        <w:fldChar w:fldCharType="end"/>
      </w:r>
      <w:r w:rsidRPr="0098596F">
        <w:rPr>
          <w:color w:val="auto"/>
        </w:rPr>
        <w:t>;</w:t>
      </w:r>
    </w:p>
    <w:p w14:paraId="3486D93F" w14:textId="1097E570" w:rsidR="003E4491" w:rsidRPr="0098596F" w:rsidRDefault="003E4491" w:rsidP="008E159C">
      <w:pPr>
        <w:pStyle w:val="DefinitionNum2"/>
        <w:rPr>
          <w:color w:val="auto"/>
        </w:rPr>
      </w:pPr>
      <w:bookmarkStart w:id="550" w:name="_DTBK41622"/>
      <w:bookmarkEnd w:id="541"/>
      <w:r w:rsidRPr="0098596F">
        <w:rPr>
          <w:color w:val="auto"/>
        </w:rPr>
        <w:t>(</w:t>
      </w:r>
      <w:r w:rsidRPr="0098596F">
        <w:rPr>
          <w:b/>
          <w:color w:val="auto"/>
        </w:rPr>
        <w:t>Probity Event</w:t>
      </w:r>
      <w:r w:rsidRPr="0098596F">
        <w:rPr>
          <w:color w:val="auto"/>
        </w:rPr>
        <w:t xml:space="preserve">): </w:t>
      </w:r>
      <w:r w:rsidR="00971996" w:rsidRPr="0098596F">
        <w:rPr>
          <w:color w:val="auto"/>
        </w:rPr>
        <w:t xml:space="preserve">failure of </w:t>
      </w:r>
      <w:r w:rsidR="00AB77D9" w:rsidRPr="0098596F">
        <w:rPr>
          <w:color w:val="auto"/>
        </w:rPr>
        <w:t>the Contractor</w:t>
      </w:r>
      <w:r w:rsidR="00971996" w:rsidRPr="0098596F">
        <w:rPr>
          <w:color w:val="auto"/>
        </w:rPr>
        <w:t xml:space="preserve"> to</w:t>
      </w:r>
      <w:r w:rsidR="007E0929" w:rsidRPr="0098596F">
        <w:rPr>
          <w:color w:val="auto"/>
        </w:rPr>
        <w:t xml:space="preserve"> </w:t>
      </w:r>
      <w:r w:rsidR="00971996" w:rsidRPr="0098596F">
        <w:rPr>
          <w:color w:val="auto"/>
        </w:rPr>
        <w:t xml:space="preserve">take any action agreed by the parties in accordance with clause </w:t>
      </w:r>
      <w:r w:rsidR="003164F7" w:rsidRPr="0098596F">
        <w:rPr>
          <w:color w:val="auto"/>
        </w:rPr>
        <w:fldChar w:fldCharType="begin"/>
      </w:r>
      <w:r w:rsidR="003164F7" w:rsidRPr="0098596F">
        <w:rPr>
          <w:color w:val="auto"/>
        </w:rPr>
        <w:instrText xml:space="preserve"> REF _Ref403574542 \w \h </w:instrText>
      </w:r>
      <w:r w:rsidR="00FB6786" w:rsidRPr="0098596F">
        <w:rPr>
          <w:color w:val="auto"/>
        </w:rPr>
        <w:instrText xml:space="preserve"> \* MERGEFORMAT </w:instrText>
      </w:r>
      <w:r w:rsidR="003164F7" w:rsidRPr="0098596F">
        <w:rPr>
          <w:color w:val="auto"/>
        </w:rPr>
      </w:r>
      <w:r w:rsidR="003164F7" w:rsidRPr="0098596F">
        <w:rPr>
          <w:color w:val="auto"/>
        </w:rPr>
        <w:fldChar w:fldCharType="separate"/>
      </w:r>
      <w:r w:rsidR="00A03753">
        <w:rPr>
          <w:color w:val="auto"/>
        </w:rPr>
        <w:t>38.2(b)(i)</w:t>
      </w:r>
      <w:r w:rsidR="003164F7" w:rsidRPr="0098596F">
        <w:rPr>
          <w:color w:val="auto"/>
        </w:rPr>
        <w:fldChar w:fldCharType="end"/>
      </w:r>
      <w:r w:rsidR="003164F7" w:rsidRPr="0098596F">
        <w:rPr>
          <w:color w:val="auto"/>
        </w:rPr>
        <w:t xml:space="preserve"> (if any)</w:t>
      </w:r>
      <w:r w:rsidR="00971996" w:rsidRPr="0098596F">
        <w:rPr>
          <w:color w:val="auto"/>
        </w:rPr>
        <w:t xml:space="preserve"> or </w:t>
      </w:r>
      <w:r w:rsidR="005870CD" w:rsidRPr="0098596F">
        <w:rPr>
          <w:color w:val="auto"/>
        </w:rPr>
        <w:t>if</w:t>
      </w:r>
      <w:r w:rsidR="00971996" w:rsidRPr="0098596F">
        <w:rPr>
          <w:color w:val="auto"/>
        </w:rPr>
        <w:t xml:space="preserve"> no agreement is reached as determined by the </w:t>
      </w:r>
      <w:r w:rsidR="00B46708" w:rsidRPr="0098596F">
        <w:rPr>
          <w:color w:val="auto"/>
        </w:rPr>
        <w:t>Principal</w:t>
      </w:r>
      <w:r w:rsidR="00971996" w:rsidRPr="0098596F">
        <w:rPr>
          <w:color w:val="auto"/>
        </w:rPr>
        <w:t xml:space="preserve"> in accordance with clause </w:t>
      </w:r>
      <w:r w:rsidR="00681541" w:rsidRPr="0098596F">
        <w:rPr>
          <w:color w:val="auto"/>
        </w:rPr>
        <w:fldChar w:fldCharType="begin"/>
      </w:r>
      <w:r w:rsidR="00681541" w:rsidRPr="0098596F">
        <w:rPr>
          <w:color w:val="auto"/>
        </w:rPr>
        <w:instrText xml:space="preserve"> REF _Ref408388905 \w \h </w:instrText>
      </w:r>
      <w:r w:rsidR="00FB6786" w:rsidRPr="0098596F">
        <w:rPr>
          <w:color w:val="auto"/>
        </w:rPr>
        <w:instrText xml:space="preserve"> \* MERGEFORMAT </w:instrText>
      </w:r>
      <w:r w:rsidR="00681541" w:rsidRPr="0098596F">
        <w:rPr>
          <w:color w:val="auto"/>
        </w:rPr>
      </w:r>
      <w:r w:rsidR="00681541" w:rsidRPr="0098596F">
        <w:rPr>
          <w:color w:val="auto"/>
        </w:rPr>
        <w:fldChar w:fldCharType="separate"/>
      </w:r>
      <w:r w:rsidR="00A03753">
        <w:rPr>
          <w:color w:val="auto"/>
        </w:rPr>
        <w:t>38.2(c)</w:t>
      </w:r>
      <w:r w:rsidR="00681541" w:rsidRPr="0098596F">
        <w:rPr>
          <w:color w:val="auto"/>
        </w:rPr>
        <w:fldChar w:fldCharType="end"/>
      </w:r>
      <w:r w:rsidR="00362956" w:rsidRPr="0098596F">
        <w:rPr>
          <w:color w:val="auto"/>
        </w:rPr>
        <w:t>;</w:t>
      </w:r>
    </w:p>
    <w:p w14:paraId="3449178F" w14:textId="5F536A16" w:rsidR="007A41B0" w:rsidRPr="0098596F" w:rsidRDefault="007A41B0" w:rsidP="007A41B0">
      <w:pPr>
        <w:pStyle w:val="DefinitionNum2"/>
        <w:rPr>
          <w:color w:val="auto"/>
          <w:u w:val="double"/>
        </w:rPr>
      </w:pPr>
      <w:bookmarkStart w:id="551" w:name="_DTBK41623"/>
      <w:bookmarkEnd w:id="550"/>
      <w:r w:rsidRPr="0098596F">
        <w:rPr>
          <w:color w:val="auto"/>
        </w:rPr>
        <w:t>(</w:t>
      </w:r>
      <w:r w:rsidRPr="0098596F">
        <w:rPr>
          <w:b/>
          <w:bCs/>
          <w:color w:val="auto"/>
        </w:rPr>
        <w:t>failure to maintain Security</w:t>
      </w:r>
      <w:r w:rsidRPr="0098596F">
        <w:rPr>
          <w:color w:val="auto"/>
        </w:rPr>
        <w:t xml:space="preserve">): failure to provide or maintain a Parent Company Guarantee or Security in accordance with clause </w:t>
      </w:r>
      <w:r w:rsidRPr="0098596F">
        <w:rPr>
          <w:color w:val="auto"/>
        </w:rPr>
        <w:fldChar w:fldCharType="begin"/>
      </w:r>
      <w:r w:rsidRPr="0098596F">
        <w:rPr>
          <w:color w:val="auto"/>
        </w:rPr>
        <w:instrText xml:space="preserve"> REF _Ref49183783 \w \h </w:instrText>
      </w:r>
      <w:r w:rsidRPr="0098596F">
        <w:rPr>
          <w:color w:val="auto"/>
        </w:rPr>
      </w:r>
      <w:r w:rsidRPr="0098596F">
        <w:rPr>
          <w:color w:val="auto"/>
        </w:rPr>
        <w:fldChar w:fldCharType="separate"/>
      </w:r>
      <w:r w:rsidR="00A03753">
        <w:rPr>
          <w:color w:val="auto"/>
        </w:rPr>
        <w:t>33</w:t>
      </w:r>
      <w:r w:rsidRPr="0098596F">
        <w:rPr>
          <w:color w:val="auto"/>
        </w:rPr>
        <w:fldChar w:fldCharType="end"/>
      </w:r>
      <w:r w:rsidRPr="0098596F">
        <w:rPr>
          <w:color w:val="auto"/>
        </w:rPr>
        <w:t xml:space="preserve"> (including any replacement Security</w:t>
      </w:r>
      <w:proofErr w:type="gramStart"/>
      <w:r w:rsidRPr="0098596F">
        <w:rPr>
          <w:color w:val="auto"/>
        </w:rPr>
        <w:t>);</w:t>
      </w:r>
      <w:proofErr w:type="gramEnd"/>
      <w:r w:rsidRPr="0098596F">
        <w:rPr>
          <w:color w:val="auto"/>
        </w:rPr>
        <w:t xml:space="preserve"> </w:t>
      </w:r>
    </w:p>
    <w:p w14:paraId="7319A256" w14:textId="01902C09" w:rsidR="003E4491" w:rsidRPr="0098596F" w:rsidRDefault="003E4491" w:rsidP="008E159C">
      <w:pPr>
        <w:pStyle w:val="DefinitionNum2"/>
        <w:rPr>
          <w:color w:val="auto"/>
        </w:rPr>
      </w:pPr>
      <w:bookmarkStart w:id="552" w:name="_DTBK41624"/>
      <w:bookmarkEnd w:id="551"/>
      <w:r w:rsidRPr="0098596F">
        <w:rPr>
          <w:color w:val="auto"/>
        </w:rPr>
        <w:t>(</w:t>
      </w:r>
      <w:r w:rsidRPr="0098596F">
        <w:rPr>
          <w:b/>
          <w:color w:val="auto"/>
        </w:rPr>
        <w:t>Insurances</w:t>
      </w:r>
      <w:r w:rsidRPr="0098596F">
        <w:rPr>
          <w:color w:val="auto"/>
        </w:rPr>
        <w:t xml:space="preserve">): a breach by </w:t>
      </w:r>
      <w:r w:rsidR="00AB77D9" w:rsidRPr="0098596F">
        <w:rPr>
          <w:color w:val="auto"/>
        </w:rPr>
        <w:t>the Contractor</w:t>
      </w:r>
      <w:r w:rsidRPr="0098596F">
        <w:rPr>
          <w:color w:val="auto"/>
        </w:rPr>
        <w:t xml:space="preserve"> of</w:t>
      </w:r>
      <w:r w:rsidR="001B1137" w:rsidRPr="0098596F">
        <w:rPr>
          <w:color w:val="auto"/>
        </w:rPr>
        <w:t xml:space="preserve"> any</w:t>
      </w:r>
      <w:r w:rsidRPr="0098596F">
        <w:rPr>
          <w:color w:val="auto"/>
        </w:rPr>
        <w:t xml:space="preserve"> its obligations under clauses </w:t>
      </w:r>
      <w:r w:rsidRPr="0098596F">
        <w:rPr>
          <w:color w:val="auto"/>
        </w:rPr>
        <w:fldChar w:fldCharType="begin"/>
      </w:r>
      <w:r w:rsidRPr="0098596F">
        <w:rPr>
          <w:color w:val="auto"/>
        </w:rPr>
        <w:instrText xml:space="preserve"> REF _Ref361058480 \w \h </w:instrText>
      </w:r>
      <w:r w:rsidR="00776D10" w:rsidRPr="0098596F">
        <w:rPr>
          <w:color w:val="auto"/>
        </w:rPr>
        <w:instrText xml:space="preserve"> \* MERGEFORMAT </w:instrText>
      </w:r>
      <w:r w:rsidRPr="0098596F">
        <w:rPr>
          <w:color w:val="auto"/>
        </w:rPr>
      </w:r>
      <w:r w:rsidRPr="0098596F">
        <w:rPr>
          <w:color w:val="auto"/>
        </w:rPr>
        <w:fldChar w:fldCharType="separate"/>
      </w:r>
      <w:r w:rsidR="00A03753">
        <w:rPr>
          <w:color w:val="auto"/>
        </w:rPr>
        <w:t>42.1</w:t>
      </w:r>
      <w:r w:rsidRPr="0098596F">
        <w:rPr>
          <w:color w:val="auto"/>
        </w:rPr>
        <w:fldChar w:fldCharType="end"/>
      </w:r>
      <w:r w:rsidRPr="0098596F">
        <w:rPr>
          <w:color w:val="auto"/>
        </w:rPr>
        <w:t>,</w:t>
      </w:r>
      <w:r w:rsidR="00D15792" w:rsidRPr="0098596F">
        <w:rPr>
          <w:color w:val="auto"/>
        </w:rPr>
        <w:t xml:space="preserve"> </w:t>
      </w:r>
      <w:r w:rsidR="00D250EB" w:rsidRPr="0098596F">
        <w:rPr>
          <w:color w:val="auto"/>
        </w:rPr>
        <w:fldChar w:fldCharType="begin"/>
      </w:r>
      <w:r w:rsidR="00D250EB" w:rsidRPr="0098596F">
        <w:rPr>
          <w:color w:val="auto"/>
        </w:rPr>
        <w:instrText xml:space="preserve"> REF _Ref416272643 \w \h </w:instrText>
      </w:r>
      <w:r w:rsidR="00FB6786" w:rsidRPr="0098596F">
        <w:rPr>
          <w:color w:val="auto"/>
        </w:rPr>
        <w:instrText xml:space="preserve"> \* MERGEFORMAT </w:instrText>
      </w:r>
      <w:r w:rsidR="00D250EB" w:rsidRPr="0098596F">
        <w:rPr>
          <w:color w:val="auto"/>
        </w:rPr>
      </w:r>
      <w:r w:rsidR="00D250EB" w:rsidRPr="0098596F">
        <w:rPr>
          <w:color w:val="auto"/>
        </w:rPr>
        <w:fldChar w:fldCharType="separate"/>
      </w:r>
      <w:r w:rsidR="00A03753">
        <w:rPr>
          <w:color w:val="auto"/>
        </w:rPr>
        <w:t>42.2(a)(i)</w:t>
      </w:r>
      <w:r w:rsidR="00D250EB" w:rsidRPr="0098596F">
        <w:rPr>
          <w:color w:val="auto"/>
        </w:rPr>
        <w:fldChar w:fldCharType="end"/>
      </w:r>
      <w:r w:rsidR="00D15792" w:rsidRPr="0098596F">
        <w:rPr>
          <w:color w:val="auto"/>
        </w:rPr>
        <w:t xml:space="preserve">, </w:t>
      </w:r>
      <w:r w:rsidR="00D15792" w:rsidRPr="0098596F">
        <w:rPr>
          <w:color w:val="auto"/>
        </w:rPr>
        <w:fldChar w:fldCharType="begin"/>
      </w:r>
      <w:r w:rsidR="00D15792" w:rsidRPr="0098596F">
        <w:rPr>
          <w:color w:val="auto"/>
        </w:rPr>
        <w:instrText xml:space="preserve"> REF _Ref398737894 \w \h </w:instrText>
      </w:r>
      <w:r w:rsidR="00FB6786" w:rsidRPr="0098596F">
        <w:rPr>
          <w:color w:val="auto"/>
        </w:rPr>
        <w:instrText xml:space="preserve"> \* MERGEFORMAT </w:instrText>
      </w:r>
      <w:r w:rsidR="00D15792" w:rsidRPr="0098596F">
        <w:rPr>
          <w:color w:val="auto"/>
        </w:rPr>
      </w:r>
      <w:r w:rsidR="00D15792" w:rsidRPr="0098596F">
        <w:rPr>
          <w:color w:val="auto"/>
        </w:rPr>
        <w:fldChar w:fldCharType="separate"/>
      </w:r>
      <w:r w:rsidR="00A03753">
        <w:rPr>
          <w:color w:val="auto"/>
        </w:rPr>
        <w:t>42.3</w:t>
      </w:r>
      <w:r w:rsidR="00D15792" w:rsidRPr="0098596F">
        <w:rPr>
          <w:color w:val="auto"/>
        </w:rPr>
        <w:fldChar w:fldCharType="end"/>
      </w:r>
      <w:r w:rsidR="00F713E8">
        <w:rPr>
          <w:color w:val="auto"/>
        </w:rPr>
        <w:t>,</w:t>
      </w:r>
      <w:r w:rsidRPr="0098596F">
        <w:rPr>
          <w:color w:val="auto"/>
        </w:rPr>
        <w:t xml:space="preserve"> </w:t>
      </w:r>
      <w:r w:rsidRPr="0098596F">
        <w:rPr>
          <w:color w:val="auto"/>
        </w:rPr>
        <w:fldChar w:fldCharType="begin"/>
      </w:r>
      <w:r w:rsidRPr="0098596F">
        <w:rPr>
          <w:color w:val="auto"/>
        </w:rPr>
        <w:instrText xml:space="preserve"> REF _Ref358055279 \w \h </w:instrText>
      </w:r>
      <w:r w:rsidR="00776D10" w:rsidRPr="0098596F">
        <w:rPr>
          <w:color w:val="auto"/>
        </w:rPr>
        <w:instrText xml:space="preserve"> \* MERGEFORMAT </w:instrText>
      </w:r>
      <w:r w:rsidRPr="0098596F">
        <w:rPr>
          <w:color w:val="auto"/>
        </w:rPr>
      </w:r>
      <w:r w:rsidRPr="0098596F">
        <w:rPr>
          <w:color w:val="auto"/>
        </w:rPr>
        <w:fldChar w:fldCharType="separate"/>
      </w:r>
      <w:r w:rsidR="00A03753">
        <w:rPr>
          <w:color w:val="auto"/>
        </w:rPr>
        <w:t>42.7</w:t>
      </w:r>
      <w:r w:rsidRPr="0098596F">
        <w:rPr>
          <w:color w:val="auto"/>
        </w:rPr>
        <w:fldChar w:fldCharType="end"/>
      </w:r>
      <w:r w:rsidR="00F713E8">
        <w:rPr>
          <w:color w:val="auto"/>
        </w:rPr>
        <w:t xml:space="preserve"> or </w:t>
      </w:r>
      <w:r w:rsidR="00F713E8">
        <w:rPr>
          <w:color w:val="auto"/>
        </w:rPr>
        <w:fldChar w:fldCharType="begin"/>
      </w:r>
      <w:r w:rsidR="00F713E8">
        <w:rPr>
          <w:color w:val="auto"/>
        </w:rPr>
        <w:instrText xml:space="preserve"> REF _Ref96351479 \w \h </w:instrText>
      </w:r>
      <w:r w:rsidR="00F713E8">
        <w:rPr>
          <w:color w:val="auto"/>
        </w:rPr>
      </w:r>
      <w:r w:rsidR="00F713E8">
        <w:rPr>
          <w:color w:val="auto"/>
        </w:rPr>
        <w:fldChar w:fldCharType="separate"/>
      </w:r>
      <w:r w:rsidR="00A03753">
        <w:rPr>
          <w:color w:val="auto"/>
        </w:rPr>
        <w:t>42.8</w:t>
      </w:r>
      <w:r w:rsidR="00F713E8">
        <w:rPr>
          <w:color w:val="auto"/>
        </w:rPr>
        <w:fldChar w:fldCharType="end"/>
      </w:r>
      <w:r w:rsidRPr="0098596F">
        <w:rPr>
          <w:color w:val="auto"/>
        </w:rPr>
        <w:t>;</w:t>
      </w:r>
    </w:p>
    <w:p w14:paraId="3975B1D5" w14:textId="02BD6472" w:rsidR="003E4491" w:rsidRPr="0098596F" w:rsidRDefault="003E4491" w:rsidP="008E159C">
      <w:pPr>
        <w:pStyle w:val="DefinitionNum2"/>
        <w:rPr>
          <w:color w:val="auto"/>
        </w:rPr>
      </w:pPr>
      <w:bookmarkStart w:id="553" w:name="_Ref367804285"/>
      <w:bookmarkStart w:id="554" w:name="_Ref416194868"/>
      <w:bookmarkStart w:id="555" w:name="_DTBK41625"/>
      <w:bookmarkEnd w:id="552"/>
      <w:r w:rsidRPr="0098596F">
        <w:rPr>
          <w:color w:val="auto"/>
        </w:rPr>
        <w:t>(</w:t>
      </w:r>
      <w:r w:rsidR="009679D8" w:rsidRPr="0098596F">
        <w:rPr>
          <w:b/>
          <w:color w:val="auto"/>
        </w:rPr>
        <w:t>Default not Cured</w:t>
      </w:r>
      <w:r w:rsidRPr="0098596F">
        <w:rPr>
          <w:color w:val="auto"/>
        </w:rPr>
        <w:t xml:space="preserve">): </w:t>
      </w:r>
      <w:r w:rsidR="00EA19E8" w:rsidRPr="0098596F">
        <w:rPr>
          <w:color w:val="auto"/>
        </w:rPr>
        <w:t xml:space="preserve">a </w:t>
      </w:r>
      <w:r w:rsidR="009679D8" w:rsidRPr="0098596F">
        <w:rPr>
          <w:color w:val="auto"/>
        </w:rPr>
        <w:t>Default</w:t>
      </w:r>
      <w:r w:rsidR="00CC52BD" w:rsidRPr="0098596F">
        <w:rPr>
          <w:color w:val="auto"/>
        </w:rPr>
        <w:t xml:space="preserve"> </w:t>
      </w:r>
      <w:r w:rsidR="00EA19E8" w:rsidRPr="0098596F">
        <w:rPr>
          <w:color w:val="auto"/>
        </w:rPr>
        <w:t>becomes a Major Default under</w:t>
      </w:r>
      <w:r w:rsidR="00A83B4D" w:rsidRPr="0098596F">
        <w:rPr>
          <w:color w:val="auto"/>
        </w:rPr>
        <w:t xml:space="preserve"> clause </w:t>
      </w:r>
      <w:r w:rsidR="00A83B4D" w:rsidRPr="0098596F">
        <w:rPr>
          <w:color w:val="auto"/>
        </w:rPr>
        <w:fldChar w:fldCharType="begin"/>
      </w:r>
      <w:r w:rsidR="00A83B4D" w:rsidRPr="0098596F">
        <w:rPr>
          <w:color w:val="auto"/>
        </w:rPr>
        <w:instrText xml:space="preserve"> REF _Ref492762378 \w \h </w:instrText>
      </w:r>
      <w:r w:rsidR="00FB6786" w:rsidRPr="0098596F">
        <w:rPr>
          <w:color w:val="auto"/>
        </w:rPr>
        <w:instrText xml:space="preserve"> \* MERGEFORMAT </w:instrText>
      </w:r>
      <w:r w:rsidR="00A83B4D" w:rsidRPr="0098596F">
        <w:rPr>
          <w:color w:val="auto"/>
        </w:rPr>
      </w:r>
      <w:r w:rsidR="00A83B4D" w:rsidRPr="0098596F">
        <w:rPr>
          <w:color w:val="auto"/>
        </w:rPr>
        <w:fldChar w:fldCharType="separate"/>
      </w:r>
      <w:r w:rsidR="00A03753">
        <w:rPr>
          <w:color w:val="auto"/>
        </w:rPr>
        <w:t>43.2(b)</w:t>
      </w:r>
      <w:r w:rsidR="00A83B4D" w:rsidRPr="0098596F">
        <w:rPr>
          <w:color w:val="auto"/>
        </w:rPr>
        <w:fldChar w:fldCharType="end"/>
      </w:r>
      <w:r w:rsidRPr="0098596F">
        <w:rPr>
          <w:color w:val="auto"/>
        </w:rPr>
        <w:t>;</w:t>
      </w:r>
      <w:bookmarkEnd w:id="553"/>
      <w:bookmarkEnd w:id="554"/>
    </w:p>
    <w:p w14:paraId="73340421" w14:textId="77777777" w:rsidR="003E4491" w:rsidRPr="0098596F" w:rsidRDefault="003E4491" w:rsidP="008E159C">
      <w:pPr>
        <w:pStyle w:val="DefinitionNum2"/>
        <w:rPr>
          <w:color w:val="auto"/>
        </w:rPr>
      </w:pPr>
      <w:bookmarkStart w:id="556" w:name="_Ref503193652"/>
      <w:bookmarkStart w:id="557" w:name="_DTBK44274"/>
      <w:bookmarkStart w:id="558" w:name="_DTBK41626"/>
      <w:bookmarkEnd w:id="555"/>
      <w:r w:rsidRPr="0098596F">
        <w:rPr>
          <w:color w:val="auto"/>
        </w:rPr>
        <w:t>(</w:t>
      </w:r>
      <w:r w:rsidRPr="0098596F">
        <w:rPr>
          <w:b/>
          <w:color w:val="auto"/>
        </w:rPr>
        <w:t>breach of Project Document</w:t>
      </w:r>
      <w:r w:rsidRPr="0098596F">
        <w:rPr>
          <w:color w:val="auto"/>
        </w:rPr>
        <w:t xml:space="preserve">): </w:t>
      </w:r>
      <w:r w:rsidR="00516256" w:rsidRPr="0098596F">
        <w:rPr>
          <w:color w:val="auto"/>
        </w:rPr>
        <w:t xml:space="preserve">the Contractor or a Parent </w:t>
      </w:r>
      <w:r w:rsidR="009E496C" w:rsidRPr="0098596F">
        <w:rPr>
          <w:color w:val="auto"/>
        </w:rPr>
        <w:t>Guarantor breaches</w:t>
      </w:r>
      <w:r w:rsidRPr="0098596F">
        <w:rPr>
          <w:color w:val="auto"/>
        </w:rPr>
        <w:t xml:space="preserve"> any of its obligations under</w:t>
      </w:r>
      <w:r w:rsidR="001B1137" w:rsidRPr="0098596F">
        <w:rPr>
          <w:color w:val="auto"/>
        </w:rPr>
        <w:t xml:space="preserve"> </w:t>
      </w:r>
      <w:r w:rsidRPr="0098596F">
        <w:rPr>
          <w:color w:val="auto"/>
        </w:rPr>
        <w:t xml:space="preserve">any </w:t>
      </w:r>
      <w:r w:rsidRPr="0098596F">
        <w:rPr>
          <w:color w:val="auto"/>
          <w:lang w:eastAsia="zh-CN"/>
        </w:rPr>
        <w:t>Project Document</w:t>
      </w:r>
      <w:r w:rsidR="00964D9C" w:rsidRPr="0098596F">
        <w:rPr>
          <w:color w:val="auto"/>
          <w:lang w:eastAsia="zh-CN"/>
        </w:rPr>
        <w:t xml:space="preserve"> </w:t>
      </w:r>
      <w:r w:rsidR="00964D9C" w:rsidRPr="0098596F">
        <w:rPr>
          <w:color w:val="auto"/>
        </w:rPr>
        <w:t>(</w:t>
      </w:r>
      <w:r w:rsidR="00BD0B01" w:rsidRPr="0098596F">
        <w:rPr>
          <w:color w:val="auto"/>
        </w:rPr>
        <w:t>o</w:t>
      </w:r>
      <w:r w:rsidR="00964A53">
        <w:rPr>
          <w:color w:val="auto"/>
        </w:rPr>
        <w:t>the</w:t>
      </w:r>
      <w:r w:rsidR="00BD0B01" w:rsidRPr="0098596F">
        <w:rPr>
          <w:color w:val="auto"/>
        </w:rPr>
        <w:t>r</w:t>
      </w:r>
      <w:r w:rsidR="00964A53">
        <w:rPr>
          <w:color w:val="auto"/>
        </w:rPr>
        <w:t xml:space="preserve"> than</w:t>
      </w:r>
      <w:r w:rsidR="00BD0B01" w:rsidRPr="0098596F">
        <w:rPr>
          <w:color w:val="auto"/>
        </w:rPr>
        <w:t xml:space="preserve"> </w:t>
      </w:r>
      <w:r w:rsidR="005870CD" w:rsidRPr="0098596F">
        <w:rPr>
          <w:color w:val="auto"/>
        </w:rPr>
        <w:t>if</w:t>
      </w:r>
      <w:r w:rsidR="00BD0B01" w:rsidRPr="0098596F">
        <w:rPr>
          <w:color w:val="auto"/>
        </w:rPr>
        <w:t xml:space="preserve"> such breach of a Project Document is </w:t>
      </w:r>
      <w:r w:rsidR="00B214B7" w:rsidRPr="0098596F">
        <w:rPr>
          <w:color w:val="auto"/>
        </w:rPr>
        <w:t xml:space="preserve">otherwise </w:t>
      </w:r>
      <w:r w:rsidR="00BD0B01" w:rsidRPr="0098596F">
        <w:rPr>
          <w:color w:val="auto"/>
        </w:rPr>
        <w:t>a Major Default or a Default Termination Event</w:t>
      </w:r>
      <w:r w:rsidR="00964D9C" w:rsidRPr="0098596F">
        <w:rPr>
          <w:color w:val="auto"/>
        </w:rPr>
        <w:t>)</w:t>
      </w:r>
      <w:r w:rsidR="00140C26" w:rsidRPr="0098596F">
        <w:rPr>
          <w:color w:val="auto"/>
          <w:lang w:eastAsia="zh-CN"/>
        </w:rPr>
        <w:t xml:space="preserve"> and</w:t>
      </w:r>
      <w:r w:rsidR="001A5AA2" w:rsidRPr="0098596F">
        <w:rPr>
          <w:color w:val="auto"/>
          <w:lang w:eastAsia="zh-CN"/>
        </w:rPr>
        <w:t xml:space="preserve"> the breach</w:t>
      </w:r>
      <w:r w:rsidR="00140C26" w:rsidRPr="0098596F">
        <w:rPr>
          <w:color w:val="auto"/>
          <w:lang w:eastAsia="zh-CN"/>
        </w:rPr>
        <w:t>:</w:t>
      </w:r>
      <w:bookmarkEnd w:id="556"/>
    </w:p>
    <w:p w14:paraId="2D8F5855" w14:textId="7E7D54BF" w:rsidR="001674F7" w:rsidRPr="003708A1" w:rsidRDefault="003E4491" w:rsidP="009D7D8B">
      <w:pPr>
        <w:pStyle w:val="DefinitionNum3"/>
      </w:pPr>
      <w:bookmarkStart w:id="559" w:name="_DTBK44275"/>
      <w:bookmarkEnd w:id="557"/>
      <w:r w:rsidRPr="003708A1">
        <w:t xml:space="preserve">has or will have a material adverse effect on </w:t>
      </w:r>
      <w:r w:rsidR="001A5AA2" w:rsidRPr="003708A1">
        <w:t xml:space="preserve">the </w:t>
      </w:r>
      <w:r w:rsidR="00516256" w:rsidRPr="003708A1">
        <w:t>Contractor</w:t>
      </w:r>
      <w:r w:rsidRPr="003708A1">
        <w:t>'s ability to deliver the Project</w:t>
      </w:r>
      <w:r w:rsidR="001674F7" w:rsidRPr="003708A1">
        <w:t>; and</w:t>
      </w:r>
    </w:p>
    <w:p w14:paraId="6F3C6F8C" w14:textId="77777777" w:rsidR="000C459E" w:rsidRPr="003708A1" w:rsidRDefault="001674F7" w:rsidP="009D7D8B">
      <w:pPr>
        <w:pStyle w:val="DefinitionNum3"/>
      </w:pPr>
      <w:bookmarkStart w:id="560" w:name="_DTBK44276"/>
      <w:bookmarkEnd w:id="559"/>
      <w:r w:rsidRPr="003708A1">
        <w:t xml:space="preserve">is not in the process of being remedied by </w:t>
      </w:r>
      <w:r w:rsidR="00516256" w:rsidRPr="003708A1">
        <w:t>the Contractor or a Parent Guarantor</w:t>
      </w:r>
      <w:r w:rsidR="00D26E0D">
        <w:t xml:space="preserve"> </w:t>
      </w:r>
      <w:r w:rsidR="00516256" w:rsidRPr="003708A1">
        <w:t xml:space="preserve">(as the case may be) </w:t>
      </w:r>
      <w:r w:rsidRPr="003708A1">
        <w:t xml:space="preserve">in accordance with the regime set out in the relevant Project </w:t>
      </w:r>
      <w:proofErr w:type="gramStart"/>
      <w:r w:rsidRPr="003708A1">
        <w:t>Document;</w:t>
      </w:r>
      <w:proofErr w:type="gramEnd"/>
      <w:r w:rsidR="00017AE1" w:rsidRPr="003708A1">
        <w:t xml:space="preserve"> </w:t>
      </w:r>
    </w:p>
    <w:p w14:paraId="58FD8690" w14:textId="74BB49A3" w:rsidR="00C47BCE" w:rsidRPr="00DD78F5" w:rsidRDefault="00C47BCE" w:rsidP="00DD78F5">
      <w:pPr>
        <w:pStyle w:val="DefinitionNum2"/>
      </w:pPr>
      <w:bookmarkStart w:id="561" w:name="_DTBK41627"/>
      <w:bookmarkEnd w:id="560"/>
      <w:r w:rsidRPr="003941CC">
        <w:rPr>
          <w:color w:val="auto"/>
        </w:rPr>
        <w:t>(</w:t>
      </w:r>
      <w:r w:rsidRPr="003941CC">
        <w:rPr>
          <w:b/>
          <w:bCs/>
          <w:color w:val="auto"/>
        </w:rPr>
        <w:t>payment of workers</w:t>
      </w:r>
      <w:r w:rsidRPr="003941CC">
        <w:rPr>
          <w:color w:val="auto"/>
        </w:rPr>
        <w:t>):</w:t>
      </w:r>
      <w:r w:rsidRPr="00DD78F5">
        <w:rPr>
          <w:color w:val="auto"/>
        </w:rPr>
        <w:t xml:space="preserve"> in respect of clause </w:t>
      </w:r>
      <w:r w:rsidRPr="00DD78F5">
        <w:rPr>
          <w:color w:val="auto"/>
        </w:rPr>
        <w:fldChar w:fldCharType="begin"/>
      </w:r>
      <w:r w:rsidRPr="00DD78F5">
        <w:rPr>
          <w:color w:val="auto"/>
        </w:rPr>
        <w:instrText xml:space="preserve"> REF _Ref96350656 \w \h </w:instrText>
      </w:r>
      <w:r w:rsidR="0068463E">
        <w:rPr>
          <w:color w:val="auto"/>
        </w:rPr>
        <w:instrText xml:space="preserve"> \* MERGEFORMAT </w:instrText>
      </w:r>
      <w:r w:rsidRPr="00DD78F5">
        <w:rPr>
          <w:color w:val="auto"/>
        </w:rPr>
      </w:r>
      <w:r w:rsidRPr="00DD78F5">
        <w:rPr>
          <w:color w:val="auto"/>
        </w:rPr>
        <w:fldChar w:fldCharType="separate"/>
      </w:r>
      <w:r w:rsidR="00A03753">
        <w:rPr>
          <w:color w:val="auto"/>
        </w:rPr>
        <w:t>31.1(a)</w:t>
      </w:r>
      <w:r w:rsidRPr="00DD78F5">
        <w:rPr>
          <w:color w:val="auto"/>
        </w:rPr>
        <w:fldChar w:fldCharType="end"/>
      </w:r>
      <w:r w:rsidRPr="00DD78F5">
        <w:rPr>
          <w:color w:val="auto"/>
        </w:rPr>
        <w:t xml:space="preserve">, the Contractor knowingly provides a statutory declaration which contains a statement that is </w:t>
      </w:r>
      <w:proofErr w:type="gramStart"/>
      <w:r w:rsidRPr="00DD78F5">
        <w:rPr>
          <w:color w:val="auto"/>
        </w:rPr>
        <w:t>untrue;</w:t>
      </w:r>
      <w:proofErr w:type="gramEnd"/>
    </w:p>
    <w:p w14:paraId="091E1D77" w14:textId="5964636C" w:rsidR="00F713E8" w:rsidRPr="00DD78F5" w:rsidRDefault="00F713E8" w:rsidP="00DD78F5">
      <w:pPr>
        <w:pStyle w:val="DefinitionNum2"/>
      </w:pPr>
      <w:r w:rsidRPr="003941CC">
        <w:rPr>
          <w:color w:val="auto"/>
        </w:rPr>
        <w:t>(</w:t>
      </w:r>
      <w:r w:rsidRPr="003941CC">
        <w:rPr>
          <w:b/>
          <w:bCs/>
          <w:color w:val="auto"/>
        </w:rPr>
        <w:t>payment of Subcontractors</w:t>
      </w:r>
      <w:r w:rsidRPr="003941CC">
        <w:rPr>
          <w:color w:val="auto"/>
        </w:rPr>
        <w:t>):</w:t>
      </w:r>
      <w:r w:rsidRPr="009409CE">
        <w:rPr>
          <w:color w:val="auto"/>
        </w:rPr>
        <w:t xml:space="preserve"> the Contractor fails to pay any amount due to a Subcontractor within 10 Business</w:t>
      </w:r>
      <w:r w:rsidRPr="00DD78F5">
        <w:rPr>
          <w:color w:val="auto"/>
        </w:rPr>
        <w:t xml:space="preserve"> Days of the due date of any such payment;</w:t>
      </w:r>
      <w:r w:rsidR="00B34389">
        <w:rPr>
          <w:color w:val="auto"/>
        </w:rPr>
        <w:t xml:space="preserve"> or</w:t>
      </w:r>
    </w:p>
    <w:p w14:paraId="058B5246" w14:textId="77777777" w:rsidR="00AB2F1C" w:rsidRPr="00DD78F5" w:rsidRDefault="00851290" w:rsidP="00DD78F5">
      <w:pPr>
        <w:pStyle w:val="DefinitionNum2"/>
      </w:pPr>
      <w:bookmarkStart w:id="562" w:name="_Ref368387533"/>
      <w:bookmarkStart w:id="563" w:name="_DTBK41628"/>
      <w:bookmarkEnd w:id="561"/>
      <w:r w:rsidRPr="00DD78F5">
        <w:rPr>
          <w:color w:val="auto"/>
        </w:rPr>
        <w:t>(</w:t>
      </w:r>
      <w:r w:rsidRPr="00DD78F5">
        <w:rPr>
          <w:b/>
          <w:bCs/>
          <w:color w:val="auto"/>
        </w:rPr>
        <w:t>deemed Major Default</w:t>
      </w:r>
      <w:r w:rsidRPr="00DD78F5">
        <w:rPr>
          <w:color w:val="auto"/>
        </w:rPr>
        <w:t xml:space="preserve">): any other event which is deemed to be a Major Default under </w:t>
      </w:r>
      <w:r w:rsidR="0092476D" w:rsidRPr="00DD78F5">
        <w:rPr>
          <w:color w:val="auto"/>
        </w:rPr>
        <w:t>this Deed</w:t>
      </w:r>
      <w:r w:rsidRPr="00DD78F5">
        <w:rPr>
          <w:color w:val="auto"/>
        </w:rPr>
        <w:t>.</w:t>
      </w:r>
    </w:p>
    <w:p w14:paraId="4CDFF6B6" w14:textId="0863F306" w:rsidR="00D3145B" w:rsidRPr="003708A1" w:rsidRDefault="00D3145B" w:rsidP="008E159C">
      <w:pPr>
        <w:pStyle w:val="Definition"/>
      </w:pPr>
      <w:bookmarkStart w:id="564" w:name="_DTBK42819"/>
      <w:bookmarkEnd w:id="524"/>
      <w:bookmarkEnd w:id="558"/>
      <w:bookmarkEnd w:id="562"/>
      <w:bookmarkEnd w:id="563"/>
      <w:r w:rsidRPr="003708A1">
        <w:rPr>
          <w:b/>
        </w:rPr>
        <w:t>Major Default Notice</w:t>
      </w:r>
      <w:r w:rsidRPr="003708A1">
        <w:t xml:space="preserve"> has the meaning given in clause </w:t>
      </w:r>
      <w:r w:rsidRPr="005E62F8">
        <w:fldChar w:fldCharType="begin"/>
      </w:r>
      <w:r w:rsidRPr="003708A1">
        <w:instrText xml:space="preserve"> REF _Ref366062140 \w \h  \* MERGEFORMAT </w:instrText>
      </w:r>
      <w:r w:rsidRPr="005E62F8">
        <w:fldChar w:fldCharType="separate"/>
      </w:r>
      <w:r w:rsidR="00A03753">
        <w:t>43.3(b)</w:t>
      </w:r>
      <w:r w:rsidRPr="005E62F8">
        <w:fldChar w:fldCharType="end"/>
      </w:r>
      <w:r w:rsidRPr="003708A1">
        <w:t>.</w:t>
      </w:r>
    </w:p>
    <w:p w14:paraId="47086F32" w14:textId="77777777" w:rsidR="00D343B6" w:rsidRPr="003708A1" w:rsidRDefault="007A41B0" w:rsidP="00D343B6">
      <w:pPr>
        <w:pStyle w:val="Definition"/>
        <w:rPr>
          <w:i/>
          <w:iCs/>
        </w:rPr>
      </w:pPr>
      <w:bookmarkStart w:id="565" w:name="_DTBK42820"/>
      <w:bookmarkEnd w:id="564"/>
      <w:r w:rsidRPr="0098596F">
        <w:rPr>
          <w:b/>
        </w:rPr>
        <w:t>Manage</w:t>
      </w:r>
      <w:r w:rsidRPr="0098596F">
        <w:t xml:space="preserve"> means investigate, analyse, classify, excavate, stockpile, store, reuse, treat, transport offsite and dispose of, remediate, disperse, abate or destroy.</w:t>
      </w:r>
      <w:r w:rsidR="00D343B6" w:rsidRPr="003708A1">
        <w:t xml:space="preserve"> </w:t>
      </w:r>
    </w:p>
    <w:p w14:paraId="299EAB28" w14:textId="77777777" w:rsidR="003E4491" w:rsidRPr="003708A1" w:rsidRDefault="003E4491" w:rsidP="008E159C">
      <w:pPr>
        <w:pStyle w:val="Definition"/>
      </w:pPr>
      <w:bookmarkStart w:id="566" w:name="_DTBK42821"/>
      <w:bookmarkEnd w:id="565"/>
      <w:r w:rsidRPr="003708A1">
        <w:rPr>
          <w:b/>
        </w:rPr>
        <w:t>Material</w:t>
      </w:r>
      <w:r w:rsidRPr="003708A1">
        <w:t xml:space="preserve"> means tangible and intangible information, documents (including any document within the meaning of the </w:t>
      </w:r>
      <w:r w:rsidRPr="003708A1">
        <w:rPr>
          <w:i/>
        </w:rPr>
        <w:t xml:space="preserve">Evidence Act </w:t>
      </w:r>
      <w:r w:rsidR="0040285D" w:rsidRPr="003708A1">
        <w:rPr>
          <w:i/>
        </w:rPr>
        <w:t>2008</w:t>
      </w:r>
      <w:r w:rsidR="0040285D" w:rsidRPr="003708A1">
        <w:t xml:space="preserve"> </w:t>
      </w:r>
      <w:r w:rsidRPr="003708A1">
        <w:t>(</w:t>
      </w:r>
      <w:r w:rsidR="0040285D" w:rsidRPr="003708A1">
        <w:t>Vic</w:t>
      </w:r>
      <w:r w:rsidRPr="003708A1">
        <w:t>)), reports, software (including source and object code), inventions, discoveries, designs, innovations, technology, processes, methods, techniques, know-how, data and other materials in any media whatsoever.</w:t>
      </w:r>
    </w:p>
    <w:p w14:paraId="1EF46171" w14:textId="77777777" w:rsidR="00B214B7" w:rsidRPr="003708A1" w:rsidRDefault="00B214B7" w:rsidP="008E159C">
      <w:pPr>
        <w:pStyle w:val="Definition"/>
      </w:pPr>
      <w:bookmarkStart w:id="567" w:name="_DTBK44277"/>
      <w:bookmarkStart w:id="568" w:name="_DTBK42823"/>
      <w:bookmarkEnd w:id="566"/>
      <w:r w:rsidRPr="003708A1">
        <w:rPr>
          <w:b/>
        </w:rPr>
        <w:t>Minor Defect</w:t>
      </w:r>
      <w:r w:rsidRPr="003708A1">
        <w:t xml:space="preserve"> means</w:t>
      </w:r>
      <w:r w:rsidR="009B7CC5" w:rsidRPr="003708A1">
        <w:t xml:space="preserve"> a</w:t>
      </w:r>
      <w:r w:rsidRPr="003708A1">
        <w:t xml:space="preserve"> Defect</w:t>
      </w:r>
      <w:r w:rsidR="008B5663" w:rsidRPr="003708A1">
        <w:t xml:space="preserve"> that</w:t>
      </w:r>
      <w:r w:rsidRPr="003708A1">
        <w:t>:</w:t>
      </w:r>
    </w:p>
    <w:p w14:paraId="204AFB07" w14:textId="77777777" w:rsidR="00B214B7" w:rsidRPr="0098596F" w:rsidRDefault="000812AE" w:rsidP="008E159C">
      <w:pPr>
        <w:pStyle w:val="DefinitionNum2"/>
        <w:rPr>
          <w:color w:val="auto"/>
        </w:rPr>
      </w:pPr>
      <w:bookmarkStart w:id="569" w:name="_DTBK44278"/>
      <w:bookmarkEnd w:id="567"/>
      <w:r w:rsidRPr="0098596F">
        <w:rPr>
          <w:color w:val="auto"/>
        </w:rPr>
        <w:t xml:space="preserve">will </w:t>
      </w:r>
      <w:r w:rsidR="00B214B7" w:rsidRPr="0098596F">
        <w:rPr>
          <w:color w:val="auto"/>
        </w:rPr>
        <w:t xml:space="preserve">not prevent the </w:t>
      </w:r>
      <w:r w:rsidR="008B5663" w:rsidRPr="0098596F">
        <w:rPr>
          <w:color w:val="auto"/>
        </w:rPr>
        <w:t xml:space="preserve">relevant </w:t>
      </w:r>
      <w:r w:rsidR="007A41B0" w:rsidRPr="0098596F">
        <w:rPr>
          <w:color w:val="auto"/>
        </w:rPr>
        <w:t>Works</w:t>
      </w:r>
      <w:r w:rsidR="00B214B7" w:rsidRPr="0098596F">
        <w:rPr>
          <w:color w:val="auto"/>
        </w:rPr>
        <w:t xml:space="preserve"> from</w:t>
      </w:r>
      <w:r w:rsidR="00A23192" w:rsidRPr="0098596F">
        <w:rPr>
          <w:color w:val="auto"/>
        </w:rPr>
        <w:t xml:space="preserve"> complying with the </w:t>
      </w:r>
      <w:r w:rsidR="008B5663" w:rsidRPr="0098596F">
        <w:rPr>
          <w:color w:val="auto"/>
        </w:rPr>
        <w:t xml:space="preserve">relevant </w:t>
      </w:r>
      <w:r w:rsidR="00A23192" w:rsidRPr="0098596F">
        <w:rPr>
          <w:color w:val="auto"/>
        </w:rPr>
        <w:t xml:space="preserve">FFP </w:t>
      </w:r>
      <w:proofErr w:type="gramStart"/>
      <w:r w:rsidR="00A23192" w:rsidRPr="0098596F">
        <w:rPr>
          <w:color w:val="auto"/>
        </w:rPr>
        <w:t>Warranty</w:t>
      </w:r>
      <w:r w:rsidR="00B214B7" w:rsidRPr="0098596F">
        <w:rPr>
          <w:color w:val="auto"/>
        </w:rPr>
        <w:t>;</w:t>
      </w:r>
      <w:proofErr w:type="gramEnd"/>
    </w:p>
    <w:p w14:paraId="778D0040" w14:textId="7F9EF90D" w:rsidR="00A23192" w:rsidRPr="0098596F" w:rsidRDefault="00E76941" w:rsidP="008E159C">
      <w:pPr>
        <w:pStyle w:val="DefinitionNum2"/>
        <w:rPr>
          <w:color w:val="auto"/>
        </w:rPr>
      </w:pPr>
      <w:bookmarkStart w:id="570" w:name="_DTBK44279"/>
      <w:bookmarkEnd w:id="569"/>
      <w:r w:rsidRPr="0098596F">
        <w:rPr>
          <w:color w:val="auto"/>
        </w:rPr>
        <w:t xml:space="preserve">the </w:t>
      </w:r>
      <w:r w:rsidR="00B34389">
        <w:rPr>
          <w:color w:val="auto"/>
        </w:rPr>
        <w:t>Principal Representative</w:t>
      </w:r>
      <w:r w:rsidRPr="0098596F">
        <w:rPr>
          <w:color w:val="auto"/>
        </w:rPr>
        <w:t xml:space="preserve"> determines </w:t>
      </w:r>
      <w:r w:rsidR="00A23192" w:rsidRPr="0098596F">
        <w:rPr>
          <w:color w:val="auto"/>
        </w:rPr>
        <w:t xml:space="preserve">that </w:t>
      </w:r>
      <w:r w:rsidR="00AB77D9" w:rsidRPr="0098596F">
        <w:rPr>
          <w:color w:val="auto"/>
        </w:rPr>
        <w:t>the Contractor</w:t>
      </w:r>
      <w:r w:rsidR="00A23192" w:rsidRPr="0098596F">
        <w:rPr>
          <w:color w:val="auto"/>
        </w:rPr>
        <w:t xml:space="preserve"> has reasonable grounds for not promptly rectifying;</w:t>
      </w:r>
      <w:r w:rsidR="006F370C" w:rsidRPr="0098596F">
        <w:rPr>
          <w:color w:val="auto"/>
        </w:rPr>
        <w:t xml:space="preserve"> and</w:t>
      </w:r>
    </w:p>
    <w:p w14:paraId="774F86BE" w14:textId="77777777" w:rsidR="00893C6B" w:rsidRPr="0098596F" w:rsidRDefault="000812AE" w:rsidP="008E159C">
      <w:pPr>
        <w:pStyle w:val="DefinitionNum2"/>
        <w:rPr>
          <w:color w:val="auto"/>
        </w:rPr>
      </w:pPr>
      <w:bookmarkStart w:id="571" w:name="_DTBK44280"/>
      <w:bookmarkEnd w:id="570"/>
      <w:r w:rsidRPr="0098596F">
        <w:rPr>
          <w:color w:val="auto"/>
        </w:rPr>
        <w:t xml:space="preserve">will </w:t>
      </w:r>
      <w:r w:rsidR="0046375C" w:rsidRPr="0098596F">
        <w:rPr>
          <w:color w:val="auto"/>
        </w:rPr>
        <w:t>not adverse</w:t>
      </w:r>
      <w:r w:rsidR="0033700A" w:rsidRPr="0098596F">
        <w:rPr>
          <w:color w:val="auto"/>
        </w:rPr>
        <w:t xml:space="preserve">ly impact the performance of </w:t>
      </w:r>
      <w:r w:rsidR="00CF7BB7" w:rsidRPr="0098596F">
        <w:rPr>
          <w:color w:val="auto"/>
        </w:rPr>
        <w:t>the</w:t>
      </w:r>
      <w:r w:rsidR="00964A53">
        <w:rPr>
          <w:color w:val="auto"/>
        </w:rPr>
        <w:t xml:space="preserve"> Works or</w:t>
      </w:r>
      <w:r w:rsidR="00CF7BB7" w:rsidRPr="0098596F">
        <w:rPr>
          <w:color w:val="auto"/>
        </w:rPr>
        <w:t xml:space="preserve"> Returned Assets (as the case may be)</w:t>
      </w:r>
      <w:r w:rsidR="000C13B7" w:rsidRPr="0098596F">
        <w:rPr>
          <w:color w:val="auto"/>
        </w:rPr>
        <w:t>.</w:t>
      </w:r>
    </w:p>
    <w:p w14:paraId="40F10BA7" w14:textId="77777777" w:rsidR="009F35B3" w:rsidRPr="003708A1" w:rsidRDefault="009F35B3" w:rsidP="00265815">
      <w:pPr>
        <w:pStyle w:val="Definition"/>
        <w:numPr>
          <w:ilvl w:val="0"/>
          <w:numId w:val="0"/>
        </w:numPr>
        <w:ind w:left="964"/>
      </w:pPr>
      <w:bookmarkStart w:id="572" w:name="_DTBK42824"/>
      <w:bookmarkEnd w:id="568"/>
      <w:bookmarkEnd w:id="571"/>
      <w:r w:rsidRPr="003708A1">
        <w:rPr>
          <w:b/>
        </w:rPr>
        <w:lastRenderedPageBreak/>
        <w:t>Minor Subcontract</w:t>
      </w:r>
      <w:r w:rsidRPr="003708A1">
        <w:t xml:space="preserve"> means a Subcontract valued equal to or below the amount set out in the</w:t>
      </w:r>
      <w:r w:rsidR="00DE186E" w:rsidRPr="003708A1">
        <w:t xml:space="preserve"> </w:t>
      </w:r>
      <w:r w:rsidR="000D756E" w:rsidRPr="003708A1">
        <w:t>Contract</w:t>
      </w:r>
      <w:r w:rsidR="00DE186E" w:rsidRPr="003708A1">
        <w:t xml:space="preserve"> </w:t>
      </w:r>
      <w:r w:rsidRPr="003708A1">
        <w:t>Particulars.</w:t>
      </w:r>
    </w:p>
    <w:p w14:paraId="21E64B7B" w14:textId="77777777" w:rsidR="00580301" w:rsidRDefault="00580301" w:rsidP="00921D6D">
      <w:pPr>
        <w:pStyle w:val="Definition"/>
      </w:pPr>
      <w:bookmarkStart w:id="573" w:name="_DTBK42825"/>
      <w:bookmarkEnd w:id="572"/>
      <w:r w:rsidRPr="00580301">
        <w:rPr>
          <w:b/>
        </w:rPr>
        <w:t xml:space="preserve">Month </w:t>
      </w:r>
      <w:r>
        <w:t>means</w:t>
      </w:r>
      <w:r w:rsidRPr="00580301">
        <w:rPr>
          <w:b/>
        </w:rPr>
        <w:t xml:space="preserve"> </w:t>
      </w:r>
      <w:r>
        <w:t>a calendar month, unless:</w:t>
      </w:r>
    </w:p>
    <w:p w14:paraId="1AEA746B" w14:textId="77777777" w:rsidR="00580301" w:rsidRPr="00580301" w:rsidRDefault="00580301" w:rsidP="00580301">
      <w:pPr>
        <w:pStyle w:val="DefinitionNum2"/>
        <w:rPr>
          <w:color w:val="auto"/>
        </w:rPr>
      </w:pPr>
      <w:r w:rsidRPr="00580301">
        <w:rPr>
          <w:color w:val="auto"/>
        </w:rPr>
        <w:t>the context otherwise requires; or</w:t>
      </w:r>
    </w:p>
    <w:p w14:paraId="446CEDA9" w14:textId="16952D35" w:rsidR="00580301" w:rsidRPr="009D7D8B" w:rsidRDefault="00580301" w:rsidP="009D7D8B">
      <w:pPr>
        <w:pStyle w:val="DefinitionNum2"/>
      </w:pPr>
      <w:r w:rsidRPr="00580301">
        <w:rPr>
          <w:color w:val="auto"/>
        </w:rPr>
        <w:t xml:space="preserve">this Deed is terminated earlier, in which case the last Month will be the period from the day after the end of the last calendar month immediately preceding the termination to the </w:t>
      </w:r>
      <w:r>
        <w:rPr>
          <w:color w:val="auto"/>
        </w:rPr>
        <w:t>date of termination</w:t>
      </w:r>
      <w:r w:rsidRPr="00580301">
        <w:rPr>
          <w:color w:val="auto"/>
        </w:rPr>
        <w:t>.</w:t>
      </w:r>
    </w:p>
    <w:p w14:paraId="7A58DD68" w14:textId="21F4B914" w:rsidR="00BA630E" w:rsidRPr="003708A1" w:rsidRDefault="00BA630E" w:rsidP="008E159C">
      <w:pPr>
        <w:pStyle w:val="Definition"/>
      </w:pPr>
      <w:r w:rsidRPr="003708A1">
        <w:rPr>
          <w:b/>
        </w:rPr>
        <w:t>Monthly Progress Report</w:t>
      </w:r>
      <w:r w:rsidRPr="003708A1">
        <w:t xml:space="preserve"> means the Report of that name.</w:t>
      </w:r>
    </w:p>
    <w:p w14:paraId="3E32D385" w14:textId="2212232E" w:rsidR="008408B8" w:rsidRDefault="008408B8" w:rsidP="008E159C">
      <w:pPr>
        <w:pStyle w:val="Definition"/>
      </w:pPr>
      <w:bookmarkStart w:id="574" w:name="_DTBK42826"/>
      <w:bookmarkEnd w:id="573"/>
      <w:r w:rsidRPr="003708A1">
        <w:rPr>
          <w:b/>
        </w:rPr>
        <w:t>Moral Rights</w:t>
      </w:r>
      <w:r w:rsidRPr="003708A1">
        <w:t xml:space="preserve"> </w:t>
      </w:r>
      <w:r w:rsidR="004C63EB" w:rsidRPr="003708A1">
        <w:t>means the right of integri</w:t>
      </w:r>
      <w:r w:rsidR="002D374A" w:rsidRPr="003708A1">
        <w:t>t</w:t>
      </w:r>
      <w:r w:rsidR="004C63EB" w:rsidRPr="003708A1">
        <w:t xml:space="preserve">y of authorship (that is, not to have a work subjected to derogatory treatment), the right of attribution of authorship of a work, and the right not to have authorship of a work falsely attributed, which rights are created by the </w:t>
      </w:r>
      <w:r w:rsidR="004C63EB" w:rsidRPr="003708A1">
        <w:rPr>
          <w:i/>
          <w:iCs/>
        </w:rPr>
        <w:t>Copyright Act 1968</w:t>
      </w:r>
      <w:r w:rsidR="004C63EB" w:rsidRPr="003708A1">
        <w:t xml:space="preserve"> (</w:t>
      </w:r>
      <w:proofErr w:type="spellStart"/>
      <w:r w:rsidR="004C63EB" w:rsidRPr="003708A1">
        <w:t>Cth</w:t>
      </w:r>
      <w:proofErr w:type="spellEnd"/>
      <w:r w:rsidR="004C63EB" w:rsidRPr="003708A1">
        <w:t>), and if any work is used in any jurisdiction other than in Australia, any similar right capable of protection under the law of that jurisdiction</w:t>
      </w:r>
      <w:r w:rsidRPr="003708A1">
        <w:t>.</w:t>
      </w:r>
    </w:p>
    <w:p w14:paraId="30E8F87C" w14:textId="77777777" w:rsidR="005813D6" w:rsidRDefault="005813D6" w:rsidP="005813D6">
      <w:pPr>
        <w:pStyle w:val="Definition"/>
      </w:pPr>
      <w:r w:rsidRPr="009D7D8B">
        <w:rPr>
          <w:b/>
          <w:bCs/>
        </w:rPr>
        <w:t>Moveable Assets</w:t>
      </w:r>
      <w:r>
        <w:t xml:space="preserve"> means:</w:t>
      </w:r>
    </w:p>
    <w:p w14:paraId="749183D0" w14:textId="6D26FBFF" w:rsidR="005813D6" w:rsidRDefault="005813D6" w:rsidP="009D7D8B">
      <w:pPr>
        <w:pStyle w:val="DefinitionNum2"/>
      </w:pPr>
      <w:bookmarkStart w:id="575" w:name="_Ref132907796"/>
      <w:r>
        <w:t>the Works (other than any Returned Assets</w:t>
      </w:r>
      <w:proofErr w:type="gramStart"/>
      <w:r>
        <w:t>);</w:t>
      </w:r>
      <w:bookmarkEnd w:id="575"/>
      <w:proofErr w:type="gramEnd"/>
    </w:p>
    <w:p w14:paraId="0D7AA971" w14:textId="069E1AB4" w:rsidR="005813D6" w:rsidRDefault="005813D6" w:rsidP="00A379CB">
      <w:pPr>
        <w:pStyle w:val="DefinitionNum2"/>
      </w:pPr>
      <w:bookmarkStart w:id="576" w:name="_Ref132907970"/>
      <w:r>
        <w:t xml:space="preserve">all other Equipment and Plant not referred to in paragraph </w:t>
      </w:r>
      <w:r>
        <w:fldChar w:fldCharType="begin"/>
      </w:r>
      <w:r>
        <w:instrText xml:space="preserve"> REF _Ref132907796 \w \h </w:instrText>
      </w:r>
      <w:r>
        <w:fldChar w:fldCharType="separate"/>
      </w:r>
      <w:r w:rsidR="00A03753">
        <w:t>(a)</w:t>
      </w:r>
      <w:r>
        <w:fldChar w:fldCharType="end"/>
      </w:r>
      <w:r>
        <w:t>; and</w:t>
      </w:r>
      <w:bookmarkEnd w:id="576"/>
    </w:p>
    <w:p w14:paraId="4CCCAEC9" w14:textId="52809223" w:rsidR="005813D6" w:rsidRDefault="005813D6" w:rsidP="00A379CB">
      <w:pPr>
        <w:pStyle w:val="DefinitionNum2"/>
      </w:pPr>
      <w:bookmarkStart w:id="577" w:name="_Ref132907983"/>
      <w:r>
        <w:t xml:space="preserve">all other chattels which are included in the register maintained pursuant to clause </w:t>
      </w:r>
      <w:r>
        <w:fldChar w:fldCharType="begin"/>
      </w:r>
      <w:r>
        <w:instrText xml:space="preserve"> REF _Ref132907681 \w \h </w:instrText>
      </w:r>
      <w:r>
        <w:fldChar w:fldCharType="separate"/>
      </w:r>
      <w:r w:rsidR="00A03753">
        <w:t>19.3</w:t>
      </w:r>
      <w:r>
        <w:fldChar w:fldCharType="end"/>
      </w:r>
      <w:r>
        <w:t>,</w:t>
      </w:r>
      <w:bookmarkEnd w:id="577"/>
    </w:p>
    <w:p w14:paraId="635A2232" w14:textId="77777777" w:rsidR="005813D6" w:rsidRDefault="005813D6" w:rsidP="009D7D8B">
      <w:pPr>
        <w:pStyle w:val="IndentParaLevel1"/>
      </w:pPr>
      <w:r>
        <w:t>but excludes Fixtures.</w:t>
      </w:r>
    </w:p>
    <w:p w14:paraId="2CDC5C00" w14:textId="6A5450C3" w:rsidR="005813D6" w:rsidRPr="009D7D8B" w:rsidRDefault="005813D6" w:rsidP="0022043A">
      <w:pPr>
        <w:pStyle w:val="Definition"/>
        <w:rPr>
          <w:b/>
          <w:bCs/>
          <w:i/>
          <w:iCs/>
        </w:rPr>
      </w:pPr>
      <w:r w:rsidRPr="005644F5">
        <w:rPr>
          <w:b/>
          <w:bCs/>
          <w:i/>
          <w:iCs/>
        </w:rPr>
        <w:t>[Note: To be defined on a project specific basis.]</w:t>
      </w:r>
    </w:p>
    <w:p w14:paraId="1C5A2335" w14:textId="5B972954" w:rsidR="003E4491" w:rsidRPr="003708A1" w:rsidRDefault="003E4491" w:rsidP="00B64D80">
      <w:pPr>
        <w:pStyle w:val="Definition"/>
        <w:rPr>
          <w:lang w:eastAsia="zh-CN"/>
        </w:rPr>
      </w:pPr>
      <w:bookmarkStart w:id="578" w:name="_DTBK42827"/>
      <w:bookmarkEnd w:id="574"/>
      <w:r w:rsidRPr="003708A1">
        <w:rPr>
          <w:b/>
        </w:rPr>
        <w:t>Native Title Claim</w:t>
      </w:r>
      <w:r w:rsidRPr="003708A1">
        <w:t xml:space="preserve"> means any claim or application under any Law relating to native title, including any application under section 61 of the </w:t>
      </w:r>
      <w:r w:rsidRPr="003708A1">
        <w:rPr>
          <w:i/>
        </w:rPr>
        <w:t>Native Title Act 1993</w:t>
      </w:r>
      <w:r w:rsidRPr="003708A1">
        <w:t xml:space="preserve"> (</w:t>
      </w:r>
      <w:proofErr w:type="spellStart"/>
      <w:r w:rsidRPr="003708A1">
        <w:t>Cth</w:t>
      </w:r>
      <w:proofErr w:type="spellEnd"/>
      <w:r w:rsidRPr="003708A1">
        <w:t>).</w:t>
      </w:r>
    </w:p>
    <w:p w14:paraId="49055B48" w14:textId="77777777" w:rsidR="00D14AFF" w:rsidRPr="003708A1" w:rsidRDefault="00D14AFF" w:rsidP="00D14AFF">
      <w:pPr>
        <w:pStyle w:val="Definition"/>
        <w:rPr>
          <w:b/>
        </w:rPr>
      </w:pPr>
      <w:bookmarkStart w:id="579" w:name="_DTBK42829"/>
      <w:bookmarkEnd w:id="578"/>
      <w:r w:rsidRPr="003708A1">
        <w:rPr>
          <w:b/>
        </w:rPr>
        <w:t xml:space="preserve">New </w:t>
      </w:r>
      <w:r w:rsidR="00A95EED">
        <w:rPr>
          <w:b/>
        </w:rPr>
        <w:t>O</w:t>
      </w:r>
      <w:r w:rsidRPr="003708A1">
        <w:rPr>
          <w:b/>
        </w:rPr>
        <w:t xml:space="preserve">HS Regulations </w:t>
      </w:r>
      <w:r w:rsidRPr="003708A1">
        <w:t>means any regulations made by the Victorian Government which supersede the OHS Regulations.</w:t>
      </w:r>
    </w:p>
    <w:p w14:paraId="6D8BA761" w14:textId="77777777" w:rsidR="00132F1C" w:rsidRPr="003708A1" w:rsidRDefault="00132F1C" w:rsidP="00B64D80">
      <w:pPr>
        <w:pStyle w:val="Definition"/>
      </w:pPr>
      <w:bookmarkStart w:id="580" w:name="_DTBK42830"/>
      <w:bookmarkEnd w:id="579"/>
      <w:r w:rsidRPr="003708A1">
        <w:rPr>
          <w:b/>
        </w:rPr>
        <w:t>OHS Legislation</w:t>
      </w:r>
      <w:r w:rsidRPr="003708A1">
        <w:t xml:space="preserve"> means all Laws in connection with occupational health and safety including the </w:t>
      </w:r>
      <w:r w:rsidRPr="003708A1">
        <w:rPr>
          <w:i/>
        </w:rPr>
        <w:t>Occupational Health and Safety Act 2004</w:t>
      </w:r>
      <w:r w:rsidRPr="003708A1">
        <w:t xml:space="preserve"> (Vic), the OHS Regulations, all other regulations made under the </w:t>
      </w:r>
      <w:r w:rsidRPr="003708A1">
        <w:rPr>
          <w:i/>
        </w:rPr>
        <w:t>Occupational Health and Safety Act 2004</w:t>
      </w:r>
      <w:r w:rsidRPr="003708A1">
        <w:t xml:space="preserve"> (Vic) and any related codes of practice, guidelines and advisory standards applicable to the </w:t>
      </w:r>
      <w:r w:rsidR="007A41B0" w:rsidRPr="003708A1">
        <w:t>Contractor's Activities</w:t>
      </w:r>
      <w:r w:rsidRPr="003708A1">
        <w:t>.</w:t>
      </w:r>
    </w:p>
    <w:p w14:paraId="21A1265B" w14:textId="77777777" w:rsidR="00132F1C" w:rsidRPr="003708A1" w:rsidRDefault="00132F1C" w:rsidP="00B64D80">
      <w:pPr>
        <w:pStyle w:val="Definition"/>
      </w:pPr>
      <w:bookmarkStart w:id="581" w:name="_DTBK42831"/>
      <w:bookmarkEnd w:id="580"/>
      <w:r w:rsidRPr="003708A1">
        <w:rPr>
          <w:b/>
          <w:bCs/>
          <w:w w:val="105"/>
        </w:rPr>
        <w:t>OHS Regulations</w:t>
      </w:r>
      <w:r w:rsidRPr="003708A1">
        <w:rPr>
          <w:bCs/>
          <w:spacing w:val="5"/>
          <w:w w:val="105"/>
        </w:rPr>
        <w:t xml:space="preserve"> </w:t>
      </w:r>
      <w:r w:rsidRPr="003708A1">
        <w:rPr>
          <w:w w:val="105"/>
        </w:rPr>
        <w:t>means</w:t>
      </w:r>
      <w:r w:rsidRPr="003708A1">
        <w:rPr>
          <w:spacing w:val="-9"/>
          <w:w w:val="105"/>
        </w:rPr>
        <w:t xml:space="preserve"> </w:t>
      </w:r>
      <w:r w:rsidRPr="003708A1">
        <w:rPr>
          <w:w w:val="105"/>
        </w:rPr>
        <w:t>the</w:t>
      </w:r>
      <w:r w:rsidRPr="003708A1">
        <w:rPr>
          <w:spacing w:val="10"/>
          <w:w w:val="105"/>
        </w:rPr>
        <w:t xml:space="preserve"> </w:t>
      </w:r>
      <w:r w:rsidRPr="003708A1">
        <w:rPr>
          <w:i/>
          <w:w w:val="105"/>
        </w:rPr>
        <w:t>Occupational</w:t>
      </w:r>
      <w:r w:rsidRPr="003708A1">
        <w:rPr>
          <w:i/>
          <w:spacing w:val="7"/>
          <w:w w:val="105"/>
        </w:rPr>
        <w:t xml:space="preserve"> </w:t>
      </w:r>
      <w:r w:rsidRPr="003708A1">
        <w:rPr>
          <w:i/>
          <w:w w:val="105"/>
        </w:rPr>
        <w:t>Health</w:t>
      </w:r>
      <w:r w:rsidRPr="003708A1">
        <w:rPr>
          <w:i/>
          <w:spacing w:val="-2"/>
          <w:w w:val="105"/>
        </w:rPr>
        <w:t xml:space="preserve"> </w:t>
      </w:r>
      <w:r w:rsidRPr="003708A1">
        <w:rPr>
          <w:i/>
          <w:w w:val="105"/>
        </w:rPr>
        <w:t>and</w:t>
      </w:r>
      <w:r w:rsidRPr="003708A1">
        <w:rPr>
          <w:i/>
          <w:spacing w:val="1"/>
          <w:w w:val="105"/>
        </w:rPr>
        <w:t xml:space="preserve"> </w:t>
      </w:r>
      <w:r w:rsidRPr="003708A1">
        <w:rPr>
          <w:i/>
          <w:w w:val="105"/>
        </w:rPr>
        <w:t>Safety</w:t>
      </w:r>
      <w:r w:rsidRPr="003708A1">
        <w:rPr>
          <w:i/>
          <w:spacing w:val="5"/>
          <w:w w:val="105"/>
        </w:rPr>
        <w:t xml:space="preserve"> </w:t>
      </w:r>
      <w:r w:rsidRPr="003708A1">
        <w:rPr>
          <w:i/>
          <w:w w:val="105"/>
        </w:rPr>
        <w:t>Regulations</w:t>
      </w:r>
      <w:r w:rsidRPr="003708A1">
        <w:rPr>
          <w:i/>
          <w:spacing w:val="6"/>
          <w:w w:val="105"/>
        </w:rPr>
        <w:t xml:space="preserve"> </w:t>
      </w:r>
      <w:r w:rsidR="00427FF4" w:rsidRPr="003708A1">
        <w:rPr>
          <w:i/>
          <w:w w:val="105"/>
        </w:rPr>
        <w:t>2017</w:t>
      </w:r>
      <w:r w:rsidR="00427FF4" w:rsidRPr="003708A1">
        <w:rPr>
          <w:spacing w:val="-13"/>
          <w:w w:val="105"/>
        </w:rPr>
        <w:t xml:space="preserve"> </w:t>
      </w:r>
      <w:r w:rsidRPr="003708A1">
        <w:rPr>
          <w:w w:val="105"/>
        </w:rPr>
        <w:t>(Vic).</w:t>
      </w:r>
    </w:p>
    <w:p w14:paraId="3E493D1C" w14:textId="77777777" w:rsidR="00D14AFF" w:rsidRPr="003708A1" w:rsidRDefault="00D14AFF" w:rsidP="00265815">
      <w:pPr>
        <w:pStyle w:val="Definition"/>
        <w:numPr>
          <w:ilvl w:val="0"/>
          <w:numId w:val="0"/>
        </w:numPr>
        <w:ind w:left="964"/>
      </w:pPr>
      <w:bookmarkStart w:id="582" w:name="_DTBK42832"/>
      <w:bookmarkEnd w:id="581"/>
      <w:r w:rsidRPr="003708A1">
        <w:rPr>
          <w:b/>
        </w:rPr>
        <w:t>Operation and Maintenance Manual</w:t>
      </w:r>
      <w:r w:rsidRPr="003708A1">
        <w:t xml:space="preserve"> or </w:t>
      </w:r>
      <w:r w:rsidRPr="003708A1">
        <w:rPr>
          <w:b/>
        </w:rPr>
        <w:t>O&amp;M Manual</w:t>
      </w:r>
      <w:r w:rsidRPr="003708A1">
        <w:t xml:space="preserve"> means the operation and maintenance manual required to be provided in accordance with the </w:t>
      </w:r>
      <w:r w:rsidR="002F228C" w:rsidRPr="003708A1">
        <w:t>PSDR</w:t>
      </w:r>
      <w:r w:rsidRPr="003708A1">
        <w:t xml:space="preserve"> (if any).</w:t>
      </w:r>
    </w:p>
    <w:p w14:paraId="1ABA4306" w14:textId="4D30A167" w:rsidR="00CD6E23" w:rsidRPr="003708A1" w:rsidRDefault="00CD6E23" w:rsidP="00B64D80">
      <w:pPr>
        <w:pStyle w:val="Definition"/>
      </w:pPr>
      <w:bookmarkStart w:id="583" w:name="_DTBK42833"/>
      <w:bookmarkEnd w:id="582"/>
      <w:r w:rsidRPr="003708A1">
        <w:rPr>
          <w:b/>
        </w:rPr>
        <w:t>Operations</w:t>
      </w:r>
      <w:r w:rsidRPr="003708A1">
        <w:t xml:space="preserve"> </w:t>
      </w:r>
      <w:r w:rsidR="00390BA9" w:rsidRPr="003708A1">
        <w:t>means [</w:t>
      </w:r>
      <w:r w:rsidR="00E02365" w:rsidRPr="003708A1">
        <w:t>#</w:t>
      </w:r>
      <w:r w:rsidR="00390BA9" w:rsidRPr="003708A1">
        <w:t>]</w:t>
      </w:r>
      <w:r w:rsidRPr="003708A1">
        <w:t>.</w:t>
      </w:r>
      <w:r w:rsidR="0046021B">
        <w:t xml:space="preserve"> </w:t>
      </w:r>
      <w:r w:rsidR="00EB2E7A" w:rsidRPr="003708A1">
        <w:rPr>
          <w:b/>
          <w:i/>
          <w:highlight w:val="yellow"/>
        </w:rPr>
        <w:t>[</w:t>
      </w:r>
      <w:r w:rsidR="00A03753">
        <w:rPr>
          <w:b/>
          <w:i/>
          <w:highlight w:val="lightGray"/>
        </w:rPr>
        <w:t>Drafting note</w:t>
      </w:r>
      <w:r w:rsidR="00EB2E7A" w:rsidRPr="0098596F">
        <w:rPr>
          <w:b/>
          <w:i/>
          <w:highlight w:val="lightGray"/>
        </w:rPr>
        <w:t>: this is the core purpose of the asset.</w:t>
      </w:r>
      <w:r w:rsidR="0046021B">
        <w:rPr>
          <w:b/>
          <w:i/>
          <w:highlight w:val="lightGray"/>
        </w:rPr>
        <w:t xml:space="preserve"> </w:t>
      </w:r>
      <w:r w:rsidR="00EB2E7A" w:rsidRPr="0098596F">
        <w:rPr>
          <w:b/>
          <w:i/>
          <w:highlight w:val="lightGray"/>
        </w:rPr>
        <w:t>To be defined and used on a project specific basis.]</w:t>
      </w:r>
    </w:p>
    <w:p w14:paraId="76AA0D93" w14:textId="77777777" w:rsidR="00E01BB0" w:rsidRPr="003708A1" w:rsidRDefault="00E01BB0" w:rsidP="00B64D80">
      <w:pPr>
        <w:pStyle w:val="Definition"/>
      </w:pPr>
      <w:bookmarkStart w:id="584" w:name="_DTBK42834"/>
      <w:bookmarkEnd w:id="583"/>
      <w:r w:rsidRPr="003708A1">
        <w:rPr>
          <w:b/>
        </w:rPr>
        <w:t>Other Contractor</w:t>
      </w:r>
      <w:r w:rsidRPr="003708A1">
        <w:t xml:space="preserve"> means any person, other than the Contractor and the Contractor Associates, engaged by the </w:t>
      </w:r>
      <w:proofErr w:type="gramStart"/>
      <w:r w:rsidRPr="003708A1">
        <w:t>Principal</w:t>
      </w:r>
      <w:proofErr w:type="gramEnd"/>
      <w:r w:rsidRPr="003708A1">
        <w:t xml:space="preserve">, who carries out work or activities on, in, under or over the </w:t>
      </w:r>
      <w:r w:rsidR="007A41B0" w:rsidRPr="003708A1">
        <w:t>Site</w:t>
      </w:r>
      <w:r w:rsidRPr="003708A1">
        <w:t xml:space="preserve"> (including where they also extend to outside of the </w:t>
      </w:r>
      <w:r w:rsidR="007A41B0" w:rsidRPr="003708A1">
        <w:t>Site</w:t>
      </w:r>
      <w:r w:rsidRPr="003708A1">
        <w:t>), and includes any subcontractor of such person.</w:t>
      </w:r>
    </w:p>
    <w:p w14:paraId="24151820" w14:textId="4BBF7B4C" w:rsidR="00B111D2" w:rsidRPr="00921D6D" w:rsidRDefault="00B111D2" w:rsidP="00B111D2">
      <w:pPr>
        <w:pStyle w:val="Definition"/>
        <w:rPr>
          <w:u w:val="double"/>
        </w:rPr>
      </w:pPr>
      <w:bookmarkStart w:id="585" w:name="_Hlk131692869"/>
      <w:bookmarkStart w:id="586" w:name="_DTBK42835"/>
      <w:bookmarkEnd w:id="584"/>
      <w:r w:rsidRPr="00B111D2">
        <w:rPr>
          <w:b/>
        </w:rPr>
        <w:t xml:space="preserve">Other Party </w:t>
      </w:r>
      <w:r>
        <w:t xml:space="preserve">has the meaning given in clause </w:t>
      </w:r>
      <w:r w:rsidR="009036DF">
        <w:fldChar w:fldCharType="begin"/>
      </w:r>
      <w:r w:rsidR="009036DF">
        <w:instrText xml:space="preserve"> REF _Ref131661293 \n \h </w:instrText>
      </w:r>
      <w:r w:rsidR="009036DF">
        <w:fldChar w:fldCharType="separate"/>
      </w:r>
      <w:r w:rsidR="00A03753">
        <w:t>60.11</w:t>
      </w:r>
      <w:r w:rsidR="009036DF">
        <w:fldChar w:fldCharType="end"/>
      </w:r>
      <w:r w:rsidR="009036DF">
        <w:fldChar w:fldCharType="begin"/>
      </w:r>
      <w:r w:rsidR="009036DF">
        <w:instrText xml:space="preserve"> REF _Ref120545273 \n \h </w:instrText>
      </w:r>
      <w:r w:rsidR="009036DF">
        <w:fldChar w:fldCharType="separate"/>
      </w:r>
      <w:r w:rsidR="00A03753">
        <w:t>(a)</w:t>
      </w:r>
      <w:r w:rsidR="009036DF">
        <w:fldChar w:fldCharType="end"/>
      </w:r>
      <w:r>
        <w:t>.</w:t>
      </w:r>
      <w:r w:rsidR="0046021B">
        <w:t xml:space="preserve"> </w:t>
      </w:r>
    </w:p>
    <w:bookmarkEnd w:id="585"/>
    <w:p w14:paraId="74D7BCC8" w14:textId="373F26E5" w:rsidR="002F2B65" w:rsidRPr="003708A1" w:rsidRDefault="002F2B65" w:rsidP="00B64D80">
      <w:pPr>
        <w:pStyle w:val="Definition"/>
      </w:pPr>
      <w:r w:rsidRPr="003708A1">
        <w:rPr>
          <w:b/>
        </w:rPr>
        <w:t>Other Representative</w:t>
      </w:r>
      <w:r w:rsidRPr="003708A1">
        <w:t xml:space="preserve"> </w:t>
      </w:r>
      <w:r w:rsidR="00655B0E" w:rsidRPr="003708A1">
        <w:t xml:space="preserve">has the meaning given in clause </w:t>
      </w:r>
      <w:r w:rsidR="006F370C" w:rsidRPr="005E62F8">
        <w:fldChar w:fldCharType="begin"/>
      </w:r>
      <w:r w:rsidR="006F370C" w:rsidRPr="003708A1">
        <w:instrText xml:space="preserve"> REF _Ref49329068 \r \h </w:instrText>
      </w:r>
      <w:r w:rsidR="00FB6786" w:rsidRPr="003708A1">
        <w:instrText xml:space="preserve"> \* MERGEFORMAT </w:instrText>
      </w:r>
      <w:r w:rsidR="006F370C" w:rsidRPr="005E62F8">
        <w:fldChar w:fldCharType="separate"/>
      </w:r>
      <w:r w:rsidR="00A03753">
        <w:t>7.4</w:t>
      </w:r>
      <w:r w:rsidR="006F370C" w:rsidRPr="005E62F8">
        <w:fldChar w:fldCharType="end"/>
      </w:r>
      <w:r w:rsidR="00655B0E" w:rsidRPr="003708A1">
        <w:t>.</w:t>
      </w:r>
    </w:p>
    <w:p w14:paraId="7C052E98" w14:textId="350B0016" w:rsidR="004C0984" w:rsidRPr="009D7D8B" w:rsidRDefault="004C0984" w:rsidP="00B64D80">
      <w:pPr>
        <w:pStyle w:val="Definition"/>
      </w:pPr>
      <w:bookmarkStart w:id="587" w:name="_DTBK43069"/>
      <w:bookmarkStart w:id="588" w:name="_DTBK42836"/>
      <w:bookmarkEnd w:id="586"/>
      <w:r>
        <w:rPr>
          <w:b/>
        </w:rPr>
        <w:lastRenderedPageBreak/>
        <w:t xml:space="preserve">Outstanding Defect Cost Amount </w:t>
      </w:r>
      <w:r>
        <w:rPr>
          <w:bCs/>
        </w:rPr>
        <w:t xml:space="preserve">has the meaning given in clause </w:t>
      </w:r>
      <w:r>
        <w:rPr>
          <w:bCs/>
        </w:rPr>
        <w:fldChar w:fldCharType="begin"/>
      </w:r>
      <w:r>
        <w:rPr>
          <w:bCs/>
        </w:rPr>
        <w:instrText xml:space="preserve"> REF _Ref132930910 \w \h </w:instrText>
      </w:r>
      <w:r>
        <w:rPr>
          <w:bCs/>
        </w:rPr>
      </w:r>
      <w:r>
        <w:rPr>
          <w:bCs/>
        </w:rPr>
        <w:fldChar w:fldCharType="separate"/>
      </w:r>
      <w:r w:rsidR="00A03753">
        <w:rPr>
          <w:bCs/>
        </w:rPr>
        <w:t>33.4(b)</w:t>
      </w:r>
      <w:r>
        <w:rPr>
          <w:bCs/>
        </w:rPr>
        <w:fldChar w:fldCharType="end"/>
      </w:r>
      <w:r>
        <w:rPr>
          <w:bCs/>
        </w:rPr>
        <w:t>.</w:t>
      </w:r>
    </w:p>
    <w:p w14:paraId="13723294" w14:textId="246CC66E" w:rsidR="003E4491" w:rsidRPr="003708A1" w:rsidRDefault="003E4491" w:rsidP="00B64D80">
      <w:pPr>
        <w:pStyle w:val="Definition"/>
      </w:pPr>
      <w:r w:rsidRPr="003708A1">
        <w:rPr>
          <w:b/>
        </w:rPr>
        <w:t>Overdue Rate</w:t>
      </w:r>
      <w:r w:rsidRPr="003708A1">
        <w:t xml:space="preserve"> means</w:t>
      </w:r>
      <w:r w:rsidR="00925681" w:rsidRPr="003708A1">
        <w:t xml:space="preserve"> the sum of the </w:t>
      </w:r>
      <w:r w:rsidR="000249C6" w:rsidRPr="003708A1">
        <w:t>B</w:t>
      </w:r>
      <w:r w:rsidR="00925681" w:rsidRPr="003708A1">
        <w:t xml:space="preserve">ank </w:t>
      </w:r>
      <w:r w:rsidR="000249C6" w:rsidRPr="003708A1">
        <w:t>B</w:t>
      </w:r>
      <w:r w:rsidR="00925681" w:rsidRPr="003708A1">
        <w:t xml:space="preserve">ill </w:t>
      </w:r>
      <w:r w:rsidR="000249C6" w:rsidRPr="003708A1">
        <w:t>r</w:t>
      </w:r>
      <w:r w:rsidR="00925681" w:rsidRPr="003708A1">
        <w:t xml:space="preserve">ate plus </w:t>
      </w:r>
      <w:r w:rsidR="008602D0" w:rsidRPr="003708A1">
        <w:t>2</w:t>
      </w:r>
      <w:r w:rsidR="00E42BA3" w:rsidRPr="003708A1">
        <w:t>.5</w:t>
      </w:r>
      <w:r w:rsidRPr="003708A1">
        <w:t>% per annum</w:t>
      </w:r>
      <w:r w:rsidR="000249C6" w:rsidRPr="003708A1">
        <w:t>, with the Bank Bill rate being:</w:t>
      </w:r>
    </w:p>
    <w:p w14:paraId="1F0B1D3A" w14:textId="77777777" w:rsidR="000249C6" w:rsidRPr="0098596F" w:rsidRDefault="000249C6" w:rsidP="000249C6">
      <w:pPr>
        <w:pStyle w:val="DefinitionNum2"/>
        <w:rPr>
          <w:rFonts w:eastAsia="SimSun"/>
          <w:color w:val="auto"/>
        </w:rPr>
      </w:pPr>
      <w:bookmarkStart w:id="589" w:name="_DTBK41630"/>
      <w:bookmarkEnd w:id="587"/>
      <w:r w:rsidRPr="0098596F">
        <w:rPr>
          <w:rFonts w:eastAsia="SimSun"/>
          <w:color w:val="auto"/>
        </w:rPr>
        <w:t xml:space="preserve">the rate (expressed as a yield per centum per annum to maturity rounded upwards to two decimal places) which is the buying rate for bank accepted </w:t>
      </w:r>
      <w:r w:rsidR="00BA1D35">
        <w:rPr>
          <w:rFonts w:eastAsia="SimSun"/>
          <w:color w:val="auto"/>
        </w:rPr>
        <w:t>b</w:t>
      </w:r>
      <w:r w:rsidRPr="0098596F">
        <w:rPr>
          <w:rFonts w:eastAsia="SimSun"/>
          <w:color w:val="auto"/>
        </w:rPr>
        <w:t>ills quoted on page "BBSY" of the Reuters monitor system at approximately 10:10am (Melbourne time) on the first day of the relevant period for which the rate is sought, having a term closest to that period; or</w:t>
      </w:r>
      <w:r w:rsidR="00BA1D35">
        <w:rPr>
          <w:rFonts w:eastAsia="SimSun"/>
          <w:color w:val="auto"/>
        </w:rPr>
        <w:t xml:space="preserve"> </w:t>
      </w:r>
    </w:p>
    <w:p w14:paraId="086CFC29" w14:textId="77777777" w:rsidR="000249C6" w:rsidRPr="0098596F" w:rsidRDefault="000249C6" w:rsidP="000249C6">
      <w:pPr>
        <w:pStyle w:val="DefinitionNum2"/>
        <w:rPr>
          <w:color w:val="auto"/>
        </w:rPr>
      </w:pPr>
      <w:bookmarkStart w:id="590" w:name="_DTBK42837"/>
      <w:bookmarkEnd w:id="589"/>
      <w:r w:rsidRPr="0098596F">
        <w:rPr>
          <w:color w:val="auto"/>
        </w:rPr>
        <w:t xml:space="preserve">if that rate is no longer available or if, in the reasonable opinion of the Principal Representative, that rate becomes an inappropriate rate to benchmark the Overdue Rate for the purposes of this Deed or becomes incapable of application, the Bank Bill </w:t>
      </w:r>
      <w:r w:rsidR="002472F7">
        <w:rPr>
          <w:color w:val="auto"/>
        </w:rPr>
        <w:t>r</w:t>
      </w:r>
      <w:r w:rsidRPr="0098596F">
        <w:rPr>
          <w:color w:val="auto"/>
        </w:rPr>
        <w:t>ate means the rate reasonably determined by the Principal Representative to be the appropriate equivalent rate, having regard to prevailing market conditions.</w:t>
      </w:r>
      <w:r w:rsidR="002472F7">
        <w:rPr>
          <w:color w:val="auto"/>
        </w:rPr>
        <w:t xml:space="preserve"> </w:t>
      </w:r>
    </w:p>
    <w:p w14:paraId="58126C50" w14:textId="77777777" w:rsidR="00727719" w:rsidRDefault="00A21E82" w:rsidP="002F7D22">
      <w:pPr>
        <w:pStyle w:val="Definition"/>
      </w:pPr>
      <w:bookmarkStart w:id="591" w:name="_DTBK42838"/>
      <w:bookmarkEnd w:id="588"/>
      <w:bookmarkEnd w:id="590"/>
      <w:proofErr w:type="spellStart"/>
      <w:r w:rsidRPr="003708A1">
        <w:rPr>
          <w:b/>
        </w:rPr>
        <w:t>Painshare</w:t>
      </w:r>
      <w:proofErr w:type="spellEnd"/>
      <w:r w:rsidRPr="003708A1">
        <w:rPr>
          <w:b/>
        </w:rPr>
        <w:t xml:space="preserve"> Amount</w:t>
      </w:r>
      <w:r w:rsidRPr="003708A1">
        <w:t xml:space="preserve"> means</w:t>
      </w:r>
      <w:r w:rsidR="00727719">
        <w:t>:</w:t>
      </w:r>
    </w:p>
    <w:p w14:paraId="55D21479" w14:textId="77777777" w:rsidR="00727719" w:rsidRDefault="00727719" w:rsidP="00727719">
      <w:pPr>
        <w:pStyle w:val="DefinitionNum2"/>
      </w:pPr>
      <w:r>
        <w:t xml:space="preserve">a </w:t>
      </w:r>
      <w:proofErr w:type="spellStart"/>
      <w:r>
        <w:t>Painshare</w:t>
      </w:r>
      <w:proofErr w:type="spellEnd"/>
      <w:r>
        <w:t xml:space="preserve"> Amount (Primary); and</w:t>
      </w:r>
    </w:p>
    <w:p w14:paraId="776856DF" w14:textId="2AD86A27" w:rsidR="00A21E82" w:rsidRPr="003708A1" w:rsidRDefault="00727719" w:rsidP="006F0E70">
      <w:pPr>
        <w:pStyle w:val="DefinitionNum2"/>
      </w:pPr>
      <w:r>
        <w:t xml:space="preserve">a </w:t>
      </w:r>
      <w:proofErr w:type="spellStart"/>
      <w:r>
        <w:t>Painshare</w:t>
      </w:r>
      <w:proofErr w:type="spellEnd"/>
      <w:r>
        <w:t xml:space="preserve"> Amount (Secondary).</w:t>
      </w:r>
      <w:r w:rsidR="0046021B">
        <w:t xml:space="preserve"> </w:t>
      </w:r>
    </w:p>
    <w:p w14:paraId="78D99EF2" w14:textId="77777777" w:rsidR="00727719" w:rsidRPr="00DD78F5" w:rsidRDefault="00727719" w:rsidP="0098596F">
      <w:pPr>
        <w:pStyle w:val="Definition"/>
        <w:rPr>
          <w:bCs/>
        </w:rPr>
      </w:pPr>
      <w:bookmarkStart w:id="592" w:name="_DTBK42839"/>
      <w:bookmarkStart w:id="593" w:name="_Hlk81817409"/>
      <w:bookmarkEnd w:id="591"/>
      <w:proofErr w:type="spellStart"/>
      <w:r w:rsidRPr="00DD78F5">
        <w:rPr>
          <w:b/>
        </w:rPr>
        <w:t>Painshare</w:t>
      </w:r>
      <w:proofErr w:type="spellEnd"/>
      <w:r w:rsidRPr="00DD78F5">
        <w:rPr>
          <w:b/>
        </w:rPr>
        <w:t xml:space="preserve"> Amount (Primary)</w:t>
      </w:r>
      <w:r w:rsidRPr="00DD78F5">
        <w:rPr>
          <w:bCs/>
        </w:rPr>
        <w:t xml:space="preserve"> has the meaning given in section 3.1 of the Risk or Reward Regime.</w:t>
      </w:r>
    </w:p>
    <w:p w14:paraId="7C9F1449" w14:textId="1FB99532" w:rsidR="001A0AAB" w:rsidRDefault="00727719" w:rsidP="0098596F">
      <w:pPr>
        <w:pStyle w:val="Definition"/>
        <w:rPr>
          <w:bCs/>
        </w:rPr>
      </w:pPr>
      <w:proofErr w:type="spellStart"/>
      <w:r w:rsidRPr="00DD78F5">
        <w:rPr>
          <w:b/>
        </w:rPr>
        <w:t>Painshare</w:t>
      </w:r>
      <w:proofErr w:type="spellEnd"/>
      <w:r w:rsidRPr="00DD78F5">
        <w:rPr>
          <w:b/>
        </w:rPr>
        <w:t xml:space="preserve"> Amount (Secondary)</w:t>
      </w:r>
      <w:r w:rsidRPr="00DD78F5">
        <w:rPr>
          <w:bCs/>
        </w:rPr>
        <w:t xml:space="preserve"> has the meaning given in section 3.1 of the Risk or Reward Regime.</w:t>
      </w:r>
    </w:p>
    <w:p w14:paraId="509139BD" w14:textId="77777777" w:rsidR="000D224A" w:rsidRPr="000D224A" w:rsidRDefault="000D224A" w:rsidP="000D224A">
      <w:pPr>
        <w:pStyle w:val="Definition"/>
        <w:rPr>
          <w:bCs/>
        </w:rPr>
      </w:pPr>
      <w:r w:rsidRPr="009D7D8B">
        <w:rPr>
          <w:b/>
        </w:rPr>
        <w:t>Pandemic</w:t>
      </w:r>
      <w:r w:rsidRPr="000D224A">
        <w:rPr>
          <w:bCs/>
        </w:rPr>
        <w:t xml:space="preserve"> means: </w:t>
      </w:r>
    </w:p>
    <w:p w14:paraId="6E60E026" w14:textId="77777777" w:rsidR="000D224A" w:rsidRPr="000D224A" w:rsidRDefault="000D224A" w:rsidP="009D7D8B">
      <w:pPr>
        <w:pStyle w:val="DefinitionNum2"/>
      </w:pPr>
      <w:r w:rsidRPr="000D224A">
        <w:t>COVID-19; and</w:t>
      </w:r>
    </w:p>
    <w:p w14:paraId="2D9D5304" w14:textId="5E0B3C82" w:rsidR="000D224A" w:rsidRPr="009D7D8B" w:rsidRDefault="000D224A" w:rsidP="009D7D8B">
      <w:pPr>
        <w:pStyle w:val="DefinitionNum2"/>
      </w:pPr>
      <w:r w:rsidRPr="009D7D8B">
        <w:t xml:space="preserve">any other infectious disease that is declared as a pandemic by the World Health Organisation after the date of this Deed. </w:t>
      </w:r>
    </w:p>
    <w:p w14:paraId="01241DD6" w14:textId="376582EB" w:rsidR="000D224A" w:rsidRPr="00A8111F" w:rsidRDefault="000D224A" w:rsidP="000D224A">
      <w:pPr>
        <w:pStyle w:val="Definition"/>
        <w:rPr>
          <w:bCs/>
        </w:rPr>
      </w:pPr>
      <w:r w:rsidRPr="009D7D8B">
        <w:rPr>
          <w:b/>
        </w:rPr>
        <w:t xml:space="preserve">Pandemic </w:t>
      </w:r>
      <w:r w:rsidR="00B111D2">
        <w:rPr>
          <w:b/>
        </w:rPr>
        <w:t xml:space="preserve">Adjustment </w:t>
      </w:r>
      <w:r w:rsidRPr="009D7D8B">
        <w:rPr>
          <w:b/>
        </w:rPr>
        <w:t>Event</w:t>
      </w:r>
      <w:r w:rsidRPr="00A8111F">
        <w:rPr>
          <w:bCs/>
        </w:rPr>
        <w:t xml:space="preserve"> means any of the following occurring after the date of this Deed:</w:t>
      </w:r>
      <w:r w:rsidR="0046021B">
        <w:rPr>
          <w:bCs/>
        </w:rPr>
        <w:t xml:space="preserve"> </w:t>
      </w:r>
    </w:p>
    <w:p w14:paraId="61995689" w14:textId="77777777" w:rsidR="000D224A" w:rsidRPr="009D7D8B" w:rsidRDefault="000D224A" w:rsidP="009D7D8B">
      <w:pPr>
        <w:pStyle w:val="DefinitionNum2"/>
      </w:pPr>
      <w:r w:rsidRPr="009D7D8B">
        <w:t>a Pandemic Subcontractor's Plant Closure; or</w:t>
      </w:r>
    </w:p>
    <w:p w14:paraId="6A42442B" w14:textId="77777777" w:rsidR="000D224A" w:rsidRPr="009D7D8B" w:rsidRDefault="000D224A" w:rsidP="009D7D8B">
      <w:pPr>
        <w:pStyle w:val="DefinitionNum2"/>
      </w:pPr>
      <w:r w:rsidRPr="009D7D8B">
        <w:t xml:space="preserve">a full day delay in the supply of any Key Plant and Equipment from a Key Plant and Equipment Manufacturing Country </w:t>
      </w:r>
      <w:proofErr w:type="gramStart"/>
      <w:r w:rsidRPr="009D7D8B">
        <w:t>as a result of</w:t>
      </w:r>
      <w:proofErr w:type="gramEnd"/>
      <w:r w:rsidRPr="009D7D8B">
        <w:t xml:space="preserve">: </w:t>
      </w:r>
    </w:p>
    <w:p w14:paraId="0B3E156B" w14:textId="77777777" w:rsidR="000D224A" w:rsidRPr="009D7D8B" w:rsidRDefault="000D224A" w:rsidP="009D7D8B">
      <w:pPr>
        <w:pStyle w:val="DefinitionNum3"/>
      </w:pPr>
      <w:r w:rsidRPr="009D7D8B">
        <w:t>Australian quarantine restrictions; or</w:t>
      </w:r>
    </w:p>
    <w:p w14:paraId="67C85DA5" w14:textId="77777777" w:rsidR="000D224A" w:rsidRPr="009D7D8B" w:rsidRDefault="000D224A" w:rsidP="009D7D8B">
      <w:pPr>
        <w:pStyle w:val="DefinitionNum3"/>
        <w:rPr>
          <w:szCs w:val="20"/>
        </w:rPr>
      </w:pPr>
      <w:r w:rsidRPr="009D7D8B">
        <w:rPr>
          <w:szCs w:val="20"/>
        </w:rPr>
        <w:t>a closure of the Australian international border or any other international border,</w:t>
      </w:r>
    </w:p>
    <w:p w14:paraId="0CBD707D" w14:textId="760E49CA" w:rsidR="000D224A" w:rsidRPr="009D7D8B" w:rsidRDefault="000D224A" w:rsidP="009D7D8B">
      <w:pPr>
        <w:pStyle w:val="IndentParaLevel2"/>
      </w:pPr>
      <w:r w:rsidRPr="009D7D8B">
        <w:t xml:space="preserve">where such quarantine restrictions or border closures are introduced after the date of this Deed </w:t>
      </w:r>
      <w:proofErr w:type="gramStart"/>
      <w:r w:rsidRPr="009D7D8B">
        <w:t>as a result of</w:t>
      </w:r>
      <w:proofErr w:type="gramEnd"/>
      <w:r w:rsidRPr="009D7D8B">
        <w:t xml:space="preserve"> a Pandemic and have a material adverse impact on the </w:t>
      </w:r>
      <w:r w:rsidR="00A62B48" w:rsidRPr="009D7D8B">
        <w:t>Contractor's</w:t>
      </w:r>
      <w:r w:rsidRPr="009D7D8B">
        <w:t xml:space="preserve"> Activities; or</w:t>
      </w:r>
    </w:p>
    <w:p w14:paraId="5A913450" w14:textId="75B30890" w:rsidR="000D224A" w:rsidRPr="009D7D8B" w:rsidRDefault="000D224A" w:rsidP="009D7D8B">
      <w:pPr>
        <w:pStyle w:val="DefinitionNum2"/>
      </w:pPr>
      <w:r w:rsidRPr="009D7D8B">
        <w:t>a Pandemic Area Closure,</w:t>
      </w:r>
    </w:p>
    <w:p w14:paraId="0F90D727" w14:textId="77777777" w:rsidR="000D224A" w:rsidRPr="009D7D8B" w:rsidRDefault="000D224A" w:rsidP="009D7D8B">
      <w:pPr>
        <w:pStyle w:val="IndentParaLevel1"/>
      </w:pPr>
      <w:r w:rsidRPr="009D7D8B">
        <w:t>but in each case:</w:t>
      </w:r>
    </w:p>
    <w:p w14:paraId="429AB0D6" w14:textId="5FC6861D" w:rsidR="000D224A" w:rsidRPr="009D7D8B" w:rsidRDefault="000D224A" w:rsidP="009D7D8B">
      <w:pPr>
        <w:pStyle w:val="DefinitionNum2"/>
      </w:pPr>
      <w:r w:rsidRPr="009D7D8B">
        <w:t xml:space="preserve">excluding a Pandemic </w:t>
      </w:r>
      <w:r w:rsidR="00694408">
        <w:t>Adjustment</w:t>
      </w:r>
      <w:r w:rsidRPr="009D7D8B">
        <w:t xml:space="preserve"> Event that arises from a Pandemic Change in Law (which shall be treated as a Pandemic Change in Law); and</w:t>
      </w:r>
    </w:p>
    <w:p w14:paraId="04292429" w14:textId="16E3D3D1" w:rsidR="000D224A" w:rsidRPr="009D7D8B" w:rsidRDefault="000D224A" w:rsidP="00A379CB">
      <w:pPr>
        <w:pStyle w:val="DefinitionNum2"/>
      </w:pPr>
      <w:r w:rsidRPr="009D7D8B">
        <w:lastRenderedPageBreak/>
        <w:t xml:space="preserve">excluding a Pandemic </w:t>
      </w:r>
      <w:r w:rsidR="00694408">
        <w:t>Adjustment</w:t>
      </w:r>
      <w:r w:rsidRPr="009D7D8B">
        <w:t xml:space="preserve"> Event that is the subject of a </w:t>
      </w:r>
      <w:r w:rsidR="00B111D2" w:rsidRPr="009D7D8B">
        <w:t xml:space="preserve">Variation </w:t>
      </w:r>
      <w:r w:rsidRPr="009D7D8B">
        <w:t xml:space="preserve">Order under clause </w:t>
      </w:r>
      <w:r w:rsidR="00B111D2" w:rsidRPr="009D7D8B">
        <w:fldChar w:fldCharType="begin"/>
      </w:r>
      <w:r w:rsidR="00B111D2" w:rsidRPr="009D7D8B">
        <w:instrText xml:space="preserve"> REF _Ref459209090 \w \h </w:instrText>
      </w:r>
      <w:r w:rsidR="00B111D2">
        <w:instrText xml:space="preserve"> \* MERGEFORMAT </w:instrText>
      </w:r>
      <w:r w:rsidR="00B111D2" w:rsidRPr="009D7D8B">
        <w:fldChar w:fldCharType="separate"/>
      </w:r>
      <w:r w:rsidR="00A03753">
        <w:t>34</w:t>
      </w:r>
      <w:r w:rsidR="00B111D2" w:rsidRPr="009D7D8B">
        <w:fldChar w:fldCharType="end"/>
      </w:r>
      <w:r w:rsidRPr="009D7D8B">
        <w:t xml:space="preserve">. </w:t>
      </w:r>
    </w:p>
    <w:p w14:paraId="2BCA2AC9" w14:textId="6238D6F3" w:rsidR="00573DEE" w:rsidRPr="00573DEE" w:rsidRDefault="00573DEE" w:rsidP="00573DEE">
      <w:pPr>
        <w:pStyle w:val="Definition"/>
        <w:rPr>
          <w:bCs/>
        </w:rPr>
      </w:pPr>
      <w:r w:rsidRPr="009D7D8B">
        <w:rPr>
          <w:b/>
        </w:rPr>
        <w:t xml:space="preserve">Pandemic </w:t>
      </w:r>
      <w:r w:rsidR="00FB1113">
        <w:rPr>
          <w:b/>
        </w:rPr>
        <w:t>A</w:t>
      </w:r>
      <w:r w:rsidRPr="009D7D8B">
        <w:rPr>
          <w:b/>
        </w:rPr>
        <w:t>rea Closure</w:t>
      </w:r>
      <w:r w:rsidRPr="00573DEE">
        <w:rPr>
          <w:bCs/>
        </w:rPr>
        <w:t xml:space="preserve"> means a full day closure of the </w:t>
      </w:r>
      <w:r w:rsidR="00B111D2">
        <w:rPr>
          <w:bCs/>
        </w:rPr>
        <w:t>Site</w:t>
      </w:r>
      <w:r w:rsidRPr="00573DEE">
        <w:rPr>
          <w:bCs/>
        </w:rPr>
        <w:t xml:space="preserve"> which: </w:t>
      </w:r>
    </w:p>
    <w:p w14:paraId="05D8370B" w14:textId="77777777" w:rsidR="00573DEE" w:rsidRPr="009D7D8B" w:rsidRDefault="00573DEE" w:rsidP="009D7D8B">
      <w:pPr>
        <w:pStyle w:val="DefinitionNum2"/>
        <w:rPr>
          <w:bCs/>
        </w:rPr>
      </w:pPr>
      <w:r w:rsidRPr="009D7D8B">
        <w:rPr>
          <w:bCs/>
        </w:rPr>
        <w:t xml:space="preserve">occurs after the date of this </w:t>
      </w:r>
      <w:proofErr w:type="gramStart"/>
      <w:r w:rsidRPr="009D7D8B">
        <w:rPr>
          <w:bCs/>
        </w:rPr>
        <w:t>Deed;</w:t>
      </w:r>
      <w:proofErr w:type="gramEnd"/>
    </w:p>
    <w:p w14:paraId="52C44230" w14:textId="77777777" w:rsidR="00573DEE" w:rsidRPr="009D7D8B" w:rsidRDefault="00573DEE" w:rsidP="009D7D8B">
      <w:pPr>
        <w:pStyle w:val="DefinitionNum2"/>
        <w:rPr>
          <w:bCs/>
        </w:rPr>
      </w:pPr>
      <w:r w:rsidRPr="009D7D8B">
        <w:rPr>
          <w:bCs/>
        </w:rPr>
        <w:t xml:space="preserve">is required to be closed by Law or a Pandemic Direction </w:t>
      </w:r>
      <w:proofErr w:type="gramStart"/>
      <w:r w:rsidRPr="009D7D8B">
        <w:rPr>
          <w:bCs/>
        </w:rPr>
        <w:t>as a result of</w:t>
      </w:r>
      <w:proofErr w:type="gramEnd"/>
      <w:r w:rsidRPr="009D7D8B">
        <w:rPr>
          <w:bCs/>
        </w:rPr>
        <w:t xml:space="preserve"> an outbreak of a </w:t>
      </w:r>
      <w:proofErr w:type="gramStart"/>
      <w:r w:rsidRPr="009D7D8B">
        <w:rPr>
          <w:bCs/>
        </w:rPr>
        <w:t>Pandemic;</w:t>
      </w:r>
      <w:proofErr w:type="gramEnd"/>
    </w:p>
    <w:p w14:paraId="4E2C172F" w14:textId="77777777" w:rsidR="00573DEE" w:rsidRPr="009D7D8B" w:rsidRDefault="00573DEE" w:rsidP="009D7D8B">
      <w:pPr>
        <w:pStyle w:val="DefinitionNum2"/>
        <w:rPr>
          <w:bCs/>
        </w:rPr>
      </w:pPr>
      <w:r w:rsidRPr="009D7D8B">
        <w:rPr>
          <w:bCs/>
        </w:rPr>
        <w:t xml:space="preserve">has been closed in accordance with the procedures set out in the Pandemic Management Plan; and </w:t>
      </w:r>
    </w:p>
    <w:p w14:paraId="0A086038" w14:textId="691E0299" w:rsidR="00573DEE" w:rsidRPr="009D7D8B" w:rsidRDefault="00573DEE" w:rsidP="009D7D8B">
      <w:pPr>
        <w:pStyle w:val="DefinitionNum2"/>
        <w:rPr>
          <w:bCs/>
        </w:rPr>
      </w:pPr>
      <w:r w:rsidRPr="00A8111F">
        <w:rPr>
          <w:bCs/>
        </w:rPr>
        <w:t xml:space="preserve">has a material impact on the </w:t>
      </w:r>
      <w:r>
        <w:rPr>
          <w:bCs/>
        </w:rPr>
        <w:t>Contractor's</w:t>
      </w:r>
      <w:r w:rsidRPr="00A8111F">
        <w:rPr>
          <w:bCs/>
        </w:rPr>
        <w:t xml:space="preserve"> Activities.</w:t>
      </w:r>
    </w:p>
    <w:p w14:paraId="24348B8F" w14:textId="77777777" w:rsidR="00FB1113" w:rsidRPr="000D224A" w:rsidRDefault="00FB1113" w:rsidP="00FB1113">
      <w:pPr>
        <w:pStyle w:val="Definition"/>
        <w:rPr>
          <w:bCs/>
        </w:rPr>
      </w:pPr>
      <w:r w:rsidRPr="002732D0">
        <w:rPr>
          <w:b/>
        </w:rPr>
        <w:t>Pandemic Change in Law</w:t>
      </w:r>
      <w:r w:rsidRPr="000D224A">
        <w:rPr>
          <w:bCs/>
        </w:rPr>
        <w:t xml:space="preserve"> means (if it takes effect after the date of this Deed):</w:t>
      </w:r>
    </w:p>
    <w:p w14:paraId="0EDAAB85" w14:textId="77777777" w:rsidR="00FB1113" w:rsidRPr="000D224A" w:rsidRDefault="00FB1113" w:rsidP="00FB1113">
      <w:pPr>
        <w:pStyle w:val="DefinitionNum2"/>
      </w:pPr>
      <w:r w:rsidRPr="000D224A">
        <w:t xml:space="preserve">a change in (including any extension, repeal, revocation or expiry of) Legislation in response to a </w:t>
      </w:r>
      <w:proofErr w:type="gramStart"/>
      <w:r w:rsidRPr="000D224A">
        <w:t>Pandemic;</w:t>
      </w:r>
      <w:proofErr w:type="gramEnd"/>
    </w:p>
    <w:p w14:paraId="75F2B420" w14:textId="77777777" w:rsidR="00FB1113" w:rsidRPr="000D224A" w:rsidRDefault="00FB1113" w:rsidP="00FB1113">
      <w:pPr>
        <w:pStyle w:val="DefinitionNum2"/>
      </w:pPr>
      <w:r w:rsidRPr="000D224A">
        <w:t>new Legislation in response to a Pandemic; or</w:t>
      </w:r>
    </w:p>
    <w:p w14:paraId="7AF53345" w14:textId="77777777" w:rsidR="00FB1113" w:rsidRPr="000D224A" w:rsidRDefault="00FB1113" w:rsidP="00FB1113">
      <w:pPr>
        <w:pStyle w:val="DefinitionNum2"/>
      </w:pPr>
      <w:r w:rsidRPr="000D224A">
        <w:t>a new Pandemic Direction or a change to (including any extension, repeal, revocation or expiry of) an existing Pandemic Direction.</w:t>
      </w:r>
    </w:p>
    <w:p w14:paraId="7702CA8F" w14:textId="07A83730" w:rsidR="00FB64D8" w:rsidRPr="00FB64D8" w:rsidRDefault="00FB64D8" w:rsidP="00FB64D8">
      <w:pPr>
        <w:pStyle w:val="Definition"/>
        <w:rPr>
          <w:bCs/>
        </w:rPr>
      </w:pPr>
      <w:r w:rsidRPr="009D7D8B">
        <w:rPr>
          <w:b/>
        </w:rPr>
        <w:t>Pandemic Direction</w:t>
      </w:r>
      <w:r w:rsidRPr="00FB64D8">
        <w:rPr>
          <w:bCs/>
        </w:rPr>
        <w:t xml:space="preserve"> means a direction, order, requirement, declaration or exercise of a power by a relevant Authority in Victoria or in any other Australian jurisdiction in response to a Pandemic which </w:t>
      </w:r>
      <w:r>
        <w:rPr>
          <w:bCs/>
        </w:rPr>
        <w:t>the</w:t>
      </w:r>
      <w:r w:rsidRPr="00FB64D8">
        <w:rPr>
          <w:bCs/>
        </w:rPr>
        <w:t xml:space="preserve"> Co</w:t>
      </w:r>
      <w:r>
        <w:rPr>
          <w:bCs/>
        </w:rPr>
        <w:t>ntractor</w:t>
      </w:r>
      <w:r w:rsidRPr="00FB64D8">
        <w:rPr>
          <w:bCs/>
        </w:rPr>
        <w:t xml:space="preserve"> is required to implement </w:t>
      </w:r>
      <w:proofErr w:type="gramStart"/>
      <w:r w:rsidRPr="00FB64D8">
        <w:rPr>
          <w:bCs/>
        </w:rPr>
        <w:t>in order to</w:t>
      </w:r>
      <w:proofErr w:type="gramEnd"/>
      <w:r w:rsidRPr="00FB64D8">
        <w:rPr>
          <w:bCs/>
        </w:rPr>
        <w:t xml:space="preserve"> comply with its obligations under Legislation, including: </w:t>
      </w:r>
    </w:p>
    <w:p w14:paraId="4121D373" w14:textId="7B4785EB" w:rsidR="00FB64D8" w:rsidRPr="00FB64D8" w:rsidRDefault="00FB64D8" w:rsidP="009D7D8B">
      <w:pPr>
        <w:pStyle w:val="DefinitionNum2"/>
      </w:pPr>
      <w:r w:rsidRPr="00FB64D8">
        <w:t xml:space="preserve">a public health order or direction issued by a relevant Authority under the </w:t>
      </w:r>
      <w:r w:rsidRPr="009D7D8B">
        <w:rPr>
          <w:i/>
          <w:iCs/>
        </w:rPr>
        <w:t>Public Health and Wellbeing Act 2008</w:t>
      </w:r>
      <w:r w:rsidRPr="00FB64D8">
        <w:t xml:space="preserve"> (Vic) or the equivalent public health Legislation in another Australian </w:t>
      </w:r>
      <w:proofErr w:type="gramStart"/>
      <w:r w:rsidRPr="00FB64D8">
        <w:t>jurisdiction;</w:t>
      </w:r>
      <w:proofErr w:type="gramEnd"/>
      <w:r w:rsidRPr="00FB64D8">
        <w:t xml:space="preserve"> </w:t>
      </w:r>
    </w:p>
    <w:p w14:paraId="49B9B439" w14:textId="77777777" w:rsidR="00FB64D8" w:rsidRPr="00FB64D8" w:rsidRDefault="00FB64D8" w:rsidP="009D7D8B">
      <w:pPr>
        <w:pStyle w:val="DefinitionNum2"/>
      </w:pPr>
      <w:r w:rsidRPr="00FB64D8">
        <w:t xml:space="preserve">the exercise of powers or issuing of directions or requirements by a relevant Authority under the </w:t>
      </w:r>
      <w:r w:rsidRPr="009D7D8B">
        <w:rPr>
          <w:i/>
          <w:iCs/>
        </w:rPr>
        <w:t>Biosecurity Act 2015</w:t>
      </w:r>
      <w:r w:rsidRPr="00FB64D8">
        <w:t xml:space="preserve"> (</w:t>
      </w:r>
      <w:proofErr w:type="spellStart"/>
      <w:r w:rsidRPr="00FB64D8">
        <w:t>Cth</w:t>
      </w:r>
      <w:proofErr w:type="spellEnd"/>
      <w:proofErr w:type="gramStart"/>
      <w:r w:rsidRPr="00FB64D8">
        <w:t>);</w:t>
      </w:r>
      <w:proofErr w:type="gramEnd"/>
    </w:p>
    <w:p w14:paraId="7443D98D" w14:textId="77777777" w:rsidR="00FB64D8" w:rsidRPr="00FB64D8" w:rsidRDefault="00FB64D8" w:rsidP="009D7D8B">
      <w:pPr>
        <w:pStyle w:val="DefinitionNum2"/>
      </w:pPr>
      <w:r w:rsidRPr="00FB64D8">
        <w:t>the exercise of powers or issuing of directions pursuant to a declaration of an emergency as a 'state of disaster' or a declaration of a 'state of emergency'; or</w:t>
      </w:r>
    </w:p>
    <w:p w14:paraId="4FB3A685" w14:textId="69FDF72C" w:rsidR="00727719" w:rsidRPr="00DD78F5" w:rsidRDefault="00FB64D8" w:rsidP="009D7D8B">
      <w:pPr>
        <w:pStyle w:val="DefinitionNum2"/>
      </w:pPr>
      <w:r w:rsidRPr="00FB64D8">
        <w:t>the exercise of powers or issuing of directions analogous or with a similar effect to those contemplated in paragraphs (a)-(c).</w:t>
      </w:r>
      <w:r w:rsidR="00727719" w:rsidRPr="00DD78F5">
        <w:t xml:space="preserve"> </w:t>
      </w:r>
    </w:p>
    <w:p w14:paraId="429C8D1A" w14:textId="2E3AE066" w:rsidR="000D224A" w:rsidRPr="009D7D8B" w:rsidRDefault="000D224A" w:rsidP="00A8111F">
      <w:pPr>
        <w:pStyle w:val="Definition"/>
        <w:numPr>
          <w:ilvl w:val="0"/>
          <w:numId w:val="78"/>
        </w:numPr>
      </w:pPr>
      <w:bookmarkStart w:id="594" w:name="_DTBK42846"/>
      <w:bookmarkEnd w:id="592"/>
      <w:bookmarkEnd w:id="593"/>
      <w:r w:rsidRPr="009D7D8B">
        <w:rPr>
          <w:b/>
          <w:bCs/>
        </w:rPr>
        <w:t>Pandemic Impact Date</w:t>
      </w:r>
      <w:r w:rsidRPr="000D224A">
        <w:t xml:space="preserve"> has the meaning given in clause</w:t>
      </w:r>
      <w:r w:rsidR="003D4F5E">
        <w:t xml:space="preserve"> 6A.3(a)</w:t>
      </w:r>
      <w:r w:rsidRPr="000D224A">
        <w:t>.</w:t>
      </w:r>
    </w:p>
    <w:p w14:paraId="055C1947" w14:textId="2FA0B06A" w:rsidR="00FB64D8" w:rsidRPr="009D7D8B" w:rsidRDefault="00FB64D8" w:rsidP="00A8111F">
      <w:pPr>
        <w:pStyle w:val="Definition"/>
        <w:numPr>
          <w:ilvl w:val="0"/>
          <w:numId w:val="78"/>
        </w:numPr>
      </w:pPr>
      <w:r w:rsidRPr="009D7D8B">
        <w:rPr>
          <w:b/>
          <w:bCs/>
        </w:rPr>
        <w:t>Pandemic Management Plan</w:t>
      </w:r>
      <w:r w:rsidRPr="00FB64D8">
        <w:t xml:space="preserve"> means the Plan referred to as the Pandemic Management Plan in section [</w:t>
      </w:r>
      <w:r w:rsidRPr="005644F5">
        <w:t>#</w:t>
      </w:r>
      <w:r w:rsidRPr="00FB64D8">
        <w:t>] of the PSDR as updated from time to time in accordance with this Deed.</w:t>
      </w:r>
    </w:p>
    <w:p w14:paraId="44458108" w14:textId="77777777" w:rsidR="000D224A" w:rsidRPr="00A8111F" w:rsidRDefault="000D224A" w:rsidP="000D224A">
      <w:pPr>
        <w:pStyle w:val="Definition"/>
        <w:numPr>
          <w:ilvl w:val="0"/>
          <w:numId w:val="78"/>
        </w:numPr>
      </w:pPr>
      <w:r w:rsidRPr="009D7D8B">
        <w:rPr>
          <w:b/>
          <w:bCs/>
        </w:rPr>
        <w:t>Pandemic Subcontractor's Plant Closure</w:t>
      </w:r>
      <w:r w:rsidRPr="00A8111F">
        <w:t xml:space="preserve"> means the full day closure of a Subcontractor's plant or factory: </w:t>
      </w:r>
    </w:p>
    <w:p w14:paraId="3973EF11" w14:textId="77777777" w:rsidR="000D224A" w:rsidRPr="00A8111F" w:rsidRDefault="000D224A" w:rsidP="009D7D8B">
      <w:pPr>
        <w:pStyle w:val="DefinitionNum2"/>
      </w:pPr>
      <w:r w:rsidRPr="00A8111F">
        <w:t>located within Australia; or</w:t>
      </w:r>
    </w:p>
    <w:p w14:paraId="2FA72CE1" w14:textId="77777777" w:rsidR="000D224A" w:rsidRPr="00A8111F" w:rsidRDefault="000D224A" w:rsidP="009D7D8B">
      <w:pPr>
        <w:pStyle w:val="DefinitionNum2"/>
      </w:pPr>
      <w:r w:rsidRPr="00A8111F">
        <w:t>located in a Key Plant and Equipment Manufacturing Country,</w:t>
      </w:r>
    </w:p>
    <w:p w14:paraId="3B717514" w14:textId="77777777" w:rsidR="000D224A" w:rsidRPr="00A8111F" w:rsidRDefault="000D224A" w:rsidP="009D7D8B">
      <w:pPr>
        <w:pStyle w:val="IndentParaLevel1"/>
      </w:pPr>
      <w:r w:rsidRPr="00A8111F">
        <w:t>in each case, which:</w:t>
      </w:r>
    </w:p>
    <w:p w14:paraId="00FDB7D6" w14:textId="464EC6A0" w:rsidR="000D224A" w:rsidRPr="00A8111F" w:rsidRDefault="000D224A" w:rsidP="009D7D8B">
      <w:pPr>
        <w:pStyle w:val="DefinitionNum2"/>
      </w:pPr>
      <w:r w:rsidRPr="00A8111F">
        <w:t xml:space="preserve">delays </w:t>
      </w:r>
      <w:r w:rsidR="00A62B48" w:rsidRPr="009D7D8B">
        <w:t>the</w:t>
      </w:r>
      <w:r w:rsidRPr="00A8111F">
        <w:t xml:space="preserve"> Co</w:t>
      </w:r>
      <w:r w:rsidR="00A62B48" w:rsidRPr="009D7D8B">
        <w:t>ntractor</w:t>
      </w:r>
      <w:r w:rsidRPr="00A8111F">
        <w:t xml:space="preserve"> in achieving </w:t>
      </w:r>
      <w:r w:rsidR="00A62B48" w:rsidRPr="009D7D8B">
        <w:t>Completion</w:t>
      </w:r>
      <w:r w:rsidRPr="00A8111F">
        <w:t xml:space="preserve"> by more than one day per </w:t>
      </w:r>
      <w:proofErr w:type="gramStart"/>
      <w:r w:rsidRPr="00A8111F">
        <w:t>event;</w:t>
      </w:r>
      <w:proofErr w:type="gramEnd"/>
    </w:p>
    <w:p w14:paraId="20822D30" w14:textId="77777777" w:rsidR="000D224A" w:rsidRPr="00A8111F" w:rsidRDefault="000D224A" w:rsidP="009D7D8B">
      <w:pPr>
        <w:pStyle w:val="DefinitionNum2"/>
      </w:pPr>
      <w:r w:rsidRPr="00A8111F">
        <w:lastRenderedPageBreak/>
        <w:t xml:space="preserve">is required to be closed by: </w:t>
      </w:r>
    </w:p>
    <w:p w14:paraId="3D0C56DE" w14:textId="77777777" w:rsidR="000D224A" w:rsidRPr="00A8111F" w:rsidRDefault="000D224A" w:rsidP="009D7D8B">
      <w:pPr>
        <w:pStyle w:val="DefinitionNum3"/>
      </w:pPr>
      <w:r w:rsidRPr="00A8111F">
        <w:t xml:space="preserve">if the plant or factory </w:t>
      </w:r>
      <w:proofErr w:type="gramStart"/>
      <w:r w:rsidRPr="00A8111F">
        <w:t>is located in</w:t>
      </w:r>
      <w:proofErr w:type="gramEnd"/>
      <w:r w:rsidRPr="00A8111F">
        <w:t xml:space="preserve"> Australia, Law or a Pandemic Direction; or</w:t>
      </w:r>
    </w:p>
    <w:p w14:paraId="1D6D4C1E" w14:textId="77777777" w:rsidR="000D224A" w:rsidRPr="00A8111F" w:rsidRDefault="000D224A" w:rsidP="009D7D8B">
      <w:pPr>
        <w:pStyle w:val="DefinitionNum3"/>
      </w:pPr>
      <w:r w:rsidRPr="00A8111F">
        <w:t xml:space="preserve">if the plant or factory </w:t>
      </w:r>
      <w:proofErr w:type="gramStart"/>
      <w:r w:rsidRPr="00A8111F">
        <w:t>is located in</w:t>
      </w:r>
      <w:proofErr w:type="gramEnd"/>
      <w:r w:rsidRPr="00A8111F">
        <w:t xml:space="preserve"> a Key Plant and Equipment Manufacturing Country, law,</w:t>
      </w:r>
    </w:p>
    <w:p w14:paraId="050DE562" w14:textId="77777777" w:rsidR="000D224A" w:rsidRPr="00A8111F" w:rsidRDefault="000D224A" w:rsidP="009D7D8B">
      <w:pPr>
        <w:pStyle w:val="DefinitionNum2"/>
        <w:numPr>
          <w:ilvl w:val="0"/>
          <w:numId w:val="0"/>
        </w:numPr>
        <w:ind w:left="1928"/>
      </w:pPr>
      <w:proofErr w:type="gramStart"/>
      <w:r w:rsidRPr="00A8111F">
        <w:t>as a result of</w:t>
      </w:r>
      <w:proofErr w:type="gramEnd"/>
      <w:r w:rsidRPr="00A8111F">
        <w:t xml:space="preserve"> an outbreak of a </w:t>
      </w:r>
      <w:proofErr w:type="gramStart"/>
      <w:r w:rsidRPr="00A8111F">
        <w:t>Pandemic;</w:t>
      </w:r>
      <w:proofErr w:type="gramEnd"/>
    </w:p>
    <w:p w14:paraId="012582D9" w14:textId="77777777" w:rsidR="000D224A" w:rsidRPr="00A8111F" w:rsidRDefault="000D224A" w:rsidP="009D7D8B">
      <w:pPr>
        <w:pStyle w:val="DefinitionNum2"/>
      </w:pPr>
      <w:r w:rsidRPr="00A8111F">
        <w:t xml:space="preserve">occurs after the date which is the later of the date of execution of the relevant Subcontract and the date of this </w:t>
      </w:r>
      <w:proofErr w:type="gramStart"/>
      <w:r w:rsidRPr="00A8111F">
        <w:t>Deed;</w:t>
      </w:r>
      <w:proofErr w:type="gramEnd"/>
      <w:r w:rsidRPr="00A8111F">
        <w:t xml:space="preserve"> </w:t>
      </w:r>
    </w:p>
    <w:p w14:paraId="171972AF" w14:textId="77777777" w:rsidR="000D224A" w:rsidRPr="00A8111F" w:rsidRDefault="000D224A" w:rsidP="009D7D8B">
      <w:pPr>
        <w:pStyle w:val="DefinitionNum2"/>
      </w:pPr>
      <w:r w:rsidRPr="00A8111F">
        <w:t xml:space="preserve">has been closed in compliance with the procedures set out in a "Pandemic management plan" prepared by the relevant Subcontractor; and </w:t>
      </w:r>
    </w:p>
    <w:p w14:paraId="3CBE1B94" w14:textId="4888D2FF" w:rsidR="000D224A" w:rsidRPr="009D7D8B" w:rsidRDefault="000D224A" w:rsidP="009D7D8B">
      <w:pPr>
        <w:pStyle w:val="DefinitionNum2"/>
      </w:pPr>
      <w:r w:rsidRPr="00A8111F">
        <w:t xml:space="preserve">has a material adverse effect on the </w:t>
      </w:r>
      <w:r w:rsidR="00A62B48" w:rsidRPr="009D7D8B">
        <w:t>Contractor's</w:t>
      </w:r>
      <w:r w:rsidRPr="00A8111F">
        <w:t xml:space="preserve"> Activities.</w:t>
      </w:r>
    </w:p>
    <w:p w14:paraId="3A0818DB" w14:textId="4C5C34E2" w:rsidR="003E4491" w:rsidRPr="003708A1" w:rsidRDefault="003E4491" w:rsidP="0098596F">
      <w:pPr>
        <w:pStyle w:val="Definition"/>
        <w:numPr>
          <w:ilvl w:val="0"/>
          <w:numId w:val="78"/>
        </w:numPr>
      </w:pPr>
      <w:r w:rsidRPr="003708A1">
        <w:rPr>
          <w:b/>
        </w:rPr>
        <w:t xml:space="preserve">Parent </w:t>
      </w:r>
      <w:r w:rsidR="004B073F" w:rsidRPr="003708A1">
        <w:rPr>
          <w:b/>
        </w:rPr>
        <w:t xml:space="preserve">Company </w:t>
      </w:r>
      <w:r w:rsidRPr="003708A1">
        <w:rPr>
          <w:b/>
        </w:rPr>
        <w:t>Guarantee</w:t>
      </w:r>
      <w:r w:rsidRPr="003708A1">
        <w:t xml:space="preserve"> means </w:t>
      </w:r>
      <w:bookmarkStart w:id="595" w:name="_Hlk78310314"/>
      <w:r w:rsidR="00121E60" w:rsidRPr="003708A1">
        <w:t xml:space="preserve">each </w:t>
      </w:r>
      <w:r w:rsidRPr="003708A1">
        <w:t>guarantee</w:t>
      </w:r>
      <w:r w:rsidR="00132E6A" w:rsidRPr="003708A1">
        <w:t xml:space="preserve"> </w:t>
      </w:r>
      <w:r w:rsidRPr="003708A1">
        <w:t xml:space="preserve">given by </w:t>
      </w:r>
      <w:r w:rsidR="00205B81" w:rsidRPr="003708A1">
        <w:t xml:space="preserve">a </w:t>
      </w:r>
      <w:r w:rsidRPr="003708A1">
        <w:t xml:space="preserve">Parent Guarantor of </w:t>
      </w:r>
      <w:r w:rsidR="00B82B62" w:rsidRPr="003708A1">
        <w:t xml:space="preserve">the </w:t>
      </w:r>
      <w:r w:rsidR="0092476D" w:rsidRPr="003708A1">
        <w:t>Contractor</w:t>
      </w:r>
      <w:r w:rsidR="00DD5BA6" w:rsidRPr="003708A1">
        <w:t xml:space="preserve"> </w:t>
      </w:r>
      <w:r w:rsidRPr="003708A1">
        <w:t xml:space="preserve">to </w:t>
      </w:r>
      <w:r w:rsidR="00FE1D5A" w:rsidRPr="003708A1">
        <w:t>the Principal</w:t>
      </w:r>
      <w:r w:rsidRPr="003708A1">
        <w:t xml:space="preserve"> in connection with the obligations of the </w:t>
      </w:r>
      <w:r w:rsidR="0092476D" w:rsidRPr="003708A1">
        <w:t>Contractor</w:t>
      </w:r>
      <w:r w:rsidR="00DD5BA6" w:rsidRPr="003708A1">
        <w:t xml:space="preserve"> </w:t>
      </w:r>
      <w:r w:rsidRPr="003708A1">
        <w:t xml:space="preserve">to </w:t>
      </w:r>
      <w:r w:rsidR="00AB77D9" w:rsidRPr="003708A1">
        <w:t>the Principal</w:t>
      </w:r>
      <w:r w:rsidR="00355A97" w:rsidRPr="003708A1">
        <w:t xml:space="preserve"> including the parent company guarantee given under the </w:t>
      </w:r>
      <w:bookmarkEnd w:id="595"/>
      <w:r w:rsidR="00642C30" w:rsidRPr="00642C30">
        <w:t>ITC Development Agreement</w:t>
      </w:r>
      <w:r w:rsidR="00134F93" w:rsidRPr="003708A1">
        <w:t xml:space="preserve"> in the form of Schedule [</w:t>
      </w:r>
      <w:r w:rsidR="00435B06">
        <w:t>19</w:t>
      </w:r>
      <w:r w:rsidR="00134F93" w:rsidRPr="003708A1">
        <w:t>]</w:t>
      </w:r>
      <w:r w:rsidR="00355A97" w:rsidRPr="003708A1">
        <w:t xml:space="preserve">. </w:t>
      </w:r>
      <w:r w:rsidR="007A41B0" w:rsidRPr="0098596F">
        <w:rPr>
          <w:highlight w:val="lightGray"/>
        </w:rPr>
        <w:t>[</w:t>
      </w:r>
      <w:r w:rsidR="00A03753">
        <w:rPr>
          <w:b/>
          <w:i/>
          <w:highlight w:val="lightGray"/>
        </w:rPr>
        <w:t>Drafting note</w:t>
      </w:r>
      <w:r w:rsidR="007A41B0" w:rsidRPr="0098596F">
        <w:rPr>
          <w:b/>
          <w:i/>
          <w:highlight w:val="lightGray"/>
        </w:rPr>
        <w:t xml:space="preserve">: Subject to the Contractor's proposal. The parties providing the Parent Company Guarantees will be subject to the </w:t>
      </w:r>
      <w:proofErr w:type="gramStart"/>
      <w:r w:rsidR="007A41B0" w:rsidRPr="0098596F">
        <w:rPr>
          <w:b/>
          <w:i/>
          <w:highlight w:val="lightGray"/>
        </w:rPr>
        <w:t>Principal's</w:t>
      </w:r>
      <w:proofErr w:type="gramEnd"/>
      <w:r w:rsidR="007A41B0" w:rsidRPr="0098596F">
        <w:rPr>
          <w:b/>
          <w:i/>
          <w:highlight w:val="lightGray"/>
        </w:rPr>
        <w:t xml:space="preserve"> approval and consideration of the overall security package.</w:t>
      </w:r>
      <w:r w:rsidR="007A41B0" w:rsidRPr="0098596F">
        <w:rPr>
          <w:highlight w:val="lightGray"/>
        </w:rPr>
        <w:t>]</w:t>
      </w:r>
    </w:p>
    <w:p w14:paraId="63AE498C" w14:textId="77777777" w:rsidR="003E4491" w:rsidRPr="003708A1" w:rsidRDefault="003E4491" w:rsidP="00B64D80">
      <w:pPr>
        <w:pStyle w:val="Definition"/>
      </w:pPr>
      <w:bookmarkStart w:id="596" w:name="_Hlk96342471"/>
      <w:bookmarkStart w:id="597" w:name="_DTBK44293"/>
      <w:bookmarkStart w:id="598" w:name="_DTBK42847"/>
      <w:bookmarkEnd w:id="594"/>
      <w:r w:rsidRPr="003708A1">
        <w:rPr>
          <w:b/>
        </w:rPr>
        <w:t>Parent Guarantor</w:t>
      </w:r>
      <w:r w:rsidRPr="003708A1">
        <w:t xml:space="preserve"> means each </w:t>
      </w:r>
      <w:r w:rsidR="00655B0E" w:rsidRPr="003708A1">
        <w:t xml:space="preserve">person </w:t>
      </w:r>
      <w:r w:rsidRPr="003708A1">
        <w:t xml:space="preserve">giving a Parent </w:t>
      </w:r>
      <w:r w:rsidR="004B073F" w:rsidRPr="003708A1">
        <w:t xml:space="preserve">Company </w:t>
      </w:r>
      <w:r w:rsidRPr="003708A1">
        <w:t xml:space="preserve">Guarantee, </w:t>
      </w:r>
      <w:bookmarkEnd w:id="596"/>
      <w:r w:rsidRPr="003708A1">
        <w:t xml:space="preserve">which as at the date of </w:t>
      </w:r>
      <w:r w:rsidR="0092476D" w:rsidRPr="003708A1">
        <w:t>this Deed</w:t>
      </w:r>
      <w:r w:rsidRPr="003708A1">
        <w:t xml:space="preserve"> means the </w:t>
      </w:r>
      <w:r w:rsidR="00655B0E" w:rsidRPr="003708A1">
        <w:t xml:space="preserve">persons </w:t>
      </w:r>
      <w:r w:rsidRPr="003708A1">
        <w:t>listed as such in the Contract Particulars</w:t>
      </w:r>
      <w:r w:rsidR="007A41B0" w:rsidRPr="003708A1">
        <w:t xml:space="preserve"> and is:</w:t>
      </w:r>
    </w:p>
    <w:p w14:paraId="30485E58" w14:textId="77777777" w:rsidR="007A41B0" w:rsidRPr="0098596F" w:rsidRDefault="007A41B0" w:rsidP="007A41B0">
      <w:pPr>
        <w:pStyle w:val="DefinitionNum2"/>
        <w:rPr>
          <w:color w:val="auto"/>
          <w:u w:val="double"/>
        </w:rPr>
      </w:pPr>
      <w:bookmarkStart w:id="599" w:name="_DTBK44294"/>
      <w:bookmarkEnd w:id="597"/>
      <w:r w:rsidRPr="0098596F">
        <w:rPr>
          <w:color w:val="auto"/>
        </w:rPr>
        <w:t>the Contractor's ultimate holding company; or</w:t>
      </w:r>
    </w:p>
    <w:p w14:paraId="635831AE" w14:textId="77777777" w:rsidR="007A41B0" w:rsidRPr="005E62F8" w:rsidRDefault="007A41B0" w:rsidP="0098596F">
      <w:pPr>
        <w:pStyle w:val="DefinitionNum2"/>
      </w:pPr>
      <w:bookmarkStart w:id="600" w:name="_BPDC_LN_INS_2793"/>
      <w:bookmarkStart w:id="601" w:name="_BPDC_PR_INS_2794"/>
      <w:bookmarkStart w:id="602" w:name="_DTBK44295"/>
      <w:bookmarkEnd w:id="599"/>
      <w:bookmarkEnd w:id="600"/>
      <w:bookmarkEnd w:id="601"/>
      <w:r w:rsidRPr="0098596F">
        <w:rPr>
          <w:color w:val="auto"/>
        </w:rPr>
        <w:t xml:space="preserve">an entity with a financial position and credit standing acceptable to the </w:t>
      </w:r>
      <w:proofErr w:type="gramStart"/>
      <w:r w:rsidRPr="0098596F">
        <w:rPr>
          <w:color w:val="auto"/>
        </w:rPr>
        <w:t>Principal</w:t>
      </w:r>
      <w:proofErr w:type="gramEnd"/>
      <w:r w:rsidRPr="0098596F">
        <w:rPr>
          <w:color w:val="auto"/>
        </w:rPr>
        <w:t xml:space="preserve">. </w:t>
      </w:r>
    </w:p>
    <w:p w14:paraId="29D614BB" w14:textId="1D8AFC8F" w:rsidR="004C0984" w:rsidRPr="004C0984" w:rsidRDefault="004C0984" w:rsidP="004C0984">
      <w:pPr>
        <w:pStyle w:val="Definition"/>
      </w:pPr>
      <w:bookmarkStart w:id="603" w:name="_DTBK42848"/>
      <w:bookmarkEnd w:id="598"/>
      <w:bookmarkEnd w:id="602"/>
      <w:r w:rsidRPr="009D7D8B">
        <w:rPr>
          <w:b/>
          <w:bCs/>
        </w:rPr>
        <w:t>Payment Claim</w:t>
      </w:r>
      <w:r w:rsidRPr="004C0984">
        <w:t xml:space="preserve"> means a payment claim submitted by </w:t>
      </w:r>
      <w:r>
        <w:t>the Contractor</w:t>
      </w:r>
      <w:r w:rsidRPr="004C0984">
        <w:t xml:space="preserve"> in accordance with clause </w:t>
      </w:r>
      <w:r>
        <w:fldChar w:fldCharType="begin"/>
      </w:r>
      <w:r>
        <w:instrText xml:space="preserve"> REF _Ref48919181 \w \h </w:instrText>
      </w:r>
      <w:r>
        <w:fldChar w:fldCharType="separate"/>
      </w:r>
      <w:r w:rsidR="00A03753">
        <w:t>30.1</w:t>
      </w:r>
      <w:r>
        <w:fldChar w:fldCharType="end"/>
      </w:r>
      <w:r w:rsidRPr="004C0984">
        <w:t xml:space="preserve"> in the form required by the </w:t>
      </w:r>
      <w:proofErr w:type="gramStart"/>
      <w:r>
        <w:t>Principal</w:t>
      </w:r>
      <w:proofErr w:type="gramEnd"/>
      <w:r w:rsidRPr="004C0984">
        <w:t>.</w:t>
      </w:r>
    </w:p>
    <w:p w14:paraId="4976C6A3" w14:textId="5ABD12F3" w:rsidR="00A21E82" w:rsidRPr="003708A1" w:rsidRDefault="00A21E82" w:rsidP="002F7D22">
      <w:pPr>
        <w:pStyle w:val="Definition"/>
      </w:pPr>
      <w:r w:rsidRPr="003708A1">
        <w:rPr>
          <w:b/>
        </w:rPr>
        <w:t>Payment Certificate</w:t>
      </w:r>
      <w:r w:rsidRPr="003708A1">
        <w:t xml:space="preserve"> has the meaning given in </w:t>
      </w:r>
      <w:r w:rsidR="00183975" w:rsidRPr="003708A1">
        <w:t>c</w:t>
      </w:r>
      <w:r w:rsidRPr="003708A1">
        <w:t xml:space="preserve">lause </w:t>
      </w:r>
      <w:r w:rsidRPr="005E62F8">
        <w:fldChar w:fldCharType="begin"/>
      </w:r>
      <w:r w:rsidRPr="003708A1">
        <w:instrText xml:space="preserve"> REF _Ref48933443 \w \h </w:instrText>
      </w:r>
      <w:r w:rsidR="00FB6786" w:rsidRPr="003708A1">
        <w:instrText xml:space="preserve"> \* MERGEFORMAT </w:instrText>
      </w:r>
      <w:r w:rsidRPr="005E62F8">
        <w:fldChar w:fldCharType="separate"/>
      </w:r>
      <w:r w:rsidR="00A03753">
        <w:t>30.8(a)(ii)</w:t>
      </w:r>
      <w:r w:rsidRPr="005E62F8">
        <w:fldChar w:fldCharType="end"/>
      </w:r>
      <w:r w:rsidRPr="003708A1">
        <w:t>.</w:t>
      </w:r>
    </w:p>
    <w:p w14:paraId="6CAF40AA" w14:textId="08658ED5" w:rsidR="003E4491" w:rsidRPr="003708A1" w:rsidRDefault="003E4491" w:rsidP="00B64D80">
      <w:pPr>
        <w:pStyle w:val="Definition"/>
      </w:pPr>
      <w:bookmarkStart w:id="604" w:name="_DTBK44296"/>
      <w:bookmarkStart w:id="605" w:name="_DTBK42849"/>
      <w:bookmarkEnd w:id="603"/>
      <w:r w:rsidRPr="003708A1">
        <w:rPr>
          <w:b/>
        </w:rPr>
        <w:t>Performance Bond</w:t>
      </w:r>
      <w:r w:rsidRPr="003708A1">
        <w:t xml:space="preserve"> means a bank guarantee </w:t>
      </w:r>
      <w:r w:rsidR="00D96E4A">
        <w:t xml:space="preserve">or line of credit </w:t>
      </w:r>
      <w:r w:rsidRPr="003708A1">
        <w:t>which:</w:t>
      </w:r>
      <w:r w:rsidR="00D96E4A">
        <w:t xml:space="preserve"> </w:t>
      </w:r>
      <w:bookmarkStart w:id="606" w:name="_Hlk131693355"/>
      <w:r w:rsidR="00D96E4A" w:rsidRPr="009D7D8B">
        <w:rPr>
          <w:b/>
          <w:bCs/>
          <w:i/>
          <w:iCs/>
          <w:highlight w:val="lightGray"/>
        </w:rPr>
        <w:t>[</w:t>
      </w:r>
      <w:r w:rsidR="00A03753">
        <w:rPr>
          <w:b/>
          <w:bCs/>
          <w:i/>
          <w:iCs/>
          <w:highlight w:val="lightGray"/>
        </w:rPr>
        <w:t>Drafting note</w:t>
      </w:r>
      <w:r w:rsidR="00D96E4A" w:rsidRPr="009D7D8B">
        <w:rPr>
          <w:b/>
          <w:bCs/>
          <w:i/>
          <w:iCs/>
          <w:highlight w:val="lightGray"/>
        </w:rPr>
        <w:t>: To be considered on a project specific basis, whether Performance Bonds should include insurance bonds, having regard to value for money.]</w:t>
      </w:r>
      <w:bookmarkEnd w:id="606"/>
    </w:p>
    <w:bookmarkEnd w:id="604"/>
    <w:p w14:paraId="1A50B7B7" w14:textId="77777777" w:rsidR="003E4491" w:rsidRPr="0098596F" w:rsidRDefault="003E4491" w:rsidP="00B64D80">
      <w:pPr>
        <w:pStyle w:val="DefinitionNum2"/>
        <w:rPr>
          <w:color w:val="auto"/>
        </w:rPr>
      </w:pPr>
      <w:r w:rsidRPr="0098596F">
        <w:rPr>
          <w:color w:val="auto"/>
        </w:rPr>
        <w:t xml:space="preserve">is unconditional, irrevocable and payable on </w:t>
      </w:r>
      <w:proofErr w:type="gramStart"/>
      <w:r w:rsidRPr="0098596F">
        <w:rPr>
          <w:color w:val="auto"/>
        </w:rPr>
        <w:t>demand;</w:t>
      </w:r>
      <w:proofErr w:type="gramEnd"/>
    </w:p>
    <w:p w14:paraId="25A4A7FF" w14:textId="7EF768F5" w:rsidR="003E4491" w:rsidRPr="0098596F" w:rsidRDefault="003E4491" w:rsidP="00B64D80">
      <w:pPr>
        <w:pStyle w:val="DefinitionNum2"/>
        <w:rPr>
          <w:color w:val="auto"/>
        </w:rPr>
      </w:pPr>
      <w:bookmarkStart w:id="607" w:name="_DTBK43081"/>
      <w:r w:rsidRPr="0098596F">
        <w:rPr>
          <w:color w:val="auto"/>
        </w:rPr>
        <w:t xml:space="preserve">is issued by a financial </w:t>
      </w:r>
      <w:r w:rsidR="00F025F6" w:rsidRPr="0098596F">
        <w:rPr>
          <w:color w:val="auto"/>
        </w:rPr>
        <w:t>institution that</w:t>
      </w:r>
      <w:r w:rsidRPr="0098596F">
        <w:rPr>
          <w:color w:val="auto"/>
        </w:rPr>
        <w:t xml:space="preserve"> is the holder of a current licence issued by the Australian Prudential Regulation Authority </w:t>
      </w:r>
      <w:bookmarkStart w:id="608" w:name="_Hlk131693368"/>
      <w:r w:rsidR="00D96E4A">
        <w:rPr>
          <w:color w:val="auto"/>
        </w:rPr>
        <w:t xml:space="preserve">(or such other financial institution approved by the </w:t>
      </w:r>
      <w:proofErr w:type="gramStart"/>
      <w:r w:rsidR="004A7489">
        <w:rPr>
          <w:color w:val="auto"/>
        </w:rPr>
        <w:t>Principal</w:t>
      </w:r>
      <w:proofErr w:type="gramEnd"/>
      <w:r w:rsidR="00D96E4A">
        <w:rPr>
          <w:color w:val="auto"/>
        </w:rPr>
        <w:t>)</w:t>
      </w:r>
      <w:bookmarkEnd w:id="608"/>
      <w:r w:rsidR="00D96E4A">
        <w:rPr>
          <w:color w:val="auto"/>
        </w:rPr>
        <w:t xml:space="preserve"> </w:t>
      </w:r>
      <w:r w:rsidRPr="0098596F">
        <w:rPr>
          <w:color w:val="auto"/>
        </w:rPr>
        <w:t xml:space="preserve">and has the Required </w:t>
      </w:r>
      <w:proofErr w:type="gramStart"/>
      <w:r w:rsidRPr="0098596F">
        <w:rPr>
          <w:color w:val="auto"/>
        </w:rPr>
        <w:t>Rating;</w:t>
      </w:r>
      <w:proofErr w:type="gramEnd"/>
    </w:p>
    <w:p w14:paraId="38CDA42C" w14:textId="77777777" w:rsidR="00245700" w:rsidRPr="0098596F" w:rsidRDefault="003E4491" w:rsidP="00B64D80">
      <w:pPr>
        <w:pStyle w:val="DefinitionNum2"/>
        <w:rPr>
          <w:color w:val="auto"/>
        </w:rPr>
      </w:pPr>
      <w:bookmarkStart w:id="609" w:name="_DTBK44297"/>
      <w:bookmarkEnd w:id="607"/>
      <w:r w:rsidRPr="0098596F">
        <w:rPr>
          <w:color w:val="auto"/>
        </w:rPr>
        <w:t xml:space="preserve">specifies a location </w:t>
      </w:r>
      <w:r w:rsidR="00100238" w:rsidRPr="0098596F">
        <w:rPr>
          <w:color w:val="auto"/>
        </w:rPr>
        <w:t xml:space="preserve">in </w:t>
      </w:r>
      <w:r w:rsidR="00DA1777" w:rsidRPr="0098596F">
        <w:rPr>
          <w:color w:val="auto"/>
        </w:rPr>
        <w:t xml:space="preserve">Melbourne (or such other place as the </w:t>
      </w:r>
      <w:proofErr w:type="gramStart"/>
      <w:r w:rsidR="00FE1D5A" w:rsidRPr="0098596F">
        <w:rPr>
          <w:color w:val="auto"/>
        </w:rPr>
        <w:t>Principal</w:t>
      </w:r>
      <w:proofErr w:type="gramEnd"/>
      <w:r w:rsidR="00DA1777" w:rsidRPr="0098596F">
        <w:rPr>
          <w:color w:val="auto"/>
        </w:rPr>
        <w:t xml:space="preserve"> may approve)</w:t>
      </w:r>
      <w:r w:rsidR="00395D69" w:rsidRPr="0098596F">
        <w:rPr>
          <w:color w:val="auto"/>
        </w:rPr>
        <w:t xml:space="preserve"> </w:t>
      </w:r>
      <w:r w:rsidRPr="0098596F">
        <w:rPr>
          <w:color w:val="auto"/>
        </w:rPr>
        <w:t xml:space="preserve">where demand </w:t>
      </w:r>
      <w:r w:rsidR="00100238" w:rsidRPr="0098596F">
        <w:rPr>
          <w:color w:val="auto"/>
        </w:rPr>
        <w:t xml:space="preserve">can </w:t>
      </w:r>
      <w:r w:rsidRPr="0098596F">
        <w:rPr>
          <w:color w:val="auto"/>
        </w:rPr>
        <w:t xml:space="preserve">be given and payment made, without further confirmation from the issuer, on any Business </w:t>
      </w:r>
      <w:proofErr w:type="gramStart"/>
      <w:r w:rsidRPr="0098596F">
        <w:rPr>
          <w:color w:val="auto"/>
        </w:rPr>
        <w:t>Day</w:t>
      </w:r>
      <w:r w:rsidR="00245700" w:rsidRPr="0098596F">
        <w:rPr>
          <w:color w:val="auto"/>
        </w:rPr>
        <w:t>;</w:t>
      </w:r>
      <w:proofErr w:type="gramEnd"/>
    </w:p>
    <w:p w14:paraId="44201136" w14:textId="77777777" w:rsidR="00245700" w:rsidRPr="0098596F" w:rsidRDefault="00245700" w:rsidP="00B64D80">
      <w:pPr>
        <w:pStyle w:val="DefinitionNum2"/>
        <w:rPr>
          <w:color w:val="auto"/>
        </w:rPr>
      </w:pPr>
      <w:bookmarkStart w:id="610" w:name="_DTBK44298"/>
      <w:bookmarkEnd w:id="609"/>
      <w:r w:rsidRPr="0098596F">
        <w:rPr>
          <w:color w:val="auto"/>
        </w:rPr>
        <w:t xml:space="preserve">is governed by and </w:t>
      </w:r>
      <w:r w:rsidR="009B7CC5" w:rsidRPr="0098596F">
        <w:rPr>
          <w:color w:val="auto"/>
        </w:rPr>
        <w:t xml:space="preserve">is </w:t>
      </w:r>
      <w:r w:rsidRPr="0098596F">
        <w:rPr>
          <w:color w:val="auto"/>
        </w:rPr>
        <w:t xml:space="preserve">to be construed according to the Laws applying in </w:t>
      </w:r>
      <w:proofErr w:type="gramStart"/>
      <w:r w:rsidR="000B3138" w:rsidRPr="0098596F">
        <w:rPr>
          <w:color w:val="auto"/>
        </w:rPr>
        <w:t>Victoria</w:t>
      </w:r>
      <w:r w:rsidRPr="0098596F">
        <w:rPr>
          <w:color w:val="auto"/>
        </w:rPr>
        <w:t>;</w:t>
      </w:r>
      <w:proofErr w:type="gramEnd"/>
    </w:p>
    <w:bookmarkEnd w:id="610"/>
    <w:p w14:paraId="1D412DAB" w14:textId="77777777" w:rsidR="00245700" w:rsidRPr="0098596F" w:rsidRDefault="00245700" w:rsidP="00B64D80">
      <w:pPr>
        <w:pStyle w:val="DefinitionNum2"/>
        <w:rPr>
          <w:color w:val="auto"/>
        </w:rPr>
      </w:pPr>
      <w:r w:rsidRPr="0098596F">
        <w:rPr>
          <w:color w:val="auto"/>
        </w:rPr>
        <w:t xml:space="preserve">is, </w:t>
      </w:r>
      <w:r w:rsidR="005870CD" w:rsidRPr="0098596F">
        <w:rPr>
          <w:color w:val="auto"/>
        </w:rPr>
        <w:t>if</w:t>
      </w:r>
      <w:r w:rsidRPr="0098596F">
        <w:rPr>
          <w:color w:val="auto"/>
        </w:rPr>
        <w:t xml:space="preserve"> required, duly stamped; and</w:t>
      </w:r>
    </w:p>
    <w:p w14:paraId="6881C5EC" w14:textId="77777777" w:rsidR="00245700" w:rsidRPr="0098596F" w:rsidRDefault="00245700" w:rsidP="00B64D80">
      <w:pPr>
        <w:pStyle w:val="DefinitionNum2"/>
        <w:rPr>
          <w:color w:val="auto"/>
        </w:rPr>
      </w:pPr>
      <w:bookmarkStart w:id="611" w:name="_DTBK43717"/>
      <w:r w:rsidRPr="0098596F">
        <w:rPr>
          <w:color w:val="auto"/>
        </w:rPr>
        <w:t xml:space="preserve">is </w:t>
      </w:r>
      <w:r w:rsidR="00B92A48" w:rsidRPr="0098596F">
        <w:rPr>
          <w:color w:val="auto"/>
        </w:rPr>
        <w:t>in the form set out in Schedule [1</w:t>
      </w:r>
      <w:r w:rsidR="00044B4D" w:rsidRPr="0098596F">
        <w:rPr>
          <w:color w:val="auto"/>
        </w:rPr>
        <w:t>6</w:t>
      </w:r>
      <w:r w:rsidR="00B92A48" w:rsidRPr="0098596F">
        <w:rPr>
          <w:color w:val="auto"/>
        </w:rPr>
        <w:t xml:space="preserve">] or </w:t>
      </w:r>
      <w:r w:rsidRPr="0098596F">
        <w:rPr>
          <w:color w:val="auto"/>
        </w:rPr>
        <w:t xml:space="preserve">otherwise in a form acceptable to the </w:t>
      </w:r>
      <w:proofErr w:type="gramStart"/>
      <w:r w:rsidR="00FE1D5A" w:rsidRPr="0098596F">
        <w:rPr>
          <w:color w:val="auto"/>
        </w:rPr>
        <w:t>Principal</w:t>
      </w:r>
      <w:proofErr w:type="gramEnd"/>
      <w:r w:rsidRPr="0098596F">
        <w:rPr>
          <w:color w:val="auto"/>
        </w:rPr>
        <w:t>.</w:t>
      </w:r>
    </w:p>
    <w:p w14:paraId="5592CF8A" w14:textId="77777777" w:rsidR="00A21E82" w:rsidRPr="003708A1" w:rsidRDefault="00A21E82" w:rsidP="00265815">
      <w:pPr>
        <w:pStyle w:val="Definition"/>
        <w:numPr>
          <w:ilvl w:val="0"/>
          <w:numId w:val="0"/>
        </w:numPr>
        <w:ind w:left="964"/>
      </w:pPr>
      <w:bookmarkStart w:id="612" w:name="_DTBK42850"/>
      <w:bookmarkEnd w:id="605"/>
      <w:bookmarkEnd w:id="611"/>
      <w:r w:rsidRPr="003708A1">
        <w:rPr>
          <w:b/>
        </w:rPr>
        <w:t>Performance Reward Amount</w:t>
      </w:r>
      <w:r w:rsidRPr="003708A1">
        <w:t xml:space="preserve"> has the meaning given in the Risk or Reward Regime.</w:t>
      </w:r>
    </w:p>
    <w:p w14:paraId="68271464" w14:textId="77777777" w:rsidR="00B43C3D" w:rsidRPr="003708A1" w:rsidRDefault="00B43C3D" w:rsidP="00B43C3D">
      <w:pPr>
        <w:pStyle w:val="Definition"/>
        <w:numPr>
          <w:ilvl w:val="0"/>
          <w:numId w:val="0"/>
        </w:numPr>
        <w:ind w:left="964"/>
      </w:pPr>
      <w:bookmarkStart w:id="613" w:name="_DTBK42851"/>
      <w:bookmarkEnd w:id="612"/>
      <w:r w:rsidRPr="00B43C3D">
        <w:rPr>
          <w:b/>
        </w:rPr>
        <w:lastRenderedPageBreak/>
        <w:t xml:space="preserve">Performance Reward Potential Pool </w:t>
      </w:r>
      <w:r w:rsidRPr="003708A1">
        <w:t>has the meaning given in the Risk or Reward Regime.</w:t>
      </w:r>
    </w:p>
    <w:p w14:paraId="7C30D50B" w14:textId="6B749E46" w:rsidR="00015AB2" w:rsidRPr="003708A1" w:rsidRDefault="002126DB" w:rsidP="00B64D80">
      <w:pPr>
        <w:pStyle w:val="Definition"/>
      </w:pPr>
      <w:r w:rsidRPr="003708A1">
        <w:rPr>
          <w:b/>
        </w:rPr>
        <w:t>Permitted Act</w:t>
      </w:r>
      <w:r w:rsidRPr="003708A1">
        <w:t xml:space="preserve"> me</w:t>
      </w:r>
      <w:r w:rsidR="00276B44" w:rsidRPr="003708A1">
        <w:t>ans an act or omission</w:t>
      </w:r>
      <w:r w:rsidR="00015AB2" w:rsidRPr="003708A1">
        <w:t>:</w:t>
      </w:r>
    </w:p>
    <w:p w14:paraId="786A071F" w14:textId="77777777" w:rsidR="00015AB2" w:rsidRPr="0098596F" w:rsidRDefault="00276B44" w:rsidP="00B64D80">
      <w:pPr>
        <w:pStyle w:val="DefinitionNum2"/>
        <w:rPr>
          <w:color w:val="auto"/>
        </w:rPr>
      </w:pPr>
      <w:bookmarkStart w:id="614" w:name="_DTBK44299"/>
      <w:r w:rsidRPr="0098596F">
        <w:rPr>
          <w:color w:val="auto"/>
        </w:rPr>
        <w:t>permitted</w:t>
      </w:r>
      <w:r w:rsidR="002126DB" w:rsidRPr="0098596F">
        <w:rPr>
          <w:color w:val="auto"/>
        </w:rPr>
        <w:t>, authorised or required under a Project Document</w:t>
      </w:r>
      <w:r w:rsidR="00015AB2" w:rsidRPr="0098596F">
        <w:rPr>
          <w:color w:val="auto"/>
        </w:rPr>
        <w:t>;</w:t>
      </w:r>
      <w:r w:rsidR="002126DB" w:rsidRPr="0098596F">
        <w:rPr>
          <w:color w:val="auto"/>
        </w:rPr>
        <w:t xml:space="preserve"> or</w:t>
      </w:r>
    </w:p>
    <w:p w14:paraId="16A0217B" w14:textId="77777777" w:rsidR="002126DB" w:rsidRPr="0098596F" w:rsidRDefault="002126DB" w:rsidP="00B64D80">
      <w:pPr>
        <w:pStyle w:val="DefinitionNum2"/>
        <w:rPr>
          <w:color w:val="auto"/>
        </w:rPr>
      </w:pPr>
      <w:bookmarkStart w:id="615" w:name="_DTBK44300"/>
      <w:bookmarkEnd w:id="614"/>
      <w:r w:rsidRPr="0098596F">
        <w:rPr>
          <w:color w:val="auto"/>
        </w:rPr>
        <w:t>required to comply with any Law</w:t>
      </w:r>
      <w:r w:rsidR="00015AB2" w:rsidRPr="0098596F">
        <w:rPr>
          <w:color w:val="auto"/>
        </w:rPr>
        <w:t xml:space="preserve"> or Standard</w:t>
      </w:r>
      <w:r w:rsidRPr="0098596F">
        <w:rPr>
          <w:color w:val="auto"/>
        </w:rPr>
        <w:t>.</w:t>
      </w:r>
    </w:p>
    <w:p w14:paraId="183130D8" w14:textId="77777777" w:rsidR="00055037" w:rsidRPr="003708A1" w:rsidRDefault="00055037" w:rsidP="00055037">
      <w:pPr>
        <w:pStyle w:val="Definition"/>
      </w:pPr>
      <w:bookmarkStart w:id="616" w:name="_DTBK44301"/>
      <w:bookmarkStart w:id="617" w:name="_DTBK42852"/>
      <w:bookmarkEnd w:id="613"/>
      <w:bookmarkEnd w:id="615"/>
      <w:r w:rsidRPr="003708A1">
        <w:rPr>
          <w:b/>
        </w:rPr>
        <w:t xml:space="preserve">Permitted Subcontract </w:t>
      </w:r>
      <w:r w:rsidR="005F6BB1" w:rsidRPr="003708A1">
        <w:rPr>
          <w:b/>
        </w:rPr>
        <w:t>Variation</w:t>
      </w:r>
      <w:r w:rsidRPr="003708A1">
        <w:t xml:space="preserve"> means a </w:t>
      </w:r>
      <w:bookmarkStart w:id="618" w:name="_Hlk49420532"/>
      <w:r w:rsidR="00B577C8" w:rsidRPr="003708A1">
        <w:t>modification</w:t>
      </w:r>
      <w:r w:rsidRPr="003708A1">
        <w:t xml:space="preserve"> </w:t>
      </w:r>
      <w:bookmarkEnd w:id="618"/>
      <w:r w:rsidRPr="003708A1">
        <w:t>to the Subcontract or the work under the Subcontract which:</w:t>
      </w:r>
    </w:p>
    <w:p w14:paraId="322B9B0C" w14:textId="77777777" w:rsidR="00055037" w:rsidRPr="0098596F" w:rsidRDefault="00055037" w:rsidP="00265815">
      <w:pPr>
        <w:pStyle w:val="DefinitionNum2"/>
        <w:rPr>
          <w:color w:val="auto"/>
        </w:rPr>
      </w:pPr>
      <w:bookmarkStart w:id="619" w:name="_DTBK44302"/>
      <w:bookmarkEnd w:id="616"/>
      <w:r w:rsidRPr="0098596F">
        <w:rPr>
          <w:color w:val="auto"/>
        </w:rPr>
        <w:t xml:space="preserve">will not result in an increase in the Subcontract price beyond what has been allowed for in the Cost </w:t>
      </w:r>
      <w:proofErr w:type="gramStart"/>
      <w:r w:rsidRPr="0098596F">
        <w:rPr>
          <w:color w:val="auto"/>
        </w:rPr>
        <w:t>Plan;</w:t>
      </w:r>
      <w:proofErr w:type="gramEnd"/>
    </w:p>
    <w:p w14:paraId="4DE7E743" w14:textId="77777777" w:rsidR="00055037" w:rsidRPr="0098596F" w:rsidRDefault="00055037" w:rsidP="00265815">
      <w:pPr>
        <w:pStyle w:val="DefinitionNum2"/>
        <w:rPr>
          <w:color w:val="auto"/>
        </w:rPr>
      </w:pPr>
      <w:bookmarkStart w:id="620" w:name="_DTBK43718"/>
      <w:bookmarkEnd w:id="619"/>
      <w:r w:rsidRPr="0098596F">
        <w:rPr>
          <w:color w:val="auto"/>
        </w:rPr>
        <w:t>will not cost, or result in an increase to the Subcontract price of, more than $[50,000</w:t>
      </w:r>
      <w:proofErr w:type="gramStart"/>
      <w:r w:rsidRPr="0098596F">
        <w:rPr>
          <w:color w:val="auto"/>
        </w:rPr>
        <w:t>];</w:t>
      </w:r>
      <w:proofErr w:type="gramEnd"/>
    </w:p>
    <w:p w14:paraId="549FCF41" w14:textId="77777777" w:rsidR="00055037" w:rsidRPr="0098596F" w:rsidRDefault="00055037" w:rsidP="00265815">
      <w:pPr>
        <w:pStyle w:val="DefinitionNum2"/>
        <w:rPr>
          <w:color w:val="auto"/>
        </w:rPr>
      </w:pPr>
      <w:bookmarkStart w:id="621" w:name="_DTBK43719"/>
      <w:bookmarkEnd w:id="620"/>
      <w:r w:rsidRPr="0098596F">
        <w:rPr>
          <w:color w:val="auto"/>
        </w:rPr>
        <w:t xml:space="preserve">will not cost, or result in an increase to the Subcontract price of, more than $[200,000] when aggregated with the costs of all </w:t>
      </w:r>
      <w:r w:rsidR="00B577C8" w:rsidRPr="0098596F">
        <w:rPr>
          <w:color w:val="auto"/>
        </w:rPr>
        <w:t xml:space="preserve">modifications </w:t>
      </w:r>
      <w:r w:rsidRPr="0098596F">
        <w:rPr>
          <w:color w:val="auto"/>
        </w:rPr>
        <w:t>to the Subcontract made up to that time; and</w:t>
      </w:r>
    </w:p>
    <w:p w14:paraId="11DEC942" w14:textId="77777777" w:rsidR="00055037" w:rsidRPr="0098596F" w:rsidRDefault="00055037" w:rsidP="00055037">
      <w:pPr>
        <w:pStyle w:val="DefinitionNum2"/>
        <w:rPr>
          <w:color w:val="auto"/>
        </w:rPr>
      </w:pPr>
      <w:bookmarkStart w:id="622" w:name="_DTBK43720"/>
      <w:bookmarkEnd w:id="621"/>
      <w:r w:rsidRPr="0098596F">
        <w:rPr>
          <w:color w:val="auto"/>
        </w:rPr>
        <w:t xml:space="preserve">will not extend the date for practical completion under the Subcontract by more than [5] Business Days for any single </w:t>
      </w:r>
      <w:r w:rsidR="00B577C8" w:rsidRPr="0098596F">
        <w:rPr>
          <w:color w:val="auto"/>
        </w:rPr>
        <w:t xml:space="preserve">modification </w:t>
      </w:r>
      <w:r w:rsidRPr="0098596F">
        <w:rPr>
          <w:color w:val="auto"/>
        </w:rPr>
        <w:t xml:space="preserve">or more than [20] Business Days when aggregated with all </w:t>
      </w:r>
      <w:r w:rsidR="00B577C8" w:rsidRPr="0098596F">
        <w:rPr>
          <w:color w:val="auto"/>
        </w:rPr>
        <w:t xml:space="preserve">modifications </w:t>
      </w:r>
      <w:r w:rsidRPr="0098596F">
        <w:rPr>
          <w:color w:val="auto"/>
        </w:rPr>
        <w:t>made up to that time,</w:t>
      </w:r>
      <w:r w:rsidR="005639B2">
        <w:rPr>
          <w:color w:val="auto"/>
        </w:rPr>
        <w:t xml:space="preserve"> </w:t>
      </w:r>
    </w:p>
    <w:p w14:paraId="2ADB97E2" w14:textId="77777777" w:rsidR="00055037" w:rsidRPr="0098596F" w:rsidRDefault="00055037" w:rsidP="009D7D8B">
      <w:pPr>
        <w:pStyle w:val="IndentParaLevel1"/>
      </w:pPr>
      <w:bookmarkStart w:id="623" w:name="_DTBK44303"/>
      <w:bookmarkEnd w:id="622"/>
      <w:r w:rsidRPr="0098596F">
        <w:t xml:space="preserve">but which is not a </w:t>
      </w:r>
      <w:r w:rsidR="00B577C8" w:rsidRPr="0098596F">
        <w:t xml:space="preserve">modification </w:t>
      </w:r>
      <w:r w:rsidRPr="0098596F">
        <w:t>to the Subcontract works:</w:t>
      </w:r>
    </w:p>
    <w:bookmarkEnd w:id="623"/>
    <w:p w14:paraId="455E87B4" w14:textId="77777777" w:rsidR="00055037" w:rsidRPr="0098596F" w:rsidRDefault="00055037" w:rsidP="00265815">
      <w:pPr>
        <w:pStyle w:val="DefinitionNum2"/>
        <w:rPr>
          <w:color w:val="auto"/>
        </w:rPr>
      </w:pPr>
      <w:r w:rsidRPr="0098596F">
        <w:rPr>
          <w:color w:val="auto"/>
        </w:rPr>
        <w:t xml:space="preserve">as to quality (other than a </w:t>
      </w:r>
      <w:r w:rsidR="00B577C8" w:rsidRPr="0098596F">
        <w:rPr>
          <w:color w:val="auto"/>
        </w:rPr>
        <w:t xml:space="preserve">modification </w:t>
      </w:r>
      <w:r w:rsidRPr="0098596F">
        <w:rPr>
          <w:color w:val="auto"/>
        </w:rPr>
        <w:t>to increase or better the quality</w:t>
      </w:r>
      <w:proofErr w:type="gramStart"/>
      <w:r w:rsidRPr="0098596F">
        <w:rPr>
          <w:color w:val="auto"/>
        </w:rPr>
        <w:t>);</w:t>
      </w:r>
      <w:proofErr w:type="gramEnd"/>
      <w:r w:rsidRPr="0098596F">
        <w:rPr>
          <w:color w:val="auto"/>
        </w:rPr>
        <w:t xml:space="preserve"> </w:t>
      </w:r>
    </w:p>
    <w:p w14:paraId="5688CC9F" w14:textId="77777777" w:rsidR="00055037" w:rsidRPr="0098596F" w:rsidRDefault="00055037" w:rsidP="00265815">
      <w:pPr>
        <w:pStyle w:val="DefinitionNum2"/>
        <w:rPr>
          <w:color w:val="auto"/>
        </w:rPr>
      </w:pPr>
      <w:bookmarkStart w:id="624" w:name="_DTBK44304"/>
      <w:r w:rsidRPr="0098596F">
        <w:rPr>
          <w:color w:val="auto"/>
        </w:rPr>
        <w:t>which would or might adversely affect the suitability of the Works for their intended purpose; or</w:t>
      </w:r>
    </w:p>
    <w:p w14:paraId="591ECD7F" w14:textId="77777777" w:rsidR="00055037" w:rsidRPr="0098596F" w:rsidRDefault="00055037" w:rsidP="00265815">
      <w:pPr>
        <w:pStyle w:val="DefinitionNum2"/>
        <w:rPr>
          <w:color w:val="auto"/>
        </w:rPr>
      </w:pPr>
      <w:bookmarkStart w:id="625" w:name="_DTBK43082"/>
      <w:bookmarkEnd w:id="624"/>
      <w:r w:rsidRPr="0098596F">
        <w:rPr>
          <w:color w:val="auto"/>
        </w:rPr>
        <w:t xml:space="preserve">which is inconsistent with the requirements </w:t>
      </w:r>
      <w:proofErr w:type="gramStart"/>
      <w:r w:rsidRPr="0098596F">
        <w:rPr>
          <w:color w:val="auto"/>
        </w:rPr>
        <w:t>of, or</w:t>
      </w:r>
      <w:proofErr w:type="gramEnd"/>
      <w:r w:rsidRPr="0098596F">
        <w:rPr>
          <w:color w:val="auto"/>
        </w:rPr>
        <w:t xml:space="preserve"> would breach or cause the breach of </w:t>
      </w:r>
      <w:r w:rsidR="00F7158E">
        <w:rPr>
          <w:color w:val="auto"/>
        </w:rPr>
        <w:t>this Deed</w:t>
      </w:r>
      <w:r w:rsidRPr="0098596F">
        <w:rPr>
          <w:color w:val="auto"/>
        </w:rPr>
        <w:t>.</w:t>
      </w:r>
    </w:p>
    <w:p w14:paraId="0DBE63E5" w14:textId="77777777" w:rsidR="00F25244" w:rsidRPr="003708A1" w:rsidRDefault="00F25244" w:rsidP="00B64D80">
      <w:pPr>
        <w:pStyle w:val="Definition"/>
      </w:pPr>
      <w:bookmarkStart w:id="626" w:name="_DTBK42853"/>
      <w:bookmarkEnd w:id="617"/>
      <w:bookmarkEnd w:id="625"/>
      <w:r w:rsidRPr="003708A1">
        <w:rPr>
          <w:b/>
        </w:rPr>
        <w:t>Personal Information</w:t>
      </w:r>
      <w:r w:rsidRPr="003708A1">
        <w:t xml:space="preserve"> means any personal information, within the meaning given in the </w:t>
      </w:r>
      <w:r w:rsidRPr="003708A1">
        <w:rPr>
          <w:i/>
        </w:rPr>
        <w:t>Privacy Act 1988</w:t>
      </w:r>
      <w:r w:rsidRPr="003708A1">
        <w:t xml:space="preserve"> (</w:t>
      </w:r>
      <w:proofErr w:type="spellStart"/>
      <w:r w:rsidRPr="003708A1">
        <w:t>Cth</w:t>
      </w:r>
      <w:proofErr w:type="spellEnd"/>
      <w:r w:rsidRPr="003708A1">
        <w:t>).</w:t>
      </w:r>
    </w:p>
    <w:p w14:paraId="5C0B0B1A" w14:textId="3769CC40" w:rsidR="00B92A48" w:rsidRPr="009D7D8B" w:rsidRDefault="00B92A48" w:rsidP="00B92A48">
      <w:pPr>
        <w:pStyle w:val="Definition"/>
        <w:rPr>
          <w:u w:val="double"/>
        </w:rPr>
      </w:pPr>
      <w:bookmarkStart w:id="627" w:name="_DTBK42854"/>
      <w:bookmarkEnd w:id="626"/>
      <w:r w:rsidRPr="0098596F">
        <w:rPr>
          <w:b/>
        </w:rPr>
        <w:t>Plan</w:t>
      </w:r>
      <w:r w:rsidRPr="0098596F">
        <w:t xml:space="preserve"> means each of the plans to be prepared, provided and updated by the Contractor in accordance with [#] of the PSDR.</w:t>
      </w:r>
    </w:p>
    <w:p w14:paraId="08030F59" w14:textId="77777777" w:rsidR="004E41C1" w:rsidRDefault="004E41C1" w:rsidP="004E41C1">
      <w:pPr>
        <w:pStyle w:val="Definition"/>
        <w:numPr>
          <w:ilvl w:val="0"/>
          <w:numId w:val="672"/>
        </w:numPr>
      </w:pPr>
      <w:r>
        <w:rPr>
          <w:b/>
          <w:bCs/>
        </w:rPr>
        <w:t>Plant</w:t>
      </w:r>
      <w:r>
        <w:t xml:space="preserve"> means all plant and machinery and other like items which:</w:t>
      </w:r>
    </w:p>
    <w:p w14:paraId="787071B7" w14:textId="77777777" w:rsidR="004E41C1" w:rsidRDefault="004E41C1" w:rsidP="004E41C1">
      <w:pPr>
        <w:pStyle w:val="DefinitionNum2"/>
        <w:numPr>
          <w:ilvl w:val="1"/>
          <w:numId w:val="3"/>
        </w:numPr>
        <w:rPr>
          <w:color w:val="auto"/>
        </w:rPr>
      </w:pPr>
      <w:bookmarkStart w:id="628" w:name="_Ref475978387"/>
      <w:r>
        <w:rPr>
          <w:color w:val="auto"/>
        </w:rPr>
        <w:t xml:space="preserve">are referred to in the Delivery </w:t>
      </w:r>
      <w:proofErr w:type="gramStart"/>
      <w:r>
        <w:rPr>
          <w:color w:val="auto"/>
        </w:rPr>
        <w:t>Requirements;</w:t>
      </w:r>
      <w:proofErr w:type="gramEnd"/>
    </w:p>
    <w:p w14:paraId="0CC77604" w14:textId="77777777" w:rsidR="004E41C1" w:rsidRDefault="004E41C1" w:rsidP="004E41C1">
      <w:pPr>
        <w:pStyle w:val="DefinitionNum2"/>
        <w:numPr>
          <w:ilvl w:val="1"/>
          <w:numId w:val="3"/>
        </w:numPr>
        <w:rPr>
          <w:color w:val="auto"/>
        </w:rPr>
      </w:pPr>
      <w:r>
        <w:rPr>
          <w:color w:val="auto"/>
        </w:rPr>
        <w:t>are necessary to ensure the Works satisfy the FFP Warranty;</w:t>
      </w:r>
      <w:bookmarkEnd w:id="628"/>
      <w:r>
        <w:rPr>
          <w:color w:val="auto"/>
        </w:rPr>
        <w:t xml:space="preserve"> or</w:t>
      </w:r>
    </w:p>
    <w:p w14:paraId="5B0726BB" w14:textId="77777777" w:rsidR="004E41C1" w:rsidRDefault="004E41C1" w:rsidP="004E41C1">
      <w:pPr>
        <w:pStyle w:val="DefinitionNum2"/>
        <w:numPr>
          <w:ilvl w:val="1"/>
          <w:numId w:val="3"/>
        </w:numPr>
        <w:rPr>
          <w:color w:val="auto"/>
        </w:rPr>
      </w:pPr>
      <w:bookmarkStart w:id="629" w:name="_Ref475978390"/>
      <w:r>
        <w:rPr>
          <w:color w:val="auto"/>
        </w:rPr>
        <w:t>the Contractor or any of its Subcontractors or any other person acting on their behalf installs, constructs or places on the Site and which are, or become part of the Works, or which are used exclusively for operating or maintaining the Works,</w:t>
      </w:r>
      <w:bookmarkEnd w:id="629"/>
    </w:p>
    <w:p w14:paraId="70CD8B4A" w14:textId="35CC60AA" w:rsidR="004E41C1" w:rsidRPr="002E174C" w:rsidRDefault="004E41C1" w:rsidP="009D7D8B">
      <w:pPr>
        <w:pStyle w:val="IndentParaLevel1"/>
        <w:numPr>
          <w:ilvl w:val="0"/>
          <w:numId w:val="1"/>
        </w:numPr>
        <w:rPr>
          <w:u w:val="double"/>
        </w:rPr>
      </w:pPr>
      <w:r>
        <w:t>but excludes any Equipment and Temporary Equipment.</w:t>
      </w:r>
    </w:p>
    <w:p w14:paraId="2EB5C627" w14:textId="77777777" w:rsidR="003E4491" w:rsidRPr="003708A1" w:rsidRDefault="003E4491" w:rsidP="00B92A48">
      <w:pPr>
        <w:pStyle w:val="Definition"/>
      </w:pPr>
      <w:bookmarkStart w:id="630" w:name="_DTBK44305"/>
      <w:bookmarkStart w:id="631" w:name="_DTBK42855"/>
      <w:bookmarkEnd w:id="627"/>
      <w:r w:rsidRPr="003708A1">
        <w:rPr>
          <w:b/>
        </w:rPr>
        <w:t>Pollution</w:t>
      </w:r>
      <w:r w:rsidRPr="003708A1">
        <w:t xml:space="preserve"> includes any solid, liquid, gas, odour, heat, sound, vibration, radiation or substance present in any segment of the Environment (other than those naturally present </w:t>
      </w:r>
      <w:proofErr w:type="gramStart"/>
      <w:r w:rsidRPr="003708A1">
        <w:t>in a given</w:t>
      </w:r>
      <w:proofErr w:type="gramEnd"/>
      <w:r w:rsidRPr="003708A1">
        <w:t xml:space="preserve"> segment of the Environment) which alone or in combination makes or may make the Environment:</w:t>
      </w:r>
    </w:p>
    <w:p w14:paraId="0E7F9A9E" w14:textId="77777777" w:rsidR="003E4491" w:rsidRPr="0098596F" w:rsidRDefault="009C10A1" w:rsidP="00B64D80">
      <w:pPr>
        <w:pStyle w:val="DefinitionNum2"/>
        <w:rPr>
          <w:color w:val="auto"/>
        </w:rPr>
      </w:pPr>
      <w:bookmarkStart w:id="632" w:name="_DTBK44306"/>
      <w:bookmarkEnd w:id="630"/>
      <w:r w:rsidRPr="0098596F">
        <w:rPr>
          <w:color w:val="auto"/>
        </w:rPr>
        <w:t>unsafe or unfit</w:t>
      </w:r>
      <w:r w:rsidR="003E4491" w:rsidRPr="0098596F">
        <w:rPr>
          <w:color w:val="auto"/>
        </w:rPr>
        <w:t xml:space="preserve"> for habitation or occupation by persons or </w:t>
      </w:r>
      <w:proofErr w:type="gramStart"/>
      <w:r w:rsidR="003E4491" w:rsidRPr="0098596F">
        <w:rPr>
          <w:color w:val="auto"/>
        </w:rPr>
        <w:t>animals;</w:t>
      </w:r>
      <w:proofErr w:type="gramEnd"/>
    </w:p>
    <w:bookmarkEnd w:id="632"/>
    <w:p w14:paraId="505B47B6" w14:textId="77777777" w:rsidR="003E4491" w:rsidRPr="0098596F" w:rsidRDefault="003E4491" w:rsidP="00B64D80">
      <w:pPr>
        <w:pStyle w:val="DefinitionNum2"/>
        <w:rPr>
          <w:color w:val="auto"/>
        </w:rPr>
      </w:pPr>
      <w:r w:rsidRPr="0098596F">
        <w:rPr>
          <w:color w:val="auto"/>
        </w:rPr>
        <w:lastRenderedPageBreak/>
        <w:t xml:space="preserve">degraded in its capacity to support plant </w:t>
      </w:r>
      <w:proofErr w:type="gramStart"/>
      <w:r w:rsidRPr="0098596F">
        <w:rPr>
          <w:color w:val="auto"/>
        </w:rPr>
        <w:t>life;</w:t>
      </w:r>
      <w:proofErr w:type="gramEnd"/>
    </w:p>
    <w:p w14:paraId="58DAE051" w14:textId="77777777" w:rsidR="003E4491" w:rsidRPr="0098596F" w:rsidRDefault="003E4491" w:rsidP="00B64D80">
      <w:pPr>
        <w:pStyle w:val="DefinitionNum2"/>
        <w:rPr>
          <w:color w:val="auto"/>
        </w:rPr>
      </w:pPr>
      <w:r w:rsidRPr="0098596F">
        <w:rPr>
          <w:color w:val="auto"/>
        </w:rPr>
        <w:t>contaminated; or</w:t>
      </w:r>
    </w:p>
    <w:p w14:paraId="5FDC5D0A" w14:textId="77777777" w:rsidR="003E4491" w:rsidRPr="0098596F" w:rsidRDefault="003E4491" w:rsidP="00B64D80">
      <w:pPr>
        <w:pStyle w:val="DefinitionNum2"/>
        <w:rPr>
          <w:color w:val="auto"/>
        </w:rPr>
      </w:pPr>
      <w:r w:rsidRPr="0098596F">
        <w:rPr>
          <w:color w:val="auto"/>
        </w:rPr>
        <w:t>otherwise environmentally degraded.</w:t>
      </w:r>
    </w:p>
    <w:p w14:paraId="23EA2BC4" w14:textId="77777777" w:rsidR="00B76EF4" w:rsidRPr="003708A1" w:rsidRDefault="00B76EF4" w:rsidP="00B64D80">
      <w:pPr>
        <w:pStyle w:val="Definition"/>
      </w:pPr>
      <w:bookmarkStart w:id="633" w:name="_DTBK42856"/>
      <w:bookmarkEnd w:id="631"/>
      <w:r w:rsidRPr="003708A1">
        <w:rPr>
          <w:b/>
        </w:rPr>
        <w:t>PPSA</w:t>
      </w:r>
      <w:r w:rsidRPr="003708A1">
        <w:t xml:space="preserve"> means the </w:t>
      </w:r>
      <w:r w:rsidRPr="003708A1">
        <w:rPr>
          <w:i/>
        </w:rPr>
        <w:t>Personal Property Securities Act 200</w:t>
      </w:r>
      <w:r w:rsidRPr="003708A1">
        <w:t>9 (</w:t>
      </w:r>
      <w:proofErr w:type="spellStart"/>
      <w:r w:rsidRPr="003708A1">
        <w:t>Cth</w:t>
      </w:r>
      <w:proofErr w:type="spellEnd"/>
      <w:r w:rsidRPr="003708A1">
        <w:t>).</w:t>
      </w:r>
    </w:p>
    <w:p w14:paraId="699DBD97" w14:textId="77777777" w:rsidR="00007C87" w:rsidRPr="00F6538B" w:rsidRDefault="00007C87" w:rsidP="0098596F">
      <w:pPr>
        <w:pStyle w:val="Definition"/>
      </w:pPr>
      <w:bookmarkStart w:id="634" w:name="_DTBK44307"/>
      <w:bookmarkStart w:id="635" w:name="_DTBK42857"/>
      <w:bookmarkEnd w:id="633"/>
      <w:r w:rsidRPr="003708A1">
        <w:rPr>
          <w:rFonts w:eastAsia="Arial"/>
          <w:b/>
        </w:rPr>
        <w:t>Practical Completion</w:t>
      </w:r>
      <w:r w:rsidRPr="003708A1">
        <w:rPr>
          <w:rFonts w:eastAsia="Arial"/>
        </w:rPr>
        <w:t xml:space="preserve"> </w:t>
      </w:r>
      <w:r w:rsidRPr="003708A1">
        <w:t xml:space="preserve">means </w:t>
      </w:r>
      <w:r w:rsidR="002C0DD3">
        <w:t>the stage in the execution of the Contractor's Activities when the Contractor has satisfied all the conditions precedent to Practical Completion set out in Schedule [17].</w:t>
      </w:r>
      <w:bookmarkStart w:id="636" w:name="_DTBK44311"/>
      <w:bookmarkEnd w:id="634"/>
    </w:p>
    <w:p w14:paraId="637F3D51" w14:textId="384AE056" w:rsidR="00B92A48" w:rsidRPr="0098596F" w:rsidRDefault="00B92A48" w:rsidP="00B92A48">
      <w:pPr>
        <w:pStyle w:val="Definition"/>
        <w:rPr>
          <w:b/>
          <w:u w:val="double"/>
        </w:rPr>
      </w:pPr>
      <w:bookmarkStart w:id="637" w:name="_DTBK42858"/>
      <w:bookmarkEnd w:id="635"/>
      <w:bookmarkEnd w:id="636"/>
      <w:r w:rsidRPr="0098596F">
        <w:rPr>
          <w:b/>
        </w:rPr>
        <w:t>Practical Completion Plan</w:t>
      </w:r>
      <w:r w:rsidRPr="0098596F">
        <w:t xml:space="preserve"> means a plan prepared by the Contractor in accordance with clauses </w:t>
      </w:r>
      <w:r w:rsidR="001F6BB2" w:rsidRPr="005E62F8">
        <w:fldChar w:fldCharType="begin"/>
      </w:r>
      <w:r w:rsidR="001F6BB2" w:rsidRPr="003708A1">
        <w:instrText xml:space="preserve"> REF _Ref411595801 \r \h </w:instrText>
      </w:r>
      <w:r w:rsidR="001F6BB2" w:rsidRPr="005E62F8">
        <w:fldChar w:fldCharType="separate"/>
      </w:r>
      <w:r w:rsidR="00A03753">
        <w:t>18.1</w:t>
      </w:r>
      <w:r w:rsidR="001F6BB2" w:rsidRPr="005E62F8">
        <w:fldChar w:fldCharType="end"/>
      </w:r>
      <w:r w:rsidRPr="0098596F">
        <w:t xml:space="preserve"> and </w:t>
      </w:r>
      <w:r w:rsidR="001F6BB2" w:rsidRPr="005E62F8">
        <w:fldChar w:fldCharType="begin"/>
      </w:r>
      <w:r w:rsidR="001F6BB2" w:rsidRPr="003708A1">
        <w:instrText xml:space="preserve"> REF _Ref82709307 \r \h </w:instrText>
      </w:r>
      <w:r w:rsidR="001F6BB2" w:rsidRPr="005E62F8">
        <w:fldChar w:fldCharType="separate"/>
      </w:r>
      <w:r w:rsidR="00A03753">
        <w:t>25.2</w:t>
      </w:r>
      <w:r w:rsidR="001F6BB2" w:rsidRPr="005E62F8">
        <w:fldChar w:fldCharType="end"/>
      </w:r>
      <w:r w:rsidRPr="0098596F">
        <w:t xml:space="preserve">, and containing all items listed in clause </w:t>
      </w:r>
      <w:r w:rsidR="001F6BB2" w:rsidRPr="005E62F8">
        <w:fldChar w:fldCharType="begin"/>
      </w:r>
      <w:r w:rsidR="001F6BB2" w:rsidRPr="003708A1">
        <w:instrText xml:space="preserve"> REF _Ref82709307 \r \h </w:instrText>
      </w:r>
      <w:r w:rsidR="001F6BB2" w:rsidRPr="005E62F8">
        <w:fldChar w:fldCharType="separate"/>
      </w:r>
      <w:r w:rsidR="00A03753">
        <w:t>25.2</w:t>
      </w:r>
      <w:r w:rsidR="001F6BB2" w:rsidRPr="005E62F8">
        <w:fldChar w:fldCharType="end"/>
      </w:r>
      <w:r w:rsidRPr="0098596F">
        <w:t xml:space="preserve">. </w:t>
      </w:r>
    </w:p>
    <w:p w14:paraId="2360491C" w14:textId="77777777" w:rsidR="00B92A48" w:rsidRPr="0098596F" w:rsidRDefault="00B92A48">
      <w:pPr>
        <w:pStyle w:val="Definition"/>
        <w:tabs>
          <w:tab w:val="left" w:pos="2127"/>
        </w:tabs>
        <w:rPr>
          <w:b/>
        </w:rPr>
      </w:pPr>
      <w:bookmarkStart w:id="638" w:name="_DTBK42859"/>
      <w:bookmarkEnd w:id="637"/>
      <w:r w:rsidRPr="0098596F">
        <w:rPr>
          <w:b/>
        </w:rPr>
        <w:t xml:space="preserve">Pre-Agreed </w:t>
      </w:r>
      <w:r w:rsidR="0000094C">
        <w:rPr>
          <w:b/>
        </w:rPr>
        <w:t xml:space="preserve">Scope </w:t>
      </w:r>
      <w:r w:rsidRPr="0098596F">
        <w:rPr>
          <w:b/>
        </w:rPr>
        <w:t xml:space="preserve">Variation </w:t>
      </w:r>
      <w:r w:rsidR="0000094C">
        <w:t xml:space="preserve">means a Scope Variation specified in the Pre-Agreed Scope Variations Schedule. </w:t>
      </w:r>
    </w:p>
    <w:p w14:paraId="3FE1743D" w14:textId="5BC4ACCA" w:rsidR="0000094C" w:rsidRPr="0000094C" w:rsidRDefault="0000094C" w:rsidP="0000094C">
      <w:pPr>
        <w:pStyle w:val="Definition"/>
        <w:tabs>
          <w:tab w:val="left" w:pos="2127"/>
        </w:tabs>
        <w:rPr>
          <w:b/>
        </w:rPr>
      </w:pPr>
      <w:r w:rsidRPr="0000094C">
        <w:rPr>
          <w:b/>
        </w:rPr>
        <w:t xml:space="preserve">Pre-Agreed Scope Variation Notice </w:t>
      </w:r>
      <w:r w:rsidRPr="0098596F">
        <w:rPr>
          <w:bCs/>
        </w:rPr>
        <w:t xml:space="preserve">has the meaning given in </w:t>
      </w:r>
      <w:r>
        <w:rPr>
          <w:bCs/>
        </w:rPr>
        <w:t xml:space="preserve">clause </w:t>
      </w:r>
      <w:r>
        <w:rPr>
          <w:bCs/>
        </w:rPr>
        <w:fldChar w:fldCharType="begin"/>
      </w:r>
      <w:r>
        <w:rPr>
          <w:bCs/>
        </w:rPr>
        <w:instrText xml:space="preserve"> REF _Ref84599794 \w \h </w:instrText>
      </w:r>
      <w:r>
        <w:rPr>
          <w:bCs/>
        </w:rPr>
      </w:r>
      <w:r>
        <w:rPr>
          <w:bCs/>
        </w:rPr>
        <w:fldChar w:fldCharType="separate"/>
      </w:r>
      <w:r w:rsidR="00A03753">
        <w:rPr>
          <w:bCs/>
        </w:rPr>
        <w:t>35(a)</w:t>
      </w:r>
      <w:r>
        <w:rPr>
          <w:bCs/>
        </w:rPr>
        <w:fldChar w:fldCharType="end"/>
      </w:r>
      <w:r>
        <w:rPr>
          <w:bCs/>
        </w:rPr>
        <w:t>.</w:t>
      </w:r>
    </w:p>
    <w:p w14:paraId="4735236C" w14:textId="77777777" w:rsidR="00044B4D" w:rsidRPr="003708A1" w:rsidRDefault="00B92A48" w:rsidP="00B92A48">
      <w:pPr>
        <w:pStyle w:val="Definition"/>
        <w:numPr>
          <w:ilvl w:val="0"/>
          <w:numId w:val="0"/>
        </w:numPr>
        <w:ind w:left="964"/>
      </w:pPr>
      <w:bookmarkStart w:id="639" w:name="_DTBK42860"/>
      <w:bookmarkEnd w:id="638"/>
      <w:r w:rsidRPr="0098596F">
        <w:rPr>
          <w:b/>
        </w:rPr>
        <w:t xml:space="preserve">Pre-Agreed </w:t>
      </w:r>
      <w:r w:rsidR="0000094C">
        <w:rPr>
          <w:b/>
        </w:rPr>
        <w:t xml:space="preserve">Scope </w:t>
      </w:r>
      <w:r w:rsidRPr="0098596F">
        <w:rPr>
          <w:b/>
        </w:rPr>
        <w:t>Variations Schedule</w:t>
      </w:r>
      <w:r w:rsidRPr="0098596F">
        <w:t xml:space="preserve"> means Schedule </w:t>
      </w:r>
      <w:r w:rsidR="00D26E0D">
        <w:t>9</w:t>
      </w:r>
      <w:r w:rsidRPr="0098596F">
        <w:t>.</w:t>
      </w:r>
      <w:r w:rsidRPr="003708A1">
        <w:t xml:space="preserve"> </w:t>
      </w:r>
    </w:p>
    <w:p w14:paraId="5C9CC937" w14:textId="3B2534DB" w:rsidR="00D56CC0" w:rsidRDefault="00D56CC0" w:rsidP="00D56CC0">
      <w:pPr>
        <w:pStyle w:val="Definition"/>
      </w:pPr>
      <w:bookmarkStart w:id="640" w:name="_DTBK42861"/>
      <w:bookmarkEnd w:id="639"/>
      <w:r w:rsidRPr="003708A1">
        <w:rPr>
          <w:b/>
        </w:rPr>
        <w:t>Principal</w:t>
      </w:r>
      <w:r w:rsidRPr="003708A1">
        <w:t xml:space="preserve"> means the </w:t>
      </w:r>
      <w:r w:rsidR="0078169F" w:rsidRPr="002732D0">
        <w:rPr>
          <w:b/>
          <w:bCs/>
          <w:i/>
          <w:iCs/>
        </w:rPr>
        <w:t>[</w:t>
      </w:r>
      <w:r w:rsidR="0078169F" w:rsidRPr="005644F5">
        <w:rPr>
          <w:b/>
          <w:bCs/>
          <w:i/>
          <w:iCs/>
        </w:rPr>
        <w:t>insert details of relevant Department or Minister</w:t>
      </w:r>
      <w:r w:rsidR="0078169F" w:rsidRPr="002732D0">
        <w:rPr>
          <w:b/>
          <w:bCs/>
          <w:i/>
          <w:iCs/>
        </w:rPr>
        <w:t>]</w:t>
      </w:r>
      <w:r w:rsidR="0078169F">
        <w:t xml:space="preserve"> for and on behalf of the </w:t>
      </w:r>
      <w:r w:rsidRPr="003708A1">
        <w:t>Crown in the right of the State of Victoria.</w:t>
      </w:r>
      <w:r w:rsidR="003A1DE8">
        <w:t xml:space="preserve"> </w:t>
      </w:r>
      <w:r w:rsidR="003A1DE8" w:rsidRPr="002732D0">
        <w:rPr>
          <w:b/>
          <w:bCs/>
          <w:i/>
          <w:iCs/>
        </w:rPr>
        <w:t>[</w:t>
      </w:r>
      <w:r w:rsidR="003A1DE8" w:rsidRPr="002732D0">
        <w:rPr>
          <w:b/>
          <w:bCs/>
          <w:i/>
          <w:iCs/>
          <w:highlight w:val="lightGray"/>
        </w:rPr>
        <w:t>Note:</w:t>
      </w:r>
      <w:r w:rsidR="0046021B">
        <w:rPr>
          <w:b/>
          <w:bCs/>
          <w:i/>
          <w:iCs/>
          <w:highlight w:val="lightGray"/>
        </w:rPr>
        <w:t xml:space="preserve"> </w:t>
      </w:r>
      <w:r w:rsidR="003A1DE8" w:rsidRPr="002732D0">
        <w:rPr>
          <w:b/>
          <w:bCs/>
          <w:i/>
          <w:iCs/>
          <w:highlight w:val="lightGray"/>
        </w:rPr>
        <w:t>This should be aligned with the name of the entity on the cover page of this Deed.</w:t>
      </w:r>
      <w:r w:rsidR="003A1DE8" w:rsidRPr="002732D0">
        <w:rPr>
          <w:b/>
          <w:bCs/>
          <w:i/>
          <w:iCs/>
        </w:rPr>
        <w:t>]</w:t>
      </w:r>
    </w:p>
    <w:p w14:paraId="05E01ACD" w14:textId="77777777" w:rsidR="005B2502" w:rsidRPr="006F0E70" w:rsidRDefault="005B2502" w:rsidP="00D56CC0">
      <w:pPr>
        <w:pStyle w:val="Definition"/>
      </w:pPr>
      <w:r>
        <w:rPr>
          <w:b/>
        </w:rPr>
        <w:t xml:space="preserve">Principal Approval </w:t>
      </w:r>
      <w:r>
        <w:rPr>
          <w:bCs/>
        </w:rPr>
        <w:t xml:space="preserve">means each of the Approvals set out in Attachment 2. </w:t>
      </w:r>
    </w:p>
    <w:p w14:paraId="0170D975" w14:textId="77777777" w:rsidR="00CF1605" w:rsidRPr="006F0E70" w:rsidRDefault="00CF1605" w:rsidP="00D56CC0">
      <w:pPr>
        <w:pStyle w:val="Definition"/>
      </w:pPr>
      <w:r>
        <w:rPr>
          <w:b/>
        </w:rPr>
        <w:t xml:space="preserve">Principal Approval Event </w:t>
      </w:r>
      <w:r>
        <w:rPr>
          <w:bCs/>
        </w:rPr>
        <w:t>means:</w:t>
      </w:r>
    </w:p>
    <w:p w14:paraId="61530CB5" w14:textId="77777777" w:rsidR="00CF1605" w:rsidRPr="00235214" w:rsidRDefault="00CF1605" w:rsidP="006F0E70">
      <w:pPr>
        <w:pStyle w:val="DefinitionNum2"/>
      </w:pPr>
      <w:r w:rsidRPr="006F0E70">
        <w:rPr>
          <w:color w:val="auto"/>
        </w:rPr>
        <w:t xml:space="preserve">legal action being taken in connection with a Principal </w:t>
      </w:r>
      <w:proofErr w:type="gramStart"/>
      <w:r w:rsidRPr="006F0E70">
        <w:rPr>
          <w:color w:val="auto"/>
        </w:rPr>
        <w:t>Approval;</w:t>
      </w:r>
      <w:proofErr w:type="gramEnd"/>
    </w:p>
    <w:p w14:paraId="4A1B663A" w14:textId="77777777" w:rsidR="00CF1605" w:rsidRPr="00235214" w:rsidRDefault="00CF1605" w:rsidP="006F0E70">
      <w:pPr>
        <w:pStyle w:val="DefinitionNum2"/>
      </w:pPr>
      <w:r w:rsidRPr="006F0E70">
        <w:rPr>
          <w:color w:val="auto"/>
        </w:rPr>
        <w:t>any review or revocation of, or change to, a Principal Approval; or</w:t>
      </w:r>
    </w:p>
    <w:p w14:paraId="182DA8A6" w14:textId="77777777" w:rsidR="00CF1605" w:rsidRDefault="00CF1605" w:rsidP="006F0E70">
      <w:pPr>
        <w:pStyle w:val="DefinitionNum2"/>
      </w:pPr>
      <w:r>
        <w:t xml:space="preserve">any review or revocation of, or change to, an Approval (other than a Principal Approval) </w:t>
      </w:r>
      <w:proofErr w:type="gramStart"/>
      <w:r>
        <w:t>as a result of</w:t>
      </w:r>
      <w:proofErr w:type="gramEnd"/>
      <w:r>
        <w:t xml:space="preserve"> the circumstances specified in paragraphs (a) and (b),</w:t>
      </w:r>
    </w:p>
    <w:p w14:paraId="2AAB9929" w14:textId="77777777" w:rsidR="00CF1605" w:rsidRDefault="00CF1605" w:rsidP="006F0E70">
      <w:pPr>
        <w:pStyle w:val="DefinitionNum2"/>
        <w:numPr>
          <w:ilvl w:val="0"/>
          <w:numId w:val="0"/>
        </w:numPr>
        <w:ind w:left="964"/>
      </w:pPr>
      <w:r>
        <w:t>but does not include:</w:t>
      </w:r>
    </w:p>
    <w:p w14:paraId="141F7DDC" w14:textId="77777777" w:rsidR="00CF1605" w:rsidRPr="005E5E60" w:rsidRDefault="00CF1605" w:rsidP="006F0E70">
      <w:pPr>
        <w:pStyle w:val="DefinitionNum2"/>
      </w:pPr>
      <w:r>
        <w:t xml:space="preserve">any event set out in paragraphs (a) to (c) that is due to a Contractor Act or </w:t>
      </w:r>
      <w:proofErr w:type="gramStart"/>
      <w:r>
        <w:t>Omission</w:t>
      </w:r>
      <w:r w:rsidRPr="005E5E60">
        <w:t>;</w:t>
      </w:r>
      <w:proofErr w:type="gramEnd"/>
    </w:p>
    <w:p w14:paraId="172C0ABC" w14:textId="77777777" w:rsidR="00CF1605" w:rsidRPr="005E5E60" w:rsidRDefault="00CF1605" w:rsidP="006F0E70">
      <w:pPr>
        <w:pStyle w:val="DefinitionNum2"/>
      </w:pPr>
      <w:r w:rsidRPr="005E5E60">
        <w:t>legal action being taken, or any review or revocation of, or change to:</w:t>
      </w:r>
    </w:p>
    <w:p w14:paraId="0FA48F6A" w14:textId="746A6F41" w:rsidR="00CF1605" w:rsidRPr="005E5E60" w:rsidRDefault="00CF1605" w:rsidP="006F0E70">
      <w:pPr>
        <w:pStyle w:val="DefinitionNum3"/>
      </w:pPr>
      <w:r w:rsidRPr="005E5E60">
        <w:t>any further or secondary Approval that relates to or forms part of a Principal Approval (other than as contemplated in paragraph (c)) or any amendment to a Principal Approval of a type referred to in clause</w:t>
      </w:r>
      <w:r w:rsidR="00E77E54">
        <w:t xml:space="preserve"> </w:t>
      </w:r>
      <w:r w:rsidR="00E77E54">
        <w:fldChar w:fldCharType="begin"/>
      </w:r>
      <w:r w:rsidR="00E77E54">
        <w:instrText xml:space="preserve"> REF _Ref86942180 \w \h </w:instrText>
      </w:r>
      <w:r w:rsidR="00E77E54">
        <w:fldChar w:fldCharType="separate"/>
      </w:r>
      <w:r w:rsidR="00A03753">
        <w:t>6.1(b)</w:t>
      </w:r>
      <w:r w:rsidR="00E77E54">
        <w:fldChar w:fldCharType="end"/>
      </w:r>
      <w:r w:rsidRPr="005E5E60">
        <w:t>; or</w:t>
      </w:r>
    </w:p>
    <w:p w14:paraId="371E8311" w14:textId="77777777" w:rsidR="00CF1605" w:rsidRPr="005E5E60" w:rsidRDefault="00CF1605" w:rsidP="006F0E70">
      <w:pPr>
        <w:pStyle w:val="DefinitionNum3"/>
      </w:pPr>
      <w:r w:rsidRPr="005E5E60">
        <w:t>a Principal Approval or any further or secondary Approval due to:</w:t>
      </w:r>
    </w:p>
    <w:p w14:paraId="2896E770" w14:textId="77777777" w:rsidR="00CF1605" w:rsidRPr="005E5E60" w:rsidRDefault="00CF1605" w:rsidP="006F0E70">
      <w:pPr>
        <w:pStyle w:val="DefinitionNum4"/>
      </w:pPr>
      <w:r>
        <w:t>a</w:t>
      </w:r>
      <w:r w:rsidRPr="005E5E60">
        <w:t xml:space="preserve"> Contractor Act or </w:t>
      </w:r>
      <w:proofErr w:type="gramStart"/>
      <w:r w:rsidRPr="005E5E60">
        <w:t>Omission;</w:t>
      </w:r>
      <w:proofErr w:type="gramEnd"/>
    </w:p>
    <w:p w14:paraId="4039795F" w14:textId="565659ED" w:rsidR="00CF1605" w:rsidRPr="005E5E60" w:rsidRDefault="00CF1605" w:rsidP="006F0E70">
      <w:pPr>
        <w:pStyle w:val="DefinitionNum4"/>
      </w:pPr>
      <w:r w:rsidRPr="005E5E60">
        <w:t>change to the design or delivery methodology in relation to the Project</w:t>
      </w:r>
      <w:r w:rsidR="00767B45">
        <w:t>,</w:t>
      </w:r>
      <w:r w:rsidR="004F5CA3">
        <w:t xml:space="preserve"> </w:t>
      </w:r>
      <w:r w:rsidRPr="005E5E60">
        <w:t xml:space="preserve">the Works </w:t>
      </w:r>
      <w:r w:rsidR="00767B45">
        <w:t xml:space="preserve">or the Contractor's Activities </w:t>
      </w:r>
      <w:r w:rsidRPr="005E5E60">
        <w:t>(other than where this is due to a Variation</w:t>
      </w:r>
      <w:r w:rsidR="00CA1DD9">
        <w:t xml:space="preserve"> or Scope Variation which is the subject of a direction by the </w:t>
      </w:r>
      <w:proofErr w:type="gramStart"/>
      <w:r w:rsidR="00CA1DD9">
        <w:t>Principal</w:t>
      </w:r>
      <w:proofErr w:type="gramEnd"/>
      <w:r w:rsidR="00CA1DD9">
        <w:t xml:space="preserve"> in respect of which the </w:t>
      </w:r>
      <w:proofErr w:type="gramStart"/>
      <w:r w:rsidR="00CA1DD9">
        <w:t>Principal</w:t>
      </w:r>
      <w:proofErr w:type="gramEnd"/>
      <w:r w:rsidR="00CA1DD9">
        <w:t xml:space="preserve"> issues a Variation Order or Scope Variation (as applicable)</w:t>
      </w:r>
      <w:r w:rsidRPr="005E5E60">
        <w:t>); or</w:t>
      </w:r>
    </w:p>
    <w:p w14:paraId="77F20880" w14:textId="77777777" w:rsidR="00CF1605" w:rsidRPr="00921D6D" w:rsidRDefault="00CF1605" w:rsidP="006F0E70">
      <w:pPr>
        <w:pStyle w:val="DefinitionNum4"/>
      </w:pPr>
      <w:r w:rsidRPr="005E5E60">
        <w:lastRenderedPageBreak/>
        <w:t xml:space="preserve">a failure by the Contractor or any Contractor Associate to comply </w:t>
      </w:r>
      <w:r w:rsidRPr="00921D6D">
        <w:t>with any Law; or</w:t>
      </w:r>
    </w:p>
    <w:p w14:paraId="74ACCBFB" w14:textId="7C44445E" w:rsidR="00767B45" w:rsidRPr="00921D6D" w:rsidRDefault="00767B45" w:rsidP="00767B45">
      <w:pPr>
        <w:pStyle w:val="DefinitionNum2"/>
        <w:keepNext/>
        <w:rPr>
          <w:color w:val="auto"/>
          <w:u w:val="double"/>
        </w:rPr>
      </w:pPr>
      <w:bookmarkStart w:id="641" w:name="_Hlk131693453"/>
      <w:r w:rsidRPr="00921D6D">
        <w:rPr>
          <w:color w:val="auto"/>
        </w:rPr>
        <w:t xml:space="preserve">legal action being taken by </w:t>
      </w:r>
      <w:r w:rsidR="003A1DE8" w:rsidRPr="00921D6D">
        <w:rPr>
          <w:color w:val="auto"/>
        </w:rPr>
        <w:t>the Contractor</w:t>
      </w:r>
      <w:r w:rsidRPr="00921D6D">
        <w:rPr>
          <w:color w:val="auto"/>
        </w:rPr>
        <w:t xml:space="preserve"> or a Co</w:t>
      </w:r>
      <w:r w:rsidR="003A1DE8" w:rsidRPr="00921D6D">
        <w:rPr>
          <w:color w:val="auto"/>
        </w:rPr>
        <w:t>ntractor</w:t>
      </w:r>
      <w:r w:rsidRPr="00921D6D">
        <w:rPr>
          <w:color w:val="auto"/>
        </w:rPr>
        <w:t xml:space="preserve"> </w:t>
      </w:r>
      <w:proofErr w:type="gramStart"/>
      <w:r w:rsidRPr="00921D6D">
        <w:rPr>
          <w:color w:val="auto"/>
        </w:rPr>
        <w:t>Associate;</w:t>
      </w:r>
      <w:proofErr w:type="gramEnd"/>
      <w:r w:rsidRPr="00921D6D">
        <w:rPr>
          <w:color w:val="auto"/>
        </w:rPr>
        <w:t xml:space="preserve"> </w:t>
      </w:r>
    </w:p>
    <w:p w14:paraId="241A5D83" w14:textId="455C3EEC" w:rsidR="00767B45" w:rsidRPr="00921D6D" w:rsidRDefault="00767B45" w:rsidP="00767B45">
      <w:pPr>
        <w:pStyle w:val="DefinitionNum2"/>
        <w:keepNext/>
        <w:rPr>
          <w:color w:val="auto"/>
          <w:u w:val="double"/>
        </w:rPr>
      </w:pPr>
      <w:bookmarkStart w:id="642" w:name="_BPDC_LN_INS_2621"/>
      <w:bookmarkStart w:id="643" w:name="_BPDC_PR_INS_2622"/>
      <w:bookmarkEnd w:id="642"/>
      <w:bookmarkEnd w:id="643"/>
      <w:r w:rsidRPr="00921D6D">
        <w:rPr>
          <w:color w:val="auto"/>
        </w:rPr>
        <w:t>a Change in Law; or</w:t>
      </w:r>
    </w:p>
    <w:bookmarkEnd w:id="641"/>
    <w:p w14:paraId="1B3D1249" w14:textId="77777777" w:rsidR="00CF1605" w:rsidRDefault="00CF1605" w:rsidP="006F0E70">
      <w:pPr>
        <w:pStyle w:val="DefinitionNum2"/>
      </w:pPr>
      <w:r w:rsidRPr="005E5E60">
        <w:t>[</w:t>
      </w:r>
      <w:r w:rsidRPr="005644F5">
        <w:t>#</w:t>
      </w:r>
      <w:r w:rsidRPr="005E5E60">
        <w:t>].</w:t>
      </w:r>
      <w:r>
        <w:t xml:space="preserve"> </w:t>
      </w:r>
    </w:p>
    <w:p w14:paraId="10F330B2" w14:textId="1D69873C" w:rsidR="00CF1605" w:rsidRPr="006F0E70" w:rsidRDefault="00CF1605" w:rsidP="00CF1605">
      <w:pPr>
        <w:pStyle w:val="Definition"/>
        <w:rPr>
          <w:b/>
          <w:bCs/>
          <w:i/>
          <w:iCs/>
          <w:highlight w:val="lightGray"/>
        </w:rPr>
      </w:pPr>
      <w:r w:rsidRPr="006F0E70">
        <w:rPr>
          <w:b/>
          <w:bCs/>
          <w:i/>
          <w:iCs/>
          <w:highlight w:val="lightGray"/>
        </w:rPr>
        <w:t>[</w:t>
      </w:r>
      <w:r w:rsidR="00A03753">
        <w:rPr>
          <w:b/>
          <w:bCs/>
          <w:i/>
          <w:iCs/>
          <w:highlight w:val="lightGray"/>
        </w:rPr>
        <w:t>Drafting note</w:t>
      </w:r>
      <w:r w:rsidRPr="006F0E70">
        <w:rPr>
          <w:b/>
          <w:bCs/>
          <w:i/>
          <w:iCs/>
          <w:highlight w:val="lightGray"/>
        </w:rPr>
        <w:t>: To be amended on a project specific basis</w:t>
      </w:r>
      <w:r w:rsidR="00767B45">
        <w:rPr>
          <w:b/>
          <w:bCs/>
          <w:i/>
          <w:iCs/>
          <w:highlight w:val="lightGray"/>
        </w:rPr>
        <w:t xml:space="preserve"> </w:t>
      </w:r>
      <w:bookmarkStart w:id="644" w:name="_Hlk131693656"/>
      <w:r w:rsidR="00767B45" w:rsidRPr="009D7D8B">
        <w:rPr>
          <w:b/>
          <w:bCs/>
          <w:i/>
          <w:iCs/>
          <w:highlight w:val="lightGray"/>
        </w:rPr>
        <w:t xml:space="preserve">and may include matters such as the CHMP or the EPBC Act Approval. </w:t>
      </w:r>
      <w:r w:rsidR="00767B45">
        <w:rPr>
          <w:b/>
          <w:bCs/>
          <w:i/>
          <w:iCs/>
          <w:highlight w:val="lightGray"/>
        </w:rPr>
        <w:t>Agencies</w:t>
      </w:r>
      <w:r w:rsidR="00767B45" w:rsidRPr="009D7D8B">
        <w:rPr>
          <w:b/>
          <w:bCs/>
          <w:i/>
          <w:iCs/>
          <w:highlight w:val="lightGray"/>
        </w:rPr>
        <w:t xml:space="preserve"> may wish to also exclude Co</w:t>
      </w:r>
      <w:r w:rsidR="003A1DE8">
        <w:rPr>
          <w:b/>
          <w:bCs/>
          <w:i/>
          <w:iCs/>
          <w:highlight w:val="lightGray"/>
        </w:rPr>
        <w:t>ntractor</w:t>
      </w:r>
      <w:r w:rsidR="00767B45" w:rsidRPr="009D7D8B">
        <w:rPr>
          <w:b/>
          <w:bCs/>
          <w:i/>
          <w:iCs/>
          <w:highlight w:val="lightGray"/>
        </w:rPr>
        <w:t xml:space="preserve"> initiated changes to land access arrangement from the </w:t>
      </w:r>
      <w:r w:rsidR="00767B45">
        <w:rPr>
          <w:b/>
          <w:bCs/>
          <w:i/>
          <w:iCs/>
          <w:highlight w:val="lightGray"/>
        </w:rPr>
        <w:t>Principal</w:t>
      </w:r>
      <w:r w:rsidR="00767B45" w:rsidRPr="009D7D8B">
        <w:rPr>
          <w:b/>
          <w:bCs/>
          <w:i/>
          <w:iCs/>
          <w:highlight w:val="lightGray"/>
        </w:rPr>
        <w:t xml:space="preserve"> Approval on a project specific basis</w:t>
      </w:r>
      <w:bookmarkEnd w:id="644"/>
      <w:r w:rsidRPr="006F0E70">
        <w:rPr>
          <w:b/>
          <w:bCs/>
          <w:i/>
          <w:iCs/>
          <w:highlight w:val="lightGray"/>
        </w:rPr>
        <w:t>.]</w:t>
      </w:r>
    </w:p>
    <w:p w14:paraId="5C9FDCA7" w14:textId="77777777" w:rsidR="00D56CC0" w:rsidRPr="003708A1" w:rsidRDefault="00D56CC0" w:rsidP="00D56CC0">
      <w:pPr>
        <w:pStyle w:val="Definition"/>
      </w:pPr>
      <w:bookmarkStart w:id="645" w:name="_DTBK42864"/>
      <w:bookmarkEnd w:id="640"/>
      <w:r w:rsidRPr="003708A1">
        <w:rPr>
          <w:b/>
        </w:rPr>
        <w:t>Principal Associate</w:t>
      </w:r>
      <w:r w:rsidRPr="003708A1">
        <w:t xml:space="preserve"> means each of the following persons:</w:t>
      </w:r>
    </w:p>
    <w:p w14:paraId="7BE0D126" w14:textId="77777777" w:rsidR="00D56CC0" w:rsidRPr="0098596F" w:rsidRDefault="00D56CC0" w:rsidP="00D56CC0">
      <w:pPr>
        <w:pStyle w:val="DefinitionNum2"/>
        <w:rPr>
          <w:color w:val="auto"/>
        </w:rPr>
      </w:pPr>
      <w:bookmarkStart w:id="646" w:name="_DTBK44321"/>
      <w:r w:rsidRPr="0098596F">
        <w:rPr>
          <w:color w:val="auto"/>
        </w:rPr>
        <w:t>the Principal Representative; and</w:t>
      </w:r>
    </w:p>
    <w:p w14:paraId="7AC4A0E0" w14:textId="77777777" w:rsidR="00D56CC0" w:rsidRPr="0098596F" w:rsidRDefault="00D56CC0" w:rsidP="00D56CC0">
      <w:pPr>
        <w:pStyle w:val="DefinitionNum2"/>
        <w:rPr>
          <w:color w:val="auto"/>
        </w:rPr>
      </w:pPr>
      <w:bookmarkStart w:id="647" w:name="_DTBK44322"/>
      <w:bookmarkEnd w:id="646"/>
      <w:r w:rsidRPr="0098596F">
        <w:rPr>
          <w:color w:val="auto"/>
        </w:rPr>
        <w:t xml:space="preserve">any other person to whom the </w:t>
      </w:r>
      <w:proofErr w:type="gramStart"/>
      <w:r w:rsidRPr="0098596F">
        <w:rPr>
          <w:color w:val="auto"/>
        </w:rPr>
        <w:t>Principal</w:t>
      </w:r>
      <w:proofErr w:type="gramEnd"/>
      <w:r w:rsidRPr="0098596F">
        <w:rPr>
          <w:color w:val="auto"/>
        </w:rPr>
        <w:t xml:space="preserve"> delegates a right, power, function or duty in accordance with a Project Document,</w:t>
      </w:r>
    </w:p>
    <w:p w14:paraId="645CBE2A" w14:textId="77777777" w:rsidR="00D56CC0" w:rsidRPr="003708A1" w:rsidRDefault="00D56CC0" w:rsidP="0026435B">
      <w:pPr>
        <w:pStyle w:val="IndentParaLevel1"/>
      </w:pPr>
      <w:bookmarkStart w:id="648" w:name="_DTBK44323"/>
      <w:bookmarkEnd w:id="645"/>
      <w:bookmarkEnd w:id="647"/>
      <w:r w:rsidRPr="003708A1">
        <w:t xml:space="preserve">and their respective Associates, each only when acting in connection with the Project, but does </w:t>
      </w:r>
      <w:r w:rsidRPr="0026435B">
        <w:t>not</w:t>
      </w:r>
      <w:r w:rsidRPr="003708A1">
        <w:t xml:space="preserve"> include:</w:t>
      </w:r>
    </w:p>
    <w:p w14:paraId="54F836C9" w14:textId="77777777" w:rsidR="00D56CC0" w:rsidRPr="0098596F" w:rsidRDefault="00D56CC0" w:rsidP="00D56CC0">
      <w:pPr>
        <w:pStyle w:val="DefinitionNum2"/>
        <w:rPr>
          <w:color w:val="auto"/>
        </w:rPr>
      </w:pPr>
      <w:bookmarkStart w:id="649" w:name="_DTBK44324"/>
      <w:bookmarkEnd w:id="648"/>
      <w:r w:rsidRPr="0098596F">
        <w:rPr>
          <w:color w:val="auto"/>
        </w:rPr>
        <w:t xml:space="preserve">the Contractor or any Contractor </w:t>
      </w:r>
      <w:proofErr w:type="gramStart"/>
      <w:r w:rsidRPr="0098596F">
        <w:rPr>
          <w:color w:val="auto"/>
        </w:rPr>
        <w:t>Associate;</w:t>
      </w:r>
      <w:proofErr w:type="gramEnd"/>
    </w:p>
    <w:p w14:paraId="515A9B94" w14:textId="674FB53D" w:rsidR="00D56CC0" w:rsidRPr="0098596F" w:rsidRDefault="00D56CC0" w:rsidP="00D56CC0">
      <w:pPr>
        <w:pStyle w:val="DefinitionNum2"/>
        <w:rPr>
          <w:color w:val="auto"/>
        </w:rPr>
      </w:pPr>
      <w:bookmarkStart w:id="650" w:name="_DTBK44325"/>
      <w:bookmarkEnd w:id="649"/>
      <w:r w:rsidRPr="0098596F">
        <w:rPr>
          <w:color w:val="auto"/>
        </w:rPr>
        <w:t xml:space="preserve">any </w:t>
      </w:r>
      <w:r w:rsidR="00CC1D71">
        <w:rPr>
          <w:color w:val="auto"/>
        </w:rPr>
        <w:t xml:space="preserve">Direct </w:t>
      </w:r>
      <w:r w:rsidRPr="0098596F">
        <w:rPr>
          <w:color w:val="auto"/>
        </w:rPr>
        <w:t xml:space="preserve">Interface Party when undertaking </w:t>
      </w:r>
      <w:r w:rsidR="00CC1D71">
        <w:rPr>
          <w:color w:val="auto"/>
        </w:rPr>
        <w:t xml:space="preserve">Direct </w:t>
      </w:r>
      <w:r w:rsidRPr="0098596F">
        <w:rPr>
          <w:color w:val="auto"/>
        </w:rPr>
        <w:t xml:space="preserve">Interface </w:t>
      </w:r>
      <w:proofErr w:type="gramStart"/>
      <w:r w:rsidRPr="0098596F">
        <w:rPr>
          <w:color w:val="auto"/>
        </w:rPr>
        <w:t>Works;</w:t>
      </w:r>
      <w:proofErr w:type="gramEnd"/>
    </w:p>
    <w:p w14:paraId="1C0F5F73" w14:textId="68B3C80B" w:rsidR="00D56CC0" w:rsidRPr="0098596F" w:rsidRDefault="00D56CC0" w:rsidP="00D56CC0">
      <w:pPr>
        <w:pStyle w:val="DefinitionNum2"/>
        <w:rPr>
          <w:color w:val="auto"/>
        </w:rPr>
      </w:pPr>
      <w:bookmarkStart w:id="651" w:name="_DTBK44326"/>
      <w:bookmarkEnd w:id="650"/>
      <w:r w:rsidRPr="0098596F">
        <w:rPr>
          <w:color w:val="auto"/>
        </w:rPr>
        <w:t>any Utility provider or any of its Associates acting in connection with the Project;</w:t>
      </w:r>
      <w:r w:rsidR="00DD78F5">
        <w:rPr>
          <w:color w:val="auto"/>
        </w:rPr>
        <w:t xml:space="preserve"> or</w:t>
      </w:r>
    </w:p>
    <w:p w14:paraId="29E9CAAC" w14:textId="77777777" w:rsidR="00D56CC0" w:rsidRPr="0098596F" w:rsidRDefault="00D56CC0" w:rsidP="00D56CC0">
      <w:pPr>
        <w:pStyle w:val="DefinitionNum2"/>
        <w:rPr>
          <w:color w:val="auto"/>
        </w:rPr>
      </w:pPr>
      <w:bookmarkStart w:id="652" w:name="_DTBK44327"/>
      <w:bookmarkEnd w:id="651"/>
      <w:r w:rsidRPr="0098596F">
        <w:rPr>
          <w:color w:val="auto"/>
        </w:rPr>
        <w:t xml:space="preserve">any Site Information Report Provider or any of its Associates acting in connection with the Project. </w:t>
      </w:r>
    </w:p>
    <w:p w14:paraId="0910FC8F" w14:textId="71331778" w:rsidR="00D56CC0" w:rsidRPr="003708A1" w:rsidRDefault="00D56CC0" w:rsidP="00D56CC0">
      <w:pPr>
        <w:pStyle w:val="Definition"/>
      </w:pPr>
      <w:bookmarkStart w:id="653" w:name="_DTBK42865"/>
      <w:bookmarkEnd w:id="652"/>
      <w:r w:rsidRPr="003708A1">
        <w:rPr>
          <w:b/>
        </w:rPr>
        <w:t>Principal Concurrent Event</w:t>
      </w:r>
      <w:r w:rsidRPr="003708A1">
        <w:t xml:space="preserve"> has the meaning given in clause </w:t>
      </w:r>
      <w:r w:rsidRPr="005E62F8">
        <w:fldChar w:fldCharType="begin"/>
      </w:r>
      <w:r w:rsidRPr="003708A1">
        <w:instrText xml:space="preserve"> REF _Ref507670217 \w \h </w:instrText>
      </w:r>
      <w:r w:rsidR="00FB6786" w:rsidRPr="003708A1">
        <w:instrText xml:space="preserve"> \* MERGEFORMAT </w:instrText>
      </w:r>
      <w:r w:rsidRPr="005E62F8">
        <w:fldChar w:fldCharType="separate"/>
      </w:r>
      <w:r w:rsidR="00A03753">
        <w:t>27.10(b)(i)</w:t>
      </w:r>
      <w:r w:rsidRPr="005E62F8">
        <w:fldChar w:fldCharType="end"/>
      </w:r>
      <w:r w:rsidRPr="003708A1">
        <w:t>.</w:t>
      </w:r>
    </w:p>
    <w:p w14:paraId="6BB5A5C8" w14:textId="77777777" w:rsidR="00B92A48" w:rsidRPr="0098596F" w:rsidRDefault="00B92A48" w:rsidP="00B92A48">
      <w:pPr>
        <w:pStyle w:val="Definition"/>
        <w:rPr>
          <w:u w:val="double"/>
        </w:rPr>
      </w:pPr>
      <w:bookmarkStart w:id="654" w:name="_DTBK42866"/>
      <w:bookmarkEnd w:id="653"/>
      <w:r w:rsidRPr="0098596F">
        <w:rPr>
          <w:b/>
        </w:rPr>
        <w:t>Principal Contractor</w:t>
      </w:r>
      <w:r w:rsidRPr="0098596F">
        <w:t xml:space="preserve"> has the meaning given in the OHS Legislation.</w:t>
      </w:r>
    </w:p>
    <w:p w14:paraId="32A5CD76" w14:textId="77777777" w:rsidR="00D56CC0" w:rsidRPr="003708A1" w:rsidRDefault="00D56CC0" w:rsidP="00D56CC0">
      <w:pPr>
        <w:pStyle w:val="Definition"/>
        <w:rPr>
          <w:rFonts w:eastAsia="SimSun"/>
        </w:rPr>
      </w:pPr>
      <w:bookmarkStart w:id="655" w:name="_BPDC_PR_INS_2778"/>
      <w:bookmarkStart w:id="656" w:name="_BPDC_LN_INS_2777"/>
      <w:bookmarkStart w:id="657" w:name="_BPDC_LN_INS_2775"/>
      <w:bookmarkStart w:id="658" w:name="_BPDC_PR_INS_2776"/>
      <w:bookmarkStart w:id="659" w:name="_BPDC_PR_INS_2774"/>
      <w:bookmarkStart w:id="660" w:name="_BPDC_LN_INS_2771"/>
      <w:bookmarkStart w:id="661" w:name="_BPDC_PR_INS_2772"/>
      <w:bookmarkStart w:id="662" w:name="_DTBK44332"/>
      <w:bookmarkStart w:id="663" w:name="_DTBK42869"/>
      <w:bookmarkStart w:id="664" w:name="_Hlk68100273"/>
      <w:bookmarkEnd w:id="654"/>
      <w:bookmarkEnd w:id="655"/>
      <w:bookmarkEnd w:id="656"/>
      <w:bookmarkEnd w:id="657"/>
      <w:bookmarkEnd w:id="658"/>
      <w:bookmarkEnd w:id="659"/>
      <w:bookmarkEnd w:id="660"/>
      <w:bookmarkEnd w:id="661"/>
      <w:r w:rsidRPr="003708A1">
        <w:rPr>
          <w:rFonts w:eastAsia="SimSun"/>
          <w:b/>
        </w:rPr>
        <w:t>Principal Insurance Breach</w:t>
      </w:r>
      <w:r w:rsidRPr="003708A1">
        <w:rPr>
          <w:rFonts w:eastAsia="SimSun"/>
        </w:rPr>
        <w:t xml:space="preserve"> means the extent to which an </w:t>
      </w:r>
      <w:proofErr w:type="gramStart"/>
      <w:r w:rsidRPr="003708A1">
        <w:rPr>
          <w:rFonts w:eastAsia="SimSun"/>
        </w:rPr>
        <w:t>Insurance</w:t>
      </w:r>
      <w:proofErr w:type="gramEnd"/>
      <w:r w:rsidRPr="003708A1">
        <w:rPr>
          <w:rFonts w:eastAsia="SimSun"/>
        </w:rPr>
        <w:t xml:space="preserve"> fails to respond, in accordance with its terms, to an event or risk wh</w:t>
      </w:r>
      <w:bookmarkStart w:id="665" w:name="_Hlk76670787"/>
      <w:r w:rsidRPr="003708A1">
        <w:rPr>
          <w:rFonts w:eastAsia="SimSun"/>
        </w:rPr>
        <w:t>ich would otherwise have been the subject of coverage under that Insurance</w:t>
      </w:r>
      <w:bookmarkEnd w:id="665"/>
      <w:r w:rsidRPr="003708A1">
        <w:rPr>
          <w:rFonts w:eastAsia="SimSun"/>
        </w:rPr>
        <w:t>, due to:</w:t>
      </w:r>
    </w:p>
    <w:p w14:paraId="1DC7FF9C" w14:textId="77777777" w:rsidR="00D56CC0" w:rsidRPr="0098596F" w:rsidRDefault="00D56CC0" w:rsidP="00D56CC0">
      <w:pPr>
        <w:pStyle w:val="DefinitionNum2"/>
        <w:rPr>
          <w:rFonts w:eastAsia="SimSun"/>
          <w:color w:val="auto"/>
        </w:rPr>
      </w:pPr>
      <w:bookmarkStart w:id="666" w:name="_DTBK44333"/>
      <w:bookmarkEnd w:id="662"/>
      <w:r w:rsidRPr="0098596F">
        <w:rPr>
          <w:rFonts w:eastAsia="SimSun"/>
          <w:color w:val="auto"/>
        </w:rPr>
        <w:t>a breach of:</w:t>
      </w:r>
    </w:p>
    <w:p w14:paraId="1CA5D20D" w14:textId="77777777" w:rsidR="00D56CC0" w:rsidRPr="003708A1" w:rsidRDefault="00D56CC0" w:rsidP="009D7D8B">
      <w:pPr>
        <w:pStyle w:val="DefinitionNum3"/>
        <w:rPr>
          <w:rFonts w:eastAsia="SimSun"/>
        </w:rPr>
      </w:pPr>
      <w:bookmarkStart w:id="667" w:name="_DTBK44334"/>
      <w:bookmarkEnd w:id="666"/>
      <w:r w:rsidRPr="003708A1">
        <w:rPr>
          <w:rFonts w:eastAsia="SimSun"/>
        </w:rPr>
        <w:t xml:space="preserve">a Project Document; or </w:t>
      </w:r>
    </w:p>
    <w:p w14:paraId="2077F00D" w14:textId="77777777" w:rsidR="00D56CC0" w:rsidRPr="003708A1" w:rsidRDefault="00D56CC0" w:rsidP="009D7D8B">
      <w:pPr>
        <w:pStyle w:val="DefinitionNum3"/>
        <w:rPr>
          <w:rFonts w:eastAsia="SimSun"/>
        </w:rPr>
      </w:pPr>
      <w:bookmarkStart w:id="668" w:name="_DTBK44335"/>
      <w:bookmarkEnd w:id="667"/>
      <w:r w:rsidRPr="003708A1">
        <w:rPr>
          <w:rFonts w:eastAsia="SimSun"/>
        </w:rPr>
        <w:t>the relevant Insurance policy,</w:t>
      </w:r>
    </w:p>
    <w:p w14:paraId="3440E675" w14:textId="77777777" w:rsidR="00D56CC0" w:rsidRPr="003708A1" w:rsidRDefault="00D56CC0" w:rsidP="00D56CC0">
      <w:pPr>
        <w:pStyle w:val="IndentParaLevel2"/>
        <w:rPr>
          <w:rFonts w:eastAsia="SimSun"/>
        </w:rPr>
      </w:pPr>
      <w:bookmarkStart w:id="669" w:name="_DTBK44336"/>
      <w:bookmarkEnd w:id="663"/>
      <w:bookmarkEnd w:id="668"/>
      <w:r w:rsidRPr="003708A1">
        <w:rPr>
          <w:rFonts w:eastAsia="SimSun"/>
        </w:rPr>
        <w:t>by the Principal or a Principal Associate; or</w:t>
      </w:r>
    </w:p>
    <w:p w14:paraId="38D5F823" w14:textId="77777777" w:rsidR="00D56CC0" w:rsidRPr="0098596F" w:rsidRDefault="00D56CC0" w:rsidP="00D56CC0">
      <w:pPr>
        <w:pStyle w:val="DefinitionNum2"/>
        <w:rPr>
          <w:rFonts w:eastAsia="SimSun"/>
          <w:color w:val="auto"/>
        </w:rPr>
      </w:pPr>
      <w:bookmarkStart w:id="670" w:name="_DTBK44337"/>
      <w:bookmarkEnd w:id="669"/>
      <w:r w:rsidRPr="0098596F">
        <w:rPr>
          <w:rFonts w:eastAsia="SimSun"/>
          <w:color w:val="auto"/>
        </w:rPr>
        <w:t xml:space="preserve">conduct of the Principal or a Principal Associate which is an exclusion under the relevant Insurance. </w:t>
      </w:r>
    </w:p>
    <w:p w14:paraId="039D2432" w14:textId="77777777" w:rsidR="0058271B" w:rsidRPr="003708A1" w:rsidRDefault="0058271B" w:rsidP="0058271B">
      <w:pPr>
        <w:pStyle w:val="Definition"/>
      </w:pPr>
      <w:bookmarkStart w:id="671" w:name="_DTBK44338"/>
      <w:bookmarkStart w:id="672" w:name="_DTBK42870"/>
      <w:bookmarkEnd w:id="664"/>
      <w:bookmarkEnd w:id="670"/>
      <w:r w:rsidRPr="003708A1">
        <w:rPr>
          <w:b/>
        </w:rPr>
        <w:t>Principal IP</w:t>
      </w:r>
      <w:r w:rsidRPr="003708A1">
        <w:t xml:space="preserve"> means all Intellectual Property Rights and trade secrets and know-how comprised in:</w:t>
      </w:r>
    </w:p>
    <w:p w14:paraId="3E823E99" w14:textId="77777777" w:rsidR="0058271B" w:rsidRPr="0098596F" w:rsidRDefault="0058271B" w:rsidP="0058271B">
      <w:pPr>
        <w:pStyle w:val="DefinitionNum2"/>
        <w:rPr>
          <w:color w:val="auto"/>
        </w:rPr>
      </w:pPr>
      <w:bookmarkStart w:id="673" w:name="_DTBK44339"/>
      <w:bookmarkEnd w:id="671"/>
      <w:r w:rsidRPr="0098596F">
        <w:rPr>
          <w:color w:val="auto"/>
        </w:rPr>
        <w:t xml:space="preserve">the </w:t>
      </w:r>
      <w:proofErr w:type="gramStart"/>
      <w:r w:rsidRPr="0098596F">
        <w:rPr>
          <w:color w:val="auto"/>
        </w:rPr>
        <w:t>Data;</w:t>
      </w:r>
      <w:proofErr w:type="gramEnd"/>
    </w:p>
    <w:p w14:paraId="25A84269" w14:textId="77777777" w:rsidR="0058271B" w:rsidRPr="0098596F" w:rsidRDefault="0058271B" w:rsidP="0058271B">
      <w:pPr>
        <w:pStyle w:val="DefinitionNum2"/>
        <w:rPr>
          <w:color w:val="auto"/>
        </w:rPr>
      </w:pPr>
      <w:bookmarkStart w:id="674" w:name="_DTBK44340"/>
      <w:bookmarkEnd w:id="673"/>
      <w:r w:rsidRPr="0098596F">
        <w:rPr>
          <w:color w:val="auto"/>
        </w:rPr>
        <w:t>the Brand; and</w:t>
      </w:r>
    </w:p>
    <w:p w14:paraId="43086CEB" w14:textId="77777777" w:rsidR="0058271B" w:rsidRPr="0098596F" w:rsidRDefault="0058271B" w:rsidP="0058271B">
      <w:pPr>
        <w:pStyle w:val="DefinitionNum2"/>
        <w:rPr>
          <w:color w:val="auto"/>
        </w:rPr>
      </w:pPr>
      <w:bookmarkStart w:id="675" w:name="_DTBK44341"/>
      <w:bookmarkEnd w:id="674"/>
      <w:r w:rsidRPr="0098596F">
        <w:rPr>
          <w:color w:val="auto"/>
        </w:rPr>
        <w:lastRenderedPageBreak/>
        <w:t xml:space="preserve">the </w:t>
      </w:r>
      <w:proofErr w:type="gramStart"/>
      <w:r w:rsidRPr="0098596F">
        <w:rPr>
          <w:color w:val="auto"/>
        </w:rPr>
        <w:t>Trade Marks</w:t>
      </w:r>
      <w:proofErr w:type="gramEnd"/>
      <w:r w:rsidRPr="0098596F">
        <w:rPr>
          <w:color w:val="auto"/>
        </w:rPr>
        <w:t>.</w:t>
      </w:r>
    </w:p>
    <w:p w14:paraId="354744BF" w14:textId="4F3713C2" w:rsidR="00D56CC0" w:rsidRPr="003708A1" w:rsidRDefault="00D56CC0" w:rsidP="00B64D80">
      <w:pPr>
        <w:pStyle w:val="Definition"/>
      </w:pPr>
      <w:bookmarkStart w:id="676" w:name="_DTBK42871"/>
      <w:bookmarkEnd w:id="672"/>
      <w:bookmarkEnd w:id="675"/>
      <w:r w:rsidRPr="003708A1">
        <w:rPr>
          <w:b/>
        </w:rPr>
        <w:t>Principal Representative</w:t>
      </w:r>
      <w:r w:rsidRPr="003708A1">
        <w:t xml:space="preserve"> means the person identified as such in the</w:t>
      </w:r>
      <w:r w:rsidR="00DE186E" w:rsidRPr="003708A1">
        <w:t xml:space="preserve"> </w:t>
      </w:r>
      <w:r w:rsidR="000D756E" w:rsidRPr="003708A1">
        <w:t>Contract Particulars</w:t>
      </w:r>
      <w:r w:rsidR="00767B45">
        <w:t xml:space="preserve"> </w:t>
      </w:r>
      <w:bookmarkStart w:id="677" w:name="_Hlk131693684"/>
      <w:r w:rsidR="00767B45">
        <w:t xml:space="preserve">or any replacement appointed in accordance with clause </w:t>
      </w:r>
      <w:r w:rsidR="00767B45">
        <w:fldChar w:fldCharType="begin"/>
      </w:r>
      <w:r w:rsidR="00767B45">
        <w:instrText xml:space="preserve"> REF _Ref131662480 \w \h </w:instrText>
      </w:r>
      <w:r w:rsidR="00767B45">
        <w:fldChar w:fldCharType="separate"/>
      </w:r>
      <w:r w:rsidR="00A03753">
        <w:t>7.2(g)</w:t>
      </w:r>
      <w:r w:rsidR="00767B45">
        <w:fldChar w:fldCharType="end"/>
      </w:r>
      <w:bookmarkEnd w:id="677"/>
      <w:r w:rsidRPr="003708A1">
        <w:t xml:space="preserve">. </w:t>
      </w:r>
    </w:p>
    <w:p w14:paraId="271E54F5" w14:textId="5EC3CBDE" w:rsidR="004E41C1" w:rsidRPr="009D7D8B" w:rsidRDefault="004E41C1" w:rsidP="00256292">
      <w:pPr>
        <w:pStyle w:val="Definition"/>
      </w:pPr>
      <w:bookmarkStart w:id="678" w:name="_DTBK42872"/>
      <w:bookmarkEnd w:id="676"/>
      <w:r w:rsidRPr="004E41C1">
        <w:rPr>
          <w:b/>
        </w:rPr>
        <w:t>Principal Selected Item</w:t>
      </w:r>
      <w:r w:rsidRPr="004E41C1">
        <w:rPr>
          <w:bCs/>
        </w:rPr>
        <w:t xml:space="preserve"> has the meaning given in clause </w:t>
      </w:r>
      <w:r>
        <w:rPr>
          <w:bCs/>
        </w:rPr>
        <w:fldChar w:fldCharType="begin"/>
      </w:r>
      <w:r>
        <w:rPr>
          <w:bCs/>
        </w:rPr>
        <w:instrText xml:space="preserve"> REF _Ref90283541 \w \h </w:instrText>
      </w:r>
      <w:r>
        <w:rPr>
          <w:bCs/>
        </w:rPr>
      </w:r>
      <w:r>
        <w:rPr>
          <w:bCs/>
        </w:rPr>
        <w:fldChar w:fldCharType="separate"/>
      </w:r>
      <w:r w:rsidR="00A03753">
        <w:rPr>
          <w:bCs/>
        </w:rPr>
        <w:t>23.6(c)</w:t>
      </w:r>
      <w:r>
        <w:rPr>
          <w:bCs/>
        </w:rPr>
        <w:fldChar w:fldCharType="end"/>
      </w:r>
      <w:r w:rsidRPr="004E41C1">
        <w:rPr>
          <w:bCs/>
        </w:rPr>
        <w:t>.</w:t>
      </w:r>
    </w:p>
    <w:p w14:paraId="0A2510E8" w14:textId="2F95F680" w:rsidR="007B500D" w:rsidRPr="003708A1" w:rsidRDefault="007B500D" w:rsidP="007B500D">
      <w:pPr>
        <w:pStyle w:val="Definition"/>
      </w:pPr>
      <w:r w:rsidRPr="0098596F">
        <w:rPr>
          <w:b/>
          <w:bCs/>
        </w:rPr>
        <w:t>Principal's Consultant</w:t>
      </w:r>
      <w:r w:rsidRPr="00717AE4">
        <w:t xml:space="preserve"> means any consultant identified as such in the Contract Particulars.</w:t>
      </w:r>
      <w:r>
        <w:t xml:space="preserve"> </w:t>
      </w:r>
    </w:p>
    <w:p w14:paraId="4B064CA1" w14:textId="77777777" w:rsidR="00FD70E4" w:rsidRPr="003708A1" w:rsidRDefault="00FD70E4" w:rsidP="00265815">
      <w:pPr>
        <w:pStyle w:val="Definition"/>
        <w:numPr>
          <w:ilvl w:val="0"/>
          <w:numId w:val="0"/>
        </w:numPr>
        <w:ind w:left="964"/>
        <w:rPr>
          <w:bCs/>
        </w:rPr>
      </w:pPr>
      <w:r w:rsidRPr="003708A1">
        <w:rPr>
          <w:b/>
        </w:rPr>
        <w:t xml:space="preserve">Principal's KRAs </w:t>
      </w:r>
      <w:r w:rsidRPr="003708A1">
        <w:rPr>
          <w:bCs/>
        </w:rPr>
        <w:t>has the meaning given in Schedule 1</w:t>
      </w:r>
      <w:r w:rsidR="00044B4D" w:rsidRPr="003708A1">
        <w:rPr>
          <w:bCs/>
        </w:rPr>
        <w:t>5</w:t>
      </w:r>
      <w:r w:rsidRPr="003708A1">
        <w:rPr>
          <w:bCs/>
        </w:rPr>
        <w:t>.</w:t>
      </w:r>
    </w:p>
    <w:p w14:paraId="345C0117" w14:textId="04F5D035" w:rsidR="00690048" w:rsidRDefault="003E4491" w:rsidP="00B64D80">
      <w:pPr>
        <w:pStyle w:val="Definition"/>
      </w:pPr>
      <w:bookmarkStart w:id="679" w:name="_DTBK42874"/>
      <w:bookmarkEnd w:id="678"/>
      <w:r w:rsidRPr="003708A1">
        <w:rPr>
          <w:b/>
          <w:lang w:eastAsia="zh-CN"/>
        </w:rPr>
        <w:t>Privacy Code</w:t>
      </w:r>
      <w:r w:rsidR="005359B0" w:rsidRPr="003708A1">
        <w:rPr>
          <w:lang w:eastAsia="zh-CN"/>
        </w:rPr>
        <w:t xml:space="preserve"> has the meaning given in clause </w:t>
      </w:r>
      <w:r w:rsidR="00185E93" w:rsidRPr="005E62F8">
        <w:rPr>
          <w:lang w:eastAsia="zh-CN"/>
        </w:rPr>
        <w:fldChar w:fldCharType="begin"/>
      </w:r>
      <w:r w:rsidR="00185E93" w:rsidRPr="003708A1">
        <w:rPr>
          <w:lang w:eastAsia="zh-CN"/>
        </w:rPr>
        <w:instrText xml:space="preserve"> REF _Ref462309328 \w \h </w:instrText>
      </w:r>
      <w:r w:rsidR="00FB6786" w:rsidRPr="003708A1">
        <w:rPr>
          <w:lang w:eastAsia="zh-CN"/>
        </w:rPr>
        <w:instrText xml:space="preserve"> \* MERGEFORMAT </w:instrText>
      </w:r>
      <w:r w:rsidR="00185E93" w:rsidRPr="005E62F8">
        <w:rPr>
          <w:lang w:eastAsia="zh-CN"/>
        </w:rPr>
      </w:r>
      <w:r w:rsidR="00185E93" w:rsidRPr="005E62F8">
        <w:rPr>
          <w:lang w:eastAsia="zh-CN"/>
        </w:rPr>
        <w:fldChar w:fldCharType="separate"/>
      </w:r>
      <w:r w:rsidR="00A03753">
        <w:rPr>
          <w:lang w:eastAsia="zh-CN"/>
        </w:rPr>
        <w:t>53.5(a)</w:t>
      </w:r>
      <w:r w:rsidR="00185E93" w:rsidRPr="005E62F8">
        <w:rPr>
          <w:lang w:eastAsia="zh-CN"/>
        </w:rPr>
        <w:fldChar w:fldCharType="end"/>
      </w:r>
      <w:r w:rsidR="000B3138" w:rsidRPr="003708A1">
        <w:rPr>
          <w:lang w:eastAsia="zh-CN"/>
        </w:rPr>
        <w:t>.</w:t>
      </w:r>
    </w:p>
    <w:p w14:paraId="48A28F92" w14:textId="77777777" w:rsidR="00316C47" w:rsidRPr="003708A1" w:rsidRDefault="003E4491" w:rsidP="00B64D80">
      <w:pPr>
        <w:pStyle w:val="Definition"/>
      </w:pPr>
      <w:bookmarkStart w:id="680" w:name="_DTBK44342"/>
      <w:bookmarkStart w:id="681" w:name="_DTBK42875"/>
      <w:bookmarkStart w:id="682" w:name="_Hlk96342259"/>
      <w:bookmarkEnd w:id="679"/>
      <w:r w:rsidRPr="003708A1">
        <w:rPr>
          <w:b/>
        </w:rPr>
        <w:t>Probity Event</w:t>
      </w:r>
      <w:r w:rsidRPr="003708A1">
        <w:t xml:space="preserve"> </w:t>
      </w:r>
      <w:r w:rsidR="00316C47" w:rsidRPr="003708A1">
        <w:t>means</w:t>
      </w:r>
      <w:r w:rsidR="008E144D" w:rsidRPr="003708A1">
        <w:t xml:space="preserve"> the occurrence of any of the following events</w:t>
      </w:r>
      <w:r w:rsidR="00316C47" w:rsidRPr="003708A1">
        <w:t>:</w:t>
      </w:r>
    </w:p>
    <w:p w14:paraId="1F6AA111" w14:textId="77777777" w:rsidR="00316C47" w:rsidRPr="0098596F" w:rsidRDefault="00316C47" w:rsidP="00B64D80">
      <w:pPr>
        <w:pStyle w:val="DefinitionNum2"/>
        <w:rPr>
          <w:color w:val="auto"/>
        </w:rPr>
      </w:pPr>
      <w:bookmarkStart w:id="683" w:name="_DTBK44343"/>
      <w:bookmarkStart w:id="684" w:name="_Ref458596002"/>
      <w:bookmarkEnd w:id="680"/>
      <w:r w:rsidRPr="0098596F">
        <w:rPr>
          <w:color w:val="auto"/>
        </w:rPr>
        <w:t xml:space="preserve">an event that relates to </w:t>
      </w:r>
      <w:r w:rsidR="003E34C0" w:rsidRPr="0098596F">
        <w:rPr>
          <w:color w:val="auto"/>
        </w:rPr>
        <w:t>the Contractor</w:t>
      </w:r>
      <w:r w:rsidR="005E5E60">
        <w:rPr>
          <w:color w:val="auto"/>
        </w:rPr>
        <w:t>,</w:t>
      </w:r>
      <w:r w:rsidR="00516256" w:rsidRPr="0098596F">
        <w:rPr>
          <w:color w:val="auto"/>
        </w:rPr>
        <w:t xml:space="preserve"> a Parent Guarantor</w:t>
      </w:r>
      <w:r w:rsidRPr="0098596F" w:rsidDel="00CF156E">
        <w:rPr>
          <w:color w:val="auto"/>
        </w:rPr>
        <w:t xml:space="preserve"> </w:t>
      </w:r>
      <w:r w:rsidR="005E5E60">
        <w:rPr>
          <w:color w:val="auto"/>
        </w:rPr>
        <w:t xml:space="preserve">or a Relevant Person </w:t>
      </w:r>
      <w:r w:rsidR="006B51AB" w:rsidRPr="0098596F">
        <w:rPr>
          <w:color w:val="auto"/>
        </w:rPr>
        <w:t>which</w:t>
      </w:r>
      <w:r w:rsidRPr="0098596F">
        <w:rPr>
          <w:color w:val="auto"/>
        </w:rPr>
        <w:t>:</w:t>
      </w:r>
    </w:p>
    <w:p w14:paraId="58B1D886" w14:textId="77777777" w:rsidR="00316C47" w:rsidRPr="003708A1" w:rsidRDefault="00316C47" w:rsidP="009D7D8B">
      <w:pPr>
        <w:pStyle w:val="DefinitionNum3"/>
      </w:pPr>
      <w:bookmarkStart w:id="685" w:name="_DTBK44344"/>
      <w:bookmarkEnd w:id="683"/>
      <w:r w:rsidRPr="003708A1">
        <w:t xml:space="preserve">has </w:t>
      </w:r>
      <w:r w:rsidR="00A34E2C" w:rsidRPr="003708A1">
        <w:t xml:space="preserve">or may have </w:t>
      </w:r>
      <w:r w:rsidRPr="003708A1">
        <w:t>a material adverse effect on</w:t>
      </w:r>
      <w:r w:rsidR="00A34E2C" w:rsidRPr="003708A1">
        <w:t>, or on the perception of,</w:t>
      </w:r>
      <w:r w:rsidRPr="003708A1">
        <w:t xml:space="preserve"> the character, integrity or honesty of </w:t>
      </w:r>
      <w:r w:rsidR="00516256" w:rsidRPr="003708A1">
        <w:t>the Contractor</w:t>
      </w:r>
      <w:r w:rsidR="005E5E60">
        <w:t>,</w:t>
      </w:r>
      <w:r w:rsidR="00B92A48" w:rsidRPr="003708A1">
        <w:t xml:space="preserve"> </w:t>
      </w:r>
      <w:r w:rsidR="00516256" w:rsidRPr="003708A1">
        <w:t>a Parent Guarantor</w:t>
      </w:r>
      <w:r w:rsidR="005E5E60">
        <w:t xml:space="preserve"> or a Relevant Person</w:t>
      </w:r>
      <w:r w:rsidRPr="003708A1">
        <w:t>;</w:t>
      </w:r>
      <w:bookmarkEnd w:id="684"/>
      <w:r w:rsidR="00822870" w:rsidRPr="003708A1">
        <w:t xml:space="preserve"> or</w:t>
      </w:r>
    </w:p>
    <w:p w14:paraId="39CC743B" w14:textId="77777777" w:rsidR="00D72577" w:rsidRPr="003708A1" w:rsidRDefault="00316C47" w:rsidP="009D7D8B">
      <w:pPr>
        <w:pStyle w:val="DefinitionNum3"/>
      </w:pPr>
      <w:bookmarkStart w:id="686" w:name="_DTBK44345"/>
      <w:bookmarkStart w:id="687" w:name="_Ref458596008"/>
      <w:bookmarkEnd w:id="685"/>
      <w:r w:rsidRPr="003708A1">
        <w:t>has or may have a material adverse effect</w:t>
      </w:r>
      <w:r w:rsidR="00E912F8" w:rsidRPr="003708A1">
        <w:t xml:space="preserve"> on</w:t>
      </w:r>
      <w:r w:rsidR="00D72577" w:rsidRPr="003708A1">
        <w:t>:</w:t>
      </w:r>
    </w:p>
    <w:p w14:paraId="7393D652" w14:textId="77777777" w:rsidR="00D72577" w:rsidRPr="003708A1" w:rsidRDefault="00A53C41" w:rsidP="00B64D80">
      <w:pPr>
        <w:pStyle w:val="DefinitionNum4"/>
      </w:pPr>
      <w:bookmarkStart w:id="688" w:name="_DTBK44346"/>
      <w:bookmarkEnd w:id="686"/>
      <w:r w:rsidRPr="003708A1">
        <w:t xml:space="preserve">the </w:t>
      </w:r>
      <w:r w:rsidR="00316C47" w:rsidRPr="003708A1">
        <w:t>public interest</w:t>
      </w:r>
      <w:r w:rsidR="00D72577" w:rsidRPr="003708A1">
        <w:t>;</w:t>
      </w:r>
      <w:r w:rsidR="00316C47" w:rsidRPr="003708A1">
        <w:t xml:space="preserve"> or </w:t>
      </w:r>
    </w:p>
    <w:p w14:paraId="0991EE4B" w14:textId="77777777" w:rsidR="00D72577" w:rsidRPr="003708A1" w:rsidRDefault="00316C47" w:rsidP="00B64D80">
      <w:pPr>
        <w:pStyle w:val="DefinitionNum4"/>
      </w:pPr>
      <w:bookmarkStart w:id="689" w:name="_DTBK44347"/>
      <w:bookmarkEnd w:id="688"/>
      <w:r w:rsidRPr="003708A1">
        <w:t>public confidence</w:t>
      </w:r>
      <w:r w:rsidR="00F05C1E" w:rsidRPr="003708A1">
        <w:t xml:space="preserve"> in the </w:t>
      </w:r>
      <w:proofErr w:type="gramStart"/>
      <w:r w:rsidR="00F05C1E" w:rsidRPr="003708A1">
        <w:t>Project;</w:t>
      </w:r>
      <w:proofErr w:type="gramEnd"/>
      <w:r w:rsidR="008E144D" w:rsidRPr="003708A1">
        <w:t xml:space="preserve"> </w:t>
      </w:r>
    </w:p>
    <w:p w14:paraId="3E6F794E" w14:textId="1190BB9C" w:rsidR="00316C47" w:rsidRPr="0098596F" w:rsidRDefault="006B51AB" w:rsidP="00B64D80">
      <w:pPr>
        <w:pStyle w:val="DefinitionNum2"/>
        <w:rPr>
          <w:color w:val="auto"/>
        </w:rPr>
      </w:pPr>
      <w:bookmarkStart w:id="690" w:name="_DTBK43086"/>
      <w:bookmarkEnd w:id="687"/>
      <w:bookmarkEnd w:id="689"/>
      <w:r w:rsidRPr="0098596F">
        <w:rPr>
          <w:color w:val="auto"/>
        </w:rPr>
        <w:t xml:space="preserve">a </w:t>
      </w:r>
      <w:r w:rsidR="00316C47" w:rsidRPr="0098596F">
        <w:rPr>
          <w:color w:val="auto"/>
        </w:rPr>
        <w:t>failure of</w:t>
      </w:r>
      <w:r w:rsidR="00516256" w:rsidRPr="0098596F">
        <w:rPr>
          <w:color w:val="auto"/>
        </w:rPr>
        <w:t xml:space="preserve"> the Contractor</w:t>
      </w:r>
      <w:r w:rsidR="005E5E60">
        <w:rPr>
          <w:color w:val="auto"/>
        </w:rPr>
        <w:t>,</w:t>
      </w:r>
      <w:r w:rsidR="00B92A48" w:rsidRPr="0098596F">
        <w:rPr>
          <w:color w:val="auto"/>
        </w:rPr>
        <w:t xml:space="preserve"> </w:t>
      </w:r>
      <w:r w:rsidR="00516256" w:rsidRPr="0098596F">
        <w:rPr>
          <w:color w:val="auto"/>
        </w:rPr>
        <w:t>a Parent Guarantor</w:t>
      </w:r>
      <w:r w:rsidR="00D3145B" w:rsidRPr="0098596F">
        <w:rPr>
          <w:color w:val="auto"/>
        </w:rPr>
        <w:t xml:space="preserve"> </w:t>
      </w:r>
      <w:r w:rsidR="005E5E60">
        <w:rPr>
          <w:color w:val="auto"/>
        </w:rPr>
        <w:t xml:space="preserve">or a Relevant Person </w:t>
      </w:r>
      <w:r w:rsidR="00316C47" w:rsidRPr="0098596F">
        <w:rPr>
          <w:color w:val="auto"/>
        </w:rPr>
        <w:t xml:space="preserve">(and for the purposes of clause </w:t>
      </w:r>
      <w:r w:rsidR="00316C47" w:rsidRPr="0098596F">
        <w:rPr>
          <w:color w:val="auto"/>
        </w:rPr>
        <w:fldChar w:fldCharType="begin"/>
      </w:r>
      <w:r w:rsidR="00316C47" w:rsidRPr="0098596F">
        <w:rPr>
          <w:color w:val="auto"/>
        </w:rPr>
        <w:instrText xml:space="preserve"> REF _Ref404027156 \r \h </w:instrText>
      </w:r>
      <w:r w:rsidR="007572E2" w:rsidRPr="0098596F">
        <w:rPr>
          <w:color w:val="auto"/>
        </w:rPr>
        <w:instrText xml:space="preserve"> \* MERGEFORMAT </w:instrText>
      </w:r>
      <w:r w:rsidR="00316C47" w:rsidRPr="0098596F">
        <w:rPr>
          <w:color w:val="auto"/>
        </w:rPr>
      </w:r>
      <w:r w:rsidR="00316C47" w:rsidRPr="0098596F">
        <w:rPr>
          <w:color w:val="auto"/>
        </w:rPr>
        <w:fldChar w:fldCharType="separate"/>
      </w:r>
      <w:r w:rsidR="00A03753">
        <w:rPr>
          <w:color w:val="auto"/>
        </w:rPr>
        <w:t>38.2</w:t>
      </w:r>
      <w:r w:rsidR="00316C47" w:rsidRPr="0098596F">
        <w:rPr>
          <w:color w:val="auto"/>
        </w:rPr>
        <w:fldChar w:fldCharType="end"/>
      </w:r>
      <w:r w:rsidR="00316C47" w:rsidRPr="0098596F">
        <w:rPr>
          <w:color w:val="auto"/>
        </w:rPr>
        <w:t xml:space="preserve"> only, any Subcontractor) to achieve or maintain reasonable standards of ethical behaviour</w:t>
      </w:r>
      <w:r w:rsidR="007E0929" w:rsidRPr="0098596F">
        <w:rPr>
          <w:color w:val="auto"/>
        </w:rPr>
        <w:t xml:space="preserve"> </w:t>
      </w:r>
      <w:r w:rsidR="00316C47" w:rsidRPr="0098596F">
        <w:rPr>
          <w:color w:val="auto"/>
        </w:rPr>
        <w:t xml:space="preserve">or </w:t>
      </w:r>
      <w:r w:rsidRPr="0098596F">
        <w:rPr>
          <w:color w:val="auto"/>
        </w:rPr>
        <w:t xml:space="preserve">other </w:t>
      </w:r>
      <w:r w:rsidR="00316C47" w:rsidRPr="0098596F">
        <w:rPr>
          <w:color w:val="auto"/>
        </w:rPr>
        <w:t>standards of conduct that would otherwise be expected of a party involved in a State government project</w:t>
      </w:r>
      <w:r w:rsidR="005359B0" w:rsidRPr="0098596F">
        <w:rPr>
          <w:color w:val="auto"/>
        </w:rPr>
        <w:t xml:space="preserve">, in the role </w:t>
      </w:r>
      <w:r w:rsidR="00142E00" w:rsidRPr="0098596F">
        <w:rPr>
          <w:color w:val="auto"/>
        </w:rPr>
        <w:t xml:space="preserve">in which </w:t>
      </w:r>
      <w:r w:rsidR="005359B0" w:rsidRPr="0098596F">
        <w:rPr>
          <w:color w:val="auto"/>
        </w:rPr>
        <w:t xml:space="preserve">that person is </w:t>
      </w:r>
      <w:r w:rsidR="008B1A01" w:rsidRPr="0098596F">
        <w:rPr>
          <w:color w:val="auto"/>
        </w:rPr>
        <w:t>involved</w:t>
      </w:r>
      <w:r w:rsidR="005359B0" w:rsidRPr="0098596F">
        <w:rPr>
          <w:color w:val="auto"/>
        </w:rPr>
        <w:t>; or</w:t>
      </w:r>
    </w:p>
    <w:p w14:paraId="558D78CE" w14:textId="77777777" w:rsidR="005359B0" w:rsidRPr="0098596F" w:rsidRDefault="005359B0" w:rsidP="00B64D80">
      <w:pPr>
        <w:pStyle w:val="DefinitionNum2"/>
        <w:rPr>
          <w:color w:val="auto"/>
        </w:rPr>
      </w:pPr>
      <w:bookmarkStart w:id="691" w:name="_DTBK44348"/>
      <w:bookmarkEnd w:id="690"/>
      <w:r w:rsidRPr="0098596F">
        <w:rPr>
          <w:color w:val="auto"/>
        </w:rPr>
        <w:t xml:space="preserve">a conflict of interest involving </w:t>
      </w:r>
      <w:r w:rsidR="00516256" w:rsidRPr="0098596F">
        <w:rPr>
          <w:color w:val="auto"/>
        </w:rPr>
        <w:t xml:space="preserve">the Contractor, a Parent Guarantor, </w:t>
      </w:r>
      <w:r w:rsidR="005E5E60">
        <w:rPr>
          <w:color w:val="auto"/>
        </w:rPr>
        <w:t xml:space="preserve">or a Relevant Person, </w:t>
      </w:r>
      <w:r w:rsidRPr="0098596F">
        <w:rPr>
          <w:color w:val="auto"/>
        </w:rPr>
        <w:t xml:space="preserve">which has or will have a material adverse effect on the ability of </w:t>
      </w:r>
      <w:r w:rsidR="00516256" w:rsidRPr="0098596F">
        <w:rPr>
          <w:color w:val="auto"/>
        </w:rPr>
        <w:t>the Contractor</w:t>
      </w:r>
      <w:r w:rsidR="005E5E60">
        <w:rPr>
          <w:color w:val="auto"/>
        </w:rPr>
        <w:t>,</w:t>
      </w:r>
      <w:r w:rsidR="00B92A48" w:rsidRPr="0098596F">
        <w:rPr>
          <w:color w:val="auto"/>
        </w:rPr>
        <w:t xml:space="preserve"> </w:t>
      </w:r>
      <w:r w:rsidR="00516256" w:rsidRPr="0098596F">
        <w:rPr>
          <w:color w:val="auto"/>
        </w:rPr>
        <w:t>Parent Guarantor</w:t>
      </w:r>
      <w:r w:rsidR="005E5E60">
        <w:rPr>
          <w:color w:val="auto"/>
        </w:rPr>
        <w:t xml:space="preserve"> or Relevant Person</w:t>
      </w:r>
      <w:r w:rsidRPr="0098596F">
        <w:rPr>
          <w:color w:val="auto"/>
        </w:rPr>
        <w:t xml:space="preserve"> (as applicable) to carry out and observe its obligations in connection with the Project.</w:t>
      </w:r>
    </w:p>
    <w:p w14:paraId="2F605E03" w14:textId="7BC65B40" w:rsidR="00690048" w:rsidRPr="003708A1" w:rsidRDefault="00B94E73" w:rsidP="00B64D80">
      <w:pPr>
        <w:pStyle w:val="Definition"/>
      </w:pPr>
      <w:bookmarkStart w:id="692" w:name="_DTBK42876"/>
      <w:bookmarkEnd w:id="681"/>
      <w:bookmarkEnd w:id="691"/>
      <w:r w:rsidRPr="003708A1">
        <w:rPr>
          <w:b/>
        </w:rPr>
        <w:t xml:space="preserve">Probity </w:t>
      </w:r>
      <w:r w:rsidR="00A55F70" w:rsidRPr="003708A1">
        <w:rPr>
          <w:b/>
        </w:rPr>
        <w:t>Investigation</w:t>
      </w:r>
      <w:r w:rsidRPr="003708A1">
        <w:t xml:space="preserve"> has the </w:t>
      </w:r>
      <w:r w:rsidR="002315E5" w:rsidRPr="003708A1">
        <w:t xml:space="preserve">meaning given in clause </w:t>
      </w:r>
      <w:r w:rsidR="002315E5" w:rsidRPr="005E62F8">
        <w:fldChar w:fldCharType="begin"/>
      </w:r>
      <w:r w:rsidR="002315E5" w:rsidRPr="003708A1">
        <w:instrText xml:space="preserve"> REF _Ref462175281 \w \h </w:instrText>
      </w:r>
      <w:r w:rsidR="00FB6786" w:rsidRPr="003708A1">
        <w:instrText xml:space="preserve"> \* MERGEFORMAT </w:instrText>
      </w:r>
      <w:r w:rsidR="002315E5" w:rsidRPr="005E62F8">
        <w:fldChar w:fldCharType="separate"/>
      </w:r>
      <w:r w:rsidR="00A03753">
        <w:t>38.1(a)</w:t>
      </w:r>
      <w:r w:rsidR="002315E5" w:rsidRPr="005E62F8">
        <w:fldChar w:fldCharType="end"/>
      </w:r>
      <w:r w:rsidR="002315E5" w:rsidRPr="003708A1">
        <w:t>.</w:t>
      </w:r>
    </w:p>
    <w:p w14:paraId="1F037780" w14:textId="77777777" w:rsidR="00B92A48" w:rsidRPr="0098596F" w:rsidRDefault="00B92A48" w:rsidP="00B92A48">
      <w:pPr>
        <w:pStyle w:val="Definition"/>
        <w:rPr>
          <w:u w:val="double"/>
        </w:rPr>
      </w:pPr>
      <w:bookmarkStart w:id="693" w:name="_DTBK42877"/>
      <w:bookmarkEnd w:id="682"/>
      <w:bookmarkEnd w:id="692"/>
      <w:r w:rsidRPr="0098596F">
        <w:rPr>
          <w:b/>
        </w:rPr>
        <w:t>Program</w:t>
      </w:r>
      <w:r w:rsidRPr="0098596F">
        <w:t xml:space="preserve"> means the Bid Program as updated in accordance with the requirements of this Deed.</w:t>
      </w:r>
    </w:p>
    <w:p w14:paraId="630C3E3E" w14:textId="77777777" w:rsidR="00AC2427" w:rsidRPr="003708A1" w:rsidRDefault="003E4491" w:rsidP="00B92A48">
      <w:pPr>
        <w:pStyle w:val="Definition"/>
      </w:pPr>
      <w:bookmarkStart w:id="694" w:name="_DTBK42878"/>
      <w:bookmarkEnd w:id="693"/>
      <w:r w:rsidRPr="003708A1">
        <w:rPr>
          <w:b/>
        </w:rPr>
        <w:t>Project</w:t>
      </w:r>
      <w:r w:rsidRPr="003708A1">
        <w:t xml:space="preserve"> means</w:t>
      </w:r>
      <w:r w:rsidR="0014588C" w:rsidRPr="003708A1">
        <w:t xml:space="preserve"> the</w:t>
      </w:r>
      <w:r w:rsidR="00CD5C6F" w:rsidRPr="003708A1">
        <w:t xml:space="preserve"> </w:t>
      </w:r>
      <w:r w:rsidR="00AC2427" w:rsidRPr="003708A1">
        <w:t xml:space="preserve">carrying out of the </w:t>
      </w:r>
      <w:r w:rsidR="00B92A48" w:rsidRPr="003708A1">
        <w:t xml:space="preserve">Contractor's Activities </w:t>
      </w:r>
      <w:r w:rsidR="00132E6A" w:rsidRPr="003708A1">
        <w:t>and</w:t>
      </w:r>
      <w:r w:rsidR="00CD5C6F" w:rsidRPr="003708A1">
        <w:t xml:space="preserve"> performance of all other obligations under or in connection with the Project Documents by any party to them.</w:t>
      </w:r>
    </w:p>
    <w:p w14:paraId="67BCBB12" w14:textId="4F8D1A33" w:rsidR="00F25244" w:rsidRPr="003708A1" w:rsidRDefault="00F25244" w:rsidP="00B64D80">
      <w:pPr>
        <w:pStyle w:val="Definition"/>
      </w:pPr>
      <w:bookmarkStart w:id="695" w:name="_DTBK42879"/>
      <w:bookmarkEnd w:id="694"/>
      <w:r w:rsidRPr="003708A1">
        <w:rPr>
          <w:b/>
        </w:rPr>
        <w:t>Project Control Group</w:t>
      </w:r>
      <w:r w:rsidRPr="003708A1">
        <w:t xml:space="preserve"> means the group referred to in clause </w:t>
      </w:r>
      <w:r w:rsidR="006F370C" w:rsidRPr="005E62F8">
        <w:fldChar w:fldCharType="begin"/>
      </w:r>
      <w:r w:rsidR="006F370C" w:rsidRPr="003708A1">
        <w:instrText xml:space="preserve"> REF _Ref49329261 \r \h </w:instrText>
      </w:r>
      <w:r w:rsidR="00FB6786" w:rsidRPr="003708A1">
        <w:instrText xml:space="preserve"> \* MERGEFORMAT </w:instrText>
      </w:r>
      <w:r w:rsidR="006F370C" w:rsidRPr="005E62F8">
        <w:fldChar w:fldCharType="separate"/>
      </w:r>
      <w:r w:rsidR="00A03753">
        <w:t>7.7</w:t>
      </w:r>
      <w:r w:rsidR="006F370C" w:rsidRPr="005E62F8">
        <w:fldChar w:fldCharType="end"/>
      </w:r>
      <w:r w:rsidRPr="003708A1">
        <w:t>.</w:t>
      </w:r>
    </w:p>
    <w:p w14:paraId="4E61869E" w14:textId="6845FCA9" w:rsidR="003E4491" w:rsidRPr="009D7D8B" w:rsidRDefault="003E4491" w:rsidP="00B64D80">
      <w:pPr>
        <w:pStyle w:val="Definition"/>
        <w:rPr>
          <w:b/>
          <w:bCs/>
          <w:i/>
          <w:iCs/>
        </w:rPr>
      </w:pPr>
      <w:bookmarkStart w:id="696" w:name="_DTBK42880"/>
      <w:bookmarkEnd w:id="695"/>
      <w:r w:rsidRPr="003708A1">
        <w:rPr>
          <w:b/>
        </w:rPr>
        <w:t>Project Documents</w:t>
      </w:r>
      <w:r w:rsidRPr="003708A1">
        <w:t xml:space="preserve"> means:</w:t>
      </w:r>
      <w:r w:rsidR="00C37A8E">
        <w:t xml:space="preserve"> </w:t>
      </w:r>
    </w:p>
    <w:p w14:paraId="0E763684" w14:textId="77777777" w:rsidR="003E4491" w:rsidRPr="0098596F" w:rsidRDefault="0092476D" w:rsidP="00B64D80">
      <w:pPr>
        <w:pStyle w:val="DefinitionNum2"/>
        <w:rPr>
          <w:color w:val="auto"/>
        </w:rPr>
      </w:pPr>
      <w:bookmarkStart w:id="697" w:name="_DTBK44349"/>
      <w:r w:rsidRPr="0098596F">
        <w:rPr>
          <w:color w:val="auto"/>
        </w:rPr>
        <w:t xml:space="preserve">this </w:t>
      </w:r>
      <w:proofErr w:type="gramStart"/>
      <w:r w:rsidRPr="0098596F">
        <w:rPr>
          <w:color w:val="auto"/>
        </w:rPr>
        <w:t>Deed</w:t>
      </w:r>
      <w:r w:rsidR="003E4491" w:rsidRPr="0098596F">
        <w:rPr>
          <w:color w:val="auto"/>
        </w:rPr>
        <w:t>;</w:t>
      </w:r>
      <w:proofErr w:type="gramEnd"/>
    </w:p>
    <w:p w14:paraId="681614A2" w14:textId="77777777" w:rsidR="003E4491" w:rsidRPr="0098596F" w:rsidRDefault="003E4491" w:rsidP="00B64D80">
      <w:pPr>
        <w:pStyle w:val="DefinitionNum2"/>
        <w:rPr>
          <w:color w:val="auto"/>
        </w:rPr>
      </w:pPr>
      <w:bookmarkStart w:id="698" w:name="_DTBK44350"/>
      <w:bookmarkEnd w:id="697"/>
      <w:r w:rsidRPr="0098596F">
        <w:rPr>
          <w:color w:val="auto"/>
        </w:rPr>
        <w:t xml:space="preserve">the Parent </w:t>
      </w:r>
      <w:r w:rsidR="004B073F" w:rsidRPr="0098596F">
        <w:rPr>
          <w:color w:val="auto"/>
        </w:rPr>
        <w:t xml:space="preserve">Company </w:t>
      </w:r>
      <w:proofErr w:type="gramStart"/>
      <w:r w:rsidRPr="0098596F">
        <w:rPr>
          <w:color w:val="auto"/>
        </w:rPr>
        <w:t>Guarantees;</w:t>
      </w:r>
      <w:proofErr w:type="gramEnd"/>
    </w:p>
    <w:p w14:paraId="32226AE9" w14:textId="77777777" w:rsidR="005E4468" w:rsidRPr="0098596F" w:rsidRDefault="005E4468" w:rsidP="00B64D80">
      <w:pPr>
        <w:pStyle w:val="DefinitionNum2"/>
        <w:rPr>
          <w:color w:val="auto"/>
        </w:rPr>
      </w:pPr>
      <w:bookmarkStart w:id="699" w:name="_DTBK44351"/>
      <w:bookmarkEnd w:id="698"/>
      <w:r w:rsidRPr="0098596F">
        <w:rPr>
          <w:color w:val="auto"/>
        </w:rPr>
        <w:t xml:space="preserve">the Significant </w:t>
      </w:r>
      <w:proofErr w:type="gramStart"/>
      <w:r w:rsidRPr="0098596F">
        <w:rPr>
          <w:color w:val="auto"/>
        </w:rPr>
        <w:t>Subcontracts;</w:t>
      </w:r>
      <w:proofErr w:type="gramEnd"/>
    </w:p>
    <w:p w14:paraId="6D6C413C" w14:textId="77777777" w:rsidR="00A859A0" w:rsidRPr="0098596F" w:rsidRDefault="00A859A0" w:rsidP="00B64D80">
      <w:pPr>
        <w:pStyle w:val="DefinitionNum2"/>
        <w:rPr>
          <w:color w:val="auto"/>
        </w:rPr>
      </w:pPr>
      <w:bookmarkStart w:id="700" w:name="_DTBK44353"/>
      <w:bookmarkEnd w:id="699"/>
      <w:r w:rsidRPr="0098596F">
        <w:rPr>
          <w:color w:val="auto"/>
        </w:rPr>
        <w:t xml:space="preserve">each Direct Interface </w:t>
      </w:r>
      <w:proofErr w:type="gramStart"/>
      <w:r w:rsidRPr="0098596F">
        <w:rPr>
          <w:color w:val="auto"/>
        </w:rPr>
        <w:t>Deed;</w:t>
      </w:r>
      <w:proofErr w:type="gramEnd"/>
    </w:p>
    <w:p w14:paraId="6D0F9DC5" w14:textId="0B4703C5" w:rsidR="00A859A0" w:rsidRPr="0098596F" w:rsidRDefault="00A859A0" w:rsidP="00B64D80">
      <w:pPr>
        <w:pStyle w:val="DefinitionNum2"/>
        <w:rPr>
          <w:color w:val="auto"/>
        </w:rPr>
      </w:pPr>
      <w:bookmarkStart w:id="701" w:name="_DTBK44354"/>
      <w:bookmarkEnd w:id="700"/>
      <w:r w:rsidRPr="0098596F">
        <w:rPr>
          <w:color w:val="auto"/>
        </w:rPr>
        <w:lastRenderedPageBreak/>
        <w:t xml:space="preserve">each </w:t>
      </w:r>
      <w:r w:rsidR="00D12814">
        <w:rPr>
          <w:color w:val="auto"/>
        </w:rPr>
        <w:t xml:space="preserve">Subcontractor </w:t>
      </w:r>
      <w:r w:rsidRPr="0098596F">
        <w:rPr>
          <w:color w:val="auto"/>
        </w:rPr>
        <w:t>Direct Deed;</w:t>
      </w:r>
      <w:r w:rsidR="006F370C" w:rsidRPr="0098596F">
        <w:rPr>
          <w:color w:val="auto"/>
        </w:rPr>
        <w:t xml:space="preserve"> and</w:t>
      </w:r>
    </w:p>
    <w:p w14:paraId="0B247BE4" w14:textId="77777777" w:rsidR="005A7FC4" w:rsidRPr="0098596F" w:rsidRDefault="003E4491" w:rsidP="00B64D80">
      <w:pPr>
        <w:pStyle w:val="DefinitionNum2"/>
        <w:rPr>
          <w:color w:val="auto"/>
        </w:rPr>
      </w:pPr>
      <w:bookmarkStart w:id="702" w:name="_DTBK44355"/>
      <w:bookmarkEnd w:id="701"/>
      <w:r w:rsidRPr="0098596F">
        <w:rPr>
          <w:color w:val="auto"/>
        </w:rPr>
        <w:t>any other document the parties agree is a Project Document.</w:t>
      </w:r>
    </w:p>
    <w:p w14:paraId="11B18DE8" w14:textId="7475BBD2" w:rsidR="00B92A48" w:rsidRPr="003708A1" w:rsidRDefault="00B92A48" w:rsidP="00B92A48">
      <w:pPr>
        <w:pStyle w:val="Definition"/>
        <w:numPr>
          <w:ilvl w:val="0"/>
          <w:numId w:val="0"/>
        </w:numPr>
        <w:ind w:left="964"/>
      </w:pPr>
      <w:bookmarkStart w:id="703" w:name="_DTBK43087"/>
      <w:bookmarkEnd w:id="702"/>
      <w:r w:rsidRPr="0098596F">
        <w:rPr>
          <w:highlight w:val="lightGray"/>
        </w:rPr>
        <w:t>[</w:t>
      </w:r>
      <w:r w:rsidR="00A03753">
        <w:rPr>
          <w:b/>
          <w:i/>
          <w:highlight w:val="lightGray"/>
        </w:rPr>
        <w:t>Drafting note</w:t>
      </w:r>
      <w:r w:rsidRPr="0098596F">
        <w:rPr>
          <w:b/>
          <w:i/>
          <w:highlight w:val="lightGray"/>
        </w:rPr>
        <w:t>: Additional documents may be included subject to the Contractor's proposal.</w:t>
      </w:r>
      <w:r w:rsidRPr="0098596F">
        <w:rPr>
          <w:highlight w:val="lightGray"/>
        </w:rPr>
        <w:t>]</w:t>
      </w:r>
    </w:p>
    <w:p w14:paraId="639DB9F9" w14:textId="77777777" w:rsidR="00E605A1" w:rsidRPr="003708A1" w:rsidRDefault="003E4491" w:rsidP="00B92A48">
      <w:pPr>
        <w:pStyle w:val="Definition"/>
      </w:pPr>
      <w:bookmarkStart w:id="704" w:name="_DTBK44356"/>
      <w:bookmarkStart w:id="705" w:name="_Hlk131517331"/>
      <w:bookmarkStart w:id="706" w:name="_DTBK42881"/>
      <w:bookmarkEnd w:id="696"/>
      <w:bookmarkEnd w:id="703"/>
      <w:r w:rsidRPr="003708A1">
        <w:rPr>
          <w:b/>
        </w:rPr>
        <w:t>Project Information</w:t>
      </w:r>
      <w:r w:rsidRPr="003708A1">
        <w:t xml:space="preserve"> means</w:t>
      </w:r>
      <w:r w:rsidR="00E605A1" w:rsidRPr="003708A1">
        <w:t>:</w:t>
      </w:r>
    </w:p>
    <w:p w14:paraId="34F4643E" w14:textId="63B35BE0" w:rsidR="00533AC7" w:rsidRPr="0098596F" w:rsidRDefault="00533AC7" w:rsidP="0098596F">
      <w:pPr>
        <w:pStyle w:val="DefinitionNum2"/>
        <w:numPr>
          <w:ilvl w:val="1"/>
          <w:numId w:val="78"/>
        </w:numPr>
        <w:rPr>
          <w:color w:val="auto"/>
        </w:rPr>
      </w:pPr>
      <w:bookmarkStart w:id="707" w:name="_DTBK43088"/>
      <w:bookmarkEnd w:id="704"/>
      <w:r w:rsidRPr="0098596F">
        <w:rPr>
          <w:color w:val="auto"/>
        </w:rPr>
        <w:t>the information set out in Attachment 1;</w:t>
      </w:r>
      <w:bookmarkEnd w:id="705"/>
      <w:r w:rsidR="00D513C2" w:rsidRPr="0098596F">
        <w:rPr>
          <w:color w:val="auto"/>
        </w:rPr>
        <w:t xml:space="preserve"> </w:t>
      </w:r>
      <w:r w:rsidR="00B92A48" w:rsidRPr="0098596F">
        <w:rPr>
          <w:color w:val="auto"/>
          <w:highlight w:val="lightGray"/>
        </w:rPr>
        <w:t>[</w:t>
      </w:r>
      <w:r w:rsidR="00A03753">
        <w:rPr>
          <w:b/>
          <w:i/>
          <w:color w:val="auto"/>
          <w:highlight w:val="lightGray"/>
        </w:rPr>
        <w:t>Drafting note</w:t>
      </w:r>
      <w:r w:rsidR="00B92A48" w:rsidRPr="0098596F">
        <w:rPr>
          <w:b/>
          <w:i/>
          <w:color w:val="auto"/>
          <w:highlight w:val="lightGray"/>
        </w:rPr>
        <w:t>: Where a data room is used during the RFP Phase, the Project Information should include all information in the data room.</w:t>
      </w:r>
      <w:r w:rsidR="00B92A48" w:rsidRPr="0098596F">
        <w:rPr>
          <w:color w:val="auto"/>
          <w:highlight w:val="lightGray"/>
        </w:rPr>
        <w:t>]</w:t>
      </w:r>
    </w:p>
    <w:p w14:paraId="1EB66FC0" w14:textId="77777777" w:rsidR="00E605A1" w:rsidRPr="00435B06" w:rsidRDefault="0025147C" w:rsidP="00B64D80">
      <w:pPr>
        <w:pStyle w:val="DefinitionNum2"/>
      </w:pPr>
      <w:bookmarkStart w:id="708" w:name="_DTBK44357"/>
      <w:bookmarkEnd w:id="707"/>
      <w:r w:rsidRPr="0098596F">
        <w:rPr>
          <w:color w:val="auto"/>
        </w:rPr>
        <w:t>the Site Information Reports</w:t>
      </w:r>
      <w:r w:rsidR="00E605A1" w:rsidRPr="0098596F">
        <w:rPr>
          <w:color w:val="auto"/>
        </w:rPr>
        <w:t>;</w:t>
      </w:r>
      <w:r w:rsidRPr="0098596F">
        <w:rPr>
          <w:color w:val="auto"/>
        </w:rPr>
        <w:t xml:space="preserve"> </w:t>
      </w:r>
      <w:r w:rsidRPr="00435B06">
        <w:t>and</w:t>
      </w:r>
    </w:p>
    <w:p w14:paraId="57E9C854" w14:textId="585EEB5B" w:rsidR="00DA5965" w:rsidRPr="0098596F" w:rsidRDefault="000A1FF4" w:rsidP="00B92A48">
      <w:pPr>
        <w:pStyle w:val="DefinitionNum2"/>
        <w:rPr>
          <w:color w:val="auto"/>
        </w:rPr>
      </w:pPr>
      <w:bookmarkStart w:id="709" w:name="_BPDC_LN_INS_2751"/>
      <w:bookmarkStart w:id="710" w:name="_BPDC_PR_INS_2752"/>
      <w:bookmarkStart w:id="711" w:name="_Ref462379365"/>
      <w:bookmarkStart w:id="712" w:name="_DTBK44359"/>
      <w:bookmarkEnd w:id="708"/>
      <w:bookmarkEnd w:id="709"/>
      <w:bookmarkEnd w:id="710"/>
      <w:r w:rsidRPr="0098596F">
        <w:rPr>
          <w:color w:val="auto"/>
        </w:rPr>
        <w:t xml:space="preserve">all </w:t>
      </w:r>
      <w:r w:rsidR="00F25244" w:rsidRPr="0098596F">
        <w:rPr>
          <w:color w:val="auto"/>
        </w:rPr>
        <w:t>Materials</w:t>
      </w:r>
      <w:r w:rsidR="00DA5965" w:rsidRPr="0098596F">
        <w:rPr>
          <w:color w:val="auto"/>
        </w:rPr>
        <w:t>:</w:t>
      </w:r>
      <w:bookmarkEnd w:id="711"/>
    </w:p>
    <w:p w14:paraId="3EB72578" w14:textId="77777777" w:rsidR="00DA5965" w:rsidRPr="003708A1" w:rsidRDefault="00BC75B7" w:rsidP="009D7D8B">
      <w:pPr>
        <w:pStyle w:val="DefinitionNum3"/>
      </w:pPr>
      <w:bookmarkStart w:id="713" w:name="_Ref416180275"/>
      <w:bookmarkStart w:id="714" w:name="_DTBK44360"/>
      <w:bookmarkEnd w:id="712"/>
      <w:r w:rsidRPr="003708A1">
        <w:t xml:space="preserve">issued or made available </w:t>
      </w:r>
      <w:r w:rsidR="000A1FF4" w:rsidRPr="003708A1">
        <w:t xml:space="preserve">by </w:t>
      </w:r>
      <w:r w:rsidR="003D6383" w:rsidRPr="003708A1">
        <w:t xml:space="preserve">or on behalf of the </w:t>
      </w:r>
      <w:r w:rsidR="00FE1D5A" w:rsidRPr="003708A1">
        <w:t>Principal</w:t>
      </w:r>
      <w:r w:rsidR="000A1FF4" w:rsidRPr="003708A1">
        <w:t xml:space="preserve"> </w:t>
      </w:r>
      <w:r w:rsidR="00F25244" w:rsidRPr="003708A1">
        <w:t xml:space="preserve">or any </w:t>
      </w:r>
      <w:r w:rsidR="00FE1D5A" w:rsidRPr="003708A1">
        <w:t>Principal</w:t>
      </w:r>
      <w:r w:rsidR="000A1FF4" w:rsidRPr="003708A1">
        <w:t xml:space="preserve"> Associate to </w:t>
      </w:r>
      <w:r w:rsidR="00AB77D9" w:rsidRPr="003708A1">
        <w:t>the Contractor</w:t>
      </w:r>
      <w:r w:rsidR="000A1FF4" w:rsidRPr="003708A1">
        <w:t xml:space="preserve"> </w:t>
      </w:r>
      <w:r w:rsidR="00F25244" w:rsidRPr="003708A1">
        <w:t xml:space="preserve">or any </w:t>
      </w:r>
      <w:r w:rsidR="00AB77D9" w:rsidRPr="003708A1">
        <w:t>Contractor</w:t>
      </w:r>
      <w:r w:rsidR="00D53E20" w:rsidRPr="003708A1">
        <w:t xml:space="preserve"> </w:t>
      </w:r>
      <w:r w:rsidR="00F25244" w:rsidRPr="003708A1">
        <w:t xml:space="preserve">Associate </w:t>
      </w:r>
      <w:r w:rsidR="000A1FF4" w:rsidRPr="003708A1">
        <w:t>in connection with the Project</w:t>
      </w:r>
      <w:r w:rsidR="00E605A1" w:rsidRPr="003708A1">
        <w:t xml:space="preserve"> (whether prior to or after the date of this Deed</w:t>
      </w:r>
      <w:proofErr w:type="gramStart"/>
      <w:r w:rsidR="00E605A1" w:rsidRPr="003708A1">
        <w:t>)</w:t>
      </w:r>
      <w:r w:rsidR="00DA5965" w:rsidRPr="003708A1">
        <w:t>;</w:t>
      </w:r>
      <w:bookmarkEnd w:id="713"/>
      <w:proofErr w:type="gramEnd"/>
    </w:p>
    <w:p w14:paraId="1325361A" w14:textId="06559FA4" w:rsidR="00AE32A2" w:rsidRPr="003708A1" w:rsidRDefault="00325399" w:rsidP="00D22D05">
      <w:pPr>
        <w:pStyle w:val="DefinitionNum3"/>
      </w:pPr>
      <w:bookmarkStart w:id="715" w:name="_DTBK44361"/>
      <w:bookmarkEnd w:id="714"/>
      <w:r w:rsidRPr="003708A1">
        <w:t xml:space="preserve">referred to, or incorporated by reference, in any material referred to in paragraph </w:t>
      </w:r>
      <w:r w:rsidR="005A382D" w:rsidRPr="005E62F8">
        <w:fldChar w:fldCharType="begin"/>
      </w:r>
      <w:r w:rsidR="005A382D" w:rsidRPr="003708A1">
        <w:instrText xml:space="preserve"> REF _Ref416180275 \w \h </w:instrText>
      </w:r>
      <w:r w:rsidR="00FB6786" w:rsidRPr="003708A1">
        <w:instrText xml:space="preserve"> \* MERGEFORMAT </w:instrText>
      </w:r>
      <w:r w:rsidR="005A382D" w:rsidRPr="005E62F8">
        <w:fldChar w:fldCharType="separate"/>
      </w:r>
      <w:r w:rsidR="00A03753">
        <w:t>(c)(i)</w:t>
      </w:r>
      <w:r w:rsidR="005A382D" w:rsidRPr="005E62F8">
        <w:fldChar w:fldCharType="end"/>
      </w:r>
      <w:r w:rsidR="00AB582F" w:rsidRPr="003708A1">
        <w:t>; or</w:t>
      </w:r>
    </w:p>
    <w:p w14:paraId="15993E31" w14:textId="77777777" w:rsidR="00E605A1" w:rsidRPr="003708A1" w:rsidRDefault="00AB582F" w:rsidP="009D7D8B">
      <w:pPr>
        <w:pStyle w:val="DefinitionNum3"/>
      </w:pPr>
      <w:bookmarkStart w:id="716" w:name="_DTBK44362"/>
      <w:bookmarkEnd w:id="715"/>
      <w:r w:rsidRPr="003708A1">
        <w:t xml:space="preserve">which the </w:t>
      </w:r>
      <w:proofErr w:type="gramStart"/>
      <w:r w:rsidRPr="003708A1">
        <w:t>Principal</w:t>
      </w:r>
      <w:proofErr w:type="gramEnd"/>
      <w:r w:rsidRPr="003708A1">
        <w:t xml:space="preserve"> expressly confirms in writing is a document which the Contractor is entitled to rely on</w:t>
      </w:r>
      <w:r w:rsidR="00E605A1" w:rsidRPr="003708A1">
        <w:t>,</w:t>
      </w:r>
    </w:p>
    <w:bookmarkEnd w:id="706"/>
    <w:bookmarkEnd w:id="716"/>
    <w:p w14:paraId="32F3A0DD" w14:textId="77777777" w:rsidR="003D6383" w:rsidRPr="003708A1" w:rsidRDefault="00325399" w:rsidP="00B64D80">
      <w:pPr>
        <w:pStyle w:val="IndentParaLevel2"/>
      </w:pPr>
      <w:r w:rsidRPr="003708A1">
        <w:t>but excludes:</w:t>
      </w:r>
    </w:p>
    <w:p w14:paraId="476F0791" w14:textId="77777777" w:rsidR="003E4491" w:rsidRPr="003708A1" w:rsidRDefault="00325399" w:rsidP="009D7D8B">
      <w:pPr>
        <w:pStyle w:val="DefinitionNum3"/>
      </w:pPr>
      <w:bookmarkStart w:id="717" w:name="_DTBK44363"/>
      <w:r w:rsidRPr="003708A1">
        <w:t>this Deed or the Materials that form part of this Deed</w:t>
      </w:r>
      <w:r w:rsidR="000A1FF4" w:rsidRPr="003708A1">
        <w:t>;</w:t>
      </w:r>
      <w:r w:rsidR="00F25244" w:rsidRPr="003708A1">
        <w:t xml:space="preserve"> </w:t>
      </w:r>
      <w:r w:rsidR="00DC0183" w:rsidRPr="003708A1">
        <w:t>or</w:t>
      </w:r>
    </w:p>
    <w:p w14:paraId="098211E2" w14:textId="77777777" w:rsidR="00E51BE9" w:rsidRPr="003708A1" w:rsidRDefault="00325399" w:rsidP="009D7D8B">
      <w:pPr>
        <w:pStyle w:val="DefinitionNum3"/>
      </w:pPr>
      <w:bookmarkStart w:id="718" w:name="_DTBK44364"/>
      <w:bookmarkEnd w:id="717"/>
      <w:r w:rsidRPr="003708A1">
        <w:t>the Material</w:t>
      </w:r>
      <w:r w:rsidR="00E605A1" w:rsidRPr="003708A1">
        <w:t>s</w:t>
      </w:r>
      <w:r w:rsidRPr="003708A1">
        <w:t xml:space="preserve"> which the </w:t>
      </w:r>
      <w:proofErr w:type="gramStart"/>
      <w:r w:rsidR="00FE1D5A" w:rsidRPr="003708A1">
        <w:t>Principal</w:t>
      </w:r>
      <w:proofErr w:type="gramEnd"/>
      <w:r w:rsidRPr="003708A1">
        <w:t xml:space="preserve"> is expressly </w:t>
      </w:r>
      <w:r w:rsidR="000A1FF4" w:rsidRPr="003708A1">
        <w:t xml:space="preserve">required by </w:t>
      </w:r>
      <w:r w:rsidR="0092476D" w:rsidRPr="003708A1">
        <w:t xml:space="preserve">this </w:t>
      </w:r>
      <w:r w:rsidR="000D756E" w:rsidRPr="003708A1">
        <w:t>Deed</w:t>
      </w:r>
      <w:r w:rsidR="000A1FF4" w:rsidRPr="003708A1">
        <w:t xml:space="preserve"> to provide to </w:t>
      </w:r>
      <w:r w:rsidR="00AB77D9" w:rsidRPr="003708A1">
        <w:t>the Contractor</w:t>
      </w:r>
      <w:r w:rsidR="00F25244" w:rsidRPr="003708A1">
        <w:t xml:space="preserve"> or </w:t>
      </w:r>
      <w:r w:rsidR="00B84EBA" w:rsidRPr="003708A1">
        <w:t xml:space="preserve">any </w:t>
      </w:r>
      <w:r w:rsidR="00AB77D9" w:rsidRPr="003708A1">
        <w:t>Contractor</w:t>
      </w:r>
      <w:r w:rsidR="00F25244" w:rsidRPr="003708A1">
        <w:t xml:space="preserve"> Associate</w:t>
      </w:r>
      <w:r w:rsidR="003838C5" w:rsidRPr="003708A1">
        <w:t>.</w:t>
      </w:r>
    </w:p>
    <w:p w14:paraId="5DF4B429" w14:textId="5030D339" w:rsidR="005706DF" w:rsidRPr="003708A1" w:rsidRDefault="005706DF" w:rsidP="00977B2D">
      <w:pPr>
        <w:pStyle w:val="Definition"/>
      </w:pPr>
      <w:bookmarkStart w:id="719" w:name="_DTBK42882"/>
      <w:bookmarkEnd w:id="718"/>
      <w:r w:rsidRPr="003708A1">
        <w:rPr>
          <w:b/>
        </w:rPr>
        <w:t>Project Objectives</w:t>
      </w:r>
      <w:r w:rsidRPr="003708A1">
        <w:t xml:space="preserve"> means the objectives for the </w:t>
      </w:r>
      <w:r w:rsidR="00B92A48" w:rsidRPr="003708A1">
        <w:t xml:space="preserve">Contractor's Activities </w:t>
      </w:r>
      <w:r w:rsidRPr="003708A1">
        <w:t xml:space="preserve">and the Works as set out in clause </w:t>
      </w:r>
      <w:r w:rsidRPr="005E62F8">
        <w:fldChar w:fldCharType="begin"/>
      </w:r>
      <w:r w:rsidRPr="003708A1">
        <w:instrText xml:space="preserve"> REF _Ref48934368 \w \h  \* MERGEFORMAT </w:instrText>
      </w:r>
      <w:r w:rsidRPr="005E62F8">
        <w:fldChar w:fldCharType="separate"/>
      </w:r>
      <w:r w:rsidR="00A03753">
        <w:t>4.1(a)</w:t>
      </w:r>
      <w:r w:rsidRPr="005E62F8">
        <w:fldChar w:fldCharType="end"/>
      </w:r>
      <w:r w:rsidRPr="003708A1">
        <w:t>.</w:t>
      </w:r>
    </w:p>
    <w:p w14:paraId="56D379E4" w14:textId="272E21C9" w:rsidR="00CC49B3" w:rsidRPr="003708A1" w:rsidRDefault="00CC49B3" w:rsidP="00977B2D">
      <w:pPr>
        <w:pStyle w:val="Definition"/>
      </w:pPr>
      <w:bookmarkStart w:id="720" w:name="_DTBK42883"/>
      <w:bookmarkEnd w:id="719"/>
      <w:r>
        <w:rPr>
          <w:b/>
        </w:rPr>
        <w:t xml:space="preserve">Project Scope </w:t>
      </w:r>
      <w:r>
        <w:rPr>
          <w:bCs/>
        </w:rPr>
        <w:t>has the meaning given in the PSDR.</w:t>
      </w:r>
      <w:r w:rsidR="0046021B">
        <w:rPr>
          <w:bCs/>
        </w:rPr>
        <w:t xml:space="preserve"> </w:t>
      </w:r>
      <w:r>
        <w:rPr>
          <w:bCs/>
        </w:rPr>
        <w:t>[</w:t>
      </w:r>
      <w:r w:rsidR="00A03753">
        <w:rPr>
          <w:b/>
          <w:i/>
          <w:iCs/>
          <w:highlight w:val="lightGray"/>
        </w:rPr>
        <w:t>Drafting note</w:t>
      </w:r>
      <w:r w:rsidRPr="003941CC">
        <w:rPr>
          <w:b/>
          <w:i/>
          <w:iCs/>
          <w:highlight w:val="lightGray"/>
        </w:rPr>
        <w:t xml:space="preserve">: This consists of parts of the Principal's </w:t>
      </w:r>
      <w:r w:rsidR="0011699D" w:rsidRPr="003941CC">
        <w:rPr>
          <w:b/>
          <w:i/>
          <w:iCs/>
          <w:highlight w:val="lightGray"/>
        </w:rPr>
        <w:t>Proposal such as the concept design.</w:t>
      </w:r>
      <w:r w:rsidR="0046021B">
        <w:rPr>
          <w:b/>
          <w:i/>
          <w:iCs/>
          <w:highlight w:val="lightGray"/>
        </w:rPr>
        <w:t xml:space="preserve"> </w:t>
      </w:r>
      <w:r w:rsidR="0011699D" w:rsidRPr="003941CC">
        <w:rPr>
          <w:b/>
          <w:i/>
          <w:iCs/>
          <w:highlight w:val="lightGray"/>
        </w:rPr>
        <w:t xml:space="preserve">This is determined on a </w:t>
      </w:r>
      <w:proofErr w:type="gramStart"/>
      <w:r w:rsidR="0011699D" w:rsidRPr="003941CC">
        <w:rPr>
          <w:b/>
          <w:i/>
          <w:iCs/>
          <w:highlight w:val="lightGray"/>
        </w:rPr>
        <w:t>case by case</w:t>
      </w:r>
      <w:proofErr w:type="gramEnd"/>
      <w:r w:rsidR="0011699D" w:rsidRPr="003941CC">
        <w:rPr>
          <w:b/>
          <w:i/>
          <w:iCs/>
          <w:highlight w:val="lightGray"/>
        </w:rPr>
        <w:t xml:space="preserve"> basis.</w:t>
      </w:r>
      <w:r>
        <w:rPr>
          <w:bCs/>
        </w:rPr>
        <w:t>]</w:t>
      </w:r>
    </w:p>
    <w:p w14:paraId="1A65084F" w14:textId="77777777" w:rsidR="00044B4D" w:rsidRPr="003708A1" w:rsidRDefault="00A24D8D" w:rsidP="002A376B">
      <w:pPr>
        <w:pStyle w:val="Definition"/>
      </w:pPr>
      <w:bookmarkStart w:id="721" w:name="_DTBK42885"/>
      <w:bookmarkEnd w:id="720"/>
      <w:r w:rsidRPr="003708A1">
        <w:rPr>
          <w:b/>
        </w:rPr>
        <w:t>Provision</w:t>
      </w:r>
      <w:r w:rsidR="00D65C47" w:rsidRPr="003708A1">
        <w:rPr>
          <w:b/>
        </w:rPr>
        <w:t>al</w:t>
      </w:r>
      <w:r w:rsidRPr="003708A1">
        <w:rPr>
          <w:b/>
        </w:rPr>
        <w:t xml:space="preserve"> Quantity Item</w:t>
      </w:r>
      <w:r w:rsidRPr="003708A1">
        <w:t xml:space="preserve"> means an item of work specified as such in the Provisional Sum Work Schedule.</w:t>
      </w:r>
      <w:r w:rsidR="00A52FDB" w:rsidRPr="003708A1">
        <w:t xml:space="preserve"> </w:t>
      </w:r>
    </w:p>
    <w:p w14:paraId="30FC8150" w14:textId="5911EFE1" w:rsidR="00A21E82" w:rsidRPr="003708A1" w:rsidRDefault="00A21E82" w:rsidP="002A376B">
      <w:pPr>
        <w:pStyle w:val="Definition"/>
      </w:pPr>
      <w:bookmarkStart w:id="722" w:name="_DTBK42886"/>
      <w:bookmarkEnd w:id="721"/>
      <w:r w:rsidRPr="003708A1">
        <w:rPr>
          <w:b/>
        </w:rPr>
        <w:t>Provisional Sum</w:t>
      </w:r>
      <w:r w:rsidRPr="003708A1">
        <w:t xml:space="preserve"> means the estimate of the amount payable for performing a Provisional Sum Item, as specified in</w:t>
      </w:r>
      <w:r w:rsidR="005E5E60">
        <w:t xml:space="preserve"> the Provisional Sum Work Schedule</w:t>
      </w:r>
      <w:r w:rsidRPr="003708A1">
        <w:t xml:space="preserve"> and included in the </w:t>
      </w:r>
      <w:r w:rsidR="00586D53">
        <w:t xml:space="preserve">Initial </w:t>
      </w:r>
      <w:r w:rsidRPr="003708A1">
        <w:t>TOC.</w:t>
      </w:r>
    </w:p>
    <w:p w14:paraId="61F99FE5" w14:textId="77777777" w:rsidR="00A21E82" w:rsidRPr="003708A1" w:rsidRDefault="00A21E82" w:rsidP="00A21E82">
      <w:pPr>
        <w:pStyle w:val="Definition"/>
      </w:pPr>
      <w:bookmarkStart w:id="723" w:name="_DTBK42887"/>
      <w:bookmarkEnd w:id="722"/>
      <w:r w:rsidRPr="003708A1">
        <w:rPr>
          <w:b/>
        </w:rPr>
        <w:t>Provisional Sum Item</w:t>
      </w:r>
      <w:r w:rsidRPr="003708A1">
        <w:t xml:space="preserve"> means an item of work specified as such in Schedule </w:t>
      </w:r>
      <w:r w:rsidR="00BD2CA5" w:rsidRPr="003708A1">
        <w:t>7</w:t>
      </w:r>
      <w:r w:rsidRPr="003708A1">
        <w:t>.</w:t>
      </w:r>
    </w:p>
    <w:p w14:paraId="4077F91F" w14:textId="77777777" w:rsidR="00A21E82" w:rsidRDefault="00A21E82" w:rsidP="002F7D22">
      <w:pPr>
        <w:pStyle w:val="Definition"/>
      </w:pPr>
      <w:bookmarkStart w:id="724" w:name="_DTBK42888"/>
      <w:bookmarkEnd w:id="723"/>
      <w:r w:rsidRPr="003708A1">
        <w:rPr>
          <w:b/>
        </w:rPr>
        <w:t>Provisional Sum Work</w:t>
      </w:r>
      <w:r w:rsidRPr="003708A1">
        <w:t xml:space="preserve"> means work undertaken in respect of a Provisional Sum Item or Provisional Quantity Item.</w:t>
      </w:r>
    </w:p>
    <w:p w14:paraId="559CE770" w14:textId="77777777" w:rsidR="00165484" w:rsidRPr="003708A1" w:rsidRDefault="00165484" w:rsidP="002F7D22">
      <w:pPr>
        <w:pStyle w:val="Definition"/>
      </w:pPr>
      <w:r>
        <w:rPr>
          <w:b/>
        </w:rPr>
        <w:t xml:space="preserve">Provisional Sum Work Schedule </w:t>
      </w:r>
      <w:r>
        <w:rPr>
          <w:bCs/>
        </w:rPr>
        <w:t xml:space="preserve">means Schedule 7. </w:t>
      </w:r>
    </w:p>
    <w:p w14:paraId="1A481535" w14:textId="2FD2D830" w:rsidR="00610616" w:rsidRPr="003708A1" w:rsidRDefault="00610616" w:rsidP="00B64D80">
      <w:pPr>
        <w:pStyle w:val="Definition"/>
      </w:pPr>
      <w:bookmarkStart w:id="725" w:name="_DTBK42890"/>
      <w:bookmarkEnd w:id="724"/>
      <w:r w:rsidRPr="003708A1">
        <w:rPr>
          <w:b/>
        </w:rPr>
        <w:t>PSDR</w:t>
      </w:r>
      <w:r w:rsidRPr="003708A1">
        <w:t xml:space="preserve"> means </w:t>
      </w:r>
      <w:r w:rsidR="0011699D">
        <w:t xml:space="preserve">the Project Scope and Delivery Requirements which are </w:t>
      </w:r>
      <w:r w:rsidR="002627D5" w:rsidRPr="003708A1">
        <w:t>Annexure 1</w:t>
      </w:r>
      <w:r w:rsidRPr="003708A1">
        <w:t>.</w:t>
      </w:r>
      <w:r w:rsidR="0046021B">
        <w:t xml:space="preserve"> </w:t>
      </w:r>
      <w:r w:rsidR="00C916F6">
        <w:t>[</w:t>
      </w:r>
      <w:r w:rsidR="00C916F6" w:rsidRPr="00DD78F5">
        <w:rPr>
          <w:b/>
          <w:bCs/>
          <w:i/>
          <w:iCs/>
          <w:highlight w:val="lightGray"/>
        </w:rPr>
        <w:t xml:space="preserve">Drafting note: This is to include the whole scope including the </w:t>
      </w:r>
      <w:proofErr w:type="gramStart"/>
      <w:r w:rsidR="00C916F6" w:rsidRPr="00DD78F5">
        <w:rPr>
          <w:b/>
          <w:bCs/>
          <w:i/>
          <w:iCs/>
          <w:highlight w:val="lightGray"/>
        </w:rPr>
        <w:t>Principal's</w:t>
      </w:r>
      <w:proofErr w:type="gramEnd"/>
      <w:r w:rsidR="00C916F6" w:rsidRPr="00DD78F5">
        <w:rPr>
          <w:b/>
          <w:bCs/>
          <w:i/>
          <w:iCs/>
          <w:highlight w:val="lightGray"/>
        </w:rPr>
        <w:t xml:space="preserve"> requirements</w:t>
      </w:r>
      <w:r w:rsidR="001F6372">
        <w:rPr>
          <w:b/>
          <w:bCs/>
          <w:i/>
          <w:iCs/>
          <w:highlight w:val="lightGray"/>
        </w:rPr>
        <w:t xml:space="preserve"> </w:t>
      </w:r>
      <w:proofErr w:type="gramStart"/>
      <w:r w:rsidR="001F6372">
        <w:rPr>
          <w:b/>
          <w:bCs/>
          <w:i/>
          <w:iCs/>
          <w:highlight w:val="lightGray"/>
        </w:rPr>
        <w:t>and also</w:t>
      </w:r>
      <w:proofErr w:type="gramEnd"/>
      <w:r w:rsidR="001F6372">
        <w:rPr>
          <w:b/>
          <w:bCs/>
          <w:i/>
          <w:iCs/>
          <w:highlight w:val="lightGray"/>
        </w:rPr>
        <w:t xml:space="preserve"> the Contractor's preliminary design developed under the </w:t>
      </w:r>
      <w:r w:rsidR="00FB64D8">
        <w:rPr>
          <w:b/>
          <w:bCs/>
          <w:i/>
          <w:iCs/>
          <w:highlight w:val="lightGray"/>
        </w:rPr>
        <w:t xml:space="preserve">ITC </w:t>
      </w:r>
      <w:r w:rsidR="001F6372">
        <w:rPr>
          <w:b/>
          <w:bCs/>
          <w:i/>
          <w:iCs/>
          <w:highlight w:val="lightGray"/>
        </w:rPr>
        <w:t>Development Deed</w:t>
      </w:r>
      <w:r w:rsidR="00C916F6" w:rsidRPr="00DD78F5">
        <w:rPr>
          <w:b/>
          <w:bCs/>
          <w:i/>
          <w:iCs/>
          <w:highlight w:val="lightGray"/>
        </w:rPr>
        <w:t>.</w:t>
      </w:r>
      <w:r w:rsidR="00C916F6">
        <w:t>]</w:t>
      </w:r>
    </w:p>
    <w:p w14:paraId="5A624E45" w14:textId="62B1695B" w:rsidR="00A34E2C" w:rsidRPr="003708A1" w:rsidRDefault="003E4491" w:rsidP="00B64D80">
      <w:pPr>
        <w:pStyle w:val="Definition"/>
      </w:pPr>
      <w:bookmarkStart w:id="726" w:name="_DTBK42891"/>
      <w:bookmarkEnd w:id="725"/>
      <w:r w:rsidRPr="003708A1">
        <w:rPr>
          <w:b/>
        </w:rPr>
        <w:t>Public Disclosure Obligations</w:t>
      </w:r>
      <w:r w:rsidRPr="003708A1">
        <w:t xml:space="preserve"> has the meaning given in clause </w:t>
      </w:r>
      <w:r w:rsidRPr="005E62F8">
        <w:fldChar w:fldCharType="begin"/>
      </w:r>
      <w:r w:rsidRPr="003708A1">
        <w:instrText xml:space="preserve"> REF _Ref208127901 \w \h </w:instrText>
      </w:r>
      <w:r w:rsidR="00776D10" w:rsidRPr="003708A1">
        <w:instrText xml:space="preserve"> \* MERGEFORMAT </w:instrText>
      </w:r>
      <w:r w:rsidRPr="005E62F8">
        <w:fldChar w:fldCharType="separate"/>
      </w:r>
      <w:r w:rsidR="00A03753">
        <w:t>53.1(a)</w:t>
      </w:r>
      <w:r w:rsidRPr="005E62F8">
        <w:fldChar w:fldCharType="end"/>
      </w:r>
      <w:r w:rsidRPr="003708A1">
        <w:t>.</w:t>
      </w:r>
    </w:p>
    <w:p w14:paraId="086199DE" w14:textId="33232DEA" w:rsidR="003E4491" w:rsidRPr="003708A1" w:rsidRDefault="003E4491" w:rsidP="00B64D80">
      <w:pPr>
        <w:pStyle w:val="Definition"/>
        <w:rPr>
          <w:bCs/>
        </w:rPr>
      </w:pPr>
      <w:bookmarkStart w:id="727" w:name="_DTBK42892"/>
      <w:bookmarkEnd w:id="726"/>
      <w:r w:rsidRPr="003708A1">
        <w:rPr>
          <w:b/>
          <w:bCs/>
        </w:rPr>
        <w:lastRenderedPageBreak/>
        <w:t>Quality Assurance System</w:t>
      </w:r>
      <w:r w:rsidRPr="003708A1">
        <w:rPr>
          <w:bCs/>
        </w:rPr>
        <w:t xml:space="preserve"> </w:t>
      </w:r>
      <w:r w:rsidR="00AE55AE" w:rsidRPr="003708A1">
        <w:rPr>
          <w:bCs/>
        </w:rPr>
        <w:t>has the meaning given in clause</w:t>
      </w:r>
      <w:r w:rsidR="00471EB3" w:rsidRPr="003708A1">
        <w:rPr>
          <w:bCs/>
        </w:rPr>
        <w:t xml:space="preserve"> </w:t>
      </w:r>
      <w:r w:rsidR="00471EB3" w:rsidRPr="005E62F8">
        <w:rPr>
          <w:bCs/>
        </w:rPr>
        <w:fldChar w:fldCharType="begin"/>
      </w:r>
      <w:r w:rsidR="00471EB3" w:rsidRPr="003708A1">
        <w:rPr>
          <w:bCs/>
        </w:rPr>
        <w:instrText xml:space="preserve"> REF _Ref492900397 \w \h </w:instrText>
      </w:r>
      <w:r w:rsidR="00FB6786" w:rsidRPr="003708A1">
        <w:rPr>
          <w:bCs/>
        </w:rPr>
        <w:instrText xml:space="preserve"> \* MERGEFORMAT </w:instrText>
      </w:r>
      <w:r w:rsidR="00471EB3" w:rsidRPr="005E62F8">
        <w:rPr>
          <w:bCs/>
        </w:rPr>
      </w:r>
      <w:r w:rsidR="00471EB3" w:rsidRPr="005E62F8">
        <w:rPr>
          <w:bCs/>
        </w:rPr>
        <w:fldChar w:fldCharType="separate"/>
      </w:r>
      <w:r w:rsidR="00A03753">
        <w:rPr>
          <w:bCs/>
        </w:rPr>
        <w:t>17.3</w:t>
      </w:r>
      <w:r w:rsidR="00471EB3" w:rsidRPr="005E62F8">
        <w:rPr>
          <w:bCs/>
        </w:rPr>
        <w:fldChar w:fldCharType="end"/>
      </w:r>
      <w:r w:rsidR="00AE55AE" w:rsidRPr="003708A1">
        <w:rPr>
          <w:bCs/>
        </w:rPr>
        <w:t>.</w:t>
      </w:r>
    </w:p>
    <w:p w14:paraId="2358833C" w14:textId="626B689B" w:rsidR="003E4491" w:rsidRDefault="003E4491" w:rsidP="00B64D80">
      <w:pPr>
        <w:pStyle w:val="Definition"/>
      </w:pPr>
      <w:bookmarkStart w:id="728" w:name="_DTBK42893"/>
      <w:bookmarkEnd w:id="727"/>
      <w:r w:rsidRPr="003708A1">
        <w:rPr>
          <w:b/>
        </w:rPr>
        <w:t>Rates</w:t>
      </w:r>
      <w:r w:rsidRPr="003708A1">
        <w:t xml:space="preserve"> means all municipal rates, water rates, sewerage rates, drainage rates and other rates payable to any Authority in connection with the </w:t>
      </w:r>
      <w:r w:rsidR="00BA0CBC" w:rsidRPr="003708A1">
        <w:t>Site</w:t>
      </w:r>
      <w:r w:rsidR="007B500D">
        <w:t xml:space="preserve"> or Extra </w:t>
      </w:r>
      <w:proofErr w:type="gramStart"/>
      <w:r w:rsidR="007B500D">
        <w:t>Land</w:t>
      </w:r>
      <w:r w:rsidRPr="003708A1">
        <w:t>, but</w:t>
      </w:r>
      <w:proofErr w:type="gramEnd"/>
      <w:r w:rsidRPr="003708A1">
        <w:t xml:space="preserve"> does not include any portion of such rates as relates to the connection of the </w:t>
      </w:r>
      <w:r w:rsidR="00BA0CBC" w:rsidRPr="003708A1">
        <w:t>Site</w:t>
      </w:r>
      <w:r w:rsidR="00795E74" w:rsidRPr="003708A1">
        <w:t xml:space="preserve"> to</w:t>
      </w:r>
      <w:r w:rsidRPr="003708A1">
        <w:t xml:space="preserve"> Utilities or rates or charges for the </w:t>
      </w:r>
      <w:r w:rsidR="006066E5" w:rsidRPr="003708A1">
        <w:t xml:space="preserve">use </w:t>
      </w:r>
      <w:r w:rsidRPr="003708A1">
        <w:t>of Utilities.</w:t>
      </w:r>
    </w:p>
    <w:p w14:paraId="4D98EA02" w14:textId="48F7FB36" w:rsidR="00D10192" w:rsidRPr="003708A1" w:rsidRDefault="00D10192" w:rsidP="00B64D80">
      <w:pPr>
        <w:pStyle w:val="Definition"/>
      </w:pPr>
      <w:r>
        <w:rPr>
          <w:b/>
        </w:rPr>
        <w:t xml:space="preserve">Records </w:t>
      </w:r>
      <w:proofErr w:type="gramStart"/>
      <w:r>
        <w:rPr>
          <w:bCs/>
        </w:rPr>
        <w:t>has</w:t>
      </w:r>
      <w:proofErr w:type="gramEnd"/>
      <w:r>
        <w:rPr>
          <w:bCs/>
        </w:rPr>
        <w:t xml:space="preserve"> the meaning given in clause </w:t>
      </w:r>
      <w:r>
        <w:rPr>
          <w:bCs/>
        </w:rPr>
        <w:fldChar w:fldCharType="begin"/>
      </w:r>
      <w:r>
        <w:rPr>
          <w:bCs/>
        </w:rPr>
        <w:instrText xml:space="preserve"> REF _Ref131596539 \w \h </w:instrText>
      </w:r>
      <w:r>
        <w:rPr>
          <w:bCs/>
        </w:rPr>
      </w:r>
      <w:r>
        <w:rPr>
          <w:bCs/>
        </w:rPr>
        <w:fldChar w:fldCharType="separate"/>
      </w:r>
      <w:r w:rsidR="00A03753">
        <w:rPr>
          <w:bCs/>
        </w:rPr>
        <w:t>4.8(a)</w:t>
      </w:r>
      <w:r>
        <w:rPr>
          <w:bCs/>
        </w:rPr>
        <w:fldChar w:fldCharType="end"/>
      </w:r>
      <w:r>
        <w:rPr>
          <w:bCs/>
        </w:rPr>
        <w:t>.</w:t>
      </w:r>
    </w:p>
    <w:p w14:paraId="15AF675F" w14:textId="77777777" w:rsidR="0091208D" w:rsidRPr="003708A1" w:rsidRDefault="0091208D" w:rsidP="00B64D80">
      <w:pPr>
        <w:pStyle w:val="Definition"/>
      </w:pPr>
      <w:bookmarkStart w:id="729" w:name="_DTBK42896"/>
      <w:bookmarkEnd w:id="728"/>
      <w:r w:rsidRPr="003708A1">
        <w:rPr>
          <w:b/>
        </w:rPr>
        <w:t>Reference Documents</w:t>
      </w:r>
      <w:r w:rsidRPr="003708A1">
        <w:t xml:space="preserve"> has the meaning given in the PS</w:t>
      </w:r>
      <w:r w:rsidR="00722BB4" w:rsidRPr="003708A1">
        <w:t>D</w:t>
      </w:r>
      <w:r w:rsidRPr="003708A1">
        <w:t>R.</w:t>
      </w:r>
    </w:p>
    <w:p w14:paraId="532FA276" w14:textId="33AAE159" w:rsidR="005706DF" w:rsidRPr="003708A1" w:rsidRDefault="005706DF">
      <w:pPr>
        <w:pStyle w:val="Definition"/>
        <w:numPr>
          <w:ilvl w:val="0"/>
          <w:numId w:val="0"/>
        </w:numPr>
        <w:ind w:left="964"/>
        <w:rPr>
          <w:b/>
        </w:rPr>
      </w:pPr>
      <w:bookmarkStart w:id="730" w:name="_DTBK42898"/>
      <w:bookmarkEnd w:id="729"/>
      <w:r w:rsidRPr="003708A1">
        <w:rPr>
          <w:b/>
        </w:rPr>
        <w:t>Regular Performance Report</w:t>
      </w:r>
      <w:r w:rsidRPr="003708A1">
        <w:t xml:space="preserve"> has the meaning given in clause</w:t>
      </w:r>
      <w:r w:rsidR="00826693" w:rsidRPr="003708A1">
        <w:t xml:space="preserve"> </w:t>
      </w:r>
      <w:r w:rsidR="004962E2" w:rsidRPr="005E62F8">
        <w:fldChar w:fldCharType="begin"/>
      </w:r>
      <w:r w:rsidR="004962E2" w:rsidRPr="003708A1">
        <w:instrText xml:space="preserve"> REF _Ref58610701 \r \h </w:instrText>
      </w:r>
      <w:r w:rsidR="004962E2" w:rsidRPr="005E62F8">
        <w:fldChar w:fldCharType="separate"/>
      </w:r>
      <w:r w:rsidR="00A03753">
        <w:t>4</w:t>
      </w:r>
      <w:r w:rsidR="004962E2" w:rsidRPr="005E62F8">
        <w:fldChar w:fldCharType="end"/>
      </w:r>
      <w:r w:rsidRPr="003708A1">
        <w:t>.</w:t>
      </w:r>
    </w:p>
    <w:p w14:paraId="6578591D" w14:textId="77777777" w:rsidR="00A21E82" w:rsidRPr="003708A1" w:rsidRDefault="00A21E82" w:rsidP="006F0E70">
      <w:pPr>
        <w:pStyle w:val="Definition"/>
        <w:numPr>
          <w:ilvl w:val="0"/>
          <w:numId w:val="0"/>
        </w:numPr>
        <w:tabs>
          <w:tab w:val="left" w:pos="5670"/>
        </w:tabs>
        <w:ind w:left="964"/>
      </w:pPr>
      <w:bookmarkStart w:id="731" w:name="_DTBK42899"/>
      <w:bookmarkEnd w:id="730"/>
      <w:r w:rsidRPr="003708A1">
        <w:rPr>
          <w:b/>
        </w:rPr>
        <w:t>Reimbursable Costs</w:t>
      </w:r>
      <w:r w:rsidRPr="003708A1">
        <w:t xml:space="preserve"> has the meaning given in Schedule </w:t>
      </w:r>
      <w:r w:rsidR="003D0528">
        <w:t>[</w:t>
      </w:r>
      <w:r w:rsidR="00E87E1E" w:rsidRPr="003708A1">
        <w:t>3</w:t>
      </w:r>
      <w:r w:rsidR="003D0528">
        <w:t>]</w:t>
      </w:r>
      <w:r w:rsidRPr="003708A1">
        <w:t>.</w:t>
      </w:r>
    </w:p>
    <w:p w14:paraId="54FF9BFA" w14:textId="1CFC00A2" w:rsidR="003E4491" w:rsidRPr="003708A1" w:rsidRDefault="003E4491" w:rsidP="00B64D80">
      <w:pPr>
        <w:pStyle w:val="Definition"/>
      </w:pPr>
      <w:bookmarkStart w:id="732" w:name="_DTBK42900"/>
      <w:bookmarkEnd w:id="731"/>
      <w:r w:rsidRPr="003708A1">
        <w:rPr>
          <w:b/>
        </w:rPr>
        <w:t>Related Body Corporate</w:t>
      </w:r>
      <w:r w:rsidRPr="003708A1">
        <w:t xml:space="preserve"> has the meaning given in the Corporations Act.</w:t>
      </w:r>
    </w:p>
    <w:p w14:paraId="6D0FBBFB" w14:textId="7A09BBD6" w:rsidR="006A0341" w:rsidRDefault="006A0341" w:rsidP="002F7D22">
      <w:pPr>
        <w:pStyle w:val="Definition"/>
      </w:pPr>
      <w:bookmarkStart w:id="733" w:name="_DTBK42901"/>
      <w:bookmarkEnd w:id="732"/>
      <w:r w:rsidRPr="003708A1">
        <w:rPr>
          <w:b/>
        </w:rPr>
        <w:t>Relationship Principles</w:t>
      </w:r>
      <w:r w:rsidRPr="003708A1">
        <w:t xml:space="preserve"> has the meaning given in </w:t>
      </w:r>
      <w:r w:rsidR="00183975" w:rsidRPr="003708A1">
        <w:t>c</w:t>
      </w:r>
      <w:r w:rsidRPr="003708A1">
        <w:t xml:space="preserve">lause </w:t>
      </w:r>
      <w:r w:rsidRPr="005E62F8">
        <w:fldChar w:fldCharType="begin"/>
      </w:r>
      <w:r w:rsidRPr="003708A1">
        <w:instrText xml:space="preserve"> REF _Ref48934492 \w \h  \* MERGEFORMAT </w:instrText>
      </w:r>
      <w:r w:rsidRPr="005E62F8">
        <w:fldChar w:fldCharType="separate"/>
      </w:r>
      <w:r w:rsidR="00A03753">
        <w:t>4.2(a)</w:t>
      </w:r>
      <w:r w:rsidRPr="005E62F8">
        <w:fldChar w:fldCharType="end"/>
      </w:r>
      <w:r w:rsidR="00C672F7">
        <w:fldChar w:fldCharType="begin"/>
      </w:r>
      <w:r w:rsidR="00C672F7">
        <w:instrText xml:space="preserve"> REF _Ref131591204 \w \h </w:instrText>
      </w:r>
      <w:r w:rsidR="00C672F7">
        <w:fldChar w:fldCharType="separate"/>
      </w:r>
      <w:r w:rsidR="00A03753">
        <w:t>4.2(a)</w:t>
      </w:r>
      <w:r w:rsidR="00C672F7">
        <w:fldChar w:fldCharType="end"/>
      </w:r>
      <w:r w:rsidRPr="003708A1">
        <w:t>.</w:t>
      </w:r>
    </w:p>
    <w:p w14:paraId="56C89CC9" w14:textId="080F7034" w:rsidR="00D96E4A" w:rsidRPr="003708A1" w:rsidRDefault="00D96E4A" w:rsidP="00CD0E1F">
      <w:pPr>
        <w:pStyle w:val="Definition"/>
      </w:pPr>
      <w:bookmarkStart w:id="734" w:name="_Hlk131693731"/>
      <w:r w:rsidRPr="00E02B93">
        <w:rPr>
          <w:b/>
        </w:rPr>
        <w:t>Relevant Entity</w:t>
      </w:r>
      <w:r w:rsidRPr="00E02B93">
        <w:rPr>
          <w:bCs/>
        </w:rPr>
        <w:t xml:space="preserve"> has the meaning given in the Security of Critical Infrastructure Laws from time to time.</w:t>
      </w:r>
      <w:bookmarkEnd w:id="734"/>
    </w:p>
    <w:p w14:paraId="0FAB772F" w14:textId="77777777" w:rsidR="0038738F" w:rsidRPr="003708A1" w:rsidRDefault="0038738F" w:rsidP="00B64D80">
      <w:pPr>
        <w:pStyle w:val="Definition"/>
      </w:pPr>
      <w:bookmarkStart w:id="735" w:name="_DTBK42902"/>
      <w:bookmarkEnd w:id="733"/>
      <w:r w:rsidRPr="003708A1">
        <w:rPr>
          <w:b/>
        </w:rPr>
        <w:t>Relevant Legislation</w:t>
      </w:r>
      <w:r w:rsidRPr="003708A1">
        <w:t xml:space="preserve"> means [</w:t>
      </w:r>
      <w:r w:rsidRPr="003708A1">
        <w:rPr>
          <w:i/>
        </w:rPr>
        <w:t>insert</w:t>
      </w:r>
      <w:r w:rsidRPr="003708A1">
        <w:t>]</w:t>
      </w:r>
      <w:r w:rsidR="00291D3A" w:rsidRPr="003708A1">
        <w:t>.</w:t>
      </w:r>
    </w:p>
    <w:p w14:paraId="4008083C" w14:textId="77777777" w:rsidR="003E4491" w:rsidRPr="003708A1" w:rsidRDefault="003E4491" w:rsidP="00265815">
      <w:pPr>
        <w:pStyle w:val="Definition"/>
      </w:pPr>
      <w:bookmarkStart w:id="736" w:name="_DTBK44371"/>
      <w:bookmarkStart w:id="737" w:name="_DTBK42903"/>
      <w:bookmarkEnd w:id="735"/>
      <w:r w:rsidRPr="003708A1">
        <w:rPr>
          <w:b/>
        </w:rPr>
        <w:t>Relevant Person</w:t>
      </w:r>
      <w:r w:rsidRPr="003708A1">
        <w:t xml:space="preserve"> means</w:t>
      </w:r>
      <w:r w:rsidR="003D6C66" w:rsidRPr="003708A1">
        <w:t xml:space="preserve"> </w:t>
      </w:r>
      <w:r w:rsidRPr="003708A1">
        <w:t>any officer</w:t>
      </w:r>
      <w:r w:rsidR="00250B75" w:rsidRPr="003708A1">
        <w:t>,</w:t>
      </w:r>
      <w:r w:rsidRPr="003708A1">
        <w:t xml:space="preserve"> employee, consultant, contractor</w:t>
      </w:r>
      <w:r w:rsidR="00250B75" w:rsidRPr="003708A1">
        <w:t xml:space="preserve">, </w:t>
      </w:r>
      <w:r w:rsidR="00D15F63" w:rsidRPr="003708A1">
        <w:t>S</w:t>
      </w:r>
      <w:r w:rsidR="00250B75" w:rsidRPr="003708A1">
        <w:t>ubcontractor</w:t>
      </w:r>
      <w:r w:rsidR="00BA0CBC" w:rsidRPr="003708A1">
        <w:t xml:space="preserve">, </w:t>
      </w:r>
      <w:r w:rsidR="00660F9E" w:rsidRPr="003708A1">
        <w:t xml:space="preserve">Parent </w:t>
      </w:r>
      <w:r w:rsidR="00BA0CBC" w:rsidRPr="003708A1">
        <w:t>Guarantor</w:t>
      </w:r>
      <w:r w:rsidRPr="003708A1">
        <w:t xml:space="preserve"> or agent </w:t>
      </w:r>
      <w:r w:rsidR="00981B62" w:rsidRPr="003708A1">
        <w:t>of the Contractor</w:t>
      </w:r>
      <w:r w:rsidR="006F370C" w:rsidRPr="003708A1">
        <w:t xml:space="preserve"> </w:t>
      </w:r>
      <w:r w:rsidRPr="003708A1">
        <w:t>who:</w:t>
      </w:r>
      <w:r w:rsidR="00EA1666" w:rsidRPr="003708A1">
        <w:t xml:space="preserve"> </w:t>
      </w:r>
    </w:p>
    <w:p w14:paraId="0F30CE8D" w14:textId="77777777" w:rsidR="003E4491" w:rsidRPr="0098596F" w:rsidRDefault="003E4491" w:rsidP="00265815">
      <w:pPr>
        <w:pStyle w:val="DefinitionNum2"/>
        <w:rPr>
          <w:color w:val="auto"/>
        </w:rPr>
      </w:pPr>
      <w:bookmarkStart w:id="738" w:name="_DTBK44372"/>
      <w:bookmarkEnd w:id="736"/>
      <w:proofErr w:type="gramStart"/>
      <w:r w:rsidRPr="0098596F">
        <w:rPr>
          <w:color w:val="auto"/>
        </w:rPr>
        <w:t>has the ability to</w:t>
      </w:r>
      <w:proofErr w:type="gramEnd"/>
      <w:r w:rsidRPr="0098596F">
        <w:rPr>
          <w:color w:val="auto"/>
        </w:rPr>
        <w:t xml:space="preserve"> exercise influence or control </w:t>
      </w:r>
      <w:r w:rsidR="006734F9" w:rsidRPr="0098596F">
        <w:rPr>
          <w:color w:val="auto"/>
        </w:rPr>
        <w:t xml:space="preserve">over the decisions or actions of the </w:t>
      </w:r>
      <w:r w:rsidR="00981B62" w:rsidRPr="0098596F">
        <w:rPr>
          <w:color w:val="auto"/>
        </w:rPr>
        <w:t>Contractor</w:t>
      </w:r>
      <w:r w:rsidR="006734F9" w:rsidRPr="0098596F">
        <w:rPr>
          <w:color w:val="auto"/>
        </w:rPr>
        <w:t xml:space="preserve"> in relation to the </w:t>
      </w:r>
      <w:r w:rsidR="00981B62" w:rsidRPr="0098596F">
        <w:rPr>
          <w:color w:val="auto"/>
        </w:rPr>
        <w:t>Contractor</w:t>
      </w:r>
      <w:r w:rsidR="00A34E2C" w:rsidRPr="0098596F">
        <w:rPr>
          <w:color w:val="auto"/>
        </w:rPr>
        <w:t xml:space="preserve"> or in matters relating to the </w:t>
      </w:r>
      <w:proofErr w:type="gramStart"/>
      <w:r w:rsidR="006734F9" w:rsidRPr="0098596F">
        <w:rPr>
          <w:color w:val="auto"/>
        </w:rPr>
        <w:t>Project</w:t>
      </w:r>
      <w:r w:rsidRPr="0098596F">
        <w:rPr>
          <w:color w:val="auto"/>
        </w:rPr>
        <w:t>;</w:t>
      </w:r>
      <w:proofErr w:type="gramEnd"/>
    </w:p>
    <w:p w14:paraId="5E70A826" w14:textId="77777777" w:rsidR="00F737B0" w:rsidRPr="0098596F" w:rsidRDefault="00F737B0" w:rsidP="00265815">
      <w:pPr>
        <w:pStyle w:val="DefinitionNum2"/>
        <w:rPr>
          <w:color w:val="auto"/>
        </w:rPr>
      </w:pPr>
      <w:bookmarkStart w:id="739" w:name="_DTBK44373"/>
      <w:bookmarkEnd w:id="738"/>
      <w:r w:rsidRPr="0098596F">
        <w:rPr>
          <w:color w:val="auto"/>
        </w:rPr>
        <w:t xml:space="preserve">works </w:t>
      </w:r>
      <w:r w:rsidR="00A34E2C" w:rsidRPr="0098596F">
        <w:rPr>
          <w:color w:val="auto"/>
        </w:rPr>
        <w:t>in any role in connection with the Project, including</w:t>
      </w:r>
      <w:r w:rsidR="00A97BF0" w:rsidRPr="0098596F">
        <w:rPr>
          <w:color w:val="auto"/>
        </w:rPr>
        <w:t xml:space="preserve"> </w:t>
      </w:r>
      <w:r w:rsidR="00A34E2C" w:rsidRPr="0098596F">
        <w:rPr>
          <w:color w:val="auto"/>
        </w:rPr>
        <w:t xml:space="preserve">undertaking any task for the purpose of this </w:t>
      </w:r>
      <w:r w:rsidR="000D756E" w:rsidRPr="0098596F">
        <w:rPr>
          <w:color w:val="auto"/>
        </w:rPr>
        <w:t>Deed</w:t>
      </w:r>
      <w:r w:rsidRPr="0098596F">
        <w:rPr>
          <w:color w:val="auto"/>
        </w:rPr>
        <w:t>; or</w:t>
      </w:r>
    </w:p>
    <w:p w14:paraId="22EFAB19" w14:textId="77777777" w:rsidR="00F737B0" w:rsidRPr="0098596F" w:rsidRDefault="00F737B0" w:rsidP="00265815">
      <w:pPr>
        <w:pStyle w:val="DefinitionNum2"/>
        <w:rPr>
          <w:color w:val="auto"/>
        </w:rPr>
      </w:pPr>
      <w:bookmarkStart w:id="740" w:name="_DTBK44374"/>
      <w:bookmarkEnd w:id="739"/>
      <w:r w:rsidRPr="0098596F">
        <w:rPr>
          <w:color w:val="auto"/>
        </w:rPr>
        <w:t xml:space="preserve">has, or will reasonably be expected to have, access to Personal Information held in connection with, the </w:t>
      </w:r>
      <w:r w:rsidR="00B70644" w:rsidRPr="0098596F">
        <w:rPr>
          <w:color w:val="auto"/>
        </w:rPr>
        <w:t>Project</w:t>
      </w:r>
      <w:r w:rsidRPr="0098596F">
        <w:rPr>
          <w:color w:val="auto"/>
        </w:rPr>
        <w:t>.</w:t>
      </w:r>
    </w:p>
    <w:p w14:paraId="5F83AA22" w14:textId="360D324D" w:rsidR="002141EC" w:rsidRDefault="002141EC" w:rsidP="00B64D80">
      <w:pPr>
        <w:pStyle w:val="Definition"/>
      </w:pPr>
      <w:bookmarkStart w:id="741" w:name="_DTBK42904"/>
      <w:bookmarkEnd w:id="737"/>
      <w:bookmarkEnd w:id="740"/>
      <w:r w:rsidRPr="003708A1">
        <w:rPr>
          <w:b/>
        </w:rPr>
        <w:t>Relevant Personal Property</w:t>
      </w:r>
      <w:r w:rsidRPr="003708A1">
        <w:t xml:space="preserve"> has the meaning given in clause </w:t>
      </w:r>
      <w:r w:rsidRPr="005E62F8">
        <w:fldChar w:fldCharType="begin"/>
      </w:r>
      <w:r w:rsidRPr="003708A1">
        <w:instrText xml:space="preserve"> REF _Ref434248721 \r \h </w:instrText>
      </w:r>
      <w:r w:rsidR="00FB6786" w:rsidRPr="003708A1">
        <w:instrText xml:space="preserve"> \* MERGEFORMAT </w:instrText>
      </w:r>
      <w:r w:rsidRPr="005E62F8">
        <w:fldChar w:fldCharType="separate"/>
      </w:r>
      <w:r w:rsidR="00A03753">
        <w:t>60.13(a)(i)</w:t>
      </w:r>
      <w:r w:rsidRPr="005E62F8">
        <w:fldChar w:fldCharType="end"/>
      </w:r>
      <w:r w:rsidRPr="003708A1">
        <w:t>.</w:t>
      </w:r>
    </w:p>
    <w:p w14:paraId="5922C233" w14:textId="77777777" w:rsidR="003E4491" w:rsidRPr="003708A1" w:rsidRDefault="003E4491" w:rsidP="00B64D80">
      <w:pPr>
        <w:pStyle w:val="Definition"/>
      </w:pPr>
      <w:bookmarkStart w:id="742" w:name="_DTBK41634"/>
      <w:bookmarkEnd w:id="741"/>
      <w:r w:rsidRPr="003708A1">
        <w:rPr>
          <w:b/>
        </w:rPr>
        <w:t>Relief Event</w:t>
      </w:r>
      <w:r w:rsidR="00B3443B" w:rsidRPr="003708A1">
        <w:t xml:space="preserve"> </w:t>
      </w:r>
      <w:r w:rsidR="00A34255" w:rsidRPr="003708A1">
        <w:t xml:space="preserve">means any </w:t>
      </w:r>
      <w:r w:rsidR="00457938" w:rsidRPr="003708A1">
        <w:t xml:space="preserve">event for which </w:t>
      </w:r>
      <w:r w:rsidR="004A3FB5" w:rsidRPr="003708A1">
        <w:t>the Contractor</w:t>
      </w:r>
      <w:r w:rsidR="00A34255" w:rsidRPr="003708A1">
        <w:t xml:space="preserve"> is entitled to </w:t>
      </w:r>
      <w:r w:rsidR="00522378" w:rsidRPr="003708A1">
        <w:t xml:space="preserve">make </w:t>
      </w:r>
      <w:r w:rsidR="00457938" w:rsidRPr="003708A1">
        <w:t>a Claim</w:t>
      </w:r>
      <w:r w:rsidR="00A34255" w:rsidRPr="003708A1">
        <w:t xml:space="preserve"> against the </w:t>
      </w:r>
      <w:r w:rsidR="004A3FB5" w:rsidRPr="003708A1">
        <w:t xml:space="preserve">Principal </w:t>
      </w:r>
      <w:r w:rsidR="00A34255" w:rsidRPr="003708A1">
        <w:t>in connection with the Project</w:t>
      </w:r>
      <w:r w:rsidR="00C3369F" w:rsidRPr="003708A1">
        <w:t xml:space="preserve"> including any Adjustment Event (Cost), Adjustment Event (KRA) and Adjustment Event (Time)</w:t>
      </w:r>
      <w:r w:rsidRPr="003708A1">
        <w:t>.</w:t>
      </w:r>
    </w:p>
    <w:p w14:paraId="2581154A" w14:textId="77777777" w:rsidR="003E4491" w:rsidRPr="003708A1" w:rsidRDefault="003E4491" w:rsidP="00B64D80">
      <w:pPr>
        <w:pStyle w:val="Definition"/>
      </w:pPr>
      <w:bookmarkStart w:id="743" w:name="_DTBK42905"/>
      <w:bookmarkEnd w:id="742"/>
      <w:r w:rsidRPr="003708A1">
        <w:rPr>
          <w:b/>
        </w:rPr>
        <w:t xml:space="preserve">Remediate </w:t>
      </w:r>
      <w:r w:rsidRPr="003708A1">
        <w:t>or</w:t>
      </w:r>
      <w:r w:rsidRPr="003708A1">
        <w:rPr>
          <w:b/>
        </w:rPr>
        <w:t xml:space="preserve"> Remediation</w:t>
      </w:r>
      <w:r w:rsidRPr="003708A1">
        <w:t xml:space="preserve"> means to remove,</w:t>
      </w:r>
      <w:r w:rsidR="00D750EB" w:rsidRPr="003708A1">
        <w:t xml:space="preserve"> disperse, abate,</w:t>
      </w:r>
      <w:r w:rsidRPr="003708A1">
        <w:t xml:space="preserve"> destroy, dispose of, neutralise, </w:t>
      </w:r>
      <w:r w:rsidR="00D750EB" w:rsidRPr="003708A1">
        <w:t xml:space="preserve">remediate, </w:t>
      </w:r>
      <w:r w:rsidRPr="003708A1">
        <w:t>treat, cap</w:t>
      </w:r>
      <w:r w:rsidR="00E36B43" w:rsidRPr="003708A1">
        <w:t xml:space="preserve"> or</w:t>
      </w:r>
      <w:r w:rsidR="00D750EB" w:rsidRPr="003708A1">
        <w:t xml:space="preserve"> contain</w:t>
      </w:r>
      <w:r w:rsidRPr="003708A1">
        <w:t xml:space="preserve"> (as applicable)</w:t>
      </w:r>
      <w:r w:rsidR="00E36B43" w:rsidRPr="003708A1">
        <w:t xml:space="preserve"> and includes testing and assessing for the purpose of determining whether to undertake any such action</w:t>
      </w:r>
      <w:r w:rsidRPr="003708A1">
        <w:t>.</w:t>
      </w:r>
    </w:p>
    <w:p w14:paraId="641A8DE6" w14:textId="0AF53949" w:rsidR="00DF5CCD" w:rsidRPr="003708A1" w:rsidRDefault="00DF5CCD" w:rsidP="00B64D80">
      <w:pPr>
        <w:pStyle w:val="Definition"/>
      </w:pPr>
      <w:bookmarkStart w:id="744" w:name="_DTBK42906"/>
      <w:bookmarkEnd w:id="743"/>
      <w:r w:rsidRPr="003708A1">
        <w:rPr>
          <w:b/>
        </w:rPr>
        <w:t>Rem</w:t>
      </w:r>
      <w:r w:rsidR="00AD1FF7" w:rsidRPr="003708A1">
        <w:rPr>
          <w:b/>
        </w:rPr>
        <w:t>e</w:t>
      </w:r>
      <w:r w:rsidRPr="003708A1">
        <w:rPr>
          <w:b/>
        </w:rPr>
        <w:t>diation Plan</w:t>
      </w:r>
      <w:r w:rsidRPr="003708A1">
        <w:t xml:space="preserve"> </w:t>
      </w:r>
      <w:r w:rsidR="00980C48" w:rsidRPr="003708A1">
        <w:t>has the meaning given in</w:t>
      </w:r>
      <w:r w:rsidR="001D3284" w:rsidRPr="003708A1">
        <w:t xml:space="preserve"> </w:t>
      </w:r>
      <w:r w:rsidR="00980C48" w:rsidRPr="003708A1">
        <w:t xml:space="preserve">clause </w:t>
      </w:r>
      <w:r w:rsidR="00194B02" w:rsidRPr="005E62F8">
        <w:fldChar w:fldCharType="begin"/>
      </w:r>
      <w:r w:rsidR="00194B02" w:rsidRPr="003708A1">
        <w:instrText xml:space="preserve"> REF _Ref462120716 \w \h </w:instrText>
      </w:r>
      <w:r w:rsidR="00FB6786" w:rsidRPr="003708A1">
        <w:instrText xml:space="preserve"> \* MERGEFORMAT </w:instrText>
      </w:r>
      <w:r w:rsidR="00194B02" w:rsidRPr="005E62F8">
        <w:fldChar w:fldCharType="separate"/>
      </w:r>
      <w:r w:rsidR="00A03753">
        <w:t>27.3(e)(ii)</w:t>
      </w:r>
      <w:r w:rsidR="00194B02" w:rsidRPr="005E62F8">
        <w:fldChar w:fldCharType="end"/>
      </w:r>
      <w:r w:rsidR="00FF6625" w:rsidRPr="003708A1">
        <w:t>.</w:t>
      </w:r>
    </w:p>
    <w:p w14:paraId="109AD075" w14:textId="77777777" w:rsidR="00D96E4A" w:rsidRPr="00E02B93" w:rsidRDefault="00D96E4A" w:rsidP="00D96E4A">
      <w:pPr>
        <w:pStyle w:val="Definition"/>
        <w:rPr>
          <w:u w:val="double"/>
        </w:rPr>
      </w:pPr>
      <w:bookmarkStart w:id="745" w:name="_Hlk131693761"/>
      <w:bookmarkStart w:id="746" w:name="_DTBK42907"/>
      <w:bookmarkEnd w:id="744"/>
      <w:r w:rsidRPr="00D96E4A">
        <w:rPr>
          <w:b/>
          <w:bCs/>
        </w:rPr>
        <w:t>Reporting Entity</w:t>
      </w:r>
      <w:r>
        <w:t xml:space="preserve"> has the meaning given in the Security of Critical Infrastructure Laws from time to </w:t>
      </w:r>
      <w:r w:rsidRPr="00E02B93">
        <w:t>time.</w:t>
      </w:r>
    </w:p>
    <w:bookmarkEnd w:id="745"/>
    <w:p w14:paraId="69C29E79" w14:textId="3914CDBD" w:rsidR="00BA0CBC" w:rsidRPr="0098596F" w:rsidRDefault="00BA0CBC" w:rsidP="00BA0CBC">
      <w:pPr>
        <w:pStyle w:val="Definition"/>
        <w:rPr>
          <w:u w:val="double"/>
        </w:rPr>
      </w:pPr>
      <w:r w:rsidRPr="00E02B93">
        <w:rPr>
          <w:b/>
        </w:rPr>
        <w:t>Reports</w:t>
      </w:r>
      <w:r w:rsidRPr="00E02B93">
        <w:t xml:space="preserve"> means </w:t>
      </w:r>
      <w:r w:rsidRPr="0098596F">
        <w:t>each of the reports to be prepared, provided and updated by the Contractor in connection with the Contractor's Activities or the Works in accordance with [#] of the PSDR.</w:t>
      </w:r>
      <w:r w:rsidR="006C00F3">
        <w:t xml:space="preserve"> </w:t>
      </w:r>
    </w:p>
    <w:p w14:paraId="6A4673B4" w14:textId="59490ACB" w:rsidR="003E4491" w:rsidRPr="003708A1" w:rsidRDefault="003E4491" w:rsidP="00BA0CBC">
      <w:pPr>
        <w:pStyle w:val="Definition"/>
      </w:pPr>
      <w:bookmarkStart w:id="747" w:name="_DTBK42908"/>
      <w:bookmarkEnd w:id="746"/>
      <w:r w:rsidRPr="003708A1">
        <w:rPr>
          <w:b/>
        </w:rPr>
        <w:t>Representatives</w:t>
      </w:r>
      <w:r w:rsidRPr="003708A1">
        <w:t xml:space="preserve"> </w:t>
      </w:r>
      <w:proofErr w:type="gramStart"/>
      <w:r w:rsidRPr="003708A1">
        <w:t>has</w:t>
      </w:r>
      <w:proofErr w:type="gramEnd"/>
      <w:r w:rsidRPr="003708A1">
        <w:t xml:space="preserve"> the meaning given in clause</w:t>
      </w:r>
      <w:r w:rsidR="008D1BC6">
        <w:t xml:space="preserve"> </w:t>
      </w:r>
      <w:r w:rsidR="008D1BC6">
        <w:fldChar w:fldCharType="begin"/>
      </w:r>
      <w:r w:rsidR="008D1BC6">
        <w:instrText xml:space="preserve"> REF _Ref84522956 \w \h </w:instrText>
      </w:r>
      <w:r w:rsidR="008D1BC6">
        <w:fldChar w:fldCharType="separate"/>
      </w:r>
      <w:r w:rsidR="00A03753">
        <w:t>47</w:t>
      </w:r>
      <w:r w:rsidR="008D1BC6">
        <w:fldChar w:fldCharType="end"/>
      </w:r>
      <w:r w:rsidRPr="003708A1">
        <w:t>.</w:t>
      </w:r>
      <w:r w:rsidR="008D1BC6">
        <w:t xml:space="preserve"> </w:t>
      </w:r>
    </w:p>
    <w:p w14:paraId="2BD1A1E0" w14:textId="61EE4182" w:rsidR="003E4491" w:rsidRPr="003708A1" w:rsidRDefault="003E4491" w:rsidP="00B64D80">
      <w:pPr>
        <w:pStyle w:val="Definition"/>
      </w:pPr>
      <w:bookmarkStart w:id="748" w:name="_DTBK42910"/>
      <w:bookmarkEnd w:id="747"/>
      <w:r w:rsidRPr="003708A1">
        <w:rPr>
          <w:b/>
        </w:rPr>
        <w:t>Reputable Insurer</w:t>
      </w:r>
      <w:r w:rsidR="007E0929" w:rsidRPr="003708A1">
        <w:t xml:space="preserve"> </w:t>
      </w:r>
      <w:r w:rsidR="00D25B65" w:rsidRPr="003708A1">
        <w:t>has the meaning</w:t>
      </w:r>
      <w:r w:rsidR="007E0929" w:rsidRPr="003708A1">
        <w:t xml:space="preserve"> </w:t>
      </w:r>
      <w:r w:rsidR="00A55F70" w:rsidRPr="003708A1">
        <w:t>given</w:t>
      </w:r>
      <w:r w:rsidR="00D25B65" w:rsidRPr="003708A1">
        <w:t xml:space="preserve"> in clause </w:t>
      </w:r>
      <w:r w:rsidR="000367C5" w:rsidRPr="005E62F8">
        <w:fldChar w:fldCharType="begin"/>
      </w:r>
      <w:r w:rsidR="000367C5" w:rsidRPr="003708A1">
        <w:instrText xml:space="preserve"> REF _Ref462212904 \w \h </w:instrText>
      </w:r>
      <w:r w:rsidR="00FB6786" w:rsidRPr="003708A1">
        <w:instrText xml:space="preserve"> \* MERGEFORMAT </w:instrText>
      </w:r>
      <w:r w:rsidR="000367C5" w:rsidRPr="005E62F8">
        <w:fldChar w:fldCharType="separate"/>
      </w:r>
      <w:r w:rsidR="00A03753">
        <w:t>42.2(a)(i)</w:t>
      </w:r>
      <w:r w:rsidR="000367C5" w:rsidRPr="005E62F8">
        <w:fldChar w:fldCharType="end"/>
      </w:r>
      <w:r w:rsidR="00D25B65" w:rsidRPr="003708A1">
        <w:t>.</w:t>
      </w:r>
    </w:p>
    <w:p w14:paraId="243BCDEB" w14:textId="46BC7DCF" w:rsidR="003E4491" w:rsidRPr="009D7D8B" w:rsidRDefault="003E4491" w:rsidP="00B64D80">
      <w:pPr>
        <w:pStyle w:val="Definition"/>
        <w:rPr>
          <w:b/>
          <w:bCs/>
          <w:i/>
          <w:iCs/>
        </w:rPr>
      </w:pPr>
      <w:bookmarkStart w:id="749" w:name="_DTBK41635"/>
      <w:bookmarkEnd w:id="748"/>
      <w:r w:rsidRPr="003708A1">
        <w:rPr>
          <w:b/>
        </w:rPr>
        <w:lastRenderedPageBreak/>
        <w:t>Required Rating</w:t>
      </w:r>
      <w:r w:rsidRPr="003708A1">
        <w:t xml:space="preserve"> means a credit rating of at least A- by Standard and Poor's (Australia) Pty Limited</w:t>
      </w:r>
      <w:r w:rsidR="008B65AF" w:rsidRPr="003708A1">
        <w:t xml:space="preserve"> or </w:t>
      </w:r>
      <w:r w:rsidRPr="003708A1">
        <w:t>A3 by Moody's Investors Service, Inc.</w:t>
      </w:r>
      <w:r w:rsidR="00D96E4A">
        <w:t xml:space="preserve"> </w:t>
      </w:r>
      <w:bookmarkStart w:id="750" w:name="_Hlk131693775"/>
      <w:r w:rsidR="00D96E4A" w:rsidRPr="009D7D8B">
        <w:rPr>
          <w:b/>
          <w:bCs/>
          <w:i/>
          <w:iCs/>
          <w:highlight w:val="lightGray"/>
        </w:rPr>
        <w:t>[</w:t>
      </w:r>
      <w:r w:rsidR="00A03753">
        <w:rPr>
          <w:b/>
          <w:bCs/>
          <w:i/>
          <w:iCs/>
          <w:highlight w:val="lightGray"/>
        </w:rPr>
        <w:t>Drafting note</w:t>
      </w:r>
      <w:r w:rsidR="00D96E4A" w:rsidRPr="009D7D8B">
        <w:rPr>
          <w:b/>
          <w:bCs/>
          <w:i/>
          <w:iCs/>
          <w:highlight w:val="lightGray"/>
        </w:rPr>
        <w:t xml:space="preserve">: Project </w:t>
      </w:r>
      <w:r w:rsidR="002E5974">
        <w:rPr>
          <w:b/>
          <w:bCs/>
          <w:i/>
          <w:iCs/>
          <w:highlight w:val="lightGray"/>
        </w:rPr>
        <w:t>t</w:t>
      </w:r>
      <w:r w:rsidR="00D96E4A" w:rsidRPr="009D7D8B">
        <w:rPr>
          <w:b/>
          <w:bCs/>
          <w:i/>
          <w:iCs/>
          <w:highlight w:val="lightGray"/>
        </w:rPr>
        <w:t>eams to include on a project specific basis including an equivalent credit rating (for example, by AM Best or Fitch).]</w:t>
      </w:r>
      <w:bookmarkEnd w:id="750"/>
    </w:p>
    <w:bookmarkEnd w:id="749"/>
    <w:p w14:paraId="2557650C" w14:textId="77777777" w:rsidR="00A24D8D" w:rsidRDefault="00A24D8D" w:rsidP="00BA0CBC">
      <w:pPr>
        <w:pStyle w:val="Definition"/>
      </w:pPr>
      <w:r w:rsidRPr="003708A1">
        <w:rPr>
          <w:b/>
        </w:rPr>
        <w:t xml:space="preserve">Resolution Institute </w:t>
      </w:r>
      <w:r w:rsidRPr="003708A1">
        <w:t>means Resolution Institute Ltd ACN 008 651 232.</w:t>
      </w:r>
    </w:p>
    <w:p w14:paraId="24CC4B70" w14:textId="483335E8" w:rsidR="00430D94" w:rsidRPr="003708A1" w:rsidRDefault="00430D94" w:rsidP="00BA0CBC">
      <w:pPr>
        <w:pStyle w:val="Definition"/>
      </w:pPr>
      <w:r w:rsidRPr="006F0E70">
        <w:rPr>
          <w:b/>
          <w:bCs/>
        </w:rPr>
        <w:t>Responsible Entity</w:t>
      </w:r>
      <w:r w:rsidRPr="00430D94">
        <w:t xml:space="preserve"> has the meaning given in the Corporations Act.</w:t>
      </w:r>
      <w:r w:rsidR="0046021B">
        <w:t xml:space="preserve"> </w:t>
      </w:r>
    </w:p>
    <w:p w14:paraId="4C76C581" w14:textId="4FC69A5B" w:rsidR="00E50C5E" w:rsidRPr="003708A1" w:rsidRDefault="00E50C5E" w:rsidP="00B64D80">
      <w:pPr>
        <w:pStyle w:val="Definition"/>
      </w:pPr>
      <w:bookmarkStart w:id="751" w:name="_DTBK42913"/>
      <w:r w:rsidRPr="003708A1">
        <w:rPr>
          <w:b/>
        </w:rPr>
        <w:t>Returned Asset</w:t>
      </w:r>
      <w:r w:rsidRPr="003708A1">
        <w:t xml:space="preserve"> means </w:t>
      </w:r>
      <w:r w:rsidR="00D96E4A">
        <w:t>each</w:t>
      </w:r>
      <w:r w:rsidR="00D96E4A" w:rsidRPr="003708A1">
        <w:t xml:space="preserve"> </w:t>
      </w:r>
      <w:r w:rsidR="000120B8" w:rsidRPr="003708A1">
        <w:t>asset</w:t>
      </w:r>
      <w:r w:rsidR="0094682D" w:rsidRPr="003708A1">
        <w:t xml:space="preserve"> that </w:t>
      </w:r>
      <w:r w:rsidR="000120B8" w:rsidRPr="003708A1">
        <w:t>is to be</w:t>
      </w:r>
      <w:r w:rsidR="0094682D" w:rsidRPr="003708A1">
        <w:t xml:space="preserve"> handed over to </w:t>
      </w:r>
      <w:r w:rsidR="00427FF4" w:rsidRPr="003708A1">
        <w:t>a</w:t>
      </w:r>
      <w:r w:rsidR="0094682D" w:rsidRPr="003708A1">
        <w:t xml:space="preserve"> Returned Asset Owner </w:t>
      </w:r>
      <w:r w:rsidR="000120B8" w:rsidRPr="003708A1">
        <w:t xml:space="preserve">in accordance with clause </w:t>
      </w:r>
      <w:r w:rsidR="00427FF4" w:rsidRPr="005E62F8">
        <w:fldChar w:fldCharType="begin"/>
      </w:r>
      <w:r w:rsidR="00427FF4" w:rsidRPr="003708A1">
        <w:instrText xml:space="preserve"> REF _Ref507186514 \w \h </w:instrText>
      </w:r>
      <w:r w:rsidR="00FB6786" w:rsidRPr="003708A1">
        <w:instrText xml:space="preserve"> \* MERGEFORMAT </w:instrText>
      </w:r>
      <w:r w:rsidR="00427FF4" w:rsidRPr="005E62F8">
        <w:fldChar w:fldCharType="separate"/>
      </w:r>
      <w:r w:rsidR="00A03753">
        <w:t>25.5(j)</w:t>
      </w:r>
      <w:r w:rsidR="00427FF4" w:rsidRPr="005E62F8">
        <w:fldChar w:fldCharType="end"/>
      </w:r>
      <w:r w:rsidR="000120B8" w:rsidRPr="003708A1">
        <w:t>, th</w:t>
      </w:r>
      <w:r w:rsidR="00427FF4" w:rsidRPr="003708A1">
        <w:t>at</w:t>
      </w:r>
      <w:r w:rsidR="000120B8" w:rsidRPr="003708A1">
        <w:t xml:space="preserve"> is the subject of Returned Works and that </w:t>
      </w:r>
      <w:r w:rsidR="00427FF4" w:rsidRPr="003708A1">
        <w:t>is</w:t>
      </w:r>
      <w:r w:rsidR="0074454B" w:rsidRPr="003708A1">
        <w:t xml:space="preserve"> described in [</w:t>
      </w:r>
      <w:r w:rsidR="00E02365" w:rsidRPr="003708A1">
        <w:t>#</w:t>
      </w:r>
      <w:r w:rsidR="0074454B" w:rsidRPr="003708A1">
        <w:t>] of the PSDR</w:t>
      </w:r>
      <w:r w:rsidR="00610616" w:rsidRPr="003708A1">
        <w:t>,</w:t>
      </w:r>
      <w:r w:rsidR="0074454B" w:rsidRPr="003708A1">
        <w:t xml:space="preserve"> </w:t>
      </w:r>
      <w:r w:rsidR="000120B8" w:rsidRPr="003708A1">
        <w:t>as modified, repaired or rectified in accordance with this Deed</w:t>
      </w:r>
      <w:r w:rsidRPr="003708A1">
        <w:t>.</w:t>
      </w:r>
    </w:p>
    <w:p w14:paraId="0383BA16" w14:textId="664592E2" w:rsidR="009C53BD" w:rsidRPr="003708A1" w:rsidRDefault="009C53BD" w:rsidP="00B64D80">
      <w:pPr>
        <w:pStyle w:val="Definition"/>
        <w:rPr>
          <w:b/>
        </w:rPr>
      </w:pPr>
      <w:bookmarkStart w:id="752" w:name="_DTBK42914"/>
      <w:bookmarkEnd w:id="751"/>
      <w:r w:rsidRPr="003708A1">
        <w:rPr>
          <w:b/>
        </w:rPr>
        <w:t xml:space="preserve">Returned Asset DLP </w:t>
      </w:r>
      <w:r w:rsidRPr="003708A1">
        <w:t xml:space="preserve">means, in respect of each Returned Asset, the relevant period referred to in clause </w:t>
      </w:r>
      <w:r w:rsidR="002E1441" w:rsidRPr="005E62F8">
        <w:fldChar w:fldCharType="begin"/>
      </w:r>
      <w:r w:rsidR="002E1441" w:rsidRPr="003708A1">
        <w:instrText xml:space="preserve"> REF _Ref472431277 \w \h </w:instrText>
      </w:r>
      <w:r w:rsidR="00FB6786" w:rsidRPr="003708A1">
        <w:instrText xml:space="preserve"> \* MERGEFORMAT </w:instrText>
      </w:r>
      <w:r w:rsidR="002E1441" w:rsidRPr="005E62F8">
        <w:fldChar w:fldCharType="separate"/>
      </w:r>
      <w:r w:rsidR="00A03753">
        <w:t>28.7(a)</w:t>
      </w:r>
      <w:r w:rsidR="002E1441" w:rsidRPr="005E62F8">
        <w:fldChar w:fldCharType="end"/>
      </w:r>
      <w:r w:rsidR="00430D94">
        <w:t xml:space="preserve">, as extended under clause </w:t>
      </w:r>
      <w:r w:rsidR="009409CE">
        <w:fldChar w:fldCharType="begin"/>
      </w:r>
      <w:r w:rsidR="009409CE">
        <w:instrText xml:space="preserve"> REF _Ref507533214 \w \h </w:instrText>
      </w:r>
      <w:r w:rsidR="009409CE">
        <w:fldChar w:fldCharType="separate"/>
      </w:r>
      <w:r w:rsidR="00A03753">
        <w:t>28.7(e)</w:t>
      </w:r>
      <w:r w:rsidR="009409CE">
        <w:fldChar w:fldCharType="end"/>
      </w:r>
      <w:r w:rsidRPr="003708A1">
        <w:t>.</w:t>
      </w:r>
    </w:p>
    <w:p w14:paraId="6F8697C2" w14:textId="77777777" w:rsidR="000120B8" w:rsidRPr="003708A1" w:rsidRDefault="000120B8" w:rsidP="00B64D80">
      <w:pPr>
        <w:pStyle w:val="Definition"/>
      </w:pPr>
      <w:bookmarkStart w:id="753" w:name="_DTBK42915"/>
      <w:bookmarkEnd w:id="752"/>
      <w:r w:rsidRPr="003708A1">
        <w:rPr>
          <w:b/>
        </w:rPr>
        <w:t>Returned Asset Owner</w:t>
      </w:r>
      <w:r w:rsidRPr="003708A1">
        <w:t xml:space="preserve"> means in respect of each Returned Asset, the owner of the Returned Asset or any entity entitled to exercise control over the Returned Asset.</w:t>
      </w:r>
    </w:p>
    <w:p w14:paraId="1978EF68" w14:textId="77777777" w:rsidR="00B316E8" w:rsidRPr="003708A1" w:rsidRDefault="00B316E8" w:rsidP="00B64D80">
      <w:pPr>
        <w:pStyle w:val="Definition"/>
      </w:pPr>
      <w:bookmarkStart w:id="754" w:name="_DTBK42916"/>
      <w:bookmarkEnd w:id="753"/>
      <w:r w:rsidRPr="003708A1">
        <w:rPr>
          <w:b/>
        </w:rPr>
        <w:t xml:space="preserve">Returned Works </w:t>
      </w:r>
      <w:r w:rsidRPr="003708A1">
        <w:t>means</w:t>
      </w:r>
      <w:r w:rsidR="00427FF4" w:rsidRPr="003708A1">
        <w:t>,</w:t>
      </w:r>
      <w:r w:rsidRPr="003708A1">
        <w:t xml:space="preserve"> until the </w:t>
      </w:r>
      <w:r w:rsidR="00427FF4" w:rsidRPr="003708A1">
        <w:t xml:space="preserve">relevant </w:t>
      </w:r>
      <w:r w:rsidRPr="003708A1">
        <w:t xml:space="preserve">Date of </w:t>
      </w:r>
      <w:r w:rsidR="00505ECF" w:rsidRPr="003708A1">
        <w:t>Returned Works Completion</w:t>
      </w:r>
      <w:r w:rsidRPr="003708A1">
        <w:t xml:space="preserve">, </w:t>
      </w:r>
      <w:r w:rsidR="00427FF4" w:rsidRPr="003708A1">
        <w:t>each</w:t>
      </w:r>
      <w:r w:rsidRPr="003708A1">
        <w:t xml:space="preserve"> part of the Works that </w:t>
      </w:r>
      <w:r w:rsidR="00427FF4" w:rsidRPr="003708A1">
        <w:t>is</w:t>
      </w:r>
      <w:r w:rsidRPr="003708A1">
        <w:t xml:space="preserve"> to be handed over to </w:t>
      </w:r>
      <w:r w:rsidR="00427FF4" w:rsidRPr="003708A1">
        <w:t xml:space="preserve">a </w:t>
      </w:r>
      <w:r w:rsidRPr="003708A1">
        <w:t xml:space="preserve">Returned Asset Owner to form </w:t>
      </w:r>
      <w:r w:rsidR="00427FF4" w:rsidRPr="003708A1">
        <w:t xml:space="preserve">a </w:t>
      </w:r>
      <w:r w:rsidRPr="003708A1">
        <w:t>Returned</w:t>
      </w:r>
      <w:r w:rsidR="00427FF4" w:rsidRPr="003708A1">
        <w:t xml:space="preserve"> Asset</w:t>
      </w:r>
      <w:r w:rsidRPr="003708A1">
        <w:t>.</w:t>
      </w:r>
    </w:p>
    <w:p w14:paraId="4F851B0F" w14:textId="77777777" w:rsidR="00270154" w:rsidRPr="003708A1" w:rsidRDefault="00505ECF" w:rsidP="00B64D80">
      <w:pPr>
        <w:pStyle w:val="Definition"/>
      </w:pPr>
      <w:bookmarkStart w:id="755" w:name="_DTBK44375"/>
      <w:bookmarkStart w:id="756" w:name="_DTBK42917"/>
      <w:bookmarkEnd w:id="754"/>
      <w:r w:rsidRPr="003708A1">
        <w:rPr>
          <w:b/>
        </w:rPr>
        <w:t>Returned Works Completion</w:t>
      </w:r>
      <w:r w:rsidR="00270154" w:rsidRPr="003708A1">
        <w:t xml:space="preserve"> means when </w:t>
      </w:r>
      <w:r w:rsidR="00AB77D9" w:rsidRPr="003708A1">
        <w:t>the Contractor</w:t>
      </w:r>
      <w:r w:rsidR="00270154" w:rsidRPr="003708A1">
        <w:t xml:space="preserve"> has:</w:t>
      </w:r>
    </w:p>
    <w:p w14:paraId="406BE3B8" w14:textId="77777777" w:rsidR="00270154" w:rsidRPr="0098596F" w:rsidRDefault="00270154" w:rsidP="00B64D80">
      <w:pPr>
        <w:pStyle w:val="DefinitionNum2"/>
        <w:rPr>
          <w:color w:val="auto"/>
        </w:rPr>
      </w:pPr>
      <w:bookmarkStart w:id="757" w:name="_DTBK44376"/>
      <w:bookmarkEnd w:id="755"/>
      <w:r w:rsidRPr="0098596F">
        <w:rPr>
          <w:color w:val="auto"/>
        </w:rPr>
        <w:t xml:space="preserve">met the </w:t>
      </w:r>
      <w:r w:rsidR="00505ECF" w:rsidRPr="0098596F">
        <w:rPr>
          <w:color w:val="auto"/>
        </w:rPr>
        <w:t>Returned Works Completion</w:t>
      </w:r>
      <w:r w:rsidRPr="0098596F">
        <w:rPr>
          <w:color w:val="auto"/>
        </w:rPr>
        <w:t xml:space="preserve"> Requirements; and</w:t>
      </w:r>
    </w:p>
    <w:p w14:paraId="060BD873" w14:textId="77777777" w:rsidR="00270154" w:rsidRPr="0098596F" w:rsidRDefault="00270154" w:rsidP="00B64D80">
      <w:pPr>
        <w:pStyle w:val="DefinitionNum2"/>
        <w:rPr>
          <w:color w:val="auto"/>
        </w:rPr>
      </w:pPr>
      <w:bookmarkStart w:id="758" w:name="_DTBK43092"/>
      <w:bookmarkEnd w:id="757"/>
      <w:r w:rsidRPr="0098596F">
        <w:rPr>
          <w:color w:val="auto"/>
        </w:rPr>
        <w:t xml:space="preserve">the Date of </w:t>
      </w:r>
      <w:r w:rsidR="00505ECF" w:rsidRPr="0098596F">
        <w:rPr>
          <w:color w:val="auto"/>
        </w:rPr>
        <w:t>Returned Works Completion</w:t>
      </w:r>
      <w:r w:rsidRPr="0098596F">
        <w:rPr>
          <w:color w:val="auto"/>
        </w:rPr>
        <w:t xml:space="preserve"> has occurred,</w:t>
      </w:r>
    </w:p>
    <w:p w14:paraId="0F7B55A6" w14:textId="77777777" w:rsidR="00270154" w:rsidRPr="003708A1" w:rsidRDefault="00270154" w:rsidP="00270154">
      <w:pPr>
        <w:pStyle w:val="IndentParaLevel1"/>
      </w:pPr>
      <w:bookmarkStart w:id="759" w:name="_DTBK44377"/>
      <w:bookmarkEnd w:id="756"/>
      <w:bookmarkEnd w:id="758"/>
      <w:r w:rsidRPr="003708A1">
        <w:t>for a Returned Asset.</w:t>
      </w:r>
    </w:p>
    <w:p w14:paraId="099178AE" w14:textId="77777777" w:rsidR="00270154" w:rsidRPr="003708A1" w:rsidRDefault="00505ECF" w:rsidP="00B64D80">
      <w:pPr>
        <w:pStyle w:val="Definition"/>
      </w:pPr>
      <w:bookmarkStart w:id="760" w:name="_DTBK44378"/>
      <w:bookmarkStart w:id="761" w:name="_DTBK42918"/>
      <w:bookmarkEnd w:id="759"/>
      <w:r w:rsidRPr="003708A1">
        <w:rPr>
          <w:b/>
        </w:rPr>
        <w:t>Returned Works Completion</w:t>
      </w:r>
      <w:r w:rsidR="00270154" w:rsidRPr="003708A1">
        <w:rPr>
          <w:b/>
        </w:rPr>
        <w:t xml:space="preserve"> Requirements</w:t>
      </w:r>
      <w:r w:rsidR="00270154" w:rsidRPr="003708A1">
        <w:t xml:space="preserve"> means when </w:t>
      </w:r>
      <w:r w:rsidR="00AB77D9" w:rsidRPr="003708A1">
        <w:t>the Contractor</w:t>
      </w:r>
      <w:r w:rsidR="00270154" w:rsidRPr="003708A1">
        <w:t xml:space="preserve"> has:</w:t>
      </w:r>
    </w:p>
    <w:p w14:paraId="2CCF679B" w14:textId="77777777" w:rsidR="00430D94" w:rsidRDefault="00270154" w:rsidP="00B64D80">
      <w:pPr>
        <w:pStyle w:val="DefinitionNum2"/>
        <w:rPr>
          <w:color w:val="auto"/>
        </w:rPr>
      </w:pPr>
      <w:bookmarkStart w:id="762" w:name="_DTBK44379"/>
      <w:bookmarkEnd w:id="760"/>
      <w:r w:rsidRPr="0098596F">
        <w:rPr>
          <w:color w:val="auto"/>
        </w:rPr>
        <w:t xml:space="preserve">completed the Returned Works for a Returned Asset </w:t>
      </w:r>
      <w:r w:rsidR="00430D94">
        <w:rPr>
          <w:color w:val="auto"/>
        </w:rPr>
        <w:t>other than Minor Defects which:</w:t>
      </w:r>
    </w:p>
    <w:p w14:paraId="2BC66839" w14:textId="77777777" w:rsidR="00430D94" w:rsidRPr="00430D94" w:rsidRDefault="00430D94" w:rsidP="00430D94">
      <w:pPr>
        <w:pStyle w:val="DefinitionNum3"/>
        <w:rPr>
          <w:color w:val="auto"/>
        </w:rPr>
      </w:pPr>
      <w:r w:rsidRPr="00430D94">
        <w:rPr>
          <w:color w:val="auto"/>
        </w:rPr>
        <w:t>are Defects, work, act</w:t>
      </w:r>
      <w:r>
        <w:rPr>
          <w:color w:val="auto"/>
        </w:rPr>
        <w:t>s</w:t>
      </w:r>
      <w:r w:rsidRPr="00430D94">
        <w:rPr>
          <w:color w:val="auto"/>
        </w:rPr>
        <w:t xml:space="preserve">, matter, </w:t>
      </w:r>
      <w:proofErr w:type="gramStart"/>
      <w:r w:rsidRPr="00430D94">
        <w:rPr>
          <w:color w:val="auto"/>
        </w:rPr>
        <w:t>state of affairs</w:t>
      </w:r>
      <w:proofErr w:type="gramEnd"/>
      <w:r w:rsidRPr="00430D94">
        <w:rPr>
          <w:color w:val="auto"/>
        </w:rPr>
        <w:t xml:space="preserve"> or things that are otherwise required in accordance with this Deed to have been performed, achieved, rectified, provided or completed by the Contractor to achieve Returned Works Completion; and</w:t>
      </w:r>
    </w:p>
    <w:p w14:paraId="75990E0C" w14:textId="78BBAE11" w:rsidR="001F23C7" w:rsidRDefault="00430D94" w:rsidP="00430D94">
      <w:pPr>
        <w:pStyle w:val="DefinitionNum3"/>
        <w:rPr>
          <w:color w:val="auto"/>
        </w:rPr>
      </w:pPr>
      <w:r w:rsidRPr="00430D94">
        <w:rPr>
          <w:color w:val="auto"/>
        </w:rPr>
        <w:t xml:space="preserve">the Contractor and the Principal agree, or the </w:t>
      </w:r>
      <w:r w:rsidR="00B34389">
        <w:rPr>
          <w:color w:val="auto"/>
        </w:rPr>
        <w:t>Principal Representative</w:t>
      </w:r>
      <w:r w:rsidR="00DD78F5" w:rsidRPr="0098596F">
        <w:rPr>
          <w:color w:val="auto"/>
        </w:rPr>
        <w:t xml:space="preserve"> </w:t>
      </w:r>
      <w:r w:rsidRPr="00430D94">
        <w:rPr>
          <w:color w:val="auto"/>
        </w:rPr>
        <w:t xml:space="preserve">determines, do not need to be so performed, achieved, rectified, provided or completed by the Contractor </w:t>
      </w:r>
      <w:proofErr w:type="gramStart"/>
      <w:r w:rsidRPr="00430D94">
        <w:rPr>
          <w:color w:val="auto"/>
        </w:rPr>
        <w:t>in order to</w:t>
      </w:r>
      <w:proofErr w:type="gramEnd"/>
      <w:r w:rsidRPr="00430D94">
        <w:rPr>
          <w:color w:val="auto"/>
        </w:rPr>
        <w:t xml:space="preserve"> achieve Returned Works </w:t>
      </w:r>
      <w:proofErr w:type="gramStart"/>
      <w:r w:rsidRPr="00430D94">
        <w:rPr>
          <w:color w:val="auto"/>
        </w:rPr>
        <w:t>Completion;</w:t>
      </w:r>
      <w:proofErr w:type="gramEnd"/>
    </w:p>
    <w:p w14:paraId="0BBCDD2C" w14:textId="77777777" w:rsidR="00270154" w:rsidRPr="006F0E70" w:rsidRDefault="001E685D" w:rsidP="00476966">
      <w:pPr>
        <w:pStyle w:val="DefinitionNum2"/>
        <w:rPr>
          <w:color w:val="auto"/>
        </w:rPr>
      </w:pPr>
      <w:r w:rsidRPr="006F0E70">
        <w:rPr>
          <w:color w:val="auto"/>
        </w:rPr>
        <w:t xml:space="preserve">otherwise met all other requirements for </w:t>
      </w:r>
      <w:r w:rsidR="00505ECF" w:rsidRPr="006F0E70">
        <w:rPr>
          <w:color w:val="auto"/>
        </w:rPr>
        <w:t>Returned Works Completion</w:t>
      </w:r>
      <w:r w:rsidRPr="006F0E70">
        <w:rPr>
          <w:color w:val="auto"/>
        </w:rPr>
        <w:t xml:space="preserve"> </w:t>
      </w:r>
      <w:r w:rsidR="00270154" w:rsidRPr="006F0E70">
        <w:rPr>
          <w:color w:val="auto"/>
        </w:rPr>
        <w:t>in accordance with the Project Documents; and</w:t>
      </w:r>
    </w:p>
    <w:p w14:paraId="677D895E" w14:textId="77777777" w:rsidR="00270154" w:rsidRPr="0098596F" w:rsidRDefault="00270154" w:rsidP="00B64D80">
      <w:pPr>
        <w:pStyle w:val="DefinitionNum2"/>
        <w:rPr>
          <w:color w:val="auto"/>
        </w:rPr>
      </w:pPr>
      <w:bookmarkStart w:id="763" w:name="_DTBK44380"/>
      <w:bookmarkEnd w:id="762"/>
      <w:r w:rsidRPr="0098596F">
        <w:rPr>
          <w:color w:val="auto"/>
        </w:rPr>
        <w:t xml:space="preserve">satisfied all requirements of any relevant Direct Interface Deed that </w:t>
      </w:r>
      <w:r w:rsidR="00AB77D9" w:rsidRPr="0098596F">
        <w:rPr>
          <w:color w:val="auto"/>
        </w:rPr>
        <w:t>the Contractor</w:t>
      </w:r>
      <w:r w:rsidRPr="0098596F">
        <w:rPr>
          <w:color w:val="auto"/>
        </w:rPr>
        <w:t xml:space="preserve"> is required to satisfy </w:t>
      </w:r>
      <w:r w:rsidR="00861A0E" w:rsidRPr="0098596F">
        <w:rPr>
          <w:color w:val="auto"/>
        </w:rPr>
        <w:t xml:space="preserve">for a Returned Asset </w:t>
      </w:r>
      <w:r w:rsidRPr="0098596F">
        <w:rPr>
          <w:color w:val="auto"/>
        </w:rPr>
        <w:t>before returning that Returned Asset to the relevant Returned Asset Owner.</w:t>
      </w:r>
    </w:p>
    <w:p w14:paraId="560BD7AE" w14:textId="77777777" w:rsidR="0038144C" w:rsidRPr="003708A1" w:rsidRDefault="0038144C" w:rsidP="0038144C">
      <w:pPr>
        <w:pStyle w:val="Definition"/>
      </w:pPr>
      <w:bookmarkStart w:id="764" w:name="_DTBK42919"/>
      <w:bookmarkEnd w:id="761"/>
      <w:bookmarkEnd w:id="763"/>
      <w:r w:rsidRPr="003708A1">
        <w:rPr>
          <w:b/>
        </w:rPr>
        <w:t>Reviewing Party</w:t>
      </w:r>
      <w:r w:rsidRPr="003708A1">
        <w:t xml:space="preserve"> has the meaning given in the Review Procedures.</w:t>
      </w:r>
    </w:p>
    <w:p w14:paraId="1F5E03B5" w14:textId="77777777" w:rsidR="003E4491" w:rsidRPr="003708A1" w:rsidRDefault="003E4491" w:rsidP="00B64D80">
      <w:pPr>
        <w:pStyle w:val="Definition"/>
      </w:pPr>
      <w:bookmarkStart w:id="765" w:name="_DTBK42920"/>
      <w:bookmarkEnd w:id="764"/>
      <w:r w:rsidRPr="003708A1">
        <w:rPr>
          <w:b/>
        </w:rPr>
        <w:t>Review Procedures</w:t>
      </w:r>
      <w:r w:rsidRPr="003708A1">
        <w:t xml:space="preserve"> means Schedule </w:t>
      </w:r>
      <w:r w:rsidR="003D0528">
        <w:t>[</w:t>
      </w:r>
      <w:r w:rsidR="00765C87" w:rsidRPr="003708A1">
        <w:t>8</w:t>
      </w:r>
      <w:r w:rsidR="003D0528">
        <w:t>]</w:t>
      </w:r>
      <w:r w:rsidRPr="003708A1">
        <w:t>.</w:t>
      </w:r>
    </w:p>
    <w:p w14:paraId="3F389281" w14:textId="77777777" w:rsidR="00A76341" w:rsidRPr="003708A1" w:rsidRDefault="00A76341" w:rsidP="00A76341">
      <w:pPr>
        <w:pStyle w:val="Definition"/>
      </w:pPr>
      <w:bookmarkStart w:id="766" w:name="_DTBK41636"/>
      <w:bookmarkEnd w:id="765"/>
      <w:r w:rsidRPr="003708A1">
        <w:rPr>
          <w:b/>
        </w:rPr>
        <w:t>Reward Amount</w:t>
      </w:r>
      <w:r w:rsidRPr="003708A1">
        <w:t xml:space="preserve"> means the amount payable by the Principal to the Contractor (if any) in respect of overall AOC and KRA performance, calculated at the Calculation Date in </w:t>
      </w:r>
      <w:r w:rsidRPr="003708A1">
        <w:lastRenderedPageBreak/>
        <w:t>accordance with the Risk or Reward Regime and consisting of any Gainshare Amounts and any Performance Reward Amounts as applicable.</w:t>
      </w:r>
    </w:p>
    <w:p w14:paraId="785941FE" w14:textId="77777777" w:rsidR="00A76341" w:rsidRPr="0098596F" w:rsidRDefault="00A76341" w:rsidP="00A76341">
      <w:pPr>
        <w:pStyle w:val="Definition"/>
        <w:numPr>
          <w:ilvl w:val="0"/>
          <w:numId w:val="0"/>
        </w:numPr>
        <w:ind w:left="964"/>
        <w:rPr>
          <w:b/>
          <w:bCs/>
          <w:i/>
          <w:iCs/>
        </w:rPr>
      </w:pPr>
      <w:r w:rsidRPr="003708A1">
        <w:rPr>
          <w:b/>
        </w:rPr>
        <w:t>Risk Amount</w:t>
      </w:r>
      <w:r w:rsidRPr="003708A1">
        <w:t xml:space="preserve"> means the amount payable by the Contractor to the Principal (if any) in respect of overall AOC and KRA performance, calculated at the Calculation Date </w:t>
      </w:r>
      <w:r>
        <w:t xml:space="preserve">in accordance with the Risk or Reward Regime </w:t>
      </w:r>
      <w:r w:rsidRPr="003708A1">
        <w:t xml:space="preserve">and consisting of any applicable </w:t>
      </w:r>
      <w:proofErr w:type="spellStart"/>
      <w:r w:rsidRPr="003708A1">
        <w:t>Painshare</w:t>
      </w:r>
      <w:proofErr w:type="spellEnd"/>
      <w:r w:rsidRPr="003708A1">
        <w:t xml:space="preserve"> Amounts.</w:t>
      </w:r>
    </w:p>
    <w:p w14:paraId="74C0F3E4" w14:textId="535040F5" w:rsidR="00E01BB0" w:rsidRPr="003708A1" w:rsidRDefault="00E01BB0" w:rsidP="00BA0CBC">
      <w:pPr>
        <w:pStyle w:val="Definition"/>
      </w:pPr>
      <w:r w:rsidRPr="003708A1">
        <w:rPr>
          <w:b/>
        </w:rPr>
        <w:t>Risk &amp; Contingency Provisions</w:t>
      </w:r>
      <w:r w:rsidRPr="003708A1">
        <w:t xml:space="preserve"> means the provision for all possible Reimbursable Costs associated with risks and contingencies that may arise in performing the </w:t>
      </w:r>
      <w:r w:rsidR="00114ABD" w:rsidRPr="003708A1">
        <w:t>Contractor's Activities</w:t>
      </w:r>
      <w:r w:rsidRPr="003708A1">
        <w:t xml:space="preserve"> and the Works included in estimating the </w:t>
      </w:r>
      <w:proofErr w:type="gramStart"/>
      <w:r w:rsidRPr="003708A1">
        <w:t>TOC, but</w:t>
      </w:r>
      <w:proofErr w:type="gramEnd"/>
      <w:r w:rsidRPr="003708A1">
        <w:t xml:space="preserve"> excluding any Adjustment Events (Cost).</w:t>
      </w:r>
    </w:p>
    <w:p w14:paraId="29597A6D" w14:textId="77777777" w:rsidR="00A21E82" w:rsidRPr="003708A1" w:rsidRDefault="00A21E82" w:rsidP="002F7D22">
      <w:pPr>
        <w:pStyle w:val="Definition"/>
      </w:pPr>
      <w:bookmarkStart w:id="767" w:name="_DTBK42922"/>
      <w:bookmarkEnd w:id="766"/>
      <w:r w:rsidRPr="003708A1">
        <w:rPr>
          <w:b/>
        </w:rPr>
        <w:t>Risk or Reward Regime</w:t>
      </w:r>
      <w:r w:rsidRPr="003708A1">
        <w:t xml:space="preserve"> means the performance regime in relation to AOC and KRA outcomes, as set out in Schedule </w:t>
      </w:r>
      <w:r w:rsidR="003D0528">
        <w:t>[</w:t>
      </w:r>
      <w:r w:rsidR="00E820B6" w:rsidRPr="003708A1">
        <w:t>5</w:t>
      </w:r>
      <w:r w:rsidR="003D0528">
        <w:t>]</w:t>
      </w:r>
      <w:r w:rsidRPr="003708A1">
        <w:t>.</w:t>
      </w:r>
    </w:p>
    <w:p w14:paraId="46C6CEE6" w14:textId="77777777" w:rsidR="000D7777" w:rsidRDefault="003C644A" w:rsidP="000D7777">
      <w:pPr>
        <w:pStyle w:val="Definition"/>
      </w:pPr>
      <w:bookmarkStart w:id="768" w:name="_DTBK42923"/>
      <w:bookmarkEnd w:id="767"/>
      <w:r w:rsidRPr="000D7777">
        <w:rPr>
          <w:b/>
          <w:bCs/>
        </w:rPr>
        <w:t>Risk Register</w:t>
      </w:r>
      <w:r>
        <w:t xml:space="preserve"> means </w:t>
      </w:r>
      <w:r w:rsidR="000D7777">
        <w:t>a register of the current risks to the Contractor's Activities and the Works that includes, for each risk:</w:t>
      </w:r>
    </w:p>
    <w:p w14:paraId="53FC24EC" w14:textId="2FE5A0C3" w:rsidR="000D7777" w:rsidRDefault="000D7777" w:rsidP="009D7D8B">
      <w:pPr>
        <w:pStyle w:val="DefinitionNum2"/>
      </w:pPr>
      <w:r>
        <w:t xml:space="preserve">a description of the </w:t>
      </w:r>
      <w:proofErr w:type="gramStart"/>
      <w:r>
        <w:t>risk;</w:t>
      </w:r>
      <w:proofErr w:type="gramEnd"/>
      <w:r>
        <w:t xml:space="preserve"> </w:t>
      </w:r>
    </w:p>
    <w:p w14:paraId="0B2143A2" w14:textId="175518C2" w:rsidR="000D7777" w:rsidRDefault="000D7777" w:rsidP="009D7D8B">
      <w:pPr>
        <w:pStyle w:val="DefinitionNum2"/>
      </w:pPr>
      <w:r>
        <w:t xml:space="preserve">the Contractor's proposed approach for avoiding or mitigating the </w:t>
      </w:r>
      <w:proofErr w:type="gramStart"/>
      <w:r>
        <w:t>risk;</w:t>
      </w:r>
      <w:proofErr w:type="gramEnd"/>
    </w:p>
    <w:p w14:paraId="162C65C9" w14:textId="052CA4A7" w:rsidR="000D7777" w:rsidRDefault="000D7777" w:rsidP="00A379CB">
      <w:pPr>
        <w:pStyle w:val="DefinitionNum2"/>
      </w:pPr>
      <w:r>
        <w:t xml:space="preserve">where applicable, the proposals or solutions for avoiding or mitigating the risk developed in accordance with clause </w:t>
      </w:r>
      <w:r>
        <w:fldChar w:fldCharType="begin"/>
      </w:r>
      <w:r>
        <w:instrText xml:space="preserve"> REF _Ref132897558 \r \h </w:instrText>
      </w:r>
      <w:r>
        <w:fldChar w:fldCharType="separate"/>
      </w:r>
      <w:r w:rsidR="00A03753">
        <w:t>7.11(e)(ii)</w:t>
      </w:r>
      <w:r>
        <w:fldChar w:fldCharType="end"/>
      </w:r>
      <w:r>
        <w:t>; and</w:t>
      </w:r>
    </w:p>
    <w:p w14:paraId="35E8DB69" w14:textId="73302B5A" w:rsidR="003C644A" w:rsidRPr="009D7D8B" w:rsidRDefault="000D7777" w:rsidP="00A379CB">
      <w:pPr>
        <w:pStyle w:val="DefinitionNum2"/>
      </w:pPr>
      <w:r>
        <w:t xml:space="preserve">where applicable, the specific actions to be taken by the parties in response to the risk decided in accordance with clause </w:t>
      </w:r>
      <w:r>
        <w:fldChar w:fldCharType="begin"/>
      </w:r>
      <w:r>
        <w:instrText xml:space="preserve"> REF _Ref132897536 \r \h </w:instrText>
      </w:r>
      <w:r>
        <w:fldChar w:fldCharType="separate"/>
      </w:r>
      <w:r w:rsidR="00A03753">
        <w:t>7.11(e)(iii)</w:t>
      </w:r>
      <w:r>
        <w:fldChar w:fldCharType="end"/>
      </w:r>
      <w:r>
        <w:t>.</w:t>
      </w:r>
      <w:r w:rsidR="003C644A">
        <w:t xml:space="preserve"> </w:t>
      </w:r>
    </w:p>
    <w:p w14:paraId="68BA602B" w14:textId="27F67B67" w:rsidR="0038738F" w:rsidRDefault="0038738F" w:rsidP="00B64D80">
      <w:pPr>
        <w:pStyle w:val="Definition"/>
      </w:pPr>
      <w:r w:rsidRPr="003708A1">
        <w:rPr>
          <w:b/>
        </w:rPr>
        <w:t>Road Management Act</w:t>
      </w:r>
      <w:r w:rsidRPr="003708A1">
        <w:t xml:space="preserve"> </w:t>
      </w:r>
      <w:r w:rsidR="001E685D" w:rsidRPr="003708A1">
        <w:t xml:space="preserve">means </w:t>
      </w:r>
      <w:r w:rsidR="000120B8" w:rsidRPr="003708A1">
        <w:t xml:space="preserve">the </w:t>
      </w:r>
      <w:r w:rsidR="000120B8" w:rsidRPr="003708A1">
        <w:rPr>
          <w:i/>
        </w:rPr>
        <w:t>Road Management Act 2004</w:t>
      </w:r>
      <w:r w:rsidR="000120B8" w:rsidRPr="003708A1">
        <w:t xml:space="preserve"> (Vic)</w:t>
      </w:r>
      <w:r w:rsidR="00AE55AE" w:rsidRPr="003708A1">
        <w:t>.</w:t>
      </w:r>
    </w:p>
    <w:p w14:paraId="4244365B" w14:textId="77777777" w:rsidR="00A7533A" w:rsidRPr="003708A1" w:rsidRDefault="00A7533A" w:rsidP="00B64D80">
      <w:pPr>
        <w:pStyle w:val="Definition"/>
      </w:pPr>
      <w:bookmarkStart w:id="769" w:name="_DTBK42925"/>
      <w:bookmarkEnd w:id="768"/>
      <w:r w:rsidRPr="003708A1">
        <w:rPr>
          <w:b/>
        </w:rPr>
        <w:t>Schedule of Certificates and Notices</w:t>
      </w:r>
      <w:r w:rsidRPr="003708A1">
        <w:t xml:space="preserve"> means Schedule</w:t>
      </w:r>
      <w:r w:rsidR="008F323F" w:rsidRPr="003708A1">
        <w:t xml:space="preserve"> </w:t>
      </w:r>
      <w:r w:rsidR="003D0528">
        <w:t>[</w:t>
      </w:r>
      <w:r w:rsidR="008F323F" w:rsidRPr="003708A1">
        <w:t>1</w:t>
      </w:r>
      <w:r w:rsidR="00044B4D" w:rsidRPr="003708A1">
        <w:t>2</w:t>
      </w:r>
      <w:r w:rsidR="003D0528">
        <w:t>]</w:t>
      </w:r>
      <w:r w:rsidRPr="003708A1">
        <w:t>.</w:t>
      </w:r>
    </w:p>
    <w:p w14:paraId="4DE628C2" w14:textId="77777777" w:rsidR="0038144C" w:rsidRPr="003708A1" w:rsidRDefault="0038144C" w:rsidP="0038144C">
      <w:pPr>
        <w:pStyle w:val="Definition"/>
      </w:pPr>
      <w:bookmarkStart w:id="770" w:name="_DTBK44382"/>
      <w:bookmarkStart w:id="771" w:name="_DTBK42926"/>
      <w:bookmarkEnd w:id="769"/>
      <w:r w:rsidRPr="003708A1">
        <w:rPr>
          <w:b/>
        </w:rPr>
        <w:t xml:space="preserve">Scope </w:t>
      </w:r>
      <w:r w:rsidR="005F6BB1" w:rsidRPr="003708A1">
        <w:rPr>
          <w:b/>
        </w:rPr>
        <w:t>Variation</w:t>
      </w:r>
      <w:r w:rsidRPr="003708A1">
        <w:rPr>
          <w:b/>
        </w:rPr>
        <w:t xml:space="preserve"> </w:t>
      </w:r>
      <w:r w:rsidRPr="003708A1">
        <w:t xml:space="preserve">means a </w:t>
      </w:r>
      <w:r w:rsidR="005F6BB1" w:rsidRPr="003708A1">
        <w:t>Variation</w:t>
      </w:r>
      <w:r w:rsidRPr="003708A1">
        <w:t xml:space="preserve"> which amounts to either:</w:t>
      </w:r>
    </w:p>
    <w:p w14:paraId="11B6834E" w14:textId="77777777" w:rsidR="0038144C" w:rsidRPr="003708A1" w:rsidRDefault="0038144C" w:rsidP="00E54DB0">
      <w:pPr>
        <w:pStyle w:val="Heading3"/>
      </w:pPr>
      <w:bookmarkStart w:id="772" w:name="_DTBK43093"/>
      <w:bookmarkEnd w:id="770"/>
      <w:r w:rsidRPr="003708A1">
        <w:t xml:space="preserve">a significant change, significant amendment or significant alteration to the scope of the </w:t>
      </w:r>
      <w:r w:rsidR="0064070A" w:rsidRPr="003708A1">
        <w:t>Contract</w:t>
      </w:r>
      <w:r w:rsidR="00B9185B" w:rsidRPr="003708A1">
        <w:t>or's Activities</w:t>
      </w:r>
      <w:r w:rsidRPr="003708A1">
        <w:t>; or</w:t>
      </w:r>
    </w:p>
    <w:p w14:paraId="21D7FF3C" w14:textId="77777777" w:rsidR="00411520" w:rsidRDefault="0038144C" w:rsidP="0098596F">
      <w:pPr>
        <w:pStyle w:val="Definition"/>
        <w:numPr>
          <w:ilvl w:val="2"/>
          <w:numId w:val="26"/>
        </w:numPr>
        <w:rPr>
          <w:bCs/>
        </w:rPr>
      </w:pPr>
      <w:bookmarkStart w:id="773" w:name="_DTBK43094"/>
      <w:bookmarkEnd w:id="772"/>
      <w:r w:rsidRPr="003708A1">
        <w:t xml:space="preserve">a </w:t>
      </w:r>
      <w:r w:rsidRPr="00D65121">
        <w:t>significant</w:t>
      </w:r>
      <w:r w:rsidRPr="003708A1">
        <w:t xml:space="preserve"> change to the fundamental requirements of the </w:t>
      </w:r>
      <w:r w:rsidR="00B9185B" w:rsidRPr="003708A1">
        <w:t>Contractor's Activities.</w:t>
      </w:r>
    </w:p>
    <w:p w14:paraId="7667679A" w14:textId="4C87F534" w:rsidR="000E13B6" w:rsidRPr="005B004C" w:rsidRDefault="000E13B6" w:rsidP="000E13B6">
      <w:pPr>
        <w:pStyle w:val="DefinitionNum2"/>
        <w:numPr>
          <w:ilvl w:val="0"/>
          <w:numId w:val="0"/>
        </w:numPr>
        <w:ind w:left="964"/>
      </w:pPr>
      <w:r>
        <w:rPr>
          <w:b/>
          <w:bCs/>
        </w:rPr>
        <w:t xml:space="preserve">Scope Variation Order </w:t>
      </w:r>
      <w:r>
        <w:t xml:space="preserve">means a </w:t>
      </w:r>
      <w:r w:rsidR="007E6D1F">
        <w:t>notice from the Principal</w:t>
      </w:r>
      <w:r>
        <w:t xml:space="preserve"> entitled "Scope Variation Order" issued under clause </w:t>
      </w:r>
      <w:r>
        <w:fldChar w:fldCharType="begin"/>
      </w:r>
      <w:r>
        <w:instrText xml:space="preserve"> REF _Ref86679060 \w \h </w:instrText>
      </w:r>
      <w:r>
        <w:fldChar w:fldCharType="separate"/>
      </w:r>
      <w:r w:rsidR="00A03753">
        <w:t>34.3(a)(ii)B.1)</w:t>
      </w:r>
      <w:r>
        <w:fldChar w:fldCharType="end"/>
      </w:r>
      <w:r w:rsidR="00C23374">
        <w:t>,</w:t>
      </w:r>
      <w:r w:rsidR="00C23565">
        <w:t xml:space="preserve"> </w:t>
      </w:r>
      <w:r w:rsidR="00C23565">
        <w:fldChar w:fldCharType="begin"/>
      </w:r>
      <w:r w:rsidR="00C23565">
        <w:instrText xml:space="preserve"> REF _Ref95759976 \w \h </w:instrText>
      </w:r>
      <w:r w:rsidR="00C23565">
        <w:fldChar w:fldCharType="separate"/>
      </w:r>
      <w:r w:rsidR="00A03753">
        <w:t>34.3(a)(ii)B.2)e)</w:t>
      </w:r>
      <w:r w:rsidR="00C23565">
        <w:fldChar w:fldCharType="end"/>
      </w:r>
      <w:r>
        <w:t xml:space="preserve"> or </w:t>
      </w:r>
      <w:r>
        <w:fldChar w:fldCharType="begin"/>
      </w:r>
      <w:r>
        <w:instrText xml:space="preserve"> REF _Ref86695941 \w \h </w:instrText>
      </w:r>
      <w:r>
        <w:fldChar w:fldCharType="separate"/>
      </w:r>
      <w:r w:rsidR="00A03753">
        <w:t>34.4(c)(i)A</w:t>
      </w:r>
      <w:r>
        <w:fldChar w:fldCharType="end"/>
      </w:r>
      <w:r>
        <w:t>.</w:t>
      </w:r>
    </w:p>
    <w:p w14:paraId="42A5DADC" w14:textId="01541656" w:rsidR="00FF1F00" w:rsidRPr="00FF1F00" w:rsidRDefault="00FF1F00" w:rsidP="009D7D8B">
      <w:pPr>
        <w:pStyle w:val="Definition"/>
        <w:numPr>
          <w:ilvl w:val="0"/>
          <w:numId w:val="0"/>
        </w:numPr>
        <w:ind w:left="964"/>
        <w:rPr>
          <w:b/>
        </w:rPr>
      </w:pPr>
      <w:bookmarkStart w:id="774" w:name="_DTBK44383"/>
      <w:bookmarkStart w:id="775" w:name="_DTBK42927"/>
      <w:bookmarkEnd w:id="771"/>
      <w:bookmarkEnd w:id="773"/>
      <w:r w:rsidRPr="00FF1F00">
        <w:rPr>
          <w:b/>
        </w:rPr>
        <w:t>Securities</w:t>
      </w:r>
      <w:r>
        <w:t xml:space="preserve"> means shares, units, interests in a partnership, and any other interests which would constitute "securities" as defined under the Corporations Act.</w:t>
      </w:r>
    </w:p>
    <w:p w14:paraId="77FE71BB" w14:textId="73334845" w:rsidR="009F65A5" w:rsidRPr="003708A1" w:rsidRDefault="00C27835" w:rsidP="0098596F">
      <w:pPr>
        <w:pStyle w:val="Definition"/>
        <w:numPr>
          <w:ilvl w:val="0"/>
          <w:numId w:val="0"/>
        </w:numPr>
        <w:ind w:left="964"/>
      </w:pPr>
      <w:r w:rsidRPr="003708A1">
        <w:rPr>
          <w:b/>
        </w:rPr>
        <w:t>Security</w:t>
      </w:r>
      <w:r w:rsidRPr="003708A1">
        <w:t xml:space="preserve"> </w:t>
      </w:r>
      <w:r w:rsidR="009F65A5" w:rsidRPr="003708A1">
        <w:t>means</w:t>
      </w:r>
      <w:r w:rsidR="00C62344" w:rsidRPr="003708A1">
        <w:t xml:space="preserve"> the security provided by the Contractor to the Principal in accordance with </w:t>
      </w:r>
      <w:r w:rsidR="00DE186E" w:rsidRPr="003708A1">
        <w:t>this Deed</w:t>
      </w:r>
      <w:r w:rsidR="00C62344" w:rsidRPr="003708A1">
        <w:t>, including</w:t>
      </w:r>
      <w:r w:rsidR="009F65A5" w:rsidRPr="003708A1">
        <w:t xml:space="preserve">: </w:t>
      </w:r>
    </w:p>
    <w:p w14:paraId="775E1D9F" w14:textId="77777777" w:rsidR="009F65A5" w:rsidRPr="0098596F" w:rsidRDefault="009F65A5" w:rsidP="009F65A5">
      <w:pPr>
        <w:pStyle w:val="DefinitionNum2"/>
        <w:rPr>
          <w:color w:val="auto"/>
        </w:rPr>
      </w:pPr>
      <w:bookmarkStart w:id="776" w:name="_DTBK44384"/>
      <w:bookmarkEnd w:id="774"/>
      <w:r w:rsidRPr="0098596F">
        <w:rPr>
          <w:color w:val="auto"/>
        </w:rPr>
        <w:t xml:space="preserve">the DLP Bond; </w:t>
      </w:r>
      <w:r w:rsidR="00BA0CBC" w:rsidRPr="0098596F">
        <w:rPr>
          <w:color w:val="auto"/>
        </w:rPr>
        <w:t>and</w:t>
      </w:r>
    </w:p>
    <w:p w14:paraId="70A3655A" w14:textId="77777777" w:rsidR="0061560A" w:rsidRPr="0098596F" w:rsidRDefault="009F65A5">
      <w:pPr>
        <w:pStyle w:val="DefinitionNum2"/>
        <w:rPr>
          <w:color w:val="auto"/>
        </w:rPr>
      </w:pPr>
      <w:bookmarkStart w:id="777" w:name="_DTBK44385"/>
      <w:bookmarkEnd w:id="776"/>
      <w:r w:rsidRPr="0098596F">
        <w:rPr>
          <w:color w:val="auto"/>
        </w:rPr>
        <w:t>the Bond</w:t>
      </w:r>
      <w:r w:rsidR="00C62344" w:rsidRPr="0098596F">
        <w:rPr>
          <w:color w:val="auto"/>
        </w:rPr>
        <w:t>.</w:t>
      </w:r>
      <w:r w:rsidR="0061560A" w:rsidRPr="0098596F">
        <w:rPr>
          <w:b/>
          <w:color w:val="auto"/>
        </w:rPr>
        <w:t xml:space="preserve"> </w:t>
      </w:r>
    </w:p>
    <w:p w14:paraId="477432FE" w14:textId="77777777" w:rsidR="00B825EB" w:rsidRPr="003708A1" w:rsidRDefault="0062071F" w:rsidP="00B64D80">
      <w:pPr>
        <w:pStyle w:val="Definition"/>
      </w:pPr>
      <w:bookmarkStart w:id="778" w:name="_DTBK42928"/>
      <w:bookmarkEnd w:id="775"/>
      <w:bookmarkEnd w:id="777"/>
      <w:r w:rsidRPr="003708A1">
        <w:rPr>
          <w:b/>
        </w:rPr>
        <w:t>Security Interest</w:t>
      </w:r>
      <w:r w:rsidRPr="003708A1">
        <w:t xml:space="preserve"> means shares, units, interests in a partnership, and any other interests which would constitute "securities" as defined under the Corporations Act.</w:t>
      </w:r>
    </w:p>
    <w:p w14:paraId="69076779" w14:textId="77777777" w:rsidR="00D96E4A" w:rsidRPr="00E02B93" w:rsidRDefault="00D96E4A" w:rsidP="00D96E4A">
      <w:pPr>
        <w:pStyle w:val="Definition"/>
        <w:rPr>
          <w:u w:val="double"/>
        </w:rPr>
      </w:pPr>
      <w:bookmarkStart w:id="779" w:name="_Hlk131693818"/>
      <w:bookmarkStart w:id="780" w:name="_DTBK42929"/>
      <w:bookmarkEnd w:id="778"/>
      <w:r w:rsidRPr="00D96E4A">
        <w:rPr>
          <w:b/>
        </w:rPr>
        <w:t>Security of Critical Infrastructure Laws</w:t>
      </w:r>
      <w:r>
        <w:t xml:space="preserve"> means the </w:t>
      </w:r>
      <w:r w:rsidRPr="00D96E4A">
        <w:rPr>
          <w:i/>
          <w:iCs/>
        </w:rPr>
        <w:t>Security of Critical Infrastructure Act 2018</w:t>
      </w:r>
      <w:r>
        <w:t xml:space="preserve"> (</w:t>
      </w:r>
      <w:proofErr w:type="spellStart"/>
      <w:r>
        <w:t>Cth</w:t>
      </w:r>
      <w:proofErr w:type="spellEnd"/>
      <w:r>
        <w:t xml:space="preserve">), and any statutory rules or guidelines approved under that Act, and all other Laws that apply to the security of infrastructure from time </w:t>
      </w:r>
      <w:r w:rsidRPr="00E02B93">
        <w:t>to time.</w:t>
      </w:r>
    </w:p>
    <w:bookmarkEnd w:id="779"/>
    <w:p w14:paraId="4FD51982" w14:textId="77777777" w:rsidR="00CE3A2E" w:rsidRPr="003708A1" w:rsidRDefault="00CE3A2E" w:rsidP="00B64D80">
      <w:pPr>
        <w:pStyle w:val="Definition"/>
      </w:pPr>
      <w:r w:rsidRPr="003708A1">
        <w:rPr>
          <w:b/>
        </w:rPr>
        <w:lastRenderedPageBreak/>
        <w:t>Security of Payment Act</w:t>
      </w:r>
      <w:r w:rsidRPr="003708A1">
        <w:t xml:space="preserve"> </w:t>
      </w:r>
      <w:r w:rsidR="000120B8" w:rsidRPr="003708A1">
        <w:t xml:space="preserve">means the </w:t>
      </w:r>
      <w:r w:rsidR="000120B8" w:rsidRPr="003708A1">
        <w:rPr>
          <w:i/>
        </w:rPr>
        <w:t xml:space="preserve">Building and Construction Industry Security of Payment Act 2002 </w:t>
      </w:r>
      <w:r w:rsidR="000120B8" w:rsidRPr="003708A1">
        <w:t>(Vic)</w:t>
      </w:r>
      <w:r w:rsidRPr="003708A1">
        <w:t>.</w:t>
      </w:r>
    </w:p>
    <w:p w14:paraId="6FB672B9" w14:textId="42E03145" w:rsidR="003C7B23" w:rsidRDefault="003C7B23" w:rsidP="0038144C">
      <w:pPr>
        <w:pStyle w:val="Definition"/>
        <w:rPr>
          <w:b/>
        </w:rPr>
      </w:pPr>
      <w:bookmarkStart w:id="781" w:name="_DTBK42930"/>
      <w:bookmarkEnd w:id="780"/>
      <w:proofErr w:type="spellStart"/>
      <w:r w:rsidRPr="00DD78F5">
        <w:rPr>
          <w:b/>
          <w:bCs/>
        </w:rPr>
        <w:t>Self Performed</w:t>
      </w:r>
      <w:proofErr w:type="spellEnd"/>
      <w:r w:rsidRPr="00DD78F5">
        <w:rPr>
          <w:b/>
          <w:bCs/>
        </w:rPr>
        <w:t xml:space="preserve"> Reimbursable Work</w:t>
      </w:r>
      <w:r>
        <w:t xml:space="preserve"> means the part of the </w:t>
      </w:r>
      <w:r w:rsidR="00B861B0">
        <w:t>Contractor's Activities</w:t>
      </w:r>
      <w:r>
        <w:t xml:space="preserve"> to be performed by the Contractor itself or by its Related Body Corporate as described in the Contract Particulars or otherwise approved by the </w:t>
      </w:r>
      <w:proofErr w:type="gramStart"/>
      <w:r>
        <w:t>Principal</w:t>
      </w:r>
      <w:proofErr w:type="gramEnd"/>
      <w:r>
        <w:t xml:space="preserve"> under clause </w:t>
      </w:r>
      <w:r>
        <w:fldChar w:fldCharType="begin"/>
      </w:r>
      <w:r>
        <w:instrText xml:space="preserve"> REF _Ref105261128 \w \h </w:instrText>
      </w:r>
      <w:r>
        <w:fldChar w:fldCharType="separate"/>
      </w:r>
      <w:r w:rsidR="00A03753">
        <w:t>8.16</w:t>
      </w:r>
      <w:r>
        <w:fldChar w:fldCharType="end"/>
      </w:r>
      <w:r>
        <w:t>.</w:t>
      </w:r>
    </w:p>
    <w:p w14:paraId="3D4064E5" w14:textId="7A0092AA" w:rsidR="0038144C" w:rsidRPr="003708A1" w:rsidRDefault="0038144C" w:rsidP="0038144C">
      <w:pPr>
        <w:pStyle w:val="Definition"/>
        <w:rPr>
          <w:b/>
        </w:rPr>
      </w:pPr>
      <w:r w:rsidRPr="003708A1">
        <w:rPr>
          <w:b/>
        </w:rPr>
        <w:t xml:space="preserve">Separable Portion </w:t>
      </w:r>
      <w:r w:rsidRPr="003708A1">
        <w:t xml:space="preserve">means a portion of the </w:t>
      </w:r>
      <w:r w:rsidR="00BA0CBC" w:rsidRPr="003708A1">
        <w:t xml:space="preserve">Contractor's Activities </w:t>
      </w:r>
      <w:r w:rsidRPr="003708A1">
        <w:t xml:space="preserve">described in </w:t>
      </w:r>
      <w:r w:rsidR="00E159B4" w:rsidRPr="00E159B4">
        <w:t>this Deed</w:t>
      </w:r>
      <w:r w:rsidR="00DE186E" w:rsidRPr="003708A1">
        <w:t xml:space="preserve"> </w:t>
      </w:r>
      <w:r w:rsidRPr="003708A1">
        <w:t xml:space="preserve">as a Separable Portion or which the </w:t>
      </w:r>
      <w:r w:rsidR="00B34389">
        <w:t>Principal Representative</w:t>
      </w:r>
      <w:r w:rsidR="00DD78F5" w:rsidRPr="0098596F">
        <w:t xml:space="preserve"> </w:t>
      </w:r>
      <w:r w:rsidRPr="003708A1">
        <w:t xml:space="preserve">has determined pursuant to </w:t>
      </w:r>
      <w:r w:rsidR="00183975" w:rsidRPr="003708A1">
        <w:t>c</w:t>
      </w:r>
      <w:r w:rsidRPr="003708A1">
        <w:t xml:space="preserve">lause </w:t>
      </w:r>
      <w:r w:rsidR="004962E2" w:rsidRPr="005E62F8">
        <w:fldChar w:fldCharType="begin"/>
      </w:r>
      <w:r w:rsidR="004962E2" w:rsidRPr="003708A1">
        <w:instrText xml:space="preserve"> REF _Ref49354183 \r \h </w:instrText>
      </w:r>
      <w:r w:rsidR="004962E2" w:rsidRPr="005E62F8">
        <w:fldChar w:fldCharType="separate"/>
      </w:r>
      <w:r w:rsidR="00A03753">
        <w:t>9</w:t>
      </w:r>
      <w:r w:rsidR="004962E2" w:rsidRPr="005E62F8">
        <w:fldChar w:fldCharType="end"/>
      </w:r>
      <w:r w:rsidRPr="003708A1">
        <w:t xml:space="preserve"> is a Separable Portion</w:t>
      </w:r>
      <w:r w:rsidR="002F44EE" w:rsidRPr="003708A1">
        <w:t>.</w:t>
      </w:r>
    </w:p>
    <w:p w14:paraId="6A6B88C5" w14:textId="511F3465" w:rsidR="003E4491" w:rsidRPr="003708A1" w:rsidRDefault="003E4491" w:rsidP="00B64D80">
      <w:pPr>
        <w:pStyle w:val="Definition"/>
        <w:rPr>
          <w:rFonts w:ascii="TimesNewRoman" w:hAnsi="TimesNewRoman" w:cs="TimesNewRoman"/>
        </w:rPr>
      </w:pPr>
      <w:bookmarkStart w:id="782" w:name="_DTBK42931"/>
      <w:bookmarkEnd w:id="781"/>
      <w:r w:rsidRPr="003708A1">
        <w:rPr>
          <w:b/>
        </w:rPr>
        <w:t>Senior Representatives Group</w:t>
      </w:r>
      <w:r w:rsidRPr="003708A1">
        <w:t xml:space="preserve"> has the meaning given in clause </w:t>
      </w:r>
      <w:r w:rsidR="00535A02" w:rsidRPr="005E62F8">
        <w:fldChar w:fldCharType="begin"/>
      </w:r>
      <w:r w:rsidR="00535A02" w:rsidRPr="003708A1">
        <w:instrText xml:space="preserve"> REF _Ref49329348 \r \h </w:instrText>
      </w:r>
      <w:r w:rsidR="00FB6786" w:rsidRPr="003708A1">
        <w:instrText xml:space="preserve"> \* MERGEFORMAT </w:instrText>
      </w:r>
      <w:r w:rsidR="00535A02" w:rsidRPr="005E62F8">
        <w:fldChar w:fldCharType="separate"/>
      </w:r>
      <w:r w:rsidR="00A03753">
        <w:t>7.6</w:t>
      </w:r>
      <w:r w:rsidR="00535A02" w:rsidRPr="005E62F8">
        <w:fldChar w:fldCharType="end"/>
      </w:r>
      <w:r w:rsidRPr="003708A1">
        <w:t>.</w:t>
      </w:r>
    </w:p>
    <w:p w14:paraId="3A6AD6C4" w14:textId="77777777" w:rsidR="00F46CE9" w:rsidRPr="003708A1" w:rsidRDefault="00F46CE9" w:rsidP="00B64D80">
      <w:pPr>
        <w:pStyle w:val="Definition"/>
      </w:pPr>
      <w:bookmarkStart w:id="783" w:name="_DTBK42932"/>
      <w:bookmarkEnd w:id="782"/>
      <w:r w:rsidRPr="003708A1">
        <w:rPr>
          <w:b/>
        </w:rPr>
        <w:t>Significant Subcontract</w:t>
      </w:r>
      <w:r w:rsidRPr="003708A1">
        <w:t xml:space="preserve"> means</w:t>
      </w:r>
      <w:r w:rsidR="004529FC" w:rsidRPr="003708A1">
        <w:t xml:space="preserve"> any of the following</w:t>
      </w:r>
      <w:r w:rsidRPr="003708A1">
        <w:t>:</w:t>
      </w:r>
    </w:p>
    <w:p w14:paraId="2FBDF7F1" w14:textId="77777777" w:rsidR="000D6758" w:rsidRPr="0098596F" w:rsidRDefault="000D6758" w:rsidP="00B64D80">
      <w:pPr>
        <w:pStyle w:val="DefinitionNum2"/>
        <w:rPr>
          <w:color w:val="auto"/>
        </w:rPr>
      </w:pPr>
      <w:bookmarkStart w:id="784" w:name="_DTBK43095"/>
      <w:r w:rsidRPr="0098596F">
        <w:rPr>
          <w:color w:val="auto"/>
        </w:rPr>
        <w:t xml:space="preserve">a Subcontract for all or part of the </w:t>
      </w:r>
      <w:r w:rsidR="00BA0CBC" w:rsidRPr="0098596F">
        <w:rPr>
          <w:color w:val="auto"/>
        </w:rPr>
        <w:t>Contractor's Activities</w:t>
      </w:r>
      <w:r w:rsidRPr="0098596F">
        <w:rPr>
          <w:color w:val="auto"/>
        </w:rPr>
        <w:t>:</w:t>
      </w:r>
    </w:p>
    <w:p w14:paraId="25DDB11E" w14:textId="6DF1D7EA" w:rsidR="000D6758" w:rsidRPr="003708A1" w:rsidRDefault="000D6758" w:rsidP="009D7D8B">
      <w:pPr>
        <w:pStyle w:val="DefinitionNum3"/>
      </w:pPr>
      <w:bookmarkStart w:id="785" w:name="_Ref441068562"/>
      <w:bookmarkStart w:id="786" w:name="_DTBK43722"/>
      <w:bookmarkEnd w:id="784"/>
      <w:r w:rsidRPr="003708A1">
        <w:t xml:space="preserve">the value of the works </w:t>
      </w:r>
      <w:r w:rsidR="00D96E4A">
        <w:t xml:space="preserve">and/or services </w:t>
      </w:r>
      <w:r w:rsidRPr="003708A1">
        <w:t>under which exceeds $[#]</w:t>
      </w:r>
      <w:r w:rsidR="00FD4D59" w:rsidRPr="003708A1">
        <w:t>;</w:t>
      </w:r>
      <w:r w:rsidRPr="003708A1">
        <w:t xml:space="preserve"> or</w:t>
      </w:r>
      <w:bookmarkEnd w:id="785"/>
    </w:p>
    <w:p w14:paraId="44E09A33" w14:textId="6FA7D899" w:rsidR="000D6758" w:rsidRPr="003708A1" w:rsidRDefault="000D6758" w:rsidP="009D7D8B">
      <w:pPr>
        <w:pStyle w:val="DefinitionNum3"/>
      </w:pPr>
      <w:bookmarkStart w:id="787" w:name="_DTBK43096"/>
      <w:bookmarkEnd w:id="786"/>
      <w:r w:rsidRPr="003708A1">
        <w:t xml:space="preserve">which, when aggregated with the value of the works </w:t>
      </w:r>
      <w:r w:rsidR="00D96E4A">
        <w:t xml:space="preserve">and/or services </w:t>
      </w:r>
      <w:r w:rsidRPr="003708A1">
        <w:t xml:space="preserve">under each other Subcontract for the </w:t>
      </w:r>
      <w:r w:rsidR="00BA0CBC" w:rsidRPr="003708A1">
        <w:t>Contractor's Activities</w:t>
      </w:r>
      <w:r w:rsidR="00BA0CBC" w:rsidRPr="003708A1" w:rsidDel="00BA0CBC">
        <w:t xml:space="preserve"> </w:t>
      </w:r>
      <w:r w:rsidRPr="003708A1">
        <w:t xml:space="preserve">previously entered into by the </w:t>
      </w:r>
      <w:r w:rsidR="00E10F53" w:rsidRPr="003708A1">
        <w:t xml:space="preserve">same Subcontractor </w:t>
      </w:r>
      <w:r w:rsidR="007C1309" w:rsidRPr="003708A1">
        <w:t>(or their</w:t>
      </w:r>
      <w:r w:rsidR="00961DBE" w:rsidRPr="003708A1">
        <w:t xml:space="preserve"> Related Bod</w:t>
      </w:r>
      <w:r w:rsidR="00CB69D2" w:rsidRPr="003708A1">
        <w:t>ies</w:t>
      </w:r>
      <w:r w:rsidR="00961DBE" w:rsidRPr="003708A1">
        <w:t xml:space="preserve"> Corporate</w:t>
      </w:r>
      <w:r w:rsidR="007C1309" w:rsidRPr="003708A1">
        <w:t>)</w:t>
      </w:r>
      <w:r w:rsidRPr="003708A1">
        <w:t xml:space="preserve">, will result in the total value of those </w:t>
      </w:r>
      <w:r w:rsidR="002B4F7A" w:rsidRPr="003708A1">
        <w:t>Sub</w:t>
      </w:r>
      <w:r w:rsidRPr="003708A1">
        <w:t xml:space="preserve">contracts exceeding $[#]; </w:t>
      </w:r>
      <w:r w:rsidR="00BA0CBC" w:rsidRPr="0098596F">
        <w:t>[</w:t>
      </w:r>
      <w:r w:rsidR="00A03753">
        <w:rPr>
          <w:b/>
          <w:i/>
          <w:highlight w:val="lightGray"/>
        </w:rPr>
        <w:t>Drafting note</w:t>
      </w:r>
      <w:r w:rsidR="00BA0CBC" w:rsidRPr="0098596F">
        <w:rPr>
          <w:b/>
          <w:i/>
          <w:highlight w:val="lightGray"/>
        </w:rPr>
        <w:t>: Thresholds to be determined on a project specific basis to reflect the nature of the Project.</w:t>
      </w:r>
      <w:r w:rsidR="00BA0CBC" w:rsidRPr="0098596F">
        <w:rPr>
          <w:highlight w:val="lightGray"/>
        </w:rPr>
        <w:t>]</w:t>
      </w:r>
    </w:p>
    <w:p w14:paraId="7788693F" w14:textId="77777777" w:rsidR="00F46CE9" w:rsidRPr="0098596F" w:rsidRDefault="00F46CE9" w:rsidP="00B64D80">
      <w:pPr>
        <w:pStyle w:val="DefinitionNum2"/>
        <w:rPr>
          <w:color w:val="auto"/>
        </w:rPr>
      </w:pPr>
      <w:bookmarkStart w:id="788" w:name="_DTBK44386"/>
      <w:bookmarkEnd w:id="787"/>
      <w:r w:rsidRPr="0098596F">
        <w:rPr>
          <w:color w:val="auto"/>
        </w:rPr>
        <w:t>the contracts listed as such in the Contract Particulars; and</w:t>
      </w:r>
    </w:p>
    <w:p w14:paraId="473A841B" w14:textId="77777777" w:rsidR="00D01569" w:rsidRPr="0098596F" w:rsidRDefault="00F46CE9" w:rsidP="00B64D80">
      <w:pPr>
        <w:pStyle w:val="DefinitionNum2"/>
        <w:rPr>
          <w:color w:val="auto"/>
        </w:rPr>
      </w:pPr>
      <w:bookmarkStart w:id="789" w:name="_DTBK44387"/>
      <w:bookmarkEnd w:id="788"/>
      <w:r w:rsidRPr="0098596F">
        <w:rPr>
          <w:color w:val="auto"/>
        </w:rPr>
        <w:t>any other contract that the parties agree from time to time is a Significant Subcontract</w:t>
      </w:r>
      <w:r w:rsidR="00736B0F" w:rsidRPr="0098596F">
        <w:rPr>
          <w:color w:val="auto"/>
        </w:rPr>
        <w:t>.</w:t>
      </w:r>
    </w:p>
    <w:p w14:paraId="2AEAE124" w14:textId="152D6530" w:rsidR="00BA0CBC" w:rsidRPr="0098596F" w:rsidRDefault="00BA0CBC" w:rsidP="00BA0CBC">
      <w:pPr>
        <w:pStyle w:val="Definition"/>
        <w:rPr>
          <w:highlight w:val="lightGray"/>
          <w:u w:val="double"/>
          <w:lang w:eastAsia="en-US"/>
        </w:rPr>
      </w:pPr>
      <w:bookmarkStart w:id="790" w:name="_DTBK43097"/>
      <w:bookmarkEnd w:id="783"/>
      <w:bookmarkEnd w:id="789"/>
      <w:r w:rsidRPr="0098596F">
        <w:rPr>
          <w:highlight w:val="lightGray"/>
        </w:rPr>
        <w:t>[</w:t>
      </w:r>
      <w:r w:rsidR="00A03753">
        <w:rPr>
          <w:b/>
          <w:bCs/>
          <w:i/>
          <w:iCs/>
          <w:highlight w:val="lightGray"/>
        </w:rPr>
        <w:t>Drafting note</w:t>
      </w:r>
      <w:r w:rsidRPr="0098596F">
        <w:rPr>
          <w:b/>
          <w:bCs/>
          <w:i/>
          <w:iCs/>
          <w:highlight w:val="lightGray"/>
        </w:rPr>
        <w:t>: Definition subject to the Contractor's subcontracting structure.</w:t>
      </w:r>
      <w:r w:rsidRPr="0098596F">
        <w:rPr>
          <w:highlight w:val="lightGray"/>
        </w:rPr>
        <w:t>]</w:t>
      </w:r>
    </w:p>
    <w:p w14:paraId="0FCBFA0C" w14:textId="5538DF24" w:rsidR="00F46CE9" w:rsidRPr="003708A1" w:rsidRDefault="00F46CE9" w:rsidP="00BA0CBC">
      <w:pPr>
        <w:pStyle w:val="Definition"/>
      </w:pPr>
      <w:bookmarkStart w:id="791" w:name="_DTBK42933"/>
      <w:bookmarkEnd w:id="790"/>
      <w:r w:rsidRPr="003708A1">
        <w:rPr>
          <w:b/>
        </w:rPr>
        <w:t>Significant Subcontractor</w:t>
      </w:r>
      <w:r w:rsidRPr="003708A1">
        <w:t xml:space="preserve"> means </w:t>
      </w:r>
      <w:r w:rsidR="00E605A1" w:rsidRPr="003708A1">
        <w:t xml:space="preserve">each of the counterparties to the Significant Subcontracts </w:t>
      </w:r>
      <w:r w:rsidRPr="003708A1">
        <w:t xml:space="preserve">other than </w:t>
      </w:r>
      <w:r w:rsidR="00AB77D9" w:rsidRPr="003708A1">
        <w:t>the Contractor</w:t>
      </w:r>
      <w:r w:rsidR="00B34389">
        <w:t xml:space="preserve"> and includes all Key Significant Subcontractors</w:t>
      </w:r>
      <w:r w:rsidRPr="003708A1">
        <w:t>.</w:t>
      </w:r>
    </w:p>
    <w:p w14:paraId="1F445B47" w14:textId="77777777" w:rsidR="00BA0CBC" w:rsidRPr="0098596F" w:rsidRDefault="00BA0CBC" w:rsidP="00265815">
      <w:pPr>
        <w:pStyle w:val="Definition"/>
        <w:rPr>
          <w:i/>
        </w:rPr>
      </w:pPr>
      <w:bookmarkStart w:id="792" w:name="_DTBK42934"/>
      <w:bookmarkEnd w:id="791"/>
      <w:r w:rsidRPr="003708A1">
        <w:rPr>
          <w:b/>
        </w:rPr>
        <w:t xml:space="preserve">Site </w:t>
      </w:r>
      <w:r w:rsidRPr="003708A1">
        <w:rPr>
          <w:bCs/>
        </w:rPr>
        <w:t xml:space="preserve">means the land described as the </w:t>
      </w:r>
      <w:r w:rsidR="00E159B4">
        <w:rPr>
          <w:bCs/>
        </w:rPr>
        <w:t>"</w:t>
      </w:r>
      <w:r w:rsidR="00B17AAE" w:rsidRPr="003708A1">
        <w:rPr>
          <w:bCs/>
        </w:rPr>
        <w:t>Development</w:t>
      </w:r>
      <w:r w:rsidRPr="003708A1">
        <w:rPr>
          <w:bCs/>
        </w:rPr>
        <w:t xml:space="preserve"> Site</w:t>
      </w:r>
      <w:r w:rsidR="00E159B4">
        <w:rPr>
          <w:bCs/>
        </w:rPr>
        <w:t>"</w:t>
      </w:r>
      <w:r w:rsidRPr="003708A1">
        <w:rPr>
          <w:bCs/>
        </w:rPr>
        <w:t xml:space="preserve"> in [</w:t>
      </w:r>
      <w:r w:rsidRPr="005644F5">
        <w:rPr>
          <w:bCs/>
        </w:rPr>
        <w:t>#</w:t>
      </w:r>
      <w:r w:rsidRPr="003708A1">
        <w:rPr>
          <w:bCs/>
        </w:rPr>
        <w:t>] of the PSDR.</w:t>
      </w:r>
      <w:r w:rsidR="00DF7B98">
        <w:rPr>
          <w:bCs/>
        </w:rPr>
        <w:t xml:space="preserve"> </w:t>
      </w:r>
    </w:p>
    <w:p w14:paraId="1C6E801F" w14:textId="77777777" w:rsidR="00315FB1" w:rsidRPr="003708A1" w:rsidRDefault="00AC4915" w:rsidP="00265815">
      <w:pPr>
        <w:pStyle w:val="Definition"/>
        <w:rPr>
          <w:i/>
        </w:rPr>
      </w:pPr>
      <w:bookmarkStart w:id="793" w:name="_DTBK42935"/>
      <w:bookmarkEnd w:id="792"/>
      <w:r w:rsidRPr="003708A1">
        <w:rPr>
          <w:b/>
        </w:rPr>
        <w:t>Site Access and Interface Protocols</w:t>
      </w:r>
      <w:r w:rsidRPr="003708A1">
        <w:t xml:space="preserve"> </w:t>
      </w:r>
      <w:proofErr w:type="gramStart"/>
      <w:r w:rsidRPr="003708A1">
        <w:t>means</w:t>
      </w:r>
      <w:proofErr w:type="gramEnd"/>
      <w:r w:rsidR="00B313ED" w:rsidRPr="003708A1">
        <w:t xml:space="preserve"> </w:t>
      </w:r>
      <w:r w:rsidRPr="003708A1">
        <w:t>the Site Access and Interface Protocols as set out in the Construction Management Plan</w:t>
      </w:r>
      <w:r w:rsidR="00A717D6" w:rsidRPr="003708A1">
        <w:t>.</w:t>
      </w:r>
    </w:p>
    <w:p w14:paraId="374D104E" w14:textId="77777777" w:rsidR="00D96E4A" w:rsidRDefault="00AC4915" w:rsidP="00167340">
      <w:pPr>
        <w:pStyle w:val="Definition"/>
      </w:pPr>
      <w:bookmarkStart w:id="794" w:name="_DTBK44388"/>
      <w:bookmarkStart w:id="795" w:name="_DTBK42936"/>
      <w:bookmarkEnd w:id="793"/>
      <w:r w:rsidRPr="003708A1">
        <w:rPr>
          <w:b/>
        </w:rPr>
        <w:t>Site Conditions</w:t>
      </w:r>
      <w:r w:rsidRPr="003708A1">
        <w:t xml:space="preserve"> means any physical conditions</w:t>
      </w:r>
      <w:r w:rsidR="00D96E4A">
        <w:t>:</w:t>
      </w:r>
    </w:p>
    <w:p w14:paraId="108A0F66" w14:textId="47B8334C" w:rsidR="00767B45" w:rsidRPr="009D7D8B" w:rsidRDefault="00767B45" w:rsidP="009D7D8B">
      <w:pPr>
        <w:pStyle w:val="DefinitionNum2"/>
        <w:rPr>
          <w:color w:val="auto"/>
        </w:rPr>
      </w:pPr>
      <w:r w:rsidRPr="00767B45">
        <w:rPr>
          <w:color w:val="auto"/>
        </w:rPr>
        <w:t xml:space="preserve">in, on, under or over the </w:t>
      </w:r>
      <w:r>
        <w:rPr>
          <w:color w:val="auto"/>
        </w:rPr>
        <w:t>Site</w:t>
      </w:r>
      <w:r w:rsidRPr="00767B45">
        <w:rPr>
          <w:color w:val="auto"/>
        </w:rPr>
        <w:t>; or</w:t>
      </w:r>
    </w:p>
    <w:p w14:paraId="1B7D73F4" w14:textId="77777777" w:rsidR="00767B45" w:rsidRPr="009D7D8B" w:rsidRDefault="00767B45" w:rsidP="00767B45">
      <w:pPr>
        <w:pStyle w:val="DefinitionNum2"/>
        <w:rPr>
          <w:color w:val="auto"/>
        </w:rPr>
      </w:pPr>
      <w:r w:rsidRPr="00767B45">
        <w:rPr>
          <w:color w:val="auto"/>
        </w:rPr>
        <w:t>in the Direct Affected Area,</w:t>
      </w:r>
    </w:p>
    <w:p w14:paraId="6B815F52" w14:textId="07CC9653" w:rsidR="00D67416" w:rsidRPr="003708A1" w:rsidRDefault="00767B45" w:rsidP="009D7D8B">
      <w:pPr>
        <w:pStyle w:val="IndentParaLevel1"/>
      </w:pPr>
      <w:r>
        <w:t>including:</w:t>
      </w:r>
    </w:p>
    <w:p w14:paraId="6D637E53" w14:textId="77777777" w:rsidR="00AC4915" w:rsidRPr="0098596F" w:rsidRDefault="00AC4915" w:rsidP="00167340">
      <w:pPr>
        <w:pStyle w:val="DefinitionNum2"/>
        <w:rPr>
          <w:color w:val="auto"/>
        </w:rPr>
      </w:pPr>
      <w:bookmarkStart w:id="796" w:name="_DTBK41637"/>
      <w:bookmarkEnd w:id="794"/>
      <w:r w:rsidRPr="0098596F">
        <w:rPr>
          <w:color w:val="auto"/>
        </w:rPr>
        <w:t>(</w:t>
      </w:r>
      <w:r w:rsidRPr="0098596F">
        <w:rPr>
          <w:b/>
          <w:color w:val="auto"/>
        </w:rPr>
        <w:t>water</w:t>
      </w:r>
      <w:r w:rsidRPr="0098596F">
        <w:rPr>
          <w:color w:val="auto"/>
        </w:rPr>
        <w:t xml:space="preserve">): ground water, ground water hydrology, the existence of any wells </w:t>
      </w:r>
      <w:r w:rsidR="00F41F51" w:rsidRPr="0098596F">
        <w:rPr>
          <w:color w:val="auto"/>
        </w:rPr>
        <w:t xml:space="preserve">or springs </w:t>
      </w:r>
      <w:r w:rsidRPr="0098596F">
        <w:rPr>
          <w:color w:val="auto"/>
        </w:rPr>
        <w:t>and the effects of any de-</w:t>
      </w:r>
      <w:proofErr w:type="gramStart"/>
      <w:r w:rsidRPr="0098596F">
        <w:rPr>
          <w:color w:val="auto"/>
        </w:rPr>
        <w:t>watering;</w:t>
      </w:r>
      <w:proofErr w:type="gramEnd"/>
    </w:p>
    <w:p w14:paraId="1CF238E8" w14:textId="77777777" w:rsidR="00AC4915" w:rsidRPr="0098596F" w:rsidRDefault="00AC4915" w:rsidP="00167340">
      <w:pPr>
        <w:pStyle w:val="DefinitionNum2"/>
        <w:rPr>
          <w:color w:val="auto"/>
        </w:rPr>
      </w:pPr>
      <w:bookmarkStart w:id="797" w:name="_DTBK41638"/>
      <w:bookmarkEnd w:id="796"/>
      <w:r w:rsidRPr="0098596F">
        <w:rPr>
          <w:color w:val="auto"/>
        </w:rPr>
        <w:t>(</w:t>
      </w:r>
      <w:r w:rsidRPr="0098596F">
        <w:rPr>
          <w:b/>
          <w:color w:val="auto"/>
        </w:rPr>
        <w:t>physical structures</w:t>
      </w:r>
      <w:r w:rsidRPr="0098596F">
        <w:rPr>
          <w:color w:val="auto"/>
        </w:rPr>
        <w:t xml:space="preserve">): physical and structural conditions above, upon and below the ground including any infrastructure, partially completed structures, Artefacts or in ground </w:t>
      </w:r>
      <w:proofErr w:type="gramStart"/>
      <w:r w:rsidRPr="0098596F">
        <w:rPr>
          <w:color w:val="auto"/>
        </w:rPr>
        <w:t>works;</w:t>
      </w:r>
      <w:proofErr w:type="gramEnd"/>
    </w:p>
    <w:p w14:paraId="137DCE69" w14:textId="77777777" w:rsidR="00AC4915" w:rsidRPr="0098596F" w:rsidRDefault="00AC4915" w:rsidP="00167340">
      <w:pPr>
        <w:pStyle w:val="DefinitionNum2"/>
        <w:rPr>
          <w:color w:val="auto"/>
        </w:rPr>
      </w:pPr>
      <w:bookmarkStart w:id="798" w:name="_DTBK41639"/>
      <w:bookmarkEnd w:id="797"/>
      <w:r w:rsidRPr="0098596F">
        <w:rPr>
          <w:color w:val="auto"/>
        </w:rPr>
        <w:t>(</w:t>
      </w:r>
      <w:r w:rsidRPr="0098596F">
        <w:rPr>
          <w:b/>
          <w:color w:val="auto"/>
        </w:rPr>
        <w:t>vegetation</w:t>
      </w:r>
      <w:r w:rsidRPr="0098596F">
        <w:rPr>
          <w:color w:val="auto"/>
        </w:rPr>
        <w:t xml:space="preserve">): pastures, grasses or other </w:t>
      </w:r>
      <w:proofErr w:type="gramStart"/>
      <w:r w:rsidRPr="0098596F">
        <w:rPr>
          <w:color w:val="auto"/>
        </w:rPr>
        <w:t>vegetation;</w:t>
      </w:r>
      <w:proofErr w:type="gramEnd"/>
    </w:p>
    <w:p w14:paraId="5C64597A" w14:textId="77777777" w:rsidR="00AC4915" w:rsidRPr="0098596F" w:rsidRDefault="00AC4915" w:rsidP="00167340">
      <w:pPr>
        <w:pStyle w:val="DefinitionNum2"/>
        <w:rPr>
          <w:color w:val="auto"/>
        </w:rPr>
      </w:pPr>
      <w:bookmarkStart w:id="799" w:name="_DTBK41640"/>
      <w:bookmarkEnd w:id="798"/>
      <w:r w:rsidRPr="0098596F">
        <w:rPr>
          <w:color w:val="auto"/>
        </w:rPr>
        <w:lastRenderedPageBreak/>
        <w:t>(</w:t>
      </w:r>
      <w:r w:rsidRPr="0098596F">
        <w:rPr>
          <w:b/>
          <w:color w:val="auto"/>
        </w:rPr>
        <w:t>topography</w:t>
      </w:r>
      <w:r w:rsidRPr="0098596F">
        <w:rPr>
          <w:color w:val="auto"/>
        </w:rPr>
        <w:t xml:space="preserve">): topography, ground surface and sub-surface conditions and geology including rock or other </w:t>
      </w:r>
      <w:proofErr w:type="gramStart"/>
      <w:r w:rsidRPr="0098596F">
        <w:rPr>
          <w:color w:val="auto"/>
        </w:rPr>
        <w:t>materials;</w:t>
      </w:r>
      <w:proofErr w:type="gramEnd"/>
    </w:p>
    <w:p w14:paraId="10C9742A" w14:textId="77777777" w:rsidR="00AC4915" w:rsidRPr="0098596F" w:rsidRDefault="00AC4915" w:rsidP="00167340">
      <w:pPr>
        <w:pStyle w:val="DefinitionNum2"/>
        <w:rPr>
          <w:color w:val="auto"/>
        </w:rPr>
      </w:pPr>
      <w:bookmarkStart w:id="800" w:name="_DTBK41641"/>
      <w:bookmarkEnd w:id="799"/>
      <w:r w:rsidRPr="0098596F">
        <w:rPr>
          <w:color w:val="auto"/>
        </w:rPr>
        <w:t>(</w:t>
      </w:r>
      <w:r w:rsidRPr="0098596F">
        <w:rPr>
          <w:b/>
          <w:color w:val="auto"/>
        </w:rPr>
        <w:t>climate</w:t>
      </w:r>
      <w:r w:rsidRPr="0098596F">
        <w:rPr>
          <w:color w:val="auto"/>
        </w:rPr>
        <w:t xml:space="preserve">): climatic and weather conditions, rain, surface water run-off and drainage, water seepage, wind, wind-blown dust and sand seasons, mud and other effects of climatic and weather </w:t>
      </w:r>
      <w:proofErr w:type="gramStart"/>
      <w:r w:rsidRPr="0098596F">
        <w:rPr>
          <w:color w:val="auto"/>
        </w:rPr>
        <w:t>conditions;</w:t>
      </w:r>
      <w:proofErr w:type="gramEnd"/>
    </w:p>
    <w:p w14:paraId="1B7A36BE" w14:textId="77777777" w:rsidR="00AC4915" w:rsidRPr="0098596F" w:rsidRDefault="00AC4915" w:rsidP="00167340">
      <w:pPr>
        <w:pStyle w:val="DefinitionNum2"/>
        <w:rPr>
          <w:color w:val="auto"/>
        </w:rPr>
      </w:pPr>
      <w:bookmarkStart w:id="801" w:name="_DTBK41642"/>
      <w:bookmarkEnd w:id="800"/>
      <w:r w:rsidRPr="0098596F">
        <w:rPr>
          <w:color w:val="auto"/>
        </w:rPr>
        <w:t>(</w:t>
      </w:r>
      <w:r w:rsidRPr="0098596F">
        <w:rPr>
          <w:b/>
          <w:color w:val="auto"/>
        </w:rPr>
        <w:t>Contamination</w:t>
      </w:r>
      <w:r w:rsidRPr="0098596F">
        <w:rPr>
          <w:color w:val="auto"/>
        </w:rPr>
        <w:t xml:space="preserve">): any </w:t>
      </w:r>
      <w:proofErr w:type="gramStart"/>
      <w:r w:rsidRPr="0098596F">
        <w:rPr>
          <w:color w:val="auto"/>
        </w:rPr>
        <w:t>Contamination;</w:t>
      </w:r>
      <w:proofErr w:type="gramEnd"/>
    </w:p>
    <w:p w14:paraId="3A92D570" w14:textId="77777777" w:rsidR="00AC4915" w:rsidRPr="0098596F" w:rsidRDefault="00AC4915" w:rsidP="00167340">
      <w:pPr>
        <w:pStyle w:val="DefinitionNum2"/>
        <w:rPr>
          <w:color w:val="auto"/>
        </w:rPr>
      </w:pPr>
      <w:bookmarkStart w:id="802" w:name="_DTBK41643"/>
      <w:bookmarkEnd w:id="801"/>
      <w:r w:rsidRPr="0098596F">
        <w:rPr>
          <w:color w:val="auto"/>
        </w:rPr>
        <w:t>(</w:t>
      </w:r>
      <w:r w:rsidRPr="0098596F">
        <w:rPr>
          <w:b/>
          <w:color w:val="auto"/>
        </w:rPr>
        <w:t>Pollution</w:t>
      </w:r>
      <w:r w:rsidRPr="0098596F">
        <w:rPr>
          <w:color w:val="auto"/>
        </w:rPr>
        <w:t xml:space="preserve">): any </w:t>
      </w:r>
      <w:proofErr w:type="gramStart"/>
      <w:r w:rsidRPr="0098596F">
        <w:rPr>
          <w:color w:val="auto"/>
        </w:rPr>
        <w:t>Pollution;</w:t>
      </w:r>
      <w:proofErr w:type="gramEnd"/>
    </w:p>
    <w:p w14:paraId="6D2257C6" w14:textId="77777777" w:rsidR="00767B45" w:rsidRDefault="00AC4915" w:rsidP="00167340">
      <w:pPr>
        <w:pStyle w:val="DefinitionNum2"/>
        <w:rPr>
          <w:color w:val="auto"/>
        </w:rPr>
      </w:pPr>
      <w:bookmarkStart w:id="803" w:name="_DTBK41644"/>
      <w:bookmarkEnd w:id="802"/>
      <w:r w:rsidRPr="0098596F">
        <w:rPr>
          <w:color w:val="auto"/>
        </w:rPr>
        <w:t>(</w:t>
      </w:r>
      <w:r w:rsidRPr="0098596F">
        <w:rPr>
          <w:b/>
          <w:color w:val="auto"/>
        </w:rPr>
        <w:t>physical conditions</w:t>
      </w:r>
      <w:r w:rsidRPr="0098596F">
        <w:rPr>
          <w:color w:val="auto"/>
        </w:rPr>
        <w:t>): all other physical conditions and characteristics</w:t>
      </w:r>
      <w:r w:rsidR="00767B45">
        <w:rPr>
          <w:color w:val="auto"/>
        </w:rPr>
        <w:t>:</w:t>
      </w:r>
    </w:p>
    <w:p w14:paraId="377CB93E" w14:textId="5A21F923" w:rsidR="00767B45" w:rsidRPr="009D7D8B" w:rsidRDefault="00767B45" w:rsidP="002E174C">
      <w:pPr>
        <w:pStyle w:val="DefinitionNum3"/>
        <w:rPr>
          <w:color w:val="auto"/>
        </w:rPr>
      </w:pPr>
      <w:r w:rsidRPr="009D7D8B">
        <w:rPr>
          <w:color w:val="auto"/>
        </w:rPr>
        <w:t>in, on, under or over the surface of the Site; or</w:t>
      </w:r>
    </w:p>
    <w:p w14:paraId="46DB48CE" w14:textId="63B3D07C" w:rsidR="00767B45" w:rsidRPr="009D7D8B" w:rsidRDefault="00767B45">
      <w:pPr>
        <w:pStyle w:val="DefinitionNum3"/>
        <w:rPr>
          <w:color w:val="auto"/>
        </w:rPr>
      </w:pPr>
      <w:bookmarkStart w:id="804" w:name="_BPDC_LN_INS_2627"/>
      <w:bookmarkStart w:id="805" w:name="_BPDC_PR_INS_2628"/>
      <w:bookmarkEnd w:id="804"/>
      <w:bookmarkEnd w:id="805"/>
      <w:r w:rsidRPr="009D7D8B">
        <w:rPr>
          <w:color w:val="auto"/>
        </w:rPr>
        <w:t>in the Direct Affected Area</w:t>
      </w:r>
      <w:r w:rsidR="002E5974" w:rsidRPr="009D7D8B">
        <w:rPr>
          <w:color w:val="auto"/>
        </w:rPr>
        <w:t>; and</w:t>
      </w:r>
      <w:r w:rsidRPr="009D7D8B">
        <w:rPr>
          <w:color w:val="auto"/>
        </w:rPr>
        <w:t xml:space="preserve"> </w:t>
      </w:r>
    </w:p>
    <w:p w14:paraId="2C3E6F6A" w14:textId="77777777" w:rsidR="00AC4915" w:rsidRPr="0098596F" w:rsidRDefault="00AC4915" w:rsidP="00167340">
      <w:pPr>
        <w:pStyle w:val="DefinitionNum2"/>
        <w:rPr>
          <w:color w:val="auto"/>
        </w:rPr>
      </w:pPr>
      <w:bookmarkStart w:id="806" w:name="_DTBK41645"/>
      <w:bookmarkEnd w:id="803"/>
      <w:r w:rsidRPr="0098596F">
        <w:rPr>
          <w:color w:val="auto"/>
        </w:rPr>
        <w:t>(</w:t>
      </w:r>
      <w:r w:rsidR="006A04F2" w:rsidRPr="0098596F">
        <w:rPr>
          <w:b/>
          <w:color w:val="auto"/>
        </w:rPr>
        <w:t>proprietary interests</w:t>
      </w:r>
      <w:r w:rsidRPr="0098596F">
        <w:rPr>
          <w:color w:val="auto"/>
        </w:rPr>
        <w:t xml:space="preserve">): all </w:t>
      </w:r>
      <w:r w:rsidR="006A04F2" w:rsidRPr="0098596F">
        <w:rPr>
          <w:color w:val="auto"/>
        </w:rPr>
        <w:t xml:space="preserve">proprietary interests </w:t>
      </w:r>
      <w:r w:rsidRPr="0098596F">
        <w:rPr>
          <w:color w:val="auto"/>
        </w:rPr>
        <w:t xml:space="preserve">over or in connection with the </w:t>
      </w:r>
      <w:r w:rsidR="00BA0CBC" w:rsidRPr="0098596F">
        <w:rPr>
          <w:rFonts w:cs="Arial"/>
          <w:color w:val="auto"/>
        </w:rPr>
        <w:t>Site</w:t>
      </w:r>
      <w:r w:rsidRPr="0098596F">
        <w:rPr>
          <w:color w:val="auto"/>
        </w:rPr>
        <w:t>,</w:t>
      </w:r>
    </w:p>
    <w:p w14:paraId="7244EDB4" w14:textId="77777777" w:rsidR="00AC4915" w:rsidRPr="003708A1" w:rsidRDefault="00AC4915" w:rsidP="00F41F51">
      <w:pPr>
        <w:pStyle w:val="IndentParaLevel1"/>
      </w:pPr>
      <w:bookmarkStart w:id="807" w:name="_DTBK44389"/>
      <w:bookmarkEnd w:id="795"/>
      <w:bookmarkEnd w:id="806"/>
      <w:r w:rsidRPr="003708A1">
        <w:rPr>
          <w:lang w:eastAsia="zh-CN"/>
        </w:rPr>
        <w:t>whether</w:t>
      </w:r>
      <w:r w:rsidRPr="003708A1">
        <w:t xml:space="preserve"> or not they were in existence or known to </w:t>
      </w:r>
      <w:r w:rsidR="00AB77D9" w:rsidRPr="003708A1">
        <w:t>the Contractor</w:t>
      </w:r>
      <w:r w:rsidRPr="003708A1">
        <w:t xml:space="preserve"> </w:t>
      </w:r>
      <w:r w:rsidR="00F41F51" w:rsidRPr="003708A1">
        <w:t xml:space="preserve">or a </w:t>
      </w:r>
      <w:r w:rsidR="00AB77D9" w:rsidRPr="003708A1">
        <w:t>Contractor</w:t>
      </w:r>
      <w:r w:rsidR="00F41F51" w:rsidRPr="003708A1">
        <w:t xml:space="preserve"> Associate </w:t>
      </w:r>
      <w:r w:rsidRPr="003708A1">
        <w:t xml:space="preserve">before the date of </w:t>
      </w:r>
      <w:r w:rsidR="0092476D" w:rsidRPr="003708A1">
        <w:t>this Deed</w:t>
      </w:r>
      <w:r w:rsidRPr="003708A1">
        <w:t>.</w:t>
      </w:r>
    </w:p>
    <w:p w14:paraId="595FF512" w14:textId="55C40DF5" w:rsidR="00022DA0" w:rsidRPr="003708A1" w:rsidRDefault="00022DA0" w:rsidP="00167340">
      <w:pPr>
        <w:pStyle w:val="Definition"/>
      </w:pPr>
      <w:bookmarkStart w:id="808" w:name="_DTBK42937"/>
      <w:bookmarkEnd w:id="807"/>
      <w:r w:rsidRPr="003708A1">
        <w:rPr>
          <w:b/>
        </w:rPr>
        <w:t>Site Information Report</w:t>
      </w:r>
      <w:r w:rsidRPr="003708A1">
        <w:t xml:space="preserve"> means each report identified as a Site Information Report in the Contract Particulars</w:t>
      </w:r>
      <w:r w:rsidR="00792EA6" w:rsidRPr="003708A1">
        <w:t xml:space="preserve"> and </w:t>
      </w:r>
      <w:r w:rsidR="00B615CF" w:rsidRPr="003708A1">
        <w:t xml:space="preserve">any </w:t>
      </w:r>
      <w:r w:rsidR="00792EA6" w:rsidRPr="003708A1">
        <w:t xml:space="preserve">other report </w:t>
      </w:r>
      <w:r w:rsidR="00CF0D2A" w:rsidRPr="003708A1">
        <w:t xml:space="preserve">in respect of Site Conditions </w:t>
      </w:r>
      <w:r w:rsidR="00EF1966" w:rsidRPr="003708A1">
        <w:t>that is prepared</w:t>
      </w:r>
      <w:r w:rsidR="00B615CF" w:rsidRPr="003708A1">
        <w:t xml:space="preserve"> by</w:t>
      </w:r>
      <w:bookmarkStart w:id="809" w:name="_Hlk129262290"/>
      <w:r w:rsidR="00586D53">
        <w:t>, or on behalf of,</w:t>
      </w:r>
      <w:bookmarkEnd w:id="809"/>
      <w:r w:rsidR="00CF0D2A" w:rsidRPr="003708A1">
        <w:t xml:space="preserve"> a person engaged by the </w:t>
      </w:r>
      <w:r w:rsidR="00FE1D5A" w:rsidRPr="003708A1">
        <w:t>Principal</w:t>
      </w:r>
      <w:r w:rsidR="00CF0D2A" w:rsidRPr="003708A1">
        <w:t xml:space="preserve"> or a </w:t>
      </w:r>
      <w:r w:rsidR="00FE1D5A" w:rsidRPr="003708A1">
        <w:t>Principal</w:t>
      </w:r>
      <w:r w:rsidR="00CF0D2A" w:rsidRPr="003708A1">
        <w:t xml:space="preserve"> Associate that</w:t>
      </w:r>
      <w:r w:rsidR="007D479F" w:rsidRPr="003708A1">
        <w:t xml:space="preserve"> </w:t>
      </w:r>
      <w:r w:rsidR="00CF0D2A" w:rsidRPr="003708A1">
        <w:t xml:space="preserve">is provided to or made available to </w:t>
      </w:r>
      <w:r w:rsidR="00AB77D9" w:rsidRPr="003708A1">
        <w:t>the Contractor</w:t>
      </w:r>
      <w:r w:rsidR="00CF0D2A" w:rsidRPr="003708A1">
        <w:t xml:space="preserve"> or a </w:t>
      </w:r>
      <w:r w:rsidR="00AB77D9" w:rsidRPr="003708A1">
        <w:t>Contractor</w:t>
      </w:r>
      <w:r w:rsidR="00CF0D2A" w:rsidRPr="003708A1">
        <w:t xml:space="preserve"> Associate for the purposes of the Project.</w:t>
      </w:r>
    </w:p>
    <w:p w14:paraId="514995EB" w14:textId="77777777" w:rsidR="00B615CF" w:rsidRPr="003708A1" w:rsidRDefault="00B615CF" w:rsidP="00167340">
      <w:pPr>
        <w:pStyle w:val="Definition"/>
      </w:pPr>
      <w:bookmarkStart w:id="810" w:name="_DTBK42938"/>
      <w:bookmarkEnd w:id="808"/>
      <w:r w:rsidRPr="003708A1">
        <w:rPr>
          <w:b/>
        </w:rPr>
        <w:t>Site Information Report Provider</w:t>
      </w:r>
      <w:r w:rsidRPr="003708A1">
        <w:t xml:space="preserve"> means any person that prepare</w:t>
      </w:r>
      <w:r w:rsidR="00CF0D2A" w:rsidRPr="003708A1">
        <w:t>s</w:t>
      </w:r>
      <w:r w:rsidRPr="003708A1">
        <w:t xml:space="preserve"> a Site Information Report.</w:t>
      </w:r>
    </w:p>
    <w:p w14:paraId="0CA3B266" w14:textId="6536799D" w:rsidR="00767B45" w:rsidRPr="00C27C9E" w:rsidRDefault="00767B45" w:rsidP="00767B45">
      <w:pPr>
        <w:pStyle w:val="IndentParaLevel1"/>
      </w:pPr>
      <w:bookmarkStart w:id="811" w:name="_Hlk131694084"/>
      <w:bookmarkStart w:id="812" w:name="_DTBK42941"/>
      <w:bookmarkEnd w:id="810"/>
      <w:r>
        <w:rPr>
          <w:b/>
        </w:rPr>
        <w:t xml:space="preserve">Social Procurement </w:t>
      </w:r>
      <w:r w:rsidRPr="00283FEF">
        <w:rPr>
          <w:b/>
        </w:rPr>
        <w:t>Commitment</w:t>
      </w:r>
      <w:r>
        <w:rPr>
          <w:b/>
        </w:rPr>
        <w:t xml:space="preserve"> </w:t>
      </w:r>
      <w:r>
        <w:t>has the meaning given in Schedule 14 (</w:t>
      </w:r>
      <w:r>
        <w:rPr>
          <w:i/>
          <w:iCs/>
        </w:rPr>
        <w:t>Relevant State Policies Schedule</w:t>
      </w:r>
      <w:r w:rsidRPr="00E32462">
        <w:t>).</w:t>
      </w:r>
      <w:r>
        <w:t xml:space="preserve"> </w:t>
      </w:r>
    </w:p>
    <w:p w14:paraId="7EFF9EE2" w14:textId="48F793E7" w:rsidR="00767B45" w:rsidRPr="00C27C9E" w:rsidRDefault="00767B45" w:rsidP="00767B45">
      <w:pPr>
        <w:pStyle w:val="IndentParaLevel1"/>
      </w:pPr>
      <w:r w:rsidRPr="009D7D8B">
        <w:rPr>
          <w:b/>
          <w:bCs/>
        </w:rPr>
        <w:t>Social Procurement Commitment Schedule</w:t>
      </w:r>
      <w:r>
        <w:t xml:space="preserve"> has the meaning given in Schedule 14 (</w:t>
      </w:r>
      <w:r>
        <w:rPr>
          <w:i/>
          <w:iCs/>
        </w:rPr>
        <w:t>Relevant State Policies Schedule</w:t>
      </w:r>
      <w:r w:rsidRPr="00E32462">
        <w:t>)</w:t>
      </w:r>
      <w:r>
        <w:t>.</w:t>
      </w:r>
      <w:r w:rsidRPr="00C27C9E">
        <w:rPr>
          <w:i/>
          <w:iCs/>
        </w:rPr>
        <w:t xml:space="preserve"> </w:t>
      </w:r>
    </w:p>
    <w:p w14:paraId="2F7F4E45" w14:textId="4C727F05" w:rsidR="00767B45" w:rsidRPr="00C27C9E" w:rsidRDefault="00767B45" w:rsidP="00767B45">
      <w:pPr>
        <w:pStyle w:val="IndentParaLevel1"/>
      </w:pPr>
      <w:r w:rsidRPr="00C27C9E">
        <w:rPr>
          <w:b/>
        </w:rPr>
        <w:t xml:space="preserve">Social Procurement </w:t>
      </w:r>
      <w:r>
        <w:rPr>
          <w:b/>
        </w:rPr>
        <w:t xml:space="preserve">Framework </w:t>
      </w:r>
      <w:r>
        <w:t>has the meaning given in Schedule 14 (</w:t>
      </w:r>
      <w:r>
        <w:rPr>
          <w:i/>
          <w:iCs/>
        </w:rPr>
        <w:t>Relevant State Policies Schedule</w:t>
      </w:r>
      <w:r w:rsidRPr="00E32462">
        <w:t>)</w:t>
      </w:r>
      <w:r>
        <w:t>.</w:t>
      </w:r>
    </w:p>
    <w:p w14:paraId="41EA84CF" w14:textId="0123E373" w:rsidR="00767B45" w:rsidRPr="00C27C9E" w:rsidRDefault="00767B45" w:rsidP="00767B45">
      <w:pPr>
        <w:pStyle w:val="IndentParaLevel1"/>
      </w:pPr>
      <w:r w:rsidRPr="00C27C9E">
        <w:rPr>
          <w:b/>
        </w:rPr>
        <w:t>Social Procurement Target</w:t>
      </w:r>
      <w:r>
        <w:rPr>
          <w:b/>
        </w:rPr>
        <w:t xml:space="preserve"> </w:t>
      </w:r>
      <w:r>
        <w:t>has the meaning given in Schedule 14 (</w:t>
      </w:r>
      <w:r>
        <w:rPr>
          <w:i/>
          <w:iCs/>
        </w:rPr>
        <w:t>Relevant State Policies Schedule</w:t>
      </w:r>
      <w:r w:rsidRPr="00E32462">
        <w:t>)</w:t>
      </w:r>
      <w:r>
        <w:t>.</w:t>
      </w:r>
      <w:r w:rsidRPr="00C27C9E">
        <w:rPr>
          <w:b/>
          <w:i/>
          <w:iCs/>
          <w:highlight w:val="yellow"/>
        </w:rPr>
        <w:t xml:space="preserve"> </w:t>
      </w:r>
    </w:p>
    <w:bookmarkEnd w:id="811"/>
    <w:p w14:paraId="07A797E9" w14:textId="77777777" w:rsidR="003E4491" w:rsidRPr="003708A1" w:rsidRDefault="003E4491" w:rsidP="00167340">
      <w:pPr>
        <w:pStyle w:val="Definition"/>
      </w:pPr>
      <w:r w:rsidRPr="003708A1">
        <w:rPr>
          <w:b/>
        </w:rPr>
        <w:t>Solvent</w:t>
      </w:r>
      <w:r w:rsidRPr="003708A1">
        <w:t xml:space="preserve"> has the meaning given in the Corporations Act.</w:t>
      </w:r>
    </w:p>
    <w:p w14:paraId="437B7872" w14:textId="77777777" w:rsidR="00335CA1" w:rsidRPr="003708A1" w:rsidRDefault="007D58D0" w:rsidP="00167340">
      <w:pPr>
        <w:pStyle w:val="Definition"/>
      </w:pPr>
      <w:bookmarkStart w:id="813" w:name="_DTBK44395"/>
      <w:bookmarkStart w:id="814" w:name="_DTBK42942"/>
      <w:bookmarkEnd w:id="812"/>
      <w:r w:rsidRPr="003708A1">
        <w:rPr>
          <w:b/>
        </w:rPr>
        <w:t>Standard</w:t>
      </w:r>
      <w:r w:rsidRPr="003708A1">
        <w:t xml:space="preserve"> means:</w:t>
      </w:r>
    </w:p>
    <w:p w14:paraId="72C88D18" w14:textId="77777777" w:rsidR="00864DEE" w:rsidRPr="0098596F" w:rsidRDefault="00E642DC" w:rsidP="00167340">
      <w:pPr>
        <w:pStyle w:val="DefinitionNum2"/>
        <w:rPr>
          <w:color w:val="auto"/>
        </w:rPr>
      </w:pPr>
      <w:bookmarkStart w:id="815" w:name="_DTBK44396"/>
      <w:bookmarkEnd w:id="813"/>
      <w:r w:rsidRPr="0098596F">
        <w:rPr>
          <w:color w:val="auto"/>
        </w:rPr>
        <w:t xml:space="preserve">any </w:t>
      </w:r>
      <w:r w:rsidR="00864DEE" w:rsidRPr="0098596F">
        <w:rPr>
          <w:color w:val="auto"/>
        </w:rPr>
        <w:t xml:space="preserve">standard, code, </w:t>
      </w:r>
      <w:r w:rsidRPr="0098596F">
        <w:rPr>
          <w:color w:val="auto"/>
        </w:rPr>
        <w:t xml:space="preserve">guideline, </w:t>
      </w:r>
      <w:r w:rsidR="00864DEE" w:rsidRPr="0098596F">
        <w:rPr>
          <w:color w:val="auto"/>
        </w:rPr>
        <w:t xml:space="preserve">specification, </w:t>
      </w:r>
      <w:r w:rsidRPr="0098596F">
        <w:rPr>
          <w:color w:val="auto"/>
        </w:rPr>
        <w:t xml:space="preserve">rule, </w:t>
      </w:r>
      <w:r w:rsidR="00864DEE" w:rsidRPr="0098596F">
        <w:rPr>
          <w:color w:val="auto"/>
        </w:rPr>
        <w:t>polic</w:t>
      </w:r>
      <w:r w:rsidRPr="0098596F">
        <w:rPr>
          <w:color w:val="auto"/>
        </w:rPr>
        <w:t>y, procedure, directive, circular</w:t>
      </w:r>
      <w:r w:rsidR="00D85A78" w:rsidRPr="0098596F">
        <w:rPr>
          <w:color w:val="auto"/>
        </w:rPr>
        <w:t xml:space="preserve"> or</w:t>
      </w:r>
      <w:r w:rsidRPr="0098596F">
        <w:rPr>
          <w:color w:val="auto"/>
        </w:rPr>
        <w:t xml:space="preserve"> practice </w:t>
      </w:r>
      <w:r w:rsidR="00864DEE" w:rsidRPr="0098596F">
        <w:rPr>
          <w:color w:val="auto"/>
        </w:rPr>
        <w:t xml:space="preserve">referred to in the </w:t>
      </w:r>
      <w:r w:rsidR="00E357DF" w:rsidRPr="0098596F">
        <w:rPr>
          <w:color w:val="auto"/>
        </w:rPr>
        <w:t>PSDR</w:t>
      </w:r>
      <w:r w:rsidR="00DB4130" w:rsidRPr="0098596F">
        <w:rPr>
          <w:color w:val="auto"/>
        </w:rPr>
        <w:t xml:space="preserve"> (and includes the Reference Documents)</w:t>
      </w:r>
      <w:r w:rsidR="00864DEE" w:rsidRPr="0098596F">
        <w:rPr>
          <w:color w:val="auto"/>
        </w:rPr>
        <w:t>;</w:t>
      </w:r>
      <w:r w:rsidR="00C555F9" w:rsidRPr="0098596F">
        <w:rPr>
          <w:color w:val="auto"/>
        </w:rPr>
        <w:t xml:space="preserve"> and</w:t>
      </w:r>
    </w:p>
    <w:p w14:paraId="12D9D033" w14:textId="77777777" w:rsidR="00864DEE" w:rsidRPr="0098596F" w:rsidRDefault="00192C6D" w:rsidP="00167340">
      <w:pPr>
        <w:pStyle w:val="DefinitionNum2"/>
        <w:rPr>
          <w:color w:val="auto"/>
        </w:rPr>
      </w:pPr>
      <w:bookmarkStart w:id="816" w:name="_DTBK44397"/>
      <w:bookmarkEnd w:id="815"/>
      <w:r w:rsidRPr="0098596F">
        <w:rPr>
          <w:color w:val="auto"/>
        </w:rPr>
        <w:t xml:space="preserve">unless the </w:t>
      </w:r>
      <w:proofErr w:type="gramStart"/>
      <w:r w:rsidR="00FE1D5A" w:rsidRPr="0098596F">
        <w:rPr>
          <w:color w:val="auto"/>
        </w:rPr>
        <w:t>Principal</w:t>
      </w:r>
      <w:proofErr w:type="gramEnd"/>
      <w:r w:rsidRPr="0098596F">
        <w:rPr>
          <w:color w:val="auto"/>
        </w:rPr>
        <w:t xml:space="preserve"> gives notice to </w:t>
      </w:r>
      <w:r w:rsidR="00AB77D9" w:rsidRPr="0098596F">
        <w:rPr>
          <w:color w:val="auto"/>
        </w:rPr>
        <w:t>the Contractor</w:t>
      </w:r>
      <w:r w:rsidRPr="0098596F">
        <w:rPr>
          <w:color w:val="auto"/>
        </w:rPr>
        <w:t xml:space="preserve"> that </w:t>
      </w:r>
      <w:r w:rsidR="009F0BAC" w:rsidRPr="0098596F">
        <w:rPr>
          <w:color w:val="auto"/>
        </w:rPr>
        <w:t xml:space="preserve">it </w:t>
      </w:r>
      <w:r w:rsidRPr="0098596F">
        <w:rPr>
          <w:color w:val="auto"/>
        </w:rPr>
        <w:t xml:space="preserve">does not constitute a Standard for the purpose of this Deed, </w:t>
      </w:r>
      <w:r w:rsidR="00864DEE" w:rsidRPr="0098596F">
        <w:rPr>
          <w:color w:val="auto"/>
        </w:rPr>
        <w:t>any other</w:t>
      </w:r>
      <w:r w:rsidR="00610616" w:rsidRPr="0098596F">
        <w:rPr>
          <w:color w:val="auto"/>
        </w:rPr>
        <w:t xml:space="preserve"> standard, code, </w:t>
      </w:r>
      <w:r w:rsidR="009F0BAC" w:rsidRPr="0098596F">
        <w:rPr>
          <w:color w:val="auto"/>
        </w:rPr>
        <w:t xml:space="preserve">guideline, </w:t>
      </w:r>
      <w:r w:rsidR="00610616" w:rsidRPr="0098596F">
        <w:rPr>
          <w:color w:val="auto"/>
        </w:rPr>
        <w:t xml:space="preserve">specification, </w:t>
      </w:r>
      <w:r w:rsidR="009F0BAC" w:rsidRPr="0098596F">
        <w:rPr>
          <w:color w:val="auto"/>
        </w:rPr>
        <w:t xml:space="preserve">rule, </w:t>
      </w:r>
      <w:r w:rsidR="00610616" w:rsidRPr="0098596F">
        <w:rPr>
          <w:color w:val="auto"/>
        </w:rPr>
        <w:t>policy</w:t>
      </w:r>
      <w:r w:rsidR="009F0BAC" w:rsidRPr="0098596F">
        <w:rPr>
          <w:color w:val="auto"/>
        </w:rPr>
        <w:t>, procedure, directive, circular or practice</w:t>
      </w:r>
      <w:r w:rsidR="00610616" w:rsidRPr="0098596F">
        <w:rPr>
          <w:color w:val="auto"/>
        </w:rPr>
        <w:t xml:space="preserve"> </w:t>
      </w:r>
      <w:r w:rsidR="00B33DDA" w:rsidRPr="0098596F">
        <w:rPr>
          <w:color w:val="auto"/>
        </w:rPr>
        <w:t xml:space="preserve">with which </w:t>
      </w:r>
      <w:r w:rsidR="00AB77D9" w:rsidRPr="0098596F">
        <w:rPr>
          <w:color w:val="auto"/>
        </w:rPr>
        <w:t>the Contractor</w:t>
      </w:r>
      <w:r w:rsidR="00B33DDA" w:rsidRPr="0098596F">
        <w:rPr>
          <w:color w:val="auto"/>
        </w:rPr>
        <w:t>:</w:t>
      </w:r>
    </w:p>
    <w:p w14:paraId="4914FF61" w14:textId="77777777" w:rsidR="00864DEE" w:rsidRPr="003708A1" w:rsidRDefault="00864DEE" w:rsidP="009D7D8B">
      <w:pPr>
        <w:pStyle w:val="DefinitionNum3"/>
      </w:pPr>
      <w:bookmarkStart w:id="817" w:name="_DTBK44398"/>
      <w:bookmarkEnd w:id="816"/>
      <w:r w:rsidRPr="003708A1">
        <w:t xml:space="preserve">is expressly required by the terms of </w:t>
      </w:r>
      <w:r w:rsidR="003B2D66" w:rsidRPr="003708A1">
        <w:t>any Project Document</w:t>
      </w:r>
      <w:r w:rsidRPr="003708A1">
        <w:t xml:space="preserve">, by Law or by direction of the </w:t>
      </w:r>
      <w:proofErr w:type="gramStart"/>
      <w:r w:rsidR="00FE1D5A" w:rsidRPr="003708A1">
        <w:t>Principal</w:t>
      </w:r>
      <w:proofErr w:type="gramEnd"/>
      <w:r w:rsidRPr="003708A1">
        <w:t xml:space="preserve"> to comply; or</w:t>
      </w:r>
    </w:p>
    <w:p w14:paraId="459617AF" w14:textId="77777777" w:rsidR="00B33DDA" w:rsidRPr="003708A1" w:rsidRDefault="00B33DDA" w:rsidP="009D7D8B">
      <w:pPr>
        <w:pStyle w:val="DefinitionNum3"/>
      </w:pPr>
      <w:bookmarkStart w:id="818" w:name="_DTBK44399"/>
      <w:bookmarkEnd w:id="817"/>
      <w:r w:rsidRPr="003708A1">
        <w:t xml:space="preserve">should comply in accordance with </w:t>
      </w:r>
      <w:r w:rsidR="00850461" w:rsidRPr="003708A1">
        <w:t>Best D&amp;C Practice</w:t>
      </w:r>
      <w:r w:rsidR="00864DEE" w:rsidRPr="003708A1">
        <w:t>s</w:t>
      </w:r>
      <w:r w:rsidR="005B7DEB" w:rsidRPr="003708A1">
        <w:t>,</w:t>
      </w:r>
    </w:p>
    <w:p w14:paraId="2A17808C" w14:textId="7BB8E37B" w:rsidR="00D85A78" w:rsidRPr="003708A1" w:rsidRDefault="00B269B7" w:rsidP="00167340">
      <w:pPr>
        <w:pStyle w:val="IndentParaLevel2"/>
      </w:pPr>
      <w:bookmarkStart w:id="819" w:name="_DTBK43101"/>
      <w:bookmarkEnd w:id="814"/>
      <w:bookmarkEnd w:id="818"/>
      <w:r w:rsidRPr="003708A1">
        <w:lastRenderedPageBreak/>
        <w:t xml:space="preserve">in carrying out the </w:t>
      </w:r>
      <w:r w:rsidR="00BA0CBC" w:rsidRPr="003708A1">
        <w:t>Contractor's Activities</w:t>
      </w:r>
      <w:r w:rsidRPr="003708A1">
        <w:t xml:space="preserve">, </w:t>
      </w:r>
      <w:r w:rsidR="00B33DDA" w:rsidRPr="003708A1">
        <w:t>provided such</w:t>
      </w:r>
      <w:r w:rsidR="00610616" w:rsidRPr="003708A1">
        <w:t xml:space="preserve"> standard, code, </w:t>
      </w:r>
      <w:r w:rsidR="009F0BAC" w:rsidRPr="003708A1">
        <w:t>guideline,</w:t>
      </w:r>
      <w:r w:rsidR="00D85A78" w:rsidRPr="003708A1">
        <w:t xml:space="preserve"> </w:t>
      </w:r>
      <w:r w:rsidR="00610616" w:rsidRPr="003708A1">
        <w:t xml:space="preserve">specification, </w:t>
      </w:r>
      <w:r w:rsidR="009F0BAC" w:rsidRPr="003708A1">
        <w:t xml:space="preserve">rule, </w:t>
      </w:r>
      <w:r w:rsidR="00610616" w:rsidRPr="003708A1">
        <w:t>policy</w:t>
      </w:r>
      <w:r w:rsidR="009F0BAC" w:rsidRPr="003708A1">
        <w:t>, procedure, directive, circular or practice</w:t>
      </w:r>
      <w:r w:rsidR="00610616" w:rsidRPr="003708A1">
        <w:t xml:space="preserve"> </w:t>
      </w:r>
      <w:r w:rsidRPr="003708A1">
        <w:t xml:space="preserve">is available to </w:t>
      </w:r>
      <w:r w:rsidR="00AB77D9" w:rsidRPr="003708A1">
        <w:t>the Contractor</w:t>
      </w:r>
      <w:r w:rsidRPr="003708A1">
        <w:t>, is</w:t>
      </w:r>
      <w:r w:rsidR="005B7DEB" w:rsidRPr="003708A1">
        <w:t xml:space="preserve"> </w:t>
      </w:r>
      <w:r w:rsidRPr="003708A1">
        <w:t xml:space="preserve">publicly available or otherwise would have been available to </w:t>
      </w:r>
      <w:r w:rsidR="00AB77D9" w:rsidRPr="003708A1">
        <w:t>the Contractor</w:t>
      </w:r>
      <w:r w:rsidRPr="003708A1">
        <w:t xml:space="preserve"> exercising </w:t>
      </w:r>
      <w:r w:rsidR="00850461" w:rsidRPr="003708A1">
        <w:t>Best D&amp;C Practice</w:t>
      </w:r>
      <w:r w:rsidR="009A393D">
        <w:t>s</w:t>
      </w:r>
      <w:r w:rsidR="00D85A78" w:rsidRPr="003708A1">
        <w:t>,</w:t>
      </w:r>
    </w:p>
    <w:p w14:paraId="62AB4AE2" w14:textId="77777777" w:rsidR="00A2781A" w:rsidRDefault="006B6016" w:rsidP="001939B6">
      <w:pPr>
        <w:pStyle w:val="IndentParaLevel1"/>
      </w:pPr>
      <w:bookmarkStart w:id="820" w:name="_DTBK44400"/>
      <w:bookmarkEnd w:id="819"/>
      <w:r w:rsidRPr="003708A1">
        <w:t>but excludes all Laws and any conditions or requirements under</w:t>
      </w:r>
      <w:r w:rsidR="00CA57A8" w:rsidRPr="003708A1">
        <w:t xml:space="preserve"> any Laws</w:t>
      </w:r>
      <w:r w:rsidR="00B348D2" w:rsidRPr="003708A1">
        <w:t>.</w:t>
      </w:r>
    </w:p>
    <w:p w14:paraId="70DA447E" w14:textId="48A2D6ED" w:rsidR="007A6456" w:rsidRPr="003708A1" w:rsidRDefault="003E4491" w:rsidP="00BA0CBC">
      <w:pPr>
        <w:pStyle w:val="Definition"/>
      </w:pPr>
      <w:bookmarkStart w:id="821" w:name="_BPDC_LN_INS_2719"/>
      <w:bookmarkStart w:id="822" w:name="_BPDC_PR_INS_2720"/>
      <w:bookmarkStart w:id="823" w:name="_BPDC_LN_INS_2717"/>
      <w:bookmarkStart w:id="824" w:name="_BPDC_PR_INS_2718"/>
      <w:bookmarkStart w:id="825" w:name="_DTBK44403"/>
      <w:bookmarkStart w:id="826" w:name="_DTBK42944"/>
      <w:bookmarkEnd w:id="820"/>
      <w:bookmarkEnd w:id="821"/>
      <w:bookmarkEnd w:id="822"/>
      <w:bookmarkEnd w:id="823"/>
      <w:bookmarkEnd w:id="824"/>
      <w:r w:rsidRPr="003708A1">
        <w:rPr>
          <w:b/>
        </w:rPr>
        <w:t>Subcontract</w:t>
      </w:r>
      <w:r w:rsidRPr="003708A1">
        <w:t xml:space="preserve"> means an agreement which</w:t>
      </w:r>
      <w:r w:rsidR="007A6456" w:rsidRPr="003708A1">
        <w:t>:</w:t>
      </w:r>
    </w:p>
    <w:p w14:paraId="008295FB" w14:textId="77777777" w:rsidR="007A6456" w:rsidRPr="0098596F" w:rsidRDefault="003830F8" w:rsidP="00167340">
      <w:pPr>
        <w:pStyle w:val="DefinitionNum2"/>
        <w:rPr>
          <w:color w:val="auto"/>
        </w:rPr>
      </w:pPr>
      <w:bookmarkStart w:id="827" w:name="_DTBK44404"/>
      <w:bookmarkEnd w:id="825"/>
      <w:r w:rsidRPr="0098596F">
        <w:rPr>
          <w:color w:val="auto"/>
        </w:rPr>
        <w:t>the Contractor</w:t>
      </w:r>
      <w:r w:rsidR="003E4491" w:rsidRPr="0098596F">
        <w:rPr>
          <w:color w:val="auto"/>
        </w:rPr>
        <w:t xml:space="preserve"> </w:t>
      </w:r>
      <w:proofErr w:type="gramStart"/>
      <w:r w:rsidR="007A6456" w:rsidRPr="0098596F">
        <w:rPr>
          <w:color w:val="auto"/>
        </w:rPr>
        <w:t>enters into</w:t>
      </w:r>
      <w:proofErr w:type="gramEnd"/>
      <w:r w:rsidR="007A6456" w:rsidRPr="0098596F">
        <w:rPr>
          <w:color w:val="auto"/>
        </w:rPr>
        <w:t xml:space="preserve"> with a Subcontractor; </w:t>
      </w:r>
      <w:r w:rsidR="003E4491" w:rsidRPr="0098596F">
        <w:rPr>
          <w:color w:val="auto"/>
        </w:rPr>
        <w:t>or</w:t>
      </w:r>
    </w:p>
    <w:p w14:paraId="2CC06992" w14:textId="77777777" w:rsidR="007A6456" w:rsidRPr="0098596F" w:rsidRDefault="003E4491" w:rsidP="00167340">
      <w:pPr>
        <w:pStyle w:val="DefinitionNum2"/>
        <w:rPr>
          <w:color w:val="auto"/>
        </w:rPr>
      </w:pPr>
      <w:bookmarkStart w:id="828" w:name="_DTBK44405"/>
      <w:bookmarkEnd w:id="827"/>
      <w:r w:rsidRPr="0098596F">
        <w:rPr>
          <w:color w:val="auto"/>
        </w:rPr>
        <w:t xml:space="preserve">a Subcontractor </w:t>
      </w:r>
      <w:proofErr w:type="gramStart"/>
      <w:r w:rsidRPr="0098596F">
        <w:rPr>
          <w:color w:val="auto"/>
        </w:rPr>
        <w:t>enters into</w:t>
      </w:r>
      <w:proofErr w:type="gramEnd"/>
      <w:r w:rsidR="007A6456" w:rsidRPr="0098596F">
        <w:rPr>
          <w:color w:val="auto"/>
        </w:rPr>
        <w:t xml:space="preserve"> with another Subcontractor,</w:t>
      </w:r>
    </w:p>
    <w:p w14:paraId="6C9EC008" w14:textId="77777777" w:rsidR="00806CBA" w:rsidRPr="003708A1" w:rsidRDefault="00806CBA">
      <w:pPr>
        <w:pStyle w:val="IndentParaLevel1"/>
      </w:pPr>
      <w:bookmarkStart w:id="829" w:name="_DTBK43103"/>
      <w:bookmarkEnd w:id="826"/>
      <w:bookmarkEnd w:id="828"/>
      <w:r w:rsidRPr="003708A1">
        <w:t xml:space="preserve">in connection with the </w:t>
      </w:r>
      <w:r w:rsidR="00BA0CBC" w:rsidRPr="003708A1">
        <w:t>Contractor's Activities</w:t>
      </w:r>
      <w:r w:rsidRPr="003708A1">
        <w:t>.</w:t>
      </w:r>
    </w:p>
    <w:p w14:paraId="2139EEE1" w14:textId="696C6B3A" w:rsidR="00054272" w:rsidRPr="003708A1" w:rsidRDefault="00054272" w:rsidP="00054272">
      <w:pPr>
        <w:pStyle w:val="Definition"/>
      </w:pPr>
      <w:bookmarkStart w:id="830" w:name="_DTBK41646"/>
      <w:bookmarkEnd w:id="829"/>
      <w:r w:rsidRPr="003708A1">
        <w:rPr>
          <w:b/>
        </w:rPr>
        <w:t>Subcontract Adjustment Event</w:t>
      </w:r>
      <w:r w:rsidRPr="003708A1">
        <w:t xml:space="preserve"> means an adjustment event under a Subcontract which corresponds with an Adjustment Event (Cost) under </w:t>
      </w:r>
      <w:r w:rsidR="00E159B4" w:rsidRPr="00E159B4">
        <w:t xml:space="preserve">this </w:t>
      </w:r>
      <w:proofErr w:type="gramStart"/>
      <w:r w:rsidR="00E159B4" w:rsidRPr="00E159B4">
        <w:t>Deed</w:t>
      </w:r>
      <w:r w:rsidRPr="003708A1">
        <w:t>, or</w:t>
      </w:r>
      <w:proofErr w:type="gramEnd"/>
      <w:r w:rsidRPr="003708A1">
        <w:t xml:space="preserve"> is otherwise approved by the </w:t>
      </w:r>
      <w:r w:rsidR="00B34389">
        <w:t>Principal Representative</w:t>
      </w:r>
      <w:r w:rsidRPr="003708A1">
        <w:t>.</w:t>
      </w:r>
    </w:p>
    <w:p w14:paraId="468DE243" w14:textId="77777777" w:rsidR="009F35B3" w:rsidRPr="003708A1" w:rsidRDefault="009F35B3" w:rsidP="004C4C4F">
      <w:pPr>
        <w:pStyle w:val="Definition"/>
      </w:pPr>
      <w:bookmarkStart w:id="831" w:name="_DTBK42945"/>
      <w:bookmarkEnd w:id="830"/>
      <w:r w:rsidRPr="003708A1">
        <w:rPr>
          <w:b/>
        </w:rPr>
        <w:t>Subcontract Packaging and Procurement Plan</w:t>
      </w:r>
      <w:r w:rsidRPr="003708A1">
        <w:t xml:space="preserve"> means the plan of that name developed under the </w:t>
      </w:r>
      <w:r w:rsidR="00642C30" w:rsidRPr="00642C30">
        <w:t>ITC Development Agreement</w:t>
      </w:r>
      <w:r w:rsidRPr="003708A1">
        <w:t>.</w:t>
      </w:r>
    </w:p>
    <w:p w14:paraId="4C2E0AD7" w14:textId="77777777" w:rsidR="00806CBA" w:rsidRPr="003708A1" w:rsidRDefault="00806CBA" w:rsidP="00167340">
      <w:pPr>
        <w:pStyle w:val="Definition"/>
      </w:pPr>
      <w:bookmarkStart w:id="832" w:name="_DTBK42946"/>
      <w:bookmarkEnd w:id="831"/>
      <w:r w:rsidRPr="003708A1">
        <w:rPr>
          <w:b/>
        </w:rPr>
        <w:t>Subcontractor</w:t>
      </w:r>
      <w:r w:rsidRPr="003708A1">
        <w:t xml:space="preserve"> means:</w:t>
      </w:r>
    </w:p>
    <w:p w14:paraId="1D62C687" w14:textId="77777777" w:rsidR="00806CBA" w:rsidRPr="0098596F" w:rsidRDefault="00806CBA" w:rsidP="00167340">
      <w:pPr>
        <w:pStyle w:val="DefinitionNum2"/>
        <w:rPr>
          <w:color w:val="auto"/>
        </w:rPr>
      </w:pPr>
      <w:bookmarkStart w:id="833" w:name="_DTBK43104"/>
      <w:r w:rsidRPr="0098596F">
        <w:rPr>
          <w:color w:val="auto"/>
        </w:rPr>
        <w:t xml:space="preserve">any person who </w:t>
      </w:r>
      <w:proofErr w:type="gramStart"/>
      <w:r w:rsidRPr="0098596F">
        <w:rPr>
          <w:color w:val="auto"/>
        </w:rPr>
        <w:t>enters into</w:t>
      </w:r>
      <w:proofErr w:type="gramEnd"/>
      <w:r w:rsidRPr="0098596F">
        <w:rPr>
          <w:color w:val="auto"/>
        </w:rPr>
        <w:t xml:space="preserve"> a contract in connection with the </w:t>
      </w:r>
      <w:r w:rsidR="00BA0CBC" w:rsidRPr="0098596F">
        <w:rPr>
          <w:color w:val="auto"/>
        </w:rPr>
        <w:t>Contractor's Activities</w:t>
      </w:r>
      <w:r w:rsidR="00AB6D71" w:rsidRPr="0098596F">
        <w:rPr>
          <w:color w:val="auto"/>
        </w:rPr>
        <w:t xml:space="preserve"> </w:t>
      </w:r>
      <w:r w:rsidRPr="0098596F">
        <w:rPr>
          <w:color w:val="auto"/>
        </w:rPr>
        <w:t xml:space="preserve">with </w:t>
      </w:r>
      <w:r w:rsidR="00AB77D9" w:rsidRPr="0098596F">
        <w:rPr>
          <w:color w:val="auto"/>
        </w:rPr>
        <w:t>the Contractor</w:t>
      </w:r>
      <w:r w:rsidRPr="0098596F">
        <w:rPr>
          <w:color w:val="auto"/>
        </w:rPr>
        <w:t xml:space="preserve"> or </w:t>
      </w:r>
      <w:r w:rsidR="00441930" w:rsidRPr="0098596F">
        <w:rPr>
          <w:color w:val="auto"/>
        </w:rPr>
        <w:t xml:space="preserve">any </w:t>
      </w:r>
      <w:r w:rsidRPr="0098596F">
        <w:rPr>
          <w:color w:val="auto"/>
        </w:rPr>
        <w:t>Significant Subcontractor</w:t>
      </w:r>
      <w:r w:rsidR="00EA01BD" w:rsidRPr="0098596F">
        <w:rPr>
          <w:color w:val="auto"/>
        </w:rPr>
        <w:t xml:space="preserve"> (a</w:t>
      </w:r>
      <w:r w:rsidR="00DA4B87" w:rsidRPr="0098596F">
        <w:rPr>
          <w:color w:val="auto"/>
        </w:rPr>
        <w:t xml:space="preserve">nd includes the </w:t>
      </w:r>
      <w:r w:rsidR="00EA01BD" w:rsidRPr="0098596F">
        <w:rPr>
          <w:color w:val="auto"/>
        </w:rPr>
        <w:t>Significant Subcontractors); and</w:t>
      </w:r>
    </w:p>
    <w:p w14:paraId="7166FC83" w14:textId="77777777" w:rsidR="005341B9" w:rsidRPr="0098596F" w:rsidRDefault="00D3510A" w:rsidP="00167340">
      <w:pPr>
        <w:pStyle w:val="DefinitionNum2"/>
        <w:rPr>
          <w:color w:val="auto"/>
        </w:rPr>
      </w:pPr>
      <w:bookmarkStart w:id="834" w:name="_DTBK44406"/>
      <w:bookmarkEnd w:id="833"/>
      <w:r w:rsidRPr="0098596F">
        <w:rPr>
          <w:color w:val="auto"/>
        </w:rPr>
        <w:t>for the purpose</w:t>
      </w:r>
      <w:r w:rsidR="005341B9" w:rsidRPr="0098596F">
        <w:rPr>
          <w:color w:val="auto"/>
        </w:rPr>
        <w:t>s</w:t>
      </w:r>
      <w:r w:rsidRPr="0098596F">
        <w:rPr>
          <w:color w:val="auto"/>
        </w:rPr>
        <w:t xml:space="preserve"> of</w:t>
      </w:r>
      <w:r w:rsidR="005341B9" w:rsidRPr="0098596F">
        <w:rPr>
          <w:color w:val="auto"/>
        </w:rPr>
        <w:t>:</w:t>
      </w:r>
    </w:p>
    <w:bookmarkEnd w:id="834"/>
    <w:p w14:paraId="16F214C5" w14:textId="33A85E85" w:rsidR="00EE384E" w:rsidRPr="003708A1" w:rsidRDefault="00D3510A" w:rsidP="00A379CB">
      <w:pPr>
        <w:pStyle w:val="DefinitionNum3"/>
      </w:pPr>
      <w:r w:rsidRPr="003708A1">
        <w:t xml:space="preserve">clauses </w:t>
      </w:r>
      <w:r w:rsidRPr="005E62F8">
        <w:fldChar w:fldCharType="begin"/>
      </w:r>
      <w:r w:rsidRPr="003708A1">
        <w:instrText xml:space="preserve"> REF _Ref372104561 \r \h </w:instrText>
      </w:r>
      <w:r w:rsidR="00E91CE8" w:rsidRPr="003708A1">
        <w:instrText xml:space="preserve"> \* MERGEFORMAT </w:instrText>
      </w:r>
      <w:r w:rsidRPr="005E62F8">
        <w:fldChar w:fldCharType="separate"/>
      </w:r>
      <w:r w:rsidR="00A03753">
        <w:t>8.1</w:t>
      </w:r>
      <w:r w:rsidRPr="005E62F8">
        <w:fldChar w:fldCharType="end"/>
      </w:r>
      <w:r w:rsidR="00C316B5" w:rsidRPr="003708A1">
        <w:t>,</w:t>
      </w:r>
      <w:r w:rsidR="00E42BA3" w:rsidRPr="003708A1">
        <w:t xml:space="preserve"> </w:t>
      </w:r>
      <w:r w:rsidR="00586D53">
        <w:fldChar w:fldCharType="begin"/>
      </w:r>
      <w:r w:rsidR="00586D53">
        <w:instrText xml:space="preserve"> REF _Ref129262379 \r \h </w:instrText>
      </w:r>
      <w:r w:rsidR="00BA0E29">
        <w:instrText xml:space="preserve"> \* MERGEFORMAT </w:instrText>
      </w:r>
      <w:r w:rsidR="00586D53">
        <w:fldChar w:fldCharType="separate"/>
      </w:r>
      <w:r w:rsidR="00A03753">
        <w:t>8.2</w:t>
      </w:r>
      <w:r w:rsidR="00586D53">
        <w:fldChar w:fldCharType="end"/>
      </w:r>
      <w:r w:rsidR="00586D53">
        <w:t xml:space="preserve">, </w:t>
      </w:r>
      <w:r w:rsidR="00586D53">
        <w:fldChar w:fldCharType="begin"/>
      </w:r>
      <w:r w:rsidR="00586D53">
        <w:instrText xml:space="preserve"> REF _Ref129262383 \r \h </w:instrText>
      </w:r>
      <w:r w:rsidR="00BA0E29">
        <w:instrText xml:space="preserve"> \* MERGEFORMAT </w:instrText>
      </w:r>
      <w:r w:rsidR="00586D53">
        <w:fldChar w:fldCharType="separate"/>
      </w:r>
      <w:r w:rsidR="00A03753">
        <w:t>8.3</w:t>
      </w:r>
      <w:r w:rsidR="00586D53">
        <w:fldChar w:fldCharType="end"/>
      </w:r>
      <w:r w:rsidR="00586D53">
        <w:t xml:space="preserve">, </w:t>
      </w:r>
      <w:r w:rsidR="00586D53">
        <w:fldChar w:fldCharType="begin"/>
      </w:r>
      <w:r w:rsidR="00586D53">
        <w:instrText xml:space="preserve"> REF _Ref129262391 \r \h </w:instrText>
      </w:r>
      <w:r w:rsidR="00BA0E29">
        <w:instrText xml:space="preserve"> \* MERGEFORMAT </w:instrText>
      </w:r>
      <w:r w:rsidR="00586D53">
        <w:fldChar w:fldCharType="separate"/>
      </w:r>
      <w:r w:rsidR="00A03753">
        <w:t>8.4</w:t>
      </w:r>
      <w:r w:rsidR="00586D53">
        <w:fldChar w:fldCharType="end"/>
      </w:r>
      <w:r w:rsidR="00586D53">
        <w:t xml:space="preserve">, </w:t>
      </w:r>
      <w:r w:rsidR="00586D53">
        <w:fldChar w:fldCharType="begin"/>
      </w:r>
      <w:r w:rsidR="00586D53">
        <w:instrText xml:space="preserve"> REF _Ref129262399 \r \h </w:instrText>
      </w:r>
      <w:r w:rsidR="00BA0E29">
        <w:instrText xml:space="preserve"> \* MERGEFORMAT </w:instrText>
      </w:r>
      <w:r w:rsidR="00586D53">
        <w:fldChar w:fldCharType="separate"/>
      </w:r>
      <w:r w:rsidR="00A03753">
        <w:t>8.10</w:t>
      </w:r>
      <w:r w:rsidR="00586D53">
        <w:fldChar w:fldCharType="end"/>
      </w:r>
      <w:r w:rsidR="00586D53">
        <w:t xml:space="preserve">, </w:t>
      </w:r>
      <w:r w:rsidR="00D9494E" w:rsidRPr="005E62F8">
        <w:fldChar w:fldCharType="begin"/>
      </w:r>
      <w:r w:rsidR="00D9494E" w:rsidRPr="003708A1">
        <w:instrText xml:space="preserve"> REF _Ref473724671 \w \h </w:instrText>
      </w:r>
      <w:r w:rsidR="004F192E" w:rsidRPr="003708A1">
        <w:instrText xml:space="preserve"> \* MERGEFORMAT </w:instrText>
      </w:r>
      <w:r w:rsidR="00D9494E" w:rsidRPr="005E62F8">
        <w:fldChar w:fldCharType="separate"/>
      </w:r>
      <w:r w:rsidR="00A03753">
        <w:t>8.11(b)</w:t>
      </w:r>
      <w:r w:rsidR="00D9494E" w:rsidRPr="005E62F8">
        <w:fldChar w:fldCharType="end"/>
      </w:r>
      <w:r w:rsidR="00FC2865" w:rsidRPr="003708A1">
        <w:t>,</w:t>
      </w:r>
      <w:r w:rsidR="00CF79D2" w:rsidRPr="003708A1">
        <w:t xml:space="preserve"> </w:t>
      </w:r>
      <w:r w:rsidR="00CF79D2" w:rsidRPr="005E62F8">
        <w:fldChar w:fldCharType="begin"/>
      </w:r>
      <w:r w:rsidR="00CF79D2" w:rsidRPr="003708A1">
        <w:instrText xml:space="preserve"> REF _Ref472493823 \w \h </w:instrText>
      </w:r>
      <w:r w:rsidR="004F192E" w:rsidRPr="003708A1">
        <w:instrText xml:space="preserve"> \* MERGEFORMAT </w:instrText>
      </w:r>
      <w:r w:rsidR="00CF79D2" w:rsidRPr="005E62F8">
        <w:fldChar w:fldCharType="separate"/>
      </w:r>
      <w:r w:rsidR="00A03753">
        <w:t>8.11(c)</w:t>
      </w:r>
      <w:r w:rsidR="00CF79D2" w:rsidRPr="005E62F8">
        <w:fldChar w:fldCharType="end"/>
      </w:r>
      <w:r w:rsidR="00CF79D2" w:rsidRPr="003708A1">
        <w:t>,</w:t>
      </w:r>
      <w:r w:rsidR="00EB1F34" w:rsidRPr="003708A1">
        <w:t xml:space="preserve"> </w:t>
      </w:r>
      <w:r w:rsidR="00EB1F34" w:rsidRPr="005E62F8">
        <w:fldChar w:fldCharType="begin"/>
      </w:r>
      <w:r w:rsidR="00EB1F34" w:rsidRPr="003708A1">
        <w:instrText xml:space="preserve"> REF _Ref370713566 \w \h </w:instrText>
      </w:r>
      <w:r w:rsidR="004F192E" w:rsidRPr="003708A1">
        <w:instrText xml:space="preserve"> \* MERGEFORMAT </w:instrText>
      </w:r>
      <w:r w:rsidR="00EB1F34" w:rsidRPr="005E62F8">
        <w:fldChar w:fldCharType="separate"/>
      </w:r>
      <w:r w:rsidR="00A03753">
        <w:t>8.11(d)</w:t>
      </w:r>
      <w:r w:rsidR="00EB1F34" w:rsidRPr="005E62F8">
        <w:fldChar w:fldCharType="end"/>
      </w:r>
      <w:r w:rsidR="00EB1F34" w:rsidRPr="003708A1">
        <w:t>,</w:t>
      </w:r>
      <w:r w:rsidR="00B66952" w:rsidRPr="005E62F8">
        <w:fldChar w:fldCharType="begin"/>
      </w:r>
      <w:r w:rsidR="00B66952" w:rsidRPr="003708A1">
        <w:instrText xml:space="preserve"> REF _Ref369613094 \w \h </w:instrText>
      </w:r>
      <w:r w:rsidR="00FB6786" w:rsidRPr="003708A1">
        <w:instrText xml:space="preserve"> \* MERGEFORMAT </w:instrText>
      </w:r>
      <w:r w:rsidR="00B66952" w:rsidRPr="005E62F8">
        <w:fldChar w:fldCharType="separate"/>
      </w:r>
      <w:r w:rsidR="00A03753">
        <w:t>8.11(e)</w:t>
      </w:r>
      <w:r w:rsidR="00B66952" w:rsidRPr="005E62F8">
        <w:fldChar w:fldCharType="end"/>
      </w:r>
      <w:r w:rsidR="00B66952" w:rsidRPr="003708A1">
        <w:t>,</w:t>
      </w:r>
      <w:r w:rsidR="00EB1F34" w:rsidRPr="003708A1">
        <w:t xml:space="preserve"> </w:t>
      </w:r>
      <w:r w:rsidR="00817B22">
        <w:fldChar w:fldCharType="begin"/>
      </w:r>
      <w:r w:rsidR="00817B22">
        <w:instrText xml:space="preserve"> REF _Ref84530750 \w \h </w:instrText>
      </w:r>
      <w:r w:rsidR="00BA0E29">
        <w:instrText xml:space="preserve"> \* MERGEFORMAT </w:instrText>
      </w:r>
      <w:r w:rsidR="00817B22">
        <w:fldChar w:fldCharType="separate"/>
      </w:r>
      <w:r w:rsidR="00A03753">
        <w:t>14.1</w:t>
      </w:r>
      <w:r w:rsidR="00817B22">
        <w:fldChar w:fldCharType="end"/>
      </w:r>
      <w:r w:rsidR="001E4F5A" w:rsidRPr="003708A1">
        <w:t xml:space="preserve">, </w:t>
      </w:r>
      <w:r w:rsidR="001E4F5A" w:rsidRPr="005E62F8">
        <w:fldChar w:fldCharType="begin"/>
      </w:r>
      <w:r w:rsidR="001E4F5A" w:rsidRPr="003708A1">
        <w:instrText xml:space="preserve"> REF _Ref367125236 \n \h </w:instrText>
      </w:r>
      <w:r w:rsidR="00C555F9" w:rsidRPr="003708A1">
        <w:instrText xml:space="preserve"> \* MERGEFORMAT </w:instrText>
      </w:r>
      <w:r w:rsidR="001E4F5A" w:rsidRPr="005E62F8">
        <w:fldChar w:fldCharType="separate"/>
      </w:r>
      <w:r w:rsidR="00A03753">
        <w:t>38</w:t>
      </w:r>
      <w:r w:rsidR="001E4F5A" w:rsidRPr="005E62F8">
        <w:fldChar w:fldCharType="end"/>
      </w:r>
      <w:r w:rsidR="0097186F" w:rsidRPr="003708A1">
        <w:t xml:space="preserve"> and</w:t>
      </w:r>
      <w:r w:rsidR="009B6622" w:rsidRPr="003708A1">
        <w:t xml:space="preserve"> </w:t>
      </w:r>
      <w:r w:rsidR="009B6622" w:rsidRPr="005E62F8">
        <w:fldChar w:fldCharType="begin"/>
      </w:r>
      <w:r w:rsidR="009B6622" w:rsidRPr="003708A1">
        <w:instrText xml:space="preserve"> REF _Ref359274495 \w \h </w:instrText>
      </w:r>
      <w:r w:rsidR="00FB6786" w:rsidRPr="003708A1">
        <w:instrText xml:space="preserve"> \* MERGEFORMAT </w:instrText>
      </w:r>
      <w:r w:rsidR="009B6622" w:rsidRPr="005E62F8">
        <w:fldChar w:fldCharType="separate"/>
      </w:r>
      <w:r w:rsidR="00A03753">
        <w:t>53.5</w:t>
      </w:r>
      <w:r w:rsidR="009B6622" w:rsidRPr="005E62F8">
        <w:fldChar w:fldCharType="end"/>
      </w:r>
      <w:r w:rsidR="00EE384E" w:rsidRPr="003708A1">
        <w:t>;</w:t>
      </w:r>
    </w:p>
    <w:p w14:paraId="601381B0" w14:textId="5142740A" w:rsidR="0058271B" w:rsidRPr="003708A1" w:rsidRDefault="0058271B" w:rsidP="009D7D8B">
      <w:pPr>
        <w:pStyle w:val="DefinitionNum3"/>
      </w:pPr>
      <w:bookmarkStart w:id="835" w:name="_DTBK44407"/>
      <w:r w:rsidRPr="003708A1">
        <w:t>section</w:t>
      </w:r>
      <w:r w:rsidR="0097186F" w:rsidRPr="003708A1">
        <w:t xml:space="preserve">s </w:t>
      </w:r>
      <w:r w:rsidR="00817B22">
        <w:t>[</w:t>
      </w:r>
      <w:r w:rsidR="0097186F" w:rsidRPr="003708A1">
        <w:t>2.3(a)(iii) to 2.3(a)(v)</w:t>
      </w:r>
      <w:r w:rsidR="00817B22">
        <w:t>]</w:t>
      </w:r>
      <w:r w:rsidRPr="003708A1">
        <w:t xml:space="preserve"> of </w:t>
      </w:r>
      <w:r w:rsidR="00D96E4A">
        <w:t>Schedule 14 (</w:t>
      </w:r>
      <w:r w:rsidR="00D96E4A">
        <w:rPr>
          <w:i/>
          <w:iCs/>
        </w:rPr>
        <w:t>Relevant State Policies)</w:t>
      </w:r>
      <w:r w:rsidRPr="003708A1">
        <w:t>; and</w:t>
      </w:r>
      <w:r w:rsidR="00817B22">
        <w:t xml:space="preserve"> </w:t>
      </w:r>
    </w:p>
    <w:p w14:paraId="676318A6" w14:textId="77777777" w:rsidR="00EE384E" w:rsidRPr="003708A1" w:rsidRDefault="00291D3A" w:rsidP="009D7D8B">
      <w:pPr>
        <w:pStyle w:val="DefinitionNum3"/>
      </w:pPr>
      <w:bookmarkStart w:id="836" w:name="_DTBK43723"/>
      <w:bookmarkEnd w:id="835"/>
      <w:r w:rsidRPr="003708A1">
        <w:t>[</w:t>
      </w:r>
      <w:r w:rsidR="00E02365" w:rsidRPr="003708A1">
        <w:t>#</w:t>
      </w:r>
      <w:r w:rsidRPr="003708A1">
        <w:t>]</w:t>
      </w:r>
      <w:r w:rsidR="005341B9" w:rsidRPr="003708A1">
        <w:t xml:space="preserve"> of the </w:t>
      </w:r>
      <w:r w:rsidR="0092476D" w:rsidRPr="003708A1">
        <w:t>PSDR</w:t>
      </w:r>
      <w:r w:rsidR="00EE384E" w:rsidRPr="003708A1">
        <w:t>,</w:t>
      </w:r>
    </w:p>
    <w:p w14:paraId="5FB57EBB" w14:textId="77777777" w:rsidR="00FF56E0" w:rsidRPr="003708A1" w:rsidRDefault="00D3510A" w:rsidP="0058069E">
      <w:pPr>
        <w:pStyle w:val="IndentParaLevel2"/>
      </w:pPr>
      <w:bookmarkStart w:id="837" w:name="_DTBK43105"/>
      <w:bookmarkEnd w:id="832"/>
      <w:bookmarkEnd w:id="836"/>
      <w:r w:rsidRPr="003708A1">
        <w:t>any person whose subcontract is in connection with the</w:t>
      </w:r>
      <w:r w:rsidR="006F4E42" w:rsidRPr="003708A1">
        <w:t xml:space="preserve"> </w:t>
      </w:r>
      <w:r w:rsidR="0082749F" w:rsidRPr="003708A1">
        <w:t xml:space="preserve">Contractor's Activities </w:t>
      </w:r>
      <w:r w:rsidR="006F4E42" w:rsidRPr="003708A1">
        <w:t xml:space="preserve">and is in a </w:t>
      </w:r>
      <w:r w:rsidRPr="003708A1">
        <w:t xml:space="preserve">chain of contracts </w:t>
      </w:r>
      <w:r w:rsidR="005870CD" w:rsidRPr="003708A1">
        <w:t>where</w:t>
      </w:r>
      <w:r w:rsidRPr="003708A1">
        <w:t xml:space="preserve"> the ultimate contract is with </w:t>
      </w:r>
      <w:r w:rsidR="00AB77D9" w:rsidRPr="003708A1">
        <w:t>the Contractor</w:t>
      </w:r>
      <w:r w:rsidRPr="003708A1">
        <w:t xml:space="preserve"> or </w:t>
      </w:r>
      <w:r w:rsidR="00C316B5" w:rsidRPr="003708A1">
        <w:t>any Significant Subcontractor</w:t>
      </w:r>
      <w:r w:rsidR="00EA01BD" w:rsidRPr="003708A1">
        <w:t xml:space="preserve"> (and includes the Significant Subcontractors)</w:t>
      </w:r>
      <w:r w:rsidR="001E4F5A" w:rsidRPr="003708A1">
        <w:t>.</w:t>
      </w:r>
    </w:p>
    <w:p w14:paraId="50CBB163" w14:textId="66656D6F" w:rsidR="00C61A48" w:rsidRPr="003708A1" w:rsidRDefault="003E4491" w:rsidP="00265815">
      <w:pPr>
        <w:pStyle w:val="Definition"/>
        <w:numPr>
          <w:ilvl w:val="0"/>
          <w:numId w:val="0"/>
        </w:numPr>
        <w:ind w:left="964"/>
      </w:pPr>
      <w:bookmarkStart w:id="838" w:name="_DTBK42947"/>
      <w:bookmarkEnd w:id="837"/>
      <w:r w:rsidRPr="003708A1">
        <w:rPr>
          <w:b/>
        </w:rPr>
        <w:t>Subcontractor Direct Deed</w:t>
      </w:r>
      <w:r w:rsidRPr="003708A1">
        <w:t xml:space="preserve"> means the direct deed in the form </w:t>
      </w:r>
      <w:r w:rsidR="006F4E42" w:rsidRPr="003708A1">
        <w:t xml:space="preserve">set out in Schedule </w:t>
      </w:r>
      <w:r w:rsidR="00E820B6" w:rsidRPr="003708A1">
        <w:t>1</w:t>
      </w:r>
      <w:r w:rsidR="00044B4D" w:rsidRPr="003708A1">
        <w:t>1</w:t>
      </w:r>
      <w:r w:rsidR="006F4E42" w:rsidRPr="003708A1">
        <w:t>.</w:t>
      </w:r>
      <w:r w:rsidR="00D22244" w:rsidRPr="003708A1">
        <w:t xml:space="preserve"> </w:t>
      </w:r>
      <w:r w:rsidR="007A137B" w:rsidRPr="0098596F">
        <w:rPr>
          <w:highlight w:val="lightGray"/>
        </w:rPr>
        <w:t>[</w:t>
      </w:r>
      <w:r w:rsidR="00A03753">
        <w:rPr>
          <w:b/>
          <w:i/>
          <w:highlight w:val="lightGray"/>
        </w:rPr>
        <w:t>Drafting note</w:t>
      </w:r>
      <w:r w:rsidR="007A137B" w:rsidRPr="0098596F">
        <w:rPr>
          <w:b/>
          <w:i/>
          <w:highlight w:val="lightGray"/>
        </w:rPr>
        <w:t>: The Principal will determine the need for this document based on the Contractor's contractual structure.</w:t>
      </w:r>
      <w:r w:rsidR="0046021B">
        <w:rPr>
          <w:b/>
          <w:i/>
          <w:highlight w:val="lightGray"/>
        </w:rPr>
        <w:t xml:space="preserve"> </w:t>
      </w:r>
      <w:r w:rsidR="00B413CB">
        <w:rPr>
          <w:b/>
          <w:i/>
          <w:highlight w:val="lightGray"/>
        </w:rPr>
        <w:t xml:space="preserve">This document will give the </w:t>
      </w:r>
      <w:proofErr w:type="gramStart"/>
      <w:r w:rsidR="00B413CB">
        <w:rPr>
          <w:b/>
          <w:i/>
          <w:highlight w:val="lightGray"/>
        </w:rPr>
        <w:t>Principal</w:t>
      </w:r>
      <w:proofErr w:type="gramEnd"/>
      <w:r w:rsidR="00B413CB">
        <w:rPr>
          <w:b/>
          <w:i/>
          <w:highlight w:val="lightGray"/>
        </w:rPr>
        <w:t xml:space="preserve"> rights to know if there are disputes under the subcontract </w:t>
      </w:r>
      <w:proofErr w:type="gramStart"/>
      <w:r w:rsidR="00B413CB">
        <w:rPr>
          <w:b/>
          <w:i/>
          <w:highlight w:val="lightGray"/>
        </w:rPr>
        <w:t>and also</w:t>
      </w:r>
      <w:proofErr w:type="gramEnd"/>
      <w:r w:rsidR="00B413CB">
        <w:rPr>
          <w:b/>
          <w:i/>
          <w:highlight w:val="lightGray"/>
        </w:rPr>
        <w:t xml:space="preserve"> to have a novation of the subcontract to the </w:t>
      </w:r>
      <w:proofErr w:type="gramStart"/>
      <w:r w:rsidR="00B413CB">
        <w:rPr>
          <w:b/>
          <w:i/>
          <w:highlight w:val="lightGray"/>
        </w:rPr>
        <w:t>Principal</w:t>
      </w:r>
      <w:proofErr w:type="gramEnd"/>
      <w:r w:rsidR="00B413CB">
        <w:rPr>
          <w:b/>
          <w:i/>
          <w:highlight w:val="lightGray"/>
        </w:rPr>
        <w:t xml:space="preserve"> (or its nominee) if the ITC Contract is terminated.</w:t>
      </w:r>
      <w:r w:rsidR="007A137B" w:rsidRPr="0098596F">
        <w:rPr>
          <w:highlight w:val="lightGray"/>
        </w:rPr>
        <w:t>]</w:t>
      </w:r>
    </w:p>
    <w:p w14:paraId="3160FA8F" w14:textId="77777777" w:rsidR="00B42DC8" w:rsidRDefault="00B42DC8" w:rsidP="00167340">
      <w:pPr>
        <w:pStyle w:val="Definition"/>
      </w:pPr>
      <w:bookmarkStart w:id="839" w:name="_DTBK42948"/>
      <w:bookmarkEnd w:id="838"/>
      <w:r w:rsidRPr="003708A1">
        <w:rPr>
          <w:b/>
        </w:rPr>
        <w:t>Submitted Document</w:t>
      </w:r>
      <w:r w:rsidRPr="003708A1">
        <w:t xml:space="preserve"> has the meaning given in the Review Procedures</w:t>
      </w:r>
      <w:r w:rsidR="00EE384E" w:rsidRPr="003708A1">
        <w:t>.</w:t>
      </w:r>
    </w:p>
    <w:p w14:paraId="70790063" w14:textId="77777777" w:rsidR="00D549D8" w:rsidRPr="0098596F" w:rsidRDefault="00D549D8" w:rsidP="00167340">
      <w:pPr>
        <w:pStyle w:val="Definition"/>
      </w:pPr>
      <w:r>
        <w:rPr>
          <w:b/>
        </w:rPr>
        <w:t xml:space="preserve">Substantial Breach </w:t>
      </w:r>
      <w:r>
        <w:rPr>
          <w:bCs/>
        </w:rPr>
        <w:t>means a material or substantial breach of this Deed by the Principal and includes:</w:t>
      </w:r>
    </w:p>
    <w:p w14:paraId="6D10B7E5" w14:textId="7D6A9047" w:rsidR="00A11F77" w:rsidRDefault="00D549D8" w:rsidP="00D549D8">
      <w:pPr>
        <w:pStyle w:val="DefinitionNum2"/>
      </w:pPr>
      <w:r>
        <w:t>failing to make a payment due under this Deed which is not the subject of a</w:t>
      </w:r>
      <w:r w:rsidR="004A7489">
        <w:t>n</w:t>
      </w:r>
      <w:r>
        <w:t xml:space="preserve"> </w:t>
      </w:r>
      <w:proofErr w:type="gramStart"/>
      <w:r w:rsidR="004A7489">
        <w:t>Issue</w:t>
      </w:r>
      <w:r>
        <w:t>;</w:t>
      </w:r>
      <w:proofErr w:type="gramEnd"/>
    </w:p>
    <w:p w14:paraId="356BB59E" w14:textId="77777777" w:rsidR="00D549D8" w:rsidRDefault="00A11F77" w:rsidP="00D549D8">
      <w:pPr>
        <w:pStyle w:val="DefinitionNum2"/>
      </w:pPr>
      <w:r>
        <w:t>failing to have in place or effect and maintain the Insurances (Principal);</w:t>
      </w:r>
      <w:r w:rsidR="00D549D8">
        <w:t xml:space="preserve"> and</w:t>
      </w:r>
    </w:p>
    <w:p w14:paraId="002337C2" w14:textId="50D356C2" w:rsidR="00D549D8" w:rsidRPr="003708A1" w:rsidRDefault="00D549D8" w:rsidP="0098596F">
      <w:pPr>
        <w:pStyle w:val="DefinitionNum2"/>
      </w:pPr>
      <w:r>
        <w:t xml:space="preserve">failing to give, or ensure the Contractor has, access to the Site in accordance with clause </w:t>
      </w:r>
      <w:r>
        <w:fldChar w:fldCharType="begin"/>
      </w:r>
      <w:r>
        <w:instrText xml:space="preserve"> REF _Ref84869370 \w \h </w:instrText>
      </w:r>
      <w:r>
        <w:fldChar w:fldCharType="separate"/>
      </w:r>
      <w:r w:rsidR="00A03753">
        <w:t>14.1(a)(i)</w:t>
      </w:r>
      <w:r>
        <w:fldChar w:fldCharType="end"/>
      </w:r>
      <w:r>
        <w:t xml:space="preserve">. </w:t>
      </w:r>
    </w:p>
    <w:p w14:paraId="77FF6E91" w14:textId="5747086D" w:rsidR="0036696C" w:rsidRPr="003708A1" w:rsidRDefault="0036696C">
      <w:pPr>
        <w:pStyle w:val="Definition"/>
      </w:pPr>
      <w:bookmarkStart w:id="840" w:name="_DTBK44408"/>
      <w:bookmarkEnd w:id="839"/>
      <w:r w:rsidRPr="0098596F">
        <w:rPr>
          <w:b/>
          <w:bCs/>
        </w:rPr>
        <w:lastRenderedPageBreak/>
        <w:t>Survey Mark</w:t>
      </w:r>
      <w:r w:rsidRPr="0036696C">
        <w:t xml:space="preserve"> in </w:t>
      </w:r>
      <w:r>
        <w:t>c</w:t>
      </w:r>
      <w:r w:rsidRPr="0036696C">
        <w:t xml:space="preserve">lause </w:t>
      </w:r>
      <w:r>
        <w:fldChar w:fldCharType="begin"/>
      </w:r>
      <w:r>
        <w:instrText xml:space="preserve"> REF _Ref84855265 \w \h </w:instrText>
      </w:r>
      <w:r>
        <w:fldChar w:fldCharType="separate"/>
      </w:r>
      <w:r w:rsidR="00A03753">
        <w:t>11</w:t>
      </w:r>
      <w:r>
        <w:fldChar w:fldCharType="end"/>
      </w:r>
      <w:r w:rsidRPr="0036696C">
        <w:t xml:space="preserve">, means a survey peg, </w:t>
      </w:r>
      <w:proofErr w:type="gramStart"/>
      <w:r w:rsidRPr="0036696C">
        <w:t>bench mark</w:t>
      </w:r>
      <w:proofErr w:type="gramEnd"/>
      <w:r w:rsidRPr="0036696C">
        <w:t xml:space="preserve">, reference mark, signal, alignment, level mark or any other mark for the purpose of setting out, checking or measuring the </w:t>
      </w:r>
      <w:r>
        <w:t>Contractor's</w:t>
      </w:r>
      <w:r w:rsidRPr="0036696C">
        <w:t xml:space="preserve"> </w:t>
      </w:r>
      <w:proofErr w:type="gramStart"/>
      <w:r w:rsidRPr="0036696C">
        <w:t>Activities;</w:t>
      </w:r>
      <w:proofErr w:type="gramEnd"/>
    </w:p>
    <w:p w14:paraId="1D41A57E" w14:textId="77777777" w:rsidR="008703B4" w:rsidRPr="003708A1" w:rsidRDefault="00C3369F" w:rsidP="00C3369F">
      <w:pPr>
        <w:pStyle w:val="Definition"/>
      </w:pPr>
      <w:bookmarkStart w:id="841" w:name="_DTBK42951"/>
      <w:bookmarkEnd w:id="840"/>
      <w:r w:rsidRPr="003708A1">
        <w:rPr>
          <w:b/>
        </w:rPr>
        <w:t>Target Outturn Cost</w:t>
      </w:r>
      <w:r w:rsidRPr="003708A1">
        <w:t xml:space="preserve"> or </w:t>
      </w:r>
      <w:r w:rsidRPr="003708A1">
        <w:rPr>
          <w:b/>
        </w:rPr>
        <w:t>TOC</w:t>
      </w:r>
      <w:r w:rsidRPr="003708A1">
        <w:t xml:space="preserve"> means the Initial TOC, as may be adjusted in accordance with </w:t>
      </w:r>
      <w:r w:rsidR="00E159B4" w:rsidRPr="00E159B4">
        <w:t>this Deed</w:t>
      </w:r>
      <w:r w:rsidRPr="003708A1">
        <w:t xml:space="preserve">, being the estimate of all Reimbursable Costs, Corporate Overhead and Profit and Risk &amp; Contingency Provisions required to perform the </w:t>
      </w:r>
      <w:r w:rsidR="0064070A" w:rsidRPr="003708A1">
        <w:t>Contract</w:t>
      </w:r>
      <w:r w:rsidR="00B9185B" w:rsidRPr="003708A1">
        <w:t>or's</w:t>
      </w:r>
      <w:r w:rsidR="0064070A" w:rsidRPr="003708A1">
        <w:t xml:space="preserve"> Activities</w:t>
      </w:r>
      <w:r w:rsidRPr="003708A1">
        <w:t xml:space="preserve"> and bring the Works to a stage where the Certificate of </w:t>
      </w:r>
      <w:r w:rsidR="000E027B" w:rsidRPr="003708A1">
        <w:t>Close-out</w:t>
      </w:r>
      <w:r w:rsidRPr="003708A1">
        <w:t xml:space="preserve"> can be issued in accordance with </w:t>
      </w:r>
      <w:r w:rsidR="00E159B4" w:rsidRPr="00E159B4">
        <w:t>this Deed</w:t>
      </w:r>
      <w:r w:rsidRPr="003708A1">
        <w:t>.</w:t>
      </w:r>
    </w:p>
    <w:p w14:paraId="7A768D24" w14:textId="77777777" w:rsidR="00D41D9F" w:rsidRPr="003708A1" w:rsidRDefault="00D41D9F" w:rsidP="00167340">
      <w:pPr>
        <w:pStyle w:val="Definition"/>
      </w:pPr>
      <w:bookmarkStart w:id="842" w:name="_DTBK42952"/>
      <w:bookmarkEnd w:id="841"/>
      <w:r w:rsidRPr="003708A1">
        <w:rPr>
          <w:b/>
        </w:rPr>
        <w:t>Tax</w:t>
      </w:r>
      <w:r w:rsidRPr="003708A1">
        <w:t xml:space="preserve"> or </w:t>
      </w:r>
      <w:r w:rsidRPr="003708A1">
        <w:rPr>
          <w:b/>
        </w:rPr>
        <w:t>Taxes</w:t>
      </w:r>
      <w:r w:rsidRPr="003708A1">
        <w:t xml:space="preserve"> means any present or future tax, levy, impost, duty, rate, charge, fee, deduction or withholding of any nature, imposed or levied by an Authority</w:t>
      </w:r>
      <w:r w:rsidR="00E659AF" w:rsidRPr="003708A1">
        <w:t xml:space="preserve"> or the </w:t>
      </w:r>
      <w:r w:rsidR="00FE1D5A" w:rsidRPr="003708A1">
        <w:t>Principal</w:t>
      </w:r>
      <w:r w:rsidRPr="003708A1">
        <w:t>, together with any interest, penalty, charge, fee or other amount imposed or made on, or in connection with, any of the foregoing, but excluding any Rates.</w:t>
      </w:r>
    </w:p>
    <w:p w14:paraId="31118B06" w14:textId="77777777" w:rsidR="00177B83" w:rsidRPr="003708A1" w:rsidRDefault="00177B83" w:rsidP="00167340">
      <w:pPr>
        <w:pStyle w:val="Definition"/>
        <w:rPr>
          <w:rFonts w:eastAsia="SimSun"/>
          <w:lang w:eastAsia="zh-CN"/>
        </w:rPr>
      </w:pPr>
      <w:bookmarkStart w:id="843" w:name="_DTBK42953"/>
      <w:bookmarkEnd w:id="842"/>
      <w:r w:rsidRPr="003708A1">
        <w:rPr>
          <w:rFonts w:eastAsia="SimSun"/>
          <w:b/>
          <w:lang w:eastAsia="zh-CN"/>
        </w:rPr>
        <w:t>Tax Invoice</w:t>
      </w:r>
      <w:r w:rsidRPr="003708A1">
        <w:rPr>
          <w:rFonts w:eastAsia="SimSun"/>
          <w:lang w:eastAsia="zh-CN"/>
        </w:rPr>
        <w:t xml:space="preserve"> has the meaning given in the GST Law.</w:t>
      </w:r>
    </w:p>
    <w:p w14:paraId="090F4338" w14:textId="77777777" w:rsidR="003E4491" w:rsidRPr="003708A1" w:rsidRDefault="003E4491" w:rsidP="00167340">
      <w:pPr>
        <w:pStyle w:val="Definition"/>
      </w:pPr>
      <w:bookmarkStart w:id="844" w:name="_DTBK42954"/>
      <w:bookmarkEnd w:id="843"/>
      <w:r w:rsidRPr="003708A1">
        <w:rPr>
          <w:b/>
        </w:rPr>
        <w:t>Taxable Supply</w:t>
      </w:r>
      <w:r w:rsidRPr="003708A1">
        <w:t xml:space="preserve"> has the meaning given in the GST Law, excluding section 84-5 of the GST Act.</w:t>
      </w:r>
    </w:p>
    <w:p w14:paraId="3BFB708C" w14:textId="307A44E4" w:rsidR="004E41C1" w:rsidRPr="009D7D8B" w:rsidRDefault="004E41C1" w:rsidP="00FC795F">
      <w:pPr>
        <w:pStyle w:val="Definition"/>
      </w:pPr>
      <w:bookmarkStart w:id="845" w:name="_DTBK42955"/>
      <w:bookmarkEnd w:id="844"/>
      <w:r w:rsidRPr="004E41C1">
        <w:rPr>
          <w:b/>
        </w:rPr>
        <w:t xml:space="preserve">Temporary Equipment </w:t>
      </w:r>
      <w:r>
        <w:t xml:space="preserve">means all plant, machinery and equipment and other items used by the Contractor or its Subcontractors solely for the purpose of enabling or facilitating delivery of the Works (as the case may be) which </w:t>
      </w:r>
      <w:r w:rsidRPr="002732D0">
        <w:t xml:space="preserve">does not and will not become part of the Works or Returned </w:t>
      </w:r>
      <w:proofErr w:type="gramStart"/>
      <w:r w:rsidRPr="002732D0">
        <w:t>Assets</w:t>
      </w:r>
      <w:r>
        <w:t>, but</w:t>
      </w:r>
      <w:proofErr w:type="gramEnd"/>
      <w:r>
        <w:t xml:space="preserve"> excludes Temporary Works.</w:t>
      </w:r>
    </w:p>
    <w:p w14:paraId="29926D3F" w14:textId="2056C620" w:rsidR="00302CC9" w:rsidRPr="003708A1" w:rsidRDefault="00302CC9" w:rsidP="00167340">
      <w:pPr>
        <w:pStyle w:val="Definition"/>
      </w:pPr>
      <w:r w:rsidRPr="003708A1">
        <w:rPr>
          <w:b/>
        </w:rPr>
        <w:t>Temporary Works</w:t>
      </w:r>
      <w:r w:rsidRPr="003708A1">
        <w:t xml:space="preserve"> means the temporary physical </w:t>
      </w:r>
      <w:r w:rsidR="009B6622" w:rsidRPr="003708A1">
        <w:rPr>
          <w:lang w:eastAsia="zh-CN"/>
        </w:rPr>
        <w:t xml:space="preserve">things or </w:t>
      </w:r>
      <w:r w:rsidRPr="003708A1">
        <w:t xml:space="preserve">works which </w:t>
      </w:r>
      <w:r w:rsidR="00AB77D9" w:rsidRPr="003708A1">
        <w:t>the Contractor</w:t>
      </w:r>
      <w:r w:rsidRPr="003708A1">
        <w:t xml:space="preserve"> must design, supply, construct, install, produce or complete for the purpose of carrying out the </w:t>
      </w:r>
      <w:r w:rsidR="007A137B" w:rsidRPr="003708A1">
        <w:t>Contractor's Activities</w:t>
      </w:r>
      <w:r w:rsidR="00AB6D71" w:rsidRPr="003708A1">
        <w:t xml:space="preserve"> </w:t>
      </w:r>
      <w:r w:rsidR="009B6622" w:rsidRPr="003708A1">
        <w:t xml:space="preserve">and includes </w:t>
      </w:r>
      <w:r w:rsidRPr="003708A1">
        <w:t>access, ingress, egress and laydown requirements</w:t>
      </w:r>
      <w:r w:rsidR="00A97BF0" w:rsidRPr="003708A1">
        <w:t xml:space="preserve">, </w:t>
      </w:r>
      <w:r w:rsidR="000D6758" w:rsidRPr="003708A1">
        <w:t xml:space="preserve">but </w:t>
      </w:r>
      <w:r w:rsidR="009B6622" w:rsidRPr="003708A1">
        <w:t xml:space="preserve">excludes </w:t>
      </w:r>
      <w:r w:rsidR="006A04F2" w:rsidRPr="003708A1">
        <w:t xml:space="preserve">the </w:t>
      </w:r>
      <w:r w:rsidR="000D6758" w:rsidRPr="003708A1">
        <w:t>Returned Assets.</w:t>
      </w:r>
    </w:p>
    <w:p w14:paraId="7175E2AD" w14:textId="5FC19887" w:rsidR="00746F4C" w:rsidRPr="003708A1" w:rsidRDefault="00746F4C" w:rsidP="00167340">
      <w:pPr>
        <w:pStyle w:val="Definition"/>
      </w:pPr>
      <w:bookmarkStart w:id="846" w:name="_DTBK42956"/>
      <w:bookmarkEnd w:id="845"/>
      <w:r w:rsidRPr="003708A1">
        <w:rPr>
          <w:b/>
        </w:rPr>
        <w:t xml:space="preserve">Termination for Convenience Payment </w:t>
      </w:r>
      <w:r w:rsidRPr="003708A1">
        <w:rPr>
          <w:bCs/>
        </w:rPr>
        <w:t xml:space="preserve">has the meaning given in clause </w:t>
      </w:r>
      <w:r w:rsidRPr="005E62F8">
        <w:rPr>
          <w:bCs/>
        </w:rPr>
        <w:fldChar w:fldCharType="begin"/>
      </w:r>
      <w:r w:rsidRPr="003708A1">
        <w:rPr>
          <w:bCs/>
        </w:rPr>
        <w:instrText xml:space="preserve"> REF _Ref63069902 \w \h </w:instrText>
      </w:r>
      <w:r w:rsidRPr="005E62F8">
        <w:rPr>
          <w:bCs/>
        </w:rPr>
      </w:r>
      <w:r w:rsidRPr="005E62F8">
        <w:rPr>
          <w:bCs/>
        </w:rPr>
        <w:fldChar w:fldCharType="separate"/>
      </w:r>
      <w:r w:rsidR="00A03753">
        <w:rPr>
          <w:bCs/>
        </w:rPr>
        <w:t>44.2(d)</w:t>
      </w:r>
      <w:r w:rsidRPr="005E62F8">
        <w:rPr>
          <w:bCs/>
        </w:rPr>
        <w:fldChar w:fldCharType="end"/>
      </w:r>
      <w:r w:rsidRPr="003708A1">
        <w:rPr>
          <w:bCs/>
        </w:rPr>
        <w:t>.</w:t>
      </w:r>
    </w:p>
    <w:p w14:paraId="5285EA0D" w14:textId="77777777" w:rsidR="003E4491" w:rsidRPr="003708A1" w:rsidRDefault="003E4491" w:rsidP="00167340">
      <w:pPr>
        <w:pStyle w:val="Definition"/>
        <w:rPr>
          <w:rFonts w:eastAsia="SimSun"/>
        </w:rPr>
      </w:pPr>
      <w:bookmarkStart w:id="847" w:name="_DTBK42957"/>
      <w:bookmarkEnd w:id="846"/>
      <w:r w:rsidRPr="003708A1">
        <w:rPr>
          <w:rFonts w:eastAsia="SimSun"/>
          <w:b/>
        </w:rPr>
        <w:t>Termination Payment</w:t>
      </w:r>
      <w:r w:rsidRPr="003708A1">
        <w:rPr>
          <w:rFonts w:eastAsia="SimSun"/>
        </w:rPr>
        <w:t xml:space="preserve"> means a </w:t>
      </w:r>
      <w:r w:rsidR="00746F4C" w:rsidRPr="003708A1">
        <w:rPr>
          <w:rFonts w:eastAsia="SimSun"/>
        </w:rPr>
        <w:t>Termination for Convenience Payment</w:t>
      </w:r>
      <w:r w:rsidR="008B6821">
        <w:rPr>
          <w:rFonts w:eastAsia="SimSun"/>
        </w:rPr>
        <w:t xml:space="preserve"> </w:t>
      </w:r>
      <w:r w:rsidR="00746F4C" w:rsidRPr="003708A1">
        <w:rPr>
          <w:rFonts w:eastAsia="SimSun"/>
        </w:rPr>
        <w:t>or a Default T</w:t>
      </w:r>
      <w:r w:rsidRPr="003708A1">
        <w:rPr>
          <w:rFonts w:eastAsia="SimSun"/>
        </w:rPr>
        <w:t xml:space="preserve">ermination </w:t>
      </w:r>
      <w:r w:rsidR="00746F4C" w:rsidRPr="003708A1">
        <w:rPr>
          <w:rFonts w:eastAsia="SimSun"/>
        </w:rPr>
        <w:t>P</w:t>
      </w:r>
      <w:r w:rsidRPr="003708A1">
        <w:rPr>
          <w:rFonts w:eastAsia="SimSun"/>
        </w:rPr>
        <w:t>ayment</w:t>
      </w:r>
      <w:r w:rsidR="00746F4C" w:rsidRPr="003708A1">
        <w:rPr>
          <w:rFonts w:eastAsia="SimSun"/>
        </w:rPr>
        <w:t>, as applicable</w:t>
      </w:r>
      <w:r w:rsidR="00AE7F22" w:rsidRPr="003708A1">
        <w:rPr>
          <w:rFonts w:eastAsia="SimSun"/>
        </w:rPr>
        <w:t>.</w:t>
      </w:r>
    </w:p>
    <w:p w14:paraId="7670E171" w14:textId="723DDC0B" w:rsidR="00AE7F22" w:rsidRPr="003708A1" w:rsidRDefault="00AE7F22" w:rsidP="00AE7F22">
      <w:pPr>
        <w:pStyle w:val="Definition"/>
      </w:pPr>
      <w:bookmarkStart w:id="848" w:name="_DTBK42958"/>
      <w:bookmarkEnd w:id="847"/>
      <w:r w:rsidRPr="003708A1">
        <w:rPr>
          <w:b/>
        </w:rPr>
        <w:t xml:space="preserve">Third Party IP Rights </w:t>
      </w:r>
      <w:r w:rsidRPr="003708A1">
        <w:t xml:space="preserve">means any Intellectual Property Rights in or relating to the </w:t>
      </w:r>
      <w:r w:rsidR="007A137B" w:rsidRPr="003708A1">
        <w:rPr>
          <w:spacing w:val="1"/>
        </w:rPr>
        <w:t xml:space="preserve">Contractor's </w:t>
      </w:r>
      <w:r w:rsidRPr="003708A1">
        <w:t xml:space="preserve">Activities that are not capable of being vested in the </w:t>
      </w:r>
      <w:proofErr w:type="gramStart"/>
      <w:r w:rsidRPr="003708A1">
        <w:t>Principal</w:t>
      </w:r>
      <w:proofErr w:type="gramEnd"/>
      <w:r w:rsidRPr="003708A1">
        <w:t xml:space="preserve"> because the Contractor does not</w:t>
      </w:r>
      <w:r w:rsidR="0046021B">
        <w:t xml:space="preserve"> </w:t>
      </w:r>
      <w:r w:rsidRPr="003708A1">
        <w:t>own</w:t>
      </w:r>
      <w:r w:rsidRPr="003708A1">
        <w:rPr>
          <w:spacing w:val="-2"/>
        </w:rPr>
        <w:t xml:space="preserve"> </w:t>
      </w:r>
      <w:r w:rsidRPr="003708A1">
        <w:t>and</w:t>
      </w:r>
      <w:r w:rsidRPr="003708A1">
        <w:rPr>
          <w:spacing w:val="1"/>
        </w:rPr>
        <w:t xml:space="preserve"> </w:t>
      </w:r>
      <w:r w:rsidRPr="003708A1">
        <w:t>is</w:t>
      </w:r>
      <w:r w:rsidRPr="003708A1">
        <w:rPr>
          <w:spacing w:val="-1"/>
        </w:rPr>
        <w:t xml:space="preserve"> </w:t>
      </w:r>
      <w:r w:rsidRPr="003708A1">
        <w:t>unable</w:t>
      </w:r>
      <w:r w:rsidRPr="003708A1">
        <w:rPr>
          <w:spacing w:val="-1"/>
        </w:rPr>
        <w:t xml:space="preserve"> </w:t>
      </w:r>
      <w:r w:rsidRPr="003708A1">
        <w:t>to</w:t>
      </w:r>
      <w:r w:rsidRPr="003708A1">
        <w:rPr>
          <w:spacing w:val="-2"/>
        </w:rPr>
        <w:t xml:space="preserve"> </w:t>
      </w:r>
      <w:r w:rsidRPr="003708A1">
        <w:t>acquire</w:t>
      </w:r>
      <w:r w:rsidRPr="003708A1">
        <w:rPr>
          <w:spacing w:val="-1"/>
        </w:rPr>
        <w:t xml:space="preserve"> </w:t>
      </w:r>
      <w:r w:rsidRPr="003708A1">
        <w:t>those</w:t>
      </w:r>
      <w:r w:rsidRPr="003708A1">
        <w:rPr>
          <w:spacing w:val="1"/>
        </w:rPr>
        <w:t xml:space="preserve"> </w:t>
      </w:r>
      <w:r w:rsidRPr="003708A1">
        <w:t>Intellectual Property</w:t>
      </w:r>
      <w:r w:rsidRPr="003708A1">
        <w:rPr>
          <w:spacing w:val="-2"/>
        </w:rPr>
        <w:t xml:space="preserve"> </w:t>
      </w:r>
      <w:r w:rsidRPr="003708A1">
        <w:t>Rights.</w:t>
      </w:r>
    </w:p>
    <w:p w14:paraId="63859B64" w14:textId="77777777" w:rsidR="0058271B" w:rsidRPr="003708A1" w:rsidRDefault="0058271B" w:rsidP="0058271B">
      <w:pPr>
        <w:pStyle w:val="Definition"/>
      </w:pPr>
      <w:bookmarkStart w:id="849" w:name="_DTBK42959"/>
      <w:bookmarkEnd w:id="848"/>
      <w:r w:rsidRPr="003708A1">
        <w:rPr>
          <w:b/>
        </w:rPr>
        <w:t>Trade Marks</w:t>
      </w:r>
      <w:r w:rsidRPr="003708A1">
        <w:t xml:space="preserve"> means any trade marks specified by the Principal to the Contractor in writing and any other trademarks used by or on behalf of the Contractor or a Contractor Associate in relation to the Project (other than those trademarks of any Contractor Associate which are used in their business generally and are applied by them to devices or equipment they supply, but which do not include, directly or indirectly, any brands which are created or developed in connection with, the Project or any part of the Project).</w:t>
      </w:r>
    </w:p>
    <w:p w14:paraId="17A74889" w14:textId="4A2F8C34" w:rsidR="0038738F" w:rsidRPr="003708A1" w:rsidRDefault="0038738F" w:rsidP="0098596F">
      <w:pPr>
        <w:pStyle w:val="Definition"/>
        <w:numPr>
          <w:ilvl w:val="0"/>
          <w:numId w:val="78"/>
        </w:numPr>
      </w:pPr>
      <w:bookmarkStart w:id="850" w:name="_DTBK42960"/>
      <w:bookmarkEnd w:id="849"/>
      <w:r w:rsidRPr="003708A1">
        <w:rPr>
          <w:b/>
        </w:rPr>
        <w:t>Traffic Management Strategy</w:t>
      </w:r>
      <w:r w:rsidRPr="003708A1">
        <w:t xml:space="preserve"> means [</w:t>
      </w:r>
      <w:r w:rsidR="00E02365" w:rsidRPr="005644F5">
        <w:rPr>
          <w:i/>
        </w:rPr>
        <w:t>#</w:t>
      </w:r>
      <w:r w:rsidRPr="003708A1">
        <w:t>]</w:t>
      </w:r>
      <w:r w:rsidR="007E0472" w:rsidRPr="003708A1">
        <w:t>.</w:t>
      </w:r>
      <w:r w:rsidR="00EE384E" w:rsidRPr="003708A1">
        <w:t xml:space="preserve"> </w:t>
      </w:r>
      <w:r w:rsidR="007A137B" w:rsidRPr="003708A1">
        <w:t>[</w:t>
      </w:r>
      <w:r w:rsidR="00A03753">
        <w:rPr>
          <w:b/>
          <w:i/>
          <w:highlight w:val="lightGray"/>
        </w:rPr>
        <w:t>Drafting note</w:t>
      </w:r>
      <w:r w:rsidR="007A137B" w:rsidRPr="0098596F">
        <w:rPr>
          <w:b/>
          <w:i/>
          <w:highlight w:val="lightGray"/>
        </w:rPr>
        <w:t>: to be completed on a project specific basis.</w:t>
      </w:r>
      <w:r w:rsidR="007A137B" w:rsidRPr="0098596F">
        <w:rPr>
          <w:highlight w:val="lightGray"/>
        </w:rPr>
        <w:t>]</w:t>
      </w:r>
    </w:p>
    <w:p w14:paraId="07967741" w14:textId="77777777" w:rsidR="009C3D50" w:rsidRPr="003708A1" w:rsidRDefault="009C3D50" w:rsidP="00302281">
      <w:pPr>
        <w:pStyle w:val="Definition"/>
        <w:numPr>
          <w:ilvl w:val="0"/>
          <w:numId w:val="0"/>
        </w:numPr>
        <w:ind w:left="964"/>
        <w:rPr>
          <w:bCs/>
        </w:rPr>
      </w:pPr>
      <w:bookmarkStart w:id="851" w:name="_DTBK42961"/>
      <w:bookmarkEnd w:id="850"/>
      <w:r w:rsidRPr="003708A1">
        <w:rPr>
          <w:b/>
        </w:rPr>
        <w:t xml:space="preserve">Transit Insurance </w:t>
      </w:r>
      <w:r w:rsidRPr="003708A1">
        <w:rPr>
          <w:bCs/>
        </w:rPr>
        <w:t>has the meaning given in the Insurance Schedule.</w:t>
      </w:r>
    </w:p>
    <w:p w14:paraId="3269B708" w14:textId="6712215A" w:rsidR="004B073F" w:rsidRPr="003708A1" w:rsidRDefault="004B073F" w:rsidP="004B073F">
      <w:pPr>
        <w:pStyle w:val="Definition"/>
        <w:numPr>
          <w:ilvl w:val="0"/>
          <w:numId w:val="0"/>
        </w:numPr>
        <w:ind w:left="964"/>
      </w:pPr>
      <w:bookmarkStart w:id="852" w:name="_DTBK42962"/>
      <w:bookmarkEnd w:id="851"/>
      <w:r w:rsidRPr="003708A1">
        <w:rPr>
          <w:b/>
        </w:rPr>
        <w:t xml:space="preserve">Transparent Dealings Basis </w:t>
      </w:r>
      <w:r w:rsidRPr="003708A1">
        <w:t xml:space="preserve">has the meaning given in clause </w:t>
      </w:r>
      <w:r w:rsidRPr="005E62F8">
        <w:fldChar w:fldCharType="begin"/>
      </w:r>
      <w:r w:rsidRPr="003708A1">
        <w:instrText xml:space="preserve"> REF _Ref49450180 \w \h </w:instrText>
      </w:r>
      <w:r w:rsidRPr="005E62F8">
        <w:fldChar w:fldCharType="separate"/>
      </w:r>
      <w:r w:rsidR="00A03753">
        <w:t>4.2(a)(v)</w:t>
      </w:r>
      <w:r w:rsidRPr="005E62F8">
        <w:fldChar w:fldCharType="end"/>
      </w:r>
      <w:r w:rsidRPr="003708A1">
        <w:t>.</w:t>
      </w:r>
    </w:p>
    <w:p w14:paraId="1C9F6D26" w14:textId="77777777" w:rsidR="00427EEE" w:rsidRPr="003708A1" w:rsidRDefault="00427EEE" w:rsidP="00427EEE">
      <w:pPr>
        <w:pStyle w:val="Definition"/>
        <w:numPr>
          <w:ilvl w:val="0"/>
          <w:numId w:val="3"/>
        </w:numPr>
      </w:pPr>
      <w:bookmarkStart w:id="853" w:name="_BPDC_LN_INS_2707"/>
      <w:bookmarkStart w:id="854" w:name="_BPDC_PR_INS_2708"/>
      <w:bookmarkStart w:id="855" w:name="_BPDC_LN_INS_2705"/>
      <w:bookmarkStart w:id="856" w:name="_BPDC_PR_INS_2706"/>
      <w:bookmarkStart w:id="857" w:name="_BPDC_LN_INS_2703"/>
      <w:bookmarkStart w:id="858" w:name="_BPDC_PR_INS_2704"/>
      <w:bookmarkStart w:id="859" w:name="_BPDC_PR_INS_2702"/>
      <w:bookmarkStart w:id="860" w:name="_BPDC_LN_INS_2699"/>
      <w:bookmarkStart w:id="861" w:name="_BPDC_PR_INS_2700"/>
      <w:bookmarkStart w:id="862" w:name="_BPDC_LN_INS_2697"/>
      <w:bookmarkStart w:id="863" w:name="_BPDC_PR_INS_2698"/>
      <w:bookmarkStart w:id="864" w:name="_BPDC_LN_INS_2695"/>
      <w:bookmarkStart w:id="865" w:name="_BPDC_LN_INS_2693"/>
      <w:bookmarkStart w:id="866" w:name="_BPDC_PR_INS_2694"/>
      <w:bookmarkStart w:id="867" w:name="_BPDC_LN_INS_2691"/>
      <w:bookmarkStart w:id="868" w:name="_BPDC_PR_INS_2692"/>
      <w:bookmarkStart w:id="869" w:name="_BPDC_LN_INS_2689"/>
      <w:bookmarkStart w:id="870" w:name="_BPDC_PR_INS_2690"/>
      <w:bookmarkStart w:id="871" w:name="_BPDC_LN_INS_2687"/>
      <w:bookmarkStart w:id="872" w:name="_BPDC_PR_INS_2688"/>
      <w:bookmarkStart w:id="873" w:name="_BPDC_LN_INS_2685"/>
      <w:bookmarkStart w:id="874" w:name="_BPDC_PR_INS_2686"/>
      <w:bookmarkStart w:id="875" w:name="_BPDC_LN_INS_2683"/>
      <w:bookmarkStart w:id="876" w:name="_BPDC_PR_INS_2684"/>
      <w:bookmarkStart w:id="877" w:name="_BPDC_LN_INS_2681"/>
      <w:bookmarkStart w:id="878" w:name="_BPDC_PR_INS_2682"/>
      <w:bookmarkStart w:id="879" w:name="_BPDC_LN_INS_2679"/>
      <w:bookmarkStart w:id="880" w:name="_BPDC_PR_INS_2680"/>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r>
        <w:rPr>
          <w:b/>
          <w:lang w:eastAsia="zh-CN"/>
        </w:rPr>
        <w:t>Uninsurable</w:t>
      </w:r>
      <w:r w:rsidRPr="003708A1">
        <w:rPr>
          <w:b/>
          <w:lang w:eastAsia="zh-CN"/>
        </w:rPr>
        <w:t xml:space="preserve"> Risk</w:t>
      </w:r>
      <w:r w:rsidRPr="003708A1">
        <w:rPr>
          <w:lang w:eastAsia="zh-CN"/>
        </w:rPr>
        <w:t xml:space="preserve"> means any:</w:t>
      </w:r>
    </w:p>
    <w:p w14:paraId="2B2B09F9" w14:textId="77777777" w:rsidR="00427EEE" w:rsidRPr="0098596F" w:rsidDel="003D5E0F" w:rsidRDefault="00427EEE" w:rsidP="00427EEE">
      <w:pPr>
        <w:pStyle w:val="DefinitionNum2"/>
        <w:numPr>
          <w:ilvl w:val="1"/>
          <w:numId w:val="3"/>
        </w:numPr>
        <w:rPr>
          <w:color w:val="auto"/>
        </w:rPr>
      </w:pPr>
      <w:r w:rsidRPr="0098596F" w:rsidDel="003D5E0F">
        <w:rPr>
          <w:color w:val="auto"/>
        </w:rPr>
        <w:t xml:space="preserve">war, civil war, rebellion, revolution, military usurped power or mutiny, military insurrection, military commotion or other civil </w:t>
      </w:r>
      <w:proofErr w:type="gramStart"/>
      <w:r w:rsidRPr="0098596F" w:rsidDel="003D5E0F">
        <w:rPr>
          <w:color w:val="auto"/>
        </w:rPr>
        <w:t>commotion;</w:t>
      </w:r>
      <w:proofErr w:type="gramEnd"/>
    </w:p>
    <w:p w14:paraId="2D2A4DA8" w14:textId="77777777" w:rsidR="00427EEE" w:rsidRPr="0098596F" w:rsidDel="003D5E0F" w:rsidRDefault="00427EEE" w:rsidP="00427EEE">
      <w:pPr>
        <w:pStyle w:val="DefinitionNum2"/>
        <w:numPr>
          <w:ilvl w:val="1"/>
          <w:numId w:val="3"/>
        </w:numPr>
        <w:rPr>
          <w:color w:val="auto"/>
        </w:rPr>
      </w:pPr>
      <w:r w:rsidRPr="0098596F" w:rsidDel="003D5E0F">
        <w:rPr>
          <w:color w:val="auto"/>
        </w:rPr>
        <w:lastRenderedPageBreak/>
        <w:t>nuclear or biological contamination</w:t>
      </w:r>
      <w:r w:rsidRPr="0098596F">
        <w:rPr>
          <w:color w:val="auto"/>
        </w:rPr>
        <w:t xml:space="preserve"> (not including the disease commonly known as coronavirus disease (COVID-19) and any related virus</w:t>
      </w:r>
      <w:proofErr w:type="gramStart"/>
      <w:r w:rsidRPr="0098596F">
        <w:rPr>
          <w:color w:val="auto"/>
        </w:rPr>
        <w:t>)</w:t>
      </w:r>
      <w:r w:rsidRPr="0098596F" w:rsidDel="003D5E0F">
        <w:rPr>
          <w:color w:val="auto"/>
        </w:rPr>
        <w:t>;</w:t>
      </w:r>
      <w:proofErr w:type="gramEnd"/>
    </w:p>
    <w:p w14:paraId="4AF1E259" w14:textId="77777777" w:rsidR="00427EEE" w:rsidRPr="0098596F" w:rsidDel="003D5E0F" w:rsidRDefault="00427EEE" w:rsidP="00427EEE">
      <w:pPr>
        <w:pStyle w:val="DefinitionNum2"/>
        <w:numPr>
          <w:ilvl w:val="1"/>
          <w:numId w:val="3"/>
        </w:numPr>
        <w:rPr>
          <w:color w:val="auto"/>
        </w:rPr>
      </w:pPr>
      <w:r w:rsidRPr="0098596F" w:rsidDel="003D5E0F">
        <w:rPr>
          <w:color w:val="auto"/>
        </w:rPr>
        <w:t xml:space="preserve">ionising radiation or contamination by </w:t>
      </w:r>
      <w:proofErr w:type="gramStart"/>
      <w:r w:rsidRPr="0098596F" w:rsidDel="003D5E0F">
        <w:rPr>
          <w:color w:val="auto"/>
        </w:rPr>
        <w:t>radioactivity;</w:t>
      </w:r>
      <w:proofErr w:type="gramEnd"/>
    </w:p>
    <w:p w14:paraId="3C8552A3" w14:textId="77777777" w:rsidR="00427EEE" w:rsidRPr="0098596F" w:rsidRDefault="00427EEE" w:rsidP="00427EEE">
      <w:pPr>
        <w:pStyle w:val="DefinitionNum2"/>
        <w:numPr>
          <w:ilvl w:val="1"/>
          <w:numId w:val="3"/>
        </w:numPr>
        <w:rPr>
          <w:color w:val="auto"/>
        </w:rPr>
      </w:pPr>
      <w:r w:rsidRPr="0098596F" w:rsidDel="003D5E0F">
        <w:rPr>
          <w:color w:val="auto"/>
        </w:rPr>
        <w:t xml:space="preserve">terrorist act occurring on the </w:t>
      </w:r>
      <w:r w:rsidRPr="0098596F">
        <w:rPr>
          <w:color w:val="auto"/>
        </w:rPr>
        <w:t>Site</w:t>
      </w:r>
      <w:r w:rsidRPr="0098596F" w:rsidDel="003D5E0F">
        <w:rPr>
          <w:color w:val="auto"/>
        </w:rPr>
        <w:t xml:space="preserve"> (except to the extent coverage is provided for a declared terrorist incident by operation of the </w:t>
      </w:r>
      <w:r w:rsidRPr="0098596F" w:rsidDel="003D5E0F">
        <w:rPr>
          <w:i/>
          <w:color w:val="auto"/>
        </w:rPr>
        <w:t>Terrorism Insurance Act 2003</w:t>
      </w:r>
      <w:r w:rsidRPr="0098596F" w:rsidDel="003D5E0F">
        <w:rPr>
          <w:color w:val="auto"/>
        </w:rPr>
        <w:t xml:space="preserve"> (</w:t>
      </w:r>
      <w:proofErr w:type="spellStart"/>
      <w:r w:rsidRPr="0098596F" w:rsidDel="003D5E0F">
        <w:rPr>
          <w:color w:val="auto"/>
        </w:rPr>
        <w:t>Cth</w:t>
      </w:r>
      <w:proofErr w:type="spellEnd"/>
      <w:r w:rsidRPr="0098596F" w:rsidDel="003D5E0F">
        <w:rPr>
          <w:color w:val="auto"/>
        </w:rPr>
        <w:t>)</w:t>
      </w:r>
      <w:proofErr w:type="gramStart"/>
      <w:r w:rsidRPr="0098596F" w:rsidDel="003D5E0F">
        <w:rPr>
          <w:color w:val="auto"/>
        </w:rPr>
        <w:t>)</w:t>
      </w:r>
      <w:r w:rsidRPr="0098596F">
        <w:rPr>
          <w:color w:val="auto"/>
        </w:rPr>
        <w:t>;</w:t>
      </w:r>
      <w:proofErr w:type="gramEnd"/>
      <w:r w:rsidRPr="0098596F">
        <w:rPr>
          <w:color w:val="auto"/>
        </w:rPr>
        <w:t xml:space="preserve"> </w:t>
      </w:r>
    </w:p>
    <w:p w14:paraId="61C01D0A" w14:textId="77777777" w:rsidR="0090755C" w:rsidRPr="003708A1" w:rsidRDefault="00427EEE" w:rsidP="00CF1605">
      <w:pPr>
        <w:pStyle w:val="IndentParaLevel1"/>
        <w:numPr>
          <w:ilvl w:val="0"/>
          <w:numId w:val="0"/>
        </w:numPr>
        <w:ind w:left="964"/>
      </w:pPr>
      <w:r w:rsidRPr="003708A1">
        <w:t>save to the extent caused or contributed to by the Contractor or any Contractor Associate.</w:t>
      </w:r>
    </w:p>
    <w:p w14:paraId="4DAD755F" w14:textId="77777777" w:rsidR="006A60D9" w:rsidRDefault="006A60D9" w:rsidP="00265815">
      <w:pPr>
        <w:pStyle w:val="Definition"/>
        <w:numPr>
          <w:ilvl w:val="0"/>
          <w:numId w:val="0"/>
        </w:numPr>
        <w:ind w:left="964"/>
      </w:pPr>
      <w:bookmarkStart w:id="881" w:name="_DTBK42966"/>
      <w:r>
        <w:rPr>
          <w:b/>
          <w:bCs/>
        </w:rPr>
        <w:t>Urgent Defect</w:t>
      </w:r>
      <w:r>
        <w:t xml:space="preserve"> means [</w:t>
      </w:r>
      <w:r w:rsidRPr="005644F5">
        <w:rPr>
          <w:b/>
          <w:i/>
        </w:rPr>
        <w:t>insert</w:t>
      </w:r>
      <w:r>
        <w:t>].</w:t>
      </w:r>
    </w:p>
    <w:p w14:paraId="127CA152" w14:textId="21CBC3F6" w:rsidR="003E4491" w:rsidRDefault="003E4491" w:rsidP="00265815">
      <w:pPr>
        <w:pStyle w:val="Definition"/>
        <w:numPr>
          <w:ilvl w:val="0"/>
          <w:numId w:val="0"/>
        </w:numPr>
        <w:ind w:left="964"/>
      </w:pPr>
      <w:r w:rsidRPr="003708A1">
        <w:rPr>
          <w:b/>
          <w:bCs/>
        </w:rPr>
        <w:t>Utility</w:t>
      </w:r>
      <w:r w:rsidRPr="003708A1">
        <w:t xml:space="preserve"> means any utility service, including water, electricity, gas, telephone,</w:t>
      </w:r>
      <w:r w:rsidR="00D97FE6" w:rsidRPr="003708A1">
        <w:t xml:space="preserve"> </w:t>
      </w:r>
      <w:r w:rsidRPr="003708A1">
        <w:t xml:space="preserve">drainage, sewerage, stormwater, communications and data services </w:t>
      </w:r>
      <w:r w:rsidR="00FE3910" w:rsidRPr="003708A1">
        <w:t xml:space="preserve">(including telephone, </w:t>
      </w:r>
      <w:r w:rsidR="00E7349A" w:rsidRPr="003708A1">
        <w:t xml:space="preserve">text message, </w:t>
      </w:r>
      <w:r w:rsidR="00FE3910" w:rsidRPr="003708A1">
        <w:t>facsimile,</w:t>
      </w:r>
      <w:r w:rsidR="00D97FE6" w:rsidRPr="003708A1">
        <w:t xml:space="preserve"> </w:t>
      </w:r>
      <w:r w:rsidR="00FE3910" w:rsidRPr="003708A1">
        <w:t>and internet</w:t>
      </w:r>
      <w:r w:rsidRPr="003708A1">
        <w:t>).</w:t>
      </w:r>
    </w:p>
    <w:p w14:paraId="212986DE" w14:textId="55F27001" w:rsidR="00B4111C" w:rsidRPr="00142334" w:rsidRDefault="00B4111C" w:rsidP="009D7D8B">
      <w:pPr>
        <w:pStyle w:val="Definition"/>
      </w:pPr>
      <w:r w:rsidRPr="009D7D8B">
        <w:rPr>
          <w:b/>
          <w:bCs/>
        </w:rPr>
        <w:t>Utility Activities</w:t>
      </w:r>
      <w:r w:rsidRPr="00142334">
        <w:t xml:space="preserve"> means to construct, provide, relocate, remove, reinstate, repair, protect, decommission or modify any Utility Infrastructure.</w:t>
      </w:r>
    </w:p>
    <w:p w14:paraId="5245782B" w14:textId="77777777" w:rsidR="00514E7D" w:rsidRPr="003708A1" w:rsidRDefault="003E4491" w:rsidP="00167340">
      <w:pPr>
        <w:pStyle w:val="Definition"/>
      </w:pPr>
      <w:bookmarkStart w:id="882" w:name="_DTBK42967"/>
      <w:bookmarkEnd w:id="881"/>
      <w:r w:rsidRPr="003708A1">
        <w:rPr>
          <w:b/>
        </w:rPr>
        <w:t>Utility Infrastructure</w:t>
      </w:r>
      <w:r w:rsidRPr="003708A1">
        <w:t xml:space="preserve"> means any part of the supply, distribution or reticulation network owned, operated or controlled by a </w:t>
      </w:r>
      <w:r w:rsidR="00B8226F" w:rsidRPr="003708A1">
        <w:t>U</w:t>
      </w:r>
      <w:r w:rsidRPr="003708A1">
        <w:t>tility provider</w:t>
      </w:r>
      <w:r w:rsidR="00B8226F" w:rsidRPr="003708A1">
        <w:t xml:space="preserve">, </w:t>
      </w:r>
      <w:r w:rsidRPr="003708A1">
        <w:t xml:space="preserve">including poles, pipes, pipeline, cables, wires, conduits, tunnels, aqueduct, electrical installation, telecommunications plant, </w:t>
      </w:r>
      <w:r w:rsidR="009206E7" w:rsidRPr="003708A1">
        <w:t xml:space="preserve">and </w:t>
      </w:r>
      <w:r w:rsidRPr="003708A1">
        <w:t>water channel</w:t>
      </w:r>
      <w:r w:rsidR="00514E7D" w:rsidRPr="003708A1">
        <w:t>.</w:t>
      </w:r>
    </w:p>
    <w:p w14:paraId="4E1FD7FF" w14:textId="6F6803C4" w:rsidR="00476BBD" w:rsidRDefault="00476BBD" w:rsidP="00476BBD">
      <w:pPr>
        <w:pStyle w:val="Definition"/>
      </w:pPr>
      <w:bookmarkStart w:id="883" w:name="_DTBK44423"/>
      <w:bookmarkStart w:id="884" w:name="_DTBK42968"/>
      <w:bookmarkEnd w:id="882"/>
      <w:r w:rsidRPr="003708A1">
        <w:rPr>
          <w:b/>
        </w:rPr>
        <w:t>Variation</w:t>
      </w:r>
      <w:r w:rsidRPr="003708A1">
        <w:t xml:space="preserve"> means:</w:t>
      </w:r>
      <w:bookmarkStart w:id="885" w:name="_Hlk131694319"/>
    </w:p>
    <w:p w14:paraId="36AE2B54" w14:textId="3A5BD38B" w:rsidR="00B54B9F" w:rsidRDefault="00F56912" w:rsidP="0098596F">
      <w:pPr>
        <w:pStyle w:val="DefinitionNum2"/>
      </w:pPr>
      <w:bookmarkStart w:id="886" w:name="_Ref134090707"/>
      <w:bookmarkEnd w:id="885"/>
      <w:r w:rsidRPr="00F56912">
        <w:t xml:space="preserve">any change (including any addition, decrease, omission, deletion, demolition or removal) to the Works or the Delivery Requirements; </w:t>
      </w:r>
      <w:r w:rsidRPr="009D7D8B">
        <w:rPr>
          <w:b/>
          <w:bCs/>
          <w:i/>
          <w:iCs/>
          <w:highlight w:val="lightGray"/>
        </w:rPr>
        <w:t>[</w:t>
      </w:r>
      <w:r w:rsidR="006B795F" w:rsidRPr="009D7D8B">
        <w:rPr>
          <w:b/>
          <w:bCs/>
          <w:i/>
          <w:iCs/>
          <w:highlight w:val="lightGray"/>
        </w:rPr>
        <w:t>Drafting note</w:t>
      </w:r>
      <w:r w:rsidRPr="009D7D8B">
        <w:rPr>
          <w:b/>
          <w:bCs/>
          <w:i/>
          <w:iCs/>
          <w:highlight w:val="lightGray"/>
        </w:rPr>
        <w:t xml:space="preserve">: Agencies to consider on a project specific basis whether this paragraph </w:t>
      </w:r>
      <w:r w:rsidR="00F5119F" w:rsidRPr="009D7D8B">
        <w:rPr>
          <w:b/>
          <w:bCs/>
          <w:i/>
          <w:iCs/>
          <w:highlight w:val="lightGray"/>
        </w:rPr>
        <w:fldChar w:fldCharType="begin"/>
      </w:r>
      <w:r w:rsidR="00F5119F" w:rsidRPr="009D7D8B">
        <w:rPr>
          <w:b/>
          <w:bCs/>
          <w:i/>
          <w:iCs/>
          <w:highlight w:val="lightGray"/>
        </w:rPr>
        <w:instrText xml:space="preserve"> REF _Ref134090707 \r \h </w:instrText>
      </w:r>
      <w:r w:rsidR="006B795F" w:rsidRPr="009D7D8B">
        <w:rPr>
          <w:b/>
          <w:bCs/>
          <w:i/>
          <w:iCs/>
          <w:highlight w:val="lightGray"/>
        </w:rPr>
        <w:instrText xml:space="preserve"> \* MERGEFORMAT </w:instrText>
      </w:r>
      <w:r w:rsidR="00F5119F" w:rsidRPr="009D7D8B">
        <w:rPr>
          <w:b/>
          <w:bCs/>
          <w:i/>
          <w:iCs/>
          <w:highlight w:val="lightGray"/>
        </w:rPr>
      </w:r>
      <w:r w:rsidR="00F5119F" w:rsidRPr="009D7D8B">
        <w:rPr>
          <w:b/>
          <w:bCs/>
          <w:i/>
          <w:iCs/>
          <w:highlight w:val="lightGray"/>
        </w:rPr>
        <w:fldChar w:fldCharType="separate"/>
      </w:r>
      <w:r w:rsidR="00A03753">
        <w:rPr>
          <w:b/>
          <w:bCs/>
          <w:i/>
          <w:iCs/>
          <w:highlight w:val="lightGray"/>
        </w:rPr>
        <w:t>(a)</w:t>
      </w:r>
      <w:r w:rsidR="00F5119F" w:rsidRPr="009D7D8B">
        <w:rPr>
          <w:b/>
          <w:bCs/>
          <w:i/>
          <w:iCs/>
          <w:highlight w:val="lightGray"/>
        </w:rPr>
        <w:fldChar w:fldCharType="end"/>
      </w:r>
      <w:r w:rsidRPr="009D7D8B">
        <w:rPr>
          <w:b/>
          <w:bCs/>
          <w:i/>
          <w:iCs/>
          <w:highlight w:val="lightGray"/>
        </w:rPr>
        <w:t xml:space="preserve"> should expressly include a change to the "</w:t>
      </w:r>
      <w:r w:rsidR="00F5119F" w:rsidRPr="009D7D8B">
        <w:rPr>
          <w:b/>
          <w:bCs/>
          <w:i/>
          <w:iCs/>
          <w:highlight w:val="lightGray"/>
        </w:rPr>
        <w:t>Contractor's</w:t>
      </w:r>
      <w:r w:rsidRPr="009D7D8B">
        <w:rPr>
          <w:b/>
          <w:bCs/>
          <w:i/>
          <w:iCs/>
          <w:highlight w:val="lightGray"/>
        </w:rPr>
        <w:t xml:space="preserve"> Activities" (and whether paragraph </w:t>
      </w:r>
      <w:r w:rsidR="00F5119F" w:rsidRPr="009D7D8B">
        <w:rPr>
          <w:b/>
          <w:bCs/>
          <w:i/>
          <w:iCs/>
          <w:highlight w:val="lightGray"/>
        </w:rPr>
        <w:fldChar w:fldCharType="begin"/>
      </w:r>
      <w:r w:rsidR="00F5119F" w:rsidRPr="009D7D8B">
        <w:rPr>
          <w:b/>
          <w:bCs/>
          <w:i/>
          <w:iCs/>
          <w:highlight w:val="lightGray"/>
        </w:rPr>
        <w:instrText xml:space="preserve"> REF _Ref134090716 \r \h </w:instrText>
      </w:r>
      <w:r w:rsidR="006B795F" w:rsidRPr="009D7D8B">
        <w:rPr>
          <w:b/>
          <w:bCs/>
          <w:i/>
          <w:iCs/>
          <w:highlight w:val="lightGray"/>
        </w:rPr>
        <w:instrText xml:space="preserve"> \* MERGEFORMAT </w:instrText>
      </w:r>
      <w:r w:rsidR="00F5119F" w:rsidRPr="009D7D8B">
        <w:rPr>
          <w:b/>
          <w:bCs/>
          <w:i/>
          <w:iCs/>
          <w:highlight w:val="lightGray"/>
        </w:rPr>
      </w:r>
      <w:r w:rsidR="00F5119F" w:rsidRPr="009D7D8B">
        <w:rPr>
          <w:b/>
          <w:bCs/>
          <w:i/>
          <w:iCs/>
          <w:highlight w:val="lightGray"/>
        </w:rPr>
        <w:fldChar w:fldCharType="separate"/>
      </w:r>
      <w:r w:rsidR="00A03753">
        <w:rPr>
          <w:b/>
          <w:bCs/>
          <w:i/>
          <w:iCs/>
          <w:highlight w:val="lightGray"/>
        </w:rPr>
        <w:t>(b)</w:t>
      </w:r>
      <w:r w:rsidR="00F5119F" w:rsidRPr="009D7D8B">
        <w:rPr>
          <w:b/>
          <w:bCs/>
          <w:i/>
          <w:iCs/>
          <w:highlight w:val="lightGray"/>
        </w:rPr>
        <w:fldChar w:fldCharType="end"/>
      </w:r>
      <w:r w:rsidRPr="009D7D8B">
        <w:rPr>
          <w:b/>
          <w:bCs/>
          <w:i/>
          <w:iCs/>
          <w:highlight w:val="lightGray"/>
        </w:rPr>
        <w:t xml:space="preserve"> should be amended accordingly).]</w:t>
      </w:r>
      <w:r w:rsidR="00B54B9F">
        <w:t>;</w:t>
      </w:r>
      <w:bookmarkEnd w:id="886"/>
    </w:p>
    <w:p w14:paraId="52C0F940" w14:textId="1CEF8DC0" w:rsidR="00B54B9F" w:rsidRDefault="00F56912" w:rsidP="0098596F">
      <w:pPr>
        <w:pStyle w:val="DefinitionNum2"/>
      </w:pPr>
      <w:bookmarkStart w:id="887" w:name="_Ref134090716"/>
      <w:r w:rsidRPr="00F56912">
        <w:t xml:space="preserve">a change to the way in which the </w:t>
      </w:r>
      <w:r w:rsidR="00F5119F">
        <w:t>Contractor's</w:t>
      </w:r>
      <w:r w:rsidRPr="00F56912">
        <w:t xml:space="preserve"> Activities are carried out from that set out in the relevant </w:t>
      </w:r>
      <w:proofErr w:type="gramStart"/>
      <w:r w:rsidRPr="00F56912">
        <w:t>Plan</w:t>
      </w:r>
      <w:r w:rsidR="00B54B9F">
        <w:t>;</w:t>
      </w:r>
      <w:bookmarkEnd w:id="887"/>
      <w:proofErr w:type="gramEnd"/>
    </w:p>
    <w:p w14:paraId="5026EDE2" w14:textId="01348878" w:rsidR="00B54B9F" w:rsidRDefault="00460EB7" w:rsidP="0098596F">
      <w:pPr>
        <w:pStyle w:val="DefinitionNum2"/>
      </w:pPr>
      <w:r w:rsidRPr="00F56912">
        <w:t xml:space="preserve">a </w:t>
      </w:r>
      <w:r>
        <w:t>Principal</w:t>
      </w:r>
      <w:r w:rsidRPr="00F56912">
        <w:t xml:space="preserve"> Approval Event the subject of a </w:t>
      </w:r>
      <w:r>
        <w:t>Variation</w:t>
      </w:r>
      <w:r w:rsidRPr="00F56912">
        <w:t xml:space="preserve"> Proposal issued in accordance with clause </w:t>
      </w:r>
      <w:r>
        <w:fldChar w:fldCharType="begin"/>
      </w:r>
      <w:r>
        <w:instrText xml:space="preserve"> REF _Ref134091523 \r \h </w:instrText>
      </w:r>
      <w:r>
        <w:fldChar w:fldCharType="separate"/>
      </w:r>
      <w:r w:rsidR="00A03753">
        <w:t>6.1(d)</w:t>
      </w:r>
      <w:r>
        <w:fldChar w:fldCharType="end"/>
      </w:r>
      <w:r w:rsidR="00B54B9F">
        <w:t>;</w:t>
      </w:r>
    </w:p>
    <w:p w14:paraId="0080C495" w14:textId="7A0E6C4C" w:rsidR="00B54B9F" w:rsidRPr="00460EB7" w:rsidRDefault="00460EB7" w:rsidP="0098596F">
      <w:pPr>
        <w:pStyle w:val="DefinitionNum2"/>
      </w:pPr>
      <w:r w:rsidRPr="00460EB7">
        <w:t xml:space="preserve">a Change in Mandatory Requirements the subject of a </w:t>
      </w:r>
      <w:r w:rsidRPr="009D7D8B">
        <w:t>Variation</w:t>
      </w:r>
      <w:r w:rsidRPr="00460EB7">
        <w:t xml:space="preserve"> Proposal issued in accordance with clause </w:t>
      </w:r>
      <w:r w:rsidRPr="009D7D8B">
        <w:fldChar w:fldCharType="begin"/>
      </w:r>
      <w:r w:rsidRPr="009D7D8B">
        <w:instrText xml:space="preserve"> REF _Ref86675311 \r \h </w:instrText>
      </w:r>
      <w:r>
        <w:instrText xml:space="preserve"> \* MERGEFORMAT </w:instrText>
      </w:r>
      <w:r w:rsidRPr="009D7D8B">
        <w:fldChar w:fldCharType="separate"/>
      </w:r>
      <w:r w:rsidR="00A03753">
        <w:t>34.2(a)</w:t>
      </w:r>
      <w:r w:rsidRPr="009D7D8B">
        <w:fldChar w:fldCharType="end"/>
      </w:r>
      <w:r w:rsidR="00B54B9F" w:rsidRPr="00460EB7">
        <w:t>; or</w:t>
      </w:r>
    </w:p>
    <w:p w14:paraId="4EF82EFA" w14:textId="6AE3F9BE" w:rsidR="00460EB7" w:rsidRPr="009B3BEA" w:rsidRDefault="009B3BEA" w:rsidP="007A1877">
      <w:pPr>
        <w:pStyle w:val="DefinitionNum2"/>
      </w:pPr>
      <w:r w:rsidRPr="006D3132">
        <w:t>an event occurs which is expressly stated to be a Scope Variation</w:t>
      </w:r>
      <w:r w:rsidRPr="009B3BEA">
        <w:t xml:space="preserve"> under clause </w:t>
      </w:r>
      <w:r w:rsidRPr="006D3132">
        <w:fldChar w:fldCharType="begin"/>
      </w:r>
      <w:r w:rsidRPr="006D3132">
        <w:instrText xml:space="preserve"> REF _Ref134093361 \r \h </w:instrText>
      </w:r>
      <w:r>
        <w:instrText xml:space="preserve"> \* MERGEFORMAT </w:instrText>
      </w:r>
      <w:r w:rsidRPr="006D3132">
        <w:fldChar w:fldCharType="separate"/>
      </w:r>
      <w:r w:rsidR="00A03753">
        <w:t>39.2(c)</w:t>
      </w:r>
      <w:r w:rsidRPr="006D3132">
        <w:fldChar w:fldCharType="end"/>
      </w:r>
      <w:r w:rsidR="00B54B9F" w:rsidRPr="009B3BEA">
        <w:t>,</w:t>
      </w:r>
    </w:p>
    <w:p w14:paraId="408E5EAA" w14:textId="50DB778F" w:rsidR="00F5119F" w:rsidRDefault="00586D53">
      <w:pPr>
        <w:pStyle w:val="IndentParaLevel1"/>
      </w:pPr>
      <w:bookmarkStart w:id="888" w:name="_Hlk129262481"/>
      <w:r>
        <w:t xml:space="preserve">but </w:t>
      </w:r>
      <w:r w:rsidR="00F5119F">
        <w:t>excluding:</w:t>
      </w:r>
      <w:r>
        <w:t xml:space="preserve"> </w:t>
      </w:r>
    </w:p>
    <w:p w14:paraId="289F46FD" w14:textId="1FBA093E" w:rsidR="009B3BEA" w:rsidRPr="00DD0582" w:rsidRDefault="009B3BEA" w:rsidP="00F5119F">
      <w:pPr>
        <w:pStyle w:val="DefinitionNum2"/>
      </w:pPr>
      <w:r w:rsidRPr="009D7D8B">
        <w:t xml:space="preserve">a Change in Law or a Change in Policy unless it is a Change in Mandatory Requirements the subject of a </w:t>
      </w:r>
      <w:r w:rsidR="00DD0582" w:rsidRPr="009D7D8B">
        <w:t>Variation</w:t>
      </w:r>
      <w:r w:rsidRPr="009D7D8B">
        <w:t xml:space="preserve"> Proposal issued in accordance with clause </w:t>
      </w:r>
      <w:r w:rsidR="00DD0582" w:rsidRPr="009D7D8B">
        <w:fldChar w:fldCharType="begin"/>
      </w:r>
      <w:r w:rsidR="00DD0582" w:rsidRPr="009D7D8B">
        <w:instrText xml:space="preserve"> REF _Ref86675311 \r \h </w:instrText>
      </w:r>
      <w:r w:rsidR="00DD0582">
        <w:instrText xml:space="preserve"> \* MERGEFORMAT </w:instrText>
      </w:r>
      <w:r w:rsidR="00DD0582" w:rsidRPr="009D7D8B">
        <w:fldChar w:fldCharType="separate"/>
      </w:r>
      <w:r w:rsidR="00A03753">
        <w:t>34.2(a)</w:t>
      </w:r>
      <w:r w:rsidR="00DD0582" w:rsidRPr="009D7D8B">
        <w:fldChar w:fldCharType="end"/>
      </w:r>
      <w:r w:rsidRPr="009D7D8B">
        <w:t>;</w:t>
      </w:r>
    </w:p>
    <w:p w14:paraId="37D8CBFF" w14:textId="10FB16CA" w:rsidR="009B3BEA" w:rsidRPr="00DD0582" w:rsidRDefault="009B3BEA" w:rsidP="00F5119F">
      <w:pPr>
        <w:pStyle w:val="DefinitionNum2"/>
      </w:pPr>
      <w:r w:rsidRPr="009D7D8B">
        <w:t xml:space="preserve">where any change referred to in paragraphs </w:t>
      </w:r>
      <w:r w:rsidR="00DD0582" w:rsidRPr="00DD0582">
        <w:fldChar w:fldCharType="begin"/>
      </w:r>
      <w:r w:rsidR="00DD0582" w:rsidRPr="00DD0582">
        <w:instrText xml:space="preserve"> REF _Ref134090707 \r \h </w:instrText>
      </w:r>
      <w:r w:rsidR="00DD0582">
        <w:instrText xml:space="preserve"> \* MERGEFORMAT </w:instrText>
      </w:r>
      <w:r w:rsidR="00DD0582" w:rsidRPr="00DD0582">
        <w:fldChar w:fldCharType="separate"/>
      </w:r>
      <w:r w:rsidR="00A03753">
        <w:t>(a)</w:t>
      </w:r>
      <w:r w:rsidR="00DD0582" w:rsidRPr="00DD0582">
        <w:fldChar w:fldCharType="end"/>
      </w:r>
      <w:r w:rsidR="00DD0582" w:rsidRPr="00DD0582">
        <w:t xml:space="preserve"> and </w:t>
      </w:r>
      <w:r w:rsidR="00DD0582" w:rsidRPr="00DD0582">
        <w:fldChar w:fldCharType="begin"/>
      </w:r>
      <w:r w:rsidR="00DD0582" w:rsidRPr="00DD0582">
        <w:instrText xml:space="preserve"> REF _Ref134090716 \r \h </w:instrText>
      </w:r>
      <w:r w:rsidR="00DD0582">
        <w:instrText xml:space="preserve"> \* MERGEFORMAT </w:instrText>
      </w:r>
      <w:r w:rsidR="00DD0582" w:rsidRPr="00DD0582">
        <w:fldChar w:fldCharType="separate"/>
      </w:r>
      <w:r w:rsidR="00A03753">
        <w:t>(b)</w:t>
      </w:r>
      <w:r w:rsidR="00DD0582" w:rsidRPr="00DD0582">
        <w:fldChar w:fldCharType="end"/>
      </w:r>
      <w:r w:rsidR="00DD0582" w:rsidRPr="00DD0582">
        <w:t xml:space="preserve"> </w:t>
      </w:r>
      <w:r w:rsidRPr="009D7D8B">
        <w:t xml:space="preserve">is required to ensure that the </w:t>
      </w:r>
      <w:r w:rsidR="00DD0582" w:rsidRPr="009D7D8B">
        <w:t>Works or</w:t>
      </w:r>
      <w:r w:rsidRPr="009D7D8B">
        <w:t xml:space="preserve"> the </w:t>
      </w:r>
      <w:r w:rsidR="00DD0582" w:rsidRPr="009D7D8B">
        <w:t xml:space="preserve">Contractor's </w:t>
      </w:r>
      <w:r w:rsidRPr="009D7D8B">
        <w:t>Activities (as the case may be) are otherwise in accordance with the requirements of this Deed;</w:t>
      </w:r>
      <w:r w:rsidR="00DD0582" w:rsidRPr="009D7D8B">
        <w:t xml:space="preserve"> and</w:t>
      </w:r>
    </w:p>
    <w:p w14:paraId="00AA8513" w14:textId="011BE67A" w:rsidR="00F5119F" w:rsidRPr="00005AA9" w:rsidRDefault="00586D53" w:rsidP="009D7D8B">
      <w:pPr>
        <w:pStyle w:val="DefinitionNum2"/>
      </w:pPr>
      <w:r w:rsidRPr="00DD0582">
        <w:t>Provisional Sum Work</w:t>
      </w:r>
      <w:bookmarkEnd w:id="888"/>
      <w:r w:rsidR="00B54B9F" w:rsidRPr="00485398">
        <w:t>.</w:t>
      </w:r>
      <w:r w:rsidR="00F5119F" w:rsidRPr="00485398">
        <w:t xml:space="preserve"> </w:t>
      </w:r>
    </w:p>
    <w:p w14:paraId="5E60F250" w14:textId="2A3A90B8" w:rsidR="000E13B6" w:rsidRPr="000E13B6" w:rsidRDefault="000E13B6" w:rsidP="0098596F">
      <w:pPr>
        <w:pStyle w:val="DefinitionNum2"/>
        <w:numPr>
          <w:ilvl w:val="0"/>
          <w:numId w:val="0"/>
        </w:numPr>
        <w:ind w:left="964"/>
      </w:pPr>
      <w:r>
        <w:rPr>
          <w:b/>
          <w:bCs/>
        </w:rPr>
        <w:t xml:space="preserve">Variation Order </w:t>
      </w:r>
      <w:r>
        <w:t xml:space="preserve">means a </w:t>
      </w:r>
      <w:r w:rsidR="007E6D1F">
        <w:t>written notice from the Principal</w:t>
      </w:r>
      <w:r>
        <w:t xml:space="preserve"> entitled "Variation Order" issued under clause </w:t>
      </w:r>
      <w:r>
        <w:fldChar w:fldCharType="begin"/>
      </w:r>
      <w:r>
        <w:instrText xml:space="preserve"> REF _Ref86679060 \w \h </w:instrText>
      </w:r>
      <w:r>
        <w:fldChar w:fldCharType="separate"/>
      </w:r>
      <w:r w:rsidR="00A03753">
        <w:t>34.3(a)(ii)B.1)</w:t>
      </w:r>
      <w:r>
        <w:fldChar w:fldCharType="end"/>
      </w:r>
      <w:r w:rsidR="00C23374">
        <w:t>,</w:t>
      </w:r>
      <w:r>
        <w:t xml:space="preserve"> </w:t>
      </w:r>
      <w:r>
        <w:fldChar w:fldCharType="begin"/>
      </w:r>
      <w:r>
        <w:instrText xml:space="preserve"> REF _Ref86695941 \w \h </w:instrText>
      </w:r>
      <w:r>
        <w:fldChar w:fldCharType="separate"/>
      </w:r>
      <w:r w:rsidR="00A03753">
        <w:t>34.4(c)(i)A</w:t>
      </w:r>
      <w:r>
        <w:fldChar w:fldCharType="end"/>
      </w:r>
      <w:r w:rsidR="00C23374">
        <w:t xml:space="preserve"> or </w:t>
      </w:r>
      <w:r w:rsidR="007E6D1F">
        <w:t>[</w:t>
      </w:r>
      <w:r w:rsidR="007E6D1F" w:rsidRPr="005644F5">
        <w:t>#</w:t>
      </w:r>
      <w:r w:rsidR="007E6D1F">
        <w:t>]</w:t>
      </w:r>
      <w:r>
        <w:t>.</w:t>
      </w:r>
    </w:p>
    <w:p w14:paraId="483CD6C8" w14:textId="4ADEF1A1" w:rsidR="000E13B6" w:rsidRPr="000E13B6" w:rsidRDefault="000E13B6" w:rsidP="0098596F">
      <w:pPr>
        <w:pStyle w:val="DefinitionNum2"/>
        <w:numPr>
          <w:ilvl w:val="0"/>
          <w:numId w:val="0"/>
        </w:numPr>
        <w:ind w:left="964"/>
      </w:pPr>
      <w:r>
        <w:rPr>
          <w:b/>
          <w:bCs/>
        </w:rPr>
        <w:lastRenderedPageBreak/>
        <w:t xml:space="preserve">Variation Proposal </w:t>
      </w:r>
      <w:r w:rsidR="00D0432F">
        <w:t xml:space="preserve">means a </w:t>
      </w:r>
      <w:r w:rsidR="007E6D1F">
        <w:t>notice</w:t>
      </w:r>
      <w:r w:rsidR="00D0432F">
        <w:t xml:space="preserve"> entitled "Variation Proposal" submitted by the Contractor under</w:t>
      </w:r>
      <w:r>
        <w:t xml:space="preserve"> clause </w:t>
      </w:r>
      <w:r>
        <w:fldChar w:fldCharType="begin"/>
      </w:r>
      <w:r>
        <w:instrText xml:space="preserve"> REF _Ref86675311 \w \h </w:instrText>
      </w:r>
      <w:r>
        <w:fldChar w:fldCharType="separate"/>
      </w:r>
      <w:r w:rsidR="00A03753">
        <w:t>34.2(a)</w:t>
      </w:r>
      <w:r>
        <w:fldChar w:fldCharType="end"/>
      </w:r>
      <w:r w:rsidR="00793548">
        <w:t>.</w:t>
      </w:r>
    </w:p>
    <w:p w14:paraId="610889D3" w14:textId="240CB9A8" w:rsidR="000E13B6" w:rsidRPr="000E13B6" w:rsidRDefault="000E13B6" w:rsidP="0098596F">
      <w:pPr>
        <w:pStyle w:val="DefinitionNum2"/>
        <w:numPr>
          <w:ilvl w:val="0"/>
          <w:numId w:val="0"/>
        </w:numPr>
        <w:ind w:left="964"/>
      </w:pPr>
      <w:r>
        <w:rPr>
          <w:b/>
          <w:bCs/>
        </w:rPr>
        <w:t xml:space="preserve">Variation Request </w:t>
      </w:r>
      <w:r>
        <w:t xml:space="preserve">has the meaning given in clause </w:t>
      </w:r>
      <w:r>
        <w:fldChar w:fldCharType="begin"/>
      </w:r>
      <w:r>
        <w:instrText xml:space="preserve"> REF _Ref86674982 \w \h </w:instrText>
      </w:r>
      <w:r>
        <w:fldChar w:fldCharType="separate"/>
      </w:r>
      <w:r w:rsidR="00A03753">
        <w:t>34.1(a)</w:t>
      </w:r>
      <w:r>
        <w:fldChar w:fldCharType="end"/>
      </w:r>
      <w:r>
        <w:t>.</w:t>
      </w:r>
    </w:p>
    <w:p w14:paraId="1F9C5552" w14:textId="77777777" w:rsidR="00DE68B4" w:rsidRPr="003708A1" w:rsidRDefault="00A24D8D" w:rsidP="0098596F">
      <w:pPr>
        <w:pStyle w:val="Definition"/>
        <w:numPr>
          <w:ilvl w:val="0"/>
          <w:numId w:val="0"/>
        </w:numPr>
        <w:ind w:left="964"/>
      </w:pPr>
      <w:bookmarkStart w:id="889" w:name="_BPDC_LN_INS_2677"/>
      <w:bookmarkStart w:id="890" w:name="_BPDC_PR_INS_2678"/>
      <w:bookmarkStart w:id="891" w:name="_BPDC_LN_INS_2675"/>
      <w:bookmarkStart w:id="892" w:name="_BPDC_PR_INS_2676"/>
      <w:bookmarkStart w:id="893" w:name="_BPDC_LN_INS_2673"/>
      <w:bookmarkStart w:id="894" w:name="_BPDC_PR_INS_2674"/>
      <w:bookmarkStart w:id="895" w:name="_BPDC_LN_INS_2671"/>
      <w:bookmarkStart w:id="896" w:name="_BPDC_PR_INS_2672"/>
      <w:bookmarkStart w:id="897" w:name="_DTBK42973"/>
      <w:bookmarkEnd w:id="883"/>
      <w:bookmarkEnd w:id="884"/>
      <w:bookmarkEnd w:id="889"/>
      <w:bookmarkEnd w:id="890"/>
      <w:bookmarkEnd w:id="891"/>
      <w:bookmarkEnd w:id="892"/>
      <w:bookmarkEnd w:id="893"/>
      <w:bookmarkEnd w:id="894"/>
      <w:bookmarkEnd w:id="895"/>
      <w:bookmarkEnd w:id="896"/>
      <w:r w:rsidRPr="003708A1">
        <w:rPr>
          <w:b/>
        </w:rPr>
        <w:t xml:space="preserve">VMIA </w:t>
      </w:r>
      <w:r w:rsidRPr="003708A1">
        <w:rPr>
          <w:bCs/>
        </w:rPr>
        <w:t xml:space="preserve">means </w:t>
      </w:r>
      <w:r w:rsidRPr="003708A1">
        <w:t xml:space="preserve">Victorian Managed Insurance Authority, an insurance authority for statutory agencies established by the Victorian Government pursuant to section 5 of the </w:t>
      </w:r>
      <w:r w:rsidRPr="003708A1">
        <w:rPr>
          <w:i/>
        </w:rPr>
        <w:t>Victorian Managed Insurance Authority Act 1996</w:t>
      </w:r>
      <w:r w:rsidRPr="003708A1">
        <w:t xml:space="preserve"> (Vic</w:t>
      </w:r>
      <w:proofErr w:type="gramStart"/>
      <w:r w:rsidRPr="003708A1">
        <w:t xml:space="preserve">) </w:t>
      </w:r>
      <w:r w:rsidRPr="003708A1">
        <w:rPr>
          <w:i/>
        </w:rPr>
        <w:t>.</w:t>
      </w:r>
      <w:proofErr w:type="gramEnd"/>
      <w:r w:rsidRPr="003708A1">
        <w:rPr>
          <w:i/>
        </w:rPr>
        <w:t xml:space="preserve"> </w:t>
      </w:r>
    </w:p>
    <w:p w14:paraId="17B7F306" w14:textId="781BCDAF" w:rsidR="00767B45" w:rsidRDefault="00767B45" w:rsidP="00767B45">
      <w:pPr>
        <w:pStyle w:val="Definition"/>
      </w:pPr>
      <w:bookmarkStart w:id="898" w:name="_DTBK42974"/>
      <w:bookmarkEnd w:id="897"/>
      <w:r w:rsidRPr="00767B45">
        <w:rPr>
          <w:b/>
        </w:rPr>
        <w:t>Warranted Asset</w:t>
      </w:r>
      <w:r>
        <w:t xml:space="preserve"> means each part of the </w:t>
      </w:r>
      <w:r w:rsidR="000E564C">
        <w:t>Work</w:t>
      </w:r>
      <w:r>
        <w:t>s referred to in [</w:t>
      </w:r>
      <w:r w:rsidRPr="005644F5">
        <w:rPr>
          <w:i/>
        </w:rPr>
        <w:t>#</w:t>
      </w:r>
      <w:r w:rsidRPr="005644F5">
        <w:rPr>
          <w:iCs/>
        </w:rPr>
        <w:t>#</w:t>
      </w:r>
      <w:r w:rsidRPr="00767B45">
        <w:rPr>
          <w:iCs/>
        </w:rPr>
        <w:t xml:space="preserve">] </w:t>
      </w:r>
      <w:r>
        <w:t>of the PSDR.</w:t>
      </w:r>
    </w:p>
    <w:p w14:paraId="53606409" w14:textId="77777777" w:rsidR="003870D3" w:rsidRPr="003708A1" w:rsidRDefault="003870D3" w:rsidP="0069797B">
      <w:pPr>
        <w:pStyle w:val="Definition"/>
      </w:pPr>
      <w:bookmarkStart w:id="899" w:name="_DTBK43724"/>
      <w:bookmarkStart w:id="900" w:name="_DTBK42975"/>
      <w:bookmarkEnd w:id="898"/>
      <w:r w:rsidRPr="003708A1">
        <w:rPr>
          <w:b/>
        </w:rPr>
        <w:t>Warranted Life</w:t>
      </w:r>
      <w:r w:rsidRPr="003708A1">
        <w:t xml:space="preserve"> means, in respect of a Warranted Asset, the period specified for that Warranted Asset in </w:t>
      </w:r>
      <w:r w:rsidRPr="005644F5">
        <w:t>[</w:t>
      </w:r>
      <w:r w:rsidR="00E02365" w:rsidRPr="005644F5">
        <w:t>#</w:t>
      </w:r>
      <w:r w:rsidRPr="005644F5">
        <w:t>]</w:t>
      </w:r>
      <w:r w:rsidRPr="003708A1">
        <w:t xml:space="preserve"> of the PSDR commencing on:</w:t>
      </w:r>
    </w:p>
    <w:p w14:paraId="33EA7F8B" w14:textId="77777777" w:rsidR="003870D3" w:rsidRPr="0098596F" w:rsidRDefault="003870D3" w:rsidP="0069797B">
      <w:pPr>
        <w:pStyle w:val="DefinitionNum2"/>
        <w:rPr>
          <w:color w:val="auto"/>
        </w:rPr>
      </w:pPr>
      <w:bookmarkStart w:id="901" w:name="_DTBK43116"/>
      <w:bookmarkEnd w:id="899"/>
      <w:r w:rsidRPr="0098596F">
        <w:rPr>
          <w:color w:val="auto"/>
        </w:rPr>
        <w:t xml:space="preserve">if the Warranted Asset is a Returned Asset, the </w:t>
      </w:r>
      <w:r w:rsidR="00710CE4" w:rsidRPr="0098596F">
        <w:rPr>
          <w:color w:val="auto"/>
        </w:rPr>
        <w:t>D</w:t>
      </w:r>
      <w:r w:rsidRPr="0098596F">
        <w:rPr>
          <w:color w:val="auto"/>
        </w:rPr>
        <w:t xml:space="preserve">ate of Returned </w:t>
      </w:r>
      <w:r w:rsidR="00A5470C" w:rsidRPr="0098596F">
        <w:rPr>
          <w:color w:val="auto"/>
        </w:rPr>
        <w:t xml:space="preserve">Works </w:t>
      </w:r>
      <w:r w:rsidR="00D0386F" w:rsidRPr="0098596F">
        <w:rPr>
          <w:color w:val="auto"/>
        </w:rPr>
        <w:t xml:space="preserve">Completion </w:t>
      </w:r>
      <w:r w:rsidRPr="0098596F">
        <w:rPr>
          <w:color w:val="auto"/>
        </w:rPr>
        <w:t>for that Returned Asset;</w:t>
      </w:r>
      <w:r w:rsidR="0093755E" w:rsidRPr="0098596F">
        <w:rPr>
          <w:color w:val="auto"/>
        </w:rPr>
        <w:t xml:space="preserve"> or</w:t>
      </w:r>
    </w:p>
    <w:p w14:paraId="462BBBE8" w14:textId="58F3EA82" w:rsidR="003870D3" w:rsidRPr="0098596F" w:rsidRDefault="003870D3" w:rsidP="00167340">
      <w:pPr>
        <w:pStyle w:val="DefinitionNum2"/>
        <w:rPr>
          <w:color w:val="auto"/>
        </w:rPr>
      </w:pPr>
      <w:bookmarkStart w:id="902" w:name="_DTBK43117"/>
      <w:bookmarkEnd w:id="901"/>
      <w:r w:rsidRPr="0098596F">
        <w:rPr>
          <w:color w:val="auto"/>
        </w:rPr>
        <w:t xml:space="preserve">if the Warranted Asset </w:t>
      </w:r>
      <w:r w:rsidR="007A137B" w:rsidRPr="0098596F">
        <w:rPr>
          <w:color w:val="auto"/>
        </w:rPr>
        <w:t>forms part of the Works and is not</w:t>
      </w:r>
      <w:r w:rsidR="00087DEE" w:rsidRPr="0098596F">
        <w:rPr>
          <w:color w:val="auto"/>
        </w:rPr>
        <w:t xml:space="preserve"> a Returned Asset</w:t>
      </w:r>
      <w:r w:rsidRPr="0098596F">
        <w:rPr>
          <w:color w:val="auto"/>
        </w:rPr>
        <w:t>,</w:t>
      </w:r>
      <w:r w:rsidR="00D53E20" w:rsidRPr="0098596F">
        <w:rPr>
          <w:color w:val="auto"/>
        </w:rPr>
        <w:t xml:space="preserve"> </w:t>
      </w:r>
      <w:r w:rsidRPr="0098596F">
        <w:rPr>
          <w:color w:val="auto"/>
        </w:rPr>
        <w:t xml:space="preserve">the Date of </w:t>
      </w:r>
      <w:r w:rsidR="00087DEE" w:rsidRPr="0098596F">
        <w:rPr>
          <w:color w:val="auto"/>
        </w:rPr>
        <w:t>Practical Completion</w:t>
      </w:r>
      <w:r w:rsidR="00FE3910" w:rsidRPr="0098596F">
        <w:rPr>
          <w:color w:val="auto"/>
        </w:rPr>
        <w:t>.</w:t>
      </w:r>
    </w:p>
    <w:p w14:paraId="16D486E7" w14:textId="3DC94844" w:rsidR="003870D3" w:rsidRPr="0098596F" w:rsidRDefault="003870D3" w:rsidP="0083742E">
      <w:pPr>
        <w:pStyle w:val="IndentParaLevel1"/>
        <w:tabs>
          <w:tab w:val="clear" w:pos="964"/>
          <w:tab w:val="num" w:pos="0"/>
        </w:tabs>
        <w:rPr>
          <w:highlight w:val="lightGray"/>
        </w:rPr>
      </w:pPr>
      <w:bookmarkStart w:id="903" w:name="_DTBK43725"/>
      <w:bookmarkEnd w:id="900"/>
      <w:bookmarkEnd w:id="902"/>
      <w:r w:rsidRPr="0098596F">
        <w:rPr>
          <w:b/>
          <w:i/>
          <w:highlight w:val="lightGray"/>
        </w:rPr>
        <w:t>[</w:t>
      </w:r>
      <w:r w:rsidR="00A03753">
        <w:rPr>
          <w:b/>
          <w:i/>
          <w:highlight w:val="lightGray"/>
        </w:rPr>
        <w:t>Drafting note</w:t>
      </w:r>
      <w:r w:rsidRPr="0098596F">
        <w:rPr>
          <w:b/>
          <w:i/>
          <w:highlight w:val="lightGray"/>
        </w:rPr>
        <w:t>: To be considered on a project specific basis</w:t>
      </w:r>
      <w:r w:rsidR="003A417A" w:rsidRPr="0098596F">
        <w:rPr>
          <w:b/>
          <w:i/>
          <w:highlight w:val="lightGray"/>
        </w:rPr>
        <w:t>.</w:t>
      </w:r>
      <w:r w:rsidRPr="0098596F">
        <w:rPr>
          <w:b/>
          <w:i/>
          <w:highlight w:val="lightGray"/>
        </w:rPr>
        <w:t>]</w:t>
      </w:r>
    </w:p>
    <w:p w14:paraId="08388AC7" w14:textId="2BC3B108" w:rsidR="00767B45" w:rsidRDefault="00767B45" w:rsidP="00767B45">
      <w:pPr>
        <w:pStyle w:val="IndentParaLevel1"/>
      </w:pPr>
      <w:bookmarkStart w:id="904" w:name="_Hlk131694360"/>
      <w:bookmarkStart w:id="905" w:name="_DTBK42976"/>
      <w:bookmarkEnd w:id="903"/>
      <w:r>
        <w:rPr>
          <w:b/>
          <w:bCs/>
        </w:rPr>
        <w:t>Whole of Life Costs</w:t>
      </w:r>
      <w:r>
        <w:t xml:space="preserve"> means in respect of </w:t>
      </w:r>
      <w:r w:rsidR="006F6F02">
        <w:t>the Works or proposed Works,</w:t>
      </w:r>
      <w:r>
        <w:t xml:space="preserve"> the sum of the following costs that could reasonably be expected to be incurred by </w:t>
      </w:r>
      <w:r w:rsidR="003A1DE8">
        <w:t>the</w:t>
      </w:r>
      <w:r>
        <w:t xml:space="preserve"> Co</w:t>
      </w:r>
      <w:r w:rsidR="003A1DE8">
        <w:t>ntractor</w:t>
      </w:r>
      <w:r>
        <w:t xml:space="preserve"> in the provision of the </w:t>
      </w:r>
      <w:r w:rsidR="006F6F02">
        <w:t>Contractor's Activities</w:t>
      </w:r>
      <w:r>
        <w:t>:</w:t>
      </w:r>
    </w:p>
    <w:p w14:paraId="7C30A6F1" w14:textId="77777777" w:rsidR="00767B45" w:rsidRPr="002E174C" w:rsidRDefault="00767B45" w:rsidP="009D7D8B">
      <w:pPr>
        <w:pStyle w:val="DefinitionNum2"/>
        <w:numPr>
          <w:ilvl w:val="1"/>
          <w:numId w:val="686"/>
        </w:numPr>
      </w:pPr>
      <w:r w:rsidRPr="009D7D8B">
        <w:rPr>
          <w:color w:val="auto"/>
        </w:rPr>
        <w:t xml:space="preserve">the total anticipated purchase and lifecycle replacement </w:t>
      </w:r>
      <w:proofErr w:type="gramStart"/>
      <w:r w:rsidRPr="009D7D8B">
        <w:rPr>
          <w:color w:val="auto"/>
        </w:rPr>
        <w:t>costs;</w:t>
      </w:r>
      <w:proofErr w:type="gramEnd"/>
    </w:p>
    <w:p w14:paraId="718163A8" w14:textId="77777777" w:rsidR="00767B45" w:rsidRPr="002E174C" w:rsidRDefault="00767B45" w:rsidP="009D7D8B">
      <w:pPr>
        <w:pStyle w:val="DefinitionNum2"/>
      </w:pPr>
      <w:r w:rsidRPr="009D7D8B">
        <w:rPr>
          <w:color w:val="auto"/>
        </w:rPr>
        <w:t xml:space="preserve">all costs associated with delivery, installation and commissioning including any design, insurance and transportation costs and costs of providing any necessary connections, Utilities or other </w:t>
      </w:r>
      <w:proofErr w:type="gramStart"/>
      <w:r w:rsidRPr="009D7D8B">
        <w:rPr>
          <w:color w:val="auto"/>
        </w:rPr>
        <w:t>services;</w:t>
      </w:r>
      <w:proofErr w:type="gramEnd"/>
    </w:p>
    <w:p w14:paraId="0BD92AD5" w14:textId="77777777" w:rsidR="00767B45" w:rsidRPr="002E174C" w:rsidRDefault="00767B45" w:rsidP="009D7D8B">
      <w:pPr>
        <w:pStyle w:val="DefinitionNum2"/>
      </w:pPr>
      <w:r w:rsidRPr="009D7D8B">
        <w:rPr>
          <w:color w:val="auto"/>
        </w:rPr>
        <w:t>ongoing operating costs including the cost of Utilities, consumables and other direct operating costs; and</w:t>
      </w:r>
    </w:p>
    <w:p w14:paraId="254CD82A" w14:textId="77777777" w:rsidR="00767B45" w:rsidRDefault="00767B45" w:rsidP="009D7D8B">
      <w:pPr>
        <w:pStyle w:val="DefinitionNum2"/>
      </w:pPr>
      <w:r w:rsidRPr="009D7D8B">
        <w:rPr>
          <w:color w:val="auto"/>
        </w:rPr>
        <w:t>ongoing repair</w:t>
      </w:r>
      <w:r>
        <w:t xml:space="preserve"> and maintenance costs including cleaning costs.</w:t>
      </w:r>
    </w:p>
    <w:bookmarkEnd w:id="904"/>
    <w:p w14:paraId="72481AAA" w14:textId="7BAAF5D9" w:rsidR="00B70533" w:rsidRPr="003708A1" w:rsidRDefault="00B70533" w:rsidP="00167340">
      <w:pPr>
        <w:pStyle w:val="Definition"/>
      </w:pPr>
      <w:r w:rsidRPr="0098596F">
        <w:rPr>
          <w:b/>
          <w:bCs/>
        </w:rPr>
        <w:t>WHS Accreditation Scheme</w:t>
      </w:r>
      <w:r w:rsidRPr="0098596F">
        <w:t xml:space="preserve"> </w:t>
      </w:r>
      <w:bookmarkStart w:id="906" w:name="_Toc473793893"/>
      <w:bookmarkEnd w:id="906"/>
      <w:r w:rsidRPr="0098596F">
        <w:t xml:space="preserve">means </w:t>
      </w:r>
      <w:r w:rsidRPr="003708A1">
        <w:t xml:space="preserve">The Work Health and Safety Accreditation Scheme in force pursuant to section 43 of </w:t>
      </w:r>
      <w:r w:rsidR="006F6F02">
        <w:t>the FSC Act</w:t>
      </w:r>
      <w:r w:rsidR="004B1297" w:rsidRPr="003708A1">
        <w:t>.</w:t>
      </w:r>
      <w:r w:rsidR="00EE384E" w:rsidRPr="003708A1">
        <w:t xml:space="preserve"> </w:t>
      </w:r>
      <w:r w:rsidR="00BE121B" w:rsidRPr="0098596F">
        <w:rPr>
          <w:highlight w:val="lightGray"/>
        </w:rPr>
        <w:t>[</w:t>
      </w:r>
      <w:r w:rsidR="00A03753">
        <w:rPr>
          <w:b/>
          <w:bCs/>
          <w:i/>
          <w:iCs/>
          <w:highlight w:val="lightGray"/>
        </w:rPr>
        <w:t>Drafting note</w:t>
      </w:r>
      <w:r w:rsidR="00BE121B" w:rsidRPr="0098596F">
        <w:rPr>
          <w:b/>
          <w:bCs/>
          <w:i/>
          <w:iCs/>
          <w:highlight w:val="lightGray"/>
        </w:rPr>
        <w:t>: Definition to be deleted if Commonwealth funding not applicable to the project.</w:t>
      </w:r>
      <w:r w:rsidR="00BE121B" w:rsidRPr="0098596F">
        <w:rPr>
          <w:highlight w:val="lightGray"/>
        </w:rPr>
        <w:t>]</w:t>
      </w:r>
      <w:r w:rsidR="0046021B">
        <w:t xml:space="preserve"> </w:t>
      </w:r>
    </w:p>
    <w:p w14:paraId="5333E84A" w14:textId="68A67EC4" w:rsidR="00B313ED" w:rsidRPr="0098596F" w:rsidRDefault="00125D07" w:rsidP="00A82487">
      <w:pPr>
        <w:pStyle w:val="Definition"/>
        <w:rPr>
          <w:highlight w:val="lightGray"/>
        </w:rPr>
      </w:pPr>
      <w:bookmarkStart w:id="907" w:name="_DTBK42977"/>
      <w:bookmarkEnd w:id="905"/>
      <w:r w:rsidRPr="003708A1">
        <w:rPr>
          <w:b/>
        </w:rPr>
        <w:t>WHS Management Plan</w:t>
      </w:r>
      <w:r w:rsidRPr="003708A1">
        <w:t xml:space="preserve"> means</w:t>
      </w:r>
      <w:r w:rsidR="007E0472" w:rsidRPr="003708A1">
        <w:t xml:space="preserve"> [</w:t>
      </w:r>
      <w:r w:rsidR="00E02365" w:rsidRPr="005644F5">
        <w:t>#</w:t>
      </w:r>
      <w:r w:rsidR="007E0472" w:rsidRPr="003708A1">
        <w:t>].</w:t>
      </w:r>
      <w:r w:rsidRPr="003708A1">
        <w:t xml:space="preserve"> </w:t>
      </w:r>
      <w:r w:rsidR="00BE121B" w:rsidRPr="003708A1">
        <w:t>[</w:t>
      </w:r>
      <w:r w:rsidR="00A03753">
        <w:rPr>
          <w:b/>
          <w:bCs/>
          <w:i/>
          <w:iCs/>
          <w:highlight w:val="lightGray"/>
        </w:rPr>
        <w:t>Drafting note</w:t>
      </w:r>
      <w:r w:rsidR="00BE121B" w:rsidRPr="0098596F">
        <w:rPr>
          <w:b/>
          <w:bCs/>
          <w:i/>
          <w:iCs/>
          <w:highlight w:val="lightGray"/>
        </w:rPr>
        <w:t>: To be defined on a project specific basis.</w:t>
      </w:r>
      <w:r w:rsidR="00BE121B" w:rsidRPr="0098596F">
        <w:rPr>
          <w:highlight w:val="lightGray"/>
        </w:rPr>
        <w:t>]</w:t>
      </w:r>
    </w:p>
    <w:p w14:paraId="09633488" w14:textId="77777777" w:rsidR="00EF3DC7" w:rsidRPr="003708A1" w:rsidRDefault="00EF3DC7" w:rsidP="00A82487">
      <w:pPr>
        <w:pStyle w:val="Definition"/>
      </w:pPr>
      <w:bookmarkStart w:id="908" w:name="_DTBK42978"/>
      <w:bookmarkEnd w:id="907"/>
      <w:r w:rsidRPr="003708A1">
        <w:rPr>
          <w:b/>
        </w:rPr>
        <w:t>Wilful Misconduct</w:t>
      </w:r>
      <w:r w:rsidRPr="003708A1">
        <w:t xml:space="preserve"> means an act or failure to act that was intended to </w:t>
      </w:r>
      <w:proofErr w:type="gramStart"/>
      <w:r w:rsidRPr="003708A1">
        <w:t>cause, or</w:t>
      </w:r>
      <w:proofErr w:type="gramEnd"/>
      <w:r w:rsidRPr="003708A1">
        <w:t xml:space="preserve"> was in reckless disregard of or </w:t>
      </w:r>
      <w:r w:rsidR="00E24DFB" w:rsidRPr="003708A1">
        <w:t xml:space="preserve">with </w:t>
      </w:r>
      <w:r w:rsidRPr="003708A1">
        <w:t xml:space="preserve">wanton indifference to, </w:t>
      </w:r>
      <w:r w:rsidR="00FE3910" w:rsidRPr="003708A1">
        <w:t xml:space="preserve">any </w:t>
      </w:r>
      <w:r w:rsidRPr="003708A1">
        <w:t>harmful consequences</w:t>
      </w:r>
      <w:r w:rsidR="00FE3910" w:rsidRPr="003708A1">
        <w:t xml:space="preserve"> of the action o</w:t>
      </w:r>
      <w:r w:rsidR="00555440" w:rsidRPr="003708A1">
        <w:t>r</w:t>
      </w:r>
      <w:r w:rsidR="00FE3910" w:rsidRPr="003708A1">
        <w:t xml:space="preserve"> inaction</w:t>
      </w:r>
      <w:r w:rsidR="00E24DFB" w:rsidRPr="003708A1">
        <w:t>.</w:t>
      </w:r>
    </w:p>
    <w:p w14:paraId="3DE2EA1F" w14:textId="77777777" w:rsidR="00BA4D74" w:rsidRPr="003708A1" w:rsidRDefault="000F6BAC" w:rsidP="00265815">
      <w:pPr>
        <w:pStyle w:val="Definition"/>
        <w:numPr>
          <w:ilvl w:val="0"/>
          <w:numId w:val="0"/>
        </w:numPr>
        <w:ind w:left="964"/>
      </w:pPr>
      <w:bookmarkStart w:id="909" w:name="_DTBK42979"/>
      <w:bookmarkEnd w:id="908"/>
      <w:r w:rsidRPr="003708A1">
        <w:rPr>
          <w:b/>
        </w:rPr>
        <w:t>Working Group</w:t>
      </w:r>
      <w:r w:rsidRPr="003708A1">
        <w:t xml:space="preserve"> means</w:t>
      </w:r>
      <w:r w:rsidR="00BA4D74" w:rsidRPr="003708A1">
        <w:t>:</w:t>
      </w:r>
    </w:p>
    <w:p w14:paraId="453C8140" w14:textId="77777777" w:rsidR="00BA4D74" w:rsidRPr="0098596F" w:rsidRDefault="00291D3A" w:rsidP="00167340">
      <w:pPr>
        <w:pStyle w:val="DefinitionNum2"/>
        <w:rPr>
          <w:color w:val="auto"/>
        </w:rPr>
      </w:pPr>
      <w:bookmarkStart w:id="910" w:name="_DTBK43726"/>
      <w:r w:rsidRPr="0098596F">
        <w:rPr>
          <w:color w:val="auto"/>
        </w:rPr>
        <w:t>[</w:t>
      </w:r>
      <w:r w:rsidR="00E02365" w:rsidRPr="005644F5">
        <w:rPr>
          <w:color w:val="auto"/>
          <w:szCs w:val="22"/>
        </w:rPr>
        <w:t>#</w:t>
      </w:r>
      <w:r w:rsidRPr="005644F5">
        <w:rPr>
          <w:color w:val="auto"/>
          <w:szCs w:val="22"/>
        </w:rPr>
        <w:t>]</w:t>
      </w:r>
      <w:r w:rsidR="00132F1C" w:rsidRPr="0098596F">
        <w:rPr>
          <w:color w:val="auto"/>
        </w:rPr>
        <w:t>;</w:t>
      </w:r>
    </w:p>
    <w:p w14:paraId="3D3753DC" w14:textId="0C773823" w:rsidR="00BA4D74" w:rsidRPr="0098596F" w:rsidRDefault="00BA4D74" w:rsidP="00167340">
      <w:pPr>
        <w:pStyle w:val="DefinitionNum2"/>
        <w:rPr>
          <w:color w:val="auto"/>
        </w:rPr>
      </w:pPr>
      <w:bookmarkStart w:id="911" w:name="_DTBK43118"/>
      <w:bookmarkEnd w:id="910"/>
      <w:r w:rsidRPr="0098596F">
        <w:rPr>
          <w:color w:val="auto"/>
        </w:rPr>
        <w:t xml:space="preserve">the Design Working Group as described in </w:t>
      </w:r>
      <w:r w:rsidR="008526A8" w:rsidRPr="0098596F">
        <w:rPr>
          <w:color w:val="auto"/>
        </w:rPr>
        <w:t xml:space="preserve">the </w:t>
      </w:r>
      <w:r w:rsidR="00C916F6">
        <w:rPr>
          <w:color w:val="auto"/>
        </w:rPr>
        <w:t>PSDR</w:t>
      </w:r>
      <w:r w:rsidRPr="0098596F">
        <w:rPr>
          <w:color w:val="auto"/>
        </w:rPr>
        <w:t>; and</w:t>
      </w:r>
    </w:p>
    <w:p w14:paraId="0E98F013" w14:textId="77777777" w:rsidR="000F6BAC" w:rsidRPr="0098596F" w:rsidRDefault="00BA4D74" w:rsidP="00167340">
      <w:pPr>
        <w:pStyle w:val="DefinitionNum2"/>
        <w:rPr>
          <w:color w:val="auto"/>
        </w:rPr>
      </w:pPr>
      <w:bookmarkStart w:id="912" w:name="_DTBK44429"/>
      <w:bookmarkEnd w:id="911"/>
      <w:r w:rsidRPr="0098596F">
        <w:rPr>
          <w:color w:val="auto"/>
        </w:rPr>
        <w:t xml:space="preserve">any other </w:t>
      </w:r>
      <w:r w:rsidR="000F6BAC" w:rsidRPr="0098596F">
        <w:rPr>
          <w:color w:val="auto"/>
        </w:rPr>
        <w:t xml:space="preserve">working group or liaison group that </w:t>
      </w:r>
      <w:r w:rsidR="00AB77D9" w:rsidRPr="0098596F">
        <w:rPr>
          <w:color w:val="auto"/>
        </w:rPr>
        <w:t>the Contractor</w:t>
      </w:r>
      <w:r w:rsidR="000F6BAC" w:rsidRPr="0098596F">
        <w:rPr>
          <w:color w:val="auto"/>
        </w:rPr>
        <w:t xml:space="preserve"> is required to establish </w:t>
      </w:r>
      <w:r w:rsidR="000B42DD" w:rsidRPr="0098596F">
        <w:rPr>
          <w:color w:val="auto"/>
        </w:rPr>
        <w:t>under</w:t>
      </w:r>
      <w:r w:rsidR="002141EC" w:rsidRPr="0098596F">
        <w:rPr>
          <w:color w:val="auto"/>
        </w:rPr>
        <w:t xml:space="preserve"> this </w:t>
      </w:r>
      <w:r w:rsidR="000D756E" w:rsidRPr="0098596F">
        <w:rPr>
          <w:color w:val="auto"/>
        </w:rPr>
        <w:t>Deed</w:t>
      </w:r>
      <w:r w:rsidR="002141EC" w:rsidRPr="0098596F">
        <w:rPr>
          <w:color w:val="auto"/>
        </w:rPr>
        <w:t xml:space="preserve">, </w:t>
      </w:r>
      <w:r w:rsidR="00237BFF" w:rsidRPr="0098596F">
        <w:rPr>
          <w:color w:val="auto"/>
        </w:rPr>
        <w:t>including</w:t>
      </w:r>
      <w:r w:rsidR="000F6BAC" w:rsidRPr="0098596F">
        <w:rPr>
          <w:color w:val="auto"/>
        </w:rPr>
        <w:t xml:space="preserve"> the </w:t>
      </w:r>
      <w:r w:rsidR="0092476D" w:rsidRPr="0098596F">
        <w:rPr>
          <w:color w:val="auto"/>
        </w:rPr>
        <w:t>PSDR</w:t>
      </w:r>
      <w:r w:rsidR="000F6BAC" w:rsidRPr="0098596F">
        <w:rPr>
          <w:color w:val="auto"/>
        </w:rPr>
        <w:t>.</w:t>
      </w:r>
    </w:p>
    <w:p w14:paraId="1C3EB184" w14:textId="565A05A3" w:rsidR="00BE121B" w:rsidRDefault="00BE121B" w:rsidP="00BE121B">
      <w:pPr>
        <w:pStyle w:val="Definition"/>
        <w:rPr>
          <w:b/>
        </w:rPr>
      </w:pPr>
      <w:bookmarkStart w:id="913" w:name="_DTBK43119"/>
      <w:bookmarkEnd w:id="909"/>
      <w:bookmarkEnd w:id="912"/>
      <w:r w:rsidRPr="0098596F">
        <w:rPr>
          <w:b/>
          <w:highlight w:val="lightGray"/>
        </w:rPr>
        <w:t>[</w:t>
      </w:r>
      <w:r w:rsidR="00A03753">
        <w:rPr>
          <w:b/>
          <w:i/>
          <w:iCs/>
          <w:highlight w:val="lightGray"/>
        </w:rPr>
        <w:t>Drafting note</w:t>
      </w:r>
      <w:r w:rsidRPr="0098596F">
        <w:rPr>
          <w:b/>
          <w:i/>
          <w:iCs/>
          <w:highlight w:val="lightGray"/>
        </w:rPr>
        <w:t>: To be considered on a project specific basis.</w:t>
      </w:r>
      <w:r w:rsidRPr="0098596F">
        <w:rPr>
          <w:b/>
          <w:highlight w:val="lightGray"/>
        </w:rPr>
        <w:t>]</w:t>
      </w:r>
    </w:p>
    <w:p w14:paraId="5F2E2231" w14:textId="77777777" w:rsidR="00005AA9" w:rsidRPr="009D7D8B" w:rsidRDefault="00005AA9" w:rsidP="00005AA9">
      <w:pPr>
        <w:pStyle w:val="Definition"/>
        <w:rPr>
          <w:bCs/>
        </w:rPr>
      </w:pPr>
      <w:r w:rsidRPr="00005AA9">
        <w:rPr>
          <w:b/>
        </w:rPr>
        <w:lastRenderedPageBreak/>
        <w:t xml:space="preserve">Working Parameters </w:t>
      </w:r>
      <w:r w:rsidRPr="009D7D8B">
        <w:rPr>
          <w:bCs/>
        </w:rPr>
        <w:t>means:</w:t>
      </w:r>
    </w:p>
    <w:p w14:paraId="07E29802" w14:textId="77777777" w:rsidR="00005AA9" w:rsidRPr="009D7D8B" w:rsidRDefault="00005AA9" w:rsidP="009D7D8B">
      <w:pPr>
        <w:pStyle w:val="DefinitionNum2"/>
      </w:pPr>
      <w:r w:rsidRPr="005644F5">
        <w:rPr>
          <w:bCs/>
        </w:rPr>
        <w:t>[</w:t>
      </w:r>
      <w:r w:rsidRPr="005644F5">
        <w:rPr>
          <w:color w:val="auto"/>
        </w:rPr>
        <w:t>insert]</w:t>
      </w:r>
      <w:r w:rsidRPr="009D7D8B">
        <w:rPr>
          <w:color w:val="auto"/>
        </w:rPr>
        <w:t>; and</w:t>
      </w:r>
    </w:p>
    <w:p w14:paraId="1AEE2EEA" w14:textId="77777777" w:rsidR="00005AA9" w:rsidRPr="009D7D8B" w:rsidRDefault="00005AA9" w:rsidP="009D7D8B">
      <w:pPr>
        <w:pStyle w:val="DefinitionNum2"/>
        <w:rPr>
          <w:bCs/>
        </w:rPr>
      </w:pPr>
      <w:r w:rsidRPr="005644F5">
        <w:rPr>
          <w:color w:val="auto"/>
        </w:rPr>
        <w:t>[ins</w:t>
      </w:r>
      <w:r w:rsidRPr="005644F5">
        <w:rPr>
          <w:bCs/>
        </w:rPr>
        <w:t>ert]</w:t>
      </w:r>
      <w:r w:rsidRPr="009D7D8B">
        <w:rPr>
          <w:bCs/>
        </w:rPr>
        <w:t>,</w:t>
      </w:r>
    </w:p>
    <w:p w14:paraId="374BB64D" w14:textId="56970F49" w:rsidR="00005AA9" w:rsidRPr="00005AA9" w:rsidRDefault="00005AA9" w:rsidP="009D7D8B">
      <w:pPr>
        <w:pStyle w:val="IndentParaLevel1"/>
        <w:rPr>
          <w:b/>
        </w:rPr>
      </w:pPr>
      <w:r w:rsidRPr="009D7D8B">
        <w:t xml:space="preserve">specified in the conditions and requirements of the </w:t>
      </w:r>
      <w:r w:rsidR="00B07B45">
        <w:t>Principal</w:t>
      </w:r>
      <w:r w:rsidRPr="009D7D8B">
        <w:t xml:space="preserve"> Approvals.</w:t>
      </w:r>
      <w:r w:rsidR="0046021B">
        <w:t xml:space="preserve"> </w:t>
      </w:r>
      <w:r w:rsidRPr="009D7D8B">
        <w:rPr>
          <w:b/>
          <w:bCs/>
          <w:i/>
          <w:iCs/>
          <w:highlight w:val="lightGray"/>
        </w:rPr>
        <w:t xml:space="preserve">[Note: Working Parameters are to be </w:t>
      </w:r>
      <w:r w:rsidR="00B07B45">
        <w:rPr>
          <w:b/>
          <w:bCs/>
          <w:i/>
          <w:iCs/>
          <w:highlight w:val="lightGray"/>
        </w:rPr>
        <w:t>proposed by Shortlisted Respondents in the Delivery Phase Offers</w:t>
      </w:r>
      <w:r w:rsidRPr="009D7D8B">
        <w:rPr>
          <w:b/>
          <w:bCs/>
          <w:i/>
          <w:iCs/>
          <w:highlight w:val="lightGray"/>
        </w:rPr>
        <w:t xml:space="preserve">. This term is used in the definition of </w:t>
      </w:r>
      <w:r w:rsidR="00B07B45">
        <w:rPr>
          <w:b/>
          <w:bCs/>
          <w:i/>
          <w:iCs/>
          <w:highlight w:val="lightGray"/>
        </w:rPr>
        <w:t>Change in Mandatory Requirements</w:t>
      </w:r>
      <w:r w:rsidRPr="009D7D8B">
        <w:rPr>
          <w:b/>
          <w:bCs/>
          <w:i/>
          <w:iCs/>
          <w:highlight w:val="lightGray"/>
        </w:rPr>
        <w:t xml:space="preserve">. These must be objective criteria which are measurable against the </w:t>
      </w:r>
      <w:r w:rsidR="00B07B45">
        <w:rPr>
          <w:b/>
          <w:bCs/>
          <w:i/>
          <w:iCs/>
          <w:highlight w:val="lightGray"/>
        </w:rPr>
        <w:t>Principal</w:t>
      </w:r>
      <w:r w:rsidRPr="009D7D8B">
        <w:rPr>
          <w:b/>
          <w:bCs/>
          <w:i/>
          <w:iCs/>
          <w:highlight w:val="lightGray"/>
        </w:rPr>
        <w:t xml:space="preserve"> Approvals and if changed by a Change in Law may give rise to relief.]</w:t>
      </w:r>
    </w:p>
    <w:p w14:paraId="2C2CD9AA" w14:textId="520C830C" w:rsidR="008D16B7" w:rsidRPr="003708A1" w:rsidRDefault="003E4491" w:rsidP="00265815">
      <w:pPr>
        <w:pStyle w:val="Definition"/>
      </w:pPr>
      <w:bookmarkStart w:id="914" w:name="_DTBK42980"/>
      <w:bookmarkEnd w:id="913"/>
      <w:r w:rsidRPr="003708A1">
        <w:rPr>
          <w:b/>
        </w:rPr>
        <w:t>Works</w:t>
      </w:r>
      <w:r w:rsidRPr="003708A1">
        <w:t xml:space="preserve"> means</w:t>
      </w:r>
      <w:r w:rsidR="003B2D66" w:rsidRPr="003708A1">
        <w:t xml:space="preserve"> </w:t>
      </w:r>
      <w:proofErr w:type="gramStart"/>
      <w:r w:rsidR="003B2D66" w:rsidRPr="003708A1">
        <w:t>all of</w:t>
      </w:r>
      <w:proofErr w:type="gramEnd"/>
      <w:r w:rsidRPr="003708A1">
        <w:t xml:space="preserve"> the physical things which </w:t>
      </w:r>
      <w:r w:rsidR="00AB77D9" w:rsidRPr="003708A1">
        <w:t>the Contractor</w:t>
      </w:r>
      <w:r w:rsidRPr="003708A1">
        <w:t xml:space="preserve"> must design, </w:t>
      </w:r>
      <w:r w:rsidR="00B33F92" w:rsidRPr="003708A1">
        <w:t xml:space="preserve">manufacture, </w:t>
      </w:r>
      <w:r w:rsidRPr="003708A1">
        <w:t xml:space="preserve">supply, construct, install, commission or complete </w:t>
      </w:r>
      <w:r w:rsidR="002E0F88" w:rsidRPr="003708A1">
        <w:t xml:space="preserve">in accordance with </w:t>
      </w:r>
      <w:r w:rsidR="00D14030" w:rsidRPr="003708A1">
        <w:t>the requirements of this Deed</w:t>
      </w:r>
      <w:r w:rsidR="00E659AF" w:rsidRPr="003708A1">
        <w:t xml:space="preserve"> </w:t>
      </w:r>
      <w:r w:rsidR="00A5470C" w:rsidRPr="003708A1">
        <w:t xml:space="preserve">as part of </w:t>
      </w:r>
      <w:r w:rsidR="00E659AF" w:rsidRPr="003708A1">
        <w:t xml:space="preserve">the </w:t>
      </w:r>
      <w:r w:rsidR="00BE121B" w:rsidRPr="003708A1">
        <w:t xml:space="preserve">Contractor's </w:t>
      </w:r>
      <w:r w:rsidR="006F19C6" w:rsidRPr="003708A1">
        <w:t>Activities including</w:t>
      </w:r>
      <w:r w:rsidR="00A5470C" w:rsidRPr="003708A1">
        <w:t xml:space="preserve"> the Temporary Works</w:t>
      </w:r>
      <w:r w:rsidR="001E685D" w:rsidRPr="003708A1">
        <w:t xml:space="preserve"> </w:t>
      </w:r>
      <w:r w:rsidR="00A5470C" w:rsidRPr="003708A1">
        <w:t>and those physical things that will form the</w:t>
      </w:r>
      <w:r w:rsidR="00B313ED" w:rsidRPr="003708A1">
        <w:t xml:space="preserve"> </w:t>
      </w:r>
      <w:r w:rsidR="00AC48D3" w:rsidRPr="003708A1">
        <w:t>Returned Assets</w:t>
      </w:r>
      <w:r w:rsidR="006F6F02">
        <w:t>,</w:t>
      </w:r>
      <w:r w:rsidR="0048745C" w:rsidRPr="003708A1">
        <w:t xml:space="preserve"> </w:t>
      </w:r>
      <w:r w:rsidR="00A5470C" w:rsidRPr="003708A1">
        <w:t>as modified, repaired or rectified</w:t>
      </w:r>
      <w:r w:rsidR="00B33F92" w:rsidRPr="003708A1">
        <w:t>.</w:t>
      </w:r>
    </w:p>
    <w:p w14:paraId="4FA717E3" w14:textId="77777777" w:rsidR="003E4491" w:rsidRPr="003708A1" w:rsidRDefault="003E4491" w:rsidP="00584693">
      <w:pPr>
        <w:pStyle w:val="Heading1"/>
        <w:tabs>
          <w:tab w:val="clear" w:pos="964"/>
          <w:tab w:val="num" w:pos="0"/>
        </w:tabs>
      </w:pPr>
      <w:bookmarkStart w:id="915" w:name="_Ref372009415"/>
      <w:bookmarkStart w:id="916" w:name="_Toc460936230"/>
      <w:bookmarkStart w:id="917" w:name="_Toc216857316"/>
      <w:bookmarkStart w:id="918" w:name="_DTBK44430"/>
      <w:bookmarkStart w:id="919" w:name="_Toc52800168"/>
      <w:bookmarkStart w:id="920" w:name="_Toc118116437"/>
      <w:bookmarkStart w:id="921" w:name="_Toc357161744"/>
      <w:bookmarkEnd w:id="59"/>
      <w:bookmarkEnd w:id="914"/>
      <w:r w:rsidRPr="003708A1">
        <w:t>General rules of interpretation</w:t>
      </w:r>
      <w:bookmarkEnd w:id="915"/>
      <w:bookmarkEnd w:id="916"/>
      <w:bookmarkEnd w:id="917"/>
    </w:p>
    <w:p w14:paraId="584C4418" w14:textId="77777777" w:rsidR="003E4491" w:rsidRPr="003708A1" w:rsidRDefault="003E4491" w:rsidP="00E62DDB">
      <w:pPr>
        <w:pStyle w:val="Heading2"/>
        <w:tabs>
          <w:tab w:val="num" w:pos="964"/>
        </w:tabs>
      </w:pPr>
      <w:bookmarkStart w:id="922" w:name="_Ref399244896"/>
      <w:bookmarkStart w:id="923" w:name="_Toc460936231"/>
      <w:bookmarkStart w:id="924" w:name="_Toc216857317"/>
      <w:bookmarkEnd w:id="918"/>
      <w:r w:rsidRPr="003708A1">
        <w:t>Interpretation</w:t>
      </w:r>
      <w:bookmarkStart w:id="925" w:name="_DTBK44431"/>
      <w:bookmarkEnd w:id="919"/>
      <w:bookmarkEnd w:id="920"/>
      <w:bookmarkEnd w:id="921"/>
      <w:bookmarkEnd w:id="922"/>
      <w:bookmarkEnd w:id="923"/>
      <w:bookmarkEnd w:id="924"/>
    </w:p>
    <w:p w14:paraId="00DD2464" w14:textId="77777777" w:rsidR="003E4491" w:rsidRPr="003708A1" w:rsidRDefault="003E4491" w:rsidP="00167340">
      <w:pPr>
        <w:pStyle w:val="IndentParaLevel1"/>
      </w:pPr>
      <w:bookmarkStart w:id="926" w:name="_DTBK44432"/>
      <w:bookmarkEnd w:id="925"/>
      <w:r w:rsidRPr="003708A1">
        <w:t xml:space="preserve">In </w:t>
      </w:r>
      <w:r w:rsidR="0092476D" w:rsidRPr="003708A1">
        <w:t>this Deed</w:t>
      </w:r>
      <w:r w:rsidRPr="003708A1">
        <w:t>:</w:t>
      </w:r>
    </w:p>
    <w:p w14:paraId="3EC9B15F" w14:textId="77777777" w:rsidR="003E4491" w:rsidRPr="003708A1" w:rsidRDefault="003E4491" w:rsidP="00E54DB0">
      <w:pPr>
        <w:pStyle w:val="Heading3"/>
      </w:pPr>
      <w:bookmarkStart w:id="927" w:name="_DTBK41647"/>
      <w:bookmarkEnd w:id="926"/>
      <w:r w:rsidRPr="003708A1">
        <w:t>(</w:t>
      </w:r>
      <w:r w:rsidRPr="003708A1">
        <w:rPr>
          <w:b/>
        </w:rPr>
        <w:t>headings</w:t>
      </w:r>
      <w:r w:rsidRPr="003708A1">
        <w:t xml:space="preserve">): headings </w:t>
      </w:r>
      <w:r w:rsidR="00DE3137" w:rsidRPr="003708A1">
        <w:t>and subheadings</w:t>
      </w:r>
      <w:r w:rsidRPr="003708A1">
        <w:t xml:space="preserve"> are for convenience only and do not affect </w:t>
      </w:r>
      <w:proofErr w:type="gramStart"/>
      <w:r w:rsidRPr="003708A1">
        <w:t>interpretation</w:t>
      </w:r>
      <w:r w:rsidR="0074454B" w:rsidRPr="003708A1">
        <w:t>;</w:t>
      </w:r>
      <w:proofErr w:type="gramEnd"/>
    </w:p>
    <w:p w14:paraId="5AA66752" w14:textId="77777777" w:rsidR="003E4491" w:rsidRPr="003708A1" w:rsidRDefault="003E4491" w:rsidP="00E54DB0">
      <w:pPr>
        <w:pStyle w:val="Heading3"/>
      </w:pPr>
      <w:bookmarkStart w:id="928" w:name="_DTBK41648"/>
      <w:bookmarkStart w:id="929" w:name="_Toc1974819"/>
      <w:bookmarkEnd w:id="927"/>
      <w:r w:rsidRPr="003708A1">
        <w:t>(</w:t>
      </w:r>
      <w:r w:rsidR="00C622D7" w:rsidRPr="003708A1">
        <w:rPr>
          <w:b/>
        </w:rPr>
        <w:t xml:space="preserve">number </w:t>
      </w:r>
      <w:r w:rsidRPr="003708A1">
        <w:rPr>
          <w:b/>
        </w:rPr>
        <w:t>and gender</w:t>
      </w:r>
      <w:r w:rsidRPr="003708A1">
        <w:t xml:space="preserve">): a word importing the singular includes the plural and vice versa, and a word indicating a gender includes every other </w:t>
      </w:r>
      <w:proofErr w:type="gramStart"/>
      <w:r w:rsidRPr="003708A1">
        <w:t>gender;</w:t>
      </w:r>
      <w:proofErr w:type="gramEnd"/>
    </w:p>
    <w:p w14:paraId="3CD6A9FA" w14:textId="77777777" w:rsidR="003E4491" w:rsidRPr="003708A1" w:rsidRDefault="003E4491" w:rsidP="00E54DB0">
      <w:pPr>
        <w:pStyle w:val="Heading3"/>
      </w:pPr>
      <w:bookmarkStart w:id="930" w:name="_DTBK41649"/>
      <w:bookmarkEnd w:id="928"/>
      <w:r w:rsidRPr="003708A1">
        <w:t>(</w:t>
      </w:r>
      <w:r w:rsidR="002A59F2" w:rsidRPr="003708A1">
        <w:t>Deed</w:t>
      </w:r>
      <w:r w:rsidRPr="003708A1">
        <w:t xml:space="preserve"> and Schedule references): a reference to:</w:t>
      </w:r>
    </w:p>
    <w:p w14:paraId="1243B8F6" w14:textId="77777777" w:rsidR="003E4491" w:rsidRPr="003708A1" w:rsidRDefault="003E4491" w:rsidP="00584693">
      <w:pPr>
        <w:pStyle w:val="Heading4"/>
        <w:tabs>
          <w:tab w:val="clear" w:pos="2892"/>
          <w:tab w:val="num" w:pos="1928"/>
        </w:tabs>
      </w:pPr>
      <w:bookmarkStart w:id="931" w:name="_DTBK44433"/>
      <w:r w:rsidRPr="003708A1">
        <w:t>a party, clause, Schedule</w:t>
      </w:r>
      <w:r w:rsidR="00C73024" w:rsidRPr="003708A1">
        <w:t xml:space="preserve">, </w:t>
      </w:r>
      <w:r w:rsidR="00A00DF1" w:rsidRPr="003708A1">
        <w:t xml:space="preserve">Annexure or </w:t>
      </w:r>
      <w:r w:rsidR="00C73024" w:rsidRPr="003708A1">
        <w:t xml:space="preserve">Attachment </w:t>
      </w:r>
      <w:r w:rsidRPr="003708A1">
        <w:t xml:space="preserve">is a reference to a party, clause, </w:t>
      </w:r>
      <w:r w:rsidR="00A00DF1" w:rsidRPr="003708A1">
        <w:t xml:space="preserve">Schedule, Annexure or </w:t>
      </w:r>
      <w:r w:rsidR="00C73024" w:rsidRPr="003708A1">
        <w:t xml:space="preserve">Attachment </w:t>
      </w:r>
      <w:r w:rsidRPr="003708A1">
        <w:t xml:space="preserve">of or to </w:t>
      </w:r>
      <w:r w:rsidR="0092476D" w:rsidRPr="003708A1">
        <w:t>this Deed</w:t>
      </w:r>
      <w:r w:rsidRPr="003708A1">
        <w:t>; and</w:t>
      </w:r>
    </w:p>
    <w:bookmarkEnd w:id="931"/>
    <w:p w14:paraId="4B1B6060" w14:textId="1FECFFA8" w:rsidR="0074353D" w:rsidRPr="003708A1" w:rsidRDefault="003E4491" w:rsidP="00584693">
      <w:pPr>
        <w:pStyle w:val="Heading4"/>
        <w:tabs>
          <w:tab w:val="clear" w:pos="2892"/>
          <w:tab w:val="num" w:pos="1928"/>
        </w:tabs>
      </w:pPr>
      <w:r w:rsidRPr="003708A1">
        <w:t xml:space="preserve">a </w:t>
      </w:r>
      <w:r w:rsidR="00B97BB4" w:rsidRPr="003708A1">
        <w:t>s</w:t>
      </w:r>
      <w:r w:rsidRPr="003708A1">
        <w:t>ection</w:t>
      </w:r>
      <w:r w:rsidR="00F02D91">
        <w:t>, table, item</w:t>
      </w:r>
      <w:r w:rsidRPr="003708A1">
        <w:t xml:space="preserve"> </w:t>
      </w:r>
      <w:r w:rsidR="001B3159" w:rsidRPr="003708A1">
        <w:t xml:space="preserve">or </w:t>
      </w:r>
      <w:r w:rsidR="00B97BB4" w:rsidRPr="003708A1">
        <w:t>p</w:t>
      </w:r>
      <w:r w:rsidR="001B3159" w:rsidRPr="003708A1">
        <w:t xml:space="preserve">art </w:t>
      </w:r>
      <w:r w:rsidRPr="003708A1">
        <w:t xml:space="preserve">is a reference to a </w:t>
      </w:r>
      <w:r w:rsidR="00B97BB4" w:rsidRPr="003708A1">
        <w:t>s</w:t>
      </w:r>
      <w:r w:rsidRPr="003708A1">
        <w:t>ection</w:t>
      </w:r>
      <w:r w:rsidR="00F02D91">
        <w:t>, table, item</w:t>
      </w:r>
      <w:r w:rsidRPr="003708A1">
        <w:t xml:space="preserve"> </w:t>
      </w:r>
      <w:r w:rsidR="001B3159" w:rsidRPr="003708A1">
        <w:t xml:space="preserve">or </w:t>
      </w:r>
      <w:r w:rsidR="00B97BB4" w:rsidRPr="003708A1">
        <w:t>p</w:t>
      </w:r>
      <w:r w:rsidR="001B3159" w:rsidRPr="003708A1">
        <w:t xml:space="preserve">art </w:t>
      </w:r>
      <w:r w:rsidRPr="003708A1">
        <w:t xml:space="preserve">of </w:t>
      </w:r>
      <w:r w:rsidR="00663883" w:rsidRPr="003708A1">
        <w:t>the</w:t>
      </w:r>
      <w:r w:rsidR="00EF00BE" w:rsidRPr="003708A1">
        <w:t xml:space="preserve"> </w:t>
      </w:r>
      <w:r w:rsidRPr="003708A1">
        <w:t>Schedule</w:t>
      </w:r>
      <w:r w:rsidR="00F02D91" w:rsidRPr="00F02D91">
        <w:t xml:space="preserve"> </w:t>
      </w:r>
      <w:r w:rsidR="00F02D91">
        <w:t>or PSDR (as applicable)</w:t>
      </w:r>
      <w:r w:rsidR="00095088" w:rsidRPr="003708A1">
        <w:t xml:space="preserve"> in which they are located,</w:t>
      </w:r>
    </w:p>
    <w:p w14:paraId="744D26C0" w14:textId="77777777" w:rsidR="003E4491" w:rsidRPr="003708A1" w:rsidRDefault="00095088" w:rsidP="009D7D8B">
      <w:pPr>
        <w:pStyle w:val="IndentParaLevel2"/>
      </w:pPr>
      <w:r w:rsidRPr="003708A1">
        <w:t xml:space="preserve">unless expressly provided </w:t>
      </w:r>
      <w:proofErr w:type="gramStart"/>
      <w:r w:rsidRPr="003708A1">
        <w:t>otherwise</w:t>
      </w:r>
      <w:r w:rsidR="003E4491" w:rsidRPr="003708A1">
        <w:t>;</w:t>
      </w:r>
      <w:proofErr w:type="gramEnd"/>
    </w:p>
    <w:p w14:paraId="4ED498D2" w14:textId="77777777" w:rsidR="00801A0C" w:rsidRPr="003708A1" w:rsidRDefault="00801A0C" w:rsidP="00E54DB0">
      <w:pPr>
        <w:pStyle w:val="Heading3"/>
      </w:pPr>
      <w:bookmarkStart w:id="932" w:name="_DTBK41650"/>
      <w:bookmarkEnd w:id="930"/>
      <w:r w:rsidRPr="003708A1">
        <w:t>(</w:t>
      </w:r>
      <w:r w:rsidRPr="003708A1">
        <w:rPr>
          <w:b/>
        </w:rPr>
        <w:t>Appendix</w:t>
      </w:r>
      <w:r w:rsidRPr="003708A1">
        <w:t>):</w:t>
      </w:r>
      <w:r w:rsidR="00FE5106" w:rsidRPr="003708A1">
        <w:t xml:space="preserve"> </w:t>
      </w:r>
      <w:r w:rsidRPr="003708A1">
        <w:t xml:space="preserve">a reference to an Appendix is a reference to an Appendix of the </w:t>
      </w:r>
      <w:proofErr w:type="gramStart"/>
      <w:r w:rsidR="0092476D" w:rsidRPr="003708A1">
        <w:t>PSDR</w:t>
      </w:r>
      <w:r w:rsidRPr="003708A1">
        <w:t>;</w:t>
      </w:r>
      <w:proofErr w:type="gramEnd"/>
    </w:p>
    <w:p w14:paraId="4CF7A0E8" w14:textId="77777777" w:rsidR="003E4491" w:rsidRPr="003708A1" w:rsidRDefault="003E4491" w:rsidP="00E54DB0">
      <w:pPr>
        <w:pStyle w:val="Heading3"/>
      </w:pPr>
      <w:bookmarkStart w:id="933" w:name="_DTBK41651"/>
      <w:bookmarkEnd w:id="932"/>
      <w:r w:rsidRPr="003708A1">
        <w:t>(</w:t>
      </w:r>
      <w:r w:rsidR="00C622D7" w:rsidRPr="003708A1">
        <w:rPr>
          <w:b/>
        </w:rPr>
        <w:t>d</w:t>
      </w:r>
      <w:r w:rsidR="00EE6B99" w:rsidRPr="003708A1">
        <w:rPr>
          <w:b/>
        </w:rPr>
        <w:t xml:space="preserve">ocument </w:t>
      </w:r>
      <w:r w:rsidRPr="003708A1">
        <w:rPr>
          <w:b/>
        </w:rPr>
        <w:t>as amended</w:t>
      </w:r>
      <w:r w:rsidRPr="003708A1">
        <w:t xml:space="preserve">): a reference to </w:t>
      </w:r>
      <w:r w:rsidR="00AB6D66" w:rsidRPr="003708A1">
        <w:t>a Project Document</w:t>
      </w:r>
      <w:r w:rsidR="00EE6B99" w:rsidRPr="003708A1">
        <w:t xml:space="preserve">, </w:t>
      </w:r>
      <w:r w:rsidRPr="003708A1">
        <w:t xml:space="preserve">or to any other deed, agreement, </w:t>
      </w:r>
      <w:r w:rsidR="00684666" w:rsidRPr="003708A1">
        <w:t xml:space="preserve">document </w:t>
      </w:r>
      <w:r w:rsidRPr="003708A1">
        <w:t xml:space="preserve">or instrument </w:t>
      </w:r>
      <w:r w:rsidR="00EE6B99" w:rsidRPr="003708A1">
        <w:t xml:space="preserve">means </w:t>
      </w:r>
      <w:r w:rsidRPr="003708A1">
        <w:t xml:space="preserve">a reference to such </w:t>
      </w:r>
      <w:r w:rsidR="00EE6B99" w:rsidRPr="003708A1">
        <w:t xml:space="preserve">Project Document, or </w:t>
      </w:r>
      <w:r w:rsidRPr="003708A1">
        <w:t xml:space="preserve">other deed, agreement, </w:t>
      </w:r>
      <w:r w:rsidR="00684666" w:rsidRPr="003708A1">
        <w:t xml:space="preserve">document </w:t>
      </w:r>
      <w:r w:rsidRPr="003708A1">
        <w:t>or instrument</w:t>
      </w:r>
      <w:r w:rsidR="00B97BB4" w:rsidRPr="003708A1">
        <w:t xml:space="preserve"> </w:t>
      </w:r>
      <w:r w:rsidRPr="003708A1">
        <w:t xml:space="preserve">as amended, novated, supplemented, varied or replaced from time to </w:t>
      </w:r>
      <w:proofErr w:type="gramStart"/>
      <w:r w:rsidRPr="003708A1">
        <w:t>time;</w:t>
      </w:r>
      <w:proofErr w:type="gramEnd"/>
    </w:p>
    <w:p w14:paraId="52E4BE58" w14:textId="77777777" w:rsidR="003E4491" w:rsidRPr="003708A1" w:rsidRDefault="003E4491" w:rsidP="00E54DB0">
      <w:pPr>
        <w:pStyle w:val="Heading3"/>
      </w:pPr>
      <w:bookmarkStart w:id="934" w:name="_DTBK41652"/>
      <w:bookmarkEnd w:id="933"/>
      <w:r w:rsidRPr="003708A1">
        <w:t>(</w:t>
      </w:r>
      <w:r w:rsidR="00FF4B8E" w:rsidRPr="003708A1">
        <w:rPr>
          <w:b/>
        </w:rPr>
        <w:t>p</w:t>
      </w:r>
      <w:r w:rsidRPr="003708A1">
        <w:rPr>
          <w:b/>
        </w:rPr>
        <w:t>arty</w:t>
      </w:r>
      <w:r w:rsidRPr="003708A1">
        <w:t>): a reference to a party includes that party's legal representatives, trustees, executors, administrators, successors and permitted substitutes and assigns, including any persons taking part by way of novation</w:t>
      </w:r>
      <w:r w:rsidR="00DE3137" w:rsidRPr="003708A1">
        <w:t xml:space="preserve"> and, in the case of a trustee, includes a substituted or additional </w:t>
      </w:r>
      <w:proofErr w:type="gramStart"/>
      <w:r w:rsidR="00DE3137" w:rsidRPr="003708A1">
        <w:t>trustee</w:t>
      </w:r>
      <w:r w:rsidRPr="003708A1">
        <w:t>;</w:t>
      </w:r>
      <w:proofErr w:type="gramEnd"/>
    </w:p>
    <w:p w14:paraId="2C671C8C" w14:textId="552480BC" w:rsidR="00370631" w:rsidRPr="003708A1" w:rsidRDefault="003E4491" w:rsidP="00E54DB0">
      <w:pPr>
        <w:pStyle w:val="Heading3"/>
      </w:pPr>
      <w:bookmarkStart w:id="935" w:name="_DTBK41653"/>
      <w:bookmarkEnd w:id="934"/>
      <w:r w:rsidRPr="003708A1">
        <w:t>(</w:t>
      </w:r>
      <w:r w:rsidRPr="003708A1">
        <w:rPr>
          <w:b/>
        </w:rPr>
        <w:t>person</w:t>
      </w:r>
      <w:r w:rsidRPr="003708A1">
        <w:t xml:space="preserve">): a reference to a person includes an individual, the estate of an individual, a corporation, </w:t>
      </w:r>
      <w:r w:rsidR="00E56932" w:rsidRPr="003708A1">
        <w:t>a body corporate</w:t>
      </w:r>
      <w:r w:rsidR="009A08BA" w:rsidRPr="003708A1">
        <w:t>,</w:t>
      </w:r>
      <w:r w:rsidR="00E56932" w:rsidRPr="003708A1">
        <w:t xml:space="preserve"> </w:t>
      </w:r>
      <w:r w:rsidRPr="003708A1">
        <w:t xml:space="preserve">an </w:t>
      </w:r>
      <w:r w:rsidR="00B97BB4" w:rsidRPr="003708A1">
        <w:t>A</w:t>
      </w:r>
      <w:r w:rsidRPr="003708A1">
        <w:t>uthority, an association or a joint venture (whether incorporated or unincorporated), a partnership</w:t>
      </w:r>
      <w:r w:rsidR="00CA57A8" w:rsidRPr="003708A1">
        <w:t>, an Entity</w:t>
      </w:r>
      <w:r w:rsidR="00DE3137" w:rsidRPr="003708A1">
        <w:t xml:space="preserve"> </w:t>
      </w:r>
      <w:r w:rsidRPr="003708A1">
        <w:t xml:space="preserve">and a </w:t>
      </w:r>
      <w:proofErr w:type="gramStart"/>
      <w:r w:rsidRPr="003708A1">
        <w:t>trust</w:t>
      </w:r>
      <w:r w:rsidR="00A9086F" w:rsidRPr="003708A1">
        <w:t>;</w:t>
      </w:r>
      <w:proofErr w:type="gramEnd"/>
    </w:p>
    <w:p w14:paraId="0ABEF3E4" w14:textId="77777777" w:rsidR="003856DF" w:rsidRPr="003708A1" w:rsidRDefault="003856DF" w:rsidP="00E54DB0">
      <w:pPr>
        <w:pStyle w:val="Heading3"/>
      </w:pPr>
      <w:bookmarkStart w:id="936" w:name="_DTBK41654"/>
      <w:bookmarkEnd w:id="935"/>
      <w:r w:rsidRPr="003708A1">
        <w:lastRenderedPageBreak/>
        <w:t>(</w:t>
      </w:r>
      <w:r w:rsidRPr="003708A1">
        <w:rPr>
          <w:b/>
        </w:rPr>
        <w:t>replacement person</w:t>
      </w:r>
      <w:r w:rsidRPr="003708A1">
        <w:t>): a reference to a person appointed under this Deed</w:t>
      </w:r>
      <w:r w:rsidR="00165E75" w:rsidRPr="003708A1">
        <w:t xml:space="preserve"> </w:t>
      </w:r>
      <w:r w:rsidRPr="003708A1">
        <w:t>or any other Project Document includes that person's replacement or delegate appointed in accordance with this Deed</w:t>
      </w:r>
      <w:r w:rsidR="00547289" w:rsidRPr="003708A1">
        <w:t xml:space="preserve"> or other Project Document (as applicable</w:t>
      </w:r>
      <w:proofErr w:type="gramStart"/>
      <w:r w:rsidR="00547289" w:rsidRPr="003708A1">
        <w:t>)</w:t>
      </w:r>
      <w:r w:rsidR="006E71AC" w:rsidRPr="003708A1">
        <w:t>;</w:t>
      </w:r>
      <w:proofErr w:type="gramEnd"/>
    </w:p>
    <w:p w14:paraId="5A9F1AD0" w14:textId="77777777" w:rsidR="00E659AF" w:rsidRPr="003708A1" w:rsidRDefault="00AE1C60" w:rsidP="00E54DB0">
      <w:pPr>
        <w:pStyle w:val="Heading3"/>
      </w:pPr>
      <w:bookmarkStart w:id="937" w:name="_DTBK41655"/>
      <w:bookmarkEnd w:id="936"/>
      <w:r w:rsidRPr="003708A1">
        <w:t>(</w:t>
      </w:r>
      <w:r w:rsidRPr="003708A1">
        <w:rPr>
          <w:b/>
        </w:rPr>
        <w:t>Standards</w:t>
      </w:r>
      <w:r w:rsidRPr="003708A1">
        <w:t>):</w:t>
      </w:r>
      <w:r w:rsidR="00FE5106" w:rsidRPr="003708A1">
        <w:t xml:space="preserve"> </w:t>
      </w:r>
      <w:r w:rsidR="00501BF7" w:rsidRPr="003708A1">
        <w:t xml:space="preserve">unless </w:t>
      </w:r>
      <w:r w:rsidR="00F867AB" w:rsidRPr="003708A1">
        <w:t xml:space="preserve">otherwise </w:t>
      </w:r>
      <w:r w:rsidR="00501BF7" w:rsidRPr="003708A1">
        <w:t xml:space="preserve">expressly </w:t>
      </w:r>
      <w:r w:rsidR="0071590B" w:rsidRPr="003708A1">
        <w:t>stated</w:t>
      </w:r>
      <w:r w:rsidR="00501BF7" w:rsidRPr="003708A1">
        <w:t xml:space="preserve">, </w:t>
      </w:r>
      <w:r w:rsidRPr="003708A1">
        <w:t xml:space="preserve">a reference to </w:t>
      </w:r>
      <w:r w:rsidR="00C73024" w:rsidRPr="003708A1">
        <w:t>a</w:t>
      </w:r>
      <w:r w:rsidRPr="003708A1">
        <w:t xml:space="preserve"> Standard includes </w:t>
      </w:r>
      <w:r w:rsidR="00C73024" w:rsidRPr="003708A1">
        <w:t>that</w:t>
      </w:r>
      <w:r w:rsidRPr="003708A1">
        <w:t xml:space="preserve"> Standard as amended or updated from time to </w:t>
      </w:r>
      <w:proofErr w:type="gramStart"/>
      <w:r w:rsidRPr="003708A1">
        <w:t>time;</w:t>
      </w:r>
      <w:proofErr w:type="gramEnd"/>
    </w:p>
    <w:p w14:paraId="56556FE2" w14:textId="4212F7BA" w:rsidR="000B0296" w:rsidRDefault="000B0296" w:rsidP="00E54DB0">
      <w:pPr>
        <w:pStyle w:val="Heading3"/>
      </w:pPr>
      <w:bookmarkStart w:id="938" w:name="_DTBK41656"/>
      <w:bookmarkEnd w:id="937"/>
      <w:r>
        <w:t>(</w:t>
      </w:r>
      <w:r w:rsidRPr="009D7D8B">
        <w:rPr>
          <w:b/>
        </w:rPr>
        <w:t>legislation</w:t>
      </w:r>
      <w:r>
        <w:t xml:space="preserve">): without limiting clause </w:t>
      </w:r>
      <w:r>
        <w:fldChar w:fldCharType="begin"/>
      </w:r>
      <w:r>
        <w:instrText xml:space="preserve"> REF _Ref49271736 \r \h </w:instrText>
      </w:r>
      <w:r>
        <w:fldChar w:fldCharType="separate"/>
      </w:r>
      <w:r w:rsidR="00A03753">
        <w:t>36</w:t>
      </w:r>
      <w:r>
        <w:fldChar w:fldCharType="end"/>
      </w:r>
      <w:r w:rsidR="007A3DC2">
        <w:t xml:space="preserve"> or </w:t>
      </w:r>
      <w:r w:rsidR="00EE7428">
        <w:t xml:space="preserve">clause </w:t>
      </w:r>
      <w:r w:rsidR="009036DF">
        <w:fldChar w:fldCharType="begin"/>
      </w:r>
      <w:r w:rsidR="009036DF">
        <w:instrText xml:space="preserve"> REF clause6A \h </w:instrText>
      </w:r>
      <w:r w:rsidR="009036DF">
        <w:fldChar w:fldCharType="separate"/>
      </w:r>
      <w:r w:rsidR="00A03753" w:rsidRPr="003708A1">
        <w:t>6A</w:t>
      </w:r>
      <w:r w:rsidR="009036DF">
        <w:fldChar w:fldCharType="end"/>
      </w:r>
      <w:r w:rsidR="00EE7428">
        <w:t>,</w:t>
      </w:r>
      <w:r>
        <w:t xml:space="preserve"> a reference to legislation includes its delegated legislation and a reference to such legislation or delegated legislation or a provision of either includes:</w:t>
      </w:r>
    </w:p>
    <w:p w14:paraId="26B20FD0" w14:textId="77777777" w:rsidR="000B0296" w:rsidRDefault="000B0296" w:rsidP="009D7D8B">
      <w:pPr>
        <w:pStyle w:val="Heading4"/>
      </w:pPr>
      <w:r>
        <w:t>all ordinances, by-laws, regulations of and other statutory instruments (however described) issued under the legislation or delegated legislation; and</w:t>
      </w:r>
    </w:p>
    <w:p w14:paraId="181568D2" w14:textId="77777777" w:rsidR="000B0296" w:rsidRDefault="000B0296" w:rsidP="009D7D8B">
      <w:pPr>
        <w:pStyle w:val="Heading4"/>
      </w:pPr>
      <w:r>
        <w:t xml:space="preserve">consolidations, amendments, re-enactments and </w:t>
      </w:r>
      <w:proofErr w:type="gramStart"/>
      <w:r>
        <w:t>replacements;</w:t>
      </w:r>
      <w:proofErr w:type="gramEnd"/>
    </w:p>
    <w:p w14:paraId="24D4851E" w14:textId="77777777" w:rsidR="003E4491" w:rsidRPr="003708A1" w:rsidRDefault="003E4491" w:rsidP="00E54DB0">
      <w:pPr>
        <w:pStyle w:val="Heading3"/>
      </w:pPr>
      <w:r w:rsidRPr="003708A1">
        <w:t>(</w:t>
      </w:r>
      <w:r w:rsidRPr="003708A1">
        <w:rPr>
          <w:b/>
        </w:rPr>
        <w:t>definitions</w:t>
      </w:r>
      <w:r w:rsidRPr="003708A1">
        <w:t xml:space="preserve">): if a word or phrase is given a defined meaning, any other part of speech or grammatical form of that word or phrase has a corresponding </w:t>
      </w:r>
      <w:proofErr w:type="gramStart"/>
      <w:r w:rsidRPr="003708A1">
        <w:t>meaning;</w:t>
      </w:r>
      <w:proofErr w:type="gramEnd"/>
    </w:p>
    <w:p w14:paraId="0803846D" w14:textId="77777777" w:rsidR="003E4491" w:rsidRPr="003708A1" w:rsidRDefault="003E4491" w:rsidP="00E54DB0">
      <w:pPr>
        <w:pStyle w:val="Heading3"/>
      </w:pPr>
      <w:bookmarkStart w:id="939" w:name="_Ref95801423"/>
      <w:bookmarkStart w:id="940" w:name="_DTBK42981"/>
      <w:bookmarkEnd w:id="938"/>
      <w:r w:rsidRPr="003708A1">
        <w:t>(</w:t>
      </w:r>
      <w:r w:rsidRPr="003708A1">
        <w:rPr>
          <w:b/>
        </w:rPr>
        <w:t>"includes"</w:t>
      </w:r>
      <w:r w:rsidRPr="003708A1">
        <w:t>): "</w:t>
      </w:r>
      <w:r w:rsidR="00535F17" w:rsidRPr="003708A1">
        <w:t>include</w:t>
      </w:r>
      <w:r w:rsidRPr="003708A1">
        <w:t>"</w:t>
      </w:r>
      <w:r w:rsidR="00535F17" w:rsidRPr="003708A1">
        <w:t>, "includes" and "including"</w:t>
      </w:r>
      <w:r w:rsidRPr="003708A1">
        <w:t xml:space="preserve"> will be read as if followed by the phrase "(without limitation)</w:t>
      </w:r>
      <w:proofErr w:type="gramStart"/>
      <w:r w:rsidRPr="003708A1">
        <w:t>";</w:t>
      </w:r>
      <w:bookmarkEnd w:id="939"/>
      <w:proofErr w:type="gramEnd"/>
    </w:p>
    <w:p w14:paraId="09FC09BD" w14:textId="77777777" w:rsidR="003E4491" w:rsidRPr="003708A1" w:rsidRDefault="003E4491" w:rsidP="00E54DB0">
      <w:pPr>
        <w:pStyle w:val="Heading3"/>
      </w:pPr>
      <w:bookmarkStart w:id="941" w:name="_DTBK42982"/>
      <w:bookmarkEnd w:id="940"/>
      <w:r w:rsidRPr="003708A1">
        <w:t>(</w:t>
      </w:r>
      <w:r w:rsidRPr="003708A1">
        <w:rPr>
          <w:b/>
        </w:rPr>
        <w:t>"or"</w:t>
      </w:r>
      <w:r w:rsidRPr="003708A1">
        <w:t xml:space="preserve">): the meaning of "or" will be that of the inclusive, being one, some or </w:t>
      </w:r>
      <w:proofErr w:type="gramStart"/>
      <w:r w:rsidRPr="003708A1">
        <w:t>all of</w:t>
      </w:r>
      <w:proofErr w:type="gramEnd"/>
      <w:r w:rsidRPr="003708A1">
        <w:t xml:space="preserve"> a number of </w:t>
      </w:r>
      <w:proofErr w:type="gramStart"/>
      <w:r w:rsidRPr="003708A1">
        <w:t>possibilities;</w:t>
      </w:r>
      <w:proofErr w:type="gramEnd"/>
    </w:p>
    <w:p w14:paraId="250E5DB8" w14:textId="77777777" w:rsidR="003E4491" w:rsidRPr="003708A1" w:rsidRDefault="003E4491" w:rsidP="00E54DB0">
      <w:pPr>
        <w:pStyle w:val="Heading3"/>
      </w:pPr>
      <w:bookmarkStart w:id="942" w:name="_DTBK41657"/>
      <w:bookmarkEnd w:id="941"/>
      <w:r w:rsidRPr="003708A1">
        <w:t>(</w:t>
      </w:r>
      <w:r w:rsidRPr="003708A1">
        <w:rPr>
          <w:b/>
        </w:rPr>
        <w:t>information</w:t>
      </w:r>
      <w:r w:rsidRPr="003708A1">
        <w:t xml:space="preserve">): a reference to information includes information, representations, statements, data, samples, calculations, assumptions, deductions, determinations, drawings, design specifications, models, plans and other documents in all forms including the electronic form in which it was </w:t>
      </w:r>
      <w:proofErr w:type="gramStart"/>
      <w:r w:rsidRPr="003708A1">
        <w:t>generated;</w:t>
      </w:r>
      <w:proofErr w:type="gramEnd"/>
    </w:p>
    <w:bookmarkEnd w:id="942"/>
    <w:p w14:paraId="332E2F51" w14:textId="3C837D45" w:rsidR="003E4491" w:rsidRPr="003708A1" w:rsidRDefault="003E4491" w:rsidP="00E54DB0">
      <w:pPr>
        <w:pStyle w:val="Heading3"/>
      </w:pPr>
      <w:r w:rsidRPr="003708A1">
        <w:t>(</w:t>
      </w:r>
      <w:r w:rsidRPr="003708A1">
        <w:rPr>
          <w:b/>
        </w:rPr>
        <w:t>"$"</w:t>
      </w:r>
      <w:r w:rsidRPr="003708A1">
        <w:t xml:space="preserve">): a reference to "$", AUD or dollar is to Australian </w:t>
      </w:r>
      <w:proofErr w:type="gramStart"/>
      <w:r w:rsidRPr="003708A1">
        <w:t>currency</w:t>
      </w:r>
      <w:bookmarkEnd w:id="929"/>
      <w:r w:rsidRPr="003708A1">
        <w:t>;</w:t>
      </w:r>
      <w:proofErr w:type="gramEnd"/>
    </w:p>
    <w:p w14:paraId="0DD9F73E" w14:textId="77777777" w:rsidR="000522BC" w:rsidRPr="003708A1" w:rsidRDefault="000522BC" w:rsidP="00E54DB0">
      <w:pPr>
        <w:pStyle w:val="Heading3"/>
      </w:pPr>
      <w:bookmarkStart w:id="943" w:name="_DTBK41658"/>
      <w:r w:rsidRPr="003708A1">
        <w:t>(</w:t>
      </w:r>
      <w:r w:rsidRPr="003708A1">
        <w:rPr>
          <w:b/>
        </w:rPr>
        <w:t>Business Day</w:t>
      </w:r>
      <w:r w:rsidRPr="003708A1">
        <w:t>)</w:t>
      </w:r>
      <w:r w:rsidR="00B97BB4" w:rsidRPr="003708A1">
        <w:t>: i</w:t>
      </w:r>
      <w:r w:rsidRPr="003708A1">
        <w:t xml:space="preserve">f the day on or by which anything is to be done </w:t>
      </w:r>
      <w:r w:rsidR="000B42DD" w:rsidRPr="003708A1">
        <w:t>under</w:t>
      </w:r>
      <w:r w:rsidRPr="003708A1">
        <w:t xml:space="preserve"> this Deed is not a Business Day, that thing must be done no later than the next Business </w:t>
      </w:r>
      <w:proofErr w:type="gramStart"/>
      <w:r w:rsidRPr="003708A1">
        <w:t>Day</w:t>
      </w:r>
      <w:r w:rsidR="00B97BB4" w:rsidRPr="003708A1">
        <w:t>;</w:t>
      </w:r>
      <w:proofErr w:type="gramEnd"/>
    </w:p>
    <w:p w14:paraId="7DEEBD91" w14:textId="77777777" w:rsidR="003E4491" w:rsidRPr="003708A1" w:rsidRDefault="003E4491" w:rsidP="00E54DB0">
      <w:pPr>
        <w:pStyle w:val="Heading3"/>
      </w:pPr>
      <w:bookmarkStart w:id="944" w:name="_DTBK41659"/>
      <w:bookmarkEnd w:id="943"/>
      <w:r w:rsidRPr="003708A1">
        <w:t>(</w:t>
      </w:r>
      <w:r w:rsidRPr="003708A1">
        <w:rPr>
          <w:b/>
        </w:rPr>
        <w:t>time</w:t>
      </w:r>
      <w:r w:rsidRPr="003708A1">
        <w:t>):</w:t>
      </w:r>
      <w:r w:rsidRPr="003708A1">
        <w:rPr>
          <w:b/>
        </w:rPr>
        <w:t xml:space="preserve"> </w:t>
      </w:r>
      <w:r w:rsidRPr="003708A1">
        <w:t xml:space="preserve">a reference to time is a reference to time in </w:t>
      </w:r>
      <w:r w:rsidR="00B97BB4" w:rsidRPr="003708A1">
        <w:t>Melbourne</w:t>
      </w:r>
      <w:r w:rsidRPr="003708A1">
        <w:t xml:space="preserve">, </w:t>
      </w:r>
      <w:r w:rsidR="00663883" w:rsidRPr="003708A1">
        <w:t xml:space="preserve">Victoria, </w:t>
      </w:r>
      <w:proofErr w:type="gramStart"/>
      <w:r w:rsidRPr="003708A1">
        <w:t>Australia;</w:t>
      </w:r>
      <w:proofErr w:type="gramEnd"/>
    </w:p>
    <w:p w14:paraId="4AEB5EC8" w14:textId="77777777" w:rsidR="003E4491" w:rsidRPr="003708A1" w:rsidRDefault="003E4491" w:rsidP="00E54DB0">
      <w:pPr>
        <w:pStyle w:val="Heading3"/>
      </w:pPr>
      <w:bookmarkStart w:id="945" w:name="_DTBK41660"/>
      <w:bookmarkEnd w:id="944"/>
      <w:r w:rsidRPr="003708A1">
        <w:t>(</w:t>
      </w:r>
      <w:r w:rsidRPr="003708A1">
        <w:rPr>
          <w:b/>
        </w:rPr>
        <w:t>rights</w:t>
      </w:r>
      <w:r w:rsidRPr="003708A1">
        <w:t xml:space="preserve">): a reference to a right includes any benefit, remedy, function, discretion, authority or </w:t>
      </w:r>
      <w:proofErr w:type="gramStart"/>
      <w:r w:rsidRPr="003708A1">
        <w:t>power;</w:t>
      </w:r>
      <w:proofErr w:type="gramEnd"/>
    </w:p>
    <w:p w14:paraId="42A00948" w14:textId="77777777" w:rsidR="003E4491" w:rsidRPr="003708A1" w:rsidRDefault="003E4491" w:rsidP="00E54DB0">
      <w:pPr>
        <w:pStyle w:val="Heading3"/>
      </w:pPr>
      <w:bookmarkStart w:id="946" w:name="_DTBK41661"/>
      <w:bookmarkEnd w:id="945"/>
      <w:r w:rsidRPr="003708A1">
        <w:t>(</w:t>
      </w:r>
      <w:r w:rsidRPr="003708A1">
        <w:rPr>
          <w:b/>
        </w:rPr>
        <w:t>obligations and liabilities</w:t>
      </w:r>
      <w:r w:rsidRPr="003708A1">
        <w:t xml:space="preserve">): a reference to an obligation or a liability assumed by, or a right conferred on, two or more persons binds or benefits them jointly and </w:t>
      </w:r>
      <w:proofErr w:type="gramStart"/>
      <w:r w:rsidRPr="003708A1">
        <w:t>severally;</w:t>
      </w:r>
      <w:proofErr w:type="gramEnd"/>
    </w:p>
    <w:p w14:paraId="1090D4D8" w14:textId="4D372898" w:rsidR="00D726D1" w:rsidRPr="003708A1" w:rsidRDefault="00D726D1" w:rsidP="00E54DB0">
      <w:pPr>
        <w:pStyle w:val="Heading3"/>
      </w:pPr>
      <w:bookmarkStart w:id="947" w:name="_Ref506920375"/>
      <w:bookmarkStart w:id="948" w:name="_DTBK41662"/>
      <w:bookmarkStart w:id="949" w:name="_Ref245721514"/>
      <w:bookmarkEnd w:id="946"/>
      <w:r w:rsidRPr="003708A1">
        <w:t>(</w:t>
      </w:r>
      <w:r w:rsidRPr="003708A1">
        <w:rPr>
          <w:b/>
        </w:rPr>
        <w:t>absolute discretion</w:t>
      </w:r>
      <w:r w:rsidRPr="003708A1">
        <w:t xml:space="preserve">): unless the </w:t>
      </w:r>
      <w:proofErr w:type="gramStart"/>
      <w:r w:rsidR="00AB77D9" w:rsidRPr="003708A1">
        <w:t>Principal</w:t>
      </w:r>
      <w:proofErr w:type="gramEnd"/>
      <w:r w:rsidR="00AB77D9" w:rsidRPr="003708A1">
        <w:t xml:space="preserve"> </w:t>
      </w:r>
      <w:r w:rsidRPr="003708A1">
        <w:t xml:space="preserve">is expressly required under a Project Document to act reasonably in exercising a power, right or remedy, the </w:t>
      </w:r>
      <w:proofErr w:type="gramStart"/>
      <w:r w:rsidR="00AB77D9" w:rsidRPr="003708A1">
        <w:t>Principal</w:t>
      </w:r>
      <w:proofErr w:type="gramEnd"/>
      <w:r w:rsidR="00AB77D9" w:rsidRPr="003708A1">
        <w:t xml:space="preserve"> </w:t>
      </w:r>
      <w:r w:rsidRPr="003708A1">
        <w:t xml:space="preserve">can exercise </w:t>
      </w:r>
      <w:r w:rsidR="00E6616A" w:rsidRPr="003708A1">
        <w:t xml:space="preserve">any </w:t>
      </w:r>
      <w:r w:rsidRPr="003708A1">
        <w:t xml:space="preserve">power, right or remedy in its absolute and unfettered discretion and the </w:t>
      </w:r>
      <w:proofErr w:type="gramStart"/>
      <w:r w:rsidR="00AB77D9" w:rsidRPr="003708A1">
        <w:t>Principal</w:t>
      </w:r>
      <w:proofErr w:type="gramEnd"/>
      <w:r w:rsidR="00AB77D9" w:rsidRPr="003708A1">
        <w:t xml:space="preserve"> </w:t>
      </w:r>
      <w:r w:rsidRPr="003708A1">
        <w:t xml:space="preserve">has no obligation to do </w:t>
      </w:r>
      <w:proofErr w:type="gramStart"/>
      <w:r w:rsidRPr="003708A1">
        <w:t>so;</w:t>
      </w:r>
      <w:bookmarkEnd w:id="947"/>
      <w:proofErr w:type="gramEnd"/>
    </w:p>
    <w:p w14:paraId="1F421319" w14:textId="2D85DE5D" w:rsidR="003E4491" w:rsidRPr="003708A1" w:rsidRDefault="003E4491" w:rsidP="00E54DB0">
      <w:pPr>
        <w:pStyle w:val="Heading3"/>
      </w:pPr>
      <w:bookmarkStart w:id="950" w:name="_DTBK44434"/>
      <w:bookmarkEnd w:id="948"/>
      <w:r w:rsidRPr="003708A1">
        <w:t>(</w:t>
      </w:r>
      <w:r w:rsidRPr="003708A1">
        <w:rPr>
          <w:b/>
        </w:rPr>
        <w:t>"may"</w:t>
      </w:r>
      <w:r w:rsidRPr="003708A1">
        <w:t xml:space="preserve">): </w:t>
      </w:r>
      <w:r w:rsidR="00D726D1" w:rsidRPr="003708A1">
        <w:t xml:space="preserve">without limiting clause </w:t>
      </w:r>
      <w:r w:rsidR="00D726D1" w:rsidRPr="005E62F8">
        <w:fldChar w:fldCharType="begin"/>
      </w:r>
      <w:r w:rsidR="00D726D1" w:rsidRPr="003708A1">
        <w:instrText xml:space="preserve"> REF _Ref245721514 \w \h </w:instrText>
      </w:r>
      <w:r w:rsidR="00FB6786" w:rsidRPr="003708A1">
        <w:instrText xml:space="preserve"> \* MERGEFORMAT </w:instrText>
      </w:r>
      <w:r w:rsidR="00D726D1" w:rsidRPr="005E62F8">
        <w:fldChar w:fldCharType="separate"/>
      </w:r>
      <w:r w:rsidR="00A03753">
        <w:t>2.1(t)</w:t>
      </w:r>
      <w:r w:rsidR="00D726D1" w:rsidRPr="005E62F8">
        <w:fldChar w:fldCharType="end"/>
      </w:r>
      <w:r w:rsidR="00D726D1" w:rsidRPr="003708A1">
        <w:t xml:space="preserve">, </w:t>
      </w:r>
      <w:r w:rsidR="009A07F9" w:rsidRPr="003708A1">
        <w:t xml:space="preserve">unless the </w:t>
      </w:r>
      <w:r w:rsidR="00AB77D9" w:rsidRPr="003708A1">
        <w:t xml:space="preserve">Principal </w:t>
      </w:r>
      <w:r w:rsidR="009A07F9" w:rsidRPr="003708A1">
        <w:t xml:space="preserve">is expressly required under </w:t>
      </w:r>
      <w:r w:rsidR="00250537" w:rsidRPr="003708A1">
        <w:t>a Project Document</w:t>
      </w:r>
      <w:r w:rsidR="009A07F9" w:rsidRPr="003708A1">
        <w:t xml:space="preserve"> to act reasonably in exercising a power, right or remedy, </w:t>
      </w:r>
      <w:r w:rsidRPr="003708A1">
        <w:t xml:space="preserve">the term "may", when used in the context of a power, right or remedy exercisable by the </w:t>
      </w:r>
      <w:r w:rsidR="00AB77D9" w:rsidRPr="003708A1">
        <w:t>Principal</w:t>
      </w:r>
      <w:r w:rsidRPr="003708A1">
        <w:t xml:space="preserve">, means that the </w:t>
      </w:r>
      <w:r w:rsidR="00AB77D9" w:rsidRPr="003708A1">
        <w:t xml:space="preserve">Principal </w:t>
      </w:r>
      <w:r w:rsidRPr="003708A1">
        <w:t xml:space="preserve">can exercise that power, right or remedy in its absolute and unfettered discretion and the </w:t>
      </w:r>
      <w:r w:rsidR="00AB77D9" w:rsidRPr="003708A1">
        <w:t xml:space="preserve">Principal </w:t>
      </w:r>
      <w:r w:rsidRPr="003708A1">
        <w:t>has no obligation to do so;</w:t>
      </w:r>
      <w:bookmarkEnd w:id="949"/>
    </w:p>
    <w:p w14:paraId="44E37B80" w14:textId="77777777" w:rsidR="00501BF7" w:rsidRPr="003708A1" w:rsidRDefault="00501BF7" w:rsidP="00E54DB0">
      <w:pPr>
        <w:pStyle w:val="Heading3"/>
      </w:pPr>
      <w:bookmarkStart w:id="951" w:name="_DTBK44435"/>
      <w:bookmarkStart w:id="952" w:name="_DTBK41663"/>
      <w:bookmarkEnd w:id="950"/>
      <w:r w:rsidRPr="003708A1">
        <w:t>(</w:t>
      </w:r>
      <w:r w:rsidR="00DE3137" w:rsidRPr="003708A1">
        <w:rPr>
          <w:b/>
        </w:rPr>
        <w:t xml:space="preserve">replacement </w:t>
      </w:r>
      <w:r w:rsidRPr="003708A1">
        <w:rPr>
          <w:b/>
        </w:rPr>
        <w:t>Authorities</w:t>
      </w:r>
      <w:r w:rsidRPr="003708A1">
        <w:t>): where there is a refer</w:t>
      </w:r>
      <w:r w:rsidR="00407F55" w:rsidRPr="003708A1">
        <w:t xml:space="preserve">ence to an Authority, institute, </w:t>
      </w:r>
      <w:r w:rsidRPr="003708A1">
        <w:t xml:space="preserve">association or other body referred to in </w:t>
      </w:r>
      <w:r w:rsidR="00250537" w:rsidRPr="003708A1">
        <w:t>a Project Document</w:t>
      </w:r>
      <w:r w:rsidRPr="003708A1">
        <w:t xml:space="preserve"> which:</w:t>
      </w:r>
    </w:p>
    <w:p w14:paraId="6605BA09" w14:textId="77777777" w:rsidR="00501BF7" w:rsidRPr="003708A1" w:rsidRDefault="00501BF7" w:rsidP="00584693">
      <w:pPr>
        <w:pStyle w:val="Heading4"/>
        <w:tabs>
          <w:tab w:val="clear" w:pos="2892"/>
          <w:tab w:val="num" w:pos="1928"/>
        </w:tabs>
      </w:pPr>
      <w:bookmarkStart w:id="953" w:name="_DTBK44436"/>
      <w:bookmarkEnd w:id="951"/>
      <w:r w:rsidRPr="003708A1">
        <w:lastRenderedPageBreak/>
        <w:t xml:space="preserve">is reconstituted, renamed or replaced or if its powers or functions are transferred to, or assumed by, another entity, </w:t>
      </w:r>
      <w:r w:rsidR="00250537" w:rsidRPr="003708A1">
        <w:t>that Project Document</w:t>
      </w:r>
      <w:r w:rsidRPr="003708A1">
        <w:t xml:space="preserve"> is deemed to refer to that other entity; or</w:t>
      </w:r>
    </w:p>
    <w:p w14:paraId="04BED1A0" w14:textId="77777777" w:rsidR="00501BF7" w:rsidRPr="003708A1" w:rsidRDefault="00501BF7" w:rsidP="00584693">
      <w:pPr>
        <w:pStyle w:val="Heading4"/>
        <w:tabs>
          <w:tab w:val="clear" w:pos="2892"/>
          <w:tab w:val="num" w:pos="1928"/>
        </w:tabs>
      </w:pPr>
      <w:bookmarkStart w:id="954" w:name="_DTBK44437"/>
      <w:bookmarkEnd w:id="953"/>
      <w:r w:rsidRPr="003708A1">
        <w:t xml:space="preserve">ceases to exist, </w:t>
      </w:r>
      <w:r w:rsidR="00250537" w:rsidRPr="003708A1">
        <w:t xml:space="preserve">that Project Document </w:t>
      </w:r>
      <w:r w:rsidR="00407F55" w:rsidRPr="003708A1">
        <w:t>is deemed to refer to the</w:t>
      </w:r>
      <w:r w:rsidRPr="003708A1">
        <w:t xml:space="preserve"> new entity</w:t>
      </w:r>
      <w:r w:rsidR="00407F55" w:rsidRPr="003708A1">
        <w:t xml:space="preserve"> (if any)</w:t>
      </w:r>
      <w:r w:rsidRPr="003708A1">
        <w:t xml:space="preserve"> which serves substantially the same purpose or object as the former </w:t>
      </w:r>
      <w:proofErr w:type="gramStart"/>
      <w:r w:rsidRPr="003708A1">
        <w:t>entity;</w:t>
      </w:r>
      <w:proofErr w:type="gramEnd"/>
    </w:p>
    <w:p w14:paraId="277C9F40" w14:textId="77777777" w:rsidR="007F2CC5" w:rsidRPr="003708A1" w:rsidRDefault="003E4491" w:rsidP="00E54DB0">
      <w:pPr>
        <w:pStyle w:val="Heading3"/>
      </w:pPr>
      <w:bookmarkStart w:id="955" w:name="_DTBK41664"/>
      <w:bookmarkEnd w:id="952"/>
      <w:bookmarkEnd w:id="954"/>
      <w:r w:rsidRPr="003708A1">
        <w:t>(</w:t>
      </w:r>
      <w:r w:rsidR="00DE3137" w:rsidRPr="003708A1">
        <w:rPr>
          <w:b/>
        </w:rPr>
        <w:t>no bias against drafter</w:t>
      </w:r>
      <w:r w:rsidRPr="003708A1">
        <w:t xml:space="preserve">): each provision will be interpreted without disadvantage to the party who (or whose representative) drafted or </w:t>
      </w:r>
      <w:r w:rsidR="00DE3137" w:rsidRPr="003708A1">
        <w:t xml:space="preserve">proposed </w:t>
      </w:r>
      <w:r w:rsidRPr="003708A1">
        <w:t xml:space="preserve">that </w:t>
      </w:r>
      <w:proofErr w:type="gramStart"/>
      <w:r w:rsidRPr="003708A1">
        <w:t>provision</w:t>
      </w:r>
      <w:r w:rsidR="00926BAA" w:rsidRPr="003708A1">
        <w:t>;</w:t>
      </w:r>
      <w:proofErr w:type="gramEnd"/>
      <w:r w:rsidR="00926BAA" w:rsidRPr="003708A1">
        <w:t xml:space="preserve"> </w:t>
      </w:r>
    </w:p>
    <w:p w14:paraId="723FCF78" w14:textId="5257239B" w:rsidR="00586D53" w:rsidRDefault="00586D53" w:rsidP="00E54DB0">
      <w:pPr>
        <w:pStyle w:val="Heading3"/>
      </w:pPr>
      <w:bookmarkStart w:id="956" w:name="_Ref101963570"/>
      <w:bookmarkStart w:id="957" w:name="_DTBK41665"/>
      <w:bookmarkEnd w:id="955"/>
      <w:r>
        <w:t>(</w:t>
      </w:r>
      <w:r>
        <w:rPr>
          <w:b/>
        </w:rPr>
        <w:t>a</w:t>
      </w:r>
      <w:r w:rsidRPr="0017000C">
        <w:rPr>
          <w:b/>
        </w:rPr>
        <w:t>t its own cost</w:t>
      </w:r>
      <w:r>
        <w:t xml:space="preserve">): where an obligation in this Deed is expressed to be at the Contractor’s own cost or expense or words to that effect, that obligation forms part of the Contractor’s Activities and </w:t>
      </w:r>
      <w:bookmarkEnd w:id="956"/>
      <w:r>
        <w:t>unless otherwise approved by the Principal in writing, the costs of complying with that obligation are recovered through the Corporate Overhead and Profit in accordance with [Schedule 4]; and</w:t>
      </w:r>
    </w:p>
    <w:p w14:paraId="1FFA258A" w14:textId="4DAEEDE9" w:rsidR="00A76341" w:rsidRDefault="00926BAA" w:rsidP="00E54DB0">
      <w:pPr>
        <w:pStyle w:val="Heading3"/>
      </w:pPr>
      <w:r w:rsidRPr="003708A1">
        <w:t>(</w:t>
      </w:r>
      <w:r w:rsidRPr="009D7D8B">
        <w:rPr>
          <w:b/>
          <w:bCs w:val="0"/>
        </w:rPr>
        <w:t>Separable Portions</w:t>
      </w:r>
      <w:r w:rsidRPr="003708A1">
        <w:t>):</w:t>
      </w:r>
      <w:r w:rsidR="0046021B">
        <w:t xml:space="preserve"> </w:t>
      </w:r>
    </w:p>
    <w:p w14:paraId="08C0A78A" w14:textId="4AE9EF9E" w:rsidR="00A76341" w:rsidRDefault="00A76341" w:rsidP="00A76341">
      <w:pPr>
        <w:pStyle w:val="Heading4"/>
      </w:pPr>
      <w:r>
        <w:t>t</w:t>
      </w:r>
      <w:r w:rsidR="00926BAA" w:rsidRPr="003708A1">
        <w:t>he interpretations of</w:t>
      </w:r>
      <w:r w:rsidR="00F33BC1" w:rsidRPr="003708A1">
        <w:t xml:space="preserve"> Date for Practical Completion, Date of Practical Completion, Practical Completion, Date for </w:t>
      </w:r>
      <w:r w:rsidR="000E027B" w:rsidRPr="003708A1">
        <w:t>Close-out</w:t>
      </w:r>
      <w:r w:rsidR="00F33BC1" w:rsidRPr="003708A1">
        <w:t xml:space="preserve">, Date of </w:t>
      </w:r>
      <w:r w:rsidR="000E027B" w:rsidRPr="003708A1">
        <w:t>Close-out</w:t>
      </w:r>
      <w:r w:rsidR="00F33BC1" w:rsidRPr="003708A1">
        <w:t xml:space="preserve">, </w:t>
      </w:r>
      <w:r w:rsidR="000E027B" w:rsidRPr="003708A1">
        <w:t>Close-out</w:t>
      </w:r>
      <w:r w:rsidR="00F33BC1" w:rsidRPr="003708A1">
        <w:t>, apply separately to each Separable Portion and references to this Deed terms in clauses</w:t>
      </w:r>
      <w:r w:rsidR="00B4211D">
        <w:t xml:space="preserve"> </w:t>
      </w:r>
      <w:r w:rsidR="003667EE" w:rsidRPr="005E62F8">
        <w:fldChar w:fldCharType="begin"/>
      </w:r>
      <w:r w:rsidR="003667EE" w:rsidRPr="003708A1">
        <w:instrText xml:space="preserve"> REF _Ref462123816 \w \h </w:instrText>
      </w:r>
      <w:r w:rsidR="003667EE" w:rsidRPr="005E62F8">
        <w:fldChar w:fldCharType="separate"/>
      </w:r>
      <w:r w:rsidR="00A03753">
        <w:t>27</w:t>
      </w:r>
      <w:r w:rsidR="003667EE" w:rsidRPr="005E62F8">
        <w:fldChar w:fldCharType="end"/>
      </w:r>
      <w:r w:rsidR="00C041FF" w:rsidRPr="003708A1">
        <w:t>,</w:t>
      </w:r>
      <w:r w:rsidR="00C35677">
        <w:t xml:space="preserve"> </w:t>
      </w:r>
      <w:r w:rsidR="00C35677">
        <w:fldChar w:fldCharType="begin"/>
      </w:r>
      <w:r w:rsidR="00C35677">
        <w:instrText xml:space="preserve"> REF _Ref84529005 \w \h </w:instrText>
      </w:r>
      <w:r w:rsidR="00C35677">
        <w:fldChar w:fldCharType="separate"/>
      </w:r>
      <w:r w:rsidR="00A03753">
        <w:t>27.18</w:t>
      </w:r>
      <w:r w:rsidR="00C35677">
        <w:fldChar w:fldCharType="end"/>
      </w:r>
      <w:r w:rsidR="00C35677">
        <w:t>,</w:t>
      </w:r>
      <w:r w:rsidR="00C041FF" w:rsidRPr="003708A1">
        <w:t xml:space="preserve"> </w:t>
      </w:r>
      <w:r w:rsidR="003667EE" w:rsidRPr="005E62F8">
        <w:fldChar w:fldCharType="begin"/>
      </w:r>
      <w:r w:rsidR="003667EE" w:rsidRPr="003708A1">
        <w:instrText xml:space="preserve"> REF _Ref49351953 \w \h </w:instrText>
      </w:r>
      <w:r w:rsidR="003667EE" w:rsidRPr="005E62F8">
        <w:fldChar w:fldCharType="separate"/>
      </w:r>
      <w:r w:rsidR="00A03753">
        <w:t>28.2</w:t>
      </w:r>
      <w:r w:rsidR="003667EE" w:rsidRPr="005E62F8">
        <w:fldChar w:fldCharType="end"/>
      </w:r>
      <w:r w:rsidR="00C041FF" w:rsidRPr="003708A1">
        <w:t xml:space="preserve">, </w:t>
      </w:r>
      <w:r w:rsidR="003667EE" w:rsidRPr="005E62F8">
        <w:fldChar w:fldCharType="begin"/>
      </w:r>
      <w:r w:rsidR="003667EE" w:rsidRPr="003708A1">
        <w:instrText xml:space="preserve"> REF _Ref503276488 \w \h </w:instrText>
      </w:r>
      <w:r w:rsidR="003667EE" w:rsidRPr="005E62F8">
        <w:fldChar w:fldCharType="separate"/>
      </w:r>
      <w:r w:rsidR="00A03753">
        <w:t>28.7</w:t>
      </w:r>
      <w:r w:rsidR="003667EE" w:rsidRPr="005E62F8">
        <w:fldChar w:fldCharType="end"/>
      </w:r>
      <w:r w:rsidR="00C041FF" w:rsidRPr="003708A1">
        <w:t xml:space="preserve">, </w:t>
      </w:r>
      <w:r w:rsidR="003667EE" w:rsidRPr="005E62F8">
        <w:fldChar w:fldCharType="begin"/>
      </w:r>
      <w:r w:rsidR="003667EE" w:rsidRPr="003708A1">
        <w:instrText xml:space="preserve"> REF _Ref38401507 \w \h </w:instrText>
      </w:r>
      <w:r w:rsidR="003667EE" w:rsidRPr="005E62F8">
        <w:fldChar w:fldCharType="separate"/>
      </w:r>
      <w:r w:rsidR="00A03753">
        <w:t>33.1</w:t>
      </w:r>
      <w:r w:rsidR="003667EE" w:rsidRPr="005E62F8">
        <w:fldChar w:fldCharType="end"/>
      </w:r>
      <w:r w:rsidR="00C041FF" w:rsidRPr="003708A1">
        <w:t xml:space="preserve"> and </w:t>
      </w:r>
      <w:r w:rsidR="003667EE" w:rsidRPr="005E62F8">
        <w:fldChar w:fldCharType="begin"/>
      </w:r>
      <w:r w:rsidR="003667EE" w:rsidRPr="003708A1">
        <w:instrText xml:space="preserve"> REF _Ref38401509 \w \h </w:instrText>
      </w:r>
      <w:r w:rsidR="003667EE" w:rsidRPr="005E62F8">
        <w:fldChar w:fldCharType="separate"/>
      </w:r>
      <w:r w:rsidR="00A03753">
        <w:t>33.5</w:t>
      </w:r>
      <w:r w:rsidR="003667EE" w:rsidRPr="005E62F8">
        <w:fldChar w:fldCharType="end"/>
      </w:r>
      <w:r w:rsidR="003667EE" w:rsidRPr="003708A1">
        <w:t xml:space="preserve"> </w:t>
      </w:r>
      <w:r w:rsidR="004D6EA7" w:rsidRPr="003708A1">
        <w:t xml:space="preserve">will mean so much of the Works, Temporary Works, Provisional Sum Work, </w:t>
      </w:r>
      <w:r w:rsidR="00BE121B" w:rsidRPr="003708A1">
        <w:t xml:space="preserve">Contractor's Activities and Site </w:t>
      </w:r>
      <w:r w:rsidR="004D6EA7" w:rsidRPr="003708A1">
        <w:t>as is comprised in the relevant Separable Portion</w:t>
      </w:r>
      <w:r>
        <w:t>; and</w:t>
      </w:r>
      <w:r w:rsidR="0046021B">
        <w:t xml:space="preserve"> </w:t>
      </w:r>
    </w:p>
    <w:p w14:paraId="72F60F99" w14:textId="0CA3A25A" w:rsidR="006C49C4" w:rsidRDefault="001A32F5" w:rsidP="00DD78F5">
      <w:pPr>
        <w:pStyle w:val="Heading4"/>
      </w:pPr>
      <w:r>
        <w:t>t</w:t>
      </w:r>
      <w:r w:rsidR="00A76341">
        <w:t xml:space="preserve">he interpretation of the term Calculation Date does not apply </w:t>
      </w:r>
      <w:r w:rsidR="00A76341" w:rsidRPr="003708A1">
        <w:t>separately to each Separable Portion</w:t>
      </w:r>
      <w:r w:rsidR="00A76341">
        <w:t xml:space="preserve"> and only applies at the end of the last Separable Portion to achieve Practical Completion</w:t>
      </w:r>
      <w:r w:rsidR="006C49C4">
        <w:t>; and</w:t>
      </w:r>
    </w:p>
    <w:p w14:paraId="64C14702" w14:textId="77777777" w:rsidR="006C49C4" w:rsidRDefault="006C49C4" w:rsidP="00E54DB0">
      <w:pPr>
        <w:pStyle w:val="Heading3"/>
      </w:pPr>
      <w:r>
        <w:t>(</w:t>
      </w:r>
      <w:r w:rsidRPr="00CF1605">
        <w:rPr>
          <w:b/>
        </w:rPr>
        <w:t>Claims and Liability</w:t>
      </w:r>
      <w:r>
        <w:t>): where, in this Deed, it is stated that:</w:t>
      </w:r>
    </w:p>
    <w:p w14:paraId="65CDFD41" w14:textId="77777777" w:rsidR="006C49C4" w:rsidRDefault="006C49C4" w:rsidP="00CF1605">
      <w:pPr>
        <w:pStyle w:val="Heading4"/>
      </w:pPr>
      <w:r>
        <w:t>the Contractor is not entitled to make any Claim against the Principal; or</w:t>
      </w:r>
    </w:p>
    <w:p w14:paraId="2A79852D" w14:textId="77777777" w:rsidR="006C49C4" w:rsidRDefault="006C49C4" w:rsidP="00CF1605">
      <w:pPr>
        <w:pStyle w:val="Heading4"/>
      </w:pPr>
      <w:r>
        <w:t xml:space="preserve">the </w:t>
      </w:r>
      <w:proofErr w:type="gramStart"/>
      <w:r>
        <w:t>Principal</w:t>
      </w:r>
      <w:proofErr w:type="gramEnd"/>
      <w:r>
        <w:t xml:space="preserve"> is not liable to the Contractor,</w:t>
      </w:r>
    </w:p>
    <w:p w14:paraId="30C258DB" w14:textId="77777777" w:rsidR="00040B9A" w:rsidRDefault="006C49C4" w:rsidP="009D7D8B">
      <w:pPr>
        <w:pStyle w:val="IndentParaLevel2"/>
      </w:pPr>
      <w:r>
        <w:t>or words to that effect, then</w:t>
      </w:r>
      <w:r w:rsidR="00040B9A">
        <w:t>:</w:t>
      </w:r>
      <w:r>
        <w:t xml:space="preserve"> </w:t>
      </w:r>
    </w:p>
    <w:p w14:paraId="76E0E362" w14:textId="7121BD1A" w:rsidR="00040B9A" w:rsidRDefault="006C49C4" w:rsidP="00DD78F5">
      <w:pPr>
        <w:pStyle w:val="Heading4"/>
      </w:pPr>
      <w:r>
        <w:t xml:space="preserve">the Contractor releases the </w:t>
      </w:r>
      <w:proofErr w:type="gramStart"/>
      <w:r>
        <w:t>Principal</w:t>
      </w:r>
      <w:proofErr w:type="gramEnd"/>
      <w:r>
        <w:t xml:space="preserve"> absolutely from any Claim whatsoever and however arising (including in negligence) which the Contractor had or, but for this </w:t>
      </w:r>
      <w:r w:rsidR="004B110C">
        <w:t>Deed</w:t>
      </w:r>
      <w:r>
        <w:t xml:space="preserve">, might have had in connection with the subject matter for which this </w:t>
      </w:r>
      <w:r w:rsidR="008D3B6F">
        <w:t>D</w:t>
      </w:r>
      <w:r>
        <w:t>eed states that the Contractor has no entitlement to make a Claim</w:t>
      </w:r>
      <w:r w:rsidR="00040B9A">
        <w:t>; and</w:t>
      </w:r>
    </w:p>
    <w:p w14:paraId="12F6CBAB" w14:textId="3A0C18C6" w:rsidR="00926BAA" w:rsidRPr="003708A1" w:rsidRDefault="00040B9A" w:rsidP="00DD78F5">
      <w:pPr>
        <w:pStyle w:val="Heading4"/>
      </w:pPr>
      <w:r>
        <w:t xml:space="preserve">the Contractor is not prevented from making a Claim for payment under and in accordance with clause </w:t>
      </w:r>
      <w:r>
        <w:rPr>
          <w:cs/>
        </w:rPr>
        <w:fldChar w:fldCharType="begin"/>
      </w:r>
      <w:r>
        <w:instrText xml:space="preserve"> REF _Ref49333526 \w \h </w:instrText>
      </w:r>
      <w:r>
        <w:rPr>
          <w:cs/>
        </w:rPr>
      </w:r>
      <w:r>
        <w:rPr>
          <w:cs/>
        </w:rPr>
        <w:fldChar w:fldCharType="separate"/>
      </w:r>
      <w:r w:rsidR="00A03753">
        <w:t>29</w:t>
      </w:r>
      <w:r>
        <w:rPr>
          <w:cs/>
        </w:rPr>
        <w:fldChar w:fldCharType="end"/>
      </w:r>
      <w:r>
        <w:t xml:space="preserve"> and </w:t>
      </w:r>
      <w:r>
        <w:rPr>
          <w:cs/>
        </w:rPr>
        <w:fldChar w:fldCharType="begin"/>
      </w:r>
      <w:r>
        <w:instrText xml:space="preserve"> REF _Ref82516896 \w \h </w:instrText>
      </w:r>
      <w:r>
        <w:rPr>
          <w:cs/>
        </w:rPr>
      </w:r>
      <w:r>
        <w:rPr>
          <w:cs/>
        </w:rPr>
        <w:fldChar w:fldCharType="separate"/>
      </w:r>
      <w:r w:rsidR="00A03753">
        <w:t>30</w:t>
      </w:r>
      <w:r>
        <w:rPr>
          <w:cs/>
        </w:rPr>
        <w:fldChar w:fldCharType="end"/>
      </w:r>
      <w:r>
        <w:t xml:space="preserve"> for Reimbursable Costs to the extent permitted by Schedule 3</w:t>
      </w:r>
      <w:r w:rsidR="006C49C4">
        <w:t>.</w:t>
      </w:r>
      <w:r w:rsidR="0046021B">
        <w:t xml:space="preserve"> </w:t>
      </w:r>
    </w:p>
    <w:p w14:paraId="20F01B11" w14:textId="77777777" w:rsidR="003E4491" w:rsidRPr="003708A1" w:rsidRDefault="003E4491" w:rsidP="00E62DDB">
      <w:pPr>
        <w:pStyle w:val="Heading2"/>
        <w:tabs>
          <w:tab w:val="num" w:pos="964"/>
        </w:tabs>
      </w:pPr>
      <w:bookmarkStart w:id="958" w:name="_Toc49456194"/>
      <w:bookmarkStart w:id="959" w:name="_Toc49457852"/>
      <w:bookmarkStart w:id="960" w:name="_Toc49863398"/>
      <w:bookmarkStart w:id="961" w:name="_Toc49864713"/>
      <w:bookmarkStart w:id="962" w:name="_Toc55545494"/>
      <w:bookmarkStart w:id="963" w:name="_Toc55550509"/>
      <w:bookmarkStart w:id="964" w:name="_Toc55563689"/>
      <w:bookmarkStart w:id="965" w:name="_Toc55564854"/>
      <w:bookmarkStart w:id="966" w:name="_Toc55569198"/>
      <w:bookmarkStart w:id="967" w:name="_Toc55572924"/>
      <w:bookmarkStart w:id="968" w:name="_Toc56006895"/>
      <w:bookmarkStart w:id="969" w:name="_Toc56008192"/>
      <w:bookmarkStart w:id="970" w:name="_Toc58252310"/>
      <w:bookmarkStart w:id="971" w:name="_Toc58505871"/>
      <w:bookmarkStart w:id="972" w:name="_Toc58942929"/>
      <w:bookmarkStart w:id="973" w:name="_Toc58944103"/>
      <w:bookmarkStart w:id="974" w:name="_Toc63067437"/>
      <w:bookmarkStart w:id="975" w:name="_Toc63068669"/>
      <w:bookmarkStart w:id="976" w:name="_Toc63070583"/>
      <w:bookmarkStart w:id="977" w:name="_Toc63086205"/>
      <w:bookmarkStart w:id="978" w:name="_Toc63087439"/>
      <w:bookmarkStart w:id="979" w:name="_Toc63236098"/>
      <w:bookmarkStart w:id="980" w:name="_Toc63237333"/>
      <w:bookmarkStart w:id="981" w:name="_Toc67047188"/>
      <w:bookmarkStart w:id="982" w:name="_Toc67048483"/>
      <w:bookmarkStart w:id="983" w:name="_Ref359058398"/>
      <w:bookmarkStart w:id="984" w:name="_Toc460936232"/>
      <w:bookmarkStart w:id="985" w:name="_Ref461630999"/>
      <w:bookmarkStart w:id="986" w:name="_Toc216857318"/>
      <w:bookmarkStart w:id="987" w:name="_DTBK44438"/>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r w:rsidRPr="003708A1">
        <w:t xml:space="preserve">Composition of </w:t>
      </w:r>
      <w:bookmarkEnd w:id="983"/>
      <w:bookmarkEnd w:id="984"/>
      <w:r w:rsidR="00B97BB4" w:rsidRPr="003708A1">
        <w:t>this Deed</w:t>
      </w:r>
      <w:bookmarkEnd w:id="985"/>
      <w:bookmarkEnd w:id="986"/>
    </w:p>
    <w:p w14:paraId="364B1AA4" w14:textId="77777777" w:rsidR="003E4491" w:rsidRPr="003708A1" w:rsidRDefault="003E4491" w:rsidP="009D7D8B">
      <w:pPr>
        <w:pStyle w:val="IndentParaLevel1"/>
      </w:pPr>
      <w:bookmarkStart w:id="988" w:name="_Ref363387965"/>
      <w:bookmarkStart w:id="989" w:name="_DTBK44439"/>
      <w:bookmarkEnd w:id="987"/>
      <w:r w:rsidRPr="003708A1">
        <w:t xml:space="preserve">This </w:t>
      </w:r>
      <w:r w:rsidR="00AB2F1C" w:rsidRPr="003708A1">
        <w:t xml:space="preserve">Deed </w:t>
      </w:r>
      <w:r w:rsidRPr="003708A1">
        <w:t>comprises:</w:t>
      </w:r>
      <w:bookmarkEnd w:id="988"/>
    </w:p>
    <w:bookmarkEnd w:id="989"/>
    <w:p w14:paraId="7A49D9A5" w14:textId="5E2E26D1" w:rsidR="003E4491" w:rsidRPr="003708A1" w:rsidRDefault="003E4491" w:rsidP="00E54DB0">
      <w:pPr>
        <w:pStyle w:val="Heading3"/>
      </w:pPr>
      <w:r w:rsidRPr="003708A1">
        <w:t xml:space="preserve">clauses </w:t>
      </w:r>
      <w:r w:rsidRPr="005E62F8">
        <w:fldChar w:fldCharType="begin"/>
      </w:r>
      <w:r w:rsidRPr="003708A1">
        <w:instrText xml:space="preserve"> REF _Ref210192379 \r \h </w:instrText>
      </w:r>
      <w:r w:rsidR="00776D10" w:rsidRPr="003708A1">
        <w:instrText xml:space="preserve"> \* MERGEFORMAT </w:instrText>
      </w:r>
      <w:r w:rsidRPr="005E62F8">
        <w:fldChar w:fldCharType="separate"/>
      </w:r>
      <w:r w:rsidR="00A03753">
        <w:t>1</w:t>
      </w:r>
      <w:r w:rsidRPr="005E62F8">
        <w:fldChar w:fldCharType="end"/>
      </w:r>
      <w:r w:rsidRPr="003708A1">
        <w:t xml:space="preserve"> to </w:t>
      </w:r>
      <w:r w:rsidR="0056698A" w:rsidRPr="005E62F8">
        <w:fldChar w:fldCharType="begin"/>
      </w:r>
      <w:r w:rsidR="0056698A" w:rsidRPr="003708A1">
        <w:instrText xml:space="preserve"> REF _Ref471391834 \w \h </w:instrText>
      </w:r>
      <w:r w:rsidR="00663883" w:rsidRPr="003708A1">
        <w:instrText xml:space="preserve"> \* MERGEFORMAT </w:instrText>
      </w:r>
      <w:r w:rsidR="0056698A" w:rsidRPr="005E62F8">
        <w:fldChar w:fldCharType="separate"/>
      </w:r>
      <w:r w:rsidR="00A03753">
        <w:t>60</w:t>
      </w:r>
      <w:r w:rsidR="0056698A" w:rsidRPr="005E62F8">
        <w:fldChar w:fldCharType="end"/>
      </w:r>
      <w:r w:rsidRPr="003708A1">
        <w:t>;</w:t>
      </w:r>
      <w:r w:rsidR="00846E10">
        <w:t xml:space="preserve"> </w:t>
      </w:r>
    </w:p>
    <w:p w14:paraId="7E2F877F" w14:textId="1B246094" w:rsidR="003E4491" w:rsidRPr="003708A1" w:rsidRDefault="003E4491" w:rsidP="00E54DB0">
      <w:pPr>
        <w:pStyle w:val="Heading3"/>
      </w:pPr>
      <w:bookmarkStart w:id="990" w:name="_DTBK43727"/>
      <w:r w:rsidRPr="003708A1">
        <w:t>Schedule</w:t>
      </w:r>
      <w:r w:rsidR="00B072EC" w:rsidRPr="003708A1">
        <w:t>s</w:t>
      </w:r>
      <w:r w:rsidRPr="003708A1">
        <w:t xml:space="preserve"> 1 to </w:t>
      </w:r>
      <w:r w:rsidR="006B4778" w:rsidRPr="003708A1">
        <w:t>[</w:t>
      </w:r>
      <w:r w:rsidR="001A32F5">
        <w:t>#</w:t>
      </w:r>
      <w:r w:rsidR="006B4778" w:rsidRPr="003708A1">
        <w:t>]</w:t>
      </w:r>
      <w:r w:rsidR="00CF79D2" w:rsidRPr="003708A1">
        <w:t xml:space="preserve">; </w:t>
      </w:r>
      <w:r w:rsidR="00347027" w:rsidRPr="003708A1">
        <w:t>and</w:t>
      </w:r>
    </w:p>
    <w:p w14:paraId="006E1D62" w14:textId="77777777" w:rsidR="00393F44" w:rsidRPr="003708A1" w:rsidRDefault="00407F55" w:rsidP="00E54DB0">
      <w:pPr>
        <w:pStyle w:val="Heading3"/>
      </w:pPr>
      <w:bookmarkStart w:id="991" w:name="_DTBK43728"/>
      <w:bookmarkEnd w:id="990"/>
      <w:r w:rsidRPr="003708A1">
        <w:t>Annexures</w:t>
      </w:r>
      <w:r w:rsidR="00B97BB4" w:rsidRPr="003708A1">
        <w:t xml:space="preserve"> </w:t>
      </w:r>
      <w:r w:rsidR="00D9521E" w:rsidRPr="003708A1">
        <w:t>[</w:t>
      </w:r>
      <w:r w:rsidR="00E02365" w:rsidRPr="003708A1">
        <w:t>#</w:t>
      </w:r>
      <w:r w:rsidR="00D9521E" w:rsidRPr="003708A1">
        <w:t>]</w:t>
      </w:r>
      <w:r w:rsidR="00B97BB4" w:rsidRPr="003708A1">
        <w:t xml:space="preserve"> to </w:t>
      </w:r>
      <w:r w:rsidR="00D9521E" w:rsidRPr="003708A1">
        <w:t>[</w:t>
      </w:r>
      <w:r w:rsidR="00E02365" w:rsidRPr="003708A1">
        <w:t>#</w:t>
      </w:r>
      <w:r w:rsidR="00D9521E" w:rsidRPr="003708A1">
        <w:t>]</w:t>
      </w:r>
      <w:r w:rsidR="00393F44" w:rsidRPr="003708A1">
        <w:t>,</w:t>
      </w:r>
    </w:p>
    <w:p w14:paraId="1B69F106" w14:textId="77777777" w:rsidR="00347027" w:rsidRPr="003708A1" w:rsidRDefault="00393F44" w:rsidP="00C622D7">
      <w:pPr>
        <w:pStyle w:val="IndentParaLevel1"/>
      </w:pPr>
      <w:bookmarkStart w:id="992" w:name="_DTBK41666"/>
      <w:bookmarkEnd w:id="991"/>
      <w:r w:rsidRPr="003708A1">
        <w:lastRenderedPageBreak/>
        <w:t>(</w:t>
      </w:r>
      <w:r w:rsidR="008D4FD9" w:rsidRPr="003708A1">
        <w:t>this</w:t>
      </w:r>
      <w:r w:rsidRPr="003708A1">
        <w:t xml:space="preserve"> </w:t>
      </w:r>
      <w:r w:rsidR="00B97BB4" w:rsidRPr="003708A1">
        <w:rPr>
          <w:b/>
        </w:rPr>
        <w:t>Deed</w:t>
      </w:r>
      <w:r w:rsidRPr="003708A1">
        <w:t>).</w:t>
      </w:r>
    </w:p>
    <w:p w14:paraId="4A504467" w14:textId="77777777" w:rsidR="00D02856" w:rsidRPr="003708A1" w:rsidRDefault="00D02856" w:rsidP="00E62DDB">
      <w:pPr>
        <w:pStyle w:val="Heading2"/>
        <w:tabs>
          <w:tab w:val="num" w:pos="964"/>
        </w:tabs>
      </w:pPr>
      <w:bookmarkStart w:id="993" w:name="_Toc460936233"/>
      <w:bookmarkStart w:id="994" w:name="_Ref461197639"/>
      <w:bookmarkStart w:id="995" w:name="_Ref485110260"/>
      <w:bookmarkStart w:id="996" w:name="_Toc216857319"/>
      <w:bookmarkStart w:id="997" w:name="_DTBK44440"/>
      <w:r w:rsidRPr="003708A1">
        <w:t xml:space="preserve">Order of </w:t>
      </w:r>
      <w:r w:rsidR="00DE3137" w:rsidRPr="003708A1">
        <w:t>p</w:t>
      </w:r>
      <w:r w:rsidRPr="003708A1">
        <w:t>recedence</w:t>
      </w:r>
      <w:bookmarkEnd w:id="993"/>
      <w:bookmarkEnd w:id="994"/>
      <w:bookmarkEnd w:id="995"/>
      <w:bookmarkEnd w:id="996"/>
    </w:p>
    <w:p w14:paraId="045D04DE" w14:textId="6B0C15E5" w:rsidR="003E4491" w:rsidRPr="003708A1" w:rsidRDefault="003E4491" w:rsidP="00E54DB0">
      <w:pPr>
        <w:pStyle w:val="Heading3"/>
      </w:pPr>
      <w:bookmarkStart w:id="998" w:name="_Ref360046274"/>
      <w:bookmarkStart w:id="999" w:name="_DTBK43120"/>
      <w:bookmarkStart w:id="1000" w:name="_DTBK41667"/>
      <w:bookmarkStart w:id="1001" w:name="_Toc52800170"/>
      <w:bookmarkStart w:id="1002" w:name="_Toc118116439"/>
      <w:bookmarkStart w:id="1003" w:name="_Toc357161746"/>
      <w:bookmarkEnd w:id="997"/>
      <w:r w:rsidRPr="003708A1">
        <w:t>(</w:t>
      </w:r>
      <w:r w:rsidRPr="003708A1">
        <w:rPr>
          <w:b/>
        </w:rPr>
        <w:t>Order of precedence</w:t>
      </w:r>
      <w:r w:rsidRPr="003708A1">
        <w:t xml:space="preserve">): </w:t>
      </w:r>
      <w:r w:rsidR="003E0672" w:rsidRPr="003708A1">
        <w:t xml:space="preserve">Subject to </w:t>
      </w:r>
      <w:r w:rsidR="00B13E84" w:rsidRPr="003708A1">
        <w:t xml:space="preserve">clause </w:t>
      </w:r>
      <w:r w:rsidR="00B13E84" w:rsidRPr="005E62F8">
        <w:fldChar w:fldCharType="begin"/>
      </w:r>
      <w:r w:rsidR="00B13E84" w:rsidRPr="003708A1">
        <w:instrText xml:space="preserve"> REF _Ref406506709 \w \h  \* MERGEFORMAT </w:instrText>
      </w:r>
      <w:r w:rsidR="00B13E84" w:rsidRPr="005E62F8">
        <w:fldChar w:fldCharType="separate"/>
      </w:r>
      <w:r w:rsidR="00A03753">
        <w:t>2.3(b)</w:t>
      </w:r>
      <w:r w:rsidR="00B13E84" w:rsidRPr="005E62F8">
        <w:fldChar w:fldCharType="end"/>
      </w:r>
      <w:r w:rsidR="003E0672" w:rsidRPr="003708A1">
        <w:t>, t</w:t>
      </w:r>
      <w:r w:rsidRPr="003708A1">
        <w:t xml:space="preserve">he following order of precedence applies in the event of any inconsistency, ambiguity or discrepancy between the various documents comprising </w:t>
      </w:r>
      <w:r w:rsidR="0092476D" w:rsidRPr="003708A1">
        <w:t>this Deed</w:t>
      </w:r>
      <w:r w:rsidRPr="003708A1">
        <w:t>:</w:t>
      </w:r>
      <w:bookmarkEnd w:id="998"/>
    </w:p>
    <w:p w14:paraId="7F90618E" w14:textId="543115BF" w:rsidR="003E4491" w:rsidRPr="003708A1" w:rsidRDefault="003E4491" w:rsidP="00584693">
      <w:pPr>
        <w:pStyle w:val="Heading4"/>
        <w:tabs>
          <w:tab w:val="clear" w:pos="2892"/>
          <w:tab w:val="num" w:pos="1928"/>
        </w:tabs>
      </w:pPr>
      <w:bookmarkStart w:id="1004" w:name="_Ref130232733"/>
      <w:bookmarkEnd w:id="999"/>
      <w:r w:rsidRPr="003708A1">
        <w:t xml:space="preserve">clauses </w:t>
      </w:r>
      <w:r w:rsidRPr="005E62F8">
        <w:fldChar w:fldCharType="begin"/>
      </w:r>
      <w:r w:rsidRPr="003708A1">
        <w:instrText xml:space="preserve"> REF _Ref210192379 \r \h </w:instrText>
      </w:r>
      <w:r w:rsidR="00776D10" w:rsidRPr="003708A1">
        <w:instrText xml:space="preserve"> \* MERGEFORMAT </w:instrText>
      </w:r>
      <w:r w:rsidRPr="005E62F8">
        <w:fldChar w:fldCharType="separate"/>
      </w:r>
      <w:r w:rsidR="00A03753">
        <w:t>1</w:t>
      </w:r>
      <w:r w:rsidRPr="005E62F8">
        <w:fldChar w:fldCharType="end"/>
      </w:r>
      <w:r w:rsidRPr="003708A1">
        <w:t xml:space="preserve"> </w:t>
      </w:r>
      <w:r w:rsidR="00A5107A" w:rsidRPr="003708A1">
        <w:t>to</w:t>
      </w:r>
      <w:r w:rsidR="00C622D7" w:rsidRPr="003708A1">
        <w:t xml:space="preserve"> </w:t>
      </w:r>
      <w:r w:rsidR="00C622D7" w:rsidRPr="005E62F8">
        <w:fldChar w:fldCharType="begin"/>
      </w:r>
      <w:r w:rsidR="00C622D7" w:rsidRPr="003708A1">
        <w:instrText xml:space="preserve"> REF _Ref471391834 \w \h </w:instrText>
      </w:r>
      <w:r w:rsidR="00FB6786" w:rsidRPr="003708A1">
        <w:instrText xml:space="preserve"> \* MERGEFORMAT </w:instrText>
      </w:r>
      <w:r w:rsidR="00C622D7" w:rsidRPr="005E62F8">
        <w:fldChar w:fldCharType="separate"/>
      </w:r>
      <w:r w:rsidR="00A03753">
        <w:t>60</w:t>
      </w:r>
      <w:r w:rsidR="00C622D7" w:rsidRPr="005E62F8">
        <w:fldChar w:fldCharType="end"/>
      </w:r>
      <w:r w:rsidR="00360D04">
        <w:t>,</w:t>
      </w:r>
      <w:r w:rsidR="000A4056">
        <w:t xml:space="preserve"> Schedule 1</w:t>
      </w:r>
      <w:r w:rsidR="00BB5785">
        <w:t>4</w:t>
      </w:r>
      <w:r w:rsidR="000A4056">
        <w:t xml:space="preserve"> (</w:t>
      </w:r>
      <w:r w:rsidR="000A4056">
        <w:rPr>
          <w:i/>
          <w:iCs/>
        </w:rPr>
        <w:t>Relevant State Policies</w:t>
      </w:r>
      <w:r w:rsidR="000A4056" w:rsidRPr="009D7D8B">
        <w:t>)</w:t>
      </w:r>
      <w:r w:rsidR="00360D04">
        <w:t xml:space="preserve"> </w:t>
      </w:r>
      <w:bookmarkStart w:id="1005" w:name="_Hlk130931260"/>
      <w:r w:rsidR="00360D04">
        <w:t>and Schedule 22 (</w:t>
      </w:r>
      <w:r w:rsidR="00360D04">
        <w:rPr>
          <w:i/>
          <w:iCs/>
        </w:rPr>
        <w:t>Executive Review Group Terms of Reference</w:t>
      </w:r>
      <w:r w:rsidR="00360D04" w:rsidRPr="009D7D8B">
        <w:t>)</w:t>
      </w:r>
      <w:bookmarkEnd w:id="1005"/>
      <w:r w:rsidRPr="00360D04">
        <w:t>;</w:t>
      </w:r>
      <w:bookmarkEnd w:id="1004"/>
    </w:p>
    <w:p w14:paraId="60FB8B88" w14:textId="7EDF234A" w:rsidR="00407F55" w:rsidRPr="003708A1" w:rsidRDefault="002036DE" w:rsidP="00584693">
      <w:pPr>
        <w:pStyle w:val="Heading4"/>
        <w:tabs>
          <w:tab w:val="clear" w:pos="2892"/>
          <w:tab w:val="num" w:pos="1928"/>
        </w:tabs>
      </w:pPr>
      <w:bookmarkStart w:id="1006" w:name="_Ref462213560"/>
      <w:bookmarkStart w:id="1007" w:name="_DTBK43121"/>
      <w:r w:rsidRPr="003708A1">
        <w:t>Schedules</w:t>
      </w:r>
      <w:bookmarkEnd w:id="1006"/>
      <w:r w:rsidR="00BE121B" w:rsidRPr="003708A1">
        <w:t xml:space="preserve"> </w:t>
      </w:r>
      <w:r w:rsidR="00BE121B" w:rsidRPr="005644F5">
        <w:t>[</w:t>
      </w:r>
      <w:r w:rsidR="00BE121B" w:rsidRPr="005644F5">
        <w:rPr>
          <w:b/>
          <w:bCs w:val="0"/>
          <w:i/>
          <w:iCs/>
        </w:rPr>
        <w:t>#</w:t>
      </w:r>
      <w:r w:rsidR="005644F5">
        <w:rPr>
          <w:b/>
          <w:bCs w:val="0"/>
          <w:i/>
          <w:iCs/>
        </w:rPr>
        <w:t xml:space="preserve"> </w:t>
      </w:r>
      <w:r w:rsidR="00BE121B" w:rsidRPr="005644F5">
        <w:rPr>
          <w:b/>
          <w:bCs w:val="0"/>
          <w:i/>
          <w:iCs/>
        </w:rPr>
        <w:t>to be inserted</w:t>
      </w:r>
      <w:r w:rsidR="00BE121B" w:rsidRPr="0098596F">
        <w:rPr>
          <w:b/>
          <w:bCs w:val="0"/>
          <w:i/>
          <w:iCs/>
        </w:rPr>
        <w:t>]; [</w:t>
      </w:r>
      <w:r w:rsidR="00A03753">
        <w:rPr>
          <w:b/>
          <w:bCs w:val="0"/>
          <w:i/>
          <w:iCs/>
          <w:highlight w:val="lightGray"/>
        </w:rPr>
        <w:t>Drafting note</w:t>
      </w:r>
      <w:r w:rsidR="00BE121B" w:rsidRPr="0098596F">
        <w:rPr>
          <w:b/>
          <w:bCs w:val="0"/>
          <w:i/>
          <w:iCs/>
          <w:highlight w:val="lightGray"/>
        </w:rPr>
        <w:t>: To be determined on a project specific basis.</w:t>
      </w:r>
      <w:r w:rsidR="00BE121B" w:rsidRPr="0098596F">
        <w:rPr>
          <w:highlight w:val="lightGray"/>
        </w:rPr>
        <w:t>]</w:t>
      </w:r>
    </w:p>
    <w:p w14:paraId="2D24BF7E" w14:textId="0EB6C2C5" w:rsidR="00EE384E" w:rsidRPr="003708A1" w:rsidRDefault="008159DE" w:rsidP="00584693">
      <w:pPr>
        <w:pStyle w:val="Heading4"/>
        <w:tabs>
          <w:tab w:val="clear" w:pos="2892"/>
          <w:tab w:val="num" w:pos="1928"/>
        </w:tabs>
      </w:pPr>
      <w:bookmarkStart w:id="1008" w:name="_DTBK44441"/>
      <w:bookmarkEnd w:id="1007"/>
      <w:r w:rsidRPr="003708A1">
        <w:t xml:space="preserve">the </w:t>
      </w:r>
      <w:r w:rsidR="0011699D">
        <w:t xml:space="preserve">Delivery </w:t>
      </w:r>
      <w:proofErr w:type="gramStart"/>
      <w:r w:rsidR="0011699D">
        <w:t>Requirements</w:t>
      </w:r>
      <w:r w:rsidR="00EE384E" w:rsidRPr="003708A1">
        <w:t>;</w:t>
      </w:r>
      <w:proofErr w:type="gramEnd"/>
    </w:p>
    <w:p w14:paraId="60640610" w14:textId="7BA3DDA0" w:rsidR="0011699D" w:rsidRDefault="00E0472D" w:rsidP="00584693">
      <w:pPr>
        <w:pStyle w:val="Heading4"/>
        <w:tabs>
          <w:tab w:val="clear" w:pos="2892"/>
          <w:tab w:val="num" w:pos="1928"/>
        </w:tabs>
      </w:pPr>
      <w:bookmarkStart w:id="1009" w:name="_DTBK43122"/>
      <w:bookmarkEnd w:id="1008"/>
      <w:r w:rsidRPr="003708A1">
        <w:t xml:space="preserve">the Schedules not referred to in </w:t>
      </w:r>
      <w:r w:rsidR="000A4056" w:rsidRPr="00FB6786">
        <w:t xml:space="preserve">paragraph </w:t>
      </w:r>
      <w:r w:rsidR="000A4056">
        <w:fldChar w:fldCharType="begin"/>
      </w:r>
      <w:r w:rsidR="000A4056">
        <w:instrText xml:space="preserve"> REF _Ref130232733 \r \h </w:instrText>
      </w:r>
      <w:r w:rsidR="000A4056">
        <w:fldChar w:fldCharType="separate"/>
      </w:r>
      <w:r w:rsidR="00A03753">
        <w:t>(i)</w:t>
      </w:r>
      <w:r w:rsidR="000A4056">
        <w:fldChar w:fldCharType="end"/>
      </w:r>
      <w:r w:rsidR="000A4056">
        <w:t xml:space="preserve"> and </w:t>
      </w:r>
      <w:r w:rsidRPr="003708A1">
        <w:t xml:space="preserve">paragraph </w:t>
      </w:r>
      <w:r w:rsidRPr="005E62F8">
        <w:fldChar w:fldCharType="begin"/>
      </w:r>
      <w:r w:rsidRPr="003708A1">
        <w:instrText xml:space="preserve"> REF _Ref462213560 \r \h </w:instrText>
      </w:r>
      <w:r w:rsidR="00FB6786" w:rsidRPr="003708A1">
        <w:instrText xml:space="preserve"> \* MERGEFORMAT </w:instrText>
      </w:r>
      <w:r w:rsidRPr="005E62F8">
        <w:fldChar w:fldCharType="separate"/>
      </w:r>
      <w:r w:rsidR="00A03753">
        <w:t>(ii)</w:t>
      </w:r>
      <w:r w:rsidRPr="005E62F8">
        <w:fldChar w:fldCharType="end"/>
      </w:r>
      <w:r w:rsidR="00C53C62" w:rsidRPr="003708A1">
        <w:t>;</w:t>
      </w:r>
      <w:r w:rsidR="00407F55" w:rsidRPr="003708A1">
        <w:t xml:space="preserve"> </w:t>
      </w:r>
    </w:p>
    <w:p w14:paraId="75D30B81" w14:textId="6CDE7FBA" w:rsidR="00C06C9F" w:rsidRPr="003708A1" w:rsidRDefault="0011699D" w:rsidP="00584693">
      <w:pPr>
        <w:pStyle w:val="Heading4"/>
        <w:tabs>
          <w:tab w:val="clear" w:pos="2892"/>
          <w:tab w:val="num" w:pos="1928"/>
        </w:tabs>
      </w:pPr>
      <w:r>
        <w:t xml:space="preserve">the Project Scope; </w:t>
      </w:r>
      <w:r w:rsidR="00C916F6">
        <w:t>and</w:t>
      </w:r>
    </w:p>
    <w:p w14:paraId="46310519" w14:textId="01CEF848" w:rsidR="003E0672" w:rsidRDefault="00407F55" w:rsidP="00584693">
      <w:pPr>
        <w:pStyle w:val="Heading4"/>
        <w:tabs>
          <w:tab w:val="clear" w:pos="2892"/>
          <w:tab w:val="num" w:pos="1928"/>
        </w:tabs>
      </w:pPr>
      <w:bookmarkStart w:id="1010" w:name="_DTBK44443"/>
      <w:bookmarkEnd w:id="1009"/>
      <w:r w:rsidRPr="003708A1">
        <w:t>the Annexures</w:t>
      </w:r>
      <w:r w:rsidR="00B42DC8" w:rsidRPr="003708A1">
        <w:t xml:space="preserve"> (if any)</w:t>
      </w:r>
      <w:r w:rsidR="00C06C9F" w:rsidRPr="003708A1">
        <w:t xml:space="preserve"> other than the PSDR</w:t>
      </w:r>
      <w:r w:rsidR="00C53C62" w:rsidRPr="003708A1">
        <w:t>.</w:t>
      </w:r>
    </w:p>
    <w:p w14:paraId="7C178D89" w14:textId="478D3CA4" w:rsidR="00C916F6" w:rsidRPr="003708A1" w:rsidRDefault="00C916F6" w:rsidP="00DD78F5">
      <w:pPr>
        <w:pStyle w:val="Heading4"/>
        <w:numPr>
          <w:ilvl w:val="0"/>
          <w:numId w:val="0"/>
        </w:numPr>
        <w:ind w:left="2892"/>
      </w:pPr>
      <w:r>
        <w:t>[</w:t>
      </w:r>
      <w:r w:rsidR="00A03753">
        <w:rPr>
          <w:b/>
          <w:bCs w:val="0"/>
          <w:i/>
          <w:iCs/>
          <w:highlight w:val="lightGray"/>
        </w:rPr>
        <w:t>Drafting note</w:t>
      </w:r>
      <w:r w:rsidRPr="00DD78F5">
        <w:rPr>
          <w:b/>
          <w:bCs w:val="0"/>
          <w:i/>
          <w:iCs/>
          <w:highlight w:val="lightGray"/>
        </w:rPr>
        <w:t xml:space="preserve">: To be considered on a </w:t>
      </w:r>
      <w:proofErr w:type="gramStart"/>
      <w:r w:rsidRPr="00DD78F5">
        <w:rPr>
          <w:b/>
          <w:bCs w:val="0"/>
          <w:i/>
          <w:iCs/>
          <w:highlight w:val="lightGray"/>
        </w:rPr>
        <w:t>case by case</w:t>
      </w:r>
      <w:proofErr w:type="gramEnd"/>
      <w:r w:rsidRPr="00DD78F5">
        <w:rPr>
          <w:b/>
          <w:bCs w:val="0"/>
          <w:i/>
          <w:iCs/>
          <w:highlight w:val="lightGray"/>
        </w:rPr>
        <w:t xml:space="preserve"> basis whether there are parts of the PSDR which are to be lower on the order of precedence.</w:t>
      </w:r>
      <w:r>
        <w:t>]</w:t>
      </w:r>
    </w:p>
    <w:p w14:paraId="619D78D4" w14:textId="183B93EB" w:rsidR="008856B7" w:rsidRPr="003708A1" w:rsidRDefault="00175F71" w:rsidP="00E54DB0">
      <w:pPr>
        <w:pStyle w:val="Heading3"/>
      </w:pPr>
      <w:bookmarkStart w:id="1011" w:name="_Ref406506709"/>
      <w:bookmarkStart w:id="1012" w:name="_DTBK41668"/>
      <w:bookmarkEnd w:id="1000"/>
      <w:bookmarkEnd w:id="1010"/>
      <w:r w:rsidRPr="003708A1">
        <w:t>(</w:t>
      </w:r>
      <w:r w:rsidRPr="003708A1">
        <w:rPr>
          <w:b/>
        </w:rPr>
        <w:t>Higher or greater requirement</w:t>
      </w:r>
      <w:r w:rsidRPr="003708A1">
        <w:t xml:space="preserve">): </w:t>
      </w:r>
      <w:r w:rsidR="001A32F5">
        <w:t>Subject to clause 2.5A, t</w:t>
      </w:r>
      <w:r w:rsidR="008856B7" w:rsidRPr="003708A1">
        <w:t xml:space="preserve">o the extent that any part of </w:t>
      </w:r>
      <w:r w:rsidR="0092476D" w:rsidRPr="003708A1">
        <w:t>this Deed</w:t>
      </w:r>
      <w:r w:rsidR="00347027" w:rsidRPr="003708A1">
        <w:t xml:space="preserve"> </w:t>
      </w:r>
      <w:r w:rsidR="008856B7" w:rsidRPr="003708A1">
        <w:t>impose</w:t>
      </w:r>
      <w:r w:rsidR="00407F55" w:rsidRPr="003708A1">
        <w:t>s</w:t>
      </w:r>
      <w:r w:rsidR="008856B7" w:rsidRPr="003708A1">
        <w:t xml:space="preserve"> </w:t>
      </w:r>
      <w:r w:rsidR="0000114F" w:rsidRPr="003708A1">
        <w:t xml:space="preserve">on </w:t>
      </w:r>
      <w:r w:rsidR="001D5E82" w:rsidRPr="003708A1">
        <w:t xml:space="preserve">the Contractor </w:t>
      </w:r>
      <w:r w:rsidR="008856B7" w:rsidRPr="003708A1">
        <w:t xml:space="preserve">a higher or greater requirement, standard, quality, level of service, staffing level, quantum or scope than any other part of </w:t>
      </w:r>
      <w:r w:rsidR="0092476D" w:rsidRPr="003708A1">
        <w:t>this Deed</w:t>
      </w:r>
      <w:r w:rsidR="008856B7" w:rsidRPr="003708A1">
        <w:t>,</w:t>
      </w:r>
      <w:r w:rsidR="00E42CCE" w:rsidRPr="003708A1">
        <w:t xml:space="preserve"> unless the context otherwise expressly requires,</w:t>
      </w:r>
      <w:r w:rsidR="008856B7" w:rsidRPr="003708A1">
        <w:t xml:space="preserve"> that higher or greater requirement, </w:t>
      </w:r>
      <w:r w:rsidR="00FF4B8E" w:rsidRPr="003708A1">
        <w:t xml:space="preserve">standard, </w:t>
      </w:r>
      <w:r w:rsidR="008856B7" w:rsidRPr="003708A1">
        <w:t>quality, level of service, staffing level, quantum or scope prevails</w:t>
      </w:r>
      <w:r w:rsidR="00407F55" w:rsidRPr="003708A1">
        <w:t>.</w:t>
      </w:r>
      <w:bookmarkEnd w:id="1011"/>
    </w:p>
    <w:p w14:paraId="71315AAB" w14:textId="77777777" w:rsidR="007501F6" w:rsidRPr="003708A1" w:rsidRDefault="007501F6" w:rsidP="00E62DDB">
      <w:pPr>
        <w:pStyle w:val="Heading2"/>
        <w:tabs>
          <w:tab w:val="num" w:pos="964"/>
        </w:tabs>
      </w:pPr>
      <w:bookmarkStart w:id="1013" w:name="_Toc461374643"/>
      <w:bookmarkStart w:id="1014" w:name="_Toc461697648"/>
      <w:bookmarkStart w:id="1015" w:name="_Toc461972629"/>
      <w:bookmarkStart w:id="1016" w:name="_Toc461998520"/>
      <w:bookmarkStart w:id="1017" w:name="_Toc414021934"/>
      <w:bookmarkStart w:id="1018" w:name="_Toc414435737"/>
      <w:bookmarkStart w:id="1019" w:name="_Toc415143346"/>
      <w:bookmarkStart w:id="1020" w:name="_Toc415497497"/>
      <w:bookmarkStart w:id="1021" w:name="_Toc415649730"/>
      <w:bookmarkStart w:id="1022" w:name="_Toc415662039"/>
      <w:bookmarkStart w:id="1023" w:name="_Toc415665895"/>
      <w:bookmarkStart w:id="1024" w:name="_Toc403564037"/>
      <w:bookmarkStart w:id="1025" w:name="_Toc403585399"/>
      <w:bookmarkStart w:id="1026" w:name="_Toc403589087"/>
      <w:bookmarkStart w:id="1027" w:name="_Toc403597549"/>
      <w:bookmarkStart w:id="1028" w:name="_Toc403598072"/>
      <w:bookmarkStart w:id="1029" w:name="_Toc403598595"/>
      <w:bookmarkStart w:id="1030" w:name="_Toc403599119"/>
      <w:bookmarkStart w:id="1031" w:name="_Toc403599642"/>
      <w:bookmarkStart w:id="1032" w:name="_Toc403600165"/>
      <w:bookmarkStart w:id="1033" w:name="_Toc403733581"/>
      <w:bookmarkStart w:id="1034" w:name="_Toc403735059"/>
      <w:bookmarkStart w:id="1035" w:name="_Toc403735615"/>
      <w:bookmarkStart w:id="1036" w:name="_Toc403750780"/>
      <w:bookmarkStart w:id="1037" w:name="_Toc403762337"/>
      <w:bookmarkStart w:id="1038" w:name="_Toc403764462"/>
      <w:bookmarkStart w:id="1039" w:name="_Toc460936234"/>
      <w:bookmarkStart w:id="1040" w:name="_Ref485110298"/>
      <w:bookmarkStart w:id="1041" w:name="_Toc216857320"/>
      <w:bookmarkStart w:id="1042" w:name="_DTBK44444"/>
      <w:bookmarkStart w:id="1043" w:name="_Ref403485086"/>
      <w:bookmarkStart w:id="1044" w:name="_Ref414006163"/>
      <w:bookmarkStart w:id="1045" w:name="_Ref361389889"/>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r w:rsidRPr="003708A1">
        <w:t>Inconsistency between Project Documents</w:t>
      </w:r>
      <w:bookmarkEnd w:id="1039"/>
      <w:bookmarkEnd w:id="1040"/>
      <w:bookmarkEnd w:id="1041"/>
    </w:p>
    <w:p w14:paraId="0D70436B" w14:textId="77777777" w:rsidR="007501F6" w:rsidRPr="003708A1" w:rsidRDefault="005870CD" w:rsidP="0026435B">
      <w:pPr>
        <w:pStyle w:val="IndentParaLevel1"/>
      </w:pPr>
      <w:bookmarkStart w:id="1046" w:name="_DTBK44445"/>
      <w:bookmarkEnd w:id="992"/>
      <w:bookmarkEnd w:id="1042"/>
      <w:r w:rsidRPr="003708A1">
        <w:t xml:space="preserve">If </w:t>
      </w:r>
      <w:r w:rsidR="007501F6" w:rsidRPr="003708A1">
        <w:t xml:space="preserve">there is an </w:t>
      </w:r>
      <w:r w:rsidR="00E42CCE" w:rsidRPr="003708A1">
        <w:t>inconsistency, ambiguity or</w:t>
      </w:r>
      <w:r w:rsidR="007501F6" w:rsidRPr="003708A1">
        <w:t xml:space="preserve"> </w:t>
      </w:r>
      <w:r w:rsidR="00AE33E4" w:rsidRPr="003708A1">
        <w:t xml:space="preserve">discrepancy </w:t>
      </w:r>
      <w:r w:rsidR="007501F6" w:rsidRPr="003708A1">
        <w:t xml:space="preserve">between </w:t>
      </w:r>
      <w:r w:rsidR="006005B5" w:rsidRPr="003708A1">
        <w:t xml:space="preserve">this </w:t>
      </w:r>
      <w:r w:rsidR="000D756E" w:rsidRPr="003708A1">
        <w:t>Deed</w:t>
      </w:r>
      <w:r w:rsidR="006005B5" w:rsidRPr="003708A1">
        <w:t xml:space="preserve"> and </w:t>
      </w:r>
      <w:r w:rsidR="007501F6" w:rsidRPr="003708A1">
        <w:t xml:space="preserve">any </w:t>
      </w:r>
      <w:r w:rsidR="006005B5" w:rsidRPr="003708A1">
        <w:t xml:space="preserve">other </w:t>
      </w:r>
      <w:r w:rsidR="007501F6" w:rsidRPr="003708A1">
        <w:t>Project Document, then the following order of precedence applies:</w:t>
      </w:r>
    </w:p>
    <w:p w14:paraId="26D70590" w14:textId="77777777" w:rsidR="007501F6" w:rsidRPr="003708A1" w:rsidRDefault="0092476D" w:rsidP="00E54DB0">
      <w:pPr>
        <w:pStyle w:val="Heading3"/>
      </w:pPr>
      <w:bookmarkStart w:id="1047" w:name="_DTBK44446"/>
      <w:bookmarkEnd w:id="1046"/>
      <w:r w:rsidRPr="003708A1">
        <w:t>this Deed</w:t>
      </w:r>
      <w:r w:rsidR="007501F6" w:rsidRPr="003708A1">
        <w:t>; and</w:t>
      </w:r>
    </w:p>
    <w:p w14:paraId="21FD26CD" w14:textId="77777777" w:rsidR="007501F6" w:rsidRPr="003708A1" w:rsidRDefault="007501F6" w:rsidP="00E54DB0">
      <w:pPr>
        <w:pStyle w:val="Heading3"/>
      </w:pPr>
      <w:bookmarkStart w:id="1048" w:name="_DTBK44447"/>
      <w:bookmarkEnd w:id="1047"/>
      <w:r w:rsidRPr="003708A1">
        <w:t>the remaining Project Documents.</w:t>
      </w:r>
    </w:p>
    <w:p w14:paraId="07C656E0" w14:textId="105C3D2B" w:rsidR="00BE121B" w:rsidRPr="005E62F8" w:rsidRDefault="00BE121B" w:rsidP="0098596F">
      <w:pPr>
        <w:ind w:left="964"/>
      </w:pPr>
      <w:bookmarkStart w:id="1049" w:name="_DTBK43123"/>
      <w:bookmarkEnd w:id="1048"/>
      <w:r w:rsidRPr="0098596F">
        <w:rPr>
          <w:highlight w:val="lightGray"/>
        </w:rPr>
        <w:t>[</w:t>
      </w:r>
      <w:r w:rsidR="00A03753">
        <w:rPr>
          <w:b/>
          <w:bCs/>
          <w:i/>
          <w:iCs/>
          <w:highlight w:val="lightGray"/>
        </w:rPr>
        <w:t>Drafting note</w:t>
      </w:r>
      <w:r w:rsidRPr="0098596F">
        <w:rPr>
          <w:b/>
          <w:bCs/>
          <w:i/>
          <w:iCs/>
          <w:highlight w:val="lightGray"/>
        </w:rPr>
        <w:t>: Hierarchy for inconsistencies within the PSDR to be addressed in PSDR.</w:t>
      </w:r>
      <w:r w:rsidRPr="0098596F">
        <w:rPr>
          <w:highlight w:val="lightGray"/>
        </w:rPr>
        <w:t>]</w:t>
      </w:r>
    </w:p>
    <w:p w14:paraId="5EFF7F07" w14:textId="77777777" w:rsidR="000522BC" w:rsidRPr="003708A1" w:rsidRDefault="000522BC" w:rsidP="00E62DDB">
      <w:pPr>
        <w:pStyle w:val="Heading2"/>
        <w:tabs>
          <w:tab w:val="num" w:pos="964"/>
        </w:tabs>
      </w:pPr>
      <w:bookmarkStart w:id="1050" w:name="_Toc47868909"/>
      <w:bookmarkStart w:id="1051" w:name="_Toc47869782"/>
      <w:bookmarkStart w:id="1052" w:name="_Toc47870669"/>
      <w:bookmarkStart w:id="1053" w:name="_Toc47984641"/>
      <w:bookmarkStart w:id="1054" w:name="_Toc48222961"/>
      <w:bookmarkStart w:id="1055" w:name="_Toc48499518"/>
      <w:bookmarkStart w:id="1056" w:name="_Toc49064479"/>
      <w:bookmarkStart w:id="1057" w:name="_Toc49066586"/>
      <w:bookmarkStart w:id="1058" w:name="_Toc49097716"/>
      <w:bookmarkStart w:id="1059" w:name="_Toc49099102"/>
      <w:bookmarkStart w:id="1060" w:name="_Toc49105505"/>
      <w:bookmarkStart w:id="1061" w:name="_Toc49108049"/>
      <w:bookmarkStart w:id="1062" w:name="_Toc49109213"/>
      <w:bookmarkStart w:id="1063" w:name="_Toc49110375"/>
      <w:bookmarkStart w:id="1064" w:name="_Toc49327537"/>
      <w:bookmarkStart w:id="1065" w:name="_Toc49432694"/>
      <w:bookmarkStart w:id="1066" w:name="_Toc49433880"/>
      <w:bookmarkStart w:id="1067" w:name="_Toc49435069"/>
      <w:bookmarkStart w:id="1068" w:name="_Toc49436256"/>
      <w:bookmarkStart w:id="1069" w:name="_Toc49453629"/>
      <w:bookmarkStart w:id="1070" w:name="_Toc49454912"/>
      <w:bookmarkStart w:id="1071" w:name="_Toc49456198"/>
      <w:bookmarkStart w:id="1072" w:name="_Toc49457856"/>
      <w:bookmarkStart w:id="1073" w:name="_Toc49863402"/>
      <w:bookmarkStart w:id="1074" w:name="_Toc49864717"/>
      <w:bookmarkStart w:id="1075" w:name="_Toc55545498"/>
      <w:bookmarkStart w:id="1076" w:name="_Toc55550513"/>
      <w:bookmarkStart w:id="1077" w:name="_Toc55563693"/>
      <w:bookmarkStart w:id="1078" w:name="_Toc55564858"/>
      <w:bookmarkStart w:id="1079" w:name="_Toc55569202"/>
      <w:bookmarkStart w:id="1080" w:name="_Toc55572928"/>
      <w:bookmarkStart w:id="1081" w:name="_Toc56006899"/>
      <w:bookmarkStart w:id="1082" w:name="_Toc56008196"/>
      <w:bookmarkStart w:id="1083" w:name="_Toc58252314"/>
      <w:bookmarkStart w:id="1084" w:name="_Toc58505875"/>
      <w:bookmarkStart w:id="1085" w:name="_Toc58942933"/>
      <w:bookmarkStart w:id="1086" w:name="_Toc58944107"/>
      <w:bookmarkStart w:id="1087" w:name="_Toc63067441"/>
      <w:bookmarkStart w:id="1088" w:name="_Toc63068673"/>
      <w:bookmarkStart w:id="1089" w:name="_Toc63070587"/>
      <w:bookmarkStart w:id="1090" w:name="_Toc63086209"/>
      <w:bookmarkStart w:id="1091" w:name="_Toc63087443"/>
      <w:bookmarkStart w:id="1092" w:name="_Toc63236102"/>
      <w:bookmarkStart w:id="1093" w:name="_Toc63237337"/>
      <w:bookmarkStart w:id="1094" w:name="_Toc67047192"/>
      <w:bookmarkStart w:id="1095" w:name="_Toc67048487"/>
      <w:bookmarkStart w:id="1096" w:name="_Toc460936235"/>
      <w:bookmarkStart w:id="1097" w:name="_Ref462213594"/>
      <w:bookmarkStart w:id="1098" w:name="_Ref463720146"/>
      <w:bookmarkStart w:id="1099" w:name="_Toc216857321"/>
      <w:bookmarkStart w:id="1100" w:name="_DTBK444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r w:rsidRPr="003708A1">
        <w:t xml:space="preserve">Inconsistency between </w:t>
      </w:r>
      <w:r w:rsidR="00E42CCE" w:rsidRPr="003708A1">
        <w:t>this</w:t>
      </w:r>
      <w:r w:rsidRPr="003708A1">
        <w:t xml:space="preserve"> Deed and Plans</w:t>
      </w:r>
      <w:bookmarkEnd w:id="1096"/>
      <w:bookmarkEnd w:id="1097"/>
      <w:bookmarkEnd w:id="1098"/>
      <w:bookmarkEnd w:id="1099"/>
    </w:p>
    <w:p w14:paraId="0AB91D77" w14:textId="77777777" w:rsidR="000522BC" w:rsidRPr="003708A1" w:rsidRDefault="000522BC" w:rsidP="0026435B">
      <w:pPr>
        <w:pStyle w:val="IndentParaLevel1"/>
      </w:pPr>
      <w:bookmarkStart w:id="1101" w:name="_DTBK44449"/>
      <w:bookmarkEnd w:id="1100"/>
      <w:r w:rsidRPr="003708A1">
        <w:t xml:space="preserve">To the extent that any </w:t>
      </w:r>
      <w:r w:rsidRPr="003708A1">
        <w:rPr>
          <w:bCs/>
          <w:iCs/>
        </w:rPr>
        <w:t>Plan</w:t>
      </w:r>
      <w:r w:rsidRPr="003708A1">
        <w:t xml:space="preserve"> imposes </w:t>
      </w:r>
      <w:r w:rsidR="0000114F" w:rsidRPr="003708A1">
        <w:t xml:space="preserve">on </w:t>
      </w:r>
      <w:r w:rsidR="00813BDC" w:rsidRPr="003708A1">
        <w:t xml:space="preserve">the Contractor </w:t>
      </w:r>
      <w:r w:rsidRPr="003708A1">
        <w:t>a higher or greater requirement, standard, quality, level of service, staffing level, quantum or scope</w:t>
      </w:r>
      <w:r w:rsidR="007E0929" w:rsidRPr="003708A1">
        <w:t xml:space="preserve"> </w:t>
      </w:r>
      <w:r w:rsidRPr="003708A1">
        <w:t>than any part of this Deed</w:t>
      </w:r>
      <w:r w:rsidRPr="003708A1">
        <w:rPr>
          <w:bCs/>
          <w:iCs/>
        </w:rPr>
        <w:t>,</w:t>
      </w:r>
      <w:r w:rsidR="00B50491" w:rsidRPr="003708A1">
        <w:rPr>
          <w:bCs/>
          <w:iCs/>
        </w:rPr>
        <w:t xml:space="preserve"> unless the </w:t>
      </w:r>
      <w:r w:rsidR="00B50491" w:rsidRPr="009D7D8B">
        <w:t>context</w:t>
      </w:r>
      <w:r w:rsidR="00B50491" w:rsidRPr="003708A1">
        <w:rPr>
          <w:bCs/>
          <w:iCs/>
        </w:rPr>
        <w:t xml:space="preserve"> otherwise expressly requires,</w:t>
      </w:r>
      <w:r w:rsidR="007E0929" w:rsidRPr="003708A1">
        <w:rPr>
          <w:b/>
          <w:bCs/>
          <w:iCs/>
        </w:rPr>
        <w:t xml:space="preserve"> </w:t>
      </w:r>
      <w:r w:rsidRPr="003708A1">
        <w:t>that higher or greater requirement, standard, quality, level of service, staffing level, quantum or scope prevails.</w:t>
      </w:r>
    </w:p>
    <w:p w14:paraId="7AAC239C" w14:textId="77777777" w:rsidR="00BE121B" w:rsidRPr="0098596F" w:rsidRDefault="00BE121B" w:rsidP="0098596F">
      <w:pPr>
        <w:pStyle w:val="Heading2"/>
        <w:numPr>
          <w:ilvl w:val="0"/>
          <w:numId w:val="0"/>
        </w:numPr>
      </w:pPr>
      <w:bookmarkStart w:id="1102" w:name="_Toc461374648"/>
      <w:bookmarkStart w:id="1103" w:name="_Toc461697653"/>
      <w:bookmarkStart w:id="1104" w:name="_Toc461972634"/>
      <w:bookmarkStart w:id="1105" w:name="_Toc461998525"/>
      <w:bookmarkStart w:id="1106" w:name="_Toc461374649"/>
      <w:bookmarkStart w:id="1107" w:name="_Toc461697654"/>
      <w:bookmarkStart w:id="1108" w:name="_Toc461972635"/>
      <w:bookmarkStart w:id="1109" w:name="_Toc461998526"/>
      <w:bookmarkStart w:id="1110" w:name="_Toc81664606"/>
      <w:bookmarkStart w:id="1111" w:name="_Toc216857322"/>
      <w:bookmarkStart w:id="1112" w:name="_DTBK44450"/>
      <w:bookmarkStart w:id="1113" w:name="_Ref459105563"/>
      <w:bookmarkStart w:id="1114" w:name="_Toc460936236"/>
      <w:bookmarkStart w:id="1115" w:name="_Ref461198062"/>
      <w:bookmarkEnd w:id="1043"/>
      <w:bookmarkEnd w:id="1044"/>
      <w:bookmarkEnd w:id="1101"/>
      <w:bookmarkEnd w:id="1102"/>
      <w:bookmarkEnd w:id="1103"/>
      <w:bookmarkEnd w:id="1104"/>
      <w:bookmarkEnd w:id="1105"/>
      <w:bookmarkEnd w:id="1106"/>
      <w:bookmarkEnd w:id="1107"/>
      <w:bookmarkEnd w:id="1108"/>
      <w:bookmarkEnd w:id="1109"/>
      <w:r w:rsidRPr="0098596F">
        <w:t>2.5A</w:t>
      </w:r>
      <w:r w:rsidRPr="0098596F">
        <w:tab/>
        <w:t>Inconsistency between Standards</w:t>
      </w:r>
      <w:bookmarkEnd w:id="1110"/>
      <w:bookmarkEnd w:id="1111"/>
    </w:p>
    <w:p w14:paraId="38DF1F85" w14:textId="77777777" w:rsidR="00BE121B" w:rsidRPr="0098596F" w:rsidRDefault="00BE121B" w:rsidP="0026435B">
      <w:pPr>
        <w:pStyle w:val="IndentParaLevel1"/>
        <w:rPr>
          <w:u w:val="double"/>
        </w:rPr>
      </w:pPr>
      <w:bookmarkStart w:id="1116" w:name="_BPDC_LN_INS_2653"/>
      <w:bookmarkStart w:id="1117" w:name="_BPDC_PR_INS_2654"/>
      <w:bookmarkStart w:id="1118" w:name="_DTBK44451"/>
      <w:bookmarkEnd w:id="1112"/>
      <w:bookmarkEnd w:id="1116"/>
      <w:bookmarkEnd w:id="1117"/>
      <w:r w:rsidRPr="0098596F">
        <w:t xml:space="preserve">If </w:t>
      </w:r>
      <w:r w:rsidRPr="0098596F">
        <w:rPr>
          <w:bCs/>
          <w:iCs/>
        </w:rPr>
        <w:t>there</w:t>
      </w:r>
      <w:r w:rsidRPr="0098596F">
        <w:t xml:space="preserve"> is an inconsistency, ambiguity or discrepancy between two or more Standards, then the following order of precedence applies: </w:t>
      </w:r>
    </w:p>
    <w:p w14:paraId="62C8F0EE" w14:textId="77777777" w:rsidR="00BE121B" w:rsidRPr="0098596F" w:rsidRDefault="00BE121B" w:rsidP="00E54DB0">
      <w:pPr>
        <w:pStyle w:val="Heading3"/>
      </w:pPr>
      <w:bookmarkStart w:id="1119" w:name="_BPDC_LN_INS_2651"/>
      <w:bookmarkStart w:id="1120" w:name="_BPDC_PR_INS_2652"/>
      <w:bookmarkStart w:id="1121" w:name="_DTBK44452"/>
      <w:bookmarkEnd w:id="1118"/>
      <w:bookmarkEnd w:id="1119"/>
      <w:bookmarkEnd w:id="1120"/>
      <w:r w:rsidRPr="0098596F">
        <w:t>any Standard referred to in the PSDR; and</w:t>
      </w:r>
    </w:p>
    <w:p w14:paraId="51CFBC77" w14:textId="77777777" w:rsidR="00BE121B" w:rsidRPr="0098596F" w:rsidRDefault="00BE121B" w:rsidP="00E54DB0">
      <w:pPr>
        <w:pStyle w:val="Heading3"/>
        <w:rPr>
          <w:u w:val="double"/>
        </w:rPr>
      </w:pPr>
      <w:bookmarkStart w:id="1122" w:name="_BPDC_LN_INS_2649"/>
      <w:bookmarkStart w:id="1123" w:name="_BPDC_PR_INS_2650"/>
      <w:bookmarkStart w:id="1124" w:name="_DTBK44453"/>
      <w:bookmarkEnd w:id="1121"/>
      <w:bookmarkEnd w:id="1122"/>
      <w:bookmarkEnd w:id="1123"/>
      <w:r w:rsidRPr="0098596F">
        <w:lastRenderedPageBreak/>
        <w:t>any other Standard which the Contractor:</w:t>
      </w:r>
    </w:p>
    <w:p w14:paraId="297E118D" w14:textId="77777777" w:rsidR="00BE121B" w:rsidRPr="0098596F" w:rsidRDefault="00BE121B" w:rsidP="0098596F">
      <w:pPr>
        <w:pStyle w:val="Heading4"/>
        <w:numPr>
          <w:ilvl w:val="3"/>
          <w:numId w:val="2"/>
        </w:numPr>
      </w:pPr>
      <w:bookmarkStart w:id="1125" w:name="_BPDC_LN_INS_2647"/>
      <w:bookmarkStart w:id="1126" w:name="_BPDC_PR_INS_2648"/>
      <w:bookmarkStart w:id="1127" w:name="_DTBK44454"/>
      <w:bookmarkEnd w:id="1124"/>
      <w:bookmarkEnd w:id="1125"/>
      <w:bookmarkEnd w:id="1126"/>
      <w:r w:rsidRPr="0098596F">
        <w:t xml:space="preserve">is expressly required by the terms of any Project Document, by Law or by direction of the </w:t>
      </w:r>
      <w:proofErr w:type="gramStart"/>
      <w:r w:rsidRPr="0098596F">
        <w:t>Principal</w:t>
      </w:r>
      <w:proofErr w:type="gramEnd"/>
      <w:r w:rsidRPr="0098596F">
        <w:t xml:space="preserve"> to comply; or</w:t>
      </w:r>
    </w:p>
    <w:p w14:paraId="64740C69" w14:textId="77777777" w:rsidR="00BE121B" w:rsidRPr="00CF1605" w:rsidRDefault="00BE121B" w:rsidP="0098596F">
      <w:pPr>
        <w:pStyle w:val="Heading4"/>
        <w:numPr>
          <w:ilvl w:val="3"/>
          <w:numId w:val="2"/>
        </w:numPr>
        <w:rPr>
          <w:u w:val="double"/>
        </w:rPr>
      </w:pPr>
      <w:bookmarkStart w:id="1128" w:name="_BPDC_LN_INS_2645"/>
      <w:bookmarkStart w:id="1129" w:name="_BPDC_PR_INS_2646"/>
      <w:bookmarkStart w:id="1130" w:name="_DTBK44455"/>
      <w:bookmarkEnd w:id="1127"/>
      <w:bookmarkEnd w:id="1128"/>
      <w:bookmarkEnd w:id="1129"/>
      <w:r w:rsidRPr="0098596F">
        <w:t xml:space="preserve">should comply in accordance with </w:t>
      </w:r>
      <w:r w:rsidR="00850461" w:rsidRPr="003708A1">
        <w:t>Best D&amp;C Practice</w:t>
      </w:r>
      <w:r w:rsidRPr="0098596F">
        <w:t>s.</w:t>
      </w:r>
    </w:p>
    <w:p w14:paraId="530D0F34" w14:textId="77777777" w:rsidR="00D33222" w:rsidRPr="0098596F" w:rsidRDefault="00D33222" w:rsidP="00D33222">
      <w:pPr>
        <w:pStyle w:val="Heading2"/>
        <w:numPr>
          <w:ilvl w:val="0"/>
          <w:numId w:val="0"/>
        </w:numPr>
      </w:pPr>
      <w:bookmarkStart w:id="1131" w:name="_Toc216857323"/>
      <w:r w:rsidRPr="0098596F">
        <w:t>2.</w:t>
      </w:r>
      <w:r>
        <w:t>5B</w:t>
      </w:r>
      <w:r w:rsidRPr="0098596F">
        <w:tab/>
        <w:t xml:space="preserve">Inconsistency between </w:t>
      </w:r>
      <w:r>
        <w:t>this Deed and the ITC Development Agreement</w:t>
      </w:r>
      <w:bookmarkEnd w:id="1131"/>
    </w:p>
    <w:p w14:paraId="370D2FC8" w14:textId="77777777" w:rsidR="00D33222" w:rsidRPr="003708A1" w:rsidRDefault="00D33222" w:rsidP="0026435B">
      <w:pPr>
        <w:pStyle w:val="IndentParaLevel1"/>
      </w:pPr>
      <w:r w:rsidRPr="003708A1">
        <w:t xml:space="preserve">If there is an inconsistency, ambiguity or discrepancy between this Deed and </w:t>
      </w:r>
      <w:r>
        <w:t>the ITC Development Agreement</w:t>
      </w:r>
      <w:r w:rsidRPr="003708A1">
        <w:t>, then the following order of precedence applies:</w:t>
      </w:r>
    </w:p>
    <w:p w14:paraId="0FEEE918" w14:textId="77777777" w:rsidR="00D33222" w:rsidRPr="003708A1" w:rsidRDefault="00D33222" w:rsidP="009D7D8B">
      <w:pPr>
        <w:pStyle w:val="Heading3"/>
        <w:numPr>
          <w:ilvl w:val="2"/>
          <w:numId w:val="712"/>
        </w:numPr>
      </w:pPr>
      <w:r w:rsidRPr="003708A1">
        <w:t>this Deed; and</w:t>
      </w:r>
    </w:p>
    <w:p w14:paraId="5B710499" w14:textId="77777777" w:rsidR="00D33222" w:rsidRPr="00CF1605" w:rsidRDefault="00D33222" w:rsidP="00E54DB0">
      <w:pPr>
        <w:pStyle w:val="Heading3"/>
        <w:rPr>
          <w:u w:val="double"/>
        </w:rPr>
      </w:pPr>
      <w:r>
        <w:t>the ITC Development Agreement.</w:t>
      </w:r>
    </w:p>
    <w:p w14:paraId="19CA5B58" w14:textId="77777777" w:rsidR="00763A50" w:rsidRPr="003708A1" w:rsidRDefault="007501F6" w:rsidP="00E62DDB">
      <w:pPr>
        <w:pStyle w:val="Heading2"/>
        <w:tabs>
          <w:tab w:val="num" w:pos="964"/>
        </w:tabs>
      </w:pPr>
      <w:bookmarkStart w:id="1132" w:name="_Ref84528247"/>
      <w:bookmarkStart w:id="1133" w:name="_Toc216857324"/>
      <w:bookmarkStart w:id="1134" w:name="_DTBK44456"/>
      <w:bookmarkEnd w:id="1130"/>
      <w:r w:rsidRPr="003708A1">
        <w:t>Resolution of inconsistency, ambiguity or discrepancy</w:t>
      </w:r>
      <w:bookmarkEnd w:id="1113"/>
      <w:bookmarkEnd w:id="1114"/>
      <w:bookmarkEnd w:id="1115"/>
      <w:bookmarkEnd w:id="1132"/>
      <w:bookmarkEnd w:id="1133"/>
    </w:p>
    <w:p w14:paraId="031EF8D1" w14:textId="77777777" w:rsidR="003E4491" w:rsidRPr="003708A1" w:rsidRDefault="003E4491" w:rsidP="00E54DB0">
      <w:pPr>
        <w:pStyle w:val="Heading3"/>
      </w:pPr>
      <w:bookmarkStart w:id="1135" w:name="_Ref254201831"/>
      <w:bookmarkStart w:id="1136" w:name="_Ref263679444"/>
      <w:bookmarkStart w:id="1137" w:name="_Ref266266272"/>
      <w:bookmarkStart w:id="1138" w:name="_DTBK41669"/>
      <w:bookmarkEnd w:id="1045"/>
      <w:bookmarkEnd w:id="1134"/>
      <w:r w:rsidRPr="003708A1">
        <w:t>(</w:t>
      </w:r>
      <w:r w:rsidRPr="003708A1">
        <w:rPr>
          <w:b/>
        </w:rPr>
        <w:t>Notification</w:t>
      </w:r>
      <w:r w:rsidRPr="003708A1">
        <w:t xml:space="preserve">): If either party identifies any inconsistency, ambiguity or discrepancy within </w:t>
      </w:r>
      <w:r w:rsidR="007501F6" w:rsidRPr="003708A1">
        <w:t>or between any of the Project Documents</w:t>
      </w:r>
      <w:r w:rsidR="00EE6B99" w:rsidRPr="003708A1">
        <w:t xml:space="preserve"> or between </w:t>
      </w:r>
      <w:r w:rsidR="00E42CCE" w:rsidRPr="003708A1">
        <w:t>this</w:t>
      </w:r>
      <w:r w:rsidR="00EE6B99" w:rsidRPr="003708A1">
        <w:t xml:space="preserve"> Deed and the Plans</w:t>
      </w:r>
      <w:r w:rsidRPr="003708A1">
        <w:t xml:space="preserve">, </w:t>
      </w:r>
      <w:bookmarkEnd w:id="1135"/>
      <w:bookmarkEnd w:id="1136"/>
      <w:r w:rsidRPr="003708A1">
        <w:t xml:space="preserve">then that party must notify the other party of the inconsistency, ambiguity or discrepancy as soon as possible and, in any </w:t>
      </w:r>
      <w:r w:rsidR="00E42CCE" w:rsidRPr="003708A1">
        <w:t>event</w:t>
      </w:r>
      <w:r w:rsidRPr="003708A1">
        <w:t xml:space="preserve">, </w:t>
      </w:r>
      <w:r w:rsidR="00EA1444" w:rsidRPr="003708A1">
        <w:t>within</w:t>
      </w:r>
      <w:r w:rsidRPr="003708A1">
        <w:t xml:space="preserve"> </w:t>
      </w:r>
      <w:r w:rsidR="008856B7" w:rsidRPr="003708A1">
        <w:t>5</w:t>
      </w:r>
      <w:r w:rsidRPr="003708A1">
        <w:t xml:space="preserve"> Business Days after becoming aware of the inconsistency, ambiguity or discrepancy.</w:t>
      </w:r>
      <w:bookmarkEnd w:id="1137"/>
    </w:p>
    <w:p w14:paraId="563C2618" w14:textId="04614033" w:rsidR="0023053F" w:rsidRPr="003708A1" w:rsidRDefault="0023053F" w:rsidP="00E54DB0">
      <w:pPr>
        <w:pStyle w:val="Heading3"/>
      </w:pPr>
      <w:bookmarkStart w:id="1139" w:name="_Ref471894727"/>
      <w:bookmarkStart w:id="1140" w:name="_DTBK44457"/>
      <w:bookmarkStart w:id="1141" w:name="_DTBK41670"/>
      <w:bookmarkStart w:id="1142" w:name="_Ref358920561"/>
      <w:bookmarkStart w:id="1143" w:name="_Ref264486367"/>
      <w:bookmarkEnd w:id="1138"/>
      <w:r w:rsidRPr="003708A1">
        <w:t>(</w:t>
      </w:r>
      <w:r w:rsidRPr="003708A1">
        <w:rPr>
          <w:b/>
        </w:rPr>
        <w:t>Resolution</w:t>
      </w:r>
      <w:r w:rsidRPr="003708A1">
        <w:t xml:space="preserve">): </w:t>
      </w:r>
      <w:r w:rsidR="00FE1D5A" w:rsidRPr="003708A1">
        <w:t xml:space="preserve">The Principal </w:t>
      </w:r>
      <w:r w:rsidR="00DD503E" w:rsidRPr="003708A1">
        <w:t xml:space="preserve">must </w:t>
      </w:r>
      <w:r w:rsidRPr="003708A1">
        <w:t xml:space="preserve">direct </w:t>
      </w:r>
      <w:r w:rsidR="00813BDC" w:rsidRPr="003708A1">
        <w:t xml:space="preserve">the Contractor </w:t>
      </w:r>
      <w:r w:rsidRPr="003708A1">
        <w:t xml:space="preserve">as to how to resolve </w:t>
      </w:r>
      <w:r w:rsidR="008856B7" w:rsidRPr="003708A1">
        <w:t xml:space="preserve">the </w:t>
      </w:r>
      <w:r w:rsidR="00E42CCE" w:rsidRPr="003708A1">
        <w:t xml:space="preserve">inconsistency, </w:t>
      </w:r>
      <w:r w:rsidR="00AE33E4" w:rsidRPr="003708A1">
        <w:t>ambiguity or</w:t>
      </w:r>
      <w:r w:rsidR="00E42CCE" w:rsidRPr="003708A1">
        <w:t xml:space="preserve"> discrepancy</w:t>
      </w:r>
      <w:r w:rsidRPr="003708A1">
        <w:t xml:space="preserve"> </w:t>
      </w:r>
      <w:r w:rsidR="008856B7" w:rsidRPr="003708A1">
        <w:t xml:space="preserve">which is </w:t>
      </w:r>
      <w:r w:rsidRPr="003708A1">
        <w:t xml:space="preserve">the subject of </w:t>
      </w:r>
      <w:r w:rsidR="00AA0F0F" w:rsidRPr="003708A1">
        <w:t xml:space="preserve">a </w:t>
      </w:r>
      <w:r w:rsidRPr="003708A1">
        <w:t xml:space="preserve">notice </w:t>
      </w:r>
      <w:r w:rsidR="003E0940" w:rsidRPr="003708A1">
        <w:t>under</w:t>
      </w:r>
      <w:r w:rsidR="002633B7" w:rsidRPr="003708A1">
        <w:t xml:space="preserve"> clause </w:t>
      </w:r>
      <w:r w:rsidR="002633B7" w:rsidRPr="005E62F8">
        <w:fldChar w:fldCharType="begin"/>
      </w:r>
      <w:r w:rsidR="002633B7" w:rsidRPr="003708A1">
        <w:instrText xml:space="preserve"> REF _Ref266266272 \w \h </w:instrText>
      </w:r>
      <w:r w:rsidR="00FB6786" w:rsidRPr="003708A1">
        <w:instrText xml:space="preserve"> \* MERGEFORMAT </w:instrText>
      </w:r>
      <w:r w:rsidR="002633B7" w:rsidRPr="005E62F8">
        <w:fldChar w:fldCharType="separate"/>
      </w:r>
      <w:r w:rsidR="00A03753">
        <w:t>2.6(a)</w:t>
      </w:r>
      <w:r w:rsidR="002633B7" w:rsidRPr="005E62F8">
        <w:fldChar w:fldCharType="end"/>
      </w:r>
      <w:r w:rsidR="002633B7" w:rsidRPr="003708A1">
        <w:t xml:space="preserve"> </w:t>
      </w:r>
      <w:r w:rsidR="00B46CAD" w:rsidRPr="003708A1">
        <w:t>within 5 Business Days of receiving or providing the notice under</w:t>
      </w:r>
      <w:r w:rsidR="001E685D" w:rsidRPr="003708A1">
        <w:t xml:space="preserve"> clause</w:t>
      </w:r>
      <w:r w:rsidR="00B46CAD" w:rsidRPr="003708A1">
        <w:t xml:space="preserve"> </w:t>
      </w:r>
      <w:r w:rsidR="00B46CAD" w:rsidRPr="005E62F8">
        <w:fldChar w:fldCharType="begin"/>
      </w:r>
      <w:r w:rsidR="00B46CAD" w:rsidRPr="003708A1">
        <w:instrText xml:space="preserve"> REF _Ref266266272 \w \h </w:instrText>
      </w:r>
      <w:r w:rsidR="00FB6786" w:rsidRPr="003708A1">
        <w:instrText xml:space="preserve"> \* MERGEFORMAT </w:instrText>
      </w:r>
      <w:r w:rsidR="00B46CAD" w:rsidRPr="005E62F8">
        <w:fldChar w:fldCharType="separate"/>
      </w:r>
      <w:r w:rsidR="00A03753">
        <w:t>2.6(a)</w:t>
      </w:r>
      <w:r w:rsidR="00B46CAD" w:rsidRPr="005E62F8">
        <w:fldChar w:fldCharType="end"/>
      </w:r>
      <w:r w:rsidR="00B46CAD" w:rsidRPr="003708A1">
        <w:t xml:space="preserve"> </w:t>
      </w:r>
      <w:r w:rsidR="002633B7" w:rsidRPr="003708A1">
        <w:t>as follows</w:t>
      </w:r>
      <w:r w:rsidRPr="003708A1">
        <w:t>:</w:t>
      </w:r>
      <w:bookmarkEnd w:id="1139"/>
    </w:p>
    <w:p w14:paraId="5C8E3B17" w14:textId="7189B1E7" w:rsidR="007501F6" w:rsidRPr="003708A1" w:rsidRDefault="007501F6" w:rsidP="00584693">
      <w:pPr>
        <w:pStyle w:val="Heading4"/>
        <w:tabs>
          <w:tab w:val="clear" w:pos="2892"/>
          <w:tab w:val="num" w:pos="1928"/>
        </w:tabs>
      </w:pPr>
      <w:bookmarkStart w:id="1144" w:name="_Ref460946347"/>
      <w:bookmarkStart w:id="1145" w:name="_Ref406506805"/>
      <w:bookmarkEnd w:id="1140"/>
      <w:r w:rsidRPr="003708A1">
        <w:t>in accordance with clause</w:t>
      </w:r>
      <w:r w:rsidR="000B42DD" w:rsidRPr="003708A1">
        <w:t>s</w:t>
      </w:r>
      <w:r w:rsidRPr="003708A1">
        <w:t xml:space="preserve"> </w:t>
      </w:r>
      <w:r w:rsidR="00E42CCE" w:rsidRPr="005E62F8">
        <w:fldChar w:fldCharType="begin"/>
      </w:r>
      <w:r w:rsidR="00E42CCE" w:rsidRPr="003708A1">
        <w:instrText xml:space="preserve"> REF _Ref461197639 \w \h </w:instrText>
      </w:r>
      <w:r w:rsidR="00FB6786" w:rsidRPr="003708A1">
        <w:instrText xml:space="preserve"> \* MERGEFORMAT </w:instrText>
      </w:r>
      <w:r w:rsidR="00E42CCE" w:rsidRPr="005E62F8">
        <w:fldChar w:fldCharType="separate"/>
      </w:r>
      <w:r w:rsidR="00A03753">
        <w:t>2.3</w:t>
      </w:r>
      <w:r w:rsidR="00E42CCE" w:rsidRPr="005E62F8">
        <w:fldChar w:fldCharType="end"/>
      </w:r>
      <w:r w:rsidR="00D02856" w:rsidRPr="003708A1">
        <w:t xml:space="preserve"> </w:t>
      </w:r>
      <w:r w:rsidR="00EE6B99" w:rsidRPr="003708A1">
        <w:t xml:space="preserve">to </w:t>
      </w:r>
      <w:r w:rsidR="0091208D" w:rsidRPr="005E62F8">
        <w:fldChar w:fldCharType="begin"/>
      </w:r>
      <w:r w:rsidR="0091208D" w:rsidRPr="003708A1">
        <w:instrText xml:space="preserve"> REF _Ref463720146 \w \h </w:instrText>
      </w:r>
      <w:r w:rsidR="00FB6786" w:rsidRPr="003708A1">
        <w:instrText xml:space="preserve"> \* MERGEFORMAT </w:instrText>
      </w:r>
      <w:r w:rsidR="0091208D" w:rsidRPr="005E62F8">
        <w:fldChar w:fldCharType="separate"/>
      </w:r>
      <w:r w:rsidR="00A03753">
        <w:t>2.5</w:t>
      </w:r>
      <w:r w:rsidR="0091208D" w:rsidRPr="005E62F8">
        <w:fldChar w:fldCharType="end"/>
      </w:r>
      <w:r w:rsidR="001A32F5">
        <w:t>B</w:t>
      </w:r>
      <w:r w:rsidR="00D02856" w:rsidRPr="003708A1">
        <w:t xml:space="preserve"> </w:t>
      </w:r>
      <w:r w:rsidR="00D05E3C" w:rsidRPr="003708A1">
        <w:t>(</w:t>
      </w:r>
      <w:r w:rsidR="00D02856" w:rsidRPr="003708A1">
        <w:t>as applicable</w:t>
      </w:r>
      <w:r w:rsidR="00D05E3C" w:rsidRPr="003708A1">
        <w:t>)</w:t>
      </w:r>
      <w:r w:rsidR="00D02856" w:rsidRPr="003708A1">
        <w:t>;</w:t>
      </w:r>
      <w:bookmarkEnd w:id="1144"/>
    </w:p>
    <w:p w14:paraId="577DC010" w14:textId="676463F9" w:rsidR="0023053F" w:rsidRPr="003708A1" w:rsidRDefault="0023053F" w:rsidP="00584693">
      <w:pPr>
        <w:pStyle w:val="Heading4"/>
        <w:tabs>
          <w:tab w:val="clear" w:pos="2892"/>
          <w:tab w:val="num" w:pos="1928"/>
        </w:tabs>
      </w:pPr>
      <w:bookmarkStart w:id="1146" w:name="_Ref459105693"/>
      <w:bookmarkStart w:id="1147" w:name="_DTBK44458"/>
      <w:r w:rsidRPr="003708A1">
        <w:t xml:space="preserve">if the relevant inconsistency, ambiguity or discrepancy </w:t>
      </w:r>
      <w:r w:rsidR="002633B7" w:rsidRPr="003708A1">
        <w:t xml:space="preserve">cannot be resolved </w:t>
      </w:r>
      <w:r w:rsidR="000B42DD" w:rsidRPr="003708A1">
        <w:t>under</w:t>
      </w:r>
      <w:r w:rsidR="002633B7" w:rsidRPr="003708A1">
        <w:t xml:space="preserve"> </w:t>
      </w:r>
      <w:r w:rsidR="007501F6" w:rsidRPr="003708A1">
        <w:t xml:space="preserve">clause </w:t>
      </w:r>
      <w:r w:rsidR="00E42CCE" w:rsidRPr="005E62F8">
        <w:fldChar w:fldCharType="begin"/>
      </w:r>
      <w:r w:rsidR="00E42CCE" w:rsidRPr="003708A1">
        <w:instrText xml:space="preserve"> REF _Ref460946347 \w \h </w:instrText>
      </w:r>
      <w:r w:rsidR="00FB6786" w:rsidRPr="003708A1">
        <w:instrText xml:space="preserve"> \* MERGEFORMAT </w:instrText>
      </w:r>
      <w:r w:rsidR="00E42CCE" w:rsidRPr="005E62F8">
        <w:fldChar w:fldCharType="separate"/>
      </w:r>
      <w:r w:rsidR="00A03753">
        <w:t>2.6(b)(i)</w:t>
      </w:r>
      <w:r w:rsidR="00E42CCE" w:rsidRPr="005E62F8">
        <w:fldChar w:fldCharType="end"/>
      </w:r>
      <w:r w:rsidR="00EE6B99" w:rsidRPr="003708A1">
        <w:t>,</w:t>
      </w:r>
      <w:r w:rsidRPr="003708A1">
        <w:t xml:space="preserve"> in accordance with any process for resolving such inconsistencies, ambiguities and discrepancies contained in the relevant document</w:t>
      </w:r>
      <w:r w:rsidR="003E0940" w:rsidRPr="003708A1">
        <w:t>; or</w:t>
      </w:r>
      <w:bookmarkEnd w:id="1145"/>
      <w:bookmarkEnd w:id="1146"/>
    </w:p>
    <w:p w14:paraId="0E3E166F" w14:textId="3F61022D" w:rsidR="0023053F" w:rsidRPr="003708A1" w:rsidRDefault="0023053F" w:rsidP="00584693">
      <w:pPr>
        <w:pStyle w:val="Heading4"/>
        <w:tabs>
          <w:tab w:val="clear" w:pos="2892"/>
          <w:tab w:val="num" w:pos="1928"/>
        </w:tabs>
      </w:pPr>
      <w:bookmarkStart w:id="1148" w:name="_DTBK44459"/>
      <w:bookmarkEnd w:id="1147"/>
      <w:r w:rsidRPr="003708A1">
        <w:t xml:space="preserve">if the relevant inconsistency, ambiguity or discrepancy cannot be resolved </w:t>
      </w:r>
      <w:r w:rsidR="000B42DD" w:rsidRPr="003708A1">
        <w:t>under</w:t>
      </w:r>
      <w:r w:rsidR="00317BA9" w:rsidRPr="003708A1">
        <w:t xml:space="preserve"> clause </w:t>
      </w:r>
      <w:r w:rsidR="000B42DD" w:rsidRPr="005E62F8">
        <w:fldChar w:fldCharType="begin"/>
      </w:r>
      <w:r w:rsidR="000B42DD" w:rsidRPr="003708A1">
        <w:instrText xml:space="preserve"> REF _Ref460946347 \w \h </w:instrText>
      </w:r>
      <w:r w:rsidR="007572E2" w:rsidRPr="003708A1">
        <w:instrText xml:space="preserve"> \* MERGEFORMAT </w:instrText>
      </w:r>
      <w:r w:rsidR="000B42DD" w:rsidRPr="005E62F8">
        <w:fldChar w:fldCharType="separate"/>
      </w:r>
      <w:r w:rsidR="00A03753">
        <w:t>2.6(b)(i)</w:t>
      </w:r>
      <w:r w:rsidR="000B42DD" w:rsidRPr="005E62F8">
        <w:fldChar w:fldCharType="end"/>
      </w:r>
      <w:r w:rsidR="00D02856" w:rsidRPr="003708A1">
        <w:t xml:space="preserve"> or</w:t>
      </w:r>
      <w:r w:rsidR="00CF79D2" w:rsidRPr="003708A1">
        <w:t xml:space="preserve"> clause</w:t>
      </w:r>
      <w:r w:rsidR="00D02856" w:rsidRPr="003708A1">
        <w:t xml:space="preserve"> </w:t>
      </w:r>
      <w:r w:rsidR="000B42DD" w:rsidRPr="005E62F8">
        <w:fldChar w:fldCharType="begin"/>
      </w:r>
      <w:r w:rsidR="000B42DD" w:rsidRPr="003708A1">
        <w:instrText xml:space="preserve"> REF _Ref459105693 \w \h </w:instrText>
      </w:r>
      <w:r w:rsidR="007572E2" w:rsidRPr="003708A1">
        <w:instrText xml:space="preserve"> \* MERGEFORMAT </w:instrText>
      </w:r>
      <w:r w:rsidR="000B42DD" w:rsidRPr="005E62F8">
        <w:fldChar w:fldCharType="separate"/>
      </w:r>
      <w:r w:rsidR="00A03753">
        <w:t>2.6(b)(ii)</w:t>
      </w:r>
      <w:r w:rsidR="000B42DD" w:rsidRPr="005E62F8">
        <w:fldChar w:fldCharType="end"/>
      </w:r>
      <w:r w:rsidR="007501F6" w:rsidRPr="003708A1">
        <w:t xml:space="preserve"> </w:t>
      </w:r>
      <w:r w:rsidR="00FE1D5A" w:rsidRPr="003708A1">
        <w:t>the Principal</w:t>
      </w:r>
      <w:r w:rsidR="000C646F" w:rsidRPr="003708A1">
        <w:t xml:space="preserve"> </w:t>
      </w:r>
      <w:r w:rsidR="00DD503E" w:rsidRPr="003708A1">
        <w:t xml:space="preserve">must </w:t>
      </w:r>
      <w:r w:rsidR="002633B7" w:rsidRPr="003708A1">
        <w:t xml:space="preserve">direct </w:t>
      </w:r>
      <w:r w:rsidR="00813BDC" w:rsidRPr="003708A1">
        <w:t xml:space="preserve">the Contractor </w:t>
      </w:r>
      <w:r w:rsidR="002633B7" w:rsidRPr="003708A1">
        <w:t xml:space="preserve">to adopt the option </w:t>
      </w:r>
      <w:r w:rsidR="00FE1D5A" w:rsidRPr="003708A1">
        <w:t>the Principal</w:t>
      </w:r>
      <w:r w:rsidR="002633B7" w:rsidRPr="003708A1">
        <w:t xml:space="preserve"> </w:t>
      </w:r>
      <w:r w:rsidR="00813BDC" w:rsidRPr="003708A1">
        <w:t xml:space="preserve">requires the Contractor </w:t>
      </w:r>
      <w:r w:rsidR="002633B7" w:rsidRPr="003708A1">
        <w:t xml:space="preserve">to proceed with (which may be the </w:t>
      </w:r>
      <w:r w:rsidR="006005B5" w:rsidRPr="003708A1">
        <w:t xml:space="preserve">higher or </w:t>
      </w:r>
      <w:r w:rsidR="002633B7" w:rsidRPr="003708A1">
        <w:t>greater</w:t>
      </w:r>
      <w:r w:rsidR="006005B5" w:rsidRPr="003708A1">
        <w:t xml:space="preserve"> </w:t>
      </w:r>
      <w:r w:rsidR="002633B7" w:rsidRPr="003708A1">
        <w:t>requirement</w:t>
      </w:r>
      <w:r w:rsidR="006005B5" w:rsidRPr="003708A1">
        <w:t xml:space="preserve">, </w:t>
      </w:r>
      <w:r w:rsidR="002633B7" w:rsidRPr="003708A1">
        <w:t>standard</w:t>
      </w:r>
      <w:r w:rsidR="00B50491" w:rsidRPr="003708A1">
        <w:t>,</w:t>
      </w:r>
      <w:r w:rsidR="002633B7" w:rsidRPr="003708A1">
        <w:t xml:space="preserve"> </w:t>
      </w:r>
      <w:r w:rsidR="00B50491" w:rsidRPr="003708A1">
        <w:t>quality</w:t>
      </w:r>
      <w:r w:rsidR="006005B5" w:rsidRPr="003708A1">
        <w:t>,</w:t>
      </w:r>
      <w:r w:rsidR="00B50491" w:rsidRPr="003708A1">
        <w:t xml:space="preserve"> </w:t>
      </w:r>
      <w:r w:rsidR="002633B7" w:rsidRPr="003708A1">
        <w:t>level of service</w:t>
      </w:r>
      <w:r w:rsidR="00B50491" w:rsidRPr="003708A1">
        <w:t>, staffing level, quantum or scope</w:t>
      </w:r>
      <w:r w:rsidR="002633B7" w:rsidRPr="003708A1">
        <w:t>)</w:t>
      </w:r>
      <w:r w:rsidRPr="003708A1">
        <w:t>.</w:t>
      </w:r>
    </w:p>
    <w:p w14:paraId="7EEF5405" w14:textId="5B417D78" w:rsidR="00AA0F0F" w:rsidRPr="003708A1" w:rsidRDefault="00AA0F0F" w:rsidP="00E54DB0">
      <w:pPr>
        <w:pStyle w:val="Heading3"/>
      </w:pPr>
      <w:bookmarkStart w:id="1149" w:name="_DTBK41671"/>
      <w:bookmarkEnd w:id="1141"/>
      <w:bookmarkEnd w:id="1148"/>
      <w:r w:rsidRPr="003708A1">
        <w:t>(</w:t>
      </w:r>
      <w:r w:rsidRPr="003708A1">
        <w:rPr>
          <w:b/>
        </w:rPr>
        <w:t>No further action</w:t>
      </w:r>
      <w:r w:rsidRPr="003708A1">
        <w:t>)</w:t>
      </w:r>
      <w:r w:rsidR="00813BDC" w:rsidRPr="003708A1">
        <w:t xml:space="preserve">: The Contractor </w:t>
      </w:r>
      <w:r w:rsidRPr="003708A1">
        <w:t xml:space="preserve">must not take any action in respect of the inconsistency, ambiguity or discrepancy referred to in clause </w:t>
      </w:r>
      <w:r w:rsidRPr="005E62F8">
        <w:rPr>
          <w:bCs w:val="0"/>
        </w:rPr>
        <w:fldChar w:fldCharType="begin"/>
      </w:r>
      <w:r w:rsidRPr="003708A1">
        <w:instrText xml:space="preserve"> REF _Ref266266272 \w \h </w:instrText>
      </w:r>
      <w:r w:rsidR="00FB6786" w:rsidRPr="003708A1">
        <w:instrText xml:space="preserve"> \* MERGEFORMAT </w:instrText>
      </w:r>
      <w:r w:rsidRPr="005E62F8">
        <w:rPr>
          <w:bCs w:val="0"/>
        </w:rPr>
      </w:r>
      <w:r w:rsidRPr="005E62F8">
        <w:rPr>
          <w:bCs w:val="0"/>
        </w:rPr>
        <w:fldChar w:fldCharType="separate"/>
      </w:r>
      <w:r w:rsidR="00A03753">
        <w:t>2.6(a)</w:t>
      </w:r>
      <w:r w:rsidRPr="005E62F8">
        <w:rPr>
          <w:bCs w:val="0"/>
        </w:rPr>
        <w:fldChar w:fldCharType="end"/>
      </w:r>
      <w:r w:rsidRPr="003708A1">
        <w:t xml:space="preserve"> until it has received a notice from the </w:t>
      </w:r>
      <w:r w:rsidR="00FE1D5A" w:rsidRPr="003708A1">
        <w:t>Principal</w:t>
      </w:r>
      <w:r w:rsidRPr="003708A1">
        <w:t xml:space="preserve"> </w:t>
      </w:r>
      <w:r w:rsidR="00B46CAD" w:rsidRPr="003708A1">
        <w:t>under</w:t>
      </w:r>
      <w:r w:rsidRPr="003708A1">
        <w:t xml:space="preserve"> clause </w:t>
      </w:r>
      <w:r w:rsidRPr="005E62F8">
        <w:rPr>
          <w:bCs w:val="0"/>
        </w:rPr>
        <w:fldChar w:fldCharType="begin"/>
      </w:r>
      <w:r w:rsidRPr="003708A1">
        <w:instrText xml:space="preserve"> REF _Ref471894727 \w \h </w:instrText>
      </w:r>
      <w:r w:rsidR="00FB6786" w:rsidRPr="003708A1">
        <w:instrText xml:space="preserve"> \* MERGEFORMAT </w:instrText>
      </w:r>
      <w:r w:rsidRPr="005E62F8">
        <w:rPr>
          <w:bCs w:val="0"/>
        </w:rPr>
      </w:r>
      <w:r w:rsidRPr="005E62F8">
        <w:rPr>
          <w:bCs w:val="0"/>
        </w:rPr>
        <w:fldChar w:fldCharType="separate"/>
      </w:r>
      <w:r w:rsidR="00A03753">
        <w:t>2.6(b)</w:t>
      </w:r>
      <w:r w:rsidRPr="005E62F8">
        <w:rPr>
          <w:bCs w:val="0"/>
        </w:rPr>
        <w:fldChar w:fldCharType="end"/>
      </w:r>
      <w:r w:rsidRPr="003708A1">
        <w:t>.</w:t>
      </w:r>
    </w:p>
    <w:p w14:paraId="3E7750C2" w14:textId="4BAE797A" w:rsidR="00904910" w:rsidRPr="003708A1" w:rsidRDefault="00904910" w:rsidP="00E54DB0">
      <w:pPr>
        <w:pStyle w:val="Heading3"/>
      </w:pPr>
      <w:bookmarkStart w:id="1150" w:name="_Ref132970024"/>
      <w:bookmarkEnd w:id="1149"/>
      <w:r w:rsidRPr="003708A1">
        <w:t>(</w:t>
      </w:r>
      <w:r w:rsidRPr="003708A1">
        <w:rPr>
          <w:b/>
        </w:rPr>
        <w:t>No Claims</w:t>
      </w:r>
      <w:r w:rsidRPr="003708A1">
        <w:t xml:space="preserve">): Despite any other provision of </w:t>
      </w:r>
      <w:r w:rsidR="00E159B4" w:rsidRPr="00E159B4">
        <w:t>this Deed</w:t>
      </w:r>
      <w:r w:rsidRPr="003708A1">
        <w:t xml:space="preserve">, the Contractor will not be entitled to </w:t>
      </w:r>
      <w:r w:rsidR="00522378" w:rsidRPr="003708A1">
        <w:t>make</w:t>
      </w:r>
      <w:r w:rsidRPr="003708A1">
        <w:t xml:space="preserve"> any Claim for an extension of time to any Date for </w:t>
      </w:r>
      <w:r w:rsidR="003F2D37" w:rsidRPr="003708A1">
        <w:t>Completion</w:t>
      </w:r>
      <w:r w:rsidRPr="003708A1">
        <w:t xml:space="preserve"> or an adjustment to the TOC or KRAs in connection with a direction given by the Principal under this </w:t>
      </w:r>
      <w:r w:rsidR="00CF770F" w:rsidRPr="003708A1">
        <w:t>c</w:t>
      </w:r>
      <w:r w:rsidRPr="003708A1">
        <w:t>lause</w:t>
      </w:r>
      <w:r w:rsidR="0032004B">
        <w:t xml:space="preserve"> </w:t>
      </w:r>
      <w:r w:rsidR="0032004B">
        <w:fldChar w:fldCharType="begin"/>
      </w:r>
      <w:r w:rsidR="0032004B">
        <w:instrText xml:space="preserve"> REF _Ref84528247 \w \h </w:instrText>
      </w:r>
      <w:r w:rsidR="0032004B">
        <w:fldChar w:fldCharType="separate"/>
      </w:r>
      <w:r w:rsidR="00A03753">
        <w:t>2.6</w:t>
      </w:r>
      <w:r w:rsidR="0032004B">
        <w:fldChar w:fldCharType="end"/>
      </w:r>
      <w:r w:rsidRPr="003708A1">
        <w:t>.</w:t>
      </w:r>
      <w:bookmarkEnd w:id="1150"/>
    </w:p>
    <w:p w14:paraId="0261EF95" w14:textId="5F57E83C" w:rsidR="00D02856" w:rsidRPr="003708A1" w:rsidRDefault="00D02856" w:rsidP="00E62DDB">
      <w:pPr>
        <w:pStyle w:val="Heading2"/>
        <w:tabs>
          <w:tab w:val="num" w:pos="964"/>
        </w:tabs>
      </w:pPr>
      <w:bookmarkStart w:id="1151" w:name="_Toc507528211"/>
      <w:bookmarkStart w:id="1152" w:name="_Toc463731874"/>
      <w:bookmarkStart w:id="1153" w:name="_Toc463732323"/>
      <w:bookmarkStart w:id="1154" w:name="_Toc463884451"/>
      <w:bookmarkStart w:id="1155" w:name="_Toc463913255"/>
      <w:bookmarkStart w:id="1156" w:name="_Toc463913781"/>
      <w:bookmarkStart w:id="1157" w:name="_Toc463731875"/>
      <w:bookmarkStart w:id="1158" w:name="_Toc463732324"/>
      <w:bookmarkStart w:id="1159" w:name="_Toc463884452"/>
      <w:bookmarkStart w:id="1160" w:name="_Toc463913256"/>
      <w:bookmarkStart w:id="1161" w:name="_Toc463913782"/>
      <w:bookmarkStart w:id="1162" w:name="_Toc460936238"/>
      <w:bookmarkStart w:id="1163" w:name="_Toc132205214"/>
      <w:bookmarkStart w:id="1164" w:name="_Toc132209298"/>
      <w:bookmarkStart w:id="1165" w:name="_Toc132883500"/>
      <w:bookmarkStart w:id="1166" w:name="_Toc132897727"/>
      <w:bookmarkStart w:id="1167" w:name="_Ref132970038"/>
      <w:bookmarkStart w:id="1168" w:name="_Toc216857325"/>
      <w:bookmarkStart w:id="1169" w:name="_DTBK44460"/>
      <w:bookmarkEnd w:id="1151"/>
      <w:bookmarkEnd w:id="1152"/>
      <w:bookmarkEnd w:id="1153"/>
      <w:bookmarkEnd w:id="1154"/>
      <w:bookmarkEnd w:id="1155"/>
      <w:bookmarkEnd w:id="1156"/>
      <w:bookmarkEnd w:id="1157"/>
      <w:bookmarkEnd w:id="1158"/>
      <w:bookmarkEnd w:id="1159"/>
      <w:bookmarkEnd w:id="1160"/>
      <w:bookmarkEnd w:id="1161"/>
      <w:r w:rsidRPr="003708A1">
        <w:t>Annexures</w:t>
      </w:r>
      <w:bookmarkEnd w:id="1162"/>
      <w:bookmarkEnd w:id="1163"/>
      <w:bookmarkEnd w:id="1164"/>
      <w:bookmarkEnd w:id="1165"/>
      <w:bookmarkEnd w:id="1166"/>
      <w:bookmarkEnd w:id="1167"/>
      <w:bookmarkEnd w:id="1168"/>
    </w:p>
    <w:p w14:paraId="0230D716" w14:textId="3A6848D6" w:rsidR="000522BC" w:rsidRDefault="00B46CAD" w:rsidP="0026435B">
      <w:pPr>
        <w:pStyle w:val="IndentParaLevel1"/>
      </w:pPr>
      <w:bookmarkStart w:id="1170" w:name="_DTBK44461"/>
      <w:bookmarkEnd w:id="1169"/>
      <w:r w:rsidRPr="003708A1">
        <w:t>Save in respect of the PSDR</w:t>
      </w:r>
      <w:r w:rsidR="009F688E" w:rsidRPr="003708A1">
        <w:t>,</w:t>
      </w:r>
      <w:r w:rsidRPr="003708A1">
        <w:t xml:space="preserve"> t</w:t>
      </w:r>
      <w:r w:rsidR="00D02856" w:rsidRPr="003708A1">
        <w:t>o the extent that the content of any Annexure seeks to impose any obligation on the</w:t>
      </w:r>
      <w:r w:rsidR="00D32606" w:rsidRPr="003708A1">
        <w:t xml:space="preserve"> Principal</w:t>
      </w:r>
      <w:r w:rsidR="00D02856" w:rsidRPr="003708A1">
        <w:t xml:space="preserve">, </w:t>
      </w:r>
      <w:r w:rsidR="00D32606" w:rsidRPr="003708A1">
        <w:t>the Contractor</w:t>
      </w:r>
      <w:r w:rsidR="00D02856" w:rsidRPr="003708A1">
        <w:t xml:space="preserve"> will not be entitled to make any Claim against </w:t>
      </w:r>
      <w:r w:rsidR="00FE1D5A" w:rsidRPr="003708A1">
        <w:t>the Principal</w:t>
      </w:r>
      <w:r w:rsidR="000C646F" w:rsidRPr="003708A1">
        <w:t xml:space="preserve"> </w:t>
      </w:r>
      <w:r w:rsidR="00EE6B99" w:rsidRPr="003708A1">
        <w:t xml:space="preserve">in </w:t>
      </w:r>
      <w:r w:rsidRPr="003708A1">
        <w:t xml:space="preserve">connection with </w:t>
      </w:r>
      <w:r w:rsidR="00EE6B99" w:rsidRPr="003708A1">
        <w:t xml:space="preserve">that obligation </w:t>
      </w:r>
      <w:r w:rsidR="00D02856" w:rsidRPr="003708A1">
        <w:t xml:space="preserve">unless that same obligation is expressly imposed on </w:t>
      </w:r>
      <w:r w:rsidR="00FE1D5A" w:rsidRPr="003708A1">
        <w:t xml:space="preserve">the </w:t>
      </w:r>
      <w:proofErr w:type="gramStart"/>
      <w:r w:rsidR="00FE1D5A" w:rsidRPr="003708A1">
        <w:t>Principal</w:t>
      </w:r>
      <w:proofErr w:type="gramEnd"/>
      <w:r w:rsidR="000C646F" w:rsidRPr="003708A1">
        <w:t xml:space="preserve"> </w:t>
      </w:r>
      <w:r w:rsidR="00D02856" w:rsidRPr="003708A1">
        <w:t xml:space="preserve">in a clause or Schedule of this </w:t>
      </w:r>
      <w:r w:rsidR="000D756E" w:rsidRPr="003708A1">
        <w:t>Deed</w:t>
      </w:r>
      <w:r w:rsidR="00106ED2">
        <w:t>.</w:t>
      </w:r>
    </w:p>
    <w:p w14:paraId="60B45A7B" w14:textId="3DA34914" w:rsidR="00106ED2" w:rsidRPr="009D7D8B" w:rsidRDefault="00106ED2" w:rsidP="0026435B">
      <w:pPr>
        <w:pStyle w:val="IndentParaLevel1"/>
        <w:rPr>
          <w:b/>
          <w:bCs/>
          <w:i/>
          <w:iCs/>
        </w:rPr>
      </w:pPr>
      <w:r w:rsidRPr="009D7D8B">
        <w:rPr>
          <w:b/>
          <w:bCs/>
          <w:i/>
          <w:iCs/>
          <w:highlight w:val="lightGray"/>
        </w:rPr>
        <w:lastRenderedPageBreak/>
        <w:t>[</w:t>
      </w:r>
      <w:r w:rsidR="00A03753">
        <w:rPr>
          <w:b/>
          <w:bCs/>
          <w:i/>
          <w:iCs/>
          <w:highlight w:val="lightGray"/>
        </w:rPr>
        <w:t>Drafting note</w:t>
      </w:r>
      <w:r w:rsidRPr="009D7D8B">
        <w:rPr>
          <w:b/>
          <w:bCs/>
          <w:i/>
          <w:iCs/>
          <w:highlight w:val="lightGray"/>
        </w:rPr>
        <w:t>: Provision may be deleted where the only Annexure is the PSDR.]</w:t>
      </w:r>
    </w:p>
    <w:p w14:paraId="26B82410" w14:textId="47066A5C" w:rsidR="003E4491" w:rsidRPr="003708A1" w:rsidRDefault="003E4491" w:rsidP="00E62DDB">
      <w:pPr>
        <w:pStyle w:val="Heading2"/>
        <w:tabs>
          <w:tab w:val="num" w:pos="964"/>
        </w:tabs>
      </w:pPr>
      <w:bookmarkStart w:id="1171" w:name="_Toc403564040"/>
      <w:bookmarkStart w:id="1172" w:name="_Toc403585402"/>
      <w:bookmarkStart w:id="1173" w:name="_Toc403589090"/>
      <w:bookmarkStart w:id="1174" w:name="_Toc403597552"/>
      <w:bookmarkStart w:id="1175" w:name="_Toc403598075"/>
      <w:bookmarkStart w:id="1176" w:name="_Toc403598598"/>
      <w:bookmarkStart w:id="1177" w:name="_Toc403599122"/>
      <w:bookmarkStart w:id="1178" w:name="_Toc403599645"/>
      <w:bookmarkStart w:id="1179" w:name="_Toc403600168"/>
      <w:bookmarkStart w:id="1180" w:name="_Toc403733584"/>
      <w:bookmarkStart w:id="1181" w:name="_Toc403735062"/>
      <w:bookmarkStart w:id="1182" w:name="_Toc403735618"/>
      <w:bookmarkStart w:id="1183" w:name="_Toc403750783"/>
      <w:bookmarkStart w:id="1184" w:name="_Toc403762340"/>
      <w:bookmarkStart w:id="1185" w:name="_Toc403764465"/>
      <w:bookmarkStart w:id="1186" w:name="_Toc403564041"/>
      <w:bookmarkStart w:id="1187" w:name="_Toc403585403"/>
      <w:bookmarkStart w:id="1188" w:name="_Toc403589091"/>
      <w:bookmarkStart w:id="1189" w:name="_Toc403597553"/>
      <w:bookmarkStart w:id="1190" w:name="_Toc403598076"/>
      <w:bookmarkStart w:id="1191" w:name="_Toc403598599"/>
      <w:bookmarkStart w:id="1192" w:name="_Toc403599123"/>
      <w:bookmarkStart w:id="1193" w:name="_Toc403599646"/>
      <w:bookmarkStart w:id="1194" w:name="_Toc403600169"/>
      <w:bookmarkStart w:id="1195" w:name="_Toc403733585"/>
      <w:bookmarkStart w:id="1196" w:name="_Toc403735063"/>
      <w:bookmarkStart w:id="1197" w:name="_Toc403735619"/>
      <w:bookmarkStart w:id="1198" w:name="_Toc403750784"/>
      <w:bookmarkStart w:id="1199" w:name="_Toc403762341"/>
      <w:bookmarkStart w:id="1200" w:name="_Toc403764466"/>
      <w:bookmarkStart w:id="1201" w:name="_Toc403564042"/>
      <w:bookmarkStart w:id="1202" w:name="_Toc403585404"/>
      <w:bookmarkStart w:id="1203" w:name="_Toc403589092"/>
      <w:bookmarkStart w:id="1204" w:name="_Toc403597554"/>
      <w:bookmarkStart w:id="1205" w:name="_Toc403598077"/>
      <w:bookmarkStart w:id="1206" w:name="_Toc403598600"/>
      <w:bookmarkStart w:id="1207" w:name="_Toc403599124"/>
      <w:bookmarkStart w:id="1208" w:name="_Toc403599647"/>
      <w:bookmarkStart w:id="1209" w:name="_Toc403600170"/>
      <w:bookmarkStart w:id="1210" w:name="_Toc403733586"/>
      <w:bookmarkStart w:id="1211" w:name="_Toc403735064"/>
      <w:bookmarkStart w:id="1212" w:name="_Toc403735620"/>
      <w:bookmarkStart w:id="1213" w:name="_Toc403750785"/>
      <w:bookmarkStart w:id="1214" w:name="_Toc403762342"/>
      <w:bookmarkStart w:id="1215" w:name="_Toc403764467"/>
      <w:bookmarkStart w:id="1216" w:name="_Toc403564043"/>
      <w:bookmarkStart w:id="1217" w:name="_Toc403585405"/>
      <w:bookmarkStart w:id="1218" w:name="_Toc403589093"/>
      <w:bookmarkStart w:id="1219" w:name="_Toc403597555"/>
      <w:bookmarkStart w:id="1220" w:name="_Toc403598078"/>
      <w:bookmarkStart w:id="1221" w:name="_Toc403598601"/>
      <w:bookmarkStart w:id="1222" w:name="_Toc403599125"/>
      <w:bookmarkStart w:id="1223" w:name="_Toc403599648"/>
      <w:bookmarkStart w:id="1224" w:name="_Toc403600171"/>
      <w:bookmarkStart w:id="1225" w:name="_Toc403733587"/>
      <w:bookmarkStart w:id="1226" w:name="_Toc403735065"/>
      <w:bookmarkStart w:id="1227" w:name="_Toc403735621"/>
      <w:bookmarkStart w:id="1228" w:name="_Toc403750786"/>
      <w:bookmarkStart w:id="1229" w:name="_Toc403762343"/>
      <w:bookmarkStart w:id="1230" w:name="_Toc403764468"/>
      <w:bookmarkStart w:id="1231" w:name="_Toc403564044"/>
      <w:bookmarkStart w:id="1232" w:name="_Toc403585406"/>
      <w:bookmarkStart w:id="1233" w:name="_Toc403589094"/>
      <w:bookmarkStart w:id="1234" w:name="_Toc403597556"/>
      <w:bookmarkStart w:id="1235" w:name="_Toc403598079"/>
      <w:bookmarkStart w:id="1236" w:name="_Toc403598602"/>
      <w:bookmarkStart w:id="1237" w:name="_Toc403599126"/>
      <w:bookmarkStart w:id="1238" w:name="_Toc403599649"/>
      <w:bookmarkStart w:id="1239" w:name="_Toc403600172"/>
      <w:bookmarkStart w:id="1240" w:name="_Toc403733588"/>
      <w:bookmarkStart w:id="1241" w:name="_Toc403735066"/>
      <w:bookmarkStart w:id="1242" w:name="_Toc403735622"/>
      <w:bookmarkStart w:id="1243" w:name="_Toc403750787"/>
      <w:bookmarkStart w:id="1244" w:name="_Toc403762344"/>
      <w:bookmarkStart w:id="1245" w:name="_Toc403764469"/>
      <w:bookmarkStart w:id="1246" w:name="_Toc403564045"/>
      <w:bookmarkStart w:id="1247" w:name="_Toc403585407"/>
      <w:bookmarkStart w:id="1248" w:name="_Toc403589095"/>
      <w:bookmarkStart w:id="1249" w:name="_Toc403597557"/>
      <w:bookmarkStart w:id="1250" w:name="_Toc403598080"/>
      <w:bookmarkStart w:id="1251" w:name="_Toc403598603"/>
      <w:bookmarkStart w:id="1252" w:name="_Toc403599127"/>
      <w:bookmarkStart w:id="1253" w:name="_Toc403599650"/>
      <w:bookmarkStart w:id="1254" w:name="_Toc403600173"/>
      <w:bookmarkStart w:id="1255" w:name="_Toc403733589"/>
      <w:bookmarkStart w:id="1256" w:name="_Toc403735067"/>
      <w:bookmarkStart w:id="1257" w:name="_Toc403735623"/>
      <w:bookmarkStart w:id="1258" w:name="_Toc403750788"/>
      <w:bookmarkStart w:id="1259" w:name="_Toc403762345"/>
      <w:bookmarkStart w:id="1260" w:name="_Toc403764470"/>
      <w:bookmarkStart w:id="1261" w:name="_Toc403564046"/>
      <w:bookmarkStart w:id="1262" w:name="_Toc403585408"/>
      <w:bookmarkStart w:id="1263" w:name="_Toc403589096"/>
      <w:bookmarkStart w:id="1264" w:name="_Toc403597558"/>
      <w:bookmarkStart w:id="1265" w:name="_Toc403598081"/>
      <w:bookmarkStart w:id="1266" w:name="_Toc403598604"/>
      <w:bookmarkStart w:id="1267" w:name="_Toc403599128"/>
      <w:bookmarkStart w:id="1268" w:name="_Toc403599651"/>
      <w:bookmarkStart w:id="1269" w:name="_Toc403600174"/>
      <w:bookmarkStart w:id="1270" w:name="_Toc403733590"/>
      <w:bookmarkStart w:id="1271" w:name="_Toc403735068"/>
      <w:bookmarkStart w:id="1272" w:name="_Toc403735624"/>
      <w:bookmarkStart w:id="1273" w:name="_Toc403750789"/>
      <w:bookmarkStart w:id="1274" w:name="_Toc403762346"/>
      <w:bookmarkStart w:id="1275" w:name="_Toc403764471"/>
      <w:bookmarkStart w:id="1276" w:name="_Toc403564047"/>
      <w:bookmarkStart w:id="1277" w:name="_Toc403585409"/>
      <w:bookmarkStart w:id="1278" w:name="_Toc403589097"/>
      <w:bookmarkStart w:id="1279" w:name="_Toc403597559"/>
      <w:bookmarkStart w:id="1280" w:name="_Toc403598082"/>
      <w:bookmarkStart w:id="1281" w:name="_Toc403598605"/>
      <w:bookmarkStart w:id="1282" w:name="_Toc403599129"/>
      <w:bookmarkStart w:id="1283" w:name="_Toc403599652"/>
      <w:bookmarkStart w:id="1284" w:name="_Toc403600175"/>
      <w:bookmarkStart w:id="1285" w:name="_Toc403733591"/>
      <w:bookmarkStart w:id="1286" w:name="_Toc403735069"/>
      <w:bookmarkStart w:id="1287" w:name="_Toc403735625"/>
      <w:bookmarkStart w:id="1288" w:name="_Toc403750790"/>
      <w:bookmarkStart w:id="1289" w:name="_Toc403762347"/>
      <w:bookmarkStart w:id="1290" w:name="_Toc403764472"/>
      <w:bookmarkStart w:id="1291" w:name="_Toc403564048"/>
      <w:bookmarkStart w:id="1292" w:name="_Toc403585410"/>
      <w:bookmarkStart w:id="1293" w:name="_Toc403589098"/>
      <w:bookmarkStart w:id="1294" w:name="_Toc403597560"/>
      <w:bookmarkStart w:id="1295" w:name="_Toc403598083"/>
      <w:bookmarkStart w:id="1296" w:name="_Toc403598606"/>
      <w:bookmarkStart w:id="1297" w:name="_Toc403599130"/>
      <w:bookmarkStart w:id="1298" w:name="_Toc403599653"/>
      <w:bookmarkStart w:id="1299" w:name="_Toc403600176"/>
      <w:bookmarkStart w:id="1300" w:name="_Toc403733592"/>
      <w:bookmarkStart w:id="1301" w:name="_Toc403735070"/>
      <w:bookmarkStart w:id="1302" w:name="_Toc403735626"/>
      <w:bookmarkStart w:id="1303" w:name="_Toc403750791"/>
      <w:bookmarkStart w:id="1304" w:name="_Toc403762348"/>
      <w:bookmarkStart w:id="1305" w:name="_Toc403764473"/>
      <w:bookmarkStart w:id="1306" w:name="_Toc216857326"/>
      <w:bookmarkStart w:id="1307" w:name="_Toc460936239"/>
      <w:bookmarkStart w:id="1308" w:name="_DTBK44462"/>
      <w:bookmarkStart w:id="1309" w:name="_Toc492873629"/>
      <w:bookmarkStart w:id="1310" w:name="_Toc495919627"/>
      <w:bookmarkStart w:id="1311" w:name="_Toc495975336"/>
      <w:bookmarkStart w:id="1312" w:name="_Toc503598888"/>
      <w:bookmarkStart w:id="1313" w:name="_Toc506620174"/>
      <w:bookmarkStart w:id="1314" w:name="_Toc507246427"/>
      <w:bookmarkStart w:id="1315" w:name="_Toc512061325"/>
      <w:bookmarkStart w:id="1316" w:name="_Toc49935827"/>
      <w:bookmarkStart w:id="1317" w:name="_Toc52800171"/>
      <w:bookmarkStart w:id="1318" w:name="_Toc118116440"/>
      <w:bookmarkStart w:id="1319" w:name="_Toc357161747"/>
      <w:bookmarkEnd w:id="1001"/>
      <w:bookmarkEnd w:id="1002"/>
      <w:bookmarkEnd w:id="1003"/>
      <w:bookmarkEnd w:id="1142"/>
      <w:bookmarkEnd w:id="1143"/>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r w:rsidRPr="003708A1">
        <w:t>Plans</w:t>
      </w:r>
      <w:r w:rsidR="001A32F5">
        <w:t xml:space="preserve"> and</w:t>
      </w:r>
      <w:r w:rsidRPr="003708A1">
        <w:t xml:space="preserve"> Reports</w:t>
      </w:r>
      <w:bookmarkEnd w:id="1306"/>
      <w:r w:rsidRPr="003708A1">
        <w:t xml:space="preserve"> </w:t>
      </w:r>
      <w:bookmarkEnd w:id="1307"/>
    </w:p>
    <w:p w14:paraId="014C45B7" w14:textId="19FC2C53" w:rsidR="003E4491" w:rsidRPr="003708A1" w:rsidRDefault="00D155B0" w:rsidP="00097B52">
      <w:pPr>
        <w:pStyle w:val="IndentParaLevel1"/>
      </w:pPr>
      <w:bookmarkStart w:id="1320" w:name="_DTBK43124"/>
      <w:bookmarkEnd w:id="1308"/>
      <w:r w:rsidRPr="003708A1">
        <w:t xml:space="preserve">Without limiting clause </w:t>
      </w:r>
      <w:r w:rsidRPr="005E62F8">
        <w:fldChar w:fldCharType="begin"/>
      </w:r>
      <w:r w:rsidRPr="003708A1">
        <w:instrText xml:space="preserve"> REF _Ref444809068 \r \h </w:instrText>
      </w:r>
      <w:r w:rsidR="00FB6786" w:rsidRPr="003708A1">
        <w:instrText xml:space="preserve"> \* MERGEFORMAT </w:instrText>
      </w:r>
      <w:r w:rsidRPr="005E62F8">
        <w:fldChar w:fldCharType="separate"/>
      </w:r>
      <w:r w:rsidR="00A03753">
        <w:t>2.9</w:t>
      </w:r>
      <w:r w:rsidRPr="005E62F8">
        <w:fldChar w:fldCharType="end"/>
      </w:r>
      <w:r w:rsidRPr="003708A1">
        <w:t xml:space="preserve">, a </w:t>
      </w:r>
      <w:r w:rsidR="003E4491" w:rsidRPr="003708A1">
        <w:t xml:space="preserve">reference to any </w:t>
      </w:r>
      <w:r w:rsidR="006C1208" w:rsidRPr="003708A1">
        <w:t>Plan</w:t>
      </w:r>
      <w:r w:rsidR="00C316B5" w:rsidRPr="003708A1">
        <w:t>,</w:t>
      </w:r>
      <w:r w:rsidR="003E4491" w:rsidRPr="003708A1">
        <w:t xml:space="preserve"> Report</w:t>
      </w:r>
      <w:r w:rsidR="00C6441B" w:rsidRPr="003708A1">
        <w:t>,</w:t>
      </w:r>
      <w:r w:rsidR="003E4491" w:rsidRPr="003708A1">
        <w:t xml:space="preserve"> </w:t>
      </w:r>
      <w:r w:rsidR="00C6441B" w:rsidRPr="003708A1">
        <w:t xml:space="preserve">or any other plan or report </w:t>
      </w:r>
      <w:r w:rsidR="003E4491" w:rsidRPr="003708A1">
        <w:t>is a reference to that Plan</w:t>
      </w:r>
      <w:r w:rsidR="00C316B5" w:rsidRPr="003708A1">
        <w:t>,</w:t>
      </w:r>
      <w:r w:rsidR="003E4491" w:rsidRPr="003708A1">
        <w:t xml:space="preserve"> Report</w:t>
      </w:r>
      <w:r w:rsidR="00C6441B" w:rsidRPr="003708A1">
        <w:t>,</w:t>
      </w:r>
      <w:r w:rsidR="003E4491" w:rsidRPr="003708A1">
        <w:t xml:space="preserve"> </w:t>
      </w:r>
      <w:r w:rsidR="00C6441B" w:rsidRPr="003708A1">
        <w:t xml:space="preserve">or other plan or report, </w:t>
      </w:r>
      <w:r w:rsidR="003E4491" w:rsidRPr="003708A1">
        <w:t>as amended</w:t>
      </w:r>
      <w:r w:rsidR="00220FAE" w:rsidRPr="003708A1">
        <w:t>, revised</w:t>
      </w:r>
      <w:r w:rsidR="003E4491" w:rsidRPr="003708A1">
        <w:t xml:space="preserve"> or updated from time to time </w:t>
      </w:r>
      <w:r w:rsidR="00B46CAD" w:rsidRPr="003708A1">
        <w:t xml:space="preserve">under </w:t>
      </w:r>
      <w:r w:rsidR="0092476D" w:rsidRPr="003708A1">
        <w:t>this Deed</w:t>
      </w:r>
      <w:r w:rsidR="003102B4" w:rsidRPr="003708A1">
        <w:t>.</w:t>
      </w:r>
    </w:p>
    <w:p w14:paraId="661B2963" w14:textId="77777777" w:rsidR="003E4491" w:rsidRPr="003708A1" w:rsidRDefault="003E4491" w:rsidP="00E62DDB">
      <w:pPr>
        <w:pStyle w:val="Heading2"/>
        <w:tabs>
          <w:tab w:val="num" w:pos="964"/>
        </w:tabs>
      </w:pPr>
      <w:bookmarkStart w:id="1321" w:name="_Ref444809068"/>
      <w:bookmarkStart w:id="1322" w:name="_Toc460936240"/>
      <w:bookmarkStart w:id="1323" w:name="_Toc216857327"/>
      <w:bookmarkStart w:id="1324" w:name="_DTBK44463"/>
      <w:bookmarkStart w:id="1325" w:name="_Toc118116444"/>
      <w:bookmarkStart w:id="1326" w:name="_Toc357161751"/>
      <w:bookmarkEnd w:id="1309"/>
      <w:bookmarkEnd w:id="1310"/>
      <w:bookmarkEnd w:id="1311"/>
      <w:bookmarkEnd w:id="1312"/>
      <w:bookmarkEnd w:id="1313"/>
      <w:bookmarkEnd w:id="1314"/>
      <w:bookmarkEnd w:id="1315"/>
      <w:bookmarkEnd w:id="1316"/>
      <w:bookmarkEnd w:id="1317"/>
      <w:bookmarkEnd w:id="1318"/>
      <w:bookmarkEnd w:id="1319"/>
      <w:bookmarkEnd w:id="1320"/>
      <w:r w:rsidRPr="003708A1">
        <w:t xml:space="preserve">Version of documents </w:t>
      </w:r>
      <w:r w:rsidR="00813BDC" w:rsidRPr="003708A1">
        <w:t xml:space="preserve">the Contractor </w:t>
      </w:r>
      <w:r w:rsidRPr="003708A1">
        <w:t>must comply with</w:t>
      </w:r>
      <w:bookmarkEnd w:id="1321"/>
      <w:bookmarkEnd w:id="1322"/>
      <w:bookmarkEnd w:id="1323"/>
    </w:p>
    <w:p w14:paraId="3B0FA5BD" w14:textId="77777777" w:rsidR="003E4491" w:rsidRPr="003708A1" w:rsidRDefault="005870CD" w:rsidP="00097B52">
      <w:pPr>
        <w:pStyle w:val="IndentParaLevel1"/>
      </w:pPr>
      <w:bookmarkStart w:id="1327" w:name="_DTBK44464"/>
      <w:bookmarkEnd w:id="1324"/>
      <w:r w:rsidRPr="003708A1">
        <w:t xml:space="preserve">If </w:t>
      </w:r>
      <w:r w:rsidR="00813BDC" w:rsidRPr="003708A1">
        <w:t xml:space="preserve">the Contractor </w:t>
      </w:r>
      <w:r w:rsidR="003E4491" w:rsidRPr="003708A1">
        <w:t>is required to comply with a document</w:t>
      </w:r>
      <w:r w:rsidR="0094517B" w:rsidRPr="003708A1">
        <w:t>, plan, process, program, manual, sample, mock-up, model, approval</w:t>
      </w:r>
      <w:r w:rsidR="00AC6F33" w:rsidRPr="003708A1">
        <w:t>,</w:t>
      </w:r>
      <w:r w:rsidR="0094517B" w:rsidRPr="003708A1">
        <w:t xml:space="preserve"> condition</w:t>
      </w:r>
      <w:r w:rsidR="00AC6F33" w:rsidRPr="003708A1">
        <w:t xml:space="preserve"> or other like thing,</w:t>
      </w:r>
      <w:r w:rsidR="003E4491" w:rsidRPr="003708A1">
        <w:t xml:space="preserve"> and </w:t>
      </w:r>
      <w:r w:rsidR="0094517B" w:rsidRPr="003708A1">
        <w:t xml:space="preserve">it </w:t>
      </w:r>
      <w:r w:rsidR="003E4491" w:rsidRPr="003708A1">
        <w:t xml:space="preserve">or any update of </w:t>
      </w:r>
      <w:r w:rsidR="0094517B" w:rsidRPr="003708A1">
        <w:t xml:space="preserve">it </w:t>
      </w:r>
      <w:r w:rsidR="003E4491" w:rsidRPr="003708A1">
        <w:t>is required to be submitted for review in accordance with the Review Procedures</w:t>
      </w:r>
      <w:r w:rsidR="001C2AC3" w:rsidRPr="003708A1">
        <w:t xml:space="preserve"> or </w:t>
      </w:r>
      <w:r w:rsidR="00663883" w:rsidRPr="003708A1">
        <w:t xml:space="preserve">the </w:t>
      </w:r>
      <w:r w:rsidR="005514EF" w:rsidRPr="003708A1">
        <w:t>PSDR</w:t>
      </w:r>
      <w:r w:rsidR="003E4491" w:rsidRPr="003708A1">
        <w:t xml:space="preserve">, </w:t>
      </w:r>
      <w:r w:rsidR="00813BDC" w:rsidRPr="003708A1">
        <w:t xml:space="preserve">the Contractor </w:t>
      </w:r>
      <w:r w:rsidR="003E4491" w:rsidRPr="003708A1">
        <w:t>must comply with the version of the document</w:t>
      </w:r>
      <w:r w:rsidR="0094517B" w:rsidRPr="003708A1">
        <w:t>, plan, process, program, manual, sample, mock-up, model, approval</w:t>
      </w:r>
      <w:r w:rsidR="00AC6F33" w:rsidRPr="003708A1">
        <w:t>,</w:t>
      </w:r>
      <w:r w:rsidR="0094517B" w:rsidRPr="003708A1">
        <w:t xml:space="preserve"> condition</w:t>
      </w:r>
      <w:r w:rsidR="00AC6F33" w:rsidRPr="003708A1">
        <w:t xml:space="preserve"> or other like thing</w:t>
      </w:r>
      <w:r w:rsidR="003E4491" w:rsidRPr="003708A1">
        <w:t xml:space="preserve"> that has been submitted, reviewed and amended (if applicable) in accordance with the Review Procedures</w:t>
      </w:r>
      <w:r w:rsidR="00D97C7D" w:rsidRPr="003708A1">
        <w:t xml:space="preserve"> or the </w:t>
      </w:r>
      <w:r w:rsidR="005514EF" w:rsidRPr="003708A1">
        <w:t>PSDR</w:t>
      </w:r>
      <w:r w:rsidR="002141EC" w:rsidRPr="003708A1">
        <w:t xml:space="preserve"> (as applicable)</w:t>
      </w:r>
      <w:r w:rsidR="00663883" w:rsidRPr="003708A1">
        <w:t>.</w:t>
      </w:r>
    </w:p>
    <w:p w14:paraId="625622BE" w14:textId="77777777" w:rsidR="003E4491" w:rsidRPr="003708A1" w:rsidRDefault="003E4491" w:rsidP="00584693">
      <w:pPr>
        <w:pStyle w:val="Heading2"/>
        <w:tabs>
          <w:tab w:val="num" w:pos="0"/>
        </w:tabs>
      </w:pPr>
      <w:bookmarkStart w:id="1328" w:name="_Toc460936242"/>
      <w:bookmarkStart w:id="1329" w:name="_Toc216857328"/>
      <w:bookmarkStart w:id="1330" w:name="_DTBK44465"/>
      <w:bookmarkEnd w:id="1327"/>
      <w:r w:rsidRPr="003708A1">
        <w:t>Prior approval or consent</w:t>
      </w:r>
      <w:bookmarkEnd w:id="1328"/>
      <w:bookmarkEnd w:id="1329"/>
    </w:p>
    <w:p w14:paraId="1D7FC01F" w14:textId="77777777" w:rsidR="00AB6D66" w:rsidRPr="003708A1" w:rsidRDefault="00813BDC" w:rsidP="00097B52">
      <w:pPr>
        <w:pStyle w:val="IndentParaLevel1"/>
      </w:pPr>
      <w:bookmarkStart w:id="1331" w:name="_DTBK44466"/>
      <w:bookmarkEnd w:id="1330"/>
      <w:r w:rsidRPr="003708A1">
        <w:t xml:space="preserve">If the Contractor </w:t>
      </w:r>
      <w:r w:rsidR="003E4491" w:rsidRPr="003708A1">
        <w:t xml:space="preserve">is required by </w:t>
      </w:r>
      <w:r w:rsidR="00250537" w:rsidRPr="003708A1">
        <w:t>a Project Document</w:t>
      </w:r>
      <w:r w:rsidR="003E4491" w:rsidRPr="003708A1">
        <w:t xml:space="preserve"> </w:t>
      </w:r>
      <w:r w:rsidR="00BB3493" w:rsidRPr="003708A1">
        <w:t xml:space="preserve">to </w:t>
      </w:r>
      <w:r w:rsidR="003E4491" w:rsidRPr="003708A1">
        <w:t xml:space="preserve">obtain </w:t>
      </w:r>
      <w:r w:rsidR="00FE1D5A" w:rsidRPr="003708A1">
        <w:t xml:space="preserve">the Principal's </w:t>
      </w:r>
      <w:r w:rsidR="003E4491" w:rsidRPr="003708A1">
        <w:t xml:space="preserve">or the </w:t>
      </w:r>
      <w:r w:rsidR="00FE1D5A" w:rsidRPr="003708A1">
        <w:t xml:space="preserve">Principal </w:t>
      </w:r>
      <w:r w:rsidR="003E4491" w:rsidRPr="003708A1">
        <w:t>Representative's consent or approval to an action, document or thing, unless otherwise expressly stated, t</w:t>
      </w:r>
      <w:r w:rsidR="00473E56" w:rsidRPr="003708A1">
        <w:t>hat consent or approval must be</w:t>
      </w:r>
      <w:r w:rsidR="00BB3493" w:rsidRPr="003708A1">
        <w:t xml:space="preserve"> </w:t>
      </w:r>
      <w:r w:rsidR="003E4491" w:rsidRPr="003708A1">
        <w:t xml:space="preserve">obtained </w:t>
      </w:r>
      <w:r w:rsidR="00AB6D66" w:rsidRPr="003708A1">
        <w:t xml:space="preserve">as a </w:t>
      </w:r>
      <w:r w:rsidR="00AE33E4" w:rsidRPr="003708A1">
        <w:t>condition</w:t>
      </w:r>
      <w:r w:rsidR="00AB6D66" w:rsidRPr="003708A1">
        <w:t xml:space="preserve"> precedent </w:t>
      </w:r>
      <w:r w:rsidR="003E4491" w:rsidRPr="003708A1">
        <w:t>to the action, document or thing o</w:t>
      </w:r>
      <w:r w:rsidR="00084941" w:rsidRPr="003708A1">
        <w:t>ccurring or coming into effect.</w:t>
      </w:r>
    </w:p>
    <w:p w14:paraId="48FA2AB8" w14:textId="77777777" w:rsidR="003E4491" w:rsidRPr="003708A1" w:rsidRDefault="003E4491" w:rsidP="00E62DDB">
      <w:pPr>
        <w:pStyle w:val="Heading2"/>
        <w:tabs>
          <w:tab w:val="num" w:pos="964"/>
        </w:tabs>
      </w:pPr>
      <w:bookmarkStart w:id="1332" w:name="_Toc460936243"/>
      <w:bookmarkStart w:id="1333" w:name="_Ref501617776"/>
      <w:bookmarkStart w:id="1334" w:name="_Ref501617782"/>
      <w:bookmarkStart w:id="1335" w:name="_Toc216857329"/>
      <w:bookmarkStart w:id="1336" w:name="_DTBK44467"/>
      <w:bookmarkEnd w:id="1331"/>
      <w:r w:rsidRPr="003708A1">
        <w:t>Action without delay</w:t>
      </w:r>
      <w:bookmarkEnd w:id="1332"/>
      <w:bookmarkEnd w:id="1333"/>
      <w:bookmarkEnd w:id="1334"/>
      <w:bookmarkEnd w:id="1335"/>
    </w:p>
    <w:p w14:paraId="4045BD4B" w14:textId="77777777" w:rsidR="00AB6D66" w:rsidRPr="003708A1" w:rsidRDefault="003E4491" w:rsidP="00097B52">
      <w:pPr>
        <w:pStyle w:val="IndentParaLevel1"/>
      </w:pPr>
      <w:bookmarkStart w:id="1337" w:name="_DTBK44468"/>
      <w:bookmarkEnd w:id="1336"/>
      <w:r w:rsidRPr="003708A1">
        <w:t xml:space="preserve">Unless there is a provision in </w:t>
      </w:r>
      <w:r w:rsidR="0092476D" w:rsidRPr="003708A1">
        <w:t>this Deed</w:t>
      </w:r>
      <w:r w:rsidRPr="003708A1">
        <w:t xml:space="preserve"> which specifies </w:t>
      </w:r>
      <w:proofErr w:type="gramStart"/>
      <w:r w:rsidRPr="003708A1">
        <w:t>a period of time</w:t>
      </w:r>
      <w:proofErr w:type="gramEnd"/>
      <w:r w:rsidRPr="003708A1">
        <w:t xml:space="preserve"> in which something must be done by </w:t>
      </w:r>
      <w:r w:rsidR="00D32606" w:rsidRPr="003708A1">
        <w:t>the Contractor</w:t>
      </w:r>
      <w:r w:rsidR="00AA445F" w:rsidRPr="003708A1">
        <w:t>,</w:t>
      </w:r>
      <w:r w:rsidRPr="003708A1">
        <w:t xml:space="preserve"> all things must be done </w:t>
      </w:r>
      <w:r w:rsidR="006F70C0" w:rsidRPr="003708A1">
        <w:t xml:space="preserve">by </w:t>
      </w:r>
      <w:r w:rsidR="00D32606" w:rsidRPr="003708A1">
        <w:t>the Contractor</w:t>
      </w:r>
      <w:r w:rsidR="006F70C0" w:rsidRPr="003708A1">
        <w:t xml:space="preserve"> </w:t>
      </w:r>
      <w:r w:rsidRPr="003708A1">
        <w:t>without undue delay</w:t>
      </w:r>
      <w:r w:rsidR="00720A5D" w:rsidRPr="003708A1">
        <w:t>.</w:t>
      </w:r>
    </w:p>
    <w:p w14:paraId="4E7BC807" w14:textId="77777777" w:rsidR="003E4491" w:rsidRPr="003708A1" w:rsidRDefault="003E4491" w:rsidP="00E62DDB">
      <w:pPr>
        <w:pStyle w:val="Heading2"/>
        <w:tabs>
          <w:tab w:val="num" w:pos="964"/>
        </w:tabs>
      </w:pPr>
      <w:bookmarkStart w:id="1338" w:name="_Toc460936244"/>
      <w:bookmarkStart w:id="1339" w:name="_Ref485110319"/>
      <w:bookmarkStart w:id="1340" w:name="_Toc216857330"/>
      <w:bookmarkStart w:id="1341" w:name="_DTBK44469"/>
      <w:bookmarkEnd w:id="1337"/>
      <w:r w:rsidRPr="003708A1">
        <w:t>Provisions limiting or excluding Liability</w:t>
      </w:r>
      <w:bookmarkEnd w:id="1325"/>
      <w:bookmarkEnd w:id="1326"/>
      <w:r w:rsidRPr="003708A1">
        <w:t>, rights or obligations</w:t>
      </w:r>
      <w:bookmarkEnd w:id="1338"/>
      <w:bookmarkEnd w:id="1339"/>
      <w:bookmarkEnd w:id="1340"/>
    </w:p>
    <w:p w14:paraId="7DB58FF4" w14:textId="4DBF02A6" w:rsidR="003E4491" w:rsidRPr="003708A1" w:rsidRDefault="00ED247C" w:rsidP="00E54DB0">
      <w:pPr>
        <w:pStyle w:val="Heading3"/>
      </w:pPr>
      <w:bookmarkStart w:id="1342" w:name="_DTBK41672"/>
      <w:bookmarkEnd w:id="1341"/>
      <w:r w:rsidRPr="003708A1">
        <w:t>(</w:t>
      </w:r>
      <w:r w:rsidRPr="003708A1">
        <w:rPr>
          <w:b/>
        </w:rPr>
        <w:t>No limitation</w:t>
      </w:r>
      <w:r w:rsidRPr="003708A1">
        <w:t xml:space="preserve">): </w:t>
      </w:r>
      <w:r w:rsidR="003E4491" w:rsidRPr="003708A1">
        <w:t xml:space="preserve">A right </w:t>
      </w:r>
      <w:r w:rsidR="00473E56" w:rsidRPr="003708A1">
        <w:t xml:space="preserve">or obligation </w:t>
      </w:r>
      <w:r w:rsidR="003E4491" w:rsidRPr="003708A1">
        <w:t xml:space="preserve">of the </w:t>
      </w:r>
      <w:r w:rsidR="00D32606" w:rsidRPr="003708A1">
        <w:t xml:space="preserve">Principal </w:t>
      </w:r>
      <w:r w:rsidR="00473E56" w:rsidRPr="003708A1">
        <w:t>or</w:t>
      </w:r>
      <w:r w:rsidR="003E4491" w:rsidRPr="003708A1">
        <w:t xml:space="preserve"> </w:t>
      </w:r>
      <w:r w:rsidR="00D32606" w:rsidRPr="003708A1">
        <w:t>the Contractor</w:t>
      </w:r>
      <w:r w:rsidR="003E4491" w:rsidRPr="003708A1">
        <w:t xml:space="preserve"> under </w:t>
      </w:r>
      <w:r w:rsidR="0092476D" w:rsidRPr="003708A1">
        <w:t>this Deed</w:t>
      </w:r>
      <w:r w:rsidR="003E4491" w:rsidRPr="003708A1">
        <w:t xml:space="preserve"> will not limit or exclude any other right</w:t>
      </w:r>
      <w:r w:rsidR="00473E56" w:rsidRPr="003708A1">
        <w:t xml:space="preserve"> or obligation</w:t>
      </w:r>
      <w:r w:rsidR="003E4491" w:rsidRPr="003708A1">
        <w:t xml:space="preserve"> of the </w:t>
      </w:r>
      <w:r w:rsidR="00D32606" w:rsidRPr="003708A1">
        <w:t xml:space="preserve">Principal </w:t>
      </w:r>
      <w:r w:rsidR="00C57888" w:rsidRPr="003708A1">
        <w:t>or</w:t>
      </w:r>
      <w:r w:rsidR="003E4491" w:rsidRPr="003708A1">
        <w:t xml:space="preserve"> </w:t>
      </w:r>
      <w:r w:rsidR="00D32606" w:rsidRPr="003708A1">
        <w:t>the Contractor</w:t>
      </w:r>
      <w:r w:rsidR="003E4491" w:rsidRPr="003708A1">
        <w:t xml:space="preserve"> under </w:t>
      </w:r>
      <w:r w:rsidR="0092476D" w:rsidRPr="003708A1">
        <w:t xml:space="preserve">this </w:t>
      </w:r>
      <w:r w:rsidR="000D756E" w:rsidRPr="003708A1">
        <w:t>Deed</w:t>
      </w:r>
      <w:r w:rsidR="003E4491" w:rsidRPr="003708A1">
        <w:t xml:space="preserve"> unless </w:t>
      </w:r>
      <w:r w:rsidR="00C91B7E" w:rsidRPr="003708A1">
        <w:t xml:space="preserve">otherwise </w:t>
      </w:r>
      <w:r w:rsidR="003E4491" w:rsidRPr="003708A1">
        <w:t>expressly stated.</w:t>
      </w:r>
    </w:p>
    <w:p w14:paraId="3960748F" w14:textId="77777777" w:rsidR="003E4491" w:rsidRPr="003708A1" w:rsidRDefault="00ED247C" w:rsidP="00E54DB0">
      <w:pPr>
        <w:pStyle w:val="Heading3"/>
      </w:pPr>
      <w:bookmarkStart w:id="1343" w:name="_DTBK41673"/>
      <w:bookmarkEnd w:id="1342"/>
      <w:r w:rsidRPr="003708A1">
        <w:t>(</w:t>
      </w:r>
      <w:r w:rsidR="001E6E49" w:rsidRPr="003708A1">
        <w:rPr>
          <w:b/>
        </w:rPr>
        <w:t>Limitation permitted by Law</w:t>
      </w:r>
      <w:r w:rsidRPr="003708A1">
        <w:t xml:space="preserve">): </w:t>
      </w:r>
      <w:r w:rsidR="003E4491" w:rsidRPr="003708A1">
        <w:t xml:space="preserve">Any provision of </w:t>
      </w:r>
      <w:r w:rsidR="0092476D" w:rsidRPr="003708A1">
        <w:t xml:space="preserve">this </w:t>
      </w:r>
      <w:r w:rsidR="000D756E" w:rsidRPr="003708A1">
        <w:t>Deed</w:t>
      </w:r>
      <w:r w:rsidR="003E4491" w:rsidRPr="003708A1">
        <w:t xml:space="preserve"> which seeks, either expressly or by implication, to limit or exclude any Liability of a party is to be construed as doing so only to the extent permitted by Law.</w:t>
      </w:r>
    </w:p>
    <w:p w14:paraId="44646199" w14:textId="77777777" w:rsidR="008B55EA" w:rsidRPr="003708A1" w:rsidRDefault="008B55EA" w:rsidP="00E62DDB">
      <w:pPr>
        <w:pStyle w:val="Heading2"/>
        <w:tabs>
          <w:tab w:val="num" w:pos="964"/>
        </w:tabs>
      </w:pPr>
      <w:bookmarkStart w:id="1344" w:name="_Toc460936245"/>
      <w:bookmarkStart w:id="1345" w:name="_Toc216857331"/>
      <w:bookmarkStart w:id="1346" w:name="_DTBK44470"/>
      <w:bookmarkEnd w:id="1343"/>
      <w:r w:rsidRPr="003708A1">
        <w:t>Minimum requirement not sufficient</w:t>
      </w:r>
      <w:bookmarkEnd w:id="1344"/>
      <w:bookmarkEnd w:id="1345"/>
    </w:p>
    <w:p w14:paraId="5A0107A4" w14:textId="58A537AF" w:rsidR="008B55EA" w:rsidRPr="003708A1" w:rsidRDefault="00813BDC" w:rsidP="00097B52">
      <w:pPr>
        <w:pStyle w:val="IndentParaLevel1"/>
      </w:pPr>
      <w:bookmarkStart w:id="1347" w:name="_DTBK44471"/>
      <w:bookmarkEnd w:id="1346"/>
      <w:r w:rsidRPr="003708A1">
        <w:t xml:space="preserve">The Contractor </w:t>
      </w:r>
      <w:r w:rsidR="008B55EA" w:rsidRPr="003708A1">
        <w:t xml:space="preserve">acknowledges and agrees that to the extent the </w:t>
      </w:r>
      <w:r w:rsidR="005514EF" w:rsidRPr="003708A1">
        <w:t>PSDR</w:t>
      </w:r>
      <w:r w:rsidR="004A3FB5" w:rsidRPr="003708A1">
        <w:t xml:space="preserve"> </w:t>
      </w:r>
      <w:r w:rsidR="008B55EA" w:rsidRPr="003708A1">
        <w:t>specif</w:t>
      </w:r>
      <w:r w:rsidR="00B46CAD" w:rsidRPr="003708A1">
        <w:t>ies</w:t>
      </w:r>
      <w:r w:rsidR="008B55EA" w:rsidRPr="003708A1">
        <w:t xml:space="preserve"> a minimum requirement, the </w:t>
      </w:r>
      <w:r w:rsidR="000A4056">
        <w:t>performance</w:t>
      </w:r>
      <w:r w:rsidR="000A4056" w:rsidRPr="003708A1">
        <w:t xml:space="preserve"> </w:t>
      </w:r>
      <w:r w:rsidR="008B55EA" w:rsidRPr="003708A1">
        <w:t xml:space="preserve">of the </w:t>
      </w:r>
      <w:r w:rsidR="000A4056">
        <w:t xml:space="preserve">Contractor's Activities </w:t>
      </w:r>
      <w:r w:rsidR="008B55EA" w:rsidRPr="003708A1">
        <w:t xml:space="preserve">in accordance with that minimum requirement may not, of itself, be sufficient to discharge </w:t>
      </w:r>
      <w:r w:rsidRPr="003708A1">
        <w:t xml:space="preserve">the Contractor’s </w:t>
      </w:r>
      <w:r w:rsidR="008B55EA" w:rsidRPr="003708A1">
        <w:t>obligations under this Deed.</w:t>
      </w:r>
    </w:p>
    <w:p w14:paraId="748F0F58" w14:textId="77777777" w:rsidR="003E4491" w:rsidRPr="003708A1" w:rsidRDefault="003E4491" w:rsidP="00E62DDB">
      <w:pPr>
        <w:pStyle w:val="Heading2"/>
        <w:tabs>
          <w:tab w:val="num" w:pos="964"/>
        </w:tabs>
      </w:pPr>
      <w:bookmarkStart w:id="1348" w:name="_Toc359098003"/>
      <w:bookmarkStart w:id="1349" w:name="_Ref371162766"/>
      <w:bookmarkStart w:id="1350" w:name="_Toc460936246"/>
      <w:bookmarkStart w:id="1351" w:name="_Toc216857332"/>
      <w:bookmarkStart w:id="1352" w:name="_DTBK44472"/>
      <w:bookmarkEnd w:id="1347"/>
      <w:r w:rsidRPr="003708A1">
        <w:t>Relationship of the parties</w:t>
      </w:r>
      <w:bookmarkEnd w:id="1348"/>
      <w:bookmarkEnd w:id="1349"/>
      <w:bookmarkEnd w:id="1350"/>
      <w:bookmarkEnd w:id="1351"/>
    </w:p>
    <w:p w14:paraId="2F4C8AF8" w14:textId="77777777" w:rsidR="003E4491" w:rsidRPr="003708A1" w:rsidRDefault="003E4491" w:rsidP="00AA0F0F">
      <w:pPr>
        <w:pStyle w:val="IndentParaLevel1"/>
      </w:pPr>
      <w:bookmarkStart w:id="1353" w:name="_DTBK44473"/>
      <w:bookmarkEnd w:id="1352"/>
      <w:r w:rsidRPr="003708A1">
        <w:t xml:space="preserve">Nothing in </w:t>
      </w:r>
      <w:r w:rsidR="00C37E09" w:rsidRPr="003708A1">
        <w:t>any</w:t>
      </w:r>
      <w:r w:rsidRPr="003708A1">
        <w:t xml:space="preserve"> Project Document:</w:t>
      </w:r>
    </w:p>
    <w:p w14:paraId="267C2A6E" w14:textId="77777777" w:rsidR="003E4491" w:rsidRPr="003708A1" w:rsidRDefault="003E4491" w:rsidP="00E54DB0">
      <w:pPr>
        <w:pStyle w:val="Heading3"/>
      </w:pPr>
      <w:bookmarkStart w:id="1354" w:name="_DTBK41674"/>
      <w:bookmarkEnd w:id="1353"/>
      <w:r w:rsidRPr="003708A1">
        <w:t>(</w:t>
      </w:r>
      <w:r w:rsidRPr="003708A1">
        <w:rPr>
          <w:b/>
        </w:rPr>
        <w:t>no additional relationship</w:t>
      </w:r>
      <w:r w:rsidRPr="003708A1">
        <w:t>): creates a partnership, joint venture</w:t>
      </w:r>
      <w:r w:rsidR="009A07F9" w:rsidRPr="003708A1">
        <w:t>,</w:t>
      </w:r>
      <w:r w:rsidRPr="003708A1">
        <w:t xml:space="preserve"> fiduciary, employment or agency relationship </w:t>
      </w:r>
      <w:r w:rsidR="00813BDC" w:rsidRPr="003708A1">
        <w:t>between</w:t>
      </w:r>
      <w:r w:rsidR="00FE1D5A" w:rsidRPr="003708A1">
        <w:t xml:space="preserve"> </w:t>
      </w:r>
      <w:r w:rsidR="00F772B1" w:rsidRPr="003708A1">
        <w:t>the parties</w:t>
      </w:r>
      <w:r w:rsidRPr="003708A1">
        <w:t>; or</w:t>
      </w:r>
    </w:p>
    <w:p w14:paraId="04748BBE" w14:textId="77777777" w:rsidR="00CA57A8" w:rsidRPr="003708A1" w:rsidRDefault="003E4491" w:rsidP="00E54DB0">
      <w:pPr>
        <w:pStyle w:val="Heading3"/>
      </w:pPr>
      <w:bookmarkStart w:id="1355" w:name="_DTBK41675"/>
      <w:bookmarkEnd w:id="1354"/>
      <w:r w:rsidRPr="003708A1">
        <w:t>(</w:t>
      </w:r>
      <w:r w:rsidRPr="003708A1">
        <w:rPr>
          <w:b/>
        </w:rPr>
        <w:t>no good faith</w:t>
      </w:r>
      <w:r w:rsidRPr="003708A1">
        <w:t>): imposes any duty of good faith on</w:t>
      </w:r>
      <w:r w:rsidR="00FE1D5A" w:rsidRPr="003708A1">
        <w:t xml:space="preserve"> the </w:t>
      </w:r>
      <w:proofErr w:type="gramStart"/>
      <w:r w:rsidR="00FE1D5A" w:rsidRPr="003708A1">
        <w:t>Principal</w:t>
      </w:r>
      <w:proofErr w:type="gramEnd"/>
      <w:r w:rsidR="00CA57A8" w:rsidRPr="003708A1">
        <w:t>,</w:t>
      </w:r>
    </w:p>
    <w:bookmarkEnd w:id="1355"/>
    <w:p w14:paraId="062199F8" w14:textId="77777777" w:rsidR="005D6DC6" w:rsidRPr="003708A1" w:rsidRDefault="0010255C" w:rsidP="001939B6">
      <w:pPr>
        <w:pStyle w:val="IndentParaLevel1"/>
      </w:pPr>
      <w:r w:rsidRPr="003708A1">
        <w:t>unless otherwise expressly stated.</w:t>
      </w:r>
    </w:p>
    <w:p w14:paraId="521C7D6F" w14:textId="77777777" w:rsidR="003E4491" w:rsidRPr="003708A1" w:rsidRDefault="00FE1D5A" w:rsidP="00E62DDB">
      <w:pPr>
        <w:pStyle w:val="Heading2"/>
        <w:tabs>
          <w:tab w:val="num" w:pos="964"/>
        </w:tabs>
      </w:pPr>
      <w:bookmarkStart w:id="1356" w:name="_Ref371162812"/>
      <w:bookmarkStart w:id="1357" w:name="_Toc460936247"/>
      <w:bookmarkStart w:id="1358" w:name="_Toc216857333"/>
      <w:bookmarkStart w:id="1359" w:name="_DTBK44474"/>
      <w:bookmarkStart w:id="1360" w:name="_Toc357161755"/>
      <w:r w:rsidRPr="003708A1">
        <w:lastRenderedPageBreak/>
        <w:t>Principal</w:t>
      </w:r>
      <w:r w:rsidR="003E4491" w:rsidRPr="003708A1">
        <w:t>'s rights</w:t>
      </w:r>
      <w:r w:rsidR="00E85014" w:rsidRPr="003708A1">
        <w:t>,</w:t>
      </w:r>
      <w:r w:rsidR="003E4491" w:rsidRPr="003708A1">
        <w:t xml:space="preserve"> duties and functions</w:t>
      </w:r>
      <w:bookmarkEnd w:id="1356"/>
      <w:bookmarkEnd w:id="1357"/>
      <w:bookmarkEnd w:id="1358"/>
    </w:p>
    <w:p w14:paraId="2A04E9F6" w14:textId="77777777" w:rsidR="003E4491" w:rsidRPr="005E62F8" w:rsidRDefault="003E4491" w:rsidP="00E54DB0">
      <w:pPr>
        <w:pStyle w:val="Heading3"/>
      </w:pPr>
      <w:bookmarkStart w:id="1361" w:name="_Ref361391504"/>
      <w:bookmarkStart w:id="1362" w:name="_DTBK41676"/>
      <w:bookmarkEnd w:id="1359"/>
      <w:r w:rsidRPr="003708A1">
        <w:t>(</w:t>
      </w:r>
      <w:r w:rsidR="00D32606" w:rsidRPr="003708A1">
        <w:rPr>
          <w:b/>
        </w:rPr>
        <w:t xml:space="preserve">Principal's </w:t>
      </w:r>
      <w:r w:rsidRPr="003708A1">
        <w:rPr>
          <w:b/>
        </w:rPr>
        <w:t>own interests</w:t>
      </w:r>
      <w:r w:rsidRPr="003708A1">
        <w:t>): Unless otherwise expressly</w:t>
      </w:r>
      <w:r w:rsidR="00C91B7E" w:rsidRPr="003708A1">
        <w:t xml:space="preserve"> stated</w:t>
      </w:r>
      <w:r w:rsidR="00BD4D6D" w:rsidRPr="003708A1">
        <w:t xml:space="preserve"> </w:t>
      </w:r>
      <w:r w:rsidRPr="003708A1">
        <w:t>in the Project Documents</w:t>
      </w:r>
      <w:r w:rsidR="00BE121B" w:rsidRPr="003708A1">
        <w:t xml:space="preserve">, nothing in the </w:t>
      </w:r>
      <w:r w:rsidRPr="005E62F8">
        <w:t xml:space="preserve">Project Documents gives rise to any duty on the part of the </w:t>
      </w:r>
      <w:proofErr w:type="gramStart"/>
      <w:r w:rsidR="00FE1D5A" w:rsidRPr="005E62F8">
        <w:t>Principal</w:t>
      </w:r>
      <w:proofErr w:type="gramEnd"/>
      <w:r w:rsidRPr="005E62F8">
        <w:t xml:space="preserve"> to consider interests other than its own interests when exercising any of its rights or carrying out any of its obligations </w:t>
      </w:r>
      <w:r w:rsidR="00403B06" w:rsidRPr="005E62F8">
        <w:t>under</w:t>
      </w:r>
      <w:r w:rsidRPr="005E62F8">
        <w:t xml:space="preserve"> the Project Documents.</w:t>
      </w:r>
      <w:bookmarkEnd w:id="1361"/>
    </w:p>
    <w:p w14:paraId="199045A8" w14:textId="77777777" w:rsidR="003E4491" w:rsidRPr="003708A1" w:rsidRDefault="003E4491" w:rsidP="00E54DB0">
      <w:pPr>
        <w:pStyle w:val="Heading3"/>
      </w:pPr>
      <w:bookmarkStart w:id="1363" w:name="_DTBK43125"/>
      <w:bookmarkStart w:id="1364" w:name="_DTBK41677"/>
      <w:bookmarkEnd w:id="1362"/>
      <w:r w:rsidRPr="003708A1">
        <w:t>(</w:t>
      </w:r>
      <w:r w:rsidR="00D32606" w:rsidRPr="003708A1">
        <w:rPr>
          <w:b/>
        </w:rPr>
        <w:t>Principal</w:t>
      </w:r>
      <w:r w:rsidRPr="003708A1">
        <w:rPr>
          <w:b/>
        </w:rPr>
        <w:t>'s rights</w:t>
      </w:r>
      <w:r w:rsidRPr="003708A1">
        <w:t xml:space="preserve">): Notwithstanding anything expressly </w:t>
      </w:r>
      <w:r w:rsidR="00C91B7E" w:rsidRPr="003708A1">
        <w:t xml:space="preserve">stated </w:t>
      </w:r>
      <w:r w:rsidRPr="003708A1">
        <w:t>or implied in the Project Documents</w:t>
      </w:r>
      <w:r w:rsidR="00D94DC0" w:rsidRPr="003708A1">
        <w:t xml:space="preserve"> </w:t>
      </w:r>
      <w:r w:rsidRPr="003708A1">
        <w:t>to the contrary:</w:t>
      </w:r>
    </w:p>
    <w:p w14:paraId="4ECCF5DA" w14:textId="77777777" w:rsidR="003E4491" w:rsidRPr="003708A1" w:rsidRDefault="003E6202" w:rsidP="00265815">
      <w:pPr>
        <w:pStyle w:val="Heading4"/>
      </w:pPr>
      <w:bookmarkStart w:id="1365" w:name="_DTBK44475"/>
      <w:bookmarkEnd w:id="1363"/>
      <w:r w:rsidRPr="003708A1">
        <w:t xml:space="preserve">the </w:t>
      </w:r>
      <w:proofErr w:type="gramStart"/>
      <w:r w:rsidR="00FE1D5A" w:rsidRPr="003708A1">
        <w:t>Principal</w:t>
      </w:r>
      <w:proofErr w:type="gramEnd"/>
      <w:r w:rsidRPr="003708A1">
        <w:t xml:space="preserve"> </w:t>
      </w:r>
      <w:r w:rsidR="003E4491" w:rsidRPr="003708A1">
        <w:t>is not obliged to exercise any</w:t>
      </w:r>
      <w:r w:rsidR="00D40965" w:rsidRPr="003708A1">
        <w:t xml:space="preserve"> </w:t>
      </w:r>
      <w:r w:rsidR="003E4491" w:rsidRPr="003708A1">
        <w:t>executive or statutory right</w:t>
      </w:r>
      <w:r w:rsidR="00192F8F" w:rsidRPr="003708A1">
        <w:t>,</w:t>
      </w:r>
      <w:r w:rsidR="003E4491" w:rsidRPr="003708A1">
        <w:t xml:space="preserve"> duty</w:t>
      </w:r>
      <w:r w:rsidR="00D40965" w:rsidRPr="003708A1">
        <w:t xml:space="preserve"> or function</w:t>
      </w:r>
      <w:r w:rsidR="003E4491" w:rsidRPr="003708A1">
        <w:t>, or to influence, over-ride, interfere with or direct any other Government Party in the proper exercise and performance of any of its</w:t>
      </w:r>
      <w:r w:rsidR="00D40965" w:rsidRPr="003708A1">
        <w:t xml:space="preserve"> </w:t>
      </w:r>
      <w:r w:rsidR="003E4491" w:rsidRPr="003708A1">
        <w:t>executive or statutory rights</w:t>
      </w:r>
      <w:r w:rsidR="00D40965" w:rsidRPr="003708A1">
        <w:t>,</w:t>
      </w:r>
      <w:r w:rsidR="003E4491" w:rsidRPr="003708A1">
        <w:t xml:space="preserve"> duties</w:t>
      </w:r>
      <w:r w:rsidR="00D40965" w:rsidRPr="003708A1">
        <w:t xml:space="preserve"> or functions</w:t>
      </w:r>
      <w:r w:rsidR="003E4491" w:rsidRPr="003708A1">
        <w:t>; and</w:t>
      </w:r>
    </w:p>
    <w:p w14:paraId="28009266" w14:textId="77777777" w:rsidR="003E4491" w:rsidRPr="003708A1" w:rsidRDefault="003E4491" w:rsidP="00265815">
      <w:pPr>
        <w:pStyle w:val="Heading4"/>
      </w:pPr>
      <w:bookmarkStart w:id="1366" w:name="_DTBK44476"/>
      <w:bookmarkEnd w:id="1365"/>
      <w:r w:rsidRPr="003708A1">
        <w:t xml:space="preserve">nothing expressly </w:t>
      </w:r>
      <w:r w:rsidR="00D94DC0" w:rsidRPr="003708A1">
        <w:t xml:space="preserve">stated </w:t>
      </w:r>
      <w:r w:rsidRPr="003708A1">
        <w:t xml:space="preserve">or implied in the Project Documents has the effect of constraining the </w:t>
      </w:r>
      <w:proofErr w:type="gramStart"/>
      <w:r w:rsidR="00FE1D5A" w:rsidRPr="003708A1">
        <w:t>Principal</w:t>
      </w:r>
      <w:proofErr w:type="gramEnd"/>
      <w:r w:rsidRPr="003708A1">
        <w:t xml:space="preserve"> or placing any fetter on the </w:t>
      </w:r>
      <w:proofErr w:type="gramStart"/>
      <w:r w:rsidR="00FE1D5A" w:rsidRPr="003708A1">
        <w:t>Principal</w:t>
      </w:r>
      <w:r w:rsidRPr="003708A1">
        <w:t>'s</w:t>
      </w:r>
      <w:proofErr w:type="gramEnd"/>
      <w:r w:rsidRPr="003708A1">
        <w:t xml:space="preserve"> discretion to exercise or not to exercise any of its</w:t>
      </w:r>
      <w:r w:rsidR="00D40965" w:rsidRPr="003708A1">
        <w:t xml:space="preserve"> </w:t>
      </w:r>
      <w:r w:rsidRPr="003708A1">
        <w:t>executive or statutory rights</w:t>
      </w:r>
      <w:r w:rsidR="000D5C8C" w:rsidRPr="003708A1">
        <w:t>,</w:t>
      </w:r>
      <w:r w:rsidR="00E85014" w:rsidRPr="003708A1">
        <w:t xml:space="preserve"> </w:t>
      </w:r>
      <w:r w:rsidRPr="003708A1">
        <w:t>duties</w:t>
      </w:r>
      <w:r w:rsidR="00D40965" w:rsidRPr="003708A1">
        <w:t xml:space="preserve"> or function</w:t>
      </w:r>
      <w:r w:rsidR="000D5C8C" w:rsidRPr="003708A1">
        <w:t>s</w:t>
      </w:r>
      <w:r w:rsidRPr="003708A1">
        <w:t>.</w:t>
      </w:r>
    </w:p>
    <w:p w14:paraId="38FD239A" w14:textId="13C08708" w:rsidR="003E4491" w:rsidRPr="003708A1" w:rsidRDefault="003E4491" w:rsidP="00E54DB0">
      <w:pPr>
        <w:pStyle w:val="Heading3"/>
      </w:pPr>
      <w:bookmarkStart w:id="1367" w:name="_Ref361391506"/>
      <w:bookmarkStart w:id="1368" w:name="_DTBK41678"/>
      <w:bookmarkEnd w:id="1364"/>
      <w:bookmarkEnd w:id="1366"/>
      <w:r w:rsidRPr="003708A1">
        <w:t>(</w:t>
      </w:r>
      <w:r w:rsidRPr="003708A1">
        <w:rPr>
          <w:b/>
        </w:rPr>
        <w:t>No Claim</w:t>
      </w:r>
      <w:r w:rsidRPr="003708A1">
        <w:t xml:space="preserve">): </w:t>
      </w:r>
      <w:r w:rsidR="00BE121B" w:rsidRPr="003708A1">
        <w:t>S</w:t>
      </w:r>
      <w:r w:rsidR="00682245" w:rsidRPr="003708A1">
        <w:t xml:space="preserve">ubject </w:t>
      </w:r>
      <w:r w:rsidRPr="003708A1">
        <w:t xml:space="preserve">to </w:t>
      </w:r>
      <w:r w:rsidR="009E71F0" w:rsidRPr="003708A1">
        <w:t>clause</w:t>
      </w:r>
      <w:r w:rsidR="00DC66C5" w:rsidRPr="003708A1">
        <w:t xml:space="preserve"> </w:t>
      </w:r>
      <w:r w:rsidR="00DC66C5" w:rsidRPr="005E62F8">
        <w:fldChar w:fldCharType="begin"/>
      </w:r>
      <w:r w:rsidR="00DC66C5" w:rsidRPr="003708A1">
        <w:instrText xml:space="preserve"> REF _Ref492489993 \w \h </w:instrText>
      </w:r>
      <w:r w:rsidR="00FB6786" w:rsidRPr="003708A1">
        <w:instrText xml:space="preserve"> \* MERGEFORMAT </w:instrText>
      </w:r>
      <w:r w:rsidR="00DC66C5" w:rsidRPr="005E62F8">
        <w:fldChar w:fldCharType="separate"/>
      </w:r>
      <w:r w:rsidR="00A03753">
        <w:t>5.7(c)</w:t>
      </w:r>
      <w:r w:rsidR="00DC66C5" w:rsidRPr="005E62F8">
        <w:fldChar w:fldCharType="end"/>
      </w:r>
      <w:r w:rsidRPr="003708A1">
        <w:t xml:space="preserve">, </w:t>
      </w:r>
      <w:r w:rsidR="00D32606" w:rsidRPr="003708A1">
        <w:t>the Contractor</w:t>
      </w:r>
      <w:r w:rsidRPr="003708A1">
        <w:t xml:space="preserve"> will not be entitled to make any Claim against the </w:t>
      </w:r>
      <w:r w:rsidR="00FE1D5A" w:rsidRPr="003708A1">
        <w:t>Principal</w:t>
      </w:r>
      <w:r w:rsidRPr="003708A1">
        <w:t xml:space="preserve"> </w:t>
      </w:r>
      <w:r w:rsidR="00887EB4" w:rsidRPr="003708A1">
        <w:t xml:space="preserve">in connection with </w:t>
      </w:r>
      <w:r w:rsidRPr="003708A1">
        <w:t xml:space="preserve">any exercise or failure of the </w:t>
      </w:r>
      <w:r w:rsidR="00FE1D5A" w:rsidRPr="003708A1">
        <w:t>Principal</w:t>
      </w:r>
      <w:r w:rsidRPr="003708A1">
        <w:t xml:space="preserve"> to exercise </w:t>
      </w:r>
      <w:r w:rsidR="000E7C18" w:rsidRPr="003708A1">
        <w:t xml:space="preserve">any of </w:t>
      </w:r>
      <w:r w:rsidRPr="003708A1">
        <w:t xml:space="preserve">its </w:t>
      </w:r>
      <w:r w:rsidR="00AA50FA" w:rsidRPr="003708A1">
        <w:t xml:space="preserve">legal, </w:t>
      </w:r>
      <w:r w:rsidRPr="003708A1">
        <w:t>executive or statutory rights</w:t>
      </w:r>
      <w:r w:rsidR="00AA50FA" w:rsidRPr="003708A1">
        <w:t>,</w:t>
      </w:r>
      <w:r w:rsidRPr="003708A1">
        <w:t xml:space="preserve"> duties</w:t>
      </w:r>
      <w:r w:rsidR="00AA50FA" w:rsidRPr="003708A1">
        <w:t xml:space="preserve"> or functions</w:t>
      </w:r>
      <w:r w:rsidRPr="003708A1">
        <w:t>.</w:t>
      </w:r>
      <w:bookmarkEnd w:id="1367"/>
    </w:p>
    <w:p w14:paraId="624BAEE6" w14:textId="77777777" w:rsidR="003E4491" w:rsidRPr="003708A1" w:rsidRDefault="003E4491" w:rsidP="00E62DDB">
      <w:pPr>
        <w:pStyle w:val="Heading2"/>
        <w:tabs>
          <w:tab w:val="num" w:pos="964"/>
        </w:tabs>
      </w:pPr>
      <w:bookmarkStart w:id="1369" w:name="_Toc84870527"/>
      <w:bookmarkStart w:id="1370" w:name="_Toc49097728"/>
      <w:bookmarkStart w:id="1371" w:name="_Toc49099114"/>
      <w:bookmarkStart w:id="1372" w:name="_Toc49105517"/>
      <w:bookmarkStart w:id="1373" w:name="_Toc49108061"/>
      <w:bookmarkStart w:id="1374" w:name="_Toc49109225"/>
      <w:bookmarkStart w:id="1375" w:name="_Toc49110387"/>
      <w:bookmarkStart w:id="1376" w:name="_Toc49327549"/>
      <w:bookmarkStart w:id="1377" w:name="_Toc49432706"/>
      <w:bookmarkStart w:id="1378" w:name="_Toc49433892"/>
      <w:bookmarkStart w:id="1379" w:name="_Toc49435081"/>
      <w:bookmarkStart w:id="1380" w:name="_Toc49436268"/>
      <w:bookmarkStart w:id="1381" w:name="_Toc49453641"/>
      <w:bookmarkStart w:id="1382" w:name="_Toc49454924"/>
      <w:bookmarkStart w:id="1383" w:name="_Toc49456210"/>
      <w:bookmarkStart w:id="1384" w:name="_Toc49457868"/>
      <w:bookmarkStart w:id="1385" w:name="_Toc49863414"/>
      <w:bookmarkStart w:id="1386" w:name="_Toc49864729"/>
      <w:bookmarkStart w:id="1387" w:name="_Toc55545510"/>
      <w:bookmarkStart w:id="1388" w:name="_Toc55550525"/>
      <w:bookmarkStart w:id="1389" w:name="_Toc55563705"/>
      <w:bookmarkStart w:id="1390" w:name="_Toc55564870"/>
      <w:bookmarkStart w:id="1391" w:name="_Toc55569214"/>
      <w:bookmarkStart w:id="1392" w:name="_Toc55572940"/>
      <w:bookmarkStart w:id="1393" w:name="_Toc56006911"/>
      <w:bookmarkStart w:id="1394" w:name="_Toc56008208"/>
      <w:bookmarkStart w:id="1395" w:name="_Toc58252326"/>
      <w:bookmarkStart w:id="1396" w:name="_Toc58505887"/>
      <w:bookmarkStart w:id="1397" w:name="_Toc58942945"/>
      <w:bookmarkStart w:id="1398" w:name="_Toc58944119"/>
      <w:bookmarkStart w:id="1399" w:name="_Toc63067453"/>
      <w:bookmarkStart w:id="1400" w:name="_Toc63068685"/>
      <w:bookmarkStart w:id="1401" w:name="_Toc63070599"/>
      <w:bookmarkStart w:id="1402" w:name="_Toc63086221"/>
      <w:bookmarkStart w:id="1403" w:name="_Toc63087455"/>
      <w:bookmarkStart w:id="1404" w:name="_Toc63236114"/>
      <w:bookmarkStart w:id="1405" w:name="_Toc63237349"/>
      <w:bookmarkStart w:id="1406" w:name="_Toc67047204"/>
      <w:bookmarkStart w:id="1407" w:name="_Toc67048499"/>
      <w:bookmarkStart w:id="1408" w:name="_Ref371162822"/>
      <w:bookmarkStart w:id="1409" w:name="_Ref408392394"/>
      <w:bookmarkStart w:id="1410" w:name="_Toc460936248"/>
      <w:bookmarkStart w:id="1411" w:name="_Toc216857334"/>
      <w:bookmarkStart w:id="1412" w:name="_DTBK4447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r w:rsidRPr="003708A1">
        <w:t xml:space="preserve">Reasonable endeavours of </w:t>
      </w:r>
      <w:bookmarkEnd w:id="1360"/>
      <w:bookmarkEnd w:id="1408"/>
      <w:bookmarkEnd w:id="1409"/>
      <w:bookmarkEnd w:id="1410"/>
      <w:r w:rsidR="00FE1D5A" w:rsidRPr="003708A1">
        <w:t>Principal</w:t>
      </w:r>
      <w:bookmarkEnd w:id="1411"/>
    </w:p>
    <w:p w14:paraId="0C81933C" w14:textId="77777777" w:rsidR="003E4491" w:rsidRPr="003708A1" w:rsidRDefault="00D22244" w:rsidP="00097B52">
      <w:pPr>
        <w:pStyle w:val="IndentParaLevel1"/>
      </w:pPr>
      <w:bookmarkStart w:id="1413" w:name="_DTBK44478"/>
      <w:bookmarkEnd w:id="1412"/>
      <w:r w:rsidRPr="003708A1">
        <w:t xml:space="preserve">A </w:t>
      </w:r>
      <w:r w:rsidR="003E4491" w:rsidRPr="003708A1">
        <w:t xml:space="preserve">statement in a Project Document providing that the </w:t>
      </w:r>
      <w:r w:rsidR="00FE1D5A" w:rsidRPr="003708A1">
        <w:t>Principal</w:t>
      </w:r>
      <w:r w:rsidR="00AE00B2" w:rsidRPr="003708A1">
        <w:t xml:space="preserve"> </w:t>
      </w:r>
      <w:r w:rsidR="006171B5" w:rsidRPr="003708A1">
        <w:t>or an</w:t>
      </w:r>
      <w:r w:rsidR="00AE00B2" w:rsidRPr="003708A1">
        <w:t>y of its</w:t>
      </w:r>
      <w:r w:rsidR="006171B5" w:rsidRPr="003708A1">
        <w:t xml:space="preserve"> officers, employees or agents</w:t>
      </w:r>
      <w:r w:rsidR="003E4491" w:rsidRPr="003708A1">
        <w:t xml:space="preserve"> will </w:t>
      </w:r>
      <w:r w:rsidR="00DD503E" w:rsidRPr="003708A1">
        <w:t xml:space="preserve">or must </w:t>
      </w:r>
      <w:r w:rsidR="003E4491" w:rsidRPr="003708A1">
        <w:t xml:space="preserve">use or exercise </w:t>
      </w:r>
      <w:r w:rsidR="0010255C" w:rsidRPr="003708A1">
        <w:t xml:space="preserve">"best endeavours", </w:t>
      </w:r>
      <w:r w:rsidR="003E4491" w:rsidRPr="003708A1">
        <w:t>"reasonable endeavours"</w:t>
      </w:r>
      <w:r w:rsidR="006D4DDC" w:rsidRPr="003708A1">
        <w:t>, "act reasonably" or "act in good faith"</w:t>
      </w:r>
      <w:r w:rsidR="003E4491" w:rsidRPr="003708A1">
        <w:t xml:space="preserve"> in relation to an outcome </w:t>
      </w:r>
      <w:r w:rsidR="006F70C0" w:rsidRPr="003708A1">
        <w:t xml:space="preserve">means that the </w:t>
      </w:r>
      <w:r w:rsidR="00FE1D5A" w:rsidRPr="003708A1">
        <w:t>Principal</w:t>
      </w:r>
      <w:r w:rsidR="006F70C0" w:rsidRPr="003708A1">
        <w:t xml:space="preserve"> </w:t>
      </w:r>
      <w:r w:rsidR="00DD503E" w:rsidRPr="003708A1">
        <w:t>must</w:t>
      </w:r>
      <w:r w:rsidR="006F70C0" w:rsidRPr="003708A1">
        <w:t xml:space="preserve"> take steps to bring about the relevant outcome so far as it is reasonably able to do so, having regard to its resources and other responsibilities but </w:t>
      </w:r>
      <w:r w:rsidR="00ED5CC2" w:rsidRPr="003708A1">
        <w:t xml:space="preserve">does not </w:t>
      </w:r>
      <w:r w:rsidR="003E4491" w:rsidRPr="003708A1">
        <w:t xml:space="preserve">mean that the </w:t>
      </w:r>
      <w:r w:rsidR="00FE1D5A" w:rsidRPr="003708A1">
        <w:t>Principal</w:t>
      </w:r>
      <w:r w:rsidR="006171B5" w:rsidRPr="003708A1">
        <w:t xml:space="preserve"> or any of </w:t>
      </w:r>
      <w:r w:rsidR="00AE00B2" w:rsidRPr="003708A1">
        <w:t>its</w:t>
      </w:r>
      <w:r w:rsidR="006171B5" w:rsidRPr="003708A1">
        <w:t xml:space="preserve"> officers, employees or agents</w:t>
      </w:r>
      <w:r w:rsidR="003E4491" w:rsidRPr="003708A1">
        <w:t>:</w:t>
      </w:r>
    </w:p>
    <w:p w14:paraId="61FA2AEE" w14:textId="77777777" w:rsidR="003E4491" w:rsidRPr="003708A1" w:rsidRDefault="003E4491" w:rsidP="00E54DB0">
      <w:pPr>
        <w:pStyle w:val="Heading3"/>
      </w:pPr>
      <w:bookmarkStart w:id="1414" w:name="_DTBK41679"/>
      <w:bookmarkEnd w:id="1413"/>
      <w:r w:rsidRPr="003708A1">
        <w:t>(</w:t>
      </w:r>
      <w:r w:rsidRPr="003708A1">
        <w:rPr>
          <w:b/>
        </w:rPr>
        <w:t>no guarantee</w:t>
      </w:r>
      <w:r w:rsidRPr="003708A1">
        <w:t>): guarantee</w:t>
      </w:r>
      <w:r w:rsidR="00ED5CC2" w:rsidRPr="003708A1">
        <w:t>s</w:t>
      </w:r>
      <w:r w:rsidRPr="003708A1">
        <w:t xml:space="preserve"> the relevant outcome</w:t>
      </w:r>
      <w:r w:rsidR="00831C3C" w:rsidRPr="003708A1">
        <w:t xml:space="preserve"> will be brought about</w:t>
      </w:r>
      <w:r w:rsidRPr="003708A1">
        <w:t xml:space="preserve">; </w:t>
      </w:r>
      <w:r w:rsidR="00CA7561" w:rsidRPr="003708A1">
        <w:t>or</w:t>
      </w:r>
    </w:p>
    <w:p w14:paraId="554DC6E6" w14:textId="77777777" w:rsidR="003E4491" w:rsidRPr="003708A1" w:rsidRDefault="003E4491" w:rsidP="00E54DB0">
      <w:pPr>
        <w:pStyle w:val="Heading3"/>
      </w:pPr>
      <w:bookmarkStart w:id="1415" w:name="_DTBK41680"/>
      <w:bookmarkEnd w:id="1414"/>
      <w:r w:rsidRPr="003708A1">
        <w:t>(</w:t>
      </w:r>
      <w:r w:rsidRPr="003708A1">
        <w:rPr>
          <w:b/>
        </w:rPr>
        <w:t>no obligation</w:t>
      </w:r>
      <w:r w:rsidRPr="003708A1">
        <w:t>): is required to:</w:t>
      </w:r>
    </w:p>
    <w:p w14:paraId="23D4489D" w14:textId="77777777" w:rsidR="003E4491" w:rsidRPr="003708A1" w:rsidRDefault="003E4491" w:rsidP="00584693">
      <w:pPr>
        <w:pStyle w:val="Heading4"/>
        <w:tabs>
          <w:tab w:val="clear" w:pos="2892"/>
          <w:tab w:val="num" w:pos="1928"/>
        </w:tabs>
      </w:pPr>
      <w:bookmarkStart w:id="1416" w:name="_DTBK44479"/>
      <w:r w:rsidRPr="003708A1">
        <w:t xml:space="preserve">exercise a right of any Government Party, or to influence, over-ride, interfere with or direct any other Government Party in the proper exercise and performance of its legal, statutory or executive duties and </w:t>
      </w:r>
      <w:proofErr w:type="gramStart"/>
      <w:r w:rsidRPr="003708A1">
        <w:t>functions;</w:t>
      </w:r>
      <w:proofErr w:type="gramEnd"/>
    </w:p>
    <w:p w14:paraId="21F26775" w14:textId="77777777" w:rsidR="003E4491" w:rsidRPr="003708A1" w:rsidRDefault="003E4491" w:rsidP="00584693">
      <w:pPr>
        <w:pStyle w:val="Heading4"/>
        <w:tabs>
          <w:tab w:val="clear" w:pos="2892"/>
          <w:tab w:val="num" w:pos="1928"/>
        </w:tabs>
      </w:pPr>
      <w:bookmarkStart w:id="1417" w:name="_DTBK44480"/>
      <w:bookmarkEnd w:id="1416"/>
      <w:r w:rsidRPr="003708A1">
        <w:t xml:space="preserve">exercise a power or discretion </w:t>
      </w:r>
      <w:r w:rsidR="00D4487E" w:rsidRPr="003708A1">
        <w:t xml:space="preserve">or otherwise act </w:t>
      </w:r>
      <w:r w:rsidRPr="003708A1">
        <w:t xml:space="preserve">in a manner that the </w:t>
      </w:r>
      <w:proofErr w:type="gramStart"/>
      <w:r w:rsidR="00FE1D5A" w:rsidRPr="003708A1">
        <w:t>Principal</w:t>
      </w:r>
      <w:proofErr w:type="gramEnd"/>
      <w:r w:rsidRPr="003708A1">
        <w:t xml:space="preserve"> regards as not in the public </w:t>
      </w:r>
      <w:proofErr w:type="gramStart"/>
      <w:r w:rsidRPr="003708A1">
        <w:t>interest;</w:t>
      </w:r>
      <w:proofErr w:type="gramEnd"/>
    </w:p>
    <w:p w14:paraId="6B77C4B9" w14:textId="77777777" w:rsidR="003E4491" w:rsidRPr="003708A1" w:rsidRDefault="003E4491" w:rsidP="00584693">
      <w:pPr>
        <w:pStyle w:val="Heading4"/>
        <w:tabs>
          <w:tab w:val="clear" w:pos="2892"/>
          <w:tab w:val="num" w:pos="1928"/>
        </w:tabs>
      </w:pPr>
      <w:bookmarkStart w:id="1418" w:name="_DTBK44481"/>
      <w:bookmarkEnd w:id="1417"/>
      <w:r w:rsidRPr="003708A1">
        <w:t>develop or implement new policy</w:t>
      </w:r>
      <w:r w:rsidR="00831C3C" w:rsidRPr="003708A1">
        <w:t xml:space="preserve"> or a change in policy</w:t>
      </w:r>
      <w:r w:rsidRPr="003708A1">
        <w:t>;</w:t>
      </w:r>
      <w:r w:rsidR="00D4487E" w:rsidRPr="003708A1">
        <w:t xml:space="preserve"> or</w:t>
      </w:r>
    </w:p>
    <w:p w14:paraId="6CC2E983" w14:textId="77777777" w:rsidR="00813BDC" w:rsidRPr="003708A1" w:rsidRDefault="003E4491" w:rsidP="009077D5">
      <w:pPr>
        <w:pStyle w:val="Heading4"/>
        <w:tabs>
          <w:tab w:val="clear" w:pos="2892"/>
          <w:tab w:val="num" w:pos="1928"/>
        </w:tabs>
      </w:pPr>
      <w:bookmarkStart w:id="1419" w:name="_DTBK44482"/>
      <w:bookmarkEnd w:id="1418"/>
      <w:r w:rsidRPr="003708A1">
        <w:t xml:space="preserve">procure </w:t>
      </w:r>
      <w:r w:rsidR="00831C3C" w:rsidRPr="003708A1">
        <w:t xml:space="preserve">any new </w:t>
      </w:r>
      <w:r w:rsidR="006171B5" w:rsidRPr="003708A1">
        <w:t>L</w:t>
      </w:r>
      <w:r w:rsidRPr="003708A1">
        <w:t>egislation</w:t>
      </w:r>
      <w:r w:rsidR="00831C3C" w:rsidRPr="003708A1">
        <w:t xml:space="preserve"> or a change in </w:t>
      </w:r>
      <w:r w:rsidR="006171B5" w:rsidRPr="003708A1">
        <w:t>L</w:t>
      </w:r>
      <w:r w:rsidR="00831C3C" w:rsidRPr="003708A1">
        <w:t>egislation</w:t>
      </w:r>
      <w:r w:rsidR="00D4487E" w:rsidRPr="003708A1">
        <w:t>.</w:t>
      </w:r>
    </w:p>
    <w:p w14:paraId="0C852D9F" w14:textId="77777777" w:rsidR="00BE121B" w:rsidRPr="0098596F" w:rsidRDefault="00BE121B" w:rsidP="00BE121B">
      <w:pPr>
        <w:pStyle w:val="Heading2"/>
        <w:numPr>
          <w:ilvl w:val="1"/>
          <w:numId w:val="118"/>
        </w:numPr>
        <w:ind w:left="964" w:hanging="964"/>
        <w:rPr>
          <w:u w:val="double"/>
        </w:rPr>
      </w:pPr>
      <w:bookmarkStart w:id="1420" w:name="_Toc461374663"/>
      <w:bookmarkStart w:id="1421" w:name="_Toc461697668"/>
      <w:bookmarkStart w:id="1422" w:name="_Toc461972649"/>
      <w:bookmarkStart w:id="1423" w:name="_Toc461998540"/>
      <w:bookmarkStart w:id="1424" w:name="_Toc461374666"/>
      <w:bookmarkStart w:id="1425" w:name="_Toc461697671"/>
      <w:bookmarkStart w:id="1426" w:name="_Toc461972652"/>
      <w:bookmarkStart w:id="1427" w:name="_Toc461998543"/>
      <w:bookmarkStart w:id="1428" w:name="_Toc461374669"/>
      <w:bookmarkStart w:id="1429" w:name="_Toc461697674"/>
      <w:bookmarkStart w:id="1430" w:name="_Toc461972655"/>
      <w:bookmarkStart w:id="1431" w:name="_Toc461998546"/>
      <w:bookmarkStart w:id="1432" w:name="_Toc461374671"/>
      <w:bookmarkStart w:id="1433" w:name="_Toc461697676"/>
      <w:bookmarkStart w:id="1434" w:name="_Toc461972657"/>
      <w:bookmarkStart w:id="1435" w:name="_Toc461998548"/>
      <w:bookmarkStart w:id="1436" w:name="_Toc461374674"/>
      <w:bookmarkStart w:id="1437" w:name="_Toc461697679"/>
      <w:bookmarkStart w:id="1438" w:name="_Toc461972660"/>
      <w:bookmarkStart w:id="1439" w:name="_Toc461998551"/>
      <w:bookmarkStart w:id="1440" w:name="_Toc461374675"/>
      <w:bookmarkStart w:id="1441" w:name="_Toc461697680"/>
      <w:bookmarkStart w:id="1442" w:name="_Toc461972661"/>
      <w:bookmarkStart w:id="1443" w:name="_Toc461998552"/>
      <w:bookmarkStart w:id="1444" w:name="_Toc461374679"/>
      <w:bookmarkStart w:id="1445" w:name="_Toc461697684"/>
      <w:bookmarkStart w:id="1446" w:name="_Toc461972665"/>
      <w:bookmarkStart w:id="1447" w:name="_Toc461998556"/>
      <w:bookmarkStart w:id="1448" w:name="_Toc461374682"/>
      <w:bookmarkStart w:id="1449" w:name="_Toc461697687"/>
      <w:bookmarkStart w:id="1450" w:name="_Toc461972668"/>
      <w:bookmarkStart w:id="1451" w:name="_Toc461998559"/>
      <w:bookmarkStart w:id="1452" w:name="_Toc461374683"/>
      <w:bookmarkStart w:id="1453" w:name="_Toc461697688"/>
      <w:bookmarkStart w:id="1454" w:name="_Toc461972669"/>
      <w:bookmarkStart w:id="1455" w:name="_Toc461998560"/>
      <w:bookmarkStart w:id="1456" w:name="_Toc461374688"/>
      <w:bookmarkStart w:id="1457" w:name="_Toc461697693"/>
      <w:bookmarkStart w:id="1458" w:name="_Toc461972674"/>
      <w:bookmarkStart w:id="1459" w:name="_Toc461998565"/>
      <w:bookmarkStart w:id="1460" w:name="_Toc63086223"/>
      <w:bookmarkStart w:id="1461" w:name="_Toc63087457"/>
      <w:bookmarkStart w:id="1462" w:name="_Toc63236116"/>
      <w:bookmarkStart w:id="1463" w:name="_Toc63237351"/>
      <w:bookmarkStart w:id="1464" w:name="_Toc67047206"/>
      <w:bookmarkStart w:id="1465" w:name="_Toc67048501"/>
      <w:bookmarkStart w:id="1466" w:name="_Toc63086224"/>
      <w:bookmarkStart w:id="1467" w:name="_Toc63087458"/>
      <w:bookmarkStart w:id="1468" w:name="_Toc63236117"/>
      <w:bookmarkStart w:id="1469" w:name="_Toc63237352"/>
      <w:bookmarkStart w:id="1470" w:name="_Toc67047207"/>
      <w:bookmarkStart w:id="1471" w:name="_Toc67048502"/>
      <w:bookmarkStart w:id="1472" w:name="_Toc63086225"/>
      <w:bookmarkStart w:id="1473" w:name="_Toc63087459"/>
      <w:bookmarkStart w:id="1474" w:name="_Toc63236118"/>
      <w:bookmarkStart w:id="1475" w:name="_Toc63237353"/>
      <w:bookmarkStart w:id="1476" w:name="_Toc67047208"/>
      <w:bookmarkStart w:id="1477" w:name="_Toc67048503"/>
      <w:bookmarkStart w:id="1478" w:name="_Toc58505890"/>
      <w:bookmarkStart w:id="1479" w:name="_Toc58942948"/>
      <w:bookmarkStart w:id="1480" w:name="_Toc58944122"/>
      <w:bookmarkStart w:id="1481" w:name="_Toc63067456"/>
      <w:bookmarkStart w:id="1482" w:name="_Toc63068688"/>
      <w:bookmarkStart w:id="1483" w:name="_Toc63070602"/>
      <w:bookmarkStart w:id="1484" w:name="_Toc63086226"/>
      <w:bookmarkStart w:id="1485" w:name="_Toc63087460"/>
      <w:bookmarkStart w:id="1486" w:name="_Toc63236119"/>
      <w:bookmarkStart w:id="1487" w:name="_Toc63237354"/>
      <w:bookmarkStart w:id="1488" w:name="_Toc67047209"/>
      <w:bookmarkStart w:id="1489" w:name="_Toc67048504"/>
      <w:bookmarkStart w:id="1490" w:name="_Toc58505891"/>
      <w:bookmarkStart w:id="1491" w:name="_Toc58942949"/>
      <w:bookmarkStart w:id="1492" w:name="_Toc58944123"/>
      <w:bookmarkStart w:id="1493" w:name="_Toc63067457"/>
      <w:bookmarkStart w:id="1494" w:name="_Toc63068689"/>
      <w:bookmarkStart w:id="1495" w:name="_Toc63070603"/>
      <w:bookmarkStart w:id="1496" w:name="_Toc63086227"/>
      <w:bookmarkStart w:id="1497" w:name="_Toc63087461"/>
      <w:bookmarkStart w:id="1498" w:name="_Toc63236120"/>
      <w:bookmarkStart w:id="1499" w:name="_Toc63237355"/>
      <w:bookmarkStart w:id="1500" w:name="_Toc67047210"/>
      <w:bookmarkStart w:id="1501" w:name="_Toc67048505"/>
      <w:bookmarkStart w:id="1502" w:name="_Toc81664618"/>
      <w:bookmarkStart w:id="1503" w:name="_Ref95335071"/>
      <w:bookmarkStart w:id="1504" w:name="_Ref95335601"/>
      <w:bookmarkStart w:id="1505" w:name="_Toc216857335"/>
      <w:bookmarkStart w:id="1506" w:name="_DTBK44483"/>
      <w:bookmarkStart w:id="1507" w:name="_Toc460936696"/>
      <w:bookmarkStart w:id="1508" w:name="_Toc494276364"/>
      <w:bookmarkStart w:id="1509" w:name="_Toc494279081"/>
      <w:bookmarkStart w:id="1510" w:name="_Toc494279538"/>
      <w:bookmarkStart w:id="1511" w:name="_Toc494285575"/>
      <w:bookmarkStart w:id="1512" w:name="_Toc494289006"/>
      <w:bookmarkStart w:id="1513" w:name="_Toc494292766"/>
      <w:bookmarkStart w:id="1514" w:name="_Toc495937198"/>
      <w:bookmarkStart w:id="1515" w:name="_Toc495940094"/>
      <w:bookmarkEnd w:id="1415"/>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r w:rsidRPr="0098596F">
        <w:t>Final and Binding</w:t>
      </w:r>
      <w:bookmarkEnd w:id="1502"/>
      <w:bookmarkEnd w:id="1503"/>
      <w:bookmarkEnd w:id="1504"/>
      <w:bookmarkEnd w:id="1505"/>
    </w:p>
    <w:p w14:paraId="6C33D6F2" w14:textId="46FFBDF3" w:rsidR="00BE121B" w:rsidRPr="003708A1" w:rsidRDefault="0011699D" w:rsidP="009D7D8B">
      <w:pPr>
        <w:pStyle w:val="IndentParaLevel1"/>
      </w:pPr>
      <w:bookmarkStart w:id="1516" w:name="_DTBK44484"/>
      <w:bookmarkEnd w:id="1506"/>
      <w:r>
        <w:t>I</w:t>
      </w:r>
      <w:r w:rsidR="00BE121B" w:rsidRPr="00283A7A">
        <w:t>f a</w:t>
      </w:r>
      <w:r w:rsidR="00BE121B" w:rsidRPr="0098596F">
        <w:t xml:space="preserve"> determination, decision, opinion or direction (including that of the </w:t>
      </w:r>
      <w:r w:rsidR="00B34389">
        <w:t>Principal Representative</w:t>
      </w:r>
      <w:r w:rsidR="00BE121B" w:rsidRPr="0098596F">
        <w:t>) is stated in this Deed to be "final and binding", neither party is entitled to challenge that determination, decision, opinion or direction on any basis other than that it is an indisputable error in complete disregard of the facts of the case, the applicable Law or credible evidence.</w:t>
      </w:r>
    </w:p>
    <w:p w14:paraId="1BC9E5DF" w14:textId="77777777" w:rsidR="00203A10" w:rsidRPr="003708A1" w:rsidDel="0010255C" w:rsidRDefault="00203A10" w:rsidP="00E62DDB">
      <w:pPr>
        <w:pStyle w:val="Heading2"/>
        <w:tabs>
          <w:tab w:val="num" w:pos="964"/>
        </w:tabs>
      </w:pPr>
      <w:bookmarkStart w:id="1517" w:name="_Ref105348543"/>
      <w:bookmarkStart w:id="1518" w:name="_Toc216857336"/>
      <w:bookmarkEnd w:id="1516"/>
      <w:r w:rsidRPr="003708A1" w:rsidDel="0010255C">
        <w:t>Power of attorney</w:t>
      </w:r>
      <w:bookmarkEnd w:id="1507"/>
      <w:bookmarkEnd w:id="1508"/>
      <w:bookmarkEnd w:id="1509"/>
      <w:bookmarkEnd w:id="1510"/>
      <w:bookmarkEnd w:id="1511"/>
      <w:bookmarkEnd w:id="1512"/>
      <w:bookmarkEnd w:id="1513"/>
      <w:bookmarkEnd w:id="1514"/>
      <w:bookmarkEnd w:id="1515"/>
      <w:bookmarkEnd w:id="1517"/>
      <w:bookmarkEnd w:id="1518"/>
    </w:p>
    <w:p w14:paraId="2B845B7A" w14:textId="77777777" w:rsidR="00203A10" w:rsidRPr="003708A1" w:rsidDel="0010255C" w:rsidRDefault="00813BDC" w:rsidP="00E02B93">
      <w:pPr>
        <w:pStyle w:val="IndentParaLevel1"/>
      </w:pPr>
      <w:bookmarkStart w:id="1519" w:name="_DTBK44485"/>
      <w:r w:rsidRPr="003708A1">
        <w:t xml:space="preserve">The Contractor </w:t>
      </w:r>
      <w:r w:rsidR="00203A10" w:rsidRPr="003708A1" w:rsidDel="0010255C">
        <w:t>irrevocably:</w:t>
      </w:r>
    </w:p>
    <w:p w14:paraId="0FB62B65" w14:textId="61CFE3DA" w:rsidR="00203A10" w:rsidRPr="003708A1" w:rsidDel="0010255C" w:rsidRDefault="00203A10" w:rsidP="00E54DB0">
      <w:pPr>
        <w:pStyle w:val="Heading3"/>
      </w:pPr>
      <w:bookmarkStart w:id="1520" w:name="_Ref462155598"/>
      <w:bookmarkStart w:id="1521" w:name="_DTBK41681"/>
      <w:bookmarkEnd w:id="1519"/>
      <w:r w:rsidRPr="003708A1" w:rsidDel="0010255C">
        <w:lastRenderedPageBreak/>
        <w:t>(</w:t>
      </w:r>
      <w:r w:rsidRPr="003708A1" w:rsidDel="0010255C">
        <w:rPr>
          <w:b/>
        </w:rPr>
        <w:t>appointment of attorney</w:t>
      </w:r>
      <w:r w:rsidRPr="003708A1" w:rsidDel="0010255C">
        <w:t xml:space="preserve">): appoints the </w:t>
      </w:r>
      <w:r w:rsidR="00FE1D5A" w:rsidRPr="003708A1">
        <w:t>Principal</w:t>
      </w:r>
      <w:r w:rsidRPr="003708A1" w:rsidDel="0010255C">
        <w:t xml:space="preserve">, and the </w:t>
      </w:r>
      <w:r w:rsidR="00FE1D5A" w:rsidRPr="003708A1">
        <w:t>Principal</w:t>
      </w:r>
      <w:r w:rsidRPr="003708A1" w:rsidDel="0010255C">
        <w:t>'s nominees from time to time, jointly and severally, as its attorney with full power and authority</w:t>
      </w:r>
      <w:r w:rsidR="00A9086F" w:rsidRPr="003708A1" w:rsidDel="0010255C">
        <w:t xml:space="preserve"> to</w:t>
      </w:r>
      <w:r w:rsidR="00E23927" w:rsidRPr="003708A1">
        <w:t xml:space="preserve"> exercise the Principal's rights in accordance with </w:t>
      </w:r>
      <w:r w:rsidR="00E23927" w:rsidRPr="003708A1" w:rsidDel="0010255C">
        <w:t xml:space="preserve">clause </w:t>
      </w:r>
      <w:r w:rsidR="00E23927" w:rsidRPr="005E62F8" w:rsidDel="0010255C">
        <w:fldChar w:fldCharType="begin"/>
      </w:r>
      <w:r w:rsidR="00E23927" w:rsidRPr="003708A1" w:rsidDel="0010255C">
        <w:instrText xml:space="preserve"> REF _Ref361315294 \r \h  \* MERGEFORMAT </w:instrText>
      </w:r>
      <w:r w:rsidR="00E23927" w:rsidRPr="005E62F8" w:rsidDel="0010255C">
        <w:fldChar w:fldCharType="separate"/>
      </w:r>
      <w:r w:rsidR="00A03753">
        <w:t>37</w:t>
      </w:r>
      <w:r w:rsidR="00E23927" w:rsidRPr="005E62F8" w:rsidDel="0010255C">
        <w:fldChar w:fldCharType="end"/>
      </w:r>
      <w:r w:rsidR="00E23927" w:rsidRPr="003708A1">
        <w:t>; and</w:t>
      </w:r>
      <w:bookmarkEnd w:id="1520"/>
    </w:p>
    <w:p w14:paraId="5AAB6D86" w14:textId="647B4505" w:rsidR="00203A10" w:rsidRPr="003708A1" w:rsidRDefault="00203A10" w:rsidP="00E54DB0">
      <w:pPr>
        <w:pStyle w:val="Heading3"/>
      </w:pPr>
      <w:bookmarkStart w:id="1522" w:name="_DTBK41682"/>
      <w:bookmarkEnd w:id="1521"/>
      <w:r w:rsidRPr="003708A1" w:rsidDel="0010255C">
        <w:t>(</w:t>
      </w:r>
      <w:r w:rsidRPr="003708A1" w:rsidDel="0010255C">
        <w:rPr>
          <w:b/>
        </w:rPr>
        <w:t>ratification</w:t>
      </w:r>
      <w:r w:rsidRPr="003708A1" w:rsidDel="0010255C">
        <w:t xml:space="preserve">): agrees to ratify and confirm whatever action is taken by the attorney appointed by </w:t>
      </w:r>
      <w:r w:rsidR="00D32606" w:rsidRPr="003708A1">
        <w:t>the Contractor</w:t>
      </w:r>
      <w:r w:rsidRPr="003708A1" w:rsidDel="0010255C">
        <w:t xml:space="preserve"> under clause </w:t>
      </w:r>
      <w:r w:rsidR="00A32F93" w:rsidRPr="005E62F8" w:rsidDel="0010255C">
        <w:fldChar w:fldCharType="begin"/>
      </w:r>
      <w:r w:rsidR="00A32F93" w:rsidRPr="003708A1" w:rsidDel="0010255C">
        <w:instrText xml:space="preserve"> REF _Ref462155598 \w \h </w:instrText>
      </w:r>
      <w:r w:rsidR="00FB6786" w:rsidRPr="003708A1">
        <w:instrText xml:space="preserve"> \* MERGEFORMAT </w:instrText>
      </w:r>
      <w:r w:rsidR="00A32F93" w:rsidRPr="005E62F8" w:rsidDel="0010255C">
        <w:fldChar w:fldCharType="separate"/>
      </w:r>
      <w:r w:rsidR="00A03753">
        <w:t>2.18(a)</w:t>
      </w:r>
      <w:r w:rsidR="00A32F93" w:rsidRPr="005E62F8" w:rsidDel="0010255C">
        <w:fldChar w:fldCharType="end"/>
      </w:r>
      <w:r w:rsidRPr="003708A1" w:rsidDel="0010255C">
        <w:t>.</w:t>
      </w:r>
    </w:p>
    <w:p w14:paraId="7D95917B" w14:textId="77777777" w:rsidR="00203A10" w:rsidRPr="003708A1" w:rsidRDefault="00203A10" w:rsidP="00E62DDB">
      <w:pPr>
        <w:pStyle w:val="Heading2"/>
        <w:tabs>
          <w:tab w:val="num" w:pos="964"/>
        </w:tabs>
      </w:pPr>
      <w:bookmarkStart w:id="1523" w:name="_Toc47867928"/>
      <w:bookmarkStart w:id="1524" w:name="_Toc47868925"/>
      <w:bookmarkStart w:id="1525" w:name="_Toc47869798"/>
      <w:bookmarkStart w:id="1526" w:name="_Toc47870685"/>
      <w:bookmarkStart w:id="1527" w:name="_Toc47984657"/>
      <w:bookmarkStart w:id="1528" w:name="_Toc48222977"/>
      <w:bookmarkStart w:id="1529" w:name="_Toc48499534"/>
      <w:bookmarkStart w:id="1530" w:name="_Toc49064495"/>
      <w:bookmarkStart w:id="1531" w:name="_Toc49066602"/>
      <w:bookmarkStart w:id="1532" w:name="_Toc49097733"/>
      <w:bookmarkStart w:id="1533" w:name="_Toc49099119"/>
      <w:bookmarkStart w:id="1534" w:name="_Toc49105522"/>
      <w:bookmarkStart w:id="1535" w:name="_Toc49108066"/>
      <w:bookmarkStart w:id="1536" w:name="_Toc49109230"/>
      <w:bookmarkStart w:id="1537" w:name="_Toc49110392"/>
      <w:bookmarkStart w:id="1538" w:name="_Toc49327554"/>
      <w:bookmarkStart w:id="1539" w:name="_Toc49432711"/>
      <w:bookmarkStart w:id="1540" w:name="_Toc49433897"/>
      <w:bookmarkStart w:id="1541" w:name="_Toc49435086"/>
      <w:bookmarkStart w:id="1542" w:name="_Toc49436273"/>
      <w:bookmarkStart w:id="1543" w:name="_Toc49453646"/>
      <w:bookmarkStart w:id="1544" w:name="_Toc49454929"/>
      <w:bookmarkStart w:id="1545" w:name="_Toc49456215"/>
      <w:bookmarkStart w:id="1546" w:name="_Toc49457873"/>
      <w:bookmarkStart w:id="1547" w:name="_Toc49863419"/>
      <w:bookmarkStart w:id="1548" w:name="_Toc49864734"/>
      <w:bookmarkStart w:id="1549" w:name="_Toc55545515"/>
      <w:bookmarkStart w:id="1550" w:name="_Toc55550530"/>
      <w:bookmarkStart w:id="1551" w:name="_Toc55563710"/>
      <w:bookmarkStart w:id="1552" w:name="_Toc55564875"/>
      <w:bookmarkStart w:id="1553" w:name="_Toc55569219"/>
      <w:bookmarkStart w:id="1554" w:name="_Toc55572945"/>
      <w:bookmarkStart w:id="1555" w:name="_Toc56006916"/>
      <w:bookmarkStart w:id="1556" w:name="_Toc56008213"/>
      <w:bookmarkStart w:id="1557" w:name="_Toc58252331"/>
      <w:bookmarkStart w:id="1558" w:name="_Toc58505893"/>
      <w:bookmarkStart w:id="1559" w:name="_Toc58942951"/>
      <w:bookmarkStart w:id="1560" w:name="_Toc58944125"/>
      <w:bookmarkStart w:id="1561" w:name="_Toc63067459"/>
      <w:bookmarkStart w:id="1562" w:name="_Toc63068691"/>
      <w:bookmarkStart w:id="1563" w:name="_Toc63070605"/>
      <w:bookmarkStart w:id="1564" w:name="_Toc63086229"/>
      <w:bookmarkStart w:id="1565" w:name="_Toc63087463"/>
      <w:bookmarkStart w:id="1566" w:name="_Toc63236122"/>
      <w:bookmarkStart w:id="1567" w:name="_Toc63237357"/>
      <w:bookmarkStart w:id="1568" w:name="_Toc67047212"/>
      <w:bookmarkStart w:id="1569" w:name="_Toc67048507"/>
      <w:bookmarkStart w:id="1570" w:name="_Ref462173908"/>
      <w:bookmarkStart w:id="1571" w:name="_Toc216857337"/>
      <w:bookmarkStart w:id="1572" w:name="_DTBK44486"/>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r w:rsidRPr="003708A1">
        <w:t>Proportionate liability</w:t>
      </w:r>
      <w:bookmarkEnd w:id="1570"/>
      <w:bookmarkEnd w:id="1571"/>
    </w:p>
    <w:p w14:paraId="6DFB19C9" w14:textId="3CCD6073" w:rsidR="00203A10" w:rsidRPr="003708A1" w:rsidRDefault="00203A10" w:rsidP="009D7D8B">
      <w:pPr>
        <w:pStyle w:val="IndentParaLevel1"/>
      </w:pPr>
      <w:bookmarkStart w:id="1573" w:name="_Ref462155863"/>
      <w:bookmarkStart w:id="1574" w:name="_DTBK44487"/>
      <w:bookmarkEnd w:id="1572"/>
      <w:r w:rsidRPr="003708A1">
        <w:t>The operation of Part IVAA</w:t>
      </w:r>
      <w:r w:rsidRPr="003708A1" w:rsidDel="00B64D44">
        <w:t xml:space="preserve"> </w:t>
      </w:r>
      <w:r w:rsidRPr="003708A1">
        <w:t xml:space="preserve">of the </w:t>
      </w:r>
      <w:r w:rsidRPr="003708A1">
        <w:rPr>
          <w:i/>
        </w:rPr>
        <w:t xml:space="preserve">Wrongs Act 1958 </w:t>
      </w:r>
      <w:r w:rsidRPr="003708A1">
        <w:t>(Vic) is excluded in relation to all and any rights of either party under this Deed, whether such rights are sought to be enforced in contract, tort or otherwise.</w:t>
      </w:r>
      <w:bookmarkEnd w:id="1573"/>
    </w:p>
    <w:p w14:paraId="551928D5" w14:textId="77777777" w:rsidR="00366764" w:rsidRPr="003708A1" w:rsidRDefault="00366764" w:rsidP="00E62DDB">
      <w:pPr>
        <w:pStyle w:val="Heading2"/>
        <w:tabs>
          <w:tab w:val="num" w:pos="964"/>
        </w:tabs>
      </w:pPr>
      <w:bookmarkStart w:id="1575" w:name="_Toc63067461"/>
      <w:bookmarkStart w:id="1576" w:name="_Toc63068693"/>
      <w:bookmarkStart w:id="1577" w:name="_Toc63070607"/>
      <w:bookmarkStart w:id="1578" w:name="_Toc63086231"/>
      <w:bookmarkStart w:id="1579" w:name="_Toc63087465"/>
      <w:bookmarkStart w:id="1580" w:name="_Toc63236124"/>
      <w:bookmarkStart w:id="1581" w:name="_Toc63237359"/>
      <w:bookmarkStart w:id="1582" w:name="_Toc67047214"/>
      <w:bookmarkStart w:id="1583" w:name="_Toc67048509"/>
      <w:bookmarkStart w:id="1584" w:name="_Toc47867930"/>
      <w:bookmarkStart w:id="1585" w:name="_Toc47868927"/>
      <w:bookmarkStart w:id="1586" w:name="_Toc47869800"/>
      <w:bookmarkStart w:id="1587" w:name="_Toc47870687"/>
      <w:bookmarkStart w:id="1588" w:name="_Toc47984659"/>
      <w:bookmarkStart w:id="1589" w:name="_Toc48222979"/>
      <w:bookmarkStart w:id="1590" w:name="_Toc48499536"/>
      <w:bookmarkStart w:id="1591" w:name="_Toc49064497"/>
      <w:bookmarkStart w:id="1592" w:name="_Toc49066604"/>
      <w:bookmarkStart w:id="1593" w:name="_Toc49097735"/>
      <w:bookmarkStart w:id="1594" w:name="_Toc49099121"/>
      <w:bookmarkStart w:id="1595" w:name="_Toc49105524"/>
      <w:bookmarkStart w:id="1596" w:name="_Toc49108068"/>
      <w:bookmarkStart w:id="1597" w:name="_Toc49109232"/>
      <w:bookmarkStart w:id="1598" w:name="_Toc49110394"/>
      <w:bookmarkStart w:id="1599" w:name="_Toc49327556"/>
      <w:bookmarkStart w:id="1600" w:name="_Toc49432713"/>
      <w:bookmarkStart w:id="1601" w:name="_Toc49433899"/>
      <w:bookmarkStart w:id="1602" w:name="_Toc49435088"/>
      <w:bookmarkStart w:id="1603" w:name="_Toc49436275"/>
      <w:bookmarkStart w:id="1604" w:name="_Toc49453648"/>
      <w:bookmarkStart w:id="1605" w:name="_Toc49454931"/>
      <w:bookmarkStart w:id="1606" w:name="_Toc49456217"/>
      <w:bookmarkStart w:id="1607" w:name="_Toc49457875"/>
      <w:bookmarkStart w:id="1608" w:name="_Toc49863421"/>
      <w:bookmarkStart w:id="1609" w:name="_Toc49864736"/>
      <w:bookmarkStart w:id="1610" w:name="_Toc55545517"/>
      <w:bookmarkStart w:id="1611" w:name="_Toc55550533"/>
      <w:bookmarkStart w:id="1612" w:name="_Toc55563713"/>
      <w:bookmarkStart w:id="1613" w:name="_Toc55564878"/>
      <w:bookmarkStart w:id="1614" w:name="_Toc55569222"/>
      <w:bookmarkStart w:id="1615" w:name="_Toc55572948"/>
      <w:bookmarkStart w:id="1616" w:name="_Toc56006919"/>
      <w:bookmarkStart w:id="1617" w:name="_Toc56008216"/>
      <w:bookmarkStart w:id="1618" w:name="_Toc58252334"/>
      <w:bookmarkStart w:id="1619" w:name="_Toc58505896"/>
      <w:bookmarkStart w:id="1620" w:name="_Toc58942954"/>
      <w:bookmarkStart w:id="1621" w:name="_Toc58944128"/>
      <w:bookmarkStart w:id="1622" w:name="_Toc63067462"/>
      <w:bookmarkStart w:id="1623" w:name="_Toc63068694"/>
      <w:bookmarkStart w:id="1624" w:name="_Toc63070608"/>
      <w:bookmarkStart w:id="1625" w:name="_Toc63086232"/>
      <w:bookmarkStart w:id="1626" w:name="_Toc63087466"/>
      <w:bookmarkStart w:id="1627" w:name="_Toc63236125"/>
      <w:bookmarkStart w:id="1628" w:name="_Toc63237360"/>
      <w:bookmarkStart w:id="1629" w:name="_Toc67047215"/>
      <w:bookmarkStart w:id="1630" w:name="_Toc67048510"/>
      <w:bookmarkStart w:id="1631" w:name="_Toc47867931"/>
      <w:bookmarkStart w:id="1632" w:name="_Toc47868928"/>
      <w:bookmarkStart w:id="1633" w:name="_Toc47869801"/>
      <w:bookmarkStart w:id="1634" w:name="_Toc47870688"/>
      <w:bookmarkStart w:id="1635" w:name="_Toc47984660"/>
      <w:bookmarkStart w:id="1636" w:name="_Toc48222980"/>
      <w:bookmarkStart w:id="1637" w:name="_Toc48499537"/>
      <w:bookmarkStart w:id="1638" w:name="_Toc49064498"/>
      <w:bookmarkStart w:id="1639" w:name="_Toc49066605"/>
      <w:bookmarkStart w:id="1640" w:name="_Toc49097736"/>
      <w:bookmarkStart w:id="1641" w:name="_Toc49099122"/>
      <w:bookmarkStart w:id="1642" w:name="_Toc49105525"/>
      <w:bookmarkStart w:id="1643" w:name="_Toc49108069"/>
      <w:bookmarkStart w:id="1644" w:name="_Toc49109233"/>
      <w:bookmarkStart w:id="1645" w:name="_Toc49110395"/>
      <w:bookmarkStart w:id="1646" w:name="_Toc49327557"/>
      <w:bookmarkStart w:id="1647" w:name="_Toc49432714"/>
      <w:bookmarkStart w:id="1648" w:name="_Toc49433900"/>
      <w:bookmarkStart w:id="1649" w:name="_Toc49435089"/>
      <w:bookmarkStart w:id="1650" w:name="_Toc49436276"/>
      <w:bookmarkStart w:id="1651" w:name="_Toc49453649"/>
      <w:bookmarkStart w:id="1652" w:name="_Toc49454932"/>
      <w:bookmarkStart w:id="1653" w:name="_Toc49456218"/>
      <w:bookmarkStart w:id="1654" w:name="_Toc49457876"/>
      <w:bookmarkStart w:id="1655" w:name="_Toc49863422"/>
      <w:bookmarkStart w:id="1656" w:name="_Toc49864737"/>
      <w:bookmarkStart w:id="1657" w:name="_Toc55545518"/>
      <w:bookmarkStart w:id="1658" w:name="_Toc55550534"/>
      <w:bookmarkStart w:id="1659" w:name="_Toc55563714"/>
      <w:bookmarkStart w:id="1660" w:name="_Toc55564879"/>
      <w:bookmarkStart w:id="1661" w:name="_Toc55569223"/>
      <w:bookmarkStart w:id="1662" w:name="_Toc55572949"/>
      <w:bookmarkStart w:id="1663" w:name="_Toc56006920"/>
      <w:bookmarkStart w:id="1664" w:name="_Toc56008217"/>
      <w:bookmarkStart w:id="1665" w:name="_Toc58252335"/>
      <w:bookmarkStart w:id="1666" w:name="_Toc58505897"/>
      <w:bookmarkStart w:id="1667" w:name="_Toc58942955"/>
      <w:bookmarkStart w:id="1668" w:name="_Toc58944129"/>
      <w:bookmarkStart w:id="1669" w:name="_Toc63067463"/>
      <w:bookmarkStart w:id="1670" w:name="_Toc63068695"/>
      <w:bookmarkStart w:id="1671" w:name="_Toc63070609"/>
      <w:bookmarkStart w:id="1672" w:name="_Toc63086233"/>
      <w:bookmarkStart w:id="1673" w:name="_Toc63087467"/>
      <w:bookmarkStart w:id="1674" w:name="_Toc63236126"/>
      <w:bookmarkStart w:id="1675" w:name="_Toc63237361"/>
      <w:bookmarkStart w:id="1676" w:name="_Toc67047216"/>
      <w:bookmarkStart w:id="1677" w:name="_Toc67048511"/>
      <w:bookmarkStart w:id="1678" w:name="_Toc47867932"/>
      <w:bookmarkStart w:id="1679" w:name="_Toc47868929"/>
      <w:bookmarkStart w:id="1680" w:name="_Toc47869802"/>
      <w:bookmarkStart w:id="1681" w:name="_Toc47870689"/>
      <w:bookmarkStart w:id="1682" w:name="_Toc47984661"/>
      <w:bookmarkStart w:id="1683" w:name="_Toc48222981"/>
      <w:bookmarkStart w:id="1684" w:name="_Toc48499538"/>
      <w:bookmarkStart w:id="1685" w:name="_Toc49064499"/>
      <w:bookmarkStart w:id="1686" w:name="_Toc49066606"/>
      <w:bookmarkStart w:id="1687" w:name="_Toc49097737"/>
      <w:bookmarkStart w:id="1688" w:name="_Toc49099123"/>
      <w:bookmarkStart w:id="1689" w:name="_Toc49105526"/>
      <w:bookmarkStart w:id="1690" w:name="_Toc49108070"/>
      <w:bookmarkStart w:id="1691" w:name="_Toc49109234"/>
      <w:bookmarkStart w:id="1692" w:name="_Toc49110396"/>
      <w:bookmarkStart w:id="1693" w:name="_Toc49327558"/>
      <w:bookmarkStart w:id="1694" w:name="_Toc49432715"/>
      <w:bookmarkStart w:id="1695" w:name="_Toc49433901"/>
      <w:bookmarkStart w:id="1696" w:name="_Toc49435090"/>
      <w:bookmarkStart w:id="1697" w:name="_Toc49436277"/>
      <w:bookmarkStart w:id="1698" w:name="_Toc49453650"/>
      <w:bookmarkStart w:id="1699" w:name="_Toc49454933"/>
      <w:bookmarkStart w:id="1700" w:name="_Toc49456219"/>
      <w:bookmarkStart w:id="1701" w:name="_Toc49457877"/>
      <w:bookmarkStart w:id="1702" w:name="_Toc49863423"/>
      <w:bookmarkStart w:id="1703" w:name="_Toc49864738"/>
      <w:bookmarkStart w:id="1704" w:name="_Toc55545519"/>
      <w:bookmarkStart w:id="1705" w:name="_Toc55550535"/>
      <w:bookmarkStart w:id="1706" w:name="_Toc55563715"/>
      <w:bookmarkStart w:id="1707" w:name="_Toc55564880"/>
      <w:bookmarkStart w:id="1708" w:name="_Toc55569224"/>
      <w:bookmarkStart w:id="1709" w:name="_Toc55572950"/>
      <w:bookmarkStart w:id="1710" w:name="_Toc56006921"/>
      <w:bookmarkStart w:id="1711" w:name="_Toc56008218"/>
      <w:bookmarkStart w:id="1712" w:name="_Toc58252336"/>
      <w:bookmarkStart w:id="1713" w:name="_Toc58505898"/>
      <w:bookmarkStart w:id="1714" w:name="_Toc58942956"/>
      <w:bookmarkStart w:id="1715" w:name="_Toc58944130"/>
      <w:bookmarkStart w:id="1716" w:name="_Toc63067464"/>
      <w:bookmarkStart w:id="1717" w:name="_Toc63068696"/>
      <w:bookmarkStart w:id="1718" w:name="_Toc63070610"/>
      <w:bookmarkStart w:id="1719" w:name="_Toc63086234"/>
      <w:bookmarkStart w:id="1720" w:name="_Toc63087468"/>
      <w:bookmarkStart w:id="1721" w:name="_Toc63236127"/>
      <w:bookmarkStart w:id="1722" w:name="_Toc63237362"/>
      <w:bookmarkStart w:id="1723" w:name="_Toc67047217"/>
      <w:bookmarkStart w:id="1724" w:name="_Toc67048512"/>
      <w:bookmarkStart w:id="1725" w:name="_Toc47867933"/>
      <w:bookmarkStart w:id="1726" w:name="_Toc47868930"/>
      <w:bookmarkStart w:id="1727" w:name="_Toc47869803"/>
      <w:bookmarkStart w:id="1728" w:name="_Toc47870690"/>
      <w:bookmarkStart w:id="1729" w:name="_Toc47984662"/>
      <w:bookmarkStart w:id="1730" w:name="_Toc48222982"/>
      <w:bookmarkStart w:id="1731" w:name="_Toc48499539"/>
      <w:bookmarkStart w:id="1732" w:name="_Toc49064500"/>
      <w:bookmarkStart w:id="1733" w:name="_Toc49066607"/>
      <w:bookmarkStart w:id="1734" w:name="_Toc49097738"/>
      <w:bookmarkStart w:id="1735" w:name="_Toc49099124"/>
      <w:bookmarkStart w:id="1736" w:name="_Toc49105527"/>
      <w:bookmarkStart w:id="1737" w:name="_Toc49108071"/>
      <w:bookmarkStart w:id="1738" w:name="_Toc49109235"/>
      <w:bookmarkStart w:id="1739" w:name="_Toc49110397"/>
      <w:bookmarkStart w:id="1740" w:name="_Toc49327559"/>
      <w:bookmarkStart w:id="1741" w:name="_Toc49432716"/>
      <w:bookmarkStart w:id="1742" w:name="_Toc49433902"/>
      <w:bookmarkStart w:id="1743" w:name="_Toc49435091"/>
      <w:bookmarkStart w:id="1744" w:name="_Toc49436278"/>
      <w:bookmarkStart w:id="1745" w:name="_Toc49453651"/>
      <w:bookmarkStart w:id="1746" w:name="_Toc49454934"/>
      <w:bookmarkStart w:id="1747" w:name="_Toc49456220"/>
      <w:bookmarkStart w:id="1748" w:name="_Toc49457878"/>
      <w:bookmarkStart w:id="1749" w:name="_Toc49863424"/>
      <w:bookmarkStart w:id="1750" w:name="_Toc49864739"/>
      <w:bookmarkStart w:id="1751" w:name="_Toc55545520"/>
      <w:bookmarkStart w:id="1752" w:name="_Toc55550536"/>
      <w:bookmarkStart w:id="1753" w:name="_Toc55563716"/>
      <w:bookmarkStart w:id="1754" w:name="_Toc55564881"/>
      <w:bookmarkStart w:id="1755" w:name="_Toc55569225"/>
      <w:bookmarkStart w:id="1756" w:name="_Toc55572951"/>
      <w:bookmarkStart w:id="1757" w:name="_Toc56006922"/>
      <w:bookmarkStart w:id="1758" w:name="_Toc56008219"/>
      <w:bookmarkStart w:id="1759" w:name="_Toc58252337"/>
      <w:bookmarkStart w:id="1760" w:name="_Toc58505899"/>
      <w:bookmarkStart w:id="1761" w:name="_Toc58942957"/>
      <w:bookmarkStart w:id="1762" w:name="_Toc58944131"/>
      <w:bookmarkStart w:id="1763" w:name="_Toc63067465"/>
      <w:bookmarkStart w:id="1764" w:name="_Toc63068697"/>
      <w:bookmarkStart w:id="1765" w:name="_Toc63070611"/>
      <w:bookmarkStart w:id="1766" w:name="_Toc63086235"/>
      <w:bookmarkStart w:id="1767" w:name="_Toc63087469"/>
      <w:bookmarkStart w:id="1768" w:name="_Toc63236128"/>
      <w:bookmarkStart w:id="1769" w:name="_Toc63237363"/>
      <w:bookmarkStart w:id="1770" w:name="_Toc67047218"/>
      <w:bookmarkStart w:id="1771" w:name="_Toc67048513"/>
      <w:bookmarkStart w:id="1772" w:name="_Toc47867934"/>
      <w:bookmarkStart w:id="1773" w:name="_Toc47868931"/>
      <w:bookmarkStart w:id="1774" w:name="_Toc47869804"/>
      <w:bookmarkStart w:id="1775" w:name="_Toc47870691"/>
      <w:bookmarkStart w:id="1776" w:name="_Toc47984663"/>
      <w:bookmarkStart w:id="1777" w:name="_Toc48222983"/>
      <w:bookmarkStart w:id="1778" w:name="_Toc48499540"/>
      <w:bookmarkStart w:id="1779" w:name="_Toc49064501"/>
      <w:bookmarkStart w:id="1780" w:name="_Toc49066608"/>
      <w:bookmarkStart w:id="1781" w:name="_Toc49097739"/>
      <w:bookmarkStart w:id="1782" w:name="_Toc49099125"/>
      <w:bookmarkStart w:id="1783" w:name="_Toc49105528"/>
      <w:bookmarkStart w:id="1784" w:name="_Toc49108072"/>
      <w:bookmarkStart w:id="1785" w:name="_Toc49109236"/>
      <w:bookmarkStart w:id="1786" w:name="_Toc49110398"/>
      <w:bookmarkStart w:id="1787" w:name="_Toc49327560"/>
      <w:bookmarkStart w:id="1788" w:name="_Toc49432717"/>
      <w:bookmarkStart w:id="1789" w:name="_Toc49433903"/>
      <w:bookmarkStart w:id="1790" w:name="_Toc49435092"/>
      <w:bookmarkStart w:id="1791" w:name="_Toc49436279"/>
      <w:bookmarkStart w:id="1792" w:name="_Toc49453652"/>
      <w:bookmarkStart w:id="1793" w:name="_Toc49454935"/>
      <w:bookmarkStart w:id="1794" w:name="_Toc49456221"/>
      <w:bookmarkStart w:id="1795" w:name="_Toc49457879"/>
      <w:bookmarkStart w:id="1796" w:name="_Toc49863425"/>
      <w:bookmarkStart w:id="1797" w:name="_Toc49864740"/>
      <w:bookmarkStart w:id="1798" w:name="_Toc55545521"/>
      <w:bookmarkStart w:id="1799" w:name="_Toc55550537"/>
      <w:bookmarkStart w:id="1800" w:name="_Toc55563717"/>
      <w:bookmarkStart w:id="1801" w:name="_Toc55564882"/>
      <w:bookmarkStart w:id="1802" w:name="_Toc55569226"/>
      <w:bookmarkStart w:id="1803" w:name="_Toc55572952"/>
      <w:bookmarkStart w:id="1804" w:name="_Toc56006923"/>
      <w:bookmarkStart w:id="1805" w:name="_Toc56008220"/>
      <w:bookmarkStart w:id="1806" w:name="_Toc58252338"/>
      <w:bookmarkStart w:id="1807" w:name="_Toc58505900"/>
      <w:bookmarkStart w:id="1808" w:name="_Toc58942958"/>
      <w:bookmarkStart w:id="1809" w:name="_Toc58944132"/>
      <w:bookmarkStart w:id="1810" w:name="_Toc63067466"/>
      <w:bookmarkStart w:id="1811" w:name="_Toc63068698"/>
      <w:bookmarkStart w:id="1812" w:name="_Toc63070612"/>
      <w:bookmarkStart w:id="1813" w:name="_Toc63086236"/>
      <w:bookmarkStart w:id="1814" w:name="_Toc63087470"/>
      <w:bookmarkStart w:id="1815" w:name="_Toc63236129"/>
      <w:bookmarkStart w:id="1816" w:name="_Toc63237364"/>
      <w:bookmarkStart w:id="1817" w:name="_Toc67047219"/>
      <w:bookmarkStart w:id="1818" w:name="_Toc67048514"/>
      <w:bookmarkStart w:id="1819" w:name="_Toc47866937"/>
      <w:bookmarkStart w:id="1820" w:name="_Toc47867935"/>
      <w:bookmarkStart w:id="1821" w:name="_Toc47868932"/>
      <w:bookmarkStart w:id="1822" w:name="_Toc47869805"/>
      <w:bookmarkStart w:id="1823" w:name="_Toc47870692"/>
      <w:bookmarkStart w:id="1824" w:name="_Toc47984664"/>
      <w:bookmarkStart w:id="1825" w:name="_Toc48222984"/>
      <w:bookmarkStart w:id="1826" w:name="_Toc48499541"/>
      <w:bookmarkStart w:id="1827" w:name="_Toc49064502"/>
      <w:bookmarkStart w:id="1828" w:name="_Toc49066609"/>
      <w:bookmarkStart w:id="1829" w:name="_Toc49097740"/>
      <w:bookmarkStart w:id="1830" w:name="_Toc49099126"/>
      <w:bookmarkStart w:id="1831" w:name="_Toc49105529"/>
      <w:bookmarkStart w:id="1832" w:name="_Toc49108073"/>
      <w:bookmarkStart w:id="1833" w:name="_Toc49109237"/>
      <w:bookmarkStart w:id="1834" w:name="_Toc49110399"/>
      <w:bookmarkStart w:id="1835" w:name="_Toc49327561"/>
      <w:bookmarkStart w:id="1836" w:name="_Toc49432718"/>
      <w:bookmarkStart w:id="1837" w:name="_Toc49433904"/>
      <w:bookmarkStart w:id="1838" w:name="_Toc49435093"/>
      <w:bookmarkStart w:id="1839" w:name="_Toc49436280"/>
      <w:bookmarkStart w:id="1840" w:name="_Toc49453653"/>
      <w:bookmarkStart w:id="1841" w:name="_Toc49454936"/>
      <w:bookmarkStart w:id="1842" w:name="_Toc49456222"/>
      <w:bookmarkStart w:id="1843" w:name="_Toc49457880"/>
      <w:bookmarkStart w:id="1844" w:name="_Toc49863426"/>
      <w:bookmarkStart w:id="1845" w:name="_Toc49864741"/>
      <w:bookmarkStart w:id="1846" w:name="_Toc55545522"/>
      <w:bookmarkStart w:id="1847" w:name="_Toc55550538"/>
      <w:bookmarkStart w:id="1848" w:name="_Toc55563718"/>
      <w:bookmarkStart w:id="1849" w:name="_Toc55564883"/>
      <w:bookmarkStart w:id="1850" w:name="_Toc55569227"/>
      <w:bookmarkStart w:id="1851" w:name="_Toc55572953"/>
      <w:bookmarkStart w:id="1852" w:name="_Toc56006924"/>
      <w:bookmarkStart w:id="1853" w:name="_Toc56008221"/>
      <w:bookmarkStart w:id="1854" w:name="_Toc58252339"/>
      <w:bookmarkStart w:id="1855" w:name="_Toc58505901"/>
      <w:bookmarkStart w:id="1856" w:name="_Toc58942959"/>
      <w:bookmarkStart w:id="1857" w:name="_Toc58944133"/>
      <w:bookmarkStart w:id="1858" w:name="_Toc63067467"/>
      <w:bookmarkStart w:id="1859" w:name="_Toc63068699"/>
      <w:bookmarkStart w:id="1860" w:name="_Toc63070613"/>
      <w:bookmarkStart w:id="1861" w:name="_Toc63086237"/>
      <w:bookmarkStart w:id="1862" w:name="_Toc63087471"/>
      <w:bookmarkStart w:id="1863" w:name="_Toc63236130"/>
      <w:bookmarkStart w:id="1864" w:name="_Toc63237365"/>
      <w:bookmarkStart w:id="1865" w:name="_Toc67047220"/>
      <w:bookmarkStart w:id="1866" w:name="_Toc67048515"/>
      <w:bookmarkStart w:id="1867" w:name="_Toc47866938"/>
      <w:bookmarkStart w:id="1868" w:name="_Toc47867936"/>
      <w:bookmarkStart w:id="1869" w:name="_Toc47868933"/>
      <w:bookmarkStart w:id="1870" w:name="_Toc47869806"/>
      <w:bookmarkStart w:id="1871" w:name="_Toc47870693"/>
      <w:bookmarkStart w:id="1872" w:name="_Toc47984665"/>
      <w:bookmarkStart w:id="1873" w:name="_Toc48222985"/>
      <w:bookmarkStart w:id="1874" w:name="_Toc48499542"/>
      <w:bookmarkStart w:id="1875" w:name="_Toc49064503"/>
      <w:bookmarkStart w:id="1876" w:name="_Toc49066610"/>
      <w:bookmarkStart w:id="1877" w:name="_Toc49097741"/>
      <w:bookmarkStart w:id="1878" w:name="_Toc49099127"/>
      <w:bookmarkStart w:id="1879" w:name="_Toc49105530"/>
      <w:bookmarkStart w:id="1880" w:name="_Toc49108074"/>
      <w:bookmarkStart w:id="1881" w:name="_Toc49109238"/>
      <w:bookmarkStart w:id="1882" w:name="_Toc49110400"/>
      <w:bookmarkStart w:id="1883" w:name="_Toc49327562"/>
      <w:bookmarkStart w:id="1884" w:name="_Toc49432719"/>
      <w:bookmarkStart w:id="1885" w:name="_Toc49433905"/>
      <w:bookmarkStart w:id="1886" w:name="_Toc49435094"/>
      <w:bookmarkStart w:id="1887" w:name="_Toc49436281"/>
      <w:bookmarkStart w:id="1888" w:name="_Toc49453654"/>
      <w:bookmarkStart w:id="1889" w:name="_Toc49454937"/>
      <w:bookmarkStart w:id="1890" w:name="_Toc49456223"/>
      <w:bookmarkStart w:id="1891" w:name="_Toc49457881"/>
      <w:bookmarkStart w:id="1892" w:name="_Toc49863427"/>
      <w:bookmarkStart w:id="1893" w:name="_Toc49864742"/>
      <w:bookmarkStart w:id="1894" w:name="_Toc55545523"/>
      <w:bookmarkStart w:id="1895" w:name="_Toc55550539"/>
      <w:bookmarkStart w:id="1896" w:name="_Toc55563719"/>
      <w:bookmarkStart w:id="1897" w:name="_Toc55564884"/>
      <w:bookmarkStart w:id="1898" w:name="_Toc55569228"/>
      <w:bookmarkStart w:id="1899" w:name="_Toc55572954"/>
      <w:bookmarkStart w:id="1900" w:name="_Toc56006925"/>
      <w:bookmarkStart w:id="1901" w:name="_Toc56008222"/>
      <w:bookmarkStart w:id="1902" w:name="_Toc58252340"/>
      <w:bookmarkStart w:id="1903" w:name="_Toc58505902"/>
      <w:bookmarkStart w:id="1904" w:name="_Toc58942960"/>
      <w:bookmarkStart w:id="1905" w:name="_Toc58944134"/>
      <w:bookmarkStart w:id="1906" w:name="_Toc63067468"/>
      <w:bookmarkStart w:id="1907" w:name="_Toc63068700"/>
      <w:bookmarkStart w:id="1908" w:name="_Toc63070614"/>
      <w:bookmarkStart w:id="1909" w:name="_Toc63086238"/>
      <w:bookmarkStart w:id="1910" w:name="_Toc63087472"/>
      <w:bookmarkStart w:id="1911" w:name="_Toc63236131"/>
      <w:bookmarkStart w:id="1912" w:name="_Toc63237366"/>
      <w:bookmarkStart w:id="1913" w:name="_Toc67047221"/>
      <w:bookmarkStart w:id="1914" w:name="_Toc67048516"/>
      <w:bookmarkStart w:id="1915" w:name="_Toc47867937"/>
      <w:bookmarkStart w:id="1916" w:name="_Toc47868934"/>
      <w:bookmarkStart w:id="1917" w:name="_Toc47869807"/>
      <w:bookmarkStart w:id="1918" w:name="_Toc47870694"/>
      <w:bookmarkStart w:id="1919" w:name="_Toc47984666"/>
      <w:bookmarkStart w:id="1920" w:name="_Toc48222986"/>
      <w:bookmarkStart w:id="1921" w:name="_Toc48499543"/>
      <w:bookmarkStart w:id="1922" w:name="_Toc49064504"/>
      <w:bookmarkStart w:id="1923" w:name="_Toc49066611"/>
      <w:bookmarkStart w:id="1924" w:name="_Toc49097742"/>
      <w:bookmarkStart w:id="1925" w:name="_Toc49099128"/>
      <w:bookmarkStart w:id="1926" w:name="_Toc49105531"/>
      <w:bookmarkStart w:id="1927" w:name="_Toc49108075"/>
      <w:bookmarkStart w:id="1928" w:name="_Toc49109239"/>
      <w:bookmarkStart w:id="1929" w:name="_Toc49110401"/>
      <w:bookmarkStart w:id="1930" w:name="_Toc49327563"/>
      <w:bookmarkStart w:id="1931" w:name="_Toc49432720"/>
      <w:bookmarkStart w:id="1932" w:name="_Toc49433906"/>
      <w:bookmarkStart w:id="1933" w:name="_Toc49435095"/>
      <w:bookmarkStart w:id="1934" w:name="_Toc49436282"/>
      <w:bookmarkStart w:id="1935" w:name="_Toc49453655"/>
      <w:bookmarkStart w:id="1936" w:name="_Toc49454938"/>
      <w:bookmarkStart w:id="1937" w:name="_Toc49456224"/>
      <w:bookmarkStart w:id="1938" w:name="_Toc49457882"/>
      <w:bookmarkStart w:id="1939" w:name="_Toc49863428"/>
      <w:bookmarkStart w:id="1940" w:name="_Toc49864743"/>
      <w:bookmarkStart w:id="1941" w:name="_Toc55545524"/>
      <w:bookmarkStart w:id="1942" w:name="_Toc55550540"/>
      <w:bookmarkStart w:id="1943" w:name="_Toc55563720"/>
      <w:bookmarkStart w:id="1944" w:name="_Toc55564885"/>
      <w:bookmarkStart w:id="1945" w:name="_Toc55569229"/>
      <w:bookmarkStart w:id="1946" w:name="_Toc55572955"/>
      <w:bookmarkStart w:id="1947" w:name="_Toc56006926"/>
      <w:bookmarkStart w:id="1948" w:name="_Toc56008223"/>
      <w:bookmarkStart w:id="1949" w:name="_Toc58252341"/>
      <w:bookmarkStart w:id="1950" w:name="_Toc58505903"/>
      <w:bookmarkStart w:id="1951" w:name="_Toc58942961"/>
      <w:bookmarkStart w:id="1952" w:name="_Toc58944135"/>
      <w:bookmarkStart w:id="1953" w:name="_Toc63067469"/>
      <w:bookmarkStart w:id="1954" w:name="_Toc63068701"/>
      <w:bookmarkStart w:id="1955" w:name="_Toc63070615"/>
      <w:bookmarkStart w:id="1956" w:name="_Toc63086239"/>
      <w:bookmarkStart w:id="1957" w:name="_Toc63087473"/>
      <w:bookmarkStart w:id="1958" w:name="_Toc63236132"/>
      <w:bookmarkStart w:id="1959" w:name="_Toc63237367"/>
      <w:bookmarkStart w:id="1960" w:name="_Toc67047222"/>
      <w:bookmarkStart w:id="1961" w:name="_Toc67048517"/>
      <w:bookmarkStart w:id="1962" w:name="_Toc47866940"/>
      <w:bookmarkStart w:id="1963" w:name="_Toc47867938"/>
      <w:bookmarkStart w:id="1964" w:name="_Toc47868935"/>
      <w:bookmarkStart w:id="1965" w:name="_Toc47869808"/>
      <w:bookmarkStart w:id="1966" w:name="_Toc47870695"/>
      <w:bookmarkStart w:id="1967" w:name="_Toc47984667"/>
      <w:bookmarkStart w:id="1968" w:name="_Toc48222987"/>
      <w:bookmarkStart w:id="1969" w:name="_Toc48499544"/>
      <w:bookmarkStart w:id="1970" w:name="_Toc49064505"/>
      <w:bookmarkStart w:id="1971" w:name="_Toc49066612"/>
      <w:bookmarkStart w:id="1972" w:name="_Toc49097743"/>
      <w:bookmarkStart w:id="1973" w:name="_Toc49099129"/>
      <w:bookmarkStart w:id="1974" w:name="_Toc49105532"/>
      <w:bookmarkStart w:id="1975" w:name="_Toc49108076"/>
      <w:bookmarkStart w:id="1976" w:name="_Toc49109240"/>
      <w:bookmarkStart w:id="1977" w:name="_Toc49110402"/>
      <w:bookmarkStart w:id="1978" w:name="_Toc49327564"/>
      <w:bookmarkStart w:id="1979" w:name="_Toc49432721"/>
      <w:bookmarkStart w:id="1980" w:name="_Toc49433907"/>
      <w:bookmarkStart w:id="1981" w:name="_Toc49435096"/>
      <w:bookmarkStart w:id="1982" w:name="_Toc49436283"/>
      <w:bookmarkStart w:id="1983" w:name="_Toc49453656"/>
      <w:bookmarkStart w:id="1984" w:name="_Toc49454939"/>
      <w:bookmarkStart w:id="1985" w:name="_Toc49456225"/>
      <w:bookmarkStart w:id="1986" w:name="_Toc49457883"/>
      <w:bookmarkStart w:id="1987" w:name="_Toc49863429"/>
      <w:bookmarkStart w:id="1988" w:name="_Toc49864744"/>
      <w:bookmarkStart w:id="1989" w:name="_Toc55545525"/>
      <w:bookmarkStart w:id="1990" w:name="_Toc55550541"/>
      <w:bookmarkStart w:id="1991" w:name="_Toc55563721"/>
      <w:bookmarkStart w:id="1992" w:name="_Toc55564886"/>
      <w:bookmarkStart w:id="1993" w:name="_Toc55569230"/>
      <w:bookmarkStart w:id="1994" w:name="_Toc55572956"/>
      <w:bookmarkStart w:id="1995" w:name="_Toc56006927"/>
      <w:bookmarkStart w:id="1996" w:name="_Toc56008224"/>
      <w:bookmarkStart w:id="1997" w:name="_Toc58252342"/>
      <w:bookmarkStart w:id="1998" w:name="_Toc58505904"/>
      <w:bookmarkStart w:id="1999" w:name="_Toc58942962"/>
      <w:bookmarkStart w:id="2000" w:name="_Toc58944136"/>
      <w:bookmarkStart w:id="2001" w:name="_Toc63067470"/>
      <w:bookmarkStart w:id="2002" w:name="_Toc63068702"/>
      <w:bookmarkStart w:id="2003" w:name="_Toc63070616"/>
      <w:bookmarkStart w:id="2004" w:name="_Toc63086240"/>
      <w:bookmarkStart w:id="2005" w:name="_Toc63087474"/>
      <w:bookmarkStart w:id="2006" w:name="_Toc63236133"/>
      <w:bookmarkStart w:id="2007" w:name="_Toc63237368"/>
      <w:bookmarkStart w:id="2008" w:name="_Toc67047223"/>
      <w:bookmarkStart w:id="2009" w:name="_Toc67048518"/>
      <w:bookmarkStart w:id="2010" w:name="_Toc501534819"/>
      <w:bookmarkStart w:id="2011" w:name="_Toc216857338"/>
      <w:bookmarkStart w:id="2012" w:name="_Toc46093625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r w:rsidRPr="003708A1">
        <w:t>Prevent</w:t>
      </w:r>
      <w:bookmarkEnd w:id="2010"/>
      <w:bookmarkEnd w:id="2011"/>
    </w:p>
    <w:p w14:paraId="59328ACB" w14:textId="77777777" w:rsidR="00D35763" w:rsidRDefault="00366764" w:rsidP="009D7D8B">
      <w:pPr>
        <w:pStyle w:val="IndentParaLevel1"/>
      </w:pPr>
      <w:bookmarkStart w:id="2013" w:name="_DTBK44488"/>
      <w:r w:rsidRPr="003708A1">
        <w:t>For the purposes only of</w:t>
      </w:r>
      <w:bookmarkStart w:id="2014" w:name="_Ref500076207"/>
      <w:bookmarkStart w:id="2015" w:name="_DTBK44489"/>
      <w:bookmarkEnd w:id="2013"/>
      <w:r w:rsidR="00EC7DFA">
        <w:t xml:space="preserve"> </w:t>
      </w:r>
      <w:r w:rsidR="00D35763">
        <w:t>each of:</w:t>
      </w:r>
    </w:p>
    <w:p w14:paraId="3BAB9E83" w14:textId="383EC739" w:rsidR="00D35763" w:rsidRDefault="00366764" w:rsidP="00E54DB0">
      <w:pPr>
        <w:pStyle w:val="Heading3"/>
      </w:pPr>
      <w:r w:rsidRPr="003708A1">
        <w:t xml:space="preserve">paragraph </w:t>
      </w:r>
      <w:r w:rsidR="00476966">
        <w:fldChar w:fldCharType="begin"/>
      </w:r>
      <w:r w:rsidR="00476966">
        <w:instrText xml:space="preserve"> REF _Ref87048410 \n \h </w:instrText>
      </w:r>
      <w:r w:rsidR="00476966">
        <w:fldChar w:fldCharType="separate"/>
      </w:r>
      <w:r w:rsidR="00A03753">
        <w:t>(a)</w:t>
      </w:r>
      <w:r w:rsidR="00476966">
        <w:fldChar w:fldCharType="end"/>
      </w:r>
      <w:r w:rsidR="00476966">
        <w:fldChar w:fldCharType="begin"/>
      </w:r>
      <w:r w:rsidR="00476966">
        <w:instrText xml:space="preserve"> REF _Ref501617469 \n \h </w:instrText>
      </w:r>
      <w:r w:rsidR="00476966">
        <w:fldChar w:fldCharType="separate"/>
      </w:r>
      <w:r w:rsidR="00A03753">
        <w:t>(viii)</w:t>
      </w:r>
      <w:r w:rsidR="00476966">
        <w:fldChar w:fldCharType="end"/>
      </w:r>
      <w:r w:rsidRPr="003708A1">
        <w:t xml:space="preserve"> of the definition of Force Majeure </w:t>
      </w:r>
      <w:proofErr w:type="gramStart"/>
      <w:r w:rsidRPr="003708A1">
        <w:t>Event</w:t>
      </w:r>
      <w:r w:rsidR="00D35763">
        <w:t>;</w:t>
      </w:r>
      <w:proofErr w:type="gramEnd"/>
    </w:p>
    <w:p w14:paraId="5C7C4CCF" w14:textId="1A225D77" w:rsidR="00D35763" w:rsidRDefault="001A32F5" w:rsidP="00E54DB0">
      <w:pPr>
        <w:pStyle w:val="Heading3"/>
      </w:pPr>
      <w:r>
        <w:t xml:space="preserve">clause </w:t>
      </w:r>
      <w:r>
        <w:fldChar w:fldCharType="begin"/>
      </w:r>
      <w:r>
        <w:instrText xml:space="preserve"> REF _Ref105348501 \w \h </w:instrText>
      </w:r>
      <w:r>
        <w:fldChar w:fldCharType="separate"/>
      </w:r>
      <w:r w:rsidR="00A03753">
        <w:t>6.2(c)</w:t>
      </w:r>
      <w:r>
        <w:fldChar w:fldCharType="end"/>
      </w:r>
      <w:r w:rsidR="00D35763">
        <w:t xml:space="preserve">; </w:t>
      </w:r>
    </w:p>
    <w:p w14:paraId="580D8CF5" w14:textId="28C8AE57" w:rsidR="00846E10" w:rsidRDefault="00D35763" w:rsidP="00E54DB0">
      <w:pPr>
        <w:pStyle w:val="Heading3"/>
      </w:pPr>
      <w:r>
        <w:t xml:space="preserve">clause </w:t>
      </w:r>
      <w:r>
        <w:fldChar w:fldCharType="begin"/>
      </w:r>
      <w:r>
        <w:instrText xml:space="preserve"> REF _Ref130234248 \w \h </w:instrText>
      </w:r>
      <w:r>
        <w:fldChar w:fldCharType="separate"/>
      </w:r>
      <w:r w:rsidR="00A03753">
        <w:t>37.1(c)</w:t>
      </w:r>
      <w:r>
        <w:fldChar w:fldCharType="end"/>
      </w:r>
      <w:r w:rsidR="00846E10">
        <w:t>;</w:t>
      </w:r>
    </w:p>
    <w:p w14:paraId="7F82F9CF" w14:textId="7EEF5D87" w:rsidR="00846E10" w:rsidRDefault="00846E10" w:rsidP="00E54DB0">
      <w:pPr>
        <w:pStyle w:val="Heading3"/>
      </w:pPr>
      <w:r>
        <w:t xml:space="preserve">clause </w:t>
      </w:r>
      <w:r>
        <w:fldChar w:fldCharType="begin"/>
      </w:r>
      <w:r>
        <w:instrText xml:space="preserve"> REF _Ref131616559 \r \h </w:instrText>
      </w:r>
      <w:r>
        <w:fldChar w:fldCharType="separate"/>
      </w:r>
      <w:r w:rsidR="00A03753">
        <w:t>41.7(d)</w:t>
      </w:r>
      <w:r>
        <w:fldChar w:fldCharType="end"/>
      </w:r>
      <w:r>
        <w:t>; and</w:t>
      </w:r>
    </w:p>
    <w:p w14:paraId="6C092196" w14:textId="43581EE4" w:rsidR="00D35763" w:rsidRDefault="00846E10" w:rsidP="00E54DB0">
      <w:pPr>
        <w:pStyle w:val="Heading3"/>
      </w:pPr>
      <w:r>
        <w:t xml:space="preserve">clause </w:t>
      </w:r>
      <w:r>
        <w:fldChar w:fldCharType="begin"/>
      </w:r>
      <w:r>
        <w:instrText xml:space="preserve"> REF _Ref131616577 \r \h </w:instrText>
      </w:r>
      <w:r>
        <w:fldChar w:fldCharType="separate"/>
      </w:r>
      <w:r w:rsidR="00A03753">
        <w:t>43.5(a)</w:t>
      </w:r>
      <w:r>
        <w:fldChar w:fldCharType="end"/>
      </w:r>
      <w:r w:rsidR="00EC7DFA">
        <w:t xml:space="preserve">, </w:t>
      </w:r>
      <w:bookmarkStart w:id="2016" w:name="_DTBK44490"/>
      <w:bookmarkEnd w:id="2014"/>
      <w:bookmarkEnd w:id="2015"/>
    </w:p>
    <w:p w14:paraId="4140541D" w14:textId="167A2561" w:rsidR="00366764" w:rsidRDefault="00366764" w:rsidP="009D7D8B">
      <w:pPr>
        <w:pStyle w:val="Heading3"/>
      </w:pPr>
      <w:r w:rsidRPr="003708A1">
        <w:t xml:space="preserve">a reference to "prevent" or any form of that term includes preventing the relevant party from being able to perform the relevant obligations to which </w:t>
      </w:r>
      <w:r w:rsidR="00D35763">
        <w:t xml:space="preserve">each of the definitions or </w:t>
      </w:r>
      <w:r w:rsidR="00EC7DFA">
        <w:t>clause</w:t>
      </w:r>
      <w:r w:rsidR="00D35763">
        <w:t>s referred to in paragraphs (a) to (c)</w:t>
      </w:r>
      <w:r w:rsidRPr="003708A1">
        <w:t xml:space="preserve"> relate</w:t>
      </w:r>
      <w:r w:rsidR="00EC7DFA">
        <w:t>s</w:t>
      </w:r>
      <w:r w:rsidRPr="003708A1">
        <w:t xml:space="preserve"> within the relevant timeframes (if any) specified in this Deed.</w:t>
      </w:r>
    </w:p>
    <w:p w14:paraId="4D9BB7A3" w14:textId="35D50A9C" w:rsidR="00DA69B6" w:rsidRPr="005214C3" w:rsidRDefault="00DA69B6" w:rsidP="00DA69B6">
      <w:pPr>
        <w:ind w:left="964"/>
      </w:pPr>
      <w:r w:rsidRPr="0098596F">
        <w:rPr>
          <w:highlight w:val="lightGray"/>
        </w:rPr>
        <w:t>[</w:t>
      </w:r>
      <w:r w:rsidR="00A03753">
        <w:rPr>
          <w:b/>
          <w:bCs/>
          <w:i/>
          <w:iCs/>
          <w:highlight w:val="lightGray"/>
        </w:rPr>
        <w:t>Drafting note</w:t>
      </w:r>
      <w:r w:rsidRPr="0098596F">
        <w:rPr>
          <w:b/>
          <w:bCs/>
          <w:i/>
          <w:iCs/>
          <w:highlight w:val="lightGray"/>
        </w:rPr>
        <w:t xml:space="preserve">: </w:t>
      </w:r>
      <w:r>
        <w:rPr>
          <w:b/>
          <w:bCs/>
          <w:i/>
          <w:iCs/>
          <w:highlight w:val="lightGray"/>
        </w:rPr>
        <w:t>List to be checked for each Project</w:t>
      </w:r>
      <w:r w:rsidRPr="0098596F">
        <w:rPr>
          <w:b/>
          <w:bCs/>
          <w:i/>
          <w:iCs/>
          <w:highlight w:val="lightGray"/>
        </w:rPr>
        <w:t>.</w:t>
      </w:r>
      <w:r w:rsidRPr="0098596F">
        <w:rPr>
          <w:highlight w:val="lightGray"/>
        </w:rPr>
        <w:t>]</w:t>
      </w:r>
    </w:p>
    <w:p w14:paraId="5CC1D9CC" w14:textId="77777777" w:rsidR="00DA69B6" w:rsidRDefault="00DA69B6" w:rsidP="00366764">
      <w:pPr>
        <w:tabs>
          <w:tab w:val="num" w:pos="964"/>
        </w:tabs>
        <w:ind w:left="964"/>
      </w:pPr>
    </w:p>
    <w:bookmarkEnd w:id="2016"/>
    <w:p w14:paraId="21031B5F" w14:textId="77777777" w:rsidR="008A2DB6" w:rsidRPr="003708A1" w:rsidRDefault="008A2DB6" w:rsidP="00E12516">
      <w:r w:rsidRPr="003708A1">
        <w:br w:type="page"/>
      </w:r>
    </w:p>
    <w:p w14:paraId="0F3DDDA3" w14:textId="77777777" w:rsidR="00E0404A" w:rsidRPr="003708A1" w:rsidRDefault="00DB340D" w:rsidP="00030F7B">
      <w:pPr>
        <w:pStyle w:val="Heading9"/>
      </w:pPr>
      <w:bookmarkStart w:id="2017" w:name="_Toc216857339"/>
      <w:bookmarkStart w:id="2018" w:name="_DTBK44491"/>
      <w:r w:rsidRPr="003708A1">
        <w:lastRenderedPageBreak/>
        <w:t xml:space="preserve">PART </w:t>
      </w:r>
      <w:r w:rsidR="00E559A6" w:rsidRPr="003708A1">
        <w:t>B</w:t>
      </w:r>
      <w:r w:rsidR="001D31E5" w:rsidRPr="003708A1">
        <w:t xml:space="preserve"> </w:t>
      </w:r>
      <w:r w:rsidR="00895E86" w:rsidRPr="003708A1">
        <w:t>—</w:t>
      </w:r>
      <w:r w:rsidRPr="003708A1">
        <w:t xml:space="preserve"> PROJECT COMMENCEMENT</w:t>
      </w:r>
      <w:bookmarkStart w:id="2019" w:name="_Toc459208221"/>
      <w:bookmarkEnd w:id="2012"/>
      <w:bookmarkEnd w:id="2017"/>
      <w:bookmarkEnd w:id="2019"/>
    </w:p>
    <w:p w14:paraId="536C6CB0" w14:textId="77777777" w:rsidR="003E4491" w:rsidRPr="003708A1" w:rsidRDefault="003E4491" w:rsidP="00584693">
      <w:pPr>
        <w:pStyle w:val="Heading1"/>
        <w:tabs>
          <w:tab w:val="clear" w:pos="964"/>
          <w:tab w:val="num" w:pos="0"/>
        </w:tabs>
      </w:pPr>
      <w:bookmarkStart w:id="2020" w:name="_Ref84253961"/>
      <w:bookmarkStart w:id="2021" w:name="_Toc88472236"/>
      <w:bookmarkStart w:id="2022" w:name="_Toc118116445"/>
      <w:bookmarkStart w:id="2023" w:name="_Ref213666419"/>
      <w:bookmarkStart w:id="2024" w:name="_Ref213666946"/>
      <w:bookmarkStart w:id="2025" w:name="_Toc460936255"/>
      <w:bookmarkStart w:id="2026" w:name="_Toc216857340"/>
      <w:bookmarkStart w:id="2027" w:name="_DTBK44492"/>
      <w:bookmarkStart w:id="2028" w:name="_Toc52800174"/>
      <w:bookmarkEnd w:id="2018"/>
      <w:r w:rsidRPr="003708A1">
        <w:t>Conditions Precedent</w:t>
      </w:r>
      <w:bookmarkEnd w:id="2020"/>
      <w:bookmarkEnd w:id="2021"/>
      <w:bookmarkEnd w:id="2022"/>
      <w:bookmarkEnd w:id="2023"/>
      <w:bookmarkEnd w:id="2024"/>
      <w:bookmarkEnd w:id="2025"/>
      <w:bookmarkEnd w:id="2026"/>
    </w:p>
    <w:p w14:paraId="019277CE" w14:textId="77777777" w:rsidR="003E4491" w:rsidRPr="003708A1" w:rsidRDefault="003E4491" w:rsidP="00E62DDB">
      <w:pPr>
        <w:pStyle w:val="Heading2"/>
        <w:tabs>
          <w:tab w:val="num" w:pos="964"/>
        </w:tabs>
      </w:pPr>
      <w:bookmarkStart w:id="2029" w:name="_Toc462319433"/>
      <w:bookmarkStart w:id="2030" w:name="_Toc462323034"/>
      <w:bookmarkStart w:id="2031" w:name="_Toc462343006"/>
      <w:bookmarkStart w:id="2032" w:name="_Toc462410967"/>
      <w:bookmarkStart w:id="2033" w:name="_Toc462411470"/>
      <w:bookmarkStart w:id="2034" w:name="_Toc462412721"/>
      <w:bookmarkStart w:id="2035" w:name="_Ref358360640"/>
      <w:bookmarkStart w:id="2036" w:name="_Toc358829687"/>
      <w:bookmarkStart w:id="2037" w:name="_Ref414435207"/>
      <w:bookmarkStart w:id="2038" w:name="_Toc460936256"/>
      <w:bookmarkStart w:id="2039" w:name="_Ref461110512"/>
      <w:bookmarkStart w:id="2040" w:name="_Ref462213839"/>
      <w:bookmarkStart w:id="2041" w:name="_Toc216857341"/>
      <w:bookmarkStart w:id="2042" w:name="_DTBK44493"/>
      <w:bookmarkStart w:id="2043" w:name="_Toc118116450"/>
      <w:bookmarkStart w:id="2044" w:name="_Ref228163202"/>
      <w:bookmarkStart w:id="2045" w:name="_Ref231042963"/>
      <w:bookmarkStart w:id="2046" w:name="_Ref233947985"/>
      <w:bookmarkEnd w:id="2027"/>
      <w:bookmarkEnd w:id="2029"/>
      <w:bookmarkEnd w:id="2030"/>
      <w:bookmarkEnd w:id="2031"/>
      <w:bookmarkEnd w:id="2032"/>
      <w:bookmarkEnd w:id="2033"/>
      <w:bookmarkEnd w:id="2034"/>
      <w:r w:rsidRPr="003708A1">
        <w:t>Commencement</w:t>
      </w:r>
      <w:bookmarkEnd w:id="2035"/>
      <w:bookmarkEnd w:id="2036"/>
      <w:r w:rsidRPr="003708A1">
        <w:t xml:space="preserve"> </w:t>
      </w:r>
      <w:r w:rsidR="00BF2FA9" w:rsidRPr="003708A1">
        <w:t>of obligations</w:t>
      </w:r>
      <w:bookmarkEnd w:id="2037"/>
      <w:bookmarkEnd w:id="2038"/>
      <w:bookmarkEnd w:id="2039"/>
      <w:bookmarkEnd w:id="2040"/>
      <w:bookmarkEnd w:id="2041"/>
    </w:p>
    <w:p w14:paraId="6B0AC179" w14:textId="5986CB07" w:rsidR="007A3132" w:rsidRPr="0098596F" w:rsidRDefault="007A3132" w:rsidP="0098596F">
      <w:pPr>
        <w:ind w:left="964"/>
        <w:rPr>
          <w:u w:val="double"/>
        </w:rPr>
      </w:pPr>
      <w:bookmarkStart w:id="2047" w:name="_DTBK43126"/>
      <w:bookmarkEnd w:id="2042"/>
      <w:r w:rsidRPr="0098596F">
        <w:rPr>
          <w:highlight w:val="lightGray"/>
        </w:rPr>
        <w:t>[</w:t>
      </w:r>
      <w:r w:rsidR="00A03753">
        <w:rPr>
          <w:b/>
          <w:bCs/>
          <w:i/>
          <w:iCs/>
          <w:highlight w:val="lightGray"/>
        </w:rPr>
        <w:t>Drafting note</w:t>
      </w:r>
      <w:r w:rsidRPr="0098596F">
        <w:rPr>
          <w:b/>
          <w:bCs/>
          <w:i/>
          <w:iCs/>
          <w:highlight w:val="lightGray"/>
        </w:rPr>
        <w:t xml:space="preserve">: </w:t>
      </w:r>
      <w:r w:rsidR="001A32F5">
        <w:rPr>
          <w:b/>
          <w:bCs/>
          <w:i/>
          <w:iCs/>
          <w:highlight w:val="lightGray"/>
        </w:rPr>
        <w:t xml:space="preserve">This regime may not always be required – to be considered on a </w:t>
      </w:r>
      <w:proofErr w:type="gramStart"/>
      <w:r w:rsidR="001A32F5">
        <w:rPr>
          <w:b/>
          <w:bCs/>
          <w:i/>
          <w:iCs/>
          <w:highlight w:val="lightGray"/>
        </w:rPr>
        <w:t>case by case</w:t>
      </w:r>
      <w:proofErr w:type="gramEnd"/>
      <w:r w:rsidR="001A32F5">
        <w:rPr>
          <w:b/>
          <w:bCs/>
          <w:i/>
          <w:iCs/>
          <w:highlight w:val="lightGray"/>
        </w:rPr>
        <w:t xml:space="preserve"> basis.</w:t>
      </w:r>
      <w:r w:rsidR="0046021B">
        <w:rPr>
          <w:b/>
          <w:bCs/>
          <w:i/>
          <w:iCs/>
          <w:highlight w:val="lightGray"/>
        </w:rPr>
        <w:t xml:space="preserve"> </w:t>
      </w:r>
      <w:r w:rsidR="001A32F5">
        <w:rPr>
          <w:b/>
          <w:bCs/>
          <w:i/>
          <w:iCs/>
          <w:highlight w:val="lightGray"/>
        </w:rPr>
        <w:t>C</w:t>
      </w:r>
      <w:r w:rsidRPr="0098596F">
        <w:rPr>
          <w:b/>
          <w:bCs/>
          <w:i/>
          <w:iCs/>
          <w:highlight w:val="lightGray"/>
        </w:rPr>
        <w:t>lauses commencing on the date of this Deed to be confirmed once Deed is settled.</w:t>
      </w:r>
      <w:r w:rsidRPr="0098596F">
        <w:rPr>
          <w:highlight w:val="lightGray"/>
        </w:rPr>
        <w:t>]</w:t>
      </w:r>
    </w:p>
    <w:p w14:paraId="16AD1C2C" w14:textId="55497442" w:rsidR="007C6A58" w:rsidRPr="003708A1" w:rsidRDefault="00AD4E2B" w:rsidP="00E02B93">
      <w:pPr>
        <w:pStyle w:val="IndentParaLevel1"/>
      </w:pPr>
      <w:bookmarkStart w:id="2048" w:name="_DTBK44494"/>
      <w:bookmarkEnd w:id="2047"/>
      <w:r w:rsidRPr="003708A1">
        <w:t>T</w:t>
      </w:r>
      <w:r w:rsidR="007C6A58" w:rsidRPr="003708A1">
        <w:t xml:space="preserve">his </w:t>
      </w:r>
      <w:r w:rsidR="00BD4D6D" w:rsidRPr="003708A1">
        <w:t xml:space="preserve">Deed </w:t>
      </w:r>
      <w:r w:rsidR="007C6A58" w:rsidRPr="003708A1">
        <w:t xml:space="preserve">will not </w:t>
      </w:r>
      <w:r w:rsidR="000552E1" w:rsidRPr="003708A1">
        <w:t xml:space="preserve">automatically </w:t>
      </w:r>
      <w:r w:rsidR="007C6A58" w:rsidRPr="003708A1">
        <w:t xml:space="preserve">commence until </w:t>
      </w:r>
      <w:r w:rsidR="000552E1" w:rsidRPr="003708A1">
        <w:t xml:space="preserve">the date </w:t>
      </w:r>
      <w:r w:rsidR="00887EB4" w:rsidRPr="003708A1">
        <w:t xml:space="preserve">set out in the </w:t>
      </w:r>
      <w:r w:rsidR="00FE1D5A" w:rsidRPr="003708A1">
        <w:t>Principal</w:t>
      </w:r>
      <w:r w:rsidR="00887EB4" w:rsidRPr="003708A1">
        <w:t xml:space="preserve">'s notice under clause </w:t>
      </w:r>
      <w:r w:rsidR="00887EB4" w:rsidRPr="005E62F8">
        <w:fldChar w:fldCharType="begin"/>
      </w:r>
      <w:r w:rsidR="00887EB4" w:rsidRPr="003708A1">
        <w:instrText xml:space="preserve"> REF _Ref249359965 \r \h </w:instrText>
      </w:r>
      <w:r w:rsidR="00FB6786" w:rsidRPr="003708A1">
        <w:instrText xml:space="preserve"> \* MERGEFORMAT </w:instrText>
      </w:r>
      <w:r w:rsidR="00887EB4" w:rsidRPr="005E62F8">
        <w:fldChar w:fldCharType="separate"/>
      </w:r>
      <w:r w:rsidR="00A03753">
        <w:t>3.2(d)</w:t>
      </w:r>
      <w:r w:rsidR="00887EB4" w:rsidRPr="005E62F8">
        <w:fldChar w:fldCharType="end"/>
      </w:r>
      <w:r w:rsidR="00887EB4" w:rsidRPr="003708A1">
        <w:t xml:space="preserve"> as being the date </w:t>
      </w:r>
      <w:r w:rsidR="000552E1" w:rsidRPr="003708A1">
        <w:t>on which the last</w:t>
      </w:r>
      <w:r w:rsidR="00BC1472" w:rsidRPr="003708A1">
        <w:t xml:space="preserve"> Condition Precedent has </w:t>
      </w:r>
      <w:r w:rsidR="007C6A58" w:rsidRPr="003708A1">
        <w:t xml:space="preserve">been satisfied (or waived </w:t>
      </w:r>
      <w:r w:rsidR="00403B06" w:rsidRPr="003708A1">
        <w:t>under</w:t>
      </w:r>
      <w:r w:rsidR="007C6A58" w:rsidRPr="003708A1">
        <w:t xml:space="preserve"> </w:t>
      </w:r>
      <w:r w:rsidR="00EB1F34" w:rsidRPr="003708A1">
        <w:t xml:space="preserve">clause </w:t>
      </w:r>
      <w:r w:rsidR="00EB1F34" w:rsidRPr="005E62F8">
        <w:fldChar w:fldCharType="begin"/>
      </w:r>
      <w:r w:rsidR="00EB1F34" w:rsidRPr="003708A1">
        <w:instrText xml:space="preserve"> REF _Ref465243873 \w \h  \* MERGEFORMAT </w:instrText>
      </w:r>
      <w:r w:rsidR="00EB1F34" w:rsidRPr="005E62F8">
        <w:fldChar w:fldCharType="separate"/>
      </w:r>
      <w:r w:rsidR="00A03753">
        <w:t>3.3(b)</w:t>
      </w:r>
      <w:r w:rsidR="00EB1F34" w:rsidRPr="005E62F8">
        <w:fldChar w:fldCharType="end"/>
      </w:r>
      <w:r w:rsidRPr="003708A1">
        <w:t>), except for the provisions contained in:</w:t>
      </w:r>
    </w:p>
    <w:p w14:paraId="0A1E8181" w14:textId="0FC720DC" w:rsidR="003E4491" w:rsidRPr="003708A1" w:rsidRDefault="003E4491" w:rsidP="00E54DB0">
      <w:pPr>
        <w:pStyle w:val="Heading3"/>
      </w:pPr>
      <w:bookmarkStart w:id="2049" w:name="_DTBK44495"/>
      <w:bookmarkEnd w:id="2048"/>
      <w:r w:rsidRPr="003708A1">
        <w:t xml:space="preserve">clause </w:t>
      </w:r>
      <w:r w:rsidRPr="005E62F8">
        <w:fldChar w:fldCharType="begin"/>
      </w:r>
      <w:r w:rsidRPr="003708A1">
        <w:instrText xml:space="preserve"> REF _Ref210192379 \r \h  \* MERGEFORMAT </w:instrText>
      </w:r>
      <w:r w:rsidRPr="005E62F8">
        <w:fldChar w:fldCharType="separate"/>
      </w:r>
      <w:r w:rsidR="00A03753">
        <w:t>1</w:t>
      </w:r>
      <w:r w:rsidRPr="005E62F8">
        <w:fldChar w:fldCharType="end"/>
      </w:r>
      <w:r w:rsidRPr="003708A1">
        <w:t xml:space="preserve"> (Definitions</w:t>
      </w:r>
      <w:proofErr w:type="gramStart"/>
      <w:r w:rsidRPr="003708A1">
        <w:t>);</w:t>
      </w:r>
      <w:proofErr w:type="gramEnd"/>
    </w:p>
    <w:p w14:paraId="4F5AEA35" w14:textId="09384C48" w:rsidR="00467CA2" w:rsidRPr="003708A1" w:rsidRDefault="00467CA2" w:rsidP="00E54DB0">
      <w:pPr>
        <w:pStyle w:val="Heading3"/>
      </w:pPr>
      <w:bookmarkStart w:id="2050" w:name="_DTBK44496"/>
      <w:bookmarkEnd w:id="2049"/>
      <w:r w:rsidRPr="003708A1">
        <w:t xml:space="preserve">clause </w:t>
      </w:r>
      <w:r w:rsidRPr="005E62F8">
        <w:fldChar w:fldCharType="begin"/>
      </w:r>
      <w:r w:rsidRPr="003708A1">
        <w:instrText xml:space="preserve"> REF _Ref399244896 \w \h </w:instrText>
      </w:r>
      <w:r w:rsidR="00FB6786" w:rsidRPr="003708A1">
        <w:instrText xml:space="preserve"> \* MERGEFORMAT </w:instrText>
      </w:r>
      <w:r w:rsidRPr="005E62F8">
        <w:fldChar w:fldCharType="separate"/>
      </w:r>
      <w:r w:rsidR="00A03753">
        <w:t>2.1</w:t>
      </w:r>
      <w:r w:rsidRPr="005E62F8">
        <w:fldChar w:fldCharType="end"/>
      </w:r>
      <w:r w:rsidRPr="003708A1">
        <w:t xml:space="preserve"> (Interpretation</w:t>
      </w:r>
      <w:proofErr w:type="gramStart"/>
      <w:r w:rsidRPr="003708A1">
        <w:t>);</w:t>
      </w:r>
      <w:proofErr w:type="gramEnd"/>
    </w:p>
    <w:p w14:paraId="6DD7E3DE" w14:textId="6F7CF9AD" w:rsidR="00AD235F" w:rsidRPr="003708A1" w:rsidRDefault="00AD235F" w:rsidP="00E54DB0">
      <w:pPr>
        <w:pStyle w:val="Heading3"/>
      </w:pPr>
      <w:bookmarkStart w:id="2051" w:name="_DTBK44497"/>
      <w:bookmarkEnd w:id="2050"/>
      <w:r w:rsidRPr="003708A1">
        <w:t xml:space="preserve">clause </w:t>
      </w:r>
      <w:r w:rsidRPr="005E62F8">
        <w:fldChar w:fldCharType="begin"/>
      </w:r>
      <w:r w:rsidRPr="003708A1">
        <w:instrText xml:space="preserve"> REF _Ref461630999 \r \h </w:instrText>
      </w:r>
      <w:r w:rsidR="00FB6786" w:rsidRPr="003708A1">
        <w:instrText xml:space="preserve"> \* MERGEFORMAT </w:instrText>
      </w:r>
      <w:r w:rsidRPr="005E62F8">
        <w:fldChar w:fldCharType="separate"/>
      </w:r>
      <w:r w:rsidR="00A03753">
        <w:t>2.2</w:t>
      </w:r>
      <w:r w:rsidRPr="005E62F8">
        <w:fldChar w:fldCharType="end"/>
      </w:r>
      <w:r w:rsidRPr="003708A1">
        <w:t xml:space="preserve"> (Composition of this Deed</w:t>
      </w:r>
      <w:proofErr w:type="gramStart"/>
      <w:r w:rsidRPr="003708A1">
        <w:t>);</w:t>
      </w:r>
      <w:proofErr w:type="gramEnd"/>
    </w:p>
    <w:p w14:paraId="0E4DBC14" w14:textId="53D3D8C7" w:rsidR="00062F04" w:rsidRPr="003708A1" w:rsidRDefault="00062F04" w:rsidP="00E54DB0">
      <w:pPr>
        <w:pStyle w:val="Heading3"/>
      </w:pPr>
      <w:bookmarkStart w:id="2052" w:name="_DTBK43127"/>
      <w:bookmarkEnd w:id="2051"/>
      <w:r w:rsidRPr="003708A1">
        <w:t xml:space="preserve">clause </w:t>
      </w:r>
      <w:r w:rsidRPr="005E62F8">
        <w:fldChar w:fldCharType="begin"/>
      </w:r>
      <w:r w:rsidRPr="003708A1">
        <w:instrText xml:space="preserve"> REF _Ref485110260 \r \h </w:instrText>
      </w:r>
      <w:r w:rsidR="00FB6786" w:rsidRPr="003708A1">
        <w:instrText xml:space="preserve"> \* MERGEFORMAT </w:instrText>
      </w:r>
      <w:r w:rsidRPr="005E62F8">
        <w:fldChar w:fldCharType="separate"/>
      </w:r>
      <w:r w:rsidR="00A03753">
        <w:t>2.3</w:t>
      </w:r>
      <w:r w:rsidRPr="005E62F8">
        <w:fldChar w:fldCharType="end"/>
      </w:r>
      <w:r w:rsidRPr="003708A1">
        <w:t xml:space="preserve"> (Order of </w:t>
      </w:r>
      <w:r w:rsidR="00120D15">
        <w:t>p</w:t>
      </w:r>
      <w:r w:rsidRPr="003708A1">
        <w:t>recedence</w:t>
      </w:r>
      <w:proofErr w:type="gramStart"/>
      <w:r w:rsidRPr="003708A1">
        <w:t>);</w:t>
      </w:r>
      <w:proofErr w:type="gramEnd"/>
    </w:p>
    <w:p w14:paraId="57350BA1" w14:textId="317380AB" w:rsidR="00062F04" w:rsidRPr="003708A1" w:rsidRDefault="00062F04" w:rsidP="00E54DB0">
      <w:pPr>
        <w:pStyle w:val="Heading3"/>
      </w:pPr>
      <w:bookmarkStart w:id="2053" w:name="_DTBK43128"/>
      <w:bookmarkEnd w:id="2052"/>
      <w:r w:rsidRPr="003708A1">
        <w:t xml:space="preserve">clause </w:t>
      </w:r>
      <w:r w:rsidRPr="005E62F8">
        <w:fldChar w:fldCharType="begin"/>
      </w:r>
      <w:r w:rsidRPr="003708A1">
        <w:instrText xml:space="preserve"> REF _Ref485110298 \r \h </w:instrText>
      </w:r>
      <w:r w:rsidR="00FB6786" w:rsidRPr="003708A1">
        <w:instrText xml:space="preserve"> \* MERGEFORMAT </w:instrText>
      </w:r>
      <w:r w:rsidRPr="005E62F8">
        <w:fldChar w:fldCharType="separate"/>
      </w:r>
      <w:r w:rsidR="00A03753">
        <w:t>2.4</w:t>
      </w:r>
      <w:r w:rsidRPr="005E62F8">
        <w:fldChar w:fldCharType="end"/>
      </w:r>
      <w:r w:rsidRPr="003708A1">
        <w:t xml:space="preserve"> (Inconsistency between Project Documents</w:t>
      </w:r>
      <w:proofErr w:type="gramStart"/>
      <w:r w:rsidRPr="003708A1">
        <w:t>);</w:t>
      </w:r>
      <w:proofErr w:type="gramEnd"/>
    </w:p>
    <w:p w14:paraId="290BFA74" w14:textId="4509A9CB" w:rsidR="00062F04" w:rsidRPr="003708A1" w:rsidRDefault="00062F04" w:rsidP="00E54DB0">
      <w:pPr>
        <w:pStyle w:val="Heading3"/>
      </w:pPr>
      <w:bookmarkStart w:id="2054" w:name="_DTBK41683"/>
      <w:bookmarkEnd w:id="2053"/>
      <w:r w:rsidRPr="003708A1">
        <w:t xml:space="preserve">clause </w:t>
      </w:r>
      <w:r w:rsidR="00BE335A">
        <w:fldChar w:fldCharType="begin"/>
      </w:r>
      <w:r w:rsidR="00BE335A">
        <w:instrText xml:space="preserve"> REF _Ref84528247 \w \h </w:instrText>
      </w:r>
      <w:r w:rsidR="00BE335A">
        <w:fldChar w:fldCharType="separate"/>
      </w:r>
      <w:r w:rsidR="00A03753">
        <w:t>2.6</w:t>
      </w:r>
      <w:r w:rsidR="00BE335A">
        <w:fldChar w:fldCharType="end"/>
      </w:r>
      <w:r w:rsidRPr="003708A1">
        <w:t xml:space="preserve"> (Resolution of inconsistency, ambiguity or discrepancy</w:t>
      </w:r>
      <w:proofErr w:type="gramStart"/>
      <w:r w:rsidRPr="003708A1">
        <w:t>);</w:t>
      </w:r>
      <w:proofErr w:type="gramEnd"/>
    </w:p>
    <w:p w14:paraId="4B93FB3F" w14:textId="5479A265" w:rsidR="00AD235F" w:rsidRPr="003708A1" w:rsidRDefault="00AD235F" w:rsidP="00E54DB0">
      <w:pPr>
        <w:pStyle w:val="Heading3"/>
      </w:pPr>
      <w:bookmarkStart w:id="2055" w:name="_DTBK43129"/>
      <w:bookmarkEnd w:id="2054"/>
      <w:r w:rsidRPr="003708A1">
        <w:t xml:space="preserve">clause </w:t>
      </w:r>
      <w:r w:rsidRPr="005E62F8">
        <w:fldChar w:fldCharType="begin"/>
      </w:r>
      <w:r w:rsidRPr="003708A1">
        <w:instrText xml:space="preserve"> REF _Ref501617782 \w \h </w:instrText>
      </w:r>
      <w:r w:rsidR="00FB6786" w:rsidRPr="003708A1">
        <w:instrText xml:space="preserve"> \* MERGEFORMAT </w:instrText>
      </w:r>
      <w:r w:rsidRPr="005E62F8">
        <w:fldChar w:fldCharType="separate"/>
      </w:r>
      <w:r w:rsidR="00A03753">
        <w:t>2.11</w:t>
      </w:r>
      <w:r w:rsidRPr="005E62F8">
        <w:fldChar w:fldCharType="end"/>
      </w:r>
      <w:r w:rsidRPr="003708A1">
        <w:t xml:space="preserve"> (Action without delay</w:t>
      </w:r>
      <w:proofErr w:type="gramStart"/>
      <w:r w:rsidRPr="003708A1">
        <w:t>);</w:t>
      </w:r>
      <w:proofErr w:type="gramEnd"/>
    </w:p>
    <w:p w14:paraId="071A8831" w14:textId="1B0742FC" w:rsidR="00062F04" w:rsidRPr="003708A1" w:rsidRDefault="00062F04" w:rsidP="00E54DB0">
      <w:pPr>
        <w:pStyle w:val="Heading3"/>
      </w:pPr>
      <w:bookmarkStart w:id="2056" w:name="_DTBK41684"/>
      <w:bookmarkEnd w:id="2055"/>
      <w:r w:rsidRPr="003708A1">
        <w:t xml:space="preserve">clause </w:t>
      </w:r>
      <w:r w:rsidRPr="005E62F8">
        <w:fldChar w:fldCharType="begin"/>
      </w:r>
      <w:r w:rsidRPr="003708A1">
        <w:instrText xml:space="preserve"> REF _Ref485110319 \r \h </w:instrText>
      </w:r>
      <w:r w:rsidR="00FB6786" w:rsidRPr="003708A1">
        <w:instrText xml:space="preserve"> \* MERGEFORMAT </w:instrText>
      </w:r>
      <w:r w:rsidRPr="005E62F8">
        <w:fldChar w:fldCharType="separate"/>
      </w:r>
      <w:r w:rsidR="00A03753">
        <w:t>2.12</w:t>
      </w:r>
      <w:r w:rsidRPr="005E62F8">
        <w:fldChar w:fldCharType="end"/>
      </w:r>
      <w:r w:rsidRPr="003708A1">
        <w:t xml:space="preserve"> (Provisions limiting or excluding Liability, rights or obligations</w:t>
      </w:r>
      <w:proofErr w:type="gramStart"/>
      <w:r w:rsidRPr="003708A1">
        <w:t>);</w:t>
      </w:r>
      <w:proofErr w:type="gramEnd"/>
    </w:p>
    <w:p w14:paraId="1FE76D49" w14:textId="4E14D25B" w:rsidR="003E4491" w:rsidRPr="003708A1" w:rsidRDefault="003E4491" w:rsidP="00E54DB0">
      <w:pPr>
        <w:pStyle w:val="Heading3"/>
      </w:pPr>
      <w:bookmarkStart w:id="2057" w:name="_DTBK43130"/>
      <w:bookmarkEnd w:id="2056"/>
      <w:r w:rsidRPr="003708A1">
        <w:t xml:space="preserve">clause </w:t>
      </w:r>
      <w:r w:rsidRPr="005E62F8">
        <w:fldChar w:fldCharType="begin"/>
      </w:r>
      <w:r w:rsidRPr="003708A1">
        <w:instrText xml:space="preserve"> REF _Ref371162766 \n \h </w:instrText>
      </w:r>
      <w:r w:rsidR="00776D10" w:rsidRPr="003708A1">
        <w:instrText xml:space="preserve"> \* MERGEFORMAT </w:instrText>
      </w:r>
      <w:r w:rsidRPr="005E62F8">
        <w:fldChar w:fldCharType="separate"/>
      </w:r>
      <w:r w:rsidR="00A03753">
        <w:t>2.14</w:t>
      </w:r>
      <w:r w:rsidRPr="005E62F8">
        <w:fldChar w:fldCharType="end"/>
      </w:r>
      <w:r w:rsidRPr="003708A1">
        <w:t xml:space="preserve"> (Relationship of the parties</w:t>
      </w:r>
      <w:proofErr w:type="gramStart"/>
      <w:r w:rsidRPr="003708A1">
        <w:t>);</w:t>
      </w:r>
      <w:proofErr w:type="gramEnd"/>
    </w:p>
    <w:p w14:paraId="0C5846D0" w14:textId="4133F92D" w:rsidR="00C316B5" w:rsidRPr="003708A1" w:rsidRDefault="00C316B5" w:rsidP="00E54DB0">
      <w:pPr>
        <w:pStyle w:val="Heading3"/>
      </w:pPr>
      <w:bookmarkStart w:id="2058" w:name="_DTBK41685"/>
      <w:bookmarkEnd w:id="2057"/>
      <w:r w:rsidRPr="003708A1">
        <w:t xml:space="preserve">clause </w:t>
      </w:r>
      <w:r w:rsidRPr="005E62F8">
        <w:fldChar w:fldCharType="begin"/>
      </w:r>
      <w:r w:rsidRPr="003708A1">
        <w:instrText xml:space="preserve"> REF _Ref371162812 \w \h </w:instrText>
      </w:r>
      <w:r w:rsidR="00FB6786" w:rsidRPr="003708A1">
        <w:instrText xml:space="preserve"> \* MERGEFORMAT </w:instrText>
      </w:r>
      <w:r w:rsidRPr="005E62F8">
        <w:fldChar w:fldCharType="separate"/>
      </w:r>
      <w:r w:rsidR="00A03753">
        <w:t>2.15</w:t>
      </w:r>
      <w:r w:rsidRPr="005E62F8">
        <w:fldChar w:fldCharType="end"/>
      </w:r>
      <w:r w:rsidRPr="003708A1">
        <w:t xml:space="preserve"> (</w:t>
      </w:r>
      <w:r w:rsidR="00FE1D5A" w:rsidRPr="003708A1">
        <w:t>Principal</w:t>
      </w:r>
      <w:r w:rsidRPr="003708A1">
        <w:t>'s rights, duties and functions</w:t>
      </w:r>
      <w:proofErr w:type="gramStart"/>
      <w:r w:rsidRPr="003708A1">
        <w:t>);</w:t>
      </w:r>
      <w:proofErr w:type="gramEnd"/>
    </w:p>
    <w:p w14:paraId="31A1635E" w14:textId="331AA874" w:rsidR="00C316B5" w:rsidRDefault="00C316B5" w:rsidP="00E54DB0">
      <w:pPr>
        <w:pStyle w:val="Heading3"/>
      </w:pPr>
      <w:bookmarkStart w:id="2059" w:name="_DTBK43131"/>
      <w:bookmarkEnd w:id="2058"/>
      <w:r w:rsidRPr="003708A1">
        <w:t xml:space="preserve">clause </w:t>
      </w:r>
      <w:r w:rsidRPr="005E62F8">
        <w:fldChar w:fldCharType="begin"/>
      </w:r>
      <w:r w:rsidRPr="003708A1">
        <w:instrText xml:space="preserve"> REF _Ref408392394 \w \h </w:instrText>
      </w:r>
      <w:r w:rsidR="00FB6786" w:rsidRPr="003708A1">
        <w:instrText xml:space="preserve"> \* MERGEFORMAT </w:instrText>
      </w:r>
      <w:r w:rsidRPr="005E62F8">
        <w:fldChar w:fldCharType="separate"/>
      </w:r>
      <w:r w:rsidR="00A03753">
        <w:t>2.16</w:t>
      </w:r>
      <w:r w:rsidRPr="005E62F8">
        <w:fldChar w:fldCharType="end"/>
      </w:r>
      <w:r w:rsidRPr="003708A1">
        <w:t xml:space="preserve"> (Reasonable endeavours of </w:t>
      </w:r>
      <w:r w:rsidR="00FE1D5A" w:rsidRPr="003708A1">
        <w:t>Principal</w:t>
      </w:r>
      <w:proofErr w:type="gramStart"/>
      <w:r w:rsidRPr="003708A1">
        <w:t>);</w:t>
      </w:r>
      <w:proofErr w:type="gramEnd"/>
    </w:p>
    <w:p w14:paraId="3C532316" w14:textId="15F1B35D" w:rsidR="001A32F5" w:rsidRPr="003708A1" w:rsidRDefault="001A32F5" w:rsidP="00E54DB0">
      <w:pPr>
        <w:pStyle w:val="Heading3"/>
      </w:pPr>
      <w:r>
        <w:t xml:space="preserve">clause </w:t>
      </w:r>
      <w:r>
        <w:fldChar w:fldCharType="begin"/>
      </w:r>
      <w:r>
        <w:instrText xml:space="preserve"> REF _Ref105348543 \w \h </w:instrText>
      </w:r>
      <w:r>
        <w:fldChar w:fldCharType="separate"/>
      </w:r>
      <w:r w:rsidR="00A03753">
        <w:t>2.18</w:t>
      </w:r>
      <w:r>
        <w:fldChar w:fldCharType="end"/>
      </w:r>
      <w:r>
        <w:t xml:space="preserve"> (Final and </w:t>
      </w:r>
      <w:r w:rsidR="00F12BA5">
        <w:t>B</w:t>
      </w:r>
      <w:r>
        <w:t>inding</w:t>
      </w:r>
      <w:proofErr w:type="gramStart"/>
      <w:r>
        <w:t>);</w:t>
      </w:r>
      <w:proofErr w:type="gramEnd"/>
      <w:r>
        <w:t xml:space="preserve"> </w:t>
      </w:r>
    </w:p>
    <w:p w14:paraId="176DE3C5" w14:textId="236F20A8" w:rsidR="00AD235F" w:rsidRPr="003708A1" w:rsidRDefault="00AD235F" w:rsidP="00E54DB0">
      <w:pPr>
        <w:pStyle w:val="Heading3"/>
      </w:pPr>
      <w:bookmarkStart w:id="2060" w:name="_DTBK43132"/>
      <w:bookmarkEnd w:id="2059"/>
      <w:r w:rsidRPr="003708A1">
        <w:t xml:space="preserve">clause </w:t>
      </w:r>
      <w:r w:rsidRPr="005E62F8">
        <w:fldChar w:fldCharType="begin"/>
      </w:r>
      <w:r w:rsidRPr="003708A1">
        <w:instrText xml:space="preserve"> REF _Ref462173908 \w \h </w:instrText>
      </w:r>
      <w:r w:rsidR="00FB6786" w:rsidRPr="003708A1">
        <w:instrText xml:space="preserve"> \* MERGEFORMAT </w:instrText>
      </w:r>
      <w:r w:rsidRPr="005E62F8">
        <w:fldChar w:fldCharType="separate"/>
      </w:r>
      <w:r w:rsidR="00A03753">
        <w:t>2.19</w:t>
      </w:r>
      <w:r w:rsidRPr="005E62F8">
        <w:fldChar w:fldCharType="end"/>
      </w:r>
      <w:r w:rsidRPr="003708A1">
        <w:t xml:space="preserve"> (Proportionate liability</w:t>
      </w:r>
      <w:proofErr w:type="gramStart"/>
      <w:r w:rsidRPr="003708A1">
        <w:t>);</w:t>
      </w:r>
      <w:proofErr w:type="gramEnd"/>
    </w:p>
    <w:p w14:paraId="6DC7AF24" w14:textId="577DE4CE" w:rsidR="003E4491" w:rsidRPr="003708A1" w:rsidRDefault="003E4491" w:rsidP="00E54DB0">
      <w:pPr>
        <w:pStyle w:val="Heading3"/>
      </w:pPr>
      <w:bookmarkStart w:id="2061" w:name="_DTBK44498"/>
      <w:bookmarkEnd w:id="2060"/>
      <w:r w:rsidRPr="003708A1">
        <w:t xml:space="preserve">this clause </w:t>
      </w:r>
      <w:r w:rsidRPr="005E62F8">
        <w:fldChar w:fldCharType="begin"/>
      </w:r>
      <w:r w:rsidRPr="003708A1">
        <w:instrText xml:space="preserve"> REF _Ref213666419 \r \h  \* MERGEFORMAT </w:instrText>
      </w:r>
      <w:r w:rsidRPr="005E62F8">
        <w:fldChar w:fldCharType="separate"/>
      </w:r>
      <w:r w:rsidR="00A03753">
        <w:t>3</w:t>
      </w:r>
      <w:r w:rsidRPr="005E62F8">
        <w:fldChar w:fldCharType="end"/>
      </w:r>
      <w:r w:rsidRPr="003708A1">
        <w:t xml:space="preserve"> (Conditions Precedent</w:t>
      </w:r>
      <w:proofErr w:type="gramStart"/>
      <w:r w:rsidRPr="003708A1">
        <w:t>);</w:t>
      </w:r>
      <w:proofErr w:type="gramEnd"/>
    </w:p>
    <w:p w14:paraId="2096E939" w14:textId="3A786CFF" w:rsidR="00C53F68" w:rsidRPr="003708A1" w:rsidRDefault="00C53F68" w:rsidP="00E54DB0">
      <w:pPr>
        <w:pStyle w:val="Heading3"/>
      </w:pPr>
      <w:bookmarkStart w:id="2062" w:name="_DTBK41686"/>
      <w:bookmarkEnd w:id="2061"/>
      <w:r w:rsidRPr="003708A1">
        <w:t xml:space="preserve">clause </w:t>
      </w:r>
      <w:r w:rsidR="00B3517E" w:rsidRPr="005E62F8">
        <w:fldChar w:fldCharType="begin"/>
      </w:r>
      <w:r w:rsidR="00B3517E" w:rsidRPr="003708A1">
        <w:instrText xml:space="preserve"> REF _Ref483901731 \r \h </w:instrText>
      </w:r>
      <w:r w:rsidR="00FB6786" w:rsidRPr="003708A1">
        <w:instrText xml:space="preserve"> \* MERGEFORMAT </w:instrText>
      </w:r>
      <w:r w:rsidR="00B3517E" w:rsidRPr="005E62F8">
        <w:fldChar w:fldCharType="separate"/>
      </w:r>
      <w:r w:rsidR="00A03753">
        <w:t>5.7</w:t>
      </w:r>
      <w:r w:rsidR="00B3517E" w:rsidRPr="005E62F8">
        <w:fldChar w:fldCharType="end"/>
      </w:r>
      <w:r w:rsidRPr="003708A1">
        <w:t xml:space="preserve"> </w:t>
      </w:r>
      <w:r w:rsidR="00972E13" w:rsidRPr="003708A1">
        <w:t>(All risks</w:t>
      </w:r>
      <w:proofErr w:type="gramStart"/>
      <w:r w:rsidR="00972E13" w:rsidRPr="003708A1">
        <w:t>)</w:t>
      </w:r>
      <w:r w:rsidR="00B75F7E" w:rsidRPr="003708A1">
        <w:t>;</w:t>
      </w:r>
      <w:proofErr w:type="gramEnd"/>
    </w:p>
    <w:p w14:paraId="721F411F" w14:textId="68323C4E" w:rsidR="003E4491" w:rsidRPr="003708A1" w:rsidRDefault="003E4491" w:rsidP="00E54DB0">
      <w:pPr>
        <w:pStyle w:val="Heading3"/>
      </w:pPr>
      <w:bookmarkStart w:id="2063" w:name="_DTBK41687"/>
      <w:bookmarkEnd w:id="2062"/>
      <w:r w:rsidRPr="003708A1">
        <w:t xml:space="preserve">clauses </w:t>
      </w:r>
      <w:r w:rsidR="0014591A" w:rsidRPr="005E62F8">
        <w:fldChar w:fldCharType="begin"/>
      </w:r>
      <w:r w:rsidR="0014591A" w:rsidRPr="003708A1">
        <w:instrText xml:space="preserve"> REF _Ref49329994 \n \h </w:instrText>
      </w:r>
      <w:r w:rsidR="00FB6786" w:rsidRPr="003708A1">
        <w:instrText xml:space="preserve"> \* MERGEFORMAT </w:instrText>
      </w:r>
      <w:r w:rsidR="0014591A" w:rsidRPr="005E62F8">
        <w:fldChar w:fldCharType="separate"/>
      </w:r>
      <w:r w:rsidR="00A03753">
        <w:t>7.2</w:t>
      </w:r>
      <w:r w:rsidR="0014591A" w:rsidRPr="005E62F8">
        <w:fldChar w:fldCharType="end"/>
      </w:r>
      <w:r w:rsidRPr="003708A1">
        <w:t xml:space="preserve"> </w:t>
      </w:r>
      <w:bookmarkStart w:id="2064" w:name="_Hlk130234509"/>
      <w:r w:rsidR="00F12BA5" w:rsidRPr="003708A1">
        <w:t>(</w:t>
      </w:r>
      <w:r w:rsidR="00E94DFF">
        <w:t>Principal</w:t>
      </w:r>
      <w:r w:rsidR="00F12BA5">
        <w:t xml:space="preserve"> Representative) </w:t>
      </w:r>
      <w:bookmarkEnd w:id="2064"/>
      <w:r w:rsidRPr="003708A1">
        <w:t xml:space="preserve">and </w:t>
      </w:r>
      <w:r w:rsidR="0014591A" w:rsidRPr="005E62F8">
        <w:fldChar w:fldCharType="begin"/>
      </w:r>
      <w:r w:rsidR="0014591A" w:rsidRPr="003708A1">
        <w:instrText xml:space="preserve"> REF _Ref49330005 \n \h </w:instrText>
      </w:r>
      <w:r w:rsidR="00FB6786" w:rsidRPr="003708A1">
        <w:instrText xml:space="preserve"> \* MERGEFORMAT </w:instrText>
      </w:r>
      <w:r w:rsidR="0014591A" w:rsidRPr="005E62F8">
        <w:fldChar w:fldCharType="separate"/>
      </w:r>
      <w:r w:rsidR="00A03753">
        <w:t>7.3</w:t>
      </w:r>
      <w:r w:rsidR="0014591A" w:rsidRPr="005E62F8">
        <w:fldChar w:fldCharType="end"/>
      </w:r>
      <w:r w:rsidRPr="003708A1">
        <w:t xml:space="preserve"> </w:t>
      </w:r>
      <w:r w:rsidR="00F12BA5">
        <w:t>(Contractor R</w:t>
      </w:r>
      <w:r w:rsidRPr="003708A1">
        <w:t>epresentative);</w:t>
      </w:r>
    </w:p>
    <w:p w14:paraId="34123008" w14:textId="4464496C" w:rsidR="005E53F5" w:rsidRPr="003708A1" w:rsidRDefault="005E53F5" w:rsidP="00E54DB0">
      <w:pPr>
        <w:pStyle w:val="Heading3"/>
      </w:pPr>
      <w:bookmarkStart w:id="2065" w:name="_DTBK41688"/>
      <w:bookmarkEnd w:id="2063"/>
      <w:r w:rsidRPr="003708A1">
        <w:t xml:space="preserve">clause </w:t>
      </w:r>
      <w:r w:rsidRPr="005E62F8">
        <w:fldChar w:fldCharType="begin"/>
      </w:r>
      <w:r w:rsidRPr="003708A1">
        <w:instrText xml:space="preserve"> REF _Ref462245274 \w \h </w:instrText>
      </w:r>
      <w:r w:rsidR="00FB6786" w:rsidRPr="003708A1">
        <w:instrText xml:space="preserve"> \* MERGEFORMAT </w:instrText>
      </w:r>
      <w:r w:rsidRPr="005E62F8">
        <w:fldChar w:fldCharType="separate"/>
      </w:r>
      <w:r w:rsidR="00A03753">
        <w:t>10.2</w:t>
      </w:r>
      <w:r w:rsidRPr="005E62F8">
        <w:fldChar w:fldCharType="end"/>
      </w:r>
      <w:r w:rsidRPr="003708A1">
        <w:t xml:space="preserve"> (No </w:t>
      </w:r>
      <w:r w:rsidR="00FE1D5A" w:rsidRPr="003708A1">
        <w:t>Principal</w:t>
      </w:r>
      <w:r w:rsidRPr="003708A1">
        <w:t xml:space="preserve"> liability for review</w:t>
      </w:r>
      <w:proofErr w:type="gramStart"/>
      <w:r w:rsidRPr="003708A1">
        <w:t>);</w:t>
      </w:r>
      <w:proofErr w:type="gramEnd"/>
    </w:p>
    <w:p w14:paraId="38C980CB" w14:textId="7535BBDC" w:rsidR="00C555F9" w:rsidRPr="003708A1" w:rsidRDefault="00C555F9" w:rsidP="00E54DB0">
      <w:pPr>
        <w:pStyle w:val="Heading3"/>
      </w:pPr>
      <w:bookmarkStart w:id="2066" w:name="_DTBK44500"/>
      <w:bookmarkEnd w:id="2065"/>
      <w:r w:rsidRPr="003708A1">
        <w:t xml:space="preserve">clause </w:t>
      </w:r>
      <w:r w:rsidRPr="005E62F8">
        <w:fldChar w:fldCharType="begin"/>
      </w:r>
      <w:r w:rsidRPr="003708A1">
        <w:instrText xml:space="preserve"> REF _Ref367125236 \w \h  \* MERGEFORMAT </w:instrText>
      </w:r>
      <w:r w:rsidRPr="005E62F8">
        <w:fldChar w:fldCharType="separate"/>
      </w:r>
      <w:r w:rsidR="00A03753">
        <w:t>38</w:t>
      </w:r>
      <w:r w:rsidRPr="005E62F8">
        <w:fldChar w:fldCharType="end"/>
      </w:r>
      <w:r w:rsidRPr="003708A1">
        <w:t xml:space="preserve"> (Probity </w:t>
      </w:r>
      <w:r w:rsidR="00D35763">
        <w:t>Investigations</w:t>
      </w:r>
      <w:r w:rsidR="00D35763" w:rsidRPr="003708A1">
        <w:t xml:space="preserve"> </w:t>
      </w:r>
      <w:r w:rsidRPr="003708A1">
        <w:t xml:space="preserve">and Probity </w:t>
      </w:r>
      <w:r w:rsidR="00D35763">
        <w:t>Events</w:t>
      </w:r>
      <w:proofErr w:type="gramStart"/>
      <w:r w:rsidRPr="003708A1">
        <w:t>);</w:t>
      </w:r>
      <w:proofErr w:type="gramEnd"/>
    </w:p>
    <w:p w14:paraId="255EB614" w14:textId="02D6BF57" w:rsidR="00A215F9" w:rsidRPr="003708A1" w:rsidRDefault="00A215F9" w:rsidP="00E54DB0">
      <w:pPr>
        <w:pStyle w:val="Heading3"/>
      </w:pPr>
      <w:bookmarkStart w:id="2067" w:name="_DTBK43133"/>
      <w:bookmarkEnd w:id="2066"/>
      <w:r w:rsidRPr="003708A1">
        <w:t xml:space="preserve">clause </w:t>
      </w:r>
      <w:r w:rsidRPr="005E62F8">
        <w:fldChar w:fldCharType="begin"/>
      </w:r>
      <w:r w:rsidRPr="003708A1">
        <w:instrText xml:space="preserve"> REF _Ref439769326 \r \h </w:instrText>
      </w:r>
      <w:r w:rsidR="00FB6786" w:rsidRPr="003708A1">
        <w:instrText xml:space="preserve"> \* MERGEFORMAT </w:instrText>
      </w:r>
      <w:r w:rsidRPr="005E62F8">
        <w:fldChar w:fldCharType="separate"/>
      </w:r>
      <w:r w:rsidR="00A03753">
        <w:t>41.1</w:t>
      </w:r>
      <w:r w:rsidRPr="005E62F8">
        <w:fldChar w:fldCharType="end"/>
      </w:r>
      <w:r w:rsidRPr="003708A1">
        <w:t xml:space="preserve"> (General indemnity</w:t>
      </w:r>
      <w:proofErr w:type="gramStart"/>
      <w:r w:rsidRPr="003708A1">
        <w:t>);</w:t>
      </w:r>
      <w:proofErr w:type="gramEnd"/>
    </w:p>
    <w:p w14:paraId="3D7BD7EF" w14:textId="0E301F1F" w:rsidR="003E4491" w:rsidRPr="003708A1" w:rsidRDefault="003E4491" w:rsidP="00E54DB0">
      <w:pPr>
        <w:pStyle w:val="Heading3"/>
      </w:pPr>
      <w:bookmarkStart w:id="2068" w:name="_DTBK44501"/>
      <w:bookmarkEnd w:id="2067"/>
      <w:r w:rsidRPr="003708A1">
        <w:t xml:space="preserve">clause </w:t>
      </w:r>
      <w:r w:rsidR="00A215F9" w:rsidRPr="005E62F8">
        <w:fldChar w:fldCharType="begin"/>
      </w:r>
      <w:r w:rsidR="00A215F9" w:rsidRPr="003708A1">
        <w:instrText xml:space="preserve"> REF _Ref462241799 \w \h </w:instrText>
      </w:r>
      <w:r w:rsidR="00FB6786" w:rsidRPr="003708A1">
        <w:instrText xml:space="preserve"> \* MERGEFORMAT </w:instrText>
      </w:r>
      <w:r w:rsidR="00A215F9" w:rsidRPr="005E62F8">
        <w:fldChar w:fldCharType="separate"/>
      </w:r>
      <w:r w:rsidR="00A03753">
        <w:t>41.2</w:t>
      </w:r>
      <w:r w:rsidR="00A215F9" w:rsidRPr="005E62F8">
        <w:fldChar w:fldCharType="end"/>
      </w:r>
      <w:r w:rsidRPr="003708A1">
        <w:t xml:space="preserve"> (Indemnity for </w:t>
      </w:r>
      <w:r w:rsidR="00D53347" w:rsidRPr="003708A1">
        <w:t>Contractor</w:t>
      </w:r>
      <w:r w:rsidRPr="003708A1">
        <w:t xml:space="preserve"> breach</w:t>
      </w:r>
      <w:proofErr w:type="gramStart"/>
      <w:r w:rsidRPr="003708A1">
        <w:t>);</w:t>
      </w:r>
      <w:proofErr w:type="gramEnd"/>
    </w:p>
    <w:p w14:paraId="5317CE47" w14:textId="5210F640" w:rsidR="007E2683" w:rsidRPr="003708A1" w:rsidRDefault="007E2683" w:rsidP="00E54DB0">
      <w:pPr>
        <w:pStyle w:val="Heading3"/>
      </w:pPr>
      <w:bookmarkStart w:id="2069" w:name="_DTBK44502"/>
      <w:bookmarkEnd w:id="2068"/>
      <w:r w:rsidRPr="003708A1">
        <w:t xml:space="preserve">clause </w:t>
      </w:r>
      <w:r w:rsidRPr="005E62F8">
        <w:fldChar w:fldCharType="begin"/>
      </w:r>
      <w:r w:rsidRPr="003708A1">
        <w:instrText xml:space="preserve"> REF _Ref466472421 \w \h </w:instrText>
      </w:r>
      <w:r w:rsidR="00FB6786" w:rsidRPr="003708A1">
        <w:instrText xml:space="preserve"> \* MERGEFORMAT </w:instrText>
      </w:r>
      <w:r w:rsidRPr="005E62F8">
        <w:fldChar w:fldCharType="separate"/>
      </w:r>
      <w:r w:rsidR="00A03753">
        <w:t>41.3</w:t>
      </w:r>
      <w:r w:rsidRPr="005E62F8">
        <w:fldChar w:fldCharType="end"/>
      </w:r>
      <w:r w:rsidR="00015AB2" w:rsidRPr="003708A1">
        <w:t xml:space="preserve"> (Project Information indemnity</w:t>
      </w:r>
      <w:r w:rsidR="008C6BD9">
        <w:t xml:space="preserve"> and release</w:t>
      </w:r>
      <w:proofErr w:type="gramStart"/>
      <w:r w:rsidR="00C5431E" w:rsidRPr="003708A1">
        <w:t>)</w:t>
      </w:r>
      <w:r w:rsidR="00015AB2" w:rsidRPr="003708A1">
        <w:t>;</w:t>
      </w:r>
      <w:proofErr w:type="gramEnd"/>
    </w:p>
    <w:p w14:paraId="53516D8E" w14:textId="4611D559" w:rsidR="007E2683" w:rsidRPr="003708A1" w:rsidRDefault="007E2683" w:rsidP="00E54DB0">
      <w:pPr>
        <w:pStyle w:val="Heading3"/>
      </w:pPr>
      <w:bookmarkStart w:id="2070" w:name="_DTBK44503"/>
      <w:bookmarkEnd w:id="2069"/>
      <w:r w:rsidRPr="003708A1">
        <w:t xml:space="preserve">clause </w:t>
      </w:r>
      <w:r w:rsidRPr="005E62F8">
        <w:fldChar w:fldCharType="begin"/>
      </w:r>
      <w:r w:rsidRPr="003708A1">
        <w:instrText xml:space="preserve"> REF _Ref466472422 \w \h </w:instrText>
      </w:r>
      <w:r w:rsidR="00FB6786" w:rsidRPr="003708A1">
        <w:instrText xml:space="preserve"> \* MERGEFORMAT </w:instrText>
      </w:r>
      <w:r w:rsidRPr="005E62F8">
        <w:fldChar w:fldCharType="separate"/>
      </w:r>
      <w:r w:rsidR="00A03753">
        <w:t>41.4</w:t>
      </w:r>
      <w:r w:rsidRPr="005E62F8">
        <w:fldChar w:fldCharType="end"/>
      </w:r>
      <w:r w:rsidR="00015AB2" w:rsidRPr="003708A1">
        <w:t xml:space="preserve"> (</w:t>
      </w:r>
      <w:r w:rsidR="00887EB4" w:rsidRPr="003708A1">
        <w:t xml:space="preserve">Utility and Contamination </w:t>
      </w:r>
      <w:r w:rsidR="00015AB2" w:rsidRPr="003708A1">
        <w:t>indemnities</w:t>
      </w:r>
      <w:proofErr w:type="gramStart"/>
      <w:r w:rsidR="00015AB2" w:rsidRPr="003708A1">
        <w:t>);</w:t>
      </w:r>
      <w:proofErr w:type="gramEnd"/>
    </w:p>
    <w:p w14:paraId="75E4D2C6" w14:textId="6DA2318E" w:rsidR="007E2683" w:rsidRPr="003708A1" w:rsidRDefault="007E2683" w:rsidP="00E54DB0">
      <w:pPr>
        <w:pStyle w:val="Heading3"/>
      </w:pPr>
      <w:bookmarkStart w:id="2071" w:name="_DTBK43134"/>
      <w:bookmarkEnd w:id="2070"/>
      <w:r w:rsidRPr="003708A1">
        <w:lastRenderedPageBreak/>
        <w:t xml:space="preserve">clause </w:t>
      </w:r>
      <w:r w:rsidR="00C5431E" w:rsidRPr="005E62F8">
        <w:fldChar w:fldCharType="begin"/>
      </w:r>
      <w:r w:rsidR="00C5431E" w:rsidRPr="003708A1">
        <w:instrText xml:space="preserve"> REF _Ref471387701 \w \h </w:instrText>
      </w:r>
      <w:r w:rsidR="00FB6786" w:rsidRPr="003708A1">
        <w:instrText xml:space="preserve"> \* MERGEFORMAT </w:instrText>
      </w:r>
      <w:r w:rsidR="00C5431E" w:rsidRPr="005E62F8">
        <w:fldChar w:fldCharType="separate"/>
      </w:r>
      <w:r w:rsidR="00A03753">
        <w:t>41.5</w:t>
      </w:r>
      <w:r w:rsidR="00C5431E" w:rsidRPr="005E62F8">
        <w:fldChar w:fldCharType="end"/>
      </w:r>
      <w:r w:rsidR="00015AB2" w:rsidRPr="003708A1">
        <w:t xml:space="preserve"> (Intellectual Property</w:t>
      </w:r>
      <w:r w:rsidR="00C5431E" w:rsidRPr="003708A1">
        <w:t xml:space="preserve"> and Moral Rights</w:t>
      </w:r>
      <w:r w:rsidR="00015AB2" w:rsidRPr="003708A1">
        <w:t xml:space="preserve"> indemnity</w:t>
      </w:r>
      <w:proofErr w:type="gramStart"/>
      <w:r w:rsidR="00015AB2" w:rsidRPr="003708A1">
        <w:t>);</w:t>
      </w:r>
      <w:proofErr w:type="gramEnd"/>
    </w:p>
    <w:p w14:paraId="6676EF3D" w14:textId="6AD7475B" w:rsidR="00DC5827" w:rsidRPr="003708A1" w:rsidRDefault="00DC5827" w:rsidP="00E54DB0">
      <w:pPr>
        <w:pStyle w:val="Heading3"/>
      </w:pPr>
      <w:bookmarkStart w:id="2072" w:name="_DTBK43135"/>
      <w:bookmarkEnd w:id="2071"/>
      <w:r w:rsidRPr="003708A1">
        <w:t xml:space="preserve">clause </w:t>
      </w:r>
      <w:r w:rsidR="00C5431E" w:rsidRPr="005E62F8">
        <w:fldChar w:fldCharType="begin"/>
      </w:r>
      <w:r w:rsidR="00C5431E" w:rsidRPr="003708A1">
        <w:instrText xml:space="preserve"> REF _Ref471387585 \w \h </w:instrText>
      </w:r>
      <w:r w:rsidR="00FB6786" w:rsidRPr="003708A1">
        <w:instrText xml:space="preserve"> \* MERGEFORMAT </w:instrText>
      </w:r>
      <w:r w:rsidR="00C5431E" w:rsidRPr="005E62F8">
        <w:fldChar w:fldCharType="separate"/>
      </w:r>
      <w:r w:rsidR="00A03753">
        <w:t>41.6</w:t>
      </w:r>
      <w:r w:rsidR="00C5431E" w:rsidRPr="005E62F8">
        <w:fldChar w:fldCharType="end"/>
      </w:r>
      <w:r w:rsidRPr="003708A1">
        <w:t xml:space="preserve"> (Limits on </w:t>
      </w:r>
      <w:r w:rsidR="00D53347" w:rsidRPr="003708A1">
        <w:t>Contractor</w:t>
      </w:r>
      <w:r w:rsidRPr="003708A1">
        <w:t xml:space="preserve"> Liability to indemnify</w:t>
      </w:r>
      <w:proofErr w:type="gramStart"/>
      <w:r w:rsidRPr="003708A1">
        <w:t>);</w:t>
      </w:r>
      <w:proofErr w:type="gramEnd"/>
    </w:p>
    <w:p w14:paraId="7BC4D3FE" w14:textId="32E0CF2B" w:rsidR="00DC5827" w:rsidRPr="003708A1" w:rsidRDefault="00DC5827" w:rsidP="00E54DB0">
      <w:pPr>
        <w:pStyle w:val="Heading3"/>
      </w:pPr>
      <w:bookmarkStart w:id="2073" w:name="_DTBK43136"/>
      <w:bookmarkEnd w:id="2072"/>
      <w:r w:rsidRPr="003708A1">
        <w:t xml:space="preserve">clause </w:t>
      </w:r>
      <w:r w:rsidRPr="005E62F8">
        <w:fldChar w:fldCharType="begin"/>
      </w:r>
      <w:r w:rsidRPr="003708A1">
        <w:instrText xml:space="preserve"> REF _Ref358040900 \r \h </w:instrText>
      </w:r>
      <w:r w:rsidR="00FB6786" w:rsidRPr="003708A1">
        <w:instrText xml:space="preserve"> \* MERGEFORMAT </w:instrText>
      </w:r>
      <w:r w:rsidRPr="005E62F8">
        <w:fldChar w:fldCharType="separate"/>
      </w:r>
      <w:r w:rsidR="00A03753">
        <w:t>41.7</w:t>
      </w:r>
      <w:r w:rsidRPr="005E62F8">
        <w:fldChar w:fldCharType="end"/>
      </w:r>
      <w:r w:rsidRPr="003708A1">
        <w:t xml:space="preserve"> (Third party claim under indemnity</w:t>
      </w:r>
      <w:proofErr w:type="gramStart"/>
      <w:r w:rsidRPr="003708A1">
        <w:t>);</w:t>
      </w:r>
      <w:proofErr w:type="gramEnd"/>
    </w:p>
    <w:p w14:paraId="4905B980" w14:textId="2A7E67B4" w:rsidR="00A95CE2" w:rsidRPr="003708A1" w:rsidRDefault="00A95CE2" w:rsidP="00E54DB0">
      <w:pPr>
        <w:pStyle w:val="Heading3"/>
      </w:pPr>
      <w:bookmarkStart w:id="2074" w:name="_DTBK43137"/>
      <w:bookmarkEnd w:id="2073"/>
      <w:r w:rsidRPr="003708A1">
        <w:t xml:space="preserve">clause </w:t>
      </w:r>
      <w:r w:rsidRPr="005E62F8">
        <w:fldChar w:fldCharType="begin"/>
      </w:r>
      <w:r w:rsidRPr="003708A1">
        <w:instrText xml:space="preserve"> REF _Ref501618391 \w \h </w:instrText>
      </w:r>
      <w:r w:rsidR="00FB6786" w:rsidRPr="003708A1">
        <w:instrText xml:space="preserve"> \* MERGEFORMAT </w:instrText>
      </w:r>
      <w:r w:rsidRPr="005E62F8">
        <w:fldChar w:fldCharType="separate"/>
      </w:r>
      <w:r w:rsidR="00A03753">
        <w:t>41.8</w:t>
      </w:r>
      <w:r w:rsidRPr="005E62F8">
        <w:fldChar w:fldCharType="end"/>
      </w:r>
      <w:r w:rsidRPr="003708A1">
        <w:t xml:space="preserve"> (Continuing obligation</w:t>
      </w:r>
      <w:proofErr w:type="gramStart"/>
      <w:r w:rsidRPr="003708A1">
        <w:t>);</w:t>
      </w:r>
      <w:proofErr w:type="gramEnd"/>
    </w:p>
    <w:p w14:paraId="7BAA31A6" w14:textId="48871DB8" w:rsidR="00C555F9" w:rsidRPr="003708A1" w:rsidRDefault="00C555F9" w:rsidP="00E54DB0">
      <w:pPr>
        <w:pStyle w:val="Heading3"/>
      </w:pPr>
      <w:bookmarkStart w:id="2075" w:name="_DTBK43138"/>
      <w:bookmarkEnd w:id="2074"/>
      <w:r w:rsidRPr="003708A1">
        <w:t xml:space="preserve">clause </w:t>
      </w:r>
      <w:r w:rsidR="00C5431E" w:rsidRPr="005E62F8">
        <w:fldChar w:fldCharType="begin"/>
      </w:r>
      <w:r w:rsidR="00C5431E" w:rsidRPr="003708A1">
        <w:instrText xml:space="preserve"> REF _Ref471387621 \w \h </w:instrText>
      </w:r>
      <w:r w:rsidR="00FB6786" w:rsidRPr="003708A1">
        <w:instrText xml:space="preserve"> \* MERGEFORMAT </w:instrText>
      </w:r>
      <w:r w:rsidR="00C5431E" w:rsidRPr="005E62F8">
        <w:fldChar w:fldCharType="separate"/>
      </w:r>
      <w:r w:rsidR="00A03753">
        <w:t>41.11</w:t>
      </w:r>
      <w:r w:rsidR="00C5431E" w:rsidRPr="005E62F8">
        <w:fldChar w:fldCharType="end"/>
      </w:r>
      <w:r w:rsidRPr="003708A1">
        <w:t xml:space="preserve"> (</w:t>
      </w:r>
      <w:r w:rsidR="00C5431E" w:rsidRPr="003708A1">
        <w:t xml:space="preserve">Limit on </w:t>
      </w:r>
      <w:r w:rsidR="00FE1D5A" w:rsidRPr="003708A1">
        <w:t>Principal</w:t>
      </w:r>
      <w:r w:rsidR="00C5431E" w:rsidRPr="003708A1">
        <w:t xml:space="preserve"> liability to </w:t>
      </w:r>
      <w:r w:rsidR="00D53347" w:rsidRPr="003708A1">
        <w:t>the Contractor</w:t>
      </w:r>
      <w:r w:rsidR="00C5431E" w:rsidRPr="003708A1">
        <w:t xml:space="preserve"> for Relief Events</w:t>
      </w:r>
      <w:proofErr w:type="gramStart"/>
      <w:r w:rsidRPr="003708A1">
        <w:t>);</w:t>
      </w:r>
      <w:proofErr w:type="gramEnd"/>
    </w:p>
    <w:p w14:paraId="4B3F9874" w14:textId="50C71071" w:rsidR="00A215F9" w:rsidRPr="003708A1" w:rsidRDefault="00A215F9" w:rsidP="00E54DB0">
      <w:pPr>
        <w:pStyle w:val="Heading3"/>
      </w:pPr>
      <w:bookmarkStart w:id="2076" w:name="_DTBK43139"/>
      <w:bookmarkEnd w:id="2075"/>
      <w:r w:rsidRPr="003708A1">
        <w:t xml:space="preserve">clause </w:t>
      </w:r>
      <w:r w:rsidRPr="005E62F8">
        <w:fldChar w:fldCharType="begin"/>
      </w:r>
      <w:r w:rsidRPr="003708A1">
        <w:instrText xml:space="preserve"> REF _Ref462241513 \w \h </w:instrText>
      </w:r>
      <w:r w:rsidR="00FB6786" w:rsidRPr="003708A1">
        <w:instrText xml:space="preserve"> \* MERGEFORMAT </w:instrText>
      </w:r>
      <w:r w:rsidRPr="005E62F8">
        <w:fldChar w:fldCharType="separate"/>
      </w:r>
      <w:r w:rsidR="00A03753">
        <w:t>41.15</w:t>
      </w:r>
      <w:r w:rsidRPr="005E62F8">
        <w:fldChar w:fldCharType="end"/>
      </w:r>
      <w:r w:rsidRPr="003708A1">
        <w:t xml:space="preserve"> (Indirect or Consequential Loss</w:t>
      </w:r>
      <w:proofErr w:type="gramStart"/>
      <w:r w:rsidRPr="003708A1">
        <w:t>);</w:t>
      </w:r>
      <w:proofErr w:type="gramEnd"/>
    </w:p>
    <w:p w14:paraId="61C86A63" w14:textId="332E329E" w:rsidR="00A95CE2" w:rsidRPr="003708A1" w:rsidRDefault="00A95CE2" w:rsidP="00E54DB0">
      <w:pPr>
        <w:pStyle w:val="Heading3"/>
      </w:pPr>
      <w:bookmarkStart w:id="2077" w:name="_DTBK43140"/>
      <w:bookmarkEnd w:id="2076"/>
      <w:r w:rsidRPr="003708A1">
        <w:t xml:space="preserve">clause </w:t>
      </w:r>
      <w:r w:rsidRPr="005E62F8">
        <w:fldChar w:fldCharType="begin"/>
      </w:r>
      <w:r w:rsidRPr="003708A1">
        <w:instrText xml:space="preserve"> REF _Ref501618449 \w \h </w:instrText>
      </w:r>
      <w:r w:rsidR="00FB6786" w:rsidRPr="003708A1">
        <w:instrText xml:space="preserve"> \* MERGEFORMAT </w:instrText>
      </w:r>
      <w:r w:rsidRPr="005E62F8">
        <w:fldChar w:fldCharType="separate"/>
      </w:r>
      <w:r w:rsidR="00A03753">
        <w:t>41.16</w:t>
      </w:r>
      <w:r w:rsidRPr="005E62F8">
        <w:fldChar w:fldCharType="end"/>
      </w:r>
      <w:r w:rsidRPr="003708A1">
        <w:t xml:space="preserve"> (Benefits held on trust</w:t>
      </w:r>
      <w:proofErr w:type="gramStart"/>
      <w:r w:rsidRPr="003708A1">
        <w:t>);</w:t>
      </w:r>
      <w:proofErr w:type="gramEnd"/>
    </w:p>
    <w:p w14:paraId="60A64668" w14:textId="79A5D913" w:rsidR="003E4491" w:rsidRPr="003708A1" w:rsidRDefault="003E4491" w:rsidP="00E54DB0">
      <w:pPr>
        <w:pStyle w:val="Heading3"/>
      </w:pPr>
      <w:bookmarkStart w:id="2078" w:name="_DTBK41689"/>
      <w:bookmarkEnd w:id="2077"/>
      <w:r w:rsidRPr="003708A1">
        <w:t>clause</w:t>
      </w:r>
      <w:r w:rsidR="00A215F9" w:rsidRPr="003708A1">
        <w:t>s</w:t>
      </w:r>
      <w:r w:rsidRPr="003708A1">
        <w:t xml:space="preserve"> </w:t>
      </w:r>
      <w:r w:rsidRPr="005E62F8">
        <w:fldChar w:fldCharType="begin"/>
      </w:r>
      <w:r w:rsidRPr="003708A1">
        <w:instrText xml:space="preserve"> REF _Ref52211454 \w \h  \* MERGEFORMAT </w:instrText>
      </w:r>
      <w:r w:rsidRPr="005E62F8">
        <w:fldChar w:fldCharType="separate"/>
      </w:r>
      <w:r w:rsidR="00A03753">
        <w:t>42</w:t>
      </w:r>
      <w:r w:rsidRPr="005E62F8">
        <w:fldChar w:fldCharType="end"/>
      </w:r>
      <w:r w:rsidRPr="003708A1">
        <w:t xml:space="preserve"> (Insurance</w:t>
      </w:r>
      <w:proofErr w:type="gramStart"/>
      <w:r w:rsidRPr="003708A1">
        <w:t>);</w:t>
      </w:r>
      <w:proofErr w:type="gramEnd"/>
    </w:p>
    <w:p w14:paraId="65E7F9F1" w14:textId="61813301" w:rsidR="003E4491" w:rsidRPr="003708A1" w:rsidRDefault="003E4491" w:rsidP="00E54DB0">
      <w:pPr>
        <w:pStyle w:val="Heading3"/>
      </w:pPr>
      <w:bookmarkStart w:id="2079" w:name="_DTBK41690"/>
      <w:bookmarkEnd w:id="2078"/>
      <w:r w:rsidRPr="003708A1">
        <w:t xml:space="preserve">clause </w:t>
      </w:r>
      <w:r w:rsidRPr="005E62F8">
        <w:fldChar w:fldCharType="begin"/>
      </w:r>
      <w:r w:rsidRPr="003708A1">
        <w:instrText xml:space="preserve"> REF _Ref358051608 \w \h </w:instrText>
      </w:r>
      <w:r w:rsidR="00776D10" w:rsidRPr="003708A1">
        <w:instrText xml:space="preserve"> \* MERGEFORMAT </w:instrText>
      </w:r>
      <w:r w:rsidRPr="005E62F8">
        <w:fldChar w:fldCharType="separate"/>
      </w:r>
      <w:r w:rsidR="00A03753">
        <w:t>45</w:t>
      </w:r>
      <w:r w:rsidRPr="005E62F8">
        <w:fldChar w:fldCharType="end"/>
      </w:r>
      <w:r w:rsidRPr="003708A1">
        <w:t xml:space="preserve"> </w:t>
      </w:r>
      <w:r w:rsidR="00BB5785">
        <w:t xml:space="preserve">(Issue resolution procedure) </w:t>
      </w:r>
      <w:r w:rsidRPr="003708A1">
        <w:t xml:space="preserve">to </w:t>
      </w:r>
      <w:r w:rsidRPr="005E62F8">
        <w:fldChar w:fldCharType="begin"/>
      </w:r>
      <w:r w:rsidRPr="003708A1">
        <w:instrText xml:space="preserve"> REF _Ref368423005 \w \h </w:instrText>
      </w:r>
      <w:r w:rsidR="00776D10" w:rsidRPr="003708A1">
        <w:instrText xml:space="preserve"> \* MERGEFORMAT </w:instrText>
      </w:r>
      <w:r w:rsidRPr="005E62F8">
        <w:fldChar w:fldCharType="separate"/>
      </w:r>
      <w:r w:rsidR="00A03753">
        <w:t>49</w:t>
      </w:r>
      <w:r w:rsidRPr="005E62F8">
        <w:fldChar w:fldCharType="end"/>
      </w:r>
      <w:r w:rsidRPr="003708A1">
        <w:t xml:space="preserve"> (</w:t>
      </w:r>
      <w:r w:rsidR="00BB5785">
        <w:t>Arbitration</w:t>
      </w:r>
      <w:r w:rsidRPr="003708A1">
        <w:t>);</w:t>
      </w:r>
      <w:r w:rsidR="005F434A">
        <w:rPr>
          <w:b/>
          <w:i/>
          <w:iCs/>
        </w:rPr>
        <w:t xml:space="preserve"> </w:t>
      </w:r>
    </w:p>
    <w:p w14:paraId="0F6C7D8D" w14:textId="5C6F75D8" w:rsidR="003E4491" w:rsidRPr="003708A1" w:rsidRDefault="003E4491" w:rsidP="00E54DB0">
      <w:pPr>
        <w:pStyle w:val="Heading3"/>
      </w:pPr>
      <w:bookmarkStart w:id="2080" w:name="_DTBK41691"/>
      <w:bookmarkEnd w:id="2079"/>
      <w:r w:rsidRPr="003708A1">
        <w:t xml:space="preserve">clause </w:t>
      </w:r>
      <w:r w:rsidR="00A215F9" w:rsidRPr="005E62F8">
        <w:fldChar w:fldCharType="begin"/>
      </w:r>
      <w:r w:rsidR="00A215F9" w:rsidRPr="003708A1">
        <w:instrText xml:space="preserve"> REF _Ref462242133 \w \h </w:instrText>
      </w:r>
      <w:r w:rsidR="00FB6786" w:rsidRPr="003708A1">
        <w:instrText xml:space="preserve"> \* MERGEFORMAT </w:instrText>
      </w:r>
      <w:r w:rsidR="00A215F9" w:rsidRPr="005E62F8">
        <w:fldChar w:fldCharType="separate"/>
      </w:r>
      <w:r w:rsidR="00A03753">
        <w:t>50</w:t>
      </w:r>
      <w:r w:rsidR="00A215F9" w:rsidRPr="005E62F8">
        <w:fldChar w:fldCharType="end"/>
      </w:r>
      <w:r w:rsidRPr="003708A1">
        <w:t xml:space="preserve"> (</w:t>
      </w:r>
      <w:r w:rsidR="00A215F9" w:rsidRPr="003708A1">
        <w:t>Corporate representations, warranties and obligations</w:t>
      </w:r>
      <w:proofErr w:type="gramStart"/>
      <w:r w:rsidRPr="003708A1">
        <w:t>);</w:t>
      </w:r>
      <w:proofErr w:type="gramEnd"/>
    </w:p>
    <w:p w14:paraId="50194C62" w14:textId="5A496B65" w:rsidR="003E4491" w:rsidRPr="003708A1" w:rsidRDefault="003E4491" w:rsidP="00E54DB0">
      <w:pPr>
        <w:pStyle w:val="Heading3"/>
      </w:pPr>
      <w:bookmarkStart w:id="2081" w:name="_DTBK43141"/>
      <w:bookmarkEnd w:id="2080"/>
      <w:r w:rsidRPr="003708A1">
        <w:t xml:space="preserve">clause </w:t>
      </w:r>
      <w:r w:rsidR="00A215F9" w:rsidRPr="005E62F8">
        <w:fldChar w:fldCharType="begin"/>
      </w:r>
      <w:r w:rsidR="00A215F9" w:rsidRPr="003708A1">
        <w:instrText xml:space="preserve"> REF _Ref462126204 \w \h </w:instrText>
      </w:r>
      <w:r w:rsidR="00FB6786" w:rsidRPr="003708A1">
        <w:instrText xml:space="preserve"> \* MERGEFORMAT </w:instrText>
      </w:r>
      <w:r w:rsidR="00A215F9" w:rsidRPr="005E62F8">
        <w:fldChar w:fldCharType="separate"/>
      </w:r>
      <w:r w:rsidR="00A03753">
        <w:t>51</w:t>
      </w:r>
      <w:r w:rsidR="00A215F9" w:rsidRPr="005E62F8">
        <w:fldChar w:fldCharType="end"/>
      </w:r>
      <w:r w:rsidRPr="003708A1">
        <w:t xml:space="preserve"> (Assignment and change in </w:t>
      </w:r>
      <w:r w:rsidR="00A215F9" w:rsidRPr="003708A1">
        <w:t>control</w:t>
      </w:r>
      <w:proofErr w:type="gramStart"/>
      <w:r w:rsidRPr="003708A1">
        <w:t>);</w:t>
      </w:r>
      <w:proofErr w:type="gramEnd"/>
    </w:p>
    <w:p w14:paraId="75943459" w14:textId="08AB1E55" w:rsidR="00A215F9" w:rsidRPr="003708A1" w:rsidRDefault="00A215F9" w:rsidP="00E54DB0">
      <w:pPr>
        <w:pStyle w:val="Heading3"/>
      </w:pPr>
      <w:bookmarkStart w:id="2082" w:name="_DTBK44504"/>
      <w:bookmarkEnd w:id="2081"/>
      <w:r w:rsidRPr="003708A1">
        <w:t xml:space="preserve">clause </w:t>
      </w:r>
      <w:r w:rsidRPr="005E62F8">
        <w:fldChar w:fldCharType="begin"/>
      </w:r>
      <w:r w:rsidRPr="003708A1">
        <w:instrText xml:space="preserve"> REF _Ref359244008 \w \h  \* MERGEFORMAT </w:instrText>
      </w:r>
      <w:r w:rsidRPr="005E62F8">
        <w:fldChar w:fldCharType="separate"/>
      </w:r>
      <w:r w:rsidR="00A03753">
        <w:t>53</w:t>
      </w:r>
      <w:r w:rsidRPr="005E62F8">
        <w:fldChar w:fldCharType="end"/>
      </w:r>
      <w:r w:rsidRPr="003708A1">
        <w:t xml:space="preserve"> (Confidential Information and privacy</w:t>
      </w:r>
      <w:proofErr w:type="gramStart"/>
      <w:r w:rsidRPr="003708A1">
        <w:t>);</w:t>
      </w:r>
      <w:proofErr w:type="gramEnd"/>
    </w:p>
    <w:p w14:paraId="51A937FC" w14:textId="755F4121" w:rsidR="00C316B5" w:rsidRPr="003708A1" w:rsidRDefault="00C316B5" w:rsidP="00E54DB0">
      <w:pPr>
        <w:pStyle w:val="Heading3"/>
      </w:pPr>
      <w:bookmarkStart w:id="2083" w:name="_DTBK43142"/>
      <w:bookmarkEnd w:id="2082"/>
      <w:r w:rsidRPr="003708A1">
        <w:t xml:space="preserve">clause </w:t>
      </w:r>
      <w:r w:rsidRPr="005E62F8">
        <w:fldChar w:fldCharType="begin"/>
      </w:r>
      <w:r w:rsidRPr="003708A1">
        <w:instrText xml:space="preserve"> REF _Ref359109687 \w \h </w:instrText>
      </w:r>
      <w:r w:rsidR="00246E0E" w:rsidRPr="003708A1">
        <w:instrText xml:space="preserve"> \* MERGEFORMAT </w:instrText>
      </w:r>
      <w:r w:rsidRPr="005E62F8">
        <w:fldChar w:fldCharType="separate"/>
      </w:r>
      <w:r w:rsidR="00A03753">
        <w:t>54</w:t>
      </w:r>
      <w:r w:rsidRPr="005E62F8">
        <w:fldChar w:fldCharType="end"/>
      </w:r>
      <w:r w:rsidRPr="003708A1">
        <w:t xml:space="preserve"> (Intellectual Property</w:t>
      </w:r>
      <w:proofErr w:type="gramStart"/>
      <w:r w:rsidRPr="003708A1">
        <w:t>);</w:t>
      </w:r>
      <w:proofErr w:type="gramEnd"/>
    </w:p>
    <w:p w14:paraId="63D5AFE9" w14:textId="23DF51E6" w:rsidR="009A29C2" w:rsidRPr="003708A1" w:rsidRDefault="003E4491" w:rsidP="00E54DB0">
      <w:pPr>
        <w:pStyle w:val="Heading3"/>
      </w:pPr>
      <w:bookmarkStart w:id="2084" w:name="_DTBK44505"/>
      <w:bookmarkEnd w:id="2083"/>
      <w:r w:rsidRPr="003708A1">
        <w:t xml:space="preserve">clause </w:t>
      </w:r>
      <w:r w:rsidRPr="005E62F8">
        <w:fldChar w:fldCharType="begin"/>
      </w:r>
      <w:r w:rsidRPr="003708A1">
        <w:instrText xml:space="preserve"> REF _Ref371163287 \w \h </w:instrText>
      </w:r>
      <w:r w:rsidR="00776D10" w:rsidRPr="003708A1">
        <w:instrText xml:space="preserve"> \* MERGEFORMAT </w:instrText>
      </w:r>
      <w:r w:rsidRPr="005E62F8">
        <w:fldChar w:fldCharType="separate"/>
      </w:r>
      <w:r w:rsidR="00A03753">
        <w:t>59</w:t>
      </w:r>
      <w:r w:rsidRPr="005E62F8">
        <w:fldChar w:fldCharType="end"/>
      </w:r>
      <w:r w:rsidRPr="003708A1">
        <w:t xml:space="preserve"> (Notices and bar to Claims</w:t>
      </w:r>
      <w:proofErr w:type="gramStart"/>
      <w:r w:rsidRPr="003708A1">
        <w:t>);</w:t>
      </w:r>
      <w:proofErr w:type="gramEnd"/>
    </w:p>
    <w:p w14:paraId="17CA7708" w14:textId="78426833" w:rsidR="003E4491" w:rsidRPr="003708A1" w:rsidRDefault="009A29C2" w:rsidP="00E54DB0">
      <w:pPr>
        <w:pStyle w:val="Heading3"/>
      </w:pPr>
      <w:bookmarkStart w:id="2085" w:name="_DTBK43143"/>
      <w:bookmarkEnd w:id="2084"/>
      <w:r w:rsidRPr="003708A1">
        <w:t xml:space="preserve">clause </w:t>
      </w:r>
      <w:r w:rsidR="00EB1F34" w:rsidRPr="005E62F8">
        <w:fldChar w:fldCharType="begin"/>
      </w:r>
      <w:r w:rsidR="00EB1F34" w:rsidRPr="003708A1">
        <w:instrText xml:space="preserve"> REF _Ref471391834 \w \h </w:instrText>
      </w:r>
      <w:r w:rsidR="00FB6786" w:rsidRPr="003708A1">
        <w:instrText xml:space="preserve"> \* MERGEFORMAT </w:instrText>
      </w:r>
      <w:r w:rsidR="00EB1F34" w:rsidRPr="005E62F8">
        <w:fldChar w:fldCharType="separate"/>
      </w:r>
      <w:r w:rsidR="00A03753">
        <w:t>60</w:t>
      </w:r>
      <w:r w:rsidR="00EB1F34" w:rsidRPr="005E62F8">
        <w:fldChar w:fldCharType="end"/>
      </w:r>
      <w:r w:rsidRPr="003708A1">
        <w:t xml:space="preserve"> (</w:t>
      </w:r>
      <w:r w:rsidR="00EB1F34" w:rsidRPr="003708A1">
        <w:t>Miscellaneous</w:t>
      </w:r>
      <w:r w:rsidRPr="003708A1">
        <w:t xml:space="preserve">); </w:t>
      </w:r>
      <w:r w:rsidR="008A2DB6" w:rsidRPr="003708A1">
        <w:t>and</w:t>
      </w:r>
    </w:p>
    <w:p w14:paraId="4D452B46" w14:textId="77777777" w:rsidR="002C227A" w:rsidRPr="003708A1" w:rsidRDefault="00BF2FA9" w:rsidP="00E54DB0">
      <w:pPr>
        <w:pStyle w:val="Heading3"/>
      </w:pPr>
      <w:bookmarkStart w:id="2086" w:name="_DTBK43144"/>
      <w:bookmarkEnd w:id="2085"/>
      <w:r w:rsidRPr="003708A1">
        <w:t xml:space="preserve">the </w:t>
      </w:r>
      <w:r w:rsidR="00646112" w:rsidRPr="003708A1">
        <w:t>S</w:t>
      </w:r>
      <w:r w:rsidRPr="003708A1">
        <w:t xml:space="preserve">chedules to the extent necessary to give effect to </w:t>
      </w:r>
      <w:r w:rsidR="00B975FD" w:rsidRPr="003708A1">
        <w:t xml:space="preserve">the above </w:t>
      </w:r>
      <w:r w:rsidRPr="003708A1">
        <w:t>clauses</w:t>
      </w:r>
      <w:r w:rsidR="00B975FD" w:rsidRPr="003708A1">
        <w:t>,</w:t>
      </w:r>
    </w:p>
    <w:p w14:paraId="7199ED33" w14:textId="77777777" w:rsidR="00BF2FA9" w:rsidRPr="003708A1" w:rsidRDefault="00B975FD" w:rsidP="00E54DB0">
      <w:pPr>
        <w:pStyle w:val="Heading3"/>
      </w:pPr>
      <w:bookmarkStart w:id="2087" w:name="_DTBK44506"/>
      <w:bookmarkEnd w:id="2086"/>
      <w:r w:rsidRPr="003708A1">
        <w:t xml:space="preserve">which will commence on the date of </w:t>
      </w:r>
      <w:r w:rsidR="0092476D" w:rsidRPr="003708A1">
        <w:t>this Deed</w:t>
      </w:r>
      <w:r w:rsidR="00AD4E2B" w:rsidRPr="003708A1">
        <w:t>.</w:t>
      </w:r>
    </w:p>
    <w:p w14:paraId="392DB663" w14:textId="77777777" w:rsidR="003975EE" w:rsidRPr="003708A1" w:rsidRDefault="003975EE" w:rsidP="00E62DDB">
      <w:pPr>
        <w:pStyle w:val="Heading2"/>
        <w:tabs>
          <w:tab w:val="num" w:pos="964"/>
        </w:tabs>
      </w:pPr>
      <w:bookmarkStart w:id="2088" w:name="_Toc459208224"/>
      <w:bookmarkStart w:id="2089" w:name="_Toc459802663"/>
      <w:bookmarkStart w:id="2090" w:name="_Toc459807534"/>
      <w:bookmarkStart w:id="2091" w:name="_Toc459816721"/>
      <w:bookmarkStart w:id="2092" w:name="_Toc461374695"/>
      <w:bookmarkStart w:id="2093" w:name="_Toc461697700"/>
      <w:bookmarkStart w:id="2094" w:name="_Toc461972694"/>
      <w:bookmarkStart w:id="2095" w:name="_Toc461998585"/>
      <w:bookmarkStart w:id="2096" w:name="_Toc444805841"/>
      <w:bookmarkStart w:id="2097" w:name="_Toc459208225"/>
      <w:bookmarkStart w:id="2098" w:name="_Toc459802664"/>
      <w:bookmarkStart w:id="2099" w:name="_Toc459807535"/>
      <w:bookmarkStart w:id="2100" w:name="_Toc459816722"/>
      <w:bookmarkStart w:id="2101" w:name="_Toc461374696"/>
      <w:bookmarkStart w:id="2102" w:name="_Toc461697701"/>
      <w:bookmarkStart w:id="2103" w:name="_Toc461972695"/>
      <w:bookmarkStart w:id="2104" w:name="_Toc461998586"/>
      <w:bookmarkStart w:id="2105" w:name="_Toc459208226"/>
      <w:bookmarkStart w:id="2106" w:name="_Toc459802665"/>
      <w:bookmarkStart w:id="2107" w:name="_Toc459807536"/>
      <w:bookmarkStart w:id="2108" w:name="_Toc459816723"/>
      <w:bookmarkStart w:id="2109" w:name="_Toc461374697"/>
      <w:bookmarkStart w:id="2110" w:name="_Toc461697702"/>
      <w:bookmarkStart w:id="2111" w:name="_Toc461972696"/>
      <w:bookmarkStart w:id="2112" w:name="_Toc461998587"/>
      <w:bookmarkStart w:id="2113" w:name="_Toc414435762"/>
      <w:bookmarkStart w:id="2114" w:name="_Toc415143371"/>
      <w:bookmarkStart w:id="2115" w:name="_Toc415497522"/>
      <w:bookmarkStart w:id="2116" w:name="_Toc415649755"/>
      <w:bookmarkStart w:id="2117" w:name="_Toc415662064"/>
      <w:bookmarkStart w:id="2118" w:name="_Toc415665920"/>
      <w:bookmarkStart w:id="2119" w:name="_Toc414435763"/>
      <w:bookmarkStart w:id="2120" w:name="_Toc415143372"/>
      <w:bookmarkStart w:id="2121" w:name="_Toc415497523"/>
      <w:bookmarkStart w:id="2122" w:name="_Toc415649756"/>
      <w:bookmarkStart w:id="2123" w:name="_Toc415662065"/>
      <w:bookmarkStart w:id="2124" w:name="_Toc415665921"/>
      <w:bookmarkStart w:id="2125" w:name="_Toc414435767"/>
      <w:bookmarkStart w:id="2126" w:name="_Toc415143376"/>
      <w:bookmarkStart w:id="2127" w:name="_Toc415497527"/>
      <w:bookmarkStart w:id="2128" w:name="_Toc415649760"/>
      <w:bookmarkStart w:id="2129" w:name="_Toc415662069"/>
      <w:bookmarkStart w:id="2130" w:name="_Toc415665925"/>
      <w:bookmarkStart w:id="2131" w:name="_Toc414435771"/>
      <w:bookmarkStart w:id="2132" w:name="_Toc415143380"/>
      <w:bookmarkStart w:id="2133" w:name="_Toc415497531"/>
      <w:bookmarkStart w:id="2134" w:name="_Toc415649764"/>
      <w:bookmarkStart w:id="2135" w:name="_Toc415662073"/>
      <w:bookmarkStart w:id="2136" w:name="_Toc415665929"/>
      <w:bookmarkStart w:id="2137" w:name="_Toc409014318"/>
      <w:bookmarkStart w:id="2138" w:name="_Toc409095572"/>
      <w:bookmarkStart w:id="2139" w:name="_Toc409014321"/>
      <w:bookmarkStart w:id="2140" w:name="_Toc409095575"/>
      <w:bookmarkStart w:id="2141" w:name="_Ref408989874"/>
      <w:bookmarkStart w:id="2142" w:name="_Toc460936258"/>
      <w:bookmarkStart w:id="2143" w:name="_Toc216857342"/>
      <w:bookmarkStart w:id="2144" w:name="_DTBK44507"/>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r w:rsidRPr="003708A1">
        <w:t>Satisfaction of Conditions Precedent</w:t>
      </w:r>
      <w:bookmarkEnd w:id="2141"/>
      <w:bookmarkEnd w:id="2142"/>
      <w:bookmarkEnd w:id="2143"/>
    </w:p>
    <w:p w14:paraId="29BACD5B" w14:textId="77777777" w:rsidR="00AD4E2B" w:rsidRPr="003708A1" w:rsidRDefault="00AD4E2B" w:rsidP="00E54DB0">
      <w:pPr>
        <w:pStyle w:val="Heading3"/>
      </w:pPr>
      <w:bookmarkStart w:id="2145" w:name="_DTBK41692"/>
      <w:bookmarkStart w:id="2146" w:name="_Ref322944410"/>
      <w:bookmarkStart w:id="2147" w:name="_Ref349199978"/>
      <w:bookmarkEnd w:id="2144"/>
      <w:r w:rsidRPr="003708A1">
        <w:t>(</w:t>
      </w:r>
      <w:r w:rsidRPr="003708A1">
        <w:rPr>
          <w:b/>
        </w:rPr>
        <w:t>Conditions Precedent Schedule</w:t>
      </w:r>
      <w:r w:rsidRPr="003708A1">
        <w:t xml:space="preserve">): The Conditions Precedent Schedule sets out which party is to satisfy each </w:t>
      </w:r>
      <w:r w:rsidR="00BC1472" w:rsidRPr="003708A1">
        <w:t>Condition Precedent</w:t>
      </w:r>
      <w:r w:rsidRPr="003708A1">
        <w:t>.</w:t>
      </w:r>
    </w:p>
    <w:p w14:paraId="7E64EA48" w14:textId="24AD0A30" w:rsidR="003975EE" w:rsidRPr="003708A1" w:rsidRDefault="003975EE" w:rsidP="00E54DB0">
      <w:pPr>
        <w:pStyle w:val="Heading3"/>
      </w:pPr>
      <w:bookmarkStart w:id="2148" w:name="_Ref462213997"/>
      <w:bookmarkStart w:id="2149" w:name="_DTBK41693"/>
      <w:bookmarkEnd w:id="2145"/>
      <w:r w:rsidRPr="003708A1">
        <w:t>(</w:t>
      </w:r>
      <w:r w:rsidR="00D53347" w:rsidRPr="003708A1">
        <w:rPr>
          <w:b/>
        </w:rPr>
        <w:t>Contractor</w:t>
      </w:r>
      <w:r w:rsidRPr="003708A1">
        <w:rPr>
          <w:b/>
        </w:rPr>
        <w:t xml:space="preserve"> to satisfy</w:t>
      </w:r>
      <w:r w:rsidRPr="003708A1">
        <w:t xml:space="preserve">): </w:t>
      </w:r>
      <w:r w:rsidR="002C227A" w:rsidRPr="003708A1">
        <w:t>Unless otherwise waived</w:t>
      </w:r>
      <w:r w:rsidR="00D05E3C" w:rsidRPr="003708A1">
        <w:t xml:space="preserve"> in accordance with </w:t>
      </w:r>
      <w:r w:rsidR="00B9437D" w:rsidRPr="003708A1">
        <w:t xml:space="preserve">clause </w:t>
      </w:r>
      <w:r w:rsidR="00B9437D" w:rsidRPr="005E62F8">
        <w:fldChar w:fldCharType="begin"/>
      </w:r>
      <w:r w:rsidR="00B9437D" w:rsidRPr="003708A1">
        <w:instrText xml:space="preserve"> REF _Ref465243873 \w \h  \* MERGEFORMAT </w:instrText>
      </w:r>
      <w:r w:rsidR="00B9437D" w:rsidRPr="005E62F8">
        <w:fldChar w:fldCharType="separate"/>
      </w:r>
      <w:r w:rsidR="00A03753">
        <w:t>3.3(b)</w:t>
      </w:r>
      <w:r w:rsidR="00B9437D" w:rsidRPr="005E62F8">
        <w:fldChar w:fldCharType="end"/>
      </w:r>
      <w:r w:rsidR="002C227A" w:rsidRPr="003708A1">
        <w:t>,</w:t>
      </w:r>
      <w:r w:rsidRPr="003708A1">
        <w:t xml:space="preserve"> </w:t>
      </w:r>
      <w:r w:rsidR="00D53347" w:rsidRPr="003708A1">
        <w:t>the Contractor</w:t>
      </w:r>
      <w:r w:rsidRPr="003708A1">
        <w:t xml:space="preserve"> must satisfy each Condition Precedent</w:t>
      </w:r>
      <w:r w:rsidR="002C227A" w:rsidRPr="003708A1">
        <w:t xml:space="preserve"> </w:t>
      </w:r>
      <w:r w:rsidRPr="003708A1">
        <w:t xml:space="preserve">it is obliged to satisfy in accordance </w:t>
      </w:r>
      <w:r w:rsidR="00AD4E2B" w:rsidRPr="003708A1">
        <w:t xml:space="preserve">with the Conditions Precedent Schedule </w:t>
      </w:r>
      <w:r w:rsidRPr="003708A1">
        <w:t xml:space="preserve">by the </w:t>
      </w:r>
      <w:r w:rsidR="00AD4E2B" w:rsidRPr="003708A1">
        <w:t xml:space="preserve">relevant </w:t>
      </w:r>
      <w:r w:rsidR="000850E4" w:rsidRPr="003708A1">
        <w:t>date specified next to that Condition Precedent in the Conditions Precedent Schedule or such other date as the parties may agree (</w:t>
      </w:r>
      <w:r w:rsidR="00AD4E2B" w:rsidRPr="003708A1">
        <w:rPr>
          <w:b/>
        </w:rPr>
        <w:t>Condition Pre</w:t>
      </w:r>
      <w:r w:rsidR="00794905" w:rsidRPr="003708A1">
        <w:rPr>
          <w:b/>
        </w:rPr>
        <w:t>c</w:t>
      </w:r>
      <w:r w:rsidR="00AD4E2B" w:rsidRPr="003708A1">
        <w:rPr>
          <w:b/>
        </w:rPr>
        <w:t>edent Deadline</w:t>
      </w:r>
      <w:r w:rsidR="000850E4" w:rsidRPr="003708A1">
        <w:t>)</w:t>
      </w:r>
      <w:r w:rsidR="005D1208" w:rsidRPr="003708A1">
        <w:t xml:space="preserve"> </w:t>
      </w:r>
      <w:r w:rsidRPr="003708A1">
        <w:t xml:space="preserve">and must notify </w:t>
      </w:r>
      <w:r w:rsidR="009012AC" w:rsidRPr="003708A1">
        <w:t xml:space="preserve">the </w:t>
      </w:r>
      <w:r w:rsidR="00FE1D5A" w:rsidRPr="003708A1">
        <w:t>Principal</w:t>
      </w:r>
      <w:r w:rsidR="009012AC" w:rsidRPr="003708A1">
        <w:t xml:space="preserve"> </w:t>
      </w:r>
      <w:r w:rsidRPr="003708A1">
        <w:t>as each Condition Precedent is satisfied</w:t>
      </w:r>
      <w:r w:rsidR="004840E1" w:rsidRPr="003708A1">
        <w:t xml:space="preserve"> or waived</w:t>
      </w:r>
      <w:r w:rsidRPr="003708A1">
        <w:t>.</w:t>
      </w:r>
      <w:bookmarkEnd w:id="2148"/>
    </w:p>
    <w:p w14:paraId="007CBE47" w14:textId="09F25608" w:rsidR="003975EE" w:rsidRPr="003708A1" w:rsidRDefault="003975EE" w:rsidP="00E54DB0">
      <w:pPr>
        <w:pStyle w:val="Heading3"/>
      </w:pPr>
      <w:bookmarkStart w:id="2150" w:name="_DTBK41694"/>
      <w:bookmarkEnd w:id="2146"/>
      <w:bookmarkEnd w:id="2147"/>
      <w:bookmarkEnd w:id="2149"/>
      <w:r w:rsidRPr="003708A1">
        <w:t>(</w:t>
      </w:r>
      <w:r w:rsidR="00FE1D5A" w:rsidRPr="003708A1">
        <w:rPr>
          <w:b/>
        </w:rPr>
        <w:t>Principal</w:t>
      </w:r>
      <w:r w:rsidRPr="003708A1">
        <w:rPr>
          <w:b/>
        </w:rPr>
        <w:t xml:space="preserve"> to </w:t>
      </w:r>
      <w:r w:rsidR="004840E1" w:rsidRPr="003708A1">
        <w:rPr>
          <w:b/>
        </w:rPr>
        <w:t>satisfy</w:t>
      </w:r>
      <w:r w:rsidRPr="003708A1">
        <w:t xml:space="preserve">): </w:t>
      </w:r>
      <w:r w:rsidR="002C227A" w:rsidRPr="003708A1">
        <w:t>Unless otherwise waived</w:t>
      </w:r>
      <w:r w:rsidR="00D05E3C" w:rsidRPr="003708A1">
        <w:t xml:space="preserve"> in accordance with clause </w:t>
      </w:r>
      <w:r w:rsidR="00D05E3C" w:rsidRPr="005E62F8">
        <w:fldChar w:fldCharType="begin"/>
      </w:r>
      <w:r w:rsidR="00D05E3C" w:rsidRPr="003708A1">
        <w:instrText xml:space="preserve"> REF _Ref465243873 \w \h </w:instrText>
      </w:r>
      <w:r w:rsidR="00EA7F09" w:rsidRPr="003708A1">
        <w:instrText xml:space="preserve"> \* MERGEFORMAT </w:instrText>
      </w:r>
      <w:r w:rsidR="00D05E3C" w:rsidRPr="005E62F8">
        <w:fldChar w:fldCharType="separate"/>
      </w:r>
      <w:r w:rsidR="00A03753">
        <w:t>3.3(b)</w:t>
      </w:r>
      <w:r w:rsidR="00D05E3C" w:rsidRPr="005E62F8">
        <w:fldChar w:fldCharType="end"/>
      </w:r>
      <w:r w:rsidR="002C227A" w:rsidRPr="003708A1">
        <w:t xml:space="preserve">, </w:t>
      </w:r>
      <w:r w:rsidR="00FE1D5A" w:rsidRPr="003708A1">
        <w:t>the Principal</w:t>
      </w:r>
      <w:r w:rsidRPr="003708A1">
        <w:t xml:space="preserve"> must satisfy each Condition Precedent it is obliged to satisfy in accordance with the Conditions Precedent Schedule by the </w:t>
      </w:r>
      <w:r w:rsidR="00794905" w:rsidRPr="003708A1">
        <w:t xml:space="preserve">relevant Condition Precedent Deadline </w:t>
      </w:r>
      <w:r w:rsidRPr="003708A1">
        <w:t xml:space="preserve">and must notify </w:t>
      </w:r>
      <w:r w:rsidR="00D53347" w:rsidRPr="003708A1">
        <w:t>the Contractor</w:t>
      </w:r>
      <w:r w:rsidRPr="003708A1">
        <w:t xml:space="preserve"> as each such Condition Precedent is satisfied</w:t>
      </w:r>
      <w:r w:rsidR="004840E1" w:rsidRPr="003708A1">
        <w:t xml:space="preserve"> or waived</w:t>
      </w:r>
      <w:r w:rsidRPr="003708A1">
        <w:t>.</w:t>
      </w:r>
    </w:p>
    <w:p w14:paraId="4C9C4F7B" w14:textId="77777777" w:rsidR="00D53347" w:rsidRPr="003708A1" w:rsidRDefault="00794905" w:rsidP="00E54DB0">
      <w:pPr>
        <w:pStyle w:val="Heading3"/>
      </w:pPr>
      <w:bookmarkStart w:id="2151" w:name="_Ref249359965"/>
      <w:bookmarkStart w:id="2152" w:name="_DTBK41695"/>
      <w:bookmarkEnd w:id="2150"/>
      <w:r w:rsidRPr="003708A1">
        <w:t>(</w:t>
      </w:r>
      <w:r w:rsidRPr="003708A1">
        <w:rPr>
          <w:b/>
        </w:rPr>
        <w:t xml:space="preserve">Notice at </w:t>
      </w:r>
      <w:r w:rsidR="00DF03B9" w:rsidRPr="003708A1">
        <w:rPr>
          <w:b/>
        </w:rPr>
        <w:t>Condition Precedent Satisfaction Date</w:t>
      </w:r>
      <w:r w:rsidRPr="003708A1">
        <w:t xml:space="preserve">): When the last </w:t>
      </w:r>
      <w:r w:rsidR="00BC1472" w:rsidRPr="003708A1">
        <w:t>Condition Precedent</w:t>
      </w:r>
      <w:r w:rsidRPr="003708A1">
        <w:t xml:space="preserve"> to be satisfied has been satisfied or waived, the </w:t>
      </w:r>
      <w:proofErr w:type="gramStart"/>
      <w:r w:rsidR="00D32606" w:rsidRPr="003708A1">
        <w:t>Principal</w:t>
      </w:r>
      <w:proofErr w:type="gramEnd"/>
      <w:r w:rsidRPr="003708A1">
        <w:t xml:space="preserve"> must confirm that all Conditions Precedent have been satisfied or waived and the date upon which the last </w:t>
      </w:r>
      <w:r w:rsidR="00B71FC2" w:rsidRPr="003708A1">
        <w:t>Condition Precedent</w:t>
      </w:r>
      <w:r w:rsidRPr="003708A1">
        <w:t xml:space="preserve"> was satisfied or waived.</w:t>
      </w:r>
      <w:bookmarkEnd w:id="2151"/>
    </w:p>
    <w:p w14:paraId="23A2098A" w14:textId="77777777" w:rsidR="003E4491" w:rsidRPr="003708A1" w:rsidRDefault="003E4491" w:rsidP="00E62DDB">
      <w:pPr>
        <w:pStyle w:val="Heading2"/>
        <w:tabs>
          <w:tab w:val="num" w:pos="964"/>
        </w:tabs>
      </w:pPr>
      <w:bookmarkStart w:id="2153" w:name="_Toc414435773"/>
      <w:bookmarkStart w:id="2154" w:name="_Toc415143382"/>
      <w:bookmarkStart w:id="2155" w:name="_Toc415497533"/>
      <w:bookmarkStart w:id="2156" w:name="_Toc415649766"/>
      <w:bookmarkStart w:id="2157" w:name="_Toc415662075"/>
      <w:bookmarkStart w:id="2158" w:name="_Toc415665931"/>
      <w:bookmarkStart w:id="2159" w:name="_Toc414435775"/>
      <w:bookmarkStart w:id="2160" w:name="_Toc415143384"/>
      <w:bookmarkStart w:id="2161" w:name="_Toc415497535"/>
      <w:bookmarkStart w:id="2162" w:name="_Toc415649768"/>
      <w:bookmarkStart w:id="2163" w:name="_Toc415662077"/>
      <w:bookmarkStart w:id="2164" w:name="_Toc415665933"/>
      <w:bookmarkStart w:id="2165" w:name="_Toc414435780"/>
      <w:bookmarkStart w:id="2166" w:name="_Toc415143389"/>
      <w:bookmarkStart w:id="2167" w:name="_Toc415497540"/>
      <w:bookmarkStart w:id="2168" w:name="_Toc415649773"/>
      <w:bookmarkStart w:id="2169" w:name="_Toc415662082"/>
      <w:bookmarkStart w:id="2170" w:name="_Toc415665938"/>
      <w:bookmarkStart w:id="2171" w:name="_Toc492873635"/>
      <w:bookmarkStart w:id="2172" w:name="_Toc495919634"/>
      <w:bookmarkStart w:id="2173" w:name="_Toc495975343"/>
      <w:bookmarkStart w:id="2174" w:name="_Toc503598895"/>
      <w:bookmarkStart w:id="2175" w:name="_Toc506620181"/>
      <w:bookmarkStart w:id="2176" w:name="_Toc507246434"/>
      <w:bookmarkStart w:id="2177" w:name="_Toc512061332"/>
      <w:bookmarkStart w:id="2178" w:name="_Ref83134001"/>
      <w:bookmarkStart w:id="2179" w:name="_Ref83568986"/>
      <w:bookmarkStart w:id="2180" w:name="_Ref83652590"/>
      <w:bookmarkStart w:id="2181" w:name="_Ref84253979"/>
      <w:bookmarkStart w:id="2182" w:name="_Toc88472239"/>
      <w:bookmarkStart w:id="2183" w:name="_Ref95116817"/>
      <w:bookmarkStart w:id="2184" w:name="_Ref95116827"/>
      <w:bookmarkStart w:id="2185" w:name="_Ref95117259"/>
      <w:bookmarkStart w:id="2186" w:name="_Ref101331734"/>
      <w:bookmarkStart w:id="2187" w:name="_Toc118116448"/>
      <w:bookmarkStart w:id="2188" w:name="_Ref230859464"/>
      <w:bookmarkStart w:id="2189" w:name="_Ref234589496"/>
      <w:bookmarkStart w:id="2190" w:name="_Toc358829690"/>
      <w:bookmarkStart w:id="2191" w:name="_Ref408988812"/>
      <w:bookmarkStart w:id="2192" w:name="_Ref408988828"/>
      <w:bookmarkStart w:id="2193" w:name="_Ref411592067"/>
      <w:bookmarkStart w:id="2194" w:name="_Ref412123287"/>
      <w:bookmarkStart w:id="2195" w:name="_Ref413250004"/>
      <w:bookmarkStart w:id="2196" w:name="_Toc460936259"/>
      <w:bookmarkStart w:id="2197" w:name="_Toc216857343"/>
      <w:bookmarkStart w:id="2198" w:name="_DTBK44508"/>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r w:rsidRPr="003708A1">
        <w:lastRenderedPageBreak/>
        <w:t>Waiver of Conditions Precedent</w:t>
      </w:r>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p>
    <w:p w14:paraId="1A54A8A2" w14:textId="77777777" w:rsidR="003E4491" w:rsidRPr="003708A1" w:rsidRDefault="003E4491" w:rsidP="00E54DB0">
      <w:pPr>
        <w:pStyle w:val="Heading3"/>
      </w:pPr>
      <w:bookmarkStart w:id="2199" w:name="_DTBK41696"/>
      <w:bookmarkEnd w:id="2198"/>
      <w:r w:rsidRPr="003708A1">
        <w:t>(</w:t>
      </w:r>
      <w:r w:rsidRPr="003708A1">
        <w:rPr>
          <w:b/>
        </w:rPr>
        <w:t>Condition</w:t>
      </w:r>
      <w:r w:rsidR="00BD1B2B" w:rsidRPr="003708A1">
        <w:rPr>
          <w:b/>
        </w:rPr>
        <w:t>s</w:t>
      </w:r>
      <w:r w:rsidRPr="003708A1">
        <w:rPr>
          <w:b/>
        </w:rPr>
        <w:t xml:space="preserve"> Precedent Schedule</w:t>
      </w:r>
      <w:r w:rsidRPr="003708A1">
        <w:t>): The Conditions Precedent Schedule sets out which party benefits from the satisfaction of each Condition Precedent.</w:t>
      </w:r>
    </w:p>
    <w:p w14:paraId="3CD61CDA" w14:textId="77777777" w:rsidR="003E4491" w:rsidRPr="003708A1" w:rsidRDefault="003E4491" w:rsidP="00E54DB0">
      <w:pPr>
        <w:pStyle w:val="Heading3"/>
      </w:pPr>
      <w:bookmarkStart w:id="2200" w:name="_Ref465243873"/>
      <w:bookmarkStart w:id="2201" w:name="_DTBK44509"/>
      <w:bookmarkStart w:id="2202" w:name="_DTBK41697"/>
      <w:bookmarkEnd w:id="2199"/>
      <w:r w:rsidRPr="003708A1">
        <w:t>(</w:t>
      </w:r>
      <w:r w:rsidRPr="003708A1">
        <w:rPr>
          <w:b/>
        </w:rPr>
        <w:t>Waiver</w:t>
      </w:r>
      <w:r w:rsidRPr="003708A1">
        <w:t>): A Condition Precedent is only waived</w:t>
      </w:r>
      <w:r w:rsidR="006005B5" w:rsidRPr="003708A1">
        <w:t xml:space="preserve"> if the Condition Precedent is included for the benefit of</w:t>
      </w:r>
      <w:r w:rsidRPr="003708A1">
        <w:t>:</w:t>
      </w:r>
      <w:bookmarkEnd w:id="2200"/>
    </w:p>
    <w:p w14:paraId="7D1DB467" w14:textId="77777777" w:rsidR="003E4491" w:rsidRPr="003708A1" w:rsidRDefault="002C227A" w:rsidP="00FC0CF8">
      <w:pPr>
        <w:pStyle w:val="Heading4"/>
        <w:tabs>
          <w:tab w:val="clear" w:pos="2892"/>
          <w:tab w:val="num" w:pos="1928"/>
        </w:tabs>
      </w:pPr>
      <w:bookmarkStart w:id="2203" w:name="_DTBK44510"/>
      <w:bookmarkEnd w:id="2201"/>
      <w:r w:rsidRPr="003708A1">
        <w:t xml:space="preserve">only one </w:t>
      </w:r>
      <w:r w:rsidR="003E4491" w:rsidRPr="003708A1">
        <w:t xml:space="preserve">party as set out in the Conditions Precedent Schedule, </w:t>
      </w:r>
      <w:r w:rsidR="00BE1240" w:rsidRPr="003708A1">
        <w:t xml:space="preserve">if </w:t>
      </w:r>
      <w:r w:rsidR="003E4491" w:rsidRPr="003708A1">
        <w:t xml:space="preserve">that party gives notice of the waiver of the Condition Precedent to the other </w:t>
      </w:r>
      <w:proofErr w:type="gramStart"/>
      <w:r w:rsidR="003E4491" w:rsidRPr="003708A1">
        <w:t>party;</w:t>
      </w:r>
      <w:proofErr w:type="gramEnd"/>
      <w:r w:rsidR="003E4491" w:rsidRPr="003708A1">
        <w:t xml:space="preserve"> </w:t>
      </w:r>
      <w:r w:rsidR="00794905" w:rsidRPr="003708A1">
        <w:t>or</w:t>
      </w:r>
    </w:p>
    <w:p w14:paraId="779ED21E" w14:textId="77777777" w:rsidR="00D53347" w:rsidRPr="003708A1" w:rsidRDefault="003E4491" w:rsidP="00B44FA2">
      <w:pPr>
        <w:pStyle w:val="Heading4"/>
      </w:pPr>
      <w:bookmarkStart w:id="2204" w:name="_DTBK44511"/>
      <w:bookmarkEnd w:id="2203"/>
      <w:r w:rsidRPr="003708A1">
        <w:t>both parties</w:t>
      </w:r>
      <w:r w:rsidR="004C06B3" w:rsidRPr="003708A1">
        <w:t xml:space="preserve"> as set out in the Conditions Precedent Schedule</w:t>
      </w:r>
      <w:r w:rsidRPr="003708A1">
        <w:t>,</w:t>
      </w:r>
      <w:r w:rsidR="00BE1240" w:rsidRPr="003708A1">
        <w:t xml:space="preserve"> if</w:t>
      </w:r>
      <w:r w:rsidR="004129F9" w:rsidRPr="003708A1">
        <w:t xml:space="preserve"> </w:t>
      </w:r>
      <w:r w:rsidRPr="003708A1">
        <w:t>both parties agree to waive the Condition Precedent</w:t>
      </w:r>
      <w:r w:rsidR="00794905" w:rsidRPr="003708A1">
        <w:t>.</w:t>
      </w:r>
      <w:bookmarkStart w:id="2205" w:name="_Toc47866947"/>
      <w:bookmarkStart w:id="2206" w:name="_Toc47867945"/>
      <w:bookmarkStart w:id="2207" w:name="_Toc47868942"/>
      <w:bookmarkStart w:id="2208" w:name="_Toc47869815"/>
      <w:bookmarkStart w:id="2209" w:name="_Toc47870702"/>
      <w:bookmarkEnd w:id="2205"/>
      <w:bookmarkEnd w:id="2206"/>
      <w:bookmarkEnd w:id="2207"/>
      <w:bookmarkEnd w:id="2208"/>
      <w:bookmarkEnd w:id="2209"/>
    </w:p>
    <w:p w14:paraId="22EFCF19" w14:textId="77777777" w:rsidR="00794905" w:rsidRPr="003708A1" w:rsidRDefault="00794905" w:rsidP="00E62DDB">
      <w:pPr>
        <w:pStyle w:val="Heading2"/>
        <w:tabs>
          <w:tab w:val="num" w:pos="964"/>
        </w:tabs>
      </w:pPr>
      <w:bookmarkStart w:id="2210" w:name="_Toc492873636"/>
      <w:bookmarkStart w:id="2211" w:name="_Toc495919635"/>
      <w:bookmarkStart w:id="2212" w:name="_Toc495975344"/>
      <w:bookmarkStart w:id="2213" w:name="_Toc503598896"/>
      <w:bookmarkStart w:id="2214" w:name="_Toc506620182"/>
      <w:bookmarkStart w:id="2215" w:name="_Toc507246435"/>
      <w:bookmarkStart w:id="2216" w:name="_Toc512061333"/>
      <w:bookmarkStart w:id="2217" w:name="_Ref83134141"/>
      <w:bookmarkStart w:id="2218" w:name="_Toc88472240"/>
      <w:bookmarkStart w:id="2219" w:name="_Toc118116449"/>
      <w:bookmarkStart w:id="2220" w:name="_Ref227554511"/>
      <w:bookmarkStart w:id="2221" w:name="_Ref227557307"/>
      <w:bookmarkStart w:id="2222" w:name="_Ref231631860"/>
      <w:bookmarkStart w:id="2223" w:name="_Ref231631891"/>
      <w:bookmarkStart w:id="2224" w:name="_Ref231736386"/>
      <w:bookmarkStart w:id="2225" w:name="_Ref231892433"/>
      <w:bookmarkStart w:id="2226" w:name="_Ref232949415"/>
      <w:bookmarkStart w:id="2227" w:name="_Toc358829691"/>
      <w:bookmarkStart w:id="2228" w:name="_Ref359102245"/>
      <w:bookmarkStart w:id="2229" w:name="_Ref370801058"/>
      <w:bookmarkStart w:id="2230" w:name="_Toc398207613"/>
      <w:bookmarkStart w:id="2231" w:name="_Toc460936260"/>
      <w:bookmarkStart w:id="2232" w:name="_Toc216857344"/>
      <w:bookmarkStart w:id="2233" w:name="_DTBK44512"/>
      <w:bookmarkStart w:id="2234" w:name="_Ref411586198"/>
      <w:bookmarkEnd w:id="2202"/>
      <w:bookmarkEnd w:id="2204"/>
      <w:r w:rsidRPr="003708A1">
        <w:t xml:space="preserve">Failure to satisfy </w:t>
      </w:r>
      <w:r w:rsidR="002C227A" w:rsidRPr="003708A1">
        <w:t xml:space="preserve">Condition Precedent by </w:t>
      </w:r>
      <w:r w:rsidRPr="003708A1">
        <w:t>Condition Precedent Deadline</w:t>
      </w:r>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p>
    <w:p w14:paraId="64E8B1D8" w14:textId="6104414D" w:rsidR="00794905" w:rsidRPr="003708A1" w:rsidRDefault="00794905" w:rsidP="00E02B93">
      <w:pPr>
        <w:pStyle w:val="IndentParaLevel1"/>
      </w:pPr>
      <w:bookmarkStart w:id="2235" w:name="_DTBK44513"/>
      <w:bookmarkStart w:id="2236" w:name="_Ref83134106"/>
      <w:bookmarkStart w:id="2237" w:name="_Ref231892729"/>
      <w:bookmarkEnd w:id="2233"/>
      <w:r w:rsidRPr="003708A1">
        <w:t xml:space="preserve">If </w:t>
      </w:r>
      <w:r w:rsidR="004F499E" w:rsidRPr="003708A1">
        <w:t>a</w:t>
      </w:r>
      <w:r w:rsidR="00B9437D" w:rsidRPr="003708A1">
        <w:t>ny</w:t>
      </w:r>
      <w:r w:rsidRPr="003708A1">
        <w:t xml:space="preserve"> Condition Precedent </w:t>
      </w:r>
      <w:r w:rsidR="004F499E" w:rsidRPr="003708A1">
        <w:t>is</w:t>
      </w:r>
      <w:r w:rsidRPr="003708A1">
        <w:t xml:space="preserve"> not satisfied (or waived </w:t>
      </w:r>
      <w:r w:rsidR="00D05E3C" w:rsidRPr="003708A1">
        <w:t xml:space="preserve">in accordance with </w:t>
      </w:r>
      <w:r w:rsidR="00B9437D" w:rsidRPr="003708A1">
        <w:t xml:space="preserve">clause </w:t>
      </w:r>
      <w:r w:rsidR="00B9437D" w:rsidRPr="005E62F8">
        <w:fldChar w:fldCharType="begin"/>
      </w:r>
      <w:r w:rsidR="00B9437D" w:rsidRPr="003708A1">
        <w:instrText xml:space="preserve"> REF _Ref465243873 \w \h  \* MERGEFORMAT </w:instrText>
      </w:r>
      <w:r w:rsidR="00B9437D" w:rsidRPr="005E62F8">
        <w:fldChar w:fldCharType="separate"/>
      </w:r>
      <w:r w:rsidR="00A03753">
        <w:t>3.3(b)</w:t>
      </w:r>
      <w:r w:rsidR="00B9437D" w:rsidRPr="005E62F8">
        <w:fldChar w:fldCharType="end"/>
      </w:r>
      <w:r w:rsidRPr="003708A1">
        <w:t>) by the relevant Condition Precedent Deadline, then:</w:t>
      </w:r>
    </w:p>
    <w:p w14:paraId="4DFB9B69" w14:textId="0015383B" w:rsidR="00794905" w:rsidRPr="003708A1" w:rsidRDefault="00794905" w:rsidP="00E54DB0">
      <w:pPr>
        <w:pStyle w:val="Heading3"/>
      </w:pPr>
      <w:bookmarkStart w:id="2238" w:name="_Ref370709315"/>
      <w:bookmarkStart w:id="2239" w:name="_DTBK41698"/>
      <w:bookmarkEnd w:id="2235"/>
      <w:r w:rsidRPr="003708A1">
        <w:t>(</w:t>
      </w:r>
      <w:r w:rsidR="00FE1D5A" w:rsidRPr="003708A1">
        <w:rPr>
          <w:b/>
        </w:rPr>
        <w:t>Principal</w:t>
      </w:r>
      <w:r w:rsidR="00992260" w:rsidRPr="003708A1">
        <w:rPr>
          <w:b/>
        </w:rPr>
        <w:t xml:space="preserve"> o</w:t>
      </w:r>
      <w:r w:rsidRPr="003708A1">
        <w:rPr>
          <w:b/>
        </w:rPr>
        <w:t>ption to terminate</w:t>
      </w:r>
      <w:r w:rsidRPr="003708A1">
        <w:t xml:space="preserve">): </w:t>
      </w:r>
      <w:bookmarkStart w:id="2240" w:name="_Ref359926986"/>
      <w:r w:rsidR="00FE1D5A" w:rsidRPr="003708A1">
        <w:t xml:space="preserve">the </w:t>
      </w:r>
      <w:proofErr w:type="gramStart"/>
      <w:r w:rsidR="00FE1D5A" w:rsidRPr="003708A1">
        <w:t>Principal</w:t>
      </w:r>
      <w:proofErr w:type="gramEnd"/>
      <w:r w:rsidR="009A08BA" w:rsidRPr="003708A1">
        <w:t xml:space="preserve"> may, at its option</w:t>
      </w:r>
      <w:r w:rsidR="002C227A" w:rsidRPr="003708A1">
        <w:t xml:space="preserve"> terminate this </w:t>
      </w:r>
      <w:r w:rsidR="000D756E" w:rsidRPr="003708A1">
        <w:t>Deed</w:t>
      </w:r>
      <w:r w:rsidR="002C227A" w:rsidRPr="003708A1">
        <w:t xml:space="preserve"> by</w:t>
      </w:r>
      <w:r w:rsidRPr="003708A1">
        <w:t xml:space="preserve"> giving not less than 5 Business Days' notice to </w:t>
      </w:r>
      <w:bookmarkEnd w:id="2240"/>
      <w:r w:rsidR="003830F8" w:rsidRPr="003708A1">
        <w:t xml:space="preserve">the </w:t>
      </w:r>
      <w:r w:rsidR="008C5C58" w:rsidRPr="003708A1">
        <w:t>Contractor</w:t>
      </w:r>
      <w:r w:rsidRPr="003708A1">
        <w:t>;</w:t>
      </w:r>
      <w:bookmarkEnd w:id="2238"/>
      <w:r w:rsidR="00590AFF">
        <w:t xml:space="preserve"> and</w:t>
      </w:r>
    </w:p>
    <w:p w14:paraId="4885F338" w14:textId="60EE5EA8" w:rsidR="004840E1" w:rsidRPr="003708A1" w:rsidRDefault="00794905" w:rsidP="00E54DB0">
      <w:pPr>
        <w:pStyle w:val="Heading3"/>
      </w:pPr>
      <w:bookmarkStart w:id="2241" w:name="_DTBK41699"/>
      <w:bookmarkEnd w:id="2236"/>
      <w:bookmarkEnd w:id="2237"/>
      <w:bookmarkEnd w:id="2239"/>
      <w:r w:rsidRPr="003708A1">
        <w:t>(</w:t>
      </w:r>
      <w:r w:rsidRPr="003708A1">
        <w:rPr>
          <w:b/>
        </w:rPr>
        <w:t>Project Documents terminated</w:t>
      </w:r>
      <w:r w:rsidRPr="003708A1">
        <w:t xml:space="preserve">): if </w:t>
      </w:r>
      <w:r w:rsidR="00FE1D5A" w:rsidRPr="003708A1">
        <w:t>the Principal</w:t>
      </w:r>
      <w:r w:rsidR="001D7451" w:rsidRPr="003708A1">
        <w:t xml:space="preserve"> </w:t>
      </w:r>
      <w:r w:rsidRPr="003708A1">
        <w:t xml:space="preserve">terminates </w:t>
      </w:r>
      <w:r w:rsidR="0092476D" w:rsidRPr="003708A1">
        <w:t>this Deed</w:t>
      </w:r>
      <w:r w:rsidRPr="003708A1">
        <w:t xml:space="preserve"> </w:t>
      </w:r>
      <w:r w:rsidR="00403B06" w:rsidRPr="003708A1">
        <w:t>under</w:t>
      </w:r>
      <w:r w:rsidRPr="003708A1">
        <w:t xml:space="preserve"> clause </w:t>
      </w:r>
      <w:r w:rsidRPr="005E62F8">
        <w:fldChar w:fldCharType="begin"/>
      </w:r>
      <w:r w:rsidRPr="003708A1">
        <w:instrText xml:space="preserve"> REF _Ref370709315 \w \h </w:instrText>
      </w:r>
      <w:r w:rsidR="00123540" w:rsidRPr="003708A1">
        <w:instrText xml:space="preserve"> \* MERGEFORMAT </w:instrText>
      </w:r>
      <w:r w:rsidRPr="005E62F8">
        <w:fldChar w:fldCharType="separate"/>
      </w:r>
      <w:r w:rsidR="00A03753">
        <w:t>3.4(a)</w:t>
      </w:r>
      <w:r w:rsidRPr="005E62F8">
        <w:fldChar w:fldCharType="end"/>
      </w:r>
      <w:r w:rsidRPr="003708A1">
        <w:t xml:space="preserve">, each Project Document will be taken to have been terminated at the time </w:t>
      </w:r>
      <w:r w:rsidR="0092476D" w:rsidRPr="003708A1">
        <w:t>this Deed</w:t>
      </w:r>
      <w:r w:rsidRPr="003708A1">
        <w:t xml:space="preserve"> is terminated and will be of no further force or effect</w:t>
      </w:r>
      <w:r w:rsidR="0003724F">
        <w:t>.</w:t>
      </w:r>
      <w:r w:rsidR="008A04A5" w:rsidRPr="003708A1">
        <w:t xml:space="preserve"> </w:t>
      </w:r>
    </w:p>
    <w:p w14:paraId="55D090A5" w14:textId="1CE6D87F" w:rsidR="00895E86" w:rsidRPr="003708A1" w:rsidRDefault="004840E1" w:rsidP="00236DC2">
      <w:pPr>
        <w:pStyle w:val="Heading3"/>
      </w:pPr>
      <w:bookmarkStart w:id="2242" w:name="_DTBK41700"/>
      <w:bookmarkEnd w:id="2241"/>
      <w:r w:rsidRPr="003708A1">
        <w:t>(</w:t>
      </w:r>
      <w:r w:rsidR="00FF4B8E" w:rsidRPr="003708A1">
        <w:rPr>
          <w:b/>
        </w:rPr>
        <w:t>n</w:t>
      </w:r>
      <w:r w:rsidRPr="003708A1">
        <w:rPr>
          <w:b/>
        </w:rPr>
        <w:t>o claim</w:t>
      </w:r>
      <w:r w:rsidRPr="003708A1">
        <w:t xml:space="preserve">): neither party will have any Claim against the other party </w:t>
      </w:r>
      <w:r w:rsidR="00B71FC2" w:rsidRPr="003708A1">
        <w:t xml:space="preserve">in connection with </w:t>
      </w:r>
      <w:r w:rsidR="00CE0E7D" w:rsidRPr="003708A1">
        <w:t xml:space="preserve">the Project </w:t>
      </w:r>
      <w:r w:rsidR="00722F36" w:rsidRPr="003708A1">
        <w:t xml:space="preserve">including </w:t>
      </w:r>
      <w:r w:rsidR="00CC4C07" w:rsidRPr="003708A1">
        <w:t xml:space="preserve">for </w:t>
      </w:r>
      <w:r w:rsidR="00607F52" w:rsidRPr="003708A1">
        <w:t xml:space="preserve">failure to </w:t>
      </w:r>
      <w:r w:rsidR="00A97BF0" w:rsidRPr="003708A1">
        <w:t>satisfy</w:t>
      </w:r>
      <w:r w:rsidR="00607F52" w:rsidRPr="003708A1">
        <w:t xml:space="preserve"> a Condition Precedent or </w:t>
      </w:r>
      <w:r w:rsidR="00722F36" w:rsidRPr="003708A1">
        <w:t xml:space="preserve">the </w:t>
      </w:r>
      <w:r w:rsidR="00CE0E7D" w:rsidRPr="003708A1">
        <w:t xml:space="preserve">termination of the Project Documents </w:t>
      </w:r>
      <w:proofErr w:type="gramStart"/>
      <w:r w:rsidR="00FE2879" w:rsidRPr="003708A1">
        <w:t>as a consequence of</w:t>
      </w:r>
      <w:proofErr w:type="gramEnd"/>
      <w:r w:rsidR="00FE2879" w:rsidRPr="003708A1">
        <w:t xml:space="preserve"> </w:t>
      </w:r>
      <w:r w:rsidR="00E805E2" w:rsidRPr="003708A1">
        <w:t xml:space="preserve">the failure to satisfy (or procure the waiver of) </w:t>
      </w:r>
      <w:r w:rsidR="00607F52" w:rsidRPr="003708A1">
        <w:t xml:space="preserve">a </w:t>
      </w:r>
      <w:r w:rsidR="00E805E2" w:rsidRPr="003708A1">
        <w:t>Condition Precedent</w:t>
      </w:r>
      <w:r w:rsidR="009B25A8" w:rsidRPr="003708A1">
        <w:t>.</w:t>
      </w:r>
    </w:p>
    <w:bookmarkEnd w:id="2242"/>
    <w:p w14:paraId="3D49F9F6" w14:textId="77777777" w:rsidR="00367D67" w:rsidRPr="003708A1" w:rsidRDefault="00367D67">
      <w:pPr>
        <w:spacing w:after="0"/>
        <w:rPr>
          <w:rFonts w:cs="Arial"/>
          <w:bCs/>
          <w:szCs w:val="26"/>
          <w:lang w:eastAsia="en-AU"/>
        </w:rPr>
      </w:pPr>
      <w:r w:rsidRPr="003708A1">
        <w:rPr>
          <w:rFonts w:cs="Arial"/>
          <w:bCs/>
          <w:szCs w:val="26"/>
          <w:lang w:eastAsia="en-AU"/>
        </w:rPr>
        <w:br w:type="page"/>
      </w:r>
    </w:p>
    <w:p w14:paraId="5A071B0C" w14:textId="47645FB5" w:rsidR="00BA147C" w:rsidRPr="003708A1" w:rsidRDefault="0032064E" w:rsidP="00DB340D">
      <w:pPr>
        <w:pStyle w:val="Heading9"/>
      </w:pPr>
      <w:bookmarkStart w:id="2243" w:name="_Toc462323040"/>
      <w:bookmarkStart w:id="2244" w:name="_Toc462343012"/>
      <w:bookmarkStart w:id="2245" w:name="_Toc462410973"/>
      <w:bookmarkStart w:id="2246" w:name="_Toc462411476"/>
      <w:bookmarkStart w:id="2247" w:name="_Toc462412727"/>
      <w:bookmarkStart w:id="2248" w:name="_Toc461374701"/>
      <w:bookmarkStart w:id="2249" w:name="_Toc461697706"/>
      <w:bookmarkStart w:id="2250" w:name="_Toc461972700"/>
      <w:bookmarkStart w:id="2251" w:name="_Toc461998591"/>
      <w:bookmarkStart w:id="2252" w:name="_Toc461374702"/>
      <w:bookmarkStart w:id="2253" w:name="_Toc461697707"/>
      <w:bookmarkStart w:id="2254" w:name="_Toc461972701"/>
      <w:bookmarkStart w:id="2255" w:name="_Toc461998592"/>
      <w:bookmarkStart w:id="2256" w:name="_Toc414435783"/>
      <w:bookmarkStart w:id="2257" w:name="_Toc415143392"/>
      <w:bookmarkStart w:id="2258" w:name="_Toc415497543"/>
      <w:bookmarkStart w:id="2259" w:name="_Toc415649776"/>
      <w:bookmarkStart w:id="2260" w:name="_Toc415662085"/>
      <w:bookmarkStart w:id="2261" w:name="_Toc415665941"/>
      <w:bookmarkStart w:id="2262" w:name="_Toc414021958"/>
      <w:bookmarkStart w:id="2263" w:name="_Toc414435785"/>
      <w:bookmarkStart w:id="2264" w:name="_Toc415143394"/>
      <w:bookmarkStart w:id="2265" w:name="_Toc415497545"/>
      <w:bookmarkStart w:id="2266" w:name="_Toc415649778"/>
      <w:bookmarkStart w:id="2267" w:name="_Toc415662087"/>
      <w:bookmarkStart w:id="2268" w:name="_Toc415665943"/>
      <w:bookmarkStart w:id="2269" w:name="_Toc414021969"/>
      <w:bookmarkStart w:id="2270" w:name="_Toc414435796"/>
      <w:bookmarkStart w:id="2271" w:name="_Toc415143405"/>
      <w:bookmarkStart w:id="2272" w:name="_Toc415497556"/>
      <w:bookmarkStart w:id="2273" w:name="_Toc415649789"/>
      <w:bookmarkStart w:id="2274" w:name="_Toc415662098"/>
      <w:bookmarkStart w:id="2275" w:name="_Toc415665954"/>
      <w:bookmarkStart w:id="2276" w:name="_Toc414021980"/>
      <w:bookmarkStart w:id="2277" w:name="_Toc414435807"/>
      <w:bookmarkStart w:id="2278" w:name="_Toc415143416"/>
      <w:bookmarkStart w:id="2279" w:name="_Toc415497567"/>
      <w:bookmarkStart w:id="2280" w:name="_Toc415649800"/>
      <w:bookmarkStart w:id="2281" w:name="_Toc415662109"/>
      <w:bookmarkStart w:id="2282" w:name="_Toc415665965"/>
      <w:bookmarkStart w:id="2283" w:name="_Toc409014331"/>
      <w:bookmarkStart w:id="2284" w:name="_Toc409095585"/>
      <w:bookmarkStart w:id="2285" w:name="_Toc47866949"/>
      <w:bookmarkStart w:id="2286" w:name="_Toc47867947"/>
      <w:bookmarkStart w:id="2287" w:name="_Toc47868944"/>
      <w:bookmarkStart w:id="2288" w:name="_Toc47866950"/>
      <w:bookmarkStart w:id="2289" w:name="_Toc47867948"/>
      <w:bookmarkStart w:id="2290" w:name="_Toc47868945"/>
      <w:bookmarkStart w:id="2291" w:name="_Toc47866951"/>
      <w:bookmarkStart w:id="2292" w:name="_Toc47867949"/>
      <w:bookmarkStart w:id="2293" w:name="_Toc47868946"/>
      <w:bookmarkStart w:id="2294" w:name="_Toc414435809"/>
      <w:bookmarkStart w:id="2295" w:name="_Toc415143418"/>
      <w:bookmarkStart w:id="2296" w:name="_Toc415497569"/>
      <w:bookmarkStart w:id="2297" w:name="_Toc415649802"/>
      <w:bookmarkStart w:id="2298" w:name="_Toc415662111"/>
      <w:bookmarkStart w:id="2299" w:name="_Toc415665967"/>
      <w:bookmarkStart w:id="2300" w:name="_Toc410996536"/>
      <w:bookmarkStart w:id="2301" w:name="_Toc411259552"/>
      <w:bookmarkStart w:id="2302" w:name="_Toc412731867"/>
      <w:bookmarkStart w:id="2303" w:name="_Toc413067294"/>
      <w:bookmarkStart w:id="2304" w:name="_Toc414021984"/>
      <w:bookmarkStart w:id="2305" w:name="_Toc414435815"/>
      <w:bookmarkStart w:id="2306" w:name="_Toc415143424"/>
      <w:bookmarkStart w:id="2307" w:name="_Toc415497575"/>
      <w:bookmarkStart w:id="2308" w:name="_Toc415649808"/>
      <w:bookmarkStart w:id="2309" w:name="_Toc415662117"/>
      <w:bookmarkStart w:id="2310" w:name="_Toc415665973"/>
      <w:bookmarkStart w:id="2311" w:name="_Toc414435817"/>
      <w:bookmarkStart w:id="2312" w:name="_Toc415143426"/>
      <w:bookmarkStart w:id="2313" w:name="_Toc415497577"/>
      <w:bookmarkStart w:id="2314" w:name="_Toc415649810"/>
      <w:bookmarkStart w:id="2315" w:name="_Toc415662119"/>
      <w:bookmarkStart w:id="2316" w:name="_Toc415665975"/>
      <w:bookmarkStart w:id="2317" w:name="_Toc414435822"/>
      <w:bookmarkStart w:id="2318" w:name="_Toc415143431"/>
      <w:bookmarkStart w:id="2319" w:name="_Toc415497582"/>
      <w:bookmarkStart w:id="2320" w:name="_Toc415649815"/>
      <w:bookmarkStart w:id="2321" w:name="_Toc415662124"/>
      <w:bookmarkStart w:id="2322" w:name="_Toc415665980"/>
      <w:bookmarkStart w:id="2323" w:name="_Toc414435826"/>
      <w:bookmarkStart w:id="2324" w:name="_Toc415143435"/>
      <w:bookmarkStart w:id="2325" w:name="_Toc415497586"/>
      <w:bookmarkStart w:id="2326" w:name="_Toc415649819"/>
      <w:bookmarkStart w:id="2327" w:name="_Toc415662128"/>
      <w:bookmarkStart w:id="2328" w:name="_Toc415665984"/>
      <w:bookmarkStart w:id="2329" w:name="_Toc414435828"/>
      <w:bookmarkStart w:id="2330" w:name="_Toc415143437"/>
      <w:bookmarkStart w:id="2331" w:name="_Toc415497588"/>
      <w:bookmarkStart w:id="2332" w:name="_Toc415649821"/>
      <w:bookmarkStart w:id="2333" w:name="_Toc415662130"/>
      <w:bookmarkStart w:id="2334" w:name="_Toc415665986"/>
      <w:bookmarkStart w:id="2335" w:name="_Toc414435839"/>
      <w:bookmarkStart w:id="2336" w:name="_Toc415143448"/>
      <w:bookmarkStart w:id="2337" w:name="_Toc415497599"/>
      <w:bookmarkStart w:id="2338" w:name="_Toc415649832"/>
      <w:bookmarkStart w:id="2339" w:name="_Toc415662141"/>
      <w:bookmarkStart w:id="2340" w:name="_Toc415665997"/>
      <w:bookmarkStart w:id="2341" w:name="_Toc414435840"/>
      <w:bookmarkStart w:id="2342" w:name="_Toc415143449"/>
      <w:bookmarkStart w:id="2343" w:name="_Toc415497600"/>
      <w:bookmarkStart w:id="2344" w:name="_Toc415649833"/>
      <w:bookmarkStart w:id="2345" w:name="_Toc415662142"/>
      <w:bookmarkStart w:id="2346" w:name="_Toc415665998"/>
      <w:bookmarkStart w:id="2347" w:name="_Toc414435843"/>
      <w:bookmarkStart w:id="2348" w:name="_Toc415143452"/>
      <w:bookmarkStart w:id="2349" w:name="_Toc415497603"/>
      <w:bookmarkStart w:id="2350" w:name="_Toc415649836"/>
      <w:bookmarkStart w:id="2351" w:name="_Toc415662145"/>
      <w:bookmarkStart w:id="2352" w:name="_Toc415666001"/>
      <w:bookmarkStart w:id="2353" w:name="_Toc414435845"/>
      <w:bookmarkStart w:id="2354" w:name="_Toc415143454"/>
      <w:bookmarkStart w:id="2355" w:name="_Toc415497605"/>
      <w:bookmarkStart w:id="2356" w:name="_Toc415649838"/>
      <w:bookmarkStart w:id="2357" w:name="_Toc415662147"/>
      <w:bookmarkStart w:id="2358" w:name="_Toc415666003"/>
      <w:bookmarkStart w:id="2359" w:name="_Toc414435848"/>
      <w:bookmarkStart w:id="2360" w:name="_Toc415143457"/>
      <w:bookmarkStart w:id="2361" w:name="_Toc415497608"/>
      <w:bookmarkStart w:id="2362" w:name="_Toc415649841"/>
      <w:bookmarkStart w:id="2363" w:name="_Toc415662150"/>
      <w:bookmarkStart w:id="2364" w:name="_Toc415666006"/>
      <w:bookmarkStart w:id="2365" w:name="_Toc414435849"/>
      <w:bookmarkStart w:id="2366" w:name="_Toc415143458"/>
      <w:bookmarkStart w:id="2367" w:name="_Toc415497609"/>
      <w:bookmarkStart w:id="2368" w:name="_Toc415649842"/>
      <w:bookmarkStart w:id="2369" w:name="_Toc415662151"/>
      <w:bookmarkStart w:id="2370" w:name="_Toc415666007"/>
      <w:bookmarkStart w:id="2371" w:name="_Toc414435850"/>
      <w:bookmarkStart w:id="2372" w:name="_Toc415143459"/>
      <w:bookmarkStart w:id="2373" w:name="_Toc415497610"/>
      <w:bookmarkStart w:id="2374" w:name="_Toc415649843"/>
      <w:bookmarkStart w:id="2375" w:name="_Toc415662152"/>
      <w:bookmarkStart w:id="2376" w:name="_Toc415666008"/>
      <w:bookmarkStart w:id="2377" w:name="_Toc414435851"/>
      <w:bookmarkStart w:id="2378" w:name="_Toc415143460"/>
      <w:bookmarkStart w:id="2379" w:name="_Toc415497611"/>
      <w:bookmarkStart w:id="2380" w:name="_Toc415649844"/>
      <w:bookmarkStart w:id="2381" w:name="_Toc415662153"/>
      <w:bookmarkStart w:id="2382" w:name="_Toc415666009"/>
      <w:bookmarkStart w:id="2383" w:name="_Toc414435859"/>
      <w:bookmarkStart w:id="2384" w:name="_Toc415143468"/>
      <w:bookmarkStart w:id="2385" w:name="_Toc415497619"/>
      <w:bookmarkStart w:id="2386" w:name="_Toc415649852"/>
      <w:bookmarkStart w:id="2387" w:name="_Toc415662161"/>
      <w:bookmarkStart w:id="2388" w:name="_Toc415666017"/>
      <w:bookmarkStart w:id="2389" w:name="_Toc414021988"/>
      <w:bookmarkStart w:id="2390" w:name="_Toc414435862"/>
      <w:bookmarkStart w:id="2391" w:name="_Toc415143471"/>
      <w:bookmarkStart w:id="2392" w:name="_Toc415497622"/>
      <w:bookmarkStart w:id="2393" w:name="_Toc415649855"/>
      <w:bookmarkStart w:id="2394" w:name="_Toc415662164"/>
      <w:bookmarkStart w:id="2395" w:name="_Toc415666020"/>
      <w:bookmarkStart w:id="2396" w:name="_Toc414021993"/>
      <w:bookmarkStart w:id="2397" w:name="_Toc414435867"/>
      <w:bookmarkStart w:id="2398" w:name="_Toc415143476"/>
      <w:bookmarkStart w:id="2399" w:name="_Toc415497627"/>
      <w:bookmarkStart w:id="2400" w:name="_Toc415649860"/>
      <w:bookmarkStart w:id="2401" w:name="_Toc415662169"/>
      <w:bookmarkStart w:id="2402" w:name="_Toc415666025"/>
      <w:bookmarkStart w:id="2403" w:name="_Toc414022005"/>
      <w:bookmarkStart w:id="2404" w:name="_Toc414435879"/>
      <w:bookmarkStart w:id="2405" w:name="_Toc415143488"/>
      <w:bookmarkStart w:id="2406" w:name="_Toc415497639"/>
      <w:bookmarkStart w:id="2407" w:name="_Toc415649872"/>
      <w:bookmarkStart w:id="2408" w:name="_Toc415662181"/>
      <w:bookmarkStart w:id="2409" w:name="_Toc415666037"/>
      <w:bookmarkStart w:id="2410" w:name="_Toc414022009"/>
      <w:bookmarkStart w:id="2411" w:name="_Toc414435883"/>
      <w:bookmarkStart w:id="2412" w:name="_Toc415143492"/>
      <w:bookmarkStart w:id="2413" w:name="_Toc415497643"/>
      <w:bookmarkStart w:id="2414" w:name="_Toc415649876"/>
      <w:bookmarkStart w:id="2415" w:name="_Toc415662185"/>
      <w:bookmarkStart w:id="2416" w:name="_Toc415666041"/>
      <w:bookmarkStart w:id="2417" w:name="_Toc414022012"/>
      <w:bookmarkStart w:id="2418" w:name="_Toc414435886"/>
      <w:bookmarkStart w:id="2419" w:name="_Toc415143495"/>
      <w:bookmarkStart w:id="2420" w:name="_Toc415497646"/>
      <w:bookmarkStart w:id="2421" w:name="_Toc415649879"/>
      <w:bookmarkStart w:id="2422" w:name="_Toc415662188"/>
      <w:bookmarkStart w:id="2423" w:name="_Toc415666044"/>
      <w:bookmarkStart w:id="2424" w:name="_Toc414022023"/>
      <w:bookmarkStart w:id="2425" w:name="_Toc414435897"/>
      <w:bookmarkStart w:id="2426" w:name="_Toc415143506"/>
      <w:bookmarkStart w:id="2427" w:name="_Toc415497657"/>
      <w:bookmarkStart w:id="2428" w:name="_Toc415649890"/>
      <w:bookmarkStart w:id="2429" w:name="_Toc415662199"/>
      <w:bookmarkStart w:id="2430" w:name="_Toc415666055"/>
      <w:bookmarkStart w:id="2431" w:name="_Toc414022025"/>
      <w:bookmarkStart w:id="2432" w:name="_Toc414435899"/>
      <w:bookmarkStart w:id="2433" w:name="_Toc415143508"/>
      <w:bookmarkStart w:id="2434" w:name="_Toc415497659"/>
      <w:bookmarkStart w:id="2435" w:name="_Toc415649892"/>
      <w:bookmarkStart w:id="2436" w:name="_Toc415662201"/>
      <w:bookmarkStart w:id="2437" w:name="_Toc415666057"/>
      <w:bookmarkStart w:id="2438" w:name="_Toc414022037"/>
      <w:bookmarkStart w:id="2439" w:name="_Toc414435911"/>
      <w:bookmarkStart w:id="2440" w:name="_Toc415143520"/>
      <w:bookmarkStart w:id="2441" w:name="_Toc415497671"/>
      <w:bookmarkStart w:id="2442" w:name="_Toc415649904"/>
      <w:bookmarkStart w:id="2443" w:name="_Toc415662213"/>
      <w:bookmarkStart w:id="2444" w:name="_Toc415666069"/>
      <w:bookmarkStart w:id="2445" w:name="_Toc47866954"/>
      <w:bookmarkStart w:id="2446" w:name="_Toc47867952"/>
      <w:bookmarkStart w:id="2447" w:name="_Toc47868949"/>
      <w:bookmarkStart w:id="2448" w:name="_Toc460936265"/>
      <w:bookmarkStart w:id="2449" w:name="_Toc216857345"/>
      <w:bookmarkStart w:id="2450" w:name="_DTBK44514"/>
      <w:bookmarkEnd w:id="2043"/>
      <w:bookmarkEnd w:id="2044"/>
      <w:bookmarkEnd w:id="2045"/>
      <w:bookmarkEnd w:id="2046"/>
      <w:bookmarkEnd w:id="2234"/>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r w:rsidRPr="003708A1">
        <w:lastRenderedPageBreak/>
        <w:t>PART</w:t>
      </w:r>
      <w:r w:rsidR="00BA147C" w:rsidRPr="003708A1">
        <w:t xml:space="preserve"> </w:t>
      </w:r>
      <w:r w:rsidR="00D70731" w:rsidRPr="003708A1">
        <w:t>C</w:t>
      </w:r>
      <w:r w:rsidR="001E59AF" w:rsidRPr="003708A1">
        <w:t xml:space="preserve"> </w:t>
      </w:r>
      <w:r w:rsidR="00895E86" w:rsidRPr="003708A1">
        <w:t>—</w:t>
      </w:r>
      <w:r w:rsidR="00BA147C" w:rsidRPr="003708A1">
        <w:t xml:space="preserve"> </w:t>
      </w:r>
      <w:bookmarkEnd w:id="2448"/>
      <w:r w:rsidR="00577DD1">
        <w:t>GENERAL OBLIGATIONS</w:t>
      </w:r>
      <w:bookmarkEnd w:id="2449"/>
      <w:r w:rsidR="0046021B">
        <w:t xml:space="preserve"> </w:t>
      </w:r>
    </w:p>
    <w:p w14:paraId="5DA57C8A" w14:textId="1EFA4A3C" w:rsidR="006A0341" w:rsidRPr="003708A1" w:rsidRDefault="00F751F5" w:rsidP="00265815">
      <w:pPr>
        <w:pStyle w:val="Heading1"/>
        <w:rPr>
          <w:lang w:eastAsia="zh-CN"/>
        </w:rPr>
      </w:pPr>
      <w:bookmarkStart w:id="2451" w:name="_Toc459208239"/>
      <w:bookmarkStart w:id="2452" w:name="_Toc459802679"/>
      <w:bookmarkStart w:id="2453" w:name="_Toc459807550"/>
      <w:bookmarkStart w:id="2454" w:name="_Toc459816737"/>
      <w:bookmarkStart w:id="2455" w:name="_Toc461374713"/>
      <w:bookmarkStart w:id="2456" w:name="_Toc461697718"/>
      <w:bookmarkStart w:id="2457" w:name="_Toc461972712"/>
      <w:bookmarkStart w:id="2458" w:name="_Toc461998603"/>
      <w:bookmarkStart w:id="2459" w:name="_Toc459208240"/>
      <w:bookmarkStart w:id="2460" w:name="_Toc459802680"/>
      <w:bookmarkStart w:id="2461" w:name="_Toc459807551"/>
      <w:bookmarkStart w:id="2462" w:name="_Toc459816738"/>
      <w:bookmarkStart w:id="2463" w:name="_Toc461374714"/>
      <w:bookmarkStart w:id="2464" w:name="_Toc461697719"/>
      <w:bookmarkStart w:id="2465" w:name="_Toc461972713"/>
      <w:bookmarkStart w:id="2466" w:name="_Toc461998604"/>
      <w:bookmarkStart w:id="2467" w:name="_Toc459208241"/>
      <w:bookmarkStart w:id="2468" w:name="_Toc459802681"/>
      <w:bookmarkStart w:id="2469" w:name="_Toc459807552"/>
      <w:bookmarkStart w:id="2470" w:name="_Toc459816739"/>
      <w:bookmarkStart w:id="2471" w:name="_Toc461374715"/>
      <w:bookmarkStart w:id="2472" w:name="_Toc461697720"/>
      <w:bookmarkStart w:id="2473" w:name="_Toc461972714"/>
      <w:bookmarkStart w:id="2474" w:name="_Toc461998605"/>
      <w:bookmarkStart w:id="2475" w:name="_Toc459208244"/>
      <w:bookmarkStart w:id="2476" w:name="_Toc459802684"/>
      <w:bookmarkStart w:id="2477" w:name="_Toc459807555"/>
      <w:bookmarkStart w:id="2478" w:name="_Toc459816742"/>
      <w:bookmarkStart w:id="2479" w:name="_Toc461374718"/>
      <w:bookmarkStart w:id="2480" w:name="_Toc461697723"/>
      <w:bookmarkStart w:id="2481" w:name="_Toc461972717"/>
      <w:bookmarkStart w:id="2482" w:name="_Toc461998608"/>
      <w:bookmarkStart w:id="2483" w:name="_Toc459208248"/>
      <w:bookmarkStart w:id="2484" w:name="_Toc459802688"/>
      <w:bookmarkStart w:id="2485" w:name="_Toc459807559"/>
      <w:bookmarkStart w:id="2486" w:name="_Toc459816746"/>
      <w:bookmarkStart w:id="2487" w:name="_Toc461374722"/>
      <w:bookmarkStart w:id="2488" w:name="_Toc461697727"/>
      <w:bookmarkStart w:id="2489" w:name="_Toc461972721"/>
      <w:bookmarkStart w:id="2490" w:name="_Toc461998612"/>
      <w:bookmarkStart w:id="2491" w:name="_Toc459208249"/>
      <w:bookmarkStart w:id="2492" w:name="_Toc459802689"/>
      <w:bookmarkStart w:id="2493" w:name="_Toc459807560"/>
      <w:bookmarkStart w:id="2494" w:name="_Toc459816747"/>
      <w:bookmarkStart w:id="2495" w:name="_Toc461374723"/>
      <w:bookmarkStart w:id="2496" w:name="_Toc461697728"/>
      <w:bookmarkStart w:id="2497" w:name="_Toc461972722"/>
      <w:bookmarkStart w:id="2498" w:name="_Toc461998613"/>
      <w:bookmarkStart w:id="2499" w:name="_Toc459208250"/>
      <w:bookmarkStart w:id="2500" w:name="_Toc459802690"/>
      <w:bookmarkStart w:id="2501" w:name="_Toc459807561"/>
      <w:bookmarkStart w:id="2502" w:name="_Toc459816748"/>
      <w:bookmarkStart w:id="2503" w:name="_Toc461374724"/>
      <w:bookmarkStart w:id="2504" w:name="_Toc461697729"/>
      <w:bookmarkStart w:id="2505" w:name="_Toc461972723"/>
      <w:bookmarkStart w:id="2506" w:name="_Toc461998614"/>
      <w:bookmarkStart w:id="2507" w:name="_Toc459208251"/>
      <w:bookmarkStart w:id="2508" w:name="_Toc459802691"/>
      <w:bookmarkStart w:id="2509" w:name="_Toc459807562"/>
      <w:bookmarkStart w:id="2510" w:name="_Toc459816749"/>
      <w:bookmarkStart w:id="2511" w:name="_Toc461374725"/>
      <w:bookmarkStart w:id="2512" w:name="_Toc461697730"/>
      <w:bookmarkStart w:id="2513" w:name="_Toc461972724"/>
      <w:bookmarkStart w:id="2514" w:name="_Toc461998615"/>
      <w:bookmarkStart w:id="2515" w:name="_Toc459208252"/>
      <w:bookmarkStart w:id="2516" w:name="_Toc459802692"/>
      <w:bookmarkStart w:id="2517" w:name="_Toc459807563"/>
      <w:bookmarkStart w:id="2518" w:name="_Toc459816750"/>
      <w:bookmarkStart w:id="2519" w:name="_Toc461374726"/>
      <w:bookmarkStart w:id="2520" w:name="_Toc461697731"/>
      <w:bookmarkStart w:id="2521" w:name="_Toc461972725"/>
      <w:bookmarkStart w:id="2522" w:name="_Toc461998616"/>
      <w:bookmarkStart w:id="2523" w:name="_Toc408301322"/>
      <w:bookmarkStart w:id="2524" w:name="_Toc408301895"/>
      <w:bookmarkStart w:id="2525" w:name="_Toc408304233"/>
      <w:bookmarkStart w:id="2526" w:name="_Toc408324948"/>
      <w:bookmarkStart w:id="2527" w:name="_Toc408325606"/>
      <w:bookmarkStart w:id="2528" w:name="_Toc408579790"/>
      <w:bookmarkStart w:id="2529" w:name="_Toc408846009"/>
      <w:bookmarkStart w:id="2530" w:name="_Toc409014347"/>
      <w:bookmarkStart w:id="2531" w:name="_Toc409095601"/>
      <w:bookmarkStart w:id="2532" w:name="_Ref58610701"/>
      <w:bookmarkStart w:id="2533" w:name="_Toc216857346"/>
      <w:bookmarkEnd w:id="2028"/>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r w:rsidRPr="003708A1">
        <w:rPr>
          <w:lang w:eastAsia="zh-CN"/>
        </w:rPr>
        <w:t>Collaborative Framework</w:t>
      </w:r>
      <w:bookmarkEnd w:id="2532"/>
      <w:bookmarkEnd w:id="2533"/>
      <w:r w:rsidR="00410E80">
        <w:rPr>
          <w:lang w:eastAsia="zh-CN"/>
        </w:rPr>
        <w:t xml:space="preserve"> </w:t>
      </w:r>
    </w:p>
    <w:p w14:paraId="30A7AA87" w14:textId="77777777" w:rsidR="006A0341" w:rsidRPr="003708A1" w:rsidRDefault="00F751F5" w:rsidP="00E62DDB">
      <w:pPr>
        <w:pStyle w:val="Heading2"/>
        <w:tabs>
          <w:tab w:val="num" w:pos="964"/>
        </w:tabs>
        <w:rPr>
          <w:lang w:eastAsia="zh-CN"/>
        </w:rPr>
      </w:pPr>
      <w:bookmarkStart w:id="2534" w:name="_Toc216857347"/>
      <w:bookmarkStart w:id="2535" w:name="_DTBK44515"/>
      <w:r w:rsidRPr="003708A1">
        <w:t>Project</w:t>
      </w:r>
      <w:r w:rsidR="006A0341" w:rsidRPr="003708A1">
        <w:rPr>
          <w:lang w:eastAsia="zh-CN"/>
        </w:rPr>
        <w:t xml:space="preserve"> Objectives</w:t>
      </w:r>
      <w:bookmarkEnd w:id="2534"/>
    </w:p>
    <w:p w14:paraId="2B45C234" w14:textId="7F4AAB29" w:rsidR="006A0341" w:rsidRPr="003708A1" w:rsidRDefault="0039765C" w:rsidP="00E54DB0">
      <w:pPr>
        <w:pStyle w:val="Heading3"/>
      </w:pPr>
      <w:bookmarkStart w:id="2536" w:name="_Ref48934368"/>
      <w:bookmarkStart w:id="2537" w:name="_DTBK44516"/>
      <w:bookmarkStart w:id="2538" w:name="_DTBK41701"/>
      <w:bookmarkEnd w:id="2535"/>
      <w:r w:rsidRPr="003708A1">
        <w:t>(</w:t>
      </w:r>
      <w:r w:rsidRPr="003708A1">
        <w:rPr>
          <w:b/>
        </w:rPr>
        <w:t>Project Objectives</w:t>
      </w:r>
      <w:r w:rsidRPr="003708A1">
        <w:t xml:space="preserve">): </w:t>
      </w:r>
      <w:r w:rsidR="006A0341" w:rsidRPr="003708A1">
        <w:t xml:space="preserve">The </w:t>
      </w:r>
      <w:r w:rsidR="00F751F5" w:rsidRPr="003708A1">
        <w:t>Project</w:t>
      </w:r>
      <w:r w:rsidR="006A0341" w:rsidRPr="003708A1">
        <w:t xml:space="preserve"> Objectives are to:</w:t>
      </w:r>
      <w:bookmarkEnd w:id="2536"/>
      <w:r w:rsidR="00B003E7">
        <w:t xml:space="preserve"> </w:t>
      </w:r>
    </w:p>
    <w:p w14:paraId="2E381178" w14:textId="706AFDF7" w:rsidR="000D1979" w:rsidRPr="003708A1" w:rsidRDefault="000D1979" w:rsidP="006A0341">
      <w:pPr>
        <w:pStyle w:val="Heading4"/>
      </w:pPr>
      <w:bookmarkStart w:id="2539" w:name="_DTBK43145"/>
      <w:bookmarkEnd w:id="2537"/>
      <w:r w:rsidRPr="003708A1">
        <w:t xml:space="preserve">facilitate achievement of the </w:t>
      </w:r>
      <w:r w:rsidR="00B003E7" w:rsidRPr="005644F5">
        <w:t>[</w:t>
      </w:r>
      <w:r w:rsidR="00623B2F" w:rsidRPr="005644F5">
        <w:t>##</w:t>
      </w:r>
      <w:r w:rsidR="00B003E7">
        <w:t>]</w:t>
      </w:r>
      <w:r w:rsidRPr="003708A1">
        <w:t>;</w:t>
      </w:r>
      <w:r w:rsidR="00F751F5" w:rsidRPr="003708A1">
        <w:t xml:space="preserve"> </w:t>
      </w:r>
      <w:r w:rsidR="00F751F5" w:rsidRPr="003F6A3A">
        <w:rPr>
          <w:i/>
          <w:iCs/>
          <w:highlight w:val="lightGray"/>
        </w:rPr>
        <w:t>[</w:t>
      </w:r>
      <w:r w:rsidR="00A03753" w:rsidRPr="003F6A3A">
        <w:rPr>
          <w:b/>
          <w:bCs w:val="0"/>
          <w:i/>
          <w:iCs/>
          <w:highlight w:val="lightGray"/>
        </w:rPr>
        <w:t>Drafting note</w:t>
      </w:r>
      <w:r w:rsidR="00F751F5" w:rsidRPr="003F6A3A">
        <w:rPr>
          <w:b/>
          <w:i/>
          <w:iCs/>
          <w:highlight w:val="lightGray"/>
        </w:rPr>
        <w:t xml:space="preserve">: </w:t>
      </w:r>
      <w:bookmarkStart w:id="2540" w:name="_Hlk130893259"/>
      <w:r w:rsidR="00B003E7" w:rsidRPr="003F6A3A">
        <w:rPr>
          <w:b/>
          <w:i/>
          <w:iCs/>
          <w:highlight w:val="lightGray"/>
        </w:rPr>
        <w:t xml:space="preserve">To be inserted on a project specific basis. For example, </w:t>
      </w:r>
      <w:bookmarkEnd w:id="2540"/>
      <w:r w:rsidR="00F751F5" w:rsidRPr="003F6A3A">
        <w:rPr>
          <w:b/>
          <w:i/>
          <w:iCs/>
          <w:highlight w:val="lightGray"/>
        </w:rPr>
        <w:t xml:space="preserve">consider inserting </w:t>
      </w:r>
      <w:r w:rsidR="00B003E7" w:rsidRPr="003F6A3A">
        <w:rPr>
          <w:b/>
          <w:i/>
          <w:iCs/>
          <w:highlight w:val="lightGray"/>
        </w:rPr>
        <w:t>"transport system objectives specified in the Transport Integra</w:t>
      </w:r>
      <w:r w:rsidR="00B003E7" w:rsidRPr="00A03753">
        <w:rPr>
          <w:b/>
          <w:i/>
          <w:iCs/>
          <w:highlight w:val="lightGray"/>
        </w:rPr>
        <w:t xml:space="preserve">tion Act 2010 (Vic)" </w:t>
      </w:r>
      <w:r w:rsidR="00F751F5" w:rsidRPr="00A03753">
        <w:rPr>
          <w:b/>
          <w:i/>
          <w:iCs/>
          <w:highlight w:val="lightGray"/>
        </w:rPr>
        <w:t>whenever</w:t>
      </w:r>
      <w:r w:rsidR="00DE186E" w:rsidRPr="00A03753">
        <w:rPr>
          <w:b/>
          <w:i/>
          <w:iCs/>
          <w:highlight w:val="lightGray"/>
        </w:rPr>
        <w:t xml:space="preserve"> Deed </w:t>
      </w:r>
      <w:r w:rsidR="00F751F5" w:rsidRPr="00A03753">
        <w:rPr>
          <w:b/>
          <w:i/>
          <w:iCs/>
          <w:highlight w:val="lightGray"/>
        </w:rPr>
        <w:t>is for transport infrastructure</w:t>
      </w:r>
      <w:r w:rsidR="00546E8A" w:rsidRPr="00A03753">
        <w:rPr>
          <w:b/>
          <w:i/>
          <w:iCs/>
          <w:highlight w:val="lightGray"/>
        </w:rPr>
        <w:t>.</w:t>
      </w:r>
      <w:r w:rsidR="00F751F5" w:rsidRPr="003F6A3A">
        <w:rPr>
          <w:b/>
          <w:i/>
          <w:iCs/>
          <w:highlight w:val="lightGray"/>
        </w:rPr>
        <w:t>]</w:t>
      </w:r>
    </w:p>
    <w:p w14:paraId="3802F47F" w14:textId="167744AF" w:rsidR="000D1979" w:rsidRPr="003708A1" w:rsidRDefault="000D1979" w:rsidP="006A0341">
      <w:pPr>
        <w:pStyle w:val="Heading4"/>
      </w:pPr>
      <w:bookmarkStart w:id="2541" w:name="_DTBK44517"/>
      <w:bookmarkEnd w:id="2539"/>
      <w:r w:rsidRPr="003708A1">
        <w:t xml:space="preserve">achieve safe outcomes for all parties and all affected people at all </w:t>
      </w:r>
      <w:proofErr w:type="gramStart"/>
      <w:r w:rsidRPr="003708A1">
        <w:t>times;</w:t>
      </w:r>
      <w:proofErr w:type="gramEnd"/>
    </w:p>
    <w:p w14:paraId="646A860C" w14:textId="77777777" w:rsidR="006A0341" w:rsidRPr="003708A1" w:rsidRDefault="006A0341" w:rsidP="006A0341">
      <w:pPr>
        <w:pStyle w:val="Heading4"/>
      </w:pPr>
      <w:bookmarkStart w:id="2542" w:name="_DTBK43146"/>
      <w:bookmarkEnd w:id="2541"/>
      <w:r w:rsidRPr="003708A1">
        <w:t xml:space="preserve">achieve </w:t>
      </w:r>
      <w:r w:rsidR="003F2D37" w:rsidRPr="003708A1">
        <w:t>Completion</w:t>
      </w:r>
      <w:r w:rsidRPr="003708A1">
        <w:t xml:space="preserve"> by the relevant Date for </w:t>
      </w:r>
      <w:proofErr w:type="gramStart"/>
      <w:r w:rsidR="003F2D37" w:rsidRPr="003708A1">
        <w:t>Completion</w:t>
      </w:r>
      <w:r w:rsidRPr="003708A1">
        <w:t>;</w:t>
      </w:r>
      <w:proofErr w:type="gramEnd"/>
    </w:p>
    <w:p w14:paraId="65A5795C" w14:textId="2E332AA2" w:rsidR="000D1979" w:rsidRPr="003708A1" w:rsidRDefault="000D1979" w:rsidP="006A0341">
      <w:pPr>
        <w:pStyle w:val="Heading4"/>
      </w:pPr>
      <w:bookmarkStart w:id="2543" w:name="_DTBK41702"/>
      <w:bookmarkEnd w:id="2542"/>
      <w:r w:rsidRPr="003708A1">
        <w:t xml:space="preserve">achieve value for money outcomes for the </w:t>
      </w:r>
      <w:proofErr w:type="gramStart"/>
      <w:r w:rsidRPr="003708A1">
        <w:t>Principal</w:t>
      </w:r>
      <w:proofErr w:type="gramEnd"/>
      <w:r w:rsidRPr="003708A1">
        <w:t xml:space="preserve"> having regard to quality, cost and resources, time, fitness for purpose, total cost of ownership, and risk (</w:t>
      </w:r>
      <w:r w:rsidRPr="003708A1">
        <w:rPr>
          <w:b/>
        </w:rPr>
        <w:t>value for money</w:t>
      </w:r>
      <w:proofErr w:type="gramStart"/>
      <w:r w:rsidRPr="003708A1">
        <w:t>);</w:t>
      </w:r>
      <w:proofErr w:type="gramEnd"/>
      <w:r w:rsidR="00F751F5" w:rsidRPr="003708A1">
        <w:t xml:space="preserve"> </w:t>
      </w:r>
    </w:p>
    <w:p w14:paraId="182DBA0E" w14:textId="77777777" w:rsidR="000D1979" w:rsidRPr="003708A1" w:rsidRDefault="000D1979" w:rsidP="006A0341">
      <w:pPr>
        <w:pStyle w:val="Heading4"/>
      </w:pPr>
      <w:bookmarkStart w:id="2544" w:name="_DTBK44518"/>
      <w:bookmarkEnd w:id="2543"/>
      <w:r w:rsidRPr="003708A1">
        <w:t xml:space="preserve">provide an opportunity for the Contractor to make a fair return for good performance in accordance with </w:t>
      </w:r>
      <w:r w:rsidR="00DE186E" w:rsidRPr="003708A1">
        <w:t xml:space="preserve">this </w:t>
      </w:r>
      <w:proofErr w:type="gramStart"/>
      <w:r w:rsidR="00DE186E" w:rsidRPr="003708A1">
        <w:t>Deed</w:t>
      </w:r>
      <w:r w:rsidRPr="003708A1">
        <w:t>;</w:t>
      </w:r>
      <w:proofErr w:type="gramEnd"/>
    </w:p>
    <w:p w14:paraId="2D4779B0" w14:textId="77777777" w:rsidR="000D1979" w:rsidRPr="003708A1" w:rsidRDefault="000D1979" w:rsidP="000D1979">
      <w:pPr>
        <w:pStyle w:val="Heading4"/>
      </w:pPr>
      <w:bookmarkStart w:id="2545" w:name="_DTBK44519"/>
      <w:bookmarkEnd w:id="2544"/>
      <w:r w:rsidRPr="003708A1">
        <w:t xml:space="preserve">ensure that where a risk or opportunity is best able to be managed by a party, that the risk or opportunity is allocated to, and managed by, that </w:t>
      </w:r>
      <w:proofErr w:type="gramStart"/>
      <w:r w:rsidRPr="003708A1">
        <w:t>party;</w:t>
      </w:r>
      <w:proofErr w:type="gramEnd"/>
      <w:r w:rsidRPr="003708A1">
        <w:t xml:space="preserve"> </w:t>
      </w:r>
    </w:p>
    <w:p w14:paraId="2A141D2C" w14:textId="7BF765FC" w:rsidR="000D1979" w:rsidRPr="003708A1" w:rsidRDefault="000D1979" w:rsidP="000D1979">
      <w:pPr>
        <w:pStyle w:val="Heading4"/>
      </w:pPr>
      <w:bookmarkStart w:id="2546" w:name="_DTBK44520"/>
      <w:bookmarkEnd w:id="2545"/>
      <w:r w:rsidRPr="003708A1">
        <w:t xml:space="preserve">ensure that risks and opportunities are identified and managed in a collaborative, transparent and value for money </w:t>
      </w:r>
      <w:proofErr w:type="gramStart"/>
      <w:r w:rsidRPr="003708A1">
        <w:t>way;</w:t>
      </w:r>
      <w:proofErr w:type="gramEnd"/>
      <w:r w:rsidRPr="003708A1">
        <w:t xml:space="preserve"> </w:t>
      </w:r>
    </w:p>
    <w:p w14:paraId="3CFFDEE8" w14:textId="60ED499B" w:rsidR="00546E8A" w:rsidRPr="009D7D8B" w:rsidRDefault="00546E8A" w:rsidP="009D7D8B">
      <w:pPr>
        <w:pStyle w:val="Heading4"/>
        <w:numPr>
          <w:ilvl w:val="3"/>
          <w:numId w:val="36"/>
        </w:numPr>
        <w:rPr>
          <w:u w:val="double"/>
        </w:rPr>
      </w:pPr>
      <w:bookmarkStart w:id="2547" w:name="_DTBK43147"/>
      <w:bookmarkEnd w:id="2546"/>
      <w:r w:rsidRPr="00BA0E29">
        <w:t>deliver sustainable social and environmental outcomes by minimising energy use and maximising sustainability, minimising impacts on the environment, and promoting workforce development; and</w:t>
      </w:r>
    </w:p>
    <w:p w14:paraId="60AFD85B" w14:textId="6883ED70" w:rsidR="000D1979" w:rsidRPr="0098596F" w:rsidRDefault="000D1979" w:rsidP="000D1979">
      <w:pPr>
        <w:pStyle w:val="Heading4"/>
        <w:rPr>
          <w:highlight w:val="lightGray"/>
        </w:rPr>
      </w:pPr>
      <w:r w:rsidRPr="0098596F">
        <w:rPr>
          <w:highlight w:val="lightGray"/>
        </w:rPr>
        <w:t>[</w:t>
      </w:r>
      <w:r w:rsidR="00A03753">
        <w:rPr>
          <w:b/>
          <w:bCs w:val="0"/>
          <w:i/>
          <w:iCs/>
          <w:highlight w:val="lightGray"/>
        </w:rPr>
        <w:t>Drafting note</w:t>
      </w:r>
      <w:r w:rsidR="007A3132" w:rsidRPr="0098596F">
        <w:rPr>
          <w:b/>
          <w:bCs w:val="0"/>
          <w:i/>
          <w:iCs/>
          <w:highlight w:val="lightGray"/>
        </w:rPr>
        <w:t>:</w:t>
      </w:r>
      <w:r w:rsidR="0046021B">
        <w:rPr>
          <w:b/>
          <w:bCs w:val="0"/>
          <w:i/>
          <w:iCs/>
          <w:highlight w:val="lightGray"/>
        </w:rPr>
        <w:t xml:space="preserve"> </w:t>
      </w:r>
      <w:r w:rsidRPr="0098596F">
        <w:rPr>
          <w:b/>
          <w:i/>
          <w:highlight w:val="lightGray"/>
        </w:rPr>
        <w:t>insert additional project specific items</w:t>
      </w:r>
      <w:r w:rsidR="00546E8A">
        <w:rPr>
          <w:b/>
          <w:i/>
          <w:highlight w:val="lightGray"/>
        </w:rPr>
        <w:t>.</w:t>
      </w:r>
      <w:r w:rsidRPr="0098596F">
        <w:rPr>
          <w:highlight w:val="lightGray"/>
        </w:rPr>
        <w:t>].</w:t>
      </w:r>
    </w:p>
    <w:p w14:paraId="550BFDD0" w14:textId="5EB16E90" w:rsidR="00F751F5" w:rsidRDefault="0039765C" w:rsidP="00E54DB0">
      <w:pPr>
        <w:pStyle w:val="Heading3"/>
      </w:pPr>
      <w:bookmarkStart w:id="2548" w:name="_DTBK41703"/>
      <w:bookmarkStart w:id="2549" w:name="_Ref48934023"/>
      <w:bookmarkEnd w:id="2538"/>
      <w:bookmarkEnd w:id="2547"/>
      <w:r w:rsidRPr="003708A1">
        <w:t>(</w:t>
      </w:r>
      <w:r w:rsidRPr="003708A1">
        <w:rPr>
          <w:b/>
        </w:rPr>
        <w:t>Commitment</w:t>
      </w:r>
      <w:r w:rsidRPr="003708A1">
        <w:t xml:space="preserve">): </w:t>
      </w:r>
      <w:r w:rsidR="00F751F5" w:rsidRPr="003708A1">
        <w:t>In implementing this</w:t>
      </w:r>
      <w:r w:rsidR="00DE186E" w:rsidRPr="003708A1">
        <w:t xml:space="preserve"> Deed</w:t>
      </w:r>
      <w:r w:rsidR="00546E8A">
        <w:t>,</w:t>
      </w:r>
      <w:r w:rsidR="00DE186E" w:rsidRPr="003708A1">
        <w:t xml:space="preserve"> </w:t>
      </w:r>
      <w:r w:rsidR="00F751F5" w:rsidRPr="003708A1">
        <w:t>the parties commit to working together to seek to achieve the Project Objectives.</w:t>
      </w:r>
    </w:p>
    <w:p w14:paraId="415AA76A" w14:textId="14BA8B71" w:rsidR="00562AE7" w:rsidRPr="003F6A3A" w:rsidRDefault="00562AE7" w:rsidP="00E54DB0">
      <w:pPr>
        <w:pStyle w:val="Heading3"/>
        <w:rPr>
          <w:b/>
          <w:bCs w:val="0"/>
          <w:i/>
          <w:iCs/>
          <w:highlight w:val="lightGray"/>
        </w:rPr>
      </w:pPr>
      <w:bookmarkStart w:id="2550" w:name="_Hlk129263268"/>
      <w:r w:rsidRPr="003F6A3A">
        <w:rPr>
          <w:b/>
          <w:bCs w:val="0"/>
          <w:i/>
          <w:iCs/>
        </w:rPr>
        <w:t>[</w:t>
      </w:r>
      <w:r w:rsidRPr="003F6A3A">
        <w:rPr>
          <w:b/>
          <w:bCs w:val="0"/>
          <w:i/>
          <w:iCs/>
          <w:highlight w:val="lightGray"/>
        </w:rPr>
        <w:t>Drafting note: Other examples may include:</w:t>
      </w:r>
      <w:r w:rsidR="00153355" w:rsidRPr="003F6A3A">
        <w:rPr>
          <w:b/>
          <w:bCs w:val="0"/>
          <w:i/>
          <w:iCs/>
          <w:highlight w:val="lightGray"/>
        </w:rPr>
        <w:t xml:space="preserve"> </w:t>
      </w:r>
    </w:p>
    <w:p w14:paraId="5D719CBD" w14:textId="77777777" w:rsidR="00562AE7" w:rsidRPr="009D7D8B" w:rsidRDefault="00562AE7" w:rsidP="003F6A3A">
      <w:pPr>
        <w:ind w:left="1928"/>
        <w:rPr>
          <w:b/>
          <w:i/>
          <w:iCs/>
          <w:highlight w:val="lightGray"/>
        </w:rPr>
      </w:pPr>
      <w:r w:rsidRPr="009D7D8B">
        <w:rPr>
          <w:b/>
          <w:bCs/>
          <w:i/>
          <w:iCs/>
          <w:highlight w:val="lightGray"/>
        </w:rPr>
        <w:t>- achieve unrivalled health and safety performance by actively safeguarding and enhancing the wellbeing of people, industries and community in the safe delivery and operation of the Project</w:t>
      </w:r>
    </w:p>
    <w:p w14:paraId="0CC92996" w14:textId="77777777" w:rsidR="00562AE7" w:rsidRPr="009D7D8B" w:rsidRDefault="00562AE7" w:rsidP="003F6A3A">
      <w:pPr>
        <w:ind w:left="1928"/>
        <w:rPr>
          <w:b/>
          <w:i/>
          <w:iCs/>
          <w:highlight w:val="lightGray"/>
        </w:rPr>
      </w:pPr>
      <w:r w:rsidRPr="009D7D8B">
        <w:rPr>
          <w:b/>
          <w:bCs/>
          <w:i/>
          <w:iCs/>
          <w:highlight w:val="lightGray"/>
        </w:rPr>
        <w:t xml:space="preserve">- minimise impacts on the environment, including but not limited to noise and vibration, air quality, traffic and transport, heritage, waste, water and energy management and embodied environmental </w:t>
      </w:r>
      <w:proofErr w:type="gramStart"/>
      <w:r w:rsidRPr="009D7D8B">
        <w:rPr>
          <w:b/>
          <w:bCs/>
          <w:i/>
          <w:iCs/>
          <w:highlight w:val="lightGray"/>
        </w:rPr>
        <w:t>impacts;</w:t>
      </w:r>
      <w:proofErr w:type="gramEnd"/>
      <w:r w:rsidRPr="009D7D8B">
        <w:rPr>
          <w:b/>
          <w:bCs/>
          <w:i/>
          <w:iCs/>
          <w:highlight w:val="lightGray"/>
        </w:rPr>
        <w:t xml:space="preserve"> </w:t>
      </w:r>
    </w:p>
    <w:p w14:paraId="1C4D2241" w14:textId="7B34A43A" w:rsidR="00562AE7" w:rsidRPr="009D7D8B" w:rsidRDefault="00562AE7" w:rsidP="003F6A3A">
      <w:pPr>
        <w:ind w:left="1928"/>
        <w:rPr>
          <w:b/>
          <w:i/>
          <w:iCs/>
          <w:highlight w:val="lightGray"/>
        </w:rPr>
      </w:pPr>
      <w:r w:rsidRPr="009D7D8B">
        <w:rPr>
          <w:b/>
          <w:bCs/>
          <w:i/>
          <w:iCs/>
          <w:highlight w:val="lightGray"/>
        </w:rPr>
        <w:t xml:space="preserve">- minimise disruption, delay and inconvenience to the affected public, road and public transport users, adjacent businesses, stakeholders and the community during the performance of the Contractor’s </w:t>
      </w:r>
      <w:proofErr w:type="gramStart"/>
      <w:r w:rsidRPr="009D7D8B">
        <w:rPr>
          <w:b/>
          <w:bCs/>
          <w:i/>
          <w:iCs/>
          <w:highlight w:val="lightGray"/>
        </w:rPr>
        <w:t>Activities;</w:t>
      </w:r>
      <w:proofErr w:type="gramEnd"/>
    </w:p>
    <w:p w14:paraId="5627EB62" w14:textId="1F374526" w:rsidR="00562AE7" w:rsidRPr="009D7D8B" w:rsidRDefault="00562AE7" w:rsidP="003F6A3A">
      <w:pPr>
        <w:ind w:left="1928"/>
        <w:rPr>
          <w:b/>
          <w:i/>
          <w:iCs/>
          <w:highlight w:val="lightGray"/>
        </w:rPr>
      </w:pPr>
      <w:r w:rsidRPr="009D7D8B">
        <w:rPr>
          <w:b/>
          <w:bCs/>
          <w:i/>
          <w:iCs/>
          <w:highlight w:val="lightGray"/>
        </w:rPr>
        <w:t xml:space="preserve">- maximise opportunities in relation to social sustainability, including workforce development and local </w:t>
      </w:r>
      <w:proofErr w:type="gramStart"/>
      <w:r w:rsidRPr="009D7D8B">
        <w:rPr>
          <w:b/>
          <w:bCs/>
          <w:i/>
          <w:iCs/>
          <w:highlight w:val="lightGray"/>
        </w:rPr>
        <w:t>procurement;</w:t>
      </w:r>
      <w:proofErr w:type="gramEnd"/>
      <w:r w:rsidRPr="009D7D8B">
        <w:rPr>
          <w:b/>
          <w:bCs/>
          <w:i/>
          <w:iCs/>
          <w:highlight w:val="lightGray"/>
        </w:rPr>
        <w:t xml:space="preserve"> </w:t>
      </w:r>
    </w:p>
    <w:p w14:paraId="547DEB49" w14:textId="78200E0E" w:rsidR="00562AE7" w:rsidRPr="009D7D8B" w:rsidRDefault="00562AE7" w:rsidP="003F6A3A">
      <w:pPr>
        <w:ind w:left="1928"/>
        <w:rPr>
          <w:b/>
          <w:i/>
          <w:iCs/>
          <w:highlight w:val="lightGray"/>
        </w:rPr>
      </w:pPr>
      <w:r w:rsidRPr="009D7D8B">
        <w:rPr>
          <w:b/>
          <w:bCs/>
          <w:i/>
          <w:iCs/>
          <w:highlight w:val="lightGray"/>
        </w:rPr>
        <w:lastRenderedPageBreak/>
        <w:t xml:space="preserve">- meet social, environmental and economic objectives across the Project to deliver an integrated project that connects the community in an environmentally sustainable </w:t>
      </w:r>
      <w:proofErr w:type="gramStart"/>
      <w:r w:rsidRPr="009D7D8B">
        <w:rPr>
          <w:b/>
          <w:bCs/>
          <w:i/>
          <w:iCs/>
          <w:highlight w:val="lightGray"/>
        </w:rPr>
        <w:t>manner;</w:t>
      </w:r>
      <w:proofErr w:type="gramEnd"/>
      <w:r w:rsidRPr="009D7D8B">
        <w:rPr>
          <w:b/>
          <w:bCs/>
          <w:i/>
          <w:iCs/>
          <w:highlight w:val="lightGray"/>
        </w:rPr>
        <w:t xml:space="preserve"> </w:t>
      </w:r>
    </w:p>
    <w:p w14:paraId="7DB843CE" w14:textId="1C044D76" w:rsidR="00562AE7" w:rsidRPr="009D7D8B" w:rsidRDefault="00562AE7" w:rsidP="003F6A3A">
      <w:pPr>
        <w:ind w:left="1928"/>
        <w:rPr>
          <w:b/>
          <w:i/>
          <w:iCs/>
          <w:highlight w:val="lightGray"/>
        </w:rPr>
      </w:pPr>
      <w:r w:rsidRPr="009D7D8B">
        <w:rPr>
          <w:b/>
          <w:bCs/>
          <w:i/>
          <w:iCs/>
          <w:highlight w:val="lightGray"/>
        </w:rPr>
        <w:t xml:space="preserve">- deliver the Contractor’s Activities in a manner that supports positive and collaborative relationships with stakeholders and the </w:t>
      </w:r>
      <w:proofErr w:type="gramStart"/>
      <w:r w:rsidRPr="009D7D8B">
        <w:rPr>
          <w:b/>
          <w:bCs/>
          <w:i/>
          <w:iCs/>
          <w:highlight w:val="lightGray"/>
        </w:rPr>
        <w:t>community;</w:t>
      </w:r>
      <w:proofErr w:type="gramEnd"/>
    </w:p>
    <w:p w14:paraId="210E3272" w14:textId="188429A7" w:rsidR="00562AE7" w:rsidRPr="009D7D8B" w:rsidRDefault="00562AE7" w:rsidP="003F6A3A">
      <w:pPr>
        <w:ind w:left="1928"/>
        <w:rPr>
          <w:b/>
          <w:i/>
          <w:iCs/>
          <w:highlight w:val="lightGray"/>
        </w:rPr>
      </w:pPr>
      <w:r w:rsidRPr="009D7D8B">
        <w:rPr>
          <w:b/>
          <w:bCs/>
          <w:i/>
          <w:iCs/>
          <w:highlight w:val="lightGray"/>
        </w:rPr>
        <w:t xml:space="preserve">- deliver the Works to meet the operational, performance and reliability requirements of the </w:t>
      </w:r>
      <w:proofErr w:type="gramStart"/>
      <w:r w:rsidRPr="009D7D8B">
        <w:rPr>
          <w:b/>
          <w:bCs/>
          <w:i/>
          <w:iCs/>
          <w:highlight w:val="lightGray"/>
        </w:rPr>
        <w:t>Project;</w:t>
      </w:r>
      <w:proofErr w:type="gramEnd"/>
      <w:r w:rsidRPr="009D7D8B">
        <w:rPr>
          <w:b/>
          <w:bCs/>
          <w:i/>
          <w:iCs/>
          <w:highlight w:val="lightGray"/>
        </w:rPr>
        <w:t xml:space="preserve"> </w:t>
      </w:r>
    </w:p>
    <w:p w14:paraId="38B1F597" w14:textId="7A7D5F56" w:rsidR="00562AE7" w:rsidRPr="009D7D8B" w:rsidRDefault="00562AE7" w:rsidP="003F6A3A">
      <w:pPr>
        <w:ind w:left="1928"/>
        <w:rPr>
          <w:b/>
          <w:i/>
          <w:iCs/>
          <w:highlight w:val="lightGray"/>
        </w:rPr>
      </w:pPr>
      <w:r w:rsidRPr="009D7D8B">
        <w:rPr>
          <w:b/>
          <w:bCs/>
          <w:i/>
          <w:iCs/>
          <w:highlight w:val="lightGray"/>
        </w:rPr>
        <w:t xml:space="preserve">- ensure quality is fundamental in the design and delivery of the Works, and that the Works are procured and delivered in accordance with relevant requirements and are Fit for </w:t>
      </w:r>
      <w:proofErr w:type="gramStart"/>
      <w:r w:rsidRPr="009D7D8B">
        <w:rPr>
          <w:b/>
          <w:bCs/>
          <w:i/>
          <w:iCs/>
          <w:highlight w:val="lightGray"/>
        </w:rPr>
        <w:t>Purpose;</w:t>
      </w:r>
      <w:proofErr w:type="gramEnd"/>
    </w:p>
    <w:p w14:paraId="271E26B4" w14:textId="24D2F039" w:rsidR="00562AE7" w:rsidRPr="009D7D8B" w:rsidRDefault="00562AE7" w:rsidP="003F6A3A">
      <w:pPr>
        <w:ind w:left="1928"/>
        <w:rPr>
          <w:b/>
          <w:i/>
          <w:iCs/>
          <w:highlight w:val="lightGray"/>
        </w:rPr>
      </w:pPr>
      <w:r w:rsidRPr="009D7D8B">
        <w:rPr>
          <w:b/>
          <w:bCs/>
          <w:i/>
          <w:iCs/>
          <w:highlight w:val="lightGray"/>
        </w:rPr>
        <w:t xml:space="preserve">- ensure compliance with all applicable Laws and Standards, the State and Commonwealth requirements, the </w:t>
      </w:r>
      <w:r w:rsidR="0015002E" w:rsidRPr="009D7D8B">
        <w:rPr>
          <w:b/>
          <w:bCs/>
          <w:i/>
          <w:iCs/>
          <w:highlight w:val="lightGray"/>
        </w:rPr>
        <w:t xml:space="preserve">Relevant State </w:t>
      </w:r>
      <w:r w:rsidRPr="009D7D8B">
        <w:rPr>
          <w:b/>
          <w:bCs/>
          <w:i/>
          <w:iCs/>
          <w:highlight w:val="lightGray"/>
        </w:rPr>
        <w:t>Polic</w:t>
      </w:r>
      <w:r w:rsidR="0015002E" w:rsidRPr="009D7D8B">
        <w:rPr>
          <w:b/>
          <w:bCs/>
          <w:i/>
          <w:iCs/>
          <w:highlight w:val="lightGray"/>
        </w:rPr>
        <w:t>ies</w:t>
      </w:r>
      <w:r w:rsidRPr="009D7D8B">
        <w:rPr>
          <w:b/>
          <w:bCs/>
          <w:i/>
          <w:iCs/>
          <w:highlight w:val="lightGray"/>
        </w:rPr>
        <w:t xml:space="preserve"> Requirements Schedule, and all PS</w:t>
      </w:r>
      <w:r w:rsidR="0015002E" w:rsidRPr="009D7D8B">
        <w:rPr>
          <w:b/>
          <w:bCs/>
          <w:i/>
          <w:iCs/>
          <w:highlight w:val="lightGray"/>
        </w:rPr>
        <w:t>DR</w:t>
      </w:r>
      <w:r w:rsidRPr="009D7D8B">
        <w:rPr>
          <w:b/>
          <w:bCs/>
          <w:i/>
          <w:iCs/>
          <w:highlight w:val="lightGray"/>
        </w:rPr>
        <w:t xml:space="preserve"> requirements.]</w:t>
      </w:r>
      <w:bookmarkEnd w:id="2550"/>
    </w:p>
    <w:p w14:paraId="4814FDD6" w14:textId="77777777" w:rsidR="006A0341" w:rsidRPr="003708A1" w:rsidRDefault="006A0341" w:rsidP="00E62DDB">
      <w:pPr>
        <w:pStyle w:val="Heading2"/>
        <w:tabs>
          <w:tab w:val="num" w:pos="964"/>
        </w:tabs>
      </w:pPr>
      <w:bookmarkStart w:id="2551" w:name="_Toc216857348"/>
      <w:bookmarkStart w:id="2552" w:name="_DTBK44521"/>
      <w:bookmarkEnd w:id="2548"/>
      <w:r w:rsidRPr="003708A1">
        <w:t>Relationship Principles</w:t>
      </w:r>
      <w:bookmarkEnd w:id="2549"/>
      <w:bookmarkEnd w:id="2551"/>
    </w:p>
    <w:p w14:paraId="685ADC72" w14:textId="77777777" w:rsidR="006A0341" w:rsidRPr="003708A1" w:rsidRDefault="0039765C" w:rsidP="00E54DB0">
      <w:pPr>
        <w:pStyle w:val="Heading3"/>
      </w:pPr>
      <w:bookmarkStart w:id="2553" w:name="_Ref48934492"/>
      <w:bookmarkStart w:id="2554" w:name="_Ref131591204"/>
      <w:bookmarkStart w:id="2555" w:name="_DTBK43148"/>
      <w:bookmarkStart w:id="2556" w:name="_DTBK41704"/>
      <w:bookmarkEnd w:id="2552"/>
      <w:r w:rsidRPr="003708A1">
        <w:t>(</w:t>
      </w:r>
      <w:r w:rsidRPr="003708A1">
        <w:rPr>
          <w:b/>
        </w:rPr>
        <w:t>Principles</w:t>
      </w:r>
      <w:r w:rsidRPr="003708A1">
        <w:t xml:space="preserve">): </w:t>
      </w:r>
      <w:r w:rsidR="006A0341" w:rsidRPr="003708A1">
        <w:t>Each party agree</w:t>
      </w:r>
      <w:r w:rsidR="007A3132" w:rsidRPr="003708A1">
        <w:t>s</w:t>
      </w:r>
      <w:r w:rsidR="006A0341" w:rsidRPr="003708A1">
        <w:t xml:space="preserve"> that, in giving effect to the </w:t>
      </w:r>
      <w:r w:rsidR="00F751F5" w:rsidRPr="003708A1">
        <w:t>Project Objectives</w:t>
      </w:r>
      <w:r w:rsidR="006A0341" w:rsidRPr="003708A1">
        <w:t>, they will abide by the following principles of behaviour (</w:t>
      </w:r>
      <w:r w:rsidR="006A0341" w:rsidRPr="003708A1">
        <w:rPr>
          <w:b/>
        </w:rPr>
        <w:t>Relationship Principles</w:t>
      </w:r>
      <w:r w:rsidR="006A0341" w:rsidRPr="003708A1">
        <w:t>):</w:t>
      </w:r>
      <w:bookmarkEnd w:id="2553"/>
      <w:bookmarkEnd w:id="2554"/>
    </w:p>
    <w:p w14:paraId="00C7FC3A" w14:textId="1CC83D46" w:rsidR="006A0341" w:rsidRPr="003708A1" w:rsidRDefault="00F751F5" w:rsidP="00265815">
      <w:pPr>
        <w:pStyle w:val="Heading4"/>
        <w:tabs>
          <w:tab w:val="clear" w:pos="2892"/>
          <w:tab w:val="num" w:pos="1928"/>
        </w:tabs>
      </w:pPr>
      <w:bookmarkStart w:id="2557" w:name="_DTBK44522"/>
      <w:bookmarkEnd w:id="2555"/>
      <w:r w:rsidRPr="003708A1">
        <w:t>promoting a 'one team' culture co-operating to achieve the Project Objectives</w:t>
      </w:r>
      <w:r w:rsidR="00153355">
        <w:t xml:space="preserve"> and a best for project </w:t>
      </w:r>
      <w:proofErr w:type="gramStart"/>
      <w:r w:rsidR="00153355">
        <w:t>outcome</w:t>
      </w:r>
      <w:r w:rsidR="006A0341" w:rsidRPr="003708A1">
        <w:t>;</w:t>
      </w:r>
      <w:proofErr w:type="gramEnd"/>
    </w:p>
    <w:bookmarkEnd w:id="2557"/>
    <w:p w14:paraId="1323E563" w14:textId="77777777" w:rsidR="006A0341" w:rsidRPr="003708A1" w:rsidRDefault="006A0341" w:rsidP="00265815">
      <w:pPr>
        <w:pStyle w:val="Heading4"/>
        <w:tabs>
          <w:tab w:val="clear" w:pos="2892"/>
          <w:tab w:val="num" w:pos="1928"/>
        </w:tabs>
      </w:pPr>
      <w:r w:rsidRPr="003708A1">
        <w:t xml:space="preserve">establishing and maintaining a culture that emphasises and reinforces safety and wellbeing, innovation and collaboration, excellence and achievement, certainty and responsiveness, integrity, mutual trust and respect and personal </w:t>
      </w:r>
      <w:proofErr w:type="gramStart"/>
      <w:r w:rsidRPr="003708A1">
        <w:t>relationships;</w:t>
      </w:r>
      <w:proofErr w:type="gramEnd"/>
      <w:r w:rsidRPr="003708A1">
        <w:t xml:space="preserve"> </w:t>
      </w:r>
    </w:p>
    <w:p w14:paraId="6323AFCD" w14:textId="77777777" w:rsidR="006A0341" w:rsidRPr="003708A1" w:rsidRDefault="006A0341" w:rsidP="00265815">
      <w:pPr>
        <w:pStyle w:val="Heading4"/>
        <w:tabs>
          <w:tab w:val="clear" w:pos="2892"/>
          <w:tab w:val="num" w:pos="1928"/>
        </w:tabs>
      </w:pPr>
      <w:bookmarkStart w:id="2558" w:name="_DTBK44523"/>
      <w:r w:rsidRPr="003708A1">
        <w:t xml:space="preserve">notifying each other of perceived or real differences of opinion or conflicts of interest as soon as they arise </w:t>
      </w:r>
      <w:proofErr w:type="gramStart"/>
      <w:r w:rsidRPr="003708A1">
        <w:t>so as to</w:t>
      </w:r>
      <w:proofErr w:type="gramEnd"/>
      <w:r w:rsidRPr="003708A1">
        <w:t xml:space="preserve"> promote the resolution of such issues within the shortest possible </w:t>
      </w:r>
      <w:proofErr w:type="gramStart"/>
      <w:r w:rsidRPr="003708A1">
        <w:t>timeframe;</w:t>
      </w:r>
      <w:proofErr w:type="gramEnd"/>
    </w:p>
    <w:p w14:paraId="6B1C3096" w14:textId="77777777" w:rsidR="006A0341" w:rsidRPr="003708A1" w:rsidRDefault="006A0341" w:rsidP="00265815">
      <w:pPr>
        <w:pStyle w:val="Heading4"/>
        <w:tabs>
          <w:tab w:val="clear" w:pos="2892"/>
          <w:tab w:val="num" w:pos="1928"/>
        </w:tabs>
      </w:pPr>
      <w:bookmarkStart w:id="2559" w:name="_DTBK44524"/>
      <w:bookmarkEnd w:id="2558"/>
      <w:r w:rsidRPr="003708A1">
        <w:t xml:space="preserve">always acting in a manner that delivers value for money for the </w:t>
      </w:r>
      <w:proofErr w:type="gramStart"/>
      <w:r w:rsidRPr="003708A1">
        <w:t>Principal;</w:t>
      </w:r>
      <w:proofErr w:type="gramEnd"/>
    </w:p>
    <w:p w14:paraId="3380DC3C" w14:textId="77777777" w:rsidR="000D1979" w:rsidRPr="003708A1" w:rsidRDefault="000D1979" w:rsidP="00265815">
      <w:pPr>
        <w:pStyle w:val="Heading4"/>
      </w:pPr>
      <w:bookmarkStart w:id="2560" w:name="_Ref49450180"/>
      <w:bookmarkStart w:id="2561" w:name="_DTBK41705"/>
      <w:bookmarkEnd w:id="2559"/>
      <w:r w:rsidRPr="003708A1">
        <w:t xml:space="preserve">being transparent in all dealings and sharing all relevant information in a timely way </w:t>
      </w:r>
      <w:r w:rsidR="00AE0FFC" w:rsidRPr="003708A1">
        <w:t>(</w:t>
      </w:r>
      <w:r w:rsidR="004B073F" w:rsidRPr="003708A1">
        <w:rPr>
          <w:b/>
        </w:rPr>
        <w:t>Transparent Dealings</w:t>
      </w:r>
      <w:r w:rsidRPr="003708A1">
        <w:rPr>
          <w:b/>
        </w:rPr>
        <w:t xml:space="preserve"> Basis</w:t>
      </w:r>
      <w:proofErr w:type="gramStart"/>
      <w:r w:rsidR="00AE0FFC" w:rsidRPr="003708A1">
        <w:t>)</w:t>
      </w:r>
      <w:r w:rsidRPr="003708A1">
        <w:t>;</w:t>
      </w:r>
      <w:bookmarkEnd w:id="2560"/>
      <w:proofErr w:type="gramEnd"/>
    </w:p>
    <w:p w14:paraId="718DB971" w14:textId="77777777" w:rsidR="006A0341" w:rsidRPr="003708A1" w:rsidRDefault="006A0341">
      <w:pPr>
        <w:pStyle w:val="Heading4"/>
      </w:pPr>
      <w:bookmarkStart w:id="2562" w:name="_DTBK44525"/>
      <w:bookmarkEnd w:id="2561"/>
      <w:r w:rsidRPr="003708A1">
        <w:t>ensuring their respective officers, agents, advisers, consultants, contractors, subcontractors and employees are also committed to these Relationship Principles</w:t>
      </w:r>
      <w:r w:rsidR="000D1979" w:rsidRPr="003708A1">
        <w:t>; and</w:t>
      </w:r>
    </w:p>
    <w:p w14:paraId="65102779" w14:textId="5C9917B8" w:rsidR="000D1979" w:rsidRPr="003708A1" w:rsidRDefault="00153355" w:rsidP="000D1979">
      <w:pPr>
        <w:pStyle w:val="Heading4"/>
      </w:pPr>
      <w:bookmarkStart w:id="2563" w:name="_DTBK44526"/>
      <w:bookmarkEnd w:id="2562"/>
      <w:r>
        <w:t xml:space="preserve">ensuring that </w:t>
      </w:r>
      <w:r w:rsidR="000D1979" w:rsidRPr="003708A1">
        <w:t>learnings of the parties are identified and shared and capability is developed.</w:t>
      </w:r>
    </w:p>
    <w:p w14:paraId="37C73DE0" w14:textId="77777777" w:rsidR="000D1979" w:rsidRPr="003708A1" w:rsidRDefault="0039765C" w:rsidP="00E54DB0">
      <w:pPr>
        <w:pStyle w:val="Heading3"/>
      </w:pPr>
      <w:bookmarkStart w:id="2564" w:name="_DTBK41706"/>
      <w:bookmarkEnd w:id="2556"/>
      <w:bookmarkEnd w:id="2563"/>
      <w:r w:rsidRPr="003708A1">
        <w:t>(</w:t>
      </w:r>
      <w:r w:rsidRPr="003708A1">
        <w:rPr>
          <w:b/>
        </w:rPr>
        <w:t>Behaviour of parties</w:t>
      </w:r>
      <w:r w:rsidRPr="003708A1">
        <w:t xml:space="preserve">): </w:t>
      </w:r>
      <w:r w:rsidR="000D1979" w:rsidRPr="003708A1">
        <w:t xml:space="preserve">Each party will actively identify and support behaviour which reflects the Relationship </w:t>
      </w:r>
      <w:proofErr w:type="gramStart"/>
      <w:r w:rsidR="000D1979" w:rsidRPr="003708A1">
        <w:t>Principles, and</w:t>
      </w:r>
      <w:proofErr w:type="gramEnd"/>
      <w:r w:rsidR="000D1979" w:rsidRPr="003708A1">
        <w:t xml:space="preserve"> promptly take reasonable steps to address behaviour that does not reflect the Relationship Principles.</w:t>
      </w:r>
    </w:p>
    <w:p w14:paraId="719D89F2" w14:textId="566D2D4D" w:rsidR="00E668E0" w:rsidRPr="003708A1" w:rsidRDefault="00E668E0" w:rsidP="00E54DB0">
      <w:pPr>
        <w:pStyle w:val="Heading3"/>
      </w:pPr>
      <w:bookmarkStart w:id="2565" w:name="_DTBK41707"/>
      <w:bookmarkEnd w:id="2564"/>
      <w:r w:rsidRPr="003708A1">
        <w:t>(</w:t>
      </w:r>
      <w:r w:rsidRPr="003708A1">
        <w:rPr>
          <w:b/>
        </w:rPr>
        <w:t>Senior Representatives Group</w:t>
      </w:r>
      <w:r w:rsidRPr="003708A1">
        <w:t xml:space="preserve">): The Senior Representatives Group will carry out functions in accordance with clause </w:t>
      </w:r>
      <w:r w:rsidR="00AA7D08" w:rsidRPr="005E62F8">
        <w:fldChar w:fldCharType="begin"/>
      </w:r>
      <w:r w:rsidR="00AA7D08" w:rsidRPr="003708A1">
        <w:instrText xml:space="preserve"> REF _Ref49329348 \w \h </w:instrText>
      </w:r>
      <w:r w:rsidR="00AA7D08" w:rsidRPr="005E62F8">
        <w:fldChar w:fldCharType="separate"/>
      </w:r>
      <w:r w:rsidR="00A03753">
        <w:t>7.6</w:t>
      </w:r>
      <w:r w:rsidR="00AA7D08" w:rsidRPr="005E62F8">
        <w:fldChar w:fldCharType="end"/>
      </w:r>
      <w:r w:rsidRPr="003708A1">
        <w:t xml:space="preserve"> to establish, support and demonstrate a culture consistent with the Relationship Principles.</w:t>
      </w:r>
    </w:p>
    <w:p w14:paraId="43C2055F" w14:textId="77777777" w:rsidR="000D1979" w:rsidRPr="003708A1" w:rsidRDefault="000D1979" w:rsidP="00E62DDB">
      <w:pPr>
        <w:pStyle w:val="Heading2"/>
        <w:tabs>
          <w:tab w:val="num" w:pos="964"/>
        </w:tabs>
      </w:pPr>
      <w:bookmarkStart w:id="2566" w:name="_Ref49447370"/>
      <w:bookmarkStart w:id="2567" w:name="_Toc216857349"/>
      <w:bookmarkStart w:id="2568" w:name="_DTBK44527"/>
      <w:bookmarkEnd w:id="2565"/>
      <w:r w:rsidRPr="003708A1">
        <w:lastRenderedPageBreak/>
        <w:t>Reporting</w:t>
      </w:r>
      <w:bookmarkEnd w:id="2566"/>
      <w:bookmarkEnd w:id="2567"/>
    </w:p>
    <w:p w14:paraId="0554DC1E" w14:textId="77777777" w:rsidR="000D1979" w:rsidRPr="003708A1" w:rsidRDefault="0039765C" w:rsidP="00E54DB0">
      <w:pPr>
        <w:pStyle w:val="Heading3"/>
      </w:pPr>
      <w:bookmarkStart w:id="2569" w:name="_DTBK41708"/>
      <w:bookmarkEnd w:id="2568"/>
      <w:r w:rsidRPr="003708A1">
        <w:t>(</w:t>
      </w:r>
      <w:r w:rsidRPr="003708A1">
        <w:rPr>
          <w:b/>
        </w:rPr>
        <w:t>Written reports</w:t>
      </w:r>
      <w:r w:rsidRPr="003708A1">
        <w:t xml:space="preserve">): </w:t>
      </w:r>
      <w:r w:rsidR="000D1979" w:rsidRPr="003708A1">
        <w:t xml:space="preserve">The Contractor will prepare and submit to the </w:t>
      </w:r>
      <w:r w:rsidR="00AA7D08" w:rsidRPr="003708A1">
        <w:t>Senior Representatives</w:t>
      </w:r>
      <w:r w:rsidR="000D1979" w:rsidRPr="003708A1">
        <w:t xml:space="preserve"> Group written reports regarding the Contractor's and the Principal's performance against the K</w:t>
      </w:r>
      <w:r w:rsidR="009A691E" w:rsidRPr="003708A1">
        <w:t>RA</w:t>
      </w:r>
      <w:r w:rsidR="000D1979" w:rsidRPr="003708A1">
        <w:t>s under this</w:t>
      </w:r>
      <w:r w:rsidR="00DE186E" w:rsidRPr="003708A1">
        <w:t xml:space="preserve"> Deed </w:t>
      </w:r>
      <w:r w:rsidR="000D1979" w:rsidRPr="003708A1">
        <w:t>(</w:t>
      </w:r>
      <w:r w:rsidR="000D1979" w:rsidRPr="003708A1">
        <w:rPr>
          <w:b/>
        </w:rPr>
        <w:t>Regular Performance Reports</w:t>
      </w:r>
      <w:r w:rsidR="000D1979" w:rsidRPr="003708A1">
        <w:t>).</w:t>
      </w:r>
    </w:p>
    <w:p w14:paraId="238D0CC5" w14:textId="77777777" w:rsidR="000D1979" w:rsidRPr="003708A1" w:rsidRDefault="0039765C" w:rsidP="00E54DB0">
      <w:pPr>
        <w:pStyle w:val="Heading3"/>
      </w:pPr>
      <w:bookmarkStart w:id="2570" w:name="_DTBK44528"/>
      <w:bookmarkStart w:id="2571" w:name="_DTBK41709"/>
      <w:bookmarkEnd w:id="2569"/>
      <w:r w:rsidRPr="003708A1">
        <w:t>(</w:t>
      </w:r>
      <w:r w:rsidRPr="003708A1">
        <w:rPr>
          <w:b/>
        </w:rPr>
        <w:t>Submission</w:t>
      </w:r>
      <w:r w:rsidRPr="003708A1">
        <w:t xml:space="preserve">): </w:t>
      </w:r>
      <w:r w:rsidR="000D1979" w:rsidRPr="003708A1">
        <w:t xml:space="preserve">The Regular Performance Reports will be submitted: </w:t>
      </w:r>
    </w:p>
    <w:p w14:paraId="752F98EF" w14:textId="2838E138" w:rsidR="000D1979" w:rsidRPr="003708A1" w:rsidRDefault="000D1979" w:rsidP="00265815">
      <w:pPr>
        <w:pStyle w:val="Heading4"/>
      </w:pPr>
      <w:bookmarkStart w:id="2572" w:name="_DTBK43149"/>
      <w:bookmarkEnd w:id="2570"/>
      <w:r w:rsidRPr="003708A1">
        <w:t xml:space="preserve">every two months, and </w:t>
      </w:r>
      <w:r w:rsidR="00B775D9" w:rsidRPr="003708A1">
        <w:t xml:space="preserve">no later than 5 Business Days </w:t>
      </w:r>
      <w:r w:rsidRPr="003708A1">
        <w:t xml:space="preserve">prior to </w:t>
      </w:r>
      <w:r w:rsidR="006C2F6C" w:rsidRPr="003708A1">
        <w:t>each</w:t>
      </w:r>
      <w:r w:rsidRPr="003708A1">
        <w:t xml:space="preserve"> meeting of the </w:t>
      </w:r>
      <w:r w:rsidR="00AA7D08" w:rsidRPr="003708A1">
        <w:t>Senior Representatives</w:t>
      </w:r>
      <w:r w:rsidRPr="003708A1">
        <w:t xml:space="preserve"> Group (or as otherwise directed by the </w:t>
      </w:r>
      <w:r w:rsidR="00AA7D08" w:rsidRPr="003708A1">
        <w:t>Senior Representatives</w:t>
      </w:r>
      <w:r w:rsidRPr="003708A1">
        <w:t xml:space="preserve"> Group) while the </w:t>
      </w:r>
      <w:r w:rsidR="007A3132" w:rsidRPr="003708A1">
        <w:t xml:space="preserve">Contractor's Activities </w:t>
      </w:r>
      <w:r w:rsidR="00EA2022" w:rsidRPr="003708A1">
        <w:t>is</w:t>
      </w:r>
      <w:r w:rsidRPr="003708A1">
        <w:t xml:space="preserve"> being performed; and</w:t>
      </w:r>
      <w:r w:rsidR="0046021B">
        <w:t xml:space="preserve"> </w:t>
      </w:r>
    </w:p>
    <w:p w14:paraId="3E0B11F2" w14:textId="77777777" w:rsidR="000D1979" w:rsidRPr="003708A1" w:rsidRDefault="000D1979" w:rsidP="00265815">
      <w:pPr>
        <w:pStyle w:val="Heading4"/>
      </w:pPr>
      <w:bookmarkStart w:id="2573" w:name="_DTBK44529"/>
      <w:bookmarkEnd w:id="2572"/>
      <w:r w:rsidRPr="003708A1">
        <w:t xml:space="preserve">in a format acceptable to the </w:t>
      </w:r>
      <w:r w:rsidR="00AA7D08" w:rsidRPr="003708A1">
        <w:t>Senior Representatives</w:t>
      </w:r>
      <w:r w:rsidRPr="003708A1">
        <w:t xml:space="preserve"> Group.</w:t>
      </w:r>
    </w:p>
    <w:p w14:paraId="49BC33FA" w14:textId="77777777" w:rsidR="000D1979" w:rsidRPr="003708A1" w:rsidRDefault="0039765C" w:rsidP="00E54DB0">
      <w:pPr>
        <w:pStyle w:val="Heading3"/>
      </w:pPr>
      <w:bookmarkStart w:id="2574" w:name="_DTBK41710"/>
      <w:bookmarkEnd w:id="2571"/>
      <w:bookmarkEnd w:id="2573"/>
      <w:r w:rsidRPr="003708A1">
        <w:t>(</w:t>
      </w:r>
      <w:r w:rsidRPr="003708A1">
        <w:rPr>
          <w:b/>
        </w:rPr>
        <w:t>Presentation</w:t>
      </w:r>
      <w:r w:rsidRPr="003708A1">
        <w:t xml:space="preserve">): </w:t>
      </w:r>
      <w:r w:rsidR="000D1979" w:rsidRPr="003708A1">
        <w:t xml:space="preserve">The Contractor will ensure that the Contractor Representative is available to present each Regular Performance Report to the </w:t>
      </w:r>
      <w:r w:rsidR="00AA7D08" w:rsidRPr="003708A1">
        <w:t>Senior Representatives</w:t>
      </w:r>
      <w:r w:rsidR="000D1979" w:rsidRPr="003708A1">
        <w:t xml:space="preserve"> Group and answer any queries the </w:t>
      </w:r>
      <w:r w:rsidR="00AA7D08" w:rsidRPr="003708A1">
        <w:t>Senior Representatives</w:t>
      </w:r>
      <w:r w:rsidR="000D1979" w:rsidRPr="003708A1">
        <w:t xml:space="preserve"> Group may have about that Regular Performance Report.</w:t>
      </w:r>
    </w:p>
    <w:p w14:paraId="5422C719" w14:textId="4B566F28" w:rsidR="00CE5789" w:rsidRPr="003708A1" w:rsidRDefault="00153355" w:rsidP="00E62DDB">
      <w:pPr>
        <w:pStyle w:val="Heading2"/>
        <w:tabs>
          <w:tab w:val="num" w:pos="964"/>
        </w:tabs>
      </w:pPr>
      <w:bookmarkStart w:id="2575" w:name="_Ref139632472"/>
      <w:bookmarkStart w:id="2576" w:name="_Toc216857350"/>
      <w:bookmarkStart w:id="2577" w:name="_DTBK44530"/>
      <w:bookmarkStart w:id="2578" w:name="_Ref49447448"/>
      <w:bookmarkEnd w:id="2574"/>
      <w:r>
        <w:t>Kick-off Workshops</w:t>
      </w:r>
      <w:bookmarkEnd w:id="2575"/>
      <w:bookmarkEnd w:id="2576"/>
    </w:p>
    <w:p w14:paraId="553CFCA5" w14:textId="048F2D28" w:rsidR="00CE5789" w:rsidRPr="003708A1" w:rsidRDefault="00CE5789" w:rsidP="00E54DB0">
      <w:pPr>
        <w:pStyle w:val="Heading3"/>
      </w:pPr>
      <w:bookmarkStart w:id="2579" w:name="_Ref82449917"/>
      <w:bookmarkStart w:id="2580" w:name="_DTBK41711"/>
      <w:bookmarkStart w:id="2581" w:name="_Ref53667725"/>
      <w:bookmarkEnd w:id="2577"/>
      <w:r w:rsidRPr="003708A1">
        <w:t>(</w:t>
      </w:r>
      <w:r w:rsidRPr="003708A1">
        <w:rPr>
          <w:b/>
        </w:rPr>
        <w:t xml:space="preserve">Collaborative </w:t>
      </w:r>
      <w:r w:rsidR="008A68D2">
        <w:rPr>
          <w:b/>
        </w:rPr>
        <w:t>h</w:t>
      </w:r>
      <w:r w:rsidRPr="003708A1">
        <w:rPr>
          <w:b/>
        </w:rPr>
        <w:t xml:space="preserve">andover and </w:t>
      </w:r>
      <w:r w:rsidR="008A68D2">
        <w:rPr>
          <w:b/>
        </w:rPr>
        <w:t>t</w:t>
      </w:r>
      <w:r w:rsidRPr="003708A1">
        <w:rPr>
          <w:b/>
        </w:rPr>
        <w:t>ransition</w:t>
      </w:r>
      <w:r w:rsidRPr="003708A1">
        <w:t>): The parties agree that, in giving effect to the Project Objectives and Relationship Principles, the parties will host a collective and collaborative workshop to facilitate a handover induction and transition from the procurement teams to the delivery teams</w:t>
      </w:r>
      <w:r w:rsidR="004E266F" w:rsidRPr="003708A1">
        <w:t xml:space="preserve">, including any Returned Asset Owners </w:t>
      </w:r>
      <w:r w:rsidR="00AB2F1C" w:rsidRPr="003708A1">
        <w:t>(</w:t>
      </w:r>
      <w:r w:rsidR="004E266F" w:rsidRPr="003708A1">
        <w:t>as applicable</w:t>
      </w:r>
      <w:r w:rsidR="00AB2F1C" w:rsidRPr="003708A1">
        <w:t>)</w:t>
      </w:r>
      <w:r w:rsidRPr="003708A1">
        <w:t xml:space="preserve"> (</w:t>
      </w:r>
      <w:r w:rsidR="008D3B6F">
        <w:rPr>
          <w:b/>
        </w:rPr>
        <w:t>Kick-off</w:t>
      </w:r>
      <w:r w:rsidR="00E35CE9">
        <w:rPr>
          <w:b/>
        </w:rPr>
        <w:t xml:space="preserve"> Workshop</w:t>
      </w:r>
      <w:r w:rsidRPr="003708A1">
        <w:t>).</w:t>
      </w:r>
      <w:bookmarkEnd w:id="2579"/>
    </w:p>
    <w:p w14:paraId="1FB53BBB" w14:textId="156DE04E" w:rsidR="00CE5789" w:rsidRPr="003708A1" w:rsidRDefault="00CE5789" w:rsidP="00E54DB0">
      <w:pPr>
        <w:pStyle w:val="Heading3"/>
      </w:pPr>
      <w:bookmarkStart w:id="2582" w:name="_Ref53668178"/>
      <w:bookmarkStart w:id="2583" w:name="_DTBK44531"/>
      <w:bookmarkStart w:id="2584" w:name="_DTBK41712"/>
      <w:bookmarkEnd w:id="2580"/>
      <w:r w:rsidRPr="003708A1">
        <w:t>(</w:t>
      </w:r>
      <w:r w:rsidR="00E35CE9">
        <w:rPr>
          <w:b/>
        </w:rPr>
        <w:t>Kick-off Workshop</w:t>
      </w:r>
      <w:r w:rsidRPr="003708A1">
        <w:rPr>
          <w:b/>
        </w:rPr>
        <w:t xml:space="preserve"> functions</w:t>
      </w:r>
      <w:r w:rsidRPr="003708A1">
        <w:t xml:space="preserve">): The functions of the </w:t>
      </w:r>
      <w:r w:rsidR="00E35CE9">
        <w:t>Kick-</w:t>
      </w:r>
      <w:r w:rsidR="008D3B6F">
        <w:t>o</w:t>
      </w:r>
      <w:r w:rsidR="00E35CE9">
        <w:t>ff Workshop</w:t>
      </w:r>
      <w:r w:rsidRPr="003708A1">
        <w:t xml:space="preserve"> will be to:</w:t>
      </w:r>
      <w:bookmarkEnd w:id="2582"/>
    </w:p>
    <w:p w14:paraId="06C13D18" w14:textId="77777777" w:rsidR="00CE5789" w:rsidRPr="003708A1" w:rsidRDefault="00CE5789" w:rsidP="00CE5789">
      <w:pPr>
        <w:pStyle w:val="Heading4"/>
      </w:pPr>
      <w:bookmarkStart w:id="2585" w:name="_DTBK44532"/>
      <w:bookmarkEnd w:id="2583"/>
      <w:r w:rsidRPr="003708A1">
        <w:t xml:space="preserve">facilitate a smooth transition from the procurement teams to the delivery </w:t>
      </w:r>
      <w:proofErr w:type="gramStart"/>
      <w:r w:rsidRPr="003708A1">
        <w:t>teams;</w:t>
      </w:r>
      <w:proofErr w:type="gramEnd"/>
    </w:p>
    <w:p w14:paraId="3E51721F" w14:textId="77777777" w:rsidR="00CE5789" w:rsidRPr="003708A1" w:rsidRDefault="00CE5789" w:rsidP="00CE5789">
      <w:pPr>
        <w:pStyle w:val="Heading4"/>
      </w:pPr>
      <w:bookmarkStart w:id="2586" w:name="_DTBK44533"/>
      <w:bookmarkEnd w:id="2585"/>
      <w:r w:rsidRPr="003708A1">
        <w:t xml:space="preserve">ensure the delivery teams understand the key contractual, technical and commercial issues raised during the procurement and commercial negotiations of </w:t>
      </w:r>
      <w:r w:rsidR="00E159B4" w:rsidRPr="00E159B4">
        <w:t>this Deed</w:t>
      </w:r>
      <w:r w:rsidR="00DE186E" w:rsidRPr="003708A1">
        <w:t xml:space="preserve"> </w:t>
      </w:r>
      <w:r w:rsidRPr="003708A1">
        <w:t xml:space="preserve">and how such issues were agreed to be </w:t>
      </w:r>
      <w:proofErr w:type="gramStart"/>
      <w:r w:rsidRPr="003708A1">
        <w:t>managed;</w:t>
      </w:r>
      <w:proofErr w:type="gramEnd"/>
    </w:p>
    <w:p w14:paraId="5593F623" w14:textId="77777777" w:rsidR="00CE5789" w:rsidRPr="003708A1" w:rsidRDefault="00CE5789" w:rsidP="00CE5789">
      <w:pPr>
        <w:pStyle w:val="Heading4"/>
      </w:pPr>
      <w:bookmarkStart w:id="2587" w:name="_DTBK44534"/>
      <w:bookmarkEnd w:id="2586"/>
      <w:r w:rsidRPr="003708A1">
        <w:t xml:space="preserve">collaboratively identify and assess managed risks and </w:t>
      </w:r>
      <w:proofErr w:type="gramStart"/>
      <w:r w:rsidRPr="003708A1">
        <w:t>opportunities;</w:t>
      </w:r>
      <w:proofErr w:type="gramEnd"/>
    </w:p>
    <w:p w14:paraId="2856859E" w14:textId="77777777" w:rsidR="00CE5789" w:rsidRPr="003708A1" w:rsidRDefault="00CE5789" w:rsidP="00CE5789">
      <w:pPr>
        <w:pStyle w:val="Heading4"/>
      </w:pPr>
      <w:bookmarkStart w:id="2588" w:name="_DTBK44535"/>
      <w:bookmarkEnd w:id="2587"/>
      <w:r w:rsidRPr="003708A1">
        <w:t xml:space="preserve">facilitate early resolution, mitigation or proactive management of any potential issues </w:t>
      </w:r>
      <w:r w:rsidR="007A3132" w:rsidRPr="003708A1">
        <w:t xml:space="preserve">on </w:t>
      </w:r>
      <w:r w:rsidR="009F5B6C" w:rsidRPr="003708A1">
        <w:t xml:space="preserve">a </w:t>
      </w:r>
      <w:r w:rsidR="007A3132" w:rsidRPr="003708A1">
        <w:t xml:space="preserve">best for project </w:t>
      </w:r>
      <w:proofErr w:type="gramStart"/>
      <w:r w:rsidR="007A3132" w:rsidRPr="003708A1">
        <w:t>basis</w:t>
      </w:r>
      <w:r w:rsidRPr="003708A1">
        <w:t>;</w:t>
      </w:r>
      <w:proofErr w:type="gramEnd"/>
    </w:p>
    <w:p w14:paraId="1A50BD44" w14:textId="77777777" w:rsidR="00CE5789" w:rsidRPr="003708A1" w:rsidRDefault="00CE5789" w:rsidP="00CE5789">
      <w:pPr>
        <w:pStyle w:val="Heading4"/>
      </w:pPr>
      <w:bookmarkStart w:id="2589" w:name="_DTBK44536"/>
      <w:bookmarkEnd w:id="2588"/>
      <w:r w:rsidRPr="003708A1">
        <w:t xml:space="preserve">seek to avoid misunderstandings or </w:t>
      </w:r>
      <w:proofErr w:type="gramStart"/>
      <w:r w:rsidRPr="003708A1">
        <w:t>double-handling</w:t>
      </w:r>
      <w:proofErr w:type="gramEnd"/>
      <w:r w:rsidRPr="003708A1">
        <w:t xml:space="preserve"> of key commercial issues and </w:t>
      </w:r>
      <w:proofErr w:type="gramStart"/>
      <w:r w:rsidRPr="003708A1">
        <w:t>risks;</w:t>
      </w:r>
      <w:proofErr w:type="gramEnd"/>
    </w:p>
    <w:p w14:paraId="26799C64" w14:textId="77777777" w:rsidR="00CE5789" w:rsidRPr="003708A1" w:rsidRDefault="00CE5789" w:rsidP="00CE5789">
      <w:pPr>
        <w:pStyle w:val="Heading4"/>
      </w:pPr>
      <w:bookmarkStart w:id="2590" w:name="_DTBK44537"/>
      <w:bookmarkEnd w:id="2589"/>
      <w:r w:rsidRPr="003708A1">
        <w:t xml:space="preserve">seek to ensure the appropriate use of the expertise and experience of the procurement and delivery </w:t>
      </w:r>
      <w:proofErr w:type="gramStart"/>
      <w:r w:rsidRPr="003708A1">
        <w:t>teams;</w:t>
      </w:r>
      <w:proofErr w:type="gramEnd"/>
    </w:p>
    <w:p w14:paraId="22717522" w14:textId="77777777" w:rsidR="00CE5789" w:rsidRPr="003708A1" w:rsidRDefault="00CE5789" w:rsidP="00CE5789">
      <w:pPr>
        <w:pStyle w:val="Heading4"/>
      </w:pPr>
      <w:bookmarkStart w:id="2591" w:name="_DTBK44538"/>
      <w:bookmarkEnd w:id="2590"/>
      <w:r w:rsidRPr="003708A1">
        <w:t xml:space="preserve">collaborate and coordinate interfaces between the procurement and delivery </w:t>
      </w:r>
      <w:proofErr w:type="gramStart"/>
      <w:r w:rsidRPr="003708A1">
        <w:t>teams;</w:t>
      </w:r>
      <w:proofErr w:type="gramEnd"/>
    </w:p>
    <w:p w14:paraId="75A753CB" w14:textId="77777777" w:rsidR="00CE5789" w:rsidRPr="003708A1" w:rsidRDefault="00CE5789" w:rsidP="00CE5789">
      <w:pPr>
        <w:pStyle w:val="Heading4"/>
      </w:pPr>
      <w:bookmarkStart w:id="2592" w:name="_DTBK44539"/>
      <w:bookmarkEnd w:id="2591"/>
      <w:r w:rsidRPr="003708A1">
        <w:t>deal transparently and share all relevant information in a timely way between the procurement and delivery teams; and</w:t>
      </w:r>
    </w:p>
    <w:p w14:paraId="2F4686A9" w14:textId="77777777" w:rsidR="00CE5789" w:rsidRPr="003708A1" w:rsidRDefault="00CE5789" w:rsidP="00CE5789">
      <w:pPr>
        <w:pStyle w:val="Heading4"/>
      </w:pPr>
      <w:bookmarkStart w:id="2593" w:name="_DTBK44540"/>
      <w:bookmarkEnd w:id="2592"/>
      <w:r w:rsidRPr="003708A1">
        <w:t>share learnings identified during the procurement phase with the delivery team to develop the capability of the delivery team.</w:t>
      </w:r>
    </w:p>
    <w:p w14:paraId="3FA8DB3C" w14:textId="3342BCD8" w:rsidR="00CE5789" w:rsidRPr="003708A1" w:rsidRDefault="00CE5789" w:rsidP="00E54DB0">
      <w:pPr>
        <w:pStyle w:val="Heading3"/>
      </w:pPr>
      <w:bookmarkStart w:id="2594" w:name="_DTBK43150"/>
      <w:bookmarkEnd w:id="2584"/>
      <w:bookmarkEnd w:id="2593"/>
      <w:r w:rsidRPr="003708A1">
        <w:t>(</w:t>
      </w:r>
      <w:r w:rsidRPr="003708A1">
        <w:rPr>
          <w:b/>
        </w:rPr>
        <w:t>Process</w:t>
      </w:r>
      <w:r w:rsidRPr="003708A1">
        <w:t>)</w:t>
      </w:r>
      <w:r w:rsidR="009F5B6C" w:rsidRPr="003708A1">
        <w:t xml:space="preserve"> The </w:t>
      </w:r>
      <w:r w:rsidR="008D3B6F">
        <w:t>Kick-off</w:t>
      </w:r>
      <w:r w:rsidR="00E35CE9">
        <w:t xml:space="preserve"> Workshop</w:t>
      </w:r>
      <w:r w:rsidR="009F5B6C" w:rsidRPr="003708A1">
        <w:t xml:space="preserve"> </w:t>
      </w:r>
      <w:r w:rsidR="00414CF4" w:rsidRPr="003708A1">
        <w:t>must proceed in the following manner</w:t>
      </w:r>
      <w:r w:rsidRPr="003708A1">
        <w:t>:</w:t>
      </w:r>
    </w:p>
    <w:p w14:paraId="4BEF5E78" w14:textId="2924DAAA" w:rsidR="00CE5789" w:rsidRPr="003708A1" w:rsidRDefault="00CE5789" w:rsidP="00CE5789">
      <w:pPr>
        <w:pStyle w:val="Heading4"/>
      </w:pPr>
      <w:bookmarkStart w:id="2595" w:name="_DTBK41713"/>
      <w:bookmarkEnd w:id="2594"/>
      <w:r w:rsidRPr="003708A1">
        <w:lastRenderedPageBreak/>
        <w:t>(</w:t>
      </w:r>
      <w:r w:rsidRPr="003708A1">
        <w:rPr>
          <w:b/>
          <w:bCs w:val="0"/>
        </w:rPr>
        <w:t>Timing</w:t>
      </w:r>
      <w:r w:rsidRPr="003708A1">
        <w:t xml:space="preserve">): The parties must ensure that the </w:t>
      </w:r>
      <w:r w:rsidR="008D3B6F">
        <w:t>Kick-off</w:t>
      </w:r>
      <w:r w:rsidR="00E35CE9">
        <w:t xml:space="preserve"> Workshop</w:t>
      </w:r>
      <w:r w:rsidRPr="003708A1">
        <w:t xml:space="preserve"> occurs within [</w:t>
      </w:r>
      <w:r w:rsidR="00C9379E" w:rsidRPr="003708A1">
        <w:t>30</w:t>
      </w:r>
      <w:r w:rsidRPr="003708A1">
        <w:t xml:space="preserve">] </w:t>
      </w:r>
      <w:r w:rsidR="00C9379E" w:rsidRPr="003708A1">
        <w:t>Business Days</w:t>
      </w:r>
      <w:r w:rsidRPr="003708A1">
        <w:t xml:space="preserve"> of the</w:t>
      </w:r>
      <w:r w:rsidR="00DE186E" w:rsidRPr="003708A1">
        <w:t xml:space="preserve"> </w:t>
      </w:r>
      <w:r w:rsidR="00C9379E" w:rsidRPr="003708A1">
        <w:t>Contract Date</w:t>
      </w:r>
      <w:r w:rsidRPr="003708A1">
        <w:t xml:space="preserve"> or as otherwise agreed between the parties.</w:t>
      </w:r>
      <w:r w:rsidR="0046021B">
        <w:t xml:space="preserve"> </w:t>
      </w:r>
    </w:p>
    <w:p w14:paraId="3907FAFC" w14:textId="05E583E1" w:rsidR="00CE5789" w:rsidRPr="003708A1" w:rsidRDefault="00CE5789" w:rsidP="00CE5789">
      <w:pPr>
        <w:pStyle w:val="Heading4"/>
      </w:pPr>
      <w:bookmarkStart w:id="2596" w:name="_DTBK41714"/>
      <w:bookmarkEnd w:id="2595"/>
      <w:r w:rsidRPr="003708A1">
        <w:t>(</w:t>
      </w:r>
      <w:r w:rsidRPr="003708A1">
        <w:rPr>
          <w:b/>
          <w:bCs w:val="0"/>
        </w:rPr>
        <w:t>Participants</w:t>
      </w:r>
      <w:r w:rsidRPr="003708A1">
        <w:t xml:space="preserve">): </w:t>
      </w:r>
      <w:r w:rsidR="00F772B1" w:rsidRPr="003708A1">
        <w:t xml:space="preserve">The </w:t>
      </w:r>
      <w:r w:rsidR="007A3132" w:rsidRPr="003708A1">
        <w:t xml:space="preserve">Principal and the Contractor </w:t>
      </w:r>
      <w:r w:rsidRPr="003708A1">
        <w:t xml:space="preserve">must each ensure that all key commercial, technical and legal stakeholders from their procurement team and delivery team attend the </w:t>
      </w:r>
      <w:r w:rsidR="008D3B6F">
        <w:t>Kick-off</w:t>
      </w:r>
      <w:r w:rsidR="00E35CE9">
        <w:t xml:space="preserve"> Workshop</w:t>
      </w:r>
      <w:r w:rsidRPr="003708A1">
        <w:t>, including the Contractor Representative, the Principal Representative and the on-site project director of the Contractor.</w:t>
      </w:r>
      <w:r w:rsidR="0046021B">
        <w:t xml:space="preserve"> </w:t>
      </w:r>
      <w:r w:rsidRPr="003708A1">
        <w:t xml:space="preserve">The full list of participants from each party must be circulated to the other party </w:t>
      </w:r>
      <w:r w:rsidR="00C9379E" w:rsidRPr="003708A1">
        <w:t>no less than</w:t>
      </w:r>
      <w:r w:rsidRPr="003708A1">
        <w:t xml:space="preserve"> [5] Business Days prior to the </w:t>
      </w:r>
      <w:r w:rsidR="008D3B6F">
        <w:t>Kick-off</w:t>
      </w:r>
      <w:r w:rsidR="00E35CE9">
        <w:t xml:space="preserve"> Workshop</w:t>
      </w:r>
      <w:r w:rsidRPr="003708A1">
        <w:t>.</w:t>
      </w:r>
    </w:p>
    <w:p w14:paraId="023463C7" w14:textId="50309E45" w:rsidR="00CE5789" w:rsidRPr="003708A1" w:rsidRDefault="00CE5789" w:rsidP="00CE5789">
      <w:pPr>
        <w:pStyle w:val="Heading4"/>
      </w:pPr>
      <w:bookmarkStart w:id="2597" w:name="_DTBK41715"/>
      <w:bookmarkEnd w:id="2596"/>
      <w:r w:rsidRPr="003708A1">
        <w:t>(</w:t>
      </w:r>
      <w:r w:rsidRPr="003708A1">
        <w:rPr>
          <w:b/>
          <w:bCs w:val="0"/>
        </w:rPr>
        <w:t>Meeting</w:t>
      </w:r>
      <w:r w:rsidRPr="003708A1">
        <w:t xml:space="preserve">): The </w:t>
      </w:r>
      <w:r w:rsidR="008D3B6F">
        <w:t>Kick-off</w:t>
      </w:r>
      <w:r w:rsidR="00E35CE9">
        <w:t xml:space="preserve"> Workshop</w:t>
      </w:r>
      <w:r w:rsidRPr="003708A1">
        <w:t xml:space="preserve"> must occur in person at a location to be agreed between the parties.</w:t>
      </w:r>
    </w:p>
    <w:p w14:paraId="2EE46EAF" w14:textId="74348E36" w:rsidR="00CE5789" w:rsidRPr="003708A1" w:rsidRDefault="00CE5789" w:rsidP="00CE5789">
      <w:pPr>
        <w:pStyle w:val="Heading4"/>
      </w:pPr>
      <w:bookmarkStart w:id="2598" w:name="_DTBK44541"/>
      <w:bookmarkStart w:id="2599" w:name="_DTBK41716"/>
      <w:bookmarkEnd w:id="2597"/>
      <w:r w:rsidRPr="003708A1">
        <w:t>(</w:t>
      </w:r>
      <w:r w:rsidRPr="003708A1">
        <w:rPr>
          <w:b/>
          <w:bCs w:val="0"/>
        </w:rPr>
        <w:t>Chair</w:t>
      </w:r>
      <w:r w:rsidRPr="003708A1">
        <w:t xml:space="preserve">): The on-site project director of the Contractor will chair the </w:t>
      </w:r>
      <w:r w:rsidR="008D3B6F">
        <w:t>Kick-off</w:t>
      </w:r>
      <w:r w:rsidR="00E35CE9">
        <w:t xml:space="preserve"> Workshop</w:t>
      </w:r>
      <w:r w:rsidRPr="003708A1">
        <w:t xml:space="preserve"> unless otherwise agreed between the parties and must:</w:t>
      </w:r>
    </w:p>
    <w:p w14:paraId="0C76FB8F" w14:textId="0DB855DE" w:rsidR="00CE5789" w:rsidRPr="003708A1" w:rsidRDefault="00CE5789" w:rsidP="00CE5789">
      <w:pPr>
        <w:pStyle w:val="Heading5"/>
      </w:pPr>
      <w:bookmarkStart w:id="2600" w:name="_DTBK43729"/>
      <w:bookmarkEnd w:id="2598"/>
      <w:r w:rsidRPr="003708A1">
        <w:t xml:space="preserve">seek input from the Contractor Representative and Principal Representative in determining an agenda for the </w:t>
      </w:r>
      <w:r w:rsidR="008D3B6F">
        <w:t>Kick-off</w:t>
      </w:r>
      <w:r w:rsidR="00E35CE9">
        <w:t xml:space="preserve"> Workshop</w:t>
      </w:r>
      <w:r w:rsidRPr="003708A1">
        <w:t xml:space="preserve"> which must be circulated to the parties at least [5] Business Days prior to the </w:t>
      </w:r>
      <w:r w:rsidR="008D3B6F">
        <w:t>Kick-off</w:t>
      </w:r>
      <w:r w:rsidR="00E35CE9">
        <w:t xml:space="preserve"> Workshop</w:t>
      </w:r>
      <w:r w:rsidRPr="003708A1">
        <w:t>; and</w:t>
      </w:r>
    </w:p>
    <w:p w14:paraId="4B9D481C" w14:textId="14A61716" w:rsidR="00CE5789" w:rsidRPr="003708A1" w:rsidRDefault="00CE5789" w:rsidP="00CE5789">
      <w:pPr>
        <w:pStyle w:val="Heading5"/>
      </w:pPr>
      <w:bookmarkStart w:id="2601" w:name="_DTBK43730"/>
      <w:bookmarkEnd w:id="2600"/>
      <w:r w:rsidRPr="003708A1">
        <w:t xml:space="preserve">take minutes of the </w:t>
      </w:r>
      <w:r w:rsidR="008D3B6F">
        <w:t>Kick-off</w:t>
      </w:r>
      <w:r w:rsidR="00E35CE9">
        <w:t xml:space="preserve"> Workshop</w:t>
      </w:r>
      <w:r w:rsidRPr="003708A1">
        <w:t xml:space="preserve"> and distribute such minutes within [</w:t>
      </w:r>
      <w:r w:rsidR="00C9379E" w:rsidRPr="003708A1">
        <w:t>10] Business Days</w:t>
      </w:r>
      <w:r w:rsidRPr="003708A1">
        <w:t xml:space="preserve"> </w:t>
      </w:r>
      <w:r w:rsidR="00C9379E" w:rsidRPr="003708A1">
        <w:t>after</w:t>
      </w:r>
      <w:r w:rsidRPr="003708A1">
        <w:t xml:space="preserve"> </w:t>
      </w:r>
      <w:r w:rsidR="00AB2F1C" w:rsidRPr="003708A1">
        <w:t xml:space="preserve">the </w:t>
      </w:r>
      <w:r w:rsidR="008D3B6F">
        <w:t>Kick-off</w:t>
      </w:r>
      <w:r w:rsidR="00E35CE9">
        <w:t xml:space="preserve"> Workshop</w:t>
      </w:r>
      <w:r w:rsidRPr="003708A1">
        <w:t xml:space="preserve"> tak</w:t>
      </w:r>
      <w:r w:rsidR="00C9379E" w:rsidRPr="003708A1">
        <w:t>es</w:t>
      </w:r>
      <w:r w:rsidRPr="003708A1">
        <w:t xml:space="preserve"> place.</w:t>
      </w:r>
    </w:p>
    <w:p w14:paraId="6BE4259F" w14:textId="1DBEE5CD" w:rsidR="00CE5789" w:rsidRPr="003708A1" w:rsidRDefault="00CE5789" w:rsidP="00CE5789">
      <w:pPr>
        <w:pStyle w:val="Heading4"/>
      </w:pPr>
      <w:bookmarkStart w:id="2602" w:name="_DTBK44542"/>
      <w:bookmarkEnd w:id="2599"/>
      <w:bookmarkEnd w:id="2601"/>
      <w:r w:rsidRPr="003708A1">
        <w:t xml:space="preserve">The </w:t>
      </w:r>
      <w:r w:rsidR="008D3B6F">
        <w:t>Kick-off</w:t>
      </w:r>
      <w:r w:rsidR="00E35CE9">
        <w:t xml:space="preserve"> Workshop</w:t>
      </w:r>
      <w:r w:rsidRPr="003708A1">
        <w:t xml:space="preserve"> is consultative in nature and its functions as outlined in clause </w:t>
      </w:r>
      <w:r w:rsidRPr="005E62F8">
        <w:fldChar w:fldCharType="begin"/>
      </w:r>
      <w:r w:rsidRPr="003708A1">
        <w:instrText xml:space="preserve"> REF _Ref53668178 \w \h </w:instrText>
      </w:r>
      <w:r w:rsidRPr="005E62F8">
        <w:fldChar w:fldCharType="separate"/>
      </w:r>
      <w:r w:rsidR="00A03753">
        <w:t>4.4(b)</w:t>
      </w:r>
      <w:r w:rsidRPr="005E62F8">
        <w:fldChar w:fldCharType="end"/>
      </w:r>
      <w:r w:rsidRPr="003708A1">
        <w:t xml:space="preserve"> will not (unless unanimously agreed otherwise agreed by the parties) affect or alter the rights and obligations of the parties under </w:t>
      </w:r>
      <w:r w:rsidR="00DE186E" w:rsidRPr="003708A1">
        <w:t xml:space="preserve">this </w:t>
      </w:r>
      <w:proofErr w:type="gramStart"/>
      <w:r w:rsidR="00DE186E" w:rsidRPr="003708A1">
        <w:t xml:space="preserve">Deed </w:t>
      </w:r>
      <w:r w:rsidRPr="003708A1">
        <w:t>.</w:t>
      </w:r>
      <w:proofErr w:type="gramEnd"/>
      <w:r w:rsidRPr="003708A1">
        <w:t xml:space="preserve"> </w:t>
      </w:r>
    </w:p>
    <w:p w14:paraId="2A844198" w14:textId="5100F33A" w:rsidR="00CE5789" w:rsidRPr="005E62F8" w:rsidRDefault="0090102C" w:rsidP="0098596F">
      <w:pPr>
        <w:ind w:left="964"/>
      </w:pPr>
      <w:bookmarkStart w:id="2603" w:name="_DTBK43151"/>
      <w:bookmarkEnd w:id="2602"/>
      <w:r w:rsidRPr="009D7D8B">
        <w:rPr>
          <w:b/>
          <w:bCs/>
          <w:i/>
          <w:iCs/>
          <w:highlight w:val="lightGray"/>
        </w:rPr>
        <w:t>[</w:t>
      </w:r>
      <w:r w:rsidR="00CE5789" w:rsidRPr="009D7D8B">
        <w:rPr>
          <w:b/>
          <w:bCs/>
          <w:i/>
          <w:iCs/>
          <w:highlight w:val="lightGray"/>
        </w:rPr>
        <w:t xml:space="preserve">Note: A new KRA will be included which applies to both the Contractor and Principal re the effective participation and outcomes of the </w:t>
      </w:r>
      <w:r w:rsidR="008D3B6F">
        <w:rPr>
          <w:b/>
          <w:bCs/>
          <w:i/>
          <w:iCs/>
          <w:highlight w:val="lightGray"/>
        </w:rPr>
        <w:t>Kick-off</w:t>
      </w:r>
      <w:r w:rsidR="00E35CE9" w:rsidRPr="009D7D8B">
        <w:rPr>
          <w:b/>
          <w:bCs/>
          <w:i/>
          <w:iCs/>
          <w:highlight w:val="lightGray"/>
        </w:rPr>
        <w:t xml:space="preserve"> Workshop</w:t>
      </w:r>
      <w:r w:rsidR="00CE5789" w:rsidRPr="009D7D8B">
        <w:rPr>
          <w:b/>
          <w:bCs/>
          <w:i/>
          <w:iCs/>
          <w:highlight w:val="lightGray"/>
        </w:rPr>
        <w:t>.</w:t>
      </w:r>
      <w:r w:rsidR="0046021B">
        <w:rPr>
          <w:b/>
          <w:bCs/>
          <w:i/>
          <w:iCs/>
          <w:highlight w:val="lightGray"/>
        </w:rPr>
        <w:t xml:space="preserve"> </w:t>
      </w:r>
      <w:r w:rsidR="00CE5789" w:rsidRPr="009D7D8B">
        <w:rPr>
          <w:b/>
          <w:bCs/>
          <w:i/>
          <w:iCs/>
          <w:highlight w:val="lightGray"/>
        </w:rPr>
        <w:t>This will then be the subject of a Regular Performance Report.</w:t>
      </w:r>
      <w:r w:rsidR="00CE5789" w:rsidRPr="009D7D8B">
        <w:rPr>
          <w:highlight w:val="lightGray"/>
        </w:rPr>
        <w:t>]</w:t>
      </w:r>
      <w:bookmarkEnd w:id="2581"/>
    </w:p>
    <w:p w14:paraId="2ED52F60" w14:textId="6C56BF9D" w:rsidR="000D1979" w:rsidRPr="003708A1" w:rsidRDefault="000D1979" w:rsidP="00E62DDB">
      <w:pPr>
        <w:pStyle w:val="Heading2"/>
        <w:tabs>
          <w:tab w:val="num" w:pos="964"/>
        </w:tabs>
      </w:pPr>
      <w:bookmarkStart w:id="2604" w:name="_Toc216857351"/>
      <w:bookmarkEnd w:id="2603"/>
      <w:r w:rsidRPr="003708A1">
        <w:t>Other Relationship Tools</w:t>
      </w:r>
      <w:bookmarkStart w:id="2605" w:name="_Hlk63265925"/>
      <w:bookmarkEnd w:id="2578"/>
      <w:bookmarkEnd w:id="2604"/>
    </w:p>
    <w:p w14:paraId="43873078" w14:textId="2C7FE385" w:rsidR="000D1979" w:rsidRPr="003708A1" w:rsidRDefault="000B0EA1" w:rsidP="00A379CB">
      <w:pPr>
        <w:pStyle w:val="IndentParaLevel1"/>
      </w:pPr>
      <w:bookmarkStart w:id="2606" w:name="_DTBK43152"/>
      <w:bookmarkStart w:id="2607" w:name="_DTBK41717"/>
      <w:r w:rsidRPr="003708A1">
        <w:t>(</w:t>
      </w:r>
      <w:r w:rsidRPr="003708A1">
        <w:rPr>
          <w:b/>
        </w:rPr>
        <w:t>Delivery features</w:t>
      </w:r>
      <w:r w:rsidRPr="003708A1">
        <w:t xml:space="preserve">): </w:t>
      </w:r>
      <w:r w:rsidR="000D1979" w:rsidRPr="003708A1">
        <w:t xml:space="preserve">In addition to </w:t>
      </w:r>
      <w:r w:rsidR="00C747F8" w:rsidRPr="003708A1">
        <w:t>clause</w:t>
      </w:r>
      <w:r w:rsidR="005F7635" w:rsidRPr="003708A1">
        <w:t xml:space="preserve"> </w:t>
      </w:r>
      <w:r w:rsidR="00367D67" w:rsidRPr="005E62F8">
        <w:fldChar w:fldCharType="begin"/>
      </w:r>
      <w:r w:rsidR="00367D67" w:rsidRPr="003708A1">
        <w:instrText xml:space="preserve"> REF _Ref49447370 \r \h </w:instrText>
      </w:r>
      <w:r w:rsidR="00367D67" w:rsidRPr="005E62F8">
        <w:fldChar w:fldCharType="separate"/>
      </w:r>
      <w:r w:rsidR="00A03753">
        <w:t>4.3</w:t>
      </w:r>
      <w:r w:rsidR="00367D67" w:rsidRPr="005E62F8">
        <w:fldChar w:fldCharType="end"/>
      </w:r>
      <w:r w:rsidR="005F7635" w:rsidRPr="003708A1">
        <w:t xml:space="preserve"> </w:t>
      </w:r>
      <w:r w:rsidR="007A3132" w:rsidRPr="003708A1">
        <w:t xml:space="preserve">and </w:t>
      </w:r>
      <w:r w:rsidR="003E2BB2">
        <w:fldChar w:fldCharType="begin"/>
      </w:r>
      <w:r w:rsidR="003E2BB2">
        <w:instrText xml:space="preserve"> REF _Ref139632472 \r \h </w:instrText>
      </w:r>
      <w:r w:rsidR="003E2BB2">
        <w:fldChar w:fldCharType="separate"/>
      </w:r>
      <w:r w:rsidR="003E2BB2">
        <w:t>4.4</w:t>
      </w:r>
      <w:r w:rsidR="003E2BB2">
        <w:fldChar w:fldCharType="end"/>
      </w:r>
      <w:r w:rsidR="007A3132" w:rsidRPr="003708A1">
        <w:t xml:space="preserve"> </w:t>
      </w:r>
      <w:r w:rsidR="000D1979" w:rsidRPr="003708A1">
        <w:t xml:space="preserve">above, </w:t>
      </w:r>
      <w:r w:rsidR="007A3132" w:rsidRPr="003708A1">
        <w:t xml:space="preserve">and clause </w:t>
      </w:r>
      <w:r w:rsidR="007A3132" w:rsidRPr="005E62F8">
        <w:fldChar w:fldCharType="begin"/>
      </w:r>
      <w:r w:rsidR="007A3132" w:rsidRPr="003708A1">
        <w:instrText xml:space="preserve"> REF _Ref82455729 \w \h </w:instrText>
      </w:r>
      <w:r w:rsidR="007A3132" w:rsidRPr="005E62F8">
        <w:fldChar w:fldCharType="separate"/>
      </w:r>
      <w:r w:rsidR="00A03753">
        <w:t>4.6</w:t>
      </w:r>
      <w:r w:rsidR="007A3132" w:rsidRPr="005E62F8">
        <w:fldChar w:fldCharType="end"/>
      </w:r>
      <w:r w:rsidR="007A3132" w:rsidRPr="003708A1">
        <w:t xml:space="preserve"> below, </w:t>
      </w:r>
      <w:r w:rsidR="000D1979" w:rsidRPr="003708A1">
        <w:t xml:space="preserve">the parties </w:t>
      </w:r>
      <w:r w:rsidR="00414CF4" w:rsidRPr="003708A1">
        <w:t>agree</w:t>
      </w:r>
      <w:r w:rsidR="000D1979" w:rsidRPr="003708A1">
        <w:t xml:space="preserve"> to adopt the following features in order to deliver on the </w:t>
      </w:r>
      <w:r w:rsidR="007A3132" w:rsidRPr="003708A1">
        <w:t xml:space="preserve">Project </w:t>
      </w:r>
      <w:r w:rsidR="000D1979" w:rsidRPr="003708A1">
        <w:t>Objectives and Relationship Principles:</w:t>
      </w:r>
    </w:p>
    <w:p w14:paraId="345B4715" w14:textId="77777777" w:rsidR="000D1979" w:rsidRPr="003708A1" w:rsidRDefault="000D1979" w:rsidP="009D7D8B">
      <w:pPr>
        <w:pStyle w:val="Heading3"/>
      </w:pPr>
      <w:bookmarkStart w:id="2608" w:name="_DTBK44543"/>
      <w:bookmarkEnd w:id="2606"/>
      <w:r w:rsidRPr="003708A1">
        <w:t xml:space="preserve">independent collaboration facilitators, to assist in solving for key project risks and </w:t>
      </w:r>
      <w:proofErr w:type="gramStart"/>
      <w:r w:rsidRPr="003708A1">
        <w:t>opportunities;</w:t>
      </w:r>
      <w:proofErr w:type="gramEnd"/>
      <w:r w:rsidRPr="003708A1">
        <w:t xml:space="preserve"> </w:t>
      </w:r>
    </w:p>
    <w:p w14:paraId="2CC2C227" w14:textId="77777777" w:rsidR="000D1979" w:rsidRPr="003708A1" w:rsidRDefault="000D1979" w:rsidP="009D7D8B">
      <w:pPr>
        <w:pStyle w:val="Heading3"/>
      </w:pPr>
      <w:bookmarkStart w:id="2609" w:name="_DTBK44544"/>
      <w:bookmarkEnd w:id="2608"/>
      <w:r w:rsidRPr="003708A1">
        <w:t xml:space="preserve">a staged approach to identifying, assessing and solving for collaboratively managed risks and opportunities; and </w:t>
      </w:r>
    </w:p>
    <w:p w14:paraId="469F1D9F" w14:textId="18266FD6" w:rsidR="000D1979" w:rsidRPr="003708A1" w:rsidRDefault="00F751F5" w:rsidP="00A379CB">
      <w:pPr>
        <w:pStyle w:val="Heading3"/>
      </w:pPr>
      <w:bookmarkStart w:id="2610" w:name="_DTBK44545"/>
      <w:bookmarkEnd w:id="2609"/>
      <w:r w:rsidRPr="003708A1">
        <w:t>KRAs</w:t>
      </w:r>
      <w:r w:rsidR="000D1979" w:rsidRPr="003708A1">
        <w:t xml:space="preserve"> as outlined in clause </w:t>
      </w:r>
      <w:r w:rsidR="00367D67" w:rsidRPr="005E62F8">
        <w:fldChar w:fldCharType="begin"/>
      </w:r>
      <w:r w:rsidR="00367D67" w:rsidRPr="003708A1">
        <w:instrText xml:space="preserve"> REF _Ref49866030 \r \h </w:instrText>
      </w:r>
      <w:r w:rsidR="0026435B">
        <w:instrText xml:space="preserve"> \* MERGEFORMAT </w:instrText>
      </w:r>
      <w:r w:rsidR="00367D67" w:rsidRPr="005E62F8">
        <w:fldChar w:fldCharType="separate"/>
      </w:r>
      <w:r w:rsidR="00A03753">
        <w:t>4.7</w:t>
      </w:r>
      <w:r w:rsidR="00367D67" w:rsidRPr="005E62F8">
        <w:fldChar w:fldCharType="end"/>
      </w:r>
      <w:r w:rsidR="00C86E98" w:rsidRPr="003708A1">
        <w:t xml:space="preserve"> </w:t>
      </w:r>
      <w:r w:rsidR="000D1979" w:rsidRPr="003708A1">
        <w:t xml:space="preserve">below, for the Principal and Contractor, to be used to inform </w:t>
      </w:r>
      <w:r w:rsidR="00AA7D08" w:rsidRPr="003708A1">
        <w:t>Senior Representatives Group</w:t>
      </w:r>
      <w:r w:rsidR="000D1979" w:rsidRPr="003708A1">
        <w:t xml:space="preserve"> meetings. </w:t>
      </w:r>
    </w:p>
    <w:p w14:paraId="6140333A" w14:textId="77777777" w:rsidR="00A208B6" w:rsidRPr="003708A1" w:rsidRDefault="00A208B6" w:rsidP="00E62DDB">
      <w:pPr>
        <w:pStyle w:val="Heading2"/>
        <w:tabs>
          <w:tab w:val="num" w:pos="964"/>
        </w:tabs>
      </w:pPr>
      <w:bookmarkStart w:id="2611" w:name="_Ref82455729"/>
      <w:bookmarkStart w:id="2612" w:name="_Toc216857352"/>
      <w:bookmarkStart w:id="2613" w:name="_DTBK44546"/>
      <w:bookmarkEnd w:id="2607"/>
      <w:bookmarkEnd w:id="2610"/>
      <w:r w:rsidRPr="003708A1">
        <w:t>Proactive Principal Engagement</w:t>
      </w:r>
      <w:bookmarkEnd w:id="2611"/>
      <w:bookmarkEnd w:id="2612"/>
    </w:p>
    <w:p w14:paraId="76FA296F" w14:textId="77777777" w:rsidR="00A208B6" w:rsidRPr="003708A1" w:rsidRDefault="000B0EA1" w:rsidP="00E54DB0">
      <w:pPr>
        <w:pStyle w:val="Heading3"/>
      </w:pPr>
      <w:bookmarkStart w:id="2614" w:name="_DTBK44547"/>
      <w:bookmarkStart w:id="2615" w:name="_DTBK41718"/>
      <w:bookmarkEnd w:id="2613"/>
      <w:r w:rsidRPr="003708A1">
        <w:t>(</w:t>
      </w:r>
      <w:r w:rsidRPr="003708A1">
        <w:rPr>
          <w:b/>
        </w:rPr>
        <w:t>Acknowledgement</w:t>
      </w:r>
      <w:r w:rsidRPr="003708A1">
        <w:t xml:space="preserve">): </w:t>
      </w:r>
      <w:r w:rsidR="00A208B6" w:rsidRPr="003708A1">
        <w:t>The parties acknowledge that some of the risks allocated to, or shared by, the Contractor under this</w:t>
      </w:r>
      <w:r w:rsidR="00DE186E" w:rsidRPr="003708A1">
        <w:t xml:space="preserve"> Deed </w:t>
      </w:r>
      <w:proofErr w:type="gramStart"/>
      <w:r w:rsidR="00A208B6" w:rsidRPr="003708A1">
        <w:t>are</w:t>
      </w:r>
      <w:proofErr w:type="gramEnd"/>
      <w:r w:rsidR="00A208B6" w:rsidRPr="003708A1">
        <w:t xml:space="preserve"> affected by: </w:t>
      </w:r>
    </w:p>
    <w:p w14:paraId="761480B4" w14:textId="77777777" w:rsidR="00A208B6" w:rsidRPr="003708A1" w:rsidRDefault="00A208B6" w:rsidP="00265815">
      <w:pPr>
        <w:pStyle w:val="Heading4"/>
      </w:pPr>
      <w:bookmarkStart w:id="2616" w:name="_DTBK44548"/>
      <w:bookmarkEnd w:id="2614"/>
      <w:r w:rsidRPr="003708A1">
        <w:t xml:space="preserve">the timely provision of accurate and comprehensive information from third parties, including </w:t>
      </w:r>
      <w:proofErr w:type="gramStart"/>
      <w:r w:rsidRPr="003708A1">
        <w:t>Authorities;</w:t>
      </w:r>
      <w:proofErr w:type="gramEnd"/>
    </w:p>
    <w:p w14:paraId="0B9A837D" w14:textId="77777777" w:rsidR="00A208B6" w:rsidRPr="003708A1" w:rsidRDefault="00A208B6" w:rsidP="00265815">
      <w:pPr>
        <w:pStyle w:val="Heading4"/>
      </w:pPr>
      <w:bookmarkStart w:id="2617" w:name="_DTBK44549"/>
      <w:bookmarkEnd w:id="2616"/>
      <w:r w:rsidRPr="003708A1">
        <w:lastRenderedPageBreak/>
        <w:t xml:space="preserve">the timely and facilitative exercise of powers or discretions by third parties, including </w:t>
      </w:r>
      <w:proofErr w:type="gramStart"/>
      <w:r w:rsidRPr="003708A1">
        <w:t>Authorities;</w:t>
      </w:r>
      <w:proofErr w:type="gramEnd"/>
    </w:p>
    <w:p w14:paraId="41B2FCE5" w14:textId="77777777" w:rsidR="00A208B6" w:rsidRPr="003708A1" w:rsidRDefault="00A208B6" w:rsidP="00265815">
      <w:pPr>
        <w:pStyle w:val="Heading4"/>
      </w:pPr>
      <w:bookmarkStart w:id="2618" w:name="_DTBK44550"/>
      <w:bookmarkEnd w:id="2617"/>
      <w:r w:rsidRPr="003708A1">
        <w:t xml:space="preserve">the effective management of project stakeholders, including adjacent property owners and occupiers and some of the Principal's </w:t>
      </w:r>
      <w:proofErr w:type="gramStart"/>
      <w:r w:rsidRPr="003708A1">
        <w:t>Associates;</w:t>
      </w:r>
      <w:proofErr w:type="gramEnd"/>
    </w:p>
    <w:p w14:paraId="0A9CB6A9" w14:textId="77777777" w:rsidR="00A208B6" w:rsidRPr="003708A1" w:rsidRDefault="00A208B6" w:rsidP="00265815">
      <w:pPr>
        <w:pStyle w:val="Heading4"/>
      </w:pPr>
      <w:bookmarkStart w:id="2619" w:name="_DTBK44551"/>
      <w:bookmarkEnd w:id="2618"/>
      <w:r w:rsidRPr="003708A1">
        <w:t xml:space="preserve">the timely, collaborative and best for projects coordination of interfaces with other projects in the vicinity of the </w:t>
      </w:r>
      <w:proofErr w:type="gramStart"/>
      <w:r w:rsidRPr="003708A1">
        <w:t>Works;</w:t>
      </w:r>
      <w:proofErr w:type="gramEnd"/>
      <w:r w:rsidRPr="003708A1">
        <w:t xml:space="preserve"> </w:t>
      </w:r>
    </w:p>
    <w:p w14:paraId="3918203A" w14:textId="34CABB10" w:rsidR="00A208B6" w:rsidRPr="0015002E" w:rsidRDefault="00A208B6" w:rsidP="00E7472D">
      <w:pPr>
        <w:pStyle w:val="Heading4"/>
      </w:pPr>
      <w:bookmarkStart w:id="2620" w:name="_DTBK44552"/>
      <w:bookmarkEnd w:id="2619"/>
      <w:r w:rsidRPr="003708A1">
        <w:t xml:space="preserve">the timely identification and resolution of </w:t>
      </w:r>
      <w:bookmarkStart w:id="2621" w:name="_Hlk130895424"/>
      <w:r w:rsidR="00E35CE9" w:rsidRPr="00E35CE9">
        <w:t>anything that has the potential to affect achievement of the Project Objectives</w:t>
      </w:r>
      <w:bookmarkEnd w:id="2621"/>
      <w:r w:rsidR="00E35CE9">
        <w:t>;</w:t>
      </w:r>
      <w:r w:rsidRPr="003708A1">
        <w:t xml:space="preserve"> </w:t>
      </w:r>
      <w:r w:rsidRPr="0015002E">
        <w:t>and</w:t>
      </w:r>
    </w:p>
    <w:p w14:paraId="6D9918B3" w14:textId="08A39620" w:rsidR="00A208B6" w:rsidRPr="009D7D8B" w:rsidRDefault="00A208B6" w:rsidP="00265815">
      <w:pPr>
        <w:pStyle w:val="Heading4"/>
      </w:pPr>
      <w:bookmarkStart w:id="2622" w:name="_DTBK43153"/>
      <w:bookmarkEnd w:id="2620"/>
      <w:r w:rsidRPr="0015002E">
        <w:rPr>
          <w:highlight w:val="lightGray"/>
        </w:rPr>
        <w:t>[</w:t>
      </w:r>
      <w:r w:rsidR="00A03753">
        <w:rPr>
          <w:b/>
          <w:bCs w:val="0"/>
          <w:i/>
          <w:iCs/>
          <w:highlight w:val="lightGray"/>
        </w:rPr>
        <w:t>Drafting note</w:t>
      </w:r>
      <w:r w:rsidR="007A3132" w:rsidRPr="0015002E">
        <w:rPr>
          <w:b/>
          <w:bCs w:val="0"/>
          <w:i/>
          <w:iCs/>
          <w:highlight w:val="lightGray"/>
        </w:rPr>
        <w:t>:</w:t>
      </w:r>
      <w:r w:rsidR="0046021B">
        <w:rPr>
          <w:b/>
          <w:bCs w:val="0"/>
          <w:i/>
          <w:iCs/>
          <w:highlight w:val="lightGray"/>
        </w:rPr>
        <w:t xml:space="preserve"> </w:t>
      </w:r>
      <w:r w:rsidRPr="0015002E">
        <w:rPr>
          <w:b/>
          <w:i/>
          <w:highlight w:val="lightGray"/>
        </w:rPr>
        <w:t>list to be expanded as necessary on a project-specific basis</w:t>
      </w:r>
      <w:r w:rsidRPr="0015002E">
        <w:rPr>
          <w:highlight w:val="lightGray"/>
        </w:rPr>
        <w:t>],</w:t>
      </w:r>
    </w:p>
    <w:p w14:paraId="25557DBF" w14:textId="09D3405E" w:rsidR="00A208B6" w:rsidRPr="003708A1" w:rsidRDefault="00A208B6" w:rsidP="009D7D8B">
      <w:pPr>
        <w:pStyle w:val="IndentParaLevel2"/>
      </w:pPr>
      <w:bookmarkStart w:id="2623" w:name="_DTBK44553"/>
      <w:bookmarkEnd w:id="2622"/>
      <w:r w:rsidRPr="003708A1">
        <w:t xml:space="preserve">and that regular and proactive engagement by the </w:t>
      </w:r>
      <w:proofErr w:type="gramStart"/>
      <w:r w:rsidRPr="003708A1">
        <w:t>Principal</w:t>
      </w:r>
      <w:proofErr w:type="gramEnd"/>
      <w:r w:rsidRPr="003708A1">
        <w:t xml:space="preserve"> in connection with these matters has the potential to facilitate achievement of the Project Objectives</w:t>
      </w:r>
      <w:r w:rsidR="00E35CE9">
        <w:t xml:space="preserve"> </w:t>
      </w:r>
      <w:bookmarkStart w:id="2624" w:name="_Hlk130895503"/>
      <w:r w:rsidR="00E35CE9">
        <w:t>and the Principal's KRAs have been developed on this basis</w:t>
      </w:r>
      <w:bookmarkEnd w:id="2624"/>
      <w:r w:rsidRPr="003708A1">
        <w:t>.</w:t>
      </w:r>
    </w:p>
    <w:p w14:paraId="5BC5BF75" w14:textId="54854E06" w:rsidR="00A208B6" w:rsidRPr="003708A1" w:rsidRDefault="000B0EA1" w:rsidP="00E54DB0">
      <w:pPr>
        <w:pStyle w:val="Heading3"/>
      </w:pPr>
      <w:bookmarkStart w:id="2625" w:name="_DTBK43154"/>
      <w:bookmarkStart w:id="2626" w:name="_DTBK41719"/>
      <w:bookmarkEnd w:id="2615"/>
      <w:bookmarkEnd w:id="2623"/>
      <w:r w:rsidRPr="003708A1">
        <w:t>(</w:t>
      </w:r>
      <w:r w:rsidRPr="003708A1">
        <w:rPr>
          <w:b/>
        </w:rPr>
        <w:t>Principal's KRAs</w:t>
      </w:r>
      <w:r w:rsidRPr="003708A1">
        <w:t xml:space="preserve">): </w:t>
      </w:r>
      <w:bookmarkStart w:id="2627" w:name="_Hlk130927637"/>
      <w:r w:rsidR="00E7472D">
        <w:t>To give effect to these matters</w:t>
      </w:r>
      <w:bookmarkEnd w:id="2627"/>
      <w:r w:rsidR="00A208B6" w:rsidRPr="003708A1">
        <w:t>, the parties have agreed the Principal's KRAs. Achievement (or otherwise) of the Principal's KRAs:</w:t>
      </w:r>
    </w:p>
    <w:bookmarkEnd w:id="2625"/>
    <w:p w14:paraId="4C4ED8C0" w14:textId="40DE9FA0" w:rsidR="00A208B6" w:rsidRPr="003708A1" w:rsidRDefault="00A208B6" w:rsidP="00265815">
      <w:pPr>
        <w:pStyle w:val="Heading4"/>
      </w:pPr>
      <w:r w:rsidRPr="003708A1">
        <w:t>must be regularly assessed in accordance with clause</w:t>
      </w:r>
      <w:r w:rsidR="009163BE">
        <w:t>s</w:t>
      </w:r>
      <w:r w:rsidR="00BD4DB5" w:rsidRPr="003708A1">
        <w:t xml:space="preserve"> </w:t>
      </w:r>
      <w:r w:rsidR="009163BE">
        <w:fldChar w:fldCharType="begin"/>
      </w:r>
      <w:r w:rsidR="009163BE">
        <w:instrText xml:space="preserve"> REF _Ref49329348 \r \h </w:instrText>
      </w:r>
      <w:r w:rsidR="009163BE">
        <w:fldChar w:fldCharType="separate"/>
      </w:r>
      <w:r w:rsidR="00A03753">
        <w:t>7.6</w:t>
      </w:r>
      <w:r w:rsidR="009163BE">
        <w:fldChar w:fldCharType="end"/>
      </w:r>
      <w:r w:rsidR="009163BE">
        <w:t xml:space="preserve"> and </w:t>
      </w:r>
      <w:r w:rsidR="009163BE">
        <w:fldChar w:fldCharType="begin"/>
      </w:r>
      <w:r w:rsidR="009163BE">
        <w:instrText xml:space="preserve"> REF _Ref131618202 \r \h </w:instrText>
      </w:r>
      <w:r w:rsidR="009163BE">
        <w:fldChar w:fldCharType="separate"/>
      </w:r>
      <w:r w:rsidR="00A03753">
        <w:t>7.8</w:t>
      </w:r>
      <w:r w:rsidR="009163BE">
        <w:fldChar w:fldCharType="end"/>
      </w:r>
      <w:r w:rsidRPr="003708A1">
        <w:t xml:space="preserve">; </w:t>
      </w:r>
      <w:r w:rsidR="003941CC">
        <w:t>and</w:t>
      </w:r>
    </w:p>
    <w:p w14:paraId="07DE1126" w14:textId="618B4378" w:rsidR="00A208B6" w:rsidRPr="003708A1" w:rsidRDefault="00A208B6" w:rsidP="00265815">
      <w:pPr>
        <w:pStyle w:val="Heading4"/>
      </w:pPr>
      <w:bookmarkStart w:id="2628" w:name="_DTBK44554"/>
      <w:r w:rsidRPr="003708A1">
        <w:t xml:space="preserve">must be monitored and reviewed as part of the </w:t>
      </w:r>
      <w:r w:rsidR="00AA7D08" w:rsidRPr="003708A1">
        <w:t>Senior Representatives</w:t>
      </w:r>
      <w:r w:rsidRPr="003708A1">
        <w:t xml:space="preserve"> Group</w:t>
      </w:r>
      <w:r w:rsidR="00E7472D">
        <w:t xml:space="preserve"> </w:t>
      </w:r>
      <w:bookmarkStart w:id="2629" w:name="_Hlk130927748"/>
      <w:r w:rsidR="00E7472D">
        <w:t>and Executive Review Group</w:t>
      </w:r>
      <w:bookmarkEnd w:id="2629"/>
      <w:r w:rsidR="003941CC">
        <w:t>.</w:t>
      </w:r>
      <w:r w:rsidRPr="003708A1">
        <w:t xml:space="preserve"> </w:t>
      </w:r>
    </w:p>
    <w:p w14:paraId="6D4498A6" w14:textId="5159D8A6" w:rsidR="00A208B6" w:rsidRPr="009D7D8B" w:rsidRDefault="00933754" w:rsidP="009D7D8B">
      <w:pPr>
        <w:ind w:left="1928"/>
        <w:rPr>
          <w:b/>
          <w:i/>
          <w:iCs/>
        </w:rPr>
      </w:pPr>
      <w:bookmarkStart w:id="2630" w:name="_DTBK44555"/>
      <w:bookmarkEnd w:id="2628"/>
      <w:r w:rsidRPr="009D7D8B">
        <w:rPr>
          <w:b/>
          <w:bCs/>
          <w:i/>
          <w:iCs/>
        </w:rPr>
        <w:t>[</w:t>
      </w:r>
      <w:r w:rsidR="00A03753">
        <w:rPr>
          <w:b/>
          <w:bCs/>
          <w:i/>
          <w:iCs/>
          <w:highlight w:val="lightGray"/>
        </w:rPr>
        <w:t>Drafting note</w:t>
      </w:r>
      <w:r w:rsidRPr="009D7D8B">
        <w:rPr>
          <w:b/>
          <w:bCs/>
          <w:i/>
          <w:iCs/>
          <w:highlight w:val="lightGray"/>
        </w:rPr>
        <w:t>: Whilst the KRAs do not give rise to an entitlement to make any claim, the Principal</w:t>
      </w:r>
      <w:r w:rsidR="00D10192">
        <w:rPr>
          <w:b/>
          <w:bCs/>
          <w:i/>
          <w:iCs/>
          <w:highlight w:val="lightGray"/>
        </w:rPr>
        <w:t>'s</w:t>
      </w:r>
      <w:r w:rsidRPr="009D7D8B">
        <w:rPr>
          <w:b/>
          <w:bCs/>
          <w:i/>
          <w:iCs/>
          <w:highlight w:val="lightGray"/>
        </w:rPr>
        <w:t xml:space="preserve"> KRAs are an important element of the</w:t>
      </w:r>
      <w:r w:rsidR="008758B6">
        <w:rPr>
          <w:b/>
          <w:bCs/>
          <w:i/>
          <w:iCs/>
          <w:highlight w:val="lightGray"/>
        </w:rPr>
        <w:t xml:space="preserve"> Incentivised Target Cost</w:t>
      </w:r>
      <w:r w:rsidRPr="009D7D8B">
        <w:rPr>
          <w:b/>
          <w:bCs/>
          <w:i/>
          <w:iCs/>
          <w:highlight w:val="lightGray"/>
        </w:rPr>
        <w:t xml:space="preserve"> model as it is important that the </w:t>
      </w:r>
      <w:proofErr w:type="gramStart"/>
      <w:r w:rsidRPr="009D7D8B">
        <w:rPr>
          <w:b/>
          <w:bCs/>
          <w:i/>
          <w:iCs/>
          <w:highlight w:val="lightGray"/>
        </w:rPr>
        <w:t>Principal</w:t>
      </w:r>
      <w:proofErr w:type="gramEnd"/>
      <w:r w:rsidRPr="009D7D8B">
        <w:rPr>
          <w:b/>
          <w:bCs/>
          <w:i/>
          <w:iCs/>
          <w:highlight w:val="lightGray"/>
        </w:rPr>
        <w:t xml:space="preserve"> is actively engaged and actively undertaking tasks which are allocated to it.</w:t>
      </w:r>
      <w:r w:rsidR="0046021B">
        <w:rPr>
          <w:b/>
          <w:bCs/>
          <w:i/>
          <w:iCs/>
          <w:highlight w:val="lightGray"/>
        </w:rPr>
        <w:t xml:space="preserve"> </w:t>
      </w:r>
      <w:r w:rsidRPr="009D7D8B">
        <w:rPr>
          <w:b/>
          <w:bCs/>
          <w:i/>
          <w:iCs/>
          <w:highlight w:val="lightGray"/>
        </w:rPr>
        <w:t>These KRA</w:t>
      </w:r>
      <w:r w:rsidR="00265932">
        <w:rPr>
          <w:b/>
          <w:bCs/>
          <w:i/>
          <w:iCs/>
          <w:highlight w:val="lightGray"/>
        </w:rPr>
        <w:t>'s</w:t>
      </w:r>
      <w:r w:rsidRPr="009D7D8B">
        <w:rPr>
          <w:b/>
          <w:bCs/>
          <w:i/>
          <w:iCs/>
          <w:highlight w:val="lightGray"/>
        </w:rPr>
        <w:t xml:space="preserve"> will need to be considered on a </w:t>
      </w:r>
      <w:proofErr w:type="gramStart"/>
      <w:r w:rsidRPr="009D7D8B">
        <w:rPr>
          <w:b/>
          <w:bCs/>
          <w:i/>
          <w:iCs/>
          <w:highlight w:val="lightGray"/>
        </w:rPr>
        <w:t>case by case</w:t>
      </w:r>
      <w:proofErr w:type="gramEnd"/>
      <w:r w:rsidRPr="009D7D8B">
        <w:rPr>
          <w:b/>
          <w:bCs/>
          <w:i/>
          <w:iCs/>
          <w:highlight w:val="lightGray"/>
        </w:rPr>
        <w:t xml:space="preserve"> basis but may include promptly responding to documentation, attendance at meetings, engagement with Authorities.</w:t>
      </w:r>
      <w:r w:rsidRPr="009D7D8B">
        <w:rPr>
          <w:b/>
          <w:bCs/>
          <w:i/>
          <w:iCs/>
        </w:rPr>
        <w:t>]</w:t>
      </w:r>
    </w:p>
    <w:p w14:paraId="7BA0FAD5" w14:textId="77777777" w:rsidR="000D1979" w:rsidRPr="003708A1" w:rsidRDefault="00F751F5" w:rsidP="00E62DDB">
      <w:pPr>
        <w:pStyle w:val="Heading2"/>
        <w:tabs>
          <w:tab w:val="num" w:pos="964"/>
        </w:tabs>
      </w:pPr>
      <w:bookmarkStart w:id="2631" w:name="_Ref49866030"/>
      <w:bookmarkStart w:id="2632" w:name="_Toc216857353"/>
      <w:bookmarkStart w:id="2633" w:name="_DTBK44556"/>
      <w:bookmarkEnd w:id="2626"/>
      <w:bookmarkEnd w:id="2630"/>
      <w:r w:rsidRPr="003708A1">
        <w:t>Key Result Areas</w:t>
      </w:r>
      <w:bookmarkEnd w:id="2631"/>
      <w:bookmarkEnd w:id="2632"/>
    </w:p>
    <w:p w14:paraId="69C3B82F" w14:textId="3915D0BA" w:rsidR="000D1979" w:rsidRPr="003708A1" w:rsidRDefault="000A1791" w:rsidP="00E54DB0">
      <w:pPr>
        <w:pStyle w:val="Heading3"/>
      </w:pPr>
      <w:bookmarkStart w:id="2634" w:name="_DTBK41720"/>
      <w:bookmarkEnd w:id="2633"/>
      <w:r w:rsidRPr="003708A1">
        <w:t>(</w:t>
      </w:r>
      <w:r w:rsidRPr="003708A1">
        <w:rPr>
          <w:b/>
        </w:rPr>
        <w:t>Purpose</w:t>
      </w:r>
      <w:r w:rsidRPr="003708A1">
        <w:t xml:space="preserve">): </w:t>
      </w:r>
      <w:r w:rsidR="000D1979" w:rsidRPr="003708A1">
        <w:t xml:space="preserve">The purpose of the </w:t>
      </w:r>
      <w:r w:rsidR="00F751F5" w:rsidRPr="003708A1">
        <w:t>KRA</w:t>
      </w:r>
      <w:r w:rsidR="000D1979" w:rsidRPr="003708A1">
        <w:t xml:space="preserve">s </w:t>
      </w:r>
      <w:proofErr w:type="gramStart"/>
      <w:r w:rsidR="000D1979" w:rsidRPr="003708A1">
        <w:t>are</w:t>
      </w:r>
      <w:proofErr w:type="gramEnd"/>
      <w:r w:rsidR="000D1979" w:rsidRPr="003708A1">
        <w:t xml:space="preserve"> to facilitate achievement of the </w:t>
      </w:r>
      <w:r w:rsidR="00F751F5" w:rsidRPr="003708A1">
        <w:t>Project</w:t>
      </w:r>
      <w:r w:rsidR="000D1979" w:rsidRPr="003708A1">
        <w:t xml:space="preserve"> Objectives.</w:t>
      </w:r>
      <w:r w:rsidR="0046021B">
        <w:t xml:space="preserve"> </w:t>
      </w:r>
      <w:r w:rsidR="000D1979" w:rsidRPr="003708A1">
        <w:t>Failure to achieve a K</w:t>
      </w:r>
      <w:r w:rsidR="00F751F5" w:rsidRPr="003708A1">
        <w:t>RA</w:t>
      </w:r>
      <w:r w:rsidR="000D1979" w:rsidRPr="003708A1">
        <w:t xml:space="preserve"> is not, of itself, a default and does not give rise to a Claim.</w:t>
      </w:r>
    </w:p>
    <w:p w14:paraId="147DD831" w14:textId="77777777" w:rsidR="000D1979" w:rsidRPr="003708A1" w:rsidRDefault="000A1791" w:rsidP="00E54DB0">
      <w:pPr>
        <w:pStyle w:val="Heading3"/>
      </w:pPr>
      <w:bookmarkStart w:id="2635" w:name="_Ref49531671"/>
      <w:bookmarkStart w:id="2636" w:name="_DTBK41721"/>
      <w:bookmarkEnd w:id="2634"/>
      <w:r w:rsidRPr="003708A1">
        <w:t>(</w:t>
      </w:r>
      <w:r w:rsidRPr="003708A1">
        <w:rPr>
          <w:b/>
        </w:rPr>
        <w:t>Review</w:t>
      </w:r>
      <w:r w:rsidRPr="003708A1">
        <w:t xml:space="preserve">): </w:t>
      </w:r>
      <w:r w:rsidR="000D1979" w:rsidRPr="003708A1">
        <w:t xml:space="preserve">As and when agreed by the parties but at least every two months, the parties must consult in good faith to determine the ongoing fitness of the </w:t>
      </w:r>
      <w:r w:rsidR="00F751F5" w:rsidRPr="003708A1">
        <w:t xml:space="preserve">KRAs </w:t>
      </w:r>
      <w:r w:rsidR="000D1979" w:rsidRPr="003708A1">
        <w:t xml:space="preserve">to facilitate achievement of the Project Objectives, and to consider whether additional or modified </w:t>
      </w:r>
      <w:r w:rsidR="00F751F5" w:rsidRPr="003708A1">
        <w:t>KRAs</w:t>
      </w:r>
      <w:r w:rsidR="000D1979" w:rsidRPr="003708A1">
        <w:t xml:space="preserve"> may better facilitate this outcome.</w:t>
      </w:r>
      <w:bookmarkEnd w:id="2635"/>
    </w:p>
    <w:p w14:paraId="3ADB7F9B" w14:textId="77777777" w:rsidR="000D1979" w:rsidRPr="003708A1" w:rsidRDefault="000A1791" w:rsidP="00E54DB0">
      <w:pPr>
        <w:pStyle w:val="Heading3"/>
      </w:pPr>
      <w:bookmarkStart w:id="2637" w:name="_Ref49449741"/>
      <w:bookmarkStart w:id="2638" w:name="_DTBK43155"/>
      <w:bookmarkStart w:id="2639" w:name="_DTBK41722"/>
      <w:bookmarkEnd w:id="2636"/>
      <w:r w:rsidRPr="003708A1">
        <w:t>(</w:t>
      </w:r>
      <w:r w:rsidRPr="003708A1">
        <w:rPr>
          <w:b/>
        </w:rPr>
        <w:t>Amendments</w:t>
      </w:r>
      <w:r w:rsidRPr="003708A1">
        <w:t xml:space="preserve">): </w:t>
      </w:r>
      <w:r w:rsidR="000D1979" w:rsidRPr="003708A1">
        <w:t>To the extent that the parties agree that:</w:t>
      </w:r>
      <w:bookmarkEnd w:id="2637"/>
    </w:p>
    <w:p w14:paraId="11BB32CE" w14:textId="77777777" w:rsidR="000D1979" w:rsidRPr="003708A1" w:rsidRDefault="000D1979" w:rsidP="00265815">
      <w:pPr>
        <w:pStyle w:val="Heading4"/>
      </w:pPr>
      <w:bookmarkStart w:id="2640" w:name="_DTBK44557"/>
      <w:bookmarkEnd w:id="2638"/>
      <w:r w:rsidRPr="003708A1">
        <w:t xml:space="preserve">a </w:t>
      </w:r>
      <w:r w:rsidR="00F751F5" w:rsidRPr="003708A1">
        <w:t>KRA</w:t>
      </w:r>
      <w:r w:rsidRPr="003708A1">
        <w:t>, or part of it, should be omitted, replaced or otherwise amended; or</w:t>
      </w:r>
    </w:p>
    <w:p w14:paraId="5598C5FA" w14:textId="77777777" w:rsidR="000D1979" w:rsidRPr="003708A1" w:rsidRDefault="000D1979" w:rsidP="00265815">
      <w:pPr>
        <w:pStyle w:val="Heading4"/>
      </w:pPr>
      <w:bookmarkStart w:id="2641" w:name="_DTBK44558"/>
      <w:bookmarkEnd w:id="2640"/>
      <w:r w:rsidRPr="003708A1">
        <w:t xml:space="preserve">a new </w:t>
      </w:r>
      <w:r w:rsidR="00F751F5" w:rsidRPr="003708A1">
        <w:t xml:space="preserve">KRA </w:t>
      </w:r>
      <w:r w:rsidRPr="003708A1">
        <w:t>should be inserted,</w:t>
      </w:r>
    </w:p>
    <w:bookmarkEnd w:id="2641"/>
    <w:p w14:paraId="60EFEA0D" w14:textId="77777777" w:rsidR="000D1979" w:rsidRPr="003708A1" w:rsidRDefault="000D1979" w:rsidP="009D7D8B">
      <w:pPr>
        <w:pStyle w:val="IndentParaLevel2"/>
      </w:pPr>
      <w:r w:rsidRPr="003708A1">
        <w:t>then:</w:t>
      </w:r>
    </w:p>
    <w:p w14:paraId="6EF2D394" w14:textId="77777777" w:rsidR="000D1979" w:rsidRPr="003708A1" w:rsidRDefault="000D1979" w:rsidP="00265815">
      <w:pPr>
        <w:pStyle w:val="Heading4"/>
      </w:pPr>
      <w:bookmarkStart w:id="2642" w:name="_DTBK41723"/>
      <w:r w:rsidRPr="003708A1">
        <w:t xml:space="preserve">the </w:t>
      </w:r>
      <w:proofErr w:type="gramStart"/>
      <w:r w:rsidRPr="003708A1">
        <w:t>Principal</w:t>
      </w:r>
      <w:proofErr w:type="gramEnd"/>
      <w:r w:rsidRPr="003708A1">
        <w:t xml:space="preserve"> will prepare and provide the Contractor with an amended version of </w:t>
      </w:r>
      <w:r w:rsidR="00F751F5" w:rsidRPr="003708A1">
        <w:t>the Risk or Reward Regime</w:t>
      </w:r>
      <w:r w:rsidRPr="003708A1">
        <w:t xml:space="preserve"> which identifies any amendments (</w:t>
      </w:r>
      <w:r w:rsidRPr="003708A1">
        <w:rPr>
          <w:b/>
        </w:rPr>
        <w:t xml:space="preserve">Amended </w:t>
      </w:r>
      <w:r w:rsidR="00F751F5" w:rsidRPr="003708A1">
        <w:rPr>
          <w:b/>
        </w:rPr>
        <w:t>Risk or Reward Regime</w:t>
      </w:r>
      <w:r w:rsidRPr="003708A1">
        <w:t xml:space="preserve">); and </w:t>
      </w:r>
    </w:p>
    <w:p w14:paraId="74ABD351" w14:textId="77777777" w:rsidR="000D1979" w:rsidRPr="003708A1" w:rsidRDefault="000D1979" w:rsidP="00265815">
      <w:pPr>
        <w:pStyle w:val="Heading4"/>
      </w:pPr>
      <w:bookmarkStart w:id="2643" w:name="_DTBK43156"/>
      <w:bookmarkEnd w:id="2642"/>
      <w:r w:rsidRPr="003708A1">
        <w:t xml:space="preserve">both parties must sign the Amended </w:t>
      </w:r>
      <w:r w:rsidR="00F751F5" w:rsidRPr="003708A1">
        <w:t>Risk or Reward Regime</w:t>
      </w:r>
      <w:r w:rsidRPr="003708A1">
        <w:t>,</w:t>
      </w:r>
    </w:p>
    <w:p w14:paraId="7ED6C2AF" w14:textId="77777777" w:rsidR="006C2F6C" w:rsidRPr="003708A1" w:rsidRDefault="000D1979" w:rsidP="009D7D8B">
      <w:pPr>
        <w:pStyle w:val="IndentParaLevel2"/>
      </w:pPr>
      <w:bookmarkStart w:id="2644" w:name="_DTBK43157"/>
      <w:bookmarkEnd w:id="2643"/>
      <w:r w:rsidRPr="003708A1">
        <w:lastRenderedPageBreak/>
        <w:t>and</w:t>
      </w:r>
      <w:r w:rsidR="00F751F5" w:rsidRPr="003708A1">
        <w:t>,</w:t>
      </w:r>
      <w:r w:rsidRPr="003708A1">
        <w:t xml:space="preserve"> from the date on which the </w:t>
      </w:r>
      <w:r w:rsidR="00F751F5" w:rsidRPr="003708A1">
        <w:t xml:space="preserve">Amended Risk or Reward Regime </w:t>
      </w:r>
      <w:r w:rsidRPr="003708A1">
        <w:t>has been signed by both parties</w:t>
      </w:r>
      <w:r w:rsidR="00F751F5" w:rsidRPr="003708A1">
        <w:t>,</w:t>
      </w:r>
      <w:r w:rsidRPr="003708A1">
        <w:t xml:space="preserve"> the </w:t>
      </w:r>
      <w:r w:rsidR="00F751F5" w:rsidRPr="003708A1">
        <w:t xml:space="preserve">Amended Risk or Reward Regime </w:t>
      </w:r>
      <w:r w:rsidRPr="003708A1">
        <w:t xml:space="preserve">will be deemed to have replaced </w:t>
      </w:r>
      <w:r w:rsidR="00F751F5" w:rsidRPr="003708A1">
        <w:t>the Risk or Reward Regime.</w:t>
      </w:r>
    </w:p>
    <w:p w14:paraId="7EEACF19" w14:textId="6084162A" w:rsidR="00B03031" w:rsidRPr="003708A1" w:rsidRDefault="00B03031" w:rsidP="00E54DB0">
      <w:pPr>
        <w:pStyle w:val="Heading3"/>
      </w:pPr>
      <w:bookmarkStart w:id="2645" w:name="_DTBK44559"/>
      <w:bookmarkEnd w:id="2639"/>
      <w:bookmarkEnd w:id="2644"/>
      <w:r>
        <w:t>(</w:t>
      </w:r>
      <w:r w:rsidRPr="00DD78F5">
        <w:rPr>
          <w:b/>
        </w:rPr>
        <w:t>Acknowledgement</w:t>
      </w:r>
      <w:r>
        <w:t xml:space="preserve">): </w:t>
      </w:r>
      <w:r w:rsidRPr="003708A1">
        <w:t xml:space="preserve">The parties acknowledge and agree that: </w:t>
      </w:r>
    </w:p>
    <w:p w14:paraId="1117F07D" w14:textId="749B5D53" w:rsidR="00B03031" w:rsidRPr="003708A1" w:rsidRDefault="00B03031" w:rsidP="00DD78F5">
      <w:pPr>
        <w:pStyle w:val="Heading4"/>
      </w:pPr>
      <w:r w:rsidRPr="003708A1">
        <w:t xml:space="preserve">the TOC was developed in accordance with the </w:t>
      </w:r>
      <w:r w:rsidRPr="00642C30">
        <w:t>ITC Development Agreement</w:t>
      </w:r>
      <w:r w:rsidRPr="003708A1">
        <w:t xml:space="preserve"> and: </w:t>
      </w:r>
    </w:p>
    <w:p w14:paraId="5E71AF5E" w14:textId="59A7F830" w:rsidR="00B03031" w:rsidRPr="003708A1" w:rsidRDefault="00B03031" w:rsidP="00DD78F5">
      <w:pPr>
        <w:pStyle w:val="Heading5"/>
      </w:pPr>
      <w:r w:rsidRPr="003708A1">
        <w:t xml:space="preserve">is fixed and not subject to alteration or escalation under </w:t>
      </w:r>
      <w:r w:rsidRPr="00E159B4">
        <w:t>this Deed</w:t>
      </w:r>
      <w:r w:rsidRPr="003708A1">
        <w:t xml:space="preserve"> except in accordance with </w:t>
      </w:r>
      <w:r w:rsidR="00BE0760">
        <w:t xml:space="preserve">clause </w:t>
      </w:r>
      <w:r w:rsidR="00265932">
        <w:fldChar w:fldCharType="begin"/>
      </w:r>
      <w:r w:rsidR="00265932">
        <w:instrText xml:space="preserve"> REF _Ref49866030 \w \h </w:instrText>
      </w:r>
      <w:r w:rsidR="00265932">
        <w:fldChar w:fldCharType="separate"/>
      </w:r>
      <w:r w:rsidR="00A03753">
        <w:t>4.7</w:t>
      </w:r>
      <w:r w:rsidR="00265932">
        <w:fldChar w:fldCharType="end"/>
      </w:r>
      <w:r w:rsidR="00265932">
        <w:t xml:space="preserve"> </w:t>
      </w:r>
      <w:r w:rsidRPr="003708A1">
        <w:t xml:space="preserve">and where otherwise expressly stated in </w:t>
      </w:r>
      <w:r w:rsidRPr="00E159B4">
        <w:t>this Deed</w:t>
      </w:r>
      <w:r w:rsidRPr="003708A1">
        <w:t>; and</w:t>
      </w:r>
      <w:r w:rsidR="00265932">
        <w:t xml:space="preserve"> </w:t>
      </w:r>
    </w:p>
    <w:p w14:paraId="4A619FAF" w14:textId="77777777" w:rsidR="00B03031" w:rsidRPr="003708A1" w:rsidRDefault="00B03031" w:rsidP="00DD78F5">
      <w:pPr>
        <w:pStyle w:val="Heading5"/>
      </w:pPr>
      <w:r w:rsidRPr="003708A1">
        <w:t>is inclusive of all Reimbursable Costs, Corporate Overhead and Profit and Risk &amp; Contingency Provisions; and</w:t>
      </w:r>
    </w:p>
    <w:p w14:paraId="1E37E40D" w14:textId="1904D8F4" w:rsidR="00B03031" w:rsidRDefault="00B03031" w:rsidP="00B03031">
      <w:pPr>
        <w:pStyle w:val="Heading4"/>
      </w:pPr>
      <w:r w:rsidRPr="003708A1">
        <w:t xml:space="preserve">the KRAs will only change </w:t>
      </w:r>
      <w:proofErr w:type="gramStart"/>
      <w:r w:rsidRPr="003708A1">
        <w:t>as a result of</w:t>
      </w:r>
      <w:proofErr w:type="gramEnd"/>
      <w:r w:rsidRPr="003708A1">
        <w:t xml:space="preserve"> an Adjustment Event (KRA). </w:t>
      </w:r>
    </w:p>
    <w:p w14:paraId="7E92D019" w14:textId="14F53C4D" w:rsidR="00B03031" w:rsidRPr="003708A1" w:rsidRDefault="00B03031" w:rsidP="00E54DB0">
      <w:pPr>
        <w:pStyle w:val="Heading3"/>
      </w:pPr>
      <w:r w:rsidRPr="003708A1">
        <w:t>(</w:t>
      </w:r>
      <w:r w:rsidRPr="003708A1">
        <w:rPr>
          <w:b/>
        </w:rPr>
        <w:t>Incorrect assumptions</w:t>
      </w:r>
      <w:r w:rsidRPr="003708A1">
        <w:t>): The Contractor acknowledges and agrees that if any assumption adopted in developing the TOC proves to be incorrect, such incorrect assumption will not be an Adjustment Event.</w:t>
      </w:r>
      <w:r w:rsidR="0046021B">
        <w:t xml:space="preserve"> </w:t>
      </w:r>
    </w:p>
    <w:p w14:paraId="0FF7A1F2" w14:textId="64CA2E89" w:rsidR="000D1979" w:rsidRPr="003708A1" w:rsidRDefault="000D1979" w:rsidP="00E62DDB">
      <w:pPr>
        <w:pStyle w:val="Heading2"/>
        <w:tabs>
          <w:tab w:val="num" w:pos="964"/>
        </w:tabs>
      </w:pPr>
      <w:bookmarkStart w:id="2646" w:name="_Toc216857354"/>
      <w:r w:rsidRPr="003708A1">
        <w:t>Open book commitment</w:t>
      </w:r>
      <w:bookmarkEnd w:id="2646"/>
      <w:r w:rsidRPr="003708A1">
        <w:t xml:space="preserve"> </w:t>
      </w:r>
    </w:p>
    <w:p w14:paraId="2A0C89D2" w14:textId="77777777" w:rsidR="000D1979" w:rsidRPr="003708A1" w:rsidRDefault="000B0EA1" w:rsidP="00E54DB0">
      <w:pPr>
        <w:pStyle w:val="Heading3"/>
      </w:pPr>
      <w:bookmarkStart w:id="2647" w:name="_Ref131596539"/>
      <w:bookmarkStart w:id="2648" w:name="_DTBK41724"/>
      <w:bookmarkEnd w:id="2645"/>
      <w:r w:rsidRPr="003708A1">
        <w:t>(</w:t>
      </w:r>
      <w:r w:rsidR="00FA737C" w:rsidRPr="003708A1">
        <w:rPr>
          <w:b/>
        </w:rPr>
        <w:t>Contractor Material</w:t>
      </w:r>
      <w:r w:rsidR="00FA737C" w:rsidRPr="003708A1">
        <w:t>):</w:t>
      </w:r>
      <w:r w:rsidRPr="003708A1">
        <w:t xml:space="preserve"> </w:t>
      </w:r>
      <w:r w:rsidR="000D1979" w:rsidRPr="003708A1">
        <w:t xml:space="preserve">The Contractor must keep and maintain all Contractor </w:t>
      </w:r>
      <w:proofErr w:type="gramStart"/>
      <w:r w:rsidR="000D1979" w:rsidRPr="003708A1">
        <w:t>Material</w:t>
      </w:r>
      <w:proofErr w:type="gramEnd"/>
      <w:r w:rsidR="000D1979" w:rsidRPr="003708A1">
        <w:t xml:space="preserve"> and the Contractor's records and other documentation referred to in this</w:t>
      </w:r>
      <w:r w:rsidR="00DE186E" w:rsidRPr="003708A1">
        <w:t xml:space="preserve"> Deed </w:t>
      </w:r>
      <w:r w:rsidR="000D1979" w:rsidRPr="003708A1">
        <w:t>that relate to the Works (</w:t>
      </w:r>
      <w:r w:rsidR="000D1979" w:rsidRPr="003708A1">
        <w:rPr>
          <w:b/>
        </w:rPr>
        <w:t>Records</w:t>
      </w:r>
      <w:r w:rsidR="000D1979" w:rsidRPr="003708A1">
        <w:t>).</w:t>
      </w:r>
      <w:bookmarkEnd w:id="2647"/>
    </w:p>
    <w:p w14:paraId="3E100D03" w14:textId="77777777" w:rsidR="000D1979" w:rsidRPr="003708A1" w:rsidRDefault="00FA737C" w:rsidP="00E54DB0">
      <w:pPr>
        <w:pStyle w:val="Heading3"/>
      </w:pPr>
      <w:bookmarkStart w:id="2649" w:name="_DTBK43158"/>
      <w:bookmarkStart w:id="2650" w:name="_DTBK41725"/>
      <w:bookmarkEnd w:id="2648"/>
      <w:r w:rsidRPr="003708A1">
        <w:t>(</w:t>
      </w:r>
      <w:r w:rsidRPr="009D7D8B">
        <w:rPr>
          <w:b/>
          <w:bCs w:val="0"/>
        </w:rPr>
        <w:t>Preparation and availability</w:t>
      </w:r>
      <w:r w:rsidRPr="003708A1">
        <w:t xml:space="preserve">): </w:t>
      </w:r>
      <w:r w:rsidR="000D1979" w:rsidRPr="003708A1">
        <w:t>The Contractor must:</w:t>
      </w:r>
    </w:p>
    <w:p w14:paraId="08D0101F" w14:textId="77777777" w:rsidR="000D1979" w:rsidRPr="003708A1" w:rsidRDefault="000D1979" w:rsidP="00265815">
      <w:pPr>
        <w:pStyle w:val="Heading4"/>
      </w:pPr>
      <w:bookmarkStart w:id="2651" w:name="_DTBK44560"/>
      <w:bookmarkEnd w:id="2649"/>
      <w:r w:rsidRPr="003708A1">
        <w:t>to the extent the Contractor Material and Records comprise financial information, prepare all Contractor Material and Records in accordance with established and good accounting and estimating practices and procedures; and</w:t>
      </w:r>
    </w:p>
    <w:p w14:paraId="31073B8C" w14:textId="734B2073" w:rsidR="000D1979" w:rsidRPr="003708A1" w:rsidRDefault="00AB2F1C" w:rsidP="00265815">
      <w:pPr>
        <w:pStyle w:val="Heading4"/>
      </w:pPr>
      <w:bookmarkStart w:id="2652" w:name="_Ref49447233"/>
      <w:bookmarkStart w:id="2653" w:name="_DTBK43159"/>
      <w:bookmarkEnd w:id="2651"/>
      <w:r w:rsidRPr="003708A1">
        <w:t>on</w:t>
      </w:r>
      <w:r w:rsidR="000D1979" w:rsidRPr="003708A1">
        <w:t xml:space="preserve"> receipt of a request from the </w:t>
      </w:r>
      <w:proofErr w:type="gramStart"/>
      <w:r w:rsidR="000D1979" w:rsidRPr="003708A1">
        <w:t>Principal</w:t>
      </w:r>
      <w:proofErr w:type="gramEnd"/>
      <w:r w:rsidR="000D1979" w:rsidRPr="003708A1">
        <w:t>,</w:t>
      </w:r>
      <w:r w:rsidR="006C2F6C" w:rsidRPr="003708A1">
        <w:t xml:space="preserve"> </w:t>
      </w:r>
      <w:r w:rsidRPr="003708A1">
        <w:t>and</w:t>
      </w:r>
      <w:r w:rsidR="00D87C0D" w:rsidRPr="003708A1">
        <w:t xml:space="preserve"> on each anniversary of the Contract Date</w:t>
      </w:r>
      <w:r w:rsidR="000D1979" w:rsidRPr="003708A1">
        <w:t xml:space="preserve"> make the Contractor Material and Records fully available to the Principal, the Principal Representative and any other person authorised by the Principal on </w:t>
      </w:r>
      <w:r w:rsidR="004B073F" w:rsidRPr="003708A1">
        <w:t>a Transparent Dealings Basis</w:t>
      </w:r>
      <w:r w:rsidR="000D1979" w:rsidRPr="003708A1">
        <w:t xml:space="preserve"> in connection with any Claim or </w:t>
      </w:r>
      <w:r w:rsidR="0058406D" w:rsidRPr="003708A1">
        <w:t>Issue</w:t>
      </w:r>
      <w:r w:rsidR="000D1979" w:rsidRPr="003708A1">
        <w:t>.</w:t>
      </w:r>
      <w:bookmarkEnd w:id="2652"/>
      <w:r w:rsidR="000D1979" w:rsidRPr="003708A1">
        <w:t xml:space="preserve"> </w:t>
      </w:r>
    </w:p>
    <w:p w14:paraId="7D842BDE" w14:textId="59C48EEC" w:rsidR="00FE1208" w:rsidRDefault="00FA737C" w:rsidP="00E54DB0">
      <w:pPr>
        <w:pStyle w:val="Heading3"/>
      </w:pPr>
      <w:bookmarkStart w:id="2654" w:name="_DTBK41726"/>
      <w:bookmarkEnd w:id="2650"/>
      <w:bookmarkEnd w:id="2653"/>
      <w:r w:rsidRPr="003708A1">
        <w:t>(</w:t>
      </w:r>
      <w:r w:rsidRPr="003708A1">
        <w:rPr>
          <w:b/>
        </w:rPr>
        <w:t>Legal professional privilege</w:t>
      </w:r>
      <w:r w:rsidRPr="003708A1">
        <w:t xml:space="preserve">): </w:t>
      </w:r>
      <w:r w:rsidR="000D1979" w:rsidRPr="003708A1">
        <w:t xml:space="preserve">The requirement in clause </w:t>
      </w:r>
      <w:r w:rsidR="00367D67" w:rsidRPr="005E62F8">
        <w:fldChar w:fldCharType="begin"/>
      </w:r>
      <w:r w:rsidR="00367D67" w:rsidRPr="003708A1">
        <w:instrText xml:space="preserve"> REF _Ref49447233 \w \h </w:instrText>
      </w:r>
      <w:r w:rsidR="00367D67" w:rsidRPr="005E62F8">
        <w:fldChar w:fldCharType="separate"/>
      </w:r>
      <w:r w:rsidR="00A03753">
        <w:t>4.8(b)(ii)</w:t>
      </w:r>
      <w:r w:rsidR="00367D67" w:rsidRPr="005E62F8">
        <w:fldChar w:fldCharType="end"/>
      </w:r>
      <w:r w:rsidR="000D1979" w:rsidRPr="003708A1">
        <w:t xml:space="preserve"> does not apply to Contractor Material and Records </w:t>
      </w:r>
      <w:r w:rsidR="007A3132" w:rsidRPr="003708A1">
        <w:t xml:space="preserve">(or any company board papers) </w:t>
      </w:r>
      <w:r w:rsidR="000D1979" w:rsidRPr="003708A1">
        <w:t>that are the subject of legal professional privilege.</w:t>
      </w:r>
      <w:bookmarkEnd w:id="2605"/>
    </w:p>
    <w:p w14:paraId="37C7449D" w14:textId="3987B0DB" w:rsidR="003941CC" w:rsidRDefault="003941CC" w:rsidP="00E62DDB">
      <w:pPr>
        <w:pStyle w:val="Heading2"/>
        <w:tabs>
          <w:tab w:val="num" w:pos="964"/>
        </w:tabs>
      </w:pPr>
      <w:bookmarkStart w:id="2655" w:name="_Toc216857355"/>
      <w:r>
        <w:t>General</w:t>
      </w:r>
      <w:bookmarkEnd w:id="2655"/>
    </w:p>
    <w:p w14:paraId="48432753" w14:textId="2E257023" w:rsidR="003941CC" w:rsidRPr="00B3057C" w:rsidRDefault="003941CC" w:rsidP="00A379CB">
      <w:pPr>
        <w:pStyle w:val="IndentParaLevel1"/>
        <w:rPr>
          <w:b/>
          <w:i/>
          <w:iCs/>
        </w:rPr>
      </w:pPr>
      <w:r>
        <w:t xml:space="preserve">The parties agree that the Principal or the Principal Associate's failure to achieve the matters described in this clause </w:t>
      </w:r>
      <w:r>
        <w:fldChar w:fldCharType="begin"/>
      </w:r>
      <w:r>
        <w:instrText xml:space="preserve"> REF _Ref58610701 \r \h </w:instrText>
      </w:r>
      <w:r>
        <w:fldChar w:fldCharType="separate"/>
      </w:r>
      <w:r w:rsidR="00A03753">
        <w:t>4</w:t>
      </w:r>
      <w:r>
        <w:fldChar w:fldCharType="end"/>
      </w:r>
      <w:r>
        <w:t xml:space="preserve"> (including the achievement (or otherwise) of the Principal</w:t>
      </w:r>
      <w:r w:rsidR="00106ED2">
        <w:t>'s</w:t>
      </w:r>
      <w:r>
        <w:t xml:space="preserve"> KRAs) </w:t>
      </w:r>
      <w:r w:rsidRPr="003708A1">
        <w:t>does not give rise to any Claim by the Contractor</w:t>
      </w:r>
      <w:r>
        <w:t xml:space="preserve">, </w:t>
      </w:r>
      <w:r w:rsidRPr="00B4612F">
        <w:t>and will not give rise to an Adjustment Event (Time) or an Adjustment Event (Cost)</w:t>
      </w:r>
      <w:r>
        <w:t>.</w:t>
      </w:r>
    </w:p>
    <w:p w14:paraId="04FF634C" w14:textId="14AE053A" w:rsidR="00E7472D" w:rsidRPr="009D7D8B" w:rsidRDefault="00E7472D" w:rsidP="009D7D8B">
      <w:pPr>
        <w:pStyle w:val="Heading1"/>
        <w:numPr>
          <w:ilvl w:val="0"/>
          <w:numId w:val="0"/>
        </w:numPr>
        <w:rPr>
          <w:lang w:eastAsia="zh-CN"/>
        </w:rPr>
      </w:pPr>
      <w:bookmarkStart w:id="2656" w:name="_Toc216857356"/>
      <w:bookmarkStart w:id="2657" w:name="_Hlk130928908"/>
      <w:r w:rsidRPr="009D7D8B">
        <w:rPr>
          <w:lang w:eastAsia="zh-CN"/>
        </w:rPr>
        <w:t>4A</w:t>
      </w:r>
      <w:r w:rsidRPr="009D7D8B">
        <w:rPr>
          <w:lang w:eastAsia="zh-CN"/>
        </w:rPr>
        <w:tab/>
        <w:t>Sustainability</w:t>
      </w:r>
      <w:bookmarkEnd w:id="2656"/>
    </w:p>
    <w:p w14:paraId="5063D2BA" w14:textId="20814308" w:rsidR="00E7472D" w:rsidRPr="009D7D8B" w:rsidRDefault="00E7472D" w:rsidP="00E7472D">
      <w:pPr>
        <w:pStyle w:val="IndentParaLevel1"/>
        <w:numPr>
          <w:ilvl w:val="0"/>
          <w:numId w:val="0"/>
        </w:numPr>
        <w:rPr>
          <w:b/>
          <w:bCs/>
          <w:i/>
          <w:iCs/>
          <w:highlight w:val="lightGray"/>
        </w:rPr>
      </w:pPr>
      <w:r w:rsidRPr="009D7D8B">
        <w:rPr>
          <w:b/>
          <w:bCs/>
          <w:i/>
          <w:iCs/>
          <w:highlight w:val="lightGray"/>
        </w:rPr>
        <w:t xml:space="preserve">[Note: Sustainability is a key requirement of the </w:t>
      </w:r>
      <w:proofErr w:type="gramStart"/>
      <w:r>
        <w:rPr>
          <w:b/>
          <w:bCs/>
          <w:i/>
          <w:iCs/>
          <w:highlight w:val="lightGray"/>
        </w:rPr>
        <w:t>Principal</w:t>
      </w:r>
      <w:proofErr w:type="gramEnd"/>
      <w:r w:rsidRPr="009D7D8B">
        <w:rPr>
          <w:b/>
          <w:bCs/>
          <w:i/>
          <w:iCs/>
          <w:highlight w:val="lightGray"/>
        </w:rPr>
        <w:t>. This sustainability clause may be inserted on a project specific basis. Project teams may consider including the follow sustainability requirements:</w:t>
      </w:r>
    </w:p>
    <w:p w14:paraId="590E796A" w14:textId="3C374E66" w:rsidR="00E7472D" w:rsidRPr="009D7D8B" w:rsidRDefault="00E7472D" w:rsidP="009D7D8B">
      <w:pPr>
        <w:pStyle w:val="IndentParaLevel1"/>
        <w:numPr>
          <w:ilvl w:val="0"/>
          <w:numId w:val="313"/>
        </w:numPr>
        <w:rPr>
          <w:b/>
          <w:bCs/>
          <w:i/>
          <w:iCs/>
          <w:highlight w:val="lightGray"/>
        </w:rPr>
      </w:pPr>
      <w:r w:rsidRPr="009D7D8B">
        <w:rPr>
          <w:b/>
          <w:bCs/>
          <w:i/>
          <w:iCs/>
          <w:highlight w:val="lightGray"/>
        </w:rPr>
        <w:lastRenderedPageBreak/>
        <w:t xml:space="preserve">whether </w:t>
      </w:r>
      <w:r>
        <w:rPr>
          <w:b/>
          <w:bCs/>
          <w:i/>
          <w:iCs/>
          <w:highlight w:val="lightGray"/>
        </w:rPr>
        <w:t>the Contractor</w:t>
      </w:r>
      <w:r w:rsidRPr="009D7D8B">
        <w:rPr>
          <w:b/>
          <w:bCs/>
          <w:i/>
          <w:iCs/>
          <w:highlight w:val="lightGray"/>
        </w:rPr>
        <w:t xml:space="preserve"> must obtain and maintain a Climate Active Carbon Neutral Certification (CACN</w:t>
      </w:r>
      <w:proofErr w:type="gramStart"/>
      <w:r w:rsidRPr="009D7D8B">
        <w:rPr>
          <w:b/>
          <w:bCs/>
          <w:i/>
          <w:iCs/>
          <w:highlight w:val="lightGray"/>
        </w:rPr>
        <w:t>);</w:t>
      </w:r>
      <w:proofErr w:type="gramEnd"/>
    </w:p>
    <w:p w14:paraId="1B54C44E" w14:textId="520B984E" w:rsidR="00E7472D" w:rsidRPr="009D7D8B" w:rsidRDefault="00E7472D" w:rsidP="009D7D8B">
      <w:pPr>
        <w:pStyle w:val="IndentParaLevel1"/>
        <w:numPr>
          <w:ilvl w:val="0"/>
          <w:numId w:val="313"/>
        </w:numPr>
        <w:rPr>
          <w:b/>
          <w:bCs/>
          <w:i/>
          <w:iCs/>
          <w:highlight w:val="lightGray"/>
        </w:rPr>
      </w:pPr>
      <w:r w:rsidRPr="009D7D8B">
        <w:rPr>
          <w:b/>
          <w:bCs/>
          <w:i/>
          <w:iCs/>
          <w:highlight w:val="lightGray"/>
        </w:rPr>
        <w:t xml:space="preserve">whether </w:t>
      </w:r>
      <w:r>
        <w:rPr>
          <w:b/>
          <w:bCs/>
          <w:i/>
          <w:iCs/>
          <w:highlight w:val="lightGray"/>
        </w:rPr>
        <w:t>the Contractor</w:t>
      </w:r>
      <w:r w:rsidRPr="00E7472D">
        <w:rPr>
          <w:b/>
          <w:bCs/>
          <w:i/>
          <w:iCs/>
          <w:highlight w:val="lightGray"/>
        </w:rPr>
        <w:t xml:space="preserve"> </w:t>
      </w:r>
      <w:r w:rsidRPr="009D7D8B">
        <w:rPr>
          <w:b/>
          <w:bCs/>
          <w:i/>
          <w:iCs/>
          <w:highlight w:val="lightGray"/>
        </w:rPr>
        <w:t xml:space="preserve">must use best endeavours to not exceed the </w:t>
      </w:r>
      <w:r w:rsidR="009163BE">
        <w:rPr>
          <w:b/>
          <w:bCs/>
          <w:i/>
          <w:iCs/>
          <w:highlight w:val="lightGray"/>
        </w:rPr>
        <w:t>'</w:t>
      </w:r>
      <w:r w:rsidRPr="009D7D8B">
        <w:rPr>
          <w:b/>
          <w:bCs/>
          <w:i/>
          <w:iCs/>
          <w:highlight w:val="lightGray"/>
        </w:rPr>
        <w:t>Delivery Phase Emissions Baseline</w:t>
      </w:r>
      <w:r w:rsidR="009163BE">
        <w:rPr>
          <w:b/>
          <w:bCs/>
          <w:i/>
          <w:iCs/>
          <w:highlight w:val="lightGray"/>
        </w:rPr>
        <w:t>'</w:t>
      </w:r>
      <w:r w:rsidRPr="009D7D8B">
        <w:rPr>
          <w:b/>
          <w:bCs/>
          <w:i/>
          <w:iCs/>
          <w:highlight w:val="lightGray"/>
        </w:rPr>
        <w:t xml:space="preserve"> (the estimated baseline of carbon emissions in the performance of the </w:t>
      </w:r>
      <w:r w:rsidR="00151F8B">
        <w:rPr>
          <w:b/>
          <w:bCs/>
          <w:i/>
          <w:iCs/>
          <w:highlight w:val="lightGray"/>
        </w:rPr>
        <w:t>Contractor's</w:t>
      </w:r>
      <w:r w:rsidRPr="009D7D8B">
        <w:rPr>
          <w:b/>
          <w:bCs/>
          <w:i/>
          <w:iCs/>
          <w:highlight w:val="lightGray"/>
        </w:rPr>
        <w:t xml:space="preserve"> Activities, as at </w:t>
      </w:r>
      <w:r w:rsidR="00906194">
        <w:rPr>
          <w:b/>
          <w:bCs/>
          <w:i/>
          <w:iCs/>
          <w:highlight w:val="lightGray"/>
        </w:rPr>
        <w:t>the Contract Date</w:t>
      </w:r>
      <w:proofErr w:type="gramStart"/>
      <w:r w:rsidRPr="009D7D8B">
        <w:rPr>
          <w:b/>
          <w:bCs/>
          <w:i/>
          <w:iCs/>
          <w:highlight w:val="lightGray"/>
        </w:rPr>
        <w:t>);</w:t>
      </w:r>
      <w:proofErr w:type="gramEnd"/>
      <w:r w:rsidR="009163BE">
        <w:rPr>
          <w:b/>
          <w:bCs/>
          <w:i/>
          <w:iCs/>
          <w:highlight w:val="lightGray"/>
        </w:rPr>
        <w:t xml:space="preserve"> </w:t>
      </w:r>
    </w:p>
    <w:p w14:paraId="1DFBB449" w14:textId="353C21C3" w:rsidR="00E7472D" w:rsidRPr="009D7D8B" w:rsidRDefault="00E7472D" w:rsidP="009D7D8B">
      <w:pPr>
        <w:pStyle w:val="IndentParaLevel1"/>
        <w:numPr>
          <w:ilvl w:val="0"/>
          <w:numId w:val="313"/>
        </w:numPr>
        <w:rPr>
          <w:b/>
          <w:bCs/>
          <w:i/>
          <w:iCs/>
          <w:highlight w:val="lightGray"/>
        </w:rPr>
      </w:pPr>
      <w:r w:rsidRPr="009D7D8B">
        <w:rPr>
          <w:b/>
          <w:bCs/>
          <w:i/>
          <w:iCs/>
          <w:highlight w:val="lightGray"/>
        </w:rPr>
        <w:t xml:space="preserve">whether </w:t>
      </w:r>
      <w:r>
        <w:rPr>
          <w:b/>
          <w:bCs/>
          <w:i/>
          <w:iCs/>
          <w:highlight w:val="lightGray"/>
        </w:rPr>
        <w:t>the Contractor</w:t>
      </w:r>
      <w:r w:rsidRPr="00E7472D">
        <w:rPr>
          <w:b/>
          <w:bCs/>
          <w:i/>
          <w:iCs/>
          <w:highlight w:val="lightGray"/>
        </w:rPr>
        <w:t xml:space="preserve"> </w:t>
      </w:r>
      <w:r w:rsidRPr="009D7D8B">
        <w:rPr>
          <w:b/>
          <w:bCs/>
          <w:i/>
          <w:iCs/>
          <w:highlight w:val="lightGray"/>
        </w:rPr>
        <w:t xml:space="preserve">must not commence any Works on the Site until it prepares a </w:t>
      </w:r>
      <w:r w:rsidR="009163BE">
        <w:rPr>
          <w:b/>
          <w:bCs/>
          <w:i/>
          <w:iCs/>
          <w:highlight w:val="lightGray"/>
        </w:rPr>
        <w:t>'</w:t>
      </w:r>
      <w:r w:rsidRPr="009D7D8B">
        <w:rPr>
          <w:b/>
          <w:bCs/>
          <w:i/>
          <w:iCs/>
          <w:highlight w:val="lightGray"/>
        </w:rPr>
        <w:t>Sustainability Plan</w:t>
      </w:r>
      <w:r w:rsidR="009163BE">
        <w:rPr>
          <w:b/>
          <w:bCs/>
          <w:i/>
          <w:iCs/>
          <w:highlight w:val="lightGray"/>
        </w:rPr>
        <w:t xml:space="preserve">' </w:t>
      </w:r>
      <w:r w:rsidR="00106ED2">
        <w:rPr>
          <w:b/>
          <w:bCs/>
          <w:i/>
          <w:iCs/>
          <w:highlight w:val="lightGray"/>
        </w:rPr>
        <w:t xml:space="preserve">as certified by the Principal </w:t>
      </w:r>
      <w:proofErr w:type="gramStart"/>
      <w:r w:rsidR="00106ED2">
        <w:rPr>
          <w:b/>
          <w:bCs/>
          <w:i/>
          <w:iCs/>
          <w:highlight w:val="lightGray"/>
        </w:rPr>
        <w:t>Representative</w:t>
      </w:r>
      <w:r w:rsidRPr="009D7D8B">
        <w:rPr>
          <w:b/>
          <w:bCs/>
          <w:i/>
          <w:iCs/>
          <w:highlight w:val="lightGray"/>
        </w:rPr>
        <w:t>;</w:t>
      </w:r>
      <w:proofErr w:type="gramEnd"/>
      <w:r w:rsidR="001A0AAB" w:rsidRPr="001A0AAB">
        <w:rPr>
          <w:b/>
          <w:bCs/>
          <w:i/>
          <w:iCs/>
          <w:highlight w:val="lightGray"/>
        </w:rPr>
        <w:t xml:space="preserve"> </w:t>
      </w:r>
    </w:p>
    <w:p w14:paraId="42B536D3" w14:textId="4196F8D8" w:rsidR="00E7472D" w:rsidRPr="009D7D8B" w:rsidRDefault="00E7472D" w:rsidP="009D7D8B">
      <w:pPr>
        <w:pStyle w:val="IndentParaLevel1"/>
        <w:numPr>
          <w:ilvl w:val="0"/>
          <w:numId w:val="313"/>
        </w:numPr>
        <w:rPr>
          <w:i/>
        </w:rPr>
      </w:pPr>
      <w:r w:rsidRPr="009D7D8B">
        <w:rPr>
          <w:b/>
          <w:bCs/>
          <w:i/>
          <w:iCs/>
          <w:highlight w:val="lightGray"/>
        </w:rPr>
        <w:t>whether carbon offsetting will be implemented.]</w:t>
      </w:r>
      <w:r>
        <w:rPr>
          <w:b/>
          <w:bCs/>
          <w:i/>
          <w:iCs/>
        </w:rPr>
        <w:t xml:space="preserve"> </w:t>
      </w:r>
    </w:p>
    <w:p w14:paraId="1A3EE510" w14:textId="7DE9A171" w:rsidR="00E7472D" w:rsidRPr="009D7D8B" w:rsidRDefault="00E7472D" w:rsidP="009D7D8B">
      <w:pPr>
        <w:pStyle w:val="Heading3"/>
      </w:pPr>
      <w:r w:rsidRPr="009D7D8B">
        <w:t xml:space="preserve">The Contractor must comply with the sustainability requirements set out in the </w:t>
      </w:r>
      <w:r w:rsidR="00DA410F">
        <w:t>PS</w:t>
      </w:r>
      <w:r w:rsidR="00151F8B">
        <w:t>D</w:t>
      </w:r>
      <w:r w:rsidR="00DA410F">
        <w:t>R</w:t>
      </w:r>
      <w:r w:rsidRPr="009D7D8B">
        <w:t xml:space="preserve">, including section </w:t>
      </w:r>
      <w:r w:rsidRPr="005644F5">
        <w:t>[##].</w:t>
      </w:r>
    </w:p>
    <w:p w14:paraId="79E65B5E" w14:textId="6A41C6EE" w:rsidR="00E7472D" w:rsidRPr="00DA410F" w:rsidRDefault="00E7472D" w:rsidP="009D7D8B">
      <w:pPr>
        <w:pStyle w:val="Heading3"/>
      </w:pPr>
      <w:r w:rsidRPr="009D7D8B">
        <w:t>Without limiting clause 5</w:t>
      </w:r>
      <w:r w:rsidR="00DA410F" w:rsidRPr="009D7D8B">
        <w:t>A</w:t>
      </w:r>
      <w:r w:rsidRPr="009D7D8B">
        <w:t xml:space="preserve">(a), </w:t>
      </w:r>
      <w:r w:rsidR="00DA410F" w:rsidRPr="00DA410F">
        <w:t>The Contractor</w:t>
      </w:r>
      <w:r w:rsidRPr="009D7D8B">
        <w:t xml:space="preserve"> must achieve: </w:t>
      </w:r>
      <w:r w:rsidRPr="003F6A3A">
        <w:rPr>
          <w:b/>
          <w:bCs w:val="0"/>
          <w:i/>
          <w:iCs/>
        </w:rPr>
        <w:t>[</w:t>
      </w:r>
      <w:r w:rsidRPr="003F6A3A">
        <w:rPr>
          <w:b/>
          <w:bCs w:val="0"/>
          <w:i/>
          <w:iCs/>
          <w:highlight w:val="lightGray"/>
        </w:rPr>
        <w:t>Note: Project teams should consider sustainability requirements on a project specific basis, for example the Green Building Council of Australia Green Star Rating, the Infrastructure Sustainability Council Rating Tool ratings, the Climate Active Carbon Neutral – Service certification, NABERS ratings and other sustainability ratings, as relevant.]</w:t>
      </w:r>
    </w:p>
    <w:p w14:paraId="154C2D12" w14:textId="5BEB204F" w:rsidR="00E7472D" w:rsidRPr="00E7472D" w:rsidRDefault="00DA410F" w:rsidP="009D7D8B">
      <w:pPr>
        <w:pStyle w:val="Heading4"/>
      </w:pPr>
      <w:r w:rsidRPr="00E7472D">
        <w:t xml:space="preserve"> </w:t>
      </w:r>
      <w:r w:rsidR="00E7472D" w:rsidRPr="005644F5">
        <w:t>[##]</w:t>
      </w:r>
      <w:r w:rsidR="00E7472D" w:rsidRPr="00E7472D">
        <w:t xml:space="preserve"> as set out in section [##] of the </w:t>
      </w:r>
      <w:r>
        <w:t>PS</w:t>
      </w:r>
      <w:r w:rsidR="00151F8B">
        <w:t>D</w:t>
      </w:r>
      <w:r>
        <w:t>R</w:t>
      </w:r>
      <w:r w:rsidR="00E7472D" w:rsidRPr="00E7472D">
        <w:t>; and</w:t>
      </w:r>
    </w:p>
    <w:p w14:paraId="2669D233" w14:textId="42BFC9EA" w:rsidR="00E7472D" w:rsidRPr="009D7D8B" w:rsidRDefault="00E7472D" w:rsidP="009D7D8B">
      <w:pPr>
        <w:pStyle w:val="Heading4"/>
      </w:pPr>
      <w:r w:rsidRPr="005644F5">
        <w:t>[##]</w:t>
      </w:r>
      <w:r w:rsidRPr="009D7D8B">
        <w:t xml:space="preserve"> as set out in section [##] of the </w:t>
      </w:r>
      <w:r w:rsidR="00DA410F">
        <w:t>PS</w:t>
      </w:r>
      <w:r w:rsidR="00151F8B">
        <w:t>D</w:t>
      </w:r>
      <w:r w:rsidR="00DA410F">
        <w:t>R</w:t>
      </w:r>
      <w:r w:rsidRPr="009D7D8B">
        <w:t>.</w:t>
      </w:r>
    </w:p>
    <w:p w14:paraId="44B1AD05" w14:textId="4CBA7485" w:rsidR="00E7472D" w:rsidRPr="009D7D8B" w:rsidRDefault="00E7472D" w:rsidP="009D7D8B">
      <w:pPr>
        <w:pStyle w:val="Heading3"/>
      </w:pPr>
      <w:proofErr w:type="gramStart"/>
      <w:r w:rsidRPr="009D7D8B">
        <w:t>In order to</w:t>
      </w:r>
      <w:proofErr w:type="gramEnd"/>
      <w:r w:rsidRPr="009D7D8B">
        <w:t xml:space="preserve"> achieve the ratings referred to in clause </w:t>
      </w:r>
      <w:r w:rsidR="00DA410F">
        <w:t>4A</w:t>
      </w:r>
      <w:r w:rsidRPr="009D7D8B">
        <w:t xml:space="preserve">(b), but without limiting that clause, </w:t>
      </w:r>
      <w:r w:rsidR="00DA410F">
        <w:t>The Contractor</w:t>
      </w:r>
      <w:r w:rsidRPr="009D7D8B">
        <w:t xml:space="preserve"> must: </w:t>
      </w:r>
      <w:r w:rsidRPr="003F6A3A">
        <w:rPr>
          <w:b/>
          <w:bCs w:val="0"/>
          <w:i/>
          <w:iCs/>
        </w:rPr>
        <w:t>[</w:t>
      </w:r>
      <w:r w:rsidRPr="003F6A3A">
        <w:rPr>
          <w:b/>
          <w:bCs w:val="0"/>
          <w:i/>
          <w:iCs/>
          <w:highlight w:val="lightGray"/>
        </w:rPr>
        <w:t>Note: Project teams to consider including reference to organisations such as the Green Building Council of Australia, the Infrastructure Sustainability Council and Climate Active (as applicable).]</w:t>
      </w:r>
      <w:r w:rsidRPr="009D7D8B">
        <w:t xml:space="preserve"> </w:t>
      </w:r>
    </w:p>
    <w:p w14:paraId="6F475F06" w14:textId="442D143E" w:rsidR="00E7472D" w:rsidRPr="009D7D8B" w:rsidRDefault="00E7472D" w:rsidP="009D7D8B">
      <w:pPr>
        <w:pStyle w:val="Heading4"/>
      </w:pPr>
      <w:r w:rsidRPr="009D7D8B">
        <w:t xml:space="preserve">register with the </w:t>
      </w:r>
      <w:r w:rsidRPr="005644F5">
        <w:t>[##]</w:t>
      </w:r>
      <w:r w:rsidRPr="009D7D8B">
        <w:t xml:space="preserve"> for the purposes of obtaining a </w:t>
      </w:r>
      <w:proofErr w:type="gramStart"/>
      <w:r w:rsidRPr="009D7D8B">
        <w:t>rating;</w:t>
      </w:r>
      <w:proofErr w:type="gramEnd"/>
      <w:r w:rsidRPr="009D7D8B">
        <w:t xml:space="preserve"> </w:t>
      </w:r>
    </w:p>
    <w:p w14:paraId="20154A97" w14:textId="4F8982D8" w:rsidR="00E7472D" w:rsidRPr="009D7D8B" w:rsidRDefault="00E7472D" w:rsidP="009D7D8B">
      <w:pPr>
        <w:pStyle w:val="Heading4"/>
      </w:pPr>
      <w:r w:rsidRPr="009D7D8B">
        <w:t xml:space="preserve">cooperate and liaise with the </w:t>
      </w:r>
      <w:r w:rsidRPr="005644F5">
        <w:t>[##]</w:t>
      </w:r>
      <w:r w:rsidRPr="009D7D8B">
        <w:t xml:space="preserve"> and the </w:t>
      </w:r>
      <w:proofErr w:type="gramStart"/>
      <w:r w:rsidR="00DA410F">
        <w:t>Principal</w:t>
      </w:r>
      <w:proofErr w:type="gramEnd"/>
      <w:r w:rsidRPr="009D7D8B">
        <w:t xml:space="preserve"> as required; and </w:t>
      </w:r>
    </w:p>
    <w:p w14:paraId="2A9547E1" w14:textId="08EF19F3" w:rsidR="00E7472D" w:rsidRPr="009D7D8B" w:rsidRDefault="00E7472D" w:rsidP="009D7D8B">
      <w:pPr>
        <w:pStyle w:val="Heading4"/>
        <w:rPr>
          <w:i/>
          <w:iCs/>
        </w:rPr>
      </w:pPr>
      <w:r w:rsidRPr="009D7D8B">
        <w:t xml:space="preserve">provide any documentation required by the </w:t>
      </w:r>
      <w:r w:rsidRPr="005644F5">
        <w:t>[##]</w:t>
      </w:r>
      <w:r w:rsidRPr="009D7D8B">
        <w:t xml:space="preserve"> and the </w:t>
      </w:r>
      <w:proofErr w:type="gramStart"/>
      <w:r w:rsidR="00DA410F">
        <w:t>Principal</w:t>
      </w:r>
      <w:proofErr w:type="gramEnd"/>
      <w:r w:rsidRPr="009D7D8B">
        <w:rPr>
          <w:i/>
          <w:iCs/>
        </w:rPr>
        <w:t>.</w:t>
      </w:r>
    </w:p>
    <w:bookmarkEnd w:id="2654"/>
    <w:bookmarkEnd w:id="2657"/>
    <w:p w14:paraId="5293E4D3" w14:textId="7EE00A23" w:rsidR="00FE1208" w:rsidRPr="003708A1" w:rsidRDefault="00FE1208">
      <w:pPr>
        <w:spacing w:after="0"/>
        <w:rPr>
          <w:rFonts w:cs="Arial"/>
          <w:bCs/>
          <w:szCs w:val="26"/>
          <w:lang w:eastAsia="en-AU"/>
        </w:rPr>
      </w:pPr>
      <w:r w:rsidRPr="003708A1">
        <w:br w:type="page"/>
      </w:r>
    </w:p>
    <w:p w14:paraId="0EBE5230" w14:textId="77777777" w:rsidR="002C0681" w:rsidRPr="003708A1" w:rsidRDefault="002C0681" w:rsidP="002C0681">
      <w:pPr>
        <w:pStyle w:val="Heading9"/>
      </w:pPr>
      <w:bookmarkStart w:id="2658" w:name="_Toc216857357"/>
      <w:bookmarkStart w:id="2659" w:name="_DTBK44561"/>
      <w:r w:rsidRPr="003708A1">
        <w:lastRenderedPageBreak/>
        <w:t xml:space="preserve">PART </w:t>
      </w:r>
      <w:r w:rsidR="00FA561E" w:rsidRPr="003708A1">
        <w:t>D –</w:t>
      </w:r>
      <w:r w:rsidRPr="003708A1">
        <w:t xml:space="preserve"> GENERAL</w:t>
      </w:r>
      <w:r w:rsidR="00FA561E" w:rsidRPr="003708A1">
        <w:t xml:space="preserve"> </w:t>
      </w:r>
      <w:r w:rsidRPr="003708A1">
        <w:t>OBLIGATIONS</w:t>
      </w:r>
      <w:bookmarkEnd w:id="2658"/>
    </w:p>
    <w:p w14:paraId="3663C59E" w14:textId="77777777" w:rsidR="002C0681" w:rsidRPr="003708A1" w:rsidRDefault="002C0681" w:rsidP="00824A0D">
      <w:pPr>
        <w:pStyle w:val="Heading1"/>
        <w:rPr>
          <w:lang w:eastAsia="zh-CN"/>
        </w:rPr>
      </w:pPr>
      <w:bookmarkStart w:id="2660" w:name="_Ref82456705"/>
      <w:bookmarkStart w:id="2661" w:name="_Toc216857358"/>
      <w:bookmarkStart w:id="2662" w:name="_DTBK44562"/>
      <w:bookmarkEnd w:id="2659"/>
      <w:r w:rsidRPr="003708A1">
        <w:rPr>
          <w:lang w:eastAsia="zh-CN"/>
        </w:rPr>
        <w:t>Overarching obligations of the Contractor</w:t>
      </w:r>
      <w:bookmarkEnd w:id="2660"/>
      <w:bookmarkEnd w:id="2661"/>
    </w:p>
    <w:p w14:paraId="2CA1117F" w14:textId="6A03C0AF" w:rsidR="002C0681" w:rsidRPr="003708A1" w:rsidRDefault="001A32F5" w:rsidP="00E62DDB">
      <w:pPr>
        <w:pStyle w:val="Heading2"/>
        <w:tabs>
          <w:tab w:val="num" w:pos="964"/>
        </w:tabs>
      </w:pPr>
      <w:bookmarkStart w:id="2663" w:name="_Toc416544375"/>
      <w:bookmarkStart w:id="2664" w:name="_Toc416770088"/>
      <w:bookmarkStart w:id="2665" w:name="_Toc416544376"/>
      <w:bookmarkStart w:id="2666" w:name="_Toc416770089"/>
      <w:bookmarkStart w:id="2667" w:name="_Toc416544377"/>
      <w:bookmarkStart w:id="2668" w:name="_Toc416770090"/>
      <w:bookmarkStart w:id="2669" w:name="_Toc403564075"/>
      <w:bookmarkStart w:id="2670" w:name="_Toc403585437"/>
      <w:bookmarkStart w:id="2671" w:name="_Toc403589125"/>
      <w:bookmarkStart w:id="2672" w:name="_Toc403597587"/>
      <w:bookmarkStart w:id="2673" w:name="_Toc403598110"/>
      <w:bookmarkStart w:id="2674" w:name="_Toc403598633"/>
      <w:bookmarkStart w:id="2675" w:name="_Toc403599157"/>
      <w:bookmarkStart w:id="2676" w:name="_Toc403599680"/>
      <w:bookmarkStart w:id="2677" w:name="_Toc403600203"/>
      <w:bookmarkStart w:id="2678" w:name="_Toc403733619"/>
      <w:bookmarkStart w:id="2679" w:name="_Toc403735097"/>
      <w:bookmarkStart w:id="2680" w:name="_Toc403735653"/>
      <w:bookmarkStart w:id="2681" w:name="_Toc403750818"/>
      <w:bookmarkStart w:id="2682" w:name="_Toc403762375"/>
      <w:bookmarkStart w:id="2683" w:name="_Toc403764500"/>
      <w:bookmarkStart w:id="2684" w:name="_Ref132107641"/>
      <w:bookmarkStart w:id="2685" w:name="_Toc216857359"/>
      <w:bookmarkStart w:id="2686" w:name="_DTBK44563"/>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r>
        <w:t>Contractor's Activities</w:t>
      </w:r>
      <w:bookmarkEnd w:id="2684"/>
      <w:bookmarkEnd w:id="2685"/>
    </w:p>
    <w:p w14:paraId="3A28F979" w14:textId="77777777" w:rsidR="002C0681" w:rsidRPr="003708A1" w:rsidRDefault="002C0681" w:rsidP="002C0681">
      <w:pPr>
        <w:pStyle w:val="IndentParaLevel1"/>
      </w:pPr>
      <w:bookmarkStart w:id="2687" w:name="_Ref362984683"/>
      <w:bookmarkStart w:id="2688" w:name="_DTBK43160"/>
      <w:bookmarkEnd w:id="2686"/>
      <w:r w:rsidRPr="003708A1">
        <w:t xml:space="preserve">Without limiting the Contractor's obligations under this Deed, the Contractor must carry out the </w:t>
      </w:r>
      <w:r w:rsidR="007A3132" w:rsidRPr="003708A1">
        <w:t xml:space="preserve">Contractor's Activities </w:t>
      </w:r>
      <w:r w:rsidRPr="003708A1">
        <w:t>in accordance with:</w:t>
      </w:r>
      <w:bookmarkEnd w:id="2687"/>
    </w:p>
    <w:p w14:paraId="50F7639C" w14:textId="77777777" w:rsidR="002C0681" w:rsidRPr="003708A1" w:rsidRDefault="002C0681" w:rsidP="00E54DB0">
      <w:pPr>
        <w:pStyle w:val="Heading3"/>
      </w:pPr>
      <w:bookmarkStart w:id="2689" w:name="_DTBK44564"/>
      <w:bookmarkEnd w:id="2688"/>
      <w:r w:rsidRPr="003708A1">
        <w:t xml:space="preserve">the Project </w:t>
      </w:r>
      <w:proofErr w:type="gramStart"/>
      <w:r w:rsidRPr="003708A1">
        <w:t>Documents;</w:t>
      </w:r>
      <w:proofErr w:type="gramEnd"/>
    </w:p>
    <w:p w14:paraId="3DB52A8B" w14:textId="77777777" w:rsidR="002C0681" w:rsidRPr="003708A1" w:rsidRDefault="002C0681" w:rsidP="00E54DB0">
      <w:pPr>
        <w:pStyle w:val="Heading3"/>
      </w:pPr>
      <w:bookmarkStart w:id="2690" w:name="_Ref403565893"/>
      <w:bookmarkStart w:id="2691" w:name="_DTBK44565"/>
      <w:bookmarkEnd w:id="2689"/>
      <w:r w:rsidRPr="003708A1">
        <w:t xml:space="preserve">all applicable </w:t>
      </w:r>
      <w:proofErr w:type="gramStart"/>
      <w:r w:rsidRPr="003708A1">
        <w:t>Laws;</w:t>
      </w:r>
      <w:bookmarkEnd w:id="2690"/>
      <w:proofErr w:type="gramEnd"/>
    </w:p>
    <w:p w14:paraId="6A2DEC49" w14:textId="04DDD4CB" w:rsidR="002C0681" w:rsidRPr="003708A1" w:rsidRDefault="002C0681" w:rsidP="00E54DB0">
      <w:pPr>
        <w:pStyle w:val="Heading3"/>
      </w:pPr>
      <w:bookmarkStart w:id="2692" w:name="_DTBK44566"/>
      <w:bookmarkEnd w:id="2691"/>
      <w:r w:rsidRPr="003708A1">
        <w:t xml:space="preserve">all applicable </w:t>
      </w:r>
      <w:proofErr w:type="gramStart"/>
      <w:r w:rsidRPr="003708A1">
        <w:t>Standards;</w:t>
      </w:r>
      <w:proofErr w:type="gramEnd"/>
      <w:r w:rsidRPr="003708A1">
        <w:t xml:space="preserve"> </w:t>
      </w:r>
    </w:p>
    <w:p w14:paraId="59A5684D" w14:textId="2D868FE2" w:rsidR="002C0681" w:rsidRPr="003708A1" w:rsidRDefault="002C0681" w:rsidP="00E54DB0">
      <w:pPr>
        <w:pStyle w:val="Heading3"/>
      </w:pPr>
      <w:bookmarkStart w:id="2693" w:name="_DTBK44568"/>
      <w:bookmarkEnd w:id="2692"/>
      <w:r w:rsidRPr="003708A1">
        <w:t xml:space="preserve">the </w:t>
      </w:r>
      <w:r w:rsidR="00850461" w:rsidRPr="003708A1">
        <w:t>Best D&amp;C Practice</w:t>
      </w:r>
      <w:r w:rsidRPr="003708A1">
        <w:t>s; and</w:t>
      </w:r>
    </w:p>
    <w:p w14:paraId="399F3268" w14:textId="66EF4959" w:rsidR="009045E3" w:rsidRDefault="002C0681" w:rsidP="00E54DB0">
      <w:pPr>
        <w:pStyle w:val="Heading3"/>
      </w:pPr>
      <w:bookmarkStart w:id="2694" w:name="_DTBK44569"/>
      <w:bookmarkEnd w:id="2693"/>
      <w:r w:rsidRPr="003708A1">
        <w:t>directions given or purported to be given by</w:t>
      </w:r>
      <w:r w:rsidR="00DD78F5">
        <w:t xml:space="preserve"> the </w:t>
      </w:r>
      <w:r w:rsidR="00B34389">
        <w:t>Principal Representative</w:t>
      </w:r>
      <w:r w:rsidR="00DD78F5">
        <w:t>,</w:t>
      </w:r>
      <w:r w:rsidRPr="003708A1">
        <w:t xml:space="preserve"> </w:t>
      </w:r>
    </w:p>
    <w:p w14:paraId="4F2F2881" w14:textId="57C9B5D4" w:rsidR="002C0681" w:rsidRPr="00710D7F" w:rsidRDefault="002C0681" w:rsidP="00E54DB0">
      <w:pPr>
        <w:pStyle w:val="Heading3"/>
      </w:pPr>
      <w:r w:rsidRPr="003708A1">
        <w:t xml:space="preserve">under </w:t>
      </w:r>
      <w:r w:rsidR="00E159B4" w:rsidRPr="00E159B4">
        <w:t>this Deed</w:t>
      </w:r>
      <w:r w:rsidRPr="003708A1">
        <w:t>.</w:t>
      </w:r>
    </w:p>
    <w:p w14:paraId="5F31CBFB" w14:textId="77777777" w:rsidR="0091671F" w:rsidRDefault="0091671F" w:rsidP="00E62DDB">
      <w:pPr>
        <w:pStyle w:val="Heading2"/>
        <w:tabs>
          <w:tab w:val="num" w:pos="964"/>
        </w:tabs>
      </w:pPr>
      <w:bookmarkStart w:id="2695" w:name="_Toc95336780"/>
      <w:bookmarkStart w:id="2696" w:name="_Toc95434038"/>
      <w:bookmarkStart w:id="2697" w:name="_Toc216857360"/>
      <w:r>
        <w:t>Provision of materials, labour and Constructional Plant</w:t>
      </w:r>
      <w:bookmarkEnd w:id="2695"/>
      <w:bookmarkEnd w:id="2696"/>
      <w:bookmarkEnd w:id="2697"/>
    </w:p>
    <w:p w14:paraId="146B4456" w14:textId="74EB0506" w:rsidR="0091671F" w:rsidRPr="00F6538B" w:rsidRDefault="0091671F" w:rsidP="0098596F">
      <w:pPr>
        <w:pStyle w:val="IndentParaLevel1"/>
      </w:pPr>
      <w:r>
        <w:t xml:space="preserve">Except to the extent that </w:t>
      </w:r>
      <w:r w:rsidR="00E159B4" w:rsidRPr="00E159B4">
        <w:t>this Deed</w:t>
      </w:r>
      <w:r>
        <w:t xml:space="preserve"> otherwise provides, the Contractor must, at its own expense, supply everything necessary for the proper performance of the Contractor's obligations and discharge the Contractor's liability under this Deed.</w:t>
      </w:r>
      <w:r w:rsidR="0046021B">
        <w:t xml:space="preserve"> </w:t>
      </w:r>
    </w:p>
    <w:p w14:paraId="72295D26" w14:textId="77777777" w:rsidR="002C0681" w:rsidRPr="003708A1" w:rsidRDefault="002C0681" w:rsidP="00E62DDB">
      <w:pPr>
        <w:pStyle w:val="Heading2"/>
        <w:tabs>
          <w:tab w:val="num" w:pos="964"/>
        </w:tabs>
      </w:pPr>
      <w:bookmarkStart w:id="2698" w:name="_Toc84870553"/>
      <w:bookmarkStart w:id="2699" w:name="_Toc84870554"/>
      <w:bookmarkStart w:id="2700" w:name="_Toc84870555"/>
      <w:bookmarkStart w:id="2701" w:name="_Toc84870556"/>
      <w:bookmarkStart w:id="2702" w:name="_Toc84870557"/>
      <w:bookmarkStart w:id="2703" w:name="_Toc84870558"/>
      <w:bookmarkStart w:id="2704" w:name="_Toc84870559"/>
      <w:bookmarkStart w:id="2705" w:name="_Toc84870560"/>
      <w:bookmarkStart w:id="2706" w:name="_Toc84870561"/>
      <w:bookmarkStart w:id="2707" w:name="_Toc84870562"/>
      <w:bookmarkStart w:id="2708" w:name="_Toc84870563"/>
      <w:bookmarkStart w:id="2709" w:name="_Toc84870564"/>
      <w:bookmarkStart w:id="2710" w:name="_Toc84870565"/>
      <w:bookmarkStart w:id="2711" w:name="_Toc84870566"/>
      <w:bookmarkStart w:id="2712" w:name="_Toc84870567"/>
      <w:bookmarkStart w:id="2713" w:name="_Toc84870568"/>
      <w:bookmarkStart w:id="2714" w:name="_Toc84870569"/>
      <w:bookmarkStart w:id="2715" w:name="_Toc84870570"/>
      <w:bookmarkStart w:id="2716" w:name="_Toc84870571"/>
      <w:bookmarkStart w:id="2717" w:name="_Toc84870572"/>
      <w:bookmarkStart w:id="2718" w:name="_Toc84870573"/>
      <w:bookmarkStart w:id="2719" w:name="_Toc84870574"/>
      <w:bookmarkStart w:id="2720" w:name="_Toc84870575"/>
      <w:bookmarkStart w:id="2721" w:name="_Toc84870576"/>
      <w:bookmarkStart w:id="2722" w:name="_Toc84870577"/>
      <w:bookmarkStart w:id="2723" w:name="_Toc84870578"/>
      <w:bookmarkStart w:id="2724" w:name="_Toc84870579"/>
      <w:bookmarkStart w:id="2725" w:name="_Toc84870580"/>
      <w:bookmarkStart w:id="2726" w:name="_Toc84870581"/>
      <w:bookmarkStart w:id="2727" w:name="_Toc460936269"/>
      <w:bookmarkStart w:id="2728" w:name="_Ref462214127"/>
      <w:bookmarkStart w:id="2729" w:name="_Toc216857361"/>
      <w:bookmarkStart w:id="2730" w:name="_DTBK44570"/>
      <w:bookmarkStart w:id="2731" w:name="_Ref364796363"/>
      <w:bookmarkStart w:id="2732" w:name="_Ref357004067"/>
      <w:bookmarkEnd w:id="2694"/>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r w:rsidRPr="003708A1">
        <w:t>Comply with directions</w:t>
      </w:r>
      <w:bookmarkEnd w:id="2727"/>
      <w:bookmarkEnd w:id="2728"/>
      <w:bookmarkEnd w:id="2729"/>
    </w:p>
    <w:p w14:paraId="37E766B4" w14:textId="064C0591" w:rsidR="007A3132" w:rsidRPr="003708A1" w:rsidRDefault="002C0681" w:rsidP="00E54DB0">
      <w:pPr>
        <w:pStyle w:val="Heading3"/>
      </w:pPr>
      <w:bookmarkStart w:id="2733" w:name="_DTBK43161"/>
      <w:bookmarkStart w:id="2734" w:name="_Ref462214311"/>
      <w:bookmarkStart w:id="2735" w:name="_Ref476220592"/>
      <w:bookmarkStart w:id="2736" w:name="_DTBK41727"/>
      <w:bookmarkEnd w:id="2730"/>
      <w:r w:rsidRPr="003708A1">
        <w:t>(</w:t>
      </w:r>
      <w:r w:rsidRPr="003708A1">
        <w:rPr>
          <w:b/>
        </w:rPr>
        <w:t>Comply with directions</w:t>
      </w:r>
      <w:r w:rsidRPr="003708A1">
        <w:t xml:space="preserve">): Subject to clause </w:t>
      </w:r>
      <w:r w:rsidRPr="005E62F8">
        <w:fldChar w:fldCharType="begin"/>
      </w:r>
      <w:r w:rsidRPr="003708A1">
        <w:instrText xml:space="preserve"> REF _Ref476910047 \w \h  \* MERGEFORMAT </w:instrText>
      </w:r>
      <w:r w:rsidRPr="005E62F8">
        <w:fldChar w:fldCharType="separate"/>
      </w:r>
      <w:r w:rsidR="00A03753">
        <w:t>5.3(b)</w:t>
      </w:r>
      <w:r w:rsidRPr="005E62F8">
        <w:fldChar w:fldCharType="end"/>
      </w:r>
      <w:r w:rsidRPr="003708A1">
        <w:t>, the Contractor must and must procure that each Contractor Associate complies with</w:t>
      </w:r>
      <w:r w:rsidR="007A3132" w:rsidRPr="003708A1">
        <w:t>:</w:t>
      </w:r>
    </w:p>
    <w:p w14:paraId="435BD072" w14:textId="77777777" w:rsidR="007A3132" w:rsidRPr="003708A1" w:rsidRDefault="00B773DE" w:rsidP="007A3132">
      <w:pPr>
        <w:pStyle w:val="Heading4"/>
      </w:pPr>
      <w:bookmarkStart w:id="2737" w:name="_DTBK44571"/>
      <w:bookmarkEnd w:id="2733"/>
      <w:r w:rsidRPr="003708A1">
        <w:t xml:space="preserve">all directions given or determinations made by the Principal or the Principal Representative in accordance with, or purported to be given in accordance with, the Project </w:t>
      </w:r>
      <w:proofErr w:type="gramStart"/>
      <w:r w:rsidRPr="003708A1">
        <w:t>Documents</w:t>
      </w:r>
      <w:r w:rsidR="007A3132" w:rsidRPr="003708A1">
        <w:t>;</w:t>
      </w:r>
      <w:proofErr w:type="gramEnd"/>
    </w:p>
    <w:p w14:paraId="34588313" w14:textId="5E2FD983" w:rsidR="007A3132" w:rsidRPr="003708A1" w:rsidRDefault="007A3132" w:rsidP="007A3132">
      <w:pPr>
        <w:pStyle w:val="Heading4"/>
      </w:pPr>
      <w:bookmarkStart w:id="2738" w:name="_DTBK44572"/>
      <w:bookmarkEnd w:id="2737"/>
      <w:r w:rsidRPr="003708A1">
        <w:t>subject to</w:t>
      </w:r>
      <w:r w:rsidR="00EC30B7">
        <w:t xml:space="preserve"> clause </w:t>
      </w:r>
      <w:r w:rsidR="00D0432F">
        <w:fldChar w:fldCharType="begin"/>
      </w:r>
      <w:r w:rsidR="00D0432F">
        <w:instrText xml:space="preserve"> REF _Ref86846098 \w \h </w:instrText>
      </w:r>
      <w:r w:rsidR="00D0432F">
        <w:fldChar w:fldCharType="separate"/>
      </w:r>
      <w:r w:rsidR="00A03753">
        <w:t>34.4</w:t>
      </w:r>
      <w:r w:rsidR="00D0432F">
        <w:fldChar w:fldCharType="end"/>
      </w:r>
      <w:r w:rsidRPr="003708A1">
        <w:t xml:space="preserve">, all directions of the </w:t>
      </w:r>
      <w:proofErr w:type="gramStart"/>
      <w:r w:rsidRPr="003708A1">
        <w:t>Principal</w:t>
      </w:r>
      <w:proofErr w:type="gramEnd"/>
      <w:r w:rsidRPr="003708A1">
        <w:t xml:space="preserve"> that constitute or involve a </w:t>
      </w:r>
      <w:proofErr w:type="gramStart"/>
      <w:r w:rsidRPr="003708A1">
        <w:t>Variation;</w:t>
      </w:r>
      <w:proofErr w:type="gramEnd"/>
      <w:r w:rsidRPr="003708A1">
        <w:t xml:space="preserve"> </w:t>
      </w:r>
    </w:p>
    <w:p w14:paraId="42A94BB1" w14:textId="77777777" w:rsidR="007A3132" w:rsidRPr="003708A1" w:rsidRDefault="007A3132" w:rsidP="007A3132">
      <w:pPr>
        <w:pStyle w:val="Heading4"/>
      </w:pPr>
      <w:bookmarkStart w:id="2739" w:name="_DTBK44573"/>
      <w:bookmarkEnd w:id="2738"/>
      <w:r w:rsidRPr="003708A1">
        <w:t>all directions to comply with the Project Documents; and</w:t>
      </w:r>
    </w:p>
    <w:p w14:paraId="73C98C54" w14:textId="433784DA" w:rsidR="009045E3" w:rsidRDefault="007A3132" w:rsidP="007A3132">
      <w:pPr>
        <w:pStyle w:val="Heading4"/>
      </w:pPr>
      <w:bookmarkStart w:id="2740" w:name="_DTBK44574"/>
      <w:bookmarkEnd w:id="2739"/>
      <w:r w:rsidRPr="003708A1">
        <w:t>all directions or determinations given by</w:t>
      </w:r>
      <w:r w:rsidR="00DD78F5">
        <w:t xml:space="preserve"> the </w:t>
      </w:r>
      <w:r w:rsidR="00B34389">
        <w:t>Principal Representative</w:t>
      </w:r>
      <w:r w:rsidR="00DD78F5">
        <w:t xml:space="preserve"> </w:t>
      </w:r>
      <w:r w:rsidR="00DD78F5" w:rsidRPr="003708A1">
        <w:t>in accordance with the Project Documents</w:t>
      </w:r>
      <w:r w:rsidR="00DD78F5">
        <w:t>,</w:t>
      </w:r>
      <w:r w:rsidRPr="003708A1">
        <w:t xml:space="preserve"> </w:t>
      </w:r>
    </w:p>
    <w:p w14:paraId="0C09F75D" w14:textId="77777777" w:rsidR="002C0681" w:rsidRPr="005E62F8" w:rsidRDefault="00B773DE" w:rsidP="009D7D8B">
      <w:pPr>
        <w:pStyle w:val="IndentParaLevel2"/>
      </w:pPr>
      <w:bookmarkStart w:id="2741" w:name="_DTBK44575"/>
      <w:bookmarkEnd w:id="2740"/>
      <w:r w:rsidRPr="005E62F8">
        <w:t>unless any such compliance will be a breach of Law.</w:t>
      </w:r>
      <w:bookmarkEnd w:id="2734"/>
      <w:bookmarkEnd w:id="2735"/>
    </w:p>
    <w:p w14:paraId="75637004" w14:textId="0BC4CA84" w:rsidR="002C0681" w:rsidRPr="003708A1" w:rsidRDefault="002C0681" w:rsidP="00E54DB0">
      <w:pPr>
        <w:pStyle w:val="Heading3"/>
      </w:pPr>
      <w:bookmarkStart w:id="2742" w:name="_Ref476910047"/>
      <w:bookmarkStart w:id="2743" w:name="_DTBK41728"/>
      <w:bookmarkEnd w:id="2731"/>
      <w:bookmarkEnd w:id="2736"/>
      <w:bookmarkEnd w:id="2741"/>
      <w:r w:rsidRPr="003708A1">
        <w:t>(</w:t>
      </w:r>
      <w:r w:rsidRPr="003708A1">
        <w:rPr>
          <w:b/>
        </w:rPr>
        <w:t>Contractor not to act</w:t>
      </w:r>
      <w:r w:rsidRPr="003708A1">
        <w:t xml:space="preserve">): Except as otherwise required by Law, the Contractor must not accept or act upon directions or determinations in connection with the Project from an officer, employee or agent of the Principal other than the Principal Representative or a Principal delegate appointed under clause </w:t>
      </w:r>
      <w:r w:rsidRPr="005E62F8">
        <w:fldChar w:fldCharType="begin"/>
      </w:r>
      <w:r w:rsidRPr="003708A1">
        <w:instrText xml:space="preserve"> REF _Ref49330472 \w \h  \* MERGEFORMAT </w:instrText>
      </w:r>
      <w:r w:rsidRPr="005E62F8">
        <w:fldChar w:fldCharType="separate"/>
      </w:r>
      <w:r w:rsidR="00A03753">
        <w:t>7.2(h)</w:t>
      </w:r>
      <w:r w:rsidRPr="005E62F8">
        <w:fldChar w:fldCharType="end"/>
      </w:r>
      <w:r w:rsidRPr="003708A1">
        <w:t xml:space="preserve"> acting in accordance with its delegation.</w:t>
      </w:r>
      <w:bookmarkEnd w:id="2742"/>
    </w:p>
    <w:p w14:paraId="02CD435E" w14:textId="4DFF3318" w:rsidR="002C0681" w:rsidRPr="003708A1" w:rsidRDefault="002C0681" w:rsidP="00E54DB0">
      <w:pPr>
        <w:pStyle w:val="Heading3"/>
      </w:pPr>
      <w:bookmarkStart w:id="2744" w:name="_Ref476221479"/>
      <w:bookmarkStart w:id="2745" w:name="_DTBK41729"/>
      <w:bookmarkEnd w:id="2743"/>
      <w:r w:rsidRPr="003708A1">
        <w:t>(</w:t>
      </w:r>
      <w:r w:rsidRPr="003708A1">
        <w:rPr>
          <w:b/>
        </w:rPr>
        <w:t>Principal direction</w:t>
      </w:r>
      <w:r w:rsidRPr="003708A1">
        <w:t xml:space="preserve">): Subject to clause </w:t>
      </w:r>
      <w:r w:rsidRPr="005E62F8">
        <w:fldChar w:fldCharType="begin"/>
      </w:r>
      <w:r w:rsidRPr="003708A1">
        <w:instrText xml:space="preserve"> REF _Ref476221776 \w \h  \* MERGEFORMAT </w:instrText>
      </w:r>
      <w:r w:rsidRPr="005E62F8">
        <w:fldChar w:fldCharType="separate"/>
      </w:r>
      <w:r w:rsidR="00A03753">
        <w:t>5.3(e)</w:t>
      </w:r>
      <w:r w:rsidRPr="005E62F8">
        <w:fldChar w:fldCharType="end"/>
      </w:r>
      <w:r w:rsidRPr="003708A1">
        <w:t>, if the Contractor considers that a direction or determination would entitle the Contractor to make a Claim against the Principal, the Contractor must, within</w:t>
      </w:r>
      <w:r w:rsidR="00F21C97">
        <w:t xml:space="preserve"> 10</w:t>
      </w:r>
      <w:r w:rsidRPr="003708A1">
        <w:t xml:space="preserve"> Business Days </w:t>
      </w:r>
      <w:r w:rsidRPr="003708A1">
        <w:rPr>
          <w:lang w:eastAsia="zh-CN"/>
        </w:rPr>
        <w:t>after</w:t>
      </w:r>
      <w:r w:rsidRPr="003708A1">
        <w:t xml:space="preserve"> receiving the direction or determination, and before commencing work on the subject matter of the direction or determination, give written notice to the Principal that it considers the </w:t>
      </w:r>
      <w:r w:rsidRPr="003708A1">
        <w:lastRenderedPageBreak/>
        <w:t>direction or determination will give rise to a Claim against the Principal and specifying details of the Claim.</w:t>
      </w:r>
      <w:bookmarkEnd w:id="2744"/>
    </w:p>
    <w:p w14:paraId="179E0EA5" w14:textId="16273C71" w:rsidR="002C0681" w:rsidRPr="003708A1" w:rsidRDefault="002C0681" w:rsidP="00E54DB0">
      <w:pPr>
        <w:pStyle w:val="Heading3"/>
      </w:pPr>
      <w:bookmarkStart w:id="2746" w:name="_Ref132970163"/>
      <w:bookmarkStart w:id="2747" w:name="_DTBK41730"/>
      <w:bookmarkEnd w:id="2745"/>
      <w:r w:rsidRPr="003708A1">
        <w:t>(</w:t>
      </w:r>
      <w:r w:rsidRPr="003708A1">
        <w:rPr>
          <w:b/>
        </w:rPr>
        <w:t>Conditions for Contractor claim</w:t>
      </w:r>
      <w:r w:rsidRPr="003708A1">
        <w:t xml:space="preserve">): Without limiting any other limitations on the Contractor's entitlement to make a Claim as set out in this </w:t>
      </w:r>
      <w:r w:rsidR="000D756E" w:rsidRPr="003708A1">
        <w:t>Deed</w:t>
      </w:r>
      <w:r w:rsidRPr="003708A1">
        <w:t xml:space="preserve">, the Contractor is not entitled to make any Claim against the Principal in respect of a direction or determination unless it has given a notice under clause </w:t>
      </w:r>
      <w:r w:rsidRPr="005E62F8">
        <w:fldChar w:fldCharType="begin"/>
      </w:r>
      <w:r w:rsidRPr="003708A1">
        <w:instrText xml:space="preserve"> REF _Ref476221479 \w \h  \* MERGEFORMAT </w:instrText>
      </w:r>
      <w:r w:rsidRPr="005E62F8">
        <w:fldChar w:fldCharType="separate"/>
      </w:r>
      <w:r w:rsidR="00A03753">
        <w:t>5.3(c)</w:t>
      </w:r>
      <w:r w:rsidRPr="005E62F8">
        <w:fldChar w:fldCharType="end"/>
      </w:r>
      <w:r w:rsidRPr="003708A1">
        <w:t xml:space="preserve"> within the period identified in that clause.</w:t>
      </w:r>
      <w:bookmarkEnd w:id="2746"/>
    </w:p>
    <w:p w14:paraId="25A48AD7" w14:textId="78E93B7D" w:rsidR="002C0681" w:rsidRPr="003708A1" w:rsidRDefault="002C0681" w:rsidP="00E54DB0">
      <w:pPr>
        <w:pStyle w:val="Heading3"/>
      </w:pPr>
      <w:bookmarkStart w:id="2748" w:name="_Ref476221776"/>
      <w:bookmarkStart w:id="2749" w:name="_DTBK41731"/>
      <w:bookmarkEnd w:id="2747"/>
      <w:r w:rsidRPr="003708A1">
        <w:t>(</w:t>
      </w:r>
      <w:r w:rsidRPr="003708A1">
        <w:rPr>
          <w:b/>
        </w:rPr>
        <w:t xml:space="preserve">Directions that are </w:t>
      </w:r>
      <w:r w:rsidR="005F6BB1" w:rsidRPr="003708A1">
        <w:rPr>
          <w:b/>
        </w:rPr>
        <w:t>Variation</w:t>
      </w:r>
      <w:r w:rsidRPr="003708A1">
        <w:rPr>
          <w:b/>
        </w:rPr>
        <w:t>s</w:t>
      </w:r>
      <w:r w:rsidRPr="003708A1">
        <w:t xml:space="preserve">): </w:t>
      </w:r>
      <w:r w:rsidR="001A32F5">
        <w:t>T</w:t>
      </w:r>
      <w:r w:rsidRPr="003708A1">
        <w:t xml:space="preserve">he Contractor's obligations to notify the </w:t>
      </w:r>
      <w:proofErr w:type="gramStart"/>
      <w:r w:rsidRPr="003708A1">
        <w:t>Principal</w:t>
      </w:r>
      <w:proofErr w:type="gramEnd"/>
      <w:r w:rsidRPr="003708A1">
        <w:t xml:space="preserve"> in respect of a direction or determination that the Contractor claims </w:t>
      </w:r>
      <w:proofErr w:type="gramStart"/>
      <w:r w:rsidRPr="003708A1">
        <w:t>gives</w:t>
      </w:r>
      <w:proofErr w:type="gramEnd"/>
      <w:r w:rsidRPr="003708A1">
        <w:t xml:space="preserve"> rise to a </w:t>
      </w:r>
      <w:r w:rsidR="005F6BB1" w:rsidRPr="003708A1">
        <w:t>Variation</w:t>
      </w:r>
      <w:r w:rsidR="001A32F5">
        <w:t xml:space="preserve"> or Scope Variation</w:t>
      </w:r>
      <w:r w:rsidRPr="003708A1">
        <w:t xml:space="preserve">, are set out in </w:t>
      </w:r>
      <w:r w:rsidRPr="00FD6495">
        <w:t xml:space="preserve">clause </w:t>
      </w:r>
      <w:r w:rsidR="00D0432F">
        <w:fldChar w:fldCharType="begin"/>
      </w:r>
      <w:r w:rsidR="00D0432F">
        <w:instrText xml:space="preserve"> REF _Ref86846099 \w \h </w:instrText>
      </w:r>
      <w:r w:rsidR="00D0432F">
        <w:fldChar w:fldCharType="separate"/>
      </w:r>
      <w:r w:rsidR="00A03753">
        <w:t>34.4</w:t>
      </w:r>
      <w:r w:rsidR="00D0432F">
        <w:fldChar w:fldCharType="end"/>
      </w:r>
      <w:bookmarkEnd w:id="2748"/>
      <w:r w:rsidRPr="003708A1">
        <w:t>.</w:t>
      </w:r>
    </w:p>
    <w:p w14:paraId="346F1BBE" w14:textId="77777777" w:rsidR="002C0681" w:rsidRPr="003708A1" w:rsidRDefault="002C0681" w:rsidP="00E62DDB">
      <w:pPr>
        <w:pStyle w:val="Heading2"/>
        <w:tabs>
          <w:tab w:val="num" w:pos="964"/>
        </w:tabs>
      </w:pPr>
      <w:bookmarkStart w:id="2750" w:name="_Toc55569260"/>
      <w:bookmarkStart w:id="2751" w:name="_Toc55572986"/>
      <w:bookmarkStart w:id="2752" w:name="_Toc56006957"/>
      <w:bookmarkStart w:id="2753" w:name="_Toc56008254"/>
      <w:bookmarkStart w:id="2754" w:name="_Toc58252372"/>
      <w:bookmarkStart w:id="2755" w:name="_Toc58505934"/>
      <w:bookmarkStart w:id="2756" w:name="_Toc58942988"/>
      <w:bookmarkStart w:id="2757" w:name="_Toc58944162"/>
      <w:bookmarkStart w:id="2758" w:name="_Toc63067495"/>
      <w:bookmarkStart w:id="2759" w:name="_Toc63068727"/>
      <w:bookmarkStart w:id="2760" w:name="_Toc63070641"/>
      <w:bookmarkStart w:id="2761" w:name="_Toc63086265"/>
      <w:bookmarkStart w:id="2762" w:name="_Toc63087499"/>
      <w:bookmarkStart w:id="2763" w:name="_Toc63236158"/>
      <w:bookmarkStart w:id="2764" w:name="_Toc63237393"/>
      <w:bookmarkStart w:id="2765" w:name="_Toc67047248"/>
      <w:bookmarkStart w:id="2766" w:name="_Toc67048543"/>
      <w:bookmarkStart w:id="2767" w:name="_Toc459802698"/>
      <w:bookmarkStart w:id="2768" w:name="_Toc459807569"/>
      <w:bookmarkStart w:id="2769" w:name="_Toc459816756"/>
      <w:bookmarkStart w:id="2770" w:name="_Toc461374731"/>
      <w:bookmarkStart w:id="2771" w:name="_Toc461697736"/>
      <w:bookmarkStart w:id="2772" w:name="_Toc461972730"/>
      <w:bookmarkStart w:id="2773" w:name="_Toc461998621"/>
      <w:bookmarkStart w:id="2774" w:name="_Toc459802699"/>
      <w:bookmarkStart w:id="2775" w:name="_Toc459807570"/>
      <w:bookmarkStart w:id="2776" w:name="_Toc459816757"/>
      <w:bookmarkStart w:id="2777" w:name="_Toc461374732"/>
      <w:bookmarkStart w:id="2778" w:name="_Toc461697737"/>
      <w:bookmarkStart w:id="2779" w:name="_Toc461972731"/>
      <w:bookmarkStart w:id="2780" w:name="_Toc461998622"/>
      <w:bookmarkStart w:id="2781" w:name="_Toc459802705"/>
      <w:bookmarkStart w:id="2782" w:name="_Toc459807576"/>
      <w:bookmarkStart w:id="2783" w:name="_Toc459816763"/>
      <w:bookmarkStart w:id="2784" w:name="_Toc461374738"/>
      <w:bookmarkStart w:id="2785" w:name="_Toc461697743"/>
      <w:bookmarkStart w:id="2786" w:name="_Toc461972737"/>
      <w:bookmarkStart w:id="2787" w:name="_Toc461998628"/>
      <w:bookmarkStart w:id="2788" w:name="_Toc459802706"/>
      <w:bookmarkStart w:id="2789" w:name="_Toc459807577"/>
      <w:bookmarkStart w:id="2790" w:name="_Toc459816764"/>
      <w:bookmarkStart w:id="2791" w:name="_Toc461374739"/>
      <w:bookmarkStart w:id="2792" w:name="_Toc461697744"/>
      <w:bookmarkStart w:id="2793" w:name="_Toc461972738"/>
      <w:bookmarkStart w:id="2794" w:name="_Toc461998629"/>
      <w:bookmarkStart w:id="2795" w:name="_Toc414022049"/>
      <w:bookmarkStart w:id="2796" w:name="_Toc414435923"/>
      <w:bookmarkStart w:id="2797" w:name="_Toc415143532"/>
      <w:bookmarkStart w:id="2798" w:name="_Toc415497683"/>
      <w:bookmarkStart w:id="2799" w:name="_Toc415649916"/>
      <w:bookmarkStart w:id="2800" w:name="_Toc415662225"/>
      <w:bookmarkStart w:id="2801" w:name="_Toc415666081"/>
      <w:bookmarkStart w:id="2802" w:name="_Toc414022050"/>
      <w:bookmarkStart w:id="2803" w:name="_Toc414435924"/>
      <w:bookmarkStart w:id="2804" w:name="_Toc415143533"/>
      <w:bookmarkStart w:id="2805" w:name="_Toc415497684"/>
      <w:bookmarkStart w:id="2806" w:name="_Toc415649917"/>
      <w:bookmarkStart w:id="2807" w:name="_Toc415662226"/>
      <w:bookmarkStart w:id="2808" w:name="_Toc415666082"/>
      <w:bookmarkStart w:id="2809" w:name="_Toc414022052"/>
      <w:bookmarkStart w:id="2810" w:name="_Toc414435926"/>
      <w:bookmarkStart w:id="2811" w:name="_Toc415143535"/>
      <w:bookmarkStart w:id="2812" w:name="_Toc415497686"/>
      <w:bookmarkStart w:id="2813" w:name="_Toc415649919"/>
      <w:bookmarkStart w:id="2814" w:name="_Toc415662228"/>
      <w:bookmarkStart w:id="2815" w:name="_Toc415666084"/>
      <w:bookmarkStart w:id="2816" w:name="_Toc382229192"/>
      <w:bookmarkStart w:id="2817" w:name="_Toc382313331"/>
      <w:bookmarkStart w:id="2818" w:name="_Toc382394554"/>
      <w:bookmarkStart w:id="2819" w:name="_Toc382401592"/>
      <w:bookmarkStart w:id="2820" w:name="_Toc460936270"/>
      <w:bookmarkStart w:id="2821" w:name="_Ref503266348"/>
      <w:bookmarkStart w:id="2822" w:name="_Toc216857362"/>
      <w:bookmarkStart w:id="2823" w:name="_DTBK44576"/>
      <w:bookmarkStart w:id="2824" w:name="_Ref358967384"/>
      <w:bookmarkStart w:id="2825" w:name="_Ref364713799"/>
      <w:bookmarkEnd w:id="2732"/>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r w:rsidRPr="003708A1">
        <w:t xml:space="preserve">Provide all </w:t>
      </w:r>
      <w:bookmarkEnd w:id="2820"/>
      <w:r w:rsidRPr="003708A1">
        <w:t>Contractor Material</w:t>
      </w:r>
      <w:bookmarkEnd w:id="2821"/>
      <w:bookmarkEnd w:id="2822"/>
    </w:p>
    <w:p w14:paraId="77545928" w14:textId="4D68DEB5" w:rsidR="002C0681" w:rsidRPr="003708A1" w:rsidRDefault="002C0681" w:rsidP="0036171D">
      <w:pPr>
        <w:pStyle w:val="IndentParaLevel1"/>
      </w:pPr>
      <w:bookmarkStart w:id="2826" w:name="_DTBK44577"/>
      <w:bookmarkStart w:id="2827" w:name="_Toc460936271"/>
      <w:bookmarkEnd w:id="2823"/>
      <w:r w:rsidRPr="003708A1">
        <w:rPr>
          <w:lang w:eastAsia="en-AU"/>
        </w:rPr>
        <w:t>The Contractor must provide or make available to</w:t>
      </w:r>
      <w:r w:rsidR="00DD78F5">
        <w:rPr>
          <w:lang w:eastAsia="en-AU"/>
        </w:rPr>
        <w:t xml:space="preserve"> </w:t>
      </w:r>
      <w:bookmarkStart w:id="2828" w:name="_DTBK44578"/>
      <w:bookmarkEnd w:id="2826"/>
      <w:r w:rsidRPr="003708A1">
        <w:t>the Principal</w:t>
      </w:r>
      <w:r w:rsidR="00DD78F5">
        <w:t xml:space="preserve"> and the </w:t>
      </w:r>
      <w:r w:rsidR="00B34389">
        <w:t>Principal Representative</w:t>
      </w:r>
      <w:r w:rsidRPr="003708A1">
        <w:t xml:space="preserve"> all Contractor Material in connection with the Project</w:t>
      </w:r>
      <w:r w:rsidR="00DD78F5">
        <w:t xml:space="preserve"> and the Contractor's Activities </w:t>
      </w:r>
      <w:bookmarkStart w:id="2829" w:name="_DTBK44579"/>
      <w:bookmarkEnd w:id="2828"/>
      <w:r w:rsidRPr="003708A1">
        <w:t xml:space="preserve">that the Contractor (or any Contractor Associate) has in its power, possession or control, as requested by the </w:t>
      </w:r>
      <w:proofErr w:type="gramStart"/>
      <w:r w:rsidRPr="003708A1">
        <w:t>Principal</w:t>
      </w:r>
      <w:proofErr w:type="gramEnd"/>
      <w:r w:rsidR="009045E3">
        <w:t>,</w:t>
      </w:r>
      <w:r w:rsidR="00DD78F5">
        <w:t xml:space="preserve"> </w:t>
      </w:r>
      <w:r w:rsidRPr="003708A1">
        <w:t xml:space="preserve">and allow the </w:t>
      </w:r>
      <w:proofErr w:type="gramStart"/>
      <w:r w:rsidRPr="003708A1">
        <w:t>Principal</w:t>
      </w:r>
      <w:proofErr w:type="gramEnd"/>
      <w:r w:rsidR="009045E3">
        <w:t xml:space="preserve"> </w:t>
      </w:r>
      <w:r w:rsidRPr="003708A1">
        <w:t>to make copies of such Contractor Material.</w:t>
      </w:r>
      <w:bookmarkEnd w:id="2827"/>
    </w:p>
    <w:p w14:paraId="79ED3921" w14:textId="77777777" w:rsidR="002C0681" w:rsidRPr="003708A1" w:rsidRDefault="002C0681" w:rsidP="00E62DDB">
      <w:pPr>
        <w:pStyle w:val="Heading2"/>
        <w:tabs>
          <w:tab w:val="num" w:pos="964"/>
        </w:tabs>
      </w:pPr>
      <w:bookmarkStart w:id="2830" w:name="_Toc216857363"/>
      <w:bookmarkStart w:id="2831" w:name="_DTBK44580"/>
      <w:bookmarkStart w:id="2832" w:name="_Toc460936272"/>
      <w:bookmarkEnd w:id="2829"/>
      <w:r w:rsidRPr="003708A1">
        <w:t>Not put Principal in breach</w:t>
      </w:r>
      <w:bookmarkEnd w:id="2830"/>
    </w:p>
    <w:p w14:paraId="1CB5B2E2" w14:textId="77777777" w:rsidR="002C0681" w:rsidRPr="003708A1" w:rsidRDefault="002C0681" w:rsidP="002C0681">
      <w:pPr>
        <w:pStyle w:val="IndentParaLevel1"/>
      </w:pPr>
      <w:bookmarkStart w:id="2833" w:name="_DTBK43163"/>
      <w:bookmarkEnd w:id="2831"/>
      <w:r w:rsidRPr="003708A1">
        <w:t xml:space="preserve">In carrying out the </w:t>
      </w:r>
      <w:r w:rsidR="007A3132" w:rsidRPr="003708A1">
        <w:t>Contractor's Activities</w:t>
      </w:r>
      <w:r w:rsidRPr="003708A1">
        <w:t>, the Contractor must ensure that neither it nor any Contractor Associate causes the Principal or any Principal Associate to breach or fail to comply with:</w:t>
      </w:r>
    </w:p>
    <w:p w14:paraId="019C4060" w14:textId="77777777" w:rsidR="002C0681" w:rsidRPr="003708A1" w:rsidRDefault="002C0681" w:rsidP="00E54DB0">
      <w:pPr>
        <w:pStyle w:val="Heading3"/>
      </w:pPr>
      <w:bookmarkStart w:id="2834" w:name="_DTBK44581"/>
      <w:bookmarkEnd w:id="2833"/>
      <w:r w:rsidRPr="003708A1">
        <w:t>any applicable Law or Standard; or</w:t>
      </w:r>
    </w:p>
    <w:p w14:paraId="625E6629" w14:textId="772CA5FF" w:rsidR="002C0681" w:rsidRPr="003708A1" w:rsidRDefault="002C0681" w:rsidP="00E54DB0">
      <w:pPr>
        <w:pStyle w:val="Heading3"/>
      </w:pPr>
      <w:bookmarkStart w:id="2835" w:name="_DTBK43164"/>
      <w:bookmarkEnd w:id="2834"/>
      <w:r w:rsidRPr="003708A1">
        <w:t xml:space="preserve">[the Commonwealth Funding Conditions]. </w:t>
      </w:r>
      <w:r w:rsidR="004554D4" w:rsidRPr="003F6A3A">
        <w:rPr>
          <w:b/>
          <w:bCs w:val="0"/>
          <w:i/>
          <w:iCs/>
        </w:rPr>
        <w:t>[</w:t>
      </w:r>
      <w:r w:rsidR="00A03753">
        <w:rPr>
          <w:b/>
          <w:bCs w:val="0"/>
          <w:i/>
          <w:iCs/>
          <w:highlight w:val="lightGray"/>
        </w:rPr>
        <w:t>Drafting note</w:t>
      </w:r>
      <w:r w:rsidR="004554D4" w:rsidRPr="003F6A3A">
        <w:rPr>
          <w:b/>
          <w:bCs w:val="0"/>
          <w:i/>
          <w:iCs/>
          <w:highlight w:val="lightGray"/>
        </w:rPr>
        <w:t>: Delete paragraph (b) if no Commonwealth funding is applicable to the Project.]</w:t>
      </w:r>
    </w:p>
    <w:p w14:paraId="5A821114" w14:textId="77777777" w:rsidR="002C0681" w:rsidRPr="003708A1" w:rsidRDefault="002C0681" w:rsidP="00E62DDB">
      <w:pPr>
        <w:pStyle w:val="Heading2"/>
        <w:tabs>
          <w:tab w:val="num" w:pos="964"/>
        </w:tabs>
      </w:pPr>
      <w:bookmarkStart w:id="2836" w:name="_Ref462174542"/>
      <w:bookmarkStart w:id="2837" w:name="_Toc216857364"/>
      <w:bookmarkEnd w:id="2835"/>
      <w:r w:rsidRPr="003708A1">
        <w:t>Fit For Purpose warranty</w:t>
      </w:r>
      <w:bookmarkStart w:id="2838" w:name="_DTBK44582"/>
      <w:bookmarkEnd w:id="2824"/>
      <w:bookmarkEnd w:id="2825"/>
      <w:bookmarkEnd w:id="2832"/>
      <w:bookmarkEnd w:id="2836"/>
      <w:bookmarkEnd w:id="2837"/>
    </w:p>
    <w:p w14:paraId="4AD61DEE" w14:textId="4B34B4B9" w:rsidR="002C0681" w:rsidRPr="003708A1" w:rsidRDefault="002C0681" w:rsidP="00E54DB0">
      <w:pPr>
        <w:pStyle w:val="Heading3"/>
      </w:pPr>
      <w:bookmarkStart w:id="2839" w:name="_Ref483904084"/>
      <w:bookmarkStart w:id="2840" w:name="_DTBK43165"/>
      <w:bookmarkStart w:id="2841" w:name="_DTBK41732"/>
      <w:bookmarkEnd w:id="2838"/>
      <w:r w:rsidRPr="003708A1">
        <w:t>(</w:t>
      </w:r>
      <w:r w:rsidRPr="003708A1">
        <w:rPr>
          <w:b/>
        </w:rPr>
        <w:t>Works</w:t>
      </w:r>
      <w:r w:rsidRPr="003708A1">
        <w:t xml:space="preserve">): On the Date of </w:t>
      </w:r>
      <w:r w:rsidR="003F2D37" w:rsidRPr="003708A1">
        <w:t>Practical Completion</w:t>
      </w:r>
      <w:r w:rsidRPr="003708A1">
        <w:t>, the Contractor</w:t>
      </w:r>
      <w:r w:rsidRPr="003708A1" w:rsidDel="0005174C">
        <w:t xml:space="preserve"> warrants that</w:t>
      </w:r>
      <w:r w:rsidRPr="003708A1">
        <w:t xml:space="preserve"> the Works:</w:t>
      </w:r>
      <w:bookmarkEnd w:id="2839"/>
    </w:p>
    <w:bookmarkEnd w:id="2840"/>
    <w:p w14:paraId="1347225C" w14:textId="77777777" w:rsidR="002C0681" w:rsidRPr="003708A1" w:rsidRDefault="002C0681" w:rsidP="002C0681">
      <w:pPr>
        <w:pStyle w:val="Heading4"/>
        <w:tabs>
          <w:tab w:val="clear" w:pos="2892"/>
          <w:tab w:val="num" w:pos="1928"/>
        </w:tabs>
      </w:pPr>
      <w:r w:rsidRPr="003708A1">
        <w:t>are:</w:t>
      </w:r>
    </w:p>
    <w:p w14:paraId="2AFDD04E" w14:textId="77777777" w:rsidR="002C0681" w:rsidRPr="003708A1" w:rsidRDefault="002C0681" w:rsidP="002C0681">
      <w:pPr>
        <w:pStyle w:val="Heading5"/>
      </w:pPr>
      <w:bookmarkStart w:id="2842" w:name="_DTBK43166"/>
      <w:r w:rsidRPr="003708A1">
        <w:t xml:space="preserve">Fit For Purpose by reference to the purposes, functions and uses which are current and apply as at the Date of </w:t>
      </w:r>
      <w:r w:rsidR="003F2D37" w:rsidRPr="003708A1">
        <w:t>Practical Completion</w:t>
      </w:r>
      <w:r w:rsidRPr="003708A1">
        <w:t>; and</w:t>
      </w:r>
    </w:p>
    <w:p w14:paraId="662D129B" w14:textId="77777777" w:rsidR="002C0681" w:rsidRPr="003708A1" w:rsidRDefault="002C0681" w:rsidP="002C0681">
      <w:pPr>
        <w:pStyle w:val="Heading5"/>
      </w:pPr>
      <w:bookmarkStart w:id="2843" w:name="_DTBK43167"/>
      <w:bookmarkEnd w:id="2842"/>
      <w:r w:rsidRPr="003708A1">
        <w:t xml:space="preserve">capable of remaining Fit </w:t>
      </w:r>
      <w:proofErr w:type="gramStart"/>
      <w:r w:rsidRPr="003708A1">
        <w:t>For</w:t>
      </w:r>
      <w:proofErr w:type="gramEnd"/>
      <w:r w:rsidRPr="003708A1">
        <w:t xml:space="preserve"> Purpose by reference to the purposes, functions and uses which are current and apply as at the Date of </w:t>
      </w:r>
      <w:r w:rsidR="003F2D37" w:rsidRPr="003708A1">
        <w:t>Practical Completion</w:t>
      </w:r>
      <w:r w:rsidRPr="003708A1">
        <w:t>, subject to operation and maintenance after such date which:</w:t>
      </w:r>
    </w:p>
    <w:p w14:paraId="6A2FAF14" w14:textId="77777777" w:rsidR="002C0681" w:rsidRPr="003708A1" w:rsidRDefault="002C0681" w:rsidP="002C0681">
      <w:pPr>
        <w:pStyle w:val="Heading6"/>
      </w:pPr>
      <w:bookmarkStart w:id="2844" w:name="_DTBK44583"/>
      <w:bookmarkEnd w:id="2843"/>
      <w:r w:rsidRPr="003708A1">
        <w:t xml:space="preserve">is in accordance with </w:t>
      </w:r>
      <w:r w:rsidR="00476966">
        <w:t xml:space="preserve">the </w:t>
      </w:r>
      <w:r w:rsidR="00B54B9F">
        <w:t xml:space="preserve">O&amp;M </w:t>
      </w:r>
      <w:proofErr w:type="gramStart"/>
      <w:r w:rsidR="00B54B9F">
        <w:t>Manuals</w:t>
      </w:r>
      <w:r w:rsidRPr="003708A1">
        <w:t>;</w:t>
      </w:r>
      <w:proofErr w:type="gramEnd"/>
    </w:p>
    <w:p w14:paraId="425C8C40" w14:textId="77777777" w:rsidR="002C0681" w:rsidRPr="003708A1" w:rsidRDefault="002C0681" w:rsidP="002C0681">
      <w:pPr>
        <w:pStyle w:val="Heading6"/>
      </w:pPr>
      <w:bookmarkStart w:id="2845" w:name="_DTBK43168"/>
      <w:bookmarkEnd w:id="2844"/>
      <w:r w:rsidRPr="003708A1">
        <w:t xml:space="preserve">is such that any damage to the relevant component of the </w:t>
      </w:r>
      <w:r w:rsidR="004554D4" w:rsidRPr="003708A1">
        <w:t>Works</w:t>
      </w:r>
      <w:r w:rsidRPr="003708A1">
        <w:t xml:space="preserve"> occurring after the Date of </w:t>
      </w:r>
      <w:r w:rsidR="003F2D37" w:rsidRPr="003708A1">
        <w:t>Practical Completion</w:t>
      </w:r>
      <w:r w:rsidRPr="003708A1">
        <w:t xml:space="preserve"> is promptly rectified in accordance with </w:t>
      </w:r>
      <w:r w:rsidR="00850461" w:rsidRPr="003708A1">
        <w:t>Best D&amp;C Practice</w:t>
      </w:r>
      <w:r w:rsidRPr="003708A1">
        <w:t>s; and</w:t>
      </w:r>
    </w:p>
    <w:p w14:paraId="737D41FF" w14:textId="77777777" w:rsidR="002C0681" w:rsidRPr="003708A1" w:rsidRDefault="002C0681" w:rsidP="00265815">
      <w:pPr>
        <w:pStyle w:val="Heading6"/>
      </w:pPr>
      <w:bookmarkStart w:id="2846" w:name="_DTBK43169"/>
      <w:bookmarkEnd w:id="2845"/>
      <w:proofErr w:type="gramStart"/>
      <w:r w:rsidRPr="003708A1">
        <w:t>takes into account</w:t>
      </w:r>
      <w:proofErr w:type="gramEnd"/>
      <w:r w:rsidRPr="003708A1">
        <w:t xml:space="preserve"> any Change in Law or Change in Policy occurring after the Date of </w:t>
      </w:r>
      <w:r w:rsidR="003F2D37" w:rsidRPr="003708A1">
        <w:t>Practical Completion</w:t>
      </w:r>
      <w:r w:rsidRPr="003708A1">
        <w:t>; and</w:t>
      </w:r>
    </w:p>
    <w:p w14:paraId="2759D02B" w14:textId="77777777" w:rsidR="002C0681" w:rsidRPr="003708A1" w:rsidRDefault="002C0681" w:rsidP="00265815">
      <w:pPr>
        <w:pStyle w:val="Heading4"/>
      </w:pPr>
      <w:bookmarkStart w:id="2847" w:name="_DTBK44584"/>
      <w:bookmarkEnd w:id="2846"/>
      <w:r w:rsidRPr="003708A1">
        <w:lastRenderedPageBreak/>
        <w:t>comply with</w:t>
      </w:r>
      <w:r w:rsidR="00B773DE" w:rsidRPr="003708A1">
        <w:t xml:space="preserve"> </w:t>
      </w:r>
      <w:r w:rsidRPr="003708A1">
        <w:t>the requirements of this Deed</w:t>
      </w:r>
      <w:r w:rsidR="00B773DE" w:rsidRPr="003708A1">
        <w:t xml:space="preserve">, </w:t>
      </w:r>
      <w:r w:rsidRPr="003708A1">
        <w:t>all applicable Laws</w:t>
      </w:r>
      <w:r w:rsidR="00B773DE" w:rsidRPr="003708A1">
        <w:t>,</w:t>
      </w:r>
      <w:r w:rsidRPr="003708A1">
        <w:t xml:space="preserve"> an</w:t>
      </w:r>
      <w:r w:rsidR="00B773DE" w:rsidRPr="003708A1">
        <w:t xml:space="preserve">d </w:t>
      </w:r>
      <w:r w:rsidRPr="003708A1">
        <w:t>all applicable Standards.</w:t>
      </w:r>
    </w:p>
    <w:p w14:paraId="3B93D744" w14:textId="77777777" w:rsidR="002C0681" w:rsidRPr="003708A1" w:rsidRDefault="002C0681" w:rsidP="00E54DB0">
      <w:pPr>
        <w:pStyle w:val="Heading3"/>
      </w:pPr>
      <w:bookmarkStart w:id="2848" w:name="_Ref483905202"/>
      <w:bookmarkStart w:id="2849" w:name="_DTBK43170"/>
      <w:bookmarkStart w:id="2850" w:name="_DTBK41733"/>
      <w:bookmarkEnd w:id="2841"/>
      <w:bookmarkEnd w:id="2847"/>
      <w:r w:rsidRPr="003708A1">
        <w:t>(</w:t>
      </w:r>
      <w:r w:rsidRPr="003708A1">
        <w:rPr>
          <w:b/>
        </w:rPr>
        <w:t>Returned Assets</w:t>
      </w:r>
      <w:r w:rsidRPr="003708A1">
        <w:t xml:space="preserve">): As at the Date of </w:t>
      </w:r>
      <w:r w:rsidR="00505ECF" w:rsidRPr="003708A1">
        <w:t>Returned Works Completion</w:t>
      </w:r>
      <w:r w:rsidRPr="003708A1">
        <w:t xml:space="preserve"> for a Returned Asset, the Contractor</w:t>
      </w:r>
      <w:r w:rsidRPr="003708A1" w:rsidDel="0005174C">
        <w:t xml:space="preserve"> warrants that</w:t>
      </w:r>
      <w:r w:rsidRPr="003708A1">
        <w:t xml:space="preserve"> the relevant Returned Asset:</w:t>
      </w:r>
      <w:bookmarkEnd w:id="2848"/>
    </w:p>
    <w:p w14:paraId="31B616C8" w14:textId="77777777" w:rsidR="002C0681" w:rsidRPr="003708A1" w:rsidRDefault="002C0681" w:rsidP="002C0681">
      <w:pPr>
        <w:pStyle w:val="Heading4"/>
        <w:tabs>
          <w:tab w:val="clear" w:pos="2892"/>
          <w:tab w:val="num" w:pos="1928"/>
        </w:tabs>
      </w:pPr>
      <w:bookmarkStart w:id="2851" w:name="_Ref507478039"/>
      <w:bookmarkStart w:id="2852" w:name="_DTBK43171"/>
      <w:bookmarkEnd w:id="2849"/>
      <w:r w:rsidRPr="003708A1">
        <w:t xml:space="preserve">is Fit </w:t>
      </w:r>
      <w:proofErr w:type="gramStart"/>
      <w:r w:rsidRPr="003708A1">
        <w:t>For</w:t>
      </w:r>
      <w:proofErr w:type="gramEnd"/>
      <w:r w:rsidRPr="003708A1">
        <w:t xml:space="preserve"> Purpose by reference to the purposes, functions and uses which are current and apply as at the Date of </w:t>
      </w:r>
      <w:r w:rsidR="00505ECF" w:rsidRPr="003708A1">
        <w:t>Returned Works Completion</w:t>
      </w:r>
      <w:r w:rsidRPr="003708A1">
        <w:t xml:space="preserve"> for that Returned </w:t>
      </w:r>
      <w:proofErr w:type="gramStart"/>
      <w:r w:rsidRPr="003708A1">
        <w:t>Asset;</w:t>
      </w:r>
      <w:bookmarkEnd w:id="2851"/>
      <w:proofErr w:type="gramEnd"/>
    </w:p>
    <w:p w14:paraId="3194D0A5" w14:textId="77777777" w:rsidR="002C0681" w:rsidRPr="003708A1" w:rsidRDefault="002C0681" w:rsidP="00265815">
      <w:pPr>
        <w:pStyle w:val="Heading4"/>
      </w:pPr>
      <w:bookmarkStart w:id="2853" w:name="_DTBK44585"/>
      <w:bookmarkEnd w:id="2852"/>
      <w:r w:rsidRPr="003708A1">
        <w:t>complies with</w:t>
      </w:r>
      <w:r w:rsidR="00B773DE" w:rsidRPr="003708A1">
        <w:t xml:space="preserve"> </w:t>
      </w:r>
      <w:r w:rsidRPr="003708A1">
        <w:t>the requirements of this Deed</w:t>
      </w:r>
      <w:r w:rsidR="00B773DE" w:rsidRPr="003708A1">
        <w:t xml:space="preserve">, </w:t>
      </w:r>
      <w:r w:rsidRPr="003708A1">
        <w:t>all applicable Laws</w:t>
      </w:r>
      <w:r w:rsidR="00B773DE" w:rsidRPr="003708A1">
        <w:t>,</w:t>
      </w:r>
      <w:r w:rsidRPr="003708A1">
        <w:t xml:space="preserve"> and</w:t>
      </w:r>
      <w:r w:rsidR="00B773DE" w:rsidRPr="003708A1">
        <w:t xml:space="preserve"> </w:t>
      </w:r>
      <w:r w:rsidRPr="003708A1">
        <w:t>all applicable Standards; and</w:t>
      </w:r>
    </w:p>
    <w:p w14:paraId="3515298D" w14:textId="7A78694F" w:rsidR="002C0681" w:rsidRPr="003708A1" w:rsidRDefault="002C0681" w:rsidP="002C0681">
      <w:pPr>
        <w:pStyle w:val="Heading4"/>
      </w:pPr>
      <w:bookmarkStart w:id="2854" w:name="_DTBK43172"/>
      <w:bookmarkEnd w:id="2853"/>
      <w:r w:rsidRPr="003708A1">
        <w:t xml:space="preserve">if the Returned Asset or any part of the Returned Asset is a Warranted Asset is capable of remaining Fit For Purpose by reference to the purposes, functions, uses and requirements referred to in clause </w:t>
      </w:r>
      <w:r w:rsidRPr="005E62F8">
        <w:fldChar w:fldCharType="begin"/>
      </w:r>
      <w:r w:rsidRPr="003708A1">
        <w:instrText xml:space="preserve"> REF _Ref507478039 \w \h  \* MERGEFORMAT </w:instrText>
      </w:r>
      <w:r w:rsidRPr="005E62F8">
        <w:fldChar w:fldCharType="separate"/>
      </w:r>
      <w:r w:rsidR="00A03753">
        <w:t>5.6(b)(i)</w:t>
      </w:r>
      <w:r w:rsidRPr="005E62F8">
        <w:fldChar w:fldCharType="end"/>
      </w:r>
      <w:r w:rsidRPr="003708A1">
        <w:t xml:space="preserve"> (without any major maintenance or refurbishment works) for its Warranted Life, provided that the Returned Asset is operated and maintained following the relevant Date of </w:t>
      </w:r>
      <w:r w:rsidR="00505ECF" w:rsidRPr="003708A1">
        <w:t>Returned Works Completion</w:t>
      </w:r>
      <w:r w:rsidRPr="003708A1">
        <w:t xml:space="preserve"> for that Returned Asset:</w:t>
      </w:r>
    </w:p>
    <w:p w14:paraId="07E7D760" w14:textId="77777777" w:rsidR="002C0681" w:rsidRPr="003708A1" w:rsidRDefault="002C0681" w:rsidP="002C0681">
      <w:pPr>
        <w:pStyle w:val="Heading5"/>
      </w:pPr>
      <w:bookmarkStart w:id="2855" w:name="_DTBK44586"/>
      <w:bookmarkEnd w:id="2854"/>
      <w:r w:rsidRPr="003708A1">
        <w:t xml:space="preserve">in accordance with </w:t>
      </w:r>
      <w:r w:rsidR="00617522">
        <w:t xml:space="preserve">the O&amp;M </w:t>
      </w:r>
      <w:proofErr w:type="gramStart"/>
      <w:r w:rsidR="00617522">
        <w:t>Manuals</w:t>
      </w:r>
      <w:r w:rsidRPr="003708A1">
        <w:t>;</w:t>
      </w:r>
      <w:proofErr w:type="gramEnd"/>
    </w:p>
    <w:p w14:paraId="643E267C" w14:textId="77777777" w:rsidR="002C0681" w:rsidRPr="003708A1" w:rsidRDefault="002C0681" w:rsidP="002C0681">
      <w:pPr>
        <w:pStyle w:val="Heading5"/>
      </w:pPr>
      <w:bookmarkStart w:id="2856" w:name="_DTBK43173"/>
      <w:bookmarkEnd w:id="2855"/>
      <w:r w:rsidRPr="003708A1">
        <w:t xml:space="preserve">such that any damage to the relevant Returned Asset or any part of the Returned Asset occurring after the Date of </w:t>
      </w:r>
      <w:r w:rsidR="00505ECF" w:rsidRPr="003708A1">
        <w:t>Returned Works Completion</w:t>
      </w:r>
      <w:r w:rsidRPr="003708A1">
        <w:t xml:space="preserve"> for that Returned Asset is promptly rectified in accordance with </w:t>
      </w:r>
      <w:r w:rsidR="00850461" w:rsidRPr="003708A1">
        <w:t>Best D&amp;C Practice</w:t>
      </w:r>
      <w:r w:rsidRPr="003708A1">
        <w:t>s; and</w:t>
      </w:r>
    </w:p>
    <w:p w14:paraId="3F574E1F" w14:textId="77777777" w:rsidR="002C0681" w:rsidRPr="003708A1" w:rsidRDefault="002C0681" w:rsidP="002C0681">
      <w:pPr>
        <w:pStyle w:val="Heading5"/>
      </w:pPr>
      <w:bookmarkStart w:id="2857" w:name="_DTBK44587"/>
      <w:bookmarkEnd w:id="2856"/>
      <w:r w:rsidRPr="003708A1">
        <w:t>in accordance with all Laws and Standards then applicable.</w:t>
      </w:r>
    </w:p>
    <w:p w14:paraId="135CC465" w14:textId="77777777" w:rsidR="002C0681" w:rsidRPr="003708A1" w:rsidRDefault="002C0681" w:rsidP="009D7D8B">
      <w:pPr>
        <w:pStyle w:val="Heading2"/>
      </w:pPr>
      <w:bookmarkStart w:id="2858" w:name="_Toc63086269"/>
      <w:bookmarkStart w:id="2859" w:name="_Toc63087503"/>
      <w:bookmarkStart w:id="2860" w:name="_Toc63236162"/>
      <w:bookmarkStart w:id="2861" w:name="_Toc63237397"/>
      <w:bookmarkStart w:id="2862" w:name="_Toc67047252"/>
      <w:bookmarkStart w:id="2863" w:name="_Toc67048547"/>
      <w:bookmarkStart w:id="2864" w:name="_Toc507528245"/>
      <w:bookmarkStart w:id="2865" w:name="_Ref442780199"/>
      <w:bookmarkStart w:id="2866" w:name="_Toc448478978"/>
      <w:bookmarkStart w:id="2867" w:name="_Toc462215774"/>
      <w:bookmarkStart w:id="2868" w:name="_Ref483901731"/>
      <w:bookmarkStart w:id="2869" w:name="_Ref472494099"/>
      <w:bookmarkStart w:id="2870" w:name="_Toc216857365"/>
      <w:bookmarkStart w:id="2871" w:name="_DTBK44588"/>
      <w:bookmarkEnd w:id="2850"/>
      <w:bookmarkEnd w:id="2857"/>
      <w:bookmarkEnd w:id="2858"/>
      <w:bookmarkEnd w:id="2859"/>
      <w:bookmarkEnd w:id="2860"/>
      <w:bookmarkEnd w:id="2861"/>
      <w:bookmarkEnd w:id="2862"/>
      <w:bookmarkEnd w:id="2863"/>
      <w:bookmarkEnd w:id="2864"/>
      <w:r w:rsidRPr="003708A1">
        <w:t xml:space="preserve">All </w:t>
      </w:r>
      <w:r w:rsidRPr="00FC71AF">
        <w:t>risks</w:t>
      </w:r>
      <w:bookmarkEnd w:id="2865"/>
      <w:bookmarkEnd w:id="2866"/>
      <w:bookmarkEnd w:id="2867"/>
      <w:bookmarkEnd w:id="2868"/>
      <w:bookmarkEnd w:id="2869"/>
      <w:bookmarkEnd w:id="2870"/>
    </w:p>
    <w:p w14:paraId="68E714F4" w14:textId="3FF1B863" w:rsidR="002C0681" w:rsidRPr="003708A1" w:rsidRDefault="002C0681" w:rsidP="00E54DB0">
      <w:pPr>
        <w:pStyle w:val="Heading3"/>
      </w:pPr>
      <w:bookmarkStart w:id="2872" w:name="_Ref442780201"/>
      <w:bookmarkStart w:id="2873" w:name="_DTBK43174"/>
      <w:bookmarkStart w:id="2874" w:name="_DTBK41734"/>
      <w:bookmarkEnd w:id="2871"/>
      <w:r w:rsidRPr="003708A1">
        <w:t>(</w:t>
      </w:r>
      <w:r w:rsidRPr="003708A1">
        <w:rPr>
          <w:b/>
        </w:rPr>
        <w:t>All risks</w:t>
      </w:r>
      <w:r w:rsidRPr="003708A1">
        <w:t xml:space="preserve">): </w:t>
      </w:r>
      <w:r w:rsidR="00AB4382">
        <w:t>Without limiting the generality of the Contractor's obligations but subject to the Contractor's entitlement for payment of Reimbursable Costs, Corporate Overhead and Profit and e</w:t>
      </w:r>
      <w:r w:rsidRPr="003708A1">
        <w:t>xcept as otherwise expressly provided in the Project Documents as between the Principal and the Contractor, the Contractor</w:t>
      </w:r>
      <w:r w:rsidR="00106ED2" w:rsidRPr="00106ED2">
        <w:t xml:space="preserve"> </w:t>
      </w:r>
      <w:r w:rsidR="00106ED2" w:rsidRPr="003708A1">
        <w:t>accepts all risks (and the cost of such risks) in connection with performing the Contractor's Activities (including the Site,</w:t>
      </w:r>
      <w:r w:rsidR="00106ED2">
        <w:t xml:space="preserve"> Extra Land,</w:t>
      </w:r>
      <w:r w:rsidR="00106ED2" w:rsidRPr="003708A1">
        <w:t xml:space="preserve"> the Site Conditions and the Works)</w:t>
      </w:r>
      <w:r w:rsidR="00106ED2">
        <w:t>.</w:t>
      </w:r>
      <w:bookmarkEnd w:id="2872"/>
    </w:p>
    <w:p w14:paraId="230023A4" w14:textId="04FAC1D8" w:rsidR="002C0681" w:rsidRPr="003708A1" w:rsidRDefault="002C0681" w:rsidP="00E54DB0">
      <w:pPr>
        <w:pStyle w:val="Heading3"/>
      </w:pPr>
      <w:bookmarkStart w:id="2875" w:name="_Ref501620452"/>
      <w:bookmarkStart w:id="2876" w:name="_Ref500132791"/>
      <w:bookmarkStart w:id="2877" w:name="_Ref499807465"/>
      <w:bookmarkStart w:id="2878" w:name="_Ref499807926"/>
      <w:bookmarkStart w:id="2879" w:name="_DTBK41735"/>
      <w:bookmarkEnd w:id="2873"/>
      <w:bookmarkEnd w:id="2874"/>
      <w:r w:rsidRPr="003708A1">
        <w:t>(</w:t>
      </w:r>
      <w:r w:rsidRPr="003708A1">
        <w:rPr>
          <w:b/>
        </w:rPr>
        <w:t>Right to defend</w:t>
      </w:r>
      <w:r w:rsidRPr="003708A1">
        <w:t xml:space="preserve">): Subject to any provision of a Project Document </w:t>
      </w:r>
      <w:r w:rsidR="00B773DE" w:rsidRPr="003708A1">
        <w:t xml:space="preserve">to the contrary, </w:t>
      </w:r>
      <w:r w:rsidRPr="003708A1">
        <w:t xml:space="preserve">clause </w:t>
      </w:r>
      <w:r w:rsidRPr="005E62F8">
        <w:fldChar w:fldCharType="begin"/>
      </w:r>
      <w:r w:rsidRPr="003708A1">
        <w:instrText xml:space="preserve"> REF _Ref442780201 \w \h  \* MERGEFORMAT </w:instrText>
      </w:r>
      <w:r w:rsidRPr="005E62F8">
        <w:fldChar w:fldCharType="separate"/>
      </w:r>
      <w:r w:rsidR="00A03753">
        <w:t>5.7(a)</w:t>
      </w:r>
      <w:r w:rsidRPr="005E62F8">
        <w:fldChar w:fldCharType="end"/>
      </w:r>
      <w:r w:rsidRPr="003708A1">
        <w:t xml:space="preserve"> does not preclude or limit the Contractor from raising any defence available at Law to any Claim made by the Principal or Principal Associates against the Contractor.</w:t>
      </w:r>
      <w:bookmarkEnd w:id="2875"/>
      <w:r w:rsidRPr="003708A1">
        <w:t xml:space="preserve"> </w:t>
      </w:r>
      <w:bookmarkEnd w:id="2876"/>
      <w:bookmarkEnd w:id="2877"/>
      <w:bookmarkEnd w:id="2878"/>
    </w:p>
    <w:p w14:paraId="57640DF0" w14:textId="51F06855" w:rsidR="002C0681" w:rsidRPr="003708A1" w:rsidRDefault="002C0681" w:rsidP="00E54DB0">
      <w:pPr>
        <w:pStyle w:val="Heading3"/>
      </w:pPr>
      <w:bookmarkStart w:id="2880" w:name="_Ref492489993"/>
      <w:bookmarkStart w:id="2881" w:name="_DTBK43176"/>
      <w:bookmarkStart w:id="2882" w:name="_Ref442780209"/>
      <w:bookmarkStart w:id="2883" w:name="_DTBK41736"/>
      <w:bookmarkEnd w:id="2879"/>
      <w:r w:rsidRPr="003708A1">
        <w:t>(</w:t>
      </w:r>
      <w:r w:rsidRPr="003708A1">
        <w:rPr>
          <w:b/>
        </w:rPr>
        <w:t>Principal Liability</w:t>
      </w:r>
      <w:r w:rsidRPr="003708A1">
        <w:t xml:space="preserve">): Without limiting clauses </w:t>
      </w:r>
      <w:r w:rsidRPr="005E62F8">
        <w:fldChar w:fldCharType="begin"/>
      </w:r>
      <w:r w:rsidRPr="003708A1">
        <w:instrText xml:space="preserve"> REF _Ref49330837 \w \h </w:instrText>
      </w:r>
      <w:r w:rsidRPr="005E62F8">
        <w:fldChar w:fldCharType="separate"/>
      </w:r>
      <w:r w:rsidR="00A03753">
        <w:t>5.7(d)</w:t>
      </w:r>
      <w:r w:rsidRPr="005E62F8">
        <w:fldChar w:fldCharType="end"/>
      </w:r>
      <w:r w:rsidRPr="003708A1">
        <w:t xml:space="preserve"> or </w:t>
      </w:r>
      <w:r w:rsidRPr="005E62F8">
        <w:fldChar w:fldCharType="begin"/>
      </w:r>
      <w:r w:rsidRPr="003708A1">
        <w:instrText xml:space="preserve"> REF _Ref466988149 \r \h  \* MERGEFORMAT </w:instrText>
      </w:r>
      <w:r w:rsidRPr="005E62F8">
        <w:fldChar w:fldCharType="separate"/>
      </w:r>
      <w:r w:rsidR="00A03753">
        <w:t>29.8(b)</w:t>
      </w:r>
      <w:r w:rsidRPr="005E62F8">
        <w:fldChar w:fldCharType="end"/>
      </w:r>
      <w:r w:rsidRPr="003708A1">
        <w:t>, clause</w:t>
      </w:r>
      <w:r w:rsidR="00360D04">
        <w:t>s</w:t>
      </w:r>
      <w:r w:rsidRPr="003708A1">
        <w:t xml:space="preserve"> </w:t>
      </w:r>
      <w:r w:rsidRPr="005E62F8">
        <w:fldChar w:fldCharType="begin"/>
      </w:r>
      <w:r w:rsidRPr="003708A1">
        <w:instrText xml:space="preserve"> REF _Ref361391506 \r \h </w:instrText>
      </w:r>
      <w:r w:rsidRPr="005E62F8">
        <w:fldChar w:fldCharType="separate"/>
      </w:r>
      <w:r w:rsidR="00A03753">
        <w:t>2.15(c)</w:t>
      </w:r>
      <w:r w:rsidRPr="005E62F8">
        <w:fldChar w:fldCharType="end"/>
      </w:r>
      <w:r w:rsidR="00B773DE" w:rsidRPr="003708A1">
        <w:t>,</w:t>
      </w:r>
      <w:r w:rsidRPr="003708A1">
        <w:t xml:space="preserve"> </w:t>
      </w:r>
      <w:r w:rsidRPr="005E62F8">
        <w:fldChar w:fldCharType="begin"/>
      </w:r>
      <w:r w:rsidRPr="003708A1">
        <w:instrText xml:space="preserve"> REF _Ref442780201 \w \h  \* MERGEFORMAT </w:instrText>
      </w:r>
      <w:r w:rsidRPr="005E62F8">
        <w:fldChar w:fldCharType="separate"/>
      </w:r>
      <w:r w:rsidR="00A03753">
        <w:t>5.7(a)</w:t>
      </w:r>
      <w:r w:rsidRPr="005E62F8">
        <w:fldChar w:fldCharType="end"/>
      </w:r>
      <w:r w:rsidRPr="003708A1">
        <w:t xml:space="preserve"> and </w:t>
      </w:r>
      <w:r w:rsidRPr="005E62F8">
        <w:fldChar w:fldCharType="begin"/>
      </w:r>
      <w:r w:rsidRPr="003708A1">
        <w:instrText xml:space="preserve"> REF _Ref501620452 \w \h  \* MERGEFORMAT </w:instrText>
      </w:r>
      <w:r w:rsidRPr="005E62F8">
        <w:fldChar w:fldCharType="separate"/>
      </w:r>
      <w:r w:rsidR="00A03753">
        <w:t>5.7(b)</w:t>
      </w:r>
      <w:r w:rsidRPr="005E62F8">
        <w:fldChar w:fldCharType="end"/>
      </w:r>
      <w:r w:rsidRPr="003708A1">
        <w:t xml:space="preserve"> do not limit any Claim that the Contractor may have against the Principal or a Principal Associate, or any Liability the Principal or a Principal Associate may have to the Contractor or any Contractor Associate, under the Project Documents or at Law:</w:t>
      </w:r>
      <w:bookmarkEnd w:id="2880"/>
    </w:p>
    <w:p w14:paraId="34779557" w14:textId="77777777" w:rsidR="002C0681" w:rsidRPr="003708A1" w:rsidRDefault="002C0681" w:rsidP="002C0681">
      <w:pPr>
        <w:pStyle w:val="Heading4"/>
      </w:pPr>
      <w:bookmarkStart w:id="2884" w:name="_DTBK44590"/>
      <w:bookmarkEnd w:id="2881"/>
      <w:r w:rsidRPr="003708A1">
        <w:t>for damages for breach of a Project Document by the Principal or any Principal Associate; or</w:t>
      </w:r>
    </w:p>
    <w:p w14:paraId="6AA90CAF" w14:textId="77777777" w:rsidR="002C0681" w:rsidRPr="003708A1" w:rsidRDefault="002C0681" w:rsidP="002C0681">
      <w:pPr>
        <w:pStyle w:val="Heading4"/>
      </w:pPr>
      <w:bookmarkStart w:id="2885" w:name="_DTBK44591"/>
      <w:bookmarkEnd w:id="2884"/>
      <w:r w:rsidRPr="003708A1">
        <w:t xml:space="preserve">in respect of </w:t>
      </w:r>
      <w:bookmarkStart w:id="2886" w:name="_Ref442780219"/>
      <w:bookmarkEnd w:id="2882"/>
      <w:r w:rsidRPr="003708A1">
        <w:t>the Contractor’s or any Contractor Associate's Liability to a third party in respect of death, personal injury or damage to property, to the extent that the Liability of the Contractor or any Contractor Associate is a consequence o</w:t>
      </w:r>
      <w:bookmarkEnd w:id="2886"/>
      <w:r w:rsidRPr="003708A1">
        <w:t>f</w:t>
      </w:r>
      <w:bookmarkStart w:id="2887" w:name="_Ref442780224"/>
      <w:r w:rsidRPr="003708A1">
        <w:t xml:space="preserve"> a fraudulent, reckless, unlawful or malicious act or omission of the Principal or any Principal Associate.</w:t>
      </w:r>
      <w:bookmarkEnd w:id="2887"/>
    </w:p>
    <w:p w14:paraId="7542AA6E" w14:textId="29FC8D9F" w:rsidR="006270AF" w:rsidRDefault="002C0681" w:rsidP="00E54DB0">
      <w:pPr>
        <w:pStyle w:val="Heading3"/>
      </w:pPr>
      <w:bookmarkStart w:id="2888" w:name="_Ref468363698"/>
      <w:bookmarkStart w:id="2889" w:name="_DTBK41737"/>
      <w:bookmarkEnd w:id="2883"/>
      <w:bookmarkEnd w:id="2885"/>
      <w:r w:rsidRPr="003708A1">
        <w:lastRenderedPageBreak/>
        <w:t>(</w:t>
      </w:r>
      <w:r w:rsidRPr="003708A1">
        <w:rPr>
          <w:b/>
        </w:rPr>
        <w:t>Contractor acknowledgement</w:t>
      </w:r>
      <w:r w:rsidRPr="003708A1">
        <w:t xml:space="preserve">): </w:t>
      </w:r>
      <w:r w:rsidR="00B773DE" w:rsidRPr="003708A1">
        <w:t xml:space="preserve">Subject to clause </w:t>
      </w:r>
      <w:r w:rsidR="00B773DE" w:rsidRPr="005E62F8">
        <w:fldChar w:fldCharType="begin"/>
      </w:r>
      <w:r w:rsidR="00B773DE" w:rsidRPr="003708A1">
        <w:instrText xml:space="preserve"> REF _Ref233956011 \w \h </w:instrText>
      </w:r>
      <w:r w:rsidR="00B773DE" w:rsidRPr="005E62F8">
        <w:fldChar w:fldCharType="separate"/>
      </w:r>
      <w:r w:rsidR="00A03753">
        <w:t>29.8</w:t>
      </w:r>
      <w:r w:rsidR="00B773DE" w:rsidRPr="005E62F8">
        <w:fldChar w:fldCharType="end"/>
      </w:r>
      <w:r w:rsidR="00B773DE" w:rsidRPr="003708A1">
        <w:t>, t</w:t>
      </w:r>
      <w:r w:rsidRPr="003708A1">
        <w:t xml:space="preserve">he Contractor acknowledges and agrees </w:t>
      </w:r>
      <w:r w:rsidR="00005A18" w:rsidRPr="003708A1">
        <w:t>that</w:t>
      </w:r>
      <w:r w:rsidRPr="003708A1">
        <w:t xml:space="preserve"> the Contractor's sole financial remedy, and the Principal’s sole financial Liability</w:t>
      </w:r>
      <w:bookmarkEnd w:id="2888"/>
      <w:r w:rsidRPr="003708A1" w:rsidDel="00083465">
        <w:t xml:space="preserve"> </w:t>
      </w:r>
      <w:bookmarkStart w:id="2890" w:name="_Ref49330837"/>
      <w:r w:rsidRPr="003708A1">
        <w:t xml:space="preserve">for delay, disruption or disturbance to the progress of any part of the </w:t>
      </w:r>
      <w:r w:rsidR="00B9185B" w:rsidRPr="003708A1">
        <w:t>Contractor's Activities</w:t>
      </w:r>
      <w:r w:rsidRPr="003708A1">
        <w:t>, including by reason of an Adjustment Event (Time), is limited to</w:t>
      </w:r>
      <w:r w:rsidR="006270AF">
        <w:t>:</w:t>
      </w:r>
      <w:r w:rsidRPr="003708A1">
        <w:t xml:space="preserve"> </w:t>
      </w:r>
    </w:p>
    <w:p w14:paraId="2107A775" w14:textId="74262729" w:rsidR="003C6680" w:rsidRDefault="003C6680" w:rsidP="006270AF">
      <w:pPr>
        <w:pStyle w:val="Heading4"/>
      </w:pPr>
      <w:r>
        <w:t>the</w:t>
      </w:r>
      <w:r w:rsidR="006270AF">
        <w:t xml:space="preserve"> adjustment to the TOC </w:t>
      </w:r>
      <w:r w:rsidR="004F5CA3">
        <w:t>determined</w:t>
      </w:r>
      <w:r>
        <w:t xml:space="preserve"> </w:t>
      </w:r>
      <w:r w:rsidR="006270AF">
        <w:t xml:space="preserve">pursuant to clause </w:t>
      </w:r>
      <w:r>
        <w:fldChar w:fldCharType="begin"/>
      </w:r>
      <w:r>
        <w:instrText xml:space="preserve"> REF _Ref462123816 \r \h </w:instrText>
      </w:r>
      <w:r>
        <w:fldChar w:fldCharType="separate"/>
      </w:r>
      <w:r w:rsidR="00A03753">
        <w:t>27</w:t>
      </w:r>
      <w:r>
        <w:fldChar w:fldCharType="end"/>
      </w:r>
      <w:r>
        <w:t xml:space="preserve"> or </w:t>
      </w:r>
      <w:r>
        <w:fldChar w:fldCharType="begin"/>
      </w:r>
      <w:r>
        <w:instrText xml:space="preserve"> REF _Ref84599974 \r \h </w:instrText>
      </w:r>
      <w:r>
        <w:fldChar w:fldCharType="separate"/>
      </w:r>
      <w:r w:rsidR="00A03753">
        <w:t>35</w:t>
      </w:r>
      <w:r>
        <w:fldChar w:fldCharType="end"/>
      </w:r>
      <w:r>
        <w:t xml:space="preserve"> if the delay, disruption or disturbance is caused by an Adjustment Event (Cost); and</w:t>
      </w:r>
    </w:p>
    <w:p w14:paraId="04DB13FB" w14:textId="0C032E0A" w:rsidR="00A17722" w:rsidRPr="003708A1" w:rsidRDefault="003C6680" w:rsidP="00A379CB">
      <w:pPr>
        <w:pStyle w:val="Heading4"/>
      </w:pPr>
      <w:r>
        <w:t xml:space="preserve">the adjustment to the KRAs determined pursuant to clause </w:t>
      </w:r>
      <w:r>
        <w:fldChar w:fldCharType="begin"/>
      </w:r>
      <w:r>
        <w:instrText xml:space="preserve"> REF _Ref462123816 \r \h </w:instrText>
      </w:r>
      <w:r>
        <w:fldChar w:fldCharType="separate"/>
      </w:r>
      <w:r w:rsidR="00A03753">
        <w:t>27</w:t>
      </w:r>
      <w:r>
        <w:fldChar w:fldCharType="end"/>
      </w:r>
      <w:r>
        <w:t xml:space="preserve"> or </w:t>
      </w:r>
      <w:r>
        <w:fldChar w:fldCharType="begin"/>
      </w:r>
      <w:r>
        <w:instrText xml:space="preserve"> REF _Ref84599974 \r \h </w:instrText>
      </w:r>
      <w:r>
        <w:fldChar w:fldCharType="separate"/>
      </w:r>
      <w:r w:rsidR="00A03753">
        <w:t>35</w:t>
      </w:r>
      <w:r>
        <w:fldChar w:fldCharType="end"/>
      </w:r>
      <w:r>
        <w:t xml:space="preserve"> if the delay, disruption or disturbance is caused by an Adjustment Event (KRA)</w:t>
      </w:r>
      <w:r w:rsidR="001A32F5" w:rsidRPr="000C516B">
        <w:t>.</w:t>
      </w:r>
      <w:bookmarkEnd w:id="2890"/>
    </w:p>
    <w:p w14:paraId="4A20B45B" w14:textId="3EFCD91E" w:rsidR="002C0681" w:rsidRPr="003708A1" w:rsidRDefault="002C0681" w:rsidP="00E54DB0">
      <w:pPr>
        <w:pStyle w:val="Heading3"/>
      </w:pPr>
      <w:bookmarkStart w:id="2891" w:name="_Ref487118241"/>
      <w:bookmarkStart w:id="2892" w:name="_DTBK44592"/>
      <w:bookmarkStart w:id="2893" w:name="_DTBK41738"/>
      <w:bookmarkEnd w:id="2889"/>
      <w:r w:rsidRPr="003708A1">
        <w:t>(</w:t>
      </w:r>
      <w:r w:rsidRPr="003708A1">
        <w:rPr>
          <w:b/>
        </w:rPr>
        <w:t>PSDR</w:t>
      </w:r>
      <w:r w:rsidRPr="003708A1">
        <w:t xml:space="preserve">): The Contractor </w:t>
      </w:r>
      <w:bookmarkStart w:id="2894" w:name="_Hlk131619511"/>
      <w:r w:rsidR="006820EC">
        <w:t>acknowledges and agrees</w:t>
      </w:r>
      <w:bookmarkEnd w:id="2894"/>
      <w:r w:rsidR="006820EC" w:rsidRPr="003708A1">
        <w:t xml:space="preserve"> </w:t>
      </w:r>
      <w:r w:rsidRPr="003708A1">
        <w:t>that:</w:t>
      </w:r>
      <w:bookmarkEnd w:id="2891"/>
    </w:p>
    <w:p w14:paraId="63B3D834" w14:textId="57B8F2B1" w:rsidR="002C0681" w:rsidRPr="003708A1" w:rsidRDefault="002C0681" w:rsidP="002C0681">
      <w:pPr>
        <w:pStyle w:val="Heading4"/>
      </w:pPr>
      <w:bookmarkStart w:id="2895" w:name="_DTBK44593"/>
      <w:bookmarkEnd w:id="2892"/>
      <w:r w:rsidRPr="003708A1">
        <w:t>prior to the date of this Deed, it</w:t>
      </w:r>
      <w:r w:rsidR="00516C30">
        <w:t xml:space="preserve"> has</w:t>
      </w:r>
      <w:r w:rsidRPr="003708A1">
        <w:t>:</w:t>
      </w:r>
    </w:p>
    <w:p w14:paraId="057A383B" w14:textId="77777777" w:rsidR="002C0681" w:rsidRPr="003708A1" w:rsidRDefault="002C0681" w:rsidP="002C0681">
      <w:pPr>
        <w:pStyle w:val="Heading5"/>
      </w:pPr>
      <w:bookmarkStart w:id="2896" w:name="_DTBK44594"/>
      <w:bookmarkEnd w:id="2895"/>
      <w:r w:rsidRPr="003708A1">
        <w:t xml:space="preserve">checked, examined, analysed and carefully considered the </w:t>
      </w:r>
      <w:proofErr w:type="gramStart"/>
      <w:r w:rsidRPr="003708A1">
        <w:t>PSDR;</w:t>
      </w:r>
      <w:proofErr w:type="gramEnd"/>
    </w:p>
    <w:p w14:paraId="3CCBF425" w14:textId="77777777" w:rsidR="002C0681" w:rsidRPr="003708A1" w:rsidRDefault="002C0681" w:rsidP="002C0681">
      <w:pPr>
        <w:pStyle w:val="Heading5"/>
      </w:pPr>
      <w:bookmarkStart w:id="2897" w:name="_DTBK44595"/>
      <w:bookmarkEnd w:id="2896"/>
      <w:r w:rsidRPr="003708A1">
        <w:t>satisfied itself as to the completeness, correctness, accuracy, appropriateness, suitability and adequacy of the PSDR; and</w:t>
      </w:r>
    </w:p>
    <w:p w14:paraId="7761F892" w14:textId="6EEBB61A" w:rsidR="002C0681" w:rsidRPr="003708A1" w:rsidRDefault="002C0681" w:rsidP="002C0681">
      <w:pPr>
        <w:pStyle w:val="Heading5"/>
      </w:pPr>
      <w:bookmarkStart w:id="2898" w:name="_DTBK44596"/>
      <w:bookmarkEnd w:id="2897"/>
      <w:r w:rsidRPr="003708A1">
        <w:t>satisfied itself that there are no omissions, ambiguities, discrepancies or inconsistencies in or between the PSDR; and</w:t>
      </w:r>
    </w:p>
    <w:p w14:paraId="3B09C7CA" w14:textId="576F6F22" w:rsidR="00516C30" w:rsidRDefault="00E50B0F" w:rsidP="00516C30">
      <w:pPr>
        <w:pStyle w:val="Heading4"/>
      </w:pPr>
      <w:bookmarkStart w:id="2899" w:name="_DTBK43177"/>
      <w:bookmarkEnd w:id="2898"/>
      <w:r w:rsidRPr="003708A1">
        <w:t xml:space="preserve">the PSDR is proper, adequate and fit for the purpose of enabling the Contractor to carry out the </w:t>
      </w:r>
      <w:r w:rsidR="003E7F07" w:rsidRPr="003708A1">
        <w:t>Contractor's Activities</w:t>
      </w:r>
      <w:r w:rsidR="003E7F07" w:rsidRPr="003708A1" w:rsidDel="003E7F07">
        <w:t xml:space="preserve"> </w:t>
      </w:r>
      <w:r w:rsidRPr="003708A1">
        <w:t xml:space="preserve">in accordance with this </w:t>
      </w:r>
      <w:proofErr w:type="gramStart"/>
      <w:r w:rsidRPr="003708A1">
        <w:t>Deed, and</w:t>
      </w:r>
      <w:proofErr w:type="gramEnd"/>
      <w:r w:rsidRPr="003708A1">
        <w:t xml:space="preserve"> ensuring that the Works satisfy the relevant FFP Warranty</w:t>
      </w:r>
      <w:bookmarkStart w:id="2900" w:name="_Hlk130933434"/>
      <w:r w:rsidR="00DD3654">
        <w:t>.</w:t>
      </w:r>
    </w:p>
    <w:p w14:paraId="0489DDAC" w14:textId="05222A98" w:rsidR="00E50B0F" w:rsidRPr="00287A5B" w:rsidRDefault="00516C30" w:rsidP="009D7D8B">
      <w:pPr>
        <w:ind w:left="1928"/>
        <w:rPr>
          <w:b/>
          <w:i/>
          <w:iCs/>
        </w:rPr>
      </w:pPr>
      <w:r w:rsidRPr="009D7D8B">
        <w:rPr>
          <w:b/>
          <w:bCs/>
          <w:i/>
          <w:iCs/>
          <w:highlight w:val="lightGray"/>
        </w:rPr>
        <w:t xml:space="preserve">[Note: On a project specific basis, Project </w:t>
      </w:r>
      <w:r w:rsidR="00151F8B">
        <w:rPr>
          <w:b/>
          <w:bCs/>
          <w:i/>
          <w:iCs/>
          <w:highlight w:val="lightGray"/>
        </w:rPr>
        <w:t>t</w:t>
      </w:r>
      <w:r w:rsidRPr="009D7D8B">
        <w:rPr>
          <w:b/>
          <w:bCs/>
          <w:i/>
          <w:iCs/>
          <w:highlight w:val="lightGray"/>
        </w:rPr>
        <w:t xml:space="preserve">eams may wish to split out Part 1 of the </w:t>
      </w:r>
      <w:r w:rsidRPr="00287A5B">
        <w:rPr>
          <w:b/>
          <w:bCs/>
          <w:i/>
          <w:iCs/>
          <w:highlight w:val="lightGray"/>
        </w:rPr>
        <w:t>PS</w:t>
      </w:r>
      <w:r w:rsidR="00151F8B">
        <w:rPr>
          <w:b/>
          <w:bCs/>
          <w:i/>
          <w:iCs/>
          <w:highlight w:val="lightGray"/>
        </w:rPr>
        <w:t>D</w:t>
      </w:r>
      <w:r w:rsidRPr="00287A5B">
        <w:rPr>
          <w:b/>
          <w:bCs/>
          <w:i/>
          <w:iCs/>
          <w:highlight w:val="lightGray"/>
        </w:rPr>
        <w:t>R</w:t>
      </w:r>
      <w:r w:rsidRPr="009D7D8B">
        <w:rPr>
          <w:b/>
          <w:bCs/>
          <w:i/>
          <w:iCs/>
          <w:highlight w:val="lightGray"/>
        </w:rPr>
        <w:t xml:space="preserve"> (which is the </w:t>
      </w:r>
      <w:proofErr w:type="gramStart"/>
      <w:r w:rsidR="00151F8B">
        <w:rPr>
          <w:b/>
          <w:bCs/>
          <w:i/>
          <w:iCs/>
          <w:highlight w:val="lightGray"/>
        </w:rPr>
        <w:t>Principal</w:t>
      </w:r>
      <w:proofErr w:type="gramEnd"/>
      <w:r w:rsidRPr="009D7D8B">
        <w:rPr>
          <w:b/>
          <w:bCs/>
          <w:i/>
          <w:iCs/>
          <w:highlight w:val="lightGray"/>
        </w:rPr>
        <w:t xml:space="preserve"> brief) and Part 2 of the </w:t>
      </w:r>
      <w:r w:rsidRPr="00287A5B">
        <w:rPr>
          <w:b/>
          <w:bCs/>
          <w:i/>
          <w:iCs/>
          <w:highlight w:val="lightGray"/>
        </w:rPr>
        <w:t>PS</w:t>
      </w:r>
      <w:r w:rsidR="00151F8B">
        <w:rPr>
          <w:b/>
          <w:bCs/>
          <w:i/>
          <w:iCs/>
          <w:highlight w:val="lightGray"/>
        </w:rPr>
        <w:t>D</w:t>
      </w:r>
      <w:r w:rsidRPr="00287A5B">
        <w:rPr>
          <w:b/>
          <w:bCs/>
          <w:i/>
          <w:iCs/>
          <w:highlight w:val="lightGray"/>
        </w:rPr>
        <w:t xml:space="preserve">R </w:t>
      </w:r>
      <w:r w:rsidRPr="009D7D8B">
        <w:rPr>
          <w:b/>
          <w:bCs/>
          <w:i/>
          <w:iCs/>
          <w:highlight w:val="lightGray"/>
        </w:rPr>
        <w:t xml:space="preserve">(which is the </w:t>
      </w:r>
      <w:r w:rsidR="00151F8B">
        <w:rPr>
          <w:b/>
          <w:bCs/>
          <w:i/>
          <w:iCs/>
          <w:highlight w:val="lightGray"/>
        </w:rPr>
        <w:t>Contractor</w:t>
      </w:r>
      <w:r w:rsidRPr="009D7D8B">
        <w:rPr>
          <w:b/>
          <w:bCs/>
          <w:i/>
          <w:iCs/>
          <w:highlight w:val="lightGray"/>
        </w:rPr>
        <w:t xml:space="preserve"> response).]</w:t>
      </w:r>
    </w:p>
    <w:p w14:paraId="4A7BC0F0" w14:textId="37A4CC22" w:rsidR="00F44467" w:rsidRPr="005E5E60" w:rsidRDefault="00F44467" w:rsidP="009D7D8B">
      <w:pPr>
        <w:pStyle w:val="Heading2"/>
      </w:pPr>
      <w:bookmarkStart w:id="2901" w:name="_Toc216857366"/>
      <w:bookmarkStart w:id="2902" w:name="_Hlk131644641"/>
      <w:bookmarkEnd w:id="2900"/>
      <w:r>
        <w:t xml:space="preserve">No </w:t>
      </w:r>
      <w:r w:rsidR="00092877">
        <w:t>C</w:t>
      </w:r>
      <w:r>
        <w:t>laims</w:t>
      </w:r>
      <w:bookmarkEnd w:id="2901"/>
      <w:r w:rsidR="0046021B">
        <w:t xml:space="preserve"> </w:t>
      </w:r>
    </w:p>
    <w:p w14:paraId="475B4C1E" w14:textId="20DDCF75" w:rsidR="0039619D" w:rsidRPr="00F44467" w:rsidRDefault="00092877" w:rsidP="009D7D8B">
      <w:pPr>
        <w:pStyle w:val="Heading3"/>
      </w:pPr>
      <w:r>
        <w:t>(</w:t>
      </w:r>
      <w:r>
        <w:rPr>
          <w:b/>
          <w:bCs w:val="0"/>
        </w:rPr>
        <w:t>No entitlement or Claims</w:t>
      </w:r>
      <w:r>
        <w:t xml:space="preserve">): </w:t>
      </w:r>
      <w:r w:rsidR="0039619D" w:rsidRPr="00F44467">
        <w:t>The Contractor acknowledges and agrees that:</w:t>
      </w:r>
    </w:p>
    <w:p w14:paraId="1483FBB5" w14:textId="0304CF6C" w:rsidR="0039619D" w:rsidRPr="00F44467" w:rsidRDefault="0039619D" w:rsidP="009D7D8B">
      <w:pPr>
        <w:pStyle w:val="Heading4"/>
      </w:pPr>
      <w:r w:rsidRPr="00F44467">
        <w:t>except as expressly provided in this Deed, the Contractor is not entitled to any:</w:t>
      </w:r>
    </w:p>
    <w:p w14:paraId="265C1C4E" w14:textId="77777777" w:rsidR="0039619D" w:rsidRPr="00F44467" w:rsidRDefault="0039619D" w:rsidP="009D7D8B">
      <w:pPr>
        <w:pStyle w:val="Heading5"/>
      </w:pPr>
      <w:r w:rsidRPr="00F44467">
        <w:t xml:space="preserve">adjustment to the TOC or any rates included in this Deed, the KRAs or any Date for Completion; or </w:t>
      </w:r>
    </w:p>
    <w:p w14:paraId="36B6B61A" w14:textId="77777777" w:rsidR="0039619D" w:rsidRPr="00F44467" w:rsidRDefault="0039619D" w:rsidP="009D7D8B">
      <w:pPr>
        <w:pStyle w:val="Heading5"/>
      </w:pPr>
      <w:r w:rsidRPr="00F44467">
        <w:t xml:space="preserve">additional payment under this </w:t>
      </w:r>
      <w:proofErr w:type="gramStart"/>
      <w:r w:rsidRPr="00F44467">
        <w:t>Deed;</w:t>
      </w:r>
      <w:proofErr w:type="gramEnd"/>
    </w:p>
    <w:p w14:paraId="1A74CE27" w14:textId="26AE0032" w:rsidR="0039619D" w:rsidRPr="00F44467" w:rsidRDefault="0039619D" w:rsidP="009D7D8B">
      <w:pPr>
        <w:pStyle w:val="Heading4"/>
      </w:pPr>
      <w:bookmarkStart w:id="2903" w:name="_Ref105576832"/>
      <w:bookmarkStart w:id="2904" w:name="_Ref105919464"/>
      <w:bookmarkStart w:id="2905" w:name="_Ref132970201"/>
      <w:r w:rsidRPr="00F44467">
        <w:t xml:space="preserve">except as expressly provided in this Deed, as between the Principal and the Contractor, the Contractor is not entitled to make against the Principal or any Principal Associate, and the Principal and Principal Associates are not liable for, any Claim arising out of or in connection with the Contractor’s Activities, any </w:t>
      </w:r>
      <w:r w:rsidR="00EC776C">
        <w:t xml:space="preserve">Direct </w:t>
      </w:r>
      <w:r w:rsidRPr="00F44467">
        <w:t>Interface Works, any Site Conditions, any Project Information or the Project Documents;</w:t>
      </w:r>
      <w:bookmarkEnd w:id="2903"/>
      <w:bookmarkEnd w:id="2904"/>
      <w:r w:rsidR="0046021B">
        <w:t xml:space="preserve"> </w:t>
      </w:r>
      <w:r w:rsidR="00092877" w:rsidRPr="009D7D8B">
        <w:rPr>
          <w:bCs w:val="0"/>
        </w:rPr>
        <w:t>and</w:t>
      </w:r>
      <w:bookmarkEnd w:id="2905"/>
    </w:p>
    <w:p w14:paraId="65DCA246" w14:textId="7E4CAFD0" w:rsidR="0039619D" w:rsidRPr="00F44467" w:rsidRDefault="0039619D" w:rsidP="009D7D8B">
      <w:pPr>
        <w:pStyle w:val="Heading4"/>
      </w:pPr>
      <w:r w:rsidRPr="00F44467">
        <w:t xml:space="preserve">it will not make any adjustments to any design or work methodology current as at the Contract Date that will reduce the durability, whole of life performance, environment and sustainability performance, functional performance, quality or safety, of any part of the Contractor’s Activities, </w:t>
      </w:r>
      <w:r w:rsidRPr="00F44467">
        <w:lastRenderedPageBreak/>
        <w:t>or increase the whole of life costs associated with any part of the Contractor’s Activities, other than to the extent directed by the Principal</w:t>
      </w:r>
      <w:r w:rsidR="00092877">
        <w:t>.</w:t>
      </w:r>
      <w:r w:rsidR="00092877" w:rsidRPr="00F44467">
        <w:t xml:space="preserve"> </w:t>
      </w:r>
    </w:p>
    <w:p w14:paraId="5C4A4D11" w14:textId="050A5055" w:rsidR="0039619D" w:rsidRPr="00F44467" w:rsidRDefault="0039619D" w:rsidP="00E54DB0">
      <w:pPr>
        <w:pStyle w:val="Heading3"/>
      </w:pPr>
      <w:r w:rsidRPr="00F44467">
        <w:t>(</w:t>
      </w:r>
      <w:r w:rsidR="00092877">
        <w:rPr>
          <w:b/>
        </w:rPr>
        <w:t>N</w:t>
      </w:r>
      <w:r w:rsidR="00092877" w:rsidRPr="00F44467">
        <w:rPr>
          <w:b/>
        </w:rPr>
        <w:t xml:space="preserve">o </w:t>
      </w:r>
      <w:r w:rsidRPr="00F44467">
        <w:rPr>
          <w:b/>
        </w:rPr>
        <w:t>limitation</w:t>
      </w:r>
      <w:r w:rsidRPr="00F44467">
        <w:t xml:space="preserve">): </w:t>
      </w:r>
      <w:r w:rsidR="00092877">
        <w:t>C</w:t>
      </w:r>
      <w:r w:rsidR="00092877" w:rsidRPr="00F44467">
        <w:t xml:space="preserve">lause </w:t>
      </w:r>
      <w:r w:rsidR="003C6680">
        <w:fldChar w:fldCharType="begin"/>
      </w:r>
      <w:r w:rsidR="003C6680">
        <w:instrText xml:space="preserve"> REF _Ref105576832 \w \h </w:instrText>
      </w:r>
      <w:r w:rsidR="003C6680">
        <w:fldChar w:fldCharType="separate"/>
      </w:r>
      <w:r w:rsidR="00A03753">
        <w:t>5.8(a)(ii)</w:t>
      </w:r>
      <w:r w:rsidR="003C6680">
        <w:fldChar w:fldCharType="end"/>
      </w:r>
      <w:r w:rsidRPr="00F44467">
        <w:t xml:space="preserve"> does not: </w:t>
      </w:r>
    </w:p>
    <w:p w14:paraId="297B65C3" w14:textId="77777777" w:rsidR="0039619D" w:rsidRPr="00F44467" w:rsidRDefault="0039619D" w:rsidP="0039619D">
      <w:pPr>
        <w:pStyle w:val="Heading4"/>
        <w:numPr>
          <w:ilvl w:val="3"/>
          <w:numId w:val="2"/>
        </w:numPr>
      </w:pPr>
      <w:r w:rsidRPr="00F44467">
        <w:t>preclude or limit the Contractor from raising any defence available at Law to any Claim made by the Principal or Principal Associates against the Contractor; or</w:t>
      </w:r>
    </w:p>
    <w:p w14:paraId="7DFBA27B" w14:textId="77777777" w:rsidR="0039619D" w:rsidRPr="00F44467" w:rsidRDefault="0039619D" w:rsidP="0039619D">
      <w:pPr>
        <w:pStyle w:val="Heading4"/>
        <w:numPr>
          <w:ilvl w:val="3"/>
          <w:numId w:val="2"/>
        </w:numPr>
      </w:pPr>
      <w:r w:rsidRPr="00F44467">
        <w:t>limit any Claim that the Contractor may have against the Principal or a Principal Associate, or any Liability the Principal or a Principal Associate may have to the Contractor or any Contractor Associate, under the Project Documents or at Law:</w:t>
      </w:r>
    </w:p>
    <w:p w14:paraId="3995552D" w14:textId="77777777" w:rsidR="0039619D" w:rsidRPr="00F44467" w:rsidRDefault="0039619D" w:rsidP="0039619D">
      <w:pPr>
        <w:pStyle w:val="Heading5"/>
        <w:numPr>
          <w:ilvl w:val="4"/>
          <w:numId w:val="2"/>
        </w:numPr>
      </w:pPr>
      <w:r w:rsidRPr="00F44467">
        <w:t xml:space="preserve">for damages for breach of a Project Document by the Principal or any Principal Associate; or </w:t>
      </w:r>
    </w:p>
    <w:p w14:paraId="5F8CB277" w14:textId="585533B1" w:rsidR="0039619D" w:rsidRDefault="0039619D" w:rsidP="0039619D">
      <w:pPr>
        <w:pStyle w:val="Heading5"/>
        <w:numPr>
          <w:ilvl w:val="4"/>
          <w:numId w:val="2"/>
        </w:numPr>
      </w:pPr>
      <w:r w:rsidRPr="00F44467">
        <w:t>in respect of the Contractor’s or any Contractor Associate's Liability to a third party in respect of death, personal injury or damage to property, to the extent that the Liability of the Contractor or any Contractor Associate is a consequence of a fraudulent, reckless, unlawful or malicious act or omission of the Principal or any Principal Associate.</w:t>
      </w:r>
    </w:p>
    <w:p w14:paraId="5FC09530" w14:textId="2AC47113" w:rsidR="00092877" w:rsidRPr="00F44467" w:rsidRDefault="00092877" w:rsidP="009D7D8B">
      <w:pPr>
        <w:pStyle w:val="Heading3"/>
        <w:numPr>
          <w:ilvl w:val="2"/>
          <w:numId w:val="2"/>
        </w:numPr>
        <w:tabs>
          <w:tab w:val="left" w:pos="1928"/>
        </w:tabs>
      </w:pPr>
      <w:r>
        <w:t>(</w:t>
      </w:r>
      <w:r>
        <w:rPr>
          <w:b/>
          <w:bCs w:val="0"/>
        </w:rPr>
        <w:t>Claims for payment of</w:t>
      </w:r>
      <w:r>
        <w:t xml:space="preserve"> </w:t>
      </w:r>
      <w:r>
        <w:rPr>
          <w:b/>
          <w:bCs w:val="0"/>
        </w:rPr>
        <w:t>Reimbursable Costs</w:t>
      </w:r>
      <w:r>
        <w:t xml:space="preserve">): A reference to 'Claim' under clauses </w:t>
      </w:r>
      <w:r>
        <w:fldChar w:fldCharType="begin"/>
      </w:r>
      <w:r>
        <w:instrText xml:space="preserve"> REF _Ref132970024 \r \h </w:instrText>
      </w:r>
      <w:r>
        <w:fldChar w:fldCharType="separate"/>
      </w:r>
      <w:r w:rsidR="00A03753">
        <w:t>2.6(d)</w:t>
      </w:r>
      <w:r>
        <w:fldChar w:fldCharType="end"/>
      </w:r>
      <w:r>
        <w:t xml:space="preserve">, </w:t>
      </w:r>
      <w:r>
        <w:fldChar w:fldCharType="begin"/>
      </w:r>
      <w:r>
        <w:instrText xml:space="preserve"> REF _Ref132970038 \r \h </w:instrText>
      </w:r>
      <w:r>
        <w:fldChar w:fldCharType="separate"/>
      </w:r>
      <w:r w:rsidR="00A03753">
        <w:t>2.7</w:t>
      </w:r>
      <w:r>
        <w:fldChar w:fldCharType="end"/>
      </w:r>
      <w:r>
        <w:t xml:space="preserve">, </w:t>
      </w:r>
      <w:r>
        <w:fldChar w:fldCharType="begin"/>
      </w:r>
      <w:r>
        <w:instrText xml:space="preserve"> REF _Ref361391506 \r \h </w:instrText>
      </w:r>
      <w:r>
        <w:fldChar w:fldCharType="separate"/>
      </w:r>
      <w:r w:rsidR="00A03753">
        <w:t>2.15(c)</w:t>
      </w:r>
      <w:r>
        <w:fldChar w:fldCharType="end"/>
      </w:r>
      <w:r>
        <w:t xml:space="preserve">, </w:t>
      </w:r>
      <w:r>
        <w:fldChar w:fldCharType="begin"/>
      </w:r>
      <w:r>
        <w:instrText xml:space="preserve"> REF _Ref132970163 \r \h </w:instrText>
      </w:r>
      <w:r>
        <w:fldChar w:fldCharType="separate"/>
      </w:r>
      <w:r w:rsidR="00A03753">
        <w:t>5.3(d)</w:t>
      </w:r>
      <w:r>
        <w:fldChar w:fldCharType="end"/>
      </w:r>
      <w:r>
        <w:t xml:space="preserve">, </w:t>
      </w:r>
      <w:r>
        <w:fldChar w:fldCharType="begin"/>
      </w:r>
      <w:r>
        <w:instrText xml:space="preserve"> REF _Ref132970201 \w \h </w:instrText>
      </w:r>
      <w:r>
        <w:fldChar w:fldCharType="separate"/>
      </w:r>
      <w:r w:rsidR="00A03753">
        <w:t>5.8(a)(ii)</w:t>
      </w:r>
      <w:r>
        <w:fldChar w:fldCharType="end"/>
      </w:r>
      <w:r>
        <w:t xml:space="preserve">, </w:t>
      </w:r>
      <w:r>
        <w:fldChar w:fldCharType="begin"/>
      </w:r>
      <w:r>
        <w:instrText xml:space="preserve"> REF _Ref132970241 \w \h </w:instrText>
      </w:r>
      <w:r>
        <w:fldChar w:fldCharType="separate"/>
      </w:r>
      <w:r w:rsidR="00A03753">
        <w:t>6.1(e)</w:t>
      </w:r>
      <w:r>
        <w:fldChar w:fldCharType="end"/>
      </w:r>
      <w:r>
        <w:t xml:space="preserve">, 6A.3(a), </w:t>
      </w:r>
      <w:r>
        <w:fldChar w:fldCharType="begin"/>
      </w:r>
      <w:r>
        <w:instrText xml:space="preserve"> REF _Ref132970362 \w \h </w:instrText>
      </w:r>
      <w:r>
        <w:fldChar w:fldCharType="separate"/>
      </w:r>
      <w:r w:rsidR="00A03753">
        <w:t>7.2(f)(ii)</w:t>
      </w:r>
      <w:r>
        <w:fldChar w:fldCharType="end"/>
      </w:r>
      <w:r>
        <w:t xml:space="preserve">, </w:t>
      </w:r>
      <w:r>
        <w:fldChar w:fldCharType="begin"/>
      </w:r>
      <w:r>
        <w:instrText xml:space="preserve"> REF _Ref132970515 \w \h </w:instrText>
      </w:r>
      <w:r>
        <w:fldChar w:fldCharType="separate"/>
      </w:r>
      <w:r w:rsidR="00A03753">
        <w:t>12.6(g)</w:t>
      </w:r>
      <w:r>
        <w:fldChar w:fldCharType="end"/>
      </w:r>
      <w:r>
        <w:t xml:space="preserve">, </w:t>
      </w:r>
      <w:r w:rsidR="00C32777">
        <w:fldChar w:fldCharType="begin"/>
      </w:r>
      <w:r w:rsidR="00C32777">
        <w:instrText xml:space="preserve"> REF _Ref132971214 \w \h </w:instrText>
      </w:r>
      <w:r w:rsidR="00C32777">
        <w:fldChar w:fldCharType="separate"/>
      </w:r>
      <w:r w:rsidR="00A03753">
        <w:t>22.2(d)</w:t>
      </w:r>
      <w:r w:rsidR="00C32777">
        <w:fldChar w:fldCharType="end"/>
      </w:r>
      <w:r w:rsidR="00C32777">
        <w:t xml:space="preserve">, </w:t>
      </w:r>
      <w:r w:rsidR="00C32777">
        <w:fldChar w:fldCharType="begin"/>
      </w:r>
      <w:r w:rsidR="00C32777">
        <w:instrText xml:space="preserve"> REF _Ref132971269 \w \h </w:instrText>
      </w:r>
      <w:r w:rsidR="00C32777">
        <w:fldChar w:fldCharType="separate"/>
      </w:r>
      <w:r w:rsidR="00A03753">
        <w:t>23.1(c)</w:t>
      </w:r>
      <w:r w:rsidR="00C32777">
        <w:fldChar w:fldCharType="end"/>
      </w:r>
      <w:r w:rsidR="00C32777">
        <w:t xml:space="preserve">, </w:t>
      </w:r>
      <w:r w:rsidR="00C32777">
        <w:fldChar w:fldCharType="begin"/>
      </w:r>
      <w:r w:rsidR="00C32777">
        <w:instrText xml:space="preserve"> REF _Ref132971299 \w \h </w:instrText>
      </w:r>
      <w:r w:rsidR="00C32777">
        <w:fldChar w:fldCharType="separate"/>
      </w:r>
      <w:r w:rsidR="00A03753">
        <w:t>23.6(g)</w:t>
      </w:r>
      <w:r w:rsidR="00C32777">
        <w:fldChar w:fldCharType="end"/>
      </w:r>
      <w:r w:rsidR="00C32777">
        <w:t xml:space="preserve">, </w:t>
      </w:r>
      <w:r w:rsidR="00C32777">
        <w:fldChar w:fldCharType="begin"/>
      </w:r>
      <w:r w:rsidR="00C32777">
        <w:instrText xml:space="preserve"> REF _Ref132971462 \w \h </w:instrText>
      </w:r>
      <w:r w:rsidR="00C32777">
        <w:fldChar w:fldCharType="separate"/>
      </w:r>
      <w:r w:rsidR="00A03753">
        <w:t>27.2(d)</w:t>
      </w:r>
      <w:r w:rsidR="00C32777">
        <w:fldChar w:fldCharType="end"/>
      </w:r>
      <w:r w:rsidR="00C32777">
        <w:t xml:space="preserve">, </w:t>
      </w:r>
      <w:r w:rsidR="00C32777">
        <w:fldChar w:fldCharType="begin"/>
      </w:r>
      <w:r w:rsidR="00C32777">
        <w:instrText xml:space="preserve"> REF _Ref132971562 \w \h </w:instrText>
      </w:r>
      <w:r w:rsidR="00C32777">
        <w:fldChar w:fldCharType="separate"/>
      </w:r>
      <w:r w:rsidR="00A03753">
        <w:t>29.2(a)</w:t>
      </w:r>
      <w:r w:rsidR="00C32777">
        <w:fldChar w:fldCharType="end"/>
      </w:r>
      <w:r w:rsidR="00C32777">
        <w:t xml:space="preserve">, </w:t>
      </w:r>
      <w:r w:rsidR="00C32777">
        <w:fldChar w:fldCharType="begin"/>
      </w:r>
      <w:r w:rsidR="00C32777">
        <w:instrText xml:space="preserve"> REF _Ref132971625 \w \h </w:instrText>
      </w:r>
      <w:r w:rsidR="00C32777">
        <w:fldChar w:fldCharType="separate"/>
      </w:r>
      <w:r w:rsidR="00A03753">
        <w:t>34.3(d)</w:t>
      </w:r>
      <w:r w:rsidR="00C32777">
        <w:fldChar w:fldCharType="end"/>
      </w:r>
      <w:r w:rsidR="00C32777">
        <w:t xml:space="preserve">, </w:t>
      </w:r>
      <w:r w:rsidR="00C32777">
        <w:fldChar w:fldCharType="begin"/>
      </w:r>
      <w:r w:rsidR="00C32777">
        <w:instrText xml:space="preserve"> REF _Ref132971660 \w \h </w:instrText>
      </w:r>
      <w:r w:rsidR="00C32777">
        <w:fldChar w:fldCharType="separate"/>
      </w:r>
      <w:r w:rsidR="00A03753">
        <w:t>34.4(d)</w:t>
      </w:r>
      <w:r w:rsidR="00C32777">
        <w:fldChar w:fldCharType="end"/>
      </w:r>
      <w:r w:rsidR="00C32777">
        <w:t xml:space="preserve">, </w:t>
      </w:r>
      <w:r w:rsidR="00C32777">
        <w:fldChar w:fldCharType="begin"/>
      </w:r>
      <w:r w:rsidR="00C32777">
        <w:instrText xml:space="preserve"> REF _Ref132971705 \w \h </w:instrText>
      </w:r>
      <w:r w:rsidR="00C32777">
        <w:fldChar w:fldCharType="separate"/>
      </w:r>
      <w:r w:rsidR="00A03753">
        <w:t>36.2(b)</w:t>
      </w:r>
      <w:r w:rsidR="00C32777">
        <w:fldChar w:fldCharType="end"/>
      </w:r>
      <w:r w:rsidR="00C32777">
        <w:t xml:space="preserve">, </w:t>
      </w:r>
      <w:r w:rsidR="00C32777">
        <w:fldChar w:fldCharType="begin"/>
      </w:r>
      <w:r w:rsidR="00C32777">
        <w:instrText xml:space="preserve"> REF _Ref49344892 \w \h </w:instrText>
      </w:r>
      <w:r w:rsidR="00C32777">
        <w:fldChar w:fldCharType="separate"/>
      </w:r>
      <w:r w:rsidR="00A03753">
        <w:t>41.14(b)</w:t>
      </w:r>
      <w:r w:rsidR="00C32777">
        <w:fldChar w:fldCharType="end"/>
      </w:r>
      <w:r w:rsidR="00C32777">
        <w:t xml:space="preserve">, </w:t>
      </w:r>
      <w:r w:rsidR="00C32777">
        <w:fldChar w:fldCharType="begin"/>
      </w:r>
      <w:r w:rsidR="00C32777">
        <w:instrText xml:space="preserve"> REF _Ref132971821 \w \h </w:instrText>
      </w:r>
      <w:r w:rsidR="00C32777">
        <w:fldChar w:fldCharType="separate"/>
      </w:r>
      <w:r w:rsidR="00A03753">
        <w:t>42.5(a)</w:t>
      </w:r>
      <w:r w:rsidR="00C32777">
        <w:fldChar w:fldCharType="end"/>
      </w:r>
      <w:r w:rsidR="00C32777">
        <w:t xml:space="preserve">, </w:t>
      </w:r>
      <w:r w:rsidR="00C32777">
        <w:fldChar w:fldCharType="begin"/>
      </w:r>
      <w:r w:rsidR="00C32777">
        <w:instrText xml:space="preserve"> REF _Ref132971824 \w \h </w:instrText>
      </w:r>
      <w:r w:rsidR="00C32777">
        <w:fldChar w:fldCharType="separate"/>
      </w:r>
      <w:r w:rsidR="00A03753">
        <w:t>42.5(b)</w:t>
      </w:r>
      <w:r w:rsidR="00C32777">
        <w:fldChar w:fldCharType="end"/>
      </w:r>
      <w:r w:rsidR="00C32777">
        <w:t xml:space="preserve">, </w:t>
      </w:r>
      <w:r w:rsidR="00A379CB">
        <w:fldChar w:fldCharType="begin"/>
      </w:r>
      <w:r w:rsidR="00A379CB">
        <w:instrText xml:space="preserve"> REF _Ref132971961 \w \h </w:instrText>
      </w:r>
      <w:r w:rsidR="00A379CB">
        <w:fldChar w:fldCharType="separate"/>
      </w:r>
      <w:r w:rsidR="00A03753">
        <w:t>44.2(f)</w:t>
      </w:r>
      <w:r w:rsidR="00A379CB">
        <w:fldChar w:fldCharType="end"/>
      </w:r>
      <w:r w:rsidR="00A379CB">
        <w:t xml:space="preserve"> or </w:t>
      </w:r>
      <w:r w:rsidR="00A379CB">
        <w:fldChar w:fldCharType="begin"/>
      </w:r>
      <w:r w:rsidR="00A379CB">
        <w:instrText xml:space="preserve"> REF _Ref132972958 \w \h </w:instrText>
      </w:r>
      <w:r w:rsidR="00A379CB">
        <w:fldChar w:fldCharType="separate"/>
      </w:r>
      <w:r w:rsidR="00A03753">
        <w:t>59.4</w:t>
      </w:r>
      <w:r w:rsidR="00A379CB">
        <w:fldChar w:fldCharType="end"/>
      </w:r>
      <w:r w:rsidR="00A379CB">
        <w:t xml:space="preserve"> </w:t>
      </w:r>
      <w:r>
        <w:t xml:space="preserve">does not prevent the Contractor from making a claim for payment of Reimbursable Costs under clause </w:t>
      </w:r>
      <w:r>
        <w:fldChar w:fldCharType="begin"/>
      </w:r>
      <w:r>
        <w:instrText xml:space="preserve"> REF _Ref49333526 \r \h </w:instrText>
      </w:r>
      <w:r>
        <w:fldChar w:fldCharType="separate"/>
      </w:r>
      <w:r w:rsidR="00A03753">
        <w:t>29</w:t>
      </w:r>
      <w:r>
        <w:fldChar w:fldCharType="end"/>
      </w:r>
      <w:r>
        <w:t xml:space="preserve"> where the Contractor is otherwise entitled to make such a claim.</w:t>
      </w:r>
    </w:p>
    <w:p w14:paraId="3809C0DD" w14:textId="77777777" w:rsidR="002C0681" w:rsidRDefault="002C0681" w:rsidP="002C0681">
      <w:pPr>
        <w:pStyle w:val="Heading1"/>
      </w:pPr>
      <w:bookmarkStart w:id="2906" w:name="_Toc49432764"/>
      <w:bookmarkStart w:id="2907" w:name="_Toc49433950"/>
      <w:bookmarkStart w:id="2908" w:name="_Toc49435139"/>
      <w:bookmarkStart w:id="2909" w:name="_Toc49436326"/>
      <w:bookmarkStart w:id="2910" w:name="_Toc49453704"/>
      <w:bookmarkStart w:id="2911" w:name="_Toc49454987"/>
      <w:bookmarkStart w:id="2912" w:name="_Toc49456273"/>
      <w:bookmarkStart w:id="2913" w:name="_Toc49457931"/>
      <w:bookmarkStart w:id="2914" w:name="_Toc49863478"/>
      <w:bookmarkStart w:id="2915" w:name="_Toc49864793"/>
      <w:bookmarkStart w:id="2916" w:name="_Toc55545554"/>
      <w:bookmarkStart w:id="2917" w:name="_Toc55550574"/>
      <w:bookmarkStart w:id="2918" w:name="_Toc55563754"/>
      <w:bookmarkStart w:id="2919" w:name="_Toc55564919"/>
      <w:bookmarkStart w:id="2920" w:name="_Toc55569265"/>
      <w:bookmarkStart w:id="2921" w:name="_Toc55572991"/>
      <w:bookmarkStart w:id="2922" w:name="_Toc56006962"/>
      <w:bookmarkStart w:id="2923" w:name="_Toc56008259"/>
      <w:bookmarkStart w:id="2924" w:name="_Toc460936273"/>
      <w:bookmarkStart w:id="2925" w:name="_Toc216857367"/>
      <w:bookmarkStart w:id="2926" w:name="_DTBK44597"/>
      <w:bookmarkStart w:id="2927" w:name="_Ref414435559"/>
      <w:bookmarkStart w:id="2928" w:name="_Ref362880116"/>
      <w:bookmarkStart w:id="2929" w:name="_Toc362881598"/>
      <w:bookmarkStart w:id="2930" w:name="_Ref362943183"/>
      <w:bookmarkEnd w:id="2893"/>
      <w:bookmarkEnd w:id="2899"/>
      <w:bookmarkEnd w:id="2902"/>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r w:rsidRPr="003708A1">
        <w:t>Approvals</w:t>
      </w:r>
      <w:bookmarkEnd w:id="2924"/>
      <w:bookmarkEnd w:id="2925"/>
    </w:p>
    <w:p w14:paraId="6938ACA8" w14:textId="77777777" w:rsidR="00E77E54" w:rsidRPr="005E5E60" w:rsidRDefault="00E77E54" w:rsidP="00E62DDB">
      <w:pPr>
        <w:pStyle w:val="Heading2"/>
        <w:tabs>
          <w:tab w:val="num" w:pos="964"/>
        </w:tabs>
      </w:pPr>
      <w:bookmarkStart w:id="2931" w:name="_Toc216857368"/>
      <w:r>
        <w:t>Principal Approvals</w:t>
      </w:r>
      <w:bookmarkEnd w:id="2931"/>
      <w:r>
        <w:t xml:space="preserve"> </w:t>
      </w:r>
    </w:p>
    <w:p w14:paraId="3E44A916" w14:textId="7B0DBDD7" w:rsidR="00903915" w:rsidRDefault="0038027D" w:rsidP="00E54DB0">
      <w:pPr>
        <w:pStyle w:val="Heading3"/>
      </w:pPr>
      <w:r>
        <w:t>(</w:t>
      </w:r>
      <w:r w:rsidRPr="009D7D8B">
        <w:rPr>
          <w:b/>
          <w:bCs w:val="0"/>
        </w:rPr>
        <w:t>Principal Approvals</w:t>
      </w:r>
      <w:r>
        <w:t xml:space="preserve">): </w:t>
      </w:r>
      <w:r w:rsidR="00903915">
        <w:t>The Principa</w:t>
      </w:r>
      <w:r w:rsidR="00903915" w:rsidRPr="00AD46E8">
        <w:t>l:</w:t>
      </w:r>
      <w:r w:rsidR="000C516B" w:rsidRPr="00AD46E8">
        <w:t xml:space="preserve"> </w:t>
      </w:r>
      <w:bookmarkStart w:id="2932" w:name="_Hlk130934774"/>
      <w:r w:rsidR="000C516B" w:rsidRPr="003F6A3A">
        <w:rPr>
          <w:b/>
          <w:bCs w:val="0"/>
          <w:i/>
          <w:iCs/>
          <w:highlight w:val="lightGray"/>
        </w:rPr>
        <w:t>[</w:t>
      </w:r>
      <w:r w:rsidR="00A03753">
        <w:rPr>
          <w:b/>
          <w:bCs w:val="0"/>
          <w:i/>
          <w:iCs/>
          <w:highlight w:val="lightGray"/>
        </w:rPr>
        <w:t>Drafting note</w:t>
      </w:r>
      <w:r w:rsidR="000C516B" w:rsidRPr="003F6A3A">
        <w:rPr>
          <w:b/>
          <w:bCs w:val="0"/>
          <w:i/>
          <w:iCs/>
          <w:highlight w:val="lightGray"/>
        </w:rPr>
        <w:t>: In respect of specific</w:t>
      </w:r>
      <w:r w:rsidR="0046021B">
        <w:rPr>
          <w:b/>
          <w:bCs w:val="0"/>
          <w:i/>
          <w:iCs/>
          <w:highlight w:val="lightGray"/>
        </w:rPr>
        <w:t xml:space="preserve"> </w:t>
      </w:r>
      <w:r w:rsidR="001A0AAB" w:rsidRPr="003F6A3A">
        <w:rPr>
          <w:b/>
          <w:bCs w:val="0"/>
          <w:i/>
          <w:iCs/>
          <w:highlight w:val="lightGray"/>
        </w:rPr>
        <w:t xml:space="preserve">Principal </w:t>
      </w:r>
      <w:r w:rsidR="000C516B" w:rsidRPr="003F6A3A">
        <w:rPr>
          <w:b/>
          <w:bCs w:val="0"/>
          <w:i/>
          <w:iCs/>
          <w:highlight w:val="lightGray"/>
        </w:rPr>
        <w:t xml:space="preserve">Approvals, the Project </w:t>
      </w:r>
      <w:r w:rsidR="001A0AAB" w:rsidRPr="003F6A3A">
        <w:rPr>
          <w:b/>
          <w:bCs w:val="0"/>
          <w:i/>
          <w:iCs/>
          <w:highlight w:val="lightGray"/>
        </w:rPr>
        <w:t>t</w:t>
      </w:r>
      <w:r w:rsidR="000C516B" w:rsidRPr="003F6A3A">
        <w:rPr>
          <w:b/>
          <w:bCs w:val="0"/>
          <w:i/>
          <w:iCs/>
          <w:highlight w:val="lightGray"/>
        </w:rPr>
        <w:t xml:space="preserve">eam should consult with its planning experts to consider whether </w:t>
      </w:r>
      <w:r w:rsidR="001A0AAB" w:rsidRPr="003F6A3A">
        <w:rPr>
          <w:b/>
          <w:bCs w:val="0"/>
          <w:i/>
          <w:iCs/>
          <w:highlight w:val="lightGray"/>
        </w:rPr>
        <w:t>the Contractor</w:t>
      </w:r>
      <w:r w:rsidR="000C516B" w:rsidRPr="003F6A3A">
        <w:rPr>
          <w:b/>
          <w:bCs w:val="0"/>
          <w:i/>
          <w:iCs/>
          <w:highlight w:val="lightGray"/>
        </w:rPr>
        <w:t xml:space="preserve"> needs the benefit of such approvals.</w:t>
      </w:r>
      <w:r w:rsidR="0046021B">
        <w:rPr>
          <w:b/>
          <w:bCs w:val="0"/>
          <w:i/>
          <w:iCs/>
          <w:highlight w:val="lightGray"/>
        </w:rPr>
        <w:t xml:space="preserve"> </w:t>
      </w:r>
      <w:r w:rsidR="000C516B" w:rsidRPr="003F6A3A">
        <w:rPr>
          <w:b/>
          <w:bCs w:val="0"/>
          <w:i/>
          <w:iCs/>
          <w:highlight w:val="lightGray"/>
        </w:rPr>
        <w:t>This should be addressed on an Approval specific basis.</w:t>
      </w:r>
      <w:r w:rsidR="0046021B">
        <w:rPr>
          <w:b/>
          <w:bCs w:val="0"/>
          <w:i/>
          <w:iCs/>
          <w:highlight w:val="lightGray"/>
        </w:rPr>
        <w:t xml:space="preserve"> </w:t>
      </w:r>
      <w:r w:rsidR="000C516B" w:rsidRPr="003F6A3A">
        <w:rPr>
          <w:b/>
          <w:bCs w:val="0"/>
          <w:i/>
          <w:iCs/>
          <w:highlight w:val="lightGray"/>
        </w:rPr>
        <w:t xml:space="preserve">For example, if the </w:t>
      </w:r>
      <w:r w:rsidR="001A0AAB" w:rsidRPr="003F6A3A">
        <w:rPr>
          <w:b/>
          <w:bCs w:val="0"/>
          <w:i/>
          <w:iCs/>
          <w:highlight w:val="lightGray"/>
        </w:rPr>
        <w:t>Principal</w:t>
      </w:r>
      <w:r w:rsidR="000C516B" w:rsidRPr="003F6A3A">
        <w:rPr>
          <w:b/>
          <w:bCs w:val="0"/>
          <w:i/>
          <w:iCs/>
          <w:highlight w:val="lightGray"/>
        </w:rPr>
        <w:t xml:space="preserve"> is responsible to obtain an EPBC Act approval, the following drafting could be used: for the purposes of section 2A of the Environment Protection and Biodiversity Conservation Act 1999 (</w:t>
      </w:r>
      <w:proofErr w:type="spellStart"/>
      <w:r w:rsidR="000C516B" w:rsidRPr="003F6A3A">
        <w:rPr>
          <w:b/>
          <w:bCs w:val="0"/>
          <w:i/>
          <w:iCs/>
          <w:highlight w:val="lightGray"/>
        </w:rPr>
        <w:t>Cth</w:t>
      </w:r>
      <w:proofErr w:type="spellEnd"/>
      <w:r w:rsidR="000C516B" w:rsidRPr="003F6A3A">
        <w:rPr>
          <w:b/>
          <w:bCs w:val="0"/>
          <w:i/>
          <w:iCs/>
          <w:highlight w:val="lightGray"/>
        </w:rPr>
        <w:t xml:space="preserve">) the </w:t>
      </w:r>
      <w:r w:rsidR="001A0AAB" w:rsidRPr="003F6A3A">
        <w:rPr>
          <w:b/>
          <w:bCs w:val="0"/>
          <w:i/>
          <w:iCs/>
          <w:highlight w:val="lightGray"/>
        </w:rPr>
        <w:t>Principal</w:t>
      </w:r>
      <w:r w:rsidR="000C516B" w:rsidRPr="003F6A3A">
        <w:rPr>
          <w:b/>
          <w:bCs w:val="0"/>
          <w:i/>
          <w:iCs/>
          <w:highlight w:val="lightGray"/>
        </w:rPr>
        <w:t xml:space="preserve"> will ensure that </w:t>
      </w:r>
      <w:r w:rsidR="001A0AAB" w:rsidRPr="003F6A3A">
        <w:rPr>
          <w:b/>
          <w:bCs w:val="0"/>
          <w:i/>
          <w:iCs/>
          <w:highlight w:val="lightGray"/>
        </w:rPr>
        <w:t>the</w:t>
      </w:r>
      <w:r w:rsidR="000C516B" w:rsidRPr="003F6A3A">
        <w:rPr>
          <w:b/>
          <w:bCs w:val="0"/>
          <w:i/>
          <w:iCs/>
          <w:highlight w:val="lightGray"/>
        </w:rPr>
        <w:t xml:space="preserve"> Co</w:t>
      </w:r>
      <w:r w:rsidR="001A0AAB" w:rsidRPr="003F6A3A">
        <w:rPr>
          <w:b/>
          <w:bCs w:val="0"/>
          <w:i/>
          <w:iCs/>
          <w:highlight w:val="lightGray"/>
        </w:rPr>
        <w:t>ntractor</w:t>
      </w:r>
      <w:r w:rsidR="000C516B" w:rsidRPr="003F6A3A">
        <w:rPr>
          <w:b/>
          <w:bCs w:val="0"/>
          <w:i/>
          <w:iCs/>
          <w:highlight w:val="lightGray"/>
        </w:rPr>
        <w:t xml:space="preserve"> is authorised to take the action specified in the Approval granted pursuant to the Environment Protection and Biodiversity Conservation Act 1999 (</w:t>
      </w:r>
      <w:proofErr w:type="spellStart"/>
      <w:r w:rsidR="000C516B" w:rsidRPr="003F6A3A">
        <w:rPr>
          <w:b/>
          <w:bCs w:val="0"/>
          <w:i/>
          <w:iCs/>
          <w:highlight w:val="lightGray"/>
        </w:rPr>
        <w:t>Cth</w:t>
      </w:r>
      <w:proofErr w:type="spellEnd"/>
      <w:r w:rsidR="000C516B" w:rsidRPr="003F6A3A">
        <w:rPr>
          <w:b/>
          <w:bCs w:val="0"/>
          <w:i/>
          <w:iCs/>
          <w:highlight w:val="lightGray"/>
        </w:rPr>
        <w:t>).]</w:t>
      </w:r>
      <w:bookmarkEnd w:id="2932"/>
    </w:p>
    <w:p w14:paraId="6B1774BA" w14:textId="77777777" w:rsidR="00903915" w:rsidRDefault="00903915" w:rsidP="00903915">
      <w:pPr>
        <w:pStyle w:val="Heading4"/>
      </w:pPr>
      <w:r>
        <w:t xml:space="preserve">has obtained, or will obtain, the Principal Approvals on or before the dates set out in Attachment </w:t>
      </w:r>
      <w:proofErr w:type="gramStart"/>
      <w:r>
        <w:t>2;</w:t>
      </w:r>
      <w:proofErr w:type="gramEnd"/>
    </w:p>
    <w:p w14:paraId="7DE5E533" w14:textId="2DED1977" w:rsidR="00903915" w:rsidRDefault="00903915" w:rsidP="00903915">
      <w:pPr>
        <w:pStyle w:val="Heading4"/>
      </w:pPr>
      <w:r>
        <w:t xml:space="preserve">will, subject to the provision of all required information and assistance from the Contractor in accordance with clause </w:t>
      </w:r>
      <w:r w:rsidR="0038027D">
        <w:fldChar w:fldCharType="begin"/>
      </w:r>
      <w:r w:rsidR="0038027D">
        <w:instrText xml:space="preserve"> REF _Ref86617471 \w \h </w:instrText>
      </w:r>
      <w:r w:rsidR="0038027D">
        <w:fldChar w:fldCharType="separate"/>
      </w:r>
      <w:r w:rsidR="00A03753">
        <w:t>6.1(c)</w:t>
      </w:r>
      <w:r w:rsidR="0038027D">
        <w:fldChar w:fldCharType="end"/>
      </w:r>
      <w:r>
        <w:t>, ensure that the Contractor has the benefit of such Principal Approvals as required to perform the Contractor's Activities on and from the relevant dates set out in Attachment 2; and</w:t>
      </w:r>
    </w:p>
    <w:p w14:paraId="7796C970" w14:textId="77777777" w:rsidR="00903915" w:rsidRDefault="00903915" w:rsidP="00903915">
      <w:pPr>
        <w:pStyle w:val="Heading4"/>
      </w:pPr>
      <w:r>
        <w:t xml:space="preserve">will satisfy the conditions and requirements of Principal Approvals which are required to be satisfied or fulfilled by the </w:t>
      </w:r>
      <w:proofErr w:type="gramStart"/>
      <w:r>
        <w:t>Principal</w:t>
      </w:r>
      <w:proofErr w:type="gramEnd"/>
      <w:r>
        <w:t xml:space="preserve"> (if any) in accordance with Attachment 2. </w:t>
      </w:r>
    </w:p>
    <w:p w14:paraId="6EBACDE3" w14:textId="77777777" w:rsidR="00964A53" w:rsidRDefault="00964A53" w:rsidP="00E54DB0">
      <w:pPr>
        <w:pStyle w:val="Heading3"/>
      </w:pPr>
      <w:bookmarkStart w:id="2933" w:name="_Ref86942180"/>
      <w:r>
        <w:lastRenderedPageBreak/>
        <w:t>(</w:t>
      </w:r>
      <w:r>
        <w:rPr>
          <w:b/>
        </w:rPr>
        <w:t>Changes to Principal Approvals</w:t>
      </w:r>
      <w:r>
        <w:t xml:space="preserve">): The Principal must obtain any changes to a Principal Approval required </w:t>
      </w:r>
      <w:proofErr w:type="gramStart"/>
      <w:r>
        <w:t>as a consequence of</w:t>
      </w:r>
      <w:proofErr w:type="gramEnd"/>
      <w:r>
        <w:t xml:space="preserve"> a </w:t>
      </w:r>
      <w:r w:rsidR="00E77E54">
        <w:t xml:space="preserve">Variation or Scope Variation which is the subject of a direction by the </w:t>
      </w:r>
      <w:proofErr w:type="gramStart"/>
      <w:r w:rsidR="00E77E54">
        <w:t>Principal</w:t>
      </w:r>
      <w:proofErr w:type="gramEnd"/>
      <w:r w:rsidR="00E77E54">
        <w:t xml:space="preserve"> in respect of which the </w:t>
      </w:r>
      <w:proofErr w:type="gramStart"/>
      <w:r w:rsidR="00E77E54">
        <w:t>Principal</w:t>
      </w:r>
      <w:proofErr w:type="gramEnd"/>
      <w:r w:rsidR="00E77E54">
        <w:t xml:space="preserve"> issues a Variation Order or Scope Variation Order (as applicable), or an Adjustment Event (Time).</w:t>
      </w:r>
      <w:bookmarkEnd w:id="2933"/>
      <w:r w:rsidR="00E77E54">
        <w:t xml:space="preserve"> </w:t>
      </w:r>
    </w:p>
    <w:p w14:paraId="0F797594" w14:textId="77777777" w:rsidR="00903915" w:rsidRDefault="0038027D" w:rsidP="00E54DB0">
      <w:pPr>
        <w:pStyle w:val="Heading3"/>
      </w:pPr>
      <w:bookmarkStart w:id="2934" w:name="_Ref86617471"/>
      <w:r>
        <w:t>(</w:t>
      </w:r>
      <w:r>
        <w:rPr>
          <w:b/>
        </w:rPr>
        <w:t>Reasonable assistance</w:t>
      </w:r>
      <w:r>
        <w:t>):</w:t>
      </w:r>
      <w:r>
        <w:rPr>
          <w:b/>
        </w:rPr>
        <w:t xml:space="preserve"> </w:t>
      </w:r>
      <w:r w:rsidR="00903915">
        <w:t xml:space="preserve">The Contractor must provide to the </w:t>
      </w:r>
      <w:proofErr w:type="gramStart"/>
      <w:r w:rsidR="00903915">
        <w:t>Principal</w:t>
      </w:r>
      <w:proofErr w:type="gramEnd"/>
      <w:r w:rsidR="00903915">
        <w:t xml:space="preserve"> all reasonable assistance and all information reasonably requested by the </w:t>
      </w:r>
      <w:proofErr w:type="gramStart"/>
      <w:r w:rsidR="00903915">
        <w:t>Principal</w:t>
      </w:r>
      <w:proofErr w:type="gramEnd"/>
      <w:r w:rsidR="00903915">
        <w:t xml:space="preserve"> </w:t>
      </w:r>
      <w:proofErr w:type="gramStart"/>
      <w:r w:rsidR="00903915">
        <w:t>in order for</w:t>
      </w:r>
      <w:proofErr w:type="gramEnd"/>
      <w:r w:rsidR="00903915">
        <w:t xml:space="preserve"> the </w:t>
      </w:r>
      <w:proofErr w:type="gramStart"/>
      <w:r w:rsidR="00903915">
        <w:t>Principal</w:t>
      </w:r>
      <w:proofErr w:type="gramEnd"/>
      <w:r w:rsidR="00903915">
        <w:t xml:space="preserve"> to:</w:t>
      </w:r>
      <w:bookmarkEnd w:id="2934"/>
    </w:p>
    <w:p w14:paraId="41A068D6" w14:textId="77777777" w:rsidR="00903915" w:rsidRDefault="00903915" w:rsidP="00903915">
      <w:pPr>
        <w:pStyle w:val="Heading4"/>
      </w:pPr>
      <w:r>
        <w:t xml:space="preserve">obtain the Principal Approvals that have not been obtained as at the date of this </w:t>
      </w:r>
      <w:proofErr w:type="gramStart"/>
      <w:r>
        <w:t>Deed;</w:t>
      </w:r>
      <w:proofErr w:type="gramEnd"/>
    </w:p>
    <w:p w14:paraId="41E2AAD1" w14:textId="77777777" w:rsidR="00903915" w:rsidRDefault="00903915" w:rsidP="00903915">
      <w:pPr>
        <w:pStyle w:val="Heading4"/>
      </w:pPr>
      <w:r>
        <w:t xml:space="preserve">obtain any changes to </w:t>
      </w:r>
      <w:r w:rsidR="00E77E54">
        <w:t>a</w:t>
      </w:r>
      <w:r>
        <w:t xml:space="preserve"> Principal Approval; and</w:t>
      </w:r>
    </w:p>
    <w:p w14:paraId="2FBFDBEF" w14:textId="79FF6244" w:rsidR="00903915" w:rsidRDefault="00D61569" w:rsidP="00903915">
      <w:pPr>
        <w:pStyle w:val="Heading4"/>
      </w:pPr>
      <w:bookmarkStart w:id="2935" w:name="_Hlk131621037"/>
      <w:r>
        <w:t xml:space="preserve">without limiting clause </w:t>
      </w:r>
      <w:r>
        <w:fldChar w:fldCharType="begin"/>
      </w:r>
      <w:r>
        <w:instrText xml:space="preserve"> REF _Ref105348501 \r \h </w:instrText>
      </w:r>
      <w:r>
        <w:fldChar w:fldCharType="separate"/>
      </w:r>
      <w:r w:rsidR="00A03753">
        <w:t>6.2(c)</w:t>
      </w:r>
      <w:r>
        <w:fldChar w:fldCharType="end"/>
      </w:r>
      <w:r>
        <w:t xml:space="preserve"> or </w:t>
      </w:r>
      <w:r>
        <w:fldChar w:fldCharType="begin"/>
      </w:r>
      <w:r>
        <w:instrText xml:space="preserve"> REF _Ref131621026 \r \h </w:instrText>
      </w:r>
      <w:r>
        <w:fldChar w:fldCharType="separate"/>
      </w:r>
      <w:r w:rsidR="00A03753">
        <w:t>6.2(d)</w:t>
      </w:r>
      <w:r>
        <w:fldChar w:fldCharType="end"/>
      </w:r>
      <w:r>
        <w:t>,</w:t>
      </w:r>
      <w:bookmarkEnd w:id="2935"/>
      <w:r>
        <w:t xml:space="preserve"> </w:t>
      </w:r>
      <w:r w:rsidR="00903915">
        <w:t xml:space="preserve">satisfy and fulfil the conditions and requirements of any Principal Approvals which are required to be satisfied or fulfilled by the Principal in accordance with Attachment 2. </w:t>
      </w:r>
    </w:p>
    <w:p w14:paraId="6E6528A7" w14:textId="77777777" w:rsidR="00E77E54" w:rsidRDefault="00E77E54" w:rsidP="00E54DB0">
      <w:pPr>
        <w:pStyle w:val="Heading3"/>
      </w:pPr>
      <w:bookmarkStart w:id="2936" w:name="_Ref134091523"/>
      <w:r>
        <w:t>(</w:t>
      </w:r>
      <w:r w:rsidRPr="006F0E70">
        <w:rPr>
          <w:b/>
        </w:rPr>
        <w:t>Principal Approval Event</w:t>
      </w:r>
      <w:r>
        <w:t>): If a Principal Approval Event occurs:</w:t>
      </w:r>
      <w:bookmarkEnd w:id="2936"/>
    </w:p>
    <w:p w14:paraId="39D57DCA" w14:textId="77777777" w:rsidR="00E77E54" w:rsidRDefault="00E77E54" w:rsidP="006F0E70">
      <w:pPr>
        <w:pStyle w:val="Heading4"/>
      </w:pPr>
      <w:r>
        <w:t xml:space="preserve">at the request of the Principal, the Contractor must provide all reasonable assistance in connection with dealing with the Principal Approval </w:t>
      </w:r>
      <w:proofErr w:type="gramStart"/>
      <w:r>
        <w:t>Event;</w:t>
      </w:r>
      <w:proofErr w:type="gramEnd"/>
    </w:p>
    <w:p w14:paraId="4E47703F" w14:textId="77777777" w:rsidR="00E77E54" w:rsidRDefault="00E77E54" w:rsidP="006F0E70">
      <w:pPr>
        <w:pStyle w:val="Heading4"/>
      </w:pPr>
      <w:r>
        <w:t>the Contractor acknowledges and agrees that as between the Principal and the Contractor, the Principal may deal with the Principal Approval Event as it sees fit (including, if appropriate, conducting any legal challenge in the name of the Contractor); and</w:t>
      </w:r>
    </w:p>
    <w:p w14:paraId="25A9EDC4" w14:textId="71A67403" w:rsidR="00E77E54" w:rsidRDefault="00E77E54" w:rsidP="006F0E70">
      <w:pPr>
        <w:pStyle w:val="Heading4"/>
      </w:pPr>
      <w:r>
        <w:t xml:space="preserve">the Principal Approval Event will be deemed to be a Variation in respect of which the Contractor may submit a Variation Proposal in accordance with clause </w:t>
      </w:r>
      <w:r>
        <w:fldChar w:fldCharType="begin"/>
      </w:r>
      <w:r>
        <w:instrText xml:space="preserve"> REF _Ref86675649 \w \h </w:instrText>
      </w:r>
      <w:r>
        <w:fldChar w:fldCharType="separate"/>
      </w:r>
      <w:r w:rsidR="00A03753">
        <w:t>34.2</w:t>
      </w:r>
      <w:r>
        <w:fldChar w:fldCharType="end"/>
      </w:r>
      <w:r>
        <w:t xml:space="preserve"> and the Contractor's entitlements will be determined in accordance with clause </w:t>
      </w:r>
      <w:r w:rsidRPr="00FF6D89">
        <w:fldChar w:fldCharType="begin"/>
      </w:r>
      <w:r w:rsidRPr="00FF6D89">
        <w:instrText xml:space="preserve"> REF _Ref67055303 \r \h </w:instrText>
      </w:r>
      <w:r>
        <w:instrText xml:space="preserve"> \* MERGEFORMAT </w:instrText>
      </w:r>
      <w:r w:rsidRPr="00FF6D89">
        <w:fldChar w:fldCharType="separate"/>
      </w:r>
      <w:r w:rsidR="00A03753">
        <w:t>34</w:t>
      </w:r>
      <w:r w:rsidRPr="00FF6D89">
        <w:fldChar w:fldCharType="end"/>
      </w:r>
      <w:r>
        <w:t>.</w:t>
      </w:r>
    </w:p>
    <w:p w14:paraId="0313399F" w14:textId="6B9355F4" w:rsidR="00E77E54" w:rsidRDefault="00E77E54" w:rsidP="00E54DB0">
      <w:pPr>
        <w:pStyle w:val="Heading3"/>
      </w:pPr>
      <w:bookmarkStart w:id="2937" w:name="_Ref132970241"/>
      <w:r>
        <w:t>(</w:t>
      </w:r>
      <w:r w:rsidRPr="006F0E70">
        <w:rPr>
          <w:b/>
        </w:rPr>
        <w:t>Condition precedent</w:t>
      </w:r>
      <w:r>
        <w:t xml:space="preserve">): The Contractor is not entitled to make any Claim against the Principal in respect of any Principal Approval Event (including its impact) unless it has </w:t>
      </w:r>
      <w:r w:rsidR="00D0790F">
        <w:t xml:space="preserve">submitted a </w:t>
      </w:r>
      <w:r w:rsidR="007E6D1F">
        <w:t>notice</w:t>
      </w:r>
      <w:r w:rsidR="00D0790F">
        <w:t xml:space="preserve"> to the Principal and the </w:t>
      </w:r>
      <w:r w:rsidR="00B34389">
        <w:t>Principal Representative</w:t>
      </w:r>
      <w:r w:rsidR="001024E9">
        <w:t xml:space="preserve"> </w:t>
      </w:r>
      <w:r w:rsidR="00D0790F">
        <w:t>no later than 20 Business Days after the Principal Approval Event occurs.</w:t>
      </w:r>
      <w:bookmarkEnd w:id="2937"/>
      <w:r w:rsidR="00D0790F">
        <w:t xml:space="preserve"> </w:t>
      </w:r>
    </w:p>
    <w:p w14:paraId="13962BD5" w14:textId="77777777" w:rsidR="00E77E54" w:rsidRDefault="00E77E54" w:rsidP="00E62DDB">
      <w:pPr>
        <w:pStyle w:val="Heading2"/>
        <w:tabs>
          <w:tab w:val="num" w:pos="964"/>
        </w:tabs>
      </w:pPr>
      <w:bookmarkStart w:id="2938" w:name="_Ref95405524"/>
      <w:bookmarkStart w:id="2939" w:name="_Ref95405526"/>
      <w:bookmarkStart w:id="2940" w:name="_Toc216857369"/>
      <w:r>
        <w:t>Relevant Approvals to be obtained and complied with by the Contractor</w:t>
      </w:r>
      <w:bookmarkEnd w:id="2938"/>
      <w:bookmarkEnd w:id="2939"/>
      <w:bookmarkEnd w:id="2940"/>
    </w:p>
    <w:p w14:paraId="031C3E29" w14:textId="77777777" w:rsidR="0038027D" w:rsidRDefault="0038027D" w:rsidP="00E54DB0">
      <w:pPr>
        <w:pStyle w:val="Heading3"/>
      </w:pPr>
      <w:r>
        <w:t>(Contractor to obtain Approvals (other than Principal Approvals)</w:t>
      </w:r>
      <w:r w:rsidR="00476966">
        <w:t>)</w:t>
      </w:r>
      <w:r>
        <w:t>: The Contractor must:</w:t>
      </w:r>
    </w:p>
    <w:p w14:paraId="6D8962B7" w14:textId="77777777" w:rsidR="0038027D" w:rsidRDefault="0038027D" w:rsidP="0038027D">
      <w:pPr>
        <w:pStyle w:val="Heading4"/>
      </w:pPr>
      <w:r>
        <w:t>obtain all Approvals (other than the Principal Approvals</w:t>
      </w:r>
      <w:proofErr w:type="gramStart"/>
      <w:r>
        <w:t>);</w:t>
      </w:r>
      <w:proofErr w:type="gramEnd"/>
    </w:p>
    <w:p w14:paraId="4A9CECAF" w14:textId="1031E766" w:rsidR="0038027D" w:rsidRDefault="0038027D" w:rsidP="0038027D">
      <w:pPr>
        <w:pStyle w:val="Heading4"/>
      </w:pPr>
      <w:r>
        <w:t>maintain all Approvals</w:t>
      </w:r>
      <w:r w:rsidR="000C516B" w:rsidRPr="000C516B">
        <w:t xml:space="preserve"> and do all things necessary to ensure that it can rely on all Approvals</w:t>
      </w:r>
      <w:r>
        <w:t>; and</w:t>
      </w:r>
    </w:p>
    <w:p w14:paraId="0130DD34" w14:textId="1670CBE1" w:rsidR="0038027D" w:rsidRDefault="0038027D" w:rsidP="0038027D">
      <w:pPr>
        <w:pStyle w:val="Heading4"/>
      </w:pPr>
      <w:r>
        <w:t xml:space="preserve">subject to clause </w:t>
      </w:r>
      <w:r>
        <w:fldChar w:fldCharType="begin"/>
      </w:r>
      <w:r>
        <w:instrText xml:space="preserve"> REF _Ref86617471 \w \h </w:instrText>
      </w:r>
      <w:r>
        <w:fldChar w:fldCharType="separate"/>
      </w:r>
      <w:r w:rsidR="00A03753">
        <w:t>6.1(c)</w:t>
      </w:r>
      <w:r>
        <w:fldChar w:fldCharType="end"/>
      </w:r>
      <w:r>
        <w:t>, obtain any amendments to any Approvals,</w:t>
      </w:r>
    </w:p>
    <w:p w14:paraId="4AA2CF62" w14:textId="77777777" w:rsidR="0038027D" w:rsidRDefault="0038027D" w:rsidP="009D7D8B">
      <w:pPr>
        <w:pStyle w:val="IndentParaLevel2"/>
      </w:pPr>
      <w:r>
        <w:t xml:space="preserve">to the extent relevant to the Contractor's Activities. </w:t>
      </w:r>
    </w:p>
    <w:p w14:paraId="62FAC4FB" w14:textId="77777777" w:rsidR="00771EB5" w:rsidRDefault="00771EB5" w:rsidP="00E54DB0">
      <w:pPr>
        <w:pStyle w:val="Heading3"/>
      </w:pPr>
      <w:r>
        <w:t>(</w:t>
      </w:r>
      <w:r w:rsidRPr="009D7D8B">
        <w:rPr>
          <w:b/>
          <w:bCs w:val="0"/>
        </w:rPr>
        <w:t>Contractor to obtain secondary approvals</w:t>
      </w:r>
      <w:r>
        <w:t>): The Contractor must:</w:t>
      </w:r>
    </w:p>
    <w:p w14:paraId="4963C971" w14:textId="77777777" w:rsidR="00771EB5" w:rsidRDefault="00771EB5" w:rsidP="006F0E70">
      <w:pPr>
        <w:pStyle w:val="Heading4"/>
      </w:pPr>
      <w:r>
        <w:t>obtain all secondary consents, verifications and information; and</w:t>
      </w:r>
    </w:p>
    <w:p w14:paraId="1433E259" w14:textId="77777777" w:rsidR="00771EB5" w:rsidRDefault="00771EB5" w:rsidP="006F0E70">
      <w:pPr>
        <w:pStyle w:val="Heading4"/>
      </w:pPr>
      <w:r>
        <w:t>undertake other action,</w:t>
      </w:r>
    </w:p>
    <w:p w14:paraId="257F3232" w14:textId="2239FE93" w:rsidR="00771EB5" w:rsidRPr="009D7D8B" w:rsidRDefault="00771EB5" w:rsidP="009D7D8B">
      <w:pPr>
        <w:pStyle w:val="IndentParaLevel2"/>
        <w:rPr>
          <w:i/>
          <w:iCs/>
        </w:rPr>
      </w:pPr>
      <w:r>
        <w:lastRenderedPageBreak/>
        <w:t xml:space="preserve">required under a Principal Approval unless otherwise required to be satisfied or fulfilled by the </w:t>
      </w:r>
      <w:proofErr w:type="gramStart"/>
      <w:r>
        <w:t>Principal</w:t>
      </w:r>
      <w:proofErr w:type="gramEnd"/>
      <w:r>
        <w:t xml:space="preserve"> in accordance with Attachment 2.</w:t>
      </w:r>
    </w:p>
    <w:p w14:paraId="1BB5750B" w14:textId="77777777" w:rsidR="00771EB5" w:rsidRDefault="00AC32FD" w:rsidP="00E54DB0">
      <w:pPr>
        <w:pStyle w:val="Heading3"/>
      </w:pPr>
      <w:bookmarkStart w:id="2941" w:name="_Ref105348501"/>
      <w:r>
        <w:t>(</w:t>
      </w:r>
      <w:r w:rsidR="00771EB5" w:rsidRPr="006F0E70">
        <w:rPr>
          <w:b/>
        </w:rPr>
        <w:t>Contractor to comply</w:t>
      </w:r>
      <w:r w:rsidR="00771EB5">
        <w:t xml:space="preserve">): The Contractor must not take or fail to take (as the case may be) any action that will prevent the </w:t>
      </w:r>
      <w:proofErr w:type="gramStart"/>
      <w:r w:rsidR="00771EB5">
        <w:t>Principal</w:t>
      </w:r>
      <w:proofErr w:type="gramEnd"/>
      <w:r w:rsidR="00771EB5">
        <w:t xml:space="preserve"> from complying with, to the extent relevant, any conditions or requirements of any Approval or Environmental Requirement.</w:t>
      </w:r>
      <w:bookmarkEnd w:id="2941"/>
    </w:p>
    <w:p w14:paraId="1B57E869" w14:textId="6EF41749" w:rsidR="00771EB5" w:rsidRDefault="00771EB5" w:rsidP="00E54DB0">
      <w:pPr>
        <w:pStyle w:val="Heading3"/>
      </w:pPr>
      <w:bookmarkStart w:id="2942" w:name="_Ref131621026"/>
      <w:r>
        <w:t>(</w:t>
      </w:r>
      <w:r w:rsidRPr="006F0E70">
        <w:rPr>
          <w:b/>
        </w:rPr>
        <w:t xml:space="preserve">Deviations from the approved </w:t>
      </w:r>
      <w:r w:rsidR="003C6680">
        <w:rPr>
          <w:b/>
        </w:rPr>
        <w:t>Project</w:t>
      </w:r>
      <w:r>
        <w:t xml:space="preserve">): If the </w:t>
      </w:r>
      <w:r w:rsidR="003C6680">
        <w:t>Project</w:t>
      </w:r>
      <w:r>
        <w:t>, as proposed or undertaken by the Contractor, deviate</w:t>
      </w:r>
      <w:r w:rsidR="003C6680">
        <w:t>s</w:t>
      </w:r>
      <w:r>
        <w:t xml:space="preserve"> from the </w:t>
      </w:r>
      <w:r w:rsidR="003C6680">
        <w:t>Project</w:t>
      </w:r>
      <w:r>
        <w:t xml:space="preserve"> that is permitted by and will comply with the Principal Approvals, the Contractor must, subject to clause </w:t>
      </w:r>
      <w:r w:rsidR="00AC32FD">
        <w:fldChar w:fldCharType="begin"/>
      </w:r>
      <w:r w:rsidR="00AC32FD">
        <w:instrText xml:space="preserve"> REF _Ref86942180 \w \h </w:instrText>
      </w:r>
      <w:r w:rsidR="00AC32FD">
        <w:fldChar w:fldCharType="separate"/>
      </w:r>
      <w:r w:rsidR="00A03753">
        <w:t>6.1(b)</w:t>
      </w:r>
      <w:r w:rsidR="00AC32FD">
        <w:fldChar w:fldCharType="end"/>
      </w:r>
      <w:r>
        <w:t>, obtain and comply with any:</w:t>
      </w:r>
      <w:bookmarkEnd w:id="2942"/>
    </w:p>
    <w:p w14:paraId="167BCD94" w14:textId="77777777" w:rsidR="00771EB5" w:rsidRDefault="00771EB5" w:rsidP="006F0E70">
      <w:pPr>
        <w:pStyle w:val="Heading4"/>
      </w:pPr>
      <w:r>
        <w:t xml:space="preserve">further Approvals required </w:t>
      </w:r>
      <w:proofErr w:type="gramStart"/>
      <w:r>
        <w:t>as a result of</w:t>
      </w:r>
      <w:proofErr w:type="gramEnd"/>
      <w:r>
        <w:t xml:space="preserve"> such deviation; and</w:t>
      </w:r>
    </w:p>
    <w:p w14:paraId="268A5A8B" w14:textId="2D4B77E3" w:rsidR="00771EB5" w:rsidRDefault="00771EB5" w:rsidP="006F0E70">
      <w:pPr>
        <w:pStyle w:val="Heading4"/>
      </w:pPr>
      <w:r>
        <w:t>necessary amendments to Approvals (including, to the extent necessary, the Principal Approvals)</w:t>
      </w:r>
      <w:r w:rsidR="000C516B">
        <w:t>,</w:t>
      </w:r>
    </w:p>
    <w:p w14:paraId="0D79430B" w14:textId="7622A5B4" w:rsidR="000C516B" w:rsidRDefault="000C516B" w:rsidP="009D7D8B">
      <w:pPr>
        <w:pStyle w:val="IndentParaLevel2"/>
      </w:pPr>
      <w:r w:rsidRPr="000C516B">
        <w:t>and the Contractor</w:t>
      </w:r>
      <w:r>
        <w:t xml:space="preserve"> </w:t>
      </w:r>
      <w:r w:rsidRPr="000C516B">
        <w:t xml:space="preserve">must reimburse the </w:t>
      </w:r>
      <w:bookmarkStart w:id="2943" w:name="_Hlk130934899"/>
      <w:proofErr w:type="gramStart"/>
      <w:r>
        <w:t>Principal</w:t>
      </w:r>
      <w:proofErr w:type="gramEnd"/>
      <w:r w:rsidRPr="000C516B">
        <w:t xml:space="preserve"> </w:t>
      </w:r>
      <w:bookmarkEnd w:id="2943"/>
      <w:r w:rsidRPr="000C516B">
        <w:t xml:space="preserve">for any costs incurred by the </w:t>
      </w:r>
      <w:proofErr w:type="gramStart"/>
      <w:r>
        <w:t>Principal</w:t>
      </w:r>
      <w:proofErr w:type="gramEnd"/>
      <w:r w:rsidRPr="000C516B">
        <w:t xml:space="preserve"> in connection with </w:t>
      </w:r>
      <w:r w:rsidR="001A0AAB">
        <w:t>the</w:t>
      </w:r>
      <w:r w:rsidRPr="000C516B">
        <w:t xml:space="preserve"> Co</w:t>
      </w:r>
      <w:r w:rsidR="001A0AAB">
        <w:t>ntractor</w:t>
      </w:r>
      <w:r w:rsidRPr="000C516B">
        <w:t xml:space="preserve"> requesting or obtaining amendments to a </w:t>
      </w:r>
      <w:r>
        <w:t>Principal Approval</w:t>
      </w:r>
      <w:r w:rsidRPr="000C516B">
        <w:t>.</w:t>
      </w:r>
      <w:r w:rsidR="0046021B">
        <w:t xml:space="preserve">  </w:t>
      </w:r>
    </w:p>
    <w:p w14:paraId="24C04DAE" w14:textId="77777777" w:rsidR="0038027D" w:rsidRDefault="0038027D" w:rsidP="00E54DB0">
      <w:pPr>
        <w:pStyle w:val="Heading3"/>
      </w:pPr>
      <w:r>
        <w:t>(</w:t>
      </w:r>
      <w:r>
        <w:rPr>
          <w:b/>
        </w:rPr>
        <w:t>Copies of Approvals</w:t>
      </w:r>
      <w:r>
        <w:t>):</w:t>
      </w:r>
      <w:r>
        <w:rPr>
          <w:b/>
        </w:rPr>
        <w:t xml:space="preserve"> </w:t>
      </w:r>
      <w:r>
        <w:t xml:space="preserve">The Contractor must promptly provide to the </w:t>
      </w:r>
      <w:proofErr w:type="gramStart"/>
      <w:r>
        <w:t>Principal</w:t>
      </w:r>
      <w:proofErr w:type="gramEnd"/>
      <w:r>
        <w:t>:</w:t>
      </w:r>
    </w:p>
    <w:p w14:paraId="0070D51F" w14:textId="77777777" w:rsidR="0038027D" w:rsidRDefault="0038027D" w:rsidP="0038027D">
      <w:pPr>
        <w:pStyle w:val="Heading4"/>
      </w:pPr>
      <w:r>
        <w:t>copies of all Approvals that it is required to obtain under any Project Document when they are obtained, amended or renewed; and</w:t>
      </w:r>
    </w:p>
    <w:p w14:paraId="03ACAFA0" w14:textId="77777777" w:rsidR="0038027D" w:rsidRDefault="0038027D" w:rsidP="0038027D">
      <w:pPr>
        <w:pStyle w:val="Heading4"/>
      </w:pPr>
      <w:r>
        <w:t xml:space="preserve">upon request, evidence that the Contractor has complied with any conditions or requirements of the Approvals. </w:t>
      </w:r>
    </w:p>
    <w:p w14:paraId="12DA4ACC" w14:textId="77777777" w:rsidR="0038027D" w:rsidRDefault="0038027D" w:rsidP="00E54DB0">
      <w:pPr>
        <w:pStyle w:val="Heading3"/>
      </w:pPr>
      <w:r>
        <w:t>(</w:t>
      </w:r>
      <w:r>
        <w:rPr>
          <w:b/>
        </w:rPr>
        <w:t>Condition precedent</w:t>
      </w:r>
      <w:r>
        <w:t>):</w:t>
      </w:r>
      <w:r>
        <w:rPr>
          <w:b/>
        </w:rPr>
        <w:t xml:space="preserve"> </w:t>
      </w:r>
      <w:r>
        <w:t>The Contractor must, as a condition precedent to Practical Completion, ensure that it has:</w:t>
      </w:r>
    </w:p>
    <w:p w14:paraId="5B741F86" w14:textId="77777777" w:rsidR="0038027D" w:rsidRDefault="0038027D" w:rsidP="0038027D">
      <w:pPr>
        <w:pStyle w:val="Heading4"/>
      </w:pPr>
      <w:r>
        <w:t xml:space="preserve">obtained all Approvals that it is required to obtain under this Deed with respect to the Works; and </w:t>
      </w:r>
    </w:p>
    <w:p w14:paraId="10EA4715" w14:textId="77777777" w:rsidR="0038027D" w:rsidRPr="00C011A9" w:rsidRDefault="0038027D" w:rsidP="00CF1605">
      <w:pPr>
        <w:pStyle w:val="Heading4"/>
      </w:pPr>
      <w:r>
        <w:t xml:space="preserve">complied with, carried out and fulfilled all conditions and requirements of all Approvals with respect to the Works. </w:t>
      </w:r>
    </w:p>
    <w:p w14:paraId="06B5AFCC" w14:textId="77777777" w:rsidR="002E2DBD" w:rsidRDefault="00CC083B" w:rsidP="00E54DB0">
      <w:pPr>
        <w:pStyle w:val="Heading3"/>
      </w:pPr>
      <w:bookmarkStart w:id="2944" w:name="_Toc460936274"/>
      <w:bookmarkStart w:id="2945" w:name="_DTBK44598"/>
      <w:bookmarkEnd w:id="2926"/>
      <w:r>
        <w:t>(</w:t>
      </w:r>
      <w:r>
        <w:rPr>
          <w:b/>
        </w:rPr>
        <w:t>Copies of documents</w:t>
      </w:r>
      <w:r>
        <w:t>):</w:t>
      </w:r>
      <w:r>
        <w:rPr>
          <w:b/>
        </w:rPr>
        <w:t xml:space="preserve"> </w:t>
      </w:r>
      <w:r w:rsidR="002E2DBD">
        <w:t xml:space="preserve">The Contractor must give the </w:t>
      </w:r>
      <w:proofErr w:type="gramStart"/>
      <w:r w:rsidR="002E2DBD">
        <w:t>Principal</w:t>
      </w:r>
      <w:proofErr w:type="gramEnd"/>
      <w:r w:rsidR="002E2DBD">
        <w:t xml:space="preserve"> copies of documents issued to the Contractor in respect of the Contractor's Activities by any organisation having jurisdiction in connection with the performance of the Contractor's Activities.</w:t>
      </w:r>
    </w:p>
    <w:p w14:paraId="0325DD4F" w14:textId="77777777" w:rsidR="00AC32FD" w:rsidRDefault="00AC32FD" w:rsidP="00E62DDB">
      <w:pPr>
        <w:pStyle w:val="Heading2"/>
        <w:tabs>
          <w:tab w:val="num" w:pos="964"/>
        </w:tabs>
      </w:pPr>
      <w:bookmarkStart w:id="2946" w:name="_Toc216857370"/>
      <w:r>
        <w:t>Conditional Approvals</w:t>
      </w:r>
      <w:bookmarkEnd w:id="2946"/>
    </w:p>
    <w:p w14:paraId="5EA7DC04" w14:textId="77777777" w:rsidR="00AC32FD" w:rsidRDefault="00AC32FD" w:rsidP="009D7D8B">
      <w:pPr>
        <w:pStyle w:val="IndentParaLevel1"/>
      </w:pPr>
      <w:r>
        <w:t>If any Approval is issued with conditions which would or could have a material adverse effect on:</w:t>
      </w:r>
    </w:p>
    <w:p w14:paraId="68B067C2" w14:textId="77777777" w:rsidR="00AC32FD" w:rsidRDefault="00AC32FD" w:rsidP="00E54DB0">
      <w:pPr>
        <w:pStyle w:val="Heading3"/>
      </w:pPr>
      <w:r>
        <w:t>(</w:t>
      </w:r>
      <w:r w:rsidRPr="006F0E70">
        <w:rPr>
          <w:b/>
        </w:rPr>
        <w:t>Contractor's obligations</w:t>
      </w:r>
      <w:r>
        <w:t>): the ability of the Contractor to meet its obligations under this Deed; or</w:t>
      </w:r>
    </w:p>
    <w:p w14:paraId="52897A4E" w14:textId="77777777" w:rsidR="00AC32FD" w:rsidRDefault="00AC32FD" w:rsidP="00E54DB0">
      <w:pPr>
        <w:pStyle w:val="Heading3"/>
      </w:pPr>
      <w:r>
        <w:t>(</w:t>
      </w:r>
      <w:r w:rsidRPr="006F0E70">
        <w:rPr>
          <w:b/>
        </w:rPr>
        <w:t>Operations</w:t>
      </w:r>
      <w:r>
        <w:t>): the ability of any Principal Associate (as applicable) to undertake any relevant Operations,</w:t>
      </w:r>
    </w:p>
    <w:p w14:paraId="7F25F3B3" w14:textId="77777777" w:rsidR="00AC32FD" w:rsidRDefault="00AC32FD" w:rsidP="009D7D8B">
      <w:pPr>
        <w:pStyle w:val="IndentParaLevel1"/>
      </w:pPr>
      <w:r>
        <w:t>the Contractor must promptly:</w:t>
      </w:r>
    </w:p>
    <w:p w14:paraId="6E031369" w14:textId="77777777" w:rsidR="00AC32FD" w:rsidRDefault="00AC32FD" w:rsidP="00E54DB0">
      <w:pPr>
        <w:pStyle w:val="Heading3"/>
      </w:pPr>
      <w:r>
        <w:t>(</w:t>
      </w:r>
      <w:r w:rsidRPr="006F0E70">
        <w:rPr>
          <w:b/>
        </w:rPr>
        <w:t>Provide notice</w:t>
      </w:r>
      <w:r>
        <w:t>): notify the Principal Representative that those conditions would or could have such an effect; and</w:t>
      </w:r>
    </w:p>
    <w:p w14:paraId="070C86E1" w14:textId="77777777" w:rsidR="00AC32FD" w:rsidRDefault="00AC32FD" w:rsidP="00E54DB0">
      <w:pPr>
        <w:pStyle w:val="Heading3"/>
      </w:pPr>
      <w:r>
        <w:lastRenderedPageBreak/>
        <w:t>(</w:t>
      </w:r>
      <w:r w:rsidRPr="006F0E70">
        <w:rPr>
          <w:b/>
        </w:rPr>
        <w:t>Provide copy of conditions</w:t>
      </w:r>
      <w:r>
        <w:t>): provide a copy of the relevant conditions, together with the Contractor's detailed proposal for satisfying those conditions in a manner that would not have such an effect, to the Principal Representative for review in accordance with the Review Procedures.</w:t>
      </w:r>
    </w:p>
    <w:p w14:paraId="069F103A" w14:textId="541A23A1" w:rsidR="003E7F07" w:rsidRPr="009D7D8B" w:rsidRDefault="003E7F07" w:rsidP="003E7F07">
      <w:pPr>
        <w:pStyle w:val="Heading1"/>
        <w:numPr>
          <w:ilvl w:val="0"/>
          <w:numId w:val="0"/>
        </w:numPr>
        <w:rPr>
          <w:b w:val="0"/>
          <w:bCs w:val="0"/>
          <w:i/>
          <w:iCs/>
        </w:rPr>
      </w:pPr>
      <w:bookmarkStart w:id="2947" w:name="_Toc461374748"/>
      <w:bookmarkStart w:id="2948" w:name="_Toc461697755"/>
      <w:bookmarkStart w:id="2949" w:name="_Toc461972749"/>
      <w:bookmarkStart w:id="2950" w:name="_Toc461998640"/>
      <w:bookmarkStart w:id="2951" w:name="_Toc444805857"/>
      <w:bookmarkStart w:id="2952" w:name="_Toc461374749"/>
      <w:bookmarkStart w:id="2953" w:name="_Toc461697756"/>
      <w:bookmarkStart w:id="2954" w:name="_Toc461972750"/>
      <w:bookmarkStart w:id="2955" w:name="_Toc461998641"/>
      <w:bookmarkStart w:id="2956" w:name="_Toc461374750"/>
      <w:bookmarkStart w:id="2957" w:name="_Toc461697757"/>
      <w:bookmarkStart w:id="2958" w:name="_Toc461972751"/>
      <w:bookmarkStart w:id="2959" w:name="_Toc461998642"/>
      <w:bookmarkStart w:id="2960" w:name="_Toc461374752"/>
      <w:bookmarkStart w:id="2961" w:name="_Toc461697759"/>
      <w:bookmarkStart w:id="2962" w:name="_Toc461972753"/>
      <w:bookmarkStart w:id="2963" w:name="_Toc461998644"/>
      <w:bookmarkStart w:id="2964" w:name="_Toc461374753"/>
      <w:bookmarkStart w:id="2965" w:name="_Toc461697760"/>
      <w:bookmarkStart w:id="2966" w:name="_Toc461972754"/>
      <w:bookmarkStart w:id="2967" w:name="_Toc461998645"/>
      <w:bookmarkStart w:id="2968" w:name="_Toc408304241"/>
      <w:bookmarkStart w:id="2969" w:name="_Toc408324956"/>
      <w:bookmarkStart w:id="2970" w:name="_Toc408325614"/>
      <w:bookmarkStart w:id="2971" w:name="_Toc408579798"/>
      <w:bookmarkStart w:id="2972" w:name="_Toc408846017"/>
      <w:bookmarkStart w:id="2973" w:name="_Toc409014355"/>
      <w:bookmarkStart w:id="2974" w:name="_Toc409095609"/>
      <w:bookmarkStart w:id="2975" w:name="_Toc408304248"/>
      <w:bookmarkStart w:id="2976" w:name="_Toc408324963"/>
      <w:bookmarkStart w:id="2977" w:name="_Toc408325621"/>
      <w:bookmarkStart w:id="2978" w:name="_Toc408579805"/>
      <w:bookmarkStart w:id="2979" w:name="_Toc408846024"/>
      <w:bookmarkStart w:id="2980" w:name="_Toc409014362"/>
      <w:bookmarkStart w:id="2981" w:name="_Toc409095616"/>
      <w:bookmarkStart w:id="2982" w:name="_Toc408301330"/>
      <w:bookmarkStart w:id="2983" w:name="_Toc408301903"/>
      <w:bookmarkStart w:id="2984" w:name="_Toc408304249"/>
      <w:bookmarkStart w:id="2985" w:name="_Toc408324964"/>
      <w:bookmarkStart w:id="2986" w:name="_Toc408325622"/>
      <w:bookmarkStart w:id="2987" w:name="_Toc408579806"/>
      <w:bookmarkStart w:id="2988" w:name="_Toc408846025"/>
      <w:bookmarkStart w:id="2989" w:name="_Toc409014363"/>
      <w:bookmarkStart w:id="2990" w:name="_Toc409095617"/>
      <w:bookmarkStart w:id="2991" w:name="_Toc403564086"/>
      <w:bookmarkStart w:id="2992" w:name="_Toc403585448"/>
      <w:bookmarkStart w:id="2993" w:name="_Toc403589136"/>
      <w:bookmarkStart w:id="2994" w:name="_Toc403597598"/>
      <w:bookmarkStart w:id="2995" w:name="_Toc403598121"/>
      <w:bookmarkStart w:id="2996" w:name="_Toc403598644"/>
      <w:bookmarkStart w:id="2997" w:name="_Toc403599168"/>
      <w:bookmarkStart w:id="2998" w:name="_Toc403599691"/>
      <w:bookmarkStart w:id="2999" w:name="_Toc403600214"/>
      <w:bookmarkStart w:id="3000" w:name="_Toc403733630"/>
      <w:bookmarkStart w:id="3001" w:name="_Toc403735108"/>
      <w:bookmarkStart w:id="3002" w:name="_Toc403735664"/>
      <w:bookmarkStart w:id="3003" w:name="_Toc403750829"/>
      <w:bookmarkStart w:id="3004" w:name="_Toc403762386"/>
      <w:bookmarkStart w:id="3005" w:name="_Toc403764511"/>
      <w:bookmarkStart w:id="3006" w:name="_Toc403564087"/>
      <w:bookmarkStart w:id="3007" w:name="_Toc403585449"/>
      <w:bookmarkStart w:id="3008" w:name="_Toc403589137"/>
      <w:bookmarkStart w:id="3009" w:name="_Toc403597599"/>
      <w:bookmarkStart w:id="3010" w:name="_Toc403598122"/>
      <w:bookmarkStart w:id="3011" w:name="_Toc403598645"/>
      <w:bookmarkStart w:id="3012" w:name="_Toc403599169"/>
      <w:bookmarkStart w:id="3013" w:name="_Toc403599692"/>
      <w:bookmarkStart w:id="3014" w:name="_Toc403600215"/>
      <w:bookmarkStart w:id="3015" w:name="_Toc403733631"/>
      <w:bookmarkStart w:id="3016" w:name="_Toc403735109"/>
      <w:bookmarkStart w:id="3017" w:name="_Toc403735665"/>
      <w:bookmarkStart w:id="3018" w:name="_Toc403750830"/>
      <w:bookmarkStart w:id="3019" w:name="_Toc403762387"/>
      <w:bookmarkStart w:id="3020" w:name="_Toc403764512"/>
      <w:bookmarkStart w:id="3021" w:name="_Toc403564088"/>
      <w:bookmarkStart w:id="3022" w:name="_Toc403585450"/>
      <w:bookmarkStart w:id="3023" w:name="_Toc403589138"/>
      <w:bookmarkStart w:id="3024" w:name="_Toc403597600"/>
      <w:bookmarkStart w:id="3025" w:name="_Toc403598123"/>
      <w:bookmarkStart w:id="3026" w:name="_Toc403598646"/>
      <w:bookmarkStart w:id="3027" w:name="_Toc403599170"/>
      <w:bookmarkStart w:id="3028" w:name="_Toc403599693"/>
      <w:bookmarkStart w:id="3029" w:name="_Toc403600216"/>
      <w:bookmarkStart w:id="3030" w:name="_Toc403733632"/>
      <w:bookmarkStart w:id="3031" w:name="_Toc403735110"/>
      <w:bookmarkStart w:id="3032" w:name="_Toc403735666"/>
      <w:bookmarkStart w:id="3033" w:name="_Toc403750831"/>
      <w:bookmarkStart w:id="3034" w:name="_Toc403762388"/>
      <w:bookmarkStart w:id="3035" w:name="_Toc403764513"/>
      <w:bookmarkStart w:id="3036" w:name="_Toc461374755"/>
      <w:bookmarkStart w:id="3037" w:name="_Toc461697762"/>
      <w:bookmarkStart w:id="3038" w:name="_Toc461972756"/>
      <w:bookmarkStart w:id="3039" w:name="_Toc461998647"/>
      <w:bookmarkStart w:id="3040" w:name="_Toc461374759"/>
      <w:bookmarkStart w:id="3041" w:name="_Toc461697766"/>
      <w:bookmarkStart w:id="3042" w:name="_Toc461972760"/>
      <w:bookmarkStart w:id="3043" w:name="_Toc461998651"/>
      <w:bookmarkStart w:id="3044" w:name="_Toc461374760"/>
      <w:bookmarkStart w:id="3045" w:name="_Toc461697767"/>
      <w:bookmarkStart w:id="3046" w:name="_Toc461972761"/>
      <w:bookmarkStart w:id="3047" w:name="_Toc461998652"/>
      <w:bookmarkStart w:id="3048" w:name="_Toc461374761"/>
      <w:bookmarkStart w:id="3049" w:name="_Toc461697768"/>
      <w:bookmarkStart w:id="3050" w:name="_Toc461972762"/>
      <w:bookmarkStart w:id="3051" w:name="_Toc461998653"/>
      <w:bookmarkStart w:id="3052" w:name="_Toc461374762"/>
      <w:bookmarkStart w:id="3053" w:name="_Toc461697769"/>
      <w:bookmarkStart w:id="3054" w:name="_Toc461972763"/>
      <w:bookmarkStart w:id="3055" w:name="_Toc461998654"/>
      <w:bookmarkStart w:id="3056" w:name="_Toc459208263"/>
      <w:bookmarkStart w:id="3057" w:name="_Toc459802715"/>
      <w:bookmarkStart w:id="3058" w:name="_Toc459807586"/>
      <w:bookmarkStart w:id="3059" w:name="_Toc459816773"/>
      <w:bookmarkStart w:id="3060" w:name="_Toc461374764"/>
      <w:bookmarkStart w:id="3061" w:name="_Toc461697771"/>
      <w:bookmarkStart w:id="3062" w:name="_Toc461972765"/>
      <w:bookmarkStart w:id="3063" w:name="_Toc461998656"/>
      <w:bookmarkStart w:id="3064" w:name="_Toc459208265"/>
      <w:bookmarkStart w:id="3065" w:name="_Toc459802717"/>
      <w:bookmarkStart w:id="3066" w:name="_Toc459807588"/>
      <w:bookmarkStart w:id="3067" w:name="_Toc459816775"/>
      <w:bookmarkStart w:id="3068" w:name="_Toc461374766"/>
      <w:bookmarkStart w:id="3069" w:name="_Toc461697773"/>
      <w:bookmarkStart w:id="3070" w:name="_Toc461972767"/>
      <w:bookmarkStart w:id="3071" w:name="_Toc461998658"/>
      <w:bookmarkStart w:id="3072" w:name="_Toc459208266"/>
      <w:bookmarkStart w:id="3073" w:name="_Toc459802718"/>
      <w:bookmarkStart w:id="3074" w:name="_Toc459807589"/>
      <w:bookmarkStart w:id="3075" w:name="_Toc459816776"/>
      <w:bookmarkStart w:id="3076" w:name="_Toc461374767"/>
      <w:bookmarkStart w:id="3077" w:name="_Toc461697774"/>
      <w:bookmarkStart w:id="3078" w:name="_Toc461972768"/>
      <w:bookmarkStart w:id="3079" w:name="_Toc461998659"/>
      <w:bookmarkStart w:id="3080" w:name="_Toc448320934"/>
      <w:bookmarkStart w:id="3081" w:name="_Toc416544385"/>
      <w:bookmarkStart w:id="3082" w:name="_Toc416770098"/>
      <w:bookmarkStart w:id="3083" w:name="_Toc463967362"/>
      <w:bookmarkStart w:id="3084" w:name="_Toc463968489"/>
      <w:bookmarkStart w:id="3085" w:name="_Toc463884501"/>
      <w:bookmarkStart w:id="3086" w:name="_Toc463913305"/>
      <w:bookmarkStart w:id="3087" w:name="_Toc463913831"/>
      <w:bookmarkStart w:id="3088" w:name="_Toc462410993"/>
      <w:bookmarkStart w:id="3089" w:name="_Toc462411496"/>
      <w:bookmarkStart w:id="3090" w:name="_Toc462412747"/>
      <w:bookmarkStart w:id="3091" w:name="_Toc462410996"/>
      <w:bookmarkStart w:id="3092" w:name="_Toc462411499"/>
      <w:bookmarkStart w:id="3093" w:name="_Toc462412750"/>
      <w:bookmarkStart w:id="3094" w:name="_Toc403564093"/>
      <w:bookmarkStart w:id="3095" w:name="_Toc403585455"/>
      <w:bookmarkStart w:id="3096" w:name="_Toc403589143"/>
      <w:bookmarkStart w:id="3097" w:name="_Toc403597605"/>
      <w:bookmarkStart w:id="3098" w:name="_Toc403598128"/>
      <w:bookmarkStart w:id="3099" w:name="_Toc403598651"/>
      <w:bookmarkStart w:id="3100" w:name="_Toc403599175"/>
      <w:bookmarkStart w:id="3101" w:name="_Toc403599698"/>
      <w:bookmarkStart w:id="3102" w:name="_Toc403600221"/>
      <w:bookmarkStart w:id="3103" w:name="_Toc403733637"/>
      <w:bookmarkStart w:id="3104" w:name="_Toc403735115"/>
      <w:bookmarkStart w:id="3105" w:name="_Toc403735671"/>
      <w:bookmarkStart w:id="3106" w:name="_Toc403750836"/>
      <w:bookmarkStart w:id="3107" w:name="_Toc403762393"/>
      <w:bookmarkStart w:id="3108" w:name="_Toc403764518"/>
      <w:bookmarkStart w:id="3109" w:name="_Toc403564094"/>
      <w:bookmarkStart w:id="3110" w:name="_Toc403585456"/>
      <w:bookmarkStart w:id="3111" w:name="_Toc403589144"/>
      <w:bookmarkStart w:id="3112" w:name="_Toc403597606"/>
      <w:bookmarkStart w:id="3113" w:name="_Toc403598129"/>
      <w:bookmarkStart w:id="3114" w:name="_Toc403598652"/>
      <w:bookmarkStart w:id="3115" w:name="_Toc403599176"/>
      <w:bookmarkStart w:id="3116" w:name="_Toc403599699"/>
      <w:bookmarkStart w:id="3117" w:name="_Toc403600222"/>
      <w:bookmarkStart w:id="3118" w:name="_Toc403733638"/>
      <w:bookmarkStart w:id="3119" w:name="_Toc403735116"/>
      <w:bookmarkStart w:id="3120" w:name="_Toc403735672"/>
      <w:bookmarkStart w:id="3121" w:name="_Toc403750837"/>
      <w:bookmarkStart w:id="3122" w:name="_Toc403762394"/>
      <w:bookmarkStart w:id="3123" w:name="_Toc403764519"/>
      <w:bookmarkStart w:id="3124" w:name="_Toc403564095"/>
      <w:bookmarkStart w:id="3125" w:name="_Toc403585457"/>
      <w:bookmarkStart w:id="3126" w:name="_Toc403589145"/>
      <w:bookmarkStart w:id="3127" w:name="_Toc403597607"/>
      <w:bookmarkStart w:id="3128" w:name="_Toc403598130"/>
      <w:bookmarkStart w:id="3129" w:name="_Toc403598653"/>
      <w:bookmarkStart w:id="3130" w:name="_Toc403599177"/>
      <w:bookmarkStart w:id="3131" w:name="_Toc403599700"/>
      <w:bookmarkStart w:id="3132" w:name="_Toc403600223"/>
      <w:bookmarkStart w:id="3133" w:name="_Toc403733639"/>
      <w:bookmarkStart w:id="3134" w:name="_Toc403735117"/>
      <w:bookmarkStart w:id="3135" w:name="_Toc403735673"/>
      <w:bookmarkStart w:id="3136" w:name="_Toc403750838"/>
      <w:bookmarkStart w:id="3137" w:name="_Toc403762395"/>
      <w:bookmarkStart w:id="3138" w:name="_Toc403764520"/>
      <w:bookmarkStart w:id="3139" w:name="_Toc403733640"/>
      <w:bookmarkStart w:id="3140" w:name="_Toc403735118"/>
      <w:bookmarkStart w:id="3141" w:name="_Toc403735674"/>
      <w:bookmarkStart w:id="3142" w:name="_Toc403750839"/>
      <w:bookmarkStart w:id="3143" w:name="_Toc403762396"/>
      <w:bookmarkStart w:id="3144" w:name="_Toc403764521"/>
      <w:bookmarkStart w:id="3145" w:name="_Toc403564097"/>
      <w:bookmarkStart w:id="3146" w:name="_Toc403585459"/>
      <w:bookmarkStart w:id="3147" w:name="_Toc403589147"/>
      <w:bookmarkStart w:id="3148" w:name="_Toc403597609"/>
      <w:bookmarkStart w:id="3149" w:name="_Toc403598132"/>
      <w:bookmarkStart w:id="3150" w:name="_Toc403598655"/>
      <w:bookmarkStart w:id="3151" w:name="_Toc403599179"/>
      <w:bookmarkStart w:id="3152" w:name="_Toc403599702"/>
      <w:bookmarkStart w:id="3153" w:name="_Toc403600225"/>
      <w:bookmarkStart w:id="3154" w:name="_Toc403733641"/>
      <w:bookmarkStart w:id="3155" w:name="_Toc403735119"/>
      <w:bookmarkStart w:id="3156" w:name="_Toc403735675"/>
      <w:bookmarkStart w:id="3157" w:name="_Toc403750840"/>
      <w:bookmarkStart w:id="3158" w:name="_Toc403762397"/>
      <w:bookmarkStart w:id="3159" w:name="_Toc403764522"/>
      <w:bookmarkStart w:id="3160" w:name="_Toc304183577"/>
      <w:bookmarkStart w:id="3161" w:name="_Toc304184236"/>
      <w:bookmarkStart w:id="3162" w:name="_Toc304230006"/>
      <w:bookmarkStart w:id="3163" w:name="_BPDC_LN_INS_1150"/>
      <w:bookmarkStart w:id="3164" w:name="_BPDC_LN_INS_1149"/>
      <w:bookmarkStart w:id="3165" w:name="_BPDC_LN_INS_1148"/>
      <w:bookmarkStart w:id="3166" w:name="_BPDC_LN_INS_1147"/>
      <w:bookmarkStart w:id="3167" w:name="_Toc55563759"/>
      <w:bookmarkStart w:id="3168" w:name="_Toc55564924"/>
      <w:bookmarkStart w:id="3169" w:name="_Toc55569270"/>
      <w:bookmarkStart w:id="3170" w:name="_Toc55572996"/>
      <w:bookmarkStart w:id="3171" w:name="_Toc56006967"/>
      <w:bookmarkStart w:id="3172" w:name="_Toc56008264"/>
      <w:bookmarkStart w:id="3173" w:name="_Toc58252381"/>
      <w:bookmarkStart w:id="3174" w:name="_Toc58505943"/>
      <w:bookmarkStart w:id="3175" w:name="_Toc58942997"/>
      <w:bookmarkStart w:id="3176" w:name="_Toc58944171"/>
      <w:bookmarkStart w:id="3177" w:name="_Toc63067504"/>
      <w:bookmarkStart w:id="3178" w:name="_Toc63068736"/>
      <w:bookmarkStart w:id="3179" w:name="_Toc63070650"/>
      <w:bookmarkStart w:id="3180" w:name="_Toc63086275"/>
      <w:bookmarkStart w:id="3181" w:name="_Toc63087509"/>
      <w:bookmarkStart w:id="3182" w:name="_Toc63236168"/>
      <w:bookmarkStart w:id="3183" w:name="_Toc63237403"/>
      <w:bookmarkStart w:id="3184" w:name="_Toc67047258"/>
      <w:bookmarkStart w:id="3185" w:name="_Toc67048553"/>
      <w:bookmarkStart w:id="3186" w:name="_Toc416544389"/>
      <w:bookmarkStart w:id="3187" w:name="_Toc416770102"/>
      <w:bookmarkStart w:id="3188" w:name="_Toc416544390"/>
      <w:bookmarkStart w:id="3189" w:name="_Toc416770103"/>
      <w:bookmarkStart w:id="3190" w:name="_Toc416544391"/>
      <w:bookmarkStart w:id="3191" w:name="_Toc416770104"/>
      <w:bookmarkStart w:id="3192" w:name="_Toc416544392"/>
      <w:bookmarkStart w:id="3193" w:name="_Toc416770105"/>
      <w:bookmarkStart w:id="3194" w:name="_Toc416544393"/>
      <w:bookmarkStart w:id="3195" w:name="_Toc416770106"/>
      <w:bookmarkStart w:id="3196" w:name="_Toc461972775"/>
      <w:bookmarkStart w:id="3197" w:name="_Toc461998666"/>
      <w:bookmarkStart w:id="3198" w:name="_Toc461972777"/>
      <w:bookmarkStart w:id="3199" w:name="_Toc461998668"/>
      <w:bookmarkStart w:id="3200" w:name="_Toc461972778"/>
      <w:bookmarkStart w:id="3201" w:name="_Toc461998669"/>
      <w:bookmarkStart w:id="3202" w:name="_Toc461972782"/>
      <w:bookmarkStart w:id="3203" w:name="_Toc461998673"/>
      <w:bookmarkStart w:id="3204" w:name="_Toc461972785"/>
      <w:bookmarkStart w:id="3205" w:name="_Toc461998676"/>
      <w:bookmarkStart w:id="3206" w:name="_Toc461972787"/>
      <w:bookmarkStart w:id="3207" w:name="_Toc461998678"/>
      <w:bookmarkStart w:id="3208" w:name="_Toc461972790"/>
      <w:bookmarkStart w:id="3209" w:name="_Toc461998681"/>
      <w:bookmarkStart w:id="3210" w:name="_Toc461972791"/>
      <w:bookmarkStart w:id="3211" w:name="_Toc461998682"/>
      <w:bookmarkStart w:id="3212" w:name="_Toc461972793"/>
      <w:bookmarkStart w:id="3213" w:name="_Toc461998684"/>
      <w:bookmarkStart w:id="3214" w:name="_Toc461972799"/>
      <w:bookmarkStart w:id="3215" w:name="_Toc461998690"/>
      <w:bookmarkStart w:id="3216" w:name="_Toc461972800"/>
      <w:bookmarkStart w:id="3217" w:name="_Toc461998691"/>
      <w:bookmarkStart w:id="3218" w:name="_Toc461972802"/>
      <w:bookmarkStart w:id="3219" w:name="_Toc461998693"/>
      <w:bookmarkStart w:id="3220" w:name="_Toc461972805"/>
      <w:bookmarkStart w:id="3221" w:name="_Toc461998696"/>
      <w:bookmarkStart w:id="3222" w:name="_Toc461972806"/>
      <w:bookmarkStart w:id="3223" w:name="_Toc461998697"/>
      <w:bookmarkStart w:id="3224" w:name="_Toc461972807"/>
      <w:bookmarkStart w:id="3225" w:name="_Toc461998698"/>
      <w:bookmarkStart w:id="3226" w:name="_Toc461972808"/>
      <w:bookmarkStart w:id="3227" w:name="_Toc461998699"/>
      <w:bookmarkStart w:id="3228" w:name="_Toc461972809"/>
      <w:bookmarkStart w:id="3229" w:name="_Toc461998700"/>
      <w:bookmarkStart w:id="3230" w:name="_Toc461972810"/>
      <w:bookmarkStart w:id="3231" w:name="_Toc461998701"/>
      <w:bookmarkStart w:id="3232" w:name="_Toc416544503"/>
      <w:bookmarkStart w:id="3233" w:name="_Toc416770216"/>
      <w:bookmarkStart w:id="3234" w:name="_Toc416544504"/>
      <w:bookmarkStart w:id="3235" w:name="_Toc416770217"/>
      <w:bookmarkStart w:id="3236" w:name="_Toc461972850"/>
      <w:bookmarkStart w:id="3237" w:name="_Toc461998741"/>
      <w:bookmarkStart w:id="3238" w:name="SixA"/>
      <w:bookmarkStart w:id="3239" w:name="clause6A"/>
      <w:bookmarkStart w:id="3240" w:name="_Toc216857371"/>
      <w:bookmarkStart w:id="3241" w:name="_DTBK41753"/>
      <w:bookmarkStart w:id="3242" w:name="_DTBK43731"/>
      <w:bookmarkStart w:id="3243" w:name="_Ref49523752"/>
      <w:bookmarkEnd w:id="2927"/>
      <w:bookmarkEnd w:id="2928"/>
      <w:bookmarkEnd w:id="2929"/>
      <w:bookmarkEnd w:id="2930"/>
      <w:bookmarkEnd w:id="2944"/>
      <w:bookmarkEnd w:id="2945"/>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r w:rsidRPr="003708A1">
        <w:t>6A</w:t>
      </w:r>
      <w:bookmarkEnd w:id="3238"/>
      <w:bookmarkEnd w:id="3239"/>
      <w:r w:rsidRPr="003708A1">
        <w:t>.</w:t>
      </w:r>
      <w:r w:rsidRPr="003708A1">
        <w:tab/>
      </w:r>
      <w:r w:rsidR="002063BB">
        <w:t>Pandemics</w:t>
      </w:r>
      <w:bookmarkEnd w:id="3240"/>
      <w:r w:rsidR="0046021B">
        <w:t xml:space="preserve"> </w:t>
      </w:r>
    </w:p>
    <w:p w14:paraId="03625424" w14:textId="4C850C2F" w:rsidR="002063BB" w:rsidRPr="009D7D8B" w:rsidRDefault="002063BB" w:rsidP="009D7D8B">
      <w:pPr>
        <w:pStyle w:val="Heading2"/>
        <w:numPr>
          <w:ilvl w:val="0"/>
          <w:numId w:val="0"/>
        </w:numPr>
        <w:rPr>
          <w:b w:val="0"/>
          <w:bCs w:val="0"/>
          <w:iCs w:val="0"/>
        </w:rPr>
      </w:pPr>
      <w:bookmarkStart w:id="3244" w:name="clause6A_1"/>
      <w:bookmarkStart w:id="3245" w:name="_Toc216857372"/>
      <w:bookmarkStart w:id="3246" w:name="_Hlk131019364"/>
      <w:r>
        <w:t>6A.1</w:t>
      </w:r>
      <w:bookmarkEnd w:id="3244"/>
      <w:r>
        <w:tab/>
      </w:r>
      <w:r w:rsidRPr="009D7D8B">
        <w:t>Initial Pandemic Management Plan</w:t>
      </w:r>
      <w:bookmarkEnd w:id="3245"/>
    </w:p>
    <w:p w14:paraId="6E42A086" w14:textId="6C693CB5" w:rsidR="002063BB" w:rsidRPr="009D7D8B" w:rsidRDefault="002063BB" w:rsidP="009D7D8B">
      <w:pPr>
        <w:pStyle w:val="IndentParaLevel1"/>
      </w:pPr>
      <w:r>
        <w:t>The Contractor</w:t>
      </w:r>
      <w:r w:rsidRPr="009D7D8B">
        <w:t xml:space="preserve"> warrants that:</w:t>
      </w:r>
    </w:p>
    <w:p w14:paraId="0D151E68" w14:textId="6F052D27" w:rsidR="002063BB" w:rsidRPr="009D7D8B" w:rsidRDefault="002063BB" w:rsidP="009D7D8B">
      <w:pPr>
        <w:pStyle w:val="Heading3"/>
        <w:numPr>
          <w:ilvl w:val="2"/>
          <w:numId w:val="704"/>
        </w:numPr>
        <w:rPr>
          <w:bCs w:val="0"/>
        </w:rPr>
      </w:pPr>
      <w:r w:rsidRPr="009D7D8B">
        <w:t>(</w:t>
      </w:r>
      <w:r w:rsidRPr="009D7D8B">
        <w:rPr>
          <w:b/>
        </w:rPr>
        <w:t>Mitigation measures</w:t>
      </w:r>
      <w:r w:rsidRPr="009D7D8B">
        <w:t xml:space="preserve">): the Initial Pandemic Management Plan includes all mitigation measures that </w:t>
      </w:r>
      <w:r>
        <w:t>the Contractor</w:t>
      </w:r>
      <w:r w:rsidRPr="00046F06">
        <w:t xml:space="preserve"> </w:t>
      </w:r>
      <w:r w:rsidRPr="009D7D8B">
        <w:t xml:space="preserve">is implementing with respect to COVID-19 (including, supply chain impacts (including supply chain impacts in relation to Key Plant and Equipment) and </w:t>
      </w:r>
      <w:r>
        <w:t>OHS</w:t>
      </w:r>
      <w:r w:rsidRPr="009D7D8B">
        <w:t xml:space="preserve"> Legislation), and those in response to </w:t>
      </w:r>
      <w:proofErr w:type="gramStart"/>
      <w:r w:rsidRPr="009D7D8B">
        <w:t>any and all</w:t>
      </w:r>
      <w:proofErr w:type="gramEnd"/>
      <w:r w:rsidRPr="009D7D8B">
        <w:t>:</w:t>
      </w:r>
    </w:p>
    <w:p w14:paraId="7E3C3AA5" w14:textId="5F63C3E7" w:rsidR="002063BB" w:rsidRPr="009D7D8B" w:rsidRDefault="002063BB" w:rsidP="009D7D8B">
      <w:pPr>
        <w:pStyle w:val="Heading4"/>
        <w:numPr>
          <w:ilvl w:val="3"/>
          <w:numId w:val="522"/>
        </w:numPr>
        <w:rPr>
          <w:bCs w:val="0"/>
        </w:rPr>
      </w:pPr>
      <w:r w:rsidRPr="009D7D8B">
        <w:rPr>
          <w:bCs w:val="0"/>
        </w:rPr>
        <w:t>Legislation in response to COVID-19; and</w:t>
      </w:r>
    </w:p>
    <w:p w14:paraId="67A2B4FD" w14:textId="605B1C70" w:rsidR="002063BB" w:rsidRPr="009D7D8B" w:rsidRDefault="002063BB" w:rsidP="009D7D8B">
      <w:pPr>
        <w:pStyle w:val="Heading4"/>
        <w:numPr>
          <w:ilvl w:val="3"/>
          <w:numId w:val="522"/>
        </w:numPr>
        <w:rPr>
          <w:bCs w:val="0"/>
        </w:rPr>
      </w:pPr>
      <w:r w:rsidRPr="009D7D8B">
        <w:rPr>
          <w:bCs w:val="0"/>
        </w:rPr>
        <w:t>Pandemic Directions in response to COVID-</w:t>
      </w:r>
      <w:proofErr w:type="gramStart"/>
      <w:r w:rsidRPr="009D7D8B">
        <w:rPr>
          <w:bCs w:val="0"/>
        </w:rPr>
        <w:t>19;</w:t>
      </w:r>
      <w:proofErr w:type="gramEnd"/>
    </w:p>
    <w:p w14:paraId="68064139" w14:textId="154248EC" w:rsidR="002063BB" w:rsidRPr="009D7D8B" w:rsidRDefault="002063BB" w:rsidP="009D7D8B">
      <w:pPr>
        <w:ind w:left="964" w:firstLine="964"/>
      </w:pPr>
      <w:r w:rsidRPr="009D7D8B">
        <w:t xml:space="preserve">that are in place at the date of this </w:t>
      </w:r>
      <w:proofErr w:type="gramStart"/>
      <w:r w:rsidRPr="009D7D8B">
        <w:t>Deed;</w:t>
      </w:r>
      <w:proofErr w:type="gramEnd"/>
    </w:p>
    <w:p w14:paraId="53011673" w14:textId="05C2E363" w:rsidR="002063BB" w:rsidRPr="009D7D8B" w:rsidRDefault="002063BB" w:rsidP="009D7D8B">
      <w:pPr>
        <w:pStyle w:val="Heading3"/>
        <w:numPr>
          <w:ilvl w:val="2"/>
          <w:numId w:val="704"/>
        </w:numPr>
        <w:rPr>
          <w:bCs w:val="0"/>
        </w:rPr>
      </w:pPr>
      <w:r w:rsidRPr="009D7D8B">
        <w:t>(</w:t>
      </w:r>
      <w:r w:rsidRPr="009D7D8B">
        <w:rPr>
          <w:b/>
        </w:rPr>
        <w:t>Allowances</w:t>
      </w:r>
      <w:r w:rsidRPr="009D7D8B">
        <w:t xml:space="preserve">): without limiting any express entitlement of </w:t>
      </w:r>
      <w:r>
        <w:t>the Co</w:t>
      </w:r>
      <w:r w:rsidR="000D224A">
        <w:t>n</w:t>
      </w:r>
      <w:r>
        <w:t>tractor</w:t>
      </w:r>
      <w:r w:rsidRPr="009D7D8B">
        <w:t xml:space="preserve"> under this Deed,</w:t>
      </w:r>
      <w:r w:rsidR="00FB64D8">
        <w:t xml:space="preserve"> </w:t>
      </w:r>
      <w:r w:rsidRPr="009D7D8B">
        <w:t>the Program</w:t>
      </w:r>
      <w:r w:rsidR="00DD3654">
        <w:t xml:space="preserve"> </w:t>
      </w:r>
      <w:r w:rsidRPr="009D7D8B">
        <w:t>contain</w:t>
      </w:r>
      <w:r>
        <w:t>s</w:t>
      </w:r>
      <w:r w:rsidRPr="009D7D8B">
        <w:t xml:space="preserve"> sufficient allowances for the assumption by </w:t>
      </w:r>
      <w:r>
        <w:t>the Contractor</w:t>
      </w:r>
      <w:r w:rsidRPr="00046F06">
        <w:t xml:space="preserve"> </w:t>
      </w:r>
      <w:r w:rsidRPr="009D7D8B">
        <w:t xml:space="preserve">of all risk in relation to the impact of COVID-19 on the performance of </w:t>
      </w:r>
      <w:r>
        <w:t xml:space="preserve">the Contractor's </w:t>
      </w:r>
      <w:r w:rsidRPr="009D7D8B">
        <w:t>Activities as at the date of this Deed and the assumption of that risk in respect of the period between the date of this Deed and the Pandemic Impact Date, including for complying with and implementing the Initial Pandemic Management Plan; and</w:t>
      </w:r>
    </w:p>
    <w:p w14:paraId="6BC72572" w14:textId="079BD51E" w:rsidR="002063BB" w:rsidRPr="009D7D8B" w:rsidRDefault="002063BB" w:rsidP="009D7D8B">
      <w:pPr>
        <w:pStyle w:val="Heading3"/>
        <w:numPr>
          <w:ilvl w:val="2"/>
          <w:numId w:val="704"/>
        </w:numPr>
        <w:rPr>
          <w:bCs w:val="0"/>
        </w:rPr>
      </w:pPr>
      <w:r w:rsidRPr="009D7D8B">
        <w:t>(</w:t>
      </w:r>
      <w:r w:rsidRPr="009D7D8B">
        <w:rPr>
          <w:b/>
        </w:rPr>
        <w:t>Updated Pandemic Management Plan</w:t>
      </w:r>
      <w:r w:rsidRPr="009D7D8B">
        <w:t xml:space="preserve">): any updated Pandemic Management Plan will include all mitigation measures </w:t>
      </w:r>
      <w:r>
        <w:t>the Contractor</w:t>
      </w:r>
      <w:r w:rsidRPr="009D7D8B">
        <w:t xml:space="preserve"> is implementing with respect to any Pandemic (including supply chain impacts (including supply chain impacts in relation to Key Plant and Equipment) and </w:t>
      </w:r>
      <w:r>
        <w:t xml:space="preserve">OHS </w:t>
      </w:r>
      <w:r w:rsidRPr="009D7D8B">
        <w:t xml:space="preserve">Legislation), and those in response to </w:t>
      </w:r>
      <w:proofErr w:type="gramStart"/>
      <w:r w:rsidRPr="009D7D8B">
        <w:t>any and all</w:t>
      </w:r>
      <w:proofErr w:type="gramEnd"/>
      <w:r w:rsidRPr="009D7D8B">
        <w:t>:</w:t>
      </w:r>
    </w:p>
    <w:p w14:paraId="51F4874A" w14:textId="72AC54F9" w:rsidR="002063BB" w:rsidRPr="009D7D8B" w:rsidRDefault="002063BB" w:rsidP="009D7D8B">
      <w:pPr>
        <w:pStyle w:val="Heading4"/>
        <w:numPr>
          <w:ilvl w:val="3"/>
          <w:numId w:val="522"/>
        </w:numPr>
        <w:rPr>
          <w:bCs w:val="0"/>
        </w:rPr>
      </w:pPr>
      <w:r w:rsidRPr="009D7D8B">
        <w:rPr>
          <w:bCs w:val="0"/>
        </w:rPr>
        <w:t>Pandemic Change in Law; and</w:t>
      </w:r>
    </w:p>
    <w:p w14:paraId="2CF70BE8" w14:textId="139217AA" w:rsidR="002063BB" w:rsidRPr="009D7D8B" w:rsidRDefault="002063BB" w:rsidP="009D7D8B">
      <w:pPr>
        <w:pStyle w:val="Heading4"/>
        <w:numPr>
          <w:ilvl w:val="3"/>
          <w:numId w:val="522"/>
        </w:numPr>
        <w:rPr>
          <w:bCs w:val="0"/>
        </w:rPr>
      </w:pPr>
      <w:r w:rsidRPr="009D7D8B">
        <w:rPr>
          <w:bCs w:val="0"/>
        </w:rPr>
        <w:t xml:space="preserve">Pandemic </w:t>
      </w:r>
      <w:r w:rsidR="00694408">
        <w:rPr>
          <w:bCs w:val="0"/>
        </w:rPr>
        <w:t>Adjustment</w:t>
      </w:r>
      <w:r w:rsidRPr="009D7D8B">
        <w:rPr>
          <w:bCs w:val="0"/>
        </w:rPr>
        <w:t xml:space="preserve"> Events,</w:t>
      </w:r>
    </w:p>
    <w:p w14:paraId="1C909DF2" w14:textId="77777777" w:rsidR="002063BB" w:rsidRPr="009D7D8B" w:rsidRDefault="002063BB" w:rsidP="009D7D8B">
      <w:pPr>
        <w:pStyle w:val="IndentParaLevel2"/>
      </w:pPr>
      <w:r w:rsidRPr="009D7D8B">
        <w:t>which are in place or have occurred at the date of the relevant update.</w:t>
      </w:r>
    </w:p>
    <w:p w14:paraId="7894F76F" w14:textId="4598E821" w:rsidR="002063BB" w:rsidRPr="009D7D8B" w:rsidRDefault="002063BB" w:rsidP="009D7D8B">
      <w:pPr>
        <w:pStyle w:val="Heading2"/>
        <w:numPr>
          <w:ilvl w:val="0"/>
          <w:numId w:val="0"/>
        </w:numPr>
        <w:rPr>
          <w:b w:val="0"/>
          <w:bCs w:val="0"/>
          <w:iCs w:val="0"/>
        </w:rPr>
      </w:pPr>
      <w:bookmarkStart w:id="3247" w:name="_Toc216857373"/>
      <w:r w:rsidRPr="009D7D8B">
        <w:t>6A.</w:t>
      </w:r>
      <w:r w:rsidR="003D4F5E">
        <w:t>2</w:t>
      </w:r>
      <w:r w:rsidRPr="009D7D8B">
        <w:tab/>
        <w:t xml:space="preserve">Pandemic </w:t>
      </w:r>
      <w:r w:rsidR="004673C6">
        <w:t>o</w:t>
      </w:r>
      <w:r w:rsidRPr="009D7D8B">
        <w:t>bligations</w:t>
      </w:r>
      <w:bookmarkEnd w:id="3247"/>
      <w:r w:rsidR="0090458C">
        <w:t xml:space="preserve"> </w:t>
      </w:r>
    </w:p>
    <w:p w14:paraId="05E54F12" w14:textId="1712AC21" w:rsidR="002063BB" w:rsidRPr="009D7D8B" w:rsidRDefault="002063BB" w:rsidP="009D7D8B">
      <w:pPr>
        <w:pStyle w:val="Heading3"/>
        <w:numPr>
          <w:ilvl w:val="2"/>
          <w:numId w:val="703"/>
        </w:numPr>
        <w:rPr>
          <w:bCs w:val="0"/>
        </w:rPr>
      </w:pPr>
      <w:r w:rsidRPr="009D7D8B">
        <w:t>(</w:t>
      </w:r>
      <w:r w:rsidRPr="009D7D8B">
        <w:rPr>
          <w:b/>
        </w:rPr>
        <w:t>Contractor obligations</w:t>
      </w:r>
      <w:r w:rsidRPr="009D7D8B">
        <w:t xml:space="preserve">): </w:t>
      </w:r>
      <w:r w:rsidR="00B92963">
        <w:t>The Contractor</w:t>
      </w:r>
      <w:r w:rsidRPr="009D7D8B">
        <w:t xml:space="preserve"> must:</w:t>
      </w:r>
    </w:p>
    <w:p w14:paraId="49170ED3" w14:textId="6317AE7D" w:rsidR="002063BB" w:rsidRPr="009D7D8B" w:rsidRDefault="002063BB" w:rsidP="009D7D8B">
      <w:pPr>
        <w:pStyle w:val="Heading4"/>
        <w:numPr>
          <w:ilvl w:val="3"/>
          <w:numId w:val="533"/>
        </w:numPr>
        <w:rPr>
          <w:bCs w:val="0"/>
        </w:rPr>
      </w:pPr>
      <w:r w:rsidRPr="009D7D8B">
        <w:rPr>
          <w:bCs w:val="0"/>
        </w:rPr>
        <w:t xml:space="preserve">upon request, provide the </w:t>
      </w:r>
      <w:r w:rsidR="0090458C">
        <w:rPr>
          <w:bCs w:val="0"/>
        </w:rPr>
        <w:t>Principal</w:t>
      </w:r>
      <w:r w:rsidRPr="009D7D8B">
        <w:rPr>
          <w:bCs w:val="0"/>
        </w:rPr>
        <w:t xml:space="preserve"> Representative with a copy of each Subcontract for the supply of Key Plant and </w:t>
      </w:r>
      <w:proofErr w:type="gramStart"/>
      <w:r w:rsidRPr="009D7D8B">
        <w:rPr>
          <w:bCs w:val="0"/>
        </w:rPr>
        <w:t>Equipment;</w:t>
      </w:r>
      <w:proofErr w:type="gramEnd"/>
    </w:p>
    <w:p w14:paraId="14A091B7" w14:textId="3AAAEA97" w:rsidR="002063BB" w:rsidRPr="009D7D8B" w:rsidRDefault="002063BB" w:rsidP="009D7D8B">
      <w:pPr>
        <w:pStyle w:val="Heading4"/>
        <w:numPr>
          <w:ilvl w:val="3"/>
          <w:numId w:val="533"/>
        </w:numPr>
        <w:rPr>
          <w:bCs w:val="0"/>
        </w:rPr>
      </w:pPr>
      <w:r w:rsidRPr="009D7D8B">
        <w:rPr>
          <w:bCs w:val="0"/>
        </w:rPr>
        <w:t xml:space="preserve">ensure the Pandemic Management Plan </w:t>
      </w:r>
      <w:proofErr w:type="gramStart"/>
      <w:r w:rsidRPr="009D7D8B">
        <w:rPr>
          <w:bCs w:val="0"/>
        </w:rPr>
        <w:t>takes into account</w:t>
      </w:r>
      <w:proofErr w:type="gramEnd"/>
      <w:r w:rsidRPr="009D7D8B">
        <w:rPr>
          <w:bCs w:val="0"/>
        </w:rPr>
        <w:t xml:space="preserve"> all Pandemics, Pandemic Changes in Law and Pandemic </w:t>
      </w:r>
      <w:r w:rsidR="00694408">
        <w:rPr>
          <w:bCs w:val="0"/>
        </w:rPr>
        <w:t>Adjustment</w:t>
      </w:r>
      <w:r w:rsidRPr="009D7D8B">
        <w:rPr>
          <w:bCs w:val="0"/>
        </w:rPr>
        <w:t xml:space="preserve"> Events for the period during which the Pandemic Change in Law and Pandemic </w:t>
      </w:r>
      <w:r w:rsidR="00694408">
        <w:rPr>
          <w:bCs w:val="0"/>
        </w:rPr>
        <w:t>Adjustment</w:t>
      </w:r>
      <w:r w:rsidRPr="009D7D8B">
        <w:rPr>
          <w:bCs w:val="0"/>
        </w:rPr>
        <w:t xml:space="preserve"> Events remain in force or effect and are relevant to the </w:t>
      </w:r>
      <w:r w:rsidR="0090458C">
        <w:rPr>
          <w:bCs w:val="0"/>
        </w:rPr>
        <w:t>Contractor's</w:t>
      </w:r>
      <w:r w:rsidRPr="009D7D8B">
        <w:rPr>
          <w:bCs w:val="0"/>
        </w:rPr>
        <w:t xml:space="preserve"> </w:t>
      </w:r>
      <w:proofErr w:type="gramStart"/>
      <w:r w:rsidRPr="009D7D8B">
        <w:rPr>
          <w:bCs w:val="0"/>
        </w:rPr>
        <w:t>Activities;</w:t>
      </w:r>
      <w:proofErr w:type="gramEnd"/>
    </w:p>
    <w:p w14:paraId="6F02E3E2" w14:textId="1A23076A" w:rsidR="002063BB" w:rsidRPr="009D7D8B" w:rsidRDefault="002063BB" w:rsidP="009D7D8B">
      <w:pPr>
        <w:pStyle w:val="Heading4"/>
        <w:numPr>
          <w:ilvl w:val="3"/>
          <w:numId w:val="533"/>
        </w:numPr>
        <w:rPr>
          <w:bCs w:val="0"/>
        </w:rPr>
      </w:pPr>
      <w:bookmarkStart w:id="3248" w:name="_Hlk131019677"/>
      <w:r w:rsidRPr="009D7D8B">
        <w:rPr>
          <w:bCs w:val="0"/>
        </w:rPr>
        <w:t xml:space="preserve">proactively monitor the potential impacts of any Pandemics and all relevant Pandemic Changes in Law and Pandemic </w:t>
      </w:r>
      <w:r w:rsidR="00694408">
        <w:rPr>
          <w:bCs w:val="0"/>
        </w:rPr>
        <w:t>Adjustment</w:t>
      </w:r>
      <w:r w:rsidRPr="009D7D8B">
        <w:rPr>
          <w:bCs w:val="0"/>
        </w:rPr>
        <w:t xml:space="preserve"> Events on the </w:t>
      </w:r>
      <w:r w:rsidR="0090458C">
        <w:rPr>
          <w:bCs w:val="0"/>
        </w:rPr>
        <w:t>Contractor's</w:t>
      </w:r>
      <w:r w:rsidRPr="009D7D8B">
        <w:rPr>
          <w:bCs w:val="0"/>
        </w:rPr>
        <w:t xml:space="preserve"> Activities; and</w:t>
      </w:r>
    </w:p>
    <w:bookmarkEnd w:id="3248"/>
    <w:p w14:paraId="5CED3D1A" w14:textId="55D89B81" w:rsidR="002063BB" w:rsidRPr="009D7D8B" w:rsidRDefault="002063BB" w:rsidP="009D7D8B">
      <w:pPr>
        <w:pStyle w:val="Heading4"/>
        <w:numPr>
          <w:ilvl w:val="3"/>
          <w:numId w:val="533"/>
        </w:numPr>
        <w:rPr>
          <w:bCs w:val="0"/>
        </w:rPr>
      </w:pPr>
      <w:r w:rsidRPr="009D7D8B">
        <w:rPr>
          <w:bCs w:val="0"/>
        </w:rPr>
        <w:lastRenderedPageBreak/>
        <w:t xml:space="preserve">implement mitigation measures to minimise any potential impact of any Pandemics, any relevant Pandemic Change in Law and any Pandemic </w:t>
      </w:r>
      <w:r w:rsidR="00694408">
        <w:rPr>
          <w:bCs w:val="0"/>
        </w:rPr>
        <w:t>Adjustment</w:t>
      </w:r>
      <w:r w:rsidRPr="009D7D8B">
        <w:rPr>
          <w:bCs w:val="0"/>
        </w:rPr>
        <w:t xml:space="preserve"> Events on the </w:t>
      </w:r>
      <w:r w:rsidR="0090458C">
        <w:rPr>
          <w:bCs w:val="0"/>
        </w:rPr>
        <w:t>Contractor's</w:t>
      </w:r>
      <w:r w:rsidRPr="009D7D8B">
        <w:rPr>
          <w:bCs w:val="0"/>
        </w:rPr>
        <w:t xml:space="preserve"> Activities, including:</w:t>
      </w:r>
    </w:p>
    <w:p w14:paraId="144DECC8" w14:textId="1FC28695" w:rsidR="002063BB" w:rsidRPr="009D7D8B" w:rsidRDefault="002063BB" w:rsidP="009D7D8B">
      <w:pPr>
        <w:pStyle w:val="Heading5"/>
        <w:numPr>
          <w:ilvl w:val="4"/>
          <w:numId w:val="533"/>
        </w:numPr>
        <w:rPr>
          <w:bCs w:val="0"/>
          <w:iCs w:val="0"/>
        </w:rPr>
      </w:pPr>
      <w:r w:rsidRPr="009D7D8B">
        <w:rPr>
          <w:bCs w:val="0"/>
        </w:rPr>
        <w:t xml:space="preserve">as set out in the updated Plans and otherwise consistent with Best </w:t>
      </w:r>
      <w:r w:rsidR="004673C6" w:rsidRPr="009D7D8B">
        <w:rPr>
          <w:bCs w:val="0"/>
        </w:rPr>
        <w:t>D&amp;C</w:t>
      </w:r>
      <w:r w:rsidRPr="009D7D8B">
        <w:rPr>
          <w:bCs w:val="0"/>
        </w:rPr>
        <w:t xml:space="preserve"> </w:t>
      </w:r>
      <w:proofErr w:type="gramStart"/>
      <w:r w:rsidRPr="009D7D8B">
        <w:rPr>
          <w:bCs w:val="0"/>
        </w:rPr>
        <w:t>Practices;</w:t>
      </w:r>
      <w:proofErr w:type="gramEnd"/>
      <w:r w:rsidR="0001720C" w:rsidRPr="009D7D8B">
        <w:rPr>
          <w:b/>
          <w:bCs w:val="0"/>
          <w:i/>
          <w:iCs w:val="0"/>
        </w:rPr>
        <w:t xml:space="preserve"> </w:t>
      </w:r>
    </w:p>
    <w:p w14:paraId="0C81826F" w14:textId="0C92FC85" w:rsidR="002063BB" w:rsidRPr="009D7D8B" w:rsidRDefault="002063BB" w:rsidP="009D7D8B">
      <w:pPr>
        <w:pStyle w:val="Heading5"/>
        <w:numPr>
          <w:ilvl w:val="4"/>
          <w:numId w:val="533"/>
        </w:numPr>
        <w:rPr>
          <w:bCs w:val="0"/>
          <w:iCs w:val="0"/>
        </w:rPr>
      </w:pPr>
      <w:r w:rsidRPr="009D7D8B">
        <w:rPr>
          <w:bCs w:val="0"/>
        </w:rPr>
        <w:t xml:space="preserve">sequencing the </w:t>
      </w:r>
      <w:r w:rsidR="0090458C">
        <w:rPr>
          <w:bCs w:val="0"/>
        </w:rPr>
        <w:t>Contractor's</w:t>
      </w:r>
      <w:r w:rsidRPr="009D7D8B">
        <w:rPr>
          <w:bCs w:val="0"/>
        </w:rPr>
        <w:t xml:space="preserve"> Activities and employing construction, operations and maintenance methodologies and practices that minimise the impacts of any Pandemic, any relevant Pandemic Change in Law and any Pandemic </w:t>
      </w:r>
      <w:r w:rsidR="00694408">
        <w:rPr>
          <w:bCs w:val="0"/>
        </w:rPr>
        <w:t>Adjustment</w:t>
      </w:r>
      <w:r w:rsidRPr="009D7D8B">
        <w:rPr>
          <w:bCs w:val="0"/>
        </w:rPr>
        <w:t xml:space="preserve"> Events on the </w:t>
      </w:r>
      <w:r w:rsidR="0090458C">
        <w:rPr>
          <w:bCs w:val="0"/>
        </w:rPr>
        <w:t>Contractor's</w:t>
      </w:r>
      <w:r w:rsidRPr="009D7D8B">
        <w:rPr>
          <w:bCs w:val="0"/>
        </w:rPr>
        <w:t xml:space="preserve"> Activities; and</w:t>
      </w:r>
    </w:p>
    <w:p w14:paraId="5F75A4A1" w14:textId="37C2FAA2" w:rsidR="002063BB" w:rsidRPr="009D7D8B" w:rsidRDefault="002063BB" w:rsidP="009D7D8B">
      <w:pPr>
        <w:pStyle w:val="Heading5"/>
        <w:numPr>
          <w:ilvl w:val="4"/>
          <w:numId w:val="533"/>
        </w:numPr>
        <w:rPr>
          <w:bCs w:val="0"/>
          <w:iCs w:val="0"/>
        </w:rPr>
      </w:pPr>
      <w:r w:rsidRPr="009D7D8B">
        <w:rPr>
          <w:bCs w:val="0"/>
        </w:rPr>
        <w:t xml:space="preserve">provide, upon request, the </w:t>
      </w:r>
      <w:r w:rsidR="0090458C">
        <w:rPr>
          <w:bCs w:val="0"/>
        </w:rPr>
        <w:t>Principal</w:t>
      </w:r>
      <w:r w:rsidRPr="009D7D8B">
        <w:rPr>
          <w:bCs w:val="0"/>
        </w:rPr>
        <w:t xml:space="preserve"> Representative with a Monthly report, and any other information reasonably requested by the </w:t>
      </w:r>
      <w:r w:rsidR="0090458C">
        <w:rPr>
          <w:bCs w:val="0"/>
        </w:rPr>
        <w:t>Principal</w:t>
      </w:r>
      <w:r w:rsidRPr="009D7D8B">
        <w:rPr>
          <w:bCs w:val="0"/>
        </w:rPr>
        <w:t xml:space="preserve"> Representative (excluding any sensitive pricing information), on the status of procurement of Key Plant and Equipment and how </w:t>
      </w:r>
      <w:r w:rsidR="00B92963" w:rsidRPr="009D7D8B">
        <w:rPr>
          <w:bCs w:val="0"/>
        </w:rPr>
        <w:t>the Contractor</w:t>
      </w:r>
      <w:r w:rsidRPr="009D7D8B">
        <w:rPr>
          <w:bCs w:val="0"/>
        </w:rPr>
        <w:t xml:space="preserve"> is mitigating any risks associated with such procurement.</w:t>
      </w:r>
    </w:p>
    <w:p w14:paraId="3F399931" w14:textId="16B98B45" w:rsidR="002063BB" w:rsidRPr="009D7D8B" w:rsidRDefault="002063BB" w:rsidP="009D7D8B">
      <w:pPr>
        <w:pStyle w:val="Heading3"/>
        <w:rPr>
          <w:bCs w:val="0"/>
        </w:rPr>
      </w:pPr>
      <w:r w:rsidRPr="009D7D8B">
        <w:t>(</w:t>
      </w:r>
      <w:r w:rsidRPr="009D7D8B">
        <w:rPr>
          <w:b/>
        </w:rPr>
        <w:t>Expert review</w:t>
      </w:r>
      <w:r w:rsidRPr="009D7D8B">
        <w:t xml:space="preserve">): The </w:t>
      </w:r>
      <w:r w:rsidR="00906194">
        <w:t>Principal</w:t>
      </w:r>
      <w:r w:rsidRPr="009D7D8B">
        <w:t xml:space="preserve"> may submit any updated Pandemic Management Plan provided under this Deed and any other information provided by </w:t>
      </w:r>
      <w:r w:rsidR="00B92963" w:rsidRPr="00236DC2">
        <w:t>the Contractor</w:t>
      </w:r>
      <w:r w:rsidRPr="009D7D8B">
        <w:t xml:space="preserve"> in relation to Pandemic Changes in Law and Pandemic </w:t>
      </w:r>
      <w:r w:rsidR="00694408">
        <w:t>Adjustment</w:t>
      </w:r>
      <w:r w:rsidRPr="009D7D8B">
        <w:t xml:space="preserve"> Events to an independent expert appointed by the </w:t>
      </w:r>
      <w:proofErr w:type="gramStart"/>
      <w:r w:rsidR="0001720C">
        <w:t>Principal</w:t>
      </w:r>
      <w:proofErr w:type="gramEnd"/>
      <w:r w:rsidRPr="009D7D8B">
        <w:t>, for review in accordance with the Review Procedures.</w:t>
      </w:r>
    </w:p>
    <w:p w14:paraId="1FB6CB70" w14:textId="6500E0B2" w:rsidR="002063BB" w:rsidRPr="009D7D8B" w:rsidRDefault="002063BB" w:rsidP="009D7D8B">
      <w:pPr>
        <w:pStyle w:val="Heading2"/>
        <w:numPr>
          <w:ilvl w:val="0"/>
          <w:numId w:val="0"/>
        </w:numPr>
        <w:rPr>
          <w:b w:val="0"/>
          <w:bCs w:val="0"/>
          <w:iCs w:val="0"/>
        </w:rPr>
      </w:pPr>
      <w:bookmarkStart w:id="3249" w:name="clause6A_4"/>
      <w:bookmarkStart w:id="3250" w:name="_Toc216857374"/>
      <w:r w:rsidRPr="009D7D8B">
        <w:t>6A.</w:t>
      </w:r>
      <w:bookmarkEnd w:id="3249"/>
      <w:r w:rsidR="003D4F5E">
        <w:t>3</w:t>
      </w:r>
      <w:r w:rsidRPr="009D7D8B">
        <w:tab/>
        <w:t>Moratorium on Claims</w:t>
      </w:r>
      <w:bookmarkEnd w:id="3250"/>
      <w:r w:rsidR="0046021B">
        <w:t xml:space="preserve"> </w:t>
      </w:r>
    </w:p>
    <w:p w14:paraId="42A74AF9" w14:textId="3AEE85B5" w:rsidR="002063BB" w:rsidRPr="009D7D8B" w:rsidRDefault="002063BB" w:rsidP="00A379CB">
      <w:pPr>
        <w:pStyle w:val="Heading3"/>
        <w:numPr>
          <w:ilvl w:val="2"/>
          <w:numId w:val="702"/>
        </w:numPr>
        <w:rPr>
          <w:bCs w:val="0"/>
        </w:rPr>
      </w:pPr>
      <w:bookmarkStart w:id="3251" w:name="_Ref131602549"/>
      <w:r w:rsidRPr="009D7D8B">
        <w:t>(</w:t>
      </w:r>
      <w:r w:rsidRPr="009D7D8B">
        <w:rPr>
          <w:b/>
        </w:rPr>
        <w:t>No Claim</w:t>
      </w:r>
      <w:r w:rsidRPr="009D7D8B">
        <w:t xml:space="preserve">): Notwithstanding any other clause of this Deed, </w:t>
      </w:r>
      <w:r w:rsidR="00B92963" w:rsidRPr="009D7D8B">
        <w:t>the Contractor</w:t>
      </w:r>
      <w:r w:rsidRPr="009D7D8B">
        <w:t xml:space="preserve"> will not be entitled to make any Claim under clauses </w:t>
      </w:r>
      <w:r w:rsidR="00B13D84">
        <w:fldChar w:fldCharType="begin"/>
      </w:r>
      <w:r w:rsidR="00B13D84">
        <w:instrText xml:space="preserve"> REF _Ref462123816 \w \h </w:instrText>
      </w:r>
      <w:r w:rsidR="00B13D84">
        <w:fldChar w:fldCharType="separate"/>
      </w:r>
      <w:r w:rsidR="00A03753">
        <w:t>27</w:t>
      </w:r>
      <w:r w:rsidR="00B13D84">
        <w:fldChar w:fldCharType="end"/>
      </w:r>
      <w:r w:rsidR="00B13D84" w:rsidRPr="009D7D8B">
        <w:t xml:space="preserve"> </w:t>
      </w:r>
      <w:r w:rsidRPr="009D7D8B">
        <w:t xml:space="preserve">or </w:t>
      </w:r>
      <w:r w:rsidR="00B13D84">
        <w:fldChar w:fldCharType="begin"/>
      </w:r>
      <w:r w:rsidR="00B13D84">
        <w:instrText xml:space="preserve"> REF _Ref49271736 \w \h </w:instrText>
      </w:r>
      <w:r w:rsidR="00B13D84">
        <w:fldChar w:fldCharType="separate"/>
      </w:r>
      <w:r w:rsidR="00A03753">
        <w:t>36</w:t>
      </w:r>
      <w:r w:rsidR="00B13D84">
        <w:fldChar w:fldCharType="end"/>
      </w:r>
      <w:r w:rsidRPr="009D7D8B">
        <w:t xml:space="preserve"> arising out of or in connection with any:</w:t>
      </w:r>
      <w:bookmarkEnd w:id="3251"/>
    </w:p>
    <w:p w14:paraId="26F410A5" w14:textId="5B1A85F9" w:rsidR="002063BB" w:rsidRPr="009D7D8B" w:rsidRDefault="002063BB" w:rsidP="009D7D8B">
      <w:pPr>
        <w:pStyle w:val="Heading4"/>
        <w:numPr>
          <w:ilvl w:val="3"/>
          <w:numId w:val="540"/>
        </w:numPr>
        <w:rPr>
          <w:bCs w:val="0"/>
        </w:rPr>
      </w:pPr>
      <w:r w:rsidRPr="009D7D8B">
        <w:rPr>
          <w:bCs w:val="0"/>
        </w:rPr>
        <w:t xml:space="preserve">Pandemic </w:t>
      </w:r>
      <w:r w:rsidR="00694408">
        <w:rPr>
          <w:bCs w:val="0"/>
        </w:rPr>
        <w:t>Adjustment</w:t>
      </w:r>
      <w:r w:rsidRPr="009D7D8B">
        <w:rPr>
          <w:bCs w:val="0"/>
        </w:rPr>
        <w:t xml:space="preserve"> Event; or</w:t>
      </w:r>
    </w:p>
    <w:p w14:paraId="7C2F49C7" w14:textId="54246C7C" w:rsidR="002063BB" w:rsidRPr="009D7D8B" w:rsidRDefault="002063BB" w:rsidP="009D7D8B">
      <w:pPr>
        <w:pStyle w:val="Heading4"/>
        <w:numPr>
          <w:ilvl w:val="3"/>
          <w:numId w:val="540"/>
        </w:numPr>
        <w:rPr>
          <w:bCs w:val="0"/>
        </w:rPr>
      </w:pPr>
      <w:r w:rsidRPr="009D7D8B">
        <w:rPr>
          <w:bCs w:val="0"/>
        </w:rPr>
        <w:t>Pandemic Change in Law,</w:t>
      </w:r>
    </w:p>
    <w:p w14:paraId="3D2E4E34" w14:textId="0868E289" w:rsidR="002063BB" w:rsidRPr="009D7D8B" w:rsidRDefault="002063BB" w:rsidP="009D7D8B">
      <w:pPr>
        <w:pStyle w:val="IndentParaLevel2"/>
      </w:pPr>
      <w:r w:rsidRPr="009D7D8B">
        <w:t>that occurs on or before the date which is [</w:t>
      </w:r>
      <w:r w:rsidRPr="005644F5">
        <w:t>##</w:t>
      </w:r>
      <w:r w:rsidRPr="009D7D8B">
        <w:t xml:space="preserve">] weeks after </w:t>
      </w:r>
      <w:r w:rsidR="00906194">
        <w:t>the Contract Date</w:t>
      </w:r>
      <w:r w:rsidRPr="009D7D8B">
        <w:t xml:space="preserve"> (</w:t>
      </w:r>
      <w:r w:rsidRPr="009D7D8B">
        <w:rPr>
          <w:b/>
        </w:rPr>
        <w:t>Pandemic Impact Date</w:t>
      </w:r>
      <w:r w:rsidRPr="009D7D8B">
        <w:t xml:space="preserve">), provided that </w:t>
      </w:r>
      <w:r w:rsidR="00B92963" w:rsidRPr="009D7D8B">
        <w:t>the Contractor</w:t>
      </w:r>
      <w:r w:rsidRPr="009D7D8B">
        <w:t xml:space="preserve"> will be entitled to make a Claim on or after the Pandemic Impact Date in respect of a Pandemic </w:t>
      </w:r>
      <w:r w:rsidR="00694408">
        <w:t>Adjustment</w:t>
      </w:r>
      <w:r w:rsidRPr="009D7D8B">
        <w:t xml:space="preserve"> Event or Pandemic Change in Law (as the case may be) that occurs prior to that date but that is continuing thereafter.</w:t>
      </w:r>
      <w:r w:rsidR="001F0780">
        <w:t xml:space="preserve"> </w:t>
      </w:r>
    </w:p>
    <w:p w14:paraId="347B04EC" w14:textId="0926BA80" w:rsidR="002063BB" w:rsidRPr="009D7D8B" w:rsidRDefault="002063BB" w:rsidP="009D7D8B">
      <w:pPr>
        <w:pStyle w:val="Heading3"/>
        <w:rPr>
          <w:bCs w:val="0"/>
        </w:rPr>
      </w:pPr>
      <w:r w:rsidRPr="009D7D8B">
        <w:t>(</w:t>
      </w:r>
      <w:r w:rsidRPr="009D7D8B">
        <w:rPr>
          <w:b/>
        </w:rPr>
        <w:t>Continuing Event</w:t>
      </w:r>
      <w:r w:rsidRPr="009D7D8B">
        <w:t xml:space="preserve">): In the case of a Claim in respect of a Pandemic </w:t>
      </w:r>
      <w:r w:rsidR="00694408">
        <w:t>Adjustment</w:t>
      </w:r>
      <w:r w:rsidRPr="009D7D8B">
        <w:t xml:space="preserve"> Event or Pandemic Change in Law that occurred prior to the Pandemic Impact Date but that is continuing thereafter:</w:t>
      </w:r>
    </w:p>
    <w:p w14:paraId="6E789804" w14:textId="092FC77A" w:rsidR="002063BB" w:rsidRPr="009D7D8B" w:rsidRDefault="00B92963" w:rsidP="009D7D8B">
      <w:pPr>
        <w:pStyle w:val="Heading4"/>
        <w:numPr>
          <w:ilvl w:val="3"/>
          <w:numId w:val="540"/>
        </w:numPr>
        <w:rPr>
          <w:bCs w:val="0"/>
        </w:rPr>
      </w:pPr>
      <w:r w:rsidRPr="009D7D8B">
        <w:rPr>
          <w:bCs w:val="0"/>
        </w:rPr>
        <w:t>the Contractor</w:t>
      </w:r>
      <w:r w:rsidR="002063BB" w:rsidRPr="009D7D8B">
        <w:rPr>
          <w:bCs w:val="0"/>
        </w:rPr>
        <w:t xml:space="preserve">'s entitlement to any extension of time or </w:t>
      </w:r>
      <w:r w:rsidR="00B13D84" w:rsidRPr="009D7D8B">
        <w:rPr>
          <w:bCs w:val="0"/>
        </w:rPr>
        <w:t>Adjustment Event (Cost)</w:t>
      </w:r>
      <w:r w:rsidR="002063BB" w:rsidRPr="009D7D8B">
        <w:rPr>
          <w:bCs w:val="0"/>
        </w:rPr>
        <w:t xml:space="preserve"> will be limited as if the Pandemic </w:t>
      </w:r>
      <w:r w:rsidR="00694408">
        <w:rPr>
          <w:bCs w:val="0"/>
        </w:rPr>
        <w:t>Adjustment</w:t>
      </w:r>
      <w:r w:rsidR="002063BB" w:rsidRPr="009D7D8B">
        <w:rPr>
          <w:bCs w:val="0"/>
        </w:rPr>
        <w:t xml:space="preserve"> Event or Pandemic Change in Law (as the case may be) occurred on (and not prior to) the Pandemic Impact Date; and</w:t>
      </w:r>
      <w:r w:rsidR="00B13D84">
        <w:rPr>
          <w:bCs w:val="0"/>
        </w:rPr>
        <w:t xml:space="preserve"> </w:t>
      </w:r>
    </w:p>
    <w:p w14:paraId="236CB9D5" w14:textId="1736AC34" w:rsidR="002063BB" w:rsidRPr="009D7D8B" w:rsidRDefault="00B92963" w:rsidP="009D7D8B">
      <w:pPr>
        <w:pStyle w:val="Heading4"/>
        <w:numPr>
          <w:ilvl w:val="3"/>
          <w:numId w:val="540"/>
        </w:numPr>
        <w:rPr>
          <w:bCs w:val="0"/>
        </w:rPr>
      </w:pPr>
      <w:r w:rsidRPr="009D7D8B">
        <w:rPr>
          <w:bCs w:val="0"/>
        </w:rPr>
        <w:t>the Contractor</w:t>
      </w:r>
      <w:r w:rsidR="002063BB" w:rsidRPr="009D7D8B">
        <w:rPr>
          <w:bCs w:val="0"/>
        </w:rPr>
        <w:t xml:space="preserve"> will not be entitled to make any Claim in respect of any increased costs or delay it suffered or incurred prior to the Pandemic Impact Date.</w:t>
      </w:r>
    </w:p>
    <w:p w14:paraId="1D21D4E8" w14:textId="45260732" w:rsidR="002063BB" w:rsidRPr="009D7D8B" w:rsidRDefault="002063BB" w:rsidP="009D7D8B">
      <w:pPr>
        <w:pStyle w:val="Heading3"/>
        <w:rPr>
          <w:bCs w:val="0"/>
        </w:rPr>
      </w:pPr>
      <w:r w:rsidRPr="009D7D8B">
        <w:t>(</w:t>
      </w:r>
      <w:r w:rsidRPr="009D7D8B">
        <w:rPr>
          <w:b/>
        </w:rPr>
        <w:t>No compensation Claim</w:t>
      </w:r>
      <w:r w:rsidRPr="009D7D8B">
        <w:t xml:space="preserve">): </w:t>
      </w:r>
      <w:r w:rsidR="00B92963" w:rsidRPr="009D7D8B">
        <w:t>The Contractor</w:t>
      </w:r>
      <w:r w:rsidRPr="009D7D8B">
        <w:t xml:space="preserve"> will not be entitled to Claim compensation from the </w:t>
      </w:r>
      <w:r w:rsidR="00B13D84">
        <w:t>Principal</w:t>
      </w:r>
      <w:r w:rsidRPr="009D7D8B">
        <w:t xml:space="preserve"> for a Relief Event which is a Pandemic Change in Law or a Pandemic </w:t>
      </w:r>
      <w:r w:rsidR="00694408">
        <w:t>Adjustment</w:t>
      </w:r>
      <w:r w:rsidRPr="009D7D8B">
        <w:t xml:space="preserve"> Event to the extent that the loss for which compensation is claimed is covered by the proceeds of any monetary entitlements </w:t>
      </w:r>
      <w:r w:rsidRPr="009D7D8B">
        <w:lastRenderedPageBreak/>
        <w:t xml:space="preserve">which </w:t>
      </w:r>
      <w:r w:rsidR="00B92963" w:rsidRPr="009D7D8B">
        <w:t>the Contractor</w:t>
      </w:r>
      <w:r w:rsidRPr="009D7D8B">
        <w:t xml:space="preserve"> or any relevant </w:t>
      </w:r>
      <w:r w:rsidR="00B92963" w:rsidRPr="009D7D8B">
        <w:t xml:space="preserve">Contractor </w:t>
      </w:r>
      <w:r w:rsidRPr="009D7D8B">
        <w:t xml:space="preserve">Associate has received or is entitled to recover pursuant to any Legislation with respect to the relevant Pandemic. </w:t>
      </w:r>
    </w:p>
    <w:p w14:paraId="35F1886C" w14:textId="39AE68EB" w:rsidR="002063BB" w:rsidRPr="009D7D8B" w:rsidRDefault="002063BB" w:rsidP="009D7D8B">
      <w:pPr>
        <w:pStyle w:val="Heading2"/>
        <w:numPr>
          <w:ilvl w:val="0"/>
          <w:numId w:val="0"/>
        </w:numPr>
        <w:rPr>
          <w:b w:val="0"/>
          <w:bCs w:val="0"/>
          <w:iCs w:val="0"/>
        </w:rPr>
      </w:pPr>
      <w:bookmarkStart w:id="3252" w:name="_Toc216857375"/>
      <w:r w:rsidRPr="009D7D8B">
        <w:t>6A.</w:t>
      </w:r>
      <w:r w:rsidR="003D4F5E">
        <w:t>4</w:t>
      </w:r>
      <w:r w:rsidRPr="009D7D8B">
        <w:tab/>
        <w:t>Pandemic Change in Law</w:t>
      </w:r>
      <w:bookmarkEnd w:id="3252"/>
      <w:r w:rsidRPr="009D7D8B">
        <w:t xml:space="preserve"> </w:t>
      </w:r>
    </w:p>
    <w:p w14:paraId="0E0B5D4C" w14:textId="77777777" w:rsidR="002063BB" w:rsidRPr="009D7D8B" w:rsidRDefault="002063BB" w:rsidP="009D7D8B">
      <w:pPr>
        <w:pStyle w:val="IndentParaLevel1"/>
      </w:pPr>
      <w:r w:rsidRPr="009D7D8B">
        <w:t>If a Pandemic Change in Law occurs:</w:t>
      </w:r>
    </w:p>
    <w:p w14:paraId="6506D9B7" w14:textId="7C3BD236" w:rsidR="002063BB" w:rsidRPr="009D7D8B" w:rsidRDefault="002063BB" w:rsidP="009D7D8B">
      <w:pPr>
        <w:pStyle w:val="Heading3"/>
        <w:numPr>
          <w:ilvl w:val="2"/>
          <w:numId w:val="705"/>
        </w:numPr>
        <w:rPr>
          <w:bCs w:val="0"/>
        </w:rPr>
      </w:pPr>
      <w:r w:rsidRPr="009D7D8B">
        <w:t>(</w:t>
      </w:r>
      <w:r w:rsidRPr="009D7D8B">
        <w:rPr>
          <w:b/>
        </w:rPr>
        <w:t>Amended Pandemic Management Plan</w:t>
      </w:r>
      <w:r w:rsidRPr="009D7D8B">
        <w:t xml:space="preserve">): </w:t>
      </w:r>
      <w:r w:rsidR="00B92963" w:rsidRPr="009D7D8B">
        <w:t>the Contractor</w:t>
      </w:r>
      <w:r w:rsidRPr="009D7D8B">
        <w:t xml:space="preserve"> must provide an amended Pandemic Management Plan detailing any proposed changes to </w:t>
      </w:r>
      <w:r w:rsidR="00B92963" w:rsidRPr="009D7D8B">
        <w:t>the Contractor</w:t>
      </w:r>
      <w:r w:rsidRPr="009D7D8B">
        <w:t xml:space="preserve">'s Pandemic Management Plan arising from the Pandemic Change in Law including details of the steps that </w:t>
      </w:r>
      <w:r w:rsidR="00B92963" w:rsidRPr="009D7D8B">
        <w:t>the Contractor</w:t>
      </w:r>
      <w:r w:rsidRPr="009D7D8B">
        <w:t xml:space="preserve"> proposes to take to mitigate and/or resolve the effects of the Pandemic Change in Law; and </w:t>
      </w:r>
    </w:p>
    <w:p w14:paraId="52DB28A8" w14:textId="4B08419B" w:rsidR="002063BB" w:rsidRPr="009D7D8B" w:rsidRDefault="002063BB" w:rsidP="009D7D8B">
      <w:pPr>
        <w:pStyle w:val="Heading3"/>
        <w:rPr>
          <w:bCs w:val="0"/>
        </w:rPr>
      </w:pPr>
      <w:r w:rsidRPr="009D7D8B">
        <w:t>(</w:t>
      </w:r>
      <w:r w:rsidRPr="009D7D8B">
        <w:rPr>
          <w:b/>
        </w:rPr>
        <w:t>Existing measures</w:t>
      </w:r>
      <w:r w:rsidRPr="009D7D8B">
        <w:t>): to the extent any measures in the then current Pandemic Management Plan:</w:t>
      </w:r>
    </w:p>
    <w:p w14:paraId="3CB39371" w14:textId="16C9AB75" w:rsidR="002063BB" w:rsidRPr="009D7D8B" w:rsidRDefault="002063BB" w:rsidP="009D7D8B">
      <w:pPr>
        <w:pStyle w:val="Heading4"/>
        <w:numPr>
          <w:ilvl w:val="3"/>
          <w:numId w:val="540"/>
        </w:numPr>
        <w:rPr>
          <w:bCs w:val="0"/>
        </w:rPr>
      </w:pPr>
      <w:r w:rsidRPr="009D7D8B">
        <w:rPr>
          <w:bCs w:val="0"/>
        </w:rPr>
        <w:t xml:space="preserve">are required to be changed </w:t>
      </w:r>
      <w:proofErr w:type="gramStart"/>
      <w:r w:rsidRPr="009D7D8B">
        <w:rPr>
          <w:bCs w:val="0"/>
        </w:rPr>
        <w:t>in order for</w:t>
      </w:r>
      <w:proofErr w:type="gramEnd"/>
      <w:r w:rsidRPr="009D7D8B">
        <w:rPr>
          <w:bCs w:val="0"/>
        </w:rPr>
        <w:t xml:space="preserve"> </w:t>
      </w:r>
      <w:r w:rsidR="00B92963" w:rsidRPr="009D7D8B">
        <w:rPr>
          <w:bCs w:val="0"/>
        </w:rPr>
        <w:t>the Contractor</w:t>
      </w:r>
      <w:r w:rsidRPr="009D7D8B">
        <w:rPr>
          <w:bCs w:val="0"/>
        </w:rPr>
        <w:t xml:space="preserve"> to comply with the Pandemic Change in </w:t>
      </w:r>
      <w:proofErr w:type="gramStart"/>
      <w:r w:rsidRPr="009D7D8B">
        <w:rPr>
          <w:bCs w:val="0"/>
        </w:rPr>
        <w:t>Law;</w:t>
      </w:r>
      <w:proofErr w:type="gramEnd"/>
    </w:p>
    <w:p w14:paraId="502C2ACB" w14:textId="64FD04B0" w:rsidR="002063BB" w:rsidRPr="009D7D8B" w:rsidRDefault="002063BB" w:rsidP="009D7D8B">
      <w:pPr>
        <w:pStyle w:val="Heading4"/>
        <w:numPr>
          <w:ilvl w:val="3"/>
          <w:numId w:val="540"/>
        </w:numPr>
        <w:rPr>
          <w:bCs w:val="0"/>
        </w:rPr>
      </w:pPr>
      <w:r w:rsidRPr="009D7D8B">
        <w:rPr>
          <w:bCs w:val="0"/>
        </w:rPr>
        <w:t xml:space="preserve">are no longer necessary following the Pandemic Change in Law </w:t>
      </w:r>
      <w:proofErr w:type="gramStart"/>
      <w:r w:rsidRPr="009D7D8B">
        <w:rPr>
          <w:bCs w:val="0"/>
        </w:rPr>
        <w:t>in order for</w:t>
      </w:r>
      <w:proofErr w:type="gramEnd"/>
      <w:r w:rsidRPr="009D7D8B">
        <w:rPr>
          <w:bCs w:val="0"/>
        </w:rPr>
        <w:t xml:space="preserve"> </w:t>
      </w:r>
      <w:r w:rsidR="00B92963" w:rsidRPr="009D7D8B">
        <w:rPr>
          <w:bCs w:val="0"/>
        </w:rPr>
        <w:t>the Contractor</w:t>
      </w:r>
      <w:r w:rsidRPr="009D7D8B">
        <w:rPr>
          <w:bCs w:val="0"/>
        </w:rPr>
        <w:t xml:space="preserve"> to comply with Legislation; or</w:t>
      </w:r>
    </w:p>
    <w:p w14:paraId="4972984B" w14:textId="15843447" w:rsidR="002063BB" w:rsidRPr="009D7D8B" w:rsidRDefault="002063BB" w:rsidP="009D7D8B">
      <w:pPr>
        <w:pStyle w:val="Heading4"/>
        <w:numPr>
          <w:ilvl w:val="3"/>
          <w:numId w:val="540"/>
        </w:numPr>
        <w:rPr>
          <w:bCs w:val="0"/>
        </w:rPr>
      </w:pPr>
      <w:r w:rsidRPr="009D7D8B">
        <w:rPr>
          <w:bCs w:val="0"/>
        </w:rPr>
        <w:t xml:space="preserve">can be reduced and still enable </w:t>
      </w:r>
      <w:r w:rsidR="00B92963" w:rsidRPr="009D7D8B">
        <w:rPr>
          <w:bCs w:val="0"/>
        </w:rPr>
        <w:t>the Contractor</w:t>
      </w:r>
      <w:r w:rsidRPr="009D7D8B">
        <w:rPr>
          <w:bCs w:val="0"/>
        </w:rPr>
        <w:t xml:space="preserve"> to remain compliant with Legislation, </w:t>
      </w:r>
    </w:p>
    <w:p w14:paraId="0CB12BC6" w14:textId="6C977031" w:rsidR="00B13D84" w:rsidRPr="009D7D8B" w:rsidRDefault="00EA04E9" w:rsidP="009D7D8B">
      <w:pPr>
        <w:pStyle w:val="IndentParaLevel2"/>
      </w:pPr>
      <w:r w:rsidRPr="009D7D8B">
        <w:t xml:space="preserve">the Pandemic Change in Law will be </w:t>
      </w:r>
      <w:r w:rsidR="00713A03" w:rsidRPr="009D7D8B">
        <w:t>an Adjustment Event (Cost) and an Adjustment Event (Time)</w:t>
      </w:r>
      <w:r w:rsidR="00583317" w:rsidRPr="0026435B">
        <w:t>.</w:t>
      </w:r>
      <w:r w:rsidR="0046021B">
        <w:t xml:space="preserve"> </w:t>
      </w:r>
    </w:p>
    <w:p w14:paraId="3064512E" w14:textId="77777777" w:rsidR="001E59AF" w:rsidRPr="003708A1" w:rsidRDefault="001E59AF" w:rsidP="009D7D8B">
      <w:pPr>
        <w:pStyle w:val="Heading1"/>
      </w:pPr>
      <w:bookmarkStart w:id="3253" w:name="_BPDC_PR_INS_2599"/>
      <w:bookmarkStart w:id="3254" w:name="_BPDC_LN_INS_2598"/>
      <w:bookmarkStart w:id="3255" w:name="_BPDC_LN_INS_2596"/>
      <w:bookmarkStart w:id="3256" w:name="_BPDC_PR_INS_2597"/>
      <w:bookmarkStart w:id="3257" w:name="_BPDC_LN_INS_2594"/>
      <w:bookmarkStart w:id="3258" w:name="_BPDC_PR_INS_2595"/>
      <w:bookmarkStart w:id="3259" w:name="_BPDC_LN_INS_2592"/>
      <w:bookmarkStart w:id="3260" w:name="_BPDC_PR_INS_2593"/>
      <w:bookmarkStart w:id="3261" w:name="_BPDC_LN_INS_2590"/>
      <w:bookmarkStart w:id="3262" w:name="_BPDC_PR_INS_2591"/>
      <w:bookmarkStart w:id="3263" w:name="_BPDC_LN_INS_2588"/>
      <w:bookmarkStart w:id="3264" w:name="_BPDC_PR_INS_2589"/>
      <w:bookmarkStart w:id="3265" w:name="_BPDC_PR_INS_2587"/>
      <w:bookmarkStart w:id="3266" w:name="_BPDC_LN_INS_2584"/>
      <w:bookmarkStart w:id="3267" w:name="_BPDC_PR_INS_2583"/>
      <w:bookmarkStart w:id="3268" w:name="_BPDC_LN_INS_2580"/>
      <w:bookmarkStart w:id="3269" w:name="_BPDC_PR_INS_2581"/>
      <w:bookmarkStart w:id="3270" w:name="_BPDC_LN_INS_2578"/>
      <w:bookmarkStart w:id="3271" w:name="_BPDC_PR_INS_2579"/>
      <w:bookmarkStart w:id="3272" w:name="_BPDC_LN_INS_2576"/>
      <w:bookmarkStart w:id="3273" w:name="_BPDC_PR_INS_2577"/>
      <w:bookmarkStart w:id="3274" w:name="_BPDC_LN_INS_2574"/>
      <w:bookmarkStart w:id="3275" w:name="_BPDC_PR_INS_2575"/>
      <w:bookmarkStart w:id="3276" w:name="_BPDC_LN_INS_2572"/>
      <w:bookmarkStart w:id="3277" w:name="_BPDC_PR_INS_2573"/>
      <w:bookmarkStart w:id="3278" w:name="_BPDC_LN_INS_2570"/>
      <w:bookmarkStart w:id="3279" w:name="_BPDC_PR_INS_2571"/>
      <w:bookmarkStart w:id="3280" w:name="_BPDC_LN_INS_2568"/>
      <w:bookmarkStart w:id="3281" w:name="_BPDC_PR_INS_2569"/>
      <w:bookmarkStart w:id="3282" w:name="_BPDC_LN_INS_2566"/>
      <w:bookmarkStart w:id="3283" w:name="_BPDC_PR_INS_2567"/>
      <w:bookmarkStart w:id="3284" w:name="_BPDC_LN_INS_2564"/>
      <w:bookmarkStart w:id="3285" w:name="_BPDC_PR_INS_2565"/>
      <w:bookmarkStart w:id="3286" w:name="_BPDC_LN_INS_2562"/>
      <w:bookmarkStart w:id="3287" w:name="_BPDC_PR_INS_2563"/>
      <w:bookmarkStart w:id="3288" w:name="_BPDC_LN_INS_2560"/>
      <w:bookmarkStart w:id="3289" w:name="_BPDC_PR_INS_2561"/>
      <w:bookmarkStart w:id="3290" w:name="_BPDC_LN_INS_2558"/>
      <w:bookmarkStart w:id="3291" w:name="_BPDC_PR_INS_2559"/>
      <w:bookmarkStart w:id="3292" w:name="_BPDC_LN_INS_2556"/>
      <w:bookmarkStart w:id="3293" w:name="_BPDC_PR_INS_2557"/>
      <w:bookmarkStart w:id="3294" w:name="_BPDC_LN_INS_2554"/>
      <w:bookmarkStart w:id="3295" w:name="_BPDC_PR_INS_2555"/>
      <w:bookmarkStart w:id="3296" w:name="_BPDC_LN_INS_2552"/>
      <w:bookmarkStart w:id="3297" w:name="_BPDC_PR_INS_2553"/>
      <w:bookmarkStart w:id="3298" w:name="_BPDC_LN_INS_2550"/>
      <w:bookmarkStart w:id="3299" w:name="_BPDC_PR_INS_2551"/>
      <w:bookmarkStart w:id="3300" w:name="_BPDC_LN_INS_2548"/>
      <w:bookmarkStart w:id="3301" w:name="_BPDC_LN_INS_2546"/>
      <w:bookmarkStart w:id="3302" w:name="_BPDC_PR_INS_2547"/>
      <w:bookmarkStart w:id="3303" w:name="_BPDC_LN_INS_2544"/>
      <w:bookmarkStart w:id="3304" w:name="_BPDC_PR_INS_2545"/>
      <w:bookmarkStart w:id="3305" w:name="_BPDC_LN_INS_2542"/>
      <w:bookmarkStart w:id="3306" w:name="_BPDC_PR_INS_2543"/>
      <w:bookmarkStart w:id="3307" w:name="_BPDC_LN_INS_2540"/>
      <w:bookmarkStart w:id="3308" w:name="_BPDC_PR_INS_2541"/>
      <w:bookmarkStart w:id="3309" w:name="_BPDC_LN_INS_2538"/>
      <w:bookmarkStart w:id="3310" w:name="_BPDC_PR_INS_2539"/>
      <w:bookmarkStart w:id="3311" w:name="_BPDC_LN_INS_2536"/>
      <w:bookmarkStart w:id="3312" w:name="_BPDC_PR_INS_2537"/>
      <w:bookmarkStart w:id="3313" w:name="_BPDC_LN_INS_2534"/>
      <w:bookmarkStart w:id="3314" w:name="_BPDC_PR_INS_2535"/>
      <w:bookmarkStart w:id="3315" w:name="_BPDC_LN_INS_2532"/>
      <w:bookmarkStart w:id="3316" w:name="_BPDC_PR_INS_2533"/>
      <w:bookmarkStart w:id="3317" w:name="_BPDC_LN_INS_2530"/>
      <w:bookmarkStart w:id="3318" w:name="_BPDC_PR_INS_2531"/>
      <w:bookmarkStart w:id="3319" w:name="_BPDC_LN_INS_2528"/>
      <w:bookmarkStart w:id="3320" w:name="_BPDC_PR_INS_2529"/>
      <w:bookmarkStart w:id="3321" w:name="_BPDC_LN_INS_2526"/>
      <w:bookmarkStart w:id="3322" w:name="_BPDC_PR_INS_2527"/>
      <w:bookmarkStart w:id="3323" w:name="_BPDC_LN_INS_2524"/>
      <w:bookmarkStart w:id="3324" w:name="_BPDC_PR_INS_2525"/>
      <w:bookmarkStart w:id="3325" w:name="_BPDC_LN_INS_2522"/>
      <w:bookmarkStart w:id="3326" w:name="_BPDC_PR_INS_2523"/>
      <w:bookmarkStart w:id="3327" w:name="_BPDC_LN_INS_2520"/>
      <w:bookmarkStart w:id="3328" w:name="_BPDC_PR_INS_2521"/>
      <w:bookmarkStart w:id="3329" w:name="_Toc216857376"/>
      <w:bookmarkEnd w:id="3241"/>
      <w:bookmarkEnd w:id="3242"/>
      <w:bookmarkEnd w:id="3246"/>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r w:rsidRPr="003708A1">
        <w:t>Parties and personnel</w:t>
      </w:r>
      <w:bookmarkStart w:id="3330" w:name="_DTBK44645"/>
      <w:bookmarkEnd w:id="3243"/>
      <w:bookmarkEnd w:id="3329"/>
    </w:p>
    <w:p w14:paraId="138B1958" w14:textId="77777777" w:rsidR="001E59AF" w:rsidRPr="003708A1" w:rsidRDefault="001E59AF" w:rsidP="00E62DDB">
      <w:pPr>
        <w:pStyle w:val="Heading2"/>
        <w:tabs>
          <w:tab w:val="num" w:pos="964"/>
        </w:tabs>
      </w:pPr>
      <w:bookmarkStart w:id="3331" w:name="_Ref82684030"/>
      <w:bookmarkStart w:id="3332" w:name="_Toc216857377"/>
      <w:bookmarkStart w:id="3333" w:name="_DTBK44646"/>
      <w:bookmarkEnd w:id="3330"/>
      <w:r w:rsidRPr="003708A1">
        <w:t>Authorities</w:t>
      </w:r>
      <w:bookmarkEnd w:id="3331"/>
      <w:bookmarkEnd w:id="3332"/>
    </w:p>
    <w:p w14:paraId="5A581152" w14:textId="77777777" w:rsidR="001E59AF" w:rsidRPr="003708A1" w:rsidRDefault="001E59AF" w:rsidP="00E54DB0">
      <w:pPr>
        <w:pStyle w:val="Heading3"/>
      </w:pPr>
      <w:bookmarkStart w:id="3334" w:name="_DTBK44647"/>
      <w:bookmarkStart w:id="3335" w:name="_DTBK41755"/>
      <w:bookmarkEnd w:id="3333"/>
      <w:r w:rsidRPr="003708A1">
        <w:t>(</w:t>
      </w:r>
      <w:r w:rsidRPr="003708A1">
        <w:rPr>
          <w:b/>
        </w:rPr>
        <w:t>Jurisdiction of Authorities</w:t>
      </w:r>
      <w:r w:rsidRPr="003708A1">
        <w:t>): The Contractor acknowledges and agrees that:</w:t>
      </w:r>
    </w:p>
    <w:p w14:paraId="7F9D5425" w14:textId="77777777" w:rsidR="001E59AF" w:rsidRPr="003708A1" w:rsidRDefault="001E59AF" w:rsidP="001E59AF">
      <w:pPr>
        <w:pStyle w:val="Heading4"/>
      </w:pPr>
      <w:bookmarkStart w:id="3336" w:name="_DTBK43207"/>
      <w:bookmarkEnd w:id="3334"/>
      <w:r w:rsidRPr="003708A1">
        <w:t xml:space="preserve">there are Authorities with jurisdiction over aspects of the </w:t>
      </w:r>
      <w:r w:rsidR="00C051D7" w:rsidRPr="003708A1">
        <w:t xml:space="preserve">Contractor's Activities </w:t>
      </w:r>
      <w:r w:rsidRPr="003708A1">
        <w:t xml:space="preserve">and the </w:t>
      </w:r>
      <w:proofErr w:type="gramStart"/>
      <w:r w:rsidR="00C051D7" w:rsidRPr="003708A1">
        <w:t>Site</w:t>
      </w:r>
      <w:r w:rsidRPr="003708A1">
        <w:t>;</w:t>
      </w:r>
      <w:proofErr w:type="gramEnd"/>
    </w:p>
    <w:p w14:paraId="51B21C15" w14:textId="77777777" w:rsidR="001E59AF" w:rsidRPr="003708A1" w:rsidRDefault="001E59AF" w:rsidP="001E59AF">
      <w:pPr>
        <w:pStyle w:val="Heading4"/>
      </w:pPr>
      <w:bookmarkStart w:id="3337" w:name="_DTBK43208"/>
      <w:bookmarkEnd w:id="3336"/>
      <w:r w:rsidRPr="003708A1">
        <w:t xml:space="preserve">such Authorities may, from time to time and at any time, exercise their functions and powers in such a way as to disrupt, interfere with or otherwise affect the </w:t>
      </w:r>
      <w:r w:rsidR="00C051D7" w:rsidRPr="003708A1">
        <w:t>Contractor's Activities</w:t>
      </w:r>
      <w:r w:rsidRPr="003708A1">
        <w:t xml:space="preserve"> or the </w:t>
      </w:r>
      <w:r w:rsidR="00C051D7" w:rsidRPr="003708A1">
        <w:t>Site</w:t>
      </w:r>
      <w:r w:rsidRPr="003708A1">
        <w:t>; and</w:t>
      </w:r>
    </w:p>
    <w:p w14:paraId="38EC2939" w14:textId="77777777" w:rsidR="001E59AF" w:rsidRPr="003708A1" w:rsidRDefault="001E59AF" w:rsidP="001E59AF">
      <w:pPr>
        <w:pStyle w:val="Heading4"/>
      </w:pPr>
      <w:bookmarkStart w:id="3338" w:name="_DTBK43209"/>
      <w:bookmarkEnd w:id="3337"/>
      <w:r w:rsidRPr="003708A1">
        <w:t xml:space="preserve">it will co-operate with and co-ordinate </w:t>
      </w:r>
      <w:r w:rsidR="00EA2022" w:rsidRPr="003708A1">
        <w:t xml:space="preserve">the </w:t>
      </w:r>
      <w:r w:rsidR="00C051D7" w:rsidRPr="003708A1">
        <w:t>Contractor's Activities</w:t>
      </w:r>
      <w:r w:rsidRPr="003708A1">
        <w:t xml:space="preserve"> with such Authorities as is required by them.</w:t>
      </w:r>
    </w:p>
    <w:p w14:paraId="56F63025" w14:textId="77777777" w:rsidR="001E59AF" w:rsidRPr="003708A1" w:rsidRDefault="001E59AF" w:rsidP="00E54DB0">
      <w:pPr>
        <w:pStyle w:val="Heading3"/>
      </w:pPr>
      <w:bookmarkStart w:id="3339" w:name="_DTBK43210"/>
      <w:bookmarkStart w:id="3340" w:name="_DTBK41756"/>
      <w:bookmarkEnd w:id="3335"/>
      <w:bookmarkEnd w:id="3338"/>
      <w:r w:rsidRPr="003708A1">
        <w:t>(</w:t>
      </w:r>
      <w:r w:rsidRPr="003708A1">
        <w:rPr>
          <w:b/>
        </w:rPr>
        <w:t>Provide information</w:t>
      </w:r>
      <w:r w:rsidRPr="003708A1">
        <w:t>): The Contractor must give the Principal Representative copies of:</w:t>
      </w:r>
    </w:p>
    <w:p w14:paraId="3DA1DD60" w14:textId="77777777" w:rsidR="001E59AF" w:rsidRPr="003708A1" w:rsidRDefault="001E59AF" w:rsidP="001E59AF">
      <w:pPr>
        <w:pStyle w:val="Heading4"/>
      </w:pPr>
      <w:bookmarkStart w:id="3341" w:name="_DTBK44648"/>
      <w:bookmarkEnd w:id="3339"/>
      <w:r w:rsidRPr="003708A1">
        <w:t xml:space="preserve">all material documents given to the Contractor or a Contractor Associate by an Authority (including Approvals and other notices) promptly upon </w:t>
      </w:r>
      <w:proofErr w:type="gramStart"/>
      <w:r w:rsidRPr="003708A1">
        <w:t>receipt;</w:t>
      </w:r>
      <w:proofErr w:type="gramEnd"/>
      <w:r w:rsidRPr="003708A1">
        <w:t xml:space="preserve"> </w:t>
      </w:r>
    </w:p>
    <w:p w14:paraId="05B66EDD" w14:textId="568C86BE" w:rsidR="001E59AF" w:rsidRPr="003708A1" w:rsidRDefault="001E59AF" w:rsidP="001E59AF">
      <w:pPr>
        <w:pStyle w:val="Heading4"/>
      </w:pPr>
      <w:bookmarkStart w:id="3342" w:name="_DTBK44649"/>
      <w:bookmarkEnd w:id="3341"/>
      <w:r w:rsidRPr="003708A1">
        <w:t>all material documents given by the Contractor or a Contractor Associate to an Authority at the time that those documents are given to the Authority; and</w:t>
      </w:r>
    </w:p>
    <w:p w14:paraId="42C7D699" w14:textId="77777777" w:rsidR="001E59AF" w:rsidRPr="003708A1" w:rsidRDefault="001E59AF" w:rsidP="001E59AF">
      <w:pPr>
        <w:pStyle w:val="Heading4"/>
      </w:pPr>
      <w:bookmarkStart w:id="3343" w:name="_DTBK44650"/>
      <w:bookmarkEnd w:id="3342"/>
      <w:r w:rsidRPr="003708A1">
        <w:t>details of any other material communication between the Contractor or a Contractor Associate and an Authority,</w:t>
      </w:r>
    </w:p>
    <w:p w14:paraId="07807BE9" w14:textId="77777777" w:rsidR="001E59AF" w:rsidRPr="003708A1" w:rsidRDefault="001E59AF" w:rsidP="001E59AF">
      <w:pPr>
        <w:pStyle w:val="IndentParaLevel2"/>
      </w:pPr>
      <w:bookmarkStart w:id="3344" w:name="_DTBK44651"/>
      <w:bookmarkEnd w:id="3340"/>
      <w:bookmarkEnd w:id="3343"/>
      <w:r w:rsidRPr="003708A1">
        <w:lastRenderedPageBreak/>
        <w:t>in connection with the Project.</w:t>
      </w:r>
    </w:p>
    <w:p w14:paraId="671E4254" w14:textId="77777777" w:rsidR="001E59AF" w:rsidRPr="003708A1" w:rsidRDefault="001E59AF" w:rsidP="00E62DDB">
      <w:pPr>
        <w:pStyle w:val="Heading2"/>
        <w:tabs>
          <w:tab w:val="num" w:pos="964"/>
        </w:tabs>
      </w:pPr>
      <w:bookmarkStart w:id="3345" w:name="_Ref49329994"/>
      <w:bookmarkStart w:id="3346" w:name="_Toc216857378"/>
      <w:bookmarkStart w:id="3347" w:name="_DTBK44652"/>
      <w:bookmarkEnd w:id="3344"/>
      <w:r w:rsidRPr="003708A1">
        <w:t>Principal Representative</w:t>
      </w:r>
      <w:bookmarkEnd w:id="3345"/>
      <w:bookmarkEnd w:id="3346"/>
    </w:p>
    <w:p w14:paraId="5E5C9AD6" w14:textId="767C1576" w:rsidR="00B34389" w:rsidRDefault="00B34389" w:rsidP="003941CC">
      <w:pPr>
        <w:ind w:left="964"/>
      </w:pPr>
      <w:bookmarkStart w:id="3348" w:name="_DTBK41757"/>
      <w:bookmarkEnd w:id="3347"/>
      <w:r>
        <w:t>[</w:t>
      </w:r>
      <w:r w:rsidRPr="003941CC">
        <w:rPr>
          <w:b/>
          <w:bCs/>
          <w:i/>
          <w:iCs/>
          <w:highlight w:val="lightGray"/>
        </w:rPr>
        <w:t xml:space="preserve">Drafting note: This document has been </w:t>
      </w:r>
      <w:r w:rsidR="00A8642F">
        <w:rPr>
          <w:b/>
          <w:bCs/>
          <w:i/>
          <w:iCs/>
          <w:highlight w:val="lightGray"/>
        </w:rPr>
        <w:t>drafted</w:t>
      </w:r>
      <w:r w:rsidR="00A8642F" w:rsidRPr="003941CC">
        <w:rPr>
          <w:b/>
          <w:bCs/>
          <w:i/>
          <w:iCs/>
          <w:highlight w:val="lightGray"/>
        </w:rPr>
        <w:t xml:space="preserve"> </w:t>
      </w:r>
      <w:proofErr w:type="gramStart"/>
      <w:r w:rsidRPr="003941CC">
        <w:rPr>
          <w:b/>
          <w:bCs/>
          <w:i/>
          <w:iCs/>
          <w:highlight w:val="lightGray"/>
        </w:rPr>
        <w:t>on the basis of</w:t>
      </w:r>
      <w:proofErr w:type="gramEnd"/>
      <w:r w:rsidRPr="003941CC">
        <w:rPr>
          <w:b/>
          <w:bCs/>
          <w:i/>
          <w:iCs/>
          <w:highlight w:val="lightGray"/>
        </w:rPr>
        <w:t xml:space="preserve"> a Principal Representative only.</w:t>
      </w:r>
      <w:r w:rsidR="0046021B">
        <w:rPr>
          <w:b/>
          <w:bCs/>
          <w:i/>
          <w:iCs/>
          <w:highlight w:val="lightGray"/>
        </w:rPr>
        <w:t xml:space="preserve"> </w:t>
      </w:r>
      <w:r w:rsidRPr="003941CC">
        <w:rPr>
          <w:b/>
          <w:bCs/>
          <w:i/>
          <w:iCs/>
          <w:highlight w:val="lightGray"/>
        </w:rPr>
        <w:t xml:space="preserve">On a </w:t>
      </w:r>
      <w:proofErr w:type="gramStart"/>
      <w:r w:rsidRPr="003941CC">
        <w:rPr>
          <w:b/>
          <w:bCs/>
          <w:i/>
          <w:iCs/>
          <w:highlight w:val="lightGray"/>
        </w:rPr>
        <w:t>project by project</w:t>
      </w:r>
      <w:proofErr w:type="gramEnd"/>
      <w:r w:rsidRPr="003941CC">
        <w:rPr>
          <w:b/>
          <w:bCs/>
          <w:i/>
          <w:iCs/>
          <w:highlight w:val="lightGray"/>
        </w:rPr>
        <w:t xml:space="preserve"> basis, agencies may elect to appoint an independent </w:t>
      </w:r>
      <w:r>
        <w:rPr>
          <w:b/>
          <w:bCs/>
          <w:i/>
          <w:iCs/>
          <w:highlight w:val="lightGray"/>
        </w:rPr>
        <w:t>reviewer</w:t>
      </w:r>
      <w:r w:rsidRPr="003941CC">
        <w:rPr>
          <w:b/>
          <w:bCs/>
          <w:i/>
          <w:iCs/>
          <w:highlight w:val="lightGray"/>
        </w:rPr>
        <w:t xml:space="preserve"> who may perform functions such as certifying payment, determining extensions of time, certifying Practical Completion.</w:t>
      </w:r>
      <w:r w:rsidR="0046021B">
        <w:rPr>
          <w:b/>
          <w:bCs/>
          <w:i/>
          <w:iCs/>
          <w:highlight w:val="lightGray"/>
        </w:rPr>
        <w:t xml:space="preserve"> </w:t>
      </w:r>
      <w:r w:rsidR="00B662C9" w:rsidRPr="009D7D8B">
        <w:rPr>
          <w:b/>
          <w:bCs/>
          <w:i/>
          <w:iCs/>
          <w:highlight w:val="lightGray"/>
        </w:rPr>
        <w:t>On a project specific basis, the delivery agency should also consider which (if any) certifications of the Principal Representative are to be final and binding (</w:t>
      </w:r>
      <w:proofErr w:type="spellStart"/>
      <w:r w:rsidR="00B662C9" w:rsidRPr="009D7D8B">
        <w:rPr>
          <w:b/>
          <w:bCs/>
          <w:i/>
          <w:iCs/>
          <w:highlight w:val="lightGray"/>
        </w:rPr>
        <w:t>ie</w:t>
      </w:r>
      <w:proofErr w:type="spellEnd"/>
      <w:r w:rsidR="00B662C9" w:rsidRPr="009D7D8B">
        <w:rPr>
          <w:b/>
          <w:bCs/>
          <w:i/>
          <w:iCs/>
          <w:highlight w:val="lightGray"/>
        </w:rPr>
        <w:t xml:space="preserve"> not subject to any dispute resolution).</w:t>
      </w:r>
      <w:r w:rsidR="0046021B">
        <w:rPr>
          <w:b/>
          <w:bCs/>
          <w:i/>
          <w:iCs/>
          <w:highlight w:val="lightGray"/>
        </w:rPr>
        <w:t xml:space="preserve"> </w:t>
      </w:r>
      <w:r w:rsidR="00B662C9" w:rsidRPr="009D7D8B">
        <w:rPr>
          <w:b/>
          <w:bCs/>
          <w:i/>
          <w:iCs/>
          <w:highlight w:val="lightGray"/>
        </w:rPr>
        <w:t>These should all be listed in the relevant clauses.</w:t>
      </w:r>
      <w:r w:rsidRPr="009D7D8B">
        <w:rPr>
          <w:highlight w:val="lightGray"/>
        </w:rPr>
        <w:t>]</w:t>
      </w:r>
    </w:p>
    <w:p w14:paraId="0EE3828F" w14:textId="37EEC732" w:rsidR="001E59AF" w:rsidRPr="003708A1" w:rsidRDefault="001E59AF" w:rsidP="00E54DB0">
      <w:pPr>
        <w:pStyle w:val="Heading3"/>
      </w:pPr>
      <w:r w:rsidRPr="003708A1">
        <w:t>(</w:t>
      </w:r>
      <w:r w:rsidRPr="003708A1">
        <w:rPr>
          <w:b/>
        </w:rPr>
        <w:t>Natural person</w:t>
      </w:r>
      <w:r w:rsidRPr="003708A1">
        <w:t xml:space="preserve">): The Principal must </w:t>
      </w:r>
      <w:proofErr w:type="gramStart"/>
      <w:r w:rsidRPr="003708A1">
        <w:t>ensure that at all times</w:t>
      </w:r>
      <w:proofErr w:type="gramEnd"/>
      <w:r w:rsidRPr="003708A1">
        <w:t xml:space="preserve"> there is a natural person appointed by it as the Principal Representative for the Project.</w:t>
      </w:r>
    </w:p>
    <w:p w14:paraId="49146CF5" w14:textId="60ECC27D" w:rsidR="001E59AF" w:rsidRPr="003708A1" w:rsidRDefault="001E59AF" w:rsidP="00E54DB0">
      <w:pPr>
        <w:pStyle w:val="Heading3"/>
      </w:pPr>
      <w:bookmarkStart w:id="3349" w:name="_DTBK41758"/>
      <w:bookmarkEnd w:id="3348"/>
      <w:r w:rsidRPr="003708A1">
        <w:t>(</w:t>
      </w:r>
      <w:r w:rsidRPr="003708A1">
        <w:rPr>
          <w:b/>
        </w:rPr>
        <w:t>Identity</w:t>
      </w:r>
      <w:r w:rsidRPr="003708A1">
        <w:t xml:space="preserve">): As at the date of </w:t>
      </w:r>
      <w:r w:rsidR="00DE186E" w:rsidRPr="003708A1">
        <w:t>this Deed</w:t>
      </w:r>
      <w:r w:rsidRPr="003708A1">
        <w:t xml:space="preserve">, the Principal Representative is the </w:t>
      </w:r>
      <w:r w:rsidR="00660ED3">
        <w:t>person</w:t>
      </w:r>
      <w:r w:rsidR="00660ED3" w:rsidRPr="003708A1">
        <w:t xml:space="preserve"> </w:t>
      </w:r>
      <w:r w:rsidRPr="003708A1">
        <w:t>nominated as such in the</w:t>
      </w:r>
      <w:r w:rsidR="00DE186E" w:rsidRPr="003708A1">
        <w:t xml:space="preserve"> </w:t>
      </w:r>
      <w:r w:rsidR="000D756E" w:rsidRPr="003708A1">
        <w:t>Contract</w:t>
      </w:r>
      <w:r w:rsidR="00DE186E" w:rsidRPr="003708A1">
        <w:t xml:space="preserve"> </w:t>
      </w:r>
      <w:r w:rsidRPr="003708A1">
        <w:t>Particulars.</w:t>
      </w:r>
    </w:p>
    <w:p w14:paraId="2FA4D802" w14:textId="77777777" w:rsidR="001E59AF" w:rsidRPr="003708A1" w:rsidRDefault="001E59AF" w:rsidP="00E54DB0">
      <w:pPr>
        <w:pStyle w:val="Heading3"/>
      </w:pPr>
      <w:bookmarkStart w:id="3350" w:name="_DTBK43211"/>
      <w:bookmarkStart w:id="3351" w:name="_DTBK41759"/>
      <w:bookmarkEnd w:id="3349"/>
      <w:r w:rsidRPr="003708A1">
        <w:t>(</w:t>
      </w:r>
      <w:r w:rsidRPr="003708A1">
        <w:rPr>
          <w:b/>
        </w:rPr>
        <w:t>Agent of the Principal</w:t>
      </w:r>
      <w:r w:rsidRPr="003708A1">
        <w:t xml:space="preserve">): The Principal Representative will administer the Project Documents on behalf of the </w:t>
      </w:r>
      <w:proofErr w:type="gramStart"/>
      <w:r w:rsidRPr="003708A1">
        <w:t>Principal</w:t>
      </w:r>
      <w:proofErr w:type="gramEnd"/>
      <w:r w:rsidRPr="003708A1">
        <w:t xml:space="preserve"> and:</w:t>
      </w:r>
    </w:p>
    <w:p w14:paraId="61FF98DF" w14:textId="77777777" w:rsidR="001E59AF" w:rsidRPr="003708A1" w:rsidRDefault="001E59AF" w:rsidP="001E59AF">
      <w:pPr>
        <w:pStyle w:val="Heading4"/>
      </w:pPr>
      <w:bookmarkStart w:id="3352" w:name="_DTBK44653"/>
      <w:bookmarkEnd w:id="3350"/>
      <w:r w:rsidRPr="003708A1">
        <w:t>will exercise all rights, powers, authority and functions of the Principal Representative under the Project Documents; and</w:t>
      </w:r>
    </w:p>
    <w:p w14:paraId="25987C2E" w14:textId="77777777" w:rsidR="001E59AF" w:rsidRPr="003708A1" w:rsidRDefault="001E59AF" w:rsidP="001E59AF">
      <w:pPr>
        <w:pStyle w:val="Heading4"/>
      </w:pPr>
      <w:bookmarkStart w:id="3353" w:name="_DTBK44654"/>
      <w:bookmarkEnd w:id="3352"/>
      <w:r w:rsidRPr="003708A1">
        <w:t>may exercise all rights, powers, authority and functions of the Principal under the Project Documents,</w:t>
      </w:r>
    </w:p>
    <w:p w14:paraId="65E0AA07" w14:textId="77777777" w:rsidR="001E59AF" w:rsidRPr="003708A1" w:rsidRDefault="001E59AF" w:rsidP="00532B33">
      <w:pPr>
        <w:pStyle w:val="IndentParaLevel2"/>
        <w:numPr>
          <w:ilvl w:val="1"/>
          <w:numId w:val="4"/>
        </w:numPr>
      </w:pPr>
      <w:bookmarkStart w:id="3354" w:name="_DTBK44655"/>
      <w:bookmarkEnd w:id="3351"/>
      <w:bookmarkEnd w:id="3353"/>
      <w:r w:rsidRPr="003708A1">
        <w:t xml:space="preserve">and does so as the </w:t>
      </w:r>
      <w:proofErr w:type="gramStart"/>
      <w:r w:rsidRPr="003708A1">
        <w:t>Principal's</w:t>
      </w:r>
      <w:proofErr w:type="gramEnd"/>
      <w:r w:rsidRPr="003708A1">
        <w:t xml:space="preserve"> agent.</w:t>
      </w:r>
    </w:p>
    <w:p w14:paraId="76E7CD05" w14:textId="064CF886" w:rsidR="001E59AF" w:rsidRDefault="001E59AF" w:rsidP="00E54DB0">
      <w:pPr>
        <w:pStyle w:val="Heading3"/>
      </w:pPr>
      <w:bookmarkStart w:id="3355" w:name="_DTBK41760"/>
      <w:bookmarkEnd w:id="3354"/>
      <w:r w:rsidRPr="003708A1">
        <w:t>(</w:t>
      </w:r>
      <w:r w:rsidRPr="003708A1">
        <w:rPr>
          <w:b/>
        </w:rPr>
        <w:t>Oral directions</w:t>
      </w:r>
      <w:r w:rsidRPr="003708A1">
        <w:t>): The Principal Representative may give a direction orally but will as soon as practicable confirm that direction in writing.</w:t>
      </w:r>
    </w:p>
    <w:p w14:paraId="347DE287" w14:textId="50CCC4E5" w:rsidR="00B662C9" w:rsidRPr="009D7D8B" w:rsidRDefault="00B662C9" w:rsidP="009D7D8B">
      <w:pPr>
        <w:pStyle w:val="Heading3"/>
        <w:rPr>
          <w:rFonts w:ascii="Calibri" w:hAnsi="Calibri"/>
          <w:b/>
          <w:i/>
          <w:iCs/>
          <w:lang w:eastAsia="zh-CN"/>
        </w:rPr>
      </w:pPr>
      <w:bookmarkStart w:id="3356" w:name="_Ref131606646"/>
      <w:bookmarkStart w:id="3357" w:name="_Hlk131489941"/>
      <w:r>
        <w:t>(</w:t>
      </w:r>
      <w:r w:rsidRPr="009D7D8B">
        <w:rPr>
          <w:b/>
        </w:rPr>
        <w:t xml:space="preserve">Certifying </w:t>
      </w:r>
      <w:r w:rsidR="00A8111F">
        <w:rPr>
          <w:b/>
        </w:rPr>
        <w:t>F</w:t>
      </w:r>
      <w:r w:rsidRPr="009D7D8B">
        <w:rPr>
          <w:b/>
        </w:rPr>
        <w:t>unctions</w:t>
      </w:r>
      <w:r>
        <w:t xml:space="preserve">): The Principal Representative must, in performing any of its functions under this </w:t>
      </w:r>
      <w:r w:rsidR="004B110C">
        <w:t>D</w:t>
      </w:r>
      <w:r>
        <w:t>eed which require it to certify time, cost or Practical Completion:</w:t>
      </w:r>
      <w:bookmarkEnd w:id="3356"/>
    </w:p>
    <w:p w14:paraId="5C68139B" w14:textId="25A84480" w:rsidR="00B662C9" w:rsidRDefault="00B662C9" w:rsidP="009D7D8B">
      <w:pPr>
        <w:pStyle w:val="Heading4"/>
      </w:pPr>
      <w:r>
        <w:t xml:space="preserve">arrive at a reasonable measure or value of work, quantities or </w:t>
      </w:r>
      <w:proofErr w:type="gramStart"/>
      <w:r>
        <w:t>time;</w:t>
      </w:r>
      <w:proofErr w:type="gramEnd"/>
    </w:p>
    <w:p w14:paraId="1FC514DA" w14:textId="0914C75F" w:rsidR="00B662C9" w:rsidRDefault="00B662C9" w:rsidP="009D7D8B">
      <w:pPr>
        <w:pStyle w:val="Heading4"/>
      </w:pPr>
      <w:r>
        <w:t>act reasonably in determining whether Practical Completion ha</w:t>
      </w:r>
      <w:r w:rsidR="0001720C">
        <w:t>s</w:t>
      </w:r>
      <w:r>
        <w:t xml:space="preserve"> been achieved in accordance with this </w:t>
      </w:r>
      <w:proofErr w:type="gramStart"/>
      <w:r>
        <w:t>Deed;</w:t>
      </w:r>
      <w:proofErr w:type="gramEnd"/>
      <w:r>
        <w:t xml:space="preserve"> </w:t>
      </w:r>
    </w:p>
    <w:p w14:paraId="66BDA61E" w14:textId="0B3BA0C6" w:rsidR="00B662C9" w:rsidRDefault="00B662C9" w:rsidP="009D7D8B">
      <w:pPr>
        <w:pStyle w:val="Heading4"/>
      </w:pPr>
      <w:r>
        <w:t xml:space="preserve">act honestly and impartially; and </w:t>
      </w:r>
    </w:p>
    <w:p w14:paraId="149AAC36" w14:textId="6C9AA7CE" w:rsidR="00B662C9" w:rsidRDefault="00B662C9" w:rsidP="009D7D8B">
      <w:pPr>
        <w:pStyle w:val="Heading4"/>
      </w:pPr>
      <w:r>
        <w:t xml:space="preserve">act within the time prescribed under this Deed or, where no time is prescribed, within a reasonable time. </w:t>
      </w:r>
    </w:p>
    <w:p w14:paraId="0CCD48E5" w14:textId="077AF36C" w:rsidR="00B662C9" w:rsidRDefault="00B662C9" w:rsidP="009D7D8B">
      <w:pPr>
        <w:pStyle w:val="Heading3"/>
        <w:rPr>
          <w:rFonts w:eastAsiaTheme="minorEastAsia"/>
        </w:rPr>
      </w:pPr>
      <w:bookmarkStart w:id="3358" w:name="_Ref132970331"/>
      <w:r>
        <w:t>(</w:t>
      </w:r>
      <w:r w:rsidRPr="009D7D8B">
        <w:rPr>
          <w:b/>
          <w:bCs w:val="0"/>
        </w:rPr>
        <w:t>Decision binding</w:t>
      </w:r>
      <w:r>
        <w:t>):</w:t>
      </w:r>
      <w:bookmarkEnd w:id="3358"/>
      <w:r>
        <w:t xml:space="preserve"> </w:t>
      </w:r>
    </w:p>
    <w:p w14:paraId="3A72324A" w14:textId="0E755482" w:rsidR="00B662C9" w:rsidRDefault="00102374" w:rsidP="009D7D8B">
      <w:pPr>
        <w:pStyle w:val="Heading4"/>
      </w:pPr>
      <w:bookmarkStart w:id="3359" w:name="_Ref131605754"/>
      <w:r>
        <w:t>D</w:t>
      </w:r>
      <w:r w:rsidR="00B662C9">
        <w:t xml:space="preserve">eterminations made by the Principal Representative pursuant to this Deed are </w:t>
      </w:r>
      <w:r w:rsidR="00B662C9" w:rsidRPr="002E174C">
        <w:t>not</w:t>
      </w:r>
      <w:r w:rsidR="00B662C9">
        <w:t xml:space="preserve"> final and binding on the parties, unless there is an express provision in this Deed to the contrary. </w:t>
      </w:r>
      <w:bookmarkEnd w:id="3359"/>
    </w:p>
    <w:p w14:paraId="51E6EDA4" w14:textId="22D86E2C" w:rsidR="00B662C9" w:rsidRPr="009D7D8B" w:rsidRDefault="00B662C9" w:rsidP="00A379CB">
      <w:pPr>
        <w:pStyle w:val="Heading4"/>
        <w:rPr>
          <w:color w:val="000000"/>
        </w:rPr>
      </w:pPr>
      <w:bookmarkStart w:id="3360" w:name="_Ref132970362"/>
      <w:r>
        <w:t xml:space="preserve">Without limiting clause </w:t>
      </w:r>
      <w:r w:rsidR="00102374">
        <w:fldChar w:fldCharType="begin"/>
      </w:r>
      <w:r w:rsidR="00102374">
        <w:instrText xml:space="preserve"> REF _Ref131605754 \w \h </w:instrText>
      </w:r>
      <w:r w:rsidR="00102374">
        <w:fldChar w:fldCharType="separate"/>
      </w:r>
      <w:r w:rsidR="00A03753">
        <w:t>7.2(f)(i)</w:t>
      </w:r>
      <w:r w:rsidR="00102374">
        <w:fldChar w:fldCharType="end"/>
      </w:r>
      <w:r>
        <w:t xml:space="preserve">, the Contractor’s sole means of redressing any errors or other disputes in respect of a determination made by the Principal Representative is through the issue resolution procedure set out in clause </w:t>
      </w:r>
      <w:r w:rsidR="00102374">
        <w:fldChar w:fldCharType="begin"/>
      </w:r>
      <w:r w:rsidR="00102374">
        <w:instrText xml:space="preserve"> REF _Ref131605815 \w \h </w:instrText>
      </w:r>
      <w:r w:rsidR="00102374">
        <w:fldChar w:fldCharType="separate"/>
      </w:r>
      <w:r w:rsidR="00A03753">
        <w:t>45</w:t>
      </w:r>
      <w:r w:rsidR="00102374">
        <w:fldChar w:fldCharType="end"/>
      </w:r>
      <w:r>
        <w:t xml:space="preserve"> and the Contractor is not entitled to otherwise bring any Claim in respect of any determination by the Principal Representative under this Deed.</w:t>
      </w:r>
      <w:bookmarkEnd w:id="3360"/>
    </w:p>
    <w:p w14:paraId="35B12A09" w14:textId="77777777" w:rsidR="001E59AF" w:rsidRPr="003708A1" w:rsidRDefault="001E59AF" w:rsidP="00E54DB0">
      <w:pPr>
        <w:pStyle w:val="Heading3"/>
      </w:pPr>
      <w:bookmarkStart w:id="3361" w:name="_Ref131662480"/>
      <w:bookmarkStart w:id="3362" w:name="_DTBK41761"/>
      <w:bookmarkEnd w:id="3355"/>
      <w:bookmarkEnd w:id="3357"/>
      <w:r w:rsidRPr="003708A1">
        <w:lastRenderedPageBreak/>
        <w:t>(</w:t>
      </w:r>
      <w:r w:rsidRPr="003708A1">
        <w:rPr>
          <w:b/>
        </w:rPr>
        <w:t>Replacement</w:t>
      </w:r>
      <w:r w:rsidRPr="003708A1">
        <w:t xml:space="preserve">): The Principal may at any time replace the Principal Representative, in which event the </w:t>
      </w:r>
      <w:proofErr w:type="gramStart"/>
      <w:r w:rsidRPr="003708A1">
        <w:t>Principal</w:t>
      </w:r>
      <w:proofErr w:type="gramEnd"/>
      <w:r w:rsidRPr="003708A1">
        <w:t xml:space="preserve"> must appoint another person as the Principal Representative and notify the Contractor of that appointment.</w:t>
      </w:r>
      <w:bookmarkEnd w:id="3361"/>
    </w:p>
    <w:p w14:paraId="4B33E457" w14:textId="38DE5FD4" w:rsidR="00660ED3" w:rsidRPr="00660ED3" w:rsidRDefault="00660ED3" w:rsidP="00E54DB0">
      <w:pPr>
        <w:pStyle w:val="Heading3"/>
      </w:pPr>
      <w:bookmarkStart w:id="3363" w:name="_Hlk130935513"/>
      <w:bookmarkStart w:id="3364" w:name="_Ref49330472"/>
      <w:bookmarkStart w:id="3365" w:name="_DTBK41762"/>
      <w:bookmarkEnd w:id="3362"/>
      <w:r w:rsidRPr="00660ED3">
        <w:t>(</w:t>
      </w:r>
      <w:r w:rsidRPr="009D7D8B">
        <w:rPr>
          <w:b/>
        </w:rPr>
        <w:t xml:space="preserve">Delegation by </w:t>
      </w:r>
      <w:r>
        <w:rPr>
          <w:b/>
        </w:rPr>
        <w:t>Principal</w:t>
      </w:r>
      <w:r w:rsidRPr="009D7D8B">
        <w:rPr>
          <w:b/>
        </w:rPr>
        <w:t xml:space="preserve"> Representative</w:t>
      </w:r>
      <w:r w:rsidRPr="00660ED3">
        <w:t xml:space="preserve">): The </w:t>
      </w:r>
      <w:r>
        <w:t xml:space="preserve">Principal </w:t>
      </w:r>
      <w:r w:rsidRPr="00660ED3">
        <w:t xml:space="preserve">Representative may at any time delegate the exercise of any power or authority of the </w:t>
      </w:r>
      <w:r>
        <w:t xml:space="preserve">Principal </w:t>
      </w:r>
      <w:r w:rsidRPr="00660ED3">
        <w:t xml:space="preserve">Representative to a person other than the then appointed </w:t>
      </w:r>
      <w:r>
        <w:t xml:space="preserve">Principal </w:t>
      </w:r>
      <w:r w:rsidRPr="00660ED3">
        <w:t>Representative.</w:t>
      </w:r>
    </w:p>
    <w:bookmarkEnd w:id="3363"/>
    <w:p w14:paraId="68A6606D" w14:textId="792452E8" w:rsidR="001E59AF" w:rsidRPr="003708A1" w:rsidRDefault="001E59AF" w:rsidP="00E54DB0">
      <w:pPr>
        <w:pStyle w:val="Heading3"/>
      </w:pPr>
      <w:r w:rsidRPr="003708A1">
        <w:t>(</w:t>
      </w:r>
      <w:r w:rsidRPr="003708A1">
        <w:rPr>
          <w:b/>
        </w:rPr>
        <w:t>Delegation</w:t>
      </w:r>
      <w:r w:rsidR="00660ED3">
        <w:rPr>
          <w:b/>
        </w:rPr>
        <w:t xml:space="preserve"> by the Principal</w:t>
      </w:r>
      <w:r w:rsidRPr="003708A1">
        <w:t xml:space="preserve">): The Principal may at any time delegate the exercise of any power or authority of the </w:t>
      </w:r>
      <w:proofErr w:type="gramStart"/>
      <w:r w:rsidRPr="003708A1">
        <w:t>Principal</w:t>
      </w:r>
      <w:proofErr w:type="gramEnd"/>
      <w:r w:rsidRPr="003708A1">
        <w:t xml:space="preserve"> to a person other than the then appointed Principal Representative.</w:t>
      </w:r>
      <w:bookmarkEnd w:id="3364"/>
    </w:p>
    <w:p w14:paraId="51CE2889" w14:textId="77777777" w:rsidR="001E59AF" w:rsidRPr="003708A1" w:rsidRDefault="001E59AF" w:rsidP="00E54DB0">
      <w:pPr>
        <w:pStyle w:val="Heading3"/>
      </w:pPr>
      <w:bookmarkStart w:id="3366" w:name="_DTBK41763"/>
      <w:bookmarkEnd w:id="3365"/>
      <w:r w:rsidRPr="003708A1">
        <w:t>(</w:t>
      </w:r>
      <w:r w:rsidRPr="003708A1">
        <w:rPr>
          <w:b/>
        </w:rPr>
        <w:t>Notification of delegation</w:t>
      </w:r>
      <w:r w:rsidRPr="003708A1">
        <w:t>): The Principal must promptly notify the Contractor of the identity of each delegate and the powers and authority delegated (including any conditions applying to the delegated power).</w:t>
      </w:r>
    </w:p>
    <w:p w14:paraId="6CF60208" w14:textId="623C01F4" w:rsidR="001E59AF" w:rsidRDefault="001E59AF" w:rsidP="00E54DB0">
      <w:pPr>
        <w:pStyle w:val="Heading3"/>
      </w:pPr>
      <w:bookmarkStart w:id="3367" w:name="_DTBK41764"/>
      <w:bookmarkEnd w:id="3366"/>
      <w:r w:rsidRPr="003708A1">
        <w:t>(</w:t>
      </w:r>
      <w:r w:rsidRPr="003708A1">
        <w:rPr>
          <w:b/>
        </w:rPr>
        <w:t>Vary or terminate delegation</w:t>
      </w:r>
      <w:r w:rsidRPr="003708A1">
        <w:t>): The Principal may vary or terminate any power or authority it has delegated, whether to the Principal Representative or otherwise, and must promptly notify the Contractor of any such variation or termination.</w:t>
      </w:r>
    </w:p>
    <w:p w14:paraId="34B8ED2F" w14:textId="77777777" w:rsidR="001E59AF" w:rsidRPr="003708A1" w:rsidRDefault="001E59AF" w:rsidP="00E62DDB">
      <w:pPr>
        <w:pStyle w:val="Heading2"/>
        <w:tabs>
          <w:tab w:val="num" w:pos="964"/>
        </w:tabs>
      </w:pPr>
      <w:bookmarkStart w:id="3368" w:name="_Ref49330005"/>
      <w:bookmarkStart w:id="3369" w:name="_Toc216857379"/>
      <w:bookmarkStart w:id="3370" w:name="_DTBK44656"/>
      <w:bookmarkEnd w:id="3367"/>
      <w:r w:rsidRPr="003708A1">
        <w:t>Contractor Representative</w:t>
      </w:r>
      <w:bookmarkEnd w:id="3368"/>
      <w:bookmarkEnd w:id="3369"/>
    </w:p>
    <w:p w14:paraId="356FFCB7" w14:textId="1150413D" w:rsidR="001E59AF" w:rsidRPr="003708A1" w:rsidRDefault="001E59AF" w:rsidP="00E54DB0">
      <w:pPr>
        <w:pStyle w:val="Heading3"/>
      </w:pPr>
      <w:bookmarkStart w:id="3371" w:name="_DTBK41765"/>
      <w:bookmarkEnd w:id="3370"/>
      <w:r w:rsidRPr="003708A1">
        <w:t>(</w:t>
      </w:r>
      <w:r w:rsidRPr="003708A1">
        <w:rPr>
          <w:b/>
        </w:rPr>
        <w:t>Natural person</w:t>
      </w:r>
      <w:r w:rsidRPr="003708A1">
        <w:t xml:space="preserve">): The Contractor must </w:t>
      </w:r>
      <w:proofErr w:type="gramStart"/>
      <w:r w:rsidRPr="003708A1">
        <w:t>ensure that at all times</w:t>
      </w:r>
      <w:proofErr w:type="gramEnd"/>
      <w:r w:rsidR="0046021B">
        <w:t xml:space="preserve"> </w:t>
      </w:r>
      <w:r w:rsidRPr="003708A1">
        <w:t>there is a natural person appointed by it as the Contractor Representative in respect of the Project.</w:t>
      </w:r>
    </w:p>
    <w:p w14:paraId="4E79D1C8" w14:textId="1845F0AD" w:rsidR="00660ED3" w:rsidRPr="00660ED3" w:rsidRDefault="00660ED3" w:rsidP="00E54DB0">
      <w:pPr>
        <w:pStyle w:val="Heading3"/>
      </w:pPr>
      <w:bookmarkStart w:id="3372" w:name="_Hlk130935639"/>
      <w:bookmarkStart w:id="3373" w:name="_DTBK41766"/>
      <w:bookmarkEnd w:id="3371"/>
      <w:r w:rsidRPr="00660ED3">
        <w:t>(</w:t>
      </w:r>
      <w:r w:rsidRPr="009D7D8B">
        <w:rPr>
          <w:b/>
        </w:rPr>
        <w:t>Identity</w:t>
      </w:r>
      <w:r w:rsidRPr="00660ED3">
        <w:t xml:space="preserve">): As at the date of this Deed, the </w:t>
      </w:r>
      <w:r>
        <w:t>Contractor</w:t>
      </w:r>
      <w:r w:rsidRPr="00660ED3">
        <w:t xml:space="preserve"> Representative is the person nominated as such in the Contract Particulars.</w:t>
      </w:r>
    </w:p>
    <w:bookmarkEnd w:id="3372"/>
    <w:p w14:paraId="243ECDC0" w14:textId="77777777" w:rsidR="001E59AF" w:rsidRPr="003708A1" w:rsidRDefault="001E59AF" w:rsidP="00E54DB0">
      <w:pPr>
        <w:pStyle w:val="Heading3"/>
      </w:pPr>
      <w:r w:rsidRPr="003708A1">
        <w:t>(</w:t>
      </w:r>
      <w:r w:rsidRPr="003708A1">
        <w:rPr>
          <w:b/>
        </w:rPr>
        <w:t>Employee</w:t>
      </w:r>
      <w:r w:rsidRPr="003708A1">
        <w:t>): The Contractor Representative must be an officer or employee of the Contractor or a Related Body Corporate of the Contractor and must be employed full time as the Contractor Representative.</w:t>
      </w:r>
    </w:p>
    <w:p w14:paraId="18680D5A" w14:textId="77777777" w:rsidR="001E59AF" w:rsidRPr="003708A1" w:rsidRDefault="001E59AF" w:rsidP="00E54DB0">
      <w:pPr>
        <w:pStyle w:val="Heading3"/>
      </w:pPr>
      <w:bookmarkStart w:id="3374" w:name="_DTBK41767"/>
      <w:bookmarkEnd w:id="3373"/>
      <w:r w:rsidRPr="003708A1">
        <w:t>(</w:t>
      </w:r>
      <w:r w:rsidRPr="003708A1">
        <w:rPr>
          <w:b/>
        </w:rPr>
        <w:t>Contact</w:t>
      </w:r>
      <w:r w:rsidRPr="003708A1">
        <w:t xml:space="preserve">): The Contractor Representative must act as the principal point of contact between the Contractor and the Principal in respect of the administration of the Project Documents and be available to the </w:t>
      </w:r>
      <w:proofErr w:type="gramStart"/>
      <w:r w:rsidRPr="003708A1">
        <w:t>Principal</w:t>
      </w:r>
      <w:proofErr w:type="gramEnd"/>
      <w:r w:rsidRPr="003708A1">
        <w:t xml:space="preserve"> as and when reasonably required.</w:t>
      </w:r>
    </w:p>
    <w:p w14:paraId="6AD4FDED" w14:textId="30C5CC58" w:rsidR="001E59AF" w:rsidRPr="003708A1" w:rsidRDefault="001E59AF" w:rsidP="00E54DB0">
      <w:pPr>
        <w:pStyle w:val="Heading3"/>
      </w:pPr>
      <w:bookmarkStart w:id="3375" w:name="_DTBK41768"/>
      <w:bookmarkEnd w:id="3374"/>
      <w:r w:rsidRPr="003708A1">
        <w:t>(</w:t>
      </w:r>
      <w:r w:rsidRPr="003708A1">
        <w:rPr>
          <w:b/>
        </w:rPr>
        <w:t>Presence</w:t>
      </w:r>
      <w:r w:rsidRPr="003708A1">
        <w:t xml:space="preserve">): </w:t>
      </w:r>
      <w:r w:rsidR="00AC4434" w:rsidRPr="003708A1">
        <w:t>T</w:t>
      </w:r>
      <w:r w:rsidRPr="003708A1">
        <w:t xml:space="preserve">he Contractor must ensure that the Contractor Representative is present at the </w:t>
      </w:r>
      <w:r w:rsidR="004D40C7" w:rsidRPr="003708A1">
        <w:t>Site</w:t>
      </w:r>
      <w:r w:rsidRPr="003708A1">
        <w:t xml:space="preserve"> at such times as is necessary to ensure that the Contractor is complying with its obligations under the Project Documents and </w:t>
      </w:r>
      <w:r w:rsidR="00660ED3">
        <w:t xml:space="preserve">otherwise </w:t>
      </w:r>
      <w:r w:rsidRPr="003708A1">
        <w:t>upon reasonable request by the Contractor Representative.</w:t>
      </w:r>
    </w:p>
    <w:p w14:paraId="081E4AD6" w14:textId="77777777" w:rsidR="001E59AF" w:rsidRPr="003708A1" w:rsidRDefault="001E59AF" w:rsidP="00E54DB0">
      <w:pPr>
        <w:pStyle w:val="Heading3"/>
      </w:pPr>
      <w:bookmarkStart w:id="3376" w:name="_DTBK41769"/>
      <w:bookmarkEnd w:id="3375"/>
      <w:r w:rsidRPr="003708A1">
        <w:t>(</w:t>
      </w:r>
      <w:r w:rsidRPr="003708A1">
        <w:rPr>
          <w:b/>
        </w:rPr>
        <w:t>Directions</w:t>
      </w:r>
      <w:r w:rsidRPr="003708A1">
        <w:t>): A direction is given to the Contractor if it is given to the Contractor Representative.</w:t>
      </w:r>
    </w:p>
    <w:p w14:paraId="0D29B036" w14:textId="77777777" w:rsidR="001E59AF" w:rsidRPr="003708A1" w:rsidRDefault="001E59AF" w:rsidP="00E54DB0">
      <w:pPr>
        <w:pStyle w:val="Heading3"/>
      </w:pPr>
      <w:bookmarkStart w:id="3377" w:name="_DTBK44657"/>
      <w:bookmarkStart w:id="3378" w:name="_DTBK41770"/>
      <w:bookmarkEnd w:id="3376"/>
      <w:r w:rsidRPr="003708A1">
        <w:t>(</w:t>
      </w:r>
      <w:r w:rsidRPr="003708A1">
        <w:rPr>
          <w:b/>
        </w:rPr>
        <w:t>Authority and skills</w:t>
      </w:r>
      <w:r w:rsidRPr="003708A1">
        <w:t xml:space="preserve">): </w:t>
      </w:r>
      <w:r w:rsidR="00AC4434" w:rsidRPr="003708A1">
        <w:t>T</w:t>
      </w:r>
      <w:r w:rsidRPr="003708A1">
        <w:t xml:space="preserve">he Contractor must </w:t>
      </w:r>
      <w:proofErr w:type="gramStart"/>
      <w:r w:rsidRPr="003708A1">
        <w:t>ensure that at all times</w:t>
      </w:r>
      <w:proofErr w:type="gramEnd"/>
      <w:r w:rsidRPr="003708A1">
        <w:t xml:space="preserve"> during their appointment, the Contractor Representative has:</w:t>
      </w:r>
    </w:p>
    <w:p w14:paraId="1359D180" w14:textId="77777777" w:rsidR="001E59AF" w:rsidRPr="003708A1" w:rsidRDefault="001E59AF" w:rsidP="001E59AF">
      <w:pPr>
        <w:pStyle w:val="Heading4"/>
      </w:pPr>
      <w:bookmarkStart w:id="3379" w:name="_DTBK44658"/>
      <w:bookmarkEnd w:id="3377"/>
      <w:r w:rsidRPr="003708A1">
        <w:t>the authority to perform its role and duties and discharge its obligations under the Project Documents; and</w:t>
      </w:r>
    </w:p>
    <w:p w14:paraId="77C6D2B8" w14:textId="77777777" w:rsidR="001E59AF" w:rsidRPr="003708A1" w:rsidRDefault="001E59AF" w:rsidP="001E59AF">
      <w:pPr>
        <w:pStyle w:val="Heading4"/>
      </w:pPr>
      <w:bookmarkStart w:id="3380" w:name="_DTBK44659"/>
      <w:bookmarkEnd w:id="3379"/>
      <w:r w:rsidRPr="003708A1">
        <w:t>a detailed knowledge of the Project and sufficient experience and skills to undertake the role of the Contractor Representative.</w:t>
      </w:r>
    </w:p>
    <w:p w14:paraId="218ED807" w14:textId="77777777" w:rsidR="001E59AF" w:rsidRPr="003708A1" w:rsidRDefault="001E59AF" w:rsidP="00E54DB0">
      <w:pPr>
        <w:pStyle w:val="Heading3"/>
      </w:pPr>
      <w:bookmarkStart w:id="3381" w:name="_DTBK44660"/>
      <w:bookmarkStart w:id="3382" w:name="_DTBK41771"/>
      <w:bookmarkEnd w:id="3378"/>
      <w:bookmarkEnd w:id="3380"/>
      <w:r w:rsidRPr="003708A1">
        <w:t>(</w:t>
      </w:r>
      <w:r w:rsidRPr="003708A1">
        <w:rPr>
          <w:b/>
        </w:rPr>
        <w:t>Duties</w:t>
      </w:r>
      <w:r w:rsidRPr="003708A1">
        <w:t>): The Contractor Representative must perform the duties of the Contractor Representative under the Project Documents, including to:</w:t>
      </w:r>
    </w:p>
    <w:p w14:paraId="00024FB3" w14:textId="77777777" w:rsidR="001E59AF" w:rsidRPr="003708A1" w:rsidRDefault="001E59AF" w:rsidP="001E59AF">
      <w:pPr>
        <w:pStyle w:val="Heading4"/>
      </w:pPr>
      <w:bookmarkStart w:id="3383" w:name="_DTBK41772"/>
      <w:bookmarkEnd w:id="3381"/>
      <w:r w:rsidRPr="003708A1">
        <w:t>(</w:t>
      </w:r>
      <w:r w:rsidRPr="003708A1">
        <w:rPr>
          <w:b/>
        </w:rPr>
        <w:t>spokesperson</w:t>
      </w:r>
      <w:r w:rsidRPr="003708A1">
        <w:t xml:space="preserve">): act as the spokesperson for the </w:t>
      </w:r>
      <w:proofErr w:type="gramStart"/>
      <w:r w:rsidRPr="003708A1">
        <w:t>Contractor;</w:t>
      </w:r>
      <w:proofErr w:type="gramEnd"/>
    </w:p>
    <w:p w14:paraId="73B8409E" w14:textId="77777777" w:rsidR="001E59AF" w:rsidRPr="003708A1" w:rsidRDefault="001E59AF" w:rsidP="001E59AF">
      <w:pPr>
        <w:pStyle w:val="Heading4"/>
      </w:pPr>
      <w:bookmarkStart w:id="3384" w:name="_DTBK41773"/>
      <w:bookmarkEnd w:id="3383"/>
      <w:r w:rsidRPr="003708A1">
        <w:lastRenderedPageBreak/>
        <w:t>(</w:t>
      </w:r>
      <w:r w:rsidRPr="003708A1">
        <w:rPr>
          <w:b/>
        </w:rPr>
        <w:t>partnership</w:t>
      </w:r>
      <w:r w:rsidRPr="003708A1">
        <w:t xml:space="preserve">): facilitate the ongoing implementation of a collaborative relationship with the </w:t>
      </w:r>
      <w:proofErr w:type="gramStart"/>
      <w:r w:rsidRPr="003708A1">
        <w:t>Contractor;</w:t>
      </w:r>
      <w:proofErr w:type="gramEnd"/>
    </w:p>
    <w:p w14:paraId="7E93EF3F" w14:textId="77777777" w:rsidR="001E59AF" w:rsidRPr="003708A1" w:rsidRDefault="001E59AF" w:rsidP="001E59AF">
      <w:pPr>
        <w:pStyle w:val="Heading4"/>
      </w:pPr>
      <w:bookmarkStart w:id="3385" w:name="_DTBK41774"/>
      <w:bookmarkEnd w:id="3384"/>
      <w:r w:rsidRPr="003708A1">
        <w:t>(</w:t>
      </w:r>
      <w:r w:rsidRPr="003708A1">
        <w:rPr>
          <w:b/>
        </w:rPr>
        <w:t>liaison</w:t>
      </w:r>
      <w:r w:rsidRPr="003708A1">
        <w:t xml:space="preserve">): liaise and generally deal with </w:t>
      </w:r>
      <w:proofErr w:type="gramStart"/>
      <w:r w:rsidRPr="003708A1">
        <w:t>stakeholders;</w:t>
      </w:r>
      <w:proofErr w:type="gramEnd"/>
    </w:p>
    <w:p w14:paraId="0C4E49A3" w14:textId="77777777" w:rsidR="001E59AF" w:rsidRPr="003708A1" w:rsidRDefault="001E59AF" w:rsidP="001E59AF">
      <w:pPr>
        <w:pStyle w:val="Heading4"/>
      </w:pPr>
      <w:bookmarkStart w:id="3386" w:name="_DTBK41775"/>
      <w:bookmarkEnd w:id="3385"/>
      <w:r w:rsidRPr="003708A1">
        <w:t>(</w:t>
      </w:r>
      <w:r w:rsidRPr="003708A1">
        <w:rPr>
          <w:b/>
        </w:rPr>
        <w:t>manage</w:t>
      </w:r>
      <w:r w:rsidRPr="003708A1">
        <w:t xml:space="preserve">): represent the views of the Contractor and manage and co-ordinate issues with any Contractor Associate prior to presentation to the </w:t>
      </w:r>
      <w:proofErr w:type="gramStart"/>
      <w:r w:rsidRPr="003708A1">
        <w:t>Principal</w:t>
      </w:r>
      <w:proofErr w:type="gramEnd"/>
      <w:r w:rsidRPr="003708A1">
        <w:t>; and</w:t>
      </w:r>
    </w:p>
    <w:p w14:paraId="326BAE89" w14:textId="77777777" w:rsidR="001E59AF" w:rsidRPr="003708A1" w:rsidRDefault="001E59AF" w:rsidP="001E59AF">
      <w:pPr>
        <w:pStyle w:val="Heading4"/>
      </w:pPr>
      <w:bookmarkStart w:id="3387" w:name="_DTBK41776"/>
      <w:bookmarkEnd w:id="3386"/>
      <w:r w:rsidRPr="003708A1">
        <w:t>(</w:t>
      </w:r>
      <w:r w:rsidRPr="003708A1">
        <w:rPr>
          <w:b/>
        </w:rPr>
        <w:t>presence</w:t>
      </w:r>
      <w:r w:rsidRPr="003708A1">
        <w:t>): ensure a strong presence and consistent project management role for the Contractor in the implementation of the Project.</w:t>
      </w:r>
    </w:p>
    <w:p w14:paraId="681379B6" w14:textId="77777777" w:rsidR="001E59AF" w:rsidRPr="003708A1" w:rsidRDefault="001E59AF" w:rsidP="00E62DDB">
      <w:pPr>
        <w:pStyle w:val="Heading2"/>
        <w:tabs>
          <w:tab w:val="num" w:pos="964"/>
        </w:tabs>
      </w:pPr>
      <w:bookmarkStart w:id="3388" w:name="_Toc84870593"/>
      <w:bookmarkStart w:id="3389" w:name="_Toc84870594"/>
      <w:bookmarkStart w:id="3390" w:name="_Ref49328700"/>
      <w:bookmarkStart w:id="3391" w:name="_Ref49328705"/>
      <w:bookmarkStart w:id="3392" w:name="_Ref49329068"/>
      <w:bookmarkStart w:id="3393" w:name="_Toc216857380"/>
      <w:bookmarkStart w:id="3394" w:name="_DTBK44661"/>
      <w:bookmarkEnd w:id="3382"/>
      <w:bookmarkEnd w:id="3387"/>
      <w:bookmarkEnd w:id="3388"/>
      <w:bookmarkEnd w:id="3389"/>
      <w:r w:rsidRPr="003708A1">
        <w:t>Other Representatives</w:t>
      </w:r>
      <w:bookmarkEnd w:id="3390"/>
      <w:bookmarkEnd w:id="3391"/>
      <w:bookmarkEnd w:id="3392"/>
      <w:bookmarkEnd w:id="3393"/>
    </w:p>
    <w:p w14:paraId="4E3120F2" w14:textId="77777777" w:rsidR="001E59AF" w:rsidRPr="003708A1" w:rsidRDefault="001E59AF" w:rsidP="00E54DB0">
      <w:pPr>
        <w:pStyle w:val="Heading3"/>
      </w:pPr>
      <w:bookmarkStart w:id="3395" w:name="_Ref49330074"/>
      <w:bookmarkStart w:id="3396" w:name="_DTBK43212"/>
      <w:bookmarkStart w:id="3397" w:name="_DTBK41777"/>
      <w:bookmarkEnd w:id="3394"/>
      <w:r w:rsidRPr="003708A1">
        <w:t>(</w:t>
      </w:r>
      <w:r w:rsidRPr="003708A1">
        <w:rPr>
          <w:b/>
        </w:rPr>
        <w:t>Natural person</w:t>
      </w:r>
      <w:r w:rsidRPr="003708A1">
        <w:t xml:space="preserve">): </w:t>
      </w:r>
      <w:r w:rsidR="00AC4434" w:rsidRPr="003708A1">
        <w:t>T</w:t>
      </w:r>
      <w:r w:rsidRPr="003708A1">
        <w:t>he Contractor must appoint a natural person as:</w:t>
      </w:r>
      <w:bookmarkEnd w:id="3395"/>
    </w:p>
    <w:p w14:paraId="4DC9B7FC" w14:textId="4EE36DE4" w:rsidR="001E59AF" w:rsidRPr="003708A1" w:rsidRDefault="001E59AF" w:rsidP="001E59AF">
      <w:pPr>
        <w:pStyle w:val="Heading4"/>
      </w:pPr>
      <w:bookmarkStart w:id="3398" w:name="_DTBK43213"/>
      <w:bookmarkEnd w:id="3396"/>
      <w:r w:rsidRPr="003708A1">
        <w:t xml:space="preserve">the Design Development Coordinator; </w:t>
      </w:r>
      <w:r w:rsidR="00197104" w:rsidRPr="003708A1">
        <w:t>[</w:t>
      </w:r>
      <w:r w:rsidR="00A03753">
        <w:rPr>
          <w:b/>
          <w:bCs w:val="0"/>
          <w:i/>
          <w:iCs/>
          <w:highlight w:val="lightGray"/>
        </w:rPr>
        <w:t>Drafting note</w:t>
      </w:r>
      <w:r w:rsidR="00197104" w:rsidRPr="0098596F">
        <w:rPr>
          <w:b/>
          <w:bCs w:val="0"/>
          <w:i/>
          <w:iCs/>
          <w:highlight w:val="lightGray"/>
        </w:rPr>
        <w:t>: Appointment of a Design Development Coordinator to be considered on a project specific basis depending on the level of design required for the project and the Design Development Process.</w:t>
      </w:r>
      <w:r w:rsidR="00197104" w:rsidRPr="0098596F">
        <w:rPr>
          <w:highlight w:val="lightGray"/>
        </w:rPr>
        <w:t>]</w:t>
      </w:r>
    </w:p>
    <w:p w14:paraId="4EA410BE" w14:textId="05FBAE88" w:rsidR="001E59AF" w:rsidRPr="003708A1" w:rsidRDefault="00197104" w:rsidP="001E59AF">
      <w:pPr>
        <w:pStyle w:val="Heading4"/>
      </w:pPr>
      <w:bookmarkStart w:id="3399" w:name="_DTBK43214"/>
      <w:bookmarkEnd w:id="3398"/>
      <w:r w:rsidRPr="003708A1">
        <w:t>[</w:t>
      </w:r>
      <w:r w:rsidRPr="005644F5">
        <w:t>#</w:t>
      </w:r>
      <w:r w:rsidRPr="003708A1">
        <w:t>], [</w:t>
      </w:r>
      <w:r w:rsidR="00A03753">
        <w:rPr>
          <w:b/>
          <w:bCs w:val="0"/>
          <w:i/>
          <w:iCs/>
          <w:highlight w:val="lightGray"/>
        </w:rPr>
        <w:t>Drafting note</w:t>
      </w:r>
      <w:r w:rsidRPr="0098596F">
        <w:rPr>
          <w:b/>
          <w:bCs w:val="0"/>
          <w:i/>
          <w:iCs/>
          <w:highlight w:val="lightGray"/>
        </w:rPr>
        <w:t>: Certain key personnel of the Contractor and its Subcontractors may be nominated in a particular role in respect of the Project. To be included based on the Contractor's proposal.</w:t>
      </w:r>
      <w:r w:rsidRPr="0098596F">
        <w:rPr>
          <w:highlight w:val="lightGray"/>
        </w:rPr>
        <w:t>]</w:t>
      </w:r>
      <w:r w:rsidR="001E59AF" w:rsidRPr="0098596F">
        <w:rPr>
          <w:highlight w:val="lightGray"/>
        </w:rPr>
        <w:t>,</w:t>
      </w:r>
    </w:p>
    <w:p w14:paraId="07232CD5" w14:textId="77777777" w:rsidR="001E59AF" w:rsidRPr="003708A1" w:rsidRDefault="001E59AF" w:rsidP="001E59AF">
      <w:pPr>
        <w:pStyle w:val="IndentParaLevel2"/>
      </w:pPr>
      <w:bookmarkStart w:id="3400" w:name="_DTBK44662"/>
      <w:bookmarkEnd w:id="3397"/>
      <w:bookmarkEnd w:id="3399"/>
      <w:r w:rsidRPr="003708A1">
        <w:t xml:space="preserve">(each an </w:t>
      </w:r>
      <w:r w:rsidRPr="003708A1">
        <w:rPr>
          <w:b/>
        </w:rPr>
        <w:t>Other Representative</w:t>
      </w:r>
      <w:r w:rsidRPr="003708A1">
        <w:t>).</w:t>
      </w:r>
    </w:p>
    <w:p w14:paraId="6B7B98C1" w14:textId="7E86ECDD" w:rsidR="001E59AF" w:rsidRPr="003708A1" w:rsidRDefault="001E59AF" w:rsidP="00E54DB0">
      <w:pPr>
        <w:pStyle w:val="Heading3"/>
      </w:pPr>
      <w:bookmarkStart w:id="3401" w:name="_Ref49330089"/>
      <w:bookmarkStart w:id="3402" w:name="_DTBK43215"/>
      <w:bookmarkStart w:id="3403" w:name="_DTBK41778"/>
      <w:bookmarkEnd w:id="3400"/>
      <w:r w:rsidRPr="003708A1">
        <w:t>(</w:t>
      </w:r>
      <w:r w:rsidRPr="003708A1">
        <w:rPr>
          <w:b/>
        </w:rPr>
        <w:t>Appointment</w:t>
      </w:r>
      <w:r w:rsidRPr="003708A1">
        <w:t xml:space="preserve">): If they are not already approved by the Principal as at the date of </w:t>
      </w:r>
      <w:r w:rsidR="00DE186E" w:rsidRPr="003708A1">
        <w:t xml:space="preserve">this Deed </w:t>
      </w:r>
      <w:r w:rsidRPr="003708A1">
        <w:t>, for each role listed in clause</w:t>
      </w:r>
      <w:r w:rsidR="0014591A" w:rsidRPr="003708A1">
        <w:t xml:space="preserve"> </w:t>
      </w:r>
      <w:r w:rsidR="0014591A" w:rsidRPr="005E62F8">
        <w:fldChar w:fldCharType="begin"/>
      </w:r>
      <w:r w:rsidR="0014591A" w:rsidRPr="003708A1">
        <w:instrText xml:space="preserve"> REF _Ref49330074 \w \h </w:instrText>
      </w:r>
      <w:r w:rsidR="00FB6786" w:rsidRPr="003708A1">
        <w:instrText xml:space="preserve"> \* MERGEFORMAT </w:instrText>
      </w:r>
      <w:r w:rsidR="0014591A" w:rsidRPr="005E62F8">
        <w:fldChar w:fldCharType="separate"/>
      </w:r>
      <w:r w:rsidR="00A03753">
        <w:t>7.4(a)</w:t>
      </w:r>
      <w:r w:rsidR="0014591A" w:rsidRPr="005E62F8">
        <w:fldChar w:fldCharType="end"/>
      </w:r>
      <w:r w:rsidRPr="003708A1">
        <w:t xml:space="preserve">, the Contractor must recommend to the Principal a person who, in the Contractor's opinion, is suitable for appointment in that role. The </w:t>
      </w:r>
      <w:proofErr w:type="gramStart"/>
      <w:r w:rsidRPr="003708A1">
        <w:t>Principal</w:t>
      </w:r>
      <w:proofErr w:type="gramEnd"/>
      <w:r w:rsidRPr="003708A1">
        <w:t xml:space="preserve"> must, acting reasonably, either approve or disapprove the Contractor's recommendation and if the </w:t>
      </w:r>
      <w:proofErr w:type="gramStart"/>
      <w:r w:rsidRPr="003708A1">
        <w:t>Principal</w:t>
      </w:r>
      <w:proofErr w:type="gramEnd"/>
      <w:r w:rsidRPr="003708A1">
        <w:t xml:space="preserve"> notifies the Contractor that it:</w:t>
      </w:r>
      <w:bookmarkEnd w:id="3401"/>
    </w:p>
    <w:p w14:paraId="7FA018D9" w14:textId="77777777" w:rsidR="001E59AF" w:rsidRPr="003708A1" w:rsidRDefault="001E59AF" w:rsidP="001E59AF">
      <w:pPr>
        <w:pStyle w:val="Heading4"/>
      </w:pPr>
      <w:bookmarkStart w:id="3404" w:name="_DTBK44663"/>
      <w:bookmarkEnd w:id="3402"/>
      <w:r w:rsidRPr="003708A1">
        <w:t>approves the person recommended by the Contractor, the Contractor must promptly appoint such person in the relevant role; or</w:t>
      </w:r>
    </w:p>
    <w:p w14:paraId="3BE63D09" w14:textId="5B0CC454" w:rsidR="001E59AF" w:rsidRPr="003708A1" w:rsidRDefault="001E59AF" w:rsidP="001E59AF">
      <w:pPr>
        <w:pStyle w:val="Heading4"/>
      </w:pPr>
      <w:bookmarkStart w:id="3405" w:name="_DTBK44664"/>
      <w:bookmarkEnd w:id="3404"/>
      <w:r w:rsidRPr="003708A1">
        <w:t xml:space="preserve">does not approve the person recommended by the Contractor, the Contractor must recommend a further candidate within 20 Business Days after the date of the Principal's notice and the process in this clause </w:t>
      </w:r>
      <w:r w:rsidR="0014591A" w:rsidRPr="005E62F8">
        <w:fldChar w:fldCharType="begin"/>
      </w:r>
      <w:r w:rsidR="0014591A" w:rsidRPr="003708A1">
        <w:instrText xml:space="preserve"> REF _Ref49330089 \w \h </w:instrText>
      </w:r>
      <w:r w:rsidR="00FB6786" w:rsidRPr="003708A1">
        <w:instrText xml:space="preserve"> \* MERGEFORMAT </w:instrText>
      </w:r>
      <w:r w:rsidR="0014591A" w:rsidRPr="005E62F8">
        <w:fldChar w:fldCharType="separate"/>
      </w:r>
      <w:r w:rsidR="00A03753">
        <w:t>7.4(b)</w:t>
      </w:r>
      <w:r w:rsidR="0014591A" w:rsidRPr="005E62F8">
        <w:fldChar w:fldCharType="end"/>
      </w:r>
      <w:r w:rsidRPr="003708A1">
        <w:t xml:space="preserve"> will apply again.</w:t>
      </w:r>
    </w:p>
    <w:p w14:paraId="0AC05405" w14:textId="77777777" w:rsidR="001E59AF" w:rsidRPr="003708A1" w:rsidRDefault="001E59AF" w:rsidP="00E54DB0">
      <w:pPr>
        <w:pStyle w:val="Heading3"/>
      </w:pPr>
      <w:bookmarkStart w:id="3406" w:name="_DTBK41779"/>
      <w:bookmarkEnd w:id="3403"/>
      <w:bookmarkEnd w:id="3405"/>
      <w:r w:rsidRPr="003708A1">
        <w:t>(</w:t>
      </w:r>
      <w:r w:rsidRPr="003708A1">
        <w:rPr>
          <w:b/>
        </w:rPr>
        <w:t>Presence</w:t>
      </w:r>
      <w:r w:rsidRPr="003708A1">
        <w:t xml:space="preserve">): The Contractor must ensure that each Other Representative is present at the </w:t>
      </w:r>
      <w:r w:rsidR="00197104" w:rsidRPr="003708A1">
        <w:t>Site</w:t>
      </w:r>
      <w:r w:rsidRPr="003708A1">
        <w:t xml:space="preserve"> at such times as are necessary to ensure that the Contractor is complying with its obligations under this</w:t>
      </w:r>
      <w:r w:rsidR="00DE186E" w:rsidRPr="003708A1">
        <w:t xml:space="preserve"> Deed </w:t>
      </w:r>
      <w:r w:rsidRPr="003708A1">
        <w:t>that are relevant to the role of the Other Representative and otherwise upon reasonable request by the Principal Representative.</w:t>
      </w:r>
    </w:p>
    <w:p w14:paraId="0F63FDD0" w14:textId="77777777" w:rsidR="001E59AF" w:rsidRPr="003708A1" w:rsidRDefault="001E59AF" w:rsidP="00E54DB0">
      <w:pPr>
        <w:pStyle w:val="Heading3"/>
      </w:pPr>
      <w:bookmarkStart w:id="3407" w:name="_DTBK41780"/>
      <w:bookmarkEnd w:id="3406"/>
      <w:r w:rsidRPr="003708A1">
        <w:t>(</w:t>
      </w:r>
      <w:r w:rsidRPr="003708A1">
        <w:rPr>
          <w:b/>
        </w:rPr>
        <w:t>Authority and skills</w:t>
      </w:r>
      <w:r w:rsidRPr="003708A1">
        <w:t xml:space="preserve">): The Contractor must </w:t>
      </w:r>
      <w:proofErr w:type="gramStart"/>
      <w:r w:rsidRPr="003708A1">
        <w:t>ensure that at all times</w:t>
      </w:r>
      <w:proofErr w:type="gramEnd"/>
      <w:r w:rsidRPr="003708A1">
        <w:t xml:space="preserve"> during their appointment, each Other Representative has the authority to perform its role and duties and discharge its obligations in accordance with </w:t>
      </w:r>
      <w:r w:rsidR="00DE186E" w:rsidRPr="003708A1">
        <w:t>this Deed</w:t>
      </w:r>
      <w:r w:rsidRPr="003708A1">
        <w:t>.</w:t>
      </w:r>
    </w:p>
    <w:p w14:paraId="0A0CDEAC" w14:textId="77777777" w:rsidR="001E59AF" w:rsidRPr="003708A1" w:rsidRDefault="001E59AF" w:rsidP="00E54DB0">
      <w:pPr>
        <w:pStyle w:val="Heading3"/>
      </w:pPr>
      <w:bookmarkStart w:id="3408" w:name="_DTBK41781"/>
      <w:bookmarkEnd w:id="3407"/>
      <w:r w:rsidRPr="003708A1">
        <w:t>(</w:t>
      </w:r>
      <w:r w:rsidRPr="003708A1">
        <w:rPr>
          <w:b/>
        </w:rPr>
        <w:t>Role</w:t>
      </w:r>
      <w:r w:rsidRPr="003708A1">
        <w:t xml:space="preserve">): The role of each Other Representative is as set out in the relevant Appendices of the </w:t>
      </w:r>
      <w:r w:rsidR="002F228C" w:rsidRPr="003708A1">
        <w:t>PSDR</w:t>
      </w:r>
      <w:r w:rsidRPr="003708A1">
        <w:t xml:space="preserve"> which describes that Other Representative's role, function and obligations.</w:t>
      </w:r>
    </w:p>
    <w:p w14:paraId="2AC71240" w14:textId="77777777" w:rsidR="001E59AF" w:rsidRPr="003708A1" w:rsidDel="00651B77" w:rsidRDefault="001E59AF" w:rsidP="00E62DDB">
      <w:pPr>
        <w:pStyle w:val="Heading2"/>
        <w:tabs>
          <w:tab w:val="num" w:pos="964"/>
        </w:tabs>
      </w:pPr>
      <w:bookmarkStart w:id="3409" w:name="_Ref49328859"/>
      <w:bookmarkStart w:id="3410" w:name="_Ref49331023"/>
      <w:bookmarkStart w:id="3411" w:name="_Toc216857381"/>
      <w:bookmarkStart w:id="3412" w:name="_DTBK44665"/>
      <w:bookmarkEnd w:id="3408"/>
      <w:r w:rsidRPr="003708A1" w:rsidDel="00651B77">
        <w:t>Key People</w:t>
      </w:r>
      <w:bookmarkEnd w:id="3409"/>
      <w:bookmarkEnd w:id="3410"/>
      <w:bookmarkEnd w:id="3411"/>
    </w:p>
    <w:p w14:paraId="3213E9B5" w14:textId="77777777" w:rsidR="001E59AF" w:rsidRPr="003708A1" w:rsidDel="00651B77" w:rsidRDefault="001E59AF" w:rsidP="00287A5B">
      <w:pPr>
        <w:ind w:left="964"/>
      </w:pPr>
      <w:bookmarkStart w:id="3413" w:name="_DTBK44666"/>
      <w:bookmarkEnd w:id="3412"/>
      <w:r w:rsidRPr="003708A1">
        <w:t>The Contractor</w:t>
      </w:r>
      <w:r w:rsidRPr="003708A1" w:rsidDel="00651B77">
        <w:t xml:space="preserve"> must:</w:t>
      </w:r>
    </w:p>
    <w:p w14:paraId="40F99108" w14:textId="626109D2" w:rsidR="001E59AF" w:rsidRPr="005E62F8" w:rsidDel="00651B77" w:rsidRDefault="001E59AF" w:rsidP="00E54DB0">
      <w:pPr>
        <w:pStyle w:val="Heading3"/>
      </w:pPr>
      <w:bookmarkStart w:id="3414" w:name="_DTBK41782"/>
      <w:bookmarkEnd w:id="3413"/>
      <w:r w:rsidRPr="005E62F8">
        <w:lastRenderedPageBreak/>
        <w:t>(</w:t>
      </w:r>
      <w:r w:rsidRPr="005E62F8">
        <w:rPr>
          <w:b/>
        </w:rPr>
        <w:t>Key People</w:t>
      </w:r>
      <w:r w:rsidRPr="005E62F8">
        <w:t xml:space="preserve">): </w:t>
      </w:r>
      <w:r w:rsidRPr="005E62F8" w:rsidDel="00651B77">
        <w:t xml:space="preserve">subject to clause </w:t>
      </w:r>
      <w:r w:rsidR="005C0647" w:rsidRPr="005E62F8">
        <w:fldChar w:fldCharType="begin"/>
      </w:r>
      <w:r w:rsidR="005C0647" w:rsidRPr="005E62F8">
        <w:instrText xml:space="preserve"> REF _Ref82763882 \w \h </w:instrText>
      </w:r>
      <w:r w:rsidR="005C0647" w:rsidRPr="005E62F8">
        <w:fldChar w:fldCharType="separate"/>
      </w:r>
      <w:r w:rsidR="00A03753">
        <w:t>7.5(b)</w:t>
      </w:r>
      <w:r w:rsidR="005C0647" w:rsidRPr="005E62F8">
        <w:fldChar w:fldCharType="end"/>
      </w:r>
      <w:r w:rsidRPr="005E62F8" w:rsidDel="00651B77">
        <w:t>, ensure that the Key People are employed or engaged in</w:t>
      </w:r>
      <w:r w:rsidR="00797C3B" w:rsidRPr="005E62F8">
        <w:t xml:space="preserve"> </w:t>
      </w:r>
      <w:r w:rsidRPr="005E62F8" w:rsidDel="00651B77">
        <w:t>the roles specified in the</w:t>
      </w:r>
      <w:r w:rsidR="00DE186E" w:rsidRPr="005E62F8">
        <w:t xml:space="preserve"> </w:t>
      </w:r>
      <w:r w:rsidR="000D756E" w:rsidRPr="005E62F8">
        <w:t>Contract</w:t>
      </w:r>
      <w:r w:rsidR="00DE186E" w:rsidRPr="005E62F8">
        <w:t xml:space="preserve"> </w:t>
      </w:r>
      <w:proofErr w:type="gramStart"/>
      <w:r w:rsidRPr="005E62F8" w:rsidDel="00651B77">
        <w:t>Particulars;</w:t>
      </w:r>
      <w:proofErr w:type="gramEnd"/>
      <w:r w:rsidR="0014591A" w:rsidRPr="005E62F8">
        <w:t xml:space="preserve"> </w:t>
      </w:r>
    </w:p>
    <w:p w14:paraId="413DB64C" w14:textId="77777777" w:rsidR="001E59AF" w:rsidRPr="005E62F8" w:rsidDel="00651B77" w:rsidRDefault="001E59AF" w:rsidP="00E54DB0">
      <w:pPr>
        <w:pStyle w:val="Heading3"/>
      </w:pPr>
      <w:bookmarkStart w:id="3415" w:name="_Ref49330127"/>
      <w:bookmarkStart w:id="3416" w:name="_Ref82763882"/>
      <w:bookmarkStart w:id="3417" w:name="_DTBK41783"/>
      <w:bookmarkEnd w:id="3414"/>
      <w:r w:rsidRPr="005E62F8">
        <w:t>(</w:t>
      </w:r>
      <w:r w:rsidRPr="005E62F8">
        <w:rPr>
          <w:b/>
        </w:rPr>
        <w:t>Principal consent to delegate</w:t>
      </w:r>
      <w:r w:rsidRPr="005E62F8">
        <w:t xml:space="preserve">): </w:t>
      </w:r>
      <w:r w:rsidRPr="005E62F8" w:rsidDel="00651B77">
        <w:t xml:space="preserve">not delegate </w:t>
      </w:r>
      <w:r w:rsidRPr="005E62F8">
        <w:t xml:space="preserve">the exercise of any power or authority or </w:t>
      </w:r>
      <w:r w:rsidRPr="005E62F8" w:rsidDel="00651B77">
        <w:t xml:space="preserve">any of the functions of any of the Key People or allow any such delegation without </w:t>
      </w:r>
      <w:r w:rsidRPr="005E62F8">
        <w:t xml:space="preserve">the </w:t>
      </w:r>
      <w:proofErr w:type="gramStart"/>
      <w:r w:rsidRPr="005E62F8">
        <w:t>Principal's</w:t>
      </w:r>
      <w:proofErr w:type="gramEnd"/>
      <w:r w:rsidRPr="005E62F8" w:rsidDel="00651B77">
        <w:t xml:space="preserve"> approval</w:t>
      </w:r>
      <w:r w:rsidRPr="005E62F8">
        <w:t xml:space="preserve"> (which approval will not be unreasonably withheld or delayed)</w:t>
      </w:r>
      <w:bookmarkEnd w:id="3415"/>
      <w:r w:rsidR="0014591A" w:rsidRPr="005E62F8">
        <w:t>.</w:t>
      </w:r>
      <w:bookmarkEnd w:id="3416"/>
    </w:p>
    <w:p w14:paraId="77876C01" w14:textId="77777777" w:rsidR="00B96D95" w:rsidRPr="005E62F8" w:rsidRDefault="00AF4EEF" w:rsidP="00E54DB0">
      <w:pPr>
        <w:pStyle w:val="Heading3"/>
      </w:pPr>
      <w:bookmarkStart w:id="3418" w:name="_Ref49191920"/>
      <w:bookmarkStart w:id="3419" w:name="_DTBK41784"/>
      <w:bookmarkEnd w:id="3417"/>
      <w:r w:rsidRPr="003708A1">
        <w:t>(</w:t>
      </w:r>
      <w:r w:rsidRPr="003708A1">
        <w:rPr>
          <w:b/>
        </w:rPr>
        <w:t>Principal consent to replace</w:t>
      </w:r>
      <w:r w:rsidRPr="003708A1">
        <w:t xml:space="preserve">): </w:t>
      </w:r>
      <w:r w:rsidR="00F36369" w:rsidRPr="003708A1">
        <w:t xml:space="preserve">if any of the Key People die, become seriously ill, </w:t>
      </w:r>
      <w:r w:rsidR="00617522">
        <w:t xml:space="preserve">or </w:t>
      </w:r>
      <w:r w:rsidR="00F36369" w:rsidRPr="003708A1">
        <w:t xml:space="preserve">resign </w:t>
      </w:r>
      <w:bookmarkEnd w:id="3418"/>
      <w:r w:rsidRPr="005E62F8">
        <w:t xml:space="preserve">from the employment of the Contractor or any Contractor Associate </w:t>
      </w:r>
      <w:r w:rsidR="00F36369" w:rsidRPr="005E62F8">
        <w:t>the Principal agrees to the replacement of any Key People, replace the relevant Key People with persons approved by the Principal (such approval not to be unreasonably withheld or delayed) of at least equivalent qualification, experience, ability and expertise.</w:t>
      </w:r>
    </w:p>
    <w:p w14:paraId="21475FDF" w14:textId="77777777" w:rsidR="001E59AF" w:rsidRPr="003708A1" w:rsidRDefault="001E59AF" w:rsidP="00E62DDB">
      <w:pPr>
        <w:pStyle w:val="Heading2"/>
        <w:tabs>
          <w:tab w:val="num" w:pos="964"/>
        </w:tabs>
      </w:pPr>
      <w:bookmarkStart w:id="3420" w:name="_Toc84870597"/>
      <w:bookmarkStart w:id="3421" w:name="_Toc84870598"/>
      <w:bookmarkStart w:id="3422" w:name="_Toc84870599"/>
      <w:bookmarkStart w:id="3423" w:name="_Toc84870600"/>
      <w:bookmarkStart w:id="3424" w:name="_Toc84870601"/>
      <w:bookmarkStart w:id="3425" w:name="_Toc84870602"/>
      <w:bookmarkStart w:id="3426" w:name="_Toc84870603"/>
      <w:bookmarkStart w:id="3427" w:name="_Toc84870604"/>
      <w:bookmarkStart w:id="3428" w:name="_Toc84870605"/>
      <w:bookmarkStart w:id="3429" w:name="_Toc84870606"/>
      <w:bookmarkStart w:id="3430" w:name="_Toc63086283"/>
      <w:bookmarkStart w:id="3431" w:name="_Toc63087517"/>
      <w:bookmarkStart w:id="3432" w:name="_Toc63236176"/>
      <w:bookmarkStart w:id="3433" w:name="_Toc63237411"/>
      <w:bookmarkStart w:id="3434" w:name="_Toc67047266"/>
      <w:bookmarkStart w:id="3435" w:name="_Toc67048561"/>
      <w:bookmarkStart w:id="3436" w:name="_Ref49329348"/>
      <w:bookmarkStart w:id="3437" w:name="_Toc216857382"/>
      <w:bookmarkStart w:id="3438" w:name="_DTBK44667"/>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r w:rsidRPr="003708A1">
        <w:t>Senior Representatives Group</w:t>
      </w:r>
      <w:bookmarkEnd w:id="3436"/>
      <w:bookmarkEnd w:id="3437"/>
    </w:p>
    <w:p w14:paraId="4A35AB14" w14:textId="77777777" w:rsidR="001E59AF" w:rsidRPr="003708A1" w:rsidRDefault="001E59AF" w:rsidP="00E54DB0">
      <w:pPr>
        <w:pStyle w:val="Heading3"/>
      </w:pPr>
      <w:bookmarkStart w:id="3439" w:name="_DTBK41786"/>
      <w:bookmarkStart w:id="3440" w:name="_DTBK41785"/>
      <w:bookmarkEnd w:id="3438"/>
      <w:r w:rsidRPr="003708A1">
        <w:t>(</w:t>
      </w:r>
      <w:r w:rsidRPr="003708A1">
        <w:rPr>
          <w:b/>
        </w:rPr>
        <w:t>Establishment</w:t>
      </w:r>
      <w:r w:rsidRPr="003708A1">
        <w:t xml:space="preserve">): The parties will establish a group consisting of the following members (together the </w:t>
      </w:r>
      <w:r w:rsidRPr="003708A1">
        <w:rPr>
          <w:b/>
        </w:rPr>
        <w:t>Senior Representatives Group</w:t>
      </w:r>
      <w:r w:rsidRPr="003708A1">
        <w:t>):</w:t>
      </w:r>
    </w:p>
    <w:p w14:paraId="07F0F988" w14:textId="77777777" w:rsidR="006F549C" w:rsidRPr="003708A1" w:rsidRDefault="006F549C" w:rsidP="001E59AF">
      <w:pPr>
        <w:pStyle w:val="Heading4"/>
      </w:pPr>
      <w:bookmarkStart w:id="3441" w:name="_DTBK44668"/>
      <w:bookmarkEnd w:id="3439"/>
      <w:r w:rsidRPr="003708A1">
        <w:t xml:space="preserve">the Principal </w:t>
      </w:r>
      <w:proofErr w:type="gramStart"/>
      <w:r w:rsidRPr="003708A1">
        <w:t>Representative;</w:t>
      </w:r>
      <w:proofErr w:type="gramEnd"/>
    </w:p>
    <w:p w14:paraId="42A19306" w14:textId="77777777" w:rsidR="006F549C" w:rsidRPr="003708A1" w:rsidRDefault="006F549C" w:rsidP="001E59AF">
      <w:pPr>
        <w:pStyle w:val="Heading4"/>
      </w:pPr>
      <w:bookmarkStart w:id="3442" w:name="_DTBK44669"/>
      <w:bookmarkEnd w:id="3441"/>
      <w:r w:rsidRPr="003708A1">
        <w:t xml:space="preserve">the Contractor </w:t>
      </w:r>
      <w:proofErr w:type="gramStart"/>
      <w:r w:rsidRPr="003708A1">
        <w:t>Representative;</w:t>
      </w:r>
      <w:proofErr w:type="gramEnd"/>
    </w:p>
    <w:p w14:paraId="4B9224FF" w14:textId="2436EDD6" w:rsidR="006F549C" w:rsidRPr="003708A1" w:rsidRDefault="006F549C" w:rsidP="001E59AF">
      <w:pPr>
        <w:pStyle w:val="Heading4"/>
      </w:pPr>
      <w:bookmarkStart w:id="3443" w:name="_DTBK43734"/>
      <w:bookmarkEnd w:id="3442"/>
      <w:r w:rsidRPr="003708A1">
        <w:t xml:space="preserve">[2] nominated senior executives from each party with genuine experience in </w:t>
      </w:r>
      <w:r w:rsidR="00A76899" w:rsidRPr="00A76899">
        <w:t>cost reimbursable contracting models</w:t>
      </w:r>
      <w:r w:rsidRPr="003708A1">
        <w:t xml:space="preserve"> and not involved in </w:t>
      </w:r>
      <w:proofErr w:type="gramStart"/>
      <w:r w:rsidRPr="003708A1">
        <w:t>day to day</w:t>
      </w:r>
      <w:proofErr w:type="gramEnd"/>
      <w:r w:rsidRPr="003708A1">
        <w:t xml:space="preserve"> implementation of </w:t>
      </w:r>
      <w:r w:rsidR="00E159B4" w:rsidRPr="00E159B4">
        <w:t xml:space="preserve">this </w:t>
      </w:r>
      <w:proofErr w:type="gramStart"/>
      <w:r w:rsidR="00E159B4" w:rsidRPr="00E159B4">
        <w:t>Deed</w:t>
      </w:r>
      <w:r w:rsidRPr="003708A1">
        <w:t>;</w:t>
      </w:r>
      <w:proofErr w:type="gramEnd"/>
      <w:r w:rsidRPr="003708A1">
        <w:t xml:space="preserve"> </w:t>
      </w:r>
    </w:p>
    <w:p w14:paraId="73238F5A" w14:textId="77777777" w:rsidR="00CD50C9" w:rsidRDefault="006F549C" w:rsidP="001E59AF">
      <w:pPr>
        <w:pStyle w:val="Heading4"/>
      </w:pPr>
      <w:bookmarkStart w:id="3444" w:name="_DTBK44670"/>
      <w:bookmarkEnd w:id="3443"/>
      <w:r w:rsidRPr="003708A1">
        <w:t xml:space="preserve">any other person the </w:t>
      </w:r>
      <w:proofErr w:type="gramStart"/>
      <w:r w:rsidRPr="003708A1">
        <w:t>Principal</w:t>
      </w:r>
      <w:proofErr w:type="gramEnd"/>
      <w:r w:rsidRPr="003708A1">
        <w:t xml:space="preserve"> nominates from time to time</w:t>
      </w:r>
      <w:r w:rsidR="00CD50C9">
        <w:t>; and</w:t>
      </w:r>
    </w:p>
    <w:p w14:paraId="40A21FFB" w14:textId="724B8BE8" w:rsidR="006F549C" w:rsidRPr="003708A1" w:rsidRDefault="00CD50C9" w:rsidP="001E59AF">
      <w:pPr>
        <w:pStyle w:val="Heading4"/>
      </w:pPr>
      <w:r>
        <w:t>any other person the parties agree is appropriate</w:t>
      </w:r>
      <w:r w:rsidR="006F549C" w:rsidRPr="003708A1">
        <w:t>.</w:t>
      </w:r>
    </w:p>
    <w:p w14:paraId="26B1B5C1" w14:textId="23633DB2" w:rsidR="00C0076D" w:rsidRPr="005E62F8" w:rsidRDefault="00C0076D" w:rsidP="0098596F">
      <w:pPr>
        <w:ind w:left="1928"/>
      </w:pPr>
      <w:bookmarkStart w:id="3445" w:name="_DTBK43216"/>
      <w:bookmarkStart w:id="3446" w:name="_Ref63066867"/>
      <w:bookmarkEnd w:id="3444"/>
      <w:r w:rsidRPr="0098596F">
        <w:rPr>
          <w:highlight w:val="lightGray"/>
        </w:rPr>
        <w:t>[</w:t>
      </w:r>
      <w:r w:rsidR="00A03753">
        <w:rPr>
          <w:b/>
          <w:bCs/>
          <w:i/>
          <w:iCs/>
          <w:highlight w:val="lightGray"/>
        </w:rPr>
        <w:t>Drafting note</w:t>
      </w:r>
      <w:r w:rsidRPr="0098596F">
        <w:rPr>
          <w:b/>
          <w:bCs/>
          <w:i/>
          <w:iCs/>
          <w:highlight w:val="lightGray"/>
        </w:rPr>
        <w:t>: Representatives will be determined on a Project specific basis.</w:t>
      </w:r>
      <w:r w:rsidRPr="0098596F">
        <w:rPr>
          <w:highlight w:val="lightGray"/>
        </w:rPr>
        <w:t>]</w:t>
      </w:r>
    </w:p>
    <w:p w14:paraId="0A96713A" w14:textId="77777777" w:rsidR="001E59AF" w:rsidRPr="003708A1" w:rsidRDefault="001E59AF" w:rsidP="00E54DB0">
      <w:pPr>
        <w:pStyle w:val="Heading3"/>
      </w:pPr>
      <w:bookmarkStart w:id="3447" w:name="_Ref85192081"/>
      <w:bookmarkStart w:id="3448" w:name="_DTBK44671"/>
      <w:bookmarkStart w:id="3449" w:name="_DTBK41787"/>
      <w:bookmarkEnd w:id="3440"/>
      <w:bookmarkEnd w:id="3445"/>
      <w:r w:rsidRPr="003708A1">
        <w:t>(</w:t>
      </w:r>
      <w:r w:rsidRPr="003708A1">
        <w:rPr>
          <w:b/>
        </w:rPr>
        <w:t>Functions</w:t>
      </w:r>
      <w:r w:rsidRPr="003708A1">
        <w:t xml:space="preserve">): </w:t>
      </w:r>
      <w:r w:rsidR="00AC4434" w:rsidRPr="003708A1">
        <w:t>T</w:t>
      </w:r>
      <w:r w:rsidRPr="003708A1">
        <w:t>he functions of the Senior Representatives Group will be to:</w:t>
      </w:r>
      <w:bookmarkEnd w:id="3446"/>
      <w:bookmarkEnd w:id="3447"/>
    </w:p>
    <w:p w14:paraId="488275D1" w14:textId="77777777" w:rsidR="001E59AF" w:rsidRPr="003708A1" w:rsidRDefault="001E59AF" w:rsidP="001E59AF">
      <w:pPr>
        <w:pStyle w:val="Heading4"/>
      </w:pPr>
      <w:bookmarkStart w:id="3450" w:name="_DTBK44672"/>
      <w:bookmarkEnd w:id="3448"/>
      <w:r w:rsidRPr="003708A1">
        <w:t xml:space="preserve">establish and ensure the implementation of the strategic leadership and direction of the </w:t>
      </w:r>
      <w:proofErr w:type="gramStart"/>
      <w:r w:rsidRPr="003708A1">
        <w:t>parties;</w:t>
      </w:r>
      <w:proofErr w:type="gramEnd"/>
    </w:p>
    <w:p w14:paraId="4FEEB229" w14:textId="77777777" w:rsidR="001E59AF" w:rsidRPr="003708A1" w:rsidRDefault="001E59AF" w:rsidP="001E59AF">
      <w:pPr>
        <w:pStyle w:val="Heading4"/>
      </w:pPr>
      <w:bookmarkStart w:id="3451" w:name="_DTBK44673"/>
      <w:bookmarkEnd w:id="3450"/>
      <w:r w:rsidRPr="003708A1">
        <w:t>establish</w:t>
      </w:r>
      <w:r w:rsidR="00E668E0" w:rsidRPr="003708A1">
        <w:t>, support and demonstrate a culture consistent with the Relationship Principles and designed to achieve</w:t>
      </w:r>
      <w:r w:rsidRPr="003708A1">
        <w:t xml:space="preserve"> the </w:t>
      </w:r>
      <w:r w:rsidR="00951056" w:rsidRPr="003708A1">
        <w:t>Project</w:t>
      </w:r>
      <w:r w:rsidRPr="003708A1">
        <w:t xml:space="preserve"> </w:t>
      </w:r>
      <w:proofErr w:type="gramStart"/>
      <w:r w:rsidRPr="003708A1">
        <w:t>Objectives;</w:t>
      </w:r>
      <w:proofErr w:type="gramEnd"/>
    </w:p>
    <w:p w14:paraId="1335A391" w14:textId="77777777" w:rsidR="00E668E0" w:rsidRPr="003708A1" w:rsidRDefault="00E668E0" w:rsidP="001E59AF">
      <w:pPr>
        <w:pStyle w:val="Heading4"/>
      </w:pPr>
      <w:bookmarkStart w:id="3452" w:name="_DTBK44674"/>
      <w:bookmarkEnd w:id="3451"/>
      <w:r w:rsidRPr="003708A1">
        <w:t xml:space="preserve">transparently and proactively monitor the parties' relationship and general compliance with the Project </w:t>
      </w:r>
      <w:proofErr w:type="gramStart"/>
      <w:r w:rsidRPr="003708A1">
        <w:t>Objectives;</w:t>
      </w:r>
      <w:proofErr w:type="gramEnd"/>
    </w:p>
    <w:p w14:paraId="0BD0AEE5" w14:textId="1B92EFAF" w:rsidR="001E59AF" w:rsidRDefault="001E59AF" w:rsidP="001E59AF">
      <w:pPr>
        <w:pStyle w:val="Heading4"/>
      </w:pPr>
      <w:bookmarkStart w:id="3453" w:name="_DTBK43217"/>
      <w:bookmarkEnd w:id="3452"/>
      <w:r w:rsidRPr="003708A1">
        <w:t xml:space="preserve">review the performance of the </w:t>
      </w:r>
      <w:r w:rsidR="00C0076D" w:rsidRPr="003708A1">
        <w:t xml:space="preserve">Contractor's </w:t>
      </w:r>
      <w:proofErr w:type="gramStart"/>
      <w:r w:rsidR="00C0076D" w:rsidRPr="003708A1">
        <w:t>Activities</w:t>
      </w:r>
      <w:r w:rsidRPr="003708A1">
        <w:t>;</w:t>
      </w:r>
      <w:proofErr w:type="gramEnd"/>
    </w:p>
    <w:p w14:paraId="6F01D6AD" w14:textId="34CB234A" w:rsidR="00660ED3" w:rsidRPr="003708A1" w:rsidRDefault="00660ED3" w:rsidP="001E59AF">
      <w:pPr>
        <w:pStyle w:val="Heading4"/>
      </w:pPr>
      <w:bookmarkStart w:id="3454" w:name="_Hlk130935812"/>
      <w:r>
        <w:t xml:space="preserve">review performance against the Principal's </w:t>
      </w:r>
      <w:proofErr w:type="gramStart"/>
      <w:r>
        <w:t>KRAs;</w:t>
      </w:r>
      <w:proofErr w:type="gramEnd"/>
    </w:p>
    <w:p w14:paraId="5FD24A07" w14:textId="77777777" w:rsidR="001E59AF" w:rsidRPr="003708A1" w:rsidRDefault="001E59AF" w:rsidP="001E59AF">
      <w:pPr>
        <w:pStyle w:val="Heading4"/>
      </w:pPr>
      <w:bookmarkStart w:id="3455" w:name="_DTBK44675"/>
      <w:bookmarkEnd w:id="3453"/>
      <w:bookmarkEnd w:id="3454"/>
      <w:r w:rsidRPr="003708A1">
        <w:t xml:space="preserve">review the </w:t>
      </w:r>
      <w:proofErr w:type="gramStart"/>
      <w:r w:rsidRPr="003708A1">
        <w:t>Reports;</w:t>
      </w:r>
      <w:proofErr w:type="gramEnd"/>
    </w:p>
    <w:p w14:paraId="216EC949" w14:textId="28FB69D7" w:rsidR="00E668E0" w:rsidRPr="003708A1" w:rsidRDefault="00E668E0" w:rsidP="001E59AF">
      <w:pPr>
        <w:pStyle w:val="Heading4"/>
      </w:pPr>
      <w:bookmarkStart w:id="3456" w:name="_DTBK44676"/>
      <w:bookmarkEnd w:id="3455"/>
      <w:r w:rsidRPr="003708A1">
        <w:t xml:space="preserve">review and discuss the Regular Performance Reports provided by the Contractor in accordance with clause </w:t>
      </w:r>
      <w:r w:rsidRPr="005E62F8">
        <w:fldChar w:fldCharType="begin"/>
      </w:r>
      <w:r w:rsidRPr="003708A1">
        <w:instrText xml:space="preserve"> REF _Ref49447370 \r \h </w:instrText>
      </w:r>
      <w:r w:rsidRPr="005E62F8">
        <w:fldChar w:fldCharType="separate"/>
      </w:r>
      <w:r w:rsidR="00A03753">
        <w:t>4.3</w:t>
      </w:r>
      <w:r w:rsidRPr="005E62F8">
        <w:fldChar w:fldCharType="end"/>
      </w:r>
      <w:r w:rsidRPr="003708A1">
        <w:t>;</w:t>
      </w:r>
    </w:p>
    <w:p w14:paraId="322CA7B9" w14:textId="77777777" w:rsidR="00E668E0" w:rsidRPr="003708A1" w:rsidRDefault="003B1CA3" w:rsidP="001E59AF">
      <w:pPr>
        <w:pStyle w:val="Heading4"/>
      </w:pPr>
      <w:bookmarkStart w:id="3457" w:name="_DTBK44677"/>
      <w:bookmarkEnd w:id="3456"/>
      <w:r w:rsidRPr="003708A1">
        <w:t xml:space="preserve">monitor and review the parties' performance against the KRAs, and seek to identify and agree actions to remedy non-compliances or otherwise improve </w:t>
      </w:r>
      <w:proofErr w:type="gramStart"/>
      <w:r w:rsidRPr="003708A1">
        <w:t>performance;</w:t>
      </w:r>
      <w:proofErr w:type="gramEnd"/>
    </w:p>
    <w:p w14:paraId="762B3281" w14:textId="5062FEEF" w:rsidR="003B1CA3" w:rsidRPr="003708A1" w:rsidRDefault="003B1CA3" w:rsidP="001E59AF">
      <w:pPr>
        <w:pStyle w:val="Heading4"/>
      </w:pPr>
      <w:bookmarkStart w:id="3458" w:name="_DTBK44678"/>
      <w:bookmarkEnd w:id="3457"/>
      <w:r w:rsidRPr="003708A1">
        <w:lastRenderedPageBreak/>
        <w:t>review, report on and monitor issues which may result in a</w:t>
      </w:r>
      <w:r w:rsidR="004A7489">
        <w:t>n</w:t>
      </w:r>
      <w:r w:rsidRPr="003708A1">
        <w:t xml:space="preserve"> </w:t>
      </w:r>
      <w:r w:rsidR="004A7489">
        <w:t>Issue</w:t>
      </w:r>
      <w:r w:rsidR="00FE1FE4" w:rsidRPr="003708A1">
        <w:t xml:space="preserve"> </w:t>
      </w:r>
      <w:r w:rsidRPr="003708A1">
        <w:t xml:space="preserve">or a </w:t>
      </w:r>
      <w:proofErr w:type="gramStart"/>
      <w:r w:rsidRPr="003708A1">
        <w:t>Claim;</w:t>
      </w:r>
      <w:proofErr w:type="gramEnd"/>
    </w:p>
    <w:p w14:paraId="723D77F2" w14:textId="77777777" w:rsidR="001E59AF" w:rsidRPr="003708A1" w:rsidRDefault="001E59AF" w:rsidP="001E59AF">
      <w:pPr>
        <w:pStyle w:val="Heading4"/>
      </w:pPr>
      <w:bookmarkStart w:id="3459" w:name="_DTBK44679"/>
      <w:bookmarkEnd w:id="3458"/>
      <w:r w:rsidRPr="003708A1">
        <w:t>assist in the resolution of any matters</w:t>
      </w:r>
      <w:r w:rsidR="003B1CA3" w:rsidRPr="003708A1">
        <w:t xml:space="preserve"> referred to in the Regular Performance Reports or</w:t>
      </w:r>
      <w:r w:rsidRPr="003708A1">
        <w:t xml:space="preserve"> referred to the Senior Representatives Group by a party; and</w:t>
      </w:r>
    </w:p>
    <w:p w14:paraId="3B2F6D22" w14:textId="73081253" w:rsidR="001E59AF" w:rsidRPr="003708A1" w:rsidRDefault="001E59AF" w:rsidP="001E59AF">
      <w:pPr>
        <w:pStyle w:val="Heading4"/>
      </w:pPr>
      <w:bookmarkStart w:id="3460" w:name="_DTBK44680"/>
      <w:bookmarkEnd w:id="3459"/>
      <w:r w:rsidRPr="003708A1">
        <w:t>discuss and address such other matters as the members of the Senior Representatives Group may agree from time to time in connection with the Project</w:t>
      </w:r>
      <w:r w:rsidR="00933754">
        <w:t>.</w:t>
      </w:r>
    </w:p>
    <w:p w14:paraId="7027BA5D" w14:textId="4A3D67E4" w:rsidR="00933754" w:rsidRDefault="00933754" w:rsidP="00E54DB0">
      <w:pPr>
        <w:pStyle w:val="Heading3"/>
      </w:pPr>
      <w:bookmarkStart w:id="3461" w:name="_DTBK44681"/>
      <w:bookmarkStart w:id="3462" w:name="_DTBK41788"/>
      <w:bookmarkEnd w:id="3449"/>
      <w:bookmarkEnd w:id="3460"/>
      <w:r>
        <w:t>(</w:t>
      </w:r>
      <w:r w:rsidRPr="00DD78F5">
        <w:rPr>
          <w:b/>
        </w:rPr>
        <w:t>Other documentation</w:t>
      </w:r>
      <w:r>
        <w:t>): The Contractor may (or must following a request from the Principal), prepare and provide documents to the Senior Representatives Group to facilitate discussion by the Senior Representative</w:t>
      </w:r>
      <w:r w:rsidR="00C71314">
        <w:t>s</w:t>
      </w:r>
      <w:r>
        <w:t xml:space="preserve"> Group in respect of the matters </w:t>
      </w:r>
      <w:r w:rsidR="001024E9">
        <w:t xml:space="preserve">contemplated </w:t>
      </w:r>
      <w:r>
        <w:t xml:space="preserve">by this clause </w:t>
      </w:r>
      <w:r>
        <w:fldChar w:fldCharType="begin"/>
      </w:r>
      <w:r>
        <w:instrText xml:space="preserve"> REF _Ref49329348 \w \h </w:instrText>
      </w:r>
      <w:r>
        <w:fldChar w:fldCharType="separate"/>
      </w:r>
      <w:r w:rsidR="00A03753">
        <w:t>7.6</w:t>
      </w:r>
      <w:r>
        <w:fldChar w:fldCharType="end"/>
      </w:r>
      <w:r>
        <w:t>.</w:t>
      </w:r>
    </w:p>
    <w:p w14:paraId="257A92AF" w14:textId="1987E7A7" w:rsidR="001E59AF" w:rsidRPr="006A4D9B" w:rsidRDefault="001E59AF" w:rsidP="00E54DB0">
      <w:pPr>
        <w:pStyle w:val="Heading3"/>
      </w:pPr>
      <w:r w:rsidRPr="0026435B">
        <w:t>(</w:t>
      </w:r>
      <w:r w:rsidRPr="009D7D8B">
        <w:rPr>
          <w:b/>
          <w:bCs w:val="0"/>
        </w:rPr>
        <w:t>Meetings</w:t>
      </w:r>
      <w:r w:rsidRPr="0026435B">
        <w:t xml:space="preserve">): </w:t>
      </w:r>
      <w:r w:rsidR="00AC4434" w:rsidRPr="0026435B">
        <w:t>T</w:t>
      </w:r>
      <w:r w:rsidRPr="0026435B">
        <w:t>he Senior Representatives Group must meet:</w:t>
      </w:r>
      <w:r w:rsidR="00A8642F" w:rsidRPr="006A4D9B">
        <w:t xml:space="preserve"> </w:t>
      </w:r>
      <w:bookmarkStart w:id="3463" w:name="_Hlk131626889"/>
    </w:p>
    <w:p w14:paraId="6A5A1B8A" w14:textId="77777777" w:rsidR="006F549C" w:rsidRPr="003708A1" w:rsidRDefault="006F549C" w:rsidP="001E59AF">
      <w:pPr>
        <w:pStyle w:val="Heading4"/>
      </w:pPr>
      <w:bookmarkStart w:id="3464" w:name="_DTBK43735"/>
      <w:bookmarkEnd w:id="3461"/>
      <w:bookmarkEnd w:id="3463"/>
      <w:r w:rsidRPr="003708A1">
        <w:t xml:space="preserve">every </w:t>
      </w:r>
      <w:r w:rsidR="00C73386" w:rsidRPr="003708A1">
        <w:t>[2]</w:t>
      </w:r>
      <w:r w:rsidRPr="003708A1">
        <w:t xml:space="preserve"> months commencing from the date of this Deed; and</w:t>
      </w:r>
    </w:p>
    <w:bookmarkEnd w:id="3464"/>
    <w:p w14:paraId="1DDF606A" w14:textId="77777777" w:rsidR="006F549C" w:rsidRPr="003708A1" w:rsidRDefault="006F549C" w:rsidP="001E59AF">
      <w:pPr>
        <w:pStyle w:val="Heading4"/>
      </w:pPr>
      <w:r w:rsidRPr="003708A1">
        <w:t>as otherwise:</w:t>
      </w:r>
    </w:p>
    <w:p w14:paraId="1D828FD6" w14:textId="00DAF576" w:rsidR="006F549C" w:rsidRPr="003708A1" w:rsidRDefault="006F549C" w:rsidP="006F549C">
      <w:pPr>
        <w:pStyle w:val="Heading5"/>
      </w:pPr>
      <w:bookmarkStart w:id="3465" w:name="_DTBK44682"/>
      <w:r w:rsidRPr="003708A1">
        <w:t xml:space="preserve">agreed </w:t>
      </w:r>
      <w:bookmarkStart w:id="3466" w:name="_Hlk130936724"/>
      <w:r w:rsidR="00565870">
        <w:t>in writing between the Principal Representative and the Contractor Representative</w:t>
      </w:r>
      <w:bookmarkEnd w:id="3466"/>
      <w:r w:rsidRPr="003708A1">
        <w:t>; or</w:t>
      </w:r>
    </w:p>
    <w:p w14:paraId="34D4C99A" w14:textId="77777777" w:rsidR="006F549C" w:rsidRPr="003708A1" w:rsidRDefault="006F549C" w:rsidP="00265815">
      <w:pPr>
        <w:pStyle w:val="Heading5"/>
      </w:pPr>
      <w:bookmarkStart w:id="3467" w:name="_DTBK44683"/>
      <w:bookmarkEnd w:id="3465"/>
      <w:r w:rsidRPr="003708A1">
        <w:t>called to meet on no less than 10 Business Days' notice by the Principal Representative or the Contractor Representative (or on such other notice as otherwise agreed by them),</w:t>
      </w:r>
    </w:p>
    <w:p w14:paraId="6246F003" w14:textId="77777777" w:rsidR="001E59AF" w:rsidRPr="003708A1" w:rsidRDefault="001E59AF" w:rsidP="001E59AF">
      <w:pPr>
        <w:pStyle w:val="IndentParaLevel2"/>
      </w:pPr>
      <w:bookmarkStart w:id="3468" w:name="_DTBK44684"/>
      <w:bookmarkEnd w:id="3462"/>
      <w:bookmarkEnd w:id="3467"/>
      <w:r w:rsidRPr="003708A1">
        <w:t xml:space="preserve">and conduct its meetings in the manner agreed from time to time between the </w:t>
      </w:r>
      <w:r w:rsidR="00F303F3" w:rsidRPr="003708A1">
        <w:t>parties</w:t>
      </w:r>
      <w:r w:rsidRPr="003708A1">
        <w:t>; and</w:t>
      </w:r>
    </w:p>
    <w:p w14:paraId="019143BD" w14:textId="77777777" w:rsidR="001E59AF" w:rsidRPr="003708A1" w:rsidRDefault="001E59AF" w:rsidP="00E62DDB">
      <w:pPr>
        <w:pStyle w:val="Heading2"/>
        <w:tabs>
          <w:tab w:val="num" w:pos="964"/>
        </w:tabs>
      </w:pPr>
      <w:bookmarkStart w:id="3469" w:name="_Ref49329261"/>
      <w:bookmarkStart w:id="3470" w:name="_Toc216857383"/>
      <w:bookmarkStart w:id="3471" w:name="_DTBK44685"/>
      <w:bookmarkEnd w:id="3468"/>
      <w:r w:rsidRPr="003708A1">
        <w:t>Project Control Group</w:t>
      </w:r>
      <w:bookmarkEnd w:id="3469"/>
      <w:bookmarkEnd w:id="3470"/>
    </w:p>
    <w:p w14:paraId="3CE06A06" w14:textId="77777777" w:rsidR="001E59AF" w:rsidRPr="003708A1" w:rsidRDefault="001E59AF" w:rsidP="00E54DB0">
      <w:pPr>
        <w:pStyle w:val="Heading3"/>
      </w:pPr>
      <w:bookmarkStart w:id="3472" w:name="_DTBK41791"/>
      <w:bookmarkStart w:id="3473" w:name="_DTBK41790"/>
      <w:bookmarkEnd w:id="3471"/>
      <w:r w:rsidRPr="003708A1">
        <w:t>(</w:t>
      </w:r>
      <w:r w:rsidRPr="003708A1">
        <w:rPr>
          <w:b/>
        </w:rPr>
        <w:t>Establishment</w:t>
      </w:r>
      <w:r w:rsidRPr="003708A1">
        <w:t xml:space="preserve">): The parties will establish a group consisting of the following members (together the </w:t>
      </w:r>
      <w:r w:rsidRPr="003708A1">
        <w:rPr>
          <w:b/>
        </w:rPr>
        <w:t>Project Control Group</w:t>
      </w:r>
      <w:r w:rsidRPr="003708A1">
        <w:t>):</w:t>
      </w:r>
    </w:p>
    <w:p w14:paraId="08504326" w14:textId="77777777" w:rsidR="001E59AF" w:rsidRPr="003708A1" w:rsidRDefault="001E59AF" w:rsidP="003F6A3A">
      <w:pPr>
        <w:pStyle w:val="Heading4"/>
        <w:tabs>
          <w:tab w:val="left" w:pos="8640"/>
        </w:tabs>
      </w:pPr>
      <w:bookmarkStart w:id="3474" w:name="_DTBK44686"/>
      <w:bookmarkEnd w:id="3472"/>
      <w:r w:rsidRPr="003708A1">
        <w:t xml:space="preserve">the Principal </w:t>
      </w:r>
      <w:proofErr w:type="gramStart"/>
      <w:r w:rsidRPr="003708A1">
        <w:t>Representative;</w:t>
      </w:r>
      <w:proofErr w:type="gramEnd"/>
    </w:p>
    <w:p w14:paraId="0A2CB504" w14:textId="77777777" w:rsidR="001E59AF" w:rsidRPr="003708A1" w:rsidRDefault="001E59AF" w:rsidP="001E59AF">
      <w:pPr>
        <w:pStyle w:val="Heading4"/>
      </w:pPr>
      <w:bookmarkStart w:id="3475" w:name="_DTBK44687"/>
      <w:bookmarkEnd w:id="3474"/>
      <w:r w:rsidRPr="003708A1">
        <w:t xml:space="preserve">the Contractor </w:t>
      </w:r>
      <w:proofErr w:type="gramStart"/>
      <w:r w:rsidRPr="003708A1">
        <w:t>Representative;</w:t>
      </w:r>
      <w:proofErr w:type="gramEnd"/>
    </w:p>
    <w:p w14:paraId="7029145F" w14:textId="77777777" w:rsidR="001E59AF" w:rsidRPr="003708A1" w:rsidRDefault="001E59AF" w:rsidP="001E59AF">
      <w:pPr>
        <w:pStyle w:val="Heading4"/>
      </w:pPr>
      <w:bookmarkStart w:id="3476" w:name="_DTBK44688"/>
      <w:bookmarkEnd w:id="3475"/>
      <w:r w:rsidRPr="003708A1">
        <w:t xml:space="preserve">the Design Development </w:t>
      </w:r>
      <w:proofErr w:type="gramStart"/>
      <w:r w:rsidRPr="003708A1">
        <w:t>Coordinator;</w:t>
      </w:r>
      <w:proofErr w:type="gramEnd"/>
    </w:p>
    <w:p w14:paraId="72FF6A02" w14:textId="77777777" w:rsidR="001E59AF" w:rsidRPr="003708A1" w:rsidRDefault="001E59AF" w:rsidP="001E59AF">
      <w:pPr>
        <w:pStyle w:val="Heading4"/>
      </w:pPr>
      <w:bookmarkStart w:id="3477" w:name="_DTBK44689"/>
      <w:bookmarkEnd w:id="3476"/>
      <w:r w:rsidRPr="003708A1">
        <w:t>the on-site project director of the Contractor;</w:t>
      </w:r>
      <w:r w:rsidR="0014591A" w:rsidRPr="003708A1">
        <w:t xml:space="preserve"> and</w:t>
      </w:r>
    </w:p>
    <w:p w14:paraId="4B92C556" w14:textId="5470BD94" w:rsidR="001E59AF" w:rsidRPr="003708A1" w:rsidRDefault="001E59AF" w:rsidP="001E59AF">
      <w:pPr>
        <w:pStyle w:val="Heading4"/>
      </w:pPr>
      <w:bookmarkStart w:id="3478" w:name="_DTBK44690"/>
      <w:bookmarkEnd w:id="3477"/>
      <w:r w:rsidRPr="003708A1">
        <w:t>any other person the parties agree is appropriate</w:t>
      </w:r>
      <w:r w:rsidR="00CD50C9">
        <w:t>.</w:t>
      </w:r>
      <w:r w:rsidRPr="003708A1">
        <w:t xml:space="preserve"> </w:t>
      </w:r>
    </w:p>
    <w:p w14:paraId="58A962C3" w14:textId="77777777" w:rsidR="001E59AF" w:rsidRPr="003708A1" w:rsidRDefault="001E59AF" w:rsidP="00E54DB0">
      <w:pPr>
        <w:pStyle w:val="Heading3"/>
      </w:pPr>
      <w:bookmarkStart w:id="3479" w:name="_Ref84528302"/>
      <w:bookmarkStart w:id="3480" w:name="_DTBK44691"/>
      <w:bookmarkStart w:id="3481" w:name="_DTBK41792"/>
      <w:bookmarkEnd w:id="3473"/>
      <w:bookmarkEnd w:id="3478"/>
      <w:r w:rsidRPr="003708A1">
        <w:t>(</w:t>
      </w:r>
      <w:r w:rsidRPr="003708A1">
        <w:rPr>
          <w:b/>
        </w:rPr>
        <w:t>Functions</w:t>
      </w:r>
      <w:r w:rsidRPr="003708A1">
        <w:t xml:space="preserve">): </w:t>
      </w:r>
      <w:r w:rsidR="00AC4434" w:rsidRPr="003708A1">
        <w:t>T</w:t>
      </w:r>
      <w:r w:rsidRPr="003708A1">
        <w:t>he functions of the Project Control Group will be to:</w:t>
      </w:r>
      <w:bookmarkEnd w:id="3479"/>
    </w:p>
    <w:p w14:paraId="753EA99B" w14:textId="617A9E2E" w:rsidR="001E59AF" w:rsidRPr="003708A1" w:rsidRDefault="001E59AF" w:rsidP="001E59AF">
      <w:pPr>
        <w:pStyle w:val="Heading4"/>
      </w:pPr>
      <w:bookmarkStart w:id="3482" w:name="_DTBK43218"/>
      <w:bookmarkEnd w:id="3480"/>
      <w:r w:rsidRPr="003708A1">
        <w:t>monitor the overall progress</w:t>
      </w:r>
      <w:r w:rsidR="00660ED3">
        <w:t xml:space="preserve"> </w:t>
      </w:r>
      <w:bookmarkStart w:id="3483" w:name="_Hlk130935881"/>
      <w:r w:rsidR="00660ED3">
        <w:t>and performance</w:t>
      </w:r>
      <w:bookmarkEnd w:id="3483"/>
      <w:r w:rsidRPr="003708A1">
        <w:t xml:space="preserve"> of the </w:t>
      </w:r>
      <w:r w:rsidR="00FE1FE4" w:rsidRPr="0098596F">
        <w:t xml:space="preserve">Contractor's </w:t>
      </w:r>
      <w:r w:rsidR="006F19C6" w:rsidRPr="003708A1">
        <w:t>Activities and</w:t>
      </w:r>
      <w:r w:rsidRPr="003708A1">
        <w:t xml:space="preserve"> compliance with the requirements of the Project </w:t>
      </w:r>
      <w:proofErr w:type="gramStart"/>
      <w:r w:rsidRPr="003708A1">
        <w:t>Documents;</w:t>
      </w:r>
      <w:proofErr w:type="gramEnd"/>
    </w:p>
    <w:p w14:paraId="7FFD862E" w14:textId="2FE582E2" w:rsidR="001E59AF" w:rsidRPr="003708A1" w:rsidRDefault="001E59AF" w:rsidP="001E59AF">
      <w:pPr>
        <w:pStyle w:val="Heading4"/>
      </w:pPr>
      <w:bookmarkStart w:id="3484" w:name="_DTBK44692"/>
      <w:bookmarkEnd w:id="3482"/>
      <w:r w:rsidRPr="003708A1">
        <w:t>assist in the resolution of any matters referred to the Project Control Group by a part</w:t>
      </w:r>
      <w:r w:rsidR="00754FB6" w:rsidRPr="003708A1">
        <w:t>y</w:t>
      </w:r>
      <w:bookmarkStart w:id="3485" w:name="_Hlk131626946"/>
      <w:bookmarkStart w:id="3486" w:name="_Hlk131626951"/>
      <w:r w:rsidR="005310A2">
        <w:t xml:space="preserve"> including Issues referred to it under clause </w:t>
      </w:r>
      <w:r w:rsidR="005310A2">
        <w:fldChar w:fldCharType="begin"/>
      </w:r>
      <w:r w:rsidR="005310A2">
        <w:instrText xml:space="preserve"> REF _Ref132905019 \w \h </w:instrText>
      </w:r>
      <w:r w:rsidR="005310A2">
        <w:fldChar w:fldCharType="separate"/>
      </w:r>
      <w:r w:rsidR="00A03753">
        <w:t>47(d)</w:t>
      </w:r>
      <w:r w:rsidR="005310A2">
        <w:fldChar w:fldCharType="end"/>
      </w:r>
      <w:r w:rsidRPr="003708A1">
        <w:t>;</w:t>
      </w:r>
      <w:bookmarkEnd w:id="3485"/>
    </w:p>
    <w:p w14:paraId="3C11A20D" w14:textId="0A1E9AC3" w:rsidR="001E59AF" w:rsidRPr="003708A1" w:rsidRDefault="001E59AF" w:rsidP="001E59AF">
      <w:pPr>
        <w:pStyle w:val="Heading4"/>
      </w:pPr>
      <w:bookmarkStart w:id="3487" w:name="_DTBK44693"/>
      <w:bookmarkEnd w:id="3484"/>
      <w:bookmarkEnd w:id="3486"/>
      <w:r w:rsidRPr="003708A1">
        <w:t>review all reports and plans provided by the Contractor, its Subcontractors</w:t>
      </w:r>
      <w:r w:rsidR="00DD78F5">
        <w:t xml:space="preserve"> and the </w:t>
      </w:r>
      <w:r w:rsidR="00B34389">
        <w:t xml:space="preserve">Principal </w:t>
      </w:r>
      <w:proofErr w:type="gramStart"/>
      <w:r w:rsidR="00B34389">
        <w:t>Representative</w:t>
      </w:r>
      <w:r w:rsidRPr="003708A1">
        <w:t>;</w:t>
      </w:r>
      <w:proofErr w:type="gramEnd"/>
    </w:p>
    <w:p w14:paraId="0B8292A2" w14:textId="77777777" w:rsidR="001E59AF" w:rsidRPr="003708A1" w:rsidRDefault="001E59AF" w:rsidP="001E59AF">
      <w:pPr>
        <w:pStyle w:val="Heading4"/>
      </w:pPr>
      <w:bookmarkStart w:id="3488" w:name="_DTBK44694"/>
      <w:bookmarkEnd w:id="3487"/>
      <w:r w:rsidRPr="003708A1">
        <w:lastRenderedPageBreak/>
        <w:t xml:space="preserve">reviewing the quality of work performed by the </w:t>
      </w:r>
      <w:proofErr w:type="gramStart"/>
      <w:r w:rsidRPr="003708A1">
        <w:t>Contractor;</w:t>
      </w:r>
      <w:proofErr w:type="gramEnd"/>
    </w:p>
    <w:p w14:paraId="2B401663" w14:textId="6548658F" w:rsidR="001E59AF" w:rsidRPr="003708A1" w:rsidRDefault="001E59AF" w:rsidP="001E59AF">
      <w:pPr>
        <w:pStyle w:val="Heading4"/>
      </w:pPr>
      <w:bookmarkStart w:id="3489" w:name="_DTBK43219"/>
      <w:bookmarkEnd w:id="3488"/>
      <w:r w:rsidRPr="003708A1">
        <w:t>reviewing and attempting to resolve issues arising out of community relations;</w:t>
      </w:r>
      <w:r w:rsidR="0046021B">
        <w:t xml:space="preserve"> </w:t>
      </w:r>
      <w:r w:rsidR="00FE1FE4" w:rsidRPr="0098596F">
        <w:rPr>
          <w:highlight w:val="lightGray"/>
        </w:rPr>
        <w:t>[</w:t>
      </w:r>
      <w:r w:rsidR="00A03753">
        <w:rPr>
          <w:b/>
          <w:bCs w:val="0"/>
          <w:i/>
          <w:iCs/>
          <w:highlight w:val="lightGray"/>
        </w:rPr>
        <w:t>Drafting note</w:t>
      </w:r>
      <w:r w:rsidR="00FE1FE4" w:rsidRPr="0098596F">
        <w:rPr>
          <w:b/>
          <w:bCs w:val="0"/>
          <w:i/>
          <w:iCs/>
          <w:highlight w:val="lightGray"/>
        </w:rPr>
        <w:t xml:space="preserve">: Project </w:t>
      </w:r>
      <w:r w:rsidR="00E159B4">
        <w:rPr>
          <w:b/>
          <w:bCs w:val="0"/>
          <w:i/>
          <w:iCs/>
          <w:highlight w:val="lightGray"/>
        </w:rPr>
        <w:t>t</w:t>
      </w:r>
      <w:r w:rsidR="00FE1FE4" w:rsidRPr="0098596F">
        <w:rPr>
          <w:b/>
          <w:bCs w:val="0"/>
          <w:i/>
          <w:iCs/>
          <w:highlight w:val="lightGray"/>
        </w:rPr>
        <w:t>eam to consider if more extensive community liaison is required.</w:t>
      </w:r>
      <w:r w:rsidR="00FE1FE4" w:rsidRPr="0098596F">
        <w:rPr>
          <w:highlight w:val="lightGray"/>
        </w:rPr>
        <w:t>]</w:t>
      </w:r>
      <w:r w:rsidR="00165484">
        <w:t xml:space="preserve"> </w:t>
      </w:r>
    </w:p>
    <w:p w14:paraId="54A79D05" w14:textId="77777777" w:rsidR="001E59AF" w:rsidRPr="003708A1" w:rsidRDefault="001E59AF" w:rsidP="001E59AF">
      <w:pPr>
        <w:pStyle w:val="Heading4"/>
      </w:pPr>
      <w:bookmarkStart w:id="3490" w:name="_DTBK44695"/>
      <w:bookmarkEnd w:id="3489"/>
      <w:r w:rsidRPr="003708A1">
        <w:t xml:space="preserve">reviewing and considering value engineering opportunities and cost </w:t>
      </w:r>
      <w:proofErr w:type="gramStart"/>
      <w:r w:rsidRPr="003708A1">
        <w:t>savings;</w:t>
      </w:r>
      <w:proofErr w:type="gramEnd"/>
    </w:p>
    <w:p w14:paraId="3D3FA67A" w14:textId="77777777" w:rsidR="001E59AF" w:rsidRPr="003708A1" w:rsidRDefault="001E59AF" w:rsidP="001E59AF">
      <w:pPr>
        <w:pStyle w:val="Heading4"/>
      </w:pPr>
      <w:bookmarkStart w:id="3491" w:name="_DTBK44696"/>
      <w:bookmarkEnd w:id="3490"/>
      <w:r w:rsidRPr="003708A1">
        <w:t xml:space="preserve">reviewing and discussing environmental and occupational health and safety </w:t>
      </w:r>
      <w:proofErr w:type="gramStart"/>
      <w:r w:rsidRPr="003708A1">
        <w:t>issues;</w:t>
      </w:r>
      <w:proofErr w:type="gramEnd"/>
    </w:p>
    <w:p w14:paraId="4DE2721B" w14:textId="77777777" w:rsidR="001E59AF" w:rsidRPr="003708A1" w:rsidRDefault="001E59AF" w:rsidP="001E59AF">
      <w:pPr>
        <w:pStyle w:val="Heading4"/>
      </w:pPr>
      <w:bookmarkStart w:id="3492" w:name="_DTBK44697"/>
      <w:bookmarkEnd w:id="3491"/>
      <w:r w:rsidRPr="003708A1">
        <w:t>discuss and address interface management issues; and</w:t>
      </w:r>
    </w:p>
    <w:p w14:paraId="03406335" w14:textId="77777777" w:rsidR="001E59AF" w:rsidRPr="003708A1" w:rsidRDefault="001E59AF" w:rsidP="001E59AF">
      <w:pPr>
        <w:pStyle w:val="Heading4"/>
      </w:pPr>
      <w:bookmarkStart w:id="3493" w:name="_DTBK44698"/>
      <w:bookmarkEnd w:id="3492"/>
      <w:r w:rsidRPr="003708A1">
        <w:t xml:space="preserve">discuss and address such other matters as the members of the Project Control Group may agree from time to time in connection with the </w:t>
      </w:r>
      <w:proofErr w:type="gramStart"/>
      <w:r w:rsidRPr="003708A1">
        <w:t>Project;</w:t>
      </w:r>
      <w:proofErr w:type="gramEnd"/>
    </w:p>
    <w:p w14:paraId="582AA339" w14:textId="77777777" w:rsidR="001E59AF" w:rsidRPr="003708A1" w:rsidRDefault="001E59AF" w:rsidP="00E54DB0">
      <w:pPr>
        <w:pStyle w:val="Heading3"/>
      </w:pPr>
      <w:bookmarkStart w:id="3494" w:name="_Ref49330246"/>
      <w:bookmarkStart w:id="3495" w:name="_DTBK44699"/>
      <w:bookmarkStart w:id="3496" w:name="_DTBK41793"/>
      <w:bookmarkEnd w:id="3481"/>
      <w:bookmarkEnd w:id="3493"/>
      <w:r w:rsidRPr="003708A1">
        <w:t>(</w:t>
      </w:r>
      <w:r w:rsidRPr="003708A1">
        <w:rPr>
          <w:b/>
        </w:rPr>
        <w:t>Meetings</w:t>
      </w:r>
      <w:r w:rsidRPr="003708A1">
        <w:t xml:space="preserve">): </w:t>
      </w:r>
      <w:r w:rsidR="00AC4434" w:rsidRPr="003708A1">
        <w:t>T</w:t>
      </w:r>
      <w:r w:rsidRPr="003708A1">
        <w:t>he Project Control Group must:</w:t>
      </w:r>
      <w:bookmarkEnd w:id="3494"/>
    </w:p>
    <w:bookmarkEnd w:id="3495"/>
    <w:p w14:paraId="76C499AC" w14:textId="77777777" w:rsidR="001E59AF" w:rsidRPr="003708A1" w:rsidRDefault="001E59AF" w:rsidP="00E02B93">
      <w:pPr>
        <w:pStyle w:val="Heading4"/>
      </w:pPr>
      <w:r w:rsidRPr="003708A1">
        <w:t>meet:</w:t>
      </w:r>
    </w:p>
    <w:p w14:paraId="6F4855C4" w14:textId="77777777" w:rsidR="001E59AF" w:rsidRPr="003708A1" w:rsidRDefault="00355A97" w:rsidP="00E02B93">
      <w:pPr>
        <w:pStyle w:val="Heading5"/>
      </w:pPr>
      <w:bookmarkStart w:id="3497" w:name="_DTBK44700"/>
      <w:r w:rsidRPr="003708A1">
        <w:t>m</w:t>
      </w:r>
      <w:r w:rsidR="001E59AF" w:rsidRPr="003708A1">
        <w:t xml:space="preserve">onthly (not later than 15 Business Days after the end of each </w:t>
      </w:r>
      <w:r w:rsidRPr="003708A1">
        <w:t>m</w:t>
      </w:r>
      <w:r w:rsidR="001E59AF" w:rsidRPr="003708A1">
        <w:t>onth</w:t>
      </w:r>
      <w:proofErr w:type="gramStart"/>
      <w:r w:rsidR="001E59AF" w:rsidRPr="003708A1">
        <w:t>);</w:t>
      </w:r>
      <w:proofErr w:type="gramEnd"/>
    </w:p>
    <w:bookmarkEnd w:id="3497"/>
    <w:p w14:paraId="450F2AD3" w14:textId="77777777" w:rsidR="001E59AF" w:rsidRPr="003708A1" w:rsidRDefault="001E59AF" w:rsidP="001E59AF">
      <w:pPr>
        <w:pStyle w:val="Heading5"/>
      </w:pPr>
      <w:r w:rsidRPr="003708A1">
        <w:t>as otherwise:</w:t>
      </w:r>
    </w:p>
    <w:p w14:paraId="71EACCC5" w14:textId="77777777" w:rsidR="001E59AF" w:rsidRPr="003708A1" w:rsidRDefault="001E59AF" w:rsidP="001E59AF">
      <w:pPr>
        <w:pStyle w:val="Heading6"/>
      </w:pPr>
      <w:bookmarkStart w:id="3498" w:name="_DTBK44701"/>
      <w:r w:rsidRPr="003708A1">
        <w:t>agreed by the Principal Representative and the Contractor Representative; or</w:t>
      </w:r>
    </w:p>
    <w:p w14:paraId="57BEA5E3" w14:textId="2DEC20F1" w:rsidR="001E59AF" w:rsidRPr="003708A1" w:rsidRDefault="001E59AF" w:rsidP="001E59AF">
      <w:pPr>
        <w:pStyle w:val="Heading6"/>
      </w:pPr>
      <w:bookmarkStart w:id="3499" w:name="_DTBK44702"/>
      <w:bookmarkEnd w:id="3498"/>
      <w:r w:rsidRPr="003708A1">
        <w:t>called to meet on 10 Business Days' notice by the Principal Representative or the Contractor Representative (or on such other notice as otherwise agreed by them</w:t>
      </w:r>
      <w:r w:rsidR="005310A2">
        <w:t xml:space="preserve"> or as is required under clause </w:t>
      </w:r>
      <w:r w:rsidR="005310A2">
        <w:fldChar w:fldCharType="begin"/>
      </w:r>
      <w:r w:rsidR="005310A2">
        <w:instrText xml:space="preserve"> REF _Ref132905019 \w \h </w:instrText>
      </w:r>
      <w:r w:rsidR="005310A2">
        <w:fldChar w:fldCharType="separate"/>
      </w:r>
      <w:r w:rsidR="00A03753">
        <w:t>47(d)</w:t>
      </w:r>
      <w:r w:rsidR="005310A2">
        <w:fldChar w:fldCharType="end"/>
      </w:r>
      <w:r w:rsidRPr="003708A1">
        <w:t>); and</w:t>
      </w:r>
    </w:p>
    <w:p w14:paraId="47EEED46" w14:textId="77777777" w:rsidR="001E59AF" w:rsidRPr="003708A1" w:rsidRDefault="001E59AF" w:rsidP="001E59AF">
      <w:pPr>
        <w:pStyle w:val="Heading4"/>
      </w:pPr>
      <w:bookmarkStart w:id="3500" w:name="_DTBK44703"/>
      <w:bookmarkEnd w:id="3499"/>
      <w:r w:rsidRPr="003708A1">
        <w:t xml:space="preserve">conduct its meetings in the manner agreed from time to time between the Principal Representative and the Contractor </w:t>
      </w:r>
      <w:proofErr w:type="gramStart"/>
      <w:r w:rsidRPr="003708A1">
        <w:t>Representative;</w:t>
      </w:r>
      <w:proofErr w:type="gramEnd"/>
    </w:p>
    <w:p w14:paraId="34118147" w14:textId="7E2AFBD2" w:rsidR="001E59AF" w:rsidRPr="003708A1" w:rsidRDefault="001E59AF" w:rsidP="00E54DB0">
      <w:pPr>
        <w:pStyle w:val="Heading3"/>
      </w:pPr>
      <w:bookmarkStart w:id="3501" w:name="_Ref49332001"/>
      <w:bookmarkStart w:id="3502" w:name="_DTBK44704"/>
      <w:bookmarkStart w:id="3503" w:name="_DTBK41794"/>
      <w:bookmarkEnd w:id="3496"/>
      <w:bookmarkEnd w:id="3500"/>
      <w:r w:rsidRPr="003708A1">
        <w:t>(</w:t>
      </w:r>
      <w:r w:rsidRPr="003708A1">
        <w:rPr>
          <w:b/>
        </w:rPr>
        <w:t>Reports</w:t>
      </w:r>
      <w:r w:rsidRPr="003708A1">
        <w:t xml:space="preserve">): </w:t>
      </w:r>
      <w:r w:rsidR="00AC4434" w:rsidRPr="003708A1">
        <w:t>T</w:t>
      </w:r>
      <w:r w:rsidRPr="003708A1">
        <w:t xml:space="preserve">he Contractor must no later than 10 Business Days after the end of each </w:t>
      </w:r>
      <w:r w:rsidR="00355A97" w:rsidRPr="003708A1">
        <w:t>m</w:t>
      </w:r>
      <w:r w:rsidRPr="003708A1">
        <w:t xml:space="preserve">onth, and in any event no later than 5 Business Days before each meeting of the Project Control Group convened in accordance with clause </w:t>
      </w:r>
      <w:r w:rsidR="0014591A" w:rsidRPr="005E62F8">
        <w:fldChar w:fldCharType="begin"/>
      </w:r>
      <w:r w:rsidR="0014591A" w:rsidRPr="003708A1">
        <w:instrText xml:space="preserve"> REF _Ref49330246 \w \h </w:instrText>
      </w:r>
      <w:r w:rsidR="00FB6786" w:rsidRPr="003708A1">
        <w:instrText xml:space="preserve"> \* MERGEFORMAT </w:instrText>
      </w:r>
      <w:r w:rsidR="0014591A" w:rsidRPr="005E62F8">
        <w:fldChar w:fldCharType="separate"/>
      </w:r>
      <w:r w:rsidR="00A03753">
        <w:t>7.7(c)</w:t>
      </w:r>
      <w:r w:rsidR="0014591A" w:rsidRPr="005E62F8">
        <w:fldChar w:fldCharType="end"/>
      </w:r>
      <w:r w:rsidRPr="003708A1">
        <w:t xml:space="preserve">, give each member of the Project Control Group and the </w:t>
      </w:r>
      <w:r w:rsidR="00B34389">
        <w:t>Principal Representative</w:t>
      </w:r>
      <w:r w:rsidRPr="003708A1">
        <w:t>:</w:t>
      </w:r>
      <w:bookmarkEnd w:id="3501"/>
    </w:p>
    <w:p w14:paraId="1E995B62" w14:textId="77777777" w:rsidR="001E59AF" w:rsidRPr="003708A1" w:rsidRDefault="001E59AF" w:rsidP="001E59AF">
      <w:pPr>
        <w:pStyle w:val="Heading4"/>
      </w:pPr>
      <w:bookmarkStart w:id="3504" w:name="_Ref49332011"/>
      <w:bookmarkStart w:id="3505" w:name="_DTBK44705"/>
      <w:bookmarkEnd w:id="3502"/>
      <w:r w:rsidRPr="003708A1">
        <w:t xml:space="preserve">prior to </w:t>
      </w:r>
      <w:r w:rsidR="000E027B" w:rsidRPr="003708A1">
        <w:t>Close-out</w:t>
      </w:r>
      <w:r w:rsidRPr="003708A1">
        <w:t xml:space="preserve">, a Monthly Progress Report for the previous </w:t>
      </w:r>
      <w:r w:rsidR="00355A97" w:rsidRPr="003708A1">
        <w:t>m</w:t>
      </w:r>
      <w:r w:rsidRPr="003708A1">
        <w:t xml:space="preserve">onth prepared in accordance with the </w:t>
      </w:r>
      <w:r w:rsidR="002F228C" w:rsidRPr="003708A1">
        <w:t>PSDR</w:t>
      </w:r>
      <w:r w:rsidRPr="003708A1">
        <w:t>; and</w:t>
      </w:r>
      <w:bookmarkEnd w:id="3504"/>
    </w:p>
    <w:p w14:paraId="7C53893A" w14:textId="77777777" w:rsidR="001E59AF" w:rsidRPr="003708A1" w:rsidRDefault="0014591A" w:rsidP="001E59AF">
      <w:pPr>
        <w:pStyle w:val="Heading4"/>
      </w:pPr>
      <w:bookmarkStart w:id="3506" w:name="_DTBK44706"/>
      <w:bookmarkEnd w:id="3505"/>
      <w:r w:rsidRPr="003708A1">
        <w:t xml:space="preserve">the </w:t>
      </w:r>
      <w:r w:rsidR="002F228C" w:rsidRPr="003708A1">
        <w:t>PSDR</w:t>
      </w:r>
      <w:r w:rsidR="001E59AF" w:rsidRPr="003708A1">
        <w:t>.</w:t>
      </w:r>
    </w:p>
    <w:p w14:paraId="2BC472FA" w14:textId="77777777" w:rsidR="001E59AF" w:rsidRPr="003708A1" w:rsidRDefault="001E59AF" w:rsidP="00E54DB0">
      <w:pPr>
        <w:pStyle w:val="Heading3"/>
      </w:pPr>
      <w:bookmarkStart w:id="3507" w:name="_DTBK43220"/>
      <w:bookmarkEnd w:id="3503"/>
      <w:bookmarkEnd w:id="3506"/>
      <w:r w:rsidRPr="003708A1">
        <w:t>(</w:t>
      </w:r>
      <w:r w:rsidRPr="003708A1">
        <w:rPr>
          <w:b/>
        </w:rPr>
        <w:t>Other attendees</w:t>
      </w:r>
      <w:r w:rsidRPr="003708A1">
        <w:t xml:space="preserve">): </w:t>
      </w:r>
      <w:r w:rsidR="00AC4434" w:rsidRPr="003708A1">
        <w:t>T</w:t>
      </w:r>
      <w:r w:rsidRPr="003708A1">
        <w:t>he Principal may:</w:t>
      </w:r>
    </w:p>
    <w:p w14:paraId="2A7BB2DE" w14:textId="073248E4" w:rsidR="001E59AF" w:rsidRPr="003708A1" w:rsidRDefault="001E59AF" w:rsidP="001E59AF">
      <w:pPr>
        <w:pStyle w:val="Heading4"/>
      </w:pPr>
      <w:bookmarkStart w:id="3508" w:name="_DTBK44707"/>
      <w:bookmarkEnd w:id="3507"/>
      <w:r w:rsidRPr="003708A1">
        <w:t xml:space="preserve">require that one or more representatives of any </w:t>
      </w:r>
      <w:r w:rsidR="00CC1D71">
        <w:t xml:space="preserve">Direct </w:t>
      </w:r>
      <w:r w:rsidRPr="003708A1">
        <w:t xml:space="preserve">Interface Party attend a meeting of the Project Control </w:t>
      </w:r>
      <w:proofErr w:type="gramStart"/>
      <w:r w:rsidRPr="003708A1">
        <w:t>Group</w:t>
      </w:r>
      <w:proofErr w:type="gramEnd"/>
      <w:r w:rsidRPr="003708A1">
        <w:t xml:space="preserve"> and the Contractor agrees to those representatives attending the relevant meeting; and</w:t>
      </w:r>
    </w:p>
    <w:p w14:paraId="6689C484" w14:textId="77777777" w:rsidR="001E59AF" w:rsidRPr="003708A1" w:rsidRDefault="001E59AF" w:rsidP="001E59AF">
      <w:pPr>
        <w:pStyle w:val="Heading4"/>
      </w:pPr>
      <w:bookmarkStart w:id="3509" w:name="_DTBK44708"/>
      <w:bookmarkEnd w:id="3508"/>
      <w:r w:rsidRPr="003708A1">
        <w:t>direct the Contractor to procure the attendance of senior representatives of any of the Subcontractors (not forming part of the Project Control Group) or any of their respective Associates at any meeting of the Project Control Group.</w:t>
      </w:r>
    </w:p>
    <w:p w14:paraId="4C20105B" w14:textId="61CB4744" w:rsidR="00660ED3" w:rsidRDefault="00660ED3" w:rsidP="00E62DDB">
      <w:pPr>
        <w:pStyle w:val="Heading2"/>
        <w:tabs>
          <w:tab w:val="num" w:pos="964"/>
        </w:tabs>
      </w:pPr>
      <w:bookmarkStart w:id="3510" w:name="_Toc84870609"/>
      <w:bookmarkStart w:id="3511" w:name="_Ref131618202"/>
      <w:bookmarkStart w:id="3512" w:name="_Toc216857384"/>
      <w:bookmarkStart w:id="3513" w:name="_DTBK44709"/>
      <w:bookmarkEnd w:id="3509"/>
      <w:bookmarkEnd w:id="3510"/>
      <w:r>
        <w:lastRenderedPageBreak/>
        <w:t>Executive Review Group</w:t>
      </w:r>
      <w:bookmarkEnd w:id="3511"/>
      <w:bookmarkEnd w:id="3512"/>
    </w:p>
    <w:p w14:paraId="2B23DB03" w14:textId="66314E43" w:rsidR="00660ED3" w:rsidRPr="009D7D8B" w:rsidRDefault="00660ED3" w:rsidP="009D7D8B">
      <w:pPr>
        <w:pStyle w:val="IndentParaLevel1"/>
        <w:numPr>
          <w:ilvl w:val="0"/>
          <w:numId w:val="0"/>
        </w:numPr>
        <w:ind w:left="964"/>
        <w:rPr>
          <w:b/>
          <w:bCs/>
          <w:i/>
          <w:iCs/>
          <w:highlight w:val="lightGray"/>
        </w:rPr>
      </w:pPr>
      <w:bookmarkStart w:id="3514" w:name="_Hlk130935964"/>
      <w:r w:rsidRPr="009D7D8B">
        <w:rPr>
          <w:b/>
          <w:bCs/>
          <w:i/>
          <w:iCs/>
          <w:highlight w:val="lightGray"/>
        </w:rPr>
        <w:t>[</w:t>
      </w:r>
      <w:r w:rsidR="00A03753">
        <w:rPr>
          <w:b/>
          <w:bCs/>
          <w:i/>
          <w:iCs/>
          <w:highlight w:val="lightGray"/>
        </w:rPr>
        <w:t>Drafting note</w:t>
      </w:r>
      <w:r w:rsidRPr="009D7D8B">
        <w:rPr>
          <w:b/>
          <w:bCs/>
          <w:i/>
          <w:iCs/>
          <w:highlight w:val="lightGray"/>
        </w:rPr>
        <w:t>: Role of the Executive Review Group to be considered on each project - agencies are free to amend the role and frequency of meetings.]</w:t>
      </w:r>
      <w:bookmarkStart w:id="3515" w:name="_Hlk130936309"/>
    </w:p>
    <w:bookmarkEnd w:id="3514"/>
    <w:p w14:paraId="190B519D" w14:textId="77777777" w:rsidR="00660ED3" w:rsidRDefault="00660ED3" w:rsidP="009D7D8B">
      <w:pPr>
        <w:pStyle w:val="Heading3"/>
      </w:pPr>
      <w:r>
        <w:t>(</w:t>
      </w:r>
      <w:r w:rsidRPr="009D7D8B">
        <w:rPr>
          <w:b/>
          <w:bCs w:val="0"/>
        </w:rPr>
        <w:t>Executive Review Group</w:t>
      </w:r>
      <w:r>
        <w:t>): The parties will:</w:t>
      </w:r>
    </w:p>
    <w:p w14:paraId="6246BFDD" w14:textId="77777777" w:rsidR="00660ED3" w:rsidRDefault="00660ED3" w:rsidP="009D7D8B">
      <w:pPr>
        <w:pStyle w:val="Heading4"/>
      </w:pPr>
      <w:r>
        <w:t xml:space="preserve">establish the Executive Review Group as contemplated in the Executive Review Group Terms of Reference. and </w:t>
      </w:r>
    </w:p>
    <w:p w14:paraId="4F3B6B3C" w14:textId="2E82DD22" w:rsidR="00660ED3" w:rsidRDefault="00660ED3" w:rsidP="009D7D8B">
      <w:pPr>
        <w:pStyle w:val="Heading4"/>
      </w:pPr>
      <w:r>
        <w:t xml:space="preserve">participate (and the Contractor must procure that the Key </w:t>
      </w:r>
      <w:r w:rsidR="00565870">
        <w:t xml:space="preserve">Significant </w:t>
      </w:r>
      <w:r>
        <w:t>Subcontractors participate) in the Executive Review Group in accordance with the Executive Review Group Terms of Reference.</w:t>
      </w:r>
      <w:r w:rsidR="0046021B">
        <w:t xml:space="preserve"> </w:t>
      </w:r>
    </w:p>
    <w:p w14:paraId="4E79EA12" w14:textId="1D5F9024" w:rsidR="00660ED3" w:rsidRPr="00660ED3" w:rsidRDefault="00660ED3" w:rsidP="009D7D8B">
      <w:pPr>
        <w:pStyle w:val="Heading3"/>
      </w:pPr>
      <w:r>
        <w:t>(</w:t>
      </w:r>
      <w:r w:rsidRPr="009D7D8B">
        <w:rPr>
          <w:b/>
        </w:rPr>
        <w:t>Independent Member costs</w:t>
      </w:r>
      <w:r>
        <w:t>): The Contractor will be liable to pay 50% of the costs and expenses of any Independent Member (including the Independent Member's professional fees and any costs incurred in exercising or purporting to perform its obligations</w:t>
      </w:r>
      <w:r w:rsidRPr="009D7D8B">
        <w:rPr>
          <w:b/>
          <w:i/>
          <w:iCs/>
        </w:rPr>
        <w:t>).</w:t>
      </w:r>
      <w:r w:rsidR="0046021B">
        <w:rPr>
          <w:b/>
          <w:i/>
          <w:iCs/>
        </w:rPr>
        <w:t xml:space="preserve"> </w:t>
      </w:r>
      <w:r w:rsidRPr="009D7D8B">
        <w:rPr>
          <w:b/>
          <w:i/>
          <w:iCs/>
          <w:highlight w:val="lightGray"/>
        </w:rPr>
        <w:t>[</w:t>
      </w:r>
      <w:r w:rsidR="00A03753">
        <w:rPr>
          <w:b/>
          <w:i/>
          <w:iCs/>
          <w:highlight w:val="lightGray"/>
        </w:rPr>
        <w:t>Drafting note</w:t>
      </w:r>
      <w:r w:rsidRPr="009D7D8B">
        <w:rPr>
          <w:b/>
          <w:i/>
          <w:iCs/>
          <w:highlight w:val="lightGray"/>
        </w:rPr>
        <w:t>: This is optional - depending on whether an Independent Member is appointed which is not required for every Project.]</w:t>
      </w:r>
    </w:p>
    <w:p w14:paraId="4E44DBF0" w14:textId="6643A50F" w:rsidR="001E59AF" w:rsidRPr="003708A1" w:rsidRDefault="001E59AF" w:rsidP="00E62DDB">
      <w:pPr>
        <w:pStyle w:val="Heading2"/>
        <w:tabs>
          <w:tab w:val="num" w:pos="964"/>
        </w:tabs>
      </w:pPr>
      <w:bookmarkStart w:id="3516" w:name="_Toc216857385"/>
      <w:bookmarkEnd w:id="3515"/>
      <w:r w:rsidRPr="003708A1">
        <w:t>Working Groups</w:t>
      </w:r>
      <w:bookmarkEnd w:id="3516"/>
    </w:p>
    <w:p w14:paraId="42B653D0" w14:textId="7629816D" w:rsidR="001E59AF" w:rsidRPr="003708A1" w:rsidRDefault="001E59AF" w:rsidP="00DD5572">
      <w:pPr>
        <w:pStyle w:val="IndentParaLevel1"/>
      </w:pPr>
      <w:bookmarkStart w:id="3517" w:name="_DTBK43221"/>
      <w:bookmarkEnd w:id="3513"/>
      <w:r w:rsidRPr="003708A1">
        <w:t xml:space="preserve">The Contractor acknowledges and agrees that it will establish </w:t>
      </w:r>
      <w:bookmarkStart w:id="3518" w:name="_Hlk130936411"/>
      <w:r w:rsidR="00565870">
        <w:t xml:space="preserve">and participate in </w:t>
      </w:r>
      <w:bookmarkEnd w:id="3518"/>
      <w:r w:rsidRPr="003708A1">
        <w:t xml:space="preserve">each Working Group as required by the </w:t>
      </w:r>
      <w:r w:rsidR="002F228C" w:rsidRPr="003708A1">
        <w:t>PSDR</w:t>
      </w:r>
      <w:r w:rsidRPr="003708A1">
        <w:t xml:space="preserve">. </w:t>
      </w:r>
      <w:r w:rsidR="00FE1FE4" w:rsidRPr="0098596F">
        <w:rPr>
          <w:highlight w:val="lightGray"/>
        </w:rPr>
        <w:t>[</w:t>
      </w:r>
      <w:r w:rsidR="00A03753">
        <w:rPr>
          <w:b/>
          <w:bCs/>
          <w:i/>
          <w:iCs/>
          <w:highlight w:val="lightGray"/>
        </w:rPr>
        <w:t>Drafting note</w:t>
      </w:r>
      <w:r w:rsidR="00FE1FE4" w:rsidRPr="0098596F">
        <w:rPr>
          <w:b/>
          <w:bCs/>
          <w:i/>
          <w:iCs/>
          <w:highlight w:val="lightGray"/>
        </w:rPr>
        <w:t>: The Principal will decide what, if any, working groups are required on a project specific basis.</w:t>
      </w:r>
      <w:r w:rsidR="00FE1FE4" w:rsidRPr="0098596F">
        <w:rPr>
          <w:highlight w:val="lightGray"/>
        </w:rPr>
        <w:t>]</w:t>
      </w:r>
    </w:p>
    <w:p w14:paraId="67BA334B" w14:textId="77777777" w:rsidR="001E59AF" w:rsidRPr="003708A1" w:rsidRDefault="001E59AF" w:rsidP="00E62DDB">
      <w:pPr>
        <w:pStyle w:val="Heading2"/>
        <w:tabs>
          <w:tab w:val="num" w:pos="964"/>
        </w:tabs>
      </w:pPr>
      <w:bookmarkStart w:id="3519" w:name="_Toc216857386"/>
      <w:bookmarkStart w:id="3520" w:name="_DTBK44710"/>
      <w:bookmarkEnd w:id="3517"/>
      <w:r w:rsidRPr="003708A1">
        <w:t>General requirements for meetings</w:t>
      </w:r>
      <w:bookmarkEnd w:id="3519"/>
    </w:p>
    <w:p w14:paraId="6D4EB130" w14:textId="77777777" w:rsidR="001E59AF" w:rsidRPr="003708A1" w:rsidRDefault="001E59AF" w:rsidP="00E54DB0">
      <w:pPr>
        <w:pStyle w:val="Heading3"/>
      </w:pPr>
      <w:bookmarkStart w:id="3521" w:name="_DTBK44711"/>
      <w:bookmarkStart w:id="3522" w:name="_DTBK41795"/>
      <w:bookmarkEnd w:id="3520"/>
      <w:r w:rsidRPr="003708A1">
        <w:t>(</w:t>
      </w:r>
      <w:r w:rsidRPr="003708A1">
        <w:rPr>
          <w:b/>
        </w:rPr>
        <w:t>Meeting agendas</w:t>
      </w:r>
      <w:r w:rsidRPr="003708A1">
        <w:t xml:space="preserve">): </w:t>
      </w:r>
      <w:r w:rsidR="00AC4434" w:rsidRPr="003708A1">
        <w:t>T</w:t>
      </w:r>
      <w:r w:rsidRPr="003708A1">
        <w:t>he Principal must determine the agenda for each meeting of the Project Control Group, the Senior Representatives Group and any Working Group and in determining each agenda will:</w:t>
      </w:r>
    </w:p>
    <w:p w14:paraId="7EF082AF" w14:textId="77777777" w:rsidR="001E59AF" w:rsidRPr="003708A1" w:rsidRDefault="001E59AF" w:rsidP="001E59AF">
      <w:pPr>
        <w:pStyle w:val="Heading4"/>
      </w:pPr>
      <w:bookmarkStart w:id="3523" w:name="_DTBK44712"/>
      <w:bookmarkEnd w:id="3521"/>
      <w:r w:rsidRPr="003708A1">
        <w:t>seek input from the Contractor Representative; and</w:t>
      </w:r>
    </w:p>
    <w:p w14:paraId="6BD26457" w14:textId="77777777" w:rsidR="001E59AF" w:rsidRPr="003708A1" w:rsidRDefault="001E59AF" w:rsidP="001E59AF">
      <w:pPr>
        <w:pStyle w:val="Heading4"/>
      </w:pPr>
      <w:bookmarkStart w:id="3524" w:name="_DTBK44713"/>
      <w:bookmarkEnd w:id="3523"/>
      <w:r w:rsidRPr="003708A1">
        <w:t xml:space="preserve">include any items notified to it by any other member received not later than 5 Business Days prior to the date of the </w:t>
      </w:r>
      <w:proofErr w:type="gramStart"/>
      <w:r w:rsidRPr="003708A1">
        <w:t>meeting;</w:t>
      </w:r>
      <w:proofErr w:type="gramEnd"/>
    </w:p>
    <w:p w14:paraId="016045AF" w14:textId="0425AB97" w:rsidR="001E59AF" w:rsidRPr="003708A1" w:rsidRDefault="001E59AF" w:rsidP="00E54DB0">
      <w:pPr>
        <w:pStyle w:val="Heading3"/>
      </w:pPr>
      <w:bookmarkStart w:id="3525" w:name="_DTBK44714"/>
      <w:bookmarkStart w:id="3526" w:name="_DTBK41796"/>
      <w:bookmarkEnd w:id="3522"/>
      <w:bookmarkEnd w:id="3524"/>
      <w:r w:rsidRPr="003708A1">
        <w:t>(</w:t>
      </w:r>
      <w:r w:rsidRPr="003708A1">
        <w:rPr>
          <w:b/>
        </w:rPr>
        <w:t>Minutes</w:t>
      </w:r>
      <w:r w:rsidRPr="003708A1">
        <w:t xml:space="preserve">): </w:t>
      </w:r>
      <w:r w:rsidR="00CD50C9">
        <w:t>T</w:t>
      </w:r>
      <w:r w:rsidRPr="003708A1">
        <w:t>he Principal must either:</w:t>
      </w:r>
    </w:p>
    <w:p w14:paraId="655E0996" w14:textId="77777777" w:rsidR="001E59AF" w:rsidRPr="003708A1" w:rsidRDefault="001E59AF" w:rsidP="001E59AF">
      <w:pPr>
        <w:pStyle w:val="Heading4"/>
      </w:pPr>
      <w:bookmarkStart w:id="3527" w:name="_DTBK44715"/>
      <w:bookmarkEnd w:id="3525"/>
      <w:r w:rsidRPr="003708A1">
        <w:t>take minutes of each Project Control Group meeting, Senior Representatives Group meeting and any Working Group meeting and distribute such minutes prior to the next relevant meeting; or</w:t>
      </w:r>
    </w:p>
    <w:p w14:paraId="63A2B67A" w14:textId="343464A5" w:rsidR="001E59AF" w:rsidRPr="003708A1" w:rsidRDefault="001E59AF" w:rsidP="001E59AF">
      <w:pPr>
        <w:pStyle w:val="Heading4"/>
      </w:pPr>
      <w:bookmarkStart w:id="3528" w:name="_DTBK44716"/>
      <w:bookmarkEnd w:id="3527"/>
      <w:r w:rsidRPr="003708A1">
        <w:t>notify the Contractor that it requires the Contractor to take minutes of each Project Control Group meeting, Senior Representatives Group meeting or any Working Group meeting and distribute such minutes prior to the next relevant meeting</w:t>
      </w:r>
      <w:r w:rsidR="00CD50C9">
        <w:t>.</w:t>
      </w:r>
    </w:p>
    <w:p w14:paraId="743F5CB4" w14:textId="31573653" w:rsidR="001E59AF" w:rsidRPr="003708A1" w:rsidRDefault="001E59AF" w:rsidP="00E54DB0">
      <w:pPr>
        <w:pStyle w:val="Heading3"/>
      </w:pPr>
      <w:bookmarkStart w:id="3529" w:name="_DTBK41797"/>
      <w:bookmarkEnd w:id="3526"/>
      <w:bookmarkEnd w:id="3528"/>
      <w:r w:rsidRPr="003708A1">
        <w:t>(</w:t>
      </w:r>
      <w:r w:rsidRPr="003708A1">
        <w:rPr>
          <w:b/>
        </w:rPr>
        <w:t>Chair</w:t>
      </w:r>
      <w:r w:rsidRPr="003708A1">
        <w:t xml:space="preserve">): </w:t>
      </w:r>
      <w:r w:rsidR="00CD50C9">
        <w:t>T</w:t>
      </w:r>
      <w:r w:rsidRPr="003708A1">
        <w:t>he chair for each of the Project Control Group and the Senior Representatives Group will be the Principal Representative unless otherwise agreed by the parties</w:t>
      </w:r>
      <w:r w:rsidR="00CD50C9">
        <w:t>.</w:t>
      </w:r>
      <w:r w:rsidRPr="003708A1">
        <w:t xml:space="preserve"> </w:t>
      </w:r>
      <w:r w:rsidR="00FE1FE4" w:rsidRPr="0098596F">
        <w:rPr>
          <w:highlight w:val="lightGray"/>
        </w:rPr>
        <w:t>[</w:t>
      </w:r>
      <w:r w:rsidR="00A03753">
        <w:rPr>
          <w:b/>
          <w:i/>
          <w:iCs/>
          <w:highlight w:val="lightGray"/>
        </w:rPr>
        <w:t>Drafting note</w:t>
      </w:r>
      <w:r w:rsidR="00FE1FE4" w:rsidRPr="0098596F">
        <w:rPr>
          <w:b/>
          <w:i/>
          <w:iCs/>
          <w:highlight w:val="lightGray"/>
        </w:rPr>
        <w:t>: Consider whether PCG should have an independent chair or chair that alternates between parties on a project specific basis.</w:t>
      </w:r>
      <w:r w:rsidR="00FE1FE4" w:rsidRPr="0098596F">
        <w:rPr>
          <w:highlight w:val="lightGray"/>
        </w:rPr>
        <w:t>]</w:t>
      </w:r>
    </w:p>
    <w:p w14:paraId="3DD4654B" w14:textId="5388C5C5" w:rsidR="001E59AF" w:rsidRPr="003708A1" w:rsidRDefault="001E59AF" w:rsidP="00E54DB0">
      <w:pPr>
        <w:pStyle w:val="Heading3"/>
      </w:pPr>
      <w:bookmarkStart w:id="3530" w:name="_DTBK41798"/>
      <w:bookmarkEnd w:id="3529"/>
      <w:r w:rsidRPr="003708A1">
        <w:t>(</w:t>
      </w:r>
      <w:r w:rsidRPr="003708A1">
        <w:rPr>
          <w:b/>
        </w:rPr>
        <w:t>Continuity of membership</w:t>
      </w:r>
      <w:r w:rsidRPr="003708A1">
        <w:t xml:space="preserve">): </w:t>
      </w:r>
      <w:r w:rsidR="00CD50C9">
        <w:t>T</w:t>
      </w:r>
      <w:r w:rsidRPr="003708A1">
        <w:t xml:space="preserve">he parties acknowledge the importance of each of the Project Control Group, the Senior Representatives Group and each Working Group having continuity of membership </w:t>
      </w:r>
      <w:proofErr w:type="gramStart"/>
      <w:r w:rsidRPr="003708A1">
        <w:t>in order to</w:t>
      </w:r>
      <w:proofErr w:type="gramEnd"/>
      <w:r w:rsidRPr="003708A1">
        <w:t xml:space="preserve"> successfully carry out its functions</w:t>
      </w:r>
      <w:r w:rsidR="00CD50C9">
        <w:t>.</w:t>
      </w:r>
    </w:p>
    <w:p w14:paraId="183ECA7C" w14:textId="4DED3D46" w:rsidR="001E59AF" w:rsidRPr="003708A1" w:rsidRDefault="001E59AF" w:rsidP="00E54DB0">
      <w:pPr>
        <w:pStyle w:val="Heading3"/>
      </w:pPr>
      <w:bookmarkStart w:id="3531" w:name="_DTBK41799"/>
      <w:bookmarkEnd w:id="3530"/>
      <w:r w:rsidRPr="003708A1">
        <w:lastRenderedPageBreak/>
        <w:t>(</w:t>
      </w:r>
      <w:r w:rsidRPr="003708A1">
        <w:rPr>
          <w:b/>
        </w:rPr>
        <w:t>Changes to membership</w:t>
      </w:r>
      <w:r w:rsidRPr="003708A1">
        <w:t xml:space="preserve">): </w:t>
      </w:r>
      <w:r w:rsidR="00CD50C9">
        <w:t>T</w:t>
      </w:r>
      <w:r w:rsidRPr="003708A1">
        <w:t>he people who are required to attend the Project Control Group meetings, Senior Representatives Group meetings or Working Group meetings under this</w:t>
      </w:r>
      <w:r w:rsidR="00DE186E" w:rsidRPr="003708A1">
        <w:t xml:space="preserve"> Deed </w:t>
      </w:r>
      <w:r w:rsidRPr="003708A1">
        <w:t>may, if necessary, be changed by the party they are representing from time to time on notice to the other parties together with details of the reason for the change</w:t>
      </w:r>
      <w:r w:rsidR="00CD50C9">
        <w:t>.</w:t>
      </w:r>
    </w:p>
    <w:p w14:paraId="3BEAC187" w14:textId="21547974" w:rsidR="001E59AF" w:rsidRPr="003708A1" w:rsidRDefault="001E59AF" w:rsidP="00E54DB0">
      <w:pPr>
        <w:pStyle w:val="Heading3"/>
      </w:pPr>
      <w:bookmarkStart w:id="3532" w:name="_DTBK44717"/>
      <w:bookmarkStart w:id="3533" w:name="_DTBK41800"/>
      <w:bookmarkEnd w:id="3531"/>
      <w:r w:rsidRPr="003708A1">
        <w:t>(</w:t>
      </w:r>
      <w:r w:rsidRPr="003708A1">
        <w:rPr>
          <w:b/>
        </w:rPr>
        <w:t>Liability of groups</w:t>
      </w:r>
      <w:r w:rsidRPr="003708A1">
        <w:t xml:space="preserve">): </w:t>
      </w:r>
      <w:r w:rsidR="00CD50C9">
        <w:t>T</w:t>
      </w:r>
      <w:r w:rsidRPr="003708A1">
        <w:t>he Project Control Group, Senior Representatives Group and each Working Group:</w:t>
      </w:r>
    </w:p>
    <w:p w14:paraId="380F20A6" w14:textId="77777777" w:rsidR="001E59AF" w:rsidRPr="003708A1" w:rsidRDefault="001E59AF" w:rsidP="001E59AF">
      <w:pPr>
        <w:pStyle w:val="Heading4"/>
      </w:pPr>
      <w:bookmarkStart w:id="3534" w:name="_DTBK44718"/>
      <w:bookmarkEnd w:id="3532"/>
      <w:r w:rsidRPr="003708A1">
        <w:t>are advisory only and their decisions or recommendations are not binding on the parties; and</w:t>
      </w:r>
    </w:p>
    <w:p w14:paraId="37645A85" w14:textId="40C41482" w:rsidR="001E59AF" w:rsidRPr="003708A1" w:rsidRDefault="001E59AF" w:rsidP="001E59AF">
      <w:pPr>
        <w:pStyle w:val="Heading4"/>
      </w:pPr>
      <w:bookmarkStart w:id="3535" w:name="_DTBK44719"/>
      <w:bookmarkEnd w:id="3534"/>
      <w:r w:rsidRPr="003708A1">
        <w:t>do not have any legal responsibilities, liability or power to require any of the parties to act or refrain from acting in any way</w:t>
      </w:r>
      <w:r w:rsidR="00CD50C9">
        <w:t>.</w:t>
      </w:r>
    </w:p>
    <w:p w14:paraId="1FF16E78" w14:textId="49C8227F" w:rsidR="001E59AF" w:rsidRPr="003708A1" w:rsidRDefault="001E59AF" w:rsidP="00E54DB0">
      <w:pPr>
        <w:pStyle w:val="Heading3"/>
      </w:pPr>
      <w:bookmarkStart w:id="3536" w:name="_DTBK41801"/>
      <w:bookmarkEnd w:id="3533"/>
      <w:bookmarkEnd w:id="3535"/>
      <w:r w:rsidRPr="003708A1">
        <w:t>(</w:t>
      </w:r>
      <w:r w:rsidRPr="003708A1">
        <w:rPr>
          <w:b/>
        </w:rPr>
        <w:t>No limitation</w:t>
      </w:r>
      <w:r w:rsidRPr="003708A1">
        <w:t xml:space="preserve">): </w:t>
      </w:r>
      <w:r w:rsidR="00CD50C9">
        <w:t>T</w:t>
      </w:r>
      <w:r w:rsidRPr="003708A1">
        <w:t xml:space="preserve">he parties' involvement in the Project Control Group, Senior Representatives Group and any Working Group does not affect their respective rights and obligations under </w:t>
      </w:r>
      <w:r w:rsidR="00DE186E" w:rsidRPr="003708A1">
        <w:t>this Deed</w:t>
      </w:r>
      <w:r w:rsidR="00CD50C9">
        <w:t>.</w:t>
      </w:r>
    </w:p>
    <w:p w14:paraId="0C27B662" w14:textId="1DE03B74" w:rsidR="001E59AF" w:rsidRPr="003708A1" w:rsidRDefault="001E59AF" w:rsidP="00E54DB0">
      <w:pPr>
        <w:pStyle w:val="Heading3"/>
      </w:pPr>
      <w:bookmarkStart w:id="3537" w:name="_DTBK43222"/>
      <w:bookmarkStart w:id="3538" w:name="_DTBK41802"/>
      <w:bookmarkEnd w:id="3536"/>
      <w:r w:rsidRPr="003708A1">
        <w:t>(</w:t>
      </w:r>
      <w:r w:rsidRPr="003708A1">
        <w:rPr>
          <w:b/>
        </w:rPr>
        <w:t>No reliance or Claim</w:t>
      </w:r>
      <w:r w:rsidRPr="003708A1">
        <w:t xml:space="preserve">): </w:t>
      </w:r>
      <w:r w:rsidR="00CD50C9">
        <w:t>N</w:t>
      </w:r>
      <w:r w:rsidRPr="003708A1">
        <w:t>o party will be entitled to:</w:t>
      </w:r>
    </w:p>
    <w:p w14:paraId="6A8C7756" w14:textId="77777777" w:rsidR="001E59AF" w:rsidRPr="003708A1" w:rsidRDefault="001E59AF" w:rsidP="00E02B93">
      <w:pPr>
        <w:pStyle w:val="Heading4"/>
      </w:pPr>
      <w:bookmarkStart w:id="3539" w:name="_DTBK44720"/>
      <w:bookmarkEnd w:id="3537"/>
      <w:r w:rsidRPr="003708A1">
        <w:t>rely on any statement, opinion, advice, representation, warranty, promise or undertaking made or given by or on behalf of or any member of the Project Control Group, Senior Representatives Group or Working Group; or</w:t>
      </w:r>
    </w:p>
    <w:p w14:paraId="29CAFEC0" w14:textId="77777777" w:rsidR="001E59AF" w:rsidRPr="003708A1" w:rsidRDefault="001E59AF" w:rsidP="001E59AF">
      <w:pPr>
        <w:pStyle w:val="Heading4"/>
      </w:pPr>
      <w:bookmarkStart w:id="3540" w:name="_DTBK44721"/>
      <w:bookmarkEnd w:id="3539"/>
      <w:r w:rsidRPr="003708A1">
        <w:t>make any Claim,</w:t>
      </w:r>
    </w:p>
    <w:p w14:paraId="6B9BE3CA" w14:textId="184A3F59" w:rsidR="001E59AF" w:rsidRPr="003708A1" w:rsidRDefault="001E59AF" w:rsidP="001E59AF">
      <w:pPr>
        <w:pStyle w:val="IndentParaLevel2"/>
      </w:pPr>
      <w:bookmarkStart w:id="3541" w:name="_Toc460936267"/>
      <w:bookmarkEnd w:id="3538"/>
      <w:bookmarkEnd w:id="3540"/>
      <w:r w:rsidRPr="003708A1">
        <w:t>in connection with:</w:t>
      </w:r>
    </w:p>
    <w:p w14:paraId="567EA6A1" w14:textId="77777777" w:rsidR="001E59AF" w:rsidRPr="003708A1" w:rsidRDefault="001E59AF" w:rsidP="001E59AF">
      <w:pPr>
        <w:pStyle w:val="Heading4"/>
      </w:pPr>
      <w:bookmarkStart w:id="3542" w:name="_DTBK44722"/>
      <w:r w:rsidRPr="003708A1">
        <w:t>anything which occurs at any meeting of the Project Control Group, Senior Representatives Group or Working Group; or</w:t>
      </w:r>
    </w:p>
    <w:p w14:paraId="53CB5E35" w14:textId="1F3389CE" w:rsidR="001E59AF" w:rsidRPr="003708A1" w:rsidRDefault="001E59AF" w:rsidP="001E59AF">
      <w:pPr>
        <w:pStyle w:val="Heading4"/>
      </w:pPr>
      <w:bookmarkStart w:id="3543" w:name="_DTBK43708"/>
      <w:bookmarkEnd w:id="3542"/>
      <w:r w:rsidRPr="003708A1">
        <w:t xml:space="preserve">anything else which any member </w:t>
      </w:r>
      <w:r w:rsidRPr="003708A1">
        <w:rPr>
          <w:rFonts w:cs="Arial"/>
          <w:szCs w:val="26"/>
        </w:rPr>
        <w:t xml:space="preserve">of the </w:t>
      </w:r>
      <w:r w:rsidRPr="003708A1">
        <w:t xml:space="preserve">Project Control Group, Senior Representatives Group or Working Group does or fails to do </w:t>
      </w:r>
      <w:r w:rsidRPr="003708A1">
        <w:rPr>
          <w:rFonts w:cs="Arial"/>
          <w:szCs w:val="26"/>
        </w:rPr>
        <w:t>in his or her capacity as a member of any such group</w:t>
      </w:r>
      <w:r w:rsidR="00CD50C9">
        <w:rPr>
          <w:rFonts w:cs="Arial"/>
          <w:szCs w:val="26"/>
        </w:rPr>
        <w:t>.</w:t>
      </w:r>
      <w:r w:rsidRPr="003708A1">
        <w:t xml:space="preserve"> </w:t>
      </w:r>
    </w:p>
    <w:p w14:paraId="3BE9EA6D" w14:textId="74C450ED" w:rsidR="001E59AF" w:rsidRPr="003708A1" w:rsidRDefault="001E59AF" w:rsidP="00E54DB0">
      <w:pPr>
        <w:pStyle w:val="Heading3"/>
      </w:pPr>
      <w:bookmarkStart w:id="3544" w:name="_DTBK41803"/>
      <w:bookmarkEnd w:id="3543"/>
      <w:r w:rsidRPr="003708A1">
        <w:t>(</w:t>
      </w:r>
      <w:r w:rsidRPr="003708A1">
        <w:rPr>
          <w:b/>
        </w:rPr>
        <w:t>Conduct at meetings</w:t>
      </w:r>
      <w:r w:rsidRPr="003708A1">
        <w:t xml:space="preserve">): The Contractor and each Contractor Associate must freely and openly discuss the </w:t>
      </w:r>
      <w:r w:rsidR="00FE1FE4" w:rsidRPr="003708A1">
        <w:t>Contractor's Activities</w:t>
      </w:r>
      <w:r w:rsidRPr="003708A1">
        <w:t xml:space="preserve"> at all meetings conducted with </w:t>
      </w:r>
      <w:r w:rsidR="00F772B1" w:rsidRPr="003708A1">
        <w:t>the parties</w:t>
      </w:r>
      <w:r w:rsidRPr="003708A1">
        <w:t xml:space="preserve"> must, and must procure that each Contractor Associate, fully respond to any questions which the Principal may ask the Contractor or the relevant Contractor Associate at any meetings conducted in accordance with this</w:t>
      </w:r>
      <w:r w:rsidR="00DE186E" w:rsidRPr="003708A1">
        <w:t xml:space="preserve"> Deed </w:t>
      </w:r>
      <w:r w:rsidRPr="003708A1">
        <w:t>within 5 Business Days</w:t>
      </w:r>
      <w:r w:rsidR="00CD50C9">
        <w:t>.</w:t>
      </w:r>
    </w:p>
    <w:p w14:paraId="17D322E7" w14:textId="2A618611" w:rsidR="001E59AF" w:rsidRDefault="001E59AF" w:rsidP="00E54DB0">
      <w:pPr>
        <w:pStyle w:val="Heading3"/>
      </w:pPr>
      <w:bookmarkStart w:id="3545" w:name="_DTBK41804"/>
      <w:bookmarkEnd w:id="3544"/>
      <w:r w:rsidRPr="003708A1">
        <w:t>(</w:t>
      </w:r>
      <w:r w:rsidRPr="003708A1">
        <w:rPr>
          <w:b/>
        </w:rPr>
        <w:t>Further information</w:t>
      </w:r>
      <w:r w:rsidRPr="003708A1">
        <w:t xml:space="preserve">): </w:t>
      </w:r>
      <w:r w:rsidR="00CD50C9">
        <w:t>T</w:t>
      </w:r>
      <w:r w:rsidRPr="003708A1">
        <w:t>he Principal Representative may require the Contractor to provide information on matters discussed at any Project Control Group meeting, Senior Representatives Group meeting or Working Group meeting and the Contractor must provide that information in a timely manner.</w:t>
      </w:r>
    </w:p>
    <w:p w14:paraId="7DF9A8A0" w14:textId="77777777" w:rsidR="00AB73BD" w:rsidRDefault="00AB73BD" w:rsidP="00E62DDB">
      <w:pPr>
        <w:pStyle w:val="Heading2"/>
        <w:tabs>
          <w:tab w:val="num" w:pos="964"/>
        </w:tabs>
      </w:pPr>
      <w:bookmarkStart w:id="3546" w:name="_Ref67398885"/>
      <w:bookmarkStart w:id="3547" w:name="_Toc88826887"/>
      <w:bookmarkStart w:id="3548" w:name="_Toc88844104"/>
      <w:bookmarkStart w:id="3549" w:name="_Toc99965154"/>
      <w:bookmarkStart w:id="3550" w:name="_Toc216857387"/>
      <w:r>
        <w:t>Early warning procedure and risk reporting</w:t>
      </w:r>
      <w:bookmarkEnd w:id="3546"/>
      <w:bookmarkEnd w:id="3547"/>
      <w:bookmarkEnd w:id="3548"/>
      <w:bookmarkEnd w:id="3549"/>
      <w:bookmarkEnd w:id="3550"/>
    </w:p>
    <w:p w14:paraId="6DC6EC72" w14:textId="77777777" w:rsidR="00AB73BD" w:rsidRDefault="00AB73BD" w:rsidP="00E54DB0">
      <w:pPr>
        <w:pStyle w:val="Heading3"/>
      </w:pPr>
      <w:bookmarkStart w:id="3551" w:name="_Ref67398825"/>
      <w:r>
        <w:t>(</w:t>
      </w:r>
      <w:r w:rsidRPr="00DD78F5">
        <w:rPr>
          <w:b/>
        </w:rPr>
        <w:t>Contractor must notify</w:t>
      </w:r>
      <w:r>
        <w:t xml:space="preserve">): The Contractor must give early warning of a risk by notifying the </w:t>
      </w:r>
      <w:proofErr w:type="gramStart"/>
      <w:r>
        <w:t>Principal</w:t>
      </w:r>
      <w:proofErr w:type="gramEnd"/>
      <w:r>
        <w:t xml:space="preserve"> as soon as it becomes aware of any fact, matter or thing which may give rise to a risk of:</w:t>
      </w:r>
      <w:bookmarkEnd w:id="3551"/>
    </w:p>
    <w:p w14:paraId="0369C808" w14:textId="77777777" w:rsidR="00AB73BD" w:rsidRDefault="00AB73BD" w:rsidP="00DD78F5">
      <w:pPr>
        <w:pStyle w:val="Heading4"/>
      </w:pPr>
      <w:r>
        <w:t>an adverse effect on the performance of the Contractor's Activities or the Works including any Claim by the Contractor; or</w:t>
      </w:r>
    </w:p>
    <w:p w14:paraId="0C2B7CB4" w14:textId="6B077327" w:rsidR="00AB73BD" w:rsidRDefault="00AB73BD" w:rsidP="00DD78F5">
      <w:pPr>
        <w:pStyle w:val="Heading4"/>
      </w:pPr>
      <w:r>
        <w:t xml:space="preserve">a party being in breach of any term of this </w:t>
      </w:r>
      <w:r w:rsidR="004B110C">
        <w:t>Deed</w:t>
      </w:r>
      <w:r>
        <w:t xml:space="preserve">. </w:t>
      </w:r>
    </w:p>
    <w:p w14:paraId="7B5BB5CA" w14:textId="77777777" w:rsidR="00AB73BD" w:rsidRDefault="00AB73BD" w:rsidP="00E54DB0">
      <w:pPr>
        <w:pStyle w:val="Heading3"/>
      </w:pPr>
      <w:bookmarkStart w:id="3552" w:name="_Ref105343635"/>
      <w:r>
        <w:lastRenderedPageBreak/>
        <w:t>(</w:t>
      </w:r>
      <w:r w:rsidRPr="00DD78F5">
        <w:rPr>
          <w:b/>
        </w:rPr>
        <w:t>Principal may notify</w:t>
      </w:r>
      <w:r>
        <w:t xml:space="preserve">): The Contractor acknowledges and agrees that the </w:t>
      </w:r>
      <w:proofErr w:type="gramStart"/>
      <w:r>
        <w:t>Principal</w:t>
      </w:r>
      <w:proofErr w:type="gramEnd"/>
      <w:r>
        <w:t xml:space="preserve"> may, at any time, give early warning of a risk by notifying the Contractor's Representative of any fact, matter or thing which may give rise to a risk of:</w:t>
      </w:r>
      <w:bookmarkEnd w:id="3552"/>
    </w:p>
    <w:p w14:paraId="085A13A0" w14:textId="17D97D5B" w:rsidR="00AB73BD" w:rsidRDefault="00AB73BD" w:rsidP="00DD78F5">
      <w:pPr>
        <w:pStyle w:val="Heading4"/>
      </w:pPr>
      <w:r>
        <w:t>an adverse effect on the performance of the Contractor's Activities or the Works; or</w:t>
      </w:r>
    </w:p>
    <w:p w14:paraId="02AFA3BE" w14:textId="0DAAD784" w:rsidR="00AB73BD" w:rsidRDefault="00AB73BD" w:rsidP="00DD78F5">
      <w:pPr>
        <w:pStyle w:val="Heading4"/>
      </w:pPr>
      <w:r>
        <w:t xml:space="preserve">a party being in breach of any term of this </w:t>
      </w:r>
      <w:r w:rsidR="004B110C">
        <w:t>Deed</w:t>
      </w:r>
      <w:r>
        <w:t>,</w:t>
      </w:r>
    </w:p>
    <w:p w14:paraId="27294F7F" w14:textId="77777777" w:rsidR="00AB73BD" w:rsidRPr="00491FBF" w:rsidRDefault="00AB73BD" w:rsidP="009D7D8B">
      <w:pPr>
        <w:pStyle w:val="IndentParaLevel2"/>
      </w:pPr>
      <w:r>
        <w:t>and such notification may be in writing or verbally in a meeting or on site.</w:t>
      </w:r>
    </w:p>
    <w:p w14:paraId="76DB79B3" w14:textId="5A68D65A" w:rsidR="00AB73BD" w:rsidRDefault="00AB73BD" w:rsidP="00E54DB0">
      <w:pPr>
        <w:pStyle w:val="Heading3"/>
      </w:pPr>
      <w:r>
        <w:t>(</w:t>
      </w:r>
      <w:r w:rsidRPr="00DD78F5">
        <w:rPr>
          <w:b/>
        </w:rPr>
        <w:t>Not a precondition</w:t>
      </w:r>
      <w:r>
        <w:t xml:space="preserve">): The notice under clause </w:t>
      </w:r>
      <w:r>
        <w:fldChar w:fldCharType="begin"/>
      </w:r>
      <w:r>
        <w:instrText xml:space="preserve"> REF _Ref67398825 \w \h </w:instrText>
      </w:r>
      <w:r>
        <w:fldChar w:fldCharType="separate"/>
      </w:r>
      <w:r w:rsidR="00A03753">
        <w:t>7.11(a)</w:t>
      </w:r>
      <w:r>
        <w:fldChar w:fldCharType="end"/>
      </w:r>
      <w:r>
        <w:t xml:space="preserve"> is separate from, and not a precondition to, the notices required under this </w:t>
      </w:r>
      <w:r w:rsidR="004B110C">
        <w:t>Deed</w:t>
      </w:r>
      <w:r>
        <w:t xml:space="preserve">, including clause </w:t>
      </w:r>
      <w:r>
        <w:fldChar w:fldCharType="begin"/>
      </w:r>
      <w:r>
        <w:instrText xml:space="preserve"> REF _Ref462123816 \w \h </w:instrText>
      </w:r>
      <w:r>
        <w:fldChar w:fldCharType="separate"/>
      </w:r>
      <w:r w:rsidR="00A03753">
        <w:t>27</w:t>
      </w:r>
      <w:r>
        <w:fldChar w:fldCharType="end"/>
      </w:r>
      <w:r>
        <w:t xml:space="preserve">. </w:t>
      </w:r>
    </w:p>
    <w:p w14:paraId="5CD8D291" w14:textId="77777777" w:rsidR="00AB73BD" w:rsidRDefault="00AB73BD" w:rsidP="00E54DB0">
      <w:pPr>
        <w:pStyle w:val="Heading3"/>
      </w:pPr>
      <w:bookmarkStart w:id="3553" w:name="_Ref67381442"/>
      <w:r>
        <w:t>(</w:t>
      </w:r>
      <w:r w:rsidRPr="00DD78F5">
        <w:rPr>
          <w:b/>
        </w:rPr>
        <w:t>Risk Register</w:t>
      </w:r>
      <w:r>
        <w:t>): The Contractor must:</w:t>
      </w:r>
      <w:bookmarkEnd w:id="3553"/>
      <w:r>
        <w:t xml:space="preserve"> </w:t>
      </w:r>
    </w:p>
    <w:p w14:paraId="0512FF56" w14:textId="66D223AA" w:rsidR="00AB73BD" w:rsidRDefault="00AB73BD" w:rsidP="00DD78F5">
      <w:pPr>
        <w:pStyle w:val="Heading4"/>
      </w:pPr>
      <w:r>
        <w:t xml:space="preserve">prepare a Risk Register within 20 Business Days of the Contract </w:t>
      </w:r>
      <w:proofErr w:type="gramStart"/>
      <w:r>
        <w:t>Date;</w:t>
      </w:r>
      <w:proofErr w:type="gramEnd"/>
      <w:r>
        <w:t xml:space="preserve"> </w:t>
      </w:r>
    </w:p>
    <w:p w14:paraId="44DA46FB" w14:textId="6402D0AB" w:rsidR="00AB73BD" w:rsidRDefault="00AB73BD" w:rsidP="00DD78F5">
      <w:pPr>
        <w:pStyle w:val="Heading4"/>
      </w:pPr>
      <w:r>
        <w:t xml:space="preserve">update the Risk Register at least monthly, and otherwise whenever necessary to ensure it reflects current risks to the Contractor's Activities and the Works, including the risks notified under </w:t>
      </w:r>
      <w:r>
        <w:fldChar w:fldCharType="begin"/>
      </w:r>
      <w:r>
        <w:instrText xml:space="preserve"> REF _Ref67398825 \w \h </w:instrText>
      </w:r>
      <w:r>
        <w:fldChar w:fldCharType="separate"/>
      </w:r>
      <w:r w:rsidR="00A03753">
        <w:t>7.11(a)</w:t>
      </w:r>
      <w:r>
        <w:fldChar w:fldCharType="end"/>
      </w:r>
      <w:r>
        <w:t xml:space="preserve"> or </w:t>
      </w:r>
      <w:r>
        <w:fldChar w:fldCharType="begin"/>
      </w:r>
      <w:r>
        <w:instrText xml:space="preserve"> REF _Ref105343635 \w \h </w:instrText>
      </w:r>
      <w:r>
        <w:fldChar w:fldCharType="separate"/>
      </w:r>
      <w:r w:rsidR="00A03753">
        <w:t>7.11(b)</w:t>
      </w:r>
      <w:r>
        <w:fldChar w:fldCharType="end"/>
      </w:r>
      <w:r>
        <w:t>; and</w:t>
      </w:r>
    </w:p>
    <w:p w14:paraId="04E1E2A1" w14:textId="361499EF" w:rsidR="00AB73BD" w:rsidRDefault="00AB73BD" w:rsidP="00DD78F5">
      <w:pPr>
        <w:pStyle w:val="Heading4"/>
      </w:pPr>
      <w:r>
        <w:t xml:space="preserve">provide the </w:t>
      </w:r>
      <w:r w:rsidR="00B34389">
        <w:t>Principal Representative</w:t>
      </w:r>
      <w:r>
        <w:t xml:space="preserve"> with real time access to the Risk Register.</w:t>
      </w:r>
    </w:p>
    <w:p w14:paraId="68BFECFD" w14:textId="042071BD" w:rsidR="00AB73BD" w:rsidRDefault="00AB73BD" w:rsidP="00E54DB0">
      <w:pPr>
        <w:pStyle w:val="Heading3"/>
      </w:pPr>
      <w:r>
        <w:t>(</w:t>
      </w:r>
      <w:r w:rsidRPr="00DD78F5">
        <w:rPr>
          <w:b/>
        </w:rPr>
        <w:t>Risk management meetings</w:t>
      </w:r>
      <w:r>
        <w:t xml:space="preserve">): The Contractor must attend risk management meetings with the </w:t>
      </w:r>
      <w:r w:rsidR="00B34389">
        <w:t>Principal Representative</w:t>
      </w:r>
      <w:r>
        <w:t xml:space="preserve"> </w:t>
      </w:r>
      <w:proofErr w:type="gramStart"/>
      <w:r>
        <w:t>on a monthly basis</w:t>
      </w:r>
      <w:proofErr w:type="gramEnd"/>
      <w:r>
        <w:t xml:space="preserve"> or as otherwise directed by the </w:t>
      </w:r>
      <w:r w:rsidR="00B34389">
        <w:t>Principal Representative</w:t>
      </w:r>
      <w:r>
        <w:t xml:space="preserve"> to:</w:t>
      </w:r>
    </w:p>
    <w:p w14:paraId="25F39016" w14:textId="77777777" w:rsidR="00AB73BD" w:rsidRDefault="00AB73BD" w:rsidP="00DD78F5">
      <w:pPr>
        <w:pStyle w:val="Heading4"/>
      </w:pPr>
      <w:r>
        <w:t xml:space="preserve">review the current Risk </w:t>
      </w:r>
      <w:proofErr w:type="gramStart"/>
      <w:r>
        <w:t>Register;</w:t>
      </w:r>
      <w:proofErr w:type="gramEnd"/>
    </w:p>
    <w:p w14:paraId="0BEB5E3B" w14:textId="00F3D7A5" w:rsidR="00AB73BD" w:rsidRDefault="00AB73BD" w:rsidP="00DD78F5">
      <w:pPr>
        <w:pStyle w:val="Heading4"/>
      </w:pPr>
      <w:bookmarkStart w:id="3554" w:name="_Ref132897558"/>
      <w:r>
        <w:t xml:space="preserve">develop proposals and seek solutions for avoiding or mitigating the risks listed on the Risk Register, including what assistance the </w:t>
      </w:r>
      <w:proofErr w:type="gramStart"/>
      <w:r>
        <w:t>Principal</w:t>
      </w:r>
      <w:proofErr w:type="gramEnd"/>
      <w:r>
        <w:t xml:space="preserve"> may be able to provide to the Contractor, including informing the </w:t>
      </w:r>
      <w:r w:rsidR="00B34389">
        <w:t>Principal Representative</w:t>
      </w:r>
      <w:r>
        <w:t xml:space="preserve"> if it considers any such proposal or solution would give rise to a Variation or otherwise give rise to a Claim by the </w:t>
      </w:r>
      <w:proofErr w:type="gramStart"/>
      <w:r>
        <w:t>Contractor;</w:t>
      </w:r>
      <w:bookmarkEnd w:id="3554"/>
      <w:proofErr w:type="gramEnd"/>
    </w:p>
    <w:p w14:paraId="5F8AC6C9" w14:textId="77777777" w:rsidR="00AB73BD" w:rsidRDefault="00AB73BD" w:rsidP="00DD78F5">
      <w:pPr>
        <w:pStyle w:val="Heading4"/>
      </w:pPr>
      <w:bookmarkStart w:id="3555" w:name="_Ref132897536"/>
      <w:r>
        <w:t>decide upon any specific action to be taken by the parties in response to the risks listed on the Risk Register; and</w:t>
      </w:r>
      <w:bookmarkEnd w:id="3555"/>
    </w:p>
    <w:p w14:paraId="69F9068D" w14:textId="77777777" w:rsidR="00AB73BD" w:rsidRDefault="00AB73BD" w:rsidP="00DD78F5">
      <w:pPr>
        <w:pStyle w:val="Heading4"/>
      </w:pPr>
      <w:r>
        <w:t>remove from the Risk Register those risks which have been avoided or passed.</w:t>
      </w:r>
    </w:p>
    <w:p w14:paraId="117D40E4" w14:textId="7BC3C78C" w:rsidR="00AB73BD" w:rsidRPr="003708A1" w:rsidRDefault="00AB73BD" w:rsidP="00E54DB0">
      <w:pPr>
        <w:pStyle w:val="Heading3"/>
      </w:pPr>
      <w:r>
        <w:t>(</w:t>
      </w:r>
      <w:r w:rsidRPr="00DD78F5">
        <w:rPr>
          <w:b/>
        </w:rPr>
        <w:t>Contractor's Liability</w:t>
      </w:r>
      <w:r>
        <w:t xml:space="preserve">): A notification, record or action under this clause </w:t>
      </w:r>
      <w:r>
        <w:fldChar w:fldCharType="begin"/>
      </w:r>
      <w:r>
        <w:instrText xml:space="preserve"> REF _Ref67398885 \w \h </w:instrText>
      </w:r>
      <w:r>
        <w:fldChar w:fldCharType="separate"/>
      </w:r>
      <w:r w:rsidR="00A03753">
        <w:t>7.11</w:t>
      </w:r>
      <w:r>
        <w:fldChar w:fldCharType="end"/>
      </w:r>
      <w:r>
        <w:t xml:space="preserve"> will not relieve the Contractor from or alter its Liabilities or obligations under this </w:t>
      </w:r>
      <w:r w:rsidR="004B110C">
        <w:t>Deed</w:t>
      </w:r>
      <w:r>
        <w:t xml:space="preserve">, including </w:t>
      </w:r>
      <w:proofErr w:type="gramStart"/>
      <w:r>
        <w:t>any and all</w:t>
      </w:r>
      <w:proofErr w:type="gramEnd"/>
      <w:r>
        <w:t xml:space="preserve"> notification obligations under this </w:t>
      </w:r>
      <w:r w:rsidR="004B110C">
        <w:t>Deed</w:t>
      </w:r>
      <w:r>
        <w:t>.</w:t>
      </w:r>
    </w:p>
    <w:p w14:paraId="1998D983" w14:textId="77777777" w:rsidR="001E59AF" w:rsidRPr="003708A1" w:rsidRDefault="001E59AF" w:rsidP="00066AD9">
      <w:pPr>
        <w:rPr>
          <w:lang w:eastAsia="zh-CN"/>
        </w:rPr>
      </w:pPr>
      <w:bookmarkStart w:id="3556" w:name="_Toc84870612"/>
      <w:bookmarkStart w:id="3557" w:name="_Toc84870613"/>
      <w:bookmarkStart w:id="3558" w:name="_Toc84870614"/>
      <w:bookmarkStart w:id="3559" w:name="_Toc84870615"/>
      <w:bookmarkStart w:id="3560" w:name="_Toc84870616"/>
      <w:bookmarkStart w:id="3561" w:name="_Toc84870619"/>
      <w:bookmarkStart w:id="3562" w:name="_Toc84870620"/>
      <w:bookmarkStart w:id="3563" w:name="_Toc84870621"/>
      <w:bookmarkStart w:id="3564" w:name="_Toc84870622"/>
      <w:bookmarkStart w:id="3565" w:name="_Toc84870623"/>
      <w:bookmarkStart w:id="3566" w:name="_Toc84870625"/>
      <w:bookmarkStart w:id="3567" w:name="_Toc84870626"/>
      <w:bookmarkStart w:id="3568" w:name="_Toc84870627"/>
      <w:bookmarkStart w:id="3569" w:name="_DTBK41813"/>
      <w:bookmarkEnd w:id="3545"/>
      <w:bookmarkEnd w:id="3556"/>
      <w:bookmarkEnd w:id="3557"/>
      <w:bookmarkEnd w:id="3558"/>
      <w:bookmarkEnd w:id="3559"/>
      <w:bookmarkEnd w:id="3560"/>
      <w:bookmarkEnd w:id="3561"/>
      <w:bookmarkEnd w:id="3562"/>
      <w:bookmarkEnd w:id="3563"/>
      <w:bookmarkEnd w:id="3564"/>
      <w:bookmarkEnd w:id="3565"/>
      <w:bookmarkEnd w:id="3566"/>
      <w:bookmarkEnd w:id="3567"/>
      <w:bookmarkEnd w:id="3568"/>
      <w:r w:rsidRPr="003708A1">
        <w:rPr>
          <w:lang w:eastAsia="zh-CN"/>
        </w:rPr>
        <w:br w:type="page"/>
      </w:r>
    </w:p>
    <w:p w14:paraId="17DD47AA" w14:textId="21430310" w:rsidR="00932868" w:rsidRPr="003708A1" w:rsidRDefault="003C7B23" w:rsidP="00932868">
      <w:pPr>
        <w:pStyle w:val="Heading1"/>
      </w:pPr>
      <w:bookmarkStart w:id="3570" w:name="_Toc462410985"/>
      <w:bookmarkStart w:id="3571" w:name="_Toc462411488"/>
      <w:bookmarkStart w:id="3572" w:name="_Toc462412739"/>
      <w:bookmarkStart w:id="3573" w:name="_Toc403564080"/>
      <w:bookmarkStart w:id="3574" w:name="_Toc403585442"/>
      <w:bookmarkStart w:id="3575" w:name="_Toc403589130"/>
      <w:bookmarkStart w:id="3576" w:name="_Toc403597592"/>
      <w:bookmarkStart w:id="3577" w:name="_Toc403598115"/>
      <w:bookmarkStart w:id="3578" w:name="_Toc403598638"/>
      <w:bookmarkStart w:id="3579" w:name="_Toc403599162"/>
      <w:bookmarkStart w:id="3580" w:name="_Toc403599685"/>
      <w:bookmarkStart w:id="3581" w:name="_Toc403600208"/>
      <w:bookmarkStart w:id="3582" w:name="_Toc403733624"/>
      <w:bookmarkStart w:id="3583" w:name="_Toc403735102"/>
      <w:bookmarkStart w:id="3584" w:name="_Toc403735658"/>
      <w:bookmarkStart w:id="3585" w:name="_Toc403750823"/>
      <w:bookmarkStart w:id="3586" w:name="_Toc403762380"/>
      <w:bookmarkStart w:id="3587" w:name="_Toc403764505"/>
      <w:bookmarkStart w:id="3588" w:name="_Toc403564081"/>
      <w:bookmarkStart w:id="3589" w:name="_Toc403585443"/>
      <w:bookmarkStart w:id="3590" w:name="_Toc403589131"/>
      <w:bookmarkStart w:id="3591" w:name="_Toc403597593"/>
      <w:bookmarkStart w:id="3592" w:name="_Toc403598116"/>
      <w:bookmarkStart w:id="3593" w:name="_Toc403598639"/>
      <w:bookmarkStart w:id="3594" w:name="_Toc403599163"/>
      <w:bookmarkStart w:id="3595" w:name="_Toc403599686"/>
      <w:bookmarkStart w:id="3596" w:name="_Toc403600209"/>
      <w:bookmarkStart w:id="3597" w:name="_Toc403733625"/>
      <w:bookmarkStart w:id="3598" w:name="_Toc403735103"/>
      <w:bookmarkStart w:id="3599" w:name="_Toc403735659"/>
      <w:bookmarkStart w:id="3600" w:name="_Toc403750824"/>
      <w:bookmarkStart w:id="3601" w:name="_Toc403762381"/>
      <w:bookmarkStart w:id="3602" w:name="_Toc403764506"/>
      <w:bookmarkStart w:id="3603" w:name="_Toc403564082"/>
      <w:bookmarkStart w:id="3604" w:name="_Toc403585444"/>
      <w:bookmarkStart w:id="3605" w:name="_Toc403589132"/>
      <w:bookmarkStart w:id="3606" w:name="_Toc403597594"/>
      <w:bookmarkStart w:id="3607" w:name="_Toc403598117"/>
      <w:bookmarkStart w:id="3608" w:name="_Toc403598640"/>
      <w:bookmarkStart w:id="3609" w:name="_Toc403599164"/>
      <w:bookmarkStart w:id="3610" w:name="_Toc403599687"/>
      <w:bookmarkStart w:id="3611" w:name="_Toc403600210"/>
      <w:bookmarkStart w:id="3612" w:name="_Toc403733626"/>
      <w:bookmarkStart w:id="3613" w:name="_Toc403735104"/>
      <w:bookmarkStart w:id="3614" w:name="_Toc403735660"/>
      <w:bookmarkStart w:id="3615" w:name="_Toc403750825"/>
      <w:bookmarkStart w:id="3616" w:name="_Toc403762382"/>
      <w:bookmarkStart w:id="3617" w:name="_Toc403764507"/>
      <w:bookmarkStart w:id="3618" w:name="_Toc403564083"/>
      <w:bookmarkStart w:id="3619" w:name="_Toc403585445"/>
      <w:bookmarkStart w:id="3620" w:name="_Toc403589133"/>
      <w:bookmarkStart w:id="3621" w:name="_Toc403597595"/>
      <w:bookmarkStart w:id="3622" w:name="_Toc403598118"/>
      <w:bookmarkStart w:id="3623" w:name="_Toc403598641"/>
      <w:bookmarkStart w:id="3624" w:name="_Toc403599165"/>
      <w:bookmarkStart w:id="3625" w:name="_Toc403599688"/>
      <w:bookmarkStart w:id="3626" w:name="_Toc403600211"/>
      <w:bookmarkStart w:id="3627" w:name="_Toc403733627"/>
      <w:bookmarkStart w:id="3628" w:name="_Toc403735105"/>
      <w:bookmarkStart w:id="3629" w:name="_Toc403735661"/>
      <w:bookmarkStart w:id="3630" w:name="_Toc403750826"/>
      <w:bookmarkStart w:id="3631" w:name="_Toc403762383"/>
      <w:bookmarkStart w:id="3632" w:name="_Toc403764508"/>
      <w:bookmarkStart w:id="3633" w:name="_Toc403564084"/>
      <w:bookmarkStart w:id="3634" w:name="_Toc403585446"/>
      <w:bookmarkStart w:id="3635" w:name="_Toc403589134"/>
      <w:bookmarkStart w:id="3636" w:name="_Toc403597596"/>
      <w:bookmarkStart w:id="3637" w:name="_Toc403598119"/>
      <w:bookmarkStart w:id="3638" w:name="_Toc403598642"/>
      <w:bookmarkStart w:id="3639" w:name="_Toc403599166"/>
      <w:bookmarkStart w:id="3640" w:name="_Toc403599689"/>
      <w:bookmarkStart w:id="3641" w:name="_Toc403600212"/>
      <w:bookmarkStart w:id="3642" w:name="_Toc403733628"/>
      <w:bookmarkStart w:id="3643" w:name="_Toc403735106"/>
      <w:bookmarkStart w:id="3644" w:name="_Toc403735662"/>
      <w:bookmarkStart w:id="3645" w:name="_Toc403750827"/>
      <w:bookmarkStart w:id="3646" w:name="_Toc403762384"/>
      <w:bookmarkStart w:id="3647" w:name="_Toc403764509"/>
      <w:bookmarkStart w:id="3648" w:name="_Toc49099172"/>
      <w:bookmarkStart w:id="3649" w:name="_Toc49105575"/>
      <w:bookmarkStart w:id="3650" w:name="_Toc49108119"/>
      <w:bookmarkStart w:id="3651" w:name="_Toc49109283"/>
      <w:bookmarkStart w:id="3652" w:name="_Toc49110445"/>
      <w:bookmarkStart w:id="3653" w:name="_Toc49327613"/>
      <w:bookmarkStart w:id="3654" w:name="_Toc49432770"/>
      <w:bookmarkStart w:id="3655" w:name="_Toc49433956"/>
      <w:bookmarkStart w:id="3656" w:name="_Toc49435145"/>
      <w:bookmarkStart w:id="3657" w:name="_Toc49436332"/>
      <w:bookmarkStart w:id="3658" w:name="_Toc49453710"/>
      <w:bookmarkStart w:id="3659" w:name="_Toc49454993"/>
      <w:bookmarkStart w:id="3660" w:name="_Toc49456279"/>
      <w:bookmarkStart w:id="3661" w:name="_Toc49457937"/>
      <w:bookmarkStart w:id="3662" w:name="_Toc49863484"/>
      <w:bookmarkStart w:id="3663" w:name="_Toc49864799"/>
      <w:bookmarkStart w:id="3664" w:name="_Toc55545580"/>
      <w:bookmarkStart w:id="3665" w:name="_Toc55550600"/>
      <w:bookmarkStart w:id="3666" w:name="_Toc55563780"/>
      <w:bookmarkStart w:id="3667" w:name="_Toc55564945"/>
      <w:bookmarkStart w:id="3668" w:name="_Toc55569291"/>
      <w:bookmarkStart w:id="3669" w:name="_Toc55573017"/>
      <w:bookmarkStart w:id="3670" w:name="_Toc56006988"/>
      <w:bookmarkStart w:id="3671" w:name="_Toc56008285"/>
      <w:bookmarkStart w:id="3672" w:name="_Toc58252402"/>
      <w:bookmarkStart w:id="3673" w:name="_Toc58505964"/>
      <w:bookmarkStart w:id="3674" w:name="_Toc58943018"/>
      <w:bookmarkStart w:id="3675" w:name="_Toc58944192"/>
      <w:bookmarkStart w:id="3676" w:name="_Toc63067525"/>
      <w:bookmarkStart w:id="3677" w:name="_Toc63068757"/>
      <w:bookmarkStart w:id="3678" w:name="_Toc63070671"/>
      <w:bookmarkStart w:id="3679" w:name="_Toc63086296"/>
      <w:bookmarkStart w:id="3680" w:name="_Toc63087530"/>
      <w:bookmarkStart w:id="3681" w:name="_Toc63236188"/>
      <w:bookmarkStart w:id="3682" w:name="_Toc63237423"/>
      <w:bookmarkStart w:id="3683" w:name="_Toc67047278"/>
      <w:bookmarkStart w:id="3684" w:name="_Toc67048573"/>
      <w:bookmarkStart w:id="3685" w:name="_Toc49099173"/>
      <w:bookmarkStart w:id="3686" w:name="_Toc49105576"/>
      <w:bookmarkStart w:id="3687" w:name="_Toc49108120"/>
      <w:bookmarkStart w:id="3688" w:name="_Toc49109284"/>
      <w:bookmarkStart w:id="3689" w:name="_Toc49110446"/>
      <w:bookmarkStart w:id="3690" w:name="_Toc49327614"/>
      <w:bookmarkStart w:id="3691" w:name="_Toc49432771"/>
      <w:bookmarkStart w:id="3692" w:name="_Toc49433957"/>
      <w:bookmarkStart w:id="3693" w:name="_Toc49435146"/>
      <w:bookmarkStart w:id="3694" w:name="_Toc49436333"/>
      <w:bookmarkStart w:id="3695" w:name="_Toc49453711"/>
      <w:bookmarkStart w:id="3696" w:name="_Toc49454994"/>
      <w:bookmarkStart w:id="3697" w:name="_Toc49456280"/>
      <w:bookmarkStart w:id="3698" w:name="_Toc49457938"/>
      <w:bookmarkStart w:id="3699" w:name="_Toc49863485"/>
      <w:bookmarkStart w:id="3700" w:name="_Toc49864800"/>
      <w:bookmarkStart w:id="3701" w:name="_Toc55545581"/>
      <w:bookmarkStart w:id="3702" w:name="_Toc55550601"/>
      <w:bookmarkStart w:id="3703" w:name="_Toc55563781"/>
      <w:bookmarkStart w:id="3704" w:name="_Toc55564946"/>
      <w:bookmarkStart w:id="3705" w:name="_Toc55569292"/>
      <w:bookmarkStart w:id="3706" w:name="_Toc55573018"/>
      <w:bookmarkStart w:id="3707" w:name="_Toc56006989"/>
      <w:bookmarkStart w:id="3708" w:name="_Toc56008286"/>
      <w:bookmarkStart w:id="3709" w:name="_Toc58252403"/>
      <w:bookmarkStart w:id="3710" w:name="_Toc58505965"/>
      <w:bookmarkStart w:id="3711" w:name="_Toc58943019"/>
      <w:bookmarkStart w:id="3712" w:name="_Toc58944193"/>
      <w:bookmarkStart w:id="3713" w:name="_Toc63067526"/>
      <w:bookmarkStart w:id="3714" w:name="_Toc63068758"/>
      <w:bookmarkStart w:id="3715" w:name="_Toc63070672"/>
      <w:bookmarkStart w:id="3716" w:name="_Toc63086297"/>
      <w:bookmarkStart w:id="3717" w:name="_Toc63087531"/>
      <w:bookmarkStart w:id="3718" w:name="_Toc63236189"/>
      <w:bookmarkStart w:id="3719" w:name="_Toc63237424"/>
      <w:bookmarkStart w:id="3720" w:name="_Toc67047279"/>
      <w:bookmarkStart w:id="3721" w:name="_Toc67048574"/>
      <w:bookmarkStart w:id="3722" w:name="_Toc49099174"/>
      <w:bookmarkStart w:id="3723" w:name="_Toc49105577"/>
      <w:bookmarkStart w:id="3724" w:name="_Toc49108121"/>
      <w:bookmarkStart w:id="3725" w:name="_Toc49109285"/>
      <w:bookmarkStart w:id="3726" w:name="_Toc49110447"/>
      <w:bookmarkStart w:id="3727" w:name="_Toc49327615"/>
      <w:bookmarkStart w:id="3728" w:name="_Toc49432772"/>
      <w:bookmarkStart w:id="3729" w:name="_Toc49433958"/>
      <w:bookmarkStart w:id="3730" w:name="_Toc49435147"/>
      <w:bookmarkStart w:id="3731" w:name="_Toc49436334"/>
      <w:bookmarkStart w:id="3732" w:name="_Toc49453712"/>
      <w:bookmarkStart w:id="3733" w:name="_Toc49454995"/>
      <w:bookmarkStart w:id="3734" w:name="_Toc49456281"/>
      <w:bookmarkStart w:id="3735" w:name="_Toc49457939"/>
      <w:bookmarkStart w:id="3736" w:name="_Toc49863486"/>
      <w:bookmarkStart w:id="3737" w:name="_Toc49864801"/>
      <w:bookmarkStart w:id="3738" w:name="_Toc55545582"/>
      <w:bookmarkStart w:id="3739" w:name="_Toc55550602"/>
      <w:bookmarkStart w:id="3740" w:name="_Toc55563782"/>
      <w:bookmarkStart w:id="3741" w:name="_Toc55564947"/>
      <w:bookmarkStart w:id="3742" w:name="_Toc55569293"/>
      <w:bookmarkStart w:id="3743" w:name="_Toc55573019"/>
      <w:bookmarkStart w:id="3744" w:name="_Toc56006990"/>
      <w:bookmarkStart w:id="3745" w:name="_Toc56008287"/>
      <w:bookmarkStart w:id="3746" w:name="_Toc58252404"/>
      <w:bookmarkStart w:id="3747" w:name="_Toc58505966"/>
      <w:bookmarkStart w:id="3748" w:name="_Toc58943020"/>
      <w:bookmarkStart w:id="3749" w:name="_Toc58944194"/>
      <w:bookmarkStart w:id="3750" w:name="_Toc63067527"/>
      <w:bookmarkStart w:id="3751" w:name="_Toc63068759"/>
      <w:bookmarkStart w:id="3752" w:name="_Toc63070673"/>
      <w:bookmarkStart w:id="3753" w:name="_Toc63086298"/>
      <w:bookmarkStart w:id="3754" w:name="_Toc63087532"/>
      <w:bookmarkStart w:id="3755" w:name="_Toc63236190"/>
      <w:bookmarkStart w:id="3756" w:name="_Toc63237425"/>
      <w:bookmarkStart w:id="3757" w:name="_Toc67047280"/>
      <w:bookmarkStart w:id="3758" w:name="_Toc67048575"/>
      <w:bookmarkStart w:id="3759" w:name="_Toc49099175"/>
      <w:bookmarkStart w:id="3760" w:name="_Toc49105578"/>
      <w:bookmarkStart w:id="3761" w:name="_Toc49108122"/>
      <w:bookmarkStart w:id="3762" w:name="_Toc49109286"/>
      <w:bookmarkStart w:id="3763" w:name="_Toc49110448"/>
      <w:bookmarkStart w:id="3764" w:name="_Toc49327616"/>
      <w:bookmarkStart w:id="3765" w:name="_Toc49432773"/>
      <w:bookmarkStart w:id="3766" w:name="_Toc49433959"/>
      <w:bookmarkStart w:id="3767" w:name="_Toc49435148"/>
      <w:bookmarkStart w:id="3768" w:name="_Toc49436335"/>
      <w:bookmarkStart w:id="3769" w:name="_Toc49453713"/>
      <w:bookmarkStart w:id="3770" w:name="_Toc49454996"/>
      <w:bookmarkStart w:id="3771" w:name="_Toc49456282"/>
      <w:bookmarkStart w:id="3772" w:name="_Toc49457940"/>
      <w:bookmarkStart w:id="3773" w:name="_Toc49863487"/>
      <w:bookmarkStart w:id="3774" w:name="_Toc49864802"/>
      <w:bookmarkStart w:id="3775" w:name="_Toc55545583"/>
      <w:bookmarkStart w:id="3776" w:name="_Toc55550603"/>
      <w:bookmarkStart w:id="3777" w:name="_Toc55563783"/>
      <w:bookmarkStart w:id="3778" w:name="_Toc55564948"/>
      <w:bookmarkStart w:id="3779" w:name="_Toc55569294"/>
      <w:bookmarkStart w:id="3780" w:name="_Toc55573020"/>
      <w:bookmarkStart w:id="3781" w:name="_Toc56006991"/>
      <w:bookmarkStart w:id="3782" w:name="_Toc56008288"/>
      <w:bookmarkStart w:id="3783" w:name="_Toc58252405"/>
      <w:bookmarkStart w:id="3784" w:name="_Toc58505967"/>
      <w:bookmarkStart w:id="3785" w:name="_Toc58943021"/>
      <w:bookmarkStart w:id="3786" w:name="_Toc58944195"/>
      <w:bookmarkStart w:id="3787" w:name="_Toc63067528"/>
      <w:bookmarkStart w:id="3788" w:name="_Toc63068760"/>
      <w:bookmarkStart w:id="3789" w:name="_Toc63070674"/>
      <w:bookmarkStart w:id="3790" w:name="_Toc63086299"/>
      <w:bookmarkStart w:id="3791" w:name="_Toc63087533"/>
      <w:bookmarkStart w:id="3792" w:name="_Toc63236191"/>
      <w:bookmarkStart w:id="3793" w:name="_Toc63237426"/>
      <w:bookmarkStart w:id="3794" w:name="_Toc67047281"/>
      <w:bookmarkStart w:id="3795" w:name="_Toc67048576"/>
      <w:bookmarkStart w:id="3796" w:name="_Toc49099176"/>
      <w:bookmarkStart w:id="3797" w:name="_Toc49105579"/>
      <w:bookmarkStart w:id="3798" w:name="_Toc49108123"/>
      <w:bookmarkStart w:id="3799" w:name="_Toc49109287"/>
      <w:bookmarkStart w:id="3800" w:name="_Toc49110449"/>
      <w:bookmarkStart w:id="3801" w:name="_Toc49327617"/>
      <w:bookmarkStart w:id="3802" w:name="_Toc49432774"/>
      <w:bookmarkStart w:id="3803" w:name="_Toc49433960"/>
      <w:bookmarkStart w:id="3804" w:name="_Toc49435149"/>
      <w:bookmarkStart w:id="3805" w:name="_Toc49436336"/>
      <w:bookmarkStart w:id="3806" w:name="_Toc49453714"/>
      <w:bookmarkStart w:id="3807" w:name="_Toc49454997"/>
      <w:bookmarkStart w:id="3808" w:name="_Toc49456283"/>
      <w:bookmarkStart w:id="3809" w:name="_Toc49457941"/>
      <w:bookmarkStart w:id="3810" w:name="_Toc49863488"/>
      <w:bookmarkStart w:id="3811" w:name="_Toc49864803"/>
      <w:bookmarkStart w:id="3812" w:name="_Toc55545584"/>
      <w:bookmarkStart w:id="3813" w:name="_Toc55550604"/>
      <w:bookmarkStart w:id="3814" w:name="_Toc55563784"/>
      <w:bookmarkStart w:id="3815" w:name="_Toc55564949"/>
      <w:bookmarkStart w:id="3816" w:name="_Toc55569295"/>
      <w:bookmarkStart w:id="3817" w:name="_Toc55573021"/>
      <w:bookmarkStart w:id="3818" w:name="_Toc56006992"/>
      <w:bookmarkStart w:id="3819" w:name="_Toc56008289"/>
      <w:bookmarkStart w:id="3820" w:name="_Toc58252406"/>
      <w:bookmarkStart w:id="3821" w:name="_Toc58505968"/>
      <w:bookmarkStart w:id="3822" w:name="_Toc58943022"/>
      <w:bookmarkStart w:id="3823" w:name="_Toc58944196"/>
      <w:bookmarkStart w:id="3824" w:name="_Toc63067529"/>
      <w:bookmarkStart w:id="3825" w:name="_Toc63068761"/>
      <w:bookmarkStart w:id="3826" w:name="_Toc63070675"/>
      <w:bookmarkStart w:id="3827" w:name="_Toc63086300"/>
      <w:bookmarkStart w:id="3828" w:name="_Toc63087534"/>
      <w:bookmarkStart w:id="3829" w:name="_Toc63236192"/>
      <w:bookmarkStart w:id="3830" w:name="_Toc63237427"/>
      <w:bookmarkStart w:id="3831" w:name="_Toc67047282"/>
      <w:bookmarkStart w:id="3832" w:name="_Toc67048577"/>
      <w:bookmarkStart w:id="3833" w:name="_Toc49099177"/>
      <w:bookmarkStart w:id="3834" w:name="_Toc49105580"/>
      <w:bookmarkStart w:id="3835" w:name="_Toc49108124"/>
      <w:bookmarkStart w:id="3836" w:name="_Toc49109288"/>
      <w:bookmarkStart w:id="3837" w:name="_Toc49110450"/>
      <w:bookmarkStart w:id="3838" w:name="_Toc49327618"/>
      <w:bookmarkStart w:id="3839" w:name="_Toc49432775"/>
      <w:bookmarkStart w:id="3840" w:name="_Toc49433961"/>
      <w:bookmarkStart w:id="3841" w:name="_Toc49435150"/>
      <w:bookmarkStart w:id="3842" w:name="_Toc49436337"/>
      <w:bookmarkStart w:id="3843" w:name="_Toc49453715"/>
      <w:bookmarkStart w:id="3844" w:name="_Toc49454998"/>
      <w:bookmarkStart w:id="3845" w:name="_Toc49456284"/>
      <w:bookmarkStart w:id="3846" w:name="_Toc49457942"/>
      <w:bookmarkStart w:id="3847" w:name="_Toc49863489"/>
      <w:bookmarkStart w:id="3848" w:name="_Toc49864804"/>
      <w:bookmarkStart w:id="3849" w:name="_Toc55545585"/>
      <w:bookmarkStart w:id="3850" w:name="_Toc55550605"/>
      <w:bookmarkStart w:id="3851" w:name="_Toc55563785"/>
      <w:bookmarkStart w:id="3852" w:name="_Toc55564950"/>
      <w:bookmarkStart w:id="3853" w:name="_Toc55569296"/>
      <w:bookmarkStart w:id="3854" w:name="_Toc55573022"/>
      <w:bookmarkStart w:id="3855" w:name="_Toc56006993"/>
      <w:bookmarkStart w:id="3856" w:name="_Toc56008290"/>
      <w:bookmarkStart w:id="3857" w:name="_Toc58252407"/>
      <w:bookmarkStart w:id="3858" w:name="_Toc58505969"/>
      <w:bookmarkStart w:id="3859" w:name="_Toc58943023"/>
      <w:bookmarkStart w:id="3860" w:name="_Toc58944197"/>
      <w:bookmarkStart w:id="3861" w:name="_Toc63067530"/>
      <w:bookmarkStart w:id="3862" w:name="_Toc63068762"/>
      <w:bookmarkStart w:id="3863" w:name="_Toc63070676"/>
      <w:bookmarkStart w:id="3864" w:name="_Toc63086301"/>
      <w:bookmarkStart w:id="3865" w:name="_Toc63087535"/>
      <w:bookmarkStart w:id="3866" w:name="_Toc63236193"/>
      <w:bookmarkStart w:id="3867" w:name="_Toc63237428"/>
      <w:bookmarkStart w:id="3868" w:name="_Toc67047283"/>
      <w:bookmarkStart w:id="3869" w:name="_Toc67048578"/>
      <w:bookmarkStart w:id="3870" w:name="_Toc49099178"/>
      <w:bookmarkStart w:id="3871" w:name="_Toc49105581"/>
      <w:bookmarkStart w:id="3872" w:name="_Toc49108125"/>
      <w:bookmarkStart w:id="3873" w:name="_Toc49109289"/>
      <w:bookmarkStart w:id="3874" w:name="_Toc49110451"/>
      <w:bookmarkStart w:id="3875" w:name="_Toc49327619"/>
      <w:bookmarkStart w:id="3876" w:name="_Toc49432776"/>
      <w:bookmarkStart w:id="3877" w:name="_Toc49433962"/>
      <w:bookmarkStart w:id="3878" w:name="_Toc49435151"/>
      <w:bookmarkStart w:id="3879" w:name="_Toc49436338"/>
      <w:bookmarkStart w:id="3880" w:name="_Toc49453716"/>
      <w:bookmarkStart w:id="3881" w:name="_Toc49454999"/>
      <w:bookmarkStart w:id="3882" w:name="_Toc49456285"/>
      <w:bookmarkStart w:id="3883" w:name="_Toc49457943"/>
      <w:bookmarkStart w:id="3884" w:name="_Toc49863490"/>
      <w:bookmarkStart w:id="3885" w:name="_Toc49864805"/>
      <w:bookmarkStart w:id="3886" w:name="_Toc55545586"/>
      <w:bookmarkStart w:id="3887" w:name="_Toc55550606"/>
      <w:bookmarkStart w:id="3888" w:name="_Toc55563786"/>
      <w:bookmarkStart w:id="3889" w:name="_Toc55564951"/>
      <w:bookmarkStart w:id="3890" w:name="_Toc55569297"/>
      <w:bookmarkStart w:id="3891" w:name="_Toc55573023"/>
      <w:bookmarkStart w:id="3892" w:name="_Toc56006994"/>
      <w:bookmarkStart w:id="3893" w:name="_Toc56008291"/>
      <w:bookmarkStart w:id="3894" w:name="_Toc58252408"/>
      <w:bookmarkStart w:id="3895" w:name="_Toc58505970"/>
      <w:bookmarkStart w:id="3896" w:name="_Toc58943024"/>
      <w:bookmarkStart w:id="3897" w:name="_Toc58944198"/>
      <w:bookmarkStart w:id="3898" w:name="_Toc63067531"/>
      <w:bookmarkStart w:id="3899" w:name="_Toc63068763"/>
      <w:bookmarkStart w:id="3900" w:name="_Toc63070677"/>
      <w:bookmarkStart w:id="3901" w:name="_Toc63086302"/>
      <w:bookmarkStart w:id="3902" w:name="_Toc63087536"/>
      <w:bookmarkStart w:id="3903" w:name="_Toc63236194"/>
      <w:bookmarkStart w:id="3904" w:name="_Toc63237429"/>
      <w:bookmarkStart w:id="3905" w:name="_Toc67047284"/>
      <w:bookmarkStart w:id="3906" w:name="_Toc67048579"/>
      <w:bookmarkStart w:id="3907" w:name="_Toc49099179"/>
      <w:bookmarkStart w:id="3908" w:name="_Toc49105582"/>
      <w:bookmarkStart w:id="3909" w:name="_Toc49108126"/>
      <w:bookmarkStart w:id="3910" w:name="_Toc49109290"/>
      <w:bookmarkStart w:id="3911" w:name="_Toc49110452"/>
      <w:bookmarkStart w:id="3912" w:name="_Toc49327620"/>
      <w:bookmarkStart w:id="3913" w:name="_Toc49432777"/>
      <w:bookmarkStart w:id="3914" w:name="_Toc49433963"/>
      <w:bookmarkStart w:id="3915" w:name="_Toc49435152"/>
      <w:bookmarkStart w:id="3916" w:name="_Toc49436339"/>
      <w:bookmarkStart w:id="3917" w:name="_Toc49453717"/>
      <w:bookmarkStart w:id="3918" w:name="_Toc49455000"/>
      <w:bookmarkStart w:id="3919" w:name="_Toc49456286"/>
      <w:bookmarkStart w:id="3920" w:name="_Toc49457944"/>
      <w:bookmarkStart w:id="3921" w:name="_Toc49863491"/>
      <w:bookmarkStart w:id="3922" w:name="_Toc49864806"/>
      <w:bookmarkStart w:id="3923" w:name="_Toc55545587"/>
      <w:bookmarkStart w:id="3924" w:name="_Toc55550607"/>
      <w:bookmarkStart w:id="3925" w:name="_Toc55563787"/>
      <w:bookmarkStart w:id="3926" w:name="_Toc55564952"/>
      <w:bookmarkStart w:id="3927" w:name="_Toc55569298"/>
      <w:bookmarkStart w:id="3928" w:name="_Toc55573024"/>
      <w:bookmarkStart w:id="3929" w:name="_Toc56006995"/>
      <w:bookmarkStart w:id="3930" w:name="_Toc56008292"/>
      <w:bookmarkStart w:id="3931" w:name="_Toc58252409"/>
      <w:bookmarkStart w:id="3932" w:name="_Toc58505971"/>
      <w:bookmarkStart w:id="3933" w:name="_Toc58943025"/>
      <w:bookmarkStart w:id="3934" w:name="_Toc58944199"/>
      <w:bookmarkStart w:id="3935" w:name="_Toc63067532"/>
      <w:bookmarkStart w:id="3936" w:name="_Toc63068764"/>
      <w:bookmarkStart w:id="3937" w:name="_Toc63070678"/>
      <w:bookmarkStart w:id="3938" w:name="_Toc63086303"/>
      <w:bookmarkStart w:id="3939" w:name="_Toc63087537"/>
      <w:bookmarkStart w:id="3940" w:name="_Toc63236195"/>
      <w:bookmarkStart w:id="3941" w:name="_Toc63237430"/>
      <w:bookmarkStart w:id="3942" w:name="_Toc67047285"/>
      <w:bookmarkStart w:id="3943" w:name="_Toc67048580"/>
      <w:bookmarkStart w:id="3944" w:name="_Toc49099180"/>
      <w:bookmarkStart w:id="3945" w:name="_Toc49105583"/>
      <w:bookmarkStart w:id="3946" w:name="_Toc49108127"/>
      <w:bookmarkStart w:id="3947" w:name="_Toc49109291"/>
      <w:bookmarkStart w:id="3948" w:name="_Toc49110453"/>
      <w:bookmarkStart w:id="3949" w:name="_Toc49327621"/>
      <w:bookmarkStart w:id="3950" w:name="_Toc49432778"/>
      <w:bookmarkStart w:id="3951" w:name="_Toc49433964"/>
      <w:bookmarkStart w:id="3952" w:name="_Toc49435153"/>
      <w:bookmarkStart w:id="3953" w:name="_Toc49436340"/>
      <w:bookmarkStart w:id="3954" w:name="_Toc49453718"/>
      <w:bookmarkStart w:id="3955" w:name="_Toc49455001"/>
      <w:bookmarkStart w:id="3956" w:name="_Toc49456287"/>
      <w:bookmarkStart w:id="3957" w:name="_Toc49457945"/>
      <w:bookmarkStart w:id="3958" w:name="_Toc49863492"/>
      <w:bookmarkStart w:id="3959" w:name="_Toc49864807"/>
      <w:bookmarkStart w:id="3960" w:name="_Toc55545588"/>
      <w:bookmarkStart w:id="3961" w:name="_Toc55550608"/>
      <w:bookmarkStart w:id="3962" w:name="_Toc55563788"/>
      <w:bookmarkStart w:id="3963" w:name="_Toc55564953"/>
      <w:bookmarkStart w:id="3964" w:name="_Toc55569299"/>
      <w:bookmarkStart w:id="3965" w:name="_Toc55573025"/>
      <w:bookmarkStart w:id="3966" w:name="_Toc56006996"/>
      <w:bookmarkStart w:id="3967" w:name="_Toc56008293"/>
      <w:bookmarkStart w:id="3968" w:name="_Toc58252410"/>
      <w:bookmarkStart w:id="3969" w:name="_Toc58505972"/>
      <w:bookmarkStart w:id="3970" w:name="_Toc58943026"/>
      <w:bookmarkStart w:id="3971" w:name="_Toc58944200"/>
      <w:bookmarkStart w:id="3972" w:name="_Toc63067533"/>
      <w:bookmarkStart w:id="3973" w:name="_Toc63068765"/>
      <w:bookmarkStart w:id="3974" w:name="_Toc63070679"/>
      <w:bookmarkStart w:id="3975" w:name="_Toc63086304"/>
      <w:bookmarkStart w:id="3976" w:name="_Toc63087538"/>
      <w:bookmarkStart w:id="3977" w:name="_Toc63236196"/>
      <w:bookmarkStart w:id="3978" w:name="_Toc63237431"/>
      <w:bookmarkStart w:id="3979" w:name="_Toc67047286"/>
      <w:bookmarkStart w:id="3980" w:name="_Toc67048581"/>
      <w:bookmarkStart w:id="3981" w:name="_Toc49099181"/>
      <w:bookmarkStart w:id="3982" w:name="_Toc49105584"/>
      <w:bookmarkStart w:id="3983" w:name="_Toc49108128"/>
      <w:bookmarkStart w:id="3984" w:name="_Toc49109292"/>
      <w:bookmarkStart w:id="3985" w:name="_Toc49110454"/>
      <w:bookmarkStart w:id="3986" w:name="_Toc49327622"/>
      <w:bookmarkStart w:id="3987" w:name="_Toc49432779"/>
      <w:bookmarkStart w:id="3988" w:name="_Toc49433965"/>
      <w:bookmarkStart w:id="3989" w:name="_Toc49435154"/>
      <w:bookmarkStart w:id="3990" w:name="_Toc49436341"/>
      <w:bookmarkStart w:id="3991" w:name="_Toc49453719"/>
      <w:bookmarkStart w:id="3992" w:name="_Toc49455002"/>
      <w:bookmarkStart w:id="3993" w:name="_Toc49456288"/>
      <w:bookmarkStart w:id="3994" w:name="_Toc49457946"/>
      <w:bookmarkStart w:id="3995" w:name="_Toc49863493"/>
      <w:bookmarkStart w:id="3996" w:name="_Toc49864808"/>
      <w:bookmarkStart w:id="3997" w:name="_Toc55545589"/>
      <w:bookmarkStart w:id="3998" w:name="_Toc55550609"/>
      <w:bookmarkStart w:id="3999" w:name="_Toc55563789"/>
      <w:bookmarkStart w:id="4000" w:name="_Toc55564954"/>
      <w:bookmarkStart w:id="4001" w:name="_Toc55569300"/>
      <w:bookmarkStart w:id="4002" w:name="_Toc55573026"/>
      <w:bookmarkStart w:id="4003" w:name="_Toc56006997"/>
      <w:bookmarkStart w:id="4004" w:name="_Toc56008294"/>
      <w:bookmarkStart w:id="4005" w:name="_Toc58252411"/>
      <w:bookmarkStart w:id="4006" w:name="_Toc58505973"/>
      <w:bookmarkStart w:id="4007" w:name="_Toc58943027"/>
      <w:bookmarkStart w:id="4008" w:name="_Toc58944201"/>
      <w:bookmarkStart w:id="4009" w:name="_Toc63067534"/>
      <w:bookmarkStart w:id="4010" w:name="_Toc63068766"/>
      <w:bookmarkStart w:id="4011" w:name="_Toc63070680"/>
      <w:bookmarkStart w:id="4012" w:name="_Toc63086305"/>
      <w:bookmarkStart w:id="4013" w:name="_Toc63087539"/>
      <w:bookmarkStart w:id="4014" w:name="_Toc63236197"/>
      <w:bookmarkStart w:id="4015" w:name="_Toc63237432"/>
      <w:bookmarkStart w:id="4016" w:name="_Toc67047287"/>
      <w:bookmarkStart w:id="4017" w:name="_Toc67048582"/>
      <w:bookmarkStart w:id="4018" w:name="_Toc49099182"/>
      <w:bookmarkStart w:id="4019" w:name="_Toc49105585"/>
      <w:bookmarkStart w:id="4020" w:name="_Toc49108129"/>
      <w:bookmarkStart w:id="4021" w:name="_Toc49109293"/>
      <w:bookmarkStart w:id="4022" w:name="_Toc49110455"/>
      <w:bookmarkStart w:id="4023" w:name="_Toc49327623"/>
      <w:bookmarkStart w:id="4024" w:name="_Toc49432780"/>
      <w:bookmarkStart w:id="4025" w:name="_Toc49433966"/>
      <w:bookmarkStart w:id="4026" w:name="_Toc49435155"/>
      <w:bookmarkStart w:id="4027" w:name="_Toc49436342"/>
      <w:bookmarkStart w:id="4028" w:name="_Toc49453720"/>
      <w:bookmarkStart w:id="4029" w:name="_Toc49455003"/>
      <w:bookmarkStart w:id="4030" w:name="_Toc49456289"/>
      <w:bookmarkStart w:id="4031" w:name="_Toc49457947"/>
      <w:bookmarkStart w:id="4032" w:name="_Toc49863494"/>
      <w:bookmarkStart w:id="4033" w:name="_Toc49864809"/>
      <w:bookmarkStart w:id="4034" w:name="_Toc55545590"/>
      <w:bookmarkStart w:id="4035" w:name="_Toc55550610"/>
      <w:bookmarkStart w:id="4036" w:name="_Toc55563790"/>
      <w:bookmarkStart w:id="4037" w:name="_Toc55564955"/>
      <w:bookmarkStart w:id="4038" w:name="_Toc55569301"/>
      <w:bookmarkStart w:id="4039" w:name="_Toc55573027"/>
      <w:bookmarkStart w:id="4040" w:name="_Toc56006998"/>
      <w:bookmarkStart w:id="4041" w:name="_Toc56008295"/>
      <w:bookmarkStart w:id="4042" w:name="_Toc58252412"/>
      <w:bookmarkStart w:id="4043" w:name="_Toc58505974"/>
      <w:bookmarkStart w:id="4044" w:name="_Toc58943028"/>
      <w:bookmarkStart w:id="4045" w:name="_Toc58944202"/>
      <w:bookmarkStart w:id="4046" w:name="_Toc63067535"/>
      <w:bookmarkStart w:id="4047" w:name="_Toc63068767"/>
      <w:bookmarkStart w:id="4048" w:name="_Toc63070681"/>
      <w:bookmarkStart w:id="4049" w:name="_Toc63086306"/>
      <w:bookmarkStart w:id="4050" w:name="_Toc63087540"/>
      <w:bookmarkStart w:id="4051" w:name="_Toc63236198"/>
      <w:bookmarkStart w:id="4052" w:name="_Toc63237433"/>
      <w:bookmarkStart w:id="4053" w:name="_Toc67047288"/>
      <w:bookmarkStart w:id="4054" w:name="_Toc67048583"/>
      <w:bookmarkStart w:id="4055" w:name="_Toc507528253"/>
      <w:bookmarkStart w:id="4056" w:name="_Toc49099183"/>
      <w:bookmarkStart w:id="4057" w:name="_Toc49105586"/>
      <w:bookmarkStart w:id="4058" w:name="_Toc49108130"/>
      <w:bookmarkStart w:id="4059" w:name="_Toc49109294"/>
      <w:bookmarkStart w:id="4060" w:name="_Toc49110456"/>
      <w:bookmarkStart w:id="4061" w:name="_Toc49327624"/>
      <w:bookmarkStart w:id="4062" w:name="_Toc49432781"/>
      <w:bookmarkStart w:id="4063" w:name="_Toc49433967"/>
      <w:bookmarkStart w:id="4064" w:name="_Toc49435156"/>
      <w:bookmarkStart w:id="4065" w:name="_Toc49436343"/>
      <w:bookmarkStart w:id="4066" w:name="_Toc49453721"/>
      <w:bookmarkStart w:id="4067" w:name="_Toc49455004"/>
      <w:bookmarkStart w:id="4068" w:name="_Toc49456290"/>
      <w:bookmarkStart w:id="4069" w:name="_Toc49457948"/>
      <w:bookmarkStart w:id="4070" w:name="_Toc49863495"/>
      <w:bookmarkStart w:id="4071" w:name="_Toc49864810"/>
      <w:bookmarkStart w:id="4072" w:name="_Toc55545591"/>
      <w:bookmarkStart w:id="4073" w:name="_Toc55550611"/>
      <w:bookmarkStart w:id="4074" w:name="_Toc55563791"/>
      <w:bookmarkStart w:id="4075" w:name="_Toc55564956"/>
      <w:bookmarkStart w:id="4076" w:name="_Toc55569302"/>
      <w:bookmarkStart w:id="4077" w:name="_Toc55573028"/>
      <w:bookmarkStart w:id="4078" w:name="_Toc56006999"/>
      <w:bookmarkStart w:id="4079" w:name="_Toc56008296"/>
      <w:bookmarkStart w:id="4080" w:name="_Toc58252413"/>
      <w:bookmarkStart w:id="4081" w:name="_Toc58505975"/>
      <w:bookmarkStart w:id="4082" w:name="_Toc58943029"/>
      <w:bookmarkStart w:id="4083" w:name="_Toc58944203"/>
      <w:bookmarkStart w:id="4084" w:name="_Toc63067536"/>
      <w:bookmarkStart w:id="4085" w:name="_Toc63068768"/>
      <w:bookmarkStart w:id="4086" w:name="_Toc63070682"/>
      <w:bookmarkStart w:id="4087" w:name="_Toc63086307"/>
      <w:bookmarkStart w:id="4088" w:name="_Toc63087541"/>
      <w:bookmarkStart w:id="4089" w:name="_Toc63236199"/>
      <w:bookmarkStart w:id="4090" w:name="_Toc63237434"/>
      <w:bookmarkStart w:id="4091" w:name="_Toc67047289"/>
      <w:bookmarkStart w:id="4092" w:name="_Toc67048584"/>
      <w:bookmarkStart w:id="4093" w:name="_Toc49099184"/>
      <w:bookmarkStart w:id="4094" w:name="_Toc49105587"/>
      <w:bookmarkStart w:id="4095" w:name="_Toc49108131"/>
      <w:bookmarkStart w:id="4096" w:name="_Toc49109295"/>
      <w:bookmarkStart w:id="4097" w:name="_Toc49110457"/>
      <w:bookmarkStart w:id="4098" w:name="_Toc49327625"/>
      <w:bookmarkStart w:id="4099" w:name="_Toc49432782"/>
      <w:bookmarkStart w:id="4100" w:name="_Toc49433968"/>
      <w:bookmarkStart w:id="4101" w:name="_Toc49435157"/>
      <w:bookmarkStart w:id="4102" w:name="_Toc49436344"/>
      <w:bookmarkStart w:id="4103" w:name="_Toc49453722"/>
      <w:bookmarkStart w:id="4104" w:name="_Toc49455005"/>
      <w:bookmarkStart w:id="4105" w:name="_Toc49456291"/>
      <w:bookmarkStart w:id="4106" w:name="_Toc49457949"/>
      <w:bookmarkStart w:id="4107" w:name="_Toc49863496"/>
      <w:bookmarkStart w:id="4108" w:name="_Toc49864811"/>
      <w:bookmarkStart w:id="4109" w:name="_Toc55545592"/>
      <w:bookmarkStart w:id="4110" w:name="_Toc55550612"/>
      <w:bookmarkStart w:id="4111" w:name="_Toc55563792"/>
      <w:bookmarkStart w:id="4112" w:name="_Toc55564957"/>
      <w:bookmarkStart w:id="4113" w:name="_Toc55569303"/>
      <w:bookmarkStart w:id="4114" w:name="_Toc55573029"/>
      <w:bookmarkStart w:id="4115" w:name="_Toc56007000"/>
      <w:bookmarkStart w:id="4116" w:name="_Toc56008297"/>
      <w:bookmarkStart w:id="4117" w:name="_Toc58252414"/>
      <w:bookmarkStart w:id="4118" w:name="_Toc58505976"/>
      <w:bookmarkStart w:id="4119" w:name="_Toc58943030"/>
      <w:bookmarkStart w:id="4120" w:name="_Toc58944204"/>
      <w:bookmarkStart w:id="4121" w:name="_Toc63067537"/>
      <w:bookmarkStart w:id="4122" w:name="_Toc63068769"/>
      <w:bookmarkStart w:id="4123" w:name="_Toc63070683"/>
      <w:bookmarkStart w:id="4124" w:name="_Toc63086308"/>
      <w:bookmarkStart w:id="4125" w:name="_Toc63087542"/>
      <w:bookmarkStart w:id="4126" w:name="_Toc63236200"/>
      <w:bookmarkStart w:id="4127" w:name="_Toc63237435"/>
      <w:bookmarkStart w:id="4128" w:name="_Toc67047290"/>
      <w:bookmarkStart w:id="4129" w:name="_Toc67048585"/>
      <w:bookmarkStart w:id="4130" w:name="_Toc49099185"/>
      <w:bookmarkStart w:id="4131" w:name="_Toc49105588"/>
      <w:bookmarkStart w:id="4132" w:name="_Toc49108132"/>
      <w:bookmarkStart w:id="4133" w:name="_Toc49109296"/>
      <w:bookmarkStart w:id="4134" w:name="_Toc49110458"/>
      <w:bookmarkStart w:id="4135" w:name="_Toc49327626"/>
      <w:bookmarkStart w:id="4136" w:name="_Toc49432783"/>
      <w:bookmarkStart w:id="4137" w:name="_Toc49433969"/>
      <w:bookmarkStart w:id="4138" w:name="_Toc49435158"/>
      <w:bookmarkStart w:id="4139" w:name="_Toc49436345"/>
      <w:bookmarkStart w:id="4140" w:name="_Toc49453723"/>
      <w:bookmarkStart w:id="4141" w:name="_Toc49455006"/>
      <w:bookmarkStart w:id="4142" w:name="_Toc49456292"/>
      <w:bookmarkStart w:id="4143" w:name="_Toc49457950"/>
      <w:bookmarkStart w:id="4144" w:name="_Toc49863497"/>
      <w:bookmarkStart w:id="4145" w:name="_Toc49864812"/>
      <w:bookmarkStart w:id="4146" w:name="_Toc55545593"/>
      <w:bookmarkStart w:id="4147" w:name="_Toc55550613"/>
      <w:bookmarkStart w:id="4148" w:name="_Toc55563793"/>
      <w:bookmarkStart w:id="4149" w:name="_Toc55564958"/>
      <w:bookmarkStart w:id="4150" w:name="_Toc55569304"/>
      <w:bookmarkStart w:id="4151" w:name="_Toc55573030"/>
      <w:bookmarkStart w:id="4152" w:name="_Toc56007001"/>
      <w:bookmarkStart w:id="4153" w:name="_Toc56008298"/>
      <w:bookmarkStart w:id="4154" w:name="_Toc58252415"/>
      <w:bookmarkStart w:id="4155" w:name="_Toc58505977"/>
      <w:bookmarkStart w:id="4156" w:name="_Toc58943031"/>
      <w:bookmarkStart w:id="4157" w:name="_Toc58944205"/>
      <w:bookmarkStart w:id="4158" w:name="_Toc63067538"/>
      <w:bookmarkStart w:id="4159" w:name="_Toc63068770"/>
      <w:bookmarkStart w:id="4160" w:name="_Toc63070684"/>
      <w:bookmarkStart w:id="4161" w:name="_Toc63086309"/>
      <w:bookmarkStart w:id="4162" w:name="_Toc63087543"/>
      <w:bookmarkStart w:id="4163" w:name="_Toc63236201"/>
      <w:bookmarkStart w:id="4164" w:name="_Toc63237436"/>
      <w:bookmarkStart w:id="4165" w:name="_Toc67047291"/>
      <w:bookmarkStart w:id="4166" w:name="_Toc67048586"/>
      <w:bookmarkStart w:id="4167" w:name="_Toc49099186"/>
      <w:bookmarkStart w:id="4168" w:name="_Toc49105589"/>
      <w:bookmarkStart w:id="4169" w:name="_Toc49108133"/>
      <w:bookmarkStart w:id="4170" w:name="_Toc49109297"/>
      <w:bookmarkStart w:id="4171" w:name="_Toc49110459"/>
      <w:bookmarkStart w:id="4172" w:name="_Toc49327627"/>
      <w:bookmarkStart w:id="4173" w:name="_Toc49432784"/>
      <w:bookmarkStart w:id="4174" w:name="_Toc49433970"/>
      <w:bookmarkStart w:id="4175" w:name="_Toc49435159"/>
      <w:bookmarkStart w:id="4176" w:name="_Toc49436346"/>
      <w:bookmarkStart w:id="4177" w:name="_Toc49453724"/>
      <w:bookmarkStart w:id="4178" w:name="_Toc49455007"/>
      <w:bookmarkStart w:id="4179" w:name="_Toc49456293"/>
      <w:bookmarkStart w:id="4180" w:name="_Toc49457951"/>
      <w:bookmarkStart w:id="4181" w:name="_Toc49863498"/>
      <w:bookmarkStart w:id="4182" w:name="_Toc49864813"/>
      <w:bookmarkStart w:id="4183" w:name="_Toc55545594"/>
      <w:bookmarkStart w:id="4184" w:name="_Toc55550614"/>
      <w:bookmarkStart w:id="4185" w:name="_Toc55563794"/>
      <w:bookmarkStart w:id="4186" w:name="_Toc55564959"/>
      <w:bookmarkStart w:id="4187" w:name="_Toc55569305"/>
      <w:bookmarkStart w:id="4188" w:name="_Toc55573031"/>
      <w:bookmarkStart w:id="4189" w:name="_Toc56007002"/>
      <w:bookmarkStart w:id="4190" w:name="_Toc56008299"/>
      <w:bookmarkStart w:id="4191" w:name="_Toc58252416"/>
      <w:bookmarkStart w:id="4192" w:name="_Toc58505978"/>
      <w:bookmarkStart w:id="4193" w:name="_Toc58943032"/>
      <w:bookmarkStart w:id="4194" w:name="_Toc58944206"/>
      <w:bookmarkStart w:id="4195" w:name="_Toc63067539"/>
      <w:bookmarkStart w:id="4196" w:name="_Toc63068771"/>
      <w:bookmarkStart w:id="4197" w:name="_Toc63070685"/>
      <w:bookmarkStart w:id="4198" w:name="_Toc63086310"/>
      <w:bookmarkStart w:id="4199" w:name="_Toc63087544"/>
      <w:bookmarkStart w:id="4200" w:name="_Toc63236202"/>
      <w:bookmarkStart w:id="4201" w:name="_Toc63237437"/>
      <w:bookmarkStart w:id="4202" w:name="_Toc67047292"/>
      <w:bookmarkStart w:id="4203" w:name="_Toc67048587"/>
      <w:bookmarkStart w:id="4204" w:name="_Toc49099187"/>
      <w:bookmarkStart w:id="4205" w:name="_Toc49105590"/>
      <w:bookmarkStart w:id="4206" w:name="_Toc49108134"/>
      <w:bookmarkStart w:id="4207" w:name="_Toc49109298"/>
      <w:bookmarkStart w:id="4208" w:name="_Toc49110460"/>
      <w:bookmarkStart w:id="4209" w:name="_Toc49327628"/>
      <w:bookmarkStart w:id="4210" w:name="_Toc49432785"/>
      <w:bookmarkStart w:id="4211" w:name="_Toc49433971"/>
      <w:bookmarkStart w:id="4212" w:name="_Toc49435160"/>
      <w:bookmarkStart w:id="4213" w:name="_Toc49436347"/>
      <w:bookmarkStart w:id="4214" w:name="_Toc49453725"/>
      <w:bookmarkStart w:id="4215" w:name="_Toc49455008"/>
      <w:bookmarkStart w:id="4216" w:name="_Toc49456294"/>
      <w:bookmarkStart w:id="4217" w:name="_Toc49457952"/>
      <w:bookmarkStart w:id="4218" w:name="_Toc49863499"/>
      <w:bookmarkStart w:id="4219" w:name="_Toc49864814"/>
      <w:bookmarkStart w:id="4220" w:name="_Toc55545595"/>
      <w:bookmarkStart w:id="4221" w:name="_Toc55550615"/>
      <w:bookmarkStart w:id="4222" w:name="_Toc55563795"/>
      <w:bookmarkStart w:id="4223" w:name="_Toc55564960"/>
      <w:bookmarkStart w:id="4224" w:name="_Toc55569306"/>
      <w:bookmarkStart w:id="4225" w:name="_Toc55573032"/>
      <w:bookmarkStart w:id="4226" w:name="_Toc56007003"/>
      <w:bookmarkStart w:id="4227" w:name="_Toc56008300"/>
      <w:bookmarkStart w:id="4228" w:name="_Toc58252417"/>
      <w:bookmarkStart w:id="4229" w:name="_Toc58505979"/>
      <w:bookmarkStart w:id="4230" w:name="_Toc58943033"/>
      <w:bookmarkStart w:id="4231" w:name="_Toc58944207"/>
      <w:bookmarkStart w:id="4232" w:name="_Toc63067540"/>
      <w:bookmarkStart w:id="4233" w:name="_Toc63068772"/>
      <w:bookmarkStart w:id="4234" w:name="_Toc63070686"/>
      <w:bookmarkStart w:id="4235" w:name="_Toc63086311"/>
      <w:bookmarkStart w:id="4236" w:name="_Toc63087545"/>
      <w:bookmarkStart w:id="4237" w:name="_Toc63236203"/>
      <w:bookmarkStart w:id="4238" w:name="_Toc63237438"/>
      <w:bookmarkStart w:id="4239" w:name="_Toc67047293"/>
      <w:bookmarkStart w:id="4240" w:name="_Toc67048588"/>
      <w:bookmarkStart w:id="4241" w:name="_Toc49099188"/>
      <w:bookmarkStart w:id="4242" w:name="_Toc49105591"/>
      <w:bookmarkStart w:id="4243" w:name="_Toc49108135"/>
      <w:bookmarkStart w:id="4244" w:name="_Toc49109299"/>
      <w:bookmarkStart w:id="4245" w:name="_Toc49110461"/>
      <w:bookmarkStart w:id="4246" w:name="_Toc49327629"/>
      <w:bookmarkStart w:id="4247" w:name="_Toc49432786"/>
      <w:bookmarkStart w:id="4248" w:name="_Toc49433972"/>
      <w:bookmarkStart w:id="4249" w:name="_Toc49435161"/>
      <w:bookmarkStart w:id="4250" w:name="_Toc49436348"/>
      <w:bookmarkStart w:id="4251" w:name="_Toc49453726"/>
      <w:bookmarkStart w:id="4252" w:name="_Toc49455009"/>
      <w:bookmarkStart w:id="4253" w:name="_Toc49456295"/>
      <w:bookmarkStart w:id="4254" w:name="_Toc49457953"/>
      <w:bookmarkStart w:id="4255" w:name="_Toc49863500"/>
      <w:bookmarkStart w:id="4256" w:name="_Toc49864815"/>
      <w:bookmarkStart w:id="4257" w:name="_Toc55545596"/>
      <w:bookmarkStart w:id="4258" w:name="_Toc55550616"/>
      <w:bookmarkStart w:id="4259" w:name="_Toc55563796"/>
      <w:bookmarkStart w:id="4260" w:name="_Toc55564961"/>
      <w:bookmarkStart w:id="4261" w:name="_Toc55569307"/>
      <w:bookmarkStart w:id="4262" w:name="_Toc55573033"/>
      <w:bookmarkStart w:id="4263" w:name="_Toc56007004"/>
      <w:bookmarkStart w:id="4264" w:name="_Toc56008301"/>
      <w:bookmarkStart w:id="4265" w:name="_Toc58252418"/>
      <w:bookmarkStart w:id="4266" w:name="_Toc58505980"/>
      <w:bookmarkStart w:id="4267" w:name="_Toc58943034"/>
      <w:bookmarkStart w:id="4268" w:name="_Toc58944208"/>
      <w:bookmarkStart w:id="4269" w:name="_Toc63067541"/>
      <w:bookmarkStart w:id="4270" w:name="_Toc63068773"/>
      <w:bookmarkStart w:id="4271" w:name="_Toc63070687"/>
      <w:bookmarkStart w:id="4272" w:name="_Toc63086312"/>
      <w:bookmarkStart w:id="4273" w:name="_Toc63087546"/>
      <w:bookmarkStart w:id="4274" w:name="_Toc63236204"/>
      <w:bookmarkStart w:id="4275" w:name="_Toc63237439"/>
      <w:bookmarkStart w:id="4276" w:name="_Toc67047294"/>
      <w:bookmarkStart w:id="4277" w:name="_Toc67048589"/>
      <w:bookmarkStart w:id="4278" w:name="_Toc49099189"/>
      <w:bookmarkStart w:id="4279" w:name="_Toc49105592"/>
      <w:bookmarkStart w:id="4280" w:name="_Toc49108136"/>
      <w:bookmarkStart w:id="4281" w:name="_Toc49109300"/>
      <w:bookmarkStart w:id="4282" w:name="_Toc49110462"/>
      <w:bookmarkStart w:id="4283" w:name="_Toc49327630"/>
      <w:bookmarkStart w:id="4284" w:name="_Toc49432787"/>
      <w:bookmarkStart w:id="4285" w:name="_Toc49433973"/>
      <w:bookmarkStart w:id="4286" w:name="_Toc49435162"/>
      <w:bookmarkStart w:id="4287" w:name="_Toc49436349"/>
      <w:bookmarkStart w:id="4288" w:name="_Toc49453727"/>
      <w:bookmarkStart w:id="4289" w:name="_Toc49455010"/>
      <w:bookmarkStart w:id="4290" w:name="_Toc49456296"/>
      <w:bookmarkStart w:id="4291" w:name="_Toc49457954"/>
      <w:bookmarkStart w:id="4292" w:name="_Toc49863501"/>
      <w:bookmarkStart w:id="4293" w:name="_Toc49864816"/>
      <w:bookmarkStart w:id="4294" w:name="_Toc55545597"/>
      <w:bookmarkStart w:id="4295" w:name="_Toc55550617"/>
      <w:bookmarkStart w:id="4296" w:name="_Toc55563797"/>
      <w:bookmarkStart w:id="4297" w:name="_Toc55564962"/>
      <w:bookmarkStart w:id="4298" w:name="_Toc55569308"/>
      <w:bookmarkStart w:id="4299" w:name="_Toc55573034"/>
      <w:bookmarkStart w:id="4300" w:name="_Toc56007005"/>
      <w:bookmarkStart w:id="4301" w:name="_Toc56008302"/>
      <w:bookmarkStart w:id="4302" w:name="_Toc58252419"/>
      <w:bookmarkStart w:id="4303" w:name="_Toc58505981"/>
      <w:bookmarkStart w:id="4304" w:name="_Toc58943035"/>
      <w:bookmarkStart w:id="4305" w:name="_Toc58944209"/>
      <w:bookmarkStart w:id="4306" w:name="_Toc63067542"/>
      <w:bookmarkStart w:id="4307" w:name="_Toc63068774"/>
      <w:bookmarkStart w:id="4308" w:name="_Toc63070688"/>
      <w:bookmarkStart w:id="4309" w:name="_Toc63086313"/>
      <w:bookmarkStart w:id="4310" w:name="_Toc63087547"/>
      <w:bookmarkStart w:id="4311" w:name="_Toc63236205"/>
      <w:bookmarkStart w:id="4312" w:name="_Toc63237440"/>
      <w:bookmarkStart w:id="4313" w:name="_Toc67047295"/>
      <w:bookmarkStart w:id="4314" w:name="_Toc67048590"/>
      <w:bookmarkStart w:id="4315" w:name="_Toc49099190"/>
      <w:bookmarkStart w:id="4316" w:name="_Toc49105593"/>
      <w:bookmarkStart w:id="4317" w:name="_Toc49108137"/>
      <w:bookmarkStart w:id="4318" w:name="_Toc49109301"/>
      <w:bookmarkStart w:id="4319" w:name="_Toc49110463"/>
      <w:bookmarkStart w:id="4320" w:name="_Toc49327631"/>
      <w:bookmarkStart w:id="4321" w:name="_Toc49432788"/>
      <w:bookmarkStart w:id="4322" w:name="_Toc49433974"/>
      <w:bookmarkStart w:id="4323" w:name="_Toc49435163"/>
      <w:bookmarkStart w:id="4324" w:name="_Toc49436350"/>
      <w:bookmarkStart w:id="4325" w:name="_Toc49453728"/>
      <w:bookmarkStart w:id="4326" w:name="_Toc49455011"/>
      <w:bookmarkStart w:id="4327" w:name="_Toc49456297"/>
      <w:bookmarkStart w:id="4328" w:name="_Toc49457955"/>
      <w:bookmarkStart w:id="4329" w:name="_Toc49863502"/>
      <w:bookmarkStart w:id="4330" w:name="_Toc49864817"/>
      <w:bookmarkStart w:id="4331" w:name="_Toc55545598"/>
      <w:bookmarkStart w:id="4332" w:name="_Toc55550618"/>
      <w:bookmarkStart w:id="4333" w:name="_Toc55563798"/>
      <w:bookmarkStart w:id="4334" w:name="_Toc55564963"/>
      <w:bookmarkStart w:id="4335" w:name="_Toc55569309"/>
      <w:bookmarkStart w:id="4336" w:name="_Toc55573035"/>
      <w:bookmarkStart w:id="4337" w:name="_Toc56007006"/>
      <w:bookmarkStart w:id="4338" w:name="_Toc56008303"/>
      <w:bookmarkStart w:id="4339" w:name="_Toc58252420"/>
      <w:bookmarkStart w:id="4340" w:name="_Toc58505982"/>
      <w:bookmarkStart w:id="4341" w:name="_Toc58943036"/>
      <w:bookmarkStart w:id="4342" w:name="_Toc58944210"/>
      <w:bookmarkStart w:id="4343" w:name="_Toc63067543"/>
      <w:bookmarkStart w:id="4344" w:name="_Toc63068775"/>
      <w:bookmarkStart w:id="4345" w:name="_Toc63070689"/>
      <w:bookmarkStart w:id="4346" w:name="_Toc63086314"/>
      <w:bookmarkStart w:id="4347" w:name="_Toc63087548"/>
      <w:bookmarkStart w:id="4348" w:name="_Toc63236206"/>
      <w:bookmarkStart w:id="4349" w:name="_Toc63237441"/>
      <w:bookmarkStart w:id="4350" w:name="_Toc67047296"/>
      <w:bookmarkStart w:id="4351" w:name="_Toc67048591"/>
      <w:bookmarkStart w:id="4352" w:name="_Toc49099191"/>
      <w:bookmarkStart w:id="4353" w:name="_Toc49105594"/>
      <w:bookmarkStart w:id="4354" w:name="_Toc49108138"/>
      <w:bookmarkStart w:id="4355" w:name="_Toc49109302"/>
      <w:bookmarkStart w:id="4356" w:name="_Toc49110464"/>
      <w:bookmarkStart w:id="4357" w:name="_Toc49327632"/>
      <w:bookmarkStart w:id="4358" w:name="_Toc49432789"/>
      <w:bookmarkStart w:id="4359" w:name="_Toc49433975"/>
      <w:bookmarkStart w:id="4360" w:name="_Toc49435164"/>
      <w:bookmarkStart w:id="4361" w:name="_Toc49436351"/>
      <w:bookmarkStart w:id="4362" w:name="_Toc49453729"/>
      <w:bookmarkStart w:id="4363" w:name="_Toc49455012"/>
      <w:bookmarkStart w:id="4364" w:name="_Toc49456298"/>
      <w:bookmarkStart w:id="4365" w:name="_Toc49457956"/>
      <w:bookmarkStart w:id="4366" w:name="_Toc49863503"/>
      <w:bookmarkStart w:id="4367" w:name="_Toc49864818"/>
      <w:bookmarkStart w:id="4368" w:name="_Toc55545599"/>
      <w:bookmarkStart w:id="4369" w:name="_Toc55550619"/>
      <w:bookmarkStart w:id="4370" w:name="_Toc55563799"/>
      <w:bookmarkStart w:id="4371" w:name="_Toc55564964"/>
      <w:bookmarkStart w:id="4372" w:name="_Toc55569310"/>
      <w:bookmarkStart w:id="4373" w:name="_Toc55573036"/>
      <w:bookmarkStart w:id="4374" w:name="_Toc56007007"/>
      <w:bookmarkStart w:id="4375" w:name="_Toc56008304"/>
      <w:bookmarkStart w:id="4376" w:name="_Toc58252421"/>
      <w:bookmarkStart w:id="4377" w:name="_Toc58505983"/>
      <w:bookmarkStart w:id="4378" w:name="_Toc58943037"/>
      <w:bookmarkStart w:id="4379" w:name="_Toc58944211"/>
      <w:bookmarkStart w:id="4380" w:name="_Toc63067544"/>
      <w:bookmarkStart w:id="4381" w:name="_Toc63068776"/>
      <w:bookmarkStart w:id="4382" w:name="_Toc63070690"/>
      <w:bookmarkStart w:id="4383" w:name="_Toc63086315"/>
      <w:bookmarkStart w:id="4384" w:name="_Toc63087549"/>
      <w:bookmarkStart w:id="4385" w:name="_Toc63236207"/>
      <w:bookmarkStart w:id="4386" w:name="_Toc63237442"/>
      <w:bookmarkStart w:id="4387" w:name="_Toc67047297"/>
      <w:bookmarkStart w:id="4388" w:name="_Toc67048592"/>
      <w:bookmarkStart w:id="4389" w:name="_Toc49099192"/>
      <w:bookmarkStart w:id="4390" w:name="_Toc49105595"/>
      <w:bookmarkStart w:id="4391" w:name="_Toc49108139"/>
      <w:bookmarkStart w:id="4392" w:name="_Toc49109303"/>
      <w:bookmarkStart w:id="4393" w:name="_Toc49110465"/>
      <w:bookmarkStart w:id="4394" w:name="_Toc49327633"/>
      <w:bookmarkStart w:id="4395" w:name="_Toc49432790"/>
      <w:bookmarkStart w:id="4396" w:name="_Toc49433976"/>
      <w:bookmarkStart w:id="4397" w:name="_Toc49435165"/>
      <w:bookmarkStart w:id="4398" w:name="_Toc49436352"/>
      <w:bookmarkStart w:id="4399" w:name="_Toc49453730"/>
      <w:bookmarkStart w:id="4400" w:name="_Toc49455013"/>
      <w:bookmarkStart w:id="4401" w:name="_Toc49456299"/>
      <w:bookmarkStart w:id="4402" w:name="_Toc49457957"/>
      <w:bookmarkStart w:id="4403" w:name="_Toc49863504"/>
      <w:bookmarkStart w:id="4404" w:name="_Toc49864819"/>
      <w:bookmarkStart w:id="4405" w:name="_Toc55545600"/>
      <w:bookmarkStart w:id="4406" w:name="_Toc55550620"/>
      <w:bookmarkStart w:id="4407" w:name="_Toc55563800"/>
      <w:bookmarkStart w:id="4408" w:name="_Toc55564965"/>
      <w:bookmarkStart w:id="4409" w:name="_Toc55569311"/>
      <w:bookmarkStart w:id="4410" w:name="_Toc55573037"/>
      <w:bookmarkStart w:id="4411" w:name="_Toc56007008"/>
      <w:bookmarkStart w:id="4412" w:name="_Toc56008305"/>
      <w:bookmarkStart w:id="4413" w:name="_Toc58252422"/>
      <w:bookmarkStart w:id="4414" w:name="_Toc58505984"/>
      <w:bookmarkStart w:id="4415" w:name="_Toc58943038"/>
      <w:bookmarkStart w:id="4416" w:name="_Toc58944212"/>
      <w:bookmarkStart w:id="4417" w:name="_Toc63067545"/>
      <w:bookmarkStart w:id="4418" w:name="_Toc63068777"/>
      <w:bookmarkStart w:id="4419" w:name="_Toc63070691"/>
      <w:bookmarkStart w:id="4420" w:name="_Toc63086316"/>
      <w:bookmarkStart w:id="4421" w:name="_Toc63087550"/>
      <w:bookmarkStart w:id="4422" w:name="_Toc63236208"/>
      <w:bookmarkStart w:id="4423" w:name="_Toc63237443"/>
      <w:bookmarkStart w:id="4424" w:name="_Toc67047298"/>
      <w:bookmarkStart w:id="4425" w:name="_Toc67048593"/>
      <w:bookmarkStart w:id="4426" w:name="_Toc49099193"/>
      <w:bookmarkStart w:id="4427" w:name="_Toc49105596"/>
      <w:bookmarkStart w:id="4428" w:name="_Toc49108140"/>
      <w:bookmarkStart w:id="4429" w:name="_Toc49109304"/>
      <w:bookmarkStart w:id="4430" w:name="_Toc49110466"/>
      <w:bookmarkStart w:id="4431" w:name="_Toc49327634"/>
      <w:bookmarkStart w:id="4432" w:name="_Toc49432791"/>
      <w:bookmarkStart w:id="4433" w:name="_Toc49433977"/>
      <w:bookmarkStart w:id="4434" w:name="_Toc49435166"/>
      <w:bookmarkStart w:id="4435" w:name="_Toc49436353"/>
      <w:bookmarkStart w:id="4436" w:name="_Toc49453731"/>
      <w:bookmarkStart w:id="4437" w:name="_Toc49455014"/>
      <w:bookmarkStart w:id="4438" w:name="_Toc49456300"/>
      <w:bookmarkStart w:id="4439" w:name="_Toc49457958"/>
      <w:bookmarkStart w:id="4440" w:name="_Toc49863505"/>
      <w:bookmarkStart w:id="4441" w:name="_Toc49864820"/>
      <w:bookmarkStart w:id="4442" w:name="_Toc55545601"/>
      <w:bookmarkStart w:id="4443" w:name="_Toc55550621"/>
      <w:bookmarkStart w:id="4444" w:name="_Toc55563801"/>
      <w:bookmarkStart w:id="4445" w:name="_Toc55564966"/>
      <w:bookmarkStart w:id="4446" w:name="_Toc55569312"/>
      <w:bookmarkStart w:id="4447" w:name="_Toc55573038"/>
      <w:bookmarkStart w:id="4448" w:name="_Toc56007009"/>
      <w:bookmarkStart w:id="4449" w:name="_Toc56008306"/>
      <w:bookmarkStart w:id="4450" w:name="_Toc58252423"/>
      <w:bookmarkStart w:id="4451" w:name="_Toc58505985"/>
      <w:bookmarkStart w:id="4452" w:name="_Toc58943039"/>
      <w:bookmarkStart w:id="4453" w:name="_Toc58944213"/>
      <w:bookmarkStart w:id="4454" w:name="_Toc63067546"/>
      <w:bookmarkStart w:id="4455" w:name="_Toc63068778"/>
      <w:bookmarkStart w:id="4456" w:name="_Toc63070692"/>
      <w:bookmarkStart w:id="4457" w:name="_Toc63086317"/>
      <w:bookmarkStart w:id="4458" w:name="_Toc63087551"/>
      <w:bookmarkStart w:id="4459" w:name="_Toc63236209"/>
      <w:bookmarkStart w:id="4460" w:name="_Toc63237444"/>
      <w:bookmarkStart w:id="4461" w:name="_Toc67047299"/>
      <w:bookmarkStart w:id="4462" w:name="_Toc67048594"/>
      <w:bookmarkStart w:id="4463" w:name="_Toc49099194"/>
      <w:bookmarkStart w:id="4464" w:name="_Toc49105597"/>
      <w:bookmarkStart w:id="4465" w:name="_Toc49108141"/>
      <w:bookmarkStart w:id="4466" w:name="_Toc49109305"/>
      <w:bookmarkStart w:id="4467" w:name="_Toc49110467"/>
      <w:bookmarkStart w:id="4468" w:name="_Toc49327635"/>
      <w:bookmarkStart w:id="4469" w:name="_Toc49432792"/>
      <w:bookmarkStart w:id="4470" w:name="_Toc49433978"/>
      <w:bookmarkStart w:id="4471" w:name="_Toc49435167"/>
      <w:bookmarkStart w:id="4472" w:name="_Toc49436354"/>
      <w:bookmarkStart w:id="4473" w:name="_Toc49453732"/>
      <w:bookmarkStart w:id="4474" w:name="_Toc49455015"/>
      <w:bookmarkStart w:id="4475" w:name="_Toc49456301"/>
      <w:bookmarkStart w:id="4476" w:name="_Toc49457959"/>
      <w:bookmarkStart w:id="4477" w:name="_Toc49863506"/>
      <w:bookmarkStart w:id="4478" w:name="_Toc49864821"/>
      <w:bookmarkStart w:id="4479" w:name="_Toc55545602"/>
      <w:bookmarkStart w:id="4480" w:name="_Toc55550622"/>
      <w:bookmarkStart w:id="4481" w:name="_Toc55563802"/>
      <w:bookmarkStart w:id="4482" w:name="_Toc55564967"/>
      <w:bookmarkStart w:id="4483" w:name="_Toc55569313"/>
      <w:bookmarkStart w:id="4484" w:name="_Toc55573039"/>
      <w:bookmarkStart w:id="4485" w:name="_Toc56007010"/>
      <w:bookmarkStart w:id="4486" w:name="_Toc56008307"/>
      <w:bookmarkStart w:id="4487" w:name="_Toc58252424"/>
      <w:bookmarkStart w:id="4488" w:name="_Toc58505986"/>
      <w:bookmarkStart w:id="4489" w:name="_Toc58943040"/>
      <w:bookmarkStart w:id="4490" w:name="_Toc58944214"/>
      <w:bookmarkStart w:id="4491" w:name="_Toc63067547"/>
      <w:bookmarkStart w:id="4492" w:name="_Toc63068779"/>
      <w:bookmarkStart w:id="4493" w:name="_Toc63070693"/>
      <w:bookmarkStart w:id="4494" w:name="_Toc63086318"/>
      <w:bookmarkStart w:id="4495" w:name="_Toc63087552"/>
      <w:bookmarkStart w:id="4496" w:name="_Toc63236210"/>
      <w:bookmarkStart w:id="4497" w:name="_Toc63237445"/>
      <w:bookmarkStart w:id="4498" w:name="_Toc67047300"/>
      <w:bookmarkStart w:id="4499" w:name="_Toc67048595"/>
      <w:bookmarkStart w:id="4500" w:name="_Toc461374777"/>
      <w:bookmarkStart w:id="4501" w:name="_Toc461697784"/>
      <w:bookmarkStart w:id="4502" w:name="_Toc461972854"/>
      <w:bookmarkStart w:id="4503" w:name="_Toc461998745"/>
      <w:bookmarkStart w:id="4504" w:name="_Toc49099195"/>
      <w:bookmarkStart w:id="4505" w:name="_Toc49105598"/>
      <w:bookmarkStart w:id="4506" w:name="_Toc49108142"/>
      <w:bookmarkStart w:id="4507" w:name="_Toc49109306"/>
      <w:bookmarkStart w:id="4508" w:name="_Toc49110468"/>
      <w:bookmarkStart w:id="4509" w:name="_Toc49327636"/>
      <w:bookmarkStart w:id="4510" w:name="_Toc49432793"/>
      <w:bookmarkStart w:id="4511" w:name="_Toc49433979"/>
      <w:bookmarkStart w:id="4512" w:name="_Toc49435168"/>
      <w:bookmarkStart w:id="4513" w:name="_Toc49436355"/>
      <w:bookmarkStart w:id="4514" w:name="_Toc49453733"/>
      <w:bookmarkStart w:id="4515" w:name="_Toc49455016"/>
      <w:bookmarkStart w:id="4516" w:name="_Toc49456302"/>
      <w:bookmarkStart w:id="4517" w:name="_Toc49457960"/>
      <w:bookmarkStart w:id="4518" w:name="_Toc49863507"/>
      <w:bookmarkStart w:id="4519" w:name="_Toc49864822"/>
      <w:bookmarkStart w:id="4520" w:name="_Toc55545603"/>
      <w:bookmarkStart w:id="4521" w:name="_Toc55550623"/>
      <w:bookmarkStart w:id="4522" w:name="_Toc55563803"/>
      <w:bookmarkStart w:id="4523" w:name="_Toc55564968"/>
      <w:bookmarkStart w:id="4524" w:name="_Toc55569314"/>
      <w:bookmarkStart w:id="4525" w:name="_Toc55573040"/>
      <w:bookmarkStart w:id="4526" w:name="_Toc56007011"/>
      <w:bookmarkStart w:id="4527" w:name="_Toc56008308"/>
      <w:bookmarkStart w:id="4528" w:name="_Toc58252425"/>
      <w:bookmarkStart w:id="4529" w:name="_Toc58505987"/>
      <w:bookmarkStart w:id="4530" w:name="_Toc58943041"/>
      <w:bookmarkStart w:id="4531" w:name="_Toc58944215"/>
      <w:bookmarkStart w:id="4532" w:name="_Toc63067548"/>
      <w:bookmarkStart w:id="4533" w:name="_Toc63068780"/>
      <w:bookmarkStart w:id="4534" w:name="_Toc63070694"/>
      <w:bookmarkStart w:id="4535" w:name="_Toc63086319"/>
      <w:bookmarkStart w:id="4536" w:name="_Toc63087553"/>
      <w:bookmarkStart w:id="4537" w:name="_Toc63236211"/>
      <w:bookmarkStart w:id="4538" w:name="_Toc63237446"/>
      <w:bookmarkStart w:id="4539" w:name="_Toc67047301"/>
      <w:bookmarkStart w:id="4540" w:name="_Toc67048596"/>
      <w:bookmarkStart w:id="4541" w:name="_Toc49099196"/>
      <w:bookmarkStart w:id="4542" w:name="_Toc49105599"/>
      <w:bookmarkStart w:id="4543" w:name="_Toc49108143"/>
      <w:bookmarkStart w:id="4544" w:name="_Toc49109307"/>
      <w:bookmarkStart w:id="4545" w:name="_Toc49110469"/>
      <w:bookmarkStart w:id="4546" w:name="_Toc49327637"/>
      <w:bookmarkStart w:id="4547" w:name="_Toc49432794"/>
      <w:bookmarkStart w:id="4548" w:name="_Toc49433980"/>
      <w:bookmarkStart w:id="4549" w:name="_Toc49435169"/>
      <w:bookmarkStart w:id="4550" w:name="_Toc49436356"/>
      <w:bookmarkStart w:id="4551" w:name="_Toc49453734"/>
      <w:bookmarkStart w:id="4552" w:name="_Toc49455017"/>
      <w:bookmarkStart w:id="4553" w:name="_Toc49456303"/>
      <w:bookmarkStart w:id="4554" w:name="_Toc49457961"/>
      <w:bookmarkStart w:id="4555" w:name="_Toc49863508"/>
      <w:bookmarkStart w:id="4556" w:name="_Toc49864823"/>
      <w:bookmarkStart w:id="4557" w:name="_Toc55545604"/>
      <w:bookmarkStart w:id="4558" w:name="_Toc55550624"/>
      <w:bookmarkStart w:id="4559" w:name="_Toc55563804"/>
      <w:bookmarkStart w:id="4560" w:name="_Toc55564969"/>
      <w:bookmarkStart w:id="4561" w:name="_Toc55569315"/>
      <w:bookmarkStart w:id="4562" w:name="_Toc55573041"/>
      <w:bookmarkStart w:id="4563" w:name="_Toc56007012"/>
      <w:bookmarkStart w:id="4564" w:name="_Toc56008309"/>
      <w:bookmarkStart w:id="4565" w:name="_Toc58252426"/>
      <w:bookmarkStart w:id="4566" w:name="_Toc58505988"/>
      <w:bookmarkStart w:id="4567" w:name="_Toc58943042"/>
      <w:bookmarkStart w:id="4568" w:name="_Toc58944216"/>
      <w:bookmarkStart w:id="4569" w:name="_Toc63067549"/>
      <w:bookmarkStart w:id="4570" w:name="_Toc63068781"/>
      <w:bookmarkStart w:id="4571" w:name="_Toc63070695"/>
      <w:bookmarkStart w:id="4572" w:name="_Toc63086320"/>
      <w:bookmarkStart w:id="4573" w:name="_Toc63087554"/>
      <w:bookmarkStart w:id="4574" w:name="_Toc63236212"/>
      <w:bookmarkStart w:id="4575" w:name="_Toc63237447"/>
      <w:bookmarkStart w:id="4576" w:name="_Toc67047302"/>
      <w:bookmarkStart w:id="4577" w:name="_Toc67048597"/>
      <w:bookmarkStart w:id="4578" w:name="_Toc49099197"/>
      <w:bookmarkStart w:id="4579" w:name="_Toc49105600"/>
      <w:bookmarkStart w:id="4580" w:name="_Toc49108144"/>
      <w:bookmarkStart w:id="4581" w:name="_Toc49109308"/>
      <w:bookmarkStart w:id="4582" w:name="_Toc49110470"/>
      <w:bookmarkStart w:id="4583" w:name="_Toc49327638"/>
      <w:bookmarkStart w:id="4584" w:name="_Toc49432795"/>
      <w:bookmarkStart w:id="4585" w:name="_Toc49433981"/>
      <w:bookmarkStart w:id="4586" w:name="_Toc49435170"/>
      <w:bookmarkStart w:id="4587" w:name="_Toc49436357"/>
      <w:bookmarkStart w:id="4588" w:name="_Toc49453735"/>
      <w:bookmarkStart w:id="4589" w:name="_Toc49455018"/>
      <w:bookmarkStart w:id="4590" w:name="_Toc49456304"/>
      <w:bookmarkStart w:id="4591" w:name="_Toc49457962"/>
      <w:bookmarkStart w:id="4592" w:name="_Toc49863509"/>
      <w:bookmarkStart w:id="4593" w:name="_Toc49864824"/>
      <w:bookmarkStart w:id="4594" w:name="_Toc55545605"/>
      <w:bookmarkStart w:id="4595" w:name="_Toc55550625"/>
      <w:bookmarkStart w:id="4596" w:name="_Toc55563805"/>
      <w:bookmarkStart w:id="4597" w:name="_Toc55564970"/>
      <w:bookmarkStart w:id="4598" w:name="_Toc55569316"/>
      <w:bookmarkStart w:id="4599" w:name="_Toc55573042"/>
      <w:bookmarkStart w:id="4600" w:name="_Toc56007013"/>
      <w:bookmarkStart w:id="4601" w:name="_Toc56008310"/>
      <w:bookmarkStart w:id="4602" w:name="_Toc58252427"/>
      <w:bookmarkStart w:id="4603" w:name="_Toc58505989"/>
      <w:bookmarkStart w:id="4604" w:name="_Toc58943043"/>
      <w:bookmarkStart w:id="4605" w:name="_Toc58944217"/>
      <w:bookmarkStart w:id="4606" w:name="_Toc63067550"/>
      <w:bookmarkStart w:id="4607" w:name="_Toc63068782"/>
      <w:bookmarkStart w:id="4608" w:name="_Toc63070696"/>
      <w:bookmarkStart w:id="4609" w:name="_Toc63086321"/>
      <w:bookmarkStart w:id="4610" w:name="_Toc63087555"/>
      <w:bookmarkStart w:id="4611" w:name="_Toc63236213"/>
      <w:bookmarkStart w:id="4612" w:name="_Toc63237448"/>
      <w:bookmarkStart w:id="4613" w:name="_Toc67047303"/>
      <w:bookmarkStart w:id="4614" w:name="_Toc67048598"/>
      <w:bookmarkStart w:id="4615" w:name="_Toc49099198"/>
      <w:bookmarkStart w:id="4616" w:name="_Toc49105601"/>
      <w:bookmarkStart w:id="4617" w:name="_Toc49108145"/>
      <w:bookmarkStart w:id="4618" w:name="_Toc49109309"/>
      <w:bookmarkStart w:id="4619" w:name="_Toc49110471"/>
      <w:bookmarkStart w:id="4620" w:name="_Toc49327639"/>
      <w:bookmarkStart w:id="4621" w:name="_Toc49432796"/>
      <w:bookmarkStart w:id="4622" w:name="_Toc49433982"/>
      <w:bookmarkStart w:id="4623" w:name="_Toc49435171"/>
      <w:bookmarkStart w:id="4624" w:name="_Toc49436358"/>
      <w:bookmarkStart w:id="4625" w:name="_Toc49453736"/>
      <w:bookmarkStart w:id="4626" w:name="_Toc49455019"/>
      <w:bookmarkStart w:id="4627" w:name="_Toc49456305"/>
      <w:bookmarkStart w:id="4628" w:name="_Toc49457963"/>
      <w:bookmarkStart w:id="4629" w:name="_Toc49863510"/>
      <w:bookmarkStart w:id="4630" w:name="_Toc49864825"/>
      <w:bookmarkStart w:id="4631" w:name="_Toc55545606"/>
      <w:bookmarkStart w:id="4632" w:name="_Toc55550626"/>
      <w:bookmarkStart w:id="4633" w:name="_Toc55563806"/>
      <w:bookmarkStart w:id="4634" w:name="_Toc55564971"/>
      <w:bookmarkStart w:id="4635" w:name="_Toc55569317"/>
      <w:bookmarkStart w:id="4636" w:name="_Toc55573043"/>
      <w:bookmarkStart w:id="4637" w:name="_Toc56007014"/>
      <w:bookmarkStart w:id="4638" w:name="_Toc56008311"/>
      <w:bookmarkStart w:id="4639" w:name="_Toc58252428"/>
      <w:bookmarkStart w:id="4640" w:name="_Toc58505990"/>
      <w:bookmarkStart w:id="4641" w:name="_Toc58943044"/>
      <w:bookmarkStart w:id="4642" w:name="_Toc58944218"/>
      <w:bookmarkStart w:id="4643" w:name="_Toc63067551"/>
      <w:bookmarkStart w:id="4644" w:name="_Toc63068783"/>
      <w:bookmarkStart w:id="4645" w:name="_Toc63070697"/>
      <w:bookmarkStart w:id="4646" w:name="_Toc63086322"/>
      <w:bookmarkStart w:id="4647" w:name="_Toc63087556"/>
      <w:bookmarkStart w:id="4648" w:name="_Toc63236214"/>
      <w:bookmarkStart w:id="4649" w:name="_Toc63237449"/>
      <w:bookmarkStart w:id="4650" w:name="_Toc67047304"/>
      <w:bookmarkStart w:id="4651" w:name="_Toc67048599"/>
      <w:bookmarkStart w:id="4652" w:name="_Toc49099199"/>
      <w:bookmarkStart w:id="4653" w:name="_Toc49105602"/>
      <w:bookmarkStart w:id="4654" w:name="_Toc49108146"/>
      <w:bookmarkStart w:id="4655" w:name="_Toc49109310"/>
      <w:bookmarkStart w:id="4656" w:name="_Toc49110472"/>
      <w:bookmarkStart w:id="4657" w:name="_Toc49327640"/>
      <w:bookmarkStart w:id="4658" w:name="_Toc49432797"/>
      <w:bookmarkStart w:id="4659" w:name="_Toc49433983"/>
      <w:bookmarkStart w:id="4660" w:name="_Toc49435172"/>
      <w:bookmarkStart w:id="4661" w:name="_Toc49436359"/>
      <w:bookmarkStart w:id="4662" w:name="_Toc49453737"/>
      <w:bookmarkStart w:id="4663" w:name="_Toc49455020"/>
      <w:bookmarkStart w:id="4664" w:name="_Toc49456306"/>
      <w:bookmarkStart w:id="4665" w:name="_Toc49457964"/>
      <w:bookmarkStart w:id="4666" w:name="_Toc49863511"/>
      <w:bookmarkStart w:id="4667" w:name="_Toc49864826"/>
      <w:bookmarkStart w:id="4668" w:name="_Toc55545607"/>
      <w:bookmarkStart w:id="4669" w:name="_Toc55550627"/>
      <w:bookmarkStart w:id="4670" w:name="_Toc55563807"/>
      <w:bookmarkStart w:id="4671" w:name="_Toc55564972"/>
      <w:bookmarkStart w:id="4672" w:name="_Toc55569318"/>
      <w:bookmarkStart w:id="4673" w:name="_Toc55573044"/>
      <w:bookmarkStart w:id="4674" w:name="_Toc56007015"/>
      <w:bookmarkStart w:id="4675" w:name="_Toc56008312"/>
      <w:bookmarkStart w:id="4676" w:name="_Toc58252429"/>
      <w:bookmarkStart w:id="4677" w:name="_Toc58505991"/>
      <w:bookmarkStart w:id="4678" w:name="_Toc58943045"/>
      <w:bookmarkStart w:id="4679" w:name="_Toc58944219"/>
      <w:bookmarkStart w:id="4680" w:name="_Toc63067552"/>
      <w:bookmarkStart w:id="4681" w:name="_Toc63068784"/>
      <w:bookmarkStart w:id="4682" w:name="_Toc63070698"/>
      <w:bookmarkStart w:id="4683" w:name="_Toc63086323"/>
      <w:bookmarkStart w:id="4684" w:name="_Toc63087557"/>
      <w:bookmarkStart w:id="4685" w:name="_Toc63236215"/>
      <w:bookmarkStart w:id="4686" w:name="_Toc63237450"/>
      <w:bookmarkStart w:id="4687" w:name="_Toc67047305"/>
      <w:bookmarkStart w:id="4688" w:name="_Toc67048600"/>
      <w:bookmarkStart w:id="4689" w:name="_Toc49099200"/>
      <w:bookmarkStart w:id="4690" w:name="_Toc49105603"/>
      <w:bookmarkStart w:id="4691" w:name="_Toc49108147"/>
      <w:bookmarkStart w:id="4692" w:name="_Toc49109311"/>
      <w:bookmarkStart w:id="4693" w:name="_Toc49110473"/>
      <w:bookmarkStart w:id="4694" w:name="_Toc49327641"/>
      <w:bookmarkStart w:id="4695" w:name="_Toc49432798"/>
      <w:bookmarkStart w:id="4696" w:name="_Toc49433984"/>
      <w:bookmarkStart w:id="4697" w:name="_Toc49435173"/>
      <w:bookmarkStart w:id="4698" w:name="_Toc49436360"/>
      <w:bookmarkStart w:id="4699" w:name="_Toc49453738"/>
      <w:bookmarkStart w:id="4700" w:name="_Toc49455021"/>
      <w:bookmarkStart w:id="4701" w:name="_Toc49456307"/>
      <w:bookmarkStart w:id="4702" w:name="_Toc49457965"/>
      <w:bookmarkStart w:id="4703" w:name="_Toc49863512"/>
      <w:bookmarkStart w:id="4704" w:name="_Toc49864827"/>
      <w:bookmarkStart w:id="4705" w:name="_Toc55545608"/>
      <w:bookmarkStart w:id="4706" w:name="_Toc55550628"/>
      <w:bookmarkStart w:id="4707" w:name="_Toc55563808"/>
      <w:bookmarkStart w:id="4708" w:name="_Toc55564973"/>
      <w:bookmarkStart w:id="4709" w:name="_Toc55569319"/>
      <w:bookmarkStart w:id="4710" w:name="_Toc55573045"/>
      <w:bookmarkStart w:id="4711" w:name="_Toc56007016"/>
      <w:bookmarkStart w:id="4712" w:name="_Toc56008313"/>
      <w:bookmarkStart w:id="4713" w:name="_Toc58252430"/>
      <w:bookmarkStart w:id="4714" w:name="_Toc58505992"/>
      <w:bookmarkStart w:id="4715" w:name="_Toc58943046"/>
      <w:bookmarkStart w:id="4716" w:name="_Toc58944220"/>
      <w:bookmarkStart w:id="4717" w:name="_Toc63067553"/>
      <w:bookmarkStart w:id="4718" w:name="_Toc63068785"/>
      <w:bookmarkStart w:id="4719" w:name="_Toc63070699"/>
      <w:bookmarkStart w:id="4720" w:name="_Toc63086324"/>
      <w:bookmarkStart w:id="4721" w:name="_Toc63087558"/>
      <w:bookmarkStart w:id="4722" w:name="_Toc63236216"/>
      <w:bookmarkStart w:id="4723" w:name="_Toc63237451"/>
      <w:bookmarkStart w:id="4724" w:name="_Toc67047306"/>
      <w:bookmarkStart w:id="4725" w:name="_Toc67048601"/>
      <w:bookmarkStart w:id="4726" w:name="_Toc251856142"/>
      <w:bookmarkStart w:id="4727" w:name="_Toc251859435"/>
      <w:bookmarkStart w:id="4728" w:name="_Toc251856144"/>
      <w:bookmarkStart w:id="4729" w:name="_Toc251859437"/>
      <w:bookmarkStart w:id="4730" w:name="_Toc251856146"/>
      <w:bookmarkStart w:id="4731" w:name="_Toc251859439"/>
      <w:bookmarkStart w:id="4732" w:name="_Toc251856148"/>
      <w:bookmarkStart w:id="4733" w:name="_Toc251859441"/>
      <w:bookmarkStart w:id="4734" w:name="_Toc251856150"/>
      <w:bookmarkStart w:id="4735" w:name="_Toc251859443"/>
      <w:bookmarkStart w:id="4736" w:name="_Toc251856152"/>
      <w:bookmarkStart w:id="4737" w:name="_Toc251859445"/>
      <w:bookmarkStart w:id="4738" w:name="_Toc251856153"/>
      <w:bookmarkStart w:id="4739" w:name="_Toc251859446"/>
      <w:bookmarkStart w:id="4740" w:name="_Toc251856158"/>
      <w:bookmarkStart w:id="4741" w:name="_Toc251859451"/>
      <w:bookmarkStart w:id="4742" w:name="_Toc251856159"/>
      <w:bookmarkStart w:id="4743" w:name="_Toc251859452"/>
      <w:bookmarkStart w:id="4744" w:name="_Toc251856160"/>
      <w:bookmarkStart w:id="4745" w:name="_Toc251859453"/>
      <w:bookmarkStart w:id="4746" w:name="_Toc251856163"/>
      <w:bookmarkStart w:id="4747" w:name="_Toc251859456"/>
      <w:bookmarkStart w:id="4748" w:name="_Toc251856165"/>
      <w:bookmarkStart w:id="4749" w:name="_Toc251859458"/>
      <w:bookmarkStart w:id="4750" w:name="_Toc251856166"/>
      <w:bookmarkStart w:id="4751" w:name="_Toc251859459"/>
      <w:bookmarkStart w:id="4752" w:name="_Toc251856177"/>
      <w:bookmarkStart w:id="4753" w:name="_Toc251859470"/>
      <w:bookmarkStart w:id="4754" w:name="_Toc251856178"/>
      <w:bookmarkStart w:id="4755" w:name="_Toc251859471"/>
      <w:bookmarkStart w:id="4756" w:name="_Toc251856189"/>
      <w:bookmarkStart w:id="4757" w:name="_Toc251859482"/>
      <w:bookmarkStart w:id="4758" w:name="_Toc251856195"/>
      <w:bookmarkStart w:id="4759" w:name="_Toc251859488"/>
      <w:bookmarkStart w:id="4760" w:name="_Toc251856196"/>
      <w:bookmarkStart w:id="4761" w:name="_Toc251859489"/>
      <w:bookmarkStart w:id="4762" w:name="_Toc49099201"/>
      <w:bookmarkStart w:id="4763" w:name="_Toc49105604"/>
      <w:bookmarkStart w:id="4764" w:name="_Toc49108148"/>
      <w:bookmarkStart w:id="4765" w:name="_Toc49109312"/>
      <w:bookmarkStart w:id="4766" w:name="_Toc49110474"/>
      <w:bookmarkStart w:id="4767" w:name="_Toc49327642"/>
      <w:bookmarkStart w:id="4768" w:name="_Toc49432799"/>
      <w:bookmarkStart w:id="4769" w:name="_Toc49433985"/>
      <w:bookmarkStart w:id="4770" w:name="_Toc49435174"/>
      <w:bookmarkStart w:id="4771" w:name="_Toc49436361"/>
      <w:bookmarkStart w:id="4772" w:name="_Toc49453739"/>
      <w:bookmarkStart w:id="4773" w:name="_Toc49455022"/>
      <w:bookmarkStart w:id="4774" w:name="_Toc49456308"/>
      <w:bookmarkStart w:id="4775" w:name="_Toc49457966"/>
      <w:bookmarkStart w:id="4776" w:name="_Toc49863513"/>
      <w:bookmarkStart w:id="4777" w:name="_Toc49864828"/>
      <w:bookmarkStart w:id="4778" w:name="_Toc55545609"/>
      <w:bookmarkStart w:id="4779" w:name="_Toc55550629"/>
      <w:bookmarkStart w:id="4780" w:name="_Toc55563809"/>
      <w:bookmarkStart w:id="4781" w:name="_Toc55564974"/>
      <w:bookmarkStart w:id="4782" w:name="_Toc55569320"/>
      <w:bookmarkStart w:id="4783" w:name="_Toc55573046"/>
      <w:bookmarkStart w:id="4784" w:name="_Toc56007017"/>
      <w:bookmarkStart w:id="4785" w:name="_Toc56008314"/>
      <w:bookmarkStart w:id="4786" w:name="_Toc58252431"/>
      <w:bookmarkStart w:id="4787" w:name="_Toc58505993"/>
      <w:bookmarkStart w:id="4788" w:name="_Toc58943047"/>
      <w:bookmarkStart w:id="4789" w:name="_Toc58944221"/>
      <w:bookmarkStart w:id="4790" w:name="_Toc63067554"/>
      <w:bookmarkStart w:id="4791" w:name="_Toc63068786"/>
      <w:bookmarkStart w:id="4792" w:name="_Toc63070700"/>
      <w:bookmarkStart w:id="4793" w:name="_Toc63086325"/>
      <w:bookmarkStart w:id="4794" w:name="_Toc63087559"/>
      <w:bookmarkStart w:id="4795" w:name="_Toc63236217"/>
      <w:bookmarkStart w:id="4796" w:name="_Toc63237452"/>
      <w:bookmarkStart w:id="4797" w:name="_Toc67047307"/>
      <w:bookmarkStart w:id="4798" w:name="_Toc67048602"/>
      <w:bookmarkStart w:id="4799" w:name="_Toc49099202"/>
      <w:bookmarkStart w:id="4800" w:name="_Toc49105605"/>
      <w:bookmarkStart w:id="4801" w:name="_Toc49108149"/>
      <w:bookmarkStart w:id="4802" w:name="_Toc49109313"/>
      <w:bookmarkStart w:id="4803" w:name="_Toc49110475"/>
      <w:bookmarkStart w:id="4804" w:name="_Toc49327643"/>
      <w:bookmarkStart w:id="4805" w:name="_Toc49432800"/>
      <w:bookmarkStart w:id="4806" w:name="_Toc49433986"/>
      <w:bookmarkStart w:id="4807" w:name="_Toc49435175"/>
      <w:bookmarkStart w:id="4808" w:name="_Toc49436362"/>
      <w:bookmarkStart w:id="4809" w:name="_Toc49453740"/>
      <w:bookmarkStart w:id="4810" w:name="_Toc49455023"/>
      <w:bookmarkStart w:id="4811" w:name="_Toc49456309"/>
      <w:bookmarkStart w:id="4812" w:name="_Toc49457967"/>
      <w:bookmarkStart w:id="4813" w:name="_Toc49863514"/>
      <w:bookmarkStart w:id="4814" w:name="_Toc49864829"/>
      <w:bookmarkStart w:id="4815" w:name="_Toc55545610"/>
      <w:bookmarkStart w:id="4816" w:name="_Toc55550630"/>
      <w:bookmarkStart w:id="4817" w:name="_Toc55563810"/>
      <w:bookmarkStart w:id="4818" w:name="_Toc55564975"/>
      <w:bookmarkStart w:id="4819" w:name="_Toc55569321"/>
      <w:bookmarkStart w:id="4820" w:name="_Toc55573047"/>
      <w:bookmarkStart w:id="4821" w:name="_Toc56007018"/>
      <w:bookmarkStart w:id="4822" w:name="_Toc56008315"/>
      <w:bookmarkStart w:id="4823" w:name="_Toc58252432"/>
      <w:bookmarkStart w:id="4824" w:name="_Toc58505994"/>
      <w:bookmarkStart w:id="4825" w:name="_Toc58943048"/>
      <w:bookmarkStart w:id="4826" w:name="_Toc58944222"/>
      <w:bookmarkStart w:id="4827" w:name="_Toc63067555"/>
      <w:bookmarkStart w:id="4828" w:name="_Toc63068787"/>
      <w:bookmarkStart w:id="4829" w:name="_Toc63070701"/>
      <w:bookmarkStart w:id="4830" w:name="_Toc63086326"/>
      <w:bookmarkStart w:id="4831" w:name="_Toc63087560"/>
      <w:bookmarkStart w:id="4832" w:name="_Toc63236218"/>
      <w:bookmarkStart w:id="4833" w:name="_Toc63237453"/>
      <w:bookmarkStart w:id="4834" w:name="_Toc67047308"/>
      <w:bookmarkStart w:id="4835" w:name="_Toc67048603"/>
      <w:bookmarkStart w:id="4836" w:name="_Toc49099203"/>
      <w:bookmarkStart w:id="4837" w:name="_Toc49105606"/>
      <w:bookmarkStart w:id="4838" w:name="_Toc49108150"/>
      <w:bookmarkStart w:id="4839" w:name="_Toc49109314"/>
      <w:bookmarkStart w:id="4840" w:name="_Toc49110476"/>
      <w:bookmarkStart w:id="4841" w:name="_Toc49327644"/>
      <w:bookmarkStart w:id="4842" w:name="_Toc49432801"/>
      <w:bookmarkStart w:id="4843" w:name="_Toc49433987"/>
      <w:bookmarkStart w:id="4844" w:name="_Toc49435176"/>
      <w:bookmarkStart w:id="4845" w:name="_Toc49436363"/>
      <w:bookmarkStart w:id="4846" w:name="_Toc49453741"/>
      <w:bookmarkStart w:id="4847" w:name="_Toc49455024"/>
      <w:bookmarkStart w:id="4848" w:name="_Toc49456310"/>
      <w:bookmarkStart w:id="4849" w:name="_Toc49457968"/>
      <w:bookmarkStart w:id="4850" w:name="_Toc49863515"/>
      <w:bookmarkStart w:id="4851" w:name="_Toc49864830"/>
      <w:bookmarkStart w:id="4852" w:name="_Toc55545611"/>
      <w:bookmarkStart w:id="4853" w:name="_Toc55550631"/>
      <w:bookmarkStart w:id="4854" w:name="_Toc55563811"/>
      <w:bookmarkStart w:id="4855" w:name="_Toc55564976"/>
      <w:bookmarkStart w:id="4856" w:name="_Toc55569322"/>
      <w:bookmarkStart w:id="4857" w:name="_Toc55573048"/>
      <w:bookmarkStart w:id="4858" w:name="_Toc56007019"/>
      <w:bookmarkStart w:id="4859" w:name="_Toc56008316"/>
      <w:bookmarkStart w:id="4860" w:name="_Toc58252433"/>
      <w:bookmarkStart w:id="4861" w:name="_Toc58505995"/>
      <w:bookmarkStart w:id="4862" w:name="_Toc58943049"/>
      <w:bookmarkStart w:id="4863" w:name="_Toc58944223"/>
      <w:bookmarkStart w:id="4864" w:name="_Toc63067556"/>
      <w:bookmarkStart w:id="4865" w:name="_Toc63068788"/>
      <w:bookmarkStart w:id="4866" w:name="_Toc63070702"/>
      <w:bookmarkStart w:id="4867" w:name="_Toc63086327"/>
      <w:bookmarkStart w:id="4868" w:name="_Toc63087561"/>
      <w:bookmarkStart w:id="4869" w:name="_Toc63236219"/>
      <w:bookmarkStart w:id="4870" w:name="_Toc63237454"/>
      <w:bookmarkStart w:id="4871" w:name="_Toc67047309"/>
      <w:bookmarkStart w:id="4872" w:name="_Toc67048604"/>
      <w:bookmarkStart w:id="4873" w:name="_Toc49099204"/>
      <w:bookmarkStart w:id="4874" w:name="_Toc49105607"/>
      <w:bookmarkStart w:id="4875" w:name="_Toc49108151"/>
      <w:bookmarkStart w:id="4876" w:name="_Toc49109315"/>
      <w:bookmarkStart w:id="4877" w:name="_Toc49110477"/>
      <w:bookmarkStart w:id="4878" w:name="_Toc49327645"/>
      <w:bookmarkStart w:id="4879" w:name="_Toc49432802"/>
      <w:bookmarkStart w:id="4880" w:name="_Toc49433988"/>
      <w:bookmarkStart w:id="4881" w:name="_Toc49435177"/>
      <w:bookmarkStart w:id="4882" w:name="_Toc49436364"/>
      <w:bookmarkStart w:id="4883" w:name="_Toc49453742"/>
      <w:bookmarkStart w:id="4884" w:name="_Toc49455025"/>
      <w:bookmarkStart w:id="4885" w:name="_Toc49456311"/>
      <w:bookmarkStart w:id="4886" w:name="_Toc49457969"/>
      <w:bookmarkStart w:id="4887" w:name="_Toc49863516"/>
      <w:bookmarkStart w:id="4888" w:name="_Toc49864831"/>
      <w:bookmarkStart w:id="4889" w:name="_Toc55545612"/>
      <w:bookmarkStart w:id="4890" w:name="_Toc55550632"/>
      <w:bookmarkStart w:id="4891" w:name="_Toc55563812"/>
      <w:bookmarkStart w:id="4892" w:name="_Toc55564977"/>
      <w:bookmarkStart w:id="4893" w:name="_Toc55569323"/>
      <w:bookmarkStart w:id="4894" w:name="_Toc55573049"/>
      <w:bookmarkStart w:id="4895" w:name="_Toc56007020"/>
      <w:bookmarkStart w:id="4896" w:name="_Toc56008317"/>
      <w:bookmarkStart w:id="4897" w:name="_Toc58252434"/>
      <w:bookmarkStart w:id="4898" w:name="_Toc58505996"/>
      <w:bookmarkStart w:id="4899" w:name="_Toc58943050"/>
      <w:bookmarkStart w:id="4900" w:name="_Toc58944224"/>
      <w:bookmarkStart w:id="4901" w:name="_Toc63067557"/>
      <w:bookmarkStart w:id="4902" w:name="_Toc63068789"/>
      <w:bookmarkStart w:id="4903" w:name="_Toc63070703"/>
      <w:bookmarkStart w:id="4904" w:name="_Toc63086328"/>
      <w:bookmarkStart w:id="4905" w:name="_Toc63087562"/>
      <w:bookmarkStart w:id="4906" w:name="_Toc63236220"/>
      <w:bookmarkStart w:id="4907" w:name="_Toc63237455"/>
      <w:bookmarkStart w:id="4908" w:name="_Toc67047310"/>
      <w:bookmarkStart w:id="4909" w:name="_Toc67048605"/>
      <w:bookmarkStart w:id="4910" w:name="_Toc49099205"/>
      <w:bookmarkStart w:id="4911" w:name="_Toc49105608"/>
      <w:bookmarkStart w:id="4912" w:name="_Toc49108152"/>
      <w:bookmarkStart w:id="4913" w:name="_Toc49109316"/>
      <w:bookmarkStart w:id="4914" w:name="_Toc49110478"/>
      <w:bookmarkStart w:id="4915" w:name="_Toc49327646"/>
      <w:bookmarkStart w:id="4916" w:name="_Toc49432803"/>
      <w:bookmarkStart w:id="4917" w:name="_Toc49433989"/>
      <w:bookmarkStart w:id="4918" w:name="_Toc49435178"/>
      <w:bookmarkStart w:id="4919" w:name="_Toc49436365"/>
      <w:bookmarkStart w:id="4920" w:name="_Toc49453743"/>
      <w:bookmarkStart w:id="4921" w:name="_Toc49455026"/>
      <w:bookmarkStart w:id="4922" w:name="_Toc49456312"/>
      <w:bookmarkStart w:id="4923" w:name="_Toc49457970"/>
      <w:bookmarkStart w:id="4924" w:name="_Toc49863517"/>
      <w:bookmarkStart w:id="4925" w:name="_Toc49864832"/>
      <w:bookmarkStart w:id="4926" w:name="_Toc55545613"/>
      <w:bookmarkStart w:id="4927" w:name="_Toc55550633"/>
      <w:bookmarkStart w:id="4928" w:name="_Toc55563813"/>
      <w:bookmarkStart w:id="4929" w:name="_Toc55564978"/>
      <w:bookmarkStart w:id="4930" w:name="_Toc55569324"/>
      <w:bookmarkStart w:id="4931" w:name="_Toc55573050"/>
      <w:bookmarkStart w:id="4932" w:name="_Toc56007021"/>
      <w:bookmarkStart w:id="4933" w:name="_Toc56008318"/>
      <w:bookmarkStart w:id="4934" w:name="_Toc58252435"/>
      <w:bookmarkStart w:id="4935" w:name="_Toc58505997"/>
      <w:bookmarkStart w:id="4936" w:name="_Toc58943051"/>
      <w:bookmarkStart w:id="4937" w:name="_Toc58944225"/>
      <w:bookmarkStart w:id="4938" w:name="_Toc63067558"/>
      <w:bookmarkStart w:id="4939" w:name="_Toc63068790"/>
      <w:bookmarkStart w:id="4940" w:name="_Toc63070704"/>
      <w:bookmarkStart w:id="4941" w:name="_Toc63086329"/>
      <w:bookmarkStart w:id="4942" w:name="_Toc63087563"/>
      <w:bookmarkStart w:id="4943" w:name="_Toc63236221"/>
      <w:bookmarkStart w:id="4944" w:name="_Toc63237456"/>
      <w:bookmarkStart w:id="4945" w:name="_Toc67047311"/>
      <w:bookmarkStart w:id="4946" w:name="_Toc67048606"/>
      <w:bookmarkStart w:id="4947" w:name="_Toc49099206"/>
      <w:bookmarkStart w:id="4948" w:name="_Toc49105609"/>
      <w:bookmarkStart w:id="4949" w:name="_Toc49108153"/>
      <w:bookmarkStart w:id="4950" w:name="_Toc49109317"/>
      <w:bookmarkStart w:id="4951" w:name="_Toc49110479"/>
      <w:bookmarkStart w:id="4952" w:name="_Toc49327647"/>
      <w:bookmarkStart w:id="4953" w:name="_Toc49432804"/>
      <w:bookmarkStart w:id="4954" w:name="_Toc49433990"/>
      <w:bookmarkStart w:id="4955" w:name="_Toc49435179"/>
      <w:bookmarkStart w:id="4956" w:name="_Toc49436366"/>
      <w:bookmarkStart w:id="4957" w:name="_Toc49453744"/>
      <w:bookmarkStart w:id="4958" w:name="_Toc49455027"/>
      <w:bookmarkStart w:id="4959" w:name="_Toc49456313"/>
      <w:bookmarkStart w:id="4960" w:name="_Toc49457971"/>
      <w:bookmarkStart w:id="4961" w:name="_Toc49863518"/>
      <w:bookmarkStart w:id="4962" w:name="_Toc49864833"/>
      <w:bookmarkStart w:id="4963" w:name="_Toc55545614"/>
      <w:bookmarkStart w:id="4964" w:name="_Toc55550634"/>
      <w:bookmarkStart w:id="4965" w:name="_Toc55563814"/>
      <w:bookmarkStart w:id="4966" w:name="_Toc55564979"/>
      <w:bookmarkStart w:id="4967" w:name="_Toc55569325"/>
      <w:bookmarkStart w:id="4968" w:name="_Toc55573051"/>
      <w:bookmarkStart w:id="4969" w:name="_Toc56007022"/>
      <w:bookmarkStart w:id="4970" w:name="_Toc56008319"/>
      <w:bookmarkStart w:id="4971" w:name="_Toc58252436"/>
      <w:bookmarkStart w:id="4972" w:name="_Toc58505998"/>
      <w:bookmarkStart w:id="4973" w:name="_Toc58943052"/>
      <w:bookmarkStart w:id="4974" w:name="_Toc58944226"/>
      <w:bookmarkStart w:id="4975" w:name="_Toc63067559"/>
      <w:bookmarkStart w:id="4976" w:name="_Toc63068791"/>
      <w:bookmarkStart w:id="4977" w:name="_Toc63070705"/>
      <w:bookmarkStart w:id="4978" w:name="_Toc63086330"/>
      <w:bookmarkStart w:id="4979" w:name="_Toc63087564"/>
      <w:bookmarkStart w:id="4980" w:name="_Toc63236222"/>
      <w:bookmarkStart w:id="4981" w:name="_Toc63237457"/>
      <w:bookmarkStart w:id="4982" w:name="_Toc67047312"/>
      <w:bookmarkStart w:id="4983" w:name="_Toc67048607"/>
      <w:bookmarkStart w:id="4984" w:name="_Toc49099207"/>
      <w:bookmarkStart w:id="4985" w:name="_Toc49105610"/>
      <w:bookmarkStart w:id="4986" w:name="_Toc49108154"/>
      <w:bookmarkStart w:id="4987" w:name="_Toc49109318"/>
      <w:bookmarkStart w:id="4988" w:name="_Toc49110480"/>
      <w:bookmarkStart w:id="4989" w:name="_Toc49327648"/>
      <w:bookmarkStart w:id="4990" w:name="_Toc49432805"/>
      <w:bookmarkStart w:id="4991" w:name="_Toc49433991"/>
      <w:bookmarkStart w:id="4992" w:name="_Toc49435180"/>
      <w:bookmarkStart w:id="4993" w:name="_Toc49436367"/>
      <w:bookmarkStart w:id="4994" w:name="_Toc49453745"/>
      <w:bookmarkStart w:id="4995" w:name="_Toc49455028"/>
      <w:bookmarkStart w:id="4996" w:name="_Toc49456314"/>
      <w:bookmarkStart w:id="4997" w:name="_Toc49457972"/>
      <w:bookmarkStart w:id="4998" w:name="_Toc49863519"/>
      <w:bookmarkStart w:id="4999" w:name="_Toc49864834"/>
      <w:bookmarkStart w:id="5000" w:name="_Toc55545615"/>
      <w:bookmarkStart w:id="5001" w:name="_Toc55550635"/>
      <w:bookmarkStart w:id="5002" w:name="_Toc55563815"/>
      <w:bookmarkStart w:id="5003" w:name="_Toc55564980"/>
      <w:bookmarkStart w:id="5004" w:name="_Toc55569326"/>
      <w:bookmarkStart w:id="5005" w:name="_Toc55573052"/>
      <w:bookmarkStart w:id="5006" w:name="_Toc56007023"/>
      <w:bookmarkStart w:id="5007" w:name="_Toc56008320"/>
      <w:bookmarkStart w:id="5008" w:name="_Toc58252437"/>
      <w:bookmarkStart w:id="5009" w:name="_Toc58505999"/>
      <w:bookmarkStart w:id="5010" w:name="_Toc58943053"/>
      <w:bookmarkStart w:id="5011" w:name="_Toc58944227"/>
      <w:bookmarkStart w:id="5012" w:name="_Toc63067560"/>
      <w:bookmarkStart w:id="5013" w:name="_Toc63068792"/>
      <w:bookmarkStart w:id="5014" w:name="_Toc63070706"/>
      <w:bookmarkStart w:id="5015" w:name="_Toc63086331"/>
      <w:bookmarkStart w:id="5016" w:name="_Toc63087565"/>
      <w:bookmarkStart w:id="5017" w:name="_Toc63236223"/>
      <w:bookmarkStart w:id="5018" w:name="_Toc63237458"/>
      <w:bookmarkStart w:id="5019" w:name="_Toc67047313"/>
      <w:bookmarkStart w:id="5020" w:name="_Toc67048608"/>
      <w:bookmarkStart w:id="5021" w:name="_Toc49099208"/>
      <w:bookmarkStart w:id="5022" w:name="_Toc49105611"/>
      <w:bookmarkStart w:id="5023" w:name="_Toc49108155"/>
      <w:bookmarkStart w:id="5024" w:name="_Toc49109319"/>
      <w:bookmarkStart w:id="5025" w:name="_Toc49110481"/>
      <w:bookmarkStart w:id="5026" w:name="_Toc49327649"/>
      <w:bookmarkStart w:id="5027" w:name="_Toc49432806"/>
      <w:bookmarkStart w:id="5028" w:name="_Toc49433992"/>
      <w:bookmarkStart w:id="5029" w:name="_Toc49435181"/>
      <w:bookmarkStart w:id="5030" w:name="_Toc49436368"/>
      <w:bookmarkStart w:id="5031" w:name="_Toc49453746"/>
      <w:bookmarkStart w:id="5032" w:name="_Toc49455029"/>
      <w:bookmarkStart w:id="5033" w:name="_Toc49456315"/>
      <w:bookmarkStart w:id="5034" w:name="_Toc49457973"/>
      <w:bookmarkStart w:id="5035" w:name="_Toc49863520"/>
      <w:bookmarkStart w:id="5036" w:name="_Toc49864835"/>
      <w:bookmarkStart w:id="5037" w:name="_Toc55545616"/>
      <w:bookmarkStart w:id="5038" w:name="_Toc55550636"/>
      <w:bookmarkStart w:id="5039" w:name="_Toc55563816"/>
      <w:bookmarkStart w:id="5040" w:name="_Toc55564981"/>
      <w:bookmarkStart w:id="5041" w:name="_Toc55569327"/>
      <w:bookmarkStart w:id="5042" w:name="_Toc55573053"/>
      <w:bookmarkStart w:id="5043" w:name="_Toc56007024"/>
      <w:bookmarkStart w:id="5044" w:name="_Toc56008321"/>
      <w:bookmarkStart w:id="5045" w:name="_Toc58252438"/>
      <w:bookmarkStart w:id="5046" w:name="_Toc58506000"/>
      <w:bookmarkStart w:id="5047" w:name="_Toc58943054"/>
      <w:bookmarkStart w:id="5048" w:name="_Toc58944228"/>
      <w:bookmarkStart w:id="5049" w:name="_Toc63067561"/>
      <w:bookmarkStart w:id="5050" w:name="_Toc63068793"/>
      <w:bookmarkStart w:id="5051" w:name="_Toc63070707"/>
      <w:bookmarkStart w:id="5052" w:name="_Toc63086332"/>
      <w:bookmarkStart w:id="5053" w:name="_Toc63087566"/>
      <w:bookmarkStart w:id="5054" w:name="_Toc63236224"/>
      <w:bookmarkStart w:id="5055" w:name="_Toc63237459"/>
      <w:bookmarkStart w:id="5056" w:name="_Toc67047314"/>
      <w:bookmarkStart w:id="5057" w:name="_Toc67048609"/>
      <w:bookmarkStart w:id="5058" w:name="_Toc49099209"/>
      <w:bookmarkStart w:id="5059" w:name="_Toc49105612"/>
      <w:bookmarkStart w:id="5060" w:name="_Toc49108156"/>
      <w:bookmarkStart w:id="5061" w:name="_Toc49109320"/>
      <w:bookmarkStart w:id="5062" w:name="_Toc49110482"/>
      <w:bookmarkStart w:id="5063" w:name="_Toc49327650"/>
      <w:bookmarkStart w:id="5064" w:name="_Toc49432807"/>
      <w:bookmarkStart w:id="5065" w:name="_Toc49433993"/>
      <w:bookmarkStart w:id="5066" w:name="_Toc49435182"/>
      <w:bookmarkStart w:id="5067" w:name="_Toc49436369"/>
      <w:bookmarkStart w:id="5068" w:name="_Toc49453747"/>
      <w:bookmarkStart w:id="5069" w:name="_Toc49455030"/>
      <w:bookmarkStart w:id="5070" w:name="_Toc49456316"/>
      <w:bookmarkStart w:id="5071" w:name="_Toc49457974"/>
      <w:bookmarkStart w:id="5072" w:name="_Toc49863521"/>
      <w:bookmarkStart w:id="5073" w:name="_Toc49864836"/>
      <w:bookmarkStart w:id="5074" w:name="_Toc55545617"/>
      <w:bookmarkStart w:id="5075" w:name="_Toc55550637"/>
      <w:bookmarkStart w:id="5076" w:name="_Toc55563817"/>
      <w:bookmarkStart w:id="5077" w:name="_Toc55564982"/>
      <w:bookmarkStart w:id="5078" w:name="_Toc55569328"/>
      <w:bookmarkStart w:id="5079" w:name="_Toc55573054"/>
      <w:bookmarkStart w:id="5080" w:name="_Toc56007025"/>
      <w:bookmarkStart w:id="5081" w:name="_Toc56008322"/>
      <w:bookmarkStart w:id="5082" w:name="_Toc58252439"/>
      <w:bookmarkStart w:id="5083" w:name="_Toc58506001"/>
      <w:bookmarkStart w:id="5084" w:name="_Toc58943055"/>
      <w:bookmarkStart w:id="5085" w:name="_Toc58944229"/>
      <w:bookmarkStart w:id="5086" w:name="_Toc63067562"/>
      <w:bookmarkStart w:id="5087" w:name="_Toc63068794"/>
      <w:bookmarkStart w:id="5088" w:name="_Toc63070708"/>
      <w:bookmarkStart w:id="5089" w:name="_Toc63086333"/>
      <w:bookmarkStart w:id="5090" w:name="_Toc63087567"/>
      <w:bookmarkStart w:id="5091" w:name="_Toc63236225"/>
      <w:bookmarkStart w:id="5092" w:name="_Toc63237460"/>
      <w:bookmarkStart w:id="5093" w:name="_Toc67047315"/>
      <w:bookmarkStart w:id="5094" w:name="_Toc67048610"/>
      <w:bookmarkStart w:id="5095" w:name="_Toc47866973"/>
      <w:bookmarkStart w:id="5096" w:name="_Toc47867971"/>
      <w:bookmarkStart w:id="5097" w:name="_Toc47868968"/>
      <w:bookmarkStart w:id="5098" w:name="_Toc47869833"/>
      <w:bookmarkStart w:id="5099" w:name="_Toc47870720"/>
      <w:bookmarkStart w:id="5100" w:name="_Toc47984691"/>
      <w:bookmarkStart w:id="5101" w:name="_Toc48223011"/>
      <w:bookmarkStart w:id="5102" w:name="_Toc48499568"/>
      <w:bookmarkStart w:id="5103" w:name="_Toc49064533"/>
      <w:bookmarkStart w:id="5104" w:name="_Toc49066640"/>
      <w:bookmarkStart w:id="5105" w:name="_Toc49097771"/>
      <w:bookmarkStart w:id="5106" w:name="_Toc49099210"/>
      <w:bookmarkStart w:id="5107" w:name="_Toc49105613"/>
      <w:bookmarkStart w:id="5108" w:name="_Toc49108157"/>
      <w:bookmarkStart w:id="5109" w:name="_Toc49109321"/>
      <w:bookmarkStart w:id="5110" w:name="_Toc49110483"/>
      <w:bookmarkStart w:id="5111" w:name="_Toc49327651"/>
      <w:bookmarkStart w:id="5112" w:name="_Toc49432808"/>
      <w:bookmarkStart w:id="5113" w:name="_Toc49433994"/>
      <w:bookmarkStart w:id="5114" w:name="_Toc49435183"/>
      <w:bookmarkStart w:id="5115" w:name="_Toc49436370"/>
      <w:bookmarkStart w:id="5116" w:name="_Toc49453748"/>
      <w:bookmarkStart w:id="5117" w:name="_Toc49455031"/>
      <w:bookmarkStart w:id="5118" w:name="_Toc49456317"/>
      <w:bookmarkStart w:id="5119" w:name="_Toc49457975"/>
      <w:bookmarkStart w:id="5120" w:name="_Toc49863522"/>
      <w:bookmarkStart w:id="5121" w:name="_Toc49864837"/>
      <w:bookmarkStart w:id="5122" w:name="_Toc55545618"/>
      <w:bookmarkStart w:id="5123" w:name="_Toc55550638"/>
      <w:bookmarkStart w:id="5124" w:name="_Toc55563818"/>
      <w:bookmarkStart w:id="5125" w:name="_Toc55564983"/>
      <w:bookmarkStart w:id="5126" w:name="_Toc55569329"/>
      <w:bookmarkStart w:id="5127" w:name="_Toc55573055"/>
      <w:bookmarkStart w:id="5128" w:name="_Toc56007026"/>
      <w:bookmarkStart w:id="5129" w:name="_Toc56008323"/>
      <w:bookmarkStart w:id="5130" w:name="_Toc58252440"/>
      <w:bookmarkStart w:id="5131" w:name="_Toc58506002"/>
      <w:bookmarkStart w:id="5132" w:name="_Toc58943056"/>
      <w:bookmarkStart w:id="5133" w:name="_Toc58944230"/>
      <w:bookmarkStart w:id="5134" w:name="_Toc63067563"/>
      <w:bookmarkStart w:id="5135" w:name="_Toc63068795"/>
      <w:bookmarkStart w:id="5136" w:name="_Toc63070709"/>
      <w:bookmarkStart w:id="5137" w:name="_Toc63086334"/>
      <w:bookmarkStart w:id="5138" w:name="_Toc63087568"/>
      <w:bookmarkStart w:id="5139" w:name="_Toc63236226"/>
      <w:bookmarkStart w:id="5140" w:name="_Toc63237461"/>
      <w:bookmarkStart w:id="5141" w:name="_Toc67047316"/>
      <w:bookmarkStart w:id="5142" w:name="_Toc67048611"/>
      <w:bookmarkStart w:id="5143" w:name="_Toc382981852"/>
      <w:bookmarkStart w:id="5144" w:name="_Toc382982932"/>
      <w:bookmarkStart w:id="5145" w:name="_Toc382983595"/>
      <w:bookmarkStart w:id="5146" w:name="_Toc382984258"/>
      <w:bookmarkStart w:id="5147" w:name="_Toc382990325"/>
      <w:bookmarkStart w:id="5148" w:name="_Toc382981860"/>
      <w:bookmarkStart w:id="5149" w:name="_Toc382982940"/>
      <w:bookmarkStart w:id="5150" w:name="_Toc382983603"/>
      <w:bookmarkStart w:id="5151" w:name="_Toc382984266"/>
      <w:bookmarkStart w:id="5152" w:name="_Toc382990333"/>
      <w:bookmarkStart w:id="5153" w:name="_Toc382981868"/>
      <w:bookmarkStart w:id="5154" w:name="_Toc382982948"/>
      <w:bookmarkStart w:id="5155" w:name="_Toc382983611"/>
      <w:bookmarkStart w:id="5156" w:name="_Toc382984274"/>
      <w:bookmarkStart w:id="5157" w:name="_Toc382990341"/>
      <w:bookmarkStart w:id="5158" w:name="_Toc382229217"/>
      <w:bookmarkStart w:id="5159" w:name="_Toc382313357"/>
      <w:bookmarkStart w:id="5160" w:name="_Toc382394580"/>
      <w:bookmarkStart w:id="5161" w:name="_Toc382401618"/>
      <w:bookmarkStart w:id="5162" w:name="_Toc382229218"/>
      <w:bookmarkStart w:id="5163" w:name="_Toc382313358"/>
      <w:bookmarkStart w:id="5164" w:name="_Toc382394581"/>
      <w:bookmarkStart w:id="5165" w:name="_Toc382401619"/>
      <w:bookmarkStart w:id="5166" w:name="_Toc382229219"/>
      <w:bookmarkStart w:id="5167" w:name="_Toc382313359"/>
      <w:bookmarkStart w:id="5168" w:name="_Toc382394582"/>
      <w:bookmarkStart w:id="5169" w:name="_Toc382401620"/>
      <w:bookmarkStart w:id="5170" w:name="_Toc49099211"/>
      <w:bookmarkStart w:id="5171" w:name="_Toc49105614"/>
      <w:bookmarkStart w:id="5172" w:name="_Toc49108158"/>
      <w:bookmarkStart w:id="5173" w:name="_Toc49109322"/>
      <w:bookmarkStart w:id="5174" w:name="_Toc49110484"/>
      <w:bookmarkStart w:id="5175" w:name="_Toc49327652"/>
      <w:bookmarkStart w:id="5176" w:name="_Toc49432809"/>
      <w:bookmarkStart w:id="5177" w:name="_Toc49433995"/>
      <w:bookmarkStart w:id="5178" w:name="_Toc49435184"/>
      <w:bookmarkStart w:id="5179" w:name="_Toc49436371"/>
      <w:bookmarkStart w:id="5180" w:name="_Toc49453749"/>
      <w:bookmarkStart w:id="5181" w:name="_Toc49455032"/>
      <w:bookmarkStart w:id="5182" w:name="_Toc49456318"/>
      <w:bookmarkStart w:id="5183" w:name="_Toc49457976"/>
      <w:bookmarkStart w:id="5184" w:name="_Toc49863523"/>
      <w:bookmarkStart w:id="5185" w:name="_Toc49864838"/>
      <w:bookmarkStart w:id="5186" w:name="_Toc55545619"/>
      <w:bookmarkStart w:id="5187" w:name="_Toc55550639"/>
      <w:bookmarkStart w:id="5188" w:name="_Toc55563819"/>
      <w:bookmarkStart w:id="5189" w:name="_Toc55564984"/>
      <w:bookmarkStart w:id="5190" w:name="_Toc55569330"/>
      <w:bookmarkStart w:id="5191" w:name="_Toc55573056"/>
      <w:bookmarkStart w:id="5192" w:name="_Toc56007027"/>
      <w:bookmarkStart w:id="5193" w:name="_Toc56008324"/>
      <w:bookmarkStart w:id="5194" w:name="_Toc58252441"/>
      <w:bookmarkStart w:id="5195" w:name="_Toc58506003"/>
      <w:bookmarkStart w:id="5196" w:name="_Toc58943057"/>
      <w:bookmarkStart w:id="5197" w:name="_Toc58944231"/>
      <w:bookmarkStart w:id="5198" w:name="_Toc63067564"/>
      <w:bookmarkStart w:id="5199" w:name="_Toc63068796"/>
      <w:bookmarkStart w:id="5200" w:name="_Toc63070710"/>
      <w:bookmarkStart w:id="5201" w:name="_Toc63086335"/>
      <w:bookmarkStart w:id="5202" w:name="_Toc63087569"/>
      <w:bookmarkStart w:id="5203" w:name="_Toc63236227"/>
      <w:bookmarkStart w:id="5204" w:name="_Toc63237462"/>
      <w:bookmarkStart w:id="5205" w:name="_Toc67047317"/>
      <w:bookmarkStart w:id="5206" w:name="_Toc67048612"/>
      <w:bookmarkStart w:id="5207" w:name="_Toc49099212"/>
      <w:bookmarkStart w:id="5208" w:name="_Toc49105615"/>
      <w:bookmarkStart w:id="5209" w:name="_Toc49108159"/>
      <w:bookmarkStart w:id="5210" w:name="_Toc49109323"/>
      <w:bookmarkStart w:id="5211" w:name="_Toc49110485"/>
      <w:bookmarkStart w:id="5212" w:name="_Toc49327653"/>
      <w:bookmarkStart w:id="5213" w:name="_Toc49432810"/>
      <w:bookmarkStart w:id="5214" w:name="_Toc49433996"/>
      <w:bookmarkStart w:id="5215" w:name="_Toc49435185"/>
      <w:bookmarkStart w:id="5216" w:name="_Toc49436372"/>
      <w:bookmarkStart w:id="5217" w:name="_Toc49453750"/>
      <w:bookmarkStart w:id="5218" w:name="_Toc49455033"/>
      <w:bookmarkStart w:id="5219" w:name="_Toc49456319"/>
      <w:bookmarkStart w:id="5220" w:name="_Toc49457977"/>
      <w:bookmarkStart w:id="5221" w:name="_Toc49863524"/>
      <w:bookmarkStart w:id="5222" w:name="_Toc49864839"/>
      <w:bookmarkStart w:id="5223" w:name="_Toc55545620"/>
      <w:bookmarkStart w:id="5224" w:name="_Toc55550640"/>
      <w:bookmarkStart w:id="5225" w:name="_Toc55563820"/>
      <w:bookmarkStart w:id="5226" w:name="_Toc55564985"/>
      <w:bookmarkStart w:id="5227" w:name="_Toc55569331"/>
      <w:bookmarkStart w:id="5228" w:name="_Toc55573057"/>
      <w:bookmarkStart w:id="5229" w:name="_Toc56007028"/>
      <w:bookmarkStart w:id="5230" w:name="_Toc56008325"/>
      <w:bookmarkStart w:id="5231" w:name="_Toc58252442"/>
      <w:bookmarkStart w:id="5232" w:name="_Toc58506004"/>
      <w:bookmarkStart w:id="5233" w:name="_Toc58943058"/>
      <w:bookmarkStart w:id="5234" w:name="_Toc58944232"/>
      <w:bookmarkStart w:id="5235" w:name="_Toc63067565"/>
      <w:bookmarkStart w:id="5236" w:name="_Toc63068797"/>
      <w:bookmarkStart w:id="5237" w:name="_Toc63070711"/>
      <w:bookmarkStart w:id="5238" w:name="_Toc63086336"/>
      <w:bookmarkStart w:id="5239" w:name="_Toc63087570"/>
      <w:bookmarkStart w:id="5240" w:name="_Toc63236228"/>
      <w:bookmarkStart w:id="5241" w:name="_Toc63237463"/>
      <w:bookmarkStart w:id="5242" w:name="_Toc67047318"/>
      <w:bookmarkStart w:id="5243" w:name="_Toc67048613"/>
      <w:bookmarkStart w:id="5244" w:name="_Toc49099213"/>
      <w:bookmarkStart w:id="5245" w:name="_Toc49105616"/>
      <w:bookmarkStart w:id="5246" w:name="_Toc49108160"/>
      <w:bookmarkStart w:id="5247" w:name="_Toc49109324"/>
      <w:bookmarkStart w:id="5248" w:name="_Toc49110486"/>
      <w:bookmarkStart w:id="5249" w:name="_Toc49327654"/>
      <w:bookmarkStart w:id="5250" w:name="_Toc49432811"/>
      <w:bookmarkStart w:id="5251" w:name="_Toc49433997"/>
      <w:bookmarkStart w:id="5252" w:name="_Toc49435186"/>
      <w:bookmarkStart w:id="5253" w:name="_Toc49436373"/>
      <w:bookmarkStart w:id="5254" w:name="_Toc49453751"/>
      <w:bookmarkStart w:id="5255" w:name="_Toc49455034"/>
      <w:bookmarkStart w:id="5256" w:name="_Toc49456320"/>
      <w:bookmarkStart w:id="5257" w:name="_Toc49457978"/>
      <w:bookmarkStart w:id="5258" w:name="_Toc49863525"/>
      <w:bookmarkStart w:id="5259" w:name="_Toc49864840"/>
      <w:bookmarkStart w:id="5260" w:name="_Toc55545621"/>
      <w:bookmarkStart w:id="5261" w:name="_Toc55550641"/>
      <w:bookmarkStart w:id="5262" w:name="_Toc55563821"/>
      <w:bookmarkStart w:id="5263" w:name="_Toc55564986"/>
      <w:bookmarkStart w:id="5264" w:name="_Toc55569332"/>
      <w:bookmarkStart w:id="5265" w:name="_Toc55573058"/>
      <w:bookmarkStart w:id="5266" w:name="_Toc56007029"/>
      <w:bookmarkStart w:id="5267" w:name="_Toc56008326"/>
      <w:bookmarkStart w:id="5268" w:name="_Toc58252443"/>
      <w:bookmarkStart w:id="5269" w:name="_Toc58506005"/>
      <w:bookmarkStart w:id="5270" w:name="_Toc58943059"/>
      <w:bookmarkStart w:id="5271" w:name="_Toc58944233"/>
      <w:bookmarkStart w:id="5272" w:name="_Toc63067566"/>
      <w:bookmarkStart w:id="5273" w:name="_Toc63068798"/>
      <w:bookmarkStart w:id="5274" w:name="_Toc63070712"/>
      <w:bookmarkStart w:id="5275" w:name="_Toc63086337"/>
      <w:bookmarkStart w:id="5276" w:name="_Toc63087571"/>
      <w:bookmarkStart w:id="5277" w:name="_Toc63236229"/>
      <w:bookmarkStart w:id="5278" w:name="_Toc63237464"/>
      <w:bookmarkStart w:id="5279" w:name="_Toc67047319"/>
      <w:bookmarkStart w:id="5280" w:name="_Toc67048614"/>
      <w:bookmarkStart w:id="5281" w:name="_Toc49099214"/>
      <w:bookmarkStart w:id="5282" w:name="_Toc49105617"/>
      <w:bookmarkStart w:id="5283" w:name="_Toc49108161"/>
      <w:bookmarkStart w:id="5284" w:name="_Toc49109325"/>
      <w:bookmarkStart w:id="5285" w:name="_Toc49110487"/>
      <w:bookmarkStart w:id="5286" w:name="_Toc49327655"/>
      <w:bookmarkStart w:id="5287" w:name="_Toc49432812"/>
      <w:bookmarkStart w:id="5288" w:name="_Toc49433998"/>
      <w:bookmarkStart w:id="5289" w:name="_Toc49435187"/>
      <w:bookmarkStart w:id="5290" w:name="_Toc49436374"/>
      <w:bookmarkStart w:id="5291" w:name="_Toc49453752"/>
      <w:bookmarkStart w:id="5292" w:name="_Toc49455035"/>
      <w:bookmarkStart w:id="5293" w:name="_Toc49456321"/>
      <w:bookmarkStart w:id="5294" w:name="_Toc49457979"/>
      <w:bookmarkStart w:id="5295" w:name="_Toc49863526"/>
      <w:bookmarkStart w:id="5296" w:name="_Toc49864841"/>
      <w:bookmarkStart w:id="5297" w:name="_Toc55545622"/>
      <w:bookmarkStart w:id="5298" w:name="_Toc55550642"/>
      <w:bookmarkStart w:id="5299" w:name="_Toc55563822"/>
      <w:bookmarkStart w:id="5300" w:name="_Toc55564987"/>
      <w:bookmarkStart w:id="5301" w:name="_Toc55569333"/>
      <w:bookmarkStart w:id="5302" w:name="_Toc55573059"/>
      <w:bookmarkStart w:id="5303" w:name="_Toc56007030"/>
      <w:bookmarkStart w:id="5304" w:name="_Toc56008327"/>
      <w:bookmarkStart w:id="5305" w:name="_Toc58252444"/>
      <w:bookmarkStart w:id="5306" w:name="_Toc58506006"/>
      <w:bookmarkStart w:id="5307" w:name="_Toc58943060"/>
      <w:bookmarkStart w:id="5308" w:name="_Toc58944234"/>
      <w:bookmarkStart w:id="5309" w:name="_Toc63067567"/>
      <w:bookmarkStart w:id="5310" w:name="_Toc63068799"/>
      <w:bookmarkStart w:id="5311" w:name="_Toc63070713"/>
      <w:bookmarkStart w:id="5312" w:name="_Toc63086338"/>
      <w:bookmarkStart w:id="5313" w:name="_Toc63087572"/>
      <w:bookmarkStart w:id="5314" w:name="_Toc63236230"/>
      <w:bookmarkStart w:id="5315" w:name="_Toc63237465"/>
      <w:bookmarkStart w:id="5316" w:name="_Toc67047320"/>
      <w:bookmarkStart w:id="5317" w:name="_Toc67048615"/>
      <w:bookmarkStart w:id="5318" w:name="_Toc49099215"/>
      <w:bookmarkStart w:id="5319" w:name="_Toc49105618"/>
      <w:bookmarkStart w:id="5320" w:name="_Toc49108162"/>
      <w:bookmarkStart w:id="5321" w:name="_Toc49109326"/>
      <w:bookmarkStart w:id="5322" w:name="_Toc49110488"/>
      <w:bookmarkStart w:id="5323" w:name="_Toc49327656"/>
      <w:bookmarkStart w:id="5324" w:name="_Toc49432813"/>
      <w:bookmarkStart w:id="5325" w:name="_Toc49433999"/>
      <w:bookmarkStart w:id="5326" w:name="_Toc49435188"/>
      <w:bookmarkStart w:id="5327" w:name="_Toc49436375"/>
      <w:bookmarkStart w:id="5328" w:name="_Toc49453753"/>
      <w:bookmarkStart w:id="5329" w:name="_Toc49455036"/>
      <w:bookmarkStart w:id="5330" w:name="_Toc49456322"/>
      <w:bookmarkStart w:id="5331" w:name="_Toc49457980"/>
      <w:bookmarkStart w:id="5332" w:name="_Toc49863527"/>
      <w:bookmarkStart w:id="5333" w:name="_Toc49864842"/>
      <w:bookmarkStart w:id="5334" w:name="_Toc55545623"/>
      <w:bookmarkStart w:id="5335" w:name="_Toc55550643"/>
      <w:bookmarkStart w:id="5336" w:name="_Toc55563823"/>
      <w:bookmarkStart w:id="5337" w:name="_Toc55564988"/>
      <w:bookmarkStart w:id="5338" w:name="_Toc55569334"/>
      <w:bookmarkStart w:id="5339" w:name="_Toc55573060"/>
      <w:bookmarkStart w:id="5340" w:name="_Toc56007031"/>
      <w:bookmarkStart w:id="5341" w:name="_Toc56008328"/>
      <w:bookmarkStart w:id="5342" w:name="_Toc58252445"/>
      <w:bookmarkStart w:id="5343" w:name="_Toc58506007"/>
      <w:bookmarkStart w:id="5344" w:name="_Toc58943061"/>
      <w:bookmarkStart w:id="5345" w:name="_Toc58944235"/>
      <w:bookmarkStart w:id="5346" w:name="_Toc63067568"/>
      <w:bookmarkStart w:id="5347" w:name="_Toc63068800"/>
      <w:bookmarkStart w:id="5348" w:name="_Toc63070714"/>
      <w:bookmarkStart w:id="5349" w:name="_Toc63086339"/>
      <w:bookmarkStart w:id="5350" w:name="_Toc63087573"/>
      <w:bookmarkStart w:id="5351" w:name="_Toc63236231"/>
      <w:bookmarkStart w:id="5352" w:name="_Toc63237466"/>
      <w:bookmarkStart w:id="5353" w:name="_Toc67047321"/>
      <w:bookmarkStart w:id="5354" w:name="_Toc67048616"/>
      <w:bookmarkStart w:id="5355" w:name="_Toc49099216"/>
      <w:bookmarkStart w:id="5356" w:name="_Toc49105619"/>
      <w:bookmarkStart w:id="5357" w:name="_Toc49108163"/>
      <w:bookmarkStart w:id="5358" w:name="_Toc49109327"/>
      <w:bookmarkStart w:id="5359" w:name="_Toc49110489"/>
      <w:bookmarkStart w:id="5360" w:name="_Toc49327657"/>
      <w:bookmarkStart w:id="5361" w:name="_Toc49432814"/>
      <w:bookmarkStart w:id="5362" w:name="_Toc49434000"/>
      <w:bookmarkStart w:id="5363" w:name="_Toc49435189"/>
      <w:bookmarkStart w:id="5364" w:name="_Toc49436376"/>
      <w:bookmarkStart w:id="5365" w:name="_Toc49453754"/>
      <w:bookmarkStart w:id="5366" w:name="_Toc49455037"/>
      <w:bookmarkStart w:id="5367" w:name="_Toc49456323"/>
      <w:bookmarkStart w:id="5368" w:name="_Toc49457981"/>
      <w:bookmarkStart w:id="5369" w:name="_Toc49863528"/>
      <w:bookmarkStart w:id="5370" w:name="_Toc49864843"/>
      <w:bookmarkStart w:id="5371" w:name="_Toc55545624"/>
      <w:bookmarkStart w:id="5372" w:name="_Toc55550644"/>
      <w:bookmarkStart w:id="5373" w:name="_Toc55563824"/>
      <w:bookmarkStart w:id="5374" w:name="_Toc55564989"/>
      <w:bookmarkStart w:id="5375" w:name="_Toc55569335"/>
      <w:bookmarkStart w:id="5376" w:name="_Toc55573061"/>
      <w:bookmarkStart w:id="5377" w:name="_Toc56007032"/>
      <w:bookmarkStart w:id="5378" w:name="_Toc56008329"/>
      <w:bookmarkStart w:id="5379" w:name="_Toc58252446"/>
      <w:bookmarkStart w:id="5380" w:name="_Toc58506008"/>
      <w:bookmarkStart w:id="5381" w:name="_Toc58943062"/>
      <w:bookmarkStart w:id="5382" w:name="_Toc58944236"/>
      <w:bookmarkStart w:id="5383" w:name="_Toc63067569"/>
      <w:bookmarkStart w:id="5384" w:name="_Toc63068801"/>
      <w:bookmarkStart w:id="5385" w:name="_Toc63070715"/>
      <w:bookmarkStart w:id="5386" w:name="_Toc63086340"/>
      <w:bookmarkStart w:id="5387" w:name="_Toc63087574"/>
      <w:bookmarkStart w:id="5388" w:name="_Toc63236232"/>
      <w:bookmarkStart w:id="5389" w:name="_Toc63237467"/>
      <w:bookmarkStart w:id="5390" w:name="_Toc67047322"/>
      <w:bookmarkStart w:id="5391" w:name="_Toc67048617"/>
      <w:bookmarkStart w:id="5392" w:name="_Toc49099217"/>
      <w:bookmarkStart w:id="5393" w:name="_Toc49105620"/>
      <w:bookmarkStart w:id="5394" w:name="_Toc49108164"/>
      <w:bookmarkStart w:id="5395" w:name="_Toc49109328"/>
      <w:bookmarkStart w:id="5396" w:name="_Toc49110490"/>
      <w:bookmarkStart w:id="5397" w:name="_Toc49327658"/>
      <w:bookmarkStart w:id="5398" w:name="_Toc49432815"/>
      <w:bookmarkStart w:id="5399" w:name="_Toc49434001"/>
      <w:bookmarkStart w:id="5400" w:name="_Toc49435190"/>
      <w:bookmarkStart w:id="5401" w:name="_Toc49436377"/>
      <w:bookmarkStart w:id="5402" w:name="_Toc49453755"/>
      <w:bookmarkStart w:id="5403" w:name="_Toc49455038"/>
      <w:bookmarkStart w:id="5404" w:name="_Toc49456324"/>
      <w:bookmarkStart w:id="5405" w:name="_Toc49457982"/>
      <w:bookmarkStart w:id="5406" w:name="_Toc49863529"/>
      <w:bookmarkStart w:id="5407" w:name="_Toc49864844"/>
      <w:bookmarkStart w:id="5408" w:name="_Toc55545625"/>
      <w:bookmarkStart w:id="5409" w:name="_Toc55550645"/>
      <w:bookmarkStart w:id="5410" w:name="_Toc55563825"/>
      <w:bookmarkStart w:id="5411" w:name="_Toc55564990"/>
      <w:bookmarkStart w:id="5412" w:name="_Toc55569336"/>
      <w:bookmarkStart w:id="5413" w:name="_Toc55573062"/>
      <w:bookmarkStart w:id="5414" w:name="_Toc56007033"/>
      <w:bookmarkStart w:id="5415" w:name="_Toc56008330"/>
      <w:bookmarkStart w:id="5416" w:name="_Toc58252447"/>
      <w:bookmarkStart w:id="5417" w:name="_Toc58506009"/>
      <w:bookmarkStart w:id="5418" w:name="_Toc58943063"/>
      <w:bookmarkStart w:id="5419" w:name="_Toc58944237"/>
      <w:bookmarkStart w:id="5420" w:name="_Toc63067570"/>
      <w:bookmarkStart w:id="5421" w:name="_Toc63068802"/>
      <w:bookmarkStart w:id="5422" w:name="_Toc63070716"/>
      <w:bookmarkStart w:id="5423" w:name="_Toc63086341"/>
      <w:bookmarkStart w:id="5424" w:name="_Toc63087575"/>
      <w:bookmarkStart w:id="5425" w:name="_Toc63236233"/>
      <w:bookmarkStart w:id="5426" w:name="_Toc63237468"/>
      <w:bookmarkStart w:id="5427" w:name="_Toc67047323"/>
      <w:bookmarkStart w:id="5428" w:name="_Toc67048618"/>
      <w:bookmarkStart w:id="5429" w:name="_Toc49099218"/>
      <w:bookmarkStart w:id="5430" w:name="_Toc49105621"/>
      <w:bookmarkStart w:id="5431" w:name="_Toc49108165"/>
      <w:bookmarkStart w:id="5432" w:name="_Toc49109329"/>
      <w:bookmarkStart w:id="5433" w:name="_Toc49110491"/>
      <w:bookmarkStart w:id="5434" w:name="_Toc49327659"/>
      <w:bookmarkStart w:id="5435" w:name="_Toc49432816"/>
      <w:bookmarkStart w:id="5436" w:name="_Toc49434002"/>
      <w:bookmarkStart w:id="5437" w:name="_Toc49435191"/>
      <w:bookmarkStart w:id="5438" w:name="_Toc49436378"/>
      <w:bookmarkStart w:id="5439" w:name="_Toc49453756"/>
      <w:bookmarkStart w:id="5440" w:name="_Toc49455039"/>
      <w:bookmarkStart w:id="5441" w:name="_Toc49456325"/>
      <w:bookmarkStart w:id="5442" w:name="_Toc49457983"/>
      <w:bookmarkStart w:id="5443" w:name="_Toc49863530"/>
      <w:bookmarkStart w:id="5444" w:name="_Toc49864845"/>
      <w:bookmarkStart w:id="5445" w:name="_Toc55545626"/>
      <w:bookmarkStart w:id="5446" w:name="_Toc55550646"/>
      <w:bookmarkStart w:id="5447" w:name="_Toc55563826"/>
      <w:bookmarkStart w:id="5448" w:name="_Toc55564991"/>
      <w:bookmarkStart w:id="5449" w:name="_Toc55569337"/>
      <w:bookmarkStart w:id="5450" w:name="_Toc55573063"/>
      <w:bookmarkStart w:id="5451" w:name="_Toc56007034"/>
      <w:bookmarkStart w:id="5452" w:name="_Toc56008331"/>
      <w:bookmarkStart w:id="5453" w:name="_Toc58252448"/>
      <w:bookmarkStart w:id="5454" w:name="_Toc58506010"/>
      <w:bookmarkStart w:id="5455" w:name="_Toc58943064"/>
      <w:bookmarkStart w:id="5456" w:name="_Toc58944238"/>
      <w:bookmarkStart w:id="5457" w:name="_Toc63067571"/>
      <w:bookmarkStart w:id="5458" w:name="_Toc63068803"/>
      <w:bookmarkStart w:id="5459" w:name="_Toc63070717"/>
      <w:bookmarkStart w:id="5460" w:name="_Toc63086342"/>
      <w:bookmarkStart w:id="5461" w:name="_Toc63087576"/>
      <w:bookmarkStart w:id="5462" w:name="_Toc63236234"/>
      <w:bookmarkStart w:id="5463" w:name="_Toc63237469"/>
      <w:bookmarkStart w:id="5464" w:name="_Toc67047324"/>
      <w:bookmarkStart w:id="5465" w:name="_Toc67048619"/>
      <w:bookmarkStart w:id="5466" w:name="_Toc49099219"/>
      <w:bookmarkStart w:id="5467" w:name="_Toc49105622"/>
      <w:bookmarkStart w:id="5468" w:name="_Toc49108166"/>
      <w:bookmarkStart w:id="5469" w:name="_Toc49109330"/>
      <w:bookmarkStart w:id="5470" w:name="_Toc49110492"/>
      <w:bookmarkStart w:id="5471" w:name="_Toc49327660"/>
      <w:bookmarkStart w:id="5472" w:name="_Toc49432817"/>
      <w:bookmarkStart w:id="5473" w:name="_Toc49434003"/>
      <w:bookmarkStart w:id="5474" w:name="_Toc49435192"/>
      <w:bookmarkStart w:id="5475" w:name="_Toc49436379"/>
      <w:bookmarkStart w:id="5476" w:name="_Toc49453757"/>
      <w:bookmarkStart w:id="5477" w:name="_Toc49455040"/>
      <w:bookmarkStart w:id="5478" w:name="_Toc49456326"/>
      <w:bookmarkStart w:id="5479" w:name="_Toc49457984"/>
      <w:bookmarkStart w:id="5480" w:name="_Toc49863531"/>
      <w:bookmarkStart w:id="5481" w:name="_Toc49864846"/>
      <w:bookmarkStart w:id="5482" w:name="_Toc55545627"/>
      <w:bookmarkStart w:id="5483" w:name="_Toc55550647"/>
      <w:bookmarkStart w:id="5484" w:name="_Toc55563827"/>
      <w:bookmarkStart w:id="5485" w:name="_Toc55564992"/>
      <w:bookmarkStart w:id="5486" w:name="_Toc55569338"/>
      <w:bookmarkStart w:id="5487" w:name="_Toc55573064"/>
      <w:bookmarkStart w:id="5488" w:name="_Toc56007035"/>
      <w:bookmarkStart w:id="5489" w:name="_Toc56008332"/>
      <w:bookmarkStart w:id="5490" w:name="_Toc58252449"/>
      <w:bookmarkStart w:id="5491" w:name="_Toc58506011"/>
      <w:bookmarkStart w:id="5492" w:name="_Toc58943065"/>
      <w:bookmarkStart w:id="5493" w:name="_Toc58944239"/>
      <w:bookmarkStart w:id="5494" w:name="_Toc63067572"/>
      <w:bookmarkStart w:id="5495" w:name="_Toc63068804"/>
      <w:bookmarkStart w:id="5496" w:name="_Toc63070718"/>
      <w:bookmarkStart w:id="5497" w:name="_Toc63086343"/>
      <w:bookmarkStart w:id="5498" w:name="_Toc63087577"/>
      <w:bookmarkStart w:id="5499" w:name="_Toc63236235"/>
      <w:bookmarkStart w:id="5500" w:name="_Toc63237470"/>
      <w:bookmarkStart w:id="5501" w:name="_Toc67047325"/>
      <w:bookmarkStart w:id="5502" w:name="_Toc67048620"/>
      <w:bookmarkStart w:id="5503" w:name="_Toc49099220"/>
      <w:bookmarkStart w:id="5504" w:name="_Toc49105623"/>
      <w:bookmarkStart w:id="5505" w:name="_Toc49108167"/>
      <w:bookmarkStart w:id="5506" w:name="_Toc49109331"/>
      <w:bookmarkStart w:id="5507" w:name="_Toc49110493"/>
      <w:bookmarkStart w:id="5508" w:name="_Toc49327661"/>
      <w:bookmarkStart w:id="5509" w:name="_Toc49432818"/>
      <w:bookmarkStart w:id="5510" w:name="_Toc49434004"/>
      <w:bookmarkStart w:id="5511" w:name="_Toc49435193"/>
      <w:bookmarkStart w:id="5512" w:name="_Toc49436380"/>
      <w:bookmarkStart w:id="5513" w:name="_Toc49453758"/>
      <w:bookmarkStart w:id="5514" w:name="_Toc49455041"/>
      <w:bookmarkStart w:id="5515" w:name="_Toc49456327"/>
      <w:bookmarkStart w:id="5516" w:name="_Toc49457985"/>
      <w:bookmarkStart w:id="5517" w:name="_Toc49863532"/>
      <w:bookmarkStart w:id="5518" w:name="_Toc49864847"/>
      <w:bookmarkStart w:id="5519" w:name="_Toc55545628"/>
      <w:bookmarkStart w:id="5520" w:name="_Toc55550648"/>
      <w:bookmarkStart w:id="5521" w:name="_Toc55563828"/>
      <w:bookmarkStart w:id="5522" w:name="_Toc55564993"/>
      <w:bookmarkStart w:id="5523" w:name="_Toc55569339"/>
      <w:bookmarkStart w:id="5524" w:name="_Toc55573065"/>
      <w:bookmarkStart w:id="5525" w:name="_Toc56007036"/>
      <w:bookmarkStart w:id="5526" w:name="_Toc56008333"/>
      <w:bookmarkStart w:id="5527" w:name="_Toc58252450"/>
      <w:bookmarkStart w:id="5528" w:name="_Toc58506012"/>
      <w:bookmarkStart w:id="5529" w:name="_Toc58943066"/>
      <w:bookmarkStart w:id="5530" w:name="_Toc58944240"/>
      <w:bookmarkStart w:id="5531" w:name="_Toc63067573"/>
      <w:bookmarkStart w:id="5532" w:name="_Toc63068805"/>
      <w:bookmarkStart w:id="5533" w:name="_Toc63070719"/>
      <w:bookmarkStart w:id="5534" w:name="_Toc63086344"/>
      <w:bookmarkStart w:id="5535" w:name="_Toc63087578"/>
      <w:bookmarkStart w:id="5536" w:name="_Toc63236236"/>
      <w:bookmarkStart w:id="5537" w:name="_Toc63237471"/>
      <w:bookmarkStart w:id="5538" w:name="_Toc67047326"/>
      <w:bookmarkStart w:id="5539" w:name="_Toc67048621"/>
      <w:bookmarkStart w:id="5540" w:name="_Toc49099221"/>
      <w:bookmarkStart w:id="5541" w:name="_Toc49105624"/>
      <w:bookmarkStart w:id="5542" w:name="_Toc49108168"/>
      <w:bookmarkStart w:id="5543" w:name="_Toc49109332"/>
      <w:bookmarkStart w:id="5544" w:name="_Toc49110494"/>
      <w:bookmarkStart w:id="5545" w:name="_Toc49327662"/>
      <w:bookmarkStart w:id="5546" w:name="_Toc49432819"/>
      <w:bookmarkStart w:id="5547" w:name="_Toc49434005"/>
      <w:bookmarkStart w:id="5548" w:name="_Toc49435194"/>
      <w:bookmarkStart w:id="5549" w:name="_Toc49436381"/>
      <w:bookmarkStart w:id="5550" w:name="_Toc49453759"/>
      <w:bookmarkStart w:id="5551" w:name="_Toc49455042"/>
      <w:bookmarkStart w:id="5552" w:name="_Toc49456328"/>
      <w:bookmarkStart w:id="5553" w:name="_Toc49457986"/>
      <w:bookmarkStart w:id="5554" w:name="_Toc49863533"/>
      <w:bookmarkStart w:id="5555" w:name="_Toc49864848"/>
      <w:bookmarkStart w:id="5556" w:name="_Toc55545629"/>
      <w:bookmarkStart w:id="5557" w:name="_Toc55550649"/>
      <w:bookmarkStart w:id="5558" w:name="_Toc55563829"/>
      <w:bookmarkStart w:id="5559" w:name="_Toc55564994"/>
      <w:bookmarkStart w:id="5560" w:name="_Toc55569340"/>
      <w:bookmarkStart w:id="5561" w:name="_Toc55573066"/>
      <w:bookmarkStart w:id="5562" w:name="_Toc56007037"/>
      <w:bookmarkStart w:id="5563" w:name="_Toc56008334"/>
      <w:bookmarkStart w:id="5564" w:name="_Toc58252451"/>
      <w:bookmarkStart w:id="5565" w:name="_Toc58506013"/>
      <w:bookmarkStart w:id="5566" w:name="_Toc58943067"/>
      <w:bookmarkStart w:id="5567" w:name="_Toc58944241"/>
      <w:bookmarkStart w:id="5568" w:name="_Toc63067574"/>
      <w:bookmarkStart w:id="5569" w:name="_Toc63068806"/>
      <w:bookmarkStart w:id="5570" w:name="_Toc63070720"/>
      <w:bookmarkStart w:id="5571" w:name="_Toc63086345"/>
      <w:bookmarkStart w:id="5572" w:name="_Toc63087579"/>
      <w:bookmarkStart w:id="5573" w:name="_Toc63236237"/>
      <w:bookmarkStart w:id="5574" w:name="_Toc63237472"/>
      <w:bookmarkStart w:id="5575" w:name="_Toc67047327"/>
      <w:bookmarkStart w:id="5576" w:name="_Toc67048622"/>
      <w:bookmarkStart w:id="5577" w:name="_Toc49099222"/>
      <w:bookmarkStart w:id="5578" w:name="_Toc49105625"/>
      <w:bookmarkStart w:id="5579" w:name="_Toc49108169"/>
      <w:bookmarkStart w:id="5580" w:name="_Toc49109333"/>
      <w:bookmarkStart w:id="5581" w:name="_Toc49110495"/>
      <w:bookmarkStart w:id="5582" w:name="_Toc49327663"/>
      <w:bookmarkStart w:id="5583" w:name="_Toc49432820"/>
      <w:bookmarkStart w:id="5584" w:name="_Toc49434006"/>
      <w:bookmarkStart w:id="5585" w:name="_Toc49435195"/>
      <w:bookmarkStart w:id="5586" w:name="_Toc49436382"/>
      <w:bookmarkStart w:id="5587" w:name="_Toc49453760"/>
      <w:bookmarkStart w:id="5588" w:name="_Toc49455043"/>
      <w:bookmarkStart w:id="5589" w:name="_Toc49456329"/>
      <w:bookmarkStart w:id="5590" w:name="_Toc49457987"/>
      <w:bookmarkStart w:id="5591" w:name="_Toc49863534"/>
      <w:bookmarkStart w:id="5592" w:name="_Toc49864849"/>
      <w:bookmarkStart w:id="5593" w:name="_Toc55545630"/>
      <w:bookmarkStart w:id="5594" w:name="_Toc55550650"/>
      <w:bookmarkStart w:id="5595" w:name="_Toc55563830"/>
      <w:bookmarkStart w:id="5596" w:name="_Toc55564995"/>
      <w:bookmarkStart w:id="5597" w:name="_Toc55569341"/>
      <w:bookmarkStart w:id="5598" w:name="_Toc55573067"/>
      <w:bookmarkStart w:id="5599" w:name="_Toc56007038"/>
      <w:bookmarkStart w:id="5600" w:name="_Toc56008335"/>
      <w:bookmarkStart w:id="5601" w:name="_Toc58252452"/>
      <w:bookmarkStart w:id="5602" w:name="_Toc58506014"/>
      <w:bookmarkStart w:id="5603" w:name="_Toc58943068"/>
      <w:bookmarkStart w:id="5604" w:name="_Toc58944242"/>
      <w:bookmarkStart w:id="5605" w:name="_Toc63067575"/>
      <w:bookmarkStart w:id="5606" w:name="_Toc63068807"/>
      <w:bookmarkStart w:id="5607" w:name="_Toc63070721"/>
      <w:bookmarkStart w:id="5608" w:name="_Toc63086346"/>
      <w:bookmarkStart w:id="5609" w:name="_Toc63087580"/>
      <w:bookmarkStart w:id="5610" w:name="_Toc63236238"/>
      <w:bookmarkStart w:id="5611" w:name="_Toc63237473"/>
      <w:bookmarkStart w:id="5612" w:name="_Toc67047328"/>
      <w:bookmarkStart w:id="5613" w:name="_Toc67048623"/>
      <w:bookmarkStart w:id="5614" w:name="_Toc49099223"/>
      <w:bookmarkStart w:id="5615" w:name="_Toc49105626"/>
      <w:bookmarkStart w:id="5616" w:name="_Toc49108170"/>
      <w:bookmarkStart w:id="5617" w:name="_Toc49109334"/>
      <w:bookmarkStart w:id="5618" w:name="_Toc49110496"/>
      <w:bookmarkStart w:id="5619" w:name="_Toc49327664"/>
      <w:bookmarkStart w:id="5620" w:name="_Toc49432821"/>
      <w:bookmarkStart w:id="5621" w:name="_Toc49434007"/>
      <w:bookmarkStart w:id="5622" w:name="_Toc49435196"/>
      <w:bookmarkStart w:id="5623" w:name="_Toc49436383"/>
      <w:bookmarkStart w:id="5624" w:name="_Toc49453761"/>
      <w:bookmarkStart w:id="5625" w:name="_Toc49455044"/>
      <w:bookmarkStart w:id="5626" w:name="_Toc49456330"/>
      <w:bookmarkStart w:id="5627" w:name="_Toc49457988"/>
      <w:bookmarkStart w:id="5628" w:name="_Toc49863535"/>
      <w:bookmarkStart w:id="5629" w:name="_Toc49864850"/>
      <w:bookmarkStart w:id="5630" w:name="_Toc55545631"/>
      <w:bookmarkStart w:id="5631" w:name="_Toc55550651"/>
      <w:bookmarkStart w:id="5632" w:name="_Toc55563831"/>
      <w:bookmarkStart w:id="5633" w:name="_Toc55564996"/>
      <w:bookmarkStart w:id="5634" w:name="_Toc55569342"/>
      <w:bookmarkStart w:id="5635" w:name="_Toc55573068"/>
      <w:bookmarkStart w:id="5636" w:name="_Toc56007039"/>
      <w:bookmarkStart w:id="5637" w:name="_Toc56008336"/>
      <w:bookmarkStart w:id="5638" w:name="_Toc58252453"/>
      <w:bookmarkStart w:id="5639" w:name="_Toc58506015"/>
      <w:bookmarkStart w:id="5640" w:name="_Toc58943069"/>
      <w:bookmarkStart w:id="5641" w:name="_Toc58944243"/>
      <w:bookmarkStart w:id="5642" w:name="_Toc63067576"/>
      <w:bookmarkStart w:id="5643" w:name="_Toc63068808"/>
      <w:bookmarkStart w:id="5644" w:name="_Toc63070722"/>
      <w:bookmarkStart w:id="5645" w:name="_Toc63086347"/>
      <w:bookmarkStart w:id="5646" w:name="_Toc63087581"/>
      <w:bookmarkStart w:id="5647" w:name="_Toc63236239"/>
      <w:bookmarkStart w:id="5648" w:name="_Toc63237474"/>
      <w:bookmarkStart w:id="5649" w:name="_Toc67047329"/>
      <w:bookmarkStart w:id="5650" w:name="_Toc67048624"/>
      <w:bookmarkStart w:id="5651" w:name="_Toc49099224"/>
      <w:bookmarkStart w:id="5652" w:name="_Toc49105627"/>
      <w:bookmarkStart w:id="5653" w:name="_Toc49108171"/>
      <w:bookmarkStart w:id="5654" w:name="_Toc49109335"/>
      <w:bookmarkStart w:id="5655" w:name="_Toc49110497"/>
      <w:bookmarkStart w:id="5656" w:name="_Toc49327665"/>
      <w:bookmarkStart w:id="5657" w:name="_Toc49432822"/>
      <w:bookmarkStart w:id="5658" w:name="_Toc49434008"/>
      <w:bookmarkStart w:id="5659" w:name="_Toc49435197"/>
      <w:bookmarkStart w:id="5660" w:name="_Toc49436384"/>
      <w:bookmarkStart w:id="5661" w:name="_Toc49453762"/>
      <w:bookmarkStart w:id="5662" w:name="_Toc49455045"/>
      <w:bookmarkStart w:id="5663" w:name="_Toc49456331"/>
      <w:bookmarkStart w:id="5664" w:name="_Toc49457989"/>
      <w:bookmarkStart w:id="5665" w:name="_Toc49863536"/>
      <w:bookmarkStart w:id="5666" w:name="_Toc49864851"/>
      <w:bookmarkStart w:id="5667" w:name="_Toc55545632"/>
      <w:bookmarkStart w:id="5668" w:name="_Toc55550652"/>
      <w:bookmarkStart w:id="5669" w:name="_Toc55563832"/>
      <w:bookmarkStart w:id="5670" w:name="_Toc55564997"/>
      <w:bookmarkStart w:id="5671" w:name="_Toc55569343"/>
      <w:bookmarkStart w:id="5672" w:name="_Toc55573069"/>
      <w:bookmarkStart w:id="5673" w:name="_Toc56007040"/>
      <w:bookmarkStart w:id="5674" w:name="_Toc56008337"/>
      <w:bookmarkStart w:id="5675" w:name="_Toc58252454"/>
      <w:bookmarkStart w:id="5676" w:name="_Toc58506016"/>
      <w:bookmarkStart w:id="5677" w:name="_Toc58943070"/>
      <w:bookmarkStart w:id="5678" w:name="_Toc58944244"/>
      <w:bookmarkStart w:id="5679" w:name="_Toc63067577"/>
      <w:bookmarkStart w:id="5680" w:name="_Toc63068809"/>
      <w:bookmarkStart w:id="5681" w:name="_Toc63070723"/>
      <w:bookmarkStart w:id="5682" w:name="_Toc63086348"/>
      <w:bookmarkStart w:id="5683" w:name="_Toc63087582"/>
      <w:bookmarkStart w:id="5684" w:name="_Toc63236240"/>
      <w:bookmarkStart w:id="5685" w:name="_Toc63237475"/>
      <w:bookmarkStart w:id="5686" w:name="_Toc67047330"/>
      <w:bookmarkStart w:id="5687" w:name="_Toc67048625"/>
      <w:bookmarkStart w:id="5688" w:name="_Toc49099225"/>
      <w:bookmarkStart w:id="5689" w:name="_Toc49105628"/>
      <w:bookmarkStart w:id="5690" w:name="_Toc49108172"/>
      <w:bookmarkStart w:id="5691" w:name="_Toc49109336"/>
      <w:bookmarkStart w:id="5692" w:name="_Toc49110498"/>
      <w:bookmarkStart w:id="5693" w:name="_Toc49327666"/>
      <w:bookmarkStart w:id="5694" w:name="_Toc49432823"/>
      <w:bookmarkStart w:id="5695" w:name="_Toc49434009"/>
      <w:bookmarkStart w:id="5696" w:name="_Toc49435198"/>
      <w:bookmarkStart w:id="5697" w:name="_Toc49436385"/>
      <w:bookmarkStart w:id="5698" w:name="_Toc49453763"/>
      <w:bookmarkStart w:id="5699" w:name="_Toc49455046"/>
      <w:bookmarkStart w:id="5700" w:name="_Toc49456332"/>
      <w:bookmarkStart w:id="5701" w:name="_Toc49457990"/>
      <w:bookmarkStart w:id="5702" w:name="_Toc49863537"/>
      <w:bookmarkStart w:id="5703" w:name="_Toc49864852"/>
      <w:bookmarkStart w:id="5704" w:name="_Toc55545633"/>
      <w:bookmarkStart w:id="5705" w:name="_Toc55550653"/>
      <w:bookmarkStart w:id="5706" w:name="_Toc55563833"/>
      <w:bookmarkStart w:id="5707" w:name="_Toc55564998"/>
      <w:bookmarkStart w:id="5708" w:name="_Toc55569344"/>
      <w:bookmarkStart w:id="5709" w:name="_Toc55573070"/>
      <w:bookmarkStart w:id="5710" w:name="_Toc56007041"/>
      <w:bookmarkStart w:id="5711" w:name="_Toc56008338"/>
      <w:bookmarkStart w:id="5712" w:name="_Toc58252455"/>
      <w:bookmarkStart w:id="5713" w:name="_Toc58506017"/>
      <w:bookmarkStart w:id="5714" w:name="_Toc58943071"/>
      <w:bookmarkStart w:id="5715" w:name="_Toc58944245"/>
      <w:bookmarkStart w:id="5716" w:name="_Toc63067578"/>
      <w:bookmarkStart w:id="5717" w:name="_Toc63068810"/>
      <w:bookmarkStart w:id="5718" w:name="_Toc63070724"/>
      <w:bookmarkStart w:id="5719" w:name="_Toc63086349"/>
      <w:bookmarkStart w:id="5720" w:name="_Toc63087583"/>
      <w:bookmarkStart w:id="5721" w:name="_Toc63236241"/>
      <w:bookmarkStart w:id="5722" w:name="_Toc63237476"/>
      <w:bookmarkStart w:id="5723" w:name="_Toc67047331"/>
      <w:bookmarkStart w:id="5724" w:name="_Toc67048626"/>
      <w:bookmarkStart w:id="5725" w:name="_Toc49099226"/>
      <w:bookmarkStart w:id="5726" w:name="_Toc49105629"/>
      <w:bookmarkStart w:id="5727" w:name="_Toc49108173"/>
      <w:bookmarkStart w:id="5728" w:name="_Toc49109337"/>
      <w:bookmarkStart w:id="5729" w:name="_Toc49110499"/>
      <w:bookmarkStart w:id="5730" w:name="_Toc49327667"/>
      <w:bookmarkStart w:id="5731" w:name="_Toc49432824"/>
      <w:bookmarkStart w:id="5732" w:name="_Toc49434010"/>
      <w:bookmarkStart w:id="5733" w:name="_Toc49435199"/>
      <w:bookmarkStart w:id="5734" w:name="_Toc49436386"/>
      <w:bookmarkStart w:id="5735" w:name="_Toc49453764"/>
      <w:bookmarkStart w:id="5736" w:name="_Toc49455047"/>
      <w:bookmarkStart w:id="5737" w:name="_Toc49456333"/>
      <w:bookmarkStart w:id="5738" w:name="_Toc49457991"/>
      <w:bookmarkStart w:id="5739" w:name="_Toc49863538"/>
      <w:bookmarkStart w:id="5740" w:name="_Toc49864853"/>
      <w:bookmarkStart w:id="5741" w:name="_Toc55545634"/>
      <w:bookmarkStart w:id="5742" w:name="_Toc55550654"/>
      <w:bookmarkStart w:id="5743" w:name="_Toc55563834"/>
      <w:bookmarkStart w:id="5744" w:name="_Toc55564999"/>
      <w:bookmarkStart w:id="5745" w:name="_Toc55569345"/>
      <w:bookmarkStart w:id="5746" w:name="_Toc55573071"/>
      <w:bookmarkStart w:id="5747" w:name="_Toc56007042"/>
      <w:bookmarkStart w:id="5748" w:name="_Toc56008339"/>
      <w:bookmarkStart w:id="5749" w:name="_Toc58252456"/>
      <w:bookmarkStart w:id="5750" w:name="_Toc58506018"/>
      <w:bookmarkStart w:id="5751" w:name="_Toc58943072"/>
      <w:bookmarkStart w:id="5752" w:name="_Toc58944246"/>
      <w:bookmarkStart w:id="5753" w:name="_Toc63067579"/>
      <w:bookmarkStart w:id="5754" w:name="_Toc63068811"/>
      <w:bookmarkStart w:id="5755" w:name="_Toc63070725"/>
      <w:bookmarkStart w:id="5756" w:name="_Toc63086350"/>
      <w:bookmarkStart w:id="5757" w:name="_Toc63087584"/>
      <w:bookmarkStart w:id="5758" w:name="_Toc63236242"/>
      <w:bookmarkStart w:id="5759" w:name="_Toc63237477"/>
      <w:bookmarkStart w:id="5760" w:name="_Toc67047332"/>
      <w:bookmarkStart w:id="5761" w:name="_Toc67048627"/>
      <w:bookmarkStart w:id="5762" w:name="_Toc49099227"/>
      <w:bookmarkStart w:id="5763" w:name="_Toc49105630"/>
      <w:bookmarkStart w:id="5764" w:name="_Toc49108174"/>
      <w:bookmarkStart w:id="5765" w:name="_Toc49109338"/>
      <w:bookmarkStart w:id="5766" w:name="_Toc49110500"/>
      <w:bookmarkStart w:id="5767" w:name="_Toc49327668"/>
      <w:bookmarkStart w:id="5768" w:name="_Toc49432825"/>
      <w:bookmarkStart w:id="5769" w:name="_Toc49434011"/>
      <w:bookmarkStart w:id="5770" w:name="_Toc49435200"/>
      <w:bookmarkStart w:id="5771" w:name="_Toc49436387"/>
      <w:bookmarkStart w:id="5772" w:name="_Toc49453765"/>
      <w:bookmarkStart w:id="5773" w:name="_Toc49455048"/>
      <w:bookmarkStart w:id="5774" w:name="_Toc49456334"/>
      <w:bookmarkStart w:id="5775" w:name="_Toc49457992"/>
      <w:bookmarkStart w:id="5776" w:name="_Toc49863539"/>
      <w:bookmarkStart w:id="5777" w:name="_Toc49864854"/>
      <w:bookmarkStart w:id="5778" w:name="_Toc55545635"/>
      <w:bookmarkStart w:id="5779" w:name="_Toc55550655"/>
      <w:bookmarkStart w:id="5780" w:name="_Toc55563835"/>
      <w:bookmarkStart w:id="5781" w:name="_Toc55565000"/>
      <w:bookmarkStart w:id="5782" w:name="_Toc55569346"/>
      <w:bookmarkStart w:id="5783" w:name="_Toc55573072"/>
      <w:bookmarkStart w:id="5784" w:name="_Toc56007043"/>
      <w:bookmarkStart w:id="5785" w:name="_Toc56008340"/>
      <w:bookmarkStart w:id="5786" w:name="_Toc58252457"/>
      <w:bookmarkStart w:id="5787" w:name="_Toc58506019"/>
      <w:bookmarkStart w:id="5788" w:name="_Toc58943073"/>
      <w:bookmarkStart w:id="5789" w:name="_Toc58944247"/>
      <w:bookmarkStart w:id="5790" w:name="_Toc63067580"/>
      <w:bookmarkStart w:id="5791" w:name="_Toc63068812"/>
      <w:bookmarkStart w:id="5792" w:name="_Toc63070726"/>
      <w:bookmarkStart w:id="5793" w:name="_Toc63086351"/>
      <w:bookmarkStart w:id="5794" w:name="_Toc63087585"/>
      <w:bookmarkStart w:id="5795" w:name="_Toc63236243"/>
      <w:bookmarkStart w:id="5796" w:name="_Toc63237478"/>
      <w:bookmarkStart w:id="5797" w:name="_Toc67047333"/>
      <w:bookmarkStart w:id="5798" w:name="_Toc67048628"/>
      <w:bookmarkStart w:id="5799" w:name="_Toc49099228"/>
      <w:bookmarkStart w:id="5800" w:name="_Toc49105631"/>
      <w:bookmarkStart w:id="5801" w:name="_Toc49108175"/>
      <w:bookmarkStart w:id="5802" w:name="_Toc49109339"/>
      <w:bookmarkStart w:id="5803" w:name="_Toc49110501"/>
      <w:bookmarkStart w:id="5804" w:name="_Toc49327669"/>
      <w:bookmarkStart w:id="5805" w:name="_Toc49432826"/>
      <w:bookmarkStart w:id="5806" w:name="_Toc49434012"/>
      <w:bookmarkStart w:id="5807" w:name="_Toc49435201"/>
      <w:bookmarkStart w:id="5808" w:name="_Toc49436388"/>
      <w:bookmarkStart w:id="5809" w:name="_Toc49453766"/>
      <w:bookmarkStart w:id="5810" w:name="_Toc49455049"/>
      <w:bookmarkStart w:id="5811" w:name="_Toc49456335"/>
      <w:bookmarkStart w:id="5812" w:name="_Toc49457993"/>
      <w:bookmarkStart w:id="5813" w:name="_Toc49863540"/>
      <w:bookmarkStart w:id="5814" w:name="_Toc49864855"/>
      <w:bookmarkStart w:id="5815" w:name="_Toc55545636"/>
      <w:bookmarkStart w:id="5816" w:name="_Toc55550656"/>
      <w:bookmarkStart w:id="5817" w:name="_Toc55563836"/>
      <w:bookmarkStart w:id="5818" w:name="_Toc55565001"/>
      <w:bookmarkStart w:id="5819" w:name="_Toc55569347"/>
      <w:bookmarkStart w:id="5820" w:name="_Toc55573073"/>
      <w:bookmarkStart w:id="5821" w:name="_Toc56007044"/>
      <w:bookmarkStart w:id="5822" w:name="_Toc56008341"/>
      <w:bookmarkStart w:id="5823" w:name="_Toc58252458"/>
      <w:bookmarkStart w:id="5824" w:name="_Toc58506020"/>
      <w:bookmarkStart w:id="5825" w:name="_Toc58943074"/>
      <w:bookmarkStart w:id="5826" w:name="_Toc58944248"/>
      <w:bookmarkStart w:id="5827" w:name="_Toc63067581"/>
      <w:bookmarkStart w:id="5828" w:name="_Toc63068813"/>
      <w:bookmarkStart w:id="5829" w:name="_Toc63070727"/>
      <w:bookmarkStart w:id="5830" w:name="_Toc63086352"/>
      <w:bookmarkStart w:id="5831" w:name="_Toc63087586"/>
      <w:bookmarkStart w:id="5832" w:name="_Toc63236244"/>
      <w:bookmarkStart w:id="5833" w:name="_Toc63237479"/>
      <w:bookmarkStart w:id="5834" w:name="_Toc67047334"/>
      <w:bookmarkStart w:id="5835" w:name="_Toc67048629"/>
      <w:bookmarkStart w:id="5836" w:name="_Toc49099229"/>
      <w:bookmarkStart w:id="5837" w:name="_Toc49105632"/>
      <w:bookmarkStart w:id="5838" w:name="_Toc49108176"/>
      <w:bookmarkStart w:id="5839" w:name="_Toc49109340"/>
      <w:bookmarkStart w:id="5840" w:name="_Toc49110502"/>
      <w:bookmarkStart w:id="5841" w:name="_Toc49327670"/>
      <w:bookmarkStart w:id="5842" w:name="_Toc49432827"/>
      <w:bookmarkStart w:id="5843" w:name="_Toc49434013"/>
      <w:bookmarkStart w:id="5844" w:name="_Toc49435202"/>
      <w:bookmarkStart w:id="5845" w:name="_Toc49436389"/>
      <w:bookmarkStart w:id="5846" w:name="_Toc49453767"/>
      <w:bookmarkStart w:id="5847" w:name="_Toc49455050"/>
      <w:bookmarkStart w:id="5848" w:name="_Toc49456336"/>
      <w:bookmarkStart w:id="5849" w:name="_Toc49457994"/>
      <w:bookmarkStart w:id="5850" w:name="_Toc49863541"/>
      <w:bookmarkStart w:id="5851" w:name="_Toc49864856"/>
      <w:bookmarkStart w:id="5852" w:name="_Toc55545637"/>
      <w:bookmarkStart w:id="5853" w:name="_Toc55550657"/>
      <w:bookmarkStart w:id="5854" w:name="_Toc55563837"/>
      <w:bookmarkStart w:id="5855" w:name="_Toc55565002"/>
      <w:bookmarkStart w:id="5856" w:name="_Toc55569348"/>
      <w:bookmarkStart w:id="5857" w:name="_Toc55573074"/>
      <w:bookmarkStart w:id="5858" w:name="_Toc56007045"/>
      <w:bookmarkStart w:id="5859" w:name="_Toc56008342"/>
      <w:bookmarkStart w:id="5860" w:name="_Toc58252459"/>
      <w:bookmarkStart w:id="5861" w:name="_Toc58506021"/>
      <w:bookmarkStart w:id="5862" w:name="_Toc58943075"/>
      <w:bookmarkStart w:id="5863" w:name="_Toc58944249"/>
      <w:bookmarkStart w:id="5864" w:name="_Toc63067582"/>
      <w:bookmarkStart w:id="5865" w:name="_Toc63068814"/>
      <w:bookmarkStart w:id="5866" w:name="_Toc63070728"/>
      <w:bookmarkStart w:id="5867" w:name="_Toc63086353"/>
      <w:bookmarkStart w:id="5868" w:name="_Toc63087587"/>
      <w:bookmarkStart w:id="5869" w:name="_Toc63236245"/>
      <w:bookmarkStart w:id="5870" w:name="_Toc63237480"/>
      <w:bookmarkStart w:id="5871" w:name="_Toc67047335"/>
      <w:bookmarkStart w:id="5872" w:name="_Toc67048630"/>
      <w:bookmarkStart w:id="5873" w:name="_Toc49099230"/>
      <w:bookmarkStart w:id="5874" w:name="_Toc49105633"/>
      <w:bookmarkStart w:id="5875" w:name="_Toc49108177"/>
      <w:bookmarkStart w:id="5876" w:name="_Toc49109341"/>
      <w:bookmarkStart w:id="5877" w:name="_Toc49110503"/>
      <w:bookmarkStart w:id="5878" w:name="_Toc49327671"/>
      <w:bookmarkStart w:id="5879" w:name="_Toc49432828"/>
      <w:bookmarkStart w:id="5880" w:name="_Toc49434014"/>
      <w:bookmarkStart w:id="5881" w:name="_Toc49435203"/>
      <w:bookmarkStart w:id="5882" w:name="_Toc49436390"/>
      <w:bookmarkStart w:id="5883" w:name="_Toc49453768"/>
      <w:bookmarkStart w:id="5884" w:name="_Toc49455051"/>
      <w:bookmarkStart w:id="5885" w:name="_Toc49456337"/>
      <w:bookmarkStart w:id="5886" w:name="_Toc49457995"/>
      <w:bookmarkStart w:id="5887" w:name="_Toc49863542"/>
      <w:bookmarkStart w:id="5888" w:name="_Toc49864857"/>
      <w:bookmarkStart w:id="5889" w:name="_Toc55545638"/>
      <w:bookmarkStart w:id="5890" w:name="_Toc55550658"/>
      <w:bookmarkStart w:id="5891" w:name="_Toc55563838"/>
      <w:bookmarkStart w:id="5892" w:name="_Toc55565003"/>
      <w:bookmarkStart w:id="5893" w:name="_Toc55569349"/>
      <w:bookmarkStart w:id="5894" w:name="_Toc55573075"/>
      <w:bookmarkStart w:id="5895" w:name="_Toc56007046"/>
      <w:bookmarkStart w:id="5896" w:name="_Toc56008343"/>
      <w:bookmarkStart w:id="5897" w:name="_Toc58252460"/>
      <w:bookmarkStart w:id="5898" w:name="_Toc58506022"/>
      <w:bookmarkStart w:id="5899" w:name="_Toc58943076"/>
      <w:bookmarkStart w:id="5900" w:name="_Toc58944250"/>
      <w:bookmarkStart w:id="5901" w:name="_Toc63067583"/>
      <w:bookmarkStart w:id="5902" w:name="_Toc63068815"/>
      <w:bookmarkStart w:id="5903" w:name="_Toc63070729"/>
      <w:bookmarkStart w:id="5904" w:name="_Toc63086354"/>
      <w:bookmarkStart w:id="5905" w:name="_Toc63087588"/>
      <w:bookmarkStart w:id="5906" w:name="_Toc63236246"/>
      <w:bookmarkStart w:id="5907" w:name="_Toc63237481"/>
      <w:bookmarkStart w:id="5908" w:name="_Toc67047336"/>
      <w:bookmarkStart w:id="5909" w:name="_Toc67048631"/>
      <w:bookmarkStart w:id="5910" w:name="_Toc49099231"/>
      <w:bookmarkStart w:id="5911" w:name="_Toc49105634"/>
      <w:bookmarkStart w:id="5912" w:name="_Toc49108178"/>
      <w:bookmarkStart w:id="5913" w:name="_Toc49109342"/>
      <w:bookmarkStart w:id="5914" w:name="_Toc49110504"/>
      <w:bookmarkStart w:id="5915" w:name="_Toc49327672"/>
      <w:bookmarkStart w:id="5916" w:name="_Toc49432829"/>
      <w:bookmarkStart w:id="5917" w:name="_Toc49434015"/>
      <w:bookmarkStart w:id="5918" w:name="_Toc49435204"/>
      <w:bookmarkStart w:id="5919" w:name="_Toc49436391"/>
      <w:bookmarkStart w:id="5920" w:name="_Toc49453769"/>
      <w:bookmarkStart w:id="5921" w:name="_Toc49455052"/>
      <w:bookmarkStart w:id="5922" w:name="_Toc49456338"/>
      <w:bookmarkStart w:id="5923" w:name="_Toc49457996"/>
      <w:bookmarkStart w:id="5924" w:name="_Toc49863543"/>
      <w:bookmarkStart w:id="5925" w:name="_Toc49864858"/>
      <w:bookmarkStart w:id="5926" w:name="_Toc55545639"/>
      <w:bookmarkStart w:id="5927" w:name="_Toc55550659"/>
      <w:bookmarkStart w:id="5928" w:name="_Toc55563839"/>
      <w:bookmarkStart w:id="5929" w:name="_Toc55565004"/>
      <w:bookmarkStart w:id="5930" w:name="_Toc55569350"/>
      <w:bookmarkStart w:id="5931" w:name="_Toc55573076"/>
      <w:bookmarkStart w:id="5932" w:name="_Toc56007047"/>
      <w:bookmarkStart w:id="5933" w:name="_Toc56008344"/>
      <w:bookmarkStart w:id="5934" w:name="_Toc58252461"/>
      <w:bookmarkStart w:id="5935" w:name="_Toc58506023"/>
      <w:bookmarkStart w:id="5936" w:name="_Toc58943077"/>
      <w:bookmarkStart w:id="5937" w:name="_Toc58944251"/>
      <w:bookmarkStart w:id="5938" w:name="_Toc63067584"/>
      <w:bookmarkStart w:id="5939" w:name="_Toc63068816"/>
      <w:bookmarkStart w:id="5940" w:name="_Toc63070730"/>
      <w:bookmarkStart w:id="5941" w:name="_Toc63086355"/>
      <w:bookmarkStart w:id="5942" w:name="_Toc63087589"/>
      <w:bookmarkStart w:id="5943" w:name="_Toc63236247"/>
      <w:bookmarkStart w:id="5944" w:name="_Toc63237482"/>
      <w:bookmarkStart w:id="5945" w:name="_Toc67047337"/>
      <w:bookmarkStart w:id="5946" w:name="_Toc67048632"/>
      <w:bookmarkStart w:id="5947" w:name="_Toc49099232"/>
      <w:bookmarkStart w:id="5948" w:name="_Toc49105635"/>
      <w:bookmarkStart w:id="5949" w:name="_Toc49108179"/>
      <w:bookmarkStart w:id="5950" w:name="_Toc49109343"/>
      <w:bookmarkStart w:id="5951" w:name="_Toc49110505"/>
      <w:bookmarkStart w:id="5952" w:name="_Toc49327673"/>
      <w:bookmarkStart w:id="5953" w:name="_Toc49432830"/>
      <w:bookmarkStart w:id="5954" w:name="_Toc49434016"/>
      <w:bookmarkStart w:id="5955" w:name="_Toc49435205"/>
      <w:bookmarkStart w:id="5956" w:name="_Toc49436392"/>
      <w:bookmarkStart w:id="5957" w:name="_Toc49453770"/>
      <w:bookmarkStart w:id="5958" w:name="_Toc49455053"/>
      <w:bookmarkStart w:id="5959" w:name="_Toc49456339"/>
      <w:bookmarkStart w:id="5960" w:name="_Toc49457997"/>
      <w:bookmarkStart w:id="5961" w:name="_Toc49863544"/>
      <w:bookmarkStart w:id="5962" w:name="_Toc49864859"/>
      <w:bookmarkStart w:id="5963" w:name="_Toc55545640"/>
      <w:bookmarkStart w:id="5964" w:name="_Toc55550660"/>
      <w:bookmarkStart w:id="5965" w:name="_Toc55563840"/>
      <w:bookmarkStart w:id="5966" w:name="_Toc55565005"/>
      <w:bookmarkStart w:id="5967" w:name="_Toc55569351"/>
      <w:bookmarkStart w:id="5968" w:name="_Toc55573077"/>
      <w:bookmarkStart w:id="5969" w:name="_Toc56007048"/>
      <w:bookmarkStart w:id="5970" w:name="_Toc56008345"/>
      <w:bookmarkStart w:id="5971" w:name="_Toc58252462"/>
      <w:bookmarkStart w:id="5972" w:name="_Toc58506024"/>
      <w:bookmarkStart w:id="5973" w:name="_Toc58943078"/>
      <w:bookmarkStart w:id="5974" w:name="_Toc58944252"/>
      <w:bookmarkStart w:id="5975" w:name="_Toc63067585"/>
      <w:bookmarkStart w:id="5976" w:name="_Toc63068817"/>
      <w:bookmarkStart w:id="5977" w:name="_Toc63070731"/>
      <w:bookmarkStart w:id="5978" w:name="_Toc63086356"/>
      <w:bookmarkStart w:id="5979" w:name="_Toc63087590"/>
      <w:bookmarkStart w:id="5980" w:name="_Toc63236248"/>
      <w:bookmarkStart w:id="5981" w:name="_Toc63237483"/>
      <w:bookmarkStart w:id="5982" w:name="_Toc67047338"/>
      <w:bookmarkStart w:id="5983" w:name="_Toc67048633"/>
      <w:bookmarkStart w:id="5984" w:name="_Toc49099233"/>
      <w:bookmarkStart w:id="5985" w:name="_Toc49105636"/>
      <w:bookmarkStart w:id="5986" w:name="_Toc49108180"/>
      <w:bookmarkStart w:id="5987" w:name="_Toc49109344"/>
      <w:bookmarkStart w:id="5988" w:name="_Toc49110506"/>
      <w:bookmarkStart w:id="5989" w:name="_Toc49327674"/>
      <w:bookmarkStart w:id="5990" w:name="_Toc49432831"/>
      <w:bookmarkStart w:id="5991" w:name="_Toc49434017"/>
      <w:bookmarkStart w:id="5992" w:name="_Toc49435206"/>
      <w:bookmarkStart w:id="5993" w:name="_Toc49436393"/>
      <w:bookmarkStart w:id="5994" w:name="_Toc49453771"/>
      <w:bookmarkStart w:id="5995" w:name="_Toc49455054"/>
      <w:bookmarkStart w:id="5996" w:name="_Toc49456340"/>
      <w:bookmarkStart w:id="5997" w:name="_Toc49457998"/>
      <w:bookmarkStart w:id="5998" w:name="_Toc49863545"/>
      <w:bookmarkStart w:id="5999" w:name="_Toc49864860"/>
      <w:bookmarkStart w:id="6000" w:name="_Toc55545641"/>
      <w:bookmarkStart w:id="6001" w:name="_Toc55550661"/>
      <w:bookmarkStart w:id="6002" w:name="_Toc55563841"/>
      <w:bookmarkStart w:id="6003" w:name="_Toc55565006"/>
      <w:bookmarkStart w:id="6004" w:name="_Toc55569352"/>
      <w:bookmarkStart w:id="6005" w:name="_Toc55573078"/>
      <w:bookmarkStart w:id="6006" w:name="_Toc56007049"/>
      <w:bookmarkStart w:id="6007" w:name="_Toc56008346"/>
      <w:bookmarkStart w:id="6008" w:name="_Toc58252463"/>
      <w:bookmarkStart w:id="6009" w:name="_Toc58506025"/>
      <w:bookmarkStart w:id="6010" w:name="_Toc58943079"/>
      <w:bookmarkStart w:id="6011" w:name="_Toc58944253"/>
      <w:bookmarkStart w:id="6012" w:name="_Toc63067586"/>
      <w:bookmarkStart w:id="6013" w:name="_Toc63068818"/>
      <w:bookmarkStart w:id="6014" w:name="_Toc63070732"/>
      <w:bookmarkStart w:id="6015" w:name="_Toc63086357"/>
      <w:bookmarkStart w:id="6016" w:name="_Toc63087591"/>
      <w:bookmarkStart w:id="6017" w:name="_Toc63236249"/>
      <w:bookmarkStart w:id="6018" w:name="_Toc63237484"/>
      <w:bookmarkStart w:id="6019" w:name="_Toc67047339"/>
      <w:bookmarkStart w:id="6020" w:name="_Toc67048634"/>
      <w:bookmarkStart w:id="6021" w:name="_Toc49099234"/>
      <w:bookmarkStart w:id="6022" w:name="_Toc49105637"/>
      <w:bookmarkStart w:id="6023" w:name="_Toc49108181"/>
      <w:bookmarkStart w:id="6024" w:name="_Toc49109345"/>
      <w:bookmarkStart w:id="6025" w:name="_Toc49110507"/>
      <w:bookmarkStart w:id="6026" w:name="_Toc49327675"/>
      <w:bookmarkStart w:id="6027" w:name="_Toc49432832"/>
      <w:bookmarkStart w:id="6028" w:name="_Toc49434018"/>
      <w:bookmarkStart w:id="6029" w:name="_Toc49435207"/>
      <w:bookmarkStart w:id="6030" w:name="_Toc49436394"/>
      <w:bookmarkStart w:id="6031" w:name="_Toc49453772"/>
      <w:bookmarkStart w:id="6032" w:name="_Toc49455055"/>
      <w:bookmarkStart w:id="6033" w:name="_Toc49456341"/>
      <w:bookmarkStart w:id="6034" w:name="_Toc49457999"/>
      <w:bookmarkStart w:id="6035" w:name="_Toc49863546"/>
      <w:bookmarkStart w:id="6036" w:name="_Toc49864861"/>
      <w:bookmarkStart w:id="6037" w:name="_Toc55545642"/>
      <w:bookmarkStart w:id="6038" w:name="_Toc55550662"/>
      <w:bookmarkStart w:id="6039" w:name="_Toc55563842"/>
      <w:bookmarkStart w:id="6040" w:name="_Toc55565007"/>
      <w:bookmarkStart w:id="6041" w:name="_Toc55569353"/>
      <w:bookmarkStart w:id="6042" w:name="_Toc55573079"/>
      <w:bookmarkStart w:id="6043" w:name="_Toc56007050"/>
      <w:bookmarkStart w:id="6044" w:name="_Toc56008347"/>
      <w:bookmarkStart w:id="6045" w:name="_Toc58252464"/>
      <w:bookmarkStart w:id="6046" w:name="_Toc58506026"/>
      <w:bookmarkStart w:id="6047" w:name="_Toc58943080"/>
      <w:bookmarkStart w:id="6048" w:name="_Toc58944254"/>
      <w:bookmarkStart w:id="6049" w:name="_Toc63067587"/>
      <w:bookmarkStart w:id="6050" w:name="_Toc63068819"/>
      <w:bookmarkStart w:id="6051" w:name="_Toc63070733"/>
      <w:bookmarkStart w:id="6052" w:name="_Toc63086358"/>
      <w:bookmarkStart w:id="6053" w:name="_Toc63087592"/>
      <w:bookmarkStart w:id="6054" w:name="_Toc63236250"/>
      <w:bookmarkStart w:id="6055" w:name="_Toc63237485"/>
      <w:bookmarkStart w:id="6056" w:name="_Toc67047340"/>
      <w:bookmarkStart w:id="6057" w:name="_Toc67048635"/>
      <w:bookmarkStart w:id="6058" w:name="_Toc49099235"/>
      <w:bookmarkStart w:id="6059" w:name="_Toc49105638"/>
      <w:bookmarkStart w:id="6060" w:name="_Toc49108182"/>
      <w:bookmarkStart w:id="6061" w:name="_Toc49109346"/>
      <w:bookmarkStart w:id="6062" w:name="_Toc49110508"/>
      <w:bookmarkStart w:id="6063" w:name="_Toc49327676"/>
      <w:bookmarkStart w:id="6064" w:name="_Toc49432833"/>
      <w:bookmarkStart w:id="6065" w:name="_Toc49434019"/>
      <w:bookmarkStart w:id="6066" w:name="_Toc49435208"/>
      <w:bookmarkStart w:id="6067" w:name="_Toc49436395"/>
      <w:bookmarkStart w:id="6068" w:name="_Toc49453773"/>
      <w:bookmarkStart w:id="6069" w:name="_Toc49455056"/>
      <w:bookmarkStart w:id="6070" w:name="_Toc49456342"/>
      <w:bookmarkStart w:id="6071" w:name="_Toc49458000"/>
      <w:bookmarkStart w:id="6072" w:name="_Toc49863547"/>
      <w:bookmarkStart w:id="6073" w:name="_Toc49864862"/>
      <w:bookmarkStart w:id="6074" w:name="_Toc55545643"/>
      <w:bookmarkStart w:id="6075" w:name="_Toc55550663"/>
      <w:bookmarkStart w:id="6076" w:name="_Toc55563843"/>
      <w:bookmarkStart w:id="6077" w:name="_Toc55565008"/>
      <w:bookmarkStart w:id="6078" w:name="_Toc55569354"/>
      <w:bookmarkStart w:id="6079" w:name="_Toc55573080"/>
      <w:bookmarkStart w:id="6080" w:name="_Toc56007051"/>
      <w:bookmarkStart w:id="6081" w:name="_Toc56008348"/>
      <w:bookmarkStart w:id="6082" w:name="_Toc58252465"/>
      <w:bookmarkStart w:id="6083" w:name="_Toc58506027"/>
      <w:bookmarkStart w:id="6084" w:name="_Toc58943081"/>
      <w:bookmarkStart w:id="6085" w:name="_Toc58944255"/>
      <w:bookmarkStart w:id="6086" w:name="_Toc63067588"/>
      <w:bookmarkStart w:id="6087" w:name="_Toc63068820"/>
      <w:bookmarkStart w:id="6088" w:name="_Toc63070734"/>
      <w:bookmarkStart w:id="6089" w:name="_Toc63086359"/>
      <w:bookmarkStart w:id="6090" w:name="_Toc63087593"/>
      <w:bookmarkStart w:id="6091" w:name="_Toc63236251"/>
      <w:bookmarkStart w:id="6092" w:name="_Toc63237486"/>
      <w:bookmarkStart w:id="6093" w:name="_Toc67047341"/>
      <w:bookmarkStart w:id="6094" w:name="_Toc67048636"/>
      <w:bookmarkStart w:id="6095" w:name="_Toc49099236"/>
      <w:bookmarkStart w:id="6096" w:name="_Toc49105639"/>
      <w:bookmarkStart w:id="6097" w:name="_Toc49108183"/>
      <w:bookmarkStart w:id="6098" w:name="_Toc49109347"/>
      <w:bookmarkStart w:id="6099" w:name="_Toc49110509"/>
      <w:bookmarkStart w:id="6100" w:name="_Toc49327677"/>
      <w:bookmarkStart w:id="6101" w:name="_Toc49432834"/>
      <w:bookmarkStart w:id="6102" w:name="_Toc49434020"/>
      <w:bookmarkStart w:id="6103" w:name="_Toc49435209"/>
      <w:bookmarkStart w:id="6104" w:name="_Toc49436396"/>
      <w:bookmarkStart w:id="6105" w:name="_Toc49453774"/>
      <w:bookmarkStart w:id="6106" w:name="_Toc49455057"/>
      <w:bookmarkStart w:id="6107" w:name="_Toc49456343"/>
      <w:bookmarkStart w:id="6108" w:name="_Toc49458001"/>
      <w:bookmarkStart w:id="6109" w:name="_Toc49863548"/>
      <w:bookmarkStart w:id="6110" w:name="_Toc49864863"/>
      <w:bookmarkStart w:id="6111" w:name="_Toc55545644"/>
      <w:bookmarkStart w:id="6112" w:name="_Toc55550664"/>
      <w:bookmarkStart w:id="6113" w:name="_Toc55563844"/>
      <w:bookmarkStart w:id="6114" w:name="_Toc55565009"/>
      <w:bookmarkStart w:id="6115" w:name="_Toc55569355"/>
      <w:bookmarkStart w:id="6116" w:name="_Toc55573081"/>
      <w:bookmarkStart w:id="6117" w:name="_Toc56007052"/>
      <w:bookmarkStart w:id="6118" w:name="_Toc56008349"/>
      <w:bookmarkStart w:id="6119" w:name="_Toc58252466"/>
      <w:bookmarkStart w:id="6120" w:name="_Toc58506028"/>
      <w:bookmarkStart w:id="6121" w:name="_Toc58943082"/>
      <w:bookmarkStart w:id="6122" w:name="_Toc58944256"/>
      <w:bookmarkStart w:id="6123" w:name="_Toc63067589"/>
      <w:bookmarkStart w:id="6124" w:name="_Toc63068821"/>
      <w:bookmarkStart w:id="6125" w:name="_Toc63070735"/>
      <w:bookmarkStart w:id="6126" w:name="_Toc63086360"/>
      <w:bookmarkStart w:id="6127" w:name="_Toc63087594"/>
      <w:bookmarkStart w:id="6128" w:name="_Toc63236252"/>
      <w:bookmarkStart w:id="6129" w:name="_Toc63237487"/>
      <w:bookmarkStart w:id="6130" w:name="_Toc67047342"/>
      <w:bookmarkStart w:id="6131" w:name="_Toc67048637"/>
      <w:bookmarkStart w:id="6132" w:name="_Toc49099237"/>
      <w:bookmarkStart w:id="6133" w:name="_Toc49105640"/>
      <w:bookmarkStart w:id="6134" w:name="_Toc49108184"/>
      <w:bookmarkStart w:id="6135" w:name="_Toc49109348"/>
      <w:bookmarkStart w:id="6136" w:name="_Toc49110510"/>
      <w:bookmarkStart w:id="6137" w:name="_Toc49327678"/>
      <w:bookmarkStart w:id="6138" w:name="_Toc49432835"/>
      <w:bookmarkStart w:id="6139" w:name="_Toc49434021"/>
      <w:bookmarkStart w:id="6140" w:name="_Toc49435210"/>
      <w:bookmarkStart w:id="6141" w:name="_Toc49436397"/>
      <w:bookmarkStart w:id="6142" w:name="_Toc49453775"/>
      <w:bookmarkStart w:id="6143" w:name="_Toc49455058"/>
      <w:bookmarkStart w:id="6144" w:name="_Toc49456344"/>
      <w:bookmarkStart w:id="6145" w:name="_Toc49458002"/>
      <w:bookmarkStart w:id="6146" w:name="_Toc49863549"/>
      <w:bookmarkStart w:id="6147" w:name="_Toc49864864"/>
      <w:bookmarkStart w:id="6148" w:name="_Toc55545645"/>
      <w:bookmarkStart w:id="6149" w:name="_Toc55550665"/>
      <w:bookmarkStart w:id="6150" w:name="_Toc55563845"/>
      <w:bookmarkStart w:id="6151" w:name="_Toc55565010"/>
      <w:bookmarkStart w:id="6152" w:name="_Toc55569356"/>
      <w:bookmarkStart w:id="6153" w:name="_Toc55573082"/>
      <w:bookmarkStart w:id="6154" w:name="_Toc56007053"/>
      <w:bookmarkStart w:id="6155" w:name="_Toc56008350"/>
      <w:bookmarkStart w:id="6156" w:name="_Toc58252467"/>
      <w:bookmarkStart w:id="6157" w:name="_Toc58506029"/>
      <w:bookmarkStart w:id="6158" w:name="_Toc58943083"/>
      <w:bookmarkStart w:id="6159" w:name="_Toc58944257"/>
      <w:bookmarkStart w:id="6160" w:name="_Toc63067590"/>
      <w:bookmarkStart w:id="6161" w:name="_Toc63068822"/>
      <w:bookmarkStart w:id="6162" w:name="_Toc63070736"/>
      <w:bookmarkStart w:id="6163" w:name="_Toc63086361"/>
      <w:bookmarkStart w:id="6164" w:name="_Toc63087595"/>
      <w:bookmarkStart w:id="6165" w:name="_Toc63236253"/>
      <w:bookmarkStart w:id="6166" w:name="_Toc63237488"/>
      <w:bookmarkStart w:id="6167" w:name="_Toc67047343"/>
      <w:bookmarkStart w:id="6168" w:name="_Toc67048638"/>
      <w:bookmarkStart w:id="6169" w:name="_Toc49099238"/>
      <w:bookmarkStart w:id="6170" w:name="_Toc49105641"/>
      <w:bookmarkStart w:id="6171" w:name="_Toc49108185"/>
      <w:bookmarkStart w:id="6172" w:name="_Toc49109349"/>
      <w:bookmarkStart w:id="6173" w:name="_Toc49110511"/>
      <w:bookmarkStart w:id="6174" w:name="_Toc49327679"/>
      <w:bookmarkStart w:id="6175" w:name="_Toc49432836"/>
      <w:bookmarkStart w:id="6176" w:name="_Toc49434022"/>
      <w:bookmarkStart w:id="6177" w:name="_Toc49435211"/>
      <w:bookmarkStart w:id="6178" w:name="_Toc49436398"/>
      <w:bookmarkStart w:id="6179" w:name="_Toc49453776"/>
      <w:bookmarkStart w:id="6180" w:name="_Toc49455059"/>
      <w:bookmarkStart w:id="6181" w:name="_Toc49456345"/>
      <w:bookmarkStart w:id="6182" w:name="_Toc49458003"/>
      <w:bookmarkStart w:id="6183" w:name="_Toc49863550"/>
      <w:bookmarkStart w:id="6184" w:name="_Toc49864865"/>
      <w:bookmarkStart w:id="6185" w:name="_Toc55545646"/>
      <w:bookmarkStart w:id="6186" w:name="_Toc55550666"/>
      <w:bookmarkStart w:id="6187" w:name="_Toc55563846"/>
      <w:bookmarkStart w:id="6188" w:name="_Toc55565011"/>
      <w:bookmarkStart w:id="6189" w:name="_Toc55569357"/>
      <w:bookmarkStart w:id="6190" w:name="_Toc55573083"/>
      <w:bookmarkStart w:id="6191" w:name="_Toc56007054"/>
      <w:bookmarkStart w:id="6192" w:name="_Toc56008351"/>
      <w:bookmarkStart w:id="6193" w:name="_Toc58252468"/>
      <w:bookmarkStart w:id="6194" w:name="_Toc58506030"/>
      <w:bookmarkStart w:id="6195" w:name="_Toc58943084"/>
      <w:bookmarkStart w:id="6196" w:name="_Toc58944258"/>
      <w:bookmarkStart w:id="6197" w:name="_Toc63067591"/>
      <w:bookmarkStart w:id="6198" w:name="_Toc63068823"/>
      <w:bookmarkStart w:id="6199" w:name="_Toc63070737"/>
      <w:bookmarkStart w:id="6200" w:name="_Toc63086362"/>
      <w:bookmarkStart w:id="6201" w:name="_Toc63087596"/>
      <w:bookmarkStart w:id="6202" w:name="_Toc63236254"/>
      <w:bookmarkStart w:id="6203" w:name="_Toc63237489"/>
      <w:bookmarkStart w:id="6204" w:name="_Toc67047344"/>
      <w:bookmarkStart w:id="6205" w:name="_Toc67048639"/>
      <w:bookmarkStart w:id="6206" w:name="_Toc49099239"/>
      <w:bookmarkStart w:id="6207" w:name="_Toc49105642"/>
      <w:bookmarkStart w:id="6208" w:name="_Toc49108186"/>
      <w:bookmarkStart w:id="6209" w:name="_Toc49109350"/>
      <w:bookmarkStart w:id="6210" w:name="_Toc49110512"/>
      <w:bookmarkStart w:id="6211" w:name="_Toc49327680"/>
      <w:bookmarkStart w:id="6212" w:name="_Toc49432837"/>
      <w:bookmarkStart w:id="6213" w:name="_Toc49434023"/>
      <w:bookmarkStart w:id="6214" w:name="_Toc49435212"/>
      <w:bookmarkStart w:id="6215" w:name="_Toc49436399"/>
      <w:bookmarkStart w:id="6216" w:name="_Toc49453777"/>
      <w:bookmarkStart w:id="6217" w:name="_Toc49455060"/>
      <w:bookmarkStart w:id="6218" w:name="_Toc49456346"/>
      <w:bookmarkStart w:id="6219" w:name="_Toc49458004"/>
      <w:bookmarkStart w:id="6220" w:name="_Toc49863551"/>
      <w:bookmarkStart w:id="6221" w:name="_Toc49864866"/>
      <w:bookmarkStart w:id="6222" w:name="_Toc55545647"/>
      <w:bookmarkStart w:id="6223" w:name="_Toc55550667"/>
      <w:bookmarkStart w:id="6224" w:name="_Toc55563847"/>
      <w:bookmarkStart w:id="6225" w:name="_Toc55565012"/>
      <w:bookmarkStart w:id="6226" w:name="_Toc55569358"/>
      <w:bookmarkStart w:id="6227" w:name="_Toc55573084"/>
      <w:bookmarkStart w:id="6228" w:name="_Toc56007055"/>
      <w:bookmarkStart w:id="6229" w:name="_Toc56008352"/>
      <w:bookmarkStart w:id="6230" w:name="_Toc58252469"/>
      <w:bookmarkStart w:id="6231" w:name="_Toc58506031"/>
      <w:bookmarkStart w:id="6232" w:name="_Toc58943085"/>
      <w:bookmarkStart w:id="6233" w:name="_Toc58944259"/>
      <w:bookmarkStart w:id="6234" w:name="_Toc63067592"/>
      <w:bookmarkStart w:id="6235" w:name="_Toc63068824"/>
      <w:bookmarkStart w:id="6236" w:name="_Toc63070738"/>
      <w:bookmarkStart w:id="6237" w:name="_Toc63086363"/>
      <w:bookmarkStart w:id="6238" w:name="_Toc63087597"/>
      <w:bookmarkStart w:id="6239" w:name="_Toc63236255"/>
      <w:bookmarkStart w:id="6240" w:name="_Toc63237490"/>
      <w:bookmarkStart w:id="6241" w:name="_Toc67047345"/>
      <w:bookmarkStart w:id="6242" w:name="_Toc67048640"/>
      <w:bookmarkStart w:id="6243" w:name="_Toc49099240"/>
      <w:bookmarkStart w:id="6244" w:name="_Toc49105643"/>
      <w:bookmarkStart w:id="6245" w:name="_Toc49108187"/>
      <w:bookmarkStart w:id="6246" w:name="_Toc49109351"/>
      <w:bookmarkStart w:id="6247" w:name="_Toc49110513"/>
      <w:bookmarkStart w:id="6248" w:name="_Toc49327681"/>
      <w:bookmarkStart w:id="6249" w:name="_Toc49432838"/>
      <w:bookmarkStart w:id="6250" w:name="_Toc49434024"/>
      <w:bookmarkStart w:id="6251" w:name="_Toc49435213"/>
      <w:bookmarkStart w:id="6252" w:name="_Toc49436400"/>
      <w:bookmarkStart w:id="6253" w:name="_Toc49453778"/>
      <w:bookmarkStart w:id="6254" w:name="_Toc49455061"/>
      <w:bookmarkStart w:id="6255" w:name="_Toc49456347"/>
      <w:bookmarkStart w:id="6256" w:name="_Toc49458005"/>
      <w:bookmarkStart w:id="6257" w:name="_Toc49863552"/>
      <w:bookmarkStart w:id="6258" w:name="_Toc49864867"/>
      <w:bookmarkStart w:id="6259" w:name="_Toc55545648"/>
      <w:bookmarkStart w:id="6260" w:name="_Toc55550668"/>
      <w:bookmarkStart w:id="6261" w:name="_Toc55563848"/>
      <w:bookmarkStart w:id="6262" w:name="_Toc55565013"/>
      <w:bookmarkStart w:id="6263" w:name="_Toc55569359"/>
      <w:bookmarkStart w:id="6264" w:name="_Toc55573085"/>
      <w:bookmarkStart w:id="6265" w:name="_Toc56007056"/>
      <w:bookmarkStart w:id="6266" w:name="_Toc56008353"/>
      <w:bookmarkStart w:id="6267" w:name="_Toc58252470"/>
      <w:bookmarkStart w:id="6268" w:name="_Toc58506032"/>
      <w:bookmarkStart w:id="6269" w:name="_Toc58943086"/>
      <w:bookmarkStart w:id="6270" w:name="_Toc58944260"/>
      <w:bookmarkStart w:id="6271" w:name="_Toc63067593"/>
      <w:bookmarkStart w:id="6272" w:name="_Toc63068825"/>
      <w:bookmarkStart w:id="6273" w:name="_Toc63070739"/>
      <w:bookmarkStart w:id="6274" w:name="_Toc63086364"/>
      <w:bookmarkStart w:id="6275" w:name="_Toc63087598"/>
      <w:bookmarkStart w:id="6276" w:name="_Toc63236256"/>
      <w:bookmarkStart w:id="6277" w:name="_Toc63237491"/>
      <w:bookmarkStart w:id="6278" w:name="_Toc67047346"/>
      <w:bookmarkStart w:id="6279" w:name="_Toc67048641"/>
      <w:bookmarkStart w:id="6280" w:name="_Toc49099241"/>
      <w:bookmarkStart w:id="6281" w:name="_Toc49105644"/>
      <w:bookmarkStart w:id="6282" w:name="_Toc49108188"/>
      <w:bookmarkStart w:id="6283" w:name="_Toc49109352"/>
      <w:bookmarkStart w:id="6284" w:name="_Toc49110514"/>
      <w:bookmarkStart w:id="6285" w:name="_Toc49327682"/>
      <w:bookmarkStart w:id="6286" w:name="_Toc49432839"/>
      <w:bookmarkStart w:id="6287" w:name="_Toc49434025"/>
      <w:bookmarkStart w:id="6288" w:name="_Toc49435214"/>
      <w:bookmarkStart w:id="6289" w:name="_Toc49436401"/>
      <w:bookmarkStart w:id="6290" w:name="_Toc49453779"/>
      <w:bookmarkStart w:id="6291" w:name="_Toc49455062"/>
      <w:bookmarkStart w:id="6292" w:name="_Toc49456348"/>
      <w:bookmarkStart w:id="6293" w:name="_Toc49458006"/>
      <w:bookmarkStart w:id="6294" w:name="_Toc49863553"/>
      <w:bookmarkStart w:id="6295" w:name="_Toc49864868"/>
      <w:bookmarkStart w:id="6296" w:name="_Toc55545649"/>
      <w:bookmarkStart w:id="6297" w:name="_Toc55550669"/>
      <w:bookmarkStart w:id="6298" w:name="_Toc55563849"/>
      <w:bookmarkStart w:id="6299" w:name="_Toc55565014"/>
      <w:bookmarkStart w:id="6300" w:name="_Toc55569360"/>
      <w:bookmarkStart w:id="6301" w:name="_Toc55573086"/>
      <w:bookmarkStart w:id="6302" w:name="_Toc56007057"/>
      <w:bookmarkStart w:id="6303" w:name="_Toc56008354"/>
      <w:bookmarkStart w:id="6304" w:name="_Toc58252471"/>
      <w:bookmarkStart w:id="6305" w:name="_Toc58506033"/>
      <w:bookmarkStart w:id="6306" w:name="_Toc58943087"/>
      <w:bookmarkStart w:id="6307" w:name="_Toc58944261"/>
      <w:bookmarkStart w:id="6308" w:name="_Toc63067594"/>
      <w:bookmarkStart w:id="6309" w:name="_Toc63068826"/>
      <w:bookmarkStart w:id="6310" w:name="_Toc63070740"/>
      <w:bookmarkStart w:id="6311" w:name="_Toc63086365"/>
      <w:bookmarkStart w:id="6312" w:name="_Toc63087599"/>
      <w:bookmarkStart w:id="6313" w:name="_Toc63236257"/>
      <w:bookmarkStart w:id="6314" w:name="_Toc63237492"/>
      <w:bookmarkStart w:id="6315" w:name="_Toc67047347"/>
      <w:bookmarkStart w:id="6316" w:name="_Toc67048642"/>
      <w:bookmarkStart w:id="6317" w:name="_Toc49099242"/>
      <w:bookmarkStart w:id="6318" w:name="_Toc49105645"/>
      <w:bookmarkStart w:id="6319" w:name="_Toc49108189"/>
      <w:bookmarkStart w:id="6320" w:name="_Toc49109353"/>
      <w:bookmarkStart w:id="6321" w:name="_Toc49110515"/>
      <w:bookmarkStart w:id="6322" w:name="_Toc49327683"/>
      <w:bookmarkStart w:id="6323" w:name="_Toc49432840"/>
      <w:bookmarkStart w:id="6324" w:name="_Toc49434026"/>
      <w:bookmarkStart w:id="6325" w:name="_Toc49435215"/>
      <w:bookmarkStart w:id="6326" w:name="_Toc49436402"/>
      <w:bookmarkStart w:id="6327" w:name="_Toc49453780"/>
      <w:bookmarkStart w:id="6328" w:name="_Toc49455063"/>
      <w:bookmarkStart w:id="6329" w:name="_Toc49456349"/>
      <w:bookmarkStart w:id="6330" w:name="_Toc49458007"/>
      <w:bookmarkStart w:id="6331" w:name="_Toc49863554"/>
      <w:bookmarkStart w:id="6332" w:name="_Toc49864869"/>
      <w:bookmarkStart w:id="6333" w:name="_Toc55545650"/>
      <w:bookmarkStart w:id="6334" w:name="_Toc55550670"/>
      <w:bookmarkStart w:id="6335" w:name="_Toc55563850"/>
      <w:bookmarkStart w:id="6336" w:name="_Toc55565015"/>
      <w:bookmarkStart w:id="6337" w:name="_Toc55569361"/>
      <w:bookmarkStart w:id="6338" w:name="_Toc55573087"/>
      <w:bookmarkStart w:id="6339" w:name="_Toc56007058"/>
      <w:bookmarkStart w:id="6340" w:name="_Toc56008355"/>
      <w:bookmarkStart w:id="6341" w:name="_Toc58252472"/>
      <w:bookmarkStart w:id="6342" w:name="_Toc58506034"/>
      <w:bookmarkStart w:id="6343" w:name="_Toc58943088"/>
      <w:bookmarkStart w:id="6344" w:name="_Toc58944262"/>
      <w:bookmarkStart w:id="6345" w:name="_Toc63067595"/>
      <w:bookmarkStart w:id="6346" w:name="_Toc63068827"/>
      <w:bookmarkStart w:id="6347" w:name="_Toc63070741"/>
      <w:bookmarkStart w:id="6348" w:name="_Toc63086366"/>
      <w:bookmarkStart w:id="6349" w:name="_Toc63087600"/>
      <w:bookmarkStart w:id="6350" w:name="_Toc63236258"/>
      <w:bookmarkStart w:id="6351" w:name="_Toc63237493"/>
      <w:bookmarkStart w:id="6352" w:name="_Toc67047348"/>
      <w:bookmarkStart w:id="6353" w:name="_Toc67048643"/>
      <w:bookmarkStart w:id="6354" w:name="_Toc49099243"/>
      <w:bookmarkStart w:id="6355" w:name="_Toc49105646"/>
      <w:bookmarkStart w:id="6356" w:name="_Toc49108190"/>
      <w:bookmarkStart w:id="6357" w:name="_Toc49109354"/>
      <w:bookmarkStart w:id="6358" w:name="_Toc49110516"/>
      <w:bookmarkStart w:id="6359" w:name="_Toc49327684"/>
      <w:bookmarkStart w:id="6360" w:name="_Toc49432841"/>
      <w:bookmarkStart w:id="6361" w:name="_Toc49434027"/>
      <w:bookmarkStart w:id="6362" w:name="_Toc49435216"/>
      <w:bookmarkStart w:id="6363" w:name="_Toc49436403"/>
      <w:bookmarkStart w:id="6364" w:name="_Toc49453781"/>
      <w:bookmarkStart w:id="6365" w:name="_Toc49455064"/>
      <w:bookmarkStart w:id="6366" w:name="_Toc49456350"/>
      <w:bookmarkStart w:id="6367" w:name="_Toc49458008"/>
      <w:bookmarkStart w:id="6368" w:name="_Toc49863555"/>
      <w:bookmarkStart w:id="6369" w:name="_Toc49864870"/>
      <w:bookmarkStart w:id="6370" w:name="_Toc55545651"/>
      <w:bookmarkStart w:id="6371" w:name="_Toc55550671"/>
      <w:bookmarkStart w:id="6372" w:name="_Toc55563851"/>
      <w:bookmarkStart w:id="6373" w:name="_Toc55565016"/>
      <w:bookmarkStart w:id="6374" w:name="_Toc55569362"/>
      <w:bookmarkStart w:id="6375" w:name="_Toc55573088"/>
      <w:bookmarkStart w:id="6376" w:name="_Toc56007059"/>
      <w:bookmarkStart w:id="6377" w:name="_Toc56008356"/>
      <w:bookmarkStart w:id="6378" w:name="_Toc58252473"/>
      <w:bookmarkStart w:id="6379" w:name="_Toc58506035"/>
      <w:bookmarkStart w:id="6380" w:name="_Toc58943089"/>
      <w:bookmarkStart w:id="6381" w:name="_Toc58944263"/>
      <w:bookmarkStart w:id="6382" w:name="_Toc63067596"/>
      <w:bookmarkStart w:id="6383" w:name="_Toc63068828"/>
      <w:bookmarkStart w:id="6384" w:name="_Toc63070742"/>
      <w:bookmarkStart w:id="6385" w:name="_Toc63086367"/>
      <w:bookmarkStart w:id="6386" w:name="_Toc63087601"/>
      <w:bookmarkStart w:id="6387" w:name="_Toc63236259"/>
      <w:bookmarkStart w:id="6388" w:name="_Toc63237494"/>
      <w:bookmarkStart w:id="6389" w:name="_Toc67047349"/>
      <w:bookmarkStart w:id="6390" w:name="_Toc67048644"/>
      <w:bookmarkStart w:id="6391" w:name="_Toc49099244"/>
      <w:bookmarkStart w:id="6392" w:name="_Toc49105647"/>
      <w:bookmarkStart w:id="6393" w:name="_Toc49108191"/>
      <w:bookmarkStart w:id="6394" w:name="_Toc49109355"/>
      <w:bookmarkStart w:id="6395" w:name="_Toc49110517"/>
      <w:bookmarkStart w:id="6396" w:name="_Toc49327685"/>
      <w:bookmarkStart w:id="6397" w:name="_Toc49432842"/>
      <w:bookmarkStart w:id="6398" w:name="_Toc49434028"/>
      <w:bookmarkStart w:id="6399" w:name="_Toc49435217"/>
      <w:bookmarkStart w:id="6400" w:name="_Toc49436404"/>
      <w:bookmarkStart w:id="6401" w:name="_Toc49453782"/>
      <w:bookmarkStart w:id="6402" w:name="_Toc49455065"/>
      <w:bookmarkStart w:id="6403" w:name="_Toc49456351"/>
      <w:bookmarkStart w:id="6404" w:name="_Toc49458009"/>
      <w:bookmarkStart w:id="6405" w:name="_Toc49863556"/>
      <w:bookmarkStart w:id="6406" w:name="_Toc49864871"/>
      <w:bookmarkStart w:id="6407" w:name="_Toc55545652"/>
      <w:bookmarkStart w:id="6408" w:name="_Toc55550672"/>
      <w:bookmarkStart w:id="6409" w:name="_Toc55563852"/>
      <w:bookmarkStart w:id="6410" w:name="_Toc55565017"/>
      <w:bookmarkStart w:id="6411" w:name="_Toc55569363"/>
      <w:bookmarkStart w:id="6412" w:name="_Toc55573089"/>
      <w:bookmarkStart w:id="6413" w:name="_Toc56007060"/>
      <w:bookmarkStart w:id="6414" w:name="_Toc56008357"/>
      <w:bookmarkStart w:id="6415" w:name="_Toc58252474"/>
      <w:bookmarkStart w:id="6416" w:name="_Toc58506036"/>
      <w:bookmarkStart w:id="6417" w:name="_Toc58943090"/>
      <w:bookmarkStart w:id="6418" w:name="_Toc58944264"/>
      <w:bookmarkStart w:id="6419" w:name="_Toc63067597"/>
      <w:bookmarkStart w:id="6420" w:name="_Toc63068829"/>
      <w:bookmarkStart w:id="6421" w:name="_Toc63070743"/>
      <w:bookmarkStart w:id="6422" w:name="_Toc63086368"/>
      <w:bookmarkStart w:id="6423" w:name="_Toc63087602"/>
      <w:bookmarkStart w:id="6424" w:name="_Toc63236260"/>
      <w:bookmarkStart w:id="6425" w:name="_Toc63237495"/>
      <w:bookmarkStart w:id="6426" w:name="_Toc67047350"/>
      <w:bookmarkStart w:id="6427" w:name="_Toc67048645"/>
      <w:bookmarkStart w:id="6428" w:name="_Toc49099245"/>
      <w:bookmarkStart w:id="6429" w:name="_Toc49105648"/>
      <w:bookmarkStart w:id="6430" w:name="_Toc49108192"/>
      <w:bookmarkStart w:id="6431" w:name="_Toc49109356"/>
      <w:bookmarkStart w:id="6432" w:name="_Toc49110518"/>
      <w:bookmarkStart w:id="6433" w:name="_Toc49327686"/>
      <w:bookmarkStart w:id="6434" w:name="_Toc49432843"/>
      <w:bookmarkStart w:id="6435" w:name="_Toc49434029"/>
      <w:bookmarkStart w:id="6436" w:name="_Toc49435218"/>
      <w:bookmarkStart w:id="6437" w:name="_Toc49436405"/>
      <w:bookmarkStart w:id="6438" w:name="_Toc49453783"/>
      <w:bookmarkStart w:id="6439" w:name="_Toc49455066"/>
      <w:bookmarkStart w:id="6440" w:name="_Toc49456352"/>
      <w:bookmarkStart w:id="6441" w:name="_Toc49458010"/>
      <w:bookmarkStart w:id="6442" w:name="_Toc49863557"/>
      <w:bookmarkStart w:id="6443" w:name="_Toc49864872"/>
      <w:bookmarkStart w:id="6444" w:name="_Toc55545653"/>
      <w:bookmarkStart w:id="6445" w:name="_Toc55550673"/>
      <w:bookmarkStart w:id="6446" w:name="_Toc55563853"/>
      <w:bookmarkStart w:id="6447" w:name="_Toc55565018"/>
      <w:bookmarkStart w:id="6448" w:name="_Toc55569364"/>
      <w:bookmarkStart w:id="6449" w:name="_Toc55573090"/>
      <w:bookmarkStart w:id="6450" w:name="_Toc56007061"/>
      <w:bookmarkStart w:id="6451" w:name="_Toc56008358"/>
      <w:bookmarkStart w:id="6452" w:name="_Toc58252475"/>
      <w:bookmarkStart w:id="6453" w:name="_Toc58506037"/>
      <w:bookmarkStart w:id="6454" w:name="_Toc58943091"/>
      <w:bookmarkStart w:id="6455" w:name="_Toc58944265"/>
      <w:bookmarkStart w:id="6456" w:name="_Toc63067598"/>
      <w:bookmarkStart w:id="6457" w:name="_Toc63068830"/>
      <w:bookmarkStart w:id="6458" w:name="_Toc63070744"/>
      <w:bookmarkStart w:id="6459" w:name="_Toc63086369"/>
      <w:bookmarkStart w:id="6460" w:name="_Toc63087603"/>
      <w:bookmarkStart w:id="6461" w:name="_Toc63236261"/>
      <w:bookmarkStart w:id="6462" w:name="_Toc63237496"/>
      <w:bookmarkStart w:id="6463" w:name="_Toc67047351"/>
      <w:bookmarkStart w:id="6464" w:name="_Toc67048646"/>
      <w:bookmarkStart w:id="6465" w:name="_Toc49099246"/>
      <w:bookmarkStart w:id="6466" w:name="_Toc49105649"/>
      <w:bookmarkStart w:id="6467" w:name="_Toc49108193"/>
      <w:bookmarkStart w:id="6468" w:name="_Toc49109357"/>
      <w:bookmarkStart w:id="6469" w:name="_Toc49110519"/>
      <w:bookmarkStart w:id="6470" w:name="_Toc49327687"/>
      <w:bookmarkStart w:id="6471" w:name="_Toc49432844"/>
      <w:bookmarkStart w:id="6472" w:name="_Toc49434030"/>
      <w:bookmarkStart w:id="6473" w:name="_Toc49435219"/>
      <w:bookmarkStart w:id="6474" w:name="_Toc49436406"/>
      <w:bookmarkStart w:id="6475" w:name="_Toc49453784"/>
      <w:bookmarkStart w:id="6476" w:name="_Toc49455067"/>
      <w:bookmarkStart w:id="6477" w:name="_Toc49456353"/>
      <w:bookmarkStart w:id="6478" w:name="_Toc49458011"/>
      <w:bookmarkStart w:id="6479" w:name="_Toc49863558"/>
      <w:bookmarkStart w:id="6480" w:name="_Toc49864873"/>
      <w:bookmarkStart w:id="6481" w:name="_Toc55545654"/>
      <w:bookmarkStart w:id="6482" w:name="_Toc55550674"/>
      <w:bookmarkStart w:id="6483" w:name="_Toc55563854"/>
      <w:bookmarkStart w:id="6484" w:name="_Toc55565019"/>
      <w:bookmarkStart w:id="6485" w:name="_Toc55569365"/>
      <w:bookmarkStart w:id="6486" w:name="_Toc55573091"/>
      <w:bookmarkStart w:id="6487" w:name="_Toc56007062"/>
      <w:bookmarkStart w:id="6488" w:name="_Toc56008359"/>
      <w:bookmarkStart w:id="6489" w:name="_Toc58252476"/>
      <w:bookmarkStart w:id="6490" w:name="_Toc58506038"/>
      <w:bookmarkStart w:id="6491" w:name="_Toc58943092"/>
      <w:bookmarkStart w:id="6492" w:name="_Toc58944266"/>
      <w:bookmarkStart w:id="6493" w:name="_Toc63067599"/>
      <w:bookmarkStart w:id="6494" w:name="_Toc63068831"/>
      <w:bookmarkStart w:id="6495" w:name="_Toc63070745"/>
      <w:bookmarkStart w:id="6496" w:name="_Toc63086370"/>
      <w:bookmarkStart w:id="6497" w:name="_Toc63087604"/>
      <w:bookmarkStart w:id="6498" w:name="_Toc63236262"/>
      <w:bookmarkStart w:id="6499" w:name="_Toc63237497"/>
      <w:bookmarkStart w:id="6500" w:name="_Toc67047352"/>
      <w:bookmarkStart w:id="6501" w:name="_Toc67048647"/>
      <w:bookmarkStart w:id="6502" w:name="_Toc49099247"/>
      <w:bookmarkStart w:id="6503" w:name="_Toc49105650"/>
      <w:bookmarkStart w:id="6504" w:name="_Toc49108194"/>
      <w:bookmarkStart w:id="6505" w:name="_Toc49109358"/>
      <w:bookmarkStart w:id="6506" w:name="_Toc49110520"/>
      <w:bookmarkStart w:id="6507" w:name="_Toc49327688"/>
      <w:bookmarkStart w:id="6508" w:name="_Toc49432845"/>
      <w:bookmarkStart w:id="6509" w:name="_Toc49434031"/>
      <w:bookmarkStart w:id="6510" w:name="_Toc49435220"/>
      <w:bookmarkStart w:id="6511" w:name="_Toc49436407"/>
      <w:bookmarkStart w:id="6512" w:name="_Toc49453785"/>
      <w:bookmarkStart w:id="6513" w:name="_Toc49455068"/>
      <w:bookmarkStart w:id="6514" w:name="_Toc49456354"/>
      <w:bookmarkStart w:id="6515" w:name="_Toc49458012"/>
      <w:bookmarkStart w:id="6516" w:name="_Toc49863559"/>
      <w:bookmarkStart w:id="6517" w:name="_Toc49864874"/>
      <w:bookmarkStart w:id="6518" w:name="_Toc55545655"/>
      <w:bookmarkStart w:id="6519" w:name="_Toc55550675"/>
      <w:bookmarkStart w:id="6520" w:name="_Toc55563855"/>
      <w:bookmarkStart w:id="6521" w:name="_Toc55565020"/>
      <w:bookmarkStart w:id="6522" w:name="_Toc55569366"/>
      <w:bookmarkStart w:id="6523" w:name="_Toc55573092"/>
      <w:bookmarkStart w:id="6524" w:name="_Toc56007063"/>
      <w:bookmarkStart w:id="6525" w:name="_Toc56008360"/>
      <w:bookmarkStart w:id="6526" w:name="_Toc58252477"/>
      <w:bookmarkStart w:id="6527" w:name="_Toc58506039"/>
      <w:bookmarkStart w:id="6528" w:name="_Toc58943093"/>
      <w:bookmarkStart w:id="6529" w:name="_Toc58944267"/>
      <w:bookmarkStart w:id="6530" w:name="_Toc63067600"/>
      <w:bookmarkStart w:id="6531" w:name="_Toc63068832"/>
      <w:bookmarkStart w:id="6532" w:name="_Toc63070746"/>
      <w:bookmarkStart w:id="6533" w:name="_Toc63086371"/>
      <w:bookmarkStart w:id="6534" w:name="_Toc63087605"/>
      <w:bookmarkStart w:id="6535" w:name="_Toc63236263"/>
      <w:bookmarkStart w:id="6536" w:name="_Toc63237498"/>
      <w:bookmarkStart w:id="6537" w:name="_Toc67047353"/>
      <w:bookmarkStart w:id="6538" w:name="_Toc67048648"/>
      <w:bookmarkStart w:id="6539" w:name="_Toc49099248"/>
      <w:bookmarkStart w:id="6540" w:name="_Toc49105651"/>
      <w:bookmarkStart w:id="6541" w:name="_Toc49108195"/>
      <w:bookmarkStart w:id="6542" w:name="_Toc49109359"/>
      <w:bookmarkStart w:id="6543" w:name="_Toc49110521"/>
      <w:bookmarkStart w:id="6544" w:name="_Toc49327689"/>
      <w:bookmarkStart w:id="6545" w:name="_Toc49432846"/>
      <w:bookmarkStart w:id="6546" w:name="_Toc49434032"/>
      <w:bookmarkStart w:id="6547" w:name="_Toc49435221"/>
      <w:bookmarkStart w:id="6548" w:name="_Toc49436408"/>
      <w:bookmarkStart w:id="6549" w:name="_Toc49453786"/>
      <w:bookmarkStart w:id="6550" w:name="_Toc49455069"/>
      <w:bookmarkStart w:id="6551" w:name="_Toc49456355"/>
      <w:bookmarkStart w:id="6552" w:name="_Toc49458013"/>
      <w:bookmarkStart w:id="6553" w:name="_Toc49863560"/>
      <w:bookmarkStart w:id="6554" w:name="_Toc49864875"/>
      <w:bookmarkStart w:id="6555" w:name="_Toc55545656"/>
      <w:bookmarkStart w:id="6556" w:name="_Toc55550676"/>
      <w:bookmarkStart w:id="6557" w:name="_Toc55563856"/>
      <w:bookmarkStart w:id="6558" w:name="_Toc55565021"/>
      <w:bookmarkStart w:id="6559" w:name="_Toc55569367"/>
      <w:bookmarkStart w:id="6560" w:name="_Toc55573093"/>
      <w:bookmarkStart w:id="6561" w:name="_Toc56007064"/>
      <w:bookmarkStart w:id="6562" w:name="_Toc56008361"/>
      <w:bookmarkStart w:id="6563" w:name="_Toc58252478"/>
      <w:bookmarkStart w:id="6564" w:name="_Toc58506040"/>
      <w:bookmarkStart w:id="6565" w:name="_Toc58943094"/>
      <w:bookmarkStart w:id="6566" w:name="_Toc58944268"/>
      <w:bookmarkStart w:id="6567" w:name="_Toc63067601"/>
      <w:bookmarkStart w:id="6568" w:name="_Toc63068833"/>
      <w:bookmarkStart w:id="6569" w:name="_Toc63070747"/>
      <w:bookmarkStart w:id="6570" w:name="_Toc63086372"/>
      <w:bookmarkStart w:id="6571" w:name="_Toc63087606"/>
      <w:bookmarkStart w:id="6572" w:name="_Toc63236264"/>
      <w:bookmarkStart w:id="6573" w:name="_Toc63237499"/>
      <w:bookmarkStart w:id="6574" w:name="_Toc67047354"/>
      <w:bookmarkStart w:id="6575" w:name="_Toc67048649"/>
      <w:bookmarkStart w:id="6576" w:name="_Toc49099249"/>
      <w:bookmarkStart w:id="6577" w:name="_Toc49105652"/>
      <w:bookmarkStart w:id="6578" w:name="_Toc49108196"/>
      <w:bookmarkStart w:id="6579" w:name="_Toc49109360"/>
      <w:bookmarkStart w:id="6580" w:name="_Toc49110522"/>
      <w:bookmarkStart w:id="6581" w:name="_Toc49327690"/>
      <w:bookmarkStart w:id="6582" w:name="_Toc49432847"/>
      <w:bookmarkStart w:id="6583" w:name="_Toc49434033"/>
      <w:bookmarkStart w:id="6584" w:name="_Toc49435222"/>
      <w:bookmarkStart w:id="6585" w:name="_Toc49436409"/>
      <w:bookmarkStart w:id="6586" w:name="_Toc49453787"/>
      <w:bookmarkStart w:id="6587" w:name="_Toc49455070"/>
      <w:bookmarkStart w:id="6588" w:name="_Toc49456356"/>
      <w:bookmarkStart w:id="6589" w:name="_Toc49458014"/>
      <w:bookmarkStart w:id="6590" w:name="_Toc49863561"/>
      <w:bookmarkStart w:id="6591" w:name="_Toc49864876"/>
      <w:bookmarkStart w:id="6592" w:name="_Toc55545657"/>
      <w:bookmarkStart w:id="6593" w:name="_Toc55550677"/>
      <w:bookmarkStart w:id="6594" w:name="_Toc55563857"/>
      <w:bookmarkStart w:id="6595" w:name="_Toc55565022"/>
      <w:bookmarkStart w:id="6596" w:name="_Toc55569368"/>
      <w:bookmarkStart w:id="6597" w:name="_Toc55573094"/>
      <w:bookmarkStart w:id="6598" w:name="_Toc56007065"/>
      <w:bookmarkStart w:id="6599" w:name="_Toc56008362"/>
      <w:bookmarkStart w:id="6600" w:name="_Toc58252479"/>
      <w:bookmarkStart w:id="6601" w:name="_Toc58506041"/>
      <w:bookmarkStart w:id="6602" w:name="_Toc58943095"/>
      <w:bookmarkStart w:id="6603" w:name="_Toc58944269"/>
      <w:bookmarkStart w:id="6604" w:name="_Toc63067602"/>
      <w:bookmarkStart w:id="6605" w:name="_Toc63068834"/>
      <w:bookmarkStart w:id="6606" w:name="_Toc63070748"/>
      <w:bookmarkStart w:id="6607" w:name="_Toc63086373"/>
      <w:bookmarkStart w:id="6608" w:name="_Toc63087607"/>
      <w:bookmarkStart w:id="6609" w:name="_Toc63236265"/>
      <w:bookmarkStart w:id="6610" w:name="_Toc63237500"/>
      <w:bookmarkStart w:id="6611" w:name="_Toc67047355"/>
      <w:bookmarkStart w:id="6612" w:name="_Toc67048650"/>
      <w:bookmarkStart w:id="6613" w:name="_Toc49099250"/>
      <w:bookmarkStart w:id="6614" w:name="_Toc49105653"/>
      <w:bookmarkStart w:id="6615" w:name="_Toc49108197"/>
      <w:bookmarkStart w:id="6616" w:name="_Toc49109361"/>
      <w:bookmarkStart w:id="6617" w:name="_Toc49110523"/>
      <w:bookmarkStart w:id="6618" w:name="_Toc49327691"/>
      <w:bookmarkStart w:id="6619" w:name="_Toc49432848"/>
      <w:bookmarkStart w:id="6620" w:name="_Toc49434034"/>
      <w:bookmarkStart w:id="6621" w:name="_Toc49435223"/>
      <w:bookmarkStart w:id="6622" w:name="_Toc49436410"/>
      <w:bookmarkStart w:id="6623" w:name="_Toc49453788"/>
      <w:bookmarkStart w:id="6624" w:name="_Toc49455071"/>
      <w:bookmarkStart w:id="6625" w:name="_Toc49456357"/>
      <w:bookmarkStart w:id="6626" w:name="_Toc49458015"/>
      <w:bookmarkStart w:id="6627" w:name="_Toc49863562"/>
      <w:bookmarkStart w:id="6628" w:name="_Toc49864877"/>
      <w:bookmarkStart w:id="6629" w:name="_Toc55545658"/>
      <w:bookmarkStart w:id="6630" w:name="_Toc55550678"/>
      <w:bookmarkStart w:id="6631" w:name="_Toc55563858"/>
      <w:bookmarkStart w:id="6632" w:name="_Toc55565023"/>
      <w:bookmarkStart w:id="6633" w:name="_Toc55569369"/>
      <w:bookmarkStart w:id="6634" w:name="_Toc55573095"/>
      <w:bookmarkStart w:id="6635" w:name="_Toc56007066"/>
      <w:bookmarkStart w:id="6636" w:name="_Toc56008363"/>
      <w:bookmarkStart w:id="6637" w:name="_Toc58252480"/>
      <w:bookmarkStart w:id="6638" w:name="_Toc58506042"/>
      <w:bookmarkStart w:id="6639" w:name="_Toc58943096"/>
      <w:bookmarkStart w:id="6640" w:name="_Toc58944270"/>
      <w:bookmarkStart w:id="6641" w:name="_Toc63067603"/>
      <w:bookmarkStart w:id="6642" w:name="_Toc63068835"/>
      <w:bookmarkStart w:id="6643" w:name="_Toc63070749"/>
      <w:bookmarkStart w:id="6644" w:name="_Toc63086374"/>
      <w:bookmarkStart w:id="6645" w:name="_Toc63087608"/>
      <w:bookmarkStart w:id="6646" w:name="_Toc63236266"/>
      <w:bookmarkStart w:id="6647" w:name="_Toc63237501"/>
      <w:bookmarkStart w:id="6648" w:name="_Toc67047356"/>
      <w:bookmarkStart w:id="6649" w:name="_Toc67048651"/>
      <w:bookmarkStart w:id="6650" w:name="_Toc49099251"/>
      <w:bookmarkStart w:id="6651" w:name="_Toc49105654"/>
      <w:bookmarkStart w:id="6652" w:name="_Toc49108198"/>
      <w:bookmarkStart w:id="6653" w:name="_Toc49109362"/>
      <w:bookmarkStart w:id="6654" w:name="_Toc49110524"/>
      <w:bookmarkStart w:id="6655" w:name="_Toc49327692"/>
      <w:bookmarkStart w:id="6656" w:name="_Toc49432849"/>
      <w:bookmarkStart w:id="6657" w:name="_Toc49434035"/>
      <w:bookmarkStart w:id="6658" w:name="_Toc49435224"/>
      <w:bookmarkStart w:id="6659" w:name="_Toc49436411"/>
      <w:bookmarkStart w:id="6660" w:name="_Toc49453789"/>
      <w:bookmarkStart w:id="6661" w:name="_Toc49455072"/>
      <w:bookmarkStart w:id="6662" w:name="_Toc49456358"/>
      <w:bookmarkStart w:id="6663" w:name="_Toc49458016"/>
      <w:bookmarkStart w:id="6664" w:name="_Toc49863563"/>
      <w:bookmarkStart w:id="6665" w:name="_Toc49864878"/>
      <w:bookmarkStart w:id="6666" w:name="_Toc55545659"/>
      <w:bookmarkStart w:id="6667" w:name="_Toc55550679"/>
      <w:bookmarkStart w:id="6668" w:name="_Toc55563859"/>
      <w:bookmarkStart w:id="6669" w:name="_Toc55565024"/>
      <w:bookmarkStart w:id="6670" w:name="_Toc55569370"/>
      <w:bookmarkStart w:id="6671" w:name="_Toc55573096"/>
      <w:bookmarkStart w:id="6672" w:name="_Toc56007067"/>
      <w:bookmarkStart w:id="6673" w:name="_Toc56008364"/>
      <w:bookmarkStart w:id="6674" w:name="_Toc58252481"/>
      <w:bookmarkStart w:id="6675" w:name="_Toc58506043"/>
      <w:bookmarkStart w:id="6676" w:name="_Toc58943097"/>
      <w:bookmarkStart w:id="6677" w:name="_Toc58944271"/>
      <w:bookmarkStart w:id="6678" w:name="_Toc63067604"/>
      <w:bookmarkStart w:id="6679" w:name="_Toc63068836"/>
      <w:bookmarkStart w:id="6680" w:name="_Toc63070750"/>
      <w:bookmarkStart w:id="6681" w:name="_Toc63086375"/>
      <w:bookmarkStart w:id="6682" w:name="_Toc63087609"/>
      <w:bookmarkStart w:id="6683" w:name="_Toc63236267"/>
      <w:bookmarkStart w:id="6684" w:name="_Toc63237502"/>
      <w:bookmarkStart w:id="6685" w:name="_Toc67047357"/>
      <w:bookmarkStart w:id="6686" w:name="_Toc67048652"/>
      <w:bookmarkStart w:id="6687" w:name="_Toc49099252"/>
      <w:bookmarkStart w:id="6688" w:name="_Toc49105655"/>
      <w:bookmarkStart w:id="6689" w:name="_Toc49108199"/>
      <w:bookmarkStart w:id="6690" w:name="_Toc49109363"/>
      <w:bookmarkStart w:id="6691" w:name="_Toc49110525"/>
      <w:bookmarkStart w:id="6692" w:name="_Toc49327693"/>
      <w:bookmarkStart w:id="6693" w:name="_Toc49432850"/>
      <w:bookmarkStart w:id="6694" w:name="_Toc49434036"/>
      <w:bookmarkStart w:id="6695" w:name="_Toc49435225"/>
      <w:bookmarkStart w:id="6696" w:name="_Toc49436412"/>
      <w:bookmarkStart w:id="6697" w:name="_Toc49453790"/>
      <w:bookmarkStart w:id="6698" w:name="_Toc49455073"/>
      <w:bookmarkStart w:id="6699" w:name="_Toc49456359"/>
      <w:bookmarkStart w:id="6700" w:name="_Toc49458017"/>
      <w:bookmarkStart w:id="6701" w:name="_Toc49863564"/>
      <w:bookmarkStart w:id="6702" w:name="_Toc49864879"/>
      <w:bookmarkStart w:id="6703" w:name="_Toc55545660"/>
      <w:bookmarkStart w:id="6704" w:name="_Toc55550680"/>
      <w:bookmarkStart w:id="6705" w:name="_Toc55563860"/>
      <w:bookmarkStart w:id="6706" w:name="_Toc55565025"/>
      <w:bookmarkStart w:id="6707" w:name="_Toc55569371"/>
      <w:bookmarkStart w:id="6708" w:name="_Toc55573097"/>
      <w:bookmarkStart w:id="6709" w:name="_Toc56007068"/>
      <w:bookmarkStart w:id="6710" w:name="_Toc56008365"/>
      <w:bookmarkStart w:id="6711" w:name="_Toc58252482"/>
      <w:bookmarkStart w:id="6712" w:name="_Toc58506044"/>
      <w:bookmarkStart w:id="6713" w:name="_Toc58943098"/>
      <w:bookmarkStart w:id="6714" w:name="_Toc58944272"/>
      <w:bookmarkStart w:id="6715" w:name="_Toc63067605"/>
      <w:bookmarkStart w:id="6716" w:name="_Toc63068837"/>
      <w:bookmarkStart w:id="6717" w:name="_Toc63070751"/>
      <w:bookmarkStart w:id="6718" w:name="_Toc63086376"/>
      <w:bookmarkStart w:id="6719" w:name="_Toc63087610"/>
      <w:bookmarkStart w:id="6720" w:name="_Toc63236268"/>
      <w:bookmarkStart w:id="6721" w:name="_Toc63237503"/>
      <w:bookmarkStart w:id="6722" w:name="_Toc67047358"/>
      <w:bookmarkStart w:id="6723" w:name="_Toc67048653"/>
      <w:bookmarkStart w:id="6724" w:name="_Toc49099253"/>
      <w:bookmarkStart w:id="6725" w:name="_Toc49105656"/>
      <w:bookmarkStart w:id="6726" w:name="_Toc49108200"/>
      <w:bookmarkStart w:id="6727" w:name="_Toc49109364"/>
      <w:bookmarkStart w:id="6728" w:name="_Toc49110526"/>
      <w:bookmarkStart w:id="6729" w:name="_Toc49327694"/>
      <w:bookmarkStart w:id="6730" w:name="_Toc49432851"/>
      <w:bookmarkStart w:id="6731" w:name="_Toc49434037"/>
      <w:bookmarkStart w:id="6732" w:name="_Toc49435226"/>
      <w:bookmarkStart w:id="6733" w:name="_Toc49436413"/>
      <w:bookmarkStart w:id="6734" w:name="_Toc49453791"/>
      <w:bookmarkStart w:id="6735" w:name="_Toc49455074"/>
      <w:bookmarkStart w:id="6736" w:name="_Toc49456360"/>
      <w:bookmarkStart w:id="6737" w:name="_Toc49458018"/>
      <w:bookmarkStart w:id="6738" w:name="_Toc49863565"/>
      <w:bookmarkStart w:id="6739" w:name="_Toc49864880"/>
      <w:bookmarkStart w:id="6740" w:name="_Toc55545661"/>
      <w:bookmarkStart w:id="6741" w:name="_Toc55550681"/>
      <w:bookmarkStart w:id="6742" w:name="_Toc55563861"/>
      <w:bookmarkStart w:id="6743" w:name="_Toc55565026"/>
      <w:bookmarkStart w:id="6744" w:name="_Toc55569372"/>
      <w:bookmarkStart w:id="6745" w:name="_Toc55573098"/>
      <w:bookmarkStart w:id="6746" w:name="_Toc56007069"/>
      <w:bookmarkStart w:id="6747" w:name="_Toc56008366"/>
      <w:bookmarkStart w:id="6748" w:name="_Toc58252483"/>
      <w:bookmarkStart w:id="6749" w:name="_Toc58506045"/>
      <w:bookmarkStart w:id="6750" w:name="_Toc58943099"/>
      <w:bookmarkStart w:id="6751" w:name="_Toc58944273"/>
      <w:bookmarkStart w:id="6752" w:name="_Toc63067606"/>
      <w:bookmarkStart w:id="6753" w:name="_Toc63068838"/>
      <w:bookmarkStart w:id="6754" w:name="_Toc63070752"/>
      <w:bookmarkStart w:id="6755" w:name="_Toc63086377"/>
      <w:bookmarkStart w:id="6756" w:name="_Toc63087611"/>
      <w:bookmarkStart w:id="6757" w:name="_Toc63236269"/>
      <w:bookmarkStart w:id="6758" w:name="_Toc63237504"/>
      <w:bookmarkStart w:id="6759" w:name="_Toc67047359"/>
      <w:bookmarkStart w:id="6760" w:name="_Toc67048654"/>
      <w:bookmarkStart w:id="6761" w:name="_Toc49099254"/>
      <w:bookmarkStart w:id="6762" w:name="_Toc49105657"/>
      <w:bookmarkStart w:id="6763" w:name="_Toc49108201"/>
      <w:bookmarkStart w:id="6764" w:name="_Toc49109365"/>
      <w:bookmarkStart w:id="6765" w:name="_Toc49110527"/>
      <w:bookmarkStart w:id="6766" w:name="_Toc49327695"/>
      <w:bookmarkStart w:id="6767" w:name="_Toc49432852"/>
      <w:bookmarkStart w:id="6768" w:name="_Toc49434038"/>
      <w:bookmarkStart w:id="6769" w:name="_Toc49435227"/>
      <w:bookmarkStart w:id="6770" w:name="_Toc49436414"/>
      <w:bookmarkStart w:id="6771" w:name="_Toc49453792"/>
      <w:bookmarkStart w:id="6772" w:name="_Toc49455075"/>
      <w:bookmarkStart w:id="6773" w:name="_Toc49456361"/>
      <w:bookmarkStart w:id="6774" w:name="_Toc49458019"/>
      <w:bookmarkStart w:id="6775" w:name="_Toc49863566"/>
      <w:bookmarkStart w:id="6776" w:name="_Toc49864881"/>
      <w:bookmarkStart w:id="6777" w:name="_Toc55545662"/>
      <w:bookmarkStart w:id="6778" w:name="_Toc55550682"/>
      <w:bookmarkStart w:id="6779" w:name="_Toc55563862"/>
      <w:bookmarkStart w:id="6780" w:name="_Toc55565027"/>
      <w:bookmarkStart w:id="6781" w:name="_Toc55569373"/>
      <w:bookmarkStart w:id="6782" w:name="_Toc55573099"/>
      <w:bookmarkStart w:id="6783" w:name="_Toc56007070"/>
      <w:bookmarkStart w:id="6784" w:name="_Toc56008367"/>
      <w:bookmarkStart w:id="6785" w:name="_Toc58252484"/>
      <w:bookmarkStart w:id="6786" w:name="_Toc58506046"/>
      <w:bookmarkStart w:id="6787" w:name="_Toc58943100"/>
      <w:bookmarkStart w:id="6788" w:name="_Toc58944274"/>
      <w:bookmarkStart w:id="6789" w:name="_Toc63067607"/>
      <w:bookmarkStart w:id="6790" w:name="_Toc63068839"/>
      <w:bookmarkStart w:id="6791" w:name="_Toc63070753"/>
      <w:bookmarkStart w:id="6792" w:name="_Toc63086378"/>
      <w:bookmarkStart w:id="6793" w:name="_Toc63087612"/>
      <w:bookmarkStart w:id="6794" w:name="_Toc63236270"/>
      <w:bookmarkStart w:id="6795" w:name="_Toc63237505"/>
      <w:bookmarkStart w:id="6796" w:name="_Toc67047360"/>
      <w:bookmarkStart w:id="6797" w:name="_Toc67048655"/>
      <w:bookmarkStart w:id="6798" w:name="_Toc49099255"/>
      <w:bookmarkStart w:id="6799" w:name="_Toc49105658"/>
      <w:bookmarkStart w:id="6800" w:name="_Toc49108202"/>
      <w:bookmarkStart w:id="6801" w:name="_Toc49109366"/>
      <w:bookmarkStart w:id="6802" w:name="_Toc49110528"/>
      <w:bookmarkStart w:id="6803" w:name="_Toc49327696"/>
      <w:bookmarkStart w:id="6804" w:name="_Toc49432853"/>
      <w:bookmarkStart w:id="6805" w:name="_Toc49434039"/>
      <w:bookmarkStart w:id="6806" w:name="_Toc49435228"/>
      <w:bookmarkStart w:id="6807" w:name="_Toc49436415"/>
      <w:bookmarkStart w:id="6808" w:name="_Toc49453793"/>
      <w:bookmarkStart w:id="6809" w:name="_Toc49455076"/>
      <w:bookmarkStart w:id="6810" w:name="_Toc49456362"/>
      <w:bookmarkStart w:id="6811" w:name="_Toc49458020"/>
      <w:bookmarkStart w:id="6812" w:name="_Toc49863567"/>
      <w:bookmarkStart w:id="6813" w:name="_Toc49864882"/>
      <w:bookmarkStart w:id="6814" w:name="_Toc55545663"/>
      <w:bookmarkStart w:id="6815" w:name="_Toc55550683"/>
      <w:bookmarkStart w:id="6816" w:name="_Toc55563863"/>
      <w:bookmarkStart w:id="6817" w:name="_Toc55565028"/>
      <w:bookmarkStart w:id="6818" w:name="_Toc55569374"/>
      <w:bookmarkStart w:id="6819" w:name="_Toc55573100"/>
      <w:bookmarkStart w:id="6820" w:name="_Toc56007071"/>
      <w:bookmarkStart w:id="6821" w:name="_Toc56008368"/>
      <w:bookmarkStart w:id="6822" w:name="_Toc58252485"/>
      <w:bookmarkStart w:id="6823" w:name="_Toc58506047"/>
      <w:bookmarkStart w:id="6824" w:name="_Toc58943101"/>
      <w:bookmarkStart w:id="6825" w:name="_Toc58944275"/>
      <w:bookmarkStart w:id="6826" w:name="_Toc63067608"/>
      <w:bookmarkStart w:id="6827" w:name="_Toc63068840"/>
      <w:bookmarkStart w:id="6828" w:name="_Toc63070754"/>
      <w:bookmarkStart w:id="6829" w:name="_Toc63086379"/>
      <w:bookmarkStart w:id="6830" w:name="_Toc63087613"/>
      <w:bookmarkStart w:id="6831" w:name="_Toc63236271"/>
      <w:bookmarkStart w:id="6832" w:name="_Toc63237506"/>
      <w:bookmarkStart w:id="6833" w:name="_Toc67047361"/>
      <w:bookmarkStart w:id="6834" w:name="_Toc67048656"/>
      <w:bookmarkStart w:id="6835" w:name="_Toc49099256"/>
      <w:bookmarkStart w:id="6836" w:name="_Toc49105659"/>
      <w:bookmarkStart w:id="6837" w:name="_Toc49108203"/>
      <w:bookmarkStart w:id="6838" w:name="_Toc49109367"/>
      <w:bookmarkStart w:id="6839" w:name="_Toc49110529"/>
      <w:bookmarkStart w:id="6840" w:name="_Toc49327697"/>
      <w:bookmarkStart w:id="6841" w:name="_Toc49432854"/>
      <w:bookmarkStart w:id="6842" w:name="_Toc49434040"/>
      <w:bookmarkStart w:id="6843" w:name="_Toc49435229"/>
      <w:bookmarkStart w:id="6844" w:name="_Toc49436416"/>
      <w:bookmarkStart w:id="6845" w:name="_Toc49453794"/>
      <w:bookmarkStart w:id="6846" w:name="_Toc49455077"/>
      <w:bookmarkStart w:id="6847" w:name="_Toc49456363"/>
      <w:bookmarkStart w:id="6848" w:name="_Toc49458021"/>
      <w:bookmarkStart w:id="6849" w:name="_Toc49863568"/>
      <w:bookmarkStart w:id="6850" w:name="_Toc49864883"/>
      <w:bookmarkStart w:id="6851" w:name="_Toc55545664"/>
      <w:bookmarkStart w:id="6852" w:name="_Toc55550684"/>
      <w:bookmarkStart w:id="6853" w:name="_Toc55563864"/>
      <w:bookmarkStart w:id="6854" w:name="_Toc55565029"/>
      <w:bookmarkStart w:id="6855" w:name="_Toc55569375"/>
      <w:bookmarkStart w:id="6856" w:name="_Toc55573101"/>
      <w:bookmarkStart w:id="6857" w:name="_Toc56007072"/>
      <w:bookmarkStart w:id="6858" w:name="_Toc56008369"/>
      <w:bookmarkStart w:id="6859" w:name="_Toc58252486"/>
      <w:bookmarkStart w:id="6860" w:name="_Toc58506048"/>
      <w:bookmarkStart w:id="6861" w:name="_Toc58943102"/>
      <w:bookmarkStart w:id="6862" w:name="_Toc58944276"/>
      <w:bookmarkStart w:id="6863" w:name="_Toc63067609"/>
      <w:bookmarkStart w:id="6864" w:name="_Toc63068841"/>
      <w:bookmarkStart w:id="6865" w:name="_Toc63070755"/>
      <w:bookmarkStart w:id="6866" w:name="_Toc63086380"/>
      <w:bookmarkStart w:id="6867" w:name="_Toc63087614"/>
      <w:bookmarkStart w:id="6868" w:name="_Toc63236272"/>
      <w:bookmarkStart w:id="6869" w:name="_Toc63237507"/>
      <w:bookmarkStart w:id="6870" w:name="_Toc67047362"/>
      <w:bookmarkStart w:id="6871" w:name="_Toc67048657"/>
      <w:bookmarkStart w:id="6872" w:name="_Toc49099257"/>
      <w:bookmarkStart w:id="6873" w:name="_Toc49105660"/>
      <w:bookmarkStart w:id="6874" w:name="_Toc49108204"/>
      <w:bookmarkStart w:id="6875" w:name="_Toc49109368"/>
      <w:bookmarkStart w:id="6876" w:name="_Toc49110530"/>
      <w:bookmarkStart w:id="6877" w:name="_Toc49327698"/>
      <w:bookmarkStart w:id="6878" w:name="_Toc49432855"/>
      <w:bookmarkStart w:id="6879" w:name="_Toc49434041"/>
      <w:bookmarkStart w:id="6880" w:name="_Toc49435230"/>
      <w:bookmarkStart w:id="6881" w:name="_Toc49436417"/>
      <w:bookmarkStart w:id="6882" w:name="_Toc49453795"/>
      <w:bookmarkStart w:id="6883" w:name="_Toc49455078"/>
      <w:bookmarkStart w:id="6884" w:name="_Toc49456364"/>
      <w:bookmarkStart w:id="6885" w:name="_Toc49458022"/>
      <w:bookmarkStart w:id="6886" w:name="_Toc49863569"/>
      <w:bookmarkStart w:id="6887" w:name="_Toc49864884"/>
      <w:bookmarkStart w:id="6888" w:name="_Toc55545665"/>
      <w:bookmarkStart w:id="6889" w:name="_Toc55550685"/>
      <w:bookmarkStart w:id="6890" w:name="_Toc55563865"/>
      <w:bookmarkStart w:id="6891" w:name="_Toc55565030"/>
      <w:bookmarkStart w:id="6892" w:name="_Toc55569376"/>
      <w:bookmarkStart w:id="6893" w:name="_Toc55573102"/>
      <w:bookmarkStart w:id="6894" w:name="_Toc56007073"/>
      <w:bookmarkStart w:id="6895" w:name="_Toc56008370"/>
      <w:bookmarkStart w:id="6896" w:name="_Toc58252487"/>
      <w:bookmarkStart w:id="6897" w:name="_Toc58506049"/>
      <w:bookmarkStart w:id="6898" w:name="_Toc58943103"/>
      <w:bookmarkStart w:id="6899" w:name="_Toc58944277"/>
      <w:bookmarkStart w:id="6900" w:name="_Toc63067610"/>
      <w:bookmarkStart w:id="6901" w:name="_Toc63068842"/>
      <w:bookmarkStart w:id="6902" w:name="_Toc63070756"/>
      <w:bookmarkStart w:id="6903" w:name="_Toc63086381"/>
      <w:bookmarkStart w:id="6904" w:name="_Toc63087615"/>
      <w:bookmarkStart w:id="6905" w:name="_Toc63236273"/>
      <w:bookmarkStart w:id="6906" w:name="_Toc63237508"/>
      <w:bookmarkStart w:id="6907" w:name="_Toc67047363"/>
      <w:bookmarkStart w:id="6908" w:name="_Toc67048658"/>
      <w:bookmarkStart w:id="6909" w:name="_Toc49099258"/>
      <w:bookmarkStart w:id="6910" w:name="_Toc49105661"/>
      <w:bookmarkStart w:id="6911" w:name="_Toc49108205"/>
      <w:bookmarkStart w:id="6912" w:name="_Toc49109369"/>
      <w:bookmarkStart w:id="6913" w:name="_Toc49110531"/>
      <w:bookmarkStart w:id="6914" w:name="_Toc49327699"/>
      <w:bookmarkStart w:id="6915" w:name="_Toc49432856"/>
      <w:bookmarkStart w:id="6916" w:name="_Toc49434042"/>
      <w:bookmarkStart w:id="6917" w:name="_Toc49435231"/>
      <w:bookmarkStart w:id="6918" w:name="_Toc49436418"/>
      <w:bookmarkStart w:id="6919" w:name="_Toc49453796"/>
      <w:bookmarkStart w:id="6920" w:name="_Toc49455079"/>
      <w:bookmarkStart w:id="6921" w:name="_Toc49456365"/>
      <w:bookmarkStart w:id="6922" w:name="_Toc49458023"/>
      <w:bookmarkStart w:id="6923" w:name="_Toc49863570"/>
      <w:bookmarkStart w:id="6924" w:name="_Toc49864885"/>
      <w:bookmarkStart w:id="6925" w:name="_Toc55545666"/>
      <w:bookmarkStart w:id="6926" w:name="_Toc55550686"/>
      <w:bookmarkStart w:id="6927" w:name="_Toc55563866"/>
      <w:bookmarkStart w:id="6928" w:name="_Toc55565031"/>
      <w:bookmarkStart w:id="6929" w:name="_Toc55569377"/>
      <w:bookmarkStart w:id="6930" w:name="_Toc55573103"/>
      <w:bookmarkStart w:id="6931" w:name="_Toc56007074"/>
      <w:bookmarkStart w:id="6932" w:name="_Toc56008371"/>
      <w:bookmarkStart w:id="6933" w:name="_Toc58252488"/>
      <w:bookmarkStart w:id="6934" w:name="_Toc58506050"/>
      <w:bookmarkStart w:id="6935" w:name="_Toc58943104"/>
      <w:bookmarkStart w:id="6936" w:name="_Toc58944278"/>
      <w:bookmarkStart w:id="6937" w:name="_Toc63067611"/>
      <w:bookmarkStart w:id="6938" w:name="_Toc63068843"/>
      <w:bookmarkStart w:id="6939" w:name="_Toc63070757"/>
      <w:bookmarkStart w:id="6940" w:name="_Toc63086382"/>
      <w:bookmarkStart w:id="6941" w:name="_Toc63087616"/>
      <w:bookmarkStart w:id="6942" w:name="_Toc63236274"/>
      <w:bookmarkStart w:id="6943" w:name="_Toc63237509"/>
      <w:bookmarkStart w:id="6944" w:name="_Toc67047364"/>
      <w:bookmarkStart w:id="6945" w:name="_Toc67048659"/>
      <w:bookmarkStart w:id="6946" w:name="_Toc49099259"/>
      <w:bookmarkStart w:id="6947" w:name="_Toc49105662"/>
      <w:bookmarkStart w:id="6948" w:name="_Toc49108206"/>
      <w:bookmarkStart w:id="6949" w:name="_Toc49109370"/>
      <w:bookmarkStart w:id="6950" w:name="_Toc49110532"/>
      <w:bookmarkStart w:id="6951" w:name="_Toc49327700"/>
      <w:bookmarkStart w:id="6952" w:name="_Toc49432857"/>
      <w:bookmarkStart w:id="6953" w:name="_Toc49434043"/>
      <w:bookmarkStart w:id="6954" w:name="_Toc49435232"/>
      <w:bookmarkStart w:id="6955" w:name="_Toc49436419"/>
      <w:bookmarkStart w:id="6956" w:name="_Toc49453797"/>
      <w:bookmarkStart w:id="6957" w:name="_Toc49455080"/>
      <w:bookmarkStart w:id="6958" w:name="_Toc49456366"/>
      <w:bookmarkStart w:id="6959" w:name="_Toc49458024"/>
      <w:bookmarkStart w:id="6960" w:name="_Toc49863571"/>
      <w:bookmarkStart w:id="6961" w:name="_Toc49864886"/>
      <w:bookmarkStart w:id="6962" w:name="_Toc55545667"/>
      <w:bookmarkStart w:id="6963" w:name="_Toc55550687"/>
      <w:bookmarkStart w:id="6964" w:name="_Toc55563867"/>
      <w:bookmarkStart w:id="6965" w:name="_Toc55565032"/>
      <w:bookmarkStart w:id="6966" w:name="_Toc55569378"/>
      <w:bookmarkStart w:id="6967" w:name="_Toc55573104"/>
      <w:bookmarkStart w:id="6968" w:name="_Toc56007075"/>
      <w:bookmarkStart w:id="6969" w:name="_Toc56008372"/>
      <w:bookmarkStart w:id="6970" w:name="_Toc58252489"/>
      <w:bookmarkStart w:id="6971" w:name="_Toc58506051"/>
      <w:bookmarkStart w:id="6972" w:name="_Toc58943105"/>
      <w:bookmarkStart w:id="6973" w:name="_Toc58944279"/>
      <w:bookmarkStart w:id="6974" w:name="_Toc63067612"/>
      <w:bookmarkStart w:id="6975" w:name="_Toc63068844"/>
      <w:bookmarkStart w:id="6976" w:name="_Toc63070758"/>
      <w:bookmarkStart w:id="6977" w:name="_Toc63086383"/>
      <w:bookmarkStart w:id="6978" w:name="_Toc63087617"/>
      <w:bookmarkStart w:id="6979" w:name="_Toc63236275"/>
      <w:bookmarkStart w:id="6980" w:name="_Toc63237510"/>
      <w:bookmarkStart w:id="6981" w:name="_Toc67047365"/>
      <w:bookmarkStart w:id="6982" w:name="_Toc67048660"/>
      <w:bookmarkStart w:id="6983" w:name="_Toc49099260"/>
      <w:bookmarkStart w:id="6984" w:name="_Toc49105663"/>
      <w:bookmarkStart w:id="6985" w:name="_Toc49108207"/>
      <w:bookmarkStart w:id="6986" w:name="_Toc49109371"/>
      <w:bookmarkStart w:id="6987" w:name="_Toc49110533"/>
      <w:bookmarkStart w:id="6988" w:name="_Toc49327701"/>
      <w:bookmarkStart w:id="6989" w:name="_Toc49432858"/>
      <w:bookmarkStart w:id="6990" w:name="_Toc49434044"/>
      <w:bookmarkStart w:id="6991" w:name="_Toc49435233"/>
      <w:bookmarkStart w:id="6992" w:name="_Toc49436420"/>
      <w:bookmarkStart w:id="6993" w:name="_Toc49453798"/>
      <w:bookmarkStart w:id="6994" w:name="_Toc49455081"/>
      <w:bookmarkStart w:id="6995" w:name="_Toc49456367"/>
      <w:bookmarkStart w:id="6996" w:name="_Toc49458025"/>
      <w:bookmarkStart w:id="6997" w:name="_Toc49863572"/>
      <w:bookmarkStart w:id="6998" w:name="_Toc49864887"/>
      <w:bookmarkStart w:id="6999" w:name="_Toc55545668"/>
      <w:bookmarkStart w:id="7000" w:name="_Toc55550688"/>
      <w:bookmarkStart w:id="7001" w:name="_Toc55563868"/>
      <w:bookmarkStart w:id="7002" w:name="_Toc55565033"/>
      <w:bookmarkStart w:id="7003" w:name="_Toc55569379"/>
      <w:bookmarkStart w:id="7004" w:name="_Toc55573105"/>
      <w:bookmarkStart w:id="7005" w:name="_Toc56007076"/>
      <w:bookmarkStart w:id="7006" w:name="_Toc56008373"/>
      <w:bookmarkStart w:id="7007" w:name="_Toc58252490"/>
      <w:bookmarkStart w:id="7008" w:name="_Toc58506052"/>
      <w:bookmarkStart w:id="7009" w:name="_Toc58943106"/>
      <w:bookmarkStart w:id="7010" w:name="_Toc58944280"/>
      <w:bookmarkStart w:id="7011" w:name="_Toc63067613"/>
      <w:bookmarkStart w:id="7012" w:name="_Toc63068845"/>
      <w:bookmarkStart w:id="7013" w:name="_Toc63070759"/>
      <w:bookmarkStart w:id="7014" w:name="_Toc63086384"/>
      <w:bookmarkStart w:id="7015" w:name="_Toc63087618"/>
      <w:bookmarkStart w:id="7016" w:name="_Toc63236276"/>
      <w:bookmarkStart w:id="7017" w:name="_Toc63237511"/>
      <w:bookmarkStart w:id="7018" w:name="_Toc67047366"/>
      <w:bookmarkStart w:id="7019" w:name="_Toc67048661"/>
      <w:bookmarkStart w:id="7020" w:name="_Toc49099261"/>
      <w:bookmarkStart w:id="7021" w:name="_Toc49105664"/>
      <w:bookmarkStart w:id="7022" w:name="_Toc49108208"/>
      <w:bookmarkStart w:id="7023" w:name="_Toc49109372"/>
      <w:bookmarkStart w:id="7024" w:name="_Toc49110534"/>
      <w:bookmarkStart w:id="7025" w:name="_Toc49327702"/>
      <w:bookmarkStart w:id="7026" w:name="_Toc49432859"/>
      <w:bookmarkStart w:id="7027" w:name="_Toc49434045"/>
      <w:bookmarkStart w:id="7028" w:name="_Toc49435234"/>
      <w:bookmarkStart w:id="7029" w:name="_Toc49436421"/>
      <w:bookmarkStart w:id="7030" w:name="_Toc49453799"/>
      <w:bookmarkStart w:id="7031" w:name="_Toc49455082"/>
      <w:bookmarkStart w:id="7032" w:name="_Toc49456368"/>
      <w:bookmarkStart w:id="7033" w:name="_Toc49458026"/>
      <w:bookmarkStart w:id="7034" w:name="_Toc49863573"/>
      <w:bookmarkStart w:id="7035" w:name="_Toc49864888"/>
      <w:bookmarkStart w:id="7036" w:name="_Toc55545669"/>
      <w:bookmarkStart w:id="7037" w:name="_Toc55550689"/>
      <w:bookmarkStart w:id="7038" w:name="_Toc55563869"/>
      <w:bookmarkStart w:id="7039" w:name="_Toc55565034"/>
      <w:bookmarkStart w:id="7040" w:name="_Toc55569380"/>
      <w:bookmarkStart w:id="7041" w:name="_Toc55573106"/>
      <w:bookmarkStart w:id="7042" w:name="_Toc56007077"/>
      <w:bookmarkStart w:id="7043" w:name="_Toc56008374"/>
      <w:bookmarkStart w:id="7044" w:name="_Toc58252491"/>
      <w:bookmarkStart w:id="7045" w:name="_Toc58506053"/>
      <w:bookmarkStart w:id="7046" w:name="_Toc58943107"/>
      <w:bookmarkStart w:id="7047" w:name="_Toc58944281"/>
      <w:bookmarkStart w:id="7048" w:name="_Toc63067614"/>
      <w:bookmarkStart w:id="7049" w:name="_Toc63068846"/>
      <w:bookmarkStart w:id="7050" w:name="_Toc63070760"/>
      <w:bookmarkStart w:id="7051" w:name="_Toc63086385"/>
      <w:bookmarkStart w:id="7052" w:name="_Toc63087619"/>
      <w:bookmarkStart w:id="7053" w:name="_Toc63236277"/>
      <w:bookmarkStart w:id="7054" w:name="_Toc63237512"/>
      <w:bookmarkStart w:id="7055" w:name="_Toc67047367"/>
      <w:bookmarkStart w:id="7056" w:name="_Toc67048662"/>
      <w:bookmarkStart w:id="7057" w:name="_Toc49099262"/>
      <w:bookmarkStart w:id="7058" w:name="_Toc49105665"/>
      <w:bookmarkStart w:id="7059" w:name="_Toc49108209"/>
      <w:bookmarkStart w:id="7060" w:name="_Toc49109373"/>
      <w:bookmarkStart w:id="7061" w:name="_Toc49110535"/>
      <w:bookmarkStart w:id="7062" w:name="_Toc49327703"/>
      <w:bookmarkStart w:id="7063" w:name="_Toc49432860"/>
      <w:bookmarkStart w:id="7064" w:name="_Toc49434046"/>
      <w:bookmarkStart w:id="7065" w:name="_Toc49435235"/>
      <w:bookmarkStart w:id="7066" w:name="_Toc49436422"/>
      <w:bookmarkStart w:id="7067" w:name="_Toc49453800"/>
      <w:bookmarkStart w:id="7068" w:name="_Toc49455083"/>
      <w:bookmarkStart w:id="7069" w:name="_Toc49456369"/>
      <w:bookmarkStart w:id="7070" w:name="_Toc49458027"/>
      <w:bookmarkStart w:id="7071" w:name="_Toc49863574"/>
      <w:bookmarkStart w:id="7072" w:name="_Toc49864889"/>
      <w:bookmarkStart w:id="7073" w:name="_Toc55545670"/>
      <w:bookmarkStart w:id="7074" w:name="_Toc55550690"/>
      <w:bookmarkStart w:id="7075" w:name="_Toc55563870"/>
      <w:bookmarkStart w:id="7076" w:name="_Toc55565035"/>
      <w:bookmarkStart w:id="7077" w:name="_Toc55569381"/>
      <w:bookmarkStart w:id="7078" w:name="_Toc55573107"/>
      <w:bookmarkStart w:id="7079" w:name="_Toc56007078"/>
      <w:bookmarkStart w:id="7080" w:name="_Toc56008375"/>
      <w:bookmarkStart w:id="7081" w:name="_Toc58252492"/>
      <w:bookmarkStart w:id="7082" w:name="_Toc58506054"/>
      <w:bookmarkStart w:id="7083" w:name="_Toc58943108"/>
      <w:bookmarkStart w:id="7084" w:name="_Toc58944282"/>
      <w:bookmarkStart w:id="7085" w:name="_Toc63067615"/>
      <w:bookmarkStart w:id="7086" w:name="_Toc63068847"/>
      <w:bookmarkStart w:id="7087" w:name="_Toc63070761"/>
      <w:bookmarkStart w:id="7088" w:name="_Toc63086386"/>
      <w:bookmarkStart w:id="7089" w:name="_Toc63087620"/>
      <w:bookmarkStart w:id="7090" w:name="_Toc63236278"/>
      <w:bookmarkStart w:id="7091" w:name="_Toc63237513"/>
      <w:bookmarkStart w:id="7092" w:name="_Toc67047368"/>
      <w:bookmarkStart w:id="7093" w:name="_Toc67048663"/>
      <w:bookmarkStart w:id="7094" w:name="_Toc49099263"/>
      <w:bookmarkStart w:id="7095" w:name="_Toc49105666"/>
      <w:bookmarkStart w:id="7096" w:name="_Toc49108210"/>
      <w:bookmarkStart w:id="7097" w:name="_Toc49109374"/>
      <w:bookmarkStart w:id="7098" w:name="_Toc49110536"/>
      <w:bookmarkStart w:id="7099" w:name="_Toc49327704"/>
      <w:bookmarkStart w:id="7100" w:name="_Toc49432861"/>
      <w:bookmarkStart w:id="7101" w:name="_Toc49434047"/>
      <w:bookmarkStart w:id="7102" w:name="_Toc49435236"/>
      <w:bookmarkStart w:id="7103" w:name="_Toc49436423"/>
      <w:bookmarkStart w:id="7104" w:name="_Toc49453801"/>
      <w:bookmarkStart w:id="7105" w:name="_Toc49455084"/>
      <w:bookmarkStart w:id="7106" w:name="_Toc49456370"/>
      <w:bookmarkStart w:id="7107" w:name="_Toc49458028"/>
      <w:bookmarkStart w:id="7108" w:name="_Toc49863575"/>
      <w:bookmarkStart w:id="7109" w:name="_Toc49864890"/>
      <w:bookmarkStart w:id="7110" w:name="_Toc55545671"/>
      <w:bookmarkStart w:id="7111" w:name="_Toc55550691"/>
      <w:bookmarkStart w:id="7112" w:name="_Toc55563871"/>
      <w:bookmarkStart w:id="7113" w:name="_Toc55565036"/>
      <w:bookmarkStart w:id="7114" w:name="_Toc55569382"/>
      <w:bookmarkStart w:id="7115" w:name="_Toc55573108"/>
      <w:bookmarkStart w:id="7116" w:name="_Toc56007079"/>
      <w:bookmarkStart w:id="7117" w:name="_Toc56008376"/>
      <w:bookmarkStart w:id="7118" w:name="_Toc58252493"/>
      <w:bookmarkStart w:id="7119" w:name="_Toc58506055"/>
      <w:bookmarkStart w:id="7120" w:name="_Toc58943109"/>
      <w:bookmarkStart w:id="7121" w:name="_Toc58944283"/>
      <w:bookmarkStart w:id="7122" w:name="_Toc63067616"/>
      <w:bookmarkStart w:id="7123" w:name="_Toc63068848"/>
      <w:bookmarkStart w:id="7124" w:name="_Toc63070762"/>
      <w:bookmarkStart w:id="7125" w:name="_Toc63086387"/>
      <w:bookmarkStart w:id="7126" w:name="_Toc63087621"/>
      <w:bookmarkStart w:id="7127" w:name="_Toc63236279"/>
      <w:bookmarkStart w:id="7128" w:name="_Toc63237514"/>
      <w:bookmarkStart w:id="7129" w:name="_Toc67047369"/>
      <w:bookmarkStart w:id="7130" w:name="_Toc67048664"/>
      <w:bookmarkStart w:id="7131" w:name="_Toc49099264"/>
      <w:bookmarkStart w:id="7132" w:name="_Toc49105667"/>
      <w:bookmarkStart w:id="7133" w:name="_Toc49108211"/>
      <w:bookmarkStart w:id="7134" w:name="_Toc49109375"/>
      <w:bookmarkStart w:id="7135" w:name="_Toc49110537"/>
      <w:bookmarkStart w:id="7136" w:name="_Toc49327705"/>
      <w:bookmarkStart w:id="7137" w:name="_Toc49432862"/>
      <w:bookmarkStart w:id="7138" w:name="_Toc49434048"/>
      <w:bookmarkStart w:id="7139" w:name="_Toc49435237"/>
      <w:bookmarkStart w:id="7140" w:name="_Toc49436424"/>
      <w:bookmarkStart w:id="7141" w:name="_Toc49453802"/>
      <w:bookmarkStart w:id="7142" w:name="_Toc49455085"/>
      <w:bookmarkStart w:id="7143" w:name="_Toc49456371"/>
      <w:bookmarkStart w:id="7144" w:name="_Toc49458029"/>
      <w:bookmarkStart w:id="7145" w:name="_Toc49863576"/>
      <w:bookmarkStart w:id="7146" w:name="_Toc49864891"/>
      <w:bookmarkStart w:id="7147" w:name="_Toc55545672"/>
      <w:bookmarkStart w:id="7148" w:name="_Toc55550692"/>
      <w:bookmarkStart w:id="7149" w:name="_Toc55563872"/>
      <w:bookmarkStart w:id="7150" w:name="_Toc55565037"/>
      <w:bookmarkStart w:id="7151" w:name="_Toc55569383"/>
      <w:bookmarkStart w:id="7152" w:name="_Toc55573109"/>
      <w:bookmarkStart w:id="7153" w:name="_Toc56007080"/>
      <w:bookmarkStart w:id="7154" w:name="_Toc56008377"/>
      <w:bookmarkStart w:id="7155" w:name="_Toc58252494"/>
      <w:bookmarkStart w:id="7156" w:name="_Toc58506056"/>
      <w:bookmarkStart w:id="7157" w:name="_Toc58943110"/>
      <w:bookmarkStart w:id="7158" w:name="_Toc58944284"/>
      <w:bookmarkStart w:id="7159" w:name="_Toc63067617"/>
      <w:bookmarkStart w:id="7160" w:name="_Toc63068849"/>
      <w:bookmarkStart w:id="7161" w:name="_Toc63070763"/>
      <w:bookmarkStart w:id="7162" w:name="_Toc63086388"/>
      <w:bookmarkStart w:id="7163" w:name="_Toc63087622"/>
      <w:bookmarkStart w:id="7164" w:name="_Toc63236280"/>
      <w:bookmarkStart w:id="7165" w:name="_Toc63237515"/>
      <w:bookmarkStart w:id="7166" w:name="_Toc67047370"/>
      <w:bookmarkStart w:id="7167" w:name="_Toc67048665"/>
      <w:bookmarkStart w:id="7168" w:name="_Toc49099265"/>
      <w:bookmarkStart w:id="7169" w:name="_Toc49105668"/>
      <w:bookmarkStart w:id="7170" w:name="_Toc49108212"/>
      <w:bookmarkStart w:id="7171" w:name="_Toc49109376"/>
      <w:bookmarkStart w:id="7172" w:name="_Toc49110538"/>
      <w:bookmarkStart w:id="7173" w:name="_Toc49327706"/>
      <w:bookmarkStart w:id="7174" w:name="_Toc49432863"/>
      <w:bookmarkStart w:id="7175" w:name="_Toc49434049"/>
      <w:bookmarkStart w:id="7176" w:name="_Toc49435238"/>
      <w:bookmarkStart w:id="7177" w:name="_Toc49436425"/>
      <w:bookmarkStart w:id="7178" w:name="_Toc49453803"/>
      <w:bookmarkStart w:id="7179" w:name="_Toc49455086"/>
      <w:bookmarkStart w:id="7180" w:name="_Toc49456372"/>
      <w:bookmarkStart w:id="7181" w:name="_Toc49458030"/>
      <w:bookmarkStart w:id="7182" w:name="_Toc49863577"/>
      <w:bookmarkStart w:id="7183" w:name="_Toc49864892"/>
      <w:bookmarkStart w:id="7184" w:name="_Toc55545673"/>
      <w:bookmarkStart w:id="7185" w:name="_Toc55550693"/>
      <w:bookmarkStart w:id="7186" w:name="_Toc55563873"/>
      <w:bookmarkStart w:id="7187" w:name="_Toc55565038"/>
      <w:bookmarkStart w:id="7188" w:name="_Toc55569384"/>
      <w:bookmarkStart w:id="7189" w:name="_Toc55573110"/>
      <w:bookmarkStart w:id="7190" w:name="_Toc56007081"/>
      <w:bookmarkStart w:id="7191" w:name="_Toc56008378"/>
      <w:bookmarkStart w:id="7192" w:name="_Toc58252495"/>
      <w:bookmarkStart w:id="7193" w:name="_Toc58506057"/>
      <w:bookmarkStart w:id="7194" w:name="_Toc58943111"/>
      <w:bookmarkStart w:id="7195" w:name="_Toc58944285"/>
      <w:bookmarkStart w:id="7196" w:name="_Toc63067618"/>
      <w:bookmarkStart w:id="7197" w:name="_Toc63068850"/>
      <w:bookmarkStart w:id="7198" w:name="_Toc63070764"/>
      <w:bookmarkStart w:id="7199" w:name="_Toc63086389"/>
      <w:bookmarkStart w:id="7200" w:name="_Toc63087623"/>
      <w:bookmarkStart w:id="7201" w:name="_Toc63236281"/>
      <w:bookmarkStart w:id="7202" w:name="_Toc63237516"/>
      <w:bookmarkStart w:id="7203" w:name="_Toc67047371"/>
      <w:bookmarkStart w:id="7204" w:name="_Toc67048666"/>
      <w:bookmarkStart w:id="7205" w:name="_Toc49099266"/>
      <w:bookmarkStart w:id="7206" w:name="_Toc49105669"/>
      <w:bookmarkStart w:id="7207" w:name="_Toc49108213"/>
      <w:bookmarkStart w:id="7208" w:name="_Toc49109377"/>
      <w:bookmarkStart w:id="7209" w:name="_Toc49110539"/>
      <w:bookmarkStart w:id="7210" w:name="_Toc49327707"/>
      <w:bookmarkStart w:id="7211" w:name="_Toc49432864"/>
      <w:bookmarkStart w:id="7212" w:name="_Toc49434050"/>
      <w:bookmarkStart w:id="7213" w:name="_Toc49435239"/>
      <w:bookmarkStart w:id="7214" w:name="_Toc49436426"/>
      <w:bookmarkStart w:id="7215" w:name="_Toc49453804"/>
      <w:bookmarkStart w:id="7216" w:name="_Toc49455087"/>
      <w:bookmarkStart w:id="7217" w:name="_Toc49456373"/>
      <w:bookmarkStart w:id="7218" w:name="_Toc49458031"/>
      <w:bookmarkStart w:id="7219" w:name="_Toc49863578"/>
      <w:bookmarkStart w:id="7220" w:name="_Toc49864893"/>
      <w:bookmarkStart w:id="7221" w:name="_Toc55545674"/>
      <w:bookmarkStart w:id="7222" w:name="_Toc55550694"/>
      <w:bookmarkStart w:id="7223" w:name="_Toc55563874"/>
      <w:bookmarkStart w:id="7224" w:name="_Toc55565039"/>
      <w:bookmarkStart w:id="7225" w:name="_Toc55569385"/>
      <w:bookmarkStart w:id="7226" w:name="_Toc55573111"/>
      <w:bookmarkStart w:id="7227" w:name="_Toc56007082"/>
      <w:bookmarkStart w:id="7228" w:name="_Toc56008379"/>
      <w:bookmarkStart w:id="7229" w:name="_Toc58252496"/>
      <w:bookmarkStart w:id="7230" w:name="_Toc58506058"/>
      <w:bookmarkStart w:id="7231" w:name="_Toc58943112"/>
      <w:bookmarkStart w:id="7232" w:name="_Toc58944286"/>
      <w:bookmarkStart w:id="7233" w:name="_Toc63067619"/>
      <w:bookmarkStart w:id="7234" w:name="_Toc63068851"/>
      <w:bookmarkStart w:id="7235" w:name="_Toc63070765"/>
      <w:bookmarkStart w:id="7236" w:name="_Toc63086390"/>
      <w:bookmarkStart w:id="7237" w:name="_Toc63087624"/>
      <w:bookmarkStart w:id="7238" w:name="_Toc63236282"/>
      <w:bookmarkStart w:id="7239" w:name="_Toc63237517"/>
      <w:bookmarkStart w:id="7240" w:name="_Toc67047372"/>
      <w:bookmarkStart w:id="7241" w:name="_Toc67048667"/>
      <w:bookmarkStart w:id="7242" w:name="_Toc49099267"/>
      <w:bookmarkStart w:id="7243" w:name="_Toc49105670"/>
      <w:bookmarkStart w:id="7244" w:name="_Toc49108214"/>
      <w:bookmarkStart w:id="7245" w:name="_Toc49109378"/>
      <w:bookmarkStart w:id="7246" w:name="_Toc49110540"/>
      <w:bookmarkStart w:id="7247" w:name="_Toc49327708"/>
      <w:bookmarkStart w:id="7248" w:name="_Toc49432865"/>
      <w:bookmarkStart w:id="7249" w:name="_Toc49434051"/>
      <w:bookmarkStart w:id="7250" w:name="_Toc49435240"/>
      <w:bookmarkStart w:id="7251" w:name="_Toc49436427"/>
      <w:bookmarkStart w:id="7252" w:name="_Toc49453805"/>
      <w:bookmarkStart w:id="7253" w:name="_Toc49455088"/>
      <w:bookmarkStart w:id="7254" w:name="_Toc49456374"/>
      <w:bookmarkStart w:id="7255" w:name="_Toc49458032"/>
      <w:bookmarkStart w:id="7256" w:name="_Toc49863579"/>
      <w:bookmarkStart w:id="7257" w:name="_Toc49864894"/>
      <w:bookmarkStart w:id="7258" w:name="_Toc55545675"/>
      <w:bookmarkStart w:id="7259" w:name="_Toc55550695"/>
      <w:bookmarkStart w:id="7260" w:name="_Toc55563875"/>
      <w:bookmarkStart w:id="7261" w:name="_Toc55565040"/>
      <w:bookmarkStart w:id="7262" w:name="_Toc55569386"/>
      <w:bookmarkStart w:id="7263" w:name="_Toc55573112"/>
      <w:bookmarkStart w:id="7264" w:name="_Toc56007083"/>
      <w:bookmarkStart w:id="7265" w:name="_Toc56008380"/>
      <w:bookmarkStart w:id="7266" w:name="_Toc58252497"/>
      <w:bookmarkStart w:id="7267" w:name="_Toc58506059"/>
      <w:bookmarkStart w:id="7268" w:name="_Toc58943113"/>
      <w:bookmarkStart w:id="7269" w:name="_Toc58944287"/>
      <w:bookmarkStart w:id="7270" w:name="_Toc63067620"/>
      <w:bookmarkStart w:id="7271" w:name="_Toc63068852"/>
      <w:bookmarkStart w:id="7272" w:name="_Toc63070766"/>
      <w:bookmarkStart w:id="7273" w:name="_Toc63086391"/>
      <w:bookmarkStart w:id="7274" w:name="_Toc63087625"/>
      <w:bookmarkStart w:id="7275" w:name="_Toc63236283"/>
      <w:bookmarkStart w:id="7276" w:name="_Toc63237518"/>
      <w:bookmarkStart w:id="7277" w:name="_Toc67047373"/>
      <w:bookmarkStart w:id="7278" w:name="_Toc67048668"/>
      <w:bookmarkStart w:id="7279" w:name="_Toc49099268"/>
      <w:bookmarkStart w:id="7280" w:name="_Toc49105671"/>
      <w:bookmarkStart w:id="7281" w:name="_Toc49108215"/>
      <w:bookmarkStart w:id="7282" w:name="_Toc49109379"/>
      <w:bookmarkStart w:id="7283" w:name="_Toc49110541"/>
      <w:bookmarkStart w:id="7284" w:name="_Toc49327709"/>
      <w:bookmarkStart w:id="7285" w:name="_Toc49432866"/>
      <w:bookmarkStart w:id="7286" w:name="_Toc49434052"/>
      <w:bookmarkStart w:id="7287" w:name="_Toc49435241"/>
      <w:bookmarkStart w:id="7288" w:name="_Toc49436428"/>
      <w:bookmarkStart w:id="7289" w:name="_Toc49453806"/>
      <w:bookmarkStart w:id="7290" w:name="_Toc49455089"/>
      <w:bookmarkStart w:id="7291" w:name="_Toc49456375"/>
      <w:bookmarkStart w:id="7292" w:name="_Toc49458033"/>
      <w:bookmarkStart w:id="7293" w:name="_Toc49863580"/>
      <w:bookmarkStart w:id="7294" w:name="_Toc49864895"/>
      <w:bookmarkStart w:id="7295" w:name="_Toc55545676"/>
      <w:bookmarkStart w:id="7296" w:name="_Toc55550696"/>
      <w:bookmarkStart w:id="7297" w:name="_Toc55563876"/>
      <w:bookmarkStart w:id="7298" w:name="_Toc55565041"/>
      <w:bookmarkStart w:id="7299" w:name="_Toc55569387"/>
      <w:bookmarkStart w:id="7300" w:name="_Toc55573113"/>
      <w:bookmarkStart w:id="7301" w:name="_Toc56007084"/>
      <w:bookmarkStart w:id="7302" w:name="_Toc56008381"/>
      <w:bookmarkStart w:id="7303" w:name="_Toc58252498"/>
      <w:bookmarkStart w:id="7304" w:name="_Toc58506060"/>
      <w:bookmarkStart w:id="7305" w:name="_Toc58943114"/>
      <w:bookmarkStart w:id="7306" w:name="_Toc58944288"/>
      <w:bookmarkStart w:id="7307" w:name="_Toc63067621"/>
      <w:bookmarkStart w:id="7308" w:name="_Toc63068853"/>
      <w:bookmarkStart w:id="7309" w:name="_Toc63070767"/>
      <w:bookmarkStart w:id="7310" w:name="_Toc63086392"/>
      <w:bookmarkStart w:id="7311" w:name="_Toc63087626"/>
      <w:bookmarkStart w:id="7312" w:name="_Toc63236284"/>
      <w:bookmarkStart w:id="7313" w:name="_Toc63237519"/>
      <w:bookmarkStart w:id="7314" w:name="_Toc67047374"/>
      <w:bookmarkStart w:id="7315" w:name="_Toc67048669"/>
      <w:bookmarkStart w:id="7316" w:name="_Toc49099269"/>
      <w:bookmarkStart w:id="7317" w:name="_Toc49105672"/>
      <w:bookmarkStart w:id="7318" w:name="_Toc49108216"/>
      <w:bookmarkStart w:id="7319" w:name="_Toc49109380"/>
      <w:bookmarkStart w:id="7320" w:name="_Toc49110542"/>
      <w:bookmarkStart w:id="7321" w:name="_Toc49327710"/>
      <w:bookmarkStart w:id="7322" w:name="_Toc49432867"/>
      <w:bookmarkStart w:id="7323" w:name="_Toc49434053"/>
      <w:bookmarkStart w:id="7324" w:name="_Toc49435242"/>
      <w:bookmarkStart w:id="7325" w:name="_Toc49436429"/>
      <w:bookmarkStart w:id="7326" w:name="_Toc49453807"/>
      <w:bookmarkStart w:id="7327" w:name="_Toc49455090"/>
      <w:bookmarkStart w:id="7328" w:name="_Toc49456376"/>
      <w:bookmarkStart w:id="7329" w:name="_Toc49458034"/>
      <w:bookmarkStart w:id="7330" w:name="_Toc49863581"/>
      <w:bookmarkStart w:id="7331" w:name="_Toc49864896"/>
      <w:bookmarkStart w:id="7332" w:name="_Toc55545677"/>
      <w:bookmarkStart w:id="7333" w:name="_Toc55550697"/>
      <w:bookmarkStart w:id="7334" w:name="_Toc55563877"/>
      <w:bookmarkStart w:id="7335" w:name="_Toc55565042"/>
      <w:bookmarkStart w:id="7336" w:name="_Toc55569388"/>
      <w:bookmarkStart w:id="7337" w:name="_Toc55573114"/>
      <w:bookmarkStart w:id="7338" w:name="_Toc56007085"/>
      <w:bookmarkStart w:id="7339" w:name="_Toc56008382"/>
      <w:bookmarkStart w:id="7340" w:name="_Toc58252499"/>
      <w:bookmarkStart w:id="7341" w:name="_Toc58506061"/>
      <w:bookmarkStart w:id="7342" w:name="_Toc58943115"/>
      <w:bookmarkStart w:id="7343" w:name="_Toc58944289"/>
      <w:bookmarkStart w:id="7344" w:name="_Toc63067622"/>
      <w:bookmarkStart w:id="7345" w:name="_Toc63068854"/>
      <w:bookmarkStart w:id="7346" w:name="_Toc63070768"/>
      <w:bookmarkStart w:id="7347" w:name="_Toc63086393"/>
      <w:bookmarkStart w:id="7348" w:name="_Toc63087627"/>
      <w:bookmarkStart w:id="7349" w:name="_Toc63236285"/>
      <w:bookmarkStart w:id="7350" w:name="_Toc63237520"/>
      <w:bookmarkStart w:id="7351" w:name="_Toc67047375"/>
      <w:bookmarkStart w:id="7352" w:name="_Toc67048670"/>
      <w:bookmarkStart w:id="7353" w:name="_Toc49099270"/>
      <w:bookmarkStart w:id="7354" w:name="_Toc49105673"/>
      <w:bookmarkStart w:id="7355" w:name="_Toc49108217"/>
      <w:bookmarkStart w:id="7356" w:name="_Toc49109381"/>
      <w:bookmarkStart w:id="7357" w:name="_Toc49110543"/>
      <w:bookmarkStart w:id="7358" w:name="_Toc49327711"/>
      <w:bookmarkStart w:id="7359" w:name="_Toc49432868"/>
      <w:bookmarkStart w:id="7360" w:name="_Toc49434054"/>
      <w:bookmarkStart w:id="7361" w:name="_Toc49435243"/>
      <w:bookmarkStart w:id="7362" w:name="_Toc49436430"/>
      <w:bookmarkStart w:id="7363" w:name="_Toc49453808"/>
      <w:bookmarkStart w:id="7364" w:name="_Toc49455091"/>
      <w:bookmarkStart w:id="7365" w:name="_Toc49456377"/>
      <w:bookmarkStart w:id="7366" w:name="_Toc49458035"/>
      <w:bookmarkStart w:id="7367" w:name="_Toc49863582"/>
      <w:bookmarkStart w:id="7368" w:name="_Toc49864897"/>
      <w:bookmarkStart w:id="7369" w:name="_Toc55545678"/>
      <w:bookmarkStart w:id="7370" w:name="_Toc55550698"/>
      <w:bookmarkStart w:id="7371" w:name="_Toc55563878"/>
      <w:bookmarkStart w:id="7372" w:name="_Toc55565043"/>
      <w:bookmarkStart w:id="7373" w:name="_Toc55569389"/>
      <w:bookmarkStart w:id="7374" w:name="_Toc55573115"/>
      <w:bookmarkStart w:id="7375" w:name="_Toc56007086"/>
      <w:bookmarkStart w:id="7376" w:name="_Toc56008383"/>
      <w:bookmarkStart w:id="7377" w:name="_Toc58252500"/>
      <w:bookmarkStart w:id="7378" w:name="_Toc58506062"/>
      <w:bookmarkStart w:id="7379" w:name="_Toc58943116"/>
      <w:bookmarkStart w:id="7380" w:name="_Toc58944290"/>
      <w:bookmarkStart w:id="7381" w:name="_Toc63067623"/>
      <w:bookmarkStart w:id="7382" w:name="_Toc63068855"/>
      <w:bookmarkStart w:id="7383" w:name="_Toc63070769"/>
      <w:bookmarkStart w:id="7384" w:name="_Toc63086394"/>
      <w:bookmarkStart w:id="7385" w:name="_Toc63087628"/>
      <w:bookmarkStart w:id="7386" w:name="_Toc63236286"/>
      <w:bookmarkStart w:id="7387" w:name="_Toc63237521"/>
      <w:bookmarkStart w:id="7388" w:name="_Toc67047376"/>
      <w:bookmarkStart w:id="7389" w:name="_Toc67048671"/>
      <w:bookmarkStart w:id="7390" w:name="_Toc49099271"/>
      <w:bookmarkStart w:id="7391" w:name="_Toc49105674"/>
      <w:bookmarkStart w:id="7392" w:name="_Toc49108218"/>
      <w:bookmarkStart w:id="7393" w:name="_Toc49109382"/>
      <w:bookmarkStart w:id="7394" w:name="_Toc49110544"/>
      <w:bookmarkStart w:id="7395" w:name="_Toc49327712"/>
      <w:bookmarkStart w:id="7396" w:name="_Toc49432869"/>
      <w:bookmarkStart w:id="7397" w:name="_Toc49434055"/>
      <w:bookmarkStart w:id="7398" w:name="_Toc49435244"/>
      <w:bookmarkStart w:id="7399" w:name="_Toc49436431"/>
      <w:bookmarkStart w:id="7400" w:name="_Toc49453809"/>
      <w:bookmarkStart w:id="7401" w:name="_Toc49455092"/>
      <w:bookmarkStart w:id="7402" w:name="_Toc49456378"/>
      <w:bookmarkStart w:id="7403" w:name="_Toc49458036"/>
      <w:bookmarkStart w:id="7404" w:name="_Toc49863583"/>
      <w:bookmarkStart w:id="7405" w:name="_Toc49864898"/>
      <w:bookmarkStart w:id="7406" w:name="_Toc55545679"/>
      <w:bookmarkStart w:id="7407" w:name="_Toc55550699"/>
      <w:bookmarkStart w:id="7408" w:name="_Toc55563879"/>
      <w:bookmarkStart w:id="7409" w:name="_Toc55565044"/>
      <w:bookmarkStart w:id="7410" w:name="_Toc55569390"/>
      <w:bookmarkStart w:id="7411" w:name="_Toc55573116"/>
      <w:bookmarkStart w:id="7412" w:name="_Toc56007087"/>
      <w:bookmarkStart w:id="7413" w:name="_Toc56008384"/>
      <w:bookmarkStart w:id="7414" w:name="_Toc58252501"/>
      <w:bookmarkStart w:id="7415" w:name="_Toc58506063"/>
      <w:bookmarkStart w:id="7416" w:name="_Toc58943117"/>
      <w:bookmarkStart w:id="7417" w:name="_Toc58944291"/>
      <w:bookmarkStart w:id="7418" w:name="_Toc63067624"/>
      <w:bookmarkStart w:id="7419" w:name="_Toc63068856"/>
      <w:bookmarkStart w:id="7420" w:name="_Toc63070770"/>
      <w:bookmarkStart w:id="7421" w:name="_Toc63086395"/>
      <w:bookmarkStart w:id="7422" w:name="_Toc63087629"/>
      <w:bookmarkStart w:id="7423" w:name="_Toc63236287"/>
      <w:bookmarkStart w:id="7424" w:name="_Toc63237522"/>
      <w:bookmarkStart w:id="7425" w:name="_Toc67047377"/>
      <w:bookmarkStart w:id="7426" w:name="_Toc67048672"/>
      <w:bookmarkStart w:id="7427" w:name="_Toc49099272"/>
      <w:bookmarkStart w:id="7428" w:name="_Toc49105675"/>
      <w:bookmarkStart w:id="7429" w:name="_Toc49108219"/>
      <w:bookmarkStart w:id="7430" w:name="_Toc49109383"/>
      <w:bookmarkStart w:id="7431" w:name="_Toc49110545"/>
      <w:bookmarkStart w:id="7432" w:name="_Toc49327713"/>
      <w:bookmarkStart w:id="7433" w:name="_Toc49432870"/>
      <w:bookmarkStart w:id="7434" w:name="_Toc49434056"/>
      <w:bookmarkStart w:id="7435" w:name="_Toc49435245"/>
      <w:bookmarkStart w:id="7436" w:name="_Toc49436432"/>
      <w:bookmarkStart w:id="7437" w:name="_Toc49453810"/>
      <w:bookmarkStart w:id="7438" w:name="_Toc49455093"/>
      <w:bookmarkStart w:id="7439" w:name="_Toc49456379"/>
      <w:bookmarkStart w:id="7440" w:name="_Toc49458037"/>
      <w:bookmarkStart w:id="7441" w:name="_Toc49863584"/>
      <w:bookmarkStart w:id="7442" w:name="_Toc49864899"/>
      <w:bookmarkStart w:id="7443" w:name="_Toc55545680"/>
      <w:bookmarkStart w:id="7444" w:name="_Toc55550700"/>
      <w:bookmarkStart w:id="7445" w:name="_Toc55563880"/>
      <w:bookmarkStart w:id="7446" w:name="_Toc55565045"/>
      <w:bookmarkStart w:id="7447" w:name="_Toc55569391"/>
      <w:bookmarkStart w:id="7448" w:name="_Toc55573117"/>
      <w:bookmarkStart w:id="7449" w:name="_Toc56007088"/>
      <w:bookmarkStart w:id="7450" w:name="_Toc56008385"/>
      <w:bookmarkStart w:id="7451" w:name="_Toc58252502"/>
      <w:bookmarkStart w:id="7452" w:name="_Toc58506064"/>
      <w:bookmarkStart w:id="7453" w:name="_Toc58943118"/>
      <w:bookmarkStart w:id="7454" w:name="_Toc58944292"/>
      <w:bookmarkStart w:id="7455" w:name="_Toc63067625"/>
      <w:bookmarkStart w:id="7456" w:name="_Toc63068857"/>
      <w:bookmarkStart w:id="7457" w:name="_Toc63070771"/>
      <w:bookmarkStart w:id="7458" w:name="_Toc63086396"/>
      <w:bookmarkStart w:id="7459" w:name="_Toc63087630"/>
      <w:bookmarkStart w:id="7460" w:name="_Toc63236288"/>
      <w:bookmarkStart w:id="7461" w:name="_Toc63237523"/>
      <w:bookmarkStart w:id="7462" w:name="_Toc67047378"/>
      <w:bookmarkStart w:id="7463" w:name="_Toc67048673"/>
      <w:bookmarkStart w:id="7464" w:name="_Toc49099273"/>
      <w:bookmarkStart w:id="7465" w:name="_Toc49105676"/>
      <w:bookmarkStart w:id="7466" w:name="_Toc49108220"/>
      <w:bookmarkStart w:id="7467" w:name="_Toc49109384"/>
      <w:bookmarkStart w:id="7468" w:name="_Toc49110546"/>
      <w:bookmarkStart w:id="7469" w:name="_Toc49327714"/>
      <w:bookmarkStart w:id="7470" w:name="_Toc49432871"/>
      <w:bookmarkStart w:id="7471" w:name="_Toc49434057"/>
      <w:bookmarkStart w:id="7472" w:name="_Toc49435246"/>
      <w:bookmarkStart w:id="7473" w:name="_Toc49436433"/>
      <w:bookmarkStart w:id="7474" w:name="_Toc49453811"/>
      <w:bookmarkStart w:id="7475" w:name="_Toc49455094"/>
      <w:bookmarkStart w:id="7476" w:name="_Toc49456380"/>
      <w:bookmarkStart w:id="7477" w:name="_Toc49458038"/>
      <w:bookmarkStart w:id="7478" w:name="_Toc49863585"/>
      <w:bookmarkStart w:id="7479" w:name="_Toc49864900"/>
      <w:bookmarkStart w:id="7480" w:name="_Toc55545681"/>
      <w:bookmarkStart w:id="7481" w:name="_Toc55550701"/>
      <w:bookmarkStart w:id="7482" w:name="_Toc55563881"/>
      <w:bookmarkStart w:id="7483" w:name="_Toc55565046"/>
      <w:bookmarkStart w:id="7484" w:name="_Toc55569392"/>
      <w:bookmarkStart w:id="7485" w:name="_Toc55573118"/>
      <w:bookmarkStart w:id="7486" w:name="_Toc56007089"/>
      <w:bookmarkStart w:id="7487" w:name="_Toc56008386"/>
      <w:bookmarkStart w:id="7488" w:name="_Toc58252503"/>
      <w:bookmarkStart w:id="7489" w:name="_Toc58506065"/>
      <w:bookmarkStart w:id="7490" w:name="_Toc58943119"/>
      <w:bookmarkStart w:id="7491" w:name="_Toc58944293"/>
      <w:bookmarkStart w:id="7492" w:name="_Toc63067626"/>
      <w:bookmarkStart w:id="7493" w:name="_Toc63068858"/>
      <w:bookmarkStart w:id="7494" w:name="_Toc63070772"/>
      <w:bookmarkStart w:id="7495" w:name="_Toc63086397"/>
      <w:bookmarkStart w:id="7496" w:name="_Toc63087631"/>
      <w:bookmarkStart w:id="7497" w:name="_Toc63236289"/>
      <w:bookmarkStart w:id="7498" w:name="_Toc63237524"/>
      <w:bookmarkStart w:id="7499" w:name="_Toc67047379"/>
      <w:bookmarkStart w:id="7500" w:name="_Toc67048674"/>
      <w:bookmarkStart w:id="7501" w:name="_Toc49099274"/>
      <w:bookmarkStart w:id="7502" w:name="_Toc49105677"/>
      <w:bookmarkStart w:id="7503" w:name="_Toc49108221"/>
      <w:bookmarkStart w:id="7504" w:name="_Toc49109385"/>
      <w:bookmarkStart w:id="7505" w:name="_Toc49110547"/>
      <w:bookmarkStart w:id="7506" w:name="_Toc49327715"/>
      <w:bookmarkStart w:id="7507" w:name="_Toc49432872"/>
      <w:bookmarkStart w:id="7508" w:name="_Toc49434058"/>
      <w:bookmarkStart w:id="7509" w:name="_Toc49435247"/>
      <w:bookmarkStart w:id="7510" w:name="_Toc49436434"/>
      <w:bookmarkStart w:id="7511" w:name="_Toc49453812"/>
      <w:bookmarkStart w:id="7512" w:name="_Toc49455095"/>
      <w:bookmarkStart w:id="7513" w:name="_Toc49456381"/>
      <w:bookmarkStart w:id="7514" w:name="_Toc49458039"/>
      <w:bookmarkStart w:id="7515" w:name="_Toc49863586"/>
      <w:bookmarkStart w:id="7516" w:name="_Toc49864901"/>
      <w:bookmarkStart w:id="7517" w:name="_Toc55545682"/>
      <w:bookmarkStart w:id="7518" w:name="_Toc55550702"/>
      <w:bookmarkStart w:id="7519" w:name="_Toc55563882"/>
      <w:bookmarkStart w:id="7520" w:name="_Toc55565047"/>
      <w:bookmarkStart w:id="7521" w:name="_Toc55569393"/>
      <w:bookmarkStart w:id="7522" w:name="_Toc55573119"/>
      <w:bookmarkStart w:id="7523" w:name="_Toc56007090"/>
      <w:bookmarkStart w:id="7524" w:name="_Toc56008387"/>
      <w:bookmarkStart w:id="7525" w:name="_Toc58252504"/>
      <w:bookmarkStart w:id="7526" w:name="_Toc58506066"/>
      <w:bookmarkStart w:id="7527" w:name="_Toc58943120"/>
      <w:bookmarkStart w:id="7528" w:name="_Toc58944294"/>
      <w:bookmarkStart w:id="7529" w:name="_Toc63067627"/>
      <w:bookmarkStart w:id="7530" w:name="_Toc63068859"/>
      <w:bookmarkStart w:id="7531" w:name="_Toc63070773"/>
      <w:bookmarkStart w:id="7532" w:name="_Toc63086398"/>
      <w:bookmarkStart w:id="7533" w:name="_Toc63087632"/>
      <w:bookmarkStart w:id="7534" w:name="_Toc63236290"/>
      <w:bookmarkStart w:id="7535" w:name="_Toc63237525"/>
      <w:bookmarkStart w:id="7536" w:name="_Toc67047380"/>
      <w:bookmarkStart w:id="7537" w:name="_Toc67048675"/>
      <w:bookmarkStart w:id="7538" w:name="_Toc49099275"/>
      <w:bookmarkStart w:id="7539" w:name="_Toc49105678"/>
      <w:bookmarkStart w:id="7540" w:name="_Toc49108222"/>
      <w:bookmarkStart w:id="7541" w:name="_Toc49109386"/>
      <w:bookmarkStart w:id="7542" w:name="_Toc49110548"/>
      <w:bookmarkStart w:id="7543" w:name="_Toc49327716"/>
      <w:bookmarkStart w:id="7544" w:name="_Toc49432873"/>
      <w:bookmarkStart w:id="7545" w:name="_Toc49434059"/>
      <w:bookmarkStart w:id="7546" w:name="_Toc49435248"/>
      <w:bookmarkStart w:id="7547" w:name="_Toc49436435"/>
      <w:bookmarkStart w:id="7548" w:name="_Toc49453813"/>
      <w:bookmarkStart w:id="7549" w:name="_Toc49455096"/>
      <w:bookmarkStart w:id="7550" w:name="_Toc49456382"/>
      <w:bookmarkStart w:id="7551" w:name="_Toc49458040"/>
      <w:bookmarkStart w:id="7552" w:name="_Toc49863587"/>
      <w:bookmarkStart w:id="7553" w:name="_Toc49864902"/>
      <w:bookmarkStart w:id="7554" w:name="_Toc55545683"/>
      <w:bookmarkStart w:id="7555" w:name="_Toc55550703"/>
      <w:bookmarkStart w:id="7556" w:name="_Toc55563883"/>
      <w:bookmarkStart w:id="7557" w:name="_Toc55565048"/>
      <w:bookmarkStart w:id="7558" w:name="_Toc55569394"/>
      <w:bookmarkStart w:id="7559" w:name="_Toc55573120"/>
      <w:bookmarkStart w:id="7560" w:name="_Toc56007091"/>
      <w:bookmarkStart w:id="7561" w:name="_Toc56008388"/>
      <w:bookmarkStart w:id="7562" w:name="_Toc58252505"/>
      <w:bookmarkStart w:id="7563" w:name="_Toc58506067"/>
      <w:bookmarkStart w:id="7564" w:name="_Toc58943121"/>
      <w:bookmarkStart w:id="7565" w:name="_Toc58944295"/>
      <w:bookmarkStart w:id="7566" w:name="_Toc63067628"/>
      <w:bookmarkStart w:id="7567" w:name="_Toc63068860"/>
      <w:bookmarkStart w:id="7568" w:name="_Toc63070774"/>
      <w:bookmarkStart w:id="7569" w:name="_Toc63086399"/>
      <w:bookmarkStart w:id="7570" w:name="_Toc63087633"/>
      <w:bookmarkStart w:id="7571" w:name="_Toc63236291"/>
      <w:bookmarkStart w:id="7572" w:name="_Toc63237526"/>
      <w:bookmarkStart w:id="7573" w:name="_Toc67047381"/>
      <w:bookmarkStart w:id="7574" w:name="_Toc67048676"/>
      <w:bookmarkStart w:id="7575" w:name="_Toc49099276"/>
      <w:bookmarkStart w:id="7576" w:name="_Toc49105679"/>
      <w:bookmarkStart w:id="7577" w:name="_Toc49108223"/>
      <w:bookmarkStart w:id="7578" w:name="_Toc49109387"/>
      <w:bookmarkStart w:id="7579" w:name="_Toc49110549"/>
      <w:bookmarkStart w:id="7580" w:name="_Toc49327717"/>
      <w:bookmarkStart w:id="7581" w:name="_Toc49432874"/>
      <w:bookmarkStart w:id="7582" w:name="_Toc49434060"/>
      <w:bookmarkStart w:id="7583" w:name="_Toc49435249"/>
      <w:bookmarkStart w:id="7584" w:name="_Toc49436436"/>
      <w:bookmarkStart w:id="7585" w:name="_Toc49453814"/>
      <w:bookmarkStart w:id="7586" w:name="_Toc49455097"/>
      <w:bookmarkStart w:id="7587" w:name="_Toc49456383"/>
      <w:bookmarkStart w:id="7588" w:name="_Toc49458041"/>
      <w:bookmarkStart w:id="7589" w:name="_Toc49863588"/>
      <w:bookmarkStart w:id="7590" w:name="_Toc49864903"/>
      <w:bookmarkStart w:id="7591" w:name="_Toc55545684"/>
      <w:bookmarkStart w:id="7592" w:name="_Toc55550704"/>
      <w:bookmarkStart w:id="7593" w:name="_Toc55563884"/>
      <w:bookmarkStart w:id="7594" w:name="_Toc55565049"/>
      <w:bookmarkStart w:id="7595" w:name="_Toc55569395"/>
      <w:bookmarkStart w:id="7596" w:name="_Toc55573121"/>
      <w:bookmarkStart w:id="7597" w:name="_Toc56007092"/>
      <w:bookmarkStart w:id="7598" w:name="_Toc56008389"/>
      <w:bookmarkStart w:id="7599" w:name="_Toc58252506"/>
      <w:bookmarkStart w:id="7600" w:name="_Toc58506068"/>
      <w:bookmarkStart w:id="7601" w:name="_Toc58943122"/>
      <w:bookmarkStart w:id="7602" w:name="_Toc58944296"/>
      <w:bookmarkStart w:id="7603" w:name="_Toc63067629"/>
      <w:bookmarkStart w:id="7604" w:name="_Toc63068861"/>
      <w:bookmarkStart w:id="7605" w:name="_Toc63070775"/>
      <w:bookmarkStart w:id="7606" w:name="_Toc63086400"/>
      <w:bookmarkStart w:id="7607" w:name="_Toc63087634"/>
      <w:bookmarkStart w:id="7608" w:name="_Toc63236292"/>
      <w:bookmarkStart w:id="7609" w:name="_Toc63237527"/>
      <w:bookmarkStart w:id="7610" w:name="_Toc67047382"/>
      <w:bookmarkStart w:id="7611" w:name="_Toc67048677"/>
      <w:bookmarkStart w:id="7612" w:name="_Toc49099277"/>
      <w:bookmarkStart w:id="7613" w:name="_Toc49105680"/>
      <w:bookmarkStart w:id="7614" w:name="_Toc49108224"/>
      <w:bookmarkStart w:id="7615" w:name="_Toc49109388"/>
      <w:bookmarkStart w:id="7616" w:name="_Toc49110550"/>
      <w:bookmarkStart w:id="7617" w:name="_Toc49327718"/>
      <w:bookmarkStart w:id="7618" w:name="_Toc49432875"/>
      <w:bookmarkStart w:id="7619" w:name="_Toc49434061"/>
      <w:bookmarkStart w:id="7620" w:name="_Toc49435250"/>
      <w:bookmarkStart w:id="7621" w:name="_Toc49436437"/>
      <w:bookmarkStart w:id="7622" w:name="_Toc49453815"/>
      <w:bookmarkStart w:id="7623" w:name="_Toc49455098"/>
      <w:bookmarkStart w:id="7624" w:name="_Toc49456384"/>
      <w:bookmarkStart w:id="7625" w:name="_Toc49458042"/>
      <w:bookmarkStart w:id="7626" w:name="_Toc49863589"/>
      <w:bookmarkStart w:id="7627" w:name="_Toc49864904"/>
      <w:bookmarkStart w:id="7628" w:name="_Toc55545685"/>
      <w:bookmarkStart w:id="7629" w:name="_Toc55550705"/>
      <w:bookmarkStart w:id="7630" w:name="_Toc55563885"/>
      <w:bookmarkStart w:id="7631" w:name="_Toc55565050"/>
      <w:bookmarkStart w:id="7632" w:name="_Toc55569396"/>
      <w:bookmarkStart w:id="7633" w:name="_Toc55573122"/>
      <w:bookmarkStart w:id="7634" w:name="_Toc56007093"/>
      <w:bookmarkStart w:id="7635" w:name="_Toc56008390"/>
      <w:bookmarkStart w:id="7636" w:name="_Toc58252507"/>
      <w:bookmarkStart w:id="7637" w:name="_Toc58506069"/>
      <w:bookmarkStart w:id="7638" w:name="_Toc58943123"/>
      <w:bookmarkStart w:id="7639" w:name="_Toc58944297"/>
      <w:bookmarkStart w:id="7640" w:name="_Toc63067630"/>
      <w:bookmarkStart w:id="7641" w:name="_Toc63068862"/>
      <w:bookmarkStart w:id="7642" w:name="_Toc63070776"/>
      <w:bookmarkStart w:id="7643" w:name="_Toc63086401"/>
      <w:bookmarkStart w:id="7644" w:name="_Toc63087635"/>
      <w:bookmarkStart w:id="7645" w:name="_Toc63236293"/>
      <w:bookmarkStart w:id="7646" w:name="_Toc63237528"/>
      <w:bookmarkStart w:id="7647" w:name="_Toc67047383"/>
      <w:bookmarkStart w:id="7648" w:name="_Toc67048678"/>
      <w:bookmarkStart w:id="7649" w:name="_Toc49099278"/>
      <w:bookmarkStart w:id="7650" w:name="_Toc49105681"/>
      <w:bookmarkStart w:id="7651" w:name="_Toc49108225"/>
      <w:bookmarkStart w:id="7652" w:name="_Toc49109389"/>
      <w:bookmarkStart w:id="7653" w:name="_Toc49110551"/>
      <w:bookmarkStart w:id="7654" w:name="_Toc49327719"/>
      <w:bookmarkStart w:id="7655" w:name="_Toc49432876"/>
      <w:bookmarkStart w:id="7656" w:name="_Toc49434062"/>
      <w:bookmarkStart w:id="7657" w:name="_Toc49435251"/>
      <w:bookmarkStart w:id="7658" w:name="_Toc49436438"/>
      <w:bookmarkStart w:id="7659" w:name="_Toc49453816"/>
      <w:bookmarkStart w:id="7660" w:name="_Toc49455099"/>
      <w:bookmarkStart w:id="7661" w:name="_Toc49456385"/>
      <w:bookmarkStart w:id="7662" w:name="_Toc49458043"/>
      <w:bookmarkStart w:id="7663" w:name="_Toc49863590"/>
      <w:bookmarkStart w:id="7664" w:name="_Toc49864905"/>
      <w:bookmarkStart w:id="7665" w:name="_Toc55545686"/>
      <w:bookmarkStart w:id="7666" w:name="_Toc55550706"/>
      <w:bookmarkStart w:id="7667" w:name="_Toc55563886"/>
      <w:bookmarkStart w:id="7668" w:name="_Toc55565051"/>
      <w:bookmarkStart w:id="7669" w:name="_Toc55569397"/>
      <w:bookmarkStart w:id="7670" w:name="_Toc55573123"/>
      <w:bookmarkStart w:id="7671" w:name="_Toc56007094"/>
      <w:bookmarkStart w:id="7672" w:name="_Toc56008391"/>
      <w:bookmarkStart w:id="7673" w:name="_Toc58252508"/>
      <w:bookmarkStart w:id="7674" w:name="_Toc58506070"/>
      <w:bookmarkStart w:id="7675" w:name="_Toc58943124"/>
      <w:bookmarkStart w:id="7676" w:name="_Toc58944298"/>
      <w:bookmarkStart w:id="7677" w:name="_Toc63067631"/>
      <w:bookmarkStart w:id="7678" w:name="_Toc63068863"/>
      <w:bookmarkStart w:id="7679" w:name="_Toc63070777"/>
      <w:bookmarkStart w:id="7680" w:name="_Toc63086402"/>
      <w:bookmarkStart w:id="7681" w:name="_Toc63087636"/>
      <w:bookmarkStart w:id="7682" w:name="_Toc63236294"/>
      <w:bookmarkStart w:id="7683" w:name="_Toc63237529"/>
      <w:bookmarkStart w:id="7684" w:name="_Toc67047384"/>
      <w:bookmarkStart w:id="7685" w:name="_Toc67048679"/>
      <w:bookmarkStart w:id="7686" w:name="_Toc49099279"/>
      <w:bookmarkStart w:id="7687" w:name="_Toc49105682"/>
      <w:bookmarkStart w:id="7688" w:name="_Toc49108226"/>
      <w:bookmarkStart w:id="7689" w:name="_Toc49109390"/>
      <w:bookmarkStart w:id="7690" w:name="_Toc49110552"/>
      <w:bookmarkStart w:id="7691" w:name="_Toc49327720"/>
      <w:bookmarkStart w:id="7692" w:name="_Toc49432877"/>
      <w:bookmarkStart w:id="7693" w:name="_Toc49434063"/>
      <w:bookmarkStart w:id="7694" w:name="_Toc49435252"/>
      <w:bookmarkStart w:id="7695" w:name="_Toc49436439"/>
      <w:bookmarkStart w:id="7696" w:name="_Toc49453817"/>
      <w:bookmarkStart w:id="7697" w:name="_Toc49455100"/>
      <w:bookmarkStart w:id="7698" w:name="_Toc49456386"/>
      <w:bookmarkStart w:id="7699" w:name="_Toc49458044"/>
      <w:bookmarkStart w:id="7700" w:name="_Toc49863591"/>
      <w:bookmarkStart w:id="7701" w:name="_Toc49864906"/>
      <w:bookmarkStart w:id="7702" w:name="_Toc55545687"/>
      <w:bookmarkStart w:id="7703" w:name="_Toc55550707"/>
      <w:bookmarkStart w:id="7704" w:name="_Toc55563887"/>
      <w:bookmarkStart w:id="7705" w:name="_Toc55565052"/>
      <w:bookmarkStart w:id="7706" w:name="_Toc55569398"/>
      <w:bookmarkStart w:id="7707" w:name="_Toc55573124"/>
      <w:bookmarkStart w:id="7708" w:name="_Toc56007095"/>
      <w:bookmarkStart w:id="7709" w:name="_Toc56008392"/>
      <w:bookmarkStart w:id="7710" w:name="_Toc58252509"/>
      <w:bookmarkStart w:id="7711" w:name="_Toc58506071"/>
      <w:bookmarkStart w:id="7712" w:name="_Toc58943125"/>
      <w:bookmarkStart w:id="7713" w:name="_Toc58944299"/>
      <w:bookmarkStart w:id="7714" w:name="_Toc63067632"/>
      <w:bookmarkStart w:id="7715" w:name="_Toc63068864"/>
      <w:bookmarkStart w:id="7716" w:name="_Toc63070778"/>
      <w:bookmarkStart w:id="7717" w:name="_Toc63086403"/>
      <w:bookmarkStart w:id="7718" w:name="_Toc63087637"/>
      <w:bookmarkStart w:id="7719" w:name="_Toc63236295"/>
      <w:bookmarkStart w:id="7720" w:name="_Toc63237530"/>
      <w:bookmarkStart w:id="7721" w:name="_Toc67047385"/>
      <w:bookmarkStart w:id="7722" w:name="_Toc67048680"/>
      <w:bookmarkStart w:id="7723" w:name="_Toc49099280"/>
      <w:bookmarkStart w:id="7724" w:name="_Toc49105683"/>
      <w:bookmarkStart w:id="7725" w:name="_Toc49108227"/>
      <w:bookmarkStart w:id="7726" w:name="_Toc49109391"/>
      <w:bookmarkStart w:id="7727" w:name="_Toc49110553"/>
      <w:bookmarkStart w:id="7728" w:name="_Toc49327721"/>
      <w:bookmarkStart w:id="7729" w:name="_Toc49432878"/>
      <w:bookmarkStart w:id="7730" w:name="_Toc49434064"/>
      <w:bookmarkStart w:id="7731" w:name="_Toc49435253"/>
      <w:bookmarkStart w:id="7732" w:name="_Toc49436440"/>
      <w:bookmarkStart w:id="7733" w:name="_Toc49453818"/>
      <w:bookmarkStart w:id="7734" w:name="_Toc49455101"/>
      <w:bookmarkStart w:id="7735" w:name="_Toc49456387"/>
      <w:bookmarkStart w:id="7736" w:name="_Toc49458045"/>
      <w:bookmarkStart w:id="7737" w:name="_Toc49863592"/>
      <w:bookmarkStart w:id="7738" w:name="_Toc49864907"/>
      <w:bookmarkStart w:id="7739" w:name="_Toc55545688"/>
      <w:bookmarkStart w:id="7740" w:name="_Toc55550708"/>
      <w:bookmarkStart w:id="7741" w:name="_Toc55563888"/>
      <w:bookmarkStart w:id="7742" w:name="_Toc55565053"/>
      <w:bookmarkStart w:id="7743" w:name="_Toc55569399"/>
      <w:bookmarkStart w:id="7744" w:name="_Toc55573125"/>
      <w:bookmarkStart w:id="7745" w:name="_Toc56007096"/>
      <w:bookmarkStart w:id="7746" w:name="_Toc56008393"/>
      <w:bookmarkStart w:id="7747" w:name="_Toc58252510"/>
      <w:bookmarkStart w:id="7748" w:name="_Toc58506072"/>
      <w:bookmarkStart w:id="7749" w:name="_Toc58943126"/>
      <w:bookmarkStart w:id="7750" w:name="_Toc58944300"/>
      <w:bookmarkStart w:id="7751" w:name="_Toc63067633"/>
      <w:bookmarkStart w:id="7752" w:name="_Toc63068865"/>
      <w:bookmarkStart w:id="7753" w:name="_Toc63070779"/>
      <w:bookmarkStart w:id="7754" w:name="_Toc63086404"/>
      <w:bookmarkStart w:id="7755" w:name="_Toc63087638"/>
      <w:bookmarkStart w:id="7756" w:name="_Toc63236296"/>
      <w:bookmarkStart w:id="7757" w:name="_Toc63237531"/>
      <w:bookmarkStart w:id="7758" w:name="_Toc67047386"/>
      <w:bookmarkStart w:id="7759" w:name="_Toc67048681"/>
      <w:bookmarkStart w:id="7760" w:name="_Toc49099281"/>
      <w:bookmarkStart w:id="7761" w:name="_Toc49105684"/>
      <w:bookmarkStart w:id="7762" w:name="_Toc49108228"/>
      <w:bookmarkStart w:id="7763" w:name="_Toc49109392"/>
      <w:bookmarkStart w:id="7764" w:name="_Toc49110554"/>
      <w:bookmarkStart w:id="7765" w:name="_Toc49327722"/>
      <w:bookmarkStart w:id="7766" w:name="_Toc49432879"/>
      <w:bookmarkStart w:id="7767" w:name="_Toc49434065"/>
      <w:bookmarkStart w:id="7768" w:name="_Toc49435254"/>
      <w:bookmarkStart w:id="7769" w:name="_Toc49436441"/>
      <w:bookmarkStart w:id="7770" w:name="_Toc49453819"/>
      <w:bookmarkStart w:id="7771" w:name="_Toc49455102"/>
      <w:bookmarkStart w:id="7772" w:name="_Toc49456388"/>
      <w:bookmarkStart w:id="7773" w:name="_Toc49458046"/>
      <w:bookmarkStart w:id="7774" w:name="_Toc49863593"/>
      <w:bookmarkStart w:id="7775" w:name="_Toc49864908"/>
      <w:bookmarkStart w:id="7776" w:name="_Toc55545689"/>
      <w:bookmarkStart w:id="7777" w:name="_Toc55550709"/>
      <w:bookmarkStart w:id="7778" w:name="_Toc55563889"/>
      <w:bookmarkStart w:id="7779" w:name="_Toc55565054"/>
      <w:bookmarkStart w:id="7780" w:name="_Toc55569400"/>
      <w:bookmarkStart w:id="7781" w:name="_Toc55573126"/>
      <w:bookmarkStart w:id="7782" w:name="_Toc56007097"/>
      <w:bookmarkStart w:id="7783" w:name="_Toc56008394"/>
      <w:bookmarkStart w:id="7784" w:name="_Toc58252511"/>
      <w:bookmarkStart w:id="7785" w:name="_Toc58506073"/>
      <w:bookmarkStart w:id="7786" w:name="_Toc58943127"/>
      <w:bookmarkStart w:id="7787" w:name="_Toc58944301"/>
      <w:bookmarkStart w:id="7788" w:name="_Toc63067634"/>
      <w:bookmarkStart w:id="7789" w:name="_Toc63068866"/>
      <w:bookmarkStart w:id="7790" w:name="_Toc63070780"/>
      <w:bookmarkStart w:id="7791" w:name="_Toc63086405"/>
      <w:bookmarkStart w:id="7792" w:name="_Toc63087639"/>
      <w:bookmarkStart w:id="7793" w:name="_Toc63236297"/>
      <w:bookmarkStart w:id="7794" w:name="_Toc63237532"/>
      <w:bookmarkStart w:id="7795" w:name="_Toc67047387"/>
      <w:bookmarkStart w:id="7796" w:name="_Toc67048682"/>
      <w:bookmarkStart w:id="7797" w:name="_Toc49099282"/>
      <w:bookmarkStart w:id="7798" w:name="_Toc49105685"/>
      <w:bookmarkStart w:id="7799" w:name="_Toc49108229"/>
      <w:bookmarkStart w:id="7800" w:name="_Toc49109393"/>
      <w:bookmarkStart w:id="7801" w:name="_Toc49110555"/>
      <w:bookmarkStart w:id="7802" w:name="_Toc49327723"/>
      <w:bookmarkStart w:id="7803" w:name="_Toc49432880"/>
      <w:bookmarkStart w:id="7804" w:name="_Toc49434066"/>
      <w:bookmarkStart w:id="7805" w:name="_Toc49435255"/>
      <w:bookmarkStart w:id="7806" w:name="_Toc49436442"/>
      <w:bookmarkStart w:id="7807" w:name="_Toc49453820"/>
      <w:bookmarkStart w:id="7808" w:name="_Toc49455103"/>
      <w:bookmarkStart w:id="7809" w:name="_Toc49456389"/>
      <w:bookmarkStart w:id="7810" w:name="_Toc49458047"/>
      <w:bookmarkStart w:id="7811" w:name="_Toc49863594"/>
      <w:bookmarkStart w:id="7812" w:name="_Toc49864909"/>
      <w:bookmarkStart w:id="7813" w:name="_Toc55545690"/>
      <w:bookmarkStart w:id="7814" w:name="_Toc55550710"/>
      <w:bookmarkStart w:id="7815" w:name="_Toc55563890"/>
      <w:bookmarkStart w:id="7816" w:name="_Toc55565055"/>
      <w:bookmarkStart w:id="7817" w:name="_Toc55569401"/>
      <w:bookmarkStart w:id="7818" w:name="_Toc55573127"/>
      <w:bookmarkStart w:id="7819" w:name="_Toc56007098"/>
      <w:bookmarkStart w:id="7820" w:name="_Toc56008395"/>
      <w:bookmarkStart w:id="7821" w:name="_Toc58252512"/>
      <w:bookmarkStart w:id="7822" w:name="_Toc58506074"/>
      <w:bookmarkStart w:id="7823" w:name="_Toc58943128"/>
      <w:bookmarkStart w:id="7824" w:name="_Toc58944302"/>
      <w:bookmarkStart w:id="7825" w:name="_Toc63067635"/>
      <w:bookmarkStart w:id="7826" w:name="_Toc63068867"/>
      <w:bookmarkStart w:id="7827" w:name="_Toc63070781"/>
      <w:bookmarkStart w:id="7828" w:name="_Toc63086406"/>
      <w:bookmarkStart w:id="7829" w:name="_Toc63087640"/>
      <w:bookmarkStart w:id="7830" w:name="_Toc63236298"/>
      <w:bookmarkStart w:id="7831" w:name="_Toc63237533"/>
      <w:bookmarkStart w:id="7832" w:name="_Toc67047388"/>
      <w:bookmarkStart w:id="7833" w:name="_Toc67048683"/>
      <w:bookmarkStart w:id="7834" w:name="_Toc49099283"/>
      <w:bookmarkStart w:id="7835" w:name="_Toc49105686"/>
      <w:bookmarkStart w:id="7836" w:name="_Toc49108230"/>
      <w:bookmarkStart w:id="7837" w:name="_Toc49109394"/>
      <w:bookmarkStart w:id="7838" w:name="_Toc49110556"/>
      <w:bookmarkStart w:id="7839" w:name="_Toc49327724"/>
      <w:bookmarkStart w:id="7840" w:name="_Toc49432881"/>
      <w:bookmarkStart w:id="7841" w:name="_Toc49434067"/>
      <w:bookmarkStart w:id="7842" w:name="_Toc49435256"/>
      <w:bookmarkStart w:id="7843" w:name="_Toc49436443"/>
      <w:bookmarkStart w:id="7844" w:name="_Toc49453821"/>
      <w:bookmarkStart w:id="7845" w:name="_Toc49455104"/>
      <w:bookmarkStart w:id="7846" w:name="_Toc49456390"/>
      <w:bookmarkStart w:id="7847" w:name="_Toc49458048"/>
      <w:bookmarkStart w:id="7848" w:name="_Toc49863595"/>
      <w:bookmarkStart w:id="7849" w:name="_Toc49864910"/>
      <w:bookmarkStart w:id="7850" w:name="_Toc55545691"/>
      <w:bookmarkStart w:id="7851" w:name="_Toc55550711"/>
      <w:bookmarkStart w:id="7852" w:name="_Toc55563891"/>
      <w:bookmarkStart w:id="7853" w:name="_Toc55565056"/>
      <w:bookmarkStart w:id="7854" w:name="_Toc55569402"/>
      <w:bookmarkStart w:id="7855" w:name="_Toc55573128"/>
      <w:bookmarkStart w:id="7856" w:name="_Toc56007099"/>
      <w:bookmarkStart w:id="7857" w:name="_Toc56008396"/>
      <w:bookmarkStart w:id="7858" w:name="_Toc58252513"/>
      <w:bookmarkStart w:id="7859" w:name="_Toc58506075"/>
      <w:bookmarkStart w:id="7860" w:name="_Toc58943129"/>
      <w:bookmarkStart w:id="7861" w:name="_Toc58944303"/>
      <w:bookmarkStart w:id="7862" w:name="_Toc63067636"/>
      <w:bookmarkStart w:id="7863" w:name="_Toc63068868"/>
      <w:bookmarkStart w:id="7864" w:name="_Toc63070782"/>
      <w:bookmarkStart w:id="7865" w:name="_Toc63086407"/>
      <w:bookmarkStart w:id="7866" w:name="_Toc63087641"/>
      <w:bookmarkStart w:id="7867" w:name="_Toc63236299"/>
      <w:bookmarkStart w:id="7868" w:name="_Toc63237534"/>
      <w:bookmarkStart w:id="7869" w:name="_Toc67047389"/>
      <w:bookmarkStart w:id="7870" w:name="_Toc67048684"/>
      <w:bookmarkStart w:id="7871" w:name="_Toc49099284"/>
      <w:bookmarkStart w:id="7872" w:name="_Toc49105687"/>
      <w:bookmarkStart w:id="7873" w:name="_Toc49108231"/>
      <w:bookmarkStart w:id="7874" w:name="_Toc49109395"/>
      <w:bookmarkStart w:id="7875" w:name="_Toc49110557"/>
      <w:bookmarkStart w:id="7876" w:name="_Toc49327725"/>
      <w:bookmarkStart w:id="7877" w:name="_Toc49432882"/>
      <w:bookmarkStart w:id="7878" w:name="_Toc49434068"/>
      <w:bookmarkStart w:id="7879" w:name="_Toc49435257"/>
      <w:bookmarkStart w:id="7880" w:name="_Toc49436444"/>
      <w:bookmarkStart w:id="7881" w:name="_Toc49453822"/>
      <w:bookmarkStart w:id="7882" w:name="_Toc49455105"/>
      <w:bookmarkStart w:id="7883" w:name="_Toc49456391"/>
      <w:bookmarkStart w:id="7884" w:name="_Toc49458049"/>
      <w:bookmarkStart w:id="7885" w:name="_Toc49863596"/>
      <w:bookmarkStart w:id="7886" w:name="_Toc49864911"/>
      <w:bookmarkStart w:id="7887" w:name="_Toc55545692"/>
      <w:bookmarkStart w:id="7888" w:name="_Toc55550712"/>
      <w:bookmarkStart w:id="7889" w:name="_Toc55563892"/>
      <w:bookmarkStart w:id="7890" w:name="_Toc55565057"/>
      <w:bookmarkStart w:id="7891" w:name="_Toc55569403"/>
      <w:bookmarkStart w:id="7892" w:name="_Toc55573129"/>
      <w:bookmarkStart w:id="7893" w:name="_Toc56007100"/>
      <w:bookmarkStart w:id="7894" w:name="_Toc56008397"/>
      <w:bookmarkStart w:id="7895" w:name="_Toc58252514"/>
      <w:bookmarkStart w:id="7896" w:name="_Toc58506076"/>
      <w:bookmarkStart w:id="7897" w:name="_Toc58943130"/>
      <w:bookmarkStart w:id="7898" w:name="_Toc58944304"/>
      <w:bookmarkStart w:id="7899" w:name="_Toc63067637"/>
      <w:bookmarkStart w:id="7900" w:name="_Toc63068869"/>
      <w:bookmarkStart w:id="7901" w:name="_Toc63070783"/>
      <w:bookmarkStart w:id="7902" w:name="_Toc63086408"/>
      <w:bookmarkStart w:id="7903" w:name="_Toc63087642"/>
      <w:bookmarkStart w:id="7904" w:name="_Toc63236300"/>
      <w:bookmarkStart w:id="7905" w:name="_Toc63237535"/>
      <w:bookmarkStart w:id="7906" w:name="_Toc67047390"/>
      <w:bookmarkStart w:id="7907" w:name="_Toc67048685"/>
      <w:bookmarkStart w:id="7908" w:name="_Toc49099285"/>
      <w:bookmarkStart w:id="7909" w:name="_Toc49105688"/>
      <w:bookmarkStart w:id="7910" w:name="_Toc49108232"/>
      <w:bookmarkStart w:id="7911" w:name="_Toc49109396"/>
      <w:bookmarkStart w:id="7912" w:name="_Toc49110558"/>
      <w:bookmarkStart w:id="7913" w:name="_Toc49327726"/>
      <w:bookmarkStart w:id="7914" w:name="_Toc49432883"/>
      <w:bookmarkStart w:id="7915" w:name="_Toc49434069"/>
      <w:bookmarkStart w:id="7916" w:name="_Toc49435258"/>
      <w:bookmarkStart w:id="7917" w:name="_Toc49436445"/>
      <w:bookmarkStart w:id="7918" w:name="_Toc49453823"/>
      <w:bookmarkStart w:id="7919" w:name="_Toc49455106"/>
      <w:bookmarkStart w:id="7920" w:name="_Toc49456392"/>
      <w:bookmarkStart w:id="7921" w:name="_Toc49458050"/>
      <w:bookmarkStart w:id="7922" w:name="_Toc49863597"/>
      <w:bookmarkStart w:id="7923" w:name="_Toc49864912"/>
      <w:bookmarkStart w:id="7924" w:name="_Toc55545693"/>
      <w:bookmarkStart w:id="7925" w:name="_Toc55550713"/>
      <w:bookmarkStart w:id="7926" w:name="_Toc55563893"/>
      <w:bookmarkStart w:id="7927" w:name="_Toc55565058"/>
      <w:bookmarkStart w:id="7928" w:name="_Toc55569404"/>
      <w:bookmarkStart w:id="7929" w:name="_Toc55573130"/>
      <w:bookmarkStart w:id="7930" w:name="_Toc56007101"/>
      <w:bookmarkStart w:id="7931" w:name="_Toc56008398"/>
      <w:bookmarkStart w:id="7932" w:name="_Toc58252515"/>
      <w:bookmarkStart w:id="7933" w:name="_Toc58506077"/>
      <w:bookmarkStart w:id="7934" w:name="_Toc58943131"/>
      <w:bookmarkStart w:id="7935" w:name="_Toc58944305"/>
      <w:bookmarkStart w:id="7936" w:name="_Toc63067638"/>
      <w:bookmarkStart w:id="7937" w:name="_Toc63068870"/>
      <w:bookmarkStart w:id="7938" w:name="_Toc63070784"/>
      <w:bookmarkStart w:id="7939" w:name="_Toc63086409"/>
      <w:bookmarkStart w:id="7940" w:name="_Toc63087643"/>
      <w:bookmarkStart w:id="7941" w:name="_Toc63236301"/>
      <w:bookmarkStart w:id="7942" w:name="_Toc63237536"/>
      <w:bookmarkStart w:id="7943" w:name="_Toc67047391"/>
      <w:bookmarkStart w:id="7944" w:name="_Toc67048686"/>
      <w:bookmarkStart w:id="7945" w:name="_Toc49099286"/>
      <w:bookmarkStart w:id="7946" w:name="_Toc49105689"/>
      <w:bookmarkStart w:id="7947" w:name="_Toc49108233"/>
      <w:bookmarkStart w:id="7948" w:name="_Toc49109397"/>
      <w:bookmarkStart w:id="7949" w:name="_Toc49110559"/>
      <w:bookmarkStart w:id="7950" w:name="_Toc49327727"/>
      <w:bookmarkStart w:id="7951" w:name="_Toc49432884"/>
      <w:bookmarkStart w:id="7952" w:name="_Toc49434070"/>
      <w:bookmarkStart w:id="7953" w:name="_Toc49435259"/>
      <w:bookmarkStart w:id="7954" w:name="_Toc49436446"/>
      <w:bookmarkStart w:id="7955" w:name="_Toc49453824"/>
      <w:bookmarkStart w:id="7956" w:name="_Toc49455107"/>
      <w:bookmarkStart w:id="7957" w:name="_Toc49456393"/>
      <w:bookmarkStart w:id="7958" w:name="_Toc49458051"/>
      <w:bookmarkStart w:id="7959" w:name="_Toc49863598"/>
      <w:bookmarkStart w:id="7960" w:name="_Toc49864913"/>
      <w:bookmarkStart w:id="7961" w:name="_Toc55545694"/>
      <w:bookmarkStart w:id="7962" w:name="_Toc55550714"/>
      <w:bookmarkStart w:id="7963" w:name="_Toc55563894"/>
      <w:bookmarkStart w:id="7964" w:name="_Toc55565059"/>
      <w:bookmarkStart w:id="7965" w:name="_Toc55569405"/>
      <w:bookmarkStart w:id="7966" w:name="_Toc55573131"/>
      <w:bookmarkStart w:id="7967" w:name="_Toc56007102"/>
      <w:bookmarkStart w:id="7968" w:name="_Toc56008399"/>
      <w:bookmarkStart w:id="7969" w:name="_Toc58252516"/>
      <w:bookmarkStart w:id="7970" w:name="_Toc58506078"/>
      <w:bookmarkStart w:id="7971" w:name="_Toc58943132"/>
      <w:bookmarkStart w:id="7972" w:name="_Toc58944306"/>
      <w:bookmarkStart w:id="7973" w:name="_Toc63067639"/>
      <w:bookmarkStart w:id="7974" w:name="_Toc63068871"/>
      <w:bookmarkStart w:id="7975" w:name="_Toc63070785"/>
      <w:bookmarkStart w:id="7976" w:name="_Toc63086410"/>
      <w:bookmarkStart w:id="7977" w:name="_Toc63087644"/>
      <w:bookmarkStart w:id="7978" w:name="_Toc63236302"/>
      <w:bookmarkStart w:id="7979" w:name="_Toc63237537"/>
      <w:bookmarkStart w:id="7980" w:name="_Toc67047392"/>
      <w:bookmarkStart w:id="7981" w:name="_Toc67048687"/>
      <w:bookmarkStart w:id="7982" w:name="_Toc49099287"/>
      <w:bookmarkStart w:id="7983" w:name="_Toc49105690"/>
      <w:bookmarkStart w:id="7984" w:name="_Toc49108234"/>
      <w:bookmarkStart w:id="7985" w:name="_Toc49109398"/>
      <w:bookmarkStart w:id="7986" w:name="_Toc49110560"/>
      <w:bookmarkStart w:id="7987" w:name="_Toc49327728"/>
      <w:bookmarkStart w:id="7988" w:name="_Toc49432885"/>
      <w:bookmarkStart w:id="7989" w:name="_Toc49434071"/>
      <w:bookmarkStart w:id="7990" w:name="_Toc49435260"/>
      <w:bookmarkStart w:id="7991" w:name="_Toc49436447"/>
      <w:bookmarkStart w:id="7992" w:name="_Toc49453825"/>
      <w:bookmarkStart w:id="7993" w:name="_Toc49455108"/>
      <w:bookmarkStart w:id="7994" w:name="_Toc49456394"/>
      <w:bookmarkStart w:id="7995" w:name="_Toc49458052"/>
      <w:bookmarkStart w:id="7996" w:name="_Toc49863599"/>
      <w:bookmarkStart w:id="7997" w:name="_Toc49864914"/>
      <w:bookmarkStart w:id="7998" w:name="_Toc55545695"/>
      <w:bookmarkStart w:id="7999" w:name="_Toc55550715"/>
      <w:bookmarkStart w:id="8000" w:name="_Toc55563895"/>
      <w:bookmarkStart w:id="8001" w:name="_Toc55565060"/>
      <w:bookmarkStart w:id="8002" w:name="_Toc55569406"/>
      <w:bookmarkStart w:id="8003" w:name="_Toc55573132"/>
      <w:bookmarkStart w:id="8004" w:name="_Toc56007103"/>
      <w:bookmarkStart w:id="8005" w:name="_Toc56008400"/>
      <w:bookmarkStart w:id="8006" w:name="_Toc58252517"/>
      <w:bookmarkStart w:id="8007" w:name="_Toc58506079"/>
      <w:bookmarkStart w:id="8008" w:name="_Toc58943133"/>
      <w:bookmarkStart w:id="8009" w:name="_Toc58944307"/>
      <w:bookmarkStart w:id="8010" w:name="_Toc63067640"/>
      <w:bookmarkStart w:id="8011" w:name="_Toc63068872"/>
      <w:bookmarkStart w:id="8012" w:name="_Toc63070786"/>
      <w:bookmarkStart w:id="8013" w:name="_Toc63086411"/>
      <w:bookmarkStart w:id="8014" w:name="_Toc63087645"/>
      <w:bookmarkStart w:id="8015" w:name="_Toc63236303"/>
      <w:bookmarkStart w:id="8016" w:name="_Toc63237538"/>
      <w:bookmarkStart w:id="8017" w:name="_Toc67047393"/>
      <w:bookmarkStart w:id="8018" w:name="_Toc67048688"/>
      <w:bookmarkStart w:id="8019" w:name="_Toc49099288"/>
      <w:bookmarkStart w:id="8020" w:name="_Toc49105691"/>
      <w:bookmarkStart w:id="8021" w:name="_Toc49108235"/>
      <w:bookmarkStart w:id="8022" w:name="_Toc49109399"/>
      <w:bookmarkStart w:id="8023" w:name="_Toc49110561"/>
      <w:bookmarkStart w:id="8024" w:name="_Toc49327729"/>
      <w:bookmarkStart w:id="8025" w:name="_Toc49432886"/>
      <w:bookmarkStart w:id="8026" w:name="_Toc49434072"/>
      <w:bookmarkStart w:id="8027" w:name="_Toc49435261"/>
      <w:bookmarkStart w:id="8028" w:name="_Toc49436448"/>
      <w:bookmarkStart w:id="8029" w:name="_Toc49453826"/>
      <w:bookmarkStart w:id="8030" w:name="_Toc49455109"/>
      <w:bookmarkStart w:id="8031" w:name="_Toc49456395"/>
      <w:bookmarkStart w:id="8032" w:name="_Toc49458053"/>
      <w:bookmarkStart w:id="8033" w:name="_Toc49863600"/>
      <w:bookmarkStart w:id="8034" w:name="_Toc49864915"/>
      <w:bookmarkStart w:id="8035" w:name="_Toc55545696"/>
      <w:bookmarkStart w:id="8036" w:name="_Toc55550716"/>
      <w:bookmarkStart w:id="8037" w:name="_Toc55563896"/>
      <w:bookmarkStart w:id="8038" w:name="_Toc55565061"/>
      <w:bookmarkStart w:id="8039" w:name="_Toc55569407"/>
      <w:bookmarkStart w:id="8040" w:name="_Toc55573133"/>
      <w:bookmarkStart w:id="8041" w:name="_Toc56007104"/>
      <w:bookmarkStart w:id="8042" w:name="_Toc56008401"/>
      <w:bookmarkStart w:id="8043" w:name="_Toc58252518"/>
      <w:bookmarkStart w:id="8044" w:name="_Toc58506080"/>
      <w:bookmarkStart w:id="8045" w:name="_Toc58943134"/>
      <w:bookmarkStart w:id="8046" w:name="_Toc58944308"/>
      <w:bookmarkStart w:id="8047" w:name="_Toc63067641"/>
      <w:bookmarkStart w:id="8048" w:name="_Toc63068873"/>
      <w:bookmarkStart w:id="8049" w:name="_Toc63070787"/>
      <w:bookmarkStart w:id="8050" w:name="_Toc63086412"/>
      <w:bookmarkStart w:id="8051" w:name="_Toc63087646"/>
      <w:bookmarkStart w:id="8052" w:name="_Toc63236304"/>
      <w:bookmarkStart w:id="8053" w:name="_Toc63237539"/>
      <w:bookmarkStart w:id="8054" w:name="_Toc67047394"/>
      <w:bookmarkStart w:id="8055" w:name="_Toc67048689"/>
      <w:bookmarkStart w:id="8056" w:name="_Toc49099289"/>
      <w:bookmarkStart w:id="8057" w:name="_Toc49105692"/>
      <w:bookmarkStart w:id="8058" w:name="_Toc49108236"/>
      <w:bookmarkStart w:id="8059" w:name="_Toc49109400"/>
      <w:bookmarkStart w:id="8060" w:name="_Toc49110562"/>
      <w:bookmarkStart w:id="8061" w:name="_Toc49327730"/>
      <w:bookmarkStart w:id="8062" w:name="_Toc49432887"/>
      <w:bookmarkStart w:id="8063" w:name="_Toc49434073"/>
      <w:bookmarkStart w:id="8064" w:name="_Toc49435262"/>
      <w:bookmarkStart w:id="8065" w:name="_Toc49436449"/>
      <w:bookmarkStart w:id="8066" w:name="_Toc49453827"/>
      <w:bookmarkStart w:id="8067" w:name="_Toc49455110"/>
      <w:bookmarkStart w:id="8068" w:name="_Toc49456396"/>
      <w:bookmarkStart w:id="8069" w:name="_Toc49458054"/>
      <w:bookmarkStart w:id="8070" w:name="_Toc49863601"/>
      <w:bookmarkStart w:id="8071" w:name="_Toc49864916"/>
      <w:bookmarkStart w:id="8072" w:name="_Toc55545697"/>
      <w:bookmarkStart w:id="8073" w:name="_Toc55550717"/>
      <w:bookmarkStart w:id="8074" w:name="_Toc55563897"/>
      <w:bookmarkStart w:id="8075" w:name="_Toc55565062"/>
      <w:bookmarkStart w:id="8076" w:name="_Toc55569408"/>
      <w:bookmarkStart w:id="8077" w:name="_Toc55573134"/>
      <w:bookmarkStart w:id="8078" w:name="_Toc56007105"/>
      <w:bookmarkStart w:id="8079" w:name="_Toc56008402"/>
      <w:bookmarkStart w:id="8080" w:name="_Toc58252519"/>
      <w:bookmarkStart w:id="8081" w:name="_Toc58506081"/>
      <w:bookmarkStart w:id="8082" w:name="_Toc58943135"/>
      <w:bookmarkStart w:id="8083" w:name="_Toc58944309"/>
      <w:bookmarkStart w:id="8084" w:name="_Toc63067642"/>
      <w:bookmarkStart w:id="8085" w:name="_Toc63068874"/>
      <w:bookmarkStart w:id="8086" w:name="_Toc63070788"/>
      <w:bookmarkStart w:id="8087" w:name="_Toc63086413"/>
      <w:bookmarkStart w:id="8088" w:name="_Toc63087647"/>
      <w:bookmarkStart w:id="8089" w:name="_Toc63236305"/>
      <w:bookmarkStart w:id="8090" w:name="_Toc63237540"/>
      <w:bookmarkStart w:id="8091" w:name="_Toc67047395"/>
      <w:bookmarkStart w:id="8092" w:name="_Toc67048690"/>
      <w:bookmarkStart w:id="8093" w:name="_Toc49099290"/>
      <w:bookmarkStart w:id="8094" w:name="_Toc49105693"/>
      <w:bookmarkStart w:id="8095" w:name="_Toc49108237"/>
      <w:bookmarkStart w:id="8096" w:name="_Toc49109401"/>
      <w:bookmarkStart w:id="8097" w:name="_Toc49110563"/>
      <w:bookmarkStart w:id="8098" w:name="_Toc49327731"/>
      <w:bookmarkStart w:id="8099" w:name="_Toc49432888"/>
      <w:bookmarkStart w:id="8100" w:name="_Toc49434074"/>
      <w:bookmarkStart w:id="8101" w:name="_Toc49435263"/>
      <w:bookmarkStart w:id="8102" w:name="_Toc49436450"/>
      <w:bookmarkStart w:id="8103" w:name="_Toc49453828"/>
      <w:bookmarkStart w:id="8104" w:name="_Toc49455111"/>
      <w:bookmarkStart w:id="8105" w:name="_Toc49456397"/>
      <w:bookmarkStart w:id="8106" w:name="_Toc49458055"/>
      <w:bookmarkStart w:id="8107" w:name="_Toc49863602"/>
      <w:bookmarkStart w:id="8108" w:name="_Toc49864917"/>
      <w:bookmarkStart w:id="8109" w:name="_Toc55545698"/>
      <w:bookmarkStart w:id="8110" w:name="_Toc55550718"/>
      <w:bookmarkStart w:id="8111" w:name="_Toc55563898"/>
      <w:bookmarkStart w:id="8112" w:name="_Toc55565063"/>
      <w:bookmarkStart w:id="8113" w:name="_Toc55569409"/>
      <w:bookmarkStart w:id="8114" w:name="_Toc55573135"/>
      <w:bookmarkStart w:id="8115" w:name="_Toc56007106"/>
      <w:bookmarkStart w:id="8116" w:name="_Toc56008403"/>
      <w:bookmarkStart w:id="8117" w:name="_Toc58252520"/>
      <w:bookmarkStart w:id="8118" w:name="_Toc58506082"/>
      <w:bookmarkStart w:id="8119" w:name="_Toc58943136"/>
      <w:bookmarkStart w:id="8120" w:name="_Toc58944310"/>
      <w:bookmarkStart w:id="8121" w:name="_Toc63067643"/>
      <w:bookmarkStart w:id="8122" w:name="_Toc63068875"/>
      <w:bookmarkStart w:id="8123" w:name="_Toc63070789"/>
      <w:bookmarkStart w:id="8124" w:name="_Toc63086414"/>
      <w:bookmarkStart w:id="8125" w:name="_Toc63087648"/>
      <w:bookmarkStart w:id="8126" w:name="_Toc63236306"/>
      <w:bookmarkStart w:id="8127" w:name="_Toc63237541"/>
      <w:bookmarkStart w:id="8128" w:name="_Toc67047396"/>
      <w:bookmarkStart w:id="8129" w:name="_Toc67048691"/>
      <w:bookmarkStart w:id="8130" w:name="_Toc49099291"/>
      <w:bookmarkStart w:id="8131" w:name="_Toc49105694"/>
      <w:bookmarkStart w:id="8132" w:name="_Toc49108238"/>
      <w:bookmarkStart w:id="8133" w:name="_Toc49109402"/>
      <w:bookmarkStart w:id="8134" w:name="_Toc49110564"/>
      <w:bookmarkStart w:id="8135" w:name="_Toc49327732"/>
      <w:bookmarkStart w:id="8136" w:name="_Toc49432889"/>
      <w:bookmarkStart w:id="8137" w:name="_Toc49434075"/>
      <w:bookmarkStart w:id="8138" w:name="_Toc49435264"/>
      <w:bookmarkStart w:id="8139" w:name="_Toc49436451"/>
      <w:bookmarkStart w:id="8140" w:name="_Toc49453829"/>
      <w:bookmarkStart w:id="8141" w:name="_Toc49455112"/>
      <w:bookmarkStart w:id="8142" w:name="_Toc49456398"/>
      <w:bookmarkStart w:id="8143" w:name="_Toc49458056"/>
      <w:bookmarkStart w:id="8144" w:name="_Toc49863603"/>
      <w:bookmarkStart w:id="8145" w:name="_Toc49864918"/>
      <w:bookmarkStart w:id="8146" w:name="_Toc55545699"/>
      <w:bookmarkStart w:id="8147" w:name="_Toc55550719"/>
      <w:bookmarkStart w:id="8148" w:name="_Toc55563899"/>
      <w:bookmarkStart w:id="8149" w:name="_Toc55565064"/>
      <w:bookmarkStart w:id="8150" w:name="_Toc55569410"/>
      <w:bookmarkStart w:id="8151" w:name="_Toc55573136"/>
      <w:bookmarkStart w:id="8152" w:name="_Toc56007107"/>
      <w:bookmarkStart w:id="8153" w:name="_Toc56008404"/>
      <w:bookmarkStart w:id="8154" w:name="_Toc58252521"/>
      <w:bookmarkStart w:id="8155" w:name="_Toc58506083"/>
      <w:bookmarkStart w:id="8156" w:name="_Toc58943137"/>
      <w:bookmarkStart w:id="8157" w:name="_Toc58944311"/>
      <w:bookmarkStart w:id="8158" w:name="_Toc63067644"/>
      <w:bookmarkStart w:id="8159" w:name="_Toc63068876"/>
      <w:bookmarkStart w:id="8160" w:name="_Toc63070790"/>
      <w:bookmarkStart w:id="8161" w:name="_Toc63086415"/>
      <w:bookmarkStart w:id="8162" w:name="_Toc63087649"/>
      <w:bookmarkStart w:id="8163" w:name="_Toc63236307"/>
      <w:bookmarkStart w:id="8164" w:name="_Toc63237542"/>
      <w:bookmarkStart w:id="8165" w:name="_Toc67047397"/>
      <w:bookmarkStart w:id="8166" w:name="_Toc67048692"/>
      <w:bookmarkStart w:id="8167" w:name="_Toc49099292"/>
      <w:bookmarkStart w:id="8168" w:name="_Toc49105695"/>
      <w:bookmarkStart w:id="8169" w:name="_Toc49108239"/>
      <w:bookmarkStart w:id="8170" w:name="_Toc49109403"/>
      <w:bookmarkStart w:id="8171" w:name="_Toc49110565"/>
      <w:bookmarkStart w:id="8172" w:name="_Toc49327733"/>
      <w:bookmarkStart w:id="8173" w:name="_Toc49432890"/>
      <w:bookmarkStart w:id="8174" w:name="_Toc49434076"/>
      <w:bookmarkStart w:id="8175" w:name="_Toc49435265"/>
      <w:bookmarkStart w:id="8176" w:name="_Toc49436452"/>
      <w:bookmarkStart w:id="8177" w:name="_Toc49453830"/>
      <w:bookmarkStart w:id="8178" w:name="_Toc49455113"/>
      <w:bookmarkStart w:id="8179" w:name="_Toc49456399"/>
      <w:bookmarkStart w:id="8180" w:name="_Toc49458057"/>
      <w:bookmarkStart w:id="8181" w:name="_Toc49863604"/>
      <w:bookmarkStart w:id="8182" w:name="_Toc49864919"/>
      <w:bookmarkStart w:id="8183" w:name="_Toc55545700"/>
      <w:bookmarkStart w:id="8184" w:name="_Toc55550720"/>
      <w:bookmarkStart w:id="8185" w:name="_Toc55563900"/>
      <w:bookmarkStart w:id="8186" w:name="_Toc55565065"/>
      <w:bookmarkStart w:id="8187" w:name="_Toc55569411"/>
      <w:bookmarkStart w:id="8188" w:name="_Toc55573137"/>
      <w:bookmarkStart w:id="8189" w:name="_Toc56007108"/>
      <w:bookmarkStart w:id="8190" w:name="_Toc56008405"/>
      <w:bookmarkStart w:id="8191" w:name="_Toc58252522"/>
      <w:bookmarkStart w:id="8192" w:name="_Toc58506084"/>
      <w:bookmarkStart w:id="8193" w:name="_Toc58943138"/>
      <w:bookmarkStart w:id="8194" w:name="_Toc58944312"/>
      <w:bookmarkStart w:id="8195" w:name="_Toc63067645"/>
      <w:bookmarkStart w:id="8196" w:name="_Toc63068877"/>
      <w:bookmarkStart w:id="8197" w:name="_Toc63070791"/>
      <w:bookmarkStart w:id="8198" w:name="_Toc63086416"/>
      <w:bookmarkStart w:id="8199" w:name="_Toc63087650"/>
      <w:bookmarkStart w:id="8200" w:name="_Toc63236308"/>
      <w:bookmarkStart w:id="8201" w:name="_Toc63237543"/>
      <w:bookmarkStart w:id="8202" w:name="_Toc67047398"/>
      <w:bookmarkStart w:id="8203" w:name="_Toc67048693"/>
      <w:bookmarkStart w:id="8204" w:name="_Toc49099293"/>
      <w:bookmarkStart w:id="8205" w:name="_Toc49105696"/>
      <w:bookmarkStart w:id="8206" w:name="_Toc49108240"/>
      <w:bookmarkStart w:id="8207" w:name="_Toc49109404"/>
      <w:bookmarkStart w:id="8208" w:name="_Toc49110566"/>
      <w:bookmarkStart w:id="8209" w:name="_Toc49327734"/>
      <w:bookmarkStart w:id="8210" w:name="_Toc49432891"/>
      <w:bookmarkStart w:id="8211" w:name="_Toc49434077"/>
      <w:bookmarkStart w:id="8212" w:name="_Toc49435266"/>
      <w:bookmarkStart w:id="8213" w:name="_Toc49436453"/>
      <w:bookmarkStart w:id="8214" w:name="_Toc49453831"/>
      <w:bookmarkStart w:id="8215" w:name="_Toc49455114"/>
      <w:bookmarkStart w:id="8216" w:name="_Toc49456400"/>
      <w:bookmarkStart w:id="8217" w:name="_Toc49458058"/>
      <w:bookmarkStart w:id="8218" w:name="_Toc49863605"/>
      <w:bookmarkStart w:id="8219" w:name="_Toc49864920"/>
      <w:bookmarkStart w:id="8220" w:name="_Toc55545701"/>
      <w:bookmarkStart w:id="8221" w:name="_Toc55550721"/>
      <w:bookmarkStart w:id="8222" w:name="_Toc55563901"/>
      <w:bookmarkStart w:id="8223" w:name="_Toc55565066"/>
      <w:bookmarkStart w:id="8224" w:name="_Toc55569412"/>
      <w:bookmarkStart w:id="8225" w:name="_Toc55573138"/>
      <w:bookmarkStart w:id="8226" w:name="_Toc56007109"/>
      <w:bookmarkStart w:id="8227" w:name="_Toc56008406"/>
      <w:bookmarkStart w:id="8228" w:name="_Toc58252523"/>
      <w:bookmarkStart w:id="8229" w:name="_Toc58506085"/>
      <w:bookmarkStart w:id="8230" w:name="_Toc58943139"/>
      <w:bookmarkStart w:id="8231" w:name="_Toc58944313"/>
      <w:bookmarkStart w:id="8232" w:name="_Toc63067646"/>
      <w:bookmarkStart w:id="8233" w:name="_Toc63068878"/>
      <w:bookmarkStart w:id="8234" w:name="_Toc63070792"/>
      <w:bookmarkStart w:id="8235" w:name="_Toc63086417"/>
      <w:bookmarkStart w:id="8236" w:name="_Toc63087651"/>
      <w:bookmarkStart w:id="8237" w:name="_Toc63236309"/>
      <w:bookmarkStart w:id="8238" w:name="_Toc63237544"/>
      <w:bookmarkStart w:id="8239" w:name="_Toc67047399"/>
      <w:bookmarkStart w:id="8240" w:name="_Toc67048694"/>
      <w:bookmarkStart w:id="8241" w:name="_Toc49099294"/>
      <w:bookmarkStart w:id="8242" w:name="_Toc49105697"/>
      <w:bookmarkStart w:id="8243" w:name="_Toc49108241"/>
      <w:bookmarkStart w:id="8244" w:name="_Toc49109405"/>
      <w:bookmarkStart w:id="8245" w:name="_Toc49110567"/>
      <w:bookmarkStart w:id="8246" w:name="_Toc49327735"/>
      <w:bookmarkStart w:id="8247" w:name="_Toc49432892"/>
      <w:bookmarkStart w:id="8248" w:name="_Toc49434078"/>
      <w:bookmarkStart w:id="8249" w:name="_Toc49435267"/>
      <w:bookmarkStart w:id="8250" w:name="_Toc49436454"/>
      <w:bookmarkStart w:id="8251" w:name="_Toc49453832"/>
      <w:bookmarkStart w:id="8252" w:name="_Toc49455115"/>
      <w:bookmarkStart w:id="8253" w:name="_Toc49456401"/>
      <w:bookmarkStart w:id="8254" w:name="_Toc49458059"/>
      <w:bookmarkStart w:id="8255" w:name="_Toc49863606"/>
      <w:bookmarkStart w:id="8256" w:name="_Toc49864921"/>
      <w:bookmarkStart w:id="8257" w:name="_Toc55545702"/>
      <w:bookmarkStart w:id="8258" w:name="_Toc55550722"/>
      <w:bookmarkStart w:id="8259" w:name="_Toc55563902"/>
      <w:bookmarkStart w:id="8260" w:name="_Toc55565067"/>
      <w:bookmarkStart w:id="8261" w:name="_Toc55569413"/>
      <w:bookmarkStart w:id="8262" w:name="_Toc55573139"/>
      <w:bookmarkStart w:id="8263" w:name="_Toc56007110"/>
      <w:bookmarkStart w:id="8264" w:name="_Toc56008407"/>
      <w:bookmarkStart w:id="8265" w:name="_Toc58252524"/>
      <w:bookmarkStart w:id="8266" w:name="_Toc58506086"/>
      <w:bookmarkStart w:id="8267" w:name="_Toc58943140"/>
      <w:bookmarkStart w:id="8268" w:name="_Toc58944314"/>
      <w:bookmarkStart w:id="8269" w:name="_Toc63067647"/>
      <w:bookmarkStart w:id="8270" w:name="_Toc63068879"/>
      <w:bookmarkStart w:id="8271" w:name="_Toc63070793"/>
      <w:bookmarkStart w:id="8272" w:name="_Toc63086418"/>
      <w:bookmarkStart w:id="8273" w:name="_Toc63087652"/>
      <w:bookmarkStart w:id="8274" w:name="_Toc63236310"/>
      <w:bookmarkStart w:id="8275" w:name="_Toc63237545"/>
      <w:bookmarkStart w:id="8276" w:name="_Toc67047400"/>
      <w:bookmarkStart w:id="8277" w:name="_Toc67048695"/>
      <w:bookmarkStart w:id="8278" w:name="_Toc49099295"/>
      <w:bookmarkStart w:id="8279" w:name="_Toc49105698"/>
      <w:bookmarkStart w:id="8280" w:name="_Toc49108242"/>
      <w:bookmarkStart w:id="8281" w:name="_Toc49109406"/>
      <w:bookmarkStart w:id="8282" w:name="_Toc49110568"/>
      <w:bookmarkStart w:id="8283" w:name="_Toc49327736"/>
      <w:bookmarkStart w:id="8284" w:name="_Toc49432893"/>
      <w:bookmarkStart w:id="8285" w:name="_Toc49434079"/>
      <w:bookmarkStart w:id="8286" w:name="_Toc49435268"/>
      <w:bookmarkStart w:id="8287" w:name="_Toc49436455"/>
      <w:bookmarkStart w:id="8288" w:name="_Toc49453833"/>
      <w:bookmarkStart w:id="8289" w:name="_Toc49455116"/>
      <w:bookmarkStart w:id="8290" w:name="_Toc49456402"/>
      <w:bookmarkStart w:id="8291" w:name="_Toc49458060"/>
      <w:bookmarkStart w:id="8292" w:name="_Toc49863607"/>
      <w:bookmarkStart w:id="8293" w:name="_Toc49864922"/>
      <w:bookmarkStart w:id="8294" w:name="_Toc55545703"/>
      <w:bookmarkStart w:id="8295" w:name="_Toc55550723"/>
      <w:bookmarkStart w:id="8296" w:name="_Toc55563903"/>
      <w:bookmarkStart w:id="8297" w:name="_Toc55565068"/>
      <w:bookmarkStart w:id="8298" w:name="_Toc55569414"/>
      <w:bookmarkStart w:id="8299" w:name="_Toc55573140"/>
      <w:bookmarkStart w:id="8300" w:name="_Toc56007111"/>
      <w:bookmarkStart w:id="8301" w:name="_Toc56008408"/>
      <w:bookmarkStart w:id="8302" w:name="_Toc58252525"/>
      <w:bookmarkStart w:id="8303" w:name="_Toc58506087"/>
      <w:bookmarkStart w:id="8304" w:name="_Toc58943141"/>
      <w:bookmarkStart w:id="8305" w:name="_Toc58944315"/>
      <w:bookmarkStart w:id="8306" w:name="_Toc63067648"/>
      <w:bookmarkStart w:id="8307" w:name="_Toc63068880"/>
      <w:bookmarkStart w:id="8308" w:name="_Toc63070794"/>
      <w:bookmarkStart w:id="8309" w:name="_Toc63086419"/>
      <w:bookmarkStart w:id="8310" w:name="_Toc63087653"/>
      <w:bookmarkStart w:id="8311" w:name="_Toc63236311"/>
      <w:bookmarkStart w:id="8312" w:name="_Toc63237546"/>
      <w:bookmarkStart w:id="8313" w:name="_Toc67047401"/>
      <w:bookmarkStart w:id="8314" w:name="_Toc67048696"/>
      <w:bookmarkStart w:id="8315" w:name="_Toc49099296"/>
      <w:bookmarkStart w:id="8316" w:name="_Toc49105699"/>
      <w:bookmarkStart w:id="8317" w:name="_Toc49108243"/>
      <w:bookmarkStart w:id="8318" w:name="_Toc49109407"/>
      <w:bookmarkStart w:id="8319" w:name="_Toc49110569"/>
      <w:bookmarkStart w:id="8320" w:name="_Toc49327737"/>
      <w:bookmarkStart w:id="8321" w:name="_Toc49432894"/>
      <w:bookmarkStart w:id="8322" w:name="_Toc49434080"/>
      <w:bookmarkStart w:id="8323" w:name="_Toc49435269"/>
      <w:bookmarkStart w:id="8324" w:name="_Toc49436456"/>
      <w:bookmarkStart w:id="8325" w:name="_Toc49453834"/>
      <w:bookmarkStart w:id="8326" w:name="_Toc49455117"/>
      <w:bookmarkStart w:id="8327" w:name="_Toc49456403"/>
      <w:bookmarkStart w:id="8328" w:name="_Toc49458061"/>
      <w:bookmarkStart w:id="8329" w:name="_Toc49863608"/>
      <w:bookmarkStart w:id="8330" w:name="_Toc49864923"/>
      <w:bookmarkStart w:id="8331" w:name="_Toc55545704"/>
      <w:bookmarkStart w:id="8332" w:name="_Toc55550724"/>
      <w:bookmarkStart w:id="8333" w:name="_Toc55563904"/>
      <w:bookmarkStart w:id="8334" w:name="_Toc55565069"/>
      <w:bookmarkStart w:id="8335" w:name="_Toc55569415"/>
      <w:bookmarkStart w:id="8336" w:name="_Toc55573141"/>
      <w:bookmarkStart w:id="8337" w:name="_Toc56007112"/>
      <w:bookmarkStart w:id="8338" w:name="_Toc56008409"/>
      <w:bookmarkStart w:id="8339" w:name="_Toc58252526"/>
      <w:bookmarkStart w:id="8340" w:name="_Toc58506088"/>
      <w:bookmarkStart w:id="8341" w:name="_Toc58943142"/>
      <w:bookmarkStart w:id="8342" w:name="_Toc58944316"/>
      <w:bookmarkStart w:id="8343" w:name="_Toc63067649"/>
      <w:bookmarkStart w:id="8344" w:name="_Toc63068881"/>
      <w:bookmarkStart w:id="8345" w:name="_Toc63070795"/>
      <w:bookmarkStart w:id="8346" w:name="_Toc63086420"/>
      <w:bookmarkStart w:id="8347" w:name="_Toc63087654"/>
      <w:bookmarkStart w:id="8348" w:name="_Toc63236312"/>
      <w:bookmarkStart w:id="8349" w:name="_Toc63237547"/>
      <w:bookmarkStart w:id="8350" w:name="_Toc67047402"/>
      <w:bookmarkStart w:id="8351" w:name="_Toc67048697"/>
      <w:bookmarkStart w:id="8352" w:name="_Toc49099297"/>
      <w:bookmarkStart w:id="8353" w:name="_Toc49105700"/>
      <w:bookmarkStart w:id="8354" w:name="_Toc49108244"/>
      <w:bookmarkStart w:id="8355" w:name="_Toc49109408"/>
      <w:bookmarkStart w:id="8356" w:name="_Toc49110570"/>
      <w:bookmarkStart w:id="8357" w:name="_Toc49327738"/>
      <w:bookmarkStart w:id="8358" w:name="_Toc49432895"/>
      <w:bookmarkStart w:id="8359" w:name="_Toc49434081"/>
      <w:bookmarkStart w:id="8360" w:name="_Toc49435270"/>
      <w:bookmarkStart w:id="8361" w:name="_Toc49436457"/>
      <w:bookmarkStart w:id="8362" w:name="_Toc49453835"/>
      <w:bookmarkStart w:id="8363" w:name="_Toc49455118"/>
      <w:bookmarkStart w:id="8364" w:name="_Toc49456404"/>
      <w:bookmarkStart w:id="8365" w:name="_Toc49458062"/>
      <w:bookmarkStart w:id="8366" w:name="_Toc49863609"/>
      <w:bookmarkStart w:id="8367" w:name="_Toc49864924"/>
      <w:bookmarkStart w:id="8368" w:name="_Toc55545705"/>
      <w:bookmarkStart w:id="8369" w:name="_Toc55550725"/>
      <w:bookmarkStart w:id="8370" w:name="_Toc55563905"/>
      <w:bookmarkStart w:id="8371" w:name="_Toc55565070"/>
      <w:bookmarkStart w:id="8372" w:name="_Toc55569416"/>
      <w:bookmarkStart w:id="8373" w:name="_Toc55573142"/>
      <w:bookmarkStart w:id="8374" w:name="_Toc56007113"/>
      <w:bookmarkStart w:id="8375" w:name="_Toc56008410"/>
      <w:bookmarkStart w:id="8376" w:name="_Toc58252527"/>
      <w:bookmarkStart w:id="8377" w:name="_Toc58506089"/>
      <w:bookmarkStart w:id="8378" w:name="_Toc58943143"/>
      <w:bookmarkStart w:id="8379" w:name="_Toc58944317"/>
      <w:bookmarkStart w:id="8380" w:name="_Toc63067650"/>
      <w:bookmarkStart w:id="8381" w:name="_Toc63068882"/>
      <w:bookmarkStart w:id="8382" w:name="_Toc63070796"/>
      <w:bookmarkStart w:id="8383" w:name="_Toc63086421"/>
      <w:bookmarkStart w:id="8384" w:name="_Toc63087655"/>
      <w:bookmarkStart w:id="8385" w:name="_Toc63236313"/>
      <w:bookmarkStart w:id="8386" w:name="_Toc63237548"/>
      <w:bookmarkStart w:id="8387" w:name="_Toc67047403"/>
      <w:bookmarkStart w:id="8388" w:name="_Toc67048698"/>
      <w:bookmarkStart w:id="8389" w:name="_Toc49099298"/>
      <w:bookmarkStart w:id="8390" w:name="_Toc49105701"/>
      <w:bookmarkStart w:id="8391" w:name="_Toc49108245"/>
      <w:bookmarkStart w:id="8392" w:name="_Toc49109409"/>
      <w:bookmarkStart w:id="8393" w:name="_Toc49110571"/>
      <w:bookmarkStart w:id="8394" w:name="_Toc49327739"/>
      <w:bookmarkStart w:id="8395" w:name="_Toc49432896"/>
      <w:bookmarkStart w:id="8396" w:name="_Toc49434082"/>
      <w:bookmarkStart w:id="8397" w:name="_Toc49435271"/>
      <w:bookmarkStart w:id="8398" w:name="_Toc49436458"/>
      <w:bookmarkStart w:id="8399" w:name="_Toc49453836"/>
      <w:bookmarkStart w:id="8400" w:name="_Toc49455119"/>
      <w:bookmarkStart w:id="8401" w:name="_Toc49456405"/>
      <w:bookmarkStart w:id="8402" w:name="_Toc49458063"/>
      <w:bookmarkStart w:id="8403" w:name="_Toc49863610"/>
      <w:bookmarkStart w:id="8404" w:name="_Toc49864925"/>
      <w:bookmarkStart w:id="8405" w:name="_Toc55545706"/>
      <w:bookmarkStart w:id="8406" w:name="_Toc55550726"/>
      <w:bookmarkStart w:id="8407" w:name="_Toc55563906"/>
      <w:bookmarkStart w:id="8408" w:name="_Toc55565071"/>
      <w:bookmarkStart w:id="8409" w:name="_Toc55569417"/>
      <w:bookmarkStart w:id="8410" w:name="_Toc55573143"/>
      <w:bookmarkStart w:id="8411" w:name="_Toc56007114"/>
      <w:bookmarkStart w:id="8412" w:name="_Toc56008411"/>
      <w:bookmarkStart w:id="8413" w:name="_Toc58252528"/>
      <w:bookmarkStart w:id="8414" w:name="_Toc58506090"/>
      <w:bookmarkStart w:id="8415" w:name="_Toc58943144"/>
      <w:bookmarkStart w:id="8416" w:name="_Toc58944318"/>
      <w:bookmarkStart w:id="8417" w:name="_Toc63067651"/>
      <w:bookmarkStart w:id="8418" w:name="_Toc63068883"/>
      <w:bookmarkStart w:id="8419" w:name="_Toc63070797"/>
      <w:bookmarkStart w:id="8420" w:name="_Toc63086422"/>
      <w:bookmarkStart w:id="8421" w:name="_Toc63087656"/>
      <w:bookmarkStart w:id="8422" w:name="_Toc63236314"/>
      <w:bookmarkStart w:id="8423" w:name="_Toc63237549"/>
      <w:bookmarkStart w:id="8424" w:name="_Toc67047404"/>
      <w:bookmarkStart w:id="8425" w:name="_Toc67048699"/>
      <w:bookmarkStart w:id="8426" w:name="_Toc49099299"/>
      <w:bookmarkStart w:id="8427" w:name="_Toc49105702"/>
      <w:bookmarkStart w:id="8428" w:name="_Toc49108246"/>
      <w:bookmarkStart w:id="8429" w:name="_Toc49109410"/>
      <w:bookmarkStart w:id="8430" w:name="_Toc49110572"/>
      <w:bookmarkStart w:id="8431" w:name="_Toc49327740"/>
      <w:bookmarkStart w:id="8432" w:name="_Toc49432897"/>
      <w:bookmarkStart w:id="8433" w:name="_Toc49434083"/>
      <w:bookmarkStart w:id="8434" w:name="_Toc49435272"/>
      <w:bookmarkStart w:id="8435" w:name="_Toc49436459"/>
      <w:bookmarkStart w:id="8436" w:name="_Toc49453837"/>
      <w:bookmarkStart w:id="8437" w:name="_Toc49455120"/>
      <w:bookmarkStart w:id="8438" w:name="_Toc49456406"/>
      <w:bookmarkStart w:id="8439" w:name="_Toc49458064"/>
      <w:bookmarkStart w:id="8440" w:name="_Toc49863611"/>
      <w:bookmarkStart w:id="8441" w:name="_Toc49864926"/>
      <w:bookmarkStart w:id="8442" w:name="_Toc55545707"/>
      <w:bookmarkStart w:id="8443" w:name="_Toc55550727"/>
      <w:bookmarkStart w:id="8444" w:name="_Toc55563907"/>
      <w:bookmarkStart w:id="8445" w:name="_Toc55565072"/>
      <w:bookmarkStart w:id="8446" w:name="_Toc55569418"/>
      <w:bookmarkStart w:id="8447" w:name="_Toc55573144"/>
      <w:bookmarkStart w:id="8448" w:name="_Toc56007115"/>
      <w:bookmarkStart w:id="8449" w:name="_Toc56008412"/>
      <w:bookmarkStart w:id="8450" w:name="_Toc58252529"/>
      <w:bookmarkStart w:id="8451" w:name="_Toc58506091"/>
      <w:bookmarkStart w:id="8452" w:name="_Toc58943145"/>
      <w:bookmarkStart w:id="8453" w:name="_Toc58944319"/>
      <w:bookmarkStart w:id="8454" w:name="_Toc63067652"/>
      <w:bookmarkStart w:id="8455" w:name="_Toc63068884"/>
      <w:bookmarkStart w:id="8456" w:name="_Toc63070798"/>
      <w:bookmarkStart w:id="8457" w:name="_Toc63086423"/>
      <w:bookmarkStart w:id="8458" w:name="_Toc63087657"/>
      <w:bookmarkStart w:id="8459" w:name="_Toc63236315"/>
      <w:bookmarkStart w:id="8460" w:name="_Toc63237550"/>
      <w:bookmarkStart w:id="8461" w:name="_Toc67047405"/>
      <w:bookmarkStart w:id="8462" w:name="_Toc67048700"/>
      <w:bookmarkStart w:id="8463" w:name="_Toc49099300"/>
      <w:bookmarkStart w:id="8464" w:name="_Toc49105703"/>
      <w:bookmarkStart w:id="8465" w:name="_Toc49108247"/>
      <w:bookmarkStart w:id="8466" w:name="_Toc49109411"/>
      <w:bookmarkStart w:id="8467" w:name="_Toc49110573"/>
      <w:bookmarkStart w:id="8468" w:name="_Toc49327741"/>
      <w:bookmarkStart w:id="8469" w:name="_Toc49432898"/>
      <w:bookmarkStart w:id="8470" w:name="_Toc49434084"/>
      <w:bookmarkStart w:id="8471" w:name="_Toc49435273"/>
      <w:bookmarkStart w:id="8472" w:name="_Toc49436460"/>
      <w:bookmarkStart w:id="8473" w:name="_Toc49453838"/>
      <w:bookmarkStart w:id="8474" w:name="_Toc49455121"/>
      <w:bookmarkStart w:id="8475" w:name="_Toc49456407"/>
      <w:bookmarkStart w:id="8476" w:name="_Toc49458065"/>
      <w:bookmarkStart w:id="8477" w:name="_Toc49863612"/>
      <w:bookmarkStart w:id="8478" w:name="_Toc49864927"/>
      <w:bookmarkStart w:id="8479" w:name="_Toc55545708"/>
      <w:bookmarkStart w:id="8480" w:name="_Toc55550728"/>
      <w:bookmarkStart w:id="8481" w:name="_Toc55563908"/>
      <w:bookmarkStart w:id="8482" w:name="_Toc55565073"/>
      <w:bookmarkStart w:id="8483" w:name="_Toc55569419"/>
      <w:bookmarkStart w:id="8484" w:name="_Toc55573145"/>
      <w:bookmarkStart w:id="8485" w:name="_Toc56007116"/>
      <w:bookmarkStart w:id="8486" w:name="_Toc56008413"/>
      <w:bookmarkStart w:id="8487" w:name="_Toc58252530"/>
      <w:bookmarkStart w:id="8488" w:name="_Toc58506092"/>
      <w:bookmarkStart w:id="8489" w:name="_Toc58943146"/>
      <w:bookmarkStart w:id="8490" w:name="_Toc58944320"/>
      <w:bookmarkStart w:id="8491" w:name="_Toc63067653"/>
      <w:bookmarkStart w:id="8492" w:name="_Toc63068885"/>
      <w:bookmarkStart w:id="8493" w:name="_Toc63070799"/>
      <w:bookmarkStart w:id="8494" w:name="_Toc63086424"/>
      <w:bookmarkStart w:id="8495" w:name="_Toc63087658"/>
      <w:bookmarkStart w:id="8496" w:name="_Toc63236316"/>
      <w:bookmarkStart w:id="8497" w:name="_Toc63237551"/>
      <w:bookmarkStart w:id="8498" w:name="_Toc67047406"/>
      <w:bookmarkStart w:id="8499" w:name="_Toc67048701"/>
      <w:bookmarkStart w:id="8500" w:name="_Toc49099301"/>
      <w:bookmarkStart w:id="8501" w:name="_Toc49105704"/>
      <w:bookmarkStart w:id="8502" w:name="_Toc49108248"/>
      <w:bookmarkStart w:id="8503" w:name="_Toc49109412"/>
      <w:bookmarkStart w:id="8504" w:name="_Toc49110574"/>
      <w:bookmarkStart w:id="8505" w:name="_Toc49327742"/>
      <w:bookmarkStart w:id="8506" w:name="_Toc49432899"/>
      <w:bookmarkStart w:id="8507" w:name="_Toc49434085"/>
      <w:bookmarkStart w:id="8508" w:name="_Toc49435274"/>
      <w:bookmarkStart w:id="8509" w:name="_Toc49436461"/>
      <w:bookmarkStart w:id="8510" w:name="_Toc49453839"/>
      <w:bookmarkStart w:id="8511" w:name="_Toc49455122"/>
      <w:bookmarkStart w:id="8512" w:name="_Toc49456408"/>
      <w:bookmarkStart w:id="8513" w:name="_Toc49458066"/>
      <w:bookmarkStart w:id="8514" w:name="_Toc49863613"/>
      <w:bookmarkStart w:id="8515" w:name="_Toc49864928"/>
      <w:bookmarkStart w:id="8516" w:name="_Toc55545709"/>
      <w:bookmarkStart w:id="8517" w:name="_Toc55550729"/>
      <w:bookmarkStart w:id="8518" w:name="_Toc55563909"/>
      <w:bookmarkStart w:id="8519" w:name="_Toc55565074"/>
      <w:bookmarkStart w:id="8520" w:name="_Toc55569420"/>
      <w:bookmarkStart w:id="8521" w:name="_Toc55573146"/>
      <w:bookmarkStart w:id="8522" w:name="_Toc56007117"/>
      <w:bookmarkStart w:id="8523" w:name="_Toc56008414"/>
      <w:bookmarkStart w:id="8524" w:name="_Toc58252531"/>
      <w:bookmarkStart w:id="8525" w:name="_Toc58506093"/>
      <w:bookmarkStart w:id="8526" w:name="_Toc58943147"/>
      <w:bookmarkStart w:id="8527" w:name="_Toc58944321"/>
      <w:bookmarkStart w:id="8528" w:name="_Toc63067654"/>
      <w:bookmarkStart w:id="8529" w:name="_Toc63068886"/>
      <w:bookmarkStart w:id="8530" w:name="_Toc63070800"/>
      <w:bookmarkStart w:id="8531" w:name="_Toc63086425"/>
      <w:bookmarkStart w:id="8532" w:name="_Toc63087659"/>
      <w:bookmarkStart w:id="8533" w:name="_Toc63236317"/>
      <w:bookmarkStart w:id="8534" w:name="_Toc63237552"/>
      <w:bookmarkStart w:id="8535" w:name="_Toc67047407"/>
      <w:bookmarkStart w:id="8536" w:name="_Toc67048702"/>
      <w:bookmarkStart w:id="8537" w:name="_Toc49099302"/>
      <w:bookmarkStart w:id="8538" w:name="_Toc49105705"/>
      <w:bookmarkStart w:id="8539" w:name="_Toc49108249"/>
      <w:bookmarkStart w:id="8540" w:name="_Toc49109413"/>
      <w:bookmarkStart w:id="8541" w:name="_Toc49110575"/>
      <w:bookmarkStart w:id="8542" w:name="_Toc49327743"/>
      <w:bookmarkStart w:id="8543" w:name="_Toc49432900"/>
      <w:bookmarkStart w:id="8544" w:name="_Toc49434086"/>
      <w:bookmarkStart w:id="8545" w:name="_Toc49435275"/>
      <w:bookmarkStart w:id="8546" w:name="_Toc49436462"/>
      <w:bookmarkStart w:id="8547" w:name="_Toc49453840"/>
      <w:bookmarkStart w:id="8548" w:name="_Toc49455123"/>
      <w:bookmarkStart w:id="8549" w:name="_Toc49456409"/>
      <w:bookmarkStart w:id="8550" w:name="_Toc49458067"/>
      <w:bookmarkStart w:id="8551" w:name="_Toc49863614"/>
      <w:bookmarkStart w:id="8552" w:name="_Toc49864929"/>
      <w:bookmarkStart w:id="8553" w:name="_Toc55545710"/>
      <w:bookmarkStart w:id="8554" w:name="_Toc55550730"/>
      <w:bookmarkStart w:id="8555" w:name="_Toc55563910"/>
      <w:bookmarkStart w:id="8556" w:name="_Toc55565075"/>
      <w:bookmarkStart w:id="8557" w:name="_Toc55569421"/>
      <w:bookmarkStart w:id="8558" w:name="_Toc55573147"/>
      <w:bookmarkStart w:id="8559" w:name="_Toc56007118"/>
      <w:bookmarkStart w:id="8560" w:name="_Toc56008415"/>
      <w:bookmarkStart w:id="8561" w:name="_Toc58252532"/>
      <w:bookmarkStart w:id="8562" w:name="_Toc58506094"/>
      <w:bookmarkStart w:id="8563" w:name="_Toc58943148"/>
      <w:bookmarkStart w:id="8564" w:name="_Toc58944322"/>
      <w:bookmarkStart w:id="8565" w:name="_Toc63067655"/>
      <w:bookmarkStart w:id="8566" w:name="_Toc63068887"/>
      <w:bookmarkStart w:id="8567" w:name="_Toc63070801"/>
      <w:bookmarkStart w:id="8568" w:name="_Toc63086426"/>
      <w:bookmarkStart w:id="8569" w:name="_Toc63087660"/>
      <w:bookmarkStart w:id="8570" w:name="_Toc63236318"/>
      <w:bookmarkStart w:id="8571" w:name="_Toc63237553"/>
      <w:bookmarkStart w:id="8572" w:name="_Toc67047408"/>
      <w:bookmarkStart w:id="8573" w:name="_Toc67048703"/>
      <w:bookmarkStart w:id="8574" w:name="_Toc49099303"/>
      <w:bookmarkStart w:id="8575" w:name="_Toc49105706"/>
      <w:bookmarkStart w:id="8576" w:name="_Toc49108250"/>
      <w:bookmarkStart w:id="8577" w:name="_Toc49109414"/>
      <w:bookmarkStart w:id="8578" w:name="_Toc49110576"/>
      <w:bookmarkStart w:id="8579" w:name="_Toc49327744"/>
      <w:bookmarkStart w:id="8580" w:name="_Toc49432901"/>
      <w:bookmarkStart w:id="8581" w:name="_Toc49434087"/>
      <w:bookmarkStart w:id="8582" w:name="_Toc49435276"/>
      <w:bookmarkStart w:id="8583" w:name="_Toc49436463"/>
      <w:bookmarkStart w:id="8584" w:name="_Toc49453841"/>
      <w:bookmarkStart w:id="8585" w:name="_Toc49455124"/>
      <w:bookmarkStart w:id="8586" w:name="_Toc49456410"/>
      <w:bookmarkStart w:id="8587" w:name="_Toc49458068"/>
      <w:bookmarkStart w:id="8588" w:name="_Toc49863615"/>
      <w:bookmarkStart w:id="8589" w:name="_Toc49864930"/>
      <w:bookmarkStart w:id="8590" w:name="_Toc55545711"/>
      <w:bookmarkStart w:id="8591" w:name="_Toc55550731"/>
      <w:bookmarkStart w:id="8592" w:name="_Toc55563911"/>
      <w:bookmarkStart w:id="8593" w:name="_Toc55565076"/>
      <w:bookmarkStart w:id="8594" w:name="_Toc55569422"/>
      <w:bookmarkStart w:id="8595" w:name="_Toc55573148"/>
      <w:bookmarkStart w:id="8596" w:name="_Toc56007119"/>
      <w:bookmarkStart w:id="8597" w:name="_Toc56008416"/>
      <w:bookmarkStart w:id="8598" w:name="_Toc58252533"/>
      <w:bookmarkStart w:id="8599" w:name="_Toc58506095"/>
      <w:bookmarkStart w:id="8600" w:name="_Toc58943149"/>
      <w:bookmarkStart w:id="8601" w:name="_Toc58944323"/>
      <w:bookmarkStart w:id="8602" w:name="_Toc63067656"/>
      <w:bookmarkStart w:id="8603" w:name="_Toc63068888"/>
      <w:bookmarkStart w:id="8604" w:name="_Toc63070802"/>
      <w:bookmarkStart w:id="8605" w:name="_Toc63086427"/>
      <w:bookmarkStart w:id="8606" w:name="_Toc63087661"/>
      <w:bookmarkStart w:id="8607" w:name="_Toc63236319"/>
      <w:bookmarkStart w:id="8608" w:name="_Toc63237554"/>
      <w:bookmarkStart w:id="8609" w:name="_Toc67047409"/>
      <w:bookmarkStart w:id="8610" w:name="_Toc67048704"/>
      <w:bookmarkStart w:id="8611" w:name="_Toc49099304"/>
      <w:bookmarkStart w:id="8612" w:name="_Toc49105707"/>
      <w:bookmarkStart w:id="8613" w:name="_Toc49108251"/>
      <w:bookmarkStart w:id="8614" w:name="_Toc49109415"/>
      <w:bookmarkStart w:id="8615" w:name="_Toc49110577"/>
      <w:bookmarkStart w:id="8616" w:name="_Toc49327745"/>
      <w:bookmarkStart w:id="8617" w:name="_Toc49432902"/>
      <w:bookmarkStart w:id="8618" w:name="_Toc49434088"/>
      <w:bookmarkStart w:id="8619" w:name="_Toc49435277"/>
      <w:bookmarkStart w:id="8620" w:name="_Toc49436464"/>
      <w:bookmarkStart w:id="8621" w:name="_Toc49453842"/>
      <w:bookmarkStart w:id="8622" w:name="_Toc49455125"/>
      <w:bookmarkStart w:id="8623" w:name="_Toc49456411"/>
      <w:bookmarkStart w:id="8624" w:name="_Toc49458069"/>
      <w:bookmarkStart w:id="8625" w:name="_Toc49863616"/>
      <w:bookmarkStart w:id="8626" w:name="_Toc49864931"/>
      <w:bookmarkStart w:id="8627" w:name="_Toc55545712"/>
      <w:bookmarkStart w:id="8628" w:name="_Toc55550732"/>
      <w:bookmarkStart w:id="8629" w:name="_Toc55563912"/>
      <w:bookmarkStart w:id="8630" w:name="_Toc55565077"/>
      <w:bookmarkStart w:id="8631" w:name="_Toc55569423"/>
      <w:bookmarkStart w:id="8632" w:name="_Toc55573149"/>
      <w:bookmarkStart w:id="8633" w:name="_Toc56007120"/>
      <w:bookmarkStart w:id="8634" w:name="_Toc56008417"/>
      <w:bookmarkStart w:id="8635" w:name="_Toc58252534"/>
      <w:bookmarkStart w:id="8636" w:name="_Toc58506096"/>
      <w:bookmarkStart w:id="8637" w:name="_Toc58943150"/>
      <w:bookmarkStart w:id="8638" w:name="_Toc58944324"/>
      <w:bookmarkStart w:id="8639" w:name="_Toc63067657"/>
      <w:bookmarkStart w:id="8640" w:name="_Toc63068889"/>
      <w:bookmarkStart w:id="8641" w:name="_Toc63070803"/>
      <w:bookmarkStart w:id="8642" w:name="_Toc63086428"/>
      <w:bookmarkStart w:id="8643" w:name="_Toc63087662"/>
      <w:bookmarkStart w:id="8644" w:name="_Toc63236320"/>
      <w:bookmarkStart w:id="8645" w:name="_Toc63237555"/>
      <w:bookmarkStart w:id="8646" w:name="_Toc67047410"/>
      <w:bookmarkStart w:id="8647" w:name="_Toc67048705"/>
      <w:bookmarkStart w:id="8648" w:name="_Toc49099305"/>
      <w:bookmarkStart w:id="8649" w:name="_Toc49105708"/>
      <w:bookmarkStart w:id="8650" w:name="_Toc49108252"/>
      <w:bookmarkStart w:id="8651" w:name="_Toc49109416"/>
      <w:bookmarkStart w:id="8652" w:name="_Toc49110578"/>
      <w:bookmarkStart w:id="8653" w:name="_Toc49327746"/>
      <w:bookmarkStart w:id="8654" w:name="_Toc49432903"/>
      <w:bookmarkStart w:id="8655" w:name="_Toc49434089"/>
      <w:bookmarkStart w:id="8656" w:name="_Toc49435278"/>
      <w:bookmarkStart w:id="8657" w:name="_Toc49436465"/>
      <w:bookmarkStart w:id="8658" w:name="_Toc49453843"/>
      <w:bookmarkStart w:id="8659" w:name="_Toc49455126"/>
      <w:bookmarkStart w:id="8660" w:name="_Toc49456412"/>
      <w:bookmarkStart w:id="8661" w:name="_Toc49458070"/>
      <w:bookmarkStart w:id="8662" w:name="_Toc49863617"/>
      <w:bookmarkStart w:id="8663" w:name="_Toc49864932"/>
      <w:bookmarkStart w:id="8664" w:name="_Toc55545713"/>
      <w:bookmarkStart w:id="8665" w:name="_Toc55550733"/>
      <w:bookmarkStart w:id="8666" w:name="_Toc55563913"/>
      <w:bookmarkStart w:id="8667" w:name="_Toc55565078"/>
      <w:bookmarkStart w:id="8668" w:name="_Toc55569424"/>
      <w:bookmarkStart w:id="8669" w:name="_Toc55573150"/>
      <w:bookmarkStart w:id="8670" w:name="_Toc56007121"/>
      <w:bookmarkStart w:id="8671" w:name="_Toc56008418"/>
      <w:bookmarkStart w:id="8672" w:name="_Toc58252535"/>
      <w:bookmarkStart w:id="8673" w:name="_Toc58506097"/>
      <w:bookmarkStart w:id="8674" w:name="_Toc58943151"/>
      <w:bookmarkStart w:id="8675" w:name="_Toc58944325"/>
      <w:bookmarkStart w:id="8676" w:name="_Toc63067658"/>
      <w:bookmarkStart w:id="8677" w:name="_Toc63068890"/>
      <w:bookmarkStart w:id="8678" w:name="_Toc63070804"/>
      <w:bookmarkStart w:id="8679" w:name="_Toc63086429"/>
      <w:bookmarkStart w:id="8680" w:name="_Toc63087663"/>
      <w:bookmarkStart w:id="8681" w:name="_Toc63236321"/>
      <w:bookmarkStart w:id="8682" w:name="_Toc63237556"/>
      <w:bookmarkStart w:id="8683" w:name="_Toc67047411"/>
      <w:bookmarkStart w:id="8684" w:name="_Toc67048706"/>
      <w:bookmarkStart w:id="8685" w:name="_Toc49099306"/>
      <w:bookmarkStart w:id="8686" w:name="_Toc49105709"/>
      <w:bookmarkStart w:id="8687" w:name="_Toc49108253"/>
      <w:bookmarkStart w:id="8688" w:name="_Toc49109417"/>
      <w:bookmarkStart w:id="8689" w:name="_Toc49110579"/>
      <w:bookmarkStart w:id="8690" w:name="_Toc49327747"/>
      <w:bookmarkStart w:id="8691" w:name="_Toc49432904"/>
      <w:bookmarkStart w:id="8692" w:name="_Toc49434090"/>
      <w:bookmarkStart w:id="8693" w:name="_Toc49435279"/>
      <w:bookmarkStart w:id="8694" w:name="_Toc49436466"/>
      <w:bookmarkStart w:id="8695" w:name="_Toc49453844"/>
      <w:bookmarkStart w:id="8696" w:name="_Toc49455127"/>
      <w:bookmarkStart w:id="8697" w:name="_Toc49456413"/>
      <w:bookmarkStart w:id="8698" w:name="_Toc49458071"/>
      <w:bookmarkStart w:id="8699" w:name="_Toc49863618"/>
      <w:bookmarkStart w:id="8700" w:name="_Toc49864933"/>
      <w:bookmarkStart w:id="8701" w:name="_Toc55545714"/>
      <w:bookmarkStart w:id="8702" w:name="_Toc55550734"/>
      <w:bookmarkStart w:id="8703" w:name="_Toc55563914"/>
      <w:bookmarkStart w:id="8704" w:name="_Toc55565079"/>
      <w:bookmarkStart w:id="8705" w:name="_Toc55569425"/>
      <w:bookmarkStart w:id="8706" w:name="_Toc55573151"/>
      <w:bookmarkStart w:id="8707" w:name="_Toc56007122"/>
      <w:bookmarkStart w:id="8708" w:name="_Toc56008419"/>
      <w:bookmarkStart w:id="8709" w:name="_Toc58252536"/>
      <w:bookmarkStart w:id="8710" w:name="_Toc58506098"/>
      <w:bookmarkStart w:id="8711" w:name="_Toc58943152"/>
      <w:bookmarkStart w:id="8712" w:name="_Toc58944326"/>
      <w:bookmarkStart w:id="8713" w:name="_Toc63067659"/>
      <w:bookmarkStart w:id="8714" w:name="_Toc63068891"/>
      <w:bookmarkStart w:id="8715" w:name="_Toc63070805"/>
      <w:bookmarkStart w:id="8716" w:name="_Toc63086430"/>
      <w:bookmarkStart w:id="8717" w:name="_Toc63087664"/>
      <w:bookmarkStart w:id="8718" w:name="_Toc63236322"/>
      <w:bookmarkStart w:id="8719" w:name="_Toc63237557"/>
      <w:bookmarkStart w:id="8720" w:name="_Toc67047412"/>
      <w:bookmarkStart w:id="8721" w:name="_Toc67048707"/>
      <w:bookmarkStart w:id="8722" w:name="_Toc49099307"/>
      <w:bookmarkStart w:id="8723" w:name="_Toc49105710"/>
      <w:bookmarkStart w:id="8724" w:name="_Toc49108254"/>
      <w:bookmarkStart w:id="8725" w:name="_Toc49109418"/>
      <w:bookmarkStart w:id="8726" w:name="_Toc49110580"/>
      <w:bookmarkStart w:id="8727" w:name="_Toc49327748"/>
      <w:bookmarkStart w:id="8728" w:name="_Toc49432905"/>
      <w:bookmarkStart w:id="8729" w:name="_Toc49434091"/>
      <w:bookmarkStart w:id="8730" w:name="_Toc49435280"/>
      <w:bookmarkStart w:id="8731" w:name="_Toc49436467"/>
      <w:bookmarkStart w:id="8732" w:name="_Toc49453845"/>
      <w:bookmarkStart w:id="8733" w:name="_Toc49455128"/>
      <w:bookmarkStart w:id="8734" w:name="_Toc49456414"/>
      <w:bookmarkStart w:id="8735" w:name="_Toc49458072"/>
      <w:bookmarkStart w:id="8736" w:name="_Toc49863619"/>
      <w:bookmarkStart w:id="8737" w:name="_Toc49864934"/>
      <w:bookmarkStart w:id="8738" w:name="_Toc55545715"/>
      <w:bookmarkStart w:id="8739" w:name="_Toc55550735"/>
      <w:bookmarkStart w:id="8740" w:name="_Toc55563915"/>
      <w:bookmarkStart w:id="8741" w:name="_Toc55565080"/>
      <w:bookmarkStart w:id="8742" w:name="_Toc55569426"/>
      <w:bookmarkStart w:id="8743" w:name="_Toc55573152"/>
      <w:bookmarkStart w:id="8744" w:name="_Toc56007123"/>
      <w:bookmarkStart w:id="8745" w:name="_Toc56008420"/>
      <w:bookmarkStart w:id="8746" w:name="_Toc58252537"/>
      <w:bookmarkStart w:id="8747" w:name="_Toc58506099"/>
      <w:bookmarkStart w:id="8748" w:name="_Toc58943153"/>
      <w:bookmarkStart w:id="8749" w:name="_Toc58944327"/>
      <w:bookmarkStart w:id="8750" w:name="_Toc63067660"/>
      <w:bookmarkStart w:id="8751" w:name="_Toc63068892"/>
      <w:bookmarkStart w:id="8752" w:name="_Toc63070806"/>
      <w:bookmarkStart w:id="8753" w:name="_Toc63086431"/>
      <w:bookmarkStart w:id="8754" w:name="_Toc63087665"/>
      <w:bookmarkStart w:id="8755" w:name="_Toc63236323"/>
      <w:bookmarkStart w:id="8756" w:name="_Toc63237558"/>
      <w:bookmarkStart w:id="8757" w:name="_Toc67047413"/>
      <w:bookmarkStart w:id="8758" w:name="_Toc67048708"/>
      <w:bookmarkStart w:id="8759" w:name="_Toc49099308"/>
      <w:bookmarkStart w:id="8760" w:name="_Toc49105711"/>
      <w:bookmarkStart w:id="8761" w:name="_Toc49108255"/>
      <w:bookmarkStart w:id="8762" w:name="_Toc49109419"/>
      <w:bookmarkStart w:id="8763" w:name="_Toc49110581"/>
      <w:bookmarkStart w:id="8764" w:name="_Toc49327749"/>
      <w:bookmarkStart w:id="8765" w:name="_Toc49432906"/>
      <w:bookmarkStart w:id="8766" w:name="_Toc49434092"/>
      <w:bookmarkStart w:id="8767" w:name="_Toc49435281"/>
      <w:bookmarkStart w:id="8768" w:name="_Toc49436468"/>
      <w:bookmarkStart w:id="8769" w:name="_Toc49453846"/>
      <w:bookmarkStart w:id="8770" w:name="_Toc49455129"/>
      <w:bookmarkStart w:id="8771" w:name="_Toc49456415"/>
      <w:bookmarkStart w:id="8772" w:name="_Toc49458073"/>
      <w:bookmarkStart w:id="8773" w:name="_Toc49863620"/>
      <w:bookmarkStart w:id="8774" w:name="_Toc49864935"/>
      <w:bookmarkStart w:id="8775" w:name="_Toc55545716"/>
      <w:bookmarkStart w:id="8776" w:name="_Toc55550736"/>
      <w:bookmarkStart w:id="8777" w:name="_Toc55563916"/>
      <w:bookmarkStart w:id="8778" w:name="_Toc55565081"/>
      <w:bookmarkStart w:id="8779" w:name="_Toc55569427"/>
      <w:bookmarkStart w:id="8780" w:name="_Toc55573153"/>
      <w:bookmarkStart w:id="8781" w:name="_Toc56007124"/>
      <w:bookmarkStart w:id="8782" w:name="_Toc56008421"/>
      <w:bookmarkStart w:id="8783" w:name="_Toc58252538"/>
      <w:bookmarkStart w:id="8784" w:name="_Toc58506100"/>
      <w:bookmarkStart w:id="8785" w:name="_Toc58943154"/>
      <w:bookmarkStart w:id="8786" w:name="_Toc58944328"/>
      <w:bookmarkStart w:id="8787" w:name="_Toc63067661"/>
      <w:bookmarkStart w:id="8788" w:name="_Toc63068893"/>
      <w:bookmarkStart w:id="8789" w:name="_Toc63070807"/>
      <w:bookmarkStart w:id="8790" w:name="_Toc63086432"/>
      <w:bookmarkStart w:id="8791" w:name="_Toc63087666"/>
      <w:bookmarkStart w:id="8792" w:name="_Toc63236324"/>
      <w:bookmarkStart w:id="8793" w:name="_Toc63237559"/>
      <w:bookmarkStart w:id="8794" w:name="_Toc67047414"/>
      <w:bookmarkStart w:id="8795" w:name="_Toc67048709"/>
      <w:bookmarkStart w:id="8796" w:name="_Toc49099309"/>
      <w:bookmarkStart w:id="8797" w:name="_Toc49105712"/>
      <w:bookmarkStart w:id="8798" w:name="_Toc49108256"/>
      <w:bookmarkStart w:id="8799" w:name="_Toc49109420"/>
      <w:bookmarkStart w:id="8800" w:name="_Toc49110582"/>
      <w:bookmarkStart w:id="8801" w:name="_Toc49327750"/>
      <w:bookmarkStart w:id="8802" w:name="_Toc49432907"/>
      <w:bookmarkStart w:id="8803" w:name="_Toc49434093"/>
      <w:bookmarkStart w:id="8804" w:name="_Toc49435282"/>
      <w:bookmarkStart w:id="8805" w:name="_Toc49436469"/>
      <w:bookmarkStart w:id="8806" w:name="_Toc49453847"/>
      <w:bookmarkStart w:id="8807" w:name="_Toc49455130"/>
      <w:bookmarkStart w:id="8808" w:name="_Toc49456416"/>
      <w:bookmarkStart w:id="8809" w:name="_Toc49458074"/>
      <w:bookmarkStart w:id="8810" w:name="_Toc49863621"/>
      <w:bookmarkStart w:id="8811" w:name="_Toc49864936"/>
      <w:bookmarkStart w:id="8812" w:name="_Toc55545717"/>
      <w:bookmarkStart w:id="8813" w:name="_Toc55550737"/>
      <w:bookmarkStart w:id="8814" w:name="_Toc55563917"/>
      <w:bookmarkStart w:id="8815" w:name="_Toc55565082"/>
      <w:bookmarkStart w:id="8816" w:name="_Toc55569428"/>
      <w:bookmarkStart w:id="8817" w:name="_Toc55573154"/>
      <w:bookmarkStart w:id="8818" w:name="_Toc56007125"/>
      <w:bookmarkStart w:id="8819" w:name="_Toc56008422"/>
      <w:bookmarkStart w:id="8820" w:name="_Toc58252539"/>
      <w:bookmarkStart w:id="8821" w:name="_Toc58506101"/>
      <w:bookmarkStart w:id="8822" w:name="_Toc58943155"/>
      <w:bookmarkStart w:id="8823" w:name="_Toc58944329"/>
      <w:bookmarkStart w:id="8824" w:name="_Toc63067662"/>
      <w:bookmarkStart w:id="8825" w:name="_Toc63068894"/>
      <w:bookmarkStart w:id="8826" w:name="_Toc63070808"/>
      <w:bookmarkStart w:id="8827" w:name="_Toc63086433"/>
      <w:bookmarkStart w:id="8828" w:name="_Toc63087667"/>
      <w:bookmarkStart w:id="8829" w:name="_Toc63236325"/>
      <w:bookmarkStart w:id="8830" w:name="_Toc63237560"/>
      <w:bookmarkStart w:id="8831" w:name="_Toc67047415"/>
      <w:bookmarkStart w:id="8832" w:name="_Toc67048710"/>
      <w:bookmarkStart w:id="8833" w:name="_Toc49099310"/>
      <w:bookmarkStart w:id="8834" w:name="_Toc49105713"/>
      <w:bookmarkStart w:id="8835" w:name="_Toc49108257"/>
      <w:bookmarkStart w:id="8836" w:name="_Toc49109421"/>
      <w:bookmarkStart w:id="8837" w:name="_Toc49110583"/>
      <w:bookmarkStart w:id="8838" w:name="_Toc49327751"/>
      <w:bookmarkStart w:id="8839" w:name="_Toc49432908"/>
      <w:bookmarkStart w:id="8840" w:name="_Toc49434094"/>
      <w:bookmarkStart w:id="8841" w:name="_Toc49435283"/>
      <w:bookmarkStart w:id="8842" w:name="_Toc49436470"/>
      <w:bookmarkStart w:id="8843" w:name="_Toc49453848"/>
      <w:bookmarkStart w:id="8844" w:name="_Toc49455131"/>
      <w:bookmarkStart w:id="8845" w:name="_Toc49456417"/>
      <w:bookmarkStart w:id="8846" w:name="_Toc49458075"/>
      <w:bookmarkStart w:id="8847" w:name="_Toc49863622"/>
      <w:bookmarkStart w:id="8848" w:name="_Toc49864937"/>
      <w:bookmarkStart w:id="8849" w:name="_Toc55545718"/>
      <w:bookmarkStart w:id="8850" w:name="_Toc55550738"/>
      <w:bookmarkStart w:id="8851" w:name="_Toc55563918"/>
      <w:bookmarkStart w:id="8852" w:name="_Toc55565083"/>
      <w:bookmarkStart w:id="8853" w:name="_Toc55569429"/>
      <w:bookmarkStart w:id="8854" w:name="_Toc55573155"/>
      <w:bookmarkStart w:id="8855" w:name="_Toc56007126"/>
      <w:bookmarkStart w:id="8856" w:name="_Toc56008423"/>
      <w:bookmarkStart w:id="8857" w:name="_Toc58252540"/>
      <w:bookmarkStart w:id="8858" w:name="_Toc58506102"/>
      <w:bookmarkStart w:id="8859" w:name="_Toc58943156"/>
      <w:bookmarkStart w:id="8860" w:name="_Toc58944330"/>
      <w:bookmarkStart w:id="8861" w:name="_Toc63067663"/>
      <w:bookmarkStart w:id="8862" w:name="_Toc63068895"/>
      <w:bookmarkStart w:id="8863" w:name="_Toc63070809"/>
      <w:bookmarkStart w:id="8864" w:name="_Toc63086434"/>
      <w:bookmarkStart w:id="8865" w:name="_Toc63087668"/>
      <w:bookmarkStart w:id="8866" w:name="_Toc63236326"/>
      <w:bookmarkStart w:id="8867" w:name="_Toc63237561"/>
      <w:bookmarkStart w:id="8868" w:name="_Toc67047416"/>
      <w:bookmarkStart w:id="8869" w:name="_Toc67048711"/>
      <w:bookmarkStart w:id="8870" w:name="_Toc49099311"/>
      <w:bookmarkStart w:id="8871" w:name="_Toc49105714"/>
      <w:bookmarkStart w:id="8872" w:name="_Toc49108258"/>
      <w:bookmarkStart w:id="8873" w:name="_Toc49109422"/>
      <w:bookmarkStart w:id="8874" w:name="_Toc49110584"/>
      <w:bookmarkStart w:id="8875" w:name="_Toc49327752"/>
      <w:bookmarkStart w:id="8876" w:name="_Toc49432909"/>
      <w:bookmarkStart w:id="8877" w:name="_Toc49434095"/>
      <w:bookmarkStart w:id="8878" w:name="_Toc49435284"/>
      <w:bookmarkStart w:id="8879" w:name="_Toc49436471"/>
      <w:bookmarkStart w:id="8880" w:name="_Toc49453849"/>
      <w:bookmarkStart w:id="8881" w:name="_Toc49455132"/>
      <w:bookmarkStart w:id="8882" w:name="_Toc49456418"/>
      <w:bookmarkStart w:id="8883" w:name="_Toc49458076"/>
      <w:bookmarkStart w:id="8884" w:name="_Toc49863623"/>
      <w:bookmarkStart w:id="8885" w:name="_Toc49864938"/>
      <w:bookmarkStart w:id="8886" w:name="_Toc55545719"/>
      <w:bookmarkStart w:id="8887" w:name="_Toc55550739"/>
      <w:bookmarkStart w:id="8888" w:name="_Toc55563919"/>
      <w:bookmarkStart w:id="8889" w:name="_Toc55565084"/>
      <w:bookmarkStart w:id="8890" w:name="_Toc55569430"/>
      <w:bookmarkStart w:id="8891" w:name="_Toc55573156"/>
      <w:bookmarkStart w:id="8892" w:name="_Toc56007127"/>
      <w:bookmarkStart w:id="8893" w:name="_Toc56008424"/>
      <w:bookmarkStart w:id="8894" w:name="_Toc58252541"/>
      <w:bookmarkStart w:id="8895" w:name="_Toc58506103"/>
      <w:bookmarkStart w:id="8896" w:name="_Toc58943157"/>
      <w:bookmarkStart w:id="8897" w:name="_Toc58944331"/>
      <w:bookmarkStart w:id="8898" w:name="_Toc63067664"/>
      <w:bookmarkStart w:id="8899" w:name="_Toc63068896"/>
      <w:bookmarkStart w:id="8900" w:name="_Toc63070810"/>
      <w:bookmarkStart w:id="8901" w:name="_Toc63086435"/>
      <w:bookmarkStart w:id="8902" w:name="_Toc63087669"/>
      <w:bookmarkStart w:id="8903" w:name="_Toc63236327"/>
      <w:bookmarkStart w:id="8904" w:name="_Toc63237562"/>
      <w:bookmarkStart w:id="8905" w:name="_Toc67047417"/>
      <w:bookmarkStart w:id="8906" w:name="_Toc67048712"/>
      <w:bookmarkStart w:id="8907" w:name="_Toc47866980"/>
      <w:bookmarkStart w:id="8908" w:name="_Toc47867978"/>
      <w:bookmarkStart w:id="8909" w:name="_Toc47868975"/>
      <w:bookmarkStart w:id="8910" w:name="_Toc47869840"/>
      <w:bookmarkStart w:id="8911" w:name="_Toc47870727"/>
      <w:bookmarkStart w:id="8912" w:name="_Toc47984698"/>
      <w:bookmarkStart w:id="8913" w:name="_Toc48223018"/>
      <w:bookmarkStart w:id="8914" w:name="_Toc48499575"/>
      <w:bookmarkStart w:id="8915" w:name="_Toc49064540"/>
      <w:bookmarkStart w:id="8916" w:name="_Toc49066647"/>
      <w:bookmarkStart w:id="8917" w:name="_Toc49097778"/>
      <w:bookmarkStart w:id="8918" w:name="_Toc49099312"/>
      <w:bookmarkStart w:id="8919" w:name="_Toc49105715"/>
      <w:bookmarkStart w:id="8920" w:name="_Toc49108259"/>
      <w:bookmarkStart w:id="8921" w:name="_Toc49109423"/>
      <w:bookmarkStart w:id="8922" w:name="_Toc49110585"/>
      <w:bookmarkStart w:id="8923" w:name="_Toc49327753"/>
      <w:bookmarkStart w:id="8924" w:name="_Toc49432910"/>
      <w:bookmarkStart w:id="8925" w:name="_Toc49434096"/>
      <w:bookmarkStart w:id="8926" w:name="_Toc49435285"/>
      <w:bookmarkStart w:id="8927" w:name="_Toc49436472"/>
      <w:bookmarkStart w:id="8928" w:name="_Toc49453850"/>
      <w:bookmarkStart w:id="8929" w:name="_Toc49455133"/>
      <w:bookmarkStart w:id="8930" w:name="_Toc49456419"/>
      <w:bookmarkStart w:id="8931" w:name="_Toc49458077"/>
      <w:bookmarkStart w:id="8932" w:name="_Toc49863624"/>
      <w:bookmarkStart w:id="8933" w:name="_Toc49864939"/>
      <w:bookmarkStart w:id="8934" w:name="_Toc55545720"/>
      <w:bookmarkStart w:id="8935" w:name="_Toc55550740"/>
      <w:bookmarkStart w:id="8936" w:name="_Toc55563920"/>
      <w:bookmarkStart w:id="8937" w:name="_Toc55565085"/>
      <w:bookmarkStart w:id="8938" w:name="_Toc55569431"/>
      <w:bookmarkStart w:id="8939" w:name="_Toc55573157"/>
      <w:bookmarkStart w:id="8940" w:name="_Toc56007128"/>
      <w:bookmarkStart w:id="8941" w:name="_Toc56008425"/>
      <w:bookmarkStart w:id="8942" w:name="_Toc58252542"/>
      <w:bookmarkStart w:id="8943" w:name="_Toc58506104"/>
      <w:bookmarkStart w:id="8944" w:name="_Toc58943158"/>
      <w:bookmarkStart w:id="8945" w:name="_Toc58944332"/>
      <w:bookmarkStart w:id="8946" w:name="_Toc63067665"/>
      <w:bookmarkStart w:id="8947" w:name="_Toc63068897"/>
      <w:bookmarkStart w:id="8948" w:name="_Toc63070811"/>
      <w:bookmarkStart w:id="8949" w:name="_Toc63086436"/>
      <w:bookmarkStart w:id="8950" w:name="_Toc63087670"/>
      <w:bookmarkStart w:id="8951" w:name="_Toc63236328"/>
      <w:bookmarkStart w:id="8952" w:name="_Toc63237563"/>
      <w:bookmarkStart w:id="8953" w:name="_Toc67047418"/>
      <w:bookmarkStart w:id="8954" w:name="_Toc67048713"/>
      <w:bookmarkStart w:id="8955" w:name="_Toc461374791"/>
      <w:bookmarkStart w:id="8956" w:name="_Toc461697798"/>
      <w:bookmarkStart w:id="8957" w:name="_Toc461972868"/>
      <w:bookmarkStart w:id="8958" w:name="_Toc461998759"/>
      <w:bookmarkStart w:id="8959" w:name="_Toc461374799"/>
      <w:bookmarkStart w:id="8960" w:name="_Toc461697806"/>
      <w:bookmarkStart w:id="8961" w:name="_Toc461972876"/>
      <w:bookmarkStart w:id="8962" w:name="_Toc461998767"/>
      <w:bookmarkStart w:id="8963" w:name="_Toc461374806"/>
      <w:bookmarkStart w:id="8964" w:name="_Toc461697813"/>
      <w:bookmarkStart w:id="8965" w:name="_Toc461972883"/>
      <w:bookmarkStart w:id="8966" w:name="_Toc461998774"/>
      <w:bookmarkStart w:id="8967" w:name="_Toc49099313"/>
      <w:bookmarkStart w:id="8968" w:name="_Toc49105716"/>
      <w:bookmarkStart w:id="8969" w:name="_Toc49108260"/>
      <w:bookmarkStart w:id="8970" w:name="_Toc49109424"/>
      <w:bookmarkStart w:id="8971" w:name="_Toc49110586"/>
      <w:bookmarkStart w:id="8972" w:name="_Toc49327754"/>
      <w:bookmarkStart w:id="8973" w:name="_Toc49432911"/>
      <w:bookmarkStart w:id="8974" w:name="_Toc49434097"/>
      <w:bookmarkStart w:id="8975" w:name="_Toc49435286"/>
      <w:bookmarkStart w:id="8976" w:name="_Toc49436473"/>
      <w:bookmarkStart w:id="8977" w:name="_Toc49453851"/>
      <w:bookmarkStart w:id="8978" w:name="_Toc49455134"/>
      <w:bookmarkStart w:id="8979" w:name="_Toc49456420"/>
      <w:bookmarkStart w:id="8980" w:name="_Toc49458078"/>
      <w:bookmarkStart w:id="8981" w:name="_Toc49863625"/>
      <w:bookmarkStart w:id="8982" w:name="_Toc49864940"/>
      <w:bookmarkStart w:id="8983" w:name="_Toc55545721"/>
      <w:bookmarkStart w:id="8984" w:name="_Toc55550741"/>
      <w:bookmarkStart w:id="8985" w:name="_Toc55563921"/>
      <w:bookmarkStart w:id="8986" w:name="_Toc55565086"/>
      <w:bookmarkStart w:id="8987" w:name="_Toc55569432"/>
      <w:bookmarkStart w:id="8988" w:name="_Toc55573158"/>
      <w:bookmarkStart w:id="8989" w:name="_Toc56007129"/>
      <w:bookmarkStart w:id="8990" w:name="_Toc56008426"/>
      <w:bookmarkStart w:id="8991" w:name="_Toc58252543"/>
      <w:bookmarkStart w:id="8992" w:name="_Toc58506105"/>
      <w:bookmarkStart w:id="8993" w:name="_Toc58943159"/>
      <w:bookmarkStart w:id="8994" w:name="_Toc58944333"/>
      <w:bookmarkStart w:id="8995" w:name="_Toc63067666"/>
      <w:bookmarkStart w:id="8996" w:name="_Toc63068898"/>
      <w:bookmarkStart w:id="8997" w:name="_Toc63070812"/>
      <w:bookmarkStart w:id="8998" w:name="_Toc63086437"/>
      <w:bookmarkStart w:id="8999" w:name="_Toc63087671"/>
      <w:bookmarkStart w:id="9000" w:name="_Toc63236329"/>
      <w:bookmarkStart w:id="9001" w:name="_Toc63237564"/>
      <w:bookmarkStart w:id="9002" w:name="_Toc67047419"/>
      <w:bookmarkStart w:id="9003" w:name="_Toc67048714"/>
      <w:bookmarkStart w:id="9004" w:name="_Toc49099314"/>
      <w:bookmarkStart w:id="9005" w:name="_Toc49105717"/>
      <w:bookmarkStart w:id="9006" w:name="_Toc49108261"/>
      <w:bookmarkStart w:id="9007" w:name="_Toc49109425"/>
      <w:bookmarkStart w:id="9008" w:name="_Toc49110587"/>
      <w:bookmarkStart w:id="9009" w:name="_Toc49327755"/>
      <w:bookmarkStart w:id="9010" w:name="_Toc49432912"/>
      <w:bookmarkStart w:id="9011" w:name="_Toc49434098"/>
      <w:bookmarkStart w:id="9012" w:name="_Toc49435287"/>
      <w:bookmarkStart w:id="9013" w:name="_Toc49436474"/>
      <w:bookmarkStart w:id="9014" w:name="_Toc49453852"/>
      <w:bookmarkStart w:id="9015" w:name="_Toc49455135"/>
      <w:bookmarkStart w:id="9016" w:name="_Toc49456421"/>
      <w:bookmarkStart w:id="9017" w:name="_Toc49458079"/>
      <w:bookmarkStart w:id="9018" w:name="_Toc49863626"/>
      <w:bookmarkStart w:id="9019" w:name="_Toc49864941"/>
      <w:bookmarkStart w:id="9020" w:name="_Toc55545722"/>
      <w:bookmarkStart w:id="9021" w:name="_Toc55550742"/>
      <w:bookmarkStart w:id="9022" w:name="_Toc55563922"/>
      <w:bookmarkStart w:id="9023" w:name="_Toc55565087"/>
      <w:bookmarkStart w:id="9024" w:name="_Toc55569433"/>
      <w:bookmarkStart w:id="9025" w:name="_Toc55573159"/>
      <w:bookmarkStart w:id="9026" w:name="_Toc56007130"/>
      <w:bookmarkStart w:id="9027" w:name="_Toc56008427"/>
      <w:bookmarkStart w:id="9028" w:name="_Toc58252544"/>
      <w:bookmarkStart w:id="9029" w:name="_Toc58506106"/>
      <w:bookmarkStart w:id="9030" w:name="_Toc58943160"/>
      <w:bookmarkStart w:id="9031" w:name="_Toc58944334"/>
      <w:bookmarkStart w:id="9032" w:name="_Toc63067667"/>
      <w:bookmarkStart w:id="9033" w:name="_Toc63068899"/>
      <w:bookmarkStart w:id="9034" w:name="_Toc63070813"/>
      <w:bookmarkStart w:id="9035" w:name="_Toc63086438"/>
      <w:bookmarkStart w:id="9036" w:name="_Toc63087672"/>
      <w:bookmarkStart w:id="9037" w:name="_Toc63236330"/>
      <w:bookmarkStart w:id="9038" w:name="_Toc63237565"/>
      <w:bookmarkStart w:id="9039" w:name="_Toc67047420"/>
      <w:bookmarkStart w:id="9040" w:name="_Toc67048715"/>
      <w:bookmarkStart w:id="9041" w:name="_Toc49099315"/>
      <w:bookmarkStart w:id="9042" w:name="_Toc49105718"/>
      <w:bookmarkStart w:id="9043" w:name="_Toc49108262"/>
      <w:bookmarkStart w:id="9044" w:name="_Toc49109426"/>
      <w:bookmarkStart w:id="9045" w:name="_Toc49110588"/>
      <w:bookmarkStart w:id="9046" w:name="_Toc49327756"/>
      <w:bookmarkStart w:id="9047" w:name="_Toc49432913"/>
      <w:bookmarkStart w:id="9048" w:name="_Toc49434099"/>
      <w:bookmarkStart w:id="9049" w:name="_Toc49435288"/>
      <w:bookmarkStart w:id="9050" w:name="_Toc49436475"/>
      <w:bookmarkStart w:id="9051" w:name="_Toc49453853"/>
      <w:bookmarkStart w:id="9052" w:name="_Toc49455136"/>
      <w:bookmarkStart w:id="9053" w:name="_Toc49456422"/>
      <w:bookmarkStart w:id="9054" w:name="_Toc49458080"/>
      <w:bookmarkStart w:id="9055" w:name="_Toc49863627"/>
      <w:bookmarkStart w:id="9056" w:name="_Toc49864942"/>
      <w:bookmarkStart w:id="9057" w:name="_Toc55545723"/>
      <w:bookmarkStart w:id="9058" w:name="_Toc55550743"/>
      <w:bookmarkStart w:id="9059" w:name="_Toc55563923"/>
      <w:bookmarkStart w:id="9060" w:name="_Toc55565088"/>
      <w:bookmarkStart w:id="9061" w:name="_Toc55569434"/>
      <w:bookmarkStart w:id="9062" w:name="_Toc55573160"/>
      <w:bookmarkStart w:id="9063" w:name="_Toc56007131"/>
      <w:bookmarkStart w:id="9064" w:name="_Toc56008428"/>
      <w:bookmarkStart w:id="9065" w:name="_Toc58252545"/>
      <w:bookmarkStart w:id="9066" w:name="_Toc58506107"/>
      <w:bookmarkStart w:id="9067" w:name="_Toc58943161"/>
      <w:bookmarkStart w:id="9068" w:name="_Toc58944335"/>
      <w:bookmarkStart w:id="9069" w:name="_Toc63067668"/>
      <w:bookmarkStart w:id="9070" w:name="_Toc63068900"/>
      <w:bookmarkStart w:id="9071" w:name="_Toc63070814"/>
      <w:bookmarkStart w:id="9072" w:name="_Toc63086439"/>
      <w:bookmarkStart w:id="9073" w:name="_Toc63087673"/>
      <w:bookmarkStart w:id="9074" w:name="_Toc63236331"/>
      <w:bookmarkStart w:id="9075" w:name="_Toc63237566"/>
      <w:bookmarkStart w:id="9076" w:name="_Toc67047421"/>
      <w:bookmarkStart w:id="9077" w:name="_Toc67048716"/>
      <w:bookmarkStart w:id="9078" w:name="_Toc49099316"/>
      <w:bookmarkStart w:id="9079" w:name="_Toc49105719"/>
      <w:bookmarkStart w:id="9080" w:name="_Toc49108263"/>
      <w:bookmarkStart w:id="9081" w:name="_Toc49109427"/>
      <w:bookmarkStart w:id="9082" w:name="_Toc49110589"/>
      <w:bookmarkStart w:id="9083" w:name="_Toc49327757"/>
      <w:bookmarkStart w:id="9084" w:name="_Toc49432914"/>
      <w:bookmarkStart w:id="9085" w:name="_Toc49434100"/>
      <w:bookmarkStart w:id="9086" w:name="_Toc49435289"/>
      <w:bookmarkStart w:id="9087" w:name="_Toc49436476"/>
      <w:bookmarkStart w:id="9088" w:name="_Toc49453854"/>
      <w:bookmarkStart w:id="9089" w:name="_Toc49455137"/>
      <w:bookmarkStart w:id="9090" w:name="_Toc49456423"/>
      <w:bookmarkStart w:id="9091" w:name="_Toc49458081"/>
      <w:bookmarkStart w:id="9092" w:name="_Toc49863628"/>
      <w:bookmarkStart w:id="9093" w:name="_Toc49864943"/>
      <w:bookmarkStart w:id="9094" w:name="_Toc55545724"/>
      <w:bookmarkStart w:id="9095" w:name="_Toc55550744"/>
      <w:bookmarkStart w:id="9096" w:name="_Toc55563924"/>
      <w:bookmarkStart w:id="9097" w:name="_Toc55565089"/>
      <w:bookmarkStart w:id="9098" w:name="_Toc55569435"/>
      <w:bookmarkStart w:id="9099" w:name="_Toc55573161"/>
      <w:bookmarkStart w:id="9100" w:name="_Toc56007132"/>
      <w:bookmarkStart w:id="9101" w:name="_Toc56008429"/>
      <w:bookmarkStart w:id="9102" w:name="_Toc58252546"/>
      <w:bookmarkStart w:id="9103" w:name="_Toc58506108"/>
      <w:bookmarkStart w:id="9104" w:name="_Toc58943162"/>
      <w:bookmarkStart w:id="9105" w:name="_Toc58944336"/>
      <w:bookmarkStart w:id="9106" w:name="_Toc63067669"/>
      <w:bookmarkStart w:id="9107" w:name="_Toc63068901"/>
      <w:bookmarkStart w:id="9108" w:name="_Toc63070815"/>
      <w:bookmarkStart w:id="9109" w:name="_Toc63086440"/>
      <w:bookmarkStart w:id="9110" w:name="_Toc63087674"/>
      <w:bookmarkStart w:id="9111" w:name="_Toc63236332"/>
      <w:bookmarkStart w:id="9112" w:name="_Toc63237567"/>
      <w:bookmarkStart w:id="9113" w:name="_Toc67047422"/>
      <w:bookmarkStart w:id="9114" w:name="_Toc67048717"/>
      <w:bookmarkStart w:id="9115" w:name="_Toc49099317"/>
      <w:bookmarkStart w:id="9116" w:name="_Toc49105720"/>
      <w:bookmarkStart w:id="9117" w:name="_Toc49108264"/>
      <w:bookmarkStart w:id="9118" w:name="_Toc49109428"/>
      <w:bookmarkStart w:id="9119" w:name="_Toc49110590"/>
      <w:bookmarkStart w:id="9120" w:name="_Toc49327758"/>
      <w:bookmarkStart w:id="9121" w:name="_Toc49432915"/>
      <w:bookmarkStart w:id="9122" w:name="_Toc49434101"/>
      <w:bookmarkStart w:id="9123" w:name="_Toc49435290"/>
      <w:bookmarkStart w:id="9124" w:name="_Toc49436477"/>
      <w:bookmarkStart w:id="9125" w:name="_Toc49453855"/>
      <w:bookmarkStart w:id="9126" w:name="_Toc49455138"/>
      <w:bookmarkStart w:id="9127" w:name="_Toc49456424"/>
      <w:bookmarkStart w:id="9128" w:name="_Toc49458082"/>
      <w:bookmarkStart w:id="9129" w:name="_Toc49863629"/>
      <w:bookmarkStart w:id="9130" w:name="_Toc49864944"/>
      <w:bookmarkStart w:id="9131" w:name="_Toc55545725"/>
      <w:bookmarkStart w:id="9132" w:name="_Toc55550745"/>
      <w:bookmarkStart w:id="9133" w:name="_Toc55563925"/>
      <w:bookmarkStart w:id="9134" w:name="_Toc55565090"/>
      <w:bookmarkStart w:id="9135" w:name="_Toc55569436"/>
      <w:bookmarkStart w:id="9136" w:name="_Toc55573162"/>
      <w:bookmarkStart w:id="9137" w:name="_Toc56007133"/>
      <w:bookmarkStart w:id="9138" w:name="_Toc56008430"/>
      <w:bookmarkStart w:id="9139" w:name="_Toc58252547"/>
      <w:bookmarkStart w:id="9140" w:name="_Toc58506109"/>
      <w:bookmarkStart w:id="9141" w:name="_Toc58943163"/>
      <w:bookmarkStart w:id="9142" w:name="_Toc58944337"/>
      <w:bookmarkStart w:id="9143" w:name="_Toc63067670"/>
      <w:bookmarkStart w:id="9144" w:name="_Toc63068902"/>
      <w:bookmarkStart w:id="9145" w:name="_Toc63070816"/>
      <w:bookmarkStart w:id="9146" w:name="_Toc63086441"/>
      <w:bookmarkStart w:id="9147" w:name="_Toc63087675"/>
      <w:bookmarkStart w:id="9148" w:name="_Toc63236333"/>
      <w:bookmarkStart w:id="9149" w:name="_Toc63237568"/>
      <w:bookmarkStart w:id="9150" w:name="_Toc67047423"/>
      <w:bookmarkStart w:id="9151" w:name="_Toc67048718"/>
      <w:bookmarkStart w:id="9152" w:name="_Toc49099318"/>
      <w:bookmarkStart w:id="9153" w:name="_Toc49105721"/>
      <w:bookmarkStart w:id="9154" w:name="_Toc49108265"/>
      <w:bookmarkStart w:id="9155" w:name="_Toc49109429"/>
      <w:bookmarkStart w:id="9156" w:name="_Toc49110591"/>
      <w:bookmarkStart w:id="9157" w:name="_Toc49327759"/>
      <w:bookmarkStart w:id="9158" w:name="_Toc49432916"/>
      <w:bookmarkStart w:id="9159" w:name="_Toc49434102"/>
      <w:bookmarkStart w:id="9160" w:name="_Toc49435291"/>
      <w:bookmarkStart w:id="9161" w:name="_Toc49436478"/>
      <w:bookmarkStart w:id="9162" w:name="_Toc49453856"/>
      <w:bookmarkStart w:id="9163" w:name="_Toc49455139"/>
      <w:bookmarkStart w:id="9164" w:name="_Toc49456425"/>
      <w:bookmarkStart w:id="9165" w:name="_Toc49458083"/>
      <w:bookmarkStart w:id="9166" w:name="_Toc49863630"/>
      <w:bookmarkStart w:id="9167" w:name="_Toc49864945"/>
      <w:bookmarkStart w:id="9168" w:name="_Toc55545726"/>
      <w:bookmarkStart w:id="9169" w:name="_Toc55550746"/>
      <w:bookmarkStart w:id="9170" w:name="_Toc55563926"/>
      <w:bookmarkStart w:id="9171" w:name="_Toc55565091"/>
      <w:bookmarkStart w:id="9172" w:name="_Toc55569437"/>
      <w:bookmarkStart w:id="9173" w:name="_Toc55573163"/>
      <w:bookmarkStart w:id="9174" w:name="_Toc56007134"/>
      <w:bookmarkStart w:id="9175" w:name="_Toc56008431"/>
      <w:bookmarkStart w:id="9176" w:name="_Toc58252548"/>
      <w:bookmarkStart w:id="9177" w:name="_Toc58506110"/>
      <w:bookmarkStart w:id="9178" w:name="_Toc58943164"/>
      <w:bookmarkStart w:id="9179" w:name="_Toc58944338"/>
      <w:bookmarkStart w:id="9180" w:name="_Toc63067671"/>
      <w:bookmarkStart w:id="9181" w:name="_Toc63068903"/>
      <w:bookmarkStart w:id="9182" w:name="_Toc63070817"/>
      <w:bookmarkStart w:id="9183" w:name="_Toc63086442"/>
      <w:bookmarkStart w:id="9184" w:name="_Toc63087676"/>
      <w:bookmarkStart w:id="9185" w:name="_Toc63236334"/>
      <w:bookmarkStart w:id="9186" w:name="_Toc63237569"/>
      <w:bookmarkStart w:id="9187" w:name="_Toc67047424"/>
      <w:bookmarkStart w:id="9188" w:name="_Toc67048719"/>
      <w:bookmarkStart w:id="9189" w:name="_Toc49099319"/>
      <w:bookmarkStart w:id="9190" w:name="_Toc49105722"/>
      <w:bookmarkStart w:id="9191" w:name="_Toc49108266"/>
      <w:bookmarkStart w:id="9192" w:name="_Toc49109430"/>
      <w:bookmarkStart w:id="9193" w:name="_Toc49110592"/>
      <w:bookmarkStart w:id="9194" w:name="_Toc49327760"/>
      <w:bookmarkStart w:id="9195" w:name="_Toc49432917"/>
      <w:bookmarkStart w:id="9196" w:name="_Toc49434103"/>
      <w:bookmarkStart w:id="9197" w:name="_Toc49435292"/>
      <w:bookmarkStart w:id="9198" w:name="_Toc49436479"/>
      <w:bookmarkStart w:id="9199" w:name="_Toc49453857"/>
      <w:bookmarkStart w:id="9200" w:name="_Toc49455140"/>
      <w:bookmarkStart w:id="9201" w:name="_Toc49456426"/>
      <w:bookmarkStart w:id="9202" w:name="_Toc49458084"/>
      <w:bookmarkStart w:id="9203" w:name="_Toc49863631"/>
      <w:bookmarkStart w:id="9204" w:name="_Toc49864946"/>
      <w:bookmarkStart w:id="9205" w:name="_Toc55545727"/>
      <w:bookmarkStart w:id="9206" w:name="_Toc55550747"/>
      <w:bookmarkStart w:id="9207" w:name="_Toc55563927"/>
      <w:bookmarkStart w:id="9208" w:name="_Toc55565092"/>
      <w:bookmarkStart w:id="9209" w:name="_Toc55569438"/>
      <w:bookmarkStart w:id="9210" w:name="_Toc55573164"/>
      <w:bookmarkStart w:id="9211" w:name="_Toc56007135"/>
      <w:bookmarkStart w:id="9212" w:name="_Toc56008432"/>
      <w:bookmarkStart w:id="9213" w:name="_Toc58252549"/>
      <w:bookmarkStart w:id="9214" w:name="_Toc58506111"/>
      <w:bookmarkStart w:id="9215" w:name="_Toc58943165"/>
      <w:bookmarkStart w:id="9216" w:name="_Toc58944339"/>
      <w:bookmarkStart w:id="9217" w:name="_Toc63067672"/>
      <w:bookmarkStart w:id="9218" w:name="_Toc63068904"/>
      <w:bookmarkStart w:id="9219" w:name="_Toc63070818"/>
      <w:bookmarkStart w:id="9220" w:name="_Toc63086443"/>
      <w:bookmarkStart w:id="9221" w:name="_Toc63087677"/>
      <w:bookmarkStart w:id="9222" w:name="_Toc63236335"/>
      <w:bookmarkStart w:id="9223" w:name="_Toc63237570"/>
      <w:bookmarkStart w:id="9224" w:name="_Toc67047425"/>
      <w:bookmarkStart w:id="9225" w:name="_Toc67048720"/>
      <w:bookmarkStart w:id="9226" w:name="_Toc49099320"/>
      <w:bookmarkStart w:id="9227" w:name="_Toc49105723"/>
      <w:bookmarkStart w:id="9228" w:name="_Toc49108267"/>
      <w:bookmarkStart w:id="9229" w:name="_Toc49109431"/>
      <w:bookmarkStart w:id="9230" w:name="_Toc49110593"/>
      <w:bookmarkStart w:id="9231" w:name="_Toc49327761"/>
      <w:bookmarkStart w:id="9232" w:name="_Toc49432918"/>
      <w:bookmarkStart w:id="9233" w:name="_Toc49434104"/>
      <w:bookmarkStart w:id="9234" w:name="_Toc49435293"/>
      <w:bookmarkStart w:id="9235" w:name="_Toc49436480"/>
      <w:bookmarkStart w:id="9236" w:name="_Toc49453858"/>
      <w:bookmarkStart w:id="9237" w:name="_Toc49455141"/>
      <w:bookmarkStart w:id="9238" w:name="_Toc49456427"/>
      <w:bookmarkStart w:id="9239" w:name="_Toc49458085"/>
      <w:bookmarkStart w:id="9240" w:name="_Toc49863632"/>
      <w:bookmarkStart w:id="9241" w:name="_Toc49864947"/>
      <w:bookmarkStart w:id="9242" w:name="_Toc55545728"/>
      <w:bookmarkStart w:id="9243" w:name="_Toc55550748"/>
      <w:bookmarkStart w:id="9244" w:name="_Toc55563928"/>
      <w:bookmarkStart w:id="9245" w:name="_Toc55565093"/>
      <w:bookmarkStart w:id="9246" w:name="_Toc55569439"/>
      <w:bookmarkStart w:id="9247" w:name="_Toc55573165"/>
      <w:bookmarkStart w:id="9248" w:name="_Toc56007136"/>
      <w:bookmarkStart w:id="9249" w:name="_Toc56008433"/>
      <w:bookmarkStart w:id="9250" w:name="_Toc58252550"/>
      <w:bookmarkStart w:id="9251" w:name="_Toc58506112"/>
      <w:bookmarkStart w:id="9252" w:name="_Toc58943166"/>
      <w:bookmarkStart w:id="9253" w:name="_Toc58944340"/>
      <w:bookmarkStart w:id="9254" w:name="_Toc63067673"/>
      <w:bookmarkStart w:id="9255" w:name="_Toc63068905"/>
      <w:bookmarkStart w:id="9256" w:name="_Toc63070819"/>
      <w:bookmarkStart w:id="9257" w:name="_Toc63086444"/>
      <w:bookmarkStart w:id="9258" w:name="_Toc63087678"/>
      <w:bookmarkStart w:id="9259" w:name="_Toc63236336"/>
      <w:bookmarkStart w:id="9260" w:name="_Toc63237571"/>
      <w:bookmarkStart w:id="9261" w:name="_Toc67047426"/>
      <w:bookmarkStart w:id="9262" w:name="_Toc67048721"/>
      <w:bookmarkStart w:id="9263" w:name="_Toc49099321"/>
      <w:bookmarkStart w:id="9264" w:name="_Toc49105724"/>
      <w:bookmarkStart w:id="9265" w:name="_Toc49108268"/>
      <w:bookmarkStart w:id="9266" w:name="_Toc49109432"/>
      <w:bookmarkStart w:id="9267" w:name="_Toc49110594"/>
      <w:bookmarkStart w:id="9268" w:name="_Toc49327762"/>
      <w:bookmarkStart w:id="9269" w:name="_Toc49432919"/>
      <w:bookmarkStart w:id="9270" w:name="_Toc49434105"/>
      <w:bookmarkStart w:id="9271" w:name="_Toc49435294"/>
      <w:bookmarkStart w:id="9272" w:name="_Toc49436481"/>
      <w:bookmarkStart w:id="9273" w:name="_Toc49453859"/>
      <w:bookmarkStart w:id="9274" w:name="_Toc49455142"/>
      <w:bookmarkStart w:id="9275" w:name="_Toc49456428"/>
      <w:bookmarkStart w:id="9276" w:name="_Toc49458086"/>
      <w:bookmarkStart w:id="9277" w:name="_Toc49863633"/>
      <w:bookmarkStart w:id="9278" w:name="_Toc49864948"/>
      <w:bookmarkStart w:id="9279" w:name="_Toc55545729"/>
      <w:bookmarkStart w:id="9280" w:name="_Toc55550749"/>
      <w:bookmarkStart w:id="9281" w:name="_Toc55563929"/>
      <w:bookmarkStart w:id="9282" w:name="_Toc55565094"/>
      <w:bookmarkStart w:id="9283" w:name="_Toc55569440"/>
      <w:bookmarkStart w:id="9284" w:name="_Toc55573166"/>
      <w:bookmarkStart w:id="9285" w:name="_Toc56007137"/>
      <w:bookmarkStart w:id="9286" w:name="_Toc56008434"/>
      <w:bookmarkStart w:id="9287" w:name="_Toc58252551"/>
      <w:bookmarkStart w:id="9288" w:name="_Toc58506113"/>
      <w:bookmarkStart w:id="9289" w:name="_Toc58943167"/>
      <w:bookmarkStart w:id="9290" w:name="_Toc58944341"/>
      <w:bookmarkStart w:id="9291" w:name="_Toc63067674"/>
      <w:bookmarkStart w:id="9292" w:name="_Toc63068906"/>
      <w:bookmarkStart w:id="9293" w:name="_Toc63070820"/>
      <w:bookmarkStart w:id="9294" w:name="_Toc63086445"/>
      <w:bookmarkStart w:id="9295" w:name="_Toc63087679"/>
      <w:bookmarkStart w:id="9296" w:name="_Toc63236337"/>
      <w:bookmarkStart w:id="9297" w:name="_Toc63237572"/>
      <w:bookmarkStart w:id="9298" w:name="_Toc67047427"/>
      <w:bookmarkStart w:id="9299" w:name="_Toc67048722"/>
      <w:bookmarkStart w:id="9300" w:name="_Toc49099322"/>
      <w:bookmarkStart w:id="9301" w:name="_Toc49105725"/>
      <w:bookmarkStart w:id="9302" w:name="_Toc49108269"/>
      <w:bookmarkStart w:id="9303" w:name="_Toc49109433"/>
      <w:bookmarkStart w:id="9304" w:name="_Toc49110595"/>
      <w:bookmarkStart w:id="9305" w:name="_Toc49327763"/>
      <w:bookmarkStart w:id="9306" w:name="_Toc49432920"/>
      <w:bookmarkStart w:id="9307" w:name="_Toc49434106"/>
      <w:bookmarkStart w:id="9308" w:name="_Toc49435295"/>
      <w:bookmarkStart w:id="9309" w:name="_Toc49436482"/>
      <w:bookmarkStart w:id="9310" w:name="_Toc49453860"/>
      <w:bookmarkStart w:id="9311" w:name="_Toc49455143"/>
      <w:bookmarkStart w:id="9312" w:name="_Toc49456429"/>
      <w:bookmarkStart w:id="9313" w:name="_Toc49458087"/>
      <w:bookmarkStart w:id="9314" w:name="_Toc49863634"/>
      <w:bookmarkStart w:id="9315" w:name="_Toc49864949"/>
      <w:bookmarkStart w:id="9316" w:name="_Toc55545730"/>
      <w:bookmarkStart w:id="9317" w:name="_Toc55550750"/>
      <w:bookmarkStart w:id="9318" w:name="_Toc55563930"/>
      <w:bookmarkStart w:id="9319" w:name="_Toc55565095"/>
      <w:bookmarkStart w:id="9320" w:name="_Toc55569441"/>
      <w:bookmarkStart w:id="9321" w:name="_Toc55573167"/>
      <w:bookmarkStart w:id="9322" w:name="_Toc56007138"/>
      <w:bookmarkStart w:id="9323" w:name="_Toc56008435"/>
      <w:bookmarkStart w:id="9324" w:name="_Toc58252552"/>
      <w:bookmarkStart w:id="9325" w:name="_Toc58506114"/>
      <w:bookmarkStart w:id="9326" w:name="_Toc58943168"/>
      <w:bookmarkStart w:id="9327" w:name="_Toc58944342"/>
      <w:bookmarkStart w:id="9328" w:name="_Toc63067675"/>
      <w:bookmarkStart w:id="9329" w:name="_Toc63068907"/>
      <w:bookmarkStart w:id="9330" w:name="_Toc63070821"/>
      <w:bookmarkStart w:id="9331" w:name="_Toc63086446"/>
      <w:bookmarkStart w:id="9332" w:name="_Toc63087680"/>
      <w:bookmarkStart w:id="9333" w:name="_Toc63236338"/>
      <w:bookmarkStart w:id="9334" w:name="_Toc63237573"/>
      <w:bookmarkStart w:id="9335" w:name="_Toc67047428"/>
      <w:bookmarkStart w:id="9336" w:name="_Toc67048723"/>
      <w:bookmarkStart w:id="9337" w:name="_Toc49099323"/>
      <w:bookmarkStart w:id="9338" w:name="_Toc49105726"/>
      <w:bookmarkStart w:id="9339" w:name="_Toc49108270"/>
      <w:bookmarkStart w:id="9340" w:name="_Toc49109434"/>
      <w:bookmarkStart w:id="9341" w:name="_Toc49110596"/>
      <w:bookmarkStart w:id="9342" w:name="_Toc49327764"/>
      <w:bookmarkStart w:id="9343" w:name="_Toc49432921"/>
      <w:bookmarkStart w:id="9344" w:name="_Toc49434107"/>
      <w:bookmarkStart w:id="9345" w:name="_Toc49435296"/>
      <w:bookmarkStart w:id="9346" w:name="_Toc49436483"/>
      <w:bookmarkStart w:id="9347" w:name="_Toc49453861"/>
      <w:bookmarkStart w:id="9348" w:name="_Toc49455144"/>
      <w:bookmarkStart w:id="9349" w:name="_Toc49456430"/>
      <w:bookmarkStart w:id="9350" w:name="_Toc49458088"/>
      <w:bookmarkStart w:id="9351" w:name="_Toc49863635"/>
      <w:bookmarkStart w:id="9352" w:name="_Toc49864950"/>
      <w:bookmarkStart w:id="9353" w:name="_Toc55545731"/>
      <w:bookmarkStart w:id="9354" w:name="_Toc55550751"/>
      <w:bookmarkStart w:id="9355" w:name="_Toc55563931"/>
      <w:bookmarkStart w:id="9356" w:name="_Toc55565096"/>
      <w:bookmarkStart w:id="9357" w:name="_Toc55569442"/>
      <w:bookmarkStart w:id="9358" w:name="_Toc55573168"/>
      <w:bookmarkStart w:id="9359" w:name="_Toc56007139"/>
      <w:bookmarkStart w:id="9360" w:name="_Toc56008436"/>
      <w:bookmarkStart w:id="9361" w:name="_Toc58252553"/>
      <w:bookmarkStart w:id="9362" w:name="_Toc58506115"/>
      <w:bookmarkStart w:id="9363" w:name="_Toc58943169"/>
      <w:bookmarkStart w:id="9364" w:name="_Toc58944343"/>
      <w:bookmarkStart w:id="9365" w:name="_Toc63067676"/>
      <w:bookmarkStart w:id="9366" w:name="_Toc63068908"/>
      <w:bookmarkStart w:id="9367" w:name="_Toc63070822"/>
      <w:bookmarkStart w:id="9368" w:name="_Toc63086447"/>
      <w:bookmarkStart w:id="9369" w:name="_Toc63087681"/>
      <w:bookmarkStart w:id="9370" w:name="_Toc63236339"/>
      <w:bookmarkStart w:id="9371" w:name="_Toc63237574"/>
      <w:bookmarkStart w:id="9372" w:name="_Toc67047429"/>
      <w:bookmarkStart w:id="9373" w:name="_Toc67048724"/>
      <w:bookmarkStart w:id="9374" w:name="_Toc49099351"/>
      <w:bookmarkStart w:id="9375" w:name="_Toc49105754"/>
      <w:bookmarkStart w:id="9376" w:name="_Toc49108298"/>
      <w:bookmarkStart w:id="9377" w:name="_Toc49109462"/>
      <w:bookmarkStart w:id="9378" w:name="_Toc49110624"/>
      <w:bookmarkStart w:id="9379" w:name="_Toc49327792"/>
      <w:bookmarkStart w:id="9380" w:name="_Toc49432949"/>
      <w:bookmarkStart w:id="9381" w:name="_Toc49434135"/>
      <w:bookmarkStart w:id="9382" w:name="_Toc49435324"/>
      <w:bookmarkStart w:id="9383" w:name="_Toc49436511"/>
      <w:bookmarkStart w:id="9384" w:name="_Toc49453889"/>
      <w:bookmarkStart w:id="9385" w:name="_Toc49455172"/>
      <w:bookmarkStart w:id="9386" w:name="_Toc49456458"/>
      <w:bookmarkStart w:id="9387" w:name="_Toc49458116"/>
      <w:bookmarkStart w:id="9388" w:name="_Toc49863663"/>
      <w:bookmarkStart w:id="9389" w:name="_Toc49864978"/>
      <w:bookmarkStart w:id="9390" w:name="_Toc55545759"/>
      <w:bookmarkStart w:id="9391" w:name="_Toc49099352"/>
      <w:bookmarkStart w:id="9392" w:name="_Toc49105755"/>
      <w:bookmarkStart w:id="9393" w:name="_Toc49108299"/>
      <w:bookmarkStart w:id="9394" w:name="_Toc49109463"/>
      <w:bookmarkStart w:id="9395" w:name="_Toc49110625"/>
      <w:bookmarkStart w:id="9396" w:name="_Toc49327793"/>
      <w:bookmarkStart w:id="9397" w:name="_Toc49432950"/>
      <w:bookmarkStart w:id="9398" w:name="_Toc49434136"/>
      <w:bookmarkStart w:id="9399" w:name="_Toc49435325"/>
      <w:bookmarkStart w:id="9400" w:name="_Toc49436512"/>
      <w:bookmarkStart w:id="9401" w:name="_Toc49453890"/>
      <w:bookmarkStart w:id="9402" w:name="_Toc49455173"/>
      <w:bookmarkStart w:id="9403" w:name="_Toc49456459"/>
      <w:bookmarkStart w:id="9404" w:name="_Toc49458117"/>
      <w:bookmarkStart w:id="9405" w:name="_Toc49863664"/>
      <w:bookmarkStart w:id="9406" w:name="_Toc49864979"/>
      <w:bookmarkStart w:id="9407" w:name="_Toc55545760"/>
      <w:bookmarkStart w:id="9408" w:name="_Toc55550770"/>
      <w:bookmarkStart w:id="9409" w:name="_Toc55563958"/>
      <w:bookmarkStart w:id="9410" w:name="_Toc55565123"/>
      <w:bookmarkStart w:id="9411" w:name="_Toc55569469"/>
      <w:bookmarkStart w:id="9412" w:name="_Toc55573195"/>
      <w:bookmarkStart w:id="9413" w:name="_Toc56007166"/>
      <w:bookmarkStart w:id="9414" w:name="_Toc56008464"/>
      <w:bookmarkStart w:id="9415" w:name="_Toc58252581"/>
      <w:bookmarkStart w:id="9416" w:name="_Toc58506143"/>
      <w:bookmarkStart w:id="9417" w:name="_Toc58943170"/>
      <w:bookmarkStart w:id="9418" w:name="_Toc58944344"/>
      <w:bookmarkStart w:id="9419" w:name="_Toc63067677"/>
      <w:bookmarkStart w:id="9420" w:name="_Toc63068909"/>
      <w:bookmarkStart w:id="9421" w:name="_Toc63070823"/>
      <w:bookmarkStart w:id="9422" w:name="_Toc63086448"/>
      <w:bookmarkStart w:id="9423" w:name="_Toc63087682"/>
      <w:bookmarkStart w:id="9424" w:name="_Toc63236340"/>
      <w:bookmarkStart w:id="9425" w:name="_Toc63237575"/>
      <w:bookmarkStart w:id="9426" w:name="_Toc67047430"/>
      <w:bookmarkStart w:id="9427" w:name="_Toc67048725"/>
      <w:bookmarkStart w:id="9428" w:name="_Toc49099353"/>
      <w:bookmarkStart w:id="9429" w:name="_Toc49105756"/>
      <w:bookmarkStart w:id="9430" w:name="_Toc49108300"/>
      <w:bookmarkStart w:id="9431" w:name="_Toc49109464"/>
      <w:bookmarkStart w:id="9432" w:name="_Toc49110626"/>
      <w:bookmarkStart w:id="9433" w:name="_Toc49327794"/>
      <w:bookmarkStart w:id="9434" w:name="_Toc49432951"/>
      <w:bookmarkStart w:id="9435" w:name="_Toc49434137"/>
      <w:bookmarkStart w:id="9436" w:name="_Toc49435326"/>
      <w:bookmarkStart w:id="9437" w:name="_Toc49436513"/>
      <w:bookmarkStart w:id="9438" w:name="_Toc49453891"/>
      <w:bookmarkStart w:id="9439" w:name="_Toc49455174"/>
      <w:bookmarkStart w:id="9440" w:name="_Toc49456460"/>
      <w:bookmarkStart w:id="9441" w:name="_Toc49458118"/>
      <w:bookmarkStart w:id="9442" w:name="_Toc49863665"/>
      <w:bookmarkStart w:id="9443" w:name="_Toc49864980"/>
      <w:bookmarkStart w:id="9444" w:name="_Toc55545761"/>
      <w:bookmarkStart w:id="9445" w:name="_Toc55550771"/>
      <w:bookmarkStart w:id="9446" w:name="_Toc55563959"/>
      <w:bookmarkStart w:id="9447" w:name="_Toc55565124"/>
      <w:bookmarkStart w:id="9448" w:name="_Toc55569470"/>
      <w:bookmarkStart w:id="9449" w:name="_Toc55573196"/>
      <w:bookmarkStart w:id="9450" w:name="_Toc56007167"/>
      <w:bookmarkStart w:id="9451" w:name="_Toc56008465"/>
      <w:bookmarkStart w:id="9452" w:name="_Toc58252582"/>
      <w:bookmarkStart w:id="9453" w:name="_Toc58506144"/>
      <w:bookmarkStart w:id="9454" w:name="_Toc58943171"/>
      <w:bookmarkStart w:id="9455" w:name="_Toc58944345"/>
      <w:bookmarkStart w:id="9456" w:name="_Toc63067678"/>
      <w:bookmarkStart w:id="9457" w:name="_Toc63068910"/>
      <w:bookmarkStart w:id="9458" w:name="_Toc63070824"/>
      <w:bookmarkStart w:id="9459" w:name="_Toc63086449"/>
      <w:bookmarkStart w:id="9460" w:name="_Toc63087683"/>
      <w:bookmarkStart w:id="9461" w:name="_Toc63236341"/>
      <w:bookmarkStart w:id="9462" w:name="_Toc63237576"/>
      <w:bookmarkStart w:id="9463" w:name="_Toc67047431"/>
      <w:bookmarkStart w:id="9464" w:name="_Toc67048726"/>
      <w:bookmarkStart w:id="9465" w:name="_Toc49099354"/>
      <w:bookmarkStart w:id="9466" w:name="_Toc49105757"/>
      <w:bookmarkStart w:id="9467" w:name="_Toc49108301"/>
      <w:bookmarkStart w:id="9468" w:name="_Toc49109465"/>
      <w:bookmarkStart w:id="9469" w:name="_Toc49110627"/>
      <w:bookmarkStart w:id="9470" w:name="_Toc49327795"/>
      <w:bookmarkStart w:id="9471" w:name="_Toc49432952"/>
      <w:bookmarkStart w:id="9472" w:name="_Toc49434138"/>
      <w:bookmarkStart w:id="9473" w:name="_Toc49435327"/>
      <w:bookmarkStart w:id="9474" w:name="_Toc49436514"/>
      <w:bookmarkStart w:id="9475" w:name="_Toc49453892"/>
      <w:bookmarkStart w:id="9476" w:name="_Toc49455175"/>
      <w:bookmarkStart w:id="9477" w:name="_Toc49456461"/>
      <w:bookmarkStart w:id="9478" w:name="_Toc49458119"/>
      <w:bookmarkStart w:id="9479" w:name="_Toc49863666"/>
      <w:bookmarkStart w:id="9480" w:name="_Toc49864981"/>
      <w:bookmarkStart w:id="9481" w:name="_Toc55545762"/>
      <w:bookmarkStart w:id="9482" w:name="_Toc55550772"/>
      <w:bookmarkStart w:id="9483" w:name="_Toc55563960"/>
      <w:bookmarkStart w:id="9484" w:name="_Toc55565125"/>
      <w:bookmarkStart w:id="9485" w:name="_Toc55569471"/>
      <w:bookmarkStart w:id="9486" w:name="_Toc55573197"/>
      <w:bookmarkStart w:id="9487" w:name="_Toc56007168"/>
      <w:bookmarkStart w:id="9488" w:name="_Toc56008466"/>
      <w:bookmarkStart w:id="9489" w:name="_Toc58252583"/>
      <w:bookmarkStart w:id="9490" w:name="_Toc58506145"/>
      <w:bookmarkStart w:id="9491" w:name="_Toc58943172"/>
      <w:bookmarkStart w:id="9492" w:name="_Toc58944346"/>
      <w:bookmarkStart w:id="9493" w:name="_Toc63067679"/>
      <w:bookmarkStart w:id="9494" w:name="_Toc63068911"/>
      <w:bookmarkStart w:id="9495" w:name="_Toc63070825"/>
      <w:bookmarkStart w:id="9496" w:name="_Toc63086450"/>
      <w:bookmarkStart w:id="9497" w:name="_Toc63087684"/>
      <w:bookmarkStart w:id="9498" w:name="_Toc63236342"/>
      <w:bookmarkStart w:id="9499" w:name="_Toc63237577"/>
      <w:bookmarkStart w:id="9500" w:name="_Toc67047432"/>
      <w:bookmarkStart w:id="9501" w:name="_Toc67048727"/>
      <w:bookmarkStart w:id="9502" w:name="_Toc49099355"/>
      <w:bookmarkStart w:id="9503" w:name="_Toc49105758"/>
      <w:bookmarkStart w:id="9504" w:name="_Toc49108302"/>
      <w:bookmarkStart w:id="9505" w:name="_Toc49109466"/>
      <w:bookmarkStart w:id="9506" w:name="_Toc49110628"/>
      <w:bookmarkStart w:id="9507" w:name="_Toc49327796"/>
      <w:bookmarkStart w:id="9508" w:name="_Toc49432953"/>
      <w:bookmarkStart w:id="9509" w:name="_Toc49434139"/>
      <w:bookmarkStart w:id="9510" w:name="_Toc49435328"/>
      <w:bookmarkStart w:id="9511" w:name="_Toc49436515"/>
      <w:bookmarkStart w:id="9512" w:name="_Toc49453893"/>
      <w:bookmarkStart w:id="9513" w:name="_Toc49455176"/>
      <w:bookmarkStart w:id="9514" w:name="_Toc49456462"/>
      <w:bookmarkStart w:id="9515" w:name="_Toc49458120"/>
      <w:bookmarkStart w:id="9516" w:name="_Toc49863667"/>
      <w:bookmarkStart w:id="9517" w:name="_Toc49864982"/>
      <w:bookmarkStart w:id="9518" w:name="_Toc55545763"/>
      <w:bookmarkStart w:id="9519" w:name="_Toc55550773"/>
      <w:bookmarkStart w:id="9520" w:name="_Toc55563961"/>
      <w:bookmarkStart w:id="9521" w:name="_Toc55565126"/>
      <w:bookmarkStart w:id="9522" w:name="_Toc55569472"/>
      <w:bookmarkStart w:id="9523" w:name="_Toc55573198"/>
      <w:bookmarkStart w:id="9524" w:name="_Toc56007169"/>
      <w:bookmarkStart w:id="9525" w:name="_Toc56008467"/>
      <w:bookmarkStart w:id="9526" w:name="_Toc58252584"/>
      <w:bookmarkStart w:id="9527" w:name="_Toc58506146"/>
      <w:bookmarkStart w:id="9528" w:name="_Toc58943173"/>
      <w:bookmarkStart w:id="9529" w:name="_Toc58944347"/>
      <w:bookmarkStart w:id="9530" w:name="_Toc63067680"/>
      <w:bookmarkStart w:id="9531" w:name="_Toc63068912"/>
      <w:bookmarkStart w:id="9532" w:name="_Toc63070826"/>
      <w:bookmarkStart w:id="9533" w:name="_Toc63086451"/>
      <w:bookmarkStart w:id="9534" w:name="_Toc63087685"/>
      <w:bookmarkStart w:id="9535" w:name="_Toc63236343"/>
      <w:bookmarkStart w:id="9536" w:name="_Toc63237578"/>
      <w:bookmarkStart w:id="9537" w:name="_Toc67047433"/>
      <w:bookmarkStart w:id="9538" w:name="_Toc67048728"/>
      <w:bookmarkStart w:id="9539" w:name="_Toc49099356"/>
      <w:bookmarkStart w:id="9540" w:name="_Toc49105759"/>
      <w:bookmarkStart w:id="9541" w:name="_Toc49108303"/>
      <w:bookmarkStart w:id="9542" w:name="_Toc49109467"/>
      <w:bookmarkStart w:id="9543" w:name="_Toc49110629"/>
      <w:bookmarkStart w:id="9544" w:name="_Toc49327797"/>
      <w:bookmarkStart w:id="9545" w:name="_Toc49432954"/>
      <w:bookmarkStart w:id="9546" w:name="_Toc49434140"/>
      <w:bookmarkStart w:id="9547" w:name="_Toc49435329"/>
      <w:bookmarkStart w:id="9548" w:name="_Toc49436516"/>
      <w:bookmarkStart w:id="9549" w:name="_Toc49453894"/>
      <w:bookmarkStart w:id="9550" w:name="_Toc49455177"/>
      <w:bookmarkStart w:id="9551" w:name="_Toc49456463"/>
      <w:bookmarkStart w:id="9552" w:name="_Toc49458121"/>
      <w:bookmarkStart w:id="9553" w:name="_Toc49863668"/>
      <w:bookmarkStart w:id="9554" w:name="_Toc49864983"/>
      <w:bookmarkStart w:id="9555" w:name="_Toc55545764"/>
      <w:bookmarkStart w:id="9556" w:name="_Toc55550774"/>
      <w:bookmarkStart w:id="9557" w:name="_Toc55563962"/>
      <w:bookmarkStart w:id="9558" w:name="_Toc55565127"/>
      <w:bookmarkStart w:id="9559" w:name="_Toc55569473"/>
      <w:bookmarkStart w:id="9560" w:name="_Toc55573199"/>
      <w:bookmarkStart w:id="9561" w:name="_Toc56007170"/>
      <w:bookmarkStart w:id="9562" w:name="_Toc56008468"/>
      <w:bookmarkStart w:id="9563" w:name="_Toc58252585"/>
      <w:bookmarkStart w:id="9564" w:name="_Toc58506147"/>
      <w:bookmarkStart w:id="9565" w:name="_Toc58943174"/>
      <w:bookmarkStart w:id="9566" w:name="_Toc58944348"/>
      <w:bookmarkStart w:id="9567" w:name="_Toc63067681"/>
      <w:bookmarkStart w:id="9568" w:name="_Toc63068913"/>
      <w:bookmarkStart w:id="9569" w:name="_Toc63070827"/>
      <w:bookmarkStart w:id="9570" w:name="_Toc63086452"/>
      <w:bookmarkStart w:id="9571" w:name="_Toc63087686"/>
      <w:bookmarkStart w:id="9572" w:name="_Toc63236344"/>
      <w:bookmarkStart w:id="9573" w:name="_Toc63237579"/>
      <w:bookmarkStart w:id="9574" w:name="_Toc67047434"/>
      <w:bookmarkStart w:id="9575" w:name="_Toc67048729"/>
      <w:bookmarkStart w:id="9576" w:name="_Toc49099357"/>
      <w:bookmarkStart w:id="9577" w:name="_Toc49105760"/>
      <w:bookmarkStart w:id="9578" w:name="_Toc49108304"/>
      <w:bookmarkStart w:id="9579" w:name="_Toc49109468"/>
      <w:bookmarkStart w:id="9580" w:name="_Toc49110630"/>
      <w:bookmarkStart w:id="9581" w:name="_Toc49327798"/>
      <w:bookmarkStart w:id="9582" w:name="_Toc49432955"/>
      <w:bookmarkStart w:id="9583" w:name="_Toc49434141"/>
      <w:bookmarkStart w:id="9584" w:name="_Toc49435330"/>
      <w:bookmarkStart w:id="9585" w:name="_Toc49436517"/>
      <w:bookmarkStart w:id="9586" w:name="_Toc49453895"/>
      <w:bookmarkStart w:id="9587" w:name="_Toc49455178"/>
      <w:bookmarkStart w:id="9588" w:name="_Toc49456464"/>
      <w:bookmarkStart w:id="9589" w:name="_Toc49458122"/>
      <w:bookmarkStart w:id="9590" w:name="_Toc49863669"/>
      <w:bookmarkStart w:id="9591" w:name="_Toc49864984"/>
      <w:bookmarkStart w:id="9592" w:name="_Toc55545765"/>
      <w:bookmarkStart w:id="9593" w:name="_Toc55550775"/>
      <w:bookmarkStart w:id="9594" w:name="_Toc55563963"/>
      <w:bookmarkStart w:id="9595" w:name="_Toc55565128"/>
      <w:bookmarkStart w:id="9596" w:name="_Toc55569474"/>
      <w:bookmarkStart w:id="9597" w:name="_Toc55573200"/>
      <w:bookmarkStart w:id="9598" w:name="_Toc56007171"/>
      <w:bookmarkStart w:id="9599" w:name="_Toc56008469"/>
      <w:bookmarkStart w:id="9600" w:name="_Toc58252586"/>
      <w:bookmarkStart w:id="9601" w:name="_Toc58506148"/>
      <w:bookmarkStart w:id="9602" w:name="_Toc58943175"/>
      <w:bookmarkStart w:id="9603" w:name="_Toc58944349"/>
      <w:bookmarkStart w:id="9604" w:name="_Toc63067682"/>
      <w:bookmarkStart w:id="9605" w:name="_Toc63068914"/>
      <w:bookmarkStart w:id="9606" w:name="_Toc63070828"/>
      <w:bookmarkStart w:id="9607" w:name="_Toc63086453"/>
      <w:bookmarkStart w:id="9608" w:name="_Toc63087687"/>
      <w:bookmarkStart w:id="9609" w:name="_Toc63236345"/>
      <w:bookmarkStart w:id="9610" w:name="_Toc63237580"/>
      <w:bookmarkStart w:id="9611" w:name="_Toc67047435"/>
      <w:bookmarkStart w:id="9612" w:name="_Toc67048730"/>
      <w:bookmarkStart w:id="9613" w:name="_Toc49099358"/>
      <w:bookmarkStart w:id="9614" w:name="_Toc49105761"/>
      <w:bookmarkStart w:id="9615" w:name="_Toc49108305"/>
      <w:bookmarkStart w:id="9616" w:name="_Toc49109469"/>
      <w:bookmarkStart w:id="9617" w:name="_Toc49110631"/>
      <w:bookmarkStart w:id="9618" w:name="_Toc49327799"/>
      <w:bookmarkStart w:id="9619" w:name="_Toc49432956"/>
      <w:bookmarkStart w:id="9620" w:name="_Toc49434142"/>
      <w:bookmarkStart w:id="9621" w:name="_Toc49435331"/>
      <w:bookmarkStart w:id="9622" w:name="_Toc49436518"/>
      <w:bookmarkStart w:id="9623" w:name="_Toc49453896"/>
      <w:bookmarkStart w:id="9624" w:name="_Toc49455179"/>
      <w:bookmarkStart w:id="9625" w:name="_Toc49456465"/>
      <w:bookmarkStart w:id="9626" w:name="_Toc49458123"/>
      <w:bookmarkStart w:id="9627" w:name="_Toc49863670"/>
      <w:bookmarkStart w:id="9628" w:name="_Toc49864985"/>
      <w:bookmarkStart w:id="9629" w:name="_Toc55545766"/>
      <w:bookmarkStart w:id="9630" w:name="_Toc55550776"/>
      <w:bookmarkStart w:id="9631" w:name="_Toc55563964"/>
      <w:bookmarkStart w:id="9632" w:name="_Toc55565129"/>
      <w:bookmarkStart w:id="9633" w:name="_Toc55569475"/>
      <w:bookmarkStart w:id="9634" w:name="_Toc55573201"/>
      <w:bookmarkStart w:id="9635" w:name="_Toc56007172"/>
      <w:bookmarkStart w:id="9636" w:name="_Toc56008470"/>
      <w:bookmarkStart w:id="9637" w:name="_Toc58252587"/>
      <w:bookmarkStart w:id="9638" w:name="_Toc58506149"/>
      <w:bookmarkStart w:id="9639" w:name="_Toc58943176"/>
      <w:bookmarkStart w:id="9640" w:name="_Toc58944350"/>
      <w:bookmarkStart w:id="9641" w:name="_Toc63067683"/>
      <w:bookmarkStart w:id="9642" w:name="_Toc63068915"/>
      <w:bookmarkStart w:id="9643" w:name="_Toc63070829"/>
      <w:bookmarkStart w:id="9644" w:name="_Toc63086454"/>
      <w:bookmarkStart w:id="9645" w:name="_Toc63087688"/>
      <w:bookmarkStart w:id="9646" w:name="_Toc63236346"/>
      <w:bookmarkStart w:id="9647" w:name="_Toc63237581"/>
      <w:bookmarkStart w:id="9648" w:name="_Toc67047436"/>
      <w:bookmarkStart w:id="9649" w:name="_Toc67048731"/>
      <w:bookmarkStart w:id="9650" w:name="_Toc49099359"/>
      <w:bookmarkStart w:id="9651" w:name="_Toc49105762"/>
      <w:bookmarkStart w:id="9652" w:name="_Toc49108306"/>
      <w:bookmarkStart w:id="9653" w:name="_Toc49109470"/>
      <w:bookmarkStart w:id="9654" w:name="_Toc49110632"/>
      <w:bookmarkStart w:id="9655" w:name="_Toc49327800"/>
      <w:bookmarkStart w:id="9656" w:name="_Toc49432957"/>
      <w:bookmarkStart w:id="9657" w:name="_Toc49434143"/>
      <w:bookmarkStart w:id="9658" w:name="_Toc49435332"/>
      <w:bookmarkStart w:id="9659" w:name="_Toc49436519"/>
      <w:bookmarkStart w:id="9660" w:name="_Toc49453897"/>
      <w:bookmarkStart w:id="9661" w:name="_Toc49455180"/>
      <w:bookmarkStart w:id="9662" w:name="_Toc49456466"/>
      <w:bookmarkStart w:id="9663" w:name="_Toc49458124"/>
      <w:bookmarkStart w:id="9664" w:name="_Toc49863671"/>
      <w:bookmarkStart w:id="9665" w:name="_Toc49864986"/>
      <w:bookmarkStart w:id="9666" w:name="_Toc55545767"/>
      <w:bookmarkStart w:id="9667" w:name="_Toc55550777"/>
      <w:bookmarkStart w:id="9668" w:name="_Toc55563965"/>
      <w:bookmarkStart w:id="9669" w:name="_Toc55565130"/>
      <w:bookmarkStart w:id="9670" w:name="_Toc55569476"/>
      <w:bookmarkStart w:id="9671" w:name="_Toc55573202"/>
      <w:bookmarkStart w:id="9672" w:name="_Toc56007173"/>
      <w:bookmarkStart w:id="9673" w:name="_Toc56008471"/>
      <w:bookmarkStart w:id="9674" w:name="_Toc58252588"/>
      <w:bookmarkStart w:id="9675" w:name="_Toc58506150"/>
      <w:bookmarkStart w:id="9676" w:name="_Toc58943177"/>
      <w:bookmarkStart w:id="9677" w:name="_Toc58944351"/>
      <w:bookmarkStart w:id="9678" w:name="_Toc63067684"/>
      <w:bookmarkStart w:id="9679" w:name="_Toc63068916"/>
      <w:bookmarkStart w:id="9680" w:name="_Toc63070830"/>
      <w:bookmarkStart w:id="9681" w:name="_Toc63086455"/>
      <w:bookmarkStart w:id="9682" w:name="_Toc63087689"/>
      <w:bookmarkStart w:id="9683" w:name="_Toc63236347"/>
      <w:bookmarkStart w:id="9684" w:name="_Toc63237582"/>
      <w:bookmarkStart w:id="9685" w:name="_Toc67047437"/>
      <w:bookmarkStart w:id="9686" w:name="_Toc67048732"/>
      <w:bookmarkStart w:id="9687" w:name="_Toc49099360"/>
      <w:bookmarkStart w:id="9688" w:name="_Toc49105763"/>
      <w:bookmarkStart w:id="9689" w:name="_Toc49108307"/>
      <w:bookmarkStart w:id="9690" w:name="_Toc49109471"/>
      <w:bookmarkStart w:id="9691" w:name="_Toc49110633"/>
      <w:bookmarkStart w:id="9692" w:name="_Toc49327801"/>
      <w:bookmarkStart w:id="9693" w:name="_Toc49432958"/>
      <w:bookmarkStart w:id="9694" w:name="_Toc49434144"/>
      <w:bookmarkStart w:id="9695" w:name="_Toc49435333"/>
      <w:bookmarkStart w:id="9696" w:name="_Toc49436520"/>
      <w:bookmarkStart w:id="9697" w:name="_Toc49453898"/>
      <w:bookmarkStart w:id="9698" w:name="_Toc49455181"/>
      <w:bookmarkStart w:id="9699" w:name="_Toc49456467"/>
      <w:bookmarkStart w:id="9700" w:name="_Toc49458125"/>
      <w:bookmarkStart w:id="9701" w:name="_Toc49863672"/>
      <w:bookmarkStart w:id="9702" w:name="_Toc49864987"/>
      <w:bookmarkStart w:id="9703" w:name="_Toc55545768"/>
      <w:bookmarkStart w:id="9704" w:name="_Toc55550778"/>
      <w:bookmarkStart w:id="9705" w:name="_Toc55563966"/>
      <w:bookmarkStart w:id="9706" w:name="_Toc55565131"/>
      <w:bookmarkStart w:id="9707" w:name="_Toc55569477"/>
      <w:bookmarkStart w:id="9708" w:name="_Toc55573203"/>
      <w:bookmarkStart w:id="9709" w:name="_Toc56007174"/>
      <w:bookmarkStart w:id="9710" w:name="_Toc56008472"/>
      <w:bookmarkStart w:id="9711" w:name="_Toc58252589"/>
      <w:bookmarkStart w:id="9712" w:name="_Toc58506151"/>
      <w:bookmarkStart w:id="9713" w:name="_Toc58943178"/>
      <w:bookmarkStart w:id="9714" w:name="_Toc58944352"/>
      <w:bookmarkStart w:id="9715" w:name="_Toc63067685"/>
      <w:bookmarkStart w:id="9716" w:name="_Toc63068917"/>
      <w:bookmarkStart w:id="9717" w:name="_Toc63070831"/>
      <w:bookmarkStart w:id="9718" w:name="_Toc63086456"/>
      <w:bookmarkStart w:id="9719" w:name="_Toc63087690"/>
      <w:bookmarkStart w:id="9720" w:name="_Toc63236348"/>
      <w:bookmarkStart w:id="9721" w:name="_Toc63237583"/>
      <w:bookmarkStart w:id="9722" w:name="_Toc67047438"/>
      <w:bookmarkStart w:id="9723" w:name="_Toc67048733"/>
      <w:bookmarkStart w:id="9724" w:name="_Toc49099361"/>
      <w:bookmarkStart w:id="9725" w:name="_Toc49105764"/>
      <w:bookmarkStart w:id="9726" w:name="_Toc49108308"/>
      <w:bookmarkStart w:id="9727" w:name="_Toc49109472"/>
      <w:bookmarkStart w:id="9728" w:name="_Toc49110634"/>
      <w:bookmarkStart w:id="9729" w:name="_Toc49327802"/>
      <w:bookmarkStart w:id="9730" w:name="_Toc49432959"/>
      <w:bookmarkStart w:id="9731" w:name="_Toc49434145"/>
      <w:bookmarkStart w:id="9732" w:name="_Toc49435334"/>
      <w:bookmarkStart w:id="9733" w:name="_Toc49436521"/>
      <w:bookmarkStart w:id="9734" w:name="_Toc49453899"/>
      <w:bookmarkStart w:id="9735" w:name="_Toc49455182"/>
      <w:bookmarkStart w:id="9736" w:name="_Toc49456468"/>
      <w:bookmarkStart w:id="9737" w:name="_Toc49458126"/>
      <w:bookmarkStart w:id="9738" w:name="_Toc49863673"/>
      <w:bookmarkStart w:id="9739" w:name="_Toc49864988"/>
      <w:bookmarkStart w:id="9740" w:name="_Toc55545769"/>
      <w:bookmarkStart w:id="9741" w:name="_Toc55550779"/>
      <w:bookmarkStart w:id="9742" w:name="_Toc55563967"/>
      <w:bookmarkStart w:id="9743" w:name="_Toc55565132"/>
      <w:bookmarkStart w:id="9744" w:name="_Toc55569478"/>
      <w:bookmarkStart w:id="9745" w:name="_Toc55573204"/>
      <w:bookmarkStart w:id="9746" w:name="_Toc56007175"/>
      <w:bookmarkStart w:id="9747" w:name="_Toc56008473"/>
      <w:bookmarkStart w:id="9748" w:name="_Toc58252590"/>
      <w:bookmarkStart w:id="9749" w:name="_Toc58506152"/>
      <w:bookmarkStart w:id="9750" w:name="_Toc58943179"/>
      <w:bookmarkStart w:id="9751" w:name="_Toc58944353"/>
      <w:bookmarkStart w:id="9752" w:name="_Toc63067686"/>
      <w:bookmarkStart w:id="9753" w:name="_Toc63068918"/>
      <w:bookmarkStart w:id="9754" w:name="_Toc63070832"/>
      <w:bookmarkStart w:id="9755" w:name="_Toc63086457"/>
      <w:bookmarkStart w:id="9756" w:name="_Toc63087691"/>
      <w:bookmarkStart w:id="9757" w:name="_Toc63236349"/>
      <w:bookmarkStart w:id="9758" w:name="_Toc63237584"/>
      <w:bookmarkStart w:id="9759" w:name="_Toc67047439"/>
      <w:bookmarkStart w:id="9760" w:name="_Toc67048734"/>
      <w:bookmarkStart w:id="9761" w:name="_Toc49099362"/>
      <w:bookmarkStart w:id="9762" w:name="_Toc49105765"/>
      <w:bookmarkStart w:id="9763" w:name="_Toc49108309"/>
      <w:bookmarkStart w:id="9764" w:name="_Toc49109473"/>
      <w:bookmarkStart w:id="9765" w:name="_Toc49110635"/>
      <w:bookmarkStart w:id="9766" w:name="_Toc49327803"/>
      <w:bookmarkStart w:id="9767" w:name="_Toc49432960"/>
      <w:bookmarkStart w:id="9768" w:name="_Toc49434146"/>
      <w:bookmarkStart w:id="9769" w:name="_Toc49435335"/>
      <w:bookmarkStart w:id="9770" w:name="_Toc49436522"/>
      <w:bookmarkStart w:id="9771" w:name="_Toc49453900"/>
      <w:bookmarkStart w:id="9772" w:name="_Toc49455183"/>
      <w:bookmarkStart w:id="9773" w:name="_Toc49456469"/>
      <w:bookmarkStart w:id="9774" w:name="_Toc49458127"/>
      <w:bookmarkStart w:id="9775" w:name="_Toc49863674"/>
      <w:bookmarkStart w:id="9776" w:name="_Toc49864989"/>
      <w:bookmarkStart w:id="9777" w:name="_Toc55545770"/>
      <w:bookmarkStart w:id="9778" w:name="_Toc55550780"/>
      <w:bookmarkStart w:id="9779" w:name="_Toc55563968"/>
      <w:bookmarkStart w:id="9780" w:name="_Toc55565133"/>
      <w:bookmarkStart w:id="9781" w:name="_Toc55569479"/>
      <w:bookmarkStart w:id="9782" w:name="_Toc55573205"/>
      <w:bookmarkStart w:id="9783" w:name="_Toc56007176"/>
      <w:bookmarkStart w:id="9784" w:name="_Toc56008474"/>
      <w:bookmarkStart w:id="9785" w:name="_Toc58252591"/>
      <w:bookmarkStart w:id="9786" w:name="_Toc58506153"/>
      <w:bookmarkStart w:id="9787" w:name="_Toc58943180"/>
      <w:bookmarkStart w:id="9788" w:name="_Toc58944354"/>
      <w:bookmarkStart w:id="9789" w:name="_Toc63067687"/>
      <w:bookmarkStart w:id="9790" w:name="_Toc63068919"/>
      <w:bookmarkStart w:id="9791" w:name="_Toc63070833"/>
      <w:bookmarkStart w:id="9792" w:name="_Toc63086458"/>
      <w:bookmarkStart w:id="9793" w:name="_Toc63087692"/>
      <w:bookmarkStart w:id="9794" w:name="_Toc63236350"/>
      <w:bookmarkStart w:id="9795" w:name="_Toc63237585"/>
      <w:bookmarkStart w:id="9796" w:name="_Toc67047440"/>
      <w:bookmarkStart w:id="9797" w:name="_Toc67048735"/>
      <w:bookmarkStart w:id="9798" w:name="_Toc49099363"/>
      <w:bookmarkStart w:id="9799" w:name="_Toc49105766"/>
      <w:bookmarkStart w:id="9800" w:name="_Toc49108310"/>
      <w:bookmarkStart w:id="9801" w:name="_Toc49109474"/>
      <w:bookmarkStart w:id="9802" w:name="_Toc49110636"/>
      <w:bookmarkStart w:id="9803" w:name="_Toc49327804"/>
      <w:bookmarkStart w:id="9804" w:name="_Toc49432961"/>
      <w:bookmarkStart w:id="9805" w:name="_Toc49434147"/>
      <w:bookmarkStart w:id="9806" w:name="_Toc49435336"/>
      <w:bookmarkStart w:id="9807" w:name="_Toc49436523"/>
      <w:bookmarkStart w:id="9808" w:name="_Toc49453901"/>
      <w:bookmarkStart w:id="9809" w:name="_Toc49455184"/>
      <w:bookmarkStart w:id="9810" w:name="_Toc49456470"/>
      <w:bookmarkStart w:id="9811" w:name="_Toc49458128"/>
      <w:bookmarkStart w:id="9812" w:name="_Toc49863675"/>
      <w:bookmarkStart w:id="9813" w:name="_Toc49864990"/>
      <w:bookmarkStart w:id="9814" w:name="_Toc55545771"/>
      <w:bookmarkStart w:id="9815" w:name="_Toc55550781"/>
      <w:bookmarkStart w:id="9816" w:name="_Toc55563969"/>
      <w:bookmarkStart w:id="9817" w:name="_Toc55565134"/>
      <w:bookmarkStart w:id="9818" w:name="_Toc55569480"/>
      <w:bookmarkStart w:id="9819" w:name="_Toc55573206"/>
      <w:bookmarkStart w:id="9820" w:name="_Toc56007177"/>
      <w:bookmarkStart w:id="9821" w:name="_Toc56008475"/>
      <w:bookmarkStart w:id="9822" w:name="_Toc58252592"/>
      <w:bookmarkStart w:id="9823" w:name="_Toc58506154"/>
      <w:bookmarkStart w:id="9824" w:name="_Toc58943181"/>
      <w:bookmarkStart w:id="9825" w:name="_Toc58944355"/>
      <w:bookmarkStart w:id="9826" w:name="_Toc63067688"/>
      <w:bookmarkStart w:id="9827" w:name="_Toc63068920"/>
      <w:bookmarkStart w:id="9828" w:name="_Toc63070834"/>
      <w:bookmarkStart w:id="9829" w:name="_Toc63086459"/>
      <w:bookmarkStart w:id="9830" w:name="_Toc63087693"/>
      <w:bookmarkStart w:id="9831" w:name="_Toc63236351"/>
      <w:bookmarkStart w:id="9832" w:name="_Toc63237586"/>
      <w:bookmarkStart w:id="9833" w:name="_Toc67047441"/>
      <w:bookmarkStart w:id="9834" w:name="_Toc67048736"/>
      <w:bookmarkStart w:id="9835" w:name="_Toc49099364"/>
      <w:bookmarkStart w:id="9836" w:name="_Toc49105767"/>
      <w:bookmarkStart w:id="9837" w:name="_Toc49108311"/>
      <w:bookmarkStart w:id="9838" w:name="_Toc49109475"/>
      <w:bookmarkStart w:id="9839" w:name="_Toc49110637"/>
      <w:bookmarkStart w:id="9840" w:name="_Toc49327805"/>
      <w:bookmarkStart w:id="9841" w:name="_Toc49432962"/>
      <w:bookmarkStart w:id="9842" w:name="_Toc49434148"/>
      <w:bookmarkStart w:id="9843" w:name="_Toc49435337"/>
      <w:bookmarkStart w:id="9844" w:name="_Toc49436524"/>
      <w:bookmarkStart w:id="9845" w:name="_Toc49453902"/>
      <w:bookmarkStart w:id="9846" w:name="_Toc49455185"/>
      <w:bookmarkStart w:id="9847" w:name="_Toc49456471"/>
      <w:bookmarkStart w:id="9848" w:name="_Toc49458129"/>
      <w:bookmarkStart w:id="9849" w:name="_Toc49863676"/>
      <w:bookmarkStart w:id="9850" w:name="_Toc49864991"/>
      <w:bookmarkStart w:id="9851" w:name="_Toc55545772"/>
      <w:bookmarkStart w:id="9852" w:name="_Toc55550782"/>
      <w:bookmarkStart w:id="9853" w:name="_Toc55563970"/>
      <w:bookmarkStart w:id="9854" w:name="_Toc55565135"/>
      <w:bookmarkStart w:id="9855" w:name="_Toc55569481"/>
      <w:bookmarkStart w:id="9856" w:name="_Toc55573207"/>
      <w:bookmarkStart w:id="9857" w:name="_Toc56007178"/>
      <w:bookmarkStart w:id="9858" w:name="_Toc56008476"/>
      <w:bookmarkStart w:id="9859" w:name="_Toc58252593"/>
      <w:bookmarkStart w:id="9860" w:name="_Toc58506155"/>
      <w:bookmarkStart w:id="9861" w:name="_Toc58943182"/>
      <w:bookmarkStart w:id="9862" w:name="_Toc58944356"/>
      <w:bookmarkStart w:id="9863" w:name="_Toc63067689"/>
      <w:bookmarkStart w:id="9864" w:name="_Toc63068921"/>
      <w:bookmarkStart w:id="9865" w:name="_Toc63070835"/>
      <w:bookmarkStart w:id="9866" w:name="_Toc63086460"/>
      <w:bookmarkStart w:id="9867" w:name="_Toc63087694"/>
      <w:bookmarkStart w:id="9868" w:name="_Toc63236352"/>
      <w:bookmarkStart w:id="9869" w:name="_Toc63237587"/>
      <w:bookmarkStart w:id="9870" w:name="_Toc67047442"/>
      <w:bookmarkStart w:id="9871" w:name="_Toc67048737"/>
      <w:bookmarkStart w:id="9872" w:name="_Toc49099365"/>
      <w:bookmarkStart w:id="9873" w:name="_Toc49105768"/>
      <w:bookmarkStart w:id="9874" w:name="_Toc49108312"/>
      <w:bookmarkStart w:id="9875" w:name="_Toc49109476"/>
      <w:bookmarkStart w:id="9876" w:name="_Toc49110638"/>
      <w:bookmarkStart w:id="9877" w:name="_Toc49327806"/>
      <w:bookmarkStart w:id="9878" w:name="_Toc49432963"/>
      <w:bookmarkStart w:id="9879" w:name="_Toc49434149"/>
      <w:bookmarkStart w:id="9880" w:name="_Toc49435338"/>
      <w:bookmarkStart w:id="9881" w:name="_Toc49436525"/>
      <w:bookmarkStart w:id="9882" w:name="_Toc49453903"/>
      <w:bookmarkStart w:id="9883" w:name="_Toc49455186"/>
      <w:bookmarkStart w:id="9884" w:name="_Toc49456472"/>
      <w:bookmarkStart w:id="9885" w:name="_Toc49458130"/>
      <w:bookmarkStart w:id="9886" w:name="_Toc49863677"/>
      <w:bookmarkStart w:id="9887" w:name="_Toc49864992"/>
      <w:bookmarkStart w:id="9888" w:name="_Toc55545773"/>
      <w:bookmarkStart w:id="9889" w:name="_Toc55550783"/>
      <w:bookmarkStart w:id="9890" w:name="_Toc55563971"/>
      <w:bookmarkStart w:id="9891" w:name="_Toc55565136"/>
      <w:bookmarkStart w:id="9892" w:name="_Toc55569482"/>
      <w:bookmarkStart w:id="9893" w:name="_Toc55573208"/>
      <w:bookmarkStart w:id="9894" w:name="_Toc56007179"/>
      <w:bookmarkStart w:id="9895" w:name="_Toc56008477"/>
      <w:bookmarkStart w:id="9896" w:name="_Toc58252594"/>
      <w:bookmarkStart w:id="9897" w:name="_Toc58506156"/>
      <w:bookmarkStart w:id="9898" w:name="_Toc58943183"/>
      <w:bookmarkStart w:id="9899" w:name="_Toc58944357"/>
      <w:bookmarkStart w:id="9900" w:name="_Toc63067690"/>
      <w:bookmarkStart w:id="9901" w:name="_Toc63068922"/>
      <w:bookmarkStart w:id="9902" w:name="_Toc63070836"/>
      <w:bookmarkStart w:id="9903" w:name="_Toc63086461"/>
      <w:bookmarkStart w:id="9904" w:name="_Toc63087695"/>
      <w:bookmarkStart w:id="9905" w:name="_Toc63236353"/>
      <w:bookmarkStart w:id="9906" w:name="_Toc63237588"/>
      <w:bookmarkStart w:id="9907" w:name="_Toc67047443"/>
      <w:bookmarkStart w:id="9908" w:name="_Toc67048738"/>
      <w:bookmarkStart w:id="9909" w:name="_Toc49099366"/>
      <w:bookmarkStart w:id="9910" w:name="_Toc49105769"/>
      <w:bookmarkStart w:id="9911" w:name="_Toc49108313"/>
      <w:bookmarkStart w:id="9912" w:name="_Toc49109477"/>
      <w:bookmarkStart w:id="9913" w:name="_Toc49110639"/>
      <w:bookmarkStart w:id="9914" w:name="_Toc49327807"/>
      <w:bookmarkStart w:id="9915" w:name="_Toc49432964"/>
      <w:bookmarkStart w:id="9916" w:name="_Toc49434150"/>
      <w:bookmarkStart w:id="9917" w:name="_Toc49435339"/>
      <w:bookmarkStart w:id="9918" w:name="_Toc49436526"/>
      <w:bookmarkStart w:id="9919" w:name="_Toc49453904"/>
      <w:bookmarkStart w:id="9920" w:name="_Toc49455187"/>
      <w:bookmarkStart w:id="9921" w:name="_Toc49456473"/>
      <w:bookmarkStart w:id="9922" w:name="_Toc49458131"/>
      <w:bookmarkStart w:id="9923" w:name="_Toc49863678"/>
      <w:bookmarkStart w:id="9924" w:name="_Toc49864993"/>
      <w:bookmarkStart w:id="9925" w:name="_Toc55545774"/>
      <w:bookmarkStart w:id="9926" w:name="_Toc55550784"/>
      <w:bookmarkStart w:id="9927" w:name="_Toc55563972"/>
      <w:bookmarkStart w:id="9928" w:name="_Toc55565137"/>
      <w:bookmarkStart w:id="9929" w:name="_Toc55569483"/>
      <w:bookmarkStart w:id="9930" w:name="_Toc55573209"/>
      <w:bookmarkStart w:id="9931" w:name="_Toc56007180"/>
      <w:bookmarkStart w:id="9932" w:name="_Toc56008478"/>
      <w:bookmarkStart w:id="9933" w:name="_Toc58252595"/>
      <w:bookmarkStart w:id="9934" w:name="_Toc58506157"/>
      <w:bookmarkStart w:id="9935" w:name="_Toc58943184"/>
      <w:bookmarkStart w:id="9936" w:name="_Toc58944358"/>
      <w:bookmarkStart w:id="9937" w:name="_Toc63067691"/>
      <w:bookmarkStart w:id="9938" w:name="_Toc63068923"/>
      <w:bookmarkStart w:id="9939" w:name="_Toc63070837"/>
      <w:bookmarkStart w:id="9940" w:name="_Toc63086462"/>
      <w:bookmarkStart w:id="9941" w:name="_Toc63087696"/>
      <w:bookmarkStart w:id="9942" w:name="_Toc63236354"/>
      <w:bookmarkStart w:id="9943" w:name="_Toc63237589"/>
      <w:bookmarkStart w:id="9944" w:name="_Toc67047444"/>
      <w:bookmarkStart w:id="9945" w:name="_Toc67048739"/>
      <w:bookmarkStart w:id="9946" w:name="_Toc49099367"/>
      <w:bookmarkStart w:id="9947" w:name="_Toc49105770"/>
      <w:bookmarkStart w:id="9948" w:name="_Toc49108314"/>
      <w:bookmarkStart w:id="9949" w:name="_Toc49109478"/>
      <w:bookmarkStart w:id="9950" w:name="_Toc49110640"/>
      <w:bookmarkStart w:id="9951" w:name="_Toc49327808"/>
      <w:bookmarkStart w:id="9952" w:name="_Toc49432965"/>
      <w:bookmarkStart w:id="9953" w:name="_Toc49434151"/>
      <w:bookmarkStart w:id="9954" w:name="_Toc49435340"/>
      <w:bookmarkStart w:id="9955" w:name="_Toc49436527"/>
      <w:bookmarkStart w:id="9956" w:name="_Toc49453905"/>
      <w:bookmarkStart w:id="9957" w:name="_Toc49455188"/>
      <w:bookmarkStart w:id="9958" w:name="_Toc49456474"/>
      <w:bookmarkStart w:id="9959" w:name="_Toc49458132"/>
      <w:bookmarkStart w:id="9960" w:name="_Toc49863679"/>
      <w:bookmarkStart w:id="9961" w:name="_Toc49864994"/>
      <w:bookmarkStart w:id="9962" w:name="_Toc55545775"/>
      <w:bookmarkStart w:id="9963" w:name="_Toc55550785"/>
      <w:bookmarkStart w:id="9964" w:name="_Toc55563973"/>
      <w:bookmarkStart w:id="9965" w:name="_Toc55565138"/>
      <w:bookmarkStart w:id="9966" w:name="_Toc55569484"/>
      <w:bookmarkStart w:id="9967" w:name="_Toc55573210"/>
      <w:bookmarkStart w:id="9968" w:name="_Toc56007181"/>
      <w:bookmarkStart w:id="9969" w:name="_Toc56008479"/>
      <w:bookmarkStart w:id="9970" w:name="_Toc58252596"/>
      <w:bookmarkStart w:id="9971" w:name="_Toc58506158"/>
      <w:bookmarkStart w:id="9972" w:name="_Toc58943185"/>
      <w:bookmarkStart w:id="9973" w:name="_Toc58944359"/>
      <w:bookmarkStart w:id="9974" w:name="_Toc63067692"/>
      <w:bookmarkStart w:id="9975" w:name="_Toc63068924"/>
      <w:bookmarkStart w:id="9976" w:name="_Toc63070838"/>
      <w:bookmarkStart w:id="9977" w:name="_Toc63086463"/>
      <w:bookmarkStart w:id="9978" w:name="_Toc63087697"/>
      <w:bookmarkStart w:id="9979" w:name="_Toc63236355"/>
      <w:bookmarkStart w:id="9980" w:name="_Toc63237590"/>
      <w:bookmarkStart w:id="9981" w:name="_Toc67047445"/>
      <w:bookmarkStart w:id="9982" w:name="_Toc67048740"/>
      <w:bookmarkStart w:id="9983" w:name="_Toc49099368"/>
      <w:bookmarkStart w:id="9984" w:name="_Toc49105771"/>
      <w:bookmarkStart w:id="9985" w:name="_Toc49108315"/>
      <w:bookmarkStart w:id="9986" w:name="_Toc49109479"/>
      <w:bookmarkStart w:id="9987" w:name="_Toc49110641"/>
      <w:bookmarkStart w:id="9988" w:name="_Toc49327809"/>
      <w:bookmarkStart w:id="9989" w:name="_Toc49432966"/>
      <w:bookmarkStart w:id="9990" w:name="_Toc49434152"/>
      <w:bookmarkStart w:id="9991" w:name="_Toc49435341"/>
      <w:bookmarkStart w:id="9992" w:name="_Toc49436528"/>
      <w:bookmarkStart w:id="9993" w:name="_Toc49453906"/>
      <w:bookmarkStart w:id="9994" w:name="_Toc49455189"/>
      <w:bookmarkStart w:id="9995" w:name="_Toc49456475"/>
      <w:bookmarkStart w:id="9996" w:name="_Toc49458133"/>
      <w:bookmarkStart w:id="9997" w:name="_Toc49863680"/>
      <w:bookmarkStart w:id="9998" w:name="_Toc49864995"/>
      <w:bookmarkStart w:id="9999" w:name="_Toc55545776"/>
      <w:bookmarkStart w:id="10000" w:name="_Toc55550786"/>
      <w:bookmarkStart w:id="10001" w:name="_Toc55563974"/>
      <w:bookmarkStart w:id="10002" w:name="_Toc55565139"/>
      <w:bookmarkStart w:id="10003" w:name="_Toc55569485"/>
      <w:bookmarkStart w:id="10004" w:name="_Toc55573211"/>
      <w:bookmarkStart w:id="10005" w:name="_Toc56007182"/>
      <w:bookmarkStart w:id="10006" w:name="_Toc56008480"/>
      <w:bookmarkStart w:id="10007" w:name="_Toc58252597"/>
      <w:bookmarkStart w:id="10008" w:name="_Toc58506159"/>
      <w:bookmarkStart w:id="10009" w:name="_Toc58943186"/>
      <w:bookmarkStart w:id="10010" w:name="_Toc58944360"/>
      <w:bookmarkStart w:id="10011" w:name="_Toc63067693"/>
      <w:bookmarkStart w:id="10012" w:name="_Toc63068925"/>
      <w:bookmarkStart w:id="10013" w:name="_Toc63070839"/>
      <w:bookmarkStart w:id="10014" w:name="_Toc63086464"/>
      <w:bookmarkStart w:id="10015" w:name="_Toc63087698"/>
      <w:bookmarkStart w:id="10016" w:name="_Toc63236356"/>
      <w:bookmarkStart w:id="10017" w:name="_Toc63237591"/>
      <w:bookmarkStart w:id="10018" w:name="_Toc67047446"/>
      <w:bookmarkStart w:id="10019" w:name="_Toc67048741"/>
      <w:bookmarkStart w:id="10020" w:name="_Toc49099369"/>
      <w:bookmarkStart w:id="10021" w:name="_Toc49105772"/>
      <w:bookmarkStart w:id="10022" w:name="_Toc49108316"/>
      <w:bookmarkStart w:id="10023" w:name="_Toc49109480"/>
      <w:bookmarkStart w:id="10024" w:name="_Toc49110642"/>
      <w:bookmarkStart w:id="10025" w:name="_Toc49327810"/>
      <w:bookmarkStart w:id="10026" w:name="_Toc49432967"/>
      <w:bookmarkStart w:id="10027" w:name="_Toc49434153"/>
      <w:bookmarkStart w:id="10028" w:name="_Toc49435342"/>
      <w:bookmarkStart w:id="10029" w:name="_Toc49436529"/>
      <w:bookmarkStart w:id="10030" w:name="_Toc49453907"/>
      <w:bookmarkStart w:id="10031" w:name="_Toc49455190"/>
      <w:bookmarkStart w:id="10032" w:name="_Toc49456476"/>
      <w:bookmarkStart w:id="10033" w:name="_Toc49458134"/>
      <w:bookmarkStart w:id="10034" w:name="_Toc49863681"/>
      <w:bookmarkStart w:id="10035" w:name="_Toc49864996"/>
      <w:bookmarkStart w:id="10036" w:name="_Toc55545777"/>
      <w:bookmarkStart w:id="10037" w:name="_Toc55550787"/>
      <w:bookmarkStart w:id="10038" w:name="_Toc55563975"/>
      <w:bookmarkStart w:id="10039" w:name="_Toc55565140"/>
      <w:bookmarkStart w:id="10040" w:name="_Toc55569486"/>
      <w:bookmarkStart w:id="10041" w:name="_Toc55573212"/>
      <w:bookmarkStart w:id="10042" w:name="_Toc56007183"/>
      <w:bookmarkStart w:id="10043" w:name="_Toc56008481"/>
      <w:bookmarkStart w:id="10044" w:name="_Toc58252598"/>
      <w:bookmarkStart w:id="10045" w:name="_Toc58506160"/>
      <w:bookmarkStart w:id="10046" w:name="_Toc58943187"/>
      <w:bookmarkStart w:id="10047" w:name="_Toc58944361"/>
      <w:bookmarkStart w:id="10048" w:name="_Toc63067694"/>
      <w:bookmarkStart w:id="10049" w:name="_Toc63068926"/>
      <w:bookmarkStart w:id="10050" w:name="_Toc63070840"/>
      <w:bookmarkStart w:id="10051" w:name="_Toc63086465"/>
      <w:bookmarkStart w:id="10052" w:name="_Toc63087699"/>
      <w:bookmarkStart w:id="10053" w:name="_Toc63236357"/>
      <w:bookmarkStart w:id="10054" w:name="_Toc63237592"/>
      <w:bookmarkStart w:id="10055" w:name="_Toc67047447"/>
      <w:bookmarkStart w:id="10056" w:name="_Toc67048742"/>
      <w:bookmarkStart w:id="10057" w:name="_Toc49099370"/>
      <w:bookmarkStart w:id="10058" w:name="_Toc49105773"/>
      <w:bookmarkStart w:id="10059" w:name="_Toc49108317"/>
      <w:bookmarkStart w:id="10060" w:name="_Toc49109481"/>
      <w:bookmarkStart w:id="10061" w:name="_Toc49110643"/>
      <w:bookmarkStart w:id="10062" w:name="_Toc49327811"/>
      <w:bookmarkStart w:id="10063" w:name="_Toc49432968"/>
      <w:bookmarkStart w:id="10064" w:name="_Toc49434154"/>
      <w:bookmarkStart w:id="10065" w:name="_Toc49435343"/>
      <w:bookmarkStart w:id="10066" w:name="_Toc49436530"/>
      <w:bookmarkStart w:id="10067" w:name="_Toc49453908"/>
      <w:bookmarkStart w:id="10068" w:name="_Toc49455191"/>
      <w:bookmarkStart w:id="10069" w:name="_Toc49456477"/>
      <w:bookmarkStart w:id="10070" w:name="_Toc49458135"/>
      <w:bookmarkStart w:id="10071" w:name="_Toc49863682"/>
      <w:bookmarkStart w:id="10072" w:name="_Toc49864997"/>
      <w:bookmarkStart w:id="10073" w:name="_Toc55545778"/>
      <w:bookmarkStart w:id="10074" w:name="_Toc55550788"/>
      <w:bookmarkStart w:id="10075" w:name="_Toc55563976"/>
      <w:bookmarkStart w:id="10076" w:name="_Toc55565141"/>
      <w:bookmarkStart w:id="10077" w:name="_Toc55569487"/>
      <w:bookmarkStart w:id="10078" w:name="_Toc55573213"/>
      <w:bookmarkStart w:id="10079" w:name="_Toc56007184"/>
      <w:bookmarkStart w:id="10080" w:name="_Toc56008482"/>
      <w:bookmarkStart w:id="10081" w:name="_Toc58252599"/>
      <w:bookmarkStart w:id="10082" w:name="_Toc58506161"/>
      <w:bookmarkStart w:id="10083" w:name="_Toc58943188"/>
      <w:bookmarkStart w:id="10084" w:name="_Toc58944362"/>
      <w:bookmarkStart w:id="10085" w:name="_Toc63067695"/>
      <w:bookmarkStart w:id="10086" w:name="_Toc63068927"/>
      <w:bookmarkStart w:id="10087" w:name="_Toc63070841"/>
      <w:bookmarkStart w:id="10088" w:name="_Toc63086466"/>
      <w:bookmarkStart w:id="10089" w:name="_Toc63087700"/>
      <w:bookmarkStart w:id="10090" w:name="_Toc63236358"/>
      <w:bookmarkStart w:id="10091" w:name="_Toc63237593"/>
      <w:bookmarkStart w:id="10092" w:name="_Toc67047448"/>
      <w:bookmarkStart w:id="10093" w:name="_Toc67048743"/>
      <w:bookmarkStart w:id="10094" w:name="_Toc49099371"/>
      <w:bookmarkStart w:id="10095" w:name="_Toc49105774"/>
      <w:bookmarkStart w:id="10096" w:name="_Toc49108318"/>
      <w:bookmarkStart w:id="10097" w:name="_Toc49109482"/>
      <w:bookmarkStart w:id="10098" w:name="_Toc49110644"/>
      <w:bookmarkStart w:id="10099" w:name="_Toc49327812"/>
      <w:bookmarkStart w:id="10100" w:name="_Toc49432969"/>
      <w:bookmarkStart w:id="10101" w:name="_Toc49434155"/>
      <w:bookmarkStart w:id="10102" w:name="_Toc49435344"/>
      <w:bookmarkStart w:id="10103" w:name="_Toc49436531"/>
      <w:bookmarkStart w:id="10104" w:name="_Toc49453909"/>
      <w:bookmarkStart w:id="10105" w:name="_Toc49455192"/>
      <w:bookmarkStart w:id="10106" w:name="_Toc49456478"/>
      <w:bookmarkStart w:id="10107" w:name="_Toc49458136"/>
      <w:bookmarkStart w:id="10108" w:name="_Toc49863683"/>
      <w:bookmarkStart w:id="10109" w:name="_Toc49864998"/>
      <w:bookmarkStart w:id="10110" w:name="_Toc55545779"/>
      <w:bookmarkStart w:id="10111" w:name="_Toc55550789"/>
      <w:bookmarkStart w:id="10112" w:name="_Toc55563977"/>
      <w:bookmarkStart w:id="10113" w:name="_Toc55565142"/>
      <w:bookmarkStart w:id="10114" w:name="_Toc55569488"/>
      <w:bookmarkStart w:id="10115" w:name="_Toc55573214"/>
      <w:bookmarkStart w:id="10116" w:name="_Toc56007185"/>
      <w:bookmarkStart w:id="10117" w:name="_Toc56008483"/>
      <w:bookmarkStart w:id="10118" w:name="_Toc58252600"/>
      <w:bookmarkStart w:id="10119" w:name="_Toc58506162"/>
      <w:bookmarkStart w:id="10120" w:name="_Toc58943189"/>
      <w:bookmarkStart w:id="10121" w:name="_Toc58944363"/>
      <w:bookmarkStart w:id="10122" w:name="_Toc63067696"/>
      <w:bookmarkStart w:id="10123" w:name="_Toc63068928"/>
      <w:bookmarkStart w:id="10124" w:name="_Toc63070842"/>
      <w:bookmarkStart w:id="10125" w:name="_Toc63086467"/>
      <w:bookmarkStart w:id="10126" w:name="_Toc63087701"/>
      <w:bookmarkStart w:id="10127" w:name="_Toc63236359"/>
      <w:bookmarkStart w:id="10128" w:name="_Toc63237594"/>
      <w:bookmarkStart w:id="10129" w:name="_Toc67047449"/>
      <w:bookmarkStart w:id="10130" w:name="_Toc67048744"/>
      <w:bookmarkStart w:id="10131" w:name="_Toc49099372"/>
      <w:bookmarkStart w:id="10132" w:name="_Toc49105775"/>
      <w:bookmarkStart w:id="10133" w:name="_Toc49108319"/>
      <w:bookmarkStart w:id="10134" w:name="_Toc49109483"/>
      <w:bookmarkStart w:id="10135" w:name="_Toc49110645"/>
      <w:bookmarkStart w:id="10136" w:name="_Toc49327813"/>
      <w:bookmarkStart w:id="10137" w:name="_Toc49432970"/>
      <w:bookmarkStart w:id="10138" w:name="_Toc49434156"/>
      <w:bookmarkStart w:id="10139" w:name="_Toc49435345"/>
      <w:bookmarkStart w:id="10140" w:name="_Toc49436532"/>
      <w:bookmarkStart w:id="10141" w:name="_Toc49453910"/>
      <w:bookmarkStart w:id="10142" w:name="_Toc49455193"/>
      <w:bookmarkStart w:id="10143" w:name="_Toc49456479"/>
      <w:bookmarkStart w:id="10144" w:name="_Toc49458137"/>
      <w:bookmarkStart w:id="10145" w:name="_Toc49863684"/>
      <w:bookmarkStart w:id="10146" w:name="_Toc49864999"/>
      <w:bookmarkStart w:id="10147" w:name="_Toc55545780"/>
      <w:bookmarkStart w:id="10148" w:name="_Toc55550790"/>
      <w:bookmarkStart w:id="10149" w:name="_Toc55563978"/>
      <w:bookmarkStart w:id="10150" w:name="_Toc55565143"/>
      <w:bookmarkStart w:id="10151" w:name="_Toc55569489"/>
      <w:bookmarkStart w:id="10152" w:name="_Toc55573215"/>
      <w:bookmarkStart w:id="10153" w:name="_Toc56007186"/>
      <w:bookmarkStart w:id="10154" w:name="_Toc56008484"/>
      <w:bookmarkStart w:id="10155" w:name="_Toc58252601"/>
      <w:bookmarkStart w:id="10156" w:name="_Toc58506163"/>
      <w:bookmarkStart w:id="10157" w:name="_Toc58943190"/>
      <w:bookmarkStart w:id="10158" w:name="_Toc58944364"/>
      <w:bookmarkStart w:id="10159" w:name="_Toc63067697"/>
      <w:bookmarkStart w:id="10160" w:name="_Toc63068929"/>
      <w:bookmarkStart w:id="10161" w:name="_Toc63070843"/>
      <w:bookmarkStart w:id="10162" w:name="_Toc63086468"/>
      <w:bookmarkStart w:id="10163" w:name="_Toc63087702"/>
      <w:bookmarkStart w:id="10164" w:name="_Toc63236360"/>
      <w:bookmarkStart w:id="10165" w:name="_Toc63237595"/>
      <w:bookmarkStart w:id="10166" w:name="_Toc67047450"/>
      <w:bookmarkStart w:id="10167" w:name="_Toc67048745"/>
      <w:bookmarkStart w:id="10168" w:name="_Toc49099373"/>
      <w:bookmarkStart w:id="10169" w:name="_Toc49105776"/>
      <w:bookmarkStart w:id="10170" w:name="_Toc49108320"/>
      <w:bookmarkStart w:id="10171" w:name="_Toc49109484"/>
      <w:bookmarkStart w:id="10172" w:name="_Toc49110646"/>
      <w:bookmarkStart w:id="10173" w:name="_Toc49327814"/>
      <w:bookmarkStart w:id="10174" w:name="_Toc49432971"/>
      <w:bookmarkStart w:id="10175" w:name="_Toc49434157"/>
      <w:bookmarkStart w:id="10176" w:name="_Toc49435346"/>
      <w:bookmarkStart w:id="10177" w:name="_Toc49436533"/>
      <w:bookmarkStart w:id="10178" w:name="_Toc49453911"/>
      <w:bookmarkStart w:id="10179" w:name="_Toc49455194"/>
      <w:bookmarkStart w:id="10180" w:name="_Toc49456480"/>
      <w:bookmarkStart w:id="10181" w:name="_Toc49458138"/>
      <w:bookmarkStart w:id="10182" w:name="_Toc49863685"/>
      <w:bookmarkStart w:id="10183" w:name="_Toc49865000"/>
      <w:bookmarkStart w:id="10184" w:name="_Toc55545781"/>
      <w:bookmarkStart w:id="10185" w:name="_Toc55550791"/>
      <w:bookmarkStart w:id="10186" w:name="_Toc55563979"/>
      <w:bookmarkStart w:id="10187" w:name="_Toc55565144"/>
      <w:bookmarkStart w:id="10188" w:name="_Toc55569490"/>
      <w:bookmarkStart w:id="10189" w:name="_Toc55573216"/>
      <w:bookmarkStart w:id="10190" w:name="_Toc56007187"/>
      <w:bookmarkStart w:id="10191" w:name="_Toc56008485"/>
      <w:bookmarkStart w:id="10192" w:name="_Toc58252602"/>
      <w:bookmarkStart w:id="10193" w:name="_Toc58506164"/>
      <w:bookmarkStart w:id="10194" w:name="_Toc58943191"/>
      <w:bookmarkStart w:id="10195" w:name="_Toc58944365"/>
      <w:bookmarkStart w:id="10196" w:name="_Toc63067698"/>
      <w:bookmarkStart w:id="10197" w:name="_Toc63068930"/>
      <w:bookmarkStart w:id="10198" w:name="_Toc63070844"/>
      <w:bookmarkStart w:id="10199" w:name="_Toc63086469"/>
      <w:bookmarkStart w:id="10200" w:name="_Toc63087703"/>
      <w:bookmarkStart w:id="10201" w:name="_Toc63236361"/>
      <w:bookmarkStart w:id="10202" w:name="_Toc63237596"/>
      <w:bookmarkStart w:id="10203" w:name="_Toc67047451"/>
      <w:bookmarkStart w:id="10204" w:name="_Toc67048746"/>
      <w:bookmarkStart w:id="10205" w:name="_Toc47866987"/>
      <w:bookmarkStart w:id="10206" w:name="_Toc47867985"/>
      <w:bookmarkStart w:id="10207" w:name="_Toc47868982"/>
      <w:bookmarkStart w:id="10208" w:name="_Toc47869847"/>
      <w:bookmarkStart w:id="10209" w:name="_Toc47870734"/>
      <w:bookmarkStart w:id="10210" w:name="_Toc47984705"/>
      <w:bookmarkStart w:id="10211" w:name="_Toc48223025"/>
      <w:bookmarkStart w:id="10212" w:name="_Toc48499582"/>
      <w:bookmarkStart w:id="10213" w:name="_Toc49064547"/>
      <w:bookmarkStart w:id="10214" w:name="_Toc49066654"/>
      <w:bookmarkStart w:id="10215" w:name="_Toc49097786"/>
      <w:bookmarkStart w:id="10216" w:name="_Toc49099374"/>
      <w:bookmarkStart w:id="10217" w:name="_Toc49105777"/>
      <w:bookmarkStart w:id="10218" w:name="_Toc49108321"/>
      <w:bookmarkStart w:id="10219" w:name="_Toc49109485"/>
      <w:bookmarkStart w:id="10220" w:name="_Toc49110647"/>
      <w:bookmarkStart w:id="10221" w:name="_Toc49327815"/>
      <w:bookmarkStart w:id="10222" w:name="_Toc49432972"/>
      <w:bookmarkStart w:id="10223" w:name="_Toc49434158"/>
      <w:bookmarkStart w:id="10224" w:name="_Toc49435347"/>
      <w:bookmarkStart w:id="10225" w:name="_Toc49436534"/>
      <w:bookmarkStart w:id="10226" w:name="_Toc49453912"/>
      <w:bookmarkStart w:id="10227" w:name="_Toc49455195"/>
      <w:bookmarkStart w:id="10228" w:name="_Toc49456481"/>
      <w:bookmarkStart w:id="10229" w:name="_Toc49458139"/>
      <w:bookmarkStart w:id="10230" w:name="_Toc49863686"/>
      <w:bookmarkStart w:id="10231" w:name="_Toc49865001"/>
      <w:bookmarkStart w:id="10232" w:name="_Toc55545782"/>
      <w:bookmarkStart w:id="10233" w:name="_Toc55550792"/>
      <w:bookmarkStart w:id="10234" w:name="_Toc55563980"/>
      <w:bookmarkStart w:id="10235" w:name="_Toc55565145"/>
      <w:bookmarkStart w:id="10236" w:name="_Toc55569491"/>
      <w:bookmarkStart w:id="10237" w:name="_Toc55573217"/>
      <w:bookmarkStart w:id="10238" w:name="_Toc56007188"/>
      <w:bookmarkStart w:id="10239" w:name="_Toc56008486"/>
      <w:bookmarkStart w:id="10240" w:name="_Toc58252603"/>
      <w:bookmarkStart w:id="10241" w:name="_Toc58506165"/>
      <w:bookmarkStart w:id="10242" w:name="_Toc58943192"/>
      <w:bookmarkStart w:id="10243" w:name="_Toc58944366"/>
      <w:bookmarkStart w:id="10244" w:name="_Toc63067699"/>
      <w:bookmarkStart w:id="10245" w:name="_Toc63068931"/>
      <w:bookmarkStart w:id="10246" w:name="_Toc63070845"/>
      <w:bookmarkStart w:id="10247" w:name="_Toc63086470"/>
      <w:bookmarkStart w:id="10248" w:name="_Toc63087704"/>
      <w:bookmarkStart w:id="10249" w:name="_Toc63236362"/>
      <w:bookmarkStart w:id="10250" w:name="_Toc63237597"/>
      <w:bookmarkStart w:id="10251" w:name="_Toc67047452"/>
      <w:bookmarkStart w:id="10252" w:name="_Toc67048747"/>
      <w:bookmarkStart w:id="10253" w:name="_Toc463913324"/>
      <w:bookmarkStart w:id="10254" w:name="_Toc463913850"/>
      <w:bookmarkStart w:id="10255" w:name="_Toc460936323"/>
      <w:bookmarkStart w:id="10256" w:name="_Ref461112701"/>
      <w:bookmarkStart w:id="10257" w:name="_Ref49272052"/>
      <w:bookmarkStart w:id="10258" w:name="_Ref96349347"/>
      <w:bookmarkStart w:id="10259" w:name="_Toc216857388"/>
      <w:bookmarkStart w:id="10260" w:name="_DTBK44731"/>
      <w:bookmarkEnd w:id="3541"/>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r>
        <w:lastRenderedPageBreak/>
        <w:t xml:space="preserve">Arrangements for performance of the Contractor's Activities, including </w:t>
      </w:r>
      <w:r w:rsidR="00932868" w:rsidRPr="003708A1">
        <w:t xml:space="preserve">Subcontracting and </w:t>
      </w:r>
      <w:bookmarkEnd w:id="10255"/>
      <w:bookmarkEnd w:id="10256"/>
      <w:bookmarkEnd w:id="10257"/>
      <w:bookmarkEnd w:id="10258"/>
      <w:proofErr w:type="spellStart"/>
      <w:r>
        <w:t xml:space="preserve">self </w:t>
      </w:r>
      <w:r w:rsidR="001024E9">
        <w:t>performed</w:t>
      </w:r>
      <w:bookmarkEnd w:id="10259"/>
      <w:proofErr w:type="spellEnd"/>
    </w:p>
    <w:p w14:paraId="1F130CC4" w14:textId="77777777" w:rsidR="00932868" w:rsidRPr="003708A1" w:rsidRDefault="00932868" w:rsidP="00E62DDB">
      <w:pPr>
        <w:pStyle w:val="Heading2"/>
        <w:tabs>
          <w:tab w:val="num" w:pos="964"/>
        </w:tabs>
      </w:pPr>
      <w:bookmarkStart w:id="10261" w:name="_Toc461374821"/>
      <w:bookmarkStart w:id="10262" w:name="_Toc461697828"/>
      <w:bookmarkStart w:id="10263" w:name="_Toc461972898"/>
      <w:bookmarkStart w:id="10264" w:name="_Toc461998789"/>
      <w:bookmarkStart w:id="10265" w:name="_Toc461374823"/>
      <w:bookmarkStart w:id="10266" w:name="_Toc461697830"/>
      <w:bookmarkStart w:id="10267" w:name="_Toc461972900"/>
      <w:bookmarkStart w:id="10268" w:name="_Toc461998791"/>
      <w:bookmarkStart w:id="10269" w:name="_Ref359921587"/>
      <w:bookmarkStart w:id="10270" w:name="_Ref372104561"/>
      <w:bookmarkStart w:id="10271" w:name="_Toc460936325"/>
      <w:bookmarkStart w:id="10272" w:name="_Toc216857389"/>
      <w:bookmarkEnd w:id="10260"/>
      <w:bookmarkEnd w:id="10261"/>
      <w:bookmarkEnd w:id="10262"/>
      <w:bookmarkEnd w:id="10263"/>
      <w:bookmarkEnd w:id="10264"/>
      <w:bookmarkEnd w:id="10265"/>
      <w:bookmarkEnd w:id="10266"/>
      <w:bookmarkEnd w:id="10267"/>
      <w:bookmarkEnd w:id="10268"/>
      <w:r w:rsidRPr="003708A1">
        <w:t>Subcontracting</w:t>
      </w:r>
      <w:bookmarkEnd w:id="10269"/>
      <w:bookmarkEnd w:id="10270"/>
      <w:bookmarkEnd w:id="10271"/>
      <w:bookmarkEnd w:id="10272"/>
    </w:p>
    <w:p w14:paraId="38DD8409" w14:textId="77777777" w:rsidR="00932868" w:rsidRPr="003708A1" w:rsidRDefault="00ED7DF1" w:rsidP="009906EA">
      <w:pPr>
        <w:pStyle w:val="IndentParaLevel1"/>
      </w:pPr>
      <w:bookmarkStart w:id="10273" w:name="_DTBK44732"/>
      <w:bookmarkStart w:id="10274" w:name="_Ref359102637"/>
      <w:r w:rsidRPr="003708A1">
        <w:t>The Contractor</w:t>
      </w:r>
      <w:r w:rsidR="00932868" w:rsidRPr="003708A1">
        <w:t>:</w:t>
      </w:r>
    </w:p>
    <w:p w14:paraId="251F1607" w14:textId="317F633C" w:rsidR="00076A49" w:rsidRPr="003708A1" w:rsidRDefault="002A7C42" w:rsidP="00E54DB0">
      <w:pPr>
        <w:pStyle w:val="Heading3"/>
      </w:pPr>
      <w:bookmarkStart w:id="10275" w:name="_Ref485852023"/>
      <w:bookmarkStart w:id="10276" w:name="_DTBK41814"/>
      <w:bookmarkEnd w:id="10273"/>
      <w:r w:rsidRPr="003708A1">
        <w:t>(</w:t>
      </w:r>
      <w:r w:rsidRPr="003708A1">
        <w:rPr>
          <w:b/>
        </w:rPr>
        <w:t>requirements for Subcontracting</w:t>
      </w:r>
      <w:r w:rsidRPr="003708A1">
        <w:t xml:space="preserve">): </w:t>
      </w:r>
      <w:r w:rsidR="00076A49" w:rsidRPr="003708A1">
        <w:t xml:space="preserve">must not subcontract the performance of the </w:t>
      </w:r>
      <w:r w:rsidR="00C42E55" w:rsidRPr="003708A1">
        <w:t>Contractor's Activities</w:t>
      </w:r>
      <w:r w:rsidR="00C42E55" w:rsidRPr="003708A1" w:rsidDel="00C42E55">
        <w:t xml:space="preserve"> </w:t>
      </w:r>
      <w:r w:rsidR="00076A49" w:rsidRPr="003708A1">
        <w:t xml:space="preserve">or any part of </w:t>
      </w:r>
      <w:r w:rsidR="00C42E55" w:rsidRPr="003708A1">
        <w:t xml:space="preserve">them </w:t>
      </w:r>
      <w:r w:rsidR="00076A49" w:rsidRPr="003708A1">
        <w:t xml:space="preserve">except in accordance with this clause </w:t>
      </w:r>
      <w:r w:rsidR="00076A49" w:rsidRPr="005E62F8">
        <w:fldChar w:fldCharType="begin"/>
      </w:r>
      <w:r w:rsidR="00076A49" w:rsidRPr="003708A1">
        <w:instrText xml:space="preserve"> REF _Ref461112701 \w \h </w:instrText>
      </w:r>
      <w:r w:rsidR="00FB6786" w:rsidRPr="003708A1">
        <w:instrText xml:space="preserve"> \* MERGEFORMAT </w:instrText>
      </w:r>
      <w:r w:rsidR="00076A49" w:rsidRPr="005E62F8">
        <w:fldChar w:fldCharType="separate"/>
      </w:r>
      <w:r w:rsidR="00A03753">
        <w:t>8</w:t>
      </w:r>
      <w:r w:rsidR="00076A49" w:rsidRPr="005E62F8">
        <w:fldChar w:fldCharType="end"/>
      </w:r>
      <w:r w:rsidR="00076A49" w:rsidRPr="003708A1">
        <w:t>;</w:t>
      </w:r>
      <w:bookmarkEnd w:id="10275"/>
    </w:p>
    <w:p w14:paraId="349CCC55" w14:textId="77777777" w:rsidR="00932868" w:rsidRPr="003708A1" w:rsidRDefault="002A7C42" w:rsidP="00E54DB0">
      <w:pPr>
        <w:pStyle w:val="Heading3"/>
      </w:pPr>
      <w:bookmarkStart w:id="10277" w:name="_DTBK41815"/>
      <w:bookmarkEnd w:id="10276"/>
      <w:r w:rsidRPr="003708A1">
        <w:t>(</w:t>
      </w:r>
      <w:r w:rsidRPr="003708A1">
        <w:rPr>
          <w:b/>
        </w:rPr>
        <w:t>no relief</w:t>
      </w:r>
      <w:r w:rsidRPr="003708A1">
        <w:t xml:space="preserve">): </w:t>
      </w:r>
      <w:r w:rsidR="00932868" w:rsidRPr="003708A1">
        <w:t xml:space="preserve">is not relieved from any or </w:t>
      </w:r>
      <w:proofErr w:type="gramStart"/>
      <w:r w:rsidR="00932868" w:rsidRPr="003708A1">
        <w:t>all of</w:t>
      </w:r>
      <w:proofErr w:type="gramEnd"/>
      <w:r w:rsidR="00932868" w:rsidRPr="003708A1">
        <w:t xml:space="preserve"> its obligations or Liabilities (whether under the Project Documents or otherwise) </w:t>
      </w:r>
      <w:proofErr w:type="gramStart"/>
      <w:r w:rsidR="00932868" w:rsidRPr="003708A1">
        <w:t>as a result of</w:t>
      </w:r>
      <w:proofErr w:type="gramEnd"/>
      <w:r w:rsidR="00932868" w:rsidRPr="003708A1">
        <w:t xml:space="preserve"> </w:t>
      </w:r>
      <w:r w:rsidR="00323F4A" w:rsidRPr="003708A1">
        <w:t xml:space="preserve">any </w:t>
      </w:r>
      <w:r w:rsidR="00932868" w:rsidRPr="003708A1">
        <w:t xml:space="preserve">subcontracting of those obligations or </w:t>
      </w:r>
      <w:proofErr w:type="gramStart"/>
      <w:r w:rsidR="00932868" w:rsidRPr="003708A1">
        <w:t>Liabilities</w:t>
      </w:r>
      <w:bookmarkEnd w:id="10274"/>
      <w:r w:rsidR="00932868" w:rsidRPr="003708A1">
        <w:t>;</w:t>
      </w:r>
      <w:proofErr w:type="gramEnd"/>
    </w:p>
    <w:p w14:paraId="7E579EC9" w14:textId="77777777" w:rsidR="00932868" w:rsidRPr="003708A1" w:rsidRDefault="002A7C42" w:rsidP="00E54DB0">
      <w:pPr>
        <w:pStyle w:val="Heading3"/>
      </w:pPr>
      <w:bookmarkStart w:id="10278" w:name="_Ref399490119"/>
      <w:bookmarkStart w:id="10279" w:name="_DTBK41816"/>
      <w:bookmarkStart w:id="10280" w:name="_Ref234423800"/>
      <w:bookmarkEnd w:id="10277"/>
      <w:r w:rsidRPr="003708A1">
        <w:t>(</w:t>
      </w:r>
      <w:r w:rsidR="0022156D" w:rsidRPr="003708A1">
        <w:rPr>
          <w:b/>
        </w:rPr>
        <w:t>Contractor</w:t>
      </w:r>
      <w:r w:rsidRPr="003708A1">
        <w:rPr>
          <w:b/>
        </w:rPr>
        <w:t xml:space="preserve"> responsible</w:t>
      </w:r>
      <w:r w:rsidRPr="003708A1">
        <w:t xml:space="preserve">): </w:t>
      </w:r>
      <w:r w:rsidR="00932868" w:rsidRPr="003708A1">
        <w:t xml:space="preserve">will be responsible for the acts and omissions of any Subcontractor and their respective Associates in carrying out the </w:t>
      </w:r>
      <w:r w:rsidR="00C42E55" w:rsidRPr="003708A1">
        <w:t>Contractor's Activities</w:t>
      </w:r>
      <w:r w:rsidR="00932868" w:rsidRPr="003708A1">
        <w:t xml:space="preserve"> as if such acts or omissions were the acts or omissions of </w:t>
      </w:r>
      <w:r w:rsidR="00ED7DF1" w:rsidRPr="003708A1">
        <w:t xml:space="preserve">the </w:t>
      </w:r>
      <w:r w:rsidR="0022156D" w:rsidRPr="003708A1">
        <w:t>Contractor</w:t>
      </w:r>
      <w:r w:rsidR="00932868" w:rsidRPr="003708A1">
        <w:t>;</w:t>
      </w:r>
      <w:bookmarkEnd w:id="10278"/>
      <w:r w:rsidR="00C42E55" w:rsidRPr="003708A1">
        <w:t xml:space="preserve"> and</w:t>
      </w:r>
    </w:p>
    <w:p w14:paraId="027370EC" w14:textId="71B62773" w:rsidR="00932868" w:rsidRPr="003708A1" w:rsidRDefault="002A7C42" w:rsidP="00E54DB0">
      <w:pPr>
        <w:pStyle w:val="Heading3"/>
      </w:pPr>
      <w:bookmarkStart w:id="10281" w:name="_Ref367786814"/>
      <w:bookmarkStart w:id="10282" w:name="_DTBK41817"/>
      <w:bookmarkEnd w:id="10279"/>
      <w:r w:rsidRPr="003708A1">
        <w:t>(</w:t>
      </w:r>
      <w:r w:rsidR="006C272F">
        <w:rPr>
          <w:b/>
        </w:rPr>
        <w:t>Actions of Subcontractors</w:t>
      </w:r>
      <w:r w:rsidRPr="003708A1">
        <w:t xml:space="preserve">): </w:t>
      </w:r>
      <w:r w:rsidR="00932868" w:rsidRPr="003708A1">
        <w:t xml:space="preserve">for the purposes of the </w:t>
      </w:r>
      <w:r w:rsidR="00932868" w:rsidRPr="003708A1">
        <w:rPr>
          <w:i/>
        </w:rPr>
        <w:t xml:space="preserve">Wrongs Act 1958 </w:t>
      </w:r>
      <w:r w:rsidR="0025147C" w:rsidRPr="003708A1">
        <w:t>(Vic</w:t>
      </w:r>
      <w:r w:rsidR="00932868" w:rsidRPr="003708A1">
        <w:t xml:space="preserve">), </w:t>
      </w:r>
      <w:r w:rsidR="00DC5F0E" w:rsidRPr="003708A1">
        <w:t xml:space="preserve">without limiting clause </w:t>
      </w:r>
      <w:r w:rsidR="00DC5F0E" w:rsidRPr="005E62F8">
        <w:fldChar w:fldCharType="begin"/>
      </w:r>
      <w:r w:rsidR="00DC5F0E" w:rsidRPr="003708A1">
        <w:instrText xml:space="preserve"> REF _Ref462173908 \w \h </w:instrText>
      </w:r>
      <w:r w:rsidR="00FB6786" w:rsidRPr="003708A1">
        <w:instrText xml:space="preserve"> \* MERGEFORMAT </w:instrText>
      </w:r>
      <w:r w:rsidR="00DC5F0E" w:rsidRPr="005E62F8">
        <w:fldChar w:fldCharType="separate"/>
      </w:r>
      <w:r w:rsidR="00A03753">
        <w:t>2.19</w:t>
      </w:r>
      <w:r w:rsidR="00DC5F0E" w:rsidRPr="005E62F8">
        <w:fldChar w:fldCharType="end"/>
      </w:r>
      <w:r w:rsidR="001E685D" w:rsidRPr="003708A1">
        <w:t>,</w:t>
      </w:r>
      <w:r w:rsidR="00DC5F0E" w:rsidRPr="003708A1">
        <w:t xml:space="preserve"> </w:t>
      </w:r>
      <w:r w:rsidR="00932868" w:rsidRPr="003708A1">
        <w:t>is entirely responsible for any failure to take reasonable care on the part of any Subcontractor or their Associates</w:t>
      </w:r>
      <w:bookmarkEnd w:id="10281"/>
      <w:r w:rsidR="00831B8E" w:rsidRPr="003708A1">
        <w:t>.</w:t>
      </w:r>
    </w:p>
    <w:p w14:paraId="21BFB06E" w14:textId="77777777" w:rsidR="006F0B75" w:rsidRPr="003708A1" w:rsidRDefault="006F0B75" w:rsidP="00E62DDB">
      <w:pPr>
        <w:pStyle w:val="Heading2"/>
        <w:tabs>
          <w:tab w:val="num" w:pos="964"/>
        </w:tabs>
      </w:pPr>
      <w:bookmarkStart w:id="10283" w:name="_Toc46418884"/>
      <w:bookmarkStart w:id="10284" w:name="_Ref58611614"/>
      <w:bookmarkStart w:id="10285" w:name="_Ref83119305"/>
      <w:bookmarkStart w:id="10286" w:name="_Ref129262379"/>
      <w:bookmarkStart w:id="10287" w:name="_Toc216857390"/>
      <w:bookmarkStart w:id="10288" w:name="_DTBK44733"/>
      <w:bookmarkStart w:id="10289" w:name="_Ref486412496"/>
      <w:bookmarkStart w:id="10290" w:name="_Ref487116535"/>
      <w:bookmarkStart w:id="10291" w:name="_Ref487116619"/>
      <w:bookmarkEnd w:id="10280"/>
      <w:bookmarkEnd w:id="10282"/>
      <w:r w:rsidRPr="003708A1">
        <w:t>Tendering of Subcontracts</w:t>
      </w:r>
      <w:bookmarkEnd w:id="10283"/>
      <w:bookmarkEnd w:id="10284"/>
      <w:bookmarkEnd w:id="10285"/>
      <w:bookmarkEnd w:id="10286"/>
      <w:bookmarkEnd w:id="10287"/>
    </w:p>
    <w:p w14:paraId="51E02342" w14:textId="559089A7" w:rsidR="006F0B75" w:rsidRPr="003708A1" w:rsidRDefault="00AF7801" w:rsidP="00E54DB0">
      <w:pPr>
        <w:pStyle w:val="Heading3"/>
      </w:pPr>
      <w:bookmarkStart w:id="10292" w:name="_DTBK41818"/>
      <w:bookmarkEnd w:id="10288"/>
      <w:r w:rsidRPr="003708A1">
        <w:t>(</w:t>
      </w:r>
      <w:r w:rsidRPr="003708A1">
        <w:rPr>
          <w:b/>
        </w:rPr>
        <w:t>Tendering</w:t>
      </w:r>
      <w:r w:rsidRPr="003708A1">
        <w:t xml:space="preserve">): </w:t>
      </w:r>
      <w:r w:rsidR="006F0B75" w:rsidRPr="003708A1">
        <w:t xml:space="preserve">The Contractor may only tender for a Subcontract (other than a Minor </w:t>
      </w:r>
      <w:r w:rsidR="00197FB0" w:rsidRPr="003708A1">
        <w:t>Subcontract</w:t>
      </w:r>
      <w:r w:rsidR="00586181" w:rsidRPr="003708A1">
        <w:t>)</w:t>
      </w:r>
      <w:r w:rsidR="006F0B75" w:rsidRPr="003708A1">
        <w:t xml:space="preserve"> in accordance with the Subcontract Packaging and Procurement Plan.</w:t>
      </w:r>
      <w:r w:rsidR="0046021B">
        <w:t xml:space="preserve"> </w:t>
      </w:r>
      <w:r w:rsidR="00CD50C9">
        <w:t>[</w:t>
      </w:r>
      <w:r w:rsidR="00A03753">
        <w:rPr>
          <w:b/>
          <w:i/>
          <w:iCs/>
          <w:highlight w:val="lightGray"/>
        </w:rPr>
        <w:t>Drafting note</w:t>
      </w:r>
      <w:r w:rsidR="00CD50C9" w:rsidRPr="00DD78F5">
        <w:rPr>
          <w:b/>
          <w:i/>
          <w:iCs/>
          <w:highlight w:val="lightGray"/>
        </w:rPr>
        <w:t xml:space="preserve">: On a project specific basis, this plan should include matters such as a right for the </w:t>
      </w:r>
      <w:proofErr w:type="gramStart"/>
      <w:r w:rsidR="00CD50C9" w:rsidRPr="00DD78F5">
        <w:rPr>
          <w:b/>
          <w:i/>
          <w:iCs/>
          <w:highlight w:val="lightGray"/>
        </w:rPr>
        <w:t>Principal</w:t>
      </w:r>
      <w:proofErr w:type="gramEnd"/>
      <w:r w:rsidR="00CD50C9" w:rsidRPr="00DD78F5">
        <w:rPr>
          <w:b/>
          <w:i/>
          <w:iCs/>
          <w:highlight w:val="lightGray"/>
        </w:rPr>
        <w:t xml:space="preserve"> to review and approve tender lists</w:t>
      </w:r>
      <w:r w:rsidR="00CD50C9">
        <w:rPr>
          <w:b/>
          <w:i/>
          <w:iCs/>
          <w:highlight w:val="lightGray"/>
        </w:rPr>
        <w:t xml:space="preserve"> (for all or a subset of key packages)</w:t>
      </w:r>
      <w:r w:rsidR="00CD50C9" w:rsidRPr="00DD78F5">
        <w:rPr>
          <w:b/>
          <w:i/>
          <w:iCs/>
          <w:highlight w:val="lightGray"/>
        </w:rPr>
        <w:t>.</w:t>
      </w:r>
      <w:r w:rsidR="00CD50C9">
        <w:t>]</w:t>
      </w:r>
    </w:p>
    <w:p w14:paraId="1EB58DC5" w14:textId="77777777" w:rsidR="00AF7801" w:rsidRPr="003708A1" w:rsidRDefault="00AF7801" w:rsidP="00E54DB0">
      <w:pPr>
        <w:pStyle w:val="Heading3"/>
      </w:pPr>
      <w:bookmarkStart w:id="10293" w:name="_DTBK43224"/>
      <w:bookmarkStart w:id="10294" w:name="_DTBK41819"/>
      <w:bookmarkEnd w:id="10292"/>
      <w:r w:rsidRPr="003708A1">
        <w:t>(</w:t>
      </w:r>
      <w:r w:rsidRPr="003708A1">
        <w:rPr>
          <w:b/>
        </w:rPr>
        <w:t>Subcontract Packaging and Procurement Plan</w:t>
      </w:r>
      <w:r w:rsidRPr="003708A1">
        <w:t xml:space="preserve">): </w:t>
      </w:r>
      <w:r w:rsidR="006F0B75" w:rsidRPr="003708A1">
        <w:t xml:space="preserve">If the Contractor proposes to tender a Subcontract (other than a Minor </w:t>
      </w:r>
      <w:r w:rsidR="00197FB0" w:rsidRPr="003708A1">
        <w:t>Subcontract</w:t>
      </w:r>
      <w:r w:rsidR="00586181" w:rsidRPr="003708A1">
        <w:t>)</w:t>
      </w:r>
      <w:r w:rsidR="006F0B75" w:rsidRPr="003708A1">
        <w:t xml:space="preserve"> and that proposal is not included in the then current Subcontract Packaging and Procurement Plan, the Contractor must</w:t>
      </w:r>
      <w:r w:rsidRPr="003708A1">
        <w:t>:</w:t>
      </w:r>
      <w:r w:rsidR="006F0B75" w:rsidRPr="003708A1">
        <w:t xml:space="preserve"> </w:t>
      </w:r>
    </w:p>
    <w:p w14:paraId="360C7C88" w14:textId="77777777" w:rsidR="00AF7801" w:rsidRPr="003708A1" w:rsidRDefault="006F0B75" w:rsidP="00AF7801">
      <w:pPr>
        <w:pStyle w:val="Heading4"/>
      </w:pPr>
      <w:bookmarkStart w:id="10295" w:name="_DTBK43225"/>
      <w:bookmarkEnd w:id="10293"/>
      <w:r w:rsidRPr="003708A1">
        <w:t>amend the Subcontract Packaging and Procurement Plan</w:t>
      </w:r>
      <w:r w:rsidR="00AF7801" w:rsidRPr="003708A1">
        <w:t>;</w:t>
      </w:r>
      <w:r w:rsidRPr="003708A1">
        <w:t xml:space="preserve"> </w:t>
      </w:r>
      <w:r w:rsidR="006B277C" w:rsidRPr="003708A1">
        <w:t>and</w:t>
      </w:r>
    </w:p>
    <w:p w14:paraId="18124F91" w14:textId="24FDBF82" w:rsidR="00AF7801" w:rsidRPr="003708A1" w:rsidRDefault="006F0B75" w:rsidP="00265815">
      <w:pPr>
        <w:pStyle w:val="Heading4"/>
      </w:pPr>
      <w:bookmarkStart w:id="10296" w:name="_DTBK43226"/>
      <w:bookmarkEnd w:id="10295"/>
      <w:r w:rsidRPr="003708A1">
        <w:t xml:space="preserve">submit the amended </w:t>
      </w:r>
      <w:r w:rsidR="00AF7801" w:rsidRPr="003708A1">
        <w:t xml:space="preserve">Subcontract Packaging and Procurement Plan </w:t>
      </w:r>
      <w:r w:rsidRPr="003708A1">
        <w:t xml:space="preserve">to the </w:t>
      </w:r>
      <w:r w:rsidR="00B34389">
        <w:t>Principal Representative</w:t>
      </w:r>
      <w:r w:rsidR="00DD78F5" w:rsidRPr="003708A1" w:rsidDel="00DD78F5">
        <w:t xml:space="preserve"> </w:t>
      </w:r>
      <w:r w:rsidRPr="003708A1">
        <w:t>for review in accordance with the Review Procedures.</w:t>
      </w:r>
      <w:r w:rsidR="0046021B">
        <w:t xml:space="preserve"> </w:t>
      </w:r>
    </w:p>
    <w:p w14:paraId="11831F35" w14:textId="77777777" w:rsidR="006F0B75" w:rsidRPr="003708A1" w:rsidRDefault="00AF7801" w:rsidP="00E54DB0">
      <w:pPr>
        <w:pStyle w:val="Heading3"/>
      </w:pPr>
      <w:bookmarkStart w:id="10297" w:name="_DTBK41820"/>
      <w:bookmarkEnd w:id="10294"/>
      <w:bookmarkEnd w:id="10296"/>
      <w:r w:rsidRPr="003708A1">
        <w:t>(</w:t>
      </w:r>
      <w:r w:rsidR="00642C30" w:rsidRPr="00642C30">
        <w:rPr>
          <w:b/>
        </w:rPr>
        <w:t>ITC Development Agreement</w:t>
      </w:r>
      <w:r w:rsidRPr="003708A1">
        <w:t xml:space="preserve">): </w:t>
      </w:r>
      <w:r w:rsidR="006F0B75" w:rsidRPr="003708A1">
        <w:t xml:space="preserve">The Subcontract Packaging and Procurement Plan must comply with the requirements for that plan in the </w:t>
      </w:r>
      <w:r w:rsidR="00642C30" w:rsidRPr="00642C30">
        <w:t>ITC Development Agreement</w:t>
      </w:r>
      <w:r w:rsidR="006F0B75" w:rsidRPr="003708A1">
        <w:t>.</w:t>
      </w:r>
    </w:p>
    <w:p w14:paraId="6E50EA33" w14:textId="27149446" w:rsidR="006F0B75" w:rsidRDefault="00AF7801" w:rsidP="00E54DB0">
      <w:pPr>
        <w:pStyle w:val="Heading3"/>
      </w:pPr>
      <w:bookmarkStart w:id="10298" w:name="_DTBK41821"/>
      <w:bookmarkEnd w:id="10297"/>
      <w:r w:rsidRPr="003708A1">
        <w:t>(</w:t>
      </w:r>
      <w:r w:rsidRPr="003708A1">
        <w:rPr>
          <w:b/>
        </w:rPr>
        <w:t>Contractor to provide copies</w:t>
      </w:r>
      <w:r w:rsidRPr="003708A1">
        <w:t xml:space="preserve">): </w:t>
      </w:r>
      <w:r w:rsidR="006F0B75" w:rsidRPr="003708A1">
        <w:t xml:space="preserve">The Contractor must provide to the </w:t>
      </w:r>
      <w:r w:rsidR="00B34389">
        <w:t>Principal Representative</w:t>
      </w:r>
      <w:r w:rsidR="00DD78F5" w:rsidRPr="003708A1" w:rsidDel="00DD78F5">
        <w:t xml:space="preserve"> </w:t>
      </w:r>
      <w:r w:rsidR="006F0B75" w:rsidRPr="003708A1">
        <w:t>copies of all Subcontract tender and</w:t>
      </w:r>
      <w:r w:rsidR="00DE186E" w:rsidRPr="003708A1">
        <w:t xml:space="preserve"> </w:t>
      </w:r>
      <w:r w:rsidR="00F544B3" w:rsidRPr="003708A1">
        <w:t xml:space="preserve">contract </w:t>
      </w:r>
      <w:r w:rsidR="006F0B75" w:rsidRPr="003708A1">
        <w:t>documentation, including documentation received from tenderer</w:t>
      </w:r>
      <w:r w:rsidR="00F30177" w:rsidRPr="003708A1">
        <w:t xml:space="preserve">s </w:t>
      </w:r>
      <w:r w:rsidR="00EA7EC5" w:rsidRPr="003708A1">
        <w:t>within</w:t>
      </w:r>
      <w:r w:rsidR="00F30177" w:rsidRPr="003708A1">
        <w:t xml:space="preserve"> </w:t>
      </w:r>
      <w:r w:rsidR="00CD50C9">
        <w:t>[3]</w:t>
      </w:r>
      <w:r w:rsidR="00F30177" w:rsidRPr="003708A1">
        <w:t xml:space="preserve"> Business Days</w:t>
      </w:r>
      <w:r w:rsidR="00EA7EC5" w:rsidRPr="003708A1">
        <w:t xml:space="preserve"> of </w:t>
      </w:r>
      <w:r w:rsidR="00F30177" w:rsidRPr="003708A1">
        <w:t xml:space="preserve">the date on which the Contractor proposes to </w:t>
      </w:r>
      <w:proofErr w:type="gramStart"/>
      <w:r w:rsidR="00F30177" w:rsidRPr="003708A1">
        <w:t>enter into</w:t>
      </w:r>
      <w:proofErr w:type="gramEnd"/>
      <w:r w:rsidR="00F30177" w:rsidRPr="003708A1">
        <w:t xml:space="preserve"> the relevant Subcontract</w:t>
      </w:r>
      <w:r w:rsidR="003721AE" w:rsidRPr="003708A1">
        <w:t xml:space="preserve"> and otherwise on request of the </w:t>
      </w:r>
      <w:r w:rsidR="00B34389">
        <w:t>Principal Representative</w:t>
      </w:r>
      <w:r w:rsidR="00F30177" w:rsidRPr="003708A1">
        <w:t>.</w:t>
      </w:r>
    </w:p>
    <w:p w14:paraId="5B89162C" w14:textId="4DB3FD72" w:rsidR="00283FDF" w:rsidRPr="003708A1" w:rsidRDefault="00283FDF" w:rsidP="00E54DB0">
      <w:pPr>
        <w:pStyle w:val="Heading3"/>
      </w:pPr>
      <w:bookmarkStart w:id="10299" w:name="_Hlk130937011"/>
      <w:r w:rsidRPr="00283FDF">
        <w:t>(</w:t>
      </w:r>
      <w:r w:rsidRPr="009D7D8B">
        <w:rPr>
          <w:b/>
        </w:rPr>
        <w:t>Project Control Group report</w:t>
      </w:r>
      <w:r w:rsidRPr="00283FDF">
        <w:t xml:space="preserve">): </w:t>
      </w:r>
      <w:r>
        <w:t>The Contractor</w:t>
      </w:r>
      <w:r w:rsidRPr="00283FDF">
        <w:t xml:space="preserve"> must include the names of all Subcontractors engaged to perform the </w:t>
      </w:r>
      <w:r>
        <w:t>Contractor's</w:t>
      </w:r>
      <w:r w:rsidRPr="00283FDF">
        <w:t xml:space="preserve"> Activities in its report to the Project Control Group pursuant to clause </w:t>
      </w:r>
      <w:r>
        <w:fldChar w:fldCharType="begin"/>
      </w:r>
      <w:r>
        <w:instrText xml:space="preserve"> REF _Ref49332001 \w \h </w:instrText>
      </w:r>
      <w:r>
        <w:fldChar w:fldCharType="separate"/>
      </w:r>
      <w:r w:rsidR="00A03753">
        <w:t>7.7(d)</w:t>
      </w:r>
      <w:r>
        <w:fldChar w:fldCharType="end"/>
      </w:r>
      <w:r w:rsidRPr="00283FDF">
        <w:t xml:space="preserve">. </w:t>
      </w:r>
    </w:p>
    <w:p w14:paraId="31359E57" w14:textId="524B8F83" w:rsidR="006F0B75" w:rsidRPr="003708A1" w:rsidRDefault="006F0B75" w:rsidP="00E62DDB">
      <w:pPr>
        <w:pStyle w:val="Heading2"/>
        <w:tabs>
          <w:tab w:val="num" w:pos="964"/>
        </w:tabs>
      </w:pPr>
      <w:bookmarkStart w:id="10300" w:name="_Toc84870632"/>
      <w:bookmarkStart w:id="10301" w:name="_Toc46418886"/>
      <w:bookmarkStart w:id="10302" w:name="_Ref83119315"/>
      <w:bookmarkStart w:id="10303" w:name="_Ref84112961"/>
      <w:bookmarkStart w:id="10304" w:name="_Ref129262383"/>
      <w:bookmarkStart w:id="10305" w:name="_Toc216857391"/>
      <w:bookmarkStart w:id="10306" w:name="_DTBK44734"/>
      <w:bookmarkEnd w:id="10298"/>
      <w:bookmarkEnd w:id="10299"/>
      <w:bookmarkEnd w:id="10300"/>
      <w:r w:rsidRPr="003708A1">
        <w:lastRenderedPageBreak/>
        <w:t>Award of Subcontracts</w:t>
      </w:r>
      <w:bookmarkEnd w:id="10301"/>
      <w:bookmarkEnd w:id="10302"/>
      <w:bookmarkEnd w:id="10303"/>
      <w:bookmarkEnd w:id="10304"/>
      <w:bookmarkEnd w:id="10305"/>
      <w:r w:rsidR="002A3C02">
        <w:t xml:space="preserve"> </w:t>
      </w:r>
    </w:p>
    <w:p w14:paraId="7108342A" w14:textId="77777777" w:rsidR="006F0B75" w:rsidRPr="003708A1" w:rsidRDefault="0087755C" w:rsidP="00E54DB0">
      <w:pPr>
        <w:pStyle w:val="Heading3"/>
      </w:pPr>
      <w:bookmarkStart w:id="10307" w:name="_DTBK43227"/>
      <w:bookmarkStart w:id="10308" w:name="_DTBK41822"/>
      <w:bookmarkEnd w:id="10306"/>
      <w:r w:rsidRPr="003708A1">
        <w:t>(</w:t>
      </w:r>
      <w:r w:rsidRPr="003708A1">
        <w:rPr>
          <w:b/>
        </w:rPr>
        <w:t>Tender process</w:t>
      </w:r>
      <w:r w:rsidRPr="003708A1">
        <w:t xml:space="preserve">): </w:t>
      </w:r>
      <w:r w:rsidR="006F0B75" w:rsidRPr="003708A1">
        <w:t xml:space="preserve">The Contractor must: </w:t>
      </w:r>
    </w:p>
    <w:bookmarkEnd w:id="10307"/>
    <w:p w14:paraId="62C610D0" w14:textId="77777777" w:rsidR="006F0B75" w:rsidRPr="003708A1" w:rsidRDefault="006F0B75" w:rsidP="00532B33">
      <w:pPr>
        <w:pStyle w:val="Heading4"/>
        <w:numPr>
          <w:ilvl w:val="3"/>
          <w:numId w:val="23"/>
        </w:numPr>
      </w:pPr>
      <w:r w:rsidRPr="003708A1">
        <w:t xml:space="preserve">examine and analyse all tenders </w:t>
      </w:r>
      <w:proofErr w:type="gramStart"/>
      <w:r w:rsidRPr="003708A1">
        <w:t>received;</w:t>
      </w:r>
      <w:proofErr w:type="gramEnd"/>
      <w:r w:rsidRPr="003708A1">
        <w:t xml:space="preserve"> </w:t>
      </w:r>
    </w:p>
    <w:p w14:paraId="637FE895" w14:textId="7FD3F587" w:rsidR="006F0B75" w:rsidRPr="003708A1" w:rsidRDefault="006F0B75" w:rsidP="00532B33">
      <w:pPr>
        <w:pStyle w:val="Heading4"/>
        <w:numPr>
          <w:ilvl w:val="3"/>
          <w:numId w:val="23"/>
        </w:numPr>
      </w:pPr>
      <w:bookmarkStart w:id="10309" w:name="_DTBK44735"/>
      <w:r w:rsidRPr="003708A1">
        <w:t xml:space="preserve">if required by the </w:t>
      </w:r>
      <w:r w:rsidR="00B34389">
        <w:t>Principal Representative</w:t>
      </w:r>
      <w:r w:rsidRPr="003708A1">
        <w:t xml:space="preserve">, conduct post-tender negotiations with the tenderer(s), which must, if the </w:t>
      </w:r>
      <w:r w:rsidR="00B34389">
        <w:t>Principal Representative</w:t>
      </w:r>
      <w:r w:rsidR="00DD78F5" w:rsidRPr="003708A1" w:rsidDel="00DD78F5">
        <w:t xml:space="preserve"> </w:t>
      </w:r>
      <w:r w:rsidRPr="003708A1">
        <w:t xml:space="preserve">so requires, be held in the presence of the </w:t>
      </w:r>
      <w:r w:rsidR="00B34389">
        <w:t>Principal Representative</w:t>
      </w:r>
      <w:r w:rsidRPr="003708A1">
        <w:t xml:space="preserve">; and </w:t>
      </w:r>
    </w:p>
    <w:p w14:paraId="3D0A80FC" w14:textId="017F4072" w:rsidR="006F0B75" w:rsidRPr="003708A1" w:rsidRDefault="006F0B75" w:rsidP="00532B33">
      <w:pPr>
        <w:pStyle w:val="Heading4"/>
        <w:numPr>
          <w:ilvl w:val="3"/>
          <w:numId w:val="23"/>
        </w:numPr>
      </w:pPr>
      <w:bookmarkStart w:id="10310" w:name="_DTBK44736"/>
      <w:bookmarkEnd w:id="10309"/>
      <w:r w:rsidRPr="003708A1">
        <w:t xml:space="preserve">notify the </w:t>
      </w:r>
      <w:r w:rsidR="00B34389">
        <w:t>Principal Representative</w:t>
      </w:r>
      <w:r w:rsidR="00DD78F5" w:rsidRPr="003708A1" w:rsidDel="00DD78F5">
        <w:t xml:space="preserve"> </w:t>
      </w:r>
      <w:r w:rsidRPr="003708A1">
        <w:t xml:space="preserve">which tenderer it proposes to </w:t>
      </w:r>
      <w:proofErr w:type="gramStart"/>
      <w:r w:rsidRPr="003708A1">
        <w:t>enter into</w:t>
      </w:r>
      <w:proofErr w:type="gramEnd"/>
      <w:r w:rsidRPr="003708A1">
        <w:t xml:space="preserve"> the relevant Subcontract with, which notification:</w:t>
      </w:r>
    </w:p>
    <w:p w14:paraId="570309C1" w14:textId="09D80765" w:rsidR="006F0B75" w:rsidRPr="003708A1" w:rsidRDefault="006F0B75" w:rsidP="00532B33">
      <w:pPr>
        <w:pStyle w:val="Heading5"/>
        <w:numPr>
          <w:ilvl w:val="4"/>
          <w:numId w:val="23"/>
        </w:numPr>
      </w:pPr>
      <w:bookmarkStart w:id="10311" w:name="_DTBK44737"/>
      <w:bookmarkEnd w:id="10310"/>
      <w:r w:rsidRPr="003708A1">
        <w:t xml:space="preserve">must be accompanied by appropriate justification and any other details or information which may be required by the </w:t>
      </w:r>
      <w:r w:rsidR="00B34389">
        <w:t>Principal Representative</w:t>
      </w:r>
      <w:r w:rsidRPr="003708A1">
        <w:t>; and</w:t>
      </w:r>
    </w:p>
    <w:p w14:paraId="2A9A1286" w14:textId="77777777" w:rsidR="00A56624" w:rsidRPr="003708A1" w:rsidRDefault="006F0B75" w:rsidP="00532B33">
      <w:pPr>
        <w:pStyle w:val="Heading5"/>
        <w:numPr>
          <w:ilvl w:val="4"/>
          <w:numId w:val="23"/>
        </w:numPr>
      </w:pPr>
      <w:bookmarkStart w:id="10312" w:name="_DTBK44738"/>
      <w:bookmarkEnd w:id="10311"/>
      <w:r w:rsidRPr="003708A1">
        <w:t>will be deemed to include a warranty by the Contractor that</w:t>
      </w:r>
      <w:r w:rsidR="00A56624" w:rsidRPr="003708A1">
        <w:t>:</w:t>
      </w:r>
    </w:p>
    <w:p w14:paraId="73C5573F" w14:textId="77777777" w:rsidR="00A56624" w:rsidRPr="003708A1" w:rsidRDefault="006F0B75" w:rsidP="00532B33">
      <w:pPr>
        <w:pStyle w:val="Heading6"/>
        <w:numPr>
          <w:ilvl w:val="5"/>
          <w:numId w:val="23"/>
        </w:numPr>
      </w:pPr>
      <w:bookmarkStart w:id="10313" w:name="_DTBK44739"/>
      <w:bookmarkEnd w:id="10312"/>
      <w:r w:rsidRPr="003708A1">
        <w:t xml:space="preserve">the recommended tenderer has the necessary suitability, reliability, expertise and financial standing to execute the work being </w:t>
      </w:r>
      <w:proofErr w:type="gramStart"/>
      <w:r w:rsidRPr="003708A1">
        <w:t>subcontracted</w:t>
      </w:r>
      <w:r w:rsidR="00A56624" w:rsidRPr="003708A1">
        <w:t>;</w:t>
      </w:r>
      <w:proofErr w:type="gramEnd"/>
    </w:p>
    <w:p w14:paraId="74B11168" w14:textId="77777777" w:rsidR="00A56624" w:rsidRPr="003708A1" w:rsidRDefault="006F0B75" w:rsidP="00532B33">
      <w:pPr>
        <w:pStyle w:val="Heading6"/>
        <w:numPr>
          <w:ilvl w:val="5"/>
          <w:numId w:val="23"/>
        </w:numPr>
      </w:pPr>
      <w:bookmarkStart w:id="10314" w:name="_DTBK44740"/>
      <w:bookmarkEnd w:id="10313"/>
      <w:r w:rsidRPr="003708A1">
        <w:t>the Contractor knows of no reason why that tenderer's tender should not be accepted</w:t>
      </w:r>
      <w:r w:rsidR="00A56624" w:rsidRPr="003708A1">
        <w:t>;</w:t>
      </w:r>
      <w:r w:rsidRPr="003708A1">
        <w:t xml:space="preserve"> and </w:t>
      </w:r>
    </w:p>
    <w:p w14:paraId="47F5B6FF" w14:textId="77777777" w:rsidR="006F0B75" w:rsidRPr="003708A1" w:rsidRDefault="006F0B75" w:rsidP="00532B33">
      <w:pPr>
        <w:pStyle w:val="Heading6"/>
        <w:numPr>
          <w:ilvl w:val="5"/>
          <w:numId w:val="23"/>
        </w:numPr>
      </w:pPr>
      <w:bookmarkStart w:id="10315" w:name="_DTBK44741"/>
      <w:bookmarkEnd w:id="10314"/>
      <w:r w:rsidRPr="003708A1">
        <w:t xml:space="preserve">the tenderer's tender will provide value for money for the </w:t>
      </w:r>
      <w:proofErr w:type="gramStart"/>
      <w:r w:rsidRPr="003708A1">
        <w:t>Principal</w:t>
      </w:r>
      <w:proofErr w:type="gramEnd"/>
      <w:r w:rsidRPr="003708A1">
        <w:t>.</w:t>
      </w:r>
    </w:p>
    <w:p w14:paraId="387A23FD" w14:textId="35A8B106" w:rsidR="0033738A" w:rsidRPr="005E62F8" w:rsidRDefault="0033738A" w:rsidP="00E54DB0">
      <w:pPr>
        <w:pStyle w:val="Heading3"/>
      </w:pPr>
      <w:bookmarkStart w:id="10316" w:name="_DTBK41823"/>
      <w:bookmarkEnd w:id="10308"/>
      <w:bookmarkEnd w:id="10315"/>
      <w:r w:rsidRPr="005E62F8">
        <w:t>(</w:t>
      </w:r>
      <w:r w:rsidR="00B34389">
        <w:rPr>
          <w:b/>
        </w:rPr>
        <w:t>Principal Representative</w:t>
      </w:r>
      <w:r w:rsidR="00DD78F5" w:rsidRPr="00DD78F5" w:rsidDel="00DD78F5">
        <w:rPr>
          <w:b/>
        </w:rPr>
        <w:t xml:space="preserve"> </w:t>
      </w:r>
      <w:r w:rsidRPr="005E62F8">
        <w:rPr>
          <w:b/>
        </w:rPr>
        <w:t>approval</w:t>
      </w:r>
      <w:r w:rsidRPr="005E62F8">
        <w:t xml:space="preserve">): Subject to clause </w:t>
      </w:r>
      <w:r w:rsidRPr="005E62F8">
        <w:fldChar w:fldCharType="begin"/>
      </w:r>
      <w:r w:rsidRPr="005E62F8">
        <w:instrText xml:space="preserve"> REF _Ref67064484 \w \h </w:instrText>
      </w:r>
      <w:r w:rsidRPr="005E62F8">
        <w:fldChar w:fldCharType="separate"/>
      </w:r>
      <w:r w:rsidR="00A03753">
        <w:t>8.3(g)</w:t>
      </w:r>
      <w:r w:rsidRPr="005E62F8">
        <w:fldChar w:fldCharType="end"/>
      </w:r>
      <w:r w:rsidRPr="005E62F8">
        <w:t xml:space="preserve">, if the </w:t>
      </w:r>
      <w:r w:rsidR="00B34389">
        <w:t>Principal Representative</w:t>
      </w:r>
      <w:r w:rsidR="00DD78F5" w:rsidRPr="005E62F8" w:rsidDel="00DD78F5">
        <w:t xml:space="preserve"> </w:t>
      </w:r>
      <w:r w:rsidRPr="005E62F8">
        <w:t xml:space="preserve">approves, or is deemed to have approved, the Contractor's proposal to enter into a Subcontract with a tenderer, the Contractor must promptly enter into a Subcontract with the approved tenderer on the basis of the subcontract price approved by the </w:t>
      </w:r>
      <w:r w:rsidR="00B34389">
        <w:t>Principal Representative</w:t>
      </w:r>
      <w:r w:rsidRPr="005E62F8">
        <w:t>.</w:t>
      </w:r>
      <w:r w:rsidR="0046021B">
        <w:t xml:space="preserve"> </w:t>
      </w:r>
    </w:p>
    <w:p w14:paraId="40C36219" w14:textId="15116EAB" w:rsidR="006F0B75" w:rsidRPr="003708A1" w:rsidRDefault="0087755C" w:rsidP="00E54DB0">
      <w:pPr>
        <w:pStyle w:val="Heading3"/>
      </w:pPr>
      <w:bookmarkStart w:id="10317" w:name="_DTBK44742"/>
      <w:bookmarkStart w:id="10318" w:name="_DTBK41824"/>
      <w:bookmarkEnd w:id="10316"/>
      <w:r w:rsidRPr="003708A1">
        <w:t>(</w:t>
      </w:r>
      <w:r w:rsidR="00B34389">
        <w:rPr>
          <w:b/>
        </w:rPr>
        <w:t>Principal Representative</w:t>
      </w:r>
      <w:r w:rsidR="00DD78F5" w:rsidRPr="003708A1" w:rsidDel="00DD78F5">
        <w:rPr>
          <w:b/>
        </w:rPr>
        <w:t xml:space="preserve"> </w:t>
      </w:r>
      <w:r w:rsidRPr="003708A1">
        <w:rPr>
          <w:b/>
        </w:rPr>
        <w:t>disapproval</w:t>
      </w:r>
      <w:r w:rsidRPr="003708A1">
        <w:t xml:space="preserve">): </w:t>
      </w:r>
      <w:r w:rsidR="006F0B75" w:rsidRPr="003708A1">
        <w:t xml:space="preserve">The </w:t>
      </w:r>
      <w:r w:rsidR="00B34389">
        <w:t>Principal Representative</w:t>
      </w:r>
      <w:r w:rsidR="00DD78F5" w:rsidRPr="003708A1" w:rsidDel="00DD78F5">
        <w:t xml:space="preserve"> </w:t>
      </w:r>
      <w:r w:rsidR="006F0B75" w:rsidRPr="003708A1">
        <w:t xml:space="preserve">may only disapprove the Contractor’s proposal to </w:t>
      </w:r>
      <w:proofErr w:type="gramStart"/>
      <w:r w:rsidR="006F0B75" w:rsidRPr="003708A1">
        <w:t>enter into</w:t>
      </w:r>
      <w:proofErr w:type="gramEnd"/>
      <w:r w:rsidR="006F0B75" w:rsidRPr="003708A1">
        <w:t xml:space="preserve"> a Subcontract with a tenderer within 10 Business Days after receiving the proposal and only where:</w:t>
      </w:r>
    </w:p>
    <w:p w14:paraId="229733F9" w14:textId="58CF4B78" w:rsidR="006F0B75" w:rsidRPr="003708A1" w:rsidRDefault="006B277C" w:rsidP="00532B33">
      <w:pPr>
        <w:pStyle w:val="Heading4"/>
        <w:numPr>
          <w:ilvl w:val="3"/>
          <w:numId w:val="23"/>
        </w:numPr>
      </w:pPr>
      <w:bookmarkStart w:id="10319" w:name="_DTBK44743"/>
      <w:bookmarkEnd w:id="10317"/>
      <w:r w:rsidRPr="003708A1">
        <w:t xml:space="preserve">the </w:t>
      </w:r>
      <w:r w:rsidR="006F0B75" w:rsidRPr="003708A1">
        <w:t xml:space="preserve">Subcontract price exceeds the amount allowed for the relevant work in the Cost Plan and the </w:t>
      </w:r>
      <w:r w:rsidR="00B34389">
        <w:t>Principal Representative</w:t>
      </w:r>
      <w:r w:rsidR="00DD78F5" w:rsidRPr="003708A1" w:rsidDel="00DD78F5">
        <w:t xml:space="preserve"> </w:t>
      </w:r>
      <w:r w:rsidR="006F0B75" w:rsidRPr="003708A1">
        <w:t xml:space="preserve">considers (acting reasonably) that the proposal does not represent value for </w:t>
      </w:r>
      <w:proofErr w:type="gramStart"/>
      <w:r w:rsidR="006F0B75" w:rsidRPr="003708A1">
        <w:t>money;</w:t>
      </w:r>
      <w:proofErr w:type="gramEnd"/>
      <w:r w:rsidR="006F0B75" w:rsidRPr="003708A1">
        <w:t xml:space="preserve"> </w:t>
      </w:r>
    </w:p>
    <w:p w14:paraId="1DB19799" w14:textId="238F2106" w:rsidR="006F0B75" w:rsidRPr="003708A1" w:rsidRDefault="006F0B75" w:rsidP="00532B33">
      <w:pPr>
        <w:pStyle w:val="Heading4"/>
        <w:numPr>
          <w:ilvl w:val="3"/>
          <w:numId w:val="23"/>
        </w:numPr>
      </w:pPr>
      <w:bookmarkStart w:id="10320" w:name="_DTBK44744"/>
      <w:bookmarkEnd w:id="10319"/>
      <w:r w:rsidRPr="003708A1">
        <w:t xml:space="preserve">the </w:t>
      </w:r>
      <w:r w:rsidR="00B34389">
        <w:t>Principal Representative</w:t>
      </w:r>
      <w:r w:rsidR="00DD78F5" w:rsidRPr="003708A1" w:rsidDel="00DD78F5">
        <w:t xml:space="preserve"> </w:t>
      </w:r>
      <w:r w:rsidRPr="003708A1">
        <w:t>considers (acting reasonably) that the relevant tender demonstrates that the proposed Subcontractor is not appropriate to perform the relevant work; or</w:t>
      </w:r>
    </w:p>
    <w:p w14:paraId="41118EA4" w14:textId="71CDBB52" w:rsidR="006F0B75" w:rsidRPr="003708A1" w:rsidRDefault="006F0B75" w:rsidP="00532B33">
      <w:pPr>
        <w:pStyle w:val="Heading4"/>
        <w:numPr>
          <w:ilvl w:val="3"/>
          <w:numId w:val="23"/>
        </w:numPr>
      </w:pPr>
      <w:bookmarkStart w:id="10321" w:name="_DTBK43228"/>
      <w:bookmarkEnd w:id="10320"/>
      <w:r w:rsidRPr="003708A1">
        <w:t xml:space="preserve">the proposed form of Subcontract does not comply with </w:t>
      </w:r>
      <w:r w:rsidR="00B44003" w:rsidRPr="003708A1">
        <w:t>c</w:t>
      </w:r>
      <w:r w:rsidRPr="003708A1">
        <w:t xml:space="preserve">lause </w:t>
      </w:r>
      <w:r w:rsidR="00BE335A">
        <w:fldChar w:fldCharType="begin"/>
      </w:r>
      <w:r w:rsidR="00BE335A">
        <w:instrText xml:space="preserve"> REF _Ref67064484 \w \h </w:instrText>
      </w:r>
      <w:r w:rsidR="00BE335A">
        <w:fldChar w:fldCharType="separate"/>
      </w:r>
      <w:r w:rsidR="00A03753">
        <w:t>8.3(g)</w:t>
      </w:r>
      <w:r w:rsidR="00BE335A">
        <w:fldChar w:fldCharType="end"/>
      </w:r>
      <w:r w:rsidR="00617522">
        <w:t xml:space="preserve"> or </w:t>
      </w:r>
      <w:r w:rsidRPr="003708A1">
        <w:t xml:space="preserve">any template form of subcontract previously approved by the Principal or </w:t>
      </w:r>
      <w:r w:rsidR="00736650" w:rsidRPr="003708A1">
        <w:t xml:space="preserve">the </w:t>
      </w:r>
      <w:r w:rsidR="00B34389">
        <w:t>Principal Representative</w:t>
      </w:r>
      <w:r w:rsidRPr="003708A1">
        <w:t xml:space="preserve">. </w:t>
      </w:r>
    </w:p>
    <w:p w14:paraId="5999FD0C" w14:textId="0580FBD6" w:rsidR="0033738A" w:rsidRPr="005E62F8" w:rsidRDefault="0033738A" w:rsidP="009D7D8B">
      <w:pPr>
        <w:pStyle w:val="IndentParaLevel2"/>
      </w:pPr>
      <w:bookmarkStart w:id="10322" w:name="_DTBK44745"/>
      <w:bookmarkEnd w:id="10321"/>
      <w:r w:rsidRPr="005E62F8">
        <w:t xml:space="preserve">If the </w:t>
      </w:r>
      <w:r w:rsidR="00B34389">
        <w:t>Principal Representative</w:t>
      </w:r>
      <w:r w:rsidR="00DD78F5" w:rsidRPr="005E62F8" w:rsidDel="00DD78F5">
        <w:t xml:space="preserve"> </w:t>
      </w:r>
      <w:r w:rsidRPr="005E62F8">
        <w:t xml:space="preserve">fails to notify the Contractor of its disapproval of the Contractor's proposal within 10 Business Days after receiving the proposal, the </w:t>
      </w:r>
      <w:r w:rsidR="00B34389">
        <w:t>Principal Representative</w:t>
      </w:r>
      <w:r w:rsidR="00DD78F5" w:rsidRPr="005E62F8" w:rsidDel="00DD78F5">
        <w:t xml:space="preserve"> </w:t>
      </w:r>
      <w:r w:rsidRPr="005E62F8">
        <w:t xml:space="preserve">is deemed to have approved the Contractor's proposal. </w:t>
      </w:r>
    </w:p>
    <w:p w14:paraId="038D9C8A" w14:textId="3CAF5109" w:rsidR="00A56624" w:rsidRPr="003708A1" w:rsidRDefault="0087755C" w:rsidP="00E54DB0">
      <w:pPr>
        <w:pStyle w:val="Heading3"/>
      </w:pPr>
      <w:bookmarkStart w:id="10323" w:name="_Ref84112479"/>
      <w:bookmarkStart w:id="10324" w:name="_DTBK43229"/>
      <w:bookmarkStart w:id="10325" w:name="_DTBK41825"/>
      <w:bookmarkEnd w:id="10318"/>
      <w:bookmarkEnd w:id="10322"/>
      <w:r w:rsidRPr="003708A1">
        <w:t>(</w:t>
      </w:r>
      <w:r w:rsidR="00B34389">
        <w:rPr>
          <w:b/>
        </w:rPr>
        <w:t>Principal Representative</w:t>
      </w:r>
      <w:r w:rsidR="00DD78F5" w:rsidRPr="003708A1" w:rsidDel="00DD78F5">
        <w:rPr>
          <w:b/>
        </w:rPr>
        <w:t xml:space="preserve"> </w:t>
      </w:r>
      <w:r w:rsidR="001B7E10" w:rsidRPr="003708A1">
        <w:rPr>
          <w:b/>
        </w:rPr>
        <w:t>direction</w:t>
      </w:r>
      <w:r w:rsidR="001B7E10" w:rsidRPr="003708A1">
        <w:t xml:space="preserve">): </w:t>
      </w:r>
      <w:r w:rsidR="006F0B75" w:rsidRPr="003708A1">
        <w:t xml:space="preserve">If the </w:t>
      </w:r>
      <w:r w:rsidR="00B34389">
        <w:t>Principal Representative</w:t>
      </w:r>
      <w:r w:rsidR="00DD78F5" w:rsidRPr="003708A1" w:rsidDel="00DD78F5">
        <w:t xml:space="preserve"> </w:t>
      </w:r>
      <w:r w:rsidR="006F0B75" w:rsidRPr="003708A1">
        <w:t xml:space="preserve">disapproves the Contractor's proposal, the </w:t>
      </w:r>
      <w:r w:rsidR="00B34389">
        <w:t>Principal Representative</w:t>
      </w:r>
      <w:r w:rsidR="00DD78F5" w:rsidRPr="003708A1" w:rsidDel="00DD78F5">
        <w:t xml:space="preserve"> </w:t>
      </w:r>
      <w:r w:rsidR="006F0B75" w:rsidRPr="003708A1">
        <w:t>may direct the Contractor to</w:t>
      </w:r>
      <w:r w:rsidR="00A56624" w:rsidRPr="003708A1">
        <w:t>:</w:t>
      </w:r>
      <w:bookmarkEnd w:id="10323"/>
      <w:r w:rsidR="006F0B75" w:rsidRPr="003708A1">
        <w:t xml:space="preserve"> </w:t>
      </w:r>
    </w:p>
    <w:bookmarkEnd w:id="10324"/>
    <w:p w14:paraId="6ABB122D" w14:textId="77777777" w:rsidR="00A56624" w:rsidRPr="003708A1" w:rsidRDefault="006F0B75" w:rsidP="00532B33">
      <w:pPr>
        <w:pStyle w:val="Heading4"/>
        <w:numPr>
          <w:ilvl w:val="3"/>
          <w:numId w:val="23"/>
        </w:numPr>
      </w:pPr>
      <w:r w:rsidRPr="003708A1">
        <w:lastRenderedPageBreak/>
        <w:t>accept the tender of another tenderer</w:t>
      </w:r>
      <w:r w:rsidR="00A56624" w:rsidRPr="003708A1">
        <w:t>;</w:t>
      </w:r>
      <w:r w:rsidRPr="003708A1">
        <w:t xml:space="preserve"> or </w:t>
      </w:r>
    </w:p>
    <w:p w14:paraId="25B54375" w14:textId="73206470" w:rsidR="006F0B75" w:rsidRPr="003708A1" w:rsidRDefault="006F0B75" w:rsidP="00532B33">
      <w:pPr>
        <w:pStyle w:val="Heading4"/>
        <w:numPr>
          <w:ilvl w:val="3"/>
          <w:numId w:val="23"/>
        </w:numPr>
      </w:pPr>
      <w:bookmarkStart w:id="10326" w:name="_DTBK44746"/>
      <w:r w:rsidRPr="003708A1">
        <w:t>require the Contractor to seek alternative proposals</w:t>
      </w:r>
      <w:r w:rsidR="009D7D9B" w:rsidRPr="003708A1">
        <w:t xml:space="preserve">, in which case clause </w:t>
      </w:r>
      <w:r w:rsidR="009D7D9B" w:rsidRPr="005E62F8">
        <w:fldChar w:fldCharType="begin"/>
      </w:r>
      <w:r w:rsidR="009D7D9B" w:rsidRPr="003708A1">
        <w:instrText xml:space="preserve"> REF _Ref84112961 \w \h  \* MERGEFORMAT </w:instrText>
      </w:r>
      <w:r w:rsidR="009D7D9B" w:rsidRPr="005E62F8">
        <w:fldChar w:fldCharType="separate"/>
      </w:r>
      <w:r w:rsidR="00A03753">
        <w:t>8.3</w:t>
      </w:r>
      <w:r w:rsidR="009D7D9B" w:rsidRPr="005E62F8">
        <w:fldChar w:fldCharType="end"/>
      </w:r>
      <w:r w:rsidR="009D7D9B" w:rsidRPr="003708A1">
        <w:t xml:space="preserve"> applies</w:t>
      </w:r>
      <w:r w:rsidRPr="003708A1">
        <w:t>.</w:t>
      </w:r>
    </w:p>
    <w:p w14:paraId="35E9A3B1" w14:textId="47894FE4" w:rsidR="009D7D9B" w:rsidRPr="003708A1" w:rsidRDefault="009D7D9B" w:rsidP="00E54DB0">
      <w:pPr>
        <w:pStyle w:val="Heading3"/>
      </w:pPr>
      <w:bookmarkStart w:id="10327" w:name="_DTBK41826"/>
      <w:bookmarkEnd w:id="10325"/>
      <w:bookmarkEnd w:id="10326"/>
      <w:r w:rsidRPr="003708A1">
        <w:t>(</w:t>
      </w:r>
      <w:r w:rsidRPr="003708A1">
        <w:rPr>
          <w:b/>
        </w:rPr>
        <w:t>Enter into Subcontract</w:t>
      </w:r>
      <w:r w:rsidRPr="003708A1">
        <w:t xml:space="preserve">): Subject to clause </w:t>
      </w:r>
      <w:r w:rsidRPr="005E62F8">
        <w:fldChar w:fldCharType="begin"/>
      </w:r>
      <w:r w:rsidRPr="003708A1">
        <w:instrText xml:space="preserve"> REF _Ref67064484 \w \h </w:instrText>
      </w:r>
      <w:r w:rsidRPr="005E62F8">
        <w:fldChar w:fldCharType="separate"/>
      </w:r>
      <w:r w:rsidR="00A03753">
        <w:t>8.3(g)</w:t>
      </w:r>
      <w:r w:rsidRPr="005E62F8">
        <w:fldChar w:fldCharType="end"/>
      </w:r>
      <w:r w:rsidRPr="003708A1">
        <w:t xml:space="preserve">, if the </w:t>
      </w:r>
      <w:r w:rsidR="00B34389">
        <w:t>Principal Representative</w:t>
      </w:r>
      <w:r w:rsidR="00DD78F5" w:rsidRPr="003708A1" w:rsidDel="00DD78F5">
        <w:t xml:space="preserve"> </w:t>
      </w:r>
      <w:r w:rsidRPr="003708A1">
        <w:t>directs the Contractor to accept the tender of another tenderer, the Contractor must promptly enter into a Subcontract with the approved tenderer on the basis of subcontract price</w:t>
      </w:r>
      <w:r w:rsidR="00617522">
        <w:t xml:space="preserve"> and on the terms</w:t>
      </w:r>
      <w:r w:rsidRPr="003708A1">
        <w:t xml:space="preserve"> approved by the </w:t>
      </w:r>
      <w:r w:rsidR="00B34389">
        <w:t>Principal Representative</w:t>
      </w:r>
      <w:r w:rsidR="00DD78F5">
        <w:t>.</w:t>
      </w:r>
      <w:r w:rsidRPr="003708A1">
        <w:t xml:space="preserve"> </w:t>
      </w:r>
    </w:p>
    <w:p w14:paraId="5F397C04" w14:textId="5D20235D" w:rsidR="009D7D9B" w:rsidRPr="003708A1" w:rsidRDefault="009D7D9B" w:rsidP="00E54DB0">
      <w:pPr>
        <w:pStyle w:val="Heading3"/>
      </w:pPr>
      <w:bookmarkStart w:id="10328" w:name="_DTBK41827"/>
      <w:bookmarkEnd w:id="10327"/>
      <w:r w:rsidRPr="003708A1">
        <w:t>(</w:t>
      </w:r>
      <w:r w:rsidRPr="003708A1">
        <w:rPr>
          <w:b/>
        </w:rPr>
        <w:t>Provide copy of Subcontract</w:t>
      </w:r>
      <w:r w:rsidRPr="003708A1">
        <w:t xml:space="preserve">): </w:t>
      </w:r>
      <w:r w:rsidR="00CD50C9">
        <w:t>I</w:t>
      </w:r>
      <w:r w:rsidRPr="003708A1">
        <w:t xml:space="preserve">f requested by the Principal, the Contractor must provide the </w:t>
      </w:r>
      <w:proofErr w:type="gramStart"/>
      <w:r w:rsidRPr="003708A1">
        <w:t>Principal</w:t>
      </w:r>
      <w:proofErr w:type="gramEnd"/>
      <w:r w:rsidRPr="003708A1">
        <w:t xml:space="preserve"> with a copy of any executed Subcontract, including any Design Documentation relevant to that Subcontract.</w:t>
      </w:r>
    </w:p>
    <w:p w14:paraId="3B578091" w14:textId="77777777" w:rsidR="009A749E" w:rsidRPr="003708A1" w:rsidRDefault="009A749E" w:rsidP="00E54DB0">
      <w:pPr>
        <w:pStyle w:val="Heading3"/>
      </w:pPr>
      <w:bookmarkStart w:id="10329" w:name="_Ref67064484"/>
      <w:bookmarkStart w:id="10330" w:name="_DTBK44747"/>
      <w:bookmarkStart w:id="10331" w:name="_DTBK41828"/>
      <w:bookmarkEnd w:id="10328"/>
      <w:r w:rsidRPr="003708A1">
        <w:t>(</w:t>
      </w:r>
      <w:r w:rsidRPr="003708A1">
        <w:rPr>
          <w:b/>
        </w:rPr>
        <w:t>Subcontract terms</w:t>
      </w:r>
      <w:r w:rsidRPr="003708A1">
        <w:t xml:space="preserve">): </w:t>
      </w:r>
      <w:bookmarkStart w:id="10332" w:name="_Hlk58444437"/>
      <w:r w:rsidRPr="003708A1">
        <w:t>The Contractor must ensure that any Sub</w:t>
      </w:r>
      <w:r w:rsidR="000D756E" w:rsidRPr="003708A1">
        <w:t>contract</w:t>
      </w:r>
      <w:r w:rsidR="00DE186E" w:rsidRPr="003708A1">
        <w:t>:</w:t>
      </w:r>
      <w:bookmarkEnd w:id="10329"/>
    </w:p>
    <w:p w14:paraId="26EC0FB9" w14:textId="77777777" w:rsidR="009A749E" w:rsidRPr="003708A1" w:rsidRDefault="009A749E" w:rsidP="00532B33">
      <w:pPr>
        <w:pStyle w:val="Heading4"/>
        <w:numPr>
          <w:ilvl w:val="3"/>
          <w:numId w:val="23"/>
        </w:numPr>
      </w:pPr>
      <w:bookmarkStart w:id="10333" w:name="_DTBK44748"/>
      <w:bookmarkEnd w:id="10330"/>
      <w:r w:rsidRPr="003708A1">
        <w:t>complies with the unfair</w:t>
      </w:r>
      <w:r w:rsidR="00DE186E" w:rsidRPr="003708A1">
        <w:t xml:space="preserve"> </w:t>
      </w:r>
      <w:r w:rsidR="00033FBE" w:rsidRPr="003708A1">
        <w:t>contract</w:t>
      </w:r>
      <w:r w:rsidR="00DE186E" w:rsidRPr="003708A1">
        <w:t xml:space="preserve"> </w:t>
      </w:r>
      <w:r w:rsidRPr="003708A1">
        <w:t xml:space="preserve">terms law as set out under the Australian Consumer </w:t>
      </w:r>
      <w:proofErr w:type="gramStart"/>
      <w:r w:rsidRPr="003708A1">
        <w:t>Law;</w:t>
      </w:r>
      <w:proofErr w:type="gramEnd"/>
    </w:p>
    <w:p w14:paraId="4923E5E7" w14:textId="77777777" w:rsidR="009A749E" w:rsidRPr="003708A1" w:rsidRDefault="009A749E" w:rsidP="00532B33">
      <w:pPr>
        <w:pStyle w:val="Heading4"/>
        <w:numPr>
          <w:ilvl w:val="3"/>
          <w:numId w:val="23"/>
        </w:numPr>
      </w:pPr>
      <w:bookmarkStart w:id="10334" w:name="_DTBK44749"/>
      <w:bookmarkEnd w:id="10333"/>
      <w:r w:rsidRPr="003708A1">
        <w:t xml:space="preserve">to the extent reasonably practicable, provides for alternative dispute </w:t>
      </w:r>
      <w:proofErr w:type="gramStart"/>
      <w:r w:rsidRPr="003708A1">
        <w:t>resolution;</w:t>
      </w:r>
      <w:proofErr w:type="gramEnd"/>
      <w:r w:rsidRPr="003708A1">
        <w:t xml:space="preserve"> </w:t>
      </w:r>
    </w:p>
    <w:p w14:paraId="0137A384" w14:textId="77777777" w:rsidR="009A749E" w:rsidRPr="003708A1" w:rsidRDefault="009A749E" w:rsidP="00532B33">
      <w:pPr>
        <w:pStyle w:val="Heading4"/>
        <w:numPr>
          <w:ilvl w:val="3"/>
          <w:numId w:val="23"/>
        </w:numPr>
      </w:pPr>
      <w:bookmarkStart w:id="10335" w:name="_DTBK44750"/>
      <w:bookmarkEnd w:id="10334"/>
      <w:r w:rsidRPr="003708A1">
        <w:t xml:space="preserve">does not contain time bar provisions or provisions restraining the rights of the Subcontractor which are unreasonably onerous for such a </w:t>
      </w:r>
      <w:proofErr w:type="gramStart"/>
      <w:r w:rsidRPr="003708A1">
        <w:t>Subcontract</w:t>
      </w:r>
      <w:r w:rsidR="00505ECF" w:rsidRPr="003708A1">
        <w:t>;</w:t>
      </w:r>
      <w:proofErr w:type="gramEnd"/>
    </w:p>
    <w:bookmarkEnd w:id="10335"/>
    <w:p w14:paraId="4E88B533" w14:textId="77777777" w:rsidR="00F30F5D" w:rsidRPr="003708A1" w:rsidRDefault="00F30F5D" w:rsidP="00532B33">
      <w:pPr>
        <w:pStyle w:val="Heading4"/>
        <w:numPr>
          <w:ilvl w:val="3"/>
          <w:numId w:val="23"/>
        </w:numPr>
      </w:pPr>
      <w:r w:rsidRPr="003708A1">
        <w:t>contains</w:t>
      </w:r>
      <w:r w:rsidR="00505ECF" w:rsidRPr="003708A1">
        <w:t>:</w:t>
      </w:r>
    </w:p>
    <w:p w14:paraId="6D9C52D9" w14:textId="076D3A88" w:rsidR="00F30F5D" w:rsidRPr="003708A1" w:rsidRDefault="00F30F5D" w:rsidP="00AA7D08">
      <w:pPr>
        <w:pStyle w:val="Heading5"/>
      </w:pPr>
      <w:bookmarkStart w:id="10336" w:name="_DTBK44751"/>
      <w:r w:rsidRPr="003708A1">
        <w:t>provisions expressly recognising and permitting the exercise by the Principal of its rights under and contains</w:t>
      </w:r>
      <w:r w:rsidR="00015F5E" w:rsidRPr="003708A1">
        <w:t xml:space="preserve"> provisions equivalent to</w:t>
      </w:r>
      <w:r w:rsidRPr="003708A1">
        <w:t xml:space="preserve"> all relevant provisions prescribed by (if applicable), clauses </w:t>
      </w:r>
      <w:r w:rsidRPr="005E62F8">
        <w:fldChar w:fldCharType="begin"/>
      </w:r>
      <w:r w:rsidRPr="003708A1">
        <w:instrText xml:space="preserve"> REF _Ref49331023 \w \h  \* MERGEFORMAT </w:instrText>
      </w:r>
      <w:r w:rsidRPr="005E62F8">
        <w:fldChar w:fldCharType="separate"/>
      </w:r>
      <w:r w:rsidR="00A03753">
        <w:t>7.5</w:t>
      </w:r>
      <w:r w:rsidRPr="005E62F8">
        <w:fldChar w:fldCharType="end"/>
      </w:r>
      <w:r w:rsidRPr="003708A1">
        <w:t xml:space="preserve">, </w:t>
      </w:r>
      <w:r w:rsidRPr="005E62F8">
        <w:fldChar w:fldCharType="begin"/>
      </w:r>
      <w:r w:rsidRPr="003708A1">
        <w:instrText xml:space="preserve"> REF _Ref359921587 \w \h  \* MERGEFORMAT </w:instrText>
      </w:r>
      <w:r w:rsidRPr="005E62F8">
        <w:fldChar w:fldCharType="separate"/>
      </w:r>
      <w:r w:rsidR="00A03753">
        <w:t>8.1</w:t>
      </w:r>
      <w:r w:rsidRPr="005E62F8">
        <w:fldChar w:fldCharType="end"/>
      </w:r>
      <w:r w:rsidRPr="003708A1">
        <w:t xml:space="preserve">, </w:t>
      </w:r>
      <w:r w:rsidR="00037414" w:rsidRPr="005E62F8">
        <w:fldChar w:fldCharType="begin"/>
      </w:r>
      <w:r w:rsidR="00037414" w:rsidRPr="003708A1">
        <w:instrText xml:space="preserve"> REF _Ref58611614 \r \h </w:instrText>
      </w:r>
      <w:r w:rsidR="00037414" w:rsidRPr="005E62F8">
        <w:fldChar w:fldCharType="separate"/>
      </w:r>
      <w:r w:rsidR="00A03753">
        <w:t>8.2</w:t>
      </w:r>
      <w:r w:rsidR="00037414" w:rsidRPr="005E62F8">
        <w:fldChar w:fldCharType="end"/>
      </w:r>
      <w:r w:rsidRPr="003708A1">
        <w:t xml:space="preserve">, </w:t>
      </w:r>
      <w:r w:rsidRPr="005E62F8">
        <w:fldChar w:fldCharType="begin"/>
      </w:r>
      <w:r w:rsidRPr="003708A1">
        <w:instrText xml:space="preserve"> REF _Ref472495390 \w \h  \* MERGEFORMAT </w:instrText>
      </w:r>
      <w:r w:rsidRPr="005E62F8">
        <w:fldChar w:fldCharType="separate"/>
      </w:r>
      <w:r w:rsidR="00A03753">
        <w:t>8.5</w:t>
      </w:r>
      <w:r w:rsidRPr="005E62F8">
        <w:fldChar w:fldCharType="end"/>
      </w:r>
      <w:r w:rsidRPr="003708A1">
        <w:t xml:space="preserve">, 15.3, </w:t>
      </w:r>
      <w:r w:rsidRPr="005E62F8">
        <w:fldChar w:fldCharType="begin"/>
      </w:r>
      <w:r w:rsidRPr="003708A1">
        <w:instrText xml:space="preserve"> REF _Ref462407012 \w \h  \* MERGEFORMAT </w:instrText>
      </w:r>
      <w:r w:rsidRPr="005E62F8">
        <w:fldChar w:fldCharType="separate"/>
      </w:r>
      <w:r w:rsidR="00A03753">
        <w:t>17.1(d)(iv)</w:t>
      </w:r>
      <w:r w:rsidRPr="005E62F8">
        <w:fldChar w:fldCharType="end"/>
      </w:r>
      <w:r w:rsidRPr="003708A1">
        <w:t xml:space="preserve">, </w:t>
      </w:r>
      <w:r w:rsidRPr="005E62F8">
        <w:fldChar w:fldCharType="begin"/>
      </w:r>
      <w:r w:rsidRPr="003708A1">
        <w:instrText xml:space="preserve"> REF _Ref51991634 \w \h  \* MERGEFORMAT </w:instrText>
      </w:r>
      <w:r w:rsidRPr="005E62F8">
        <w:fldChar w:fldCharType="separate"/>
      </w:r>
      <w:r w:rsidR="00A03753">
        <w:t>23.1</w:t>
      </w:r>
      <w:r w:rsidRPr="005E62F8">
        <w:fldChar w:fldCharType="end"/>
      </w:r>
      <w:r w:rsidRPr="003708A1">
        <w:t xml:space="preserve">, </w:t>
      </w:r>
      <w:r w:rsidRPr="005E62F8">
        <w:fldChar w:fldCharType="begin"/>
      </w:r>
      <w:r w:rsidRPr="003708A1">
        <w:instrText xml:space="preserve"> REF _Ref462123816 \w \h  \* MERGEFORMAT </w:instrText>
      </w:r>
      <w:r w:rsidRPr="005E62F8">
        <w:fldChar w:fldCharType="separate"/>
      </w:r>
      <w:r w:rsidR="00A03753">
        <w:t>27</w:t>
      </w:r>
      <w:r w:rsidRPr="005E62F8">
        <w:fldChar w:fldCharType="end"/>
      </w:r>
      <w:r w:rsidRPr="003708A1">
        <w:t xml:space="preserve">, </w:t>
      </w:r>
      <w:r w:rsidRPr="005E62F8">
        <w:fldChar w:fldCharType="begin"/>
      </w:r>
      <w:r w:rsidRPr="003708A1">
        <w:instrText xml:space="preserve"> REF _Ref459209090 \w \h  \* MERGEFORMAT </w:instrText>
      </w:r>
      <w:r w:rsidRPr="005E62F8">
        <w:fldChar w:fldCharType="separate"/>
      </w:r>
      <w:r w:rsidR="00A03753">
        <w:t>34</w:t>
      </w:r>
      <w:r w:rsidRPr="005E62F8">
        <w:fldChar w:fldCharType="end"/>
      </w:r>
      <w:r w:rsidRPr="003708A1">
        <w:t xml:space="preserve">, </w:t>
      </w:r>
      <w:r w:rsidRPr="005E62F8">
        <w:fldChar w:fldCharType="begin"/>
      </w:r>
      <w:r w:rsidRPr="003708A1">
        <w:instrText xml:space="preserve"> REF _Ref396390487 \w \h  \* MERGEFORMAT </w:instrText>
      </w:r>
      <w:r w:rsidRPr="005E62F8">
        <w:fldChar w:fldCharType="separate"/>
      </w:r>
      <w:r w:rsidR="00A03753">
        <w:t>37</w:t>
      </w:r>
      <w:r w:rsidRPr="005E62F8">
        <w:fldChar w:fldCharType="end"/>
      </w:r>
      <w:r w:rsidRPr="003708A1">
        <w:t xml:space="preserve">, </w:t>
      </w:r>
      <w:r w:rsidRPr="005E62F8">
        <w:fldChar w:fldCharType="begin"/>
      </w:r>
      <w:r w:rsidRPr="003708A1">
        <w:instrText xml:space="preserve"> REF _Ref367125236 \w \h  \* MERGEFORMAT </w:instrText>
      </w:r>
      <w:r w:rsidRPr="005E62F8">
        <w:fldChar w:fldCharType="separate"/>
      </w:r>
      <w:r w:rsidR="00A03753">
        <w:t>38</w:t>
      </w:r>
      <w:r w:rsidRPr="005E62F8">
        <w:fldChar w:fldCharType="end"/>
      </w:r>
      <w:r w:rsidRPr="003708A1">
        <w:t xml:space="preserve">, </w:t>
      </w:r>
      <w:r w:rsidRPr="005E62F8">
        <w:fldChar w:fldCharType="begin"/>
      </w:r>
      <w:r w:rsidRPr="003708A1">
        <w:instrText xml:space="preserve"> REF _Ref52211454 \w \h  \* MERGEFORMAT </w:instrText>
      </w:r>
      <w:r w:rsidRPr="005E62F8">
        <w:fldChar w:fldCharType="separate"/>
      </w:r>
      <w:r w:rsidR="00A03753">
        <w:t>42</w:t>
      </w:r>
      <w:r w:rsidRPr="005E62F8">
        <w:fldChar w:fldCharType="end"/>
      </w:r>
      <w:r w:rsidRPr="003708A1">
        <w:t xml:space="preserve">, </w:t>
      </w:r>
      <w:r w:rsidRPr="005E62F8">
        <w:fldChar w:fldCharType="begin"/>
      </w:r>
      <w:r w:rsidRPr="003708A1">
        <w:instrText xml:space="preserve"> REF _Ref359221662 \w \h  \* MERGEFORMAT </w:instrText>
      </w:r>
      <w:r w:rsidRPr="005E62F8">
        <w:fldChar w:fldCharType="separate"/>
      </w:r>
      <w:r w:rsidR="00A03753">
        <w:t>43</w:t>
      </w:r>
      <w:r w:rsidRPr="005E62F8">
        <w:fldChar w:fldCharType="end"/>
      </w:r>
      <w:r w:rsidRPr="003708A1">
        <w:t xml:space="preserve">, </w:t>
      </w:r>
      <w:r w:rsidRPr="005E62F8">
        <w:fldChar w:fldCharType="begin"/>
      </w:r>
      <w:r w:rsidRPr="003708A1">
        <w:instrText xml:space="preserve"> REF _Ref363047139 \w \h  \* MERGEFORMAT </w:instrText>
      </w:r>
      <w:r w:rsidRPr="005E62F8">
        <w:fldChar w:fldCharType="separate"/>
      </w:r>
      <w:r w:rsidR="00A03753">
        <w:t>44</w:t>
      </w:r>
      <w:r w:rsidRPr="005E62F8">
        <w:fldChar w:fldCharType="end"/>
      </w:r>
      <w:r w:rsidRPr="003708A1">
        <w:t xml:space="preserve">, </w:t>
      </w:r>
      <w:r w:rsidRPr="005E62F8">
        <w:fldChar w:fldCharType="begin"/>
      </w:r>
      <w:r w:rsidRPr="003708A1">
        <w:instrText xml:space="preserve"> REF _Ref462126204 \w \h  \* MERGEFORMAT </w:instrText>
      </w:r>
      <w:r w:rsidRPr="005E62F8">
        <w:fldChar w:fldCharType="separate"/>
      </w:r>
      <w:r w:rsidR="00A03753">
        <w:t>51</w:t>
      </w:r>
      <w:r w:rsidRPr="005E62F8">
        <w:fldChar w:fldCharType="end"/>
      </w:r>
      <w:r w:rsidRPr="003708A1">
        <w:t xml:space="preserve">, </w:t>
      </w:r>
      <w:r w:rsidRPr="005E62F8">
        <w:fldChar w:fldCharType="begin"/>
      </w:r>
      <w:r w:rsidRPr="003708A1">
        <w:instrText xml:space="preserve"> REF _Ref472496157 \w \h  \* MERGEFORMAT </w:instrText>
      </w:r>
      <w:r w:rsidRPr="005E62F8">
        <w:fldChar w:fldCharType="separate"/>
      </w:r>
      <w:r w:rsidR="00A03753">
        <w:t>52</w:t>
      </w:r>
      <w:r w:rsidRPr="005E62F8">
        <w:fldChar w:fldCharType="end"/>
      </w:r>
      <w:r w:rsidR="005E16B2" w:rsidRPr="003708A1">
        <w:t xml:space="preserve"> and</w:t>
      </w:r>
      <w:r w:rsidRPr="003708A1">
        <w:t xml:space="preserve"> </w:t>
      </w:r>
      <w:r w:rsidRPr="005E62F8">
        <w:fldChar w:fldCharType="begin"/>
      </w:r>
      <w:r w:rsidRPr="003708A1">
        <w:instrText xml:space="preserve"> REF _Ref462157736 \w \h  \* MERGEFORMAT </w:instrText>
      </w:r>
      <w:r w:rsidRPr="005E62F8">
        <w:fldChar w:fldCharType="separate"/>
      </w:r>
      <w:r w:rsidR="00A03753">
        <w:t>53</w:t>
      </w:r>
      <w:r w:rsidRPr="005E62F8">
        <w:fldChar w:fldCharType="end"/>
      </w:r>
      <w:r w:rsidRPr="003708A1">
        <w:t>.</w:t>
      </w:r>
    </w:p>
    <w:p w14:paraId="212334A9" w14:textId="239C0202" w:rsidR="00F30F5D" w:rsidRPr="003708A1" w:rsidRDefault="00F30F5D" w:rsidP="00AA7D08">
      <w:pPr>
        <w:pStyle w:val="Heading5"/>
      </w:pPr>
      <w:bookmarkStart w:id="10337" w:name="_DTBK43230"/>
      <w:bookmarkEnd w:id="10336"/>
      <w:r w:rsidRPr="003708A1">
        <w:t xml:space="preserve">to the extent the Subcontractor performs any obligations of the Contractor under </w:t>
      </w:r>
      <w:r w:rsidR="00E159B4" w:rsidRPr="00E159B4">
        <w:t>this Deed</w:t>
      </w:r>
      <w:r w:rsidRPr="003708A1">
        <w:t xml:space="preserve"> or any part of the </w:t>
      </w:r>
      <w:r w:rsidR="00B9185B" w:rsidRPr="003708A1">
        <w:t>Contractor's Activities</w:t>
      </w:r>
      <w:r w:rsidRPr="003708A1">
        <w:t xml:space="preserve">, an obligation on the Subcontractor to observe the requirements of clause </w:t>
      </w:r>
      <w:r w:rsidRPr="005E62F8">
        <w:fldChar w:fldCharType="begin"/>
      </w:r>
      <w:r w:rsidRPr="003708A1">
        <w:instrText xml:space="preserve"> REF _Ref49765697 \w \h </w:instrText>
      </w:r>
      <w:r w:rsidRPr="005E62F8">
        <w:fldChar w:fldCharType="separate"/>
      </w:r>
      <w:r w:rsidR="00A03753">
        <w:t>52</w:t>
      </w:r>
      <w:r w:rsidRPr="005E62F8">
        <w:fldChar w:fldCharType="end"/>
      </w:r>
      <w:r w:rsidRPr="003708A1">
        <w:t xml:space="preserve">, </w:t>
      </w:r>
      <w:r w:rsidRPr="005E62F8">
        <w:fldChar w:fldCharType="begin"/>
      </w:r>
      <w:r w:rsidRPr="003708A1">
        <w:instrText xml:space="preserve"> REF _Ref359274495 \w \h </w:instrText>
      </w:r>
      <w:r w:rsidRPr="005E62F8">
        <w:fldChar w:fldCharType="separate"/>
      </w:r>
      <w:r w:rsidR="00A03753">
        <w:t>53.5</w:t>
      </w:r>
      <w:r w:rsidRPr="005E62F8">
        <w:fldChar w:fldCharType="end"/>
      </w:r>
      <w:r w:rsidRPr="003708A1">
        <w:t xml:space="preserve"> and </w:t>
      </w:r>
      <w:r w:rsidR="00B73BD5" w:rsidRPr="005E62F8">
        <w:fldChar w:fldCharType="begin"/>
      </w:r>
      <w:r w:rsidR="00B73BD5" w:rsidRPr="003708A1">
        <w:instrText xml:space="preserve"> REF _Ref462164810 \w \h </w:instrText>
      </w:r>
      <w:r w:rsidR="00B73BD5" w:rsidRPr="005E62F8">
        <w:fldChar w:fldCharType="separate"/>
      </w:r>
      <w:r w:rsidR="00A03753">
        <w:t>54</w:t>
      </w:r>
      <w:r w:rsidR="00B73BD5" w:rsidRPr="005E62F8">
        <w:fldChar w:fldCharType="end"/>
      </w:r>
      <w:r w:rsidR="00B73BD5" w:rsidRPr="003708A1">
        <w:t xml:space="preserve"> </w:t>
      </w:r>
      <w:r w:rsidRPr="003708A1">
        <w:t>to the same extent as the Contractor is required to do so (as if the Subcontractor were named in place of the Contractor);</w:t>
      </w:r>
      <w:r w:rsidR="0046021B">
        <w:t xml:space="preserve"> </w:t>
      </w:r>
    </w:p>
    <w:p w14:paraId="5EA80B8A" w14:textId="77777777" w:rsidR="00F30F5D" w:rsidRPr="003708A1" w:rsidRDefault="00F30F5D" w:rsidP="00265815">
      <w:pPr>
        <w:pStyle w:val="Heading5"/>
      </w:pPr>
      <w:bookmarkStart w:id="10338" w:name="_DTBK44752"/>
      <w:bookmarkEnd w:id="10337"/>
      <w:r w:rsidRPr="003708A1">
        <w:t xml:space="preserve">a provision that the Subcontractor must not assign or subcontract without the consent in writing of the </w:t>
      </w:r>
      <w:proofErr w:type="gramStart"/>
      <w:r w:rsidRPr="003708A1">
        <w:t>Contractor;</w:t>
      </w:r>
      <w:proofErr w:type="gramEnd"/>
    </w:p>
    <w:p w14:paraId="6FCF864B" w14:textId="77777777" w:rsidR="00F30F5D" w:rsidRPr="003708A1" w:rsidRDefault="00F30F5D">
      <w:pPr>
        <w:pStyle w:val="Heading5"/>
      </w:pPr>
      <w:bookmarkStart w:id="10339" w:name="_Ref442813436"/>
      <w:bookmarkStart w:id="10340" w:name="_Ref443488696"/>
      <w:bookmarkStart w:id="10341" w:name="_DTBK44753"/>
      <w:bookmarkEnd w:id="10338"/>
      <w:r w:rsidRPr="003708A1">
        <w:t xml:space="preserve">a provision that if </w:t>
      </w:r>
      <w:r w:rsidR="00E159B4" w:rsidRPr="00E159B4">
        <w:t>this Deed</w:t>
      </w:r>
      <w:r w:rsidRPr="003708A1">
        <w:t xml:space="preserve"> is terminated or the work is taken out of the hands of the Contractor, the Subcontractor must, after the </w:t>
      </w:r>
      <w:proofErr w:type="gramStart"/>
      <w:r w:rsidRPr="003708A1">
        <w:t>Principal</w:t>
      </w:r>
      <w:proofErr w:type="gramEnd"/>
      <w:r w:rsidRPr="003708A1">
        <w:t xml:space="preserve"> has directed them to do so, promptly </w:t>
      </w:r>
      <w:proofErr w:type="gramStart"/>
      <w:r w:rsidRPr="003708A1">
        <w:t>enter into</w:t>
      </w:r>
      <w:proofErr w:type="gramEnd"/>
      <w:r w:rsidRPr="003708A1">
        <w:t xml:space="preserve"> a deed of novation with the Contractor and the Principal or its nominated replacement contractor</w:t>
      </w:r>
      <w:bookmarkEnd w:id="10339"/>
      <w:r w:rsidRPr="003708A1">
        <w:t xml:space="preserve"> (at its cost</w:t>
      </w:r>
      <w:proofErr w:type="gramStart"/>
      <w:r w:rsidRPr="003708A1">
        <w:t>);</w:t>
      </w:r>
      <w:bookmarkEnd w:id="10340"/>
      <w:proofErr w:type="gramEnd"/>
    </w:p>
    <w:p w14:paraId="075FF14C" w14:textId="77777777" w:rsidR="000959E8" w:rsidRPr="003708A1" w:rsidRDefault="000959E8" w:rsidP="00265815">
      <w:pPr>
        <w:pStyle w:val="Heading5"/>
      </w:pPr>
      <w:bookmarkStart w:id="10342" w:name="_DTBK43231"/>
      <w:bookmarkEnd w:id="10341"/>
      <w:r w:rsidRPr="003708A1">
        <w:t xml:space="preserve">provisions that (to the extent permitted by Law) exclude the application of Part IVAA of the </w:t>
      </w:r>
      <w:r w:rsidRPr="003708A1">
        <w:rPr>
          <w:i/>
          <w:iCs w:val="0"/>
        </w:rPr>
        <w:t>Wrongs Act 1958</w:t>
      </w:r>
      <w:r w:rsidRPr="003708A1">
        <w:t xml:space="preserve"> (Vic) or any equivalent statutory provision in any other state, territory or the </w:t>
      </w:r>
      <w:proofErr w:type="gramStart"/>
      <w:r w:rsidRPr="003708A1">
        <w:t>Commonwealth;</w:t>
      </w:r>
      <w:proofErr w:type="gramEnd"/>
    </w:p>
    <w:p w14:paraId="06B8A271" w14:textId="1E4F36AF" w:rsidR="00F30F5D" w:rsidRPr="003708A1" w:rsidRDefault="00F30F5D" w:rsidP="00AA7D08">
      <w:pPr>
        <w:pStyle w:val="Heading5"/>
      </w:pPr>
      <w:bookmarkStart w:id="10343" w:name="_DTBK43232"/>
      <w:bookmarkEnd w:id="10342"/>
      <w:r w:rsidRPr="003708A1">
        <w:t xml:space="preserve">where the Subcontractor is a </w:t>
      </w:r>
      <w:r w:rsidR="00F6538B">
        <w:t>c</w:t>
      </w:r>
      <w:r w:rsidRPr="003708A1">
        <w:t xml:space="preserve">onsultant, a provision that the Subcontractor must </w:t>
      </w:r>
      <w:proofErr w:type="gramStart"/>
      <w:r w:rsidRPr="003708A1">
        <w:t>effect</w:t>
      </w:r>
      <w:proofErr w:type="gramEnd"/>
      <w:r w:rsidRPr="003708A1">
        <w:t xml:space="preserve"> and maintain professional indemnity insurance consistent with the terms in clause </w:t>
      </w:r>
      <w:r w:rsidRPr="005E62F8">
        <w:fldChar w:fldCharType="begin"/>
      </w:r>
      <w:r w:rsidRPr="003708A1">
        <w:instrText xml:space="preserve"> REF _Ref49271862 \w \h  \* MERGEFORMAT </w:instrText>
      </w:r>
      <w:r w:rsidRPr="005E62F8">
        <w:fldChar w:fldCharType="separate"/>
      </w:r>
      <w:r w:rsidR="00A03753">
        <w:t>42.2</w:t>
      </w:r>
      <w:r w:rsidRPr="005E62F8">
        <w:fldChar w:fldCharType="end"/>
      </w:r>
      <w:r w:rsidRPr="003708A1">
        <w:t xml:space="preserve">; </w:t>
      </w:r>
    </w:p>
    <w:p w14:paraId="743C7482" w14:textId="7A9EC298" w:rsidR="00F30F5D" w:rsidRPr="003708A1" w:rsidRDefault="00F30F5D" w:rsidP="00265815">
      <w:pPr>
        <w:pStyle w:val="Heading5"/>
      </w:pPr>
      <w:bookmarkStart w:id="10344" w:name="_DTBK44754"/>
      <w:bookmarkEnd w:id="10343"/>
      <w:r w:rsidRPr="003708A1">
        <w:lastRenderedPageBreak/>
        <w:t xml:space="preserve">a provision that the Subcontractor must afford access to the </w:t>
      </w:r>
      <w:r w:rsidR="00B34389">
        <w:t>Principal Representative</w:t>
      </w:r>
      <w:r w:rsidR="00DD78F5" w:rsidRPr="00DD78F5" w:rsidDel="00DD78F5">
        <w:t xml:space="preserve"> </w:t>
      </w:r>
      <w:r w:rsidRPr="003708A1">
        <w:t xml:space="preserve">at all reasonable times to the </w:t>
      </w:r>
      <w:proofErr w:type="gramStart"/>
      <w:r w:rsidR="002F02B9" w:rsidRPr="003708A1">
        <w:t>Site</w:t>
      </w:r>
      <w:r w:rsidRPr="003708A1">
        <w:t>;</w:t>
      </w:r>
      <w:proofErr w:type="gramEnd"/>
      <w:r w:rsidRPr="003708A1">
        <w:t xml:space="preserve"> </w:t>
      </w:r>
    </w:p>
    <w:p w14:paraId="4E4E868D" w14:textId="77777777" w:rsidR="00F30F5D" w:rsidRPr="003708A1" w:rsidRDefault="00F30F5D" w:rsidP="00265815">
      <w:pPr>
        <w:pStyle w:val="Heading5"/>
      </w:pPr>
      <w:bookmarkStart w:id="10345" w:name="_Ref443488773"/>
      <w:bookmarkStart w:id="10346" w:name="_DTBK44755"/>
      <w:bookmarkEnd w:id="10344"/>
      <w:r w:rsidRPr="003708A1">
        <w:t xml:space="preserve">where relevant, a requirement that the Subcontractor executes a deed of collateral warranty in favour of the </w:t>
      </w:r>
      <w:proofErr w:type="gramStart"/>
      <w:r w:rsidRPr="003708A1">
        <w:t>Principal;</w:t>
      </w:r>
      <w:bookmarkEnd w:id="10345"/>
      <w:proofErr w:type="gramEnd"/>
      <w:r w:rsidRPr="003708A1">
        <w:t xml:space="preserve"> </w:t>
      </w:r>
    </w:p>
    <w:p w14:paraId="358CBBA5" w14:textId="77777777" w:rsidR="00F30F5D" w:rsidRPr="003708A1" w:rsidRDefault="00F30F5D" w:rsidP="00265815">
      <w:pPr>
        <w:pStyle w:val="Heading5"/>
      </w:pPr>
      <w:bookmarkStart w:id="10347" w:name="_DTBK44756"/>
      <w:bookmarkEnd w:id="10346"/>
      <w:r w:rsidRPr="003708A1">
        <w:t xml:space="preserve">no 'pay when paid' or 'pay if paid' </w:t>
      </w:r>
      <w:proofErr w:type="gramStart"/>
      <w:r w:rsidRPr="003708A1">
        <w:t>provisions;</w:t>
      </w:r>
      <w:proofErr w:type="gramEnd"/>
    </w:p>
    <w:p w14:paraId="73077C69" w14:textId="77777777" w:rsidR="00F30F5D" w:rsidRPr="003708A1" w:rsidRDefault="00F30F5D" w:rsidP="00265815">
      <w:pPr>
        <w:pStyle w:val="Heading5"/>
      </w:pPr>
      <w:bookmarkStart w:id="10348" w:name="_DTBK44757"/>
      <w:bookmarkEnd w:id="10347"/>
      <w:r w:rsidRPr="003708A1">
        <w:t>in respect of payment, provisions that:</w:t>
      </w:r>
    </w:p>
    <w:p w14:paraId="013CAF53" w14:textId="77777777" w:rsidR="00F30F5D" w:rsidRPr="003708A1" w:rsidRDefault="00F30F5D" w:rsidP="00265815">
      <w:pPr>
        <w:pStyle w:val="Heading6"/>
      </w:pPr>
      <w:bookmarkStart w:id="10349" w:name="_DTBK44758"/>
      <w:bookmarkEnd w:id="10348"/>
      <w:r w:rsidRPr="003708A1">
        <w:t xml:space="preserve">are consistent with and support the Subcontractor's ability to enjoy the benefits provided under the Security of Payment </w:t>
      </w:r>
      <w:proofErr w:type="gramStart"/>
      <w:r w:rsidRPr="003708A1">
        <w:t>Act;</w:t>
      </w:r>
      <w:proofErr w:type="gramEnd"/>
      <w:r w:rsidRPr="003708A1">
        <w:t xml:space="preserve"> </w:t>
      </w:r>
    </w:p>
    <w:p w14:paraId="101EBB47" w14:textId="77777777" w:rsidR="00F30F5D" w:rsidRPr="003708A1" w:rsidRDefault="00F30F5D" w:rsidP="00265815">
      <w:pPr>
        <w:pStyle w:val="Heading6"/>
      </w:pPr>
      <w:bookmarkStart w:id="10350" w:name="_DTBK44759"/>
      <w:bookmarkEnd w:id="10349"/>
      <w:r w:rsidRPr="003708A1">
        <w:t xml:space="preserve">require the Subcontractor to serve its Subcontract payment claims no later than 4 clear Business Days prior to the date on which the Contractor is to serve its payment claim under </w:t>
      </w:r>
      <w:r w:rsidR="00E159B4" w:rsidRPr="00E159B4">
        <w:rPr>
          <w:snapToGrid w:val="0"/>
        </w:rPr>
        <w:t>this Deed</w:t>
      </w:r>
      <w:r w:rsidRPr="003708A1">
        <w:t>; and</w:t>
      </w:r>
    </w:p>
    <w:p w14:paraId="06034826" w14:textId="77777777" w:rsidR="00F30F5D" w:rsidRPr="003708A1" w:rsidRDefault="00F30F5D" w:rsidP="00265815">
      <w:pPr>
        <w:pStyle w:val="Heading6"/>
      </w:pPr>
      <w:bookmarkStart w:id="10351" w:name="_DTBK44760"/>
      <w:bookmarkEnd w:id="10350"/>
      <w:r w:rsidRPr="003708A1">
        <w:t xml:space="preserve">require the Contractor to pay the Subcontractor within 20 Business Days of the issue of a payment </w:t>
      </w:r>
      <w:proofErr w:type="gramStart"/>
      <w:r w:rsidRPr="003708A1">
        <w:t>certificate;</w:t>
      </w:r>
      <w:proofErr w:type="gramEnd"/>
    </w:p>
    <w:p w14:paraId="46F37F02" w14:textId="502866A1" w:rsidR="00F30F5D" w:rsidRPr="003708A1" w:rsidRDefault="00F30F5D" w:rsidP="00AA7D08">
      <w:pPr>
        <w:pStyle w:val="Heading5"/>
      </w:pPr>
      <w:bookmarkStart w:id="10352" w:name="_DTBK44761"/>
      <w:bookmarkEnd w:id="10351"/>
      <w:r w:rsidRPr="003708A1">
        <w:t xml:space="preserve">a right for the Contractor to terminate the Subcontract for convenience with the Subcontractor’s payment entitlements being equivalent to those of the Contractor under clause </w:t>
      </w:r>
      <w:r w:rsidRPr="005E62F8">
        <w:fldChar w:fldCharType="begin"/>
      </w:r>
      <w:r w:rsidRPr="003708A1">
        <w:instrText xml:space="preserve"> REF _Ref359108642 \w \h  \* MERGEFORMAT </w:instrText>
      </w:r>
      <w:r w:rsidRPr="005E62F8">
        <w:fldChar w:fldCharType="separate"/>
      </w:r>
      <w:r w:rsidR="00A03753">
        <w:t>44.2</w:t>
      </w:r>
      <w:r w:rsidRPr="005E62F8">
        <w:fldChar w:fldCharType="end"/>
      </w:r>
      <w:r w:rsidRPr="003708A1">
        <w:t xml:space="preserve">; </w:t>
      </w:r>
    </w:p>
    <w:p w14:paraId="065C3D78" w14:textId="77777777" w:rsidR="00F30F5D" w:rsidRPr="003708A1" w:rsidRDefault="00F30F5D" w:rsidP="00265815">
      <w:pPr>
        <w:pStyle w:val="Heading5"/>
      </w:pPr>
      <w:bookmarkStart w:id="10353" w:name="_DTBK44762"/>
      <w:bookmarkEnd w:id="10352"/>
      <w:r w:rsidRPr="003708A1">
        <w:t>an obligation on the Subcontractor to obtain warranties on commercially reasonable terms for all materials from the manufacturers and Subcontractors who manufacture or supply the materials (as the case may be</w:t>
      </w:r>
      <w:proofErr w:type="gramStart"/>
      <w:r w:rsidRPr="003708A1">
        <w:t>);</w:t>
      </w:r>
      <w:proofErr w:type="gramEnd"/>
      <w:r w:rsidRPr="003708A1">
        <w:t xml:space="preserve"> </w:t>
      </w:r>
    </w:p>
    <w:p w14:paraId="1BAED633" w14:textId="4FCA45C9" w:rsidR="00F30F5D" w:rsidRPr="003708A1" w:rsidRDefault="00F30F5D" w:rsidP="00265815">
      <w:pPr>
        <w:pStyle w:val="Heading5"/>
      </w:pPr>
      <w:bookmarkStart w:id="10354" w:name="_DTBK44763"/>
      <w:bookmarkEnd w:id="10353"/>
      <w:r w:rsidRPr="003708A1">
        <w:t xml:space="preserve">obligations on the Subcontractor to grant any licence or vest any Intellectual Property Rights in accordance with </w:t>
      </w:r>
      <w:r w:rsidR="00B73BD5" w:rsidRPr="003708A1">
        <w:t xml:space="preserve">clause </w:t>
      </w:r>
      <w:r w:rsidR="00B73BD5" w:rsidRPr="005E62F8">
        <w:fldChar w:fldCharType="begin"/>
      </w:r>
      <w:r w:rsidR="00B73BD5" w:rsidRPr="003708A1">
        <w:instrText xml:space="preserve"> REF _Ref462164810 \w \h </w:instrText>
      </w:r>
      <w:r w:rsidR="00B73BD5" w:rsidRPr="005E62F8">
        <w:fldChar w:fldCharType="separate"/>
      </w:r>
      <w:r w:rsidR="00A03753">
        <w:t>54</w:t>
      </w:r>
      <w:r w:rsidR="00B73BD5" w:rsidRPr="005E62F8">
        <w:fldChar w:fldCharType="end"/>
      </w:r>
      <w:r w:rsidRPr="003708A1">
        <w:t>;</w:t>
      </w:r>
      <w:r w:rsidRPr="003708A1">
        <w:rPr>
          <w:b/>
          <w:i/>
        </w:rPr>
        <w:t xml:space="preserve"> </w:t>
      </w:r>
    </w:p>
    <w:p w14:paraId="1D5C1F72" w14:textId="69FBBF8D" w:rsidR="00F30F5D" w:rsidRPr="003708A1" w:rsidRDefault="00F30F5D" w:rsidP="00265815">
      <w:pPr>
        <w:pStyle w:val="Heading5"/>
      </w:pPr>
      <w:bookmarkStart w:id="10355" w:name="_DTBK44764"/>
      <w:bookmarkEnd w:id="10354"/>
      <w:r w:rsidRPr="003708A1">
        <w:t xml:space="preserve">any provisions to be included in Subcontracts in accordance with </w:t>
      </w:r>
      <w:r w:rsidR="00546CB6" w:rsidRPr="003708A1">
        <w:t xml:space="preserve">the </w:t>
      </w:r>
      <w:r w:rsidR="00577DD1">
        <w:t>Relevant State Policies</w:t>
      </w:r>
      <w:r w:rsidRPr="003708A1">
        <w:t>; and</w:t>
      </w:r>
    </w:p>
    <w:p w14:paraId="722F25BD" w14:textId="77777777" w:rsidR="00F30F5D" w:rsidRPr="003708A1" w:rsidRDefault="00F30F5D" w:rsidP="00265815">
      <w:pPr>
        <w:pStyle w:val="Heading5"/>
      </w:pPr>
      <w:bookmarkStart w:id="10356" w:name="_DTBK44765"/>
      <w:bookmarkEnd w:id="10355"/>
      <w:r w:rsidRPr="003708A1">
        <w:t xml:space="preserve">where not addressed by any of the above principles, conditions and obligations which, to the extent reasonably practicable in the context of the relevant Subcontract, are substantially the same as the conditions and obligations set out in </w:t>
      </w:r>
      <w:r w:rsidR="00E159B4" w:rsidRPr="00E159B4">
        <w:rPr>
          <w:snapToGrid w:val="0"/>
        </w:rPr>
        <w:t>this Deed</w:t>
      </w:r>
      <w:r w:rsidRPr="003708A1">
        <w:t>.</w:t>
      </w:r>
    </w:p>
    <w:p w14:paraId="15C7AEE3" w14:textId="4FF0B361" w:rsidR="009A749E" w:rsidRPr="003708A1" w:rsidRDefault="009A749E" w:rsidP="00E54DB0">
      <w:pPr>
        <w:pStyle w:val="Heading3"/>
      </w:pPr>
      <w:bookmarkStart w:id="10357" w:name="_DTBK41829"/>
      <w:bookmarkEnd w:id="10331"/>
      <w:bookmarkEnd w:id="10332"/>
      <w:bookmarkEnd w:id="10356"/>
      <w:r w:rsidRPr="003708A1">
        <w:t>(</w:t>
      </w:r>
      <w:r w:rsidRPr="003708A1">
        <w:rPr>
          <w:b/>
        </w:rPr>
        <w:t>No Liability on termination</w:t>
      </w:r>
      <w:r w:rsidRPr="003708A1">
        <w:t>): The Contractor must ensure that if this</w:t>
      </w:r>
      <w:r w:rsidR="00DE186E" w:rsidRPr="003708A1">
        <w:t xml:space="preserve"> Deed </w:t>
      </w:r>
      <w:r w:rsidRPr="003708A1">
        <w:t xml:space="preserve">is terminated under clause </w:t>
      </w:r>
      <w:r w:rsidRPr="005E62F8">
        <w:fldChar w:fldCharType="begin"/>
      </w:r>
      <w:r w:rsidRPr="003708A1">
        <w:instrText xml:space="preserve"> REF _Ref363047139 \r \h </w:instrText>
      </w:r>
      <w:r w:rsidRPr="005E62F8">
        <w:fldChar w:fldCharType="separate"/>
      </w:r>
      <w:r w:rsidR="00A03753">
        <w:t>44</w:t>
      </w:r>
      <w:r w:rsidRPr="005E62F8">
        <w:fldChar w:fldCharType="end"/>
      </w:r>
      <w:r w:rsidRPr="003708A1">
        <w:t xml:space="preserve"> that the Principal has no Liability to the Contractor in respect of any Liability the Contractor may have to any Subcontractor as a consequence of the termination.</w:t>
      </w:r>
    </w:p>
    <w:p w14:paraId="288CEB3F" w14:textId="77777777" w:rsidR="006F0B75" w:rsidRPr="003708A1" w:rsidRDefault="006F0B75" w:rsidP="00E62DDB">
      <w:pPr>
        <w:pStyle w:val="Heading2"/>
        <w:tabs>
          <w:tab w:val="num" w:pos="964"/>
        </w:tabs>
      </w:pPr>
      <w:bookmarkStart w:id="10358" w:name="_Toc42887877"/>
      <w:bookmarkStart w:id="10359" w:name="_Toc42889444"/>
      <w:bookmarkStart w:id="10360" w:name="_Toc42887878"/>
      <w:bookmarkStart w:id="10361" w:name="_Toc42889445"/>
      <w:bookmarkStart w:id="10362" w:name="_Toc42887879"/>
      <w:bookmarkStart w:id="10363" w:name="_Toc42889446"/>
      <w:bookmarkStart w:id="10364" w:name="_Toc42887880"/>
      <w:bookmarkStart w:id="10365" w:name="_Toc42889447"/>
      <w:bookmarkStart w:id="10366" w:name="_Toc42887881"/>
      <w:bookmarkStart w:id="10367" w:name="_Toc42889448"/>
      <w:bookmarkStart w:id="10368" w:name="_Toc42887882"/>
      <w:bookmarkStart w:id="10369" w:name="_Toc42889449"/>
      <w:bookmarkStart w:id="10370" w:name="_Toc42887883"/>
      <w:bookmarkStart w:id="10371" w:name="_Toc42889450"/>
      <w:bookmarkStart w:id="10372" w:name="_Toc42887884"/>
      <w:bookmarkStart w:id="10373" w:name="_Toc42889451"/>
      <w:bookmarkStart w:id="10374" w:name="_Toc42887885"/>
      <w:bookmarkStart w:id="10375" w:name="_Toc42889452"/>
      <w:bookmarkStart w:id="10376" w:name="_Toc42887886"/>
      <w:bookmarkStart w:id="10377" w:name="_Toc42889453"/>
      <w:bookmarkStart w:id="10378" w:name="_Toc42887887"/>
      <w:bookmarkStart w:id="10379" w:name="_Toc42889454"/>
      <w:bookmarkStart w:id="10380" w:name="_Toc42887888"/>
      <w:bookmarkStart w:id="10381" w:name="_Toc42889455"/>
      <w:bookmarkStart w:id="10382" w:name="_Toc42887889"/>
      <w:bookmarkStart w:id="10383" w:name="_Toc42889456"/>
      <w:bookmarkStart w:id="10384" w:name="_Toc42887890"/>
      <w:bookmarkStart w:id="10385" w:name="_Toc42889457"/>
      <w:bookmarkStart w:id="10386" w:name="_Toc42887891"/>
      <w:bookmarkStart w:id="10387" w:name="_Toc42889458"/>
      <w:bookmarkStart w:id="10388" w:name="_Toc42887892"/>
      <w:bookmarkStart w:id="10389" w:name="_Toc42889459"/>
      <w:bookmarkStart w:id="10390" w:name="_Toc42887893"/>
      <w:bookmarkStart w:id="10391" w:name="_Toc42889460"/>
      <w:bookmarkStart w:id="10392" w:name="_Toc42887894"/>
      <w:bookmarkStart w:id="10393" w:name="_Toc42889461"/>
      <w:bookmarkStart w:id="10394" w:name="_Toc42887895"/>
      <w:bookmarkStart w:id="10395" w:name="_Toc42889462"/>
      <w:bookmarkStart w:id="10396" w:name="_Toc42887896"/>
      <w:bookmarkStart w:id="10397" w:name="_Toc42889463"/>
      <w:bookmarkStart w:id="10398" w:name="_Toc42887897"/>
      <w:bookmarkStart w:id="10399" w:name="_Toc42889464"/>
      <w:bookmarkStart w:id="10400" w:name="_Toc42887898"/>
      <w:bookmarkStart w:id="10401" w:name="_Toc42889465"/>
      <w:bookmarkStart w:id="10402" w:name="_Toc42887899"/>
      <w:bookmarkStart w:id="10403" w:name="_Toc42889466"/>
      <w:bookmarkStart w:id="10404" w:name="_Toc42887900"/>
      <w:bookmarkStart w:id="10405" w:name="_Toc42889467"/>
      <w:bookmarkStart w:id="10406" w:name="_Toc42887901"/>
      <w:bookmarkStart w:id="10407" w:name="_Toc42889468"/>
      <w:bookmarkStart w:id="10408" w:name="_Toc42887902"/>
      <w:bookmarkStart w:id="10409" w:name="_Toc42889469"/>
      <w:bookmarkStart w:id="10410" w:name="_Toc42887903"/>
      <w:bookmarkStart w:id="10411" w:name="_Toc42889470"/>
      <w:bookmarkStart w:id="10412" w:name="_Toc42887904"/>
      <w:bookmarkStart w:id="10413" w:name="_Toc42889471"/>
      <w:bookmarkStart w:id="10414" w:name="_Toc42887905"/>
      <w:bookmarkStart w:id="10415" w:name="_Toc42889472"/>
      <w:bookmarkStart w:id="10416" w:name="_Toc42887906"/>
      <w:bookmarkStart w:id="10417" w:name="_Toc42889473"/>
      <w:bookmarkStart w:id="10418" w:name="_Toc42887907"/>
      <w:bookmarkStart w:id="10419" w:name="_Toc42889474"/>
      <w:bookmarkStart w:id="10420" w:name="_Toc42887908"/>
      <w:bookmarkStart w:id="10421" w:name="_Toc42889475"/>
      <w:bookmarkStart w:id="10422" w:name="_Toc42887925"/>
      <w:bookmarkStart w:id="10423" w:name="_Toc42889492"/>
      <w:bookmarkStart w:id="10424" w:name="_Toc42887926"/>
      <w:bookmarkStart w:id="10425" w:name="_Toc42889493"/>
      <w:bookmarkStart w:id="10426" w:name="_Toc42887927"/>
      <w:bookmarkStart w:id="10427" w:name="_Toc42889494"/>
      <w:bookmarkStart w:id="10428" w:name="_Toc42887928"/>
      <w:bookmarkStart w:id="10429" w:name="_Toc42889495"/>
      <w:bookmarkStart w:id="10430" w:name="_Toc42887929"/>
      <w:bookmarkStart w:id="10431" w:name="_Toc42889496"/>
      <w:bookmarkStart w:id="10432" w:name="_Toc42887930"/>
      <w:bookmarkStart w:id="10433" w:name="_Toc42889497"/>
      <w:bookmarkStart w:id="10434" w:name="_Toc42887931"/>
      <w:bookmarkStart w:id="10435" w:name="_Toc42889498"/>
      <w:bookmarkStart w:id="10436" w:name="_Toc42887932"/>
      <w:bookmarkStart w:id="10437" w:name="_Toc42889499"/>
      <w:bookmarkStart w:id="10438" w:name="_Toc42887933"/>
      <w:bookmarkStart w:id="10439" w:name="_Toc42889500"/>
      <w:bookmarkStart w:id="10440" w:name="_Toc42887934"/>
      <w:bookmarkStart w:id="10441" w:name="_Toc42889501"/>
      <w:bookmarkStart w:id="10442" w:name="_Toc42887935"/>
      <w:bookmarkStart w:id="10443" w:name="_Toc42889502"/>
      <w:bookmarkStart w:id="10444" w:name="_Toc42887936"/>
      <w:bookmarkStart w:id="10445" w:name="_Toc42889503"/>
      <w:bookmarkStart w:id="10446" w:name="_Toc42887937"/>
      <w:bookmarkStart w:id="10447" w:name="_Toc42889504"/>
      <w:bookmarkStart w:id="10448" w:name="_Toc42887938"/>
      <w:bookmarkStart w:id="10449" w:name="_Toc42889505"/>
      <w:bookmarkStart w:id="10450" w:name="_Toc42887939"/>
      <w:bookmarkStart w:id="10451" w:name="_Toc42889506"/>
      <w:bookmarkStart w:id="10452" w:name="_Toc42887940"/>
      <w:bookmarkStart w:id="10453" w:name="_Toc42889507"/>
      <w:bookmarkStart w:id="10454" w:name="_Toc42887941"/>
      <w:bookmarkStart w:id="10455" w:name="_Toc42889508"/>
      <w:bookmarkStart w:id="10456" w:name="_Toc42887942"/>
      <w:bookmarkStart w:id="10457" w:name="_Toc42889509"/>
      <w:bookmarkStart w:id="10458" w:name="_Toc42887943"/>
      <w:bookmarkStart w:id="10459" w:name="_Toc42889510"/>
      <w:bookmarkStart w:id="10460" w:name="_Toc42887944"/>
      <w:bookmarkStart w:id="10461" w:name="_Toc42889511"/>
      <w:bookmarkStart w:id="10462" w:name="_Toc42887945"/>
      <w:bookmarkStart w:id="10463" w:name="_Toc42889512"/>
      <w:bookmarkStart w:id="10464" w:name="_Toc42887946"/>
      <w:bookmarkStart w:id="10465" w:name="_Toc42889513"/>
      <w:bookmarkStart w:id="10466" w:name="_Toc42887947"/>
      <w:bookmarkStart w:id="10467" w:name="_Toc42889514"/>
      <w:bookmarkStart w:id="10468" w:name="_Toc42887948"/>
      <w:bookmarkStart w:id="10469" w:name="_Toc42889515"/>
      <w:bookmarkStart w:id="10470" w:name="_Toc42887949"/>
      <w:bookmarkStart w:id="10471" w:name="_Toc42889516"/>
      <w:bookmarkStart w:id="10472" w:name="_Toc42887950"/>
      <w:bookmarkStart w:id="10473" w:name="_Toc42889517"/>
      <w:bookmarkStart w:id="10474" w:name="_Toc46418887"/>
      <w:bookmarkStart w:id="10475" w:name="_Ref129262391"/>
      <w:bookmarkStart w:id="10476" w:name="_Toc216857392"/>
      <w:bookmarkStart w:id="10477" w:name="_DTBK4476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r w:rsidRPr="003708A1">
        <w:t>Minor Subcontracts</w:t>
      </w:r>
      <w:bookmarkEnd w:id="10474"/>
      <w:bookmarkEnd w:id="10475"/>
      <w:bookmarkEnd w:id="10476"/>
    </w:p>
    <w:p w14:paraId="41298CE1" w14:textId="77777777" w:rsidR="006F0B75" w:rsidRPr="003708A1" w:rsidRDefault="006F0B75" w:rsidP="00532B33">
      <w:pPr>
        <w:pStyle w:val="IndentParaLevel1"/>
        <w:numPr>
          <w:ilvl w:val="0"/>
          <w:numId w:val="24"/>
        </w:numPr>
      </w:pPr>
      <w:bookmarkStart w:id="10478" w:name="_DTBK44767"/>
      <w:bookmarkEnd w:id="10477"/>
      <w:r w:rsidRPr="003708A1">
        <w:t>The Contractor must ensure that for each Minor Sub</w:t>
      </w:r>
      <w:r w:rsidR="000D756E" w:rsidRPr="003708A1">
        <w:t>contract</w:t>
      </w:r>
      <w:r w:rsidR="00DE186E" w:rsidRPr="003708A1">
        <w:t>:</w:t>
      </w:r>
    </w:p>
    <w:p w14:paraId="720E6808" w14:textId="77777777" w:rsidR="006F0B75" w:rsidRPr="003708A1" w:rsidRDefault="00A56624" w:rsidP="00E54DB0">
      <w:pPr>
        <w:pStyle w:val="Heading3"/>
      </w:pPr>
      <w:bookmarkStart w:id="10479" w:name="_DTBK41830"/>
      <w:bookmarkEnd w:id="10478"/>
      <w:r w:rsidRPr="003708A1">
        <w:t>(</w:t>
      </w:r>
      <w:r w:rsidRPr="003708A1">
        <w:rPr>
          <w:b/>
        </w:rPr>
        <w:t>suitability</w:t>
      </w:r>
      <w:r w:rsidRPr="003708A1">
        <w:t xml:space="preserve">): </w:t>
      </w:r>
      <w:r w:rsidR="006F0B75" w:rsidRPr="003708A1">
        <w:t xml:space="preserve">the tenderer that the Contractor proposes to, or has, engaged has the necessary suitability, reliability, expertise and financial standing to execute the work being </w:t>
      </w:r>
      <w:proofErr w:type="gramStart"/>
      <w:r w:rsidR="006F0B75" w:rsidRPr="003708A1">
        <w:t>subcontracted;</w:t>
      </w:r>
      <w:proofErr w:type="gramEnd"/>
      <w:r w:rsidR="006F0B75" w:rsidRPr="003708A1">
        <w:t xml:space="preserve"> </w:t>
      </w:r>
    </w:p>
    <w:p w14:paraId="2DB9E202" w14:textId="77777777" w:rsidR="006F0B75" w:rsidRPr="003708A1" w:rsidRDefault="00A56624" w:rsidP="00E54DB0">
      <w:pPr>
        <w:pStyle w:val="Heading3"/>
      </w:pPr>
      <w:bookmarkStart w:id="10480" w:name="_DTBK44768"/>
      <w:bookmarkEnd w:id="10479"/>
      <w:r w:rsidRPr="003708A1">
        <w:lastRenderedPageBreak/>
        <w:t>(</w:t>
      </w:r>
      <w:r w:rsidRPr="003708A1">
        <w:rPr>
          <w:b/>
        </w:rPr>
        <w:t>other reasons</w:t>
      </w:r>
      <w:r w:rsidRPr="003708A1">
        <w:t xml:space="preserve">): </w:t>
      </w:r>
      <w:r w:rsidR="006F0B75" w:rsidRPr="003708A1">
        <w:t xml:space="preserve">the Contractor knows of no reason why that tenderer's tender should not be accepted; and </w:t>
      </w:r>
    </w:p>
    <w:p w14:paraId="4F203E2B" w14:textId="77777777" w:rsidR="006F0B75" w:rsidRPr="003708A1" w:rsidRDefault="00A56624" w:rsidP="00E54DB0">
      <w:pPr>
        <w:pStyle w:val="Heading3"/>
      </w:pPr>
      <w:bookmarkStart w:id="10481" w:name="_DTBK41831"/>
      <w:bookmarkEnd w:id="10480"/>
      <w:r w:rsidRPr="003708A1">
        <w:t>(</w:t>
      </w:r>
      <w:r w:rsidRPr="003708A1">
        <w:rPr>
          <w:b/>
        </w:rPr>
        <w:t>value for money</w:t>
      </w:r>
      <w:r w:rsidRPr="003708A1">
        <w:t>): t</w:t>
      </w:r>
      <w:r w:rsidR="006F0B75" w:rsidRPr="003708A1">
        <w:t xml:space="preserve">he tenderer's tender will provide value for money for the </w:t>
      </w:r>
      <w:proofErr w:type="gramStart"/>
      <w:r w:rsidR="006F0B75" w:rsidRPr="003708A1">
        <w:t>Principal</w:t>
      </w:r>
      <w:proofErr w:type="gramEnd"/>
      <w:r w:rsidR="006F0B75" w:rsidRPr="003708A1">
        <w:t>.</w:t>
      </w:r>
    </w:p>
    <w:p w14:paraId="2EDCA7AC" w14:textId="534B9FB0" w:rsidR="00E62DDB" w:rsidRPr="003708A1" w:rsidRDefault="0064032F" w:rsidP="00E62DDB">
      <w:pPr>
        <w:pStyle w:val="Heading2"/>
      </w:pPr>
      <w:bookmarkStart w:id="10482" w:name="_Toc58506171"/>
      <w:bookmarkStart w:id="10483" w:name="_Toc58943198"/>
      <w:bookmarkStart w:id="10484" w:name="_Toc58944372"/>
      <w:bookmarkStart w:id="10485" w:name="_Toc63067705"/>
      <w:bookmarkStart w:id="10486" w:name="_Toc63068937"/>
      <w:bookmarkStart w:id="10487" w:name="_Toc63070851"/>
      <w:bookmarkStart w:id="10488" w:name="_Toc63086476"/>
      <w:bookmarkStart w:id="10489" w:name="_Toc63087710"/>
      <w:bookmarkStart w:id="10490" w:name="_Toc63236368"/>
      <w:bookmarkStart w:id="10491" w:name="_Toc63237603"/>
      <w:bookmarkStart w:id="10492" w:name="_Toc67047458"/>
      <w:bookmarkStart w:id="10493" w:name="_Toc67048753"/>
      <w:bookmarkStart w:id="10494" w:name="_Toc58506172"/>
      <w:bookmarkStart w:id="10495" w:name="_Toc58943199"/>
      <w:bookmarkStart w:id="10496" w:name="_Toc58944373"/>
      <w:bookmarkStart w:id="10497" w:name="_Toc63067706"/>
      <w:bookmarkStart w:id="10498" w:name="_Toc63068938"/>
      <w:bookmarkStart w:id="10499" w:name="_Toc63070852"/>
      <w:bookmarkStart w:id="10500" w:name="_Toc63086477"/>
      <w:bookmarkStart w:id="10501" w:name="_Toc63087711"/>
      <w:bookmarkStart w:id="10502" w:name="_Toc63236369"/>
      <w:bookmarkStart w:id="10503" w:name="_Toc63237604"/>
      <w:bookmarkStart w:id="10504" w:name="_Toc67047459"/>
      <w:bookmarkStart w:id="10505" w:name="_Toc67048754"/>
      <w:bookmarkStart w:id="10506" w:name="_Toc58506173"/>
      <w:bookmarkStart w:id="10507" w:name="_Toc58943200"/>
      <w:bookmarkStart w:id="10508" w:name="_Toc58944374"/>
      <w:bookmarkStart w:id="10509" w:name="_Toc63067707"/>
      <w:bookmarkStart w:id="10510" w:name="_Toc63068939"/>
      <w:bookmarkStart w:id="10511" w:name="_Toc63070853"/>
      <w:bookmarkStart w:id="10512" w:name="_Toc63086478"/>
      <w:bookmarkStart w:id="10513" w:name="_Toc63087712"/>
      <w:bookmarkStart w:id="10514" w:name="_Toc63236370"/>
      <w:bookmarkStart w:id="10515" w:name="_Toc63237605"/>
      <w:bookmarkStart w:id="10516" w:name="_Toc67047460"/>
      <w:bookmarkStart w:id="10517" w:name="_Toc67048755"/>
      <w:bookmarkStart w:id="10518" w:name="_Toc58506174"/>
      <w:bookmarkStart w:id="10519" w:name="_Toc58943201"/>
      <w:bookmarkStart w:id="10520" w:name="_Toc58944375"/>
      <w:bookmarkStart w:id="10521" w:name="_Toc63067708"/>
      <w:bookmarkStart w:id="10522" w:name="_Toc63068940"/>
      <w:bookmarkStart w:id="10523" w:name="_Toc63070854"/>
      <w:bookmarkStart w:id="10524" w:name="_Toc63086479"/>
      <w:bookmarkStart w:id="10525" w:name="_Toc63087713"/>
      <w:bookmarkStart w:id="10526" w:name="_Toc63236371"/>
      <w:bookmarkStart w:id="10527" w:name="_Toc63237606"/>
      <w:bookmarkStart w:id="10528" w:name="_Toc67047461"/>
      <w:bookmarkStart w:id="10529" w:name="_Toc67048756"/>
      <w:bookmarkStart w:id="10530" w:name="_Toc58506175"/>
      <w:bookmarkStart w:id="10531" w:name="_Toc58943202"/>
      <w:bookmarkStart w:id="10532" w:name="_Toc58944376"/>
      <w:bookmarkStart w:id="10533" w:name="_Toc63067709"/>
      <w:bookmarkStart w:id="10534" w:name="_Toc63068941"/>
      <w:bookmarkStart w:id="10535" w:name="_Toc63070855"/>
      <w:bookmarkStart w:id="10536" w:name="_Toc63086480"/>
      <w:bookmarkStart w:id="10537" w:name="_Toc63087714"/>
      <w:bookmarkStart w:id="10538" w:name="_Toc63236372"/>
      <w:bookmarkStart w:id="10539" w:name="_Toc63237607"/>
      <w:bookmarkStart w:id="10540" w:name="_Toc67047462"/>
      <w:bookmarkStart w:id="10541" w:name="_Toc67048757"/>
      <w:bookmarkStart w:id="10542" w:name="_Toc58506176"/>
      <w:bookmarkStart w:id="10543" w:name="_Toc58943203"/>
      <w:bookmarkStart w:id="10544" w:name="_Toc58944377"/>
      <w:bookmarkStart w:id="10545" w:name="_Toc63067710"/>
      <w:bookmarkStart w:id="10546" w:name="_Toc63068942"/>
      <w:bookmarkStart w:id="10547" w:name="_Toc63070856"/>
      <w:bookmarkStart w:id="10548" w:name="_Toc63086481"/>
      <w:bookmarkStart w:id="10549" w:name="_Toc63087715"/>
      <w:bookmarkStart w:id="10550" w:name="_Toc63236373"/>
      <w:bookmarkStart w:id="10551" w:name="_Toc63237608"/>
      <w:bookmarkStart w:id="10552" w:name="_Toc67047463"/>
      <w:bookmarkStart w:id="10553" w:name="_Toc67048758"/>
      <w:bookmarkStart w:id="10554" w:name="_Toc58506177"/>
      <w:bookmarkStart w:id="10555" w:name="_Toc58943204"/>
      <w:bookmarkStart w:id="10556" w:name="_Toc58944378"/>
      <w:bookmarkStart w:id="10557" w:name="_Toc63067711"/>
      <w:bookmarkStart w:id="10558" w:name="_Toc63068943"/>
      <w:bookmarkStart w:id="10559" w:name="_Toc63070857"/>
      <w:bookmarkStart w:id="10560" w:name="_Toc63086482"/>
      <w:bookmarkStart w:id="10561" w:name="_Toc63087716"/>
      <w:bookmarkStart w:id="10562" w:name="_Toc63236374"/>
      <w:bookmarkStart w:id="10563" w:name="_Toc63237609"/>
      <w:bookmarkStart w:id="10564" w:name="_Toc67047464"/>
      <w:bookmarkStart w:id="10565" w:name="_Toc67048759"/>
      <w:bookmarkStart w:id="10566" w:name="_Toc58506178"/>
      <w:bookmarkStart w:id="10567" w:name="_Toc58943205"/>
      <w:bookmarkStart w:id="10568" w:name="_Toc58944379"/>
      <w:bookmarkStart w:id="10569" w:name="_Toc63067712"/>
      <w:bookmarkStart w:id="10570" w:name="_Toc63068944"/>
      <w:bookmarkStart w:id="10571" w:name="_Toc63070858"/>
      <w:bookmarkStart w:id="10572" w:name="_Toc63086483"/>
      <w:bookmarkStart w:id="10573" w:name="_Toc63087717"/>
      <w:bookmarkStart w:id="10574" w:name="_Toc63236375"/>
      <w:bookmarkStart w:id="10575" w:name="_Toc63237610"/>
      <w:bookmarkStart w:id="10576" w:name="_Toc67047465"/>
      <w:bookmarkStart w:id="10577" w:name="_Toc67048760"/>
      <w:bookmarkStart w:id="10578" w:name="_Toc58506179"/>
      <w:bookmarkStart w:id="10579" w:name="_Toc58943206"/>
      <w:bookmarkStart w:id="10580" w:name="_Toc58944380"/>
      <w:bookmarkStart w:id="10581" w:name="_Toc63067713"/>
      <w:bookmarkStart w:id="10582" w:name="_Toc63068945"/>
      <w:bookmarkStart w:id="10583" w:name="_Toc63070859"/>
      <w:bookmarkStart w:id="10584" w:name="_Toc63086484"/>
      <w:bookmarkStart w:id="10585" w:name="_Toc63087718"/>
      <w:bookmarkStart w:id="10586" w:name="_Toc63236376"/>
      <w:bookmarkStart w:id="10587" w:name="_Toc63237611"/>
      <w:bookmarkStart w:id="10588" w:name="_Toc67047466"/>
      <w:bookmarkStart w:id="10589" w:name="_Toc67048761"/>
      <w:bookmarkStart w:id="10590" w:name="_Toc58506180"/>
      <w:bookmarkStart w:id="10591" w:name="_Toc58943207"/>
      <w:bookmarkStart w:id="10592" w:name="_Toc58944381"/>
      <w:bookmarkStart w:id="10593" w:name="_Toc63067714"/>
      <w:bookmarkStart w:id="10594" w:name="_Toc63068946"/>
      <w:bookmarkStart w:id="10595" w:name="_Toc63070860"/>
      <w:bookmarkStart w:id="10596" w:name="_Toc63086485"/>
      <w:bookmarkStart w:id="10597" w:name="_Toc63087719"/>
      <w:bookmarkStart w:id="10598" w:name="_Toc63236377"/>
      <w:bookmarkStart w:id="10599" w:name="_Toc63237612"/>
      <w:bookmarkStart w:id="10600" w:name="_Toc67047467"/>
      <w:bookmarkStart w:id="10601" w:name="_Toc67048762"/>
      <w:bookmarkStart w:id="10602" w:name="_Toc58506181"/>
      <w:bookmarkStart w:id="10603" w:name="_Toc58943208"/>
      <w:bookmarkStart w:id="10604" w:name="_Toc58944382"/>
      <w:bookmarkStart w:id="10605" w:name="_Toc63067715"/>
      <w:bookmarkStart w:id="10606" w:name="_Toc63068947"/>
      <w:bookmarkStart w:id="10607" w:name="_Toc63070861"/>
      <w:bookmarkStart w:id="10608" w:name="_Toc63086486"/>
      <w:bookmarkStart w:id="10609" w:name="_Toc63087720"/>
      <w:bookmarkStart w:id="10610" w:name="_Toc63236378"/>
      <w:bookmarkStart w:id="10611" w:name="_Toc63237613"/>
      <w:bookmarkStart w:id="10612" w:name="_Toc67047468"/>
      <w:bookmarkStart w:id="10613" w:name="_Toc67048763"/>
      <w:bookmarkStart w:id="10614" w:name="_Toc58506182"/>
      <w:bookmarkStart w:id="10615" w:name="_Toc58943209"/>
      <w:bookmarkStart w:id="10616" w:name="_Toc58944383"/>
      <w:bookmarkStart w:id="10617" w:name="_Toc63067716"/>
      <w:bookmarkStart w:id="10618" w:name="_Toc63068948"/>
      <w:bookmarkStart w:id="10619" w:name="_Toc63070862"/>
      <w:bookmarkStart w:id="10620" w:name="_Toc63086487"/>
      <w:bookmarkStart w:id="10621" w:name="_Toc63087721"/>
      <w:bookmarkStart w:id="10622" w:name="_Toc63236379"/>
      <w:bookmarkStart w:id="10623" w:name="_Toc63237614"/>
      <w:bookmarkStart w:id="10624" w:name="_Toc67047469"/>
      <w:bookmarkStart w:id="10625" w:name="_Toc67048764"/>
      <w:bookmarkStart w:id="10626" w:name="_Toc58506183"/>
      <w:bookmarkStart w:id="10627" w:name="_Toc58943210"/>
      <w:bookmarkStart w:id="10628" w:name="_Toc58944384"/>
      <w:bookmarkStart w:id="10629" w:name="_Toc63067717"/>
      <w:bookmarkStart w:id="10630" w:name="_Toc63068949"/>
      <w:bookmarkStart w:id="10631" w:name="_Toc63070863"/>
      <w:bookmarkStart w:id="10632" w:name="_Toc63086488"/>
      <w:bookmarkStart w:id="10633" w:name="_Toc63087722"/>
      <w:bookmarkStart w:id="10634" w:name="_Toc63236380"/>
      <w:bookmarkStart w:id="10635" w:name="_Toc63237615"/>
      <w:bookmarkStart w:id="10636" w:name="_Toc67047470"/>
      <w:bookmarkStart w:id="10637" w:name="_Toc67048765"/>
      <w:bookmarkStart w:id="10638" w:name="_Toc49064555"/>
      <w:bookmarkStart w:id="10639" w:name="_Toc49066662"/>
      <w:bookmarkStart w:id="10640" w:name="_Toc49097794"/>
      <w:bookmarkStart w:id="10641" w:name="_Toc49099382"/>
      <w:bookmarkStart w:id="10642" w:name="_Toc49105785"/>
      <w:bookmarkStart w:id="10643" w:name="_Toc49108329"/>
      <w:bookmarkStart w:id="10644" w:name="_Toc49109493"/>
      <w:bookmarkStart w:id="10645" w:name="_Toc49110655"/>
      <w:bookmarkStart w:id="10646" w:name="_Toc49327823"/>
      <w:bookmarkStart w:id="10647" w:name="_Toc49432980"/>
      <w:bookmarkStart w:id="10648" w:name="_Toc49434166"/>
      <w:bookmarkStart w:id="10649" w:name="_Toc49435355"/>
      <w:bookmarkStart w:id="10650" w:name="_Toc49436542"/>
      <w:bookmarkStart w:id="10651" w:name="_Toc49453920"/>
      <w:bookmarkStart w:id="10652" w:name="_Toc49455203"/>
      <w:bookmarkStart w:id="10653" w:name="_Toc49456489"/>
      <w:bookmarkStart w:id="10654" w:name="_Toc49458147"/>
      <w:bookmarkStart w:id="10655" w:name="_Toc49863694"/>
      <w:bookmarkStart w:id="10656" w:name="_Toc49865009"/>
      <w:bookmarkStart w:id="10657" w:name="_Toc55545789"/>
      <w:bookmarkStart w:id="10658" w:name="_Toc55550799"/>
      <w:bookmarkStart w:id="10659" w:name="_Toc55563987"/>
      <w:bookmarkStart w:id="10660" w:name="_Toc55565152"/>
      <w:bookmarkStart w:id="10661" w:name="_Toc55569498"/>
      <w:bookmarkStart w:id="10662" w:name="_Toc55573224"/>
      <w:bookmarkStart w:id="10663" w:name="_Toc56007195"/>
      <w:bookmarkStart w:id="10664" w:name="_Toc56008493"/>
      <w:bookmarkStart w:id="10665" w:name="_Toc58252610"/>
      <w:bookmarkStart w:id="10666" w:name="_Toc58506184"/>
      <w:bookmarkStart w:id="10667" w:name="_Toc58943211"/>
      <w:bookmarkStart w:id="10668" w:name="_Toc58944385"/>
      <w:bookmarkStart w:id="10669" w:name="_Toc63067718"/>
      <w:bookmarkStart w:id="10670" w:name="_Toc63068950"/>
      <w:bookmarkStart w:id="10671" w:name="_Toc63070864"/>
      <w:bookmarkStart w:id="10672" w:name="_Toc63086489"/>
      <w:bookmarkStart w:id="10673" w:name="_Toc63087723"/>
      <w:bookmarkStart w:id="10674" w:name="_Toc63236381"/>
      <w:bookmarkStart w:id="10675" w:name="_Toc63237616"/>
      <w:bookmarkStart w:id="10676" w:name="_Toc67047471"/>
      <w:bookmarkStart w:id="10677" w:name="_Toc67048766"/>
      <w:bookmarkStart w:id="10678" w:name="_Toc414022222"/>
      <w:bookmarkStart w:id="10679" w:name="_Toc414436097"/>
      <w:bookmarkStart w:id="10680" w:name="_Toc415143710"/>
      <w:bookmarkStart w:id="10681" w:name="_Toc415497862"/>
      <w:bookmarkStart w:id="10682" w:name="_Toc415650103"/>
      <w:bookmarkStart w:id="10683" w:name="_Toc415662412"/>
      <w:bookmarkStart w:id="10684" w:name="_Toc415666268"/>
      <w:bookmarkStart w:id="10685" w:name="_Toc216857393"/>
      <w:bookmarkStart w:id="10686" w:name="_Ref361058180"/>
      <w:bookmarkStart w:id="10687" w:name="_Ref410212982"/>
      <w:bookmarkStart w:id="10688" w:name="_Toc460936327"/>
      <w:bookmarkStart w:id="10689" w:name="_Ref472495390"/>
      <w:bookmarkStart w:id="10690" w:name="_DTBK44769"/>
      <w:bookmarkStart w:id="10691" w:name="_Ref410212991"/>
      <w:bookmarkStart w:id="10692" w:name="_Ref361058190"/>
      <w:bookmarkEnd w:id="10289"/>
      <w:bookmarkEnd w:id="10290"/>
      <w:bookmarkEnd w:id="10291"/>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r w:rsidRPr="003708A1">
        <w:t>Specific</w:t>
      </w:r>
      <w:r w:rsidR="00E62DDB" w:rsidRPr="00E62DDB">
        <w:t xml:space="preserve"> </w:t>
      </w:r>
      <w:r w:rsidR="00E62DDB" w:rsidRPr="003708A1">
        <w:t>Work health and safety</w:t>
      </w:r>
      <w:bookmarkEnd w:id="10685"/>
    </w:p>
    <w:p w14:paraId="62193704" w14:textId="658437D7" w:rsidR="00E62DDB" w:rsidRPr="003708A1" w:rsidRDefault="00E62DDB" w:rsidP="00E54DB0">
      <w:pPr>
        <w:pStyle w:val="Heading3"/>
      </w:pPr>
      <w:r w:rsidRPr="003708A1">
        <w:t>(</w:t>
      </w:r>
      <w:r w:rsidRPr="003708A1">
        <w:rPr>
          <w:b/>
        </w:rPr>
        <w:t>Employee</w:t>
      </w:r>
      <w:r w:rsidRPr="003708A1">
        <w:t xml:space="preserve">): In this clause </w:t>
      </w:r>
      <w:r w:rsidRPr="005E62F8">
        <w:fldChar w:fldCharType="begin"/>
      </w:r>
      <w:r w:rsidRPr="003708A1">
        <w:instrText xml:space="preserve"> REF _Ref396896802 \w \h  \* MERGEFORMAT </w:instrText>
      </w:r>
      <w:r w:rsidRPr="005E62F8">
        <w:fldChar w:fldCharType="separate"/>
      </w:r>
      <w:r w:rsidR="00A03753">
        <w:t>17.1</w:t>
      </w:r>
      <w:r w:rsidRPr="005E62F8">
        <w:fldChar w:fldCharType="end"/>
      </w:r>
      <w:r w:rsidRPr="003708A1">
        <w:t xml:space="preserve"> a reference to an 'employee' is a reference to that term as it is defined in the OHS Legislation.</w:t>
      </w:r>
    </w:p>
    <w:p w14:paraId="7C6083DE" w14:textId="77777777" w:rsidR="00E62DDB" w:rsidRPr="003708A1" w:rsidRDefault="00E62DDB" w:rsidP="00E54DB0">
      <w:pPr>
        <w:pStyle w:val="Heading3"/>
      </w:pPr>
      <w:r w:rsidRPr="003708A1">
        <w:t>(</w:t>
      </w:r>
      <w:r w:rsidRPr="003708A1">
        <w:rPr>
          <w:b/>
        </w:rPr>
        <w:t>Works</w:t>
      </w:r>
      <w:r w:rsidRPr="003708A1">
        <w:t>): The Contractor must carry out and must procure that the Works are carried out:</w:t>
      </w:r>
    </w:p>
    <w:p w14:paraId="1DAFDFAD" w14:textId="77777777" w:rsidR="00E62DDB" w:rsidRPr="003708A1" w:rsidRDefault="00E62DDB" w:rsidP="00E62DDB">
      <w:pPr>
        <w:pStyle w:val="Heading4"/>
      </w:pPr>
      <w:r w:rsidRPr="003708A1">
        <w:t>safely and in a manner that does not put the health and safety of employees or any other persons at risk; and</w:t>
      </w:r>
    </w:p>
    <w:p w14:paraId="7F24A56B" w14:textId="77777777" w:rsidR="00E62DDB" w:rsidRPr="003708A1" w:rsidRDefault="00E62DDB" w:rsidP="00E62DDB">
      <w:pPr>
        <w:pStyle w:val="Heading4"/>
      </w:pPr>
      <w:r w:rsidRPr="003708A1">
        <w:t>in a manner that protects property.</w:t>
      </w:r>
    </w:p>
    <w:p w14:paraId="3BEAF534" w14:textId="77777777" w:rsidR="00E62DDB" w:rsidRPr="003708A1" w:rsidRDefault="00E62DDB" w:rsidP="00E54DB0">
      <w:pPr>
        <w:pStyle w:val="Heading3"/>
      </w:pPr>
      <w:r w:rsidRPr="003708A1">
        <w:t>(</w:t>
      </w:r>
      <w:r w:rsidRPr="003708A1">
        <w:rPr>
          <w:b/>
        </w:rPr>
        <w:t>Principal direction</w:t>
      </w:r>
      <w:r w:rsidRPr="003708A1">
        <w:t>): If there is a risk of injury to employees or any other person or damage to property arising from the Works:</w:t>
      </w:r>
    </w:p>
    <w:p w14:paraId="3FCDA521" w14:textId="77777777" w:rsidR="00E62DDB" w:rsidRPr="003708A1" w:rsidRDefault="00E62DDB" w:rsidP="00E62DDB">
      <w:pPr>
        <w:pStyle w:val="Heading4"/>
      </w:pPr>
      <w:r w:rsidRPr="003708A1">
        <w:t>the Principal Representative may direct the Contractor to change its manner of working or to cease working to minimise that risk; and</w:t>
      </w:r>
    </w:p>
    <w:p w14:paraId="4F44C9A4" w14:textId="68826EAE" w:rsidR="00E62DDB" w:rsidRPr="003708A1" w:rsidRDefault="00E62DDB" w:rsidP="00E62DDB">
      <w:pPr>
        <w:pStyle w:val="Heading4"/>
      </w:pPr>
      <w:r w:rsidRPr="003708A1">
        <w:t xml:space="preserve">the Contractor must comply with any direction given by the Principal Representative under clause </w:t>
      </w:r>
      <w:r w:rsidRPr="005E62F8">
        <w:fldChar w:fldCharType="begin"/>
      </w:r>
      <w:r w:rsidRPr="003708A1">
        <w:instrText xml:space="preserve"> REF _Ref396896802 \r \h  \* MERGEFORMAT </w:instrText>
      </w:r>
      <w:r w:rsidRPr="005E62F8">
        <w:fldChar w:fldCharType="separate"/>
      </w:r>
      <w:r w:rsidR="00A03753">
        <w:t>17.1</w:t>
      </w:r>
      <w:r w:rsidRPr="005E62F8">
        <w:fldChar w:fldCharType="end"/>
      </w:r>
      <w:r w:rsidRPr="005E62F8">
        <w:fldChar w:fldCharType="begin"/>
      </w:r>
      <w:r w:rsidRPr="003708A1">
        <w:instrText xml:space="preserve"> REF _Ref396896804 \r \h  \* MERGEFORMAT </w:instrText>
      </w:r>
      <w:r w:rsidRPr="005E62F8">
        <w:fldChar w:fldCharType="separate"/>
      </w:r>
      <w:r w:rsidR="00A03753">
        <w:t>17.1(c)</w:t>
      </w:r>
      <w:r w:rsidRPr="005E62F8">
        <w:fldChar w:fldCharType="end"/>
      </w:r>
      <w:r w:rsidRPr="005E62F8">
        <w:fldChar w:fldCharType="begin"/>
      </w:r>
      <w:r w:rsidRPr="003708A1">
        <w:instrText xml:space="preserve"> REF _Ref396896805 \r \h  \* MERGEFORMAT </w:instrText>
      </w:r>
      <w:r w:rsidRPr="005E62F8">
        <w:fldChar w:fldCharType="separate"/>
      </w:r>
      <w:r w:rsidR="00A03753">
        <w:t>17.1(c)(i)</w:t>
      </w:r>
      <w:r w:rsidRPr="005E62F8">
        <w:fldChar w:fldCharType="end"/>
      </w:r>
      <w:r w:rsidRPr="003708A1">
        <w:t>.</w:t>
      </w:r>
    </w:p>
    <w:p w14:paraId="1CF86C93" w14:textId="77777777" w:rsidR="00E62DDB" w:rsidRPr="003708A1" w:rsidRDefault="00E62DDB" w:rsidP="00E54DB0">
      <w:pPr>
        <w:pStyle w:val="Heading3"/>
      </w:pPr>
      <w:r w:rsidRPr="003708A1">
        <w:t>(</w:t>
      </w:r>
      <w:r w:rsidRPr="003708A1">
        <w:rPr>
          <w:b/>
        </w:rPr>
        <w:t>Contractor obligations</w:t>
      </w:r>
      <w:r w:rsidRPr="003708A1">
        <w:t>): The Contractor must:</w:t>
      </w:r>
    </w:p>
    <w:p w14:paraId="016A0EA2" w14:textId="77777777" w:rsidR="00E62DDB" w:rsidRPr="003708A1" w:rsidRDefault="00E62DDB" w:rsidP="00E62DDB">
      <w:pPr>
        <w:pStyle w:val="Heading4"/>
      </w:pPr>
      <w:r w:rsidRPr="003708A1">
        <w:t xml:space="preserve">comply with all Laws and other requirements of this Deed for work, health, safety and rehabilitation </w:t>
      </w:r>
      <w:proofErr w:type="gramStart"/>
      <w:r w:rsidRPr="003708A1">
        <w:t>management;</w:t>
      </w:r>
      <w:proofErr w:type="gramEnd"/>
    </w:p>
    <w:p w14:paraId="5CC01E6A" w14:textId="77777777" w:rsidR="00E62DDB" w:rsidRPr="003708A1" w:rsidRDefault="00E62DDB" w:rsidP="00E62DDB">
      <w:pPr>
        <w:pStyle w:val="Heading4"/>
      </w:pPr>
      <w:r w:rsidRPr="003708A1">
        <w:t xml:space="preserve">commit to continuous improvement in work health and </w:t>
      </w:r>
      <w:proofErr w:type="gramStart"/>
      <w:r w:rsidRPr="003708A1">
        <w:t>safety;</w:t>
      </w:r>
      <w:proofErr w:type="gramEnd"/>
    </w:p>
    <w:p w14:paraId="515B9FE0" w14:textId="77777777" w:rsidR="00E62DDB" w:rsidRPr="003708A1" w:rsidRDefault="00E62DDB" w:rsidP="00E62DDB">
      <w:pPr>
        <w:pStyle w:val="Heading4"/>
      </w:pPr>
      <w:r w:rsidRPr="003708A1">
        <w:t xml:space="preserve">ensure that all Subcontractors and their respective employees comply with their respective obligations under the OHS </w:t>
      </w:r>
      <w:proofErr w:type="gramStart"/>
      <w:r w:rsidRPr="003708A1">
        <w:t>Legislation;</w:t>
      </w:r>
      <w:proofErr w:type="gramEnd"/>
    </w:p>
    <w:p w14:paraId="431131BC" w14:textId="2DE4DA08" w:rsidR="00E62DDB" w:rsidRPr="003708A1" w:rsidRDefault="00E62DDB" w:rsidP="00E62DDB">
      <w:pPr>
        <w:pStyle w:val="Heading4"/>
      </w:pPr>
      <w:r w:rsidRPr="003708A1">
        <w:t xml:space="preserve">ensure that any Subcontracts that they </w:t>
      </w:r>
      <w:proofErr w:type="gramStart"/>
      <w:r w:rsidRPr="003708A1">
        <w:t>enter into</w:t>
      </w:r>
      <w:proofErr w:type="gramEnd"/>
      <w:r w:rsidRPr="003708A1">
        <w:t xml:space="preserve"> contain the same or substantially the same terms as this clause </w:t>
      </w:r>
      <w:r w:rsidRPr="005E62F8">
        <w:fldChar w:fldCharType="begin"/>
      </w:r>
      <w:r w:rsidRPr="003708A1">
        <w:instrText xml:space="preserve"> REF _Ref55555212 \w \h </w:instrText>
      </w:r>
      <w:r w:rsidRPr="005E62F8">
        <w:fldChar w:fldCharType="separate"/>
      </w:r>
      <w:r w:rsidR="00A03753">
        <w:t>17</w:t>
      </w:r>
      <w:r w:rsidRPr="005E62F8">
        <w:fldChar w:fldCharType="end"/>
      </w:r>
      <w:r w:rsidRPr="003708A1">
        <w:t>;</w:t>
      </w:r>
    </w:p>
    <w:p w14:paraId="05ADDF94" w14:textId="77777777" w:rsidR="00E62DDB" w:rsidRPr="003708A1" w:rsidRDefault="00E62DDB" w:rsidP="00E62DDB">
      <w:pPr>
        <w:pStyle w:val="Heading4"/>
      </w:pPr>
      <w:r w:rsidRPr="003708A1">
        <w:t xml:space="preserve">consult, co-operate and co-ordinate activities with all other persons who have a work health and safety duty in relation to the same </w:t>
      </w:r>
      <w:proofErr w:type="gramStart"/>
      <w:r w:rsidRPr="003708A1">
        <w:t>matter;</w:t>
      </w:r>
      <w:proofErr w:type="gramEnd"/>
    </w:p>
    <w:p w14:paraId="7A66E1EA" w14:textId="3305BD80" w:rsidR="00E62DDB" w:rsidRPr="003708A1" w:rsidRDefault="00E62DDB" w:rsidP="00E62DDB">
      <w:pPr>
        <w:pStyle w:val="Heading4"/>
      </w:pPr>
      <w:r w:rsidRPr="003708A1">
        <w:t>notify the Principal Representative immediately (and in any event, within 12 hours after such matter arising) of any 'notifiable incident' (as defined in the OHS Legislation) in connection with</w:t>
      </w:r>
      <w:r w:rsidR="0046021B">
        <w:t xml:space="preserve"> </w:t>
      </w:r>
      <w:r w:rsidRPr="003708A1">
        <w:t xml:space="preserve">the Contractor's </w:t>
      </w:r>
      <w:proofErr w:type="gramStart"/>
      <w:r w:rsidRPr="003708A1">
        <w:t>Activities;</w:t>
      </w:r>
      <w:proofErr w:type="gramEnd"/>
    </w:p>
    <w:p w14:paraId="57F5D434" w14:textId="247FA72B" w:rsidR="00E62DDB" w:rsidRPr="003708A1" w:rsidRDefault="00E62DDB" w:rsidP="00E62DDB">
      <w:pPr>
        <w:pStyle w:val="Heading4"/>
      </w:pPr>
      <w:r w:rsidRPr="003708A1">
        <w:t xml:space="preserve">in respect of any notifiable incident referred to in clause </w:t>
      </w:r>
      <w:r w:rsidRPr="005E62F8">
        <w:fldChar w:fldCharType="begin"/>
      </w:r>
      <w:r w:rsidRPr="003708A1">
        <w:instrText xml:space="preserve"> REF _Ref479766211 \w \h  \* MERGEFORMAT </w:instrText>
      </w:r>
      <w:r w:rsidRPr="005E62F8">
        <w:fldChar w:fldCharType="separate"/>
      </w:r>
      <w:r w:rsidR="00A03753">
        <w:t>17.1(d)(vi)</w:t>
      </w:r>
      <w:r w:rsidRPr="005E62F8">
        <w:fldChar w:fldCharType="end"/>
      </w:r>
      <w:r w:rsidRPr="003708A1">
        <w:t>:</w:t>
      </w:r>
    </w:p>
    <w:p w14:paraId="0CDAB505" w14:textId="77777777" w:rsidR="00E62DDB" w:rsidRPr="003708A1" w:rsidRDefault="00E62DDB" w:rsidP="00E62DDB">
      <w:pPr>
        <w:pStyle w:val="Heading5"/>
      </w:pPr>
      <w:r w:rsidRPr="003708A1">
        <w:t xml:space="preserve">immediately provide the Principal Representative with a copy of the notice required to be provided to the relevant Commonwealth, State or Territory </w:t>
      </w:r>
      <w:proofErr w:type="gramStart"/>
      <w:r w:rsidRPr="003708A1">
        <w:t>regulator;</w:t>
      </w:r>
      <w:proofErr w:type="gramEnd"/>
    </w:p>
    <w:p w14:paraId="3D5F4A65" w14:textId="77777777" w:rsidR="00E62DDB" w:rsidRPr="003708A1" w:rsidRDefault="00E62DDB" w:rsidP="00E62DDB">
      <w:pPr>
        <w:pStyle w:val="Heading5"/>
      </w:pPr>
      <w:r w:rsidRPr="003708A1">
        <w:t xml:space="preserve">promptly provide the Principal Representative with a copy of all witness statements and the investigation report relating to the notifiable </w:t>
      </w:r>
      <w:proofErr w:type="gramStart"/>
      <w:r w:rsidRPr="003708A1">
        <w:t>incident;</w:t>
      </w:r>
      <w:proofErr w:type="gramEnd"/>
    </w:p>
    <w:p w14:paraId="0BB5ECC5" w14:textId="77777777" w:rsidR="00E62DDB" w:rsidRPr="003708A1" w:rsidRDefault="00E62DDB" w:rsidP="00E62DDB">
      <w:pPr>
        <w:pStyle w:val="Heading5"/>
      </w:pPr>
      <w:r w:rsidRPr="003708A1">
        <w:lastRenderedPageBreak/>
        <w:t>promptly provide the Principal Representative with copies of any notice(s) or other documentation issued by the relevant Commonwealth, State or Territory regulator; and</w:t>
      </w:r>
    </w:p>
    <w:p w14:paraId="5D490081" w14:textId="77777777" w:rsidR="00E62DDB" w:rsidRPr="003708A1" w:rsidRDefault="00E62DDB" w:rsidP="00E62DDB">
      <w:pPr>
        <w:pStyle w:val="Heading5"/>
      </w:pPr>
      <w:r w:rsidRPr="003708A1">
        <w:t xml:space="preserve">within 10 days of the date of notification to the relevant Commonwealth, State or Territory regulator, provide the Principal Representative with a summary of the related investigations, actions to be taken and any impact on the Project that may result from the notifiable </w:t>
      </w:r>
      <w:proofErr w:type="gramStart"/>
      <w:r w:rsidRPr="003708A1">
        <w:t>incident;</w:t>
      </w:r>
      <w:proofErr w:type="gramEnd"/>
    </w:p>
    <w:p w14:paraId="54A544E1" w14:textId="77777777" w:rsidR="00E62DDB" w:rsidRPr="003708A1" w:rsidRDefault="00E62DDB" w:rsidP="00E62DDB">
      <w:pPr>
        <w:pStyle w:val="Heading4"/>
      </w:pPr>
      <w:r w:rsidRPr="003708A1">
        <w:t>within 10 days of receipt, provide to the Principal Representative copies of:</w:t>
      </w:r>
    </w:p>
    <w:p w14:paraId="63505AC8" w14:textId="77777777" w:rsidR="00E62DDB" w:rsidRPr="003708A1" w:rsidRDefault="00E62DDB" w:rsidP="00E62DDB">
      <w:pPr>
        <w:pStyle w:val="Heading5"/>
      </w:pPr>
      <w:r w:rsidRPr="003708A1">
        <w:t xml:space="preserve">all formal notices and written communications issued by a regulator or agent of the regulator under or in compliance with the applicable OHS Legislation to the Contractor or a Subcontractor relating to work health and safety </w:t>
      </w:r>
      <w:proofErr w:type="gramStart"/>
      <w:r w:rsidRPr="003708A1">
        <w:t>matters;</w:t>
      </w:r>
      <w:proofErr w:type="gramEnd"/>
    </w:p>
    <w:p w14:paraId="1CB78BD7" w14:textId="77777777" w:rsidR="00E62DDB" w:rsidRPr="003708A1" w:rsidRDefault="00E62DDB" w:rsidP="00E62DDB">
      <w:pPr>
        <w:pStyle w:val="Heading5"/>
      </w:pPr>
      <w:r w:rsidRPr="003708A1">
        <w:t>all formal notices issued by a health and safety representative of the Contractor or a Subcontractor under or in compliance with the applicable OHS Legislation; and</w:t>
      </w:r>
    </w:p>
    <w:p w14:paraId="487C8122" w14:textId="77777777" w:rsidR="00E62DDB" w:rsidRPr="003708A1" w:rsidRDefault="00E62DDB" w:rsidP="00E62DDB">
      <w:pPr>
        <w:pStyle w:val="Heading5"/>
      </w:pPr>
      <w:r w:rsidRPr="003708A1">
        <w:t xml:space="preserve">all formal notices, written communications and written undertakings given by the Contractor or a Subcontractor to the regulator or agent of the regulator under or in compliance with the applicable OHS </w:t>
      </w:r>
      <w:proofErr w:type="gramStart"/>
      <w:r w:rsidRPr="003708A1">
        <w:t>Legislation;</w:t>
      </w:r>
      <w:proofErr w:type="gramEnd"/>
    </w:p>
    <w:p w14:paraId="6B72E0DF" w14:textId="77777777" w:rsidR="00E62DDB" w:rsidRPr="003708A1" w:rsidRDefault="00E62DDB" w:rsidP="00E62DDB">
      <w:pPr>
        <w:pStyle w:val="Heading4"/>
      </w:pPr>
      <w:r w:rsidRPr="003708A1">
        <w:t>institute systems to:</w:t>
      </w:r>
    </w:p>
    <w:p w14:paraId="3129BDF4" w14:textId="77777777" w:rsidR="00E62DDB" w:rsidRPr="003708A1" w:rsidRDefault="00E62DDB" w:rsidP="00E62DDB">
      <w:pPr>
        <w:pStyle w:val="Heading5"/>
      </w:pPr>
      <w:r w:rsidRPr="003708A1">
        <w:t>obtain regular written audit results from all Subcontractors about their ongoing compliance with OHS Legislation; and</w:t>
      </w:r>
    </w:p>
    <w:p w14:paraId="296905B2" w14:textId="77777777" w:rsidR="00E62DDB" w:rsidRPr="003708A1" w:rsidRDefault="00E62DDB" w:rsidP="00E62DDB">
      <w:pPr>
        <w:pStyle w:val="Heading5"/>
      </w:pPr>
      <w:r w:rsidRPr="003708A1">
        <w:t xml:space="preserve">ensure that Subcontractors comply with any such audit </w:t>
      </w:r>
      <w:proofErr w:type="gramStart"/>
      <w:r w:rsidRPr="003708A1">
        <w:t>findings;</w:t>
      </w:r>
      <w:proofErr w:type="gramEnd"/>
    </w:p>
    <w:p w14:paraId="3D0C3F27" w14:textId="5D6C16A2" w:rsidR="00E62DDB" w:rsidRPr="003708A1" w:rsidRDefault="00E62DDB" w:rsidP="00E62DDB">
      <w:pPr>
        <w:pStyle w:val="Heading4"/>
      </w:pPr>
      <w:r w:rsidRPr="003708A1">
        <w:t xml:space="preserve">provide the Principal Representative with a written report of all work health and safety matters (including matters in connection with clauses </w:t>
      </w:r>
      <w:r w:rsidRPr="005E62F8">
        <w:fldChar w:fldCharType="begin"/>
      </w:r>
      <w:r w:rsidRPr="003708A1">
        <w:instrText xml:space="preserve"> REF _Ref396896802 \r \h  \* MERGEFORMAT </w:instrText>
      </w:r>
      <w:r w:rsidRPr="005E62F8">
        <w:fldChar w:fldCharType="separate"/>
      </w:r>
      <w:r w:rsidR="00A03753">
        <w:t>17.1</w:t>
      </w:r>
      <w:r w:rsidRPr="005E62F8">
        <w:fldChar w:fldCharType="end"/>
      </w:r>
      <w:r w:rsidRPr="003708A1">
        <w:t xml:space="preserve"> and </w:t>
      </w:r>
      <w:r w:rsidRPr="005E62F8">
        <w:fldChar w:fldCharType="begin"/>
      </w:r>
      <w:r w:rsidRPr="003708A1">
        <w:instrText xml:space="preserve"> REF _Ref396893423 \w \h  \* MERGEFORMAT </w:instrText>
      </w:r>
      <w:r w:rsidRPr="005E62F8">
        <w:fldChar w:fldCharType="separate"/>
      </w:r>
      <w:r w:rsidR="00A03753">
        <w:t>17.2</w:t>
      </w:r>
      <w:r w:rsidRPr="005E62F8">
        <w:fldChar w:fldCharType="end"/>
      </w:r>
      <w:r w:rsidRPr="003708A1">
        <w:t>) or any other relevant matters as the Principal Representative may reasonably require from time to time, including a summary of the Contractor's (and the Significant Subcontractors') compliance with the OHS Legislation;</w:t>
      </w:r>
    </w:p>
    <w:p w14:paraId="19DF8B92" w14:textId="77777777" w:rsidR="00E62DDB" w:rsidRPr="003708A1" w:rsidRDefault="00E62DDB" w:rsidP="00E62DDB">
      <w:pPr>
        <w:pStyle w:val="Heading4"/>
      </w:pPr>
      <w:r w:rsidRPr="003708A1">
        <w:t xml:space="preserve">exercise a duty of utmost good faith to the </w:t>
      </w:r>
      <w:proofErr w:type="gramStart"/>
      <w:r w:rsidRPr="003708A1">
        <w:t>Principal</w:t>
      </w:r>
      <w:proofErr w:type="gramEnd"/>
      <w:r w:rsidRPr="003708A1">
        <w:t xml:space="preserve"> in carrying out the Contractor's Activities to enable the </w:t>
      </w:r>
      <w:proofErr w:type="gramStart"/>
      <w:r w:rsidRPr="003708A1">
        <w:t>Principal</w:t>
      </w:r>
      <w:proofErr w:type="gramEnd"/>
      <w:r w:rsidRPr="003708A1">
        <w:t xml:space="preserve"> to discharge its duties under the OHS </w:t>
      </w:r>
      <w:proofErr w:type="gramStart"/>
      <w:r w:rsidRPr="003708A1">
        <w:t>Legislation;</w:t>
      </w:r>
      <w:proofErr w:type="gramEnd"/>
    </w:p>
    <w:p w14:paraId="2FFA0FB2" w14:textId="77777777" w:rsidR="00E62DDB" w:rsidRPr="003708A1" w:rsidRDefault="00E62DDB" w:rsidP="00E62DDB">
      <w:pPr>
        <w:pStyle w:val="Heading4"/>
      </w:pPr>
      <w:r w:rsidRPr="003708A1">
        <w:t xml:space="preserve">do not do anything or fail to do anything that would or would be likely to cause the </w:t>
      </w:r>
      <w:proofErr w:type="gramStart"/>
      <w:r w:rsidRPr="003708A1">
        <w:t>Principal</w:t>
      </w:r>
      <w:proofErr w:type="gramEnd"/>
      <w:r w:rsidRPr="003708A1">
        <w:t xml:space="preserve"> to be in breach of the OHS </w:t>
      </w:r>
      <w:proofErr w:type="gramStart"/>
      <w:r w:rsidRPr="003708A1">
        <w:t>Legislation;</w:t>
      </w:r>
      <w:proofErr w:type="gramEnd"/>
    </w:p>
    <w:p w14:paraId="2738E739" w14:textId="77777777" w:rsidR="00E62DDB" w:rsidRPr="003708A1" w:rsidRDefault="00E62DDB" w:rsidP="00E62DDB">
      <w:pPr>
        <w:pStyle w:val="Heading4"/>
      </w:pPr>
      <w:r w:rsidRPr="003708A1">
        <w:t>if requested by the Principal Representative or required by OHS Legislation, demonstrate compliance with the OHS Legislation, including providing evidence of any approvals, certificates, authorisations, licences, prescribed qualifications or experience, or any other information relevant to work health and safety matters; and</w:t>
      </w:r>
    </w:p>
    <w:p w14:paraId="4D0B3B17" w14:textId="77777777" w:rsidR="00E62DDB" w:rsidRPr="003708A1" w:rsidRDefault="00E62DDB" w:rsidP="00E62DDB">
      <w:pPr>
        <w:pStyle w:val="Heading4"/>
      </w:pPr>
      <w:r w:rsidRPr="003708A1">
        <w:t xml:space="preserve">comply with all reasonable requests of the </w:t>
      </w:r>
      <w:proofErr w:type="gramStart"/>
      <w:r w:rsidRPr="003708A1">
        <w:t>Principal</w:t>
      </w:r>
      <w:proofErr w:type="gramEnd"/>
      <w:r w:rsidRPr="003708A1">
        <w:t xml:space="preserve"> to assist the </w:t>
      </w:r>
      <w:proofErr w:type="gramStart"/>
      <w:r w:rsidRPr="003708A1">
        <w:t>Principal</w:t>
      </w:r>
      <w:proofErr w:type="gramEnd"/>
      <w:r w:rsidRPr="003708A1">
        <w:t xml:space="preserve"> to discharge any work health and safety obligations of the </w:t>
      </w:r>
      <w:proofErr w:type="gramStart"/>
      <w:r w:rsidRPr="003708A1">
        <w:t>Principal</w:t>
      </w:r>
      <w:proofErr w:type="gramEnd"/>
      <w:r w:rsidRPr="003708A1">
        <w:t xml:space="preserve"> in connection with the Project under OHS Legislation.</w:t>
      </w:r>
    </w:p>
    <w:p w14:paraId="42E6C2D6" w14:textId="7E43A8DE" w:rsidR="00E62DDB" w:rsidRPr="003708A1" w:rsidRDefault="00E62DDB" w:rsidP="00E62DDB">
      <w:pPr>
        <w:pStyle w:val="IndentParaLevel1"/>
        <w:numPr>
          <w:ilvl w:val="0"/>
          <w:numId w:val="0"/>
        </w:numPr>
        <w:tabs>
          <w:tab w:val="left" w:pos="720"/>
        </w:tabs>
        <w:ind w:left="964"/>
      </w:pPr>
      <w:r w:rsidRPr="003708A1">
        <w:lastRenderedPageBreak/>
        <w:t>[</w:t>
      </w:r>
      <w:r w:rsidR="00A03753">
        <w:rPr>
          <w:b/>
          <w:i/>
          <w:highlight w:val="lightGray"/>
        </w:rPr>
        <w:t>Drafting note</w:t>
      </w:r>
      <w:r w:rsidRPr="003708A1">
        <w:rPr>
          <w:b/>
          <w:i/>
          <w:highlight w:val="lightGray"/>
        </w:rPr>
        <w:t>: More detailed requirements on OHS will be included in the PSDR</w:t>
      </w:r>
      <w:r w:rsidRPr="003708A1">
        <w:t>.]</w:t>
      </w:r>
    </w:p>
    <w:p w14:paraId="29CD71A5" w14:textId="77777777" w:rsidR="00E62DDB" w:rsidRPr="003708A1" w:rsidRDefault="00E62DDB" w:rsidP="00E62DDB">
      <w:pPr>
        <w:pStyle w:val="Heading2"/>
      </w:pPr>
      <w:bookmarkStart w:id="10693" w:name="_Toc216857394"/>
      <w:r w:rsidRPr="003708A1">
        <w:t>Principal Contractor</w:t>
      </w:r>
      <w:bookmarkEnd w:id="10693"/>
    </w:p>
    <w:p w14:paraId="498DA1FB" w14:textId="04B256E5" w:rsidR="00E62DDB" w:rsidRPr="003708A1" w:rsidRDefault="00E62DDB" w:rsidP="00E54DB0">
      <w:pPr>
        <w:pStyle w:val="Heading3"/>
      </w:pPr>
      <w:r w:rsidRPr="003708A1">
        <w:t>(</w:t>
      </w:r>
      <w:r w:rsidRPr="003708A1">
        <w:rPr>
          <w:b/>
        </w:rPr>
        <w:t>Definitions</w:t>
      </w:r>
      <w:r w:rsidRPr="003708A1">
        <w:t>): In this clause </w:t>
      </w:r>
      <w:r w:rsidRPr="005E62F8">
        <w:fldChar w:fldCharType="begin"/>
      </w:r>
      <w:r w:rsidRPr="003708A1">
        <w:instrText xml:space="preserve"> REF _Ref396893423 \w \h  \* MERGEFORMAT </w:instrText>
      </w:r>
      <w:r w:rsidRPr="005E62F8">
        <w:fldChar w:fldCharType="separate"/>
      </w:r>
      <w:r w:rsidR="00A03753">
        <w:t>17.2</w:t>
      </w:r>
      <w:r w:rsidRPr="005E62F8">
        <w:fldChar w:fldCharType="end"/>
      </w:r>
      <w:r w:rsidRPr="003708A1">
        <w:t>, the terms "construction project", "construction work" and "workplace" have the same meanings given to those terms under the OHS Legislation.</w:t>
      </w:r>
      <w:r w:rsidR="0046021B">
        <w:t xml:space="preserve"> </w:t>
      </w:r>
      <w:r w:rsidRPr="003708A1">
        <w:t>For the purposes of the OHS Legislation and this Deed:</w:t>
      </w:r>
    </w:p>
    <w:p w14:paraId="598BE842" w14:textId="77777777" w:rsidR="00E62DDB" w:rsidRPr="003708A1" w:rsidRDefault="00E62DDB" w:rsidP="00E62DDB">
      <w:pPr>
        <w:pStyle w:val="Heading4"/>
      </w:pPr>
      <w:r w:rsidRPr="003708A1">
        <w:t>any Contractor's Activities, including work under any Subcontract; and</w:t>
      </w:r>
    </w:p>
    <w:p w14:paraId="675A1027" w14:textId="79F074B0" w:rsidR="00E62DDB" w:rsidRPr="003708A1" w:rsidRDefault="00E62DDB" w:rsidP="00E62DDB">
      <w:pPr>
        <w:pStyle w:val="Heading4"/>
      </w:pPr>
      <w:r w:rsidRPr="003708A1">
        <w:t>any construction work carried out on the Site by the Principal or any Principal Associate:</w:t>
      </w:r>
    </w:p>
    <w:p w14:paraId="052AA2C1" w14:textId="77777777" w:rsidR="00E62DDB" w:rsidRPr="003708A1" w:rsidRDefault="00E62DDB" w:rsidP="00E62DDB">
      <w:pPr>
        <w:pStyle w:val="Heading5"/>
      </w:pPr>
      <w:r w:rsidRPr="003708A1">
        <w:t>during any period in which the Contractor has been engaged as Principal Contractor in respect of the Site; and</w:t>
      </w:r>
    </w:p>
    <w:p w14:paraId="4FB27FE2" w14:textId="77777777" w:rsidR="00E62DDB" w:rsidRPr="003708A1" w:rsidRDefault="00E62DDB" w:rsidP="00E62DDB">
      <w:pPr>
        <w:pStyle w:val="Heading5"/>
      </w:pPr>
      <w:r w:rsidRPr="003708A1">
        <w:t>which interfaces with the Contractor's Activities,</w:t>
      </w:r>
    </w:p>
    <w:p w14:paraId="0DE0DCAB" w14:textId="77777777" w:rsidR="00E62DDB" w:rsidRPr="003708A1" w:rsidRDefault="00E62DDB" w:rsidP="00E62DDB">
      <w:pPr>
        <w:pStyle w:val="IndentParaLevel2"/>
      </w:pPr>
      <w:r w:rsidRPr="003708A1">
        <w:t>is taken to be part of the same "construction project", unless otherwise agreed.</w:t>
      </w:r>
    </w:p>
    <w:p w14:paraId="067E3E41" w14:textId="77777777" w:rsidR="00E62DDB" w:rsidRPr="003708A1" w:rsidRDefault="00E62DDB" w:rsidP="00E54DB0">
      <w:pPr>
        <w:pStyle w:val="Heading3"/>
      </w:pPr>
      <w:r w:rsidRPr="003708A1">
        <w:t>(</w:t>
      </w:r>
      <w:r w:rsidRPr="003708A1">
        <w:rPr>
          <w:b/>
        </w:rPr>
        <w:t>Appointment as</w:t>
      </w:r>
      <w:r w:rsidRPr="003708A1">
        <w:t xml:space="preserve"> </w:t>
      </w:r>
      <w:r w:rsidRPr="003708A1">
        <w:rPr>
          <w:b/>
        </w:rPr>
        <w:t>Principal Contractor</w:t>
      </w:r>
      <w:r w:rsidRPr="003708A1">
        <w:t>): Without limiting the Contractor's obligations under any other provision of this Deed:</w:t>
      </w:r>
    </w:p>
    <w:p w14:paraId="3426E495" w14:textId="77777777" w:rsidR="00E62DDB" w:rsidRPr="003708A1" w:rsidRDefault="00E62DDB" w:rsidP="00E62DDB">
      <w:pPr>
        <w:pStyle w:val="Heading4"/>
      </w:pPr>
      <w:r w:rsidRPr="003708A1">
        <w:t>for the purposes of Part 5.1 of the OHS Regulations, the Principal:</w:t>
      </w:r>
    </w:p>
    <w:p w14:paraId="531BFEF8" w14:textId="77777777" w:rsidR="00E62DDB" w:rsidRPr="003708A1" w:rsidRDefault="00E62DDB" w:rsidP="00E62DDB">
      <w:pPr>
        <w:pStyle w:val="Heading5"/>
      </w:pPr>
      <w:r w:rsidRPr="003708A1">
        <w:t>appoints the Contractor as Principal Contractor:</w:t>
      </w:r>
    </w:p>
    <w:p w14:paraId="74115DF0" w14:textId="77777777" w:rsidR="00E62DDB" w:rsidRPr="003708A1" w:rsidRDefault="00E62DDB" w:rsidP="00E62DDB">
      <w:pPr>
        <w:pStyle w:val="Heading6"/>
      </w:pPr>
      <w:r w:rsidRPr="003708A1">
        <w:t>in respect of the Contractor's Activities; and</w:t>
      </w:r>
    </w:p>
    <w:p w14:paraId="594DA4F7" w14:textId="77777777" w:rsidR="00E62DDB" w:rsidRPr="003708A1" w:rsidRDefault="00E62DDB" w:rsidP="00E62DDB">
      <w:pPr>
        <w:pStyle w:val="Heading6"/>
      </w:pPr>
      <w:r w:rsidRPr="003708A1">
        <w:t xml:space="preserve">for the rectification of </w:t>
      </w:r>
      <w:proofErr w:type="gramStart"/>
      <w:r w:rsidRPr="003708A1">
        <w:t>Defects;</w:t>
      </w:r>
      <w:proofErr w:type="gramEnd"/>
      <w:r w:rsidRPr="003708A1" w:rsidDel="00360264">
        <w:t xml:space="preserve"> </w:t>
      </w:r>
    </w:p>
    <w:p w14:paraId="12BE7D69" w14:textId="77777777" w:rsidR="00E62DDB" w:rsidRPr="003708A1" w:rsidRDefault="00E62DDB" w:rsidP="00E62DDB">
      <w:pPr>
        <w:pStyle w:val="Heading5"/>
      </w:pPr>
      <w:r w:rsidRPr="003708A1">
        <w:t>authorises the Contractor to manage and control the Site and each workplace at which the Contractor carries out construction work, and to discharge the duties of a Principal Contractor under the OHS Legislation in respect of construction work at that workplace,</w:t>
      </w:r>
    </w:p>
    <w:p w14:paraId="30DDEB47" w14:textId="77777777" w:rsidR="00E62DDB" w:rsidRPr="003708A1" w:rsidRDefault="00E62DDB" w:rsidP="00E62DDB">
      <w:pPr>
        <w:pStyle w:val="IndentParaLevel3"/>
        <w:numPr>
          <w:ilvl w:val="2"/>
          <w:numId w:val="1"/>
        </w:numPr>
      </w:pPr>
      <w:r w:rsidRPr="003708A1">
        <w:t>in accordance with this Deed.</w:t>
      </w:r>
    </w:p>
    <w:p w14:paraId="4C97DD3B" w14:textId="6F15822A" w:rsidR="00E62DDB" w:rsidRPr="003708A1" w:rsidRDefault="0026435B" w:rsidP="00E54DB0">
      <w:pPr>
        <w:pStyle w:val="Heading3"/>
      </w:pPr>
      <w:r>
        <w:t>(</w:t>
      </w:r>
      <w:r w:rsidRPr="009D7D8B">
        <w:rPr>
          <w:b/>
          <w:bCs w:val="0"/>
        </w:rPr>
        <w:t>Accepting appointment as Principal Contractor</w:t>
      </w:r>
      <w:r>
        <w:t xml:space="preserve">): </w:t>
      </w:r>
      <w:r w:rsidR="00E62DDB" w:rsidRPr="003708A1">
        <w:t>The Contractor:</w:t>
      </w:r>
    </w:p>
    <w:p w14:paraId="790F037C" w14:textId="77777777" w:rsidR="00E62DDB" w:rsidRPr="003708A1" w:rsidRDefault="00E62DDB" w:rsidP="00E62DDB">
      <w:pPr>
        <w:pStyle w:val="Heading4"/>
      </w:pPr>
      <w:r w:rsidRPr="003708A1">
        <w:t xml:space="preserve">accepts its appointment as a Principal </w:t>
      </w:r>
      <w:proofErr w:type="gramStart"/>
      <w:r w:rsidRPr="003708A1">
        <w:t>Contractor;</w:t>
      </w:r>
      <w:proofErr w:type="gramEnd"/>
    </w:p>
    <w:p w14:paraId="5005B132" w14:textId="77777777" w:rsidR="00E62DDB" w:rsidRPr="003708A1" w:rsidRDefault="00E62DDB" w:rsidP="00E62DDB">
      <w:pPr>
        <w:pStyle w:val="Heading4"/>
      </w:pPr>
      <w:r w:rsidRPr="003708A1">
        <w:t>acknowledges that it has management and control of each workplace at which construction work is to be carried out for the period of its appointment as Principal Contractor; and</w:t>
      </w:r>
    </w:p>
    <w:p w14:paraId="056B9C77" w14:textId="77777777" w:rsidR="00E62DDB" w:rsidRPr="003708A1" w:rsidRDefault="00E62DDB" w:rsidP="00E62DDB">
      <w:pPr>
        <w:pStyle w:val="Heading4"/>
      </w:pPr>
      <w:r w:rsidRPr="003708A1">
        <w:t xml:space="preserve">must comply with all obligations imposed on a Principal Contractor by the </w:t>
      </w:r>
      <w:r>
        <w:t>OHS Legislation and OHS Regulations</w:t>
      </w:r>
      <w:r w:rsidRPr="003708A1">
        <w:t>.</w:t>
      </w:r>
    </w:p>
    <w:p w14:paraId="0C5E37C8" w14:textId="40673F16" w:rsidR="00E62DDB" w:rsidRPr="003708A1" w:rsidRDefault="00E62DDB" w:rsidP="00E54DB0">
      <w:pPr>
        <w:pStyle w:val="Heading3"/>
      </w:pPr>
      <w:r w:rsidRPr="003708A1">
        <w:t>(</w:t>
      </w:r>
      <w:r w:rsidRPr="003708A1">
        <w:rPr>
          <w:b/>
        </w:rPr>
        <w:t xml:space="preserve">New </w:t>
      </w:r>
      <w:r>
        <w:rPr>
          <w:b/>
        </w:rPr>
        <w:t>O</w:t>
      </w:r>
      <w:r w:rsidRPr="003708A1">
        <w:rPr>
          <w:b/>
        </w:rPr>
        <w:t>HS Regulations</w:t>
      </w:r>
      <w:r w:rsidRPr="003708A1">
        <w:t xml:space="preserve">): The Contractor agrees that if the New </w:t>
      </w:r>
      <w:r>
        <w:t>O</w:t>
      </w:r>
      <w:r w:rsidRPr="003708A1">
        <w:t xml:space="preserve">HS Regulations are enacted in Victoria and supersede the OHS Regulations, and under this clause </w:t>
      </w:r>
      <w:r w:rsidRPr="005E62F8">
        <w:fldChar w:fldCharType="begin"/>
      </w:r>
      <w:r w:rsidRPr="003708A1">
        <w:instrText xml:space="preserve"> REF _Ref396893423 \w \h  \* MERGEFORMAT </w:instrText>
      </w:r>
      <w:r w:rsidRPr="005E62F8">
        <w:fldChar w:fldCharType="separate"/>
      </w:r>
      <w:r w:rsidR="00A03753">
        <w:t>17.2</w:t>
      </w:r>
      <w:r w:rsidRPr="005E62F8">
        <w:fldChar w:fldCharType="end"/>
      </w:r>
      <w:r w:rsidRPr="003708A1">
        <w:t xml:space="preserve">, the New </w:t>
      </w:r>
      <w:r>
        <w:t>O</w:t>
      </w:r>
      <w:r w:rsidRPr="003708A1">
        <w:t xml:space="preserve">HS Regulations provide for the Principal to appoint a Principal Contractor for the Contractor's Activities, the Site or the Project in accordance with the New </w:t>
      </w:r>
      <w:r>
        <w:t>O</w:t>
      </w:r>
      <w:r w:rsidRPr="003708A1">
        <w:t xml:space="preserve">HS Regulations, then, if required to maintain the Contractor's appointment as Principal Contractor, the Principal will appoint the Contractor as Principal Contractor within the meaning of the New </w:t>
      </w:r>
      <w:r>
        <w:t>O</w:t>
      </w:r>
      <w:r w:rsidRPr="003708A1">
        <w:t>HS Regulations, and the Contractor agrees to accept such appointment.</w:t>
      </w:r>
    </w:p>
    <w:p w14:paraId="158EB020" w14:textId="77777777" w:rsidR="00E62DDB" w:rsidRPr="003708A1" w:rsidRDefault="00E62DDB" w:rsidP="00E54DB0">
      <w:pPr>
        <w:pStyle w:val="Heading3"/>
      </w:pPr>
      <w:r w:rsidRPr="003708A1">
        <w:lastRenderedPageBreak/>
        <w:t>(</w:t>
      </w:r>
      <w:r w:rsidRPr="003708A1">
        <w:rPr>
          <w:b/>
        </w:rPr>
        <w:t>Contractor to ensure compliance</w:t>
      </w:r>
      <w:r w:rsidRPr="003708A1">
        <w:t xml:space="preserve">): The Contractor acknowledges and agrees that it will exercise and fulfil </w:t>
      </w:r>
      <w:proofErr w:type="gramStart"/>
      <w:r w:rsidRPr="003708A1">
        <w:t>all of</w:t>
      </w:r>
      <w:proofErr w:type="gramEnd"/>
      <w:r w:rsidRPr="003708A1">
        <w:t xml:space="preserve"> its functions and obligations as Principal Contractor under the OHS Legislation that are relevant to the Project.</w:t>
      </w:r>
    </w:p>
    <w:p w14:paraId="1E078582" w14:textId="77777777" w:rsidR="00E62DDB" w:rsidRPr="003708A1" w:rsidRDefault="00E62DDB" w:rsidP="00E54DB0">
      <w:pPr>
        <w:pStyle w:val="Heading3"/>
      </w:pPr>
      <w:r w:rsidRPr="003708A1">
        <w:t>(</w:t>
      </w:r>
      <w:r w:rsidRPr="003708A1">
        <w:rPr>
          <w:b/>
        </w:rPr>
        <w:t>Functions and obligations of Principal Contractor</w:t>
      </w:r>
      <w:r w:rsidRPr="003708A1">
        <w:t xml:space="preserve">): If the appointment of the Contractor as Principal Contractor is not effective for any reason, </w:t>
      </w:r>
      <w:r>
        <w:t xml:space="preserve">the Contractor </w:t>
      </w:r>
      <w:r w:rsidRPr="003708A1">
        <w:t>will exercise and fulfil the functions and obligations of the Principal Contractor under the OHS Legislation as if it had been validly appointed and authorised as Principal Contractor.</w:t>
      </w:r>
    </w:p>
    <w:p w14:paraId="21998373" w14:textId="77777777" w:rsidR="00E62DDB" w:rsidRPr="003708A1" w:rsidRDefault="00E62DDB" w:rsidP="00E54DB0">
      <w:pPr>
        <w:pStyle w:val="Heading3"/>
      </w:pPr>
      <w:r w:rsidRPr="003708A1">
        <w:t>(</w:t>
      </w:r>
      <w:r w:rsidRPr="003708A1">
        <w:rPr>
          <w:b/>
        </w:rPr>
        <w:t>Contractor obligations</w:t>
      </w:r>
      <w:r w:rsidRPr="003708A1">
        <w:t>): The Contractor must:</w:t>
      </w:r>
    </w:p>
    <w:p w14:paraId="1954A799" w14:textId="77777777" w:rsidR="00E62DDB" w:rsidRPr="003708A1" w:rsidRDefault="00E62DDB" w:rsidP="00E62DDB">
      <w:pPr>
        <w:pStyle w:val="Heading4"/>
      </w:pPr>
      <w:r w:rsidRPr="003708A1">
        <w:t>ensure that if any Law, including in the State or Territory in which the Works are situated or the Contractor's Activities are being carried out (as the case may be), requires:</w:t>
      </w:r>
    </w:p>
    <w:p w14:paraId="5FAE63BC" w14:textId="77777777" w:rsidR="00E62DDB" w:rsidRPr="003708A1" w:rsidRDefault="00E62DDB" w:rsidP="00E62DDB">
      <w:pPr>
        <w:pStyle w:val="Heading5"/>
      </w:pPr>
      <w:r w:rsidRPr="003708A1">
        <w:t>a person:</w:t>
      </w:r>
    </w:p>
    <w:p w14:paraId="40350441" w14:textId="77777777" w:rsidR="00E62DDB" w:rsidRPr="003708A1" w:rsidRDefault="00E62DDB" w:rsidP="00E62DDB">
      <w:pPr>
        <w:pStyle w:val="Heading6"/>
      </w:pPr>
      <w:r w:rsidRPr="003708A1">
        <w:t>to be authorised or licensed (in accordance with the OHS Legislation) to carry out any work at that workplace, that person is so authorised or licensed and complies with any conditions of such authorisation or licence; or</w:t>
      </w:r>
    </w:p>
    <w:p w14:paraId="4CF10D1A" w14:textId="77777777" w:rsidR="00E62DDB" w:rsidRPr="003708A1" w:rsidRDefault="00E62DDB" w:rsidP="00E62DDB">
      <w:pPr>
        <w:pStyle w:val="Heading6"/>
      </w:pPr>
      <w:r w:rsidRPr="003708A1">
        <w:t>to have prescribed qualifications or experience or, if not, is to be supervised by a person who has prescribed qualifications or experience (as defined in the OHS Legislation), that person has the required qualifications or experience or is so supervised; or</w:t>
      </w:r>
    </w:p>
    <w:p w14:paraId="56906FF7" w14:textId="77777777" w:rsidR="00E62DDB" w:rsidRPr="003708A1" w:rsidRDefault="00E62DDB" w:rsidP="00E62DDB">
      <w:pPr>
        <w:pStyle w:val="Heading5"/>
      </w:pPr>
      <w:r w:rsidRPr="003708A1">
        <w:t xml:space="preserve">a workplace, plant or substance (or design) or work (or class of work) to be authorised or licensed, that workplace, plant or substance (or design) or work (or class of work) is so authorised or </w:t>
      </w:r>
      <w:proofErr w:type="gramStart"/>
      <w:r w:rsidRPr="003708A1">
        <w:t>licensed;</w:t>
      </w:r>
      <w:proofErr w:type="gramEnd"/>
    </w:p>
    <w:p w14:paraId="7E24488B" w14:textId="1F77F7EF" w:rsidR="00E62DDB" w:rsidRPr="003708A1" w:rsidRDefault="00E62DDB" w:rsidP="00E62DDB">
      <w:pPr>
        <w:pStyle w:val="Heading4"/>
      </w:pPr>
      <w:r w:rsidRPr="003708A1">
        <w:t xml:space="preserve">not direct or allow a person to carry out work or use plant or a substance at a workplace unless the requirements of clause </w:t>
      </w:r>
      <w:r w:rsidRPr="005E62F8">
        <w:fldChar w:fldCharType="begin"/>
      </w:r>
      <w:r w:rsidRPr="003708A1">
        <w:instrText xml:space="preserve"> REF _Ref396896175 \w \h  \* MERGEFORMAT </w:instrText>
      </w:r>
      <w:r w:rsidRPr="005E62F8">
        <w:fldChar w:fldCharType="separate"/>
      </w:r>
      <w:r w:rsidR="00A03753">
        <w:t>17.2(g)(i)</w:t>
      </w:r>
      <w:r w:rsidRPr="005E62F8">
        <w:fldChar w:fldCharType="end"/>
      </w:r>
      <w:r w:rsidRPr="003708A1">
        <w:t xml:space="preserve"> are met (including any requirement to be authorised, licensed, qualified or supervised); and</w:t>
      </w:r>
    </w:p>
    <w:p w14:paraId="50FFF953" w14:textId="77777777" w:rsidR="00E62DDB" w:rsidRPr="003708A1" w:rsidRDefault="00E62DDB" w:rsidP="00E62DDB">
      <w:pPr>
        <w:pStyle w:val="Heading4"/>
      </w:pPr>
      <w:r w:rsidRPr="003708A1">
        <w:t>if requested by the Principal or required by the OHS Legislation in respect of any work, produce evidence of any approvals, certificates, authorisations, licenses, prescribed qualifications or experience or any other information relevant to work health and safety (as the case may be) to the satisfaction of the Principal (acting reasonably) before the Contractor or a Subcontractor (as the case may be) commences such work.</w:t>
      </w:r>
    </w:p>
    <w:p w14:paraId="070CD6AC" w14:textId="77777777" w:rsidR="00E62DDB" w:rsidRPr="003708A1" w:rsidRDefault="00E62DDB" w:rsidP="00E62DDB">
      <w:pPr>
        <w:pStyle w:val="Heading2"/>
      </w:pPr>
      <w:bookmarkStart w:id="10694" w:name="_Toc216857395"/>
      <w:r w:rsidRPr="003708A1">
        <w:t>Quality Assurance System</w:t>
      </w:r>
      <w:bookmarkEnd w:id="10694"/>
    </w:p>
    <w:p w14:paraId="12943F15" w14:textId="77777777" w:rsidR="00E62DDB" w:rsidRPr="003708A1" w:rsidRDefault="00E62DDB" w:rsidP="009D7D8B">
      <w:pPr>
        <w:pStyle w:val="IndentParaLevel1"/>
      </w:pPr>
      <w:r w:rsidRPr="003708A1">
        <w:t>The Contractor must develop, implement and maintain a quality assurance system that covers:</w:t>
      </w:r>
    </w:p>
    <w:p w14:paraId="5C44BDC0" w14:textId="77777777" w:rsidR="00E62DDB" w:rsidRPr="003708A1" w:rsidRDefault="00E62DDB" w:rsidP="00E54DB0">
      <w:pPr>
        <w:pStyle w:val="Heading3"/>
      </w:pPr>
      <w:r w:rsidRPr="003708A1">
        <w:t>(</w:t>
      </w:r>
      <w:r w:rsidRPr="003708A1">
        <w:rPr>
          <w:b/>
        </w:rPr>
        <w:t>Contractor's Activities</w:t>
      </w:r>
      <w:r w:rsidRPr="003708A1">
        <w:t>): the carrying out of the Contractor's Activities; and</w:t>
      </w:r>
    </w:p>
    <w:p w14:paraId="543066A2" w14:textId="77777777" w:rsidR="00E62DDB" w:rsidRPr="003708A1" w:rsidRDefault="00E62DDB" w:rsidP="00E54DB0">
      <w:pPr>
        <w:pStyle w:val="Heading3"/>
      </w:pPr>
      <w:r w:rsidRPr="003708A1">
        <w:t>(</w:t>
      </w:r>
      <w:r w:rsidRPr="003708A1">
        <w:rPr>
          <w:b/>
        </w:rPr>
        <w:t>personnel</w:t>
      </w:r>
      <w:r w:rsidRPr="003708A1">
        <w:t>): personnel and human resources, including recruitment, training, and occupational health and safety management of the Contractor and any Contractor Associate,</w:t>
      </w:r>
    </w:p>
    <w:p w14:paraId="5FDE46AB" w14:textId="77777777" w:rsidR="00E62DDB" w:rsidRPr="003708A1" w:rsidRDefault="00E62DDB" w:rsidP="009D7D8B">
      <w:pPr>
        <w:pStyle w:val="IndentParaLevel1"/>
      </w:pPr>
      <w:r w:rsidRPr="003708A1">
        <w:lastRenderedPageBreak/>
        <w:t>(</w:t>
      </w:r>
      <w:r w:rsidRPr="003708A1">
        <w:rPr>
          <w:b/>
        </w:rPr>
        <w:t>Quality Assurance System</w:t>
      </w:r>
      <w:r w:rsidRPr="003708A1">
        <w:t>) in accordance with the PSDR.</w:t>
      </w:r>
    </w:p>
    <w:p w14:paraId="6D49E496" w14:textId="48BC479D" w:rsidR="00E62DDB" w:rsidRDefault="00E62DDB" w:rsidP="00E62DDB">
      <w:pPr>
        <w:pStyle w:val="IndentParaLevel2"/>
        <w:numPr>
          <w:ilvl w:val="0"/>
          <w:numId w:val="0"/>
        </w:numPr>
        <w:ind w:left="964"/>
      </w:pPr>
      <w:r w:rsidRPr="0098596F">
        <w:rPr>
          <w:highlight w:val="lightGray"/>
        </w:rPr>
        <w:t>[</w:t>
      </w:r>
      <w:r w:rsidR="00A03753">
        <w:rPr>
          <w:b/>
          <w:i/>
          <w:highlight w:val="lightGray"/>
        </w:rPr>
        <w:t>Drafting note</w:t>
      </w:r>
      <w:r w:rsidRPr="0098596F">
        <w:rPr>
          <w:b/>
          <w:i/>
          <w:highlight w:val="lightGray"/>
        </w:rPr>
        <w:t>: QA Systems used to be considered on a project specific basis</w:t>
      </w:r>
      <w:r w:rsidRPr="0098596F">
        <w:rPr>
          <w:highlight w:val="lightGray"/>
        </w:rPr>
        <w:t>.]</w:t>
      </w:r>
    </w:p>
    <w:p w14:paraId="46D33FDC" w14:textId="77777777" w:rsidR="00E62DDB" w:rsidRDefault="00E62DDB" w:rsidP="00E62DDB">
      <w:pPr>
        <w:pStyle w:val="Heading2"/>
      </w:pPr>
      <w:bookmarkStart w:id="10695" w:name="_Toc216857396"/>
      <w:r>
        <w:t>Industrial relations</w:t>
      </w:r>
      <w:bookmarkEnd w:id="10695"/>
    </w:p>
    <w:p w14:paraId="3145AE05" w14:textId="77777777" w:rsidR="00E62DDB" w:rsidRDefault="00E62DDB" w:rsidP="009D7D8B">
      <w:pPr>
        <w:pStyle w:val="IndentParaLevel1"/>
      </w:pPr>
      <w:r>
        <w:t>The Contractor must in carrying out the Contractor's Activities:</w:t>
      </w:r>
    </w:p>
    <w:p w14:paraId="5931BA26" w14:textId="77777777" w:rsidR="00E62DDB" w:rsidRDefault="00E62DDB" w:rsidP="00E54DB0">
      <w:pPr>
        <w:pStyle w:val="Heading3"/>
      </w:pPr>
      <w:r>
        <w:t xml:space="preserve">assume sole responsibility for and manage all aspects of industrial relations for the Contractor's </w:t>
      </w:r>
      <w:proofErr w:type="gramStart"/>
      <w:r>
        <w:t>Activities;</w:t>
      </w:r>
      <w:proofErr w:type="gramEnd"/>
      <w:r>
        <w:t xml:space="preserve"> </w:t>
      </w:r>
    </w:p>
    <w:p w14:paraId="63BF36D1" w14:textId="77777777" w:rsidR="00E62DDB" w:rsidRPr="003708A1" w:rsidRDefault="00E62DDB" w:rsidP="00E54DB0">
      <w:pPr>
        <w:pStyle w:val="Heading3"/>
      </w:pPr>
      <w:r>
        <w:t>keep the Principal Representative fully and promptly informed of industrial relations problems or issues which affect or are likely to affect the carrying out of the Contractor's Activities.</w:t>
      </w:r>
    </w:p>
    <w:p w14:paraId="22FDD07D" w14:textId="0D26F59A" w:rsidR="006F34A0" w:rsidRPr="003708A1" w:rsidRDefault="00287A5B" w:rsidP="006F34A0">
      <w:pPr>
        <w:pStyle w:val="Heading2"/>
      </w:pPr>
      <w:bookmarkStart w:id="10696" w:name="_Toc216857397"/>
      <w:r>
        <w:t>R</w:t>
      </w:r>
      <w:r w:rsidR="0064032F" w:rsidRPr="003708A1">
        <w:t xml:space="preserve">equirements for </w:t>
      </w:r>
      <w:bookmarkEnd w:id="10686"/>
      <w:r w:rsidR="006F34A0" w:rsidRPr="003708A1">
        <w:t>Significant Subcontracts</w:t>
      </w:r>
      <w:bookmarkEnd w:id="10687"/>
      <w:bookmarkEnd w:id="10688"/>
      <w:bookmarkEnd w:id="10696"/>
      <w:r w:rsidR="00A77FFB" w:rsidRPr="003708A1">
        <w:t xml:space="preserve"> </w:t>
      </w:r>
      <w:bookmarkEnd w:id="10689"/>
    </w:p>
    <w:p w14:paraId="7E340F37" w14:textId="77777777" w:rsidR="006F34A0" w:rsidRPr="003708A1" w:rsidRDefault="006F34A0" w:rsidP="00E54DB0">
      <w:pPr>
        <w:pStyle w:val="Heading3"/>
      </w:pPr>
      <w:bookmarkStart w:id="10697" w:name="_DTBK41832"/>
      <w:bookmarkEnd w:id="10690"/>
      <w:r w:rsidRPr="003708A1">
        <w:t>(</w:t>
      </w:r>
      <w:r w:rsidRPr="003708A1">
        <w:rPr>
          <w:b/>
        </w:rPr>
        <w:t>Roles</w:t>
      </w:r>
      <w:r w:rsidRPr="003708A1">
        <w:t xml:space="preserve">): </w:t>
      </w:r>
      <w:r w:rsidR="00C26236" w:rsidRPr="003708A1">
        <w:t xml:space="preserve">The </w:t>
      </w:r>
      <w:r w:rsidR="0022156D" w:rsidRPr="003708A1">
        <w:t>Contractor</w:t>
      </w:r>
      <w:r w:rsidR="00704DC8" w:rsidRPr="003708A1">
        <w:t xml:space="preserve"> must ensure that those </w:t>
      </w:r>
      <w:r w:rsidRPr="003708A1">
        <w:t xml:space="preserve">Significant Subcontractors specified in the Contract Particulars </w:t>
      </w:r>
      <w:r w:rsidR="00704DC8" w:rsidRPr="003708A1">
        <w:t xml:space="preserve">are engaged in the roles assigned to them </w:t>
      </w:r>
      <w:r w:rsidRPr="003708A1">
        <w:t>in the Contract Particulars.</w:t>
      </w:r>
    </w:p>
    <w:p w14:paraId="2E38BFF2" w14:textId="77777777" w:rsidR="008F1CD7" w:rsidRPr="003708A1" w:rsidRDefault="008F1CD7" w:rsidP="00E54DB0">
      <w:pPr>
        <w:pStyle w:val="Heading3"/>
      </w:pPr>
      <w:bookmarkStart w:id="10698" w:name="_DTBK41833"/>
      <w:bookmarkEnd w:id="10697"/>
      <w:r w:rsidRPr="003708A1">
        <w:t>(</w:t>
      </w:r>
      <w:r w:rsidRPr="003708A1">
        <w:rPr>
          <w:b/>
        </w:rPr>
        <w:t>Amendments</w:t>
      </w:r>
      <w:r w:rsidRPr="003708A1">
        <w:t xml:space="preserve">): </w:t>
      </w:r>
      <w:r w:rsidR="00C26236" w:rsidRPr="003708A1">
        <w:t xml:space="preserve">The </w:t>
      </w:r>
      <w:r w:rsidR="0022156D" w:rsidRPr="003708A1">
        <w:t>Contractor</w:t>
      </w:r>
      <w:r w:rsidRPr="003708A1">
        <w:t xml:space="preserve"> must provide to </w:t>
      </w:r>
      <w:r w:rsidR="00FD02ED" w:rsidRPr="003708A1">
        <w:t xml:space="preserve">the </w:t>
      </w:r>
      <w:proofErr w:type="gramStart"/>
      <w:r w:rsidR="00FD02ED" w:rsidRPr="003708A1">
        <w:t>Principal</w:t>
      </w:r>
      <w:proofErr w:type="gramEnd"/>
      <w:r w:rsidRPr="003708A1">
        <w:t xml:space="preserve"> a copy of any amendment</w:t>
      </w:r>
      <w:r w:rsidR="007E0929" w:rsidRPr="003708A1">
        <w:t xml:space="preserve"> </w:t>
      </w:r>
      <w:r w:rsidRPr="003708A1">
        <w:t xml:space="preserve">it proposes to make to any </w:t>
      </w:r>
      <w:r w:rsidR="00FB5CE7" w:rsidRPr="003708A1">
        <w:t>Significant</w:t>
      </w:r>
      <w:r w:rsidR="007E7985" w:rsidRPr="003708A1">
        <w:t xml:space="preserve"> </w:t>
      </w:r>
      <w:r w:rsidR="000C004A" w:rsidRPr="003708A1">
        <w:t>Subc</w:t>
      </w:r>
      <w:r w:rsidR="007E7985" w:rsidRPr="003708A1">
        <w:t>ontract</w:t>
      </w:r>
      <w:r w:rsidRPr="003708A1">
        <w:t xml:space="preserve"> before it is made.</w:t>
      </w:r>
    </w:p>
    <w:p w14:paraId="52287045" w14:textId="09A1B566" w:rsidR="00C81BA1" w:rsidRPr="003708A1" w:rsidRDefault="00C81BA1" w:rsidP="00E54DB0">
      <w:pPr>
        <w:pStyle w:val="Heading3"/>
      </w:pPr>
      <w:bookmarkStart w:id="10699" w:name="_DTBK43233"/>
      <w:bookmarkStart w:id="10700" w:name="_DTBK41834"/>
      <w:bookmarkEnd w:id="10698"/>
      <w:r w:rsidRPr="003708A1">
        <w:t>(</w:t>
      </w:r>
      <w:r w:rsidR="00FD02ED" w:rsidRPr="003708A1">
        <w:rPr>
          <w:b/>
        </w:rPr>
        <w:t xml:space="preserve">Principal </w:t>
      </w:r>
      <w:r w:rsidRPr="003708A1">
        <w:rPr>
          <w:b/>
        </w:rPr>
        <w:t>consent</w:t>
      </w:r>
      <w:r w:rsidRPr="003708A1">
        <w:t xml:space="preserve">): Without limiting clause </w:t>
      </w:r>
      <w:r w:rsidRPr="005E62F8">
        <w:fldChar w:fldCharType="begin"/>
      </w:r>
      <w:r w:rsidRPr="003708A1">
        <w:instrText xml:space="preserve"> REF _Ref471980252 \r \h </w:instrText>
      </w:r>
      <w:r w:rsidR="00FB6786" w:rsidRPr="003708A1">
        <w:instrText xml:space="preserve"> \* MERGEFORMAT </w:instrText>
      </w:r>
      <w:r w:rsidRPr="005E62F8">
        <w:fldChar w:fldCharType="separate"/>
      </w:r>
      <w:r w:rsidR="00A03753">
        <w:t>51.1</w:t>
      </w:r>
      <w:r w:rsidRPr="005E62F8">
        <w:fldChar w:fldCharType="end"/>
      </w:r>
      <w:r w:rsidRPr="003708A1">
        <w:t xml:space="preserve">, </w:t>
      </w:r>
      <w:r w:rsidR="00C26236" w:rsidRPr="003708A1">
        <w:t xml:space="preserve">the </w:t>
      </w:r>
      <w:r w:rsidR="0022156D" w:rsidRPr="003708A1">
        <w:t>Contractor</w:t>
      </w:r>
      <w:r w:rsidRPr="003708A1">
        <w:t xml:space="preserve"> must not, and must ensure that none of </w:t>
      </w:r>
      <w:r w:rsidR="00BB4F20" w:rsidRPr="003708A1">
        <w:t xml:space="preserve">the </w:t>
      </w:r>
      <w:r w:rsidR="0022156D" w:rsidRPr="003708A1">
        <w:t>Contractor</w:t>
      </w:r>
      <w:r w:rsidR="00BB4F20" w:rsidRPr="003708A1">
        <w:t xml:space="preserve"> </w:t>
      </w:r>
      <w:r w:rsidRPr="003708A1">
        <w:t>Associates:</w:t>
      </w:r>
    </w:p>
    <w:p w14:paraId="7467DA3C" w14:textId="77777777" w:rsidR="00C81BA1" w:rsidRPr="003708A1" w:rsidRDefault="00C81BA1" w:rsidP="00E02B93">
      <w:pPr>
        <w:pStyle w:val="Heading4"/>
      </w:pPr>
      <w:bookmarkStart w:id="10701" w:name="_DTBK44770"/>
      <w:bookmarkEnd w:id="10699"/>
      <w:r w:rsidRPr="003708A1">
        <w:t>amend or agree to amend, grant an indulgence, waive or accept any waiver of any rights under any Significant Subcontract</w:t>
      </w:r>
      <w:r w:rsidR="00806427" w:rsidRPr="003708A1">
        <w:t xml:space="preserve"> </w:t>
      </w:r>
      <w:r w:rsidRPr="003708A1">
        <w:t>in a way that would</w:t>
      </w:r>
      <w:r w:rsidR="00DC5F0E" w:rsidRPr="003708A1">
        <w:t xml:space="preserve"> have a material adverse effect on</w:t>
      </w:r>
      <w:r w:rsidRPr="003708A1">
        <w:t>:</w:t>
      </w:r>
    </w:p>
    <w:p w14:paraId="4F2C2176" w14:textId="77777777" w:rsidR="00C81BA1" w:rsidRPr="003708A1" w:rsidRDefault="00C81BA1" w:rsidP="00C81BA1">
      <w:pPr>
        <w:pStyle w:val="Heading5"/>
      </w:pPr>
      <w:bookmarkStart w:id="10702" w:name="_DTBK44771"/>
      <w:bookmarkEnd w:id="10701"/>
      <w:r w:rsidRPr="003708A1">
        <w:t xml:space="preserve">the ability of </w:t>
      </w:r>
      <w:r w:rsidR="00C26236" w:rsidRPr="003708A1">
        <w:t xml:space="preserve">the </w:t>
      </w:r>
      <w:r w:rsidR="0022156D" w:rsidRPr="003708A1">
        <w:t>Contractor</w:t>
      </w:r>
      <w:r w:rsidRPr="003708A1">
        <w:t xml:space="preserve"> to perform and observe its obligations under any Project Document; or</w:t>
      </w:r>
    </w:p>
    <w:p w14:paraId="486FE0AF" w14:textId="77777777" w:rsidR="00B34389" w:rsidRDefault="00C81BA1" w:rsidP="00C81BA1">
      <w:pPr>
        <w:pStyle w:val="Heading5"/>
      </w:pPr>
      <w:bookmarkStart w:id="10703" w:name="_DTBK44772"/>
      <w:bookmarkEnd w:id="10702"/>
      <w:r w:rsidRPr="003708A1">
        <w:t xml:space="preserve">the rights, or increase the liabilities or obligations, of the </w:t>
      </w:r>
      <w:r w:rsidR="00FD02ED" w:rsidRPr="003708A1">
        <w:t>Principal</w:t>
      </w:r>
      <w:r w:rsidRPr="003708A1">
        <w:t xml:space="preserve"> under any Project Document, or the ability or capacity of the </w:t>
      </w:r>
      <w:proofErr w:type="gramStart"/>
      <w:r w:rsidR="00FD02ED" w:rsidRPr="003708A1">
        <w:t>Principal</w:t>
      </w:r>
      <w:proofErr w:type="gramEnd"/>
      <w:r w:rsidR="00FD02ED" w:rsidRPr="003708A1">
        <w:t xml:space="preserve"> </w:t>
      </w:r>
      <w:r w:rsidRPr="003708A1">
        <w:t xml:space="preserve">to exercise its rights or perform its obligations under a Project </w:t>
      </w:r>
      <w:proofErr w:type="gramStart"/>
      <w:r w:rsidRPr="003708A1">
        <w:t>Document;</w:t>
      </w:r>
      <w:proofErr w:type="gramEnd"/>
      <w:r w:rsidRPr="003708A1">
        <w:t xml:space="preserve"> </w:t>
      </w:r>
    </w:p>
    <w:p w14:paraId="6B0C9AD5" w14:textId="045158D3" w:rsidR="00C81BA1" w:rsidRPr="003708A1" w:rsidRDefault="00B34389" w:rsidP="003941CC">
      <w:pPr>
        <w:pStyle w:val="Heading4"/>
      </w:pPr>
      <w:r w:rsidRPr="003708A1">
        <w:t xml:space="preserve">amend or agree to amend, grant an indulgence, waive or accept any waiver of any rights under any </w:t>
      </w:r>
      <w:r>
        <w:t xml:space="preserve">Key </w:t>
      </w:r>
      <w:r w:rsidRPr="003708A1">
        <w:t>Significant Subcontract</w:t>
      </w:r>
      <w:r>
        <w:t xml:space="preserve">; </w:t>
      </w:r>
      <w:r w:rsidR="00C81BA1" w:rsidRPr="003708A1">
        <w:t>or</w:t>
      </w:r>
      <w:r w:rsidR="005639B2">
        <w:t xml:space="preserve"> </w:t>
      </w:r>
    </w:p>
    <w:p w14:paraId="5D9CDDF4" w14:textId="77777777" w:rsidR="00C81BA1" w:rsidRPr="003708A1" w:rsidRDefault="00C81BA1" w:rsidP="00C81BA1">
      <w:pPr>
        <w:pStyle w:val="Heading4"/>
      </w:pPr>
      <w:bookmarkStart w:id="10704" w:name="_DTBK44773"/>
      <w:bookmarkEnd w:id="10703"/>
      <w:r w:rsidRPr="003708A1">
        <w:t>terminate, rescind, novate or assign or agree to any termination, rescission, novation or</w:t>
      </w:r>
      <w:r w:rsidR="00A77FFB" w:rsidRPr="003708A1">
        <w:t xml:space="preserve"> assignment of any </w:t>
      </w:r>
      <w:r w:rsidRPr="003708A1">
        <w:t>Significant Subcontract,</w:t>
      </w:r>
    </w:p>
    <w:p w14:paraId="65FBCE27" w14:textId="7A142341" w:rsidR="00C81BA1" w:rsidRPr="003708A1" w:rsidRDefault="00C81BA1" w:rsidP="00C81BA1">
      <w:pPr>
        <w:pStyle w:val="IndentParaLevel2"/>
        <w:numPr>
          <w:ilvl w:val="1"/>
          <w:numId w:val="1"/>
        </w:numPr>
      </w:pPr>
      <w:bookmarkStart w:id="10705" w:name="_DTBK44774"/>
      <w:bookmarkEnd w:id="10700"/>
      <w:bookmarkEnd w:id="10704"/>
      <w:r w:rsidRPr="003708A1">
        <w:t xml:space="preserve">without the consent of </w:t>
      </w:r>
      <w:r w:rsidR="00FD02ED" w:rsidRPr="003708A1">
        <w:t xml:space="preserve">the </w:t>
      </w:r>
      <w:proofErr w:type="gramStart"/>
      <w:r w:rsidR="00FD02ED" w:rsidRPr="003708A1">
        <w:t>Principal</w:t>
      </w:r>
      <w:proofErr w:type="gramEnd"/>
      <w:r w:rsidRPr="003708A1">
        <w:t xml:space="preserve"> which will not be unreasonably withheld or delayed.</w:t>
      </w:r>
      <w:r w:rsidR="0046021B">
        <w:t xml:space="preserve"> </w:t>
      </w:r>
    </w:p>
    <w:p w14:paraId="08209952" w14:textId="78E90E01" w:rsidR="006F34A0" w:rsidRPr="003708A1" w:rsidRDefault="006F34A0" w:rsidP="00E54DB0">
      <w:pPr>
        <w:pStyle w:val="Heading3"/>
      </w:pPr>
      <w:bookmarkStart w:id="10706" w:name="_Ref67064146"/>
      <w:bookmarkStart w:id="10707" w:name="_DTBK43234"/>
      <w:bookmarkStart w:id="10708" w:name="_DTBK41835"/>
      <w:bookmarkEnd w:id="10705"/>
      <w:r w:rsidRPr="003708A1">
        <w:t>(</w:t>
      </w:r>
      <w:r w:rsidRPr="003708A1">
        <w:rPr>
          <w:b/>
        </w:rPr>
        <w:t>Direct deeds</w:t>
      </w:r>
      <w:r w:rsidRPr="003708A1">
        <w:t xml:space="preserve">): </w:t>
      </w:r>
      <w:r w:rsidR="00C26236" w:rsidRPr="003708A1">
        <w:t xml:space="preserve">The </w:t>
      </w:r>
      <w:r w:rsidR="0022156D" w:rsidRPr="003708A1">
        <w:t>Contractor</w:t>
      </w:r>
      <w:r w:rsidRPr="003708A1">
        <w:t xml:space="preserve"> must</w:t>
      </w:r>
      <w:r w:rsidR="00283FDF">
        <w:t xml:space="preserve"> procure</w:t>
      </w:r>
      <w:r w:rsidRPr="003708A1">
        <w:t>:</w:t>
      </w:r>
      <w:bookmarkEnd w:id="10706"/>
    </w:p>
    <w:p w14:paraId="65A68886" w14:textId="719970EB" w:rsidR="006F34A0" w:rsidRPr="003708A1" w:rsidRDefault="008F1CD7" w:rsidP="00265815">
      <w:pPr>
        <w:pStyle w:val="Heading4"/>
      </w:pPr>
      <w:bookmarkStart w:id="10709" w:name="_DTBK43235"/>
      <w:bookmarkEnd w:id="10707"/>
      <w:r w:rsidRPr="003708A1">
        <w:t xml:space="preserve">from each </w:t>
      </w:r>
      <w:r w:rsidR="00DF03B9" w:rsidRPr="003708A1">
        <w:t xml:space="preserve">Significant </w:t>
      </w:r>
      <w:r w:rsidR="005B6968" w:rsidRPr="003708A1">
        <w:t>Subc</w:t>
      </w:r>
      <w:r w:rsidRPr="003708A1">
        <w:t>ontractor</w:t>
      </w:r>
      <w:r w:rsidR="007F7932" w:rsidRPr="003708A1">
        <w:t xml:space="preserve"> </w:t>
      </w:r>
      <w:r w:rsidR="00C26236" w:rsidRPr="003708A1">
        <w:t xml:space="preserve">an executed direct deed </w:t>
      </w:r>
      <w:r w:rsidR="006F34A0" w:rsidRPr="003708A1">
        <w:t xml:space="preserve">in the form of the Subcontractor Direct Deed (if required by </w:t>
      </w:r>
      <w:r w:rsidR="00FD02ED" w:rsidRPr="003708A1">
        <w:t xml:space="preserve">the </w:t>
      </w:r>
      <w:proofErr w:type="gramStart"/>
      <w:r w:rsidR="00FD02ED" w:rsidRPr="003708A1">
        <w:t>Principal</w:t>
      </w:r>
      <w:proofErr w:type="gramEnd"/>
      <w:r w:rsidR="006F34A0" w:rsidRPr="003708A1">
        <w:t xml:space="preserve">); </w:t>
      </w:r>
      <w:r w:rsidR="00C42E55" w:rsidRPr="0098596F">
        <w:rPr>
          <w:highlight w:val="lightGray"/>
        </w:rPr>
        <w:t>[</w:t>
      </w:r>
      <w:r w:rsidR="00A03753">
        <w:rPr>
          <w:b/>
          <w:bCs w:val="0"/>
          <w:i/>
          <w:iCs/>
          <w:highlight w:val="lightGray"/>
        </w:rPr>
        <w:t>Drafting note</w:t>
      </w:r>
      <w:r w:rsidR="00C42E55" w:rsidRPr="0098596F">
        <w:rPr>
          <w:b/>
          <w:bCs w:val="0"/>
          <w:i/>
          <w:iCs/>
          <w:highlight w:val="lightGray"/>
        </w:rPr>
        <w:t>: To be considered if a subset of Significant Subcontractors is more appropriate to provide direct deeds than all Significant Subcontractors.</w:t>
      </w:r>
      <w:r w:rsidR="00C42E55" w:rsidRPr="0098596F">
        <w:rPr>
          <w:highlight w:val="lightGray"/>
        </w:rPr>
        <w:t>]</w:t>
      </w:r>
    </w:p>
    <w:p w14:paraId="3F55748A" w14:textId="7F279B32" w:rsidR="00283FDF" w:rsidRDefault="006F34A0" w:rsidP="006F34A0">
      <w:pPr>
        <w:pStyle w:val="Heading4"/>
      </w:pPr>
      <w:bookmarkStart w:id="10710" w:name="_DTBK44775"/>
      <w:bookmarkEnd w:id="10709"/>
      <w:r w:rsidRPr="003708A1">
        <w:t>that any Significant Subcontractor execute a direct deed substantially in the form of the Subcontractor Direct Deed in respect of its Significant Subcontract</w:t>
      </w:r>
      <w:r w:rsidR="008F1CD7" w:rsidRPr="003708A1">
        <w:t xml:space="preserve"> </w:t>
      </w:r>
      <w:r w:rsidR="00C26236" w:rsidRPr="003708A1">
        <w:t>(</w:t>
      </w:r>
      <w:r w:rsidR="008F1CD7" w:rsidRPr="003708A1">
        <w:t xml:space="preserve">if required by </w:t>
      </w:r>
      <w:r w:rsidR="00FD02ED" w:rsidRPr="003708A1">
        <w:t xml:space="preserve">the </w:t>
      </w:r>
      <w:proofErr w:type="gramStart"/>
      <w:r w:rsidR="00FD02ED" w:rsidRPr="003708A1">
        <w:t>Principal</w:t>
      </w:r>
      <w:proofErr w:type="gramEnd"/>
      <w:r w:rsidR="00C26236" w:rsidRPr="003708A1">
        <w:t>)</w:t>
      </w:r>
      <w:r w:rsidR="00283FDF">
        <w:t>; and</w:t>
      </w:r>
    </w:p>
    <w:p w14:paraId="40D05D30" w14:textId="56260BD2" w:rsidR="006F34A0" w:rsidRPr="003708A1" w:rsidRDefault="00283FDF" w:rsidP="006F34A0">
      <w:pPr>
        <w:pStyle w:val="Heading4"/>
      </w:pPr>
      <w:r>
        <w:lastRenderedPageBreak/>
        <w:t xml:space="preserve">promptly </w:t>
      </w:r>
      <w:r w:rsidRPr="00283FDF">
        <w:t xml:space="preserve">deliver those executed deeds to the </w:t>
      </w:r>
      <w:r>
        <w:t xml:space="preserve">Principal </w:t>
      </w:r>
      <w:r w:rsidRPr="00283FDF">
        <w:t>Representative</w:t>
      </w:r>
      <w:r w:rsidR="006F34A0" w:rsidRPr="003708A1">
        <w:t>.</w:t>
      </w:r>
    </w:p>
    <w:p w14:paraId="1493D27B" w14:textId="34F9936F" w:rsidR="00932868" w:rsidRPr="003708A1" w:rsidRDefault="00932868" w:rsidP="00E62DDB">
      <w:pPr>
        <w:pStyle w:val="Heading2"/>
        <w:tabs>
          <w:tab w:val="num" w:pos="964"/>
        </w:tabs>
      </w:pPr>
      <w:bookmarkStart w:id="10711" w:name="_Toc84870636"/>
      <w:bookmarkStart w:id="10712" w:name="_Toc84870637"/>
      <w:bookmarkStart w:id="10713" w:name="_Toc84870638"/>
      <w:bookmarkStart w:id="10714" w:name="_Toc84870639"/>
      <w:bookmarkStart w:id="10715" w:name="_Toc84870640"/>
      <w:bookmarkStart w:id="10716" w:name="_Toc84870641"/>
      <w:bookmarkStart w:id="10717" w:name="_Toc84870642"/>
      <w:bookmarkStart w:id="10718" w:name="_Toc49064557"/>
      <w:bookmarkStart w:id="10719" w:name="_Toc49066664"/>
      <w:bookmarkStart w:id="10720" w:name="_Toc49097796"/>
      <w:bookmarkStart w:id="10721" w:name="_Toc49099384"/>
      <w:bookmarkStart w:id="10722" w:name="_Toc49105787"/>
      <w:bookmarkStart w:id="10723" w:name="_Toc49108331"/>
      <w:bookmarkStart w:id="10724" w:name="_Toc49109495"/>
      <w:bookmarkStart w:id="10725" w:name="_Toc49110657"/>
      <w:bookmarkStart w:id="10726" w:name="_Toc49248920"/>
      <w:bookmarkStart w:id="10727" w:name="_Toc49274007"/>
      <w:bookmarkStart w:id="10728" w:name="_Toc49327825"/>
      <w:bookmarkStart w:id="10729" w:name="_Toc49354553"/>
      <w:bookmarkStart w:id="10730" w:name="_Toc49361700"/>
      <w:bookmarkStart w:id="10731" w:name="_Toc49432982"/>
      <w:bookmarkStart w:id="10732" w:name="_Toc49434168"/>
      <w:bookmarkStart w:id="10733" w:name="_Toc49435357"/>
      <w:bookmarkStart w:id="10734" w:name="_Toc49436544"/>
      <w:bookmarkStart w:id="10735" w:name="_Toc49453922"/>
      <w:bookmarkStart w:id="10736" w:name="_Toc49455205"/>
      <w:bookmarkStart w:id="10737" w:name="_Toc49456491"/>
      <w:bookmarkStart w:id="10738" w:name="_Toc49458149"/>
      <w:bookmarkStart w:id="10739" w:name="_Toc49863696"/>
      <w:bookmarkStart w:id="10740" w:name="_Toc49865011"/>
      <w:bookmarkStart w:id="10741" w:name="_Toc55403430"/>
      <w:bookmarkStart w:id="10742" w:name="_Toc55404091"/>
      <w:bookmarkStart w:id="10743" w:name="_Toc84870643"/>
      <w:bookmarkStart w:id="10744" w:name="_Toc47866992"/>
      <w:bookmarkStart w:id="10745" w:name="_Toc47867990"/>
      <w:bookmarkStart w:id="10746" w:name="_Toc47868987"/>
      <w:bookmarkStart w:id="10747" w:name="_Toc47869852"/>
      <w:bookmarkStart w:id="10748" w:name="_Toc47870739"/>
      <w:bookmarkStart w:id="10749" w:name="_Toc47984710"/>
      <w:bookmarkStart w:id="10750" w:name="_Toc48223030"/>
      <w:bookmarkStart w:id="10751" w:name="_Toc48499587"/>
      <w:bookmarkStart w:id="10752" w:name="_Toc49064558"/>
      <w:bookmarkStart w:id="10753" w:name="_Toc49066665"/>
      <w:bookmarkStart w:id="10754" w:name="_Toc49097797"/>
      <w:bookmarkStart w:id="10755" w:name="_Toc49099385"/>
      <w:bookmarkStart w:id="10756" w:name="_Toc49105788"/>
      <w:bookmarkStart w:id="10757" w:name="_Toc49108332"/>
      <w:bookmarkStart w:id="10758" w:name="_Toc49109496"/>
      <w:bookmarkStart w:id="10759" w:name="_Toc49110658"/>
      <w:bookmarkStart w:id="10760" w:name="_Toc49327826"/>
      <w:bookmarkStart w:id="10761" w:name="_Toc49432983"/>
      <w:bookmarkStart w:id="10762" w:name="_Toc49434169"/>
      <w:bookmarkStart w:id="10763" w:name="_Toc49435358"/>
      <w:bookmarkStart w:id="10764" w:name="_Toc49436545"/>
      <w:bookmarkStart w:id="10765" w:name="_Toc49453923"/>
      <w:bookmarkStart w:id="10766" w:name="_Toc49455206"/>
      <w:bookmarkStart w:id="10767" w:name="_Toc49456492"/>
      <w:bookmarkStart w:id="10768" w:name="_Toc49458150"/>
      <w:bookmarkStart w:id="10769" w:name="_Toc49863697"/>
      <w:bookmarkStart w:id="10770" w:name="_Toc49865012"/>
      <w:bookmarkStart w:id="10771" w:name="_Toc84870644"/>
      <w:bookmarkStart w:id="10772" w:name="_Toc47867991"/>
      <w:bookmarkStart w:id="10773" w:name="_Toc47868988"/>
      <w:bookmarkStart w:id="10774" w:name="_Toc47869853"/>
      <w:bookmarkStart w:id="10775" w:name="_Toc47870740"/>
      <w:bookmarkStart w:id="10776" w:name="_Toc47984711"/>
      <w:bookmarkStart w:id="10777" w:name="_Toc48223031"/>
      <w:bookmarkStart w:id="10778" w:name="_Toc48499588"/>
      <w:bookmarkStart w:id="10779" w:name="_Toc49064559"/>
      <w:bookmarkStart w:id="10780" w:name="_Toc49066666"/>
      <w:bookmarkStart w:id="10781" w:name="_Toc49097798"/>
      <w:bookmarkStart w:id="10782" w:name="_Toc49099386"/>
      <w:bookmarkStart w:id="10783" w:name="_Toc49105789"/>
      <w:bookmarkStart w:id="10784" w:name="_Toc49108333"/>
      <w:bookmarkStart w:id="10785" w:name="_Toc49109497"/>
      <w:bookmarkStart w:id="10786" w:name="_Toc49110659"/>
      <w:bookmarkStart w:id="10787" w:name="_Toc49327827"/>
      <w:bookmarkStart w:id="10788" w:name="_Toc49432984"/>
      <w:bookmarkStart w:id="10789" w:name="_Toc49434170"/>
      <w:bookmarkStart w:id="10790" w:name="_Toc49435359"/>
      <w:bookmarkStart w:id="10791" w:name="_Toc49436546"/>
      <w:bookmarkStart w:id="10792" w:name="_Toc49453924"/>
      <w:bookmarkStart w:id="10793" w:name="_Toc49455207"/>
      <w:bookmarkStart w:id="10794" w:name="_Toc49456493"/>
      <w:bookmarkStart w:id="10795" w:name="_Toc49458151"/>
      <w:bookmarkStart w:id="10796" w:name="_Toc49863698"/>
      <w:bookmarkStart w:id="10797" w:name="_Toc49865013"/>
      <w:bookmarkStart w:id="10798" w:name="_Toc84870645"/>
      <w:bookmarkStart w:id="10799" w:name="_Toc47866994"/>
      <w:bookmarkStart w:id="10800" w:name="_Toc47867992"/>
      <w:bookmarkStart w:id="10801" w:name="_Toc47868989"/>
      <w:bookmarkStart w:id="10802" w:name="_Toc47869854"/>
      <w:bookmarkStart w:id="10803" w:name="_Toc47870741"/>
      <w:bookmarkStart w:id="10804" w:name="_Toc47984712"/>
      <w:bookmarkStart w:id="10805" w:name="_Toc48223032"/>
      <w:bookmarkStart w:id="10806" w:name="_Toc48499589"/>
      <w:bookmarkStart w:id="10807" w:name="_Toc49064560"/>
      <w:bookmarkStart w:id="10808" w:name="_Toc49066667"/>
      <w:bookmarkStart w:id="10809" w:name="_Toc49097799"/>
      <w:bookmarkStart w:id="10810" w:name="_Toc49099387"/>
      <w:bookmarkStart w:id="10811" w:name="_Toc49105790"/>
      <w:bookmarkStart w:id="10812" w:name="_Toc49108334"/>
      <w:bookmarkStart w:id="10813" w:name="_Toc49109498"/>
      <w:bookmarkStart w:id="10814" w:name="_Toc49110660"/>
      <w:bookmarkStart w:id="10815" w:name="_Toc49327828"/>
      <w:bookmarkStart w:id="10816" w:name="_Toc49432985"/>
      <w:bookmarkStart w:id="10817" w:name="_Toc49434171"/>
      <w:bookmarkStart w:id="10818" w:name="_Toc49435360"/>
      <w:bookmarkStart w:id="10819" w:name="_Toc49436547"/>
      <w:bookmarkStart w:id="10820" w:name="_Toc49453925"/>
      <w:bookmarkStart w:id="10821" w:name="_Toc49455208"/>
      <w:bookmarkStart w:id="10822" w:name="_Toc49456494"/>
      <w:bookmarkStart w:id="10823" w:name="_Toc49458152"/>
      <w:bookmarkStart w:id="10824" w:name="_Toc49863699"/>
      <w:bookmarkStart w:id="10825" w:name="_Toc49865014"/>
      <w:bookmarkStart w:id="10826" w:name="_Toc84870646"/>
      <w:bookmarkStart w:id="10827" w:name="_Toc47867993"/>
      <w:bookmarkStart w:id="10828" w:name="_Toc47868990"/>
      <w:bookmarkStart w:id="10829" w:name="_Toc47869855"/>
      <w:bookmarkStart w:id="10830" w:name="_Toc47870742"/>
      <w:bookmarkStart w:id="10831" w:name="_Toc47984713"/>
      <w:bookmarkStart w:id="10832" w:name="_Toc48223033"/>
      <w:bookmarkStart w:id="10833" w:name="_Toc48499590"/>
      <w:bookmarkStart w:id="10834" w:name="_Toc49064561"/>
      <w:bookmarkStart w:id="10835" w:name="_Toc49066668"/>
      <w:bookmarkStart w:id="10836" w:name="_Toc49097800"/>
      <w:bookmarkStart w:id="10837" w:name="_Toc49099388"/>
      <w:bookmarkStart w:id="10838" w:name="_Toc49105791"/>
      <w:bookmarkStart w:id="10839" w:name="_Toc49108335"/>
      <w:bookmarkStart w:id="10840" w:name="_Toc49109499"/>
      <w:bookmarkStart w:id="10841" w:name="_Toc49110661"/>
      <w:bookmarkStart w:id="10842" w:name="_Toc49327829"/>
      <w:bookmarkStart w:id="10843" w:name="_Toc49432986"/>
      <w:bookmarkStart w:id="10844" w:name="_Toc49434172"/>
      <w:bookmarkStart w:id="10845" w:name="_Toc49435361"/>
      <w:bookmarkStart w:id="10846" w:name="_Toc49436548"/>
      <w:bookmarkStart w:id="10847" w:name="_Toc49453926"/>
      <w:bookmarkStart w:id="10848" w:name="_Toc49455209"/>
      <w:bookmarkStart w:id="10849" w:name="_Toc49456495"/>
      <w:bookmarkStart w:id="10850" w:name="_Toc49458153"/>
      <w:bookmarkStart w:id="10851" w:name="_Toc49863700"/>
      <w:bookmarkStart w:id="10852" w:name="_Toc49865015"/>
      <w:bookmarkStart w:id="10853" w:name="_Toc84870647"/>
      <w:bookmarkStart w:id="10854" w:name="_Toc47866996"/>
      <w:bookmarkStart w:id="10855" w:name="_Toc47867994"/>
      <w:bookmarkStart w:id="10856" w:name="_Toc47868991"/>
      <w:bookmarkStart w:id="10857" w:name="_Toc47869856"/>
      <w:bookmarkStart w:id="10858" w:name="_Toc47870743"/>
      <w:bookmarkStart w:id="10859" w:name="_Toc47984714"/>
      <w:bookmarkStart w:id="10860" w:name="_Toc48223034"/>
      <w:bookmarkStart w:id="10861" w:name="_Toc48499591"/>
      <w:bookmarkStart w:id="10862" w:name="_Toc49064562"/>
      <w:bookmarkStart w:id="10863" w:name="_Toc49066669"/>
      <w:bookmarkStart w:id="10864" w:name="_Toc49097801"/>
      <w:bookmarkStart w:id="10865" w:name="_Toc49099389"/>
      <w:bookmarkStart w:id="10866" w:name="_Toc49105792"/>
      <w:bookmarkStart w:id="10867" w:name="_Toc49108336"/>
      <w:bookmarkStart w:id="10868" w:name="_Toc49109500"/>
      <w:bookmarkStart w:id="10869" w:name="_Toc49110662"/>
      <w:bookmarkStart w:id="10870" w:name="_Toc49327830"/>
      <w:bookmarkStart w:id="10871" w:name="_Toc49432987"/>
      <w:bookmarkStart w:id="10872" w:name="_Toc49434173"/>
      <w:bookmarkStart w:id="10873" w:name="_Toc49435362"/>
      <w:bookmarkStart w:id="10874" w:name="_Toc49436549"/>
      <w:bookmarkStart w:id="10875" w:name="_Toc49453927"/>
      <w:bookmarkStart w:id="10876" w:name="_Toc49455210"/>
      <w:bookmarkStart w:id="10877" w:name="_Toc49456496"/>
      <w:bookmarkStart w:id="10878" w:name="_Toc49458154"/>
      <w:bookmarkStart w:id="10879" w:name="_Toc49863701"/>
      <w:bookmarkStart w:id="10880" w:name="_Toc49865016"/>
      <w:bookmarkStart w:id="10881" w:name="_Toc84870648"/>
      <w:bookmarkStart w:id="10882" w:name="_Toc47866997"/>
      <w:bookmarkStart w:id="10883" w:name="_Toc47867995"/>
      <w:bookmarkStart w:id="10884" w:name="_Toc47868992"/>
      <w:bookmarkStart w:id="10885" w:name="_Toc47869857"/>
      <w:bookmarkStart w:id="10886" w:name="_Toc47870744"/>
      <w:bookmarkStart w:id="10887" w:name="_Toc47984715"/>
      <w:bookmarkStart w:id="10888" w:name="_Toc48223035"/>
      <w:bookmarkStart w:id="10889" w:name="_Toc48499592"/>
      <w:bookmarkStart w:id="10890" w:name="_Toc49064563"/>
      <w:bookmarkStart w:id="10891" w:name="_Toc49066670"/>
      <w:bookmarkStart w:id="10892" w:name="_Toc49097802"/>
      <w:bookmarkStart w:id="10893" w:name="_Toc49099390"/>
      <w:bookmarkStart w:id="10894" w:name="_Toc49105793"/>
      <w:bookmarkStart w:id="10895" w:name="_Toc49108337"/>
      <w:bookmarkStart w:id="10896" w:name="_Toc49109501"/>
      <w:bookmarkStart w:id="10897" w:name="_Toc49110663"/>
      <w:bookmarkStart w:id="10898" w:name="_Toc49327831"/>
      <w:bookmarkStart w:id="10899" w:name="_Toc49432988"/>
      <w:bookmarkStart w:id="10900" w:name="_Toc49434174"/>
      <w:bookmarkStart w:id="10901" w:name="_Toc49435363"/>
      <w:bookmarkStart w:id="10902" w:name="_Toc49436550"/>
      <w:bookmarkStart w:id="10903" w:name="_Toc49453928"/>
      <w:bookmarkStart w:id="10904" w:name="_Toc49455211"/>
      <w:bookmarkStart w:id="10905" w:name="_Toc49456497"/>
      <w:bookmarkStart w:id="10906" w:name="_Toc49458155"/>
      <w:bookmarkStart w:id="10907" w:name="_Toc49863702"/>
      <w:bookmarkStart w:id="10908" w:name="_Toc49865017"/>
      <w:bookmarkStart w:id="10909" w:name="_Toc84870649"/>
      <w:bookmarkStart w:id="10910" w:name="_Toc47866998"/>
      <w:bookmarkStart w:id="10911" w:name="_Toc47867996"/>
      <w:bookmarkStart w:id="10912" w:name="_Toc47868993"/>
      <w:bookmarkStart w:id="10913" w:name="_Toc47869858"/>
      <w:bookmarkStart w:id="10914" w:name="_Toc47870745"/>
      <w:bookmarkStart w:id="10915" w:name="_Toc47984716"/>
      <w:bookmarkStart w:id="10916" w:name="_Toc48223036"/>
      <w:bookmarkStart w:id="10917" w:name="_Toc48499593"/>
      <w:bookmarkStart w:id="10918" w:name="_Toc49064564"/>
      <w:bookmarkStart w:id="10919" w:name="_Toc49066671"/>
      <w:bookmarkStart w:id="10920" w:name="_Toc49097803"/>
      <w:bookmarkStart w:id="10921" w:name="_Toc49099391"/>
      <w:bookmarkStart w:id="10922" w:name="_Toc49105794"/>
      <w:bookmarkStart w:id="10923" w:name="_Toc49108338"/>
      <w:bookmarkStart w:id="10924" w:name="_Toc49109502"/>
      <w:bookmarkStart w:id="10925" w:name="_Toc49110664"/>
      <w:bookmarkStart w:id="10926" w:name="_Toc49327832"/>
      <w:bookmarkStart w:id="10927" w:name="_Toc49432989"/>
      <w:bookmarkStart w:id="10928" w:name="_Toc49434175"/>
      <w:bookmarkStart w:id="10929" w:name="_Toc49435364"/>
      <w:bookmarkStart w:id="10930" w:name="_Toc49436551"/>
      <w:bookmarkStart w:id="10931" w:name="_Toc49453929"/>
      <w:bookmarkStart w:id="10932" w:name="_Toc49455212"/>
      <w:bookmarkStart w:id="10933" w:name="_Toc49456498"/>
      <w:bookmarkStart w:id="10934" w:name="_Toc49458156"/>
      <w:bookmarkStart w:id="10935" w:name="_Toc49863703"/>
      <w:bookmarkStart w:id="10936" w:name="_Toc49865018"/>
      <w:bookmarkStart w:id="10937" w:name="_Toc84870650"/>
      <w:bookmarkStart w:id="10938" w:name="_Toc47866999"/>
      <w:bookmarkStart w:id="10939" w:name="_Toc47867997"/>
      <w:bookmarkStart w:id="10940" w:name="_Toc47868994"/>
      <w:bookmarkStart w:id="10941" w:name="_Toc47869859"/>
      <w:bookmarkStart w:id="10942" w:name="_Toc47870746"/>
      <w:bookmarkStart w:id="10943" w:name="_Toc47984717"/>
      <w:bookmarkStart w:id="10944" w:name="_Toc48223037"/>
      <w:bookmarkStart w:id="10945" w:name="_Toc48499594"/>
      <w:bookmarkStart w:id="10946" w:name="_Toc49064565"/>
      <w:bookmarkStart w:id="10947" w:name="_Toc49066672"/>
      <w:bookmarkStart w:id="10948" w:name="_Toc49097804"/>
      <w:bookmarkStart w:id="10949" w:name="_Toc49099392"/>
      <w:bookmarkStart w:id="10950" w:name="_Toc49105795"/>
      <w:bookmarkStart w:id="10951" w:name="_Toc49108339"/>
      <w:bookmarkStart w:id="10952" w:name="_Toc49109503"/>
      <w:bookmarkStart w:id="10953" w:name="_Toc49110665"/>
      <w:bookmarkStart w:id="10954" w:name="_Toc49327833"/>
      <w:bookmarkStart w:id="10955" w:name="_Toc49432990"/>
      <w:bookmarkStart w:id="10956" w:name="_Toc49434176"/>
      <w:bookmarkStart w:id="10957" w:name="_Toc49435365"/>
      <w:bookmarkStart w:id="10958" w:name="_Toc49436552"/>
      <w:bookmarkStart w:id="10959" w:name="_Toc49453930"/>
      <w:bookmarkStart w:id="10960" w:name="_Toc49455213"/>
      <w:bookmarkStart w:id="10961" w:name="_Toc49456499"/>
      <w:bookmarkStart w:id="10962" w:name="_Toc49458157"/>
      <w:bookmarkStart w:id="10963" w:name="_Toc49863704"/>
      <w:bookmarkStart w:id="10964" w:name="_Toc49865019"/>
      <w:bookmarkStart w:id="10965" w:name="_Toc84870651"/>
      <w:bookmarkStart w:id="10966" w:name="_Toc47867001"/>
      <w:bookmarkStart w:id="10967" w:name="_Toc47867999"/>
      <w:bookmarkStart w:id="10968" w:name="_Toc47868996"/>
      <w:bookmarkStart w:id="10969" w:name="_Toc47869861"/>
      <w:bookmarkStart w:id="10970" w:name="_Toc47870748"/>
      <w:bookmarkStart w:id="10971" w:name="_Toc47984719"/>
      <w:bookmarkStart w:id="10972" w:name="_Toc48223039"/>
      <w:bookmarkStart w:id="10973" w:name="_Toc48499596"/>
      <w:bookmarkStart w:id="10974" w:name="_Toc49064567"/>
      <w:bookmarkStart w:id="10975" w:name="_Toc49066674"/>
      <w:bookmarkStart w:id="10976" w:name="_Toc49097806"/>
      <w:bookmarkStart w:id="10977" w:name="_Toc49099394"/>
      <w:bookmarkStart w:id="10978" w:name="_Toc49105797"/>
      <w:bookmarkStart w:id="10979" w:name="_Toc49108341"/>
      <w:bookmarkStart w:id="10980" w:name="_Toc49109505"/>
      <w:bookmarkStart w:id="10981" w:name="_Toc49110667"/>
      <w:bookmarkStart w:id="10982" w:name="_Toc49327835"/>
      <w:bookmarkStart w:id="10983" w:name="_Toc49432992"/>
      <w:bookmarkStart w:id="10984" w:name="_Toc49434178"/>
      <w:bookmarkStart w:id="10985" w:name="_Toc49435367"/>
      <w:bookmarkStart w:id="10986" w:name="_Toc49436554"/>
      <w:bookmarkStart w:id="10987" w:name="_Toc49453932"/>
      <w:bookmarkStart w:id="10988" w:name="_Toc49455215"/>
      <w:bookmarkStart w:id="10989" w:name="_Toc49456501"/>
      <w:bookmarkStart w:id="10990" w:name="_Toc49458159"/>
      <w:bookmarkStart w:id="10991" w:name="_Toc49863706"/>
      <w:bookmarkStart w:id="10992" w:name="_Toc49865021"/>
      <w:bookmarkStart w:id="10993" w:name="_Toc84870652"/>
      <w:bookmarkStart w:id="10994" w:name="_Toc47867002"/>
      <w:bookmarkStart w:id="10995" w:name="_Toc47868000"/>
      <w:bookmarkStart w:id="10996" w:name="_Toc47868997"/>
      <w:bookmarkStart w:id="10997" w:name="_Toc47869862"/>
      <w:bookmarkStart w:id="10998" w:name="_Toc47870749"/>
      <w:bookmarkStart w:id="10999" w:name="_Toc47984720"/>
      <w:bookmarkStart w:id="11000" w:name="_Toc48223040"/>
      <w:bookmarkStart w:id="11001" w:name="_Toc48499597"/>
      <w:bookmarkStart w:id="11002" w:name="_Toc49064568"/>
      <w:bookmarkStart w:id="11003" w:name="_Toc49066675"/>
      <w:bookmarkStart w:id="11004" w:name="_Toc49097807"/>
      <w:bookmarkStart w:id="11005" w:name="_Toc49099395"/>
      <w:bookmarkStart w:id="11006" w:name="_Toc49105798"/>
      <w:bookmarkStart w:id="11007" w:name="_Toc49108342"/>
      <w:bookmarkStart w:id="11008" w:name="_Toc49109506"/>
      <w:bookmarkStart w:id="11009" w:name="_Toc49110668"/>
      <w:bookmarkStart w:id="11010" w:name="_Toc49327836"/>
      <w:bookmarkStart w:id="11011" w:name="_Toc49432993"/>
      <w:bookmarkStart w:id="11012" w:name="_Toc49434179"/>
      <w:bookmarkStart w:id="11013" w:name="_Toc49435368"/>
      <w:bookmarkStart w:id="11014" w:name="_Toc49436555"/>
      <w:bookmarkStart w:id="11015" w:name="_Toc49453933"/>
      <w:bookmarkStart w:id="11016" w:name="_Toc49455216"/>
      <w:bookmarkStart w:id="11017" w:name="_Toc49456502"/>
      <w:bookmarkStart w:id="11018" w:name="_Toc49458160"/>
      <w:bookmarkStart w:id="11019" w:name="_Toc49863707"/>
      <w:bookmarkStart w:id="11020" w:name="_Toc49865022"/>
      <w:bookmarkStart w:id="11021" w:name="_Toc84870653"/>
      <w:bookmarkStart w:id="11022" w:name="_Toc47867003"/>
      <w:bookmarkStart w:id="11023" w:name="_Toc47868001"/>
      <w:bookmarkStart w:id="11024" w:name="_Toc47868998"/>
      <w:bookmarkStart w:id="11025" w:name="_Toc47869863"/>
      <w:bookmarkStart w:id="11026" w:name="_Toc47870750"/>
      <w:bookmarkStart w:id="11027" w:name="_Toc47984721"/>
      <w:bookmarkStart w:id="11028" w:name="_Toc48223041"/>
      <w:bookmarkStart w:id="11029" w:name="_Toc48499598"/>
      <w:bookmarkStart w:id="11030" w:name="_Toc49064569"/>
      <w:bookmarkStart w:id="11031" w:name="_Toc49066676"/>
      <w:bookmarkStart w:id="11032" w:name="_Toc49097808"/>
      <w:bookmarkStart w:id="11033" w:name="_Toc49099396"/>
      <w:bookmarkStart w:id="11034" w:name="_Toc49105799"/>
      <w:bookmarkStart w:id="11035" w:name="_Toc49108343"/>
      <w:bookmarkStart w:id="11036" w:name="_Toc49109507"/>
      <w:bookmarkStart w:id="11037" w:name="_Toc49110669"/>
      <w:bookmarkStart w:id="11038" w:name="_Toc49327837"/>
      <w:bookmarkStart w:id="11039" w:name="_Toc49432994"/>
      <w:bookmarkStart w:id="11040" w:name="_Toc49434180"/>
      <w:bookmarkStart w:id="11041" w:name="_Toc49435369"/>
      <w:bookmarkStart w:id="11042" w:name="_Toc49436556"/>
      <w:bookmarkStart w:id="11043" w:name="_Toc49453934"/>
      <w:bookmarkStart w:id="11044" w:name="_Toc49455217"/>
      <w:bookmarkStart w:id="11045" w:name="_Toc49456503"/>
      <w:bookmarkStart w:id="11046" w:name="_Toc49458161"/>
      <w:bookmarkStart w:id="11047" w:name="_Toc49863708"/>
      <w:bookmarkStart w:id="11048" w:name="_Toc49865023"/>
      <w:bookmarkStart w:id="11049" w:name="_Toc84870654"/>
      <w:bookmarkStart w:id="11050" w:name="_Toc47867004"/>
      <w:bookmarkStart w:id="11051" w:name="_Toc47868002"/>
      <w:bookmarkStart w:id="11052" w:name="_Toc47868999"/>
      <w:bookmarkStart w:id="11053" w:name="_Toc47869864"/>
      <w:bookmarkStart w:id="11054" w:name="_Toc47870751"/>
      <w:bookmarkStart w:id="11055" w:name="_Toc47984722"/>
      <w:bookmarkStart w:id="11056" w:name="_Toc48223042"/>
      <w:bookmarkStart w:id="11057" w:name="_Toc48499599"/>
      <w:bookmarkStart w:id="11058" w:name="_Toc49064570"/>
      <w:bookmarkStart w:id="11059" w:name="_Toc49066677"/>
      <w:bookmarkStart w:id="11060" w:name="_Toc49097809"/>
      <w:bookmarkStart w:id="11061" w:name="_Toc49099397"/>
      <w:bookmarkStart w:id="11062" w:name="_Toc49105800"/>
      <w:bookmarkStart w:id="11063" w:name="_Toc49108344"/>
      <w:bookmarkStart w:id="11064" w:name="_Toc49109508"/>
      <w:bookmarkStart w:id="11065" w:name="_Toc49110670"/>
      <w:bookmarkStart w:id="11066" w:name="_Toc49327838"/>
      <w:bookmarkStart w:id="11067" w:name="_Toc49432995"/>
      <w:bookmarkStart w:id="11068" w:name="_Toc49434181"/>
      <w:bookmarkStart w:id="11069" w:name="_Toc49435370"/>
      <w:bookmarkStart w:id="11070" w:name="_Toc49436557"/>
      <w:bookmarkStart w:id="11071" w:name="_Toc49453935"/>
      <w:bookmarkStart w:id="11072" w:name="_Toc49455218"/>
      <w:bookmarkStart w:id="11073" w:name="_Toc49456504"/>
      <w:bookmarkStart w:id="11074" w:name="_Toc49458162"/>
      <w:bookmarkStart w:id="11075" w:name="_Toc49863709"/>
      <w:bookmarkStart w:id="11076" w:name="_Toc49865024"/>
      <w:bookmarkStart w:id="11077" w:name="_Toc84870655"/>
      <w:bookmarkStart w:id="11078" w:name="_Toc461374828"/>
      <w:bookmarkStart w:id="11079" w:name="_Toc461697835"/>
      <w:bookmarkStart w:id="11080" w:name="_Toc461972905"/>
      <w:bookmarkStart w:id="11081" w:name="_Toc461998796"/>
      <w:bookmarkStart w:id="11082" w:name="_Toc460936328"/>
      <w:bookmarkStart w:id="11083" w:name="_Ref462174233"/>
      <w:bookmarkStart w:id="11084" w:name="_Ref129262399"/>
      <w:bookmarkStart w:id="11085" w:name="_Toc216857398"/>
      <w:bookmarkEnd w:id="10708"/>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r w:rsidRPr="003708A1">
        <w:t>Competence</w:t>
      </w:r>
      <w:bookmarkEnd w:id="10691"/>
      <w:bookmarkEnd w:id="11082"/>
      <w:bookmarkEnd w:id="11083"/>
      <w:bookmarkEnd w:id="11084"/>
      <w:bookmarkEnd w:id="11085"/>
    </w:p>
    <w:p w14:paraId="05FE7C93" w14:textId="77777777" w:rsidR="00932868" w:rsidRPr="003708A1" w:rsidRDefault="00932868" w:rsidP="00E54DB0">
      <w:pPr>
        <w:pStyle w:val="Heading3"/>
      </w:pPr>
      <w:bookmarkStart w:id="11086" w:name="_Ref403734514"/>
      <w:bookmarkStart w:id="11087" w:name="_DTBK41837"/>
      <w:r w:rsidRPr="003708A1">
        <w:t>(</w:t>
      </w:r>
      <w:r w:rsidR="0022156D" w:rsidRPr="003708A1">
        <w:rPr>
          <w:b/>
        </w:rPr>
        <w:t>Contractor</w:t>
      </w:r>
      <w:r w:rsidRPr="003708A1">
        <w:rPr>
          <w:b/>
        </w:rPr>
        <w:t xml:space="preserve"> to ensure competence</w:t>
      </w:r>
      <w:r w:rsidRPr="003708A1">
        <w:t xml:space="preserve">): </w:t>
      </w:r>
      <w:r w:rsidR="00F817F2" w:rsidRPr="003708A1">
        <w:t xml:space="preserve">The </w:t>
      </w:r>
      <w:r w:rsidR="0022156D" w:rsidRPr="003708A1">
        <w:t>Contractor</w:t>
      </w:r>
      <w:r w:rsidRPr="003708A1">
        <w:t xml:space="preserve"> must ensure that all persons employed or engaged </w:t>
      </w:r>
      <w:r w:rsidR="00995A5A" w:rsidRPr="003708A1">
        <w:t>to perform</w:t>
      </w:r>
      <w:r w:rsidRPr="003708A1">
        <w:t xml:space="preserve"> the </w:t>
      </w:r>
      <w:r w:rsidR="00C42E55" w:rsidRPr="003708A1">
        <w:t>Contractor's Activities</w:t>
      </w:r>
      <w:r w:rsidRPr="003708A1">
        <w:t xml:space="preserve"> hold appropriate qualifications and have received appropriate training for their intended </w:t>
      </w:r>
      <w:proofErr w:type="gramStart"/>
      <w:r w:rsidRPr="003708A1">
        <w:t>duties, and</w:t>
      </w:r>
      <w:proofErr w:type="gramEnd"/>
      <w:r w:rsidRPr="003708A1">
        <w:t xml:space="preserve"> provide evidence of such qualifications and training to </w:t>
      </w:r>
      <w:r w:rsidR="00FD02ED" w:rsidRPr="003708A1">
        <w:t xml:space="preserve">the </w:t>
      </w:r>
      <w:proofErr w:type="gramStart"/>
      <w:r w:rsidR="00FD02ED" w:rsidRPr="003708A1">
        <w:t>Principal</w:t>
      </w:r>
      <w:proofErr w:type="gramEnd"/>
      <w:r w:rsidRPr="003708A1">
        <w:t xml:space="preserve"> as reasonably requested.</w:t>
      </w:r>
      <w:bookmarkEnd w:id="11086"/>
    </w:p>
    <w:p w14:paraId="0EFDB63F" w14:textId="268DCE66" w:rsidR="00932868" w:rsidRPr="003708A1" w:rsidRDefault="00932868" w:rsidP="00E54DB0">
      <w:pPr>
        <w:pStyle w:val="Heading3"/>
      </w:pPr>
      <w:bookmarkStart w:id="11088" w:name="_Ref416178523"/>
      <w:bookmarkStart w:id="11089" w:name="_Ref461124900"/>
      <w:bookmarkStart w:id="11090" w:name="_DTBK41838"/>
      <w:bookmarkEnd w:id="11087"/>
      <w:r w:rsidRPr="003708A1">
        <w:t>(</w:t>
      </w:r>
      <w:r w:rsidRPr="003708A1">
        <w:rPr>
          <w:b/>
        </w:rPr>
        <w:t>Incompetence</w:t>
      </w:r>
      <w:r w:rsidRPr="003708A1">
        <w:t xml:space="preserve">): If </w:t>
      </w:r>
      <w:r w:rsidR="00FD02ED" w:rsidRPr="003708A1">
        <w:t>the Principal</w:t>
      </w:r>
      <w:r w:rsidRPr="003708A1">
        <w:t xml:space="preserve"> notifies </w:t>
      </w:r>
      <w:r w:rsidR="00B63EE3" w:rsidRPr="003708A1">
        <w:t xml:space="preserve">the </w:t>
      </w:r>
      <w:r w:rsidR="0022156D" w:rsidRPr="003708A1">
        <w:t>Contractor</w:t>
      </w:r>
      <w:r w:rsidRPr="003708A1">
        <w:t xml:space="preserve"> </w:t>
      </w:r>
      <w:r w:rsidR="00EF3319" w:rsidRPr="003708A1">
        <w:t>that</w:t>
      </w:r>
      <w:r w:rsidR="00995A5A" w:rsidRPr="003708A1">
        <w:t xml:space="preserve">, in </w:t>
      </w:r>
      <w:r w:rsidR="00FD02ED" w:rsidRPr="003708A1">
        <w:t>the Principal</w:t>
      </w:r>
      <w:r w:rsidR="00B63EE3" w:rsidRPr="003708A1">
        <w:t>'s</w:t>
      </w:r>
      <w:r w:rsidR="00995A5A" w:rsidRPr="003708A1">
        <w:t xml:space="preserve"> reasonable opinion,</w:t>
      </w:r>
      <w:r w:rsidR="00EF3319" w:rsidRPr="003708A1">
        <w:t xml:space="preserve"> </w:t>
      </w:r>
      <w:r w:rsidRPr="003708A1">
        <w:t xml:space="preserve">any person employed or engaged on the </w:t>
      </w:r>
      <w:r w:rsidR="00C42E55" w:rsidRPr="003708A1">
        <w:t>Contractor's Activities</w:t>
      </w:r>
      <w:r w:rsidRPr="003708A1">
        <w:t xml:space="preserve"> is incompetent, does not meet the standard required by clause </w:t>
      </w:r>
      <w:r w:rsidRPr="005E62F8">
        <w:fldChar w:fldCharType="begin"/>
      </w:r>
      <w:r w:rsidRPr="003708A1">
        <w:instrText xml:space="preserve"> REF _Ref403734514 \w \h </w:instrText>
      </w:r>
      <w:r w:rsidR="00FB6786" w:rsidRPr="003708A1">
        <w:instrText xml:space="preserve"> \* MERGEFORMAT </w:instrText>
      </w:r>
      <w:r w:rsidRPr="005E62F8">
        <w:fldChar w:fldCharType="separate"/>
      </w:r>
      <w:r w:rsidR="00A03753">
        <w:t>8.10(a)</w:t>
      </w:r>
      <w:r w:rsidRPr="005E62F8">
        <w:fldChar w:fldCharType="end"/>
      </w:r>
      <w:r w:rsidRPr="003708A1">
        <w:t>, or is negligent, dishonest or guilty of misconduct, then</w:t>
      </w:r>
      <w:r w:rsidR="00EF028C" w:rsidRPr="003708A1">
        <w:t xml:space="preserve">, without limiting </w:t>
      </w:r>
      <w:r w:rsidR="006E6AA6" w:rsidRPr="003708A1">
        <w:t xml:space="preserve">the </w:t>
      </w:r>
      <w:r w:rsidR="0022156D" w:rsidRPr="003708A1">
        <w:t>Contractor</w:t>
      </w:r>
      <w:r w:rsidR="006E6AA6" w:rsidRPr="003708A1">
        <w:t>'s</w:t>
      </w:r>
      <w:r w:rsidR="00EF028C" w:rsidRPr="003708A1">
        <w:t xml:space="preserve"> other obligations under this Deed,</w:t>
      </w:r>
      <w:r w:rsidRPr="003708A1">
        <w:t xml:space="preserve"> </w:t>
      </w:r>
      <w:r w:rsidR="006E6AA6" w:rsidRPr="003708A1">
        <w:t xml:space="preserve">the </w:t>
      </w:r>
      <w:r w:rsidR="0022156D" w:rsidRPr="003708A1">
        <w:t>Contractor</w:t>
      </w:r>
      <w:r w:rsidRPr="003708A1">
        <w:t xml:space="preserve"> must promptl</w:t>
      </w:r>
      <w:r w:rsidR="000A3BCB" w:rsidRPr="003708A1">
        <w:t>y</w:t>
      </w:r>
      <w:bookmarkEnd w:id="11088"/>
      <w:r w:rsidR="000A3BCB" w:rsidRPr="003708A1">
        <w:t xml:space="preserve"> ensure that such person is removed from</w:t>
      </w:r>
      <w:r w:rsidR="00A97BF0" w:rsidRPr="003708A1">
        <w:t xml:space="preserve"> </w:t>
      </w:r>
      <w:r w:rsidR="00E46516" w:rsidRPr="003708A1">
        <w:t xml:space="preserve">performing </w:t>
      </w:r>
      <w:r w:rsidR="002211BD" w:rsidRPr="003708A1">
        <w:t xml:space="preserve">the </w:t>
      </w:r>
      <w:r w:rsidR="00C42E55" w:rsidRPr="003708A1">
        <w:t>Contractor's Activities</w:t>
      </w:r>
      <w:r w:rsidR="000A3BCB" w:rsidRPr="003708A1">
        <w:t xml:space="preserve"> for the remainder of the Project</w:t>
      </w:r>
      <w:r w:rsidR="00626C5D">
        <w:t xml:space="preserve"> </w:t>
      </w:r>
      <w:r w:rsidR="00626C5D" w:rsidRPr="00626C5D">
        <w:t xml:space="preserve">and following removal of any person in accordance with this clause </w:t>
      </w:r>
      <w:r w:rsidR="00626C5D">
        <w:fldChar w:fldCharType="begin"/>
      </w:r>
      <w:r w:rsidR="00626C5D">
        <w:instrText xml:space="preserve"> REF _Ref461124900 \w \h </w:instrText>
      </w:r>
      <w:r w:rsidR="00626C5D">
        <w:fldChar w:fldCharType="separate"/>
      </w:r>
      <w:r w:rsidR="00A03753">
        <w:t>8.10(b)</w:t>
      </w:r>
      <w:r w:rsidR="00626C5D">
        <w:fldChar w:fldCharType="end"/>
      </w:r>
      <w:r w:rsidR="00626C5D" w:rsidRPr="00626C5D">
        <w:t xml:space="preserve">, </w:t>
      </w:r>
      <w:r w:rsidR="00626C5D">
        <w:t xml:space="preserve">the </w:t>
      </w:r>
      <w:bookmarkStart w:id="11091" w:name="_Hlk130937505"/>
      <w:r w:rsidR="00626C5D">
        <w:t>Contractor</w:t>
      </w:r>
      <w:r w:rsidR="00626C5D" w:rsidRPr="00626C5D">
        <w:t xml:space="preserve"> must not employ or engage, and must ensure that none of the </w:t>
      </w:r>
      <w:r w:rsidR="00626C5D">
        <w:t xml:space="preserve">Contractor </w:t>
      </w:r>
      <w:r w:rsidR="00626C5D" w:rsidRPr="00626C5D">
        <w:t xml:space="preserve">Associates employ or engage, that person in respect of the </w:t>
      </w:r>
      <w:r w:rsidR="00A817DE">
        <w:t>Contractor's</w:t>
      </w:r>
      <w:r w:rsidR="00626C5D" w:rsidRPr="00626C5D">
        <w:t xml:space="preserve"> Activities without the prior written consent of the </w:t>
      </w:r>
      <w:r w:rsidR="00626C5D">
        <w:t>Principal</w:t>
      </w:r>
      <w:bookmarkEnd w:id="11091"/>
      <w:r w:rsidR="000A3BCB" w:rsidRPr="003708A1">
        <w:t>.</w:t>
      </w:r>
      <w:bookmarkEnd w:id="11089"/>
      <w:r w:rsidR="0046021B">
        <w:t xml:space="preserve"> </w:t>
      </w:r>
    </w:p>
    <w:p w14:paraId="3645541F" w14:textId="77777777" w:rsidR="00932868" w:rsidRPr="003708A1" w:rsidRDefault="00932868" w:rsidP="00E62DDB">
      <w:pPr>
        <w:pStyle w:val="Heading2"/>
        <w:tabs>
          <w:tab w:val="num" w:pos="964"/>
        </w:tabs>
      </w:pPr>
      <w:bookmarkStart w:id="11092" w:name="_Toc461374831"/>
      <w:bookmarkStart w:id="11093" w:name="_Toc461697838"/>
      <w:bookmarkStart w:id="11094" w:name="_Toc461972908"/>
      <w:bookmarkStart w:id="11095" w:name="_Toc461998799"/>
      <w:bookmarkStart w:id="11096" w:name="_Toc460936329"/>
      <w:bookmarkStart w:id="11097" w:name="_Ref472495411"/>
      <w:bookmarkStart w:id="11098" w:name="_Toc216857399"/>
      <w:bookmarkStart w:id="11099" w:name="_DTBK44776"/>
      <w:bookmarkEnd w:id="11090"/>
      <w:bookmarkEnd w:id="11092"/>
      <w:bookmarkEnd w:id="11093"/>
      <w:bookmarkEnd w:id="11094"/>
      <w:bookmarkEnd w:id="11095"/>
      <w:r w:rsidRPr="003708A1">
        <w:t>Payment</w:t>
      </w:r>
      <w:bookmarkEnd w:id="10692"/>
      <w:r w:rsidRPr="003708A1">
        <w:t xml:space="preserve"> of amounts owed to Subcontractors</w:t>
      </w:r>
      <w:bookmarkEnd w:id="11096"/>
      <w:bookmarkEnd w:id="11097"/>
      <w:bookmarkEnd w:id="11098"/>
    </w:p>
    <w:p w14:paraId="1CB8FCCF" w14:textId="77777777" w:rsidR="00076A49" w:rsidRPr="003708A1" w:rsidRDefault="00932868" w:rsidP="00E54DB0">
      <w:pPr>
        <w:pStyle w:val="Heading3"/>
      </w:pPr>
      <w:bookmarkStart w:id="11100" w:name="_Ref501634794"/>
      <w:bookmarkStart w:id="11101" w:name="_DTBK44777"/>
      <w:bookmarkStart w:id="11102" w:name="_DTBK41839"/>
      <w:bookmarkEnd w:id="11099"/>
      <w:r w:rsidRPr="003708A1">
        <w:t>(</w:t>
      </w:r>
      <w:r w:rsidRPr="009D7D8B">
        <w:rPr>
          <w:b/>
          <w:bCs w:val="0"/>
        </w:rPr>
        <w:t>Payment</w:t>
      </w:r>
      <w:r w:rsidR="009B25A8" w:rsidRPr="009D7D8B">
        <w:rPr>
          <w:b/>
          <w:bCs w:val="0"/>
        </w:rPr>
        <w:t xml:space="preserve"> to Significant Subcontractors</w:t>
      </w:r>
      <w:r w:rsidRPr="003708A1">
        <w:t xml:space="preserve">): </w:t>
      </w:r>
      <w:r w:rsidR="006E6AA6" w:rsidRPr="003708A1">
        <w:t xml:space="preserve">The </w:t>
      </w:r>
      <w:r w:rsidR="0022156D" w:rsidRPr="003708A1">
        <w:t>Contractor</w:t>
      </w:r>
      <w:r w:rsidRPr="003708A1">
        <w:t xml:space="preserve"> must ensure that</w:t>
      </w:r>
      <w:r w:rsidR="00076A49" w:rsidRPr="003708A1">
        <w:t>:</w:t>
      </w:r>
      <w:bookmarkEnd w:id="11100"/>
    </w:p>
    <w:p w14:paraId="7FC758FA" w14:textId="6599CB56" w:rsidR="00597BAD" w:rsidRPr="003708A1" w:rsidRDefault="00C769FC" w:rsidP="00037C9D">
      <w:pPr>
        <w:pStyle w:val="Heading4"/>
      </w:pPr>
      <w:bookmarkStart w:id="11103" w:name="_Ref462157767"/>
      <w:bookmarkStart w:id="11104" w:name="_DTBK44778"/>
      <w:bookmarkEnd w:id="11101"/>
      <w:r w:rsidRPr="003708A1">
        <w:t xml:space="preserve">all </w:t>
      </w:r>
      <w:r w:rsidR="009B25A8" w:rsidRPr="003708A1">
        <w:t xml:space="preserve">Subcontractors </w:t>
      </w:r>
      <w:r w:rsidR="00932868" w:rsidRPr="003708A1">
        <w:t>are paid in accordance with the terms of their Subcontracts</w:t>
      </w:r>
      <w:r w:rsidR="00597BAD" w:rsidRPr="003708A1">
        <w:t>; and</w:t>
      </w:r>
      <w:bookmarkEnd w:id="11103"/>
    </w:p>
    <w:p w14:paraId="1DAD6F7A" w14:textId="7D6BE24B" w:rsidR="00932868" w:rsidRPr="003708A1" w:rsidRDefault="00597BAD" w:rsidP="00037C9D">
      <w:pPr>
        <w:pStyle w:val="Heading4"/>
      </w:pPr>
      <w:bookmarkStart w:id="11105" w:name="_DTBK44779"/>
      <w:bookmarkEnd w:id="11104"/>
      <w:r w:rsidRPr="003708A1">
        <w:t xml:space="preserve">each </w:t>
      </w:r>
      <w:r w:rsidR="009B25A8" w:rsidRPr="003708A1">
        <w:t xml:space="preserve">Subcontract </w:t>
      </w:r>
      <w:r w:rsidRPr="003708A1">
        <w:t xml:space="preserve">contains an equivalent provision to clause </w:t>
      </w:r>
      <w:r w:rsidR="00BA5CB5" w:rsidRPr="005E62F8">
        <w:fldChar w:fldCharType="begin"/>
      </w:r>
      <w:r w:rsidR="00BA5CB5" w:rsidRPr="003708A1">
        <w:instrText xml:space="preserve"> REF _Ref462157767 \w \h </w:instrText>
      </w:r>
      <w:r w:rsidR="00FB6786" w:rsidRPr="003708A1">
        <w:instrText xml:space="preserve"> \* MERGEFORMAT </w:instrText>
      </w:r>
      <w:r w:rsidR="00BA5CB5" w:rsidRPr="005E62F8">
        <w:fldChar w:fldCharType="separate"/>
      </w:r>
      <w:r w:rsidR="00A03753">
        <w:t>8.11(a)(i)</w:t>
      </w:r>
      <w:r w:rsidR="00BA5CB5" w:rsidRPr="005E62F8">
        <w:fldChar w:fldCharType="end"/>
      </w:r>
      <w:r w:rsidRPr="003708A1">
        <w:t xml:space="preserve"> in relation to that Subcontract and Subcontractor.</w:t>
      </w:r>
    </w:p>
    <w:p w14:paraId="219A4A27" w14:textId="2A5B109E" w:rsidR="009B25A8" w:rsidRPr="003708A1" w:rsidRDefault="009B25A8" w:rsidP="00E54DB0">
      <w:pPr>
        <w:pStyle w:val="Heading3"/>
      </w:pPr>
      <w:bookmarkStart w:id="11106" w:name="_Ref473724671"/>
      <w:bookmarkStart w:id="11107" w:name="_DTBK41840"/>
      <w:bookmarkStart w:id="11108" w:name="_Ref461112630"/>
      <w:bookmarkEnd w:id="11102"/>
      <w:bookmarkEnd w:id="11105"/>
      <w:r w:rsidRPr="003708A1">
        <w:t>(</w:t>
      </w:r>
      <w:r w:rsidRPr="003708A1">
        <w:rPr>
          <w:b/>
        </w:rPr>
        <w:t>Payment to other Subcontractors</w:t>
      </w:r>
      <w:r w:rsidRPr="003708A1">
        <w:t xml:space="preserve">): </w:t>
      </w:r>
      <w:r w:rsidR="006E6AA6" w:rsidRPr="003708A1">
        <w:t xml:space="preserve">The </w:t>
      </w:r>
      <w:r w:rsidR="0022156D" w:rsidRPr="003708A1">
        <w:t>Contractor</w:t>
      </w:r>
      <w:r w:rsidRPr="003708A1">
        <w:t xml:space="preserve"> must use reasonable endeavours to ensure that all </w:t>
      </w:r>
      <w:r w:rsidR="00995A5A" w:rsidRPr="003708A1">
        <w:t xml:space="preserve">other </w:t>
      </w:r>
      <w:r w:rsidRPr="003708A1">
        <w:t xml:space="preserve">Subcontractors </w:t>
      </w:r>
      <w:r w:rsidR="00995A5A" w:rsidRPr="003708A1">
        <w:t xml:space="preserve">not referred to in clause </w:t>
      </w:r>
      <w:r w:rsidR="00995A5A" w:rsidRPr="005E62F8">
        <w:fldChar w:fldCharType="begin"/>
      </w:r>
      <w:r w:rsidR="00995A5A" w:rsidRPr="003708A1">
        <w:instrText xml:space="preserve"> REF _Ref501634794 \w \h </w:instrText>
      </w:r>
      <w:r w:rsidR="00FB6786" w:rsidRPr="003708A1">
        <w:instrText xml:space="preserve"> \* MERGEFORMAT </w:instrText>
      </w:r>
      <w:r w:rsidR="00995A5A" w:rsidRPr="005E62F8">
        <w:fldChar w:fldCharType="separate"/>
      </w:r>
      <w:r w:rsidR="00A03753">
        <w:t>8.11(a)</w:t>
      </w:r>
      <w:r w:rsidR="00995A5A" w:rsidRPr="005E62F8">
        <w:fldChar w:fldCharType="end"/>
      </w:r>
      <w:r w:rsidRPr="003708A1">
        <w:t xml:space="preserve"> are paid in accordance with the terms of their Subcontracts.</w:t>
      </w:r>
      <w:bookmarkEnd w:id="11106"/>
    </w:p>
    <w:p w14:paraId="371B81CD" w14:textId="77777777" w:rsidR="00932868" w:rsidRPr="003708A1" w:rsidRDefault="00932868" w:rsidP="00E54DB0">
      <w:pPr>
        <w:pStyle w:val="Heading3"/>
      </w:pPr>
      <w:bookmarkStart w:id="11109" w:name="_Ref472493823"/>
      <w:bookmarkStart w:id="11110" w:name="_DTBK44780"/>
      <w:bookmarkStart w:id="11111" w:name="_DTBK41841"/>
      <w:bookmarkEnd w:id="11107"/>
      <w:r w:rsidRPr="003708A1">
        <w:t>(</w:t>
      </w:r>
      <w:r w:rsidRPr="009D7D8B">
        <w:rPr>
          <w:b/>
          <w:bCs w:val="0"/>
        </w:rPr>
        <w:t>Copies of notices under Security of Payment Act</w:t>
      </w:r>
      <w:r w:rsidRPr="003708A1">
        <w:t xml:space="preserve">): </w:t>
      </w:r>
      <w:r w:rsidR="006E6AA6" w:rsidRPr="003708A1">
        <w:t xml:space="preserve">The </w:t>
      </w:r>
      <w:r w:rsidR="0022156D" w:rsidRPr="003708A1">
        <w:t>Contractor</w:t>
      </w:r>
      <w:r w:rsidRPr="003708A1">
        <w:t xml:space="preserve"> must ensure that, within:</w:t>
      </w:r>
      <w:bookmarkEnd w:id="11108"/>
      <w:bookmarkEnd w:id="11109"/>
    </w:p>
    <w:p w14:paraId="354F61D3" w14:textId="77777777" w:rsidR="00932868" w:rsidRPr="003708A1" w:rsidRDefault="00932868" w:rsidP="00932868">
      <w:pPr>
        <w:pStyle w:val="Heading4"/>
      </w:pPr>
      <w:bookmarkStart w:id="11112" w:name="_Ref462316037"/>
      <w:bookmarkStart w:id="11113" w:name="_DTBK44781"/>
      <w:bookmarkEnd w:id="11110"/>
      <w:r w:rsidRPr="003708A1">
        <w:t xml:space="preserve">2 Business Days after any notice under the Security of Payment Act (excluding any "payment claim" or "payment schedule" as those terms are defined under the Security of Payment Act) is given to or received by </w:t>
      </w:r>
      <w:r w:rsidR="006E6AA6" w:rsidRPr="003708A1">
        <w:t xml:space="preserve">the </w:t>
      </w:r>
      <w:r w:rsidR="0022156D" w:rsidRPr="003708A1">
        <w:t>Contractor</w:t>
      </w:r>
      <w:r w:rsidRPr="003708A1">
        <w:t xml:space="preserve"> from any Subcontractor; or</w:t>
      </w:r>
      <w:bookmarkEnd w:id="11112"/>
    </w:p>
    <w:p w14:paraId="4168B903" w14:textId="77777777" w:rsidR="00932868" w:rsidRPr="003708A1" w:rsidRDefault="00932868" w:rsidP="00932868">
      <w:pPr>
        <w:pStyle w:val="Heading4"/>
      </w:pPr>
      <w:bookmarkStart w:id="11114" w:name="_DTBK44782"/>
      <w:bookmarkEnd w:id="11113"/>
      <w:r w:rsidRPr="003708A1">
        <w:t>2 Business Day</w:t>
      </w:r>
      <w:r w:rsidR="00597BAD" w:rsidRPr="003708A1">
        <w:t>s</w:t>
      </w:r>
      <w:r w:rsidRPr="003708A1">
        <w:t xml:space="preserve"> after notice of a Subcontractor's intention to suspend work under a Subcontract in accordance with the Security of Payment Act is given to, or received by, </w:t>
      </w:r>
      <w:r w:rsidR="006E6AA6" w:rsidRPr="003708A1">
        <w:t xml:space="preserve">the </w:t>
      </w:r>
      <w:r w:rsidR="0022156D" w:rsidRPr="003708A1">
        <w:t>Contractor</w:t>
      </w:r>
      <w:r w:rsidRPr="003708A1">
        <w:t xml:space="preserve"> from any of its Subcontractors,</w:t>
      </w:r>
    </w:p>
    <w:p w14:paraId="698E8E5D" w14:textId="77777777" w:rsidR="00932868" w:rsidRPr="003708A1" w:rsidRDefault="00932868" w:rsidP="00932868">
      <w:pPr>
        <w:pStyle w:val="IndentParaLevel2"/>
      </w:pPr>
      <w:bookmarkStart w:id="11115" w:name="_DTBK44783"/>
      <w:bookmarkEnd w:id="11111"/>
      <w:bookmarkEnd w:id="11114"/>
      <w:r w:rsidRPr="003708A1">
        <w:t xml:space="preserve">a copy of that notice is given to </w:t>
      </w:r>
      <w:r w:rsidR="00FD02ED" w:rsidRPr="003708A1">
        <w:t xml:space="preserve">the </w:t>
      </w:r>
      <w:proofErr w:type="gramStart"/>
      <w:r w:rsidR="00FD02ED" w:rsidRPr="003708A1">
        <w:t>Principal</w:t>
      </w:r>
      <w:proofErr w:type="gramEnd"/>
      <w:r w:rsidRPr="003708A1">
        <w:t>.</w:t>
      </w:r>
    </w:p>
    <w:p w14:paraId="2511F4C6" w14:textId="779E418D" w:rsidR="008F1620" w:rsidRDefault="00932868" w:rsidP="00E54DB0">
      <w:pPr>
        <w:pStyle w:val="Heading3"/>
      </w:pPr>
      <w:bookmarkStart w:id="11116" w:name="_Ref370713566"/>
      <w:bookmarkStart w:id="11117" w:name="_DTBK41842"/>
      <w:bookmarkEnd w:id="11115"/>
      <w:r w:rsidRPr="003708A1">
        <w:t>(</w:t>
      </w:r>
      <w:r w:rsidRPr="003708A1">
        <w:rPr>
          <w:b/>
        </w:rPr>
        <w:t>Suspension under Security of Payment Act</w:t>
      </w:r>
      <w:r w:rsidRPr="003708A1">
        <w:t xml:space="preserve">): </w:t>
      </w:r>
      <w:r w:rsidR="006E6AA6" w:rsidRPr="003708A1">
        <w:t xml:space="preserve">Subject to clause </w:t>
      </w:r>
      <w:r w:rsidR="00F4048A" w:rsidRPr="005E62F8">
        <w:fldChar w:fldCharType="begin"/>
      </w:r>
      <w:r w:rsidR="00F4048A" w:rsidRPr="003708A1">
        <w:instrText xml:space="preserve"> REF _Ref369613094 \w \h </w:instrText>
      </w:r>
      <w:r w:rsidR="00FB6786" w:rsidRPr="003708A1">
        <w:instrText xml:space="preserve"> \* MERGEFORMAT </w:instrText>
      </w:r>
      <w:r w:rsidR="00F4048A" w:rsidRPr="005E62F8">
        <w:fldChar w:fldCharType="separate"/>
      </w:r>
      <w:r w:rsidR="00A03753">
        <w:t>8.11(e)</w:t>
      </w:r>
      <w:r w:rsidR="00F4048A" w:rsidRPr="005E62F8">
        <w:fldChar w:fldCharType="end"/>
      </w:r>
      <w:r w:rsidR="006E6AA6" w:rsidRPr="003708A1">
        <w:t>, i</w:t>
      </w:r>
      <w:r w:rsidRPr="003708A1">
        <w:t xml:space="preserve">f a Subcontractor has become entitled to suspend work under a Subcontract in accordance with the Security of Payment Act because of a failure by </w:t>
      </w:r>
      <w:r w:rsidR="006E6AA6" w:rsidRPr="003708A1">
        <w:t xml:space="preserve">the </w:t>
      </w:r>
      <w:r w:rsidR="0022156D" w:rsidRPr="003708A1">
        <w:t>Contractor</w:t>
      </w:r>
      <w:r w:rsidRPr="003708A1">
        <w:t xml:space="preserve"> or </w:t>
      </w:r>
      <w:r w:rsidR="00597BAD" w:rsidRPr="003708A1">
        <w:t xml:space="preserve">any </w:t>
      </w:r>
      <w:r w:rsidR="0022156D" w:rsidRPr="003708A1">
        <w:t>Contractor</w:t>
      </w:r>
      <w:r w:rsidR="00597BAD" w:rsidRPr="003708A1">
        <w:t xml:space="preserve"> Associate </w:t>
      </w:r>
      <w:r w:rsidRPr="003708A1">
        <w:t xml:space="preserve">to pay </w:t>
      </w:r>
      <w:r w:rsidR="00FC0C9A" w:rsidRPr="003708A1">
        <w:t xml:space="preserve">amounts </w:t>
      </w:r>
      <w:r w:rsidRPr="003708A1">
        <w:t xml:space="preserve">to the Subcontractor, </w:t>
      </w:r>
      <w:r w:rsidR="00FD02ED" w:rsidRPr="003708A1">
        <w:t>the Principal</w:t>
      </w:r>
      <w:r w:rsidRPr="003708A1">
        <w:t xml:space="preserve"> may pay to the Subcontractor the amount owing to the Subcontractor in connection with that work, and any amount so paid by </w:t>
      </w:r>
      <w:r w:rsidR="00FD02ED" w:rsidRPr="003708A1">
        <w:t>the Principal</w:t>
      </w:r>
      <w:r w:rsidR="00262992" w:rsidRPr="003708A1">
        <w:t>,</w:t>
      </w:r>
      <w:r w:rsidRPr="003708A1">
        <w:t xml:space="preserve"> will be </w:t>
      </w:r>
      <w:r w:rsidR="00D410BA">
        <w:t>a debt due and payable from the Contractor to the Principal</w:t>
      </w:r>
      <w:r w:rsidR="00843C66" w:rsidRPr="003708A1">
        <w:t>.</w:t>
      </w:r>
      <w:bookmarkEnd w:id="11116"/>
      <w:r w:rsidR="008F1620">
        <w:t xml:space="preserve"> </w:t>
      </w:r>
    </w:p>
    <w:p w14:paraId="1CF883AB" w14:textId="487BCAE6" w:rsidR="00932868" w:rsidRPr="009D7D8B" w:rsidRDefault="008F1620" w:rsidP="009D7D8B">
      <w:pPr>
        <w:pStyle w:val="IndentParaLevel2"/>
        <w:rPr>
          <w:b/>
          <w:bCs/>
          <w:i/>
          <w:iCs/>
        </w:rPr>
      </w:pPr>
      <w:r w:rsidRPr="009D7D8B">
        <w:rPr>
          <w:b/>
          <w:bCs/>
          <w:i/>
          <w:iCs/>
        </w:rPr>
        <w:lastRenderedPageBreak/>
        <w:t>[</w:t>
      </w:r>
      <w:r w:rsidRPr="005644F5">
        <w:rPr>
          <w:b/>
          <w:bCs/>
          <w:i/>
          <w:iCs/>
        </w:rPr>
        <w:t xml:space="preserve">Note: Throughout this </w:t>
      </w:r>
      <w:r w:rsidR="008D3B6F" w:rsidRPr="005644F5">
        <w:rPr>
          <w:b/>
          <w:bCs/>
          <w:i/>
          <w:iCs/>
        </w:rPr>
        <w:t>D</w:t>
      </w:r>
      <w:r w:rsidRPr="005644F5">
        <w:rPr>
          <w:b/>
          <w:bCs/>
          <w:i/>
          <w:iCs/>
        </w:rPr>
        <w:t>eed various amounts are debts due and payable from the Contractor to the Principal.</w:t>
      </w:r>
      <w:r w:rsidR="0046021B" w:rsidRPr="005644F5">
        <w:rPr>
          <w:b/>
          <w:bCs/>
          <w:i/>
          <w:iCs/>
        </w:rPr>
        <w:t xml:space="preserve"> </w:t>
      </w:r>
      <w:r w:rsidRPr="005644F5">
        <w:rPr>
          <w:b/>
          <w:bCs/>
          <w:i/>
          <w:iCs/>
        </w:rPr>
        <w:t xml:space="preserve">On a project specific basis, Agencies may wish to include a regime for these amounts, at the </w:t>
      </w:r>
      <w:proofErr w:type="gramStart"/>
      <w:r w:rsidRPr="005644F5">
        <w:rPr>
          <w:b/>
          <w:bCs/>
          <w:i/>
          <w:iCs/>
        </w:rPr>
        <w:t>Principal's</w:t>
      </w:r>
      <w:proofErr w:type="gramEnd"/>
      <w:r w:rsidRPr="005644F5">
        <w:rPr>
          <w:b/>
          <w:bCs/>
          <w:i/>
          <w:iCs/>
        </w:rPr>
        <w:t xml:space="preserve"> election, to be Principal Reimbursable Costs or a debt due and payable so that they are counted towards the AOC.</w:t>
      </w:r>
      <w:r w:rsidR="0046021B" w:rsidRPr="005644F5">
        <w:rPr>
          <w:b/>
          <w:bCs/>
          <w:i/>
          <w:iCs/>
        </w:rPr>
        <w:t xml:space="preserve"> </w:t>
      </w:r>
      <w:r w:rsidRPr="005644F5">
        <w:rPr>
          <w:b/>
          <w:bCs/>
          <w:i/>
          <w:iCs/>
        </w:rPr>
        <w:t xml:space="preserve">This should be considered on a project specific basis, for example, it may be appropriate in circumstances where there are amounts payable by the Contractor for rail occupations which are borne by the </w:t>
      </w:r>
      <w:proofErr w:type="gramStart"/>
      <w:r w:rsidRPr="005644F5">
        <w:rPr>
          <w:b/>
          <w:bCs/>
          <w:i/>
          <w:iCs/>
        </w:rPr>
        <w:t>Principal</w:t>
      </w:r>
      <w:proofErr w:type="gramEnd"/>
      <w:r w:rsidRPr="005644F5">
        <w:rPr>
          <w:b/>
          <w:bCs/>
          <w:i/>
          <w:iCs/>
        </w:rPr>
        <w:t xml:space="preserve"> and so that they are counted as "costs of the project" rather than simply being paid by the Contractor to the Principal.</w:t>
      </w:r>
      <w:r w:rsidRPr="009D7D8B">
        <w:rPr>
          <w:b/>
          <w:bCs/>
          <w:i/>
          <w:iCs/>
        </w:rPr>
        <w:t>]</w:t>
      </w:r>
    </w:p>
    <w:p w14:paraId="04DFF098" w14:textId="66D703EC" w:rsidR="00932868" w:rsidRPr="003708A1" w:rsidRDefault="00932868" w:rsidP="00E54DB0">
      <w:pPr>
        <w:pStyle w:val="Heading3"/>
      </w:pPr>
      <w:bookmarkStart w:id="11118" w:name="_Ref369613094"/>
      <w:bookmarkStart w:id="11119" w:name="_DTBK43236"/>
      <w:bookmarkStart w:id="11120" w:name="_DTBK41843"/>
      <w:bookmarkEnd w:id="11117"/>
      <w:r w:rsidRPr="003708A1">
        <w:t>(</w:t>
      </w:r>
      <w:r w:rsidR="00FD02ED" w:rsidRPr="003708A1">
        <w:rPr>
          <w:b/>
        </w:rPr>
        <w:t>Principal</w:t>
      </w:r>
      <w:r w:rsidRPr="003708A1">
        <w:rPr>
          <w:b/>
        </w:rPr>
        <w:t xml:space="preserve"> may pay Subcontractors</w:t>
      </w:r>
      <w:r w:rsidRPr="003708A1">
        <w:t xml:space="preserve">): Notwithstanding clause </w:t>
      </w:r>
      <w:r w:rsidRPr="005E62F8">
        <w:fldChar w:fldCharType="begin"/>
      </w:r>
      <w:r w:rsidRPr="003708A1">
        <w:instrText xml:space="preserve"> REF _Ref370713566 \w \h </w:instrText>
      </w:r>
      <w:r w:rsidR="00FB6786" w:rsidRPr="003708A1">
        <w:instrText xml:space="preserve"> \* MERGEFORMAT </w:instrText>
      </w:r>
      <w:r w:rsidRPr="005E62F8">
        <w:fldChar w:fldCharType="separate"/>
      </w:r>
      <w:r w:rsidR="00A03753">
        <w:t>8.11(d)</w:t>
      </w:r>
      <w:r w:rsidRPr="005E62F8">
        <w:fldChar w:fldCharType="end"/>
      </w:r>
      <w:r w:rsidRPr="003708A1">
        <w:t>, if any amount is:</w:t>
      </w:r>
      <w:bookmarkEnd w:id="11118"/>
    </w:p>
    <w:bookmarkEnd w:id="11119"/>
    <w:p w14:paraId="1E1DB6E9" w14:textId="77777777" w:rsidR="00932868" w:rsidRPr="003708A1" w:rsidRDefault="00932868" w:rsidP="009906EA">
      <w:pPr>
        <w:pStyle w:val="Heading4"/>
      </w:pPr>
      <w:r w:rsidRPr="003708A1">
        <w:t>certified as payable; or</w:t>
      </w:r>
    </w:p>
    <w:p w14:paraId="74FECB41" w14:textId="77777777" w:rsidR="00932868" w:rsidRPr="003708A1" w:rsidRDefault="00932868" w:rsidP="00932868">
      <w:pPr>
        <w:pStyle w:val="Heading4"/>
      </w:pPr>
      <w:proofErr w:type="gramStart"/>
      <w:r w:rsidRPr="003708A1">
        <w:t>otherwise</w:t>
      </w:r>
      <w:proofErr w:type="gramEnd"/>
      <w:r w:rsidRPr="003708A1">
        <w:t xml:space="preserve"> due and payable,</w:t>
      </w:r>
    </w:p>
    <w:p w14:paraId="6DC868CF" w14:textId="77777777" w:rsidR="00932868" w:rsidRPr="003708A1" w:rsidRDefault="00932868" w:rsidP="00932868">
      <w:pPr>
        <w:pStyle w:val="IndentParaLevel2"/>
      </w:pPr>
      <w:bookmarkStart w:id="11121" w:name="_DTBK43237"/>
      <w:bookmarkEnd w:id="11120"/>
      <w:r w:rsidRPr="003708A1">
        <w:t xml:space="preserve">to a Subcontractor under a Subcontract, and </w:t>
      </w:r>
      <w:r w:rsidR="006E6AA6" w:rsidRPr="003708A1">
        <w:t xml:space="preserve">the </w:t>
      </w:r>
      <w:r w:rsidR="0022156D" w:rsidRPr="003708A1">
        <w:t>Contractor</w:t>
      </w:r>
      <w:r w:rsidRPr="003708A1">
        <w:t xml:space="preserve"> or </w:t>
      </w:r>
      <w:r w:rsidR="00E446DA" w:rsidRPr="003708A1">
        <w:t xml:space="preserve">any </w:t>
      </w:r>
      <w:r w:rsidR="0022156D" w:rsidRPr="003708A1">
        <w:t>Contractor</w:t>
      </w:r>
      <w:r w:rsidRPr="003708A1">
        <w:t xml:space="preserve"> </w:t>
      </w:r>
      <w:r w:rsidR="00597BAD" w:rsidRPr="003708A1">
        <w:t xml:space="preserve">Associate </w:t>
      </w:r>
      <w:r w:rsidRPr="003708A1">
        <w:t xml:space="preserve">does not satisfy its obligations to pay such amount to that Subcontractor in accordance with that Subcontract, then </w:t>
      </w:r>
      <w:r w:rsidR="00FD02ED" w:rsidRPr="003708A1">
        <w:t>the Principal</w:t>
      </w:r>
      <w:r w:rsidRPr="003708A1">
        <w:t xml:space="preserve"> may pay such amount to that Subcontractor provided it has given </w:t>
      </w:r>
      <w:r w:rsidR="006E6AA6" w:rsidRPr="003708A1">
        <w:t xml:space="preserve">the </w:t>
      </w:r>
      <w:r w:rsidR="0022156D" w:rsidRPr="003708A1">
        <w:t>Contractor</w:t>
      </w:r>
      <w:r w:rsidRPr="003708A1">
        <w:t xml:space="preserve"> 10 Business Days' notice of its intention to do so</w:t>
      </w:r>
      <w:r w:rsidR="00532542" w:rsidRPr="003708A1">
        <w:t>,</w:t>
      </w:r>
      <w:r w:rsidRPr="003708A1">
        <w:t xml:space="preserve"> and any amount so paid by </w:t>
      </w:r>
      <w:r w:rsidR="00FD02ED" w:rsidRPr="003708A1">
        <w:t>the Principal</w:t>
      </w:r>
      <w:r w:rsidRPr="003708A1">
        <w:t xml:space="preserve"> will be </w:t>
      </w:r>
      <w:r w:rsidR="00D410BA">
        <w:t>a debt due and payable from the Contractor to the Principal</w:t>
      </w:r>
      <w:r w:rsidRPr="003708A1">
        <w:t>.</w:t>
      </w:r>
    </w:p>
    <w:p w14:paraId="3C69B221" w14:textId="77777777" w:rsidR="00251A16" w:rsidRPr="003708A1" w:rsidRDefault="005F6BB1" w:rsidP="00E62DDB">
      <w:pPr>
        <w:pStyle w:val="Heading2"/>
        <w:tabs>
          <w:tab w:val="num" w:pos="964"/>
        </w:tabs>
      </w:pPr>
      <w:bookmarkStart w:id="11122" w:name="_Toc369543543"/>
      <w:bookmarkStart w:id="11123" w:name="_Toc463884526"/>
      <w:bookmarkStart w:id="11124" w:name="_Toc463913331"/>
      <w:bookmarkStart w:id="11125" w:name="_Toc463913857"/>
      <w:bookmarkStart w:id="11126" w:name="_Toc463884527"/>
      <w:bookmarkStart w:id="11127" w:name="_Toc463913332"/>
      <w:bookmarkStart w:id="11128" w:name="_Toc463913858"/>
      <w:bookmarkStart w:id="11129" w:name="_Toc463884528"/>
      <w:bookmarkStart w:id="11130" w:name="_Toc463913333"/>
      <w:bookmarkStart w:id="11131" w:name="_Toc463913859"/>
      <w:bookmarkStart w:id="11132" w:name="_Toc463884529"/>
      <w:bookmarkStart w:id="11133" w:name="_Toc463913334"/>
      <w:bookmarkStart w:id="11134" w:name="_Toc463913860"/>
      <w:bookmarkStart w:id="11135" w:name="_Toc463884530"/>
      <w:bookmarkStart w:id="11136" w:name="_Toc463913335"/>
      <w:bookmarkStart w:id="11137" w:name="_Toc463913861"/>
      <w:bookmarkStart w:id="11138" w:name="_Toc46418889"/>
      <w:bookmarkStart w:id="11139" w:name="_Toc216857400"/>
      <w:bookmarkStart w:id="11140" w:name="_DTBK44784"/>
      <w:bookmarkStart w:id="11141" w:name="_Toc46093633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r w:rsidRPr="003708A1">
        <w:t>Variation</w:t>
      </w:r>
      <w:r w:rsidR="00B577C8" w:rsidRPr="003708A1">
        <w:t>s</w:t>
      </w:r>
      <w:r w:rsidR="00251A16" w:rsidRPr="003708A1">
        <w:t xml:space="preserve"> requiring approval</w:t>
      </w:r>
      <w:bookmarkEnd w:id="11138"/>
      <w:bookmarkEnd w:id="11139"/>
    </w:p>
    <w:p w14:paraId="3DE3693D" w14:textId="77777777" w:rsidR="00251A16" w:rsidRPr="003708A1" w:rsidRDefault="00251A16" w:rsidP="00532B33">
      <w:pPr>
        <w:pStyle w:val="IndentParaLevel1"/>
        <w:numPr>
          <w:ilvl w:val="0"/>
          <w:numId w:val="24"/>
        </w:numPr>
      </w:pPr>
      <w:bookmarkStart w:id="11142" w:name="_DTBK44785"/>
      <w:bookmarkEnd w:id="11140"/>
      <w:r w:rsidRPr="003708A1">
        <w:t>The Contractor must not cause, instruct, permit, request or consent to:</w:t>
      </w:r>
    </w:p>
    <w:p w14:paraId="58492D6A" w14:textId="77777777" w:rsidR="00251A16" w:rsidRPr="003708A1" w:rsidRDefault="000C34B8" w:rsidP="00E54DB0">
      <w:pPr>
        <w:pStyle w:val="Heading3"/>
      </w:pPr>
      <w:bookmarkStart w:id="11143" w:name="_DTBK41844"/>
      <w:bookmarkEnd w:id="11142"/>
      <w:r w:rsidRPr="003708A1">
        <w:t>(</w:t>
      </w:r>
      <w:r w:rsidR="005F6BB1" w:rsidRPr="003708A1">
        <w:rPr>
          <w:b/>
        </w:rPr>
        <w:t>variations</w:t>
      </w:r>
      <w:r w:rsidRPr="003708A1">
        <w:t xml:space="preserve">): </w:t>
      </w:r>
      <w:r w:rsidR="00251A16" w:rsidRPr="003708A1">
        <w:t xml:space="preserve">a </w:t>
      </w:r>
      <w:r w:rsidR="005F6BB1" w:rsidRPr="003708A1">
        <w:t>variation</w:t>
      </w:r>
      <w:r w:rsidR="00B577C8" w:rsidRPr="003708A1">
        <w:t xml:space="preserve"> </w:t>
      </w:r>
      <w:r w:rsidR="00251A16" w:rsidRPr="003708A1">
        <w:t xml:space="preserve">or amendment to a Subcontract or the work under the Subcontract other than a Permitted Subcontract </w:t>
      </w:r>
      <w:proofErr w:type="gramStart"/>
      <w:r w:rsidR="005F6BB1" w:rsidRPr="003708A1">
        <w:t>Variation</w:t>
      </w:r>
      <w:r w:rsidR="00251A16" w:rsidRPr="003708A1">
        <w:t>;</w:t>
      </w:r>
      <w:proofErr w:type="gramEnd"/>
      <w:r w:rsidR="00251A16" w:rsidRPr="003708A1">
        <w:t xml:space="preserve"> </w:t>
      </w:r>
    </w:p>
    <w:p w14:paraId="0A6016B3" w14:textId="77777777" w:rsidR="00251A16" w:rsidRPr="003708A1" w:rsidRDefault="000C34B8" w:rsidP="00E54DB0">
      <w:pPr>
        <w:pStyle w:val="Heading3"/>
      </w:pPr>
      <w:bookmarkStart w:id="11144" w:name="_DTBK41845"/>
      <w:bookmarkEnd w:id="11143"/>
      <w:r w:rsidRPr="003708A1">
        <w:t>(</w:t>
      </w:r>
      <w:r w:rsidRPr="003708A1">
        <w:rPr>
          <w:b/>
        </w:rPr>
        <w:t>increases in payment</w:t>
      </w:r>
      <w:r w:rsidRPr="003708A1">
        <w:t xml:space="preserve">): </w:t>
      </w:r>
      <w:r w:rsidR="00251A16" w:rsidRPr="003708A1">
        <w:t xml:space="preserve">any increase in the amount payable to the Subcontractor under, or for the performance of, the Subcontract works other than the cost of a Permitted Subcontract </w:t>
      </w:r>
      <w:r w:rsidR="005F6BB1" w:rsidRPr="003708A1">
        <w:t>Variation</w:t>
      </w:r>
      <w:r w:rsidR="00B577C8" w:rsidRPr="003708A1">
        <w:t xml:space="preserve"> </w:t>
      </w:r>
      <w:r w:rsidR="00251A16" w:rsidRPr="003708A1">
        <w:t>or in response to a Subcontract Adjustment Event; or</w:t>
      </w:r>
    </w:p>
    <w:p w14:paraId="235386AE" w14:textId="77777777" w:rsidR="00251A16" w:rsidRPr="003708A1" w:rsidRDefault="000C34B8" w:rsidP="00E54DB0">
      <w:pPr>
        <w:pStyle w:val="Heading3"/>
      </w:pPr>
      <w:bookmarkStart w:id="11145" w:name="_DTBK41846"/>
      <w:bookmarkEnd w:id="11144"/>
      <w:r w:rsidRPr="003708A1">
        <w:t>(</w:t>
      </w:r>
      <w:r w:rsidRPr="003708A1">
        <w:rPr>
          <w:b/>
        </w:rPr>
        <w:t>termination</w:t>
      </w:r>
      <w:r w:rsidRPr="003708A1">
        <w:t xml:space="preserve">): </w:t>
      </w:r>
      <w:r w:rsidR="00251A16" w:rsidRPr="003708A1">
        <w:t xml:space="preserve">the termination of any Subcontract, </w:t>
      </w:r>
    </w:p>
    <w:p w14:paraId="566276C9" w14:textId="3D79010D" w:rsidR="00251A16" w:rsidRPr="003708A1" w:rsidRDefault="00251A16" w:rsidP="009D7D8B">
      <w:pPr>
        <w:pStyle w:val="IndentParaLevel1"/>
      </w:pPr>
      <w:bookmarkStart w:id="11146" w:name="_DTBK44786"/>
      <w:bookmarkEnd w:id="11145"/>
      <w:r w:rsidRPr="003708A1">
        <w:t xml:space="preserve">without the prior written approval of the </w:t>
      </w:r>
      <w:r w:rsidR="00B34389">
        <w:t>Principal Representative</w:t>
      </w:r>
      <w:r w:rsidRPr="003708A1">
        <w:t>, which approval will not be unreasonably withheld.</w:t>
      </w:r>
    </w:p>
    <w:p w14:paraId="1A73D1FE" w14:textId="77777777" w:rsidR="00932868" w:rsidRPr="003708A1" w:rsidRDefault="00932868" w:rsidP="00E62DDB">
      <w:pPr>
        <w:pStyle w:val="Heading2"/>
        <w:tabs>
          <w:tab w:val="num" w:pos="964"/>
        </w:tabs>
      </w:pPr>
      <w:bookmarkStart w:id="11147" w:name="_Toc216857401"/>
      <w:bookmarkStart w:id="11148" w:name="_DTBK44787"/>
      <w:bookmarkEnd w:id="11146"/>
      <w:r w:rsidRPr="003708A1">
        <w:t>Notification of Subcontractor claims and disputes</w:t>
      </w:r>
      <w:bookmarkEnd w:id="11141"/>
      <w:bookmarkEnd w:id="11147"/>
    </w:p>
    <w:p w14:paraId="684BAFFF" w14:textId="564AB2D9" w:rsidR="00E912F8" w:rsidRPr="003708A1" w:rsidRDefault="006E6AA6" w:rsidP="009906EA">
      <w:pPr>
        <w:pStyle w:val="IndentParaLevel1"/>
      </w:pPr>
      <w:bookmarkStart w:id="11149" w:name="_DTBK44788"/>
      <w:bookmarkEnd w:id="11148"/>
      <w:r w:rsidRPr="003708A1">
        <w:t xml:space="preserve">The </w:t>
      </w:r>
      <w:r w:rsidR="0022156D" w:rsidRPr="003708A1">
        <w:t>Contractor</w:t>
      </w:r>
      <w:r w:rsidR="00932868" w:rsidRPr="003708A1">
        <w:t xml:space="preserve"> must notify the </w:t>
      </w:r>
      <w:r w:rsidR="009077D5" w:rsidRPr="003708A1">
        <w:t>Principal</w:t>
      </w:r>
      <w:r w:rsidR="00932868" w:rsidRPr="003708A1">
        <w:t xml:space="preserve"> Representative</w:t>
      </w:r>
      <w:r w:rsidR="00E912F8" w:rsidRPr="003708A1">
        <w:t>:</w:t>
      </w:r>
    </w:p>
    <w:p w14:paraId="3AABC8B7" w14:textId="36F79F36" w:rsidR="00E912F8" w:rsidRPr="003708A1" w:rsidRDefault="00824D09" w:rsidP="00E54DB0">
      <w:pPr>
        <w:pStyle w:val="Heading3"/>
      </w:pPr>
      <w:bookmarkStart w:id="11150" w:name="_DTBK41847"/>
      <w:bookmarkEnd w:id="11149"/>
      <w:r w:rsidRPr="003708A1">
        <w:t>(</w:t>
      </w:r>
      <w:r w:rsidRPr="003708A1">
        <w:rPr>
          <w:b/>
        </w:rPr>
        <w:t>existence of claims and disputes</w:t>
      </w:r>
      <w:r w:rsidRPr="003708A1">
        <w:t xml:space="preserve">): </w:t>
      </w:r>
      <w:r w:rsidR="00932868" w:rsidRPr="003708A1">
        <w:t xml:space="preserve">of the existence of any claims or disputes of which it is aware that have arisen under any </w:t>
      </w:r>
      <w:r w:rsidR="000C004A" w:rsidRPr="003708A1">
        <w:t>Subcontract</w:t>
      </w:r>
      <w:r w:rsidR="00932868" w:rsidRPr="003708A1">
        <w:t xml:space="preserve">, </w:t>
      </w:r>
      <w:r w:rsidR="005870CD" w:rsidRPr="003708A1">
        <w:t>if</w:t>
      </w:r>
      <w:r w:rsidR="00932868" w:rsidRPr="003708A1">
        <w:t xml:space="preserve"> the claims process or dispute resolution process under that Subcontract has been activated by any party to it</w:t>
      </w:r>
      <w:r w:rsidR="00E912F8" w:rsidRPr="003708A1">
        <w:t>; and</w:t>
      </w:r>
    </w:p>
    <w:p w14:paraId="6B3FF0B7" w14:textId="77777777" w:rsidR="00BD7960" w:rsidRPr="003708A1" w:rsidRDefault="00824D09" w:rsidP="00E54DB0">
      <w:pPr>
        <w:pStyle w:val="Heading3"/>
      </w:pPr>
      <w:bookmarkStart w:id="11151" w:name="_DTBK41848"/>
      <w:bookmarkEnd w:id="11150"/>
      <w:r w:rsidRPr="003708A1">
        <w:t>(</w:t>
      </w:r>
      <w:r w:rsidRPr="003708A1">
        <w:rPr>
          <w:b/>
        </w:rPr>
        <w:t>resolution of claims and disputes</w:t>
      </w:r>
      <w:r w:rsidRPr="003708A1">
        <w:t xml:space="preserve">): </w:t>
      </w:r>
      <w:r w:rsidR="00E912F8" w:rsidRPr="003708A1">
        <w:t>when and how any such claims or disputes have been resolved</w:t>
      </w:r>
      <w:r w:rsidR="00932868" w:rsidRPr="003708A1">
        <w:t>.</w:t>
      </w:r>
    </w:p>
    <w:p w14:paraId="0F028D53" w14:textId="77777777" w:rsidR="009C2AD5" w:rsidRPr="003708A1" w:rsidRDefault="009C2AD5" w:rsidP="00E62DDB">
      <w:pPr>
        <w:pStyle w:val="Heading2"/>
        <w:tabs>
          <w:tab w:val="num" w:pos="964"/>
        </w:tabs>
      </w:pPr>
      <w:bookmarkStart w:id="11152" w:name="_Toc84870660"/>
      <w:bookmarkStart w:id="11153" w:name="_Toc84870661"/>
      <w:bookmarkStart w:id="11154" w:name="_Toc84870662"/>
      <w:bookmarkStart w:id="11155" w:name="_Toc84870663"/>
      <w:bookmarkStart w:id="11156" w:name="_Toc84870664"/>
      <w:bookmarkStart w:id="11157" w:name="clause9_6Ca"/>
      <w:bookmarkStart w:id="11158" w:name="_Toc84870665"/>
      <w:bookmarkStart w:id="11159" w:name="_Toc84870666"/>
      <w:bookmarkStart w:id="11160" w:name="_Toc84870667"/>
      <w:bookmarkStart w:id="11161" w:name="_Toc84870668"/>
      <w:bookmarkStart w:id="11162" w:name="_Toc84870669"/>
      <w:bookmarkStart w:id="11163" w:name="_Toc84870670"/>
      <w:bookmarkStart w:id="11164" w:name="_Toc84870671"/>
      <w:bookmarkStart w:id="11165" w:name="_Toc84870672"/>
      <w:bookmarkStart w:id="11166" w:name="_Toc84870673"/>
      <w:bookmarkStart w:id="11167" w:name="_Toc84870674"/>
      <w:bookmarkStart w:id="11168" w:name="_Toc84870675"/>
      <w:bookmarkStart w:id="11169" w:name="_Toc84870676"/>
      <w:bookmarkStart w:id="11170" w:name="_Ref49271932"/>
      <w:bookmarkStart w:id="11171" w:name="_Toc216857402"/>
      <w:bookmarkStart w:id="11172" w:name="_DTBK44789"/>
      <w:bookmarkStart w:id="11173" w:name="_Toc399664606"/>
      <w:bookmarkStart w:id="11174" w:name="_Ref501692519"/>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r w:rsidRPr="003708A1">
        <w:t>Warranties from Subcontractors</w:t>
      </w:r>
      <w:bookmarkEnd w:id="11170"/>
      <w:bookmarkEnd w:id="11171"/>
    </w:p>
    <w:p w14:paraId="6FF471E8" w14:textId="5023BF3B" w:rsidR="00B57B0C" w:rsidRPr="003708A1" w:rsidRDefault="002965FA" w:rsidP="00E54DB0">
      <w:pPr>
        <w:pStyle w:val="Heading3"/>
      </w:pPr>
      <w:bookmarkStart w:id="11175" w:name="_DTBK43238"/>
      <w:bookmarkStart w:id="11176" w:name="_Ref49271922"/>
      <w:bookmarkStart w:id="11177" w:name="_DTBK41849"/>
      <w:bookmarkEnd w:id="11172"/>
      <w:r w:rsidRPr="003708A1">
        <w:t>(</w:t>
      </w:r>
      <w:r w:rsidRPr="003708A1">
        <w:rPr>
          <w:b/>
        </w:rPr>
        <w:t>Deeds of collateral warranty</w:t>
      </w:r>
      <w:r w:rsidRPr="003708A1">
        <w:t xml:space="preserve">): </w:t>
      </w:r>
      <w:r w:rsidR="009C2AD5" w:rsidRPr="003708A1">
        <w:t>The Contractor must</w:t>
      </w:r>
      <w:r w:rsidR="00493EA0" w:rsidRPr="003708A1">
        <w:t xml:space="preserve"> procure and provide to the </w:t>
      </w:r>
      <w:proofErr w:type="gramStart"/>
      <w:r w:rsidR="00493EA0" w:rsidRPr="003708A1">
        <w:t>Principal</w:t>
      </w:r>
      <w:proofErr w:type="gramEnd"/>
      <w:r w:rsidR="00493EA0" w:rsidRPr="003708A1">
        <w:t xml:space="preserve"> </w:t>
      </w:r>
      <w:r w:rsidR="009C2AD5" w:rsidRPr="003708A1">
        <w:t xml:space="preserve">duly completed and executed deeds of collateral warranty from the </w:t>
      </w:r>
      <w:r w:rsidR="00C42E55" w:rsidRPr="003708A1">
        <w:t>[Key</w:t>
      </w:r>
      <w:r w:rsidR="008D3B6F">
        <w:t xml:space="preserve"> Significant</w:t>
      </w:r>
      <w:r w:rsidR="00C42E55" w:rsidRPr="003708A1">
        <w:t xml:space="preserve">] </w:t>
      </w:r>
      <w:r w:rsidR="009C2AD5" w:rsidRPr="003708A1">
        <w:t>Subcontractors</w:t>
      </w:r>
      <w:r w:rsidR="00493EA0" w:rsidRPr="003708A1">
        <w:t xml:space="preserve"> which must</w:t>
      </w:r>
      <w:r w:rsidR="00B57B0C" w:rsidRPr="003708A1">
        <w:t>:</w:t>
      </w:r>
      <w:r w:rsidR="009C2AD5" w:rsidRPr="003708A1">
        <w:t xml:space="preserve"> </w:t>
      </w:r>
      <w:r w:rsidR="00C42E55" w:rsidRPr="0098596F">
        <w:rPr>
          <w:highlight w:val="lightGray"/>
        </w:rPr>
        <w:t>[</w:t>
      </w:r>
      <w:r w:rsidR="00A03753">
        <w:rPr>
          <w:b/>
          <w:i/>
          <w:iCs/>
          <w:highlight w:val="lightGray"/>
        </w:rPr>
        <w:t>Drafting note</w:t>
      </w:r>
      <w:r w:rsidR="00C42E55" w:rsidRPr="0098596F">
        <w:rPr>
          <w:b/>
          <w:i/>
          <w:iCs/>
          <w:highlight w:val="lightGray"/>
        </w:rPr>
        <w:t>: List of Subcontractors to provide warranties to be considered on a project specific basis and listed.</w:t>
      </w:r>
      <w:r w:rsidR="00C42E55" w:rsidRPr="0098596F">
        <w:rPr>
          <w:highlight w:val="lightGray"/>
        </w:rPr>
        <w:t>]</w:t>
      </w:r>
    </w:p>
    <w:p w14:paraId="0FC2B96F" w14:textId="77777777" w:rsidR="00B57B0C" w:rsidRPr="003708A1" w:rsidRDefault="009C2AD5" w:rsidP="00E02B93">
      <w:pPr>
        <w:pStyle w:val="Heading4"/>
        <w:numPr>
          <w:ilvl w:val="3"/>
          <w:numId w:val="23"/>
        </w:numPr>
      </w:pPr>
      <w:bookmarkStart w:id="11178" w:name="_DTBK44790"/>
      <w:bookmarkEnd w:id="11175"/>
      <w:r w:rsidRPr="003708A1">
        <w:lastRenderedPageBreak/>
        <w:t>undertak</w:t>
      </w:r>
      <w:r w:rsidR="00493EA0" w:rsidRPr="003708A1">
        <w:t>e</w:t>
      </w:r>
      <w:r w:rsidRPr="003708A1">
        <w:t xml:space="preserve"> or supply the work or other items stated in the</w:t>
      </w:r>
      <w:r w:rsidR="00DE186E" w:rsidRPr="003708A1">
        <w:t xml:space="preserve"> </w:t>
      </w:r>
      <w:r w:rsidR="000D756E" w:rsidRPr="003708A1">
        <w:t>Contract Particulars</w:t>
      </w:r>
      <w:r w:rsidR="00B57B0C" w:rsidRPr="003708A1">
        <w:t xml:space="preserve">; </w:t>
      </w:r>
      <w:r w:rsidR="004C540B" w:rsidRPr="003708A1">
        <w:t>and</w:t>
      </w:r>
    </w:p>
    <w:p w14:paraId="3C509D62" w14:textId="77777777" w:rsidR="00B57B0C" w:rsidRPr="003708A1" w:rsidRDefault="00493EA0" w:rsidP="00E02B93">
      <w:pPr>
        <w:pStyle w:val="Heading4"/>
        <w:numPr>
          <w:ilvl w:val="3"/>
          <w:numId w:val="23"/>
        </w:numPr>
      </w:pPr>
      <w:bookmarkStart w:id="11179" w:name="_DTBK44791"/>
      <w:bookmarkEnd w:id="11178"/>
      <w:r w:rsidRPr="003708A1">
        <w:t xml:space="preserve">be </w:t>
      </w:r>
      <w:r w:rsidR="00B57B0C" w:rsidRPr="003708A1">
        <w:t xml:space="preserve">in favour of the </w:t>
      </w:r>
      <w:proofErr w:type="gramStart"/>
      <w:r w:rsidR="00B57B0C" w:rsidRPr="003708A1">
        <w:t>Principal</w:t>
      </w:r>
      <w:proofErr w:type="gramEnd"/>
      <w:r w:rsidR="00C42E55" w:rsidRPr="003708A1">
        <w:t>,</w:t>
      </w:r>
    </w:p>
    <w:p w14:paraId="7BB28C12" w14:textId="77777777" w:rsidR="00C42E55" w:rsidRPr="005E62F8" w:rsidRDefault="00C42E55" w:rsidP="00DD78F5">
      <w:pPr>
        <w:ind w:left="1928"/>
      </w:pPr>
      <w:bookmarkStart w:id="11180" w:name="_DTBK43736"/>
      <w:bookmarkEnd w:id="11179"/>
      <w:r w:rsidRPr="005E62F8">
        <w:t>in the form of Schedule [2</w:t>
      </w:r>
      <w:r w:rsidR="00A6625E">
        <w:t>0</w:t>
      </w:r>
      <w:r w:rsidRPr="005E62F8">
        <w:t xml:space="preserve">], or otherwise on terms and in a form acceptable to the </w:t>
      </w:r>
      <w:proofErr w:type="gramStart"/>
      <w:r w:rsidRPr="005E62F8">
        <w:t>Principal</w:t>
      </w:r>
      <w:proofErr w:type="gramEnd"/>
      <w:r w:rsidRPr="005E62F8">
        <w:t>.</w:t>
      </w:r>
    </w:p>
    <w:p w14:paraId="0BB475B8" w14:textId="4B0137A8" w:rsidR="00C5112D" w:rsidRPr="003708A1" w:rsidRDefault="002965FA" w:rsidP="00E54DB0">
      <w:pPr>
        <w:pStyle w:val="Heading3"/>
      </w:pPr>
      <w:bookmarkStart w:id="11181" w:name="_Ref49769184"/>
      <w:bookmarkStart w:id="11182" w:name="_DTBK41851"/>
      <w:bookmarkStart w:id="11183" w:name="_DTBK41850"/>
      <w:bookmarkEnd w:id="11176"/>
      <w:bookmarkEnd w:id="11177"/>
      <w:bookmarkEnd w:id="11180"/>
      <w:r w:rsidRPr="003708A1">
        <w:t>(</w:t>
      </w:r>
      <w:r w:rsidR="00C5112D" w:rsidRPr="003708A1">
        <w:rPr>
          <w:b/>
        </w:rPr>
        <w:t>Assignment of</w:t>
      </w:r>
      <w:r w:rsidR="00493EA0" w:rsidRPr="003708A1">
        <w:rPr>
          <w:b/>
        </w:rPr>
        <w:t xml:space="preserve"> </w:t>
      </w:r>
      <w:r w:rsidRPr="003708A1">
        <w:rPr>
          <w:b/>
        </w:rPr>
        <w:t>warranties</w:t>
      </w:r>
      <w:r w:rsidRPr="003708A1">
        <w:t xml:space="preserve">): </w:t>
      </w:r>
      <w:r w:rsidR="00C5112D" w:rsidRPr="003708A1">
        <w:t xml:space="preserve">In addition to clause </w:t>
      </w:r>
      <w:r w:rsidR="00C5112D" w:rsidRPr="005E62F8">
        <w:fldChar w:fldCharType="begin"/>
      </w:r>
      <w:r w:rsidR="00C5112D" w:rsidRPr="003708A1">
        <w:instrText xml:space="preserve"> REF _Ref49271922 \w \h  \* MERGEFORMAT </w:instrText>
      </w:r>
      <w:r w:rsidR="00C5112D" w:rsidRPr="005E62F8">
        <w:fldChar w:fldCharType="separate"/>
      </w:r>
      <w:r w:rsidR="00A03753">
        <w:t>8.14(a)</w:t>
      </w:r>
      <w:r w:rsidR="00C5112D" w:rsidRPr="005E62F8">
        <w:fldChar w:fldCharType="end"/>
      </w:r>
      <w:r w:rsidR="00C5112D" w:rsidRPr="003708A1">
        <w:t xml:space="preserve">, where the Contractor has obtained warranties which continue to operate beyond the </w:t>
      </w:r>
      <w:r w:rsidR="00C11299">
        <w:t>expiry of the Defects Liability Period (or, where there is more than one, the last to expire)</w:t>
      </w:r>
      <w:r w:rsidR="00C5112D" w:rsidRPr="003708A1">
        <w:t xml:space="preserve"> from:</w:t>
      </w:r>
      <w:bookmarkEnd w:id="11181"/>
    </w:p>
    <w:p w14:paraId="2514CBF8" w14:textId="77777777" w:rsidR="00C5112D" w:rsidRPr="003708A1" w:rsidRDefault="00C5112D" w:rsidP="00532B33">
      <w:pPr>
        <w:pStyle w:val="Heading4"/>
        <w:numPr>
          <w:ilvl w:val="3"/>
          <w:numId w:val="23"/>
        </w:numPr>
      </w:pPr>
      <w:bookmarkStart w:id="11184" w:name="_DTBK44792"/>
      <w:bookmarkEnd w:id="11182"/>
      <w:r w:rsidRPr="003708A1">
        <w:t>Subcontractors; or</w:t>
      </w:r>
    </w:p>
    <w:p w14:paraId="29E19E72" w14:textId="77777777" w:rsidR="00C5112D" w:rsidRPr="003708A1" w:rsidRDefault="00C5112D" w:rsidP="00532B33">
      <w:pPr>
        <w:pStyle w:val="Heading4"/>
        <w:numPr>
          <w:ilvl w:val="3"/>
          <w:numId w:val="23"/>
        </w:numPr>
      </w:pPr>
      <w:bookmarkStart w:id="11185" w:name="_DTBK44793"/>
      <w:bookmarkEnd w:id="11184"/>
      <w:r w:rsidRPr="003708A1">
        <w:t>any manufacturers and suppliers of plant, equipment, materials and other items incorporated into the Works</w:t>
      </w:r>
      <w:r w:rsidR="00BD7960" w:rsidRPr="003708A1">
        <w:t>,</w:t>
      </w:r>
    </w:p>
    <w:p w14:paraId="4F883B7A" w14:textId="066C26EF" w:rsidR="00493EA0" w:rsidRPr="003708A1" w:rsidRDefault="009C2AD5" w:rsidP="009075AB">
      <w:pPr>
        <w:ind w:left="1928"/>
      </w:pPr>
      <w:bookmarkStart w:id="11186" w:name="_DTBK44794"/>
      <w:bookmarkEnd w:id="11185"/>
      <w:r w:rsidRPr="003708A1">
        <w:t>the Contractor must</w:t>
      </w:r>
      <w:r w:rsidR="00CD50C9">
        <w:t xml:space="preserve">, on or before expiry of the Defects Liability Period and as a precondition to submitting a Final </w:t>
      </w:r>
      <w:r w:rsidR="004C0984">
        <w:t xml:space="preserve">Payment </w:t>
      </w:r>
      <w:r w:rsidR="00CD50C9">
        <w:t xml:space="preserve">Claim pursuant to clause </w:t>
      </w:r>
      <w:r w:rsidR="00CD50C9">
        <w:fldChar w:fldCharType="begin"/>
      </w:r>
      <w:r w:rsidR="00CD50C9">
        <w:instrText xml:space="preserve"> REF _Ref48921589 \w \h </w:instrText>
      </w:r>
      <w:r w:rsidR="00CD50C9">
        <w:fldChar w:fldCharType="separate"/>
      </w:r>
      <w:r w:rsidR="00A03753">
        <w:t>30.6</w:t>
      </w:r>
      <w:r w:rsidR="00CD50C9">
        <w:fldChar w:fldCharType="end"/>
      </w:r>
      <w:r w:rsidRPr="003708A1">
        <w:t xml:space="preserve"> assign to the </w:t>
      </w:r>
      <w:proofErr w:type="gramStart"/>
      <w:r w:rsidRPr="003708A1">
        <w:t>Principal</w:t>
      </w:r>
      <w:proofErr w:type="gramEnd"/>
      <w:r w:rsidRPr="003708A1">
        <w:t xml:space="preserve"> the benefit of all </w:t>
      </w:r>
      <w:r w:rsidR="00C5112D" w:rsidRPr="003708A1">
        <w:t xml:space="preserve">such </w:t>
      </w:r>
      <w:r w:rsidRPr="003708A1">
        <w:t>warranties obtained by the Contractor.</w:t>
      </w:r>
      <w:r w:rsidR="0046021B">
        <w:t xml:space="preserve"> </w:t>
      </w:r>
    </w:p>
    <w:p w14:paraId="385E9CC6" w14:textId="21D649F4" w:rsidR="009C2AD5" w:rsidRPr="003708A1" w:rsidRDefault="00C5112D" w:rsidP="00E54DB0">
      <w:pPr>
        <w:pStyle w:val="Heading3"/>
      </w:pPr>
      <w:bookmarkStart w:id="11187" w:name="_DTBK41852"/>
      <w:bookmarkEnd w:id="11183"/>
      <w:bookmarkEnd w:id="11186"/>
      <w:r w:rsidRPr="003708A1">
        <w:t>(</w:t>
      </w:r>
      <w:r w:rsidRPr="003708A1">
        <w:rPr>
          <w:b/>
        </w:rPr>
        <w:t>Evidence of assignment</w:t>
      </w:r>
      <w:r w:rsidRPr="003708A1">
        <w:t xml:space="preserve">): </w:t>
      </w:r>
      <w:r w:rsidR="009C2AD5" w:rsidRPr="003708A1">
        <w:t>The warranties and documents evidencing the assignment of rights</w:t>
      </w:r>
      <w:r w:rsidRPr="003708A1">
        <w:t xml:space="preserve"> under clause </w:t>
      </w:r>
      <w:r w:rsidRPr="005E62F8">
        <w:fldChar w:fldCharType="begin"/>
      </w:r>
      <w:r w:rsidRPr="003708A1">
        <w:instrText xml:space="preserve"> REF _Ref49769184 \w \h </w:instrText>
      </w:r>
      <w:r w:rsidRPr="005E62F8">
        <w:fldChar w:fldCharType="separate"/>
      </w:r>
      <w:r w:rsidR="00A03753">
        <w:t>8.14(b)</w:t>
      </w:r>
      <w:r w:rsidRPr="005E62F8">
        <w:fldChar w:fldCharType="end"/>
      </w:r>
      <w:r w:rsidR="009C2AD5" w:rsidRPr="003708A1">
        <w:t xml:space="preserve"> must be delivered to the </w:t>
      </w:r>
      <w:r w:rsidR="00B34389">
        <w:t>Principal Representative</w:t>
      </w:r>
      <w:r w:rsidR="00DD78F5" w:rsidRPr="003708A1" w:rsidDel="00DD78F5">
        <w:t xml:space="preserve"> </w:t>
      </w:r>
      <w:r w:rsidR="009C2AD5" w:rsidRPr="003708A1">
        <w:t xml:space="preserve">at the times required by </w:t>
      </w:r>
      <w:r w:rsidR="00E159B4" w:rsidRPr="00E159B4">
        <w:t>this Deed</w:t>
      </w:r>
      <w:r w:rsidR="009C2AD5" w:rsidRPr="003708A1">
        <w:t xml:space="preserve">, and if no time is stated, then prior to the issue of the Certificate of </w:t>
      </w:r>
      <w:r w:rsidR="000E027B" w:rsidRPr="003708A1">
        <w:t>Close-out</w:t>
      </w:r>
      <w:r w:rsidR="009C2AD5" w:rsidRPr="003708A1">
        <w:t>.</w:t>
      </w:r>
    </w:p>
    <w:p w14:paraId="20B12F86" w14:textId="33E40DEE" w:rsidR="006A62EA" w:rsidRPr="003708A1" w:rsidRDefault="002965FA" w:rsidP="00E54DB0">
      <w:pPr>
        <w:pStyle w:val="Heading3"/>
      </w:pPr>
      <w:bookmarkStart w:id="11188" w:name="_DTBK43239"/>
      <w:bookmarkStart w:id="11189" w:name="_DTBK41853"/>
      <w:bookmarkEnd w:id="11187"/>
      <w:r w:rsidRPr="003708A1">
        <w:t>(</w:t>
      </w:r>
      <w:r w:rsidR="00E65E96" w:rsidRPr="003708A1">
        <w:rPr>
          <w:b/>
        </w:rPr>
        <w:t xml:space="preserve">No </w:t>
      </w:r>
      <w:r w:rsidR="006A62EA" w:rsidRPr="003708A1">
        <w:rPr>
          <w:b/>
        </w:rPr>
        <w:t>limitation of liability</w:t>
      </w:r>
      <w:r w:rsidR="00E65E96" w:rsidRPr="003708A1">
        <w:t xml:space="preserve">): </w:t>
      </w:r>
      <w:r w:rsidR="009C2AD5" w:rsidRPr="003708A1">
        <w:t>Nothing in this clause</w:t>
      </w:r>
      <w:r w:rsidR="00E91B3D" w:rsidRPr="003708A1">
        <w:t xml:space="preserve"> </w:t>
      </w:r>
      <w:r w:rsidR="005E3EC1" w:rsidRPr="005E62F8">
        <w:fldChar w:fldCharType="begin"/>
      </w:r>
      <w:r w:rsidR="005E3EC1" w:rsidRPr="003708A1">
        <w:instrText xml:space="preserve"> REF _Ref49271932 \w \h </w:instrText>
      </w:r>
      <w:r w:rsidR="005E3EC1" w:rsidRPr="005E62F8">
        <w:fldChar w:fldCharType="separate"/>
      </w:r>
      <w:r w:rsidR="00A03753">
        <w:t>8.14</w:t>
      </w:r>
      <w:r w:rsidR="005E3EC1" w:rsidRPr="005E62F8">
        <w:fldChar w:fldCharType="end"/>
      </w:r>
      <w:r w:rsidR="00E91B3D" w:rsidRPr="005E62F8">
        <w:fldChar w:fldCharType="begin"/>
      </w:r>
      <w:r w:rsidR="00E91B3D" w:rsidRPr="003708A1">
        <w:instrText xml:space="preserve"> REF clause9_6Ca \h </w:instrText>
      </w:r>
      <w:r w:rsidR="00E91B3D" w:rsidRPr="005E62F8">
        <w:fldChar w:fldCharType="end"/>
      </w:r>
      <w:r w:rsidR="00E91B3D" w:rsidRPr="005E62F8">
        <w:fldChar w:fldCharType="begin"/>
      </w:r>
      <w:r w:rsidR="00E91B3D" w:rsidRPr="003708A1">
        <w:instrText xml:space="preserve"> REF clause9_6Ca \h </w:instrText>
      </w:r>
      <w:r w:rsidR="00E91B3D" w:rsidRPr="005E62F8">
        <w:fldChar w:fldCharType="end"/>
      </w:r>
      <w:r w:rsidR="009C2AD5" w:rsidRPr="003708A1">
        <w:t xml:space="preserve">, nor any deed of collateral warranty nor assignment of rights as contemplated by this </w:t>
      </w:r>
      <w:r w:rsidR="00B14B94" w:rsidRPr="003708A1">
        <w:t>c</w:t>
      </w:r>
      <w:r w:rsidR="009C2AD5" w:rsidRPr="003708A1">
        <w:t>lause</w:t>
      </w:r>
      <w:r w:rsidR="00E91B3D" w:rsidRPr="003708A1">
        <w:t xml:space="preserve"> </w:t>
      </w:r>
      <w:r w:rsidR="005E3EC1" w:rsidRPr="005E62F8">
        <w:fldChar w:fldCharType="begin"/>
      </w:r>
      <w:r w:rsidR="005E3EC1" w:rsidRPr="003708A1">
        <w:instrText xml:space="preserve"> REF _Ref49271932 \w \h </w:instrText>
      </w:r>
      <w:r w:rsidR="005E3EC1" w:rsidRPr="005E62F8">
        <w:fldChar w:fldCharType="separate"/>
      </w:r>
      <w:r w:rsidR="00A03753">
        <w:t>8.14</w:t>
      </w:r>
      <w:r w:rsidR="005E3EC1" w:rsidRPr="005E62F8">
        <w:fldChar w:fldCharType="end"/>
      </w:r>
      <w:r w:rsidR="009C2AD5" w:rsidRPr="003708A1">
        <w:t>, will</w:t>
      </w:r>
      <w:r w:rsidR="006A62EA" w:rsidRPr="003708A1">
        <w:t>:</w:t>
      </w:r>
      <w:r w:rsidR="009C2AD5" w:rsidRPr="003708A1">
        <w:t xml:space="preserve"> </w:t>
      </w:r>
    </w:p>
    <w:p w14:paraId="4878E81E" w14:textId="77777777" w:rsidR="006A62EA" w:rsidRPr="003708A1" w:rsidRDefault="009C2AD5" w:rsidP="00532B33">
      <w:pPr>
        <w:pStyle w:val="Heading4"/>
        <w:numPr>
          <w:ilvl w:val="3"/>
          <w:numId w:val="23"/>
        </w:numPr>
      </w:pPr>
      <w:bookmarkStart w:id="11190" w:name="_DTBK44795"/>
      <w:bookmarkEnd w:id="11188"/>
      <w:r w:rsidRPr="003708A1">
        <w:t>limit or affect any of the Contractor’s obligations or liabilities</w:t>
      </w:r>
      <w:r w:rsidR="006A62EA" w:rsidRPr="003708A1">
        <w:t>;</w:t>
      </w:r>
      <w:r w:rsidRPr="003708A1">
        <w:t xml:space="preserve"> or </w:t>
      </w:r>
    </w:p>
    <w:p w14:paraId="616DA8D4" w14:textId="77777777" w:rsidR="009C2AD5" w:rsidRPr="003708A1" w:rsidRDefault="009C2AD5" w:rsidP="00532B33">
      <w:pPr>
        <w:pStyle w:val="Heading4"/>
        <w:numPr>
          <w:ilvl w:val="3"/>
          <w:numId w:val="23"/>
        </w:numPr>
      </w:pPr>
      <w:bookmarkStart w:id="11191" w:name="_DTBK44796"/>
      <w:bookmarkEnd w:id="11190"/>
      <w:r w:rsidRPr="003708A1">
        <w:t xml:space="preserve">derogate from any rights which the </w:t>
      </w:r>
      <w:proofErr w:type="gramStart"/>
      <w:r w:rsidRPr="003708A1">
        <w:t>Principal</w:t>
      </w:r>
      <w:proofErr w:type="gramEnd"/>
      <w:r w:rsidRPr="003708A1">
        <w:t xml:space="preserve"> may have against the Contractor, in respect of the subject matter of the deeds of collateral warranty or the assigned warranties.</w:t>
      </w:r>
    </w:p>
    <w:p w14:paraId="46F2B65D" w14:textId="0E4F9FD0" w:rsidR="009C2AD5" w:rsidRDefault="009C2AD5" w:rsidP="00E62DDB">
      <w:pPr>
        <w:pStyle w:val="Heading2"/>
        <w:tabs>
          <w:tab w:val="num" w:pos="964"/>
        </w:tabs>
        <w:rPr>
          <w:iCs w:val="0"/>
        </w:rPr>
      </w:pPr>
      <w:bookmarkStart w:id="11192" w:name="_Ref49271288"/>
      <w:bookmarkStart w:id="11193" w:name="_Toc82522210"/>
      <w:bookmarkStart w:id="11194" w:name="_Toc84380936"/>
      <w:bookmarkStart w:id="11195" w:name="_Toc84521883"/>
      <w:bookmarkStart w:id="11196" w:name="_Toc216857403"/>
      <w:bookmarkEnd w:id="11191"/>
      <w:r w:rsidRPr="00E62DDB">
        <w:t>Novation</w:t>
      </w:r>
      <w:bookmarkEnd w:id="11192"/>
      <w:bookmarkEnd w:id="11193"/>
      <w:bookmarkEnd w:id="11194"/>
      <w:bookmarkEnd w:id="11195"/>
      <w:bookmarkEnd w:id="11196"/>
    </w:p>
    <w:p w14:paraId="1FB2B2AD" w14:textId="190C539C" w:rsidR="00FA7755" w:rsidRPr="00FA7755" w:rsidRDefault="00FA7755" w:rsidP="00FA7755">
      <w:pPr>
        <w:pStyle w:val="IndentParaLevel1"/>
      </w:pPr>
      <w:r w:rsidRPr="00717AE4">
        <w:t>[</w:t>
      </w:r>
      <w:r w:rsidR="00A03753">
        <w:rPr>
          <w:b/>
          <w:i/>
          <w:highlight w:val="lightGray"/>
        </w:rPr>
        <w:t>Drafting note</w:t>
      </w:r>
      <w:r w:rsidRPr="0098596F">
        <w:rPr>
          <w:b/>
          <w:i/>
          <w:highlight w:val="lightGray"/>
        </w:rPr>
        <w:t xml:space="preserve">: This clause is only required if the </w:t>
      </w:r>
      <w:proofErr w:type="gramStart"/>
      <w:r w:rsidRPr="0098596F">
        <w:rPr>
          <w:b/>
          <w:i/>
          <w:highlight w:val="lightGray"/>
        </w:rPr>
        <w:t>Principal</w:t>
      </w:r>
      <w:proofErr w:type="gramEnd"/>
      <w:r w:rsidRPr="0098596F">
        <w:rPr>
          <w:b/>
          <w:i/>
          <w:highlight w:val="lightGray"/>
        </w:rPr>
        <w:t xml:space="preserve"> is intending to novate a </w:t>
      </w:r>
      <w:r w:rsidR="00447049">
        <w:rPr>
          <w:b/>
          <w:i/>
          <w:highlight w:val="lightGray"/>
        </w:rPr>
        <w:t xml:space="preserve">Principal's </w:t>
      </w:r>
      <w:r w:rsidRPr="0098596F">
        <w:rPr>
          <w:b/>
          <w:i/>
          <w:highlight w:val="lightGray"/>
        </w:rPr>
        <w:t>Consultant to the Contractor.</w:t>
      </w:r>
      <w:r w:rsidR="0046021B">
        <w:rPr>
          <w:b/>
          <w:i/>
          <w:highlight w:val="lightGray"/>
        </w:rPr>
        <w:t xml:space="preserve"> </w:t>
      </w:r>
      <w:r w:rsidRPr="0098596F">
        <w:rPr>
          <w:b/>
          <w:i/>
          <w:highlight w:val="lightGray"/>
        </w:rPr>
        <w:t>This may be required to ensure there is single point design responsibility.</w:t>
      </w:r>
      <w:r w:rsidR="0046021B">
        <w:rPr>
          <w:b/>
          <w:i/>
          <w:highlight w:val="lightGray"/>
        </w:rPr>
        <w:t xml:space="preserve"> </w:t>
      </w:r>
      <w:r w:rsidRPr="0098596F">
        <w:rPr>
          <w:b/>
          <w:i/>
          <w:highlight w:val="lightGray"/>
        </w:rPr>
        <w:t xml:space="preserve">This provision can be deleted if there are no consultants that the </w:t>
      </w:r>
      <w:proofErr w:type="gramStart"/>
      <w:r w:rsidRPr="0098596F">
        <w:rPr>
          <w:b/>
          <w:i/>
          <w:highlight w:val="lightGray"/>
        </w:rPr>
        <w:t>Principal</w:t>
      </w:r>
      <w:proofErr w:type="gramEnd"/>
      <w:r w:rsidRPr="0098596F">
        <w:rPr>
          <w:b/>
          <w:i/>
          <w:highlight w:val="lightGray"/>
        </w:rPr>
        <w:t xml:space="preserve"> is looking to novate to the Contractor.</w:t>
      </w:r>
      <w:r w:rsidRPr="00717AE4">
        <w:t>]</w:t>
      </w:r>
    </w:p>
    <w:p w14:paraId="6685A61F" w14:textId="2679DAF1" w:rsidR="00AB73BD" w:rsidRDefault="00717AE4" w:rsidP="00E54DB0">
      <w:pPr>
        <w:pStyle w:val="Heading3"/>
      </w:pPr>
      <w:r w:rsidRPr="00717AE4">
        <w:t xml:space="preserve">When directed by the Principal, the Contractor, without being entitled to an adjustment to the </w:t>
      </w:r>
      <w:r w:rsidR="0036696C">
        <w:t>TOC or the KRAs,</w:t>
      </w:r>
      <w:r w:rsidRPr="00717AE4">
        <w:t xml:space="preserve"> must promptly execute a deed of novation between the Principal, the Contractor and </w:t>
      </w:r>
      <w:r w:rsidR="00FA7755">
        <w:t>each</w:t>
      </w:r>
      <w:r w:rsidR="00FA7755" w:rsidRPr="00717AE4">
        <w:t xml:space="preserve"> </w:t>
      </w:r>
      <w:r w:rsidRPr="00717AE4">
        <w:t xml:space="preserve">Principal's Consultant </w:t>
      </w:r>
      <w:r w:rsidR="00AB73BD">
        <w:t>either:</w:t>
      </w:r>
    </w:p>
    <w:p w14:paraId="30BE3E17" w14:textId="77777777" w:rsidR="00AB73BD" w:rsidRDefault="00717AE4" w:rsidP="00AB73BD">
      <w:pPr>
        <w:pStyle w:val="Heading4"/>
      </w:pPr>
      <w:r w:rsidRPr="00717AE4">
        <w:t>stated in the Contract Particulars (as the case may be) for the services set out in the Contract Particulars (as the case may be)</w:t>
      </w:r>
      <w:r w:rsidR="00AB73BD">
        <w:t>; or</w:t>
      </w:r>
    </w:p>
    <w:p w14:paraId="684AF675" w14:textId="08F0408C" w:rsidR="00717AE4" w:rsidRDefault="00AB73BD" w:rsidP="00DD78F5">
      <w:pPr>
        <w:pStyle w:val="Heading4"/>
      </w:pPr>
      <w:r>
        <w:t xml:space="preserve">such other Principal's Consultant as the </w:t>
      </w:r>
      <w:proofErr w:type="gramStart"/>
      <w:r>
        <w:t>Principal</w:t>
      </w:r>
      <w:proofErr w:type="gramEnd"/>
      <w:r>
        <w:t xml:space="preserve"> may request (acting reasonably)</w:t>
      </w:r>
      <w:r w:rsidR="00717AE4" w:rsidRPr="00717AE4">
        <w:t>.</w:t>
      </w:r>
      <w:r w:rsidR="0046021B">
        <w:t xml:space="preserve"> </w:t>
      </w:r>
    </w:p>
    <w:p w14:paraId="422463D5" w14:textId="6FD01062" w:rsidR="00FA7755" w:rsidRDefault="00FA7755" w:rsidP="00E54DB0">
      <w:pPr>
        <w:pStyle w:val="Heading3"/>
      </w:pPr>
      <w:r>
        <w:t xml:space="preserve">The warranties given by the Contractor under this Deed remain unaffected notwithstanding that that the </w:t>
      </w:r>
      <w:r w:rsidRPr="00DD78F5">
        <w:t>Contractor</w:t>
      </w:r>
      <w:r>
        <w:t xml:space="preserve"> has </w:t>
      </w:r>
      <w:proofErr w:type="gramStart"/>
      <w:r>
        <w:t>entered into</w:t>
      </w:r>
      <w:proofErr w:type="gramEnd"/>
      <w:r>
        <w:t xml:space="preserve"> a deed of novation in respect of a Principal's Consultant and thereafter has retained that consultant in connection with Contractor's Activities</w:t>
      </w:r>
      <w:r w:rsidRPr="00DD78F5">
        <w:t>.</w:t>
      </w:r>
    </w:p>
    <w:p w14:paraId="46484D3B" w14:textId="03E8E92B" w:rsidR="003C7B23" w:rsidRDefault="003C7B23" w:rsidP="00E62DDB">
      <w:pPr>
        <w:pStyle w:val="Heading2"/>
        <w:tabs>
          <w:tab w:val="num" w:pos="964"/>
        </w:tabs>
      </w:pPr>
      <w:bookmarkStart w:id="11197" w:name="_Ref105261128"/>
      <w:bookmarkStart w:id="11198" w:name="_Toc216857404"/>
      <w:proofErr w:type="spellStart"/>
      <w:r>
        <w:lastRenderedPageBreak/>
        <w:t>Self Performed</w:t>
      </w:r>
      <w:proofErr w:type="spellEnd"/>
      <w:r>
        <w:t xml:space="preserve"> Reimbursable Works</w:t>
      </w:r>
      <w:bookmarkEnd w:id="11197"/>
      <w:bookmarkEnd w:id="11198"/>
      <w:r w:rsidR="0046021B">
        <w:t xml:space="preserve"> </w:t>
      </w:r>
    </w:p>
    <w:p w14:paraId="18CA3D41" w14:textId="7D2DBE44" w:rsidR="003C7B23" w:rsidRDefault="003C7B23" w:rsidP="00E54DB0">
      <w:pPr>
        <w:pStyle w:val="Heading3"/>
      </w:pPr>
      <w:bookmarkStart w:id="11199" w:name="_Ref105261470"/>
      <w:r>
        <w:t>(</w:t>
      </w:r>
      <w:r w:rsidRPr="00DD78F5">
        <w:rPr>
          <w:b/>
        </w:rPr>
        <w:t>Written approval</w:t>
      </w:r>
      <w:r>
        <w:t>): Other than in respect of the Self</w:t>
      </w:r>
      <w:r w:rsidR="00A203FF">
        <w:t xml:space="preserve"> </w:t>
      </w:r>
      <w:r>
        <w:t xml:space="preserve">Performed Reimbursable Work set out in </w:t>
      </w:r>
      <w:r w:rsidR="00A203FF">
        <w:t>the Contract Particulars (if any)</w:t>
      </w:r>
      <w:r>
        <w:t>, the Contractor must not itself, and must ensure that its Related Body Corporates do not, carry out any part of the Contractor's Activities unless written approval is received from the Principal that the relevant Contractor's Activities may be carried out as Self</w:t>
      </w:r>
      <w:r w:rsidR="00A203FF">
        <w:t xml:space="preserve"> </w:t>
      </w:r>
      <w:r>
        <w:t>Performed Reimbursable Work.</w:t>
      </w:r>
      <w:bookmarkEnd w:id="11199"/>
    </w:p>
    <w:p w14:paraId="219CB19E" w14:textId="7D174EBA" w:rsidR="003C7B23" w:rsidRDefault="003C7B23" w:rsidP="00E54DB0">
      <w:pPr>
        <w:pStyle w:val="Heading3"/>
      </w:pPr>
      <w:r>
        <w:t>(</w:t>
      </w:r>
      <w:r w:rsidRPr="00DD78F5">
        <w:rPr>
          <w:b/>
        </w:rPr>
        <w:t>Particulars</w:t>
      </w:r>
      <w:r>
        <w:t xml:space="preserve">): </w:t>
      </w:r>
      <w:proofErr w:type="gramStart"/>
      <w:r>
        <w:t>In order to</w:t>
      </w:r>
      <w:proofErr w:type="gramEnd"/>
      <w:r>
        <w:t xml:space="preserve"> request written approval from the </w:t>
      </w:r>
      <w:r w:rsidR="00B34389">
        <w:t>Principal Representative</w:t>
      </w:r>
      <w:r>
        <w:t xml:space="preserve"> pursuant to clause </w:t>
      </w:r>
      <w:r w:rsidR="00A203FF">
        <w:rPr>
          <w:cs/>
        </w:rPr>
        <w:fldChar w:fldCharType="begin"/>
      </w:r>
      <w:r w:rsidR="00A203FF">
        <w:instrText xml:space="preserve"> REF _Ref105261470 \w \h </w:instrText>
      </w:r>
      <w:r w:rsidR="00A203FF">
        <w:rPr>
          <w:cs/>
        </w:rPr>
      </w:r>
      <w:r w:rsidR="00A203FF">
        <w:rPr>
          <w:cs/>
        </w:rPr>
        <w:fldChar w:fldCharType="separate"/>
      </w:r>
      <w:r w:rsidR="00A03753">
        <w:t>8.16(a)</w:t>
      </w:r>
      <w:r w:rsidR="00A203FF">
        <w:rPr>
          <w:cs/>
        </w:rPr>
        <w:fldChar w:fldCharType="end"/>
      </w:r>
      <w:r>
        <w:t xml:space="preserve">, the Contractor must provide to the </w:t>
      </w:r>
      <w:r w:rsidR="00B34389">
        <w:t>Principal Representative</w:t>
      </w:r>
      <w:r>
        <w:t xml:space="preserve"> the following particulars in writing and on an </w:t>
      </w:r>
      <w:r w:rsidR="00A203FF">
        <w:t>o</w:t>
      </w:r>
      <w:r>
        <w:t xml:space="preserve">pen </w:t>
      </w:r>
      <w:r w:rsidR="00A203FF">
        <w:t>b</w:t>
      </w:r>
      <w:r>
        <w:t xml:space="preserve">ook </w:t>
      </w:r>
      <w:r w:rsidR="00A203FF">
        <w:t>b</w:t>
      </w:r>
      <w:r>
        <w:t>asis:</w:t>
      </w:r>
    </w:p>
    <w:p w14:paraId="1356CD6C" w14:textId="5BEA087C" w:rsidR="003C7B23" w:rsidRDefault="003C7B23" w:rsidP="00DD78F5">
      <w:pPr>
        <w:pStyle w:val="Heading4"/>
      </w:pPr>
      <w:r>
        <w:t>a detailed scope of the proposed work to be undertaken as Self</w:t>
      </w:r>
      <w:r w:rsidR="00A203FF">
        <w:t xml:space="preserve"> </w:t>
      </w:r>
      <w:r>
        <w:t xml:space="preserve">Performed Reimbursable </w:t>
      </w:r>
      <w:proofErr w:type="gramStart"/>
      <w:r>
        <w:t>Work;</w:t>
      </w:r>
      <w:proofErr w:type="gramEnd"/>
    </w:p>
    <w:p w14:paraId="0413659B" w14:textId="179AE728" w:rsidR="003C7B23" w:rsidRDefault="003C7B23" w:rsidP="00DD78F5">
      <w:pPr>
        <w:pStyle w:val="Heading4"/>
      </w:pPr>
      <w:r>
        <w:t>a detailed methodology addressing the following:</w:t>
      </w:r>
    </w:p>
    <w:p w14:paraId="772D95B7" w14:textId="3AD48800" w:rsidR="003C7B23" w:rsidRDefault="003C7B23" w:rsidP="00DD78F5">
      <w:pPr>
        <w:pStyle w:val="Heading5"/>
      </w:pPr>
      <w:r>
        <w:t xml:space="preserve">a description of the resource methodology that will be used to undertake the proposed </w:t>
      </w:r>
      <w:proofErr w:type="gramStart"/>
      <w:r>
        <w:t>works;</w:t>
      </w:r>
      <w:proofErr w:type="gramEnd"/>
    </w:p>
    <w:p w14:paraId="73C8419B" w14:textId="243E6638" w:rsidR="003C7B23" w:rsidRDefault="003C7B23" w:rsidP="00DD78F5">
      <w:pPr>
        <w:pStyle w:val="Heading5"/>
      </w:pPr>
      <w:r>
        <w:t xml:space="preserve">the cash flow for the proposed </w:t>
      </w:r>
      <w:proofErr w:type="gramStart"/>
      <w:r>
        <w:t>works;</w:t>
      </w:r>
      <w:proofErr w:type="gramEnd"/>
    </w:p>
    <w:p w14:paraId="6489DE8D" w14:textId="235A4891" w:rsidR="003C7B23" w:rsidRDefault="003C7B23" w:rsidP="00DD78F5">
      <w:pPr>
        <w:pStyle w:val="Heading5"/>
      </w:pPr>
      <w:r>
        <w:t xml:space="preserve">the </w:t>
      </w:r>
      <w:r w:rsidR="00A203FF">
        <w:t>v</w:t>
      </w:r>
      <w:r>
        <w:t xml:space="preserve">alue for </w:t>
      </w:r>
      <w:r w:rsidR="00A203FF">
        <w:t>m</w:t>
      </w:r>
      <w:r>
        <w:t xml:space="preserve">oney for the </w:t>
      </w:r>
      <w:proofErr w:type="gramStart"/>
      <w:r>
        <w:t>Principal</w:t>
      </w:r>
      <w:proofErr w:type="gramEnd"/>
      <w:r>
        <w:t xml:space="preserve"> if the proposed works are undertaken as Self</w:t>
      </w:r>
      <w:r w:rsidR="00A203FF">
        <w:t xml:space="preserve"> </w:t>
      </w:r>
      <w:r>
        <w:t xml:space="preserve">Performed Reimbursable </w:t>
      </w:r>
      <w:proofErr w:type="gramStart"/>
      <w:r>
        <w:t>Work;</w:t>
      </w:r>
      <w:proofErr w:type="gramEnd"/>
    </w:p>
    <w:p w14:paraId="182BC22F" w14:textId="2E876F4B" w:rsidR="003C7B23" w:rsidRDefault="003C7B23" w:rsidP="00A203FF">
      <w:pPr>
        <w:pStyle w:val="Heading5"/>
      </w:pPr>
      <w:r>
        <w:t xml:space="preserve">the time for commencement and completion of the proposed works and confirmation that these times are in accordance with the then current </w:t>
      </w:r>
      <w:proofErr w:type="gramStart"/>
      <w:r>
        <w:t>Program;</w:t>
      </w:r>
      <w:proofErr w:type="gramEnd"/>
    </w:p>
    <w:p w14:paraId="313A7998" w14:textId="77777777" w:rsidR="00A203FF" w:rsidRDefault="00A203FF" w:rsidP="00DD78F5">
      <w:pPr>
        <w:pStyle w:val="Heading4"/>
      </w:pPr>
      <w:r>
        <w:t xml:space="preserve">the proposed project team to undertake the proposed works, including all construction workers, managerial and technical </w:t>
      </w:r>
      <w:proofErr w:type="gramStart"/>
      <w:r>
        <w:t>personnel;</w:t>
      </w:r>
      <w:proofErr w:type="gramEnd"/>
    </w:p>
    <w:p w14:paraId="2B578CD8" w14:textId="77777777" w:rsidR="00A203FF" w:rsidRDefault="00A203FF" w:rsidP="00DD78F5">
      <w:pPr>
        <w:pStyle w:val="Heading4"/>
      </w:pPr>
      <w:r>
        <w:t>the number of resources (</w:t>
      </w:r>
      <w:proofErr w:type="gramStart"/>
      <w:r>
        <w:t>man power</w:t>
      </w:r>
      <w:proofErr w:type="gramEnd"/>
      <w:r>
        <w:t xml:space="preserve">) and the anticipated total hours to carry out the proposed works onsite and </w:t>
      </w:r>
      <w:proofErr w:type="gramStart"/>
      <w:r>
        <w:t>offsite;</w:t>
      </w:r>
      <w:proofErr w:type="gramEnd"/>
    </w:p>
    <w:p w14:paraId="1CC55B40" w14:textId="4AC8D83C" w:rsidR="00A203FF" w:rsidRDefault="00A203FF" w:rsidP="00A203FF">
      <w:pPr>
        <w:pStyle w:val="Heading4"/>
      </w:pPr>
      <w:r>
        <w:t>the cost of any materials and equipment the Contractor intends to purchase as part of the Self Performed Reimbursable Work for use in the proposed works and the proposed rate proposed to be charged for use of such equipment for the purposes of demonstrating that the purchase represents value for money; and</w:t>
      </w:r>
    </w:p>
    <w:p w14:paraId="161C49F2" w14:textId="02BBA16A" w:rsidR="00A203FF" w:rsidRDefault="00A203FF" w:rsidP="00DD78F5">
      <w:pPr>
        <w:pStyle w:val="Heading4"/>
      </w:pPr>
      <w:r>
        <w:t>the fixed price or (where rates are agreed to apply to the work) estimate (including contingency) for the proposed works broken down into sufficient detail and reconciled against the Cost Plan (which must be exclusive of any margin for overheads or profit</w:t>
      </w:r>
      <w:proofErr w:type="gramStart"/>
      <w:r>
        <w:t>)</w:t>
      </w:r>
      <w:r w:rsidR="00A91DB9">
        <w:t>;</w:t>
      </w:r>
      <w:proofErr w:type="gramEnd"/>
      <w:r>
        <w:t xml:space="preserve"> </w:t>
      </w:r>
    </w:p>
    <w:p w14:paraId="51775577" w14:textId="5228ADE0" w:rsidR="003C7B23" w:rsidRDefault="003C7B23" w:rsidP="00E54DB0">
      <w:pPr>
        <w:pStyle w:val="Heading3"/>
      </w:pPr>
      <w:r>
        <w:t>(</w:t>
      </w:r>
      <w:r w:rsidRPr="00DD78F5">
        <w:rPr>
          <w:b/>
        </w:rPr>
        <w:t>Further particulars</w:t>
      </w:r>
      <w:r>
        <w:t>): If required by the Principal</w:t>
      </w:r>
      <w:r w:rsidR="00A203FF">
        <w:t>,</w:t>
      </w:r>
      <w:r>
        <w:t xml:space="preserve"> the Contractor must provide further particulars prior to the </w:t>
      </w:r>
      <w:proofErr w:type="gramStart"/>
      <w:r>
        <w:t>Principal</w:t>
      </w:r>
      <w:proofErr w:type="gramEnd"/>
      <w:r w:rsidR="00A203FF">
        <w:t xml:space="preserve"> </w:t>
      </w:r>
      <w:r>
        <w:t>giving approval for the proposed works to commence.</w:t>
      </w:r>
    </w:p>
    <w:p w14:paraId="6A168713" w14:textId="77B19034" w:rsidR="003C7B23" w:rsidRDefault="003C7B23" w:rsidP="00E54DB0">
      <w:pPr>
        <w:pStyle w:val="Heading3"/>
      </w:pPr>
      <w:r>
        <w:t>(</w:t>
      </w:r>
      <w:r w:rsidRPr="00DD78F5">
        <w:rPr>
          <w:b/>
        </w:rPr>
        <w:t>Obligations</w:t>
      </w:r>
      <w:r>
        <w:t>): In carrying out the Self</w:t>
      </w:r>
      <w:r w:rsidR="00A91DB9">
        <w:t xml:space="preserve"> </w:t>
      </w:r>
      <w:r>
        <w:t>Performed Reimbursable Work, the Contractor must:</w:t>
      </w:r>
    </w:p>
    <w:p w14:paraId="143C83B3" w14:textId="4EBA836E" w:rsidR="003C7B23" w:rsidRDefault="003C7B23" w:rsidP="00DD78F5">
      <w:pPr>
        <w:pStyle w:val="Heading4"/>
      </w:pPr>
      <w:r>
        <w:t>not vary the work which is the subject of the Self</w:t>
      </w:r>
      <w:r w:rsidR="00A91DB9">
        <w:t xml:space="preserve"> </w:t>
      </w:r>
      <w:r>
        <w:t>Performed Reimbursable Work unless the Principal</w:t>
      </w:r>
      <w:r w:rsidR="00A91DB9">
        <w:t xml:space="preserve"> </w:t>
      </w:r>
      <w:r>
        <w:t xml:space="preserve">has directed a </w:t>
      </w:r>
      <w:r w:rsidR="004C0984">
        <w:t xml:space="preserve">Variation </w:t>
      </w:r>
      <w:r>
        <w:t xml:space="preserve">and that </w:t>
      </w:r>
      <w:r w:rsidR="004C0984">
        <w:t xml:space="preserve">Variation </w:t>
      </w:r>
      <w:r>
        <w:t>relates directly to the work the subject of the Self</w:t>
      </w:r>
      <w:r w:rsidR="00A91DB9">
        <w:t xml:space="preserve"> </w:t>
      </w:r>
      <w:r>
        <w:t>Performed Reimbursable Work; and</w:t>
      </w:r>
    </w:p>
    <w:p w14:paraId="7095170E" w14:textId="648C814B" w:rsidR="003C7B23" w:rsidRDefault="003C7B23" w:rsidP="00DD78F5">
      <w:pPr>
        <w:pStyle w:val="Heading4"/>
      </w:pPr>
      <w:r>
        <w:lastRenderedPageBreak/>
        <w:t xml:space="preserve">with each Payment Claim, provide the </w:t>
      </w:r>
      <w:proofErr w:type="gramStart"/>
      <w:r>
        <w:t>Principal</w:t>
      </w:r>
      <w:proofErr w:type="gramEnd"/>
      <w:r>
        <w:t xml:space="preserve"> with details of all resources, labour and construction plant, used by the Contractor in the execution of the Self</w:t>
      </w:r>
      <w:r w:rsidR="00A91DB9">
        <w:t xml:space="preserve"> </w:t>
      </w:r>
      <w:r>
        <w:t>Performed Reimbursable Work since the previous Payment Claim, which identifies as a minimum:</w:t>
      </w:r>
    </w:p>
    <w:p w14:paraId="22A27AA9" w14:textId="290B89CE" w:rsidR="003C7B23" w:rsidRDefault="003C7B23" w:rsidP="00DD78F5">
      <w:pPr>
        <w:pStyle w:val="Heading5"/>
      </w:pPr>
      <w:r>
        <w:t>the part of the Self</w:t>
      </w:r>
      <w:r w:rsidR="00A91DB9">
        <w:t xml:space="preserve"> </w:t>
      </w:r>
      <w:r>
        <w:t xml:space="preserve">Performed Reimbursable Work being performed by the </w:t>
      </w:r>
      <w:proofErr w:type="gramStart"/>
      <w:r>
        <w:t>Contractor;</w:t>
      </w:r>
      <w:proofErr w:type="gramEnd"/>
    </w:p>
    <w:p w14:paraId="4E486190" w14:textId="35AA3D04" w:rsidR="003C7B23" w:rsidRDefault="003C7B23" w:rsidP="00DD78F5">
      <w:pPr>
        <w:pStyle w:val="Heading5"/>
      </w:pPr>
      <w:r>
        <w:t>the name of each person performing the work for each part of the Self</w:t>
      </w:r>
      <w:r w:rsidR="00A91DB9">
        <w:t xml:space="preserve"> </w:t>
      </w:r>
      <w:r>
        <w:t>Performed Reimbursable Work with details of their labour category, the time when the person started and finished work, the number of hours being claimed for each person and whether those hours are at normal time, time and a half or double time; and</w:t>
      </w:r>
    </w:p>
    <w:p w14:paraId="49D3A5AE" w14:textId="4A89BA57" w:rsidR="003C7B23" w:rsidRDefault="003C7B23" w:rsidP="00DD78F5">
      <w:pPr>
        <w:pStyle w:val="Heading5"/>
      </w:pPr>
      <w:r>
        <w:t>details of the type of plant being used for each part of the Self Performed Reimbursable Work and the number of hours being claimed.</w:t>
      </w:r>
    </w:p>
    <w:p w14:paraId="1189075D" w14:textId="26AE23C2" w:rsidR="003C7B23" w:rsidRPr="00F836DE" w:rsidRDefault="003C7B23" w:rsidP="00DD78F5">
      <w:pPr>
        <w:pStyle w:val="IndentParaLevel1"/>
      </w:pPr>
    </w:p>
    <w:p w14:paraId="1EDDDD31" w14:textId="77777777" w:rsidR="00FE1208" w:rsidRPr="003708A1" w:rsidRDefault="00FE1208">
      <w:pPr>
        <w:spacing w:after="0"/>
      </w:pPr>
      <w:bookmarkStart w:id="11200" w:name="_Toc49063045"/>
      <w:bookmarkEnd w:id="11173"/>
      <w:bookmarkEnd w:id="11174"/>
      <w:r w:rsidRPr="003708A1">
        <w:br w:type="page"/>
      </w:r>
    </w:p>
    <w:p w14:paraId="407B6FDA" w14:textId="77777777" w:rsidR="00BA147C" w:rsidRPr="003708A1" w:rsidRDefault="00BA147C" w:rsidP="004373C6">
      <w:pPr>
        <w:pStyle w:val="Heading9"/>
      </w:pPr>
      <w:bookmarkStart w:id="11201" w:name="_Toc49455230"/>
      <w:bookmarkStart w:id="11202" w:name="_Toc49456516"/>
      <w:bookmarkStart w:id="11203" w:name="_Toc49458174"/>
      <w:bookmarkStart w:id="11204" w:name="_Toc49863720"/>
      <w:bookmarkStart w:id="11205" w:name="_Toc49865035"/>
      <w:bookmarkStart w:id="11206" w:name="_Toc55545801"/>
      <w:bookmarkStart w:id="11207" w:name="_Toc58943223"/>
      <w:bookmarkStart w:id="11208" w:name="_Toc58944397"/>
      <w:bookmarkStart w:id="11209" w:name="_Toc63067730"/>
      <w:bookmarkStart w:id="11210" w:name="_Toc63068962"/>
      <w:bookmarkStart w:id="11211" w:name="_Toc63070876"/>
      <w:bookmarkStart w:id="11212" w:name="_Toc507528276"/>
      <w:bookmarkStart w:id="11213" w:name="_Toc461374834"/>
      <w:bookmarkStart w:id="11214" w:name="_Toc461697841"/>
      <w:bookmarkStart w:id="11215" w:name="_Toc461972911"/>
      <w:bookmarkStart w:id="11216" w:name="_Toc461998802"/>
      <w:bookmarkStart w:id="11217" w:name="_Toc416544449"/>
      <w:bookmarkStart w:id="11218" w:name="_Toc416770162"/>
      <w:bookmarkStart w:id="11219" w:name="_Toc416544450"/>
      <w:bookmarkStart w:id="11220" w:name="_Toc416770163"/>
      <w:bookmarkStart w:id="11221" w:name="_Toc403733702"/>
      <w:bookmarkStart w:id="11222" w:name="_Toc403735180"/>
      <w:bookmarkStart w:id="11223" w:name="_Toc403735736"/>
      <w:bookmarkStart w:id="11224" w:name="_Toc403733703"/>
      <w:bookmarkStart w:id="11225" w:name="_Toc403735181"/>
      <w:bookmarkStart w:id="11226" w:name="_Toc403735737"/>
      <w:bookmarkStart w:id="11227" w:name="_Toc403733704"/>
      <w:bookmarkStart w:id="11228" w:name="_Toc403735182"/>
      <w:bookmarkStart w:id="11229" w:name="_Toc403735738"/>
      <w:bookmarkStart w:id="11230" w:name="_Toc403733705"/>
      <w:bookmarkStart w:id="11231" w:name="_Toc403735183"/>
      <w:bookmarkStart w:id="11232" w:name="_Toc403735739"/>
      <w:bookmarkStart w:id="11233" w:name="_Toc49455231"/>
      <w:bookmarkStart w:id="11234" w:name="_Toc49456517"/>
      <w:bookmarkStart w:id="11235" w:name="_Toc49458175"/>
      <w:bookmarkStart w:id="11236" w:name="_Toc49863721"/>
      <w:bookmarkStart w:id="11237" w:name="_Toc49865036"/>
      <w:bookmarkStart w:id="11238" w:name="_Toc55545802"/>
      <w:bookmarkStart w:id="11239" w:name="_Toc58943224"/>
      <w:bookmarkStart w:id="11240" w:name="_Toc58944398"/>
      <w:bookmarkStart w:id="11241" w:name="_Toc63067731"/>
      <w:bookmarkStart w:id="11242" w:name="_Toc63068963"/>
      <w:bookmarkStart w:id="11243" w:name="_Toc63070877"/>
      <w:bookmarkStart w:id="11244" w:name="_Toc49455232"/>
      <w:bookmarkStart w:id="11245" w:name="_Toc49456518"/>
      <w:bookmarkStart w:id="11246" w:name="_Toc49458176"/>
      <w:bookmarkStart w:id="11247" w:name="_Toc49863722"/>
      <w:bookmarkStart w:id="11248" w:name="_Toc49865037"/>
      <w:bookmarkStart w:id="11249" w:name="_Toc55545803"/>
      <w:bookmarkStart w:id="11250" w:name="_Toc58943225"/>
      <w:bookmarkStart w:id="11251" w:name="_Toc58944399"/>
      <w:bookmarkStart w:id="11252" w:name="_Toc63067732"/>
      <w:bookmarkStart w:id="11253" w:name="_Toc63068964"/>
      <w:bookmarkStart w:id="11254" w:name="_Toc63070878"/>
      <w:bookmarkStart w:id="11255" w:name="_Toc49455233"/>
      <w:bookmarkStart w:id="11256" w:name="_Toc49456519"/>
      <w:bookmarkStart w:id="11257" w:name="_Toc49458177"/>
      <w:bookmarkStart w:id="11258" w:name="_Toc49863723"/>
      <w:bookmarkStart w:id="11259" w:name="_Toc49865038"/>
      <w:bookmarkStart w:id="11260" w:name="_Toc55545804"/>
      <w:bookmarkStart w:id="11261" w:name="_Toc58943226"/>
      <w:bookmarkStart w:id="11262" w:name="_Toc58944400"/>
      <w:bookmarkStart w:id="11263" w:name="_Toc63067733"/>
      <w:bookmarkStart w:id="11264" w:name="_Toc63068965"/>
      <w:bookmarkStart w:id="11265" w:name="_Toc63070879"/>
      <w:bookmarkStart w:id="11266" w:name="_Toc41035476"/>
      <w:bookmarkStart w:id="11267" w:name="_Toc41047740"/>
      <w:bookmarkStart w:id="11268" w:name="_Toc41065888"/>
      <w:bookmarkStart w:id="11269" w:name="_Toc41035479"/>
      <w:bookmarkStart w:id="11270" w:name="_Toc41047743"/>
      <w:bookmarkStart w:id="11271" w:name="_Toc41065891"/>
      <w:bookmarkStart w:id="11272" w:name="_Toc41035480"/>
      <w:bookmarkStart w:id="11273" w:name="_Toc41047744"/>
      <w:bookmarkStart w:id="11274" w:name="_Toc41065892"/>
      <w:bookmarkStart w:id="11275" w:name="_Toc460936332"/>
      <w:bookmarkStart w:id="11276" w:name="_Toc216857405"/>
      <w:bookmarkStart w:id="11277" w:name="_DTBK44797"/>
      <w:bookmarkEnd w:id="1118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r w:rsidRPr="003708A1">
        <w:lastRenderedPageBreak/>
        <w:t xml:space="preserve">PART </w:t>
      </w:r>
      <w:r w:rsidR="00FA561E" w:rsidRPr="003708A1">
        <w:t>E</w:t>
      </w:r>
      <w:r w:rsidR="00AC0225" w:rsidRPr="003708A1">
        <w:t xml:space="preserve"> </w:t>
      </w:r>
      <w:r w:rsidR="00715FEA" w:rsidRPr="003708A1">
        <w:t>—</w:t>
      </w:r>
      <w:r w:rsidRPr="003708A1">
        <w:t xml:space="preserve"> SITE</w:t>
      </w:r>
      <w:bookmarkEnd w:id="11275"/>
      <w:bookmarkEnd w:id="11276"/>
    </w:p>
    <w:p w14:paraId="5A7EC9DF" w14:textId="77777777" w:rsidR="00F42599" w:rsidRPr="003708A1" w:rsidRDefault="00F42599">
      <w:pPr>
        <w:pStyle w:val="Heading1"/>
      </w:pPr>
      <w:bookmarkStart w:id="11278" w:name="_Toc462411025"/>
      <w:bookmarkStart w:id="11279" w:name="_Toc462411528"/>
      <w:bookmarkStart w:id="11280" w:name="_Toc462412779"/>
      <w:bookmarkStart w:id="11281" w:name="_Toc462411027"/>
      <w:bookmarkStart w:id="11282" w:name="_Toc462411530"/>
      <w:bookmarkStart w:id="11283" w:name="_Toc462412781"/>
      <w:bookmarkStart w:id="11284" w:name="_Toc462411029"/>
      <w:bookmarkStart w:id="11285" w:name="_Toc462411532"/>
      <w:bookmarkStart w:id="11286" w:name="_Toc462412783"/>
      <w:bookmarkStart w:id="11287" w:name="_Toc462411030"/>
      <w:bookmarkStart w:id="11288" w:name="_Toc462411533"/>
      <w:bookmarkStart w:id="11289" w:name="_Toc462412784"/>
      <w:bookmarkStart w:id="11290" w:name="_Toc462411033"/>
      <w:bookmarkStart w:id="11291" w:name="_Toc462411536"/>
      <w:bookmarkStart w:id="11292" w:name="_Toc462412787"/>
      <w:bookmarkStart w:id="11293" w:name="_Toc462411034"/>
      <w:bookmarkStart w:id="11294" w:name="_Toc462411537"/>
      <w:bookmarkStart w:id="11295" w:name="_Toc462412788"/>
      <w:bookmarkStart w:id="11296" w:name="_Toc462411038"/>
      <w:bookmarkStart w:id="11297" w:name="_Toc462411541"/>
      <w:bookmarkStart w:id="11298" w:name="_Toc462412792"/>
      <w:bookmarkStart w:id="11299" w:name="_Toc461374842"/>
      <w:bookmarkStart w:id="11300" w:name="_Toc461697849"/>
      <w:bookmarkStart w:id="11301" w:name="_Toc461972919"/>
      <w:bookmarkStart w:id="11302" w:name="_Toc461998810"/>
      <w:bookmarkStart w:id="11303" w:name="_Toc461374860"/>
      <w:bookmarkStart w:id="11304" w:name="_Toc461697867"/>
      <w:bookmarkStart w:id="11305" w:name="_Toc461972937"/>
      <w:bookmarkStart w:id="11306" w:name="_Toc461998828"/>
      <w:bookmarkStart w:id="11307" w:name="_Toc462411040"/>
      <w:bookmarkStart w:id="11308" w:name="_Toc462411543"/>
      <w:bookmarkStart w:id="11309" w:name="_Toc462412794"/>
      <w:bookmarkStart w:id="11310" w:name="_Toc462411041"/>
      <w:bookmarkStart w:id="11311" w:name="_Toc462411544"/>
      <w:bookmarkStart w:id="11312" w:name="_Toc462412795"/>
      <w:bookmarkStart w:id="11313" w:name="_Toc447743292"/>
      <w:bookmarkStart w:id="11314" w:name="_Toc462411052"/>
      <w:bookmarkStart w:id="11315" w:name="_Toc462411555"/>
      <w:bookmarkStart w:id="11316" w:name="_Toc462412806"/>
      <w:bookmarkStart w:id="11317" w:name="_Ref49354183"/>
      <w:bookmarkStart w:id="11318" w:name="_Toc216857406"/>
      <w:bookmarkStart w:id="11319" w:name="_DTBK44798"/>
      <w:bookmarkStart w:id="11320" w:name="_Toc460832087"/>
      <w:bookmarkStart w:id="11321" w:name="_Ref365305395"/>
      <w:bookmarkStart w:id="11322" w:name="_Ref364983568"/>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r w:rsidRPr="003708A1">
        <w:t>Separable Portions</w:t>
      </w:r>
      <w:bookmarkEnd w:id="11317"/>
      <w:bookmarkEnd w:id="11318"/>
    </w:p>
    <w:p w14:paraId="4D135B62" w14:textId="25A5C3BB" w:rsidR="00736B0F" w:rsidRPr="003708A1" w:rsidRDefault="00E65E96" w:rsidP="00E54DB0">
      <w:pPr>
        <w:pStyle w:val="Heading3"/>
      </w:pPr>
      <w:bookmarkStart w:id="11323" w:name="_Ref82462029"/>
      <w:bookmarkStart w:id="11324" w:name="_DTBK41854"/>
      <w:bookmarkEnd w:id="11319"/>
      <w:r w:rsidRPr="003708A1">
        <w:t>(</w:t>
      </w:r>
      <w:r w:rsidR="00C52D6B" w:rsidRPr="003708A1">
        <w:rPr>
          <w:b/>
        </w:rPr>
        <w:t>Creation</w:t>
      </w:r>
      <w:r w:rsidRPr="003708A1">
        <w:t xml:space="preserve">): </w:t>
      </w:r>
      <w:r w:rsidR="00F42599" w:rsidRPr="003708A1">
        <w:t xml:space="preserve">The </w:t>
      </w:r>
      <w:r w:rsidR="00B34389">
        <w:t>Principal Representative</w:t>
      </w:r>
      <w:r w:rsidR="00DD78F5" w:rsidRPr="003708A1" w:rsidDel="00DD78F5">
        <w:t xml:space="preserve"> </w:t>
      </w:r>
      <w:r w:rsidR="00F42599" w:rsidRPr="003708A1">
        <w:t xml:space="preserve">may at any time </w:t>
      </w:r>
      <w:r w:rsidR="00C42E55" w:rsidRPr="003708A1">
        <w:t>by written notice to the Contractor direct additional Separable Portions.</w:t>
      </w:r>
      <w:bookmarkEnd w:id="11323"/>
    </w:p>
    <w:p w14:paraId="7AA5A39A" w14:textId="2A1C265D" w:rsidR="00C42E55" w:rsidRPr="003708A1" w:rsidRDefault="0036696C" w:rsidP="00E54DB0">
      <w:pPr>
        <w:pStyle w:val="Heading3"/>
      </w:pPr>
      <w:bookmarkStart w:id="11325" w:name="_DTBK44799"/>
      <w:bookmarkEnd w:id="11324"/>
      <w:r>
        <w:t>(</w:t>
      </w:r>
      <w:r>
        <w:rPr>
          <w:b/>
        </w:rPr>
        <w:t>Separable Portions</w:t>
      </w:r>
      <w:r>
        <w:t>):</w:t>
      </w:r>
      <w:r>
        <w:rPr>
          <w:b/>
        </w:rPr>
        <w:t xml:space="preserve"> </w:t>
      </w:r>
      <w:r w:rsidR="00C42E55" w:rsidRPr="003708A1">
        <w:t xml:space="preserve">Any </w:t>
      </w:r>
      <w:r w:rsidR="002E2DBD">
        <w:t>direction</w:t>
      </w:r>
      <w:r w:rsidR="00C42E55" w:rsidRPr="003708A1">
        <w:t xml:space="preserve"> given by the </w:t>
      </w:r>
      <w:r w:rsidR="00B34389">
        <w:t>Principal Representative</w:t>
      </w:r>
      <w:r w:rsidR="00DD78F5" w:rsidRPr="003708A1" w:rsidDel="00DD78F5">
        <w:t xml:space="preserve"> </w:t>
      </w:r>
      <w:r w:rsidR="00C42E55" w:rsidRPr="003708A1">
        <w:t xml:space="preserve">pursuant to clause </w:t>
      </w:r>
      <w:r w:rsidR="0097176A" w:rsidRPr="005E62F8">
        <w:fldChar w:fldCharType="begin"/>
      </w:r>
      <w:r w:rsidR="0097176A" w:rsidRPr="003708A1">
        <w:instrText xml:space="preserve"> REF _Ref82462029 \w \h </w:instrText>
      </w:r>
      <w:r w:rsidR="0097176A" w:rsidRPr="005E62F8">
        <w:fldChar w:fldCharType="separate"/>
      </w:r>
      <w:r w:rsidR="00A03753">
        <w:t>9(a)</w:t>
      </w:r>
      <w:r w:rsidR="0097176A" w:rsidRPr="005E62F8">
        <w:fldChar w:fldCharType="end"/>
      </w:r>
      <w:r w:rsidR="00C42E55" w:rsidRPr="003708A1">
        <w:t xml:space="preserve"> must, for each Separable Portion, include details of:</w:t>
      </w:r>
    </w:p>
    <w:p w14:paraId="3F824574" w14:textId="77777777" w:rsidR="00736B0F" w:rsidRPr="003708A1" w:rsidRDefault="00736B0F" w:rsidP="00265815">
      <w:pPr>
        <w:pStyle w:val="Heading4"/>
      </w:pPr>
      <w:bookmarkStart w:id="11326" w:name="_DTBK44800"/>
      <w:bookmarkEnd w:id="11325"/>
      <w:r w:rsidRPr="003708A1">
        <w:t xml:space="preserve">the Works and the Temporary </w:t>
      </w:r>
      <w:proofErr w:type="gramStart"/>
      <w:r w:rsidRPr="003708A1">
        <w:t>Works;</w:t>
      </w:r>
      <w:proofErr w:type="gramEnd"/>
    </w:p>
    <w:p w14:paraId="03AF4C62" w14:textId="77777777" w:rsidR="00736B0F" w:rsidRPr="003708A1" w:rsidRDefault="00736B0F" w:rsidP="00265815">
      <w:pPr>
        <w:pStyle w:val="Heading4"/>
      </w:pPr>
      <w:bookmarkStart w:id="11327" w:name="_DTBK44801"/>
      <w:bookmarkEnd w:id="11326"/>
      <w:r w:rsidRPr="003708A1">
        <w:t xml:space="preserve">the </w:t>
      </w:r>
      <w:proofErr w:type="gramStart"/>
      <w:r w:rsidR="00AC53DF" w:rsidRPr="003708A1">
        <w:t>Site</w:t>
      </w:r>
      <w:r w:rsidRPr="003708A1">
        <w:t>;</w:t>
      </w:r>
      <w:proofErr w:type="gramEnd"/>
    </w:p>
    <w:p w14:paraId="3FF5F521" w14:textId="77777777" w:rsidR="005E4C54" w:rsidRDefault="00736B0F" w:rsidP="00265815">
      <w:pPr>
        <w:pStyle w:val="Heading4"/>
      </w:pPr>
      <w:bookmarkStart w:id="11328" w:name="_DTBK43240"/>
      <w:bookmarkEnd w:id="11327"/>
      <w:r w:rsidRPr="003708A1">
        <w:t xml:space="preserve">the Date for </w:t>
      </w:r>
      <w:proofErr w:type="gramStart"/>
      <w:r w:rsidR="003F2D37" w:rsidRPr="003708A1">
        <w:t>Completion</w:t>
      </w:r>
      <w:r w:rsidRPr="003708A1">
        <w:t>;</w:t>
      </w:r>
      <w:proofErr w:type="gramEnd"/>
      <w:r w:rsidRPr="003708A1">
        <w:t xml:space="preserve"> </w:t>
      </w:r>
    </w:p>
    <w:p w14:paraId="59C9D405" w14:textId="77777777" w:rsidR="005E4C54" w:rsidRPr="0066775C" w:rsidRDefault="005E4C54" w:rsidP="005E4C54">
      <w:pPr>
        <w:pStyle w:val="Heading4"/>
        <w:numPr>
          <w:ilvl w:val="3"/>
          <w:numId w:val="23"/>
        </w:numPr>
      </w:pPr>
      <w:r>
        <w:t xml:space="preserve">the adjustment to the TOC to account for changes to the Separable </w:t>
      </w:r>
      <w:proofErr w:type="gramStart"/>
      <w:r>
        <w:t>Portions;</w:t>
      </w:r>
      <w:proofErr w:type="gramEnd"/>
      <w:r>
        <w:t xml:space="preserve"> </w:t>
      </w:r>
    </w:p>
    <w:p w14:paraId="221298D5" w14:textId="77777777" w:rsidR="005E4C54" w:rsidRDefault="005E4C54" w:rsidP="005E4C54">
      <w:pPr>
        <w:pStyle w:val="Heading4"/>
        <w:numPr>
          <w:ilvl w:val="3"/>
          <w:numId w:val="23"/>
        </w:numPr>
      </w:pPr>
      <w:bookmarkStart w:id="11329" w:name="_Ref105583345"/>
      <w:r>
        <w:t>amendments to the Risk or Reward Regime to account for changes to the Separable Portions; and</w:t>
      </w:r>
      <w:bookmarkEnd w:id="11329"/>
      <w:r>
        <w:t xml:space="preserve"> </w:t>
      </w:r>
    </w:p>
    <w:p w14:paraId="0A5EFDD4" w14:textId="77777777" w:rsidR="00736B0F" w:rsidRPr="003708A1" w:rsidRDefault="00736B0F" w:rsidP="00265815">
      <w:pPr>
        <w:pStyle w:val="Heading4"/>
      </w:pPr>
      <w:bookmarkStart w:id="11330" w:name="_DTBK44802"/>
      <w:bookmarkEnd w:id="11328"/>
      <w:r w:rsidRPr="003708A1">
        <w:t>respective amounts of liquidated damages,</w:t>
      </w:r>
    </w:p>
    <w:p w14:paraId="793C52F4" w14:textId="1FB85F7C" w:rsidR="00AC53DF" w:rsidRPr="003708A1" w:rsidRDefault="00AC53DF" w:rsidP="00AD1EFD">
      <w:pPr>
        <w:pStyle w:val="IndentParaLevel2"/>
      </w:pPr>
      <w:bookmarkStart w:id="11331" w:name="_DTBK44803"/>
      <w:bookmarkEnd w:id="11330"/>
      <w:r w:rsidRPr="0098596F">
        <w:t xml:space="preserve">all as determined by the </w:t>
      </w:r>
      <w:r w:rsidR="00B34389">
        <w:t>Principal Representative</w:t>
      </w:r>
      <w:r w:rsidR="00DD78F5" w:rsidRPr="0098596F" w:rsidDel="00DD78F5">
        <w:t xml:space="preserve"> </w:t>
      </w:r>
      <w:r w:rsidRPr="0098596F">
        <w:t xml:space="preserve">(acting reasonably), provided that the sum of the daily rates of liquidated damages applicable to each Separable Portion created pursuant to </w:t>
      </w:r>
      <w:r w:rsidRPr="003708A1">
        <w:t xml:space="preserve">clause </w:t>
      </w:r>
      <w:r w:rsidR="0097176A" w:rsidRPr="005E62F8">
        <w:fldChar w:fldCharType="begin"/>
      </w:r>
      <w:r w:rsidR="0097176A" w:rsidRPr="003708A1">
        <w:instrText xml:space="preserve"> REF _Ref82462029 \w \h </w:instrText>
      </w:r>
      <w:r w:rsidR="0097176A" w:rsidRPr="005E62F8">
        <w:fldChar w:fldCharType="separate"/>
      </w:r>
      <w:r w:rsidR="00A03753">
        <w:t>9(a)</w:t>
      </w:r>
      <w:r w:rsidR="0097176A" w:rsidRPr="005E62F8">
        <w:fldChar w:fldCharType="end"/>
      </w:r>
      <w:r w:rsidRPr="0098596F">
        <w:t xml:space="preserve"> is equal to the daily rate of liquidated damages that:</w:t>
      </w:r>
    </w:p>
    <w:p w14:paraId="1A47498A" w14:textId="77777777" w:rsidR="0097176A" w:rsidRPr="0098596F" w:rsidRDefault="0097176A" w:rsidP="0097176A">
      <w:pPr>
        <w:pStyle w:val="Heading4"/>
        <w:numPr>
          <w:ilvl w:val="3"/>
          <w:numId w:val="128"/>
        </w:numPr>
        <w:rPr>
          <w:u w:val="double"/>
        </w:rPr>
      </w:pPr>
      <w:bookmarkStart w:id="11332" w:name="_DTBK44804"/>
      <w:bookmarkEnd w:id="11331"/>
      <w:r w:rsidRPr="0098596F">
        <w:t>previously applie</w:t>
      </w:r>
      <w:r w:rsidR="00617522">
        <w:t>d</w:t>
      </w:r>
      <w:r w:rsidRPr="0098596F">
        <w:t xml:space="preserve"> to the Separable Portion; or</w:t>
      </w:r>
    </w:p>
    <w:p w14:paraId="3BDCE004" w14:textId="77777777" w:rsidR="0097176A" w:rsidRPr="0098596F" w:rsidRDefault="0097176A" w:rsidP="0097176A">
      <w:pPr>
        <w:pStyle w:val="Heading4"/>
        <w:numPr>
          <w:ilvl w:val="3"/>
          <w:numId w:val="128"/>
        </w:numPr>
        <w:rPr>
          <w:u w:val="double"/>
        </w:rPr>
      </w:pPr>
      <w:bookmarkStart w:id="11333" w:name="_BPDC_LN_INS_2459"/>
      <w:bookmarkStart w:id="11334" w:name="_BPDC_PR_INS_2460"/>
      <w:bookmarkStart w:id="11335" w:name="_DTBK44805"/>
      <w:bookmarkEnd w:id="11332"/>
      <w:bookmarkEnd w:id="11333"/>
      <w:bookmarkEnd w:id="11334"/>
      <w:r w:rsidRPr="0098596F">
        <w:t xml:space="preserve">in aggregate previously applied to the </w:t>
      </w:r>
      <w:r w:rsidR="006F19C6" w:rsidRPr="003708A1">
        <w:t>Separable</w:t>
      </w:r>
      <w:r w:rsidRPr="0098596F">
        <w:t xml:space="preserve"> Portions,</w:t>
      </w:r>
      <w:r w:rsidR="00514D05" w:rsidRPr="003708A1">
        <w:t xml:space="preserve"> </w:t>
      </w:r>
    </w:p>
    <w:p w14:paraId="238ACBBA" w14:textId="01EE1B87" w:rsidR="0097176A" w:rsidRPr="0098596F" w:rsidRDefault="0097176A" w:rsidP="00AD1EFD">
      <w:pPr>
        <w:pStyle w:val="IndentParaLevel2"/>
      </w:pPr>
      <w:bookmarkStart w:id="11336" w:name="_DTBK44806"/>
      <w:bookmarkEnd w:id="11335"/>
      <w:r w:rsidRPr="0098596F">
        <w:t xml:space="preserve">affected by the </w:t>
      </w:r>
      <w:r w:rsidR="00B34389">
        <w:t>Principal Representative</w:t>
      </w:r>
      <w:r w:rsidR="00DD78F5">
        <w:t>'s</w:t>
      </w:r>
      <w:r w:rsidR="00DD78F5" w:rsidRPr="0098596F" w:rsidDel="00DD78F5">
        <w:t xml:space="preserve"> </w:t>
      </w:r>
      <w:r w:rsidRPr="0098596F">
        <w:t>direction under clause</w:t>
      </w:r>
      <w:r w:rsidRPr="003708A1">
        <w:t xml:space="preserve"> </w:t>
      </w:r>
      <w:r w:rsidRPr="005E62F8">
        <w:fldChar w:fldCharType="begin"/>
      </w:r>
      <w:r w:rsidRPr="003708A1">
        <w:instrText xml:space="preserve"> REF _Ref82462029 \w \h </w:instrText>
      </w:r>
      <w:r w:rsidRPr="005E62F8">
        <w:fldChar w:fldCharType="separate"/>
      </w:r>
      <w:r w:rsidR="00A03753">
        <w:t>9(a)</w:t>
      </w:r>
      <w:r w:rsidRPr="005E62F8">
        <w:fldChar w:fldCharType="end"/>
      </w:r>
      <w:r w:rsidRPr="0098596F">
        <w:t>.</w:t>
      </w:r>
    </w:p>
    <w:p w14:paraId="1EB662FB" w14:textId="77777777" w:rsidR="00C14C69" w:rsidRPr="003708A1" w:rsidRDefault="00C14C69" w:rsidP="00A55F70">
      <w:pPr>
        <w:pStyle w:val="Heading1"/>
      </w:pPr>
      <w:bookmarkStart w:id="11337" w:name="_Toc84870681"/>
      <w:bookmarkStart w:id="11338" w:name="_Toc216857407"/>
      <w:bookmarkStart w:id="11339" w:name="_DTBK44807"/>
      <w:bookmarkEnd w:id="11336"/>
      <w:bookmarkEnd w:id="11337"/>
      <w:r w:rsidRPr="003708A1">
        <w:t>Project and Site Information</w:t>
      </w:r>
      <w:bookmarkEnd w:id="11320"/>
      <w:bookmarkEnd w:id="11338"/>
    </w:p>
    <w:p w14:paraId="56000ACD" w14:textId="77777777" w:rsidR="00C14C69" w:rsidRPr="003708A1" w:rsidRDefault="00C14C69" w:rsidP="00E62DDB">
      <w:pPr>
        <w:pStyle w:val="Heading2"/>
        <w:tabs>
          <w:tab w:val="num" w:pos="964"/>
        </w:tabs>
      </w:pPr>
      <w:bookmarkStart w:id="11340" w:name="_Toc460832088"/>
      <w:bookmarkStart w:id="11341" w:name="_Ref485380534"/>
      <w:bookmarkStart w:id="11342" w:name="_Toc216857408"/>
      <w:bookmarkStart w:id="11343" w:name="_DTBK44808"/>
      <w:bookmarkEnd w:id="11339"/>
      <w:r w:rsidRPr="003708A1">
        <w:t xml:space="preserve">No representations or warranties from the </w:t>
      </w:r>
      <w:bookmarkEnd w:id="11340"/>
      <w:bookmarkEnd w:id="11341"/>
      <w:proofErr w:type="gramStart"/>
      <w:r w:rsidR="009077D5" w:rsidRPr="003708A1">
        <w:t>Principal</w:t>
      </w:r>
      <w:bookmarkEnd w:id="11342"/>
      <w:proofErr w:type="gramEnd"/>
    </w:p>
    <w:p w14:paraId="5AAB4F96" w14:textId="77777777" w:rsidR="00C14C69" w:rsidRPr="003708A1" w:rsidRDefault="00F428EE" w:rsidP="009906EA">
      <w:pPr>
        <w:pStyle w:val="IndentParaLevel1"/>
      </w:pPr>
      <w:bookmarkStart w:id="11344" w:name="_DTBK44809"/>
      <w:bookmarkEnd w:id="11343"/>
      <w:r w:rsidRPr="003708A1">
        <w:t xml:space="preserve">The </w:t>
      </w:r>
      <w:r w:rsidR="0022156D" w:rsidRPr="003708A1">
        <w:t>Contractor</w:t>
      </w:r>
      <w:r w:rsidR="00C14C69" w:rsidRPr="003708A1">
        <w:t xml:space="preserve"> acknowledges and agrees that</w:t>
      </w:r>
      <w:r w:rsidR="00B615CF" w:rsidRPr="003708A1">
        <w:t>,</w:t>
      </w:r>
      <w:r w:rsidR="007E0929" w:rsidRPr="003708A1">
        <w:t xml:space="preserve"> </w:t>
      </w:r>
      <w:r w:rsidR="00D31F29" w:rsidRPr="003708A1">
        <w:t>except as expressly provided by</w:t>
      </w:r>
      <w:r w:rsidR="000F2BB2" w:rsidRPr="003708A1">
        <w:t xml:space="preserve"> this </w:t>
      </w:r>
      <w:r w:rsidR="00780CF6" w:rsidRPr="003708A1">
        <w:t>Deed</w:t>
      </w:r>
      <w:r w:rsidR="00D31F29" w:rsidRPr="003708A1">
        <w:t>,</w:t>
      </w:r>
      <w:r w:rsidR="009D501A" w:rsidRPr="003708A1">
        <w:t xml:space="preserve"> </w:t>
      </w:r>
      <w:r w:rsidR="00B615CF" w:rsidRPr="003708A1">
        <w:t xml:space="preserve">neither </w:t>
      </w:r>
      <w:r w:rsidR="00C14C69" w:rsidRPr="003708A1">
        <w:t xml:space="preserve">the </w:t>
      </w:r>
      <w:proofErr w:type="gramStart"/>
      <w:r w:rsidR="009077D5" w:rsidRPr="003708A1">
        <w:t>Principal</w:t>
      </w:r>
      <w:proofErr w:type="gramEnd"/>
      <w:r w:rsidRPr="003708A1">
        <w:t xml:space="preserve">, </w:t>
      </w:r>
      <w:r w:rsidR="00B615CF" w:rsidRPr="003708A1">
        <w:t xml:space="preserve">nor </w:t>
      </w:r>
      <w:r w:rsidR="00CF27A9" w:rsidRPr="003708A1">
        <w:t xml:space="preserve">any </w:t>
      </w:r>
      <w:r w:rsidR="009077D5" w:rsidRPr="003708A1">
        <w:t xml:space="preserve">Principal </w:t>
      </w:r>
      <w:r w:rsidR="00C14C69" w:rsidRPr="003708A1">
        <w:t xml:space="preserve">Associate </w:t>
      </w:r>
      <w:r w:rsidR="00555440" w:rsidRPr="003708A1">
        <w:t xml:space="preserve">has </w:t>
      </w:r>
      <w:r w:rsidR="00C14C69" w:rsidRPr="003708A1">
        <w:t xml:space="preserve">made </w:t>
      </w:r>
      <w:r w:rsidR="00B615CF" w:rsidRPr="003708A1">
        <w:t xml:space="preserve">or </w:t>
      </w:r>
      <w:r w:rsidR="009F3C16" w:rsidRPr="003708A1">
        <w:t>makes</w:t>
      </w:r>
      <w:r w:rsidR="00B615CF" w:rsidRPr="003708A1">
        <w:t xml:space="preserve"> any </w:t>
      </w:r>
      <w:r w:rsidR="00C14C69" w:rsidRPr="003708A1">
        <w:t>representations</w:t>
      </w:r>
      <w:r w:rsidR="00E36C3C" w:rsidRPr="003708A1">
        <w:t>,</w:t>
      </w:r>
      <w:r w:rsidR="00C14C69" w:rsidRPr="003708A1">
        <w:t xml:space="preserve"> </w:t>
      </w:r>
      <w:r w:rsidR="00555440" w:rsidRPr="003708A1">
        <w:t xml:space="preserve">has </w:t>
      </w:r>
      <w:r w:rsidR="00B615CF" w:rsidRPr="003708A1">
        <w:t xml:space="preserve">given any </w:t>
      </w:r>
      <w:r w:rsidR="00C14C69" w:rsidRPr="003708A1">
        <w:t xml:space="preserve">warranties or guarantees </w:t>
      </w:r>
      <w:r w:rsidR="00B615CF" w:rsidRPr="003708A1">
        <w:t xml:space="preserve">or </w:t>
      </w:r>
      <w:r w:rsidR="00C14C69" w:rsidRPr="003708A1">
        <w:t>owe</w:t>
      </w:r>
      <w:r w:rsidR="00555440" w:rsidRPr="003708A1">
        <w:t>s</w:t>
      </w:r>
      <w:r w:rsidR="00C14C69" w:rsidRPr="003708A1">
        <w:t xml:space="preserve"> </w:t>
      </w:r>
      <w:r w:rsidR="00B615CF" w:rsidRPr="003708A1">
        <w:t xml:space="preserve">any </w:t>
      </w:r>
      <w:r w:rsidR="00C14C69" w:rsidRPr="003708A1">
        <w:t>duty of care in respect of:</w:t>
      </w:r>
    </w:p>
    <w:p w14:paraId="791903A8" w14:textId="77777777" w:rsidR="00C14C69" w:rsidRPr="003708A1" w:rsidRDefault="00C14C69" w:rsidP="00E54DB0">
      <w:pPr>
        <w:pStyle w:val="Heading3"/>
      </w:pPr>
      <w:bookmarkStart w:id="11345" w:name="_Ref462398228"/>
      <w:bookmarkStart w:id="11346" w:name="_DTBK41855"/>
      <w:bookmarkEnd w:id="11344"/>
      <w:r w:rsidRPr="003708A1">
        <w:t>(</w:t>
      </w:r>
      <w:r w:rsidRPr="003708A1">
        <w:rPr>
          <w:b/>
        </w:rPr>
        <w:t>Project Information</w:t>
      </w:r>
      <w:r w:rsidRPr="003708A1">
        <w:t xml:space="preserve">): the accuracy, suitability, adequacy or completeness of the Project </w:t>
      </w:r>
      <w:proofErr w:type="gramStart"/>
      <w:r w:rsidRPr="003708A1">
        <w:t>Information;</w:t>
      </w:r>
      <w:bookmarkEnd w:id="11345"/>
      <w:proofErr w:type="gramEnd"/>
    </w:p>
    <w:p w14:paraId="4FAE3FE3" w14:textId="77777777" w:rsidR="00EE384E" w:rsidRPr="003708A1" w:rsidRDefault="00C14C69" w:rsidP="00E54DB0">
      <w:pPr>
        <w:pStyle w:val="Heading3"/>
      </w:pPr>
      <w:bookmarkStart w:id="11347" w:name="_DTBK41856"/>
      <w:bookmarkEnd w:id="11346"/>
      <w:r w:rsidRPr="003708A1">
        <w:t>(</w:t>
      </w:r>
      <w:r w:rsidR="00DD5572" w:rsidRPr="009D7D8B">
        <w:rPr>
          <w:b/>
          <w:bCs w:val="0"/>
        </w:rPr>
        <w:t>Site</w:t>
      </w:r>
      <w:r w:rsidRPr="003708A1">
        <w:t>)</w:t>
      </w:r>
      <w:r w:rsidR="00EE384E" w:rsidRPr="003708A1">
        <w:t>:</w:t>
      </w:r>
    </w:p>
    <w:p w14:paraId="6AD5CB0B" w14:textId="77777777" w:rsidR="00C14C69" w:rsidRPr="003708A1" w:rsidRDefault="00C14C69" w:rsidP="00D8737F">
      <w:pPr>
        <w:pStyle w:val="Heading4"/>
      </w:pPr>
      <w:bookmarkStart w:id="11348" w:name="_DTBK44810"/>
      <w:r w:rsidRPr="003708A1">
        <w:t xml:space="preserve">title to the </w:t>
      </w:r>
      <w:r w:rsidR="00DD5572" w:rsidRPr="003708A1">
        <w:rPr>
          <w:szCs w:val="22"/>
        </w:rPr>
        <w:t>Site</w:t>
      </w:r>
      <w:r w:rsidRPr="003708A1">
        <w:t xml:space="preserve"> or adequacy of or access to the </w:t>
      </w:r>
      <w:r w:rsidR="00DD5572" w:rsidRPr="003708A1">
        <w:rPr>
          <w:szCs w:val="22"/>
        </w:rPr>
        <w:t>Site</w:t>
      </w:r>
      <w:r w:rsidRPr="003708A1">
        <w:t xml:space="preserve"> </w:t>
      </w:r>
      <w:r w:rsidR="000071A3">
        <w:t xml:space="preserve">or Extra Land </w:t>
      </w:r>
      <w:r w:rsidRPr="003708A1">
        <w:t>and its surroundings for the Project;</w:t>
      </w:r>
      <w:r w:rsidR="006F1BBF" w:rsidRPr="003708A1">
        <w:t xml:space="preserve"> or</w:t>
      </w:r>
    </w:p>
    <w:p w14:paraId="26DB4E33" w14:textId="77777777" w:rsidR="00C14C69" w:rsidRPr="003708A1" w:rsidRDefault="00C14C69" w:rsidP="00A55F70">
      <w:pPr>
        <w:pStyle w:val="Heading4"/>
      </w:pPr>
      <w:bookmarkStart w:id="11349" w:name="_DTBK44811"/>
      <w:bookmarkEnd w:id="11348"/>
      <w:r w:rsidRPr="003708A1">
        <w:t xml:space="preserve">any Site </w:t>
      </w:r>
      <w:proofErr w:type="gramStart"/>
      <w:r w:rsidRPr="003708A1">
        <w:t>Conditions</w:t>
      </w:r>
      <w:r w:rsidR="00D438A9" w:rsidRPr="003708A1">
        <w:t>;</w:t>
      </w:r>
      <w:proofErr w:type="gramEnd"/>
    </w:p>
    <w:p w14:paraId="4653AEE7" w14:textId="77777777" w:rsidR="00C14C69" w:rsidRPr="003708A1" w:rsidRDefault="00C14C69" w:rsidP="00E54DB0">
      <w:pPr>
        <w:pStyle w:val="Heading3"/>
      </w:pPr>
      <w:bookmarkStart w:id="11350" w:name="_DTBK41857"/>
      <w:bookmarkEnd w:id="11347"/>
      <w:bookmarkEnd w:id="11349"/>
      <w:r w:rsidRPr="003708A1">
        <w:t>(</w:t>
      </w:r>
      <w:r w:rsidRPr="003708A1">
        <w:rPr>
          <w:b/>
        </w:rPr>
        <w:t>Utility Infrastructure</w:t>
      </w:r>
      <w:r w:rsidRPr="003708A1">
        <w:t xml:space="preserve">): the existence, location, condition or availability of any Utility </w:t>
      </w:r>
      <w:proofErr w:type="gramStart"/>
      <w:r w:rsidRPr="003708A1">
        <w:t>Infrastructure;</w:t>
      </w:r>
      <w:proofErr w:type="gramEnd"/>
    </w:p>
    <w:p w14:paraId="1369AC7C" w14:textId="77777777" w:rsidR="00BF5762" w:rsidRPr="003708A1" w:rsidRDefault="00C14C69" w:rsidP="00E54DB0">
      <w:pPr>
        <w:pStyle w:val="Heading3"/>
      </w:pPr>
      <w:bookmarkStart w:id="11351" w:name="_DTBK41858"/>
      <w:bookmarkEnd w:id="11350"/>
      <w:r w:rsidRPr="003708A1">
        <w:t>(</w:t>
      </w:r>
      <w:r w:rsidR="00BD4898">
        <w:rPr>
          <w:b/>
        </w:rPr>
        <w:t>Easement</w:t>
      </w:r>
      <w:r w:rsidRPr="003708A1">
        <w:t xml:space="preserve">): any </w:t>
      </w:r>
      <w:r w:rsidR="00BD4898">
        <w:t>Easements</w:t>
      </w:r>
      <w:r w:rsidR="0092111D" w:rsidRPr="003708A1">
        <w:t xml:space="preserve"> </w:t>
      </w:r>
      <w:r w:rsidRPr="003708A1">
        <w:t>or rights of way</w:t>
      </w:r>
      <w:r w:rsidR="00BF5762" w:rsidRPr="003708A1">
        <w:t>; or</w:t>
      </w:r>
    </w:p>
    <w:p w14:paraId="580ADF59" w14:textId="1945D3D7" w:rsidR="00007A5C" w:rsidRDefault="00BF5762" w:rsidP="00E54DB0">
      <w:pPr>
        <w:pStyle w:val="Heading3"/>
      </w:pPr>
      <w:bookmarkStart w:id="11352" w:name="_Ref84528381"/>
      <w:bookmarkStart w:id="11353" w:name="_DTBK41859"/>
      <w:bookmarkEnd w:id="11351"/>
      <w:r w:rsidRPr="003708A1">
        <w:lastRenderedPageBreak/>
        <w:t>(</w:t>
      </w:r>
      <w:r w:rsidR="00F01094" w:rsidRPr="003708A1">
        <w:rPr>
          <w:b/>
        </w:rPr>
        <w:t>a</w:t>
      </w:r>
      <w:r w:rsidRPr="003708A1">
        <w:rPr>
          <w:b/>
        </w:rPr>
        <w:t xml:space="preserve">sset </w:t>
      </w:r>
      <w:r w:rsidR="00F01094" w:rsidRPr="003708A1">
        <w:rPr>
          <w:b/>
        </w:rPr>
        <w:t>c</w:t>
      </w:r>
      <w:r w:rsidRPr="003708A1">
        <w:rPr>
          <w:b/>
        </w:rPr>
        <w:t>ondition</w:t>
      </w:r>
      <w:r w:rsidRPr="003708A1">
        <w:t>):</w:t>
      </w:r>
      <w:r w:rsidR="006B0725" w:rsidRPr="003708A1">
        <w:t xml:space="preserve"> </w:t>
      </w:r>
      <w:bookmarkStart w:id="11354" w:name="_Hlk132984823"/>
      <w:r w:rsidR="00EF3319" w:rsidRPr="003708A1">
        <w:t xml:space="preserve">the </w:t>
      </w:r>
      <w:r w:rsidRPr="003708A1">
        <w:t xml:space="preserve">existence, adequacy, location, condition (including the fitness for purpose), type, number, availability or suitability of any </w:t>
      </w:r>
      <w:r w:rsidR="009B4A0D" w:rsidRPr="003708A1">
        <w:t xml:space="preserve">works or assets </w:t>
      </w:r>
      <w:r w:rsidRPr="003708A1">
        <w:t xml:space="preserve">including those made available to </w:t>
      </w:r>
      <w:r w:rsidR="006F4A3D" w:rsidRPr="003708A1">
        <w:t xml:space="preserve">the </w:t>
      </w:r>
      <w:r w:rsidR="0022156D" w:rsidRPr="003708A1">
        <w:t>Contractor</w:t>
      </w:r>
      <w:r w:rsidRPr="003708A1">
        <w:t xml:space="preserve"> by or on behalf of the </w:t>
      </w:r>
      <w:proofErr w:type="gramStart"/>
      <w:r w:rsidR="009077D5" w:rsidRPr="003708A1">
        <w:t>Principal</w:t>
      </w:r>
      <w:bookmarkEnd w:id="11354"/>
      <w:proofErr w:type="gramEnd"/>
      <w:r w:rsidR="00C14C69" w:rsidRPr="0098596F">
        <w:rPr>
          <w:highlight w:val="lightGray"/>
        </w:rPr>
        <w:t>.</w:t>
      </w:r>
      <w:r w:rsidR="009B4A0D" w:rsidRPr="0098596F">
        <w:rPr>
          <w:highlight w:val="lightGray"/>
        </w:rPr>
        <w:t xml:space="preserve"> [</w:t>
      </w:r>
      <w:r w:rsidR="00A03753">
        <w:rPr>
          <w:b/>
          <w:i/>
          <w:highlight w:val="lightGray"/>
        </w:rPr>
        <w:t>Drafting note</w:t>
      </w:r>
      <w:r w:rsidR="009B4A0D" w:rsidRPr="0098596F">
        <w:rPr>
          <w:b/>
          <w:i/>
          <w:highlight w:val="lightGray"/>
        </w:rPr>
        <w:t xml:space="preserve">: Inclusion of clause </w:t>
      </w:r>
      <w:r w:rsidR="00BE335A">
        <w:rPr>
          <w:b/>
          <w:i/>
          <w:highlight w:val="lightGray"/>
        </w:rPr>
        <w:fldChar w:fldCharType="begin"/>
      </w:r>
      <w:r w:rsidR="00BE335A">
        <w:rPr>
          <w:b/>
          <w:i/>
          <w:highlight w:val="lightGray"/>
        </w:rPr>
        <w:instrText xml:space="preserve"> REF _Ref84528381 \w \h </w:instrText>
      </w:r>
      <w:r w:rsidR="00BE335A">
        <w:rPr>
          <w:b/>
          <w:i/>
          <w:highlight w:val="lightGray"/>
        </w:rPr>
      </w:r>
      <w:r w:rsidR="00BE335A">
        <w:rPr>
          <w:b/>
          <w:i/>
          <w:highlight w:val="lightGray"/>
        </w:rPr>
        <w:fldChar w:fldCharType="separate"/>
      </w:r>
      <w:r w:rsidR="00A03753">
        <w:rPr>
          <w:b/>
          <w:i/>
          <w:highlight w:val="lightGray"/>
        </w:rPr>
        <w:t>10.1(e)</w:t>
      </w:r>
      <w:r w:rsidR="00BE335A">
        <w:rPr>
          <w:b/>
          <w:i/>
          <w:highlight w:val="lightGray"/>
        </w:rPr>
        <w:fldChar w:fldCharType="end"/>
      </w:r>
      <w:r w:rsidR="00BE335A">
        <w:rPr>
          <w:b/>
          <w:i/>
          <w:highlight w:val="lightGray"/>
        </w:rPr>
        <w:t xml:space="preserve"> </w:t>
      </w:r>
      <w:r w:rsidR="009B4A0D" w:rsidRPr="0098596F">
        <w:rPr>
          <w:b/>
          <w:i/>
          <w:highlight w:val="lightGray"/>
        </w:rPr>
        <w:t xml:space="preserve">to be considered on a project specific basis as it will not be required if there are no Works made available by or on behalf of the </w:t>
      </w:r>
      <w:proofErr w:type="gramStart"/>
      <w:r w:rsidR="009B4A0D" w:rsidRPr="0098596F">
        <w:rPr>
          <w:b/>
          <w:i/>
          <w:highlight w:val="lightGray"/>
        </w:rPr>
        <w:t>Principal</w:t>
      </w:r>
      <w:proofErr w:type="gramEnd"/>
      <w:r w:rsidR="009B4A0D" w:rsidRPr="0098596F">
        <w:rPr>
          <w:b/>
          <w:i/>
          <w:highlight w:val="lightGray"/>
        </w:rPr>
        <w:t xml:space="preserve"> during the term</w:t>
      </w:r>
      <w:r w:rsidR="009B4A0D" w:rsidRPr="0098596F">
        <w:rPr>
          <w:highlight w:val="lightGray"/>
        </w:rPr>
        <w:t>.]</w:t>
      </w:r>
      <w:bookmarkEnd w:id="11352"/>
    </w:p>
    <w:p w14:paraId="12DC3768" w14:textId="6CC30CEB" w:rsidR="007E177D" w:rsidRPr="005644F5" w:rsidRDefault="007E177D" w:rsidP="009D7D8B">
      <w:pPr>
        <w:ind w:left="964"/>
        <w:rPr>
          <w:b/>
          <w:bCs/>
          <w:i/>
          <w:iCs/>
        </w:rPr>
      </w:pPr>
      <w:r w:rsidRPr="005644F5">
        <w:rPr>
          <w:b/>
          <w:bCs/>
          <w:i/>
          <w:iCs/>
        </w:rPr>
        <w:t>[Note: In some circumstances (particularly where Site Condition risk is low), the State may elect to either:</w:t>
      </w:r>
    </w:p>
    <w:p w14:paraId="25464E39" w14:textId="7A9D8119" w:rsidR="007E177D" w:rsidRPr="005644F5" w:rsidRDefault="007E177D" w:rsidP="009D7D8B">
      <w:pPr>
        <w:pStyle w:val="ListParagraph"/>
        <w:numPr>
          <w:ilvl w:val="0"/>
          <w:numId w:val="710"/>
        </w:numPr>
        <w:rPr>
          <w:b/>
          <w:bCs/>
          <w:i/>
          <w:iCs/>
        </w:rPr>
      </w:pPr>
      <w:r w:rsidRPr="005644F5">
        <w:rPr>
          <w:b/>
          <w:bCs/>
          <w:i/>
          <w:iCs/>
        </w:rPr>
        <w:t xml:space="preserve">Option (1): assign the State's rights in respect of a Site Information Report to </w:t>
      </w:r>
      <w:r w:rsidR="00240CC0" w:rsidRPr="005644F5">
        <w:rPr>
          <w:b/>
          <w:bCs/>
          <w:i/>
          <w:iCs/>
        </w:rPr>
        <w:t>the Contractor</w:t>
      </w:r>
      <w:r w:rsidRPr="005644F5">
        <w:rPr>
          <w:b/>
          <w:bCs/>
          <w:i/>
          <w:iCs/>
        </w:rPr>
        <w:t xml:space="preserve"> or </w:t>
      </w:r>
    </w:p>
    <w:p w14:paraId="1533B873" w14:textId="392F311D" w:rsidR="007E177D" w:rsidRPr="005644F5" w:rsidRDefault="007E177D" w:rsidP="009D7D8B">
      <w:pPr>
        <w:pStyle w:val="ListParagraph"/>
        <w:numPr>
          <w:ilvl w:val="0"/>
          <w:numId w:val="710"/>
        </w:numPr>
        <w:rPr>
          <w:b/>
          <w:bCs/>
          <w:i/>
          <w:iCs/>
        </w:rPr>
      </w:pPr>
      <w:r w:rsidRPr="005644F5">
        <w:rPr>
          <w:b/>
          <w:bCs/>
          <w:i/>
          <w:iCs/>
        </w:rPr>
        <w:t xml:space="preserve">Option (2): obtain a </w:t>
      </w:r>
      <w:proofErr w:type="gramStart"/>
      <w:r w:rsidRPr="005644F5">
        <w:rPr>
          <w:b/>
          <w:bCs/>
          <w:i/>
          <w:iCs/>
        </w:rPr>
        <w:t>third party</w:t>
      </w:r>
      <w:proofErr w:type="gramEnd"/>
      <w:r w:rsidRPr="005644F5">
        <w:rPr>
          <w:b/>
          <w:bCs/>
          <w:i/>
          <w:iCs/>
        </w:rPr>
        <w:t xml:space="preserve"> warranty from the Site Information Report Provider in favour of </w:t>
      </w:r>
      <w:r w:rsidR="00240CC0" w:rsidRPr="005644F5">
        <w:rPr>
          <w:b/>
          <w:bCs/>
          <w:i/>
          <w:iCs/>
        </w:rPr>
        <w:t>the Contractor</w:t>
      </w:r>
      <w:r w:rsidRPr="005644F5">
        <w:rPr>
          <w:b/>
          <w:bCs/>
          <w:i/>
          <w:iCs/>
        </w:rPr>
        <w:t>.</w:t>
      </w:r>
    </w:p>
    <w:p w14:paraId="7C37E226" w14:textId="05FDD575" w:rsidR="007E177D" w:rsidRPr="005644F5" w:rsidRDefault="007E177D" w:rsidP="009D7D8B">
      <w:pPr>
        <w:ind w:left="964"/>
        <w:rPr>
          <w:b/>
          <w:bCs/>
          <w:i/>
          <w:iCs/>
        </w:rPr>
      </w:pPr>
      <w:r w:rsidRPr="005644F5">
        <w:rPr>
          <w:b/>
          <w:bCs/>
          <w:i/>
          <w:iCs/>
        </w:rPr>
        <w:t>If the State elects to do the above, we have included sample drafting below for guidance.]</w:t>
      </w:r>
    </w:p>
    <w:p w14:paraId="06EBCBDC" w14:textId="77777777" w:rsidR="007E177D" w:rsidRPr="009D7D8B" w:rsidRDefault="007E177D" w:rsidP="009D7D8B">
      <w:pPr>
        <w:shd w:val="clear" w:color="auto" w:fill="FFFFCC"/>
        <w:ind w:left="1928"/>
        <w:rPr>
          <w:b/>
          <w:bCs/>
          <w:sz w:val="24"/>
          <w:szCs w:val="24"/>
        </w:rPr>
      </w:pPr>
      <w:r w:rsidRPr="009D7D8B">
        <w:rPr>
          <w:b/>
          <w:bCs/>
          <w:sz w:val="24"/>
          <w:szCs w:val="24"/>
        </w:rPr>
        <w:t>1.1</w:t>
      </w:r>
      <w:r w:rsidRPr="009D7D8B">
        <w:rPr>
          <w:b/>
          <w:bCs/>
          <w:sz w:val="24"/>
          <w:szCs w:val="24"/>
        </w:rPr>
        <w:tab/>
        <w:t>Definitions</w:t>
      </w:r>
    </w:p>
    <w:p w14:paraId="1EF87ABC" w14:textId="77777777" w:rsidR="007E177D" w:rsidRDefault="007E177D" w:rsidP="009D7D8B">
      <w:pPr>
        <w:shd w:val="clear" w:color="auto" w:fill="FFFFCC"/>
        <w:ind w:left="2892"/>
      </w:pPr>
      <w:r w:rsidRPr="009D7D8B">
        <w:rPr>
          <w:b/>
          <w:bCs/>
        </w:rPr>
        <w:t>Site Information Report Warranties</w:t>
      </w:r>
      <w:r>
        <w:t xml:space="preserve"> means the warranties provided [on or about the date of this Deed], by the author of each Site Information Report (Warranted) in relation to the Site Information Reports (Warranted).</w:t>
      </w:r>
    </w:p>
    <w:p w14:paraId="3D894089" w14:textId="77777777" w:rsidR="007E177D" w:rsidRDefault="007E177D" w:rsidP="009D7D8B">
      <w:pPr>
        <w:shd w:val="clear" w:color="auto" w:fill="FFFFCC"/>
        <w:ind w:left="2892"/>
      </w:pPr>
      <w:r w:rsidRPr="009D7D8B">
        <w:rPr>
          <w:b/>
          <w:bCs/>
        </w:rPr>
        <w:t>Site Information Reports</w:t>
      </w:r>
      <w:r>
        <w:t xml:space="preserve"> means each Site Information Report identified as a Site Information Report (Warranted) in the Contract Particulars.</w:t>
      </w:r>
    </w:p>
    <w:p w14:paraId="557D9120" w14:textId="77777777" w:rsidR="007E177D" w:rsidRPr="009D7D8B" w:rsidRDefault="007E177D" w:rsidP="009D7D8B">
      <w:pPr>
        <w:shd w:val="clear" w:color="auto" w:fill="FFFFCC"/>
        <w:ind w:left="1928"/>
        <w:rPr>
          <w:b/>
          <w:bCs/>
          <w:sz w:val="24"/>
          <w:szCs w:val="24"/>
        </w:rPr>
      </w:pPr>
      <w:r w:rsidRPr="009D7D8B">
        <w:rPr>
          <w:b/>
          <w:bCs/>
          <w:sz w:val="24"/>
          <w:szCs w:val="24"/>
        </w:rPr>
        <w:t>10.1A</w:t>
      </w:r>
      <w:r w:rsidRPr="009D7D8B">
        <w:rPr>
          <w:b/>
          <w:bCs/>
          <w:sz w:val="24"/>
          <w:szCs w:val="24"/>
        </w:rPr>
        <w:tab/>
        <w:t>Site Information Reports Warranties</w:t>
      </w:r>
    </w:p>
    <w:p w14:paraId="4D354BCC" w14:textId="0106031B" w:rsidR="007E177D" w:rsidRDefault="007E177D" w:rsidP="009D7D8B">
      <w:pPr>
        <w:shd w:val="clear" w:color="auto" w:fill="FFFFCC"/>
        <w:ind w:left="2892"/>
      </w:pPr>
      <w:r>
        <w:t xml:space="preserve">The </w:t>
      </w:r>
      <w:proofErr w:type="gramStart"/>
      <w:r w:rsidR="00F33838">
        <w:t>Principal</w:t>
      </w:r>
      <w:proofErr w:type="gramEnd"/>
      <w:r>
        <w:t xml:space="preserve"> will either: </w:t>
      </w:r>
    </w:p>
    <w:p w14:paraId="10A99C6A" w14:textId="1CC94368" w:rsidR="007E177D" w:rsidRDefault="007E177D" w:rsidP="009D7D8B">
      <w:pPr>
        <w:shd w:val="clear" w:color="auto" w:fill="FFFFCC"/>
        <w:ind w:left="3856" w:hanging="964"/>
      </w:pPr>
      <w:r>
        <w:t>(a)</w:t>
      </w:r>
      <w:r>
        <w:tab/>
        <w:t>(</w:t>
      </w:r>
      <w:r w:rsidRPr="009D7D8B">
        <w:rPr>
          <w:b/>
          <w:bCs/>
        </w:rPr>
        <w:t>Assignment</w:t>
      </w:r>
      <w:r>
        <w:t xml:space="preserve">): assign to </w:t>
      </w:r>
      <w:r w:rsidR="00F33838">
        <w:t>the Contractor</w:t>
      </w:r>
      <w:r>
        <w:t xml:space="preserve"> the benefit of any warranties provided to the </w:t>
      </w:r>
      <w:proofErr w:type="gramStart"/>
      <w:r w:rsidR="00F33838">
        <w:t>Principal</w:t>
      </w:r>
      <w:proofErr w:type="gramEnd"/>
      <w:r>
        <w:t xml:space="preserve"> in respect of the Site Information Reports Warranties by the author of the Site Information Reports; or</w:t>
      </w:r>
    </w:p>
    <w:p w14:paraId="55E2570A" w14:textId="620391D0" w:rsidR="007E177D" w:rsidRDefault="007E177D" w:rsidP="009D7D8B">
      <w:pPr>
        <w:shd w:val="clear" w:color="auto" w:fill="FFFFCC"/>
        <w:ind w:left="3856" w:hanging="964"/>
      </w:pPr>
      <w:r>
        <w:t>(b)</w:t>
      </w:r>
      <w:r>
        <w:tab/>
        <w:t>(</w:t>
      </w:r>
      <w:r w:rsidRPr="009D7D8B">
        <w:rPr>
          <w:b/>
          <w:bCs/>
        </w:rPr>
        <w:t>Collateral Site Information Report Warranties</w:t>
      </w:r>
      <w:r>
        <w:t>): procure that the author of the Site Information Reports Warranties provide</w:t>
      </w:r>
      <w:r w:rsidR="00F33838">
        <w:t>s</w:t>
      </w:r>
      <w:r>
        <w:t xml:space="preserve"> </w:t>
      </w:r>
      <w:r w:rsidR="00F33838">
        <w:t>the Contractor</w:t>
      </w:r>
      <w:r>
        <w:t xml:space="preserve"> with the Site Information Report Warranties on or about the date of this Deed.</w:t>
      </w:r>
    </w:p>
    <w:p w14:paraId="34272C0E" w14:textId="6FAFECBA" w:rsidR="00BF627F" w:rsidRPr="005644F5" w:rsidRDefault="007E177D" w:rsidP="00A379CB">
      <w:pPr>
        <w:ind w:left="964"/>
        <w:rPr>
          <w:b/>
          <w:bCs/>
          <w:i/>
          <w:iCs/>
        </w:rPr>
      </w:pPr>
      <w:r w:rsidRPr="005644F5">
        <w:rPr>
          <w:b/>
          <w:bCs/>
          <w:i/>
          <w:iCs/>
        </w:rPr>
        <w:t xml:space="preserve">[Note: Further consequential amendments may also be needed throughout this </w:t>
      </w:r>
      <w:r w:rsidR="008D3B6F" w:rsidRPr="005644F5">
        <w:rPr>
          <w:b/>
          <w:bCs/>
          <w:i/>
          <w:iCs/>
        </w:rPr>
        <w:t>D</w:t>
      </w:r>
      <w:r w:rsidRPr="005644F5">
        <w:rPr>
          <w:b/>
          <w:bCs/>
          <w:i/>
          <w:iCs/>
        </w:rPr>
        <w:t xml:space="preserve">eed as a result of the above, for example amending the definition of Associate to not capture the author of these reports, clause </w:t>
      </w:r>
      <w:r w:rsidR="00F33838" w:rsidRPr="005644F5">
        <w:rPr>
          <w:b/>
          <w:bCs/>
          <w:i/>
          <w:iCs/>
        </w:rPr>
        <w:fldChar w:fldCharType="begin"/>
      </w:r>
      <w:r w:rsidR="00F33838" w:rsidRPr="005644F5">
        <w:rPr>
          <w:b/>
          <w:bCs/>
          <w:i/>
          <w:iCs/>
        </w:rPr>
        <w:instrText xml:space="preserve"> REF _Ref132903397 \w \h </w:instrText>
      </w:r>
      <w:r w:rsidR="005644F5">
        <w:rPr>
          <w:b/>
          <w:bCs/>
          <w:i/>
          <w:iCs/>
        </w:rPr>
        <w:instrText xml:space="preserve"> \* MERGEFORMAT </w:instrText>
      </w:r>
      <w:r w:rsidR="00F33838" w:rsidRPr="005644F5">
        <w:rPr>
          <w:b/>
          <w:bCs/>
          <w:i/>
          <w:iCs/>
        </w:rPr>
      </w:r>
      <w:r w:rsidR="00F33838" w:rsidRPr="005644F5">
        <w:rPr>
          <w:b/>
          <w:bCs/>
          <w:i/>
          <w:iCs/>
        </w:rPr>
        <w:fldChar w:fldCharType="separate"/>
      </w:r>
      <w:r w:rsidR="00A03753" w:rsidRPr="005644F5">
        <w:rPr>
          <w:b/>
          <w:bCs/>
          <w:i/>
          <w:iCs/>
        </w:rPr>
        <w:t>10.3(d)</w:t>
      </w:r>
      <w:r w:rsidR="00F33838" w:rsidRPr="005644F5">
        <w:rPr>
          <w:b/>
          <w:bCs/>
          <w:i/>
          <w:iCs/>
        </w:rPr>
        <w:fldChar w:fldCharType="end"/>
      </w:r>
      <w:r w:rsidRPr="005644F5">
        <w:rPr>
          <w:b/>
          <w:bCs/>
          <w:i/>
          <w:iCs/>
        </w:rPr>
        <w:t xml:space="preserve"> and clause </w:t>
      </w:r>
      <w:r w:rsidR="00F33838" w:rsidRPr="005644F5">
        <w:rPr>
          <w:b/>
          <w:bCs/>
          <w:i/>
          <w:iCs/>
        </w:rPr>
        <w:fldChar w:fldCharType="begin"/>
      </w:r>
      <w:r w:rsidR="00F33838" w:rsidRPr="005644F5">
        <w:rPr>
          <w:b/>
          <w:bCs/>
          <w:i/>
          <w:iCs/>
        </w:rPr>
        <w:instrText xml:space="preserve"> REF _Ref132903356 \w \h </w:instrText>
      </w:r>
      <w:r w:rsidR="005644F5">
        <w:rPr>
          <w:b/>
          <w:bCs/>
          <w:i/>
          <w:iCs/>
        </w:rPr>
        <w:instrText xml:space="preserve"> \* MERGEFORMAT </w:instrText>
      </w:r>
      <w:r w:rsidR="00F33838" w:rsidRPr="005644F5">
        <w:rPr>
          <w:b/>
          <w:bCs/>
          <w:i/>
          <w:iCs/>
        </w:rPr>
      </w:r>
      <w:r w:rsidR="00F33838" w:rsidRPr="005644F5">
        <w:rPr>
          <w:b/>
          <w:bCs/>
          <w:i/>
          <w:iCs/>
        </w:rPr>
        <w:fldChar w:fldCharType="separate"/>
      </w:r>
      <w:r w:rsidR="00A03753" w:rsidRPr="005644F5">
        <w:rPr>
          <w:b/>
          <w:bCs/>
          <w:i/>
          <w:iCs/>
        </w:rPr>
        <w:t>41.3</w:t>
      </w:r>
      <w:r w:rsidR="00F33838" w:rsidRPr="005644F5">
        <w:rPr>
          <w:b/>
          <w:bCs/>
          <w:i/>
          <w:iCs/>
        </w:rPr>
        <w:fldChar w:fldCharType="end"/>
      </w:r>
      <w:r w:rsidRPr="005644F5">
        <w:rPr>
          <w:b/>
          <w:bCs/>
          <w:i/>
          <w:iCs/>
        </w:rPr>
        <w:t>.]</w:t>
      </w:r>
    </w:p>
    <w:p w14:paraId="5DD1DCF1" w14:textId="77777777" w:rsidR="00F20AA9" w:rsidRPr="003708A1" w:rsidRDefault="00F20AA9" w:rsidP="00E62DDB">
      <w:pPr>
        <w:pStyle w:val="Heading2"/>
        <w:tabs>
          <w:tab w:val="num" w:pos="964"/>
        </w:tabs>
      </w:pPr>
      <w:bookmarkStart w:id="11355" w:name="_BPDC_LN_INS_2455"/>
      <w:bookmarkStart w:id="11356" w:name="_BPDC_PR_INS_2456"/>
      <w:bookmarkStart w:id="11357" w:name="_BPDC_LN_INS_2453"/>
      <w:bookmarkStart w:id="11358" w:name="_BPDC_PR_INS_2454"/>
      <w:bookmarkStart w:id="11359" w:name="_BPDC_LN_INS_2451"/>
      <w:bookmarkStart w:id="11360" w:name="_BPDC_PR_INS_2452"/>
      <w:bookmarkStart w:id="11361" w:name="_BPDC_LN_INS_2449"/>
      <w:bookmarkStart w:id="11362" w:name="_BPDC_PR_INS_2450"/>
      <w:bookmarkStart w:id="11363" w:name="_BPDC_LN_INS_2447"/>
      <w:bookmarkStart w:id="11364" w:name="_BPDC_PR_INS_2448"/>
      <w:bookmarkStart w:id="11365" w:name="_BPDC_LN_INS_2445"/>
      <w:bookmarkStart w:id="11366" w:name="_BPDC_PR_INS_2446"/>
      <w:bookmarkStart w:id="11367" w:name="_BPDC_LN_INS_2443"/>
      <w:bookmarkStart w:id="11368" w:name="_BPDC_PR_INS_2444"/>
      <w:bookmarkStart w:id="11369" w:name="_BPDC_LN_INS_2441"/>
      <w:bookmarkStart w:id="11370" w:name="_BPDC_PR_INS_2442"/>
      <w:bookmarkStart w:id="11371" w:name="_BPDC_LN_INS_2439"/>
      <w:bookmarkStart w:id="11372" w:name="_BPDC_PR_INS_2440"/>
      <w:bookmarkStart w:id="11373" w:name="_BPDC_LN_INS_2437"/>
      <w:bookmarkStart w:id="11374" w:name="_BPDC_PR_INS_2438"/>
      <w:bookmarkStart w:id="11375" w:name="_BPDC_LN_INS_2435"/>
      <w:bookmarkStart w:id="11376" w:name="_BPDC_PR_INS_2436"/>
      <w:bookmarkStart w:id="11377" w:name="_BPDC_LN_INS_2433"/>
      <w:bookmarkStart w:id="11378" w:name="_BPDC_PR_INS_2434"/>
      <w:bookmarkStart w:id="11379" w:name="_BPDC_LN_INS_2431"/>
      <w:bookmarkStart w:id="11380" w:name="_BPDC_PR_INS_2432"/>
      <w:bookmarkStart w:id="11381" w:name="_BPDC_LN_INS_2429"/>
      <w:bookmarkStart w:id="11382" w:name="_BPDC_PR_INS_2430"/>
      <w:bookmarkStart w:id="11383" w:name="_BPDC_LN_INS_2427"/>
      <w:bookmarkStart w:id="11384" w:name="_BPDC_PR_INS_2428"/>
      <w:bookmarkStart w:id="11385" w:name="_BPDC_LN_INS_2425"/>
      <w:bookmarkStart w:id="11386" w:name="_BPDC_PR_INS_2426"/>
      <w:bookmarkStart w:id="11387" w:name="_BPDC_LN_INS_2423"/>
      <w:bookmarkStart w:id="11388" w:name="_BPDC_PR_INS_2424"/>
      <w:bookmarkStart w:id="11389" w:name="_BPDC_LN_INS_2421"/>
      <w:bookmarkStart w:id="11390" w:name="_BPDC_PR_INS_2422"/>
      <w:bookmarkStart w:id="11391" w:name="_BPDC_LN_INS_2419"/>
      <w:bookmarkStart w:id="11392" w:name="_BPDC_PR_INS_2420"/>
      <w:bookmarkStart w:id="11393" w:name="_BPDC_LN_INS_2417"/>
      <w:bookmarkStart w:id="11394" w:name="_BPDC_PR_INS_2418"/>
      <w:bookmarkStart w:id="11395" w:name="_Toc84870684"/>
      <w:bookmarkStart w:id="11396" w:name="_Toc49066698"/>
      <w:bookmarkStart w:id="11397" w:name="_Toc49097831"/>
      <w:bookmarkStart w:id="11398" w:name="_Toc49099419"/>
      <w:bookmarkStart w:id="11399" w:name="_Toc49105822"/>
      <w:bookmarkStart w:id="11400" w:name="_Toc49108366"/>
      <w:bookmarkStart w:id="11401" w:name="_Toc49109530"/>
      <w:bookmarkStart w:id="11402" w:name="_Toc49110692"/>
      <w:bookmarkStart w:id="11403" w:name="_Toc49327860"/>
      <w:bookmarkStart w:id="11404" w:name="_Toc49433017"/>
      <w:bookmarkStart w:id="11405" w:name="_Toc49434203"/>
      <w:bookmarkStart w:id="11406" w:name="_Toc49435392"/>
      <w:bookmarkStart w:id="11407" w:name="_Toc49436579"/>
      <w:bookmarkStart w:id="11408" w:name="_Toc49453957"/>
      <w:bookmarkStart w:id="11409" w:name="_Toc49455243"/>
      <w:bookmarkStart w:id="11410" w:name="_Toc49456529"/>
      <w:bookmarkStart w:id="11411" w:name="_Toc49458187"/>
      <w:bookmarkStart w:id="11412" w:name="_Toc49863733"/>
      <w:bookmarkStart w:id="11413" w:name="_Toc49865048"/>
      <w:bookmarkStart w:id="11414" w:name="_Toc55545810"/>
      <w:bookmarkStart w:id="11415" w:name="_Toc55550817"/>
      <w:bookmarkStart w:id="11416" w:name="_Toc55564005"/>
      <w:bookmarkStart w:id="11417" w:name="_Toc55565170"/>
      <w:bookmarkStart w:id="11418" w:name="_Toc55569516"/>
      <w:bookmarkStart w:id="11419" w:name="_Toc55573242"/>
      <w:bookmarkStart w:id="11420" w:name="_Toc56007213"/>
      <w:bookmarkStart w:id="11421" w:name="_Toc56008511"/>
      <w:bookmarkStart w:id="11422" w:name="_Toc460936547"/>
      <w:bookmarkStart w:id="11423" w:name="_Ref462245262"/>
      <w:bookmarkStart w:id="11424" w:name="_Ref462245274"/>
      <w:bookmarkStart w:id="11425" w:name="_Ref462398358"/>
      <w:bookmarkStart w:id="11426" w:name="_Toc216857409"/>
      <w:bookmarkStart w:id="11427" w:name="_DTBK44812"/>
      <w:bookmarkEnd w:id="11353"/>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r w:rsidRPr="003708A1">
        <w:t xml:space="preserve">No </w:t>
      </w:r>
      <w:r w:rsidR="009077D5" w:rsidRPr="003708A1">
        <w:t>Principal</w:t>
      </w:r>
      <w:r w:rsidRPr="003708A1">
        <w:t xml:space="preserve"> liability for review</w:t>
      </w:r>
      <w:bookmarkEnd w:id="11422"/>
      <w:bookmarkEnd w:id="11423"/>
      <w:bookmarkEnd w:id="11424"/>
      <w:bookmarkEnd w:id="11425"/>
      <w:bookmarkEnd w:id="11426"/>
    </w:p>
    <w:p w14:paraId="5715EACE" w14:textId="77777777" w:rsidR="00F20AA9" w:rsidRPr="003708A1" w:rsidRDefault="00F20AA9" w:rsidP="00E54DB0">
      <w:pPr>
        <w:pStyle w:val="Heading3"/>
      </w:pPr>
      <w:bookmarkStart w:id="11428" w:name="_DTBK43241"/>
      <w:bookmarkStart w:id="11429" w:name="_DTBK41860"/>
      <w:bookmarkEnd w:id="11427"/>
      <w:r w:rsidRPr="003708A1">
        <w:t>(</w:t>
      </w:r>
      <w:r w:rsidRPr="003708A1">
        <w:rPr>
          <w:b/>
        </w:rPr>
        <w:t>No obligation</w:t>
      </w:r>
      <w:r w:rsidRPr="003708A1">
        <w:t xml:space="preserve">): </w:t>
      </w:r>
      <w:r w:rsidR="009077D5" w:rsidRPr="003708A1">
        <w:t>The Principal</w:t>
      </w:r>
      <w:r w:rsidR="000C646F" w:rsidRPr="003708A1">
        <w:t xml:space="preserve"> </w:t>
      </w:r>
      <w:r w:rsidRPr="003708A1">
        <w:t xml:space="preserve">does not owe any duty of care to </w:t>
      </w:r>
      <w:r w:rsidR="006F4A3D" w:rsidRPr="003708A1">
        <w:t xml:space="preserve">the </w:t>
      </w:r>
      <w:r w:rsidR="0022156D" w:rsidRPr="003708A1">
        <w:t>Contractor</w:t>
      </w:r>
      <w:r w:rsidRPr="003708A1">
        <w:t xml:space="preserve"> to (</w:t>
      </w:r>
      <w:r w:rsidR="00FC0C9A" w:rsidRPr="003708A1">
        <w:t>including</w:t>
      </w:r>
      <w:r w:rsidRPr="003708A1">
        <w:t xml:space="preserve"> to procure or ensure that any </w:t>
      </w:r>
      <w:r w:rsidR="006E3DBC" w:rsidRPr="003708A1">
        <w:t xml:space="preserve">of the </w:t>
      </w:r>
      <w:r w:rsidR="009077D5" w:rsidRPr="003708A1">
        <w:t xml:space="preserve">Principal Associates </w:t>
      </w:r>
      <w:r w:rsidR="006F4A3D" w:rsidRPr="003708A1">
        <w:t>(as applicable)</w:t>
      </w:r>
      <w:r w:rsidRPr="003708A1">
        <w:t>)</w:t>
      </w:r>
      <w:r w:rsidR="006E3DBC" w:rsidRPr="003708A1">
        <w:t xml:space="preserve"> review or inspect</w:t>
      </w:r>
      <w:r w:rsidRPr="003708A1">
        <w:t>:</w:t>
      </w:r>
    </w:p>
    <w:p w14:paraId="7EDDD831" w14:textId="77777777" w:rsidR="00F20AA9" w:rsidRPr="003708A1" w:rsidRDefault="00F20AA9" w:rsidP="00F20AA9">
      <w:pPr>
        <w:pStyle w:val="Heading4"/>
      </w:pPr>
      <w:bookmarkStart w:id="11430" w:name="_DTBK44813"/>
      <w:bookmarkEnd w:id="11428"/>
      <w:r w:rsidRPr="003708A1">
        <w:t xml:space="preserve">the </w:t>
      </w:r>
      <w:r w:rsidR="0022156D" w:rsidRPr="003708A1">
        <w:t>Contractor</w:t>
      </w:r>
      <w:r w:rsidRPr="003708A1">
        <w:t xml:space="preserve"> Material submitted by </w:t>
      </w:r>
      <w:r w:rsidR="006F4A3D" w:rsidRPr="003708A1">
        <w:t xml:space="preserve">the </w:t>
      </w:r>
      <w:r w:rsidR="0022156D" w:rsidRPr="003708A1">
        <w:t>Contractor</w:t>
      </w:r>
      <w:r w:rsidRPr="003708A1">
        <w:t xml:space="preserve"> (even </w:t>
      </w:r>
      <w:r w:rsidR="005870CD" w:rsidRPr="003708A1">
        <w:t>if</w:t>
      </w:r>
      <w:r w:rsidRPr="003708A1">
        <w:t xml:space="preserve"> required to be submitted in accordance with the Review Procedures); or</w:t>
      </w:r>
    </w:p>
    <w:p w14:paraId="1FBBDD91" w14:textId="77777777" w:rsidR="00F20AA9" w:rsidRPr="003708A1" w:rsidRDefault="00F20AA9" w:rsidP="00F20AA9">
      <w:pPr>
        <w:pStyle w:val="Heading4"/>
      </w:pPr>
      <w:bookmarkStart w:id="11431" w:name="_DTBK43242"/>
      <w:bookmarkEnd w:id="11430"/>
      <w:r w:rsidRPr="003708A1">
        <w:t xml:space="preserve">the </w:t>
      </w:r>
      <w:r w:rsidR="009B4A0D" w:rsidRPr="003708A1">
        <w:t xml:space="preserve">Contractor's Activities </w:t>
      </w:r>
      <w:r w:rsidRPr="003708A1">
        <w:t xml:space="preserve">or the </w:t>
      </w:r>
      <w:r w:rsidR="009B4A0D" w:rsidRPr="003708A1">
        <w:t>Works</w:t>
      </w:r>
      <w:r w:rsidRPr="003708A1">
        <w:t>,</w:t>
      </w:r>
    </w:p>
    <w:p w14:paraId="052FD0A2" w14:textId="77777777" w:rsidR="00F20AA9" w:rsidRPr="003708A1" w:rsidRDefault="00F20AA9" w:rsidP="0026435B">
      <w:pPr>
        <w:pStyle w:val="IndentParaLevel2"/>
      </w:pPr>
      <w:bookmarkStart w:id="11432" w:name="_DTBK44814"/>
      <w:bookmarkEnd w:id="11429"/>
      <w:bookmarkEnd w:id="11431"/>
      <w:r w:rsidRPr="003708A1">
        <w:lastRenderedPageBreak/>
        <w:t>for Defects, other errors or omissions or for compliance with the Project Documents or any Laws or Standards.</w:t>
      </w:r>
    </w:p>
    <w:p w14:paraId="166378DF" w14:textId="77777777" w:rsidR="00F20AA9" w:rsidRPr="003708A1" w:rsidRDefault="00F20AA9" w:rsidP="00E54DB0">
      <w:pPr>
        <w:pStyle w:val="Heading3"/>
      </w:pPr>
      <w:bookmarkStart w:id="11433" w:name="_DTBK43243"/>
      <w:bookmarkStart w:id="11434" w:name="_DTBK41861"/>
      <w:bookmarkEnd w:id="11432"/>
      <w:r w:rsidRPr="003708A1">
        <w:t>(</w:t>
      </w:r>
      <w:r w:rsidRPr="009D7D8B">
        <w:rPr>
          <w:b/>
          <w:bCs w:val="0"/>
        </w:rPr>
        <w:t>No relief</w:t>
      </w:r>
      <w:r w:rsidRPr="003708A1">
        <w:t>): No:</w:t>
      </w:r>
    </w:p>
    <w:p w14:paraId="0120C853" w14:textId="77777777" w:rsidR="00F20AA9" w:rsidRPr="003708A1" w:rsidRDefault="00B615CF" w:rsidP="00D8737F">
      <w:pPr>
        <w:pStyle w:val="Heading4"/>
      </w:pPr>
      <w:bookmarkStart w:id="11435" w:name="_DTBK43244"/>
      <w:bookmarkEnd w:id="11433"/>
      <w:r w:rsidRPr="003708A1">
        <w:t xml:space="preserve">inspection, </w:t>
      </w:r>
      <w:r w:rsidR="00F20AA9" w:rsidRPr="003708A1">
        <w:t xml:space="preserve">review </w:t>
      </w:r>
      <w:r w:rsidR="00D8737F" w:rsidRPr="003708A1">
        <w:t>or</w:t>
      </w:r>
      <w:r w:rsidR="00F20AA9" w:rsidRPr="003708A1">
        <w:t xml:space="preserve"> comment upon, acceptance</w:t>
      </w:r>
      <w:r w:rsidR="00D8737F" w:rsidRPr="003708A1">
        <w:t xml:space="preserve"> or rejection of</w:t>
      </w:r>
      <w:r w:rsidR="00F20AA9" w:rsidRPr="003708A1">
        <w:t>, approval or certification of</w:t>
      </w:r>
      <w:r w:rsidR="00D8737F" w:rsidRPr="003708A1">
        <w:t>, or failure to review or comment upon, accept or reject or approve or certify</w:t>
      </w:r>
      <w:r w:rsidR="00F20AA9" w:rsidRPr="003708A1">
        <w:t xml:space="preserve"> any </w:t>
      </w:r>
      <w:r w:rsidR="0022156D" w:rsidRPr="003708A1">
        <w:t>Contractor</w:t>
      </w:r>
      <w:r w:rsidR="00F20AA9" w:rsidRPr="003708A1">
        <w:t xml:space="preserve"> Material</w:t>
      </w:r>
      <w:r w:rsidRPr="003708A1">
        <w:t xml:space="preserve">, </w:t>
      </w:r>
      <w:r w:rsidR="009B4A0D" w:rsidRPr="003708A1">
        <w:t xml:space="preserve">Contractor's Activities </w:t>
      </w:r>
      <w:r w:rsidRPr="003708A1">
        <w:t xml:space="preserve">or the </w:t>
      </w:r>
      <w:r w:rsidR="009B4A0D" w:rsidRPr="003708A1">
        <w:t>Works</w:t>
      </w:r>
      <w:r w:rsidR="00F20AA9" w:rsidRPr="003708A1">
        <w:t xml:space="preserve"> by the </w:t>
      </w:r>
      <w:r w:rsidR="009077D5" w:rsidRPr="003708A1">
        <w:t xml:space="preserve">Principal </w:t>
      </w:r>
      <w:r w:rsidR="00F20AA9" w:rsidRPr="003708A1">
        <w:t xml:space="preserve">or </w:t>
      </w:r>
      <w:r w:rsidR="00626433" w:rsidRPr="003708A1">
        <w:t xml:space="preserve">any </w:t>
      </w:r>
      <w:r w:rsidR="009077D5" w:rsidRPr="003708A1">
        <w:t xml:space="preserve">Principal </w:t>
      </w:r>
      <w:r w:rsidR="00F20AA9" w:rsidRPr="003708A1">
        <w:t>Associate;</w:t>
      </w:r>
      <w:r w:rsidR="006F1BBF" w:rsidRPr="003708A1">
        <w:t xml:space="preserve"> or</w:t>
      </w:r>
    </w:p>
    <w:p w14:paraId="61B1CC4D" w14:textId="77777777" w:rsidR="00F20AA9" w:rsidRPr="003708A1" w:rsidRDefault="00F20AA9" w:rsidP="00F20AA9">
      <w:pPr>
        <w:pStyle w:val="Heading4"/>
      </w:pPr>
      <w:bookmarkStart w:id="11436" w:name="_DTBK44815"/>
      <w:bookmarkEnd w:id="11435"/>
      <w:r w:rsidRPr="003708A1">
        <w:t xml:space="preserve">failure by (or on behalf of) the </w:t>
      </w:r>
      <w:r w:rsidR="009077D5" w:rsidRPr="003708A1">
        <w:t xml:space="preserve">Principal </w:t>
      </w:r>
      <w:r w:rsidRPr="003708A1">
        <w:t xml:space="preserve">or </w:t>
      </w:r>
      <w:r w:rsidR="00536D9C" w:rsidRPr="003708A1">
        <w:t xml:space="preserve">any </w:t>
      </w:r>
      <w:r w:rsidR="009077D5" w:rsidRPr="003708A1">
        <w:t xml:space="preserve">Principal </w:t>
      </w:r>
      <w:r w:rsidRPr="003708A1">
        <w:t xml:space="preserve">Associate, to detect any non-compliance by </w:t>
      </w:r>
      <w:r w:rsidR="006F4A3D" w:rsidRPr="003708A1">
        <w:t xml:space="preserve">the </w:t>
      </w:r>
      <w:r w:rsidR="0022156D" w:rsidRPr="003708A1">
        <w:t>Contractor</w:t>
      </w:r>
      <w:r w:rsidRPr="003708A1">
        <w:t xml:space="preserve"> with its obligations under the Project Documents or any Laws or Standards,</w:t>
      </w:r>
    </w:p>
    <w:bookmarkEnd w:id="11434"/>
    <w:bookmarkEnd w:id="11436"/>
    <w:p w14:paraId="7CF78FFE" w14:textId="77777777" w:rsidR="00BD7960" w:rsidRPr="003708A1" w:rsidRDefault="00F20AA9" w:rsidP="0026435B">
      <w:pPr>
        <w:pStyle w:val="IndentParaLevel2"/>
      </w:pPr>
      <w:r w:rsidRPr="003708A1">
        <w:t>will</w:t>
      </w:r>
      <w:r w:rsidR="00BD7960" w:rsidRPr="003708A1">
        <w:t>:</w:t>
      </w:r>
      <w:r w:rsidR="00AE3366" w:rsidRPr="003708A1">
        <w:t xml:space="preserve"> </w:t>
      </w:r>
    </w:p>
    <w:p w14:paraId="405C0FC4" w14:textId="77777777" w:rsidR="009B4A0D" w:rsidRPr="005E62F8" w:rsidRDefault="009B4A0D" w:rsidP="0098596F">
      <w:pPr>
        <w:pStyle w:val="Heading4"/>
      </w:pPr>
      <w:bookmarkStart w:id="11437" w:name="_DTBK44816"/>
      <w:r w:rsidRPr="0098596F">
        <w:t xml:space="preserve">relieve the Contractor from, or alter or affect, its Liabilities, obligations or responsibilities whether under the Project Documents or otherwise according to </w:t>
      </w:r>
      <w:proofErr w:type="gramStart"/>
      <w:r w:rsidRPr="0098596F">
        <w:t>Law;</w:t>
      </w:r>
      <w:proofErr w:type="gramEnd"/>
    </w:p>
    <w:p w14:paraId="26D59BDC" w14:textId="77777777" w:rsidR="00BD7960" w:rsidRPr="003708A1" w:rsidRDefault="00BD7960" w:rsidP="00265815">
      <w:pPr>
        <w:pStyle w:val="Heading4"/>
      </w:pPr>
      <w:bookmarkStart w:id="11438" w:name="_DTBK43245"/>
      <w:bookmarkEnd w:id="11437"/>
      <w:r w:rsidRPr="003708A1">
        <w:t xml:space="preserve">evidence or constitute the granting of an extension of time or a request or direction to accelerate, disrupt, prolong or vary any or </w:t>
      </w:r>
      <w:proofErr w:type="gramStart"/>
      <w:r w:rsidRPr="003708A1">
        <w:t>all of</w:t>
      </w:r>
      <w:proofErr w:type="gramEnd"/>
      <w:r w:rsidRPr="003708A1">
        <w:t xml:space="preserve"> the </w:t>
      </w:r>
      <w:r w:rsidR="009B4A0D" w:rsidRPr="003708A1">
        <w:t xml:space="preserve">Contractor's </w:t>
      </w:r>
      <w:proofErr w:type="gramStart"/>
      <w:r w:rsidR="009B4A0D" w:rsidRPr="003708A1">
        <w:t>Activities</w:t>
      </w:r>
      <w:r w:rsidRPr="003708A1">
        <w:t>;</w:t>
      </w:r>
      <w:proofErr w:type="gramEnd"/>
      <w:r w:rsidRPr="003708A1">
        <w:t xml:space="preserve"> </w:t>
      </w:r>
    </w:p>
    <w:p w14:paraId="6BC90F9A" w14:textId="7BAEED48" w:rsidR="009B4A0D" w:rsidRPr="0098596F" w:rsidRDefault="009B4A0D" w:rsidP="009B4A0D">
      <w:pPr>
        <w:pStyle w:val="Heading4"/>
        <w:numPr>
          <w:ilvl w:val="3"/>
          <w:numId w:val="128"/>
        </w:numPr>
        <w:rPr>
          <w:u w:val="double"/>
        </w:rPr>
      </w:pPr>
      <w:bookmarkStart w:id="11439" w:name="_DTBK44817"/>
      <w:bookmarkEnd w:id="11438"/>
      <w:r w:rsidRPr="0098596F">
        <w:t xml:space="preserve">prejudice the </w:t>
      </w:r>
      <w:proofErr w:type="gramStart"/>
      <w:r w:rsidRPr="0098596F">
        <w:t>Principal's</w:t>
      </w:r>
      <w:proofErr w:type="gramEnd"/>
      <w:r w:rsidRPr="0098596F">
        <w:t xml:space="preserve"> rights against the Contractor whether under the Project Documents or otherwise according to </w:t>
      </w:r>
      <w:proofErr w:type="gramStart"/>
      <w:r w:rsidRPr="0098596F">
        <w:t>Law;</w:t>
      </w:r>
      <w:proofErr w:type="gramEnd"/>
      <w:r w:rsidRPr="0098596F">
        <w:t xml:space="preserve"> </w:t>
      </w:r>
    </w:p>
    <w:p w14:paraId="1B686821" w14:textId="00D1EB15" w:rsidR="009B4A0D" w:rsidRPr="003708A1" w:rsidRDefault="009B4A0D" w:rsidP="009B4A0D">
      <w:pPr>
        <w:pStyle w:val="Heading4"/>
      </w:pPr>
      <w:bookmarkStart w:id="11440" w:name="_BPDC_LN_INS_2407"/>
      <w:bookmarkStart w:id="11441" w:name="_BPDC_PR_INS_2408"/>
      <w:bookmarkStart w:id="11442" w:name="_DTBK44818"/>
      <w:bookmarkEnd w:id="11439"/>
      <w:bookmarkEnd w:id="11440"/>
      <w:bookmarkEnd w:id="11441"/>
      <w:r w:rsidRPr="0098596F">
        <w:t>constitute an approval by the Principal of the Contractor's performance of its obligations under the Project Documents</w:t>
      </w:r>
      <w:r w:rsidR="00642C2A">
        <w:t>; or</w:t>
      </w:r>
    </w:p>
    <w:p w14:paraId="00D01A03" w14:textId="21CBDB20" w:rsidR="00626C5D" w:rsidRPr="00626C5D" w:rsidRDefault="00AE3366" w:rsidP="00642C2A">
      <w:pPr>
        <w:pStyle w:val="Heading4"/>
      </w:pPr>
      <w:bookmarkStart w:id="11443" w:name="_DTBK43246"/>
      <w:bookmarkEnd w:id="11442"/>
      <w:r w:rsidRPr="003708A1">
        <w:t xml:space="preserve">give rise to any entitlement for the Contractor to </w:t>
      </w:r>
      <w:r w:rsidR="001C100A">
        <w:t xml:space="preserve">make any claim against the </w:t>
      </w:r>
      <w:proofErr w:type="gramStart"/>
      <w:r w:rsidR="001C100A">
        <w:t>Principal</w:t>
      </w:r>
      <w:proofErr w:type="gramEnd"/>
      <w:r w:rsidR="001C100A">
        <w:t xml:space="preserve"> including a </w:t>
      </w:r>
      <w:r w:rsidRPr="003708A1">
        <w:t xml:space="preserve">claim </w:t>
      </w:r>
      <w:r w:rsidR="009075DE">
        <w:t xml:space="preserve">for </w:t>
      </w:r>
      <w:r w:rsidRPr="003708A1">
        <w:t xml:space="preserve">an adjustment to the TOC or KRAs or any extension of time to a Date for </w:t>
      </w:r>
      <w:r w:rsidR="0025059C" w:rsidRPr="003708A1">
        <w:t>Completion</w:t>
      </w:r>
      <w:r w:rsidR="00BD7960" w:rsidRPr="003708A1">
        <w:t>.</w:t>
      </w:r>
      <w:bookmarkStart w:id="11444" w:name="_Hlk130937726"/>
    </w:p>
    <w:p w14:paraId="442B58D9" w14:textId="77777777" w:rsidR="00C14C69" w:rsidRPr="003708A1" w:rsidRDefault="00C14C69" w:rsidP="00E62DDB">
      <w:pPr>
        <w:pStyle w:val="Heading2"/>
        <w:tabs>
          <w:tab w:val="num" w:pos="964"/>
        </w:tabs>
      </w:pPr>
      <w:bookmarkStart w:id="11445" w:name="_Toc63086505"/>
      <w:bookmarkStart w:id="11446" w:name="_Toc63087739"/>
      <w:bookmarkStart w:id="11447" w:name="_Toc63236397"/>
      <w:bookmarkStart w:id="11448" w:name="_Toc63237632"/>
      <w:bookmarkStart w:id="11449" w:name="_Toc67047486"/>
      <w:bookmarkStart w:id="11450" w:name="_Toc67048781"/>
      <w:bookmarkStart w:id="11451" w:name="_Toc63086506"/>
      <w:bookmarkStart w:id="11452" w:name="_Toc63087740"/>
      <w:bookmarkStart w:id="11453" w:name="_Toc63236398"/>
      <w:bookmarkStart w:id="11454" w:name="_Toc63237633"/>
      <w:bookmarkStart w:id="11455" w:name="_Toc67047487"/>
      <w:bookmarkStart w:id="11456" w:name="_Toc67048782"/>
      <w:bookmarkStart w:id="11457" w:name="_Toc63086507"/>
      <w:bookmarkStart w:id="11458" w:name="_Toc63087741"/>
      <w:bookmarkStart w:id="11459" w:name="_Toc63236399"/>
      <w:bookmarkStart w:id="11460" w:name="_Toc63237634"/>
      <w:bookmarkStart w:id="11461" w:name="_Toc67047488"/>
      <w:bookmarkStart w:id="11462" w:name="_Toc67048783"/>
      <w:bookmarkStart w:id="11463" w:name="_Toc63086508"/>
      <w:bookmarkStart w:id="11464" w:name="_Toc63087742"/>
      <w:bookmarkStart w:id="11465" w:name="_Toc63236400"/>
      <w:bookmarkStart w:id="11466" w:name="_Toc63237635"/>
      <w:bookmarkStart w:id="11467" w:name="_Toc67047489"/>
      <w:bookmarkStart w:id="11468" w:name="_Toc67048784"/>
      <w:bookmarkStart w:id="11469" w:name="_Toc460832089"/>
      <w:bookmarkStart w:id="11470" w:name="_Ref82723243"/>
      <w:bookmarkStart w:id="11471" w:name="_Ref82723264"/>
      <w:bookmarkStart w:id="11472" w:name="_Ref84526663"/>
      <w:bookmarkStart w:id="11473" w:name="_Ref84528573"/>
      <w:bookmarkStart w:id="11474" w:name="_Ref84530862"/>
      <w:bookmarkStart w:id="11475" w:name="_Toc216857410"/>
      <w:bookmarkStart w:id="11476" w:name="_DTBK44819"/>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r w:rsidRPr="003708A1">
        <w:t xml:space="preserve">Representations and warranties by </w:t>
      </w:r>
      <w:r w:rsidR="006F4A3D" w:rsidRPr="003708A1">
        <w:t xml:space="preserve">the </w:t>
      </w:r>
      <w:r w:rsidR="0022156D" w:rsidRPr="003708A1">
        <w:t>Contractor</w:t>
      </w:r>
      <w:bookmarkEnd w:id="11469"/>
      <w:bookmarkEnd w:id="11470"/>
      <w:bookmarkEnd w:id="11471"/>
      <w:bookmarkEnd w:id="11472"/>
      <w:bookmarkEnd w:id="11473"/>
      <w:bookmarkEnd w:id="11474"/>
      <w:bookmarkEnd w:id="11475"/>
    </w:p>
    <w:p w14:paraId="4DFC454A" w14:textId="2AB17468" w:rsidR="00C14C69" w:rsidRPr="003708A1" w:rsidRDefault="006F4A3D" w:rsidP="009D7D8B">
      <w:pPr>
        <w:pStyle w:val="IndentParaLevel1"/>
      </w:pPr>
      <w:bookmarkStart w:id="11477" w:name="_DTBK44820"/>
      <w:bookmarkStart w:id="11478" w:name="_DTBK41862"/>
      <w:bookmarkEnd w:id="11476"/>
      <w:r w:rsidRPr="003708A1">
        <w:t xml:space="preserve">The </w:t>
      </w:r>
      <w:r w:rsidR="0022156D" w:rsidRPr="003708A1">
        <w:t>Contractor</w:t>
      </w:r>
      <w:r w:rsidR="00C14C69" w:rsidRPr="003708A1">
        <w:t xml:space="preserve"> acknowledges and agrees that:</w:t>
      </w:r>
    </w:p>
    <w:p w14:paraId="61FAF428" w14:textId="77777777" w:rsidR="00C14C69" w:rsidRPr="003708A1" w:rsidRDefault="00C14C69" w:rsidP="009D7D8B">
      <w:pPr>
        <w:pStyle w:val="Heading3"/>
      </w:pPr>
      <w:bookmarkStart w:id="11479" w:name="_DTBK41863"/>
      <w:bookmarkEnd w:id="11477"/>
      <w:r w:rsidRPr="003708A1">
        <w:t>(</w:t>
      </w:r>
      <w:r w:rsidRPr="003708A1">
        <w:rPr>
          <w:b/>
        </w:rPr>
        <w:t>entry into</w:t>
      </w:r>
      <w:r w:rsidR="00EF3319" w:rsidRPr="003708A1">
        <w:rPr>
          <w:b/>
        </w:rPr>
        <w:t xml:space="preserve"> Project Documents</w:t>
      </w:r>
      <w:r w:rsidRPr="003708A1">
        <w:t xml:space="preserve">): it </w:t>
      </w:r>
      <w:proofErr w:type="gramStart"/>
      <w:r w:rsidRPr="003708A1">
        <w:t>enters into</w:t>
      </w:r>
      <w:proofErr w:type="gramEnd"/>
      <w:r w:rsidRPr="003708A1">
        <w:t xml:space="preserve"> </w:t>
      </w:r>
      <w:r w:rsidR="009019A1" w:rsidRPr="003708A1">
        <w:t>the Project Documents</w:t>
      </w:r>
      <w:r w:rsidRPr="003708A1">
        <w:t xml:space="preserve"> based on its own investigations, interpretations, deductions, information and </w:t>
      </w:r>
      <w:proofErr w:type="gramStart"/>
      <w:r w:rsidRPr="003708A1">
        <w:t>determination;</w:t>
      </w:r>
      <w:proofErr w:type="gramEnd"/>
    </w:p>
    <w:p w14:paraId="73759F49" w14:textId="77777777" w:rsidR="00C14C69" w:rsidRPr="003708A1" w:rsidRDefault="00C14C69" w:rsidP="009D7D8B">
      <w:pPr>
        <w:pStyle w:val="Heading3"/>
      </w:pPr>
      <w:bookmarkStart w:id="11480" w:name="_DTBK44821"/>
      <w:bookmarkStart w:id="11481" w:name="_DTBK41864"/>
      <w:bookmarkEnd w:id="11479"/>
      <w:r w:rsidRPr="003708A1">
        <w:t>(</w:t>
      </w:r>
      <w:r w:rsidRPr="003708A1">
        <w:rPr>
          <w:b/>
        </w:rPr>
        <w:t>opportunity to investigate</w:t>
      </w:r>
      <w:r w:rsidRPr="003708A1">
        <w:t>): it was given the opportunity to itself undertake, and to request others to undertake, tests, enquiries and investigations:</w:t>
      </w:r>
    </w:p>
    <w:p w14:paraId="026C9DEC" w14:textId="77777777" w:rsidR="00C14C69" w:rsidRPr="003708A1" w:rsidRDefault="00C14C69" w:rsidP="009D7D8B">
      <w:pPr>
        <w:pStyle w:val="Heading4"/>
      </w:pPr>
      <w:bookmarkStart w:id="11482" w:name="_DTBK44822"/>
      <w:bookmarkEnd w:id="11480"/>
      <w:r w:rsidRPr="003708A1">
        <w:t>relating to the subject matter of any Project Information</w:t>
      </w:r>
      <w:r w:rsidR="00127C3F" w:rsidRPr="003708A1">
        <w:t xml:space="preserve"> existing prior to the date of this Deed</w:t>
      </w:r>
      <w:r w:rsidRPr="003708A1">
        <w:t>; and</w:t>
      </w:r>
    </w:p>
    <w:p w14:paraId="1BF31784" w14:textId="77777777" w:rsidR="00C14C69" w:rsidRPr="003708A1" w:rsidRDefault="00C14C69" w:rsidP="009D7D8B">
      <w:pPr>
        <w:pStyle w:val="Heading4"/>
      </w:pPr>
      <w:bookmarkStart w:id="11483" w:name="_DTBK44823"/>
      <w:bookmarkEnd w:id="11482"/>
      <w:r w:rsidRPr="003708A1">
        <w:t xml:space="preserve">of the </w:t>
      </w:r>
      <w:r w:rsidR="009B4A0D" w:rsidRPr="003708A1">
        <w:t xml:space="preserve">Site </w:t>
      </w:r>
      <w:r w:rsidR="00D31F29" w:rsidRPr="003708A1">
        <w:t>and its surroundings</w:t>
      </w:r>
      <w:r w:rsidR="00C041FF" w:rsidRPr="003708A1">
        <w:t xml:space="preserve"> all Site Conditions, and the existence, adequacy, location, condition, completeness or availability of Utility </w:t>
      </w:r>
      <w:proofErr w:type="gramStart"/>
      <w:r w:rsidR="00C041FF" w:rsidRPr="003708A1">
        <w:t>Infrastructure</w:t>
      </w:r>
      <w:r w:rsidRPr="003708A1">
        <w:t>;</w:t>
      </w:r>
      <w:proofErr w:type="gramEnd"/>
    </w:p>
    <w:p w14:paraId="57D9DFF2" w14:textId="77777777" w:rsidR="00C14C69" w:rsidRPr="003708A1" w:rsidRDefault="00C14C69" w:rsidP="009D7D8B">
      <w:pPr>
        <w:pStyle w:val="Heading3"/>
      </w:pPr>
      <w:bookmarkStart w:id="11484" w:name="_DTBK41865"/>
      <w:bookmarkEnd w:id="11481"/>
      <w:bookmarkEnd w:id="11483"/>
      <w:r w:rsidRPr="003708A1">
        <w:t>(</w:t>
      </w:r>
      <w:r w:rsidRPr="003708A1">
        <w:rPr>
          <w:b/>
        </w:rPr>
        <w:t>Project Information</w:t>
      </w:r>
      <w:r w:rsidRPr="003708A1">
        <w:t xml:space="preserve">): </w:t>
      </w:r>
      <w:r w:rsidR="00646BBA" w:rsidRPr="003708A1">
        <w:t xml:space="preserve">any </w:t>
      </w:r>
      <w:r w:rsidRPr="003708A1">
        <w:t xml:space="preserve">Project Information provided by </w:t>
      </w:r>
      <w:r w:rsidR="00646BBA" w:rsidRPr="003708A1">
        <w:t xml:space="preserve">or on behalf of </w:t>
      </w:r>
      <w:r w:rsidRPr="003708A1">
        <w:t xml:space="preserve">the </w:t>
      </w:r>
      <w:r w:rsidR="009077D5" w:rsidRPr="003708A1">
        <w:t>Principal</w:t>
      </w:r>
      <w:r w:rsidR="00526EAD" w:rsidRPr="003708A1">
        <w:t xml:space="preserve"> or</w:t>
      </w:r>
      <w:r w:rsidRPr="003708A1">
        <w:t xml:space="preserve"> </w:t>
      </w:r>
      <w:r w:rsidR="00D10A6D" w:rsidRPr="003708A1">
        <w:t xml:space="preserve">any </w:t>
      </w:r>
      <w:r w:rsidR="009077D5" w:rsidRPr="003708A1">
        <w:t xml:space="preserve">Principal </w:t>
      </w:r>
      <w:r w:rsidRPr="003708A1">
        <w:t xml:space="preserve">Associate </w:t>
      </w:r>
      <w:r w:rsidR="00646BBA" w:rsidRPr="003708A1">
        <w:t xml:space="preserve">is provided </w:t>
      </w:r>
      <w:r w:rsidRPr="003708A1">
        <w:t xml:space="preserve">for the information only </w:t>
      </w:r>
      <w:r w:rsidR="00C041FF" w:rsidRPr="003708A1">
        <w:t xml:space="preserve">of </w:t>
      </w:r>
      <w:r w:rsidR="006F4A3D" w:rsidRPr="003708A1">
        <w:t xml:space="preserve">the </w:t>
      </w:r>
      <w:proofErr w:type="gramStart"/>
      <w:r w:rsidR="0022156D" w:rsidRPr="003708A1">
        <w:t>Contractor</w:t>
      </w:r>
      <w:r w:rsidRPr="003708A1">
        <w:t>;</w:t>
      </w:r>
      <w:proofErr w:type="gramEnd"/>
    </w:p>
    <w:p w14:paraId="5C713236" w14:textId="77777777" w:rsidR="00526EAD" w:rsidRPr="003708A1" w:rsidRDefault="00526EAD" w:rsidP="009D7D8B">
      <w:pPr>
        <w:pStyle w:val="Heading3"/>
      </w:pPr>
      <w:bookmarkStart w:id="11485" w:name="_Ref132903397"/>
      <w:bookmarkStart w:id="11486" w:name="_DTBK41866"/>
      <w:bookmarkEnd w:id="11484"/>
      <w:r w:rsidRPr="003708A1">
        <w:t>(</w:t>
      </w:r>
      <w:r w:rsidRPr="003708A1">
        <w:rPr>
          <w:b/>
        </w:rPr>
        <w:t>Site Information Reports</w:t>
      </w:r>
      <w:r w:rsidRPr="003708A1">
        <w:t>):</w:t>
      </w:r>
      <w:r w:rsidR="00FF4B8E" w:rsidRPr="003708A1">
        <w:t xml:space="preserve"> </w:t>
      </w:r>
      <w:r w:rsidRPr="003708A1">
        <w:t xml:space="preserve">the Site Information Reports are not provided to </w:t>
      </w:r>
      <w:r w:rsidR="006F4A3D" w:rsidRPr="003708A1">
        <w:t xml:space="preserve">the </w:t>
      </w:r>
      <w:r w:rsidR="0022156D" w:rsidRPr="003708A1">
        <w:t>Contractor</w:t>
      </w:r>
      <w:r w:rsidRPr="003708A1">
        <w:t xml:space="preserve"> by or on behalf of the </w:t>
      </w:r>
      <w:r w:rsidR="009077D5" w:rsidRPr="003708A1">
        <w:t xml:space="preserve">Principal </w:t>
      </w:r>
      <w:r w:rsidRPr="003708A1">
        <w:t xml:space="preserve">or </w:t>
      </w:r>
      <w:r w:rsidR="00C07DAA" w:rsidRPr="003708A1">
        <w:t xml:space="preserve">any </w:t>
      </w:r>
      <w:r w:rsidR="009077D5" w:rsidRPr="003708A1">
        <w:t xml:space="preserve">Principal </w:t>
      </w:r>
      <w:proofErr w:type="gramStart"/>
      <w:r w:rsidRPr="003708A1">
        <w:t>Associate;</w:t>
      </w:r>
      <w:bookmarkEnd w:id="11485"/>
      <w:proofErr w:type="gramEnd"/>
    </w:p>
    <w:p w14:paraId="7DA01FA6" w14:textId="77777777" w:rsidR="00C14C69" w:rsidRPr="003708A1" w:rsidRDefault="00C14C69" w:rsidP="009D7D8B">
      <w:pPr>
        <w:pStyle w:val="Heading3"/>
      </w:pPr>
      <w:bookmarkStart w:id="11487" w:name="_DTBK41867"/>
      <w:bookmarkEnd w:id="11486"/>
      <w:r w:rsidRPr="003708A1">
        <w:lastRenderedPageBreak/>
        <w:t>(</w:t>
      </w:r>
      <w:r w:rsidRPr="003708A1">
        <w:rPr>
          <w:b/>
        </w:rPr>
        <w:t>no invitation, offer or recommendation</w:t>
      </w:r>
      <w:r w:rsidRPr="003708A1">
        <w:t xml:space="preserve">): the Project Information does not form part of </w:t>
      </w:r>
      <w:r w:rsidR="009019A1" w:rsidRPr="003708A1">
        <w:t>the Project Documents</w:t>
      </w:r>
      <w:r w:rsidRPr="003708A1">
        <w:t xml:space="preserve"> or constitute an invitation, offer or recommendation by or on behalf of the </w:t>
      </w:r>
      <w:r w:rsidR="009077D5" w:rsidRPr="003708A1">
        <w:t xml:space="preserve">Principal </w:t>
      </w:r>
      <w:r w:rsidR="00646BBA" w:rsidRPr="003708A1">
        <w:t xml:space="preserve">or </w:t>
      </w:r>
      <w:r w:rsidR="00B63EDA" w:rsidRPr="003708A1">
        <w:t xml:space="preserve">any </w:t>
      </w:r>
      <w:r w:rsidR="009077D5" w:rsidRPr="003708A1">
        <w:t xml:space="preserve">Principal </w:t>
      </w:r>
      <w:proofErr w:type="gramStart"/>
      <w:r w:rsidR="00646BBA" w:rsidRPr="003708A1">
        <w:t>Associate</w:t>
      </w:r>
      <w:r w:rsidRPr="003708A1">
        <w:t>;</w:t>
      </w:r>
      <w:proofErr w:type="gramEnd"/>
    </w:p>
    <w:p w14:paraId="02EB21F0" w14:textId="77777777" w:rsidR="00C14C69" w:rsidRPr="003708A1" w:rsidRDefault="00C14C69" w:rsidP="009D7D8B">
      <w:pPr>
        <w:pStyle w:val="Heading3"/>
      </w:pPr>
      <w:bookmarkStart w:id="11488" w:name="_DTBK41868"/>
      <w:bookmarkEnd w:id="11487"/>
      <w:r w:rsidRPr="003708A1">
        <w:t>(</w:t>
      </w:r>
      <w:r w:rsidRPr="003708A1">
        <w:rPr>
          <w:b/>
        </w:rPr>
        <w:t>no reliance</w:t>
      </w:r>
      <w:r w:rsidRPr="003708A1">
        <w:t xml:space="preserve">): it did not rely upon any Project Information or any other information, data, representation, statement or document provided by </w:t>
      </w:r>
      <w:r w:rsidR="00646BBA" w:rsidRPr="003708A1">
        <w:t xml:space="preserve">or on behalf of </w:t>
      </w:r>
      <w:r w:rsidRPr="003708A1">
        <w:t xml:space="preserve">the </w:t>
      </w:r>
      <w:r w:rsidR="009077D5" w:rsidRPr="003708A1">
        <w:t xml:space="preserve">Principal </w:t>
      </w:r>
      <w:r w:rsidR="006E3DBC" w:rsidRPr="003708A1">
        <w:t xml:space="preserve">or </w:t>
      </w:r>
      <w:r w:rsidRPr="003708A1">
        <w:t xml:space="preserve">any </w:t>
      </w:r>
      <w:r w:rsidR="009077D5" w:rsidRPr="003708A1">
        <w:t xml:space="preserve">Principal </w:t>
      </w:r>
      <w:r w:rsidRPr="003708A1">
        <w:t xml:space="preserve">Associate, or the accuracy, adequacy, suitability or completeness of the Project Information, for the purposes of entering into </w:t>
      </w:r>
      <w:r w:rsidR="009019A1" w:rsidRPr="003708A1">
        <w:t>the Project Documents</w:t>
      </w:r>
      <w:r w:rsidR="00A01F9F" w:rsidRPr="003708A1">
        <w:t xml:space="preserve">, developing the TOC in accordance with the </w:t>
      </w:r>
      <w:r w:rsidR="00642C30" w:rsidRPr="00642C30">
        <w:t>ITC Development Agreement</w:t>
      </w:r>
      <w:r w:rsidRPr="003708A1">
        <w:t xml:space="preserve"> or delivering the Project;</w:t>
      </w:r>
    </w:p>
    <w:p w14:paraId="1181A6C4" w14:textId="52848F5C" w:rsidR="00E559A6" w:rsidRPr="003708A1" w:rsidRDefault="00E559A6" w:rsidP="00DC7CAF">
      <w:pPr>
        <w:pStyle w:val="Heading3"/>
      </w:pPr>
      <w:bookmarkStart w:id="11489" w:name="_DTBK41869"/>
      <w:bookmarkEnd w:id="11488"/>
      <w:r w:rsidRPr="003708A1">
        <w:t>(</w:t>
      </w:r>
      <w:r w:rsidRPr="003708A1">
        <w:rPr>
          <w:b/>
        </w:rPr>
        <w:t>adequacy of</w:t>
      </w:r>
      <w:r w:rsidRPr="003708A1">
        <w:t xml:space="preserve"> </w:t>
      </w:r>
      <w:r w:rsidR="00E357DF" w:rsidRPr="003708A1">
        <w:rPr>
          <w:b/>
        </w:rPr>
        <w:t>PSDR</w:t>
      </w:r>
      <w:r w:rsidRPr="003708A1">
        <w:t>):</w:t>
      </w:r>
      <w:r w:rsidRPr="003708A1">
        <w:rPr>
          <w:b/>
        </w:rPr>
        <w:t xml:space="preserve"> </w:t>
      </w:r>
      <w:r w:rsidR="00DA6E61" w:rsidRPr="003708A1">
        <w:t xml:space="preserve">without limiting clause </w:t>
      </w:r>
      <w:r w:rsidR="00D0686D" w:rsidRPr="005E62F8">
        <w:fldChar w:fldCharType="begin"/>
      </w:r>
      <w:r w:rsidR="00D0686D" w:rsidRPr="003708A1">
        <w:instrText xml:space="preserve"> REF _Ref487118241 \r \h </w:instrText>
      </w:r>
      <w:r w:rsidR="00FB6786" w:rsidRPr="003708A1">
        <w:instrText xml:space="preserve"> \* MERGEFORMAT </w:instrText>
      </w:r>
      <w:r w:rsidR="00D0686D" w:rsidRPr="005E62F8">
        <w:fldChar w:fldCharType="separate"/>
      </w:r>
      <w:r w:rsidR="00A03753">
        <w:t>5.7(e)</w:t>
      </w:r>
      <w:r w:rsidR="00D0686D" w:rsidRPr="005E62F8">
        <w:fldChar w:fldCharType="end"/>
      </w:r>
      <w:r w:rsidR="00DA6E61" w:rsidRPr="003708A1">
        <w:t>,</w:t>
      </w:r>
      <w:r w:rsidR="00DA6E61" w:rsidRPr="003708A1">
        <w:rPr>
          <w:b/>
        </w:rPr>
        <w:t xml:space="preserve"> </w:t>
      </w:r>
      <w:r w:rsidRPr="003708A1">
        <w:t xml:space="preserve">it has satisfied itself that there is nothing in the </w:t>
      </w:r>
      <w:r w:rsidR="00DA6E61" w:rsidRPr="003708A1">
        <w:t>Project Documents</w:t>
      </w:r>
      <w:r w:rsidR="00B81328" w:rsidRPr="003708A1">
        <w:t xml:space="preserve"> </w:t>
      </w:r>
      <w:r w:rsidRPr="003708A1">
        <w:t>which would prevent</w:t>
      </w:r>
      <w:r w:rsidR="00C041FF" w:rsidRPr="003708A1">
        <w:t xml:space="preserve"> </w:t>
      </w:r>
      <w:r w:rsidRPr="003708A1">
        <w:t xml:space="preserve">the </w:t>
      </w:r>
      <w:r w:rsidR="009B4A0D" w:rsidRPr="003708A1">
        <w:t>Works</w:t>
      </w:r>
      <w:r w:rsidRPr="003708A1">
        <w:t xml:space="preserve"> from being Fit </w:t>
      </w:r>
      <w:r w:rsidR="00626C5D">
        <w:t>F</w:t>
      </w:r>
      <w:r w:rsidRPr="003708A1">
        <w:t>or Purpose</w:t>
      </w:r>
      <w:r w:rsidR="00C041FF" w:rsidRPr="003708A1">
        <w:t>;</w:t>
      </w:r>
      <w:r w:rsidR="0046221C" w:rsidRPr="003708A1">
        <w:t xml:space="preserve"> and</w:t>
      </w:r>
    </w:p>
    <w:p w14:paraId="35E777FC" w14:textId="77777777" w:rsidR="00C14C69" w:rsidRDefault="00C14C69" w:rsidP="009D7D8B">
      <w:pPr>
        <w:pStyle w:val="Heading3"/>
      </w:pPr>
      <w:bookmarkStart w:id="11490" w:name="_DTBK41870"/>
      <w:bookmarkEnd w:id="11489"/>
      <w:r w:rsidRPr="003708A1">
        <w:t>(</w:t>
      </w:r>
      <w:r w:rsidR="009077D5" w:rsidRPr="003708A1">
        <w:rPr>
          <w:b/>
        </w:rPr>
        <w:t>Principal</w:t>
      </w:r>
      <w:r w:rsidRPr="003708A1">
        <w:rPr>
          <w:b/>
        </w:rPr>
        <w:t xml:space="preserve"> entry into </w:t>
      </w:r>
      <w:r w:rsidR="00586181" w:rsidRPr="003708A1">
        <w:rPr>
          <w:b/>
        </w:rPr>
        <w:t>Deed)</w:t>
      </w:r>
      <w:r w:rsidRPr="003708A1">
        <w:t xml:space="preserve">: </w:t>
      </w:r>
      <w:r w:rsidR="009077D5" w:rsidRPr="003708A1">
        <w:t xml:space="preserve">the </w:t>
      </w:r>
      <w:proofErr w:type="gramStart"/>
      <w:r w:rsidR="009077D5" w:rsidRPr="003708A1">
        <w:t>Principal</w:t>
      </w:r>
      <w:proofErr w:type="gramEnd"/>
      <w:r w:rsidRPr="003708A1">
        <w:t xml:space="preserve"> has </w:t>
      </w:r>
      <w:proofErr w:type="gramStart"/>
      <w:r w:rsidRPr="003708A1">
        <w:t>entered into</w:t>
      </w:r>
      <w:proofErr w:type="gramEnd"/>
      <w:r w:rsidRPr="003708A1">
        <w:t xml:space="preserve"> </w:t>
      </w:r>
      <w:r w:rsidR="009019A1" w:rsidRPr="003708A1">
        <w:t>the Project Documents</w:t>
      </w:r>
      <w:r w:rsidRPr="003708A1">
        <w:t xml:space="preserve"> relying upon the warranties, acknowledgements, representations and agreements of </w:t>
      </w:r>
      <w:r w:rsidR="002A37B1" w:rsidRPr="003708A1">
        <w:t xml:space="preserve">the </w:t>
      </w:r>
      <w:r w:rsidR="0022156D" w:rsidRPr="003708A1">
        <w:t>Contractor</w:t>
      </w:r>
      <w:r w:rsidRPr="003708A1">
        <w:t xml:space="preserve"> set out in this Deed</w:t>
      </w:r>
      <w:r w:rsidR="0046221C" w:rsidRPr="003708A1">
        <w:t>.</w:t>
      </w:r>
    </w:p>
    <w:p w14:paraId="0BF2D3AB" w14:textId="77777777" w:rsidR="0036696C" w:rsidRDefault="0036696C" w:rsidP="0036696C">
      <w:pPr>
        <w:pStyle w:val="Heading1"/>
      </w:pPr>
      <w:bookmarkStart w:id="11491" w:name="_Ref84855265"/>
      <w:bookmarkStart w:id="11492" w:name="_Toc216857411"/>
      <w:r>
        <w:t>Setting out the Works</w:t>
      </w:r>
      <w:bookmarkEnd w:id="11491"/>
      <w:bookmarkEnd w:id="11492"/>
    </w:p>
    <w:p w14:paraId="7DAF07C8" w14:textId="77777777" w:rsidR="0036696C" w:rsidRDefault="0036696C" w:rsidP="00E62DDB">
      <w:pPr>
        <w:pStyle w:val="Heading2"/>
        <w:tabs>
          <w:tab w:val="num" w:pos="964"/>
        </w:tabs>
      </w:pPr>
      <w:bookmarkStart w:id="11493" w:name="_Toc216857412"/>
      <w:r>
        <w:t>Setting out</w:t>
      </w:r>
      <w:bookmarkEnd w:id="11493"/>
    </w:p>
    <w:p w14:paraId="3ECA7A7E" w14:textId="26DCA1F2" w:rsidR="0036696C" w:rsidRDefault="0036696C" w:rsidP="0026435B">
      <w:pPr>
        <w:pStyle w:val="IndentParaLevel1"/>
      </w:pPr>
      <w:r>
        <w:t xml:space="preserve">The </w:t>
      </w:r>
      <w:proofErr w:type="gramStart"/>
      <w:r>
        <w:t>Principal</w:t>
      </w:r>
      <w:proofErr w:type="gramEnd"/>
      <w:r>
        <w:t xml:space="preserve"> may supply to the Contractor information to enable the Contractor to set out the Works and the Survey Marks specified in this Deed.</w:t>
      </w:r>
      <w:r w:rsidR="0046021B">
        <w:t xml:space="preserve"> </w:t>
      </w:r>
      <w:r>
        <w:t>The Contractor must set out the Works in accordance with this Deed and must provide all instruments and things necessary for that purpose.</w:t>
      </w:r>
    </w:p>
    <w:p w14:paraId="78CA10E8" w14:textId="77777777" w:rsidR="0036696C" w:rsidRDefault="0036696C" w:rsidP="00E62DDB">
      <w:pPr>
        <w:pStyle w:val="Heading2"/>
        <w:tabs>
          <w:tab w:val="num" w:pos="964"/>
        </w:tabs>
      </w:pPr>
      <w:bookmarkStart w:id="11494" w:name="_Toc216857413"/>
      <w:r>
        <w:t>Care of Survey Marks</w:t>
      </w:r>
      <w:bookmarkEnd w:id="11494"/>
    </w:p>
    <w:p w14:paraId="7AF78C03" w14:textId="77777777" w:rsidR="0036696C" w:rsidRDefault="0036696C" w:rsidP="00E54DB0">
      <w:pPr>
        <w:pStyle w:val="Heading3"/>
      </w:pPr>
      <w:r>
        <w:t xml:space="preserve">The Contractor must keep in their true positions all Survey Marks supplied by the </w:t>
      </w:r>
      <w:proofErr w:type="gramStart"/>
      <w:r>
        <w:t>Principal</w:t>
      </w:r>
      <w:proofErr w:type="gramEnd"/>
      <w:r>
        <w:t>.</w:t>
      </w:r>
    </w:p>
    <w:p w14:paraId="05C3597C" w14:textId="487161E7" w:rsidR="0036696C" w:rsidRDefault="0036696C" w:rsidP="00E54DB0">
      <w:pPr>
        <w:pStyle w:val="Heading3"/>
      </w:pPr>
      <w:r>
        <w:t xml:space="preserve">If a Survey Mark is disturbed or obliterated, the Contractor must immediately notify the </w:t>
      </w:r>
      <w:r w:rsidR="00B34389">
        <w:t>Principal Representative</w:t>
      </w:r>
      <w:r w:rsidR="00DD78F5" w:rsidDel="00DD78F5">
        <w:t xml:space="preserve"> </w:t>
      </w:r>
      <w:r>
        <w:t xml:space="preserve">and, unless the </w:t>
      </w:r>
      <w:r w:rsidR="00B34389">
        <w:t>Principal Representative</w:t>
      </w:r>
      <w:r w:rsidR="00DD78F5" w:rsidDel="00DD78F5">
        <w:t xml:space="preserve"> </w:t>
      </w:r>
      <w:r>
        <w:t>otherwise directs, the Contractor must reinstate the Survey Mark.</w:t>
      </w:r>
    </w:p>
    <w:p w14:paraId="324CB068" w14:textId="77777777" w:rsidR="0036696C" w:rsidRDefault="0036696C" w:rsidP="00E62DDB">
      <w:pPr>
        <w:pStyle w:val="Heading2"/>
        <w:tabs>
          <w:tab w:val="num" w:pos="964"/>
        </w:tabs>
      </w:pPr>
      <w:bookmarkStart w:id="11495" w:name="_Toc216857414"/>
      <w:r>
        <w:t>Errors in setting out</w:t>
      </w:r>
      <w:bookmarkEnd w:id="11495"/>
    </w:p>
    <w:p w14:paraId="43184EC3" w14:textId="67754ED0" w:rsidR="0036696C" w:rsidRDefault="0036696C" w:rsidP="0026435B">
      <w:pPr>
        <w:pStyle w:val="IndentParaLevel1"/>
      </w:pPr>
      <w:r>
        <w:t xml:space="preserve">If the Contractor discovers an error in the position, level, dimensions or alignment of any of the </w:t>
      </w:r>
      <w:r w:rsidR="005E4C54">
        <w:t>Works</w:t>
      </w:r>
      <w:r>
        <w:t xml:space="preserve">, the Contractor must immediately notify the </w:t>
      </w:r>
      <w:r w:rsidR="00B34389">
        <w:t>Principal Representative</w:t>
      </w:r>
      <w:r w:rsidR="00DD78F5" w:rsidDel="00DD78F5">
        <w:t xml:space="preserve"> </w:t>
      </w:r>
      <w:r>
        <w:t xml:space="preserve">and, unless the </w:t>
      </w:r>
      <w:r w:rsidR="00B34389">
        <w:t>Principal Representative</w:t>
      </w:r>
      <w:r w:rsidR="00DD78F5" w:rsidDel="00DD78F5">
        <w:t xml:space="preserve"> </w:t>
      </w:r>
      <w:r>
        <w:t>otherwise directs, the Contractor must rectify the error.</w:t>
      </w:r>
    </w:p>
    <w:p w14:paraId="16926589" w14:textId="77777777" w:rsidR="00BA1CF7" w:rsidRPr="003708A1" w:rsidRDefault="000C1D4B" w:rsidP="000C1D4B">
      <w:pPr>
        <w:pStyle w:val="Heading1"/>
      </w:pPr>
      <w:bookmarkStart w:id="11496" w:name="_Toc63236402"/>
      <w:bookmarkStart w:id="11497" w:name="_Toc63237637"/>
      <w:bookmarkStart w:id="11498" w:name="_Toc67047491"/>
      <w:bookmarkStart w:id="11499" w:name="_Toc67048786"/>
      <w:bookmarkStart w:id="11500" w:name="_Toc63236403"/>
      <w:bookmarkStart w:id="11501" w:name="_Toc63237638"/>
      <w:bookmarkStart w:id="11502" w:name="_Toc67047492"/>
      <w:bookmarkStart w:id="11503" w:name="_Toc67048787"/>
      <w:bookmarkStart w:id="11504" w:name="_Toc63236404"/>
      <w:bookmarkStart w:id="11505" w:name="_Toc63237639"/>
      <w:bookmarkStart w:id="11506" w:name="_Toc67047493"/>
      <w:bookmarkStart w:id="11507" w:name="_Toc67048788"/>
      <w:bookmarkStart w:id="11508" w:name="_Toc63236405"/>
      <w:bookmarkStart w:id="11509" w:name="_Toc63237640"/>
      <w:bookmarkStart w:id="11510" w:name="_Toc67047494"/>
      <w:bookmarkStart w:id="11511" w:name="_Toc67048789"/>
      <w:bookmarkStart w:id="11512" w:name="_Toc63236406"/>
      <w:bookmarkStart w:id="11513" w:name="_Toc63237641"/>
      <w:bookmarkStart w:id="11514" w:name="_Toc67047495"/>
      <w:bookmarkStart w:id="11515" w:name="_Toc67048790"/>
      <w:bookmarkStart w:id="11516" w:name="_Toc63236407"/>
      <w:bookmarkStart w:id="11517" w:name="_Toc63237642"/>
      <w:bookmarkStart w:id="11518" w:name="_Toc67047496"/>
      <w:bookmarkStart w:id="11519" w:name="_Toc67048791"/>
      <w:bookmarkStart w:id="11520" w:name="_Toc63236408"/>
      <w:bookmarkStart w:id="11521" w:name="_Toc63237643"/>
      <w:bookmarkStart w:id="11522" w:name="_Toc67047497"/>
      <w:bookmarkStart w:id="11523" w:name="_Toc67048792"/>
      <w:bookmarkStart w:id="11524" w:name="_Toc463913344"/>
      <w:bookmarkStart w:id="11525" w:name="_Toc463913870"/>
      <w:bookmarkStart w:id="11526" w:name="_Toc463913346"/>
      <w:bookmarkStart w:id="11527" w:name="_Toc463913872"/>
      <w:bookmarkStart w:id="11528" w:name="_Toc463913347"/>
      <w:bookmarkStart w:id="11529" w:name="_Toc463913873"/>
      <w:bookmarkStart w:id="11530" w:name="_Toc460936339"/>
      <w:bookmarkStart w:id="11531" w:name="_Toc216857415"/>
      <w:bookmarkStart w:id="11532" w:name="_DTBK44824"/>
      <w:bookmarkEnd w:id="11321"/>
      <w:bookmarkEnd w:id="11322"/>
      <w:bookmarkEnd w:id="11478"/>
      <w:bookmarkEnd w:id="11490"/>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r w:rsidRPr="003708A1">
        <w:t>The Site</w:t>
      </w:r>
      <w:bookmarkEnd w:id="11530"/>
      <w:bookmarkEnd w:id="11531"/>
    </w:p>
    <w:p w14:paraId="094DF251" w14:textId="77777777" w:rsidR="00A255AE" w:rsidRPr="003708A1" w:rsidRDefault="00A255AE" w:rsidP="00E62DDB">
      <w:pPr>
        <w:pStyle w:val="Heading2"/>
        <w:tabs>
          <w:tab w:val="num" w:pos="964"/>
        </w:tabs>
      </w:pPr>
      <w:bookmarkStart w:id="11533" w:name="_Toc460936340"/>
      <w:bookmarkStart w:id="11534" w:name="_Ref462293031"/>
      <w:bookmarkStart w:id="11535" w:name="_Toc216857416"/>
      <w:bookmarkStart w:id="11536" w:name="_DTBK44825"/>
      <w:bookmarkEnd w:id="11532"/>
      <w:r w:rsidRPr="003708A1">
        <w:t>Environmental issues</w:t>
      </w:r>
      <w:bookmarkEnd w:id="11533"/>
      <w:bookmarkEnd w:id="11534"/>
      <w:bookmarkEnd w:id="11535"/>
    </w:p>
    <w:p w14:paraId="0E55D416" w14:textId="77777777" w:rsidR="00413B2E" w:rsidRPr="003708A1" w:rsidRDefault="00413B2E" w:rsidP="00E54DB0">
      <w:pPr>
        <w:pStyle w:val="Heading3"/>
      </w:pPr>
      <w:bookmarkStart w:id="11537" w:name="_DTBK44826"/>
      <w:bookmarkStart w:id="11538" w:name="_DTBK41871"/>
      <w:bookmarkStart w:id="11539" w:name="_Ref471391225"/>
      <w:bookmarkEnd w:id="11536"/>
      <w:r w:rsidRPr="003708A1">
        <w:t>(</w:t>
      </w:r>
      <w:r w:rsidRPr="003708A1">
        <w:rPr>
          <w:b/>
        </w:rPr>
        <w:t>Contractor obligations</w:t>
      </w:r>
      <w:r w:rsidRPr="003708A1">
        <w:t>): The Contractor must:</w:t>
      </w:r>
    </w:p>
    <w:p w14:paraId="0DB60E7C" w14:textId="77777777" w:rsidR="00413B2E" w:rsidRPr="003708A1" w:rsidRDefault="00413B2E" w:rsidP="00265815">
      <w:pPr>
        <w:pStyle w:val="Heading4"/>
      </w:pPr>
      <w:bookmarkStart w:id="11540" w:name="_DTBK44827"/>
      <w:bookmarkEnd w:id="11537"/>
      <w:r w:rsidRPr="003708A1">
        <w:t xml:space="preserve">ensure that it does not do or fail to do anything that would or would be likely to cause the </w:t>
      </w:r>
      <w:proofErr w:type="gramStart"/>
      <w:r w:rsidRPr="003708A1">
        <w:t>Principal</w:t>
      </w:r>
      <w:proofErr w:type="gramEnd"/>
      <w:r w:rsidRPr="003708A1">
        <w:t xml:space="preserve"> to breach the </w:t>
      </w:r>
      <w:r w:rsidRPr="003708A1">
        <w:rPr>
          <w:i/>
        </w:rPr>
        <w:t>Environment Protection Act 2017 Act</w:t>
      </w:r>
      <w:r w:rsidRPr="003708A1">
        <w:t xml:space="preserve"> (Vic); and</w:t>
      </w:r>
    </w:p>
    <w:p w14:paraId="1C567142" w14:textId="77777777" w:rsidR="00413B2E" w:rsidRPr="003708A1" w:rsidRDefault="00413B2E" w:rsidP="00265815">
      <w:pPr>
        <w:pStyle w:val="Heading4"/>
      </w:pPr>
      <w:bookmarkStart w:id="11541" w:name="_DTBK44828"/>
      <w:bookmarkEnd w:id="11540"/>
      <w:r w:rsidRPr="003708A1">
        <w:t xml:space="preserve">comply with all reasonable requests of the </w:t>
      </w:r>
      <w:proofErr w:type="gramStart"/>
      <w:r w:rsidRPr="003708A1">
        <w:t>Principal</w:t>
      </w:r>
      <w:proofErr w:type="gramEnd"/>
      <w:r w:rsidRPr="003708A1">
        <w:t xml:space="preserve"> to assist the </w:t>
      </w:r>
      <w:proofErr w:type="gramStart"/>
      <w:r w:rsidRPr="003708A1">
        <w:t>Principal</w:t>
      </w:r>
      <w:proofErr w:type="gramEnd"/>
      <w:r w:rsidRPr="003708A1">
        <w:t xml:space="preserve"> to not breach the </w:t>
      </w:r>
      <w:r w:rsidRPr="003708A1">
        <w:rPr>
          <w:i/>
        </w:rPr>
        <w:t>Environment Protection Act 2017</w:t>
      </w:r>
      <w:r w:rsidRPr="003708A1">
        <w:t xml:space="preserve"> (Vic).</w:t>
      </w:r>
    </w:p>
    <w:p w14:paraId="3B43AC05" w14:textId="77777777" w:rsidR="00A255AE" w:rsidRPr="003708A1" w:rsidRDefault="00A255AE" w:rsidP="00E54DB0">
      <w:pPr>
        <w:pStyle w:val="Heading3"/>
      </w:pPr>
      <w:bookmarkStart w:id="11542" w:name="_DTBK44829"/>
      <w:bookmarkStart w:id="11543" w:name="_DTBK41872"/>
      <w:bookmarkEnd w:id="11538"/>
      <w:bookmarkEnd w:id="11541"/>
      <w:r w:rsidRPr="003708A1">
        <w:t>(</w:t>
      </w:r>
      <w:r w:rsidRPr="003708A1">
        <w:rPr>
          <w:b/>
        </w:rPr>
        <w:t>No Hazardous Substance</w:t>
      </w:r>
      <w:r w:rsidRPr="003708A1">
        <w:t xml:space="preserve">): </w:t>
      </w:r>
      <w:r w:rsidR="007B2ED7" w:rsidRPr="003708A1">
        <w:t xml:space="preserve">The </w:t>
      </w:r>
      <w:r w:rsidR="0022156D" w:rsidRPr="003708A1">
        <w:t>Contractor</w:t>
      </w:r>
      <w:r w:rsidRPr="003708A1">
        <w:t xml:space="preserve"> must not and must procure that </w:t>
      </w:r>
      <w:r w:rsidR="000219AC" w:rsidRPr="003708A1">
        <w:t xml:space="preserve">any </w:t>
      </w:r>
      <w:r w:rsidR="0022156D" w:rsidRPr="003708A1">
        <w:t>Contractor</w:t>
      </w:r>
      <w:r w:rsidR="00B615CF" w:rsidRPr="003708A1">
        <w:t xml:space="preserve"> </w:t>
      </w:r>
      <w:r w:rsidRPr="003708A1">
        <w:t>Associate do</w:t>
      </w:r>
      <w:r w:rsidR="000219AC" w:rsidRPr="003708A1">
        <w:t>es</w:t>
      </w:r>
      <w:r w:rsidRPr="003708A1">
        <w:t xml:space="preserve"> not:</w:t>
      </w:r>
      <w:bookmarkEnd w:id="11539"/>
    </w:p>
    <w:p w14:paraId="2E2B1AC1" w14:textId="77777777" w:rsidR="00A255AE" w:rsidRPr="003708A1" w:rsidRDefault="00A255AE" w:rsidP="00D8737F">
      <w:pPr>
        <w:pStyle w:val="Heading4"/>
      </w:pPr>
      <w:bookmarkStart w:id="11544" w:name="_Ref471391249"/>
      <w:bookmarkStart w:id="11545" w:name="_DTBK41873"/>
      <w:bookmarkEnd w:id="11542"/>
      <w:r w:rsidRPr="003708A1">
        <w:lastRenderedPageBreak/>
        <w:t xml:space="preserve">abandon or dump any </w:t>
      </w:r>
      <w:r w:rsidR="00F96782" w:rsidRPr="003708A1">
        <w:t>substance or material which is potentially harmful to human beings, any property or the Environment (</w:t>
      </w:r>
      <w:r w:rsidRPr="003708A1">
        <w:rPr>
          <w:b/>
        </w:rPr>
        <w:t>Hazardous Substance</w:t>
      </w:r>
      <w:r w:rsidR="00F96782" w:rsidRPr="003708A1">
        <w:t>)</w:t>
      </w:r>
      <w:r w:rsidRPr="003708A1">
        <w:t xml:space="preserve"> </w:t>
      </w:r>
      <w:r w:rsidR="00EB4221" w:rsidRPr="003708A1">
        <w:t>in, on, over or under</w:t>
      </w:r>
      <w:r w:rsidRPr="003708A1">
        <w:t xml:space="preserve"> the </w:t>
      </w:r>
      <w:r w:rsidR="00DF7B98">
        <w:t>Site</w:t>
      </w:r>
      <w:r w:rsidR="000071A3">
        <w:t xml:space="preserve"> or Extra Land</w:t>
      </w:r>
      <w:r w:rsidRPr="003708A1">
        <w:t>; or</w:t>
      </w:r>
      <w:bookmarkEnd w:id="11544"/>
    </w:p>
    <w:p w14:paraId="46AE16E9" w14:textId="77777777" w:rsidR="00A255AE" w:rsidRPr="003708A1" w:rsidRDefault="00A255AE" w:rsidP="00D8737F">
      <w:pPr>
        <w:pStyle w:val="Heading4"/>
      </w:pPr>
      <w:bookmarkStart w:id="11546" w:name="_DTBK43247"/>
      <w:bookmarkEnd w:id="11545"/>
      <w:r w:rsidRPr="003708A1">
        <w:t>except as authorised by Law</w:t>
      </w:r>
      <w:r w:rsidR="00B615CF" w:rsidRPr="003708A1">
        <w:t xml:space="preserve"> and then, only as necessary to carry out the </w:t>
      </w:r>
      <w:r w:rsidR="006A60D9">
        <w:t>Contractor's Activities</w:t>
      </w:r>
      <w:r w:rsidRPr="003708A1">
        <w:t>,</w:t>
      </w:r>
      <w:r w:rsidR="006A0D3A" w:rsidRPr="003708A1">
        <w:t xml:space="preserve"> remove,</w:t>
      </w:r>
      <w:r w:rsidRPr="003708A1">
        <w:t xml:space="preserve"> handle, disturb, discharge or release any Hazardous Substance </w:t>
      </w:r>
      <w:r w:rsidR="00EB4221" w:rsidRPr="003708A1">
        <w:t xml:space="preserve">in, on, over or under </w:t>
      </w:r>
      <w:r w:rsidRPr="003708A1">
        <w:t xml:space="preserve">the </w:t>
      </w:r>
      <w:r w:rsidR="00DF7B98">
        <w:t>Site</w:t>
      </w:r>
      <w:r w:rsidR="000071A3">
        <w:t xml:space="preserve"> or Extra Land</w:t>
      </w:r>
      <w:r w:rsidRPr="003708A1">
        <w:t xml:space="preserve"> or cause any Hazardous Substance to migrate from the </w:t>
      </w:r>
      <w:r w:rsidR="00DF7B98">
        <w:t xml:space="preserve">Site </w:t>
      </w:r>
      <w:r w:rsidR="000071A3">
        <w:t xml:space="preserve">or Extra Land </w:t>
      </w:r>
      <w:r w:rsidRPr="003708A1">
        <w:t>in a manner which is likely to cause or contribute to an Environmental Hazard.</w:t>
      </w:r>
    </w:p>
    <w:p w14:paraId="1FB1B659" w14:textId="77777777" w:rsidR="00A255AE" w:rsidRPr="003708A1" w:rsidRDefault="00A255AE" w:rsidP="00E54DB0">
      <w:pPr>
        <w:pStyle w:val="Heading3"/>
      </w:pPr>
      <w:bookmarkStart w:id="11547" w:name="_DTBK43248"/>
      <w:bookmarkStart w:id="11548" w:name="_DTBK41874"/>
      <w:bookmarkEnd w:id="11543"/>
      <w:bookmarkEnd w:id="11546"/>
      <w:r w:rsidRPr="003708A1">
        <w:t>(</w:t>
      </w:r>
      <w:r w:rsidRPr="009D7D8B">
        <w:rPr>
          <w:b/>
          <w:bCs w:val="0"/>
        </w:rPr>
        <w:t>Environmental responsibility</w:t>
      </w:r>
      <w:r w:rsidRPr="003708A1">
        <w:t xml:space="preserve">): </w:t>
      </w:r>
      <w:r w:rsidR="007B2ED7" w:rsidRPr="003708A1">
        <w:t xml:space="preserve">The </w:t>
      </w:r>
      <w:r w:rsidR="0022156D" w:rsidRPr="003708A1">
        <w:t>Contractor</w:t>
      </w:r>
      <w:r w:rsidRPr="003708A1">
        <w:t xml:space="preserve"> must:</w:t>
      </w:r>
    </w:p>
    <w:p w14:paraId="7FAD35AA" w14:textId="77777777" w:rsidR="00A255AE" w:rsidRPr="003708A1" w:rsidRDefault="003613C3" w:rsidP="00FF67F2">
      <w:pPr>
        <w:pStyle w:val="Heading4"/>
      </w:pPr>
      <w:bookmarkStart w:id="11549" w:name="_DTBK41875"/>
      <w:bookmarkEnd w:id="11547"/>
      <w:r w:rsidRPr="003708A1">
        <w:t>(</w:t>
      </w:r>
      <w:r w:rsidRPr="003708A1">
        <w:rPr>
          <w:b/>
        </w:rPr>
        <w:t>Environmental responsibility</w:t>
      </w:r>
      <w:r w:rsidRPr="003708A1">
        <w:t xml:space="preserve">): </w:t>
      </w:r>
      <w:proofErr w:type="gramStart"/>
      <w:r w:rsidR="00A255AE" w:rsidRPr="003708A1">
        <w:t>at all times</w:t>
      </w:r>
      <w:proofErr w:type="gramEnd"/>
      <w:r w:rsidR="00A255AE" w:rsidRPr="003708A1">
        <w:t xml:space="preserve"> carry out the </w:t>
      </w:r>
      <w:r w:rsidR="006A60D9">
        <w:t>Contractor's Activities</w:t>
      </w:r>
      <w:r w:rsidR="006A60D9" w:rsidRPr="003708A1">
        <w:t xml:space="preserve"> </w:t>
      </w:r>
      <w:r w:rsidR="00A255AE" w:rsidRPr="003708A1">
        <w:t>in accordance with the Environmental Requirements</w:t>
      </w:r>
      <w:r w:rsidR="007E0929" w:rsidRPr="003708A1">
        <w:t xml:space="preserve"> </w:t>
      </w:r>
      <w:r w:rsidR="001E2AD0" w:rsidRPr="003708A1">
        <w:t xml:space="preserve">and </w:t>
      </w:r>
      <w:r w:rsidR="00A255AE" w:rsidRPr="003708A1">
        <w:t xml:space="preserve">the applicable Environmental Management </w:t>
      </w:r>
      <w:proofErr w:type="gramStart"/>
      <w:r w:rsidR="0000303B" w:rsidRPr="003708A1">
        <w:t>Plan</w:t>
      </w:r>
      <w:r w:rsidR="00A255AE" w:rsidRPr="003708A1">
        <w:t>;</w:t>
      </w:r>
      <w:proofErr w:type="gramEnd"/>
    </w:p>
    <w:p w14:paraId="5D23263D" w14:textId="7F89366D" w:rsidR="00626C5D" w:rsidRPr="003708A1" w:rsidRDefault="003613C3" w:rsidP="00626C5D">
      <w:pPr>
        <w:pStyle w:val="Heading4"/>
      </w:pPr>
      <w:bookmarkStart w:id="11550" w:name="_DTBK41876"/>
      <w:bookmarkEnd w:id="11549"/>
      <w:r w:rsidRPr="003708A1">
        <w:t>(</w:t>
      </w:r>
      <w:r w:rsidRPr="003708A1">
        <w:rPr>
          <w:b/>
          <w:bCs w:val="0"/>
        </w:rPr>
        <w:t>notification</w:t>
      </w:r>
      <w:r w:rsidRPr="003708A1">
        <w:t xml:space="preserve">): </w:t>
      </w:r>
      <w:r w:rsidR="00A255AE" w:rsidRPr="003708A1">
        <w:rPr>
          <w:bCs w:val="0"/>
        </w:rPr>
        <w:t>immediately</w:t>
      </w:r>
      <w:r w:rsidR="00A255AE" w:rsidRPr="003708A1">
        <w:t xml:space="preserve"> notify </w:t>
      </w:r>
      <w:r w:rsidR="009077D5" w:rsidRPr="003708A1">
        <w:t xml:space="preserve">the </w:t>
      </w:r>
      <w:proofErr w:type="gramStart"/>
      <w:r w:rsidR="009077D5" w:rsidRPr="003708A1">
        <w:t>Principal</w:t>
      </w:r>
      <w:proofErr w:type="gramEnd"/>
      <w:r w:rsidR="00A255AE" w:rsidRPr="003708A1">
        <w:t xml:space="preserve"> of any</w:t>
      </w:r>
      <w:r w:rsidR="00EC3A04" w:rsidRPr="003708A1">
        <w:t xml:space="preserve"> </w:t>
      </w:r>
      <w:r w:rsidR="00A255AE" w:rsidRPr="003708A1">
        <w:t>non</w:t>
      </w:r>
      <w:r w:rsidR="00A255AE" w:rsidRPr="003708A1">
        <w:noBreakHyphen/>
        <w:t>compliance or alleged or potential non</w:t>
      </w:r>
      <w:r w:rsidR="00A255AE" w:rsidRPr="003708A1">
        <w:noBreakHyphen/>
        <w:t>compliance with</w:t>
      </w:r>
      <w:r w:rsidR="00EC3A04" w:rsidRPr="003708A1">
        <w:t xml:space="preserve"> </w:t>
      </w:r>
      <w:r w:rsidR="00A255AE" w:rsidRPr="003708A1">
        <w:t xml:space="preserve">any Environmental Requirement or </w:t>
      </w:r>
      <w:r w:rsidR="003A6E93" w:rsidRPr="003708A1">
        <w:t xml:space="preserve">any </w:t>
      </w:r>
      <w:r w:rsidR="00A255AE" w:rsidRPr="003708A1">
        <w:t xml:space="preserve">applicable Environmental Management </w:t>
      </w:r>
      <w:proofErr w:type="gramStart"/>
      <w:r w:rsidR="00A255AE" w:rsidRPr="003708A1">
        <w:t>Plan;</w:t>
      </w:r>
      <w:proofErr w:type="gramEnd"/>
    </w:p>
    <w:p w14:paraId="5A80273F" w14:textId="4A641AC0" w:rsidR="00413B2E" w:rsidRPr="005A72DB" w:rsidRDefault="00413B2E" w:rsidP="009D7D8B">
      <w:pPr>
        <w:pStyle w:val="Heading4"/>
      </w:pPr>
      <w:bookmarkStart w:id="11551" w:name="_DTBK44830"/>
      <w:bookmarkStart w:id="11552" w:name="_DTBK41877"/>
      <w:bookmarkEnd w:id="11548"/>
      <w:bookmarkEnd w:id="11550"/>
      <w:r w:rsidRPr="005A72DB">
        <w:t>(</w:t>
      </w:r>
      <w:r w:rsidRPr="005A72DB">
        <w:rPr>
          <w:b/>
        </w:rPr>
        <w:t>notifiable incident and notifiable contamination</w:t>
      </w:r>
      <w:r w:rsidRPr="005A72DB">
        <w:t xml:space="preserve">): in respect of any 'notifiable incident' or 'notifiable contamination' (as defined in section 30 and section 37 (respectively) of the </w:t>
      </w:r>
      <w:r w:rsidRPr="005A72DB">
        <w:rPr>
          <w:i/>
        </w:rPr>
        <w:t>Environment Protection Act 2017</w:t>
      </w:r>
      <w:r w:rsidRPr="005A72DB">
        <w:t xml:space="preserve"> (Vic)</w:t>
      </w:r>
      <w:proofErr w:type="gramStart"/>
      <w:r w:rsidRPr="005A72DB">
        <w:t>);</w:t>
      </w:r>
      <w:proofErr w:type="gramEnd"/>
    </w:p>
    <w:p w14:paraId="016E9008" w14:textId="5DF44822" w:rsidR="0046221C" w:rsidRPr="005A72DB" w:rsidRDefault="0046221C">
      <w:pPr>
        <w:pStyle w:val="Heading5"/>
      </w:pPr>
      <w:bookmarkStart w:id="11553" w:name="_DTBK44831"/>
      <w:bookmarkEnd w:id="11551"/>
      <w:r w:rsidRPr="005A72DB">
        <w:rPr>
          <w:bCs w:val="0"/>
          <w:iCs w:val="0"/>
        </w:rPr>
        <w:t xml:space="preserve">notify the </w:t>
      </w:r>
      <w:r w:rsidR="00B34389">
        <w:t>Principal Representative</w:t>
      </w:r>
      <w:r w:rsidR="00DD78F5" w:rsidRPr="005A72DB" w:rsidDel="00DD78F5">
        <w:rPr>
          <w:bCs w:val="0"/>
          <w:iCs w:val="0"/>
        </w:rPr>
        <w:t xml:space="preserve"> </w:t>
      </w:r>
      <w:r w:rsidRPr="005A72DB">
        <w:rPr>
          <w:bCs w:val="0"/>
          <w:iCs w:val="0"/>
        </w:rPr>
        <w:t xml:space="preserve">immediately of its intention to provide such a report or notification to the relevant </w:t>
      </w:r>
      <w:proofErr w:type="gramStart"/>
      <w:r w:rsidRPr="005A72DB">
        <w:rPr>
          <w:bCs w:val="0"/>
          <w:iCs w:val="0"/>
        </w:rPr>
        <w:t>Authority;</w:t>
      </w:r>
      <w:proofErr w:type="gramEnd"/>
    </w:p>
    <w:p w14:paraId="099824DA" w14:textId="45C97073" w:rsidR="00413B2E" w:rsidRPr="005A72DB" w:rsidRDefault="00413B2E">
      <w:pPr>
        <w:pStyle w:val="Heading5"/>
      </w:pPr>
      <w:bookmarkStart w:id="11554" w:name="_DTBK44832"/>
      <w:bookmarkEnd w:id="11553"/>
      <w:r w:rsidRPr="005A72DB">
        <w:rPr>
          <w:bCs w:val="0"/>
          <w:iCs w:val="0"/>
        </w:rPr>
        <w:t>prepare and submit to the</w:t>
      </w:r>
      <w:r w:rsidR="0046021B">
        <w:rPr>
          <w:bCs w:val="0"/>
          <w:iCs w:val="0"/>
        </w:rPr>
        <w:t xml:space="preserve"> </w:t>
      </w:r>
      <w:r w:rsidR="00EA13DD" w:rsidRPr="005A72DB">
        <w:rPr>
          <w:bCs w:val="0"/>
          <w:iCs w:val="0"/>
        </w:rPr>
        <w:t>relevant</w:t>
      </w:r>
      <w:r w:rsidRPr="005A72DB">
        <w:rPr>
          <w:bCs w:val="0"/>
          <w:iCs w:val="0"/>
        </w:rPr>
        <w:t xml:space="preserve"> Authority all required notices under the </w:t>
      </w:r>
      <w:r w:rsidRPr="005A72DB">
        <w:rPr>
          <w:bCs w:val="0"/>
          <w:i/>
        </w:rPr>
        <w:t>Environment Protection Act 2017</w:t>
      </w:r>
      <w:r w:rsidRPr="005A72DB">
        <w:rPr>
          <w:bCs w:val="0"/>
          <w:iCs w:val="0"/>
        </w:rPr>
        <w:t xml:space="preserve"> (Vic) (including the notice under section 32(2) and section 40(1) (as applicable) of the </w:t>
      </w:r>
      <w:r w:rsidRPr="005A72DB">
        <w:rPr>
          <w:bCs w:val="0"/>
          <w:i/>
          <w:iCs w:val="0"/>
        </w:rPr>
        <w:t>Environment Protection Act 2017</w:t>
      </w:r>
      <w:r w:rsidRPr="005A72DB">
        <w:rPr>
          <w:bCs w:val="0"/>
          <w:iCs w:val="0"/>
        </w:rPr>
        <w:t xml:space="preserve"> (Vic)</w:t>
      </w:r>
      <w:proofErr w:type="gramStart"/>
      <w:r w:rsidRPr="005A72DB">
        <w:rPr>
          <w:bCs w:val="0"/>
          <w:iCs w:val="0"/>
        </w:rPr>
        <w:t>);</w:t>
      </w:r>
      <w:proofErr w:type="gramEnd"/>
    </w:p>
    <w:p w14:paraId="2CCA7D8A" w14:textId="7F801923" w:rsidR="00413B2E" w:rsidRPr="005A72DB" w:rsidRDefault="00413B2E" w:rsidP="00265815">
      <w:pPr>
        <w:pStyle w:val="Heading5"/>
      </w:pPr>
      <w:bookmarkStart w:id="11555" w:name="_DTBK44833"/>
      <w:bookmarkEnd w:id="11554"/>
      <w:r w:rsidRPr="005A72DB">
        <w:rPr>
          <w:bCs w:val="0"/>
          <w:iCs w:val="0"/>
        </w:rPr>
        <w:t xml:space="preserve">simultaneously provide the Principal </w:t>
      </w:r>
      <w:r w:rsidR="0046221C" w:rsidRPr="005A72DB">
        <w:rPr>
          <w:bCs w:val="0"/>
          <w:iCs w:val="0"/>
        </w:rPr>
        <w:t xml:space="preserve">and the </w:t>
      </w:r>
      <w:r w:rsidR="00B34389">
        <w:t>Principal Representative</w:t>
      </w:r>
      <w:r w:rsidR="00DD78F5" w:rsidRPr="005A72DB" w:rsidDel="00DD78F5">
        <w:rPr>
          <w:bCs w:val="0"/>
          <w:iCs w:val="0"/>
        </w:rPr>
        <w:t xml:space="preserve"> </w:t>
      </w:r>
      <w:r w:rsidRPr="005A72DB">
        <w:rPr>
          <w:bCs w:val="0"/>
          <w:iCs w:val="0"/>
        </w:rPr>
        <w:t>with a copy of all required notices</w:t>
      </w:r>
      <w:r w:rsidR="0046221C" w:rsidRPr="005A72DB">
        <w:rPr>
          <w:bCs w:val="0"/>
          <w:iCs w:val="0"/>
        </w:rPr>
        <w:t xml:space="preserve"> or reports</w:t>
      </w:r>
      <w:r w:rsidRPr="005A72DB">
        <w:rPr>
          <w:bCs w:val="0"/>
          <w:iCs w:val="0"/>
        </w:rPr>
        <w:t xml:space="preserve"> submitted to the </w:t>
      </w:r>
      <w:r w:rsidR="00EA13DD" w:rsidRPr="005A72DB">
        <w:rPr>
          <w:bCs w:val="0"/>
          <w:iCs w:val="0"/>
        </w:rPr>
        <w:t>relevant</w:t>
      </w:r>
      <w:r w:rsidRPr="005A72DB">
        <w:rPr>
          <w:bCs w:val="0"/>
          <w:iCs w:val="0"/>
        </w:rPr>
        <w:t xml:space="preserve"> Authority under the </w:t>
      </w:r>
      <w:r w:rsidRPr="005A72DB">
        <w:rPr>
          <w:bCs w:val="0"/>
          <w:i/>
          <w:iCs w:val="0"/>
        </w:rPr>
        <w:t>Environment Protection Act 2017</w:t>
      </w:r>
      <w:r w:rsidRPr="005A72DB">
        <w:rPr>
          <w:bCs w:val="0"/>
          <w:iCs w:val="0"/>
        </w:rPr>
        <w:t xml:space="preserve"> (Vic) (including the notice under section 32(2) and section 40(1) (as applicable) of the </w:t>
      </w:r>
      <w:r w:rsidRPr="005A72DB">
        <w:rPr>
          <w:bCs w:val="0"/>
          <w:i/>
          <w:iCs w:val="0"/>
        </w:rPr>
        <w:t>Environment Protection Act 2017 (</w:t>
      </w:r>
      <w:r w:rsidRPr="005A72DB">
        <w:rPr>
          <w:bCs w:val="0"/>
          <w:iCs w:val="0"/>
        </w:rPr>
        <w:t>Vic)); and</w:t>
      </w:r>
    </w:p>
    <w:p w14:paraId="6F3EDAE7" w14:textId="70515D48" w:rsidR="00413B2E" w:rsidRPr="005A72DB" w:rsidRDefault="00413B2E" w:rsidP="00265815">
      <w:pPr>
        <w:pStyle w:val="Heading5"/>
      </w:pPr>
      <w:bookmarkStart w:id="11556" w:name="_DTBK44834"/>
      <w:bookmarkEnd w:id="11555"/>
      <w:r w:rsidRPr="005A72DB">
        <w:rPr>
          <w:bCs w:val="0"/>
          <w:iCs w:val="0"/>
        </w:rPr>
        <w:t xml:space="preserve">promptly provide the Principal </w:t>
      </w:r>
      <w:r w:rsidR="0046221C" w:rsidRPr="005A72DB">
        <w:rPr>
          <w:bCs w:val="0"/>
          <w:iCs w:val="0"/>
        </w:rPr>
        <w:t xml:space="preserve">and the </w:t>
      </w:r>
      <w:r w:rsidR="00B34389">
        <w:t>Principal Representative</w:t>
      </w:r>
      <w:r w:rsidR="00DD78F5" w:rsidRPr="005A72DB" w:rsidDel="00DD78F5">
        <w:rPr>
          <w:bCs w:val="0"/>
          <w:iCs w:val="0"/>
        </w:rPr>
        <w:t xml:space="preserve"> </w:t>
      </w:r>
      <w:r w:rsidRPr="005A72DB">
        <w:rPr>
          <w:bCs w:val="0"/>
          <w:iCs w:val="0"/>
        </w:rPr>
        <w:t xml:space="preserve">with copies of any notice(s) or other documentation issued by the </w:t>
      </w:r>
      <w:r w:rsidR="00EA13DD" w:rsidRPr="005A72DB">
        <w:rPr>
          <w:bCs w:val="0"/>
          <w:iCs w:val="0"/>
        </w:rPr>
        <w:t>relevant</w:t>
      </w:r>
      <w:r w:rsidRPr="005A72DB">
        <w:rPr>
          <w:bCs w:val="0"/>
          <w:iCs w:val="0"/>
        </w:rPr>
        <w:t xml:space="preserve"> Authority in relation to the notifiable incident or notifiable </w:t>
      </w:r>
      <w:proofErr w:type="gramStart"/>
      <w:r w:rsidRPr="005A72DB">
        <w:rPr>
          <w:bCs w:val="0"/>
          <w:iCs w:val="0"/>
        </w:rPr>
        <w:t>contamination;</w:t>
      </w:r>
      <w:proofErr w:type="gramEnd"/>
    </w:p>
    <w:p w14:paraId="5960C837" w14:textId="77777777" w:rsidR="00413B2E" w:rsidRPr="005A72DB" w:rsidRDefault="00413B2E" w:rsidP="00413B2E">
      <w:pPr>
        <w:pStyle w:val="Heading4"/>
      </w:pPr>
      <w:bookmarkStart w:id="11557" w:name="_Ref49174668"/>
      <w:bookmarkStart w:id="11558" w:name="_DTBK41878"/>
      <w:bookmarkEnd w:id="11552"/>
      <w:bookmarkEnd w:id="11556"/>
      <w:r w:rsidRPr="005A72DB">
        <w:rPr>
          <w:bCs w:val="0"/>
        </w:rPr>
        <w:t>(</w:t>
      </w:r>
      <w:r w:rsidRPr="005A72DB">
        <w:rPr>
          <w:b/>
          <w:bCs w:val="0"/>
        </w:rPr>
        <w:t>contaminated land</w:t>
      </w:r>
      <w:r w:rsidRPr="005A72DB">
        <w:rPr>
          <w:bCs w:val="0"/>
        </w:rPr>
        <w:t xml:space="preserve">): immediately notify the </w:t>
      </w:r>
      <w:proofErr w:type="gramStart"/>
      <w:r w:rsidRPr="005A72DB">
        <w:rPr>
          <w:bCs w:val="0"/>
        </w:rPr>
        <w:t>Principal</w:t>
      </w:r>
      <w:proofErr w:type="gramEnd"/>
      <w:r w:rsidRPr="005A72DB">
        <w:rPr>
          <w:bCs w:val="0"/>
        </w:rPr>
        <w:t xml:space="preserve"> if, at any time, land which is in, on or under the </w:t>
      </w:r>
      <w:r w:rsidR="00DF7B98" w:rsidRPr="005A72DB">
        <w:rPr>
          <w:bCs w:val="0"/>
        </w:rPr>
        <w:t xml:space="preserve">Site </w:t>
      </w:r>
      <w:r w:rsidR="005A72DB" w:rsidRPr="006F0E70">
        <w:rPr>
          <w:bCs w:val="0"/>
        </w:rPr>
        <w:t xml:space="preserve">or Extra Land </w:t>
      </w:r>
      <w:r w:rsidRPr="005A72DB">
        <w:rPr>
          <w:bCs w:val="0"/>
        </w:rPr>
        <w:t xml:space="preserve">is 'contaminated land' (as defined in section 35 of the </w:t>
      </w:r>
      <w:r w:rsidRPr="005A72DB">
        <w:rPr>
          <w:bCs w:val="0"/>
          <w:i/>
        </w:rPr>
        <w:t>Environment Protection Act 2017</w:t>
      </w:r>
      <w:r w:rsidRPr="005A72DB">
        <w:rPr>
          <w:bCs w:val="0"/>
        </w:rPr>
        <w:t xml:space="preserve"> (Vic)</w:t>
      </w:r>
      <w:proofErr w:type="gramStart"/>
      <w:r w:rsidRPr="005A72DB">
        <w:rPr>
          <w:bCs w:val="0"/>
        </w:rPr>
        <w:t>)</w:t>
      </w:r>
      <w:bookmarkEnd w:id="11557"/>
      <w:r w:rsidR="00F4048A" w:rsidRPr="005A72DB">
        <w:rPr>
          <w:bCs w:val="0"/>
        </w:rPr>
        <w:t>;</w:t>
      </w:r>
      <w:proofErr w:type="gramEnd"/>
    </w:p>
    <w:p w14:paraId="70EDC49D" w14:textId="77777777" w:rsidR="0008160E" w:rsidRPr="003708A1" w:rsidRDefault="0008160E" w:rsidP="00A255AE">
      <w:pPr>
        <w:pStyle w:val="Heading4"/>
      </w:pPr>
      <w:bookmarkStart w:id="11559" w:name="_DTBK41879"/>
      <w:bookmarkEnd w:id="11558"/>
      <w:r w:rsidRPr="003708A1">
        <w:t>(</w:t>
      </w:r>
      <w:r w:rsidRPr="003708A1">
        <w:rPr>
          <w:b/>
        </w:rPr>
        <w:t>contribution to breach</w:t>
      </w:r>
      <w:r w:rsidRPr="003708A1">
        <w:t xml:space="preserve">): not cause </w:t>
      </w:r>
      <w:r w:rsidR="00F4048A" w:rsidRPr="003708A1">
        <w:t xml:space="preserve">or </w:t>
      </w:r>
      <w:r w:rsidRPr="003708A1">
        <w:t>contribute to:</w:t>
      </w:r>
    </w:p>
    <w:p w14:paraId="6C9CA4AF" w14:textId="77777777" w:rsidR="0008160E" w:rsidRPr="003708A1" w:rsidRDefault="0008160E" w:rsidP="0008160E">
      <w:pPr>
        <w:pStyle w:val="Heading5"/>
      </w:pPr>
      <w:bookmarkStart w:id="11560" w:name="_DTBK44835"/>
      <w:r w:rsidRPr="003708A1">
        <w:t xml:space="preserve">any breach of any applicable Environmental </w:t>
      </w:r>
      <w:r w:rsidR="009A0544" w:rsidRPr="003708A1">
        <w:t>Requirements</w:t>
      </w:r>
      <w:r w:rsidRPr="003708A1">
        <w:t xml:space="preserve"> by the Principal</w:t>
      </w:r>
      <w:r w:rsidR="00F42599" w:rsidRPr="003708A1">
        <w:t xml:space="preserve"> or</w:t>
      </w:r>
      <w:r w:rsidRPr="003708A1">
        <w:t xml:space="preserve"> the Principal Associates; or</w:t>
      </w:r>
    </w:p>
    <w:p w14:paraId="5066ABE9" w14:textId="77777777" w:rsidR="0008160E" w:rsidRPr="003708A1" w:rsidRDefault="0008160E" w:rsidP="0008160E">
      <w:pPr>
        <w:pStyle w:val="Heading5"/>
      </w:pPr>
      <w:bookmarkStart w:id="11561" w:name="_DTBK44836"/>
      <w:bookmarkEnd w:id="11560"/>
      <w:r w:rsidRPr="003708A1">
        <w:t xml:space="preserve">the discharge, release or emission of any Hazardous </w:t>
      </w:r>
      <w:r w:rsidR="009A0544" w:rsidRPr="003708A1">
        <w:t>Substance</w:t>
      </w:r>
      <w:r w:rsidRPr="003708A1">
        <w:t xml:space="preserve"> into the Environment by the Contractor or </w:t>
      </w:r>
      <w:r w:rsidR="009A0544" w:rsidRPr="003708A1">
        <w:t>the Contractor</w:t>
      </w:r>
      <w:r w:rsidRPr="003708A1">
        <w:t xml:space="preserve"> </w:t>
      </w:r>
      <w:proofErr w:type="gramStart"/>
      <w:r w:rsidRPr="003708A1">
        <w:t>Associates;</w:t>
      </w:r>
      <w:proofErr w:type="gramEnd"/>
      <w:r w:rsidRPr="003708A1">
        <w:t xml:space="preserve"> </w:t>
      </w:r>
    </w:p>
    <w:p w14:paraId="0DDDD780" w14:textId="1C5AA3CC" w:rsidR="0008160E" w:rsidRPr="003708A1" w:rsidRDefault="0008160E">
      <w:pPr>
        <w:pStyle w:val="Heading4"/>
      </w:pPr>
      <w:bookmarkStart w:id="11562" w:name="_DTBK41880"/>
      <w:bookmarkEnd w:id="11559"/>
      <w:bookmarkEnd w:id="11561"/>
      <w:r w:rsidRPr="003708A1">
        <w:lastRenderedPageBreak/>
        <w:t>(</w:t>
      </w:r>
      <w:r w:rsidRPr="003708A1">
        <w:rPr>
          <w:b/>
        </w:rPr>
        <w:t>reporting</w:t>
      </w:r>
      <w:r w:rsidRPr="003708A1">
        <w:t xml:space="preserve">): report to the </w:t>
      </w:r>
      <w:r w:rsidR="00B34389">
        <w:t>Principal Representative</w:t>
      </w:r>
      <w:r w:rsidR="00DD78F5" w:rsidRPr="003708A1" w:rsidDel="00DD78F5">
        <w:t xml:space="preserve"> </w:t>
      </w:r>
      <w:r w:rsidRPr="003708A1">
        <w:t xml:space="preserve">on all matters relating to the performance or non-performance (as the case may be) of the Contractor's environmental obligations under </w:t>
      </w:r>
      <w:r w:rsidR="00E159B4" w:rsidRPr="00E159B4">
        <w:t>this Deed</w:t>
      </w:r>
      <w:r w:rsidR="00DE186E" w:rsidRPr="003708A1">
        <w:t xml:space="preserve"> </w:t>
      </w:r>
      <w:r w:rsidRPr="003708A1">
        <w:t xml:space="preserve">upon request by the </w:t>
      </w:r>
      <w:r w:rsidR="00B34389">
        <w:t>Principal Representative</w:t>
      </w:r>
      <w:r w:rsidR="00DD78F5" w:rsidRPr="003708A1" w:rsidDel="00DD78F5">
        <w:t xml:space="preserve"> </w:t>
      </w:r>
      <w:r w:rsidRPr="003708A1">
        <w:t xml:space="preserve">including if the Contractor receives any notice from a regulatory agency under any applicable Environmental </w:t>
      </w:r>
      <w:proofErr w:type="gramStart"/>
      <w:r w:rsidR="009A0544" w:rsidRPr="003708A1">
        <w:t>Requirements</w:t>
      </w:r>
      <w:r w:rsidR="00B0796D" w:rsidRPr="003708A1">
        <w:t>;</w:t>
      </w:r>
      <w:proofErr w:type="gramEnd"/>
    </w:p>
    <w:p w14:paraId="12A0F26A" w14:textId="41D0EC2D" w:rsidR="00A255AE" w:rsidRPr="003708A1" w:rsidRDefault="00A255AE" w:rsidP="00A255AE">
      <w:pPr>
        <w:pStyle w:val="Heading4"/>
      </w:pPr>
      <w:bookmarkStart w:id="11563" w:name="_DTBK41881"/>
      <w:bookmarkEnd w:id="11562"/>
      <w:r w:rsidRPr="003708A1">
        <w:t>(</w:t>
      </w:r>
      <w:r w:rsidRPr="003708A1">
        <w:rPr>
          <w:b/>
        </w:rPr>
        <w:t>manage waste disposal</w:t>
      </w:r>
      <w:r w:rsidRPr="003708A1">
        <w:t xml:space="preserve">): subject to clause </w:t>
      </w:r>
      <w:r w:rsidRPr="005E62F8">
        <w:fldChar w:fldCharType="begin"/>
      </w:r>
      <w:r w:rsidRPr="003708A1">
        <w:instrText xml:space="preserve"> REF _Ref416259819 \w \h </w:instrText>
      </w:r>
      <w:r w:rsidR="00FB6786" w:rsidRPr="003708A1">
        <w:instrText xml:space="preserve"> \* MERGEFORMAT </w:instrText>
      </w:r>
      <w:r w:rsidRPr="005E62F8">
        <w:fldChar w:fldCharType="separate"/>
      </w:r>
      <w:r w:rsidR="00A03753">
        <w:t>12.1(c)(viii)</w:t>
      </w:r>
      <w:r w:rsidRPr="005E62F8">
        <w:fldChar w:fldCharType="end"/>
      </w:r>
      <w:r w:rsidRPr="003708A1">
        <w:t xml:space="preserve">, manage and be responsible for the </w:t>
      </w:r>
      <w:r w:rsidR="00A83C2C">
        <w:t xml:space="preserve">receipt, </w:t>
      </w:r>
      <w:r w:rsidRPr="003708A1">
        <w:t xml:space="preserve">handling and proper disposal or removal of all waste, rubbish, debris, redundant materials, spoil </w:t>
      </w:r>
      <w:r w:rsidR="007477DD" w:rsidRPr="003708A1">
        <w:t xml:space="preserve">and </w:t>
      </w:r>
      <w:r w:rsidRPr="003708A1">
        <w:t xml:space="preserve">Hazardous Substances produced by the </w:t>
      </w:r>
      <w:r w:rsidR="000869B4" w:rsidRPr="003708A1">
        <w:t xml:space="preserve">Contractor's Activities </w:t>
      </w:r>
      <w:r w:rsidRPr="003708A1">
        <w:t>in accordance with all Environmental Requirements</w:t>
      </w:r>
      <w:r w:rsidR="00B615CF" w:rsidRPr="003708A1">
        <w:t>, the applicable Environmental Management Plan</w:t>
      </w:r>
      <w:r w:rsidRPr="003708A1">
        <w:t xml:space="preserve"> and </w:t>
      </w:r>
      <w:r w:rsidR="00D14030" w:rsidRPr="003708A1">
        <w:t>the requirements of this Deed</w:t>
      </w:r>
      <w:r w:rsidRPr="003708A1">
        <w:t>;</w:t>
      </w:r>
    </w:p>
    <w:p w14:paraId="438086BA" w14:textId="30AC4F60" w:rsidR="00A255AE" w:rsidRPr="003708A1" w:rsidRDefault="00A255AE" w:rsidP="00D8737F">
      <w:pPr>
        <w:pStyle w:val="Heading4"/>
      </w:pPr>
      <w:bookmarkStart w:id="11564" w:name="_Ref416259819"/>
      <w:bookmarkStart w:id="11565" w:name="_DTBK41882"/>
      <w:bookmarkEnd w:id="11563"/>
      <w:r w:rsidRPr="003708A1">
        <w:t>(</w:t>
      </w:r>
      <w:r w:rsidRPr="003708A1">
        <w:rPr>
          <w:b/>
        </w:rPr>
        <w:t>directions</w:t>
      </w:r>
      <w:r w:rsidRPr="003708A1">
        <w:t xml:space="preserve">): comply with all directions given by </w:t>
      </w:r>
      <w:r w:rsidR="009077D5" w:rsidRPr="003708A1">
        <w:t xml:space="preserve">the </w:t>
      </w:r>
      <w:proofErr w:type="gramStart"/>
      <w:r w:rsidR="009077D5" w:rsidRPr="003708A1">
        <w:t>Principal</w:t>
      </w:r>
      <w:proofErr w:type="gramEnd"/>
      <w:r w:rsidRPr="003708A1">
        <w:t xml:space="preserve"> (acting reasonably) regarding the removal from the </w:t>
      </w:r>
      <w:r w:rsidR="000869B4" w:rsidRPr="003708A1">
        <w:t>Site</w:t>
      </w:r>
      <w:r w:rsidRPr="003708A1">
        <w:t xml:space="preserve"> </w:t>
      </w:r>
      <w:r w:rsidR="000071A3">
        <w:t xml:space="preserve">or Extra Land </w:t>
      </w:r>
      <w:r w:rsidRPr="003708A1">
        <w:t xml:space="preserve">and disposal of any Hazardous </w:t>
      </w:r>
      <w:proofErr w:type="gramStart"/>
      <w:r w:rsidRPr="003708A1">
        <w:t>Substance;</w:t>
      </w:r>
      <w:bookmarkEnd w:id="11564"/>
      <w:proofErr w:type="gramEnd"/>
    </w:p>
    <w:p w14:paraId="34BD6C95" w14:textId="3EC2A320" w:rsidR="00A255AE" w:rsidRPr="003708A1" w:rsidRDefault="00A255AE" w:rsidP="00A255AE">
      <w:pPr>
        <w:pStyle w:val="Heading4"/>
      </w:pPr>
      <w:bookmarkStart w:id="11566" w:name="_DTBK41883"/>
      <w:bookmarkEnd w:id="11565"/>
      <w:r w:rsidRPr="003708A1">
        <w:t>(</w:t>
      </w:r>
      <w:r w:rsidRPr="003708A1">
        <w:rPr>
          <w:b/>
        </w:rPr>
        <w:t>Contamination and Pollution</w:t>
      </w:r>
      <w:r w:rsidRPr="003708A1">
        <w:t>): not cause</w:t>
      </w:r>
      <w:r w:rsidR="00BD4D64" w:rsidRPr="003708A1">
        <w:t>,</w:t>
      </w:r>
      <w:r w:rsidRPr="003708A1">
        <w:t xml:space="preserve"> contribute</w:t>
      </w:r>
      <w:r w:rsidR="00526EAD" w:rsidRPr="003708A1">
        <w:t xml:space="preserve"> to</w:t>
      </w:r>
      <w:r w:rsidR="00BD4D64" w:rsidRPr="003708A1">
        <w:t>, disturb or interfere</w:t>
      </w:r>
      <w:r w:rsidRPr="003708A1">
        <w:t xml:space="preserve"> </w:t>
      </w:r>
      <w:r w:rsidR="00526EAD" w:rsidRPr="003708A1">
        <w:t xml:space="preserve">with </w:t>
      </w:r>
      <w:r w:rsidRPr="003708A1">
        <w:t xml:space="preserve">any Pollution or Contamination, other than to the extent expressly permitted by a Project </w:t>
      </w:r>
      <w:proofErr w:type="gramStart"/>
      <w:r w:rsidRPr="003708A1">
        <w:t>Document;</w:t>
      </w:r>
      <w:proofErr w:type="gramEnd"/>
      <w:r w:rsidRPr="003708A1">
        <w:t> </w:t>
      </w:r>
    </w:p>
    <w:p w14:paraId="2430286A" w14:textId="47FE2DCA" w:rsidR="00A83C2C" w:rsidRDefault="00A255AE" w:rsidP="00A255AE">
      <w:pPr>
        <w:pStyle w:val="Heading4"/>
      </w:pPr>
      <w:bookmarkStart w:id="11567" w:name="_DTBK41884"/>
      <w:bookmarkEnd w:id="11566"/>
      <w:r w:rsidRPr="003708A1">
        <w:t>(</w:t>
      </w:r>
      <w:r w:rsidR="000869B4" w:rsidRPr="003708A1">
        <w:rPr>
          <w:b/>
        </w:rPr>
        <w:t>Site</w:t>
      </w:r>
      <w:r w:rsidRPr="003708A1">
        <w:t xml:space="preserve">): </w:t>
      </w:r>
      <w:proofErr w:type="gramStart"/>
      <w:r w:rsidRPr="003708A1">
        <w:t>at all times</w:t>
      </w:r>
      <w:proofErr w:type="gramEnd"/>
      <w:r w:rsidRPr="003708A1">
        <w:t xml:space="preserve"> keep the </w:t>
      </w:r>
      <w:r w:rsidR="000869B4" w:rsidRPr="003708A1">
        <w:t>Site</w:t>
      </w:r>
      <w:r w:rsidRPr="003708A1">
        <w:t xml:space="preserve"> </w:t>
      </w:r>
      <w:r w:rsidR="005A72DB">
        <w:t xml:space="preserve">and Extra Land </w:t>
      </w:r>
      <w:r w:rsidRPr="003708A1">
        <w:t>clean and tidy</w:t>
      </w:r>
      <w:r w:rsidR="00A83C2C">
        <w:t>; and</w:t>
      </w:r>
    </w:p>
    <w:p w14:paraId="5C7711BF" w14:textId="0AD2412A" w:rsidR="00A83C2C" w:rsidRDefault="00A83C2C" w:rsidP="00A83C2C">
      <w:pPr>
        <w:pStyle w:val="Heading4"/>
      </w:pPr>
      <w:bookmarkStart w:id="11568" w:name="_Ref131608289"/>
      <w:bookmarkStart w:id="11569" w:name="_Hlk130938360"/>
      <w:r>
        <w:t>(</w:t>
      </w:r>
      <w:r w:rsidRPr="009D7D8B">
        <w:rPr>
          <w:b/>
          <w:bCs w:val="0"/>
        </w:rPr>
        <w:t>Contaminated Land Notice</w:t>
      </w:r>
      <w:r>
        <w:t xml:space="preserve">): to the extent that the Contractor reasonably believes a person may be affected by Contamination and the </w:t>
      </w:r>
      <w:bookmarkStart w:id="11570" w:name="_Hlk130938510"/>
      <w:r>
        <w:t>Contractor</w:t>
      </w:r>
      <w:bookmarkEnd w:id="11570"/>
      <w:r>
        <w:t xml:space="preserve"> is required to provide information to that person under section 39(1) of the </w:t>
      </w:r>
      <w:r w:rsidRPr="009D7D8B">
        <w:rPr>
          <w:i/>
          <w:iCs/>
        </w:rPr>
        <w:t>Environment Protection Act 2017</w:t>
      </w:r>
      <w:r>
        <w:t xml:space="preserve"> (Vic) (</w:t>
      </w:r>
      <w:r w:rsidRPr="009D7D8B">
        <w:rPr>
          <w:b/>
          <w:bCs w:val="0"/>
        </w:rPr>
        <w:t>Contaminated Land</w:t>
      </w:r>
      <w:r>
        <w:t xml:space="preserve"> </w:t>
      </w:r>
      <w:r w:rsidRPr="009D7D8B">
        <w:rPr>
          <w:b/>
          <w:bCs w:val="0"/>
        </w:rPr>
        <w:t>Notice</w:t>
      </w:r>
      <w:r>
        <w:t>):</w:t>
      </w:r>
      <w:bookmarkEnd w:id="11568"/>
      <w:r>
        <w:t xml:space="preserve"> </w:t>
      </w:r>
    </w:p>
    <w:p w14:paraId="5EF0B5CF" w14:textId="22D80248" w:rsidR="00A83C2C" w:rsidRDefault="00A83C2C" w:rsidP="009D7D8B">
      <w:pPr>
        <w:pStyle w:val="Heading5"/>
      </w:pPr>
      <w:r>
        <w:t xml:space="preserve">prior to providing a Contaminated Land Notice to that person, provide the </w:t>
      </w:r>
      <w:proofErr w:type="gramStart"/>
      <w:r>
        <w:t>Principal</w:t>
      </w:r>
      <w:proofErr w:type="gramEnd"/>
      <w:r>
        <w:t xml:space="preserve"> with a copy of the Contaminated Land </w:t>
      </w:r>
      <w:proofErr w:type="gramStart"/>
      <w:r>
        <w:t>Notice;</w:t>
      </w:r>
      <w:proofErr w:type="gramEnd"/>
    </w:p>
    <w:p w14:paraId="537BB5D7" w14:textId="4E374242" w:rsidR="00A83C2C" w:rsidRDefault="00A83C2C" w:rsidP="009D7D8B">
      <w:pPr>
        <w:pStyle w:val="Heading5"/>
      </w:pPr>
      <w:bookmarkStart w:id="11571" w:name="_Ref130938345"/>
      <w:r>
        <w:t xml:space="preserve">provide the </w:t>
      </w:r>
      <w:proofErr w:type="gramStart"/>
      <w:r>
        <w:t>Principal</w:t>
      </w:r>
      <w:proofErr w:type="gramEnd"/>
      <w:r>
        <w:t xml:space="preserve"> with a reasonably opportunity to review and comment on the Contaminated Land </w:t>
      </w:r>
      <w:proofErr w:type="gramStart"/>
      <w:r>
        <w:t>Notice;</w:t>
      </w:r>
      <w:bookmarkEnd w:id="11571"/>
      <w:proofErr w:type="gramEnd"/>
    </w:p>
    <w:p w14:paraId="4BFBEBAC" w14:textId="561F089B" w:rsidR="00A83C2C" w:rsidRDefault="00A83C2C" w:rsidP="00A379CB">
      <w:pPr>
        <w:pStyle w:val="Heading5"/>
      </w:pPr>
      <w:r>
        <w:t xml:space="preserve">address any comments received by the </w:t>
      </w:r>
      <w:proofErr w:type="gramStart"/>
      <w:r>
        <w:t>Principal</w:t>
      </w:r>
      <w:proofErr w:type="gramEnd"/>
      <w:r>
        <w:t xml:space="preserve"> in accordance with clause </w:t>
      </w:r>
      <w:r>
        <w:fldChar w:fldCharType="begin"/>
      </w:r>
      <w:r>
        <w:instrText xml:space="preserve"> REF _Ref130938345 \w \h </w:instrText>
      </w:r>
      <w:r>
        <w:fldChar w:fldCharType="separate"/>
      </w:r>
      <w:r w:rsidR="00A03753">
        <w:t>12.1(c)(</w:t>
      </w:r>
      <w:proofErr w:type="gramStart"/>
      <w:r w:rsidR="00A03753">
        <w:t>xi)B</w:t>
      </w:r>
      <w:proofErr w:type="gramEnd"/>
      <w:r>
        <w:fldChar w:fldCharType="end"/>
      </w:r>
      <w:r>
        <w:t xml:space="preserve"> prior to providing the Contaminated Land Notice to that person; and</w:t>
      </w:r>
    </w:p>
    <w:p w14:paraId="61FB4FE4" w14:textId="4BF8DDF6" w:rsidR="00A255AE" w:rsidRPr="003708A1" w:rsidRDefault="00A83C2C" w:rsidP="009D7D8B">
      <w:pPr>
        <w:pStyle w:val="Heading5"/>
      </w:pPr>
      <w:r>
        <w:t xml:space="preserve">simultaneously provide the </w:t>
      </w:r>
      <w:proofErr w:type="gramStart"/>
      <w:r>
        <w:t>Principal</w:t>
      </w:r>
      <w:proofErr w:type="gramEnd"/>
      <w:r>
        <w:t xml:space="preserve"> with a copy of the Contaminated Land Notice provided to that person.</w:t>
      </w:r>
    </w:p>
    <w:p w14:paraId="0134CDC6" w14:textId="2532C739" w:rsidR="00413B2E" w:rsidRPr="003708A1" w:rsidRDefault="00413B2E" w:rsidP="00E54DB0">
      <w:pPr>
        <w:pStyle w:val="Heading3"/>
      </w:pPr>
      <w:bookmarkStart w:id="11572" w:name="_Ref49174488"/>
      <w:bookmarkStart w:id="11573" w:name="_DTBK41885"/>
      <w:bookmarkEnd w:id="11567"/>
      <w:bookmarkEnd w:id="11569"/>
      <w:r w:rsidRPr="00653882">
        <w:t>(</w:t>
      </w:r>
      <w:r w:rsidRPr="00653882">
        <w:rPr>
          <w:b/>
        </w:rPr>
        <w:t>Remediate contaminated land</w:t>
      </w:r>
      <w:r w:rsidRPr="00653882">
        <w:t>): The</w:t>
      </w:r>
      <w:r w:rsidRPr="003708A1">
        <w:t xml:space="preserve"> Contractor must Remediate any 'contaminated land' (as defined in section 35 of the </w:t>
      </w:r>
      <w:r w:rsidRPr="003708A1">
        <w:rPr>
          <w:i/>
        </w:rPr>
        <w:t>Environment Protection Act 2017</w:t>
      </w:r>
      <w:r w:rsidRPr="003708A1">
        <w:t xml:space="preserve"> (Vic)) which is in, on or under the </w:t>
      </w:r>
      <w:r w:rsidR="00DF7B98">
        <w:t>Site</w:t>
      </w:r>
      <w:r w:rsidRPr="003708A1">
        <w:t xml:space="preserve"> which the </w:t>
      </w:r>
      <w:proofErr w:type="gramStart"/>
      <w:r w:rsidRPr="003708A1">
        <w:t>Principal</w:t>
      </w:r>
      <w:proofErr w:type="gramEnd"/>
      <w:r w:rsidRPr="003708A1">
        <w:t xml:space="preserve"> directs the Contractor to Remediate and which the Contractor is not otherwise obliged to Remediate in accordance with </w:t>
      </w:r>
      <w:r w:rsidR="00B10C59">
        <w:t>this Deed</w:t>
      </w:r>
      <w:r w:rsidRPr="003708A1">
        <w:t>.</w:t>
      </w:r>
      <w:bookmarkEnd w:id="11572"/>
      <w:r w:rsidR="00BE335A">
        <w:t xml:space="preserve"> </w:t>
      </w:r>
    </w:p>
    <w:p w14:paraId="61C6E6A4" w14:textId="50543C05" w:rsidR="0008160E" w:rsidRPr="003708A1" w:rsidRDefault="0008160E" w:rsidP="00E54DB0">
      <w:pPr>
        <w:pStyle w:val="Heading3"/>
      </w:pPr>
      <w:bookmarkStart w:id="11574" w:name="_DTBK43249"/>
      <w:bookmarkStart w:id="11575" w:name="_DTBK41886"/>
      <w:bookmarkEnd w:id="11573"/>
      <w:r w:rsidRPr="003708A1">
        <w:t>(</w:t>
      </w:r>
      <w:r w:rsidRPr="003708A1">
        <w:rPr>
          <w:b/>
        </w:rPr>
        <w:t>Management of Site</w:t>
      </w:r>
      <w:r w:rsidRPr="003708A1">
        <w:t xml:space="preserve">): Notwithstanding any other provision of </w:t>
      </w:r>
      <w:r w:rsidR="00E159B4" w:rsidRPr="00E159B4">
        <w:t>this Deed</w:t>
      </w:r>
      <w:r w:rsidRPr="003708A1">
        <w:t>, the Contractor acknowledges and agrees that for the period during which it has occupation of the Site under clause</w:t>
      </w:r>
      <w:r w:rsidR="00BE335A">
        <w:t xml:space="preserve"> </w:t>
      </w:r>
      <w:r w:rsidR="00BE335A">
        <w:fldChar w:fldCharType="begin"/>
      </w:r>
      <w:r w:rsidR="00BE335A">
        <w:instrText xml:space="preserve"> REF _Ref84528428 \w \h </w:instrText>
      </w:r>
      <w:r w:rsidR="00BE335A">
        <w:fldChar w:fldCharType="separate"/>
      </w:r>
      <w:r w:rsidR="00A03753">
        <w:t>14.1</w:t>
      </w:r>
      <w:r w:rsidR="00BE335A">
        <w:fldChar w:fldCharType="end"/>
      </w:r>
      <w:r w:rsidRPr="003708A1">
        <w:t>:</w:t>
      </w:r>
    </w:p>
    <w:p w14:paraId="268B06E2" w14:textId="77777777" w:rsidR="0008160E" w:rsidRPr="003708A1" w:rsidRDefault="0008160E" w:rsidP="00265815">
      <w:pPr>
        <w:pStyle w:val="Heading4"/>
      </w:pPr>
      <w:bookmarkStart w:id="11576" w:name="_DTBK44837"/>
      <w:bookmarkEnd w:id="11574"/>
      <w:r w:rsidRPr="003708A1">
        <w:t xml:space="preserve">it has management or control of the Site for the purposes of the </w:t>
      </w:r>
      <w:r w:rsidRPr="003708A1">
        <w:rPr>
          <w:i/>
        </w:rPr>
        <w:t>Environment Protection Act 2017</w:t>
      </w:r>
      <w:r w:rsidRPr="003708A1">
        <w:t xml:space="preserve"> (Vic); and</w:t>
      </w:r>
    </w:p>
    <w:p w14:paraId="3E93E138" w14:textId="77777777" w:rsidR="0008160E" w:rsidRPr="003708A1" w:rsidRDefault="0008160E" w:rsidP="00265815">
      <w:pPr>
        <w:pStyle w:val="Heading4"/>
      </w:pPr>
      <w:bookmarkStart w:id="11577" w:name="_DTBK44838"/>
      <w:bookmarkEnd w:id="11576"/>
      <w:r w:rsidRPr="003708A1">
        <w:t xml:space="preserve">must comply with all obligations imposed on a person with management or control of land under Environmental </w:t>
      </w:r>
      <w:r w:rsidR="009A0544" w:rsidRPr="003708A1">
        <w:t>Requirements</w:t>
      </w:r>
      <w:r w:rsidRPr="003708A1">
        <w:t>.</w:t>
      </w:r>
    </w:p>
    <w:p w14:paraId="4A34085F" w14:textId="77777777" w:rsidR="00A255AE" w:rsidRPr="003708A1" w:rsidRDefault="00A255AE" w:rsidP="00E62DDB">
      <w:pPr>
        <w:pStyle w:val="Heading2"/>
        <w:tabs>
          <w:tab w:val="num" w:pos="964"/>
        </w:tabs>
      </w:pPr>
      <w:bookmarkStart w:id="11578" w:name="_Toc55545815"/>
      <w:bookmarkStart w:id="11579" w:name="_Toc55550822"/>
      <w:bookmarkStart w:id="11580" w:name="_Toc55564010"/>
      <w:bookmarkStart w:id="11581" w:name="_Toc55565175"/>
      <w:bookmarkStart w:id="11582" w:name="_Toc55569521"/>
      <w:bookmarkStart w:id="11583" w:name="_Toc55573247"/>
      <w:bookmarkStart w:id="11584" w:name="_Toc56007218"/>
      <w:bookmarkStart w:id="11585" w:name="_Toc56008516"/>
      <w:bookmarkStart w:id="11586" w:name="_Toc58252632"/>
      <w:bookmarkStart w:id="11587" w:name="_Toc58506206"/>
      <w:bookmarkStart w:id="11588" w:name="_Toc58943236"/>
      <w:bookmarkStart w:id="11589" w:name="_Toc58944410"/>
      <w:bookmarkStart w:id="11590" w:name="_Toc63067743"/>
      <w:bookmarkStart w:id="11591" w:name="_Toc63068975"/>
      <w:bookmarkStart w:id="11592" w:name="_Toc63070889"/>
      <w:bookmarkStart w:id="11593" w:name="_Toc63086512"/>
      <w:bookmarkStart w:id="11594" w:name="_Toc63087746"/>
      <w:bookmarkStart w:id="11595" w:name="_Toc63236411"/>
      <w:bookmarkStart w:id="11596" w:name="_Toc63237646"/>
      <w:bookmarkStart w:id="11597" w:name="_Toc67047500"/>
      <w:bookmarkStart w:id="11598" w:name="_Toc67048795"/>
      <w:bookmarkStart w:id="11599" w:name="_Toc460936341"/>
      <w:bookmarkStart w:id="11600" w:name="_Toc216857417"/>
      <w:bookmarkStart w:id="11601" w:name="_DTBK44839"/>
      <w:bookmarkEnd w:id="11575"/>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r w:rsidRPr="003708A1">
        <w:lastRenderedPageBreak/>
        <w:t>Native Title Claims and Heritage Claims</w:t>
      </w:r>
      <w:bookmarkEnd w:id="11599"/>
      <w:bookmarkEnd w:id="11600"/>
    </w:p>
    <w:p w14:paraId="4931F4FC" w14:textId="77777777" w:rsidR="00A255AE" w:rsidRPr="003708A1" w:rsidRDefault="00A255AE" w:rsidP="00E54DB0">
      <w:pPr>
        <w:pStyle w:val="Heading3"/>
      </w:pPr>
      <w:bookmarkStart w:id="11602" w:name="_DTBK43250"/>
      <w:bookmarkStart w:id="11603" w:name="_DTBK41888"/>
      <w:bookmarkEnd w:id="11601"/>
      <w:r w:rsidRPr="003708A1">
        <w:t>(</w:t>
      </w:r>
      <w:r w:rsidRPr="003708A1">
        <w:rPr>
          <w:b/>
        </w:rPr>
        <w:t>Native Title</w:t>
      </w:r>
      <w:r w:rsidRPr="003708A1">
        <w:t xml:space="preserve">): As between the </w:t>
      </w:r>
      <w:r w:rsidR="009077D5" w:rsidRPr="003708A1">
        <w:t xml:space="preserve">Principal </w:t>
      </w:r>
      <w:r w:rsidRPr="003708A1">
        <w:t xml:space="preserve">and </w:t>
      </w:r>
      <w:r w:rsidR="009077D5" w:rsidRPr="003708A1">
        <w:t>the Contractor</w:t>
      </w:r>
      <w:r w:rsidRPr="003708A1">
        <w:t xml:space="preserve">, the </w:t>
      </w:r>
      <w:r w:rsidR="009077D5" w:rsidRPr="003708A1">
        <w:t xml:space="preserve">Principal </w:t>
      </w:r>
      <w:r w:rsidRPr="003708A1">
        <w:t>is responsible for:</w:t>
      </w:r>
    </w:p>
    <w:p w14:paraId="1C904489" w14:textId="77777777" w:rsidR="00A255AE" w:rsidRPr="003708A1" w:rsidRDefault="00A255AE" w:rsidP="00D8737F">
      <w:pPr>
        <w:pStyle w:val="Heading4"/>
      </w:pPr>
      <w:bookmarkStart w:id="11604" w:name="_DTBK44840"/>
      <w:bookmarkEnd w:id="11602"/>
      <w:r w:rsidRPr="003708A1">
        <w:t xml:space="preserve">dealing with any Native Title Claim in connection with any part of the </w:t>
      </w:r>
      <w:bookmarkStart w:id="11605" w:name="_Ref52951939"/>
      <w:r w:rsidR="000869B4" w:rsidRPr="003708A1">
        <w:t>Site</w:t>
      </w:r>
      <w:r w:rsidRPr="003708A1">
        <w:t>; and</w:t>
      </w:r>
    </w:p>
    <w:p w14:paraId="65A1FF34" w14:textId="77777777" w:rsidR="00A255AE" w:rsidRPr="003708A1" w:rsidRDefault="00A255AE" w:rsidP="00D8737F">
      <w:pPr>
        <w:pStyle w:val="Heading4"/>
      </w:pPr>
      <w:bookmarkStart w:id="11606" w:name="_DTBK44841"/>
      <w:bookmarkEnd w:id="11604"/>
      <w:r w:rsidRPr="003708A1">
        <w:t xml:space="preserve">the payment of any compensation or other </w:t>
      </w:r>
      <w:r w:rsidR="00FC0C9A" w:rsidRPr="003708A1">
        <w:t xml:space="preserve">amount </w:t>
      </w:r>
      <w:r w:rsidRPr="003708A1">
        <w:t xml:space="preserve">required to be paid to the native title holders of any part of the </w:t>
      </w:r>
      <w:r w:rsidR="000869B4" w:rsidRPr="003708A1">
        <w:t xml:space="preserve">Site </w:t>
      </w:r>
      <w:proofErr w:type="gramStart"/>
      <w:r w:rsidRPr="003708A1">
        <w:t>as a consequence of</w:t>
      </w:r>
      <w:proofErr w:type="gramEnd"/>
      <w:r w:rsidRPr="003708A1">
        <w:t xml:space="preserve"> a successful Native Title</w:t>
      </w:r>
      <w:r w:rsidRPr="003708A1">
        <w:rPr>
          <w:i/>
        </w:rPr>
        <w:t xml:space="preserve"> </w:t>
      </w:r>
      <w:r w:rsidRPr="003708A1">
        <w:t>Claim.</w:t>
      </w:r>
      <w:bookmarkEnd w:id="11605"/>
    </w:p>
    <w:p w14:paraId="12C85A04" w14:textId="2826A1E6" w:rsidR="00A255AE" w:rsidRPr="003708A1" w:rsidRDefault="00A255AE" w:rsidP="00E54DB0">
      <w:pPr>
        <w:pStyle w:val="Heading3"/>
      </w:pPr>
      <w:bookmarkStart w:id="11607" w:name="_DTBK43251"/>
      <w:bookmarkStart w:id="11608" w:name="_DTBK41889"/>
      <w:bookmarkEnd w:id="11603"/>
      <w:bookmarkEnd w:id="11606"/>
      <w:r w:rsidRPr="003708A1">
        <w:t>(</w:t>
      </w:r>
      <w:r w:rsidRPr="003708A1">
        <w:rPr>
          <w:b/>
        </w:rPr>
        <w:t>Artefacts</w:t>
      </w:r>
      <w:r w:rsidRPr="003708A1">
        <w:t>): If an Artefact is discovered</w:t>
      </w:r>
      <w:r w:rsidR="00A83C2C">
        <w:t xml:space="preserve"> in,</w:t>
      </w:r>
      <w:r w:rsidRPr="003708A1">
        <w:t xml:space="preserve"> on or under the surface of the </w:t>
      </w:r>
      <w:r w:rsidR="000869B4" w:rsidRPr="003708A1">
        <w:t>Site</w:t>
      </w:r>
      <w:r w:rsidRPr="003708A1">
        <w:t>:</w:t>
      </w:r>
    </w:p>
    <w:p w14:paraId="2B32030D" w14:textId="77777777" w:rsidR="00A255AE" w:rsidRPr="003708A1" w:rsidRDefault="00A255AE" w:rsidP="00A255AE">
      <w:pPr>
        <w:pStyle w:val="Heading4"/>
      </w:pPr>
      <w:bookmarkStart w:id="11609" w:name="_DTBK44842"/>
      <w:bookmarkEnd w:id="11607"/>
      <w:r w:rsidRPr="003708A1">
        <w:t xml:space="preserve">as between the </w:t>
      </w:r>
      <w:r w:rsidR="009077D5" w:rsidRPr="003708A1">
        <w:t xml:space="preserve">Principal </w:t>
      </w:r>
      <w:r w:rsidRPr="003708A1">
        <w:t xml:space="preserve">and </w:t>
      </w:r>
      <w:r w:rsidR="009077D5" w:rsidRPr="003708A1">
        <w:t>the Contractor</w:t>
      </w:r>
      <w:r w:rsidRPr="003708A1">
        <w:t xml:space="preserve">, it will be the absolute property of the </w:t>
      </w:r>
      <w:proofErr w:type="gramStart"/>
      <w:r w:rsidR="00446E2E" w:rsidRPr="003708A1">
        <w:t>Principal</w:t>
      </w:r>
      <w:proofErr w:type="gramEnd"/>
      <w:r w:rsidRPr="003708A1">
        <w:t>; and</w:t>
      </w:r>
    </w:p>
    <w:p w14:paraId="38ABDB05" w14:textId="77777777" w:rsidR="00A255AE" w:rsidRPr="003708A1" w:rsidRDefault="000071A3" w:rsidP="009906EA">
      <w:pPr>
        <w:pStyle w:val="Heading4"/>
      </w:pPr>
      <w:bookmarkStart w:id="11610" w:name="_DTBK44843"/>
      <w:bookmarkEnd w:id="11609"/>
      <w:r>
        <w:t>t</w:t>
      </w:r>
      <w:r w:rsidR="007B2ED7" w:rsidRPr="003708A1">
        <w:t xml:space="preserve">he </w:t>
      </w:r>
      <w:r w:rsidR="0022156D" w:rsidRPr="003708A1">
        <w:t>Contractor</w:t>
      </w:r>
      <w:r w:rsidR="00A255AE" w:rsidRPr="003708A1">
        <w:t xml:space="preserve"> must:</w:t>
      </w:r>
    </w:p>
    <w:p w14:paraId="33FE2BBB" w14:textId="77777777" w:rsidR="00A255AE" w:rsidRPr="003708A1" w:rsidRDefault="00A255AE" w:rsidP="00A255AE">
      <w:pPr>
        <w:pStyle w:val="Heading5"/>
      </w:pPr>
      <w:bookmarkStart w:id="11611" w:name="_DTBK44844"/>
      <w:bookmarkEnd w:id="11610"/>
      <w:r w:rsidRPr="003708A1">
        <w:t xml:space="preserve">immediately notify the </w:t>
      </w:r>
      <w:proofErr w:type="gramStart"/>
      <w:r w:rsidR="009077D5" w:rsidRPr="003708A1">
        <w:t>Principal</w:t>
      </w:r>
      <w:proofErr w:type="gramEnd"/>
      <w:r w:rsidR="009077D5" w:rsidRPr="003708A1">
        <w:t xml:space="preserve"> </w:t>
      </w:r>
      <w:r w:rsidRPr="003708A1">
        <w:t xml:space="preserve">of the </w:t>
      </w:r>
      <w:proofErr w:type="gramStart"/>
      <w:r w:rsidRPr="003708A1">
        <w:t>discovery;</w:t>
      </w:r>
      <w:proofErr w:type="gramEnd"/>
    </w:p>
    <w:p w14:paraId="38E06167" w14:textId="77777777" w:rsidR="00A255AE" w:rsidRPr="003708A1" w:rsidRDefault="00A255AE" w:rsidP="00D8737F">
      <w:pPr>
        <w:pStyle w:val="Heading5"/>
      </w:pPr>
      <w:bookmarkStart w:id="11612" w:name="_DTBK44845"/>
      <w:bookmarkEnd w:id="11611"/>
      <w:r w:rsidRPr="003708A1">
        <w:t xml:space="preserve">permit the </w:t>
      </w:r>
      <w:proofErr w:type="gramStart"/>
      <w:r w:rsidR="009077D5" w:rsidRPr="003708A1">
        <w:t>Principal</w:t>
      </w:r>
      <w:proofErr w:type="gramEnd"/>
      <w:r w:rsidR="009077D5" w:rsidRPr="003708A1">
        <w:t xml:space="preserve"> </w:t>
      </w:r>
      <w:r w:rsidRPr="003708A1">
        <w:t xml:space="preserve">to watch or examine any excavation </w:t>
      </w:r>
      <w:r w:rsidR="001E2AD0" w:rsidRPr="003708A1">
        <w:t xml:space="preserve">or treatment </w:t>
      </w:r>
      <w:r w:rsidRPr="003708A1">
        <w:t xml:space="preserve">on the </w:t>
      </w:r>
      <w:r w:rsidR="000869B4" w:rsidRPr="003708A1">
        <w:rPr>
          <w:szCs w:val="22"/>
        </w:rPr>
        <w:t>Site</w:t>
      </w:r>
      <w:r w:rsidRPr="003708A1">
        <w:t>; and</w:t>
      </w:r>
    </w:p>
    <w:p w14:paraId="1305764D" w14:textId="77777777" w:rsidR="00A255AE" w:rsidRPr="003708A1" w:rsidRDefault="00A255AE" w:rsidP="00A255AE">
      <w:pPr>
        <w:pStyle w:val="Heading5"/>
      </w:pPr>
      <w:bookmarkStart w:id="11613" w:name="_DTBK43252"/>
      <w:bookmarkEnd w:id="11612"/>
      <w:r w:rsidRPr="003708A1">
        <w:t xml:space="preserve">take every reasonable precaution in carrying out the </w:t>
      </w:r>
      <w:r w:rsidR="000869B4" w:rsidRPr="003708A1">
        <w:t xml:space="preserve">Contractor's Activities </w:t>
      </w:r>
      <w:proofErr w:type="gramStart"/>
      <w:r w:rsidRPr="003708A1">
        <w:t>so as to</w:t>
      </w:r>
      <w:proofErr w:type="gramEnd"/>
      <w:r w:rsidRPr="003708A1">
        <w:t xml:space="preserve"> prevent Artefacts being damaged</w:t>
      </w:r>
      <w:r w:rsidR="003613C3" w:rsidRPr="003708A1">
        <w:t xml:space="preserve">, </w:t>
      </w:r>
      <w:r w:rsidRPr="003708A1">
        <w:t>removed</w:t>
      </w:r>
      <w:r w:rsidR="003613C3" w:rsidRPr="003708A1">
        <w:t>,</w:t>
      </w:r>
      <w:r w:rsidR="00424984" w:rsidRPr="003708A1">
        <w:t xml:space="preserve"> </w:t>
      </w:r>
      <w:r w:rsidR="003613C3" w:rsidRPr="003708A1">
        <w:t>disturbed or destroyed</w:t>
      </w:r>
      <w:r w:rsidRPr="003708A1">
        <w:t xml:space="preserve"> until appropriate arrangements for dealing with, or removing, the Artefacts have been made.</w:t>
      </w:r>
    </w:p>
    <w:p w14:paraId="53981F32" w14:textId="77777777" w:rsidR="00A255AE" w:rsidRPr="003708A1" w:rsidRDefault="00A255AE" w:rsidP="00E54DB0">
      <w:pPr>
        <w:pStyle w:val="Heading3"/>
      </w:pPr>
      <w:bookmarkStart w:id="11614" w:name="_DTBK43253"/>
      <w:bookmarkStart w:id="11615" w:name="_DTBK41890"/>
      <w:bookmarkEnd w:id="11608"/>
      <w:bookmarkEnd w:id="11613"/>
      <w:r w:rsidRPr="003708A1">
        <w:t>(</w:t>
      </w:r>
      <w:r w:rsidR="0022156D" w:rsidRPr="009D7D8B">
        <w:rPr>
          <w:b/>
          <w:bCs w:val="0"/>
        </w:rPr>
        <w:t>Contractor</w:t>
      </w:r>
      <w:r w:rsidRPr="009D7D8B">
        <w:rPr>
          <w:b/>
          <w:bCs w:val="0"/>
        </w:rPr>
        <w:t xml:space="preserve"> must continue to carry out</w:t>
      </w:r>
      <w:r w:rsidRPr="003708A1">
        <w:t>): If there is a:</w:t>
      </w:r>
    </w:p>
    <w:p w14:paraId="0DF195FC" w14:textId="77777777" w:rsidR="00A255AE" w:rsidRPr="003708A1" w:rsidRDefault="00A255AE" w:rsidP="00A255AE">
      <w:pPr>
        <w:pStyle w:val="Heading4"/>
      </w:pPr>
      <w:bookmarkStart w:id="11616" w:name="_DTBK44846"/>
      <w:bookmarkEnd w:id="11614"/>
      <w:r w:rsidRPr="003708A1">
        <w:t>Native Title Claim or Heritage Claim in connection with; or</w:t>
      </w:r>
    </w:p>
    <w:p w14:paraId="0813AFB4" w14:textId="77777777" w:rsidR="00A255AE" w:rsidRPr="003708A1" w:rsidRDefault="00A255AE" w:rsidP="00A255AE">
      <w:pPr>
        <w:pStyle w:val="Heading4"/>
      </w:pPr>
      <w:bookmarkStart w:id="11617" w:name="_DTBK44847"/>
      <w:bookmarkEnd w:id="11616"/>
      <w:r w:rsidRPr="003708A1">
        <w:t>discovery of Artefacts on</w:t>
      </w:r>
      <w:r w:rsidR="003613C3" w:rsidRPr="003708A1">
        <w:t>,</w:t>
      </w:r>
      <w:r w:rsidRPr="003708A1">
        <w:t xml:space="preserve"> under </w:t>
      </w:r>
      <w:r w:rsidR="003613C3" w:rsidRPr="003708A1">
        <w:t>or over</w:t>
      </w:r>
      <w:r w:rsidRPr="003708A1">
        <w:t>,</w:t>
      </w:r>
    </w:p>
    <w:p w14:paraId="764846FB" w14:textId="77777777" w:rsidR="00A255AE" w:rsidRPr="003708A1" w:rsidRDefault="00A255AE" w:rsidP="009906EA">
      <w:pPr>
        <w:pStyle w:val="IndentParaLevel2"/>
        <w:rPr>
          <w:lang w:eastAsia="zh-CN"/>
        </w:rPr>
      </w:pPr>
      <w:bookmarkStart w:id="11618" w:name="_DTBK44848"/>
      <w:bookmarkEnd w:id="11615"/>
      <w:bookmarkEnd w:id="11617"/>
      <w:r w:rsidRPr="003708A1">
        <w:t xml:space="preserve">any part of the </w:t>
      </w:r>
      <w:r w:rsidR="000869B4" w:rsidRPr="003708A1">
        <w:t>Site</w:t>
      </w:r>
      <w:r w:rsidRPr="003708A1">
        <w:rPr>
          <w:lang w:eastAsia="zh-CN"/>
        </w:rPr>
        <w:t xml:space="preserve">, </w:t>
      </w:r>
      <w:r w:rsidR="007B2ED7" w:rsidRPr="003708A1">
        <w:t xml:space="preserve">the </w:t>
      </w:r>
      <w:r w:rsidR="0022156D" w:rsidRPr="003708A1">
        <w:t>Contractor</w:t>
      </w:r>
      <w:r w:rsidRPr="003708A1">
        <w:rPr>
          <w:lang w:eastAsia="zh-CN"/>
        </w:rPr>
        <w:t xml:space="preserve"> must:</w:t>
      </w:r>
    </w:p>
    <w:p w14:paraId="4DD80D09" w14:textId="77777777" w:rsidR="00A255AE" w:rsidRPr="003708A1" w:rsidRDefault="00A255AE" w:rsidP="009906EA">
      <w:pPr>
        <w:pStyle w:val="Heading4"/>
      </w:pPr>
      <w:bookmarkStart w:id="11619" w:name="_DTBK44849"/>
      <w:bookmarkEnd w:id="11618"/>
      <w:r w:rsidRPr="003708A1">
        <w:t xml:space="preserve">continue to carry out its obligations under </w:t>
      </w:r>
      <w:r w:rsidR="0092476D" w:rsidRPr="003708A1">
        <w:t>this Deed</w:t>
      </w:r>
      <w:r w:rsidRPr="003708A1">
        <w:t>, except to the extent otherwise:</w:t>
      </w:r>
    </w:p>
    <w:p w14:paraId="7478E3DD" w14:textId="28210249" w:rsidR="00A255AE" w:rsidRPr="003708A1" w:rsidRDefault="00A255AE" w:rsidP="00A255AE">
      <w:pPr>
        <w:pStyle w:val="Heading5"/>
      </w:pPr>
      <w:bookmarkStart w:id="11620" w:name="_DTBK44850"/>
      <w:bookmarkEnd w:id="11619"/>
      <w:r w:rsidRPr="003708A1">
        <w:t xml:space="preserve">directed by the </w:t>
      </w:r>
      <w:r w:rsidR="009077D5" w:rsidRPr="003708A1">
        <w:t>Principal</w:t>
      </w:r>
      <w:r w:rsidR="00B10C59">
        <w:t xml:space="preserve"> or the </w:t>
      </w:r>
      <w:proofErr w:type="gramStart"/>
      <w:r w:rsidR="00B10C59">
        <w:t>Commonwealth</w:t>
      </w:r>
      <w:r w:rsidRPr="003708A1">
        <w:t>;</w:t>
      </w:r>
      <w:proofErr w:type="gramEnd"/>
    </w:p>
    <w:p w14:paraId="5CCA8E11" w14:textId="77777777" w:rsidR="00A255AE" w:rsidRPr="003708A1" w:rsidRDefault="00A255AE" w:rsidP="00A255AE">
      <w:pPr>
        <w:pStyle w:val="Heading5"/>
      </w:pPr>
      <w:bookmarkStart w:id="11621" w:name="_DTBK44851"/>
      <w:bookmarkEnd w:id="11620"/>
      <w:r w:rsidRPr="003708A1">
        <w:t xml:space="preserve">ordered by </w:t>
      </w:r>
      <w:r w:rsidR="000B1A41" w:rsidRPr="003708A1">
        <w:t>an order of a court or tribunal of competent jurisdiction</w:t>
      </w:r>
      <w:r w:rsidRPr="003708A1">
        <w:t>; or</w:t>
      </w:r>
    </w:p>
    <w:p w14:paraId="61B91AE2" w14:textId="77777777" w:rsidR="00A255AE" w:rsidRPr="003708A1" w:rsidRDefault="00A255AE" w:rsidP="00A255AE">
      <w:pPr>
        <w:pStyle w:val="Heading5"/>
      </w:pPr>
      <w:bookmarkStart w:id="11622" w:name="_DTBK44852"/>
      <w:bookmarkEnd w:id="11621"/>
      <w:r w:rsidRPr="003708A1">
        <w:t>required by Law; and</w:t>
      </w:r>
    </w:p>
    <w:p w14:paraId="154941D8" w14:textId="77777777" w:rsidR="00A255AE" w:rsidRPr="003708A1" w:rsidRDefault="00A255AE" w:rsidP="00A255AE">
      <w:pPr>
        <w:pStyle w:val="Heading4"/>
      </w:pPr>
      <w:bookmarkStart w:id="11623" w:name="_DTBK44853"/>
      <w:bookmarkEnd w:id="11622"/>
      <w:r w:rsidRPr="003708A1">
        <w:t xml:space="preserve">provide all reasonable assistance to </w:t>
      </w:r>
      <w:r w:rsidR="009077D5" w:rsidRPr="003708A1">
        <w:t xml:space="preserve">the </w:t>
      </w:r>
      <w:proofErr w:type="gramStart"/>
      <w:r w:rsidR="009077D5" w:rsidRPr="003708A1">
        <w:t>Principal</w:t>
      </w:r>
      <w:proofErr w:type="gramEnd"/>
      <w:r w:rsidRPr="003708A1">
        <w:t xml:space="preserve"> in connection with dealing with the Native Title Claim, Heritage Claim or Artefact.</w:t>
      </w:r>
    </w:p>
    <w:p w14:paraId="366FCAF8" w14:textId="7D5423B9" w:rsidR="00A255AE" w:rsidRPr="003708A1" w:rsidRDefault="00A255AE" w:rsidP="00E54DB0">
      <w:pPr>
        <w:pStyle w:val="Heading3"/>
      </w:pPr>
      <w:bookmarkStart w:id="11624" w:name="_Ref233627360"/>
      <w:bookmarkStart w:id="11625" w:name="_Ref448521718"/>
      <w:bookmarkStart w:id="11626" w:name="_DTBK41891"/>
      <w:bookmarkEnd w:id="11623"/>
      <w:r w:rsidRPr="003708A1">
        <w:t>(</w:t>
      </w:r>
      <w:r w:rsidR="007B2ED7" w:rsidRPr="003708A1">
        <w:rPr>
          <w:b/>
        </w:rPr>
        <w:t>P</w:t>
      </w:r>
      <w:r w:rsidR="0022156D" w:rsidRPr="003708A1">
        <w:rPr>
          <w:b/>
        </w:rPr>
        <w:t>rincipal</w:t>
      </w:r>
      <w:r w:rsidRPr="003708A1">
        <w:rPr>
          <w:b/>
        </w:rPr>
        <w:t xml:space="preserve"> directions</w:t>
      </w:r>
      <w:r w:rsidRPr="003708A1">
        <w:t xml:space="preserve">): </w:t>
      </w:r>
      <w:r w:rsidR="007B2ED7" w:rsidRPr="003708A1">
        <w:t xml:space="preserve">The </w:t>
      </w:r>
      <w:r w:rsidR="0022156D" w:rsidRPr="003708A1">
        <w:t>Contractor</w:t>
      </w:r>
      <w:r w:rsidRPr="003708A1">
        <w:t xml:space="preserve"> must comply with</w:t>
      </w:r>
      <w:bookmarkEnd w:id="11624"/>
      <w:r w:rsidRPr="003708A1">
        <w:t xml:space="preserve"> all reasonable directions of the</w:t>
      </w:r>
      <w:r w:rsidR="0046021B">
        <w:t xml:space="preserve"> </w:t>
      </w:r>
      <w:proofErr w:type="gramStart"/>
      <w:r w:rsidR="009077D5" w:rsidRPr="003708A1">
        <w:t>Principal</w:t>
      </w:r>
      <w:proofErr w:type="gramEnd"/>
      <w:r w:rsidR="009077D5" w:rsidRPr="003708A1">
        <w:t xml:space="preserve"> </w:t>
      </w:r>
      <w:r w:rsidRPr="003708A1">
        <w:t>concerning Artefacts</w:t>
      </w:r>
      <w:r w:rsidR="00CF7EC1" w:rsidRPr="003708A1">
        <w:t xml:space="preserve"> </w:t>
      </w:r>
      <w:r w:rsidR="00A83C2C">
        <w:t xml:space="preserve">in, </w:t>
      </w:r>
      <w:r w:rsidR="00CF7EC1" w:rsidRPr="003708A1">
        <w:t>on</w:t>
      </w:r>
      <w:r w:rsidR="00081B5D" w:rsidRPr="003708A1">
        <w:t>,</w:t>
      </w:r>
      <w:r w:rsidR="00CF7EC1" w:rsidRPr="003708A1">
        <w:t xml:space="preserve"> under </w:t>
      </w:r>
      <w:r w:rsidR="00081B5D" w:rsidRPr="003708A1">
        <w:t xml:space="preserve">or over </w:t>
      </w:r>
      <w:r w:rsidR="00CF7EC1" w:rsidRPr="003708A1">
        <w:t xml:space="preserve">the </w:t>
      </w:r>
      <w:r w:rsidR="000869B4" w:rsidRPr="003708A1">
        <w:t>Site</w:t>
      </w:r>
      <w:r w:rsidR="00747C8E" w:rsidRPr="003708A1">
        <w:t xml:space="preserve"> and the protection of Aboriginal Cultural Heritage</w:t>
      </w:r>
      <w:r w:rsidRPr="003708A1">
        <w:t>.</w:t>
      </w:r>
      <w:bookmarkEnd w:id="11625"/>
    </w:p>
    <w:p w14:paraId="79CA5B37" w14:textId="77777777" w:rsidR="00A255AE" w:rsidRPr="003708A1" w:rsidRDefault="00A255AE" w:rsidP="00E62DDB">
      <w:pPr>
        <w:pStyle w:val="Heading2"/>
        <w:tabs>
          <w:tab w:val="num" w:pos="964"/>
        </w:tabs>
      </w:pPr>
      <w:bookmarkStart w:id="11627" w:name="_Ref413059361"/>
      <w:bookmarkStart w:id="11628" w:name="_Toc460936342"/>
      <w:bookmarkStart w:id="11629" w:name="_Toc216857418"/>
      <w:bookmarkEnd w:id="11626"/>
      <w:r w:rsidRPr="003708A1">
        <w:t>Interference, obstruction and nuisance</w:t>
      </w:r>
      <w:bookmarkEnd w:id="11627"/>
      <w:bookmarkEnd w:id="11628"/>
      <w:bookmarkEnd w:id="11629"/>
    </w:p>
    <w:p w14:paraId="631A45FD" w14:textId="77777777" w:rsidR="00A255AE" w:rsidRPr="003708A1" w:rsidRDefault="00A255AE" w:rsidP="00E54DB0">
      <w:pPr>
        <w:pStyle w:val="Heading3"/>
      </w:pPr>
      <w:bookmarkStart w:id="11630" w:name="_Ref413058062"/>
      <w:bookmarkStart w:id="11631" w:name="_DTBK43254"/>
      <w:bookmarkStart w:id="11632" w:name="_DTBK41892"/>
      <w:r w:rsidRPr="003708A1">
        <w:t>(</w:t>
      </w:r>
      <w:r w:rsidR="0022156D" w:rsidRPr="003708A1">
        <w:rPr>
          <w:b/>
        </w:rPr>
        <w:t>Contractor</w:t>
      </w:r>
      <w:r w:rsidRPr="003708A1">
        <w:rPr>
          <w:b/>
        </w:rPr>
        <w:t xml:space="preserve"> obligations</w:t>
      </w:r>
      <w:r w:rsidRPr="003708A1">
        <w:t xml:space="preserve">): </w:t>
      </w:r>
      <w:r w:rsidR="00B615CF" w:rsidRPr="003708A1">
        <w:t>I</w:t>
      </w:r>
      <w:r w:rsidRPr="003708A1">
        <w:t xml:space="preserve">n undertaking the </w:t>
      </w:r>
      <w:r w:rsidR="000869B4" w:rsidRPr="003708A1">
        <w:t>Contractor's Activities</w:t>
      </w:r>
      <w:r w:rsidRPr="003708A1">
        <w:t xml:space="preserve">, </w:t>
      </w:r>
      <w:r w:rsidR="007B2ED7" w:rsidRPr="003708A1">
        <w:t xml:space="preserve">the </w:t>
      </w:r>
      <w:r w:rsidR="0022156D" w:rsidRPr="003708A1">
        <w:t>Contractor</w:t>
      </w:r>
      <w:r w:rsidRPr="003708A1">
        <w:t xml:space="preserve"> must:</w:t>
      </w:r>
      <w:bookmarkEnd w:id="11630"/>
    </w:p>
    <w:p w14:paraId="01FBE23E" w14:textId="60D1A181" w:rsidR="0000303B" w:rsidRPr="003708A1" w:rsidRDefault="00A255AE" w:rsidP="00E2354F">
      <w:pPr>
        <w:pStyle w:val="Heading4"/>
        <w:rPr>
          <w:rFonts w:eastAsia="SimSun"/>
        </w:rPr>
      </w:pPr>
      <w:bookmarkStart w:id="11633" w:name="_DTBK41893"/>
      <w:bookmarkEnd w:id="11631"/>
      <w:r w:rsidRPr="003708A1">
        <w:rPr>
          <w:rFonts w:eastAsia="SimSun"/>
        </w:rPr>
        <w:lastRenderedPageBreak/>
        <w:t xml:space="preserve">not interfere with the free movement of traffic (vehicular </w:t>
      </w:r>
      <w:r w:rsidR="002539A6" w:rsidRPr="003708A1">
        <w:rPr>
          <w:rFonts w:eastAsia="SimSun"/>
        </w:rPr>
        <w:t>or</w:t>
      </w:r>
      <w:r w:rsidRPr="003708A1">
        <w:rPr>
          <w:rFonts w:eastAsia="SimSun"/>
        </w:rPr>
        <w:t xml:space="preserve"> pedestrian) into and out of, adjacent to, around, on or about the </w:t>
      </w:r>
      <w:r w:rsidR="000869B4" w:rsidRPr="003708A1">
        <w:rPr>
          <w:rFonts w:eastAsia="SimSun"/>
        </w:rPr>
        <w:t>Site</w:t>
      </w:r>
      <w:r w:rsidR="00DF2307" w:rsidRPr="003708A1">
        <w:rPr>
          <w:rFonts w:eastAsia="SimSun"/>
        </w:rPr>
        <w:t xml:space="preserve"> </w:t>
      </w:r>
      <w:r w:rsidR="00E2354F" w:rsidRPr="003708A1">
        <w:rPr>
          <w:rFonts w:eastAsia="SimSun"/>
        </w:rPr>
        <w:t xml:space="preserve">except to the extent such interference is a direct and unavoidable result of carrying out and completing the </w:t>
      </w:r>
      <w:r w:rsidR="00B9185B" w:rsidRPr="003708A1">
        <w:rPr>
          <w:rFonts w:eastAsia="SimSun"/>
        </w:rPr>
        <w:t>Contractor's Activities</w:t>
      </w:r>
      <w:r w:rsidR="00E2354F" w:rsidRPr="003708A1">
        <w:rPr>
          <w:rFonts w:eastAsia="SimSun"/>
        </w:rPr>
        <w:t xml:space="preserve"> in accordance with the Project Documents</w:t>
      </w:r>
      <w:r w:rsidR="00A83C2C" w:rsidRPr="00A83C2C">
        <w:t xml:space="preserve"> </w:t>
      </w:r>
      <w:bookmarkStart w:id="11634" w:name="_Hlk130938636"/>
      <w:r w:rsidR="00A83C2C" w:rsidRPr="00A83C2C">
        <w:rPr>
          <w:rFonts w:eastAsia="SimSun"/>
        </w:rPr>
        <w:t xml:space="preserve">all applicable Laws and Standards and Best </w:t>
      </w:r>
      <w:r w:rsidR="00A83C2C">
        <w:rPr>
          <w:rFonts w:eastAsia="SimSun"/>
        </w:rPr>
        <w:t>D&amp;C</w:t>
      </w:r>
      <w:r w:rsidR="00A83C2C" w:rsidRPr="00A83C2C">
        <w:rPr>
          <w:rFonts w:eastAsia="SimSun"/>
        </w:rPr>
        <w:t xml:space="preserve"> </w:t>
      </w:r>
      <w:proofErr w:type="gramStart"/>
      <w:r w:rsidR="00A83C2C" w:rsidRPr="00A83C2C">
        <w:rPr>
          <w:rFonts w:eastAsia="SimSun"/>
        </w:rPr>
        <w:t>Practices</w:t>
      </w:r>
      <w:bookmarkEnd w:id="11634"/>
      <w:r w:rsidRPr="003708A1">
        <w:rPr>
          <w:rFonts w:eastAsia="SimSun"/>
        </w:rPr>
        <w:t>;</w:t>
      </w:r>
      <w:proofErr w:type="gramEnd"/>
    </w:p>
    <w:p w14:paraId="37230425" w14:textId="77777777" w:rsidR="00A255AE" w:rsidRPr="003708A1" w:rsidRDefault="0000303B" w:rsidP="00D8737F">
      <w:pPr>
        <w:pStyle w:val="Heading4"/>
      </w:pPr>
      <w:bookmarkStart w:id="11635" w:name="_DTBK44854"/>
      <w:bookmarkEnd w:id="11633"/>
      <w:r w:rsidRPr="003708A1">
        <w:t xml:space="preserve">prevent nuisance including any nuisance caused by unreasonable noise, dust, light emission, vibration or disturbance, air pollution, odour on or adjacent to the </w:t>
      </w:r>
      <w:r w:rsidR="000869B4" w:rsidRPr="003708A1">
        <w:t>Site</w:t>
      </w:r>
      <w:r w:rsidRPr="003708A1">
        <w:t xml:space="preserve"> above the levels required in the Environmental</w:t>
      </w:r>
      <w:r w:rsidR="007E0929" w:rsidRPr="003708A1">
        <w:t xml:space="preserve"> </w:t>
      </w:r>
      <w:r w:rsidRPr="003708A1">
        <w:t>Management Plan</w:t>
      </w:r>
      <w:r w:rsidR="007D5B28" w:rsidRPr="003708A1">
        <w:t xml:space="preserve"> and the Environmental </w:t>
      </w:r>
      <w:proofErr w:type="gramStart"/>
      <w:r w:rsidR="007D5B28" w:rsidRPr="003708A1">
        <w:t>Requirements</w:t>
      </w:r>
      <w:r w:rsidRPr="003708A1">
        <w:t>;</w:t>
      </w:r>
      <w:proofErr w:type="gramEnd"/>
    </w:p>
    <w:p w14:paraId="5562CBF2" w14:textId="77777777" w:rsidR="00A255AE" w:rsidRPr="003708A1" w:rsidRDefault="00A255AE" w:rsidP="00A255AE">
      <w:pPr>
        <w:pStyle w:val="Heading4"/>
      </w:pPr>
      <w:bookmarkStart w:id="11636" w:name="_DTBK44855"/>
      <w:bookmarkEnd w:id="11635"/>
      <w:r w:rsidRPr="003708A1">
        <w:t xml:space="preserve">ensure the safety of people and property in accordance with </w:t>
      </w:r>
      <w:r w:rsidR="00850461" w:rsidRPr="003708A1">
        <w:t xml:space="preserve">Best D&amp;C </w:t>
      </w:r>
      <w:proofErr w:type="gramStart"/>
      <w:r w:rsidR="00850461" w:rsidRPr="003708A1">
        <w:t>Practice</w:t>
      </w:r>
      <w:r w:rsidRPr="003708A1">
        <w:t>s;</w:t>
      </w:r>
      <w:proofErr w:type="gramEnd"/>
    </w:p>
    <w:bookmarkEnd w:id="11636"/>
    <w:p w14:paraId="4A36DEDA" w14:textId="77777777" w:rsidR="00A255AE" w:rsidRPr="003708A1" w:rsidRDefault="00A255AE" w:rsidP="00A255AE">
      <w:pPr>
        <w:pStyle w:val="Heading4"/>
      </w:pPr>
      <w:r w:rsidRPr="003708A1">
        <w:t>give priority to and minimise the impact on the safety of persons or property; and</w:t>
      </w:r>
    </w:p>
    <w:p w14:paraId="3610262A" w14:textId="77777777" w:rsidR="00A255AE" w:rsidRPr="003708A1" w:rsidRDefault="00A255AE" w:rsidP="00A255AE">
      <w:pPr>
        <w:pStyle w:val="Heading4"/>
      </w:pPr>
      <w:bookmarkStart w:id="11637" w:name="_DTBK43255"/>
      <w:r w:rsidRPr="003708A1">
        <w:t xml:space="preserve">on completion of any </w:t>
      </w:r>
      <w:r w:rsidR="000869B4" w:rsidRPr="003708A1">
        <w:t>Contractor's Activities</w:t>
      </w:r>
      <w:r w:rsidRPr="003708A1">
        <w:t xml:space="preserve">, remove all temporary protection or other structures or equipment erected in connection with </w:t>
      </w:r>
      <w:r w:rsidR="000869B4" w:rsidRPr="003708A1">
        <w:t xml:space="preserve">those Contractor's Activities </w:t>
      </w:r>
      <w:r w:rsidRPr="003708A1">
        <w:t xml:space="preserve">as soon as practicable, and in accordance with </w:t>
      </w:r>
      <w:r w:rsidR="00850461" w:rsidRPr="003708A1">
        <w:t>Best D&amp;C Practice</w:t>
      </w:r>
      <w:r w:rsidRPr="003708A1">
        <w:t>s.</w:t>
      </w:r>
    </w:p>
    <w:p w14:paraId="2494F259" w14:textId="7C97548B" w:rsidR="00A255AE" w:rsidRPr="003708A1" w:rsidRDefault="00A255AE" w:rsidP="00E54DB0">
      <w:pPr>
        <w:pStyle w:val="Heading3"/>
      </w:pPr>
      <w:bookmarkStart w:id="11638" w:name="_DTBK43256"/>
      <w:bookmarkStart w:id="11639" w:name="_DTBK41894"/>
      <w:bookmarkEnd w:id="11632"/>
      <w:bookmarkEnd w:id="11637"/>
      <w:r w:rsidRPr="003708A1">
        <w:t>(</w:t>
      </w:r>
      <w:r w:rsidRPr="003708A1">
        <w:rPr>
          <w:b/>
        </w:rPr>
        <w:t>Unreasonable levels of nuisance or interference</w:t>
      </w:r>
      <w:r w:rsidRPr="003708A1">
        <w:t xml:space="preserve">): If, in the reasonable opinion of the </w:t>
      </w:r>
      <w:r w:rsidR="0022156D" w:rsidRPr="003708A1">
        <w:t>Principal</w:t>
      </w:r>
      <w:r w:rsidRPr="003708A1">
        <w:t xml:space="preserve">, </w:t>
      </w:r>
      <w:r w:rsidR="0022156D" w:rsidRPr="003708A1">
        <w:t>the Contractor</w:t>
      </w:r>
      <w:r w:rsidRPr="003708A1">
        <w:t xml:space="preserve"> has failed to meet its obligations under clause </w:t>
      </w:r>
      <w:r w:rsidRPr="005E62F8">
        <w:fldChar w:fldCharType="begin"/>
      </w:r>
      <w:r w:rsidRPr="003708A1">
        <w:instrText xml:space="preserve"> REF _Ref413058062 \w \h </w:instrText>
      </w:r>
      <w:r w:rsidR="00B91576" w:rsidRPr="003708A1">
        <w:instrText xml:space="preserve"> \* MERGEFORMAT </w:instrText>
      </w:r>
      <w:r w:rsidRPr="005E62F8">
        <w:fldChar w:fldCharType="separate"/>
      </w:r>
      <w:r w:rsidR="00A03753">
        <w:t>12.3(a)</w:t>
      </w:r>
      <w:r w:rsidRPr="005E62F8">
        <w:fldChar w:fldCharType="end"/>
      </w:r>
      <w:r w:rsidRPr="003708A1">
        <w:t xml:space="preserve">, </w:t>
      </w:r>
      <w:r w:rsidR="0022156D" w:rsidRPr="003708A1">
        <w:t>the Contractor</w:t>
      </w:r>
      <w:r w:rsidRPr="003708A1">
        <w:t xml:space="preserve"> must comply with any reasonable direction of the </w:t>
      </w:r>
      <w:r w:rsidR="0022156D" w:rsidRPr="003708A1">
        <w:t xml:space="preserve">Principal </w:t>
      </w:r>
      <w:r w:rsidRPr="003708A1">
        <w:t>to:</w:t>
      </w:r>
    </w:p>
    <w:p w14:paraId="0122190D" w14:textId="41847831" w:rsidR="00A255AE" w:rsidRPr="003708A1" w:rsidRDefault="00A255AE" w:rsidP="00A255AE">
      <w:pPr>
        <w:pStyle w:val="Heading4"/>
      </w:pPr>
      <w:bookmarkStart w:id="11640" w:name="_DTBK43257"/>
      <w:bookmarkEnd w:id="11638"/>
      <w:r w:rsidRPr="003708A1">
        <w:t>stop or change the manner of undertaking the</w:t>
      </w:r>
      <w:r w:rsidR="0046021B">
        <w:t xml:space="preserve"> </w:t>
      </w:r>
      <w:r w:rsidR="000869B4" w:rsidRPr="003708A1">
        <w:t>Contractor's Activities</w:t>
      </w:r>
      <w:r w:rsidRPr="003708A1">
        <w:t>; and</w:t>
      </w:r>
    </w:p>
    <w:p w14:paraId="1427BD99" w14:textId="77777777" w:rsidR="00A255AE" w:rsidRPr="003708A1" w:rsidRDefault="00A255AE" w:rsidP="00A255AE">
      <w:pPr>
        <w:pStyle w:val="Heading4"/>
      </w:pPr>
      <w:bookmarkStart w:id="11641" w:name="_DTBK43258"/>
      <w:bookmarkEnd w:id="11640"/>
      <w:r w:rsidRPr="003708A1">
        <w:t xml:space="preserve">amend the applicable Plan to </w:t>
      </w:r>
      <w:r w:rsidR="00C17D70" w:rsidRPr="003708A1">
        <w:t xml:space="preserve">Cure </w:t>
      </w:r>
      <w:r w:rsidRPr="003708A1">
        <w:t xml:space="preserve">the nuisance or interference and submit it to </w:t>
      </w:r>
      <w:r w:rsidR="009077D5" w:rsidRPr="003708A1">
        <w:t xml:space="preserve">the </w:t>
      </w:r>
      <w:proofErr w:type="gramStart"/>
      <w:r w:rsidR="009077D5" w:rsidRPr="003708A1">
        <w:t>Principal</w:t>
      </w:r>
      <w:proofErr w:type="gramEnd"/>
      <w:r w:rsidRPr="003708A1">
        <w:t xml:space="preserve"> for review in accordance with the Review Procedures.</w:t>
      </w:r>
    </w:p>
    <w:p w14:paraId="53A16110" w14:textId="77777777" w:rsidR="00DF65CA" w:rsidRPr="003708A1" w:rsidRDefault="00DF65CA" w:rsidP="00E54DB0">
      <w:pPr>
        <w:pStyle w:val="Heading3"/>
      </w:pPr>
      <w:bookmarkStart w:id="11642" w:name="_DTBK44856"/>
      <w:bookmarkEnd w:id="11639"/>
      <w:bookmarkEnd w:id="11641"/>
      <w:r w:rsidRPr="003708A1">
        <w:t>(</w:t>
      </w:r>
      <w:r w:rsidR="0022156D" w:rsidRPr="003708A1">
        <w:rPr>
          <w:b/>
        </w:rPr>
        <w:t>Contractor</w:t>
      </w:r>
      <w:r w:rsidRPr="003708A1">
        <w:rPr>
          <w:b/>
        </w:rPr>
        <w:t xml:space="preserve"> to comply with the Fences Act 1968 (Vic)</w:t>
      </w:r>
      <w:r w:rsidRPr="003708A1">
        <w:t xml:space="preserve">): </w:t>
      </w:r>
      <w:r w:rsidR="007B2ED7" w:rsidRPr="003708A1">
        <w:t xml:space="preserve">The </w:t>
      </w:r>
      <w:r w:rsidR="0022156D" w:rsidRPr="003708A1">
        <w:t>Contractor</w:t>
      </w:r>
      <w:r w:rsidRPr="003708A1">
        <w:t xml:space="preserve"> must comply with any notice issued by an occupier of any adjoining land to the </w:t>
      </w:r>
      <w:r w:rsidR="000869B4" w:rsidRPr="003708A1">
        <w:t>Site</w:t>
      </w:r>
      <w:r w:rsidRPr="003708A1">
        <w:t xml:space="preserve"> under the </w:t>
      </w:r>
      <w:r w:rsidRPr="003708A1">
        <w:rPr>
          <w:i/>
        </w:rPr>
        <w:t>Fences Act 1968</w:t>
      </w:r>
      <w:r w:rsidRPr="003708A1">
        <w:t xml:space="preserve"> (Vic).</w:t>
      </w:r>
    </w:p>
    <w:p w14:paraId="711576EB" w14:textId="77777777" w:rsidR="00A255AE" w:rsidRPr="003708A1" w:rsidRDefault="00A255AE" w:rsidP="00532B33">
      <w:pPr>
        <w:pStyle w:val="Heading2"/>
        <w:widowControl w:val="0"/>
        <w:numPr>
          <w:ilvl w:val="1"/>
          <w:numId w:val="7"/>
        </w:numPr>
      </w:pPr>
      <w:bookmarkStart w:id="11643" w:name="_Toc507528287"/>
      <w:bookmarkStart w:id="11644" w:name="_Toc461374878"/>
      <w:bookmarkStart w:id="11645" w:name="_Toc461697885"/>
      <w:bookmarkStart w:id="11646" w:name="_Toc461972956"/>
      <w:bookmarkStart w:id="11647" w:name="_Toc461998847"/>
      <w:bookmarkStart w:id="11648" w:name="_Toc399664620"/>
      <w:bookmarkStart w:id="11649" w:name="_Toc460936344"/>
      <w:bookmarkStart w:id="11650" w:name="_Ref462297646"/>
      <w:bookmarkStart w:id="11651" w:name="_Toc216857419"/>
      <w:bookmarkStart w:id="11652" w:name="_DTBK44857"/>
      <w:bookmarkEnd w:id="11642"/>
      <w:bookmarkEnd w:id="11643"/>
      <w:bookmarkEnd w:id="11644"/>
      <w:bookmarkEnd w:id="11645"/>
      <w:bookmarkEnd w:id="11646"/>
      <w:bookmarkEnd w:id="11647"/>
      <w:r w:rsidRPr="003708A1">
        <w:t>Traffic management</w:t>
      </w:r>
      <w:bookmarkEnd w:id="11648"/>
      <w:bookmarkEnd w:id="11649"/>
      <w:bookmarkEnd w:id="11650"/>
      <w:bookmarkEnd w:id="11651"/>
    </w:p>
    <w:p w14:paraId="5F7FFE45" w14:textId="77777777" w:rsidR="00EE384E" w:rsidRPr="003708A1" w:rsidRDefault="00A255AE" w:rsidP="00E54DB0">
      <w:pPr>
        <w:pStyle w:val="Heading3"/>
        <w:rPr>
          <w:lang w:eastAsia="zh-CN"/>
        </w:rPr>
      </w:pPr>
      <w:bookmarkStart w:id="11653" w:name="_Ref231801729"/>
      <w:bookmarkStart w:id="11654" w:name="_Ref231977662"/>
      <w:bookmarkStart w:id="11655" w:name="_DTBK43259"/>
      <w:bookmarkStart w:id="11656" w:name="_DTBK41895"/>
      <w:bookmarkEnd w:id="11652"/>
      <w:r w:rsidRPr="003708A1">
        <w:rPr>
          <w:lang w:eastAsia="zh-CN"/>
        </w:rPr>
        <w:t>(</w:t>
      </w:r>
      <w:r w:rsidRPr="003708A1">
        <w:rPr>
          <w:b/>
          <w:lang w:eastAsia="zh-CN"/>
        </w:rPr>
        <w:t xml:space="preserve">Traffic </w:t>
      </w:r>
      <w:r w:rsidR="00F01094" w:rsidRPr="003708A1">
        <w:rPr>
          <w:b/>
          <w:lang w:eastAsia="zh-CN"/>
        </w:rPr>
        <w:t>m</w:t>
      </w:r>
      <w:r w:rsidRPr="003708A1">
        <w:rPr>
          <w:b/>
          <w:lang w:eastAsia="zh-CN"/>
        </w:rPr>
        <w:t>anagement</w:t>
      </w:r>
      <w:r w:rsidRPr="003708A1">
        <w:rPr>
          <w:lang w:eastAsia="zh-CN"/>
        </w:rPr>
        <w:t xml:space="preserve">): </w:t>
      </w:r>
      <w:r w:rsidRPr="003708A1">
        <w:t xml:space="preserve">Subject to the </w:t>
      </w:r>
      <w:r w:rsidR="00F96782" w:rsidRPr="003708A1">
        <w:t>Road Management Act</w:t>
      </w:r>
      <w:r w:rsidRPr="003708A1">
        <w:t xml:space="preserve">, the Relevant Legislation and the powers and functions of any relevant road authority under the Road Management Act, </w:t>
      </w:r>
      <w:r w:rsidR="00F44830" w:rsidRPr="003708A1">
        <w:t xml:space="preserve">the </w:t>
      </w:r>
      <w:r w:rsidR="0022156D" w:rsidRPr="003708A1">
        <w:t>Contractor</w:t>
      </w:r>
      <w:r w:rsidRPr="003708A1">
        <w:rPr>
          <w:lang w:eastAsia="zh-CN"/>
        </w:rPr>
        <w:t xml:space="preserve"> must,</w:t>
      </w:r>
      <w:r w:rsidR="00D13EB7" w:rsidRPr="003708A1">
        <w:rPr>
          <w:lang w:eastAsia="zh-CN"/>
        </w:rPr>
        <w:t xml:space="preserve"> and must </w:t>
      </w:r>
      <w:r w:rsidR="00CB69D2" w:rsidRPr="003708A1">
        <w:rPr>
          <w:lang w:eastAsia="zh-CN"/>
        </w:rPr>
        <w:t xml:space="preserve">ensure </w:t>
      </w:r>
      <w:r w:rsidR="00D13EB7" w:rsidRPr="003708A1">
        <w:rPr>
          <w:lang w:eastAsia="zh-CN"/>
        </w:rPr>
        <w:t xml:space="preserve">that the </w:t>
      </w:r>
      <w:r w:rsidR="0022156D" w:rsidRPr="003708A1">
        <w:rPr>
          <w:lang w:eastAsia="zh-CN"/>
        </w:rPr>
        <w:t>Contractor</w:t>
      </w:r>
      <w:r w:rsidR="00D13EB7" w:rsidRPr="003708A1">
        <w:rPr>
          <w:lang w:eastAsia="zh-CN"/>
        </w:rPr>
        <w:t xml:space="preserve"> Associates (as applicable),</w:t>
      </w:r>
      <w:r w:rsidRPr="003708A1">
        <w:rPr>
          <w:lang w:eastAsia="zh-CN"/>
        </w:rPr>
        <w:t xml:space="preserve"> during the carrying out of the </w:t>
      </w:r>
      <w:r w:rsidR="000869B4" w:rsidRPr="003708A1">
        <w:rPr>
          <w:lang w:eastAsia="zh-CN"/>
        </w:rPr>
        <w:t>Contractor's Activities</w:t>
      </w:r>
      <w:r w:rsidRPr="003708A1">
        <w:rPr>
          <w:lang w:eastAsia="zh-CN"/>
        </w:rPr>
        <w:t xml:space="preserve">, manage all traffic </w:t>
      </w:r>
      <w:r w:rsidR="0000303B" w:rsidRPr="003708A1">
        <w:rPr>
          <w:lang w:eastAsia="zh-CN"/>
        </w:rPr>
        <w:t>on</w:t>
      </w:r>
      <w:r w:rsidR="006A0D3A" w:rsidRPr="003708A1">
        <w:rPr>
          <w:lang w:eastAsia="zh-CN"/>
        </w:rPr>
        <w:t>, and to and from,</w:t>
      </w:r>
      <w:r w:rsidR="0000303B" w:rsidRPr="003708A1">
        <w:rPr>
          <w:lang w:eastAsia="zh-CN"/>
        </w:rPr>
        <w:t xml:space="preserve"> the </w:t>
      </w:r>
      <w:r w:rsidR="000869B4" w:rsidRPr="003708A1">
        <w:rPr>
          <w:lang w:eastAsia="zh-CN"/>
        </w:rPr>
        <w:t>Site</w:t>
      </w:r>
      <w:r w:rsidRPr="003708A1">
        <w:rPr>
          <w:lang w:eastAsia="zh-CN"/>
        </w:rPr>
        <w:t xml:space="preserve"> </w:t>
      </w:r>
      <w:r w:rsidR="000071A3">
        <w:rPr>
          <w:lang w:eastAsia="zh-CN"/>
        </w:rPr>
        <w:t xml:space="preserve">or Extra Land </w:t>
      </w:r>
      <w:r w:rsidRPr="003708A1">
        <w:rPr>
          <w:lang w:eastAsia="zh-CN"/>
        </w:rPr>
        <w:t>(as the case may be)</w:t>
      </w:r>
      <w:r w:rsidR="006B432E" w:rsidRPr="003708A1">
        <w:rPr>
          <w:lang w:eastAsia="zh-CN"/>
        </w:rPr>
        <w:t xml:space="preserve"> but only to the extent affected by </w:t>
      </w:r>
      <w:r w:rsidR="000869B4" w:rsidRPr="003708A1">
        <w:rPr>
          <w:lang w:eastAsia="zh-CN"/>
        </w:rPr>
        <w:t>those Contractor's Activities</w:t>
      </w:r>
      <w:r w:rsidRPr="003708A1">
        <w:rPr>
          <w:lang w:eastAsia="zh-CN"/>
        </w:rPr>
        <w:t xml:space="preserve"> to ensure</w:t>
      </w:r>
      <w:bookmarkEnd w:id="11653"/>
      <w:bookmarkEnd w:id="11654"/>
      <w:r w:rsidR="00EE384E" w:rsidRPr="003708A1">
        <w:rPr>
          <w:lang w:eastAsia="zh-CN"/>
        </w:rPr>
        <w:t>:</w:t>
      </w:r>
    </w:p>
    <w:bookmarkEnd w:id="11655"/>
    <w:p w14:paraId="4C4A824B" w14:textId="77777777" w:rsidR="00A255AE" w:rsidRPr="003708A1" w:rsidRDefault="00A255AE" w:rsidP="009906EA">
      <w:pPr>
        <w:pStyle w:val="Heading4"/>
      </w:pPr>
      <w:r w:rsidRPr="003708A1">
        <w:t xml:space="preserve">the safe, efficient and continuous movement of </w:t>
      </w:r>
      <w:proofErr w:type="gramStart"/>
      <w:r w:rsidRPr="003708A1">
        <w:t>traffic;</w:t>
      </w:r>
      <w:proofErr w:type="gramEnd"/>
    </w:p>
    <w:p w14:paraId="6175604B" w14:textId="77777777" w:rsidR="00A255AE" w:rsidRPr="003708A1" w:rsidRDefault="00A255AE" w:rsidP="009906EA">
      <w:pPr>
        <w:pStyle w:val="Heading4"/>
      </w:pPr>
      <w:bookmarkStart w:id="11657" w:name="_DTBK44858"/>
      <w:r w:rsidRPr="003708A1">
        <w:t>that any traffic congestion, delays or disruptions to roads, public transport, pedestrians, cyclists, or any shared use path are minimised; and</w:t>
      </w:r>
    </w:p>
    <w:p w14:paraId="6EFC1069" w14:textId="77777777" w:rsidR="00A255AE" w:rsidRPr="003708A1" w:rsidRDefault="00A255AE" w:rsidP="009906EA">
      <w:pPr>
        <w:pStyle w:val="Heading4"/>
      </w:pPr>
      <w:bookmarkStart w:id="11658" w:name="_DTBK44859"/>
      <w:bookmarkEnd w:id="11657"/>
      <w:r w:rsidRPr="003708A1">
        <w:t xml:space="preserve">that </w:t>
      </w:r>
      <w:r w:rsidR="00F44830" w:rsidRPr="003708A1">
        <w:t xml:space="preserve">the </w:t>
      </w:r>
      <w:r w:rsidR="0022156D" w:rsidRPr="003708A1">
        <w:t>Contractor</w:t>
      </w:r>
      <w:r w:rsidRPr="003708A1">
        <w:t xml:space="preserve"> otherwise complies with </w:t>
      </w:r>
      <w:r w:rsidR="00D14030" w:rsidRPr="003708A1">
        <w:t>the requirements of this Deed</w:t>
      </w:r>
      <w:r w:rsidRPr="003708A1">
        <w:t>.</w:t>
      </w:r>
    </w:p>
    <w:p w14:paraId="570E6CF3" w14:textId="77777777" w:rsidR="00A255AE" w:rsidRPr="003708A1" w:rsidRDefault="00A255AE" w:rsidP="00E54DB0">
      <w:pPr>
        <w:pStyle w:val="Heading3"/>
      </w:pPr>
      <w:bookmarkStart w:id="11659" w:name="_Ref231801742"/>
      <w:bookmarkStart w:id="11660" w:name="_DTBK44860"/>
      <w:bookmarkStart w:id="11661" w:name="_DTBK41896"/>
      <w:bookmarkEnd w:id="11656"/>
      <w:bookmarkEnd w:id="11658"/>
      <w:r w:rsidRPr="003708A1">
        <w:t>(</w:t>
      </w:r>
      <w:r w:rsidRPr="003708A1">
        <w:rPr>
          <w:b/>
        </w:rPr>
        <w:t>Compliance</w:t>
      </w:r>
      <w:r w:rsidRPr="003708A1">
        <w:t xml:space="preserve">): </w:t>
      </w:r>
      <w:r w:rsidR="00F44830" w:rsidRPr="003708A1">
        <w:t xml:space="preserve">The </w:t>
      </w:r>
      <w:r w:rsidR="0022156D" w:rsidRPr="003708A1">
        <w:t>Contractor</w:t>
      </w:r>
      <w:r w:rsidRPr="003708A1">
        <w:t xml:space="preserve"> must:</w:t>
      </w:r>
      <w:bookmarkEnd w:id="11659"/>
    </w:p>
    <w:p w14:paraId="5F769A31" w14:textId="02579BDE" w:rsidR="00A255AE" w:rsidRPr="003708A1" w:rsidRDefault="00A255AE" w:rsidP="009906EA">
      <w:pPr>
        <w:pStyle w:val="Heading4"/>
      </w:pPr>
      <w:bookmarkStart w:id="11662" w:name="_DTBK43260"/>
      <w:bookmarkEnd w:id="11660"/>
      <w:r w:rsidRPr="003708A1">
        <w:lastRenderedPageBreak/>
        <w:t xml:space="preserve">at all times </w:t>
      </w:r>
      <w:r w:rsidR="006B432E" w:rsidRPr="003708A1">
        <w:t xml:space="preserve">when performing the </w:t>
      </w:r>
      <w:r w:rsidR="000869B4" w:rsidRPr="003708A1">
        <w:t xml:space="preserve">Contractor's Activities </w:t>
      </w:r>
      <w:r w:rsidRPr="003708A1">
        <w:t xml:space="preserve">comply with the Traffic Management Strategy, Road Management Act, Relevant Legislation, </w:t>
      </w:r>
      <w:r w:rsidR="00F96782" w:rsidRPr="003708A1">
        <w:t xml:space="preserve">the </w:t>
      </w:r>
      <w:r w:rsidRPr="003708A1">
        <w:rPr>
          <w:i/>
        </w:rPr>
        <w:t xml:space="preserve">Road Safety Act </w:t>
      </w:r>
      <w:r w:rsidR="00F96782" w:rsidRPr="003708A1">
        <w:rPr>
          <w:i/>
        </w:rPr>
        <w:t>1986</w:t>
      </w:r>
      <w:r w:rsidR="00F96782" w:rsidRPr="003708A1">
        <w:t xml:space="preserve"> (Vic) </w:t>
      </w:r>
      <w:r w:rsidRPr="003708A1">
        <w:t xml:space="preserve">and </w:t>
      </w:r>
      <w:r w:rsidR="00D14030" w:rsidRPr="003708A1">
        <w:t>the requirements of this Deed</w:t>
      </w:r>
      <w:r w:rsidRPr="003708A1">
        <w:t xml:space="preserve"> in connection with traffic management; and</w:t>
      </w:r>
    </w:p>
    <w:p w14:paraId="64062390" w14:textId="77777777" w:rsidR="00081B5D" w:rsidRPr="003708A1" w:rsidRDefault="00A255AE" w:rsidP="009906EA">
      <w:pPr>
        <w:pStyle w:val="Heading4"/>
      </w:pPr>
      <w:bookmarkStart w:id="11663" w:name="_DTBK44861"/>
      <w:bookmarkEnd w:id="11662"/>
      <w:r w:rsidRPr="003708A1">
        <w:t xml:space="preserve">comply with the directions of the </w:t>
      </w:r>
      <w:proofErr w:type="gramStart"/>
      <w:r w:rsidR="009077D5" w:rsidRPr="003708A1">
        <w:t>Principal</w:t>
      </w:r>
      <w:proofErr w:type="gramEnd"/>
      <w:r w:rsidR="009077D5" w:rsidRPr="003708A1">
        <w:t xml:space="preserve"> </w:t>
      </w:r>
      <w:r w:rsidRPr="003708A1">
        <w:t>and any relevant road authority under the Road Management Act in connection with the management of traffic.</w:t>
      </w:r>
    </w:p>
    <w:p w14:paraId="5A8F3C61" w14:textId="1203B4D0" w:rsidR="000869B4" w:rsidRPr="0098596F" w:rsidRDefault="000869B4" w:rsidP="000869B4">
      <w:pPr>
        <w:pStyle w:val="IndentParaLevel1"/>
        <w:numPr>
          <w:ilvl w:val="0"/>
          <w:numId w:val="131"/>
        </w:numPr>
        <w:rPr>
          <w:highlight w:val="lightGray"/>
          <w:u w:val="double"/>
        </w:rPr>
      </w:pPr>
      <w:bookmarkStart w:id="11664" w:name="_Toc48499616"/>
      <w:bookmarkStart w:id="11665" w:name="_Toc49064597"/>
      <w:bookmarkStart w:id="11666" w:name="_Toc49066706"/>
      <w:bookmarkStart w:id="11667" w:name="_Toc49097839"/>
      <w:bookmarkStart w:id="11668" w:name="_Toc49099427"/>
      <w:bookmarkStart w:id="11669" w:name="_Toc49105830"/>
      <w:bookmarkStart w:id="11670" w:name="_Toc49108374"/>
      <w:bookmarkStart w:id="11671" w:name="_Toc49109538"/>
      <w:bookmarkStart w:id="11672" w:name="_Toc49110700"/>
      <w:bookmarkStart w:id="11673" w:name="_Toc49327868"/>
      <w:bookmarkStart w:id="11674" w:name="_Toc49433025"/>
      <w:bookmarkStart w:id="11675" w:name="_Toc49434211"/>
      <w:bookmarkStart w:id="11676" w:name="_Toc49435400"/>
      <w:bookmarkStart w:id="11677" w:name="_Toc49436587"/>
      <w:bookmarkStart w:id="11678" w:name="_Toc49453965"/>
      <w:bookmarkStart w:id="11679" w:name="_Toc49455251"/>
      <w:bookmarkStart w:id="11680" w:name="_Toc49456537"/>
      <w:bookmarkStart w:id="11681" w:name="_Toc49458195"/>
      <w:bookmarkStart w:id="11682" w:name="_Toc49863741"/>
      <w:bookmarkStart w:id="11683" w:name="_Toc49865056"/>
      <w:bookmarkStart w:id="11684" w:name="_Toc55545819"/>
      <w:bookmarkStart w:id="11685" w:name="_Toc55550826"/>
      <w:bookmarkStart w:id="11686" w:name="_Toc55564014"/>
      <w:bookmarkStart w:id="11687" w:name="_Toc55565179"/>
      <w:bookmarkStart w:id="11688" w:name="_Toc55569525"/>
      <w:bookmarkStart w:id="11689" w:name="_Toc55573251"/>
      <w:bookmarkStart w:id="11690" w:name="_Toc56007222"/>
      <w:bookmarkStart w:id="11691" w:name="_Toc56008520"/>
      <w:bookmarkStart w:id="11692" w:name="_Toc58252636"/>
      <w:bookmarkStart w:id="11693" w:name="_Toc58506210"/>
      <w:bookmarkStart w:id="11694" w:name="_Toc58943240"/>
      <w:bookmarkStart w:id="11695" w:name="_Toc58944414"/>
      <w:bookmarkStart w:id="11696" w:name="_Toc63067747"/>
      <w:bookmarkStart w:id="11697" w:name="_Toc63068979"/>
      <w:bookmarkStart w:id="11698" w:name="_Toc63070893"/>
      <w:bookmarkStart w:id="11699" w:name="_Toc63086516"/>
      <w:bookmarkStart w:id="11700" w:name="_Toc63087750"/>
      <w:bookmarkStart w:id="11701" w:name="_Toc63236415"/>
      <w:bookmarkStart w:id="11702" w:name="_Toc63237650"/>
      <w:bookmarkStart w:id="11703" w:name="_Toc67047504"/>
      <w:bookmarkStart w:id="11704" w:name="_Toc67048799"/>
      <w:bookmarkStart w:id="11705" w:name="_DTBK43261"/>
      <w:bookmarkStart w:id="11706" w:name="_Toc399664622"/>
      <w:bookmarkStart w:id="11707" w:name="_Toc460936345"/>
      <w:bookmarkEnd w:id="11661"/>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r w:rsidRPr="0098596F">
        <w:rPr>
          <w:highlight w:val="lightGray"/>
        </w:rPr>
        <w:t>[</w:t>
      </w:r>
      <w:r w:rsidR="00A03753">
        <w:rPr>
          <w:b/>
          <w:i/>
          <w:highlight w:val="lightGray"/>
        </w:rPr>
        <w:t>Drafting note</w:t>
      </w:r>
      <w:r w:rsidRPr="0098596F">
        <w:rPr>
          <w:b/>
          <w:i/>
          <w:highlight w:val="lightGray"/>
        </w:rPr>
        <w:t>: Traffic management systems may be considered on a project specific basis</w:t>
      </w:r>
      <w:r w:rsidRPr="0098596F">
        <w:rPr>
          <w:highlight w:val="lightGray"/>
        </w:rPr>
        <w:t>.]</w:t>
      </w:r>
    </w:p>
    <w:p w14:paraId="440C32C0" w14:textId="77777777" w:rsidR="00A255AE" w:rsidRPr="003708A1" w:rsidRDefault="00A255AE" w:rsidP="00E62DDB">
      <w:pPr>
        <w:pStyle w:val="Heading2"/>
        <w:tabs>
          <w:tab w:val="num" w:pos="964"/>
        </w:tabs>
      </w:pPr>
      <w:bookmarkStart w:id="11708" w:name="_Toc216857420"/>
      <w:bookmarkStart w:id="11709" w:name="_DTBK44862"/>
      <w:bookmarkEnd w:id="11705"/>
      <w:r w:rsidRPr="003708A1">
        <w:t>Security</w:t>
      </w:r>
      <w:bookmarkEnd w:id="11706"/>
      <w:bookmarkEnd w:id="11707"/>
      <w:bookmarkEnd w:id="11708"/>
    </w:p>
    <w:p w14:paraId="2303BD9A" w14:textId="77777777" w:rsidR="00AC3C40" w:rsidRPr="003708A1" w:rsidRDefault="00A255AE" w:rsidP="006F0E70">
      <w:pPr>
        <w:pStyle w:val="IndentParaLevel1"/>
      </w:pPr>
      <w:bookmarkStart w:id="11710" w:name="_DTBK44863"/>
      <w:bookmarkEnd w:id="11709"/>
      <w:r w:rsidRPr="003708A1">
        <w:t xml:space="preserve">Without limiting anything in the </w:t>
      </w:r>
      <w:r w:rsidR="00E357DF" w:rsidRPr="003708A1">
        <w:t>PSDR</w:t>
      </w:r>
      <w:r w:rsidR="00B1718B" w:rsidRPr="003708A1">
        <w:t>,</w:t>
      </w:r>
      <w:r w:rsidR="00E357DF" w:rsidRPr="003708A1">
        <w:t xml:space="preserve"> </w:t>
      </w:r>
      <w:r w:rsidR="00F44830" w:rsidRPr="003708A1">
        <w:t xml:space="preserve">the </w:t>
      </w:r>
      <w:r w:rsidR="0022156D" w:rsidRPr="003708A1">
        <w:t>Contractor</w:t>
      </w:r>
      <w:r w:rsidRPr="003708A1">
        <w:t xml:space="preserve"> must provide reasonable security measures in accordance with </w:t>
      </w:r>
      <w:r w:rsidR="00850461" w:rsidRPr="003708A1">
        <w:t>Best D&amp;C Practice</w:t>
      </w:r>
      <w:r w:rsidRPr="003708A1">
        <w:t xml:space="preserve">s or otherwise as are provided on similar projects </w:t>
      </w:r>
      <w:r w:rsidR="006B432E" w:rsidRPr="003708A1">
        <w:t xml:space="preserve">(by </w:t>
      </w:r>
      <w:r w:rsidR="00504E1C" w:rsidRPr="003708A1">
        <w:t>p</w:t>
      </w:r>
      <w:r w:rsidR="006B432E" w:rsidRPr="003708A1">
        <w:t xml:space="preserve">arties performing similar activities to </w:t>
      </w:r>
      <w:r w:rsidR="00F44830" w:rsidRPr="003708A1">
        <w:t xml:space="preserve">the </w:t>
      </w:r>
      <w:r w:rsidR="0022156D" w:rsidRPr="003708A1">
        <w:t>Contractor</w:t>
      </w:r>
      <w:r w:rsidR="006B432E" w:rsidRPr="003708A1">
        <w:t xml:space="preserve">) </w:t>
      </w:r>
      <w:r w:rsidRPr="003708A1">
        <w:t xml:space="preserve">for the protection and security of the </w:t>
      </w:r>
      <w:r w:rsidR="000869B4" w:rsidRPr="003708A1">
        <w:t>Works</w:t>
      </w:r>
      <w:r w:rsidR="0000303B" w:rsidRPr="003708A1">
        <w:t xml:space="preserve"> </w:t>
      </w:r>
      <w:r w:rsidRPr="003708A1">
        <w:t xml:space="preserve">against theft, vandalism, unauthorised entry into the </w:t>
      </w:r>
      <w:r w:rsidR="000869B4" w:rsidRPr="003708A1">
        <w:t>Site</w:t>
      </w:r>
      <w:r w:rsidR="00AB0819" w:rsidRPr="003708A1">
        <w:t xml:space="preserve"> </w:t>
      </w:r>
      <w:r w:rsidRPr="003708A1">
        <w:t>and any other unlawful acts.</w:t>
      </w:r>
      <w:bookmarkStart w:id="11711" w:name="_Ref38436046"/>
      <w:bookmarkStart w:id="11712" w:name="_Ref38436047"/>
      <w:bookmarkStart w:id="11713" w:name="_Ref38440566"/>
      <w:bookmarkEnd w:id="11710"/>
    </w:p>
    <w:p w14:paraId="618D8C38" w14:textId="1216342B" w:rsidR="002D08FB" w:rsidRDefault="002D08FB" w:rsidP="00E62DDB">
      <w:pPr>
        <w:pStyle w:val="Heading2"/>
        <w:tabs>
          <w:tab w:val="num" w:pos="964"/>
        </w:tabs>
      </w:pPr>
      <w:bookmarkStart w:id="11714" w:name="_Toc49064600"/>
      <w:bookmarkStart w:id="11715" w:name="_Toc49066709"/>
      <w:bookmarkStart w:id="11716" w:name="_Toc49097842"/>
      <w:bookmarkStart w:id="11717" w:name="_Toc49099430"/>
      <w:bookmarkStart w:id="11718" w:name="_Toc49105833"/>
      <w:bookmarkStart w:id="11719" w:name="_Toc49108377"/>
      <w:bookmarkStart w:id="11720" w:name="_Toc49109541"/>
      <w:bookmarkStart w:id="11721" w:name="_Toc49110703"/>
      <w:bookmarkStart w:id="11722" w:name="_Toc49327871"/>
      <w:bookmarkStart w:id="11723" w:name="_Toc49433028"/>
      <w:bookmarkStart w:id="11724" w:name="_Toc49434214"/>
      <w:bookmarkStart w:id="11725" w:name="_Toc49435403"/>
      <w:bookmarkStart w:id="11726" w:name="_Toc49436590"/>
      <w:bookmarkStart w:id="11727" w:name="_Toc49453968"/>
      <w:bookmarkStart w:id="11728" w:name="_Toc49455254"/>
      <w:bookmarkStart w:id="11729" w:name="_Toc49456540"/>
      <w:bookmarkStart w:id="11730" w:name="_Toc49458198"/>
      <w:bookmarkStart w:id="11731" w:name="_Toc49863744"/>
      <w:bookmarkStart w:id="11732" w:name="_Toc49865059"/>
      <w:bookmarkStart w:id="11733" w:name="_Toc55545822"/>
      <w:bookmarkStart w:id="11734" w:name="_Toc55550829"/>
      <w:bookmarkStart w:id="11735" w:name="_Toc55564017"/>
      <w:bookmarkStart w:id="11736" w:name="_Toc55565182"/>
      <w:bookmarkStart w:id="11737" w:name="_Toc55569528"/>
      <w:bookmarkStart w:id="11738" w:name="_Toc55573254"/>
      <w:bookmarkStart w:id="11739" w:name="_Toc56007225"/>
      <w:bookmarkStart w:id="11740" w:name="_Toc56008523"/>
      <w:bookmarkStart w:id="11741" w:name="_Toc58252639"/>
      <w:bookmarkStart w:id="11742" w:name="_Toc58506213"/>
      <w:bookmarkStart w:id="11743" w:name="_Toc58943243"/>
      <w:bookmarkStart w:id="11744" w:name="_Toc58944417"/>
      <w:bookmarkStart w:id="11745" w:name="_Toc63067750"/>
      <w:bookmarkStart w:id="11746" w:name="_Toc63068982"/>
      <w:bookmarkStart w:id="11747" w:name="_Toc63070896"/>
      <w:bookmarkStart w:id="11748" w:name="_Toc63086519"/>
      <w:bookmarkStart w:id="11749" w:name="_Toc63087753"/>
      <w:bookmarkStart w:id="11750" w:name="_Toc63236418"/>
      <w:bookmarkStart w:id="11751" w:name="_Toc63237653"/>
      <w:bookmarkStart w:id="11752" w:name="_Toc67047507"/>
      <w:bookmarkStart w:id="11753" w:name="_Toc67048802"/>
      <w:bookmarkStart w:id="11754" w:name="_Toc461374882"/>
      <w:bookmarkStart w:id="11755" w:name="_Toc461697889"/>
      <w:bookmarkStart w:id="11756" w:name="_Toc461972960"/>
      <w:bookmarkStart w:id="11757" w:name="_Toc461998851"/>
      <w:bookmarkStart w:id="11758" w:name="_BPDC_LN_INS_2381"/>
      <w:bookmarkStart w:id="11759" w:name="_BPDC_PR_INS_2382"/>
      <w:bookmarkStart w:id="11760" w:name="_BPDC_LN_INS_2379"/>
      <w:bookmarkStart w:id="11761" w:name="_BPDC_PR_INS_2380"/>
      <w:bookmarkStart w:id="11762" w:name="_BPDC_LN_INS_2377"/>
      <w:bookmarkStart w:id="11763" w:name="_BPDC_PR_INS_2378"/>
      <w:bookmarkStart w:id="11764" w:name="_BPDC_LN_INS_2375"/>
      <w:bookmarkStart w:id="11765" w:name="_BPDC_PR_INS_2376"/>
      <w:bookmarkStart w:id="11766" w:name="_BPDC_LN_INS_2373"/>
      <w:bookmarkStart w:id="11767" w:name="_BPDC_PR_INS_2374"/>
      <w:bookmarkStart w:id="11768" w:name="_BPDC_LN_INS_2371"/>
      <w:bookmarkStart w:id="11769" w:name="_BPDC_PR_INS_2372"/>
      <w:bookmarkStart w:id="11770" w:name="_BPDC_LN_INS_2369"/>
      <w:bookmarkStart w:id="11771" w:name="_BPDC_PR_INS_2370"/>
      <w:bookmarkStart w:id="11772" w:name="_BPDC_LN_INS_2367"/>
      <w:bookmarkStart w:id="11773" w:name="_BPDC_PR_INS_2368"/>
      <w:bookmarkStart w:id="11774" w:name="_BPDC_LN_INS_2365"/>
      <w:bookmarkStart w:id="11775" w:name="_BPDC_PR_INS_2366"/>
      <w:bookmarkStart w:id="11776" w:name="_BPDC_LN_INS_2363"/>
      <w:bookmarkStart w:id="11777" w:name="_BPDC_PR_INS_2364"/>
      <w:bookmarkStart w:id="11778" w:name="_BPDC_LN_INS_2361"/>
      <w:bookmarkStart w:id="11779" w:name="_BPDC_PR_INS_2362"/>
      <w:bookmarkStart w:id="11780" w:name="_BPDC_LN_INS_2359"/>
      <w:bookmarkStart w:id="11781" w:name="_BPDC_PR_INS_2360"/>
      <w:bookmarkStart w:id="11782" w:name="_BPDC_LN_INS_2357"/>
      <w:bookmarkStart w:id="11783" w:name="_BPDC_PR_INS_2358"/>
      <w:bookmarkStart w:id="11784" w:name="_BPDC_LN_INS_2355"/>
      <w:bookmarkStart w:id="11785" w:name="_BPDC_PR_INS_2356"/>
      <w:bookmarkStart w:id="11786" w:name="_BPDC_LN_INS_2353"/>
      <w:bookmarkStart w:id="11787" w:name="_BPDC_PR_INS_2354"/>
      <w:bookmarkStart w:id="11788" w:name="_BPDC_LN_INS_2351"/>
      <w:bookmarkStart w:id="11789" w:name="_BPDC_PR_INS_2352"/>
      <w:bookmarkStart w:id="11790" w:name="_BPDC_LN_INS_2349"/>
      <w:bookmarkStart w:id="11791" w:name="_BPDC_PR_INS_2350"/>
      <w:bookmarkStart w:id="11792" w:name="_BPDC_LN_INS_2347"/>
      <w:bookmarkStart w:id="11793" w:name="_BPDC_PR_INS_2348"/>
      <w:bookmarkStart w:id="11794" w:name="_BPDC_PR_INS_2346"/>
      <w:bookmarkStart w:id="11795" w:name="_BPDC_LN_INS_2343"/>
      <w:bookmarkStart w:id="11796" w:name="_BPDC_PR_INS_2344"/>
      <w:bookmarkStart w:id="11797" w:name="_BPDC_LN_INS_2341"/>
      <w:bookmarkStart w:id="11798" w:name="_BPDC_PR_INS_2342"/>
      <w:bookmarkStart w:id="11799" w:name="_BPDC_LN_INS_2339"/>
      <w:bookmarkStart w:id="11800" w:name="_BPDC_PR_INS_2340"/>
      <w:bookmarkStart w:id="11801" w:name="_BPDC_LN_INS_2337"/>
      <w:bookmarkStart w:id="11802" w:name="_BPDC_PR_INS_2338"/>
      <w:bookmarkStart w:id="11803" w:name="_BPDC_LN_INS_2335"/>
      <w:bookmarkStart w:id="11804" w:name="_BPDC_PR_INS_2336"/>
      <w:bookmarkStart w:id="11805" w:name="_BPDC_LN_INS_2333"/>
      <w:bookmarkStart w:id="11806" w:name="_BPDC_PR_INS_2334"/>
      <w:bookmarkStart w:id="11807" w:name="_BPDC_LN_INS_2331"/>
      <w:bookmarkStart w:id="11808" w:name="_BPDC_PR_INS_2332"/>
      <w:bookmarkStart w:id="11809" w:name="_BPDC_LN_INS_2329"/>
      <w:bookmarkStart w:id="11810" w:name="_BPDC_PR_INS_2330"/>
      <w:bookmarkStart w:id="11811" w:name="_BPDC_LN_INS_2327"/>
      <w:bookmarkStart w:id="11812" w:name="_BPDC_PR_INS_2328"/>
      <w:bookmarkStart w:id="11813" w:name="_BPDC_LN_INS_2325"/>
      <w:bookmarkStart w:id="11814" w:name="_BPDC_PR_INS_2326"/>
      <w:bookmarkStart w:id="11815" w:name="_BPDC_LN_INS_2323"/>
      <w:bookmarkStart w:id="11816" w:name="_BPDC_PR_INS_2324"/>
      <w:bookmarkStart w:id="11817" w:name="_BPDC_LN_INS_2321"/>
      <w:bookmarkStart w:id="11818" w:name="_BPDC_PR_INS_2322"/>
      <w:bookmarkStart w:id="11819" w:name="_BPDC_LN_INS_2319"/>
      <w:bookmarkStart w:id="11820" w:name="_BPDC_PR_INS_2320"/>
      <w:bookmarkStart w:id="11821" w:name="_BPDC_LN_INS_2317"/>
      <w:bookmarkStart w:id="11822" w:name="_BPDC_PR_INS_2318"/>
      <w:bookmarkStart w:id="11823" w:name="_BPDC_LN_INS_2315"/>
      <w:bookmarkStart w:id="11824" w:name="_BPDC_PR_INS_2316"/>
      <w:bookmarkStart w:id="11825" w:name="_BPDC_LN_INS_2313"/>
      <w:bookmarkStart w:id="11826" w:name="_BPDC_PR_INS_2314"/>
      <w:bookmarkStart w:id="11827" w:name="_BPDC_LN_INS_2311"/>
      <w:bookmarkStart w:id="11828" w:name="_BPDC_PR_INS_2312"/>
      <w:bookmarkStart w:id="11829" w:name="_BPDC_LN_INS_2309"/>
      <w:bookmarkStart w:id="11830" w:name="_BPDC_PR_INS_2310"/>
      <w:bookmarkStart w:id="11831" w:name="_BPDC_LN_INS_2307"/>
      <w:bookmarkStart w:id="11832" w:name="_BPDC_PR_INS_2308"/>
      <w:bookmarkStart w:id="11833" w:name="_BPDC_LN_INS_2305"/>
      <w:bookmarkStart w:id="11834" w:name="_BPDC_PR_INS_2306"/>
      <w:bookmarkStart w:id="11835" w:name="_BPDC_LN_INS_2303"/>
      <w:bookmarkStart w:id="11836" w:name="_BPDC_PR_INS_2304"/>
      <w:bookmarkStart w:id="11837" w:name="_BPDC_LN_INS_2301"/>
      <w:bookmarkStart w:id="11838" w:name="_BPDC_PR_INS_2302"/>
      <w:bookmarkStart w:id="11839" w:name="_BPDC_LN_INS_2299"/>
      <w:bookmarkStart w:id="11840" w:name="_BPDC_PR_INS_2300"/>
      <w:bookmarkStart w:id="11841" w:name="_BPDC_LN_INS_2297"/>
      <w:bookmarkStart w:id="11842" w:name="_BPDC_PR_INS_2298"/>
      <w:bookmarkStart w:id="11843" w:name="_BPDC_LN_INS_2295"/>
      <w:bookmarkStart w:id="11844" w:name="_BPDC_PR_INS_2296"/>
      <w:bookmarkStart w:id="11845" w:name="_BPDC_LN_INS_2293"/>
      <w:bookmarkStart w:id="11846" w:name="_BPDC_PR_INS_2294"/>
      <w:bookmarkStart w:id="11847" w:name="_BPDC_LN_INS_2291"/>
      <w:bookmarkStart w:id="11848" w:name="_BPDC_PR_INS_2292"/>
      <w:bookmarkStart w:id="11849" w:name="_BPDC_LN_INS_2289"/>
      <w:bookmarkStart w:id="11850" w:name="_BPDC_PR_INS_2290"/>
      <w:bookmarkStart w:id="11851" w:name="_BPDC_LN_INS_2287"/>
      <w:bookmarkStart w:id="11852" w:name="_BPDC_PR_INS_2288"/>
      <w:bookmarkStart w:id="11853" w:name="_BPDC_LN_INS_2285"/>
      <w:bookmarkStart w:id="11854" w:name="_BPDC_PR_INS_2286"/>
      <w:bookmarkStart w:id="11855" w:name="_BPDC_LN_INS_2283"/>
      <w:bookmarkStart w:id="11856" w:name="_BPDC_PR_INS_2284"/>
      <w:bookmarkStart w:id="11857" w:name="_BPDC_LN_INS_2281"/>
      <w:bookmarkStart w:id="11858" w:name="_BPDC_PR_INS_2282"/>
      <w:bookmarkStart w:id="11859" w:name="_BPDC_LN_INS_2279"/>
      <w:bookmarkStart w:id="11860" w:name="_BPDC_PR_INS_2280"/>
      <w:bookmarkStart w:id="11861" w:name="_BPDC_LN_INS_2277"/>
      <w:bookmarkStart w:id="11862" w:name="_BPDC_PR_INS_2278"/>
      <w:bookmarkStart w:id="11863" w:name="_BPDC_LN_INS_2275"/>
      <w:bookmarkStart w:id="11864" w:name="_BPDC_PR_INS_2276"/>
      <w:bookmarkStart w:id="11865" w:name="_Ref84843856"/>
      <w:bookmarkStart w:id="11866" w:name="_Toc216857421"/>
      <w:bookmarkStart w:id="11867" w:name="_DTBK44870"/>
      <w:bookmarkStart w:id="11868" w:name="_Ref300163255"/>
      <w:bookmarkStart w:id="11869" w:name="_Toc343099526"/>
      <w:bookmarkStart w:id="11870" w:name="_Ref51994612"/>
      <w:bookmarkStart w:id="11871" w:name="_Toc52800207"/>
      <w:bookmarkStart w:id="11872" w:name="_Ref89498323"/>
      <w:bookmarkStart w:id="11873" w:name="_Toc118116491"/>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r w:rsidRPr="003708A1">
        <w:t>Contamination</w:t>
      </w:r>
      <w:bookmarkEnd w:id="11865"/>
      <w:bookmarkEnd w:id="11866"/>
    </w:p>
    <w:p w14:paraId="78DC232B" w14:textId="2B90F509" w:rsidR="001C100A" w:rsidRPr="00DD78F5" w:rsidRDefault="001C100A" w:rsidP="00DD78F5">
      <w:pPr>
        <w:pStyle w:val="IndentParaLevel1"/>
      </w:pPr>
      <w:r>
        <w:t>[</w:t>
      </w:r>
      <w:r w:rsidR="00A03753">
        <w:rPr>
          <w:b/>
          <w:bCs/>
          <w:i/>
          <w:iCs/>
          <w:highlight w:val="lightGray"/>
        </w:rPr>
        <w:t>Drafting note</w:t>
      </w:r>
      <w:r w:rsidRPr="00DD78F5">
        <w:rPr>
          <w:b/>
          <w:bCs/>
          <w:i/>
          <w:iCs/>
          <w:highlight w:val="lightGray"/>
        </w:rPr>
        <w:t>: As currently drafted, there are no entitlements for site conditions, including contamination.</w:t>
      </w:r>
      <w:r w:rsidR="0046021B">
        <w:rPr>
          <w:b/>
          <w:bCs/>
          <w:i/>
          <w:iCs/>
          <w:highlight w:val="lightGray"/>
        </w:rPr>
        <w:t xml:space="preserve"> </w:t>
      </w:r>
      <w:r w:rsidRPr="00DD78F5">
        <w:rPr>
          <w:b/>
          <w:bCs/>
          <w:i/>
          <w:iCs/>
          <w:highlight w:val="lightGray"/>
        </w:rPr>
        <w:t>This should be assessed on a project specific basis.</w:t>
      </w:r>
      <w:r>
        <w:t>]</w:t>
      </w:r>
    </w:p>
    <w:p w14:paraId="0E4920EE" w14:textId="77777777" w:rsidR="002D08FB" w:rsidRPr="003708A1" w:rsidRDefault="002D08FB" w:rsidP="00E54DB0">
      <w:pPr>
        <w:pStyle w:val="Heading3"/>
      </w:pPr>
      <w:bookmarkStart w:id="11874" w:name="_Ref400976723"/>
      <w:bookmarkStart w:id="11875" w:name="_DTBK41902"/>
      <w:bookmarkEnd w:id="11867"/>
      <w:r w:rsidRPr="003708A1">
        <w:t>(</w:t>
      </w:r>
      <w:r w:rsidRPr="0098596F">
        <w:rPr>
          <w:b/>
        </w:rPr>
        <w:t>Contamination Notice</w:t>
      </w:r>
      <w:r w:rsidRPr="003708A1">
        <w:t>): Each party must promptly provide the other with a copy of any Contamination Notice served on it, and of all related correspondence which precedes or follows the issuing of the Contamination Notice.</w:t>
      </w:r>
      <w:bookmarkEnd w:id="11874"/>
    </w:p>
    <w:p w14:paraId="22595A1F" w14:textId="2881FDF2" w:rsidR="00A83C2C" w:rsidRDefault="002D08FB" w:rsidP="00E54DB0">
      <w:pPr>
        <w:pStyle w:val="Heading3"/>
      </w:pPr>
      <w:bookmarkStart w:id="11876" w:name="_Ref371500994"/>
      <w:bookmarkStart w:id="11877" w:name="_DTBK41903"/>
      <w:bookmarkEnd w:id="11875"/>
      <w:r w:rsidRPr="003708A1">
        <w:t>(</w:t>
      </w:r>
      <w:r w:rsidRPr="009D7D8B">
        <w:rPr>
          <w:b/>
          <w:bCs w:val="0"/>
        </w:rPr>
        <w:t>Notification</w:t>
      </w:r>
      <w:r w:rsidRPr="003708A1">
        <w:t xml:space="preserve">): If either </w:t>
      </w:r>
      <w:r w:rsidRPr="00340E87">
        <w:t>party discovers any Contamination</w:t>
      </w:r>
      <w:r w:rsidR="00A83C2C">
        <w:t>:</w:t>
      </w:r>
      <w:r w:rsidR="000E7AA8">
        <w:t xml:space="preserve"> </w:t>
      </w:r>
    </w:p>
    <w:p w14:paraId="64D47702" w14:textId="6FD32EA6" w:rsidR="00A83C2C" w:rsidRDefault="002D08FB" w:rsidP="00A83C2C">
      <w:pPr>
        <w:pStyle w:val="Heading4"/>
      </w:pPr>
      <w:r w:rsidRPr="00340E87">
        <w:t xml:space="preserve">in, on, over or under the </w:t>
      </w:r>
      <w:r w:rsidR="00D446D5" w:rsidRPr="00340E87">
        <w:t>Site</w:t>
      </w:r>
      <w:r w:rsidR="00A83C2C">
        <w:t>,</w:t>
      </w:r>
      <w:r w:rsidR="004F5CA3">
        <w:t xml:space="preserve"> </w:t>
      </w:r>
      <w:r w:rsidR="00DA1F7A">
        <w:t xml:space="preserve">Extra </w:t>
      </w:r>
      <w:r w:rsidR="008D3B6F">
        <w:t>L</w:t>
      </w:r>
      <w:r w:rsidR="00DA1F7A">
        <w:t>and or</w:t>
      </w:r>
      <w:r w:rsidRPr="00340E87">
        <w:t xml:space="preserve"> </w:t>
      </w:r>
      <w:r w:rsidR="00A83C2C">
        <w:t>in the Direct Affected Area: or</w:t>
      </w:r>
    </w:p>
    <w:p w14:paraId="56161186" w14:textId="77777777" w:rsidR="00732786" w:rsidRDefault="002D08FB" w:rsidP="00A83C2C">
      <w:pPr>
        <w:pStyle w:val="Heading4"/>
      </w:pPr>
      <w:r w:rsidRPr="00340E87">
        <w:t>that has emanated or migrated, or is emanating or migrating, from or to</w:t>
      </w:r>
      <w:r w:rsidR="00732786">
        <w:t>:</w:t>
      </w:r>
    </w:p>
    <w:p w14:paraId="7D109265" w14:textId="13B1996F" w:rsidR="00732786" w:rsidRDefault="002D08FB" w:rsidP="00732786">
      <w:pPr>
        <w:pStyle w:val="Heading5"/>
      </w:pPr>
      <w:r w:rsidRPr="00340E87">
        <w:t xml:space="preserve">the </w:t>
      </w:r>
      <w:r w:rsidR="00D446D5" w:rsidRPr="00340E87">
        <w:t>Site</w:t>
      </w:r>
      <w:r w:rsidR="00DA1F7A">
        <w:t xml:space="preserve"> or Extra Land</w:t>
      </w:r>
      <w:r w:rsidR="00732786">
        <w:t>; or</w:t>
      </w:r>
    </w:p>
    <w:p w14:paraId="20610BAE" w14:textId="77777777" w:rsidR="00732786" w:rsidRDefault="00732786" w:rsidP="00732786">
      <w:pPr>
        <w:pStyle w:val="Heading5"/>
      </w:pPr>
      <w:r>
        <w:t>the Direct Affected Area,</w:t>
      </w:r>
    </w:p>
    <w:p w14:paraId="4D7A90C7" w14:textId="7237ECA0" w:rsidR="00732786" w:rsidRDefault="002D08FB" w:rsidP="009D7D8B">
      <w:pPr>
        <w:pStyle w:val="IndentParaLevel2"/>
      </w:pPr>
      <w:r w:rsidRPr="00340E87">
        <w:t>(whether or not that party has caused or contributed to that Contamination), it must</w:t>
      </w:r>
      <w:r w:rsidR="00732786">
        <w:t>:</w:t>
      </w:r>
    </w:p>
    <w:p w14:paraId="34F5D15F" w14:textId="667DA372" w:rsidR="00732786" w:rsidRDefault="00732786" w:rsidP="00732786">
      <w:pPr>
        <w:pStyle w:val="Heading4"/>
      </w:pPr>
      <w:r>
        <w:t xml:space="preserve">provide an initial notice to </w:t>
      </w:r>
      <w:r w:rsidR="002D08FB" w:rsidRPr="00340E87">
        <w:t>the other party as soon</w:t>
      </w:r>
      <w:r w:rsidR="002D08FB" w:rsidRPr="003708A1">
        <w:t xml:space="preserve"> as practicable and, in any event within 5 Business Days after the discovery of the Contamination</w:t>
      </w:r>
      <w:r>
        <w:t>; and</w:t>
      </w:r>
    </w:p>
    <w:p w14:paraId="3E6108F0" w14:textId="5255DC83" w:rsidR="002D08FB" w:rsidRPr="003708A1" w:rsidRDefault="00732786" w:rsidP="009D7D8B">
      <w:pPr>
        <w:pStyle w:val="Heading4"/>
      </w:pPr>
      <w:bookmarkStart w:id="11878" w:name="_Ref370388018"/>
      <w:bookmarkStart w:id="11879" w:name="_DTBK44871"/>
      <w:bookmarkStart w:id="11880" w:name="_DTBK41904"/>
      <w:bookmarkEnd w:id="11876"/>
      <w:bookmarkEnd w:id="11877"/>
      <w:r>
        <w:t xml:space="preserve">provide all </w:t>
      </w:r>
      <w:r w:rsidR="002D08FB" w:rsidRPr="003708A1">
        <w:t>details in relation to the Contamination, including:</w:t>
      </w:r>
      <w:bookmarkEnd w:id="11878"/>
    </w:p>
    <w:p w14:paraId="2BA0A8C5" w14:textId="77777777" w:rsidR="002D08FB" w:rsidRPr="003708A1" w:rsidRDefault="002D08FB" w:rsidP="009D7D8B">
      <w:pPr>
        <w:pStyle w:val="Heading5"/>
      </w:pPr>
      <w:bookmarkStart w:id="11881" w:name="_DTBK44872"/>
      <w:bookmarkEnd w:id="11879"/>
      <w:r w:rsidRPr="003708A1">
        <w:t xml:space="preserve">whether the notice relates to 'notifiable contamination' (as defined in section 37 of </w:t>
      </w:r>
      <w:r w:rsidRPr="00D446D5">
        <w:t xml:space="preserve">the </w:t>
      </w:r>
      <w:r w:rsidRPr="0098596F">
        <w:rPr>
          <w:i/>
        </w:rPr>
        <w:t>Environment Protection Act 2017</w:t>
      </w:r>
      <w:r w:rsidRPr="003708A1">
        <w:t xml:space="preserve"> (Vic)</w:t>
      </w:r>
      <w:proofErr w:type="gramStart"/>
      <w:r w:rsidRPr="003708A1">
        <w:t>);</w:t>
      </w:r>
      <w:proofErr w:type="gramEnd"/>
    </w:p>
    <w:p w14:paraId="4D774F47" w14:textId="77777777" w:rsidR="002D08FB" w:rsidRPr="003708A1" w:rsidRDefault="002D08FB" w:rsidP="009D7D8B">
      <w:pPr>
        <w:pStyle w:val="Heading5"/>
      </w:pPr>
      <w:bookmarkStart w:id="11882" w:name="_DTBK44873"/>
      <w:bookmarkEnd w:id="11881"/>
      <w:r w:rsidRPr="003708A1">
        <w:t xml:space="preserve">the type of </w:t>
      </w:r>
      <w:proofErr w:type="gramStart"/>
      <w:r w:rsidRPr="003708A1">
        <w:t>Contamination;</w:t>
      </w:r>
      <w:proofErr w:type="gramEnd"/>
    </w:p>
    <w:p w14:paraId="75293C18" w14:textId="77777777" w:rsidR="002D08FB" w:rsidRPr="003708A1" w:rsidRDefault="002D08FB" w:rsidP="009D7D8B">
      <w:pPr>
        <w:pStyle w:val="Heading5"/>
      </w:pPr>
      <w:bookmarkStart w:id="11883" w:name="_DTBK44874"/>
      <w:bookmarkEnd w:id="11882"/>
      <w:r w:rsidRPr="003708A1">
        <w:t xml:space="preserve">the location of the </w:t>
      </w:r>
      <w:proofErr w:type="gramStart"/>
      <w:r w:rsidRPr="003708A1">
        <w:t>Contamination;</w:t>
      </w:r>
      <w:proofErr w:type="gramEnd"/>
    </w:p>
    <w:p w14:paraId="49F354BC" w14:textId="77777777" w:rsidR="002D08FB" w:rsidRPr="003708A1" w:rsidRDefault="002D08FB" w:rsidP="009D7D8B">
      <w:pPr>
        <w:pStyle w:val="Heading5"/>
      </w:pPr>
      <w:bookmarkStart w:id="11884" w:name="_DTBK44875"/>
      <w:bookmarkEnd w:id="11883"/>
      <w:r w:rsidRPr="003708A1">
        <w:t>the nature and extent of the Contamination;</w:t>
      </w:r>
      <w:r w:rsidR="0088473C">
        <w:t xml:space="preserve"> and</w:t>
      </w:r>
    </w:p>
    <w:p w14:paraId="17069F6B" w14:textId="77777777" w:rsidR="002D08FB" w:rsidRPr="003708A1" w:rsidRDefault="002D08FB" w:rsidP="009D7D8B">
      <w:pPr>
        <w:pStyle w:val="Heading5"/>
      </w:pPr>
      <w:bookmarkStart w:id="11885" w:name="_DTBK44876"/>
      <w:bookmarkEnd w:id="11884"/>
      <w:r w:rsidRPr="003708A1">
        <w:lastRenderedPageBreak/>
        <w:t xml:space="preserve">any information required to be provided to the relevant Authority under section 41(2) of the </w:t>
      </w:r>
      <w:r w:rsidRPr="0098596F">
        <w:rPr>
          <w:i/>
        </w:rPr>
        <w:t>Environment Protection Act 2017</w:t>
      </w:r>
      <w:r w:rsidRPr="003708A1">
        <w:t xml:space="preserve"> (Vic)</w:t>
      </w:r>
      <w:r w:rsidR="0088473C">
        <w:t>.</w:t>
      </w:r>
    </w:p>
    <w:p w14:paraId="741E8DA8" w14:textId="451DBDC7" w:rsidR="002D08FB" w:rsidRPr="003708A1" w:rsidRDefault="002D08FB" w:rsidP="00E54DB0">
      <w:pPr>
        <w:pStyle w:val="Heading3"/>
      </w:pPr>
      <w:bookmarkStart w:id="11886" w:name="_DTBK41905"/>
      <w:bookmarkEnd w:id="11880"/>
      <w:bookmarkEnd w:id="11885"/>
      <w:r w:rsidRPr="003708A1">
        <w:t>(</w:t>
      </w:r>
      <w:r w:rsidRPr="003708A1">
        <w:rPr>
          <w:b/>
        </w:rPr>
        <w:t>Further notice</w:t>
      </w:r>
      <w:r w:rsidRPr="003708A1">
        <w:t xml:space="preserve">): The Contractor must notify the Principal of any further relevant details of the Contamination in accordance with clause </w:t>
      </w:r>
      <w:r w:rsidRPr="005E62F8">
        <w:fldChar w:fldCharType="begin"/>
      </w:r>
      <w:r w:rsidRPr="003708A1">
        <w:instrText xml:space="preserve"> REF _Ref371500994 \w \h  \* MERGEFORMAT </w:instrText>
      </w:r>
      <w:r w:rsidRPr="005E62F8">
        <w:fldChar w:fldCharType="separate"/>
      </w:r>
      <w:r w:rsidR="00A03753">
        <w:t>12.6(b)</w:t>
      </w:r>
      <w:r w:rsidRPr="005E62F8">
        <w:fldChar w:fldCharType="end"/>
      </w:r>
      <w:r w:rsidRPr="003708A1">
        <w:t xml:space="preserve"> to the extent such details are not included in the initial notice delivered in accordance with clause</w:t>
      </w:r>
      <w:r w:rsidR="00732786">
        <w:t xml:space="preserve"> </w:t>
      </w:r>
      <w:r w:rsidR="00732786">
        <w:fldChar w:fldCharType="begin"/>
      </w:r>
      <w:r w:rsidR="00732786">
        <w:instrText xml:space="preserve"> REF _Ref370388018 \w \h </w:instrText>
      </w:r>
      <w:r w:rsidR="00732786">
        <w:fldChar w:fldCharType="separate"/>
      </w:r>
      <w:r w:rsidR="00A03753">
        <w:t>12.6(b)(iv)</w:t>
      </w:r>
      <w:r w:rsidR="00732786">
        <w:fldChar w:fldCharType="end"/>
      </w:r>
      <w:r w:rsidRPr="003708A1">
        <w:t>, as soon as reasonably practicable after becoming aware of those details.</w:t>
      </w:r>
    </w:p>
    <w:p w14:paraId="532D524D" w14:textId="397BE11A" w:rsidR="002D08FB" w:rsidRPr="003708A1" w:rsidRDefault="002D08FB" w:rsidP="00E54DB0">
      <w:pPr>
        <w:pStyle w:val="Heading3"/>
      </w:pPr>
      <w:bookmarkStart w:id="11887" w:name="_Ref464730630"/>
      <w:bookmarkStart w:id="11888" w:name="_Ref478124259"/>
      <w:bookmarkStart w:id="11889" w:name="_Ref394297499"/>
      <w:bookmarkStart w:id="11890" w:name="_Ref254690927"/>
      <w:bookmarkStart w:id="11891" w:name="_DTBK44877"/>
      <w:bookmarkEnd w:id="11886"/>
      <w:r w:rsidRPr="003708A1">
        <w:t>(</w:t>
      </w:r>
      <w:r w:rsidRPr="003708A1">
        <w:rPr>
          <w:b/>
        </w:rPr>
        <w:t>Remediation</w:t>
      </w:r>
      <w:r w:rsidRPr="003708A1">
        <w:t>): The Contractor must</w:t>
      </w:r>
      <w:bookmarkStart w:id="11892" w:name="_Ref233177987"/>
      <w:r w:rsidRPr="003708A1">
        <w:t xml:space="preserve"> </w:t>
      </w:r>
      <w:bookmarkStart w:id="11893" w:name="_Ref464730651"/>
      <w:bookmarkEnd w:id="11887"/>
      <w:r w:rsidRPr="003708A1">
        <w:t>Remediate any Contamination</w:t>
      </w:r>
      <w:bookmarkEnd w:id="11888"/>
      <w:r w:rsidR="00732786">
        <w:t>:</w:t>
      </w:r>
      <w:r w:rsidRPr="003708A1">
        <w:t xml:space="preserve"> </w:t>
      </w:r>
    </w:p>
    <w:p w14:paraId="3A7AE690" w14:textId="77777777" w:rsidR="00732786" w:rsidRDefault="00732786" w:rsidP="0098596F">
      <w:pPr>
        <w:pStyle w:val="Heading4"/>
        <w:numPr>
          <w:ilvl w:val="3"/>
          <w:numId w:val="63"/>
        </w:numPr>
      </w:pPr>
      <w:bookmarkStart w:id="11894" w:name="_Ref476754835"/>
      <w:r>
        <w:t>to the extent that:</w:t>
      </w:r>
    </w:p>
    <w:p w14:paraId="0CBB3FF3" w14:textId="716DA921" w:rsidR="002D08FB" w:rsidRDefault="002D08FB" w:rsidP="00732786">
      <w:pPr>
        <w:pStyle w:val="Heading5"/>
      </w:pPr>
      <w:r w:rsidRPr="003708A1">
        <w:t xml:space="preserve">the Contractor or any Contractor Associate has caused or contributed to </w:t>
      </w:r>
      <w:r w:rsidR="00732786">
        <w:t xml:space="preserve">the Contamination, </w:t>
      </w:r>
      <w:r w:rsidRPr="003708A1">
        <w:t xml:space="preserve">and which </w:t>
      </w:r>
      <w:r w:rsidRPr="00340E87">
        <w:t>is</w:t>
      </w:r>
      <w:r w:rsidR="00732786">
        <w:t>:</w:t>
      </w:r>
      <w:bookmarkEnd w:id="11894"/>
    </w:p>
    <w:p w14:paraId="75172DB1" w14:textId="5D32E37A" w:rsidR="00732786" w:rsidRDefault="00732786" w:rsidP="00732786">
      <w:pPr>
        <w:pStyle w:val="Heading6"/>
      </w:pPr>
      <w:r>
        <w:t xml:space="preserve">in, on, over or under the </w:t>
      </w:r>
      <w:r w:rsidR="00694408">
        <w:t>Site</w:t>
      </w:r>
      <w:r>
        <w:t>; or</w:t>
      </w:r>
    </w:p>
    <w:p w14:paraId="15B1397D" w14:textId="3E936FFA" w:rsidR="00732786" w:rsidRDefault="00732786" w:rsidP="00732786">
      <w:pPr>
        <w:pStyle w:val="Heading6"/>
      </w:pPr>
      <w:r>
        <w:t>in the Direct Affected Area; and</w:t>
      </w:r>
    </w:p>
    <w:p w14:paraId="393BA3BC" w14:textId="21A8A16D" w:rsidR="00732786" w:rsidRPr="00340E87" w:rsidRDefault="00732786" w:rsidP="009D7D8B">
      <w:pPr>
        <w:pStyle w:val="Heading5"/>
      </w:pPr>
      <w:r>
        <w:t>such Remediation is required to:</w:t>
      </w:r>
    </w:p>
    <w:p w14:paraId="0690F6F1" w14:textId="77777777" w:rsidR="002D08FB" w:rsidRPr="003708A1" w:rsidRDefault="002D08FB" w:rsidP="009D7D8B">
      <w:pPr>
        <w:pStyle w:val="Heading6"/>
      </w:pPr>
      <w:r w:rsidRPr="003708A1">
        <w:t xml:space="preserve">comply with any </w:t>
      </w:r>
      <w:proofErr w:type="gramStart"/>
      <w:r w:rsidRPr="003708A1">
        <w:t>Law;</w:t>
      </w:r>
      <w:proofErr w:type="gramEnd"/>
    </w:p>
    <w:p w14:paraId="025E2EBB" w14:textId="17D68F51" w:rsidR="002D08FB" w:rsidRPr="003708A1" w:rsidRDefault="002D08FB" w:rsidP="009D7D8B">
      <w:pPr>
        <w:pStyle w:val="Heading6"/>
      </w:pPr>
      <w:r w:rsidRPr="003708A1">
        <w:t xml:space="preserve">ensure that there is no unacceptable risk of harm to human health or the </w:t>
      </w:r>
      <w:r w:rsidRPr="00340E87">
        <w:t xml:space="preserve">Environment </w:t>
      </w:r>
      <w:proofErr w:type="gramStart"/>
      <w:r w:rsidRPr="00340E87">
        <w:t>as a consequence of</w:t>
      </w:r>
      <w:proofErr w:type="gramEnd"/>
      <w:r w:rsidRPr="00340E87">
        <w:t xml:space="preserve"> the Contamination, having regard to Best </w:t>
      </w:r>
      <w:r w:rsidR="00D446D5" w:rsidRPr="0098596F">
        <w:t>D&amp;C</w:t>
      </w:r>
      <w:r w:rsidRPr="00340E87">
        <w:t xml:space="preserve"> Practice</w:t>
      </w:r>
      <w:r w:rsidR="00732786">
        <w:t>s</w:t>
      </w:r>
      <w:r w:rsidRPr="00340E87">
        <w:t xml:space="preserve"> and the use of the </w:t>
      </w:r>
      <w:r w:rsidR="00D446D5" w:rsidRPr="00340E87">
        <w:t>Site</w:t>
      </w:r>
      <w:r w:rsidRPr="00340E87">
        <w:t xml:space="preserve"> for the purposes of the </w:t>
      </w:r>
      <w:proofErr w:type="gramStart"/>
      <w:r w:rsidRPr="00340E87">
        <w:t>Project;</w:t>
      </w:r>
      <w:proofErr w:type="gramEnd"/>
    </w:p>
    <w:p w14:paraId="723371BB" w14:textId="77777777" w:rsidR="002D08FB" w:rsidRPr="003708A1" w:rsidRDefault="002D08FB" w:rsidP="009D7D8B">
      <w:pPr>
        <w:pStyle w:val="Heading6"/>
      </w:pPr>
      <w:r w:rsidRPr="003708A1">
        <w:t xml:space="preserve">prevent the migration of the Contamination from the </w:t>
      </w:r>
      <w:r w:rsidR="00D446D5" w:rsidRPr="00D446D5">
        <w:t>Site</w:t>
      </w:r>
      <w:r w:rsidRPr="003708A1">
        <w:t xml:space="preserve"> to adjoining sites; or</w:t>
      </w:r>
    </w:p>
    <w:p w14:paraId="3A9EFCCF" w14:textId="1DB77D46" w:rsidR="002D08FB" w:rsidRPr="003708A1" w:rsidRDefault="002D08FB" w:rsidP="009D7D8B">
      <w:pPr>
        <w:pStyle w:val="Heading6"/>
      </w:pPr>
      <w:r w:rsidRPr="003708A1">
        <w:t xml:space="preserve">ensure that the </w:t>
      </w:r>
      <w:r w:rsidR="00D446D5" w:rsidRPr="00D446D5">
        <w:t>Site</w:t>
      </w:r>
      <w:r w:rsidRPr="003708A1">
        <w:t xml:space="preserve"> is Fit </w:t>
      </w:r>
      <w:proofErr w:type="gramStart"/>
      <w:r w:rsidRPr="003708A1">
        <w:t>For</w:t>
      </w:r>
      <w:proofErr w:type="gramEnd"/>
      <w:r w:rsidRPr="003708A1">
        <w:t xml:space="preserve"> Purpose (and where the Contamination </w:t>
      </w:r>
      <w:proofErr w:type="gramStart"/>
      <w:r w:rsidRPr="003708A1">
        <w:t>is located in</w:t>
      </w:r>
      <w:proofErr w:type="gramEnd"/>
      <w:r w:rsidRPr="003708A1">
        <w:t xml:space="preserve"> the </w:t>
      </w:r>
      <w:r w:rsidR="002964AB">
        <w:t>Direct Affected Area</w:t>
      </w:r>
      <w:r w:rsidRPr="003708A1">
        <w:t>, that other area is fit for its purpose</w:t>
      </w:r>
      <w:proofErr w:type="gramStart"/>
      <w:r w:rsidRPr="003708A1">
        <w:t>);</w:t>
      </w:r>
      <w:proofErr w:type="gramEnd"/>
    </w:p>
    <w:p w14:paraId="005574EF" w14:textId="2BE7725B" w:rsidR="002D08FB" w:rsidRPr="005E62F8" w:rsidRDefault="00732786" w:rsidP="0098596F">
      <w:pPr>
        <w:pStyle w:val="Heading4"/>
      </w:pPr>
      <w:bookmarkStart w:id="11895" w:name="_Ref476754853"/>
      <w:r>
        <w:t xml:space="preserve">to the extent </w:t>
      </w:r>
      <w:r w:rsidR="002D08FB" w:rsidRPr="005E62F8">
        <w:t>that the Contractor is required to Remediate</w:t>
      </w:r>
      <w:r>
        <w:t xml:space="preserve"> the Contamination</w:t>
      </w:r>
      <w:r w:rsidR="002D08FB" w:rsidRPr="005E62F8">
        <w:t xml:space="preserve"> to meet the requirements of an </w:t>
      </w:r>
      <w:proofErr w:type="gramStart"/>
      <w:r w:rsidR="002D08FB" w:rsidRPr="005E62F8">
        <w:t>Approval;</w:t>
      </w:r>
      <w:bookmarkEnd w:id="11895"/>
      <w:proofErr w:type="gramEnd"/>
    </w:p>
    <w:p w14:paraId="3DF97C2D" w14:textId="77777777" w:rsidR="00732786" w:rsidRDefault="00732786" w:rsidP="0098596F">
      <w:pPr>
        <w:pStyle w:val="Heading4"/>
      </w:pPr>
      <w:bookmarkStart w:id="11896" w:name="_Ref476833083"/>
      <w:r>
        <w:t xml:space="preserve">to the extent </w:t>
      </w:r>
      <w:r w:rsidR="002D08FB" w:rsidRPr="005E62F8">
        <w:t>that</w:t>
      </w:r>
      <w:r>
        <w:t>:</w:t>
      </w:r>
    </w:p>
    <w:p w14:paraId="69739F3B" w14:textId="077E3621" w:rsidR="002D08FB" w:rsidRPr="005E62F8" w:rsidRDefault="00732786" w:rsidP="009D7D8B">
      <w:pPr>
        <w:pStyle w:val="Heading5"/>
      </w:pPr>
      <w:r>
        <w:t>the Contamination is</w:t>
      </w:r>
      <w:r w:rsidR="002D08FB" w:rsidRPr="005E62F8">
        <w:t xml:space="preserve"> disturbed or interfered with by the Contractor or any Contractor Associate</w:t>
      </w:r>
      <w:r>
        <w:t>; and</w:t>
      </w:r>
      <w:bookmarkEnd w:id="11896"/>
    </w:p>
    <w:p w14:paraId="13B0934C" w14:textId="77777777" w:rsidR="002D08FB" w:rsidRPr="00340E87" w:rsidRDefault="002D08FB" w:rsidP="0098596F">
      <w:pPr>
        <w:pStyle w:val="Heading5"/>
      </w:pPr>
      <w:r w:rsidRPr="00340E87">
        <w:t>such Contamination is:</w:t>
      </w:r>
    </w:p>
    <w:p w14:paraId="780F8BF2" w14:textId="77777777" w:rsidR="002D08FB" w:rsidRPr="00F6538B" w:rsidRDefault="002D08FB" w:rsidP="00CF1605">
      <w:pPr>
        <w:pStyle w:val="Heading6"/>
      </w:pPr>
      <w:r w:rsidRPr="00F6538B">
        <w:t xml:space="preserve">in, on, over or under the </w:t>
      </w:r>
      <w:r w:rsidR="00D446D5" w:rsidRPr="00F6538B">
        <w:t>Site</w:t>
      </w:r>
      <w:r w:rsidRPr="00F6538B">
        <w:t>; or</w:t>
      </w:r>
    </w:p>
    <w:p w14:paraId="0778ABBE" w14:textId="6132FE79" w:rsidR="002D08FB" w:rsidRPr="00F6538B" w:rsidRDefault="002D08FB" w:rsidP="00CF1605">
      <w:pPr>
        <w:pStyle w:val="Heading6"/>
      </w:pPr>
      <w:r w:rsidRPr="00F6538B">
        <w:t xml:space="preserve">in the </w:t>
      </w:r>
      <w:r w:rsidR="00732786">
        <w:t xml:space="preserve">Direct Affected Area </w:t>
      </w:r>
      <w:r w:rsidRPr="00F6538B">
        <w:t xml:space="preserve">where it is part of Contamination that is also in, on, over or under the </w:t>
      </w:r>
      <w:r w:rsidR="00D446D5" w:rsidRPr="00F6538B">
        <w:t>Site</w:t>
      </w:r>
      <w:r w:rsidRPr="00F6538B">
        <w:t xml:space="preserve">) and the Contractor is required to Remediate such Contamination in accordance with </w:t>
      </w:r>
      <w:r w:rsidRPr="0098596F">
        <w:t xml:space="preserve">Best </w:t>
      </w:r>
      <w:r w:rsidR="00D446D5" w:rsidRPr="0098596F">
        <w:t>D&amp;C</w:t>
      </w:r>
      <w:r w:rsidRPr="0098596F">
        <w:t xml:space="preserve"> Practice</w:t>
      </w:r>
      <w:r w:rsidR="00732786">
        <w:t>s</w:t>
      </w:r>
      <w:r w:rsidRPr="00F6538B">
        <w:t>; and</w:t>
      </w:r>
    </w:p>
    <w:p w14:paraId="3B614FFF" w14:textId="77777777" w:rsidR="002D08FB" w:rsidRPr="005E62F8" w:rsidRDefault="002D08FB" w:rsidP="0098596F">
      <w:pPr>
        <w:pStyle w:val="Heading5"/>
      </w:pPr>
      <w:r w:rsidRPr="005E62F8">
        <w:t>such Remediation is required to:</w:t>
      </w:r>
    </w:p>
    <w:p w14:paraId="1F46B76A" w14:textId="77777777" w:rsidR="002D08FB" w:rsidRPr="005E62F8" w:rsidRDefault="002D08FB" w:rsidP="0098596F">
      <w:pPr>
        <w:pStyle w:val="Heading6"/>
      </w:pPr>
      <w:r w:rsidRPr="005E62F8">
        <w:t xml:space="preserve">comply with any </w:t>
      </w:r>
      <w:proofErr w:type="gramStart"/>
      <w:r w:rsidRPr="005E62F8">
        <w:t>Law;</w:t>
      </w:r>
      <w:proofErr w:type="gramEnd"/>
    </w:p>
    <w:p w14:paraId="76F725D0" w14:textId="0B32F7FD" w:rsidR="002D08FB" w:rsidRPr="005E62F8" w:rsidRDefault="002D08FB" w:rsidP="0098596F">
      <w:pPr>
        <w:pStyle w:val="Heading6"/>
      </w:pPr>
      <w:r w:rsidRPr="005E62F8">
        <w:lastRenderedPageBreak/>
        <w:t xml:space="preserve">ensure that there is no unacceptable risk of harm to human health or the Environment </w:t>
      </w:r>
      <w:proofErr w:type="gramStart"/>
      <w:r w:rsidRPr="005E62F8">
        <w:t>as a consequence of</w:t>
      </w:r>
      <w:proofErr w:type="gramEnd"/>
      <w:r w:rsidRPr="005E62F8">
        <w:t xml:space="preserve"> the Contamination, having regard to Best </w:t>
      </w:r>
      <w:r w:rsidR="00D446D5">
        <w:t>D&amp;C</w:t>
      </w:r>
      <w:r w:rsidRPr="005E62F8">
        <w:t xml:space="preserve"> Practice</w:t>
      </w:r>
      <w:r w:rsidR="00732786">
        <w:t>s</w:t>
      </w:r>
      <w:r w:rsidRPr="005E62F8">
        <w:t xml:space="preserve"> and the use of the </w:t>
      </w:r>
      <w:r w:rsidR="00D446D5" w:rsidRPr="00D446D5">
        <w:t>Site</w:t>
      </w:r>
      <w:r w:rsidRPr="005E62F8">
        <w:t xml:space="preserve"> for the purposes of the </w:t>
      </w:r>
      <w:proofErr w:type="gramStart"/>
      <w:r w:rsidRPr="005E62F8">
        <w:t>Project;</w:t>
      </w:r>
      <w:proofErr w:type="gramEnd"/>
    </w:p>
    <w:p w14:paraId="02728145" w14:textId="77777777" w:rsidR="002D08FB" w:rsidRPr="005E62F8" w:rsidRDefault="002D08FB" w:rsidP="0098596F">
      <w:pPr>
        <w:pStyle w:val="Heading6"/>
      </w:pPr>
      <w:r w:rsidRPr="005E62F8">
        <w:t xml:space="preserve">prevent the migration of the Contamination from the </w:t>
      </w:r>
      <w:r w:rsidR="00D446D5" w:rsidRPr="00D446D5">
        <w:t>Site</w:t>
      </w:r>
      <w:r w:rsidRPr="005E62F8">
        <w:t xml:space="preserve"> to adjoining sites; or</w:t>
      </w:r>
    </w:p>
    <w:p w14:paraId="70ED873F" w14:textId="07A57C21" w:rsidR="00732786" w:rsidRDefault="002D08FB" w:rsidP="0098596F">
      <w:pPr>
        <w:pStyle w:val="Heading6"/>
      </w:pPr>
      <w:r w:rsidRPr="005E62F8">
        <w:t xml:space="preserve">ensure that the </w:t>
      </w:r>
      <w:r w:rsidR="00D446D5" w:rsidRPr="00D446D5">
        <w:t>Site</w:t>
      </w:r>
      <w:r w:rsidRPr="005E62F8">
        <w:t xml:space="preserve"> is Fit </w:t>
      </w:r>
      <w:proofErr w:type="gramStart"/>
      <w:r w:rsidRPr="005E62F8">
        <w:t>For</w:t>
      </w:r>
      <w:proofErr w:type="gramEnd"/>
      <w:r w:rsidRPr="005E62F8">
        <w:t xml:space="preserve"> Purpose (and where the Contamination </w:t>
      </w:r>
      <w:proofErr w:type="gramStart"/>
      <w:r w:rsidRPr="005E62F8">
        <w:t>is located in</w:t>
      </w:r>
      <w:proofErr w:type="gramEnd"/>
      <w:r w:rsidRPr="005E62F8">
        <w:t xml:space="preserve"> </w:t>
      </w:r>
      <w:r w:rsidR="00732786">
        <w:t>the Direct Affected Area</w:t>
      </w:r>
      <w:r w:rsidRPr="005E62F8">
        <w:t>, that other area is fit for its purpose)</w:t>
      </w:r>
      <w:r w:rsidR="00732786">
        <w:t>,</w:t>
      </w:r>
    </w:p>
    <w:p w14:paraId="7DD5EC56" w14:textId="6F926E7B" w:rsidR="002D08FB" w:rsidRPr="005E62F8" w:rsidRDefault="00732786" w:rsidP="009D7D8B">
      <w:pPr>
        <w:pStyle w:val="IndentParaLevel4"/>
      </w:pPr>
      <w:r w:rsidRPr="00732786">
        <w:t xml:space="preserve">provided that </w:t>
      </w:r>
      <w:r>
        <w:t>the Contractor's</w:t>
      </w:r>
      <w:r w:rsidRPr="00732786">
        <w:t xml:space="preserve"> obligation to Remediate is limited to that part of such Contamination which is actually disturbed or interfered with in the carrying out of the </w:t>
      </w:r>
      <w:r>
        <w:t>Contractor's Activities</w:t>
      </w:r>
      <w:r w:rsidRPr="00732786">
        <w:t xml:space="preserve"> (and not to Remediate the entire mass of such Contamination or trace to the source of the Contamination, where that wider mass or source has not been disturbed or interfered with in the carrying out of the </w:t>
      </w:r>
      <w:r>
        <w:t>Contractor's</w:t>
      </w:r>
      <w:r w:rsidRPr="00732786">
        <w:t xml:space="preserve"> Activities)</w:t>
      </w:r>
      <w:r w:rsidR="002D08FB" w:rsidRPr="005E62F8">
        <w:t xml:space="preserve">; </w:t>
      </w:r>
    </w:p>
    <w:p w14:paraId="4B10D1B5" w14:textId="65F62C32" w:rsidR="00732786" w:rsidRDefault="002D08FB" w:rsidP="0098596F">
      <w:pPr>
        <w:pStyle w:val="Heading4"/>
      </w:pPr>
      <w:bookmarkStart w:id="11897" w:name="_Ref49174402"/>
      <w:bookmarkStart w:id="11898" w:name="_Ref478123970"/>
      <w:bookmarkStart w:id="11899" w:name="_Ref476755041"/>
      <w:bookmarkStart w:id="11900" w:name="_Ref478123665"/>
      <w:r w:rsidRPr="005E62F8">
        <w:t>that</w:t>
      </w:r>
      <w:r w:rsidR="00732786">
        <w:t xml:space="preserve"> the extent that Contamination</w:t>
      </w:r>
      <w:r w:rsidRPr="005E62F8">
        <w:t xml:space="preserve"> is in, on, over or under an area that is not</w:t>
      </w:r>
      <w:r w:rsidR="00732786">
        <w:t>:</w:t>
      </w:r>
    </w:p>
    <w:p w14:paraId="34FE19D1" w14:textId="7297B642" w:rsidR="00732786" w:rsidRDefault="002D08FB" w:rsidP="00732786">
      <w:pPr>
        <w:pStyle w:val="Heading5"/>
      </w:pPr>
      <w:r w:rsidRPr="005E62F8">
        <w:t xml:space="preserve">the </w:t>
      </w:r>
      <w:r w:rsidR="00D446D5" w:rsidRPr="00D446D5">
        <w:t>Site</w:t>
      </w:r>
      <w:r w:rsidR="00732786">
        <w:t>: or</w:t>
      </w:r>
    </w:p>
    <w:p w14:paraId="64A20DBB" w14:textId="5029FE97" w:rsidR="005A72F1" w:rsidRDefault="002D08FB" w:rsidP="00732786">
      <w:pPr>
        <w:pStyle w:val="Heading5"/>
      </w:pPr>
      <w:r w:rsidRPr="005E62F8">
        <w:t xml:space="preserve">the </w:t>
      </w:r>
      <w:r w:rsidR="00732786">
        <w:t>Direct Affected A</w:t>
      </w:r>
      <w:r w:rsidRPr="005E62F8">
        <w:t>rea</w:t>
      </w:r>
      <w:r w:rsidR="005A72F1">
        <w:t>,</w:t>
      </w:r>
    </w:p>
    <w:p w14:paraId="12D888E6" w14:textId="25EFBBC9" w:rsidR="002D08FB" w:rsidRPr="005E62F8" w:rsidRDefault="002D08FB" w:rsidP="009D7D8B">
      <w:pPr>
        <w:pStyle w:val="IndentParaLevel3"/>
      </w:pPr>
      <w:r w:rsidRPr="005E62F8">
        <w:t xml:space="preserve">because it has migrated from the </w:t>
      </w:r>
      <w:r w:rsidR="00D446D5" w:rsidRPr="00D446D5">
        <w:t>Site</w:t>
      </w:r>
      <w:r w:rsidRPr="005E62F8">
        <w:t xml:space="preserve"> or the </w:t>
      </w:r>
      <w:r w:rsidR="005A72F1">
        <w:t>Direct Affected Area, and</w:t>
      </w:r>
      <w:r w:rsidRPr="005E62F8">
        <w:t>:</w:t>
      </w:r>
      <w:bookmarkEnd w:id="11897"/>
    </w:p>
    <w:bookmarkEnd w:id="11898"/>
    <w:p w14:paraId="18088818" w14:textId="77777777" w:rsidR="002D08FB" w:rsidRPr="005E62F8" w:rsidRDefault="002D08FB" w:rsidP="0098596F">
      <w:pPr>
        <w:pStyle w:val="Heading5"/>
      </w:pPr>
      <w:r w:rsidRPr="005E62F8">
        <w:t>the Contractor or any Contractor Associate has caused or contributed to that Contamination; and</w:t>
      </w:r>
    </w:p>
    <w:p w14:paraId="1A59BE76" w14:textId="77777777" w:rsidR="002D08FB" w:rsidRPr="005E62F8" w:rsidRDefault="002D08FB" w:rsidP="0098596F">
      <w:pPr>
        <w:pStyle w:val="Heading5"/>
      </w:pPr>
      <w:r w:rsidRPr="005E62F8">
        <w:t xml:space="preserve">the Contamination is the subject of a Contamination </w:t>
      </w:r>
      <w:proofErr w:type="gramStart"/>
      <w:r w:rsidRPr="005E62F8">
        <w:t>Notice;</w:t>
      </w:r>
      <w:proofErr w:type="gramEnd"/>
    </w:p>
    <w:p w14:paraId="7FEC821D" w14:textId="2BC33675" w:rsidR="002D08FB" w:rsidRPr="00653882" w:rsidRDefault="005A72F1" w:rsidP="0098596F">
      <w:pPr>
        <w:pStyle w:val="Heading4"/>
      </w:pPr>
      <w:bookmarkStart w:id="11901" w:name="_Ref482725651"/>
      <w:bookmarkStart w:id="11902" w:name="_Ref507669938"/>
      <w:r>
        <w:t xml:space="preserve">to the extent that the Contamination is </w:t>
      </w:r>
      <w:r w:rsidR="002D08FB" w:rsidRPr="005E62F8">
        <w:t xml:space="preserve">in, on, over or under the </w:t>
      </w:r>
      <w:r w:rsidR="00D446D5" w:rsidRPr="00D446D5">
        <w:t>Site</w:t>
      </w:r>
      <w:r w:rsidR="002D08FB" w:rsidRPr="005E62F8">
        <w:t xml:space="preserve"> </w:t>
      </w:r>
      <w:bookmarkStart w:id="11903" w:name="_Ref463809682"/>
      <w:bookmarkEnd w:id="11889"/>
      <w:bookmarkEnd w:id="11893"/>
      <w:bookmarkEnd w:id="11899"/>
      <w:bookmarkEnd w:id="11900"/>
      <w:bookmarkEnd w:id="11901"/>
      <w:r w:rsidR="002D08FB" w:rsidRPr="005E62F8">
        <w:t xml:space="preserve">that is the subject of a Contamination Notice to the Contractor or any Contractor Associate and which the Contractor is not otherwise required to Remediate in accordance with clauses </w:t>
      </w:r>
      <w:r w:rsidR="00653882">
        <w:fldChar w:fldCharType="begin"/>
      </w:r>
      <w:r w:rsidR="00653882">
        <w:instrText xml:space="preserve"> REF _Ref476754835 \w \h </w:instrText>
      </w:r>
      <w:r w:rsidR="00653882">
        <w:fldChar w:fldCharType="separate"/>
      </w:r>
      <w:r w:rsidR="00A03753">
        <w:t>12.6(d)(i)</w:t>
      </w:r>
      <w:r w:rsidR="00653882">
        <w:fldChar w:fldCharType="end"/>
      </w:r>
      <w:r w:rsidR="002D08FB" w:rsidRPr="005E62F8">
        <w:t xml:space="preserve">, </w:t>
      </w:r>
      <w:r w:rsidR="00653882">
        <w:fldChar w:fldCharType="begin"/>
      </w:r>
      <w:r w:rsidR="00653882">
        <w:instrText xml:space="preserve"> REF _Ref476754853 \w \h </w:instrText>
      </w:r>
      <w:r w:rsidR="00653882">
        <w:fldChar w:fldCharType="separate"/>
      </w:r>
      <w:r w:rsidR="00A03753">
        <w:t>12.6(d)(ii)</w:t>
      </w:r>
      <w:r w:rsidR="00653882">
        <w:fldChar w:fldCharType="end"/>
      </w:r>
      <w:r w:rsidR="002D08FB" w:rsidRPr="005E62F8">
        <w:t xml:space="preserve">, </w:t>
      </w:r>
      <w:r w:rsidR="00653882">
        <w:fldChar w:fldCharType="begin"/>
      </w:r>
      <w:r w:rsidR="00653882">
        <w:instrText xml:space="preserve"> REF _Ref476833083 \w \h </w:instrText>
      </w:r>
      <w:r w:rsidR="00653882">
        <w:fldChar w:fldCharType="separate"/>
      </w:r>
      <w:r w:rsidR="00A03753">
        <w:t>12.6(d)(iii)</w:t>
      </w:r>
      <w:r w:rsidR="00653882">
        <w:fldChar w:fldCharType="end"/>
      </w:r>
      <w:r w:rsidR="002D08FB" w:rsidRPr="005E62F8">
        <w:t xml:space="preserve"> or </w:t>
      </w:r>
      <w:r w:rsidR="00653882">
        <w:fldChar w:fldCharType="begin"/>
      </w:r>
      <w:r w:rsidR="00653882">
        <w:instrText xml:space="preserve"> REF _Ref49174402 \w \h </w:instrText>
      </w:r>
      <w:r w:rsidR="00653882">
        <w:fldChar w:fldCharType="separate"/>
      </w:r>
      <w:r w:rsidR="00A03753">
        <w:t>12.6(d)(iv)</w:t>
      </w:r>
      <w:r w:rsidR="00653882">
        <w:fldChar w:fldCharType="end"/>
      </w:r>
      <w:r w:rsidR="002D08FB" w:rsidRPr="005E62F8">
        <w:t xml:space="preserve">; </w:t>
      </w:r>
      <w:r w:rsidR="002D08FB" w:rsidRPr="00653882">
        <w:t>or</w:t>
      </w:r>
      <w:bookmarkEnd w:id="11902"/>
      <w:bookmarkEnd w:id="11903"/>
    </w:p>
    <w:p w14:paraId="2F489D27" w14:textId="39D3EC32" w:rsidR="002D08FB" w:rsidRPr="005E62F8" w:rsidRDefault="002D08FB" w:rsidP="0098596F">
      <w:pPr>
        <w:pStyle w:val="Heading4"/>
      </w:pPr>
      <w:bookmarkStart w:id="11904" w:name="_Ref476755294"/>
      <w:bookmarkStart w:id="11905" w:name="_Ref501641468"/>
      <w:r w:rsidRPr="005E62F8">
        <w:t xml:space="preserve">which the Principal directs the Contractor to Remediate and the Contractor is not otherwise obliged to Remediate in accordance with clauses </w:t>
      </w:r>
      <w:r w:rsidRPr="005E62F8">
        <w:fldChar w:fldCharType="begin"/>
      </w:r>
      <w:r w:rsidRPr="005E62F8">
        <w:instrText xml:space="preserve"> REF _Ref476754835 \w \h  \* MERGEFORMAT </w:instrText>
      </w:r>
      <w:r w:rsidRPr="005E62F8">
        <w:fldChar w:fldCharType="separate"/>
      </w:r>
      <w:r w:rsidR="00A03753">
        <w:t>12.6(d)(i)</w:t>
      </w:r>
      <w:r w:rsidRPr="005E62F8">
        <w:fldChar w:fldCharType="end"/>
      </w:r>
      <w:r w:rsidRPr="005E62F8">
        <w:t xml:space="preserve">, </w:t>
      </w:r>
      <w:r w:rsidRPr="005E62F8">
        <w:fldChar w:fldCharType="begin"/>
      </w:r>
      <w:r w:rsidRPr="005E62F8">
        <w:instrText xml:space="preserve"> REF _Ref476754853 \w \h  \* MERGEFORMAT </w:instrText>
      </w:r>
      <w:r w:rsidRPr="005E62F8">
        <w:fldChar w:fldCharType="separate"/>
      </w:r>
      <w:r w:rsidR="00A03753">
        <w:t>12.6(d)(ii)</w:t>
      </w:r>
      <w:r w:rsidRPr="005E62F8">
        <w:fldChar w:fldCharType="end"/>
      </w:r>
      <w:r w:rsidRPr="005E62F8">
        <w:t xml:space="preserve">, </w:t>
      </w:r>
      <w:r w:rsidRPr="005E62F8">
        <w:fldChar w:fldCharType="begin"/>
      </w:r>
      <w:r w:rsidRPr="005E62F8">
        <w:instrText xml:space="preserve"> REF _Ref476833083 \w \h  \* MERGEFORMAT </w:instrText>
      </w:r>
      <w:r w:rsidRPr="005E62F8">
        <w:fldChar w:fldCharType="separate"/>
      </w:r>
      <w:r w:rsidR="00A03753">
        <w:t>12.6(d)(iii)</w:t>
      </w:r>
      <w:r w:rsidRPr="005E62F8">
        <w:fldChar w:fldCharType="end"/>
      </w:r>
      <w:r w:rsidRPr="005E62F8">
        <w:t xml:space="preserve"> or </w:t>
      </w:r>
      <w:r w:rsidRPr="005E62F8">
        <w:fldChar w:fldCharType="begin"/>
      </w:r>
      <w:r w:rsidRPr="005E62F8">
        <w:instrText xml:space="preserve"> REF _Ref478123970 \w \h  \* MERGEFORMAT </w:instrText>
      </w:r>
      <w:r w:rsidRPr="005E62F8">
        <w:fldChar w:fldCharType="separate"/>
      </w:r>
      <w:r w:rsidR="00A03753">
        <w:t>12.6(d)(iv)</w:t>
      </w:r>
      <w:r w:rsidRPr="005E62F8">
        <w:fldChar w:fldCharType="end"/>
      </w:r>
      <w:bookmarkEnd w:id="11904"/>
      <w:r w:rsidRPr="005E62F8">
        <w:rPr>
          <w:iCs/>
        </w:rPr>
        <w:t>,</w:t>
      </w:r>
      <w:bookmarkEnd w:id="11905"/>
    </w:p>
    <w:p w14:paraId="0FC1BC82" w14:textId="359571B9" w:rsidR="002D08FB" w:rsidRPr="00F6538B" w:rsidRDefault="002D08FB" w:rsidP="009D7D8B">
      <w:pPr>
        <w:pStyle w:val="IndentParaLevel2"/>
      </w:pPr>
      <w:r w:rsidRPr="005E62F8">
        <w:rPr>
          <w:lang w:eastAsia="zh-CN"/>
        </w:rPr>
        <w:t xml:space="preserve">regardless of whether the </w:t>
      </w:r>
      <w:r w:rsidRPr="005E62F8">
        <w:t xml:space="preserve">Contamination occurred or migrated before or after the Contractor was </w:t>
      </w:r>
      <w:r w:rsidRPr="00F6538B">
        <w:t xml:space="preserve">given access to the </w:t>
      </w:r>
      <w:r w:rsidR="00D446D5" w:rsidRPr="00F6538B">
        <w:t>Site</w:t>
      </w:r>
      <w:r w:rsidR="009D36B2">
        <w:t xml:space="preserve"> </w:t>
      </w:r>
      <w:r w:rsidR="009D36B2" w:rsidRPr="009D36B2">
        <w:t xml:space="preserve">and provided that </w:t>
      </w:r>
      <w:r w:rsidR="00A817DE">
        <w:t>the</w:t>
      </w:r>
      <w:r w:rsidR="009D36B2" w:rsidRPr="009D36B2">
        <w:t xml:space="preserve"> Co</w:t>
      </w:r>
      <w:r w:rsidR="00A817DE">
        <w:t>ntractor</w:t>
      </w:r>
      <w:r w:rsidR="009D36B2" w:rsidRPr="009D36B2">
        <w:t xml:space="preserve"> is not required to trace to the source of such Contamination, except to the extent the Contamination is caused or contributed to by </w:t>
      </w:r>
      <w:r w:rsidR="009D36B2">
        <w:t xml:space="preserve">the Contractor </w:t>
      </w:r>
      <w:r w:rsidR="009D36B2" w:rsidRPr="009D36B2">
        <w:t xml:space="preserve">or any </w:t>
      </w:r>
      <w:r w:rsidR="009D36B2">
        <w:t>Contractor Associates</w:t>
      </w:r>
      <w:r w:rsidRPr="00F6538B">
        <w:t>.</w:t>
      </w:r>
    </w:p>
    <w:bookmarkEnd w:id="11890"/>
    <w:bookmarkEnd w:id="11892"/>
    <w:p w14:paraId="16698AD1" w14:textId="68352F9E" w:rsidR="002D08FB" w:rsidRPr="00653882" w:rsidRDefault="002D08FB" w:rsidP="00E54DB0">
      <w:pPr>
        <w:pStyle w:val="Heading3"/>
      </w:pPr>
      <w:r w:rsidRPr="00653882">
        <w:t>(</w:t>
      </w:r>
      <w:r w:rsidRPr="0098596F">
        <w:rPr>
          <w:b/>
        </w:rPr>
        <w:t>Disputing a Contamination Notice</w:t>
      </w:r>
      <w:r w:rsidRPr="00653882">
        <w:t xml:space="preserve">): Nothing in this clause </w:t>
      </w:r>
      <w:r w:rsidR="00653882">
        <w:fldChar w:fldCharType="begin"/>
      </w:r>
      <w:r w:rsidR="00653882">
        <w:instrText xml:space="preserve"> REF _Ref84843856 \w \h </w:instrText>
      </w:r>
      <w:r w:rsidR="00653882">
        <w:fldChar w:fldCharType="separate"/>
      </w:r>
      <w:r w:rsidR="00A03753">
        <w:t>12.6</w:t>
      </w:r>
      <w:r w:rsidR="00653882">
        <w:fldChar w:fldCharType="end"/>
      </w:r>
      <w:r w:rsidR="005A72DB">
        <w:t xml:space="preserve"> </w:t>
      </w:r>
      <w:r w:rsidRPr="00653882">
        <w:t>prevents the Contractor from disputing the issue of a Contamination Notice with the relevant Authority or taking an action against a third party with respect to the Contamination.</w:t>
      </w:r>
    </w:p>
    <w:p w14:paraId="69FF2141" w14:textId="321C476C" w:rsidR="002D08FB" w:rsidRPr="00DD78F5" w:rsidRDefault="002D08FB" w:rsidP="00E54DB0">
      <w:pPr>
        <w:pStyle w:val="Heading3"/>
      </w:pPr>
      <w:r w:rsidRPr="00653882">
        <w:t>(</w:t>
      </w:r>
      <w:r w:rsidRPr="0098596F">
        <w:rPr>
          <w:b/>
        </w:rPr>
        <w:t>Parties not to cause service of a Contamination Notice</w:t>
      </w:r>
      <w:r w:rsidRPr="00653882">
        <w:t xml:space="preserve">): Subject to their respective obligations at Law, neither party will do anything with the intent, directly </w:t>
      </w:r>
      <w:r w:rsidRPr="00653882">
        <w:lastRenderedPageBreak/>
        <w:t>or indirectly, of causing or being likely to cause the issue or service of a Contamination Notice.</w:t>
      </w:r>
    </w:p>
    <w:p w14:paraId="45A11571" w14:textId="7903DBCB" w:rsidR="001C100A" w:rsidRPr="00DD78F5" w:rsidRDefault="001C100A" w:rsidP="00E54DB0">
      <w:pPr>
        <w:pStyle w:val="Heading3"/>
      </w:pPr>
      <w:bookmarkStart w:id="11906" w:name="_Ref67383643"/>
      <w:bookmarkStart w:id="11907" w:name="_Ref132970515"/>
      <w:r w:rsidRPr="00DD78F5">
        <w:t>(</w:t>
      </w:r>
      <w:r w:rsidRPr="00DD78F5">
        <w:rPr>
          <w:b/>
        </w:rPr>
        <w:t>Contamination caused by Contractor</w:t>
      </w:r>
      <w:r w:rsidRPr="00DD78F5">
        <w:t xml:space="preserve">): Despite anything to the contrary in this </w:t>
      </w:r>
      <w:r w:rsidR="004B110C">
        <w:t>D</w:t>
      </w:r>
      <w:r w:rsidR="004B110C" w:rsidRPr="00DD78F5">
        <w:t>eed</w:t>
      </w:r>
      <w:r w:rsidRPr="00DD78F5">
        <w:t xml:space="preserve">, to the extent </w:t>
      </w:r>
      <w:r>
        <w:t>the Contractor or any of its Associates has caused or contributed to any Contamination</w:t>
      </w:r>
      <w:bookmarkEnd w:id="11906"/>
      <w:r>
        <w:t>:</w:t>
      </w:r>
      <w:bookmarkEnd w:id="11907"/>
    </w:p>
    <w:p w14:paraId="4FC06C83" w14:textId="1AEF0D06" w:rsidR="001C100A" w:rsidRPr="00DD78F5" w:rsidRDefault="001C100A" w:rsidP="00DD78F5">
      <w:pPr>
        <w:pStyle w:val="Heading4"/>
      </w:pPr>
      <w:r w:rsidRPr="00DD78F5">
        <w:t xml:space="preserve">the Contractor will not be entitled to make, and the </w:t>
      </w:r>
      <w:proofErr w:type="gramStart"/>
      <w:r w:rsidRPr="00DD78F5">
        <w:t>Principal</w:t>
      </w:r>
      <w:proofErr w:type="gramEnd"/>
      <w:r w:rsidRPr="00DD78F5">
        <w:t xml:space="preserve"> will not be liable upon, any Claim against the Principal in connection with such Contamination; and </w:t>
      </w:r>
    </w:p>
    <w:p w14:paraId="01ECCF95" w14:textId="240FBCFA" w:rsidR="001C100A" w:rsidRPr="00DD78F5" w:rsidRDefault="001C100A" w:rsidP="00DD78F5">
      <w:pPr>
        <w:pStyle w:val="Heading4"/>
      </w:pPr>
      <w:r w:rsidRPr="00DD78F5">
        <w:t>the costs incurred in remediating such Contamination will not be Reimbursable Costs.</w:t>
      </w:r>
    </w:p>
    <w:p w14:paraId="7BABB6B1" w14:textId="77777777" w:rsidR="00ED6819" w:rsidRPr="003708A1" w:rsidRDefault="00AB0819">
      <w:pPr>
        <w:pStyle w:val="Heading1"/>
      </w:pPr>
      <w:bookmarkStart w:id="11908" w:name="_BPDC_LN_INS_2265"/>
      <w:bookmarkStart w:id="11909" w:name="_BPDC_PR_INS_2266"/>
      <w:bookmarkStart w:id="11910" w:name="_BPDC_LN_INS_2263"/>
      <w:bookmarkStart w:id="11911" w:name="_BPDC_PR_INS_2264"/>
      <w:bookmarkStart w:id="11912" w:name="_BPDC_LN_INS_2261"/>
      <w:bookmarkStart w:id="11913" w:name="_BPDC_PR_INS_2262"/>
      <w:bookmarkStart w:id="11914" w:name="_BPDC_LN_INS_2259"/>
      <w:bookmarkStart w:id="11915" w:name="_BPDC_PR_INS_2260"/>
      <w:bookmarkStart w:id="11916" w:name="_BPDC_LN_INS_2257"/>
      <w:bookmarkStart w:id="11917" w:name="_BPDC_PR_INS_2258"/>
      <w:bookmarkStart w:id="11918" w:name="_BPDC_LN_INS_2255"/>
      <w:bookmarkStart w:id="11919" w:name="_BPDC_PR_INS_2256"/>
      <w:bookmarkStart w:id="11920" w:name="_BPDC_PR_INS_2253"/>
      <w:bookmarkStart w:id="11921" w:name="_BPDC_PR_INS_2254"/>
      <w:bookmarkStart w:id="11922" w:name="_BPDC_LN_INS_2250"/>
      <w:bookmarkStart w:id="11923" w:name="_BPDC_PR_INS_2251"/>
      <w:bookmarkStart w:id="11924" w:name="_Toc461374885"/>
      <w:bookmarkStart w:id="11925" w:name="_Toc461697892"/>
      <w:bookmarkStart w:id="11926" w:name="_Toc461972963"/>
      <w:bookmarkStart w:id="11927" w:name="_Toc461998854"/>
      <w:bookmarkStart w:id="11928" w:name="_Toc461374886"/>
      <w:bookmarkStart w:id="11929" w:name="_Toc461697893"/>
      <w:bookmarkStart w:id="11930" w:name="_Toc461972964"/>
      <w:bookmarkStart w:id="11931" w:name="_Toc461998855"/>
      <w:bookmarkStart w:id="11932" w:name="_Toc461374887"/>
      <w:bookmarkStart w:id="11933" w:name="_Toc461697894"/>
      <w:bookmarkStart w:id="11934" w:name="_Toc461972965"/>
      <w:bookmarkStart w:id="11935" w:name="_Toc461998856"/>
      <w:bookmarkStart w:id="11936" w:name="_Toc84870699"/>
      <w:bookmarkStart w:id="11937" w:name="_Toc84870700"/>
      <w:bookmarkStart w:id="11938" w:name="_Toc84870701"/>
      <w:bookmarkStart w:id="11939" w:name="_Toc84870702"/>
      <w:bookmarkStart w:id="11940" w:name="_Toc84870703"/>
      <w:bookmarkStart w:id="11941" w:name="_Toc84870704"/>
      <w:bookmarkStart w:id="11942" w:name="_BPDC_LN_INS_2244"/>
      <w:bookmarkStart w:id="11943" w:name="_BPDC_PR_INS_2245"/>
      <w:bookmarkStart w:id="11944" w:name="_BPDC_LN_INS_2242"/>
      <w:bookmarkStart w:id="11945" w:name="_BPDC_PR_INS_2243"/>
      <w:bookmarkStart w:id="11946" w:name="_BPDC_LN_INS_2240"/>
      <w:bookmarkStart w:id="11947" w:name="_BPDC_PR_INS_2241"/>
      <w:bookmarkStart w:id="11948" w:name="_BPDC_LN_INS_2238"/>
      <w:bookmarkStart w:id="11949" w:name="_BPDC_PR_INS_2239"/>
      <w:bookmarkStart w:id="11950" w:name="_BPDC_LN_INS_2236"/>
      <w:bookmarkStart w:id="11951" w:name="_BPDC_PR_INS_2237"/>
      <w:bookmarkStart w:id="11952" w:name="_BPDC_LN_INS_2234"/>
      <w:bookmarkStart w:id="11953" w:name="_BPDC_PR_INS_2235"/>
      <w:bookmarkStart w:id="11954" w:name="_BPDC_LN_INS_2232"/>
      <w:bookmarkStart w:id="11955" w:name="_BPDC_PR_INS_2233"/>
      <w:bookmarkStart w:id="11956" w:name="_BPDC_LN_INS_2230"/>
      <w:bookmarkStart w:id="11957" w:name="_BPDC_PR_INS_2231"/>
      <w:bookmarkStart w:id="11958" w:name="_BPDC_LN_INS_2228"/>
      <w:bookmarkStart w:id="11959" w:name="_BPDC_PR_INS_2229"/>
      <w:bookmarkStart w:id="11960" w:name="_BPDC_LN_INS_2226"/>
      <w:bookmarkStart w:id="11961" w:name="_BPDC_PR_INS_2227"/>
      <w:bookmarkStart w:id="11962" w:name="_BPDC_PR_INS_2225"/>
      <w:bookmarkStart w:id="11963" w:name="_BPDC_LN_INS_2222"/>
      <w:bookmarkStart w:id="11964" w:name="_BPDC_PR_INS_2223"/>
      <w:bookmarkStart w:id="11965" w:name="_BPDC_LN_INS_2220"/>
      <w:bookmarkStart w:id="11966" w:name="_BPDC_PR_INS_2221"/>
      <w:bookmarkStart w:id="11967" w:name="_Toc58943246"/>
      <w:bookmarkStart w:id="11968" w:name="_Toc58944420"/>
      <w:bookmarkStart w:id="11969" w:name="_Toc63067753"/>
      <w:bookmarkStart w:id="11970" w:name="_Toc63068985"/>
      <w:bookmarkStart w:id="11971" w:name="_Toc63070899"/>
      <w:bookmarkStart w:id="11972" w:name="_Toc63086522"/>
      <w:bookmarkStart w:id="11973" w:name="_Toc63087756"/>
      <w:bookmarkStart w:id="11974" w:name="_Toc63236421"/>
      <w:bookmarkStart w:id="11975" w:name="_Toc63237656"/>
      <w:bookmarkStart w:id="11976" w:name="_Toc67047510"/>
      <w:bookmarkStart w:id="11977" w:name="_Toc67048805"/>
      <w:bookmarkStart w:id="11978" w:name="_Toc48499620"/>
      <w:bookmarkStart w:id="11979" w:name="_Toc49064604"/>
      <w:bookmarkStart w:id="11980" w:name="_Toc49066713"/>
      <w:bookmarkStart w:id="11981" w:name="_Toc49097846"/>
      <w:bookmarkStart w:id="11982" w:name="_Toc49099434"/>
      <w:bookmarkStart w:id="11983" w:name="_Toc49105837"/>
      <w:bookmarkStart w:id="11984" w:name="_Toc49108381"/>
      <w:bookmarkStart w:id="11985" w:name="_Toc49109545"/>
      <w:bookmarkStart w:id="11986" w:name="_Toc49110707"/>
      <w:bookmarkStart w:id="11987" w:name="_Toc46056947"/>
      <w:bookmarkStart w:id="11988" w:name="_Toc46073663"/>
      <w:bookmarkStart w:id="11989" w:name="_Toc46095237"/>
      <w:bookmarkStart w:id="11990" w:name="_Toc46326870"/>
      <w:bookmarkStart w:id="11991" w:name="_Toc46327224"/>
      <w:bookmarkStart w:id="11992" w:name="_Toc46331674"/>
      <w:bookmarkStart w:id="11993" w:name="_Toc463913882"/>
      <w:bookmarkStart w:id="11994" w:name="_Toc463884547"/>
      <w:bookmarkStart w:id="11995" w:name="_Toc463913357"/>
      <w:bookmarkStart w:id="11996" w:name="_Toc463913883"/>
      <w:bookmarkStart w:id="11997" w:name="_Toc463884548"/>
      <w:bookmarkStart w:id="11998" w:name="_Toc463913358"/>
      <w:bookmarkStart w:id="11999" w:name="_Toc463913884"/>
      <w:bookmarkStart w:id="12000" w:name="_Toc463884549"/>
      <w:bookmarkStart w:id="12001" w:name="_Toc463913359"/>
      <w:bookmarkStart w:id="12002" w:name="_Toc463913885"/>
      <w:bookmarkStart w:id="12003" w:name="_Toc463884550"/>
      <w:bookmarkStart w:id="12004" w:name="_Toc463913360"/>
      <w:bookmarkStart w:id="12005" w:name="_Toc463913886"/>
      <w:bookmarkStart w:id="12006" w:name="_Toc463884551"/>
      <w:bookmarkStart w:id="12007" w:name="_Toc463913361"/>
      <w:bookmarkStart w:id="12008" w:name="_Toc463913887"/>
      <w:bookmarkStart w:id="12009" w:name="_Toc461374889"/>
      <w:bookmarkStart w:id="12010" w:name="_Toc461697896"/>
      <w:bookmarkStart w:id="12011" w:name="_Toc461972967"/>
      <w:bookmarkStart w:id="12012" w:name="_Toc461998858"/>
      <w:bookmarkStart w:id="12013" w:name="_Toc461374891"/>
      <w:bookmarkStart w:id="12014" w:name="_Toc461697898"/>
      <w:bookmarkStart w:id="12015" w:name="_Toc461972969"/>
      <w:bookmarkStart w:id="12016" w:name="_Toc461998860"/>
      <w:bookmarkStart w:id="12017" w:name="_Toc461374897"/>
      <w:bookmarkStart w:id="12018" w:name="_Toc461697904"/>
      <w:bookmarkStart w:id="12019" w:name="_Toc461972975"/>
      <w:bookmarkStart w:id="12020" w:name="_Toc461998866"/>
      <w:bookmarkStart w:id="12021" w:name="_Toc460936351"/>
      <w:bookmarkStart w:id="12022" w:name="_Toc216857422"/>
      <w:bookmarkStart w:id="12023" w:name="_DTBK44884"/>
      <w:bookmarkEnd w:id="11868"/>
      <w:bookmarkEnd w:id="11869"/>
      <w:bookmarkEnd w:id="11870"/>
      <w:bookmarkEnd w:id="11871"/>
      <w:bookmarkEnd w:id="11872"/>
      <w:bookmarkEnd w:id="11873"/>
      <w:bookmarkEnd w:id="11891"/>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r w:rsidRPr="003708A1">
        <w:t>Utilities</w:t>
      </w:r>
      <w:bookmarkEnd w:id="12021"/>
      <w:bookmarkEnd w:id="12022"/>
      <w:r w:rsidR="00CA2000" w:rsidRPr="003708A1">
        <w:t xml:space="preserve"> </w:t>
      </w:r>
    </w:p>
    <w:p w14:paraId="058C9CB7" w14:textId="77777777" w:rsidR="00AD289E" w:rsidRPr="003708A1" w:rsidRDefault="00F44830" w:rsidP="009906EA">
      <w:pPr>
        <w:pStyle w:val="IndentParaLevel1"/>
      </w:pPr>
      <w:bookmarkStart w:id="12024" w:name="_DTBK44885"/>
      <w:bookmarkEnd w:id="12023"/>
      <w:r w:rsidRPr="003708A1">
        <w:t xml:space="preserve">The </w:t>
      </w:r>
      <w:r w:rsidR="0022156D" w:rsidRPr="003708A1">
        <w:t>Contractor</w:t>
      </w:r>
      <w:r w:rsidR="00AD289E" w:rsidRPr="003708A1">
        <w:t xml:space="preserve"> </w:t>
      </w:r>
      <w:r w:rsidR="00AD289E" w:rsidRPr="003708A1">
        <w:rPr>
          <w:lang w:eastAsia="zh-CN"/>
        </w:rPr>
        <w:t>must</w:t>
      </w:r>
      <w:r w:rsidR="00AD289E" w:rsidRPr="003708A1">
        <w:t>:</w:t>
      </w:r>
    </w:p>
    <w:p w14:paraId="7E64C80E" w14:textId="2AEE6C4A" w:rsidR="00AD289E" w:rsidRPr="003708A1" w:rsidRDefault="00AD289E" w:rsidP="00E54DB0">
      <w:pPr>
        <w:pStyle w:val="Heading3"/>
      </w:pPr>
      <w:bookmarkStart w:id="12025" w:name="_DTBK41910"/>
      <w:bookmarkEnd w:id="12024"/>
      <w:r w:rsidRPr="003708A1">
        <w:t>(</w:t>
      </w:r>
      <w:r w:rsidRPr="003708A1">
        <w:rPr>
          <w:b/>
        </w:rPr>
        <w:t>enquiries</w:t>
      </w:r>
      <w:r w:rsidRPr="003708A1">
        <w:t>):</w:t>
      </w:r>
      <w:r w:rsidR="00165E75" w:rsidRPr="003708A1">
        <w:t xml:space="preserve"> </w:t>
      </w:r>
      <w:r w:rsidRPr="003708A1">
        <w:t xml:space="preserve">make enquiries as to the location of existing Utility Infrastructure and liaise with the owner of that Utility Infrastructure and the relevant Utility provider as to the need for any potential </w:t>
      </w:r>
      <w:r w:rsidR="00EF1033">
        <w:t xml:space="preserve">Utility </w:t>
      </w:r>
      <w:proofErr w:type="gramStart"/>
      <w:r w:rsidR="00EF1033">
        <w:t>Activities</w:t>
      </w:r>
      <w:r w:rsidRPr="003708A1">
        <w:t>;</w:t>
      </w:r>
      <w:proofErr w:type="gramEnd"/>
    </w:p>
    <w:p w14:paraId="7B5BCE66" w14:textId="77777777" w:rsidR="00AD289E" w:rsidRPr="003708A1" w:rsidRDefault="00AD289E" w:rsidP="00E54DB0">
      <w:pPr>
        <w:pStyle w:val="Heading3"/>
      </w:pPr>
      <w:bookmarkStart w:id="12026" w:name="_DTBK41911"/>
      <w:bookmarkEnd w:id="12025"/>
      <w:r w:rsidRPr="003708A1">
        <w:t>(</w:t>
      </w:r>
      <w:r w:rsidRPr="003708A1">
        <w:rPr>
          <w:b/>
        </w:rPr>
        <w:t xml:space="preserve">inform the </w:t>
      </w:r>
      <w:proofErr w:type="gramStart"/>
      <w:r w:rsidR="00446E2E" w:rsidRPr="003708A1">
        <w:rPr>
          <w:b/>
        </w:rPr>
        <w:t>Principal</w:t>
      </w:r>
      <w:proofErr w:type="gramEnd"/>
      <w:r w:rsidRPr="003708A1">
        <w:t>):</w:t>
      </w:r>
      <w:r w:rsidR="00165E75" w:rsidRPr="003708A1">
        <w:t xml:space="preserve"> </w:t>
      </w:r>
      <w:r w:rsidRPr="003708A1">
        <w:t xml:space="preserve">consult with and keep the </w:t>
      </w:r>
      <w:proofErr w:type="gramStart"/>
      <w:r w:rsidR="00446E2E" w:rsidRPr="003708A1">
        <w:t>Principal</w:t>
      </w:r>
      <w:proofErr w:type="gramEnd"/>
      <w:r w:rsidRPr="003708A1">
        <w:t xml:space="preserve"> fully informed as to </w:t>
      </w:r>
      <w:r w:rsidR="00F44830" w:rsidRPr="003708A1">
        <w:t xml:space="preserve">the </w:t>
      </w:r>
      <w:r w:rsidR="0022156D" w:rsidRPr="003708A1">
        <w:t>Contractor</w:t>
      </w:r>
      <w:r w:rsidRPr="003708A1">
        <w:t>'s dealings with the Utility providers</w:t>
      </w:r>
      <w:r w:rsidR="003C19D8" w:rsidRPr="003708A1">
        <w:t xml:space="preserve"> and owners of Utility </w:t>
      </w:r>
      <w:proofErr w:type="gramStart"/>
      <w:r w:rsidR="003C19D8" w:rsidRPr="003708A1">
        <w:t>Infrastructure</w:t>
      </w:r>
      <w:r w:rsidRPr="003708A1">
        <w:t>;</w:t>
      </w:r>
      <w:proofErr w:type="gramEnd"/>
    </w:p>
    <w:p w14:paraId="0C0A0F13" w14:textId="0F630903" w:rsidR="007F0C71" w:rsidRPr="003708A1" w:rsidRDefault="007F0C71" w:rsidP="00E54DB0">
      <w:pPr>
        <w:pStyle w:val="Heading3"/>
      </w:pPr>
      <w:bookmarkStart w:id="12027" w:name="_DTBK43287"/>
      <w:bookmarkStart w:id="12028" w:name="_DTBK41912"/>
      <w:bookmarkEnd w:id="12026"/>
      <w:r w:rsidRPr="003708A1">
        <w:t>(</w:t>
      </w:r>
      <w:r w:rsidRPr="003708A1">
        <w:rPr>
          <w:b/>
        </w:rPr>
        <w:t>risk</w:t>
      </w:r>
      <w:r w:rsidRPr="003708A1">
        <w:t>):</w:t>
      </w:r>
      <w:r w:rsidR="00165E75" w:rsidRPr="003708A1">
        <w:t xml:space="preserve"> </w:t>
      </w:r>
      <w:r w:rsidRPr="003708A1">
        <w:t>assume all risk</w:t>
      </w:r>
      <w:r w:rsidR="0046021B">
        <w:t xml:space="preserve"> </w:t>
      </w:r>
      <w:r w:rsidRPr="003708A1">
        <w:t>in relation to:</w:t>
      </w:r>
      <w:r w:rsidR="00374593" w:rsidRPr="003708A1">
        <w:t xml:space="preserve"> </w:t>
      </w:r>
    </w:p>
    <w:p w14:paraId="78F114A8" w14:textId="77777777" w:rsidR="007F0C71" w:rsidRPr="003708A1" w:rsidRDefault="007F0C71" w:rsidP="00235563">
      <w:pPr>
        <w:pStyle w:val="Heading4"/>
      </w:pPr>
      <w:bookmarkStart w:id="12029" w:name="_DTBK43288"/>
      <w:bookmarkEnd w:id="12027"/>
      <w:r w:rsidRPr="003708A1">
        <w:t xml:space="preserve">the existence, location, condition and availability of Utility Infrastructure and the continuous supply </w:t>
      </w:r>
      <w:r w:rsidR="0013114F" w:rsidRPr="003708A1">
        <w:t xml:space="preserve">and sufficiency </w:t>
      </w:r>
      <w:r w:rsidRPr="003708A1">
        <w:t>of Utilities in connecti</w:t>
      </w:r>
      <w:r w:rsidR="001252EC" w:rsidRPr="003708A1">
        <w:t xml:space="preserve">on with the </w:t>
      </w:r>
      <w:r w:rsidR="00F3407D" w:rsidRPr="003708A1">
        <w:t xml:space="preserve">Contractor's </w:t>
      </w:r>
      <w:proofErr w:type="gramStart"/>
      <w:r w:rsidR="00F3407D" w:rsidRPr="003708A1">
        <w:t>Activities</w:t>
      </w:r>
      <w:r w:rsidR="001252EC" w:rsidRPr="003708A1">
        <w:t>;</w:t>
      </w:r>
      <w:proofErr w:type="gramEnd"/>
    </w:p>
    <w:p w14:paraId="53B2592E" w14:textId="395998BE" w:rsidR="007F0C71" w:rsidRPr="003708A1" w:rsidRDefault="007F0C71" w:rsidP="00235563">
      <w:pPr>
        <w:pStyle w:val="Heading4"/>
      </w:pPr>
      <w:bookmarkStart w:id="12030" w:name="_DTBK43289"/>
      <w:bookmarkEnd w:id="12029"/>
      <w:r w:rsidRPr="003708A1">
        <w:t xml:space="preserve">the need to </w:t>
      </w:r>
      <w:r w:rsidR="009E00B2">
        <w:t>carry out</w:t>
      </w:r>
      <w:r w:rsidRPr="003708A1">
        <w:t xml:space="preserve"> or procure the </w:t>
      </w:r>
      <w:r w:rsidR="009E00B2">
        <w:t xml:space="preserve">carrying out of </w:t>
      </w:r>
      <w:r w:rsidRPr="003708A1">
        <w:t xml:space="preserve">Utility </w:t>
      </w:r>
      <w:r w:rsidR="009E00B2">
        <w:t>Activities</w:t>
      </w:r>
      <w:r w:rsidR="009E00B2" w:rsidRPr="003708A1">
        <w:t xml:space="preserve"> </w:t>
      </w:r>
      <w:r w:rsidRPr="003708A1">
        <w:t xml:space="preserve">to the extent necessary for </w:t>
      </w:r>
      <w:r w:rsidR="00606E36" w:rsidRPr="003708A1">
        <w:t xml:space="preserve">or </w:t>
      </w:r>
      <w:proofErr w:type="gramStart"/>
      <w:r w:rsidR="00606E36" w:rsidRPr="003708A1">
        <w:t>as a consequence of</w:t>
      </w:r>
      <w:proofErr w:type="gramEnd"/>
      <w:r w:rsidR="00606E36" w:rsidRPr="003708A1">
        <w:t xml:space="preserve"> </w:t>
      </w:r>
      <w:r w:rsidRPr="003708A1">
        <w:t xml:space="preserve">the </w:t>
      </w:r>
      <w:r w:rsidR="00F3407D" w:rsidRPr="003708A1">
        <w:t>Contractor's Activities</w:t>
      </w:r>
      <w:r w:rsidRPr="003708A1">
        <w:t>, including in accordance with the requirements of Utility providers;</w:t>
      </w:r>
      <w:r w:rsidR="0010692B" w:rsidRPr="003708A1">
        <w:t xml:space="preserve"> and</w:t>
      </w:r>
    </w:p>
    <w:p w14:paraId="7C142621" w14:textId="77777777" w:rsidR="00A10DE1" w:rsidRPr="003708A1" w:rsidRDefault="00A10DE1" w:rsidP="00235563">
      <w:pPr>
        <w:pStyle w:val="Heading4"/>
      </w:pPr>
      <w:bookmarkStart w:id="12031" w:name="_DTBK43290"/>
      <w:bookmarkEnd w:id="12030"/>
      <w:r w:rsidRPr="003708A1">
        <w:t xml:space="preserve">any access to the Site or interference with the </w:t>
      </w:r>
      <w:r w:rsidR="00F3407D" w:rsidRPr="003708A1">
        <w:t>Contractor's Activities</w:t>
      </w:r>
      <w:r w:rsidR="00B53A91">
        <w:t xml:space="preserve"> </w:t>
      </w:r>
      <w:r w:rsidRPr="003708A1">
        <w:t xml:space="preserve">by </w:t>
      </w:r>
      <w:r w:rsidR="003157A0" w:rsidRPr="003708A1">
        <w:t xml:space="preserve">or on behalf of </w:t>
      </w:r>
      <w:r w:rsidRPr="003708A1">
        <w:t xml:space="preserve">a Utility </w:t>
      </w:r>
      <w:proofErr w:type="gramStart"/>
      <w:r w:rsidRPr="003708A1">
        <w:t>provider;</w:t>
      </w:r>
      <w:proofErr w:type="gramEnd"/>
    </w:p>
    <w:p w14:paraId="2C07B9D3" w14:textId="2E0A9894" w:rsidR="00AD289E" w:rsidRPr="003708A1" w:rsidRDefault="00AD289E" w:rsidP="00E54DB0">
      <w:pPr>
        <w:pStyle w:val="Heading3"/>
      </w:pPr>
      <w:bookmarkStart w:id="12032" w:name="_DTBK41913"/>
      <w:bookmarkEnd w:id="12028"/>
      <w:bookmarkEnd w:id="12031"/>
      <w:r w:rsidRPr="003708A1">
        <w:t>(</w:t>
      </w:r>
      <w:r w:rsidRPr="003708A1">
        <w:rPr>
          <w:b/>
        </w:rPr>
        <w:t>Utility works</w:t>
      </w:r>
      <w:r w:rsidRPr="003708A1">
        <w:t>):</w:t>
      </w:r>
      <w:r w:rsidR="00165E75" w:rsidRPr="003708A1">
        <w:t xml:space="preserve"> </w:t>
      </w:r>
      <w:r w:rsidRPr="003708A1">
        <w:t xml:space="preserve">undertake, or procure that a Utility provider </w:t>
      </w:r>
      <w:r w:rsidR="00116D20" w:rsidRPr="003708A1">
        <w:t>undertakes</w:t>
      </w:r>
      <w:r w:rsidR="00D5374D" w:rsidRPr="003708A1">
        <w:t xml:space="preserve">, </w:t>
      </w:r>
      <w:r w:rsidRPr="003708A1">
        <w:t xml:space="preserve">all work in connection with </w:t>
      </w:r>
      <w:r w:rsidR="009E00B2">
        <w:t>Utility Activities</w:t>
      </w:r>
      <w:r w:rsidRPr="003708A1">
        <w:t xml:space="preserve"> necessary for </w:t>
      </w:r>
      <w:r w:rsidR="0003498E" w:rsidRPr="003708A1">
        <w:t xml:space="preserve">the </w:t>
      </w:r>
      <w:r w:rsidR="0022156D" w:rsidRPr="003708A1">
        <w:t>Contractor</w:t>
      </w:r>
      <w:r w:rsidRPr="003708A1">
        <w:t xml:space="preserve"> to comply with its obligations under the Project Documents</w:t>
      </w:r>
      <w:r w:rsidR="00142301" w:rsidRPr="003708A1">
        <w:t xml:space="preserve"> </w:t>
      </w:r>
      <w:r w:rsidR="006B432E" w:rsidRPr="003708A1">
        <w:t xml:space="preserve">and ensure that </w:t>
      </w:r>
      <w:r w:rsidR="00DF65CA" w:rsidRPr="003708A1">
        <w:t>any</w:t>
      </w:r>
      <w:r w:rsidR="00BA3218" w:rsidRPr="003708A1">
        <w:t xml:space="preserve"> </w:t>
      </w:r>
      <w:r w:rsidR="00F3407D" w:rsidRPr="003708A1">
        <w:t>Works</w:t>
      </w:r>
      <w:r w:rsidR="00DF65CA" w:rsidRPr="003708A1">
        <w:t xml:space="preserve"> that are lost or damaged in connection with </w:t>
      </w:r>
      <w:r w:rsidR="0092744D" w:rsidRPr="0092744D">
        <w:t xml:space="preserve">such Utility Activities or relevant Utility Infrastructure </w:t>
      </w:r>
      <w:r w:rsidR="00DF65CA" w:rsidRPr="003708A1">
        <w:t xml:space="preserve">are replaced or </w:t>
      </w:r>
      <w:proofErr w:type="gramStart"/>
      <w:r w:rsidR="00DF65CA" w:rsidRPr="003708A1">
        <w:t>rectified</w:t>
      </w:r>
      <w:r w:rsidRPr="003708A1">
        <w:t>;</w:t>
      </w:r>
      <w:proofErr w:type="gramEnd"/>
    </w:p>
    <w:p w14:paraId="3F70949E" w14:textId="77777777" w:rsidR="00AD289E" w:rsidRPr="003708A1" w:rsidRDefault="00AD289E" w:rsidP="00E54DB0">
      <w:pPr>
        <w:pStyle w:val="Heading3"/>
      </w:pPr>
      <w:bookmarkStart w:id="12033" w:name="_DTBK41914"/>
      <w:bookmarkEnd w:id="12032"/>
      <w:r w:rsidRPr="003708A1">
        <w:t>(</w:t>
      </w:r>
      <w:r w:rsidRPr="003708A1">
        <w:rPr>
          <w:b/>
        </w:rPr>
        <w:t>supply</w:t>
      </w:r>
      <w:r w:rsidR="00EF3368" w:rsidRPr="003708A1">
        <w:rPr>
          <w:b/>
        </w:rPr>
        <w:t xml:space="preserve"> of Utilities</w:t>
      </w:r>
      <w:r w:rsidRPr="003708A1">
        <w:t>):</w:t>
      </w:r>
      <w:r w:rsidR="00165E75" w:rsidRPr="003708A1">
        <w:t xml:space="preserve"> </w:t>
      </w:r>
      <w:r w:rsidR="00A81838" w:rsidRPr="003708A1">
        <w:t>ensure the continuous supply and sufficiency of</w:t>
      </w:r>
      <w:r w:rsidR="002277D4" w:rsidRPr="003708A1">
        <w:t xml:space="preserve"> Utilities</w:t>
      </w:r>
      <w:r w:rsidRPr="003708A1">
        <w:t xml:space="preserve"> required for the</w:t>
      </w:r>
      <w:r w:rsidR="00B53A91">
        <w:t xml:space="preserve"> </w:t>
      </w:r>
      <w:r w:rsidR="00F3407D" w:rsidRPr="003708A1">
        <w:t xml:space="preserve">Contractor's Activities, and if required, install meters to record the Contractor's usage of </w:t>
      </w:r>
      <w:proofErr w:type="gramStart"/>
      <w:r w:rsidR="00F3407D" w:rsidRPr="003708A1">
        <w:t>Utilities</w:t>
      </w:r>
      <w:r w:rsidRPr="003708A1">
        <w:t>;</w:t>
      </w:r>
      <w:proofErr w:type="gramEnd"/>
    </w:p>
    <w:p w14:paraId="5D023761" w14:textId="77777777" w:rsidR="00EF3368" w:rsidRPr="003708A1" w:rsidRDefault="00AD289E" w:rsidP="00E54DB0">
      <w:pPr>
        <w:pStyle w:val="Heading3"/>
      </w:pPr>
      <w:bookmarkStart w:id="12034" w:name="_DTBK44886"/>
      <w:bookmarkStart w:id="12035" w:name="_DTBK41915"/>
      <w:bookmarkEnd w:id="12033"/>
      <w:r w:rsidRPr="003708A1">
        <w:t>(</w:t>
      </w:r>
      <w:r w:rsidRPr="003708A1">
        <w:rPr>
          <w:b/>
        </w:rPr>
        <w:t>agreements</w:t>
      </w:r>
      <w:r w:rsidRPr="003708A1">
        <w:t>):</w:t>
      </w:r>
      <w:r w:rsidR="00165E75" w:rsidRPr="003708A1">
        <w:t xml:space="preserve"> </w:t>
      </w:r>
      <w:r w:rsidRPr="003708A1">
        <w:t>negotiate and enter into all agreements for</w:t>
      </w:r>
      <w:r w:rsidR="00EF3368" w:rsidRPr="003708A1">
        <w:t>:</w:t>
      </w:r>
    </w:p>
    <w:p w14:paraId="3913771B" w14:textId="77777777" w:rsidR="00EF3368" w:rsidRPr="003708A1" w:rsidRDefault="00EF3368" w:rsidP="00EF3368">
      <w:pPr>
        <w:pStyle w:val="Heading4"/>
      </w:pPr>
      <w:bookmarkStart w:id="12036" w:name="_DTBK43291"/>
      <w:bookmarkEnd w:id="12034"/>
      <w:r w:rsidRPr="003708A1">
        <w:t xml:space="preserve">the relocation, protection, modification, decommissioning and provision of Utility Infrastructure for the </w:t>
      </w:r>
      <w:r w:rsidR="00F3407D" w:rsidRPr="003708A1">
        <w:t>Contractor's Activities</w:t>
      </w:r>
      <w:r w:rsidRPr="003708A1">
        <w:t>; and</w:t>
      </w:r>
    </w:p>
    <w:p w14:paraId="3ACD0BBE" w14:textId="77777777" w:rsidR="00AD289E" w:rsidRDefault="00AD289E" w:rsidP="00265815">
      <w:pPr>
        <w:pStyle w:val="Heading4"/>
      </w:pPr>
      <w:bookmarkStart w:id="12037" w:name="_DTBK43292"/>
      <w:bookmarkEnd w:id="12036"/>
      <w:r w:rsidRPr="003708A1">
        <w:t xml:space="preserve">the supply of Utilities for the </w:t>
      </w:r>
      <w:r w:rsidR="00F3407D" w:rsidRPr="003708A1">
        <w:t xml:space="preserve">Contractor's </w:t>
      </w:r>
      <w:proofErr w:type="gramStart"/>
      <w:r w:rsidR="00F3407D" w:rsidRPr="003708A1">
        <w:t>Activities</w:t>
      </w:r>
      <w:r w:rsidRPr="003708A1">
        <w:t>;</w:t>
      </w:r>
      <w:proofErr w:type="gramEnd"/>
    </w:p>
    <w:p w14:paraId="6748560E" w14:textId="77777777" w:rsidR="00B53A91" w:rsidRPr="005E62F8" w:rsidRDefault="00B53A91" w:rsidP="00E54DB0">
      <w:pPr>
        <w:pStyle w:val="Heading3"/>
      </w:pPr>
      <w:bookmarkStart w:id="12038" w:name="_DTBK41916"/>
      <w:bookmarkEnd w:id="12035"/>
      <w:bookmarkEnd w:id="12037"/>
      <w:r>
        <w:t>(</w:t>
      </w:r>
      <w:r>
        <w:rPr>
          <w:b/>
        </w:rPr>
        <w:t>payment</w:t>
      </w:r>
      <w:r>
        <w:t xml:space="preserve">): pay for all Utilities consumed or used in connection with the Contractor's Activities in accordance with any agreements </w:t>
      </w:r>
      <w:proofErr w:type="gramStart"/>
      <w:r>
        <w:t>entered into</w:t>
      </w:r>
      <w:proofErr w:type="gramEnd"/>
      <w:r>
        <w:t xml:space="preserve"> with Utility providers, including any other costs, expenses or charges incurred in connection with the supply, consumption or use of such </w:t>
      </w:r>
      <w:proofErr w:type="gramStart"/>
      <w:r>
        <w:t>Utilities</w:t>
      </w:r>
      <w:r w:rsidR="00617522">
        <w:t>;</w:t>
      </w:r>
      <w:proofErr w:type="gramEnd"/>
    </w:p>
    <w:p w14:paraId="5D1A55B7" w14:textId="77777777" w:rsidR="00AD289E" w:rsidRPr="003708A1" w:rsidRDefault="00AD289E" w:rsidP="00E54DB0">
      <w:pPr>
        <w:pStyle w:val="Heading3"/>
      </w:pPr>
      <w:bookmarkStart w:id="12039" w:name="_DTBK44887"/>
      <w:bookmarkStart w:id="12040" w:name="_DTBK41917"/>
      <w:bookmarkEnd w:id="12038"/>
      <w:r w:rsidRPr="003708A1">
        <w:lastRenderedPageBreak/>
        <w:t>(</w:t>
      </w:r>
      <w:r w:rsidR="009077D5" w:rsidRPr="003708A1">
        <w:rPr>
          <w:b/>
        </w:rPr>
        <w:t>Principal</w:t>
      </w:r>
      <w:r w:rsidR="00B1718B" w:rsidRPr="003708A1">
        <w:rPr>
          <w:b/>
        </w:rPr>
        <w:t xml:space="preserve"> consent</w:t>
      </w:r>
      <w:r w:rsidRPr="003708A1">
        <w:t>):</w:t>
      </w:r>
      <w:r w:rsidR="00165E75" w:rsidRPr="003708A1">
        <w:t xml:space="preserve"> </w:t>
      </w:r>
      <w:r w:rsidRPr="003708A1">
        <w:t xml:space="preserve">obtain </w:t>
      </w:r>
      <w:r w:rsidR="009077D5" w:rsidRPr="003708A1">
        <w:t xml:space="preserve">the </w:t>
      </w:r>
      <w:proofErr w:type="gramStart"/>
      <w:r w:rsidR="009077D5" w:rsidRPr="003708A1">
        <w:t>Principal's</w:t>
      </w:r>
      <w:proofErr w:type="gramEnd"/>
      <w:r w:rsidR="00831483" w:rsidRPr="003708A1">
        <w:t xml:space="preserve"> </w:t>
      </w:r>
      <w:r w:rsidRPr="003708A1">
        <w:t>consent (such consent not to be unreasonably withheld or delayed) to:</w:t>
      </w:r>
    </w:p>
    <w:p w14:paraId="56572645" w14:textId="04711682" w:rsidR="00AD289E" w:rsidRPr="003708A1" w:rsidRDefault="0062561A" w:rsidP="00235563">
      <w:pPr>
        <w:pStyle w:val="Heading4"/>
      </w:pPr>
      <w:bookmarkStart w:id="12041" w:name="_DTBK44888"/>
      <w:bookmarkEnd w:id="12039"/>
      <w:r>
        <w:t>carry out</w:t>
      </w:r>
      <w:r w:rsidR="00AD289E" w:rsidRPr="003708A1">
        <w:t xml:space="preserve"> any Utility </w:t>
      </w:r>
      <w:r w:rsidR="00940B25">
        <w:t>Activities</w:t>
      </w:r>
      <w:r w:rsidR="00940B25" w:rsidRPr="003708A1">
        <w:t xml:space="preserve"> </w:t>
      </w:r>
      <w:r w:rsidR="00AD289E" w:rsidRPr="003708A1">
        <w:t xml:space="preserve">outside the </w:t>
      </w:r>
      <w:r w:rsidR="00F3407D" w:rsidRPr="003708A1">
        <w:t>Site</w:t>
      </w:r>
      <w:r w:rsidR="00AD289E" w:rsidRPr="003708A1">
        <w:t>; and</w:t>
      </w:r>
      <w:r w:rsidR="00E242C1">
        <w:t xml:space="preserve"> </w:t>
      </w:r>
    </w:p>
    <w:p w14:paraId="68640845" w14:textId="48862429" w:rsidR="00AD289E" w:rsidRPr="003708A1" w:rsidRDefault="00000266" w:rsidP="00235563">
      <w:pPr>
        <w:pStyle w:val="Heading4"/>
      </w:pPr>
      <w:bookmarkStart w:id="12042" w:name="_DTBK44889"/>
      <w:bookmarkEnd w:id="12041"/>
      <w:r>
        <w:t>carry out any</w:t>
      </w:r>
      <w:r w:rsidR="00AD289E" w:rsidRPr="003708A1">
        <w:t xml:space="preserve"> Utility </w:t>
      </w:r>
      <w:r>
        <w:t xml:space="preserve">Activities </w:t>
      </w:r>
      <w:r w:rsidR="00AD289E" w:rsidRPr="003708A1">
        <w:t xml:space="preserve">within the </w:t>
      </w:r>
      <w:proofErr w:type="gramStart"/>
      <w:r w:rsidR="00F3407D" w:rsidRPr="003708A1">
        <w:t>Site</w:t>
      </w:r>
      <w:r w:rsidR="00AD289E" w:rsidRPr="003708A1">
        <w:t>;</w:t>
      </w:r>
      <w:proofErr w:type="gramEnd"/>
    </w:p>
    <w:p w14:paraId="609E2BC9" w14:textId="77777777" w:rsidR="00AD289E" w:rsidRPr="003708A1" w:rsidRDefault="00AD289E" w:rsidP="00E54DB0">
      <w:pPr>
        <w:pStyle w:val="Heading3"/>
      </w:pPr>
      <w:bookmarkStart w:id="12043" w:name="_DTBK41918"/>
      <w:bookmarkEnd w:id="12040"/>
      <w:bookmarkEnd w:id="12042"/>
      <w:r w:rsidRPr="003708A1">
        <w:t>(</w:t>
      </w:r>
      <w:r w:rsidRPr="003708A1">
        <w:rPr>
          <w:b/>
        </w:rPr>
        <w:t>notice</w:t>
      </w:r>
      <w:r w:rsidRPr="003708A1">
        <w:t>):</w:t>
      </w:r>
      <w:r w:rsidR="00165E75" w:rsidRPr="003708A1">
        <w:t xml:space="preserve"> </w:t>
      </w:r>
      <w:r w:rsidRPr="003708A1">
        <w:t xml:space="preserve">notify </w:t>
      </w:r>
      <w:r w:rsidR="009077D5" w:rsidRPr="003708A1">
        <w:t xml:space="preserve">the </w:t>
      </w:r>
      <w:proofErr w:type="gramStart"/>
      <w:r w:rsidR="009077D5" w:rsidRPr="003708A1">
        <w:t>Principal</w:t>
      </w:r>
      <w:proofErr w:type="gramEnd"/>
      <w:r w:rsidRPr="003708A1">
        <w:t xml:space="preserve"> at least 10 Business Days before any planned connection, disconnection or interference with existing Utility Infrastructure and liaise with the </w:t>
      </w:r>
      <w:proofErr w:type="gramStart"/>
      <w:r w:rsidR="009077D5" w:rsidRPr="003708A1">
        <w:t>Principal</w:t>
      </w:r>
      <w:proofErr w:type="gramEnd"/>
      <w:r w:rsidR="009077D5" w:rsidRPr="003708A1">
        <w:t xml:space="preserve"> </w:t>
      </w:r>
      <w:r w:rsidRPr="003708A1">
        <w:t xml:space="preserve">as to how best to manage the </w:t>
      </w:r>
      <w:r w:rsidR="00762653" w:rsidRPr="003708A1">
        <w:t xml:space="preserve">connection, </w:t>
      </w:r>
      <w:r w:rsidRPr="003708A1">
        <w:t xml:space="preserve">disconnection or interference </w:t>
      </w:r>
      <w:proofErr w:type="gramStart"/>
      <w:r w:rsidRPr="003708A1">
        <w:t>taking into account</w:t>
      </w:r>
      <w:proofErr w:type="gramEnd"/>
      <w:r w:rsidRPr="003708A1">
        <w:t xml:space="preserve"> the nature and requirements of the </w:t>
      </w:r>
      <w:r w:rsidR="00F3407D" w:rsidRPr="003708A1">
        <w:t>Site</w:t>
      </w:r>
      <w:r w:rsidRPr="003708A1">
        <w:t xml:space="preserve">, the </w:t>
      </w:r>
      <w:r w:rsidR="009077D5" w:rsidRPr="003708A1">
        <w:t>Principal</w:t>
      </w:r>
      <w:r w:rsidR="00D53E20" w:rsidRPr="003708A1">
        <w:t>, any</w:t>
      </w:r>
      <w:r w:rsidR="00720EF6" w:rsidRPr="003708A1">
        <w:t xml:space="preserve"> </w:t>
      </w:r>
      <w:r w:rsidR="009077D5" w:rsidRPr="003708A1">
        <w:t xml:space="preserve">Principal </w:t>
      </w:r>
      <w:r w:rsidRPr="003708A1">
        <w:t>Associate</w:t>
      </w:r>
      <w:r w:rsidR="00AF3D25" w:rsidRPr="003708A1">
        <w:t>, all relevant Interface Parties</w:t>
      </w:r>
      <w:r w:rsidRPr="003708A1">
        <w:t xml:space="preserve"> and all relevant Utility </w:t>
      </w:r>
      <w:proofErr w:type="gramStart"/>
      <w:r w:rsidRPr="003708A1">
        <w:t>providers;</w:t>
      </w:r>
      <w:proofErr w:type="gramEnd"/>
    </w:p>
    <w:p w14:paraId="2F02AD5D" w14:textId="77777777" w:rsidR="00AD289E" w:rsidRPr="003708A1" w:rsidRDefault="00AD289E" w:rsidP="00E54DB0">
      <w:pPr>
        <w:pStyle w:val="Heading3"/>
      </w:pPr>
      <w:bookmarkStart w:id="12044" w:name="_DTBK41919"/>
      <w:bookmarkEnd w:id="12043"/>
      <w:r w:rsidRPr="003708A1">
        <w:t>(</w:t>
      </w:r>
      <w:r w:rsidRPr="003708A1">
        <w:rPr>
          <w:b/>
        </w:rPr>
        <w:t>access</w:t>
      </w:r>
      <w:r w:rsidRPr="003708A1">
        <w:t>):</w:t>
      </w:r>
      <w:r w:rsidR="00165E75" w:rsidRPr="003708A1">
        <w:t xml:space="preserve"> </w:t>
      </w:r>
      <w:r w:rsidRPr="003708A1">
        <w:t xml:space="preserve">give all Utility providers reasonable access to any part of the </w:t>
      </w:r>
      <w:r w:rsidR="00F3407D" w:rsidRPr="003708A1">
        <w:t>Site</w:t>
      </w:r>
      <w:r w:rsidR="00BA3218" w:rsidRPr="003708A1">
        <w:t xml:space="preserve"> </w:t>
      </w:r>
      <w:r w:rsidRPr="003708A1">
        <w:t xml:space="preserve">to undertake any work or provide any service in respect of the </w:t>
      </w:r>
      <w:proofErr w:type="gramStart"/>
      <w:r w:rsidRPr="003708A1">
        <w:t>Utilities;</w:t>
      </w:r>
      <w:proofErr w:type="gramEnd"/>
    </w:p>
    <w:p w14:paraId="14C19F7B" w14:textId="77777777" w:rsidR="00AD289E" w:rsidRPr="003708A1" w:rsidRDefault="00AD289E" w:rsidP="00E54DB0">
      <w:pPr>
        <w:pStyle w:val="Heading3"/>
      </w:pPr>
      <w:bookmarkStart w:id="12045" w:name="_DTBK41920"/>
      <w:bookmarkEnd w:id="12044"/>
      <w:r w:rsidRPr="003708A1">
        <w:t>(</w:t>
      </w:r>
      <w:r w:rsidR="00923A59" w:rsidRPr="003708A1">
        <w:rPr>
          <w:b/>
        </w:rPr>
        <w:t xml:space="preserve">no </w:t>
      </w:r>
      <w:r w:rsidRPr="003708A1">
        <w:rPr>
          <w:b/>
        </w:rPr>
        <w:t>damage</w:t>
      </w:r>
      <w:r w:rsidRPr="003708A1">
        <w:t>):</w:t>
      </w:r>
      <w:r w:rsidR="00165E75" w:rsidRPr="003708A1">
        <w:t xml:space="preserve"> </w:t>
      </w:r>
      <w:r w:rsidRPr="003708A1">
        <w:t>not damage</w:t>
      </w:r>
      <w:r w:rsidR="00F3407D" w:rsidRPr="003708A1">
        <w:t>, disconnect</w:t>
      </w:r>
      <w:r w:rsidRPr="003708A1">
        <w:t xml:space="preserve"> or destroy the Utility Infrastructure;</w:t>
      </w:r>
      <w:r w:rsidR="00604832" w:rsidRPr="003708A1">
        <w:t xml:space="preserve"> and</w:t>
      </w:r>
    </w:p>
    <w:p w14:paraId="630FEB3A" w14:textId="77777777" w:rsidR="003C19D8" w:rsidRPr="003708A1" w:rsidRDefault="00AD289E" w:rsidP="00E54DB0">
      <w:pPr>
        <w:pStyle w:val="Heading3"/>
      </w:pPr>
      <w:bookmarkStart w:id="12046" w:name="_DTBK41921"/>
      <w:bookmarkEnd w:id="12045"/>
      <w:r w:rsidRPr="003708A1">
        <w:t>(</w:t>
      </w:r>
      <w:r w:rsidRPr="003708A1">
        <w:rPr>
          <w:b/>
        </w:rPr>
        <w:t>no disruption</w:t>
      </w:r>
      <w:r w:rsidRPr="003708A1">
        <w:t>):</w:t>
      </w:r>
      <w:r w:rsidR="00165E75" w:rsidRPr="003708A1">
        <w:t xml:space="preserve"> </w:t>
      </w:r>
      <w:r w:rsidRPr="003708A1">
        <w:t>not unreasonably disrupt or interfere with any Utility Infrastructure or the supply of Utilities</w:t>
      </w:r>
      <w:r w:rsidR="00762653" w:rsidRPr="003708A1">
        <w:t xml:space="preserve"> or with any Utility providers undertaking any work or providing any service in respect of the Utilities</w:t>
      </w:r>
      <w:r w:rsidR="00604832" w:rsidRPr="003708A1">
        <w:t>.</w:t>
      </w:r>
    </w:p>
    <w:p w14:paraId="045D4037" w14:textId="77777777" w:rsidR="00FE6D26" w:rsidRPr="003708A1" w:rsidRDefault="00FE6D26" w:rsidP="00956EBA">
      <w:pPr>
        <w:pStyle w:val="Heading1"/>
      </w:pPr>
      <w:bookmarkStart w:id="12047" w:name="_BPDC_LN_INS_2202"/>
      <w:bookmarkStart w:id="12048" w:name="_BPDC_PR_INS_2203"/>
      <w:bookmarkStart w:id="12049" w:name="_BPDC_LN_INS_2200"/>
      <w:bookmarkStart w:id="12050" w:name="_BPDC_PR_INS_2201"/>
      <w:bookmarkStart w:id="12051" w:name="_BPDC_LN_INS_2196"/>
      <w:bookmarkStart w:id="12052" w:name="_BPDC_PR_INS_2197"/>
      <w:bookmarkStart w:id="12053" w:name="_BPDC_PR_INS_2195"/>
      <w:bookmarkStart w:id="12054" w:name="_BPDC_PR_INS_2193"/>
      <w:bookmarkStart w:id="12055" w:name="_BPDC_LN_INS_2190"/>
      <w:bookmarkStart w:id="12056" w:name="_BPDC_PR_INS_2191"/>
      <w:bookmarkStart w:id="12057" w:name="_BPDC_PR_INS_2189"/>
      <w:bookmarkStart w:id="12058" w:name="_BPDC_LN_INS_2186"/>
      <w:bookmarkStart w:id="12059" w:name="_BPDC_PR_INS_2187"/>
      <w:bookmarkStart w:id="12060" w:name="_BPDC_LN_INS_2184"/>
      <w:bookmarkStart w:id="12061" w:name="_BPDC_PR_INS_2185"/>
      <w:bookmarkStart w:id="12062" w:name="_BPDC_LN_INS_2182"/>
      <w:bookmarkStart w:id="12063" w:name="_BPDC_PR_INS_2183"/>
      <w:bookmarkStart w:id="12064" w:name="_BPDC_LN_INS_2180"/>
      <w:bookmarkStart w:id="12065" w:name="_BPDC_PR_INS_2181"/>
      <w:bookmarkStart w:id="12066" w:name="_BPDC_LN_INS_2178"/>
      <w:bookmarkStart w:id="12067" w:name="_BPDC_PR_INS_2179"/>
      <w:bookmarkStart w:id="12068" w:name="_BPDC_LN_INS_2176"/>
      <w:bookmarkStart w:id="12069" w:name="_BPDC_PR_INS_2177"/>
      <w:bookmarkStart w:id="12070" w:name="_BPDC_LN_INS_2174"/>
      <w:bookmarkStart w:id="12071" w:name="_BPDC_PR_INS_2175"/>
      <w:bookmarkStart w:id="12072" w:name="_BPDC_LN_INS_2172"/>
      <w:bookmarkStart w:id="12073" w:name="_BPDC_PR_INS_2173"/>
      <w:bookmarkStart w:id="12074" w:name="_BPDC_LN_INS_2170"/>
      <w:bookmarkStart w:id="12075" w:name="_BPDC_PR_INS_2171"/>
      <w:bookmarkStart w:id="12076" w:name="_BPDC_LN_INS_2168"/>
      <w:bookmarkStart w:id="12077" w:name="_BPDC_PR_INS_2169"/>
      <w:bookmarkStart w:id="12078" w:name="_BPDC_LN_INS_2166"/>
      <w:bookmarkStart w:id="12079" w:name="_BPDC_PR_INS_2167"/>
      <w:bookmarkStart w:id="12080" w:name="_BPDC_LN_INS_2164"/>
      <w:bookmarkStart w:id="12081" w:name="_BPDC_PR_INS_2165"/>
      <w:bookmarkStart w:id="12082" w:name="_BPDC_LN_INS_2162"/>
      <w:bookmarkStart w:id="12083" w:name="_BPDC_PR_INS_2163"/>
      <w:bookmarkStart w:id="12084" w:name="_BPDC_LN_INS_2160"/>
      <w:bookmarkStart w:id="12085" w:name="_BPDC_PR_INS_2161"/>
      <w:bookmarkStart w:id="12086" w:name="_BPDC_LN_INS_2158"/>
      <w:bookmarkStart w:id="12087" w:name="_BPDC_PR_INS_2159"/>
      <w:bookmarkStart w:id="12088" w:name="_BPDC_LN_INS_2156"/>
      <w:bookmarkStart w:id="12089" w:name="_BPDC_PR_INS_2157"/>
      <w:bookmarkStart w:id="12090" w:name="_BPDC_LN_INS_2154"/>
      <w:bookmarkStart w:id="12091" w:name="_BPDC_PR_INS_2155"/>
      <w:bookmarkStart w:id="12092" w:name="_BPDC_LN_INS_2152"/>
      <w:bookmarkStart w:id="12093" w:name="_BPDC_PR_INS_2153"/>
      <w:bookmarkStart w:id="12094" w:name="_BPDC_LN_INS_2150"/>
      <w:bookmarkStart w:id="12095" w:name="_BPDC_PR_INS_2151"/>
      <w:bookmarkStart w:id="12096" w:name="_BPDC_LN_INS_2148"/>
      <w:bookmarkStart w:id="12097" w:name="_BPDC_PR_INS_2149"/>
      <w:bookmarkStart w:id="12098" w:name="_BPDC_LN_INS_2146"/>
      <w:bookmarkStart w:id="12099" w:name="_BPDC_PR_INS_2147"/>
      <w:bookmarkStart w:id="12100" w:name="_BPDC_LN_INS_2144"/>
      <w:bookmarkStart w:id="12101" w:name="_BPDC_PR_INS_2145"/>
      <w:bookmarkStart w:id="12102" w:name="_BPDC_LN_INS_2142"/>
      <w:bookmarkStart w:id="12103" w:name="_BPDC_PR_INS_2143"/>
      <w:bookmarkStart w:id="12104" w:name="_BPDC_LN_INS_2140"/>
      <w:bookmarkStart w:id="12105" w:name="_BPDC_PR_INS_2141"/>
      <w:bookmarkStart w:id="12106" w:name="_BPDC_LN_INS_2138"/>
      <w:bookmarkStart w:id="12107" w:name="_BPDC_PR_INS_2139"/>
      <w:bookmarkStart w:id="12108" w:name="_Toc48499622"/>
      <w:bookmarkStart w:id="12109" w:name="_Toc49064610"/>
      <w:bookmarkStart w:id="12110" w:name="_Toc49066719"/>
      <w:bookmarkStart w:id="12111" w:name="_Toc49097852"/>
      <w:bookmarkStart w:id="12112" w:name="_Toc49099440"/>
      <w:bookmarkStart w:id="12113" w:name="_Toc49105843"/>
      <w:bookmarkStart w:id="12114" w:name="_Toc49108387"/>
      <w:bookmarkStart w:id="12115" w:name="_Toc49109551"/>
      <w:bookmarkStart w:id="12116" w:name="_Toc49110713"/>
      <w:bookmarkStart w:id="12117" w:name="_Toc39673048"/>
      <w:bookmarkStart w:id="12118" w:name="_Toc39673483"/>
      <w:bookmarkStart w:id="12119" w:name="_Toc39673904"/>
      <w:bookmarkStart w:id="12120" w:name="_Toc39684914"/>
      <w:bookmarkStart w:id="12121" w:name="_Toc39685336"/>
      <w:bookmarkStart w:id="12122" w:name="_Toc39685755"/>
      <w:bookmarkStart w:id="12123" w:name="_Toc39686183"/>
      <w:bookmarkStart w:id="12124" w:name="_Ref463958987"/>
      <w:bookmarkStart w:id="12125" w:name="_Toc216857423"/>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r w:rsidRPr="003708A1">
        <w:t>Land</w:t>
      </w:r>
      <w:bookmarkEnd w:id="12124"/>
      <w:bookmarkEnd w:id="12125"/>
    </w:p>
    <w:p w14:paraId="08751DFB" w14:textId="2709E64D" w:rsidR="00CA48C0" w:rsidRPr="003708A1" w:rsidRDefault="00CA48C0" w:rsidP="00E62DDB">
      <w:pPr>
        <w:pStyle w:val="Heading2"/>
        <w:tabs>
          <w:tab w:val="num" w:pos="964"/>
        </w:tabs>
      </w:pPr>
      <w:bookmarkStart w:id="12126" w:name="_Toc84870707"/>
      <w:bookmarkStart w:id="12127" w:name="_Ref84528428"/>
      <w:bookmarkStart w:id="12128" w:name="_Ref84528621"/>
      <w:bookmarkStart w:id="12129" w:name="_Ref84530750"/>
      <w:bookmarkStart w:id="12130" w:name="_Toc216857424"/>
      <w:bookmarkStart w:id="12131" w:name="_DTBK44911"/>
      <w:bookmarkEnd w:id="12126"/>
      <w:r w:rsidRPr="003708A1">
        <w:t>Access</w:t>
      </w:r>
      <w:bookmarkEnd w:id="12127"/>
      <w:bookmarkEnd w:id="12128"/>
      <w:bookmarkEnd w:id="12129"/>
      <w:bookmarkEnd w:id="12130"/>
    </w:p>
    <w:p w14:paraId="100BC8CE" w14:textId="628BF91B" w:rsidR="00CD25FD" w:rsidRPr="003708A1" w:rsidRDefault="00CD25FD" w:rsidP="00E54DB0">
      <w:pPr>
        <w:pStyle w:val="Heading3"/>
      </w:pPr>
      <w:bookmarkStart w:id="12132" w:name="_Ref49331480"/>
      <w:bookmarkStart w:id="12133" w:name="_DTBK43305"/>
      <w:bookmarkStart w:id="12134" w:name="_DTBK41923"/>
      <w:bookmarkEnd w:id="12131"/>
      <w:r w:rsidRPr="003708A1">
        <w:t>(</w:t>
      </w:r>
      <w:r w:rsidR="00CA48C0" w:rsidRPr="003708A1">
        <w:rPr>
          <w:b/>
        </w:rPr>
        <w:t>Contractor's Activities Access</w:t>
      </w:r>
      <w:r w:rsidRPr="003708A1">
        <w:t>): Subject to the Contractor having submitted</w:t>
      </w:r>
      <w:r w:rsidR="00B53A91">
        <w:t>,</w:t>
      </w:r>
      <w:r w:rsidRPr="003708A1">
        <w:t xml:space="preserve"> reviewed and amended the WHS Management Plan in accordance with clause </w:t>
      </w:r>
      <w:r w:rsidRPr="005E62F8">
        <w:fldChar w:fldCharType="begin"/>
      </w:r>
      <w:r w:rsidRPr="003708A1">
        <w:instrText xml:space="preserve"> REF _Ref411595801 \w \h </w:instrText>
      </w:r>
      <w:r w:rsidR="00FB6786" w:rsidRPr="003708A1">
        <w:instrText xml:space="preserve"> \* MERGEFORMAT </w:instrText>
      </w:r>
      <w:r w:rsidRPr="005E62F8">
        <w:fldChar w:fldCharType="separate"/>
      </w:r>
      <w:r w:rsidR="00A03753">
        <w:t>18.1</w:t>
      </w:r>
      <w:r w:rsidRPr="005E62F8">
        <w:fldChar w:fldCharType="end"/>
      </w:r>
      <w:r w:rsidRPr="003708A1">
        <w:t xml:space="preserve"> and the Review Procedures, </w:t>
      </w:r>
      <w:r w:rsidR="00CA48C0" w:rsidRPr="003708A1">
        <w:t>and any other provision of this Deed affecting access</w:t>
      </w:r>
      <w:r w:rsidR="00D73DBB">
        <w:t xml:space="preserve"> [but without limiting clause </w:t>
      </w:r>
      <w:r w:rsidR="005C78EF">
        <w:fldChar w:fldCharType="begin"/>
      </w:r>
      <w:r w:rsidR="005C78EF">
        <w:instrText xml:space="preserve"> REF _Ref105431500 \w \h </w:instrText>
      </w:r>
      <w:r w:rsidR="005C78EF">
        <w:fldChar w:fldCharType="separate"/>
      </w:r>
      <w:r w:rsidR="00A03753">
        <w:t>14.1(h)</w:t>
      </w:r>
      <w:r w:rsidR="005C78EF">
        <w:fldChar w:fldCharType="end"/>
      </w:r>
      <w:r w:rsidR="00D73DBB">
        <w:t>]</w:t>
      </w:r>
      <w:r w:rsidR="00B53A91">
        <w:t>,</w:t>
      </w:r>
      <w:r w:rsidR="00CA48C0" w:rsidRPr="003708A1">
        <w:t xml:space="preserve"> </w:t>
      </w:r>
      <w:r w:rsidRPr="003708A1">
        <w:t>the Principal must:</w:t>
      </w:r>
      <w:bookmarkEnd w:id="12132"/>
    </w:p>
    <w:p w14:paraId="2F23372B" w14:textId="77777777" w:rsidR="00CA48C0" w:rsidRPr="003708A1" w:rsidRDefault="00CA48C0" w:rsidP="00CA48C0">
      <w:pPr>
        <w:pStyle w:val="Heading4"/>
      </w:pPr>
      <w:bookmarkStart w:id="12135" w:name="_Ref84869370"/>
      <w:bookmarkStart w:id="12136" w:name="_DTBK44912"/>
      <w:bookmarkEnd w:id="12133"/>
      <w:r w:rsidRPr="003708A1">
        <w:t>give, or ensure the Contractor has, access to the Site from the Condition Precedent Satisfaction Date; and</w:t>
      </w:r>
      <w:bookmarkEnd w:id="12135"/>
    </w:p>
    <w:p w14:paraId="7508262A" w14:textId="67354634" w:rsidR="00CA48C0" w:rsidRDefault="00CA48C0" w:rsidP="00CA48C0">
      <w:pPr>
        <w:pStyle w:val="Heading4"/>
      </w:pPr>
      <w:bookmarkStart w:id="12137" w:name="_DTBK43306"/>
      <w:bookmarkEnd w:id="12136"/>
      <w:r w:rsidRPr="003708A1">
        <w:t xml:space="preserve">thereafter continue to </w:t>
      </w:r>
      <w:proofErr w:type="gramStart"/>
      <w:r w:rsidRPr="003708A1">
        <w:t>allow, or</w:t>
      </w:r>
      <w:proofErr w:type="gramEnd"/>
      <w:r w:rsidRPr="003708A1">
        <w:t xml:space="preserve"> ensure that the Contract</w:t>
      </w:r>
      <w:r w:rsidR="00B53A91">
        <w:t>or</w:t>
      </w:r>
      <w:r w:rsidRPr="003708A1">
        <w:t xml:space="preserve"> is continued to be allowed, access to the Site until the Date of Practical Completion.</w:t>
      </w:r>
    </w:p>
    <w:p w14:paraId="01D32072" w14:textId="55A261F6" w:rsidR="001C100A" w:rsidRPr="009D7D8B" w:rsidRDefault="001C100A" w:rsidP="009D7D8B">
      <w:pPr>
        <w:pStyle w:val="IndentParaLevel2"/>
        <w:rPr>
          <w:b/>
          <w:i/>
          <w:iCs/>
        </w:rPr>
      </w:pPr>
      <w:r w:rsidRPr="009D7D8B">
        <w:rPr>
          <w:b/>
          <w:bCs/>
          <w:i/>
          <w:iCs/>
        </w:rPr>
        <w:t>[</w:t>
      </w:r>
      <w:r w:rsidR="00A03753">
        <w:rPr>
          <w:b/>
          <w:bCs/>
          <w:i/>
          <w:iCs/>
          <w:highlight w:val="lightGray"/>
        </w:rPr>
        <w:t>Drafting note</w:t>
      </w:r>
      <w:r w:rsidRPr="009D7D8B">
        <w:rPr>
          <w:b/>
          <w:bCs/>
          <w:i/>
          <w:iCs/>
          <w:highlight w:val="lightGray"/>
        </w:rPr>
        <w:t>: Further conditions may be placed on access such as the provision of security, insurances, safety plans.</w:t>
      </w:r>
      <w:r w:rsidR="0046021B">
        <w:rPr>
          <w:b/>
          <w:bCs/>
          <w:i/>
          <w:iCs/>
          <w:highlight w:val="lightGray"/>
        </w:rPr>
        <w:t xml:space="preserve"> </w:t>
      </w:r>
      <w:r w:rsidRPr="009D7D8B">
        <w:rPr>
          <w:b/>
          <w:bCs/>
          <w:i/>
          <w:iCs/>
          <w:highlight w:val="lightGray"/>
        </w:rPr>
        <w:t xml:space="preserve">This can be considered on a </w:t>
      </w:r>
      <w:proofErr w:type="gramStart"/>
      <w:r w:rsidRPr="009D7D8B">
        <w:rPr>
          <w:b/>
          <w:bCs/>
          <w:i/>
          <w:iCs/>
          <w:highlight w:val="lightGray"/>
        </w:rPr>
        <w:t>case by case</w:t>
      </w:r>
      <w:proofErr w:type="gramEnd"/>
      <w:r w:rsidRPr="009D7D8B">
        <w:rPr>
          <w:b/>
          <w:bCs/>
          <w:i/>
          <w:iCs/>
          <w:highlight w:val="lightGray"/>
        </w:rPr>
        <w:t xml:space="preserve"> basis.</w:t>
      </w:r>
      <w:r w:rsidRPr="009D7D8B">
        <w:rPr>
          <w:b/>
          <w:bCs/>
          <w:i/>
          <w:iCs/>
        </w:rPr>
        <w:t>]</w:t>
      </w:r>
    </w:p>
    <w:p w14:paraId="54AD0647" w14:textId="5195000B" w:rsidR="00CA48C0" w:rsidRPr="003708A1" w:rsidRDefault="00CA48C0" w:rsidP="00E54DB0">
      <w:pPr>
        <w:pStyle w:val="Heading3"/>
      </w:pPr>
      <w:bookmarkStart w:id="12138" w:name="_DTBK44913"/>
      <w:bookmarkStart w:id="12139" w:name="_DTBK41924"/>
      <w:bookmarkEnd w:id="12134"/>
      <w:bookmarkEnd w:id="12137"/>
      <w:r w:rsidRPr="003708A1">
        <w:t>(</w:t>
      </w:r>
      <w:r w:rsidRPr="003708A1">
        <w:rPr>
          <w:b/>
        </w:rPr>
        <w:t>Purpose of access</w:t>
      </w:r>
      <w:r w:rsidRPr="003708A1">
        <w:t>):</w:t>
      </w:r>
      <w:r w:rsidR="0046021B">
        <w:t xml:space="preserve"> </w:t>
      </w:r>
      <w:r w:rsidRPr="003708A1">
        <w:t>The Contractor acknowledges and agrees that:</w:t>
      </w:r>
    </w:p>
    <w:p w14:paraId="0CD6B6BA" w14:textId="77777777" w:rsidR="00CA48C0" w:rsidRPr="003708A1" w:rsidRDefault="00CA48C0" w:rsidP="00CA48C0">
      <w:pPr>
        <w:pStyle w:val="Heading4"/>
      </w:pPr>
      <w:bookmarkStart w:id="12140" w:name="_DTBK44914"/>
      <w:bookmarkEnd w:id="12138"/>
      <w:r w:rsidRPr="003708A1">
        <w:t>it will be</w:t>
      </w:r>
      <w:r w:rsidR="005F1FE6" w:rsidRPr="003708A1">
        <w:t xml:space="preserve"> given non-exclusive access to the Site; and</w:t>
      </w:r>
    </w:p>
    <w:p w14:paraId="242CA463" w14:textId="70755ECD" w:rsidR="005F1FE6" w:rsidRPr="003708A1" w:rsidRDefault="00F20261">
      <w:pPr>
        <w:pStyle w:val="Heading4"/>
      </w:pPr>
      <w:bookmarkStart w:id="12141" w:name="_DTBK43307"/>
      <w:bookmarkEnd w:id="12140"/>
      <w:r w:rsidRPr="003708A1">
        <w:t xml:space="preserve">access provided under clause </w:t>
      </w:r>
      <w:r w:rsidRPr="005E62F8">
        <w:fldChar w:fldCharType="begin"/>
      </w:r>
      <w:r w:rsidRPr="003708A1">
        <w:instrText xml:space="preserve"> REF _Ref49331480 \w \h  \* MERGEFORMAT </w:instrText>
      </w:r>
      <w:r w:rsidRPr="005E62F8">
        <w:fldChar w:fldCharType="separate"/>
      </w:r>
      <w:r w:rsidR="00A03753">
        <w:t>14.1(a)</w:t>
      </w:r>
      <w:r w:rsidRPr="005E62F8">
        <w:fldChar w:fldCharType="end"/>
      </w:r>
      <w:r w:rsidRPr="003708A1">
        <w:t xml:space="preserve"> allows the Contractor to use and occupy, and permit the Subcontractors to use and occupy, the Site for the purpose of performing the Contractor's Activities</w:t>
      </w:r>
      <w:r w:rsidR="00B53A91">
        <w:t>.</w:t>
      </w:r>
    </w:p>
    <w:p w14:paraId="5FAB20E3" w14:textId="77777777" w:rsidR="00F20261" w:rsidRPr="005E62F8" w:rsidRDefault="00F20261" w:rsidP="00E54DB0">
      <w:pPr>
        <w:pStyle w:val="Heading3"/>
      </w:pPr>
      <w:bookmarkStart w:id="12142" w:name="_DTBK44915"/>
      <w:bookmarkStart w:id="12143" w:name="_DTBK41925"/>
      <w:bookmarkEnd w:id="12139"/>
      <w:bookmarkEnd w:id="12141"/>
      <w:r w:rsidRPr="005E62F8">
        <w:t>(</w:t>
      </w:r>
      <w:r w:rsidRPr="005E62F8">
        <w:rPr>
          <w:b/>
        </w:rPr>
        <w:t>Access conditions</w:t>
      </w:r>
      <w:r w:rsidRPr="005E62F8">
        <w:t>): The Contractor must:</w:t>
      </w:r>
    </w:p>
    <w:p w14:paraId="431983C6" w14:textId="77777777" w:rsidR="00ED1AF3" w:rsidRPr="003708A1" w:rsidRDefault="00ED1AF3" w:rsidP="00ED1AF3">
      <w:pPr>
        <w:pStyle w:val="Heading4"/>
      </w:pPr>
      <w:bookmarkStart w:id="12144" w:name="_DTBK43308"/>
      <w:bookmarkEnd w:id="12142"/>
      <w:r w:rsidRPr="003708A1">
        <w:t xml:space="preserve">comply with the terms of any easement, restrictions on use, covenants, agreements or other similar arrangements burdening or benefitting the land contained in the </w:t>
      </w:r>
      <w:r w:rsidR="00F20261" w:rsidRPr="003708A1">
        <w:t>Site</w:t>
      </w:r>
      <w:r w:rsidRPr="003708A1">
        <w:t xml:space="preserve"> as recorded in the register maintained by Property and Land Titles Victoria under the </w:t>
      </w:r>
      <w:r w:rsidRPr="003708A1">
        <w:rPr>
          <w:i/>
        </w:rPr>
        <w:t>Transfer of Land Act 1958</w:t>
      </w:r>
      <w:r w:rsidRPr="003708A1">
        <w:t xml:space="preserve"> (Vic); and</w:t>
      </w:r>
    </w:p>
    <w:p w14:paraId="44E11E91" w14:textId="77777777" w:rsidR="00CD25FD" w:rsidRPr="003708A1" w:rsidRDefault="00ED1AF3" w:rsidP="00265815">
      <w:pPr>
        <w:pStyle w:val="Heading4"/>
      </w:pPr>
      <w:bookmarkStart w:id="12145" w:name="_DTBK44916"/>
      <w:bookmarkEnd w:id="12144"/>
      <w:r w:rsidRPr="003708A1">
        <w:lastRenderedPageBreak/>
        <w:t xml:space="preserve">not use the </w:t>
      </w:r>
      <w:r w:rsidR="00F20261" w:rsidRPr="003708A1">
        <w:t>Site</w:t>
      </w:r>
      <w:r w:rsidRPr="003708A1">
        <w:t xml:space="preserve"> for any purpose other than its intended purposes, functions and uses as specified in, or reasonably inferred from, the </w:t>
      </w:r>
      <w:r w:rsidR="00617E7B" w:rsidRPr="003708A1">
        <w:t>PSDR</w:t>
      </w:r>
      <w:r w:rsidRPr="003708A1">
        <w:t xml:space="preserve"> or any other parts of this</w:t>
      </w:r>
      <w:r w:rsidR="00DE186E" w:rsidRPr="003708A1">
        <w:t xml:space="preserve"> Deed </w:t>
      </w:r>
      <w:r w:rsidRPr="003708A1">
        <w:t>without the prior written consent of the Principal Representative</w:t>
      </w:r>
      <w:r w:rsidR="00CD25FD" w:rsidRPr="003708A1">
        <w:t>.</w:t>
      </w:r>
    </w:p>
    <w:p w14:paraId="0B5E8023" w14:textId="0A1F3908" w:rsidR="00CD25FD" w:rsidRPr="003708A1" w:rsidRDefault="00CD25FD" w:rsidP="00E54DB0">
      <w:pPr>
        <w:pStyle w:val="Heading3"/>
      </w:pPr>
      <w:bookmarkStart w:id="12146" w:name="_Ref49331531"/>
      <w:bookmarkStart w:id="12147" w:name="_DTBK41926"/>
      <w:bookmarkEnd w:id="12143"/>
      <w:bookmarkEnd w:id="12145"/>
      <w:r w:rsidRPr="003708A1">
        <w:t>(</w:t>
      </w:r>
      <w:r w:rsidRPr="003708A1">
        <w:rPr>
          <w:b/>
        </w:rPr>
        <w:t>Access to Returned Assets for Defect rectification</w:t>
      </w:r>
      <w:r w:rsidRPr="003708A1">
        <w:t xml:space="preserve">): The Principal must grant, or procure the grant of, non-exclusive </w:t>
      </w:r>
      <w:r w:rsidR="00F20261" w:rsidRPr="003708A1">
        <w:t xml:space="preserve">access </w:t>
      </w:r>
      <w:r w:rsidRPr="003708A1">
        <w:t xml:space="preserve">to the Contractor, and permit the relevant Subcontractors to access the Returned Assets for the purpose of rectifying Defects in those Returned Assets in accordance with clause </w:t>
      </w:r>
      <w:r w:rsidRPr="005E62F8">
        <w:fldChar w:fldCharType="begin"/>
      </w:r>
      <w:r w:rsidRPr="003708A1">
        <w:instrText xml:space="preserve"> REF _Ref471290087 \r \h </w:instrText>
      </w:r>
      <w:r w:rsidR="00FB6786" w:rsidRPr="003708A1">
        <w:instrText xml:space="preserve"> \* MERGEFORMAT </w:instrText>
      </w:r>
      <w:r w:rsidRPr="005E62F8">
        <w:fldChar w:fldCharType="separate"/>
      </w:r>
      <w:r w:rsidR="00A03753">
        <w:t>28</w:t>
      </w:r>
      <w:r w:rsidRPr="005E62F8">
        <w:fldChar w:fldCharType="end"/>
      </w:r>
      <w:r w:rsidRPr="003708A1">
        <w:t>.</w:t>
      </w:r>
      <w:bookmarkEnd w:id="12146"/>
    </w:p>
    <w:p w14:paraId="436681ED" w14:textId="37D82B1B" w:rsidR="00CD25FD" w:rsidRPr="003708A1" w:rsidRDefault="00CD25FD" w:rsidP="00E54DB0">
      <w:pPr>
        <w:pStyle w:val="Heading3"/>
      </w:pPr>
      <w:bookmarkStart w:id="12148" w:name="_DTBK43309"/>
      <w:bookmarkEnd w:id="12147"/>
      <w:r w:rsidRPr="003708A1">
        <w:t>(</w:t>
      </w:r>
      <w:r w:rsidRPr="003708A1">
        <w:rPr>
          <w:b/>
        </w:rPr>
        <w:t>Other access</w:t>
      </w:r>
      <w:r w:rsidRPr="003708A1">
        <w:t>): Except for</w:t>
      </w:r>
      <w:r w:rsidR="00F20261" w:rsidRPr="003708A1">
        <w:t xml:space="preserve"> </w:t>
      </w:r>
      <w:r w:rsidR="00B53A91">
        <w:t>t</w:t>
      </w:r>
      <w:r w:rsidR="00F20261" w:rsidRPr="0098596F">
        <w:t xml:space="preserve">he Principal's obligation to grant or procure the grant of access under clause </w:t>
      </w:r>
      <w:r w:rsidR="00F20261" w:rsidRPr="0098596F">
        <w:fldChar w:fldCharType="begin"/>
      </w:r>
      <w:r w:rsidR="00F20261" w:rsidRPr="0098596F">
        <w:instrText xml:space="preserve"> REF _Ref49331480 \w \h  \* MERGEFORMAT </w:instrText>
      </w:r>
      <w:r w:rsidR="00F20261" w:rsidRPr="0098596F">
        <w:fldChar w:fldCharType="separate"/>
      </w:r>
      <w:r w:rsidR="00A03753">
        <w:t>14.1(a)</w:t>
      </w:r>
      <w:r w:rsidR="00F20261" w:rsidRPr="0098596F">
        <w:fldChar w:fldCharType="end"/>
      </w:r>
      <w:r w:rsidR="00F20261" w:rsidRPr="0098596F">
        <w:t xml:space="preserve"> and </w:t>
      </w:r>
      <w:r w:rsidR="00F20261" w:rsidRPr="0098596F">
        <w:fldChar w:fldCharType="begin"/>
      </w:r>
      <w:r w:rsidR="00F20261" w:rsidRPr="0098596F">
        <w:instrText xml:space="preserve"> REF _Ref49331531 \w \h  \* MERGEFORMAT </w:instrText>
      </w:r>
      <w:r w:rsidR="00F20261" w:rsidRPr="0098596F">
        <w:fldChar w:fldCharType="separate"/>
      </w:r>
      <w:r w:rsidR="00A03753">
        <w:t>14.1(d)</w:t>
      </w:r>
      <w:r w:rsidR="00F20261" w:rsidRPr="0098596F">
        <w:fldChar w:fldCharType="end"/>
      </w:r>
      <w:r w:rsidR="00F20261" w:rsidRPr="0098596F">
        <w:t xml:space="preserve">, the Contractor is responsible for gaining access to and from the Site, to which access is required to carry out the Contractor's Activities in accordance with clause </w:t>
      </w:r>
      <w:r w:rsidR="00F20261" w:rsidRPr="0098596F">
        <w:fldChar w:fldCharType="begin"/>
      </w:r>
      <w:r w:rsidR="00F20261" w:rsidRPr="0098596F">
        <w:instrText xml:space="preserve"> REF _Ref49272394 \w \h  \* MERGEFORMAT </w:instrText>
      </w:r>
      <w:r w:rsidR="00F20261" w:rsidRPr="0098596F">
        <w:fldChar w:fldCharType="separate"/>
      </w:r>
      <w:r w:rsidR="00A03753">
        <w:t>14.2</w:t>
      </w:r>
      <w:r w:rsidR="00F20261" w:rsidRPr="0098596F">
        <w:fldChar w:fldCharType="end"/>
      </w:r>
      <w:r w:rsidR="00F20261" w:rsidRPr="0098596F">
        <w:t>.</w:t>
      </w:r>
    </w:p>
    <w:p w14:paraId="4E933850" w14:textId="41D4E440" w:rsidR="00CD25FD" w:rsidRPr="003708A1" w:rsidRDefault="00CD25FD" w:rsidP="00E54DB0">
      <w:pPr>
        <w:pStyle w:val="Heading3"/>
      </w:pPr>
      <w:bookmarkStart w:id="12149" w:name="_DTBK41927"/>
      <w:bookmarkEnd w:id="12148"/>
      <w:r w:rsidRPr="003708A1">
        <w:t>(</w:t>
      </w:r>
      <w:r w:rsidRPr="003708A1">
        <w:rPr>
          <w:b/>
        </w:rPr>
        <w:t>Coordination</w:t>
      </w:r>
      <w:r w:rsidRPr="003708A1">
        <w:t xml:space="preserve">): The Contractor bears the risk of coordinating its access to the </w:t>
      </w:r>
      <w:r w:rsidR="00F20261" w:rsidRPr="003708A1">
        <w:t>Site</w:t>
      </w:r>
      <w:r w:rsidRPr="003708A1">
        <w:t xml:space="preserve"> with any other person that uses the access ways to the </w:t>
      </w:r>
      <w:r w:rsidR="00F20261" w:rsidRPr="003708A1">
        <w:t>Site</w:t>
      </w:r>
      <w:r w:rsidRPr="003708A1">
        <w:t>.</w:t>
      </w:r>
    </w:p>
    <w:p w14:paraId="00E43F64" w14:textId="0A0E2D1D" w:rsidR="002E0D0C" w:rsidRDefault="00CD25FD" w:rsidP="00E54DB0">
      <w:pPr>
        <w:pStyle w:val="Heading3"/>
      </w:pPr>
      <w:bookmarkStart w:id="12150" w:name="_DTBK41928"/>
      <w:bookmarkEnd w:id="12149"/>
      <w:r w:rsidRPr="003708A1">
        <w:t>(</w:t>
      </w:r>
      <w:r w:rsidRPr="003708A1">
        <w:rPr>
          <w:b/>
        </w:rPr>
        <w:t>Permitted use</w:t>
      </w:r>
      <w:r w:rsidRPr="003708A1">
        <w:t xml:space="preserve">): The Contractor must not use or permit the use of the </w:t>
      </w:r>
      <w:r w:rsidR="00F20261" w:rsidRPr="003708A1">
        <w:t>Site</w:t>
      </w:r>
      <w:r w:rsidRPr="003708A1">
        <w:t xml:space="preserve"> for any purpose other than as permitted under this</w:t>
      </w:r>
      <w:r w:rsidR="00DE186E" w:rsidRPr="003708A1">
        <w:t xml:space="preserve"> Deed</w:t>
      </w:r>
      <w:r w:rsidRPr="003708A1">
        <w:t>.</w:t>
      </w:r>
    </w:p>
    <w:p w14:paraId="172285E2" w14:textId="094B4CF4" w:rsidR="001210BB" w:rsidRPr="00DD78F5" w:rsidRDefault="00D73DBB" w:rsidP="00E54DB0">
      <w:pPr>
        <w:pStyle w:val="Heading3"/>
      </w:pPr>
      <w:bookmarkStart w:id="12151" w:name="_Ref105431500"/>
      <w:r>
        <w:rPr>
          <w:rFonts w:cs="Times New Roman"/>
          <w:szCs w:val="20"/>
          <w:lang w:eastAsia="en-US"/>
        </w:rPr>
        <w:t>(</w:t>
      </w:r>
      <w:r w:rsidRPr="00DD78F5">
        <w:rPr>
          <w:rFonts w:cs="Times New Roman"/>
          <w:b/>
          <w:szCs w:val="20"/>
          <w:lang w:eastAsia="en-US"/>
        </w:rPr>
        <w:t>Operational sites</w:t>
      </w:r>
      <w:r>
        <w:rPr>
          <w:rFonts w:cs="Times New Roman"/>
          <w:szCs w:val="20"/>
          <w:lang w:eastAsia="en-US"/>
        </w:rPr>
        <w:t xml:space="preserve">): </w:t>
      </w:r>
      <w:r w:rsidR="001210BB">
        <w:t xml:space="preserve">Notwithstanding the remainder of this clause </w:t>
      </w:r>
      <w:r w:rsidR="001210BB">
        <w:fldChar w:fldCharType="begin"/>
      </w:r>
      <w:r w:rsidR="001210BB">
        <w:instrText xml:space="preserve"> REF _Ref463958987 \w \h </w:instrText>
      </w:r>
      <w:r w:rsidR="001210BB">
        <w:fldChar w:fldCharType="separate"/>
      </w:r>
      <w:r w:rsidR="00A03753">
        <w:t>14</w:t>
      </w:r>
      <w:r w:rsidR="001210BB">
        <w:fldChar w:fldCharType="end"/>
      </w:r>
      <w:r w:rsidR="001210BB">
        <w:t>:</w:t>
      </w:r>
      <w:bookmarkEnd w:id="12151"/>
    </w:p>
    <w:p w14:paraId="1C1316C0" w14:textId="3790C593" w:rsidR="001210BB" w:rsidRDefault="001210BB" w:rsidP="001210BB">
      <w:pPr>
        <w:pStyle w:val="Heading4"/>
        <w:rPr>
          <w:rFonts w:cs="Arial"/>
          <w:szCs w:val="26"/>
        </w:rPr>
      </w:pPr>
      <w:r>
        <w:rPr>
          <w:rFonts w:cs="Arial"/>
          <w:szCs w:val="26"/>
        </w:rPr>
        <w:t>the Contractor acknowledges and agrees that:</w:t>
      </w:r>
    </w:p>
    <w:p w14:paraId="6F5D7D8C" w14:textId="10A3C476" w:rsidR="001210BB" w:rsidRDefault="001210BB" w:rsidP="001210BB">
      <w:pPr>
        <w:pStyle w:val="Heading5"/>
      </w:pPr>
      <w:r>
        <w:t xml:space="preserve">the Site </w:t>
      </w:r>
      <w:r w:rsidR="005C78EF" w:rsidRPr="003708A1">
        <w:rPr>
          <w:rFonts w:cs="Arial"/>
        </w:rPr>
        <w:t xml:space="preserve">or any other land or buildings above or adjacent to the Site </w:t>
      </w:r>
      <w:r w:rsidR="005C78EF">
        <w:rPr>
          <w:rFonts w:cs="Arial"/>
        </w:rPr>
        <w:t xml:space="preserve">will </w:t>
      </w:r>
      <w:r>
        <w:t xml:space="preserve">continue to be occupied and used during the performance of the Contractor's Activities by the </w:t>
      </w:r>
      <w:proofErr w:type="gramStart"/>
      <w:r>
        <w:t>Contractor;</w:t>
      </w:r>
      <w:proofErr w:type="gramEnd"/>
    </w:p>
    <w:p w14:paraId="1B858E98" w14:textId="2A31B13A" w:rsidR="001210BB" w:rsidRDefault="001210BB" w:rsidP="001210BB">
      <w:pPr>
        <w:pStyle w:val="Heading5"/>
      </w:pPr>
      <w:r>
        <w:t xml:space="preserve">all </w:t>
      </w:r>
      <w:r w:rsidR="005C78EF" w:rsidRPr="003708A1">
        <w:t xml:space="preserve">occupiers, </w:t>
      </w:r>
      <w:r w:rsidR="005C78EF" w:rsidRPr="003708A1">
        <w:rPr>
          <w:rFonts w:cs="Arial"/>
        </w:rPr>
        <w:t xml:space="preserve">tenants and potential tenants of the Site or any other land or buildings above or adjacent to the Site </w:t>
      </w:r>
      <w:r>
        <w:t>must have uninterrupted access to the Site</w:t>
      </w:r>
      <w:r w:rsidR="005C78EF">
        <w:t xml:space="preserve"> and other areas</w:t>
      </w:r>
      <w:r>
        <w:t>; and</w:t>
      </w:r>
    </w:p>
    <w:p w14:paraId="30CBE102" w14:textId="5C2F927E" w:rsidR="001210BB" w:rsidRPr="00DD78F5" w:rsidRDefault="001210BB" w:rsidP="00DD78F5">
      <w:pPr>
        <w:pStyle w:val="Heading5"/>
      </w:pPr>
      <w:r>
        <w:t>the Contractor must perform the Contractor's Activities in a manner that minimises</w:t>
      </w:r>
      <w:r w:rsidR="005C78EF">
        <w:t xml:space="preserve"> disruption and</w:t>
      </w:r>
      <w:r>
        <w:t xml:space="preserve"> interference to the </w:t>
      </w:r>
      <w:r w:rsidR="005C78EF" w:rsidRPr="003708A1">
        <w:t xml:space="preserve">occupiers, </w:t>
      </w:r>
      <w:r w:rsidR="005C78EF" w:rsidRPr="003708A1">
        <w:rPr>
          <w:rFonts w:cs="Arial"/>
        </w:rPr>
        <w:t>tenants and potential tenants of the Site or any other land or buildings above or adjacent to the Site or a part thereof in their occupation or use of, or attendance upon, any part of the Site, including any occupation or use of the Works</w:t>
      </w:r>
      <w:r w:rsidR="0046021B">
        <w:rPr>
          <w:rFonts w:cs="Arial"/>
        </w:rPr>
        <w:t xml:space="preserve"> </w:t>
      </w:r>
      <w:r w:rsidR="005C78EF" w:rsidRPr="003708A1">
        <w:rPr>
          <w:rFonts w:cs="Arial"/>
        </w:rPr>
        <w:t>or a part thereof</w:t>
      </w:r>
      <w:r>
        <w:t>; and</w:t>
      </w:r>
    </w:p>
    <w:p w14:paraId="57FF7BD3" w14:textId="2813C637" w:rsidR="00D73DBB" w:rsidRPr="00DD78F5" w:rsidRDefault="00D73DBB" w:rsidP="00DD78F5">
      <w:pPr>
        <w:pStyle w:val="Heading4"/>
        <w:rPr>
          <w:rFonts w:cs="Arial"/>
          <w:szCs w:val="26"/>
        </w:rPr>
      </w:pPr>
      <w:r>
        <w:t xml:space="preserve">at any time when the Contractor is accessing </w:t>
      </w:r>
      <w:r w:rsidR="001210BB">
        <w:t>any land which is not controlled by the Contractor</w:t>
      </w:r>
      <w:r>
        <w:t xml:space="preserve"> for the purpose of performing the Contractor's Activities, the Contractor must</w:t>
      </w:r>
      <w:r w:rsidR="001210BB">
        <w:t xml:space="preserve"> comply with all site safety and other requirements of the owner or occupier of the relevant land.</w:t>
      </w:r>
      <w:r w:rsidR="0046021B">
        <w:t xml:space="preserve"> </w:t>
      </w:r>
    </w:p>
    <w:p w14:paraId="5CE556FF" w14:textId="67BC4149" w:rsidR="00D73DBB" w:rsidRPr="009D7D8B" w:rsidRDefault="00D73DBB" w:rsidP="009D7D8B">
      <w:pPr>
        <w:pStyle w:val="IndentParaLevel1"/>
        <w:rPr>
          <w:b/>
          <w:bCs/>
          <w:i/>
          <w:iCs/>
        </w:rPr>
      </w:pPr>
      <w:r w:rsidRPr="009D7D8B">
        <w:rPr>
          <w:b/>
          <w:bCs/>
          <w:i/>
          <w:iCs/>
        </w:rPr>
        <w:t>[</w:t>
      </w:r>
      <w:r w:rsidR="00A03753">
        <w:rPr>
          <w:rFonts w:cs="Arial"/>
          <w:b/>
          <w:bCs/>
          <w:i/>
          <w:iCs/>
          <w:szCs w:val="26"/>
          <w:highlight w:val="lightGray"/>
        </w:rPr>
        <w:t>Drafting note</w:t>
      </w:r>
      <w:r w:rsidRPr="009D7D8B">
        <w:rPr>
          <w:rFonts w:cs="Arial"/>
          <w:b/>
          <w:bCs/>
          <w:i/>
          <w:iCs/>
          <w:szCs w:val="26"/>
          <w:highlight w:val="lightGray"/>
        </w:rPr>
        <w:t xml:space="preserve">: </w:t>
      </w:r>
      <w:r w:rsidR="001210BB" w:rsidRPr="009D7D8B">
        <w:rPr>
          <w:rFonts w:cs="Arial"/>
          <w:b/>
          <w:bCs/>
          <w:i/>
          <w:iCs/>
          <w:szCs w:val="26"/>
          <w:highlight w:val="lightGray"/>
        </w:rPr>
        <w:t>This is a sample clause only.</w:t>
      </w:r>
      <w:r w:rsidR="0046021B">
        <w:rPr>
          <w:rFonts w:cs="Arial"/>
          <w:b/>
          <w:bCs/>
          <w:i/>
          <w:iCs/>
          <w:szCs w:val="26"/>
          <w:highlight w:val="lightGray"/>
        </w:rPr>
        <w:t xml:space="preserve"> </w:t>
      </w:r>
      <w:r w:rsidRPr="009D7D8B">
        <w:rPr>
          <w:b/>
          <w:bCs/>
          <w:i/>
          <w:iCs/>
          <w:highlight w:val="lightGray"/>
        </w:rPr>
        <w:t>To be drafted on a project specific basis as required where the site is a brownfields site or otherwise should be marked as "Not Used".</w:t>
      </w:r>
      <w:r w:rsidR="0046021B">
        <w:rPr>
          <w:b/>
          <w:bCs/>
          <w:i/>
          <w:iCs/>
          <w:highlight w:val="lightGray"/>
        </w:rPr>
        <w:t xml:space="preserve"> </w:t>
      </w:r>
      <w:r w:rsidR="001210BB" w:rsidRPr="009D7D8B">
        <w:rPr>
          <w:b/>
          <w:bCs/>
          <w:i/>
          <w:iCs/>
          <w:highlight w:val="lightGray"/>
        </w:rPr>
        <w:t>Clause 16.2 may also require amendment to address the above.</w:t>
      </w:r>
      <w:r w:rsidRPr="009D7D8B">
        <w:rPr>
          <w:b/>
          <w:bCs/>
          <w:i/>
          <w:iCs/>
        </w:rPr>
        <w:t>]</w:t>
      </w:r>
    </w:p>
    <w:p w14:paraId="4F608923" w14:textId="77777777" w:rsidR="002E0D0C" w:rsidRPr="003708A1" w:rsidRDefault="002E0D0C" w:rsidP="00E62DDB">
      <w:pPr>
        <w:pStyle w:val="Heading2"/>
        <w:tabs>
          <w:tab w:val="num" w:pos="964"/>
        </w:tabs>
        <w:rPr>
          <w:b w:val="0"/>
          <w:bCs w:val="0"/>
        </w:rPr>
      </w:pPr>
      <w:bookmarkStart w:id="12152" w:name="_Ref49272394"/>
      <w:bookmarkStart w:id="12153" w:name="_Toc216857425"/>
      <w:bookmarkStart w:id="12154" w:name="_DTBK44917"/>
      <w:bookmarkEnd w:id="12150"/>
      <w:r w:rsidRPr="003708A1">
        <w:t>Management and Control of the Site</w:t>
      </w:r>
      <w:bookmarkEnd w:id="12152"/>
      <w:bookmarkEnd w:id="12153"/>
    </w:p>
    <w:p w14:paraId="4579EB31" w14:textId="75C5BCBC" w:rsidR="002E0D0C" w:rsidRPr="003708A1" w:rsidRDefault="00360F3D" w:rsidP="00E54DB0">
      <w:pPr>
        <w:pStyle w:val="Heading3"/>
        <w:rPr>
          <w:rFonts w:eastAsia="SimSun" w:cs="Times New Roman"/>
          <w:szCs w:val="20"/>
        </w:rPr>
      </w:pPr>
      <w:bookmarkStart w:id="12155" w:name="_Ref84529412"/>
      <w:bookmarkStart w:id="12156" w:name="_DTBK44918"/>
      <w:bookmarkEnd w:id="12154"/>
      <w:r>
        <w:rPr>
          <w:rFonts w:eastAsia="SimSun" w:cs="Times New Roman"/>
          <w:szCs w:val="20"/>
        </w:rPr>
        <w:t>(</w:t>
      </w:r>
      <w:r w:rsidRPr="009D7D8B">
        <w:rPr>
          <w:rFonts w:eastAsia="SimSun" w:cs="Times New Roman"/>
          <w:b/>
          <w:bCs w:val="0"/>
          <w:szCs w:val="20"/>
        </w:rPr>
        <w:t>Responsibilities</w:t>
      </w:r>
      <w:r>
        <w:rPr>
          <w:rFonts w:eastAsia="SimSun" w:cs="Times New Roman"/>
          <w:szCs w:val="20"/>
        </w:rPr>
        <w:t xml:space="preserve">): </w:t>
      </w:r>
      <w:proofErr w:type="gramStart"/>
      <w:r w:rsidR="002E0D0C" w:rsidRPr="003708A1">
        <w:rPr>
          <w:rFonts w:eastAsia="SimSun" w:cs="Times New Roman"/>
          <w:szCs w:val="20"/>
        </w:rPr>
        <w:t>At all times</w:t>
      </w:r>
      <w:proofErr w:type="gramEnd"/>
      <w:r w:rsidR="002E0D0C" w:rsidRPr="003708A1">
        <w:rPr>
          <w:rFonts w:eastAsia="SimSun" w:cs="Times New Roman"/>
          <w:szCs w:val="20"/>
        </w:rPr>
        <w:t xml:space="preserve"> </w:t>
      </w:r>
      <w:r w:rsidR="00ED1AF3" w:rsidRPr="003708A1">
        <w:rPr>
          <w:rFonts w:eastAsia="SimSun"/>
        </w:rPr>
        <w:t xml:space="preserve">while the Contractor </w:t>
      </w:r>
      <w:r w:rsidR="00F20261" w:rsidRPr="003708A1">
        <w:rPr>
          <w:rFonts w:eastAsia="SimSun"/>
        </w:rPr>
        <w:t>has access to the Site</w:t>
      </w:r>
      <w:r w:rsidR="00ED1AF3" w:rsidRPr="003708A1">
        <w:rPr>
          <w:rFonts w:eastAsia="SimSun"/>
        </w:rPr>
        <w:t xml:space="preserve"> under clause </w:t>
      </w:r>
      <w:r w:rsidR="00ED1AF3" w:rsidRPr="005E62F8">
        <w:rPr>
          <w:rFonts w:eastAsia="SimSun"/>
        </w:rPr>
        <w:fldChar w:fldCharType="begin"/>
      </w:r>
      <w:r w:rsidR="00ED1AF3" w:rsidRPr="003708A1">
        <w:rPr>
          <w:rFonts w:eastAsia="SimSun"/>
        </w:rPr>
        <w:instrText xml:space="preserve"> REF _Ref49331480 \w \h </w:instrText>
      </w:r>
      <w:r w:rsidR="00ED1AF3" w:rsidRPr="005E62F8">
        <w:rPr>
          <w:rFonts w:eastAsia="SimSun"/>
        </w:rPr>
      </w:r>
      <w:r w:rsidR="00ED1AF3" w:rsidRPr="005E62F8">
        <w:rPr>
          <w:rFonts w:eastAsia="SimSun"/>
        </w:rPr>
        <w:fldChar w:fldCharType="separate"/>
      </w:r>
      <w:r w:rsidR="00A03753">
        <w:rPr>
          <w:rFonts w:eastAsia="SimSun"/>
        </w:rPr>
        <w:t>14.1(a)</w:t>
      </w:r>
      <w:r w:rsidR="00ED1AF3" w:rsidRPr="005E62F8">
        <w:rPr>
          <w:rFonts w:eastAsia="SimSun"/>
        </w:rPr>
        <w:fldChar w:fldCharType="end"/>
      </w:r>
      <w:r w:rsidR="002E0D0C" w:rsidRPr="003708A1">
        <w:rPr>
          <w:rFonts w:eastAsia="SimSun" w:cs="Times New Roman"/>
          <w:szCs w:val="20"/>
        </w:rPr>
        <w:t>, the Contractor:</w:t>
      </w:r>
      <w:bookmarkEnd w:id="12155"/>
    </w:p>
    <w:p w14:paraId="7140962F" w14:textId="77777777" w:rsidR="002E0D0C" w:rsidRPr="003708A1" w:rsidRDefault="000E2C8D" w:rsidP="00265815">
      <w:pPr>
        <w:pStyle w:val="Heading4"/>
        <w:rPr>
          <w:rFonts w:eastAsia="SimSun" w:cs="Arial"/>
        </w:rPr>
      </w:pPr>
      <w:bookmarkStart w:id="12157" w:name="_DTBK41929"/>
      <w:bookmarkEnd w:id="12156"/>
      <w:r w:rsidRPr="003708A1">
        <w:rPr>
          <w:rFonts w:eastAsia="SimSun"/>
        </w:rPr>
        <w:t>(</w:t>
      </w:r>
      <w:r w:rsidRPr="003708A1">
        <w:rPr>
          <w:rFonts w:eastAsia="SimSun"/>
          <w:b/>
        </w:rPr>
        <w:t>management and control</w:t>
      </w:r>
      <w:r w:rsidRPr="003708A1">
        <w:rPr>
          <w:rFonts w:eastAsia="SimSun"/>
        </w:rPr>
        <w:t xml:space="preserve">): </w:t>
      </w:r>
      <w:r w:rsidR="002E0D0C" w:rsidRPr="003708A1">
        <w:rPr>
          <w:rFonts w:eastAsia="SimSun"/>
        </w:rPr>
        <w:t>without limiting any right of the Principal or the Principal Representative under</w:t>
      </w:r>
      <w:r w:rsidR="003F50D7" w:rsidRPr="003708A1">
        <w:rPr>
          <w:rFonts w:eastAsia="SimSun"/>
        </w:rPr>
        <w:t xml:space="preserve"> </w:t>
      </w:r>
      <w:r w:rsidR="00DE186E" w:rsidRPr="003708A1">
        <w:rPr>
          <w:rFonts w:eastAsia="SimSun"/>
        </w:rPr>
        <w:t>this Deed</w:t>
      </w:r>
      <w:r w:rsidR="008617BA" w:rsidRPr="003708A1">
        <w:rPr>
          <w:rFonts w:eastAsia="SimSun"/>
        </w:rPr>
        <w:t xml:space="preserve">, </w:t>
      </w:r>
      <w:r w:rsidR="002E0D0C" w:rsidRPr="003708A1">
        <w:rPr>
          <w:rFonts w:eastAsia="SimSun"/>
        </w:rPr>
        <w:t>will be responsible for the management</w:t>
      </w:r>
      <w:r w:rsidR="003F50D7" w:rsidRPr="003708A1">
        <w:rPr>
          <w:rFonts w:eastAsia="SimSun"/>
        </w:rPr>
        <w:t xml:space="preserve"> </w:t>
      </w:r>
      <w:r w:rsidR="002E0D0C" w:rsidRPr="003708A1">
        <w:rPr>
          <w:rFonts w:eastAsia="SimSun"/>
        </w:rPr>
        <w:t xml:space="preserve">and control of the </w:t>
      </w:r>
      <w:proofErr w:type="gramStart"/>
      <w:r w:rsidR="00F20261" w:rsidRPr="003708A1">
        <w:rPr>
          <w:rFonts w:eastAsia="SimSun"/>
        </w:rPr>
        <w:t>Site</w:t>
      </w:r>
      <w:r w:rsidR="002E0D0C" w:rsidRPr="003708A1">
        <w:rPr>
          <w:rFonts w:eastAsia="SimSun"/>
        </w:rPr>
        <w:t>;</w:t>
      </w:r>
      <w:proofErr w:type="gramEnd"/>
    </w:p>
    <w:p w14:paraId="55CE6BAE" w14:textId="77777777" w:rsidR="002E0D0C" w:rsidRPr="003708A1" w:rsidRDefault="000E2C8D" w:rsidP="00265815">
      <w:pPr>
        <w:pStyle w:val="Heading4"/>
        <w:rPr>
          <w:rFonts w:eastAsia="SimSun" w:cs="Arial"/>
        </w:rPr>
      </w:pPr>
      <w:bookmarkStart w:id="12158" w:name="_DTBK41930"/>
      <w:bookmarkEnd w:id="12157"/>
      <w:r w:rsidRPr="003708A1">
        <w:rPr>
          <w:rFonts w:eastAsia="SimSun"/>
        </w:rPr>
        <w:lastRenderedPageBreak/>
        <w:t>(</w:t>
      </w:r>
      <w:r w:rsidRPr="003708A1">
        <w:rPr>
          <w:rFonts w:eastAsia="SimSun"/>
          <w:b/>
        </w:rPr>
        <w:t>access, security and maintenance</w:t>
      </w:r>
      <w:r w:rsidRPr="003708A1">
        <w:rPr>
          <w:rFonts w:eastAsia="SimSun"/>
        </w:rPr>
        <w:t xml:space="preserve">): </w:t>
      </w:r>
      <w:r w:rsidR="002E0D0C" w:rsidRPr="003708A1">
        <w:rPr>
          <w:rFonts w:eastAsia="SimSun"/>
        </w:rPr>
        <w:t xml:space="preserve">must control access to, and the security and maintenance of, the </w:t>
      </w:r>
      <w:r w:rsidR="00F20261" w:rsidRPr="003708A1">
        <w:rPr>
          <w:rFonts w:eastAsia="SimSun"/>
        </w:rPr>
        <w:t>Site</w:t>
      </w:r>
      <w:r w:rsidR="003F50D7" w:rsidRPr="003708A1">
        <w:rPr>
          <w:rFonts w:eastAsia="SimSun"/>
        </w:rPr>
        <w:t xml:space="preserve"> </w:t>
      </w:r>
      <w:r w:rsidR="002E0D0C" w:rsidRPr="003708A1">
        <w:rPr>
          <w:rFonts w:eastAsia="SimSun"/>
        </w:rPr>
        <w:t xml:space="preserve">or that part, except where the Principal Representative advises </w:t>
      </w:r>
      <w:proofErr w:type="gramStart"/>
      <w:r w:rsidR="002E0D0C" w:rsidRPr="003708A1">
        <w:rPr>
          <w:rFonts w:eastAsia="SimSun"/>
        </w:rPr>
        <w:t>otherwise;</w:t>
      </w:r>
      <w:proofErr w:type="gramEnd"/>
    </w:p>
    <w:p w14:paraId="6B05CD8C" w14:textId="77777777" w:rsidR="002E0D0C" w:rsidRPr="003708A1" w:rsidRDefault="000E2C8D" w:rsidP="00265815">
      <w:pPr>
        <w:pStyle w:val="Heading4"/>
        <w:rPr>
          <w:rFonts w:eastAsia="SimSun" w:cs="Arial"/>
        </w:rPr>
      </w:pPr>
      <w:bookmarkStart w:id="12159" w:name="_DTBK41931"/>
      <w:bookmarkEnd w:id="12158"/>
      <w:r w:rsidRPr="003708A1">
        <w:rPr>
          <w:rFonts w:eastAsia="SimSun"/>
        </w:rPr>
        <w:t>(</w:t>
      </w:r>
      <w:r w:rsidRPr="003708A1">
        <w:rPr>
          <w:rFonts w:eastAsia="SimSun"/>
          <w:b/>
        </w:rPr>
        <w:t>public safety</w:t>
      </w:r>
      <w:r w:rsidRPr="003708A1">
        <w:rPr>
          <w:rFonts w:eastAsia="SimSun"/>
        </w:rPr>
        <w:t xml:space="preserve">): </w:t>
      </w:r>
      <w:r w:rsidR="002E0D0C" w:rsidRPr="003708A1">
        <w:rPr>
          <w:rFonts w:eastAsia="SimSun"/>
        </w:rPr>
        <w:t xml:space="preserve">must ensure public safety on and adjacent to the </w:t>
      </w:r>
      <w:r w:rsidR="00F20261" w:rsidRPr="003708A1">
        <w:rPr>
          <w:rFonts w:eastAsia="SimSun"/>
        </w:rPr>
        <w:t>Site</w:t>
      </w:r>
      <w:r w:rsidR="002E0D0C" w:rsidRPr="003708A1">
        <w:rPr>
          <w:rFonts w:eastAsia="SimSun"/>
        </w:rPr>
        <w:t xml:space="preserve"> or that </w:t>
      </w:r>
      <w:proofErr w:type="gramStart"/>
      <w:r w:rsidR="002E0D0C" w:rsidRPr="003708A1">
        <w:rPr>
          <w:rFonts w:eastAsia="SimSun"/>
        </w:rPr>
        <w:t>part;</w:t>
      </w:r>
      <w:proofErr w:type="gramEnd"/>
    </w:p>
    <w:p w14:paraId="58AB5DCF" w14:textId="77777777" w:rsidR="002E0D0C" w:rsidRPr="003708A1" w:rsidRDefault="000E2C8D" w:rsidP="00265815">
      <w:pPr>
        <w:pStyle w:val="Heading4"/>
        <w:rPr>
          <w:rFonts w:eastAsia="SimSun" w:cs="Arial"/>
        </w:rPr>
      </w:pPr>
      <w:bookmarkStart w:id="12160" w:name="_DTBK41932"/>
      <w:bookmarkEnd w:id="12159"/>
      <w:r w:rsidRPr="003708A1">
        <w:rPr>
          <w:rFonts w:eastAsia="SimSun"/>
        </w:rPr>
        <w:t>(</w:t>
      </w:r>
      <w:r w:rsidRPr="003708A1">
        <w:rPr>
          <w:rFonts w:eastAsia="SimSun"/>
          <w:b/>
        </w:rPr>
        <w:t>safe passage</w:t>
      </w:r>
      <w:r w:rsidRPr="003708A1">
        <w:rPr>
          <w:rFonts w:eastAsia="SimSun"/>
        </w:rPr>
        <w:t xml:space="preserve">): </w:t>
      </w:r>
      <w:r w:rsidR="002E0D0C" w:rsidRPr="003708A1">
        <w:rPr>
          <w:rFonts w:eastAsia="SimSun"/>
        </w:rPr>
        <w:t>must provide for the continuous safe passage of the public, road and railway</w:t>
      </w:r>
      <w:r w:rsidR="003F50D7" w:rsidRPr="003708A1">
        <w:rPr>
          <w:rFonts w:eastAsia="SimSun"/>
        </w:rPr>
        <w:t xml:space="preserve"> </w:t>
      </w:r>
      <w:r w:rsidR="002E0D0C" w:rsidRPr="003708A1">
        <w:rPr>
          <w:rFonts w:eastAsia="SimSun"/>
        </w:rPr>
        <w:t xml:space="preserve">system users on existing roads, footpaths access ways, cycleways and </w:t>
      </w:r>
      <w:r w:rsidR="00ED1AF3" w:rsidRPr="003708A1">
        <w:rPr>
          <w:rFonts w:eastAsia="SimSun"/>
        </w:rPr>
        <w:t>r</w:t>
      </w:r>
      <w:r w:rsidR="002E0D0C" w:rsidRPr="003708A1">
        <w:rPr>
          <w:rFonts w:eastAsia="SimSun"/>
        </w:rPr>
        <w:t xml:space="preserve">ail </w:t>
      </w:r>
      <w:r w:rsidR="00ED1AF3" w:rsidRPr="003708A1">
        <w:rPr>
          <w:rFonts w:eastAsia="SimSun"/>
        </w:rPr>
        <w:t>t</w:t>
      </w:r>
      <w:r w:rsidR="002E0D0C" w:rsidRPr="003708A1">
        <w:rPr>
          <w:rFonts w:eastAsia="SimSun"/>
        </w:rPr>
        <w:t>racks</w:t>
      </w:r>
      <w:r w:rsidR="003F50D7" w:rsidRPr="003708A1">
        <w:rPr>
          <w:rFonts w:eastAsia="SimSun"/>
        </w:rPr>
        <w:t xml:space="preserve"> </w:t>
      </w:r>
      <w:r w:rsidR="002E0D0C" w:rsidRPr="003708A1">
        <w:rPr>
          <w:rFonts w:eastAsia="SimSun"/>
        </w:rPr>
        <w:t xml:space="preserve">affected by the </w:t>
      </w:r>
      <w:r w:rsidR="00F20261" w:rsidRPr="003708A1">
        <w:rPr>
          <w:rFonts w:eastAsia="SimSun"/>
        </w:rPr>
        <w:t xml:space="preserve">Contractor's Activities </w:t>
      </w:r>
      <w:r w:rsidR="002E0D0C" w:rsidRPr="003708A1">
        <w:rPr>
          <w:rFonts w:eastAsia="SimSun"/>
        </w:rPr>
        <w:t xml:space="preserve">in accordance with </w:t>
      </w:r>
      <w:r w:rsidR="00DE186E" w:rsidRPr="003708A1">
        <w:rPr>
          <w:rFonts w:eastAsia="SimSun"/>
        </w:rPr>
        <w:t xml:space="preserve">this </w:t>
      </w:r>
      <w:proofErr w:type="gramStart"/>
      <w:r w:rsidR="00DE186E" w:rsidRPr="003708A1">
        <w:rPr>
          <w:rFonts w:eastAsia="SimSun"/>
        </w:rPr>
        <w:t>Deed</w:t>
      </w:r>
      <w:r w:rsidR="002E0D0C" w:rsidRPr="003708A1">
        <w:rPr>
          <w:rFonts w:eastAsia="SimSun"/>
        </w:rPr>
        <w:t>;</w:t>
      </w:r>
      <w:proofErr w:type="gramEnd"/>
    </w:p>
    <w:p w14:paraId="413AA20B" w14:textId="4D141EF9" w:rsidR="002E0D0C" w:rsidRPr="003708A1" w:rsidRDefault="000E2C8D" w:rsidP="00AA7D08">
      <w:pPr>
        <w:pStyle w:val="Heading4"/>
        <w:rPr>
          <w:rFonts w:eastAsia="SimSun" w:cs="Arial"/>
        </w:rPr>
      </w:pPr>
      <w:bookmarkStart w:id="12161" w:name="_DTBK41933"/>
      <w:bookmarkEnd w:id="12160"/>
      <w:r w:rsidRPr="003708A1">
        <w:rPr>
          <w:rFonts w:eastAsia="SimSun"/>
        </w:rPr>
        <w:t>(</w:t>
      </w:r>
      <w:r w:rsidRPr="003708A1">
        <w:rPr>
          <w:rFonts w:eastAsia="SimSun"/>
          <w:b/>
        </w:rPr>
        <w:t>legitimate interest</w:t>
      </w:r>
      <w:r w:rsidRPr="003708A1">
        <w:rPr>
          <w:rFonts w:eastAsia="SimSun"/>
        </w:rPr>
        <w:t xml:space="preserve">): </w:t>
      </w:r>
      <w:r w:rsidR="002E0D0C" w:rsidRPr="003708A1">
        <w:rPr>
          <w:rFonts w:eastAsia="SimSun"/>
        </w:rPr>
        <w:t>must, subject to clause</w:t>
      </w:r>
      <w:r w:rsidR="00BE335A">
        <w:rPr>
          <w:rFonts w:eastAsia="SimSun"/>
        </w:rPr>
        <w:t xml:space="preserve"> </w:t>
      </w:r>
      <w:r w:rsidR="00BE335A">
        <w:rPr>
          <w:rFonts w:eastAsia="SimSun"/>
        </w:rPr>
        <w:fldChar w:fldCharType="begin"/>
      </w:r>
      <w:r w:rsidR="00BE335A">
        <w:rPr>
          <w:rFonts w:eastAsia="SimSun"/>
        </w:rPr>
        <w:instrText xml:space="preserve"> REF _Ref84528621 \w \h </w:instrText>
      </w:r>
      <w:r w:rsidR="00BE335A">
        <w:rPr>
          <w:rFonts w:eastAsia="SimSun"/>
        </w:rPr>
      </w:r>
      <w:r w:rsidR="00BE335A">
        <w:rPr>
          <w:rFonts w:eastAsia="SimSun"/>
        </w:rPr>
        <w:fldChar w:fldCharType="separate"/>
      </w:r>
      <w:r w:rsidR="00A03753">
        <w:rPr>
          <w:rFonts w:eastAsia="SimSun"/>
        </w:rPr>
        <w:t>14.1</w:t>
      </w:r>
      <w:r w:rsidR="00BE335A">
        <w:rPr>
          <w:rFonts w:eastAsia="SimSun"/>
        </w:rPr>
        <w:fldChar w:fldCharType="end"/>
      </w:r>
      <w:r w:rsidR="002E0D0C" w:rsidRPr="003708A1">
        <w:rPr>
          <w:rFonts w:eastAsia="SimSun"/>
        </w:rPr>
        <w:t>, and any relevant Law, limit</w:t>
      </w:r>
      <w:r w:rsidR="003F50D7" w:rsidRPr="003708A1">
        <w:rPr>
          <w:rFonts w:eastAsia="SimSun"/>
        </w:rPr>
        <w:t xml:space="preserve"> </w:t>
      </w:r>
      <w:r w:rsidR="002E0D0C" w:rsidRPr="003708A1">
        <w:rPr>
          <w:rFonts w:eastAsia="SimSun"/>
        </w:rPr>
        <w:t xml:space="preserve">access to the </w:t>
      </w:r>
      <w:r w:rsidR="00F20261" w:rsidRPr="003708A1">
        <w:rPr>
          <w:rFonts w:eastAsia="SimSun"/>
        </w:rPr>
        <w:t>Site</w:t>
      </w:r>
      <w:r w:rsidR="002E0D0C" w:rsidRPr="003708A1">
        <w:rPr>
          <w:rFonts w:eastAsia="SimSun"/>
        </w:rPr>
        <w:t xml:space="preserve"> to its employees, Subcontractors and their</w:t>
      </w:r>
      <w:r w:rsidR="003F50D7" w:rsidRPr="003708A1">
        <w:rPr>
          <w:rFonts w:eastAsia="SimSun"/>
        </w:rPr>
        <w:t xml:space="preserve"> </w:t>
      </w:r>
      <w:r w:rsidR="002E0D0C" w:rsidRPr="003708A1">
        <w:rPr>
          <w:rFonts w:eastAsia="SimSun"/>
        </w:rPr>
        <w:t>employees and those with a legitimate interest in being on the</w:t>
      </w:r>
      <w:r w:rsidR="003F50D7" w:rsidRPr="003708A1">
        <w:rPr>
          <w:rFonts w:eastAsia="SimSun"/>
        </w:rPr>
        <w:t xml:space="preserve"> </w:t>
      </w:r>
      <w:r w:rsidR="00F20261" w:rsidRPr="003708A1">
        <w:rPr>
          <w:rFonts w:eastAsia="SimSun"/>
        </w:rPr>
        <w:t>Site</w:t>
      </w:r>
      <w:r w:rsidR="002E0D0C" w:rsidRPr="003708A1">
        <w:rPr>
          <w:rFonts w:eastAsia="SimSun"/>
        </w:rPr>
        <w:t xml:space="preserve"> as part of the </w:t>
      </w:r>
      <w:r w:rsidR="00F20261" w:rsidRPr="003708A1">
        <w:rPr>
          <w:rFonts w:eastAsia="SimSun"/>
        </w:rPr>
        <w:t>Contractor's Activities</w:t>
      </w:r>
      <w:r w:rsidR="002E0D0C" w:rsidRPr="003708A1">
        <w:rPr>
          <w:rFonts w:eastAsia="SimSun"/>
        </w:rPr>
        <w:t>;</w:t>
      </w:r>
    </w:p>
    <w:p w14:paraId="016763A8" w14:textId="77777777" w:rsidR="002E0D0C" w:rsidRPr="003708A1" w:rsidRDefault="000E2C8D" w:rsidP="00265815">
      <w:pPr>
        <w:pStyle w:val="Heading4"/>
        <w:rPr>
          <w:rFonts w:eastAsia="SimSun" w:cs="Arial"/>
        </w:rPr>
      </w:pPr>
      <w:bookmarkStart w:id="12162" w:name="_DTBK41934"/>
      <w:bookmarkEnd w:id="12161"/>
      <w:r w:rsidRPr="003708A1">
        <w:rPr>
          <w:rFonts w:eastAsia="SimSun"/>
        </w:rPr>
        <w:t>(</w:t>
      </w:r>
      <w:r w:rsidR="000274C3" w:rsidRPr="003708A1">
        <w:rPr>
          <w:rFonts w:eastAsia="SimSun"/>
          <w:b/>
        </w:rPr>
        <w:t>access to private property</w:t>
      </w:r>
      <w:r w:rsidRPr="003708A1">
        <w:rPr>
          <w:rFonts w:eastAsia="SimSun"/>
        </w:rPr>
        <w:t xml:space="preserve">): </w:t>
      </w:r>
      <w:r w:rsidR="002E0D0C" w:rsidRPr="003708A1">
        <w:rPr>
          <w:rFonts w:eastAsia="SimSun"/>
        </w:rPr>
        <w:t>must not impede access or Utilit</w:t>
      </w:r>
      <w:r w:rsidR="00B577C8" w:rsidRPr="003708A1">
        <w:rPr>
          <w:rFonts w:eastAsia="SimSun"/>
        </w:rPr>
        <w:t>ies</w:t>
      </w:r>
      <w:r w:rsidR="002E0D0C" w:rsidRPr="003708A1">
        <w:rPr>
          <w:rFonts w:eastAsia="SimSun"/>
        </w:rPr>
        <w:t xml:space="preserve"> to private property without the consent</w:t>
      </w:r>
      <w:r w:rsidR="003F50D7" w:rsidRPr="003708A1">
        <w:rPr>
          <w:rFonts w:eastAsia="SimSun"/>
        </w:rPr>
        <w:t xml:space="preserve"> </w:t>
      </w:r>
      <w:r w:rsidR="002E0D0C" w:rsidRPr="003708A1">
        <w:rPr>
          <w:rFonts w:eastAsia="SimSun"/>
        </w:rPr>
        <w:t>of the Principal Representative and the relevant owner or occupier of that</w:t>
      </w:r>
      <w:r w:rsidR="003F50D7" w:rsidRPr="003708A1">
        <w:rPr>
          <w:rFonts w:eastAsia="SimSun"/>
        </w:rPr>
        <w:t xml:space="preserve"> </w:t>
      </w:r>
      <w:r w:rsidR="002E0D0C" w:rsidRPr="003708A1">
        <w:rPr>
          <w:rFonts w:eastAsia="SimSun"/>
        </w:rPr>
        <w:t>property; and</w:t>
      </w:r>
    </w:p>
    <w:p w14:paraId="7666C778" w14:textId="77777777" w:rsidR="002E0D0C" w:rsidRPr="003708A1" w:rsidRDefault="000E2C8D" w:rsidP="00ED1AF3">
      <w:pPr>
        <w:pStyle w:val="Heading4"/>
        <w:rPr>
          <w:rFonts w:eastAsia="SimSun" w:cs="Arial"/>
        </w:rPr>
      </w:pPr>
      <w:bookmarkStart w:id="12163" w:name="_DTBK41935"/>
      <w:bookmarkEnd w:id="12162"/>
      <w:r w:rsidRPr="003708A1">
        <w:rPr>
          <w:rFonts w:eastAsia="SimSun"/>
        </w:rPr>
        <w:t>(</w:t>
      </w:r>
      <w:r w:rsidRPr="003708A1">
        <w:rPr>
          <w:rFonts w:eastAsia="SimSun"/>
          <w:b/>
        </w:rPr>
        <w:t>damage</w:t>
      </w:r>
      <w:r w:rsidR="000274C3" w:rsidRPr="003708A1">
        <w:rPr>
          <w:rFonts w:eastAsia="SimSun"/>
          <w:b/>
        </w:rPr>
        <w:t xml:space="preserve"> to existing buildings</w:t>
      </w:r>
      <w:r w:rsidRPr="003708A1">
        <w:rPr>
          <w:rFonts w:eastAsia="SimSun"/>
        </w:rPr>
        <w:t xml:space="preserve">): </w:t>
      </w:r>
      <w:r w:rsidR="002E0D0C" w:rsidRPr="003708A1">
        <w:rPr>
          <w:rFonts w:eastAsia="SimSun"/>
        </w:rPr>
        <w:t>must ensure that existing buildings (including residences, whether occupied or</w:t>
      </w:r>
      <w:r w:rsidR="003F50D7" w:rsidRPr="003708A1">
        <w:rPr>
          <w:rFonts w:eastAsia="SimSun"/>
        </w:rPr>
        <w:t xml:space="preserve"> </w:t>
      </w:r>
      <w:r w:rsidR="002E0D0C" w:rsidRPr="003708A1">
        <w:rPr>
          <w:rFonts w:eastAsia="SimSun"/>
        </w:rPr>
        <w:t xml:space="preserve">unoccupied) on the </w:t>
      </w:r>
      <w:r w:rsidR="00F20261" w:rsidRPr="003708A1">
        <w:rPr>
          <w:rFonts w:eastAsia="SimSun"/>
        </w:rPr>
        <w:t>Site</w:t>
      </w:r>
      <w:r w:rsidR="002E0D0C" w:rsidRPr="003708A1">
        <w:rPr>
          <w:rFonts w:eastAsia="SimSun"/>
        </w:rPr>
        <w:t xml:space="preserve"> are preserved and protected from damage</w:t>
      </w:r>
      <w:r w:rsidR="003F50D7" w:rsidRPr="003708A1">
        <w:rPr>
          <w:rFonts w:eastAsia="SimSun"/>
        </w:rPr>
        <w:t xml:space="preserve"> </w:t>
      </w:r>
      <w:r w:rsidR="002E0D0C" w:rsidRPr="003708A1">
        <w:rPr>
          <w:rFonts w:eastAsia="SimSun"/>
        </w:rPr>
        <w:t>(including from theft and vandalism) until (where relevant) they are due for</w:t>
      </w:r>
      <w:r w:rsidR="003F50D7" w:rsidRPr="003708A1">
        <w:rPr>
          <w:rFonts w:eastAsia="SimSun"/>
        </w:rPr>
        <w:t xml:space="preserve"> </w:t>
      </w:r>
      <w:r w:rsidR="002E0D0C" w:rsidRPr="003708A1">
        <w:rPr>
          <w:rFonts w:eastAsia="SimSun"/>
        </w:rPr>
        <w:t xml:space="preserve">demolition by the Contractor if that forms part of the </w:t>
      </w:r>
      <w:r w:rsidR="00F20261" w:rsidRPr="003708A1">
        <w:rPr>
          <w:rFonts w:eastAsia="SimSun"/>
        </w:rPr>
        <w:t>Contractor's Activities</w:t>
      </w:r>
      <w:r w:rsidR="002E0D0C" w:rsidRPr="003708A1">
        <w:rPr>
          <w:rFonts w:eastAsia="SimSun"/>
        </w:rPr>
        <w:t>.</w:t>
      </w:r>
    </w:p>
    <w:p w14:paraId="5FFF4393" w14:textId="2E17B573" w:rsidR="009A65D1" w:rsidRPr="003708A1" w:rsidRDefault="009A65D1" w:rsidP="00E54DB0">
      <w:pPr>
        <w:pStyle w:val="Heading3"/>
      </w:pPr>
      <w:bookmarkStart w:id="12164" w:name="_DTBK41936"/>
      <w:bookmarkEnd w:id="12163"/>
      <w:r w:rsidRPr="003708A1">
        <w:t>(</w:t>
      </w:r>
      <w:r w:rsidRPr="003708A1">
        <w:rPr>
          <w:b/>
        </w:rPr>
        <w:t>Public access areas</w:t>
      </w:r>
      <w:r w:rsidRPr="003708A1">
        <w:t xml:space="preserve">): The Contractor acknowledges that those parts of the </w:t>
      </w:r>
      <w:r w:rsidR="00F20261" w:rsidRPr="003708A1">
        <w:t>Site</w:t>
      </w:r>
      <w:r w:rsidRPr="003708A1">
        <w:t xml:space="preserve"> available for public access are not part of the </w:t>
      </w:r>
      <w:r w:rsidR="00F20261" w:rsidRPr="003708A1">
        <w:t xml:space="preserve">Site </w:t>
      </w:r>
      <w:r w:rsidRPr="003708A1">
        <w:t xml:space="preserve">controlled by the Contractor for the purposes of this clause </w:t>
      </w:r>
      <w:r w:rsidRPr="005E62F8">
        <w:fldChar w:fldCharType="begin"/>
      </w:r>
      <w:r w:rsidRPr="003708A1">
        <w:instrText xml:space="preserve"> REF _Ref49272394 \w \h </w:instrText>
      </w:r>
      <w:r w:rsidRPr="005E62F8">
        <w:fldChar w:fldCharType="separate"/>
      </w:r>
      <w:r w:rsidR="00A03753">
        <w:t>14.2</w:t>
      </w:r>
      <w:r w:rsidRPr="005E62F8">
        <w:fldChar w:fldCharType="end"/>
      </w:r>
      <w:r w:rsidRPr="003708A1">
        <w:t xml:space="preserve"> and nothing in this</w:t>
      </w:r>
      <w:r w:rsidR="00DE186E" w:rsidRPr="003708A1">
        <w:t xml:space="preserve"> Deed </w:t>
      </w:r>
      <w:r w:rsidRPr="003708A1">
        <w:t>fetters the Principal's right to access such areas.</w:t>
      </w:r>
    </w:p>
    <w:p w14:paraId="5ED042E1" w14:textId="78ADCFC9" w:rsidR="00ED1AF3" w:rsidRPr="003708A1" w:rsidRDefault="000274C3" w:rsidP="00E54DB0">
      <w:pPr>
        <w:pStyle w:val="Heading3"/>
        <w:rPr>
          <w:rFonts w:eastAsia="SimSun"/>
        </w:rPr>
      </w:pPr>
      <w:bookmarkStart w:id="12165" w:name="_DTBK44919"/>
      <w:bookmarkStart w:id="12166" w:name="_DTBK41937"/>
      <w:bookmarkEnd w:id="12164"/>
      <w:r w:rsidRPr="003708A1">
        <w:rPr>
          <w:rFonts w:eastAsia="SimSun"/>
        </w:rPr>
        <w:t>(</w:t>
      </w:r>
      <w:r w:rsidRPr="003708A1">
        <w:rPr>
          <w:rFonts w:eastAsia="SimSun"/>
          <w:b/>
        </w:rPr>
        <w:t>Acknowledgement</w:t>
      </w:r>
      <w:r w:rsidRPr="003708A1">
        <w:rPr>
          <w:rFonts w:eastAsia="SimSun"/>
        </w:rPr>
        <w:t xml:space="preserve">): </w:t>
      </w:r>
      <w:r w:rsidR="00ED1AF3" w:rsidRPr="003708A1">
        <w:rPr>
          <w:rFonts w:eastAsia="SimSun"/>
        </w:rPr>
        <w:t>The Contractor and Principal acknowledge that nothing in this</w:t>
      </w:r>
      <w:r w:rsidR="00DE186E" w:rsidRPr="003708A1">
        <w:rPr>
          <w:rFonts w:eastAsia="SimSun"/>
        </w:rPr>
        <w:t xml:space="preserve"> Deed </w:t>
      </w:r>
      <w:r w:rsidR="00ED1AF3" w:rsidRPr="003708A1">
        <w:rPr>
          <w:rFonts w:eastAsia="SimSun"/>
        </w:rPr>
        <w:t xml:space="preserve">or any audit by the Principal or the Principal Representative at any time will be construed to mean or imply that: </w:t>
      </w:r>
    </w:p>
    <w:p w14:paraId="76A2A1D4" w14:textId="77777777" w:rsidR="00ED1AF3" w:rsidRPr="003708A1" w:rsidRDefault="00ED1AF3" w:rsidP="00265815">
      <w:pPr>
        <w:pStyle w:val="Heading4"/>
        <w:rPr>
          <w:rFonts w:eastAsia="SimSun"/>
        </w:rPr>
      </w:pPr>
      <w:bookmarkStart w:id="12167" w:name="_DTBK43310"/>
      <w:bookmarkEnd w:id="12165"/>
      <w:r w:rsidRPr="003708A1">
        <w:rPr>
          <w:rFonts w:eastAsia="SimSun"/>
        </w:rPr>
        <w:t xml:space="preserve">the </w:t>
      </w:r>
      <w:proofErr w:type="gramStart"/>
      <w:r w:rsidRPr="003708A1">
        <w:rPr>
          <w:rFonts w:eastAsia="SimSun"/>
        </w:rPr>
        <w:t>Principal</w:t>
      </w:r>
      <w:proofErr w:type="gramEnd"/>
      <w:r w:rsidRPr="003708A1">
        <w:rPr>
          <w:rFonts w:eastAsia="SimSun"/>
        </w:rPr>
        <w:t xml:space="preserve"> has any management or control over the </w:t>
      </w:r>
      <w:r w:rsidR="00F20261" w:rsidRPr="003708A1">
        <w:rPr>
          <w:rFonts w:eastAsia="SimSun"/>
        </w:rPr>
        <w:t>Contractor's Activities or the Site</w:t>
      </w:r>
      <w:r w:rsidRPr="003708A1">
        <w:rPr>
          <w:rFonts w:eastAsia="SimSun"/>
        </w:rPr>
        <w:t>;</w:t>
      </w:r>
      <w:r w:rsidR="0046221C" w:rsidRPr="003708A1">
        <w:rPr>
          <w:rFonts w:eastAsia="SimSun"/>
        </w:rPr>
        <w:t xml:space="preserve"> or</w:t>
      </w:r>
    </w:p>
    <w:p w14:paraId="58273807" w14:textId="77777777" w:rsidR="00ED1AF3" w:rsidRPr="003708A1" w:rsidRDefault="00ED1AF3" w:rsidP="00265815">
      <w:pPr>
        <w:pStyle w:val="Heading4"/>
        <w:rPr>
          <w:rFonts w:eastAsia="SimSun"/>
        </w:rPr>
      </w:pPr>
      <w:bookmarkStart w:id="12168" w:name="_DTBK44920"/>
      <w:bookmarkEnd w:id="12167"/>
      <w:r w:rsidRPr="003708A1">
        <w:rPr>
          <w:rFonts w:eastAsia="SimSun"/>
        </w:rPr>
        <w:t xml:space="preserve">the </w:t>
      </w:r>
      <w:proofErr w:type="gramStart"/>
      <w:r w:rsidRPr="003708A1">
        <w:rPr>
          <w:rFonts w:eastAsia="SimSun"/>
        </w:rPr>
        <w:t>Principal</w:t>
      </w:r>
      <w:proofErr w:type="gramEnd"/>
      <w:r w:rsidRPr="003708A1">
        <w:rPr>
          <w:rFonts w:eastAsia="SimSun"/>
        </w:rPr>
        <w:t xml:space="preserve"> has any responsibility for any act or omission by the Contractor or its Subcontractors or agents including compliance or non-compliance with any relevant Laws, Approvals or </w:t>
      </w:r>
      <w:r w:rsidR="00DE186E" w:rsidRPr="003708A1">
        <w:rPr>
          <w:rFonts w:eastAsia="SimSun"/>
        </w:rPr>
        <w:t>this Deed</w:t>
      </w:r>
      <w:r w:rsidRPr="003708A1">
        <w:rPr>
          <w:rFonts w:eastAsia="SimSun"/>
        </w:rPr>
        <w:t xml:space="preserve">. </w:t>
      </w:r>
    </w:p>
    <w:p w14:paraId="739D41AD" w14:textId="77777777" w:rsidR="00C3369F" w:rsidRPr="003708A1" w:rsidRDefault="00F20261" w:rsidP="00671029">
      <w:pPr>
        <w:pStyle w:val="Heading2"/>
        <w:tabs>
          <w:tab w:val="num" w:pos="964"/>
        </w:tabs>
        <w:rPr>
          <w:b w:val="0"/>
          <w:bCs w:val="0"/>
        </w:rPr>
      </w:pPr>
      <w:bookmarkStart w:id="12169" w:name="_Ref83119381"/>
      <w:bookmarkStart w:id="12170" w:name="_Toc216857426"/>
      <w:bookmarkStart w:id="12171" w:name="_DTBK44921"/>
      <w:bookmarkEnd w:id="12166"/>
      <w:bookmarkEnd w:id="12168"/>
      <w:r w:rsidRPr="003708A1">
        <w:t>Extra Land</w:t>
      </w:r>
      <w:bookmarkEnd w:id="12169"/>
      <w:bookmarkEnd w:id="12170"/>
    </w:p>
    <w:p w14:paraId="72ED8195" w14:textId="77777777" w:rsidR="00C3369F" w:rsidRPr="003708A1" w:rsidRDefault="00C3369F" w:rsidP="00C3369F">
      <w:pPr>
        <w:pStyle w:val="IndentParaLevel1"/>
        <w:numPr>
          <w:ilvl w:val="0"/>
          <w:numId w:val="1"/>
        </w:numPr>
      </w:pPr>
      <w:bookmarkStart w:id="12172" w:name="_DTBK44922"/>
      <w:bookmarkEnd w:id="12171"/>
      <w:r w:rsidRPr="003708A1">
        <w:t>The Contractor:</w:t>
      </w:r>
    </w:p>
    <w:p w14:paraId="1C911529" w14:textId="77777777" w:rsidR="00C3369F" w:rsidRPr="003708A1" w:rsidRDefault="000E2C8D" w:rsidP="00E54DB0">
      <w:pPr>
        <w:pStyle w:val="Heading3"/>
        <w:rPr>
          <w:rFonts w:eastAsia="SimSun"/>
          <w:b/>
        </w:rPr>
      </w:pPr>
      <w:bookmarkStart w:id="12173" w:name="_DTBK41938"/>
      <w:bookmarkEnd w:id="12172"/>
      <w:r w:rsidRPr="003708A1">
        <w:rPr>
          <w:rFonts w:cs="Times New Roman"/>
          <w:szCs w:val="20"/>
          <w:lang w:eastAsia="en-US"/>
        </w:rPr>
        <w:t>(</w:t>
      </w:r>
      <w:r w:rsidR="000274C3" w:rsidRPr="003708A1">
        <w:rPr>
          <w:rFonts w:cs="Times New Roman"/>
          <w:b/>
          <w:szCs w:val="20"/>
          <w:lang w:eastAsia="en-US"/>
        </w:rPr>
        <w:t>occupation</w:t>
      </w:r>
      <w:r w:rsidRPr="003708A1">
        <w:rPr>
          <w:rFonts w:cs="Times New Roman"/>
          <w:szCs w:val="20"/>
          <w:lang w:eastAsia="en-US"/>
        </w:rPr>
        <w:t xml:space="preserve">): </w:t>
      </w:r>
      <w:r w:rsidR="00C3369F" w:rsidRPr="003708A1">
        <w:rPr>
          <w:rFonts w:cs="Times New Roman"/>
          <w:szCs w:val="20"/>
          <w:lang w:eastAsia="en-US"/>
        </w:rPr>
        <w:t>must</w:t>
      </w:r>
      <w:r w:rsidR="00C3369F" w:rsidRPr="003708A1">
        <w:rPr>
          <w:rFonts w:eastAsia="SimSun"/>
        </w:rPr>
        <w:t xml:space="preserve"> procure for itself </w:t>
      </w:r>
      <w:r w:rsidR="00F20261" w:rsidRPr="003708A1">
        <w:rPr>
          <w:rFonts w:eastAsia="SimSun"/>
        </w:rPr>
        <w:t xml:space="preserve">and at its own cost </w:t>
      </w:r>
      <w:r w:rsidR="00C3369F" w:rsidRPr="003708A1">
        <w:rPr>
          <w:rFonts w:eastAsia="SimSun"/>
        </w:rPr>
        <w:t xml:space="preserve">the occupation or use of or relevant rights over </w:t>
      </w:r>
      <w:r w:rsidR="006F19C6" w:rsidRPr="003708A1">
        <w:rPr>
          <w:rFonts w:eastAsia="SimSun"/>
        </w:rPr>
        <w:t>any Extra</w:t>
      </w:r>
      <w:r w:rsidR="00F20261" w:rsidRPr="003708A1">
        <w:rPr>
          <w:rFonts w:eastAsia="SimSun"/>
        </w:rPr>
        <w:t xml:space="preserve"> Land</w:t>
      </w:r>
      <w:r w:rsidR="007A5E1B" w:rsidRPr="003708A1">
        <w:rPr>
          <w:rFonts w:eastAsia="SimSun"/>
        </w:rPr>
        <w:t xml:space="preserve"> </w:t>
      </w:r>
      <w:r w:rsidR="00C3369F" w:rsidRPr="003708A1">
        <w:rPr>
          <w:rFonts w:eastAsia="SimSun"/>
        </w:rPr>
        <w:t xml:space="preserve">which it may require for the purposes of carrying out the </w:t>
      </w:r>
      <w:r w:rsidR="007A5E1B" w:rsidRPr="003708A1">
        <w:rPr>
          <w:rFonts w:eastAsia="SimSun"/>
        </w:rPr>
        <w:t xml:space="preserve">Contractor's Activities </w:t>
      </w:r>
      <w:r w:rsidR="00C3369F" w:rsidRPr="003708A1">
        <w:rPr>
          <w:rFonts w:eastAsia="SimSun"/>
        </w:rPr>
        <w:t xml:space="preserve">or otherwise for the purposes of </w:t>
      </w:r>
      <w:r w:rsidR="00E159B4" w:rsidRPr="00E159B4">
        <w:rPr>
          <w:rFonts w:eastAsia="SimSun"/>
        </w:rPr>
        <w:t xml:space="preserve">this </w:t>
      </w:r>
      <w:proofErr w:type="gramStart"/>
      <w:r w:rsidR="00E159B4" w:rsidRPr="00E159B4">
        <w:rPr>
          <w:rFonts w:eastAsia="SimSun"/>
        </w:rPr>
        <w:t>Deed</w:t>
      </w:r>
      <w:r w:rsidR="00C3369F" w:rsidRPr="003708A1">
        <w:rPr>
          <w:rFonts w:eastAsia="SimSun"/>
        </w:rPr>
        <w:t>;</w:t>
      </w:r>
      <w:proofErr w:type="gramEnd"/>
    </w:p>
    <w:p w14:paraId="04E58C42" w14:textId="77777777" w:rsidR="00C3369F" w:rsidRPr="003708A1" w:rsidRDefault="000E2C8D" w:rsidP="00E54DB0">
      <w:pPr>
        <w:pStyle w:val="Heading3"/>
        <w:rPr>
          <w:rFonts w:eastAsia="SimSun"/>
        </w:rPr>
      </w:pPr>
      <w:bookmarkStart w:id="12174" w:name="_DTBK41939"/>
      <w:bookmarkEnd w:id="12173"/>
      <w:r w:rsidRPr="003708A1">
        <w:rPr>
          <w:rFonts w:cs="Times New Roman"/>
          <w:szCs w:val="20"/>
          <w:lang w:eastAsia="en-US"/>
        </w:rPr>
        <w:t>(</w:t>
      </w:r>
      <w:r w:rsidRPr="003708A1">
        <w:rPr>
          <w:rFonts w:cs="Times New Roman"/>
          <w:b/>
          <w:szCs w:val="20"/>
          <w:lang w:eastAsia="en-US"/>
        </w:rPr>
        <w:t>suitable for use</w:t>
      </w:r>
      <w:r w:rsidRPr="003708A1">
        <w:rPr>
          <w:rFonts w:cs="Times New Roman"/>
          <w:szCs w:val="20"/>
          <w:lang w:eastAsia="en-US"/>
        </w:rPr>
        <w:t xml:space="preserve">): </w:t>
      </w:r>
      <w:r w:rsidR="00C3369F" w:rsidRPr="003708A1">
        <w:rPr>
          <w:rFonts w:cs="Times New Roman"/>
          <w:szCs w:val="20"/>
          <w:lang w:eastAsia="en-US"/>
        </w:rPr>
        <w:t>must</w:t>
      </w:r>
      <w:r w:rsidR="00C3369F" w:rsidRPr="003708A1">
        <w:rPr>
          <w:rFonts w:eastAsia="SimSun"/>
        </w:rPr>
        <w:t xml:space="preserve"> carry out all activities and procure all Utilities necessary to make the </w:t>
      </w:r>
      <w:r w:rsidR="007A5E1B" w:rsidRPr="003708A1">
        <w:rPr>
          <w:rFonts w:eastAsia="SimSun"/>
        </w:rPr>
        <w:t>Extra Land</w:t>
      </w:r>
      <w:r w:rsidR="00C3369F" w:rsidRPr="003708A1">
        <w:rPr>
          <w:rFonts w:eastAsia="SimSun"/>
        </w:rPr>
        <w:t xml:space="preserve"> suitable for use by the </w:t>
      </w:r>
      <w:proofErr w:type="gramStart"/>
      <w:r w:rsidR="00C3369F" w:rsidRPr="003708A1">
        <w:rPr>
          <w:rFonts w:eastAsia="SimSun"/>
        </w:rPr>
        <w:t>Contractor;</w:t>
      </w:r>
      <w:proofErr w:type="gramEnd"/>
    </w:p>
    <w:bookmarkEnd w:id="12174"/>
    <w:p w14:paraId="75426297" w14:textId="4FD57FDA" w:rsidR="00C3369F" w:rsidRPr="003708A1" w:rsidRDefault="00E86EDD" w:rsidP="00E54DB0">
      <w:pPr>
        <w:pStyle w:val="Heading3"/>
        <w:rPr>
          <w:rFonts w:eastAsia="SimSun"/>
        </w:rPr>
      </w:pPr>
      <w:r>
        <w:rPr>
          <w:rFonts w:eastAsia="SimSun"/>
        </w:rPr>
        <w:t>(</w:t>
      </w:r>
      <w:r w:rsidRPr="009D7D8B">
        <w:rPr>
          <w:rFonts w:eastAsia="SimSun"/>
          <w:b/>
          <w:bCs w:val="0"/>
        </w:rPr>
        <w:t>acknowledgement</w:t>
      </w:r>
      <w:r>
        <w:rPr>
          <w:rFonts w:eastAsia="SimSun"/>
        </w:rPr>
        <w:t xml:space="preserve">): </w:t>
      </w:r>
      <w:r w:rsidR="00C3369F" w:rsidRPr="003708A1">
        <w:rPr>
          <w:rFonts w:eastAsia="SimSun"/>
        </w:rPr>
        <w:t>acknowledges that:</w:t>
      </w:r>
    </w:p>
    <w:p w14:paraId="0ECD37EA" w14:textId="0FB409DE" w:rsidR="00C3369F" w:rsidRPr="003708A1" w:rsidRDefault="000E2C8D" w:rsidP="00C3369F">
      <w:pPr>
        <w:pStyle w:val="Heading4"/>
        <w:rPr>
          <w:rFonts w:eastAsia="SimSun"/>
        </w:rPr>
      </w:pPr>
      <w:bookmarkStart w:id="12175" w:name="_DTBK41940"/>
      <w:r w:rsidRPr="003708A1">
        <w:rPr>
          <w:rFonts w:eastAsia="SimSun"/>
        </w:rPr>
        <w:t>(</w:t>
      </w:r>
      <w:r w:rsidRPr="003708A1">
        <w:rPr>
          <w:rFonts w:eastAsia="SimSun"/>
          <w:b/>
        </w:rPr>
        <w:t>access</w:t>
      </w:r>
      <w:r w:rsidRPr="003708A1">
        <w:rPr>
          <w:rFonts w:eastAsia="SimSun"/>
        </w:rPr>
        <w:t xml:space="preserve">): </w:t>
      </w:r>
      <w:r w:rsidR="00C3369F" w:rsidRPr="003708A1">
        <w:rPr>
          <w:rFonts w:eastAsia="SimSun"/>
        </w:rPr>
        <w:t xml:space="preserve">obtaining access to and using any </w:t>
      </w:r>
      <w:r w:rsidR="007A5E1B" w:rsidRPr="003708A1">
        <w:rPr>
          <w:rFonts w:eastAsia="SimSun"/>
        </w:rPr>
        <w:t xml:space="preserve">Extra Land </w:t>
      </w:r>
      <w:r w:rsidR="00C3369F" w:rsidRPr="003708A1">
        <w:rPr>
          <w:rFonts w:eastAsia="SimSun"/>
        </w:rPr>
        <w:t xml:space="preserve">is the responsibility of the Contractor; </w:t>
      </w:r>
      <w:r w:rsidR="00E86EDD">
        <w:rPr>
          <w:rFonts w:eastAsia="SimSun"/>
        </w:rPr>
        <w:t>and</w:t>
      </w:r>
    </w:p>
    <w:p w14:paraId="71E6C5A0" w14:textId="2552A645" w:rsidR="00C3369F" w:rsidRPr="003708A1" w:rsidRDefault="000E2C8D" w:rsidP="00C3369F">
      <w:pPr>
        <w:pStyle w:val="Heading4"/>
        <w:rPr>
          <w:rFonts w:eastAsia="SimSun"/>
        </w:rPr>
      </w:pPr>
      <w:bookmarkStart w:id="12176" w:name="_DTBK41941"/>
      <w:bookmarkEnd w:id="12175"/>
      <w:r w:rsidRPr="003708A1">
        <w:rPr>
          <w:rFonts w:eastAsia="SimSun"/>
        </w:rPr>
        <w:lastRenderedPageBreak/>
        <w:t>(</w:t>
      </w:r>
      <w:r w:rsidRPr="003708A1">
        <w:rPr>
          <w:rFonts w:eastAsia="SimSun"/>
          <w:b/>
        </w:rPr>
        <w:t>Approvals</w:t>
      </w:r>
      <w:r w:rsidRPr="003708A1">
        <w:rPr>
          <w:rFonts w:eastAsia="SimSun"/>
        </w:rPr>
        <w:t xml:space="preserve">): </w:t>
      </w:r>
      <w:r w:rsidR="00C3369F" w:rsidRPr="003708A1">
        <w:rPr>
          <w:rFonts w:eastAsia="SimSun"/>
        </w:rPr>
        <w:t xml:space="preserve">it is responsible for undertaking any additional work necessary to comply with all Approvals in connection with the use of any </w:t>
      </w:r>
      <w:r w:rsidR="007A5E1B" w:rsidRPr="003708A1">
        <w:rPr>
          <w:rFonts w:eastAsia="SimSun"/>
        </w:rPr>
        <w:t>Extra Land</w:t>
      </w:r>
      <w:r w:rsidR="00C3369F" w:rsidRPr="003708A1">
        <w:rPr>
          <w:rFonts w:eastAsia="SimSun"/>
        </w:rPr>
        <w:t>, including any required vegetation removal or purchase of offsets</w:t>
      </w:r>
      <w:r w:rsidR="000274C3" w:rsidRPr="003708A1">
        <w:rPr>
          <w:rFonts w:eastAsia="SimSun"/>
        </w:rPr>
        <w:t xml:space="preserve"> and </w:t>
      </w:r>
      <w:r w:rsidR="00C3369F" w:rsidRPr="003708A1">
        <w:rPr>
          <w:rFonts w:eastAsia="SimSun"/>
        </w:rPr>
        <w:t xml:space="preserve">the costs incurred by the </w:t>
      </w:r>
      <w:proofErr w:type="gramStart"/>
      <w:r w:rsidR="00C3369F" w:rsidRPr="003708A1">
        <w:rPr>
          <w:rFonts w:eastAsia="SimSun"/>
        </w:rPr>
        <w:t>Principal</w:t>
      </w:r>
      <w:proofErr w:type="gramEnd"/>
      <w:r w:rsidR="00C3369F" w:rsidRPr="003708A1">
        <w:rPr>
          <w:rFonts w:eastAsia="SimSun"/>
        </w:rPr>
        <w:t xml:space="preserve"> </w:t>
      </w:r>
      <w:r w:rsidR="000274C3" w:rsidRPr="003708A1">
        <w:rPr>
          <w:rFonts w:eastAsia="SimSun"/>
        </w:rPr>
        <w:t xml:space="preserve">in carrying out such work </w:t>
      </w:r>
      <w:r w:rsidR="00C3369F" w:rsidRPr="003708A1">
        <w:rPr>
          <w:rFonts w:eastAsia="SimSun"/>
        </w:rPr>
        <w:t xml:space="preserve">will be </w:t>
      </w:r>
      <w:r w:rsidR="00A76341">
        <w:rPr>
          <w:rFonts w:eastAsia="SimSun"/>
        </w:rPr>
        <w:t xml:space="preserve">a debt due and payable by the Contractor to the </w:t>
      </w:r>
      <w:proofErr w:type="gramStart"/>
      <w:r w:rsidR="00A76341">
        <w:rPr>
          <w:rFonts w:eastAsia="SimSun"/>
        </w:rPr>
        <w:t>Principal</w:t>
      </w:r>
      <w:r w:rsidR="00C3369F" w:rsidRPr="003708A1">
        <w:rPr>
          <w:rFonts w:eastAsia="SimSun"/>
        </w:rPr>
        <w:t>;</w:t>
      </w:r>
      <w:proofErr w:type="gramEnd"/>
      <w:r w:rsidR="00C3369F" w:rsidRPr="003708A1">
        <w:rPr>
          <w:rFonts w:eastAsia="SimSun"/>
        </w:rPr>
        <w:t xml:space="preserve"> </w:t>
      </w:r>
    </w:p>
    <w:p w14:paraId="61C68330" w14:textId="793A57F3" w:rsidR="00C3369F" w:rsidRPr="003708A1" w:rsidRDefault="000E2C8D" w:rsidP="00E54DB0">
      <w:pPr>
        <w:pStyle w:val="Heading3"/>
        <w:rPr>
          <w:rFonts w:eastAsia="SimSun"/>
        </w:rPr>
      </w:pPr>
      <w:bookmarkStart w:id="12177" w:name="_DTBK44924"/>
      <w:bookmarkStart w:id="12178" w:name="_DTBK41943"/>
      <w:bookmarkEnd w:id="12176"/>
      <w:r w:rsidRPr="003708A1">
        <w:rPr>
          <w:rFonts w:eastAsia="SimSun"/>
        </w:rPr>
        <w:t>(</w:t>
      </w:r>
      <w:r w:rsidRPr="003708A1">
        <w:rPr>
          <w:rFonts w:eastAsia="SimSun"/>
          <w:b/>
        </w:rPr>
        <w:t>consent</w:t>
      </w:r>
      <w:r w:rsidR="000274C3" w:rsidRPr="003708A1">
        <w:rPr>
          <w:rFonts w:eastAsia="SimSun"/>
          <w:b/>
        </w:rPr>
        <w:t xml:space="preserve"> and Approvals</w:t>
      </w:r>
      <w:r w:rsidRPr="003708A1">
        <w:rPr>
          <w:rFonts w:eastAsia="SimSun"/>
        </w:rPr>
        <w:t xml:space="preserve">): </w:t>
      </w:r>
      <w:r w:rsidR="00C3369F" w:rsidRPr="003708A1">
        <w:rPr>
          <w:rFonts w:eastAsia="SimSun"/>
        </w:rPr>
        <w:t xml:space="preserve">not less than 10 Business Days prior to accessing any </w:t>
      </w:r>
      <w:r w:rsidR="007A5E1B" w:rsidRPr="003708A1">
        <w:rPr>
          <w:rFonts w:eastAsia="SimSun"/>
        </w:rPr>
        <w:t>Extra Land</w:t>
      </w:r>
      <w:r w:rsidR="00C3369F" w:rsidRPr="003708A1">
        <w:rPr>
          <w:rFonts w:eastAsia="SimSun"/>
        </w:rPr>
        <w:t xml:space="preserve">, must provide to the </w:t>
      </w:r>
      <w:r w:rsidR="00B34389">
        <w:t>Principal Representative</w:t>
      </w:r>
      <w:r w:rsidR="00DD78F5" w:rsidRPr="003708A1" w:rsidDel="00DD78F5">
        <w:rPr>
          <w:rFonts w:eastAsia="SimSun"/>
        </w:rPr>
        <w:t xml:space="preserve"> </w:t>
      </w:r>
      <w:r w:rsidR="00C3369F" w:rsidRPr="003708A1">
        <w:rPr>
          <w:rFonts w:eastAsia="SimSun"/>
        </w:rPr>
        <w:t xml:space="preserve">details of the proposed area and the activities to be undertaken and demonstrate to the satisfaction of the </w:t>
      </w:r>
      <w:r w:rsidR="00B34389">
        <w:t>Principal Representative</w:t>
      </w:r>
      <w:r w:rsidR="00DD78F5" w:rsidRPr="003708A1" w:rsidDel="00DD78F5">
        <w:rPr>
          <w:rFonts w:eastAsia="SimSun"/>
        </w:rPr>
        <w:t xml:space="preserve"> </w:t>
      </w:r>
      <w:r w:rsidR="00C3369F" w:rsidRPr="003708A1">
        <w:rPr>
          <w:rFonts w:eastAsia="SimSun"/>
        </w:rPr>
        <w:t>that it has obtained:</w:t>
      </w:r>
    </w:p>
    <w:bookmarkEnd w:id="12177"/>
    <w:p w14:paraId="17A3B922" w14:textId="77777777" w:rsidR="00C3369F" w:rsidRPr="003708A1" w:rsidRDefault="00C3369F" w:rsidP="00C3369F">
      <w:pPr>
        <w:pStyle w:val="Heading4"/>
        <w:rPr>
          <w:rFonts w:eastAsia="SimSun"/>
        </w:rPr>
      </w:pPr>
      <w:r w:rsidRPr="003708A1">
        <w:rPr>
          <w:rFonts w:eastAsia="SimSun"/>
        </w:rPr>
        <w:t xml:space="preserve">the consent of the relevant </w:t>
      </w:r>
      <w:proofErr w:type="gramStart"/>
      <w:r w:rsidRPr="003708A1">
        <w:rPr>
          <w:rFonts w:eastAsia="SimSun"/>
        </w:rPr>
        <w:t>land owner</w:t>
      </w:r>
      <w:proofErr w:type="gramEnd"/>
      <w:r w:rsidRPr="003708A1">
        <w:rPr>
          <w:rFonts w:eastAsia="SimSun"/>
        </w:rPr>
        <w:t>; and</w:t>
      </w:r>
    </w:p>
    <w:p w14:paraId="7F020804" w14:textId="301F6BE3" w:rsidR="00C3369F" w:rsidRPr="003708A1" w:rsidRDefault="00C3369F" w:rsidP="00C3369F">
      <w:pPr>
        <w:pStyle w:val="Heading4"/>
        <w:rPr>
          <w:rFonts w:eastAsia="SimSun"/>
        </w:rPr>
      </w:pPr>
      <w:bookmarkStart w:id="12179" w:name="_DTBK43313"/>
      <w:r w:rsidRPr="003708A1">
        <w:rPr>
          <w:rFonts w:eastAsia="SimSun"/>
        </w:rPr>
        <w:t xml:space="preserve">all Approvals necessary to perform the </w:t>
      </w:r>
      <w:r w:rsidR="007A5E1B" w:rsidRPr="003708A1">
        <w:rPr>
          <w:rFonts w:eastAsia="SimSun"/>
        </w:rPr>
        <w:t xml:space="preserve">Contractor's Activities </w:t>
      </w:r>
      <w:r w:rsidRPr="003708A1">
        <w:rPr>
          <w:rFonts w:eastAsia="SimSun"/>
        </w:rPr>
        <w:t xml:space="preserve">on </w:t>
      </w:r>
      <w:r w:rsidR="006F19C6" w:rsidRPr="003708A1">
        <w:rPr>
          <w:rFonts w:eastAsia="SimSun"/>
        </w:rPr>
        <w:t>the Extra</w:t>
      </w:r>
      <w:r w:rsidR="007A5E1B" w:rsidRPr="003708A1">
        <w:rPr>
          <w:rFonts w:eastAsia="SimSun"/>
        </w:rPr>
        <w:t xml:space="preserve"> </w:t>
      </w:r>
      <w:proofErr w:type="gramStart"/>
      <w:r w:rsidR="007A5E1B" w:rsidRPr="003708A1">
        <w:rPr>
          <w:rFonts w:eastAsia="SimSun"/>
        </w:rPr>
        <w:t>Land</w:t>
      </w:r>
      <w:r w:rsidR="001C100A">
        <w:rPr>
          <w:rFonts w:eastAsia="SimSun"/>
        </w:rPr>
        <w:t>;</w:t>
      </w:r>
      <w:proofErr w:type="gramEnd"/>
    </w:p>
    <w:p w14:paraId="0BFA8A47" w14:textId="77777777" w:rsidR="00C3369F" w:rsidRPr="003708A1" w:rsidRDefault="00A46BF6" w:rsidP="00E54DB0">
      <w:pPr>
        <w:pStyle w:val="Heading3"/>
        <w:rPr>
          <w:rFonts w:eastAsia="SimSun"/>
        </w:rPr>
      </w:pPr>
      <w:bookmarkStart w:id="12180" w:name="_DTBK44925"/>
      <w:bookmarkStart w:id="12181" w:name="_DTBK41944"/>
      <w:bookmarkEnd w:id="12178"/>
      <w:bookmarkEnd w:id="12179"/>
      <w:r w:rsidRPr="003708A1">
        <w:rPr>
          <w:rFonts w:eastAsia="SimSun"/>
        </w:rPr>
        <w:t>(</w:t>
      </w:r>
      <w:r w:rsidRPr="003708A1">
        <w:rPr>
          <w:rFonts w:eastAsia="SimSun"/>
          <w:b/>
        </w:rPr>
        <w:t>conditions precedent</w:t>
      </w:r>
      <w:r w:rsidRPr="003708A1">
        <w:rPr>
          <w:rFonts w:eastAsia="SimSun"/>
        </w:rPr>
        <w:t xml:space="preserve">): </w:t>
      </w:r>
      <w:r w:rsidR="00C3369F" w:rsidRPr="003708A1">
        <w:rPr>
          <w:rFonts w:eastAsia="SimSun"/>
        </w:rPr>
        <w:t xml:space="preserve">as a condition precedent to </w:t>
      </w:r>
      <w:r w:rsidR="003F2D37" w:rsidRPr="003708A1">
        <w:rPr>
          <w:rFonts w:eastAsia="SimSun"/>
        </w:rPr>
        <w:t>Practical Completion</w:t>
      </w:r>
      <w:r w:rsidR="00C3369F" w:rsidRPr="003708A1">
        <w:rPr>
          <w:rFonts w:eastAsia="SimSun"/>
        </w:rPr>
        <w:t xml:space="preserve">, </w:t>
      </w:r>
      <w:r w:rsidR="00C3369F" w:rsidRPr="003708A1">
        <w:rPr>
          <w:rFonts w:cs="Times New Roman"/>
          <w:szCs w:val="20"/>
          <w:lang w:eastAsia="en-US"/>
        </w:rPr>
        <w:t>must</w:t>
      </w:r>
      <w:r w:rsidR="00C3369F" w:rsidRPr="003708A1">
        <w:rPr>
          <w:rFonts w:eastAsia="SimSun"/>
        </w:rPr>
        <w:t>:</w:t>
      </w:r>
    </w:p>
    <w:p w14:paraId="25976CFB" w14:textId="77777777" w:rsidR="00C3369F" w:rsidRPr="003708A1" w:rsidRDefault="00A46BF6" w:rsidP="00C3369F">
      <w:pPr>
        <w:pStyle w:val="Heading4"/>
        <w:rPr>
          <w:rFonts w:eastAsia="SimSun"/>
        </w:rPr>
      </w:pPr>
      <w:bookmarkStart w:id="12182" w:name="_DTBK41945"/>
      <w:bookmarkEnd w:id="12180"/>
      <w:r w:rsidRPr="003708A1">
        <w:rPr>
          <w:rFonts w:eastAsia="SimSun"/>
        </w:rPr>
        <w:t>(</w:t>
      </w:r>
      <w:r w:rsidRPr="003708A1">
        <w:rPr>
          <w:rFonts w:eastAsia="SimSun"/>
          <w:b/>
        </w:rPr>
        <w:t>rehabilitate</w:t>
      </w:r>
      <w:r w:rsidRPr="003708A1">
        <w:rPr>
          <w:rFonts w:eastAsia="SimSun"/>
        </w:rPr>
        <w:t xml:space="preserve">): </w:t>
      </w:r>
      <w:r w:rsidR="00C3369F" w:rsidRPr="003708A1">
        <w:rPr>
          <w:rFonts w:eastAsia="SimSun"/>
        </w:rPr>
        <w:t xml:space="preserve">rehabilitate any </w:t>
      </w:r>
      <w:r w:rsidR="007A5E1B" w:rsidRPr="003708A1">
        <w:rPr>
          <w:rFonts w:eastAsia="SimSun"/>
        </w:rPr>
        <w:t xml:space="preserve">Extra Land </w:t>
      </w:r>
      <w:r w:rsidR="00C3369F" w:rsidRPr="003708A1">
        <w:rPr>
          <w:rFonts w:eastAsia="SimSun"/>
        </w:rPr>
        <w:t xml:space="preserve">in accordance with the requirements of all relevant Authorities and other relevant </w:t>
      </w:r>
      <w:proofErr w:type="gramStart"/>
      <w:r w:rsidR="00C3369F" w:rsidRPr="003708A1">
        <w:rPr>
          <w:rFonts w:eastAsia="SimSun"/>
        </w:rPr>
        <w:t>persons;</w:t>
      </w:r>
      <w:proofErr w:type="gramEnd"/>
    </w:p>
    <w:p w14:paraId="3D3CB2F3" w14:textId="77777777" w:rsidR="00C3369F" w:rsidRPr="003708A1" w:rsidRDefault="00A46BF6" w:rsidP="00C3369F">
      <w:pPr>
        <w:pStyle w:val="Heading4"/>
        <w:rPr>
          <w:rFonts w:eastAsia="SimSun"/>
        </w:rPr>
      </w:pPr>
      <w:bookmarkStart w:id="12183" w:name="_DTBK41946"/>
      <w:bookmarkEnd w:id="12182"/>
      <w:r w:rsidRPr="003708A1">
        <w:rPr>
          <w:rFonts w:eastAsia="SimSun"/>
        </w:rPr>
        <w:t>(</w:t>
      </w:r>
      <w:r w:rsidRPr="003708A1">
        <w:rPr>
          <w:rFonts w:eastAsia="SimSun"/>
          <w:b/>
        </w:rPr>
        <w:t>release</w:t>
      </w:r>
      <w:r w:rsidRPr="003708A1">
        <w:rPr>
          <w:rFonts w:eastAsia="SimSun"/>
        </w:rPr>
        <w:t xml:space="preserve">): </w:t>
      </w:r>
      <w:r w:rsidR="00C3369F" w:rsidRPr="003708A1">
        <w:rPr>
          <w:rFonts w:eastAsia="SimSun"/>
        </w:rPr>
        <w:t xml:space="preserve">unless not required by the Principal Representative, provide to the Principal Representative a properly executed certificate or a release on terms otherwise satisfactory to the Principal Representative from all claims or demands (whether for damages or otherwise howsoever arising) from the owner or occupier of, and from other persons having an interest in, </w:t>
      </w:r>
      <w:r w:rsidR="007A5E1B" w:rsidRPr="003708A1">
        <w:rPr>
          <w:rFonts w:eastAsia="SimSun"/>
        </w:rPr>
        <w:t xml:space="preserve">the Extra </w:t>
      </w:r>
      <w:proofErr w:type="gramStart"/>
      <w:r w:rsidR="007A5E1B" w:rsidRPr="003708A1">
        <w:rPr>
          <w:rFonts w:eastAsia="SimSun"/>
        </w:rPr>
        <w:t>Land</w:t>
      </w:r>
      <w:r w:rsidR="00C3369F" w:rsidRPr="003708A1">
        <w:rPr>
          <w:rFonts w:eastAsia="SimSun"/>
        </w:rPr>
        <w:t>;</w:t>
      </w:r>
      <w:proofErr w:type="gramEnd"/>
    </w:p>
    <w:p w14:paraId="5CA9DEFB" w14:textId="77777777" w:rsidR="00C3369F" w:rsidRPr="003708A1" w:rsidRDefault="00A46BF6" w:rsidP="00C3369F">
      <w:pPr>
        <w:pStyle w:val="Heading4"/>
      </w:pPr>
      <w:bookmarkStart w:id="12184" w:name="_DTBK41947"/>
      <w:bookmarkEnd w:id="12183"/>
      <w:r w:rsidRPr="003708A1">
        <w:rPr>
          <w:rFonts w:eastAsia="SimSun"/>
        </w:rPr>
        <w:t>(</w:t>
      </w:r>
      <w:r w:rsidRPr="003708A1">
        <w:rPr>
          <w:rFonts w:eastAsia="SimSun"/>
          <w:b/>
        </w:rPr>
        <w:t>failure to obtain release</w:t>
      </w:r>
      <w:r w:rsidRPr="003708A1">
        <w:rPr>
          <w:rFonts w:eastAsia="SimSun"/>
        </w:rPr>
        <w:t xml:space="preserve">): </w:t>
      </w:r>
      <w:r w:rsidR="00C3369F" w:rsidRPr="003708A1">
        <w:rPr>
          <w:rFonts w:eastAsia="SimSun"/>
        </w:rPr>
        <w:t xml:space="preserve">if the Contractor is unable to obtain such a release despite using its best endeavours to do so, a statement from the Contractor to the effect that such owner or occupier, or other person having an interest </w:t>
      </w:r>
      <w:r w:rsidR="006F19C6" w:rsidRPr="003708A1">
        <w:rPr>
          <w:rFonts w:eastAsia="SimSun"/>
        </w:rPr>
        <w:t>in the</w:t>
      </w:r>
      <w:r w:rsidR="007A5E1B" w:rsidRPr="003708A1">
        <w:rPr>
          <w:rFonts w:eastAsia="SimSun"/>
        </w:rPr>
        <w:t xml:space="preserve"> Extra Land</w:t>
      </w:r>
      <w:r w:rsidR="00C3369F" w:rsidRPr="003708A1">
        <w:rPr>
          <w:rFonts w:eastAsia="SimSun"/>
        </w:rPr>
        <w:t xml:space="preserve">, has failed or refused to execute such a release within 15 Business Days after it being provided by the Contractor to the owner, occupier or other person following completion of the work on the </w:t>
      </w:r>
      <w:r w:rsidR="007A5E1B" w:rsidRPr="003708A1">
        <w:rPr>
          <w:rFonts w:eastAsia="SimSun"/>
        </w:rPr>
        <w:t>Extra Land</w:t>
      </w:r>
      <w:r w:rsidR="00C3369F" w:rsidRPr="003708A1">
        <w:rPr>
          <w:rFonts w:eastAsia="SimSun"/>
        </w:rPr>
        <w:t>; and</w:t>
      </w:r>
    </w:p>
    <w:p w14:paraId="7BDC20B1" w14:textId="77777777" w:rsidR="000274C3" w:rsidRPr="003708A1" w:rsidRDefault="00A46BF6" w:rsidP="00E54DB0">
      <w:pPr>
        <w:pStyle w:val="Heading3"/>
        <w:rPr>
          <w:b/>
          <w:iCs/>
        </w:rPr>
      </w:pPr>
      <w:bookmarkStart w:id="12185" w:name="_DTBK43314"/>
      <w:bookmarkStart w:id="12186" w:name="_DTBK41948"/>
      <w:bookmarkEnd w:id="12181"/>
      <w:bookmarkEnd w:id="12184"/>
      <w:r w:rsidRPr="003708A1">
        <w:rPr>
          <w:rFonts w:cs="Times New Roman"/>
          <w:szCs w:val="20"/>
          <w:lang w:eastAsia="en-US"/>
        </w:rPr>
        <w:t>(</w:t>
      </w:r>
      <w:r w:rsidRPr="003708A1">
        <w:rPr>
          <w:rFonts w:cs="Times New Roman"/>
          <w:b/>
          <w:szCs w:val="20"/>
          <w:lang w:eastAsia="en-US"/>
        </w:rPr>
        <w:t>indemnity</w:t>
      </w:r>
      <w:r w:rsidRPr="003708A1">
        <w:rPr>
          <w:rFonts w:cs="Times New Roman"/>
          <w:szCs w:val="20"/>
          <w:lang w:eastAsia="en-US"/>
        </w:rPr>
        <w:t xml:space="preserve">): </w:t>
      </w:r>
      <w:r w:rsidR="0046221C" w:rsidRPr="003708A1">
        <w:rPr>
          <w:rFonts w:cs="Times New Roman"/>
          <w:szCs w:val="20"/>
          <w:lang w:eastAsia="en-US"/>
        </w:rPr>
        <w:t>indemnifies</w:t>
      </w:r>
      <w:r w:rsidR="00C3369F" w:rsidRPr="003708A1">
        <w:rPr>
          <w:rFonts w:eastAsia="SimSun"/>
        </w:rPr>
        <w:t xml:space="preserve"> the </w:t>
      </w:r>
      <w:proofErr w:type="gramStart"/>
      <w:r w:rsidR="00C3369F" w:rsidRPr="003708A1">
        <w:rPr>
          <w:rFonts w:eastAsia="SimSun"/>
        </w:rPr>
        <w:t>Principal</w:t>
      </w:r>
      <w:proofErr w:type="gramEnd"/>
      <w:r w:rsidR="00C3369F" w:rsidRPr="003708A1">
        <w:rPr>
          <w:rFonts w:eastAsia="SimSun"/>
        </w:rPr>
        <w:t xml:space="preserve"> against any damage, expense, </w:t>
      </w:r>
      <w:r w:rsidR="0035038F">
        <w:rPr>
          <w:rFonts w:eastAsia="SimSun"/>
        </w:rPr>
        <w:t>l</w:t>
      </w:r>
      <w:r w:rsidR="00C3369F" w:rsidRPr="003708A1">
        <w:rPr>
          <w:rFonts w:eastAsia="SimSun"/>
        </w:rPr>
        <w:t xml:space="preserve">oss, cost or liability suffered or incurred by the </w:t>
      </w:r>
      <w:proofErr w:type="gramStart"/>
      <w:r w:rsidR="00C3369F" w:rsidRPr="003708A1">
        <w:rPr>
          <w:rFonts w:eastAsia="SimSun"/>
        </w:rPr>
        <w:t>Principal</w:t>
      </w:r>
      <w:proofErr w:type="gramEnd"/>
      <w:r w:rsidR="00C3369F" w:rsidRPr="003708A1">
        <w:rPr>
          <w:rFonts w:eastAsia="SimSun"/>
        </w:rPr>
        <w:t xml:space="preserve"> arising out of or in any way in connection with</w:t>
      </w:r>
      <w:r w:rsidR="000274C3" w:rsidRPr="003708A1">
        <w:rPr>
          <w:rFonts w:eastAsia="SimSun"/>
        </w:rPr>
        <w:t>:</w:t>
      </w:r>
      <w:r w:rsidR="00C3369F" w:rsidRPr="003708A1">
        <w:rPr>
          <w:rFonts w:eastAsia="SimSun"/>
        </w:rPr>
        <w:t xml:space="preserve"> </w:t>
      </w:r>
    </w:p>
    <w:p w14:paraId="46DF1A84" w14:textId="77777777" w:rsidR="000274C3" w:rsidRPr="003708A1" w:rsidRDefault="00C3369F" w:rsidP="000274C3">
      <w:pPr>
        <w:pStyle w:val="Heading4"/>
        <w:rPr>
          <w:rFonts w:cs="Arial"/>
          <w:b/>
          <w:iCs/>
          <w:szCs w:val="26"/>
        </w:rPr>
      </w:pPr>
      <w:bookmarkStart w:id="12187" w:name="_DTBK44926"/>
      <w:bookmarkEnd w:id="12185"/>
      <w:r w:rsidRPr="003708A1">
        <w:rPr>
          <w:rFonts w:eastAsia="SimSun"/>
        </w:rPr>
        <w:t>a claim by the owner or occupier of</w:t>
      </w:r>
      <w:r w:rsidR="000274C3" w:rsidRPr="003708A1">
        <w:rPr>
          <w:rFonts w:eastAsia="SimSun"/>
        </w:rPr>
        <w:t xml:space="preserve"> any </w:t>
      </w:r>
      <w:r w:rsidR="007A5E1B" w:rsidRPr="003708A1">
        <w:rPr>
          <w:rFonts w:eastAsia="SimSun"/>
        </w:rPr>
        <w:t>Extra Land</w:t>
      </w:r>
      <w:r w:rsidR="000274C3" w:rsidRPr="003708A1">
        <w:rPr>
          <w:rFonts w:eastAsia="SimSun"/>
        </w:rPr>
        <w:t>;</w:t>
      </w:r>
      <w:r w:rsidRPr="003708A1">
        <w:rPr>
          <w:rFonts w:eastAsia="SimSun"/>
        </w:rPr>
        <w:t xml:space="preserve"> or </w:t>
      </w:r>
    </w:p>
    <w:p w14:paraId="7809094D" w14:textId="407AC027" w:rsidR="000274C3" w:rsidRPr="003708A1" w:rsidRDefault="00C3369F" w:rsidP="000274C3">
      <w:pPr>
        <w:pStyle w:val="Heading4"/>
        <w:rPr>
          <w:rFonts w:cs="Arial"/>
          <w:b/>
          <w:iCs/>
          <w:szCs w:val="26"/>
        </w:rPr>
      </w:pPr>
      <w:bookmarkStart w:id="12188" w:name="_DTBK44927"/>
      <w:bookmarkEnd w:id="12187"/>
      <w:r w:rsidRPr="003708A1">
        <w:rPr>
          <w:rFonts w:eastAsia="SimSun"/>
        </w:rPr>
        <w:t xml:space="preserve">any other person having any interest in </w:t>
      </w:r>
      <w:r w:rsidR="006F19C6" w:rsidRPr="003708A1">
        <w:rPr>
          <w:rFonts w:eastAsia="SimSun"/>
        </w:rPr>
        <w:t>any Extra</w:t>
      </w:r>
      <w:r w:rsidR="007A5E1B" w:rsidRPr="003708A1">
        <w:rPr>
          <w:rFonts w:eastAsia="SimSun"/>
        </w:rPr>
        <w:t xml:space="preserve"> Land</w:t>
      </w:r>
      <w:r w:rsidR="001C100A">
        <w:rPr>
          <w:rFonts w:eastAsia="SimSun"/>
        </w:rPr>
        <w:t>.</w:t>
      </w:r>
      <w:r w:rsidRPr="003708A1">
        <w:rPr>
          <w:rFonts w:eastAsia="SimSun"/>
        </w:rPr>
        <w:t xml:space="preserve"> </w:t>
      </w:r>
    </w:p>
    <w:p w14:paraId="35850DB8" w14:textId="77777777" w:rsidR="002E0D0C" w:rsidRPr="003708A1" w:rsidRDefault="002E0D0C" w:rsidP="00671029">
      <w:pPr>
        <w:pStyle w:val="Heading2"/>
        <w:tabs>
          <w:tab w:val="num" w:pos="964"/>
        </w:tabs>
        <w:rPr>
          <w:b w:val="0"/>
          <w:bCs w:val="0"/>
        </w:rPr>
      </w:pPr>
      <w:bookmarkStart w:id="12189" w:name="_Toc216857427"/>
      <w:bookmarkStart w:id="12190" w:name="_DTBK44928"/>
      <w:bookmarkEnd w:id="12186"/>
      <w:bookmarkEnd w:id="12188"/>
      <w:r w:rsidRPr="003708A1">
        <w:t xml:space="preserve">Temporary </w:t>
      </w:r>
      <w:r w:rsidR="00A77842" w:rsidRPr="003708A1">
        <w:t>Works a</w:t>
      </w:r>
      <w:r w:rsidRPr="003708A1">
        <w:t>reas</w:t>
      </w:r>
      <w:bookmarkEnd w:id="12189"/>
    </w:p>
    <w:p w14:paraId="4C6C19EB" w14:textId="77777777" w:rsidR="002E0D0C" w:rsidRPr="003708A1" w:rsidRDefault="002E0D0C" w:rsidP="00265815">
      <w:pPr>
        <w:pStyle w:val="IndentParaLevel1"/>
        <w:numPr>
          <w:ilvl w:val="0"/>
          <w:numId w:val="0"/>
        </w:numPr>
        <w:ind w:left="964"/>
      </w:pPr>
      <w:bookmarkStart w:id="12191" w:name="_DTBK44929"/>
      <w:bookmarkEnd w:id="12190"/>
      <w:r w:rsidRPr="003708A1">
        <w:t>The Contractor must, as soon as reasonably practicable and in any event as a</w:t>
      </w:r>
      <w:r w:rsidR="00995202" w:rsidRPr="003708A1">
        <w:t xml:space="preserve"> </w:t>
      </w:r>
      <w:r w:rsidRPr="003708A1">
        <w:t xml:space="preserve">condition precedent to </w:t>
      </w:r>
      <w:r w:rsidR="003F2D37" w:rsidRPr="003708A1">
        <w:t>Practical Completion</w:t>
      </w:r>
      <w:r w:rsidRPr="003708A1">
        <w:t xml:space="preserve"> where the Contractor has occupied</w:t>
      </w:r>
      <w:r w:rsidR="00995202" w:rsidRPr="003708A1">
        <w:t xml:space="preserve"> </w:t>
      </w:r>
      <w:r w:rsidRPr="003708A1">
        <w:t xml:space="preserve">or made use of a Temporary </w:t>
      </w:r>
      <w:r w:rsidR="00A77842" w:rsidRPr="003708A1">
        <w:t>Works a</w:t>
      </w:r>
      <w:r w:rsidRPr="003708A1">
        <w:t>rea, reinstate the Temporary</w:t>
      </w:r>
      <w:r w:rsidR="00995202" w:rsidRPr="003708A1">
        <w:t xml:space="preserve"> </w:t>
      </w:r>
      <w:r w:rsidR="00A77842" w:rsidRPr="003708A1">
        <w:t>Works area</w:t>
      </w:r>
      <w:r w:rsidRPr="003708A1">
        <w:t xml:space="preserve"> to a condition at least equivalent to the condition existing before that occupation or</w:t>
      </w:r>
      <w:r w:rsidR="00995202" w:rsidRPr="003708A1">
        <w:t xml:space="preserve"> </w:t>
      </w:r>
      <w:r w:rsidRPr="003708A1">
        <w:t xml:space="preserve">use except for such parts of the Temporary </w:t>
      </w:r>
      <w:r w:rsidR="00A77842" w:rsidRPr="003708A1">
        <w:t>Works area</w:t>
      </w:r>
      <w:r w:rsidRPr="003708A1">
        <w:t xml:space="preserve"> which this</w:t>
      </w:r>
      <w:r w:rsidR="00DE186E" w:rsidRPr="003708A1">
        <w:t xml:space="preserve"> Deed </w:t>
      </w:r>
      <w:r w:rsidRPr="003708A1">
        <w:t>specifies need not be reinstated.</w:t>
      </w:r>
    </w:p>
    <w:p w14:paraId="017A4DAE" w14:textId="77777777" w:rsidR="007A5E1B" w:rsidRPr="003708A1" w:rsidRDefault="007A5E1B" w:rsidP="007A5E1B">
      <w:pPr>
        <w:pStyle w:val="Heading2"/>
        <w:numPr>
          <w:ilvl w:val="1"/>
          <w:numId w:val="23"/>
        </w:numPr>
      </w:pPr>
      <w:bookmarkStart w:id="12192" w:name="_Toc216857428"/>
      <w:bookmarkStart w:id="12193" w:name="_DTBK44943"/>
      <w:bookmarkEnd w:id="12191"/>
      <w:r w:rsidRPr="003708A1">
        <w:t>Public access areas</w:t>
      </w:r>
      <w:bookmarkEnd w:id="12192"/>
    </w:p>
    <w:p w14:paraId="4C02CB13" w14:textId="2512C3BE" w:rsidR="007A5E1B" w:rsidRPr="003708A1" w:rsidRDefault="007A5E1B" w:rsidP="00AD1EFD">
      <w:pPr>
        <w:pStyle w:val="IndentParaLevel1"/>
      </w:pPr>
      <w:bookmarkStart w:id="12194" w:name="_DTBK44944"/>
      <w:bookmarkEnd w:id="12193"/>
      <w:r w:rsidRPr="003708A1">
        <w:t xml:space="preserve">The Contractor acknowledges that those parts of the Site available for public access are not part of the Site controlled by Contractor for the purposes of clause </w:t>
      </w:r>
      <w:r w:rsidR="009409CE">
        <w:fldChar w:fldCharType="begin"/>
      </w:r>
      <w:r w:rsidR="009409CE">
        <w:instrText xml:space="preserve"> REF _Ref396893423 \w \h </w:instrText>
      </w:r>
      <w:r w:rsidR="009409CE">
        <w:fldChar w:fldCharType="separate"/>
      </w:r>
      <w:r w:rsidR="00A03753">
        <w:t>17.2</w:t>
      </w:r>
      <w:r w:rsidR="009409CE">
        <w:fldChar w:fldCharType="end"/>
      </w:r>
      <w:r w:rsidRPr="003708A1">
        <w:t xml:space="preserve"> and nothing in this </w:t>
      </w:r>
      <w:r w:rsidR="00D85591" w:rsidRPr="003708A1">
        <w:t>Deed</w:t>
      </w:r>
      <w:r w:rsidRPr="003708A1">
        <w:t xml:space="preserve"> fetters the </w:t>
      </w:r>
      <w:proofErr w:type="gramStart"/>
      <w:r w:rsidRPr="003708A1">
        <w:t>Principal's</w:t>
      </w:r>
      <w:proofErr w:type="gramEnd"/>
      <w:r w:rsidRPr="003708A1">
        <w:t xml:space="preserve"> right to access such areas.</w:t>
      </w:r>
    </w:p>
    <w:p w14:paraId="223580F5" w14:textId="77777777" w:rsidR="002E4DCE" w:rsidRPr="003708A1" w:rsidRDefault="002E4DCE" w:rsidP="00671029">
      <w:pPr>
        <w:pStyle w:val="Heading2"/>
        <w:tabs>
          <w:tab w:val="num" w:pos="964"/>
        </w:tabs>
      </w:pPr>
      <w:bookmarkStart w:id="12195" w:name="_Toc216857429"/>
      <w:bookmarkStart w:id="12196" w:name="_DTBK44945"/>
      <w:bookmarkEnd w:id="12194"/>
      <w:r w:rsidRPr="003708A1">
        <w:lastRenderedPageBreak/>
        <w:t>Delivery of materials to and work on the Site before occupation</w:t>
      </w:r>
      <w:bookmarkEnd w:id="12195"/>
    </w:p>
    <w:p w14:paraId="70FDD71A" w14:textId="78BEB51F" w:rsidR="00D73DBB" w:rsidRPr="00D73DBB" w:rsidRDefault="002E4DCE">
      <w:pPr>
        <w:pStyle w:val="IndentParaLevel1"/>
      </w:pPr>
      <w:bookmarkStart w:id="12197" w:name="_DTBK44946"/>
      <w:bookmarkEnd w:id="12196"/>
      <w:r w:rsidRPr="003708A1">
        <w:t>Until occupation of the Site or part of the Site is given to the Contractor, the Contractor must not deliver materials to or perform work on the Site or part of the Site</w:t>
      </w:r>
      <w:proofErr w:type="gramStart"/>
      <w:r w:rsidRPr="003708A1">
        <w:t>, as the case may be, unless</w:t>
      </w:r>
      <w:proofErr w:type="gramEnd"/>
      <w:r w:rsidRPr="003708A1">
        <w:t xml:space="preserve"> approval in writing is given by the </w:t>
      </w:r>
      <w:r w:rsidR="00B34389">
        <w:t>Principal Representative</w:t>
      </w:r>
      <w:r w:rsidRPr="003708A1">
        <w:t>.</w:t>
      </w:r>
    </w:p>
    <w:p w14:paraId="2D13E513" w14:textId="77777777" w:rsidR="00AB0819" w:rsidRPr="003708A1" w:rsidRDefault="00AB0819" w:rsidP="00AB0819">
      <w:pPr>
        <w:pStyle w:val="Heading1"/>
      </w:pPr>
      <w:bookmarkStart w:id="12198" w:name="_Toc58506230"/>
      <w:bookmarkStart w:id="12199" w:name="_Toc58943261"/>
      <w:bookmarkStart w:id="12200" w:name="_Toc58944435"/>
      <w:bookmarkStart w:id="12201" w:name="_Toc63067768"/>
      <w:bookmarkStart w:id="12202" w:name="_Toc63069000"/>
      <w:bookmarkStart w:id="12203" w:name="_Toc63070914"/>
      <w:bookmarkStart w:id="12204" w:name="_Toc63086537"/>
      <w:bookmarkStart w:id="12205" w:name="_Toc63087771"/>
      <w:bookmarkStart w:id="12206" w:name="_Toc63236432"/>
      <w:bookmarkStart w:id="12207" w:name="_Toc63237667"/>
      <w:bookmarkStart w:id="12208" w:name="_Toc67047521"/>
      <w:bookmarkStart w:id="12209" w:name="_Toc67048816"/>
      <w:bookmarkStart w:id="12210" w:name="_Toc58506231"/>
      <w:bookmarkStart w:id="12211" w:name="_Toc58943262"/>
      <w:bookmarkStart w:id="12212" w:name="_Toc58944436"/>
      <w:bookmarkStart w:id="12213" w:name="_Toc63067769"/>
      <w:bookmarkStart w:id="12214" w:name="_Toc63069001"/>
      <w:bookmarkStart w:id="12215" w:name="_Toc63070915"/>
      <w:bookmarkStart w:id="12216" w:name="_Toc63086538"/>
      <w:bookmarkStart w:id="12217" w:name="_Toc63087772"/>
      <w:bookmarkStart w:id="12218" w:name="_Toc63236433"/>
      <w:bookmarkStart w:id="12219" w:name="_Toc63237668"/>
      <w:bookmarkStart w:id="12220" w:name="_Toc67047522"/>
      <w:bookmarkStart w:id="12221" w:name="_Toc67048817"/>
      <w:bookmarkStart w:id="12222" w:name="_Toc58506232"/>
      <w:bookmarkStart w:id="12223" w:name="_Toc58943263"/>
      <w:bookmarkStart w:id="12224" w:name="_Toc58944437"/>
      <w:bookmarkStart w:id="12225" w:name="_Toc63067770"/>
      <w:bookmarkStart w:id="12226" w:name="_Toc63069002"/>
      <w:bookmarkStart w:id="12227" w:name="_Toc63070916"/>
      <w:bookmarkStart w:id="12228" w:name="_Toc63086539"/>
      <w:bookmarkStart w:id="12229" w:name="_Toc63087773"/>
      <w:bookmarkStart w:id="12230" w:name="_Toc63236434"/>
      <w:bookmarkStart w:id="12231" w:name="_Toc63237669"/>
      <w:bookmarkStart w:id="12232" w:name="_Toc67047523"/>
      <w:bookmarkStart w:id="12233" w:name="_Toc67048818"/>
      <w:bookmarkStart w:id="12234" w:name="_Toc58506233"/>
      <w:bookmarkStart w:id="12235" w:name="_Toc58943264"/>
      <w:bookmarkStart w:id="12236" w:name="_Toc58944438"/>
      <w:bookmarkStart w:id="12237" w:name="_Toc63067771"/>
      <w:bookmarkStart w:id="12238" w:name="_Toc63069003"/>
      <w:bookmarkStart w:id="12239" w:name="_Toc63070917"/>
      <w:bookmarkStart w:id="12240" w:name="_Toc63086540"/>
      <w:bookmarkStart w:id="12241" w:name="_Toc63087774"/>
      <w:bookmarkStart w:id="12242" w:name="_Toc63236435"/>
      <w:bookmarkStart w:id="12243" w:name="_Toc63237670"/>
      <w:bookmarkStart w:id="12244" w:name="_Toc67047524"/>
      <w:bookmarkStart w:id="12245" w:name="_Toc67048819"/>
      <w:bookmarkStart w:id="12246" w:name="_Toc58506234"/>
      <w:bookmarkStart w:id="12247" w:name="_Toc58943265"/>
      <w:bookmarkStart w:id="12248" w:name="_Toc58944439"/>
      <w:bookmarkStart w:id="12249" w:name="_Toc63067772"/>
      <w:bookmarkStart w:id="12250" w:name="_Toc63069004"/>
      <w:bookmarkStart w:id="12251" w:name="_Toc63070918"/>
      <w:bookmarkStart w:id="12252" w:name="_Toc63086541"/>
      <w:bookmarkStart w:id="12253" w:name="_Toc63087775"/>
      <w:bookmarkStart w:id="12254" w:name="_Toc63236436"/>
      <w:bookmarkStart w:id="12255" w:name="_Toc63237671"/>
      <w:bookmarkStart w:id="12256" w:name="_Toc67047525"/>
      <w:bookmarkStart w:id="12257" w:name="_Toc67048820"/>
      <w:bookmarkStart w:id="12258" w:name="_Toc46056896"/>
      <w:bookmarkStart w:id="12259" w:name="_Toc46073612"/>
      <w:bookmarkStart w:id="12260" w:name="_Toc46095186"/>
      <w:bookmarkStart w:id="12261" w:name="_Toc46326819"/>
      <w:bookmarkStart w:id="12262" w:name="_Toc46327173"/>
      <w:bookmarkStart w:id="12263" w:name="_Toc46331623"/>
      <w:bookmarkStart w:id="12264" w:name="_Toc46056897"/>
      <w:bookmarkStart w:id="12265" w:name="_Toc46073613"/>
      <w:bookmarkStart w:id="12266" w:name="_Toc46095187"/>
      <w:bookmarkStart w:id="12267" w:name="_Toc46326820"/>
      <w:bookmarkStart w:id="12268" w:name="_Toc46327174"/>
      <w:bookmarkStart w:id="12269" w:name="_Toc46331624"/>
      <w:bookmarkStart w:id="12270" w:name="_Toc46056898"/>
      <w:bookmarkStart w:id="12271" w:name="_Toc46073614"/>
      <w:bookmarkStart w:id="12272" w:name="_Toc46095188"/>
      <w:bookmarkStart w:id="12273" w:name="_Toc46326821"/>
      <w:bookmarkStart w:id="12274" w:name="_Toc46327175"/>
      <w:bookmarkStart w:id="12275" w:name="_Toc46331625"/>
      <w:bookmarkStart w:id="12276" w:name="_Toc46056899"/>
      <w:bookmarkStart w:id="12277" w:name="_Toc46073615"/>
      <w:bookmarkStart w:id="12278" w:name="_Toc46095189"/>
      <w:bookmarkStart w:id="12279" w:name="_Toc46326822"/>
      <w:bookmarkStart w:id="12280" w:name="_Toc46327176"/>
      <w:bookmarkStart w:id="12281" w:name="_Toc46331626"/>
      <w:bookmarkStart w:id="12282" w:name="_Toc46056900"/>
      <w:bookmarkStart w:id="12283" w:name="_Toc46073616"/>
      <w:bookmarkStart w:id="12284" w:name="_Toc46095190"/>
      <w:bookmarkStart w:id="12285" w:name="_Toc46326823"/>
      <w:bookmarkStart w:id="12286" w:name="_Toc46327177"/>
      <w:bookmarkStart w:id="12287" w:name="_Toc46331627"/>
      <w:bookmarkStart w:id="12288" w:name="_Toc46056901"/>
      <w:bookmarkStart w:id="12289" w:name="_Toc46073617"/>
      <w:bookmarkStart w:id="12290" w:name="_Toc46095191"/>
      <w:bookmarkStart w:id="12291" w:name="_Toc46326824"/>
      <w:bookmarkStart w:id="12292" w:name="_Toc46327178"/>
      <w:bookmarkStart w:id="12293" w:name="_Toc46331628"/>
      <w:bookmarkStart w:id="12294" w:name="_Toc46056902"/>
      <w:bookmarkStart w:id="12295" w:name="_Toc46073618"/>
      <w:bookmarkStart w:id="12296" w:name="_Toc46095192"/>
      <w:bookmarkStart w:id="12297" w:name="_Toc46326825"/>
      <w:bookmarkStart w:id="12298" w:name="_Toc46327179"/>
      <w:bookmarkStart w:id="12299" w:name="_Toc46331629"/>
      <w:bookmarkStart w:id="12300" w:name="_Toc46056903"/>
      <w:bookmarkStart w:id="12301" w:name="_Toc46073619"/>
      <w:bookmarkStart w:id="12302" w:name="_Toc46095193"/>
      <w:bookmarkStart w:id="12303" w:name="_Toc46326826"/>
      <w:bookmarkStart w:id="12304" w:name="_Toc46327180"/>
      <w:bookmarkStart w:id="12305" w:name="_Toc46331630"/>
      <w:bookmarkStart w:id="12306" w:name="_Toc49064622"/>
      <w:bookmarkStart w:id="12307" w:name="_Toc49066731"/>
      <w:bookmarkStart w:id="12308" w:name="_Toc49097866"/>
      <w:bookmarkStart w:id="12309" w:name="_Toc49099454"/>
      <w:bookmarkStart w:id="12310" w:name="_Toc49105872"/>
      <w:bookmarkStart w:id="12311" w:name="_Toc49108416"/>
      <w:bookmarkStart w:id="12312" w:name="_Toc49109580"/>
      <w:bookmarkStart w:id="12313" w:name="_Toc49110742"/>
      <w:bookmarkStart w:id="12314" w:name="_Toc49327912"/>
      <w:bookmarkStart w:id="12315" w:name="_Toc49433066"/>
      <w:bookmarkStart w:id="12316" w:name="_Toc49434252"/>
      <w:bookmarkStart w:id="12317" w:name="_Toc49435441"/>
      <w:bookmarkStart w:id="12318" w:name="_Toc49436628"/>
      <w:bookmarkStart w:id="12319" w:name="_Toc49454003"/>
      <w:bookmarkStart w:id="12320" w:name="_Toc49455289"/>
      <w:bookmarkStart w:id="12321" w:name="_Toc49456575"/>
      <w:bookmarkStart w:id="12322" w:name="_Toc49458233"/>
      <w:bookmarkStart w:id="12323" w:name="_Toc55545848"/>
      <w:bookmarkStart w:id="12324" w:name="_Toc55550855"/>
      <w:bookmarkStart w:id="12325" w:name="_Toc55564043"/>
      <w:bookmarkStart w:id="12326" w:name="_Toc55565208"/>
      <w:bookmarkStart w:id="12327" w:name="_Toc55569554"/>
      <w:bookmarkStart w:id="12328" w:name="_Toc55573276"/>
      <w:bookmarkStart w:id="12329" w:name="_Toc56007247"/>
      <w:bookmarkStart w:id="12330" w:name="_Toc56008545"/>
      <w:bookmarkStart w:id="12331" w:name="_Toc58252661"/>
      <w:bookmarkStart w:id="12332" w:name="_Toc58506235"/>
      <w:bookmarkStart w:id="12333" w:name="_Toc58943266"/>
      <w:bookmarkStart w:id="12334" w:name="_Toc58944440"/>
      <w:bookmarkStart w:id="12335" w:name="_Toc63067773"/>
      <w:bookmarkStart w:id="12336" w:name="_Toc63069005"/>
      <w:bookmarkStart w:id="12337" w:name="_Toc63070919"/>
      <w:bookmarkStart w:id="12338" w:name="_Toc63086542"/>
      <w:bookmarkStart w:id="12339" w:name="_Toc63087776"/>
      <w:bookmarkStart w:id="12340" w:name="_Toc63236437"/>
      <w:bookmarkStart w:id="12341" w:name="_Toc63237672"/>
      <w:bookmarkStart w:id="12342" w:name="_Toc67047526"/>
      <w:bookmarkStart w:id="12343" w:name="_Toc67048821"/>
      <w:bookmarkStart w:id="12344" w:name="_Toc461374900"/>
      <w:bookmarkStart w:id="12345" w:name="_Toc461697907"/>
      <w:bookmarkStart w:id="12346" w:name="_Toc461972978"/>
      <w:bookmarkStart w:id="12347" w:name="_Toc461998869"/>
      <w:bookmarkStart w:id="12348" w:name="_Toc460936354"/>
      <w:bookmarkStart w:id="12349" w:name="_Toc216857430"/>
      <w:bookmarkStart w:id="12350" w:name="_DTBK44947"/>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r w:rsidRPr="003708A1">
        <w:t>Occupations</w:t>
      </w:r>
      <w:bookmarkEnd w:id="12348"/>
      <w:bookmarkEnd w:id="12349"/>
    </w:p>
    <w:p w14:paraId="6F47C6D1" w14:textId="3BC89771" w:rsidR="00AB0819" w:rsidRPr="0098596F" w:rsidRDefault="00AD289E" w:rsidP="00AB0819">
      <w:pPr>
        <w:pStyle w:val="IndentParaLevel1"/>
        <w:rPr>
          <w:highlight w:val="lightGray"/>
        </w:rPr>
      </w:pPr>
      <w:bookmarkStart w:id="12351" w:name="_DTBK43743"/>
      <w:bookmarkEnd w:id="12350"/>
      <w:r w:rsidRPr="0098596F">
        <w:rPr>
          <w:b/>
          <w:i/>
          <w:highlight w:val="lightGray"/>
        </w:rPr>
        <w:t>[</w:t>
      </w:r>
      <w:r w:rsidR="00A03753">
        <w:rPr>
          <w:b/>
          <w:i/>
          <w:highlight w:val="lightGray"/>
        </w:rPr>
        <w:t>Drafting note</w:t>
      </w:r>
      <w:r w:rsidRPr="0098596F">
        <w:rPr>
          <w:b/>
          <w:i/>
          <w:highlight w:val="lightGray"/>
        </w:rPr>
        <w:t>: To be drafted on a project specific basis as required</w:t>
      </w:r>
      <w:r w:rsidR="005F644F" w:rsidRPr="0098596F">
        <w:rPr>
          <w:b/>
          <w:i/>
          <w:highlight w:val="lightGray"/>
        </w:rPr>
        <w:t xml:space="preserve"> where road o</w:t>
      </w:r>
      <w:r w:rsidR="002001F9" w:rsidRPr="0098596F">
        <w:rPr>
          <w:b/>
          <w:i/>
          <w:highlight w:val="lightGray"/>
        </w:rPr>
        <w:t>r</w:t>
      </w:r>
      <w:r w:rsidR="005F644F" w:rsidRPr="0098596F">
        <w:rPr>
          <w:b/>
          <w:i/>
          <w:highlight w:val="lightGray"/>
        </w:rPr>
        <w:t xml:space="preserve"> rail occupations are required or otherwise should be marked as "Not Used"</w:t>
      </w:r>
      <w:r w:rsidRPr="0098596F">
        <w:rPr>
          <w:b/>
          <w:i/>
          <w:highlight w:val="lightGray"/>
        </w:rPr>
        <w:t>.]</w:t>
      </w:r>
    </w:p>
    <w:p w14:paraId="2FA3339E" w14:textId="77777777" w:rsidR="00932868" w:rsidRPr="003708A1" w:rsidRDefault="002A5259">
      <w:pPr>
        <w:pStyle w:val="Heading1"/>
      </w:pPr>
      <w:bookmarkStart w:id="12352" w:name="_Toc49064624"/>
      <w:bookmarkStart w:id="12353" w:name="_Toc49066733"/>
      <w:bookmarkStart w:id="12354" w:name="_Toc49097868"/>
      <w:bookmarkStart w:id="12355" w:name="_Toc49099456"/>
      <w:bookmarkStart w:id="12356" w:name="_Toc49105874"/>
      <w:bookmarkStart w:id="12357" w:name="_Toc49108418"/>
      <w:bookmarkStart w:id="12358" w:name="_Toc49109582"/>
      <w:bookmarkStart w:id="12359" w:name="_Toc49110744"/>
      <w:bookmarkStart w:id="12360" w:name="_Toc49327914"/>
      <w:bookmarkStart w:id="12361" w:name="_Toc49433068"/>
      <w:bookmarkStart w:id="12362" w:name="_Toc49434254"/>
      <w:bookmarkStart w:id="12363" w:name="_Toc49435443"/>
      <w:bookmarkStart w:id="12364" w:name="_Toc49436630"/>
      <w:bookmarkStart w:id="12365" w:name="_Toc49454005"/>
      <w:bookmarkStart w:id="12366" w:name="_Toc49455291"/>
      <w:bookmarkStart w:id="12367" w:name="_Toc49456577"/>
      <w:bookmarkStart w:id="12368" w:name="_Toc49458235"/>
      <w:bookmarkStart w:id="12369" w:name="_Toc49863780"/>
      <w:bookmarkStart w:id="12370" w:name="_Toc49865095"/>
      <w:bookmarkStart w:id="12371" w:name="_Toc55545850"/>
      <w:bookmarkStart w:id="12372" w:name="_Toc216857431"/>
      <w:bookmarkStart w:id="12373" w:name="_DTBK44948"/>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r w:rsidRPr="003708A1">
        <w:t>Principal</w:t>
      </w:r>
      <w:r w:rsidR="00C03E6B" w:rsidRPr="003708A1">
        <w:t xml:space="preserve"> access and Project monitoring</w:t>
      </w:r>
      <w:bookmarkEnd w:id="12372"/>
    </w:p>
    <w:p w14:paraId="22FFF942" w14:textId="77777777" w:rsidR="002A5259" w:rsidRPr="003708A1" w:rsidRDefault="002A5259" w:rsidP="00671029">
      <w:pPr>
        <w:pStyle w:val="Heading2"/>
        <w:tabs>
          <w:tab w:val="num" w:pos="964"/>
        </w:tabs>
      </w:pPr>
      <w:bookmarkStart w:id="12374" w:name="_Ref75277192"/>
      <w:bookmarkStart w:id="12375" w:name="_Toc216857432"/>
      <w:bookmarkStart w:id="12376" w:name="_DTBK44949"/>
      <w:bookmarkStart w:id="12377" w:name="_Toc381966322"/>
      <w:bookmarkStart w:id="12378" w:name="_Toc399083498"/>
      <w:bookmarkStart w:id="12379" w:name="_Ref410921616"/>
      <w:bookmarkStart w:id="12380" w:name="_Ref411352958"/>
      <w:bookmarkStart w:id="12381" w:name="_Ref412473964"/>
      <w:bookmarkStart w:id="12382" w:name="_Ref412732539"/>
      <w:bookmarkStart w:id="12383" w:name="_Ref413327001"/>
      <w:bookmarkStart w:id="12384" w:name="_Ref415583870"/>
      <w:bookmarkStart w:id="12385" w:name="_Ref415661610"/>
      <w:bookmarkStart w:id="12386" w:name="_Ref415661611"/>
      <w:bookmarkStart w:id="12387" w:name="_Ref447614869"/>
      <w:bookmarkStart w:id="12388" w:name="_Ref447614919"/>
      <w:bookmarkStart w:id="12389" w:name="_Toc460936357"/>
      <w:bookmarkStart w:id="12390" w:name="_Ref462239889"/>
      <w:bookmarkStart w:id="12391" w:name="_Ref462395210"/>
      <w:bookmarkStart w:id="12392" w:name="_Ref471454340"/>
      <w:bookmarkStart w:id="12393" w:name="_Ref472493994"/>
      <w:bookmarkStart w:id="12394" w:name="_Toc49248990"/>
      <w:bookmarkStart w:id="12395" w:name="_Toc49274076"/>
      <w:bookmarkStart w:id="12396" w:name="_Toc49354623"/>
      <w:bookmarkStart w:id="12397" w:name="_Toc49361770"/>
      <w:bookmarkStart w:id="12398" w:name="_Toc55403483"/>
      <w:bookmarkStart w:id="12399" w:name="_Toc55404144"/>
      <w:bookmarkEnd w:id="12373"/>
      <w:r w:rsidRPr="003708A1">
        <w:t>Principal's right to enter, inspect and test</w:t>
      </w:r>
      <w:bookmarkEnd w:id="12374"/>
      <w:bookmarkEnd w:id="12375"/>
    </w:p>
    <w:p w14:paraId="510A300B" w14:textId="08ED3010" w:rsidR="002A5259" w:rsidRPr="003708A1" w:rsidRDefault="002A5259" w:rsidP="00E54DB0">
      <w:pPr>
        <w:pStyle w:val="Heading3"/>
        <w:rPr>
          <w:rFonts w:ascii="TimesNewRoman" w:hAnsi="TimesNewRoman" w:cs="TimesNewRoman"/>
          <w:szCs w:val="22"/>
        </w:rPr>
      </w:pPr>
      <w:bookmarkStart w:id="12400" w:name="_DTBK43319"/>
      <w:bookmarkStart w:id="12401" w:name="_DTBK41951"/>
      <w:bookmarkEnd w:id="12376"/>
      <w:r w:rsidRPr="003708A1">
        <w:t>(</w:t>
      </w:r>
      <w:r w:rsidRPr="003708A1">
        <w:rPr>
          <w:b/>
        </w:rPr>
        <w:t>Right of entry</w:t>
      </w:r>
      <w:r w:rsidRPr="003708A1">
        <w:t>):</w:t>
      </w:r>
      <w:r w:rsidRPr="003708A1">
        <w:rPr>
          <w:b/>
        </w:rPr>
        <w:t xml:space="preserve"> </w:t>
      </w:r>
      <w:r w:rsidRPr="003708A1">
        <w:t xml:space="preserve">Subject to clause </w:t>
      </w:r>
      <w:r w:rsidRPr="005E62F8">
        <w:fldChar w:fldCharType="begin"/>
      </w:r>
      <w:r w:rsidRPr="003708A1">
        <w:instrText xml:space="preserve"> REF _Ref49331581 \w \h  \* MERGEFORMAT </w:instrText>
      </w:r>
      <w:r w:rsidRPr="005E62F8">
        <w:fldChar w:fldCharType="separate"/>
      </w:r>
      <w:r w:rsidR="00A03753">
        <w:t>16.1(b)</w:t>
      </w:r>
      <w:r w:rsidRPr="005E62F8">
        <w:fldChar w:fldCharType="end"/>
      </w:r>
      <w:r w:rsidRPr="003708A1">
        <w:t xml:space="preserve">, the Contractor must permit the Principal, any Principal Associate and any other person directly authorised by the Principal to do so </w:t>
      </w:r>
      <w:r w:rsidRPr="003708A1">
        <w:rPr>
          <w:szCs w:val="28"/>
        </w:rPr>
        <w:t>to enter any part of the Site</w:t>
      </w:r>
      <w:r w:rsidR="005C78EF">
        <w:rPr>
          <w:szCs w:val="28"/>
        </w:rPr>
        <w:t>,</w:t>
      </w:r>
      <w:r w:rsidR="004F5138">
        <w:rPr>
          <w:szCs w:val="28"/>
        </w:rPr>
        <w:t xml:space="preserve"> Extra Land</w:t>
      </w:r>
      <w:r w:rsidR="005C78EF">
        <w:rPr>
          <w:szCs w:val="28"/>
        </w:rPr>
        <w:t xml:space="preserve"> or </w:t>
      </w:r>
      <w:r w:rsidR="005C78EF" w:rsidRPr="003708A1">
        <w:t>any other areas where the Contractor's Activities are being carried out, including unobstructed vehicular access through the Site</w:t>
      </w:r>
      <w:r w:rsidRPr="003708A1">
        <w:rPr>
          <w:szCs w:val="28"/>
        </w:rPr>
        <w:t xml:space="preserve"> </w:t>
      </w:r>
      <w:r w:rsidRPr="003708A1">
        <w:t>to:</w:t>
      </w:r>
    </w:p>
    <w:p w14:paraId="0EE1F263" w14:textId="78B726A0" w:rsidR="002A5259" w:rsidRPr="003708A1" w:rsidRDefault="002A5259" w:rsidP="002A5259">
      <w:pPr>
        <w:pStyle w:val="Heading4"/>
      </w:pPr>
      <w:bookmarkStart w:id="12402" w:name="_DTBK43320"/>
      <w:bookmarkEnd w:id="12400"/>
      <w:r w:rsidRPr="003708A1">
        <w:t>inspect, observe</w:t>
      </w:r>
      <w:r w:rsidR="009262F6">
        <w:t xml:space="preserve">, photograph, film </w:t>
      </w:r>
      <w:r w:rsidRPr="003708A1">
        <w:t xml:space="preserve">or test any part of the </w:t>
      </w:r>
      <w:r w:rsidR="007A5E1B" w:rsidRPr="003708A1">
        <w:t>Works</w:t>
      </w:r>
      <w:r w:rsidRPr="003708A1">
        <w:t xml:space="preserve"> or the </w:t>
      </w:r>
      <w:r w:rsidR="007A5E1B" w:rsidRPr="003708A1">
        <w:t xml:space="preserve">Contractor's </w:t>
      </w:r>
      <w:proofErr w:type="gramStart"/>
      <w:r w:rsidR="007A5E1B" w:rsidRPr="003708A1">
        <w:t>Activities</w:t>
      </w:r>
      <w:r w:rsidRPr="003708A1">
        <w:t>;</w:t>
      </w:r>
      <w:proofErr w:type="gramEnd"/>
    </w:p>
    <w:p w14:paraId="0D1C7205" w14:textId="050F39FE" w:rsidR="002A5259" w:rsidRPr="003708A1" w:rsidRDefault="002A5259" w:rsidP="002A5259">
      <w:pPr>
        <w:pStyle w:val="Heading4"/>
      </w:pPr>
      <w:bookmarkStart w:id="12403" w:name="_DTBK44950"/>
      <w:bookmarkEnd w:id="12402"/>
      <w:r w:rsidRPr="003708A1">
        <w:t>exercise any right</w:t>
      </w:r>
      <w:r w:rsidR="006C272F">
        <w:t xml:space="preserve">, </w:t>
      </w:r>
      <w:r w:rsidRPr="003708A1">
        <w:t xml:space="preserve">power or function or carry out any obligation which the </w:t>
      </w:r>
      <w:proofErr w:type="gramStart"/>
      <w:r w:rsidRPr="003708A1">
        <w:t>Principal</w:t>
      </w:r>
      <w:proofErr w:type="gramEnd"/>
      <w:r w:rsidRPr="003708A1">
        <w:t xml:space="preserve"> has under any Project Document or </w:t>
      </w:r>
      <w:proofErr w:type="gramStart"/>
      <w:r w:rsidRPr="003708A1">
        <w:t>Law;</w:t>
      </w:r>
      <w:proofErr w:type="gramEnd"/>
    </w:p>
    <w:p w14:paraId="174EEA2F" w14:textId="77777777" w:rsidR="002A5259" w:rsidRPr="003708A1" w:rsidRDefault="002A5259" w:rsidP="002A5259">
      <w:pPr>
        <w:pStyle w:val="Heading4"/>
      </w:pPr>
      <w:bookmarkStart w:id="12404" w:name="_DTBK44951"/>
      <w:bookmarkEnd w:id="12403"/>
      <w:r w:rsidRPr="003708A1">
        <w:t xml:space="preserve">observe any Completion </w:t>
      </w:r>
      <w:proofErr w:type="gramStart"/>
      <w:r w:rsidRPr="003708A1">
        <w:t>tests;</w:t>
      </w:r>
      <w:proofErr w:type="gramEnd"/>
    </w:p>
    <w:p w14:paraId="497AC1AC" w14:textId="77777777" w:rsidR="002A5259" w:rsidRPr="003708A1" w:rsidRDefault="002A5259" w:rsidP="002A5259">
      <w:pPr>
        <w:pStyle w:val="Heading4"/>
      </w:pPr>
      <w:bookmarkStart w:id="12405" w:name="_DTBK44952"/>
      <w:bookmarkEnd w:id="12404"/>
      <w:r w:rsidRPr="003708A1">
        <w:t>examine and make copies of all Contractor Material in connection with the Project; or</w:t>
      </w:r>
    </w:p>
    <w:p w14:paraId="0564D0F5" w14:textId="77777777" w:rsidR="002A5259" w:rsidRPr="003708A1" w:rsidRDefault="002A5259" w:rsidP="002A5259">
      <w:pPr>
        <w:pStyle w:val="Heading4"/>
      </w:pPr>
      <w:bookmarkStart w:id="12406" w:name="_DTBK44953"/>
      <w:bookmarkEnd w:id="12405"/>
      <w:r w:rsidRPr="003708A1">
        <w:t xml:space="preserve">take such other action as the </w:t>
      </w:r>
      <w:proofErr w:type="gramStart"/>
      <w:r w:rsidRPr="003708A1">
        <w:t>Principal</w:t>
      </w:r>
      <w:proofErr w:type="gramEnd"/>
      <w:r w:rsidRPr="003708A1">
        <w:t xml:space="preserve"> considers necessary to discharge its legal, executive or statutory rights, duties or functions.</w:t>
      </w:r>
    </w:p>
    <w:p w14:paraId="07B108F2" w14:textId="736375B4" w:rsidR="002A5259" w:rsidRPr="003708A1" w:rsidRDefault="002A5259" w:rsidP="00E54DB0">
      <w:pPr>
        <w:pStyle w:val="Heading3"/>
      </w:pPr>
      <w:bookmarkStart w:id="12407" w:name="_Ref49331581"/>
      <w:bookmarkStart w:id="12408" w:name="_DTBK41952"/>
      <w:bookmarkEnd w:id="12401"/>
      <w:bookmarkEnd w:id="12406"/>
      <w:r w:rsidRPr="003708A1">
        <w:t>(</w:t>
      </w:r>
      <w:r w:rsidRPr="003708A1">
        <w:rPr>
          <w:b/>
        </w:rPr>
        <w:t>Interface Parties access</w:t>
      </w:r>
      <w:r w:rsidRPr="003708A1">
        <w:t xml:space="preserve">): Without limiting its obligations under any Direct Interface Deed, the Contractor must permit any </w:t>
      </w:r>
      <w:r w:rsidR="00CC1D71">
        <w:t xml:space="preserve">Direct </w:t>
      </w:r>
      <w:r w:rsidRPr="003708A1">
        <w:t xml:space="preserve">Interface Party to enter any part of the Site to carry out the relevant </w:t>
      </w:r>
      <w:r w:rsidR="00EC776C">
        <w:t xml:space="preserve">Direct </w:t>
      </w:r>
      <w:r w:rsidRPr="003708A1">
        <w:t>Interface Works</w:t>
      </w:r>
      <w:r w:rsidR="003D3AC7" w:rsidRPr="003D3AC7">
        <w:t xml:space="preserve"> subject to and in accordance with the Site Access and Interface Protocols</w:t>
      </w:r>
      <w:r w:rsidRPr="003708A1">
        <w:t>.</w:t>
      </w:r>
      <w:bookmarkEnd w:id="12407"/>
    </w:p>
    <w:p w14:paraId="2DB0D966" w14:textId="34308663" w:rsidR="002A5259" w:rsidRPr="003708A1" w:rsidRDefault="002A5259" w:rsidP="00E54DB0">
      <w:pPr>
        <w:pStyle w:val="Heading3"/>
      </w:pPr>
      <w:bookmarkStart w:id="12409" w:name="_DTBK43321"/>
      <w:bookmarkStart w:id="12410" w:name="_DTBK41953"/>
      <w:bookmarkEnd w:id="12408"/>
      <w:r w:rsidRPr="003708A1">
        <w:t>(</w:t>
      </w:r>
      <w:r w:rsidRPr="003708A1">
        <w:rPr>
          <w:b/>
        </w:rPr>
        <w:t>Conditions of access</w:t>
      </w:r>
      <w:r w:rsidRPr="003708A1">
        <w:t>):</w:t>
      </w:r>
      <w:r w:rsidRPr="003708A1">
        <w:rPr>
          <w:b/>
        </w:rPr>
        <w:t xml:space="preserve"> </w:t>
      </w:r>
      <w:r w:rsidRPr="003708A1">
        <w:t xml:space="preserve">When entering the Site controlled by the Contractor (or any Contractor Associate), the </w:t>
      </w:r>
      <w:proofErr w:type="gramStart"/>
      <w:r w:rsidRPr="003708A1">
        <w:t>Principal</w:t>
      </w:r>
      <w:proofErr w:type="gramEnd"/>
      <w:r w:rsidRPr="003708A1">
        <w:t xml:space="preserve"> must, and must ensure any Principal Associate and any other person authorised to enter the Site by the Principal:</w:t>
      </w:r>
    </w:p>
    <w:p w14:paraId="7490DB58" w14:textId="77777777" w:rsidR="002A5259" w:rsidRPr="003708A1" w:rsidRDefault="002A5259" w:rsidP="002A5259">
      <w:pPr>
        <w:pStyle w:val="Heading4"/>
      </w:pPr>
      <w:bookmarkStart w:id="12411" w:name="_DTBK44954"/>
      <w:bookmarkEnd w:id="12409"/>
      <w:r w:rsidRPr="003708A1">
        <w:t xml:space="preserve">only does so during Business Hours or upon giving reasonable notice to the Contractor (except in the case of an </w:t>
      </w:r>
      <w:r w:rsidR="0092111D" w:rsidRPr="003708A1">
        <w:t>e</w:t>
      </w:r>
      <w:r w:rsidRPr="003708A1">
        <w:t xml:space="preserve">mergency that occurs on or in respect of the </w:t>
      </w:r>
      <w:r w:rsidR="007A5E1B" w:rsidRPr="003708A1">
        <w:t>Site</w:t>
      </w:r>
      <w:r w:rsidRPr="003708A1">
        <w:t xml:space="preserve"> when no notice is required</w:t>
      </w:r>
      <w:proofErr w:type="gramStart"/>
      <w:r w:rsidRPr="003708A1">
        <w:t>);</w:t>
      </w:r>
      <w:proofErr w:type="gramEnd"/>
    </w:p>
    <w:p w14:paraId="743BAF22" w14:textId="77777777" w:rsidR="002A5259" w:rsidRPr="003708A1" w:rsidRDefault="002A5259" w:rsidP="002A5259">
      <w:pPr>
        <w:pStyle w:val="Heading4"/>
      </w:pPr>
      <w:bookmarkStart w:id="12412" w:name="_DTBK43322"/>
      <w:bookmarkEnd w:id="12411"/>
      <w:r w:rsidRPr="003708A1">
        <w:t xml:space="preserve">complies with the Site Access and Interface </w:t>
      </w:r>
      <w:proofErr w:type="gramStart"/>
      <w:r w:rsidRPr="003708A1">
        <w:t>Protocols;</w:t>
      </w:r>
      <w:proofErr w:type="gramEnd"/>
    </w:p>
    <w:p w14:paraId="30BAA868" w14:textId="77777777" w:rsidR="002A5259" w:rsidRPr="003708A1" w:rsidRDefault="002A5259" w:rsidP="002A5259">
      <w:pPr>
        <w:pStyle w:val="Heading4"/>
      </w:pPr>
      <w:bookmarkStart w:id="12413" w:name="_DTBK43323"/>
      <w:bookmarkEnd w:id="12412"/>
      <w:r w:rsidRPr="003708A1">
        <w:t xml:space="preserve">does not unnecessarily or unreasonably interfere with the carrying out of the </w:t>
      </w:r>
      <w:r w:rsidR="007A5E1B" w:rsidRPr="003708A1">
        <w:t>Contractor's Activities</w:t>
      </w:r>
      <w:r w:rsidRPr="003708A1">
        <w:t>; and</w:t>
      </w:r>
    </w:p>
    <w:p w14:paraId="03DB7DC5" w14:textId="77777777" w:rsidR="002A5259" w:rsidRPr="003708A1" w:rsidRDefault="002A5259" w:rsidP="005E3EC1">
      <w:pPr>
        <w:pStyle w:val="Heading4"/>
      </w:pPr>
      <w:bookmarkStart w:id="12414" w:name="_DTBK44955"/>
      <w:bookmarkEnd w:id="12413"/>
      <w:r w:rsidRPr="003708A1">
        <w:t xml:space="preserve">does not damage the </w:t>
      </w:r>
      <w:r w:rsidR="007A5E1B" w:rsidRPr="003708A1">
        <w:t>Works</w:t>
      </w:r>
      <w:r w:rsidRPr="003708A1">
        <w:t xml:space="preserve"> or the Site.</w:t>
      </w:r>
    </w:p>
    <w:p w14:paraId="167495D5" w14:textId="2DCC29DF" w:rsidR="002A5259" w:rsidRPr="003708A1" w:rsidRDefault="002A5259" w:rsidP="00E54DB0">
      <w:pPr>
        <w:pStyle w:val="Heading3"/>
      </w:pPr>
      <w:bookmarkStart w:id="12415" w:name="_DTBK43324"/>
      <w:bookmarkStart w:id="12416" w:name="_DTBK41954"/>
      <w:bookmarkEnd w:id="12410"/>
      <w:bookmarkEnd w:id="12414"/>
      <w:r w:rsidRPr="003708A1">
        <w:t>(</w:t>
      </w:r>
      <w:r w:rsidRPr="003708A1">
        <w:rPr>
          <w:b/>
        </w:rPr>
        <w:t>Contractor to assist</w:t>
      </w:r>
      <w:r w:rsidRPr="003708A1">
        <w:t>):</w:t>
      </w:r>
      <w:r w:rsidRPr="003708A1">
        <w:rPr>
          <w:b/>
        </w:rPr>
        <w:t xml:space="preserve"> </w:t>
      </w:r>
      <w:r w:rsidRPr="003708A1">
        <w:t xml:space="preserve">If requested by the Principal, the Contractor must assist </w:t>
      </w:r>
      <w:r w:rsidR="005B49D2" w:rsidRPr="005B49D2">
        <w:t xml:space="preserve">the </w:t>
      </w:r>
      <w:r w:rsidR="005B49D2" w:rsidRPr="003708A1">
        <w:t>Principal</w:t>
      </w:r>
      <w:r w:rsidR="005B49D2" w:rsidRPr="005B49D2">
        <w:t xml:space="preserve">, any </w:t>
      </w:r>
      <w:r w:rsidR="005B49D2" w:rsidRPr="003708A1">
        <w:t xml:space="preserve">Principal </w:t>
      </w:r>
      <w:r w:rsidR="005B49D2" w:rsidRPr="005B49D2">
        <w:t xml:space="preserve">Associate and any person authorised by </w:t>
      </w:r>
      <w:r w:rsidRPr="003708A1">
        <w:t xml:space="preserve">the </w:t>
      </w:r>
      <w:proofErr w:type="gramStart"/>
      <w:r w:rsidRPr="003708A1">
        <w:t>Principal</w:t>
      </w:r>
      <w:proofErr w:type="gramEnd"/>
      <w:r w:rsidRPr="003708A1">
        <w:t xml:space="preserve"> in connection with any access, observation, inspection or testing including:</w:t>
      </w:r>
    </w:p>
    <w:p w14:paraId="11A4C6C0" w14:textId="77777777" w:rsidR="002A5259" w:rsidRPr="003708A1" w:rsidRDefault="002A5259" w:rsidP="009829FB">
      <w:pPr>
        <w:pStyle w:val="Heading4"/>
        <w:rPr>
          <w:rFonts w:ascii="TimesNewRoman" w:hAnsi="TimesNewRoman" w:cs="TimesNewRoman"/>
          <w:szCs w:val="22"/>
        </w:rPr>
      </w:pPr>
      <w:bookmarkStart w:id="12417" w:name="_DTBK44956"/>
      <w:bookmarkEnd w:id="12415"/>
      <w:r w:rsidRPr="003708A1">
        <w:lastRenderedPageBreak/>
        <w:t xml:space="preserve">providing access to such part of the </w:t>
      </w:r>
      <w:r w:rsidR="007A5E1B" w:rsidRPr="003708A1">
        <w:t>Works</w:t>
      </w:r>
      <w:r w:rsidRPr="003708A1">
        <w:t xml:space="preserve"> and all Contractor Material as may be required by the </w:t>
      </w:r>
      <w:proofErr w:type="gramStart"/>
      <w:r w:rsidRPr="003708A1">
        <w:t>Principal;</w:t>
      </w:r>
      <w:proofErr w:type="gramEnd"/>
    </w:p>
    <w:p w14:paraId="79697A54" w14:textId="77777777" w:rsidR="002A5259" w:rsidRPr="003708A1" w:rsidRDefault="002A5259" w:rsidP="002A5259">
      <w:pPr>
        <w:pStyle w:val="Heading4"/>
        <w:rPr>
          <w:rFonts w:cs="Arial"/>
          <w:szCs w:val="22"/>
        </w:rPr>
      </w:pPr>
      <w:bookmarkStart w:id="12418" w:name="_DTBK44957"/>
      <w:bookmarkEnd w:id="12417"/>
      <w:r w:rsidRPr="003708A1">
        <w:t xml:space="preserve">preparing and providing such samples of materials used in connection with the </w:t>
      </w:r>
      <w:r w:rsidR="007A5E1B" w:rsidRPr="003708A1">
        <w:t>Works</w:t>
      </w:r>
      <w:r w:rsidRPr="003708A1">
        <w:t xml:space="preserve"> as required by</w:t>
      </w:r>
      <w:r w:rsidRPr="003708A1">
        <w:rPr>
          <w:rFonts w:ascii="TimesNewRoman" w:hAnsi="TimesNewRoman" w:cs="TimesNewRoman"/>
          <w:szCs w:val="22"/>
        </w:rPr>
        <w:t xml:space="preserve"> </w:t>
      </w:r>
      <w:r w:rsidRPr="003708A1">
        <w:rPr>
          <w:rFonts w:cs="Arial"/>
          <w:szCs w:val="22"/>
        </w:rPr>
        <w:t xml:space="preserve">the </w:t>
      </w:r>
      <w:proofErr w:type="gramStart"/>
      <w:r w:rsidRPr="003708A1">
        <w:rPr>
          <w:rFonts w:cs="Arial"/>
          <w:szCs w:val="22"/>
        </w:rPr>
        <w:t>Principal</w:t>
      </w:r>
      <w:proofErr w:type="gramEnd"/>
      <w:r w:rsidRPr="003708A1">
        <w:rPr>
          <w:rFonts w:cs="Arial"/>
          <w:szCs w:val="22"/>
        </w:rPr>
        <w:t>; and</w:t>
      </w:r>
    </w:p>
    <w:p w14:paraId="5E86ECC3" w14:textId="77777777" w:rsidR="002A5259" w:rsidRPr="003708A1" w:rsidRDefault="002A5259" w:rsidP="002A5259">
      <w:pPr>
        <w:pStyle w:val="Heading4"/>
      </w:pPr>
      <w:bookmarkStart w:id="12419" w:name="_DTBK44958"/>
      <w:bookmarkEnd w:id="12418"/>
      <w:r w:rsidRPr="003708A1">
        <w:t xml:space="preserve">if requested by the </w:t>
      </w:r>
      <w:proofErr w:type="gramStart"/>
      <w:r w:rsidRPr="003708A1">
        <w:t>Principal</w:t>
      </w:r>
      <w:proofErr w:type="gramEnd"/>
      <w:r w:rsidRPr="003708A1">
        <w:t xml:space="preserve">, carrying out any tests (including tests reasonably required by the </w:t>
      </w:r>
      <w:proofErr w:type="gramStart"/>
      <w:r w:rsidRPr="003708A1">
        <w:t>Principal</w:t>
      </w:r>
      <w:proofErr w:type="gramEnd"/>
      <w:r w:rsidRPr="003708A1">
        <w:t xml:space="preserve"> that are not otherwise required by this Deed) and providing the results of those tests to the </w:t>
      </w:r>
      <w:proofErr w:type="gramStart"/>
      <w:r w:rsidRPr="003708A1">
        <w:t>Principal</w:t>
      </w:r>
      <w:proofErr w:type="gramEnd"/>
      <w:r w:rsidRPr="003708A1">
        <w:t>.</w:t>
      </w:r>
    </w:p>
    <w:p w14:paraId="7935E59B" w14:textId="77777777" w:rsidR="002A5259" w:rsidRPr="003708A1" w:rsidRDefault="002A5259" w:rsidP="00E54DB0">
      <w:pPr>
        <w:pStyle w:val="Heading3"/>
      </w:pPr>
      <w:bookmarkStart w:id="12420" w:name="_DTBK41955"/>
      <w:bookmarkEnd w:id="12416"/>
      <w:bookmarkEnd w:id="12419"/>
      <w:r w:rsidRPr="003708A1">
        <w:t>(</w:t>
      </w:r>
      <w:r w:rsidR="007A5E1B" w:rsidRPr="009D7D8B">
        <w:rPr>
          <w:b/>
          <w:bCs w:val="0"/>
        </w:rPr>
        <w:t>Works</w:t>
      </w:r>
      <w:r w:rsidRPr="009D7D8B">
        <w:rPr>
          <w:b/>
          <w:bCs w:val="0"/>
        </w:rPr>
        <w:t xml:space="preserve"> not to be covered up</w:t>
      </w:r>
      <w:r w:rsidRPr="003708A1">
        <w:t>):</w:t>
      </w:r>
    </w:p>
    <w:p w14:paraId="23B65350" w14:textId="44A057E2" w:rsidR="002A5259" w:rsidRPr="003708A1" w:rsidRDefault="002A5259" w:rsidP="007A5E1B">
      <w:pPr>
        <w:pStyle w:val="Heading4"/>
      </w:pPr>
      <w:bookmarkStart w:id="12421" w:name="_Ref49935617"/>
      <w:bookmarkStart w:id="12422" w:name="_Ref49331620"/>
      <w:bookmarkStart w:id="12423" w:name="_DTBK44959"/>
      <w:r w:rsidRPr="003708A1">
        <w:t xml:space="preserve">The </w:t>
      </w:r>
      <w:proofErr w:type="gramStart"/>
      <w:r w:rsidRPr="003708A1">
        <w:t>Principal</w:t>
      </w:r>
      <w:proofErr w:type="gramEnd"/>
      <w:r w:rsidRPr="003708A1">
        <w:t xml:space="preserve"> may direct</w:t>
      </w:r>
      <w:bookmarkEnd w:id="12421"/>
      <w:r w:rsidR="00625194" w:rsidRPr="003708A1">
        <w:t xml:space="preserve"> </w:t>
      </w:r>
      <w:r w:rsidR="008B2EF1" w:rsidRPr="003708A1">
        <w:t xml:space="preserve">that any part of the Works </w:t>
      </w:r>
      <w:r w:rsidRPr="003708A1">
        <w:t xml:space="preserve">must not be covered up or made inaccessible without the </w:t>
      </w:r>
      <w:proofErr w:type="gramStart"/>
      <w:r w:rsidRPr="003708A1">
        <w:t>Principal's</w:t>
      </w:r>
      <w:proofErr w:type="gramEnd"/>
      <w:r w:rsidRPr="003708A1">
        <w:t xml:space="preserve"> approval, which will not be unreasonably withheld or delayed</w:t>
      </w:r>
      <w:bookmarkEnd w:id="12422"/>
      <w:r w:rsidR="00E86EDD">
        <w:t>.</w:t>
      </w:r>
    </w:p>
    <w:p w14:paraId="24A6DC09" w14:textId="1C6A8841" w:rsidR="002A5259" w:rsidRPr="003708A1" w:rsidRDefault="002A5259">
      <w:pPr>
        <w:pStyle w:val="Heading4"/>
      </w:pPr>
      <w:bookmarkStart w:id="12424" w:name="_DTBK43325"/>
      <w:bookmarkEnd w:id="12423"/>
      <w:r w:rsidRPr="003708A1">
        <w:t>If a direction has been given under clause </w:t>
      </w:r>
      <w:r w:rsidRPr="005E62F8">
        <w:fldChar w:fldCharType="begin"/>
      </w:r>
      <w:r w:rsidRPr="003708A1">
        <w:instrText xml:space="preserve"> REF _Ref49331620 \w \h  \* MERGEFORMAT </w:instrText>
      </w:r>
      <w:r w:rsidRPr="005E62F8">
        <w:fldChar w:fldCharType="separate"/>
      </w:r>
      <w:r w:rsidR="00A03753">
        <w:t>16.1(e)(i)</w:t>
      </w:r>
      <w:r w:rsidRPr="005E62F8">
        <w:fldChar w:fldCharType="end"/>
      </w:r>
      <w:r w:rsidRPr="003708A1">
        <w:t xml:space="preserve">, </w:t>
      </w:r>
      <w:r w:rsidR="008B2EF1" w:rsidRPr="003708A1">
        <w:t xml:space="preserve">and a part of the Works has been covered up or made inaccessible without the Principal's approval and the Principal wishes to inspect or test that part of the Works, </w:t>
      </w:r>
      <w:r w:rsidRPr="003708A1">
        <w:t xml:space="preserve">the Contractor must </w:t>
      </w:r>
      <w:r w:rsidR="008B2EF1" w:rsidRPr="003708A1">
        <w:t>uncover or make accessible such part of the Works</w:t>
      </w:r>
      <w:r w:rsidRPr="003708A1">
        <w:t>.</w:t>
      </w:r>
    </w:p>
    <w:p w14:paraId="3054130C" w14:textId="4D974CD0" w:rsidR="006177AF" w:rsidRPr="003708A1" w:rsidRDefault="006177AF" w:rsidP="00E54DB0">
      <w:pPr>
        <w:pStyle w:val="Heading3"/>
      </w:pPr>
      <w:bookmarkStart w:id="12425" w:name="_DTBK41956"/>
      <w:bookmarkEnd w:id="12420"/>
      <w:bookmarkEnd w:id="12424"/>
      <w:r w:rsidRPr="003708A1">
        <w:t>(</w:t>
      </w:r>
      <w:r w:rsidRPr="009D7D8B">
        <w:rPr>
          <w:b/>
          <w:bCs w:val="0"/>
        </w:rPr>
        <w:t>Costs of inspection or testing</w:t>
      </w:r>
      <w:r w:rsidRPr="003708A1">
        <w:t>):</w:t>
      </w:r>
      <w:r w:rsidR="00E86EDD">
        <w:t xml:space="preserve"> The parties agree that:</w:t>
      </w:r>
    </w:p>
    <w:p w14:paraId="246B7BAB" w14:textId="406A9F3B" w:rsidR="006177AF" w:rsidRPr="003708A1" w:rsidRDefault="00085BBC" w:rsidP="006177AF">
      <w:pPr>
        <w:pStyle w:val="Heading4"/>
      </w:pPr>
      <w:bookmarkStart w:id="12426" w:name="_DTBK44960"/>
      <w:r w:rsidRPr="003708A1">
        <w:t xml:space="preserve">the </w:t>
      </w:r>
      <w:proofErr w:type="gramStart"/>
      <w:r w:rsidRPr="003708A1">
        <w:t>Principal</w:t>
      </w:r>
      <w:proofErr w:type="gramEnd"/>
      <w:r w:rsidRPr="003708A1">
        <w:t xml:space="preserve"> will bear the costs incurred by it</w:t>
      </w:r>
      <w:r w:rsidR="006177AF" w:rsidRPr="003708A1">
        <w:t>;</w:t>
      </w:r>
      <w:r w:rsidRPr="003708A1">
        <w:t xml:space="preserve"> and</w:t>
      </w:r>
    </w:p>
    <w:p w14:paraId="4A740D76" w14:textId="17F69C42" w:rsidR="006177AF" w:rsidRPr="003708A1" w:rsidRDefault="006177AF" w:rsidP="006177AF">
      <w:pPr>
        <w:pStyle w:val="Heading4"/>
      </w:pPr>
      <w:bookmarkStart w:id="12427" w:name="_DTBK41957"/>
      <w:bookmarkEnd w:id="12426"/>
      <w:r w:rsidRPr="003708A1">
        <w:t xml:space="preserve">the </w:t>
      </w:r>
      <w:r w:rsidRPr="00FF2FB9">
        <w:t xml:space="preserve">Contractor will be entitled to </w:t>
      </w:r>
      <w:r w:rsidR="00777D6F">
        <w:t xml:space="preserve">claim </w:t>
      </w:r>
      <w:r w:rsidR="00FF2FB9" w:rsidRPr="009D7D8B">
        <w:t>an adjustment to the TOC</w:t>
      </w:r>
      <w:r w:rsidRPr="00FF2FB9">
        <w:t xml:space="preserve">, </w:t>
      </w:r>
      <w:r w:rsidR="00E3408A" w:rsidRPr="00FF2FB9">
        <w:t>i</w:t>
      </w:r>
      <w:r w:rsidRPr="00FF2FB9">
        <w:t xml:space="preserve">f the Contractor </w:t>
      </w:r>
      <w:r w:rsidR="00E3408A" w:rsidRPr="00FF2FB9">
        <w:t>or</w:t>
      </w:r>
      <w:r w:rsidRPr="00FF2FB9">
        <w:t xml:space="preserve"> any Contractor Associate incurs additional costs,</w:t>
      </w:r>
    </w:p>
    <w:p w14:paraId="61354680" w14:textId="69A19871" w:rsidR="006177AF" w:rsidRPr="009D7D8B" w:rsidRDefault="006177AF" w:rsidP="009D7D8B">
      <w:pPr>
        <w:pStyle w:val="IndentParaLevel2"/>
        <w:rPr>
          <w:b/>
        </w:rPr>
      </w:pPr>
      <w:bookmarkStart w:id="12428" w:name="_DTBK43326"/>
      <w:bookmarkEnd w:id="12427"/>
      <w:r w:rsidRPr="003708A1">
        <w:t>due to an</w:t>
      </w:r>
      <w:r w:rsidR="004F5138">
        <w:t>y</w:t>
      </w:r>
      <w:r w:rsidRPr="003708A1">
        <w:t xml:space="preserve"> inspection or test of the Works or the Contractor's Activities undertaken by the </w:t>
      </w:r>
      <w:proofErr w:type="gramStart"/>
      <w:r w:rsidRPr="003708A1">
        <w:t>Principal</w:t>
      </w:r>
      <w:proofErr w:type="gramEnd"/>
      <w:r w:rsidRPr="003708A1">
        <w:t>, unless the inspection or test:</w:t>
      </w:r>
      <w:r w:rsidR="00583317">
        <w:t xml:space="preserve"> </w:t>
      </w:r>
    </w:p>
    <w:p w14:paraId="53DE8626" w14:textId="77777777" w:rsidR="006177AF" w:rsidRPr="003708A1" w:rsidRDefault="006177AF" w:rsidP="006177AF">
      <w:pPr>
        <w:pStyle w:val="Heading4"/>
      </w:pPr>
      <w:bookmarkStart w:id="12429" w:name="_DTBK44961"/>
      <w:bookmarkEnd w:id="12428"/>
      <w:r w:rsidRPr="003708A1">
        <w:t xml:space="preserve">is in connection with Works covered up or made inaccessible without the </w:t>
      </w:r>
      <w:proofErr w:type="gramStart"/>
      <w:r w:rsidRPr="003708A1">
        <w:t>Principal's</w:t>
      </w:r>
      <w:proofErr w:type="gramEnd"/>
      <w:r w:rsidRPr="003708A1">
        <w:t xml:space="preserve"> approval if such approval was </w:t>
      </w:r>
      <w:proofErr w:type="gramStart"/>
      <w:r w:rsidRPr="003708A1">
        <w:t>required;</w:t>
      </w:r>
      <w:proofErr w:type="gramEnd"/>
    </w:p>
    <w:p w14:paraId="1ACD3DFE" w14:textId="77777777" w:rsidR="006177AF" w:rsidRPr="003708A1" w:rsidRDefault="006177AF" w:rsidP="006177AF">
      <w:pPr>
        <w:pStyle w:val="Heading4"/>
      </w:pPr>
      <w:bookmarkStart w:id="12430" w:name="_DTBK43327"/>
      <w:bookmarkEnd w:id="12429"/>
      <w:r w:rsidRPr="003708A1">
        <w:t>reveals a Defect or shows that the Contractor's Activities are not in accordance with the requirements of this Deed; or</w:t>
      </w:r>
    </w:p>
    <w:p w14:paraId="4ECFF91D" w14:textId="77777777" w:rsidR="006177AF" w:rsidRPr="003708A1" w:rsidRDefault="006177AF" w:rsidP="006177AF">
      <w:pPr>
        <w:pStyle w:val="Heading4"/>
      </w:pPr>
      <w:bookmarkStart w:id="12431" w:name="_DTBK44962"/>
      <w:bookmarkEnd w:id="12430"/>
      <w:r w:rsidRPr="003708A1">
        <w:t xml:space="preserve">was otherwise required by this Deed to be carried out by the Contractor or should have been carried out by the Contractor in accordance with </w:t>
      </w:r>
      <w:r w:rsidR="00850461" w:rsidRPr="003708A1">
        <w:t>Best D&amp;C Practice</w:t>
      </w:r>
      <w:r w:rsidRPr="003708A1">
        <w:t>s, and the Contractor did not do so,</w:t>
      </w:r>
    </w:p>
    <w:p w14:paraId="1B949E16" w14:textId="2DE893DB" w:rsidR="006177AF" w:rsidRPr="005E62F8" w:rsidRDefault="006177AF" w:rsidP="009D7D8B">
      <w:pPr>
        <w:pStyle w:val="IndentParaLevel2"/>
      </w:pPr>
      <w:bookmarkStart w:id="12432" w:name="_DTBK43328"/>
      <w:bookmarkStart w:id="12433" w:name="_DTBK41958"/>
      <w:bookmarkEnd w:id="12431"/>
      <w:r w:rsidRPr="005E62F8">
        <w:t xml:space="preserve">in which case, the Contractor will not be entitled to an Adjustment Event (Cost) in connection with any such inspection or test undertaken by the </w:t>
      </w:r>
      <w:proofErr w:type="gramStart"/>
      <w:r w:rsidRPr="005E62F8">
        <w:t>Principal</w:t>
      </w:r>
      <w:proofErr w:type="gramEnd"/>
      <w:r w:rsidR="00085BBC" w:rsidRPr="005E62F8">
        <w:t xml:space="preserve"> </w:t>
      </w:r>
      <w:r w:rsidR="00E3408A" w:rsidRPr="005E62F8">
        <w:t xml:space="preserve">and the reasonable costs incurred by the </w:t>
      </w:r>
      <w:proofErr w:type="gramStart"/>
      <w:r w:rsidR="00E3408A" w:rsidRPr="005E62F8">
        <w:t>Principal</w:t>
      </w:r>
      <w:proofErr w:type="gramEnd"/>
      <w:r w:rsidR="00E3408A" w:rsidRPr="005E62F8">
        <w:t xml:space="preserve"> in connection with the inspection or test will be treated </w:t>
      </w:r>
      <w:r w:rsidR="00A76341">
        <w:rPr>
          <w:rFonts w:eastAsia="SimSun"/>
        </w:rPr>
        <w:t>a debt due and payable by the Contractor to the Principal</w:t>
      </w:r>
      <w:r w:rsidR="00E3408A" w:rsidRPr="005E62F8">
        <w:t xml:space="preserve">. </w:t>
      </w:r>
    </w:p>
    <w:p w14:paraId="2F816F96" w14:textId="4E7CFD31" w:rsidR="008B2EF1" w:rsidRPr="003708A1" w:rsidRDefault="008B2EF1" w:rsidP="00671029">
      <w:pPr>
        <w:pStyle w:val="Heading2"/>
        <w:tabs>
          <w:tab w:val="num" w:pos="964"/>
        </w:tabs>
      </w:pPr>
      <w:bookmarkStart w:id="12434" w:name="_Toc84870719"/>
      <w:bookmarkStart w:id="12435" w:name="_Toc84870720"/>
      <w:bookmarkStart w:id="12436" w:name="_Toc84870721"/>
      <w:bookmarkStart w:id="12437" w:name="_Toc49064625"/>
      <w:bookmarkStart w:id="12438" w:name="_Toc49066734"/>
      <w:bookmarkStart w:id="12439" w:name="_Toc49097869"/>
      <w:bookmarkStart w:id="12440" w:name="_Toc49099457"/>
      <w:bookmarkStart w:id="12441" w:name="_Toc49105875"/>
      <w:bookmarkStart w:id="12442" w:name="_Toc49108419"/>
      <w:bookmarkStart w:id="12443" w:name="_Toc49109583"/>
      <w:bookmarkStart w:id="12444" w:name="_Toc49110745"/>
      <w:bookmarkStart w:id="12445" w:name="_Toc49327915"/>
      <w:bookmarkStart w:id="12446" w:name="_Toc49433069"/>
      <w:bookmarkStart w:id="12447" w:name="_Toc49434255"/>
      <w:bookmarkStart w:id="12448" w:name="_Toc49435444"/>
      <w:bookmarkStart w:id="12449" w:name="_Toc49436631"/>
      <w:bookmarkStart w:id="12450" w:name="_Toc49454006"/>
      <w:bookmarkStart w:id="12451" w:name="_Toc49455292"/>
      <w:bookmarkStart w:id="12452" w:name="_Toc49456578"/>
      <w:bookmarkStart w:id="12453" w:name="_Toc49458236"/>
      <w:bookmarkStart w:id="12454" w:name="_Toc49863781"/>
      <w:bookmarkStart w:id="12455" w:name="_Toc49865096"/>
      <w:bookmarkStart w:id="12456" w:name="_Toc55545851"/>
      <w:bookmarkStart w:id="12457" w:name="_Toc58506239"/>
      <w:bookmarkStart w:id="12458" w:name="_Toc58943270"/>
      <w:bookmarkStart w:id="12459" w:name="_Toc58944444"/>
      <w:bookmarkStart w:id="12460" w:name="_Toc63067777"/>
      <w:bookmarkStart w:id="12461" w:name="_Toc63069009"/>
      <w:bookmarkStart w:id="12462" w:name="_Toc63070923"/>
      <w:bookmarkStart w:id="12463" w:name="_Toc63086546"/>
      <w:bookmarkStart w:id="12464" w:name="_Toc63087780"/>
      <w:bookmarkStart w:id="12465" w:name="_Toc63236441"/>
      <w:bookmarkStart w:id="12466" w:name="_Toc63237676"/>
      <w:bookmarkStart w:id="12467" w:name="_Toc67047530"/>
      <w:bookmarkStart w:id="12468" w:name="_Toc67048825"/>
      <w:bookmarkStart w:id="12469" w:name="_Toc49064626"/>
      <w:bookmarkStart w:id="12470" w:name="_Toc49066735"/>
      <w:bookmarkStart w:id="12471" w:name="_Toc49097870"/>
      <w:bookmarkStart w:id="12472" w:name="_Toc49099458"/>
      <w:bookmarkStart w:id="12473" w:name="_Toc49105876"/>
      <w:bookmarkStart w:id="12474" w:name="_Toc49108420"/>
      <w:bookmarkStart w:id="12475" w:name="_Toc49109584"/>
      <w:bookmarkStart w:id="12476" w:name="_Toc49110746"/>
      <w:bookmarkStart w:id="12477" w:name="_Toc49327916"/>
      <w:bookmarkStart w:id="12478" w:name="_Toc49433070"/>
      <w:bookmarkStart w:id="12479" w:name="_Toc49434256"/>
      <w:bookmarkStart w:id="12480" w:name="_Toc49435445"/>
      <w:bookmarkStart w:id="12481" w:name="_Toc49436632"/>
      <w:bookmarkStart w:id="12482" w:name="_Toc49454007"/>
      <w:bookmarkStart w:id="12483" w:name="_Toc49455293"/>
      <w:bookmarkStart w:id="12484" w:name="_Toc49456579"/>
      <w:bookmarkStart w:id="12485" w:name="_Toc49458237"/>
      <w:bookmarkStart w:id="12486" w:name="_Toc49863782"/>
      <w:bookmarkStart w:id="12487" w:name="_Toc49865097"/>
      <w:bookmarkStart w:id="12488" w:name="_Toc55545852"/>
      <w:bookmarkStart w:id="12489" w:name="_Toc58506240"/>
      <w:bookmarkStart w:id="12490" w:name="_Toc58943271"/>
      <w:bookmarkStart w:id="12491" w:name="_Toc58944445"/>
      <w:bookmarkStart w:id="12492" w:name="_Toc63067778"/>
      <w:bookmarkStart w:id="12493" w:name="_Toc63069010"/>
      <w:bookmarkStart w:id="12494" w:name="_Toc63070924"/>
      <w:bookmarkStart w:id="12495" w:name="_Toc63086547"/>
      <w:bookmarkStart w:id="12496" w:name="_Toc63087781"/>
      <w:bookmarkStart w:id="12497" w:name="_Toc63236442"/>
      <w:bookmarkStart w:id="12498" w:name="_Toc63237677"/>
      <w:bookmarkStart w:id="12499" w:name="_Toc67047531"/>
      <w:bookmarkStart w:id="12500" w:name="_Toc67048826"/>
      <w:bookmarkStart w:id="12501" w:name="_Toc49064627"/>
      <w:bookmarkStart w:id="12502" w:name="_Toc49066736"/>
      <w:bookmarkStart w:id="12503" w:name="_Toc49097871"/>
      <w:bookmarkStart w:id="12504" w:name="_Toc49099459"/>
      <w:bookmarkStart w:id="12505" w:name="_Toc49105877"/>
      <w:bookmarkStart w:id="12506" w:name="_Toc49108421"/>
      <w:bookmarkStart w:id="12507" w:name="_Toc49109585"/>
      <w:bookmarkStart w:id="12508" w:name="_Toc49110747"/>
      <w:bookmarkStart w:id="12509" w:name="_Toc49327917"/>
      <w:bookmarkStart w:id="12510" w:name="_Toc49433071"/>
      <w:bookmarkStart w:id="12511" w:name="_Toc49434257"/>
      <w:bookmarkStart w:id="12512" w:name="_Toc49435446"/>
      <w:bookmarkStart w:id="12513" w:name="_Toc49436633"/>
      <w:bookmarkStart w:id="12514" w:name="_Toc49454008"/>
      <w:bookmarkStart w:id="12515" w:name="_Toc49455294"/>
      <w:bookmarkStart w:id="12516" w:name="_Toc49456580"/>
      <w:bookmarkStart w:id="12517" w:name="_Toc49458238"/>
      <w:bookmarkStart w:id="12518" w:name="_Toc49863783"/>
      <w:bookmarkStart w:id="12519" w:name="_Toc49865098"/>
      <w:bookmarkStart w:id="12520" w:name="_Toc55545853"/>
      <w:bookmarkStart w:id="12521" w:name="_Toc58506241"/>
      <w:bookmarkStart w:id="12522" w:name="_Toc58943272"/>
      <w:bookmarkStart w:id="12523" w:name="_Toc58944446"/>
      <w:bookmarkStart w:id="12524" w:name="_Toc63067779"/>
      <w:bookmarkStart w:id="12525" w:name="_Toc63069011"/>
      <w:bookmarkStart w:id="12526" w:name="_Toc63070925"/>
      <w:bookmarkStart w:id="12527" w:name="_Toc63086548"/>
      <w:bookmarkStart w:id="12528" w:name="_Toc63087782"/>
      <w:bookmarkStart w:id="12529" w:name="_Toc63236443"/>
      <w:bookmarkStart w:id="12530" w:name="_Toc63237678"/>
      <w:bookmarkStart w:id="12531" w:name="_Toc67047532"/>
      <w:bookmarkStart w:id="12532" w:name="_Toc67048827"/>
      <w:bookmarkStart w:id="12533" w:name="_Toc49064628"/>
      <w:bookmarkStart w:id="12534" w:name="_Toc49066737"/>
      <w:bookmarkStart w:id="12535" w:name="_Toc49097872"/>
      <w:bookmarkStart w:id="12536" w:name="_Toc49099460"/>
      <w:bookmarkStart w:id="12537" w:name="_Toc49105878"/>
      <w:bookmarkStart w:id="12538" w:name="_Toc49108422"/>
      <w:bookmarkStart w:id="12539" w:name="_Toc49109586"/>
      <w:bookmarkStart w:id="12540" w:name="_Toc49110748"/>
      <w:bookmarkStart w:id="12541" w:name="_Toc49327918"/>
      <w:bookmarkStart w:id="12542" w:name="_Toc49433072"/>
      <w:bookmarkStart w:id="12543" w:name="_Toc49434258"/>
      <w:bookmarkStart w:id="12544" w:name="_Toc49435447"/>
      <w:bookmarkStart w:id="12545" w:name="_Toc49436634"/>
      <w:bookmarkStart w:id="12546" w:name="_Toc49454009"/>
      <w:bookmarkStart w:id="12547" w:name="_Toc49455295"/>
      <w:bookmarkStart w:id="12548" w:name="_Toc49456581"/>
      <w:bookmarkStart w:id="12549" w:name="_Toc49458239"/>
      <w:bookmarkStart w:id="12550" w:name="_Toc49863784"/>
      <w:bookmarkStart w:id="12551" w:name="_Toc49865099"/>
      <w:bookmarkStart w:id="12552" w:name="_Toc55545854"/>
      <w:bookmarkStart w:id="12553" w:name="_Toc58506242"/>
      <w:bookmarkStart w:id="12554" w:name="_Toc58943273"/>
      <w:bookmarkStart w:id="12555" w:name="_Toc58944447"/>
      <w:bookmarkStart w:id="12556" w:name="_Toc63067780"/>
      <w:bookmarkStart w:id="12557" w:name="_Toc63069012"/>
      <w:bookmarkStart w:id="12558" w:name="_Toc63070926"/>
      <w:bookmarkStart w:id="12559" w:name="_Toc63086549"/>
      <w:bookmarkStart w:id="12560" w:name="_Toc63087783"/>
      <w:bookmarkStart w:id="12561" w:name="_Toc63236444"/>
      <w:bookmarkStart w:id="12562" w:name="_Toc63237679"/>
      <w:bookmarkStart w:id="12563" w:name="_Toc67047533"/>
      <w:bookmarkStart w:id="12564" w:name="_Toc67048828"/>
      <w:bookmarkStart w:id="12565" w:name="_Toc49064629"/>
      <w:bookmarkStart w:id="12566" w:name="_Toc49066738"/>
      <w:bookmarkStart w:id="12567" w:name="_Toc49097873"/>
      <w:bookmarkStart w:id="12568" w:name="_Toc49099461"/>
      <w:bookmarkStart w:id="12569" w:name="_Toc49105879"/>
      <w:bookmarkStart w:id="12570" w:name="_Toc49108423"/>
      <w:bookmarkStart w:id="12571" w:name="_Toc49109587"/>
      <w:bookmarkStart w:id="12572" w:name="_Toc49110749"/>
      <w:bookmarkStart w:id="12573" w:name="_Toc49327919"/>
      <w:bookmarkStart w:id="12574" w:name="_Toc49433073"/>
      <w:bookmarkStart w:id="12575" w:name="_Toc49434259"/>
      <w:bookmarkStart w:id="12576" w:name="_Toc49435448"/>
      <w:bookmarkStart w:id="12577" w:name="_Toc49436635"/>
      <w:bookmarkStart w:id="12578" w:name="_Toc49454010"/>
      <w:bookmarkStart w:id="12579" w:name="_Toc49455296"/>
      <w:bookmarkStart w:id="12580" w:name="_Toc49456582"/>
      <w:bookmarkStart w:id="12581" w:name="_Toc49458240"/>
      <w:bookmarkStart w:id="12582" w:name="_Toc49863785"/>
      <w:bookmarkStart w:id="12583" w:name="_Toc49865100"/>
      <w:bookmarkStart w:id="12584" w:name="_Toc55545855"/>
      <w:bookmarkStart w:id="12585" w:name="_Toc58506243"/>
      <w:bookmarkStart w:id="12586" w:name="_Toc58943274"/>
      <w:bookmarkStart w:id="12587" w:name="_Toc58944448"/>
      <w:bookmarkStart w:id="12588" w:name="_Toc63067781"/>
      <w:bookmarkStart w:id="12589" w:name="_Toc63069013"/>
      <w:bookmarkStart w:id="12590" w:name="_Toc63070927"/>
      <w:bookmarkStart w:id="12591" w:name="_Toc63086550"/>
      <w:bookmarkStart w:id="12592" w:name="_Toc63087784"/>
      <w:bookmarkStart w:id="12593" w:name="_Toc63236445"/>
      <w:bookmarkStart w:id="12594" w:name="_Toc63237680"/>
      <w:bookmarkStart w:id="12595" w:name="_Toc67047534"/>
      <w:bookmarkStart w:id="12596" w:name="_Toc67048829"/>
      <w:bookmarkStart w:id="12597" w:name="_Toc49064630"/>
      <w:bookmarkStart w:id="12598" w:name="_Toc49066739"/>
      <w:bookmarkStart w:id="12599" w:name="_Toc49097874"/>
      <w:bookmarkStart w:id="12600" w:name="_Toc49099462"/>
      <w:bookmarkStart w:id="12601" w:name="_Toc49105880"/>
      <w:bookmarkStart w:id="12602" w:name="_Toc49108424"/>
      <w:bookmarkStart w:id="12603" w:name="_Toc49109588"/>
      <w:bookmarkStart w:id="12604" w:name="_Toc49110750"/>
      <w:bookmarkStart w:id="12605" w:name="_Toc49327920"/>
      <w:bookmarkStart w:id="12606" w:name="_Toc49433074"/>
      <w:bookmarkStart w:id="12607" w:name="_Toc49434260"/>
      <w:bookmarkStart w:id="12608" w:name="_Toc49435449"/>
      <w:bookmarkStart w:id="12609" w:name="_Toc49436636"/>
      <w:bookmarkStart w:id="12610" w:name="_Toc49454011"/>
      <w:bookmarkStart w:id="12611" w:name="_Toc49455297"/>
      <w:bookmarkStart w:id="12612" w:name="_Toc49456583"/>
      <w:bookmarkStart w:id="12613" w:name="_Toc49458241"/>
      <w:bookmarkStart w:id="12614" w:name="_Toc49863786"/>
      <w:bookmarkStart w:id="12615" w:name="_Toc49865101"/>
      <w:bookmarkStart w:id="12616" w:name="_Toc55545856"/>
      <w:bookmarkStart w:id="12617" w:name="_Toc58506244"/>
      <w:bookmarkStart w:id="12618" w:name="_Toc58943275"/>
      <w:bookmarkStart w:id="12619" w:name="_Toc58944449"/>
      <w:bookmarkStart w:id="12620" w:name="_Toc63067782"/>
      <w:bookmarkStart w:id="12621" w:name="_Toc63069014"/>
      <w:bookmarkStart w:id="12622" w:name="_Toc63070928"/>
      <w:bookmarkStart w:id="12623" w:name="_Toc63086551"/>
      <w:bookmarkStart w:id="12624" w:name="_Toc63087785"/>
      <w:bookmarkStart w:id="12625" w:name="_Toc63236446"/>
      <w:bookmarkStart w:id="12626" w:name="_Toc63237681"/>
      <w:bookmarkStart w:id="12627" w:name="_Toc67047535"/>
      <w:bookmarkStart w:id="12628" w:name="_Toc67048830"/>
      <w:bookmarkStart w:id="12629" w:name="_Toc49064631"/>
      <w:bookmarkStart w:id="12630" w:name="_Toc49066740"/>
      <w:bookmarkStart w:id="12631" w:name="_Toc49097875"/>
      <w:bookmarkStart w:id="12632" w:name="_Toc49099463"/>
      <w:bookmarkStart w:id="12633" w:name="_Toc49105881"/>
      <w:bookmarkStart w:id="12634" w:name="_Toc49108425"/>
      <w:bookmarkStart w:id="12635" w:name="_Toc49109589"/>
      <w:bookmarkStart w:id="12636" w:name="_Toc49110751"/>
      <w:bookmarkStart w:id="12637" w:name="_Toc49327921"/>
      <w:bookmarkStart w:id="12638" w:name="_Toc49433075"/>
      <w:bookmarkStart w:id="12639" w:name="_Toc49434261"/>
      <w:bookmarkStart w:id="12640" w:name="_Toc49435450"/>
      <w:bookmarkStart w:id="12641" w:name="_Toc49436637"/>
      <w:bookmarkStart w:id="12642" w:name="_Toc49454012"/>
      <w:bookmarkStart w:id="12643" w:name="_Toc49455298"/>
      <w:bookmarkStart w:id="12644" w:name="_Toc49456584"/>
      <w:bookmarkStart w:id="12645" w:name="_Toc49458242"/>
      <w:bookmarkStart w:id="12646" w:name="_Toc49863787"/>
      <w:bookmarkStart w:id="12647" w:name="_Toc49865102"/>
      <w:bookmarkStart w:id="12648" w:name="_Toc55545857"/>
      <w:bookmarkStart w:id="12649" w:name="_Toc58506245"/>
      <w:bookmarkStart w:id="12650" w:name="_Toc58943276"/>
      <w:bookmarkStart w:id="12651" w:name="_Toc58944450"/>
      <w:bookmarkStart w:id="12652" w:name="_Toc63067783"/>
      <w:bookmarkStart w:id="12653" w:name="_Toc63069015"/>
      <w:bookmarkStart w:id="12654" w:name="_Toc63070929"/>
      <w:bookmarkStart w:id="12655" w:name="_Toc63086552"/>
      <w:bookmarkStart w:id="12656" w:name="_Toc63087786"/>
      <w:bookmarkStart w:id="12657" w:name="_Toc63236447"/>
      <w:bookmarkStart w:id="12658" w:name="_Toc63237682"/>
      <w:bookmarkStart w:id="12659" w:name="_Toc67047536"/>
      <w:bookmarkStart w:id="12660" w:name="_Toc67048831"/>
      <w:bookmarkStart w:id="12661" w:name="_Toc49064632"/>
      <w:bookmarkStart w:id="12662" w:name="_Toc49066741"/>
      <w:bookmarkStart w:id="12663" w:name="_Toc49097876"/>
      <w:bookmarkStart w:id="12664" w:name="_Toc49099464"/>
      <w:bookmarkStart w:id="12665" w:name="_Toc49105882"/>
      <w:bookmarkStart w:id="12666" w:name="_Toc49108426"/>
      <w:bookmarkStart w:id="12667" w:name="_Toc49109590"/>
      <w:bookmarkStart w:id="12668" w:name="_Toc49110752"/>
      <w:bookmarkStart w:id="12669" w:name="_Toc49327922"/>
      <w:bookmarkStart w:id="12670" w:name="_Toc49433076"/>
      <w:bookmarkStart w:id="12671" w:name="_Toc49434262"/>
      <w:bookmarkStart w:id="12672" w:name="_Toc49435451"/>
      <w:bookmarkStart w:id="12673" w:name="_Toc49436638"/>
      <w:bookmarkStart w:id="12674" w:name="_Toc49454013"/>
      <w:bookmarkStart w:id="12675" w:name="_Toc49455299"/>
      <w:bookmarkStart w:id="12676" w:name="_Toc49456585"/>
      <w:bookmarkStart w:id="12677" w:name="_Toc49458243"/>
      <w:bookmarkStart w:id="12678" w:name="_Toc49863788"/>
      <w:bookmarkStart w:id="12679" w:name="_Toc49865103"/>
      <w:bookmarkStart w:id="12680" w:name="_Toc55545858"/>
      <w:bookmarkStart w:id="12681" w:name="_Toc58506246"/>
      <w:bookmarkStart w:id="12682" w:name="_Toc58943277"/>
      <w:bookmarkStart w:id="12683" w:name="_Toc58944451"/>
      <w:bookmarkStart w:id="12684" w:name="_Toc63067784"/>
      <w:bookmarkStart w:id="12685" w:name="_Toc63069016"/>
      <w:bookmarkStart w:id="12686" w:name="_Toc63070930"/>
      <w:bookmarkStart w:id="12687" w:name="_Toc63086553"/>
      <w:bookmarkStart w:id="12688" w:name="_Toc63087787"/>
      <w:bookmarkStart w:id="12689" w:name="_Toc63236448"/>
      <w:bookmarkStart w:id="12690" w:name="_Toc63237683"/>
      <w:bookmarkStart w:id="12691" w:name="_Toc67047537"/>
      <w:bookmarkStart w:id="12692" w:name="_Toc67048832"/>
      <w:bookmarkStart w:id="12693" w:name="_Toc49064633"/>
      <w:bookmarkStart w:id="12694" w:name="_Toc49066742"/>
      <w:bookmarkStart w:id="12695" w:name="_Toc49097877"/>
      <w:bookmarkStart w:id="12696" w:name="_Toc49099465"/>
      <w:bookmarkStart w:id="12697" w:name="_Toc49105883"/>
      <w:bookmarkStart w:id="12698" w:name="_Toc49108427"/>
      <w:bookmarkStart w:id="12699" w:name="_Toc49109591"/>
      <w:bookmarkStart w:id="12700" w:name="_Toc49110753"/>
      <w:bookmarkStart w:id="12701" w:name="_Toc49327923"/>
      <w:bookmarkStart w:id="12702" w:name="_Toc49433077"/>
      <w:bookmarkStart w:id="12703" w:name="_Toc49434263"/>
      <w:bookmarkStart w:id="12704" w:name="_Toc49435452"/>
      <w:bookmarkStart w:id="12705" w:name="_Toc49436639"/>
      <w:bookmarkStart w:id="12706" w:name="_Toc49454014"/>
      <w:bookmarkStart w:id="12707" w:name="_Toc49455300"/>
      <w:bookmarkStart w:id="12708" w:name="_Toc49456586"/>
      <w:bookmarkStart w:id="12709" w:name="_Toc49458244"/>
      <w:bookmarkStart w:id="12710" w:name="_Toc49863789"/>
      <w:bookmarkStart w:id="12711" w:name="_Toc49865104"/>
      <w:bookmarkStart w:id="12712" w:name="_Toc55545859"/>
      <w:bookmarkStart w:id="12713" w:name="_Toc58506247"/>
      <w:bookmarkStart w:id="12714" w:name="_Toc58943278"/>
      <w:bookmarkStart w:id="12715" w:name="_Toc58944452"/>
      <w:bookmarkStart w:id="12716" w:name="_Toc63067785"/>
      <w:bookmarkStart w:id="12717" w:name="_Toc63069017"/>
      <w:bookmarkStart w:id="12718" w:name="_Toc63070931"/>
      <w:bookmarkStart w:id="12719" w:name="_Toc63086554"/>
      <w:bookmarkStart w:id="12720" w:name="_Toc63087788"/>
      <w:bookmarkStart w:id="12721" w:name="_Toc63236449"/>
      <w:bookmarkStart w:id="12722" w:name="_Toc63237684"/>
      <w:bookmarkStart w:id="12723" w:name="_Toc67047538"/>
      <w:bookmarkStart w:id="12724" w:name="_Toc67048833"/>
      <w:bookmarkStart w:id="12725" w:name="_Toc49064634"/>
      <w:bookmarkStart w:id="12726" w:name="_Toc49066743"/>
      <w:bookmarkStart w:id="12727" w:name="_Toc49097878"/>
      <w:bookmarkStart w:id="12728" w:name="_Toc49099466"/>
      <w:bookmarkStart w:id="12729" w:name="_Toc49105884"/>
      <w:bookmarkStart w:id="12730" w:name="_Toc49108428"/>
      <w:bookmarkStart w:id="12731" w:name="_Toc49109592"/>
      <w:bookmarkStart w:id="12732" w:name="_Toc49110754"/>
      <w:bookmarkStart w:id="12733" w:name="_Toc49327924"/>
      <w:bookmarkStart w:id="12734" w:name="_Toc49433078"/>
      <w:bookmarkStart w:id="12735" w:name="_Toc49434264"/>
      <w:bookmarkStart w:id="12736" w:name="_Toc49435453"/>
      <w:bookmarkStart w:id="12737" w:name="_Toc49436640"/>
      <w:bookmarkStart w:id="12738" w:name="_Toc49454015"/>
      <w:bookmarkStart w:id="12739" w:name="_Toc49455301"/>
      <w:bookmarkStart w:id="12740" w:name="_Toc49456587"/>
      <w:bookmarkStart w:id="12741" w:name="_Toc49458245"/>
      <w:bookmarkStart w:id="12742" w:name="_Toc49863790"/>
      <w:bookmarkStart w:id="12743" w:name="_Toc49865105"/>
      <w:bookmarkStart w:id="12744" w:name="_Toc55545860"/>
      <w:bookmarkStart w:id="12745" w:name="_Toc58506248"/>
      <w:bookmarkStart w:id="12746" w:name="_Toc58943279"/>
      <w:bookmarkStart w:id="12747" w:name="_Toc58944453"/>
      <w:bookmarkStart w:id="12748" w:name="_Toc63067786"/>
      <w:bookmarkStart w:id="12749" w:name="_Toc63069018"/>
      <w:bookmarkStart w:id="12750" w:name="_Toc63070932"/>
      <w:bookmarkStart w:id="12751" w:name="_Toc63086555"/>
      <w:bookmarkStart w:id="12752" w:name="_Toc63087789"/>
      <w:bookmarkStart w:id="12753" w:name="_Toc63236450"/>
      <w:bookmarkStart w:id="12754" w:name="_Toc63237685"/>
      <w:bookmarkStart w:id="12755" w:name="_Toc67047539"/>
      <w:bookmarkStart w:id="12756" w:name="_Toc67048834"/>
      <w:bookmarkStart w:id="12757" w:name="_Toc49064635"/>
      <w:bookmarkStart w:id="12758" w:name="_Toc49066744"/>
      <w:bookmarkStart w:id="12759" w:name="_Toc49097879"/>
      <w:bookmarkStart w:id="12760" w:name="_Toc49099467"/>
      <w:bookmarkStart w:id="12761" w:name="_Toc49105885"/>
      <w:bookmarkStart w:id="12762" w:name="_Toc49108429"/>
      <w:bookmarkStart w:id="12763" w:name="_Toc49109593"/>
      <w:bookmarkStart w:id="12764" w:name="_Toc49110755"/>
      <w:bookmarkStart w:id="12765" w:name="_Toc49327925"/>
      <w:bookmarkStart w:id="12766" w:name="_Toc49433079"/>
      <w:bookmarkStart w:id="12767" w:name="_Toc49434265"/>
      <w:bookmarkStart w:id="12768" w:name="_Toc49435454"/>
      <w:bookmarkStart w:id="12769" w:name="_Toc49436641"/>
      <w:bookmarkStart w:id="12770" w:name="_Toc49454016"/>
      <w:bookmarkStart w:id="12771" w:name="_Toc49455302"/>
      <w:bookmarkStart w:id="12772" w:name="_Toc49456588"/>
      <w:bookmarkStart w:id="12773" w:name="_Toc49458246"/>
      <w:bookmarkStart w:id="12774" w:name="_Toc49863791"/>
      <w:bookmarkStart w:id="12775" w:name="_Toc49865106"/>
      <w:bookmarkStart w:id="12776" w:name="_Toc55545861"/>
      <w:bookmarkStart w:id="12777" w:name="_Toc58506249"/>
      <w:bookmarkStart w:id="12778" w:name="_Toc58943280"/>
      <w:bookmarkStart w:id="12779" w:name="_Toc58944454"/>
      <w:bookmarkStart w:id="12780" w:name="_Toc63067787"/>
      <w:bookmarkStart w:id="12781" w:name="_Toc63069019"/>
      <w:bookmarkStart w:id="12782" w:name="_Toc63070933"/>
      <w:bookmarkStart w:id="12783" w:name="_Toc63086556"/>
      <w:bookmarkStart w:id="12784" w:name="_Toc63087790"/>
      <w:bookmarkStart w:id="12785" w:name="_Toc63236451"/>
      <w:bookmarkStart w:id="12786" w:name="_Toc63237686"/>
      <w:bookmarkStart w:id="12787" w:name="_Toc67047540"/>
      <w:bookmarkStart w:id="12788" w:name="_Toc67048835"/>
      <w:bookmarkStart w:id="12789" w:name="_Toc49064636"/>
      <w:bookmarkStart w:id="12790" w:name="_Toc49066745"/>
      <w:bookmarkStart w:id="12791" w:name="_Toc49097880"/>
      <w:bookmarkStart w:id="12792" w:name="_Toc49099468"/>
      <w:bookmarkStart w:id="12793" w:name="_Toc49105886"/>
      <w:bookmarkStart w:id="12794" w:name="_Toc49108430"/>
      <w:bookmarkStart w:id="12795" w:name="_Toc49109594"/>
      <w:bookmarkStart w:id="12796" w:name="_Toc49110756"/>
      <w:bookmarkStart w:id="12797" w:name="_Toc49327926"/>
      <w:bookmarkStart w:id="12798" w:name="_Toc49433080"/>
      <w:bookmarkStart w:id="12799" w:name="_Toc49434266"/>
      <w:bookmarkStart w:id="12800" w:name="_Toc49435455"/>
      <w:bookmarkStart w:id="12801" w:name="_Toc49436642"/>
      <w:bookmarkStart w:id="12802" w:name="_Toc49454017"/>
      <w:bookmarkStart w:id="12803" w:name="_Toc49455303"/>
      <w:bookmarkStart w:id="12804" w:name="_Toc49456589"/>
      <w:bookmarkStart w:id="12805" w:name="_Toc49458247"/>
      <w:bookmarkStart w:id="12806" w:name="_Toc49863792"/>
      <w:bookmarkStart w:id="12807" w:name="_Toc49865107"/>
      <w:bookmarkStart w:id="12808" w:name="_Toc55545862"/>
      <w:bookmarkStart w:id="12809" w:name="_Toc58506250"/>
      <w:bookmarkStart w:id="12810" w:name="_Toc58943281"/>
      <w:bookmarkStart w:id="12811" w:name="_Toc58944455"/>
      <w:bookmarkStart w:id="12812" w:name="_Toc63067788"/>
      <w:bookmarkStart w:id="12813" w:name="_Toc63069020"/>
      <w:bookmarkStart w:id="12814" w:name="_Toc63070934"/>
      <w:bookmarkStart w:id="12815" w:name="_Toc63086557"/>
      <w:bookmarkStart w:id="12816" w:name="_Toc63087791"/>
      <w:bookmarkStart w:id="12817" w:name="_Toc63236452"/>
      <w:bookmarkStart w:id="12818" w:name="_Toc63237687"/>
      <w:bookmarkStart w:id="12819" w:name="_Toc67047541"/>
      <w:bookmarkStart w:id="12820" w:name="_Toc67048836"/>
      <w:bookmarkStart w:id="12821" w:name="_Toc49064637"/>
      <w:bookmarkStart w:id="12822" w:name="_Toc49066746"/>
      <w:bookmarkStart w:id="12823" w:name="_Toc49097881"/>
      <w:bookmarkStart w:id="12824" w:name="_Toc49099469"/>
      <w:bookmarkStart w:id="12825" w:name="_Toc49105887"/>
      <w:bookmarkStart w:id="12826" w:name="_Toc49108431"/>
      <w:bookmarkStart w:id="12827" w:name="_Toc49109595"/>
      <w:bookmarkStart w:id="12828" w:name="_Toc49110757"/>
      <w:bookmarkStart w:id="12829" w:name="_Toc49327927"/>
      <w:bookmarkStart w:id="12830" w:name="_Toc49433081"/>
      <w:bookmarkStart w:id="12831" w:name="_Toc49434267"/>
      <w:bookmarkStart w:id="12832" w:name="_Toc49435456"/>
      <w:bookmarkStart w:id="12833" w:name="_Toc49436643"/>
      <w:bookmarkStart w:id="12834" w:name="_Toc49454018"/>
      <w:bookmarkStart w:id="12835" w:name="_Toc49455304"/>
      <w:bookmarkStart w:id="12836" w:name="_Toc49456590"/>
      <w:bookmarkStart w:id="12837" w:name="_Toc49458248"/>
      <w:bookmarkStart w:id="12838" w:name="_Toc49863793"/>
      <w:bookmarkStart w:id="12839" w:name="_Toc49865108"/>
      <w:bookmarkStart w:id="12840" w:name="_Toc55545863"/>
      <w:bookmarkStart w:id="12841" w:name="_Toc58506251"/>
      <w:bookmarkStart w:id="12842" w:name="_Toc58943282"/>
      <w:bookmarkStart w:id="12843" w:name="_Toc58944456"/>
      <w:bookmarkStart w:id="12844" w:name="_Toc63067789"/>
      <w:bookmarkStart w:id="12845" w:name="_Toc63069021"/>
      <w:bookmarkStart w:id="12846" w:name="_Toc63070935"/>
      <w:bookmarkStart w:id="12847" w:name="_Toc63086558"/>
      <w:bookmarkStart w:id="12848" w:name="_Toc63087792"/>
      <w:bookmarkStart w:id="12849" w:name="_Toc63236453"/>
      <w:bookmarkStart w:id="12850" w:name="_Toc63237688"/>
      <w:bookmarkStart w:id="12851" w:name="_Toc67047542"/>
      <w:bookmarkStart w:id="12852" w:name="_Toc67048837"/>
      <w:bookmarkStart w:id="12853" w:name="_Toc49064638"/>
      <w:bookmarkStart w:id="12854" w:name="_Toc49066747"/>
      <w:bookmarkStart w:id="12855" w:name="_Toc49097882"/>
      <w:bookmarkStart w:id="12856" w:name="_Toc49099470"/>
      <w:bookmarkStart w:id="12857" w:name="_Toc49105888"/>
      <w:bookmarkStart w:id="12858" w:name="_Toc49108432"/>
      <w:bookmarkStart w:id="12859" w:name="_Toc49109596"/>
      <w:bookmarkStart w:id="12860" w:name="_Toc49110758"/>
      <w:bookmarkStart w:id="12861" w:name="_Toc49327928"/>
      <w:bookmarkStart w:id="12862" w:name="_Toc49433082"/>
      <w:bookmarkStart w:id="12863" w:name="_Toc49434268"/>
      <w:bookmarkStart w:id="12864" w:name="_Toc49435457"/>
      <w:bookmarkStart w:id="12865" w:name="_Toc49436644"/>
      <w:bookmarkStart w:id="12866" w:name="_Toc49454019"/>
      <w:bookmarkStart w:id="12867" w:name="_Toc49455305"/>
      <w:bookmarkStart w:id="12868" w:name="_Toc49456591"/>
      <w:bookmarkStart w:id="12869" w:name="_Toc49458249"/>
      <w:bookmarkStart w:id="12870" w:name="_Toc49863794"/>
      <w:bookmarkStart w:id="12871" w:name="_Toc49865109"/>
      <w:bookmarkStart w:id="12872" w:name="_Toc55545864"/>
      <w:bookmarkStart w:id="12873" w:name="_Toc58506252"/>
      <w:bookmarkStart w:id="12874" w:name="_Toc58943283"/>
      <w:bookmarkStart w:id="12875" w:name="_Toc58944457"/>
      <w:bookmarkStart w:id="12876" w:name="_Toc63067790"/>
      <w:bookmarkStart w:id="12877" w:name="_Toc63069022"/>
      <w:bookmarkStart w:id="12878" w:name="_Toc63070936"/>
      <w:bookmarkStart w:id="12879" w:name="_Toc63086559"/>
      <w:bookmarkStart w:id="12880" w:name="_Toc63087793"/>
      <w:bookmarkStart w:id="12881" w:name="_Toc63236454"/>
      <w:bookmarkStart w:id="12882" w:name="_Toc63237689"/>
      <w:bookmarkStart w:id="12883" w:name="_Toc67047543"/>
      <w:bookmarkStart w:id="12884" w:name="_Toc67048838"/>
      <w:bookmarkStart w:id="12885" w:name="_Toc49064639"/>
      <w:bookmarkStart w:id="12886" w:name="_Toc49066748"/>
      <w:bookmarkStart w:id="12887" w:name="_Toc49097883"/>
      <w:bookmarkStart w:id="12888" w:name="_Toc49099471"/>
      <w:bookmarkStart w:id="12889" w:name="_Toc49105889"/>
      <w:bookmarkStart w:id="12890" w:name="_Toc49108433"/>
      <w:bookmarkStart w:id="12891" w:name="_Toc49109597"/>
      <w:bookmarkStart w:id="12892" w:name="_Toc49110759"/>
      <w:bookmarkStart w:id="12893" w:name="_Toc49327929"/>
      <w:bookmarkStart w:id="12894" w:name="_Toc49433083"/>
      <w:bookmarkStart w:id="12895" w:name="_Toc49434269"/>
      <w:bookmarkStart w:id="12896" w:name="_Toc49435458"/>
      <w:bookmarkStart w:id="12897" w:name="_Toc49436645"/>
      <w:bookmarkStart w:id="12898" w:name="_Toc49454020"/>
      <w:bookmarkStart w:id="12899" w:name="_Toc49455306"/>
      <w:bookmarkStart w:id="12900" w:name="_Toc49456592"/>
      <w:bookmarkStart w:id="12901" w:name="_Toc49458250"/>
      <w:bookmarkStart w:id="12902" w:name="_Toc49863795"/>
      <w:bookmarkStart w:id="12903" w:name="_Toc49865110"/>
      <w:bookmarkStart w:id="12904" w:name="_Toc55545865"/>
      <w:bookmarkStart w:id="12905" w:name="_Toc58506253"/>
      <w:bookmarkStart w:id="12906" w:name="_Toc58943284"/>
      <w:bookmarkStart w:id="12907" w:name="_Toc58944458"/>
      <w:bookmarkStart w:id="12908" w:name="_Toc63067791"/>
      <w:bookmarkStart w:id="12909" w:name="_Toc63069023"/>
      <w:bookmarkStart w:id="12910" w:name="_Toc63070937"/>
      <w:bookmarkStart w:id="12911" w:name="_Toc63086560"/>
      <w:bookmarkStart w:id="12912" w:name="_Toc63087794"/>
      <w:bookmarkStart w:id="12913" w:name="_Toc63236455"/>
      <w:bookmarkStart w:id="12914" w:name="_Toc63237690"/>
      <w:bookmarkStart w:id="12915" w:name="_Toc67047544"/>
      <w:bookmarkStart w:id="12916" w:name="_Toc67048839"/>
      <w:bookmarkStart w:id="12917" w:name="_Toc49064640"/>
      <w:bookmarkStart w:id="12918" w:name="_Toc49066749"/>
      <w:bookmarkStart w:id="12919" w:name="_Toc49097884"/>
      <w:bookmarkStart w:id="12920" w:name="_Toc49099472"/>
      <w:bookmarkStart w:id="12921" w:name="_Toc49105890"/>
      <w:bookmarkStart w:id="12922" w:name="_Toc49108434"/>
      <w:bookmarkStart w:id="12923" w:name="_Toc49109598"/>
      <w:bookmarkStart w:id="12924" w:name="_Toc49110760"/>
      <w:bookmarkStart w:id="12925" w:name="_Toc49327930"/>
      <w:bookmarkStart w:id="12926" w:name="_Toc49433084"/>
      <w:bookmarkStart w:id="12927" w:name="_Toc49434270"/>
      <w:bookmarkStart w:id="12928" w:name="_Toc49435459"/>
      <w:bookmarkStart w:id="12929" w:name="_Toc49436646"/>
      <w:bookmarkStart w:id="12930" w:name="_Toc49454021"/>
      <w:bookmarkStart w:id="12931" w:name="_Toc49455307"/>
      <w:bookmarkStart w:id="12932" w:name="_Toc49456593"/>
      <w:bookmarkStart w:id="12933" w:name="_Toc49458251"/>
      <w:bookmarkStart w:id="12934" w:name="_Toc49863796"/>
      <w:bookmarkStart w:id="12935" w:name="_Toc49865111"/>
      <w:bookmarkStart w:id="12936" w:name="_Toc55545866"/>
      <w:bookmarkStart w:id="12937" w:name="_Toc58506254"/>
      <w:bookmarkStart w:id="12938" w:name="_Toc58943285"/>
      <w:bookmarkStart w:id="12939" w:name="_Toc58944459"/>
      <w:bookmarkStart w:id="12940" w:name="_Toc63067792"/>
      <w:bookmarkStart w:id="12941" w:name="_Toc63069024"/>
      <w:bookmarkStart w:id="12942" w:name="_Toc63070938"/>
      <w:bookmarkStart w:id="12943" w:name="_Toc63086561"/>
      <w:bookmarkStart w:id="12944" w:name="_Toc63087795"/>
      <w:bookmarkStart w:id="12945" w:name="_Toc63236456"/>
      <w:bookmarkStart w:id="12946" w:name="_Toc63237691"/>
      <w:bookmarkStart w:id="12947" w:name="_Toc67047545"/>
      <w:bookmarkStart w:id="12948" w:name="_Toc67048840"/>
      <w:bookmarkStart w:id="12949" w:name="_Toc49064641"/>
      <w:bookmarkStart w:id="12950" w:name="_Toc49066750"/>
      <w:bookmarkStart w:id="12951" w:name="_Toc49097885"/>
      <w:bookmarkStart w:id="12952" w:name="_Toc49099473"/>
      <w:bookmarkStart w:id="12953" w:name="_Toc49105891"/>
      <w:bookmarkStart w:id="12954" w:name="_Toc49108435"/>
      <w:bookmarkStart w:id="12955" w:name="_Toc49109599"/>
      <w:bookmarkStart w:id="12956" w:name="_Toc49110761"/>
      <w:bookmarkStart w:id="12957" w:name="_Toc49327931"/>
      <w:bookmarkStart w:id="12958" w:name="_Toc49433085"/>
      <w:bookmarkStart w:id="12959" w:name="_Toc49434271"/>
      <w:bookmarkStart w:id="12960" w:name="_Toc49435460"/>
      <w:bookmarkStart w:id="12961" w:name="_Toc49436647"/>
      <w:bookmarkStart w:id="12962" w:name="_Toc49454022"/>
      <w:bookmarkStart w:id="12963" w:name="_Toc49455308"/>
      <w:bookmarkStart w:id="12964" w:name="_Toc49456594"/>
      <w:bookmarkStart w:id="12965" w:name="_Toc49458252"/>
      <w:bookmarkStart w:id="12966" w:name="_Toc49863797"/>
      <w:bookmarkStart w:id="12967" w:name="_Toc49865112"/>
      <w:bookmarkStart w:id="12968" w:name="_Toc55545867"/>
      <w:bookmarkStart w:id="12969" w:name="_Toc58506255"/>
      <w:bookmarkStart w:id="12970" w:name="_Toc58943286"/>
      <w:bookmarkStart w:id="12971" w:name="_Toc58944460"/>
      <w:bookmarkStart w:id="12972" w:name="_Toc63067793"/>
      <w:bookmarkStart w:id="12973" w:name="_Toc63069025"/>
      <w:bookmarkStart w:id="12974" w:name="_Toc63070939"/>
      <w:bookmarkStart w:id="12975" w:name="_Toc63086562"/>
      <w:bookmarkStart w:id="12976" w:name="_Toc63087796"/>
      <w:bookmarkStart w:id="12977" w:name="_Toc63236457"/>
      <w:bookmarkStart w:id="12978" w:name="_Toc63237692"/>
      <w:bookmarkStart w:id="12979" w:name="_Toc67047546"/>
      <w:bookmarkStart w:id="12980" w:name="_Toc67048841"/>
      <w:bookmarkStart w:id="12981" w:name="_Toc49064642"/>
      <w:bookmarkStart w:id="12982" w:name="_Toc49066751"/>
      <w:bookmarkStart w:id="12983" w:name="_Toc49097886"/>
      <w:bookmarkStart w:id="12984" w:name="_Toc49099474"/>
      <w:bookmarkStart w:id="12985" w:name="_Toc49105892"/>
      <w:bookmarkStart w:id="12986" w:name="_Toc49108436"/>
      <w:bookmarkStart w:id="12987" w:name="_Toc49109600"/>
      <w:bookmarkStart w:id="12988" w:name="_Toc49110762"/>
      <w:bookmarkStart w:id="12989" w:name="_Toc49327932"/>
      <w:bookmarkStart w:id="12990" w:name="_Toc49433086"/>
      <w:bookmarkStart w:id="12991" w:name="_Toc49434272"/>
      <w:bookmarkStart w:id="12992" w:name="_Toc49435461"/>
      <w:bookmarkStart w:id="12993" w:name="_Toc49436648"/>
      <w:bookmarkStart w:id="12994" w:name="_Toc49454023"/>
      <w:bookmarkStart w:id="12995" w:name="_Toc49455309"/>
      <w:bookmarkStart w:id="12996" w:name="_Toc49456595"/>
      <w:bookmarkStart w:id="12997" w:name="_Toc49458253"/>
      <w:bookmarkStart w:id="12998" w:name="_Toc49863798"/>
      <w:bookmarkStart w:id="12999" w:name="_Toc49865113"/>
      <w:bookmarkStart w:id="13000" w:name="_Toc55545868"/>
      <w:bookmarkStart w:id="13001" w:name="_Toc58506256"/>
      <w:bookmarkStart w:id="13002" w:name="_Toc58943287"/>
      <w:bookmarkStart w:id="13003" w:name="_Toc58944461"/>
      <w:bookmarkStart w:id="13004" w:name="_Toc63067794"/>
      <w:bookmarkStart w:id="13005" w:name="_Toc63069026"/>
      <w:bookmarkStart w:id="13006" w:name="_Toc63070940"/>
      <w:bookmarkStart w:id="13007" w:name="_Toc63086563"/>
      <w:bookmarkStart w:id="13008" w:name="_Toc63087797"/>
      <w:bookmarkStart w:id="13009" w:name="_Toc63236458"/>
      <w:bookmarkStart w:id="13010" w:name="_Toc63237693"/>
      <w:bookmarkStart w:id="13011" w:name="_Toc67047547"/>
      <w:bookmarkStart w:id="13012" w:name="_Toc67048842"/>
      <w:bookmarkStart w:id="13013" w:name="_Toc49064643"/>
      <w:bookmarkStart w:id="13014" w:name="_Toc49066752"/>
      <w:bookmarkStart w:id="13015" w:name="_Toc49097887"/>
      <w:bookmarkStart w:id="13016" w:name="_Toc49099475"/>
      <w:bookmarkStart w:id="13017" w:name="_Toc49105893"/>
      <w:bookmarkStart w:id="13018" w:name="_Toc49108437"/>
      <w:bookmarkStart w:id="13019" w:name="_Toc49109601"/>
      <w:bookmarkStart w:id="13020" w:name="_Toc49110763"/>
      <w:bookmarkStart w:id="13021" w:name="_Toc49327933"/>
      <w:bookmarkStart w:id="13022" w:name="_Toc49433087"/>
      <w:bookmarkStart w:id="13023" w:name="_Toc49434273"/>
      <w:bookmarkStart w:id="13024" w:name="_Toc49435462"/>
      <w:bookmarkStart w:id="13025" w:name="_Toc49436649"/>
      <w:bookmarkStart w:id="13026" w:name="_Toc49454024"/>
      <w:bookmarkStart w:id="13027" w:name="_Toc49455310"/>
      <w:bookmarkStart w:id="13028" w:name="_Toc49456596"/>
      <w:bookmarkStart w:id="13029" w:name="_Toc49458254"/>
      <w:bookmarkStart w:id="13030" w:name="_Toc49863799"/>
      <w:bookmarkStart w:id="13031" w:name="_Toc49865114"/>
      <w:bookmarkStart w:id="13032" w:name="_Toc55545869"/>
      <w:bookmarkStart w:id="13033" w:name="_Toc58506257"/>
      <w:bookmarkStart w:id="13034" w:name="_Toc58943288"/>
      <w:bookmarkStart w:id="13035" w:name="_Toc58944462"/>
      <w:bookmarkStart w:id="13036" w:name="_Toc63067795"/>
      <w:bookmarkStart w:id="13037" w:name="_Toc63069027"/>
      <w:bookmarkStart w:id="13038" w:name="_Toc63070941"/>
      <w:bookmarkStart w:id="13039" w:name="_Toc63086564"/>
      <w:bookmarkStart w:id="13040" w:name="_Toc63087798"/>
      <w:bookmarkStart w:id="13041" w:name="_Toc63236459"/>
      <w:bookmarkStart w:id="13042" w:name="_Toc63237694"/>
      <w:bookmarkStart w:id="13043" w:name="_Toc67047548"/>
      <w:bookmarkStart w:id="13044" w:name="_Toc67048843"/>
      <w:bookmarkStart w:id="13045" w:name="_Toc49064644"/>
      <w:bookmarkStart w:id="13046" w:name="_Toc49066753"/>
      <w:bookmarkStart w:id="13047" w:name="_Toc49097888"/>
      <w:bookmarkStart w:id="13048" w:name="_Toc49099476"/>
      <w:bookmarkStart w:id="13049" w:name="_Toc49105894"/>
      <w:bookmarkStart w:id="13050" w:name="_Toc49108438"/>
      <w:bookmarkStart w:id="13051" w:name="_Toc49109602"/>
      <w:bookmarkStart w:id="13052" w:name="_Toc49110764"/>
      <w:bookmarkStart w:id="13053" w:name="_Toc49327934"/>
      <w:bookmarkStart w:id="13054" w:name="_Toc49433088"/>
      <w:bookmarkStart w:id="13055" w:name="_Toc49434274"/>
      <w:bookmarkStart w:id="13056" w:name="_Toc49435463"/>
      <w:bookmarkStart w:id="13057" w:name="_Toc49436650"/>
      <w:bookmarkStart w:id="13058" w:name="_Toc49454025"/>
      <w:bookmarkStart w:id="13059" w:name="_Toc49455311"/>
      <w:bookmarkStart w:id="13060" w:name="_Toc49456597"/>
      <w:bookmarkStart w:id="13061" w:name="_Toc49458255"/>
      <w:bookmarkStart w:id="13062" w:name="_Toc49863800"/>
      <w:bookmarkStart w:id="13063" w:name="_Toc49865115"/>
      <w:bookmarkStart w:id="13064" w:name="_Toc55545870"/>
      <w:bookmarkStart w:id="13065" w:name="_Toc58506258"/>
      <w:bookmarkStart w:id="13066" w:name="_Toc58943289"/>
      <w:bookmarkStart w:id="13067" w:name="_Toc58944463"/>
      <w:bookmarkStart w:id="13068" w:name="_Toc63067796"/>
      <w:bookmarkStart w:id="13069" w:name="_Toc63069028"/>
      <w:bookmarkStart w:id="13070" w:name="_Toc63070942"/>
      <w:bookmarkStart w:id="13071" w:name="_Toc63086565"/>
      <w:bookmarkStart w:id="13072" w:name="_Toc63087799"/>
      <w:bookmarkStart w:id="13073" w:name="_Toc63236460"/>
      <w:bookmarkStart w:id="13074" w:name="_Toc63237695"/>
      <w:bookmarkStart w:id="13075" w:name="_Toc67047549"/>
      <w:bookmarkStart w:id="13076" w:name="_Toc67048844"/>
      <w:bookmarkStart w:id="13077" w:name="_Toc49064645"/>
      <w:bookmarkStart w:id="13078" w:name="_Toc49066754"/>
      <w:bookmarkStart w:id="13079" w:name="_Toc49097889"/>
      <w:bookmarkStart w:id="13080" w:name="_Toc49099477"/>
      <w:bookmarkStart w:id="13081" w:name="_Toc49105895"/>
      <w:bookmarkStart w:id="13082" w:name="_Toc49108439"/>
      <w:bookmarkStart w:id="13083" w:name="_Toc49109603"/>
      <w:bookmarkStart w:id="13084" w:name="_Toc49110765"/>
      <w:bookmarkStart w:id="13085" w:name="_Toc49327935"/>
      <w:bookmarkStart w:id="13086" w:name="_Toc49433089"/>
      <w:bookmarkStart w:id="13087" w:name="_Toc49434275"/>
      <w:bookmarkStart w:id="13088" w:name="_Toc49435464"/>
      <w:bookmarkStart w:id="13089" w:name="_Toc49436651"/>
      <w:bookmarkStart w:id="13090" w:name="_Toc49454026"/>
      <w:bookmarkStart w:id="13091" w:name="_Toc49455312"/>
      <w:bookmarkStart w:id="13092" w:name="_Toc49456598"/>
      <w:bookmarkStart w:id="13093" w:name="_Toc49458256"/>
      <w:bookmarkStart w:id="13094" w:name="_Toc49863801"/>
      <w:bookmarkStart w:id="13095" w:name="_Toc49865116"/>
      <w:bookmarkStart w:id="13096" w:name="_Toc55545871"/>
      <w:bookmarkStart w:id="13097" w:name="_Toc58506259"/>
      <w:bookmarkStart w:id="13098" w:name="_Toc58943290"/>
      <w:bookmarkStart w:id="13099" w:name="_Toc58944464"/>
      <w:bookmarkStart w:id="13100" w:name="_Toc63067797"/>
      <w:bookmarkStart w:id="13101" w:name="_Toc63069029"/>
      <w:bookmarkStart w:id="13102" w:name="_Toc63070943"/>
      <w:bookmarkStart w:id="13103" w:name="_Toc63086566"/>
      <w:bookmarkStart w:id="13104" w:name="_Toc63087800"/>
      <w:bookmarkStart w:id="13105" w:name="_Toc63236461"/>
      <w:bookmarkStart w:id="13106" w:name="_Toc63237696"/>
      <w:bookmarkStart w:id="13107" w:name="_Toc67047550"/>
      <w:bookmarkStart w:id="13108" w:name="_Toc67048845"/>
      <w:bookmarkStart w:id="13109" w:name="_Toc49064646"/>
      <w:bookmarkStart w:id="13110" w:name="_Toc49066755"/>
      <w:bookmarkStart w:id="13111" w:name="_Toc49097890"/>
      <w:bookmarkStart w:id="13112" w:name="_Toc49099478"/>
      <w:bookmarkStart w:id="13113" w:name="_Toc49105896"/>
      <w:bookmarkStart w:id="13114" w:name="_Toc49108440"/>
      <w:bookmarkStart w:id="13115" w:name="_Toc49109604"/>
      <w:bookmarkStart w:id="13116" w:name="_Toc49110766"/>
      <w:bookmarkStart w:id="13117" w:name="_Toc49327936"/>
      <w:bookmarkStart w:id="13118" w:name="_Toc49433090"/>
      <w:bookmarkStart w:id="13119" w:name="_Toc49434276"/>
      <w:bookmarkStart w:id="13120" w:name="_Toc49435465"/>
      <w:bookmarkStart w:id="13121" w:name="_Toc49436652"/>
      <w:bookmarkStart w:id="13122" w:name="_Toc49454027"/>
      <w:bookmarkStart w:id="13123" w:name="_Toc49455313"/>
      <w:bookmarkStart w:id="13124" w:name="_Toc49456599"/>
      <w:bookmarkStart w:id="13125" w:name="_Toc49458257"/>
      <w:bookmarkStart w:id="13126" w:name="_Toc49863802"/>
      <w:bookmarkStart w:id="13127" w:name="_Toc49865117"/>
      <w:bookmarkStart w:id="13128" w:name="_Toc55545872"/>
      <w:bookmarkStart w:id="13129" w:name="_Toc58506260"/>
      <w:bookmarkStart w:id="13130" w:name="_Toc58943291"/>
      <w:bookmarkStart w:id="13131" w:name="_Toc58944465"/>
      <w:bookmarkStart w:id="13132" w:name="_Toc63067798"/>
      <w:bookmarkStart w:id="13133" w:name="_Toc63069030"/>
      <w:bookmarkStart w:id="13134" w:name="_Toc63070944"/>
      <w:bookmarkStart w:id="13135" w:name="_Toc63086567"/>
      <w:bookmarkStart w:id="13136" w:name="_Toc63087801"/>
      <w:bookmarkStart w:id="13137" w:name="_Toc63236462"/>
      <w:bookmarkStart w:id="13138" w:name="_Toc63237697"/>
      <w:bookmarkStart w:id="13139" w:name="_Toc67047551"/>
      <w:bookmarkStart w:id="13140" w:name="_Toc67048846"/>
      <w:bookmarkStart w:id="13141" w:name="_Toc49064647"/>
      <w:bookmarkStart w:id="13142" w:name="_Toc49066756"/>
      <w:bookmarkStart w:id="13143" w:name="_Toc49097891"/>
      <w:bookmarkStart w:id="13144" w:name="_Toc49099479"/>
      <w:bookmarkStart w:id="13145" w:name="_Toc49105897"/>
      <w:bookmarkStart w:id="13146" w:name="_Toc49108441"/>
      <w:bookmarkStart w:id="13147" w:name="_Toc49109605"/>
      <w:bookmarkStart w:id="13148" w:name="_Toc49110767"/>
      <w:bookmarkStart w:id="13149" w:name="_Toc49327937"/>
      <w:bookmarkStart w:id="13150" w:name="_Toc49433091"/>
      <w:bookmarkStart w:id="13151" w:name="_Toc49434277"/>
      <w:bookmarkStart w:id="13152" w:name="_Toc49435466"/>
      <w:bookmarkStart w:id="13153" w:name="_Toc49436653"/>
      <w:bookmarkStart w:id="13154" w:name="_Toc49454028"/>
      <w:bookmarkStart w:id="13155" w:name="_Toc49455314"/>
      <w:bookmarkStart w:id="13156" w:name="_Toc49456600"/>
      <w:bookmarkStart w:id="13157" w:name="_Toc49458258"/>
      <w:bookmarkStart w:id="13158" w:name="_Toc49863803"/>
      <w:bookmarkStart w:id="13159" w:name="_Toc49865118"/>
      <w:bookmarkStart w:id="13160" w:name="_Toc55545873"/>
      <w:bookmarkStart w:id="13161" w:name="_Toc58506261"/>
      <w:bookmarkStart w:id="13162" w:name="_Toc58943292"/>
      <w:bookmarkStart w:id="13163" w:name="_Toc58944466"/>
      <w:bookmarkStart w:id="13164" w:name="_Toc63067799"/>
      <w:bookmarkStart w:id="13165" w:name="_Toc63069031"/>
      <w:bookmarkStart w:id="13166" w:name="_Toc63070945"/>
      <w:bookmarkStart w:id="13167" w:name="_Toc63086568"/>
      <w:bookmarkStart w:id="13168" w:name="_Toc63087802"/>
      <w:bookmarkStart w:id="13169" w:name="_Toc63236463"/>
      <w:bookmarkStart w:id="13170" w:name="_Toc63237698"/>
      <w:bookmarkStart w:id="13171" w:name="_Toc67047552"/>
      <w:bookmarkStart w:id="13172" w:name="_Toc67048847"/>
      <w:bookmarkStart w:id="13173" w:name="_Toc49064648"/>
      <w:bookmarkStart w:id="13174" w:name="_Toc49066757"/>
      <w:bookmarkStart w:id="13175" w:name="_Toc49097892"/>
      <w:bookmarkStart w:id="13176" w:name="_Toc49099480"/>
      <w:bookmarkStart w:id="13177" w:name="_Toc49105898"/>
      <w:bookmarkStart w:id="13178" w:name="_Toc49108442"/>
      <w:bookmarkStart w:id="13179" w:name="_Toc49109606"/>
      <w:bookmarkStart w:id="13180" w:name="_Toc49110768"/>
      <w:bookmarkStart w:id="13181" w:name="_Toc49327938"/>
      <w:bookmarkStart w:id="13182" w:name="_Toc49433092"/>
      <w:bookmarkStart w:id="13183" w:name="_Toc49434278"/>
      <w:bookmarkStart w:id="13184" w:name="_Toc49435467"/>
      <w:bookmarkStart w:id="13185" w:name="_Toc49436654"/>
      <w:bookmarkStart w:id="13186" w:name="_Toc49454029"/>
      <w:bookmarkStart w:id="13187" w:name="_Toc49455315"/>
      <w:bookmarkStart w:id="13188" w:name="_Toc49456601"/>
      <w:bookmarkStart w:id="13189" w:name="_Toc49458259"/>
      <w:bookmarkStart w:id="13190" w:name="_Toc49863804"/>
      <w:bookmarkStart w:id="13191" w:name="_Toc49865119"/>
      <w:bookmarkStart w:id="13192" w:name="_Toc55545874"/>
      <w:bookmarkStart w:id="13193" w:name="_Toc58506262"/>
      <w:bookmarkStart w:id="13194" w:name="_Toc58943293"/>
      <w:bookmarkStart w:id="13195" w:name="_Toc58944467"/>
      <w:bookmarkStart w:id="13196" w:name="_Toc63067800"/>
      <w:bookmarkStart w:id="13197" w:name="_Toc63069032"/>
      <w:bookmarkStart w:id="13198" w:name="_Toc63070946"/>
      <w:bookmarkStart w:id="13199" w:name="_Toc63086569"/>
      <w:bookmarkStart w:id="13200" w:name="_Toc63087803"/>
      <w:bookmarkStart w:id="13201" w:name="_Toc63236464"/>
      <w:bookmarkStart w:id="13202" w:name="_Toc63237699"/>
      <w:bookmarkStart w:id="13203" w:name="_Toc67047553"/>
      <w:bookmarkStart w:id="13204" w:name="_Toc67048848"/>
      <w:bookmarkStart w:id="13205" w:name="_Toc49064649"/>
      <w:bookmarkStart w:id="13206" w:name="_Toc49066758"/>
      <w:bookmarkStart w:id="13207" w:name="_Toc49097893"/>
      <w:bookmarkStart w:id="13208" w:name="_Toc49099481"/>
      <w:bookmarkStart w:id="13209" w:name="_Toc49105899"/>
      <w:bookmarkStart w:id="13210" w:name="_Toc49108443"/>
      <w:bookmarkStart w:id="13211" w:name="_Toc49109607"/>
      <w:bookmarkStart w:id="13212" w:name="_Toc49110769"/>
      <w:bookmarkStart w:id="13213" w:name="_Toc49327939"/>
      <w:bookmarkStart w:id="13214" w:name="_Toc49433093"/>
      <w:bookmarkStart w:id="13215" w:name="_Toc49434279"/>
      <w:bookmarkStart w:id="13216" w:name="_Toc49435468"/>
      <w:bookmarkStart w:id="13217" w:name="_Toc49436655"/>
      <w:bookmarkStart w:id="13218" w:name="_Toc49454030"/>
      <w:bookmarkStart w:id="13219" w:name="_Toc49455316"/>
      <w:bookmarkStart w:id="13220" w:name="_Toc49456602"/>
      <w:bookmarkStart w:id="13221" w:name="_Toc49458260"/>
      <w:bookmarkStart w:id="13222" w:name="_Toc49863805"/>
      <w:bookmarkStart w:id="13223" w:name="_Toc49865120"/>
      <w:bookmarkStart w:id="13224" w:name="_Toc55545875"/>
      <w:bookmarkStart w:id="13225" w:name="_Toc58506263"/>
      <w:bookmarkStart w:id="13226" w:name="_Toc58943294"/>
      <w:bookmarkStart w:id="13227" w:name="_Toc58944468"/>
      <w:bookmarkStart w:id="13228" w:name="_Toc63067801"/>
      <w:bookmarkStart w:id="13229" w:name="_Toc63069033"/>
      <w:bookmarkStart w:id="13230" w:name="_Toc63070947"/>
      <w:bookmarkStart w:id="13231" w:name="_Toc63086570"/>
      <w:bookmarkStart w:id="13232" w:name="_Toc63087804"/>
      <w:bookmarkStart w:id="13233" w:name="_Toc63236465"/>
      <w:bookmarkStart w:id="13234" w:name="_Toc63237700"/>
      <w:bookmarkStart w:id="13235" w:name="_Toc67047554"/>
      <w:bookmarkStart w:id="13236" w:name="_Toc67048849"/>
      <w:bookmarkStart w:id="13237" w:name="_Toc49064650"/>
      <w:bookmarkStart w:id="13238" w:name="_Toc49066759"/>
      <w:bookmarkStart w:id="13239" w:name="_Toc49097894"/>
      <w:bookmarkStart w:id="13240" w:name="_Toc49099482"/>
      <w:bookmarkStart w:id="13241" w:name="_Toc49105900"/>
      <w:bookmarkStart w:id="13242" w:name="_Toc49108444"/>
      <w:bookmarkStart w:id="13243" w:name="_Toc49109608"/>
      <w:bookmarkStart w:id="13244" w:name="_Toc49110770"/>
      <w:bookmarkStart w:id="13245" w:name="_Toc49327940"/>
      <w:bookmarkStart w:id="13246" w:name="_Toc49433094"/>
      <w:bookmarkStart w:id="13247" w:name="_Toc49434280"/>
      <w:bookmarkStart w:id="13248" w:name="_Toc49435469"/>
      <w:bookmarkStart w:id="13249" w:name="_Toc49436656"/>
      <w:bookmarkStart w:id="13250" w:name="_Toc49454031"/>
      <w:bookmarkStart w:id="13251" w:name="_Toc49455317"/>
      <w:bookmarkStart w:id="13252" w:name="_Toc49456603"/>
      <w:bookmarkStart w:id="13253" w:name="_Toc49458261"/>
      <w:bookmarkStart w:id="13254" w:name="_Toc49863806"/>
      <w:bookmarkStart w:id="13255" w:name="_Toc49865121"/>
      <w:bookmarkStart w:id="13256" w:name="_Toc55545876"/>
      <w:bookmarkStart w:id="13257" w:name="_Toc58506264"/>
      <w:bookmarkStart w:id="13258" w:name="_Toc58943295"/>
      <w:bookmarkStart w:id="13259" w:name="_Toc58944469"/>
      <w:bookmarkStart w:id="13260" w:name="_Toc63067802"/>
      <w:bookmarkStart w:id="13261" w:name="_Toc63069034"/>
      <w:bookmarkStart w:id="13262" w:name="_Toc63070948"/>
      <w:bookmarkStart w:id="13263" w:name="_Toc63086571"/>
      <w:bookmarkStart w:id="13264" w:name="_Toc63087805"/>
      <w:bookmarkStart w:id="13265" w:name="_Toc63236466"/>
      <w:bookmarkStart w:id="13266" w:name="_Toc63237701"/>
      <w:bookmarkStart w:id="13267" w:name="_Toc67047555"/>
      <w:bookmarkStart w:id="13268" w:name="_Toc67048850"/>
      <w:bookmarkStart w:id="13269" w:name="_Toc49064651"/>
      <w:bookmarkStart w:id="13270" w:name="_Toc49066760"/>
      <w:bookmarkStart w:id="13271" w:name="_Toc49097895"/>
      <w:bookmarkStart w:id="13272" w:name="_Toc49099483"/>
      <w:bookmarkStart w:id="13273" w:name="_Toc49105901"/>
      <w:bookmarkStart w:id="13274" w:name="_Toc49108445"/>
      <w:bookmarkStart w:id="13275" w:name="_Toc49109609"/>
      <w:bookmarkStart w:id="13276" w:name="_Toc49110771"/>
      <w:bookmarkStart w:id="13277" w:name="_Toc49327941"/>
      <w:bookmarkStart w:id="13278" w:name="_Toc49433095"/>
      <w:bookmarkStart w:id="13279" w:name="_Toc49434281"/>
      <w:bookmarkStart w:id="13280" w:name="_Toc49435470"/>
      <w:bookmarkStart w:id="13281" w:name="_Toc49436657"/>
      <w:bookmarkStart w:id="13282" w:name="_Toc49454032"/>
      <w:bookmarkStart w:id="13283" w:name="_Toc49455318"/>
      <w:bookmarkStart w:id="13284" w:name="_Toc49456604"/>
      <w:bookmarkStart w:id="13285" w:name="_Toc49458262"/>
      <w:bookmarkStart w:id="13286" w:name="_Toc49863807"/>
      <w:bookmarkStart w:id="13287" w:name="_Toc49865122"/>
      <w:bookmarkStart w:id="13288" w:name="_Toc55545877"/>
      <w:bookmarkStart w:id="13289" w:name="_Toc58506265"/>
      <w:bookmarkStart w:id="13290" w:name="_Toc58943296"/>
      <w:bookmarkStart w:id="13291" w:name="_Toc58944470"/>
      <w:bookmarkStart w:id="13292" w:name="_Toc63067803"/>
      <w:bookmarkStart w:id="13293" w:name="_Toc63069035"/>
      <w:bookmarkStart w:id="13294" w:name="_Toc63070949"/>
      <w:bookmarkStart w:id="13295" w:name="_Toc63086572"/>
      <w:bookmarkStart w:id="13296" w:name="_Toc63087806"/>
      <w:bookmarkStart w:id="13297" w:name="_Toc63236467"/>
      <w:bookmarkStart w:id="13298" w:name="_Toc63237702"/>
      <w:bookmarkStart w:id="13299" w:name="_Toc67047556"/>
      <w:bookmarkStart w:id="13300" w:name="_Toc67048851"/>
      <w:bookmarkStart w:id="13301" w:name="_Toc49064652"/>
      <w:bookmarkStart w:id="13302" w:name="_Toc49066761"/>
      <w:bookmarkStart w:id="13303" w:name="_Toc49097896"/>
      <w:bookmarkStart w:id="13304" w:name="_Toc49099484"/>
      <w:bookmarkStart w:id="13305" w:name="_Toc49105902"/>
      <w:bookmarkStart w:id="13306" w:name="_Toc49108446"/>
      <w:bookmarkStart w:id="13307" w:name="_Toc49109610"/>
      <w:bookmarkStart w:id="13308" w:name="_Toc49110772"/>
      <w:bookmarkStart w:id="13309" w:name="_Toc49327942"/>
      <w:bookmarkStart w:id="13310" w:name="_Toc49433096"/>
      <w:bookmarkStart w:id="13311" w:name="_Toc49434282"/>
      <w:bookmarkStart w:id="13312" w:name="_Toc49435471"/>
      <w:bookmarkStart w:id="13313" w:name="_Toc49436658"/>
      <w:bookmarkStart w:id="13314" w:name="_Toc49454033"/>
      <w:bookmarkStart w:id="13315" w:name="_Toc49455319"/>
      <w:bookmarkStart w:id="13316" w:name="_Toc49456605"/>
      <w:bookmarkStart w:id="13317" w:name="_Toc49458263"/>
      <w:bookmarkStart w:id="13318" w:name="_Toc49863808"/>
      <w:bookmarkStart w:id="13319" w:name="_Toc49865123"/>
      <w:bookmarkStart w:id="13320" w:name="_Toc55545878"/>
      <w:bookmarkStart w:id="13321" w:name="_Toc58506266"/>
      <w:bookmarkStart w:id="13322" w:name="_Toc58943297"/>
      <w:bookmarkStart w:id="13323" w:name="_Toc58944471"/>
      <w:bookmarkStart w:id="13324" w:name="_Toc63067804"/>
      <w:bookmarkStart w:id="13325" w:name="_Toc63069036"/>
      <w:bookmarkStart w:id="13326" w:name="_Toc63070950"/>
      <w:bookmarkStart w:id="13327" w:name="_Toc63086573"/>
      <w:bookmarkStart w:id="13328" w:name="_Toc63087807"/>
      <w:bookmarkStart w:id="13329" w:name="_Toc63236468"/>
      <w:bookmarkStart w:id="13330" w:name="_Toc63237703"/>
      <w:bookmarkStart w:id="13331" w:name="_Toc67047557"/>
      <w:bookmarkStart w:id="13332" w:name="_Toc67048852"/>
      <w:bookmarkStart w:id="13333" w:name="_Toc49064653"/>
      <w:bookmarkStart w:id="13334" w:name="_Toc49066762"/>
      <w:bookmarkStart w:id="13335" w:name="_Toc49097897"/>
      <w:bookmarkStart w:id="13336" w:name="_Toc49099485"/>
      <w:bookmarkStart w:id="13337" w:name="_Toc49105903"/>
      <w:bookmarkStart w:id="13338" w:name="_Toc49108447"/>
      <w:bookmarkStart w:id="13339" w:name="_Toc49109611"/>
      <w:bookmarkStart w:id="13340" w:name="_Toc49110773"/>
      <w:bookmarkStart w:id="13341" w:name="_Toc49327943"/>
      <w:bookmarkStart w:id="13342" w:name="_Toc49433097"/>
      <w:bookmarkStart w:id="13343" w:name="_Toc49434283"/>
      <w:bookmarkStart w:id="13344" w:name="_Toc49435472"/>
      <w:bookmarkStart w:id="13345" w:name="_Toc49436659"/>
      <w:bookmarkStart w:id="13346" w:name="_Toc49454034"/>
      <w:bookmarkStart w:id="13347" w:name="_Toc49455320"/>
      <w:bookmarkStart w:id="13348" w:name="_Toc49456606"/>
      <w:bookmarkStart w:id="13349" w:name="_Toc49458264"/>
      <w:bookmarkStart w:id="13350" w:name="_Toc49863809"/>
      <w:bookmarkStart w:id="13351" w:name="_Toc49865124"/>
      <w:bookmarkStart w:id="13352" w:name="_Toc55545879"/>
      <w:bookmarkStart w:id="13353" w:name="_Toc58506267"/>
      <w:bookmarkStart w:id="13354" w:name="_Toc58943298"/>
      <w:bookmarkStart w:id="13355" w:name="_Toc58944472"/>
      <w:bookmarkStart w:id="13356" w:name="_Toc63067805"/>
      <w:bookmarkStart w:id="13357" w:name="_Toc63069037"/>
      <w:bookmarkStart w:id="13358" w:name="_Toc63070951"/>
      <w:bookmarkStart w:id="13359" w:name="_Toc63086574"/>
      <w:bookmarkStart w:id="13360" w:name="_Toc63087808"/>
      <w:bookmarkStart w:id="13361" w:name="_Toc63236469"/>
      <w:bookmarkStart w:id="13362" w:name="_Toc63237704"/>
      <w:bookmarkStart w:id="13363" w:name="_Toc67047558"/>
      <w:bookmarkStart w:id="13364" w:name="_Toc67048853"/>
      <w:bookmarkStart w:id="13365" w:name="_Toc49064654"/>
      <w:bookmarkStart w:id="13366" w:name="_Toc49066763"/>
      <w:bookmarkStart w:id="13367" w:name="_Toc49097898"/>
      <w:bookmarkStart w:id="13368" w:name="_Toc49099486"/>
      <w:bookmarkStart w:id="13369" w:name="_Toc49105904"/>
      <w:bookmarkStart w:id="13370" w:name="_Toc49108448"/>
      <w:bookmarkStart w:id="13371" w:name="_Toc49109612"/>
      <w:bookmarkStart w:id="13372" w:name="_Toc49110774"/>
      <w:bookmarkStart w:id="13373" w:name="_Toc49327944"/>
      <w:bookmarkStart w:id="13374" w:name="_Toc49433098"/>
      <w:bookmarkStart w:id="13375" w:name="_Toc49434284"/>
      <w:bookmarkStart w:id="13376" w:name="_Toc49435473"/>
      <w:bookmarkStart w:id="13377" w:name="_Toc49436660"/>
      <w:bookmarkStart w:id="13378" w:name="_Toc49454035"/>
      <w:bookmarkStart w:id="13379" w:name="_Toc49455321"/>
      <w:bookmarkStart w:id="13380" w:name="_Toc49456607"/>
      <w:bookmarkStart w:id="13381" w:name="_Toc49458265"/>
      <w:bookmarkStart w:id="13382" w:name="_Toc49863810"/>
      <w:bookmarkStart w:id="13383" w:name="_Toc49865125"/>
      <w:bookmarkStart w:id="13384" w:name="_Toc55545880"/>
      <w:bookmarkStart w:id="13385" w:name="_Toc58506268"/>
      <w:bookmarkStart w:id="13386" w:name="_Toc58943299"/>
      <w:bookmarkStart w:id="13387" w:name="_Toc58944473"/>
      <w:bookmarkStart w:id="13388" w:name="_Toc63067806"/>
      <w:bookmarkStart w:id="13389" w:name="_Toc63069038"/>
      <w:bookmarkStart w:id="13390" w:name="_Toc63070952"/>
      <w:bookmarkStart w:id="13391" w:name="_Toc63086575"/>
      <w:bookmarkStart w:id="13392" w:name="_Toc63087809"/>
      <w:bookmarkStart w:id="13393" w:name="_Toc63236470"/>
      <w:bookmarkStart w:id="13394" w:name="_Toc63237705"/>
      <w:bookmarkStart w:id="13395" w:name="_Toc67047559"/>
      <w:bookmarkStart w:id="13396" w:name="_Toc67048854"/>
      <w:bookmarkStart w:id="13397" w:name="_Toc49064655"/>
      <w:bookmarkStart w:id="13398" w:name="_Toc49066764"/>
      <w:bookmarkStart w:id="13399" w:name="_Toc49097899"/>
      <w:bookmarkStart w:id="13400" w:name="_Toc49099487"/>
      <w:bookmarkStart w:id="13401" w:name="_Toc49105905"/>
      <w:bookmarkStart w:id="13402" w:name="_Toc49108449"/>
      <w:bookmarkStart w:id="13403" w:name="_Toc49109613"/>
      <w:bookmarkStart w:id="13404" w:name="_Toc49110775"/>
      <w:bookmarkStart w:id="13405" w:name="_Toc49327945"/>
      <w:bookmarkStart w:id="13406" w:name="_Toc49433099"/>
      <w:bookmarkStart w:id="13407" w:name="_Toc49434285"/>
      <w:bookmarkStart w:id="13408" w:name="_Toc49435474"/>
      <w:bookmarkStart w:id="13409" w:name="_Toc49436661"/>
      <w:bookmarkStart w:id="13410" w:name="_Toc49454036"/>
      <w:bookmarkStart w:id="13411" w:name="_Toc49455322"/>
      <w:bookmarkStart w:id="13412" w:name="_Toc49456608"/>
      <w:bookmarkStart w:id="13413" w:name="_Toc49458266"/>
      <w:bookmarkStart w:id="13414" w:name="_Toc49863811"/>
      <w:bookmarkStart w:id="13415" w:name="_Toc49865126"/>
      <w:bookmarkStart w:id="13416" w:name="_Toc55545881"/>
      <w:bookmarkStart w:id="13417" w:name="_Toc58506269"/>
      <w:bookmarkStart w:id="13418" w:name="_Toc58943300"/>
      <w:bookmarkStart w:id="13419" w:name="_Toc58944474"/>
      <w:bookmarkStart w:id="13420" w:name="_Toc63067807"/>
      <w:bookmarkStart w:id="13421" w:name="_Toc63069039"/>
      <w:bookmarkStart w:id="13422" w:name="_Toc63070953"/>
      <w:bookmarkStart w:id="13423" w:name="_Toc63086576"/>
      <w:bookmarkStart w:id="13424" w:name="_Toc63087810"/>
      <w:bookmarkStart w:id="13425" w:name="_Toc63236471"/>
      <w:bookmarkStart w:id="13426" w:name="_Toc63237706"/>
      <w:bookmarkStart w:id="13427" w:name="_Toc67047560"/>
      <w:bookmarkStart w:id="13428" w:name="_Toc67048855"/>
      <w:bookmarkStart w:id="13429" w:name="_Toc49064656"/>
      <w:bookmarkStart w:id="13430" w:name="_Toc49066765"/>
      <w:bookmarkStart w:id="13431" w:name="_Toc49097900"/>
      <w:bookmarkStart w:id="13432" w:name="_Toc49099488"/>
      <w:bookmarkStart w:id="13433" w:name="_Toc49105906"/>
      <w:bookmarkStart w:id="13434" w:name="_Toc49108450"/>
      <w:bookmarkStart w:id="13435" w:name="_Toc49109614"/>
      <w:bookmarkStart w:id="13436" w:name="_Toc49110776"/>
      <w:bookmarkStart w:id="13437" w:name="_Toc49327946"/>
      <w:bookmarkStart w:id="13438" w:name="_Toc49433100"/>
      <w:bookmarkStart w:id="13439" w:name="_Toc49434286"/>
      <w:bookmarkStart w:id="13440" w:name="_Toc49435475"/>
      <w:bookmarkStart w:id="13441" w:name="_Toc49436662"/>
      <w:bookmarkStart w:id="13442" w:name="_Toc49454037"/>
      <w:bookmarkStart w:id="13443" w:name="_Toc49455323"/>
      <w:bookmarkStart w:id="13444" w:name="_Toc49456609"/>
      <w:bookmarkStart w:id="13445" w:name="_Toc49458267"/>
      <w:bookmarkStart w:id="13446" w:name="_Toc49863812"/>
      <w:bookmarkStart w:id="13447" w:name="_Toc49865127"/>
      <w:bookmarkStart w:id="13448" w:name="_Toc55545882"/>
      <w:bookmarkStart w:id="13449" w:name="_Toc58506270"/>
      <w:bookmarkStart w:id="13450" w:name="_Toc58943301"/>
      <w:bookmarkStart w:id="13451" w:name="_Toc58944475"/>
      <w:bookmarkStart w:id="13452" w:name="_Toc63067808"/>
      <w:bookmarkStart w:id="13453" w:name="_Toc63069040"/>
      <w:bookmarkStart w:id="13454" w:name="_Toc63070954"/>
      <w:bookmarkStart w:id="13455" w:name="_Toc63086577"/>
      <w:bookmarkStart w:id="13456" w:name="_Toc63087811"/>
      <w:bookmarkStart w:id="13457" w:name="_Toc63236472"/>
      <w:bookmarkStart w:id="13458" w:name="_Toc63237707"/>
      <w:bookmarkStart w:id="13459" w:name="_Toc67047561"/>
      <w:bookmarkStart w:id="13460" w:name="_Toc67048856"/>
      <w:bookmarkStart w:id="13461" w:name="_Toc49064657"/>
      <w:bookmarkStart w:id="13462" w:name="_Toc49066766"/>
      <w:bookmarkStart w:id="13463" w:name="_Toc49097901"/>
      <w:bookmarkStart w:id="13464" w:name="_Toc49099489"/>
      <w:bookmarkStart w:id="13465" w:name="_Toc49105907"/>
      <w:bookmarkStart w:id="13466" w:name="_Toc49108451"/>
      <w:bookmarkStart w:id="13467" w:name="_Toc49109615"/>
      <w:bookmarkStart w:id="13468" w:name="_Toc49110777"/>
      <w:bookmarkStart w:id="13469" w:name="_Toc49327947"/>
      <w:bookmarkStart w:id="13470" w:name="_Toc49433101"/>
      <w:bookmarkStart w:id="13471" w:name="_Toc49434287"/>
      <w:bookmarkStart w:id="13472" w:name="_Toc49435476"/>
      <w:bookmarkStart w:id="13473" w:name="_Toc49436663"/>
      <w:bookmarkStart w:id="13474" w:name="_Toc49454038"/>
      <w:bookmarkStart w:id="13475" w:name="_Toc49455324"/>
      <w:bookmarkStart w:id="13476" w:name="_Toc49456610"/>
      <w:bookmarkStart w:id="13477" w:name="_Toc49458268"/>
      <w:bookmarkStart w:id="13478" w:name="_Toc49863813"/>
      <w:bookmarkStart w:id="13479" w:name="_Toc49865128"/>
      <w:bookmarkStart w:id="13480" w:name="_Toc55545883"/>
      <w:bookmarkStart w:id="13481" w:name="_Toc58506271"/>
      <w:bookmarkStart w:id="13482" w:name="_Toc58943302"/>
      <w:bookmarkStart w:id="13483" w:name="_Toc58944476"/>
      <w:bookmarkStart w:id="13484" w:name="_Toc63067809"/>
      <w:bookmarkStart w:id="13485" w:name="_Toc63069041"/>
      <w:bookmarkStart w:id="13486" w:name="_Toc63070955"/>
      <w:bookmarkStart w:id="13487" w:name="_Toc63086578"/>
      <w:bookmarkStart w:id="13488" w:name="_Toc63087812"/>
      <w:bookmarkStart w:id="13489" w:name="_Toc63236473"/>
      <w:bookmarkStart w:id="13490" w:name="_Toc63237708"/>
      <w:bookmarkStart w:id="13491" w:name="_Toc67047562"/>
      <w:bookmarkStart w:id="13492" w:name="_Toc67048857"/>
      <w:bookmarkStart w:id="13493" w:name="_Toc49064658"/>
      <w:bookmarkStart w:id="13494" w:name="_Toc49066767"/>
      <w:bookmarkStart w:id="13495" w:name="_Toc49097902"/>
      <w:bookmarkStart w:id="13496" w:name="_Toc49099490"/>
      <w:bookmarkStart w:id="13497" w:name="_Toc49105908"/>
      <w:bookmarkStart w:id="13498" w:name="_Toc49108452"/>
      <w:bookmarkStart w:id="13499" w:name="_Toc49109616"/>
      <w:bookmarkStart w:id="13500" w:name="_Toc49110778"/>
      <w:bookmarkStart w:id="13501" w:name="_Toc49327948"/>
      <w:bookmarkStart w:id="13502" w:name="_Toc49433102"/>
      <w:bookmarkStart w:id="13503" w:name="_Toc49434288"/>
      <w:bookmarkStart w:id="13504" w:name="_Toc49435477"/>
      <w:bookmarkStart w:id="13505" w:name="_Toc49436664"/>
      <w:bookmarkStart w:id="13506" w:name="_Toc49454039"/>
      <w:bookmarkStart w:id="13507" w:name="_Toc49455325"/>
      <w:bookmarkStart w:id="13508" w:name="_Toc49456611"/>
      <w:bookmarkStart w:id="13509" w:name="_Toc49458269"/>
      <w:bookmarkStart w:id="13510" w:name="_Toc49863814"/>
      <w:bookmarkStart w:id="13511" w:name="_Toc49865129"/>
      <w:bookmarkStart w:id="13512" w:name="_Toc55545884"/>
      <w:bookmarkStart w:id="13513" w:name="_Toc58506272"/>
      <w:bookmarkStart w:id="13514" w:name="_Toc58943303"/>
      <w:bookmarkStart w:id="13515" w:name="_Toc58944477"/>
      <w:bookmarkStart w:id="13516" w:name="_Toc63067810"/>
      <w:bookmarkStart w:id="13517" w:name="_Toc63069042"/>
      <w:bookmarkStart w:id="13518" w:name="_Toc63070956"/>
      <w:bookmarkStart w:id="13519" w:name="_Toc63086579"/>
      <w:bookmarkStart w:id="13520" w:name="_Toc63087813"/>
      <w:bookmarkStart w:id="13521" w:name="_Toc63236474"/>
      <w:bookmarkStart w:id="13522" w:name="_Toc63237709"/>
      <w:bookmarkStart w:id="13523" w:name="_Toc67047563"/>
      <w:bookmarkStart w:id="13524" w:name="_Toc67048858"/>
      <w:bookmarkStart w:id="13525" w:name="_Toc49064659"/>
      <w:bookmarkStart w:id="13526" w:name="_Toc49066768"/>
      <w:bookmarkStart w:id="13527" w:name="_Toc49097903"/>
      <w:bookmarkStart w:id="13528" w:name="_Toc49099491"/>
      <w:bookmarkStart w:id="13529" w:name="_Toc49105909"/>
      <w:bookmarkStart w:id="13530" w:name="_Toc49108453"/>
      <w:bookmarkStart w:id="13531" w:name="_Toc49109617"/>
      <w:bookmarkStart w:id="13532" w:name="_Toc49110779"/>
      <w:bookmarkStart w:id="13533" w:name="_Toc49327949"/>
      <w:bookmarkStart w:id="13534" w:name="_Toc49433103"/>
      <w:bookmarkStart w:id="13535" w:name="_Toc49434289"/>
      <w:bookmarkStart w:id="13536" w:name="_Toc49435478"/>
      <w:bookmarkStart w:id="13537" w:name="_Toc49436665"/>
      <w:bookmarkStart w:id="13538" w:name="_Toc49454040"/>
      <w:bookmarkStart w:id="13539" w:name="_Toc49455326"/>
      <w:bookmarkStart w:id="13540" w:name="_Toc49456612"/>
      <w:bookmarkStart w:id="13541" w:name="_Toc49458270"/>
      <w:bookmarkStart w:id="13542" w:name="_Toc49863815"/>
      <w:bookmarkStart w:id="13543" w:name="_Toc49865130"/>
      <w:bookmarkStart w:id="13544" w:name="_Toc55545885"/>
      <w:bookmarkStart w:id="13545" w:name="_Toc58506273"/>
      <w:bookmarkStart w:id="13546" w:name="_Toc58943304"/>
      <w:bookmarkStart w:id="13547" w:name="_Toc58944478"/>
      <w:bookmarkStart w:id="13548" w:name="_Toc63067811"/>
      <w:bookmarkStart w:id="13549" w:name="_Toc63069043"/>
      <w:bookmarkStart w:id="13550" w:name="_Toc63070957"/>
      <w:bookmarkStart w:id="13551" w:name="_Toc63086580"/>
      <w:bookmarkStart w:id="13552" w:name="_Toc63087814"/>
      <w:bookmarkStart w:id="13553" w:name="_Toc63236475"/>
      <w:bookmarkStart w:id="13554" w:name="_Toc63237710"/>
      <w:bookmarkStart w:id="13555" w:name="_Toc67047564"/>
      <w:bookmarkStart w:id="13556" w:name="_Toc67048859"/>
      <w:bookmarkStart w:id="13557" w:name="_Toc49064660"/>
      <w:bookmarkStart w:id="13558" w:name="_Toc49066769"/>
      <w:bookmarkStart w:id="13559" w:name="_Toc49097904"/>
      <w:bookmarkStart w:id="13560" w:name="_Toc49099492"/>
      <w:bookmarkStart w:id="13561" w:name="_Toc49105910"/>
      <w:bookmarkStart w:id="13562" w:name="_Toc49108454"/>
      <w:bookmarkStart w:id="13563" w:name="_Toc49109618"/>
      <w:bookmarkStart w:id="13564" w:name="_Toc49110780"/>
      <w:bookmarkStart w:id="13565" w:name="_Toc49327950"/>
      <w:bookmarkStart w:id="13566" w:name="_Toc49433104"/>
      <w:bookmarkStart w:id="13567" w:name="_Toc49434290"/>
      <w:bookmarkStart w:id="13568" w:name="_Toc49435479"/>
      <w:bookmarkStart w:id="13569" w:name="_Toc49436666"/>
      <w:bookmarkStart w:id="13570" w:name="_Toc49454041"/>
      <w:bookmarkStart w:id="13571" w:name="_Toc49455327"/>
      <w:bookmarkStart w:id="13572" w:name="_Toc49456613"/>
      <w:bookmarkStart w:id="13573" w:name="_Toc49458271"/>
      <w:bookmarkStart w:id="13574" w:name="_Toc49863816"/>
      <w:bookmarkStart w:id="13575" w:name="_Toc49865131"/>
      <w:bookmarkStart w:id="13576" w:name="_Toc55545886"/>
      <w:bookmarkStart w:id="13577" w:name="_Toc58506274"/>
      <w:bookmarkStart w:id="13578" w:name="_Toc58943305"/>
      <w:bookmarkStart w:id="13579" w:name="_Toc58944479"/>
      <w:bookmarkStart w:id="13580" w:name="_Toc63067812"/>
      <w:bookmarkStart w:id="13581" w:name="_Toc63069044"/>
      <w:bookmarkStart w:id="13582" w:name="_Toc63070958"/>
      <w:bookmarkStart w:id="13583" w:name="_Toc63086581"/>
      <w:bookmarkStart w:id="13584" w:name="_Toc63087815"/>
      <w:bookmarkStart w:id="13585" w:name="_Toc63236476"/>
      <w:bookmarkStart w:id="13586" w:name="_Toc63237711"/>
      <w:bookmarkStart w:id="13587" w:name="_Toc67047565"/>
      <w:bookmarkStart w:id="13588" w:name="_Toc67048860"/>
      <w:bookmarkStart w:id="13589" w:name="_Toc49064661"/>
      <w:bookmarkStart w:id="13590" w:name="_Toc49066770"/>
      <w:bookmarkStart w:id="13591" w:name="_Toc49097905"/>
      <w:bookmarkStart w:id="13592" w:name="_Toc49099493"/>
      <w:bookmarkStart w:id="13593" w:name="_Toc49105911"/>
      <w:bookmarkStart w:id="13594" w:name="_Toc49108455"/>
      <w:bookmarkStart w:id="13595" w:name="_Toc49109619"/>
      <w:bookmarkStart w:id="13596" w:name="_Toc49110781"/>
      <w:bookmarkStart w:id="13597" w:name="_Toc49327951"/>
      <w:bookmarkStart w:id="13598" w:name="_Toc49433105"/>
      <w:bookmarkStart w:id="13599" w:name="_Toc49434291"/>
      <w:bookmarkStart w:id="13600" w:name="_Toc49435480"/>
      <w:bookmarkStart w:id="13601" w:name="_Toc49436667"/>
      <w:bookmarkStart w:id="13602" w:name="_Toc49454042"/>
      <w:bookmarkStart w:id="13603" w:name="_Toc49455328"/>
      <w:bookmarkStart w:id="13604" w:name="_Toc49456614"/>
      <w:bookmarkStart w:id="13605" w:name="_Toc49458272"/>
      <w:bookmarkStart w:id="13606" w:name="_Toc49863817"/>
      <w:bookmarkStart w:id="13607" w:name="_Toc49865132"/>
      <w:bookmarkStart w:id="13608" w:name="_Toc55545887"/>
      <w:bookmarkStart w:id="13609" w:name="_Toc58506275"/>
      <w:bookmarkStart w:id="13610" w:name="_Toc58943306"/>
      <w:bookmarkStart w:id="13611" w:name="_Toc58944480"/>
      <w:bookmarkStart w:id="13612" w:name="_Toc63067813"/>
      <w:bookmarkStart w:id="13613" w:name="_Toc63069045"/>
      <w:bookmarkStart w:id="13614" w:name="_Toc63070959"/>
      <w:bookmarkStart w:id="13615" w:name="_Toc63086582"/>
      <w:bookmarkStart w:id="13616" w:name="_Toc63087816"/>
      <w:bookmarkStart w:id="13617" w:name="_Toc63236477"/>
      <w:bookmarkStart w:id="13618" w:name="_Toc63237712"/>
      <w:bookmarkStart w:id="13619" w:name="_Toc67047566"/>
      <w:bookmarkStart w:id="13620" w:name="_Toc67048861"/>
      <w:bookmarkStart w:id="13621" w:name="_Toc49064662"/>
      <w:bookmarkStart w:id="13622" w:name="_Toc49066771"/>
      <w:bookmarkStart w:id="13623" w:name="_Toc49097906"/>
      <w:bookmarkStart w:id="13624" w:name="_Toc49099494"/>
      <w:bookmarkStart w:id="13625" w:name="_Toc49105912"/>
      <w:bookmarkStart w:id="13626" w:name="_Toc49108456"/>
      <w:bookmarkStart w:id="13627" w:name="_Toc49109620"/>
      <w:bookmarkStart w:id="13628" w:name="_Toc49110782"/>
      <w:bookmarkStart w:id="13629" w:name="_Toc49327952"/>
      <w:bookmarkStart w:id="13630" w:name="_Toc49433106"/>
      <w:bookmarkStart w:id="13631" w:name="_Toc49434292"/>
      <w:bookmarkStart w:id="13632" w:name="_Toc49435481"/>
      <w:bookmarkStart w:id="13633" w:name="_Toc49436668"/>
      <w:bookmarkStart w:id="13634" w:name="_Toc49454043"/>
      <w:bookmarkStart w:id="13635" w:name="_Toc49455329"/>
      <w:bookmarkStart w:id="13636" w:name="_Toc49456615"/>
      <w:bookmarkStart w:id="13637" w:name="_Toc49458273"/>
      <w:bookmarkStart w:id="13638" w:name="_Toc49863818"/>
      <w:bookmarkStart w:id="13639" w:name="_Toc49865133"/>
      <w:bookmarkStart w:id="13640" w:name="_Toc55545888"/>
      <w:bookmarkStart w:id="13641" w:name="_Toc58506276"/>
      <w:bookmarkStart w:id="13642" w:name="_Toc58943307"/>
      <w:bookmarkStart w:id="13643" w:name="_Toc58944481"/>
      <w:bookmarkStart w:id="13644" w:name="_Toc63067814"/>
      <w:bookmarkStart w:id="13645" w:name="_Toc63069046"/>
      <w:bookmarkStart w:id="13646" w:name="_Toc63070960"/>
      <w:bookmarkStart w:id="13647" w:name="_Toc63086583"/>
      <w:bookmarkStart w:id="13648" w:name="_Toc63087817"/>
      <w:bookmarkStart w:id="13649" w:name="_Toc63236478"/>
      <w:bookmarkStart w:id="13650" w:name="_Toc63237713"/>
      <w:bookmarkStart w:id="13651" w:name="_Toc67047567"/>
      <w:bookmarkStart w:id="13652" w:name="_Toc67048862"/>
      <w:bookmarkStart w:id="13653" w:name="_Toc49064663"/>
      <w:bookmarkStart w:id="13654" w:name="_Toc49066772"/>
      <w:bookmarkStart w:id="13655" w:name="_Toc49097907"/>
      <w:bookmarkStart w:id="13656" w:name="_Toc49099495"/>
      <w:bookmarkStart w:id="13657" w:name="_Toc49105913"/>
      <w:bookmarkStart w:id="13658" w:name="_Toc49108457"/>
      <w:bookmarkStart w:id="13659" w:name="_Toc49109621"/>
      <w:bookmarkStart w:id="13660" w:name="_Toc49110783"/>
      <w:bookmarkStart w:id="13661" w:name="_Toc49327953"/>
      <w:bookmarkStart w:id="13662" w:name="_Toc49433107"/>
      <w:bookmarkStart w:id="13663" w:name="_Toc49434293"/>
      <w:bookmarkStart w:id="13664" w:name="_Toc49435482"/>
      <w:bookmarkStart w:id="13665" w:name="_Toc49436669"/>
      <w:bookmarkStart w:id="13666" w:name="_Toc49454044"/>
      <w:bookmarkStart w:id="13667" w:name="_Toc49455330"/>
      <w:bookmarkStart w:id="13668" w:name="_Toc49456616"/>
      <w:bookmarkStart w:id="13669" w:name="_Toc49458274"/>
      <w:bookmarkStart w:id="13670" w:name="_Toc49863819"/>
      <w:bookmarkStart w:id="13671" w:name="_Toc49865134"/>
      <w:bookmarkStart w:id="13672" w:name="_Toc55545889"/>
      <w:bookmarkStart w:id="13673" w:name="_Toc58506277"/>
      <w:bookmarkStart w:id="13674" w:name="_Toc58943308"/>
      <w:bookmarkStart w:id="13675" w:name="_Toc58944482"/>
      <w:bookmarkStart w:id="13676" w:name="_Toc63067815"/>
      <w:bookmarkStart w:id="13677" w:name="_Toc63069047"/>
      <w:bookmarkStart w:id="13678" w:name="_Toc63070961"/>
      <w:bookmarkStart w:id="13679" w:name="_Toc63086584"/>
      <w:bookmarkStart w:id="13680" w:name="_Toc63087818"/>
      <w:bookmarkStart w:id="13681" w:name="_Toc63236479"/>
      <w:bookmarkStart w:id="13682" w:name="_Toc63237714"/>
      <w:bookmarkStart w:id="13683" w:name="_Toc67047568"/>
      <w:bookmarkStart w:id="13684" w:name="_Toc67048863"/>
      <w:bookmarkStart w:id="13685" w:name="_Toc49064665"/>
      <w:bookmarkStart w:id="13686" w:name="_Toc49066774"/>
      <w:bookmarkStart w:id="13687" w:name="_Toc49097909"/>
      <w:bookmarkStart w:id="13688" w:name="_Toc49099497"/>
      <w:bookmarkStart w:id="13689" w:name="_Toc49105915"/>
      <w:bookmarkStart w:id="13690" w:name="_Toc49108459"/>
      <w:bookmarkStart w:id="13691" w:name="_Toc49109623"/>
      <w:bookmarkStart w:id="13692" w:name="_Toc49110785"/>
      <w:bookmarkStart w:id="13693" w:name="_Toc49327955"/>
      <w:bookmarkStart w:id="13694" w:name="_Toc49433109"/>
      <w:bookmarkStart w:id="13695" w:name="_Toc49434295"/>
      <w:bookmarkStart w:id="13696" w:name="_Toc49435484"/>
      <w:bookmarkStart w:id="13697" w:name="_Toc49436671"/>
      <w:bookmarkStart w:id="13698" w:name="_Toc49454046"/>
      <w:bookmarkStart w:id="13699" w:name="_Toc49455332"/>
      <w:bookmarkStart w:id="13700" w:name="_Toc49456618"/>
      <w:bookmarkStart w:id="13701" w:name="_Toc49458276"/>
      <w:bookmarkStart w:id="13702" w:name="_Toc49863821"/>
      <w:bookmarkStart w:id="13703" w:name="_Toc49865136"/>
      <w:bookmarkStart w:id="13704" w:name="_Toc55545891"/>
      <w:bookmarkStart w:id="13705" w:name="_Toc58506279"/>
      <w:bookmarkStart w:id="13706" w:name="_Toc58943309"/>
      <w:bookmarkStart w:id="13707" w:name="_Toc58944483"/>
      <w:bookmarkStart w:id="13708" w:name="_Toc63067816"/>
      <w:bookmarkStart w:id="13709" w:name="_Toc63069048"/>
      <w:bookmarkStart w:id="13710" w:name="_Toc63070962"/>
      <w:bookmarkStart w:id="13711" w:name="_Toc63086585"/>
      <w:bookmarkStart w:id="13712" w:name="_Toc63087819"/>
      <w:bookmarkStart w:id="13713" w:name="_Toc63236480"/>
      <w:bookmarkStart w:id="13714" w:name="_Toc63237715"/>
      <w:bookmarkStart w:id="13715" w:name="_Toc67047569"/>
      <w:bookmarkStart w:id="13716" w:name="_Toc67048864"/>
      <w:bookmarkStart w:id="13717" w:name="_Toc461374905"/>
      <w:bookmarkStart w:id="13718" w:name="_Toc461697912"/>
      <w:bookmarkStart w:id="13719" w:name="_Toc461972982"/>
      <w:bookmarkStart w:id="13720" w:name="_Toc461998873"/>
      <w:bookmarkStart w:id="13721" w:name="_Toc84870722"/>
      <w:bookmarkStart w:id="13722" w:name="_Toc84870723"/>
      <w:bookmarkStart w:id="13723" w:name="_Toc84870724"/>
      <w:bookmarkStart w:id="13724" w:name="_Toc84870725"/>
      <w:bookmarkStart w:id="13725" w:name="_Toc84870726"/>
      <w:bookmarkStart w:id="13726" w:name="_Toc84870727"/>
      <w:bookmarkStart w:id="13727" w:name="_Toc84870728"/>
      <w:bookmarkStart w:id="13728" w:name="_Toc84870729"/>
      <w:bookmarkStart w:id="13729" w:name="_Toc84870730"/>
      <w:bookmarkStart w:id="13730" w:name="_Toc84870731"/>
      <w:bookmarkStart w:id="13731" w:name="_Toc84870732"/>
      <w:bookmarkStart w:id="13732" w:name="_Toc84870733"/>
      <w:bookmarkStart w:id="13733" w:name="_Toc84870734"/>
      <w:bookmarkStart w:id="13734" w:name="_Toc84870735"/>
      <w:bookmarkStart w:id="13735" w:name="_Toc84870736"/>
      <w:bookmarkStart w:id="13736" w:name="_Toc84870737"/>
      <w:bookmarkStart w:id="13737" w:name="_Toc84870738"/>
      <w:bookmarkStart w:id="13738" w:name="_Ref82504337"/>
      <w:bookmarkStart w:id="13739" w:name="_Toc216857433"/>
      <w:bookmarkStart w:id="13740" w:name="_DTBK43329"/>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25"/>
      <w:bookmarkEnd w:id="12432"/>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r w:rsidRPr="003708A1">
        <w:t>Auditor-General</w:t>
      </w:r>
      <w:bookmarkEnd w:id="13738"/>
      <w:bookmarkEnd w:id="13739"/>
    </w:p>
    <w:p w14:paraId="13A28CCF" w14:textId="77777777" w:rsidR="00D3487F" w:rsidRPr="003708A1" w:rsidRDefault="00D3487F" w:rsidP="009D7D8B">
      <w:pPr>
        <w:pStyle w:val="IndentParaLevel1"/>
      </w:pPr>
      <w:bookmarkStart w:id="13741" w:name="_Ref413244620"/>
      <w:bookmarkStart w:id="13742" w:name="_DTBK43330"/>
      <w:bookmarkStart w:id="13743" w:name="_DTBK41959"/>
      <w:bookmarkEnd w:id="13740"/>
      <w:r w:rsidRPr="003708A1">
        <w:t>(</w:t>
      </w:r>
      <w:r w:rsidRPr="003708A1">
        <w:rPr>
          <w:b/>
        </w:rPr>
        <w:t>Auditor-General's rights</w:t>
      </w:r>
      <w:proofErr w:type="gramStart"/>
      <w:r w:rsidRPr="003708A1">
        <w:t>):</w:t>
      </w:r>
      <w:r w:rsidR="008B2EF1" w:rsidRPr="003708A1">
        <w:t>T</w:t>
      </w:r>
      <w:r w:rsidRPr="003708A1">
        <w:t>he</w:t>
      </w:r>
      <w:proofErr w:type="gramEnd"/>
      <w:r w:rsidRPr="003708A1">
        <w:t xml:space="preserve"> parties acknowledge and agree that, notwithstanding any provision of </w:t>
      </w:r>
      <w:r w:rsidR="009019A1" w:rsidRPr="003708A1">
        <w:t>any Project Document</w:t>
      </w:r>
      <w:r w:rsidRPr="003708A1">
        <w:t xml:space="preserve"> to the contrary:</w:t>
      </w:r>
      <w:bookmarkEnd w:id="13741"/>
    </w:p>
    <w:p w14:paraId="5E00A755" w14:textId="77777777" w:rsidR="00D3487F" w:rsidRPr="003708A1" w:rsidRDefault="00D3487F" w:rsidP="009D7D8B">
      <w:pPr>
        <w:pStyle w:val="Heading3"/>
      </w:pPr>
      <w:bookmarkStart w:id="13744" w:name="_Ref413244617"/>
      <w:bookmarkStart w:id="13745" w:name="_DTBK43331"/>
      <w:bookmarkEnd w:id="13742"/>
      <w:r w:rsidRPr="003708A1">
        <w:t xml:space="preserve">the powers and responsibilities of the Auditor-General for the State of Victoria under the </w:t>
      </w:r>
      <w:r w:rsidRPr="003708A1">
        <w:rPr>
          <w:i/>
        </w:rPr>
        <w:t>Audit Act 1994</w:t>
      </w:r>
      <w:r w:rsidRPr="003708A1">
        <w:t xml:space="preserve"> (Vic) (or any substituted </w:t>
      </w:r>
      <w:r w:rsidR="005F644F" w:rsidRPr="003708A1">
        <w:t>L</w:t>
      </w:r>
      <w:r w:rsidRPr="003708A1">
        <w:t xml:space="preserve">egislation) are not limited or affected by the terms of </w:t>
      </w:r>
      <w:r w:rsidR="009019A1" w:rsidRPr="003708A1">
        <w:t xml:space="preserve">any Project Document </w:t>
      </w:r>
      <w:r w:rsidRPr="003708A1">
        <w:t xml:space="preserve">and each party submits to those powers and </w:t>
      </w:r>
      <w:proofErr w:type="gramStart"/>
      <w:r w:rsidRPr="003708A1">
        <w:t>responsibilities;</w:t>
      </w:r>
      <w:bookmarkEnd w:id="13744"/>
      <w:proofErr w:type="gramEnd"/>
    </w:p>
    <w:p w14:paraId="5A204251" w14:textId="77777777" w:rsidR="00D3487F" w:rsidRPr="003708A1" w:rsidRDefault="002D7B24" w:rsidP="009D7D8B">
      <w:pPr>
        <w:pStyle w:val="Heading3"/>
      </w:pPr>
      <w:bookmarkStart w:id="13746" w:name="_Ref413244678"/>
      <w:bookmarkStart w:id="13747" w:name="_DTBK43332"/>
      <w:bookmarkEnd w:id="13745"/>
      <w:r w:rsidRPr="003708A1">
        <w:lastRenderedPageBreak/>
        <w:t xml:space="preserve">the </w:t>
      </w:r>
      <w:r w:rsidR="009E17C2" w:rsidRPr="003708A1">
        <w:t xml:space="preserve">Principal or the </w:t>
      </w:r>
      <w:r w:rsidRPr="003708A1">
        <w:t>Contractor</w:t>
      </w:r>
      <w:r w:rsidR="00D3487F" w:rsidRPr="003708A1">
        <w:t xml:space="preserve"> may be the subject of an audit by the Auditor-General pursuant to </w:t>
      </w:r>
      <w:r w:rsidR="006A05DC" w:rsidRPr="003708A1">
        <w:t xml:space="preserve">section </w:t>
      </w:r>
      <w:r w:rsidR="00504E1C" w:rsidRPr="003708A1">
        <w:t xml:space="preserve">94A of the </w:t>
      </w:r>
      <w:r w:rsidR="00504E1C" w:rsidRPr="003708A1">
        <w:rPr>
          <w:i/>
        </w:rPr>
        <w:t>Constitution Act</w:t>
      </w:r>
      <w:r w:rsidR="00504E1C" w:rsidRPr="003708A1">
        <w:t xml:space="preserve"> </w:t>
      </w:r>
      <w:r w:rsidR="00504E1C" w:rsidRPr="003708A1">
        <w:rPr>
          <w:i/>
        </w:rPr>
        <w:t>1975</w:t>
      </w:r>
      <w:r w:rsidR="00504E1C" w:rsidRPr="003708A1">
        <w:t xml:space="preserve"> (Vic) or </w:t>
      </w:r>
      <w:r w:rsidR="00D3487F" w:rsidRPr="003708A1">
        <w:t xml:space="preserve">the </w:t>
      </w:r>
      <w:r w:rsidR="00D3487F" w:rsidRPr="003708A1">
        <w:rPr>
          <w:i/>
        </w:rPr>
        <w:t>Audit Act 1994</w:t>
      </w:r>
      <w:r w:rsidR="00D3487F" w:rsidRPr="003708A1">
        <w:t xml:space="preserve"> (Vic); and</w:t>
      </w:r>
      <w:bookmarkEnd w:id="13746"/>
    </w:p>
    <w:p w14:paraId="229D007C" w14:textId="19BF1DAE" w:rsidR="008B2EF1" w:rsidRPr="003708A1" w:rsidRDefault="00D3487F" w:rsidP="00A379CB">
      <w:pPr>
        <w:pStyle w:val="Heading3"/>
      </w:pPr>
      <w:bookmarkStart w:id="13748" w:name="_Ref484076538"/>
      <w:bookmarkStart w:id="13749" w:name="_DTBK43333"/>
      <w:bookmarkEnd w:id="13747"/>
      <w:r w:rsidRPr="003708A1">
        <w:t>without limiting clause</w:t>
      </w:r>
      <w:r w:rsidR="007A2393" w:rsidRPr="003708A1">
        <w:t xml:space="preserve"> </w:t>
      </w:r>
      <w:r w:rsidR="00217151">
        <w:fldChar w:fldCharType="begin"/>
      </w:r>
      <w:r w:rsidR="00217151">
        <w:instrText xml:space="preserve"> REF _Ref413244678 \w \h </w:instrText>
      </w:r>
      <w:r w:rsidR="00217151">
        <w:fldChar w:fldCharType="separate"/>
      </w:r>
      <w:r w:rsidR="00A03753">
        <w:t>16.2(b)</w:t>
      </w:r>
      <w:r w:rsidR="00217151">
        <w:fldChar w:fldCharType="end"/>
      </w:r>
      <w:r w:rsidRPr="003708A1">
        <w:t xml:space="preserve">, </w:t>
      </w:r>
      <w:r w:rsidR="002D7B24" w:rsidRPr="003708A1">
        <w:t xml:space="preserve">the </w:t>
      </w:r>
      <w:r w:rsidR="009E17C2" w:rsidRPr="003708A1">
        <w:t>Contractor</w:t>
      </w:r>
      <w:r w:rsidRPr="003708A1">
        <w:t xml:space="preserve"> undertakes to </w:t>
      </w:r>
      <w:r w:rsidR="009E17C2" w:rsidRPr="003708A1">
        <w:t>the Principal</w:t>
      </w:r>
      <w:r w:rsidRPr="003708A1">
        <w:t xml:space="preserve"> that it will</w:t>
      </w:r>
      <w:r w:rsidR="001C3EA1" w:rsidRPr="003708A1">
        <w:t xml:space="preserve">, and it will procure that </w:t>
      </w:r>
      <w:r w:rsidR="00324837" w:rsidRPr="003708A1">
        <w:t>each</w:t>
      </w:r>
      <w:r w:rsidR="0043540A" w:rsidRPr="003708A1">
        <w:t xml:space="preserve"> </w:t>
      </w:r>
      <w:r w:rsidR="009E17C2" w:rsidRPr="003708A1">
        <w:t>Contractor</w:t>
      </w:r>
      <w:r w:rsidR="0043540A" w:rsidRPr="003708A1">
        <w:t xml:space="preserve"> </w:t>
      </w:r>
      <w:r w:rsidR="001C3EA1" w:rsidRPr="003708A1">
        <w:t>Associate</w:t>
      </w:r>
      <w:r w:rsidR="00E34781" w:rsidRPr="003708A1">
        <w:t xml:space="preserve"> will</w:t>
      </w:r>
      <w:r w:rsidRPr="003708A1">
        <w:t>, at its own cost, co</w:t>
      </w:r>
      <w:r w:rsidR="00BB35E0" w:rsidRPr="003708A1">
        <w:t>-</w:t>
      </w:r>
      <w:r w:rsidRPr="003708A1">
        <w:t>operate and fully comply with the directions</w:t>
      </w:r>
      <w:r w:rsidR="0072668D" w:rsidRPr="003708A1">
        <w:t xml:space="preserve"> and requests</w:t>
      </w:r>
      <w:r w:rsidRPr="003708A1">
        <w:t xml:space="preserve"> of the Auditor-General and the </w:t>
      </w:r>
      <w:r w:rsidR="00446E2E" w:rsidRPr="003708A1">
        <w:t>Principal</w:t>
      </w:r>
      <w:r w:rsidRPr="003708A1">
        <w:t xml:space="preserve"> in relation to any audit referred to in clause</w:t>
      </w:r>
      <w:r w:rsidR="007A2393" w:rsidRPr="003708A1">
        <w:t xml:space="preserve"> </w:t>
      </w:r>
      <w:r w:rsidR="00217151">
        <w:fldChar w:fldCharType="begin"/>
      </w:r>
      <w:r w:rsidR="00217151">
        <w:instrText xml:space="preserve"> REF _Ref413244678 \w \h </w:instrText>
      </w:r>
      <w:r w:rsidR="00217151">
        <w:fldChar w:fldCharType="separate"/>
      </w:r>
      <w:r w:rsidR="00A03753">
        <w:t>16.2(b)</w:t>
      </w:r>
      <w:r w:rsidR="00217151">
        <w:fldChar w:fldCharType="end"/>
      </w:r>
      <w:r w:rsidRPr="003708A1">
        <w:t>.</w:t>
      </w:r>
      <w:bookmarkEnd w:id="13743"/>
      <w:bookmarkEnd w:id="13748"/>
      <w:bookmarkEnd w:id="13749"/>
    </w:p>
    <w:p w14:paraId="7620FF25" w14:textId="4DCB222E" w:rsidR="00D53C2B" w:rsidRPr="003708A1" w:rsidRDefault="00D53C2B">
      <w:pPr>
        <w:pStyle w:val="Heading1"/>
      </w:pPr>
      <w:bookmarkStart w:id="13750" w:name="_Toc47867030"/>
      <w:bookmarkStart w:id="13751" w:name="_Toc47868028"/>
      <w:bookmarkStart w:id="13752" w:name="_Toc47869025"/>
      <w:bookmarkStart w:id="13753" w:name="_Toc47869890"/>
      <w:bookmarkStart w:id="13754" w:name="_Toc47870777"/>
      <w:bookmarkStart w:id="13755" w:name="_Toc47984748"/>
      <w:bookmarkStart w:id="13756" w:name="_Toc48223068"/>
      <w:bookmarkStart w:id="13757" w:name="_Toc48499629"/>
      <w:bookmarkStart w:id="13758" w:name="_Toc49064667"/>
      <w:bookmarkStart w:id="13759" w:name="_Toc49066776"/>
      <w:bookmarkStart w:id="13760" w:name="_Toc49097911"/>
      <w:bookmarkStart w:id="13761" w:name="_Toc49099499"/>
      <w:bookmarkStart w:id="13762" w:name="_Toc49105917"/>
      <w:bookmarkStart w:id="13763" w:name="_Toc49108461"/>
      <w:bookmarkStart w:id="13764" w:name="_Toc49109625"/>
      <w:bookmarkStart w:id="13765" w:name="_Toc49110787"/>
      <w:bookmarkStart w:id="13766" w:name="_Toc49327957"/>
      <w:bookmarkStart w:id="13767" w:name="_Toc49433111"/>
      <w:bookmarkStart w:id="13768" w:name="_Toc49434297"/>
      <w:bookmarkStart w:id="13769" w:name="_Toc49435486"/>
      <w:bookmarkStart w:id="13770" w:name="_Toc49436673"/>
      <w:bookmarkStart w:id="13771" w:name="_Toc49454048"/>
      <w:bookmarkStart w:id="13772" w:name="_Toc49455334"/>
      <w:bookmarkStart w:id="13773" w:name="_Toc49456620"/>
      <w:bookmarkStart w:id="13774" w:name="_Toc49458278"/>
      <w:bookmarkStart w:id="13775" w:name="_Toc49863823"/>
      <w:bookmarkStart w:id="13776" w:name="_Toc49865138"/>
      <w:bookmarkStart w:id="13777" w:name="_Toc55545893"/>
      <w:bookmarkStart w:id="13778" w:name="_Toc463731974"/>
      <w:bookmarkStart w:id="13779" w:name="_Toc463732423"/>
      <w:bookmarkStart w:id="13780" w:name="_Toc463884558"/>
      <w:bookmarkStart w:id="13781" w:name="_Toc463913369"/>
      <w:bookmarkStart w:id="13782" w:name="_Toc463913895"/>
      <w:bookmarkStart w:id="13783" w:name="_Toc462343080"/>
      <w:bookmarkStart w:id="13784" w:name="_Toc462411073"/>
      <w:bookmarkStart w:id="13785" w:name="_Toc462411576"/>
      <w:bookmarkStart w:id="13786" w:name="_Toc462412827"/>
      <w:bookmarkStart w:id="13787" w:name="_Toc67047574"/>
      <w:bookmarkStart w:id="13788" w:name="_Toc67048869"/>
      <w:bookmarkStart w:id="13789" w:name="_Toc47867047"/>
      <w:bookmarkStart w:id="13790" w:name="_Toc47868045"/>
      <w:bookmarkStart w:id="13791" w:name="_Toc47869042"/>
      <w:bookmarkStart w:id="13792" w:name="_Toc47869907"/>
      <w:bookmarkStart w:id="13793" w:name="_Toc47870794"/>
      <w:bookmarkStart w:id="13794" w:name="_Toc47984765"/>
      <w:bookmarkStart w:id="13795" w:name="_Toc48223085"/>
      <w:bookmarkStart w:id="13796" w:name="_Toc48499646"/>
      <w:bookmarkStart w:id="13797" w:name="_Toc49064684"/>
      <w:bookmarkStart w:id="13798" w:name="_Toc49066793"/>
      <w:bookmarkStart w:id="13799" w:name="_Toc49097928"/>
      <w:bookmarkStart w:id="13800" w:name="_Toc49099516"/>
      <w:bookmarkStart w:id="13801" w:name="_Toc49105934"/>
      <w:bookmarkStart w:id="13802" w:name="_Toc49108478"/>
      <w:bookmarkStart w:id="13803" w:name="_Toc49109642"/>
      <w:bookmarkStart w:id="13804" w:name="_Toc49110804"/>
      <w:bookmarkStart w:id="13805" w:name="_Toc49327974"/>
      <w:bookmarkStart w:id="13806" w:name="_Toc49433128"/>
      <w:bookmarkStart w:id="13807" w:name="_Toc49434314"/>
      <w:bookmarkStart w:id="13808" w:name="_Toc49435503"/>
      <w:bookmarkStart w:id="13809" w:name="_Toc49436690"/>
      <w:bookmarkStart w:id="13810" w:name="_Toc49454065"/>
      <w:bookmarkStart w:id="13811" w:name="_Toc49455351"/>
      <w:bookmarkStart w:id="13812" w:name="_Toc49456637"/>
      <w:bookmarkStart w:id="13813" w:name="_Toc49458295"/>
      <w:bookmarkStart w:id="13814" w:name="_Toc49863840"/>
      <w:bookmarkStart w:id="13815" w:name="_Toc49865155"/>
      <w:bookmarkStart w:id="13816" w:name="_Toc55545910"/>
      <w:bookmarkStart w:id="13817" w:name="_Toc58943314"/>
      <w:bookmarkStart w:id="13818" w:name="_Toc58944488"/>
      <w:bookmarkStart w:id="13819" w:name="_Toc63067821"/>
      <w:bookmarkStart w:id="13820" w:name="_Toc63069053"/>
      <w:bookmarkStart w:id="13821" w:name="_Toc63070967"/>
      <w:bookmarkStart w:id="13822" w:name="_Toc63086590"/>
      <w:bookmarkStart w:id="13823" w:name="_Toc63087824"/>
      <w:bookmarkStart w:id="13824" w:name="_Toc63236485"/>
      <w:bookmarkStart w:id="13825" w:name="_Toc63237720"/>
      <w:bookmarkStart w:id="13826" w:name="_Toc67047575"/>
      <w:bookmarkStart w:id="13827" w:name="_Toc67048870"/>
      <w:bookmarkStart w:id="13828" w:name="_Toc47867048"/>
      <w:bookmarkStart w:id="13829" w:name="_Toc47868046"/>
      <w:bookmarkStart w:id="13830" w:name="_Toc47869043"/>
      <w:bookmarkStart w:id="13831" w:name="_Toc47869908"/>
      <w:bookmarkStart w:id="13832" w:name="_Toc47870795"/>
      <w:bookmarkStart w:id="13833" w:name="_Toc47984766"/>
      <w:bookmarkStart w:id="13834" w:name="_Toc48223086"/>
      <w:bookmarkStart w:id="13835" w:name="_Toc48499647"/>
      <w:bookmarkStart w:id="13836" w:name="_Toc49064685"/>
      <w:bookmarkStart w:id="13837" w:name="_Toc49066794"/>
      <w:bookmarkStart w:id="13838" w:name="_Toc49097929"/>
      <w:bookmarkStart w:id="13839" w:name="_Toc49099517"/>
      <w:bookmarkStart w:id="13840" w:name="_Toc49105935"/>
      <w:bookmarkStart w:id="13841" w:name="_Toc49108479"/>
      <w:bookmarkStart w:id="13842" w:name="_Toc49109643"/>
      <w:bookmarkStart w:id="13843" w:name="_Toc49110805"/>
      <w:bookmarkStart w:id="13844" w:name="_Toc49327975"/>
      <w:bookmarkStart w:id="13845" w:name="_Toc49433129"/>
      <w:bookmarkStart w:id="13846" w:name="_Toc49434315"/>
      <w:bookmarkStart w:id="13847" w:name="_Toc49435504"/>
      <w:bookmarkStart w:id="13848" w:name="_Toc49436691"/>
      <w:bookmarkStart w:id="13849" w:name="_Toc49454066"/>
      <w:bookmarkStart w:id="13850" w:name="_Toc49455352"/>
      <w:bookmarkStart w:id="13851" w:name="_Toc49456638"/>
      <w:bookmarkStart w:id="13852" w:name="_Toc49458296"/>
      <w:bookmarkStart w:id="13853" w:name="_Toc49863841"/>
      <w:bookmarkStart w:id="13854" w:name="_Toc49865156"/>
      <w:bookmarkStart w:id="13855" w:name="_Toc55545911"/>
      <w:bookmarkStart w:id="13856" w:name="_Toc58943315"/>
      <w:bookmarkStart w:id="13857" w:name="_Toc58944489"/>
      <w:bookmarkStart w:id="13858" w:name="_Toc63067822"/>
      <w:bookmarkStart w:id="13859" w:name="_Toc63069054"/>
      <w:bookmarkStart w:id="13860" w:name="_Toc63070968"/>
      <w:bookmarkStart w:id="13861" w:name="_Toc63086591"/>
      <w:bookmarkStart w:id="13862" w:name="_Toc63087825"/>
      <w:bookmarkStart w:id="13863" w:name="_Toc63236486"/>
      <w:bookmarkStart w:id="13864" w:name="_Toc63237721"/>
      <w:bookmarkStart w:id="13865" w:name="_Toc67047576"/>
      <w:bookmarkStart w:id="13866" w:name="_Toc67048871"/>
      <w:bookmarkStart w:id="13867" w:name="_Toc47867049"/>
      <w:bookmarkStart w:id="13868" w:name="_Toc47868047"/>
      <w:bookmarkStart w:id="13869" w:name="_Toc47869044"/>
      <w:bookmarkStart w:id="13870" w:name="_Toc47869909"/>
      <w:bookmarkStart w:id="13871" w:name="_Toc47870796"/>
      <w:bookmarkStart w:id="13872" w:name="_Toc47984767"/>
      <w:bookmarkStart w:id="13873" w:name="_Toc48223087"/>
      <w:bookmarkStart w:id="13874" w:name="_Toc48499648"/>
      <w:bookmarkStart w:id="13875" w:name="_Toc49064686"/>
      <w:bookmarkStart w:id="13876" w:name="_Toc49066795"/>
      <w:bookmarkStart w:id="13877" w:name="_Toc49097930"/>
      <w:bookmarkStart w:id="13878" w:name="_Toc49099518"/>
      <w:bookmarkStart w:id="13879" w:name="_Toc49105936"/>
      <w:bookmarkStart w:id="13880" w:name="_Toc49108480"/>
      <w:bookmarkStart w:id="13881" w:name="_Toc49109644"/>
      <w:bookmarkStart w:id="13882" w:name="_Toc49110806"/>
      <w:bookmarkStart w:id="13883" w:name="_Toc49327976"/>
      <w:bookmarkStart w:id="13884" w:name="_Toc49433130"/>
      <w:bookmarkStart w:id="13885" w:name="_Toc49434316"/>
      <w:bookmarkStart w:id="13886" w:name="_Toc49435505"/>
      <w:bookmarkStart w:id="13887" w:name="_Toc49436692"/>
      <w:bookmarkStart w:id="13888" w:name="_Toc49454067"/>
      <w:bookmarkStart w:id="13889" w:name="_Toc49455353"/>
      <w:bookmarkStart w:id="13890" w:name="_Toc49456639"/>
      <w:bookmarkStart w:id="13891" w:name="_Toc49458297"/>
      <w:bookmarkStart w:id="13892" w:name="_Toc49863842"/>
      <w:bookmarkStart w:id="13893" w:name="_Toc49865157"/>
      <w:bookmarkStart w:id="13894" w:name="_Toc55545912"/>
      <w:bookmarkStart w:id="13895" w:name="_Toc58943316"/>
      <w:bookmarkStart w:id="13896" w:name="_Toc58944490"/>
      <w:bookmarkStart w:id="13897" w:name="_Toc63067823"/>
      <w:bookmarkStart w:id="13898" w:name="_Toc63069055"/>
      <w:bookmarkStart w:id="13899" w:name="_Toc63070969"/>
      <w:bookmarkStart w:id="13900" w:name="_Toc63086592"/>
      <w:bookmarkStart w:id="13901" w:name="_Toc63087826"/>
      <w:bookmarkStart w:id="13902" w:name="_Toc63236487"/>
      <w:bookmarkStart w:id="13903" w:name="_Toc63237722"/>
      <w:bookmarkStart w:id="13904" w:name="_Toc67047577"/>
      <w:bookmarkStart w:id="13905" w:name="_Toc67048872"/>
      <w:bookmarkStart w:id="13906" w:name="_Toc47867050"/>
      <w:bookmarkStart w:id="13907" w:name="_Toc47868048"/>
      <w:bookmarkStart w:id="13908" w:name="_Toc47869045"/>
      <w:bookmarkStart w:id="13909" w:name="_Toc47869910"/>
      <w:bookmarkStart w:id="13910" w:name="_Toc47870797"/>
      <w:bookmarkStart w:id="13911" w:name="_Toc47984768"/>
      <w:bookmarkStart w:id="13912" w:name="_Toc48223088"/>
      <w:bookmarkStart w:id="13913" w:name="_Toc48499649"/>
      <w:bookmarkStart w:id="13914" w:name="_Toc49064687"/>
      <w:bookmarkStart w:id="13915" w:name="_Toc49066796"/>
      <w:bookmarkStart w:id="13916" w:name="_Toc49097931"/>
      <w:bookmarkStart w:id="13917" w:name="_Toc49099519"/>
      <w:bookmarkStart w:id="13918" w:name="_Toc49105937"/>
      <w:bookmarkStart w:id="13919" w:name="_Toc49108481"/>
      <w:bookmarkStart w:id="13920" w:name="_Toc49109645"/>
      <w:bookmarkStart w:id="13921" w:name="_Toc49110807"/>
      <w:bookmarkStart w:id="13922" w:name="_Toc49327977"/>
      <w:bookmarkStart w:id="13923" w:name="_Toc49433131"/>
      <w:bookmarkStart w:id="13924" w:name="_Toc49434317"/>
      <w:bookmarkStart w:id="13925" w:name="_Toc49435506"/>
      <w:bookmarkStart w:id="13926" w:name="_Toc49436693"/>
      <w:bookmarkStart w:id="13927" w:name="_Toc49454068"/>
      <w:bookmarkStart w:id="13928" w:name="_Toc49455354"/>
      <w:bookmarkStart w:id="13929" w:name="_Toc49456640"/>
      <w:bookmarkStart w:id="13930" w:name="_Toc49458298"/>
      <w:bookmarkStart w:id="13931" w:name="_Toc49863843"/>
      <w:bookmarkStart w:id="13932" w:name="_Toc49865158"/>
      <w:bookmarkStart w:id="13933" w:name="_Toc55545913"/>
      <w:bookmarkStart w:id="13934" w:name="_Toc58943317"/>
      <w:bookmarkStart w:id="13935" w:name="_Toc58944491"/>
      <w:bookmarkStart w:id="13936" w:name="_Toc63067824"/>
      <w:bookmarkStart w:id="13937" w:name="_Toc63069056"/>
      <w:bookmarkStart w:id="13938" w:name="_Toc63070970"/>
      <w:bookmarkStart w:id="13939" w:name="_Toc63086593"/>
      <w:bookmarkStart w:id="13940" w:name="_Toc63087827"/>
      <w:bookmarkStart w:id="13941" w:name="_Toc63236488"/>
      <w:bookmarkStart w:id="13942" w:name="_Toc63237723"/>
      <w:bookmarkStart w:id="13943" w:name="_Toc67047578"/>
      <w:bookmarkStart w:id="13944" w:name="_Toc67048873"/>
      <w:bookmarkStart w:id="13945" w:name="_Toc47867051"/>
      <w:bookmarkStart w:id="13946" w:name="_Toc47868049"/>
      <w:bookmarkStart w:id="13947" w:name="_Toc47869046"/>
      <w:bookmarkStart w:id="13948" w:name="_Toc47869911"/>
      <w:bookmarkStart w:id="13949" w:name="_Toc47870798"/>
      <w:bookmarkStart w:id="13950" w:name="_Toc47984769"/>
      <w:bookmarkStart w:id="13951" w:name="_Toc48223089"/>
      <w:bookmarkStart w:id="13952" w:name="_Toc48499650"/>
      <w:bookmarkStart w:id="13953" w:name="_Toc49064688"/>
      <w:bookmarkStart w:id="13954" w:name="_Toc49066797"/>
      <w:bookmarkStart w:id="13955" w:name="_Toc49097932"/>
      <w:bookmarkStart w:id="13956" w:name="_Toc49099520"/>
      <w:bookmarkStart w:id="13957" w:name="_Toc49105938"/>
      <w:bookmarkStart w:id="13958" w:name="_Toc49108482"/>
      <w:bookmarkStart w:id="13959" w:name="_Toc49109646"/>
      <w:bookmarkStart w:id="13960" w:name="_Toc49110808"/>
      <w:bookmarkStart w:id="13961" w:name="_Toc49327978"/>
      <w:bookmarkStart w:id="13962" w:name="_Toc49433132"/>
      <w:bookmarkStart w:id="13963" w:name="_Toc49434318"/>
      <w:bookmarkStart w:id="13964" w:name="_Toc49435507"/>
      <w:bookmarkStart w:id="13965" w:name="_Toc49436694"/>
      <w:bookmarkStart w:id="13966" w:name="_Toc49454069"/>
      <w:bookmarkStart w:id="13967" w:name="_Toc49455355"/>
      <w:bookmarkStart w:id="13968" w:name="_Toc49456641"/>
      <w:bookmarkStart w:id="13969" w:name="_Toc49458299"/>
      <w:bookmarkStart w:id="13970" w:name="_Toc49863844"/>
      <w:bookmarkStart w:id="13971" w:name="_Toc49865159"/>
      <w:bookmarkStart w:id="13972" w:name="_Toc55545914"/>
      <w:bookmarkStart w:id="13973" w:name="_Toc58943318"/>
      <w:bookmarkStart w:id="13974" w:name="_Toc58944492"/>
      <w:bookmarkStart w:id="13975" w:name="_Toc63067825"/>
      <w:bookmarkStart w:id="13976" w:name="_Toc63069057"/>
      <w:bookmarkStart w:id="13977" w:name="_Toc63070971"/>
      <w:bookmarkStart w:id="13978" w:name="_Toc63086594"/>
      <w:bookmarkStart w:id="13979" w:name="_Toc63087828"/>
      <w:bookmarkStart w:id="13980" w:name="_Toc63236489"/>
      <w:bookmarkStart w:id="13981" w:name="_Toc63237724"/>
      <w:bookmarkStart w:id="13982" w:name="_Toc67047579"/>
      <w:bookmarkStart w:id="13983" w:name="_Toc67048874"/>
      <w:bookmarkStart w:id="13984" w:name="_Toc47867052"/>
      <w:bookmarkStart w:id="13985" w:name="_Toc47868050"/>
      <w:bookmarkStart w:id="13986" w:name="_Toc47869047"/>
      <w:bookmarkStart w:id="13987" w:name="_Toc47869912"/>
      <w:bookmarkStart w:id="13988" w:name="_Toc47870799"/>
      <w:bookmarkStart w:id="13989" w:name="_Toc47984770"/>
      <w:bookmarkStart w:id="13990" w:name="_Toc48223090"/>
      <w:bookmarkStart w:id="13991" w:name="_Toc48499651"/>
      <w:bookmarkStart w:id="13992" w:name="_Toc49064689"/>
      <w:bookmarkStart w:id="13993" w:name="_Toc49066798"/>
      <w:bookmarkStart w:id="13994" w:name="_Toc49097933"/>
      <w:bookmarkStart w:id="13995" w:name="_Toc49099521"/>
      <w:bookmarkStart w:id="13996" w:name="_Toc49105939"/>
      <w:bookmarkStart w:id="13997" w:name="_Toc49108483"/>
      <w:bookmarkStart w:id="13998" w:name="_Toc49109647"/>
      <w:bookmarkStart w:id="13999" w:name="_Toc49110809"/>
      <w:bookmarkStart w:id="14000" w:name="_Toc49327979"/>
      <w:bookmarkStart w:id="14001" w:name="_Toc49433133"/>
      <w:bookmarkStart w:id="14002" w:name="_Toc49434319"/>
      <w:bookmarkStart w:id="14003" w:name="_Toc49435508"/>
      <w:bookmarkStart w:id="14004" w:name="_Toc49436695"/>
      <w:bookmarkStart w:id="14005" w:name="_Toc49454070"/>
      <w:bookmarkStart w:id="14006" w:name="_Toc49455356"/>
      <w:bookmarkStart w:id="14007" w:name="_Toc49456642"/>
      <w:bookmarkStart w:id="14008" w:name="_Toc49458300"/>
      <w:bookmarkStart w:id="14009" w:name="_Toc49863845"/>
      <w:bookmarkStart w:id="14010" w:name="_Toc49865160"/>
      <w:bookmarkStart w:id="14011" w:name="_Toc55545915"/>
      <w:bookmarkStart w:id="14012" w:name="_Toc58943319"/>
      <w:bookmarkStart w:id="14013" w:name="_Toc58944493"/>
      <w:bookmarkStart w:id="14014" w:name="_Toc63067826"/>
      <w:bookmarkStart w:id="14015" w:name="_Toc63069058"/>
      <w:bookmarkStart w:id="14016" w:name="_Toc63070972"/>
      <w:bookmarkStart w:id="14017" w:name="_Toc63086595"/>
      <w:bookmarkStart w:id="14018" w:name="_Toc63087829"/>
      <w:bookmarkStart w:id="14019" w:name="_Toc63236490"/>
      <w:bookmarkStart w:id="14020" w:name="_Toc63237725"/>
      <w:bookmarkStart w:id="14021" w:name="_Toc67047580"/>
      <w:bookmarkStart w:id="14022" w:name="_Toc67048875"/>
      <w:bookmarkStart w:id="14023" w:name="_Toc47867053"/>
      <w:bookmarkStart w:id="14024" w:name="_Toc47868051"/>
      <w:bookmarkStart w:id="14025" w:name="_Toc47869048"/>
      <w:bookmarkStart w:id="14026" w:name="_Toc47869913"/>
      <w:bookmarkStart w:id="14027" w:name="_Toc47870800"/>
      <w:bookmarkStart w:id="14028" w:name="_Toc47984771"/>
      <w:bookmarkStart w:id="14029" w:name="_Toc48223091"/>
      <w:bookmarkStart w:id="14030" w:name="_Toc48499652"/>
      <w:bookmarkStart w:id="14031" w:name="_Toc49064690"/>
      <w:bookmarkStart w:id="14032" w:name="_Toc49066799"/>
      <w:bookmarkStart w:id="14033" w:name="_Toc49097934"/>
      <w:bookmarkStart w:id="14034" w:name="_Toc49099522"/>
      <w:bookmarkStart w:id="14035" w:name="_Toc49105940"/>
      <w:bookmarkStart w:id="14036" w:name="_Toc49108484"/>
      <w:bookmarkStart w:id="14037" w:name="_Toc49109648"/>
      <w:bookmarkStart w:id="14038" w:name="_Toc49110810"/>
      <w:bookmarkStart w:id="14039" w:name="_Toc49327980"/>
      <w:bookmarkStart w:id="14040" w:name="_Toc49433134"/>
      <w:bookmarkStart w:id="14041" w:name="_Toc49434320"/>
      <w:bookmarkStart w:id="14042" w:name="_Toc49435509"/>
      <w:bookmarkStart w:id="14043" w:name="_Toc49436696"/>
      <w:bookmarkStart w:id="14044" w:name="_Toc49454071"/>
      <w:bookmarkStart w:id="14045" w:name="_Toc49455357"/>
      <w:bookmarkStart w:id="14046" w:name="_Toc49456643"/>
      <w:bookmarkStart w:id="14047" w:name="_Toc49458301"/>
      <w:bookmarkStart w:id="14048" w:name="_Toc49863846"/>
      <w:bookmarkStart w:id="14049" w:name="_Toc49865161"/>
      <w:bookmarkStart w:id="14050" w:name="_Toc55545916"/>
      <w:bookmarkStart w:id="14051" w:name="_Toc58943320"/>
      <w:bookmarkStart w:id="14052" w:name="_Toc58944494"/>
      <w:bookmarkStart w:id="14053" w:name="_Toc63067827"/>
      <w:bookmarkStart w:id="14054" w:name="_Toc63069059"/>
      <w:bookmarkStart w:id="14055" w:name="_Toc63070973"/>
      <w:bookmarkStart w:id="14056" w:name="_Toc63086596"/>
      <w:bookmarkStart w:id="14057" w:name="_Toc63087830"/>
      <w:bookmarkStart w:id="14058" w:name="_Toc63236491"/>
      <w:bookmarkStart w:id="14059" w:name="_Toc63237726"/>
      <w:bookmarkStart w:id="14060" w:name="_Toc67047581"/>
      <w:bookmarkStart w:id="14061" w:name="_Toc67048876"/>
      <w:bookmarkStart w:id="14062" w:name="_Toc47867054"/>
      <w:bookmarkStart w:id="14063" w:name="_Toc47868052"/>
      <w:bookmarkStart w:id="14064" w:name="_Toc47869049"/>
      <w:bookmarkStart w:id="14065" w:name="_Toc47869914"/>
      <w:bookmarkStart w:id="14066" w:name="_Toc47870801"/>
      <w:bookmarkStart w:id="14067" w:name="_Toc47984772"/>
      <w:bookmarkStart w:id="14068" w:name="_Toc48223092"/>
      <w:bookmarkStart w:id="14069" w:name="_Toc48499653"/>
      <w:bookmarkStart w:id="14070" w:name="_Toc49064691"/>
      <w:bookmarkStart w:id="14071" w:name="_Toc49066800"/>
      <w:bookmarkStart w:id="14072" w:name="_Toc49097935"/>
      <w:bookmarkStart w:id="14073" w:name="_Toc49099523"/>
      <w:bookmarkStart w:id="14074" w:name="_Toc49105941"/>
      <w:bookmarkStart w:id="14075" w:name="_Toc49108485"/>
      <w:bookmarkStart w:id="14076" w:name="_Toc49109649"/>
      <w:bookmarkStart w:id="14077" w:name="_Toc49110811"/>
      <w:bookmarkStart w:id="14078" w:name="_Toc49327981"/>
      <w:bookmarkStart w:id="14079" w:name="_Toc49433135"/>
      <w:bookmarkStart w:id="14080" w:name="_Toc49434321"/>
      <w:bookmarkStart w:id="14081" w:name="_Toc49435510"/>
      <w:bookmarkStart w:id="14082" w:name="_Toc49436697"/>
      <w:bookmarkStart w:id="14083" w:name="_Toc49454072"/>
      <w:bookmarkStart w:id="14084" w:name="_Toc49455358"/>
      <w:bookmarkStart w:id="14085" w:name="_Toc49456644"/>
      <w:bookmarkStart w:id="14086" w:name="_Toc49458302"/>
      <w:bookmarkStart w:id="14087" w:name="_Toc49863847"/>
      <w:bookmarkStart w:id="14088" w:name="_Toc49865162"/>
      <w:bookmarkStart w:id="14089" w:name="_Toc55545917"/>
      <w:bookmarkStart w:id="14090" w:name="_Toc58943321"/>
      <w:bookmarkStart w:id="14091" w:name="_Toc58944495"/>
      <w:bookmarkStart w:id="14092" w:name="_Toc63067828"/>
      <w:bookmarkStart w:id="14093" w:name="_Toc63069060"/>
      <w:bookmarkStart w:id="14094" w:name="_Toc63070974"/>
      <w:bookmarkStart w:id="14095" w:name="_Toc63086597"/>
      <w:bookmarkStart w:id="14096" w:name="_Toc63087831"/>
      <w:bookmarkStart w:id="14097" w:name="_Toc63236492"/>
      <w:bookmarkStart w:id="14098" w:name="_Toc63237727"/>
      <w:bookmarkStart w:id="14099" w:name="_Toc67047582"/>
      <w:bookmarkStart w:id="14100" w:name="_Toc67048877"/>
      <w:bookmarkStart w:id="14101" w:name="_Toc47867055"/>
      <w:bookmarkStart w:id="14102" w:name="_Toc47868053"/>
      <w:bookmarkStart w:id="14103" w:name="_Toc47869050"/>
      <w:bookmarkStart w:id="14104" w:name="_Toc47869915"/>
      <w:bookmarkStart w:id="14105" w:name="_Toc47870802"/>
      <w:bookmarkStart w:id="14106" w:name="_Toc47984773"/>
      <w:bookmarkStart w:id="14107" w:name="_Toc48223093"/>
      <w:bookmarkStart w:id="14108" w:name="_Toc48499654"/>
      <w:bookmarkStart w:id="14109" w:name="_Toc49064692"/>
      <w:bookmarkStart w:id="14110" w:name="_Toc49066801"/>
      <w:bookmarkStart w:id="14111" w:name="_Toc49097936"/>
      <w:bookmarkStart w:id="14112" w:name="_Toc49099524"/>
      <w:bookmarkStart w:id="14113" w:name="_Toc49105942"/>
      <w:bookmarkStart w:id="14114" w:name="_Toc49108486"/>
      <w:bookmarkStart w:id="14115" w:name="_Toc49109650"/>
      <w:bookmarkStart w:id="14116" w:name="_Toc49110812"/>
      <w:bookmarkStart w:id="14117" w:name="_Toc49327982"/>
      <w:bookmarkStart w:id="14118" w:name="_Toc49433136"/>
      <w:bookmarkStart w:id="14119" w:name="_Toc49434322"/>
      <w:bookmarkStart w:id="14120" w:name="_Toc49435511"/>
      <w:bookmarkStart w:id="14121" w:name="_Toc49436698"/>
      <w:bookmarkStart w:id="14122" w:name="_Toc49454073"/>
      <w:bookmarkStart w:id="14123" w:name="_Toc49455359"/>
      <w:bookmarkStart w:id="14124" w:name="_Toc49456645"/>
      <w:bookmarkStart w:id="14125" w:name="_Toc49458303"/>
      <w:bookmarkStart w:id="14126" w:name="_Toc49863848"/>
      <w:bookmarkStart w:id="14127" w:name="_Toc49865163"/>
      <w:bookmarkStart w:id="14128" w:name="_Toc55545918"/>
      <w:bookmarkStart w:id="14129" w:name="_Toc58943322"/>
      <w:bookmarkStart w:id="14130" w:name="_Toc58944496"/>
      <w:bookmarkStart w:id="14131" w:name="_Toc63067829"/>
      <w:bookmarkStart w:id="14132" w:name="_Toc63069061"/>
      <w:bookmarkStart w:id="14133" w:name="_Toc63070975"/>
      <w:bookmarkStart w:id="14134" w:name="_Toc63086598"/>
      <w:bookmarkStart w:id="14135" w:name="_Toc63087832"/>
      <w:bookmarkStart w:id="14136" w:name="_Toc63236493"/>
      <w:bookmarkStart w:id="14137" w:name="_Toc63237728"/>
      <w:bookmarkStart w:id="14138" w:name="_Toc67047583"/>
      <w:bookmarkStart w:id="14139" w:name="_Toc67048878"/>
      <w:bookmarkStart w:id="14140" w:name="_Toc47867056"/>
      <w:bookmarkStart w:id="14141" w:name="_Toc47868054"/>
      <w:bookmarkStart w:id="14142" w:name="_Toc47869051"/>
      <w:bookmarkStart w:id="14143" w:name="_Toc47869916"/>
      <w:bookmarkStart w:id="14144" w:name="_Toc47870803"/>
      <w:bookmarkStart w:id="14145" w:name="_Toc47984774"/>
      <w:bookmarkStart w:id="14146" w:name="_Toc48223094"/>
      <w:bookmarkStart w:id="14147" w:name="_Toc48499655"/>
      <w:bookmarkStart w:id="14148" w:name="_Toc49064693"/>
      <w:bookmarkStart w:id="14149" w:name="_Toc49066802"/>
      <w:bookmarkStart w:id="14150" w:name="_Toc49097937"/>
      <w:bookmarkStart w:id="14151" w:name="_Toc49099525"/>
      <w:bookmarkStart w:id="14152" w:name="_Toc49105943"/>
      <w:bookmarkStart w:id="14153" w:name="_Toc49108487"/>
      <w:bookmarkStart w:id="14154" w:name="_Toc49109651"/>
      <w:bookmarkStart w:id="14155" w:name="_Toc49110813"/>
      <w:bookmarkStart w:id="14156" w:name="_Toc49327983"/>
      <w:bookmarkStart w:id="14157" w:name="_Toc49433137"/>
      <w:bookmarkStart w:id="14158" w:name="_Toc49434323"/>
      <w:bookmarkStart w:id="14159" w:name="_Toc49435512"/>
      <w:bookmarkStart w:id="14160" w:name="_Toc49436699"/>
      <w:bookmarkStart w:id="14161" w:name="_Toc49454074"/>
      <w:bookmarkStart w:id="14162" w:name="_Toc49455360"/>
      <w:bookmarkStart w:id="14163" w:name="_Toc49456646"/>
      <w:bookmarkStart w:id="14164" w:name="_Toc49458304"/>
      <w:bookmarkStart w:id="14165" w:name="_Toc49863849"/>
      <w:bookmarkStart w:id="14166" w:name="_Toc49865164"/>
      <w:bookmarkStart w:id="14167" w:name="_Toc55545919"/>
      <w:bookmarkStart w:id="14168" w:name="_Toc58943323"/>
      <w:bookmarkStart w:id="14169" w:name="_Toc58944497"/>
      <w:bookmarkStart w:id="14170" w:name="_Toc63067830"/>
      <w:bookmarkStart w:id="14171" w:name="_Toc63069062"/>
      <w:bookmarkStart w:id="14172" w:name="_Toc63070976"/>
      <w:bookmarkStart w:id="14173" w:name="_Toc63086599"/>
      <w:bookmarkStart w:id="14174" w:name="_Toc63087833"/>
      <w:bookmarkStart w:id="14175" w:name="_Toc63236494"/>
      <w:bookmarkStart w:id="14176" w:name="_Toc63237729"/>
      <w:bookmarkStart w:id="14177" w:name="_Toc67047584"/>
      <w:bookmarkStart w:id="14178" w:name="_Toc67048879"/>
      <w:bookmarkStart w:id="14179" w:name="_Toc47867057"/>
      <w:bookmarkStart w:id="14180" w:name="_Toc47868055"/>
      <w:bookmarkStart w:id="14181" w:name="_Toc47869052"/>
      <w:bookmarkStart w:id="14182" w:name="_Toc47869917"/>
      <w:bookmarkStart w:id="14183" w:name="_Toc47870804"/>
      <w:bookmarkStart w:id="14184" w:name="_Toc47984775"/>
      <w:bookmarkStart w:id="14185" w:name="_Toc48223095"/>
      <w:bookmarkStart w:id="14186" w:name="_Toc48499656"/>
      <w:bookmarkStart w:id="14187" w:name="_Toc49064694"/>
      <w:bookmarkStart w:id="14188" w:name="_Toc49066803"/>
      <w:bookmarkStart w:id="14189" w:name="_Toc49097938"/>
      <w:bookmarkStart w:id="14190" w:name="_Toc49099526"/>
      <w:bookmarkStart w:id="14191" w:name="_Toc49105944"/>
      <w:bookmarkStart w:id="14192" w:name="_Toc49108488"/>
      <w:bookmarkStart w:id="14193" w:name="_Toc49109652"/>
      <w:bookmarkStart w:id="14194" w:name="_Toc49110814"/>
      <w:bookmarkStart w:id="14195" w:name="_Toc49327984"/>
      <w:bookmarkStart w:id="14196" w:name="_Toc49433138"/>
      <w:bookmarkStart w:id="14197" w:name="_Toc49434324"/>
      <w:bookmarkStart w:id="14198" w:name="_Toc49435513"/>
      <w:bookmarkStart w:id="14199" w:name="_Toc49436700"/>
      <w:bookmarkStart w:id="14200" w:name="_Toc49454075"/>
      <w:bookmarkStart w:id="14201" w:name="_Toc49455361"/>
      <w:bookmarkStart w:id="14202" w:name="_Toc49456647"/>
      <w:bookmarkStart w:id="14203" w:name="_Toc49458305"/>
      <w:bookmarkStart w:id="14204" w:name="_Toc49863850"/>
      <w:bookmarkStart w:id="14205" w:name="_Toc49865165"/>
      <w:bookmarkStart w:id="14206" w:name="_Toc55545920"/>
      <w:bookmarkStart w:id="14207" w:name="_Toc58943324"/>
      <w:bookmarkStart w:id="14208" w:name="_Toc58944498"/>
      <w:bookmarkStart w:id="14209" w:name="_Toc63067831"/>
      <w:bookmarkStart w:id="14210" w:name="_Toc63069063"/>
      <w:bookmarkStart w:id="14211" w:name="_Toc63070977"/>
      <w:bookmarkStart w:id="14212" w:name="_Toc63086600"/>
      <w:bookmarkStart w:id="14213" w:name="_Toc63087834"/>
      <w:bookmarkStart w:id="14214" w:name="_Toc63236495"/>
      <w:bookmarkStart w:id="14215" w:name="_Toc63237730"/>
      <w:bookmarkStart w:id="14216" w:name="_Toc67047585"/>
      <w:bookmarkStart w:id="14217" w:name="_Toc67048880"/>
      <w:bookmarkStart w:id="14218" w:name="_Toc47867058"/>
      <w:bookmarkStart w:id="14219" w:name="_Toc47868056"/>
      <w:bookmarkStart w:id="14220" w:name="_Toc47869053"/>
      <w:bookmarkStart w:id="14221" w:name="_Toc47869918"/>
      <w:bookmarkStart w:id="14222" w:name="_Toc47870805"/>
      <w:bookmarkStart w:id="14223" w:name="_Toc47984776"/>
      <w:bookmarkStart w:id="14224" w:name="_Toc48223096"/>
      <w:bookmarkStart w:id="14225" w:name="_Toc48499657"/>
      <w:bookmarkStart w:id="14226" w:name="_Toc49064695"/>
      <w:bookmarkStart w:id="14227" w:name="_Toc49066804"/>
      <w:bookmarkStart w:id="14228" w:name="_Toc49097939"/>
      <w:bookmarkStart w:id="14229" w:name="_Toc49099527"/>
      <w:bookmarkStart w:id="14230" w:name="_Toc49105945"/>
      <w:bookmarkStart w:id="14231" w:name="_Toc49108489"/>
      <w:bookmarkStart w:id="14232" w:name="_Toc49109653"/>
      <w:bookmarkStart w:id="14233" w:name="_Toc49110815"/>
      <w:bookmarkStart w:id="14234" w:name="_Toc49327985"/>
      <w:bookmarkStart w:id="14235" w:name="_Toc49433139"/>
      <w:bookmarkStart w:id="14236" w:name="_Toc49434325"/>
      <w:bookmarkStart w:id="14237" w:name="_Toc49435514"/>
      <w:bookmarkStart w:id="14238" w:name="_Toc49436701"/>
      <w:bookmarkStart w:id="14239" w:name="_Toc49454076"/>
      <w:bookmarkStart w:id="14240" w:name="_Toc49455362"/>
      <w:bookmarkStart w:id="14241" w:name="_Toc49456648"/>
      <w:bookmarkStart w:id="14242" w:name="_Toc49458306"/>
      <w:bookmarkStart w:id="14243" w:name="_Toc49863851"/>
      <w:bookmarkStart w:id="14244" w:name="_Toc49865166"/>
      <w:bookmarkStart w:id="14245" w:name="_Toc55545921"/>
      <w:bookmarkStart w:id="14246" w:name="_Toc58943325"/>
      <w:bookmarkStart w:id="14247" w:name="_Toc58944499"/>
      <w:bookmarkStart w:id="14248" w:name="_Toc63067832"/>
      <w:bookmarkStart w:id="14249" w:name="_Toc63069064"/>
      <w:bookmarkStart w:id="14250" w:name="_Toc63070978"/>
      <w:bookmarkStart w:id="14251" w:name="_Toc63086601"/>
      <w:bookmarkStart w:id="14252" w:name="_Toc63087835"/>
      <w:bookmarkStart w:id="14253" w:name="_Toc63236496"/>
      <w:bookmarkStart w:id="14254" w:name="_Toc63237731"/>
      <w:bookmarkStart w:id="14255" w:name="_Toc67047586"/>
      <w:bookmarkStart w:id="14256" w:name="_Toc67048881"/>
      <w:bookmarkStart w:id="14257" w:name="_Toc47867059"/>
      <w:bookmarkStart w:id="14258" w:name="_Toc47868057"/>
      <w:bookmarkStart w:id="14259" w:name="_Toc47869054"/>
      <w:bookmarkStart w:id="14260" w:name="_Toc47869919"/>
      <w:bookmarkStart w:id="14261" w:name="_Toc47870806"/>
      <w:bookmarkStart w:id="14262" w:name="_Toc47984777"/>
      <w:bookmarkStart w:id="14263" w:name="_Toc48223097"/>
      <w:bookmarkStart w:id="14264" w:name="_Toc48499658"/>
      <w:bookmarkStart w:id="14265" w:name="_Toc49064696"/>
      <w:bookmarkStart w:id="14266" w:name="_Toc49066805"/>
      <w:bookmarkStart w:id="14267" w:name="_Toc49097940"/>
      <w:bookmarkStart w:id="14268" w:name="_Toc49099528"/>
      <w:bookmarkStart w:id="14269" w:name="_Toc49105946"/>
      <w:bookmarkStart w:id="14270" w:name="_Toc49108490"/>
      <w:bookmarkStart w:id="14271" w:name="_Toc49109654"/>
      <w:bookmarkStart w:id="14272" w:name="_Toc49110816"/>
      <w:bookmarkStart w:id="14273" w:name="_Toc49327986"/>
      <w:bookmarkStart w:id="14274" w:name="_Toc49433140"/>
      <w:bookmarkStart w:id="14275" w:name="_Toc49434326"/>
      <w:bookmarkStart w:id="14276" w:name="_Toc49435515"/>
      <w:bookmarkStart w:id="14277" w:name="_Toc49436702"/>
      <w:bookmarkStart w:id="14278" w:name="_Toc49454077"/>
      <w:bookmarkStart w:id="14279" w:name="_Toc49455363"/>
      <w:bookmarkStart w:id="14280" w:name="_Toc49456649"/>
      <w:bookmarkStart w:id="14281" w:name="_Toc49458307"/>
      <w:bookmarkStart w:id="14282" w:name="_Toc49863852"/>
      <w:bookmarkStart w:id="14283" w:name="_Toc49865167"/>
      <w:bookmarkStart w:id="14284" w:name="_Toc55545922"/>
      <w:bookmarkStart w:id="14285" w:name="_Toc58943326"/>
      <w:bookmarkStart w:id="14286" w:name="_Toc58944500"/>
      <w:bookmarkStart w:id="14287" w:name="_Toc63067833"/>
      <w:bookmarkStart w:id="14288" w:name="_Toc63069065"/>
      <w:bookmarkStart w:id="14289" w:name="_Toc63070979"/>
      <w:bookmarkStart w:id="14290" w:name="_Toc63086602"/>
      <w:bookmarkStart w:id="14291" w:name="_Toc63087836"/>
      <w:bookmarkStart w:id="14292" w:name="_Toc63236497"/>
      <w:bookmarkStart w:id="14293" w:name="_Toc63237732"/>
      <w:bookmarkStart w:id="14294" w:name="_Toc67047587"/>
      <w:bookmarkStart w:id="14295" w:name="_Toc67048882"/>
      <w:bookmarkStart w:id="14296" w:name="_Toc47867060"/>
      <w:bookmarkStart w:id="14297" w:name="_Toc47868058"/>
      <w:bookmarkStart w:id="14298" w:name="_Toc47869055"/>
      <w:bookmarkStart w:id="14299" w:name="_Toc47869920"/>
      <w:bookmarkStart w:id="14300" w:name="_Toc47870807"/>
      <w:bookmarkStart w:id="14301" w:name="_Toc47984778"/>
      <w:bookmarkStart w:id="14302" w:name="_Toc48223098"/>
      <w:bookmarkStart w:id="14303" w:name="_Toc48499659"/>
      <w:bookmarkStart w:id="14304" w:name="_Toc49064697"/>
      <w:bookmarkStart w:id="14305" w:name="_Toc49066806"/>
      <w:bookmarkStart w:id="14306" w:name="_Toc49097941"/>
      <w:bookmarkStart w:id="14307" w:name="_Toc49099529"/>
      <w:bookmarkStart w:id="14308" w:name="_Toc49105947"/>
      <w:bookmarkStart w:id="14309" w:name="_Toc49108491"/>
      <w:bookmarkStart w:id="14310" w:name="_Toc49109655"/>
      <w:bookmarkStart w:id="14311" w:name="_Toc49110817"/>
      <w:bookmarkStart w:id="14312" w:name="_Toc49327987"/>
      <w:bookmarkStart w:id="14313" w:name="_Toc49433141"/>
      <w:bookmarkStart w:id="14314" w:name="_Toc49434327"/>
      <w:bookmarkStart w:id="14315" w:name="_Toc49435516"/>
      <w:bookmarkStart w:id="14316" w:name="_Toc49436703"/>
      <w:bookmarkStart w:id="14317" w:name="_Toc49454078"/>
      <w:bookmarkStart w:id="14318" w:name="_Toc49455364"/>
      <w:bookmarkStart w:id="14319" w:name="_Toc49456650"/>
      <w:bookmarkStart w:id="14320" w:name="_Toc49458308"/>
      <w:bookmarkStart w:id="14321" w:name="_Toc49863853"/>
      <w:bookmarkStart w:id="14322" w:name="_Toc49865168"/>
      <w:bookmarkStart w:id="14323" w:name="_Toc55545923"/>
      <w:bookmarkStart w:id="14324" w:name="_Toc58943327"/>
      <w:bookmarkStart w:id="14325" w:name="_Toc58944501"/>
      <w:bookmarkStart w:id="14326" w:name="_Toc63067834"/>
      <w:bookmarkStart w:id="14327" w:name="_Toc63069066"/>
      <w:bookmarkStart w:id="14328" w:name="_Toc63070980"/>
      <w:bookmarkStart w:id="14329" w:name="_Toc63086603"/>
      <w:bookmarkStart w:id="14330" w:name="_Toc63087837"/>
      <w:bookmarkStart w:id="14331" w:name="_Toc63236498"/>
      <w:bookmarkStart w:id="14332" w:name="_Toc63237733"/>
      <w:bookmarkStart w:id="14333" w:name="_Toc67047588"/>
      <w:bookmarkStart w:id="14334" w:name="_Toc67048883"/>
      <w:bookmarkStart w:id="14335" w:name="_Toc47867061"/>
      <w:bookmarkStart w:id="14336" w:name="_Toc47868059"/>
      <w:bookmarkStart w:id="14337" w:name="_Toc47869056"/>
      <w:bookmarkStart w:id="14338" w:name="_Toc47869921"/>
      <w:bookmarkStart w:id="14339" w:name="_Toc47870808"/>
      <w:bookmarkStart w:id="14340" w:name="_Toc47984779"/>
      <w:bookmarkStart w:id="14341" w:name="_Toc48223099"/>
      <w:bookmarkStart w:id="14342" w:name="_Toc48499660"/>
      <w:bookmarkStart w:id="14343" w:name="_Toc49064698"/>
      <w:bookmarkStart w:id="14344" w:name="_Toc49066807"/>
      <w:bookmarkStart w:id="14345" w:name="_Toc49097942"/>
      <w:bookmarkStart w:id="14346" w:name="_Toc49099530"/>
      <w:bookmarkStart w:id="14347" w:name="_Toc49105948"/>
      <w:bookmarkStart w:id="14348" w:name="_Toc49108492"/>
      <w:bookmarkStart w:id="14349" w:name="_Toc49109656"/>
      <w:bookmarkStart w:id="14350" w:name="_Toc49110818"/>
      <w:bookmarkStart w:id="14351" w:name="_Toc49327988"/>
      <w:bookmarkStart w:id="14352" w:name="_Toc49433142"/>
      <w:bookmarkStart w:id="14353" w:name="_Toc49434328"/>
      <w:bookmarkStart w:id="14354" w:name="_Toc49435517"/>
      <w:bookmarkStart w:id="14355" w:name="_Toc49436704"/>
      <w:bookmarkStart w:id="14356" w:name="_Toc49454079"/>
      <w:bookmarkStart w:id="14357" w:name="_Toc49455365"/>
      <w:bookmarkStart w:id="14358" w:name="_Toc49456651"/>
      <w:bookmarkStart w:id="14359" w:name="_Toc49458309"/>
      <w:bookmarkStart w:id="14360" w:name="_Toc49863854"/>
      <w:bookmarkStart w:id="14361" w:name="_Toc49865169"/>
      <w:bookmarkStart w:id="14362" w:name="_Toc55545924"/>
      <w:bookmarkStart w:id="14363" w:name="_Toc58943328"/>
      <w:bookmarkStart w:id="14364" w:name="_Toc58944502"/>
      <w:bookmarkStart w:id="14365" w:name="_Toc63067835"/>
      <w:bookmarkStart w:id="14366" w:name="_Toc63069067"/>
      <w:bookmarkStart w:id="14367" w:name="_Toc63070981"/>
      <w:bookmarkStart w:id="14368" w:name="_Toc63086604"/>
      <w:bookmarkStart w:id="14369" w:name="_Toc63087838"/>
      <w:bookmarkStart w:id="14370" w:name="_Toc63236499"/>
      <w:bookmarkStart w:id="14371" w:name="_Toc63237734"/>
      <w:bookmarkStart w:id="14372" w:name="_Toc67047589"/>
      <w:bookmarkStart w:id="14373" w:name="_Toc67048884"/>
      <w:bookmarkStart w:id="14374" w:name="_Toc415649998"/>
      <w:bookmarkStart w:id="14375" w:name="_Toc415662307"/>
      <w:bookmarkStart w:id="14376" w:name="_Toc415666163"/>
      <w:bookmarkStart w:id="14377" w:name="_Toc408304295"/>
      <w:bookmarkStart w:id="14378" w:name="_Toc408325009"/>
      <w:bookmarkStart w:id="14379" w:name="_Toc408325667"/>
      <w:bookmarkStart w:id="14380" w:name="_Toc408579850"/>
      <w:bookmarkStart w:id="14381" w:name="_Toc408846082"/>
      <w:bookmarkStart w:id="14382" w:name="_Toc409014420"/>
      <w:bookmarkStart w:id="14383" w:name="_Toc409095674"/>
      <w:bookmarkStart w:id="14384" w:name="_Toc408304320"/>
      <w:bookmarkStart w:id="14385" w:name="_Toc408325034"/>
      <w:bookmarkStart w:id="14386" w:name="_Toc408325692"/>
      <w:bookmarkStart w:id="14387" w:name="_Toc408579875"/>
      <w:bookmarkStart w:id="14388" w:name="_Toc408846107"/>
      <w:bookmarkStart w:id="14389" w:name="_Toc409014445"/>
      <w:bookmarkStart w:id="14390" w:name="_Toc409095699"/>
      <w:bookmarkStart w:id="14391" w:name="_Toc361219107"/>
      <w:bookmarkStart w:id="14392" w:name="_Toc461374912"/>
      <w:bookmarkStart w:id="14393" w:name="_Toc461697919"/>
      <w:bookmarkStart w:id="14394" w:name="_Toc461972989"/>
      <w:bookmarkStart w:id="14395" w:name="_Toc461998880"/>
      <w:bookmarkStart w:id="14396" w:name="_Toc461374913"/>
      <w:bookmarkStart w:id="14397" w:name="_Toc461697920"/>
      <w:bookmarkStart w:id="14398" w:name="_Toc461972990"/>
      <w:bookmarkStart w:id="14399" w:name="_Toc461998881"/>
      <w:bookmarkStart w:id="14400" w:name="_Toc461374915"/>
      <w:bookmarkStart w:id="14401" w:name="_Toc461697922"/>
      <w:bookmarkStart w:id="14402" w:name="_Toc461972992"/>
      <w:bookmarkStart w:id="14403" w:name="_Toc461998883"/>
      <w:bookmarkStart w:id="14404" w:name="_Toc461374920"/>
      <w:bookmarkStart w:id="14405" w:name="_Toc461697927"/>
      <w:bookmarkStart w:id="14406" w:name="_Toc461972997"/>
      <w:bookmarkStart w:id="14407" w:name="_Toc461998888"/>
      <w:bookmarkStart w:id="14408" w:name="_Toc461374922"/>
      <w:bookmarkStart w:id="14409" w:name="_Toc461697929"/>
      <w:bookmarkStart w:id="14410" w:name="_Toc461972999"/>
      <w:bookmarkStart w:id="14411" w:name="_Toc461998890"/>
      <w:bookmarkStart w:id="14412" w:name="_Toc461374925"/>
      <w:bookmarkStart w:id="14413" w:name="_Toc461697932"/>
      <w:bookmarkStart w:id="14414" w:name="_Toc461973002"/>
      <w:bookmarkStart w:id="14415" w:name="_Toc461998893"/>
      <w:bookmarkStart w:id="14416" w:name="_Toc461374929"/>
      <w:bookmarkStart w:id="14417" w:name="_Toc461697936"/>
      <w:bookmarkStart w:id="14418" w:name="_Toc461973006"/>
      <w:bookmarkStart w:id="14419" w:name="_Toc461998897"/>
      <w:bookmarkStart w:id="14420" w:name="_Toc461374930"/>
      <w:bookmarkStart w:id="14421" w:name="_Toc461697937"/>
      <w:bookmarkStart w:id="14422" w:name="_Toc461973007"/>
      <w:bookmarkStart w:id="14423" w:name="_Toc461998898"/>
      <w:bookmarkStart w:id="14424" w:name="_Toc461374931"/>
      <w:bookmarkStart w:id="14425" w:name="_Toc461697938"/>
      <w:bookmarkStart w:id="14426" w:name="_Toc461973008"/>
      <w:bookmarkStart w:id="14427" w:name="_Toc461998899"/>
      <w:bookmarkStart w:id="14428" w:name="_Toc461374948"/>
      <w:bookmarkStart w:id="14429" w:name="_Toc461697955"/>
      <w:bookmarkStart w:id="14430" w:name="_Toc461973025"/>
      <w:bookmarkStart w:id="14431" w:name="_Toc461998916"/>
      <w:bookmarkStart w:id="14432" w:name="_Toc461374949"/>
      <w:bookmarkStart w:id="14433" w:name="_Toc461697956"/>
      <w:bookmarkStart w:id="14434" w:name="_Toc461973026"/>
      <w:bookmarkStart w:id="14435" w:name="_Toc461998917"/>
      <w:bookmarkStart w:id="14436" w:name="_Toc461374950"/>
      <w:bookmarkStart w:id="14437" w:name="_Toc461697957"/>
      <w:bookmarkStart w:id="14438" w:name="_Toc461973027"/>
      <w:bookmarkStart w:id="14439" w:name="_Toc461998918"/>
      <w:bookmarkStart w:id="14440" w:name="_Toc461374951"/>
      <w:bookmarkStart w:id="14441" w:name="_Toc461697958"/>
      <w:bookmarkStart w:id="14442" w:name="_Toc461973028"/>
      <w:bookmarkStart w:id="14443" w:name="_Toc461998919"/>
      <w:bookmarkStart w:id="14444" w:name="_Toc461374952"/>
      <w:bookmarkStart w:id="14445" w:name="_Toc461697959"/>
      <w:bookmarkStart w:id="14446" w:name="_Toc461973029"/>
      <w:bookmarkStart w:id="14447" w:name="_Toc461998920"/>
      <w:bookmarkStart w:id="14448" w:name="_Toc461374953"/>
      <w:bookmarkStart w:id="14449" w:name="_Toc461697960"/>
      <w:bookmarkStart w:id="14450" w:name="_Toc461973030"/>
      <w:bookmarkStart w:id="14451" w:name="_Toc461998921"/>
      <w:bookmarkStart w:id="14452" w:name="_Toc461374954"/>
      <w:bookmarkStart w:id="14453" w:name="_Toc461697961"/>
      <w:bookmarkStart w:id="14454" w:name="_Toc461973031"/>
      <w:bookmarkStart w:id="14455" w:name="_Toc461998922"/>
      <w:bookmarkStart w:id="14456" w:name="_Toc461374955"/>
      <w:bookmarkStart w:id="14457" w:name="_Toc461697962"/>
      <w:bookmarkStart w:id="14458" w:name="_Toc461973032"/>
      <w:bookmarkStart w:id="14459" w:name="_Toc461998923"/>
      <w:bookmarkStart w:id="14460" w:name="_Toc461374956"/>
      <w:bookmarkStart w:id="14461" w:name="_Toc461697963"/>
      <w:bookmarkStart w:id="14462" w:name="_Toc461973033"/>
      <w:bookmarkStart w:id="14463" w:name="_Toc461998924"/>
      <w:bookmarkStart w:id="14464" w:name="_Toc461374957"/>
      <w:bookmarkStart w:id="14465" w:name="_Toc461697964"/>
      <w:bookmarkStart w:id="14466" w:name="_Toc461973034"/>
      <w:bookmarkStart w:id="14467" w:name="_Toc461998925"/>
      <w:bookmarkStart w:id="14468" w:name="_Toc461374958"/>
      <w:bookmarkStart w:id="14469" w:name="_Toc461697965"/>
      <w:bookmarkStart w:id="14470" w:name="_Toc461973035"/>
      <w:bookmarkStart w:id="14471" w:name="_Toc461998926"/>
      <w:bookmarkStart w:id="14472" w:name="_Toc461374960"/>
      <w:bookmarkStart w:id="14473" w:name="_Toc461697967"/>
      <w:bookmarkStart w:id="14474" w:name="_Toc461973037"/>
      <w:bookmarkStart w:id="14475" w:name="_Toc461998928"/>
      <w:bookmarkStart w:id="14476" w:name="_Toc461374961"/>
      <w:bookmarkStart w:id="14477" w:name="_Toc461697968"/>
      <w:bookmarkStart w:id="14478" w:name="_Toc461973038"/>
      <w:bookmarkStart w:id="14479" w:name="_Toc461998929"/>
      <w:bookmarkStart w:id="14480" w:name="_Toc461374962"/>
      <w:bookmarkStart w:id="14481" w:name="_Toc461697969"/>
      <w:bookmarkStart w:id="14482" w:name="_Toc461973039"/>
      <w:bookmarkStart w:id="14483" w:name="_Toc461998930"/>
      <w:bookmarkStart w:id="14484" w:name="_Toc461374963"/>
      <w:bookmarkStart w:id="14485" w:name="_Toc461697970"/>
      <w:bookmarkStart w:id="14486" w:name="_Toc461973040"/>
      <w:bookmarkStart w:id="14487" w:name="_Toc461998931"/>
      <w:bookmarkStart w:id="14488" w:name="_Toc461374964"/>
      <w:bookmarkStart w:id="14489" w:name="_Toc461697971"/>
      <w:bookmarkStart w:id="14490" w:name="_Toc461973041"/>
      <w:bookmarkStart w:id="14491" w:name="_Toc461998932"/>
      <w:bookmarkStart w:id="14492" w:name="_Toc461374965"/>
      <w:bookmarkStart w:id="14493" w:name="_Toc461697972"/>
      <w:bookmarkStart w:id="14494" w:name="_Toc461973042"/>
      <w:bookmarkStart w:id="14495" w:name="_Toc461998933"/>
      <w:bookmarkStart w:id="14496" w:name="_Toc461374966"/>
      <w:bookmarkStart w:id="14497" w:name="_Toc461697973"/>
      <w:bookmarkStart w:id="14498" w:name="_Toc461973043"/>
      <w:bookmarkStart w:id="14499" w:name="_Toc461998934"/>
      <w:bookmarkStart w:id="14500" w:name="_Toc461374967"/>
      <w:bookmarkStart w:id="14501" w:name="_Toc461697974"/>
      <w:bookmarkStart w:id="14502" w:name="_Toc461973044"/>
      <w:bookmarkStart w:id="14503" w:name="_Toc461998935"/>
      <w:bookmarkStart w:id="14504" w:name="_Toc416544666"/>
      <w:bookmarkStart w:id="14505" w:name="_Toc416770408"/>
      <w:bookmarkStart w:id="14506" w:name="_Toc461374996"/>
      <w:bookmarkStart w:id="14507" w:name="_Toc461698003"/>
      <w:bookmarkStart w:id="14508" w:name="_Toc461973073"/>
      <w:bookmarkStart w:id="14509" w:name="_Toc461998964"/>
      <w:bookmarkStart w:id="14510" w:name="_Toc461374997"/>
      <w:bookmarkStart w:id="14511" w:name="_Toc461698004"/>
      <w:bookmarkStart w:id="14512" w:name="_Toc461973074"/>
      <w:bookmarkStart w:id="14513" w:name="_Toc461998965"/>
      <w:bookmarkStart w:id="14514" w:name="_Toc461374998"/>
      <w:bookmarkStart w:id="14515" w:name="_Toc461698005"/>
      <w:bookmarkStart w:id="14516" w:name="_Toc461973075"/>
      <w:bookmarkStart w:id="14517" w:name="_Toc461998966"/>
      <w:bookmarkStart w:id="14518" w:name="_Toc461374999"/>
      <w:bookmarkStart w:id="14519" w:name="_Toc461698006"/>
      <w:bookmarkStart w:id="14520" w:name="_Toc461973076"/>
      <w:bookmarkStart w:id="14521" w:name="_Toc461998967"/>
      <w:bookmarkStart w:id="14522" w:name="_Toc461375000"/>
      <w:bookmarkStart w:id="14523" w:name="_Toc461698007"/>
      <w:bookmarkStart w:id="14524" w:name="_Toc461973077"/>
      <w:bookmarkStart w:id="14525" w:name="_Toc461998968"/>
      <w:bookmarkStart w:id="14526" w:name="_Toc461375001"/>
      <w:bookmarkStart w:id="14527" w:name="_Toc461698008"/>
      <w:bookmarkStart w:id="14528" w:name="_Toc461973078"/>
      <w:bookmarkStart w:id="14529" w:name="_Toc461998969"/>
      <w:bookmarkStart w:id="14530" w:name="_Toc461375002"/>
      <w:bookmarkStart w:id="14531" w:name="_Toc461698009"/>
      <w:bookmarkStart w:id="14532" w:name="_Toc461973079"/>
      <w:bookmarkStart w:id="14533" w:name="_Toc461998970"/>
      <w:bookmarkStart w:id="14534" w:name="_Toc461375003"/>
      <w:bookmarkStart w:id="14535" w:name="_Toc461698010"/>
      <w:bookmarkStart w:id="14536" w:name="_Toc461973080"/>
      <w:bookmarkStart w:id="14537" w:name="_Toc461998971"/>
      <w:bookmarkStart w:id="14538" w:name="_Toc461375004"/>
      <w:bookmarkStart w:id="14539" w:name="_Toc461698011"/>
      <w:bookmarkStart w:id="14540" w:name="_Toc461973081"/>
      <w:bookmarkStart w:id="14541" w:name="_Toc461998972"/>
      <w:bookmarkStart w:id="14542" w:name="_Toc461375005"/>
      <w:bookmarkStart w:id="14543" w:name="_Toc461698012"/>
      <w:bookmarkStart w:id="14544" w:name="_Toc461973082"/>
      <w:bookmarkStart w:id="14545" w:name="_Toc461998973"/>
      <w:bookmarkStart w:id="14546" w:name="_Toc461375006"/>
      <w:bookmarkStart w:id="14547" w:name="_Toc461698013"/>
      <w:bookmarkStart w:id="14548" w:name="_Toc461973083"/>
      <w:bookmarkStart w:id="14549" w:name="_Toc461998974"/>
      <w:bookmarkStart w:id="14550" w:name="_Toc84870743"/>
      <w:bookmarkStart w:id="14551" w:name="_Toc84870744"/>
      <w:bookmarkStart w:id="14552" w:name="_Toc84870745"/>
      <w:bookmarkStart w:id="14553" w:name="_Toc84870746"/>
      <w:bookmarkStart w:id="14554" w:name="_Toc84870747"/>
      <w:bookmarkStart w:id="14555" w:name="_Toc84870748"/>
      <w:bookmarkStart w:id="14556" w:name="_Toc84870749"/>
      <w:bookmarkStart w:id="14557" w:name="_Toc84870750"/>
      <w:bookmarkStart w:id="14558" w:name="_Toc84870751"/>
      <w:bookmarkStart w:id="14559" w:name="_Toc84870752"/>
      <w:bookmarkStart w:id="14560" w:name="_Toc84870753"/>
      <w:bookmarkStart w:id="14561" w:name="_Toc84870754"/>
      <w:bookmarkStart w:id="14562" w:name="_Toc84870755"/>
      <w:bookmarkStart w:id="14563" w:name="_Toc84870756"/>
      <w:bookmarkStart w:id="14564" w:name="_Toc84870757"/>
      <w:bookmarkStart w:id="14565" w:name="_Toc84870758"/>
      <w:bookmarkStart w:id="14566" w:name="_Toc84870759"/>
      <w:bookmarkStart w:id="14567" w:name="_Toc84870760"/>
      <w:bookmarkStart w:id="14568" w:name="_Toc84870761"/>
      <w:bookmarkStart w:id="14569" w:name="_Toc84870762"/>
      <w:bookmarkStart w:id="14570" w:name="_Toc84870763"/>
      <w:bookmarkStart w:id="14571" w:name="_Toc84870764"/>
      <w:bookmarkStart w:id="14572" w:name="_Toc84870765"/>
      <w:bookmarkStart w:id="14573" w:name="_Toc84870766"/>
      <w:bookmarkStart w:id="14574" w:name="_Toc84870767"/>
      <w:bookmarkStart w:id="14575" w:name="_Toc84870768"/>
      <w:bookmarkStart w:id="14576" w:name="_Toc84870769"/>
      <w:bookmarkStart w:id="14577" w:name="_Toc84870770"/>
      <w:bookmarkStart w:id="14578" w:name="_Toc84870771"/>
      <w:bookmarkStart w:id="14579" w:name="_Ref411595653"/>
      <w:bookmarkStart w:id="14580" w:name="_Toc460936370"/>
      <w:bookmarkStart w:id="14581" w:name="_Ref55555212"/>
      <w:bookmarkStart w:id="14582" w:name="_Toc216857434"/>
      <w:bookmarkStart w:id="14583" w:name="_DTBK44972"/>
      <w:bookmarkEnd w:id="12433"/>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r w:rsidRPr="003708A1">
        <w:t>Work health and safety</w:t>
      </w:r>
      <w:bookmarkEnd w:id="14579"/>
      <w:bookmarkEnd w:id="14580"/>
      <w:r w:rsidR="003B6E5F">
        <w:t>,</w:t>
      </w:r>
      <w:r w:rsidR="00FE6D26" w:rsidRPr="003708A1">
        <w:t xml:space="preserve"> Quality Assurance</w:t>
      </w:r>
      <w:r w:rsidR="00EF3319" w:rsidRPr="003708A1">
        <w:t xml:space="preserve"> System</w:t>
      </w:r>
      <w:bookmarkEnd w:id="14581"/>
      <w:r w:rsidR="003B6E5F">
        <w:t xml:space="preserve"> and industrial relations</w:t>
      </w:r>
      <w:bookmarkEnd w:id="14582"/>
      <w:r w:rsidR="006E7535">
        <w:t xml:space="preserve"> </w:t>
      </w:r>
    </w:p>
    <w:p w14:paraId="6AE9231A" w14:textId="77777777" w:rsidR="00D53C2B" w:rsidRPr="003708A1" w:rsidRDefault="00D53C2B" w:rsidP="00671029">
      <w:pPr>
        <w:pStyle w:val="Heading2"/>
        <w:tabs>
          <w:tab w:val="num" w:pos="964"/>
        </w:tabs>
      </w:pPr>
      <w:bookmarkStart w:id="14584" w:name="_Toc408304399"/>
      <w:bookmarkStart w:id="14585" w:name="_Toc408325116"/>
      <w:bookmarkStart w:id="14586" w:name="_Toc408325774"/>
      <w:bookmarkStart w:id="14587" w:name="_Toc408579956"/>
      <w:bookmarkStart w:id="14588" w:name="_Toc408846188"/>
      <w:bookmarkStart w:id="14589" w:name="_Toc409014526"/>
      <w:bookmarkStart w:id="14590" w:name="_Toc409095780"/>
      <w:bookmarkStart w:id="14591" w:name="_Ref396896802"/>
      <w:bookmarkStart w:id="14592" w:name="_Toc460936371"/>
      <w:bookmarkStart w:id="14593" w:name="_Toc216857435"/>
      <w:bookmarkStart w:id="14594" w:name="_DTBK44973"/>
      <w:bookmarkStart w:id="14595" w:name="_Hlk130972744"/>
      <w:bookmarkEnd w:id="14583"/>
      <w:bookmarkEnd w:id="14584"/>
      <w:bookmarkEnd w:id="14585"/>
      <w:bookmarkEnd w:id="14586"/>
      <w:bookmarkEnd w:id="14587"/>
      <w:bookmarkEnd w:id="14588"/>
      <w:bookmarkEnd w:id="14589"/>
      <w:bookmarkEnd w:id="14590"/>
      <w:r w:rsidRPr="003708A1">
        <w:t>Work health and safety</w:t>
      </w:r>
      <w:bookmarkEnd w:id="14591"/>
      <w:bookmarkEnd w:id="14592"/>
      <w:bookmarkEnd w:id="14593"/>
    </w:p>
    <w:p w14:paraId="0CF4959C" w14:textId="2D28F853" w:rsidR="000E41B8" w:rsidRPr="003708A1" w:rsidRDefault="000E41B8" w:rsidP="00E54DB0">
      <w:pPr>
        <w:pStyle w:val="Heading3"/>
      </w:pPr>
      <w:bookmarkStart w:id="14596" w:name="_DTBK41975"/>
      <w:bookmarkEnd w:id="14594"/>
      <w:r w:rsidRPr="003708A1">
        <w:t>(</w:t>
      </w:r>
      <w:r w:rsidRPr="003708A1">
        <w:rPr>
          <w:b/>
        </w:rPr>
        <w:t>Employee</w:t>
      </w:r>
      <w:r w:rsidRPr="003708A1">
        <w:t xml:space="preserve">): In this clause </w:t>
      </w:r>
      <w:r w:rsidRPr="005E62F8">
        <w:fldChar w:fldCharType="begin"/>
      </w:r>
      <w:r w:rsidRPr="003708A1">
        <w:instrText xml:space="preserve"> REF _Ref396896802 \w \h </w:instrText>
      </w:r>
      <w:r w:rsidR="00FB6786" w:rsidRPr="003708A1">
        <w:instrText xml:space="preserve"> \* MERGEFORMAT </w:instrText>
      </w:r>
      <w:r w:rsidRPr="005E62F8">
        <w:fldChar w:fldCharType="separate"/>
      </w:r>
      <w:r w:rsidR="00A03753">
        <w:t>17.1</w:t>
      </w:r>
      <w:r w:rsidRPr="005E62F8">
        <w:fldChar w:fldCharType="end"/>
      </w:r>
      <w:r w:rsidRPr="003708A1">
        <w:t xml:space="preserve"> a reference to an 'employee' is a reference to that term as it is defined in the OHS Legislation.</w:t>
      </w:r>
    </w:p>
    <w:p w14:paraId="1E1C2A36" w14:textId="77777777" w:rsidR="00D53C2B" w:rsidRPr="003708A1" w:rsidRDefault="00D53C2B" w:rsidP="00E54DB0">
      <w:pPr>
        <w:pStyle w:val="Heading3"/>
      </w:pPr>
      <w:bookmarkStart w:id="14597" w:name="_DTBK44974"/>
      <w:bookmarkStart w:id="14598" w:name="_DTBK41976"/>
      <w:bookmarkEnd w:id="14596"/>
      <w:r w:rsidRPr="003708A1">
        <w:t>(</w:t>
      </w:r>
      <w:r w:rsidRPr="003708A1">
        <w:rPr>
          <w:b/>
        </w:rPr>
        <w:t>Works</w:t>
      </w:r>
      <w:r w:rsidRPr="003708A1">
        <w:t>):</w:t>
      </w:r>
      <w:r w:rsidR="00165E75" w:rsidRPr="003708A1">
        <w:t xml:space="preserve"> </w:t>
      </w:r>
      <w:r w:rsidR="009B2F35" w:rsidRPr="003708A1">
        <w:t xml:space="preserve">The </w:t>
      </w:r>
      <w:r w:rsidR="00316449" w:rsidRPr="003708A1">
        <w:t>Contractor</w:t>
      </w:r>
      <w:r w:rsidRPr="003708A1">
        <w:t xml:space="preserve"> must carry out </w:t>
      </w:r>
      <w:r w:rsidR="00B42FA3" w:rsidRPr="003708A1">
        <w:t xml:space="preserve">and </w:t>
      </w:r>
      <w:r w:rsidRPr="003708A1">
        <w:t>must procure that the Works are carried out:</w:t>
      </w:r>
    </w:p>
    <w:p w14:paraId="398C175C" w14:textId="77777777" w:rsidR="00D53C2B" w:rsidRPr="003708A1" w:rsidRDefault="00D53C2B" w:rsidP="00D53C2B">
      <w:pPr>
        <w:pStyle w:val="Heading4"/>
      </w:pPr>
      <w:bookmarkStart w:id="14599" w:name="_Ref463693071"/>
      <w:bookmarkStart w:id="14600" w:name="_DTBK44975"/>
      <w:bookmarkEnd w:id="14597"/>
      <w:r w:rsidRPr="003708A1">
        <w:t xml:space="preserve">safely and in a manner that does not put the health and safety of </w:t>
      </w:r>
      <w:r w:rsidR="003930E5" w:rsidRPr="003708A1">
        <w:t>employees</w:t>
      </w:r>
      <w:r w:rsidRPr="003708A1">
        <w:t xml:space="preserve"> or any other persons at risk; and</w:t>
      </w:r>
      <w:bookmarkEnd w:id="14599"/>
    </w:p>
    <w:bookmarkEnd w:id="14600"/>
    <w:p w14:paraId="4E68F1AC" w14:textId="77777777" w:rsidR="00D53C2B" w:rsidRPr="003708A1" w:rsidRDefault="00D53C2B" w:rsidP="00D53C2B">
      <w:pPr>
        <w:pStyle w:val="Heading4"/>
      </w:pPr>
      <w:r w:rsidRPr="003708A1">
        <w:t>in a manner that protects property.</w:t>
      </w:r>
    </w:p>
    <w:p w14:paraId="2B0C37BD" w14:textId="77777777" w:rsidR="00D53C2B" w:rsidRPr="003708A1" w:rsidRDefault="00D53C2B" w:rsidP="00E54DB0">
      <w:pPr>
        <w:pStyle w:val="Heading3"/>
      </w:pPr>
      <w:bookmarkStart w:id="14601" w:name="_Ref396896804"/>
      <w:bookmarkStart w:id="14602" w:name="_DTBK43337"/>
      <w:bookmarkStart w:id="14603" w:name="_DTBK41977"/>
      <w:bookmarkEnd w:id="14598"/>
      <w:r w:rsidRPr="003708A1">
        <w:t>(</w:t>
      </w:r>
      <w:r w:rsidR="009077D5" w:rsidRPr="003708A1">
        <w:rPr>
          <w:b/>
        </w:rPr>
        <w:t>Principal</w:t>
      </w:r>
      <w:r w:rsidRPr="003708A1">
        <w:rPr>
          <w:b/>
        </w:rPr>
        <w:t xml:space="preserve"> direction</w:t>
      </w:r>
      <w:r w:rsidRPr="003708A1">
        <w:t>):</w:t>
      </w:r>
      <w:r w:rsidR="00165E75" w:rsidRPr="003708A1">
        <w:t xml:space="preserve"> </w:t>
      </w:r>
      <w:r w:rsidRPr="003708A1">
        <w:t xml:space="preserve">If there is a risk of injury to </w:t>
      </w:r>
      <w:r w:rsidR="000E41B8" w:rsidRPr="003708A1">
        <w:t>e</w:t>
      </w:r>
      <w:r w:rsidR="00191E68" w:rsidRPr="003708A1">
        <w:t xml:space="preserve">mployees </w:t>
      </w:r>
      <w:r w:rsidRPr="003708A1">
        <w:t>or any other person or damage to property arising from the Works:</w:t>
      </w:r>
      <w:bookmarkEnd w:id="14601"/>
    </w:p>
    <w:p w14:paraId="0EC328DA" w14:textId="77777777" w:rsidR="00D53C2B" w:rsidRPr="003708A1" w:rsidRDefault="00D53C2B" w:rsidP="00D53C2B">
      <w:pPr>
        <w:pStyle w:val="Heading4"/>
      </w:pPr>
      <w:bookmarkStart w:id="14604" w:name="_Ref396896805"/>
      <w:bookmarkStart w:id="14605" w:name="_DTBK44976"/>
      <w:bookmarkEnd w:id="14602"/>
      <w:r w:rsidRPr="003708A1">
        <w:t xml:space="preserve">the </w:t>
      </w:r>
      <w:r w:rsidR="00316449" w:rsidRPr="003708A1">
        <w:t>Principal</w:t>
      </w:r>
      <w:r w:rsidRPr="003708A1">
        <w:t xml:space="preserve"> Representative may direct </w:t>
      </w:r>
      <w:r w:rsidR="003643D7" w:rsidRPr="003708A1">
        <w:t xml:space="preserve">the </w:t>
      </w:r>
      <w:r w:rsidR="00316449" w:rsidRPr="003708A1">
        <w:t>Contractor</w:t>
      </w:r>
      <w:r w:rsidRPr="003708A1">
        <w:t xml:space="preserve"> to change its manner of working or to cease working to minimise that risk; and</w:t>
      </w:r>
      <w:bookmarkEnd w:id="14604"/>
    </w:p>
    <w:p w14:paraId="7002E8D7" w14:textId="5178E644" w:rsidR="00D53C2B" w:rsidRPr="003708A1" w:rsidRDefault="003643D7" w:rsidP="00D53C2B">
      <w:pPr>
        <w:pStyle w:val="Heading4"/>
      </w:pPr>
      <w:bookmarkStart w:id="14606" w:name="_DTBK44977"/>
      <w:bookmarkEnd w:id="14605"/>
      <w:r w:rsidRPr="003708A1">
        <w:t xml:space="preserve">the </w:t>
      </w:r>
      <w:r w:rsidR="00316449" w:rsidRPr="003708A1">
        <w:t>Contractor</w:t>
      </w:r>
      <w:r w:rsidR="00D53C2B" w:rsidRPr="003708A1">
        <w:t xml:space="preserve"> must comply with any direction given by the </w:t>
      </w:r>
      <w:r w:rsidR="009077D5" w:rsidRPr="003708A1">
        <w:t>Principal</w:t>
      </w:r>
      <w:r w:rsidR="00D53C2B" w:rsidRPr="003708A1">
        <w:t xml:space="preserve"> Representative under clause </w:t>
      </w:r>
      <w:r w:rsidR="00D53C2B" w:rsidRPr="005E62F8">
        <w:fldChar w:fldCharType="begin"/>
      </w:r>
      <w:r w:rsidR="00D53C2B" w:rsidRPr="003708A1">
        <w:instrText xml:space="preserve"> REF _Ref396896802 \r \h </w:instrText>
      </w:r>
      <w:r w:rsidR="00FB6786" w:rsidRPr="003708A1">
        <w:instrText xml:space="preserve"> \* MERGEFORMAT </w:instrText>
      </w:r>
      <w:r w:rsidR="00D53C2B" w:rsidRPr="005E62F8">
        <w:fldChar w:fldCharType="separate"/>
      </w:r>
      <w:r w:rsidR="00A03753">
        <w:t>17.1</w:t>
      </w:r>
      <w:r w:rsidR="00D53C2B" w:rsidRPr="005E62F8">
        <w:fldChar w:fldCharType="end"/>
      </w:r>
      <w:r w:rsidR="00D53C2B" w:rsidRPr="005E62F8">
        <w:fldChar w:fldCharType="begin"/>
      </w:r>
      <w:r w:rsidR="00D53C2B" w:rsidRPr="003708A1">
        <w:instrText xml:space="preserve"> REF _Ref396896804 \r \h </w:instrText>
      </w:r>
      <w:r w:rsidR="00FB6786" w:rsidRPr="003708A1">
        <w:instrText xml:space="preserve"> \* MERGEFORMAT </w:instrText>
      </w:r>
      <w:r w:rsidR="00D53C2B" w:rsidRPr="005E62F8">
        <w:fldChar w:fldCharType="separate"/>
      </w:r>
      <w:r w:rsidR="00A03753">
        <w:t>(c)</w:t>
      </w:r>
      <w:r w:rsidR="00D53C2B" w:rsidRPr="005E62F8">
        <w:fldChar w:fldCharType="end"/>
      </w:r>
      <w:r w:rsidR="00D53C2B" w:rsidRPr="005E62F8">
        <w:fldChar w:fldCharType="begin"/>
      </w:r>
      <w:r w:rsidR="00D53C2B" w:rsidRPr="003708A1">
        <w:instrText xml:space="preserve"> REF _Ref396896805 \r \h </w:instrText>
      </w:r>
      <w:r w:rsidR="00FB6786" w:rsidRPr="003708A1">
        <w:instrText xml:space="preserve"> \* MERGEFORMAT </w:instrText>
      </w:r>
      <w:r w:rsidR="00D53C2B" w:rsidRPr="005E62F8">
        <w:fldChar w:fldCharType="separate"/>
      </w:r>
      <w:r w:rsidR="00A03753">
        <w:t>(i)</w:t>
      </w:r>
      <w:r w:rsidR="00D53C2B" w:rsidRPr="005E62F8">
        <w:fldChar w:fldCharType="end"/>
      </w:r>
      <w:r w:rsidR="00D53C2B" w:rsidRPr="003708A1">
        <w:t>.</w:t>
      </w:r>
    </w:p>
    <w:p w14:paraId="3AAB8268" w14:textId="77777777" w:rsidR="00D53C2B" w:rsidRPr="003708A1" w:rsidRDefault="00D53C2B" w:rsidP="00E54DB0">
      <w:pPr>
        <w:pStyle w:val="Heading3"/>
      </w:pPr>
      <w:bookmarkStart w:id="14607" w:name="_Ref396897533"/>
      <w:bookmarkStart w:id="14608" w:name="_DTBK44978"/>
      <w:bookmarkStart w:id="14609" w:name="_DTBK41978"/>
      <w:bookmarkEnd w:id="14603"/>
      <w:bookmarkEnd w:id="14606"/>
      <w:r w:rsidRPr="003708A1">
        <w:t>(</w:t>
      </w:r>
      <w:r w:rsidR="00316449" w:rsidRPr="003708A1">
        <w:rPr>
          <w:b/>
        </w:rPr>
        <w:t>Contractor</w:t>
      </w:r>
      <w:r w:rsidRPr="003708A1">
        <w:rPr>
          <w:b/>
        </w:rPr>
        <w:t xml:space="preserve"> obligations</w:t>
      </w:r>
      <w:r w:rsidRPr="003708A1">
        <w:t>):</w:t>
      </w:r>
      <w:r w:rsidR="00165E75" w:rsidRPr="003708A1">
        <w:t xml:space="preserve"> </w:t>
      </w:r>
      <w:r w:rsidR="003643D7" w:rsidRPr="003708A1">
        <w:t xml:space="preserve">The </w:t>
      </w:r>
      <w:r w:rsidR="00316449" w:rsidRPr="003708A1">
        <w:t>Contractor</w:t>
      </w:r>
      <w:r w:rsidRPr="003708A1">
        <w:t xml:space="preserve"> must:</w:t>
      </w:r>
      <w:bookmarkEnd w:id="14607"/>
    </w:p>
    <w:p w14:paraId="60B6A4D3" w14:textId="77777777" w:rsidR="00D53C2B" w:rsidRPr="003708A1" w:rsidRDefault="00D53C2B" w:rsidP="00037C9D">
      <w:pPr>
        <w:pStyle w:val="Heading4"/>
      </w:pPr>
      <w:bookmarkStart w:id="14610" w:name="_DTBK44979"/>
      <w:bookmarkEnd w:id="14608"/>
      <w:r w:rsidRPr="003708A1">
        <w:t>compl</w:t>
      </w:r>
      <w:r w:rsidR="00B42FA3" w:rsidRPr="003708A1">
        <w:t>y</w:t>
      </w:r>
      <w:r w:rsidRPr="003708A1">
        <w:t xml:space="preserve"> with all Laws and other requirements of </w:t>
      </w:r>
      <w:r w:rsidR="0092476D" w:rsidRPr="003708A1">
        <w:t xml:space="preserve">this </w:t>
      </w:r>
      <w:r w:rsidR="00780CF6" w:rsidRPr="003708A1">
        <w:t>Deed</w:t>
      </w:r>
      <w:r w:rsidRPr="003708A1">
        <w:t xml:space="preserve"> for work, health, safety and rehabilitation </w:t>
      </w:r>
      <w:proofErr w:type="gramStart"/>
      <w:r w:rsidRPr="003708A1">
        <w:t>management;</w:t>
      </w:r>
      <w:proofErr w:type="gramEnd"/>
    </w:p>
    <w:p w14:paraId="59DE12B6" w14:textId="77777777" w:rsidR="00D53C2B" w:rsidRPr="003708A1" w:rsidRDefault="00D53C2B" w:rsidP="00037C9D">
      <w:pPr>
        <w:pStyle w:val="Heading4"/>
      </w:pPr>
      <w:bookmarkStart w:id="14611" w:name="_DTBK44980"/>
      <w:bookmarkEnd w:id="14610"/>
      <w:r w:rsidRPr="003708A1">
        <w:t xml:space="preserve">commit to continuous improvement in work health and </w:t>
      </w:r>
      <w:proofErr w:type="gramStart"/>
      <w:r w:rsidRPr="003708A1">
        <w:t>safety;</w:t>
      </w:r>
      <w:proofErr w:type="gramEnd"/>
    </w:p>
    <w:p w14:paraId="3780A4B6" w14:textId="77777777" w:rsidR="00EE384E" w:rsidRPr="003708A1" w:rsidRDefault="00D53C2B" w:rsidP="00037C9D">
      <w:pPr>
        <w:pStyle w:val="Heading4"/>
      </w:pPr>
      <w:bookmarkStart w:id="14612" w:name="_Ref462157543"/>
      <w:bookmarkStart w:id="14613" w:name="_DTBK44981"/>
      <w:bookmarkEnd w:id="14611"/>
      <w:r w:rsidRPr="003708A1">
        <w:t xml:space="preserve">ensure that all Subcontractors and their respective </w:t>
      </w:r>
      <w:r w:rsidR="003D24AB" w:rsidRPr="003708A1">
        <w:t>e</w:t>
      </w:r>
      <w:r w:rsidR="00191E68" w:rsidRPr="003708A1">
        <w:t xml:space="preserve">mployees </w:t>
      </w:r>
      <w:r w:rsidRPr="003708A1">
        <w:t xml:space="preserve">comply with their respective obligations under the OHS </w:t>
      </w:r>
      <w:proofErr w:type="gramStart"/>
      <w:r w:rsidRPr="003708A1">
        <w:t>Legislation</w:t>
      </w:r>
      <w:bookmarkEnd w:id="14612"/>
      <w:r w:rsidR="00EE384E" w:rsidRPr="003708A1">
        <w:t>;</w:t>
      </w:r>
      <w:proofErr w:type="gramEnd"/>
    </w:p>
    <w:p w14:paraId="5D3BB6BA" w14:textId="097AE1F1" w:rsidR="00843B8C" w:rsidRPr="003708A1" w:rsidRDefault="006535C8" w:rsidP="00037C9D">
      <w:pPr>
        <w:pStyle w:val="Heading4"/>
      </w:pPr>
      <w:bookmarkStart w:id="14614" w:name="_Ref462407012"/>
      <w:bookmarkStart w:id="14615" w:name="_DTBK44982"/>
      <w:bookmarkEnd w:id="14613"/>
      <w:r w:rsidRPr="003708A1">
        <w:t xml:space="preserve">ensure that any </w:t>
      </w:r>
      <w:r w:rsidR="008F479B" w:rsidRPr="003708A1">
        <w:t>Subcontracts that</w:t>
      </w:r>
      <w:r w:rsidRPr="003708A1">
        <w:t xml:space="preserve"> </w:t>
      </w:r>
      <w:r w:rsidR="008F479B" w:rsidRPr="003708A1">
        <w:t xml:space="preserve">they </w:t>
      </w:r>
      <w:proofErr w:type="gramStart"/>
      <w:r w:rsidR="008F479B" w:rsidRPr="003708A1">
        <w:t>enter</w:t>
      </w:r>
      <w:r w:rsidRPr="003708A1">
        <w:t xml:space="preserve"> into</w:t>
      </w:r>
      <w:proofErr w:type="gramEnd"/>
      <w:r w:rsidRPr="003708A1">
        <w:t xml:space="preserve"> contain the same or substantially the same terms as this clause</w:t>
      </w:r>
      <w:r w:rsidR="007A2393" w:rsidRPr="003708A1">
        <w:t xml:space="preserve"> </w:t>
      </w:r>
      <w:r w:rsidR="007A2393" w:rsidRPr="005E62F8">
        <w:fldChar w:fldCharType="begin"/>
      </w:r>
      <w:r w:rsidR="007A2393" w:rsidRPr="003708A1">
        <w:instrText xml:space="preserve"> REF _Ref55555212 \w \h </w:instrText>
      </w:r>
      <w:r w:rsidR="007A2393" w:rsidRPr="005E62F8">
        <w:fldChar w:fldCharType="separate"/>
      </w:r>
      <w:r w:rsidR="00A03753">
        <w:t>17</w:t>
      </w:r>
      <w:r w:rsidR="007A2393" w:rsidRPr="005E62F8">
        <w:fldChar w:fldCharType="end"/>
      </w:r>
      <w:r w:rsidRPr="003708A1">
        <w:t>;</w:t>
      </w:r>
      <w:bookmarkEnd w:id="14614"/>
    </w:p>
    <w:p w14:paraId="56DDEAE4" w14:textId="77777777" w:rsidR="00D53C2B" w:rsidRPr="003708A1" w:rsidRDefault="00D53C2B" w:rsidP="00037C9D">
      <w:pPr>
        <w:pStyle w:val="Heading4"/>
      </w:pPr>
      <w:bookmarkStart w:id="14616" w:name="_Ref83119420"/>
      <w:bookmarkStart w:id="14617" w:name="_DTBK44983"/>
      <w:bookmarkEnd w:id="14615"/>
      <w:r w:rsidRPr="003708A1">
        <w:t>consult, co</w:t>
      </w:r>
      <w:r w:rsidR="005126CF" w:rsidRPr="003708A1">
        <w:t>-</w:t>
      </w:r>
      <w:r w:rsidRPr="003708A1">
        <w:t>operate and co</w:t>
      </w:r>
      <w:r w:rsidR="00BB35E0" w:rsidRPr="003708A1">
        <w:t>-</w:t>
      </w:r>
      <w:r w:rsidRPr="003708A1">
        <w:t xml:space="preserve">ordinate activities with all other persons who have a work health and safety duty in relation to the same </w:t>
      </w:r>
      <w:proofErr w:type="gramStart"/>
      <w:r w:rsidRPr="003708A1">
        <w:t>matter;</w:t>
      </w:r>
      <w:bookmarkEnd w:id="14616"/>
      <w:proofErr w:type="gramEnd"/>
    </w:p>
    <w:p w14:paraId="1A890732" w14:textId="10FADB64" w:rsidR="00464AD9" w:rsidRPr="003708A1" w:rsidRDefault="00464AD9" w:rsidP="00037C9D">
      <w:pPr>
        <w:pStyle w:val="Heading4"/>
      </w:pPr>
      <w:bookmarkStart w:id="14618" w:name="_Ref479766211"/>
      <w:bookmarkStart w:id="14619" w:name="_DTBK43338"/>
      <w:bookmarkEnd w:id="14617"/>
      <w:r w:rsidRPr="003708A1">
        <w:t xml:space="preserve">notify the </w:t>
      </w:r>
      <w:r w:rsidR="009077D5" w:rsidRPr="003708A1">
        <w:t xml:space="preserve">Principal </w:t>
      </w:r>
      <w:r w:rsidRPr="003708A1">
        <w:t xml:space="preserve">Representative </w:t>
      </w:r>
      <w:r w:rsidR="00191E68" w:rsidRPr="003708A1">
        <w:t xml:space="preserve">immediately </w:t>
      </w:r>
      <w:r w:rsidRPr="003708A1">
        <w:t xml:space="preserve">(and in any event, within 12 hours after such matter arising) of any 'notifiable incident' (as defined in the OHS Legislation) </w:t>
      </w:r>
      <w:r w:rsidR="008F479B" w:rsidRPr="003708A1">
        <w:t>i</w:t>
      </w:r>
      <w:r w:rsidRPr="003708A1">
        <w:t>n connection with</w:t>
      </w:r>
      <w:r w:rsidR="0046021B">
        <w:t xml:space="preserve"> </w:t>
      </w:r>
      <w:r w:rsidR="0071608A" w:rsidRPr="003708A1">
        <w:t xml:space="preserve">the </w:t>
      </w:r>
      <w:r w:rsidR="00201119" w:rsidRPr="003708A1">
        <w:t xml:space="preserve">Contractor's </w:t>
      </w:r>
      <w:proofErr w:type="gramStart"/>
      <w:r w:rsidR="00201119" w:rsidRPr="003708A1">
        <w:t>Activities</w:t>
      </w:r>
      <w:r w:rsidRPr="003708A1">
        <w:t>;</w:t>
      </w:r>
      <w:bookmarkEnd w:id="14618"/>
      <w:proofErr w:type="gramEnd"/>
    </w:p>
    <w:bookmarkEnd w:id="14619"/>
    <w:p w14:paraId="15E5BEE4" w14:textId="30E5079C" w:rsidR="00191E68" w:rsidRPr="003708A1" w:rsidRDefault="00191E68" w:rsidP="009906EA">
      <w:pPr>
        <w:pStyle w:val="Heading4"/>
      </w:pPr>
      <w:r w:rsidRPr="003708A1">
        <w:t xml:space="preserve">in respect of any notifiable incident referred to in clause </w:t>
      </w:r>
      <w:r w:rsidRPr="005E62F8">
        <w:fldChar w:fldCharType="begin"/>
      </w:r>
      <w:r w:rsidRPr="003708A1">
        <w:instrText xml:space="preserve"> REF _Ref479766211 \w \h </w:instrText>
      </w:r>
      <w:r w:rsidR="00FB6786" w:rsidRPr="003708A1">
        <w:instrText xml:space="preserve"> \* MERGEFORMAT </w:instrText>
      </w:r>
      <w:r w:rsidRPr="005E62F8">
        <w:fldChar w:fldCharType="separate"/>
      </w:r>
      <w:r w:rsidR="00A03753">
        <w:t>17.1(d)(vi)</w:t>
      </w:r>
      <w:r w:rsidRPr="005E62F8">
        <w:fldChar w:fldCharType="end"/>
      </w:r>
      <w:r w:rsidRPr="003708A1">
        <w:t>:</w:t>
      </w:r>
    </w:p>
    <w:p w14:paraId="29D8ED5F" w14:textId="77777777" w:rsidR="00191E68" w:rsidRPr="003708A1" w:rsidRDefault="00191E68" w:rsidP="00CD6276">
      <w:pPr>
        <w:pStyle w:val="Heading5"/>
      </w:pPr>
      <w:bookmarkStart w:id="14620" w:name="_DTBK43339"/>
      <w:r w:rsidRPr="003708A1">
        <w:lastRenderedPageBreak/>
        <w:t xml:space="preserve">immediately provide the </w:t>
      </w:r>
      <w:r w:rsidR="00446E2E" w:rsidRPr="003708A1">
        <w:t>Principal</w:t>
      </w:r>
      <w:r w:rsidRPr="003708A1">
        <w:t xml:space="preserve"> Representative with a copy of the notice required to be provided to the relevant Commonwealth, </w:t>
      </w:r>
      <w:r w:rsidR="00446E2E" w:rsidRPr="003708A1">
        <w:t>State</w:t>
      </w:r>
      <w:r w:rsidRPr="003708A1">
        <w:t xml:space="preserve"> or Territory </w:t>
      </w:r>
      <w:proofErr w:type="gramStart"/>
      <w:r w:rsidRPr="003708A1">
        <w:t>regulator;</w:t>
      </w:r>
      <w:proofErr w:type="gramEnd"/>
    </w:p>
    <w:p w14:paraId="0217265D" w14:textId="77777777" w:rsidR="00191E68" w:rsidRPr="003708A1" w:rsidRDefault="00191E68" w:rsidP="00CD6276">
      <w:pPr>
        <w:pStyle w:val="Heading5"/>
      </w:pPr>
      <w:bookmarkStart w:id="14621" w:name="_DTBK44984"/>
      <w:bookmarkEnd w:id="14620"/>
      <w:r w:rsidRPr="003708A1">
        <w:t xml:space="preserve">promptly provide the </w:t>
      </w:r>
      <w:r w:rsidR="00446E2E" w:rsidRPr="003708A1">
        <w:t>Principal</w:t>
      </w:r>
      <w:r w:rsidRPr="003708A1">
        <w:t xml:space="preserve"> Representative with a copy of all witness statements and the investigation report relating to the notifiable </w:t>
      </w:r>
      <w:proofErr w:type="gramStart"/>
      <w:r w:rsidRPr="003708A1">
        <w:t>incident;</w:t>
      </w:r>
      <w:proofErr w:type="gramEnd"/>
    </w:p>
    <w:p w14:paraId="4D2770E3" w14:textId="77777777" w:rsidR="00191E68" w:rsidRPr="003708A1" w:rsidRDefault="00191E68" w:rsidP="00CD6276">
      <w:pPr>
        <w:pStyle w:val="Heading5"/>
      </w:pPr>
      <w:bookmarkStart w:id="14622" w:name="_DTBK43340"/>
      <w:bookmarkEnd w:id="14621"/>
      <w:r w:rsidRPr="003708A1">
        <w:t xml:space="preserve">promptly provide the </w:t>
      </w:r>
      <w:r w:rsidR="00446E2E" w:rsidRPr="003708A1">
        <w:t>Principal</w:t>
      </w:r>
      <w:r w:rsidRPr="003708A1">
        <w:t xml:space="preserve"> Representative with copies of any notice(s) or other documentation issued by the relevant Commonwealth, State or Territory regulator; and</w:t>
      </w:r>
    </w:p>
    <w:p w14:paraId="7D2289A8" w14:textId="77777777" w:rsidR="00191E68" w:rsidRPr="003708A1" w:rsidRDefault="00191E68" w:rsidP="00CD6276">
      <w:pPr>
        <w:pStyle w:val="Heading5"/>
      </w:pPr>
      <w:bookmarkStart w:id="14623" w:name="_DTBK43341"/>
      <w:bookmarkEnd w:id="14622"/>
      <w:r w:rsidRPr="003708A1">
        <w:t xml:space="preserve">within 10 days of the date of notification to the relevant Commonwealth, State or Territory regulator, provide the </w:t>
      </w:r>
      <w:r w:rsidR="00446E2E" w:rsidRPr="003708A1">
        <w:t>Principal</w:t>
      </w:r>
      <w:r w:rsidRPr="003708A1">
        <w:t xml:space="preserve"> Representative with a summary of the related investigations, actions to be taken and any impact on the </w:t>
      </w:r>
      <w:r w:rsidR="006A05DC" w:rsidRPr="003708A1">
        <w:t xml:space="preserve">Project </w:t>
      </w:r>
      <w:r w:rsidRPr="003708A1">
        <w:t xml:space="preserve">that may result from the notifiable </w:t>
      </w:r>
      <w:proofErr w:type="gramStart"/>
      <w:r w:rsidRPr="003708A1">
        <w:t>incident</w:t>
      </w:r>
      <w:r w:rsidR="006449BD" w:rsidRPr="003708A1">
        <w:t>;</w:t>
      </w:r>
      <w:proofErr w:type="gramEnd"/>
    </w:p>
    <w:p w14:paraId="3107F708" w14:textId="00F572B0" w:rsidR="00191E68" w:rsidRPr="003708A1" w:rsidRDefault="00191E68" w:rsidP="009906EA">
      <w:pPr>
        <w:pStyle w:val="Heading4"/>
      </w:pPr>
      <w:bookmarkStart w:id="14624" w:name="_DTBK44985"/>
      <w:bookmarkEnd w:id="14623"/>
      <w:r w:rsidRPr="003708A1">
        <w:t xml:space="preserve">within </w:t>
      </w:r>
      <w:r w:rsidR="00671029">
        <w:t>1 Business Day</w:t>
      </w:r>
      <w:r w:rsidR="0046021B">
        <w:t xml:space="preserve"> </w:t>
      </w:r>
      <w:r w:rsidRPr="003708A1">
        <w:t>of receipt</w:t>
      </w:r>
      <w:r w:rsidR="00EF3319" w:rsidRPr="003708A1">
        <w:t>,</w:t>
      </w:r>
      <w:r w:rsidRPr="003708A1">
        <w:t xml:space="preserve"> provide to the </w:t>
      </w:r>
      <w:r w:rsidR="009077D5" w:rsidRPr="003708A1">
        <w:t xml:space="preserve">Principal </w:t>
      </w:r>
      <w:r w:rsidRPr="003708A1">
        <w:t>Representative copies of:</w:t>
      </w:r>
    </w:p>
    <w:p w14:paraId="199CB145" w14:textId="77777777" w:rsidR="00191E68" w:rsidRPr="003708A1" w:rsidRDefault="00191E68" w:rsidP="00CD6276">
      <w:pPr>
        <w:pStyle w:val="Heading5"/>
      </w:pPr>
      <w:bookmarkStart w:id="14625" w:name="_DTBK44986"/>
      <w:bookmarkEnd w:id="14624"/>
      <w:r w:rsidRPr="003708A1">
        <w:t xml:space="preserve">all formal notices and written communications issued by a regulator or agent of the regulator under or in compliance with the applicable OHS Legislation to </w:t>
      </w:r>
      <w:r w:rsidR="003643D7" w:rsidRPr="003708A1">
        <w:t xml:space="preserve">the </w:t>
      </w:r>
      <w:r w:rsidR="00316449" w:rsidRPr="003708A1">
        <w:t>Contractor</w:t>
      </w:r>
      <w:r w:rsidRPr="003708A1">
        <w:t xml:space="preserve"> or a Subcontractor relating to work health and safety </w:t>
      </w:r>
      <w:proofErr w:type="gramStart"/>
      <w:r w:rsidRPr="003708A1">
        <w:t>matters;</w:t>
      </w:r>
      <w:proofErr w:type="gramEnd"/>
    </w:p>
    <w:p w14:paraId="2B4962DC" w14:textId="77777777" w:rsidR="00191E68" w:rsidRPr="003708A1" w:rsidRDefault="00191E68" w:rsidP="00CD6276">
      <w:pPr>
        <w:pStyle w:val="Heading5"/>
      </w:pPr>
      <w:bookmarkStart w:id="14626" w:name="_DTBK44987"/>
      <w:bookmarkEnd w:id="14625"/>
      <w:r w:rsidRPr="003708A1">
        <w:t xml:space="preserve">all formal notices issued by a health and safety representative of </w:t>
      </w:r>
      <w:r w:rsidR="003643D7" w:rsidRPr="003708A1">
        <w:t xml:space="preserve">the </w:t>
      </w:r>
      <w:r w:rsidR="00316449" w:rsidRPr="003708A1">
        <w:t>Contractor</w:t>
      </w:r>
      <w:r w:rsidRPr="003708A1">
        <w:t xml:space="preserve"> or a Subcontractor under or in compliance with the applicable OHS Legislation; and</w:t>
      </w:r>
    </w:p>
    <w:p w14:paraId="39624DA4" w14:textId="77777777" w:rsidR="00191E68" w:rsidRPr="003708A1" w:rsidRDefault="00191E68" w:rsidP="00CD6276">
      <w:pPr>
        <w:pStyle w:val="Heading5"/>
      </w:pPr>
      <w:bookmarkStart w:id="14627" w:name="_DTBK44988"/>
      <w:bookmarkEnd w:id="14626"/>
      <w:r w:rsidRPr="003708A1">
        <w:t xml:space="preserve">all formal notices, written communications and written undertakings given by </w:t>
      </w:r>
      <w:r w:rsidR="003643D7" w:rsidRPr="003708A1">
        <w:t xml:space="preserve">the </w:t>
      </w:r>
      <w:r w:rsidR="00316449" w:rsidRPr="003708A1">
        <w:t>Contractor</w:t>
      </w:r>
      <w:r w:rsidRPr="003708A1">
        <w:t xml:space="preserve"> or a Subcontractor to the regulator or agent of the regulator under or in compliance with the applicable OHS </w:t>
      </w:r>
      <w:proofErr w:type="gramStart"/>
      <w:r w:rsidRPr="003708A1">
        <w:t>Legislation</w:t>
      </w:r>
      <w:r w:rsidR="00EF3319" w:rsidRPr="003708A1">
        <w:t>;</w:t>
      </w:r>
      <w:proofErr w:type="gramEnd"/>
    </w:p>
    <w:bookmarkEnd w:id="14627"/>
    <w:p w14:paraId="0B495D81" w14:textId="77777777" w:rsidR="00464AD9" w:rsidRPr="003708A1" w:rsidRDefault="00464AD9" w:rsidP="009906EA">
      <w:pPr>
        <w:pStyle w:val="Heading4"/>
      </w:pPr>
      <w:r w:rsidRPr="003708A1">
        <w:t>institute systems to:</w:t>
      </w:r>
    </w:p>
    <w:p w14:paraId="1894D7EF" w14:textId="77777777" w:rsidR="00464AD9" w:rsidRPr="003708A1" w:rsidRDefault="00464AD9">
      <w:pPr>
        <w:pStyle w:val="Heading5"/>
      </w:pPr>
      <w:bookmarkStart w:id="14628" w:name="_DTBK44989"/>
      <w:r w:rsidRPr="003708A1">
        <w:t>obtain regular written audit</w:t>
      </w:r>
      <w:r w:rsidR="00117694" w:rsidRPr="003708A1">
        <w:t xml:space="preserve"> result</w:t>
      </w:r>
      <w:r w:rsidRPr="003708A1">
        <w:t>s from all Subcontractors about their ongoing compliance with OHS Legislation; and</w:t>
      </w:r>
    </w:p>
    <w:p w14:paraId="212CBCE6" w14:textId="77777777" w:rsidR="00464AD9" w:rsidRPr="003708A1" w:rsidRDefault="00464AD9">
      <w:pPr>
        <w:pStyle w:val="Heading5"/>
      </w:pPr>
      <w:bookmarkStart w:id="14629" w:name="_DTBK44990"/>
      <w:bookmarkEnd w:id="14628"/>
      <w:r w:rsidRPr="003708A1">
        <w:t xml:space="preserve">ensure that Subcontractors comply with any </w:t>
      </w:r>
      <w:r w:rsidR="008F479B" w:rsidRPr="003708A1">
        <w:t xml:space="preserve">such </w:t>
      </w:r>
      <w:r w:rsidRPr="003708A1">
        <w:t xml:space="preserve">audit </w:t>
      </w:r>
      <w:proofErr w:type="gramStart"/>
      <w:r w:rsidRPr="003708A1">
        <w:t>findings;</w:t>
      </w:r>
      <w:proofErr w:type="gramEnd"/>
    </w:p>
    <w:p w14:paraId="4C578B8F" w14:textId="5B6E2D84" w:rsidR="00D53C2B" w:rsidRPr="003708A1" w:rsidRDefault="00D53C2B" w:rsidP="00D53C2B">
      <w:pPr>
        <w:pStyle w:val="Heading4"/>
      </w:pPr>
      <w:bookmarkStart w:id="14630" w:name="_DTBK44991"/>
      <w:bookmarkEnd w:id="14629"/>
      <w:r w:rsidRPr="003708A1">
        <w:t xml:space="preserve">provide the </w:t>
      </w:r>
      <w:r w:rsidR="00316449" w:rsidRPr="003708A1">
        <w:t xml:space="preserve">Principal </w:t>
      </w:r>
      <w:r w:rsidRPr="003708A1">
        <w:t>Representative with a written report of all work health</w:t>
      </w:r>
      <w:r w:rsidR="00880099" w:rsidRPr="003708A1">
        <w:t xml:space="preserve"> and</w:t>
      </w:r>
      <w:r w:rsidRPr="003708A1">
        <w:t xml:space="preserve"> safety matters (including matters </w:t>
      </w:r>
      <w:r w:rsidR="008F479B" w:rsidRPr="003708A1">
        <w:t>in</w:t>
      </w:r>
      <w:r w:rsidRPr="003708A1">
        <w:t xml:space="preserve"> connection with clauses </w:t>
      </w:r>
      <w:r w:rsidRPr="005E62F8">
        <w:fldChar w:fldCharType="begin"/>
      </w:r>
      <w:r w:rsidRPr="003708A1">
        <w:instrText xml:space="preserve"> REF _Ref396896802 \r \h </w:instrText>
      </w:r>
      <w:r w:rsidR="00FB6786" w:rsidRPr="003708A1">
        <w:instrText xml:space="preserve"> \* MERGEFORMAT </w:instrText>
      </w:r>
      <w:r w:rsidRPr="005E62F8">
        <w:fldChar w:fldCharType="separate"/>
      </w:r>
      <w:r w:rsidR="00A03753">
        <w:t>17.1</w:t>
      </w:r>
      <w:r w:rsidRPr="005E62F8">
        <w:fldChar w:fldCharType="end"/>
      </w:r>
      <w:r w:rsidR="00921381" w:rsidRPr="003708A1">
        <w:t xml:space="preserve"> and </w:t>
      </w:r>
      <w:r w:rsidR="00921381" w:rsidRPr="005E62F8">
        <w:fldChar w:fldCharType="begin"/>
      </w:r>
      <w:r w:rsidR="00921381" w:rsidRPr="003708A1">
        <w:instrText xml:space="preserve"> REF _Ref396893423 \w \h </w:instrText>
      </w:r>
      <w:r w:rsidR="00FB6786" w:rsidRPr="003708A1">
        <w:instrText xml:space="preserve"> \* MERGEFORMAT </w:instrText>
      </w:r>
      <w:r w:rsidR="00921381" w:rsidRPr="005E62F8">
        <w:fldChar w:fldCharType="separate"/>
      </w:r>
      <w:r w:rsidR="00A03753">
        <w:t>17.2</w:t>
      </w:r>
      <w:r w:rsidR="00921381" w:rsidRPr="005E62F8">
        <w:fldChar w:fldCharType="end"/>
      </w:r>
      <w:r w:rsidRPr="003708A1">
        <w:t xml:space="preserve">) or any other relevant matters as the </w:t>
      </w:r>
      <w:r w:rsidR="00316449" w:rsidRPr="003708A1">
        <w:t xml:space="preserve">Principal </w:t>
      </w:r>
      <w:r w:rsidRPr="003708A1">
        <w:t xml:space="preserve">Representative may reasonably require from time to time, including a summary of </w:t>
      </w:r>
      <w:r w:rsidR="00323129" w:rsidRPr="003708A1">
        <w:t xml:space="preserve">the </w:t>
      </w:r>
      <w:r w:rsidR="00316449" w:rsidRPr="003708A1">
        <w:t>Contractor</w:t>
      </w:r>
      <w:r w:rsidR="00323129" w:rsidRPr="003708A1">
        <w:t>'s</w:t>
      </w:r>
      <w:r w:rsidRPr="003708A1">
        <w:t xml:space="preserve"> </w:t>
      </w:r>
      <w:r w:rsidR="00AC5AC6" w:rsidRPr="003708A1">
        <w:t xml:space="preserve">(and </w:t>
      </w:r>
      <w:r w:rsidR="008F479B" w:rsidRPr="003708A1">
        <w:t xml:space="preserve">the </w:t>
      </w:r>
      <w:r w:rsidR="00DF03B9" w:rsidRPr="003708A1">
        <w:t xml:space="preserve">Significant </w:t>
      </w:r>
      <w:r w:rsidR="005B6968" w:rsidRPr="003708A1">
        <w:t>Subc</w:t>
      </w:r>
      <w:r w:rsidR="00AC5AC6" w:rsidRPr="003708A1">
        <w:t xml:space="preserve">ontractors') </w:t>
      </w:r>
      <w:r w:rsidRPr="003708A1">
        <w:t>compliance with the OHS Legislation;</w:t>
      </w:r>
    </w:p>
    <w:p w14:paraId="5591DC24" w14:textId="77777777" w:rsidR="00D53C2B" w:rsidRPr="003708A1" w:rsidRDefault="00D53C2B" w:rsidP="00D53C2B">
      <w:pPr>
        <w:pStyle w:val="Heading4"/>
      </w:pPr>
      <w:bookmarkStart w:id="14631" w:name="_DTBK43342"/>
      <w:bookmarkEnd w:id="14630"/>
      <w:r w:rsidRPr="003708A1">
        <w:t xml:space="preserve">exercise a duty of utmost good faith to the </w:t>
      </w:r>
      <w:proofErr w:type="gramStart"/>
      <w:r w:rsidR="00446E2E" w:rsidRPr="003708A1">
        <w:t>Principal</w:t>
      </w:r>
      <w:proofErr w:type="gramEnd"/>
      <w:r w:rsidRPr="003708A1">
        <w:t xml:space="preserve"> in carrying out the </w:t>
      </w:r>
      <w:r w:rsidR="00B9185B" w:rsidRPr="003708A1">
        <w:t>Contractor's Activities</w:t>
      </w:r>
      <w:r w:rsidRPr="003708A1">
        <w:t xml:space="preserve"> to enable the </w:t>
      </w:r>
      <w:proofErr w:type="gramStart"/>
      <w:r w:rsidR="009077D5" w:rsidRPr="003708A1">
        <w:t>Principal</w:t>
      </w:r>
      <w:proofErr w:type="gramEnd"/>
      <w:r w:rsidRPr="003708A1">
        <w:t xml:space="preserve"> to discharge its duties under the OHS </w:t>
      </w:r>
      <w:proofErr w:type="gramStart"/>
      <w:r w:rsidRPr="003708A1">
        <w:t>Legislation;</w:t>
      </w:r>
      <w:proofErr w:type="gramEnd"/>
    </w:p>
    <w:p w14:paraId="57B74032" w14:textId="77777777" w:rsidR="00D53C2B" w:rsidRPr="003708A1" w:rsidRDefault="008F479B" w:rsidP="00D53C2B">
      <w:pPr>
        <w:pStyle w:val="Heading4"/>
      </w:pPr>
      <w:bookmarkStart w:id="14632" w:name="_DTBK44992"/>
      <w:bookmarkEnd w:id="14631"/>
      <w:r w:rsidRPr="003708A1">
        <w:t>do</w:t>
      </w:r>
      <w:r w:rsidR="00D53C2B" w:rsidRPr="003708A1">
        <w:t xml:space="preserve"> not do anything or fail to do anything that would </w:t>
      </w:r>
      <w:r w:rsidR="00BA0555" w:rsidRPr="003708A1">
        <w:t xml:space="preserve">or would be likely to </w:t>
      </w:r>
      <w:r w:rsidR="00D53C2B" w:rsidRPr="003708A1">
        <w:t xml:space="preserve">cause the </w:t>
      </w:r>
      <w:proofErr w:type="gramStart"/>
      <w:r w:rsidR="009077D5" w:rsidRPr="003708A1">
        <w:t>Principal</w:t>
      </w:r>
      <w:proofErr w:type="gramEnd"/>
      <w:r w:rsidR="00D53C2B" w:rsidRPr="003708A1">
        <w:t xml:space="preserve"> to be in breach of the OHS </w:t>
      </w:r>
      <w:proofErr w:type="gramStart"/>
      <w:r w:rsidR="00D53C2B" w:rsidRPr="003708A1">
        <w:t>Legislation;</w:t>
      </w:r>
      <w:proofErr w:type="gramEnd"/>
    </w:p>
    <w:p w14:paraId="2C26A651" w14:textId="77777777" w:rsidR="0071608A" w:rsidRPr="003708A1" w:rsidRDefault="00D53C2B" w:rsidP="00D53C2B">
      <w:pPr>
        <w:pStyle w:val="Heading4"/>
      </w:pPr>
      <w:bookmarkStart w:id="14633" w:name="_DTBK44993"/>
      <w:bookmarkEnd w:id="14632"/>
      <w:r w:rsidRPr="003708A1">
        <w:t xml:space="preserve">if requested by the </w:t>
      </w:r>
      <w:r w:rsidR="009077D5" w:rsidRPr="003708A1">
        <w:t xml:space="preserve">Principal </w:t>
      </w:r>
      <w:r w:rsidRPr="003708A1">
        <w:t xml:space="preserve">Representative or required by OHS Legislation, demonstrate compliance with the OHS Legislation, including </w:t>
      </w:r>
      <w:r w:rsidRPr="003708A1">
        <w:lastRenderedPageBreak/>
        <w:t>providing evidence of any approvals, certificates, authorisations, licences, prescribed qualifications or experience, or any other information relevant to work health and safety matters</w:t>
      </w:r>
      <w:r w:rsidR="0071608A" w:rsidRPr="003708A1">
        <w:t>; and</w:t>
      </w:r>
    </w:p>
    <w:p w14:paraId="61C73755" w14:textId="77777777" w:rsidR="00D53C2B" w:rsidRPr="003708A1" w:rsidRDefault="0071608A" w:rsidP="00D53C2B">
      <w:pPr>
        <w:pStyle w:val="Heading4"/>
      </w:pPr>
      <w:bookmarkStart w:id="14634" w:name="_DTBK44994"/>
      <w:bookmarkEnd w:id="14633"/>
      <w:r w:rsidRPr="003708A1">
        <w:t xml:space="preserve">comply with all reasonable requests of the </w:t>
      </w:r>
      <w:proofErr w:type="gramStart"/>
      <w:r w:rsidR="009077D5" w:rsidRPr="003708A1">
        <w:t>Principal</w:t>
      </w:r>
      <w:proofErr w:type="gramEnd"/>
      <w:r w:rsidR="009077D5" w:rsidRPr="003708A1">
        <w:t xml:space="preserve"> </w:t>
      </w:r>
      <w:r w:rsidRPr="003708A1">
        <w:t xml:space="preserve">to assist the </w:t>
      </w:r>
      <w:proofErr w:type="gramStart"/>
      <w:r w:rsidR="009077D5" w:rsidRPr="003708A1">
        <w:t>Principal</w:t>
      </w:r>
      <w:proofErr w:type="gramEnd"/>
      <w:r w:rsidR="009077D5" w:rsidRPr="003708A1">
        <w:t xml:space="preserve"> </w:t>
      </w:r>
      <w:r w:rsidRPr="003708A1">
        <w:t xml:space="preserve">to discharge any </w:t>
      </w:r>
      <w:r w:rsidR="00EF3319" w:rsidRPr="003708A1">
        <w:t xml:space="preserve">work </w:t>
      </w:r>
      <w:r w:rsidRPr="003708A1">
        <w:t xml:space="preserve">health and safety obligations of the </w:t>
      </w:r>
      <w:proofErr w:type="gramStart"/>
      <w:r w:rsidR="009077D5" w:rsidRPr="003708A1">
        <w:t>Principal</w:t>
      </w:r>
      <w:proofErr w:type="gramEnd"/>
      <w:r w:rsidR="009077D5" w:rsidRPr="003708A1">
        <w:t xml:space="preserve"> </w:t>
      </w:r>
      <w:r w:rsidRPr="003708A1">
        <w:t>in connection with the Project under OHS Legislation</w:t>
      </w:r>
      <w:r w:rsidR="00D53C2B" w:rsidRPr="003708A1">
        <w:t>.</w:t>
      </w:r>
    </w:p>
    <w:p w14:paraId="32A2A3C7" w14:textId="633D8655" w:rsidR="00832582" w:rsidRPr="003708A1" w:rsidRDefault="00832582" w:rsidP="006F0E70">
      <w:pPr>
        <w:pStyle w:val="IndentParaLevel1"/>
        <w:numPr>
          <w:ilvl w:val="0"/>
          <w:numId w:val="0"/>
        </w:numPr>
        <w:tabs>
          <w:tab w:val="left" w:pos="720"/>
        </w:tabs>
        <w:ind w:left="964"/>
      </w:pPr>
      <w:bookmarkStart w:id="14635" w:name="_DTBK43343"/>
      <w:bookmarkEnd w:id="14634"/>
      <w:r w:rsidRPr="003708A1">
        <w:t>[</w:t>
      </w:r>
      <w:r w:rsidR="00A03753">
        <w:rPr>
          <w:b/>
          <w:i/>
          <w:highlight w:val="lightGray"/>
        </w:rPr>
        <w:t>Drafting note</w:t>
      </w:r>
      <w:r w:rsidRPr="003708A1">
        <w:rPr>
          <w:b/>
          <w:i/>
          <w:highlight w:val="lightGray"/>
        </w:rPr>
        <w:t>: More detailed requirements on OHS will be included in the PSDR</w:t>
      </w:r>
      <w:r w:rsidRPr="003708A1">
        <w:t>.]</w:t>
      </w:r>
      <w:bookmarkEnd w:id="14635"/>
    </w:p>
    <w:p w14:paraId="2471D25A" w14:textId="1FC26B98" w:rsidR="004A4FB6" w:rsidRPr="003708A1" w:rsidRDefault="004A4FB6" w:rsidP="00E62DDB">
      <w:pPr>
        <w:pStyle w:val="Heading2"/>
        <w:tabs>
          <w:tab w:val="num" w:pos="964"/>
        </w:tabs>
      </w:pPr>
      <w:bookmarkStart w:id="14636" w:name="_Toc84870774"/>
      <w:bookmarkStart w:id="14637" w:name="_Toc84870775"/>
      <w:bookmarkStart w:id="14638" w:name="_Toc84870776"/>
      <w:bookmarkStart w:id="14639" w:name="_Toc84870777"/>
      <w:bookmarkStart w:id="14640" w:name="_Toc84870778"/>
      <w:bookmarkStart w:id="14641" w:name="_Toc84870779"/>
      <w:bookmarkStart w:id="14642" w:name="_Toc84870780"/>
      <w:bookmarkStart w:id="14643" w:name="_Toc49108496"/>
      <w:bookmarkStart w:id="14644" w:name="_Toc49109660"/>
      <w:bookmarkStart w:id="14645" w:name="_Toc49110822"/>
      <w:bookmarkStart w:id="14646" w:name="_Toc49327992"/>
      <w:bookmarkStart w:id="14647" w:name="_Toc49433150"/>
      <w:bookmarkStart w:id="14648" w:name="_Toc49434336"/>
      <w:bookmarkStart w:id="14649" w:name="_Toc49435525"/>
      <w:bookmarkStart w:id="14650" w:name="_Toc49436712"/>
      <w:bookmarkStart w:id="14651" w:name="_Toc49454087"/>
      <w:bookmarkStart w:id="14652" w:name="_Toc49455373"/>
      <w:bookmarkStart w:id="14653" w:name="_Toc49456659"/>
      <w:bookmarkStart w:id="14654" w:name="_Toc49458317"/>
      <w:bookmarkStart w:id="14655" w:name="_Toc49863861"/>
      <w:bookmarkStart w:id="14656" w:name="_Toc49865176"/>
      <w:bookmarkStart w:id="14657" w:name="_Toc55545931"/>
      <w:bookmarkStart w:id="14658" w:name="_Toc55550869"/>
      <w:bookmarkStart w:id="14659" w:name="_Toc55564057"/>
      <w:bookmarkStart w:id="14660" w:name="_Toc55565222"/>
      <w:bookmarkStart w:id="14661" w:name="_Toc55569568"/>
      <w:bookmarkStart w:id="14662" w:name="_Toc55573290"/>
      <w:bookmarkStart w:id="14663" w:name="_Toc56007261"/>
      <w:bookmarkStart w:id="14664" w:name="_Toc56008559"/>
      <w:bookmarkStart w:id="14665" w:name="_Toc58252675"/>
      <w:bookmarkStart w:id="14666" w:name="_Toc58506306"/>
      <w:bookmarkStart w:id="14667" w:name="_Toc58943335"/>
      <w:bookmarkStart w:id="14668" w:name="_Toc58944509"/>
      <w:bookmarkStart w:id="14669" w:name="_Toc63067842"/>
      <w:bookmarkStart w:id="14670" w:name="_Toc63069074"/>
      <w:bookmarkStart w:id="14671" w:name="_Toc63070988"/>
      <w:bookmarkStart w:id="14672" w:name="_Toc63086611"/>
      <w:bookmarkStart w:id="14673" w:name="_Toc63087845"/>
      <w:bookmarkStart w:id="14674" w:name="_Toc63236506"/>
      <w:bookmarkStart w:id="14675" w:name="_Toc63237741"/>
      <w:bookmarkStart w:id="14676" w:name="_Toc67047596"/>
      <w:bookmarkStart w:id="14677" w:name="_Toc67048891"/>
      <w:bookmarkStart w:id="14678" w:name="_Toc47867064"/>
      <w:bookmarkStart w:id="14679" w:name="_Toc47868062"/>
      <w:bookmarkStart w:id="14680" w:name="_Toc47869059"/>
      <w:bookmarkStart w:id="14681" w:name="_Toc47869924"/>
      <w:bookmarkStart w:id="14682" w:name="_Toc47870811"/>
      <w:bookmarkStart w:id="14683" w:name="_Toc47984782"/>
      <w:bookmarkStart w:id="14684" w:name="_Toc48223102"/>
      <w:bookmarkStart w:id="14685" w:name="_Toc48499663"/>
      <w:bookmarkStart w:id="14686" w:name="_Toc49064701"/>
      <w:bookmarkStart w:id="14687" w:name="_Toc49066810"/>
      <w:bookmarkStart w:id="14688" w:name="_Toc49097945"/>
      <w:bookmarkStart w:id="14689" w:name="_Toc49099533"/>
      <w:bookmarkStart w:id="14690" w:name="_Toc49105951"/>
      <w:bookmarkStart w:id="14691" w:name="_Toc49108497"/>
      <w:bookmarkStart w:id="14692" w:name="_Toc49109661"/>
      <w:bookmarkStart w:id="14693" w:name="_Toc49110823"/>
      <w:bookmarkStart w:id="14694" w:name="_Toc49327993"/>
      <w:bookmarkStart w:id="14695" w:name="_Toc49433151"/>
      <w:bookmarkStart w:id="14696" w:name="_Toc49434337"/>
      <w:bookmarkStart w:id="14697" w:name="_Toc49435526"/>
      <w:bookmarkStart w:id="14698" w:name="_Toc49436713"/>
      <w:bookmarkStart w:id="14699" w:name="_Toc49454088"/>
      <w:bookmarkStart w:id="14700" w:name="_Toc49455374"/>
      <w:bookmarkStart w:id="14701" w:name="_Toc49456660"/>
      <w:bookmarkStart w:id="14702" w:name="_Toc49458318"/>
      <w:bookmarkStart w:id="14703" w:name="_Toc49863862"/>
      <w:bookmarkStart w:id="14704" w:name="_Toc49865177"/>
      <w:bookmarkStart w:id="14705" w:name="_Toc55545932"/>
      <w:bookmarkStart w:id="14706" w:name="_Toc55550870"/>
      <w:bookmarkStart w:id="14707" w:name="_Toc55564058"/>
      <w:bookmarkStart w:id="14708" w:name="_Toc55565223"/>
      <w:bookmarkStart w:id="14709" w:name="_Toc55569569"/>
      <w:bookmarkStart w:id="14710" w:name="_Toc55573291"/>
      <w:bookmarkStart w:id="14711" w:name="_Toc56007262"/>
      <w:bookmarkStart w:id="14712" w:name="_Toc56008560"/>
      <w:bookmarkStart w:id="14713" w:name="_Toc58252676"/>
      <w:bookmarkStart w:id="14714" w:name="_Toc58506307"/>
      <w:bookmarkStart w:id="14715" w:name="_Toc58943336"/>
      <w:bookmarkStart w:id="14716" w:name="_Toc58944510"/>
      <w:bookmarkStart w:id="14717" w:name="_Toc63067843"/>
      <w:bookmarkStart w:id="14718" w:name="_Toc63069075"/>
      <w:bookmarkStart w:id="14719" w:name="_Toc63070989"/>
      <w:bookmarkStart w:id="14720" w:name="_Toc63086612"/>
      <w:bookmarkStart w:id="14721" w:name="_Toc63087846"/>
      <w:bookmarkStart w:id="14722" w:name="_Toc63236507"/>
      <w:bookmarkStart w:id="14723" w:name="_Toc63237742"/>
      <w:bookmarkStart w:id="14724" w:name="_Toc67047597"/>
      <w:bookmarkStart w:id="14725" w:name="_Toc67048892"/>
      <w:bookmarkStart w:id="14726" w:name="_Toc461375012"/>
      <w:bookmarkStart w:id="14727" w:name="_Toc461698019"/>
      <w:bookmarkStart w:id="14728" w:name="_Toc461973089"/>
      <w:bookmarkStart w:id="14729" w:name="_Toc461998980"/>
      <w:bookmarkStart w:id="14730" w:name="_Toc461375014"/>
      <w:bookmarkStart w:id="14731" w:name="_Toc461698021"/>
      <w:bookmarkStart w:id="14732" w:name="_Toc461973091"/>
      <w:bookmarkStart w:id="14733" w:name="_Toc461998982"/>
      <w:bookmarkStart w:id="14734" w:name="_Toc461375015"/>
      <w:bookmarkStart w:id="14735" w:name="_Toc461698022"/>
      <w:bookmarkStart w:id="14736" w:name="_Toc461973092"/>
      <w:bookmarkStart w:id="14737" w:name="_Toc461998983"/>
      <w:bookmarkStart w:id="14738" w:name="_Toc461375016"/>
      <w:bookmarkStart w:id="14739" w:name="_Toc461698023"/>
      <w:bookmarkStart w:id="14740" w:name="_Toc461973093"/>
      <w:bookmarkStart w:id="14741" w:name="_Toc461998984"/>
      <w:bookmarkStart w:id="14742" w:name="_Toc413067509"/>
      <w:bookmarkStart w:id="14743" w:name="_Toc414022255"/>
      <w:bookmarkStart w:id="14744" w:name="_Toc414436130"/>
      <w:bookmarkStart w:id="14745" w:name="_Toc415143743"/>
      <w:bookmarkStart w:id="14746" w:name="_Toc415497895"/>
      <w:bookmarkStart w:id="14747" w:name="_Toc415650136"/>
      <w:bookmarkStart w:id="14748" w:name="_Toc415662445"/>
      <w:bookmarkStart w:id="14749" w:name="_Toc415666301"/>
      <w:bookmarkStart w:id="14750" w:name="_Toc410996683"/>
      <w:bookmarkStart w:id="14751" w:name="_Toc463913374"/>
      <w:bookmarkStart w:id="14752" w:name="_Toc463913900"/>
      <w:bookmarkStart w:id="14753" w:name="_Toc410996685"/>
      <w:bookmarkStart w:id="14754" w:name="_Toc463913375"/>
      <w:bookmarkStart w:id="14755" w:name="_Toc463913901"/>
      <w:bookmarkStart w:id="14756" w:name="_Ref396893423"/>
      <w:bookmarkStart w:id="14757" w:name="_Toc460936373"/>
      <w:bookmarkStart w:id="14758" w:name="_Toc216857436"/>
      <w:bookmarkStart w:id="14759" w:name="_DTBK44995"/>
      <w:bookmarkEnd w:id="14609"/>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r w:rsidRPr="003708A1">
        <w:t>Principal Contractor</w:t>
      </w:r>
      <w:bookmarkEnd w:id="14756"/>
      <w:bookmarkEnd w:id="14757"/>
      <w:bookmarkEnd w:id="14758"/>
    </w:p>
    <w:p w14:paraId="3D9F7DFE" w14:textId="10F6BEEB" w:rsidR="004A4FB6" w:rsidRPr="003708A1" w:rsidRDefault="004A4FB6" w:rsidP="00E54DB0">
      <w:pPr>
        <w:pStyle w:val="Heading3"/>
      </w:pPr>
      <w:bookmarkStart w:id="14760" w:name="_Toc408482893"/>
      <w:bookmarkStart w:id="14761" w:name="_Toc408568260"/>
      <w:bookmarkStart w:id="14762" w:name="_DTBK42985"/>
      <w:bookmarkStart w:id="14763" w:name="_DTBK41979"/>
      <w:bookmarkEnd w:id="14759"/>
      <w:bookmarkEnd w:id="14760"/>
      <w:bookmarkEnd w:id="14761"/>
      <w:r w:rsidRPr="003708A1">
        <w:t>(</w:t>
      </w:r>
      <w:r w:rsidRPr="003708A1">
        <w:rPr>
          <w:b/>
        </w:rPr>
        <w:t>Definitions</w:t>
      </w:r>
      <w:r w:rsidRPr="003708A1">
        <w:t>):</w:t>
      </w:r>
      <w:r w:rsidR="00165E75" w:rsidRPr="003708A1">
        <w:t xml:space="preserve"> </w:t>
      </w:r>
      <w:r w:rsidRPr="003708A1">
        <w:t>In this clause</w:t>
      </w:r>
      <w:r w:rsidR="00EF3319" w:rsidRPr="003708A1">
        <w:t> </w:t>
      </w:r>
      <w:r w:rsidR="00EF3319" w:rsidRPr="005E62F8">
        <w:fldChar w:fldCharType="begin"/>
      </w:r>
      <w:r w:rsidR="00EF3319" w:rsidRPr="003708A1">
        <w:instrText xml:space="preserve"> REF _Ref396893423 \w \h </w:instrText>
      </w:r>
      <w:r w:rsidR="00FB6786" w:rsidRPr="003708A1">
        <w:instrText xml:space="preserve"> \* MERGEFORMAT </w:instrText>
      </w:r>
      <w:r w:rsidR="00EF3319" w:rsidRPr="005E62F8">
        <w:fldChar w:fldCharType="separate"/>
      </w:r>
      <w:r w:rsidR="00A03753">
        <w:t>17.2</w:t>
      </w:r>
      <w:r w:rsidR="00EF3319" w:rsidRPr="005E62F8">
        <w:fldChar w:fldCharType="end"/>
      </w:r>
      <w:r w:rsidRPr="003708A1">
        <w:t>, the terms "construction project", "construction work"</w:t>
      </w:r>
      <w:r w:rsidR="00880099" w:rsidRPr="003708A1">
        <w:t xml:space="preserve"> </w:t>
      </w:r>
      <w:r w:rsidRPr="003708A1">
        <w:t>and "workplace" have the same meanings given to those terms under the OHS Legislation.</w:t>
      </w:r>
      <w:r w:rsidR="0046021B">
        <w:t xml:space="preserve"> </w:t>
      </w:r>
      <w:r w:rsidRPr="003708A1">
        <w:t xml:space="preserve">For the purposes of the OHS Legislation and </w:t>
      </w:r>
      <w:r w:rsidR="0092476D" w:rsidRPr="003708A1">
        <w:t xml:space="preserve">this </w:t>
      </w:r>
      <w:r w:rsidR="00DE186E" w:rsidRPr="003708A1">
        <w:t>Deed:</w:t>
      </w:r>
    </w:p>
    <w:p w14:paraId="2AB15510" w14:textId="77777777" w:rsidR="004A4FB6" w:rsidRPr="003708A1" w:rsidRDefault="00B5621C" w:rsidP="004A4FB6">
      <w:pPr>
        <w:pStyle w:val="Heading4"/>
      </w:pPr>
      <w:bookmarkStart w:id="14764" w:name="_DTBK43344"/>
      <w:bookmarkEnd w:id="14762"/>
      <w:r w:rsidRPr="003708A1">
        <w:t xml:space="preserve">any </w:t>
      </w:r>
      <w:r w:rsidR="00201119" w:rsidRPr="003708A1">
        <w:t>Contractor's Activities</w:t>
      </w:r>
      <w:r w:rsidR="004A4FB6" w:rsidRPr="003708A1">
        <w:t>, including work under any Subcontract; and</w:t>
      </w:r>
    </w:p>
    <w:p w14:paraId="70190DD8" w14:textId="17A458B5" w:rsidR="004A4FB6" w:rsidRPr="003708A1" w:rsidRDefault="004A4FB6" w:rsidP="009906EA">
      <w:pPr>
        <w:pStyle w:val="Heading4"/>
      </w:pPr>
      <w:bookmarkStart w:id="14765" w:name="_DTBK44996"/>
      <w:bookmarkEnd w:id="14764"/>
      <w:r w:rsidRPr="003708A1">
        <w:t xml:space="preserve">any construction work carried out on the </w:t>
      </w:r>
      <w:r w:rsidR="00201119" w:rsidRPr="003708A1">
        <w:t>Site</w:t>
      </w:r>
      <w:r w:rsidRPr="003708A1">
        <w:t xml:space="preserve"> by the </w:t>
      </w:r>
      <w:r w:rsidR="009077D5" w:rsidRPr="003708A1">
        <w:t xml:space="preserve">Principal </w:t>
      </w:r>
      <w:r w:rsidRPr="003708A1">
        <w:t xml:space="preserve">or any </w:t>
      </w:r>
      <w:r w:rsidR="009077D5" w:rsidRPr="003708A1">
        <w:t xml:space="preserve">Principal </w:t>
      </w:r>
      <w:r w:rsidRPr="003708A1">
        <w:t>Associate:</w:t>
      </w:r>
    </w:p>
    <w:p w14:paraId="0C34F8CE" w14:textId="77777777" w:rsidR="004A4FB6" w:rsidRPr="003708A1" w:rsidRDefault="004A4FB6" w:rsidP="00157BC4">
      <w:pPr>
        <w:pStyle w:val="Heading5"/>
      </w:pPr>
      <w:bookmarkStart w:id="14766" w:name="_DTBK44997"/>
      <w:bookmarkEnd w:id="14765"/>
      <w:r w:rsidRPr="003708A1">
        <w:t xml:space="preserve">during any period in which </w:t>
      </w:r>
      <w:r w:rsidR="00117694" w:rsidRPr="003708A1">
        <w:t xml:space="preserve">the </w:t>
      </w:r>
      <w:r w:rsidR="00316449" w:rsidRPr="003708A1">
        <w:t>Contractor</w:t>
      </w:r>
      <w:r w:rsidRPr="003708A1">
        <w:t xml:space="preserve"> has been engaged as </w:t>
      </w:r>
      <w:r w:rsidR="00BA0555" w:rsidRPr="003708A1">
        <w:t>P</w:t>
      </w:r>
      <w:r w:rsidRPr="003708A1">
        <w:t xml:space="preserve">rincipal </w:t>
      </w:r>
      <w:r w:rsidR="00BA0555" w:rsidRPr="003708A1">
        <w:t>C</w:t>
      </w:r>
      <w:r w:rsidRPr="003708A1">
        <w:t>ontractor in respect of the</w:t>
      </w:r>
      <w:r w:rsidR="00BD0B4C" w:rsidRPr="003708A1">
        <w:t xml:space="preserve"> </w:t>
      </w:r>
      <w:r w:rsidR="00201119" w:rsidRPr="003708A1">
        <w:t>Site</w:t>
      </w:r>
      <w:r w:rsidRPr="003708A1">
        <w:t>; and</w:t>
      </w:r>
    </w:p>
    <w:p w14:paraId="6739A883" w14:textId="77777777" w:rsidR="004A4FB6" w:rsidRPr="003708A1" w:rsidRDefault="004A4FB6" w:rsidP="004A4FB6">
      <w:pPr>
        <w:pStyle w:val="Heading5"/>
      </w:pPr>
      <w:bookmarkStart w:id="14767" w:name="_DTBK43345"/>
      <w:bookmarkEnd w:id="14766"/>
      <w:r w:rsidRPr="003708A1">
        <w:t xml:space="preserve">which interfaces with the </w:t>
      </w:r>
      <w:r w:rsidR="00201119" w:rsidRPr="003708A1">
        <w:t>Contractor's Activities</w:t>
      </w:r>
      <w:r w:rsidRPr="003708A1">
        <w:t>,</w:t>
      </w:r>
    </w:p>
    <w:p w14:paraId="2A0293D7" w14:textId="77777777" w:rsidR="004A4FB6" w:rsidRPr="003708A1" w:rsidRDefault="004A4FB6" w:rsidP="004A4FB6">
      <w:pPr>
        <w:pStyle w:val="IndentParaLevel2"/>
      </w:pPr>
      <w:bookmarkStart w:id="14768" w:name="_DTBK44998"/>
      <w:bookmarkEnd w:id="14763"/>
      <w:bookmarkEnd w:id="14767"/>
      <w:r w:rsidRPr="003708A1">
        <w:t>is taken to be part of the same "construction project", unless otherwise agreed.</w:t>
      </w:r>
    </w:p>
    <w:p w14:paraId="3FEE6850" w14:textId="25299FF3" w:rsidR="004A4FB6" w:rsidRPr="003708A1" w:rsidRDefault="004A4FB6" w:rsidP="00E54DB0">
      <w:pPr>
        <w:pStyle w:val="Heading3"/>
      </w:pPr>
      <w:bookmarkStart w:id="14769" w:name="_Ref396896339"/>
      <w:bookmarkStart w:id="14770" w:name="_DTBK41981"/>
      <w:bookmarkStart w:id="14771" w:name="_DTBK41980"/>
      <w:bookmarkEnd w:id="14768"/>
      <w:r w:rsidRPr="003708A1">
        <w:t>(</w:t>
      </w:r>
      <w:r w:rsidR="00DE0C73" w:rsidRPr="009D7D8B">
        <w:rPr>
          <w:b/>
          <w:bCs w:val="0"/>
        </w:rPr>
        <w:t xml:space="preserve">Appointment </w:t>
      </w:r>
      <w:r w:rsidRPr="009D7D8B">
        <w:rPr>
          <w:b/>
          <w:bCs w:val="0"/>
        </w:rPr>
        <w:t>as Principal Contractor</w:t>
      </w:r>
      <w:r w:rsidRPr="003708A1">
        <w:t>):</w:t>
      </w:r>
      <w:r w:rsidR="00165E75" w:rsidRPr="003708A1">
        <w:t xml:space="preserve"> </w:t>
      </w:r>
      <w:r w:rsidRPr="003708A1">
        <w:t xml:space="preserve">Without limiting </w:t>
      </w:r>
      <w:r w:rsidR="00BB78B1" w:rsidRPr="003708A1">
        <w:t xml:space="preserve">the </w:t>
      </w:r>
      <w:r w:rsidR="00316449" w:rsidRPr="003708A1">
        <w:t>Contractor</w:t>
      </w:r>
      <w:r w:rsidR="00BB78B1" w:rsidRPr="003708A1">
        <w:t>'s</w:t>
      </w:r>
      <w:r w:rsidRPr="003708A1">
        <w:t xml:space="preserve"> obligations under any other provision of </w:t>
      </w:r>
      <w:r w:rsidR="0092476D" w:rsidRPr="003708A1">
        <w:t xml:space="preserve">this </w:t>
      </w:r>
      <w:bookmarkEnd w:id="14769"/>
      <w:r w:rsidR="00DE186E" w:rsidRPr="003708A1">
        <w:t>Deed</w:t>
      </w:r>
      <w:r w:rsidR="008C0336">
        <w:t>,</w:t>
      </w:r>
      <w:r w:rsidR="008C0336" w:rsidRPr="008C0336">
        <w:t xml:space="preserve"> </w:t>
      </w:r>
      <w:r w:rsidR="008C0336" w:rsidRPr="003708A1">
        <w:t>for the purposes of Part 5.1 of the OHS Regulations, the Principal</w:t>
      </w:r>
      <w:r w:rsidR="00DE186E" w:rsidRPr="003708A1">
        <w:t>:</w:t>
      </w:r>
    </w:p>
    <w:p w14:paraId="6CDA5927" w14:textId="13AF2A16" w:rsidR="00EE4BE3" w:rsidRPr="003708A1" w:rsidRDefault="00EE3A6A" w:rsidP="009D7D8B">
      <w:pPr>
        <w:pStyle w:val="Heading4"/>
      </w:pPr>
      <w:bookmarkStart w:id="14772" w:name="_DTBK44999"/>
      <w:bookmarkEnd w:id="14770"/>
      <w:r w:rsidRPr="003708A1">
        <w:t xml:space="preserve">appoints </w:t>
      </w:r>
      <w:r w:rsidR="004A4FB6" w:rsidRPr="003708A1">
        <w:t xml:space="preserve">the </w:t>
      </w:r>
      <w:r w:rsidR="0092476D" w:rsidRPr="003708A1">
        <w:t>Contractor</w:t>
      </w:r>
      <w:r w:rsidR="004A4FB6" w:rsidRPr="003708A1">
        <w:t xml:space="preserve"> as Principal Contractor</w:t>
      </w:r>
      <w:r w:rsidR="00EE4BE3" w:rsidRPr="003708A1">
        <w:t>:</w:t>
      </w:r>
    </w:p>
    <w:p w14:paraId="0F9B1B51" w14:textId="77777777" w:rsidR="00EE4BE3" w:rsidRPr="003708A1" w:rsidRDefault="004A4FB6" w:rsidP="009D7D8B">
      <w:pPr>
        <w:pStyle w:val="Heading5"/>
      </w:pPr>
      <w:bookmarkStart w:id="14773" w:name="_DTBK43347"/>
      <w:bookmarkEnd w:id="14772"/>
      <w:r w:rsidRPr="003708A1">
        <w:t xml:space="preserve">in respect of the </w:t>
      </w:r>
      <w:r w:rsidR="00201119" w:rsidRPr="003708A1">
        <w:t>Contractor's Activities</w:t>
      </w:r>
      <w:r w:rsidR="00EE4BE3" w:rsidRPr="003708A1">
        <w:t>; and</w:t>
      </w:r>
    </w:p>
    <w:p w14:paraId="4C73A680" w14:textId="77777777" w:rsidR="00CC1771" w:rsidRPr="003708A1" w:rsidRDefault="00EE4BE3" w:rsidP="009D7D8B">
      <w:pPr>
        <w:pStyle w:val="Heading5"/>
      </w:pPr>
      <w:bookmarkStart w:id="14774" w:name="_DTBK45000"/>
      <w:bookmarkEnd w:id="14773"/>
      <w:r w:rsidRPr="003708A1">
        <w:t xml:space="preserve">for the rectification of </w:t>
      </w:r>
      <w:proofErr w:type="gramStart"/>
      <w:r w:rsidRPr="003708A1">
        <w:t>Defects</w:t>
      </w:r>
      <w:r w:rsidR="00360264" w:rsidRPr="003708A1">
        <w:t>;</w:t>
      </w:r>
      <w:proofErr w:type="gramEnd"/>
      <w:r w:rsidR="00360264" w:rsidRPr="003708A1" w:rsidDel="00360264">
        <w:t xml:space="preserve"> </w:t>
      </w:r>
    </w:p>
    <w:p w14:paraId="0BC75F8F" w14:textId="77777777" w:rsidR="004A4FB6" w:rsidRPr="003708A1" w:rsidRDefault="004A4FB6" w:rsidP="009D7D8B">
      <w:pPr>
        <w:pStyle w:val="Heading4"/>
      </w:pPr>
      <w:bookmarkStart w:id="14775" w:name="_DTBK45001"/>
      <w:bookmarkEnd w:id="14774"/>
      <w:r w:rsidRPr="003708A1">
        <w:t>authorise</w:t>
      </w:r>
      <w:r w:rsidR="00EE3A6A" w:rsidRPr="003708A1">
        <w:t>s</w:t>
      </w:r>
      <w:r w:rsidRPr="003708A1">
        <w:t xml:space="preserve"> the </w:t>
      </w:r>
      <w:r w:rsidR="0092476D" w:rsidRPr="003708A1">
        <w:t>Contractor</w:t>
      </w:r>
      <w:r w:rsidRPr="003708A1">
        <w:t xml:space="preserve"> to </w:t>
      </w:r>
      <w:r w:rsidR="00A00685" w:rsidRPr="003708A1">
        <w:t>manage and control the Site and</w:t>
      </w:r>
      <w:r w:rsidRPr="003708A1">
        <w:t xml:space="preserve"> each workplace at which </w:t>
      </w:r>
      <w:r w:rsidR="00360264" w:rsidRPr="003708A1">
        <w:t xml:space="preserve">the Contractor carries out </w:t>
      </w:r>
      <w:r w:rsidRPr="003708A1">
        <w:t>construction work</w:t>
      </w:r>
      <w:r w:rsidR="00A00685" w:rsidRPr="003708A1">
        <w:t>,</w:t>
      </w:r>
      <w:r w:rsidRPr="003708A1">
        <w:t xml:space="preserve"> and to discharge the duties of a Principal Contractor under the OHS Legislation in respect of construction work at that workplace</w:t>
      </w:r>
      <w:r w:rsidR="00F172AC" w:rsidRPr="003708A1">
        <w:t>,</w:t>
      </w:r>
    </w:p>
    <w:p w14:paraId="7AA9A95E" w14:textId="2860A1F1" w:rsidR="004A4FB6" w:rsidRPr="003708A1" w:rsidRDefault="00BD12BD" w:rsidP="009D7D8B">
      <w:pPr>
        <w:pStyle w:val="IndentParaLevel2"/>
      </w:pPr>
      <w:bookmarkStart w:id="14776" w:name="_DTBK45002"/>
      <w:bookmarkEnd w:id="14771"/>
      <w:bookmarkEnd w:id="14775"/>
      <w:r w:rsidRPr="003708A1">
        <w:t>in accordance with</w:t>
      </w:r>
      <w:r w:rsidR="004A4FB6" w:rsidRPr="003708A1">
        <w:t xml:space="preserve"> </w:t>
      </w:r>
      <w:r w:rsidR="00DE186E" w:rsidRPr="003708A1">
        <w:t>this Deed</w:t>
      </w:r>
      <w:r w:rsidR="00F172AC" w:rsidRPr="003708A1">
        <w:t>.</w:t>
      </w:r>
    </w:p>
    <w:p w14:paraId="59D372BC" w14:textId="1817CC84" w:rsidR="00A00685" w:rsidRPr="003708A1" w:rsidRDefault="0026435B" w:rsidP="00E54DB0">
      <w:pPr>
        <w:pStyle w:val="Heading3"/>
      </w:pPr>
      <w:bookmarkStart w:id="14777" w:name="_DTBK45003"/>
      <w:bookmarkEnd w:id="14776"/>
      <w:r>
        <w:t>(</w:t>
      </w:r>
      <w:r w:rsidRPr="009D7D8B">
        <w:rPr>
          <w:b/>
          <w:bCs w:val="0"/>
        </w:rPr>
        <w:t>Acceptance of appointment as Principal Contractor</w:t>
      </w:r>
      <w:r>
        <w:t xml:space="preserve">): </w:t>
      </w:r>
      <w:r w:rsidR="00A00685" w:rsidRPr="003708A1">
        <w:t>The Contractor:</w:t>
      </w:r>
    </w:p>
    <w:p w14:paraId="1FE56C3E" w14:textId="77777777" w:rsidR="00A00685" w:rsidRPr="003708A1" w:rsidRDefault="00A00685" w:rsidP="00A00685">
      <w:pPr>
        <w:pStyle w:val="Heading4"/>
      </w:pPr>
      <w:bookmarkStart w:id="14778" w:name="_DTBK45004"/>
      <w:bookmarkEnd w:id="14777"/>
      <w:r w:rsidRPr="003708A1">
        <w:t xml:space="preserve">accepts its appointment as a Principal </w:t>
      </w:r>
      <w:proofErr w:type="gramStart"/>
      <w:r w:rsidRPr="003708A1">
        <w:t>Contractor;</w:t>
      </w:r>
      <w:proofErr w:type="gramEnd"/>
    </w:p>
    <w:p w14:paraId="3F76471D" w14:textId="77777777" w:rsidR="00A00685" w:rsidRPr="003708A1" w:rsidRDefault="00A00685" w:rsidP="00A00685">
      <w:pPr>
        <w:pStyle w:val="Heading4"/>
      </w:pPr>
      <w:bookmarkStart w:id="14779" w:name="_DTBK45005"/>
      <w:bookmarkEnd w:id="14778"/>
      <w:r w:rsidRPr="003708A1">
        <w:t xml:space="preserve">acknowledges that it has management and control of </w:t>
      </w:r>
      <w:r w:rsidR="00201119" w:rsidRPr="003708A1">
        <w:t xml:space="preserve">each workplace at which construction work is to be carried </w:t>
      </w:r>
      <w:r w:rsidR="006F19C6" w:rsidRPr="003708A1">
        <w:t>out for</w:t>
      </w:r>
      <w:r w:rsidRPr="003708A1">
        <w:t xml:space="preserve"> the period of </w:t>
      </w:r>
      <w:r w:rsidR="0046221C" w:rsidRPr="003708A1">
        <w:t xml:space="preserve">its </w:t>
      </w:r>
      <w:r w:rsidRPr="003708A1">
        <w:t>appointment as Principal Contractor; and</w:t>
      </w:r>
    </w:p>
    <w:p w14:paraId="3792ED0A" w14:textId="77777777" w:rsidR="00A00685" w:rsidRPr="003708A1" w:rsidRDefault="00A00685" w:rsidP="00A00685">
      <w:pPr>
        <w:pStyle w:val="Heading4"/>
      </w:pPr>
      <w:bookmarkStart w:id="14780" w:name="_DTBK43348"/>
      <w:bookmarkEnd w:id="14779"/>
      <w:r w:rsidRPr="003708A1">
        <w:t xml:space="preserve">must comply with all obligations imposed on a Principal Contractor by the </w:t>
      </w:r>
      <w:r w:rsidR="00A95EED">
        <w:t>OHS Legislation and OHS Regulations</w:t>
      </w:r>
      <w:r w:rsidRPr="003708A1">
        <w:t>.</w:t>
      </w:r>
    </w:p>
    <w:p w14:paraId="1A9C79BE" w14:textId="691509D7" w:rsidR="000868E8" w:rsidRPr="003708A1" w:rsidRDefault="00712F20" w:rsidP="00E54DB0">
      <w:pPr>
        <w:pStyle w:val="Heading3"/>
      </w:pPr>
      <w:bookmarkStart w:id="14781" w:name="_DTBK41982"/>
      <w:bookmarkEnd w:id="14780"/>
      <w:r w:rsidRPr="003708A1">
        <w:t>(</w:t>
      </w:r>
      <w:r w:rsidRPr="003708A1">
        <w:rPr>
          <w:b/>
        </w:rPr>
        <w:t xml:space="preserve">New </w:t>
      </w:r>
      <w:r w:rsidR="00A95EED">
        <w:rPr>
          <w:b/>
        </w:rPr>
        <w:t>O</w:t>
      </w:r>
      <w:r w:rsidRPr="003708A1">
        <w:rPr>
          <w:b/>
        </w:rPr>
        <w:t>HS Regulations</w:t>
      </w:r>
      <w:r w:rsidRPr="003708A1">
        <w:t xml:space="preserve">): </w:t>
      </w:r>
      <w:r w:rsidR="000868E8" w:rsidRPr="003708A1">
        <w:t xml:space="preserve">The Contractor agrees that if the New </w:t>
      </w:r>
      <w:r w:rsidR="00A95EED">
        <w:t>O</w:t>
      </w:r>
      <w:r w:rsidR="000868E8" w:rsidRPr="003708A1">
        <w:t xml:space="preserve">HS Regulations are enacted in Victoria and supersede the OHS Regulations, and under this </w:t>
      </w:r>
      <w:r w:rsidR="0084606B" w:rsidRPr="003708A1">
        <w:t>c</w:t>
      </w:r>
      <w:r w:rsidR="000868E8" w:rsidRPr="003708A1">
        <w:t>lause</w:t>
      </w:r>
      <w:r w:rsidR="0084606B" w:rsidRPr="003708A1">
        <w:t xml:space="preserve"> </w:t>
      </w:r>
      <w:r w:rsidR="007755F1" w:rsidRPr="005E62F8">
        <w:fldChar w:fldCharType="begin"/>
      </w:r>
      <w:r w:rsidR="007755F1" w:rsidRPr="003708A1">
        <w:instrText xml:space="preserve"> REF _Ref396893423 \w \h  \* MERGEFORMAT </w:instrText>
      </w:r>
      <w:r w:rsidR="007755F1" w:rsidRPr="005E62F8">
        <w:fldChar w:fldCharType="separate"/>
      </w:r>
      <w:r w:rsidR="00A03753">
        <w:t>17.2</w:t>
      </w:r>
      <w:r w:rsidR="007755F1" w:rsidRPr="005E62F8">
        <w:fldChar w:fldCharType="end"/>
      </w:r>
      <w:r w:rsidR="000868E8" w:rsidRPr="003708A1">
        <w:t xml:space="preserve">, the New </w:t>
      </w:r>
      <w:r w:rsidR="00A95EED">
        <w:t>O</w:t>
      </w:r>
      <w:r w:rsidR="000868E8" w:rsidRPr="003708A1">
        <w:t xml:space="preserve">HS Regulations provide for the Principal to appoint a Principal </w:t>
      </w:r>
      <w:r w:rsidR="000868E8" w:rsidRPr="003708A1">
        <w:lastRenderedPageBreak/>
        <w:t xml:space="preserve">Contractor for the </w:t>
      </w:r>
      <w:r w:rsidR="00201119" w:rsidRPr="003708A1">
        <w:t>Contractor's Activities</w:t>
      </w:r>
      <w:r w:rsidR="000868E8" w:rsidRPr="003708A1">
        <w:t xml:space="preserve">, the Site or the Project in accordance with the New </w:t>
      </w:r>
      <w:r w:rsidR="00A95EED">
        <w:t>O</w:t>
      </w:r>
      <w:r w:rsidR="000868E8" w:rsidRPr="003708A1">
        <w:t xml:space="preserve">HS Regulations, then, if required to maintain the Contractor's appointment as Principal Contractor, the Principal will appoint the Contractor as Principal Contractor within the meaning of the New </w:t>
      </w:r>
      <w:r w:rsidR="00A95EED">
        <w:t>O</w:t>
      </w:r>
      <w:r w:rsidR="000868E8" w:rsidRPr="003708A1">
        <w:t>HS Regulations, and the Contractor agrees to accept such appointment.</w:t>
      </w:r>
    </w:p>
    <w:p w14:paraId="7FF73115" w14:textId="77777777" w:rsidR="004A4FB6" w:rsidRPr="003708A1" w:rsidRDefault="00BD12BD" w:rsidP="00E54DB0">
      <w:pPr>
        <w:pStyle w:val="Heading3"/>
      </w:pPr>
      <w:bookmarkStart w:id="14782" w:name="_DTBK41983"/>
      <w:bookmarkEnd w:id="14781"/>
      <w:r w:rsidRPr="003708A1">
        <w:t>(</w:t>
      </w:r>
      <w:r w:rsidR="00316449" w:rsidRPr="003708A1">
        <w:rPr>
          <w:b/>
        </w:rPr>
        <w:t>Contractor</w:t>
      </w:r>
      <w:r w:rsidRPr="003708A1">
        <w:rPr>
          <w:b/>
        </w:rPr>
        <w:t xml:space="preserve"> to ensure compliance</w:t>
      </w:r>
      <w:r w:rsidRPr="003708A1">
        <w:t xml:space="preserve">): </w:t>
      </w:r>
      <w:r w:rsidR="00BB78B1" w:rsidRPr="003708A1">
        <w:t>T</w:t>
      </w:r>
      <w:r w:rsidR="00AE00B0" w:rsidRPr="003708A1">
        <w:t xml:space="preserve">he </w:t>
      </w:r>
      <w:r w:rsidR="00316449" w:rsidRPr="003708A1">
        <w:t>Contractor</w:t>
      </w:r>
      <w:r w:rsidR="00BB78B1" w:rsidRPr="003708A1">
        <w:t xml:space="preserve"> </w:t>
      </w:r>
      <w:r w:rsidR="00316449" w:rsidRPr="003708A1">
        <w:t>a</w:t>
      </w:r>
      <w:r w:rsidR="00BB78B1" w:rsidRPr="003708A1">
        <w:t>cknow</w:t>
      </w:r>
      <w:r w:rsidR="00C52022" w:rsidRPr="003708A1">
        <w:t>l</w:t>
      </w:r>
      <w:r w:rsidR="00BB78B1" w:rsidRPr="003708A1">
        <w:t>edges and agrees that it will</w:t>
      </w:r>
      <w:r w:rsidR="00AE00B0" w:rsidRPr="003708A1">
        <w:t xml:space="preserve"> exercise and fulfil </w:t>
      </w:r>
      <w:proofErr w:type="gramStart"/>
      <w:r w:rsidR="00AE00B0" w:rsidRPr="003708A1">
        <w:t>all of</w:t>
      </w:r>
      <w:proofErr w:type="gramEnd"/>
      <w:r w:rsidR="00AE00B0" w:rsidRPr="003708A1">
        <w:t xml:space="preserve"> </w:t>
      </w:r>
      <w:r w:rsidR="00BB78B1" w:rsidRPr="003708A1">
        <w:t>its</w:t>
      </w:r>
      <w:r w:rsidR="00AE00B0" w:rsidRPr="003708A1">
        <w:t xml:space="preserve"> functions and obligations as Principal Contractor under the OHS Legislation </w:t>
      </w:r>
      <w:r w:rsidR="00360264" w:rsidRPr="003708A1">
        <w:t xml:space="preserve">that are </w:t>
      </w:r>
      <w:r w:rsidR="00AE00B0" w:rsidRPr="003708A1">
        <w:t>relevant to the Project.</w:t>
      </w:r>
    </w:p>
    <w:p w14:paraId="4922E246" w14:textId="28B1DDAC" w:rsidR="00AE00B0" w:rsidRPr="003708A1" w:rsidRDefault="00AE00B0" w:rsidP="00E54DB0">
      <w:pPr>
        <w:pStyle w:val="Heading3"/>
      </w:pPr>
      <w:bookmarkStart w:id="14783" w:name="_DTBK41984"/>
      <w:bookmarkEnd w:id="14782"/>
      <w:r w:rsidRPr="003708A1">
        <w:t>(</w:t>
      </w:r>
      <w:r w:rsidRPr="003708A1">
        <w:rPr>
          <w:b/>
        </w:rPr>
        <w:t xml:space="preserve">Functions and obligations of </w:t>
      </w:r>
      <w:r w:rsidR="00117694" w:rsidRPr="003708A1">
        <w:rPr>
          <w:b/>
        </w:rPr>
        <w:t xml:space="preserve">Principal </w:t>
      </w:r>
      <w:r w:rsidRPr="003708A1">
        <w:rPr>
          <w:b/>
        </w:rPr>
        <w:t>Contractor</w:t>
      </w:r>
      <w:r w:rsidRPr="003708A1">
        <w:t>):</w:t>
      </w:r>
      <w:r w:rsidR="00165E75" w:rsidRPr="003708A1">
        <w:t xml:space="preserve"> </w:t>
      </w:r>
      <w:r w:rsidRPr="003708A1">
        <w:t xml:space="preserve">If the </w:t>
      </w:r>
      <w:r w:rsidR="00117694" w:rsidRPr="003708A1">
        <w:t xml:space="preserve">appointment </w:t>
      </w:r>
      <w:r w:rsidRPr="003708A1">
        <w:t xml:space="preserve">of the </w:t>
      </w:r>
      <w:r w:rsidR="00446E2E" w:rsidRPr="003708A1">
        <w:t>Contractor</w:t>
      </w:r>
      <w:r w:rsidR="00BD12BD" w:rsidRPr="003708A1">
        <w:t xml:space="preserve"> as P</w:t>
      </w:r>
      <w:r w:rsidRPr="003708A1">
        <w:t xml:space="preserve">rincipal </w:t>
      </w:r>
      <w:r w:rsidR="00BD12BD" w:rsidRPr="003708A1">
        <w:t>C</w:t>
      </w:r>
      <w:r w:rsidRPr="003708A1">
        <w:t xml:space="preserve">ontractor is not effective for any reason, </w:t>
      </w:r>
      <w:r w:rsidR="00C24151">
        <w:t xml:space="preserve">the Contractor </w:t>
      </w:r>
      <w:r w:rsidR="00BB78B1" w:rsidRPr="003708A1">
        <w:t>will</w:t>
      </w:r>
      <w:r w:rsidRPr="003708A1">
        <w:t xml:space="preserve"> exercise and fulfil the functions and obligations of the </w:t>
      </w:r>
      <w:r w:rsidR="00BD12BD" w:rsidRPr="003708A1">
        <w:t>P</w:t>
      </w:r>
      <w:r w:rsidRPr="003708A1">
        <w:t xml:space="preserve">rincipal </w:t>
      </w:r>
      <w:r w:rsidR="00BD12BD" w:rsidRPr="003708A1">
        <w:t>C</w:t>
      </w:r>
      <w:r w:rsidRPr="003708A1">
        <w:t xml:space="preserve">ontractor under the OHS Legislation as if it had been validly </w:t>
      </w:r>
      <w:r w:rsidR="00117694" w:rsidRPr="003708A1">
        <w:t xml:space="preserve">appointed </w:t>
      </w:r>
      <w:r w:rsidRPr="003708A1">
        <w:t xml:space="preserve">and authorised as </w:t>
      </w:r>
      <w:r w:rsidR="00BD12BD" w:rsidRPr="003708A1">
        <w:t>P</w:t>
      </w:r>
      <w:r w:rsidRPr="003708A1">
        <w:t xml:space="preserve">rincipal </w:t>
      </w:r>
      <w:r w:rsidR="00BD12BD" w:rsidRPr="003708A1">
        <w:t>C</w:t>
      </w:r>
      <w:r w:rsidRPr="003708A1">
        <w:t>ontractor.</w:t>
      </w:r>
    </w:p>
    <w:p w14:paraId="5A4F63C8" w14:textId="77777777" w:rsidR="004A4FB6" w:rsidRPr="003708A1" w:rsidRDefault="004A4FB6" w:rsidP="00E54DB0">
      <w:pPr>
        <w:pStyle w:val="Heading3"/>
      </w:pPr>
      <w:bookmarkStart w:id="14784" w:name="_Ref396896174"/>
      <w:bookmarkStart w:id="14785" w:name="_DTBK45006"/>
      <w:bookmarkStart w:id="14786" w:name="_DTBK41985"/>
      <w:bookmarkEnd w:id="14783"/>
      <w:r w:rsidRPr="003708A1">
        <w:t>(</w:t>
      </w:r>
      <w:r w:rsidR="00316449" w:rsidRPr="003708A1">
        <w:rPr>
          <w:b/>
        </w:rPr>
        <w:t>Contractor</w:t>
      </w:r>
      <w:r w:rsidRPr="003708A1">
        <w:rPr>
          <w:b/>
        </w:rPr>
        <w:t xml:space="preserve"> obligations</w:t>
      </w:r>
      <w:r w:rsidRPr="003708A1">
        <w:t>):</w:t>
      </w:r>
      <w:r w:rsidR="00165E75" w:rsidRPr="003708A1">
        <w:t xml:space="preserve"> </w:t>
      </w:r>
      <w:r w:rsidR="00316449" w:rsidRPr="003708A1">
        <w:t>The Contractor</w:t>
      </w:r>
      <w:r w:rsidRPr="003708A1">
        <w:t xml:space="preserve"> must:</w:t>
      </w:r>
      <w:bookmarkEnd w:id="14784"/>
    </w:p>
    <w:p w14:paraId="32B3CD05" w14:textId="77777777" w:rsidR="004A4FB6" w:rsidRPr="003708A1" w:rsidRDefault="004A4FB6" w:rsidP="009906EA">
      <w:pPr>
        <w:pStyle w:val="Heading4"/>
      </w:pPr>
      <w:bookmarkStart w:id="14787" w:name="_Ref396896175"/>
      <w:bookmarkStart w:id="14788" w:name="_DTBK43349"/>
      <w:bookmarkEnd w:id="14785"/>
      <w:r w:rsidRPr="003708A1">
        <w:t xml:space="preserve">ensure that if any Law, including in the </w:t>
      </w:r>
      <w:r w:rsidR="00BA0555" w:rsidRPr="003708A1">
        <w:t>S</w:t>
      </w:r>
      <w:r w:rsidRPr="003708A1">
        <w:t xml:space="preserve">tate or </w:t>
      </w:r>
      <w:r w:rsidR="00BA0555" w:rsidRPr="003708A1">
        <w:t>T</w:t>
      </w:r>
      <w:r w:rsidRPr="003708A1">
        <w:t xml:space="preserve">erritory in which the Works </w:t>
      </w:r>
      <w:r w:rsidR="00360264" w:rsidRPr="003708A1">
        <w:t xml:space="preserve">are situated </w:t>
      </w:r>
      <w:r w:rsidRPr="003708A1">
        <w:t xml:space="preserve">or the </w:t>
      </w:r>
      <w:r w:rsidR="00201119" w:rsidRPr="003708A1">
        <w:t xml:space="preserve">Contractor's Activities </w:t>
      </w:r>
      <w:r w:rsidRPr="003708A1">
        <w:t>are being carried out (as the case may be), requires:</w:t>
      </w:r>
      <w:bookmarkEnd w:id="14787"/>
    </w:p>
    <w:p w14:paraId="36CCF8BB" w14:textId="77777777" w:rsidR="004A4FB6" w:rsidRPr="003708A1" w:rsidRDefault="004A4FB6" w:rsidP="009906EA">
      <w:pPr>
        <w:pStyle w:val="Heading5"/>
      </w:pPr>
      <w:bookmarkStart w:id="14789" w:name="_DTBK45007"/>
      <w:bookmarkEnd w:id="14788"/>
      <w:r w:rsidRPr="003708A1">
        <w:t>a person:</w:t>
      </w:r>
    </w:p>
    <w:p w14:paraId="706EF572" w14:textId="77777777" w:rsidR="004A4FB6" w:rsidRPr="003708A1" w:rsidRDefault="00360264" w:rsidP="004A4FB6">
      <w:pPr>
        <w:pStyle w:val="Heading6"/>
      </w:pPr>
      <w:bookmarkStart w:id="14790" w:name="_DTBK45008"/>
      <w:bookmarkEnd w:id="14789"/>
      <w:r w:rsidRPr="003708A1">
        <w:t xml:space="preserve">to </w:t>
      </w:r>
      <w:r w:rsidR="004A4FB6" w:rsidRPr="003708A1">
        <w:t>be authorised or licensed (in accordance with the OHS Legislation) to carry out any work at that workplace, that person is so authorised or licensed and complies with any conditions of such authorisation or licence; or</w:t>
      </w:r>
    </w:p>
    <w:p w14:paraId="6BCB1C9C" w14:textId="77777777" w:rsidR="004A4FB6" w:rsidRPr="003708A1" w:rsidRDefault="00360264" w:rsidP="004A4FB6">
      <w:pPr>
        <w:pStyle w:val="Heading6"/>
      </w:pPr>
      <w:bookmarkStart w:id="14791" w:name="_DTBK45009"/>
      <w:bookmarkEnd w:id="14790"/>
      <w:r w:rsidRPr="003708A1">
        <w:t>to have</w:t>
      </w:r>
      <w:r w:rsidR="004A4FB6" w:rsidRPr="003708A1">
        <w:t xml:space="preserve"> prescribed qualifications or experience or, if not, is to be supervised by a person who has prescribed qualifications or experience (as defined in the OHS Legislation), that person has the required qualifications or experience or is so supervised; or</w:t>
      </w:r>
    </w:p>
    <w:p w14:paraId="6A1572CC" w14:textId="77777777" w:rsidR="004A4FB6" w:rsidRPr="003708A1" w:rsidRDefault="004A4FB6" w:rsidP="004A4FB6">
      <w:pPr>
        <w:pStyle w:val="Heading5"/>
      </w:pPr>
      <w:bookmarkStart w:id="14792" w:name="_DTBK45010"/>
      <w:bookmarkEnd w:id="14791"/>
      <w:r w:rsidRPr="003708A1">
        <w:t xml:space="preserve">a workplace, plant or substance (or design) or work (or class of work) </w:t>
      </w:r>
      <w:r w:rsidR="00360264" w:rsidRPr="003708A1">
        <w:t xml:space="preserve">to </w:t>
      </w:r>
      <w:r w:rsidRPr="003708A1">
        <w:t xml:space="preserve">be authorised or licensed, that workplace, plant or substance </w:t>
      </w:r>
      <w:r w:rsidR="00EF3319" w:rsidRPr="003708A1">
        <w:t xml:space="preserve">(or design) </w:t>
      </w:r>
      <w:r w:rsidRPr="003708A1">
        <w:t xml:space="preserve">or work </w:t>
      </w:r>
      <w:r w:rsidR="00EF3319" w:rsidRPr="003708A1">
        <w:t xml:space="preserve">(or class of work) </w:t>
      </w:r>
      <w:r w:rsidRPr="003708A1">
        <w:t xml:space="preserve">is so authorised or </w:t>
      </w:r>
      <w:proofErr w:type="gramStart"/>
      <w:r w:rsidRPr="003708A1">
        <w:t>licensed;</w:t>
      </w:r>
      <w:proofErr w:type="gramEnd"/>
    </w:p>
    <w:p w14:paraId="53E1EC20" w14:textId="6E501047" w:rsidR="004A4FB6" w:rsidRPr="003708A1" w:rsidRDefault="004A4FB6" w:rsidP="004A4FB6">
      <w:pPr>
        <w:pStyle w:val="Heading4"/>
      </w:pPr>
      <w:bookmarkStart w:id="14793" w:name="_DTBK45011"/>
      <w:bookmarkEnd w:id="14792"/>
      <w:r w:rsidRPr="003708A1">
        <w:t xml:space="preserve">not direct or allow a person to carry out work or use plant or </w:t>
      </w:r>
      <w:r w:rsidR="00EF3319" w:rsidRPr="003708A1">
        <w:t xml:space="preserve">a </w:t>
      </w:r>
      <w:r w:rsidRPr="003708A1">
        <w:t xml:space="preserve">substance at a workplace unless the requirements of clause </w:t>
      </w:r>
      <w:r w:rsidRPr="005E62F8">
        <w:fldChar w:fldCharType="begin"/>
      </w:r>
      <w:r w:rsidRPr="003708A1">
        <w:instrText xml:space="preserve"> REF _Ref396896175 \w \h </w:instrText>
      </w:r>
      <w:r w:rsidR="00FB6786" w:rsidRPr="003708A1">
        <w:instrText xml:space="preserve"> \* MERGEFORMAT </w:instrText>
      </w:r>
      <w:r w:rsidRPr="005E62F8">
        <w:fldChar w:fldCharType="separate"/>
      </w:r>
      <w:r w:rsidR="00A03753">
        <w:t>17.2(g)(i)</w:t>
      </w:r>
      <w:r w:rsidRPr="005E62F8">
        <w:fldChar w:fldCharType="end"/>
      </w:r>
      <w:r w:rsidRPr="003708A1">
        <w:t xml:space="preserve"> are met (including any requirement to be authorised, licensed, qualified or supervised); and</w:t>
      </w:r>
    </w:p>
    <w:p w14:paraId="1D2C76AC" w14:textId="77777777" w:rsidR="004A4FB6" w:rsidRPr="003708A1" w:rsidRDefault="004A4FB6" w:rsidP="004A4FB6">
      <w:pPr>
        <w:pStyle w:val="Heading4"/>
      </w:pPr>
      <w:bookmarkStart w:id="14794" w:name="_DTBK45012"/>
      <w:bookmarkEnd w:id="14793"/>
      <w:r w:rsidRPr="003708A1">
        <w:t xml:space="preserve">if requested by </w:t>
      </w:r>
      <w:r w:rsidR="009077D5" w:rsidRPr="003708A1">
        <w:t>the Principal</w:t>
      </w:r>
      <w:r w:rsidRPr="003708A1">
        <w:t xml:space="preserve"> or required by the OHS Legislation</w:t>
      </w:r>
      <w:r w:rsidR="00360264" w:rsidRPr="003708A1">
        <w:t xml:space="preserve"> in respect of any work</w:t>
      </w:r>
      <w:r w:rsidRPr="003708A1">
        <w:t xml:space="preserve">, produce evidence of any approvals, certificates, authorisations, licenses, prescribed qualifications or experience or any other information relevant to work health and safety (as the case may be) to the satisfaction of </w:t>
      </w:r>
      <w:r w:rsidR="009077D5" w:rsidRPr="003708A1">
        <w:t>the Principal</w:t>
      </w:r>
      <w:r w:rsidRPr="003708A1">
        <w:t xml:space="preserve"> (acting reasonably) before </w:t>
      </w:r>
      <w:r w:rsidR="00BB78B1" w:rsidRPr="003708A1">
        <w:t xml:space="preserve">the </w:t>
      </w:r>
      <w:r w:rsidR="00316449" w:rsidRPr="003708A1">
        <w:t>Contractor</w:t>
      </w:r>
      <w:r w:rsidRPr="003708A1">
        <w:t xml:space="preserve"> or a Subcontractor (as the case may be) commences such work.</w:t>
      </w:r>
    </w:p>
    <w:p w14:paraId="4DD15F4D" w14:textId="77777777" w:rsidR="00F7139C" w:rsidRPr="003708A1" w:rsidRDefault="00D35E92" w:rsidP="00671029">
      <w:pPr>
        <w:pStyle w:val="Heading2"/>
        <w:tabs>
          <w:tab w:val="num" w:pos="964"/>
        </w:tabs>
      </w:pPr>
      <w:bookmarkStart w:id="14795" w:name="_Toc461375023"/>
      <w:bookmarkStart w:id="14796" w:name="_Toc461698030"/>
      <w:bookmarkStart w:id="14797" w:name="_Toc461973100"/>
      <w:bookmarkStart w:id="14798" w:name="_Toc461998991"/>
      <w:bookmarkStart w:id="14799" w:name="_Toc461375024"/>
      <w:bookmarkStart w:id="14800" w:name="_Toc461698031"/>
      <w:bookmarkStart w:id="14801" w:name="_Toc461973101"/>
      <w:bookmarkStart w:id="14802" w:name="_Toc461998992"/>
      <w:bookmarkStart w:id="14803" w:name="_Toc461375025"/>
      <w:bookmarkStart w:id="14804" w:name="_Toc461698032"/>
      <w:bookmarkStart w:id="14805" w:name="_Toc461973102"/>
      <w:bookmarkStart w:id="14806" w:name="_Toc461998993"/>
      <w:bookmarkStart w:id="14807" w:name="_Ref492900397"/>
      <w:bookmarkStart w:id="14808" w:name="_Toc216857437"/>
      <w:bookmarkStart w:id="14809" w:name="_Ref364865134"/>
      <w:bookmarkStart w:id="14810" w:name="_DTBK45013"/>
      <w:bookmarkEnd w:id="14786"/>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r w:rsidRPr="003708A1">
        <w:t>Quality Assurance System</w:t>
      </w:r>
      <w:bookmarkEnd w:id="14807"/>
      <w:bookmarkEnd w:id="14808"/>
    </w:p>
    <w:p w14:paraId="7441FD5D" w14:textId="77777777" w:rsidR="00F96782" w:rsidRPr="003708A1" w:rsidRDefault="00BB78B1" w:rsidP="00E62DDB">
      <w:pPr>
        <w:pStyle w:val="IndentParaLevel2"/>
        <w:tabs>
          <w:tab w:val="clear" w:pos="1928"/>
          <w:tab w:val="num" w:pos="964"/>
        </w:tabs>
        <w:ind w:left="964"/>
      </w:pPr>
      <w:bookmarkStart w:id="14811" w:name="_DTBK45014"/>
      <w:bookmarkEnd w:id="14809"/>
      <w:bookmarkEnd w:id="14810"/>
      <w:r w:rsidRPr="003708A1">
        <w:t xml:space="preserve">The </w:t>
      </w:r>
      <w:r w:rsidR="00316449" w:rsidRPr="003708A1">
        <w:t>Contractor</w:t>
      </w:r>
      <w:r w:rsidR="00F7139C" w:rsidRPr="003708A1">
        <w:t xml:space="preserve"> must develop, implement and maintain </w:t>
      </w:r>
      <w:r w:rsidR="00BD12BD" w:rsidRPr="003708A1">
        <w:t xml:space="preserve">a </w:t>
      </w:r>
      <w:r w:rsidR="00F96782" w:rsidRPr="003708A1">
        <w:t>quality assurance system that covers:</w:t>
      </w:r>
    </w:p>
    <w:p w14:paraId="22A1C44F" w14:textId="77777777" w:rsidR="00F96782" w:rsidRPr="003708A1" w:rsidRDefault="00D35E92" w:rsidP="00E54DB0">
      <w:pPr>
        <w:pStyle w:val="Heading3"/>
      </w:pPr>
      <w:bookmarkStart w:id="14812" w:name="_DTBK41986"/>
      <w:bookmarkEnd w:id="14811"/>
      <w:r w:rsidRPr="003708A1">
        <w:lastRenderedPageBreak/>
        <w:t>(</w:t>
      </w:r>
      <w:r w:rsidR="00201119" w:rsidRPr="003708A1">
        <w:rPr>
          <w:b/>
        </w:rPr>
        <w:t>Contractor's Activities</w:t>
      </w:r>
      <w:r w:rsidRPr="003708A1">
        <w:t xml:space="preserve">): </w:t>
      </w:r>
      <w:r w:rsidR="00F96782" w:rsidRPr="003708A1">
        <w:t xml:space="preserve">the carrying out of the </w:t>
      </w:r>
      <w:r w:rsidR="00201119" w:rsidRPr="003708A1">
        <w:t>Contractor's Activities</w:t>
      </w:r>
      <w:r w:rsidR="00F96782" w:rsidRPr="003708A1">
        <w:t>;</w:t>
      </w:r>
      <w:r w:rsidR="00083465" w:rsidRPr="003708A1">
        <w:t xml:space="preserve"> and</w:t>
      </w:r>
    </w:p>
    <w:p w14:paraId="32F4D75A" w14:textId="77777777" w:rsidR="00F96782" w:rsidRPr="003708A1" w:rsidRDefault="00D35E92" w:rsidP="00E54DB0">
      <w:pPr>
        <w:pStyle w:val="Heading3"/>
      </w:pPr>
      <w:bookmarkStart w:id="14813" w:name="_DTBK41987"/>
      <w:bookmarkEnd w:id="14812"/>
      <w:r w:rsidRPr="003708A1">
        <w:t>(</w:t>
      </w:r>
      <w:r w:rsidRPr="003708A1">
        <w:rPr>
          <w:b/>
        </w:rPr>
        <w:t>personnel</w:t>
      </w:r>
      <w:r w:rsidRPr="003708A1">
        <w:t xml:space="preserve">): </w:t>
      </w:r>
      <w:r w:rsidR="00F96782" w:rsidRPr="003708A1">
        <w:t xml:space="preserve">personnel and human resources, including recruitment, training, and occupational health and safety management of </w:t>
      </w:r>
      <w:r w:rsidR="00BB78B1" w:rsidRPr="003708A1">
        <w:t xml:space="preserve">the </w:t>
      </w:r>
      <w:r w:rsidR="00316449" w:rsidRPr="003708A1">
        <w:t>Contractor</w:t>
      </w:r>
      <w:r w:rsidR="00F96782" w:rsidRPr="003708A1">
        <w:t xml:space="preserve"> and </w:t>
      </w:r>
      <w:r w:rsidR="003A2107" w:rsidRPr="003708A1">
        <w:t xml:space="preserve">any </w:t>
      </w:r>
      <w:r w:rsidR="00316449" w:rsidRPr="003708A1">
        <w:t>Contractor</w:t>
      </w:r>
      <w:r w:rsidR="00D53E20" w:rsidRPr="003708A1">
        <w:t xml:space="preserve"> </w:t>
      </w:r>
      <w:r w:rsidR="00F96782" w:rsidRPr="003708A1">
        <w:t>Associate,</w:t>
      </w:r>
    </w:p>
    <w:p w14:paraId="75F66A90" w14:textId="77777777" w:rsidR="00F7139C" w:rsidRPr="003708A1" w:rsidRDefault="00F96782" w:rsidP="00DD78F5">
      <w:pPr>
        <w:pStyle w:val="IndentParaLevel2"/>
        <w:numPr>
          <w:ilvl w:val="0"/>
          <w:numId w:val="0"/>
        </w:numPr>
        <w:ind w:left="964"/>
      </w:pPr>
      <w:bookmarkStart w:id="14814" w:name="_DTBK45015"/>
      <w:bookmarkEnd w:id="14813"/>
      <w:r w:rsidRPr="003708A1">
        <w:t>(</w:t>
      </w:r>
      <w:r w:rsidRPr="003708A1">
        <w:rPr>
          <w:b/>
        </w:rPr>
        <w:t>Quality Assurance System</w:t>
      </w:r>
      <w:r w:rsidRPr="003708A1">
        <w:t>)</w:t>
      </w:r>
      <w:r w:rsidR="003100CE" w:rsidRPr="003708A1">
        <w:t xml:space="preserve"> </w:t>
      </w:r>
      <w:r w:rsidR="00FE6D26" w:rsidRPr="003708A1">
        <w:t xml:space="preserve">in accordance with </w:t>
      </w:r>
      <w:r w:rsidR="00F86F88" w:rsidRPr="003708A1">
        <w:t xml:space="preserve">the </w:t>
      </w:r>
      <w:r w:rsidR="00617E7B" w:rsidRPr="003708A1">
        <w:t>PSDR</w:t>
      </w:r>
      <w:r w:rsidR="00F7139C" w:rsidRPr="003708A1">
        <w:t>.</w:t>
      </w:r>
    </w:p>
    <w:p w14:paraId="09631279" w14:textId="6507066D" w:rsidR="00201119" w:rsidRDefault="00201119" w:rsidP="00DD78F5">
      <w:pPr>
        <w:pStyle w:val="IndentParaLevel2"/>
        <w:numPr>
          <w:ilvl w:val="0"/>
          <w:numId w:val="0"/>
        </w:numPr>
        <w:ind w:left="964"/>
      </w:pPr>
      <w:bookmarkStart w:id="14815" w:name="_DTBK43350"/>
      <w:bookmarkEnd w:id="14814"/>
      <w:r w:rsidRPr="0098596F">
        <w:rPr>
          <w:highlight w:val="lightGray"/>
        </w:rPr>
        <w:t>[</w:t>
      </w:r>
      <w:r w:rsidR="00A03753">
        <w:rPr>
          <w:b/>
          <w:i/>
          <w:highlight w:val="lightGray"/>
        </w:rPr>
        <w:t>Drafting note</w:t>
      </w:r>
      <w:r w:rsidRPr="0098596F">
        <w:rPr>
          <w:b/>
          <w:i/>
          <w:highlight w:val="lightGray"/>
        </w:rPr>
        <w:t>: QA Systems used to be considered on a project specific basis</w:t>
      </w:r>
      <w:r w:rsidRPr="0098596F">
        <w:rPr>
          <w:highlight w:val="lightGray"/>
        </w:rPr>
        <w:t>.]</w:t>
      </w:r>
    </w:p>
    <w:p w14:paraId="39150541" w14:textId="5A4B59A0" w:rsidR="003B6E5F" w:rsidRDefault="003B6E5F" w:rsidP="00671029">
      <w:pPr>
        <w:pStyle w:val="Heading2"/>
        <w:tabs>
          <w:tab w:val="num" w:pos="964"/>
        </w:tabs>
      </w:pPr>
      <w:bookmarkStart w:id="14816" w:name="_Toc216857438"/>
      <w:r>
        <w:t>Industrial relations</w:t>
      </w:r>
      <w:bookmarkEnd w:id="14816"/>
    </w:p>
    <w:p w14:paraId="76776E5E" w14:textId="4BA03391" w:rsidR="003B6E5F" w:rsidRDefault="003B6E5F" w:rsidP="00DD78F5">
      <w:pPr>
        <w:pStyle w:val="IndentParaLevel2"/>
        <w:tabs>
          <w:tab w:val="clear" w:pos="1928"/>
          <w:tab w:val="num" w:pos="964"/>
        </w:tabs>
        <w:ind w:left="964"/>
      </w:pPr>
      <w:r>
        <w:t>The Contractor must in carrying out the Contractor's Activities:</w:t>
      </w:r>
    </w:p>
    <w:p w14:paraId="5ED21198" w14:textId="5BE717EB" w:rsidR="003B6E5F" w:rsidRDefault="003B6E5F" w:rsidP="00E54DB0">
      <w:pPr>
        <w:pStyle w:val="Heading3"/>
      </w:pPr>
      <w:r>
        <w:t xml:space="preserve">assume sole responsibility for and manage all aspects of industrial relations for the Contractor's </w:t>
      </w:r>
      <w:proofErr w:type="gramStart"/>
      <w:r>
        <w:t>Activities;</w:t>
      </w:r>
      <w:proofErr w:type="gramEnd"/>
      <w:r>
        <w:t xml:space="preserve"> </w:t>
      </w:r>
    </w:p>
    <w:p w14:paraId="7E83F216" w14:textId="5D342337" w:rsidR="003B6E5F" w:rsidRPr="003708A1" w:rsidRDefault="003B6E5F" w:rsidP="00E54DB0">
      <w:pPr>
        <w:pStyle w:val="Heading3"/>
      </w:pPr>
      <w:r>
        <w:t xml:space="preserve">keep the </w:t>
      </w:r>
      <w:r w:rsidR="00B34389">
        <w:t>Principal Representative</w:t>
      </w:r>
      <w:r>
        <w:t xml:space="preserve"> fully and promptly informed of industrial relations problems or issues which affect or are likely to affect the carrying out of the Contractor's Activities.</w:t>
      </w:r>
    </w:p>
    <w:p w14:paraId="38C85EAF" w14:textId="77777777" w:rsidR="009A6F6D" w:rsidRPr="003708A1" w:rsidRDefault="009A6F6D" w:rsidP="009A6F6D">
      <w:pPr>
        <w:pStyle w:val="Heading1"/>
      </w:pPr>
      <w:bookmarkStart w:id="14817" w:name="_Toc84870783"/>
      <w:bookmarkStart w:id="14818" w:name="_Toc84870784"/>
      <w:bookmarkStart w:id="14819" w:name="_Toc84870785"/>
      <w:bookmarkStart w:id="14820" w:name="_Toc84870786"/>
      <w:bookmarkStart w:id="14821" w:name="_Toc84870787"/>
      <w:bookmarkStart w:id="14822" w:name="_Toc216857439"/>
      <w:bookmarkStart w:id="14823" w:name="_DTBK45016"/>
      <w:bookmarkStart w:id="14824" w:name="_Ref413327430"/>
      <w:bookmarkStart w:id="14825" w:name="_Toc460936381"/>
      <w:bookmarkEnd w:id="14595"/>
      <w:bookmarkEnd w:id="14815"/>
      <w:bookmarkEnd w:id="14817"/>
      <w:bookmarkEnd w:id="14818"/>
      <w:bookmarkEnd w:id="14819"/>
      <w:bookmarkEnd w:id="14820"/>
      <w:bookmarkEnd w:id="14821"/>
      <w:r w:rsidRPr="003708A1">
        <w:t>Plans, reports and certificates</w:t>
      </w:r>
      <w:bookmarkEnd w:id="14822"/>
    </w:p>
    <w:p w14:paraId="79E53849" w14:textId="77777777" w:rsidR="00F7139C" w:rsidRPr="003708A1" w:rsidRDefault="00F7139C" w:rsidP="00671029">
      <w:pPr>
        <w:pStyle w:val="Heading2"/>
        <w:tabs>
          <w:tab w:val="num" w:pos="964"/>
        </w:tabs>
      </w:pPr>
      <w:bookmarkStart w:id="14826" w:name="_Ref411595801"/>
      <w:bookmarkStart w:id="14827" w:name="_Toc460936382"/>
      <w:bookmarkStart w:id="14828" w:name="_Toc216857440"/>
      <w:bookmarkStart w:id="14829" w:name="_DTBK45017"/>
      <w:bookmarkEnd w:id="14823"/>
      <w:bookmarkEnd w:id="14824"/>
      <w:bookmarkEnd w:id="14825"/>
      <w:r w:rsidRPr="003708A1">
        <w:t>Plans</w:t>
      </w:r>
      <w:bookmarkEnd w:id="14826"/>
      <w:bookmarkEnd w:id="14827"/>
      <w:bookmarkEnd w:id="14828"/>
    </w:p>
    <w:p w14:paraId="69AD4B1E" w14:textId="77777777" w:rsidR="00F7139C" w:rsidRPr="003708A1" w:rsidRDefault="00F7139C" w:rsidP="00E54DB0">
      <w:pPr>
        <w:pStyle w:val="Heading3"/>
      </w:pPr>
      <w:bookmarkStart w:id="14830" w:name="_Ref416727192"/>
      <w:bookmarkStart w:id="14831" w:name="_DTBK45018"/>
      <w:bookmarkStart w:id="14832" w:name="_DTBK41988"/>
      <w:bookmarkEnd w:id="14829"/>
      <w:r w:rsidRPr="003708A1">
        <w:t>(</w:t>
      </w:r>
      <w:r w:rsidRPr="003708A1">
        <w:rPr>
          <w:b/>
        </w:rPr>
        <w:t>Submission</w:t>
      </w:r>
      <w:r w:rsidRPr="003708A1">
        <w:t>):</w:t>
      </w:r>
      <w:r w:rsidR="00165E75" w:rsidRPr="003708A1">
        <w:t xml:space="preserve"> </w:t>
      </w:r>
      <w:r w:rsidR="00BB78B1" w:rsidRPr="003708A1">
        <w:t xml:space="preserve">The </w:t>
      </w:r>
      <w:r w:rsidR="00316449" w:rsidRPr="003708A1">
        <w:t>Contractor</w:t>
      </w:r>
      <w:r w:rsidRPr="003708A1">
        <w:t xml:space="preserve"> must:</w:t>
      </w:r>
      <w:bookmarkEnd w:id="14830"/>
    </w:p>
    <w:p w14:paraId="3827AED1" w14:textId="77777777" w:rsidR="00F7139C" w:rsidRPr="003708A1" w:rsidRDefault="00F7139C" w:rsidP="00F7139C">
      <w:pPr>
        <w:pStyle w:val="Heading4"/>
      </w:pPr>
      <w:bookmarkStart w:id="14833" w:name="_DTBK43744"/>
      <w:bookmarkEnd w:id="14831"/>
      <w:r w:rsidRPr="003708A1">
        <w:t xml:space="preserve">update the Bid Plans in accordance with </w:t>
      </w:r>
      <w:r w:rsidR="00205FA9" w:rsidRPr="003708A1">
        <w:t>[</w:t>
      </w:r>
      <w:r w:rsidR="00E02365" w:rsidRPr="005644F5">
        <w:rPr>
          <w:i/>
        </w:rPr>
        <w:t>#</w:t>
      </w:r>
      <w:r w:rsidR="00205FA9" w:rsidRPr="003708A1">
        <w:t>]</w:t>
      </w:r>
      <w:r w:rsidRPr="003708A1">
        <w:t xml:space="preserve"> of the </w:t>
      </w:r>
      <w:r w:rsidR="00617E7B" w:rsidRPr="003708A1">
        <w:t>PSDR</w:t>
      </w:r>
      <w:r w:rsidRPr="003708A1">
        <w:t xml:space="preserve"> by the " Plan submission date" set out in </w:t>
      </w:r>
      <w:r w:rsidR="00921381" w:rsidRPr="003708A1">
        <w:t>[</w:t>
      </w:r>
      <w:r w:rsidR="00E02365" w:rsidRPr="005644F5">
        <w:rPr>
          <w:i/>
        </w:rPr>
        <w:t>#</w:t>
      </w:r>
      <w:r w:rsidR="00921381" w:rsidRPr="003708A1">
        <w:t>]</w:t>
      </w:r>
      <w:r w:rsidRPr="003708A1">
        <w:t xml:space="preserve"> of the </w:t>
      </w:r>
      <w:r w:rsidR="00617E7B" w:rsidRPr="003708A1">
        <w:t>PSDR</w:t>
      </w:r>
      <w:r w:rsidRPr="003708A1">
        <w:t>; and</w:t>
      </w:r>
    </w:p>
    <w:p w14:paraId="656A577F" w14:textId="77777777" w:rsidR="00F7139C" w:rsidRPr="003708A1" w:rsidRDefault="00F7139C" w:rsidP="00F7139C">
      <w:pPr>
        <w:pStyle w:val="Heading4"/>
      </w:pPr>
      <w:bookmarkStart w:id="14834" w:name="_DTBK43745"/>
      <w:bookmarkEnd w:id="14833"/>
      <w:r w:rsidRPr="003708A1">
        <w:t xml:space="preserve">for any </w:t>
      </w:r>
      <w:r w:rsidR="00AE00B0" w:rsidRPr="003708A1">
        <w:t xml:space="preserve">other </w:t>
      </w:r>
      <w:r w:rsidRPr="003708A1">
        <w:t xml:space="preserve">Plan in respect of which </w:t>
      </w:r>
      <w:r w:rsidR="00360264" w:rsidRPr="003708A1">
        <w:t>there is no</w:t>
      </w:r>
      <w:r w:rsidRPr="003708A1">
        <w:t xml:space="preserve"> Bid Plan, prepare the Plan in accordance with </w:t>
      </w:r>
      <w:r w:rsidR="00921381" w:rsidRPr="003708A1">
        <w:t>[</w:t>
      </w:r>
      <w:r w:rsidR="00E02365" w:rsidRPr="005644F5">
        <w:rPr>
          <w:i/>
        </w:rPr>
        <w:t>#</w:t>
      </w:r>
      <w:r w:rsidR="00921381" w:rsidRPr="003708A1">
        <w:t>]</w:t>
      </w:r>
      <w:r w:rsidRPr="003708A1">
        <w:t xml:space="preserve"> of the </w:t>
      </w:r>
      <w:r w:rsidR="00617E7B" w:rsidRPr="003708A1">
        <w:t>PSDR</w:t>
      </w:r>
      <w:r w:rsidRPr="003708A1">
        <w:t>,</w:t>
      </w:r>
    </w:p>
    <w:p w14:paraId="3BAB9F98" w14:textId="2B56EF0F" w:rsidR="00F7139C" w:rsidRPr="003708A1" w:rsidRDefault="00F7139C" w:rsidP="00F7139C">
      <w:pPr>
        <w:pStyle w:val="IndentParaLevel2"/>
      </w:pPr>
      <w:bookmarkStart w:id="14835" w:name="_DTBK43746"/>
      <w:bookmarkStart w:id="14836" w:name="_DTBK41989"/>
      <w:bookmarkEnd w:id="14832"/>
      <w:bookmarkEnd w:id="14834"/>
      <w:r w:rsidRPr="003708A1">
        <w:t xml:space="preserve">and submit </w:t>
      </w:r>
      <w:r w:rsidR="00AE00B0" w:rsidRPr="003708A1">
        <w:t xml:space="preserve">those Plans </w:t>
      </w:r>
      <w:r w:rsidRPr="003708A1">
        <w:t xml:space="preserve">to </w:t>
      </w:r>
      <w:r w:rsidR="009077D5" w:rsidRPr="003708A1">
        <w:t>the Principal</w:t>
      </w:r>
      <w:r w:rsidRPr="003708A1">
        <w:t xml:space="preserve"> for review in accordance with the Review Procedures.</w:t>
      </w:r>
    </w:p>
    <w:p w14:paraId="421658BE" w14:textId="77777777" w:rsidR="00C545F4" w:rsidRPr="003708A1" w:rsidRDefault="00F7139C" w:rsidP="00E54DB0">
      <w:pPr>
        <w:pStyle w:val="Heading3"/>
      </w:pPr>
      <w:bookmarkStart w:id="14837" w:name="_DTBK41990"/>
      <w:bookmarkEnd w:id="14835"/>
      <w:r w:rsidRPr="003708A1">
        <w:t>(</w:t>
      </w:r>
      <w:r w:rsidRPr="003708A1">
        <w:rPr>
          <w:b/>
        </w:rPr>
        <w:t>Updates</w:t>
      </w:r>
      <w:r w:rsidRPr="003708A1">
        <w:t>):</w:t>
      </w:r>
      <w:r w:rsidR="00165E75" w:rsidRPr="003708A1">
        <w:t xml:space="preserve"> </w:t>
      </w:r>
      <w:r w:rsidR="00BB78B1" w:rsidRPr="003708A1">
        <w:t xml:space="preserve">The </w:t>
      </w:r>
      <w:r w:rsidR="00316449" w:rsidRPr="003708A1">
        <w:t>Contractor</w:t>
      </w:r>
      <w:r w:rsidRPr="003708A1">
        <w:t xml:space="preserve"> must</w:t>
      </w:r>
      <w:r w:rsidR="0046221C" w:rsidRPr="003708A1">
        <w:t xml:space="preserve"> </w:t>
      </w:r>
      <w:r w:rsidRPr="003708A1">
        <w:t xml:space="preserve">update the Plans in accordance with </w:t>
      </w:r>
      <w:r w:rsidR="00921381" w:rsidRPr="003708A1">
        <w:t>[</w:t>
      </w:r>
      <w:r w:rsidR="00E02365" w:rsidRPr="005644F5">
        <w:rPr>
          <w:rFonts w:cs="Times New Roman"/>
          <w:i/>
          <w:szCs w:val="28"/>
        </w:rPr>
        <w:t>#</w:t>
      </w:r>
      <w:r w:rsidR="00921381" w:rsidRPr="003708A1">
        <w:t>]</w:t>
      </w:r>
      <w:r w:rsidRPr="003708A1">
        <w:t xml:space="preserve"> of the </w:t>
      </w:r>
      <w:r w:rsidR="00617E7B" w:rsidRPr="003708A1">
        <w:t>PSDR</w:t>
      </w:r>
      <w:r w:rsidR="0046221C" w:rsidRPr="003708A1">
        <w:t>.</w:t>
      </w:r>
    </w:p>
    <w:p w14:paraId="6E5758A6" w14:textId="598E6142" w:rsidR="00360264" w:rsidRPr="003708A1" w:rsidDel="003D5E0F" w:rsidRDefault="00360264" w:rsidP="00E54DB0">
      <w:pPr>
        <w:pStyle w:val="Heading3"/>
      </w:pPr>
      <w:bookmarkStart w:id="14838" w:name="_Ref492818139"/>
      <w:bookmarkStart w:id="14839" w:name="_Ref501645792"/>
      <w:bookmarkStart w:id="14840" w:name="_DTBK43351"/>
      <w:bookmarkEnd w:id="14837"/>
      <w:r w:rsidRPr="003708A1">
        <w:t>(</w:t>
      </w:r>
      <w:r w:rsidRPr="009D7D8B">
        <w:rPr>
          <w:b/>
          <w:bCs w:val="0"/>
        </w:rPr>
        <w:t xml:space="preserve">Not part of this </w:t>
      </w:r>
      <w:r w:rsidR="00586181" w:rsidRPr="009D7D8B">
        <w:rPr>
          <w:b/>
          <w:bCs w:val="0"/>
        </w:rPr>
        <w:t>Deed</w:t>
      </w:r>
      <w:r w:rsidR="00586181" w:rsidRPr="003708A1">
        <w:t>)</w:t>
      </w:r>
      <w:r w:rsidRPr="003708A1">
        <w:t xml:space="preserve">: The Plans do not form part of this </w:t>
      </w:r>
      <w:r w:rsidR="00780CF6" w:rsidRPr="003708A1">
        <w:t>Deed</w:t>
      </w:r>
      <w:r w:rsidRPr="003708A1">
        <w:t>.</w:t>
      </w:r>
      <w:bookmarkEnd w:id="14838"/>
      <w:r w:rsidRPr="003708A1">
        <w:t xml:space="preserve"> </w:t>
      </w:r>
      <w:bookmarkEnd w:id="14839"/>
      <w:r w:rsidR="00896AAE" w:rsidRPr="003F6A3A">
        <w:rPr>
          <w:b/>
          <w:bCs w:val="0"/>
          <w:i/>
          <w:iCs/>
        </w:rPr>
        <w:t>[</w:t>
      </w:r>
      <w:r w:rsidR="00A03753">
        <w:rPr>
          <w:b/>
          <w:bCs w:val="0"/>
          <w:i/>
          <w:iCs/>
          <w:highlight w:val="lightGray"/>
        </w:rPr>
        <w:t>Drafting note</w:t>
      </w:r>
      <w:r w:rsidR="00896AAE" w:rsidRPr="003F6A3A">
        <w:rPr>
          <w:b/>
          <w:bCs w:val="0"/>
          <w:i/>
          <w:iCs/>
          <w:highlight w:val="lightGray"/>
        </w:rPr>
        <w:t>: May be amended on a project specific basis. See Guidance Notes for further detail.]</w:t>
      </w:r>
    </w:p>
    <w:p w14:paraId="27F0BA2A" w14:textId="1BB685D6" w:rsidR="00F7139C" w:rsidRPr="003708A1" w:rsidRDefault="00F7139C" w:rsidP="00E54DB0">
      <w:pPr>
        <w:pStyle w:val="Heading3"/>
      </w:pPr>
      <w:bookmarkStart w:id="14841" w:name="_DTBK41991"/>
      <w:bookmarkEnd w:id="14840"/>
      <w:r w:rsidRPr="003708A1">
        <w:t>(</w:t>
      </w:r>
      <w:r w:rsidRPr="003708A1">
        <w:rPr>
          <w:b/>
        </w:rPr>
        <w:t>Delivery</w:t>
      </w:r>
      <w:r w:rsidRPr="003708A1">
        <w:t>):</w:t>
      </w:r>
      <w:r w:rsidR="00165E75" w:rsidRPr="003708A1">
        <w:t xml:space="preserve"> </w:t>
      </w:r>
      <w:r w:rsidRPr="003708A1">
        <w:t xml:space="preserve">Unless otherwise agreed by the </w:t>
      </w:r>
      <w:proofErr w:type="gramStart"/>
      <w:r w:rsidR="00446E2E" w:rsidRPr="003708A1">
        <w:t>Principal</w:t>
      </w:r>
      <w:proofErr w:type="gramEnd"/>
      <w:r w:rsidRPr="003708A1">
        <w:t xml:space="preserve">, </w:t>
      </w:r>
      <w:r w:rsidR="00225C82" w:rsidRPr="003708A1">
        <w:t xml:space="preserve">notwithstanding clause </w:t>
      </w:r>
      <w:r w:rsidR="00225C82" w:rsidRPr="005E62F8">
        <w:fldChar w:fldCharType="begin"/>
      </w:r>
      <w:r w:rsidR="00225C82" w:rsidRPr="003708A1">
        <w:instrText xml:space="preserve"> REF _Ref501645792 \w \h </w:instrText>
      </w:r>
      <w:r w:rsidR="00FB6786" w:rsidRPr="003708A1">
        <w:instrText xml:space="preserve"> \* MERGEFORMAT </w:instrText>
      </w:r>
      <w:r w:rsidR="00225C82" w:rsidRPr="005E62F8">
        <w:fldChar w:fldCharType="separate"/>
      </w:r>
      <w:r w:rsidR="00A03753">
        <w:t>18.1(c)</w:t>
      </w:r>
      <w:r w:rsidR="00225C82" w:rsidRPr="005E62F8">
        <w:fldChar w:fldCharType="end"/>
      </w:r>
      <w:r w:rsidR="00225C82" w:rsidRPr="003708A1">
        <w:t xml:space="preserve">, </w:t>
      </w:r>
      <w:r w:rsidR="00BB78B1" w:rsidRPr="003708A1">
        <w:t xml:space="preserve">the </w:t>
      </w:r>
      <w:r w:rsidR="00316449" w:rsidRPr="003708A1">
        <w:t>Contractor</w:t>
      </w:r>
      <w:r w:rsidRPr="003708A1">
        <w:t xml:space="preserve"> must carry out the </w:t>
      </w:r>
      <w:r w:rsidR="00896AAE" w:rsidRPr="003708A1">
        <w:t xml:space="preserve">Contractor's Activities </w:t>
      </w:r>
      <w:r w:rsidRPr="003708A1">
        <w:t>in accordance with the Plans.</w:t>
      </w:r>
    </w:p>
    <w:p w14:paraId="5922996D" w14:textId="64AE595A" w:rsidR="005032EF" w:rsidRPr="003708A1" w:rsidRDefault="005032EF" w:rsidP="00E54DB0">
      <w:pPr>
        <w:pStyle w:val="Heading3"/>
      </w:pPr>
      <w:bookmarkStart w:id="14842" w:name="_DTBK41992"/>
      <w:bookmarkEnd w:id="14841"/>
      <w:r w:rsidRPr="003708A1">
        <w:t>(</w:t>
      </w:r>
      <w:r w:rsidRPr="003708A1">
        <w:rPr>
          <w:b/>
        </w:rPr>
        <w:t>Additional information</w:t>
      </w:r>
      <w:r w:rsidRPr="003708A1">
        <w:t xml:space="preserve">): </w:t>
      </w:r>
      <w:r w:rsidR="00BB78B1" w:rsidRPr="003708A1">
        <w:t xml:space="preserve">The </w:t>
      </w:r>
      <w:r w:rsidR="00316449" w:rsidRPr="003708A1">
        <w:t>Contractor</w:t>
      </w:r>
      <w:r w:rsidRPr="003708A1">
        <w:t xml:space="preserve"> must provide to </w:t>
      </w:r>
      <w:r w:rsidR="009077D5" w:rsidRPr="003708A1">
        <w:t xml:space="preserve">the </w:t>
      </w:r>
      <w:proofErr w:type="gramStart"/>
      <w:r w:rsidR="009077D5" w:rsidRPr="003708A1">
        <w:t>Principal</w:t>
      </w:r>
      <w:proofErr w:type="gramEnd"/>
      <w:r w:rsidRPr="003708A1">
        <w:t xml:space="preserve"> any additional information in connection with the Plans reasonably requested by </w:t>
      </w:r>
      <w:r w:rsidR="009077D5" w:rsidRPr="003708A1">
        <w:t xml:space="preserve">the </w:t>
      </w:r>
      <w:proofErr w:type="gramStart"/>
      <w:r w:rsidR="009077D5" w:rsidRPr="003708A1">
        <w:t>Principal</w:t>
      </w:r>
      <w:proofErr w:type="gramEnd"/>
      <w:r w:rsidRPr="003708A1">
        <w:t>.</w:t>
      </w:r>
    </w:p>
    <w:p w14:paraId="1F64BEF8" w14:textId="77777777" w:rsidR="00F7139C" w:rsidRPr="003708A1" w:rsidRDefault="00F7139C" w:rsidP="00E62DDB">
      <w:pPr>
        <w:pStyle w:val="Heading2"/>
        <w:tabs>
          <w:tab w:val="num" w:pos="964"/>
        </w:tabs>
      </w:pPr>
      <w:bookmarkStart w:id="14843" w:name="_Toc49064707"/>
      <w:bookmarkStart w:id="14844" w:name="_Toc49066816"/>
      <w:bookmarkStart w:id="14845" w:name="_Toc49097951"/>
      <w:bookmarkStart w:id="14846" w:name="_Toc49099539"/>
      <w:bookmarkStart w:id="14847" w:name="_Toc49105957"/>
      <w:bookmarkStart w:id="14848" w:name="_Toc49108503"/>
      <w:bookmarkStart w:id="14849" w:name="_Toc49109667"/>
      <w:bookmarkStart w:id="14850" w:name="_Toc49110829"/>
      <w:bookmarkStart w:id="14851" w:name="_Toc49327999"/>
      <w:bookmarkStart w:id="14852" w:name="_Toc49433157"/>
      <w:bookmarkStart w:id="14853" w:name="_Toc49434343"/>
      <w:bookmarkStart w:id="14854" w:name="_Toc49435532"/>
      <w:bookmarkStart w:id="14855" w:name="_Toc49436719"/>
      <w:bookmarkStart w:id="14856" w:name="_Toc49454094"/>
      <w:bookmarkStart w:id="14857" w:name="_Toc49455380"/>
      <w:bookmarkStart w:id="14858" w:name="_Toc49456666"/>
      <w:bookmarkStart w:id="14859" w:name="_Toc49458324"/>
      <w:bookmarkStart w:id="14860" w:name="_Toc49863868"/>
      <w:bookmarkStart w:id="14861" w:name="_Toc49865183"/>
      <w:bookmarkStart w:id="14862" w:name="_Toc55545938"/>
      <w:bookmarkStart w:id="14863" w:name="_Toc55550875"/>
      <w:bookmarkStart w:id="14864" w:name="_Toc55564063"/>
      <w:bookmarkStart w:id="14865" w:name="_Toc55565228"/>
      <w:bookmarkStart w:id="14866" w:name="_Toc55569574"/>
      <w:bookmarkStart w:id="14867" w:name="_Toc55573296"/>
      <w:bookmarkStart w:id="14868" w:name="_Toc56007267"/>
      <w:bookmarkStart w:id="14869" w:name="_Toc56008565"/>
      <w:bookmarkStart w:id="14870" w:name="_Toc58252681"/>
      <w:bookmarkStart w:id="14871" w:name="_Toc58506312"/>
      <w:bookmarkStart w:id="14872" w:name="_Toc58943341"/>
      <w:bookmarkStart w:id="14873" w:name="_Toc58944515"/>
      <w:bookmarkStart w:id="14874" w:name="_Toc63067848"/>
      <w:bookmarkStart w:id="14875" w:name="_Toc63069080"/>
      <w:bookmarkStart w:id="14876" w:name="_Toc63070994"/>
      <w:bookmarkStart w:id="14877" w:name="_Toc63086617"/>
      <w:bookmarkStart w:id="14878" w:name="_Toc63087851"/>
      <w:bookmarkStart w:id="14879" w:name="_Toc63236512"/>
      <w:bookmarkStart w:id="14880" w:name="_Toc63237747"/>
      <w:bookmarkStart w:id="14881" w:name="_Toc67047602"/>
      <w:bookmarkStart w:id="14882" w:name="_Toc67048897"/>
      <w:bookmarkStart w:id="14883" w:name="_Toc460936383"/>
      <w:bookmarkStart w:id="14884" w:name="_Toc216857441"/>
      <w:bookmarkStart w:id="14885" w:name="_DTBK45019"/>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r w:rsidRPr="003708A1">
        <w:t>Reports</w:t>
      </w:r>
      <w:bookmarkEnd w:id="14883"/>
      <w:bookmarkEnd w:id="14884"/>
    </w:p>
    <w:p w14:paraId="76FEF7CC" w14:textId="5CB75848" w:rsidR="00F7139C" w:rsidRPr="003708A1" w:rsidRDefault="005032EF" w:rsidP="00E54DB0">
      <w:pPr>
        <w:pStyle w:val="Heading3"/>
      </w:pPr>
      <w:bookmarkStart w:id="14886" w:name="_DTBK41993"/>
      <w:bookmarkEnd w:id="14885"/>
      <w:r w:rsidRPr="003708A1">
        <w:t>(</w:t>
      </w:r>
      <w:r w:rsidRPr="003708A1">
        <w:rPr>
          <w:b/>
        </w:rPr>
        <w:t>Preparation and submission</w:t>
      </w:r>
      <w:r w:rsidRPr="003708A1">
        <w:t xml:space="preserve">): </w:t>
      </w:r>
      <w:r w:rsidR="006E26B0" w:rsidRPr="003708A1">
        <w:t>Except in re</w:t>
      </w:r>
      <w:r w:rsidR="0087015B" w:rsidRPr="003708A1">
        <w:t>spect</w:t>
      </w:r>
      <w:r w:rsidR="006E26B0" w:rsidRPr="003708A1">
        <w:t xml:space="preserve"> of the </w:t>
      </w:r>
      <w:r w:rsidR="00DE105F" w:rsidRPr="003708A1">
        <w:t>Monthly Progress Report</w:t>
      </w:r>
      <w:r w:rsidR="006E26B0" w:rsidRPr="003708A1">
        <w:t>, which must be submitted in accordance with clause</w:t>
      </w:r>
      <w:r w:rsidR="00F172AC" w:rsidRPr="003708A1">
        <w:t xml:space="preserve"> </w:t>
      </w:r>
      <w:r w:rsidR="00F172AC" w:rsidRPr="005E62F8">
        <w:fldChar w:fldCharType="begin"/>
      </w:r>
      <w:r w:rsidR="00F172AC" w:rsidRPr="003708A1">
        <w:instrText xml:space="preserve"> REF _Ref49332011 \w \h </w:instrText>
      </w:r>
      <w:r w:rsidR="00FB6786" w:rsidRPr="003708A1">
        <w:instrText xml:space="preserve"> \* MERGEFORMAT </w:instrText>
      </w:r>
      <w:r w:rsidR="00F172AC" w:rsidRPr="005E62F8">
        <w:fldChar w:fldCharType="separate"/>
      </w:r>
      <w:r w:rsidR="00A03753">
        <w:t>7.7(d)(i)</w:t>
      </w:r>
      <w:r w:rsidR="00F172AC" w:rsidRPr="005E62F8">
        <w:fldChar w:fldCharType="end"/>
      </w:r>
      <w:r w:rsidR="006E26B0" w:rsidRPr="003708A1">
        <w:t xml:space="preserve">, </w:t>
      </w:r>
      <w:r w:rsidR="00BB78B1" w:rsidRPr="003708A1">
        <w:t xml:space="preserve">the </w:t>
      </w:r>
      <w:r w:rsidR="00316449" w:rsidRPr="003708A1">
        <w:t>Contractor</w:t>
      </w:r>
      <w:r w:rsidR="00F7139C" w:rsidRPr="003708A1">
        <w:t xml:space="preserve"> must prepare and submit the Reports to </w:t>
      </w:r>
      <w:r w:rsidR="009077D5" w:rsidRPr="003708A1">
        <w:t>the Principal</w:t>
      </w:r>
      <w:r w:rsidR="00F7139C" w:rsidRPr="003708A1">
        <w:t>.</w:t>
      </w:r>
    </w:p>
    <w:p w14:paraId="2E7546CB" w14:textId="4A5E4B43" w:rsidR="005032EF" w:rsidRPr="003708A1" w:rsidRDefault="005032EF" w:rsidP="00E54DB0">
      <w:pPr>
        <w:pStyle w:val="Heading3"/>
      </w:pPr>
      <w:bookmarkStart w:id="14887" w:name="_DTBK41994"/>
      <w:bookmarkEnd w:id="14886"/>
      <w:r w:rsidRPr="003708A1">
        <w:lastRenderedPageBreak/>
        <w:t>(</w:t>
      </w:r>
      <w:r w:rsidRPr="003708A1">
        <w:rPr>
          <w:b/>
        </w:rPr>
        <w:t>Additional information</w:t>
      </w:r>
      <w:r w:rsidRPr="003708A1">
        <w:t xml:space="preserve">): </w:t>
      </w:r>
      <w:r w:rsidR="00BB78B1" w:rsidRPr="003708A1">
        <w:t xml:space="preserve">The </w:t>
      </w:r>
      <w:r w:rsidR="00316449" w:rsidRPr="003708A1">
        <w:t>Contractor</w:t>
      </w:r>
      <w:r w:rsidRPr="003708A1">
        <w:t xml:space="preserve"> must provide to </w:t>
      </w:r>
      <w:r w:rsidR="009077D5" w:rsidRPr="003708A1">
        <w:t xml:space="preserve">the </w:t>
      </w:r>
      <w:proofErr w:type="gramStart"/>
      <w:r w:rsidR="009077D5" w:rsidRPr="003708A1">
        <w:t>Principal</w:t>
      </w:r>
      <w:proofErr w:type="gramEnd"/>
      <w:r w:rsidRPr="003708A1">
        <w:t xml:space="preserve"> any additional information in connection with the Reports</w:t>
      </w:r>
      <w:r w:rsidR="004A3FB5" w:rsidRPr="003708A1">
        <w:t xml:space="preserve"> </w:t>
      </w:r>
      <w:r w:rsidRPr="003708A1">
        <w:t xml:space="preserve">reasonably requested by </w:t>
      </w:r>
      <w:r w:rsidR="009077D5" w:rsidRPr="003708A1">
        <w:t xml:space="preserve">the </w:t>
      </w:r>
      <w:proofErr w:type="gramStart"/>
      <w:r w:rsidR="009077D5" w:rsidRPr="003708A1">
        <w:t>Principal</w:t>
      </w:r>
      <w:proofErr w:type="gramEnd"/>
      <w:r w:rsidRPr="003708A1">
        <w:t>.</w:t>
      </w:r>
    </w:p>
    <w:p w14:paraId="6429B2FC" w14:textId="77777777" w:rsidR="00312F48" w:rsidRPr="003708A1" w:rsidRDefault="00312F48" w:rsidP="00E62DDB">
      <w:pPr>
        <w:pStyle w:val="Heading2"/>
        <w:tabs>
          <w:tab w:val="num" w:pos="964"/>
        </w:tabs>
      </w:pPr>
      <w:bookmarkStart w:id="14888" w:name="_Ref132907671"/>
      <w:bookmarkStart w:id="14889" w:name="_Toc216857442"/>
      <w:bookmarkStart w:id="14890" w:name="_DTBK45020"/>
      <w:bookmarkEnd w:id="14887"/>
      <w:r w:rsidRPr="003708A1">
        <w:t>Schedule of Certificates and Notices</w:t>
      </w:r>
      <w:bookmarkEnd w:id="14888"/>
      <w:bookmarkEnd w:id="14889"/>
    </w:p>
    <w:p w14:paraId="2EC45433" w14:textId="4E107E57" w:rsidR="00312F48" w:rsidRDefault="00225C82" w:rsidP="0026435B">
      <w:pPr>
        <w:pStyle w:val="IndentParaLevel1"/>
      </w:pPr>
      <w:bookmarkStart w:id="14891" w:name="_DTBK45021"/>
      <w:bookmarkEnd w:id="14836"/>
      <w:bookmarkEnd w:id="14890"/>
      <w:r w:rsidRPr="003708A1">
        <w:t xml:space="preserve">If a certificate or notice is required to be provided by </w:t>
      </w:r>
      <w:r w:rsidR="00BB78B1" w:rsidRPr="003708A1">
        <w:t xml:space="preserve">the </w:t>
      </w:r>
      <w:r w:rsidR="00316449" w:rsidRPr="003708A1">
        <w:t>Contractor</w:t>
      </w:r>
      <w:r w:rsidRPr="003708A1">
        <w:t xml:space="preserve"> to </w:t>
      </w:r>
      <w:r w:rsidR="009077D5" w:rsidRPr="003708A1">
        <w:t>the Principal</w:t>
      </w:r>
      <w:r w:rsidRPr="003708A1">
        <w:t xml:space="preserve"> under the Project Documents, </w:t>
      </w:r>
      <w:r w:rsidR="00BB78B1" w:rsidRPr="003708A1">
        <w:t xml:space="preserve">the </w:t>
      </w:r>
      <w:r w:rsidR="00316449" w:rsidRPr="003708A1">
        <w:t>Contractor</w:t>
      </w:r>
      <w:r w:rsidR="00312F48" w:rsidRPr="003708A1">
        <w:t xml:space="preserve"> must provide </w:t>
      </w:r>
      <w:r w:rsidRPr="003708A1">
        <w:t xml:space="preserve">the relevant certificate or notice </w:t>
      </w:r>
      <w:r w:rsidR="00312F48" w:rsidRPr="003708A1">
        <w:t xml:space="preserve">to </w:t>
      </w:r>
      <w:r w:rsidR="009077D5" w:rsidRPr="003708A1">
        <w:t xml:space="preserve">the </w:t>
      </w:r>
      <w:proofErr w:type="gramStart"/>
      <w:r w:rsidR="009077D5" w:rsidRPr="003708A1">
        <w:t>Principal</w:t>
      </w:r>
      <w:proofErr w:type="gramEnd"/>
      <w:r w:rsidR="00D922EA" w:rsidRPr="003708A1">
        <w:t>,</w:t>
      </w:r>
      <w:r w:rsidR="00312F48" w:rsidRPr="003708A1">
        <w:t xml:space="preserve"> in the form set out in the Schedule of Certificates and Notices</w:t>
      </w:r>
      <w:r w:rsidR="00ED61FB" w:rsidRPr="003708A1">
        <w:t>.</w:t>
      </w:r>
    </w:p>
    <w:p w14:paraId="31445C53" w14:textId="77777777" w:rsidR="00240CC0" w:rsidRDefault="00240CC0" w:rsidP="009D7D8B">
      <w:pPr>
        <w:pStyle w:val="Heading1"/>
      </w:pPr>
      <w:bookmarkStart w:id="14892" w:name="_Toc216857443"/>
      <w:r>
        <w:t>Title and ownership</w:t>
      </w:r>
      <w:bookmarkEnd w:id="14892"/>
    </w:p>
    <w:p w14:paraId="2696A12A" w14:textId="77777777" w:rsidR="00240CC0" w:rsidRPr="009D7D8B" w:rsidRDefault="00240CC0">
      <w:pPr>
        <w:pStyle w:val="IndentParaLevel1"/>
        <w:rPr>
          <w:b/>
          <w:bCs/>
          <w:i/>
          <w:iCs/>
        </w:rPr>
      </w:pPr>
      <w:r w:rsidRPr="005644F5">
        <w:rPr>
          <w:b/>
          <w:bCs/>
          <w:i/>
          <w:iCs/>
        </w:rPr>
        <w:t>[Note: Clause to be developed on a project specific basis.]</w:t>
      </w:r>
    </w:p>
    <w:p w14:paraId="7BB186E5" w14:textId="77777777" w:rsidR="00240CC0" w:rsidRDefault="00240CC0" w:rsidP="009D7D8B">
      <w:pPr>
        <w:pStyle w:val="Heading2"/>
      </w:pPr>
      <w:bookmarkStart w:id="14893" w:name="_Ref132906785"/>
      <w:bookmarkStart w:id="14894" w:name="_Toc216857444"/>
      <w:r>
        <w:t>Fixtures</w:t>
      </w:r>
      <w:bookmarkEnd w:id="14893"/>
      <w:bookmarkEnd w:id="14894"/>
    </w:p>
    <w:p w14:paraId="6490F9B2" w14:textId="28BD052C" w:rsidR="00240CC0" w:rsidRDefault="00240CC0">
      <w:pPr>
        <w:pStyle w:val="IndentParaLevel1"/>
      </w:pPr>
      <w:r>
        <w:t xml:space="preserve">As between the Principal and the Contractor, all things affixed to the </w:t>
      </w:r>
      <w:r w:rsidR="005310A2">
        <w:t>Site</w:t>
      </w:r>
      <w:r>
        <w:t xml:space="preserve"> (</w:t>
      </w:r>
      <w:r w:rsidRPr="009D7D8B">
        <w:rPr>
          <w:b/>
          <w:bCs/>
        </w:rPr>
        <w:t>Fixtures</w:t>
      </w:r>
      <w:r>
        <w:t>) will be:</w:t>
      </w:r>
    </w:p>
    <w:p w14:paraId="28C82145" w14:textId="6841E68E" w:rsidR="00240CC0" w:rsidRDefault="00240CC0" w:rsidP="009D7D8B">
      <w:pPr>
        <w:pStyle w:val="Heading3"/>
      </w:pPr>
      <w:r>
        <w:t xml:space="preserve">owned by the </w:t>
      </w:r>
      <w:proofErr w:type="gramStart"/>
      <w:r>
        <w:t>Principal</w:t>
      </w:r>
      <w:proofErr w:type="gramEnd"/>
      <w:r>
        <w:t xml:space="preserve"> (other than the Returned Assets which will be owned by the owner of that part of the </w:t>
      </w:r>
      <w:r w:rsidR="005310A2">
        <w:t>Site</w:t>
      </w:r>
      <w:r>
        <w:t xml:space="preserve"> to which the Returned Assets are affixed); and</w:t>
      </w:r>
    </w:p>
    <w:p w14:paraId="20B1145B" w14:textId="6259C6FD" w:rsidR="00240CC0" w:rsidRDefault="00240CC0" w:rsidP="009D7D8B">
      <w:pPr>
        <w:pStyle w:val="Heading3"/>
      </w:pPr>
      <w:r>
        <w:t>free from any Security Interest,</w:t>
      </w:r>
    </w:p>
    <w:p w14:paraId="4466BB0E" w14:textId="77777777" w:rsidR="00240CC0" w:rsidRDefault="00240CC0">
      <w:pPr>
        <w:pStyle w:val="IndentParaLevel1"/>
      </w:pPr>
      <w:r>
        <w:t>from the time they are affixed.</w:t>
      </w:r>
    </w:p>
    <w:p w14:paraId="3422D351" w14:textId="77777777" w:rsidR="00240CC0" w:rsidRDefault="00240CC0" w:rsidP="009D7D8B">
      <w:pPr>
        <w:pStyle w:val="Heading2"/>
      </w:pPr>
      <w:bookmarkStart w:id="14895" w:name="_Toc216857445"/>
      <w:r>
        <w:t>Moveable Assets</w:t>
      </w:r>
      <w:bookmarkEnd w:id="14895"/>
    </w:p>
    <w:p w14:paraId="37118BFD" w14:textId="4336B6C5" w:rsidR="00240CC0" w:rsidRDefault="00240CC0" w:rsidP="009D7D8B">
      <w:pPr>
        <w:pStyle w:val="Heading3"/>
      </w:pPr>
      <w:r>
        <w:t>(</w:t>
      </w:r>
      <w:r>
        <w:rPr>
          <w:b/>
          <w:bCs w:val="0"/>
        </w:rPr>
        <w:t>Contractor</w:t>
      </w:r>
      <w:r w:rsidRPr="009D7D8B">
        <w:rPr>
          <w:b/>
          <w:bCs w:val="0"/>
        </w:rPr>
        <w:t xml:space="preserve"> to acquire title</w:t>
      </w:r>
      <w:r>
        <w:t>): The Contractor must acquire title to each Moveable Asset (other than the Hired Moveable Assets):</w:t>
      </w:r>
    </w:p>
    <w:p w14:paraId="37344047" w14:textId="77777777" w:rsidR="00240CC0" w:rsidRDefault="00240CC0" w:rsidP="009D7D8B">
      <w:pPr>
        <w:pStyle w:val="Heading4"/>
      </w:pPr>
      <w:r>
        <w:t>that forms part of the Works, by no later than the earlier of:</w:t>
      </w:r>
    </w:p>
    <w:p w14:paraId="6A92B5B0" w14:textId="77777777" w:rsidR="00240CC0" w:rsidRDefault="00240CC0" w:rsidP="009D7D8B">
      <w:pPr>
        <w:pStyle w:val="Heading5"/>
      </w:pPr>
      <w:r>
        <w:t>the date on which that Moveable Asset is paid for; and</w:t>
      </w:r>
    </w:p>
    <w:p w14:paraId="19510F3C" w14:textId="3AD3D57A" w:rsidR="00240CC0" w:rsidRDefault="00240CC0" w:rsidP="009D7D8B">
      <w:pPr>
        <w:pStyle w:val="Heading5"/>
      </w:pPr>
      <w:r>
        <w:t xml:space="preserve">the Date of </w:t>
      </w:r>
      <w:r w:rsidR="005161D3">
        <w:t>Practical</w:t>
      </w:r>
      <w:r>
        <w:t xml:space="preserve"> </w:t>
      </w:r>
      <w:r w:rsidR="000741D8">
        <w:t>Completion</w:t>
      </w:r>
      <w:r>
        <w:t>;</w:t>
      </w:r>
      <w:r w:rsidR="000B4844">
        <w:t xml:space="preserve"> and</w:t>
      </w:r>
    </w:p>
    <w:p w14:paraId="161E4A46" w14:textId="271B3BAB" w:rsidR="00240CC0" w:rsidRDefault="00240CC0" w:rsidP="009D7D8B">
      <w:pPr>
        <w:pStyle w:val="Heading4"/>
      </w:pPr>
      <w:r>
        <w:t xml:space="preserve">in all other cases, by no later than the </w:t>
      </w:r>
      <w:r w:rsidR="000B4844">
        <w:t xml:space="preserve">Date of </w:t>
      </w:r>
      <w:r w:rsidR="005D026C">
        <w:t>Close-Out</w:t>
      </w:r>
      <w:r>
        <w:t>.</w:t>
      </w:r>
    </w:p>
    <w:p w14:paraId="231420D8" w14:textId="1ED51E76" w:rsidR="00240CC0" w:rsidRDefault="00240CC0" w:rsidP="009D7D8B">
      <w:pPr>
        <w:pStyle w:val="Heading3"/>
      </w:pPr>
      <w:r>
        <w:t>(</w:t>
      </w:r>
      <w:r w:rsidRPr="009D7D8B">
        <w:rPr>
          <w:b/>
          <w:bCs w:val="0"/>
        </w:rPr>
        <w:t>Date of transfer of ownership</w:t>
      </w:r>
      <w:r>
        <w:t xml:space="preserve">): The Contractor must ensure that all rights, title and interest, in and to the Moveable Assets (other than the Hired Moveable Assets) transfer to the </w:t>
      </w:r>
      <w:proofErr w:type="gramStart"/>
      <w:r>
        <w:t>Principal</w:t>
      </w:r>
      <w:proofErr w:type="gramEnd"/>
      <w:r>
        <w:t>:</w:t>
      </w:r>
    </w:p>
    <w:p w14:paraId="563CC7E6" w14:textId="77777777" w:rsidR="00240CC0" w:rsidRDefault="00240CC0" w:rsidP="009D7D8B">
      <w:pPr>
        <w:pStyle w:val="Heading4"/>
      </w:pPr>
      <w:r>
        <w:t>upon the earlier of:</w:t>
      </w:r>
    </w:p>
    <w:p w14:paraId="74CD9CB1" w14:textId="46820B4D" w:rsidR="00240CC0" w:rsidRDefault="00240CC0" w:rsidP="009D7D8B">
      <w:pPr>
        <w:pStyle w:val="Heading5"/>
      </w:pPr>
      <w:r>
        <w:t xml:space="preserve">in the case of any such Moveable Asset forming part of the Works, no later than the Date of </w:t>
      </w:r>
      <w:r w:rsidR="005161D3">
        <w:t>Practical</w:t>
      </w:r>
      <w:r>
        <w:t xml:space="preserve"> </w:t>
      </w:r>
      <w:proofErr w:type="gramStart"/>
      <w:r w:rsidR="000741D8">
        <w:t>Completion</w:t>
      </w:r>
      <w:r>
        <w:t>;</w:t>
      </w:r>
      <w:proofErr w:type="gramEnd"/>
    </w:p>
    <w:p w14:paraId="392F90E3" w14:textId="2231DB1B" w:rsidR="00240CC0" w:rsidRDefault="00240CC0" w:rsidP="009D7D8B">
      <w:pPr>
        <w:pStyle w:val="Heading5"/>
      </w:pPr>
      <w:r>
        <w:t>the Date</w:t>
      </w:r>
      <w:r w:rsidR="000B4844">
        <w:t xml:space="preserve"> of </w:t>
      </w:r>
      <w:r w:rsidR="000741D8">
        <w:t>Close-Out</w:t>
      </w:r>
      <w:r>
        <w:t>; and</w:t>
      </w:r>
    </w:p>
    <w:p w14:paraId="70D6321F" w14:textId="68460C7B" w:rsidR="00240CC0" w:rsidRDefault="00240CC0" w:rsidP="009D7D8B">
      <w:pPr>
        <w:pStyle w:val="Heading4"/>
      </w:pPr>
      <w:r>
        <w:t>free from any Security Interest,</w:t>
      </w:r>
    </w:p>
    <w:p w14:paraId="644DD169" w14:textId="1297AC7B" w:rsidR="00240CC0" w:rsidRDefault="00240CC0" w:rsidP="009D7D8B">
      <w:pPr>
        <w:pStyle w:val="IndentParaLevel2"/>
      </w:pPr>
      <w:r>
        <w:t>and must deliver, and procure that any relevant Contractor Associate delivers, to the Principal all deeds and documents of title held by or under the control of the Contractor or any Contractor Associate relating to the Moveable Assets (other than the Hired Moveable Assets) no later than when title to the relevant Moveable Asset (other than the Hired Moveable Assets) is transferred to the Principal.</w:t>
      </w:r>
    </w:p>
    <w:p w14:paraId="1867969E" w14:textId="4F6D8F3E" w:rsidR="00240CC0" w:rsidRDefault="00240CC0" w:rsidP="009D7D8B">
      <w:pPr>
        <w:pStyle w:val="Heading3"/>
      </w:pPr>
      <w:bookmarkStart w:id="14896" w:name="_Ref132904194"/>
      <w:r>
        <w:lastRenderedPageBreak/>
        <w:t>(</w:t>
      </w:r>
      <w:r w:rsidRPr="009D7D8B">
        <w:rPr>
          <w:b/>
          <w:bCs w:val="0"/>
        </w:rPr>
        <w:t>Licence</w:t>
      </w:r>
      <w:r>
        <w:t xml:space="preserve">): The Principal grants the Contractor a licence (including a right to sub-license) to use the Moveable Assets that the </w:t>
      </w:r>
      <w:proofErr w:type="gramStart"/>
      <w:r>
        <w:t>Principal</w:t>
      </w:r>
      <w:proofErr w:type="gramEnd"/>
      <w:r>
        <w:t xml:space="preserve"> owns for the purpose of fulfilling the Contractor's obligations under this Deed. This licence commences in respect of each such Moveable Asset on the date on which ownership of the Moveable Asset transfers to the </w:t>
      </w:r>
      <w:proofErr w:type="gramStart"/>
      <w:r>
        <w:t>Principal</w:t>
      </w:r>
      <w:proofErr w:type="gramEnd"/>
      <w:r>
        <w:t xml:space="preserve"> and terminates </w:t>
      </w:r>
      <w:r w:rsidR="00325D06">
        <w:t>on the termination or expiry of this Deed</w:t>
      </w:r>
      <w:r>
        <w:t>.</w:t>
      </w:r>
      <w:bookmarkEnd w:id="14896"/>
    </w:p>
    <w:p w14:paraId="5909ED56" w14:textId="47F81401" w:rsidR="00240CC0" w:rsidRDefault="00240CC0" w:rsidP="00A379CB">
      <w:pPr>
        <w:pStyle w:val="Heading3"/>
      </w:pPr>
      <w:r>
        <w:t>(</w:t>
      </w:r>
      <w:r w:rsidRPr="009D7D8B">
        <w:rPr>
          <w:b/>
          <w:bCs w:val="0"/>
        </w:rPr>
        <w:t>No warranty</w:t>
      </w:r>
      <w:r>
        <w:t>): The Principal does not give any warranty as to the</w:t>
      </w:r>
      <w:r w:rsidR="00325D06">
        <w:t xml:space="preserve"> condition of the Moveable Assets (the subject of a licence under clause </w:t>
      </w:r>
      <w:r w:rsidR="00325D06">
        <w:fldChar w:fldCharType="begin"/>
      </w:r>
      <w:r w:rsidR="00325D06">
        <w:instrText xml:space="preserve"> REF _Ref132904194 \w \h </w:instrText>
      </w:r>
      <w:r w:rsidR="00325D06">
        <w:fldChar w:fldCharType="separate"/>
      </w:r>
      <w:r w:rsidR="00A03753">
        <w:t>19.2(c)</w:t>
      </w:r>
      <w:r w:rsidR="00325D06">
        <w:fldChar w:fldCharType="end"/>
      </w:r>
      <w:r w:rsidR="00325D06">
        <w:t>).</w:t>
      </w:r>
    </w:p>
    <w:p w14:paraId="78A60D41" w14:textId="5799CD73" w:rsidR="00240CC0" w:rsidRDefault="00240CC0" w:rsidP="009D7D8B">
      <w:pPr>
        <w:pStyle w:val="Heading3"/>
      </w:pPr>
      <w:r>
        <w:t>(</w:t>
      </w:r>
      <w:r w:rsidRPr="009D7D8B">
        <w:rPr>
          <w:b/>
          <w:bCs w:val="0"/>
        </w:rPr>
        <w:t>Effect of Expiry Date</w:t>
      </w:r>
      <w:r>
        <w:t xml:space="preserve">): The </w:t>
      </w:r>
      <w:r w:rsidR="00325D06">
        <w:t>Principal</w:t>
      </w:r>
      <w:r>
        <w:t xml:space="preserve"> and the Contractor each acknowledge and agree that if th</w:t>
      </w:r>
      <w:r w:rsidR="00325D06">
        <w:t xml:space="preserve">is Deed is terminated or expires </w:t>
      </w:r>
      <w:r>
        <w:t xml:space="preserve">prior to the Contractor acquiring title to any Moveable Asset (other than Hired Moveable Assets) forming part of the </w:t>
      </w:r>
      <w:r w:rsidR="00325D06">
        <w:t>Works</w:t>
      </w:r>
      <w:r>
        <w:t>, as between the Principal and the Contractor, the Principal owns the relevant Moveable Asset.</w:t>
      </w:r>
    </w:p>
    <w:p w14:paraId="15578189" w14:textId="77777777" w:rsidR="00240CC0" w:rsidRDefault="00240CC0" w:rsidP="009D7D8B">
      <w:pPr>
        <w:pStyle w:val="Heading3"/>
      </w:pPr>
      <w:r>
        <w:t>(</w:t>
      </w:r>
      <w:r w:rsidRPr="009D7D8B">
        <w:rPr>
          <w:b/>
          <w:bCs w:val="0"/>
        </w:rPr>
        <w:t>Hired Moveable Assets</w:t>
      </w:r>
      <w:r>
        <w:t>):</w:t>
      </w:r>
    </w:p>
    <w:p w14:paraId="59110F41" w14:textId="7DC511CC" w:rsidR="00240CC0" w:rsidRDefault="00240CC0" w:rsidP="009D7D8B">
      <w:pPr>
        <w:pStyle w:val="Heading4"/>
      </w:pPr>
      <w:bookmarkStart w:id="14897" w:name="_Ref132908117"/>
      <w:r>
        <w:t xml:space="preserve">The Contractor must not </w:t>
      </w:r>
      <w:proofErr w:type="gramStart"/>
      <w:r>
        <w:t>enter into</w:t>
      </w:r>
      <w:proofErr w:type="gramEnd"/>
      <w:r>
        <w:t xml:space="preserve"> any lease or hire-purchase arrangement in respect of a Moveable Asset unless:</w:t>
      </w:r>
      <w:bookmarkEnd w:id="14897"/>
    </w:p>
    <w:p w14:paraId="7E830A13" w14:textId="5CBAFF00" w:rsidR="00240CC0" w:rsidRDefault="00240CC0" w:rsidP="009D7D8B">
      <w:pPr>
        <w:pStyle w:val="Heading5"/>
      </w:pPr>
      <w:r>
        <w:t xml:space="preserve">the </w:t>
      </w:r>
      <w:proofErr w:type="gramStart"/>
      <w:r>
        <w:t>Principal</w:t>
      </w:r>
      <w:proofErr w:type="gramEnd"/>
      <w:r>
        <w:t xml:space="preserve"> (acting reasonably) agrees to the Contractor hiring or leasing that Moveable Asset and the terms of that lease or hire-purchase arrangement; and</w:t>
      </w:r>
    </w:p>
    <w:p w14:paraId="04267677" w14:textId="1E98BD87" w:rsidR="00240CC0" w:rsidRDefault="00240CC0" w:rsidP="009D7D8B">
      <w:pPr>
        <w:pStyle w:val="Heading5"/>
      </w:pPr>
      <w:r>
        <w:t xml:space="preserve">the proposed lease or hire-purchase arrangements permit the novation of the rights and obligations under the lease or hire-purchase arrangement to the </w:t>
      </w:r>
      <w:proofErr w:type="gramStart"/>
      <w:r>
        <w:t>Principal</w:t>
      </w:r>
      <w:proofErr w:type="gramEnd"/>
      <w:r>
        <w:t xml:space="preserve"> (or its nominee) at the </w:t>
      </w:r>
      <w:r w:rsidR="00325D06">
        <w:t>termination or expiry of this Deed</w:t>
      </w:r>
      <w:r>
        <w:t>.</w:t>
      </w:r>
    </w:p>
    <w:p w14:paraId="529B5493" w14:textId="1904829F" w:rsidR="00240CC0" w:rsidRDefault="00240CC0" w:rsidP="009D7D8B">
      <w:pPr>
        <w:pStyle w:val="Heading4"/>
      </w:pPr>
      <w:r>
        <w:t xml:space="preserve">If, </w:t>
      </w:r>
      <w:r w:rsidR="00325D06">
        <w:t>prior to the termination or expiry of this Deed</w:t>
      </w:r>
      <w:r>
        <w:t>, the Principal gives notice to the Contractor that the Principal wishes to acquire title to a Hired Moveable Asset that is the subject of a hire-purchase arrangement, the Contractor must promptly procure the transfer of the title to that Hired Moveable Asset upon payment by the Principal of the residual value of that Hired Moveable Asset in accordance with the relevant hire-purchase arrangement.</w:t>
      </w:r>
    </w:p>
    <w:p w14:paraId="5826B872" w14:textId="77777777" w:rsidR="00240CC0" w:rsidRDefault="00240CC0" w:rsidP="009D7D8B">
      <w:pPr>
        <w:pStyle w:val="Heading2"/>
      </w:pPr>
      <w:bookmarkStart w:id="14898" w:name="_Ref132907681"/>
      <w:bookmarkStart w:id="14899" w:name="_Toc216857446"/>
      <w:r>
        <w:t>Moveable Asset register</w:t>
      </w:r>
      <w:bookmarkEnd w:id="14898"/>
      <w:bookmarkEnd w:id="14899"/>
    </w:p>
    <w:p w14:paraId="69CBC11F" w14:textId="51C78D61" w:rsidR="00240CC0" w:rsidRPr="003708A1" w:rsidRDefault="00240CC0">
      <w:pPr>
        <w:pStyle w:val="IndentParaLevel1"/>
      </w:pPr>
      <w:r>
        <w:t xml:space="preserve">The Contractor must </w:t>
      </w:r>
      <w:r w:rsidR="005813D6">
        <w:t xml:space="preserve">maintain a register of </w:t>
      </w:r>
      <w:r>
        <w:t xml:space="preserve">all Moveable Assets and provide it to the </w:t>
      </w:r>
      <w:proofErr w:type="gramStart"/>
      <w:r>
        <w:t>Principal</w:t>
      </w:r>
      <w:proofErr w:type="gramEnd"/>
      <w:r>
        <w:t xml:space="preserve"> upon request by the </w:t>
      </w:r>
      <w:proofErr w:type="gramStart"/>
      <w:r>
        <w:t>Principal</w:t>
      </w:r>
      <w:proofErr w:type="gramEnd"/>
      <w:r>
        <w:t>.</w:t>
      </w:r>
    </w:p>
    <w:p w14:paraId="3CDEFC86" w14:textId="686AE798" w:rsidR="00401F44" w:rsidRPr="003708A1" w:rsidRDefault="00401F44" w:rsidP="00265815">
      <w:pPr>
        <w:pStyle w:val="Heading1"/>
      </w:pPr>
      <w:bookmarkStart w:id="14900" w:name="_Toc84870792"/>
      <w:bookmarkStart w:id="14901" w:name="_Toc84870793"/>
      <w:bookmarkStart w:id="14902" w:name="_Toc84870794"/>
      <w:bookmarkStart w:id="14903" w:name="_Toc84870795"/>
      <w:bookmarkStart w:id="14904" w:name="_Toc84870796"/>
      <w:bookmarkStart w:id="14905" w:name="_Toc84870797"/>
      <w:bookmarkStart w:id="14906" w:name="_Toc84870798"/>
      <w:bookmarkStart w:id="14907" w:name="_Toc84870799"/>
      <w:bookmarkStart w:id="14908" w:name="_Toc84870800"/>
      <w:bookmarkStart w:id="14909" w:name="_Toc84870801"/>
      <w:bookmarkStart w:id="14910" w:name="_Toc84870802"/>
      <w:bookmarkStart w:id="14911" w:name="_Toc84870803"/>
      <w:bookmarkStart w:id="14912" w:name="_Toc84870804"/>
      <w:bookmarkStart w:id="14913" w:name="_Ref38463901"/>
      <w:bookmarkStart w:id="14914" w:name="_Toc49062826"/>
      <w:bookmarkStart w:id="14915" w:name="_Toc216857447"/>
      <w:bookmarkStart w:id="14916" w:name="_DTBK43352"/>
      <w:bookmarkEnd w:id="14891"/>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r w:rsidRPr="003708A1">
        <w:t>As-constructed drawings and O&amp;M Manual</w:t>
      </w:r>
      <w:bookmarkEnd w:id="14913"/>
      <w:bookmarkEnd w:id="14914"/>
      <w:bookmarkEnd w:id="14915"/>
      <w:r w:rsidRPr="003708A1">
        <w:t xml:space="preserve"> </w:t>
      </w:r>
    </w:p>
    <w:p w14:paraId="518A6BE8" w14:textId="3D6CB18D" w:rsidR="00401F44" w:rsidRPr="003708A1" w:rsidRDefault="00A83576" w:rsidP="00E54DB0">
      <w:pPr>
        <w:pStyle w:val="Heading3"/>
      </w:pPr>
      <w:bookmarkStart w:id="14917" w:name="_Ref38402257"/>
      <w:bookmarkStart w:id="14918" w:name="_DTBK43353"/>
      <w:bookmarkStart w:id="14919" w:name="_DTBK41995"/>
      <w:bookmarkEnd w:id="14916"/>
      <w:r w:rsidRPr="003708A1">
        <w:t>(</w:t>
      </w:r>
      <w:r w:rsidRPr="003708A1">
        <w:rPr>
          <w:b/>
        </w:rPr>
        <w:t>Conditions precedent</w:t>
      </w:r>
      <w:r w:rsidRPr="003708A1">
        <w:t xml:space="preserve">): </w:t>
      </w:r>
      <w:r w:rsidR="00401F44" w:rsidRPr="003708A1">
        <w:t xml:space="preserve">As a condition precedent to </w:t>
      </w:r>
      <w:r w:rsidR="00896AAE" w:rsidRPr="003708A1">
        <w:t>Practical Completion</w:t>
      </w:r>
      <w:r w:rsidR="00401F44" w:rsidRPr="003708A1">
        <w:t xml:space="preserve">, the Contractor must provide to the </w:t>
      </w:r>
      <w:r w:rsidR="00B34389">
        <w:t>Principal Representative</w:t>
      </w:r>
      <w:r w:rsidR="00401F44" w:rsidRPr="003708A1">
        <w:t>:</w:t>
      </w:r>
      <w:bookmarkEnd w:id="14917"/>
    </w:p>
    <w:p w14:paraId="465A8B35" w14:textId="77777777" w:rsidR="00401F44" w:rsidRPr="003708A1" w:rsidRDefault="00896AAE" w:rsidP="00532B33">
      <w:pPr>
        <w:pStyle w:val="Heading4"/>
        <w:numPr>
          <w:ilvl w:val="3"/>
          <w:numId w:val="23"/>
        </w:numPr>
      </w:pPr>
      <w:bookmarkStart w:id="14920" w:name="_DTBK45022"/>
      <w:bookmarkEnd w:id="14918"/>
      <w:r w:rsidRPr="003708A1">
        <w:t xml:space="preserve">draft </w:t>
      </w:r>
      <w:r w:rsidR="00401F44" w:rsidRPr="003708A1">
        <w:t xml:space="preserve">as-constructed documents in accordance with the requirements of the </w:t>
      </w:r>
      <w:r w:rsidR="00617E7B" w:rsidRPr="003708A1">
        <w:t>PSDR</w:t>
      </w:r>
      <w:r w:rsidR="00401F44" w:rsidRPr="003708A1">
        <w:t xml:space="preserve"> and the other documentation required by the </w:t>
      </w:r>
      <w:r w:rsidR="00617E7B" w:rsidRPr="003708A1">
        <w:t>PSDR</w:t>
      </w:r>
      <w:r w:rsidR="00401F44" w:rsidRPr="003708A1">
        <w:t xml:space="preserve">; and </w:t>
      </w:r>
    </w:p>
    <w:p w14:paraId="1A9B479F" w14:textId="77777777" w:rsidR="00401F44" w:rsidRPr="003708A1" w:rsidRDefault="00401F44" w:rsidP="00532B33">
      <w:pPr>
        <w:pStyle w:val="Heading4"/>
        <w:numPr>
          <w:ilvl w:val="3"/>
          <w:numId w:val="23"/>
        </w:numPr>
      </w:pPr>
      <w:bookmarkStart w:id="14921" w:name="_DTBK43354"/>
      <w:bookmarkEnd w:id="14920"/>
      <w:r w:rsidRPr="003708A1">
        <w:t xml:space="preserve">complete electronic versions of the </w:t>
      </w:r>
      <w:r w:rsidR="00896AAE" w:rsidRPr="003708A1">
        <w:t xml:space="preserve">draft </w:t>
      </w:r>
      <w:r w:rsidRPr="003708A1">
        <w:t xml:space="preserve">Operation and Maintenance Manual (including operating and maintenance procedures) and other information required for the use, operation and maintenance of the Works in accordance with </w:t>
      </w:r>
      <w:r w:rsidR="00E159B4" w:rsidRPr="00E159B4">
        <w:t>this Deed</w:t>
      </w:r>
      <w:r w:rsidRPr="003708A1">
        <w:t xml:space="preserve">. </w:t>
      </w:r>
    </w:p>
    <w:p w14:paraId="521770A8" w14:textId="6F681266" w:rsidR="00896AAE" w:rsidRPr="003708A1" w:rsidRDefault="00896AAE" w:rsidP="00E54DB0">
      <w:pPr>
        <w:pStyle w:val="Heading3"/>
      </w:pPr>
      <w:bookmarkStart w:id="14922" w:name="_Ref82775302"/>
      <w:bookmarkStart w:id="14923" w:name="_DTBK43355"/>
      <w:bookmarkEnd w:id="14919"/>
      <w:bookmarkEnd w:id="14921"/>
      <w:r w:rsidRPr="003708A1">
        <w:t>(</w:t>
      </w:r>
      <w:r w:rsidRPr="003708A1">
        <w:rPr>
          <w:b/>
        </w:rPr>
        <w:t>Final versions</w:t>
      </w:r>
      <w:r w:rsidRPr="003708A1">
        <w:t xml:space="preserve">) Within 3 months of the Date of Practical Completion the Contractor must provide to the </w:t>
      </w:r>
      <w:r w:rsidR="00B34389">
        <w:t>Principal Representative</w:t>
      </w:r>
      <w:r w:rsidR="00F51DC0" w:rsidRPr="003708A1" w:rsidDel="00F51DC0">
        <w:t xml:space="preserve"> </w:t>
      </w:r>
      <w:r w:rsidRPr="003708A1">
        <w:t xml:space="preserve">final versions of the documents referred to in clause </w:t>
      </w:r>
      <w:r w:rsidRPr="0098596F">
        <w:fldChar w:fldCharType="begin"/>
      </w:r>
      <w:r w:rsidRPr="003708A1">
        <w:instrText xml:space="preserve"> REF _Ref38402257 \w \h  \* MERGEFORMAT </w:instrText>
      </w:r>
      <w:r w:rsidRPr="0098596F">
        <w:fldChar w:fldCharType="separate"/>
      </w:r>
      <w:r w:rsidR="00A03753">
        <w:t>20(a)</w:t>
      </w:r>
      <w:r w:rsidRPr="0098596F">
        <w:fldChar w:fldCharType="end"/>
      </w:r>
      <w:r w:rsidRPr="003708A1">
        <w:t>.</w:t>
      </w:r>
      <w:bookmarkEnd w:id="14922"/>
    </w:p>
    <w:p w14:paraId="6849CB53" w14:textId="3EA933AE" w:rsidR="003748F9" w:rsidRPr="003708A1" w:rsidRDefault="00A83576" w:rsidP="00E54DB0">
      <w:pPr>
        <w:pStyle w:val="Heading3"/>
      </w:pPr>
      <w:bookmarkStart w:id="14924" w:name="_DTBK41996"/>
      <w:bookmarkEnd w:id="14923"/>
      <w:r w:rsidRPr="003708A1">
        <w:lastRenderedPageBreak/>
        <w:t>(</w:t>
      </w:r>
      <w:r w:rsidRPr="003708A1">
        <w:rPr>
          <w:b/>
        </w:rPr>
        <w:t>Prompt update</w:t>
      </w:r>
      <w:r w:rsidR="00A81994" w:rsidRPr="003708A1">
        <w:rPr>
          <w:b/>
        </w:rPr>
        <w:t>s</w:t>
      </w:r>
      <w:r w:rsidRPr="003708A1">
        <w:t xml:space="preserve">): </w:t>
      </w:r>
      <w:r w:rsidR="00401F44" w:rsidRPr="003708A1">
        <w:t xml:space="preserve">The Contractor must progressively and promptly update the documents supplied under </w:t>
      </w:r>
      <w:r w:rsidR="00896AAE" w:rsidRPr="003708A1">
        <w:t>clause </w:t>
      </w:r>
      <w:r w:rsidR="00896AAE" w:rsidRPr="005E62F8">
        <w:fldChar w:fldCharType="begin"/>
      </w:r>
      <w:r w:rsidR="00896AAE" w:rsidRPr="003708A1">
        <w:instrText xml:space="preserve"> REF _Ref38402257 \w \h  \* MERGEFORMAT </w:instrText>
      </w:r>
      <w:r w:rsidR="00896AAE" w:rsidRPr="005E62F8">
        <w:fldChar w:fldCharType="separate"/>
      </w:r>
      <w:r w:rsidR="00A03753">
        <w:t>20(a)</w:t>
      </w:r>
      <w:r w:rsidR="00896AAE" w:rsidRPr="005E62F8">
        <w:fldChar w:fldCharType="end"/>
      </w:r>
      <w:r w:rsidR="00896AAE" w:rsidRPr="003708A1">
        <w:t xml:space="preserve"> and </w:t>
      </w:r>
      <w:r w:rsidR="00954660">
        <w:fldChar w:fldCharType="begin"/>
      </w:r>
      <w:r w:rsidR="00954660">
        <w:instrText xml:space="preserve"> REF _Ref82775302 \w \h </w:instrText>
      </w:r>
      <w:r w:rsidR="00954660">
        <w:fldChar w:fldCharType="separate"/>
      </w:r>
      <w:r w:rsidR="00A03753">
        <w:t>20(b)</w:t>
      </w:r>
      <w:r w:rsidR="00954660">
        <w:fldChar w:fldCharType="end"/>
      </w:r>
      <w:r w:rsidR="00E57B12">
        <w:t xml:space="preserve"> </w:t>
      </w:r>
      <w:r w:rsidR="00401F44" w:rsidRPr="003708A1">
        <w:t>as necessary to reflect any adjustments, modifications, additions or rectification work carried out by the Contractor prior to the issue of the Certificate</w:t>
      </w:r>
      <w:r w:rsidR="00A42C75" w:rsidRPr="003708A1">
        <w:t xml:space="preserve"> of </w:t>
      </w:r>
      <w:r w:rsidR="000E027B" w:rsidRPr="003708A1">
        <w:t>Close-out</w:t>
      </w:r>
      <w:r w:rsidR="00401F44" w:rsidRPr="003708A1">
        <w:t>.</w:t>
      </w:r>
    </w:p>
    <w:p w14:paraId="720A1760" w14:textId="77777777" w:rsidR="003748F9" w:rsidRPr="003708A1" w:rsidRDefault="003748F9" w:rsidP="00265815">
      <w:pPr>
        <w:pStyle w:val="Heading1"/>
      </w:pPr>
      <w:bookmarkStart w:id="14925" w:name="_Ref39583393"/>
      <w:bookmarkStart w:id="14926" w:name="_Toc49062814"/>
      <w:bookmarkStart w:id="14927" w:name="_Toc216857448"/>
      <w:bookmarkStart w:id="14928" w:name="_DTBK45023"/>
      <w:bookmarkEnd w:id="14924"/>
      <w:r w:rsidRPr="003708A1">
        <w:t>Cost planning and control</w:t>
      </w:r>
      <w:bookmarkEnd w:id="14925"/>
      <w:bookmarkEnd w:id="14926"/>
      <w:bookmarkEnd w:id="14927"/>
    </w:p>
    <w:p w14:paraId="082FB11E" w14:textId="1074C45D" w:rsidR="003748F9" w:rsidRPr="003708A1" w:rsidRDefault="008C0336" w:rsidP="00E54DB0">
      <w:pPr>
        <w:pStyle w:val="Heading3"/>
      </w:pPr>
      <w:bookmarkStart w:id="14929" w:name="_Ref105260662"/>
      <w:bookmarkStart w:id="14930" w:name="_DTBK45024"/>
      <w:bookmarkEnd w:id="14928"/>
      <w:r>
        <w:t>(</w:t>
      </w:r>
      <w:r w:rsidRPr="009D7D8B">
        <w:rPr>
          <w:b/>
          <w:bCs w:val="0"/>
        </w:rPr>
        <w:t>Responsibilities</w:t>
      </w:r>
      <w:r>
        <w:t xml:space="preserve">): </w:t>
      </w:r>
      <w:r w:rsidR="003748F9" w:rsidRPr="003708A1">
        <w:t>The Contractor must:</w:t>
      </w:r>
      <w:bookmarkEnd w:id="14929"/>
    </w:p>
    <w:p w14:paraId="28AA8D76" w14:textId="4635FCC3" w:rsidR="003748F9" w:rsidRPr="003708A1" w:rsidRDefault="003748F9" w:rsidP="00DD78F5">
      <w:pPr>
        <w:pStyle w:val="Heading4"/>
        <w:numPr>
          <w:ilvl w:val="3"/>
          <w:numId w:val="71"/>
        </w:numPr>
      </w:pPr>
      <w:bookmarkStart w:id="14931" w:name="_Ref58605223"/>
      <w:bookmarkStart w:id="14932" w:name="_DTBK41997"/>
      <w:bookmarkEnd w:id="14930"/>
      <w:r w:rsidRPr="003708A1">
        <w:t>(</w:t>
      </w:r>
      <w:r w:rsidRPr="00F836DE">
        <w:rPr>
          <w:b/>
        </w:rPr>
        <w:t>cost control system</w:t>
      </w:r>
      <w:r w:rsidRPr="003708A1">
        <w:t xml:space="preserve">): institute a system of cost control, including to enable the preparation and submission of information to the </w:t>
      </w:r>
      <w:r w:rsidR="00B34389">
        <w:t>Principal Representative</w:t>
      </w:r>
      <w:r w:rsidR="00F51DC0" w:rsidRPr="003708A1" w:rsidDel="00F51DC0">
        <w:t xml:space="preserve"> </w:t>
      </w:r>
      <w:r w:rsidRPr="003708A1">
        <w:t xml:space="preserve">as specified in clause </w:t>
      </w:r>
      <w:r w:rsidRPr="005E62F8">
        <w:fldChar w:fldCharType="begin"/>
      </w:r>
      <w:r w:rsidRPr="003708A1">
        <w:instrText xml:space="preserve"> REF _Ref359221118 \w \h  \* MERGEFORMAT </w:instrText>
      </w:r>
      <w:r w:rsidRPr="005E62F8">
        <w:fldChar w:fldCharType="separate"/>
      </w:r>
      <w:r w:rsidR="00A03753">
        <w:t>52.1</w:t>
      </w:r>
      <w:r w:rsidRPr="005E62F8">
        <w:fldChar w:fldCharType="end"/>
      </w:r>
      <w:r w:rsidRPr="003708A1">
        <w:t xml:space="preserve"> on a monthly basis;</w:t>
      </w:r>
      <w:bookmarkEnd w:id="14931"/>
      <w:r w:rsidR="0046021B">
        <w:t xml:space="preserve"> </w:t>
      </w:r>
    </w:p>
    <w:p w14:paraId="3201BF3C" w14:textId="07A24AEB" w:rsidR="008E1185" w:rsidRPr="003708A1" w:rsidRDefault="008E1185" w:rsidP="00DD78F5">
      <w:pPr>
        <w:pStyle w:val="Heading4"/>
      </w:pPr>
      <w:bookmarkStart w:id="14933" w:name="_DTBK41998"/>
      <w:bookmarkStart w:id="14934" w:name="_Ref39564432"/>
      <w:bookmarkEnd w:id="14932"/>
      <w:r w:rsidRPr="003708A1">
        <w:t>(</w:t>
      </w:r>
      <w:r w:rsidRPr="003708A1">
        <w:rPr>
          <w:b/>
        </w:rPr>
        <w:t>submission</w:t>
      </w:r>
      <w:r w:rsidRPr="003708A1">
        <w:t xml:space="preserve">): submit the information referred in clause </w:t>
      </w:r>
      <w:r w:rsidR="00EF5B3F" w:rsidRPr="005E62F8">
        <w:fldChar w:fldCharType="begin"/>
      </w:r>
      <w:r w:rsidR="00EF5B3F" w:rsidRPr="003708A1">
        <w:instrText xml:space="preserve"> REF _Ref58605223 \w \h </w:instrText>
      </w:r>
      <w:r w:rsidR="00EF5B3F" w:rsidRPr="005E62F8">
        <w:fldChar w:fldCharType="separate"/>
      </w:r>
      <w:r w:rsidR="00A03753">
        <w:t>21(a)(i)</w:t>
      </w:r>
      <w:r w:rsidR="00EF5B3F" w:rsidRPr="005E62F8">
        <w:fldChar w:fldCharType="end"/>
      </w:r>
      <w:r w:rsidRPr="003708A1">
        <w:t xml:space="preserve"> by</w:t>
      </w:r>
      <w:r w:rsidR="003721AE" w:rsidRPr="003708A1">
        <w:t xml:space="preserve"> the </w:t>
      </w:r>
      <w:r w:rsidRPr="003708A1">
        <w:t xml:space="preserve">15th </w:t>
      </w:r>
      <w:r w:rsidR="009512D0" w:rsidRPr="003708A1">
        <w:t xml:space="preserve">day </w:t>
      </w:r>
      <w:r w:rsidRPr="003708A1">
        <w:t xml:space="preserve">of each </w:t>
      </w:r>
      <w:proofErr w:type="gramStart"/>
      <w:r w:rsidR="009512D0" w:rsidRPr="003708A1">
        <w:t>m</w:t>
      </w:r>
      <w:r w:rsidRPr="003708A1">
        <w:t>onth</w:t>
      </w:r>
      <w:r w:rsidR="0046221C" w:rsidRPr="003708A1">
        <w:t>;</w:t>
      </w:r>
      <w:proofErr w:type="gramEnd"/>
    </w:p>
    <w:p w14:paraId="081232B2" w14:textId="1C4B7EEC" w:rsidR="003748F9" w:rsidRPr="003708A1" w:rsidRDefault="003748F9" w:rsidP="00DD78F5">
      <w:pPr>
        <w:pStyle w:val="Heading4"/>
      </w:pPr>
      <w:bookmarkStart w:id="14935" w:name="_DTBK41999"/>
      <w:bookmarkEnd w:id="14933"/>
      <w:r w:rsidRPr="003708A1">
        <w:t>(</w:t>
      </w:r>
      <w:r w:rsidRPr="003708A1">
        <w:rPr>
          <w:b/>
        </w:rPr>
        <w:t>Cost Plan amendments</w:t>
      </w:r>
      <w:r w:rsidRPr="003708A1">
        <w:t xml:space="preserve">): together with the </w:t>
      </w:r>
      <w:r w:rsidR="00B34389">
        <w:t>Principal Representative</w:t>
      </w:r>
      <w:r w:rsidRPr="003708A1">
        <w:t xml:space="preserve">, </w:t>
      </w:r>
      <w:r w:rsidR="009512D0" w:rsidRPr="003708A1">
        <w:t xml:space="preserve">within 10 Business Days after the submission of information under clause </w:t>
      </w:r>
      <w:r w:rsidR="009512D0" w:rsidRPr="005E62F8">
        <w:fldChar w:fldCharType="begin"/>
      </w:r>
      <w:r w:rsidR="009512D0" w:rsidRPr="003708A1">
        <w:instrText xml:space="preserve"> REF _Ref39564432 \w \h  \* MERGEFORMAT </w:instrText>
      </w:r>
      <w:r w:rsidR="009512D0" w:rsidRPr="005E62F8">
        <w:fldChar w:fldCharType="separate"/>
      </w:r>
      <w:r w:rsidR="00A03753">
        <w:t>21(a)(ii)</w:t>
      </w:r>
      <w:r w:rsidR="009512D0" w:rsidRPr="005E62F8">
        <w:fldChar w:fldCharType="end"/>
      </w:r>
      <w:r w:rsidR="009512D0" w:rsidRPr="003708A1">
        <w:t xml:space="preserve"> and in any case </w:t>
      </w:r>
      <w:r w:rsidR="008E1185" w:rsidRPr="003708A1">
        <w:t xml:space="preserve">no less than </w:t>
      </w:r>
      <w:r w:rsidR="00EA7EC5" w:rsidRPr="003708A1">
        <w:t>once every month</w:t>
      </w:r>
      <w:r w:rsidRPr="003708A1">
        <w:t xml:space="preserve"> review and, where approved by the </w:t>
      </w:r>
      <w:r w:rsidR="00B34389">
        <w:t>Principal Representative</w:t>
      </w:r>
      <w:r w:rsidRPr="003708A1">
        <w:t>, amend the Cost Plan to take account of any item affecting or likely to affect any component of the Cost Plan;</w:t>
      </w:r>
      <w:bookmarkEnd w:id="14934"/>
    </w:p>
    <w:p w14:paraId="3D2F9E99" w14:textId="151D701E" w:rsidR="003748F9" w:rsidRPr="003708A1" w:rsidRDefault="003748F9" w:rsidP="00DD78F5">
      <w:pPr>
        <w:pStyle w:val="Heading4"/>
      </w:pPr>
      <w:bookmarkStart w:id="14936" w:name="_DTBK45025"/>
      <w:bookmarkStart w:id="14937" w:name="_DTBK42000"/>
      <w:bookmarkEnd w:id="14935"/>
      <w:r w:rsidRPr="003708A1">
        <w:t>(</w:t>
      </w:r>
      <w:r w:rsidRPr="003708A1">
        <w:rPr>
          <w:b/>
        </w:rPr>
        <w:t>Cost Plan review</w:t>
      </w:r>
      <w:r w:rsidRPr="003708A1">
        <w:t xml:space="preserve">): without limiting clause </w:t>
      </w:r>
      <w:r w:rsidRPr="005E62F8">
        <w:fldChar w:fldCharType="begin"/>
      </w:r>
      <w:r w:rsidRPr="003708A1">
        <w:instrText xml:space="preserve"> REF _Ref39564432 \w \h  \* MERGEFORMAT </w:instrText>
      </w:r>
      <w:r w:rsidRPr="005E62F8">
        <w:fldChar w:fldCharType="separate"/>
      </w:r>
      <w:r w:rsidR="00A03753">
        <w:t>21(a)(ii)</w:t>
      </w:r>
      <w:r w:rsidRPr="005E62F8">
        <w:fldChar w:fldCharType="end"/>
      </w:r>
      <w:r w:rsidRPr="003708A1">
        <w:t xml:space="preserve">, review the Cost Plan with the </w:t>
      </w:r>
      <w:r w:rsidR="00B34389">
        <w:t>Principal Representative</w:t>
      </w:r>
      <w:r w:rsidR="00F51DC0" w:rsidRPr="003708A1" w:rsidDel="00F51DC0">
        <w:t xml:space="preserve"> </w:t>
      </w:r>
      <w:r w:rsidRPr="003708A1">
        <w:t>as the preparation of the Design Documentation proceeds, to:</w:t>
      </w:r>
    </w:p>
    <w:p w14:paraId="66E41571" w14:textId="77777777" w:rsidR="003748F9" w:rsidRPr="003708A1" w:rsidRDefault="003748F9" w:rsidP="00DD78F5">
      <w:pPr>
        <w:pStyle w:val="Heading5"/>
        <w:numPr>
          <w:ilvl w:val="4"/>
          <w:numId w:val="23"/>
        </w:numPr>
      </w:pPr>
      <w:bookmarkStart w:id="14938" w:name="_DTBK45026"/>
      <w:bookmarkEnd w:id="14936"/>
      <w:r w:rsidRPr="003708A1">
        <w:t>ensure that the cost of construction of the design is in accordance with the Cost Plan; and</w:t>
      </w:r>
    </w:p>
    <w:p w14:paraId="5717834A" w14:textId="27F1C6AA" w:rsidR="003748F9" w:rsidRPr="003708A1" w:rsidRDefault="003748F9" w:rsidP="00DD78F5">
      <w:pPr>
        <w:pStyle w:val="Heading5"/>
        <w:numPr>
          <w:ilvl w:val="4"/>
          <w:numId w:val="23"/>
        </w:numPr>
      </w:pPr>
      <w:bookmarkStart w:id="14939" w:name="_DTBK45027"/>
      <w:bookmarkEnd w:id="14938"/>
      <w:r w:rsidRPr="003708A1">
        <w:t xml:space="preserve">advise the </w:t>
      </w:r>
      <w:r w:rsidR="00B34389">
        <w:t>Principal Representative</w:t>
      </w:r>
      <w:r w:rsidR="00F51DC0" w:rsidRPr="003708A1" w:rsidDel="00F51DC0">
        <w:t xml:space="preserve"> </w:t>
      </w:r>
      <w:r w:rsidRPr="003708A1">
        <w:t xml:space="preserve">how the design should or can be modified to ensure that the cost of construction of the design is in accordance with the Cost </w:t>
      </w:r>
      <w:proofErr w:type="gramStart"/>
      <w:r w:rsidRPr="003708A1">
        <w:t>Plan;</w:t>
      </w:r>
      <w:proofErr w:type="gramEnd"/>
      <w:r w:rsidRPr="003708A1">
        <w:t xml:space="preserve"> </w:t>
      </w:r>
    </w:p>
    <w:p w14:paraId="3C1495A9" w14:textId="015F1E76" w:rsidR="003748F9" w:rsidRPr="003708A1" w:rsidRDefault="003748F9" w:rsidP="009829FB">
      <w:pPr>
        <w:pStyle w:val="Heading4"/>
      </w:pPr>
      <w:bookmarkStart w:id="14940" w:name="_DTBK45028"/>
      <w:bookmarkStart w:id="14941" w:name="_DTBK42001"/>
      <w:bookmarkEnd w:id="14937"/>
      <w:bookmarkEnd w:id="14939"/>
      <w:r w:rsidRPr="003708A1">
        <w:t>(</w:t>
      </w:r>
      <w:r w:rsidRPr="003708A1">
        <w:rPr>
          <w:b/>
        </w:rPr>
        <w:t>exceeding costs</w:t>
      </w:r>
      <w:r w:rsidRPr="003708A1">
        <w:t xml:space="preserve">): advise the </w:t>
      </w:r>
      <w:r w:rsidR="00B34389">
        <w:t>Principal Representative</w:t>
      </w:r>
      <w:r w:rsidR="00F51DC0" w:rsidRPr="003708A1" w:rsidDel="00F51DC0">
        <w:t xml:space="preserve"> </w:t>
      </w:r>
      <w:r w:rsidRPr="003708A1">
        <w:t>as to the alternative steps available where:</w:t>
      </w:r>
    </w:p>
    <w:p w14:paraId="7CBE3DD2" w14:textId="77777777" w:rsidR="003748F9" w:rsidRPr="003708A1" w:rsidRDefault="003748F9" w:rsidP="009829FB">
      <w:pPr>
        <w:pStyle w:val="Heading5"/>
        <w:numPr>
          <w:ilvl w:val="4"/>
          <w:numId w:val="23"/>
        </w:numPr>
      </w:pPr>
      <w:bookmarkStart w:id="14942" w:name="_DTBK43356"/>
      <w:bookmarkEnd w:id="14940"/>
      <w:r w:rsidRPr="003708A1">
        <w:t xml:space="preserve">a tender for any part of </w:t>
      </w:r>
      <w:r w:rsidR="00B9185B" w:rsidRPr="003708A1">
        <w:t>Contractor's Activities</w:t>
      </w:r>
      <w:r w:rsidRPr="003708A1">
        <w:t xml:space="preserve"> to be performed by a Subcontractor exceeds the amount included for that work in the Cost </w:t>
      </w:r>
      <w:proofErr w:type="gramStart"/>
      <w:r w:rsidRPr="003708A1">
        <w:t>Plan;</w:t>
      </w:r>
      <w:proofErr w:type="gramEnd"/>
      <w:r w:rsidRPr="003708A1">
        <w:t xml:space="preserve"> </w:t>
      </w:r>
    </w:p>
    <w:p w14:paraId="2956A1CB" w14:textId="77777777" w:rsidR="003748F9" w:rsidRPr="003708A1" w:rsidRDefault="003748F9" w:rsidP="009829FB">
      <w:pPr>
        <w:pStyle w:val="Heading5"/>
        <w:numPr>
          <w:ilvl w:val="4"/>
          <w:numId w:val="23"/>
        </w:numPr>
      </w:pPr>
      <w:bookmarkStart w:id="14943" w:name="_DTBK43357"/>
      <w:bookmarkEnd w:id="14942"/>
      <w:r w:rsidRPr="003708A1">
        <w:t xml:space="preserve">Reimbursable Costs incurred in respect of any </w:t>
      </w:r>
      <w:r w:rsidR="00B9185B" w:rsidRPr="003708A1">
        <w:t>Contractor's Activities</w:t>
      </w:r>
      <w:r w:rsidRPr="003708A1">
        <w:t xml:space="preserve"> exceed the amount allowed for in the cash-flow which forms part of the Cost Plan or the forecast final Reimbursable Costs of th</w:t>
      </w:r>
      <w:r w:rsidR="00EA2022" w:rsidRPr="003708A1">
        <w:t xml:space="preserve">e </w:t>
      </w:r>
      <w:r w:rsidR="00B9185B" w:rsidRPr="003708A1">
        <w:t>Contractor's Activities</w:t>
      </w:r>
      <w:r w:rsidRPr="003708A1">
        <w:t xml:space="preserve"> appears likely to exceed the total amount allowed for (including contingency) in the Cost Plan; or</w:t>
      </w:r>
    </w:p>
    <w:p w14:paraId="7B89B000" w14:textId="77777777" w:rsidR="003748F9" w:rsidRPr="003708A1" w:rsidRDefault="003748F9" w:rsidP="00DD78F5">
      <w:pPr>
        <w:pStyle w:val="Heading5"/>
        <w:numPr>
          <w:ilvl w:val="4"/>
          <w:numId w:val="23"/>
        </w:numPr>
      </w:pPr>
      <w:bookmarkStart w:id="14944" w:name="_DTBK43358"/>
      <w:bookmarkEnd w:id="14943"/>
      <w:r w:rsidRPr="003708A1">
        <w:t xml:space="preserve">no tenders are received for any part of the </w:t>
      </w:r>
      <w:r w:rsidR="00B9185B" w:rsidRPr="003708A1">
        <w:t>Contractor's Activities</w:t>
      </w:r>
      <w:r w:rsidRPr="003708A1">
        <w:t xml:space="preserve"> to be </w:t>
      </w:r>
      <w:proofErr w:type="gramStart"/>
      <w:r w:rsidRPr="003708A1">
        <w:t>subcontracted;</w:t>
      </w:r>
      <w:proofErr w:type="gramEnd"/>
      <w:r w:rsidRPr="003708A1">
        <w:t xml:space="preserve"> </w:t>
      </w:r>
    </w:p>
    <w:p w14:paraId="6C31E63C" w14:textId="7A9527F4" w:rsidR="003748F9" w:rsidRPr="003708A1" w:rsidRDefault="003748F9" w:rsidP="00DD78F5">
      <w:pPr>
        <w:pStyle w:val="Heading4"/>
      </w:pPr>
      <w:bookmarkStart w:id="14945" w:name="_DTBK42002"/>
      <w:bookmarkEnd w:id="14941"/>
      <w:bookmarkEnd w:id="14944"/>
      <w:r w:rsidRPr="003708A1">
        <w:t>(</w:t>
      </w:r>
      <w:r w:rsidRPr="003708A1">
        <w:rPr>
          <w:b/>
        </w:rPr>
        <w:t>Cost Plan verification</w:t>
      </w:r>
      <w:r w:rsidRPr="003708A1">
        <w:t xml:space="preserve">): if requested at any time by the </w:t>
      </w:r>
      <w:r w:rsidR="00B34389">
        <w:t>Principal Representative</w:t>
      </w:r>
      <w:r w:rsidRPr="003708A1">
        <w:t xml:space="preserve">, provide to the </w:t>
      </w:r>
      <w:r w:rsidR="00B34389">
        <w:t>Principal Representative</w:t>
      </w:r>
      <w:r w:rsidR="00F51DC0" w:rsidRPr="003708A1" w:rsidDel="00F51DC0">
        <w:t xml:space="preserve"> </w:t>
      </w:r>
      <w:r w:rsidRPr="003708A1">
        <w:t xml:space="preserve">(or any person authorised by the </w:t>
      </w:r>
      <w:r w:rsidR="00B34389">
        <w:t>Principal Representative</w:t>
      </w:r>
      <w:r w:rsidRPr="003708A1">
        <w:t xml:space="preserve">) all information necessary to verify the Cost Plan; and </w:t>
      </w:r>
    </w:p>
    <w:p w14:paraId="515A7DE9" w14:textId="77777777" w:rsidR="003748F9" w:rsidRDefault="003748F9" w:rsidP="00DD78F5">
      <w:pPr>
        <w:pStyle w:val="Heading4"/>
      </w:pPr>
      <w:bookmarkStart w:id="14946" w:name="_DTBK42003"/>
      <w:bookmarkEnd w:id="14945"/>
      <w:r w:rsidRPr="003708A1">
        <w:t>(</w:t>
      </w:r>
      <w:r w:rsidRPr="003708A1">
        <w:rPr>
          <w:b/>
        </w:rPr>
        <w:t>audit co-operation</w:t>
      </w:r>
      <w:r w:rsidRPr="003708A1">
        <w:t>): co-operate in respect of any audit of the information concerning the Cost Plan.</w:t>
      </w:r>
    </w:p>
    <w:p w14:paraId="179D4610" w14:textId="202EB23D" w:rsidR="006C49C4" w:rsidRDefault="006732F0" w:rsidP="00E54DB0">
      <w:pPr>
        <w:pStyle w:val="Heading3"/>
      </w:pPr>
      <w:r>
        <w:lastRenderedPageBreak/>
        <w:t>(</w:t>
      </w:r>
      <w:r w:rsidRPr="00DD78F5">
        <w:rPr>
          <w:b/>
        </w:rPr>
        <w:t xml:space="preserve">Best </w:t>
      </w:r>
      <w:r w:rsidR="001024E9" w:rsidRPr="00DD78F5">
        <w:rPr>
          <w:b/>
        </w:rPr>
        <w:t>endeavours</w:t>
      </w:r>
      <w:r>
        <w:t>):</w:t>
      </w:r>
      <w:r w:rsidR="0046021B">
        <w:t xml:space="preserve"> </w:t>
      </w:r>
      <w:r w:rsidR="006C49C4">
        <w:t>The Contractor warrants that it will use its best endeavours to ensure that it achieves Practical Completion of the Works in accordance with the Cost Plan and so that the AOC does not exceed the TOC.</w:t>
      </w:r>
    </w:p>
    <w:p w14:paraId="12476A67" w14:textId="5EE67F49" w:rsidR="006732F0" w:rsidRPr="003708A1" w:rsidRDefault="006732F0" w:rsidP="00E54DB0">
      <w:pPr>
        <w:pStyle w:val="Heading3"/>
      </w:pPr>
      <w:r>
        <w:t>(</w:t>
      </w:r>
      <w:r w:rsidRPr="000E278F">
        <w:rPr>
          <w:b/>
        </w:rPr>
        <w:t>Forecast cost to complete</w:t>
      </w:r>
      <w:r>
        <w:t xml:space="preserve">): Without limiting clause </w:t>
      </w:r>
      <w:r>
        <w:fldChar w:fldCharType="begin"/>
      </w:r>
      <w:r>
        <w:instrText xml:space="preserve"> REF _Ref105260662 \w \h </w:instrText>
      </w:r>
      <w:r>
        <w:fldChar w:fldCharType="separate"/>
      </w:r>
      <w:r w:rsidR="00A03753">
        <w:t>21(a)</w:t>
      </w:r>
      <w:r>
        <w:fldChar w:fldCharType="end"/>
      </w:r>
      <w:r>
        <w:t>, the Contractor must provide monthly reports to the Principal setting out the cost to date, forecast cost to complete by month, forecast cost at completion, each on an open book basis.</w:t>
      </w:r>
    </w:p>
    <w:p w14:paraId="0795954E" w14:textId="77777777" w:rsidR="000F6FF6" w:rsidRPr="003708A1" w:rsidRDefault="000F6FF6" w:rsidP="000F6FF6">
      <w:pPr>
        <w:pStyle w:val="Heading1"/>
      </w:pPr>
      <w:bookmarkStart w:id="14947" w:name="_Toc49064717"/>
      <w:bookmarkStart w:id="14948" w:name="_Toc49066826"/>
      <w:bookmarkStart w:id="14949" w:name="_Toc49097961"/>
      <w:bookmarkStart w:id="14950" w:name="_Toc49099549"/>
      <w:bookmarkStart w:id="14951" w:name="_Toc49105967"/>
      <w:bookmarkStart w:id="14952" w:name="_Toc49108513"/>
      <w:bookmarkStart w:id="14953" w:name="_Toc49109677"/>
      <w:bookmarkStart w:id="14954" w:name="_Toc49110839"/>
      <w:bookmarkStart w:id="14955" w:name="_Toc49328009"/>
      <w:bookmarkStart w:id="14956" w:name="_Toc461375035"/>
      <w:bookmarkStart w:id="14957" w:name="_Toc461698042"/>
      <w:bookmarkStart w:id="14958" w:name="_Toc461973113"/>
      <w:bookmarkStart w:id="14959" w:name="_Toc461999004"/>
      <w:bookmarkStart w:id="14960" w:name="_Toc48499672"/>
      <w:bookmarkStart w:id="14961" w:name="_Toc49064719"/>
      <w:bookmarkStart w:id="14962" w:name="_Toc49066828"/>
      <w:bookmarkStart w:id="14963" w:name="_Toc49097963"/>
      <w:bookmarkStart w:id="14964" w:name="_Toc49099551"/>
      <w:bookmarkStart w:id="14965" w:name="_Toc49105969"/>
      <w:bookmarkStart w:id="14966" w:name="_Toc49108515"/>
      <w:bookmarkStart w:id="14967" w:name="_Toc49109679"/>
      <w:bookmarkStart w:id="14968" w:name="_Toc49110841"/>
      <w:bookmarkStart w:id="14969" w:name="_Toc49328011"/>
      <w:bookmarkStart w:id="14970" w:name="_Toc55550883"/>
      <w:bookmarkStart w:id="14971" w:name="_Toc55564071"/>
      <w:bookmarkStart w:id="14972" w:name="_Toc55565236"/>
      <w:bookmarkStart w:id="14973" w:name="_Toc55569582"/>
      <w:bookmarkStart w:id="14974" w:name="_Toc55573304"/>
      <w:bookmarkStart w:id="14975" w:name="_Toc56007275"/>
      <w:bookmarkStart w:id="14976" w:name="_Toc56008573"/>
      <w:bookmarkStart w:id="14977" w:name="_Toc58252689"/>
      <w:bookmarkStart w:id="14978" w:name="_Toc58506320"/>
      <w:bookmarkStart w:id="14979" w:name="_Toc55573305"/>
      <w:bookmarkStart w:id="14980" w:name="_Toc56007276"/>
      <w:bookmarkStart w:id="14981" w:name="_Toc56008574"/>
      <w:bookmarkStart w:id="14982" w:name="_Toc58252690"/>
      <w:bookmarkStart w:id="14983" w:name="_Toc58506321"/>
      <w:bookmarkStart w:id="14984" w:name="_Toc55550885"/>
      <w:bookmarkStart w:id="14985" w:name="_Toc55564073"/>
      <w:bookmarkStart w:id="14986" w:name="_Toc55565238"/>
      <w:bookmarkStart w:id="14987" w:name="_Toc55569584"/>
      <w:bookmarkStart w:id="14988" w:name="_Toc55573306"/>
      <w:bookmarkStart w:id="14989" w:name="_Toc56007277"/>
      <w:bookmarkStart w:id="14990" w:name="_Toc56008575"/>
      <w:bookmarkStart w:id="14991" w:name="_Toc58252691"/>
      <w:bookmarkStart w:id="14992" w:name="_Toc58506322"/>
      <w:bookmarkStart w:id="14993" w:name="_Toc55550886"/>
      <w:bookmarkStart w:id="14994" w:name="_Toc55564074"/>
      <w:bookmarkStart w:id="14995" w:name="_Toc55565239"/>
      <w:bookmarkStart w:id="14996" w:name="_Toc55569585"/>
      <w:bookmarkStart w:id="14997" w:name="_Toc55573307"/>
      <w:bookmarkStart w:id="14998" w:name="_Toc56007278"/>
      <w:bookmarkStart w:id="14999" w:name="_Toc56008576"/>
      <w:bookmarkStart w:id="15000" w:name="_Toc58252692"/>
      <w:bookmarkStart w:id="15001" w:name="_Toc58506323"/>
      <w:bookmarkStart w:id="15002" w:name="_Toc55550887"/>
      <w:bookmarkStart w:id="15003" w:name="_Toc55564075"/>
      <w:bookmarkStart w:id="15004" w:name="_Toc55565240"/>
      <w:bookmarkStart w:id="15005" w:name="_Toc55569586"/>
      <w:bookmarkStart w:id="15006" w:name="_Toc55573308"/>
      <w:bookmarkStart w:id="15007" w:name="_Toc56007279"/>
      <w:bookmarkStart w:id="15008" w:name="_Toc56008577"/>
      <w:bookmarkStart w:id="15009" w:name="_Toc58252693"/>
      <w:bookmarkStart w:id="15010" w:name="_Toc58506324"/>
      <w:bookmarkStart w:id="15011" w:name="_Toc55550888"/>
      <w:bookmarkStart w:id="15012" w:name="_Toc55564076"/>
      <w:bookmarkStart w:id="15013" w:name="_Toc55565241"/>
      <w:bookmarkStart w:id="15014" w:name="_Toc55569587"/>
      <w:bookmarkStart w:id="15015" w:name="_Toc55573309"/>
      <w:bookmarkStart w:id="15016" w:name="_Toc56007280"/>
      <w:bookmarkStart w:id="15017" w:name="_Toc56008578"/>
      <w:bookmarkStart w:id="15018" w:name="_Toc58252694"/>
      <w:bookmarkStart w:id="15019" w:name="_Toc58506325"/>
      <w:bookmarkStart w:id="15020" w:name="_Toc47867073"/>
      <w:bookmarkStart w:id="15021" w:name="_Toc47868071"/>
      <w:bookmarkStart w:id="15022" w:name="_Toc47869068"/>
      <w:bookmarkStart w:id="15023" w:name="_Toc47869933"/>
      <w:bookmarkStart w:id="15024" w:name="_Toc47870820"/>
      <w:bookmarkStart w:id="15025" w:name="_Toc47984792"/>
      <w:bookmarkStart w:id="15026" w:name="_Toc48223112"/>
      <w:bookmarkStart w:id="15027" w:name="_Toc48499674"/>
      <w:bookmarkStart w:id="15028" w:name="_Toc49064721"/>
      <w:bookmarkStart w:id="15029" w:name="_Toc49066830"/>
      <w:bookmarkStart w:id="15030" w:name="_Toc49097965"/>
      <w:bookmarkStart w:id="15031" w:name="_Toc49099553"/>
      <w:bookmarkStart w:id="15032" w:name="_Toc49105971"/>
      <w:bookmarkStart w:id="15033" w:name="_Toc49108517"/>
      <w:bookmarkStart w:id="15034" w:name="_Toc49109681"/>
      <w:bookmarkStart w:id="15035" w:name="_Toc49110843"/>
      <w:bookmarkStart w:id="15036" w:name="_Toc55573310"/>
      <w:bookmarkStart w:id="15037" w:name="_Toc56007281"/>
      <w:bookmarkStart w:id="15038" w:name="_Toc56008579"/>
      <w:bookmarkStart w:id="15039" w:name="_Toc58252695"/>
      <w:bookmarkStart w:id="15040" w:name="_Toc58506326"/>
      <w:bookmarkStart w:id="15041" w:name="_Toc47867074"/>
      <w:bookmarkStart w:id="15042" w:name="_Toc47868072"/>
      <w:bookmarkStart w:id="15043" w:name="_Toc47869069"/>
      <w:bookmarkStart w:id="15044" w:name="_Toc47869934"/>
      <w:bookmarkStart w:id="15045" w:name="_Toc47870821"/>
      <w:bookmarkStart w:id="15046" w:name="_Toc47984793"/>
      <w:bookmarkStart w:id="15047" w:name="_Toc48223113"/>
      <w:bookmarkStart w:id="15048" w:name="_Toc48499675"/>
      <w:bookmarkStart w:id="15049" w:name="_Toc49064722"/>
      <w:bookmarkStart w:id="15050" w:name="_Toc49066831"/>
      <w:bookmarkStart w:id="15051" w:name="_Toc49097966"/>
      <w:bookmarkStart w:id="15052" w:name="_Toc49099554"/>
      <w:bookmarkStart w:id="15053" w:name="_Toc49105972"/>
      <w:bookmarkStart w:id="15054" w:name="_Toc49108518"/>
      <w:bookmarkStart w:id="15055" w:name="_Toc49109682"/>
      <w:bookmarkStart w:id="15056" w:name="_Toc49110844"/>
      <w:bookmarkStart w:id="15057" w:name="_Toc55550890"/>
      <w:bookmarkStart w:id="15058" w:name="_Toc55564078"/>
      <w:bookmarkStart w:id="15059" w:name="_Toc55565243"/>
      <w:bookmarkStart w:id="15060" w:name="_Toc55569589"/>
      <w:bookmarkStart w:id="15061" w:name="_Toc55573311"/>
      <w:bookmarkStart w:id="15062" w:name="_Toc56007282"/>
      <w:bookmarkStart w:id="15063" w:name="_Toc56008580"/>
      <w:bookmarkStart w:id="15064" w:name="_Toc58252696"/>
      <w:bookmarkStart w:id="15065" w:name="_Toc58506327"/>
      <w:bookmarkStart w:id="15066" w:name="_Toc47867075"/>
      <w:bookmarkStart w:id="15067" w:name="_Toc47868073"/>
      <w:bookmarkStart w:id="15068" w:name="_Toc47869070"/>
      <w:bookmarkStart w:id="15069" w:name="_Toc47869935"/>
      <w:bookmarkStart w:id="15070" w:name="_Toc47870822"/>
      <w:bookmarkStart w:id="15071" w:name="_Toc47984794"/>
      <w:bookmarkStart w:id="15072" w:name="_Toc48223114"/>
      <w:bookmarkStart w:id="15073" w:name="_Toc48499676"/>
      <w:bookmarkStart w:id="15074" w:name="_Toc49064723"/>
      <w:bookmarkStart w:id="15075" w:name="_Toc49066832"/>
      <w:bookmarkStart w:id="15076" w:name="_Toc49097967"/>
      <w:bookmarkStart w:id="15077" w:name="_Toc49099555"/>
      <w:bookmarkStart w:id="15078" w:name="_Toc49105973"/>
      <w:bookmarkStart w:id="15079" w:name="_Toc49108519"/>
      <w:bookmarkStart w:id="15080" w:name="_Toc49109683"/>
      <w:bookmarkStart w:id="15081" w:name="_Toc49110845"/>
      <w:bookmarkStart w:id="15082" w:name="_Toc55550891"/>
      <w:bookmarkStart w:id="15083" w:name="_Toc55564079"/>
      <w:bookmarkStart w:id="15084" w:name="_Toc55565244"/>
      <w:bookmarkStart w:id="15085" w:name="_Toc55569590"/>
      <w:bookmarkStart w:id="15086" w:name="_Toc55573312"/>
      <w:bookmarkStart w:id="15087" w:name="_Toc56007283"/>
      <w:bookmarkStart w:id="15088" w:name="_Toc56008581"/>
      <w:bookmarkStart w:id="15089" w:name="_Toc58252697"/>
      <w:bookmarkStart w:id="15090" w:name="_Toc58506328"/>
      <w:bookmarkStart w:id="15091" w:name="_Toc47867076"/>
      <w:bookmarkStart w:id="15092" w:name="_Toc47868074"/>
      <w:bookmarkStart w:id="15093" w:name="_Toc47869071"/>
      <w:bookmarkStart w:id="15094" w:name="_Toc47869936"/>
      <w:bookmarkStart w:id="15095" w:name="_Toc47870823"/>
      <w:bookmarkStart w:id="15096" w:name="_Toc47984795"/>
      <w:bookmarkStart w:id="15097" w:name="_Toc48223115"/>
      <w:bookmarkStart w:id="15098" w:name="_Toc48499677"/>
      <w:bookmarkStart w:id="15099" w:name="_Toc49064724"/>
      <w:bookmarkStart w:id="15100" w:name="_Toc49066833"/>
      <w:bookmarkStart w:id="15101" w:name="_Toc49097968"/>
      <w:bookmarkStart w:id="15102" w:name="_Toc49099556"/>
      <w:bookmarkStart w:id="15103" w:name="_Toc49105974"/>
      <w:bookmarkStart w:id="15104" w:name="_Toc49108520"/>
      <w:bookmarkStart w:id="15105" w:name="_Toc49109684"/>
      <w:bookmarkStart w:id="15106" w:name="_Toc49110846"/>
      <w:bookmarkStart w:id="15107" w:name="_Toc55550892"/>
      <w:bookmarkStart w:id="15108" w:name="_Toc55564080"/>
      <w:bookmarkStart w:id="15109" w:name="_Toc55565245"/>
      <w:bookmarkStart w:id="15110" w:name="_Toc55569591"/>
      <w:bookmarkStart w:id="15111" w:name="_Toc55573313"/>
      <w:bookmarkStart w:id="15112" w:name="_Toc56007284"/>
      <w:bookmarkStart w:id="15113" w:name="_Toc56008582"/>
      <w:bookmarkStart w:id="15114" w:name="_Toc58252698"/>
      <w:bookmarkStart w:id="15115" w:name="_Toc58506329"/>
      <w:bookmarkStart w:id="15116" w:name="_Toc47867077"/>
      <w:bookmarkStart w:id="15117" w:name="_Toc47868075"/>
      <w:bookmarkStart w:id="15118" w:name="_Toc47869072"/>
      <w:bookmarkStart w:id="15119" w:name="_Toc47869937"/>
      <w:bookmarkStart w:id="15120" w:name="_Toc47870824"/>
      <w:bookmarkStart w:id="15121" w:name="_Toc47984796"/>
      <w:bookmarkStart w:id="15122" w:name="_Toc48223116"/>
      <w:bookmarkStart w:id="15123" w:name="_Toc48499678"/>
      <w:bookmarkStart w:id="15124" w:name="_Toc49064725"/>
      <w:bookmarkStart w:id="15125" w:name="_Toc49066834"/>
      <w:bookmarkStart w:id="15126" w:name="_Toc49097969"/>
      <w:bookmarkStart w:id="15127" w:name="_Toc49099557"/>
      <w:bookmarkStart w:id="15128" w:name="_Toc49105975"/>
      <w:bookmarkStart w:id="15129" w:name="_Toc49108521"/>
      <w:bookmarkStart w:id="15130" w:name="_Toc49109685"/>
      <w:bookmarkStart w:id="15131" w:name="_Toc49110847"/>
      <w:bookmarkStart w:id="15132" w:name="_Toc55550893"/>
      <w:bookmarkStart w:id="15133" w:name="_Toc55564081"/>
      <w:bookmarkStart w:id="15134" w:name="_Toc55565246"/>
      <w:bookmarkStart w:id="15135" w:name="_Toc55569592"/>
      <w:bookmarkStart w:id="15136" w:name="_Toc55573314"/>
      <w:bookmarkStart w:id="15137" w:name="_Toc56007285"/>
      <w:bookmarkStart w:id="15138" w:name="_Toc56008583"/>
      <w:bookmarkStart w:id="15139" w:name="_Toc58252699"/>
      <w:bookmarkStart w:id="15140" w:name="_Toc58506330"/>
      <w:bookmarkStart w:id="15141" w:name="_Toc47867078"/>
      <w:bookmarkStart w:id="15142" w:name="_Toc47868076"/>
      <w:bookmarkStart w:id="15143" w:name="_Toc47869073"/>
      <w:bookmarkStart w:id="15144" w:name="_Toc47869938"/>
      <w:bookmarkStart w:id="15145" w:name="_Toc47870825"/>
      <w:bookmarkStart w:id="15146" w:name="_Toc47984797"/>
      <w:bookmarkStart w:id="15147" w:name="_Toc48223117"/>
      <w:bookmarkStart w:id="15148" w:name="_Toc48499679"/>
      <w:bookmarkStart w:id="15149" w:name="_Toc49064726"/>
      <w:bookmarkStart w:id="15150" w:name="_Toc49066835"/>
      <w:bookmarkStart w:id="15151" w:name="_Toc49097970"/>
      <w:bookmarkStart w:id="15152" w:name="_Toc49099558"/>
      <w:bookmarkStart w:id="15153" w:name="_Toc49105976"/>
      <w:bookmarkStart w:id="15154" w:name="_Toc49108522"/>
      <w:bookmarkStart w:id="15155" w:name="_Toc49109686"/>
      <w:bookmarkStart w:id="15156" w:name="_Toc49110848"/>
      <w:bookmarkStart w:id="15157" w:name="_Toc55550894"/>
      <w:bookmarkStart w:id="15158" w:name="_Toc55564082"/>
      <w:bookmarkStart w:id="15159" w:name="_Toc55565247"/>
      <w:bookmarkStart w:id="15160" w:name="_Toc55569593"/>
      <w:bookmarkStart w:id="15161" w:name="_Toc55573315"/>
      <w:bookmarkStart w:id="15162" w:name="_Toc56007286"/>
      <w:bookmarkStart w:id="15163" w:name="_Toc56008584"/>
      <w:bookmarkStart w:id="15164" w:name="_Toc58252700"/>
      <w:bookmarkStart w:id="15165" w:name="_Toc58506331"/>
      <w:bookmarkStart w:id="15166" w:name="_Toc47867079"/>
      <w:bookmarkStart w:id="15167" w:name="_Toc47868077"/>
      <w:bookmarkStart w:id="15168" w:name="_Toc47869074"/>
      <w:bookmarkStart w:id="15169" w:name="_Toc47869939"/>
      <w:bookmarkStart w:id="15170" w:name="_Toc47870826"/>
      <w:bookmarkStart w:id="15171" w:name="_Toc47984798"/>
      <w:bookmarkStart w:id="15172" w:name="_Toc48223118"/>
      <w:bookmarkStart w:id="15173" w:name="_Toc48499680"/>
      <w:bookmarkStart w:id="15174" w:name="_Toc49064727"/>
      <w:bookmarkStart w:id="15175" w:name="_Toc49066836"/>
      <w:bookmarkStart w:id="15176" w:name="_Toc49097971"/>
      <w:bookmarkStart w:id="15177" w:name="_Toc49099559"/>
      <w:bookmarkStart w:id="15178" w:name="_Toc49105977"/>
      <w:bookmarkStart w:id="15179" w:name="_Toc49108523"/>
      <w:bookmarkStart w:id="15180" w:name="_Toc49109687"/>
      <w:bookmarkStart w:id="15181" w:name="_Toc49110849"/>
      <w:bookmarkStart w:id="15182" w:name="_Toc55550895"/>
      <w:bookmarkStart w:id="15183" w:name="_Toc55564083"/>
      <w:bookmarkStart w:id="15184" w:name="_Toc55565248"/>
      <w:bookmarkStart w:id="15185" w:name="_Toc55569594"/>
      <w:bookmarkStart w:id="15186" w:name="_Toc55573316"/>
      <w:bookmarkStart w:id="15187" w:name="_Toc56007287"/>
      <w:bookmarkStart w:id="15188" w:name="_Toc56008585"/>
      <w:bookmarkStart w:id="15189" w:name="_Toc58252701"/>
      <w:bookmarkStart w:id="15190" w:name="_Toc58506332"/>
      <w:bookmarkStart w:id="15191" w:name="_Toc47867080"/>
      <w:bookmarkStart w:id="15192" w:name="_Toc47868078"/>
      <w:bookmarkStart w:id="15193" w:name="_Toc47869075"/>
      <w:bookmarkStart w:id="15194" w:name="_Toc47869940"/>
      <w:bookmarkStart w:id="15195" w:name="_Toc47870827"/>
      <w:bookmarkStart w:id="15196" w:name="_Toc47984799"/>
      <w:bookmarkStart w:id="15197" w:name="_Toc48223119"/>
      <w:bookmarkStart w:id="15198" w:name="_Toc48499681"/>
      <w:bookmarkStart w:id="15199" w:name="_Toc49064728"/>
      <w:bookmarkStart w:id="15200" w:name="_Toc49066837"/>
      <w:bookmarkStart w:id="15201" w:name="_Toc49097972"/>
      <w:bookmarkStart w:id="15202" w:name="_Toc49099560"/>
      <w:bookmarkStart w:id="15203" w:name="_Toc49105978"/>
      <w:bookmarkStart w:id="15204" w:name="_Toc49108524"/>
      <w:bookmarkStart w:id="15205" w:name="_Toc49109688"/>
      <w:bookmarkStart w:id="15206" w:name="_Toc49110850"/>
      <w:bookmarkStart w:id="15207" w:name="_Toc55550896"/>
      <w:bookmarkStart w:id="15208" w:name="_Toc55564084"/>
      <w:bookmarkStart w:id="15209" w:name="_Toc55565249"/>
      <w:bookmarkStart w:id="15210" w:name="_Toc55569595"/>
      <w:bookmarkStart w:id="15211" w:name="_Toc55573317"/>
      <w:bookmarkStart w:id="15212" w:name="_Toc56007288"/>
      <w:bookmarkStart w:id="15213" w:name="_Toc56008586"/>
      <w:bookmarkStart w:id="15214" w:name="_Toc58252702"/>
      <w:bookmarkStart w:id="15215" w:name="_Toc58506333"/>
      <w:bookmarkStart w:id="15216" w:name="_Toc47867081"/>
      <w:bookmarkStart w:id="15217" w:name="_Toc47868079"/>
      <w:bookmarkStart w:id="15218" w:name="_Toc47869076"/>
      <w:bookmarkStart w:id="15219" w:name="_Toc47869941"/>
      <w:bookmarkStart w:id="15220" w:name="_Toc47870828"/>
      <w:bookmarkStart w:id="15221" w:name="_Toc47984800"/>
      <w:bookmarkStart w:id="15222" w:name="_Toc48223120"/>
      <w:bookmarkStart w:id="15223" w:name="_Toc48499682"/>
      <w:bookmarkStart w:id="15224" w:name="_Toc49064729"/>
      <w:bookmarkStart w:id="15225" w:name="_Toc49066838"/>
      <w:bookmarkStart w:id="15226" w:name="_Toc49097973"/>
      <w:bookmarkStart w:id="15227" w:name="_Toc49099561"/>
      <w:bookmarkStart w:id="15228" w:name="_Toc49105979"/>
      <w:bookmarkStart w:id="15229" w:name="_Toc49108525"/>
      <w:bookmarkStart w:id="15230" w:name="_Toc49109689"/>
      <w:bookmarkStart w:id="15231" w:name="_Toc49110851"/>
      <w:bookmarkStart w:id="15232" w:name="_Toc55550897"/>
      <w:bookmarkStart w:id="15233" w:name="_Toc55564085"/>
      <w:bookmarkStart w:id="15234" w:name="_Toc55565250"/>
      <w:bookmarkStart w:id="15235" w:name="_Toc55569596"/>
      <w:bookmarkStart w:id="15236" w:name="_Toc55573318"/>
      <w:bookmarkStart w:id="15237" w:name="_Toc56007289"/>
      <w:bookmarkStart w:id="15238" w:name="_Toc56008587"/>
      <w:bookmarkStart w:id="15239" w:name="_Toc58252703"/>
      <w:bookmarkStart w:id="15240" w:name="_Toc58506334"/>
      <w:bookmarkStart w:id="15241" w:name="_Toc47867082"/>
      <w:bookmarkStart w:id="15242" w:name="_Toc47868080"/>
      <w:bookmarkStart w:id="15243" w:name="_Toc47869077"/>
      <w:bookmarkStart w:id="15244" w:name="_Toc47869942"/>
      <w:bookmarkStart w:id="15245" w:name="_Toc47870829"/>
      <w:bookmarkStart w:id="15246" w:name="_Toc47984801"/>
      <w:bookmarkStart w:id="15247" w:name="_Toc48223121"/>
      <w:bookmarkStart w:id="15248" w:name="_Toc48499683"/>
      <w:bookmarkStart w:id="15249" w:name="_Toc49064730"/>
      <w:bookmarkStart w:id="15250" w:name="_Toc49066839"/>
      <w:bookmarkStart w:id="15251" w:name="_Toc49097974"/>
      <w:bookmarkStart w:id="15252" w:name="_Toc49099562"/>
      <w:bookmarkStart w:id="15253" w:name="_Toc49105980"/>
      <w:bookmarkStart w:id="15254" w:name="_Toc49108526"/>
      <w:bookmarkStart w:id="15255" w:name="_Toc49109690"/>
      <w:bookmarkStart w:id="15256" w:name="_Toc49110852"/>
      <w:bookmarkStart w:id="15257" w:name="_Toc55550898"/>
      <w:bookmarkStart w:id="15258" w:name="_Toc55564086"/>
      <w:bookmarkStart w:id="15259" w:name="_Toc55565251"/>
      <w:bookmarkStart w:id="15260" w:name="_Toc55569597"/>
      <w:bookmarkStart w:id="15261" w:name="_Toc55573319"/>
      <w:bookmarkStart w:id="15262" w:name="_Toc56007290"/>
      <w:bookmarkStart w:id="15263" w:name="_Toc56008588"/>
      <w:bookmarkStart w:id="15264" w:name="_Toc58252704"/>
      <w:bookmarkStart w:id="15265" w:name="_Toc58506335"/>
      <w:bookmarkStart w:id="15266" w:name="_Toc47867083"/>
      <w:bookmarkStart w:id="15267" w:name="_Toc47868081"/>
      <w:bookmarkStart w:id="15268" w:name="_Toc47869078"/>
      <w:bookmarkStart w:id="15269" w:name="_Toc47869943"/>
      <w:bookmarkStart w:id="15270" w:name="_Toc47870830"/>
      <w:bookmarkStart w:id="15271" w:name="_Toc47984802"/>
      <w:bookmarkStart w:id="15272" w:name="_Toc48223122"/>
      <w:bookmarkStart w:id="15273" w:name="_Toc48499684"/>
      <w:bookmarkStart w:id="15274" w:name="_Toc49064731"/>
      <w:bookmarkStart w:id="15275" w:name="_Toc49066840"/>
      <w:bookmarkStart w:id="15276" w:name="_Toc49097975"/>
      <w:bookmarkStart w:id="15277" w:name="_Toc49099563"/>
      <w:bookmarkStart w:id="15278" w:name="_Toc49105981"/>
      <w:bookmarkStart w:id="15279" w:name="_Toc49108527"/>
      <w:bookmarkStart w:id="15280" w:name="_Toc49109691"/>
      <w:bookmarkStart w:id="15281" w:name="_Toc49110853"/>
      <w:bookmarkStart w:id="15282" w:name="_Toc55550899"/>
      <w:bookmarkStart w:id="15283" w:name="_Toc55564087"/>
      <w:bookmarkStart w:id="15284" w:name="_Toc55565252"/>
      <w:bookmarkStart w:id="15285" w:name="_Toc55569598"/>
      <w:bookmarkStart w:id="15286" w:name="_Toc55573320"/>
      <w:bookmarkStart w:id="15287" w:name="_Toc56007291"/>
      <w:bookmarkStart w:id="15288" w:name="_Toc56008589"/>
      <w:bookmarkStart w:id="15289" w:name="_Toc58252705"/>
      <w:bookmarkStart w:id="15290" w:name="_Toc58506336"/>
      <w:bookmarkStart w:id="15291" w:name="_Toc47867084"/>
      <w:bookmarkStart w:id="15292" w:name="_Toc47868082"/>
      <w:bookmarkStart w:id="15293" w:name="_Toc47869079"/>
      <w:bookmarkStart w:id="15294" w:name="_Toc47869944"/>
      <w:bookmarkStart w:id="15295" w:name="_Toc47870831"/>
      <w:bookmarkStart w:id="15296" w:name="_Toc47984803"/>
      <w:bookmarkStart w:id="15297" w:name="_Toc48223123"/>
      <w:bookmarkStart w:id="15298" w:name="_Toc48499685"/>
      <w:bookmarkStart w:id="15299" w:name="_Toc49064732"/>
      <w:bookmarkStart w:id="15300" w:name="_Toc49066841"/>
      <w:bookmarkStart w:id="15301" w:name="_Toc49097976"/>
      <w:bookmarkStart w:id="15302" w:name="_Toc49099564"/>
      <w:bookmarkStart w:id="15303" w:name="_Toc49105982"/>
      <w:bookmarkStart w:id="15304" w:name="_Toc49108528"/>
      <w:bookmarkStart w:id="15305" w:name="_Toc49109692"/>
      <w:bookmarkStart w:id="15306" w:name="_Toc49110854"/>
      <w:bookmarkStart w:id="15307" w:name="_Toc55550900"/>
      <w:bookmarkStart w:id="15308" w:name="_Toc55564088"/>
      <w:bookmarkStart w:id="15309" w:name="_Toc55565253"/>
      <w:bookmarkStart w:id="15310" w:name="_Toc55569599"/>
      <w:bookmarkStart w:id="15311" w:name="_Toc55573321"/>
      <w:bookmarkStart w:id="15312" w:name="_Toc56007292"/>
      <w:bookmarkStart w:id="15313" w:name="_Toc56008590"/>
      <w:bookmarkStart w:id="15314" w:name="_Toc58252706"/>
      <w:bookmarkStart w:id="15315" w:name="_Toc58506337"/>
      <w:bookmarkStart w:id="15316" w:name="_Toc47867085"/>
      <w:bookmarkStart w:id="15317" w:name="_Toc47868083"/>
      <w:bookmarkStart w:id="15318" w:name="_Toc47869080"/>
      <w:bookmarkStart w:id="15319" w:name="_Toc47869945"/>
      <w:bookmarkStart w:id="15320" w:name="_Toc47870832"/>
      <w:bookmarkStart w:id="15321" w:name="_Toc47984804"/>
      <w:bookmarkStart w:id="15322" w:name="_Toc48223124"/>
      <w:bookmarkStart w:id="15323" w:name="_Toc48499686"/>
      <w:bookmarkStart w:id="15324" w:name="_Toc49064733"/>
      <w:bookmarkStart w:id="15325" w:name="_Toc49066842"/>
      <w:bookmarkStart w:id="15326" w:name="_Toc49097977"/>
      <w:bookmarkStart w:id="15327" w:name="_Toc49099565"/>
      <w:bookmarkStart w:id="15328" w:name="_Toc49105983"/>
      <w:bookmarkStart w:id="15329" w:name="_Toc49108529"/>
      <w:bookmarkStart w:id="15330" w:name="_Toc49109693"/>
      <w:bookmarkStart w:id="15331" w:name="_Toc49110855"/>
      <w:bookmarkStart w:id="15332" w:name="_Toc55550901"/>
      <w:bookmarkStart w:id="15333" w:name="_Toc55564089"/>
      <w:bookmarkStart w:id="15334" w:name="_Toc55565254"/>
      <w:bookmarkStart w:id="15335" w:name="_Toc55569600"/>
      <w:bookmarkStart w:id="15336" w:name="_Toc55573322"/>
      <w:bookmarkStart w:id="15337" w:name="_Toc56007293"/>
      <w:bookmarkStart w:id="15338" w:name="_Toc56008591"/>
      <w:bookmarkStart w:id="15339" w:name="_Toc58252707"/>
      <w:bookmarkStart w:id="15340" w:name="_Toc58506338"/>
      <w:bookmarkStart w:id="15341" w:name="_Toc47867086"/>
      <w:bookmarkStart w:id="15342" w:name="_Toc47868084"/>
      <w:bookmarkStart w:id="15343" w:name="_Toc47869081"/>
      <w:bookmarkStart w:id="15344" w:name="_Toc47869946"/>
      <w:bookmarkStart w:id="15345" w:name="_Toc47870833"/>
      <w:bookmarkStart w:id="15346" w:name="_Toc47984805"/>
      <w:bookmarkStart w:id="15347" w:name="_Toc48223125"/>
      <w:bookmarkStart w:id="15348" w:name="_Toc48499687"/>
      <w:bookmarkStart w:id="15349" w:name="_Toc49064734"/>
      <w:bookmarkStart w:id="15350" w:name="_Toc49066843"/>
      <w:bookmarkStart w:id="15351" w:name="_Toc49097978"/>
      <w:bookmarkStart w:id="15352" w:name="_Toc49099566"/>
      <w:bookmarkStart w:id="15353" w:name="_Toc49105984"/>
      <w:bookmarkStart w:id="15354" w:name="_Toc49108530"/>
      <w:bookmarkStart w:id="15355" w:name="_Toc49109694"/>
      <w:bookmarkStart w:id="15356" w:name="_Toc49110856"/>
      <w:bookmarkStart w:id="15357" w:name="_Toc55550902"/>
      <w:bookmarkStart w:id="15358" w:name="_Toc55564090"/>
      <w:bookmarkStart w:id="15359" w:name="_Toc55565255"/>
      <w:bookmarkStart w:id="15360" w:name="_Toc55569601"/>
      <w:bookmarkStart w:id="15361" w:name="_Toc55573323"/>
      <w:bookmarkStart w:id="15362" w:name="_Toc56007294"/>
      <w:bookmarkStart w:id="15363" w:name="_Toc56008592"/>
      <w:bookmarkStart w:id="15364" w:name="_Toc58252708"/>
      <w:bookmarkStart w:id="15365" w:name="_Toc58506339"/>
      <w:bookmarkStart w:id="15366" w:name="_Toc47870834"/>
      <w:bookmarkStart w:id="15367" w:name="_Toc47984806"/>
      <w:bookmarkStart w:id="15368" w:name="_Toc48223126"/>
      <w:bookmarkStart w:id="15369" w:name="_Toc48499688"/>
      <w:bookmarkStart w:id="15370" w:name="_Toc49064735"/>
      <w:bookmarkStart w:id="15371" w:name="_Toc49066844"/>
      <w:bookmarkStart w:id="15372" w:name="_Toc49097979"/>
      <w:bookmarkStart w:id="15373" w:name="_Toc49099567"/>
      <w:bookmarkStart w:id="15374" w:name="_Toc49105985"/>
      <w:bookmarkStart w:id="15375" w:name="_Toc49108531"/>
      <w:bookmarkStart w:id="15376" w:name="_Toc49109695"/>
      <w:bookmarkStart w:id="15377" w:name="_Toc49110857"/>
      <w:bookmarkStart w:id="15378" w:name="_Toc55550903"/>
      <w:bookmarkStart w:id="15379" w:name="_Toc55564091"/>
      <w:bookmarkStart w:id="15380" w:name="_Toc55565256"/>
      <w:bookmarkStart w:id="15381" w:name="_Toc55569602"/>
      <w:bookmarkStart w:id="15382" w:name="_Toc55573324"/>
      <w:bookmarkStart w:id="15383" w:name="_Toc56007295"/>
      <w:bookmarkStart w:id="15384" w:name="_Toc56008593"/>
      <w:bookmarkStart w:id="15385" w:name="_Toc58252709"/>
      <w:bookmarkStart w:id="15386" w:name="_Toc58506340"/>
      <w:bookmarkStart w:id="15387" w:name="_Toc47867088"/>
      <w:bookmarkStart w:id="15388" w:name="_Toc47868086"/>
      <w:bookmarkStart w:id="15389" w:name="_Toc47869083"/>
      <w:bookmarkStart w:id="15390" w:name="_Toc47869948"/>
      <w:bookmarkStart w:id="15391" w:name="_Toc47870835"/>
      <w:bookmarkStart w:id="15392" w:name="_Toc47984807"/>
      <w:bookmarkStart w:id="15393" w:name="_Toc48223127"/>
      <w:bookmarkStart w:id="15394" w:name="_Toc48499689"/>
      <w:bookmarkStart w:id="15395" w:name="_Toc49064736"/>
      <w:bookmarkStart w:id="15396" w:name="_Toc49066845"/>
      <w:bookmarkStart w:id="15397" w:name="_Toc49097980"/>
      <w:bookmarkStart w:id="15398" w:name="_Toc49099568"/>
      <w:bookmarkStart w:id="15399" w:name="_Toc49105986"/>
      <w:bookmarkStart w:id="15400" w:name="_Toc49108532"/>
      <w:bookmarkStart w:id="15401" w:name="_Toc49109696"/>
      <w:bookmarkStart w:id="15402" w:name="_Toc49110858"/>
      <w:bookmarkStart w:id="15403" w:name="_Toc55550904"/>
      <w:bookmarkStart w:id="15404" w:name="_Toc55564092"/>
      <w:bookmarkStart w:id="15405" w:name="_Toc55565257"/>
      <w:bookmarkStart w:id="15406" w:name="_Toc55569603"/>
      <w:bookmarkStart w:id="15407" w:name="_Toc55573325"/>
      <w:bookmarkStart w:id="15408" w:name="_Toc56007296"/>
      <w:bookmarkStart w:id="15409" w:name="_Toc56008594"/>
      <w:bookmarkStart w:id="15410" w:name="_Toc58252710"/>
      <w:bookmarkStart w:id="15411" w:name="_Toc58506341"/>
      <w:bookmarkStart w:id="15412" w:name="_Toc47867089"/>
      <w:bookmarkStart w:id="15413" w:name="_Toc47868087"/>
      <w:bookmarkStart w:id="15414" w:name="_Toc47869084"/>
      <w:bookmarkStart w:id="15415" w:name="_Toc47869949"/>
      <w:bookmarkStart w:id="15416" w:name="_Toc47870836"/>
      <w:bookmarkStart w:id="15417" w:name="_Toc47984808"/>
      <w:bookmarkStart w:id="15418" w:name="_Toc48223128"/>
      <w:bookmarkStart w:id="15419" w:name="_Toc48499690"/>
      <w:bookmarkStart w:id="15420" w:name="_Toc49064737"/>
      <w:bookmarkStart w:id="15421" w:name="_Toc49066846"/>
      <w:bookmarkStart w:id="15422" w:name="_Toc49097981"/>
      <w:bookmarkStart w:id="15423" w:name="_Toc49099569"/>
      <w:bookmarkStart w:id="15424" w:name="_Toc49105987"/>
      <w:bookmarkStart w:id="15425" w:name="_Toc49108533"/>
      <w:bookmarkStart w:id="15426" w:name="_Toc49109697"/>
      <w:bookmarkStart w:id="15427" w:name="_Toc49110859"/>
      <w:bookmarkStart w:id="15428" w:name="_Toc55550905"/>
      <w:bookmarkStart w:id="15429" w:name="_Toc55564093"/>
      <w:bookmarkStart w:id="15430" w:name="_Toc55565258"/>
      <w:bookmarkStart w:id="15431" w:name="_Toc55569604"/>
      <w:bookmarkStart w:id="15432" w:name="_Toc55573326"/>
      <w:bookmarkStart w:id="15433" w:name="_Toc56007297"/>
      <w:bookmarkStart w:id="15434" w:name="_Toc56008595"/>
      <w:bookmarkStart w:id="15435" w:name="_Toc58252711"/>
      <w:bookmarkStart w:id="15436" w:name="_Toc58506342"/>
      <w:bookmarkStart w:id="15437" w:name="_Toc47867090"/>
      <w:bookmarkStart w:id="15438" w:name="_Toc47868088"/>
      <w:bookmarkStart w:id="15439" w:name="_Toc47869085"/>
      <w:bookmarkStart w:id="15440" w:name="_Toc47869950"/>
      <w:bookmarkStart w:id="15441" w:name="_Toc47870837"/>
      <w:bookmarkStart w:id="15442" w:name="_Toc47984809"/>
      <w:bookmarkStart w:id="15443" w:name="_Toc48223129"/>
      <w:bookmarkStart w:id="15444" w:name="_Toc48499691"/>
      <w:bookmarkStart w:id="15445" w:name="_Toc49064738"/>
      <w:bookmarkStart w:id="15446" w:name="_Toc49066847"/>
      <w:bookmarkStart w:id="15447" w:name="_Toc49097982"/>
      <w:bookmarkStart w:id="15448" w:name="_Toc49099570"/>
      <w:bookmarkStart w:id="15449" w:name="_Toc49105988"/>
      <w:bookmarkStart w:id="15450" w:name="_Toc49108534"/>
      <w:bookmarkStart w:id="15451" w:name="_Toc49109698"/>
      <w:bookmarkStart w:id="15452" w:name="_Toc49110860"/>
      <w:bookmarkStart w:id="15453" w:name="_Toc55550906"/>
      <w:bookmarkStart w:id="15454" w:name="_Toc55564094"/>
      <w:bookmarkStart w:id="15455" w:name="_Toc55565259"/>
      <w:bookmarkStart w:id="15456" w:name="_Toc55569605"/>
      <w:bookmarkStart w:id="15457" w:name="_Toc55573327"/>
      <w:bookmarkStart w:id="15458" w:name="_Toc56007298"/>
      <w:bookmarkStart w:id="15459" w:name="_Toc56008596"/>
      <w:bookmarkStart w:id="15460" w:name="_Toc58252712"/>
      <w:bookmarkStart w:id="15461" w:name="_Toc58506343"/>
      <w:bookmarkStart w:id="15462" w:name="_Toc47867091"/>
      <w:bookmarkStart w:id="15463" w:name="_Toc47868089"/>
      <w:bookmarkStart w:id="15464" w:name="_Toc47869086"/>
      <w:bookmarkStart w:id="15465" w:name="_Toc47869951"/>
      <w:bookmarkStart w:id="15466" w:name="_Toc47870838"/>
      <w:bookmarkStart w:id="15467" w:name="_Toc47984810"/>
      <w:bookmarkStart w:id="15468" w:name="_Toc48223130"/>
      <w:bookmarkStart w:id="15469" w:name="_Toc48499692"/>
      <w:bookmarkStart w:id="15470" w:name="_Toc49064739"/>
      <w:bookmarkStart w:id="15471" w:name="_Toc49066848"/>
      <w:bookmarkStart w:id="15472" w:name="_Toc49097983"/>
      <w:bookmarkStart w:id="15473" w:name="_Toc49099571"/>
      <w:bookmarkStart w:id="15474" w:name="_Toc49105989"/>
      <w:bookmarkStart w:id="15475" w:name="_Toc49108535"/>
      <w:bookmarkStart w:id="15476" w:name="_Toc49109699"/>
      <w:bookmarkStart w:id="15477" w:name="_Toc49110861"/>
      <w:bookmarkStart w:id="15478" w:name="_Toc55550907"/>
      <w:bookmarkStart w:id="15479" w:name="_Toc55564095"/>
      <w:bookmarkStart w:id="15480" w:name="_Toc55565260"/>
      <w:bookmarkStart w:id="15481" w:name="_Toc55569606"/>
      <w:bookmarkStart w:id="15482" w:name="_Toc55573328"/>
      <w:bookmarkStart w:id="15483" w:name="_Toc56007299"/>
      <w:bookmarkStart w:id="15484" w:name="_Toc56008597"/>
      <w:bookmarkStart w:id="15485" w:name="_Toc58252713"/>
      <w:bookmarkStart w:id="15486" w:name="_Toc58506344"/>
      <w:bookmarkStart w:id="15487" w:name="_Toc47867092"/>
      <w:bookmarkStart w:id="15488" w:name="_Toc47868090"/>
      <w:bookmarkStart w:id="15489" w:name="_Toc47869087"/>
      <w:bookmarkStart w:id="15490" w:name="_Toc47869952"/>
      <w:bookmarkStart w:id="15491" w:name="_Toc47870839"/>
      <w:bookmarkStart w:id="15492" w:name="_Toc47984811"/>
      <w:bookmarkStart w:id="15493" w:name="_Toc48223131"/>
      <w:bookmarkStart w:id="15494" w:name="_Toc48499693"/>
      <w:bookmarkStart w:id="15495" w:name="_Toc49064740"/>
      <w:bookmarkStart w:id="15496" w:name="_Toc49066849"/>
      <w:bookmarkStart w:id="15497" w:name="_Toc49097984"/>
      <w:bookmarkStart w:id="15498" w:name="_Toc49099572"/>
      <w:bookmarkStart w:id="15499" w:name="_Toc49105990"/>
      <w:bookmarkStart w:id="15500" w:name="_Toc49108536"/>
      <w:bookmarkStart w:id="15501" w:name="_Toc49109700"/>
      <w:bookmarkStart w:id="15502" w:name="_Toc49110862"/>
      <w:bookmarkStart w:id="15503" w:name="_Toc55550908"/>
      <w:bookmarkStart w:id="15504" w:name="_Toc55564096"/>
      <w:bookmarkStart w:id="15505" w:name="_Toc55565261"/>
      <w:bookmarkStart w:id="15506" w:name="_Toc55569607"/>
      <w:bookmarkStart w:id="15507" w:name="_Toc55573329"/>
      <w:bookmarkStart w:id="15508" w:name="_Toc56007300"/>
      <w:bookmarkStart w:id="15509" w:name="_Toc56008598"/>
      <w:bookmarkStart w:id="15510" w:name="_Toc58252714"/>
      <w:bookmarkStart w:id="15511" w:name="_Toc58506345"/>
      <w:bookmarkStart w:id="15512" w:name="_Toc47867093"/>
      <w:bookmarkStart w:id="15513" w:name="_Toc47868091"/>
      <w:bookmarkStart w:id="15514" w:name="_Toc47869088"/>
      <w:bookmarkStart w:id="15515" w:name="_Toc47869953"/>
      <w:bookmarkStart w:id="15516" w:name="_Toc47870840"/>
      <w:bookmarkStart w:id="15517" w:name="_Toc47984812"/>
      <w:bookmarkStart w:id="15518" w:name="_Toc48223132"/>
      <w:bookmarkStart w:id="15519" w:name="_Toc48499694"/>
      <w:bookmarkStart w:id="15520" w:name="_Toc49064741"/>
      <w:bookmarkStart w:id="15521" w:name="_Toc49066850"/>
      <w:bookmarkStart w:id="15522" w:name="_Toc49097985"/>
      <w:bookmarkStart w:id="15523" w:name="_Toc49099573"/>
      <w:bookmarkStart w:id="15524" w:name="_Toc49105991"/>
      <w:bookmarkStart w:id="15525" w:name="_Toc49108537"/>
      <w:bookmarkStart w:id="15526" w:name="_Toc49109701"/>
      <w:bookmarkStart w:id="15527" w:name="_Toc49110863"/>
      <w:bookmarkStart w:id="15528" w:name="_Toc55550909"/>
      <w:bookmarkStart w:id="15529" w:name="_Toc55564097"/>
      <w:bookmarkStart w:id="15530" w:name="_Toc55565262"/>
      <w:bookmarkStart w:id="15531" w:name="_Toc55569608"/>
      <w:bookmarkStart w:id="15532" w:name="_Toc55573330"/>
      <w:bookmarkStart w:id="15533" w:name="_Toc56007301"/>
      <w:bookmarkStart w:id="15534" w:name="_Toc56008599"/>
      <w:bookmarkStart w:id="15535" w:name="_Toc58252715"/>
      <w:bookmarkStart w:id="15536" w:name="_Toc58506346"/>
      <w:bookmarkStart w:id="15537" w:name="_Toc47867094"/>
      <w:bookmarkStart w:id="15538" w:name="_Toc47868092"/>
      <w:bookmarkStart w:id="15539" w:name="_Toc47869089"/>
      <w:bookmarkStart w:id="15540" w:name="_Toc47869954"/>
      <w:bookmarkStart w:id="15541" w:name="_Toc47870841"/>
      <w:bookmarkStart w:id="15542" w:name="_Toc47984813"/>
      <w:bookmarkStart w:id="15543" w:name="_Toc48223133"/>
      <w:bookmarkStart w:id="15544" w:name="_Toc48499695"/>
      <w:bookmarkStart w:id="15545" w:name="_Toc49064742"/>
      <w:bookmarkStart w:id="15546" w:name="_Toc49066851"/>
      <w:bookmarkStart w:id="15547" w:name="_Toc49097986"/>
      <w:bookmarkStart w:id="15548" w:name="_Toc49099574"/>
      <w:bookmarkStart w:id="15549" w:name="_Toc49105992"/>
      <w:bookmarkStart w:id="15550" w:name="_Toc49108538"/>
      <w:bookmarkStart w:id="15551" w:name="_Toc49109702"/>
      <w:bookmarkStart w:id="15552" w:name="_Toc49110864"/>
      <w:bookmarkStart w:id="15553" w:name="_Toc55550910"/>
      <w:bookmarkStart w:id="15554" w:name="_Toc55564098"/>
      <w:bookmarkStart w:id="15555" w:name="_Toc55565263"/>
      <w:bookmarkStart w:id="15556" w:name="_Toc55569609"/>
      <w:bookmarkStart w:id="15557" w:name="_Toc55573331"/>
      <w:bookmarkStart w:id="15558" w:name="_Toc56007302"/>
      <w:bookmarkStart w:id="15559" w:name="_Toc56008600"/>
      <w:bookmarkStart w:id="15560" w:name="_Toc58252716"/>
      <w:bookmarkStart w:id="15561" w:name="_Toc58506347"/>
      <w:bookmarkStart w:id="15562" w:name="_Toc47867095"/>
      <w:bookmarkStart w:id="15563" w:name="_Toc47868093"/>
      <w:bookmarkStart w:id="15564" w:name="_Toc47869090"/>
      <w:bookmarkStart w:id="15565" w:name="_Toc47869955"/>
      <w:bookmarkStart w:id="15566" w:name="_Toc47870842"/>
      <w:bookmarkStart w:id="15567" w:name="_Toc47984814"/>
      <w:bookmarkStart w:id="15568" w:name="_Toc48223134"/>
      <w:bookmarkStart w:id="15569" w:name="_Toc48499696"/>
      <w:bookmarkStart w:id="15570" w:name="_Toc49064743"/>
      <w:bookmarkStart w:id="15571" w:name="_Toc49066852"/>
      <w:bookmarkStart w:id="15572" w:name="_Toc49097987"/>
      <w:bookmarkStart w:id="15573" w:name="_Toc49099575"/>
      <w:bookmarkStart w:id="15574" w:name="_Toc49105993"/>
      <w:bookmarkStart w:id="15575" w:name="_Toc49108539"/>
      <w:bookmarkStart w:id="15576" w:name="_Toc49109703"/>
      <w:bookmarkStart w:id="15577" w:name="_Toc49110865"/>
      <w:bookmarkStart w:id="15578" w:name="_Toc55550911"/>
      <w:bookmarkStart w:id="15579" w:name="_Toc55564099"/>
      <w:bookmarkStart w:id="15580" w:name="_Toc55565264"/>
      <w:bookmarkStart w:id="15581" w:name="_Toc55569610"/>
      <w:bookmarkStart w:id="15582" w:name="_Toc55573332"/>
      <w:bookmarkStart w:id="15583" w:name="_Toc56007303"/>
      <w:bookmarkStart w:id="15584" w:name="_Toc56008601"/>
      <w:bookmarkStart w:id="15585" w:name="_Toc58252717"/>
      <w:bookmarkStart w:id="15586" w:name="_Toc58506348"/>
      <w:bookmarkStart w:id="15587" w:name="_Toc47867096"/>
      <w:bookmarkStart w:id="15588" w:name="_Toc47868094"/>
      <w:bookmarkStart w:id="15589" w:name="_Toc47869091"/>
      <w:bookmarkStart w:id="15590" w:name="_Toc47869956"/>
      <w:bookmarkStart w:id="15591" w:name="_Toc47870843"/>
      <w:bookmarkStart w:id="15592" w:name="_Toc47984815"/>
      <w:bookmarkStart w:id="15593" w:name="_Toc48223135"/>
      <w:bookmarkStart w:id="15594" w:name="_Toc48499697"/>
      <w:bookmarkStart w:id="15595" w:name="_Toc49064744"/>
      <w:bookmarkStart w:id="15596" w:name="_Toc49066853"/>
      <w:bookmarkStart w:id="15597" w:name="_Toc49097988"/>
      <w:bookmarkStart w:id="15598" w:name="_Toc49099576"/>
      <w:bookmarkStart w:id="15599" w:name="_Toc49105994"/>
      <w:bookmarkStart w:id="15600" w:name="_Toc49108540"/>
      <w:bookmarkStart w:id="15601" w:name="_Toc49109704"/>
      <w:bookmarkStart w:id="15602" w:name="_Toc49110866"/>
      <w:bookmarkStart w:id="15603" w:name="_Toc55550912"/>
      <w:bookmarkStart w:id="15604" w:name="_Toc55564100"/>
      <w:bookmarkStart w:id="15605" w:name="_Toc55565265"/>
      <w:bookmarkStart w:id="15606" w:name="_Toc55569611"/>
      <w:bookmarkStart w:id="15607" w:name="_Toc55573333"/>
      <w:bookmarkStart w:id="15608" w:name="_Toc56007304"/>
      <w:bookmarkStart w:id="15609" w:name="_Toc56008602"/>
      <w:bookmarkStart w:id="15610" w:name="_Toc58252718"/>
      <w:bookmarkStart w:id="15611" w:name="_Toc58506349"/>
      <w:bookmarkStart w:id="15612" w:name="_Toc449872057"/>
      <w:bookmarkStart w:id="15613" w:name="_Toc412732463"/>
      <w:bookmarkStart w:id="15614" w:name="_Toc413067933"/>
      <w:bookmarkStart w:id="15615" w:name="_Toc414022705"/>
      <w:bookmarkStart w:id="15616" w:name="_Toc414436582"/>
      <w:bookmarkStart w:id="15617" w:name="_Toc415144206"/>
      <w:bookmarkStart w:id="15618" w:name="_Toc415498380"/>
      <w:bookmarkStart w:id="15619" w:name="_Toc415650665"/>
      <w:bookmarkStart w:id="15620" w:name="_Toc415662974"/>
      <w:bookmarkStart w:id="15621" w:name="_Toc415666830"/>
      <w:bookmarkStart w:id="15622" w:name="_Toc408325502"/>
      <w:bookmarkStart w:id="15623" w:name="_Toc408326160"/>
      <w:bookmarkStart w:id="15624" w:name="_Toc408580365"/>
      <w:bookmarkStart w:id="15625" w:name="_Toc408846601"/>
      <w:bookmarkStart w:id="15626" w:name="_Toc409014948"/>
      <w:bookmarkStart w:id="15627" w:name="_Toc409096314"/>
      <w:bookmarkStart w:id="15628" w:name="_Toc55573337"/>
      <w:bookmarkStart w:id="15629" w:name="_Toc56007308"/>
      <w:bookmarkStart w:id="15630" w:name="_Toc56008606"/>
      <w:bookmarkStart w:id="15631" w:name="_Toc58252722"/>
      <w:bookmarkStart w:id="15632" w:name="_Toc58506353"/>
      <w:bookmarkStart w:id="15633" w:name="_Toc58943349"/>
      <w:bookmarkStart w:id="15634" w:name="_Toc58944523"/>
      <w:bookmarkStart w:id="15635" w:name="_Toc63067856"/>
      <w:bookmarkStart w:id="15636" w:name="_Toc63069088"/>
      <w:bookmarkStart w:id="15637" w:name="_Toc63071002"/>
      <w:bookmarkStart w:id="15638" w:name="_Toc63086625"/>
      <w:bookmarkStart w:id="15639" w:name="_Toc63087859"/>
      <w:bookmarkStart w:id="15640" w:name="_Toc63236519"/>
      <w:bookmarkStart w:id="15641" w:name="_Toc63237754"/>
      <w:bookmarkStart w:id="15642" w:name="_Toc67047609"/>
      <w:bookmarkStart w:id="15643" w:name="_Toc67048904"/>
      <w:bookmarkStart w:id="15644" w:name="_Toc55980707"/>
      <w:bookmarkStart w:id="15645" w:name="_Ref58605331"/>
      <w:bookmarkStart w:id="15646" w:name="_Ref83119447"/>
      <w:bookmarkStart w:id="15647" w:name="_Ref83119448"/>
      <w:bookmarkStart w:id="15648" w:name="_Toc216857449"/>
      <w:bookmarkStart w:id="15649" w:name="_DTBK45029"/>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bookmarkEnd w:id="15431"/>
      <w:bookmarkEnd w:id="15432"/>
      <w:bookmarkEnd w:id="15433"/>
      <w:bookmarkEnd w:id="15434"/>
      <w:bookmarkEnd w:id="15435"/>
      <w:bookmarkEnd w:id="15436"/>
      <w:bookmarkEnd w:id="15437"/>
      <w:bookmarkEnd w:id="15438"/>
      <w:bookmarkEnd w:id="15439"/>
      <w:bookmarkEnd w:id="15440"/>
      <w:bookmarkEnd w:id="15441"/>
      <w:bookmarkEnd w:id="15442"/>
      <w:bookmarkEnd w:id="15443"/>
      <w:bookmarkEnd w:id="15444"/>
      <w:bookmarkEnd w:id="15445"/>
      <w:bookmarkEnd w:id="15446"/>
      <w:bookmarkEnd w:id="15447"/>
      <w:bookmarkEnd w:id="15448"/>
      <w:bookmarkEnd w:id="15449"/>
      <w:bookmarkEnd w:id="15450"/>
      <w:bookmarkEnd w:id="15451"/>
      <w:bookmarkEnd w:id="15452"/>
      <w:bookmarkEnd w:id="15453"/>
      <w:bookmarkEnd w:id="15454"/>
      <w:bookmarkEnd w:id="15455"/>
      <w:bookmarkEnd w:id="15456"/>
      <w:bookmarkEnd w:id="15457"/>
      <w:bookmarkEnd w:id="15458"/>
      <w:bookmarkEnd w:id="15459"/>
      <w:bookmarkEnd w:id="15460"/>
      <w:bookmarkEnd w:id="15461"/>
      <w:bookmarkEnd w:id="15462"/>
      <w:bookmarkEnd w:id="15463"/>
      <w:bookmarkEnd w:id="15464"/>
      <w:bookmarkEnd w:id="15465"/>
      <w:bookmarkEnd w:id="15466"/>
      <w:bookmarkEnd w:id="15467"/>
      <w:bookmarkEnd w:id="15468"/>
      <w:bookmarkEnd w:id="15469"/>
      <w:bookmarkEnd w:id="15470"/>
      <w:bookmarkEnd w:id="15471"/>
      <w:bookmarkEnd w:id="15472"/>
      <w:bookmarkEnd w:id="15473"/>
      <w:bookmarkEnd w:id="15474"/>
      <w:bookmarkEnd w:id="15475"/>
      <w:bookmarkEnd w:id="15476"/>
      <w:bookmarkEnd w:id="15477"/>
      <w:bookmarkEnd w:id="15478"/>
      <w:bookmarkEnd w:id="15479"/>
      <w:bookmarkEnd w:id="15480"/>
      <w:bookmarkEnd w:id="15481"/>
      <w:bookmarkEnd w:id="15482"/>
      <w:bookmarkEnd w:id="15483"/>
      <w:bookmarkEnd w:id="15484"/>
      <w:bookmarkEnd w:id="15485"/>
      <w:bookmarkEnd w:id="15486"/>
      <w:bookmarkEnd w:id="15487"/>
      <w:bookmarkEnd w:id="15488"/>
      <w:bookmarkEnd w:id="15489"/>
      <w:bookmarkEnd w:id="15490"/>
      <w:bookmarkEnd w:id="15491"/>
      <w:bookmarkEnd w:id="15492"/>
      <w:bookmarkEnd w:id="15493"/>
      <w:bookmarkEnd w:id="15494"/>
      <w:bookmarkEnd w:id="15495"/>
      <w:bookmarkEnd w:id="15496"/>
      <w:bookmarkEnd w:id="15497"/>
      <w:bookmarkEnd w:id="15498"/>
      <w:bookmarkEnd w:id="15499"/>
      <w:bookmarkEnd w:id="15500"/>
      <w:bookmarkEnd w:id="15501"/>
      <w:bookmarkEnd w:id="15502"/>
      <w:bookmarkEnd w:id="15503"/>
      <w:bookmarkEnd w:id="15504"/>
      <w:bookmarkEnd w:id="15505"/>
      <w:bookmarkEnd w:id="15506"/>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bookmarkEnd w:id="15520"/>
      <w:bookmarkEnd w:id="15521"/>
      <w:bookmarkEnd w:id="15522"/>
      <w:bookmarkEnd w:id="15523"/>
      <w:bookmarkEnd w:id="15524"/>
      <w:bookmarkEnd w:id="15525"/>
      <w:bookmarkEnd w:id="15526"/>
      <w:bookmarkEnd w:id="15527"/>
      <w:bookmarkEnd w:id="15528"/>
      <w:bookmarkEnd w:id="15529"/>
      <w:bookmarkEnd w:id="15530"/>
      <w:bookmarkEnd w:id="15531"/>
      <w:bookmarkEnd w:id="15532"/>
      <w:bookmarkEnd w:id="15533"/>
      <w:bookmarkEnd w:id="15534"/>
      <w:bookmarkEnd w:id="15535"/>
      <w:bookmarkEnd w:id="15536"/>
      <w:bookmarkEnd w:id="15537"/>
      <w:bookmarkEnd w:id="15538"/>
      <w:bookmarkEnd w:id="15539"/>
      <w:bookmarkEnd w:id="15540"/>
      <w:bookmarkEnd w:id="15541"/>
      <w:bookmarkEnd w:id="15542"/>
      <w:bookmarkEnd w:id="15543"/>
      <w:bookmarkEnd w:id="15544"/>
      <w:bookmarkEnd w:id="15545"/>
      <w:bookmarkEnd w:id="15546"/>
      <w:bookmarkEnd w:id="15547"/>
      <w:bookmarkEnd w:id="15548"/>
      <w:bookmarkEnd w:id="15549"/>
      <w:bookmarkEnd w:id="15550"/>
      <w:bookmarkEnd w:id="15551"/>
      <w:bookmarkEnd w:id="15552"/>
      <w:bookmarkEnd w:id="15553"/>
      <w:bookmarkEnd w:id="15554"/>
      <w:bookmarkEnd w:id="15555"/>
      <w:bookmarkEnd w:id="15556"/>
      <w:bookmarkEnd w:id="15557"/>
      <w:bookmarkEnd w:id="15558"/>
      <w:bookmarkEnd w:id="15559"/>
      <w:bookmarkEnd w:id="15560"/>
      <w:bookmarkEnd w:id="15561"/>
      <w:bookmarkEnd w:id="15562"/>
      <w:bookmarkEnd w:id="15563"/>
      <w:bookmarkEnd w:id="15564"/>
      <w:bookmarkEnd w:id="15565"/>
      <w:bookmarkEnd w:id="15566"/>
      <w:bookmarkEnd w:id="15567"/>
      <w:bookmarkEnd w:id="15568"/>
      <w:bookmarkEnd w:id="15569"/>
      <w:bookmarkEnd w:id="15570"/>
      <w:bookmarkEnd w:id="15571"/>
      <w:bookmarkEnd w:id="15572"/>
      <w:bookmarkEnd w:id="15573"/>
      <w:bookmarkEnd w:id="15574"/>
      <w:bookmarkEnd w:id="15575"/>
      <w:bookmarkEnd w:id="15576"/>
      <w:bookmarkEnd w:id="15577"/>
      <w:bookmarkEnd w:id="15578"/>
      <w:bookmarkEnd w:id="15579"/>
      <w:bookmarkEnd w:id="15580"/>
      <w:bookmarkEnd w:id="15581"/>
      <w:bookmarkEnd w:id="15582"/>
      <w:bookmarkEnd w:id="15583"/>
      <w:bookmarkEnd w:id="15584"/>
      <w:bookmarkEnd w:id="15585"/>
      <w:bookmarkEnd w:id="15586"/>
      <w:bookmarkEnd w:id="15587"/>
      <w:bookmarkEnd w:id="15588"/>
      <w:bookmarkEnd w:id="15589"/>
      <w:bookmarkEnd w:id="15590"/>
      <w:bookmarkEnd w:id="15591"/>
      <w:bookmarkEnd w:id="15592"/>
      <w:bookmarkEnd w:id="15593"/>
      <w:bookmarkEnd w:id="15594"/>
      <w:bookmarkEnd w:id="15595"/>
      <w:bookmarkEnd w:id="15596"/>
      <w:bookmarkEnd w:id="15597"/>
      <w:bookmarkEnd w:id="15598"/>
      <w:bookmarkEnd w:id="15599"/>
      <w:bookmarkEnd w:id="15600"/>
      <w:bookmarkEnd w:id="15601"/>
      <w:bookmarkEnd w:id="15602"/>
      <w:bookmarkEnd w:id="15603"/>
      <w:bookmarkEnd w:id="15604"/>
      <w:bookmarkEnd w:id="15605"/>
      <w:bookmarkEnd w:id="15606"/>
      <w:bookmarkEnd w:id="15607"/>
      <w:bookmarkEnd w:id="15608"/>
      <w:bookmarkEnd w:id="15609"/>
      <w:bookmarkEnd w:id="15610"/>
      <w:bookmarkEnd w:id="15611"/>
      <w:bookmarkEnd w:id="15612"/>
      <w:bookmarkEnd w:id="15613"/>
      <w:bookmarkEnd w:id="15614"/>
      <w:bookmarkEnd w:id="15615"/>
      <w:bookmarkEnd w:id="15616"/>
      <w:bookmarkEnd w:id="15617"/>
      <w:bookmarkEnd w:id="15618"/>
      <w:bookmarkEnd w:id="15619"/>
      <w:bookmarkEnd w:id="15620"/>
      <w:bookmarkEnd w:id="15621"/>
      <w:bookmarkEnd w:id="15622"/>
      <w:bookmarkEnd w:id="15623"/>
      <w:bookmarkEnd w:id="15624"/>
      <w:bookmarkEnd w:id="15625"/>
      <w:bookmarkEnd w:id="15626"/>
      <w:bookmarkEnd w:id="15627"/>
      <w:bookmarkEnd w:id="15628"/>
      <w:bookmarkEnd w:id="15629"/>
      <w:bookmarkEnd w:id="15630"/>
      <w:bookmarkEnd w:id="15631"/>
      <w:bookmarkEnd w:id="15632"/>
      <w:bookmarkEnd w:id="15633"/>
      <w:bookmarkEnd w:id="15634"/>
      <w:bookmarkEnd w:id="15635"/>
      <w:bookmarkEnd w:id="15636"/>
      <w:bookmarkEnd w:id="15637"/>
      <w:bookmarkEnd w:id="15638"/>
      <w:bookmarkEnd w:id="15639"/>
      <w:bookmarkEnd w:id="15640"/>
      <w:bookmarkEnd w:id="15641"/>
      <w:bookmarkEnd w:id="15642"/>
      <w:bookmarkEnd w:id="15643"/>
      <w:r w:rsidRPr="003708A1">
        <w:t>Interface Requirements</w:t>
      </w:r>
      <w:bookmarkEnd w:id="15644"/>
      <w:bookmarkEnd w:id="15645"/>
      <w:bookmarkEnd w:id="15646"/>
      <w:bookmarkEnd w:id="15647"/>
      <w:bookmarkEnd w:id="15648"/>
    </w:p>
    <w:p w14:paraId="108D7B60" w14:textId="3A788921" w:rsidR="007F223F" w:rsidRPr="003708A1" w:rsidRDefault="007F223F" w:rsidP="007F223F">
      <w:pPr>
        <w:pStyle w:val="IndentParaLevel1"/>
        <w:numPr>
          <w:ilvl w:val="0"/>
          <w:numId w:val="0"/>
        </w:numPr>
        <w:ind w:left="964"/>
      </w:pPr>
      <w:bookmarkStart w:id="15650" w:name="_Toc47870845"/>
      <w:bookmarkStart w:id="15651" w:name="_Toc47984817"/>
      <w:bookmarkStart w:id="15652" w:name="_Toc48223137"/>
      <w:bookmarkStart w:id="15653" w:name="_Toc48499699"/>
      <w:bookmarkStart w:id="15654" w:name="_Toc49064746"/>
      <w:bookmarkStart w:id="15655" w:name="_Toc49066855"/>
      <w:bookmarkStart w:id="15656" w:name="_Toc49097990"/>
      <w:bookmarkStart w:id="15657" w:name="_Toc49099578"/>
      <w:bookmarkStart w:id="15658" w:name="_Toc49105996"/>
      <w:bookmarkStart w:id="15659" w:name="_Toc49108542"/>
      <w:bookmarkStart w:id="15660" w:name="_Toc49109706"/>
      <w:bookmarkStart w:id="15661" w:name="_Toc49110868"/>
      <w:bookmarkStart w:id="15662" w:name="_Toc55550914"/>
      <w:bookmarkStart w:id="15663" w:name="_Toc55564102"/>
      <w:bookmarkStart w:id="15664" w:name="_Toc55565267"/>
      <w:bookmarkStart w:id="15665" w:name="_Toc55569613"/>
      <w:bookmarkStart w:id="15666" w:name="_Toc56008608"/>
      <w:bookmarkStart w:id="15667" w:name="_Toc58252724"/>
      <w:bookmarkStart w:id="15668" w:name="_Toc58506355"/>
      <w:bookmarkStart w:id="15669" w:name="_Toc58943351"/>
      <w:bookmarkStart w:id="15670" w:name="_Toc58944525"/>
      <w:bookmarkStart w:id="15671" w:name="_Toc63067858"/>
      <w:bookmarkStart w:id="15672" w:name="_Toc63069090"/>
      <w:bookmarkStart w:id="15673" w:name="_Toc63071004"/>
      <w:bookmarkStart w:id="15674" w:name="_Toc63086627"/>
      <w:bookmarkStart w:id="15675" w:name="_Toc63087861"/>
      <w:bookmarkStart w:id="15676" w:name="_Toc63236521"/>
      <w:bookmarkStart w:id="15677" w:name="_Toc63237756"/>
      <w:bookmarkStart w:id="15678" w:name="_Toc67047611"/>
      <w:bookmarkStart w:id="15679" w:name="_Toc67048906"/>
      <w:bookmarkStart w:id="15680" w:name="_Toc461973119"/>
      <w:bookmarkStart w:id="15681" w:name="_Toc461999010"/>
      <w:bookmarkStart w:id="15682" w:name="_Toc447743196"/>
      <w:bookmarkStart w:id="15683" w:name="_Toc410137364"/>
      <w:bookmarkStart w:id="15684" w:name="_Toc410213439"/>
      <w:bookmarkStart w:id="15685" w:name="_Toc410996559"/>
      <w:bookmarkStart w:id="15686" w:name="_Toc411259575"/>
      <w:bookmarkStart w:id="15687" w:name="_Toc412731890"/>
      <w:bookmarkStart w:id="15688" w:name="_Toc413067317"/>
      <w:bookmarkStart w:id="15689" w:name="_Toc414022060"/>
      <w:bookmarkStart w:id="15690" w:name="_Toc414435935"/>
      <w:bookmarkStart w:id="15691" w:name="_Toc415143545"/>
      <w:bookmarkStart w:id="15692" w:name="_Toc415497697"/>
      <w:bookmarkStart w:id="15693" w:name="_Toc415649930"/>
      <w:bookmarkStart w:id="15694" w:name="_Toc415662239"/>
      <w:bookmarkStart w:id="15695" w:name="_Toc415666095"/>
      <w:bookmarkStart w:id="15696" w:name="_Toc408846036"/>
      <w:bookmarkStart w:id="15697" w:name="_Toc409014374"/>
      <w:bookmarkStart w:id="15698" w:name="_Toc409095628"/>
      <w:bookmarkStart w:id="15699" w:name="_Toc408846037"/>
      <w:bookmarkStart w:id="15700" w:name="_Toc409014375"/>
      <w:bookmarkStart w:id="15701" w:name="_Toc409095629"/>
      <w:bookmarkStart w:id="15702" w:name="_Toc408846040"/>
      <w:bookmarkStart w:id="15703" w:name="_Toc409014378"/>
      <w:bookmarkStart w:id="15704" w:name="_Toc409095632"/>
      <w:bookmarkStart w:id="15705" w:name="_Toc408846041"/>
      <w:bookmarkStart w:id="15706" w:name="_Toc409014379"/>
      <w:bookmarkStart w:id="15707" w:name="_Toc409095633"/>
      <w:bookmarkStart w:id="15708" w:name="_Toc363140370"/>
      <w:bookmarkStart w:id="15709" w:name="_Hlt80478122"/>
      <w:bookmarkStart w:id="15710" w:name="_Toc415143547"/>
      <w:bookmarkStart w:id="15711" w:name="_Toc415497699"/>
      <w:bookmarkStart w:id="15712" w:name="_Toc415649932"/>
      <w:bookmarkStart w:id="15713" w:name="_Toc415662241"/>
      <w:bookmarkStart w:id="15714" w:name="_Toc415666097"/>
      <w:bookmarkStart w:id="15715" w:name="_Toc403733651"/>
      <w:bookmarkStart w:id="15716" w:name="_Toc403735129"/>
      <w:bookmarkStart w:id="15717" w:name="_Toc403735685"/>
      <w:bookmarkStart w:id="15718" w:name="_Toc403750850"/>
      <w:bookmarkStart w:id="15719" w:name="_Toc403762407"/>
      <w:bookmarkStart w:id="15720" w:name="_Toc403764532"/>
      <w:bookmarkStart w:id="15721" w:name="_Toc403733654"/>
      <w:bookmarkStart w:id="15722" w:name="_Toc403735132"/>
      <w:bookmarkStart w:id="15723" w:name="_Toc403735688"/>
      <w:bookmarkStart w:id="15724" w:name="_Toc403750853"/>
      <w:bookmarkStart w:id="15725" w:name="_Toc403762410"/>
      <w:bookmarkStart w:id="15726" w:name="_Toc403764535"/>
      <w:bookmarkStart w:id="15727" w:name="_Toc403733655"/>
      <w:bookmarkStart w:id="15728" w:name="_Toc403735133"/>
      <w:bookmarkStart w:id="15729" w:name="_Toc403735689"/>
      <w:bookmarkStart w:id="15730" w:name="_Toc403750854"/>
      <w:bookmarkStart w:id="15731" w:name="_Toc403762411"/>
      <w:bookmarkStart w:id="15732" w:name="_Toc403764536"/>
      <w:bookmarkStart w:id="15733" w:name="_Toc403733656"/>
      <w:bookmarkStart w:id="15734" w:name="_Toc403735134"/>
      <w:bookmarkStart w:id="15735" w:name="_Toc403735690"/>
      <w:bookmarkStart w:id="15736" w:name="_Toc403750855"/>
      <w:bookmarkStart w:id="15737" w:name="_Toc403762412"/>
      <w:bookmarkStart w:id="15738" w:name="_Toc403764537"/>
      <w:bookmarkStart w:id="15739" w:name="_Toc403733657"/>
      <w:bookmarkStart w:id="15740" w:name="_Toc403735135"/>
      <w:bookmarkStart w:id="15741" w:name="_Toc403735691"/>
      <w:bookmarkStart w:id="15742" w:name="_Toc403750856"/>
      <w:bookmarkStart w:id="15743" w:name="_Toc403762413"/>
      <w:bookmarkStart w:id="15744" w:name="_Toc403764538"/>
      <w:bookmarkStart w:id="15745" w:name="_Toc403733658"/>
      <w:bookmarkStart w:id="15746" w:name="_Toc403735136"/>
      <w:bookmarkStart w:id="15747" w:name="_Toc403735692"/>
      <w:bookmarkStart w:id="15748" w:name="_Toc403750857"/>
      <w:bookmarkStart w:id="15749" w:name="_Toc403762414"/>
      <w:bookmarkStart w:id="15750" w:name="_Toc403764539"/>
      <w:bookmarkStart w:id="15751" w:name="_Toc410996564"/>
      <w:bookmarkStart w:id="15752" w:name="_Toc411259580"/>
      <w:bookmarkStart w:id="15753" w:name="_Toc412731895"/>
      <w:bookmarkStart w:id="15754" w:name="_Toc413067322"/>
      <w:bookmarkStart w:id="15755" w:name="_Toc414022065"/>
      <w:bookmarkStart w:id="15756" w:name="_Toc414435940"/>
      <w:bookmarkStart w:id="15757" w:name="_Toc415143551"/>
      <w:bookmarkStart w:id="15758" w:name="_Toc415497703"/>
      <w:bookmarkStart w:id="15759" w:name="_Toc415649936"/>
      <w:bookmarkStart w:id="15760" w:name="_Toc415662245"/>
      <w:bookmarkStart w:id="15761" w:name="_Toc415666101"/>
      <w:bookmarkStart w:id="15762" w:name="_Toc410996565"/>
      <w:bookmarkStart w:id="15763" w:name="_Toc411259581"/>
      <w:bookmarkStart w:id="15764" w:name="_Toc412731896"/>
      <w:bookmarkStart w:id="15765" w:name="_Toc413067323"/>
      <w:bookmarkStart w:id="15766" w:name="_Toc414022066"/>
      <w:bookmarkStart w:id="15767" w:name="_Toc414435941"/>
      <w:bookmarkStart w:id="15768" w:name="_Toc415143552"/>
      <w:bookmarkStart w:id="15769" w:name="_Toc415497704"/>
      <w:bookmarkStart w:id="15770" w:name="_Toc415649937"/>
      <w:bookmarkStart w:id="15771" w:name="_Toc415662246"/>
      <w:bookmarkStart w:id="15772" w:name="_Toc415666102"/>
      <w:bookmarkStart w:id="15773" w:name="_Toc410996568"/>
      <w:bookmarkStart w:id="15774" w:name="_Toc411259584"/>
      <w:bookmarkStart w:id="15775" w:name="_Toc412731899"/>
      <w:bookmarkStart w:id="15776" w:name="_Toc413067326"/>
      <w:bookmarkStart w:id="15777" w:name="_Toc414022069"/>
      <w:bookmarkStart w:id="15778" w:name="_Toc414435944"/>
      <w:bookmarkStart w:id="15779" w:name="_Toc415143555"/>
      <w:bookmarkStart w:id="15780" w:name="_Toc415497707"/>
      <w:bookmarkStart w:id="15781" w:name="_Toc415649940"/>
      <w:bookmarkStart w:id="15782" w:name="_Toc415662249"/>
      <w:bookmarkStart w:id="15783" w:name="_Toc415666105"/>
      <w:bookmarkStart w:id="15784" w:name="_Toc410996590"/>
      <w:bookmarkStart w:id="15785" w:name="_Toc411259616"/>
      <w:bookmarkStart w:id="15786" w:name="_Toc412731931"/>
      <w:bookmarkStart w:id="15787" w:name="_Toc413067358"/>
      <w:bookmarkStart w:id="15788" w:name="_Toc414022101"/>
      <w:bookmarkStart w:id="15789" w:name="_Toc414435976"/>
      <w:bookmarkStart w:id="15790" w:name="_Toc415143588"/>
      <w:bookmarkStart w:id="15791" w:name="_Toc415497740"/>
      <w:bookmarkStart w:id="15792" w:name="_Toc415649973"/>
      <w:bookmarkStart w:id="15793" w:name="_Toc415662282"/>
      <w:bookmarkStart w:id="15794" w:name="_Toc415666138"/>
      <w:bookmarkStart w:id="15795" w:name="_Toc410996606"/>
      <w:bookmarkStart w:id="15796" w:name="_Toc411259632"/>
      <w:bookmarkStart w:id="15797" w:name="_Toc412731947"/>
      <w:bookmarkStart w:id="15798" w:name="_Toc413067374"/>
      <w:bookmarkStart w:id="15799" w:name="_Toc414022117"/>
      <w:bookmarkStart w:id="15800" w:name="_Toc414435992"/>
      <w:bookmarkStart w:id="15801" w:name="_Toc415143604"/>
      <w:bookmarkStart w:id="15802" w:name="_Toc415497756"/>
      <w:bookmarkStart w:id="15803" w:name="_Toc415649989"/>
      <w:bookmarkStart w:id="15804" w:name="_Toc415662298"/>
      <w:bookmarkStart w:id="15805" w:name="_Toc415666154"/>
      <w:bookmarkStart w:id="15806" w:name="_Toc416544404"/>
      <w:bookmarkStart w:id="15807" w:name="_Toc416770117"/>
      <w:bookmarkStart w:id="15808" w:name="_Toc416544405"/>
      <w:bookmarkStart w:id="15809" w:name="_Toc416770118"/>
      <w:bookmarkStart w:id="15810" w:name="_Toc416544406"/>
      <w:bookmarkStart w:id="15811" w:name="_Toc416770119"/>
      <w:bookmarkStart w:id="15812" w:name="_Toc416544407"/>
      <w:bookmarkStart w:id="15813" w:name="_Toc416770120"/>
      <w:bookmarkStart w:id="15814" w:name="_Toc416544408"/>
      <w:bookmarkStart w:id="15815" w:name="_Toc416770121"/>
      <w:bookmarkStart w:id="15816" w:name="_Toc459208374"/>
      <w:bookmarkStart w:id="15817" w:name="_Toc459802825"/>
      <w:bookmarkStart w:id="15818" w:name="_Toc459807696"/>
      <w:bookmarkStart w:id="15819" w:name="_Toc459816883"/>
      <w:bookmarkStart w:id="15820" w:name="_Toc461375046"/>
      <w:bookmarkStart w:id="15821" w:name="_Toc461698053"/>
      <w:bookmarkStart w:id="15822" w:name="_Toc461973125"/>
      <w:bookmarkStart w:id="15823" w:name="_Toc461999016"/>
      <w:bookmarkStart w:id="15824" w:name="_Toc459208376"/>
      <w:bookmarkStart w:id="15825" w:name="_Toc459802827"/>
      <w:bookmarkStart w:id="15826" w:name="_Toc459807698"/>
      <w:bookmarkStart w:id="15827" w:name="_Toc459816885"/>
      <w:bookmarkStart w:id="15828" w:name="_Toc461375048"/>
      <w:bookmarkStart w:id="15829" w:name="_Toc461698055"/>
      <w:bookmarkStart w:id="15830" w:name="_Toc461973127"/>
      <w:bookmarkStart w:id="15831" w:name="_Toc461999018"/>
      <w:bookmarkStart w:id="15832" w:name="_Toc459208381"/>
      <w:bookmarkStart w:id="15833" w:name="_Toc459802832"/>
      <w:bookmarkStart w:id="15834" w:name="_Toc459807703"/>
      <w:bookmarkStart w:id="15835" w:name="_Toc459816890"/>
      <w:bookmarkStart w:id="15836" w:name="_Toc461375053"/>
      <w:bookmarkStart w:id="15837" w:name="_Toc461698060"/>
      <w:bookmarkStart w:id="15838" w:name="_Toc461973132"/>
      <w:bookmarkStart w:id="15839" w:name="_Toc461999023"/>
      <w:bookmarkStart w:id="15840" w:name="_Toc459208383"/>
      <w:bookmarkStart w:id="15841" w:name="_Toc459802834"/>
      <w:bookmarkStart w:id="15842" w:name="_Toc459807705"/>
      <w:bookmarkStart w:id="15843" w:name="_Toc459816892"/>
      <w:bookmarkStart w:id="15844" w:name="_Toc461375055"/>
      <w:bookmarkStart w:id="15845" w:name="_Toc461698062"/>
      <w:bookmarkStart w:id="15846" w:name="_Toc461973134"/>
      <w:bookmarkStart w:id="15847" w:name="_Toc461999025"/>
      <w:bookmarkStart w:id="15848" w:name="_Toc459208384"/>
      <w:bookmarkStart w:id="15849" w:name="_Toc459802835"/>
      <w:bookmarkStart w:id="15850" w:name="_Toc459807706"/>
      <w:bookmarkStart w:id="15851" w:name="_Toc459816893"/>
      <w:bookmarkStart w:id="15852" w:name="_Toc461375056"/>
      <w:bookmarkStart w:id="15853" w:name="_Toc461698063"/>
      <w:bookmarkStart w:id="15854" w:name="_Toc461973135"/>
      <w:bookmarkStart w:id="15855" w:name="_Toc461999026"/>
      <w:bookmarkStart w:id="15856" w:name="_Toc459208393"/>
      <w:bookmarkStart w:id="15857" w:name="_Toc459802844"/>
      <w:bookmarkStart w:id="15858" w:name="_Toc459807715"/>
      <w:bookmarkStart w:id="15859" w:name="_Toc459816902"/>
      <w:bookmarkStart w:id="15860" w:name="_Toc461375065"/>
      <w:bookmarkStart w:id="15861" w:name="_Toc461698072"/>
      <w:bookmarkStart w:id="15862" w:name="_Toc461973144"/>
      <w:bookmarkStart w:id="15863" w:name="_Toc461999035"/>
      <w:bookmarkStart w:id="15864" w:name="_Toc416544413"/>
      <w:bookmarkStart w:id="15865" w:name="_Toc416770126"/>
      <w:bookmarkStart w:id="15866" w:name="_Toc410996611"/>
      <w:bookmarkStart w:id="15867" w:name="_Toc411259637"/>
      <w:bookmarkStart w:id="15868" w:name="_Toc412731952"/>
      <w:bookmarkStart w:id="15869" w:name="_Toc413067379"/>
      <w:bookmarkStart w:id="15870" w:name="_Toc414022122"/>
      <w:bookmarkStart w:id="15871" w:name="_Toc414435997"/>
      <w:bookmarkStart w:id="15872" w:name="_Toc415143610"/>
      <w:bookmarkStart w:id="15873" w:name="_Toc415497762"/>
      <w:bookmarkStart w:id="15874" w:name="_Toc415649995"/>
      <w:bookmarkStart w:id="15875" w:name="_Toc415662304"/>
      <w:bookmarkStart w:id="15876" w:name="_Toc415666160"/>
      <w:bookmarkStart w:id="15877" w:name="_Toc459208394"/>
      <w:bookmarkStart w:id="15878" w:name="_Toc459802845"/>
      <w:bookmarkStart w:id="15879" w:name="_Toc459807716"/>
      <w:bookmarkStart w:id="15880" w:name="_Toc459816903"/>
      <w:bookmarkStart w:id="15881" w:name="_Toc461375066"/>
      <w:bookmarkStart w:id="15882" w:name="_Toc461698073"/>
      <w:bookmarkStart w:id="15883" w:name="_Toc461973145"/>
      <w:bookmarkStart w:id="15884" w:name="_Toc461999036"/>
      <w:bookmarkStart w:id="15885" w:name="_Toc459208395"/>
      <w:bookmarkStart w:id="15886" w:name="_Toc459802846"/>
      <w:bookmarkStart w:id="15887" w:name="_Toc459807717"/>
      <w:bookmarkStart w:id="15888" w:name="_Toc459816904"/>
      <w:bookmarkStart w:id="15889" w:name="_Toc461375067"/>
      <w:bookmarkStart w:id="15890" w:name="_Toc461698074"/>
      <w:bookmarkStart w:id="15891" w:name="_Toc461973146"/>
      <w:bookmarkStart w:id="15892" w:name="_Toc461999037"/>
      <w:bookmarkStart w:id="15893" w:name="_Toc459208401"/>
      <w:bookmarkStart w:id="15894" w:name="_Toc459802852"/>
      <w:bookmarkStart w:id="15895" w:name="_Toc459807723"/>
      <w:bookmarkStart w:id="15896" w:name="_Toc459816910"/>
      <w:bookmarkStart w:id="15897" w:name="_Toc461375073"/>
      <w:bookmarkStart w:id="15898" w:name="_Toc461698080"/>
      <w:bookmarkStart w:id="15899" w:name="_Toc461973152"/>
      <w:bookmarkStart w:id="15900" w:name="_Toc461999043"/>
      <w:bookmarkStart w:id="15901" w:name="_Toc459208402"/>
      <w:bookmarkStart w:id="15902" w:name="_Toc459802853"/>
      <w:bookmarkStart w:id="15903" w:name="_Toc459807724"/>
      <w:bookmarkStart w:id="15904" w:name="_Toc459816911"/>
      <w:bookmarkStart w:id="15905" w:name="_Toc461375074"/>
      <w:bookmarkStart w:id="15906" w:name="_Toc461698081"/>
      <w:bookmarkStart w:id="15907" w:name="_Toc461973153"/>
      <w:bookmarkStart w:id="15908" w:name="_Toc461999044"/>
      <w:bookmarkStart w:id="15909" w:name="_Toc459208403"/>
      <w:bookmarkStart w:id="15910" w:name="_Toc459802854"/>
      <w:bookmarkStart w:id="15911" w:name="_Toc459807725"/>
      <w:bookmarkStart w:id="15912" w:name="_Toc459816912"/>
      <w:bookmarkStart w:id="15913" w:name="_Toc461375075"/>
      <w:bookmarkStart w:id="15914" w:name="_Toc461698082"/>
      <w:bookmarkStart w:id="15915" w:name="_Toc461973154"/>
      <w:bookmarkStart w:id="15916" w:name="_Toc461999045"/>
      <w:bookmarkStart w:id="15917" w:name="_Toc459208405"/>
      <w:bookmarkStart w:id="15918" w:name="_Toc459802856"/>
      <w:bookmarkStart w:id="15919" w:name="_Toc459807727"/>
      <w:bookmarkStart w:id="15920" w:name="_Toc459816914"/>
      <w:bookmarkStart w:id="15921" w:name="_Toc461375077"/>
      <w:bookmarkStart w:id="15922" w:name="_Toc461698084"/>
      <w:bookmarkStart w:id="15923" w:name="_Toc461973156"/>
      <w:bookmarkStart w:id="15924" w:name="_Toc461999047"/>
      <w:bookmarkStart w:id="15925" w:name="_Toc459208406"/>
      <w:bookmarkStart w:id="15926" w:name="_Toc459802857"/>
      <w:bookmarkStart w:id="15927" w:name="_Toc459807728"/>
      <w:bookmarkStart w:id="15928" w:name="_Toc459816915"/>
      <w:bookmarkStart w:id="15929" w:name="_Toc461375078"/>
      <w:bookmarkStart w:id="15930" w:name="_Toc461698085"/>
      <w:bookmarkStart w:id="15931" w:name="_Toc461973157"/>
      <w:bookmarkStart w:id="15932" w:name="_Toc461999048"/>
      <w:bookmarkStart w:id="15933" w:name="_Toc459208409"/>
      <w:bookmarkStart w:id="15934" w:name="_Toc459802860"/>
      <w:bookmarkStart w:id="15935" w:name="_Toc459807731"/>
      <w:bookmarkStart w:id="15936" w:name="_Toc459816918"/>
      <w:bookmarkStart w:id="15937" w:name="_Toc461375081"/>
      <w:bookmarkStart w:id="15938" w:name="_Toc461698088"/>
      <w:bookmarkStart w:id="15939" w:name="_Toc461973160"/>
      <w:bookmarkStart w:id="15940" w:name="_Toc461999051"/>
      <w:bookmarkStart w:id="15941" w:name="_Toc459208410"/>
      <w:bookmarkStart w:id="15942" w:name="_Toc459802861"/>
      <w:bookmarkStart w:id="15943" w:name="_Toc459807732"/>
      <w:bookmarkStart w:id="15944" w:name="_Toc459816919"/>
      <w:bookmarkStart w:id="15945" w:name="_Toc461375082"/>
      <w:bookmarkStart w:id="15946" w:name="_Toc461698089"/>
      <w:bookmarkStart w:id="15947" w:name="_Toc461973161"/>
      <w:bookmarkStart w:id="15948" w:name="_Toc461999052"/>
      <w:bookmarkStart w:id="15949" w:name="_Toc459208412"/>
      <w:bookmarkStart w:id="15950" w:name="_Toc459802863"/>
      <w:bookmarkStart w:id="15951" w:name="_Toc459807734"/>
      <w:bookmarkStart w:id="15952" w:name="_Toc459816921"/>
      <w:bookmarkStart w:id="15953" w:name="_Toc461375084"/>
      <w:bookmarkStart w:id="15954" w:name="_Toc461698091"/>
      <w:bookmarkStart w:id="15955" w:name="_Toc461973163"/>
      <w:bookmarkStart w:id="15956" w:name="_Toc461999054"/>
      <w:bookmarkStart w:id="15957" w:name="_Toc459208413"/>
      <w:bookmarkStart w:id="15958" w:name="_Toc459802864"/>
      <w:bookmarkStart w:id="15959" w:name="_Toc459807735"/>
      <w:bookmarkStart w:id="15960" w:name="_Toc459816922"/>
      <w:bookmarkStart w:id="15961" w:name="_Toc461375085"/>
      <w:bookmarkStart w:id="15962" w:name="_Toc461698092"/>
      <w:bookmarkStart w:id="15963" w:name="_Toc461973164"/>
      <w:bookmarkStart w:id="15964" w:name="_Toc461999055"/>
      <w:bookmarkStart w:id="15965" w:name="_Toc459208414"/>
      <w:bookmarkStart w:id="15966" w:name="_Toc459802865"/>
      <w:bookmarkStart w:id="15967" w:name="_Toc459807736"/>
      <w:bookmarkStart w:id="15968" w:name="_Toc459816923"/>
      <w:bookmarkStart w:id="15969" w:name="_Toc461375086"/>
      <w:bookmarkStart w:id="15970" w:name="_Toc461698093"/>
      <w:bookmarkStart w:id="15971" w:name="_Toc461973165"/>
      <w:bookmarkStart w:id="15972" w:name="_Toc461999056"/>
      <w:bookmarkStart w:id="15973" w:name="_Toc459208417"/>
      <w:bookmarkStart w:id="15974" w:name="_Toc459802868"/>
      <w:bookmarkStart w:id="15975" w:name="_Toc459807739"/>
      <w:bookmarkStart w:id="15976" w:name="_Toc459816926"/>
      <w:bookmarkStart w:id="15977" w:name="_Toc461375089"/>
      <w:bookmarkStart w:id="15978" w:name="_Toc461698096"/>
      <w:bookmarkStart w:id="15979" w:name="_Toc461973168"/>
      <w:bookmarkStart w:id="15980" w:name="_Toc461999059"/>
      <w:bookmarkStart w:id="15981" w:name="_Toc459208418"/>
      <w:bookmarkStart w:id="15982" w:name="_Toc459802869"/>
      <w:bookmarkStart w:id="15983" w:name="_Toc459807740"/>
      <w:bookmarkStart w:id="15984" w:name="_Toc459816927"/>
      <w:bookmarkStart w:id="15985" w:name="_Toc461375090"/>
      <w:bookmarkStart w:id="15986" w:name="_Toc461698097"/>
      <w:bookmarkStart w:id="15987" w:name="_Toc461973169"/>
      <w:bookmarkStart w:id="15988" w:name="_Toc461999060"/>
      <w:bookmarkStart w:id="15989" w:name="_Toc412731962"/>
      <w:bookmarkStart w:id="15990" w:name="_Toc413067389"/>
      <w:bookmarkStart w:id="15991" w:name="_Toc414022133"/>
      <w:bookmarkStart w:id="15992" w:name="_Toc414436008"/>
      <w:bookmarkStart w:id="15993" w:name="_Toc415143621"/>
      <w:bookmarkStart w:id="15994" w:name="_Toc415497773"/>
      <w:bookmarkStart w:id="15995" w:name="_Toc415650014"/>
      <w:bookmarkStart w:id="15996" w:name="_Toc415662323"/>
      <w:bookmarkStart w:id="15997" w:name="_Toc415666179"/>
      <w:bookmarkStart w:id="15998" w:name="_Toc412731963"/>
      <w:bookmarkStart w:id="15999" w:name="_Toc413067390"/>
      <w:bookmarkStart w:id="16000" w:name="_Toc414022134"/>
      <w:bookmarkStart w:id="16001" w:name="_Toc414436009"/>
      <w:bookmarkStart w:id="16002" w:name="_Toc415143622"/>
      <w:bookmarkStart w:id="16003" w:name="_Toc415497774"/>
      <w:bookmarkStart w:id="16004" w:name="_Toc415650015"/>
      <w:bookmarkStart w:id="16005" w:name="_Toc415662324"/>
      <w:bookmarkStart w:id="16006" w:name="_Toc415666180"/>
      <w:bookmarkStart w:id="16007" w:name="_Toc412731966"/>
      <w:bookmarkStart w:id="16008" w:name="_Toc413067393"/>
      <w:bookmarkStart w:id="16009" w:name="_Toc414022137"/>
      <w:bookmarkStart w:id="16010" w:name="_Toc414436012"/>
      <w:bookmarkStart w:id="16011" w:name="_Toc415143625"/>
      <w:bookmarkStart w:id="16012" w:name="_Toc415497777"/>
      <w:bookmarkStart w:id="16013" w:name="_Toc415650018"/>
      <w:bookmarkStart w:id="16014" w:name="_Toc415662327"/>
      <w:bookmarkStart w:id="16015" w:name="_Toc415666183"/>
      <w:bookmarkStart w:id="16016" w:name="_Toc408325039"/>
      <w:bookmarkStart w:id="16017" w:name="_Toc408325697"/>
      <w:bookmarkStart w:id="16018" w:name="_Toc408579880"/>
      <w:bookmarkStart w:id="16019" w:name="_Toc408846112"/>
      <w:bookmarkStart w:id="16020" w:name="_Toc409014450"/>
      <w:bookmarkStart w:id="16021" w:name="_Toc409095704"/>
      <w:bookmarkStart w:id="16022" w:name="_Toc408325073"/>
      <w:bookmarkStart w:id="16023" w:name="_Toc408325731"/>
      <w:bookmarkStart w:id="16024" w:name="_Toc408579914"/>
      <w:bookmarkStart w:id="16025" w:name="_Toc408846146"/>
      <w:bookmarkStart w:id="16026" w:name="_Toc409014484"/>
      <w:bookmarkStart w:id="16027" w:name="_Toc409095738"/>
      <w:bookmarkStart w:id="16028" w:name="_Toc382313345"/>
      <w:bookmarkStart w:id="16029" w:name="_Toc382394568"/>
      <w:bookmarkStart w:id="16030" w:name="_Toc382401606"/>
      <w:bookmarkStart w:id="16031" w:name="_Toc416544433"/>
      <w:bookmarkStart w:id="16032" w:name="_Toc416770146"/>
      <w:bookmarkStart w:id="16033" w:name="_Toc412732002"/>
      <w:bookmarkStart w:id="16034" w:name="_Toc413067429"/>
      <w:bookmarkStart w:id="16035" w:name="_Toc414022173"/>
      <w:bookmarkStart w:id="16036" w:name="_Toc414436048"/>
      <w:bookmarkStart w:id="16037" w:name="_Toc415143661"/>
      <w:bookmarkStart w:id="16038" w:name="_Toc415497813"/>
      <w:bookmarkStart w:id="16039" w:name="_Toc415650054"/>
      <w:bookmarkStart w:id="16040" w:name="_Toc415662363"/>
      <w:bookmarkStart w:id="16041" w:name="_Toc415666219"/>
      <w:bookmarkStart w:id="16042" w:name="_Toc412732004"/>
      <w:bookmarkStart w:id="16043" w:name="_Toc413067431"/>
      <w:bookmarkStart w:id="16044" w:name="_Toc414022175"/>
      <w:bookmarkStart w:id="16045" w:name="_Toc414436050"/>
      <w:bookmarkStart w:id="16046" w:name="_Toc415143663"/>
      <w:bookmarkStart w:id="16047" w:name="_Toc415497815"/>
      <w:bookmarkStart w:id="16048" w:name="_Toc415650056"/>
      <w:bookmarkStart w:id="16049" w:name="_Toc415662365"/>
      <w:bookmarkStart w:id="16050" w:name="_Toc415666221"/>
      <w:bookmarkStart w:id="16051" w:name="_Toc412732007"/>
      <w:bookmarkStart w:id="16052" w:name="_Toc413067434"/>
      <w:bookmarkStart w:id="16053" w:name="_Toc414022178"/>
      <w:bookmarkStart w:id="16054" w:name="_Toc414436053"/>
      <w:bookmarkStart w:id="16055" w:name="_Toc415143666"/>
      <w:bookmarkStart w:id="16056" w:name="_Toc415497818"/>
      <w:bookmarkStart w:id="16057" w:name="_Toc415650059"/>
      <w:bookmarkStart w:id="16058" w:name="_Toc415662368"/>
      <w:bookmarkStart w:id="16059" w:name="_Toc415666224"/>
      <w:bookmarkStart w:id="16060" w:name="_Toc412732013"/>
      <w:bookmarkStart w:id="16061" w:name="_Toc413067440"/>
      <w:bookmarkStart w:id="16062" w:name="_Toc414022184"/>
      <w:bookmarkStart w:id="16063" w:name="_Toc414436059"/>
      <w:bookmarkStart w:id="16064" w:name="_Toc415143672"/>
      <w:bookmarkStart w:id="16065" w:name="_Toc415497824"/>
      <w:bookmarkStart w:id="16066" w:name="_Toc415650065"/>
      <w:bookmarkStart w:id="16067" w:name="_Toc415662374"/>
      <w:bookmarkStart w:id="16068" w:name="_Toc415666230"/>
      <w:bookmarkStart w:id="16069" w:name="_Toc412732014"/>
      <w:bookmarkStart w:id="16070" w:name="_Toc413067441"/>
      <w:bookmarkStart w:id="16071" w:name="_Toc414022185"/>
      <w:bookmarkStart w:id="16072" w:name="_Toc414436060"/>
      <w:bookmarkStart w:id="16073" w:name="_Toc415143673"/>
      <w:bookmarkStart w:id="16074" w:name="_Toc415497825"/>
      <w:bookmarkStart w:id="16075" w:name="_Toc415650066"/>
      <w:bookmarkStart w:id="16076" w:name="_Toc415662375"/>
      <w:bookmarkStart w:id="16077" w:name="_Toc415666231"/>
      <w:bookmarkStart w:id="16078" w:name="_Toc412732015"/>
      <w:bookmarkStart w:id="16079" w:name="_Toc413067442"/>
      <w:bookmarkStart w:id="16080" w:name="_Toc414022186"/>
      <w:bookmarkStart w:id="16081" w:name="_Toc414436061"/>
      <w:bookmarkStart w:id="16082" w:name="_Toc415143674"/>
      <w:bookmarkStart w:id="16083" w:name="_Toc415497826"/>
      <w:bookmarkStart w:id="16084" w:name="_Toc415650067"/>
      <w:bookmarkStart w:id="16085" w:name="_Toc415662376"/>
      <w:bookmarkStart w:id="16086" w:name="_Toc415666232"/>
      <w:bookmarkStart w:id="16087" w:name="_Toc382313371"/>
      <w:bookmarkStart w:id="16088" w:name="_Toc382394594"/>
      <w:bookmarkStart w:id="16089" w:name="_Toc382401632"/>
      <w:bookmarkStart w:id="16090" w:name="_Toc414022188"/>
      <w:bookmarkStart w:id="16091" w:name="_Toc414436063"/>
      <w:bookmarkStart w:id="16092" w:name="_Toc415143676"/>
      <w:bookmarkStart w:id="16093" w:name="_Toc415497828"/>
      <w:bookmarkStart w:id="16094" w:name="_Toc415650069"/>
      <w:bookmarkStart w:id="16095" w:name="_Toc415662378"/>
      <w:bookmarkStart w:id="16096" w:name="_Toc415666234"/>
      <w:bookmarkStart w:id="16097" w:name="_Toc413067446"/>
      <w:bookmarkStart w:id="16098" w:name="_Toc414022191"/>
      <w:bookmarkStart w:id="16099" w:name="_Toc414436066"/>
      <w:bookmarkStart w:id="16100" w:name="_Toc415143679"/>
      <w:bookmarkStart w:id="16101" w:name="_Toc415497831"/>
      <w:bookmarkStart w:id="16102" w:name="_Toc415650072"/>
      <w:bookmarkStart w:id="16103" w:name="_Toc415662381"/>
      <w:bookmarkStart w:id="16104" w:name="_Toc415666237"/>
      <w:bookmarkStart w:id="16105" w:name="_Toc412732026"/>
      <w:bookmarkStart w:id="16106" w:name="_Toc413067454"/>
      <w:bookmarkStart w:id="16107" w:name="_Toc414022199"/>
      <w:bookmarkStart w:id="16108" w:name="_Toc414436074"/>
      <w:bookmarkStart w:id="16109" w:name="_Toc415143687"/>
      <w:bookmarkStart w:id="16110" w:name="_Toc415497839"/>
      <w:bookmarkStart w:id="16111" w:name="_Toc415650080"/>
      <w:bookmarkStart w:id="16112" w:name="_Toc415662389"/>
      <w:bookmarkStart w:id="16113" w:name="_Toc415666245"/>
      <w:bookmarkStart w:id="16114" w:name="_Toc412732027"/>
      <w:bookmarkStart w:id="16115" w:name="_Toc413067455"/>
      <w:bookmarkStart w:id="16116" w:name="_Toc414022200"/>
      <w:bookmarkStart w:id="16117" w:name="_Toc414436075"/>
      <w:bookmarkStart w:id="16118" w:name="_Toc415143688"/>
      <w:bookmarkStart w:id="16119" w:name="_Toc415497840"/>
      <w:bookmarkStart w:id="16120" w:name="_Toc415650081"/>
      <w:bookmarkStart w:id="16121" w:name="_Toc415662390"/>
      <w:bookmarkStart w:id="16122" w:name="_Toc415666246"/>
      <w:bookmarkStart w:id="16123" w:name="_Toc412732030"/>
      <w:bookmarkStart w:id="16124" w:name="_Toc413067458"/>
      <w:bookmarkStart w:id="16125" w:name="_Toc414022203"/>
      <w:bookmarkStart w:id="16126" w:name="_Toc414436078"/>
      <w:bookmarkStart w:id="16127" w:name="_Toc415143691"/>
      <w:bookmarkStart w:id="16128" w:name="_Toc415497843"/>
      <w:bookmarkStart w:id="16129" w:name="_Toc415650084"/>
      <w:bookmarkStart w:id="16130" w:name="_Toc415662393"/>
      <w:bookmarkStart w:id="16131" w:name="_Toc415666249"/>
      <w:bookmarkStart w:id="16132" w:name="_Toc412732031"/>
      <w:bookmarkStart w:id="16133" w:name="_Toc413067459"/>
      <w:bookmarkStart w:id="16134" w:name="_Toc414022204"/>
      <w:bookmarkStart w:id="16135" w:name="_Toc414436079"/>
      <w:bookmarkStart w:id="16136" w:name="_Toc415143692"/>
      <w:bookmarkStart w:id="16137" w:name="_Toc415497844"/>
      <w:bookmarkStart w:id="16138" w:name="_Toc415650085"/>
      <w:bookmarkStart w:id="16139" w:name="_Toc415662394"/>
      <w:bookmarkStart w:id="16140" w:name="_Toc415666250"/>
      <w:bookmarkStart w:id="16141" w:name="_Toc412732035"/>
      <w:bookmarkStart w:id="16142" w:name="_Toc413067463"/>
      <w:bookmarkStart w:id="16143" w:name="_Toc414022208"/>
      <w:bookmarkStart w:id="16144" w:name="_Toc414436083"/>
      <w:bookmarkStart w:id="16145" w:name="_Toc415143696"/>
      <w:bookmarkStart w:id="16146" w:name="_Toc415497848"/>
      <w:bookmarkStart w:id="16147" w:name="_Toc415650089"/>
      <w:bookmarkStart w:id="16148" w:name="_Toc415662398"/>
      <w:bookmarkStart w:id="16149" w:name="_Toc415666254"/>
      <w:bookmarkStart w:id="16150" w:name="_Toc412732036"/>
      <w:bookmarkStart w:id="16151" w:name="_Toc413067464"/>
      <w:bookmarkStart w:id="16152" w:name="_Toc414022209"/>
      <w:bookmarkStart w:id="16153" w:name="_Toc414436084"/>
      <w:bookmarkStart w:id="16154" w:name="_Toc415143697"/>
      <w:bookmarkStart w:id="16155" w:name="_Toc415497849"/>
      <w:bookmarkStart w:id="16156" w:name="_Toc415650090"/>
      <w:bookmarkStart w:id="16157" w:name="_Toc415662399"/>
      <w:bookmarkStart w:id="16158" w:name="_Toc415666255"/>
      <w:bookmarkStart w:id="16159" w:name="_Toc412732038"/>
      <w:bookmarkStart w:id="16160" w:name="_Toc413067466"/>
      <w:bookmarkStart w:id="16161" w:name="_Toc414022211"/>
      <w:bookmarkStart w:id="16162" w:name="_Toc414436086"/>
      <w:bookmarkStart w:id="16163" w:name="_Toc415143699"/>
      <w:bookmarkStart w:id="16164" w:name="_Toc415497851"/>
      <w:bookmarkStart w:id="16165" w:name="_Toc415650092"/>
      <w:bookmarkStart w:id="16166" w:name="_Toc415662401"/>
      <w:bookmarkStart w:id="16167" w:name="_Toc415666257"/>
      <w:bookmarkStart w:id="16168" w:name="_Toc459208421"/>
      <w:bookmarkStart w:id="16169" w:name="_Toc459802872"/>
      <w:bookmarkStart w:id="16170" w:name="_Toc459807743"/>
      <w:bookmarkStart w:id="16171" w:name="_Toc459816930"/>
      <w:bookmarkStart w:id="16172" w:name="_Toc461375093"/>
      <w:bookmarkStart w:id="16173" w:name="_Toc461698100"/>
      <w:bookmarkStart w:id="16174" w:name="_Toc461973172"/>
      <w:bookmarkStart w:id="16175" w:name="_Toc461999063"/>
      <w:bookmarkStart w:id="16176" w:name="_Toc459208429"/>
      <w:bookmarkStart w:id="16177" w:name="_Toc459802880"/>
      <w:bookmarkStart w:id="16178" w:name="_Toc459807751"/>
      <w:bookmarkStart w:id="16179" w:name="_Toc459816938"/>
      <w:bookmarkStart w:id="16180" w:name="_Toc461375101"/>
      <w:bookmarkStart w:id="16181" w:name="_Toc461698108"/>
      <w:bookmarkStart w:id="16182" w:name="_Toc461973180"/>
      <w:bookmarkStart w:id="16183" w:name="_Toc461999071"/>
      <w:bookmarkStart w:id="16184" w:name="_Toc459208430"/>
      <w:bookmarkStart w:id="16185" w:name="_Toc459802881"/>
      <w:bookmarkStart w:id="16186" w:name="_Toc459807752"/>
      <w:bookmarkStart w:id="16187" w:name="_Toc459816939"/>
      <w:bookmarkStart w:id="16188" w:name="_Toc461375102"/>
      <w:bookmarkStart w:id="16189" w:name="_Toc461698109"/>
      <w:bookmarkStart w:id="16190" w:name="_Toc461973181"/>
      <w:bookmarkStart w:id="16191" w:name="_Toc461999072"/>
      <w:bookmarkStart w:id="16192" w:name="_Toc412732055"/>
      <w:bookmarkStart w:id="16193" w:name="_Toc413067483"/>
      <w:bookmarkStart w:id="16194" w:name="_Toc414022229"/>
      <w:bookmarkStart w:id="16195" w:name="_Toc414436104"/>
      <w:bookmarkStart w:id="16196" w:name="_Toc415143717"/>
      <w:bookmarkStart w:id="16197" w:name="_Toc415497869"/>
      <w:bookmarkStart w:id="16198" w:name="_Toc415650110"/>
      <w:bookmarkStart w:id="16199" w:name="_Toc415662419"/>
      <w:bookmarkStart w:id="16200" w:name="_Toc415666275"/>
      <w:bookmarkStart w:id="16201" w:name="_Toc412732061"/>
      <w:bookmarkStart w:id="16202" w:name="_Toc413067489"/>
      <w:bookmarkStart w:id="16203" w:name="_Toc414022235"/>
      <w:bookmarkStart w:id="16204" w:name="_Toc414436110"/>
      <w:bookmarkStart w:id="16205" w:name="_Toc415143723"/>
      <w:bookmarkStart w:id="16206" w:name="_Toc415497875"/>
      <w:bookmarkStart w:id="16207" w:name="_Toc415650116"/>
      <w:bookmarkStart w:id="16208" w:name="_Toc415662425"/>
      <w:bookmarkStart w:id="16209" w:name="_Toc415666281"/>
      <w:bookmarkStart w:id="16210" w:name="_Toc412732062"/>
      <w:bookmarkStart w:id="16211" w:name="_Toc413067490"/>
      <w:bookmarkStart w:id="16212" w:name="_Toc414022236"/>
      <w:bookmarkStart w:id="16213" w:name="_Toc414436111"/>
      <w:bookmarkStart w:id="16214" w:name="_Toc415143724"/>
      <w:bookmarkStart w:id="16215" w:name="_Toc415497876"/>
      <w:bookmarkStart w:id="16216" w:name="_Toc415650117"/>
      <w:bookmarkStart w:id="16217" w:name="_Toc415662426"/>
      <w:bookmarkStart w:id="16218" w:name="_Toc415666282"/>
      <w:bookmarkStart w:id="16219" w:name="_Toc412732064"/>
      <w:bookmarkStart w:id="16220" w:name="_Toc413067492"/>
      <w:bookmarkStart w:id="16221" w:name="_Toc414022238"/>
      <w:bookmarkStart w:id="16222" w:name="_Toc414436113"/>
      <w:bookmarkStart w:id="16223" w:name="_Toc415143726"/>
      <w:bookmarkStart w:id="16224" w:name="_Toc415497878"/>
      <w:bookmarkStart w:id="16225" w:name="_Toc415650119"/>
      <w:bookmarkStart w:id="16226" w:name="_Toc415662428"/>
      <w:bookmarkStart w:id="16227" w:name="_Toc415666284"/>
      <w:bookmarkStart w:id="16228" w:name="_Toc412732065"/>
      <w:bookmarkStart w:id="16229" w:name="_Toc413067493"/>
      <w:bookmarkStart w:id="16230" w:name="_Toc414022239"/>
      <w:bookmarkStart w:id="16231" w:name="_Toc414436114"/>
      <w:bookmarkStart w:id="16232" w:name="_Toc415143727"/>
      <w:bookmarkStart w:id="16233" w:name="_Toc415497879"/>
      <w:bookmarkStart w:id="16234" w:name="_Toc415650120"/>
      <w:bookmarkStart w:id="16235" w:name="_Toc415662429"/>
      <w:bookmarkStart w:id="16236" w:name="_Toc415666285"/>
      <w:bookmarkStart w:id="16237" w:name="_Toc412732066"/>
      <w:bookmarkStart w:id="16238" w:name="_Toc413067494"/>
      <w:bookmarkStart w:id="16239" w:name="_Toc414022240"/>
      <w:bookmarkStart w:id="16240" w:name="_Toc414436115"/>
      <w:bookmarkStart w:id="16241" w:name="_Toc415143728"/>
      <w:bookmarkStart w:id="16242" w:name="_Toc415497880"/>
      <w:bookmarkStart w:id="16243" w:name="_Toc415650121"/>
      <w:bookmarkStart w:id="16244" w:name="_Toc415662430"/>
      <w:bookmarkStart w:id="16245" w:name="_Toc415666286"/>
      <w:bookmarkStart w:id="16246" w:name="_Toc410137418"/>
      <w:bookmarkStart w:id="16247" w:name="_Toc410213493"/>
      <w:bookmarkStart w:id="16248" w:name="_Toc410996670"/>
      <w:bookmarkStart w:id="16249" w:name="_Toc411259696"/>
      <w:bookmarkStart w:id="16250" w:name="_Toc412732068"/>
      <w:bookmarkStart w:id="16251" w:name="_Toc413067496"/>
      <w:bookmarkStart w:id="16252" w:name="_Toc414022242"/>
      <w:bookmarkStart w:id="16253" w:name="_Toc414436117"/>
      <w:bookmarkStart w:id="16254" w:name="_Toc415143730"/>
      <w:bookmarkStart w:id="16255" w:name="_Toc415497882"/>
      <w:bookmarkStart w:id="16256" w:name="_Toc415650123"/>
      <w:bookmarkStart w:id="16257" w:name="_Toc415662432"/>
      <w:bookmarkStart w:id="16258" w:name="_Toc415666288"/>
      <w:bookmarkStart w:id="16259" w:name="_Toc410137419"/>
      <w:bookmarkStart w:id="16260" w:name="_Toc410213494"/>
      <w:bookmarkStart w:id="16261" w:name="_Toc410996671"/>
      <w:bookmarkStart w:id="16262" w:name="_Toc411259697"/>
      <w:bookmarkStart w:id="16263" w:name="_Toc412732069"/>
      <w:bookmarkStart w:id="16264" w:name="_Toc413067497"/>
      <w:bookmarkStart w:id="16265" w:name="_Toc414022243"/>
      <w:bookmarkStart w:id="16266" w:name="_Toc414436118"/>
      <w:bookmarkStart w:id="16267" w:name="_Toc415143731"/>
      <w:bookmarkStart w:id="16268" w:name="_Toc415497883"/>
      <w:bookmarkStart w:id="16269" w:name="_Toc415650124"/>
      <w:bookmarkStart w:id="16270" w:name="_Toc415662433"/>
      <w:bookmarkStart w:id="16271" w:name="_Toc415666289"/>
      <w:bookmarkStart w:id="16272" w:name="_Toc459208434"/>
      <w:bookmarkStart w:id="16273" w:name="_Toc459802885"/>
      <w:bookmarkStart w:id="16274" w:name="_Toc459807756"/>
      <w:bookmarkStart w:id="16275" w:name="_Toc459816943"/>
      <w:bookmarkStart w:id="16276" w:name="_Toc461375106"/>
      <w:bookmarkStart w:id="16277" w:name="_Toc461698113"/>
      <w:bookmarkStart w:id="16278" w:name="_Toc461973185"/>
      <w:bookmarkStart w:id="16279" w:name="_Toc461999076"/>
      <w:bookmarkStart w:id="16280" w:name="_Toc459208436"/>
      <w:bookmarkStart w:id="16281" w:name="_Toc459802887"/>
      <w:bookmarkStart w:id="16282" w:name="_Toc459807758"/>
      <w:bookmarkStart w:id="16283" w:name="_Toc459816945"/>
      <w:bookmarkStart w:id="16284" w:name="_Toc461375108"/>
      <w:bookmarkStart w:id="16285" w:name="_Toc461698115"/>
      <w:bookmarkStart w:id="16286" w:name="_Toc461973187"/>
      <w:bookmarkStart w:id="16287" w:name="_Toc461999078"/>
      <w:bookmarkStart w:id="16288" w:name="_Toc459208442"/>
      <w:bookmarkStart w:id="16289" w:name="_Toc459802893"/>
      <w:bookmarkStart w:id="16290" w:name="_Toc459807764"/>
      <w:bookmarkStart w:id="16291" w:name="_Toc459816951"/>
      <w:bookmarkStart w:id="16292" w:name="_Toc461375114"/>
      <w:bookmarkStart w:id="16293" w:name="_Toc461698121"/>
      <w:bookmarkStart w:id="16294" w:name="_Toc461973193"/>
      <w:bookmarkStart w:id="16295" w:name="_Toc461999084"/>
      <w:bookmarkStart w:id="16296" w:name="_Toc459208445"/>
      <w:bookmarkStart w:id="16297" w:name="_Toc459802896"/>
      <w:bookmarkStart w:id="16298" w:name="_Toc459807767"/>
      <w:bookmarkStart w:id="16299" w:name="_Toc459816954"/>
      <w:bookmarkStart w:id="16300" w:name="_Toc461375117"/>
      <w:bookmarkStart w:id="16301" w:name="_Toc461698124"/>
      <w:bookmarkStart w:id="16302" w:name="_Toc461973196"/>
      <w:bookmarkStart w:id="16303" w:name="_Toc461999087"/>
      <w:bookmarkStart w:id="16304" w:name="_Toc410996678"/>
      <w:bookmarkStart w:id="16305" w:name="_Toc411259704"/>
      <w:bookmarkStart w:id="16306" w:name="_Toc412732076"/>
      <w:bookmarkStart w:id="16307" w:name="_Toc413067504"/>
      <w:bookmarkStart w:id="16308" w:name="_Toc414022250"/>
      <w:bookmarkStart w:id="16309" w:name="_Toc414436125"/>
      <w:bookmarkStart w:id="16310" w:name="_Toc415143738"/>
      <w:bookmarkStart w:id="16311" w:name="_Toc415497890"/>
      <w:bookmarkStart w:id="16312" w:name="_Toc415650131"/>
      <w:bookmarkStart w:id="16313" w:name="_Toc415662440"/>
      <w:bookmarkStart w:id="16314" w:name="_Toc415666296"/>
      <w:bookmarkStart w:id="16315" w:name="_Toc410996679"/>
      <w:bookmarkStart w:id="16316" w:name="_Toc411259705"/>
      <w:bookmarkStart w:id="16317" w:name="_Toc412732077"/>
      <w:bookmarkStart w:id="16318" w:name="_Toc413067505"/>
      <w:bookmarkStart w:id="16319" w:name="_Toc414022251"/>
      <w:bookmarkStart w:id="16320" w:name="_Toc414436126"/>
      <w:bookmarkStart w:id="16321" w:name="_Toc415143739"/>
      <w:bookmarkStart w:id="16322" w:name="_Toc415497891"/>
      <w:bookmarkStart w:id="16323" w:name="_Toc415650132"/>
      <w:bookmarkStart w:id="16324" w:name="_Toc415662441"/>
      <w:bookmarkStart w:id="16325" w:name="_Toc415666297"/>
      <w:bookmarkStart w:id="16326" w:name="_Toc408301405"/>
      <w:bookmarkStart w:id="16327" w:name="_Toc408301978"/>
      <w:bookmarkStart w:id="16328" w:name="_Toc408304393"/>
      <w:bookmarkStart w:id="16329" w:name="_Toc408325110"/>
      <w:bookmarkStart w:id="16330" w:name="_Toc408325768"/>
      <w:bookmarkStart w:id="16331" w:name="_Toc403750905"/>
      <w:bookmarkStart w:id="16332" w:name="_Toc403762461"/>
      <w:bookmarkStart w:id="16333" w:name="_Toc403764586"/>
      <w:bookmarkStart w:id="16334" w:name="_Toc408846186"/>
      <w:bookmarkStart w:id="16335" w:name="_Toc409014524"/>
      <w:bookmarkStart w:id="16336" w:name="_Toc409095778"/>
      <w:bookmarkStart w:id="16337" w:name="_Toc360807997"/>
      <w:bookmarkStart w:id="16338" w:name="_Toc410996686"/>
      <w:bookmarkStart w:id="16339" w:name="_Toc411259710"/>
      <w:bookmarkStart w:id="16340" w:name="_Toc412732082"/>
      <w:bookmarkStart w:id="16341" w:name="_Toc413067511"/>
      <w:bookmarkStart w:id="16342" w:name="_Toc414022257"/>
      <w:bookmarkStart w:id="16343" w:name="_Toc414436132"/>
      <w:bookmarkStart w:id="16344" w:name="_Toc415143745"/>
      <w:bookmarkStart w:id="16345" w:name="_Toc415497897"/>
      <w:bookmarkStart w:id="16346" w:name="_Toc415650138"/>
      <w:bookmarkStart w:id="16347" w:name="_Toc415662447"/>
      <w:bookmarkStart w:id="16348" w:name="_Toc415666303"/>
      <w:bookmarkStart w:id="16349" w:name="_Toc410996706"/>
      <w:bookmarkStart w:id="16350" w:name="_Toc411259730"/>
      <w:bookmarkStart w:id="16351" w:name="_Toc412732102"/>
      <w:bookmarkStart w:id="16352" w:name="_Toc413067531"/>
      <w:bookmarkStart w:id="16353" w:name="_Toc414022277"/>
      <w:bookmarkStart w:id="16354" w:name="_Toc414436152"/>
      <w:bookmarkStart w:id="16355" w:name="_Toc415143765"/>
      <w:bookmarkStart w:id="16356" w:name="_Toc415497917"/>
      <w:bookmarkStart w:id="16357" w:name="_Toc415650158"/>
      <w:bookmarkStart w:id="16358" w:name="_Toc415662467"/>
      <w:bookmarkStart w:id="16359" w:name="_Toc415666323"/>
      <w:bookmarkStart w:id="16360" w:name="_Toc412732117"/>
      <w:bookmarkStart w:id="16361" w:name="_Toc413067546"/>
      <w:bookmarkStart w:id="16362" w:name="_Toc414022292"/>
      <w:bookmarkStart w:id="16363" w:name="_Toc414436167"/>
      <w:bookmarkStart w:id="16364" w:name="_Toc415143780"/>
      <w:bookmarkStart w:id="16365" w:name="_Toc415497932"/>
      <w:bookmarkStart w:id="16366" w:name="_Toc415650173"/>
      <w:bookmarkStart w:id="16367" w:name="_Toc415662482"/>
      <w:bookmarkStart w:id="16368" w:name="_Toc415666338"/>
      <w:bookmarkStart w:id="16369" w:name="_Toc459208453"/>
      <w:bookmarkStart w:id="16370" w:name="_Toc459802904"/>
      <w:bookmarkStart w:id="16371" w:name="_Toc459807775"/>
      <w:bookmarkStart w:id="16372" w:name="_Toc459816962"/>
      <w:bookmarkStart w:id="16373" w:name="_Toc461375125"/>
      <w:bookmarkStart w:id="16374" w:name="_Toc461698132"/>
      <w:bookmarkStart w:id="16375" w:name="_Toc461973204"/>
      <w:bookmarkStart w:id="16376" w:name="_Toc461999095"/>
      <w:bookmarkStart w:id="16377" w:name="_Toc415497935"/>
      <w:bookmarkStart w:id="16378" w:name="_Toc415650176"/>
      <w:bookmarkStart w:id="16379" w:name="_Toc415662485"/>
      <w:bookmarkStart w:id="16380" w:name="_Toc415666341"/>
      <w:bookmarkStart w:id="16381" w:name="_Toc447743261"/>
      <w:bookmarkStart w:id="16382" w:name="_Toc447743262"/>
      <w:bookmarkStart w:id="16383" w:name="_Toc447743263"/>
      <w:bookmarkStart w:id="16384" w:name="_Toc447743264"/>
      <w:bookmarkStart w:id="16385" w:name="_Toc447743265"/>
      <w:bookmarkStart w:id="16386" w:name="_Toc447743266"/>
      <w:bookmarkStart w:id="16387" w:name="_Toc416544497"/>
      <w:bookmarkStart w:id="16388" w:name="_Toc416770210"/>
      <w:bookmarkStart w:id="16389" w:name="_Toc416544498"/>
      <w:bookmarkStart w:id="16390" w:name="_Toc416770211"/>
      <w:bookmarkStart w:id="16391" w:name="_Toc416544499"/>
      <w:bookmarkStart w:id="16392" w:name="_Toc416770212"/>
      <w:bookmarkStart w:id="16393" w:name="_Toc416544500"/>
      <w:bookmarkStart w:id="16394" w:name="_Toc416770213"/>
      <w:bookmarkStart w:id="16395" w:name="_Toc55573339"/>
      <w:bookmarkStart w:id="16396" w:name="_Toc56007310"/>
      <w:bookmarkStart w:id="16397" w:name="_Toc56008609"/>
      <w:bookmarkStart w:id="16398" w:name="_Toc58252725"/>
      <w:bookmarkStart w:id="16399" w:name="_Toc58506356"/>
      <w:bookmarkStart w:id="16400" w:name="_Toc58943352"/>
      <w:bookmarkStart w:id="16401" w:name="_Toc58944526"/>
      <w:bookmarkStart w:id="16402" w:name="_Toc63067859"/>
      <w:bookmarkStart w:id="16403" w:name="_Toc63069091"/>
      <w:bookmarkStart w:id="16404" w:name="_Toc63071005"/>
      <w:bookmarkStart w:id="16405" w:name="_Toc63086628"/>
      <w:bookmarkStart w:id="16406" w:name="_Toc63087862"/>
      <w:bookmarkStart w:id="16407" w:name="_Toc63236522"/>
      <w:bookmarkStart w:id="16408" w:name="_Toc63237757"/>
      <w:bookmarkStart w:id="16409" w:name="_Toc67047612"/>
      <w:bookmarkStart w:id="16410" w:name="_Toc67048907"/>
      <w:bookmarkStart w:id="16411" w:name="_Toc48499701"/>
      <w:bookmarkStart w:id="16412" w:name="_Toc49064748"/>
      <w:bookmarkStart w:id="16413" w:name="_Toc49066857"/>
      <w:bookmarkStart w:id="16414" w:name="_Toc49097992"/>
      <w:bookmarkStart w:id="16415" w:name="_Toc49099580"/>
      <w:bookmarkStart w:id="16416" w:name="_Toc49105998"/>
      <w:bookmarkStart w:id="16417" w:name="_Toc49108544"/>
      <w:bookmarkStart w:id="16418" w:name="_Toc49109708"/>
      <w:bookmarkStart w:id="16419" w:name="_Toc49110870"/>
      <w:bookmarkStart w:id="16420" w:name="_Toc55550916"/>
      <w:bookmarkStart w:id="16421" w:name="_Toc55564104"/>
      <w:bookmarkStart w:id="16422" w:name="_Toc55565269"/>
      <w:bookmarkStart w:id="16423" w:name="_Toc55569615"/>
      <w:bookmarkStart w:id="16424" w:name="_Toc55573340"/>
      <w:bookmarkStart w:id="16425" w:name="_Toc56007311"/>
      <w:bookmarkStart w:id="16426" w:name="_Toc56008610"/>
      <w:bookmarkStart w:id="16427" w:name="_Toc58252726"/>
      <w:bookmarkStart w:id="16428" w:name="_Toc58506357"/>
      <w:bookmarkStart w:id="16429" w:name="_Toc58943353"/>
      <w:bookmarkStart w:id="16430" w:name="_Toc58944527"/>
      <w:bookmarkStart w:id="16431" w:name="_Toc63067860"/>
      <w:bookmarkStart w:id="16432" w:name="_Toc63069092"/>
      <w:bookmarkStart w:id="16433" w:name="_Toc63071006"/>
      <w:bookmarkStart w:id="16434" w:name="_Toc63086629"/>
      <w:bookmarkStart w:id="16435" w:name="_Toc63087863"/>
      <w:bookmarkStart w:id="16436" w:name="_Toc63236523"/>
      <w:bookmarkStart w:id="16437" w:name="_Toc63237758"/>
      <w:bookmarkStart w:id="16438" w:name="_Toc67047613"/>
      <w:bookmarkStart w:id="16439" w:name="_Toc67048908"/>
      <w:bookmarkStart w:id="16440" w:name="_Toc416770223"/>
      <w:bookmarkStart w:id="16441" w:name="_Toc55573341"/>
      <w:bookmarkStart w:id="16442" w:name="_Toc56007312"/>
      <w:bookmarkStart w:id="16443" w:name="_Toc56008611"/>
      <w:bookmarkStart w:id="16444" w:name="_Toc58252727"/>
      <w:bookmarkStart w:id="16445" w:name="_Toc58506358"/>
      <w:bookmarkStart w:id="16446" w:name="_Toc58943354"/>
      <w:bookmarkStart w:id="16447" w:name="_Toc58944528"/>
      <w:bookmarkStart w:id="16448" w:name="_Toc63067861"/>
      <w:bookmarkStart w:id="16449" w:name="_Toc63069093"/>
      <w:bookmarkStart w:id="16450" w:name="_Toc63071007"/>
      <w:bookmarkStart w:id="16451" w:name="_Toc63086630"/>
      <w:bookmarkStart w:id="16452" w:name="_Toc63087864"/>
      <w:bookmarkStart w:id="16453" w:name="_Toc63236524"/>
      <w:bookmarkStart w:id="16454" w:name="_Toc63237759"/>
      <w:bookmarkStart w:id="16455" w:name="_Toc67047614"/>
      <w:bookmarkStart w:id="16456" w:name="_Toc67048909"/>
      <w:bookmarkStart w:id="16457" w:name="_Toc55550918"/>
      <w:bookmarkStart w:id="16458" w:name="_Toc55564106"/>
      <w:bookmarkStart w:id="16459" w:name="_Toc55565271"/>
      <w:bookmarkStart w:id="16460" w:name="_Toc55569617"/>
      <w:bookmarkStart w:id="16461" w:name="_Toc55573342"/>
      <w:bookmarkStart w:id="16462" w:name="_Toc56007313"/>
      <w:bookmarkStart w:id="16463" w:name="_Toc56008612"/>
      <w:bookmarkStart w:id="16464" w:name="_Toc58252728"/>
      <w:bookmarkStart w:id="16465" w:name="_Toc58506359"/>
      <w:bookmarkStart w:id="16466" w:name="_Toc58943355"/>
      <w:bookmarkStart w:id="16467" w:name="_Toc58944529"/>
      <w:bookmarkStart w:id="16468" w:name="_Toc63067862"/>
      <w:bookmarkStart w:id="16469" w:name="_Toc63069094"/>
      <w:bookmarkStart w:id="16470" w:name="_Toc63071008"/>
      <w:bookmarkStart w:id="16471" w:name="_Toc63086631"/>
      <w:bookmarkStart w:id="16472" w:name="_Toc63087865"/>
      <w:bookmarkStart w:id="16473" w:name="_Toc63236525"/>
      <w:bookmarkStart w:id="16474" w:name="_Toc63237760"/>
      <w:bookmarkStart w:id="16475" w:name="_Toc67047615"/>
      <w:bookmarkStart w:id="16476" w:name="_Toc67048910"/>
      <w:bookmarkStart w:id="16477" w:name="_Toc55550919"/>
      <w:bookmarkStart w:id="16478" w:name="_Toc55564107"/>
      <w:bookmarkStart w:id="16479" w:name="_Toc55565272"/>
      <w:bookmarkStart w:id="16480" w:name="_Toc55569618"/>
      <w:bookmarkStart w:id="16481" w:name="_Toc55573343"/>
      <w:bookmarkStart w:id="16482" w:name="_Toc56007314"/>
      <w:bookmarkStart w:id="16483" w:name="_Toc56008613"/>
      <w:bookmarkStart w:id="16484" w:name="_Toc58252729"/>
      <w:bookmarkStart w:id="16485" w:name="_Toc58506360"/>
      <w:bookmarkStart w:id="16486" w:name="_Toc58943356"/>
      <w:bookmarkStart w:id="16487" w:name="_Toc58944530"/>
      <w:bookmarkStart w:id="16488" w:name="_Toc63067863"/>
      <w:bookmarkStart w:id="16489" w:name="_Toc63069095"/>
      <w:bookmarkStart w:id="16490" w:name="_Toc63071009"/>
      <w:bookmarkStart w:id="16491" w:name="_Toc63086632"/>
      <w:bookmarkStart w:id="16492" w:name="_Toc63087866"/>
      <w:bookmarkStart w:id="16493" w:name="_Toc63236526"/>
      <w:bookmarkStart w:id="16494" w:name="_Toc63237761"/>
      <w:bookmarkStart w:id="16495" w:name="_Toc67047616"/>
      <w:bookmarkStart w:id="16496" w:name="_Toc67048911"/>
      <w:bookmarkStart w:id="16497" w:name="_Toc55550920"/>
      <w:bookmarkStart w:id="16498" w:name="_Toc55564108"/>
      <w:bookmarkStart w:id="16499" w:name="_Toc55565273"/>
      <w:bookmarkStart w:id="16500" w:name="_Toc55569619"/>
      <w:bookmarkStart w:id="16501" w:name="_Toc55573344"/>
      <w:bookmarkStart w:id="16502" w:name="_Toc56007315"/>
      <w:bookmarkStart w:id="16503" w:name="_Toc56008614"/>
      <w:bookmarkStart w:id="16504" w:name="_Toc58252730"/>
      <w:bookmarkStart w:id="16505" w:name="_Toc58506361"/>
      <w:bookmarkStart w:id="16506" w:name="_Toc58943357"/>
      <w:bookmarkStart w:id="16507" w:name="_Toc58944531"/>
      <w:bookmarkStart w:id="16508" w:name="_Toc63067864"/>
      <w:bookmarkStart w:id="16509" w:name="_Toc63069096"/>
      <w:bookmarkStart w:id="16510" w:name="_Toc63071010"/>
      <w:bookmarkStart w:id="16511" w:name="_Toc63086633"/>
      <w:bookmarkStart w:id="16512" w:name="_Toc63087867"/>
      <w:bookmarkStart w:id="16513" w:name="_Toc63236527"/>
      <w:bookmarkStart w:id="16514" w:name="_Toc63237762"/>
      <w:bookmarkStart w:id="16515" w:name="_Toc67047617"/>
      <w:bookmarkStart w:id="16516" w:name="_Toc67048912"/>
      <w:bookmarkStart w:id="16517" w:name="_Toc55550921"/>
      <w:bookmarkStart w:id="16518" w:name="_Toc55564109"/>
      <w:bookmarkStart w:id="16519" w:name="_Toc55565274"/>
      <w:bookmarkStart w:id="16520" w:name="_Toc55569620"/>
      <w:bookmarkStart w:id="16521" w:name="_Toc55573345"/>
      <w:bookmarkStart w:id="16522" w:name="_Toc56007316"/>
      <w:bookmarkStart w:id="16523" w:name="_Toc56008615"/>
      <w:bookmarkStart w:id="16524" w:name="_Toc58252731"/>
      <w:bookmarkStart w:id="16525" w:name="_Toc58506362"/>
      <w:bookmarkStart w:id="16526" w:name="_Toc58943358"/>
      <w:bookmarkStart w:id="16527" w:name="_Toc58944532"/>
      <w:bookmarkStart w:id="16528" w:name="_Toc63067865"/>
      <w:bookmarkStart w:id="16529" w:name="_Toc63069097"/>
      <w:bookmarkStart w:id="16530" w:name="_Toc63071011"/>
      <w:bookmarkStart w:id="16531" w:name="_Toc63086634"/>
      <w:bookmarkStart w:id="16532" w:name="_Toc63087868"/>
      <w:bookmarkStart w:id="16533" w:name="_Toc63236528"/>
      <w:bookmarkStart w:id="16534" w:name="_Toc63237763"/>
      <w:bookmarkStart w:id="16535" w:name="_Toc67047618"/>
      <w:bookmarkStart w:id="16536" w:name="_Toc67048913"/>
      <w:bookmarkStart w:id="16537" w:name="_Toc55550922"/>
      <w:bookmarkStart w:id="16538" w:name="_Toc55564110"/>
      <w:bookmarkStart w:id="16539" w:name="_Toc55565275"/>
      <w:bookmarkStart w:id="16540" w:name="_Toc55569621"/>
      <w:bookmarkStart w:id="16541" w:name="_Toc55573346"/>
      <w:bookmarkStart w:id="16542" w:name="_Toc56007317"/>
      <w:bookmarkStart w:id="16543" w:name="_Toc56008616"/>
      <w:bookmarkStart w:id="16544" w:name="_Toc58252732"/>
      <w:bookmarkStart w:id="16545" w:name="_Toc58506363"/>
      <w:bookmarkStart w:id="16546" w:name="_Toc58943359"/>
      <w:bookmarkStart w:id="16547" w:name="_Toc58944533"/>
      <w:bookmarkStart w:id="16548" w:name="_Toc63067866"/>
      <w:bookmarkStart w:id="16549" w:name="_Toc63069098"/>
      <w:bookmarkStart w:id="16550" w:name="_Toc63071012"/>
      <w:bookmarkStart w:id="16551" w:name="_Toc63086635"/>
      <w:bookmarkStart w:id="16552" w:name="_Toc63087869"/>
      <w:bookmarkStart w:id="16553" w:name="_Toc63236529"/>
      <w:bookmarkStart w:id="16554" w:name="_Toc63237764"/>
      <w:bookmarkStart w:id="16555" w:name="_Toc67047619"/>
      <w:bookmarkStart w:id="16556" w:name="_Toc67048914"/>
      <w:bookmarkStart w:id="16557" w:name="_Toc55550923"/>
      <w:bookmarkStart w:id="16558" w:name="_Toc55564111"/>
      <w:bookmarkStart w:id="16559" w:name="_Toc55565276"/>
      <w:bookmarkStart w:id="16560" w:name="_Toc55569622"/>
      <w:bookmarkStart w:id="16561" w:name="_Toc55573347"/>
      <w:bookmarkStart w:id="16562" w:name="_Toc56007318"/>
      <w:bookmarkStart w:id="16563" w:name="_Toc56008617"/>
      <w:bookmarkStart w:id="16564" w:name="_Toc58252733"/>
      <w:bookmarkStart w:id="16565" w:name="_Toc58506364"/>
      <w:bookmarkStart w:id="16566" w:name="_Toc58943360"/>
      <w:bookmarkStart w:id="16567" w:name="_Toc58944534"/>
      <w:bookmarkStart w:id="16568" w:name="_Toc63067867"/>
      <w:bookmarkStart w:id="16569" w:name="_Toc63069099"/>
      <w:bookmarkStart w:id="16570" w:name="_Toc63071013"/>
      <w:bookmarkStart w:id="16571" w:name="_Toc63086636"/>
      <w:bookmarkStart w:id="16572" w:name="_Toc63087870"/>
      <w:bookmarkStart w:id="16573" w:name="_Toc63236530"/>
      <w:bookmarkStart w:id="16574" w:name="_Toc63237765"/>
      <w:bookmarkStart w:id="16575" w:name="_Toc67047620"/>
      <w:bookmarkStart w:id="16576" w:name="_Toc67048915"/>
      <w:bookmarkStart w:id="16577" w:name="_Toc55550924"/>
      <w:bookmarkStart w:id="16578" w:name="_Toc55564112"/>
      <w:bookmarkStart w:id="16579" w:name="_Toc55565277"/>
      <w:bookmarkStart w:id="16580" w:name="_Toc55569623"/>
      <w:bookmarkStart w:id="16581" w:name="_Toc55573348"/>
      <w:bookmarkStart w:id="16582" w:name="_Toc56007319"/>
      <w:bookmarkStart w:id="16583" w:name="_Toc56008618"/>
      <w:bookmarkStart w:id="16584" w:name="_Toc58252734"/>
      <w:bookmarkStart w:id="16585" w:name="_Toc58506365"/>
      <w:bookmarkStart w:id="16586" w:name="_Toc58943361"/>
      <w:bookmarkStart w:id="16587" w:name="_Toc58944535"/>
      <w:bookmarkStart w:id="16588" w:name="_Toc63067868"/>
      <w:bookmarkStart w:id="16589" w:name="_Toc63069100"/>
      <w:bookmarkStart w:id="16590" w:name="_Toc63071014"/>
      <w:bookmarkStart w:id="16591" w:name="_Toc63086637"/>
      <w:bookmarkStart w:id="16592" w:name="_Toc63087871"/>
      <w:bookmarkStart w:id="16593" w:name="_Toc63236531"/>
      <w:bookmarkStart w:id="16594" w:name="_Toc63237766"/>
      <w:bookmarkStart w:id="16595" w:name="_Toc67047621"/>
      <w:bookmarkStart w:id="16596" w:name="_Toc67048916"/>
      <w:bookmarkStart w:id="16597" w:name="_Toc55550925"/>
      <w:bookmarkStart w:id="16598" w:name="_Toc55564113"/>
      <w:bookmarkStart w:id="16599" w:name="_Toc55565278"/>
      <w:bookmarkStart w:id="16600" w:name="_Toc55569624"/>
      <w:bookmarkStart w:id="16601" w:name="_Toc55573349"/>
      <w:bookmarkStart w:id="16602" w:name="_Toc56007320"/>
      <w:bookmarkStart w:id="16603" w:name="_Toc56008619"/>
      <w:bookmarkStart w:id="16604" w:name="_Toc58252735"/>
      <w:bookmarkStart w:id="16605" w:name="_Toc58506366"/>
      <w:bookmarkStart w:id="16606" w:name="_Toc58943362"/>
      <w:bookmarkStart w:id="16607" w:name="_Toc58944536"/>
      <w:bookmarkStart w:id="16608" w:name="_Toc63067869"/>
      <w:bookmarkStart w:id="16609" w:name="_Toc63069101"/>
      <w:bookmarkStart w:id="16610" w:name="_Toc63071015"/>
      <w:bookmarkStart w:id="16611" w:name="_Toc63086638"/>
      <w:bookmarkStart w:id="16612" w:name="_Toc63087872"/>
      <w:bookmarkStart w:id="16613" w:name="_Toc63236532"/>
      <w:bookmarkStart w:id="16614" w:name="_Toc63237767"/>
      <w:bookmarkStart w:id="16615" w:name="_Toc67047622"/>
      <w:bookmarkStart w:id="16616" w:name="_Toc67048917"/>
      <w:bookmarkStart w:id="16617" w:name="_Toc55550926"/>
      <w:bookmarkStart w:id="16618" w:name="_Toc55564114"/>
      <w:bookmarkStart w:id="16619" w:name="_Toc55565279"/>
      <w:bookmarkStart w:id="16620" w:name="_Toc55569625"/>
      <w:bookmarkStart w:id="16621" w:name="_Toc55573350"/>
      <w:bookmarkStart w:id="16622" w:name="_Toc56007321"/>
      <w:bookmarkStart w:id="16623" w:name="_Toc56008620"/>
      <w:bookmarkStart w:id="16624" w:name="_Toc58252736"/>
      <w:bookmarkStart w:id="16625" w:name="_Toc58506367"/>
      <w:bookmarkStart w:id="16626" w:name="_Toc58943363"/>
      <w:bookmarkStart w:id="16627" w:name="_Toc58944537"/>
      <w:bookmarkStart w:id="16628" w:name="_Toc63067870"/>
      <w:bookmarkStart w:id="16629" w:name="_Toc63069102"/>
      <w:bookmarkStart w:id="16630" w:name="_Toc63071016"/>
      <w:bookmarkStart w:id="16631" w:name="_Toc63086639"/>
      <w:bookmarkStart w:id="16632" w:name="_Toc63087873"/>
      <w:bookmarkStart w:id="16633" w:name="_Toc63236533"/>
      <w:bookmarkStart w:id="16634" w:name="_Toc63237768"/>
      <w:bookmarkStart w:id="16635" w:name="_Toc67047623"/>
      <w:bookmarkStart w:id="16636" w:name="_Toc67048918"/>
      <w:bookmarkStart w:id="16637" w:name="_Toc55550927"/>
      <w:bookmarkStart w:id="16638" w:name="_Toc55564115"/>
      <w:bookmarkStart w:id="16639" w:name="_Toc55565280"/>
      <w:bookmarkStart w:id="16640" w:name="_Toc55569626"/>
      <w:bookmarkStart w:id="16641" w:name="_Toc55573351"/>
      <w:bookmarkStart w:id="16642" w:name="_Toc56007322"/>
      <w:bookmarkStart w:id="16643" w:name="_Toc56008621"/>
      <w:bookmarkStart w:id="16644" w:name="_Toc58252737"/>
      <w:bookmarkStart w:id="16645" w:name="_Toc58506368"/>
      <w:bookmarkStart w:id="16646" w:name="_Toc58943364"/>
      <w:bookmarkStart w:id="16647" w:name="_Toc58944538"/>
      <w:bookmarkStart w:id="16648" w:name="_Toc63067871"/>
      <w:bookmarkStart w:id="16649" w:name="_Toc63069103"/>
      <w:bookmarkStart w:id="16650" w:name="_Toc63071017"/>
      <w:bookmarkStart w:id="16651" w:name="_Toc63086640"/>
      <w:bookmarkStart w:id="16652" w:name="_Toc63087874"/>
      <w:bookmarkStart w:id="16653" w:name="_Toc63236534"/>
      <w:bookmarkStart w:id="16654" w:name="_Toc63237769"/>
      <w:bookmarkStart w:id="16655" w:name="_Toc67047624"/>
      <w:bookmarkStart w:id="16656" w:name="_Toc67048919"/>
      <w:bookmarkStart w:id="16657" w:name="_Toc55550928"/>
      <w:bookmarkStart w:id="16658" w:name="_Toc55564116"/>
      <w:bookmarkStart w:id="16659" w:name="_Toc55565281"/>
      <w:bookmarkStart w:id="16660" w:name="_Toc55569627"/>
      <w:bookmarkStart w:id="16661" w:name="_Toc55573352"/>
      <w:bookmarkStart w:id="16662" w:name="_Toc56007323"/>
      <w:bookmarkStart w:id="16663" w:name="_Toc56008622"/>
      <w:bookmarkStart w:id="16664" w:name="_Toc58252738"/>
      <w:bookmarkStart w:id="16665" w:name="_Toc58506369"/>
      <w:bookmarkStart w:id="16666" w:name="_Toc58943365"/>
      <w:bookmarkStart w:id="16667" w:name="_Toc58944539"/>
      <w:bookmarkStart w:id="16668" w:name="_Toc63067872"/>
      <w:bookmarkStart w:id="16669" w:name="_Toc63069104"/>
      <w:bookmarkStart w:id="16670" w:name="_Toc63071018"/>
      <w:bookmarkStart w:id="16671" w:name="_Toc63086641"/>
      <w:bookmarkStart w:id="16672" w:name="_Toc63087875"/>
      <w:bookmarkStart w:id="16673" w:name="_Toc63236535"/>
      <w:bookmarkStart w:id="16674" w:name="_Toc63237770"/>
      <w:bookmarkStart w:id="16675" w:name="_Toc67047625"/>
      <w:bookmarkStart w:id="16676" w:name="_Toc67048920"/>
      <w:bookmarkStart w:id="16677" w:name="_Toc55550929"/>
      <w:bookmarkStart w:id="16678" w:name="_Toc55564117"/>
      <w:bookmarkStart w:id="16679" w:name="_Toc55565282"/>
      <w:bookmarkStart w:id="16680" w:name="_Toc55569628"/>
      <w:bookmarkStart w:id="16681" w:name="_Toc55573353"/>
      <w:bookmarkStart w:id="16682" w:name="_Toc56007324"/>
      <w:bookmarkStart w:id="16683" w:name="_Toc56008623"/>
      <w:bookmarkStart w:id="16684" w:name="_Toc58252739"/>
      <w:bookmarkStart w:id="16685" w:name="_Toc58506370"/>
      <w:bookmarkStart w:id="16686" w:name="_Toc58943366"/>
      <w:bookmarkStart w:id="16687" w:name="_Toc58944540"/>
      <w:bookmarkStart w:id="16688" w:name="_Toc63067873"/>
      <w:bookmarkStart w:id="16689" w:name="_Toc63069105"/>
      <w:bookmarkStart w:id="16690" w:name="_Toc63071019"/>
      <w:bookmarkStart w:id="16691" w:name="_Toc63086642"/>
      <w:bookmarkStart w:id="16692" w:name="_Toc63087876"/>
      <w:bookmarkStart w:id="16693" w:name="_Toc63236536"/>
      <w:bookmarkStart w:id="16694" w:name="_Toc63237771"/>
      <w:bookmarkStart w:id="16695" w:name="_Toc67047626"/>
      <w:bookmarkStart w:id="16696" w:name="_Toc67048921"/>
      <w:bookmarkStart w:id="16697" w:name="_Toc55550930"/>
      <w:bookmarkStart w:id="16698" w:name="_Toc55564118"/>
      <w:bookmarkStart w:id="16699" w:name="_Toc55565283"/>
      <w:bookmarkStart w:id="16700" w:name="_Toc55569629"/>
      <w:bookmarkStart w:id="16701" w:name="_Toc55573354"/>
      <w:bookmarkStart w:id="16702" w:name="_Toc56007325"/>
      <w:bookmarkStart w:id="16703" w:name="_Toc56008624"/>
      <w:bookmarkStart w:id="16704" w:name="_Toc58252740"/>
      <w:bookmarkStart w:id="16705" w:name="_Toc58506371"/>
      <w:bookmarkStart w:id="16706" w:name="_Toc58943367"/>
      <w:bookmarkStart w:id="16707" w:name="_Toc58944541"/>
      <w:bookmarkStart w:id="16708" w:name="_Toc63067874"/>
      <w:bookmarkStart w:id="16709" w:name="_Toc63069106"/>
      <w:bookmarkStart w:id="16710" w:name="_Toc63071020"/>
      <w:bookmarkStart w:id="16711" w:name="_Toc63086643"/>
      <w:bookmarkStart w:id="16712" w:name="_Toc63087877"/>
      <w:bookmarkStart w:id="16713" w:name="_Toc63236537"/>
      <w:bookmarkStart w:id="16714" w:name="_Toc63237772"/>
      <w:bookmarkStart w:id="16715" w:name="_Toc67047627"/>
      <w:bookmarkStart w:id="16716" w:name="_Toc67048922"/>
      <w:bookmarkStart w:id="16717" w:name="_Toc55550931"/>
      <w:bookmarkStart w:id="16718" w:name="_Toc55564119"/>
      <w:bookmarkStart w:id="16719" w:name="_Toc55565284"/>
      <w:bookmarkStart w:id="16720" w:name="_Toc55569630"/>
      <w:bookmarkStart w:id="16721" w:name="_Toc55573355"/>
      <w:bookmarkStart w:id="16722" w:name="_Toc56007326"/>
      <w:bookmarkStart w:id="16723" w:name="_Toc56008625"/>
      <w:bookmarkStart w:id="16724" w:name="_Toc58252741"/>
      <w:bookmarkStart w:id="16725" w:name="_Toc58506372"/>
      <w:bookmarkStart w:id="16726" w:name="_Toc58943368"/>
      <w:bookmarkStart w:id="16727" w:name="_Toc58944542"/>
      <w:bookmarkStart w:id="16728" w:name="_Toc63067875"/>
      <w:bookmarkStart w:id="16729" w:name="_Toc63069107"/>
      <w:bookmarkStart w:id="16730" w:name="_Toc63071021"/>
      <w:bookmarkStart w:id="16731" w:name="_Toc63086644"/>
      <w:bookmarkStart w:id="16732" w:name="_Toc63087878"/>
      <w:bookmarkStart w:id="16733" w:name="_Toc63236538"/>
      <w:bookmarkStart w:id="16734" w:name="_Toc63237773"/>
      <w:bookmarkStart w:id="16735" w:name="_Toc67047628"/>
      <w:bookmarkStart w:id="16736" w:name="_Toc67048923"/>
      <w:bookmarkStart w:id="16737" w:name="_Toc55550932"/>
      <w:bookmarkStart w:id="16738" w:name="_Toc55564120"/>
      <w:bookmarkStart w:id="16739" w:name="_Toc55565285"/>
      <w:bookmarkStart w:id="16740" w:name="_Toc55569631"/>
      <w:bookmarkStart w:id="16741" w:name="_Toc55573356"/>
      <w:bookmarkStart w:id="16742" w:name="_Toc56007327"/>
      <w:bookmarkStart w:id="16743" w:name="_Toc56008626"/>
      <w:bookmarkStart w:id="16744" w:name="_Toc58252742"/>
      <w:bookmarkStart w:id="16745" w:name="_Toc58506373"/>
      <w:bookmarkStart w:id="16746" w:name="_Toc58943369"/>
      <w:bookmarkStart w:id="16747" w:name="_Toc58944543"/>
      <w:bookmarkStart w:id="16748" w:name="_Toc63067876"/>
      <w:bookmarkStart w:id="16749" w:name="_Toc63069108"/>
      <w:bookmarkStart w:id="16750" w:name="_Toc63071022"/>
      <w:bookmarkStart w:id="16751" w:name="_Toc63086645"/>
      <w:bookmarkStart w:id="16752" w:name="_Toc63087879"/>
      <w:bookmarkStart w:id="16753" w:name="_Toc63236539"/>
      <w:bookmarkStart w:id="16754" w:name="_Toc63237774"/>
      <w:bookmarkStart w:id="16755" w:name="_Toc67047629"/>
      <w:bookmarkStart w:id="16756" w:name="_Toc67048924"/>
      <w:bookmarkStart w:id="16757" w:name="_Toc55550933"/>
      <w:bookmarkStart w:id="16758" w:name="_Toc55564121"/>
      <w:bookmarkStart w:id="16759" w:name="_Toc55565286"/>
      <w:bookmarkStart w:id="16760" w:name="_Toc55569632"/>
      <w:bookmarkStart w:id="16761" w:name="_Toc55573357"/>
      <w:bookmarkStart w:id="16762" w:name="_Toc56007328"/>
      <w:bookmarkStart w:id="16763" w:name="_Toc56008627"/>
      <w:bookmarkStart w:id="16764" w:name="_Toc58252743"/>
      <w:bookmarkStart w:id="16765" w:name="_Toc58506374"/>
      <w:bookmarkStart w:id="16766" w:name="_Toc58943370"/>
      <w:bookmarkStart w:id="16767" w:name="_Toc58944544"/>
      <w:bookmarkStart w:id="16768" w:name="_Toc63067877"/>
      <w:bookmarkStart w:id="16769" w:name="_Toc63069109"/>
      <w:bookmarkStart w:id="16770" w:name="_Toc63071023"/>
      <w:bookmarkStart w:id="16771" w:name="_Toc63086646"/>
      <w:bookmarkStart w:id="16772" w:name="_Toc63087880"/>
      <w:bookmarkStart w:id="16773" w:name="_Toc63236540"/>
      <w:bookmarkStart w:id="16774" w:name="_Toc63237775"/>
      <w:bookmarkStart w:id="16775" w:name="_Toc67047630"/>
      <w:bookmarkStart w:id="16776" w:name="_Toc67048925"/>
      <w:bookmarkStart w:id="16777" w:name="_Toc55550934"/>
      <w:bookmarkStart w:id="16778" w:name="_Toc55564122"/>
      <w:bookmarkStart w:id="16779" w:name="_Toc55565287"/>
      <w:bookmarkStart w:id="16780" w:name="_Toc55569633"/>
      <w:bookmarkStart w:id="16781" w:name="_Toc55573358"/>
      <w:bookmarkStart w:id="16782" w:name="_Toc56007329"/>
      <w:bookmarkStart w:id="16783" w:name="_Toc56008628"/>
      <w:bookmarkStart w:id="16784" w:name="_Toc58252744"/>
      <w:bookmarkStart w:id="16785" w:name="_Toc58506375"/>
      <w:bookmarkStart w:id="16786" w:name="_Toc58943371"/>
      <w:bookmarkStart w:id="16787" w:name="_Toc58944545"/>
      <w:bookmarkStart w:id="16788" w:name="_Toc63067878"/>
      <w:bookmarkStart w:id="16789" w:name="_Toc63069110"/>
      <w:bookmarkStart w:id="16790" w:name="_Toc63071024"/>
      <w:bookmarkStart w:id="16791" w:name="_Toc63086647"/>
      <w:bookmarkStart w:id="16792" w:name="_Toc63087881"/>
      <w:bookmarkStart w:id="16793" w:name="_Toc63236541"/>
      <w:bookmarkStart w:id="16794" w:name="_Toc63237776"/>
      <w:bookmarkStart w:id="16795" w:name="_Toc67047631"/>
      <w:bookmarkStart w:id="16796" w:name="_Toc67048926"/>
      <w:bookmarkStart w:id="16797" w:name="_Toc485587195"/>
      <w:bookmarkStart w:id="16798" w:name="_Toc55573359"/>
      <w:bookmarkStart w:id="16799" w:name="_Toc56007330"/>
      <w:bookmarkStart w:id="16800" w:name="_Toc56008629"/>
      <w:bookmarkStart w:id="16801" w:name="_Toc58252745"/>
      <w:bookmarkStart w:id="16802" w:name="_Toc58506376"/>
      <w:bookmarkStart w:id="16803" w:name="_Toc58943372"/>
      <w:bookmarkStart w:id="16804" w:name="_Toc58944546"/>
      <w:bookmarkStart w:id="16805" w:name="_Toc63067879"/>
      <w:bookmarkStart w:id="16806" w:name="_Toc63069111"/>
      <w:bookmarkStart w:id="16807" w:name="_Toc63071025"/>
      <w:bookmarkStart w:id="16808" w:name="_Toc63086648"/>
      <w:bookmarkStart w:id="16809" w:name="_Toc63087882"/>
      <w:bookmarkStart w:id="16810" w:name="_Toc63236542"/>
      <w:bookmarkStart w:id="16811" w:name="_Toc63237777"/>
      <w:bookmarkStart w:id="16812" w:name="_Toc67047632"/>
      <w:bookmarkStart w:id="16813" w:name="_Toc67048927"/>
      <w:bookmarkStart w:id="16814" w:name="_Toc55550936"/>
      <w:bookmarkStart w:id="16815" w:name="_Toc55564124"/>
      <w:bookmarkStart w:id="16816" w:name="_Toc55565289"/>
      <w:bookmarkStart w:id="16817" w:name="_Toc55569635"/>
      <w:bookmarkStart w:id="16818" w:name="_Toc55573360"/>
      <w:bookmarkStart w:id="16819" w:name="_Toc56007331"/>
      <w:bookmarkStart w:id="16820" w:name="_Toc56008630"/>
      <w:bookmarkStart w:id="16821" w:name="_Toc58252746"/>
      <w:bookmarkStart w:id="16822" w:name="_Toc58506377"/>
      <w:bookmarkStart w:id="16823" w:name="_Toc58943373"/>
      <w:bookmarkStart w:id="16824" w:name="_Toc58944547"/>
      <w:bookmarkStart w:id="16825" w:name="_Toc63067880"/>
      <w:bookmarkStart w:id="16826" w:name="_Toc63069112"/>
      <w:bookmarkStart w:id="16827" w:name="_Toc63071026"/>
      <w:bookmarkStart w:id="16828" w:name="_Toc63086649"/>
      <w:bookmarkStart w:id="16829" w:name="_Toc63087883"/>
      <w:bookmarkStart w:id="16830" w:name="_Toc63236543"/>
      <w:bookmarkStart w:id="16831" w:name="_Toc63237778"/>
      <w:bookmarkStart w:id="16832" w:name="_Toc67047633"/>
      <w:bookmarkStart w:id="16833" w:name="_Toc67048928"/>
      <w:bookmarkStart w:id="16834" w:name="_Toc55550937"/>
      <w:bookmarkStart w:id="16835" w:name="_Toc55564125"/>
      <w:bookmarkStart w:id="16836" w:name="_Toc55565290"/>
      <w:bookmarkStart w:id="16837" w:name="_Toc55569636"/>
      <w:bookmarkStart w:id="16838" w:name="_Toc55573361"/>
      <w:bookmarkStart w:id="16839" w:name="_Toc56007332"/>
      <w:bookmarkStart w:id="16840" w:name="_Toc56008631"/>
      <w:bookmarkStart w:id="16841" w:name="_Toc58252747"/>
      <w:bookmarkStart w:id="16842" w:name="_Toc58506378"/>
      <w:bookmarkStart w:id="16843" w:name="_Toc58943374"/>
      <w:bookmarkStart w:id="16844" w:name="_Toc58944548"/>
      <w:bookmarkStart w:id="16845" w:name="_Toc63067881"/>
      <w:bookmarkStart w:id="16846" w:name="_Toc63069113"/>
      <w:bookmarkStart w:id="16847" w:name="_Toc63071027"/>
      <w:bookmarkStart w:id="16848" w:name="_Toc63086650"/>
      <w:bookmarkStart w:id="16849" w:name="_Toc63087884"/>
      <w:bookmarkStart w:id="16850" w:name="_Toc63236544"/>
      <w:bookmarkStart w:id="16851" w:name="_Toc63237779"/>
      <w:bookmarkStart w:id="16852" w:name="_Toc67047634"/>
      <w:bookmarkStart w:id="16853" w:name="_Toc67048929"/>
      <w:bookmarkStart w:id="16854" w:name="_Toc55550938"/>
      <w:bookmarkStart w:id="16855" w:name="_Toc55564126"/>
      <w:bookmarkStart w:id="16856" w:name="_Toc55565291"/>
      <w:bookmarkStart w:id="16857" w:name="_Toc55569637"/>
      <w:bookmarkStart w:id="16858" w:name="_Toc55573362"/>
      <w:bookmarkStart w:id="16859" w:name="_Toc56007333"/>
      <w:bookmarkStart w:id="16860" w:name="_Toc56008632"/>
      <w:bookmarkStart w:id="16861" w:name="_Toc58252748"/>
      <w:bookmarkStart w:id="16862" w:name="_Toc58506379"/>
      <w:bookmarkStart w:id="16863" w:name="_Toc58943375"/>
      <w:bookmarkStart w:id="16864" w:name="_Toc58944549"/>
      <w:bookmarkStart w:id="16865" w:name="_Toc63067882"/>
      <w:bookmarkStart w:id="16866" w:name="_Toc63069114"/>
      <w:bookmarkStart w:id="16867" w:name="_Toc63071028"/>
      <w:bookmarkStart w:id="16868" w:name="_Toc63086651"/>
      <w:bookmarkStart w:id="16869" w:name="_Toc63087885"/>
      <w:bookmarkStart w:id="16870" w:name="_Toc63236545"/>
      <w:bookmarkStart w:id="16871" w:name="_Toc63237780"/>
      <w:bookmarkStart w:id="16872" w:name="_Toc67047635"/>
      <w:bookmarkStart w:id="16873" w:name="_Toc67048930"/>
      <w:bookmarkStart w:id="16874" w:name="_Toc55550939"/>
      <w:bookmarkStart w:id="16875" w:name="_Toc55564127"/>
      <w:bookmarkStart w:id="16876" w:name="_Toc55565292"/>
      <w:bookmarkStart w:id="16877" w:name="_Toc55569638"/>
      <w:bookmarkStart w:id="16878" w:name="_Toc55573363"/>
      <w:bookmarkStart w:id="16879" w:name="_Toc56007334"/>
      <w:bookmarkStart w:id="16880" w:name="_Toc56008633"/>
      <w:bookmarkStart w:id="16881" w:name="_Toc58252749"/>
      <w:bookmarkStart w:id="16882" w:name="_Toc58506380"/>
      <w:bookmarkStart w:id="16883" w:name="_Toc58943376"/>
      <w:bookmarkStart w:id="16884" w:name="_Toc58944550"/>
      <w:bookmarkStart w:id="16885" w:name="_Toc63067883"/>
      <w:bookmarkStart w:id="16886" w:name="_Toc63069115"/>
      <w:bookmarkStart w:id="16887" w:name="_Toc63071029"/>
      <w:bookmarkStart w:id="16888" w:name="_Toc63086652"/>
      <w:bookmarkStart w:id="16889" w:name="_Toc63087886"/>
      <w:bookmarkStart w:id="16890" w:name="_Toc63236546"/>
      <w:bookmarkStart w:id="16891" w:name="_Toc63237781"/>
      <w:bookmarkStart w:id="16892" w:name="_Toc67047636"/>
      <w:bookmarkStart w:id="16893" w:name="_Toc67048931"/>
      <w:bookmarkStart w:id="16894" w:name="_Toc55550940"/>
      <w:bookmarkStart w:id="16895" w:name="_Toc55564128"/>
      <w:bookmarkStart w:id="16896" w:name="_Toc55565293"/>
      <w:bookmarkStart w:id="16897" w:name="_Toc55569639"/>
      <w:bookmarkStart w:id="16898" w:name="_Toc55573364"/>
      <w:bookmarkStart w:id="16899" w:name="_Toc56007335"/>
      <w:bookmarkStart w:id="16900" w:name="_Toc56008634"/>
      <w:bookmarkStart w:id="16901" w:name="_Toc58252750"/>
      <w:bookmarkStart w:id="16902" w:name="_Toc58506381"/>
      <w:bookmarkStart w:id="16903" w:name="_Toc58943377"/>
      <w:bookmarkStart w:id="16904" w:name="_Toc58944551"/>
      <w:bookmarkStart w:id="16905" w:name="_Toc63067884"/>
      <w:bookmarkStart w:id="16906" w:name="_Toc63069116"/>
      <w:bookmarkStart w:id="16907" w:name="_Toc63071030"/>
      <w:bookmarkStart w:id="16908" w:name="_Toc63086653"/>
      <w:bookmarkStart w:id="16909" w:name="_Toc63087887"/>
      <w:bookmarkStart w:id="16910" w:name="_Toc63236547"/>
      <w:bookmarkStart w:id="16911" w:name="_Toc63237782"/>
      <w:bookmarkStart w:id="16912" w:name="_Toc67047637"/>
      <w:bookmarkStart w:id="16913" w:name="_Toc67048932"/>
      <w:bookmarkStart w:id="16914" w:name="_Toc55550941"/>
      <w:bookmarkStart w:id="16915" w:name="_Toc55564129"/>
      <w:bookmarkStart w:id="16916" w:name="_Toc55565294"/>
      <w:bookmarkStart w:id="16917" w:name="_Toc55569640"/>
      <w:bookmarkStart w:id="16918" w:name="_Toc55573365"/>
      <w:bookmarkStart w:id="16919" w:name="_Toc56007336"/>
      <w:bookmarkStart w:id="16920" w:name="_Toc56008635"/>
      <w:bookmarkStart w:id="16921" w:name="_Toc58252751"/>
      <w:bookmarkStart w:id="16922" w:name="_Toc58506382"/>
      <w:bookmarkStart w:id="16923" w:name="_Toc58943378"/>
      <w:bookmarkStart w:id="16924" w:name="_Toc58944552"/>
      <w:bookmarkStart w:id="16925" w:name="_Toc63067885"/>
      <w:bookmarkStart w:id="16926" w:name="_Toc63069117"/>
      <w:bookmarkStart w:id="16927" w:name="_Toc63071031"/>
      <w:bookmarkStart w:id="16928" w:name="_Toc63086654"/>
      <w:bookmarkStart w:id="16929" w:name="_Toc63087888"/>
      <w:bookmarkStart w:id="16930" w:name="_Toc63236548"/>
      <w:bookmarkStart w:id="16931" w:name="_Toc63237783"/>
      <w:bookmarkStart w:id="16932" w:name="_Toc67047638"/>
      <w:bookmarkStart w:id="16933" w:name="_Toc67048933"/>
      <w:bookmarkStart w:id="16934" w:name="_Toc55550942"/>
      <w:bookmarkStart w:id="16935" w:name="_Toc55564130"/>
      <w:bookmarkStart w:id="16936" w:name="_Toc55565295"/>
      <w:bookmarkStart w:id="16937" w:name="_Toc55569641"/>
      <w:bookmarkStart w:id="16938" w:name="_Toc55573366"/>
      <w:bookmarkStart w:id="16939" w:name="_Toc56007337"/>
      <w:bookmarkStart w:id="16940" w:name="_Toc56008636"/>
      <w:bookmarkStart w:id="16941" w:name="_Toc58252752"/>
      <w:bookmarkStart w:id="16942" w:name="_Toc58506383"/>
      <w:bookmarkStart w:id="16943" w:name="_Toc58943379"/>
      <w:bookmarkStart w:id="16944" w:name="_Toc58944553"/>
      <w:bookmarkStart w:id="16945" w:name="_Toc63067886"/>
      <w:bookmarkStart w:id="16946" w:name="_Toc63069118"/>
      <w:bookmarkStart w:id="16947" w:name="_Toc63071032"/>
      <w:bookmarkStart w:id="16948" w:name="_Toc63086655"/>
      <w:bookmarkStart w:id="16949" w:name="_Toc63087889"/>
      <w:bookmarkStart w:id="16950" w:name="_Toc63236549"/>
      <w:bookmarkStart w:id="16951" w:name="_Toc63237784"/>
      <w:bookmarkStart w:id="16952" w:name="_Toc67047639"/>
      <w:bookmarkStart w:id="16953" w:name="_Toc67048934"/>
      <w:bookmarkStart w:id="16954" w:name="_Toc55550943"/>
      <w:bookmarkStart w:id="16955" w:name="_Toc55564131"/>
      <w:bookmarkStart w:id="16956" w:name="_Toc55565296"/>
      <w:bookmarkStart w:id="16957" w:name="_Toc55569642"/>
      <w:bookmarkStart w:id="16958" w:name="_Toc55573367"/>
      <w:bookmarkStart w:id="16959" w:name="_Toc56007338"/>
      <w:bookmarkStart w:id="16960" w:name="_Toc56008637"/>
      <w:bookmarkStart w:id="16961" w:name="_Toc58252753"/>
      <w:bookmarkStart w:id="16962" w:name="_Toc58506384"/>
      <w:bookmarkStart w:id="16963" w:name="_Toc58943380"/>
      <w:bookmarkStart w:id="16964" w:name="_Toc58944554"/>
      <w:bookmarkStart w:id="16965" w:name="_Toc63067887"/>
      <w:bookmarkStart w:id="16966" w:name="_Toc63069119"/>
      <w:bookmarkStart w:id="16967" w:name="_Toc63071033"/>
      <w:bookmarkStart w:id="16968" w:name="_Toc63086656"/>
      <w:bookmarkStart w:id="16969" w:name="_Toc63087890"/>
      <w:bookmarkStart w:id="16970" w:name="_Toc63236550"/>
      <w:bookmarkStart w:id="16971" w:name="_Toc63237785"/>
      <w:bookmarkStart w:id="16972" w:name="_Toc67047640"/>
      <w:bookmarkStart w:id="16973" w:name="_Toc67048935"/>
      <w:bookmarkStart w:id="16974" w:name="_Toc55550944"/>
      <w:bookmarkStart w:id="16975" w:name="_Toc55564132"/>
      <w:bookmarkStart w:id="16976" w:name="_Toc55565297"/>
      <w:bookmarkStart w:id="16977" w:name="_Toc55569643"/>
      <w:bookmarkStart w:id="16978" w:name="_Toc55573368"/>
      <w:bookmarkStart w:id="16979" w:name="_Toc56007339"/>
      <w:bookmarkStart w:id="16980" w:name="_Toc56008638"/>
      <w:bookmarkStart w:id="16981" w:name="_Toc58252754"/>
      <w:bookmarkStart w:id="16982" w:name="_Toc58506385"/>
      <w:bookmarkStart w:id="16983" w:name="_Toc58943381"/>
      <w:bookmarkStart w:id="16984" w:name="_Toc58944555"/>
      <w:bookmarkStart w:id="16985" w:name="_Toc63067888"/>
      <w:bookmarkStart w:id="16986" w:name="_Toc63069120"/>
      <w:bookmarkStart w:id="16987" w:name="_Toc63071034"/>
      <w:bookmarkStart w:id="16988" w:name="_Toc63086657"/>
      <w:bookmarkStart w:id="16989" w:name="_Toc63087891"/>
      <w:bookmarkStart w:id="16990" w:name="_Toc63236551"/>
      <w:bookmarkStart w:id="16991" w:name="_Toc63237786"/>
      <w:bookmarkStart w:id="16992" w:name="_Toc67047641"/>
      <w:bookmarkStart w:id="16993" w:name="_Toc67048936"/>
      <w:bookmarkStart w:id="16994" w:name="_Toc55550945"/>
      <w:bookmarkStart w:id="16995" w:name="_Toc55564133"/>
      <w:bookmarkStart w:id="16996" w:name="_Toc55565298"/>
      <w:bookmarkStart w:id="16997" w:name="_Toc55569644"/>
      <w:bookmarkStart w:id="16998" w:name="_Toc55573369"/>
      <w:bookmarkStart w:id="16999" w:name="_Toc56007340"/>
      <w:bookmarkStart w:id="17000" w:name="_Toc56008639"/>
      <w:bookmarkStart w:id="17001" w:name="_Toc58252755"/>
      <w:bookmarkStart w:id="17002" w:name="_Toc58506386"/>
      <w:bookmarkStart w:id="17003" w:name="_Toc58943382"/>
      <w:bookmarkStart w:id="17004" w:name="_Toc58944556"/>
      <w:bookmarkStart w:id="17005" w:name="_Toc63067889"/>
      <w:bookmarkStart w:id="17006" w:name="_Toc63069121"/>
      <w:bookmarkStart w:id="17007" w:name="_Toc63071035"/>
      <w:bookmarkStart w:id="17008" w:name="_Toc63086658"/>
      <w:bookmarkStart w:id="17009" w:name="_Toc63087892"/>
      <w:bookmarkStart w:id="17010" w:name="_Toc63236552"/>
      <w:bookmarkStart w:id="17011" w:name="_Toc63237787"/>
      <w:bookmarkStart w:id="17012" w:name="_Toc67047642"/>
      <w:bookmarkStart w:id="17013" w:name="_Toc67048937"/>
      <w:bookmarkStart w:id="17014" w:name="_Toc55550946"/>
      <w:bookmarkStart w:id="17015" w:name="_Toc55564134"/>
      <w:bookmarkStart w:id="17016" w:name="_Toc55565299"/>
      <w:bookmarkStart w:id="17017" w:name="_Toc55569645"/>
      <w:bookmarkStart w:id="17018" w:name="_Toc55573370"/>
      <w:bookmarkStart w:id="17019" w:name="_Toc56007341"/>
      <w:bookmarkStart w:id="17020" w:name="_Toc56008640"/>
      <w:bookmarkStart w:id="17021" w:name="_Toc58252756"/>
      <w:bookmarkStart w:id="17022" w:name="_Toc58506387"/>
      <w:bookmarkStart w:id="17023" w:name="_Toc58943383"/>
      <w:bookmarkStart w:id="17024" w:name="_Toc58944557"/>
      <w:bookmarkStart w:id="17025" w:name="_Toc63067890"/>
      <w:bookmarkStart w:id="17026" w:name="_Toc63069122"/>
      <w:bookmarkStart w:id="17027" w:name="_Toc63071036"/>
      <w:bookmarkStart w:id="17028" w:name="_Toc63086659"/>
      <w:bookmarkStart w:id="17029" w:name="_Toc63087893"/>
      <w:bookmarkStart w:id="17030" w:name="_Toc63236553"/>
      <w:bookmarkStart w:id="17031" w:name="_Toc63237788"/>
      <w:bookmarkStart w:id="17032" w:name="_Toc67047643"/>
      <w:bookmarkStart w:id="17033" w:name="_Toc67048938"/>
      <w:bookmarkStart w:id="17034" w:name="_Toc55550947"/>
      <w:bookmarkStart w:id="17035" w:name="_Toc55564135"/>
      <w:bookmarkStart w:id="17036" w:name="_Toc55565300"/>
      <w:bookmarkStart w:id="17037" w:name="_Toc55569646"/>
      <w:bookmarkStart w:id="17038" w:name="_Toc55573371"/>
      <w:bookmarkStart w:id="17039" w:name="_Toc56007342"/>
      <w:bookmarkStart w:id="17040" w:name="_Toc56008641"/>
      <w:bookmarkStart w:id="17041" w:name="_Toc58252757"/>
      <w:bookmarkStart w:id="17042" w:name="_Toc58506388"/>
      <w:bookmarkStart w:id="17043" w:name="_Toc58943384"/>
      <w:bookmarkStart w:id="17044" w:name="_Toc58944558"/>
      <w:bookmarkStart w:id="17045" w:name="_Toc63067891"/>
      <w:bookmarkStart w:id="17046" w:name="_Toc63069123"/>
      <w:bookmarkStart w:id="17047" w:name="_Toc63071037"/>
      <w:bookmarkStart w:id="17048" w:name="_Toc63086660"/>
      <w:bookmarkStart w:id="17049" w:name="_Toc63087894"/>
      <w:bookmarkStart w:id="17050" w:name="_Toc63236554"/>
      <w:bookmarkStart w:id="17051" w:name="_Toc63237789"/>
      <w:bookmarkStart w:id="17052" w:name="_Toc67047644"/>
      <w:bookmarkStart w:id="17053" w:name="_Toc67048939"/>
      <w:bookmarkStart w:id="17054" w:name="_Toc55550948"/>
      <w:bookmarkStart w:id="17055" w:name="_Toc55564136"/>
      <w:bookmarkStart w:id="17056" w:name="_Toc55565301"/>
      <w:bookmarkStart w:id="17057" w:name="_Toc55569647"/>
      <w:bookmarkStart w:id="17058" w:name="_Toc55573372"/>
      <w:bookmarkStart w:id="17059" w:name="_Toc56007343"/>
      <w:bookmarkStart w:id="17060" w:name="_Toc56008642"/>
      <w:bookmarkStart w:id="17061" w:name="_Toc58252758"/>
      <w:bookmarkStart w:id="17062" w:name="_Toc58506389"/>
      <w:bookmarkStart w:id="17063" w:name="_Toc58943385"/>
      <w:bookmarkStart w:id="17064" w:name="_Toc58944559"/>
      <w:bookmarkStart w:id="17065" w:name="_Toc63067892"/>
      <w:bookmarkStart w:id="17066" w:name="_Toc63069124"/>
      <w:bookmarkStart w:id="17067" w:name="_Toc63071038"/>
      <w:bookmarkStart w:id="17068" w:name="_Toc63086661"/>
      <w:bookmarkStart w:id="17069" w:name="_Toc63087895"/>
      <w:bookmarkStart w:id="17070" w:name="_Toc63236555"/>
      <w:bookmarkStart w:id="17071" w:name="_Toc63237790"/>
      <w:bookmarkStart w:id="17072" w:name="_Toc67047645"/>
      <w:bookmarkStart w:id="17073" w:name="_Toc67048940"/>
      <w:bookmarkStart w:id="17074" w:name="_Toc55550949"/>
      <w:bookmarkStart w:id="17075" w:name="_Toc55564137"/>
      <w:bookmarkStart w:id="17076" w:name="_Toc55565302"/>
      <w:bookmarkStart w:id="17077" w:name="_Toc55569648"/>
      <w:bookmarkStart w:id="17078" w:name="_Toc55573373"/>
      <w:bookmarkStart w:id="17079" w:name="_Toc56007344"/>
      <w:bookmarkStart w:id="17080" w:name="_Toc56008643"/>
      <w:bookmarkStart w:id="17081" w:name="_Toc58252759"/>
      <w:bookmarkStart w:id="17082" w:name="_Toc58506390"/>
      <w:bookmarkStart w:id="17083" w:name="_Toc58943386"/>
      <w:bookmarkStart w:id="17084" w:name="_Toc58944560"/>
      <w:bookmarkStart w:id="17085" w:name="_Toc63067893"/>
      <w:bookmarkStart w:id="17086" w:name="_Toc63069125"/>
      <w:bookmarkStart w:id="17087" w:name="_Toc63071039"/>
      <w:bookmarkStart w:id="17088" w:name="_Toc63086662"/>
      <w:bookmarkStart w:id="17089" w:name="_Toc63087896"/>
      <w:bookmarkStart w:id="17090" w:name="_Toc63236556"/>
      <w:bookmarkStart w:id="17091" w:name="_Toc63237791"/>
      <w:bookmarkStart w:id="17092" w:name="_Toc67047646"/>
      <w:bookmarkStart w:id="17093" w:name="_Toc67048941"/>
      <w:bookmarkStart w:id="17094" w:name="_Toc55550950"/>
      <w:bookmarkStart w:id="17095" w:name="_Toc55564138"/>
      <w:bookmarkStart w:id="17096" w:name="_Toc55565303"/>
      <w:bookmarkStart w:id="17097" w:name="_Toc55569649"/>
      <w:bookmarkStart w:id="17098" w:name="_Toc55573374"/>
      <w:bookmarkStart w:id="17099" w:name="_Toc56007345"/>
      <w:bookmarkStart w:id="17100" w:name="_Toc56008644"/>
      <w:bookmarkStart w:id="17101" w:name="_Toc58252760"/>
      <w:bookmarkStart w:id="17102" w:name="_Toc58506391"/>
      <w:bookmarkStart w:id="17103" w:name="_Toc58943387"/>
      <w:bookmarkStart w:id="17104" w:name="_Toc58944561"/>
      <w:bookmarkStart w:id="17105" w:name="_Toc63067894"/>
      <w:bookmarkStart w:id="17106" w:name="_Toc63069126"/>
      <w:bookmarkStart w:id="17107" w:name="_Toc63071040"/>
      <w:bookmarkStart w:id="17108" w:name="_Toc63086663"/>
      <w:bookmarkStart w:id="17109" w:name="_Toc63087897"/>
      <w:bookmarkStart w:id="17110" w:name="_Toc63236557"/>
      <w:bookmarkStart w:id="17111" w:name="_Toc63237792"/>
      <w:bookmarkStart w:id="17112" w:name="_Toc67047647"/>
      <w:bookmarkStart w:id="17113" w:name="_Toc67048942"/>
      <w:bookmarkStart w:id="17114" w:name="_Toc55550951"/>
      <w:bookmarkStart w:id="17115" w:name="_Toc55564139"/>
      <w:bookmarkStart w:id="17116" w:name="_Toc55565304"/>
      <w:bookmarkStart w:id="17117" w:name="_Toc55569650"/>
      <w:bookmarkStart w:id="17118" w:name="_Toc55573375"/>
      <w:bookmarkStart w:id="17119" w:name="_Toc56007346"/>
      <w:bookmarkStart w:id="17120" w:name="_Toc56008645"/>
      <w:bookmarkStart w:id="17121" w:name="_Toc58252761"/>
      <w:bookmarkStart w:id="17122" w:name="_Toc58506392"/>
      <w:bookmarkStart w:id="17123" w:name="_Toc58943388"/>
      <w:bookmarkStart w:id="17124" w:name="_Toc58944562"/>
      <w:bookmarkStart w:id="17125" w:name="_Toc63067895"/>
      <w:bookmarkStart w:id="17126" w:name="_Toc63069127"/>
      <w:bookmarkStart w:id="17127" w:name="_Toc63071041"/>
      <w:bookmarkStart w:id="17128" w:name="_Toc63086664"/>
      <w:bookmarkStart w:id="17129" w:name="_Toc63087898"/>
      <w:bookmarkStart w:id="17130" w:name="_Toc63236558"/>
      <w:bookmarkStart w:id="17131" w:name="_Toc63237793"/>
      <w:bookmarkStart w:id="17132" w:name="_Toc67047648"/>
      <w:bookmarkStart w:id="17133" w:name="_Toc67048943"/>
      <w:bookmarkStart w:id="17134" w:name="_Toc55550952"/>
      <w:bookmarkStart w:id="17135" w:name="_Toc55564140"/>
      <w:bookmarkStart w:id="17136" w:name="_Toc55565305"/>
      <w:bookmarkStart w:id="17137" w:name="_Toc55569651"/>
      <w:bookmarkStart w:id="17138" w:name="_Toc55573376"/>
      <w:bookmarkStart w:id="17139" w:name="_Toc56007347"/>
      <w:bookmarkStart w:id="17140" w:name="_Toc56008646"/>
      <w:bookmarkStart w:id="17141" w:name="_Toc58252762"/>
      <w:bookmarkStart w:id="17142" w:name="_Toc58506393"/>
      <w:bookmarkStart w:id="17143" w:name="_Toc58943389"/>
      <w:bookmarkStart w:id="17144" w:name="_Toc58944563"/>
      <w:bookmarkStart w:id="17145" w:name="_Toc63067896"/>
      <w:bookmarkStart w:id="17146" w:name="_Toc63069128"/>
      <w:bookmarkStart w:id="17147" w:name="_Toc63071042"/>
      <w:bookmarkStart w:id="17148" w:name="_Toc63086665"/>
      <w:bookmarkStart w:id="17149" w:name="_Toc63087899"/>
      <w:bookmarkStart w:id="17150" w:name="_Toc63236559"/>
      <w:bookmarkStart w:id="17151" w:name="_Toc63237794"/>
      <w:bookmarkStart w:id="17152" w:name="_Toc67047649"/>
      <w:bookmarkStart w:id="17153" w:name="_Toc67048944"/>
      <w:bookmarkStart w:id="17154" w:name="_Toc55550953"/>
      <w:bookmarkStart w:id="17155" w:name="_Toc55564141"/>
      <w:bookmarkStart w:id="17156" w:name="_Toc55565306"/>
      <w:bookmarkStart w:id="17157" w:name="_Toc55569652"/>
      <w:bookmarkStart w:id="17158" w:name="_Toc55573377"/>
      <w:bookmarkStart w:id="17159" w:name="_Toc56007348"/>
      <w:bookmarkStart w:id="17160" w:name="_Toc56008647"/>
      <w:bookmarkStart w:id="17161" w:name="_Toc58252763"/>
      <w:bookmarkStart w:id="17162" w:name="_Toc58506394"/>
      <w:bookmarkStart w:id="17163" w:name="_Toc58943390"/>
      <w:bookmarkStart w:id="17164" w:name="_Toc58944564"/>
      <w:bookmarkStart w:id="17165" w:name="_Toc63067897"/>
      <w:bookmarkStart w:id="17166" w:name="_Toc63069129"/>
      <w:bookmarkStart w:id="17167" w:name="_Toc63071043"/>
      <w:bookmarkStart w:id="17168" w:name="_Toc63086666"/>
      <w:bookmarkStart w:id="17169" w:name="_Toc63087900"/>
      <w:bookmarkStart w:id="17170" w:name="_Toc63236560"/>
      <w:bookmarkStart w:id="17171" w:name="_Toc63237795"/>
      <w:bookmarkStart w:id="17172" w:name="_Toc67047650"/>
      <w:bookmarkStart w:id="17173" w:name="_Toc67048945"/>
      <w:bookmarkStart w:id="17174" w:name="_Toc55550954"/>
      <w:bookmarkStart w:id="17175" w:name="_Toc55564142"/>
      <w:bookmarkStart w:id="17176" w:name="_Toc55565307"/>
      <w:bookmarkStart w:id="17177" w:name="_Toc55569653"/>
      <w:bookmarkStart w:id="17178" w:name="_Toc55573378"/>
      <w:bookmarkStart w:id="17179" w:name="_Toc56007349"/>
      <w:bookmarkStart w:id="17180" w:name="_Toc56008648"/>
      <w:bookmarkStart w:id="17181" w:name="_Toc58252764"/>
      <w:bookmarkStart w:id="17182" w:name="_Toc58506395"/>
      <w:bookmarkStart w:id="17183" w:name="_Toc58943391"/>
      <w:bookmarkStart w:id="17184" w:name="_Toc58944565"/>
      <w:bookmarkStart w:id="17185" w:name="_Toc63067898"/>
      <w:bookmarkStart w:id="17186" w:name="_Toc63069130"/>
      <w:bookmarkStart w:id="17187" w:name="_Toc63071044"/>
      <w:bookmarkStart w:id="17188" w:name="_Toc63086667"/>
      <w:bookmarkStart w:id="17189" w:name="_Toc63087901"/>
      <w:bookmarkStart w:id="17190" w:name="_Toc63236561"/>
      <w:bookmarkStart w:id="17191" w:name="_Toc63237796"/>
      <w:bookmarkStart w:id="17192" w:name="_Toc67047651"/>
      <w:bookmarkStart w:id="17193" w:name="_Toc67048946"/>
      <w:bookmarkStart w:id="17194" w:name="_Toc55550955"/>
      <w:bookmarkStart w:id="17195" w:name="_Toc55564143"/>
      <w:bookmarkStart w:id="17196" w:name="_Toc55565308"/>
      <w:bookmarkStart w:id="17197" w:name="_Toc55569654"/>
      <w:bookmarkStart w:id="17198" w:name="_Toc55573379"/>
      <w:bookmarkStart w:id="17199" w:name="_Toc56007350"/>
      <w:bookmarkStart w:id="17200" w:name="_Toc56008649"/>
      <w:bookmarkStart w:id="17201" w:name="_Toc58252765"/>
      <w:bookmarkStart w:id="17202" w:name="_Toc58506396"/>
      <w:bookmarkStart w:id="17203" w:name="_Toc58943392"/>
      <w:bookmarkStart w:id="17204" w:name="_Toc58944566"/>
      <w:bookmarkStart w:id="17205" w:name="_Toc63067899"/>
      <w:bookmarkStart w:id="17206" w:name="_Toc63069131"/>
      <w:bookmarkStart w:id="17207" w:name="_Toc63071045"/>
      <w:bookmarkStart w:id="17208" w:name="_Toc63086668"/>
      <w:bookmarkStart w:id="17209" w:name="_Toc63087902"/>
      <w:bookmarkStart w:id="17210" w:name="_Toc63236562"/>
      <w:bookmarkStart w:id="17211" w:name="_Toc63237797"/>
      <w:bookmarkStart w:id="17212" w:name="_Toc67047652"/>
      <w:bookmarkStart w:id="17213" w:name="_Toc67048947"/>
      <w:bookmarkStart w:id="17214" w:name="_Toc55550956"/>
      <w:bookmarkStart w:id="17215" w:name="_Toc55564144"/>
      <w:bookmarkStart w:id="17216" w:name="_Toc55565309"/>
      <w:bookmarkStart w:id="17217" w:name="_Toc55569655"/>
      <w:bookmarkStart w:id="17218" w:name="_Toc55573380"/>
      <w:bookmarkStart w:id="17219" w:name="_Toc56007351"/>
      <w:bookmarkStart w:id="17220" w:name="_Toc56008650"/>
      <w:bookmarkStart w:id="17221" w:name="_Toc58252766"/>
      <w:bookmarkStart w:id="17222" w:name="_Toc58506397"/>
      <w:bookmarkStart w:id="17223" w:name="_Toc58943393"/>
      <w:bookmarkStart w:id="17224" w:name="_Toc58944567"/>
      <w:bookmarkStart w:id="17225" w:name="_Toc63067900"/>
      <w:bookmarkStart w:id="17226" w:name="_Toc63069132"/>
      <w:bookmarkStart w:id="17227" w:name="_Toc63071046"/>
      <w:bookmarkStart w:id="17228" w:name="_Toc63086669"/>
      <w:bookmarkStart w:id="17229" w:name="_Toc63087903"/>
      <w:bookmarkStart w:id="17230" w:name="_Toc63236563"/>
      <w:bookmarkStart w:id="17231" w:name="_Toc63237798"/>
      <w:bookmarkStart w:id="17232" w:name="_Toc67047653"/>
      <w:bookmarkStart w:id="17233" w:name="_Toc67048948"/>
      <w:bookmarkStart w:id="17234" w:name="_Toc55550957"/>
      <w:bookmarkStart w:id="17235" w:name="_Toc55564145"/>
      <w:bookmarkStart w:id="17236" w:name="_Toc55565310"/>
      <w:bookmarkStart w:id="17237" w:name="_Toc55569656"/>
      <w:bookmarkStart w:id="17238" w:name="_Toc55573381"/>
      <w:bookmarkStart w:id="17239" w:name="_Toc56007352"/>
      <w:bookmarkStart w:id="17240" w:name="_Toc56008651"/>
      <w:bookmarkStart w:id="17241" w:name="_Toc58252767"/>
      <w:bookmarkStart w:id="17242" w:name="_Toc58506398"/>
      <w:bookmarkStart w:id="17243" w:name="_Toc58943394"/>
      <w:bookmarkStart w:id="17244" w:name="_Toc58944568"/>
      <w:bookmarkStart w:id="17245" w:name="_Toc63067901"/>
      <w:bookmarkStart w:id="17246" w:name="_Toc63069133"/>
      <w:bookmarkStart w:id="17247" w:name="_Toc63071047"/>
      <w:bookmarkStart w:id="17248" w:name="_Toc63086670"/>
      <w:bookmarkStart w:id="17249" w:name="_Toc63087904"/>
      <w:bookmarkStart w:id="17250" w:name="_Toc63236564"/>
      <w:bookmarkStart w:id="17251" w:name="_Toc63237799"/>
      <w:bookmarkStart w:id="17252" w:name="_Toc67047654"/>
      <w:bookmarkStart w:id="17253" w:name="_Toc67048949"/>
      <w:bookmarkStart w:id="17254" w:name="_Toc55550958"/>
      <w:bookmarkStart w:id="17255" w:name="_Toc55564146"/>
      <w:bookmarkStart w:id="17256" w:name="_Toc55565311"/>
      <w:bookmarkStart w:id="17257" w:name="_Toc55569657"/>
      <w:bookmarkStart w:id="17258" w:name="_Toc55573382"/>
      <w:bookmarkStart w:id="17259" w:name="_Toc56007353"/>
      <w:bookmarkStart w:id="17260" w:name="_Toc56008652"/>
      <w:bookmarkStart w:id="17261" w:name="_Toc58252768"/>
      <w:bookmarkStart w:id="17262" w:name="_Toc58506399"/>
      <w:bookmarkStart w:id="17263" w:name="_Toc58943395"/>
      <w:bookmarkStart w:id="17264" w:name="_Toc58944569"/>
      <w:bookmarkStart w:id="17265" w:name="_Toc63067902"/>
      <w:bookmarkStart w:id="17266" w:name="_Toc63069134"/>
      <w:bookmarkStart w:id="17267" w:name="_Toc63071048"/>
      <w:bookmarkStart w:id="17268" w:name="_Toc63086671"/>
      <w:bookmarkStart w:id="17269" w:name="_Toc63087905"/>
      <w:bookmarkStart w:id="17270" w:name="_Toc63236565"/>
      <w:bookmarkStart w:id="17271" w:name="_Toc63237800"/>
      <w:bookmarkStart w:id="17272" w:name="_Toc67047655"/>
      <w:bookmarkStart w:id="17273" w:name="_Toc67048950"/>
      <w:bookmarkStart w:id="17274" w:name="_Toc507528316"/>
      <w:bookmarkStart w:id="17275" w:name="_Toc416770225"/>
      <w:bookmarkStart w:id="17276" w:name="_Toc416770226"/>
      <w:bookmarkStart w:id="17277" w:name="_Toc416770227"/>
      <w:bookmarkStart w:id="17278" w:name="_Toc416770228"/>
      <w:bookmarkStart w:id="17279" w:name="_Toc416770229"/>
      <w:bookmarkStart w:id="17280" w:name="_Toc416770230"/>
      <w:bookmarkStart w:id="17281" w:name="_Toc416770231"/>
      <w:bookmarkStart w:id="17282" w:name="_Toc416770232"/>
      <w:bookmarkStart w:id="17283" w:name="_Toc416770233"/>
      <w:bookmarkStart w:id="17284" w:name="_Toc416770234"/>
      <w:bookmarkStart w:id="17285" w:name="_Toc416770235"/>
      <w:bookmarkStart w:id="17286" w:name="_Toc416770236"/>
      <w:bookmarkStart w:id="17287" w:name="_Toc416770237"/>
      <w:bookmarkStart w:id="17288" w:name="_Toc416770238"/>
      <w:bookmarkStart w:id="17289" w:name="_Toc416770239"/>
      <w:bookmarkStart w:id="17290" w:name="_Toc416770240"/>
      <w:bookmarkStart w:id="17291" w:name="_Toc416770241"/>
      <w:bookmarkStart w:id="17292" w:name="_Toc416770242"/>
      <w:bookmarkStart w:id="17293" w:name="_Toc416770243"/>
      <w:bookmarkStart w:id="17294" w:name="_Toc416770244"/>
      <w:bookmarkStart w:id="17295" w:name="_Toc416770245"/>
      <w:bookmarkStart w:id="17296" w:name="_Toc416770246"/>
      <w:bookmarkStart w:id="17297" w:name="_Toc416770247"/>
      <w:bookmarkStart w:id="17298" w:name="_Toc416770248"/>
      <w:bookmarkStart w:id="17299" w:name="_Toc416770249"/>
      <w:bookmarkStart w:id="17300" w:name="_Toc416770250"/>
      <w:bookmarkStart w:id="17301" w:name="_Toc416770251"/>
      <w:bookmarkStart w:id="17302" w:name="_Toc413067567"/>
      <w:bookmarkStart w:id="17303" w:name="_Toc414022311"/>
      <w:bookmarkStart w:id="17304" w:name="_Toc414436186"/>
      <w:bookmarkStart w:id="17305" w:name="_Toc415143799"/>
      <w:bookmarkStart w:id="17306" w:name="_Toc415497960"/>
      <w:bookmarkStart w:id="17307" w:name="_Toc415650201"/>
      <w:bookmarkStart w:id="17308" w:name="_Toc415662510"/>
      <w:bookmarkStart w:id="17309" w:name="_Toc415666366"/>
      <w:bookmarkStart w:id="17310" w:name="_Toc410137441"/>
      <w:bookmarkStart w:id="17311" w:name="_Toc410213516"/>
      <w:bookmarkStart w:id="17312" w:name="_Toc410996722"/>
      <w:bookmarkStart w:id="17313" w:name="_Toc411259746"/>
      <w:bookmarkStart w:id="17314" w:name="_Toc412732132"/>
      <w:bookmarkStart w:id="17315" w:name="_Toc413067568"/>
      <w:bookmarkStart w:id="17316" w:name="_Toc414022312"/>
      <w:bookmarkStart w:id="17317" w:name="_Toc414436187"/>
      <w:bookmarkStart w:id="17318" w:name="_Toc415143800"/>
      <w:bookmarkStart w:id="17319" w:name="_Toc415497961"/>
      <w:bookmarkStart w:id="17320" w:name="_Toc415650202"/>
      <w:bookmarkStart w:id="17321" w:name="_Toc415662511"/>
      <w:bookmarkStart w:id="17322" w:name="_Toc415666367"/>
      <w:bookmarkStart w:id="17323" w:name="_Toc410137442"/>
      <w:bookmarkStart w:id="17324" w:name="_Toc410213517"/>
      <w:bookmarkStart w:id="17325" w:name="_Toc410996723"/>
      <w:bookmarkStart w:id="17326" w:name="_Toc411259747"/>
      <w:bookmarkStart w:id="17327" w:name="_Toc412732133"/>
      <w:bookmarkStart w:id="17328" w:name="_Toc413067569"/>
      <w:bookmarkStart w:id="17329" w:name="_Toc414022313"/>
      <w:bookmarkStart w:id="17330" w:name="_Toc414436188"/>
      <w:bookmarkStart w:id="17331" w:name="_Toc415143801"/>
      <w:bookmarkStart w:id="17332" w:name="_Toc415497962"/>
      <w:bookmarkStart w:id="17333" w:name="_Toc415650203"/>
      <w:bookmarkStart w:id="17334" w:name="_Toc415662512"/>
      <w:bookmarkStart w:id="17335" w:name="_Toc415666368"/>
      <w:bookmarkStart w:id="17336" w:name="_Toc410137443"/>
      <w:bookmarkStart w:id="17337" w:name="_Toc410213518"/>
      <w:bookmarkStart w:id="17338" w:name="_Toc410996724"/>
      <w:bookmarkStart w:id="17339" w:name="_Toc411259748"/>
      <w:bookmarkStart w:id="17340" w:name="_Toc412732134"/>
      <w:bookmarkStart w:id="17341" w:name="_Toc413067570"/>
      <w:bookmarkStart w:id="17342" w:name="_Toc414022314"/>
      <w:bookmarkStart w:id="17343" w:name="_Toc414436189"/>
      <w:bookmarkStart w:id="17344" w:name="_Toc415143802"/>
      <w:bookmarkStart w:id="17345" w:name="_Toc415497963"/>
      <w:bookmarkStart w:id="17346" w:name="_Toc415650204"/>
      <w:bookmarkStart w:id="17347" w:name="_Toc415662513"/>
      <w:bookmarkStart w:id="17348" w:name="_Toc415666369"/>
      <w:bookmarkStart w:id="17349" w:name="_Toc410137444"/>
      <w:bookmarkStart w:id="17350" w:name="_Toc410213519"/>
      <w:bookmarkStart w:id="17351" w:name="_Toc410996725"/>
      <w:bookmarkStart w:id="17352" w:name="_Toc411259749"/>
      <w:bookmarkStart w:id="17353" w:name="_Toc412732135"/>
      <w:bookmarkStart w:id="17354" w:name="_Toc413067571"/>
      <w:bookmarkStart w:id="17355" w:name="_Toc414022315"/>
      <w:bookmarkStart w:id="17356" w:name="_Toc414436190"/>
      <w:bookmarkStart w:id="17357" w:name="_Toc415143803"/>
      <w:bookmarkStart w:id="17358" w:name="_Toc415497964"/>
      <w:bookmarkStart w:id="17359" w:name="_Toc415650205"/>
      <w:bookmarkStart w:id="17360" w:name="_Toc415662514"/>
      <w:bookmarkStart w:id="17361" w:name="_Toc415666370"/>
      <w:bookmarkStart w:id="17362" w:name="_Toc410137445"/>
      <w:bookmarkStart w:id="17363" w:name="_Toc410213520"/>
      <w:bookmarkStart w:id="17364" w:name="_Toc410996726"/>
      <w:bookmarkStart w:id="17365" w:name="_Toc411259750"/>
      <w:bookmarkStart w:id="17366" w:name="_Toc412732136"/>
      <w:bookmarkStart w:id="17367" w:name="_Toc413067572"/>
      <w:bookmarkStart w:id="17368" w:name="_Toc414022316"/>
      <w:bookmarkStart w:id="17369" w:name="_Toc414436191"/>
      <w:bookmarkStart w:id="17370" w:name="_Toc415143804"/>
      <w:bookmarkStart w:id="17371" w:name="_Toc415497965"/>
      <w:bookmarkStart w:id="17372" w:name="_Toc415650206"/>
      <w:bookmarkStart w:id="17373" w:name="_Toc415662515"/>
      <w:bookmarkStart w:id="17374" w:name="_Toc415666371"/>
      <w:bookmarkStart w:id="17375" w:name="_Toc410137446"/>
      <w:bookmarkStart w:id="17376" w:name="_Toc410213521"/>
      <w:bookmarkStart w:id="17377" w:name="_Toc410996727"/>
      <w:bookmarkStart w:id="17378" w:name="_Toc411259751"/>
      <w:bookmarkStart w:id="17379" w:name="_Toc412732137"/>
      <w:bookmarkStart w:id="17380" w:name="_Toc413067573"/>
      <w:bookmarkStart w:id="17381" w:name="_Toc414022317"/>
      <w:bookmarkStart w:id="17382" w:name="_Toc414436192"/>
      <w:bookmarkStart w:id="17383" w:name="_Toc415143805"/>
      <w:bookmarkStart w:id="17384" w:name="_Toc415497966"/>
      <w:bookmarkStart w:id="17385" w:name="_Toc415650207"/>
      <w:bookmarkStart w:id="17386" w:name="_Toc415662516"/>
      <w:bookmarkStart w:id="17387" w:name="_Toc415666372"/>
      <w:bookmarkStart w:id="17388" w:name="_Toc410137447"/>
      <w:bookmarkStart w:id="17389" w:name="_Toc410213522"/>
      <w:bookmarkStart w:id="17390" w:name="_Toc410996728"/>
      <w:bookmarkStart w:id="17391" w:name="_Toc411259752"/>
      <w:bookmarkStart w:id="17392" w:name="_Toc412732138"/>
      <w:bookmarkStart w:id="17393" w:name="_Toc413067574"/>
      <w:bookmarkStart w:id="17394" w:name="_Toc414022318"/>
      <w:bookmarkStart w:id="17395" w:name="_Toc414436193"/>
      <w:bookmarkStart w:id="17396" w:name="_Toc415143806"/>
      <w:bookmarkStart w:id="17397" w:name="_Toc415497967"/>
      <w:bookmarkStart w:id="17398" w:name="_Toc415650208"/>
      <w:bookmarkStart w:id="17399" w:name="_Toc415662517"/>
      <w:bookmarkStart w:id="17400" w:name="_Toc415666373"/>
      <w:bookmarkStart w:id="17401" w:name="_Toc413067579"/>
      <w:bookmarkStart w:id="17402" w:name="_Toc414022323"/>
      <w:bookmarkStart w:id="17403" w:name="_Toc414436198"/>
      <w:bookmarkStart w:id="17404" w:name="_Toc415143811"/>
      <w:bookmarkStart w:id="17405" w:name="_Toc415497972"/>
      <w:bookmarkStart w:id="17406" w:name="_Toc415650213"/>
      <w:bookmarkStart w:id="17407" w:name="_Toc415662522"/>
      <w:bookmarkStart w:id="17408" w:name="_Toc415666378"/>
      <w:bookmarkStart w:id="17409" w:name="_Toc413067581"/>
      <w:bookmarkStart w:id="17410" w:name="_Toc414022325"/>
      <w:bookmarkStart w:id="17411" w:name="_Toc414436200"/>
      <w:bookmarkStart w:id="17412" w:name="_Toc415143813"/>
      <w:bookmarkStart w:id="17413" w:name="_Toc415497974"/>
      <w:bookmarkStart w:id="17414" w:name="_Toc415650215"/>
      <w:bookmarkStart w:id="17415" w:name="_Toc415662524"/>
      <w:bookmarkStart w:id="17416" w:name="_Toc415666380"/>
      <w:bookmarkStart w:id="17417" w:name="_Toc413067585"/>
      <w:bookmarkStart w:id="17418" w:name="_Toc414022329"/>
      <w:bookmarkStart w:id="17419" w:name="_Toc414436204"/>
      <w:bookmarkStart w:id="17420" w:name="_Toc415143817"/>
      <w:bookmarkStart w:id="17421" w:name="_Toc415497978"/>
      <w:bookmarkStart w:id="17422" w:name="_Toc415650219"/>
      <w:bookmarkStart w:id="17423" w:name="_Toc415662528"/>
      <w:bookmarkStart w:id="17424" w:name="_Toc415666384"/>
      <w:bookmarkStart w:id="17425" w:name="_Toc413067586"/>
      <w:bookmarkStart w:id="17426" w:name="_Toc414022330"/>
      <w:bookmarkStart w:id="17427" w:name="_Toc414436205"/>
      <w:bookmarkStart w:id="17428" w:name="_Toc415143818"/>
      <w:bookmarkStart w:id="17429" w:name="_Toc415497979"/>
      <w:bookmarkStart w:id="17430" w:name="_Toc415650220"/>
      <w:bookmarkStart w:id="17431" w:name="_Toc415662529"/>
      <w:bookmarkStart w:id="17432" w:name="_Toc415666385"/>
      <w:bookmarkStart w:id="17433" w:name="_Toc413067587"/>
      <w:bookmarkStart w:id="17434" w:name="_Toc414022331"/>
      <w:bookmarkStart w:id="17435" w:name="_Toc414436206"/>
      <w:bookmarkStart w:id="17436" w:name="_Toc415143819"/>
      <w:bookmarkStart w:id="17437" w:name="_Toc415497980"/>
      <w:bookmarkStart w:id="17438" w:name="_Toc415650221"/>
      <w:bookmarkStart w:id="17439" w:name="_Toc415662530"/>
      <w:bookmarkStart w:id="17440" w:name="_Toc415666386"/>
      <w:bookmarkStart w:id="17441" w:name="_Toc413067591"/>
      <w:bookmarkStart w:id="17442" w:name="_Toc414022335"/>
      <w:bookmarkStart w:id="17443" w:name="_Toc414436210"/>
      <w:bookmarkStart w:id="17444" w:name="_Toc415143823"/>
      <w:bookmarkStart w:id="17445" w:name="_Toc415497984"/>
      <w:bookmarkStart w:id="17446" w:name="_Toc415650225"/>
      <w:bookmarkStart w:id="17447" w:name="_Toc415662534"/>
      <w:bookmarkStart w:id="17448" w:name="_Toc415666390"/>
      <w:bookmarkStart w:id="17449" w:name="_Toc413067592"/>
      <w:bookmarkStart w:id="17450" w:name="_Toc414022336"/>
      <w:bookmarkStart w:id="17451" w:name="_Toc414436211"/>
      <w:bookmarkStart w:id="17452" w:name="_Toc415143824"/>
      <w:bookmarkStart w:id="17453" w:name="_Toc415497985"/>
      <w:bookmarkStart w:id="17454" w:name="_Toc415650226"/>
      <w:bookmarkStart w:id="17455" w:name="_Toc415662535"/>
      <w:bookmarkStart w:id="17456" w:name="_Toc415666391"/>
      <w:bookmarkStart w:id="17457" w:name="_Toc413067593"/>
      <w:bookmarkStart w:id="17458" w:name="_Toc414022337"/>
      <w:bookmarkStart w:id="17459" w:name="_Toc414436212"/>
      <w:bookmarkStart w:id="17460" w:name="_Toc415143825"/>
      <w:bookmarkStart w:id="17461" w:name="_Toc415497986"/>
      <w:bookmarkStart w:id="17462" w:name="_Toc415650227"/>
      <w:bookmarkStart w:id="17463" w:name="_Toc415662536"/>
      <w:bookmarkStart w:id="17464" w:name="_Toc415666392"/>
      <w:bookmarkStart w:id="17465" w:name="_DTBK43360"/>
      <w:bookmarkStart w:id="17466" w:name="_Ref416544944"/>
      <w:bookmarkStart w:id="17467" w:name="_Toc460936398"/>
      <w:bookmarkStart w:id="17468" w:name="_Ref89571050"/>
      <w:bookmarkStart w:id="17469" w:name="_Toc118116500"/>
      <w:bookmarkEnd w:id="15649"/>
      <w:bookmarkEnd w:id="15650"/>
      <w:bookmarkEnd w:id="15651"/>
      <w:bookmarkEnd w:id="15652"/>
      <w:bookmarkEnd w:id="15653"/>
      <w:bookmarkEnd w:id="15654"/>
      <w:bookmarkEnd w:id="15655"/>
      <w:bookmarkEnd w:id="15656"/>
      <w:bookmarkEnd w:id="15657"/>
      <w:bookmarkEnd w:id="15658"/>
      <w:bookmarkEnd w:id="15659"/>
      <w:bookmarkEnd w:id="15660"/>
      <w:bookmarkEnd w:id="15661"/>
      <w:bookmarkEnd w:id="15662"/>
      <w:bookmarkEnd w:id="15663"/>
      <w:bookmarkEnd w:id="15664"/>
      <w:bookmarkEnd w:id="15665"/>
      <w:bookmarkEnd w:id="15666"/>
      <w:bookmarkEnd w:id="15667"/>
      <w:bookmarkEnd w:id="15668"/>
      <w:bookmarkEnd w:id="15669"/>
      <w:bookmarkEnd w:id="15670"/>
      <w:bookmarkEnd w:id="15671"/>
      <w:bookmarkEnd w:id="15672"/>
      <w:bookmarkEnd w:id="15673"/>
      <w:bookmarkEnd w:id="15674"/>
      <w:bookmarkEnd w:id="15675"/>
      <w:bookmarkEnd w:id="15676"/>
      <w:bookmarkEnd w:id="15677"/>
      <w:bookmarkEnd w:id="15678"/>
      <w:bookmarkEnd w:id="15679"/>
      <w:bookmarkEnd w:id="15680"/>
      <w:bookmarkEnd w:id="15681"/>
      <w:bookmarkEnd w:id="15682"/>
      <w:bookmarkEnd w:id="15683"/>
      <w:bookmarkEnd w:id="15684"/>
      <w:bookmarkEnd w:id="15685"/>
      <w:bookmarkEnd w:id="15686"/>
      <w:bookmarkEnd w:id="15687"/>
      <w:bookmarkEnd w:id="15688"/>
      <w:bookmarkEnd w:id="15689"/>
      <w:bookmarkEnd w:id="15690"/>
      <w:bookmarkEnd w:id="15691"/>
      <w:bookmarkEnd w:id="15692"/>
      <w:bookmarkEnd w:id="15693"/>
      <w:bookmarkEnd w:id="15694"/>
      <w:bookmarkEnd w:id="15695"/>
      <w:bookmarkEnd w:id="15696"/>
      <w:bookmarkEnd w:id="15697"/>
      <w:bookmarkEnd w:id="15698"/>
      <w:bookmarkEnd w:id="15699"/>
      <w:bookmarkEnd w:id="15700"/>
      <w:bookmarkEnd w:id="15701"/>
      <w:bookmarkEnd w:id="15702"/>
      <w:bookmarkEnd w:id="15703"/>
      <w:bookmarkEnd w:id="15704"/>
      <w:bookmarkEnd w:id="15705"/>
      <w:bookmarkEnd w:id="15706"/>
      <w:bookmarkEnd w:id="15707"/>
      <w:bookmarkEnd w:id="15708"/>
      <w:bookmarkEnd w:id="15709"/>
      <w:bookmarkEnd w:id="15710"/>
      <w:bookmarkEnd w:id="15711"/>
      <w:bookmarkEnd w:id="15712"/>
      <w:bookmarkEnd w:id="15713"/>
      <w:bookmarkEnd w:id="15714"/>
      <w:bookmarkEnd w:id="15715"/>
      <w:bookmarkEnd w:id="15716"/>
      <w:bookmarkEnd w:id="15717"/>
      <w:bookmarkEnd w:id="15718"/>
      <w:bookmarkEnd w:id="15719"/>
      <w:bookmarkEnd w:id="15720"/>
      <w:bookmarkEnd w:id="15721"/>
      <w:bookmarkEnd w:id="15722"/>
      <w:bookmarkEnd w:id="15723"/>
      <w:bookmarkEnd w:id="15724"/>
      <w:bookmarkEnd w:id="15725"/>
      <w:bookmarkEnd w:id="15726"/>
      <w:bookmarkEnd w:id="15727"/>
      <w:bookmarkEnd w:id="15728"/>
      <w:bookmarkEnd w:id="15729"/>
      <w:bookmarkEnd w:id="15730"/>
      <w:bookmarkEnd w:id="15731"/>
      <w:bookmarkEnd w:id="15732"/>
      <w:bookmarkEnd w:id="15733"/>
      <w:bookmarkEnd w:id="15734"/>
      <w:bookmarkEnd w:id="15735"/>
      <w:bookmarkEnd w:id="15736"/>
      <w:bookmarkEnd w:id="15737"/>
      <w:bookmarkEnd w:id="15738"/>
      <w:bookmarkEnd w:id="15739"/>
      <w:bookmarkEnd w:id="15740"/>
      <w:bookmarkEnd w:id="15741"/>
      <w:bookmarkEnd w:id="15742"/>
      <w:bookmarkEnd w:id="15743"/>
      <w:bookmarkEnd w:id="15744"/>
      <w:bookmarkEnd w:id="15745"/>
      <w:bookmarkEnd w:id="15746"/>
      <w:bookmarkEnd w:id="15747"/>
      <w:bookmarkEnd w:id="15748"/>
      <w:bookmarkEnd w:id="15749"/>
      <w:bookmarkEnd w:id="15750"/>
      <w:bookmarkEnd w:id="15751"/>
      <w:bookmarkEnd w:id="15752"/>
      <w:bookmarkEnd w:id="15753"/>
      <w:bookmarkEnd w:id="15754"/>
      <w:bookmarkEnd w:id="15755"/>
      <w:bookmarkEnd w:id="15756"/>
      <w:bookmarkEnd w:id="15757"/>
      <w:bookmarkEnd w:id="15758"/>
      <w:bookmarkEnd w:id="15759"/>
      <w:bookmarkEnd w:id="15760"/>
      <w:bookmarkEnd w:id="15761"/>
      <w:bookmarkEnd w:id="15762"/>
      <w:bookmarkEnd w:id="15763"/>
      <w:bookmarkEnd w:id="15764"/>
      <w:bookmarkEnd w:id="15765"/>
      <w:bookmarkEnd w:id="15766"/>
      <w:bookmarkEnd w:id="15767"/>
      <w:bookmarkEnd w:id="15768"/>
      <w:bookmarkEnd w:id="15769"/>
      <w:bookmarkEnd w:id="15770"/>
      <w:bookmarkEnd w:id="15771"/>
      <w:bookmarkEnd w:id="15772"/>
      <w:bookmarkEnd w:id="15773"/>
      <w:bookmarkEnd w:id="15774"/>
      <w:bookmarkEnd w:id="15775"/>
      <w:bookmarkEnd w:id="15776"/>
      <w:bookmarkEnd w:id="15777"/>
      <w:bookmarkEnd w:id="15778"/>
      <w:bookmarkEnd w:id="15779"/>
      <w:bookmarkEnd w:id="15780"/>
      <w:bookmarkEnd w:id="15781"/>
      <w:bookmarkEnd w:id="15782"/>
      <w:bookmarkEnd w:id="15783"/>
      <w:bookmarkEnd w:id="15784"/>
      <w:bookmarkEnd w:id="15785"/>
      <w:bookmarkEnd w:id="15786"/>
      <w:bookmarkEnd w:id="15787"/>
      <w:bookmarkEnd w:id="15788"/>
      <w:bookmarkEnd w:id="15789"/>
      <w:bookmarkEnd w:id="15790"/>
      <w:bookmarkEnd w:id="15791"/>
      <w:bookmarkEnd w:id="15792"/>
      <w:bookmarkEnd w:id="15793"/>
      <w:bookmarkEnd w:id="15794"/>
      <w:bookmarkEnd w:id="15795"/>
      <w:bookmarkEnd w:id="15796"/>
      <w:bookmarkEnd w:id="15797"/>
      <w:bookmarkEnd w:id="15798"/>
      <w:bookmarkEnd w:id="15799"/>
      <w:bookmarkEnd w:id="15800"/>
      <w:bookmarkEnd w:id="15801"/>
      <w:bookmarkEnd w:id="15802"/>
      <w:bookmarkEnd w:id="15803"/>
      <w:bookmarkEnd w:id="15804"/>
      <w:bookmarkEnd w:id="15805"/>
      <w:bookmarkEnd w:id="15806"/>
      <w:bookmarkEnd w:id="15807"/>
      <w:bookmarkEnd w:id="15808"/>
      <w:bookmarkEnd w:id="15809"/>
      <w:bookmarkEnd w:id="15810"/>
      <w:bookmarkEnd w:id="15811"/>
      <w:bookmarkEnd w:id="15812"/>
      <w:bookmarkEnd w:id="15813"/>
      <w:bookmarkEnd w:id="15814"/>
      <w:bookmarkEnd w:id="15815"/>
      <w:bookmarkEnd w:id="15816"/>
      <w:bookmarkEnd w:id="15817"/>
      <w:bookmarkEnd w:id="15818"/>
      <w:bookmarkEnd w:id="15819"/>
      <w:bookmarkEnd w:id="15820"/>
      <w:bookmarkEnd w:id="15821"/>
      <w:bookmarkEnd w:id="15822"/>
      <w:bookmarkEnd w:id="15823"/>
      <w:bookmarkEnd w:id="15824"/>
      <w:bookmarkEnd w:id="15825"/>
      <w:bookmarkEnd w:id="15826"/>
      <w:bookmarkEnd w:id="15827"/>
      <w:bookmarkEnd w:id="15828"/>
      <w:bookmarkEnd w:id="15829"/>
      <w:bookmarkEnd w:id="15830"/>
      <w:bookmarkEnd w:id="15831"/>
      <w:bookmarkEnd w:id="15832"/>
      <w:bookmarkEnd w:id="15833"/>
      <w:bookmarkEnd w:id="15834"/>
      <w:bookmarkEnd w:id="15835"/>
      <w:bookmarkEnd w:id="15836"/>
      <w:bookmarkEnd w:id="15837"/>
      <w:bookmarkEnd w:id="15838"/>
      <w:bookmarkEnd w:id="15839"/>
      <w:bookmarkEnd w:id="15840"/>
      <w:bookmarkEnd w:id="15841"/>
      <w:bookmarkEnd w:id="15842"/>
      <w:bookmarkEnd w:id="15843"/>
      <w:bookmarkEnd w:id="15844"/>
      <w:bookmarkEnd w:id="15845"/>
      <w:bookmarkEnd w:id="15846"/>
      <w:bookmarkEnd w:id="15847"/>
      <w:bookmarkEnd w:id="15848"/>
      <w:bookmarkEnd w:id="15849"/>
      <w:bookmarkEnd w:id="15850"/>
      <w:bookmarkEnd w:id="15851"/>
      <w:bookmarkEnd w:id="15852"/>
      <w:bookmarkEnd w:id="15853"/>
      <w:bookmarkEnd w:id="15854"/>
      <w:bookmarkEnd w:id="15855"/>
      <w:bookmarkEnd w:id="15856"/>
      <w:bookmarkEnd w:id="15857"/>
      <w:bookmarkEnd w:id="15858"/>
      <w:bookmarkEnd w:id="15859"/>
      <w:bookmarkEnd w:id="15860"/>
      <w:bookmarkEnd w:id="15861"/>
      <w:bookmarkEnd w:id="15862"/>
      <w:bookmarkEnd w:id="15863"/>
      <w:bookmarkEnd w:id="15864"/>
      <w:bookmarkEnd w:id="15865"/>
      <w:bookmarkEnd w:id="15866"/>
      <w:bookmarkEnd w:id="15867"/>
      <w:bookmarkEnd w:id="15868"/>
      <w:bookmarkEnd w:id="15869"/>
      <w:bookmarkEnd w:id="15870"/>
      <w:bookmarkEnd w:id="15871"/>
      <w:bookmarkEnd w:id="15872"/>
      <w:bookmarkEnd w:id="15873"/>
      <w:bookmarkEnd w:id="15874"/>
      <w:bookmarkEnd w:id="15875"/>
      <w:bookmarkEnd w:id="15876"/>
      <w:bookmarkEnd w:id="15877"/>
      <w:bookmarkEnd w:id="15878"/>
      <w:bookmarkEnd w:id="15879"/>
      <w:bookmarkEnd w:id="15880"/>
      <w:bookmarkEnd w:id="15881"/>
      <w:bookmarkEnd w:id="15882"/>
      <w:bookmarkEnd w:id="15883"/>
      <w:bookmarkEnd w:id="15884"/>
      <w:bookmarkEnd w:id="15885"/>
      <w:bookmarkEnd w:id="15886"/>
      <w:bookmarkEnd w:id="15887"/>
      <w:bookmarkEnd w:id="15888"/>
      <w:bookmarkEnd w:id="15889"/>
      <w:bookmarkEnd w:id="15890"/>
      <w:bookmarkEnd w:id="15891"/>
      <w:bookmarkEnd w:id="15892"/>
      <w:bookmarkEnd w:id="15893"/>
      <w:bookmarkEnd w:id="15894"/>
      <w:bookmarkEnd w:id="15895"/>
      <w:bookmarkEnd w:id="15896"/>
      <w:bookmarkEnd w:id="15897"/>
      <w:bookmarkEnd w:id="15898"/>
      <w:bookmarkEnd w:id="15899"/>
      <w:bookmarkEnd w:id="15900"/>
      <w:bookmarkEnd w:id="15901"/>
      <w:bookmarkEnd w:id="15902"/>
      <w:bookmarkEnd w:id="15903"/>
      <w:bookmarkEnd w:id="15904"/>
      <w:bookmarkEnd w:id="15905"/>
      <w:bookmarkEnd w:id="15906"/>
      <w:bookmarkEnd w:id="15907"/>
      <w:bookmarkEnd w:id="15908"/>
      <w:bookmarkEnd w:id="15909"/>
      <w:bookmarkEnd w:id="15910"/>
      <w:bookmarkEnd w:id="15911"/>
      <w:bookmarkEnd w:id="15912"/>
      <w:bookmarkEnd w:id="15913"/>
      <w:bookmarkEnd w:id="15914"/>
      <w:bookmarkEnd w:id="15915"/>
      <w:bookmarkEnd w:id="15916"/>
      <w:bookmarkEnd w:id="15917"/>
      <w:bookmarkEnd w:id="15918"/>
      <w:bookmarkEnd w:id="15919"/>
      <w:bookmarkEnd w:id="15920"/>
      <w:bookmarkEnd w:id="15921"/>
      <w:bookmarkEnd w:id="15922"/>
      <w:bookmarkEnd w:id="15923"/>
      <w:bookmarkEnd w:id="15924"/>
      <w:bookmarkEnd w:id="15925"/>
      <w:bookmarkEnd w:id="15926"/>
      <w:bookmarkEnd w:id="15927"/>
      <w:bookmarkEnd w:id="15928"/>
      <w:bookmarkEnd w:id="15929"/>
      <w:bookmarkEnd w:id="15930"/>
      <w:bookmarkEnd w:id="15931"/>
      <w:bookmarkEnd w:id="15932"/>
      <w:bookmarkEnd w:id="15933"/>
      <w:bookmarkEnd w:id="15934"/>
      <w:bookmarkEnd w:id="15935"/>
      <w:bookmarkEnd w:id="15936"/>
      <w:bookmarkEnd w:id="15937"/>
      <w:bookmarkEnd w:id="15938"/>
      <w:bookmarkEnd w:id="15939"/>
      <w:bookmarkEnd w:id="15940"/>
      <w:bookmarkEnd w:id="15941"/>
      <w:bookmarkEnd w:id="15942"/>
      <w:bookmarkEnd w:id="15943"/>
      <w:bookmarkEnd w:id="15944"/>
      <w:bookmarkEnd w:id="15945"/>
      <w:bookmarkEnd w:id="15946"/>
      <w:bookmarkEnd w:id="15947"/>
      <w:bookmarkEnd w:id="15948"/>
      <w:bookmarkEnd w:id="15949"/>
      <w:bookmarkEnd w:id="15950"/>
      <w:bookmarkEnd w:id="15951"/>
      <w:bookmarkEnd w:id="15952"/>
      <w:bookmarkEnd w:id="15953"/>
      <w:bookmarkEnd w:id="15954"/>
      <w:bookmarkEnd w:id="15955"/>
      <w:bookmarkEnd w:id="15956"/>
      <w:bookmarkEnd w:id="15957"/>
      <w:bookmarkEnd w:id="15958"/>
      <w:bookmarkEnd w:id="15959"/>
      <w:bookmarkEnd w:id="15960"/>
      <w:bookmarkEnd w:id="15961"/>
      <w:bookmarkEnd w:id="15962"/>
      <w:bookmarkEnd w:id="15963"/>
      <w:bookmarkEnd w:id="15964"/>
      <w:bookmarkEnd w:id="15965"/>
      <w:bookmarkEnd w:id="15966"/>
      <w:bookmarkEnd w:id="15967"/>
      <w:bookmarkEnd w:id="15968"/>
      <w:bookmarkEnd w:id="15969"/>
      <w:bookmarkEnd w:id="15970"/>
      <w:bookmarkEnd w:id="15971"/>
      <w:bookmarkEnd w:id="15972"/>
      <w:bookmarkEnd w:id="15973"/>
      <w:bookmarkEnd w:id="15974"/>
      <w:bookmarkEnd w:id="15975"/>
      <w:bookmarkEnd w:id="15976"/>
      <w:bookmarkEnd w:id="15977"/>
      <w:bookmarkEnd w:id="15978"/>
      <w:bookmarkEnd w:id="15979"/>
      <w:bookmarkEnd w:id="15980"/>
      <w:bookmarkEnd w:id="15981"/>
      <w:bookmarkEnd w:id="15982"/>
      <w:bookmarkEnd w:id="15983"/>
      <w:bookmarkEnd w:id="15984"/>
      <w:bookmarkEnd w:id="15985"/>
      <w:bookmarkEnd w:id="15986"/>
      <w:bookmarkEnd w:id="15987"/>
      <w:bookmarkEnd w:id="15988"/>
      <w:bookmarkEnd w:id="15989"/>
      <w:bookmarkEnd w:id="15990"/>
      <w:bookmarkEnd w:id="15991"/>
      <w:bookmarkEnd w:id="15992"/>
      <w:bookmarkEnd w:id="15993"/>
      <w:bookmarkEnd w:id="15994"/>
      <w:bookmarkEnd w:id="15995"/>
      <w:bookmarkEnd w:id="15996"/>
      <w:bookmarkEnd w:id="15997"/>
      <w:bookmarkEnd w:id="15998"/>
      <w:bookmarkEnd w:id="15999"/>
      <w:bookmarkEnd w:id="16000"/>
      <w:bookmarkEnd w:id="16001"/>
      <w:bookmarkEnd w:id="16002"/>
      <w:bookmarkEnd w:id="16003"/>
      <w:bookmarkEnd w:id="16004"/>
      <w:bookmarkEnd w:id="16005"/>
      <w:bookmarkEnd w:id="16006"/>
      <w:bookmarkEnd w:id="16007"/>
      <w:bookmarkEnd w:id="16008"/>
      <w:bookmarkEnd w:id="16009"/>
      <w:bookmarkEnd w:id="16010"/>
      <w:bookmarkEnd w:id="16011"/>
      <w:bookmarkEnd w:id="16012"/>
      <w:bookmarkEnd w:id="16013"/>
      <w:bookmarkEnd w:id="16014"/>
      <w:bookmarkEnd w:id="16015"/>
      <w:bookmarkEnd w:id="16016"/>
      <w:bookmarkEnd w:id="16017"/>
      <w:bookmarkEnd w:id="16018"/>
      <w:bookmarkEnd w:id="16019"/>
      <w:bookmarkEnd w:id="16020"/>
      <w:bookmarkEnd w:id="16021"/>
      <w:bookmarkEnd w:id="16022"/>
      <w:bookmarkEnd w:id="16023"/>
      <w:bookmarkEnd w:id="16024"/>
      <w:bookmarkEnd w:id="16025"/>
      <w:bookmarkEnd w:id="16026"/>
      <w:bookmarkEnd w:id="16027"/>
      <w:bookmarkEnd w:id="16028"/>
      <w:bookmarkEnd w:id="16029"/>
      <w:bookmarkEnd w:id="16030"/>
      <w:bookmarkEnd w:id="16031"/>
      <w:bookmarkEnd w:id="16032"/>
      <w:bookmarkEnd w:id="16033"/>
      <w:bookmarkEnd w:id="16034"/>
      <w:bookmarkEnd w:id="16035"/>
      <w:bookmarkEnd w:id="16036"/>
      <w:bookmarkEnd w:id="16037"/>
      <w:bookmarkEnd w:id="16038"/>
      <w:bookmarkEnd w:id="16039"/>
      <w:bookmarkEnd w:id="16040"/>
      <w:bookmarkEnd w:id="16041"/>
      <w:bookmarkEnd w:id="16042"/>
      <w:bookmarkEnd w:id="16043"/>
      <w:bookmarkEnd w:id="16044"/>
      <w:bookmarkEnd w:id="16045"/>
      <w:bookmarkEnd w:id="16046"/>
      <w:bookmarkEnd w:id="16047"/>
      <w:bookmarkEnd w:id="16048"/>
      <w:bookmarkEnd w:id="16049"/>
      <w:bookmarkEnd w:id="16050"/>
      <w:bookmarkEnd w:id="16051"/>
      <w:bookmarkEnd w:id="16052"/>
      <w:bookmarkEnd w:id="16053"/>
      <w:bookmarkEnd w:id="16054"/>
      <w:bookmarkEnd w:id="16055"/>
      <w:bookmarkEnd w:id="16056"/>
      <w:bookmarkEnd w:id="16057"/>
      <w:bookmarkEnd w:id="16058"/>
      <w:bookmarkEnd w:id="16059"/>
      <w:bookmarkEnd w:id="16060"/>
      <w:bookmarkEnd w:id="16061"/>
      <w:bookmarkEnd w:id="16062"/>
      <w:bookmarkEnd w:id="16063"/>
      <w:bookmarkEnd w:id="16064"/>
      <w:bookmarkEnd w:id="16065"/>
      <w:bookmarkEnd w:id="16066"/>
      <w:bookmarkEnd w:id="16067"/>
      <w:bookmarkEnd w:id="16068"/>
      <w:bookmarkEnd w:id="16069"/>
      <w:bookmarkEnd w:id="16070"/>
      <w:bookmarkEnd w:id="16071"/>
      <w:bookmarkEnd w:id="16072"/>
      <w:bookmarkEnd w:id="16073"/>
      <w:bookmarkEnd w:id="16074"/>
      <w:bookmarkEnd w:id="16075"/>
      <w:bookmarkEnd w:id="16076"/>
      <w:bookmarkEnd w:id="16077"/>
      <w:bookmarkEnd w:id="16078"/>
      <w:bookmarkEnd w:id="16079"/>
      <w:bookmarkEnd w:id="16080"/>
      <w:bookmarkEnd w:id="16081"/>
      <w:bookmarkEnd w:id="16082"/>
      <w:bookmarkEnd w:id="16083"/>
      <w:bookmarkEnd w:id="16084"/>
      <w:bookmarkEnd w:id="16085"/>
      <w:bookmarkEnd w:id="16086"/>
      <w:bookmarkEnd w:id="16087"/>
      <w:bookmarkEnd w:id="16088"/>
      <w:bookmarkEnd w:id="16089"/>
      <w:bookmarkEnd w:id="16090"/>
      <w:bookmarkEnd w:id="16091"/>
      <w:bookmarkEnd w:id="16092"/>
      <w:bookmarkEnd w:id="16093"/>
      <w:bookmarkEnd w:id="16094"/>
      <w:bookmarkEnd w:id="16095"/>
      <w:bookmarkEnd w:id="16096"/>
      <w:bookmarkEnd w:id="16097"/>
      <w:bookmarkEnd w:id="16098"/>
      <w:bookmarkEnd w:id="16099"/>
      <w:bookmarkEnd w:id="16100"/>
      <w:bookmarkEnd w:id="16101"/>
      <w:bookmarkEnd w:id="16102"/>
      <w:bookmarkEnd w:id="16103"/>
      <w:bookmarkEnd w:id="16104"/>
      <w:bookmarkEnd w:id="16105"/>
      <w:bookmarkEnd w:id="16106"/>
      <w:bookmarkEnd w:id="16107"/>
      <w:bookmarkEnd w:id="16108"/>
      <w:bookmarkEnd w:id="16109"/>
      <w:bookmarkEnd w:id="16110"/>
      <w:bookmarkEnd w:id="16111"/>
      <w:bookmarkEnd w:id="16112"/>
      <w:bookmarkEnd w:id="16113"/>
      <w:bookmarkEnd w:id="16114"/>
      <w:bookmarkEnd w:id="16115"/>
      <w:bookmarkEnd w:id="16116"/>
      <w:bookmarkEnd w:id="16117"/>
      <w:bookmarkEnd w:id="16118"/>
      <w:bookmarkEnd w:id="16119"/>
      <w:bookmarkEnd w:id="16120"/>
      <w:bookmarkEnd w:id="16121"/>
      <w:bookmarkEnd w:id="16122"/>
      <w:bookmarkEnd w:id="16123"/>
      <w:bookmarkEnd w:id="16124"/>
      <w:bookmarkEnd w:id="16125"/>
      <w:bookmarkEnd w:id="16126"/>
      <w:bookmarkEnd w:id="16127"/>
      <w:bookmarkEnd w:id="16128"/>
      <w:bookmarkEnd w:id="16129"/>
      <w:bookmarkEnd w:id="16130"/>
      <w:bookmarkEnd w:id="16131"/>
      <w:bookmarkEnd w:id="16132"/>
      <w:bookmarkEnd w:id="16133"/>
      <w:bookmarkEnd w:id="16134"/>
      <w:bookmarkEnd w:id="16135"/>
      <w:bookmarkEnd w:id="16136"/>
      <w:bookmarkEnd w:id="16137"/>
      <w:bookmarkEnd w:id="16138"/>
      <w:bookmarkEnd w:id="16139"/>
      <w:bookmarkEnd w:id="16140"/>
      <w:bookmarkEnd w:id="16141"/>
      <w:bookmarkEnd w:id="16142"/>
      <w:bookmarkEnd w:id="16143"/>
      <w:bookmarkEnd w:id="16144"/>
      <w:bookmarkEnd w:id="16145"/>
      <w:bookmarkEnd w:id="16146"/>
      <w:bookmarkEnd w:id="16147"/>
      <w:bookmarkEnd w:id="16148"/>
      <w:bookmarkEnd w:id="16149"/>
      <w:bookmarkEnd w:id="16150"/>
      <w:bookmarkEnd w:id="16151"/>
      <w:bookmarkEnd w:id="16152"/>
      <w:bookmarkEnd w:id="16153"/>
      <w:bookmarkEnd w:id="16154"/>
      <w:bookmarkEnd w:id="16155"/>
      <w:bookmarkEnd w:id="16156"/>
      <w:bookmarkEnd w:id="16157"/>
      <w:bookmarkEnd w:id="16158"/>
      <w:bookmarkEnd w:id="16159"/>
      <w:bookmarkEnd w:id="16160"/>
      <w:bookmarkEnd w:id="16161"/>
      <w:bookmarkEnd w:id="16162"/>
      <w:bookmarkEnd w:id="16163"/>
      <w:bookmarkEnd w:id="16164"/>
      <w:bookmarkEnd w:id="16165"/>
      <w:bookmarkEnd w:id="16166"/>
      <w:bookmarkEnd w:id="16167"/>
      <w:bookmarkEnd w:id="16168"/>
      <w:bookmarkEnd w:id="16169"/>
      <w:bookmarkEnd w:id="16170"/>
      <w:bookmarkEnd w:id="16171"/>
      <w:bookmarkEnd w:id="16172"/>
      <w:bookmarkEnd w:id="16173"/>
      <w:bookmarkEnd w:id="16174"/>
      <w:bookmarkEnd w:id="16175"/>
      <w:bookmarkEnd w:id="16176"/>
      <w:bookmarkEnd w:id="16177"/>
      <w:bookmarkEnd w:id="16178"/>
      <w:bookmarkEnd w:id="16179"/>
      <w:bookmarkEnd w:id="16180"/>
      <w:bookmarkEnd w:id="16181"/>
      <w:bookmarkEnd w:id="16182"/>
      <w:bookmarkEnd w:id="16183"/>
      <w:bookmarkEnd w:id="16184"/>
      <w:bookmarkEnd w:id="16185"/>
      <w:bookmarkEnd w:id="16186"/>
      <w:bookmarkEnd w:id="16187"/>
      <w:bookmarkEnd w:id="16188"/>
      <w:bookmarkEnd w:id="16189"/>
      <w:bookmarkEnd w:id="16190"/>
      <w:bookmarkEnd w:id="16191"/>
      <w:bookmarkEnd w:id="16192"/>
      <w:bookmarkEnd w:id="16193"/>
      <w:bookmarkEnd w:id="16194"/>
      <w:bookmarkEnd w:id="16195"/>
      <w:bookmarkEnd w:id="16196"/>
      <w:bookmarkEnd w:id="16197"/>
      <w:bookmarkEnd w:id="16198"/>
      <w:bookmarkEnd w:id="16199"/>
      <w:bookmarkEnd w:id="16200"/>
      <w:bookmarkEnd w:id="16201"/>
      <w:bookmarkEnd w:id="16202"/>
      <w:bookmarkEnd w:id="16203"/>
      <w:bookmarkEnd w:id="16204"/>
      <w:bookmarkEnd w:id="16205"/>
      <w:bookmarkEnd w:id="16206"/>
      <w:bookmarkEnd w:id="16207"/>
      <w:bookmarkEnd w:id="16208"/>
      <w:bookmarkEnd w:id="16209"/>
      <w:bookmarkEnd w:id="16210"/>
      <w:bookmarkEnd w:id="16211"/>
      <w:bookmarkEnd w:id="16212"/>
      <w:bookmarkEnd w:id="16213"/>
      <w:bookmarkEnd w:id="16214"/>
      <w:bookmarkEnd w:id="16215"/>
      <w:bookmarkEnd w:id="16216"/>
      <w:bookmarkEnd w:id="16217"/>
      <w:bookmarkEnd w:id="16218"/>
      <w:bookmarkEnd w:id="16219"/>
      <w:bookmarkEnd w:id="16220"/>
      <w:bookmarkEnd w:id="16221"/>
      <w:bookmarkEnd w:id="16222"/>
      <w:bookmarkEnd w:id="16223"/>
      <w:bookmarkEnd w:id="16224"/>
      <w:bookmarkEnd w:id="16225"/>
      <w:bookmarkEnd w:id="16226"/>
      <w:bookmarkEnd w:id="16227"/>
      <w:bookmarkEnd w:id="16228"/>
      <w:bookmarkEnd w:id="16229"/>
      <w:bookmarkEnd w:id="16230"/>
      <w:bookmarkEnd w:id="16231"/>
      <w:bookmarkEnd w:id="16232"/>
      <w:bookmarkEnd w:id="16233"/>
      <w:bookmarkEnd w:id="16234"/>
      <w:bookmarkEnd w:id="16235"/>
      <w:bookmarkEnd w:id="16236"/>
      <w:bookmarkEnd w:id="16237"/>
      <w:bookmarkEnd w:id="16238"/>
      <w:bookmarkEnd w:id="16239"/>
      <w:bookmarkEnd w:id="16240"/>
      <w:bookmarkEnd w:id="16241"/>
      <w:bookmarkEnd w:id="16242"/>
      <w:bookmarkEnd w:id="16243"/>
      <w:bookmarkEnd w:id="16244"/>
      <w:bookmarkEnd w:id="16245"/>
      <w:bookmarkEnd w:id="16246"/>
      <w:bookmarkEnd w:id="16247"/>
      <w:bookmarkEnd w:id="16248"/>
      <w:bookmarkEnd w:id="16249"/>
      <w:bookmarkEnd w:id="16250"/>
      <w:bookmarkEnd w:id="16251"/>
      <w:bookmarkEnd w:id="16252"/>
      <w:bookmarkEnd w:id="16253"/>
      <w:bookmarkEnd w:id="16254"/>
      <w:bookmarkEnd w:id="16255"/>
      <w:bookmarkEnd w:id="16256"/>
      <w:bookmarkEnd w:id="16257"/>
      <w:bookmarkEnd w:id="16258"/>
      <w:bookmarkEnd w:id="16259"/>
      <w:bookmarkEnd w:id="16260"/>
      <w:bookmarkEnd w:id="16261"/>
      <w:bookmarkEnd w:id="16262"/>
      <w:bookmarkEnd w:id="16263"/>
      <w:bookmarkEnd w:id="16264"/>
      <w:bookmarkEnd w:id="16265"/>
      <w:bookmarkEnd w:id="16266"/>
      <w:bookmarkEnd w:id="16267"/>
      <w:bookmarkEnd w:id="16268"/>
      <w:bookmarkEnd w:id="16269"/>
      <w:bookmarkEnd w:id="16270"/>
      <w:bookmarkEnd w:id="16271"/>
      <w:bookmarkEnd w:id="16272"/>
      <w:bookmarkEnd w:id="16273"/>
      <w:bookmarkEnd w:id="16274"/>
      <w:bookmarkEnd w:id="16275"/>
      <w:bookmarkEnd w:id="16276"/>
      <w:bookmarkEnd w:id="16277"/>
      <w:bookmarkEnd w:id="16278"/>
      <w:bookmarkEnd w:id="16279"/>
      <w:bookmarkEnd w:id="16280"/>
      <w:bookmarkEnd w:id="16281"/>
      <w:bookmarkEnd w:id="16282"/>
      <w:bookmarkEnd w:id="16283"/>
      <w:bookmarkEnd w:id="16284"/>
      <w:bookmarkEnd w:id="16285"/>
      <w:bookmarkEnd w:id="16286"/>
      <w:bookmarkEnd w:id="16287"/>
      <w:bookmarkEnd w:id="16288"/>
      <w:bookmarkEnd w:id="16289"/>
      <w:bookmarkEnd w:id="16290"/>
      <w:bookmarkEnd w:id="16291"/>
      <w:bookmarkEnd w:id="16292"/>
      <w:bookmarkEnd w:id="16293"/>
      <w:bookmarkEnd w:id="16294"/>
      <w:bookmarkEnd w:id="16295"/>
      <w:bookmarkEnd w:id="16296"/>
      <w:bookmarkEnd w:id="16297"/>
      <w:bookmarkEnd w:id="16298"/>
      <w:bookmarkEnd w:id="16299"/>
      <w:bookmarkEnd w:id="16300"/>
      <w:bookmarkEnd w:id="16301"/>
      <w:bookmarkEnd w:id="16302"/>
      <w:bookmarkEnd w:id="16303"/>
      <w:bookmarkEnd w:id="16304"/>
      <w:bookmarkEnd w:id="16305"/>
      <w:bookmarkEnd w:id="16306"/>
      <w:bookmarkEnd w:id="16307"/>
      <w:bookmarkEnd w:id="16308"/>
      <w:bookmarkEnd w:id="16309"/>
      <w:bookmarkEnd w:id="16310"/>
      <w:bookmarkEnd w:id="16311"/>
      <w:bookmarkEnd w:id="16312"/>
      <w:bookmarkEnd w:id="16313"/>
      <w:bookmarkEnd w:id="16314"/>
      <w:bookmarkEnd w:id="16315"/>
      <w:bookmarkEnd w:id="16316"/>
      <w:bookmarkEnd w:id="16317"/>
      <w:bookmarkEnd w:id="16318"/>
      <w:bookmarkEnd w:id="16319"/>
      <w:bookmarkEnd w:id="16320"/>
      <w:bookmarkEnd w:id="16321"/>
      <w:bookmarkEnd w:id="16322"/>
      <w:bookmarkEnd w:id="16323"/>
      <w:bookmarkEnd w:id="16324"/>
      <w:bookmarkEnd w:id="16325"/>
      <w:bookmarkEnd w:id="16326"/>
      <w:bookmarkEnd w:id="16327"/>
      <w:bookmarkEnd w:id="16328"/>
      <w:bookmarkEnd w:id="16329"/>
      <w:bookmarkEnd w:id="16330"/>
      <w:bookmarkEnd w:id="16331"/>
      <w:bookmarkEnd w:id="16332"/>
      <w:bookmarkEnd w:id="16333"/>
      <w:bookmarkEnd w:id="16334"/>
      <w:bookmarkEnd w:id="16335"/>
      <w:bookmarkEnd w:id="16336"/>
      <w:bookmarkEnd w:id="16337"/>
      <w:bookmarkEnd w:id="16338"/>
      <w:bookmarkEnd w:id="16339"/>
      <w:bookmarkEnd w:id="16340"/>
      <w:bookmarkEnd w:id="16341"/>
      <w:bookmarkEnd w:id="16342"/>
      <w:bookmarkEnd w:id="16343"/>
      <w:bookmarkEnd w:id="16344"/>
      <w:bookmarkEnd w:id="16345"/>
      <w:bookmarkEnd w:id="16346"/>
      <w:bookmarkEnd w:id="16347"/>
      <w:bookmarkEnd w:id="16348"/>
      <w:bookmarkEnd w:id="16349"/>
      <w:bookmarkEnd w:id="16350"/>
      <w:bookmarkEnd w:id="16351"/>
      <w:bookmarkEnd w:id="16352"/>
      <w:bookmarkEnd w:id="16353"/>
      <w:bookmarkEnd w:id="16354"/>
      <w:bookmarkEnd w:id="16355"/>
      <w:bookmarkEnd w:id="16356"/>
      <w:bookmarkEnd w:id="16357"/>
      <w:bookmarkEnd w:id="16358"/>
      <w:bookmarkEnd w:id="16359"/>
      <w:bookmarkEnd w:id="16360"/>
      <w:bookmarkEnd w:id="16361"/>
      <w:bookmarkEnd w:id="16362"/>
      <w:bookmarkEnd w:id="16363"/>
      <w:bookmarkEnd w:id="16364"/>
      <w:bookmarkEnd w:id="16365"/>
      <w:bookmarkEnd w:id="16366"/>
      <w:bookmarkEnd w:id="16367"/>
      <w:bookmarkEnd w:id="16368"/>
      <w:bookmarkEnd w:id="16369"/>
      <w:bookmarkEnd w:id="16370"/>
      <w:bookmarkEnd w:id="16371"/>
      <w:bookmarkEnd w:id="16372"/>
      <w:bookmarkEnd w:id="16373"/>
      <w:bookmarkEnd w:id="16374"/>
      <w:bookmarkEnd w:id="16375"/>
      <w:bookmarkEnd w:id="16376"/>
      <w:bookmarkEnd w:id="16377"/>
      <w:bookmarkEnd w:id="16378"/>
      <w:bookmarkEnd w:id="16379"/>
      <w:bookmarkEnd w:id="16380"/>
      <w:bookmarkEnd w:id="16381"/>
      <w:bookmarkEnd w:id="16382"/>
      <w:bookmarkEnd w:id="16383"/>
      <w:bookmarkEnd w:id="16384"/>
      <w:bookmarkEnd w:id="16385"/>
      <w:bookmarkEnd w:id="16386"/>
      <w:bookmarkEnd w:id="16387"/>
      <w:bookmarkEnd w:id="16388"/>
      <w:bookmarkEnd w:id="16389"/>
      <w:bookmarkEnd w:id="16390"/>
      <w:bookmarkEnd w:id="16391"/>
      <w:bookmarkEnd w:id="16392"/>
      <w:bookmarkEnd w:id="16393"/>
      <w:bookmarkEnd w:id="16394"/>
      <w:bookmarkEnd w:id="16395"/>
      <w:bookmarkEnd w:id="16396"/>
      <w:bookmarkEnd w:id="16397"/>
      <w:bookmarkEnd w:id="16398"/>
      <w:bookmarkEnd w:id="16399"/>
      <w:bookmarkEnd w:id="16400"/>
      <w:bookmarkEnd w:id="16401"/>
      <w:bookmarkEnd w:id="16402"/>
      <w:bookmarkEnd w:id="16403"/>
      <w:bookmarkEnd w:id="16404"/>
      <w:bookmarkEnd w:id="16405"/>
      <w:bookmarkEnd w:id="16406"/>
      <w:bookmarkEnd w:id="16407"/>
      <w:bookmarkEnd w:id="16408"/>
      <w:bookmarkEnd w:id="16409"/>
      <w:bookmarkEnd w:id="16410"/>
      <w:bookmarkEnd w:id="16411"/>
      <w:bookmarkEnd w:id="16412"/>
      <w:bookmarkEnd w:id="16413"/>
      <w:bookmarkEnd w:id="16414"/>
      <w:bookmarkEnd w:id="16415"/>
      <w:bookmarkEnd w:id="16416"/>
      <w:bookmarkEnd w:id="16417"/>
      <w:bookmarkEnd w:id="16418"/>
      <w:bookmarkEnd w:id="16419"/>
      <w:bookmarkEnd w:id="16420"/>
      <w:bookmarkEnd w:id="16421"/>
      <w:bookmarkEnd w:id="16422"/>
      <w:bookmarkEnd w:id="16423"/>
      <w:bookmarkEnd w:id="16424"/>
      <w:bookmarkEnd w:id="16425"/>
      <w:bookmarkEnd w:id="16426"/>
      <w:bookmarkEnd w:id="16427"/>
      <w:bookmarkEnd w:id="16428"/>
      <w:bookmarkEnd w:id="16429"/>
      <w:bookmarkEnd w:id="16430"/>
      <w:bookmarkEnd w:id="16431"/>
      <w:bookmarkEnd w:id="16432"/>
      <w:bookmarkEnd w:id="16433"/>
      <w:bookmarkEnd w:id="16434"/>
      <w:bookmarkEnd w:id="16435"/>
      <w:bookmarkEnd w:id="16436"/>
      <w:bookmarkEnd w:id="16437"/>
      <w:bookmarkEnd w:id="16438"/>
      <w:bookmarkEnd w:id="16439"/>
      <w:bookmarkEnd w:id="16440"/>
      <w:bookmarkEnd w:id="16441"/>
      <w:bookmarkEnd w:id="16442"/>
      <w:bookmarkEnd w:id="16443"/>
      <w:bookmarkEnd w:id="16444"/>
      <w:bookmarkEnd w:id="16445"/>
      <w:bookmarkEnd w:id="16446"/>
      <w:bookmarkEnd w:id="16447"/>
      <w:bookmarkEnd w:id="16448"/>
      <w:bookmarkEnd w:id="16449"/>
      <w:bookmarkEnd w:id="16450"/>
      <w:bookmarkEnd w:id="16451"/>
      <w:bookmarkEnd w:id="16452"/>
      <w:bookmarkEnd w:id="16453"/>
      <w:bookmarkEnd w:id="16454"/>
      <w:bookmarkEnd w:id="16455"/>
      <w:bookmarkEnd w:id="16456"/>
      <w:bookmarkEnd w:id="16457"/>
      <w:bookmarkEnd w:id="16458"/>
      <w:bookmarkEnd w:id="16459"/>
      <w:bookmarkEnd w:id="16460"/>
      <w:bookmarkEnd w:id="16461"/>
      <w:bookmarkEnd w:id="16462"/>
      <w:bookmarkEnd w:id="16463"/>
      <w:bookmarkEnd w:id="16464"/>
      <w:bookmarkEnd w:id="16465"/>
      <w:bookmarkEnd w:id="16466"/>
      <w:bookmarkEnd w:id="16467"/>
      <w:bookmarkEnd w:id="16468"/>
      <w:bookmarkEnd w:id="16469"/>
      <w:bookmarkEnd w:id="16470"/>
      <w:bookmarkEnd w:id="16471"/>
      <w:bookmarkEnd w:id="16472"/>
      <w:bookmarkEnd w:id="16473"/>
      <w:bookmarkEnd w:id="16474"/>
      <w:bookmarkEnd w:id="16475"/>
      <w:bookmarkEnd w:id="16476"/>
      <w:bookmarkEnd w:id="16477"/>
      <w:bookmarkEnd w:id="16478"/>
      <w:bookmarkEnd w:id="16479"/>
      <w:bookmarkEnd w:id="16480"/>
      <w:bookmarkEnd w:id="16481"/>
      <w:bookmarkEnd w:id="16482"/>
      <w:bookmarkEnd w:id="16483"/>
      <w:bookmarkEnd w:id="16484"/>
      <w:bookmarkEnd w:id="16485"/>
      <w:bookmarkEnd w:id="16486"/>
      <w:bookmarkEnd w:id="16487"/>
      <w:bookmarkEnd w:id="16488"/>
      <w:bookmarkEnd w:id="16489"/>
      <w:bookmarkEnd w:id="16490"/>
      <w:bookmarkEnd w:id="16491"/>
      <w:bookmarkEnd w:id="16492"/>
      <w:bookmarkEnd w:id="16493"/>
      <w:bookmarkEnd w:id="16494"/>
      <w:bookmarkEnd w:id="16495"/>
      <w:bookmarkEnd w:id="16496"/>
      <w:bookmarkEnd w:id="16497"/>
      <w:bookmarkEnd w:id="16498"/>
      <w:bookmarkEnd w:id="16499"/>
      <w:bookmarkEnd w:id="16500"/>
      <w:bookmarkEnd w:id="16501"/>
      <w:bookmarkEnd w:id="16502"/>
      <w:bookmarkEnd w:id="16503"/>
      <w:bookmarkEnd w:id="16504"/>
      <w:bookmarkEnd w:id="16505"/>
      <w:bookmarkEnd w:id="16506"/>
      <w:bookmarkEnd w:id="16507"/>
      <w:bookmarkEnd w:id="16508"/>
      <w:bookmarkEnd w:id="16509"/>
      <w:bookmarkEnd w:id="16510"/>
      <w:bookmarkEnd w:id="16511"/>
      <w:bookmarkEnd w:id="16512"/>
      <w:bookmarkEnd w:id="16513"/>
      <w:bookmarkEnd w:id="16514"/>
      <w:bookmarkEnd w:id="16515"/>
      <w:bookmarkEnd w:id="16516"/>
      <w:bookmarkEnd w:id="16517"/>
      <w:bookmarkEnd w:id="16518"/>
      <w:bookmarkEnd w:id="16519"/>
      <w:bookmarkEnd w:id="16520"/>
      <w:bookmarkEnd w:id="16521"/>
      <w:bookmarkEnd w:id="16522"/>
      <w:bookmarkEnd w:id="16523"/>
      <w:bookmarkEnd w:id="16524"/>
      <w:bookmarkEnd w:id="16525"/>
      <w:bookmarkEnd w:id="16526"/>
      <w:bookmarkEnd w:id="16527"/>
      <w:bookmarkEnd w:id="16528"/>
      <w:bookmarkEnd w:id="16529"/>
      <w:bookmarkEnd w:id="16530"/>
      <w:bookmarkEnd w:id="16531"/>
      <w:bookmarkEnd w:id="16532"/>
      <w:bookmarkEnd w:id="16533"/>
      <w:bookmarkEnd w:id="16534"/>
      <w:bookmarkEnd w:id="16535"/>
      <w:bookmarkEnd w:id="16536"/>
      <w:bookmarkEnd w:id="16537"/>
      <w:bookmarkEnd w:id="16538"/>
      <w:bookmarkEnd w:id="16539"/>
      <w:bookmarkEnd w:id="16540"/>
      <w:bookmarkEnd w:id="16541"/>
      <w:bookmarkEnd w:id="16542"/>
      <w:bookmarkEnd w:id="16543"/>
      <w:bookmarkEnd w:id="16544"/>
      <w:bookmarkEnd w:id="16545"/>
      <w:bookmarkEnd w:id="16546"/>
      <w:bookmarkEnd w:id="16547"/>
      <w:bookmarkEnd w:id="16548"/>
      <w:bookmarkEnd w:id="16549"/>
      <w:bookmarkEnd w:id="16550"/>
      <w:bookmarkEnd w:id="16551"/>
      <w:bookmarkEnd w:id="16552"/>
      <w:bookmarkEnd w:id="16553"/>
      <w:bookmarkEnd w:id="16554"/>
      <w:bookmarkEnd w:id="16555"/>
      <w:bookmarkEnd w:id="16556"/>
      <w:bookmarkEnd w:id="16557"/>
      <w:bookmarkEnd w:id="16558"/>
      <w:bookmarkEnd w:id="16559"/>
      <w:bookmarkEnd w:id="16560"/>
      <w:bookmarkEnd w:id="16561"/>
      <w:bookmarkEnd w:id="16562"/>
      <w:bookmarkEnd w:id="16563"/>
      <w:bookmarkEnd w:id="16564"/>
      <w:bookmarkEnd w:id="16565"/>
      <w:bookmarkEnd w:id="16566"/>
      <w:bookmarkEnd w:id="16567"/>
      <w:bookmarkEnd w:id="16568"/>
      <w:bookmarkEnd w:id="16569"/>
      <w:bookmarkEnd w:id="16570"/>
      <w:bookmarkEnd w:id="16571"/>
      <w:bookmarkEnd w:id="16572"/>
      <w:bookmarkEnd w:id="16573"/>
      <w:bookmarkEnd w:id="16574"/>
      <w:bookmarkEnd w:id="16575"/>
      <w:bookmarkEnd w:id="16576"/>
      <w:bookmarkEnd w:id="16577"/>
      <w:bookmarkEnd w:id="16578"/>
      <w:bookmarkEnd w:id="16579"/>
      <w:bookmarkEnd w:id="16580"/>
      <w:bookmarkEnd w:id="16581"/>
      <w:bookmarkEnd w:id="16582"/>
      <w:bookmarkEnd w:id="16583"/>
      <w:bookmarkEnd w:id="16584"/>
      <w:bookmarkEnd w:id="16585"/>
      <w:bookmarkEnd w:id="16586"/>
      <w:bookmarkEnd w:id="16587"/>
      <w:bookmarkEnd w:id="16588"/>
      <w:bookmarkEnd w:id="16589"/>
      <w:bookmarkEnd w:id="16590"/>
      <w:bookmarkEnd w:id="16591"/>
      <w:bookmarkEnd w:id="16592"/>
      <w:bookmarkEnd w:id="16593"/>
      <w:bookmarkEnd w:id="16594"/>
      <w:bookmarkEnd w:id="16595"/>
      <w:bookmarkEnd w:id="16596"/>
      <w:bookmarkEnd w:id="16597"/>
      <w:bookmarkEnd w:id="16598"/>
      <w:bookmarkEnd w:id="16599"/>
      <w:bookmarkEnd w:id="16600"/>
      <w:bookmarkEnd w:id="16601"/>
      <w:bookmarkEnd w:id="16602"/>
      <w:bookmarkEnd w:id="16603"/>
      <w:bookmarkEnd w:id="16604"/>
      <w:bookmarkEnd w:id="16605"/>
      <w:bookmarkEnd w:id="16606"/>
      <w:bookmarkEnd w:id="16607"/>
      <w:bookmarkEnd w:id="16608"/>
      <w:bookmarkEnd w:id="16609"/>
      <w:bookmarkEnd w:id="16610"/>
      <w:bookmarkEnd w:id="16611"/>
      <w:bookmarkEnd w:id="16612"/>
      <w:bookmarkEnd w:id="16613"/>
      <w:bookmarkEnd w:id="16614"/>
      <w:bookmarkEnd w:id="16615"/>
      <w:bookmarkEnd w:id="16616"/>
      <w:bookmarkEnd w:id="16617"/>
      <w:bookmarkEnd w:id="16618"/>
      <w:bookmarkEnd w:id="16619"/>
      <w:bookmarkEnd w:id="16620"/>
      <w:bookmarkEnd w:id="16621"/>
      <w:bookmarkEnd w:id="16622"/>
      <w:bookmarkEnd w:id="16623"/>
      <w:bookmarkEnd w:id="16624"/>
      <w:bookmarkEnd w:id="16625"/>
      <w:bookmarkEnd w:id="16626"/>
      <w:bookmarkEnd w:id="16627"/>
      <w:bookmarkEnd w:id="16628"/>
      <w:bookmarkEnd w:id="16629"/>
      <w:bookmarkEnd w:id="16630"/>
      <w:bookmarkEnd w:id="16631"/>
      <w:bookmarkEnd w:id="16632"/>
      <w:bookmarkEnd w:id="16633"/>
      <w:bookmarkEnd w:id="16634"/>
      <w:bookmarkEnd w:id="16635"/>
      <w:bookmarkEnd w:id="16636"/>
      <w:bookmarkEnd w:id="16637"/>
      <w:bookmarkEnd w:id="16638"/>
      <w:bookmarkEnd w:id="16639"/>
      <w:bookmarkEnd w:id="16640"/>
      <w:bookmarkEnd w:id="16641"/>
      <w:bookmarkEnd w:id="16642"/>
      <w:bookmarkEnd w:id="16643"/>
      <w:bookmarkEnd w:id="16644"/>
      <w:bookmarkEnd w:id="16645"/>
      <w:bookmarkEnd w:id="16646"/>
      <w:bookmarkEnd w:id="16647"/>
      <w:bookmarkEnd w:id="16648"/>
      <w:bookmarkEnd w:id="16649"/>
      <w:bookmarkEnd w:id="16650"/>
      <w:bookmarkEnd w:id="16651"/>
      <w:bookmarkEnd w:id="16652"/>
      <w:bookmarkEnd w:id="16653"/>
      <w:bookmarkEnd w:id="16654"/>
      <w:bookmarkEnd w:id="16655"/>
      <w:bookmarkEnd w:id="16656"/>
      <w:bookmarkEnd w:id="16657"/>
      <w:bookmarkEnd w:id="16658"/>
      <w:bookmarkEnd w:id="16659"/>
      <w:bookmarkEnd w:id="16660"/>
      <w:bookmarkEnd w:id="16661"/>
      <w:bookmarkEnd w:id="16662"/>
      <w:bookmarkEnd w:id="16663"/>
      <w:bookmarkEnd w:id="16664"/>
      <w:bookmarkEnd w:id="16665"/>
      <w:bookmarkEnd w:id="16666"/>
      <w:bookmarkEnd w:id="16667"/>
      <w:bookmarkEnd w:id="16668"/>
      <w:bookmarkEnd w:id="16669"/>
      <w:bookmarkEnd w:id="16670"/>
      <w:bookmarkEnd w:id="16671"/>
      <w:bookmarkEnd w:id="16672"/>
      <w:bookmarkEnd w:id="16673"/>
      <w:bookmarkEnd w:id="16674"/>
      <w:bookmarkEnd w:id="16675"/>
      <w:bookmarkEnd w:id="16676"/>
      <w:bookmarkEnd w:id="16677"/>
      <w:bookmarkEnd w:id="16678"/>
      <w:bookmarkEnd w:id="16679"/>
      <w:bookmarkEnd w:id="16680"/>
      <w:bookmarkEnd w:id="16681"/>
      <w:bookmarkEnd w:id="16682"/>
      <w:bookmarkEnd w:id="16683"/>
      <w:bookmarkEnd w:id="16684"/>
      <w:bookmarkEnd w:id="16685"/>
      <w:bookmarkEnd w:id="16686"/>
      <w:bookmarkEnd w:id="16687"/>
      <w:bookmarkEnd w:id="16688"/>
      <w:bookmarkEnd w:id="16689"/>
      <w:bookmarkEnd w:id="16690"/>
      <w:bookmarkEnd w:id="16691"/>
      <w:bookmarkEnd w:id="16692"/>
      <w:bookmarkEnd w:id="16693"/>
      <w:bookmarkEnd w:id="16694"/>
      <w:bookmarkEnd w:id="16695"/>
      <w:bookmarkEnd w:id="16696"/>
      <w:bookmarkEnd w:id="16697"/>
      <w:bookmarkEnd w:id="16698"/>
      <w:bookmarkEnd w:id="16699"/>
      <w:bookmarkEnd w:id="16700"/>
      <w:bookmarkEnd w:id="16701"/>
      <w:bookmarkEnd w:id="16702"/>
      <w:bookmarkEnd w:id="16703"/>
      <w:bookmarkEnd w:id="16704"/>
      <w:bookmarkEnd w:id="16705"/>
      <w:bookmarkEnd w:id="16706"/>
      <w:bookmarkEnd w:id="16707"/>
      <w:bookmarkEnd w:id="16708"/>
      <w:bookmarkEnd w:id="16709"/>
      <w:bookmarkEnd w:id="16710"/>
      <w:bookmarkEnd w:id="16711"/>
      <w:bookmarkEnd w:id="16712"/>
      <w:bookmarkEnd w:id="16713"/>
      <w:bookmarkEnd w:id="16714"/>
      <w:bookmarkEnd w:id="16715"/>
      <w:bookmarkEnd w:id="16716"/>
      <w:bookmarkEnd w:id="16717"/>
      <w:bookmarkEnd w:id="16718"/>
      <w:bookmarkEnd w:id="16719"/>
      <w:bookmarkEnd w:id="16720"/>
      <w:bookmarkEnd w:id="16721"/>
      <w:bookmarkEnd w:id="16722"/>
      <w:bookmarkEnd w:id="16723"/>
      <w:bookmarkEnd w:id="16724"/>
      <w:bookmarkEnd w:id="16725"/>
      <w:bookmarkEnd w:id="16726"/>
      <w:bookmarkEnd w:id="16727"/>
      <w:bookmarkEnd w:id="16728"/>
      <w:bookmarkEnd w:id="16729"/>
      <w:bookmarkEnd w:id="16730"/>
      <w:bookmarkEnd w:id="16731"/>
      <w:bookmarkEnd w:id="16732"/>
      <w:bookmarkEnd w:id="16733"/>
      <w:bookmarkEnd w:id="16734"/>
      <w:bookmarkEnd w:id="16735"/>
      <w:bookmarkEnd w:id="16736"/>
      <w:bookmarkEnd w:id="16737"/>
      <w:bookmarkEnd w:id="16738"/>
      <w:bookmarkEnd w:id="16739"/>
      <w:bookmarkEnd w:id="16740"/>
      <w:bookmarkEnd w:id="16741"/>
      <w:bookmarkEnd w:id="16742"/>
      <w:bookmarkEnd w:id="16743"/>
      <w:bookmarkEnd w:id="16744"/>
      <w:bookmarkEnd w:id="16745"/>
      <w:bookmarkEnd w:id="16746"/>
      <w:bookmarkEnd w:id="16747"/>
      <w:bookmarkEnd w:id="16748"/>
      <w:bookmarkEnd w:id="16749"/>
      <w:bookmarkEnd w:id="16750"/>
      <w:bookmarkEnd w:id="16751"/>
      <w:bookmarkEnd w:id="16752"/>
      <w:bookmarkEnd w:id="16753"/>
      <w:bookmarkEnd w:id="16754"/>
      <w:bookmarkEnd w:id="16755"/>
      <w:bookmarkEnd w:id="16756"/>
      <w:bookmarkEnd w:id="16757"/>
      <w:bookmarkEnd w:id="16758"/>
      <w:bookmarkEnd w:id="16759"/>
      <w:bookmarkEnd w:id="16760"/>
      <w:bookmarkEnd w:id="16761"/>
      <w:bookmarkEnd w:id="16762"/>
      <w:bookmarkEnd w:id="16763"/>
      <w:bookmarkEnd w:id="16764"/>
      <w:bookmarkEnd w:id="16765"/>
      <w:bookmarkEnd w:id="16766"/>
      <w:bookmarkEnd w:id="16767"/>
      <w:bookmarkEnd w:id="16768"/>
      <w:bookmarkEnd w:id="16769"/>
      <w:bookmarkEnd w:id="16770"/>
      <w:bookmarkEnd w:id="16771"/>
      <w:bookmarkEnd w:id="16772"/>
      <w:bookmarkEnd w:id="16773"/>
      <w:bookmarkEnd w:id="16774"/>
      <w:bookmarkEnd w:id="16775"/>
      <w:bookmarkEnd w:id="16776"/>
      <w:bookmarkEnd w:id="16777"/>
      <w:bookmarkEnd w:id="16778"/>
      <w:bookmarkEnd w:id="16779"/>
      <w:bookmarkEnd w:id="16780"/>
      <w:bookmarkEnd w:id="16781"/>
      <w:bookmarkEnd w:id="16782"/>
      <w:bookmarkEnd w:id="16783"/>
      <w:bookmarkEnd w:id="16784"/>
      <w:bookmarkEnd w:id="16785"/>
      <w:bookmarkEnd w:id="16786"/>
      <w:bookmarkEnd w:id="16787"/>
      <w:bookmarkEnd w:id="16788"/>
      <w:bookmarkEnd w:id="16789"/>
      <w:bookmarkEnd w:id="16790"/>
      <w:bookmarkEnd w:id="16791"/>
      <w:bookmarkEnd w:id="16792"/>
      <w:bookmarkEnd w:id="16793"/>
      <w:bookmarkEnd w:id="16794"/>
      <w:bookmarkEnd w:id="16795"/>
      <w:bookmarkEnd w:id="16796"/>
      <w:bookmarkEnd w:id="16797"/>
      <w:bookmarkEnd w:id="16798"/>
      <w:bookmarkEnd w:id="16799"/>
      <w:bookmarkEnd w:id="16800"/>
      <w:bookmarkEnd w:id="16801"/>
      <w:bookmarkEnd w:id="16802"/>
      <w:bookmarkEnd w:id="16803"/>
      <w:bookmarkEnd w:id="16804"/>
      <w:bookmarkEnd w:id="16805"/>
      <w:bookmarkEnd w:id="16806"/>
      <w:bookmarkEnd w:id="16807"/>
      <w:bookmarkEnd w:id="16808"/>
      <w:bookmarkEnd w:id="16809"/>
      <w:bookmarkEnd w:id="16810"/>
      <w:bookmarkEnd w:id="16811"/>
      <w:bookmarkEnd w:id="16812"/>
      <w:bookmarkEnd w:id="16813"/>
      <w:bookmarkEnd w:id="16814"/>
      <w:bookmarkEnd w:id="16815"/>
      <w:bookmarkEnd w:id="16816"/>
      <w:bookmarkEnd w:id="16817"/>
      <w:bookmarkEnd w:id="16818"/>
      <w:bookmarkEnd w:id="16819"/>
      <w:bookmarkEnd w:id="16820"/>
      <w:bookmarkEnd w:id="16821"/>
      <w:bookmarkEnd w:id="16822"/>
      <w:bookmarkEnd w:id="16823"/>
      <w:bookmarkEnd w:id="16824"/>
      <w:bookmarkEnd w:id="16825"/>
      <w:bookmarkEnd w:id="16826"/>
      <w:bookmarkEnd w:id="16827"/>
      <w:bookmarkEnd w:id="16828"/>
      <w:bookmarkEnd w:id="16829"/>
      <w:bookmarkEnd w:id="16830"/>
      <w:bookmarkEnd w:id="16831"/>
      <w:bookmarkEnd w:id="16832"/>
      <w:bookmarkEnd w:id="16833"/>
      <w:bookmarkEnd w:id="16834"/>
      <w:bookmarkEnd w:id="16835"/>
      <w:bookmarkEnd w:id="16836"/>
      <w:bookmarkEnd w:id="16837"/>
      <w:bookmarkEnd w:id="16838"/>
      <w:bookmarkEnd w:id="16839"/>
      <w:bookmarkEnd w:id="16840"/>
      <w:bookmarkEnd w:id="16841"/>
      <w:bookmarkEnd w:id="16842"/>
      <w:bookmarkEnd w:id="16843"/>
      <w:bookmarkEnd w:id="16844"/>
      <w:bookmarkEnd w:id="16845"/>
      <w:bookmarkEnd w:id="16846"/>
      <w:bookmarkEnd w:id="16847"/>
      <w:bookmarkEnd w:id="16848"/>
      <w:bookmarkEnd w:id="16849"/>
      <w:bookmarkEnd w:id="16850"/>
      <w:bookmarkEnd w:id="16851"/>
      <w:bookmarkEnd w:id="16852"/>
      <w:bookmarkEnd w:id="16853"/>
      <w:bookmarkEnd w:id="16854"/>
      <w:bookmarkEnd w:id="16855"/>
      <w:bookmarkEnd w:id="16856"/>
      <w:bookmarkEnd w:id="16857"/>
      <w:bookmarkEnd w:id="16858"/>
      <w:bookmarkEnd w:id="16859"/>
      <w:bookmarkEnd w:id="16860"/>
      <w:bookmarkEnd w:id="16861"/>
      <w:bookmarkEnd w:id="16862"/>
      <w:bookmarkEnd w:id="16863"/>
      <w:bookmarkEnd w:id="16864"/>
      <w:bookmarkEnd w:id="16865"/>
      <w:bookmarkEnd w:id="16866"/>
      <w:bookmarkEnd w:id="16867"/>
      <w:bookmarkEnd w:id="16868"/>
      <w:bookmarkEnd w:id="16869"/>
      <w:bookmarkEnd w:id="16870"/>
      <w:bookmarkEnd w:id="16871"/>
      <w:bookmarkEnd w:id="16872"/>
      <w:bookmarkEnd w:id="16873"/>
      <w:bookmarkEnd w:id="16874"/>
      <w:bookmarkEnd w:id="16875"/>
      <w:bookmarkEnd w:id="16876"/>
      <w:bookmarkEnd w:id="16877"/>
      <w:bookmarkEnd w:id="16878"/>
      <w:bookmarkEnd w:id="16879"/>
      <w:bookmarkEnd w:id="16880"/>
      <w:bookmarkEnd w:id="16881"/>
      <w:bookmarkEnd w:id="16882"/>
      <w:bookmarkEnd w:id="16883"/>
      <w:bookmarkEnd w:id="16884"/>
      <w:bookmarkEnd w:id="16885"/>
      <w:bookmarkEnd w:id="16886"/>
      <w:bookmarkEnd w:id="16887"/>
      <w:bookmarkEnd w:id="16888"/>
      <w:bookmarkEnd w:id="16889"/>
      <w:bookmarkEnd w:id="16890"/>
      <w:bookmarkEnd w:id="16891"/>
      <w:bookmarkEnd w:id="16892"/>
      <w:bookmarkEnd w:id="16893"/>
      <w:bookmarkEnd w:id="16894"/>
      <w:bookmarkEnd w:id="16895"/>
      <w:bookmarkEnd w:id="16896"/>
      <w:bookmarkEnd w:id="16897"/>
      <w:bookmarkEnd w:id="16898"/>
      <w:bookmarkEnd w:id="16899"/>
      <w:bookmarkEnd w:id="16900"/>
      <w:bookmarkEnd w:id="16901"/>
      <w:bookmarkEnd w:id="16902"/>
      <w:bookmarkEnd w:id="16903"/>
      <w:bookmarkEnd w:id="16904"/>
      <w:bookmarkEnd w:id="16905"/>
      <w:bookmarkEnd w:id="16906"/>
      <w:bookmarkEnd w:id="16907"/>
      <w:bookmarkEnd w:id="16908"/>
      <w:bookmarkEnd w:id="16909"/>
      <w:bookmarkEnd w:id="16910"/>
      <w:bookmarkEnd w:id="16911"/>
      <w:bookmarkEnd w:id="16912"/>
      <w:bookmarkEnd w:id="16913"/>
      <w:bookmarkEnd w:id="16914"/>
      <w:bookmarkEnd w:id="16915"/>
      <w:bookmarkEnd w:id="16916"/>
      <w:bookmarkEnd w:id="16917"/>
      <w:bookmarkEnd w:id="16918"/>
      <w:bookmarkEnd w:id="16919"/>
      <w:bookmarkEnd w:id="16920"/>
      <w:bookmarkEnd w:id="16921"/>
      <w:bookmarkEnd w:id="16922"/>
      <w:bookmarkEnd w:id="16923"/>
      <w:bookmarkEnd w:id="16924"/>
      <w:bookmarkEnd w:id="16925"/>
      <w:bookmarkEnd w:id="16926"/>
      <w:bookmarkEnd w:id="16927"/>
      <w:bookmarkEnd w:id="16928"/>
      <w:bookmarkEnd w:id="16929"/>
      <w:bookmarkEnd w:id="16930"/>
      <w:bookmarkEnd w:id="16931"/>
      <w:bookmarkEnd w:id="16932"/>
      <w:bookmarkEnd w:id="16933"/>
      <w:bookmarkEnd w:id="16934"/>
      <w:bookmarkEnd w:id="16935"/>
      <w:bookmarkEnd w:id="16936"/>
      <w:bookmarkEnd w:id="16937"/>
      <w:bookmarkEnd w:id="16938"/>
      <w:bookmarkEnd w:id="16939"/>
      <w:bookmarkEnd w:id="16940"/>
      <w:bookmarkEnd w:id="16941"/>
      <w:bookmarkEnd w:id="16942"/>
      <w:bookmarkEnd w:id="16943"/>
      <w:bookmarkEnd w:id="16944"/>
      <w:bookmarkEnd w:id="16945"/>
      <w:bookmarkEnd w:id="16946"/>
      <w:bookmarkEnd w:id="16947"/>
      <w:bookmarkEnd w:id="16948"/>
      <w:bookmarkEnd w:id="16949"/>
      <w:bookmarkEnd w:id="16950"/>
      <w:bookmarkEnd w:id="16951"/>
      <w:bookmarkEnd w:id="16952"/>
      <w:bookmarkEnd w:id="16953"/>
      <w:bookmarkEnd w:id="16954"/>
      <w:bookmarkEnd w:id="16955"/>
      <w:bookmarkEnd w:id="16956"/>
      <w:bookmarkEnd w:id="16957"/>
      <w:bookmarkEnd w:id="16958"/>
      <w:bookmarkEnd w:id="16959"/>
      <w:bookmarkEnd w:id="16960"/>
      <w:bookmarkEnd w:id="16961"/>
      <w:bookmarkEnd w:id="16962"/>
      <w:bookmarkEnd w:id="16963"/>
      <w:bookmarkEnd w:id="16964"/>
      <w:bookmarkEnd w:id="16965"/>
      <w:bookmarkEnd w:id="16966"/>
      <w:bookmarkEnd w:id="16967"/>
      <w:bookmarkEnd w:id="16968"/>
      <w:bookmarkEnd w:id="16969"/>
      <w:bookmarkEnd w:id="16970"/>
      <w:bookmarkEnd w:id="16971"/>
      <w:bookmarkEnd w:id="16972"/>
      <w:bookmarkEnd w:id="16973"/>
      <w:bookmarkEnd w:id="16974"/>
      <w:bookmarkEnd w:id="16975"/>
      <w:bookmarkEnd w:id="16976"/>
      <w:bookmarkEnd w:id="16977"/>
      <w:bookmarkEnd w:id="16978"/>
      <w:bookmarkEnd w:id="16979"/>
      <w:bookmarkEnd w:id="16980"/>
      <w:bookmarkEnd w:id="16981"/>
      <w:bookmarkEnd w:id="16982"/>
      <w:bookmarkEnd w:id="16983"/>
      <w:bookmarkEnd w:id="16984"/>
      <w:bookmarkEnd w:id="16985"/>
      <w:bookmarkEnd w:id="16986"/>
      <w:bookmarkEnd w:id="16987"/>
      <w:bookmarkEnd w:id="16988"/>
      <w:bookmarkEnd w:id="16989"/>
      <w:bookmarkEnd w:id="16990"/>
      <w:bookmarkEnd w:id="16991"/>
      <w:bookmarkEnd w:id="16992"/>
      <w:bookmarkEnd w:id="16993"/>
      <w:bookmarkEnd w:id="16994"/>
      <w:bookmarkEnd w:id="16995"/>
      <w:bookmarkEnd w:id="16996"/>
      <w:bookmarkEnd w:id="16997"/>
      <w:bookmarkEnd w:id="16998"/>
      <w:bookmarkEnd w:id="16999"/>
      <w:bookmarkEnd w:id="17000"/>
      <w:bookmarkEnd w:id="17001"/>
      <w:bookmarkEnd w:id="17002"/>
      <w:bookmarkEnd w:id="17003"/>
      <w:bookmarkEnd w:id="17004"/>
      <w:bookmarkEnd w:id="17005"/>
      <w:bookmarkEnd w:id="17006"/>
      <w:bookmarkEnd w:id="17007"/>
      <w:bookmarkEnd w:id="17008"/>
      <w:bookmarkEnd w:id="17009"/>
      <w:bookmarkEnd w:id="17010"/>
      <w:bookmarkEnd w:id="17011"/>
      <w:bookmarkEnd w:id="17012"/>
      <w:bookmarkEnd w:id="17013"/>
      <w:bookmarkEnd w:id="17014"/>
      <w:bookmarkEnd w:id="17015"/>
      <w:bookmarkEnd w:id="17016"/>
      <w:bookmarkEnd w:id="17017"/>
      <w:bookmarkEnd w:id="17018"/>
      <w:bookmarkEnd w:id="17019"/>
      <w:bookmarkEnd w:id="17020"/>
      <w:bookmarkEnd w:id="17021"/>
      <w:bookmarkEnd w:id="17022"/>
      <w:bookmarkEnd w:id="17023"/>
      <w:bookmarkEnd w:id="17024"/>
      <w:bookmarkEnd w:id="17025"/>
      <w:bookmarkEnd w:id="17026"/>
      <w:bookmarkEnd w:id="17027"/>
      <w:bookmarkEnd w:id="17028"/>
      <w:bookmarkEnd w:id="17029"/>
      <w:bookmarkEnd w:id="17030"/>
      <w:bookmarkEnd w:id="17031"/>
      <w:bookmarkEnd w:id="17032"/>
      <w:bookmarkEnd w:id="17033"/>
      <w:bookmarkEnd w:id="17034"/>
      <w:bookmarkEnd w:id="17035"/>
      <w:bookmarkEnd w:id="17036"/>
      <w:bookmarkEnd w:id="17037"/>
      <w:bookmarkEnd w:id="17038"/>
      <w:bookmarkEnd w:id="17039"/>
      <w:bookmarkEnd w:id="17040"/>
      <w:bookmarkEnd w:id="17041"/>
      <w:bookmarkEnd w:id="17042"/>
      <w:bookmarkEnd w:id="17043"/>
      <w:bookmarkEnd w:id="17044"/>
      <w:bookmarkEnd w:id="17045"/>
      <w:bookmarkEnd w:id="17046"/>
      <w:bookmarkEnd w:id="17047"/>
      <w:bookmarkEnd w:id="17048"/>
      <w:bookmarkEnd w:id="17049"/>
      <w:bookmarkEnd w:id="17050"/>
      <w:bookmarkEnd w:id="17051"/>
      <w:bookmarkEnd w:id="17052"/>
      <w:bookmarkEnd w:id="17053"/>
      <w:bookmarkEnd w:id="17054"/>
      <w:bookmarkEnd w:id="17055"/>
      <w:bookmarkEnd w:id="17056"/>
      <w:bookmarkEnd w:id="17057"/>
      <w:bookmarkEnd w:id="17058"/>
      <w:bookmarkEnd w:id="17059"/>
      <w:bookmarkEnd w:id="17060"/>
      <w:bookmarkEnd w:id="17061"/>
      <w:bookmarkEnd w:id="17062"/>
      <w:bookmarkEnd w:id="17063"/>
      <w:bookmarkEnd w:id="17064"/>
      <w:bookmarkEnd w:id="17065"/>
      <w:bookmarkEnd w:id="17066"/>
      <w:bookmarkEnd w:id="17067"/>
      <w:bookmarkEnd w:id="17068"/>
      <w:bookmarkEnd w:id="17069"/>
      <w:bookmarkEnd w:id="17070"/>
      <w:bookmarkEnd w:id="17071"/>
      <w:bookmarkEnd w:id="17072"/>
      <w:bookmarkEnd w:id="17073"/>
      <w:bookmarkEnd w:id="17074"/>
      <w:bookmarkEnd w:id="17075"/>
      <w:bookmarkEnd w:id="17076"/>
      <w:bookmarkEnd w:id="17077"/>
      <w:bookmarkEnd w:id="17078"/>
      <w:bookmarkEnd w:id="17079"/>
      <w:bookmarkEnd w:id="17080"/>
      <w:bookmarkEnd w:id="17081"/>
      <w:bookmarkEnd w:id="17082"/>
      <w:bookmarkEnd w:id="17083"/>
      <w:bookmarkEnd w:id="17084"/>
      <w:bookmarkEnd w:id="17085"/>
      <w:bookmarkEnd w:id="17086"/>
      <w:bookmarkEnd w:id="17087"/>
      <w:bookmarkEnd w:id="17088"/>
      <w:bookmarkEnd w:id="17089"/>
      <w:bookmarkEnd w:id="17090"/>
      <w:bookmarkEnd w:id="17091"/>
      <w:bookmarkEnd w:id="17092"/>
      <w:bookmarkEnd w:id="17093"/>
      <w:bookmarkEnd w:id="17094"/>
      <w:bookmarkEnd w:id="17095"/>
      <w:bookmarkEnd w:id="17096"/>
      <w:bookmarkEnd w:id="17097"/>
      <w:bookmarkEnd w:id="17098"/>
      <w:bookmarkEnd w:id="17099"/>
      <w:bookmarkEnd w:id="17100"/>
      <w:bookmarkEnd w:id="17101"/>
      <w:bookmarkEnd w:id="17102"/>
      <w:bookmarkEnd w:id="17103"/>
      <w:bookmarkEnd w:id="17104"/>
      <w:bookmarkEnd w:id="17105"/>
      <w:bookmarkEnd w:id="17106"/>
      <w:bookmarkEnd w:id="17107"/>
      <w:bookmarkEnd w:id="17108"/>
      <w:bookmarkEnd w:id="17109"/>
      <w:bookmarkEnd w:id="17110"/>
      <w:bookmarkEnd w:id="17111"/>
      <w:bookmarkEnd w:id="17112"/>
      <w:bookmarkEnd w:id="17113"/>
      <w:bookmarkEnd w:id="17114"/>
      <w:bookmarkEnd w:id="17115"/>
      <w:bookmarkEnd w:id="17116"/>
      <w:bookmarkEnd w:id="17117"/>
      <w:bookmarkEnd w:id="17118"/>
      <w:bookmarkEnd w:id="17119"/>
      <w:bookmarkEnd w:id="17120"/>
      <w:bookmarkEnd w:id="17121"/>
      <w:bookmarkEnd w:id="17122"/>
      <w:bookmarkEnd w:id="17123"/>
      <w:bookmarkEnd w:id="17124"/>
      <w:bookmarkEnd w:id="17125"/>
      <w:bookmarkEnd w:id="17126"/>
      <w:bookmarkEnd w:id="17127"/>
      <w:bookmarkEnd w:id="17128"/>
      <w:bookmarkEnd w:id="17129"/>
      <w:bookmarkEnd w:id="17130"/>
      <w:bookmarkEnd w:id="17131"/>
      <w:bookmarkEnd w:id="17132"/>
      <w:bookmarkEnd w:id="17133"/>
      <w:bookmarkEnd w:id="17134"/>
      <w:bookmarkEnd w:id="17135"/>
      <w:bookmarkEnd w:id="17136"/>
      <w:bookmarkEnd w:id="17137"/>
      <w:bookmarkEnd w:id="17138"/>
      <w:bookmarkEnd w:id="17139"/>
      <w:bookmarkEnd w:id="17140"/>
      <w:bookmarkEnd w:id="17141"/>
      <w:bookmarkEnd w:id="17142"/>
      <w:bookmarkEnd w:id="17143"/>
      <w:bookmarkEnd w:id="17144"/>
      <w:bookmarkEnd w:id="17145"/>
      <w:bookmarkEnd w:id="17146"/>
      <w:bookmarkEnd w:id="17147"/>
      <w:bookmarkEnd w:id="17148"/>
      <w:bookmarkEnd w:id="17149"/>
      <w:bookmarkEnd w:id="17150"/>
      <w:bookmarkEnd w:id="17151"/>
      <w:bookmarkEnd w:id="17152"/>
      <w:bookmarkEnd w:id="17153"/>
      <w:bookmarkEnd w:id="17154"/>
      <w:bookmarkEnd w:id="17155"/>
      <w:bookmarkEnd w:id="17156"/>
      <w:bookmarkEnd w:id="17157"/>
      <w:bookmarkEnd w:id="17158"/>
      <w:bookmarkEnd w:id="17159"/>
      <w:bookmarkEnd w:id="17160"/>
      <w:bookmarkEnd w:id="17161"/>
      <w:bookmarkEnd w:id="17162"/>
      <w:bookmarkEnd w:id="17163"/>
      <w:bookmarkEnd w:id="17164"/>
      <w:bookmarkEnd w:id="17165"/>
      <w:bookmarkEnd w:id="17166"/>
      <w:bookmarkEnd w:id="17167"/>
      <w:bookmarkEnd w:id="17168"/>
      <w:bookmarkEnd w:id="17169"/>
      <w:bookmarkEnd w:id="17170"/>
      <w:bookmarkEnd w:id="17171"/>
      <w:bookmarkEnd w:id="17172"/>
      <w:bookmarkEnd w:id="17173"/>
      <w:bookmarkEnd w:id="17174"/>
      <w:bookmarkEnd w:id="17175"/>
      <w:bookmarkEnd w:id="17176"/>
      <w:bookmarkEnd w:id="17177"/>
      <w:bookmarkEnd w:id="17178"/>
      <w:bookmarkEnd w:id="17179"/>
      <w:bookmarkEnd w:id="17180"/>
      <w:bookmarkEnd w:id="17181"/>
      <w:bookmarkEnd w:id="17182"/>
      <w:bookmarkEnd w:id="17183"/>
      <w:bookmarkEnd w:id="17184"/>
      <w:bookmarkEnd w:id="17185"/>
      <w:bookmarkEnd w:id="17186"/>
      <w:bookmarkEnd w:id="17187"/>
      <w:bookmarkEnd w:id="17188"/>
      <w:bookmarkEnd w:id="17189"/>
      <w:bookmarkEnd w:id="17190"/>
      <w:bookmarkEnd w:id="17191"/>
      <w:bookmarkEnd w:id="17192"/>
      <w:bookmarkEnd w:id="17193"/>
      <w:bookmarkEnd w:id="17194"/>
      <w:bookmarkEnd w:id="17195"/>
      <w:bookmarkEnd w:id="17196"/>
      <w:bookmarkEnd w:id="17197"/>
      <w:bookmarkEnd w:id="17198"/>
      <w:bookmarkEnd w:id="17199"/>
      <w:bookmarkEnd w:id="17200"/>
      <w:bookmarkEnd w:id="17201"/>
      <w:bookmarkEnd w:id="17202"/>
      <w:bookmarkEnd w:id="17203"/>
      <w:bookmarkEnd w:id="17204"/>
      <w:bookmarkEnd w:id="17205"/>
      <w:bookmarkEnd w:id="17206"/>
      <w:bookmarkEnd w:id="17207"/>
      <w:bookmarkEnd w:id="17208"/>
      <w:bookmarkEnd w:id="17209"/>
      <w:bookmarkEnd w:id="17210"/>
      <w:bookmarkEnd w:id="17211"/>
      <w:bookmarkEnd w:id="17212"/>
      <w:bookmarkEnd w:id="17213"/>
      <w:bookmarkEnd w:id="17214"/>
      <w:bookmarkEnd w:id="17215"/>
      <w:bookmarkEnd w:id="17216"/>
      <w:bookmarkEnd w:id="17217"/>
      <w:bookmarkEnd w:id="17218"/>
      <w:bookmarkEnd w:id="17219"/>
      <w:bookmarkEnd w:id="17220"/>
      <w:bookmarkEnd w:id="17221"/>
      <w:bookmarkEnd w:id="17222"/>
      <w:bookmarkEnd w:id="17223"/>
      <w:bookmarkEnd w:id="17224"/>
      <w:bookmarkEnd w:id="17225"/>
      <w:bookmarkEnd w:id="17226"/>
      <w:bookmarkEnd w:id="17227"/>
      <w:bookmarkEnd w:id="17228"/>
      <w:bookmarkEnd w:id="17229"/>
      <w:bookmarkEnd w:id="17230"/>
      <w:bookmarkEnd w:id="17231"/>
      <w:bookmarkEnd w:id="17232"/>
      <w:bookmarkEnd w:id="17233"/>
      <w:bookmarkEnd w:id="17234"/>
      <w:bookmarkEnd w:id="17235"/>
      <w:bookmarkEnd w:id="17236"/>
      <w:bookmarkEnd w:id="17237"/>
      <w:bookmarkEnd w:id="17238"/>
      <w:bookmarkEnd w:id="17239"/>
      <w:bookmarkEnd w:id="17240"/>
      <w:bookmarkEnd w:id="17241"/>
      <w:bookmarkEnd w:id="17242"/>
      <w:bookmarkEnd w:id="17243"/>
      <w:bookmarkEnd w:id="17244"/>
      <w:bookmarkEnd w:id="17245"/>
      <w:bookmarkEnd w:id="17246"/>
      <w:bookmarkEnd w:id="17247"/>
      <w:bookmarkEnd w:id="17248"/>
      <w:bookmarkEnd w:id="17249"/>
      <w:bookmarkEnd w:id="17250"/>
      <w:bookmarkEnd w:id="17251"/>
      <w:bookmarkEnd w:id="17252"/>
      <w:bookmarkEnd w:id="17253"/>
      <w:bookmarkEnd w:id="17254"/>
      <w:bookmarkEnd w:id="17255"/>
      <w:bookmarkEnd w:id="17256"/>
      <w:bookmarkEnd w:id="17257"/>
      <w:bookmarkEnd w:id="17258"/>
      <w:bookmarkEnd w:id="17259"/>
      <w:bookmarkEnd w:id="17260"/>
      <w:bookmarkEnd w:id="17261"/>
      <w:bookmarkEnd w:id="17262"/>
      <w:bookmarkEnd w:id="17263"/>
      <w:bookmarkEnd w:id="17264"/>
      <w:bookmarkEnd w:id="17265"/>
      <w:bookmarkEnd w:id="17266"/>
      <w:bookmarkEnd w:id="17267"/>
      <w:bookmarkEnd w:id="17268"/>
      <w:bookmarkEnd w:id="17269"/>
      <w:bookmarkEnd w:id="17270"/>
      <w:bookmarkEnd w:id="17271"/>
      <w:bookmarkEnd w:id="17272"/>
      <w:bookmarkEnd w:id="17273"/>
      <w:bookmarkEnd w:id="17274"/>
      <w:bookmarkEnd w:id="17275"/>
      <w:bookmarkEnd w:id="17276"/>
      <w:bookmarkEnd w:id="17277"/>
      <w:bookmarkEnd w:id="17278"/>
      <w:bookmarkEnd w:id="17279"/>
      <w:bookmarkEnd w:id="17280"/>
      <w:bookmarkEnd w:id="17281"/>
      <w:bookmarkEnd w:id="17282"/>
      <w:bookmarkEnd w:id="17283"/>
      <w:bookmarkEnd w:id="17284"/>
      <w:bookmarkEnd w:id="17285"/>
      <w:bookmarkEnd w:id="17286"/>
      <w:bookmarkEnd w:id="17287"/>
      <w:bookmarkEnd w:id="17288"/>
      <w:bookmarkEnd w:id="17289"/>
      <w:bookmarkEnd w:id="17290"/>
      <w:bookmarkEnd w:id="17291"/>
      <w:bookmarkEnd w:id="17292"/>
      <w:bookmarkEnd w:id="17293"/>
      <w:bookmarkEnd w:id="17294"/>
      <w:bookmarkEnd w:id="17295"/>
      <w:bookmarkEnd w:id="17296"/>
      <w:bookmarkEnd w:id="17297"/>
      <w:bookmarkEnd w:id="17298"/>
      <w:bookmarkEnd w:id="17299"/>
      <w:bookmarkEnd w:id="17300"/>
      <w:bookmarkEnd w:id="17301"/>
      <w:bookmarkEnd w:id="17302"/>
      <w:bookmarkEnd w:id="17303"/>
      <w:bookmarkEnd w:id="17304"/>
      <w:bookmarkEnd w:id="17305"/>
      <w:bookmarkEnd w:id="17306"/>
      <w:bookmarkEnd w:id="17307"/>
      <w:bookmarkEnd w:id="17308"/>
      <w:bookmarkEnd w:id="17309"/>
      <w:bookmarkEnd w:id="17310"/>
      <w:bookmarkEnd w:id="17311"/>
      <w:bookmarkEnd w:id="17312"/>
      <w:bookmarkEnd w:id="17313"/>
      <w:bookmarkEnd w:id="17314"/>
      <w:bookmarkEnd w:id="17315"/>
      <w:bookmarkEnd w:id="17316"/>
      <w:bookmarkEnd w:id="17317"/>
      <w:bookmarkEnd w:id="17318"/>
      <w:bookmarkEnd w:id="17319"/>
      <w:bookmarkEnd w:id="17320"/>
      <w:bookmarkEnd w:id="17321"/>
      <w:bookmarkEnd w:id="17322"/>
      <w:bookmarkEnd w:id="17323"/>
      <w:bookmarkEnd w:id="17324"/>
      <w:bookmarkEnd w:id="17325"/>
      <w:bookmarkEnd w:id="17326"/>
      <w:bookmarkEnd w:id="17327"/>
      <w:bookmarkEnd w:id="17328"/>
      <w:bookmarkEnd w:id="17329"/>
      <w:bookmarkEnd w:id="17330"/>
      <w:bookmarkEnd w:id="17331"/>
      <w:bookmarkEnd w:id="17332"/>
      <w:bookmarkEnd w:id="17333"/>
      <w:bookmarkEnd w:id="17334"/>
      <w:bookmarkEnd w:id="17335"/>
      <w:bookmarkEnd w:id="17336"/>
      <w:bookmarkEnd w:id="17337"/>
      <w:bookmarkEnd w:id="17338"/>
      <w:bookmarkEnd w:id="17339"/>
      <w:bookmarkEnd w:id="17340"/>
      <w:bookmarkEnd w:id="17341"/>
      <w:bookmarkEnd w:id="17342"/>
      <w:bookmarkEnd w:id="17343"/>
      <w:bookmarkEnd w:id="17344"/>
      <w:bookmarkEnd w:id="17345"/>
      <w:bookmarkEnd w:id="17346"/>
      <w:bookmarkEnd w:id="17347"/>
      <w:bookmarkEnd w:id="17348"/>
      <w:bookmarkEnd w:id="17349"/>
      <w:bookmarkEnd w:id="17350"/>
      <w:bookmarkEnd w:id="17351"/>
      <w:bookmarkEnd w:id="17352"/>
      <w:bookmarkEnd w:id="17353"/>
      <w:bookmarkEnd w:id="17354"/>
      <w:bookmarkEnd w:id="17355"/>
      <w:bookmarkEnd w:id="17356"/>
      <w:bookmarkEnd w:id="17357"/>
      <w:bookmarkEnd w:id="17358"/>
      <w:bookmarkEnd w:id="17359"/>
      <w:bookmarkEnd w:id="17360"/>
      <w:bookmarkEnd w:id="17361"/>
      <w:bookmarkEnd w:id="17362"/>
      <w:bookmarkEnd w:id="17363"/>
      <w:bookmarkEnd w:id="17364"/>
      <w:bookmarkEnd w:id="17365"/>
      <w:bookmarkEnd w:id="17366"/>
      <w:bookmarkEnd w:id="17367"/>
      <w:bookmarkEnd w:id="17368"/>
      <w:bookmarkEnd w:id="17369"/>
      <w:bookmarkEnd w:id="17370"/>
      <w:bookmarkEnd w:id="17371"/>
      <w:bookmarkEnd w:id="17372"/>
      <w:bookmarkEnd w:id="17373"/>
      <w:bookmarkEnd w:id="17374"/>
      <w:bookmarkEnd w:id="17375"/>
      <w:bookmarkEnd w:id="17376"/>
      <w:bookmarkEnd w:id="17377"/>
      <w:bookmarkEnd w:id="17378"/>
      <w:bookmarkEnd w:id="17379"/>
      <w:bookmarkEnd w:id="17380"/>
      <w:bookmarkEnd w:id="17381"/>
      <w:bookmarkEnd w:id="17382"/>
      <w:bookmarkEnd w:id="17383"/>
      <w:bookmarkEnd w:id="17384"/>
      <w:bookmarkEnd w:id="17385"/>
      <w:bookmarkEnd w:id="17386"/>
      <w:bookmarkEnd w:id="17387"/>
      <w:bookmarkEnd w:id="17388"/>
      <w:bookmarkEnd w:id="17389"/>
      <w:bookmarkEnd w:id="17390"/>
      <w:bookmarkEnd w:id="17391"/>
      <w:bookmarkEnd w:id="17392"/>
      <w:bookmarkEnd w:id="17393"/>
      <w:bookmarkEnd w:id="17394"/>
      <w:bookmarkEnd w:id="17395"/>
      <w:bookmarkEnd w:id="17396"/>
      <w:bookmarkEnd w:id="17397"/>
      <w:bookmarkEnd w:id="17398"/>
      <w:bookmarkEnd w:id="17399"/>
      <w:bookmarkEnd w:id="17400"/>
      <w:bookmarkEnd w:id="17401"/>
      <w:bookmarkEnd w:id="17402"/>
      <w:bookmarkEnd w:id="17403"/>
      <w:bookmarkEnd w:id="17404"/>
      <w:bookmarkEnd w:id="17405"/>
      <w:bookmarkEnd w:id="17406"/>
      <w:bookmarkEnd w:id="17407"/>
      <w:bookmarkEnd w:id="17408"/>
      <w:bookmarkEnd w:id="17409"/>
      <w:bookmarkEnd w:id="17410"/>
      <w:bookmarkEnd w:id="17411"/>
      <w:bookmarkEnd w:id="17412"/>
      <w:bookmarkEnd w:id="17413"/>
      <w:bookmarkEnd w:id="17414"/>
      <w:bookmarkEnd w:id="17415"/>
      <w:bookmarkEnd w:id="17416"/>
      <w:bookmarkEnd w:id="17417"/>
      <w:bookmarkEnd w:id="17418"/>
      <w:bookmarkEnd w:id="17419"/>
      <w:bookmarkEnd w:id="17420"/>
      <w:bookmarkEnd w:id="17421"/>
      <w:bookmarkEnd w:id="17422"/>
      <w:bookmarkEnd w:id="17423"/>
      <w:bookmarkEnd w:id="17424"/>
      <w:bookmarkEnd w:id="17425"/>
      <w:bookmarkEnd w:id="17426"/>
      <w:bookmarkEnd w:id="17427"/>
      <w:bookmarkEnd w:id="17428"/>
      <w:bookmarkEnd w:id="17429"/>
      <w:bookmarkEnd w:id="17430"/>
      <w:bookmarkEnd w:id="17431"/>
      <w:bookmarkEnd w:id="17432"/>
      <w:bookmarkEnd w:id="17433"/>
      <w:bookmarkEnd w:id="17434"/>
      <w:bookmarkEnd w:id="17435"/>
      <w:bookmarkEnd w:id="17436"/>
      <w:bookmarkEnd w:id="17437"/>
      <w:bookmarkEnd w:id="17438"/>
      <w:bookmarkEnd w:id="17439"/>
      <w:bookmarkEnd w:id="17440"/>
      <w:bookmarkEnd w:id="17441"/>
      <w:bookmarkEnd w:id="17442"/>
      <w:bookmarkEnd w:id="17443"/>
      <w:bookmarkEnd w:id="17444"/>
      <w:bookmarkEnd w:id="17445"/>
      <w:bookmarkEnd w:id="17446"/>
      <w:bookmarkEnd w:id="17447"/>
      <w:bookmarkEnd w:id="17448"/>
      <w:bookmarkEnd w:id="17449"/>
      <w:bookmarkEnd w:id="17450"/>
      <w:bookmarkEnd w:id="17451"/>
      <w:bookmarkEnd w:id="17452"/>
      <w:bookmarkEnd w:id="17453"/>
      <w:bookmarkEnd w:id="17454"/>
      <w:bookmarkEnd w:id="17455"/>
      <w:bookmarkEnd w:id="17456"/>
      <w:bookmarkEnd w:id="17457"/>
      <w:bookmarkEnd w:id="17458"/>
      <w:bookmarkEnd w:id="17459"/>
      <w:bookmarkEnd w:id="17460"/>
      <w:bookmarkEnd w:id="17461"/>
      <w:bookmarkEnd w:id="17462"/>
      <w:bookmarkEnd w:id="17463"/>
      <w:bookmarkEnd w:id="17464"/>
      <w:r w:rsidRPr="003708A1">
        <w:t>[</w:t>
      </w:r>
      <w:r w:rsidR="00A03753">
        <w:rPr>
          <w:b/>
          <w:i/>
          <w:highlight w:val="lightGray"/>
        </w:rPr>
        <w:t>Drafting note</w:t>
      </w:r>
      <w:r w:rsidRPr="003708A1">
        <w:rPr>
          <w:b/>
          <w:i/>
          <w:highlight w:val="lightGray"/>
        </w:rPr>
        <w:t>: Interface requirements to be amended on a project specific basis</w:t>
      </w:r>
      <w:r w:rsidRPr="003708A1">
        <w:t>.]</w:t>
      </w:r>
    </w:p>
    <w:p w14:paraId="1EC2C188" w14:textId="77777777" w:rsidR="00F441BC" w:rsidRPr="003708A1" w:rsidRDefault="00F441BC" w:rsidP="00671029">
      <w:pPr>
        <w:pStyle w:val="Heading2"/>
        <w:tabs>
          <w:tab w:val="num" w:pos="964"/>
        </w:tabs>
      </w:pPr>
      <w:bookmarkStart w:id="17470" w:name="_Toc216857450"/>
      <w:bookmarkStart w:id="17471" w:name="_DTBK45030"/>
      <w:bookmarkEnd w:id="17465"/>
      <w:r w:rsidRPr="003708A1">
        <w:t>No restrictions on Principal's planning and development rights</w:t>
      </w:r>
      <w:bookmarkEnd w:id="17470"/>
    </w:p>
    <w:p w14:paraId="308745F7" w14:textId="77777777" w:rsidR="00F441BC" w:rsidRPr="003708A1" w:rsidRDefault="00F441BC" w:rsidP="00E54DB0">
      <w:pPr>
        <w:pStyle w:val="Heading3"/>
      </w:pPr>
      <w:bookmarkStart w:id="17472" w:name="_DTBK43361"/>
      <w:bookmarkStart w:id="17473" w:name="_DTBK42004"/>
      <w:bookmarkEnd w:id="17471"/>
      <w:r w:rsidRPr="003708A1">
        <w:t>(</w:t>
      </w:r>
      <w:r w:rsidRPr="003708A1">
        <w:rPr>
          <w:b/>
        </w:rPr>
        <w:t>No exclusivity</w:t>
      </w:r>
      <w:r w:rsidRPr="003708A1">
        <w:t>): The Contractor acknowledges that:</w:t>
      </w:r>
    </w:p>
    <w:p w14:paraId="5093DA1D" w14:textId="77777777" w:rsidR="00F441BC" w:rsidRPr="003708A1" w:rsidRDefault="00F441BC" w:rsidP="00F441BC">
      <w:pPr>
        <w:pStyle w:val="Heading4"/>
      </w:pPr>
      <w:bookmarkStart w:id="17474" w:name="_DTBK45031"/>
      <w:bookmarkEnd w:id="17472"/>
      <w:r w:rsidRPr="003708A1">
        <w:t xml:space="preserve">neither it nor any Contractor Associate is or will be the exclusive provider or supplier of works or services to the Principal, any Principal Associate or any third party on, in, under or over the </w:t>
      </w:r>
      <w:r w:rsidR="00A65C7D" w:rsidRPr="003708A1">
        <w:t>Site</w:t>
      </w:r>
      <w:r w:rsidRPr="003708A1">
        <w:t xml:space="preserve"> or in the direct vicinity, but outside, of the </w:t>
      </w:r>
      <w:r w:rsidR="00A65C7D" w:rsidRPr="003708A1">
        <w:t>Site</w:t>
      </w:r>
      <w:r w:rsidRPr="003708A1">
        <w:t>; and</w:t>
      </w:r>
    </w:p>
    <w:p w14:paraId="53236C04" w14:textId="77777777" w:rsidR="00F441BC" w:rsidRPr="003708A1" w:rsidRDefault="00F441BC" w:rsidP="00F441BC">
      <w:pPr>
        <w:pStyle w:val="Heading4"/>
      </w:pPr>
      <w:bookmarkStart w:id="17475" w:name="_DTBK45032"/>
      <w:bookmarkEnd w:id="17474"/>
      <w:r w:rsidRPr="003708A1">
        <w:t xml:space="preserve">the Principal, any Principal Associate or any third party may procure works and services to be performed on, in, under or over the </w:t>
      </w:r>
      <w:r w:rsidR="00A65C7D" w:rsidRPr="003708A1">
        <w:t>Site</w:t>
      </w:r>
      <w:r w:rsidRPr="003708A1">
        <w:t xml:space="preserve"> or in the direct vicinity, but outside, of the </w:t>
      </w:r>
      <w:r w:rsidR="00A65C7D" w:rsidRPr="003708A1">
        <w:t>Site</w:t>
      </w:r>
      <w:r w:rsidRPr="003708A1">
        <w:t>, in each case from any third party.</w:t>
      </w:r>
    </w:p>
    <w:p w14:paraId="10F3BB5C" w14:textId="77777777" w:rsidR="00F441BC" w:rsidRPr="003708A1" w:rsidRDefault="00F441BC" w:rsidP="00E54DB0">
      <w:pPr>
        <w:pStyle w:val="Heading3"/>
      </w:pPr>
      <w:bookmarkStart w:id="17476" w:name="_DTBK45033"/>
      <w:bookmarkStart w:id="17477" w:name="_DTBK42005"/>
      <w:bookmarkEnd w:id="17473"/>
      <w:bookmarkEnd w:id="17475"/>
      <w:r w:rsidRPr="003708A1">
        <w:t>(</w:t>
      </w:r>
      <w:r w:rsidRPr="003708A1">
        <w:rPr>
          <w:b/>
        </w:rPr>
        <w:t>Rights of Principal and Authorities</w:t>
      </w:r>
      <w:r w:rsidRPr="003708A1">
        <w:t xml:space="preserve">): The Principal and any Authority may, on its own account, exercise or not exercise (and may authorise others including Interface Parties to exercise or not exercise) any right it </w:t>
      </w:r>
      <w:proofErr w:type="gramStart"/>
      <w:r w:rsidRPr="003708A1">
        <w:t>has to</w:t>
      </w:r>
      <w:proofErr w:type="gramEnd"/>
      <w:r w:rsidRPr="003708A1">
        <w:t>:</w:t>
      </w:r>
    </w:p>
    <w:p w14:paraId="71676D18" w14:textId="3954A7E6" w:rsidR="00F441BC" w:rsidRPr="003708A1" w:rsidRDefault="00F441BC" w:rsidP="00F441BC">
      <w:pPr>
        <w:pStyle w:val="Heading4"/>
      </w:pPr>
      <w:bookmarkStart w:id="17478" w:name="_DTBK45034"/>
      <w:bookmarkEnd w:id="17476"/>
      <w:r w:rsidRPr="003708A1">
        <w:t>construct or install new transport infrastructure, including on</w:t>
      </w:r>
      <w:bookmarkStart w:id="17479" w:name="_Hlk131643839"/>
      <w:r w:rsidR="00E62DDB" w:rsidRPr="00E62DDB">
        <w:t xml:space="preserve">, in, under or over the </w:t>
      </w:r>
      <w:r w:rsidR="00694408">
        <w:t>Site</w:t>
      </w:r>
      <w:r w:rsidR="00E62DDB" w:rsidRPr="00E62DDB">
        <w:t xml:space="preserve"> or in the direct vicinity of, but outside, </w:t>
      </w:r>
      <w:bookmarkEnd w:id="17479"/>
      <w:r w:rsidRPr="003708A1">
        <w:t xml:space="preserve">the </w:t>
      </w:r>
      <w:proofErr w:type="gramStart"/>
      <w:r w:rsidR="00A65C7D" w:rsidRPr="003708A1">
        <w:t>Site</w:t>
      </w:r>
      <w:r w:rsidRPr="003708A1">
        <w:t>;</w:t>
      </w:r>
      <w:proofErr w:type="gramEnd"/>
    </w:p>
    <w:bookmarkEnd w:id="17478"/>
    <w:p w14:paraId="27D12629" w14:textId="77777777" w:rsidR="00F441BC" w:rsidRPr="003708A1" w:rsidRDefault="00F441BC" w:rsidP="00F441BC">
      <w:pPr>
        <w:pStyle w:val="Heading4"/>
      </w:pPr>
      <w:r w:rsidRPr="003708A1">
        <w:t>extend, alter or upgrade existing transport infrastructure (including roads and road intersections</w:t>
      </w:r>
      <w:proofErr w:type="gramStart"/>
      <w:r w:rsidRPr="003708A1">
        <w:t>);</w:t>
      </w:r>
      <w:proofErr w:type="gramEnd"/>
    </w:p>
    <w:p w14:paraId="1DB1B0DD" w14:textId="77777777" w:rsidR="00F441BC" w:rsidRPr="003708A1" w:rsidRDefault="00F441BC" w:rsidP="00F441BC">
      <w:pPr>
        <w:pStyle w:val="Heading4"/>
      </w:pPr>
      <w:r w:rsidRPr="003708A1">
        <w:t xml:space="preserve">introduce or construct new public transport infrastructure, routes or </w:t>
      </w:r>
      <w:proofErr w:type="gramStart"/>
      <w:r w:rsidRPr="003708A1">
        <w:t>services;</w:t>
      </w:r>
      <w:proofErr w:type="gramEnd"/>
    </w:p>
    <w:p w14:paraId="44DACA14" w14:textId="77777777" w:rsidR="00F441BC" w:rsidRPr="003708A1" w:rsidRDefault="00F441BC" w:rsidP="00F441BC">
      <w:pPr>
        <w:pStyle w:val="Heading4"/>
      </w:pPr>
      <w:r w:rsidRPr="003708A1">
        <w:t xml:space="preserve">extend, alter or upgrade existing public transport infrastructure, routes or </w:t>
      </w:r>
      <w:proofErr w:type="gramStart"/>
      <w:r w:rsidRPr="003708A1">
        <w:t>services;</w:t>
      </w:r>
      <w:proofErr w:type="gramEnd"/>
    </w:p>
    <w:p w14:paraId="18873929" w14:textId="77777777" w:rsidR="00F441BC" w:rsidRPr="003708A1" w:rsidRDefault="00F441BC" w:rsidP="00F441BC">
      <w:pPr>
        <w:pStyle w:val="Heading4"/>
      </w:pPr>
      <w:bookmarkStart w:id="17480" w:name="_DTBK45035"/>
      <w:r w:rsidRPr="003708A1">
        <w:t xml:space="preserve">otherwise implement government transport </w:t>
      </w:r>
      <w:proofErr w:type="gramStart"/>
      <w:r w:rsidRPr="003708A1">
        <w:t>policies;</w:t>
      </w:r>
      <w:proofErr w:type="gramEnd"/>
    </w:p>
    <w:bookmarkEnd w:id="17480"/>
    <w:p w14:paraId="16A88FD9" w14:textId="77777777" w:rsidR="00F441BC" w:rsidRPr="003708A1" w:rsidRDefault="00F441BC" w:rsidP="00F441BC">
      <w:pPr>
        <w:pStyle w:val="Heading4"/>
      </w:pPr>
      <w:r w:rsidRPr="003708A1">
        <w:t>privatise or otherwise sell any existing public transport infrastructure or services; or</w:t>
      </w:r>
    </w:p>
    <w:p w14:paraId="5BA322EA" w14:textId="77777777" w:rsidR="00F441BC" w:rsidRPr="003708A1" w:rsidRDefault="00F441BC" w:rsidP="00F441BC">
      <w:pPr>
        <w:pStyle w:val="Heading4"/>
      </w:pPr>
      <w:bookmarkStart w:id="17481" w:name="_DTBK45036"/>
      <w:r w:rsidRPr="003708A1">
        <w:t>otherwise do anything which it is empowered to do by Law.</w:t>
      </w:r>
    </w:p>
    <w:p w14:paraId="1C7F55DC" w14:textId="77777777" w:rsidR="00F441BC" w:rsidRPr="003708A1" w:rsidRDefault="00F441BC" w:rsidP="00E54DB0">
      <w:pPr>
        <w:pStyle w:val="Heading3"/>
      </w:pPr>
      <w:bookmarkStart w:id="17482" w:name="_DTBK45037"/>
      <w:bookmarkStart w:id="17483" w:name="_DTBK42006"/>
      <w:bookmarkEnd w:id="17477"/>
      <w:bookmarkEnd w:id="17481"/>
      <w:r w:rsidRPr="003708A1">
        <w:t>(</w:t>
      </w:r>
      <w:r w:rsidRPr="003708A1">
        <w:rPr>
          <w:b/>
        </w:rPr>
        <w:t>Participation</w:t>
      </w:r>
      <w:r w:rsidRPr="003708A1">
        <w:t xml:space="preserve">): The Contractor must participate as reasonably required by the </w:t>
      </w:r>
      <w:proofErr w:type="gramStart"/>
      <w:r w:rsidRPr="003708A1">
        <w:t>Principal</w:t>
      </w:r>
      <w:proofErr w:type="gramEnd"/>
      <w:r w:rsidRPr="003708A1">
        <w:t>) in the development and implementation of transport planning that may impact the Project, which may include:</w:t>
      </w:r>
    </w:p>
    <w:p w14:paraId="5C0D8D25" w14:textId="77777777" w:rsidR="00F441BC" w:rsidRPr="003708A1" w:rsidRDefault="00F441BC" w:rsidP="00F441BC">
      <w:pPr>
        <w:pStyle w:val="Heading4"/>
      </w:pPr>
      <w:bookmarkStart w:id="17484" w:name="_DTBK45038"/>
      <w:bookmarkEnd w:id="17482"/>
      <w:r w:rsidRPr="003708A1">
        <w:t xml:space="preserve">attending meetings, consultation forums and other similar </w:t>
      </w:r>
      <w:proofErr w:type="gramStart"/>
      <w:r w:rsidRPr="003708A1">
        <w:t>events;</w:t>
      </w:r>
      <w:proofErr w:type="gramEnd"/>
    </w:p>
    <w:p w14:paraId="0EECB570" w14:textId="77777777" w:rsidR="00F441BC" w:rsidRPr="003708A1" w:rsidRDefault="00F441BC" w:rsidP="00F441BC">
      <w:pPr>
        <w:pStyle w:val="Heading4"/>
      </w:pPr>
      <w:bookmarkStart w:id="17485" w:name="_DTBK45039"/>
      <w:bookmarkEnd w:id="17484"/>
      <w:r w:rsidRPr="003708A1">
        <w:t xml:space="preserve">reviewing and contributing to the development of proposals and strategies put forward by the </w:t>
      </w:r>
      <w:proofErr w:type="gramStart"/>
      <w:r w:rsidRPr="003708A1">
        <w:t>Principal</w:t>
      </w:r>
      <w:proofErr w:type="gramEnd"/>
      <w:r w:rsidRPr="003708A1">
        <w:t xml:space="preserve"> or other </w:t>
      </w:r>
      <w:proofErr w:type="gramStart"/>
      <w:r w:rsidRPr="003708A1">
        <w:t>stakeholders;</w:t>
      </w:r>
      <w:proofErr w:type="gramEnd"/>
    </w:p>
    <w:p w14:paraId="29F939DE" w14:textId="77777777" w:rsidR="00F441BC" w:rsidRPr="003708A1" w:rsidRDefault="00F441BC" w:rsidP="00F441BC">
      <w:pPr>
        <w:pStyle w:val="Heading4"/>
      </w:pPr>
      <w:bookmarkStart w:id="17486" w:name="_DTBK43362"/>
      <w:bookmarkEnd w:id="17485"/>
      <w:r w:rsidRPr="003708A1">
        <w:lastRenderedPageBreak/>
        <w:t xml:space="preserve">providing comments on the impact of proposals and strategies on the </w:t>
      </w:r>
      <w:r w:rsidR="00A65C7D" w:rsidRPr="003708A1">
        <w:t xml:space="preserve">Contractor's Activities </w:t>
      </w:r>
      <w:r w:rsidRPr="003708A1">
        <w:t xml:space="preserve">and the </w:t>
      </w:r>
      <w:r w:rsidR="00A65C7D" w:rsidRPr="003708A1">
        <w:t>Works</w:t>
      </w:r>
      <w:r w:rsidRPr="003708A1">
        <w:t>; and</w:t>
      </w:r>
    </w:p>
    <w:p w14:paraId="592DCB9E" w14:textId="77777777" w:rsidR="00F441BC" w:rsidRPr="003708A1" w:rsidRDefault="00F441BC" w:rsidP="00F441BC">
      <w:pPr>
        <w:pStyle w:val="Heading4"/>
      </w:pPr>
      <w:bookmarkStart w:id="17487" w:name="_DTBK45040"/>
      <w:bookmarkEnd w:id="17486"/>
      <w:r w:rsidRPr="003708A1">
        <w:t xml:space="preserve">cooperating in good faith in the implementation of the </w:t>
      </w:r>
      <w:proofErr w:type="gramStart"/>
      <w:r w:rsidRPr="003708A1">
        <w:t>Principal's</w:t>
      </w:r>
      <w:proofErr w:type="gramEnd"/>
      <w:r w:rsidRPr="003708A1">
        <w:t xml:space="preserve"> public transport policy objectives, as notified to the Contractor.</w:t>
      </w:r>
    </w:p>
    <w:p w14:paraId="4CE961A9" w14:textId="77777777" w:rsidR="00F441BC" w:rsidRPr="003708A1" w:rsidRDefault="00F441BC" w:rsidP="00875287">
      <w:pPr>
        <w:pStyle w:val="Heading2"/>
        <w:tabs>
          <w:tab w:val="num" w:pos="964"/>
        </w:tabs>
      </w:pPr>
      <w:bookmarkStart w:id="17488" w:name="_Ref49328694"/>
      <w:bookmarkStart w:id="17489" w:name="_Ref49328695"/>
      <w:bookmarkStart w:id="17490" w:name="_Ref49352800"/>
      <w:bookmarkStart w:id="17491" w:name="_Toc216857451"/>
      <w:bookmarkStart w:id="17492" w:name="_DTBK45041"/>
      <w:bookmarkEnd w:id="17483"/>
      <w:bookmarkEnd w:id="17487"/>
      <w:r w:rsidRPr="003708A1">
        <w:t>General Interface Requirements</w:t>
      </w:r>
      <w:bookmarkEnd w:id="17488"/>
      <w:bookmarkEnd w:id="17489"/>
      <w:bookmarkEnd w:id="17490"/>
      <w:bookmarkEnd w:id="17491"/>
    </w:p>
    <w:p w14:paraId="30547480" w14:textId="0CA72F3A" w:rsidR="00F441BC" w:rsidRPr="003708A1" w:rsidRDefault="00F441BC" w:rsidP="00E54DB0">
      <w:pPr>
        <w:pStyle w:val="Heading3"/>
      </w:pPr>
      <w:bookmarkStart w:id="17493" w:name="_DTBK42007"/>
      <w:bookmarkEnd w:id="17492"/>
      <w:r w:rsidRPr="003708A1">
        <w:t>(</w:t>
      </w:r>
      <w:r w:rsidRPr="003708A1">
        <w:rPr>
          <w:b/>
        </w:rPr>
        <w:t>Coordination</w:t>
      </w:r>
      <w:r w:rsidRPr="003708A1">
        <w:t xml:space="preserve">): The Contractor acknowledges that </w:t>
      </w:r>
      <w:r w:rsidR="00EC776C">
        <w:t xml:space="preserve">Direct </w:t>
      </w:r>
      <w:r w:rsidRPr="003708A1">
        <w:t xml:space="preserve">Interface Parties may carry out </w:t>
      </w:r>
      <w:r w:rsidR="00EC776C">
        <w:t xml:space="preserve">Direct </w:t>
      </w:r>
      <w:r w:rsidRPr="003708A1">
        <w:t>Interface Works.</w:t>
      </w:r>
    </w:p>
    <w:p w14:paraId="0CFCED02" w14:textId="61695913" w:rsidR="00F441BC" w:rsidRPr="003708A1" w:rsidRDefault="00F441BC" w:rsidP="00E54DB0">
      <w:pPr>
        <w:pStyle w:val="Heading3"/>
      </w:pPr>
      <w:bookmarkStart w:id="17494" w:name="_DTBK45042"/>
      <w:bookmarkStart w:id="17495" w:name="_DTBK42009"/>
      <w:bookmarkEnd w:id="17493"/>
      <w:r w:rsidRPr="003708A1">
        <w:t>(</w:t>
      </w:r>
      <w:r w:rsidRPr="003708A1">
        <w:rPr>
          <w:b/>
        </w:rPr>
        <w:t>Co-operation</w:t>
      </w:r>
      <w:r w:rsidRPr="003708A1">
        <w:t>): The Contractor must, subject to the terms of the Direct Interface Deed with the Direct Interface Party:</w:t>
      </w:r>
    </w:p>
    <w:p w14:paraId="5E1D1A8D" w14:textId="218B1C59" w:rsidR="00F441BC" w:rsidRPr="003708A1" w:rsidRDefault="00F441BC" w:rsidP="00F441BC">
      <w:pPr>
        <w:pStyle w:val="Heading4"/>
      </w:pPr>
      <w:bookmarkStart w:id="17496" w:name="_DTBK45043"/>
      <w:bookmarkEnd w:id="17494"/>
      <w:r w:rsidRPr="003708A1">
        <w:t xml:space="preserve">permit the </w:t>
      </w:r>
      <w:r w:rsidR="00EC776C">
        <w:t xml:space="preserve">Direct </w:t>
      </w:r>
      <w:r w:rsidRPr="003708A1">
        <w:t xml:space="preserve">Interface Parties to undertake their </w:t>
      </w:r>
      <w:r w:rsidR="00EC776C">
        <w:t xml:space="preserve">Direct </w:t>
      </w:r>
      <w:r w:rsidRPr="003708A1">
        <w:t>Interface Works on</w:t>
      </w:r>
      <w:r w:rsidR="00A96A2B" w:rsidRPr="00A96A2B">
        <w:t xml:space="preserve"> in, under or over the </w:t>
      </w:r>
      <w:r w:rsidR="00694408">
        <w:t>Site</w:t>
      </w:r>
      <w:r w:rsidR="00A96A2B" w:rsidRPr="00A96A2B">
        <w:t xml:space="preserve"> or</w:t>
      </w:r>
      <w:r w:rsidR="004F5CA3">
        <w:t xml:space="preserve"> </w:t>
      </w:r>
      <w:r w:rsidRPr="003708A1">
        <w:t>in the direct vicinity of the</w:t>
      </w:r>
      <w:r w:rsidR="00FC278C" w:rsidRPr="003708A1">
        <w:t xml:space="preserve"> </w:t>
      </w:r>
      <w:proofErr w:type="gramStart"/>
      <w:r w:rsidR="00A65C7D" w:rsidRPr="003708A1">
        <w:t>Site</w:t>
      </w:r>
      <w:r w:rsidRPr="003708A1">
        <w:t>;</w:t>
      </w:r>
      <w:proofErr w:type="gramEnd"/>
    </w:p>
    <w:p w14:paraId="716EA47F" w14:textId="5138CD1F" w:rsidR="00875287" w:rsidRDefault="00F441BC" w:rsidP="00F441BC">
      <w:pPr>
        <w:pStyle w:val="Heading4"/>
      </w:pPr>
      <w:bookmarkStart w:id="17497" w:name="_DTBK43363"/>
      <w:bookmarkEnd w:id="17496"/>
      <w:r w:rsidRPr="003708A1">
        <w:t xml:space="preserve">fully co-operate with the </w:t>
      </w:r>
      <w:r w:rsidR="00EC776C">
        <w:t xml:space="preserve">Direct </w:t>
      </w:r>
      <w:r w:rsidRPr="003708A1">
        <w:t xml:space="preserve">Interface Parties, including to facilitate the implementation of the </w:t>
      </w:r>
      <w:r w:rsidR="00EC776C">
        <w:t xml:space="preserve">Direct </w:t>
      </w:r>
      <w:r w:rsidRPr="003708A1">
        <w:t>Interface Works, including</w:t>
      </w:r>
      <w:r w:rsidR="00875287">
        <w:t>:</w:t>
      </w:r>
    </w:p>
    <w:p w14:paraId="1D906F3D" w14:textId="70CB5221" w:rsidR="00F441BC" w:rsidRDefault="00F441BC" w:rsidP="00875287">
      <w:pPr>
        <w:pStyle w:val="Heading5"/>
      </w:pPr>
      <w:r w:rsidRPr="003708A1">
        <w:t xml:space="preserve">providing information to co-ordinate and permitting reasonable temporary closure of parts of the </w:t>
      </w:r>
      <w:r w:rsidR="00A65C7D" w:rsidRPr="003708A1">
        <w:t>Site</w:t>
      </w:r>
      <w:r w:rsidRPr="003708A1">
        <w:t xml:space="preserve">, and other areas affected by the </w:t>
      </w:r>
      <w:r w:rsidR="00EC776C">
        <w:t xml:space="preserve">Direct </w:t>
      </w:r>
      <w:r w:rsidRPr="003708A1">
        <w:t xml:space="preserve">Interface Works and rescheduling or otherwise adjusting </w:t>
      </w:r>
      <w:r w:rsidR="00A65C7D" w:rsidRPr="003708A1">
        <w:t>Contractor's Activities</w:t>
      </w:r>
      <w:r w:rsidRPr="003708A1">
        <w:t>;</w:t>
      </w:r>
      <w:r w:rsidR="00875287">
        <w:t xml:space="preserve"> and</w:t>
      </w:r>
    </w:p>
    <w:p w14:paraId="248ADC2C" w14:textId="2F85C2A6" w:rsidR="00875287" w:rsidRPr="003708A1" w:rsidRDefault="00875287" w:rsidP="009D7D8B">
      <w:pPr>
        <w:pStyle w:val="Heading5"/>
      </w:pPr>
      <w:bookmarkStart w:id="17498" w:name="_Hlk130974565"/>
      <w:r w:rsidRPr="00875287">
        <w:t xml:space="preserve">providing information and assistance reasonably requested by the </w:t>
      </w:r>
      <w:proofErr w:type="gramStart"/>
      <w:r>
        <w:t>Principal</w:t>
      </w:r>
      <w:proofErr w:type="gramEnd"/>
      <w:r w:rsidRPr="00875287">
        <w:t xml:space="preserve">, and within the timeframe reasonably required by the </w:t>
      </w:r>
      <w:proofErr w:type="gramStart"/>
      <w:r>
        <w:t>Principal</w:t>
      </w:r>
      <w:proofErr w:type="gramEnd"/>
      <w:r w:rsidRPr="00875287">
        <w:t xml:space="preserve">, to facilitate the delivery of the </w:t>
      </w:r>
      <w:r w:rsidR="00EC776C">
        <w:t xml:space="preserve">Direct </w:t>
      </w:r>
      <w:r w:rsidRPr="00875287">
        <w:t xml:space="preserve">Interface </w:t>
      </w:r>
      <w:proofErr w:type="gramStart"/>
      <w:r w:rsidRPr="00875287">
        <w:t>Works</w:t>
      </w:r>
      <w:r>
        <w:t>;</w:t>
      </w:r>
      <w:proofErr w:type="gramEnd"/>
    </w:p>
    <w:p w14:paraId="49082CBC" w14:textId="5B16157D" w:rsidR="00F441BC" w:rsidRPr="003708A1" w:rsidRDefault="00F441BC" w:rsidP="00F441BC">
      <w:pPr>
        <w:pStyle w:val="Heading4"/>
      </w:pPr>
      <w:bookmarkStart w:id="17499" w:name="_DTBK43364"/>
      <w:bookmarkEnd w:id="17497"/>
      <w:bookmarkEnd w:id="17498"/>
      <w:r w:rsidRPr="003708A1">
        <w:t xml:space="preserve">carefully co-ordinate and interface the </w:t>
      </w:r>
      <w:r w:rsidR="00A65C7D" w:rsidRPr="003708A1">
        <w:t xml:space="preserve">Contractor's Activities </w:t>
      </w:r>
      <w:r w:rsidRPr="003708A1">
        <w:t xml:space="preserve">with the </w:t>
      </w:r>
      <w:r w:rsidR="00EC776C">
        <w:t xml:space="preserve">Direct </w:t>
      </w:r>
      <w:r w:rsidRPr="003708A1">
        <w:t xml:space="preserve">Interface Works carried out or to be carried out by the </w:t>
      </w:r>
      <w:r w:rsidR="00EC776C">
        <w:t xml:space="preserve">Direct </w:t>
      </w:r>
      <w:r w:rsidRPr="003708A1">
        <w:t xml:space="preserve">Interface </w:t>
      </w:r>
      <w:proofErr w:type="gramStart"/>
      <w:r w:rsidRPr="003708A1">
        <w:t>Parties;</w:t>
      </w:r>
      <w:proofErr w:type="gramEnd"/>
    </w:p>
    <w:p w14:paraId="59A8FD44" w14:textId="79434934" w:rsidR="00F441BC" w:rsidRPr="003708A1" w:rsidRDefault="00F441BC" w:rsidP="00F441BC">
      <w:pPr>
        <w:pStyle w:val="Heading4"/>
      </w:pPr>
      <w:bookmarkStart w:id="17500" w:name="_DTBK43365"/>
      <w:bookmarkEnd w:id="17499"/>
      <w:r w:rsidRPr="003708A1">
        <w:t xml:space="preserve">carry out the </w:t>
      </w:r>
      <w:r w:rsidR="00A65C7D" w:rsidRPr="003708A1">
        <w:t xml:space="preserve">Contractor's Activities </w:t>
      </w:r>
      <w:proofErr w:type="gramStart"/>
      <w:r w:rsidRPr="003708A1">
        <w:t>so as to</w:t>
      </w:r>
      <w:proofErr w:type="gramEnd"/>
      <w:r w:rsidRPr="003708A1">
        <w:t xml:space="preserve"> minimise interference, disruption or delay to the </w:t>
      </w:r>
      <w:r w:rsidR="00EC776C">
        <w:t xml:space="preserve">Direct </w:t>
      </w:r>
      <w:r w:rsidRPr="003708A1">
        <w:t xml:space="preserve">Interface </w:t>
      </w:r>
      <w:proofErr w:type="gramStart"/>
      <w:r w:rsidRPr="003708A1">
        <w:t>Works;</w:t>
      </w:r>
      <w:proofErr w:type="gramEnd"/>
    </w:p>
    <w:p w14:paraId="4308F2CB" w14:textId="255C4634" w:rsidR="00F441BC" w:rsidRPr="003708A1" w:rsidRDefault="00F441BC" w:rsidP="00F441BC">
      <w:pPr>
        <w:pStyle w:val="Heading4"/>
      </w:pPr>
      <w:bookmarkStart w:id="17501" w:name="_DTBK43366"/>
      <w:bookmarkEnd w:id="17500"/>
      <w:r w:rsidRPr="003708A1">
        <w:t xml:space="preserve">notify the </w:t>
      </w:r>
      <w:proofErr w:type="gramStart"/>
      <w:r w:rsidRPr="003708A1">
        <w:t>Principal</w:t>
      </w:r>
      <w:proofErr w:type="gramEnd"/>
      <w:r w:rsidRPr="003708A1">
        <w:t xml:space="preserve"> of any matter in connection with the undertaking or intended undertaking of the </w:t>
      </w:r>
      <w:r w:rsidR="00EC776C">
        <w:t xml:space="preserve">Direct </w:t>
      </w:r>
      <w:r w:rsidRPr="003708A1">
        <w:t xml:space="preserve">Interface Works that may have an adverse effect upon the carrying out of the </w:t>
      </w:r>
      <w:r w:rsidR="00A65C7D" w:rsidRPr="003708A1">
        <w:t xml:space="preserve">Contractor's Activities </w:t>
      </w:r>
      <w:r w:rsidRPr="003708A1">
        <w:t xml:space="preserve">or the safety of persons as soon as possible after becoming aware of such </w:t>
      </w:r>
      <w:proofErr w:type="gramStart"/>
      <w:r w:rsidRPr="003708A1">
        <w:t>matter;</w:t>
      </w:r>
      <w:proofErr w:type="gramEnd"/>
    </w:p>
    <w:p w14:paraId="49572E76" w14:textId="431AA6FC" w:rsidR="00F441BC" w:rsidRPr="003708A1" w:rsidRDefault="00F441BC" w:rsidP="00532B33">
      <w:pPr>
        <w:pStyle w:val="Heading4"/>
        <w:numPr>
          <w:ilvl w:val="3"/>
          <w:numId w:val="12"/>
        </w:numPr>
      </w:pPr>
      <w:bookmarkStart w:id="17502" w:name="_DTBK45044"/>
      <w:bookmarkEnd w:id="17501"/>
      <w:r w:rsidRPr="003708A1">
        <w:t xml:space="preserve">provide sufficient, safe access to the </w:t>
      </w:r>
      <w:r w:rsidR="00A65C7D" w:rsidRPr="003708A1">
        <w:t>Site</w:t>
      </w:r>
      <w:r w:rsidRPr="003708A1">
        <w:t xml:space="preserve"> to a </w:t>
      </w:r>
      <w:r w:rsidR="00CC1D71">
        <w:t xml:space="preserve">Direct </w:t>
      </w:r>
      <w:r w:rsidRPr="003708A1">
        <w:t xml:space="preserve">Interface Party to enable the relevant </w:t>
      </w:r>
      <w:r w:rsidR="00CC1D71">
        <w:t xml:space="preserve">Direct </w:t>
      </w:r>
      <w:r w:rsidRPr="003708A1">
        <w:t xml:space="preserve">Interface Party to undertake the </w:t>
      </w:r>
      <w:r w:rsidR="00EC776C">
        <w:t xml:space="preserve">Direct </w:t>
      </w:r>
      <w:r w:rsidRPr="003708A1">
        <w:t xml:space="preserve">Interface </w:t>
      </w:r>
      <w:proofErr w:type="gramStart"/>
      <w:r w:rsidRPr="003708A1">
        <w:t>Works;</w:t>
      </w:r>
      <w:proofErr w:type="gramEnd"/>
    </w:p>
    <w:p w14:paraId="309E411B" w14:textId="300D6E06" w:rsidR="00F441BC" w:rsidRPr="003708A1" w:rsidRDefault="00F441BC" w:rsidP="00F441BC">
      <w:pPr>
        <w:pStyle w:val="Heading4"/>
      </w:pPr>
      <w:bookmarkStart w:id="17503" w:name="_DTBK45045"/>
      <w:bookmarkEnd w:id="17502"/>
      <w:r w:rsidRPr="003708A1">
        <w:t xml:space="preserve">assist the </w:t>
      </w:r>
      <w:proofErr w:type="gramStart"/>
      <w:r w:rsidRPr="003708A1">
        <w:t>Principal</w:t>
      </w:r>
      <w:proofErr w:type="gramEnd"/>
      <w:r w:rsidRPr="003708A1">
        <w:t xml:space="preserve"> with the tender process for any </w:t>
      </w:r>
      <w:r w:rsidR="00EC776C">
        <w:t xml:space="preserve">Direct </w:t>
      </w:r>
      <w:r w:rsidRPr="003708A1">
        <w:t xml:space="preserve">Interface Works by providing information required by the </w:t>
      </w:r>
      <w:proofErr w:type="gramStart"/>
      <w:r w:rsidRPr="003708A1">
        <w:t>Principal</w:t>
      </w:r>
      <w:proofErr w:type="gramEnd"/>
      <w:r w:rsidRPr="003708A1">
        <w:t xml:space="preserve"> and meeting with tenderers as required by the </w:t>
      </w:r>
      <w:proofErr w:type="gramStart"/>
      <w:r w:rsidRPr="003708A1">
        <w:t>Principal;</w:t>
      </w:r>
      <w:proofErr w:type="gramEnd"/>
    </w:p>
    <w:p w14:paraId="4234734A" w14:textId="2C489DCA" w:rsidR="00F441BC" w:rsidRPr="003708A1" w:rsidRDefault="00F441BC" w:rsidP="00F441BC">
      <w:pPr>
        <w:pStyle w:val="Heading4"/>
      </w:pPr>
      <w:bookmarkStart w:id="17504" w:name="_DTBK45046"/>
      <w:bookmarkEnd w:id="17503"/>
      <w:r w:rsidRPr="003708A1">
        <w:t xml:space="preserve">attend any meetings called by the </w:t>
      </w:r>
      <w:r w:rsidR="00EC776C">
        <w:t xml:space="preserve">Direct </w:t>
      </w:r>
      <w:r w:rsidRPr="003708A1">
        <w:t xml:space="preserve">Interface Parties that relate to </w:t>
      </w:r>
      <w:r w:rsidR="00EC776C">
        <w:t xml:space="preserve">Direct </w:t>
      </w:r>
      <w:r w:rsidRPr="003708A1">
        <w:t xml:space="preserve">Interface </w:t>
      </w:r>
      <w:proofErr w:type="gramStart"/>
      <w:r w:rsidRPr="003708A1">
        <w:t>Works;</w:t>
      </w:r>
      <w:proofErr w:type="gramEnd"/>
    </w:p>
    <w:p w14:paraId="7137A67C" w14:textId="78DA12F0" w:rsidR="00F441BC" w:rsidRPr="003708A1" w:rsidRDefault="00F441BC" w:rsidP="00F441BC">
      <w:pPr>
        <w:pStyle w:val="Heading4"/>
      </w:pPr>
      <w:bookmarkStart w:id="17505" w:name="_DTBK45047"/>
      <w:bookmarkEnd w:id="17504"/>
      <w:r w:rsidRPr="003708A1">
        <w:t xml:space="preserve">use its best endeavours and act in accordance with </w:t>
      </w:r>
      <w:r w:rsidR="00850461" w:rsidRPr="003708A1">
        <w:t>Best D&amp;C Practice</w:t>
      </w:r>
      <w:r w:rsidR="00875287">
        <w:t>s</w:t>
      </w:r>
      <w:r w:rsidRPr="003708A1">
        <w:t xml:space="preserve"> to ensure that the </w:t>
      </w:r>
      <w:r w:rsidR="00A65C7D" w:rsidRPr="003708A1">
        <w:t>Works</w:t>
      </w:r>
      <w:r w:rsidRPr="003708A1">
        <w:t xml:space="preserve"> are protected from accidental damage by the </w:t>
      </w:r>
      <w:r w:rsidR="00EC776C">
        <w:t xml:space="preserve">Direct </w:t>
      </w:r>
      <w:r w:rsidRPr="003708A1">
        <w:t xml:space="preserve">Interface </w:t>
      </w:r>
      <w:proofErr w:type="gramStart"/>
      <w:r w:rsidRPr="003708A1">
        <w:t>Parties;</w:t>
      </w:r>
      <w:proofErr w:type="gramEnd"/>
    </w:p>
    <w:p w14:paraId="6F47A446" w14:textId="77777777" w:rsidR="00875287" w:rsidRDefault="00F441BC" w:rsidP="00F441BC">
      <w:pPr>
        <w:pStyle w:val="Heading4"/>
        <w:rPr>
          <w:rFonts w:eastAsia="SimSun"/>
        </w:rPr>
      </w:pPr>
      <w:bookmarkStart w:id="17506" w:name="_DTBK45048"/>
      <w:bookmarkEnd w:id="17505"/>
      <w:r w:rsidRPr="003708A1">
        <w:rPr>
          <w:rFonts w:eastAsia="SimSun"/>
        </w:rPr>
        <w:t>not tender, and must</w:t>
      </w:r>
      <w:r w:rsidR="00875287">
        <w:rPr>
          <w:rFonts w:eastAsia="SimSun"/>
        </w:rPr>
        <w:t>:</w:t>
      </w:r>
      <w:r w:rsidRPr="003708A1">
        <w:rPr>
          <w:rFonts w:eastAsia="SimSun"/>
        </w:rPr>
        <w:t xml:space="preserve"> </w:t>
      </w:r>
    </w:p>
    <w:p w14:paraId="395639E6" w14:textId="6BEA7DE5" w:rsidR="00875287" w:rsidRDefault="00F441BC" w:rsidP="00875287">
      <w:pPr>
        <w:pStyle w:val="Heading5"/>
        <w:rPr>
          <w:rFonts w:eastAsia="SimSun"/>
        </w:rPr>
      </w:pPr>
      <w:r w:rsidRPr="003708A1">
        <w:rPr>
          <w:rFonts w:eastAsia="SimSun"/>
        </w:rPr>
        <w:lastRenderedPageBreak/>
        <w:t xml:space="preserve">ensure that none of the </w:t>
      </w:r>
      <w:r w:rsidR="00875287">
        <w:rPr>
          <w:rFonts w:eastAsia="SimSun"/>
        </w:rPr>
        <w:t xml:space="preserve">Key </w:t>
      </w:r>
      <w:r w:rsidRPr="003708A1">
        <w:rPr>
          <w:rFonts w:eastAsia="SimSun"/>
        </w:rPr>
        <w:t>Significant Subcontractors</w:t>
      </w:r>
      <w:r w:rsidR="00875287">
        <w:rPr>
          <w:rFonts w:eastAsia="SimSun"/>
        </w:rPr>
        <w:t>; and</w:t>
      </w:r>
      <w:r w:rsidRPr="003708A1">
        <w:rPr>
          <w:rFonts w:eastAsia="SimSun"/>
        </w:rPr>
        <w:t xml:space="preserve"> </w:t>
      </w:r>
    </w:p>
    <w:p w14:paraId="2162A3DC" w14:textId="0B835648" w:rsidR="00875287" w:rsidRDefault="00875287" w:rsidP="00875287">
      <w:pPr>
        <w:pStyle w:val="Heading5"/>
        <w:rPr>
          <w:rFonts w:eastAsia="SimSun"/>
        </w:rPr>
      </w:pPr>
      <w:r>
        <w:rPr>
          <w:rFonts w:eastAsia="SimSun"/>
        </w:rPr>
        <w:t xml:space="preserve">use reasonable endeavours to ensure that none of the Significant </w:t>
      </w:r>
      <w:r w:rsidRPr="00875287">
        <w:rPr>
          <w:rFonts w:eastAsia="SimSun"/>
        </w:rPr>
        <w:t>Subcontractors</w:t>
      </w:r>
      <w:r>
        <w:rPr>
          <w:rFonts w:eastAsia="SimSun"/>
        </w:rPr>
        <w:t>,</w:t>
      </w:r>
    </w:p>
    <w:p w14:paraId="7EFAE39F" w14:textId="6115891B" w:rsidR="00F441BC" w:rsidRPr="003708A1" w:rsidRDefault="00F441BC" w:rsidP="009D7D8B">
      <w:pPr>
        <w:pStyle w:val="IndentParaLevel3"/>
        <w:rPr>
          <w:rFonts w:eastAsia="SimSun"/>
        </w:rPr>
      </w:pPr>
      <w:r w:rsidRPr="003708A1">
        <w:rPr>
          <w:rFonts w:eastAsia="SimSun"/>
        </w:rPr>
        <w:t xml:space="preserve">tender, for or carry out any element of the </w:t>
      </w:r>
      <w:r w:rsidR="00EC776C">
        <w:t xml:space="preserve">Direct </w:t>
      </w:r>
      <w:r w:rsidRPr="003708A1">
        <w:t>Interface Works</w:t>
      </w:r>
      <w:r w:rsidRPr="003708A1">
        <w:rPr>
          <w:rFonts w:eastAsia="SimSun"/>
        </w:rPr>
        <w:t xml:space="preserve"> without the approval of the </w:t>
      </w:r>
      <w:proofErr w:type="gramStart"/>
      <w:r w:rsidRPr="003708A1">
        <w:rPr>
          <w:rFonts w:eastAsia="SimSun"/>
        </w:rPr>
        <w:t>Principal</w:t>
      </w:r>
      <w:proofErr w:type="gramEnd"/>
      <w:r w:rsidRPr="003708A1">
        <w:rPr>
          <w:rFonts w:eastAsia="SimSun"/>
        </w:rPr>
        <w:t>; and</w:t>
      </w:r>
    </w:p>
    <w:p w14:paraId="79FB3F46" w14:textId="4C3452DE" w:rsidR="00F441BC" w:rsidRPr="003708A1" w:rsidRDefault="00F441BC" w:rsidP="00F441BC">
      <w:pPr>
        <w:pStyle w:val="Heading4"/>
        <w:rPr>
          <w:rFonts w:eastAsia="SimSun"/>
        </w:rPr>
      </w:pPr>
      <w:bookmarkStart w:id="17507" w:name="_DTBK43367"/>
      <w:bookmarkEnd w:id="17506"/>
      <w:r w:rsidRPr="003708A1">
        <w:rPr>
          <w:rFonts w:eastAsia="SimSun"/>
        </w:rPr>
        <w:t xml:space="preserve">notify the </w:t>
      </w:r>
      <w:proofErr w:type="gramStart"/>
      <w:r w:rsidRPr="003708A1">
        <w:rPr>
          <w:rFonts w:eastAsia="SimSun"/>
        </w:rPr>
        <w:t>Principal</w:t>
      </w:r>
      <w:proofErr w:type="gramEnd"/>
      <w:r w:rsidRPr="003708A1">
        <w:rPr>
          <w:rFonts w:eastAsia="SimSun"/>
        </w:rPr>
        <w:t xml:space="preserve"> of any matter which the undertaking or intended undertaking of any </w:t>
      </w:r>
      <w:r w:rsidR="00EC776C">
        <w:t xml:space="preserve">Direct </w:t>
      </w:r>
      <w:r w:rsidRPr="003708A1">
        <w:rPr>
          <w:rFonts w:eastAsia="SimSun"/>
        </w:rPr>
        <w:t xml:space="preserve">Interface Works by the </w:t>
      </w:r>
      <w:r w:rsidR="00EC776C">
        <w:t xml:space="preserve">Direct </w:t>
      </w:r>
      <w:r w:rsidRPr="003708A1">
        <w:rPr>
          <w:rFonts w:eastAsia="SimSun"/>
        </w:rPr>
        <w:t xml:space="preserve">Interface Parties may have on the carrying out of the </w:t>
      </w:r>
      <w:r w:rsidR="00A65C7D" w:rsidRPr="003708A1">
        <w:rPr>
          <w:rFonts w:eastAsia="SimSun"/>
        </w:rPr>
        <w:t xml:space="preserve">Contractor's Activities </w:t>
      </w:r>
      <w:r w:rsidRPr="003708A1">
        <w:rPr>
          <w:rFonts w:eastAsia="SimSun"/>
        </w:rPr>
        <w:t>or the safety of any persons as soon as possible after becoming aware of such matter.</w:t>
      </w:r>
    </w:p>
    <w:p w14:paraId="36B74BA7" w14:textId="77777777" w:rsidR="00F441BC" w:rsidRPr="003708A1" w:rsidRDefault="00F441BC" w:rsidP="00E54DB0">
      <w:pPr>
        <w:pStyle w:val="Heading3"/>
      </w:pPr>
      <w:bookmarkStart w:id="17508" w:name="_DTBK42010"/>
      <w:bookmarkEnd w:id="17495"/>
      <w:bookmarkEnd w:id="17507"/>
      <w:r w:rsidRPr="003708A1">
        <w:t>(</w:t>
      </w:r>
      <w:r w:rsidRPr="003708A1">
        <w:rPr>
          <w:b/>
        </w:rPr>
        <w:t>Compliance</w:t>
      </w:r>
      <w:r w:rsidRPr="003708A1">
        <w:t xml:space="preserve">): The Contractor must enter </w:t>
      </w:r>
      <w:proofErr w:type="gramStart"/>
      <w:r w:rsidRPr="003708A1">
        <w:t>into, and</w:t>
      </w:r>
      <w:proofErr w:type="gramEnd"/>
      <w:r w:rsidRPr="003708A1">
        <w:t xml:space="preserve"> comply with </w:t>
      </w:r>
      <w:proofErr w:type="gramStart"/>
      <w:r w:rsidRPr="003708A1">
        <w:t>all of</w:t>
      </w:r>
      <w:proofErr w:type="gramEnd"/>
      <w:r w:rsidRPr="003708A1">
        <w:t xml:space="preserve"> its obligations under each Direct Interface Deed.</w:t>
      </w:r>
    </w:p>
    <w:p w14:paraId="30DE1CD0" w14:textId="40B08777" w:rsidR="00F441BC" w:rsidRPr="003708A1" w:rsidRDefault="00F441BC" w:rsidP="00E54DB0">
      <w:pPr>
        <w:pStyle w:val="Heading3"/>
      </w:pPr>
      <w:bookmarkStart w:id="17509" w:name="_Ref132971214"/>
      <w:bookmarkStart w:id="17510" w:name="_DTBK43368"/>
      <w:bookmarkStart w:id="17511" w:name="_DTBK42011"/>
      <w:bookmarkEnd w:id="17508"/>
      <w:r w:rsidRPr="003708A1">
        <w:t>(</w:t>
      </w:r>
      <w:r w:rsidRPr="003708A1">
        <w:rPr>
          <w:b/>
        </w:rPr>
        <w:t>No Principal liability</w:t>
      </w:r>
      <w:r w:rsidRPr="003708A1">
        <w:t xml:space="preserve">): Except to the extent set out in an agreement between the </w:t>
      </w:r>
      <w:proofErr w:type="gramStart"/>
      <w:r w:rsidRPr="003708A1">
        <w:t>Principal</w:t>
      </w:r>
      <w:proofErr w:type="gramEnd"/>
      <w:r w:rsidRPr="003708A1">
        <w:t xml:space="preserve"> and a relevant Significant Subcontractor for the carrying out of the </w:t>
      </w:r>
      <w:r w:rsidR="009572E1">
        <w:t xml:space="preserve">Direct </w:t>
      </w:r>
      <w:r w:rsidRPr="003708A1">
        <w:t>Interface Works:</w:t>
      </w:r>
      <w:bookmarkEnd w:id="17509"/>
    </w:p>
    <w:p w14:paraId="5404148E" w14:textId="77777777" w:rsidR="00F441BC" w:rsidRPr="003708A1" w:rsidRDefault="00F441BC" w:rsidP="00F441BC">
      <w:pPr>
        <w:pStyle w:val="Heading4"/>
      </w:pPr>
      <w:bookmarkStart w:id="17512" w:name="_DTBK45049"/>
      <w:bookmarkEnd w:id="17510"/>
      <w:r w:rsidRPr="003708A1">
        <w:t xml:space="preserve">the </w:t>
      </w:r>
      <w:proofErr w:type="gramStart"/>
      <w:r w:rsidRPr="003708A1">
        <w:t>Principal</w:t>
      </w:r>
      <w:proofErr w:type="gramEnd"/>
      <w:r w:rsidRPr="003708A1">
        <w:t xml:space="preserve"> will not have any Liability to the Contractor or any Contractor Associate; and</w:t>
      </w:r>
    </w:p>
    <w:p w14:paraId="3B955FE2" w14:textId="77777777" w:rsidR="00F441BC" w:rsidRPr="003708A1" w:rsidRDefault="00F441BC" w:rsidP="00F441BC">
      <w:pPr>
        <w:pStyle w:val="Heading4"/>
      </w:pPr>
      <w:bookmarkStart w:id="17513" w:name="_DTBK45050"/>
      <w:bookmarkEnd w:id="17512"/>
      <w:r w:rsidRPr="003708A1">
        <w:t>neither the Contractor nor any Contractor Associate will be entitled to make any Claim against the Principal,</w:t>
      </w:r>
    </w:p>
    <w:p w14:paraId="6C8C21D6" w14:textId="0E5BFB39" w:rsidR="00F441BC" w:rsidRPr="003708A1" w:rsidRDefault="00F441BC" w:rsidP="009D7D8B">
      <w:pPr>
        <w:pStyle w:val="IndentParaLevel2"/>
      </w:pPr>
      <w:bookmarkStart w:id="17514" w:name="_DTBK45051"/>
      <w:bookmarkEnd w:id="17513"/>
      <w:r w:rsidRPr="003708A1">
        <w:t xml:space="preserve">in connection with any </w:t>
      </w:r>
      <w:r w:rsidR="00EC776C">
        <w:t xml:space="preserve">Direct </w:t>
      </w:r>
      <w:r w:rsidRPr="003708A1">
        <w:t>Interface Works carried out by a Significant Subcontractor and any such Significant Subcontractor will not be a Principal Associate.</w:t>
      </w:r>
    </w:p>
    <w:p w14:paraId="56FB0C8C" w14:textId="35F8FE61" w:rsidR="00F441BC" w:rsidRPr="003708A1" w:rsidRDefault="00F441BC" w:rsidP="00E54DB0">
      <w:pPr>
        <w:pStyle w:val="Heading3"/>
      </w:pPr>
      <w:bookmarkStart w:id="17515" w:name="_DTBK45052"/>
      <w:bookmarkStart w:id="17516" w:name="_DTBK42012"/>
      <w:bookmarkEnd w:id="17511"/>
      <w:bookmarkEnd w:id="17514"/>
      <w:r w:rsidRPr="003708A1">
        <w:t>(</w:t>
      </w:r>
      <w:r w:rsidRPr="003708A1">
        <w:rPr>
          <w:b/>
        </w:rPr>
        <w:t>Principal obligations</w:t>
      </w:r>
      <w:r w:rsidRPr="003708A1">
        <w:t>): The Principal must</w:t>
      </w:r>
      <w:r w:rsidR="00CC1D71">
        <w:t xml:space="preserve">, </w:t>
      </w:r>
      <w:r w:rsidR="00CC1D71" w:rsidRPr="003708A1">
        <w:t xml:space="preserve">subject to the terms of any Direct Interface Deed, procure that any </w:t>
      </w:r>
      <w:r w:rsidR="00CC1D71">
        <w:t xml:space="preserve">Direct </w:t>
      </w:r>
      <w:r w:rsidR="00CC1D71" w:rsidRPr="003708A1">
        <w:t xml:space="preserve">Interface Party provides the Contractor with all as-built drawings and any other Material in respect of the </w:t>
      </w:r>
      <w:r w:rsidR="00CC1D71">
        <w:t xml:space="preserve">Direct </w:t>
      </w:r>
      <w:r w:rsidR="00CC1D71" w:rsidRPr="003708A1">
        <w:t xml:space="preserve">Interface Works as may be reasonably requested by the Contractor and that are relevant to the carrying out of the Contractor's Activities (provided that the Contractor complies with any reasonable confidentiality requirements of the </w:t>
      </w:r>
      <w:r w:rsidR="00CC1D71">
        <w:t xml:space="preserve">Direct </w:t>
      </w:r>
      <w:r w:rsidR="00CC1D71" w:rsidRPr="003708A1">
        <w:t>Interface Party)</w:t>
      </w:r>
      <w:r w:rsidRPr="003708A1">
        <w:t>:</w:t>
      </w:r>
    </w:p>
    <w:p w14:paraId="5AF3F9E1" w14:textId="3488DEEA" w:rsidR="00145451" w:rsidRPr="003708A1" w:rsidRDefault="00145451" w:rsidP="00E54DB0">
      <w:pPr>
        <w:pStyle w:val="Heading3"/>
      </w:pPr>
      <w:bookmarkStart w:id="17517" w:name="_DTBK43370"/>
      <w:bookmarkEnd w:id="17515"/>
      <w:r>
        <w:t>(</w:t>
      </w:r>
      <w:r>
        <w:rPr>
          <w:b/>
        </w:rPr>
        <w:t>No adjustment</w:t>
      </w:r>
      <w:r>
        <w:t>): Except</w:t>
      </w:r>
      <w:r w:rsidR="00EC776C">
        <w:t xml:space="preserve"> to</w:t>
      </w:r>
      <w:r>
        <w:t xml:space="preserve"> the extent that the Contractor is expressly entitled to relief under clauses </w:t>
      </w:r>
      <w:r>
        <w:fldChar w:fldCharType="begin"/>
      </w:r>
      <w:r>
        <w:instrText xml:space="preserve"> REF _Ref48921938 \w \h </w:instrText>
      </w:r>
      <w:r>
        <w:fldChar w:fldCharType="separate"/>
      </w:r>
      <w:r w:rsidR="00A03753">
        <w:t>27.8</w:t>
      </w:r>
      <w:r>
        <w:fldChar w:fldCharType="end"/>
      </w:r>
      <w:r>
        <w:t xml:space="preserve"> or </w:t>
      </w:r>
      <w:r w:rsidR="00A96A2B">
        <w:fldChar w:fldCharType="begin"/>
      </w:r>
      <w:r w:rsidR="00A96A2B">
        <w:instrText xml:space="preserve"> REF _Ref459209090 \w \h </w:instrText>
      </w:r>
      <w:r w:rsidR="00A96A2B">
        <w:fldChar w:fldCharType="separate"/>
      </w:r>
      <w:r w:rsidR="00A03753">
        <w:t>34</w:t>
      </w:r>
      <w:r w:rsidR="00A96A2B">
        <w:fldChar w:fldCharType="end"/>
      </w:r>
      <w:r>
        <w:t xml:space="preserve">, the Contractor will not be entitled to </w:t>
      </w:r>
      <w:r w:rsidR="00C24151">
        <w:t xml:space="preserve">make any Claim against the Principal, including for </w:t>
      </w:r>
      <w:r>
        <w:t>any adjustment to the TOC, Date for Completion or KRAs in respect of</w:t>
      </w:r>
      <w:r w:rsidR="00EC776C">
        <w:t xml:space="preserve"> Direct</w:t>
      </w:r>
      <w:r>
        <w:t xml:space="preserve"> Interface Parties, the Principal's Associate and any other person authorised by or on behalf of the Principal. </w:t>
      </w:r>
    </w:p>
    <w:bookmarkEnd w:id="17517"/>
    <w:p w14:paraId="5CC60467" w14:textId="77777777" w:rsidR="00A65C7D" w:rsidRPr="003708A1" w:rsidRDefault="00A65C7D" w:rsidP="00A65C7D"/>
    <w:bookmarkEnd w:id="17516"/>
    <w:p w14:paraId="33A3D130" w14:textId="77777777" w:rsidR="002E4533" w:rsidRPr="003708A1" w:rsidRDefault="002E4533" w:rsidP="001939B6">
      <w:pPr>
        <w:pStyle w:val="IndentParaLevel1"/>
        <w:sectPr w:rsidR="002E4533" w:rsidRPr="003708A1" w:rsidSect="005C7E8E">
          <w:footerReference w:type="default" r:id="rId22"/>
          <w:footerReference w:type="first" r:id="rId23"/>
          <w:pgSz w:w="11906" w:h="16838" w:code="9"/>
          <w:pgMar w:top="1134" w:right="1134" w:bottom="1134" w:left="1418" w:header="567" w:footer="567" w:gutter="0"/>
          <w:cols w:space="708"/>
          <w:titlePg/>
          <w:docGrid w:linePitch="360"/>
        </w:sectPr>
      </w:pPr>
    </w:p>
    <w:p w14:paraId="2E9CFC40" w14:textId="77777777" w:rsidR="00BA147C" w:rsidRPr="003708A1" w:rsidRDefault="00BA147C" w:rsidP="00AB57E1">
      <w:pPr>
        <w:pStyle w:val="Heading9"/>
      </w:pPr>
      <w:bookmarkStart w:id="17518" w:name="_Toc460936400"/>
      <w:bookmarkStart w:id="17519" w:name="_Toc216857452"/>
      <w:bookmarkStart w:id="17520" w:name="_DTBK45053"/>
      <w:bookmarkEnd w:id="17466"/>
      <w:bookmarkEnd w:id="17467"/>
      <w:r w:rsidRPr="003708A1">
        <w:lastRenderedPageBreak/>
        <w:t xml:space="preserve">PART </w:t>
      </w:r>
      <w:r w:rsidR="00FA561E" w:rsidRPr="003708A1">
        <w:t>F</w:t>
      </w:r>
      <w:r w:rsidR="00AC0225" w:rsidRPr="003708A1">
        <w:t xml:space="preserve"> </w:t>
      </w:r>
      <w:r w:rsidR="00715FEA" w:rsidRPr="003708A1">
        <w:t>—</w:t>
      </w:r>
      <w:r w:rsidRPr="003708A1">
        <w:t xml:space="preserve"> </w:t>
      </w:r>
      <w:r w:rsidR="00205FA9" w:rsidRPr="003708A1">
        <w:t xml:space="preserve">DEVELOPMENT </w:t>
      </w:r>
      <w:r w:rsidRPr="003708A1">
        <w:t>OBLIGATIONS</w:t>
      </w:r>
      <w:bookmarkEnd w:id="17518"/>
      <w:bookmarkEnd w:id="17519"/>
    </w:p>
    <w:p w14:paraId="5785E69C" w14:textId="77777777" w:rsidR="000C1563" w:rsidRPr="003708A1" w:rsidRDefault="00205FA9">
      <w:pPr>
        <w:pStyle w:val="Heading1"/>
      </w:pPr>
      <w:bookmarkStart w:id="17521" w:name="_Ref55483413"/>
      <w:bookmarkStart w:id="17522" w:name="_Toc216857453"/>
      <w:bookmarkStart w:id="17523" w:name="_Toc460936401"/>
      <w:bookmarkStart w:id="17524" w:name="_DTBK45054"/>
      <w:bookmarkEnd w:id="17520"/>
      <w:r w:rsidRPr="003708A1">
        <w:t xml:space="preserve">Development </w:t>
      </w:r>
      <w:r w:rsidR="000C1563" w:rsidRPr="003708A1">
        <w:t>Obligations</w:t>
      </w:r>
      <w:bookmarkEnd w:id="17521"/>
      <w:bookmarkEnd w:id="17522"/>
    </w:p>
    <w:p w14:paraId="46ECD3D3" w14:textId="77777777" w:rsidR="009171EA" w:rsidRPr="003708A1" w:rsidRDefault="009171EA" w:rsidP="00875287">
      <w:pPr>
        <w:pStyle w:val="Heading2"/>
        <w:tabs>
          <w:tab w:val="num" w:pos="964"/>
        </w:tabs>
        <w:rPr>
          <w:lang w:eastAsia="zh-CN"/>
        </w:rPr>
      </w:pPr>
      <w:bookmarkStart w:id="17525" w:name="_Toc49097999"/>
      <w:bookmarkStart w:id="17526" w:name="_Toc49099587"/>
      <w:bookmarkStart w:id="17527" w:name="_Toc49106005"/>
      <w:bookmarkStart w:id="17528" w:name="_Toc49108551"/>
      <w:bookmarkStart w:id="17529" w:name="_Toc49109715"/>
      <w:bookmarkStart w:id="17530" w:name="_Toc49110877"/>
      <w:bookmarkStart w:id="17531" w:name="_Toc49328017"/>
      <w:bookmarkStart w:id="17532" w:name="_Toc49433171"/>
      <w:bookmarkStart w:id="17533" w:name="_Toc49434357"/>
      <w:bookmarkStart w:id="17534" w:name="_Toc49435546"/>
      <w:bookmarkStart w:id="17535" w:name="_Toc49436733"/>
      <w:bookmarkStart w:id="17536" w:name="_Toc49454108"/>
      <w:bookmarkStart w:id="17537" w:name="_Toc49455394"/>
      <w:bookmarkStart w:id="17538" w:name="_Toc49456680"/>
      <w:bookmarkStart w:id="17539" w:name="_Toc49458338"/>
      <w:bookmarkStart w:id="17540" w:name="_Toc49863882"/>
      <w:bookmarkStart w:id="17541" w:name="_Toc49865197"/>
      <w:bookmarkStart w:id="17542" w:name="_Toc55545949"/>
      <w:bookmarkStart w:id="17543" w:name="_Toc55550963"/>
      <w:bookmarkStart w:id="17544" w:name="_Toc55564151"/>
      <w:bookmarkStart w:id="17545" w:name="_Toc55565316"/>
      <w:bookmarkStart w:id="17546" w:name="_Toc55569662"/>
      <w:bookmarkStart w:id="17547" w:name="_Toc55573390"/>
      <w:bookmarkStart w:id="17548" w:name="_Toc56007361"/>
      <w:bookmarkStart w:id="17549" w:name="_Toc56008659"/>
      <w:bookmarkStart w:id="17550" w:name="_Toc58252775"/>
      <w:bookmarkStart w:id="17551" w:name="_Toc58506406"/>
      <w:bookmarkStart w:id="17552" w:name="_Toc58943400"/>
      <w:bookmarkStart w:id="17553" w:name="_Toc58944574"/>
      <w:bookmarkStart w:id="17554" w:name="_Toc63067907"/>
      <w:bookmarkStart w:id="17555" w:name="_Toc63069139"/>
      <w:bookmarkStart w:id="17556" w:name="_Toc63071053"/>
      <w:bookmarkStart w:id="17557" w:name="_Toc63086676"/>
      <w:bookmarkStart w:id="17558" w:name="_Toc63087910"/>
      <w:bookmarkStart w:id="17559" w:name="_Toc63236570"/>
      <w:bookmarkStart w:id="17560" w:name="_Toc63237805"/>
      <w:bookmarkStart w:id="17561" w:name="_Toc67047660"/>
      <w:bookmarkStart w:id="17562" w:name="_Toc67048955"/>
      <w:bookmarkStart w:id="17563" w:name="_Toc49098000"/>
      <w:bookmarkStart w:id="17564" w:name="_Toc49099588"/>
      <w:bookmarkStart w:id="17565" w:name="_Toc49106006"/>
      <w:bookmarkStart w:id="17566" w:name="_Toc49108552"/>
      <w:bookmarkStart w:id="17567" w:name="_Toc49109716"/>
      <w:bookmarkStart w:id="17568" w:name="_Toc49110878"/>
      <w:bookmarkStart w:id="17569" w:name="_Toc49328018"/>
      <w:bookmarkStart w:id="17570" w:name="_Toc49433172"/>
      <w:bookmarkStart w:id="17571" w:name="_Toc49434358"/>
      <w:bookmarkStart w:id="17572" w:name="_Toc49435547"/>
      <w:bookmarkStart w:id="17573" w:name="_Toc49436734"/>
      <w:bookmarkStart w:id="17574" w:name="_Toc49454109"/>
      <w:bookmarkStart w:id="17575" w:name="_Toc49455395"/>
      <w:bookmarkStart w:id="17576" w:name="_Toc49456681"/>
      <w:bookmarkStart w:id="17577" w:name="_Toc49458339"/>
      <w:bookmarkStart w:id="17578" w:name="_Toc49863883"/>
      <w:bookmarkStart w:id="17579" w:name="_Toc49865198"/>
      <w:bookmarkStart w:id="17580" w:name="_Toc55545950"/>
      <w:bookmarkStart w:id="17581" w:name="_Toc55550964"/>
      <w:bookmarkStart w:id="17582" w:name="_Toc55564152"/>
      <w:bookmarkStart w:id="17583" w:name="_Toc55565317"/>
      <w:bookmarkStart w:id="17584" w:name="_Toc55569663"/>
      <w:bookmarkStart w:id="17585" w:name="_Toc55573391"/>
      <w:bookmarkStart w:id="17586" w:name="_Toc56007362"/>
      <w:bookmarkStart w:id="17587" w:name="_Toc56008660"/>
      <w:bookmarkStart w:id="17588" w:name="_Toc58252776"/>
      <w:bookmarkStart w:id="17589" w:name="_Toc58506407"/>
      <w:bookmarkStart w:id="17590" w:name="_Toc58943401"/>
      <w:bookmarkStart w:id="17591" w:name="_Toc58944575"/>
      <w:bookmarkStart w:id="17592" w:name="_Toc63067908"/>
      <w:bookmarkStart w:id="17593" w:name="_Toc63069140"/>
      <w:bookmarkStart w:id="17594" w:name="_Toc63071054"/>
      <w:bookmarkStart w:id="17595" w:name="_Toc63086677"/>
      <w:bookmarkStart w:id="17596" w:name="_Toc63087911"/>
      <w:bookmarkStart w:id="17597" w:name="_Toc63236571"/>
      <w:bookmarkStart w:id="17598" w:name="_Toc63237806"/>
      <w:bookmarkStart w:id="17599" w:name="_Toc67047661"/>
      <w:bookmarkStart w:id="17600" w:name="_Toc67048956"/>
      <w:bookmarkStart w:id="17601" w:name="_Toc49098001"/>
      <w:bookmarkStart w:id="17602" w:name="_Toc49099589"/>
      <w:bookmarkStart w:id="17603" w:name="_Toc49106007"/>
      <w:bookmarkStart w:id="17604" w:name="_Toc49108553"/>
      <w:bookmarkStart w:id="17605" w:name="_Toc49109717"/>
      <w:bookmarkStart w:id="17606" w:name="_Toc49110879"/>
      <w:bookmarkStart w:id="17607" w:name="_Toc49328019"/>
      <w:bookmarkStart w:id="17608" w:name="_Toc49433173"/>
      <w:bookmarkStart w:id="17609" w:name="_Toc49434359"/>
      <w:bookmarkStart w:id="17610" w:name="_Toc49435548"/>
      <w:bookmarkStart w:id="17611" w:name="_Toc49436735"/>
      <w:bookmarkStart w:id="17612" w:name="_Toc49454110"/>
      <w:bookmarkStart w:id="17613" w:name="_Toc49455396"/>
      <w:bookmarkStart w:id="17614" w:name="_Toc49456682"/>
      <w:bookmarkStart w:id="17615" w:name="_Toc49458340"/>
      <w:bookmarkStart w:id="17616" w:name="_Toc49863884"/>
      <w:bookmarkStart w:id="17617" w:name="_Toc49865199"/>
      <w:bookmarkStart w:id="17618" w:name="_Toc55545951"/>
      <w:bookmarkStart w:id="17619" w:name="_Toc55550965"/>
      <w:bookmarkStart w:id="17620" w:name="_Toc55564153"/>
      <w:bookmarkStart w:id="17621" w:name="_Toc55565318"/>
      <w:bookmarkStart w:id="17622" w:name="_Toc55569664"/>
      <w:bookmarkStart w:id="17623" w:name="_Toc55573392"/>
      <w:bookmarkStart w:id="17624" w:name="_Toc56007363"/>
      <w:bookmarkStart w:id="17625" w:name="_Toc56008661"/>
      <w:bookmarkStart w:id="17626" w:name="_Toc58252777"/>
      <w:bookmarkStart w:id="17627" w:name="_Toc58506408"/>
      <w:bookmarkStart w:id="17628" w:name="_Toc58943402"/>
      <w:bookmarkStart w:id="17629" w:name="_Toc58944576"/>
      <w:bookmarkStart w:id="17630" w:name="_Toc63067909"/>
      <w:bookmarkStart w:id="17631" w:name="_Toc63069141"/>
      <w:bookmarkStart w:id="17632" w:name="_Toc63071055"/>
      <w:bookmarkStart w:id="17633" w:name="_Toc63086678"/>
      <w:bookmarkStart w:id="17634" w:name="_Toc63087912"/>
      <w:bookmarkStart w:id="17635" w:name="_Toc63236572"/>
      <w:bookmarkStart w:id="17636" w:name="_Toc63237807"/>
      <w:bookmarkStart w:id="17637" w:name="_Toc67047662"/>
      <w:bookmarkStart w:id="17638" w:name="_Toc67048957"/>
      <w:bookmarkStart w:id="17639" w:name="_Toc49098002"/>
      <w:bookmarkStart w:id="17640" w:name="_Toc49099590"/>
      <w:bookmarkStart w:id="17641" w:name="_Toc49106008"/>
      <w:bookmarkStart w:id="17642" w:name="_Toc49108554"/>
      <w:bookmarkStart w:id="17643" w:name="_Toc49109718"/>
      <w:bookmarkStart w:id="17644" w:name="_Toc49110880"/>
      <w:bookmarkStart w:id="17645" w:name="_Toc49328020"/>
      <w:bookmarkStart w:id="17646" w:name="_Toc49433174"/>
      <w:bookmarkStart w:id="17647" w:name="_Toc49434360"/>
      <w:bookmarkStart w:id="17648" w:name="_Toc49435549"/>
      <w:bookmarkStart w:id="17649" w:name="_Toc49436736"/>
      <w:bookmarkStart w:id="17650" w:name="_Toc49454111"/>
      <w:bookmarkStart w:id="17651" w:name="_Toc49455397"/>
      <w:bookmarkStart w:id="17652" w:name="_Toc49456683"/>
      <w:bookmarkStart w:id="17653" w:name="_Toc49458341"/>
      <w:bookmarkStart w:id="17654" w:name="_Toc49863885"/>
      <w:bookmarkStart w:id="17655" w:name="_Toc49865200"/>
      <w:bookmarkStart w:id="17656" w:name="_Toc55545952"/>
      <w:bookmarkStart w:id="17657" w:name="_Toc55550966"/>
      <w:bookmarkStart w:id="17658" w:name="_Toc55564154"/>
      <w:bookmarkStart w:id="17659" w:name="_Toc55565319"/>
      <w:bookmarkStart w:id="17660" w:name="_Toc55569665"/>
      <w:bookmarkStart w:id="17661" w:name="_Toc55573393"/>
      <w:bookmarkStart w:id="17662" w:name="_Toc56007364"/>
      <w:bookmarkStart w:id="17663" w:name="_Toc56008662"/>
      <w:bookmarkStart w:id="17664" w:name="_Toc58252778"/>
      <w:bookmarkStart w:id="17665" w:name="_Toc58506409"/>
      <w:bookmarkStart w:id="17666" w:name="_Toc58943403"/>
      <w:bookmarkStart w:id="17667" w:name="_Toc58944577"/>
      <w:bookmarkStart w:id="17668" w:name="_Toc63067910"/>
      <w:bookmarkStart w:id="17669" w:name="_Toc63069142"/>
      <w:bookmarkStart w:id="17670" w:name="_Toc63071056"/>
      <w:bookmarkStart w:id="17671" w:name="_Toc63086679"/>
      <w:bookmarkStart w:id="17672" w:name="_Toc63087913"/>
      <w:bookmarkStart w:id="17673" w:name="_Toc63236573"/>
      <w:bookmarkStart w:id="17674" w:name="_Toc63237808"/>
      <w:bookmarkStart w:id="17675" w:name="_Toc67047663"/>
      <w:bookmarkStart w:id="17676" w:name="_Toc67048958"/>
      <w:bookmarkStart w:id="17677" w:name="_Toc49098003"/>
      <w:bookmarkStart w:id="17678" w:name="_Toc49099591"/>
      <w:bookmarkStart w:id="17679" w:name="_Toc49106009"/>
      <w:bookmarkStart w:id="17680" w:name="_Toc49108555"/>
      <w:bookmarkStart w:id="17681" w:name="_Toc49109719"/>
      <w:bookmarkStart w:id="17682" w:name="_Toc49110881"/>
      <w:bookmarkStart w:id="17683" w:name="_Toc49328021"/>
      <w:bookmarkStart w:id="17684" w:name="_Toc49433175"/>
      <w:bookmarkStart w:id="17685" w:name="_Toc49434361"/>
      <w:bookmarkStart w:id="17686" w:name="_Toc49435550"/>
      <w:bookmarkStart w:id="17687" w:name="_Toc49436737"/>
      <w:bookmarkStart w:id="17688" w:name="_Toc49454112"/>
      <w:bookmarkStart w:id="17689" w:name="_Toc49455398"/>
      <w:bookmarkStart w:id="17690" w:name="_Toc49456684"/>
      <w:bookmarkStart w:id="17691" w:name="_Toc49458342"/>
      <w:bookmarkStart w:id="17692" w:name="_Toc49863886"/>
      <w:bookmarkStart w:id="17693" w:name="_Toc49865201"/>
      <w:bookmarkStart w:id="17694" w:name="_Toc55545953"/>
      <w:bookmarkStart w:id="17695" w:name="_Toc55550967"/>
      <w:bookmarkStart w:id="17696" w:name="_Toc55564155"/>
      <w:bookmarkStart w:id="17697" w:name="_Toc55565320"/>
      <w:bookmarkStart w:id="17698" w:name="_Toc55569666"/>
      <w:bookmarkStart w:id="17699" w:name="_Toc55573394"/>
      <w:bookmarkStart w:id="17700" w:name="_Toc56007365"/>
      <w:bookmarkStart w:id="17701" w:name="_Toc56008663"/>
      <w:bookmarkStart w:id="17702" w:name="_Toc58252779"/>
      <w:bookmarkStart w:id="17703" w:name="_Toc58506410"/>
      <w:bookmarkStart w:id="17704" w:name="_Toc58943404"/>
      <w:bookmarkStart w:id="17705" w:name="_Toc58944578"/>
      <w:bookmarkStart w:id="17706" w:name="_Toc63067911"/>
      <w:bookmarkStart w:id="17707" w:name="_Toc63069143"/>
      <w:bookmarkStart w:id="17708" w:name="_Toc63071057"/>
      <w:bookmarkStart w:id="17709" w:name="_Toc63086680"/>
      <w:bookmarkStart w:id="17710" w:name="_Toc63087914"/>
      <w:bookmarkStart w:id="17711" w:name="_Toc63236574"/>
      <w:bookmarkStart w:id="17712" w:name="_Toc63237809"/>
      <w:bookmarkStart w:id="17713" w:name="_Toc67047664"/>
      <w:bookmarkStart w:id="17714" w:name="_Toc67048959"/>
      <w:bookmarkStart w:id="17715" w:name="_Toc49098004"/>
      <w:bookmarkStart w:id="17716" w:name="_Toc49099592"/>
      <w:bookmarkStart w:id="17717" w:name="_Toc49106010"/>
      <w:bookmarkStart w:id="17718" w:name="_Toc49108556"/>
      <w:bookmarkStart w:id="17719" w:name="_Toc49109720"/>
      <w:bookmarkStart w:id="17720" w:name="_Toc49110882"/>
      <w:bookmarkStart w:id="17721" w:name="_Toc49328022"/>
      <w:bookmarkStart w:id="17722" w:name="_Toc49433176"/>
      <w:bookmarkStart w:id="17723" w:name="_Toc49434362"/>
      <w:bookmarkStart w:id="17724" w:name="_Toc49435551"/>
      <w:bookmarkStart w:id="17725" w:name="_Toc49436738"/>
      <w:bookmarkStart w:id="17726" w:name="_Toc49454113"/>
      <w:bookmarkStart w:id="17727" w:name="_Toc49455399"/>
      <w:bookmarkStart w:id="17728" w:name="_Toc49456685"/>
      <w:bookmarkStart w:id="17729" w:name="_Toc49458343"/>
      <w:bookmarkStart w:id="17730" w:name="_Toc49863887"/>
      <w:bookmarkStart w:id="17731" w:name="_Toc49865202"/>
      <w:bookmarkStart w:id="17732" w:name="_Toc55545954"/>
      <w:bookmarkStart w:id="17733" w:name="_Toc55550968"/>
      <w:bookmarkStart w:id="17734" w:name="_Toc55564156"/>
      <w:bookmarkStart w:id="17735" w:name="_Toc55565321"/>
      <w:bookmarkStart w:id="17736" w:name="_Toc55569667"/>
      <w:bookmarkStart w:id="17737" w:name="_Toc55573395"/>
      <w:bookmarkStart w:id="17738" w:name="_Toc56007366"/>
      <w:bookmarkStart w:id="17739" w:name="_Toc56008664"/>
      <w:bookmarkStart w:id="17740" w:name="_Toc58252780"/>
      <w:bookmarkStart w:id="17741" w:name="_Toc58506411"/>
      <w:bookmarkStart w:id="17742" w:name="_Toc58943405"/>
      <w:bookmarkStart w:id="17743" w:name="_Toc58944579"/>
      <w:bookmarkStart w:id="17744" w:name="_Toc63067912"/>
      <w:bookmarkStart w:id="17745" w:name="_Toc63069144"/>
      <w:bookmarkStart w:id="17746" w:name="_Toc63071058"/>
      <w:bookmarkStart w:id="17747" w:name="_Toc63086681"/>
      <w:bookmarkStart w:id="17748" w:name="_Toc63087915"/>
      <w:bookmarkStart w:id="17749" w:name="_Toc63236575"/>
      <w:bookmarkStart w:id="17750" w:name="_Toc63237810"/>
      <w:bookmarkStart w:id="17751" w:name="_Toc67047665"/>
      <w:bookmarkStart w:id="17752" w:name="_Toc67048960"/>
      <w:bookmarkStart w:id="17753" w:name="_Toc49098005"/>
      <w:bookmarkStart w:id="17754" w:name="_Toc49099593"/>
      <w:bookmarkStart w:id="17755" w:name="_Toc49106011"/>
      <w:bookmarkStart w:id="17756" w:name="_Toc49108557"/>
      <w:bookmarkStart w:id="17757" w:name="_Toc49109721"/>
      <w:bookmarkStart w:id="17758" w:name="_Toc49110883"/>
      <w:bookmarkStart w:id="17759" w:name="_Toc49328023"/>
      <w:bookmarkStart w:id="17760" w:name="_Toc49433177"/>
      <w:bookmarkStart w:id="17761" w:name="_Toc49434363"/>
      <w:bookmarkStart w:id="17762" w:name="_Toc49435552"/>
      <w:bookmarkStart w:id="17763" w:name="_Toc49436739"/>
      <w:bookmarkStart w:id="17764" w:name="_Toc49454114"/>
      <w:bookmarkStart w:id="17765" w:name="_Toc49455400"/>
      <w:bookmarkStart w:id="17766" w:name="_Toc49456686"/>
      <w:bookmarkStart w:id="17767" w:name="_Toc49458344"/>
      <w:bookmarkStart w:id="17768" w:name="_Toc49863888"/>
      <w:bookmarkStart w:id="17769" w:name="_Toc49865203"/>
      <w:bookmarkStart w:id="17770" w:name="_Toc55545955"/>
      <w:bookmarkStart w:id="17771" w:name="_Toc55550969"/>
      <w:bookmarkStart w:id="17772" w:name="_Toc55564157"/>
      <w:bookmarkStart w:id="17773" w:name="_Toc55565322"/>
      <w:bookmarkStart w:id="17774" w:name="_Toc55569668"/>
      <w:bookmarkStart w:id="17775" w:name="_Toc55573396"/>
      <w:bookmarkStart w:id="17776" w:name="_Toc56007367"/>
      <w:bookmarkStart w:id="17777" w:name="_Toc56008665"/>
      <w:bookmarkStart w:id="17778" w:name="_Toc58252781"/>
      <w:bookmarkStart w:id="17779" w:name="_Toc58506412"/>
      <w:bookmarkStart w:id="17780" w:name="_Toc58943406"/>
      <w:bookmarkStart w:id="17781" w:name="_Toc58944580"/>
      <w:bookmarkStart w:id="17782" w:name="_Toc63067913"/>
      <w:bookmarkStart w:id="17783" w:name="_Toc63069145"/>
      <w:bookmarkStart w:id="17784" w:name="_Toc63071059"/>
      <w:bookmarkStart w:id="17785" w:name="_Toc63086682"/>
      <w:bookmarkStart w:id="17786" w:name="_Toc63087916"/>
      <w:bookmarkStart w:id="17787" w:name="_Toc63236576"/>
      <w:bookmarkStart w:id="17788" w:name="_Toc63237811"/>
      <w:bookmarkStart w:id="17789" w:name="_Toc67047666"/>
      <w:bookmarkStart w:id="17790" w:name="_Toc67048961"/>
      <w:bookmarkStart w:id="17791" w:name="_Toc49098006"/>
      <w:bookmarkStart w:id="17792" w:name="_Toc49099594"/>
      <w:bookmarkStart w:id="17793" w:name="_Toc49106012"/>
      <w:bookmarkStart w:id="17794" w:name="_Toc49108558"/>
      <w:bookmarkStart w:id="17795" w:name="_Toc49109722"/>
      <w:bookmarkStart w:id="17796" w:name="_Toc49110884"/>
      <w:bookmarkStart w:id="17797" w:name="_Toc49328024"/>
      <w:bookmarkStart w:id="17798" w:name="_Toc49433178"/>
      <w:bookmarkStart w:id="17799" w:name="_Toc49434364"/>
      <w:bookmarkStart w:id="17800" w:name="_Toc49435553"/>
      <w:bookmarkStart w:id="17801" w:name="_Toc49436740"/>
      <w:bookmarkStart w:id="17802" w:name="_Toc49454115"/>
      <w:bookmarkStart w:id="17803" w:name="_Toc49455401"/>
      <w:bookmarkStart w:id="17804" w:name="_Toc49456687"/>
      <w:bookmarkStart w:id="17805" w:name="_Toc49458345"/>
      <w:bookmarkStart w:id="17806" w:name="_Toc49863889"/>
      <w:bookmarkStart w:id="17807" w:name="_Toc49865204"/>
      <w:bookmarkStart w:id="17808" w:name="_Toc55545956"/>
      <w:bookmarkStart w:id="17809" w:name="_Toc55550970"/>
      <w:bookmarkStart w:id="17810" w:name="_Toc55564158"/>
      <w:bookmarkStart w:id="17811" w:name="_Toc55565323"/>
      <w:bookmarkStart w:id="17812" w:name="_Toc55569669"/>
      <w:bookmarkStart w:id="17813" w:name="_Toc55573397"/>
      <w:bookmarkStart w:id="17814" w:name="_Toc56007368"/>
      <w:bookmarkStart w:id="17815" w:name="_Toc56008666"/>
      <w:bookmarkStart w:id="17816" w:name="_Toc58252782"/>
      <w:bookmarkStart w:id="17817" w:name="_Toc58506413"/>
      <w:bookmarkStart w:id="17818" w:name="_Toc58943407"/>
      <w:bookmarkStart w:id="17819" w:name="_Toc58944581"/>
      <w:bookmarkStart w:id="17820" w:name="_Toc63067914"/>
      <w:bookmarkStart w:id="17821" w:name="_Toc63069146"/>
      <w:bookmarkStart w:id="17822" w:name="_Toc63071060"/>
      <w:bookmarkStart w:id="17823" w:name="_Toc63086683"/>
      <w:bookmarkStart w:id="17824" w:name="_Toc63087917"/>
      <w:bookmarkStart w:id="17825" w:name="_Toc63236577"/>
      <w:bookmarkStart w:id="17826" w:name="_Toc63237812"/>
      <w:bookmarkStart w:id="17827" w:name="_Toc67047667"/>
      <w:bookmarkStart w:id="17828" w:name="_Toc67048962"/>
      <w:bookmarkStart w:id="17829" w:name="_Toc49098007"/>
      <w:bookmarkStart w:id="17830" w:name="_Toc49099595"/>
      <w:bookmarkStart w:id="17831" w:name="_Toc49106013"/>
      <w:bookmarkStart w:id="17832" w:name="_Toc49108559"/>
      <w:bookmarkStart w:id="17833" w:name="_Toc49109723"/>
      <w:bookmarkStart w:id="17834" w:name="_Toc49110885"/>
      <w:bookmarkStart w:id="17835" w:name="_Toc49328025"/>
      <w:bookmarkStart w:id="17836" w:name="_Toc49433179"/>
      <w:bookmarkStart w:id="17837" w:name="_Toc49434365"/>
      <w:bookmarkStart w:id="17838" w:name="_Toc49435554"/>
      <w:bookmarkStart w:id="17839" w:name="_Toc49436741"/>
      <w:bookmarkStart w:id="17840" w:name="_Toc49454116"/>
      <w:bookmarkStart w:id="17841" w:name="_Toc49455402"/>
      <w:bookmarkStart w:id="17842" w:name="_Toc49456688"/>
      <w:bookmarkStart w:id="17843" w:name="_Toc49458346"/>
      <w:bookmarkStart w:id="17844" w:name="_Toc49863890"/>
      <w:bookmarkStart w:id="17845" w:name="_Toc49865205"/>
      <w:bookmarkStart w:id="17846" w:name="_Toc55545957"/>
      <w:bookmarkStart w:id="17847" w:name="_Toc55550971"/>
      <w:bookmarkStart w:id="17848" w:name="_Toc55564159"/>
      <w:bookmarkStart w:id="17849" w:name="_Toc55565324"/>
      <w:bookmarkStart w:id="17850" w:name="_Toc55569670"/>
      <w:bookmarkStart w:id="17851" w:name="_Toc55573398"/>
      <w:bookmarkStart w:id="17852" w:name="_Toc56007369"/>
      <w:bookmarkStart w:id="17853" w:name="_Toc56008667"/>
      <w:bookmarkStart w:id="17854" w:name="_Toc58252783"/>
      <w:bookmarkStart w:id="17855" w:name="_Toc58506414"/>
      <w:bookmarkStart w:id="17856" w:name="_Toc58943408"/>
      <w:bookmarkStart w:id="17857" w:name="_Toc58944582"/>
      <w:bookmarkStart w:id="17858" w:name="_Toc63067915"/>
      <w:bookmarkStart w:id="17859" w:name="_Toc63069147"/>
      <w:bookmarkStart w:id="17860" w:name="_Toc63071061"/>
      <w:bookmarkStart w:id="17861" w:name="_Toc63086684"/>
      <w:bookmarkStart w:id="17862" w:name="_Toc63087918"/>
      <w:bookmarkStart w:id="17863" w:name="_Toc63236578"/>
      <w:bookmarkStart w:id="17864" w:name="_Toc63237813"/>
      <w:bookmarkStart w:id="17865" w:name="_Toc67047668"/>
      <w:bookmarkStart w:id="17866" w:name="_Toc67048963"/>
      <w:bookmarkStart w:id="17867" w:name="_Toc49098008"/>
      <w:bookmarkStart w:id="17868" w:name="_Toc49099596"/>
      <w:bookmarkStart w:id="17869" w:name="_Toc49106014"/>
      <w:bookmarkStart w:id="17870" w:name="_Toc49108560"/>
      <w:bookmarkStart w:id="17871" w:name="_Toc49109724"/>
      <w:bookmarkStart w:id="17872" w:name="_Toc49110886"/>
      <w:bookmarkStart w:id="17873" w:name="_Toc49328026"/>
      <w:bookmarkStart w:id="17874" w:name="_Toc49433180"/>
      <w:bookmarkStart w:id="17875" w:name="_Toc49434366"/>
      <w:bookmarkStart w:id="17876" w:name="_Toc49435555"/>
      <w:bookmarkStart w:id="17877" w:name="_Toc49436742"/>
      <w:bookmarkStart w:id="17878" w:name="_Toc49454117"/>
      <w:bookmarkStart w:id="17879" w:name="_Toc49455403"/>
      <w:bookmarkStart w:id="17880" w:name="_Toc49456689"/>
      <w:bookmarkStart w:id="17881" w:name="_Toc49458347"/>
      <w:bookmarkStart w:id="17882" w:name="_Toc49863891"/>
      <w:bookmarkStart w:id="17883" w:name="_Toc49865206"/>
      <w:bookmarkStart w:id="17884" w:name="_Toc55545958"/>
      <w:bookmarkStart w:id="17885" w:name="_Toc55550972"/>
      <w:bookmarkStart w:id="17886" w:name="_Toc55564160"/>
      <w:bookmarkStart w:id="17887" w:name="_Toc55565325"/>
      <w:bookmarkStart w:id="17888" w:name="_Toc55569671"/>
      <w:bookmarkStart w:id="17889" w:name="_Toc55573399"/>
      <w:bookmarkStart w:id="17890" w:name="_Toc56007370"/>
      <w:bookmarkStart w:id="17891" w:name="_Toc56008668"/>
      <w:bookmarkStart w:id="17892" w:name="_Toc58252784"/>
      <w:bookmarkStart w:id="17893" w:name="_Toc58506415"/>
      <w:bookmarkStart w:id="17894" w:name="_Toc58943409"/>
      <w:bookmarkStart w:id="17895" w:name="_Toc58944583"/>
      <w:bookmarkStart w:id="17896" w:name="_Toc63067916"/>
      <w:bookmarkStart w:id="17897" w:name="_Toc63069148"/>
      <w:bookmarkStart w:id="17898" w:name="_Toc63071062"/>
      <w:bookmarkStart w:id="17899" w:name="_Toc63086685"/>
      <w:bookmarkStart w:id="17900" w:name="_Toc63087919"/>
      <w:bookmarkStart w:id="17901" w:name="_Toc63236579"/>
      <w:bookmarkStart w:id="17902" w:name="_Toc63237814"/>
      <w:bookmarkStart w:id="17903" w:name="_Toc67047669"/>
      <w:bookmarkStart w:id="17904" w:name="_Toc67048964"/>
      <w:bookmarkStart w:id="17905" w:name="_Toc49098009"/>
      <w:bookmarkStart w:id="17906" w:name="_Toc49099597"/>
      <w:bookmarkStart w:id="17907" w:name="_Toc49106015"/>
      <w:bookmarkStart w:id="17908" w:name="_Toc49108561"/>
      <w:bookmarkStart w:id="17909" w:name="_Toc49109725"/>
      <w:bookmarkStart w:id="17910" w:name="_Toc49110887"/>
      <w:bookmarkStart w:id="17911" w:name="_Toc49328027"/>
      <w:bookmarkStart w:id="17912" w:name="_Toc49433181"/>
      <w:bookmarkStart w:id="17913" w:name="_Toc49434367"/>
      <w:bookmarkStart w:id="17914" w:name="_Toc49435556"/>
      <w:bookmarkStart w:id="17915" w:name="_Toc49436743"/>
      <w:bookmarkStart w:id="17916" w:name="_Toc49454118"/>
      <w:bookmarkStart w:id="17917" w:name="_Toc49455404"/>
      <w:bookmarkStart w:id="17918" w:name="_Toc49456690"/>
      <w:bookmarkStart w:id="17919" w:name="_Toc49458348"/>
      <w:bookmarkStart w:id="17920" w:name="_Toc49863892"/>
      <w:bookmarkStart w:id="17921" w:name="_Toc49865207"/>
      <w:bookmarkStart w:id="17922" w:name="_Toc55545959"/>
      <w:bookmarkStart w:id="17923" w:name="_Toc55550973"/>
      <w:bookmarkStart w:id="17924" w:name="_Toc55564161"/>
      <w:bookmarkStart w:id="17925" w:name="_Toc55565326"/>
      <w:bookmarkStart w:id="17926" w:name="_Toc55569672"/>
      <w:bookmarkStart w:id="17927" w:name="_Toc55573400"/>
      <w:bookmarkStart w:id="17928" w:name="_Toc56007371"/>
      <w:bookmarkStart w:id="17929" w:name="_Toc56008669"/>
      <w:bookmarkStart w:id="17930" w:name="_Toc58252785"/>
      <w:bookmarkStart w:id="17931" w:name="_Toc58506416"/>
      <w:bookmarkStart w:id="17932" w:name="_Toc58943410"/>
      <w:bookmarkStart w:id="17933" w:name="_Toc58944584"/>
      <w:bookmarkStart w:id="17934" w:name="_Toc63067917"/>
      <w:bookmarkStart w:id="17935" w:name="_Toc63069149"/>
      <w:bookmarkStart w:id="17936" w:name="_Toc63071063"/>
      <w:bookmarkStart w:id="17937" w:name="_Toc63086686"/>
      <w:bookmarkStart w:id="17938" w:name="_Toc63087920"/>
      <w:bookmarkStart w:id="17939" w:name="_Toc63236580"/>
      <w:bookmarkStart w:id="17940" w:name="_Toc63237815"/>
      <w:bookmarkStart w:id="17941" w:name="_Toc67047670"/>
      <w:bookmarkStart w:id="17942" w:name="_Toc67048965"/>
      <w:bookmarkStart w:id="17943" w:name="_Toc49098010"/>
      <w:bookmarkStart w:id="17944" w:name="_Toc49099598"/>
      <w:bookmarkStart w:id="17945" w:name="_Toc49106016"/>
      <w:bookmarkStart w:id="17946" w:name="_Toc49108562"/>
      <w:bookmarkStart w:id="17947" w:name="_Toc49109726"/>
      <w:bookmarkStart w:id="17948" w:name="_Toc49110888"/>
      <w:bookmarkStart w:id="17949" w:name="_Toc49328028"/>
      <w:bookmarkStart w:id="17950" w:name="_Toc49433182"/>
      <w:bookmarkStart w:id="17951" w:name="_Toc49434368"/>
      <w:bookmarkStart w:id="17952" w:name="_Toc49435557"/>
      <w:bookmarkStart w:id="17953" w:name="_Toc49436744"/>
      <w:bookmarkStart w:id="17954" w:name="_Toc49454119"/>
      <w:bookmarkStart w:id="17955" w:name="_Toc49455405"/>
      <w:bookmarkStart w:id="17956" w:name="_Toc49456691"/>
      <w:bookmarkStart w:id="17957" w:name="_Toc49458349"/>
      <w:bookmarkStart w:id="17958" w:name="_Toc49863893"/>
      <w:bookmarkStart w:id="17959" w:name="_Toc49865208"/>
      <w:bookmarkStart w:id="17960" w:name="_Toc55545960"/>
      <w:bookmarkStart w:id="17961" w:name="_Toc55550974"/>
      <w:bookmarkStart w:id="17962" w:name="_Toc55564162"/>
      <w:bookmarkStart w:id="17963" w:name="_Toc55565327"/>
      <w:bookmarkStart w:id="17964" w:name="_Toc55569673"/>
      <w:bookmarkStart w:id="17965" w:name="_Toc55573401"/>
      <w:bookmarkStart w:id="17966" w:name="_Toc56007372"/>
      <w:bookmarkStart w:id="17967" w:name="_Toc56008670"/>
      <w:bookmarkStart w:id="17968" w:name="_Toc58252786"/>
      <w:bookmarkStart w:id="17969" w:name="_Toc58506417"/>
      <w:bookmarkStart w:id="17970" w:name="_Toc58943411"/>
      <w:bookmarkStart w:id="17971" w:name="_Toc58944585"/>
      <w:bookmarkStart w:id="17972" w:name="_Toc63067918"/>
      <w:bookmarkStart w:id="17973" w:name="_Toc63069150"/>
      <w:bookmarkStart w:id="17974" w:name="_Toc63071064"/>
      <w:bookmarkStart w:id="17975" w:name="_Toc63086687"/>
      <w:bookmarkStart w:id="17976" w:name="_Toc63087921"/>
      <w:bookmarkStart w:id="17977" w:name="_Toc63236581"/>
      <w:bookmarkStart w:id="17978" w:name="_Toc63237816"/>
      <w:bookmarkStart w:id="17979" w:name="_Toc67047671"/>
      <w:bookmarkStart w:id="17980" w:name="_Toc67048966"/>
      <w:bookmarkStart w:id="17981" w:name="_Toc49098011"/>
      <w:bookmarkStart w:id="17982" w:name="_Toc49099599"/>
      <w:bookmarkStart w:id="17983" w:name="_Toc49106017"/>
      <w:bookmarkStart w:id="17984" w:name="_Toc49108563"/>
      <w:bookmarkStart w:id="17985" w:name="_Toc49109727"/>
      <w:bookmarkStart w:id="17986" w:name="_Toc49110889"/>
      <w:bookmarkStart w:id="17987" w:name="_Toc49328029"/>
      <w:bookmarkStart w:id="17988" w:name="_Toc49433183"/>
      <w:bookmarkStart w:id="17989" w:name="_Toc49434369"/>
      <w:bookmarkStart w:id="17990" w:name="_Toc49435558"/>
      <w:bookmarkStart w:id="17991" w:name="_Toc49436745"/>
      <w:bookmarkStart w:id="17992" w:name="_Toc49454120"/>
      <w:bookmarkStart w:id="17993" w:name="_Toc49455406"/>
      <w:bookmarkStart w:id="17994" w:name="_Toc49456692"/>
      <w:bookmarkStart w:id="17995" w:name="_Toc49458350"/>
      <w:bookmarkStart w:id="17996" w:name="_Toc49863894"/>
      <w:bookmarkStart w:id="17997" w:name="_Toc49865209"/>
      <w:bookmarkStart w:id="17998" w:name="_Toc55545961"/>
      <w:bookmarkStart w:id="17999" w:name="_Toc55550975"/>
      <w:bookmarkStart w:id="18000" w:name="_Toc55564163"/>
      <w:bookmarkStart w:id="18001" w:name="_Toc55565328"/>
      <w:bookmarkStart w:id="18002" w:name="_Toc55569674"/>
      <w:bookmarkStart w:id="18003" w:name="_Toc55573402"/>
      <w:bookmarkStart w:id="18004" w:name="_Toc56007373"/>
      <w:bookmarkStart w:id="18005" w:name="_Toc56008671"/>
      <w:bookmarkStart w:id="18006" w:name="_Toc58252787"/>
      <w:bookmarkStart w:id="18007" w:name="_Toc58506418"/>
      <w:bookmarkStart w:id="18008" w:name="_Toc58943412"/>
      <w:bookmarkStart w:id="18009" w:name="_Toc58944586"/>
      <w:bookmarkStart w:id="18010" w:name="_Toc63067919"/>
      <w:bookmarkStart w:id="18011" w:name="_Toc63069151"/>
      <w:bookmarkStart w:id="18012" w:name="_Toc63071065"/>
      <w:bookmarkStart w:id="18013" w:name="_Toc63086688"/>
      <w:bookmarkStart w:id="18014" w:name="_Toc63087922"/>
      <w:bookmarkStart w:id="18015" w:name="_Toc63236582"/>
      <w:bookmarkStart w:id="18016" w:name="_Toc63237817"/>
      <w:bookmarkStart w:id="18017" w:name="_Toc67047672"/>
      <w:bookmarkStart w:id="18018" w:name="_Toc67048967"/>
      <w:bookmarkStart w:id="18019" w:name="_Toc49098012"/>
      <w:bookmarkStart w:id="18020" w:name="_Toc49099600"/>
      <w:bookmarkStart w:id="18021" w:name="_Toc49106018"/>
      <w:bookmarkStart w:id="18022" w:name="_Toc49108564"/>
      <w:bookmarkStart w:id="18023" w:name="_Toc49109728"/>
      <w:bookmarkStart w:id="18024" w:name="_Toc49110890"/>
      <w:bookmarkStart w:id="18025" w:name="_Toc49328030"/>
      <w:bookmarkStart w:id="18026" w:name="_Toc49433184"/>
      <w:bookmarkStart w:id="18027" w:name="_Toc49434370"/>
      <w:bookmarkStart w:id="18028" w:name="_Toc49435559"/>
      <w:bookmarkStart w:id="18029" w:name="_Toc49436746"/>
      <w:bookmarkStart w:id="18030" w:name="_Toc49454121"/>
      <w:bookmarkStart w:id="18031" w:name="_Toc49455407"/>
      <w:bookmarkStart w:id="18032" w:name="_Toc49456693"/>
      <w:bookmarkStart w:id="18033" w:name="_Toc49458351"/>
      <w:bookmarkStart w:id="18034" w:name="_Toc49863895"/>
      <w:bookmarkStart w:id="18035" w:name="_Toc49865210"/>
      <w:bookmarkStart w:id="18036" w:name="_Toc55545962"/>
      <w:bookmarkStart w:id="18037" w:name="_Toc55550976"/>
      <w:bookmarkStart w:id="18038" w:name="_Toc55564164"/>
      <w:bookmarkStart w:id="18039" w:name="_Toc55565329"/>
      <w:bookmarkStart w:id="18040" w:name="_Toc55569675"/>
      <w:bookmarkStart w:id="18041" w:name="_Toc55573403"/>
      <w:bookmarkStart w:id="18042" w:name="_Toc56007374"/>
      <w:bookmarkStart w:id="18043" w:name="_Toc56008672"/>
      <w:bookmarkStart w:id="18044" w:name="_Toc58252788"/>
      <w:bookmarkStart w:id="18045" w:name="_Toc58506419"/>
      <w:bookmarkStart w:id="18046" w:name="_Toc58943413"/>
      <w:bookmarkStart w:id="18047" w:name="_Toc58944587"/>
      <w:bookmarkStart w:id="18048" w:name="_Toc63067920"/>
      <w:bookmarkStart w:id="18049" w:name="_Toc63069152"/>
      <w:bookmarkStart w:id="18050" w:name="_Toc63071066"/>
      <w:bookmarkStart w:id="18051" w:name="_Toc63086689"/>
      <w:bookmarkStart w:id="18052" w:name="_Toc63087923"/>
      <w:bookmarkStart w:id="18053" w:name="_Toc63236583"/>
      <w:bookmarkStart w:id="18054" w:name="_Toc63237818"/>
      <w:bookmarkStart w:id="18055" w:name="_Toc67047673"/>
      <w:bookmarkStart w:id="18056" w:name="_Toc67048968"/>
      <w:bookmarkStart w:id="18057" w:name="_Toc49098013"/>
      <w:bookmarkStart w:id="18058" w:name="_Toc49099601"/>
      <w:bookmarkStart w:id="18059" w:name="_Toc49106019"/>
      <w:bookmarkStart w:id="18060" w:name="_Toc49108565"/>
      <w:bookmarkStart w:id="18061" w:name="_Toc49109729"/>
      <w:bookmarkStart w:id="18062" w:name="_Toc49110891"/>
      <w:bookmarkStart w:id="18063" w:name="_Toc49328031"/>
      <w:bookmarkStart w:id="18064" w:name="_Toc49433185"/>
      <w:bookmarkStart w:id="18065" w:name="_Toc49434371"/>
      <w:bookmarkStart w:id="18066" w:name="_Toc49435560"/>
      <w:bookmarkStart w:id="18067" w:name="_Toc49436747"/>
      <w:bookmarkStart w:id="18068" w:name="_Toc49454122"/>
      <w:bookmarkStart w:id="18069" w:name="_Toc49455408"/>
      <w:bookmarkStart w:id="18070" w:name="_Toc49456694"/>
      <w:bookmarkStart w:id="18071" w:name="_Toc49458352"/>
      <w:bookmarkStart w:id="18072" w:name="_Toc49863896"/>
      <w:bookmarkStart w:id="18073" w:name="_Toc49865211"/>
      <w:bookmarkStart w:id="18074" w:name="_Toc55545963"/>
      <w:bookmarkStart w:id="18075" w:name="_Toc55550977"/>
      <w:bookmarkStart w:id="18076" w:name="_Toc55564165"/>
      <w:bookmarkStart w:id="18077" w:name="_Toc55565330"/>
      <w:bookmarkStart w:id="18078" w:name="_Toc55569676"/>
      <w:bookmarkStart w:id="18079" w:name="_Toc55573404"/>
      <w:bookmarkStart w:id="18080" w:name="_Toc56007375"/>
      <w:bookmarkStart w:id="18081" w:name="_Toc56008673"/>
      <w:bookmarkStart w:id="18082" w:name="_Toc58252789"/>
      <w:bookmarkStart w:id="18083" w:name="_Toc58506420"/>
      <w:bookmarkStart w:id="18084" w:name="_Toc58943414"/>
      <w:bookmarkStart w:id="18085" w:name="_Toc58944588"/>
      <w:bookmarkStart w:id="18086" w:name="_Toc63067921"/>
      <w:bookmarkStart w:id="18087" w:name="_Toc63069153"/>
      <w:bookmarkStart w:id="18088" w:name="_Toc63071067"/>
      <w:bookmarkStart w:id="18089" w:name="_Toc63086690"/>
      <w:bookmarkStart w:id="18090" w:name="_Toc63087924"/>
      <w:bookmarkStart w:id="18091" w:name="_Toc63236584"/>
      <w:bookmarkStart w:id="18092" w:name="_Toc63237819"/>
      <w:bookmarkStart w:id="18093" w:name="_Toc67047674"/>
      <w:bookmarkStart w:id="18094" w:name="_Toc67048969"/>
      <w:bookmarkStart w:id="18095" w:name="_Toc49098014"/>
      <w:bookmarkStart w:id="18096" w:name="_Toc49099602"/>
      <w:bookmarkStart w:id="18097" w:name="_Toc49106020"/>
      <w:bookmarkStart w:id="18098" w:name="_Toc49108566"/>
      <w:bookmarkStart w:id="18099" w:name="_Toc49109730"/>
      <w:bookmarkStart w:id="18100" w:name="_Toc49110892"/>
      <w:bookmarkStart w:id="18101" w:name="_Toc49328032"/>
      <w:bookmarkStart w:id="18102" w:name="_Toc49433186"/>
      <w:bookmarkStart w:id="18103" w:name="_Toc49434372"/>
      <w:bookmarkStart w:id="18104" w:name="_Toc49435561"/>
      <w:bookmarkStart w:id="18105" w:name="_Toc49436748"/>
      <w:bookmarkStart w:id="18106" w:name="_Toc49454123"/>
      <w:bookmarkStart w:id="18107" w:name="_Toc49455409"/>
      <w:bookmarkStart w:id="18108" w:name="_Toc49456695"/>
      <w:bookmarkStart w:id="18109" w:name="_Toc49458353"/>
      <w:bookmarkStart w:id="18110" w:name="_Toc49863897"/>
      <w:bookmarkStart w:id="18111" w:name="_Toc49865212"/>
      <w:bookmarkStart w:id="18112" w:name="_Toc55545964"/>
      <w:bookmarkStart w:id="18113" w:name="_Toc55550978"/>
      <w:bookmarkStart w:id="18114" w:name="_Toc55564166"/>
      <w:bookmarkStart w:id="18115" w:name="_Toc55565331"/>
      <w:bookmarkStart w:id="18116" w:name="_Toc55569677"/>
      <w:bookmarkStart w:id="18117" w:name="_Toc55573405"/>
      <w:bookmarkStart w:id="18118" w:name="_Toc56007376"/>
      <w:bookmarkStart w:id="18119" w:name="_Toc56008674"/>
      <w:bookmarkStart w:id="18120" w:name="_Toc58252790"/>
      <w:bookmarkStart w:id="18121" w:name="_Toc58506421"/>
      <w:bookmarkStart w:id="18122" w:name="_Toc58943415"/>
      <w:bookmarkStart w:id="18123" w:name="_Toc58944589"/>
      <w:bookmarkStart w:id="18124" w:name="_Toc63067922"/>
      <w:bookmarkStart w:id="18125" w:name="_Toc63069154"/>
      <w:bookmarkStart w:id="18126" w:name="_Toc63071068"/>
      <w:bookmarkStart w:id="18127" w:name="_Toc63086691"/>
      <w:bookmarkStart w:id="18128" w:name="_Toc63087925"/>
      <w:bookmarkStart w:id="18129" w:name="_Toc63236585"/>
      <w:bookmarkStart w:id="18130" w:name="_Toc63237820"/>
      <w:bookmarkStart w:id="18131" w:name="_Toc67047675"/>
      <w:bookmarkStart w:id="18132" w:name="_Toc67048970"/>
      <w:bookmarkStart w:id="18133" w:name="_Toc49098015"/>
      <w:bookmarkStart w:id="18134" w:name="_Toc49099603"/>
      <w:bookmarkStart w:id="18135" w:name="_Toc49106021"/>
      <w:bookmarkStart w:id="18136" w:name="_Toc49108567"/>
      <w:bookmarkStart w:id="18137" w:name="_Toc49109731"/>
      <w:bookmarkStart w:id="18138" w:name="_Toc49110893"/>
      <w:bookmarkStart w:id="18139" w:name="_Toc49328033"/>
      <w:bookmarkStart w:id="18140" w:name="_Toc49433187"/>
      <w:bookmarkStart w:id="18141" w:name="_Toc49434373"/>
      <w:bookmarkStart w:id="18142" w:name="_Toc49435562"/>
      <w:bookmarkStart w:id="18143" w:name="_Toc49436749"/>
      <w:bookmarkStart w:id="18144" w:name="_Toc49454124"/>
      <w:bookmarkStart w:id="18145" w:name="_Toc49455410"/>
      <w:bookmarkStart w:id="18146" w:name="_Toc49456696"/>
      <w:bookmarkStart w:id="18147" w:name="_Toc49458354"/>
      <w:bookmarkStart w:id="18148" w:name="_Toc49863898"/>
      <w:bookmarkStart w:id="18149" w:name="_Toc49865213"/>
      <w:bookmarkStart w:id="18150" w:name="_Toc55545965"/>
      <w:bookmarkStart w:id="18151" w:name="_Toc55550979"/>
      <w:bookmarkStart w:id="18152" w:name="_Toc55564167"/>
      <w:bookmarkStart w:id="18153" w:name="_Toc55565332"/>
      <w:bookmarkStart w:id="18154" w:name="_Toc55569678"/>
      <w:bookmarkStart w:id="18155" w:name="_Toc55573406"/>
      <w:bookmarkStart w:id="18156" w:name="_Toc56007377"/>
      <w:bookmarkStart w:id="18157" w:name="_Toc56008675"/>
      <w:bookmarkStart w:id="18158" w:name="_Toc58252791"/>
      <w:bookmarkStart w:id="18159" w:name="_Toc58506422"/>
      <w:bookmarkStart w:id="18160" w:name="_Toc58943416"/>
      <w:bookmarkStart w:id="18161" w:name="_Toc58944590"/>
      <w:bookmarkStart w:id="18162" w:name="_Toc63067923"/>
      <w:bookmarkStart w:id="18163" w:name="_Toc63069155"/>
      <w:bookmarkStart w:id="18164" w:name="_Toc63071069"/>
      <w:bookmarkStart w:id="18165" w:name="_Toc63086692"/>
      <w:bookmarkStart w:id="18166" w:name="_Toc63087926"/>
      <w:bookmarkStart w:id="18167" w:name="_Toc63236586"/>
      <w:bookmarkStart w:id="18168" w:name="_Toc63237821"/>
      <w:bookmarkStart w:id="18169" w:name="_Toc67047676"/>
      <w:bookmarkStart w:id="18170" w:name="_Toc67048971"/>
      <w:bookmarkStart w:id="18171" w:name="_Toc49098016"/>
      <w:bookmarkStart w:id="18172" w:name="_Toc49099604"/>
      <w:bookmarkStart w:id="18173" w:name="_Toc49106022"/>
      <w:bookmarkStart w:id="18174" w:name="_Toc49108568"/>
      <w:bookmarkStart w:id="18175" w:name="_Toc49109732"/>
      <w:bookmarkStart w:id="18176" w:name="_Toc49110894"/>
      <w:bookmarkStart w:id="18177" w:name="_Toc49328034"/>
      <w:bookmarkStart w:id="18178" w:name="_Toc49433188"/>
      <w:bookmarkStart w:id="18179" w:name="_Toc49434374"/>
      <w:bookmarkStart w:id="18180" w:name="_Toc49435563"/>
      <w:bookmarkStart w:id="18181" w:name="_Toc49436750"/>
      <w:bookmarkStart w:id="18182" w:name="_Toc49454125"/>
      <w:bookmarkStart w:id="18183" w:name="_Toc49455411"/>
      <w:bookmarkStart w:id="18184" w:name="_Toc49456697"/>
      <w:bookmarkStart w:id="18185" w:name="_Toc49458355"/>
      <w:bookmarkStart w:id="18186" w:name="_Toc49863899"/>
      <w:bookmarkStart w:id="18187" w:name="_Toc49865214"/>
      <w:bookmarkStart w:id="18188" w:name="_Toc55545966"/>
      <w:bookmarkStart w:id="18189" w:name="_Toc55550980"/>
      <w:bookmarkStart w:id="18190" w:name="_Toc55564168"/>
      <w:bookmarkStart w:id="18191" w:name="_Toc55565333"/>
      <w:bookmarkStart w:id="18192" w:name="_Toc55569679"/>
      <w:bookmarkStart w:id="18193" w:name="_Toc55573407"/>
      <w:bookmarkStart w:id="18194" w:name="_Toc56007378"/>
      <w:bookmarkStart w:id="18195" w:name="_Toc56008676"/>
      <w:bookmarkStart w:id="18196" w:name="_Toc58252792"/>
      <w:bookmarkStart w:id="18197" w:name="_Toc58506423"/>
      <w:bookmarkStart w:id="18198" w:name="_Toc58943417"/>
      <w:bookmarkStart w:id="18199" w:name="_Toc58944591"/>
      <w:bookmarkStart w:id="18200" w:name="_Toc63067924"/>
      <w:bookmarkStart w:id="18201" w:name="_Toc63069156"/>
      <w:bookmarkStart w:id="18202" w:name="_Toc63071070"/>
      <w:bookmarkStart w:id="18203" w:name="_Toc63086693"/>
      <w:bookmarkStart w:id="18204" w:name="_Toc63087927"/>
      <w:bookmarkStart w:id="18205" w:name="_Toc63236587"/>
      <w:bookmarkStart w:id="18206" w:name="_Toc63237822"/>
      <w:bookmarkStart w:id="18207" w:name="_Toc67047677"/>
      <w:bookmarkStart w:id="18208" w:name="_Toc67048972"/>
      <w:bookmarkStart w:id="18209" w:name="_Toc461973211"/>
      <w:bookmarkStart w:id="18210" w:name="_Toc461999102"/>
      <w:bookmarkStart w:id="18211" w:name="_Toc410996735"/>
      <w:bookmarkStart w:id="18212" w:name="_Toc411259759"/>
      <w:bookmarkStart w:id="18213" w:name="_Toc412732151"/>
      <w:bookmarkStart w:id="18214" w:name="_Toc413067604"/>
      <w:bookmarkStart w:id="18215" w:name="_Toc414022348"/>
      <w:bookmarkStart w:id="18216" w:name="_Toc414436223"/>
      <w:bookmarkStart w:id="18217" w:name="_Toc415143836"/>
      <w:bookmarkStart w:id="18218" w:name="_Toc415497997"/>
      <w:bookmarkStart w:id="18219" w:name="_Toc415650238"/>
      <w:bookmarkStart w:id="18220" w:name="_Toc415662547"/>
      <w:bookmarkStart w:id="18221" w:name="_Toc415666403"/>
      <w:bookmarkStart w:id="18222" w:name="_Toc410996737"/>
      <w:bookmarkStart w:id="18223" w:name="_Toc411259761"/>
      <w:bookmarkStart w:id="18224" w:name="_Toc412732153"/>
      <w:bookmarkStart w:id="18225" w:name="_Toc413067606"/>
      <w:bookmarkStart w:id="18226" w:name="_Toc414022350"/>
      <w:bookmarkStart w:id="18227" w:name="_Toc414436225"/>
      <w:bookmarkStart w:id="18228" w:name="_Toc415143838"/>
      <w:bookmarkStart w:id="18229" w:name="_Toc415497999"/>
      <w:bookmarkStart w:id="18230" w:name="_Toc415650240"/>
      <w:bookmarkStart w:id="18231" w:name="_Toc415662549"/>
      <w:bookmarkStart w:id="18232" w:name="_Toc415666405"/>
      <w:bookmarkStart w:id="18233" w:name="_Toc410996738"/>
      <w:bookmarkStart w:id="18234" w:name="_Toc411259762"/>
      <w:bookmarkStart w:id="18235" w:name="_Toc412732154"/>
      <w:bookmarkStart w:id="18236" w:name="_Toc413067607"/>
      <w:bookmarkStart w:id="18237" w:name="_Toc414022351"/>
      <w:bookmarkStart w:id="18238" w:name="_Toc414436226"/>
      <w:bookmarkStart w:id="18239" w:name="_Toc415143839"/>
      <w:bookmarkStart w:id="18240" w:name="_Toc415498000"/>
      <w:bookmarkStart w:id="18241" w:name="_Toc415650241"/>
      <w:bookmarkStart w:id="18242" w:name="_Toc415662550"/>
      <w:bookmarkStart w:id="18243" w:name="_Toc415666406"/>
      <w:bookmarkStart w:id="18244" w:name="_Toc461973212"/>
      <w:bookmarkStart w:id="18245" w:name="_Toc461999103"/>
      <w:bookmarkStart w:id="18246" w:name="_Toc461973213"/>
      <w:bookmarkStart w:id="18247" w:name="_Toc461999104"/>
      <w:bookmarkStart w:id="18248" w:name="_Toc461973220"/>
      <w:bookmarkStart w:id="18249" w:name="_Toc461999111"/>
      <w:bookmarkStart w:id="18250" w:name="_Toc461973221"/>
      <w:bookmarkStart w:id="18251" w:name="_Toc461999112"/>
      <w:bookmarkStart w:id="18252" w:name="_Ref51991634"/>
      <w:bookmarkStart w:id="18253" w:name="_Toc52004050"/>
      <w:bookmarkStart w:id="18254" w:name="_Toc52800225"/>
      <w:bookmarkStart w:id="18255" w:name="_Toc118116529"/>
      <w:bookmarkStart w:id="18256" w:name="_Toc460936404"/>
      <w:bookmarkStart w:id="18257" w:name="_Toc216857454"/>
      <w:bookmarkStart w:id="18258" w:name="_Ref358047526"/>
      <w:bookmarkStart w:id="18259" w:name="_Ref358047547"/>
      <w:bookmarkStart w:id="18260" w:name="_Ref358140361"/>
      <w:bookmarkStart w:id="18261" w:name="_Ref211228710"/>
      <w:bookmarkStart w:id="18262" w:name="_Ref211228749"/>
      <w:bookmarkStart w:id="18263" w:name="_Ref211228831"/>
      <w:bookmarkStart w:id="18264" w:name="_Ref228352167"/>
      <w:bookmarkStart w:id="18265" w:name="_Ref230011937"/>
      <w:bookmarkStart w:id="18266" w:name="_Ref230011940"/>
      <w:bookmarkStart w:id="18267" w:name="_Ref230111722"/>
      <w:bookmarkEnd w:id="17523"/>
      <w:bookmarkEnd w:id="17524"/>
      <w:bookmarkEnd w:id="17525"/>
      <w:bookmarkEnd w:id="17526"/>
      <w:bookmarkEnd w:id="17527"/>
      <w:bookmarkEnd w:id="17528"/>
      <w:bookmarkEnd w:id="17529"/>
      <w:bookmarkEnd w:id="17530"/>
      <w:bookmarkEnd w:id="17531"/>
      <w:bookmarkEnd w:id="17532"/>
      <w:bookmarkEnd w:id="17533"/>
      <w:bookmarkEnd w:id="17534"/>
      <w:bookmarkEnd w:id="17535"/>
      <w:bookmarkEnd w:id="17536"/>
      <w:bookmarkEnd w:id="17537"/>
      <w:bookmarkEnd w:id="17538"/>
      <w:bookmarkEnd w:id="17539"/>
      <w:bookmarkEnd w:id="17540"/>
      <w:bookmarkEnd w:id="17541"/>
      <w:bookmarkEnd w:id="17542"/>
      <w:bookmarkEnd w:id="17543"/>
      <w:bookmarkEnd w:id="17544"/>
      <w:bookmarkEnd w:id="17545"/>
      <w:bookmarkEnd w:id="17546"/>
      <w:bookmarkEnd w:id="17547"/>
      <w:bookmarkEnd w:id="17548"/>
      <w:bookmarkEnd w:id="17549"/>
      <w:bookmarkEnd w:id="17550"/>
      <w:bookmarkEnd w:id="17551"/>
      <w:bookmarkEnd w:id="17552"/>
      <w:bookmarkEnd w:id="17553"/>
      <w:bookmarkEnd w:id="17554"/>
      <w:bookmarkEnd w:id="17555"/>
      <w:bookmarkEnd w:id="17556"/>
      <w:bookmarkEnd w:id="17557"/>
      <w:bookmarkEnd w:id="17558"/>
      <w:bookmarkEnd w:id="17559"/>
      <w:bookmarkEnd w:id="17560"/>
      <w:bookmarkEnd w:id="17561"/>
      <w:bookmarkEnd w:id="17562"/>
      <w:bookmarkEnd w:id="17563"/>
      <w:bookmarkEnd w:id="17564"/>
      <w:bookmarkEnd w:id="17565"/>
      <w:bookmarkEnd w:id="17566"/>
      <w:bookmarkEnd w:id="17567"/>
      <w:bookmarkEnd w:id="17568"/>
      <w:bookmarkEnd w:id="17569"/>
      <w:bookmarkEnd w:id="17570"/>
      <w:bookmarkEnd w:id="17571"/>
      <w:bookmarkEnd w:id="17572"/>
      <w:bookmarkEnd w:id="17573"/>
      <w:bookmarkEnd w:id="17574"/>
      <w:bookmarkEnd w:id="17575"/>
      <w:bookmarkEnd w:id="17576"/>
      <w:bookmarkEnd w:id="17577"/>
      <w:bookmarkEnd w:id="17578"/>
      <w:bookmarkEnd w:id="17579"/>
      <w:bookmarkEnd w:id="17580"/>
      <w:bookmarkEnd w:id="17581"/>
      <w:bookmarkEnd w:id="17582"/>
      <w:bookmarkEnd w:id="17583"/>
      <w:bookmarkEnd w:id="17584"/>
      <w:bookmarkEnd w:id="17585"/>
      <w:bookmarkEnd w:id="17586"/>
      <w:bookmarkEnd w:id="17587"/>
      <w:bookmarkEnd w:id="17588"/>
      <w:bookmarkEnd w:id="17589"/>
      <w:bookmarkEnd w:id="17590"/>
      <w:bookmarkEnd w:id="17591"/>
      <w:bookmarkEnd w:id="17592"/>
      <w:bookmarkEnd w:id="17593"/>
      <w:bookmarkEnd w:id="17594"/>
      <w:bookmarkEnd w:id="17595"/>
      <w:bookmarkEnd w:id="17596"/>
      <w:bookmarkEnd w:id="17597"/>
      <w:bookmarkEnd w:id="17598"/>
      <w:bookmarkEnd w:id="17599"/>
      <w:bookmarkEnd w:id="17600"/>
      <w:bookmarkEnd w:id="17601"/>
      <w:bookmarkEnd w:id="17602"/>
      <w:bookmarkEnd w:id="17603"/>
      <w:bookmarkEnd w:id="17604"/>
      <w:bookmarkEnd w:id="17605"/>
      <w:bookmarkEnd w:id="17606"/>
      <w:bookmarkEnd w:id="17607"/>
      <w:bookmarkEnd w:id="17608"/>
      <w:bookmarkEnd w:id="17609"/>
      <w:bookmarkEnd w:id="17610"/>
      <w:bookmarkEnd w:id="17611"/>
      <w:bookmarkEnd w:id="17612"/>
      <w:bookmarkEnd w:id="17613"/>
      <w:bookmarkEnd w:id="17614"/>
      <w:bookmarkEnd w:id="17615"/>
      <w:bookmarkEnd w:id="17616"/>
      <w:bookmarkEnd w:id="17617"/>
      <w:bookmarkEnd w:id="17618"/>
      <w:bookmarkEnd w:id="17619"/>
      <w:bookmarkEnd w:id="17620"/>
      <w:bookmarkEnd w:id="17621"/>
      <w:bookmarkEnd w:id="17622"/>
      <w:bookmarkEnd w:id="17623"/>
      <w:bookmarkEnd w:id="17624"/>
      <w:bookmarkEnd w:id="17625"/>
      <w:bookmarkEnd w:id="17626"/>
      <w:bookmarkEnd w:id="17627"/>
      <w:bookmarkEnd w:id="17628"/>
      <w:bookmarkEnd w:id="17629"/>
      <w:bookmarkEnd w:id="17630"/>
      <w:bookmarkEnd w:id="17631"/>
      <w:bookmarkEnd w:id="17632"/>
      <w:bookmarkEnd w:id="17633"/>
      <w:bookmarkEnd w:id="17634"/>
      <w:bookmarkEnd w:id="17635"/>
      <w:bookmarkEnd w:id="17636"/>
      <w:bookmarkEnd w:id="17637"/>
      <w:bookmarkEnd w:id="17638"/>
      <w:bookmarkEnd w:id="17639"/>
      <w:bookmarkEnd w:id="17640"/>
      <w:bookmarkEnd w:id="17641"/>
      <w:bookmarkEnd w:id="17642"/>
      <w:bookmarkEnd w:id="17643"/>
      <w:bookmarkEnd w:id="17644"/>
      <w:bookmarkEnd w:id="17645"/>
      <w:bookmarkEnd w:id="17646"/>
      <w:bookmarkEnd w:id="17647"/>
      <w:bookmarkEnd w:id="17648"/>
      <w:bookmarkEnd w:id="17649"/>
      <w:bookmarkEnd w:id="17650"/>
      <w:bookmarkEnd w:id="17651"/>
      <w:bookmarkEnd w:id="17652"/>
      <w:bookmarkEnd w:id="17653"/>
      <w:bookmarkEnd w:id="17654"/>
      <w:bookmarkEnd w:id="17655"/>
      <w:bookmarkEnd w:id="17656"/>
      <w:bookmarkEnd w:id="17657"/>
      <w:bookmarkEnd w:id="17658"/>
      <w:bookmarkEnd w:id="17659"/>
      <w:bookmarkEnd w:id="17660"/>
      <w:bookmarkEnd w:id="17661"/>
      <w:bookmarkEnd w:id="17662"/>
      <w:bookmarkEnd w:id="17663"/>
      <w:bookmarkEnd w:id="17664"/>
      <w:bookmarkEnd w:id="17665"/>
      <w:bookmarkEnd w:id="17666"/>
      <w:bookmarkEnd w:id="17667"/>
      <w:bookmarkEnd w:id="17668"/>
      <w:bookmarkEnd w:id="17669"/>
      <w:bookmarkEnd w:id="17670"/>
      <w:bookmarkEnd w:id="17671"/>
      <w:bookmarkEnd w:id="17672"/>
      <w:bookmarkEnd w:id="17673"/>
      <w:bookmarkEnd w:id="17674"/>
      <w:bookmarkEnd w:id="17675"/>
      <w:bookmarkEnd w:id="17676"/>
      <w:bookmarkEnd w:id="17677"/>
      <w:bookmarkEnd w:id="17678"/>
      <w:bookmarkEnd w:id="17679"/>
      <w:bookmarkEnd w:id="17680"/>
      <w:bookmarkEnd w:id="17681"/>
      <w:bookmarkEnd w:id="17682"/>
      <w:bookmarkEnd w:id="17683"/>
      <w:bookmarkEnd w:id="17684"/>
      <w:bookmarkEnd w:id="17685"/>
      <w:bookmarkEnd w:id="17686"/>
      <w:bookmarkEnd w:id="17687"/>
      <w:bookmarkEnd w:id="17688"/>
      <w:bookmarkEnd w:id="17689"/>
      <w:bookmarkEnd w:id="17690"/>
      <w:bookmarkEnd w:id="17691"/>
      <w:bookmarkEnd w:id="17692"/>
      <w:bookmarkEnd w:id="17693"/>
      <w:bookmarkEnd w:id="17694"/>
      <w:bookmarkEnd w:id="17695"/>
      <w:bookmarkEnd w:id="17696"/>
      <w:bookmarkEnd w:id="17697"/>
      <w:bookmarkEnd w:id="17698"/>
      <w:bookmarkEnd w:id="17699"/>
      <w:bookmarkEnd w:id="17700"/>
      <w:bookmarkEnd w:id="17701"/>
      <w:bookmarkEnd w:id="17702"/>
      <w:bookmarkEnd w:id="17703"/>
      <w:bookmarkEnd w:id="17704"/>
      <w:bookmarkEnd w:id="17705"/>
      <w:bookmarkEnd w:id="17706"/>
      <w:bookmarkEnd w:id="17707"/>
      <w:bookmarkEnd w:id="17708"/>
      <w:bookmarkEnd w:id="17709"/>
      <w:bookmarkEnd w:id="17710"/>
      <w:bookmarkEnd w:id="17711"/>
      <w:bookmarkEnd w:id="17712"/>
      <w:bookmarkEnd w:id="17713"/>
      <w:bookmarkEnd w:id="17714"/>
      <w:bookmarkEnd w:id="17715"/>
      <w:bookmarkEnd w:id="17716"/>
      <w:bookmarkEnd w:id="17717"/>
      <w:bookmarkEnd w:id="17718"/>
      <w:bookmarkEnd w:id="17719"/>
      <w:bookmarkEnd w:id="17720"/>
      <w:bookmarkEnd w:id="17721"/>
      <w:bookmarkEnd w:id="17722"/>
      <w:bookmarkEnd w:id="17723"/>
      <w:bookmarkEnd w:id="17724"/>
      <w:bookmarkEnd w:id="17725"/>
      <w:bookmarkEnd w:id="17726"/>
      <w:bookmarkEnd w:id="17727"/>
      <w:bookmarkEnd w:id="17728"/>
      <w:bookmarkEnd w:id="17729"/>
      <w:bookmarkEnd w:id="17730"/>
      <w:bookmarkEnd w:id="17731"/>
      <w:bookmarkEnd w:id="17732"/>
      <w:bookmarkEnd w:id="17733"/>
      <w:bookmarkEnd w:id="17734"/>
      <w:bookmarkEnd w:id="17735"/>
      <w:bookmarkEnd w:id="17736"/>
      <w:bookmarkEnd w:id="17737"/>
      <w:bookmarkEnd w:id="17738"/>
      <w:bookmarkEnd w:id="17739"/>
      <w:bookmarkEnd w:id="17740"/>
      <w:bookmarkEnd w:id="17741"/>
      <w:bookmarkEnd w:id="17742"/>
      <w:bookmarkEnd w:id="17743"/>
      <w:bookmarkEnd w:id="17744"/>
      <w:bookmarkEnd w:id="17745"/>
      <w:bookmarkEnd w:id="17746"/>
      <w:bookmarkEnd w:id="17747"/>
      <w:bookmarkEnd w:id="17748"/>
      <w:bookmarkEnd w:id="17749"/>
      <w:bookmarkEnd w:id="17750"/>
      <w:bookmarkEnd w:id="17751"/>
      <w:bookmarkEnd w:id="17752"/>
      <w:bookmarkEnd w:id="17753"/>
      <w:bookmarkEnd w:id="17754"/>
      <w:bookmarkEnd w:id="17755"/>
      <w:bookmarkEnd w:id="17756"/>
      <w:bookmarkEnd w:id="17757"/>
      <w:bookmarkEnd w:id="17758"/>
      <w:bookmarkEnd w:id="17759"/>
      <w:bookmarkEnd w:id="17760"/>
      <w:bookmarkEnd w:id="17761"/>
      <w:bookmarkEnd w:id="17762"/>
      <w:bookmarkEnd w:id="17763"/>
      <w:bookmarkEnd w:id="17764"/>
      <w:bookmarkEnd w:id="17765"/>
      <w:bookmarkEnd w:id="17766"/>
      <w:bookmarkEnd w:id="17767"/>
      <w:bookmarkEnd w:id="17768"/>
      <w:bookmarkEnd w:id="17769"/>
      <w:bookmarkEnd w:id="17770"/>
      <w:bookmarkEnd w:id="17771"/>
      <w:bookmarkEnd w:id="17772"/>
      <w:bookmarkEnd w:id="17773"/>
      <w:bookmarkEnd w:id="17774"/>
      <w:bookmarkEnd w:id="17775"/>
      <w:bookmarkEnd w:id="17776"/>
      <w:bookmarkEnd w:id="17777"/>
      <w:bookmarkEnd w:id="17778"/>
      <w:bookmarkEnd w:id="17779"/>
      <w:bookmarkEnd w:id="17780"/>
      <w:bookmarkEnd w:id="17781"/>
      <w:bookmarkEnd w:id="17782"/>
      <w:bookmarkEnd w:id="17783"/>
      <w:bookmarkEnd w:id="17784"/>
      <w:bookmarkEnd w:id="17785"/>
      <w:bookmarkEnd w:id="17786"/>
      <w:bookmarkEnd w:id="17787"/>
      <w:bookmarkEnd w:id="17788"/>
      <w:bookmarkEnd w:id="17789"/>
      <w:bookmarkEnd w:id="17790"/>
      <w:bookmarkEnd w:id="17791"/>
      <w:bookmarkEnd w:id="17792"/>
      <w:bookmarkEnd w:id="17793"/>
      <w:bookmarkEnd w:id="17794"/>
      <w:bookmarkEnd w:id="17795"/>
      <w:bookmarkEnd w:id="17796"/>
      <w:bookmarkEnd w:id="17797"/>
      <w:bookmarkEnd w:id="17798"/>
      <w:bookmarkEnd w:id="17799"/>
      <w:bookmarkEnd w:id="17800"/>
      <w:bookmarkEnd w:id="17801"/>
      <w:bookmarkEnd w:id="17802"/>
      <w:bookmarkEnd w:id="17803"/>
      <w:bookmarkEnd w:id="17804"/>
      <w:bookmarkEnd w:id="17805"/>
      <w:bookmarkEnd w:id="17806"/>
      <w:bookmarkEnd w:id="17807"/>
      <w:bookmarkEnd w:id="17808"/>
      <w:bookmarkEnd w:id="17809"/>
      <w:bookmarkEnd w:id="17810"/>
      <w:bookmarkEnd w:id="17811"/>
      <w:bookmarkEnd w:id="17812"/>
      <w:bookmarkEnd w:id="17813"/>
      <w:bookmarkEnd w:id="17814"/>
      <w:bookmarkEnd w:id="17815"/>
      <w:bookmarkEnd w:id="17816"/>
      <w:bookmarkEnd w:id="17817"/>
      <w:bookmarkEnd w:id="17818"/>
      <w:bookmarkEnd w:id="17819"/>
      <w:bookmarkEnd w:id="17820"/>
      <w:bookmarkEnd w:id="17821"/>
      <w:bookmarkEnd w:id="17822"/>
      <w:bookmarkEnd w:id="17823"/>
      <w:bookmarkEnd w:id="17824"/>
      <w:bookmarkEnd w:id="17825"/>
      <w:bookmarkEnd w:id="17826"/>
      <w:bookmarkEnd w:id="17827"/>
      <w:bookmarkEnd w:id="17828"/>
      <w:bookmarkEnd w:id="17829"/>
      <w:bookmarkEnd w:id="17830"/>
      <w:bookmarkEnd w:id="17831"/>
      <w:bookmarkEnd w:id="17832"/>
      <w:bookmarkEnd w:id="17833"/>
      <w:bookmarkEnd w:id="17834"/>
      <w:bookmarkEnd w:id="17835"/>
      <w:bookmarkEnd w:id="17836"/>
      <w:bookmarkEnd w:id="17837"/>
      <w:bookmarkEnd w:id="17838"/>
      <w:bookmarkEnd w:id="17839"/>
      <w:bookmarkEnd w:id="17840"/>
      <w:bookmarkEnd w:id="17841"/>
      <w:bookmarkEnd w:id="17842"/>
      <w:bookmarkEnd w:id="17843"/>
      <w:bookmarkEnd w:id="17844"/>
      <w:bookmarkEnd w:id="17845"/>
      <w:bookmarkEnd w:id="17846"/>
      <w:bookmarkEnd w:id="17847"/>
      <w:bookmarkEnd w:id="17848"/>
      <w:bookmarkEnd w:id="17849"/>
      <w:bookmarkEnd w:id="17850"/>
      <w:bookmarkEnd w:id="17851"/>
      <w:bookmarkEnd w:id="17852"/>
      <w:bookmarkEnd w:id="17853"/>
      <w:bookmarkEnd w:id="17854"/>
      <w:bookmarkEnd w:id="17855"/>
      <w:bookmarkEnd w:id="17856"/>
      <w:bookmarkEnd w:id="17857"/>
      <w:bookmarkEnd w:id="17858"/>
      <w:bookmarkEnd w:id="17859"/>
      <w:bookmarkEnd w:id="17860"/>
      <w:bookmarkEnd w:id="17861"/>
      <w:bookmarkEnd w:id="17862"/>
      <w:bookmarkEnd w:id="17863"/>
      <w:bookmarkEnd w:id="17864"/>
      <w:bookmarkEnd w:id="17865"/>
      <w:bookmarkEnd w:id="17866"/>
      <w:bookmarkEnd w:id="17867"/>
      <w:bookmarkEnd w:id="17868"/>
      <w:bookmarkEnd w:id="17869"/>
      <w:bookmarkEnd w:id="17870"/>
      <w:bookmarkEnd w:id="17871"/>
      <w:bookmarkEnd w:id="17872"/>
      <w:bookmarkEnd w:id="17873"/>
      <w:bookmarkEnd w:id="17874"/>
      <w:bookmarkEnd w:id="17875"/>
      <w:bookmarkEnd w:id="17876"/>
      <w:bookmarkEnd w:id="17877"/>
      <w:bookmarkEnd w:id="17878"/>
      <w:bookmarkEnd w:id="17879"/>
      <w:bookmarkEnd w:id="17880"/>
      <w:bookmarkEnd w:id="17881"/>
      <w:bookmarkEnd w:id="17882"/>
      <w:bookmarkEnd w:id="17883"/>
      <w:bookmarkEnd w:id="17884"/>
      <w:bookmarkEnd w:id="17885"/>
      <w:bookmarkEnd w:id="17886"/>
      <w:bookmarkEnd w:id="17887"/>
      <w:bookmarkEnd w:id="17888"/>
      <w:bookmarkEnd w:id="17889"/>
      <w:bookmarkEnd w:id="17890"/>
      <w:bookmarkEnd w:id="17891"/>
      <w:bookmarkEnd w:id="17892"/>
      <w:bookmarkEnd w:id="17893"/>
      <w:bookmarkEnd w:id="17894"/>
      <w:bookmarkEnd w:id="17895"/>
      <w:bookmarkEnd w:id="17896"/>
      <w:bookmarkEnd w:id="17897"/>
      <w:bookmarkEnd w:id="17898"/>
      <w:bookmarkEnd w:id="17899"/>
      <w:bookmarkEnd w:id="17900"/>
      <w:bookmarkEnd w:id="17901"/>
      <w:bookmarkEnd w:id="17902"/>
      <w:bookmarkEnd w:id="17903"/>
      <w:bookmarkEnd w:id="17904"/>
      <w:bookmarkEnd w:id="17905"/>
      <w:bookmarkEnd w:id="17906"/>
      <w:bookmarkEnd w:id="17907"/>
      <w:bookmarkEnd w:id="17908"/>
      <w:bookmarkEnd w:id="17909"/>
      <w:bookmarkEnd w:id="17910"/>
      <w:bookmarkEnd w:id="17911"/>
      <w:bookmarkEnd w:id="17912"/>
      <w:bookmarkEnd w:id="17913"/>
      <w:bookmarkEnd w:id="17914"/>
      <w:bookmarkEnd w:id="17915"/>
      <w:bookmarkEnd w:id="17916"/>
      <w:bookmarkEnd w:id="17917"/>
      <w:bookmarkEnd w:id="17918"/>
      <w:bookmarkEnd w:id="17919"/>
      <w:bookmarkEnd w:id="17920"/>
      <w:bookmarkEnd w:id="17921"/>
      <w:bookmarkEnd w:id="17922"/>
      <w:bookmarkEnd w:id="17923"/>
      <w:bookmarkEnd w:id="17924"/>
      <w:bookmarkEnd w:id="17925"/>
      <w:bookmarkEnd w:id="17926"/>
      <w:bookmarkEnd w:id="17927"/>
      <w:bookmarkEnd w:id="17928"/>
      <w:bookmarkEnd w:id="17929"/>
      <w:bookmarkEnd w:id="17930"/>
      <w:bookmarkEnd w:id="17931"/>
      <w:bookmarkEnd w:id="17932"/>
      <w:bookmarkEnd w:id="17933"/>
      <w:bookmarkEnd w:id="17934"/>
      <w:bookmarkEnd w:id="17935"/>
      <w:bookmarkEnd w:id="17936"/>
      <w:bookmarkEnd w:id="17937"/>
      <w:bookmarkEnd w:id="17938"/>
      <w:bookmarkEnd w:id="17939"/>
      <w:bookmarkEnd w:id="17940"/>
      <w:bookmarkEnd w:id="17941"/>
      <w:bookmarkEnd w:id="17942"/>
      <w:bookmarkEnd w:id="17943"/>
      <w:bookmarkEnd w:id="17944"/>
      <w:bookmarkEnd w:id="17945"/>
      <w:bookmarkEnd w:id="17946"/>
      <w:bookmarkEnd w:id="17947"/>
      <w:bookmarkEnd w:id="17948"/>
      <w:bookmarkEnd w:id="17949"/>
      <w:bookmarkEnd w:id="17950"/>
      <w:bookmarkEnd w:id="17951"/>
      <w:bookmarkEnd w:id="17952"/>
      <w:bookmarkEnd w:id="17953"/>
      <w:bookmarkEnd w:id="17954"/>
      <w:bookmarkEnd w:id="17955"/>
      <w:bookmarkEnd w:id="17956"/>
      <w:bookmarkEnd w:id="17957"/>
      <w:bookmarkEnd w:id="17958"/>
      <w:bookmarkEnd w:id="17959"/>
      <w:bookmarkEnd w:id="17960"/>
      <w:bookmarkEnd w:id="17961"/>
      <w:bookmarkEnd w:id="17962"/>
      <w:bookmarkEnd w:id="17963"/>
      <w:bookmarkEnd w:id="17964"/>
      <w:bookmarkEnd w:id="17965"/>
      <w:bookmarkEnd w:id="17966"/>
      <w:bookmarkEnd w:id="17967"/>
      <w:bookmarkEnd w:id="17968"/>
      <w:bookmarkEnd w:id="17969"/>
      <w:bookmarkEnd w:id="17970"/>
      <w:bookmarkEnd w:id="17971"/>
      <w:bookmarkEnd w:id="17972"/>
      <w:bookmarkEnd w:id="17973"/>
      <w:bookmarkEnd w:id="17974"/>
      <w:bookmarkEnd w:id="17975"/>
      <w:bookmarkEnd w:id="17976"/>
      <w:bookmarkEnd w:id="17977"/>
      <w:bookmarkEnd w:id="17978"/>
      <w:bookmarkEnd w:id="17979"/>
      <w:bookmarkEnd w:id="17980"/>
      <w:bookmarkEnd w:id="17981"/>
      <w:bookmarkEnd w:id="17982"/>
      <w:bookmarkEnd w:id="17983"/>
      <w:bookmarkEnd w:id="17984"/>
      <w:bookmarkEnd w:id="17985"/>
      <w:bookmarkEnd w:id="17986"/>
      <w:bookmarkEnd w:id="17987"/>
      <w:bookmarkEnd w:id="17988"/>
      <w:bookmarkEnd w:id="17989"/>
      <w:bookmarkEnd w:id="17990"/>
      <w:bookmarkEnd w:id="17991"/>
      <w:bookmarkEnd w:id="17992"/>
      <w:bookmarkEnd w:id="17993"/>
      <w:bookmarkEnd w:id="17994"/>
      <w:bookmarkEnd w:id="17995"/>
      <w:bookmarkEnd w:id="17996"/>
      <w:bookmarkEnd w:id="17997"/>
      <w:bookmarkEnd w:id="17998"/>
      <w:bookmarkEnd w:id="17999"/>
      <w:bookmarkEnd w:id="18000"/>
      <w:bookmarkEnd w:id="18001"/>
      <w:bookmarkEnd w:id="18002"/>
      <w:bookmarkEnd w:id="18003"/>
      <w:bookmarkEnd w:id="18004"/>
      <w:bookmarkEnd w:id="18005"/>
      <w:bookmarkEnd w:id="18006"/>
      <w:bookmarkEnd w:id="18007"/>
      <w:bookmarkEnd w:id="18008"/>
      <w:bookmarkEnd w:id="18009"/>
      <w:bookmarkEnd w:id="18010"/>
      <w:bookmarkEnd w:id="18011"/>
      <w:bookmarkEnd w:id="18012"/>
      <w:bookmarkEnd w:id="18013"/>
      <w:bookmarkEnd w:id="18014"/>
      <w:bookmarkEnd w:id="18015"/>
      <w:bookmarkEnd w:id="18016"/>
      <w:bookmarkEnd w:id="18017"/>
      <w:bookmarkEnd w:id="18018"/>
      <w:bookmarkEnd w:id="18019"/>
      <w:bookmarkEnd w:id="18020"/>
      <w:bookmarkEnd w:id="18021"/>
      <w:bookmarkEnd w:id="18022"/>
      <w:bookmarkEnd w:id="18023"/>
      <w:bookmarkEnd w:id="18024"/>
      <w:bookmarkEnd w:id="18025"/>
      <w:bookmarkEnd w:id="18026"/>
      <w:bookmarkEnd w:id="18027"/>
      <w:bookmarkEnd w:id="18028"/>
      <w:bookmarkEnd w:id="18029"/>
      <w:bookmarkEnd w:id="18030"/>
      <w:bookmarkEnd w:id="18031"/>
      <w:bookmarkEnd w:id="18032"/>
      <w:bookmarkEnd w:id="18033"/>
      <w:bookmarkEnd w:id="18034"/>
      <w:bookmarkEnd w:id="18035"/>
      <w:bookmarkEnd w:id="18036"/>
      <w:bookmarkEnd w:id="18037"/>
      <w:bookmarkEnd w:id="18038"/>
      <w:bookmarkEnd w:id="18039"/>
      <w:bookmarkEnd w:id="18040"/>
      <w:bookmarkEnd w:id="18041"/>
      <w:bookmarkEnd w:id="18042"/>
      <w:bookmarkEnd w:id="18043"/>
      <w:bookmarkEnd w:id="18044"/>
      <w:bookmarkEnd w:id="18045"/>
      <w:bookmarkEnd w:id="18046"/>
      <w:bookmarkEnd w:id="18047"/>
      <w:bookmarkEnd w:id="18048"/>
      <w:bookmarkEnd w:id="18049"/>
      <w:bookmarkEnd w:id="18050"/>
      <w:bookmarkEnd w:id="18051"/>
      <w:bookmarkEnd w:id="18052"/>
      <w:bookmarkEnd w:id="18053"/>
      <w:bookmarkEnd w:id="18054"/>
      <w:bookmarkEnd w:id="18055"/>
      <w:bookmarkEnd w:id="18056"/>
      <w:bookmarkEnd w:id="18057"/>
      <w:bookmarkEnd w:id="18058"/>
      <w:bookmarkEnd w:id="18059"/>
      <w:bookmarkEnd w:id="18060"/>
      <w:bookmarkEnd w:id="18061"/>
      <w:bookmarkEnd w:id="18062"/>
      <w:bookmarkEnd w:id="18063"/>
      <w:bookmarkEnd w:id="18064"/>
      <w:bookmarkEnd w:id="18065"/>
      <w:bookmarkEnd w:id="18066"/>
      <w:bookmarkEnd w:id="18067"/>
      <w:bookmarkEnd w:id="18068"/>
      <w:bookmarkEnd w:id="18069"/>
      <w:bookmarkEnd w:id="18070"/>
      <w:bookmarkEnd w:id="18071"/>
      <w:bookmarkEnd w:id="18072"/>
      <w:bookmarkEnd w:id="18073"/>
      <w:bookmarkEnd w:id="18074"/>
      <w:bookmarkEnd w:id="18075"/>
      <w:bookmarkEnd w:id="18076"/>
      <w:bookmarkEnd w:id="18077"/>
      <w:bookmarkEnd w:id="18078"/>
      <w:bookmarkEnd w:id="18079"/>
      <w:bookmarkEnd w:id="18080"/>
      <w:bookmarkEnd w:id="18081"/>
      <w:bookmarkEnd w:id="18082"/>
      <w:bookmarkEnd w:id="18083"/>
      <w:bookmarkEnd w:id="18084"/>
      <w:bookmarkEnd w:id="18085"/>
      <w:bookmarkEnd w:id="18086"/>
      <w:bookmarkEnd w:id="18087"/>
      <w:bookmarkEnd w:id="18088"/>
      <w:bookmarkEnd w:id="18089"/>
      <w:bookmarkEnd w:id="18090"/>
      <w:bookmarkEnd w:id="18091"/>
      <w:bookmarkEnd w:id="18092"/>
      <w:bookmarkEnd w:id="18093"/>
      <w:bookmarkEnd w:id="18094"/>
      <w:bookmarkEnd w:id="18095"/>
      <w:bookmarkEnd w:id="18096"/>
      <w:bookmarkEnd w:id="18097"/>
      <w:bookmarkEnd w:id="18098"/>
      <w:bookmarkEnd w:id="18099"/>
      <w:bookmarkEnd w:id="18100"/>
      <w:bookmarkEnd w:id="18101"/>
      <w:bookmarkEnd w:id="18102"/>
      <w:bookmarkEnd w:id="18103"/>
      <w:bookmarkEnd w:id="18104"/>
      <w:bookmarkEnd w:id="18105"/>
      <w:bookmarkEnd w:id="18106"/>
      <w:bookmarkEnd w:id="18107"/>
      <w:bookmarkEnd w:id="18108"/>
      <w:bookmarkEnd w:id="18109"/>
      <w:bookmarkEnd w:id="18110"/>
      <w:bookmarkEnd w:id="18111"/>
      <w:bookmarkEnd w:id="18112"/>
      <w:bookmarkEnd w:id="18113"/>
      <w:bookmarkEnd w:id="18114"/>
      <w:bookmarkEnd w:id="18115"/>
      <w:bookmarkEnd w:id="18116"/>
      <w:bookmarkEnd w:id="18117"/>
      <w:bookmarkEnd w:id="18118"/>
      <w:bookmarkEnd w:id="18119"/>
      <w:bookmarkEnd w:id="18120"/>
      <w:bookmarkEnd w:id="18121"/>
      <w:bookmarkEnd w:id="18122"/>
      <w:bookmarkEnd w:id="18123"/>
      <w:bookmarkEnd w:id="18124"/>
      <w:bookmarkEnd w:id="18125"/>
      <w:bookmarkEnd w:id="18126"/>
      <w:bookmarkEnd w:id="18127"/>
      <w:bookmarkEnd w:id="18128"/>
      <w:bookmarkEnd w:id="18129"/>
      <w:bookmarkEnd w:id="18130"/>
      <w:bookmarkEnd w:id="18131"/>
      <w:bookmarkEnd w:id="18132"/>
      <w:bookmarkEnd w:id="18133"/>
      <w:bookmarkEnd w:id="18134"/>
      <w:bookmarkEnd w:id="18135"/>
      <w:bookmarkEnd w:id="18136"/>
      <w:bookmarkEnd w:id="18137"/>
      <w:bookmarkEnd w:id="18138"/>
      <w:bookmarkEnd w:id="18139"/>
      <w:bookmarkEnd w:id="18140"/>
      <w:bookmarkEnd w:id="18141"/>
      <w:bookmarkEnd w:id="18142"/>
      <w:bookmarkEnd w:id="18143"/>
      <w:bookmarkEnd w:id="18144"/>
      <w:bookmarkEnd w:id="18145"/>
      <w:bookmarkEnd w:id="18146"/>
      <w:bookmarkEnd w:id="18147"/>
      <w:bookmarkEnd w:id="18148"/>
      <w:bookmarkEnd w:id="18149"/>
      <w:bookmarkEnd w:id="18150"/>
      <w:bookmarkEnd w:id="18151"/>
      <w:bookmarkEnd w:id="18152"/>
      <w:bookmarkEnd w:id="18153"/>
      <w:bookmarkEnd w:id="18154"/>
      <w:bookmarkEnd w:id="18155"/>
      <w:bookmarkEnd w:id="18156"/>
      <w:bookmarkEnd w:id="18157"/>
      <w:bookmarkEnd w:id="18158"/>
      <w:bookmarkEnd w:id="18159"/>
      <w:bookmarkEnd w:id="18160"/>
      <w:bookmarkEnd w:id="18161"/>
      <w:bookmarkEnd w:id="18162"/>
      <w:bookmarkEnd w:id="18163"/>
      <w:bookmarkEnd w:id="18164"/>
      <w:bookmarkEnd w:id="18165"/>
      <w:bookmarkEnd w:id="18166"/>
      <w:bookmarkEnd w:id="18167"/>
      <w:bookmarkEnd w:id="18168"/>
      <w:bookmarkEnd w:id="18169"/>
      <w:bookmarkEnd w:id="18170"/>
      <w:bookmarkEnd w:id="18171"/>
      <w:bookmarkEnd w:id="18172"/>
      <w:bookmarkEnd w:id="18173"/>
      <w:bookmarkEnd w:id="18174"/>
      <w:bookmarkEnd w:id="18175"/>
      <w:bookmarkEnd w:id="18176"/>
      <w:bookmarkEnd w:id="18177"/>
      <w:bookmarkEnd w:id="18178"/>
      <w:bookmarkEnd w:id="18179"/>
      <w:bookmarkEnd w:id="18180"/>
      <w:bookmarkEnd w:id="18181"/>
      <w:bookmarkEnd w:id="18182"/>
      <w:bookmarkEnd w:id="18183"/>
      <w:bookmarkEnd w:id="18184"/>
      <w:bookmarkEnd w:id="18185"/>
      <w:bookmarkEnd w:id="18186"/>
      <w:bookmarkEnd w:id="18187"/>
      <w:bookmarkEnd w:id="18188"/>
      <w:bookmarkEnd w:id="18189"/>
      <w:bookmarkEnd w:id="18190"/>
      <w:bookmarkEnd w:id="18191"/>
      <w:bookmarkEnd w:id="18192"/>
      <w:bookmarkEnd w:id="18193"/>
      <w:bookmarkEnd w:id="18194"/>
      <w:bookmarkEnd w:id="18195"/>
      <w:bookmarkEnd w:id="18196"/>
      <w:bookmarkEnd w:id="18197"/>
      <w:bookmarkEnd w:id="18198"/>
      <w:bookmarkEnd w:id="18199"/>
      <w:bookmarkEnd w:id="18200"/>
      <w:bookmarkEnd w:id="18201"/>
      <w:bookmarkEnd w:id="18202"/>
      <w:bookmarkEnd w:id="18203"/>
      <w:bookmarkEnd w:id="18204"/>
      <w:bookmarkEnd w:id="18205"/>
      <w:bookmarkEnd w:id="18206"/>
      <w:bookmarkEnd w:id="18207"/>
      <w:bookmarkEnd w:id="18208"/>
      <w:bookmarkEnd w:id="18209"/>
      <w:bookmarkEnd w:id="18210"/>
      <w:bookmarkEnd w:id="18211"/>
      <w:bookmarkEnd w:id="18212"/>
      <w:bookmarkEnd w:id="18213"/>
      <w:bookmarkEnd w:id="18214"/>
      <w:bookmarkEnd w:id="18215"/>
      <w:bookmarkEnd w:id="18216"/>
      <w:bookmarkEnd w:id="18217"/>
      <w:bookmarkEnd w:id="18218"/>
      <w:bookmarkEnd w:id="18219"/>
      <w:bookmarkEnd w:id="18220"/>
      <w:bookmarkEnd w:id="18221"/>
      <w:bookmarkEnd w:id="18222"/>
      <w:bookmarkEnd w:id="18223"/>
      <w:bookmarkEnd w:id="18224"/>
      <w:bookmarkEnd w:id="18225"/>
      <w:bookmarkEnd w:id="18226"/>
      <w:bookmarkEnd w:id="18227"/>
      <w:bookmarkEnd w:id="18228"/>
      <w:bookmarkEnd w:id="18229"/>
      <w:bookmarkEnd w:id="18230"/>
      <w:bookmarkEnd w:id="18231"/>
      <w:bookmarkEnd w:id="18232"/>
      <w:bookmarkEnd w:id="18233"/>
      <w:bookmarkEnd w:id="18234"/>
      <w:bookmarkEnd w:id="18235"/>
      <w:bookmarkEnd w:id="18236"/>
      <w:bookmarkEnd w:id="18237"/>
      <w:bookmarkEnd w:id="18238"/>
      <w:bookmarkEnd w:id="18239"/>
      <w:bookmarkEnd w:id="18240"/>
      <w:bookmarkEnd w:id="18241"/>
      <w:bookmarkEnd w:id="18242"/>
      <w:bookmarkEnd w:id="18243"/>
      <w:bookmarkEnd w:id="18244"/>
      <w:bookmarkEnd w:id="18245"/>
      <w:bookmarkEnd w:id="18246"/>
      <w:bookmarkEnd w:id="18247"/>
      <w:bookmarkEnd w:id="18248"/>
      <w:bookmarkEnd w:id="18249"/>
      <w:bookmarkEnd w:id="18250"/>
      <w:bookmarkEnd w:id="18251"/>
      <w:r w:rsidRPr="003708A1">
        <w:t>Design</w:t>
      </w:r>
      <w:bookmarkEnd w:id="18252"/>
      <w:bookmarkEnd w:id="18253"/>
      <w:bookmarkEnd w:id="18254"/>
      <w:bookmarkEnd w:id="18255"/>
      <w:bookmarkEnd w:id="18256"/>
      <w:bookmarkEnd w:id="18257"/>
    </w:p>
    <w:p w14:paraId="068727BD" w14:textId="2F8486A4" w:rsidR="009171EA" w:rsidRPr="003708A1" w:rsidRDefault="00185F62" w:rsidP="00E54DB0">
      <w:pPr>
        <w:pStyle w:val="Heading3"/>
      </w:pPr>
      <w:bookmarkStart w:id="18268" w:name="_DTBK42013"/>
      <w:r w:rsidRPr="003708A1">
        <w:t>(</w:t>
      </w:r>
      <w:r w:rsidRPr="003708A1">
        <w:rPr>
          <w:b/>
        </w:rPr>
        <w:t xml:space="preserve">FFP </w:t>
      </w:r>
      <w:r w:rsidR="0033345B" w:rsidRPr="003708A1">
        <w:rPr>
          <w:b/>
        </w:rPr>
        <w:t>obligation</w:t>
      </w:r>
      <w:r w:rsidRPr="003708A1">
        <w:t xml:space="preserve">): </w:t>
      </w:r>
      <w:r w:rsidR="00620904" w:rsidRPr="003708A1">
        <w:t xml:space="preserve">The </w:t>
      </w:r>
      <w:r w:rsidR="004C43EE" w:rsidRPr="003708A1">
        <w:t>Contractor</w:t>
      </w:r>
      <w:r w:rsidR="0033345B" w:rsidRPr="003708A1">
        <w:t xml:space="preserve"> </w:t>
      </w:r>
      <w:r w:rsidR="009171EA" w:rsidRPr="003708A1">
        <w:t xml:space="preserve">must </w:t>
      </w:r>
      <w:r w:rsidR="007C193E" w:rsidRPr="003708A1">
        <w:t xml:space="preserve">design the </w:t>
      </w:r>
      <w:r w:rsidR="00A65C7D" w:rsidRPr="003708A1">
        <w:t>Works</w:t>
      </w:r>
      <w:r w:rsidR="007C193E" w:rsidRPr="003708A1">
        <w:t xml:space="preserve"> and develop </w:t>
      </w:r>
      <w:r w:rsidR="00D545BC" w:rsidRPr="003708A1">
        <w:t xml:space="preserve">the Design Documentation </w:t>
      </w:r>
      <w:r w:rsidR="009171EA" w:rsidRPr="003708A1">
        <w:t xml:space="preserve">in accordance with the </w:t>
      </w:r>
      <w:r w:rsidR="0011699D">
        <w:t>Delivery Requirements</w:t>
      </w:r>
      <w:r w:rsidR="0011699D" w:rsidRPr="003708A1">
        <w:t xml:space="preserve"> </w:t>
      </w:r>
      <w:r w:rsidR="009171EA" w:rsidRPr="003708A1">
        <w:t xml:space="preserve">and so that the </w:t>
      </w:r>
      <w:r w:rsidR="00A65C7D" w:rsidRPr="003708A1">
        <w:t>Works</w:t>
      </w:r>
      <w:r w:rsidR="009171EA" w:rsidRPr="003708A1">
        <w:t xml:space="preserve">, when manufactured or constructed in accordance with </w:t>
      </w:r>
      <w:r w:rsidR="002574D2" w:rsidRPr="003708A1">
        <w:t>the Construction</w:t>
      </w:r>
      <w:r w:rsidR="009171EA" w:rsidRPr="003708A1">
        <w:t xml:space="preserve"> </w:t>
      </w:r>
      <w:r w:rsidR="009F6912" w:rsidRPr="003708A1">
        <w:t xml:space="preserve">Documentation </w:t>
      </w:r>
      <w:r w:rsidR="009171EA" w:rsidRPr="003708A1">
        <w:t xml:space="preserve">will satisfy the </w:t>
      </w:r>
      <w:r w:rsidR="007C0719" w:rsidRPr="003708A1">
        <w:t xml:space="preserve">relevant </w:t>
      </w:r>
      <w:r w:rsidR="009171EA" w:rsidRPr="003708A1">
        <w:t>FFP Warranty</w:t>
      </w:r>
      <w:r w:rsidR="00FE07F3" w:rsidRPr="003708A1">
        <w:t>.</w:t>
      </w:r>
    </w:p>
    <w:p w14:paraId="0A0C2839" w14:textId="77777777" w:rsidR="00B6083B" w:rsidRPr="003708A1" w:rsidRDefault="00185F62" w:rsidP="00E54DB0">
      <w:pPr>
        <w:pStyle w:val="Heading3"/>
      </w:pPr>
      <w:bookmarkStart w:id="18269" w:name="_Ref461634025"/>
      <w:bookmarkStart w:id="18270" w:name="_DTBK45055"/>
      <w:bookmarkStart w:id="18271" w:name="_DTBK42014"/>
      <w:bookmarkEnd w:id="18268"/>
      <w:r w:rsidRPr="003708A1">
        <w:t>(</w:t>
      </w:r>
      <w:r w:rsidRPr="009D7D8B">
        <w:rPr>
          <w:b/>
          <w:bCs w:val="0"/>
        </w:rPr>
        <w:t>Design Development Process</w:t>
      </w:r>
      <w:r w:rsidRPr="003708A1">
        <w:t xml:space="preserve">): </w:t>
      </w:r>
      <w:r w:rsidR="00620904" w:rsidRPr="003708A1">
        <w:t xml:space="preserve">The </w:t>
      </w:r>
      <w:r w:rsidR="004C43EE" w:rsidRPr="003708A1">
        <w:t>Contractor</w:t>
      </w:r>
      <w:r w:rsidR="0033345B" w:rsidRPr="003708A1">
        <w:t xml:space="preserve"> </w:t>
      </w:r>
      <w:r w:rsidR="00B955BC" w:rsidRPr="003708A1">
        <w:t>must:</w:t>
      </w:r>
      <w:bookmarkEnd w:id="18269"/>
    </w:p>
    <w:p w14:paraId="0F6FCCC8" w14:textId="77777777" w:rsidR="00B955BC" w:rsidRPr="003708A1" w:rsidRDefault="009F6912" w:rsidP="00037C9D">
      <w:pPr>
        <w:pStyle w:val="Heading4"/>
      </w:pPr>
      <w:bookmarkStart w:id="18272" w:name="_DTBK45056"/>
      <w:bookmarkEnd w:id="18270"/>
      <w:r w:rsidRPr="003708A1">
        <w:t>prepare the Design Documentation</w:t>
      </w:r>
      <w:r w:rsidR="00B955BC" w:rsidRPr="003708A1">
        <w:t>; and</w:t>
      </w:r>
    </w:p>
    <w:p w14:paraId="4F0FBF5D" w14:textId="6241486A" w:rsidR="007710F1" w:rsidRPr="003708A1" w:rsidRDefault="00B955BC" w:rsidP="00037C9D">
      <w:pPr>
        <w:pStyle w:val="Heading4"/>
      </w:pPr>
      <w:bookmarkStart w:id="18273" w:name="_DTBK45057"/>
      <w:bookmarkEnd w:id="18272"/>
      <w:r w:rsidRPr="003708A1">
        <w:t xml:space="preserve">submit it for review by the </w:t>
      </w:r>
      <w:r w:rsidR="00B34389">
        <w:t>Principal Representative</w:t>
      </w:r>
      <w:r w:rsidR="00FA2FF6" w:rsidRPr="003708A1">
        <w:t>,</w:t>
      </w:r>
    </w:p>
    <w:p w14:paraId="2A2D4128" w14:textId="4B14F6E3" w:rsidR="00B955BC" w:rsidRPr="003708A1" w:rsidRDefault="00B955BC" w:rsidP="008C0336">
      <w:pPr>
        <w:pStyle w:val="IndentParaLevel2"/>
      </w:pPr>
      <w:bookmarkStart w:id="18274" w:name="_DTBK45058"/>
      <w:bookmarkStart w:id="18275" w:name="_DTBK42015"/>
      <w:bookmarkEnd w:id="18271"/>
      <w:bookmarkEnd w:id="18273"/>
      <w:r w:rsidRPr="003708A1">
        <w:t xml:space="preserve">in accordance with the </w:t>
      </w:r>
      <w:r w:rsidR="007710F1" w:rsidRPr="003708A1">
        <w:t xml:space="preserve">design development process set out in the </w:t>
      </w:r>
      <w:r w:rsidR="0011699D">
        <w:t>Delivery Requirements</w:t>
      </w:r>
      <w:r w:rsidR="0011699D" w:rsidRPr="003708A1">
        <w:t xml:space="preserve"> </w:t>
      </w:r>
      <w:r w:rsidR="007710F1" w:rsidRPr="003708A1">
        <w:t>(</w:t>
      </w:r>
      <w:r w:rsidR="007710F1" w:rsidRPr="003708A1">
        <w:rPr>
          <w:b/>
        </w:rPr>
        <w:t>Design Development Process</w:t>
      </w:r>
      <w:r w:rsidR="007710F1" w:rsidRPr="003708A1">
        <w:t>)</w:t>
      </w:r>
      <w:r w:rsidR="00FE07F3" w:rsidRPr="003708A1">
        <w:t>.</w:t>
      </w:r>
    </w:p>
    <w:p w14:paraId="2529645D" w14:textId="5850FEDA" w:rsidR="009171EA" w:rsidRPr="003708A1" w:rsidRDefault="00185F62" w:rsidP="00E54DB0">
      <w:pPr>
        <w:pStyle w:val="Heading3"/>
      </w:pPr>
      <w:bookmarkStart w:id="18276" w:name="_Ref132971269"/>
      <w:bookmarkStart w:id="18277" w:name="_Ref51983475"/>
      <w:bookmarkStart w:id="18278" w:name="_Toc52004052"/>
      <w:bookmarkStart w:id="18279" w:name="_Toc52800227"/>
      <w:bookmarkStart w:id="18280" w:name="_Toc118116531"/>
      <w:bookmarkStart w:id="18281" w:name="_Ref231652638"/>
      <w:bookmarkStart w:id="18282" w:name="OLE_LINK3"/>
      <w:bookmarkStart w:id="18283" w:name="OLE_LINK4"/>
      <w:bookmarkStart w:id="18284" w:name="_DTBK42016"/>
      <w:bookmarkEnd w:id="18274"/>
      <w:r w:rsidRPr="003708A1">
        <w:t>(</w:t>
      </w:r>
      <w:r w:rsidR="0033345B" w:rsidRPr="003708A1">
        <w:rPr>
          <w:b/>
        </w:rPr>
        <w:t>N</w:t>
      </w:r>
      <w:r w:rsidRPr="003708A1">
        <w:rPr>
          <w:b/>
        </w:rPr>
        <w:t>o Claim</w:t>
      </w:r>
      <w:r w:rsidRPr="003708A1">
        <w:t xml:space="preserve">): </w:t>
      </w:r>
      <w:r w:rsidR="0033345B" w:rsidRPr="003708A1">
        <w:t>T</w:t>
      </w:r>
      <w:r w:rsidR="009171EA" w:rsidRPr="003708A1">
        <w:t xml:space="preserve">he Design Development Process itself does not constitute a </w:t>
      </w:r>
      <w:proofErr w:type="gramStart"/>
      <w:r w:rsidR="005F6BB1" w:rsidRPr="003708A1">
        <w:t>Variation</w:t>
      </w:r>
      <w:proofErr w:type="gramEnd"/>
      <w:r w:rsidR="009171EA" w:rsidRPr="003708A1">
        <w:t xml:space="preserve"> </w:t>
      </w:r>
      <w:r w:rsidR="00F962DB" w:rsidRPr="003708A1">
        <w:t>and</w:t>
      </w:r>
      <w:r w:rsidR="009171EA" w:rsidRPr="003708A1">
        <w:t xml:space="preserve"> </w:t>
      </w:r>
      <w:r w:rsidR="00620904" w:rsidRPr="003708A1">
        <w:t xml:space="preserve">the </w:t>
      </w:r>
      <w:r w:rsidR="004C43EE" w:rsidRPr="003708A1">
        <w:t>Contractor</w:t>
      </w:r>
      <w:r w:rsidR="009171EA" w:rsidRPr="003708A1">
        <w:t xml:space="preserve"> </w:t>
      </w:r>
      <w:r w:rsidR="00F962DB" w:rsidRPr="003708A1">
        <w:t xml:space="preserve">is not entitled </w:t>
      </w:r>
      <w:r w:rsidR="009171EA" w:rsidRPr="003708A1">
        <w:t xml:space="preserve">to make any Claim against the </w:t>
      </w:r>
      <w:r w:rsidR="009077D5" w:rsidRPr="003708A1">
        <w:t>Principal</w:t>
      </w:r>
      <w:r w:rsidR="00620904" w:rsidRPr="003708A1">
        <w:t xml:space="preserve"> </w:t>
      </w:r>
      <w:r w:rsidR="009171EA" w:rsidRPr="003708A1">
        <w:t xml:space="preserve">or </w:t>
      </w:r>
      <w:r w:rsidR="007B17A2" w:rsidRPr="003708A1">
        <w:t xml:space="preserve">any </w:t>
      </w:r>
      <w:r w:rsidR="009077D5" w:rsidRPr="003708A1">
        <w:t xml:space="preserve">Principal </w:t>
      </w:r>
      <w:r w:rsidR="009171EA" w:rsidRPr="003708A1">
        <w:t xml:space="preserve">Associate for any Liabilities suffered or incurred by </w:t>
      </w:r>
      <w:r w:rsidR="00620904" w:rsidRPr="003708A1">
        <w:t xml:space="preserve">the </w:t>
      </w:r>
      <w:r w:rsidR="004C43EE" w:rsidRPr="003708A1">
        <w:t>Contractor</w:t>
      </w:r>
      <w:r w:rsidR="009171EA" w:rsidRPr="003708A1">
        <w:t xml:space="preserve"> in connection with the conduct of the Design Development Process.</w:t>
      </w:r>
      <w:bookmarkEnd w:id="18276"/>
    </w:p>
    <w:p w14:paraId="3FFC0C8A" w14:textId="77777777" w:rsidR="00F90887" w:rsidRPr="003708A1" w:rsidRDefault="00651D03" w:rsidP="00875287">
      <w:pPr>
        <w:pStyle w:val="Heading2"/>
        <w:tabs>
          <w:tab w:val="num" w:pos="964"/>
        </w:tabs>
      </w:pPr>
      <w:bookmarkStart w:id="18285" w:name="_Toc461698145"/>
      <w:bookmarkStart w:id="18286" w:name="_Toc461973229"/>
      <w:bookmarkStart w:id="18287" w:name="_Toc461999120"/>
      <w:bookmarkStart w:id="18288" w:name="_Toc216857455"/>
      <w:bookmarkEnd w:id="18258"/>
      <w:bookmarkEnd w:id="18259"/>
      <w:bookmarkEnd w:id="18260"/>
      <w:bookmarkEnd w:id="18261"/>
      <w:bookmarkEnd w:id="18262"/>
      <w:bookmarkEnd w:id="18263"/>
      <w:bookmarkEnd w:id="18264"/>
      <w:bookmarkEnd w:id="18265"/>
      <w:bookmarkEnd w:id="18266"/>
      <w:bookmarkEnd w:id="18267"/>
      <w:bookmarkEnd w:id="18277"/>
      <w:bookmarkEnd w:id="18278"/>
      <w:bookmarkEnd w:id="18279"/>
      <w:bookmarkEnd w:id="18280"/>
      <w:bookmarkEnd w:id="18281"/>
      <w:bookmarkEnd w:id="18282"/>
      <w:bookmarkEnd w:id="18283"/>
      <w:bookmarkEnd w:id="18284"/>
      <w:bookmarkEnd w:id="18285"/>
      <w:bookmarkEnd w:id="18286"/>
      <w:bookmarkEnd w:id="18287"/>
      <w:r w:rsidRPr="003708A1">
        <w:t>Construction</w:t>
      </w:r>
      <w:bookmarkEnd w:id="18288"/>
    </w:p>
    <w:p w14:paraId="4379F249" w14:textId="77777777" w:rsidR="00D1484E" w:rsidRPr="003708A1" w:rsidRDefault="00620904" w:rsidP="00BF4E08">
      <w:pPr>
        <w:pStyle w:val="IndentParaLevel1"/>
      </w:pPr>
      <w:bookmarkStart w:id="18289" w:name="_DTBK45059"/>
      <w:bookmarkEnd w:id="18275"/>
      <w:r w:rsidRPr="003708A1">
        <w:rPr>
          <w:lang w:eastAsia="en-AU"/>
        </w:rPr>
        <w:t xml:space="preserve">The </w:t>
      </w:r>
      <w:r w:rsidR="004C43EE" w:rsidRPr="003708A1">
        <w:rPr>
          <w:lang w:eastAsia="en-AU"/>
        </w:rPr>
        <w:t>Contractor</w:t>
      </w:r>
      <w:r w:rsidR="001F5248" w:rsidRPr="003708A1">
        <w:t xml:space="preserve"> must </w:t>
      </w:r>
      <w:r w:rsidR="00D1484E" w:rsidRPr="003708A1">
        <w:t xml:space="preserve">undertake </w:t>
      </w:r>
      <w:r w:rsidR="006353F2" w:rsidRPr="003708A1">
        <w:t>the Works</w:t>
      </w:r>
      <w:r w:rsidR="00D1484E" w:rsidRPr="003708A1">
        <w:t>:</w:t>
      </w:r>
    </w:p>
    <w:p w14:paraId="3850A06E" w14:textId="77777777" w:rsidR="007C193E" w:rsidRPr="003708A1" w:rsidRDefault="00CE5B35" w:rsidP="00E54DB0">
      <w:pPr>
        <w:pStyle w:val="Heading3"/>
      </w:pPr>
      <w:bookmarkStart w:id="18290" w:name="_DTBK43372"/>
      <w:bookmarkStart w:id="18291" w:name="_DTBK42017"/>
      <w:bookmarkEnd w:id="18289"/>
      <w:r w:rsidRPr="003708A1">
        <w:t>(</w:t>
      </w:r>
      <w:r w:rsidRPr="009D7D8B">
        <w:rPr>
          <w:b/>
          <w:bCs w:val="0"/>
        </w:rPr>
        <w:t xml:space="preserve">Construction </w:t>
      </w:r>
      <w:r w:rsidR="00F962DB" w:rsidRPr="009D7D8B">
        <w:rPr>
          <w:b/>
          <w:bCs w:val="0"/>
        </w:rPr>
        <w:t>requirements</w:t>
      </w:r>
      <w:r w:rsidRPr="003708A1">
        <w:t xml:space="preserve">): </w:t>
      </w:r>
      <w:r w:rsidR="00D1484E" w:rsidRPr="003708A1">
        <w:t>in accordance with</w:t>
      </w:r>
      <w:r w:rsidR="007C193E" w:rsidRPr="003708A1">
        <w:t>:</w:t>
      </w:r>
    </w:p>
    <w:p w14:paraId="08276180" w14:textId="77777777" w:rsidR="007C193E" w:rsidRPr="003708A1" w:rsidRDefault="007C193E" w:rsidP="0028468D">
      <w:pPr>
        <w:pStyle w:val="Heading4"/>
      </w:pPr>
      <w:bookmarkStart w:id="18292" w:name="_DTBK45060"/>
      <w:bookmarkEnd w:id="18290"/>
      <w:r w:rsidRPr="003708A1">
        <w:t xml:space="preserve">the </w:t>
      </w:r>
      <w:proofErr w:type="gramStart"/>
      <w:r w:rsidR="00617E7B" w:rsidRPr="003708A1">
        <w:t>PSDR</w:t>
      </w:r>
      <w:r w:rsidRPr="003708A1">
        <w:t>;</w:t>
      </w:r>
      <w:proofErr w:type="gramEnd"/>
    </w:p>
    <w:p w14:paraId="69D40E31" w14:textId="77777777" w:rsidR="00D1484E" w:rsidRPr="003708A1" w:rsidRDefault="006353F2" w:rsidP="0028468D">
      <w:pPr>
        <w:pStyle w:val="Heading4"/>
      </w:pPr>
      <w:bookmarkStart w:id="18293" w:name="_DTBK45061"/>
      <w:bookmarkEnd w:id="18292"/>
      <w:r w:rsidRPr="003708A1">
        <w:t>the Construction Documentation</w:t>
      </w:r>
      <w:r w:rsidR="00D1484E" w:rsidRPr="003708A1">
        <w:t>; and</w:t>
      </w:r>
    </w:p>
    <w:p w14:paraId="07314B77" w14:textId="77777777" w:rsidR="007C193E" w:rsidRPr="003708A1" w:rsidRDefault="007C193E" w:rsidP="0028468D">
      <w:pPr>
        <w:pStyle w:val="Heading4"/>
      </w:pPr>
      <w:bookmarkStart w:id="18294" w:name="_DTBK45062"/>
      <w:bookmarkEnd w:id="18293"/>
      <w:r w:rsidRPr="003708A1">
        <w:t xml:space="preserve">the other requirements of this </w:t>
      </w:r>
      <w:r w:rsidR="00780CF6" w:rsidRPr="003708A1">
        <w:t>Deed</w:t>
      </w:r>
      <w:r w:rsidRPr="003708A1">
        <w:t>; and</w:t>
      </w:r>
    </w:p>
    <w:p w14:paraId="0928C9A8" w14:textId="77777777" w:rsidR="00BD3ACD" w:rsidRPr="003708A1" w:rsidRDefault="00CE5B35" w:rsidP="00E54DB0">
      <w:pPr>
        <w:pStyle w:val="Heading3"/>
      </w:pPr>
      <w:bookmarkStart w:id="18295" w:name="_DTBK45063"/>
      <w:bookmarkStart w:id="18296" w:name="_DTBK42018"/>
      <w:bookmarkEnd w:id="18291"/>
      <w:bookmarkEnd w:id="18294"/>
      <w:r w:rsidRPr="003708A1">
        <w:t>(</w:t>
      </w:r>
      <w:r w:rsidRPr="003708A1">
        <w:rPr>
          <w:b/>
        </w:rPr>
        <w:t>standard</w:t>
      </w:r>
      <w:r w:rsidRPr="003708A1">
        <w:t xml:space="preserve">): </w:t>
      </w:r>
      <w:r w:rsidR="006353F2" w:rsidRPr="003708A1">
        <w:t>so that</w:t>
      </w:r>
      <w:r w:rsidR="00BD3ACD" w:rsidRPr="003708A1">
        <w:t>:</w:t>
      </w:r>
    </w:p>
    <w:p w14:paraId="7CCCF90F" w14:textId="09A6D925" w:rsidR="00BD3ACD" w:rsidRPr="003708A1" w:rsidRDefault="00C24151" w:rsidP="0005436D">
      <w:pPr>
        <w:pStyle w:val="Heading4"/>
      </w:pPr>
      <w:bookmarkStart w:id="18297" w:name="_DTBK45064"/>
      <w:bookmarkEnd w:id="18295"/>
      <w:r>
        <w:t xml:space="preserve">at the Date of Practical Completion, </w:t>
      </w:r>
      <w:r w:rsidR="006353F2" w:rsidRPr="003708A1">
        <w:t xml:space="preserve">the </w:t>
      </w:r>
      <w:r w:rsidR="00A65C7D" w:rsidRPr="003708A1">
        <w:t>Works</w:t>
      </w:r>
      <w:r w:rsidR="009A4C85" w:rsidRPr="003708A1">
        <w:t xml:space="preserve"> </w:t>
      </w:r>
      <w:r w:rsidR="006353F2" w:rsidRPr="003708A1">
        <w:t xml:space="preserve">satisfy the </w:t>
      </w:r>
      <w:r w:rsidR="007C0719" w:rsidRPr="003708A1">
        <w:t xml:space="preserve">relevant </w:t>
      </w:r>
      <w:r w:rsidR="006353F2" w:rsidRPr="003708A1">
        <w:t>FFP Warranty</w:t>
      </w:r>
      <w:r w:rsidR="00BD3ACD" w:rsidRPr="003708A1">
        <w:t>;</w:t>
      </w:r>
      <w:r w:rsidR="00D81A55" w:rsidRPr="003708A1">
        <w:t xml:space="preserve"> and</w:t>
      </w:r>
    </w:p>
    <w:p w14:paraId="5E7BBC25" w14:textId="5C5A4284" w:rsidR="00D1484E" w:rsidRPr="003708A1" w:rsidRDefault="00C24151" w:rsidP="0005436D">
      <w:pPr>
        <w:pStyle w:val="Heading4"/>
      </w:pPr>
      <w:bookmarkStart w:id="18298" w:name="_DTBK43373"/>
      <w:bookmarkEnd w:id="18297"/>
      <w:r>
        <w:t xml:space="preserve">at all relevant times, </w:t>
      </w:r>
      <w:r w:rsidR="00D1484E" w:rsidRPr="003708A1">
        <w:t xml:space="preserve">the Temporary Works are Fit </w:t>
      </w:r>
      <w:proofErr w:type="gramStart"/>
      <w:r w:rsidR="00875287">
        <w:t>F</w:t>
      </w:r>
      <w:r w:rsidR="00D1484E" w:rsidRPr="003708A1">
        <w:t>or</w:t>
      </w:r>
      <w:proofErr w:type="gramEnd"/>
      <w:r w:rsidR="00D1484E" w:rsidRPr="003708A1">
        <w:t xml:space="preserve"> Purpose</w:t>
      </w:r>
      <w:r w:rsidR="00D81A55" w:rsidRPr="003708A1">
        <w:t>.</w:t>
      </w:r>
    </w:p>
    <w:p w14:paraId="4BEDAF7B" w14:textId="77777777" w:rsidR="00DB1DE3" w:rsidRPr="003708A1" w:rsidRDefault="00DB1DE3" w:rsidP="00875287">
      <w:pPr>
        <w:pStyle w:val="Heading2"/>
        <w:tabs>
          <w:tab w:val="num" w:pos="964"/>
        </w:tabs>
      </w:pPr>
      <w:bookmarkStart w:id="18299" w:name="_Toc47984826"/>
      <w:bookmarkStart w:id="18300" w:name="_Toc48223146"/>
      <w:bookmarkStart w:id="18301" w:name="_Toc48499710"/>
      <w:bookmarkStart w:id="18302" w:name="_Toc49064757"/>
      <w:bookmarkStart w:id="18303" w:name="_Toc49066866"/>
      <w:bookmarkStart w:id="18304" w:name="_Toc49098019"/>
      <w:bookmarkStart w:id="18305" w:name="_Toc49099607"/>
      <w:bookmarkStart w:id="18306" w:name="_Toc49106025"/>
      <w:bookmarkStart w:id="18307" w:name="_Toc49108571"/>
      <w:bookmarkStart w:id="18308" w:name="_Toc49109735"/>
      <w:bookmarkStart w:id="18309" w:name="_Toc49110897"/>
      <w:bookmarkStart w:id="18310" w:name="_Toc216857456"/>
      <w:bookmarkStart w:id="18311" w:name="_DTBK45065"/>
      <w:bookmarkStart w:id="18312" w:name="_Ref46061041"/>
      <w:bookmarkStart w:id="18313" w:name="_Toc49062830"/>
      <w:bookmarkEnd w:id="18296"/>
      <w:bookmarkEnd w:id="18298"/>
      <w:bookmarkEnd w:id="18299"/>
      <w:bookmarkEnd w:id="18300"/>
      <w:bookmarkEnd w:id="18301"/>
      <w:bookmarkEnd w:id="18302"/>
      <w:bookmarkEnd w:id="18303"/>
      <w:bookmarkEnd w:id="18304"/>
      <w:bookmarkEnd w:id="18305"/>
      <w:bookmarkEnd w:id="18306"/>
      <w:bookmarkEnd w:id="18307"/>
      <w:bookmarkEnd w:id="18308"/>
      <w:bookmarkEnd w:id="18309"/>
      <w:r w:rsidRPr="003708A1">
        <w:t xml:space="preserve">Works to be constructed within </w:t>
      </w:r>
      <w:r w:rsidR="00A65C7D" w:rsidRPr="003708A1">
        <w:t>Site</w:t>
      </w:r>
      <w:bookmarkEnd w:id="18310"/>
    </w:p>
    <w:p w14:paraId="7871EBEE" w14:textId="77777777" w:rsidR="00DB1DE3" w:rsidRPr="003708A1" w:rsidRDefault="00DB1DE3" w:rsidP="00265815">
      <w:pPr>
        <w:pStyle w:val="IndentParaLevel1"/>
        <w:numPr>
          <w:ilvl w:val="0"/>
          <w:numId w:val="0"/>
        </w:numPr>
        <w:ind w:left="964"/>
      </w:pPr>
      <w:bookmarkStart w:id="18314" w:name="_DTBK45066"/>
      <w:bookmarkEnd w:id="18311"/>
      <w:r w:rsidRPr="003708A1">
        <w:t xml:space="preserve">The Contractor must ensure that the Works are constructed within the relevant boundaries of the </w:t>
      </w:r>
      <w:r w:rsidR="00A65C7D" w:rsidRPr="003708A1">
        <w:t>Site</w:t>
      </w:r>
      <w:r w:rsidRPr="003708A1">
        <w:t>.</w:t>
      </w:r>
    </w:p>
    <w:p w14:paraId="4574F907" w14:textId="77777777" w:rsidR="00642C30" w:rsidRPr="00642C30" w:rsidRDefault="00642C30" w:rsidP="00875287">
      <w:pPr>
        <w:pStyle w:val="Heading2"/>
        <w:tabs>
          <w:tab w:val="num" w:pos="964"/>
        </w:tabs>
      </w:pPr>
      <w:bookmarkStart w:id="18315" w:name="_Toc216857457"/>
      <w:bookmarkStart w:id="18316" w:name="_Toc82522284"/>
      <w:bookmarkStart w:id="18317" w:name="_Toc84381010"/>
      <w:bookmarkStart w:id="18318" w:name="_Toc84521953"/>
      <w:bookmarkStart w:id="18319" w:name="_Toc84840972"/>
      <w:bookmarkStart w:id="18320" w:name="_DTBK45068"/>
      <w:bookmarkEnd w:id="18314"/>
      <w:r w:rsidRPr="00642C30">
        <w:t xml:space="preserve">ITC Development </w:t>
      </w:r>
      <w:r>
        <w:t>Agreement</w:t>
      </w:r>
      <w:bookmarkEnd w:id="18315"/>
    </w:p>
    <w:p w14:paraId="33826D37" w14:textId="77777777" w:rsidR="00642C30" w:rsidRPr="0098596F" w:rsidRDefault="00642C30" w:rsidP="0098596F">
      <w:pPr>
        <w:pStyle w:val="IndentParaLevel1"/>
        <w:numPr>
          <w:ilvl w:val="0"/>
          <w:numId w:val="0"/>
        </w:numPr>
        <w:ind w:left="964"/>
      </w:pPr>
      <w:r w:rsidRPr="0098596F">
        <w:t xml:space="preserve">The Contractor acknowledges and agrees that: </w:t>
      </w:r>
    </w:p>
    <w:p w14:paraId="2DA4B17F" w14:textId="77777777" w:rsidR="00642C30" w:rsidRPr="00642C30" w:rsidRDefault="00642C30" w:rsidP="00E54DB0">
      <w:pPr>
        <w:pStyle w:val="Heading3"/>
      </w:pPr>
      <w:r w:rsidRPr="00642C30">
        <w:t xml:space="preserve">any Development Phase </w:t>
      </w:r>
      <w:r w:rsidR="00106B4D">
        <w:t>Services</w:t>
      </w:r>
      <w:r w:rsidRPr="00642C30">
        <w:t xml:space="preserve"> and Early </w:t>
      </w:r>
      <w:r w:rsidR="00106B4D">
        <w:t>Delivery Activities</w:t>
      </w:r>
      <w:r w:rsidRPr="00642C30">
        <w:t xml:space="preserve"> performed under the ITC Development Agreement are deemed to form part of the </w:t>
      </w:r>
      <w:r w:rsidR="00106B4D">
        <w:t>Contractor's</w:t>
      </w:r>
      <w:r w:rsidRPr="00642C30">
        <w:t xml:space="preserve"> Activities for the purposes of </w:t>
      </w:r>
      <w:r w:rsidR="00106B4D">
        <w:t>this Deed</w:t>
      </w:r>
      <w:r w:rsidRPr="00642C30">
        <w:t xml:space="preserve"> (whether performed before or after the Contract Date</w:t>
      </w:r>
      <w:proofErr w:type="gramStart"/>
      <w:r w:rsidRPr="00642C30">
        <w:t>);</w:t>
      </w:r>
      <w:proofErr w:type="gramEnd"/>
      <w:r w:rsidRPr="00642C30">
        <w:t xml:space="preserve"> </w:t>
      </w:r>
    </w:p>
    <w:p w14:paraId="223A18CD" w14:textId="77777777" w:rsidR="00642C30" w:rsidRPr="00642C30" w:rsidRDefault="00642C30" w:rsidP="00E54DB0">
      <w:pPr>
        <w:pStyle w:val="Heading3"/>
      </w:pPr>
      <w:r w:rsidRPr="00642C30">
        <w:lastRenderedPageBreak/>
        <w:t xml:space="preserve">the </w:t>
      </w:r>
      <w:r w:rsidRPr="00F6538B">
        <w:t>Development Phase Costs</w:t>
      </w:r>
      <w:r w:rsidRPr="00642C30">
        <w:t xml:space="preserve"> paid by the Principal to the Contractor under the ITC Development Agreement:</w:t>
      </w:r>
    </w:p>
    <w:p w14:paraId="29D624C6" w14:textId="77777777" w:rsidR="00642C30" w:rsidRPr="00642C30" w:rsidRDefault="00642C30" w:rsidP="0098596F">
      <w:pPr>
        <w:pStyle w:val="Heading4"/>
      </w:pPr>
      <w:r w:rsidRPr="00642C30">
        <w:t>already included an amount in respect of the Contractor's Corporate Overhead and Profit and therefore no further margin is applied to the Development Phase Costs under th</w:t>
      </w:r>
      <w:r w:rsidR="00106B4D">
        <w:t>is Deed</w:t>
      </w:r>
      <w:r w:rsidRPr="00642C30">
        <w:t>; and</w:t>
      </w:r>
    </w:p>
    <w:p w14:paraId="174D9188" w14:textId="77777777" w:rsidR="00642C30" w:rsidRPr="00642C30" w:rsidRDefault="00642C30" w:rsidP="0098596F">
      <w:pPr>
        <w:pStyle w:val="Heading4"/>
      </w:pPr>
      <w:r w:rsidRPr="00642C30">
        <w:t xml:space="preserve">form part of the AOC; and </w:t>
      </w:r>
    </w:p>
    <w:p w14:paraId="15D4BA78" w14:textId="77777777" w:rsidR="00642C30" w:rsidRPr="00642C30" w:rsidRDefault="00642C30" w:rsidP="00E54DB0">
      <w:pPr>
        <w:pStyle w:val="Heading3"/>
      </w:pPr>
      <w:r w:rsidRPr="00642C30">
        <w:t>the Contractor will not be relieved from compliance with any of its obligations under th</w:t>
      </w:r>
      <w:r w:rsidR="00106B4D">
        <w:t>is Deed</w:t>
      </w:r>
      <w:r w:rsidRPr="00642C30">
        <w:t xml:space="preserve"> </w:t>
      </w:r>
      <w:proofErr w:type="gramStart"/>
      <w:r w:rsidRPr="00642C30">
        <w:t>as a result of</w:t>
      </w:r>
      <w:proofErr w:type="gramEnd"/>
      <w:r w:rsidRPr="00642C30">
        <w:t xml:space="preserve"> any Development Phase </w:t>
      </w:r>
      <w:r w:rsidR="00106B4D">
        <w:t>Services</w:t>
      </w:r>
      <w:r w:rsidRPr="00642C30">
        <w:t xml:space="preserve"> or Early </w:t>
      </w:r>
      <w:r w:rsidR="00106B4D">
        <w:t xml:space="preserve">Delivery Activities </w:t>
      </w:r>
      <w:r w:rsidRPr="00642C30">
        <w:t xml:space="preserve">performed under the ITC Development Agreement. </w:t>
      </w:r>
    </w:p>
    <w:p w14:paraId="46ABBB06" w14:textId="77777777" w:rsidR="005F675B" w:rsidRDefault="005F675B" w:rsidP="00875287">
      <w:pPr>
        <w:pStyle w:val="Heading2"/>
        <w:tabs>
          <w:tab w:val="num" w:pos="964"/>
        </w:tabs>
      </w:pPr>
      <w:bookmarkStart w:id="18321" w:name="_Toc84870816"/>
      <w:bookmarkStart w:id="18322" w:name="_Toc84870817"/>
      <w:bookmarkStart w:id="18323" w:name="_Toc84870818"/>
      <w:bookmarkStart w:id="18324" w:name="_Toc84870819"/>
      <w:bookmarkStart w:id="18325" w:name="_Toc84870820"/>
      <w:bookmarkStart w:id="18326" w:name="_Toc84870821"/>
      <w:bookmarkStart w:id="18327" w:name="_Toc84870822"/>
      <w:bookmarkStart w:id="18328" w:name="_Toc84870823"/>
      <w:bookmarkStart w:id="18329" w:name="_Toc84870824"/>
      <w:bookmarkStart w:id="18330" w:name="_Toc84870825"/>
      <w:bookmarkStart w:id="18331" w:name="_Toc84870826"/>
      <w:bookmarkStart w:id="18332" w:name="_Toc84870827"/>
      <w:bookmarkStart w:id="18333" w:name="_Toc84870828"/>
      <w:bookmarkStart w:id="18334" w:name="_Toc84870829"/>
      <w:bookmarkStart w:id="18335" w:name="_Toc84870830"/>
      <w:bookmarkStart w:id="18336" w:name="_Toc84870831"/>
      <w:bookmarkStart w:id="18337" w:name="_Toc84870832"/>
      <w:bookmarkStart w:id="18338" w:name="_Toc84870833"/>
      <w:bookmarkStart w:id="18339" w:name="_Toc84870834"/>
      <w:bookmarkStart w:id="18340" w:name="_Toc84870835"/>
      <w:bookmarkStart w:id="18341" w:name="_Toc49098020"/>
      <w:bookmarkStart w:id="18342" w:name="_Toc49099608"/>
      <w:bookmarkStart w:id="18343" w:name="_Toc49106030"/>
      <w:bookmarkStart w:id="18344" w:name="_Toc49108576"/>
      <w:bookmarkStart w:id="18345" w:name="_Toc49109740"/>
      <w:bookmarkStart w:id="18346" w:name="_Toc49110902"/>
      <w:bookmarkStart w:id="18347" w:name="_Toc49098021"/>
      <w:bookmarkStart w:id="18348" w:name="_Toc49099609"/>
      <w:bookmarkStart w:id="18349" w:name="_Toc49106032"/>
      <w:bookmarkStart w:id="18350" w:name="_Toc49108578"/>
      <w:bookmarkStart w:id="18351" w:name="_Toc49109742"/>
      <w:bookmarkStart w:id="18352" w:name="_Toc49110904"/>
      <w:bookmarkStart w:id="18353" w:name="_Toc49328042"/>
      <w:bookmarkStart w:id="18354" w:name="_Toc49433196"/>
      <w:bookmarkStart w:id="18355" w:name="_Toc49434382"/>
      <w:bookmarkStart w:id="18356" w:name="_Toc49435571"/>
      <w:bookmarkStart w:id="18357" w:name="_Toc49436758"/>
      <w:bookmarkStart w:id="18358" w:name="_Toc49454134"/>
      <w:bookmarkStart w:id="18359" w:name="_Toc49455420"/>
      <w:bookmarkStart w:id="18360" w:name="_Toc49456706"/>
      <w:bookmarkStart w:id="18361" w:name="_Toc49458364"/>
      <w:bookmarkStart w:id="18362" w:name="_Toc49863908"/>
      <w:bookmarkStart w:id="18363" w:name="_Toc49865223"/>
      <w:bookmarkStart w:id="18364" w:name="_Toc55545975"/>
      <w:bookmarkStart w:id="18365" w:name="_Toc55550989"/>
      <w:bookmarkStart w:id="18366" w:name="_Toc55564177"/>
      <w:bookmarkStart w:id="18367" w:name="_Toc55565342"/>
      <w:bookmarkStart w:id="18368" w:name="_Toc55569688"/>
      <w:bookmarkStart w:id="18369" w:name="_Toc55573416"/>
      <w:bookmarkStart w:id="18370" w:name="_Toc56007387"/>
      <w:bookmarkStart w:id="18371" w:name="_Toc56008685"/>
      <w:bookmarkStart w:id="18372" w:name="_Toc58252801"/>
      <w:bookmarkStart w:id="18373" w:name="_Toc58506432"/>
      <w:bookmarkStart w:id="18374" w:name="_Toc58943426"/>
      <w:bookmarkStart w:id="18375" w:name="_Toc58944600"/>
      <w:bookmarkStart w:id="18376" w:name="_Toc63067933"/>
      <w:bookmarkStart w:id="18377" w:name="_Toc63069165"/>
      <w:bookmarkStart w:id="18378" w:name="_Toc63071079"/>
      <w:bookmarkStart w:id="18379" w:name="_Toc63086702"/>
      <w:bookmarkStart w:id="18380" w:name="_Toc63087936"/>
      <w:bookmarkStart w:id="18381" w:name="_Toc63236595"/>
      <w:bookmarkStart w:id="18382" w:name="_Toc63237830"/>
      <w:bookmarkStart w:id="18383" w:name="_Toc67047685"/>
      <w:bookmarkStart w:id="18384" w:name="_Toc67048980"/>
      <w:bookmarkStart w:id="18385" w:name="_Toc49098022"/>
      <w:bookmarkStart w:id="18386" w:name="_Toc49099610"/>
      <w:bookmarkStart w:id="18387" w:name="_Toc49106033"/>
      <w:bookmarkStart w:id="18388" w:name="_Toc49108579"/>
      <w:bookmarkStart w:id="18389" w:name="_Toc49109743"/>
      <w:bookmarkStart w:id="18390" w:name="_Toc49110905"/>
      <w:bookmarkStart w:id="18391" w:name="_Toc49328043"/>
      <w:bookmarkStart w:id="18392" w:name="_Toc49433197"/>
      <w:bookmarkStart w:id="18393" w:name="_Toc49434383"/>
      <w:bookmarkStart w:id="18394" w:name="_Toc49435572"/>
      <w:bookmarkStart w:id="18395" w:name="_Toc49436759"/>
      <w:bookmarkStart w:id="18396" w:name="_Toc49454135"/>
      <w:bookmarkStart w:id="18397" w:name="_Toc49455421"/>
      <w:bookmarkStart w:id="18398" w:name="_Toc49456707"/>
      <w:bookmarkStart w:id="18399" w:name="_Toc49458365"/>
      <w:bookmarkStart w:id="18400" w:name="_Toc49863909"/>
      <w:bookmarkStart w:id="18401" w:name="_Toc49865224"/>
      <w:bookmarkStart w:id="18402" w:name="_Toc55545976"/>
      <w:bookmarkStart w:id="18403" w:name="_Toc55550990"/>
      <w:bookmarkStart w:id="18404" w:name="_Toc55564178"/>
      <w:bookmarkStart w:id="18405" w:name="_Toc55565343"/>
      <w:bookmarkStart w:id="18406" w:name="_Toc55569689"/>
      <w:bookmarkStart w:id="18407" w:name="_Toc55573417"/>
      <w:bookmarkStart w:id="18408" w:name="_Toc56007388"/>
      <w:bookmarkStart w:id="18409" w:name="_Toc56008686"/>
      <w:bookmarkStart w:id="18410" w:name="_Toc58252802"/>
      <w:bookmarkStart w:id="18411" w:name="_Toc58506433"/>
      <w:bookmarkStart w:id="18412" w:name="_Toc58943427"/>
      <w:bookmarkStart w:id="18413" w:name="_Toc58944601"/>
      <w:bookmarkStart w:id="18414" w:name="_Toc63067934"/>
      <w:bookmarkStart w:id="18415" w:name="_Toc63069166"/>
      <w:bookmarkStart w:id="18416" w:name="_Toc63071080"/>
      <w:bookmarkStart w:id="18417" w:name="_Toc63086703"/>
      <w:bookmarkStart w:id="18418" w:name="_Toc63087937"/>
      <w:bookmarkStart w:id="18419" w:name="_Toc63236596"/>
      <w:bookmarkStart w:id="18420" w:name="_Toc63237831"/>
      <w:bookmarkStart w:id="18421" w:name="_Toc67047686"/>
      <w:bookmarkStart w:id="18422" w:name="_Toc67048981"/>
      <w:bookmarkStart w:id="18423" w:name="_Toc49098023"/>
      <w:bookmarkStart w:id="18424" w:name="_Toc49099611"/>
      <w:bookmarkStart w:id="18425" w:name="_Toc49106034"/>
      <w:bookmarkStart w:id="18426" w:name="_Toc49108580"/>
      <w:bookmarkStart w:id="18427" w:name="_Toc49109744"/>
      <w:bookmarkStart w:id="18428" w:name="_Toc49110906"/>
      <w:bookmarkStart w:id="18429" w:name="_Toc49328044"/>
      <w:bookmarkStart w:id="18430" w:name="_Toc49433198"/>
      <w:bookmarkStart w:id="18431" w:name="_Toc49434384"/>
      <w:bookmarkStart w:id="18432" w:name="_Toc49435573"/>
      <w:bookmarkStart w:id="18433" w:name="_Toc49436760"/>
      <w:bookmarkStart w:id="18434" w:name="_Toc49454136"/>
      <w:bookmarkStart w:id="18435" w:name="_Toc49455422"/>
      <w:bookmarkStart w:id="18436" w:name="_Toc49456708"/>
      <w:bookmarkStart w:id="18437" w:name="_Toc49458366"/>
      <w:bookmarkStart w:id="18438" w:name="_Toc49863910"/>
      <w:bookmarkStart w:id="18439" w:name="_Toc49865225"/>
      <w:bookmarkStart w:id="18440" w:name="_Toc55545977"/>
      <w:bookmarkStart w:id="18441" w:name="_Toc55550991"/>
      <w:bookmarkStart w:id="18442" w:name="_Toc55564179"/>
      <w:bookmarkStart w:id="18443" w:name="_Toc55565344"/>
      <w:bookmarkStart w:id="18444" w:name="_Toc55569690"/>
      <w:bookmarkStart w:id="18445" w:name="_Toc55573418"/>
      <w:bookmarkStart w:id="18446" w:name="_Toc56007389"/>
      <w:bookmarkStart w:id="18447" w:name="_Toc56008687"/>
      <w:bookmarkStart w:id="18448" w:name="_Toc58252803"/>
      <w:bookmarkStart w:id="18449" w:name="_Toc58506434"/>
      <w:bookmarkStart w:id="18450" w:name="_Toc58943428"/>
      <w:bookmarkStart w:id="18451" w:name="_Toc58944602"/>
      <w:bookmarkStart w:id="18452" w:name="_Toc63067935"/>
      <w:bookmarkStart w:id="18453" w:name="_Toc63069167"/>
      <w:bookmarkStart w:id="18454" w:name="_Toc63071081"/>
      <w:bookmarkStart w:id="18455" w:name="_Toc63086704"/>
      <w:bookmarkStart w:id="18456" w:name="_Toc63087938"/>
      <w:bookmarkStart w:id="18457" w:name="_Toc63236597"/>
      <w:bookmarkStart w:id="18458" w:name="_Toc63237832"/>
      <w:bookmarkStart w:id="18459" w:name="_Toc67047687"/>
      <w:bookmarkStart w:id="18460" w:name="_Toc67048982"/>
      <w:bookmarkStart w:id="18461" w:name="_Toc49098024"/>
      <w:bookmarkStart w:id="18462" w:name="_Toc49099612"/>
      <w:bookmarkStart w:id="18463" w:name="_Toc49106035"/>
      <w:bookmarkStart w:id="18464" w:name="_Toc49108581"/>
      <w:bookmarkStart w:id="18465" w:name="_Toc49109745"/>
      <w:bookmarkStart w:id="18466" w:name="_Toc49110907"/>
      <w:bookmarkStart w:id="18467" w:name="_Toc49328045"/>
      <w:bookmarkStart w:id="18468" w:name="_Toc49433199"/>
      <w:bookmarkStart w:id="18469" w:name="_Toc49434385"/>
      <w:bookmarkStart w:id="18470" w:name="_Toc49435574"/>
      <w:bookmarkStart w:id="18471" w:name="_Toc49436761"/>
      <w:bookmarkStart w:id="18472" w:name="_Toc49454137"/>
      <w:bookmarkStart w:id="18473" w:name="_Toc49455423"/>
      <w:bookmarkStart w:id="18474" w:name="_Toc49456709"/>
      <w:bookmarkStart w:id="18475" w:name="_Toc49458367"/>
      <w:bookmarkStart w:id="18476" w:name="_Toc49863911"/>
      <w:bookmarkStart w:id="18477" w:name="_Toc49865226"/>
      <w:bookmarkStart w:id="18478" w:name="_Toc55545978"/>
      <w:bookmarkStart w:id="18479" w:name="_Toc55550992"/>
      <w:bookmarkStart w:id="18480" w:name="_Toc55564180"/>
      <w:bookmarkStart w:id="18481" w:name="_Toc55565345"/>
      <w:bookmarkStart w:id="18482" w:name="_Toc55569691"/>
      <w:bookmarkStart w:id="18483" w:name="_Toc55573419"/>
      <w:bookmarkStart w:id="18484" w:name="_Toc56007390"/>
      <w:bookmarkStart w:id="18485" w:name="_Toc56008688"/>
      <w:bookmarkStart w:id="18486" w:name="_Toc58252804"/>
      <w:bookmarkStart w:id="18487" w:name="_Toc58506435"/>
      <w:bookmarkStart w:id="18488" w:name="_Toc58943429"/>
      <w:bookmarkStart w:id="18489" w:name="_Toc58944603"/>
      <w:bookmarkStart w:id="18490" w:name="_Toc63067936"/>
      <w:bookmarkStart w:id="18491" w:name="_Toc63069168"/>
      <w:bookmarkStart w:id="18492" w:name="_Toc63071082"/>
      <w:bookmarkStart w:id="18493" w:name="_Toc63086705"/>
      <w:bookmarkStart w:id="18494" w:name="_Toc63087939"/>
      <w:bookmarkStart w:id="18495" w:name="_Toc63236598"/>
      <w:bookmarkStart w:id="18496" w:name="_Toc63237833"/>
      <w:bookmarkStart w:id="18497" w:name="_Toc67047688"/>
      <w:bookmarkStart w:id="18498" w:name="_Toc67048983"/>
      <w:bookmarkStart w:id="18499" w:name="_Toc49098025"/>
      <w:bookmarkStart w:id="18500" w:name="_Toc49099613"/>
      <w:bookmarkStart w:id="18501" w:name="_Toc49106036"/>
      <w:bookmarkStart w:id="18502" w:name="_Toc49108582"/>
      <w:bookmarkStart w:id="18503" w:name="_Toc49109746"/>
      <w:bookmarkStart w:id="18504" w:name="_Toc49110908"/>
      <w:bookmarkStart w:id="18505" w:name="_Toc49328046"/>
      <w:bookmarkStart w:id="18506" w:name="_Toc49433200"/>
      <w:bookmarkStart w:id="18507" w:name="_Toc49434386"/>
      <w:bookmarkStart w:id="18508" w:name="_Toc49435575"/>
      <w:bookmarkStart w:id="18509" w:name="_Toc49436762"/>
      <w:bookmarkStart w:id="18510" w:name="_Toc49454138"/>
      <w:bookmarkStart w:id="18511" w:name="_Toc49455424"/>
      <w:bookmarkStart w:id="18512" w:name="_Toc49456710"/>
      <w:bookmarkStart w:id="18513" w:name="_Toc49458368"/>
      <w:bookmarkStart w:id="18514" w:name="_Toc49863912"/>
      <w:bookmarkStart w:id="18515" w:name="_Toc49865227"/>
      <w:bookmarkStart w:id="18516" w:name="_Toc55545979"/>
      <w:bookmarkStart w:id="18517" w:name="_Toc55550993"/>
      <w:bookmarkStart w:id="18518" w:name="_Toc55564181"/>
      <w:bookmarkStart w:id="18519" w:name="_Toc55565346"/>
      <w:bookmarkStart w:id="18520" w:name="_Toc55569692"/>
      <w:bookmarkStart w:id="18521" w:name="_Toc55573420"/>
      <w:bookmarkStart w:id="18522" w:name="_Toc56007391"/>
      <w:bookmarkStart w:id="18523" w:name="_Toc56008689"/>
      <w:bookmarkStart w:id="18524" w:name="_Toc58252805"/>
      <w:bookmarkStart w:id="18525" w:name="_Toc58506436"/>
      <w:bookmarkStart w:id="18526" w:name="_Toc58943430"/>
      <w:bookmarkStart w:id="18527" w:name="_Toc58944604"/>
      <w:bookmarkStart w:id="18528" w:name="_Toc63067937"/>
      <w:bookmarkStart w:id="18529" w:name="_Toc63069169"/>
      <w:bookmarkStart w:id="18530" w:name="_Toc63071083"/>
      <w:bookmarkStart w:id="18531" w:name="_Toc63086706"/>
      <w:bookmarkStart w:id="18532" w:name="_Toc63087940"/>
      <w:bookmarkStart w:id="18533" w:name="_Toc63236599"/>
      <w:bookmarkStart w:id="18534" w:name="_Toc63237834"/>
      <w:bookmarkStart w:id="18535" w:name="_Toc67047689"/>
      <w:bookmarkStart w:id="18536" w:name="_Toc67048984"/>
      <w:bookmarkStart w:id="18537" w:name="_Toc48499712"/>
      <w:bookmarkStart w:id="18538" w:name="_Toc49064759"/>
      <w:bookmarkStart w:id="18539" w:name="_Toc49066868"/>
      <w:bookmarkStart w:id="18540" w:name="_Toc49098026"/>
      <w:bookmarkStart w:id="18541" w:name="_Toc49099614"/>
      <w:bookmarkStart w:id="18542" w:name="_Toc49106037"/>
      <w:bookmarkStart w:id="18543" w:name="_Toc49108583"/>
      <w:bookmarkStart w:id="18544" w:name="_Toc49109747"/>
      <w:bookmarkStart w:id="18545" w:name="_Toc49110909"/>
      <w:bookmarkStart w:id="18546" w:name="_Toc49328047"/>
      <w:bookmarkStart w:id="18547" w:name="_Toc49433201"/>
      <w:bookmarkStart w:id="18548" w:name="_Toc49434387"/>
      <w:bookmarkStart w:id="18549" w:name="_Toc49435576"/>
      <w:bookmarkStart w:id="18550" w:name="_Toc49436763"/>
      <w:bookmarkStart w:id="18551" w:name="_Toc49454139"/>
      <w:bookmarkStart w:id="18552" w:name="_Toc49455425"/>
      <w:bookmarkStart w:id="18553" w:name="_Toc49456711"/>
      <w:bookmarkStart w:id="18554" w:name="_Toc49458369"/>
      <w:bookmarkStart w:id="18555" w:name="_Toc49863913"/>
      <w:bookmarkStart w:id="18556" w:name="_Toc49865228"/>
      <w:bookmarkStart w:id="18557" w:name="_Toc55545980"/>
      <w:bookmarkStart w:id="18558" w:name="_Toc55550994"/>
      <w:bookmarkStart w:id="18559" w:name="_Toc55564182"/>
      <w:bookmarkStart w:id="18560" w:name="_Toc55565347"/>
      <w:bookmarkStart w:id="18561" w:name="_Toc55569693"/>
      <w:bookmarkStart w:id="18562" w:name="_Toc55573421"/>
      <w:bookmarkStart w:id="18563" w:name="_Toc56007392"/>
      <w:bookmarkStart w:id="18564" w:name="_Toc56008690"/>
      <w:bookmarkStart w:id="18565" w:name="_Toc58252806"/>
      <w:bookmarkStart w:id="18566" w:name="_Toc58506437"/>
      <w:bookmarkStart w:id="18567" w:name="_Toc58943431"/>
      <w:bookmarkStart w:id="18568" w:name="_Toc58944605"/>
      <w:bookmarkStart w:id="18569" w:name="_Toc63067938"/>
      <w:bookmarkStart w:id="18570" w:name="_Toc63069170"/>
      <w:bookmarkStart w:id="18571" w:name="_Toc63071084"/>
      <w:bookmarkStart w:id="18572" w:name="_Toc63086707"/>
      <w:bookmarkStart w:id="18573" w:name="_Toc63087941"/>
      <w:bookmarkStart w:id="18574" w:name="_Toc63236600"/>
      <w:bookmarkStart w:id="18575" w:name="_Toc63237835"/>
      <w:bookmarkStart w:id="18576" w:name="_Toc67047690"/>
      <w:bookmarkStart w:id="18577" w:name="_Toc67048985"/>
      <w:bookmarkStart w:id="18578" w:name="_Toc507528324"/>
      <w:bookmarkStart w:id="18579" w:name="_Toc485587203"/>
      <w:bookmarkStart w:id="18580" w:name="_Toc462319535"/>
      <w:bookmarkStart w:id="18581" w:name="_Toc462323138"/>
      <w:bookmarkStart w:id="18582" w:name="_Toc462343111"/>
      <w:bookmarkStart w:id="18583" w:name="_Toc462411116"/>
      <w:bookmarkStart w:id="18584" w:name="_Toc462411619"/>
      <w:bookmarkStart w:id="18585" w:name="_Toc462412870"/>
      <w:bookmarkStart w:id="18586" w:name="_Toc462319536"/>
      <w:bookmarkStart w:id="18587" w:name="_Toc462323139"/>
      <w:bookmarkStart w:id="18588" w:name="_Toc462343112"/>
      <w:bookmarkStart w:id="18589" w:name="_Toc462411117"/>
      <w:bookmarkStart w:id="18590" w:name="_Toc462411620"/>
      <w:bookmarkStart w:id="18591" w:name="_Toc462412871"/>
      <w:bookmarkStart w:id="18592" w:name="_Toc459802919"/>
      <w:bookmarkStart w:id="18593" w:name="_Toc459807790"/>
      <w:bookmarkStart w:id="18594" w:name="_Toc459816977"/>
      <w:bookmarkStart w:id="18595" w:name="_Toc461375140"/>
      <w:bookmarkStart w:id="18596" w:name="_Toc461698152"/>
      <w:bookmarkStart w:id="18597" w:name="_Toc461973237"/>
      <w:bookmarkStart w:id="18598" w:name="_Toc461999128"/>
      <w:bookmarkStart w:id="18599" w:name="_Toc461698153"/>
      <w:bookmarkStart w:id="18600" w:name="_Toc461973238"/>
      <w:bookmarkStart w:id="18601" w:name="_Toc461999129"/>
      <w:bookmarkStart w:id="18602" w:name="_Toc415650249"/>
      <w:bookmarkStart w:id="18603" w:name="_Toc415662558"/>
      <w:bookmarkStart w:id="18604" w:name="_Toc415666414"/>
      <w:bookmarkStart w:id="18605" w:name="_Toc415650250"/>
      <w:bookmarkStart w:id="18606" w:name="_Toc415662559"/>
      <w:bookmarkStart w:id="18607" w:name="_Toc415666415"/>
      <w:bookmarkStart w:id="18608" w:name="_Toc415650257"/>
      <w:bookmarkStart w:id="18609" w:name="_Toc415662566"/>
      <w:bookmarkStart w:id="18610" w:name="_Toc415666422"/>
      <w:bookmarkStart w:id="18611" w:name="_Toc463913399"/>
      <w:bookmarkStart w:id="18612" w:name="_Toc463913925"/>
      <w:bookmarkStart w:id="18613" w:name="_Toc463913400"/>
      <w:bookmarkStart w:id="18614" w:name="_Toc463913926"/>
      <w:bookmarkStart w:id="18615" w:name="_Toc463913401"/>
      <w:bookmarkStart w:id="18616" w:name="_Toc463913927"/>
      <w:bookmarkStart w:id="18617" w:name="_Toc463913402"/>
      <w:bookmarkStart w:id="18618" w:name="_Toc463913928"/>
      <w:bookmarkStart w:id="18619" w:name="_Toc463913403"/>
      <w:bookmarkStart w:id="18620" w:name="_Toc463913929"/>
      <w:bookmarkStart w:id="18621" w:name="_Toc463913404"/>
      <w:bookmarkStart w:id="18622" w:name="_Toc463913930"/>
      <w:bookmarkStart w:id="18623" w:name="_Toc463913405"/>
      <w:bookmarkStart w:id="18624" w:name="_Toc463913931"/>
      <w:bookmarkStart w:id="18625" w:name="_Toc463913406"/>
      <w:bookmarkStart w:id="18626" w:name="_Toc463913932"/>
      <w:bookmarkStart w:id="18627" w:name="_Toc463913407"/>
      <w:bookmarkStart w:id="18628" w:name="_Toc463913933"/>
      <w:bookmarkStart w:id="18629" w:name="_Toc463913408"/>
      <w:bookmarkStart w:id="18630" w:name="_Toc463913934"/>
      <w:bookmarkStart w:id="18631" w:name="_Toc463913409"/>
      <w:bookmarkStart w:id="18632" w:name="_Toc463913935"/>
      <w:bookmarkStart w:id="18633" w:name="_Toc463913410"/>
      <w:bookmarkStart w:id="18634" w:name="_Toc463913936"/>
      <w:bookmarkStart w:id="18635" w:name="_Toc463913411"/>
      <w:bookmarkStart w:id="18636" w:name="_Toc463913937"/>
      <w:bookmarkStart w:id="18637" w:name="_Toc463913412"/>
      <w:bookmarkStart w:id="18638" w:name="_Toc463913938"/>
      <w:bookmarkStart w:id="18639" w:name="_Toc463913413"/>
      <w:bookmarkStart w:id="18640" w:name="_Toc463913939"/>
      <w:bookmarkStart w:id="18641" w:name="_Toc463913414"/>
      <w:bookmarkStart w:id="18642" w:name="_Toc463913940"/>
      <w:bookmarkStart w:id="18643" w:name="_Toc463913415"/>
      <w:bookmarkStart w:id="18644" w:name="_Toc463913941"/>
      <w:bookmarkStart w:id="18645" w:name="_Toc463913416"/>
      <w:bookmarkStart w:id="18646" w:name="_Toc463913942"/>
      <w:bookmarkStart w:id="18647" w:name="_Toc463913417"/>
      <w:bookmarkStart w:id="18648" w:name="_Toc463913943"/>
      <w:bookmarkStart w:id="18649" w:name="_Toc463913418"/>
      <w:bookmarkStart w:id="18650" w:name="_Toc463913944"/>
      <w:bookmarkStart w:id="18651" w:name="_Toc463913419"/>
      <w:bookmarkStart w:id="18652" w:name="_Toc463913945"/>
      <w:bookmarkStart w:id="18653" w:name="_Toc463913420"/>
      <w:bookmarkStart w:id="18654" w:name="_Toc463913946"/>
      <w:bookmarkStart w:id="18655" w:name="_Toc463913421"/>
      <w:bookmarkStart w:id="18656" w:name="_Toc463913947"/>
      <w:bookmarkStart w:id="18657" w:name="_Toc463913422"/>
      <w:bookmarkStart w:id="18658" w:name="_Toc463913948"/>
      <w:bookmarkStart w:id="18659" w:name="_Toc463913423"/>
      <w:bookmarkStart w:id="18660" w:name="_Toc463913949"/>
      <w:bookmarkStart w:id="18661" w:name="_Toc463913424"/>
      <w:bookmarkStart w:id="18662" w:name="_Toc463913950"/>
      <w:bookmarkStart w:id="18663" w:name="_Toc463913425"/>
      <w:bookmarkStart w:id="18664" w:name="_Toc463913951"/>
      <w:bookmarkStart w:id="18665" w:name="_Toc463913426"/>
      <w:bookmarkStart w:id="18666" w:name="_Toc463913952"/>
      <w:bookmarkStart w:id="18667" w:name="_Toc463913427"/>
      <w:bookmarkStart w:id="18668" w:name="_Toc463913953"/>
      <w:bookmarkStart w:id="18669" w:name="_Toc463913428"/>
      <w:bookmarkStart w:id="18670" w:name="_Toc463913954"/>
      <w:bookmarkStart w:id="18671" w:name="_Toc463913429"/>
      <w:bookmarkStart w:id="18672" w:name="_Toc463913955"/>
      <w:bookmarkStart w:id="18673" w:name="_Toc463913430"/>
      <w:bookmarkStart w:id="18674" w:name="_Toc463913956"/>
      <w:bookmarkStart w:id="18675" w:name="_Toc463913431"/>
      <w:bookmarkStart w:id="18676" w:name="_Toc463913957"/>
      <w:bookmarkStart w:id="18677" w:name="_Toc463913432"/>
      <w:bookmarkStart w:id="18678" w:name="_Toc463913958"/>
      <w:bookmarkStart w:id="18679" w:name="_Toc463913433"/>
      <w:bookmarkStart w:id="18680" w:name="_Toc463913959"/>
      <w:bookmarkStart w:id="18681" w:name="_Toc463913434"/>
      <w:bookmarkStart w:id="18682" w:name="_Toc463913960"/>
      <w:bookmarkStart w:id="18683" w:name="_Toc461375147"/>
      <w:bookmarkStart w:id="18684" w:name="_Toc461698185"/>
      <w:bookmarkStart w:id="18685" w:name="_Toc461973270"/>
      <w:bookmarkStart w:id="18686" w:name="_Toc461999161"/>
      <w:bookmarkStart w:id="18687" w:name="_Toc463913435"/>
      <w:bookmarkStart w:id="18688" w:name="_Toc463913961"/>
      <w:bookmarkStart w:id="18689" w:name="_Toc463913436"/>
      <w:bookmarkStart w:id="18690" w:name="_Toc463913962"/>
      <w:bookmarkStart w:id="18691" w:name="_Toc463913437"/>
      <w:bookmarkStart w:id="18692" w:name="_Toc463913963"/>
      <w:bookmarkStart w:id="18693" w:name="_Toc463913438"/>
      <w:bookmarkStart w:id="18694" w:name="_Toc463913964"/>
      <w:bookmarkStart w:id="18695" w:name="_Toc463732013"/>
      <w:bookmarkStart w:id="18696" w:name="_Toc463732461"/>
      <w:bookmarkStart w:id="18697" w:name="_Toc463884597"/>
      <w:bookmarkStart w:id="18698" w:name="_Toc463913439"/>
      <w:bookmarkStart w:id="18699" w:name="_Toc463913965"/>
      <w:bookmarkStart w:id="18700" w:name="_Toc463732014"/>
      <w:bookmarkStart w:id="18701" w:name="_Toc463732462"/>
      <w:bookmarkStart w:id="18702" w:name="_Toc463884598"/>
      <w:bookmarkStart w:id="18703" w:name="_Toc463913440"/>
      <w:bookmarkStart w:id="18704" w:name="_Toc463913966"/>
      <w:bookmarkStart w:id="18705" w:name="_Toc463913441"/>
      <w:bookmarkStart w:id="18706" w:name="_Toc463913967"/>
      <w:bookmarkStart w:id="18707" w:name="_Toc463913442"/>
      <w:bookmarkStart w:id="18708" w:name="_Toc463913968"/>
      <w:bookmarkStart w:id="18709" w:name="_Toc463913443"/>
      <w:bookmarkStart w:id="18710" w:name="_Toc463913969"/>
      <w:bookmarkStart w:id="18711" w:name="_Toc463913444"/>
      <w:bookmarkStart w:id="18712" w:name="_Toc463913970"/>
      <w:bookmarkStart w:id="18713" w:name="_Toc463913445"/>
      <w:bookmarkStart w:id="18714" w:name="_Toc463913971"/>
      <w:bookmarkStart w:id="18715" w:name="_Toc463913446"/>
      <w:bookmarkStart w:id="18716" w:name="_Toc463913972"/>
      <w:bookmarkStart w:id="18717" w:name="_Toc463913447"/>
      <w:bookmarkStart w:id="18718" w:name="_Toc463913973"/>
      <w:bookmarkStart w:id="18719" w:name="_Toc463913448"/>
      <w:bookmarkStart w:id="18720" w:name="_Toc463913974"/>
      <w:bookmarkStart w:id="18721" w:name="_Toc463913449"/>
      <w:bookmarkStart w:id="18722" w:name="_Toc463913975"/>
      <w:bookmarkStart w:id="18723" w:name="_Toc463913450"/>
      <w:bookmarkStart w:id="18724" w:name="_Toc463913976"/>
      <w:bookmarkStart w:id="18725" w:name="_Toc463913451"/>
      <w:bookmarkStart w:id="18726" w:name="_Toc463913977"/>
      <w:bookmarkStart w:id="18727" w:name="_Toc47867110"/>
      <w:bookmarkStart w:id="18728" w:name="_Toc47868108"/>
      <w:bookmarkStart w:id="18729" w:name="_Toc47869105"/>
      <w:bookmarkStart w:id="18730" w:name="_Toc47869969"/>
      <w:bookmarkStart w:id="18731" w:name="_Toc47870856"/>
      <w:bookmarkStart w:id="18732" w:name="_Toc47984829"/>
      <w:bookmarkStart w:id="18733" w:name="_Toc48223149"/>
      <w:bookmarkStart w:id="18734" w:name="_Toc48499714"/>
      <w:bookmarkStart w:id="18735" w:name="_Toc49064761"/>
      <w:bookmarkStart w:id="18736" w:name="_Toc49066870"/>
      <w:bookmarkStart w:id="18737" w:name="_Toc49098028"/>
      <w:bookmarkStart w:id="18738" w:name="_Toc49099616"/>
      <w:bookmarkStart w:id="18739" w:name="_Toc49106039"/>
      <w:bookmarkStart w:id="18740" w:name="_Toc49108585"/>
      <w:bookmarkStart w:id="18741" w:name="_Toc49109749"/>
      <w:bookmarkStart w:id="18742" w:name="_Toc49110911"/>
      <w:bookmarkStart w:id="18743" w:name="_Toc49328049"/>
      <w:bookmarkStart w:id="18744" w:name="_Toc49433203"/>
      <w:bookmarkStart w:id="18745" w:name="_Toc49434389"/>
      <w:bookmarkStart w:id="18746" w:name="_Toc49435578"/>
      <w:bookmarkStart w:id="18747" w:name="_Toc49436765"/>
      <w:bookmarkStart w:id="18748" w:name="_Toc49454141"/>
      <w:bookmarkStart w:id="18749" w:name="_Toc49455427"/>
      <w:bookmarkStart w:id="18750" w:name="_Toc49456713"/>
      <w:bookmarkStart w:id="18751" w:name="_Toc49458371"/>
      <w:bookmarkStart w:id="18752" w:name="_Toc49863915"/>
      <w:bookmarkStart w:id="18753" w:name="_Toc49865230"/>
      <w:bookmarkStart w:id="18754" w:name="_Toc55545982"/>
      <w:bookmarkStart w:id="18755" w:name="_Toc47867111"/>
      <w:bookmarkStart w:id="18756" w:name="_Toc47868109"/>
      <w:bookmarkStart w:id="18757" w:name="_Toc47869106"/>
      <w:bookmarkStart w:id="18758" w:name="_Toc47869970"/>
      <w:bookmarkStart w:id="18759" w:name="_Toc47870857"/>
      <w:bookmarkStart w:id="18760" w:name="_Toc47984830"/>
      <w:bookmarkStart w:id="18761" w:name="_Toc48223150"/>
      <w:bookmarkStart w:id="18762" w:name="_Toc48499715"/>
      <w:bookmarkStart w:id="18763" w:name="_Toc49064762"/>
      <w:bookmarkStart w:id="18764" w:name="_Toc49066871"/>
      <w:bookmarkStart w:id="18765" w:name="_Toc49098029"/>
      <w:bookmarkStart w:id="18766" w:name="_Toc49099617"/>
      <w:bookmarkStart w:id="18767" w:name="_Toc49106040"/>
      <w:bookmarkStart w:id="18768" w:name="_Toc49108586"/>
      <w:bookmarkStart w:id="18769" w:name="_Toc49109750"/>
      <w:bookmarkStart w:id="18770" w:name="_Toc49110912"/>
      <w:bookmarkStart w:id="18771" w:name="_Toc49328050"/>
      <w:bookmarkStart w:id="18772" w:name="_Toc49433204"/>
      <w:bookmarkStart w:id="18773" w:name="_Toc49434390"/>
      <w:bookmarkStart w:id="18774" w:name="_Toc49435579"/>
      <w:bookmarkStart w:id="18775" w:name="_Toc49436766"/>
      <w:bookmarkStart w:id="18776" w:name="_Toc49454142"/>
      <w:bookmarkStart w:id="18777" w:name="_Toc49455428"/>
      <w:bookmarkStart w:id="18778" w:name="_Toc49456714"/>
      <w:bookmarkStart w:id="18779" w:name="_Toc49458372"/>
      <w:bookmarkStart w:id="18780" w:name="_Toc49863916"/>
      <w:bookmarkStart w:id="18781" w:name="_Toc49865231"/>
      <w:bookmarkStart w:id="18782" w:name="_Toc55545983"/>
      <w:bookmarkStart w:id="18783" w:name="_Toc55550998"/>
      <w:bookmarkStart w:id="18784" w:name="_Toc55564186"/>
      <w:bookmarkStart w:id="18785" w:name="_Toc55565351"/>
      <w:bookmarkStart w:id="18786" w:name="_Toc55569697"/>
      <w:bookmarkStart w:id="18787" w:name="_Toc55573425"/>
      <w:bookmarkStart w:id="18788" w:name="_Toc56007396"/>
      <w:bookmarkStart w:id="18789" w:name="_Toc56008694"/>
      <w:bookmarkStart w:id="18790" w:name="_Toc58252810"/>
      <w:bookmarkStart w:id="18791" w:name="_Toc58506441"/>
      <w:bookmarkStart w:id="18792" w:name="_Toc47867112"/>
      <w:bookmarkStart w:id="18793" w:name="_Toc47868110"/>
      <w:bookmarkStart w:id="18794" w:name="_Toc47869107"/>
      <w:bookmarkStart w:id="18795" w:name="_Toc47869971"/>
      <w:bookmarkStart w:id="18796" w:name="_Toc47870858"/>
      <w:bookmarkStart w:id="18797" w:name="_Toc47984831"/>
      <w:bookmarkStart w:id="18798" w:name="_Toc48223151"/>
      <w:bookmarkStart w:id="18799" w:name="_Toc48499716"/>
      <w:bookmarkStart w:id="18800" w:name="_Toc49064763"/>
      <w:bookmarkStart w:id="18801" w:name="_Toc49066872"/>
      <w:bookmarkStart w:id="18802" w:name="_Toc49098030"/>
      <w:bookmarkStart w:id="18803" w:name="_Toc49099618"/>
      <w:bookmarkStart w:id="18804" w:name="_Toc49106041"/>
      <w:bookmarkStart w:id="18805" w:name="_Toc49108587"/>
      <w:bookmarkStart w:id="18806" w:name="_Toc49109751"/>
      <w:bookmarkStart w:id="18807" w:name="_Toc49110913"/>
      <w:bookmarkStart w:id="18808" w:name="_Toc49328051"/>
      <w:bookmarkStart w:id="18809" w:name="_Toc49433205"/>
      <w:bookmarkStart w:id="18810" w:name="_Toc49434391"/>
      <w:bookmarkStart w:id="18811" w:name="_Toc49435580"/>
      <w:bookmarkStart w:id="18812" w:name="_Toc49436767"/>
      <w:bookmarkStart w:id="18813" w:name="_Toc49454143"/>
      <w:bookmarkStart w:id="18814" w:name="_Toc49455429"/>
      <w:bookmarkStart w:id="18815" w:name="_Toc49456715"/>
      <w:bookmarkStart w:id="18816" w:name="_Toc49458373"/>
      <w:bookmarkStart w:id="18817" w:name="_Toc49863917"/>
      <w:bookmarkStart w:id="18818" w:name="_Toc49865232"/>
      <w:bookmarkStart w:id="18819" w:name="_Toc55545984"/>
      <w:bookmarkStart w:id="18820" w:name="_Toc47867113"/>
      <w:bookmarkStart w:id="18821" w:name="_Toc47868111"/>
      <w:bookmarkStart w:id="18822" w:name="_Toc47869108"/>
      <w:bookmarkStart w:id="18823" w:name="_Toc47869972"/>
      <w:bookmarkStart w:id="18824" w:name="_Toc47870859"/>
      <w:bookmarkStart w:id="18825" w:name="_Toc47984832"/>
      <w:bookmarkStart w:id="18826" w:name="_Toc48223152"/>
      <w:bookmarkStart w:id="18827" w:name="_Toc48499717"/>
      <w:bookmarkStart w:id="18828" w:name="_Toc49064764"/>
      <w:bookmarkStart w:id="18829" w:name="_Toc49066873"/>
      <w:bookmarkStart w:id="18830" w:name="_Toc49098031"/>
      <w:bookmarkStart w:id="18831" w:name="_Toc49099619"/>
      <w:bookmarkStart w:id="18832" w:name="_Toc49106042"/>
      <w:bookmarkStart w:id="18833" w:name="_Toc49108588"/>
      <w:bookmarkStart w:id="18834" w:name="_Toc49109752"/>
      <w:bookmarkStart w:id="18835" w:name="_Toc49110914"/>
      <w:bookmarkStart w:id="18836" w:name="_Toc49328052"/>
      <w:bookmarkStart w:id="18837" w:name="_Toc49433206"/>
      <w:bookmarkStart w:id="18838" w:name="_Toc49434392"/>
      <w:bookmarkStart w:id="18839" w:name="_Toc49435581"/>
      <w:bookmarkStart w:id="18840" w:name="_Toc49436768"/>
      <w:bookmarkStart w:id="18841" w:name="_Toc49454144"/>
      <w:bookmarkStart w:id="18842" w:name="_Toc49455430"/>
      <w:bookmarkStart w:id="18843" w:name="_Toc49456716"/>
      <w:bookmarkStart w:id="18844" w:name="_Toc49458374"/>
      <w:bookmarkStart w:id="18845" w:name="_Toc49863918"/>
      <w:bookmarkStart w:id="18846" w:name="_Toc49865233"/>
      <w:bookmarkStart w:id="18847" w:name="_Toc55545985"/>
      <w:bookmarkStart w:id="18848" w:name="_Toc55551000"/>
      <w:bookmarkStart w:id="18849" w:name="_Toc55564188"/>
      <w:bookmarkStart w:id="18850" w:name="_Toc55565353"/>
      <w:bookmarkStart w:id="18851" w:name="_Toc55569699"/>
      <w:bookmarkStart w:id="18852" w:name="_Toc55573427"/>
      <w:bookmarkStart w:id="18853" w:name="_Toc56007398"/>
      <w:bookmarkStart w:id="18854" w:name="_Toc56008696"/>
      <w:bookmarkStart w:id="18855" w:name="_Toc58252812"/>
      <w:bookmarkStart w:id="18856" w:name="_Toc58506443"/>
      <w:bookmarkStart w:id="18857" w:name="_Toc47867114"/>
      <w:bookmarkStart w:id="18858" w:name="_Toc47868112"/>
      <w:bookmarkStart w:id="18859" w:name="_Toc47869109"/>
      <w:bookmarkStart w:id="18860" w:name="_Toc47869973"/>
      <w:bookmarkStart w:id="18861" w:name="_Toc47870860"/>
      <w:bookmarkStart w:id="18862" w:name="_Toc47984833"/>
      <w:bookmarkStart w:id="18863" w:name="_Toc48223153"/>
      <w:bookmarkStart w:id="18864" w:name="_Toc48499718"/>
      <w:bookmarkStart w:id="18865" w:name="_Toc49064765"/>
      <w:bookmarkStart w:id="18866" w:name="_Toc49066874"/>
      <w:bookmarkStart w:id="18867" w:name="_Toc49098032"/>
      <w:bookmarkStart w:id="18868" w:name="_Toc49099620"/>
      <w:bookmarkStart w:id="18869" w:name="_Toc49106043"/>
      <w:bookmarkStart w:id="18870" w:name="_Toc49108589"/>
      <w:bookmarkStart w:id="18871" w:name="_Toc49109753"/>
      <w:bookmarkStart w:id="18872" w:name="_Toc49110915"/>
      <w:bookmarkStart w:id="18873" w:name="_Toc49328053"/>
      <w:bookmarkStart w:id="18874" w:name="_Toc49433207"/>
      <w:bookmarkStart w:id="18875" w:name="_Toc49434393"/>
      <w:bookmarkStart w:id="18876" w:name="_Toc49435582"/>
      <w:bookmarkStart w:id="18877" w:name="_Toc49436769"/>
      <w:bookmarkStart w:id="18878" w:name="_Toc49454145"/>
      <w:bookmarkStart w:id="18879" w:name="_Toc49455431"/>
      <w:bookmarkStart w:id="18880" w:name="_Toc49456717"/>
      <w:bookmarkStart w:id="18881" w:name="_Toc49458375"/>
      <w:bookmarkStart w:id="18882" w:name="_Toc49863919"/>
      <w:bookmarkStart w:id="18883" w:name="_Toc49865234"/>
      <w:bookmarkStart w:id="18884" w:name="_Toc55545986"/>
      <w:bookmarkStart w:id="18885" w:name="_Toc216857458"/>
      <w:bookmarkStart w:id="18886" w:name="_DTBK42026"/>
      <w:bookmarkStart w:id="18887" w:name="_Ref463710772"/>
      <w:bookmarkStart w:id="18888" w:name="_Ref472510043"/>
      <w:bookmarkEnd w:id="18312"/>
      <w:bookmarkEnd w:id="18313"/>
      <w:bookmarkEnd w:id="18316"/>
      <w:bookmarkEnd w:id="18317"/>
      <w:bookmarkEnd w:id="18318"/>
      <w:bookmarkEnd w:id="18319"/>
      <w:bookmarkEnd w:id="18320"/>
      <w:bookmarkEnd w:id="18321"/>
      <w:bookmarkEnd w:id="18322"/>
      <w:bookmarkEnd w:id="18323"/>
      <w:bookmarkEnd w:id="18324"/>
      <w:bookmarkEnd w:id="18325"/>
      <w:bookmarkEnd w:id="18326"/>
      <w:bookmarkEnd w:id="18327"/>
      <w:bookmarkEnd w:id="18328"/>
      <w:bookmarkEnd w:id="18329"/>
      <w:bookmarkEnd w:id="18330"/>
      <w:bookmarkEnd w:id="18331"/>
      <w:bookmarkEnd w:id="18332"/>
      <w:bookmarkEnd w:id="18333"/>
      <w:bookmarkEnd w:id="18334"/>
      <w:bookmarkEnd w:id="18335"/>
      <w:bookmarkEnd w:id="18336"/>
      <w:bookmarkEnd w:id="18337"/>
      <w:bookmarkEnd w:id="18338"/>
      <w:bookmarkEnd w:id="18339"/>
      <w:bookmarkEnd w:id="18340"/>
      <w:bookmarkEnd w:id="18341"/>
      <w:bookmarkEnd w:id="18342"/>
      <w:bookmarkEnd w:id="18343"/>
      <w:bookmarkEnd w:id="18344"/>
      <w:bookmarkEnd w:id="18345"/>
      <w:bookmarkEnd w:id="18346"/>
      <w:bookmarkEnd w:id="18347"/>
      <w:bookmarkEnd w:id="18348"/>
      <w:bookmarkEnd w:id="18349"/>
      <w:bookmarkEnd w:id="18350"/>
      <w:bookmarkEnd w:id="18351"/>
      <w:bookmarkEnd w:id="18352"/>
      <w:bookmarkEnd w:id="18353"/>
      <w:bookmarkEnd w:id="18354"/>
      <w:bookmarkEnd w:id="18355"/>
      <w:bookmarkEnd w:id="18356"/>
      <w:bookmarkEnd w:id="18357"/>
      <w:bookmarkEnd w:id="18358"/>
      <w:bookmarkEnd w:id="18359"/>
      <w:bookmarkEnd w:id="18360"/>
      <w:bookmarkEnd w:id="18361"/>
      <w:bookmarkEnd w:id="18362"/>
      <w:bookmarkEnd w:id="18363"/>
      <w:bookmarkEnd w:id="18364"/>
      <w:bookmarkEnd w:id="18365"/>
      <w:bookmarkEnd w:id="18366"/>
      <w:bookmarkEnd w:id="18367"/>
      <w:bookmarkEnd w:id="18368"/>
      <w:bookmarkEnd w:id="18369"/>
      <w:bookmarkEnd w:id="18370"/>
      <w:bookmarkEnd w:id="18371"/>
      <w:bookmarkEnd w:id="18372"/>
      <w:bookmarkEnd w:id="18373"/>
      <w:bookmarkEnd w:id="18374"/>
      <w:bookmarkEnd w:id="18375"/>
      <w:bookmarkEnd w:id="18376"/>
      <w:bookmarkEnd w:id="18377"/>
      <w:bookmarkEnd w:id="18378"/>
      <w:bookmarkEnd w:id="18379"/>
      <w:bookmarkEnd w:id="18380"/>
      <w:bookmarkEnd w:id="18381"/>
      <w:bookmarkEnd w:id="18382"/>
      <w:bookmarkEnd w:id="18383"/>
      <w:bookmarkEnd w:id="18384"/>
      <w:bookmarkEnd w:id="18385"/>
      <w:bookmarkEnd w:id="18386"/>
      <w:bookmarkEnd w:id="18387"/>
      <w:bookmarkEnd w:id="18388"/>
      <w:bookmarkEnd w:id="18389"/>
      <w:bookmarkEnd w:id="18390"/>
      <w:bookmarkEnd w:id="18391"/>
      <w:bookmarkEnd w:id="18392"/>
      <w:bookmarkEnd w:id="18393"/>
      <w:bookmarkEnd w:id="18394"/>
      <w:bookmarkEnd w:id="18395"/>
      <w:bookmarkEnd w:id="18396"/>
      <w:bookmarkEnd w:id="18397"/>
      <w:bookmarkEnd w:id="18398"/>
      <w:bookmarkEnd w:id="18399"/>
      <w:bookmarkEnd w:id="18400"/>
      <w:bookmarkEnd w:id="18401"/>
      <w:bookmarkEnd w:id="18402"/>
      <w:bookmarkEnd w:id="18403"/>
      <w:bookmarkEnd w:id="18404"/>
      <w:bookmarkEnd w:id="18405"/>
      <w:bookmarkEnd w:id="18406"/>
      <w:bookmarkEnd w:id="18407"/>
      <w:bookmarkEnd w:id="18408"/>
      <w:bookmarkEnd w:id="18409"/>
      <w:bookmarkEnd w:id="18410"/>
      <w:bookmarkEnd w:id="18411"/>
      <w:bookmarkEnd w:id="18412"/>
      <w:bookmarkEnd w:id="18413"/>
      <w:bookmarkEnd w:id="18414"/>
      <w:bookmarkEnd w:id="18415"/>
      <w:bookmarkEnd w:id="18416"/>
      <w:bookmarkEnd w:id="18417"/>
      <w:bookmarkEnd w:id="18418"/>
      <w:bookmarkEnd w:id="18419"/>
      <w:bookmarkEnd w:id="18420"/>
      <w:bookmarkEnd w:id="18421"/>
      <w:bookmarkEnd w:id="18422"/>
      <w:bookmarkEnd w:id="18423"/>
      <w:bookmarkEnd w:id="18424"/>
      <w:bookmarkEnd w:id="18425"/>
      <w:bookmarkEnd w:id="18426"/>
      <w:bookmarkEnd w:id="18427"/>
      <w:bookmarkEnd w:id="18428"/>
      <w:bookmarkEnd w:id="18429"/>
      <w:bookmarkEnd w:id="18430"/>
      <w:bookmarkEnd w:id="18431"/>
      <w:bookmarkEnd w:id="18432"/>
      <w:bookmarkEnd w:id="18433"/>
      <w:bookmarkEnd w:id="18434"/>
      <w:bookmarkEnd w:id="18435"/>
      <w:bookmarkEnd w:id="18436"/>
      <w:bookmarkEnd w:id="18437"/>
      <w:bookmarkEnd w:id="18438"/>
      <w:bookmarkEnd w:id="18439"/>
      <w:bookmarkEnd w:id="18440"/>
      <w:bookmarkEnd w:id="18441"/>
      <w:bookmarkEnd w:id="18442"/>
      <w:bookmarkEnd w:id="18443"/>
      <w:bookmarkEnd w:id="18444"/>
      <w:bookmarkEnd w:id="18445"/>
      <w:bookmarkEnd w:id="18446"/>
      <w:bookmarkEnd w:id="18447"/>
      <w:bookmarkEnd w:id="18448"/>
      <w:bookmarkEnd w:id="18449"/>
      <w:bookmarkEnd w:id="18450"/>
      <w:bookmarkEnd w:id="18451"/>
      <w:bookmarkEnd w:id="18452"/>
      <w:bookmarkEnd w:id="18453"/>
      <w:bookmarkEnd w:id="18454"/>
      <w:bookmarkEnd w:id="18455"/>
      <w:bookmarkEnd w:id="18456"/>
      <w:bookmarkEnd w:id="18457"/>
      <w:bookmarkEnd w:id="18458"/>
      <w:bookmarkEnd w:id="18459"/>
      <w:bookmarkEnd w:id="18460"/>
      <w:bookmarkEnd w:id="18461"/>
      <w:bookmarkEnd w:id="18462"/>
      <w:bookmarkEnd w:id="18463"/>
      <w:bookmarkEnd w:id="18464"/>
      <w:bookmarkEnd w:id="18465"/>
      <w:bookmarkEnd w:id="18466"/>
      <w:bookmarkEnd w:id="18467"/>
      <w:bookmarkEnd w:id="18468"/>
      <w:bookmarkEnd w:id="18469"/>
      <w:bookmarkEnd w:id="18470"/>
      <w:bookmarkEnd w:id="18471"/>
      <w:bookmarkEnd w:id="18472"/>
      <w:bookmarkEnd w:id="18473"/>
      <w:bookmarkEnd w:id="18474"/>
      <w:bookmarkEnd w:id="18475"/>
      <w:bookmarkEnd w:id="18476"/>
      <w:bookmarkEnd w:id="18477"/>
      <w:bookmarkEnd w:id="18478"/>
      <w:bookmarkEnd w:id="18479"/>
      <w:bookmarkEnd w:id="18480"/>
      <w:bookmarkEnd w:id="18481"/>
      <w:bookmarkEnd w:id="18482"/>
      <w:bookmarkEnd w:id="18483"/>
      <w:bookmarkEnd w:id="18484"/>
      <w:bookmarkEnd w:id="18485"/>
      <w:bookmarkEnd w:id="18486"/>
      <w:bookmarkEnd w:id="18487"/>
      <w:bookmarkEnd w:id="18488"/>
      <w:bookmarkEnd w:id="18489"/>
      <w:bookmarkEnd w:id="18490"/>
      <w:bookmarkEnd w:id="18491"/>
      <w:bookmarkEnd w:id="18492"/>
      <w:bookmarkEnd w:id="18493"/>
      <w:bookmarkEnd w:id="18494"/>
      <w:bookmarkEnd w:id="18495"/>
      <w:bookmarkEnd w:id="18496"/>
      <w:bookmarkEnd w:id="18497"/>
      <w:bookmarkEnd w:id="18498"/>
      <w:bookmarkEnd w:id="18499"/>
      <w:bookmarkEnd w:id="18500"/>
      <w:bookmarkEnd w:id="18501"/>
      <w:bookmarkEnd w:id="18502"/>
      <w:bookmarkEnd w:id="18503"/>
      <w:bookmarkEnd w:id="18504"/>
      <w:bookmarkEnd w:id="18505"/>
      <w:bookmarkEnd w:id="18506"/>
      <w:bookmarkEnd w:id="18507"/>
      <w:bookmarkEnd w:id="18508"/>
      <w:bookmarkEnd w:id="18509"/>
      <w:bookmarkEnd w:id="18510"/>
      <w:bookmarkEnd w:id="18511"/>
      <w:bookmarkEnd w:id="18512"/>
      <w:bookmarkEnd w:id="18513"/>
      <w:bookmarkEnd w:id="18514"/>
      <w:bookmarkEnd w:id="18515"/>
      <w:bookmarkEnd w:id="18516"/>
      <w:bookmarkEnd w:id="18517"/>
      <w:bookmarkEnd w:id="18518"/>
      <w:bookmarkEnd w:id="18519"/>
      <w:bookmarkEnd w:id="18520"/>
      <w:bookmarkEnd w:id="18521"/>
      <w:bookmarkEnd w:id="18522"/>
      <w:bookmarkEnd w:id="18523"/>
      <w:bookmarkEnd w:id="18524"/>
      <w:bookmarkEnd w:id="18525"/>
      <w:bookmarkEnd w:id="18526"/>
      <w:bookmarkEnd w:id="18527"/>
      <w:bookmarkEnd w:id="18528"/>
      <w:bookmarkEnd w:id="18529"/>
      <w:bookmarkEnd w:id="18530"/>
      <w:bookmarkEnd w:id="18531"/>
      <w:bookmarkEnd w:id="18532"/>
      <w:bookmarkEnd w:id="18533"/>
      <w:bookmarkEnd w:id="18534"/>
      <w:bookmarkEnd w:id="18535"/>
      <w:bookmarkEnd w:id="18536"/>
      <w:bookmarkEnd w:id="18537"/>
      <w:bookmarkEnd w:id="18538"/>
      <w:bookmarkEnd w:id="18539"/>
      <w:bookmarkEnd w:id="18540"/>
      <w:bookmarkEnd w:id="18541"/>
      <w:bookmarkEnd w:id="18542"/>
      <w:bookmarkEnd w:id="18543"/>
      <w:bookmarkEnd w:id="18544"/>
      <w:bookmarkEnd w:id="18545"/>
      <w:bookmarkEnd w:id="18546"/>
      <w:bookmarkEnd w:id="18547"/>
      <w:bookmarkEnd w:id="18548"/>
      <w:bookmarkEnd w:id="18549"/>
      <w:bookmarkEnd w:id="18550"/>
      <w:bookmarkEnd w:id="18551"/>
      <w:bookmarkEnd w:id="18552"/>
      <w:bookmarkEnd w:id="18553"/>
      <w:bookmarkEnd w:id="18554"/>
      <w:bookmarkEnd w:id="18555"/>
      <w:bookmarkEnd w:id="18556"/>
      <w:bookmarkEnd w:id="18557"/>
      <w:bookmarkEnd w:id="18558"/>
      <w:bookmarkEnd w:id="18559"/>
      <w:bookmarkEnd w:id="18560"/>
      <w:bookmarkEnd w:id="18561"/>
      <w:bookmarkEnd w:id="18562"/>
      <w:bookmarkEnd w:id="18563"/>
      <w:bookmarkEnd w:id="18564"/>
      <w:bookmarkEnd w:id="18565"/>
      <w:bookmarkEnd w:id="18566"/>
      <w:bookmarkEnd w:id="18567"/>
      <w:bookmarkEnd w:id="18568"/>
      <w:bookmarkEnd w:id="18569"/>
      <w:bookmarkEnd w:id="18570"/>
      <w:bookmarkEnd w:id="18571"/>
      <w:bookmarkEnd w:id="18572"/>
      <w:bookmarkEnd w:id="18573"/>
      <w:bookmarkEnd w:id="18574"/>
      <w:bookmarkEnd w:id="18575"/>
      <w:bookmarkEnd w:id="18576"/>
      <w:bookmarkEnd w:id="18577"/>
      <w:bookmarkEnd w:id="18578"/>
      <w:bookmarkEnd w:id="18579"/>
      <w:bookmarkEnd w:id="18580"/>
      <w:bookmarkEnd w:id="18581"/>
      <w:bookmarkEnd w:id="18582"/>
      <w:bookmarkEnd w:id="18583"/>
      <w:bookmarkEnd w:id="18584"/>
      <w:bookmarkEnd w:id="18585"/>
      <w:bookmarkEnd w:id="18586"/>
      <w:bookmarkEnd w:id="18587"/>
      <w:bookmarkEnd w:id="18588"/>
      <w:bookmarkEnd w:id="18589"/>
      <w:bookmarkEnd w:id="18590"/>
      <w:bookmarkEnd w:id="18591"/>
      <w:bookmarkEnd w:id="18592"/>
      <w:bookmarkEnd w:id="18593"/>
      <w:bookmarkEnd w:id="18594"/>
      <w:bookmarkEnd w:id="18595"/>
      <w:bookmarkEnd w:id="18596"/>
      <w:bookmarkEnd w:id="18597"/>
      <w:bookmarkEnd w:id="18598"/>
      <w:bookmarkEnd w:id="18599"/>
      <w:bookmarkEnd w:id="18600"/>
      <w:bookmarkEnd w:id="18601"/>
      <w:bookmarkEnd w:id="18602"/>
      <w:bookmarkEnd w:id="18603"/>
      <w:bookmarkEnd w:id="18604"/>
      <w:bookmarkEnd w:id="18605"/>
      <w:bookmarkEnd w:id="18606"/>
      <w:bookmarkEnd w:id="18607"/>
      <w:bookmarkEnd w:id="18608"/>
      <w:bookmarkEnd w:id="18609"/>
      <w:bookmarkEnd w:id="18610"/>
      <w:bookmarkEnd w:id="18611"/>
      <w:bookmarkEnd w:id="18612"/>
      <w:bookmarkEnd w:id="18613"/>
      <w:bookmarkEnd w:id="18614"/>
      <w:bookmarkEnd w:id="18615"/>
      <w:bookmarkEnd w:id="18616"/>
      <w:bookmarkEnd w:id="18617"/>
      <w:bookmarkEnd w:id="18618"/>
      <w:bookmarkEnd w:id="18619"/>
      <w:bookmarkEnd w:id="18620"/>
      <w:bookmarkEnd w:id="18621"/>
      <w:bookmarkEnd w:id="18622"/>
      <w:bookmarkEnd w:id="18623"/>
      <w:bookmarkEnd w:id="18624"/>
      <w:bookmarkEnd w:id="18625"/>
      <w:bookmarkEnd w:id="18626"/>
      <w:bookmarkEnd w:id="18627"/>
      <w:bookmarkEnd w:id="18628"/>
      <w:bookmarkEnd w:id="18629"/>
      <w:bookmarkEnd w:id="18630"/>
      <w:bookmarkEnd w:id="18631"/>
      <w:bookmarkEnd w:id="18632"/>
      <w:bookmarkEnd w:id="18633"/>
      <w:bookmarkEnd w:id="18634"/>
      <w:bookmarkEnd w:id="18635"/>
      <w:bookmarkEnd w:id="18636"/>
      <w:bookmarkEnd w:id="18637"/>
      <w:bookmarkEnd w:id="18638"/>
      <w:bookmarkEnd w:id="18639"/>
      <w:bookmarkEnd w:id="18640"/>
      <w:bookmarkEnd w:id="18641"/>
      <w:bookmarkEnd w:id="18642"/>
      <w:bookmarkEnd w:id="18643"/>
      <w:bookmarkEnd w:id="18644"/>
      <w:bookmarkEnd w:id="18645"/>
      <w:bookmarkEnd w:id="18646"/>
      <w:bookmarkEnd w:id="18647"/>
      <w:bookmarkEnd w:id="18648"/>
      <w:bookmarkEnd w:id="18649"/>
      <w:bookmarkEnd w:id="18650"/>
      <w:bookmarkEnd w:id="18651"/>
      <w:bookmarkEnd w:id="18652"/>
      <w:bookmarkEnd w:id="18653"/>
      <w:bookmarkEnd w:id="18654"/>
      <w:bookmarkEnd w:id="18655"/>
      <w:bookmarkEnd w:id="18656"/>
      <w:bookmarkEnd w:id="18657"/>
      <w:bookmarkEnd w:id="18658"/>
      <w:bookmarkEnd w:id="18659"/>
      <w:bookmarkEnd w:id="18660"/>
      <w:bookmarkEnd w:id="18661"/>
      <w:bookmarkEnd w:id="18662"/>
      <w:bookmarkEnd w:id="18663"/>
      <w:bookmarkEnd w:id="18664"/>
      <w:bookmarkEnd w:id="18665"/>
      <w:bookmarkEnd w:id="18666"/>
      <w:bookmarkEnd w:id="18667"/>
      <w:bookmarkEnd w:id="18668"/>
      <w:bookmarkEnd w:id="18669"/>
      <w:bookmarkEnd w:id="18670"/>
      <w:bookmarkEnd w:id="18671"/>
      <w:bookmarkEnd w:id="18672"/>
      <w:bookmarkEnd w:id="18673"/>
      <w:bookmarkEnd w:id="18674"/>
      <w:bookmarkEnd w:id="18675"/>
      <w:bookmarkEnd w:id="18676"/>
      <w:bookmarkEnd w:id="18677"/>
      <w:bookmarkEnd w:id="18678"/>
      <w:bookmarkEnd w:id="18679"/>
      <w:bookmarkEnd w:id="18680"/>
      <w:bookmarkEnd w:id="18681"/>
      <w:bookmarkEnd w:id="18682"/>
      <w:bookmarkEnd w:id="18683"/>
      <w:bookmarkEnd w:id="18684"/>
      <w:bookmarkEnd w:id="18685"/>
      <w:bookmarkEnd w:id="18686"/>
      <w:bookmarkEnd w:id="18687"/>
      <w:bookmarkEnd w:id="18688"/>
      <w:bookmarkEnd w:id="18689"/>
      <w:bookmarkEnd w:id="18690"/>
      <w:bookmarkEnd w:id="18691"/>
      <w:bookmarkEnd w:id="18692"/>
      <w:bookmarkEnd w:id="18693"/>
      <w:bookmarkEnd w:id="18694"/>
      <w:bookmarkEnd w:id="18695"/>
      <w:bookmarkEnd w:id="18696"/>
      <w:bookmarkEnd w:id="18697"/>
      <w:bookmarkEnd w:id="18698"/>
      <w:bookmarkEnd w:id="18699"/>
      <w:bookmarkEnd w:id="18700"/>
      <w:bookmarkEnd w:id="18701"/>
      <w:bookmarkEnd w:id="18702"/>
      <w:bookmarkEnd w:id="18703"/>
      <w:bookmarkEnd w:id="18704"/>
      <w:bookmarkEnd w:id="18705"/>
      <w:bookmarkEnd w:id="18706"/>
      <w:bookmarkEnd w:id="18707"/>
      <w:bookmarkEnd w:id="18708"/>
      <w:bookmarkEnd w:id="18709"/>
      <w:bookmarkEnd w:id="18710"/>
      <w:bookmarkEnd w:id="18711"/>
      <w:bookmarkEnd w:id="18712"/>
      <w:bookmarkEnd w:id="18713"/>
      <w:bookmarkEnd w:id="18714"/>
      <w:bookmarkEnd w:id="18715"/>
      <w:bookmarkEnd w:id="18716"/>
      <w:bookmarkEnd w:id="18717"/>
      <w:bookmarkEnd w:id="18718"/>
      <w:bookmarkEnd w:id="18719"/>
      <w:bookmarkEnd w:id="18720"/>
      <w:bookmarkEnd w:id="18721"/>
      <w:bookmarkEnd w:id="18722"/>
      <w:bookmarkEnd w:id="18723"/>
      <w:bookmarkEnd w:id="18724"/>
      <w:bookmarkEnd w:id="18725"/>
      <w:bookmarkEnd w:id="18726"/>
      <w:bookmarkEnd w:id="18727"/>
      <w:bookmarkEnd w:id="18728"/>
      <w:bookmarkEnd w:id="18729"/>
      <w:bookmarkEnd w:id="18730"/>
      <w:bookmarkEnd w:id="18731"/>
      <w:bookmarkEnd w:id="18732"/>
      <w:bookmarkEnd w:id="18733"/>
      <w:bookmarkEnd w:id="18734"/>
      <w:bookmarkEnd w:id="18735"/>
      <w:bookmarkEnd w:id="18736"/>
      <w:bookmarkEnd w:id="18737"/>
      <w:bookmarkEnd w:id="18738"/>
      <w:bookmarkEnd w:id="18739"/>
      <w:bookmarkEnd w:id="18740"/>
      <w:bookmarkEnd w:id="18741"/>
      <w:bookmarkEnd w:id="18742"/>
      <w:bookmarkEnd w:id="18743"/>
      <w:bookmarkEnd w:id="18744"/>
      <w:bookmarkEnd w:id="18745"/>
      <w:bookmarkEnd w:id="18746"/>
      <w:bookmarkEnd w:id="18747"/>
      <w:bookmarkEnd w:id="18748"/>
      <w:bookmarkEnd w:id="18749"/>
      <w:bookmarkEnd w:id="18750"/>
      <w:bookmarkEnd w:id="18751"/>
      <w:bookmarkEnd w:id="18752"/>
      <w:bookmarkEnd w:id="18753"/>
      <w:bookmarkEnd w:id="18754"/>
      <w:bookmarkEnd w:id="18755"/>
      <w:bookmarkEnd w:id="18756"/>
      <w:bookmarkEnd w:id="18757"/>
      <w:bookmarkEnd w:id="18758"/>
      <w:bookmarkEnd w:id="18759"/>
      <w:bookmarkEnd w:id="18760"/>
      <w:bookmarkEnd w:id="18761"/>
      <w:bookmarkEnd w:id="18762"/>
      <w:bookmarkEnd w:id="18763"/>
      <w:bookmarkEnd w:id="18764"/>
      <w:bookmarkEnd w:id="18765"/>
      <w:bookmarkEnd w:id="18766"/>
      <w:bookmarkEnd w:id="18767"/>
      <w:bookmarkEnd w:id="18768"/>
      <w:bookmarkEnd w:id="18769"/>
      <w:bookmarkEnd w:id="18770"/>
      <w:bookmarkEnd w:id="18771"/>
      <w:bookmarkEnd w:id="18772"/>
      <w:bookmarkEnd w:id="18773"/>
      <w:bookmarkEnd w:id="18774"/>
      <w:bookmarkEnd w:id="18775"/>
      <w:bookmarkEnd w:id="18776"/>
      <w:bookmarkEnd w:id="18777"/>
      <w:bookmarkEnd w:id="18778"/>
      <w:bookmarkEnd w:id="18779"/>
      <w:bookmarkEnd w:id="18780"/>
      <w:bookmarkEnd w:id="18781"/>
      <w:bookmarkEnd w:id="18782"/>
      <w:bookmarkEnd w:id="18783"/>
      <w:bookmarkEnd w:id="18784"/>
      <w:bookmarkEnd w:id="18785"/>
      <w:bookmarkEnd w:id="18786"/>
      <w:bookmarkEnd w:id="18787"/>
      <w:bookmarkEnd w:id="18788"/>
      <w:bookmarkEnd w:id="18789"/>
      <w:bookmarkEnd w:id="18790"/>
      <w:bookmarkEnd w:id="18791"/>
      <w:bookmarkEnd w:id="18792"/>
      <w:bookmarkEnd w:id="18793"/>
      <w:bookmarkEnd w:id="18794"/>
      <w:bookmarkEnd w:id="18795"/>
      <w:bookmarkEnd w:id="18796"/>
      <w:bookmarkEnd w:id="18797"/>
      <w:bookmarkEnd w:id="18798"/>
      <w:bookmarkEnd w:id="18799"/>
      <w:bookmarkEnd w:id="18800"/>
      <w:bookmarkEnd w:id="18801"/>
      <w:bookmarkEnd w:id="18802"/>
      <w:bookmarkEnd w:id="18803"/>
      <w:bookmarkEnd w:id="18804"/>
      <w:bookmarkEnd w:id="18805"/>
      <w:bookmarkEnd w:id="18806"/>
      <w:bookmarkEnd w:id="18807"/>
      <w:bookmarkEnd w:id="18808"/>
      <w:bookmarkEnd w:id="18809"/>
      <w:bookmarkEnd w:id="18810"/>
      <w:bookmarkEnd w:id="18811"/>
      <w:bookmarkEnd w:id="18812"/>
      <w:bookmarkEnd w:id="18813"/>
      <w:bookmarkEnd w:id="18814"/>
      <w:bookmarkEnd w:id="18815"/>
      <w:bookmarkEnd w:id="18816"/>
      <w:bookmarkEnd w:id="18817"/>
      <w:bookmarkEnd w:id="18818"/>
      <w:bookmarkEnd w:id="18819"/>
      <w:bookmarkEnd w:id="18820"/>
      <w:bookmarkEnd w:id="18821"/>
      <w:bookmarkEnd w:id="18822"/>
      <w:bookmarkEnd w:id="18823"/>
      <w:bookmarkEnd w:id="18824"/>
      <w:bookmarkEnd w:id="18825"/>
      <w:bookmarkEnd w:id="18826"/>
      <w:bookmarkEnd w:id="18827"/>
      <w:bookmarkEnd w:id="18828"/>
      <w:bookmarkEnd w:id="18829"/>
      <w:bookmarkEnd w:id="18830"/>
      <w:bookmarkEnd w:id="18831"/>
      <w:bookmarkEnd w:id="18832"/>
      <w:bookmarkEnd w:id="18833"/>
      <w:bookmarkEnd w:id="18834"/>
      <w:bookmarkEnd w:id="18835"/>
      <w:bookmarkEnd w:id="18836"/>
      <w:bookmarkEnd w:id="18837"/>
      <w:bookmarkEnd w:id="18838"/>
      <w:bookmarkEnd w:id="18839"/>
      <w:bookmarkEnd w:id="18840"/>
      <w:bookmarkEnd w:id="18841"/>
      <w:bookmarkEnd w:id="18842"/>
      <w:bookmarkEnd w:id="18843"/>
      <w:bookmarkEnd w:id="18844"/>
      <w:bookmarkEnd w:id="18845"/>
      <w:bookmarkEnd w:id="18846"/>
      <w:bookmarkEnd w:id="18847"/>
      <w:bookmarkEnd w:id="18848"/>
      <w:bookmarkEnd w:id="18849"/>
      <w:bookmarkEnd w:id="18850"/>
      <w:bookmarkEnd w:id="18851"/>
      <w:bookmarkEnd w:id="18852"/>
      <w:bookmarkEnd w:id="18853"/>
      <w:bookmarkEnd w:id="18854"/>
      <w:bookmarkEnd w:id="18855"/>
      <w:bookmarkEnd w:id="18856"/>
      <w:bookmarkEnd w:id="18857"/>
      <w:bookmarkEnd w:id="18858"/>
      <w:bookmarkEnd w:id="18859"/>
      <w:bookmarkEnd w:id="18860"/>
      <w:bookmarkEnd w:id="18861"/>
      <w:bookmarkEnd w:id="18862"/>
      <w:bookmarkEnd w:id="18863"/>
      <w:bookmarkEnd w:id="18864"/>
      <w:bookmarkEnd w:id="18865"/>
      <w:bookmarkEnd w:id="18866"/>
      <w:bookmarkEnd w:id="18867"/>
      <w:bookmarkEnd w:id="18868"/>
      <w:bookmarkEnd w:id="18869"/>
      <w:bookmarkEnd w:id="18870"/>
      <w:bookmarkEnd w:id="18871"/>
      <w:bookmarkEnd w:id="18872"/>
      <w:bookmarkEnd w:id="18873"/>
      <w:bookmarkEnd w:id="18874"/>
      <w:bookmarkEnd w:id="18875"/>
      <w:bookmarkEnd w:id="18876"/>
      <w:bookmarkEnd w:id="18877"/>
      <w:bookmarkEnd w:id="18878"/>
      <w:bookmarkEnd w:id="18879"/>
      <w:bookmarkEnd w:id="18880"/>
      <w:bookmarkEnd w:id="18881"/>
      <w:bookmarkEnd w:id="18882"/>
      <w:bookmarkEnd w:id="18883"/>
      <w:bookmarkEnd w:id="18884"/>
      <w:r>
        <w:t>Training</w:t>
      </w:r>
      <w:bookmarkEnd w:id="18885"/>
    </w:p>
    <w:p w14:paraId="4532A4AE" w14:textId="3D318EF4" w:rsidR="005F675B" w:rsidRPr="009D7D8B" w:rsidRDefault="005F675B" w:rsidP="009D7D8B">
      <w:pPr>
        <w:pStyle w:val="IndentParaLevel1"/>
        <w:rPr>
          <w:b/>
          <w:bCs/>
          <w:i/>
          <w:iCs/>
        </w:rPr>
      </w:pPr>
      <w:r w:rsidRPr="009D7D8B">
        <w:rPr>
          <w:b/>
          <w:bCs/>
          <w:i/>
          <w:iCs/>
          <w:highlight w:val="lightGray"/>
        </w:rPr>
        <w:t>[</w:t>
      </w:r>
      <w:r w:rsidR="00A03753">
        <w:rPr>
          <w:b/>
          <w:bCs/>
          <w:i/>
          <w:iCs/>
          <w:highlight w:val="lightGray"/>
        </w:rPr>
        <w:t>Drafting note</w:t>
      </w:r>
      <w:r w:rsidRPr="009D7D8B">
        <w:rPr>
          <w:b/>
          <w:bCs/>
          <w:i/>
          <w:iCs/>
          <w:highlight w:val="lightGray"/>
        </w:rPr>
        <w:t>: To be drafted on a project specific basis as required or otherwise should be marked as "Not Used"]</w:t>
      </w:r>
    </w:p>
    <w:p w14:paraId="42E47656" w14:textId="77777777" w:rsidR="00421991" w:rsidRDefault="00421991" w:rsidP="00875287">
      <w:pPr>
        <w:pStyle w:val="Heading2"/>
        <w:tabs>
          <w:tab w:val="num" w:pos="964"/>
        </w:tabs>
      </w:pPr>
      <w:bookmarkStart w:id="18889" w:name="_Ref90283611"/>
      <w:bookmarkStart w:id="18890" w:name="_Toc216857459"/>
      <w:r>
        <w:t>Whole of Life Costs</w:t>
      </w:r>
      <w:bookmarkEnd w:id="18889"/>
      <w:bookmarkEnd w:id="18890"/>
    </w:p>
    <w:p w14:paraId="519C93E3" w14:textId="77777777" w:rsidR="00421991" w:rsidRDefault="00421991" w:rsidP="00E54DB0">
      <w:pPr>
        <w:pStyle w:val="Heading3"/>
      </w:pPr>
      <w:bookmarkStart w:id="18891" w:name="_Ref90283495"/>
      <w:r>
        <w:t>(</w:t>
      </w:r>
      <w:r w:rsidRPr="006F0E70">
        <w:rPr>
          <w:b/>
        </w:rPr>
        <w:t>Contractor obligations</w:t>
      </w:r>
      <w:r>
        <w:t>): The Contractor must use its best endeavours to procure that the Works minimise Whole of Life Costs.</w:t>
      </w:r>
      <w:bookmarkEnd w:id="18891"/>
    </w:p>
    <w:p w14:paraId="7EE252B6" w14:textId="32E7F476" w:rsidR="00421991" w:rsidRDefault="00421991" w:rsidP="00E54DB0">
      <w:pPr>
        <w:pStyle w:val="Heading3"/>
      </w:pPr>
      <w:bookmarkStart w:id="18892" w:name="_Ref132117962"/>
      <w:r>
        <w:t>(</w:t>
      </w:r>
      <w:r w:rsidR="00E559F5" w:rsidRPr="00C72832">
        <w:rPr>
          <w:b/>
        </w:rPr>
        <w:t>Contractor Selected Items</w:t>
      </w:r>
      <w:r>
        <w:t>): If at the point in time when Equipment is being selected by the Contractor, the Principal, (acting reasonably), considers the Equipment selected by the Contractor (</w:t>
      </w:r>
      <w:r w:rsidRPr="009D7D8B">
        <w:rPr>
          <w:b/>
        </w:rPr>
        <w:t>Contractor Selected Item</w:t>
      </w:r>
      <w:r>
        <w:t xml:space="preserve">), may not comply with the requirements of clause </w:t>
      </w:r>
      <w:r w:rsidR="00E559F5">
        <w:fldChar w:fldCharType="begin"/>
      </w:r>
      <w:r w:rsidR="00E559F5">
        <w:instrText xml:space="preserve"> REF _Ref90283495 \w \h </w:instrText>
      </w:r>
      <w:r w:rsidR="00E559F5">
        <w:fldChar w:fldCharType="separate"/>
      </w:r>
      <w:r w:rsidR="00A03753">
        <w:t>23.6(a)</w:t>
      </w:r>
      <w:r w:rsidR="00E559F5">
        <w:fldChar w:fldCharType="end"/>
      </w:r>
      <w:r>
        <w:t>, the Principal may request the Contractor to:</w:t>
      </w:r>
      <w:bookmarkEnd w:id="18892"/>
    </w:p>
    <w:p w14:paraId="4B8C1BDC" w14:textId="066B5DF9" w:rsidR="00421991" w:rsidRDefault="00421991" w:rsidP="006F0E70">
      <w:pPr>
        <w:pStyle w:val="Heading4"/>
      </w:pPr>
      <w:bookmarkStart w:id="18893" w:name="_Ref90283515"/>
      <w:r>
        <w:t xml:space="preserve">submit evidence of the basis on which it considers the Contractor Selected Item complies with the requirements of clause </w:t>
      </w:r>
      <w:r w:rsidR="00E559F5">
        <w:fldChar w:fldCharType="begin"/>
      </w:r>
      <w:r w:rsidR="00E559F5">
        <w:instrText xml:space="preserve"> REF _Ref90283495 \w \h </w:instrText>
      </w:r>
      <w:r w:rsidR="00E559F5">
        <w:fldChar w:fldCharType="separate"/>
      </w:r>
      <w:r w:rsidR="00A03753">
        <w:t>23.6(a)</w:t>
      </w:r>
      <w:r w:rsidR="00E559F5">
        <w:fldChar w:fldCharType="end"/>
      </w:r>
      <w:r>
        <w:t>; and</w:t>
      </w:r>
      <w:bookmarkEnd w:id="18893"/>
    </w:p>
    <w:p w14:paraId="5915979E" w14:textId="192D5C38" w:rsidR="00421991" w:rsidRDefault="00421991" w:rsidP="006F0E70">
      <w:pPr>
        <w:pStyle w:val="Heading4"/>
      </w:pPr>
      <w:r>
        <w:t xml:space="preserve">without limiting clause </w:t>
      </w:r>
      <w:r w:rsidR="00E559F5">
        <w:fldChar w:fldCharType="begin"/>
      </w:r>
      <w:r w:rsidR="00E559F5">
        <w:instrText xml:space="preserve"> REF _Ref90283515 \w \h </w:instrText>
      </w:r>
      <w:r w:rsidR="00E559F5">
        <w:fldChar w:fldCharType="separate"/>
      </w:r>
      <w:r w:rsidR="00A03753">
        <w:t>23.6(b)(i)</w:t>
      </w:r>
      <w:r w:rsidR="00E559F5">
        <w:fldChar w:fldCharType="end"/>
      </w:r>
      <w:r>
        <w:t xml:space="preserve">, provide details of the Whole of Life Costs of the Contractor Selected Item relative to alternative Equipment proposed by the </w:t>
      </w:r>
      <w:proofErr w:type="gramStart"/>
      <w:r>
        <w:t>Principal</w:t>
      </w:r>
      <w:proofErr w:type="gramEnd"/>
      <w:r>
        <w:t>.</w:t>
      </w:r>
    </w:p>
    <w:p w14:paraId="2C667A4A" w14:textId="3A2AC167" w:rsidR="00421991" w:rsidRDefault="00421991" w:rsidP="00E54DB0">
      <w:pPr>
        <w:pStyle w:val="Heading3"/>
      </w:pPr>
      <w:bookmarkStart w:id="18894" w:name="_Ref90283541"/>
      <w:r>
        <w:t>(</w:t>
      </w:r>
      <w:r w:rsidRPr="006F0E70">
        <w:rPr>
          <w:b/>
        </w:rPr>
        <w:t>Principal right to direct Contractor</w:t>
      </w:r>
      <w:r>
        <w:t xml:space="preserve">): If the Contractor is unable to demonstrate to the satisfaction of the Principal (acting reasonably) that the Contractor Selected Item complies with the requirements of clause </w:t>
      </w:r>
      <w:r w:rsidR="00E559F5">
        <w:fldChar w:fldCharType="begin"/>
      </w:r>
      <w:r w:rsidR="00E559F5">
        <w:instrText xml:space="preserve"> REF _Ref90283495 \w \h </w:instrText>
      </w:r>
      <w:r w:rsidR="00E559F5">
        <w:fldChar w:fldCharType="separate"/>
      </w:r>
      <w:r w:rsidR="00A03753">
        <w:t>23.6(a)</w:t>
      </w:r>
      <w:r w:rsidR="00E559F5">
        <w:fldChar w:fldCharType="end"/>
      </w:r>
      <w:r>
        <w:t>, the Principal may direct the Contractor to purchase Equipment</w:t>
      </w:r>
      <w:r w:rsidR="00E559F5">
        <w:t xml:space="preserve"> </w:t>
      </w:r>
      <w:r w:rsidR="00875287">
        <w:t xml:space="preserve">that minimises Whole of Life Costs and otherwise satisfies the requirements of the Project Documents </w:t>
      </w:r>
      <w:r>
        <w:t>(</w:t>
      </w:r>
      <w:r w:rsidRPr="006F0E70">
        <w:rPr>
          <w:b/>
        </w:rPr>
        <w:t>Principal Selected Item</w:t>
      </w:r>
      <w:r>
        <w:t>).</w:t>
      </w:r>
      <w:bookmarkEnd w:id="18894"/>
    </w:p>
    <w:p w14:paraId="726E4651" w14:textId="786FC4F8" w:rsidR="00421991" w:rsidRDefault="00421991" w:rsidP="00E54DB0">
      <w:pPr>
        <w:pStyle w:val="Heading3"/>
      </w:pPr>
      <w:r>
        <w:t>(</w:t>
      </w:r>
      <w:r w:rsidRPr="006F0E70">
        <w:rPr>
          <w:b/>
        </w:rPr>
        <w:t>Contractor response to Principal direction):</w:t>
      </w:r>
      <w:r>
        <w:t xml:space="preserve"> The Contractor must procure the Principal Selected Item in accordance with clause </w:t>
      </w:r>
      <w:r w:rsidR="00E559F5">
        <w:fldChar w:fldCharType="begin"/>
      </w:r>
      <w:r w:rsidR="00E559F5">
        <w:instrText xml:space="preserve"> REF _Ref90283541 \w \h </w:instrText>
      </w:r>
      <w:r w:rsidR="00E559F5">
        <w:fldChar w:fldCharType="separate"/>
      </w:r>
      <w:r w:rsidR="00A03753">
        <w:t>23.6(c)</w:t>
      </w:r>
      <w:r w:rsidR="00E559F5">
        <w:fldChar w:fldCharType="end"/>
      </w:r>
      <w:r>
        <w:t>, unless, within 10 Business Days of receipt of the direction from the Principal, it demonstrate</w:t>
      </w:r>
      <w:r w:rsidR="00875287">
        <w:t>s</w:t>
      </w:r>
      <w:r>
        <w:t xml:space="preserve"> to the reasonable satisfaction of the Principal that the Principal Selected Item will:</w:t>
      </w:r>
    </w:p>
    <w:p w14:paraId="0B8C7EAD" w14:textId="77777777" w:rsidR="00421991" w:rsidRDefault="00421991" w:rsidP="006F0E70">
      <w:pPr>
        <w:pStyle w:val="Heading4"/>
      </w:pPr>
      <w:bookmarkStart w:id="18895" w:name="_Ref90283561"/>
      <w:r>
        <w:t xml:space="preserve">not enable the Contractor to satisfy the FFP </w:t>
      </w:r>
      <w:proofErr w:type="gramStart"/>
      <w:r>
        <w:t>Warranty;</w:t>
      </w:r>
      <w:bookmarkEnd w:id="18895"/>
      <w:proofErr w:type="gramEnd"/>
    </w:p>
    <w:p w14:paraId="7F44DAAF" w14:textId="0C381146" w:rsidR="00421991" w:rsidRDefault="00421991" w:rsidP="006F0E70">
      <w:pPr>
        <w:pStyle w:val="Heading4"/>
      </w:pPr>
      <w:bookmarkStart w:id="18896" w:name="_Ref90283565"/>
      <w:r>
        <w:t>cause a delay to Practical Completion; or</w:t>
      </w:r>
      <w:bookmarkEnd w:id="18896"/>
    </w:p>
    <w:p w14:paraId="0F866C3B" w14:textId="77777777" w:rsidR="00421991" w:rsidRDefault="00421991" w:rsidP="006F0E70">
      <w:pPr>
        <w:pStyle w:val="Heading4"/>
      </w:pPr>
      <w:bookmarkStart w:id="18897" w:name="_Ref90283568"/>
      <w:r>
        <w:t>cause the Contractor to breach the requirements of the PSDR.</w:t>
      </w:r>
      <w:bookmarkEnd w:id="18897"/>
    </w:p>
    <w:p w14:paraId="32F2C244" w14:textId="7299457E" w:rsidR="00421991" w:rsidRDefault="00421991" w:rsidP="00E54DB0">
      <w:pPr>
        <w:pStyle w:val="Heading3"/>
      </w:pPr>
      <w:r>
        <w:t>(</w:t>
      </w:r>
      <w:r w:rsidRPr="006F0E70">
        <w:rPr>
          <w:b/>
        </w:rPr>
        <w:t>Contractor right to procure Contractor Selected Item</w:t>
      </w:r>
      <w:r>
        <w:t>): If the Contractor demonstrate</w:t>
      </w:r>
      <w:r w:rsidR="00875287">
        <w:t>s</w:t>
      </w:r>
      <w:r>
        <w:t xml:space="preserve">, to the reasonable satisfaction of the Principal, that a circumstance contemplated by clauses </w:t>
      </w:r>
      <w:r w:rsidR="00E559F5">
        <w:fldChar w:fldCharType="begin"/>
      </w:r>
      <w:r w:rsidR="00E559F5">
        <w:instrText xml:space="preserve"> REF _Ref90283561 \w \h </w:instrText>
      </w:r>
      <w:r w:rsidR="00E559F5">
        <w:fldChar w:fldCharType="separate"/>
      </w:r>
      <w:r w:rsidR="00A03753">
        <w:t>23.6(d)(i)</w:t>
      </w:r>
      <w:r w:rsidR="00E559F5">
        <w:fldChar w:fldCharType="end"/>
      </w:r>
      <w:r w:rsidR="00E559F5">
        <w:t xml:space="preserve"> </w:t>
      </w:r>
      <w:r w:rsidR="00E559F5">
        <w:fldChar w:fldCharType="begin"/>
      </w:r>
      <w:r w:rsidR="00E559F5">
        <w:instrText xml:space="preserve"> REF _Ref90283565 \w \h </w:instrText>
      </w:r>
      <w:r w:rsidR="00E559F5">
        <w:fldChar w:fldCharType="separate"/>
      </w:r>
      <w:r w:rsidR="00A03753">
        <w:t>23.6(d)(ii)</w:t>
      </w:r>
      <w:r w:rsidR="00E559F5">
        <w:fldChar w:fldCharType="end"/>
      </w:r>
      <w:r w:rsidR="00E559F5">
        <w:t xml:space="preserve">, or </w:t>
      </w:r>
      <w:r w:rsidR="00E559F5">
        <w:fldChar w:fldCharType="begin"/>
      </w:r>
      <w:r w:rsidR="00E559F5">
        <w:instrText xml:space="preserve"> REF _Ref90283568 \w \h </w:instrText>
      </w:r>
      <w:r w:rsidR="00E559F5">
        <w:fldChar w:fldCharType="separate"/>
      </w:r>
      <w:r w:rsidR="00A03753">
        <w:t>23.6(d)(iii)</w:t>
      </w:r>
      <w:r w:rsidR="00E559F5">
        <w:fldChar w:fldCharType="end"/>
      </w:r>
      <w:r>
        <w:t xml:space="preserve"> exists, the Contractor may procure the relevant Contractor Selected Item.</w:t>
      </w:r>
    </w:p>
    <w:p w14:paraId="26137256" w14:textId="66F7700F" w:rsidR="00421991" w:rsidRDefault="00421991" w:rsidP="00E54DB0">
      <w:pPr>
        <w:pStyle w:val="Heading3"/>
      </w:pPr>
      <w:r>
        <w:lastRenderedPageBreak/>
        <w:t>(</w:t>
      </w:r>
      <w:r w:rsidRPr="006F0E70">
        <w:rPr>
          <w:b/>
        </w:rPr>
        <w:t>Issues</w:t>
      </w:r>
      <w:r>
        <w:t xml:space="preserve">): Any Issue between the parties in respect of this clause </w:t>
      </w:r>
      <w:r w:rsidR="00E559F5">
        <w:fldChar w:fldCharType="begin"/>
      </w:r>
      <w:r w:rsidR="00E559F5">
        <w:instrText xml:space="preserve"> REF _Ref90283611 \w \h </w:instrText>
      </w:r>
      <w:r w:rsidR="00E559F5">
        <w:fldChar w:fldCharType="separate"/>
      </w:r>
      <w:r w:rsidR="00A03753">
        <w:t>23.6</w:t>
      </w:r>
      <w:r w:rsidR="00E559F5">
        <w:fldChar w:fldCharType="end"/>
      </w:r>
      <w:r>
        <w:t xml:space="preserve"> may be referred by either party to an expert for determination in accordance with clause </w:t>
      </w:r>
      <w:r w:rsidR="00E559F5">
        <w:fldChar w:fldCharType="begin"/>
      </w:r>
      <w:r w:rsidR="00E559F5">
        <w:instrText xml:space="preserve"> REF _Ref90283630 \w \h </w:instrText>
      </w:r>
      <w:r w:rsidR="00E559F5">
        <w:fldChar w:fldCharType="separate"/>
      </w:r>
      <w:r w:rsidR="00A03753">
        <w:t>48</w:t>
      </w:r>
      <w:r w:rsidR="00E559F5">
        <w:fldChar w:fldCharType="end"/>
      </w:r>
      <w:r>
        <w:t>.</w:t>
      </w:r>
      <w:r w:rsidR="0046021B">
        <w:t xml:space="preserve"> </w:t>
      </w:r>
    </w:p>
    <w:p w14:paraId="53161998" w14:textId="49E0FADC" w:rsidR="00421991" w:rsidRDefault="00421991" w:rsidP="00E54DB0">
      <w:pPr>
        <w:pStyle w:val="Heading3"/>
      </w:pPr>
      <w:bookmarkStart w:id="18898" w:name="_Ref132971299"/>
      <w:r>
        <w:t>(</w:t>
      </w:r>
      <w:r w:rsidRPr="006F0E70">
        <w:rPr>
          <w:b/>
        </w:rPr>
        <w:t>Not Variations</w:t>
      </w:r>
      <w:r>
        <w:t xml:space="preserve">): Any change in the selection of a Contractor Selected Item pursuant to this clause </w:t>
      </w:r>
      <w:r w:rsidR="00E559F5">
        <w:fldChar w:fldCharType="begin"/>
      </w:r>
      <w:r w:rsidR="00E559F5">
        <w:instrText xml:space="preserve"> REF _Ref90283611 \w \h </w:instrText>
      </w:r>
      <w:r w:rsidR="00E559F5">
        <w:fldChar w:fldCharType="separate"/>
      </w:r>
      <w:r w:rsidR="00A03753">
        <w:t>23.6</w:t>
      </w:r>
      <w:r w:rsidR="00E559F5">
        <w:fldChar w:fldCharType="end"/>
      </w:r>
      <w:r>
        <w:t xml:space="preserve"> is not a Variation and the Contractor is not entitled to make any Claim in connection with a direction to procure a Principal Selected Item in accordance with this clause </w:t>
      </w:r>
      <w:r w:rsidR="00E559F5">
        <w:fldChar w:fldCharType="begin"/>
      </w:r>
      <w:r w:rsidR="00E559F5">
        <w:instrText xml:space="preserve"> REF _Ref90283611 \w \h </w:instrText>
      </w:r>
      <w:r w:rsidR="00E559F5">
        <w:fldChar w:fldCharType="separate"/>
      </w:r>
      <w:r w:rsidR="00A03753">
        <w:t>23.6</w:t>
      </w:r>
      <w:r w:rsidR="00E559F5">
        <w:fldChar w:fldCharType="end"/>
      </w:r>
      <w:r>
        <w:t>.</w:t>
      </w:r>
      <w:bookmarkEnd w:id="18898"/>
    </w:p>
    <w:p w14:paraId="77554F53" w14:textId="3B3904C9" w:rsidR="00D73DBB" w:rsidRDefault="00D73DBB" w:rsidP="00875287">
      <w:pPr>
        <w:pStyle w:val="Heading2"/>
        <w:tabs>
          <w:tab w:val="num" w:pos="964"/>
        </w:tabs>
      </w:pPr>
      <w:bookmarkStart w:id="18899" w:name="_Toc216857460"/>
      <w:r>
        <w:t>Commissioning</w:t>
      </w:r>
      <w:bookmarkEnd w:id="18899"/>
    </w:p>
    <w:p w14:paraId="481DD9E0" w14:textId="1CB6309D" w:rsidR="00D73DBB" w:rsidRPr="0068409B" w:rsidRDefault="00D73DBB" w:rsidP="0068409B">
      <w:pPr>
        <w:ind w:left="964"/>
        <w:rPr>
          <w:b/>
          <w:i/>
          <w:iCs/>
          <w:highlight w:val="lightGray"/>
          <w:lang w:eastAsia="en-AU"/>
        </w:rPr>
      </w:pPr>
      <w:r w:rsidRPr="0068409B">
        <w:rPr>
          <w:b/>
          <w:i/>
          <w:iCs/>
          <w:lang w:eastAsia="en-AU"/>
        </w:rPr>
        <w:t>[</w:t>
      </w:r>
      <w:r w:rsidR="00A03753">
        <w:rPr>
          <w:b/>
          <w:i/>
          <w:iCs/>
          <w:highlight w:val="lightGray"/>
          <w:lang w:eastAsia="en-AU"/>
        </w:rPr>
        <w:t>Drafting note</w:t>
      </w:r>
      <w:r w:rsidRPr="0068409B">
        <w:rPr>
          <w:b/>
          <w:i/>
          <w:iCs/>
          <w:highlight w:val="lightGray"/>
          <w:lang w:eastAsia="en-AU"/>
        </w:rPr>
        <w:t>: Optional provision to address commissioning.</w:t>
      </w:r>
      <w:r w:rsidR="0046021B">
        <w:rPr>
          <w:b/>
          <w:i/>
          <w:iCs/>
          <w:highlight w:val="lightGray"/>
          <w:lang w:eastAsia="en-AU"/>
        </w:rPr>
        <w:t xml:space="preserve"> </w:t>
      </w:r>
      <w:r w:rsidRPr="0068409B">
        <w:rPr>
          <w:b/>
          <w:i/>
          <w:iCs/>
          <w:highlight w:val="lightGray"/>
          <w:lang w:eastAsia="en-AU"/>
        </w:rPr>
        <w:t xml:space="preserve">Further amendments which could be </w:t>
      </w:r>
      <w:r w:rsidR="001024E9" w:rsidRPr="0068409B">
        <w:rPr>
          <w:b/>
          <w:i/>
          <w:iCs/>
          <w:highlight w:val="lightGray"/>
          <w:lang w:eastAsia="en-AU"/>
        </w:rPr>
        <w:t xml:space="preserve">made </w:t>
      </w:r>
      <w:r w:rsidRPr="0068409B">
        <w:rPr>
          <w:b/>
          <w:i/>
          <w:iCs/>
          <w:highlight w:val="lightGray"/>
          <w:lang w:eastAsia="en-AU"/>
        </w:rPr>
        <w:t>to address commissioning may include:</w:t>
      </w:r>
    </w:p>
    <w:p w14:paraId="7DE30520" w14:textId="766EF6FF" w:rsidR="00D73DBB" w:rsidRPr="0068409B" w:rsidRDefault="00D73DBB" w:rsidP="0068409B">
      <w:pPr>
        <w:ind w:left="964"/>
        <w:rPr>
          <w:b/>
          <w:i/>
          <w:iCs/>
          <w:highlight w:val="lightGray"/>
          <w:lang w:eastAsia="en-AU"/>
        </w:rPr>
      </w:pPr>
      <w:r w:rsidRPr="0068409B">
        <w:rPr>
          <w:b/>
          <w:i/>
          <w:iCs/>
          <w:highlight w:val="lightGray"/>
          <w:lang w:eastAsia="en-AU"/>
        </w:rPr>
        <w:t xml:space="preserve">- a specific commissioning </w:t>
      </w:r>
      <w:proofErr w:type="gramStart"/>
      <w:r w:rsidRPr="0068409B">
        <w:rPr>
          <w:b/>
          <w:i/>
          <w:iCs/>
          <w:highlight w:val="lightGray"/>
          <w:lang w:eastAsia="en-AU"/>
        </w:rPr>
        <w:t>plan;</w:t>
      </w:r>
      <w:proofErr w:type="gramEnd"/>
    </w:p>
    <w:p w14:paraId="1B3FB77D" w14:textId="77777777" w:rsidR="00D73DBB" w:rsidRPr="0068409B" w:rsidRDefault="00D73DBB" w:rsidP="0068409B">
      <w:pPr>
        <w:ind w:left="964"/>
        <w:rPr>
          <w:b/>
          <w:i/>
          <w:iCs/>
          <w:highlight w:val="lightGray"/>
          <w:lang w:eastAsia="en-AU"/>
        </w:rPr>
      </w:pPr>
      <w:r w:rsidRPr="0068409B">
        <w:rPr>
          <w:b/>
          <w:i/>
          <w:iCs/>
          <w:highlight w:val="lightGray"/>
          <w:lang w:eastAsia="en-AU"/>
        </w:rPr>
        <w:t xml:space="preserve">- requirement for a specified amount of time for commissioning before Practical Completion can be </w:t>
      </w:r>
      <w:proofErr w:type="gramStart"/>
      <w:r w:rsidRPr="0068409B">
        <w:rPr>
          <w:b/>
          <w:i/>
          <w:iCs/>
          <w:highlight w:val="lightGray"/>
          <w:lang w:eastAsia="en-AU"/>
        </w:rPr>
        <w:t>achieved;</w:t>
      </w:r>
      <w:proofErr w:type="gramEnd"/>
    </w:p>
    <w:p w14:paraId="6D2D91EF" w14:textId="77777777" w:rsidR="00D73DBB" w:rsidRPr="0068409B" w:rsidRDefault="00D73DBB" w:rsidP="0068409B">
      <w:pPr>
        <w:ind w:left="964"/>
        <w:rPr>
          <w:b/>
          <w:i/>
          <w:iCs/>
          <w:highlight w:val="lightGray"/>
          <w:lang w:eastAsia="en-AU"/>
        </w:rPr>
      </w:pPr>
      <w:r w:rsidRPr="0068409B">
        <w:rPr>
          <w:b/>
          <w:i/>
          <w:iCs/>
          <w:highlight w:val="lightGray"/>
          <w:lang w:eastAsia="en-AU"/>
        </w:rPr>
        <w:t xml:space="preserve">- the </w:t>
      </w:r>
      <w:proofErr w:type="gramStart"/>
      <w:r w:rsidRPr="0068409B">
        <w:rPr>
          <w:b/>
          <w:i/>
          <w:iCs/>
          <w:highlight w:val="lightGray"/>
          <w:lang w:eastAsia="en-AU"/>
        </w:rPr>
        <w:t>Principal</w:t>
      </w:r>
      <w:proofErr w:type="gramEnd"/>
      <w:r w:rsidRPr="0068409B">
        <w:rPr>
          <w:b/>
          <w:i/>
          <w:iCs/>
          <w:highlight w:val="lightGray"/>
          <w:lang w:eastAsia="en-AU"/>
        </w:rPr>
        <w:t xml:space="preserve"> to be invited to specific commissioning tests and provided with all results.</w:t>
      </w:r>
    </w:p>
    <w:p w14:paraId="3E1EC030" w14:textId="3B8E3FB9" w:rsidR="00D73DBB" w:rsidRPr="0068409B" w:rsidRDefault="00D73DBB" w:rsidP="0068409B">
      <w:pPr>
        <w:ind w:left="964"/>
        <w:rPr>
          <w:b/>
          <w:i/>
          <w:iCs/>
          <w:lang w:eastAsia="en-AU"/>
        </w:rPr>
      </w:pPr>
      <w:r w:rsidRPr="0068409B">
        <w:rPr>
          <w:b/>
          <w:i/>
          <w:iCs/>
          <w:highlight w:val="lightGray"/>
          <w:lang w:eastAsia="en-AU"/>
        </w:rPr>
        <w:t xml:space="preserve">This will need to be considered on a </w:t>
      </w:r>
      <w:proofErr w:type="gramStart"/>
      <w:r w:rsidRPr="0068409B">
        <w:rPr>
          <w:b/>
          <w:i/>
          <w:iCs/>
          <w:highlight w:val="lightGray"/>
          <w:lang w:eastAsia="en-AU"/>
        </w:rPr>
        <w:t>case by case</w:t>
      </w:r>
      <w:proofErr w:type="gramEnd"/>
      <w:r w:rsidRPr="0068409B">
        <w:rPr>
          <w:b/>
          <w:i/>
          <w:iCs/>
          <w:highlight w:val="lightGray"/>
          <w:lang w:eastAsia="en-AU"/>
        </w:rPr>
        <w:t xml:space="preserve"> basis.</w:t>
      </w:r>
      <w:r w:rsidRPr="0068409B">
        <w:rPr>
          <w:b/>
          <w:i/>
          <w:iCs/>
          <w:lang w:eastAsia="en-AU"/>
        </w:rPr>
        <w:t>]</w:t>
      </w:r>
    </w:p>
    <w:p w14:paraId="46836AB1" w14:textId="5B5B264A" w:rsidR="00D73DBB" w:rsidRDefault="00D73DBB" w:rsidP="009D7D8B">
      <w:pPr>
        <w:pStyle w:val="IndentParaLevel1"/>
      </w:pPr>
      <w:r w:rsidRPr="00DD78F5">
        <w:rPr>
          <w:lang w:eastAsia="en-AU"/>
        </w:rPr>
        <w:t>The Contractor acknowledges that:</w:t>
      </w:r>
    </w:p>
    <w:p w14:paraId="3AA0E609" w14:textId="6AAE315A" w:rsidR="00D73DBB" w:rsidRDefault="00D73DBB" w:rsidP="00E54DB0">
      <w:pPr>
        <w:pStyle w:val="Heading3"/>
      </w:pPr>
      <w:r>
        <w:t>(</w:t>
      </w:r>
      <w:r w:rsidRPr="00DD78F5">
        <w:rPr>
          <w:b/>
        </w:rPr>
        <w:t>Part of Contractor's Activities</w:t>
      </w:r>
      <w:r>
        <w:t xml:space="preserve">): commissioning of certain aspects of the Works is part of the Contractor's Activities, as specified in the </w:t>
      </w:r>
      <w:proofErr w:type="gramStart"/>
      <w:r>
        <w:t>PSDR;</w:t>
      </w:r>
      <w:proofErr w:type="gramEnd"/>
      <w:r>
        <w:t xml:space="preserve"> </w:t>
      </w:r>
    </w:p>
    <w:p w14:paraId="49A5CA06" w14:textId="37A8458D" w:rsidR="00D73DBB" w:rsidRDefault="00D73DBB" w:rsidP="00E54DB0">
      <w:pPr>
        <w:pStyle w:val="Heading3"/>
      </w:pPr>
      <w:r>
        <w:t>(</w:t>
      </w:r>
      <w:r w:rsidRPr="00DD78F5">
        <w:rPr>
          <w:b/>
        </w:rPr>
        <w:t>Compliance with deed</w:t>
      </w:r>
      <w:r>
        <w:t xml:space="preserve">): to the extent commissioning is part of the Contractor's Activities, it must be completed in accordance with this </w:t>
      </w:r>
      <w:r w:rsidR="004B110C">
        <w:t>Deed</w:t>
      </w:r>
      <w:r>
        <w:t>; and</w:t>
      </w:r>
    </w:p>
    <w:p w14:paraId="157958EE" w14:textId="4D8115BA" w:rsidR="00D73DBB" w:rsidRPr="00D73DBB" w:rsidRDefault="00D73DBB" w:rsidP="00E54DB0">
      <w:pPr>
        <w:pStyle w:val="Heading3"/>
      </w:pPr>
      <w:r>
        <w:t>(</w:t>
      </w:r>
      <w:r w:rsidRPr="00DD78F5">
        <w:rPr>
          <w:b/>
        </w:rPr>
        <w:t>Cooperation with Principal</w:t>
      </w:r>
      <w:r>
        <w:t xml:space="preserve">): to the extent commissioning of any part of the Works is carried out by the Principal or a </w:t>
      </w:r>
      <w:r w:rsidR="00CC1D71">
        <w:t xml:space="preserve">Direct </w:t>
      </w:r>
      <w:r>
        <w:t xml:space="preserve">Interface Party, the Contractor must co-operate with the Principal or </w:t>
      </w:r>
      <w:r w:rsidR="00CC1D71">
        <w:t xml:space="preserve">Direct </w:t>
      </w:r>
      <w:r>
        <w:t xml:space="preserve">Interface Party (as applicable) and provide all reasonable assistance that the </w:t>
      </w:r>
      <w:proofErr w:type="gramStart"/>
      <w:r>
        <w:t>Principal</w:t>
      </w:r>
      <w:proofErr w:type="gramEnd"/>
      <w:r>
        <w:t xml:space="preserve"> may request in connection with any such commissioning.</w:t>
      </w:r>
    </w:p>
    <w:p w14:paraId="11E0B995" w14:textId="77777777" w:rsidR="00E559F5" w:rsidRDefault="00E559F5" w:rsidP="00E559F5">
      <w:pPr>
        <w:pStyle w:val="Heading1"/>
      </w:pPr>
      <w:bookmarkStart w:id="18900" w:name="_Ref90283993"/>
      <w:bookmarkStart w:id="18901" w:name="_Toc216857461"/>
      <w:r>
        <w:t>Procurement and Installation of Equipment</w:t>
      </w:r>
      <w:bookmarkEnd w:id="18900"/>
      <w:bookmarkEnd w:id="18901"/>
    </w:p>
    <w:p w14:paraId="7E28E151" w14:textId="1473A917" w:rsidR="003053B7" w:rsidRPr="00DD78F5" w:rsidRDefault="003053B7" w:rsidP="003053B7">
      <w:pPr>
        <w:pStyle w:val="IndentParaLevel1"/>
        <w:numPr>
          <w:ilvl w:val="0"/>
          <w:numId w:val="1"/>
        </w:numPr>
        <w:rPr>
          <w:highlight w:val="lightGray"/>
          <w:lang w:eastAsia="zh-CN"/>
        </w:rPr>
      </w:pPr>
      <w:bookmarkStart w:id="18902" w:name="_Ref90283959"/>
      <w:r w:rsidRPr="00DD78F5">
        <w:rPr>
          <w:b/>
          <w:i/>
          <w:highlight w:val="lightGray"/>
        </w:rPr>
        <w:t>[</w:t>
      </w:r>
      <w:r w:rsidR="00A03753">
        <w:rPr>
          <w:b/>
          <w:i/>
          <w:highlight w:val="lightGray"/>
        </w:rPr>
        <w:t>Drafting note</w:t>
      </w:r>
      <w:r w:rsidRPr="00DD78F5">
        <w:rPr>
          <w:b/>
          <w:i/>
          <w:highlight w:val="lightGray"/>
        </w:rPr>
        <w:t xml:space="preserve">: To maintain clause numbering, to be [Not Used] if no Equipment procurement or installation by </w:t>
      </w:r>
      <w:r w:rsidR="003A1DE8">
        <w:rPr>
          <w:b/>
          <w:i/>
          <w:highlight w:val="lightGray"/>
        </w:rPr>
        <w:t>the</w:t>
      </w:r>
      <w:r w:rsidRPr="00DD78F5">
        <w:rPr>
          <w:b/>
          <w:i/>
          <w:highlight w:val="lightGray"/>
        </w:rPr>
        <w:t xml:space="preserve"> Co</w:t>
      </w:r>
      <w:r w:rsidR="003A1DE8">
        <w:rPr>
          <w:b/>
          <w:i/>
          <w:highlight w:val="lightGray"/>
        </w:rPr>
        <w:t>ntractor</w:t>
      </w:r>
      <w:r w:rsidRPr="00DD78F5">
        <w:rPr>
          <w:b/>
          <w:i/>
          <w:highlight w:val="lightGray"/>
        </w:rPr>
        <w:t xml:space="preserve"> is contemplated on a project.]</w:t>
      </w:r>
    </w:p>
    <w:p w14:paraId="753C490A" w14:textId="1173B7F5" w:rsidR="00E559F5" w:rsidRDefault="00E559F5" w:rsidP="00875287">
      <w:pPr>
        <w:pStyle w:val="Heading2"/>
        <w:tabs>
          <w:tab w:val="num" w:pos="964"/>
        </w:tabs>
      </w:pPr>
      <w:bookmarkStart w:id="18903" w:name="_Toc216857462"/>
      <w:r>
        <w:t>Equipment List</w:t>
      </w:r>
      <w:bookmarkEnd w:id="18902"/>
      <w:bookmarkEnd w:id="18903"/>
    </w:p>
    <w:p w14:paraId="24CB0284" w14:textId="77777777" w:rsidR="00E559F5" w:rsidRDefault="00E559F5" w:rsidP="0068409B">
      <w:pPr>
        <w:ind w:left="964"/>
      </w:pPr>
      <w:r>
        <w:t>The parties acknowledge and agree that:</w:t>
      </w:r>
    </w:p>
    <w:p w14:paraId="1B2C3B6D" w14:textId="383A1AFB" w:rsidR="00E559F5" w:rsidRDefault="00E559F5" w:rsidP="00E54DB0">
      <w:pPr>
        <w:pStyle w:val="Heading3"/>
      </w:pPr>
      <w:bookmarkStart w:id="18904" w:name="_Ref90283966"/>
      <w:r>
        <w:t>(</w:t>
      </w:r>
      <w:r w:rsidRPr="006F0E70">
        <w:rPr>
          <w:b/>
        </w:rPr>
        <w:t>preparation</w:t>
      </w:r>
      <w:r>
        <w:t xml:space="preserve">): the Equipment List has been prepared prior to the completion of the design of the Works and significantly in advance of when the Contractor is required to select and procure the Equipment in accordance with this clause </w:t>
      </w:r>
      <w:r w:rsidR="0011699D">
        <w:fldChar w:fldCharType="begin"/>
      </w:r>
      <w:r w:rsidR="0011699D">
        <w:instrText xml:space="preserve"> REF _Ref90283993 \w \h </w:instrText>
      </w:r>
      <w:r w:rsidR="0011699D">
        <w:fldChar w:fldCharType="separate"/>
      </w:r>
      <w:r w:rsidR="00A03753">
        <w:t>24</w:t>
      </w:r>
      <w:r w:rsidR="0011699D">
        <w:fldChar w:fldCharType="end"/>
      </w:r>
      <w:r>
        <w:t>; and</w:t>
      </w:r>
      <w:bookmarkEnd w:id="18904"/>
    </w:p>
    <w:p w14:paraId="0AF0844A" w14:textId="2E9010FA" w:rsidR="00E559F5" w:rsidRDefault="00E559F5" w:rsidP="00E54DB0">
      <w:pPr>
        <w:pStyle w:val="Heading3"/>
      </w:pPr>
      <w:r>
        <w:t>(</w:t>
      </w:r>
      <w:r w:rsidRPr="006F0E70">
        <w:rPr>
          <w:b/>
        </w:rPr>
        <w:t>indicative only</w:t>
      </w:r>
      <w:r>
        <w:t xml:space="preserve">): given clause </w:t>
      </w:r>
      <w:r>
        <w:fldChar w:fldCharType="begin"/>
      </w:r>
      <w:r>
        <w:instrText xml:space="preserve"> REF _Ref90283966 \w \h </w:instrText>
      </w:r>
      <w:r>
        <w:fldChar w:fldCharType="separate"/>
      </w:r>
      <w:r w:rsidR="00A03753">
        <w:t>24.1(a)</w:t>
      </w:r>
      <w:r>
        <w:fldChar w:fldCharType="end"/>
      </w:r>
      <w:r>
        <w:t xml:space="preserve"> and subject to clause </w:t>
      </w:r>
      <w:r>
        <w:fldChar w:fldCharType="begin"/>
      </w:r>
      <w:r>
        <w:instrText xml:space="preserve"> REF _Ref90283974 \w \h </w:instrText>
      </w:r>
      <w:r>
        <w:fldChar w:fldCharType="separate"/>
      </w:r>
      <w:r w:rsidR="00A03753">
        <w:t>24.2</w:t>
      </w:r>
      <w:r>
        <w:fldChar w:fldCharType="end"/>
      </w:r>
      <w:r>
        <w:t>, the Equipment List is indicative only.</w:t>
      </w:r>
    </w:p>
    <w:p w14:paraId="480FCD7E" w14:textId="77777777" w:rsidR="00E559F5" w:rsidRDefault="00E559F5" w:rsidP="00875287">
      <w:pPr>
        <w:pStyle w:val="Heading2"/>
        <w:tabs>
          <w:tab w:val="num" w:pos="964"/>
        </w:tabs>
      </w:pPr>
      <w:bookmarkStart w:id="18905" w:name="_Ref90283974"/>
      <w:bookmarkStart w:id="18906" w:name="_Toc216857463"/>
      <w:r>
        <w:t>General requirements</w:t>
      </w:r>
      <w:bookmarkEnd w:id="18905"/>
      <w:bookmarkEnd w:id="18906"/>
    </w:p>
    <w:p w14:paraId="214B46F9" w14:textId="77777777" w:rsidR="00E559F5" w:rsidRDefault="00E559F5" w:rsidP="00E54DB0">
      <w:pPr>
        <w:pStyle w:val="Heading3"/>
      </w:pPr>
      <w:bookmarkStart w:id="18907" w:name="_Ref90285345"/>
      <w:r>
        <w:t>(</w:t>
      </w:r>
      <w:r w:rsidRPr="006F0E70">
        <w:rPr>
          <w:b/>
        </w:rPr>
        <w:t>Consultation process</w:t>
      </w:r>
      <w:r>
        <w:t xml:space="preserve">): Unless the Principal agrees otherwise, the Contractor must consult with the </w:t>
      </w:r>
      <w:proofErr w:type="gramStart"/>
      <w:r>
        <w:t>Principal</w:t>
      </w:r>
      <w:proofErr w:type="gramEnd"/>
      <w:r>
        <w:t>:</w:t>
      </w:r>
      <w:bookmarkEnd w:id="18907"/>
    </w:p>
    <w:p w14:paraId="5FEE7D05" w14:textId="77777777" w:rsidR="00E559F5" w:rsidRDefault="00E559F5" w:rsidP="006F0E70">
      <w:pPr>
        <w:pStyle w:val="Heading4"/>
      </w:pPr>
      <w:proofErr w:type="gramStart"/>
      <w:r>
        <w:lastRenderedPageBreak/>
        <w:t>generally</w:t>
      </w:r>
      <w:proofErr w:type="gramEnd"/>
      <w:r>
        <w:t xml:space="preserve"> in connection with the selection of all items (or group of items) of </w:t>
      </w:r>
      <w:proofErr w:type="gramStart"/>
      <w:r>
        <w:t>Equipment;</w:t>
      </w:r>
      <w:proofErr w:type="gramEnd"/>
    </w:p>
    <w:p w14:paraId="5B3F1C5B" w14:textId="77777777" w:rsidR="00E559F5" w:rsidRDefault="00E559F5" w:rsidP="006F0E70">
      <w:pPr>
        <w:pStyle w:val="Heading4"/>
      </w:pPr>
      <w:r>
        <w:t>prior to the submission of an Equipment Selection Notice and the purchase of any item of Equipment; and</w:t>
      </w:r>
    </w:p>
    <w:p w14:paraId="1F2FAC59" w14:textId="4D11DDE5" w:rsidR="00E559F5" w:rsidRDefault="00E559F5" w:rsidP="006F0E70">
      <w:pPr>
        <w:pStyle w:val="Heading4"/>
      </w:pPr>
      <w:r>
        <w:t xml:space="preserve">otherwise in accordance with the requirements set out in this clause </w:t>
      </w:r>
      <w:r>
        <w:fldChar w:fldCharType="begin"/>
      </w:r>
      <w:r>
        <w:instrText xml:space="preserve"> REF _Ref90283993 \w \h </w:instrText>
      </w:r>
      <w:r>
        <w:fldChar w:fldCharType="separate"/>
      </w:r>
      <w:r w:rsidR="00A03753">
        <w:t>24</w:t>
      </w:r>
      <w:r>
        <w:fldChar w:fldCharType="end"/>
      </w:r>
      <w:r>
        <w:t>.</w:t>
      </w:r>
    </w:p>
    <w:p w14:paraId="02F38B48" w14:textId="77777777" w:rsidR="00E559F5" w:rsidRDefault="00E559F5" w:rsidP="00E54DB0">
      <w:pPr>
        <w:pStyle w:val="Heading3"/>
      </w:pPr>
      <w:r>
        <w:t>(</w:t>
      </w:r>
      <w:r w:rsidRPr="006F0E70">
        <w:rPr>
          <w:b/>
        </w:rPr>
        <w:t>Timing of consultation process</w:t>
      </w:r>
      <w:r>
        <w:t xml:space="preserve">): The Contractor must allow a reasonable </w:t>
      </w:r>
      <w:proofErr w:type="gramStart"/>
      <w:r>
        <w:t>period of time</w:t>
      </w:r>
      <w:proofErr w:type="gramEnd"/>
      <w:r>
        <w:t xml:space="preserve"> to conduct the consultation process which should occur in sufficient time to enable the Contractor to achieve Practical Completion by the Date for Practical Completion.</w:t>
      </w:r>
    </w:p>
    <w:p w14:paraId="5432FE6E" w14:textId="1548BFF9" w:rsidR="00E559F5" w:rsidRDefault="00E559F5" w:rsidP="00E54DB0">
      <w:pPr>
        <w:pStyle w:val="Heading3"/>
      </w:pPr>
      <w:bookmarkStart w:id="18908" w:name="_Ref90284012"/>
      <w:r>
        <w:t>(</w:t>
      </w:r>
      <w:r w:rsidRPr="006F0E70">
        <w:rPr>
          <w:b/>
        </w:rPr>
        <w:t>Principal obligation</w:t>
      </w:r>
      <w:r>
        <w:t xml:space="preserve">): The Principal must co-ordinate and co-operate with any reasonable requirements notified by the Contractor which are necessary for the Contractor to perform its obligations in accordance with this clause </w:t>
      </w:r>
      <w:r>
        <w:fldChar w:fldCharType="begin"/>
      </w:r>
      <w:r>
        <w:instrText xml:space="preserve"> REF _Ref90283993 \w \h </w:instrText>
      </w:r>
      <w:r>
        <w:fldChar w:fldCharType="separate"/>
      </w:r>
      <w:r w:rsidR="00A03753">
        <w:t>24</w:t>
      </w:r>
      <w:r>
        <w:fldChar w:fldCharType="end"/>
      </w:r>
      <w:r>
        <w:t>.</w:t>
      </w:r>
      <w:bookmarkEnd w:id="18908"/>
    </w:p>
    <w:p w14:paraId="4357A16C" w14:textId="1BCD5109" w:rsidR="00E559F5" w:rsidRDefault="00E559F5" w:rsidP="00E54DB0">
      <w:pPr>
        <w:pStyle w:val="Heading3"/>
      </w:pPr>
      <w:bookmarkStart w:id="18909" w:name="_Ref90284286"/>
      <w:r>
        <w:t>(</w:t>
      </w:r>
      <w:r w:rsidRPr="006F0E70">
        <w:rPr>
          <w:b/>
        </w:rPr>
        <w:t>Delay purchase</w:t>
      </w:r>
      <w:r>
        <w:t xml:space="preserve">): Subject to clauses </w:t>
      </w:r>
      <w:r>
        <w:fldChar w:fldCharType="begin"/>
      </w:r>
      <w:r>
        <w:instrText xml:space="preserve"> REF _Ref90284012 \w \h </w:instrText>
      </w:r>
      <w:r>
        <w:fldChar w:fldCharType="separate"/>
      </w:r>
      <w:r w:rsidR="00A03753">
        <w:t>24.2(c)</w:t>
      </w:r>
      <w:r>
        <w:fldChar w:fldCharType="end"/>
      </w:r>
      <w:r>
        <w:t xml:space="preserve"> and </w:t>
      </w:r>
      <w:r>
        <w:fldChar w:fldCharType="begin"/>
      </w:r>
      <w:r>
        <w:instrText xml:space="preserve"> REF _Ref90284020 \w \h </w:instrText>
      </w:r>
      <w:r>
        <w:fldChar w:fldCharType="separate"/>
      </w:r>
      <w:r w:rsidR="00A03753">
        <w:t>24.2(e)</w:t>
      </w:r>
      <w:r>
        <w:fldChar w:fldCharType="end"/>
      </w:r>
      <w:r>
        <w:t>, the Contractor must:</w:t>
      </w:r>
      <w:bookmarkEnd w:id="18909"/>
    </w:p>
    <w:p w14:paraId="13D88673" w14:textId="77777777" w:rsidR="00E559F5" w:rsidRDefault="00E559F5" w:rsidP="006F0E70">
      <w:pPr>
        <w:pStyle w:val="Heading4"/>
      </w:pPr>
      <w:bookmarkStart w:id="18910" w:name="_Ref90284033"/>
      <w:r>
        <w:t xml:space="preserve">delay the selection and purchase of the Equipment to a time as late as reasonably </w:t>
      </w:r>
      <w:proofErr w:type="gramStart"/>
      <w:r>
        <w:t>possible;</w:t>
      </w:r>
      <w:bookmarkEnd w:id="18910"/>
      <w:proofErr w:type="gramEnd"/>
    </w:p>
    <w:p w14:paraId="74AAB7ED" w14:textId="610B48CE" w:rsidR="00E559F5" w:rsidRDefault="00E559F5" w:rsidP="006F0E70">
      <w:pPr>
        <w:pStyle w:val="Heading4"/>
      </w:pPr>
      <w:r>
        <w:t xml:space="preserve">without limiting clause </w:t>
      </w:r>
      <w:r>
        <w:fldChar w:fldCharType="begin"/>
      </w:r>
      <w:r>
        <w:instrText xml:space="preserve"> REF _Ref90284033 \w \h </w:instrText>
      </w:r>
      <w:r>
        <w:fldChar w:fldCharType="separate"/>
      </w:r>
      <w:r w:rsidR="00A03753">
        <w:t>24.2(d)(i)</w:t>
      </w:r>
      <w:r>
        <w:fldChar w:fldCharType="end"/>
      </w:r>
      <w:r>
        <w:t>, not select or purchase an item of Equipment earlier than [</w:t>
      </w:r>
      <w:r w:rsidRPr="005644F5">
        <w:t>#</w:t>
      </w:r>
      <w:r>
        <w:t xml:space="preserve">] Months prior to the Date for Practical Completion to ensure, among other things, that, so far as possible, the Principal has the benefit of the Contractor purchasing the most technically up to date Equipment; and </w:t>
      </w:r>
      <w:r w:rsidRPr="006F0E70">
        <w:rPr>
          <w:b/>
          <w:bCs w:val="0"/>
          <w:i/>
          <w:iCs/>
          <w:highlight w:val="lightGray"/>
        </w:rPr>
        <w:t>[</w:t>
      </w:r>
      <w:r w:rsidR="00A03753">
        <w:rPr>
          <w:b/>
          <w:bCs w:val="0"/>
          <w:i/>
          <w:iCs/>
          <w:highlight w:val="lightGray"/>
        </w:rPr>
        <w:t>Drafting note</w:t>
      </w:r>
      <w:r w:rsidRPr="006F0E70">
        <w:rPr>
          <w:b/>
          <w:bCs w:val="0"/>
          <w:i/>
          <w:iCs/>
          <w:highlight w:val="lightGray"/>
        </w:rPr>
        <w:t xml:space="preserve">: Timing to be considered on a project specific basis based on the program. The selected timeframe will also need to be reflected in clause </w:t>
      </w:r>
      <w:r>
        <w:rPr>
          <w:b/>
          <w:bCs w:val="0"/>
          <w:i/>
          <w:iCs/>
          <w:highlight w:val="lightGray"/>
        </w:rPr>
        <w:fldChar w:fldCharType="begin"/>
      </w:r>
      <w:r>
        <w:rPr>
          <w:b/>
          <w:bCs w:val="0"/>
          <w:i/>
          <w:iCs/>
          <w:highlight w:val="lightGray"/>
        </w:rPr>
        <w:instrText xml:space="preserve"> REF _Ref90284093 \w \h </w:instrText>
      </w:r>
      <w:r>
        <w:rPr>
          <w:b/>
          <w:bCs w:val="0"/>
          <w:i/>
          <w:iCs/>
          <w:highlight w:val="lightGray"/>
        </w:rPr>
      </w:r>
      <w:r>
        <w:rPr>
          <w:b/>
          <w:bCs w:val="0"/>
          <w:i/>
          <w:iCs/>
          <w:highlight w:val="lightGray"/>
        </w:rPr>
        <w:fldChar w:fldCharType="separate"/>
      </w:r>
      <w:r w:rsidR="00A03753">
        <w:rPr>
          <w:b/>
          <w:bCs w:val="0"/>
          <w:i/>
          <w:iCs/>
          <w:highlight w:val="lightGray"/>
        </w:rPr>
        <w:t>24.2(e)(i)</w:t>
      </w:r>
      <w:r>
        <w:rPr>
          <w:b/>
          <w:bCs w:val="0"/>
          <w:i/>
          <w:iCs/>
          <w:highlight w:val="lightGray"/>
        </w:rPr>
        <w:fldChar w:fldCharType="end"/>
      </w:r>
      <w:r w:rsidRPr="006F0E70">
        <w:rPr>
          <w:b/>
          <w:bCs w:val="0"/>
          <w:i/>
          <w:iCs/>
          <w:highlight w:val="lightGray"/>
        </w:rPr>
        <w:t>]</w:t>
      </w:r>
    </w:p>
    <w:p w14:paraId="545EEA3F" w14:textId="2ADDEE21" w:rsidR="00E559F5" w:rsidRDefault="00E559F5" w:rsidP="006F0E70">
      <w:pPr>
        <w:pStyle w:val="Heading4"/>
      </w:pPr>
      <w:r>
        <w:t xml:space="preserve">update the then current Program as necessary to identify the proposed dates for the selection and purchase of all items of Equipment in accordance with the requirements of this clause </w:t>
      </w:r>
      <w:r>
        <w:fldChar w:fldCharType="begin"/>
      </w:r>
      <w:r>
        <w:instrText xml:space="preserve"> REF _Ref90283974 \w \h </w:instrText>
      </w:r>
      <w:r>
        <w:fldChar w:fldCharType="separate"/>
      </w:r>
      <w:r w:rsidR="00A03753">
        <w:t>24.2</w:t>
      </w:r>
      <w:r>
        <w:fldChar w:fldCharType="end"/>
      </w:r>
      <w:r>
        <w:t>.</w:t>
      </w:r>
    </w:p>
    <w:p w14:paraId="584D4322" w14:textId="77777777" w:rsidR="00E559F5" w:rsidRDefault="00E559F5" w:rsidP="00E54DB0">
      <w:pPr>
        <w:pStyle w:val="Heading3"/>
      </w:pPr>
      <w:bookmarkStart w:id="18911" w:name="_Ref90284020"/>
      <w:r>
        <w:t>(</w:t>
      </w:r>
      <w:r w:rsidRPr="009D7D8B">
        <w:rPr>
          <w:b/>
          <w:bCs w:val="0"/>
        </w:rPr>
        <w:t>Early purchase/ agreement on specifications</w:t>
      </w:r>
      <w:r>
        <w:t>):</w:t>
      </w:r>
      <w:bookmarkEnd w:id="18911"/>
    </w:p>
    <w:p w14:paraId="27155DCC" w14:textId="231D6D6C" w:rsidR="00E559F5" w:rsidRDefault="00E559F5" w:rsidP="006F0E70">
      <w:pPr>
        <w:pStyle w:val="Heading4"/>
      </w:pPr>
      <w:bookmarkStart w:id="18912" w:name="_Ref90284093"/>
      <w:r>
        <w:t xml:space="preserve">At any time </w:t>
      </w:r>
      <w:r w:rsidR="003053B7">
        <w:t>prior to the Date of Practical Completion</w:t>
      </w:r>
      <w:r>
        <w:t xml:space="preserve">, the Contractor (acting reasonably) may advise the </w:t>
      </w:r>
      <w:proofErr w:type="gramStart"/>
      <w:r>
        <w:t>Principal</w:t>
      </w:r>
      <w:proofErr w:type="gramEnd"/>
      <w:r>
        <w:t xml:space="preserve"> that it is necessary to agree on certain specifications in respect of, or to purchase, an item of Equipment earlier than [</w:t>
      </w:r>
      <w:r w:rsidRPr="005644F5">
        <w:t>#</w:t>
      </w:r>
      <w:r>
        <w:t>] Months prior to the Date for Practical Completion to achieve Practical Completion by the Date for Practical Completion.</w:t>
      </w:r>
      <w:bookmarkEnd w:id="18912"/>
    </w:p>
    <w:p w14:paraId="79BC2AE8" w14:textId="28286EC6" w:rsidR="00E559F5" w:rsidRDefault="00E559F5" w:rsidP="006F0E70">
      <w:pPr>
        <w:pStyle w:val="Heading4"/>
      </w:pPr>
      <w:r>
        <w:t xml:space="preserve">It will be reasonable for the Contractor to advise the Principal in accordance with clause </w:t>
      </w:r>
      <w:r>
        <w:fldChar w:fldCharType="begin"/>
      </w:r>
      <w:r>
        <w:instrText xml:space="preserve"> REF _Ref90284093 \w \h </w:instrText>
      </w:r>
      <w:r>
        <w:fldChar w:fldCharType="separate"/>
      </w:r>
      <w:r w:rsidR="00A03753">
        <w:t>24.2(e)(i)</w:t>
      </w:r>
      <w:r>
        <w:fldChar w:fldCharType="end"/>
      </w:r>
      <w:r>
        <w:t xml:space="preserve"> that early agreement on specifications is necessary where those specifications will impact on elements of the design or construction of the Works that must be determined or undertaken prior to the timing required by clause .</w:t>
      </w:r>
    </w:p>
    <w:p w14:paraId="42C6F147" w14:textId="77777777" w:rsidR="00E559F5" w:rsidRDefault="00E559F5" w:rsidP="006F0E70">
      <w:pPr>
        <w:pStyle w:val="Heading4"/>
      </w:pPr>
      <w:r>
        <w:t xml:space="preserve">The </w:t>
      </w:r>
      <w:proofErr w:type="gramStart"/>
      <w:r>
        <w:t>Principal</w:t>
      </w:r>
      <w:proofErr w:type="gramEnd"/>
      <w:r>
        <w:t xml:space="preserve"> may request the Contractor to submit to the </w:t>
      </w:r>
      <w:proofErr w:type="gramStart"/>
      <w:r>
        <w:t>Principal</w:t>
      </w:r>
      <w:proofErr w:type="gramEnd"/>
      <w:r>
        <w:t xml:space="preserve"> for review in accordance with the Review Procedures evidence of the basis on which the Contractor has formed the view regarding the necessity for early agreement on specifications, or purchase, of an item of Equipment.</w:t>
      </w:r>
    </w:p>
    <w:p w14:paraId="65231951" w14:textId="77777777" w:rsidR="00E559F5" w:rsidRDefault="00E559F5" w:rsidP="006F0E70">
      <w:pPr>
        <w:pStyle w:val="Heading4"/>
      </w:pPr>
      <w:r>
        <w:t>If the Principal agrees that early agreement on specifications is necessary:</w:t>
      </w:r>
    </w:p>
    <w:p w14:paraId="0E8F212E" w14:textId="77777777" w:rsidR="00E559F5" w:rsidRDefault="00E559F5" w:rsidP="006F0E70">
      <w:pPr>
        <w:pStyle w:val="Heading5"/>
      </w:pPr>
      <w:r>
        <w:lastRenderedPageBreak/>
        <w:t xml:space="preserve">the </w:t>
      </w:r>
      <w:proofErr w:type="gramStart"/>
      <w:r>
        <w:t>Principal</w:t>
      </w:r>
      <w:proofErr w:type="gramEnd"/>
      <w:r>
        <w:t xml:space="preserve"> must advise the Contractor of those specifications in a timeframe that is consistent with the then current </w:t>
      </w:r>
      <w:proofErr w:type="gramStart"/>
      <w:r>
        <w:t>Program;</w:t>
      </w:r>
      <w:proofErr w:type="gramEnd"/>
    </w:p>
    <w:p w14:paraId="23F892A4" w14:textId="77777777" w:rsidR="00E559F5" w:rsidRDefault="00E559F5" w:rsidP="006F0E70">
      <w:pPr>
        <w:pStyle w:val="Heading5"/>
      </w:pPr>
      <w:r>
        <w:t xml:space="preserve">the Contractor must perform its obligations under this Deed </w:t>
      </w:r>
      <w:proofErr w:type="gramStart"/>
      <w:r>
        <w:t>on the basis of</w:t>
      </w:r>
      <w:proofErr w:type="gramEnd"/>
      <w:r>
        <w:t xml:space="preserve"> those specifications; and</w:t>
      </w:r>
    </w:p>
    <w:p w14:paraId="121E6882" w14:textId="42D784B7" w:rsidR="00E559F5" w:rsidRDefault="00E559F5" w:rsidP="006F0E70">
      <w:pPr>
        <w:pStyle w:val="Heading5"/>
      </w:pPr>
      <w:bookmarkStart w:id="18913" w:name="_Ref90285179"/>
      <w:r>
        <w:t xml:space="preserve">any later change by the Principal from those specifications which are required to accommodate the item of Equipment which is ultimately purchased by the Contractor in accordance with this clause </w:t>
      </w:r>
      <w:r>
        <w:fldChar w:fldCharType="begin"/>
      </w:r>
      <w:r>
        <w:instrText xml:space="preserve"> REF _Ref90283993 \w \h </w:instrText>
      </w:r>
      <w:r>
        <w:fldChar w:fldCharType="separate"/>
      </w:r>
      <w:r w:rsidR="00A03753">
        <w:t>24</w:t>
      </w:r>
      <w:r>
        <w:fldChar w:fldCharType="end"/>
      </w:r>
      <w:r>
        <w:t xml:space="preserve"> will constitute a </w:t>
      </w:r>
      <w:r w:rsidR="003053B7">
        <w:t xml:space="preserve">Scope </w:t>
      </w:r>
      <w:r>
        <w:t xml:space="preserve">Variation and the Principal will be deemed to have issued a Variation </w:t>
      </w:r>
      <w:r w:rsidR="004C0984">
        <w:t xml:space="preserve">Order </w:t>
      </w:r>
      <w:r>
        <w:t xml:space="preserve">under clause </w:t>
      </w:r>
      <w:r w:rsidR="003053B7">
        <w:fldChar w:fldCharType="begin"/>
      </w:r>
      <w:r w:rsidR="003053B7">
        <w:instrText xml:space="preserve"> REF _Ref86694931 \r \h </w:instrText>
      </w:r>
      <w:r w:rsidR="003053B7">
        <w:fldChar w:fldCharType="separate"/>
      </w:r>
      <w:r w:rsidR="00A03753">
        <w:t>34.1</w:t>
      </w:r>
      <w:r w:rsidR="003053B7">
        <w:fldChar w:fldCharType="end"/>
      </w:r>
      <w:r>
        <w:t xml:space="preserve"> with a request to prepare a </w:t>
      </w:r>
      <w:r w:rsidR="007E6D1F">
        <w:t>Variation Proposal</w:t>
      </w:r>
      <w:r>
        <w:t>.</w:t>
      </w:r>
      <w:bookmarkEnd w:id="18913"/>
    </w:p>
    <w:p w14:paraId="339C0F48" w14:textId="2C81B342" w:rsidR="00E559F5" w:rsidRDefault="00E559F5" w:rsidP="006F0E70">
      <w:pPr>
        <w:pStyle w:val="Heading4"/>
      </w:pPr>
      <w:r>
        <w:t xml:space="preserve">Provided the Contractor complies with the requirements set out in clauses </w:t>
      </w:r>
      <w:r>
        <w:fldChar w:fldCharType="begin"/>
      </w:r>
      <w:r>
        <w:instrText xml:space="preserve"> REF _Ref90284268 \w \h </w:instrText>
      </w:r>
      <w:r>
        <w:fldChar w:fldCharType="separate"/>
      </w:r>
      <w:r w:rsidR="00A03753">
        <w:t>24.3</w:t>
      </w:r>
      <w:r>
        <w:fldChar w:fldCharType="end"/>
      </w:r>
      <w:r w:rsidRPr="00235214">
        <w:t>, if the</w:t>
      </w:r>
      <w:r>
        <w:t xml:space="preserve"> Principal agrees with the Contractor regarding the necessity for the early purchase of an item of Equipment, the Contractor may purchase the item of Equipment prior to the timing required by clause </w:t>
      </w:r>
      <w:r>
        <w:fldChar w:fldCharType="begin"/>
      </w:r>
      <w:r>
        <w:instrText xml:space="preserve"> REF _Ref90284286 \w \h </w:instrText>
      </w:r>
      <w:r>
        <w:fldChar w:fldCharType="separate"/>
      </w:r>
      <w:r w:rsidR="00A03753">
        <w:t>24.2(d)</w:t>
      </w:r>
      <w:r>
        <w:fldChar w:fldCharType="end"/>
      </w:r>
      <w:r>
        <w:t>.</w:t>
      </w:r>
    </w:p>
    <w:p w14:paraId="0502FEA6" w14:textId="114E650D" w:rsidR="00E559F5" w:rsidRDefault="00E559F5" w:rsidP="006F0E70">
      <w:pPr>
        <w:pStyle w:val="Heading4"/>
      </w:pPr>
      <w:r>
        <w:t>If the parties fail to agree on the necessity for early agreement on specifications or purchase of an item of Equipment, either party may refer the matter to expert determination in accordance with clause</w:t>
      </w:r>
      <w:r w:rsidR="00835269">
        <w:fldChar w:fldCharType="begin"/>
      </w:r>
      <w:r w:rsidR="00835269">
        <w:instrText xml:space="preserve"> REF _Ref132205068 \w \h </w:instrText>
      </w:r>
      <w:r w:rsidR="00835269">
        <w:fldChar w:fldCharType="separate"/>
      </w:r>
      <w:r w:rsidR="00A03753">
        <w:t>45.2</w:t>
      </w:r>
      <w:r w:rsidR="00835269">
        <w:fldChar w:fldCharType="end"/>
      </w:r>
      <w:r>
        <w:t>.</w:t>
      </w:r>
    </w:p>
    <w:p w14:paraId="5EEFD057" w14:textId="6F14C698" w:rsidR="00E559F5" w:rsidRDefault="00E559F5" w:rsidP="006F0E70">
      <w:pPr>
        <w:pStyle w:val="Heading4"/>
      </w:pPr>
      <w:r>
        <w:t xml:space="preserve">The Contractor must use reasonable endeavours to minimise the costs associated with Variations arising under clause </w:t>
      </w:r>
      <w:r>
        <w:fldChar w:fldCharType="begin"/>
      </w:r>
      <w:r>
        <w:instrText xml:space="preserve"> REF _Ref90285179 \w \h </w:instrText>
      </w:r>
      <w:r>
        <w:fldChar w:fldCharType="separate"/>
      </w:r>
      <w:r w:rsidR="00A03753">
        <w:t>24.2(e)(iv)C</w:t>
      </w:r>
      <w:r>
        <w:fldChar w:fldCharType="end"/>
      </w:r>
      <w:r>
        <w:t xml:space="preserve"> including by building no more than the minimum that is required (to avoid delay) prior to the final selection of the relevant item of Equipment.</w:t>
      </w:r>
    </w:p>
    <w:p w14:paraId="31186FA0" w14:textId="096C784D" w:rsidR="00E559F5" w:rsidRDefault="00E559F5" w:rsidP="006F0E70">
      <w:pPr>
        <w:pStyle w:val="Heading4"/>
      </w:pPr>
      <w:r>
        <w:t xml:space="preserve">The </w:t>
      </w:r>
      <w:proofErr w:type="gramStart"/>
      <w:r>
        <w:t>Principal</w:t>
      </w:r>
      <w:proofErr w:type="gramEnd"/>
      <w:r>
        <w:t xml:space="preserve"> may direct the Contractor to purchase an item of Equipment earlier than [</w:t>
      </w:r>
      <w:r w:rsidRPr="005644F5">
        <w:t>#</w:t>
      </w:r>
      <w:r>
        <w:t xml:space="preserve">] </w:t>
      </w:r>
      <w:r w:rsidR="00875287">
        <w:t>M</w:t>
      </w:r>
      <w:r>
        <w:t xml:space="preserve">onths prior to the Date for Practical Completion notwithstanding the Principal has not received a request to do so from the Contractor under clause </w:t>
      </w:r>
      <w:r>
        <w:fldChar w:fldCharType="begin"/>
      </w:r>
      <w:r>
        <w:instrText xml:space="preserve"> REF _Ref90284093 \w \h </w:instrText>
      </w:r>
      <w:r>
        <w:fldChar w:fldCharType="separate"/>
      </w:r>
      <w:r w:rsidR="00A03753">
        <w:t>24.2(e)(i)</w:t>
      </w:r>
      <w:r>
        <w:fldChar w:fldCharType="end"/>
      </w:r>
      <w:r>
        <w:t>.</w:t>
      </w:r>
    </w:p>
    <w:p w14:paraId="117F14AF" w14:textId="77777777" w:rsidR="00E559F5" w:rsidRDefault="00E559F5" w:rsidP="00E54DB0">
      <w:pPr>
        <w:pStyle w:val="Heading3"/>
      </w:pPr>
      <w:r>
        <w:t>(</w:t>
      </w:r>
      <w:r w:rsidRPr="006F0E70">
        <w:rPr>
          <w:b/>
        </w:rPr>
        <w:t>Installation</w:t>
      </w:r>
      <w:r>
        <w:t xml:space="preserve">): </w:t>
      </w:r>
      <w:r w:rsidR="0066343D">
        <w:t>T</w:t>
      </w:r>
      <w:r>
        <w:t>he Contractor must connect, install or locate (as applicable depending on whether the item of Equipment is loose or fixed) all items of Equipment in the Works:</w:t>
      </w:r>
    </w:p>
    <w:p w14:paraId="534942F5" w14:textId="35B27F8B" w:rsidR="00E559F5" w:rsidRDefault="00E559F5" w:rsidP="006F0E70">
      <w:pPr>
        <w:pStyle w:val="Heading4"/>
      </w:pPr>
      <w:r>
        <w:t xml:space="preserve">to the satisfaction of the </w:t>
      </w:r>
      <w:r w:rsidR="00B34389">
        <w:t>Principal Representative</w:t>
      </w:r>
      <w:r>
        <w:t>; and</w:t>
      </w:r>
    </w:p>
    <w:p w14:paraId="3C9A927C" w14:textId="1B6CDF2F" w:rsidR="00E559F5" w:rsidRDefault="00E559F5" w:rsidP="006F0E70">
      <w:pPr>
        <w:pStyle w:val="Heading4"/>
      </w:pPr>
      <w:r>
        <w:t xml:space="preserve">in the locations designated in the Construction Documentation or, if not designated in the Construction Documentation, as otherwise required by the </w:t>
      </w:r>
      <w:proofErr w:type="gramStart"/>
      <w:r>
        <w:t>Principal</w:t>
      </w:r>
      <w:proofErr w:type="gramEnd"/>
      <w:r>
        <w:t>.</w:t>
      </w:r>
    </w:p>
    <w:p w14:paraId="10F284F4" w14:textId="77777777" w:rsidR="00E559F5" w:rsidRDefault="00E559F5" w:rsidP="00E54DB0">
      <w:pPr>
        <w:pStyle w:val="Heading3"/>
      </w:pPr>
      <w:r>
        <w:t>(</w:t>
      </w:r>
      <w:r w:rsidRPr="006F0E70">
        <w:rPr>
          <w:b/>
        </w:rPr>
        <w:t>Equipment location</w:t>
      </w:r>
      <w:r>
        <w:t xml:space="preserve">): If an item of Equipment will </w:t>
      </w:r>
      <w:proofErr w:type="gramStart"/>
      <w:r>
        <w:t>be located in</w:t>
      </w:r>
      <w:proofErr w:type="gramEnd"/>
      <w:r>
        <w:t xml:space="preserve"> a specific location within the Site and the Contractor is notified of this prior to submitting the relevant Equipment Selection Notice, the Contractor must provide written confirmation as part of its Equipment Selection Notice:</w:t>
      </w:r>
    </w:p>
    <w:p w14:paraId="42E33951" w14:textId="77777777" w:rsidR="00E559F5" w:rsidRDefault="00E559F5" w:rsidP="006F0E70">
      <w:pPr>
        <w:pStyle w:val="Heading4"/>
      </w:pPr>
      <w:r>
        <w:t xml:space="preserve">that the item may be accommodated in that specific location within the </w:t>
      </w:r>
      <w:proofErr w:type="gramStart"/>
      <w:r>
        <w:t>Site;</w:t>
      </w:r>
      <w:proofErr w:type="gramEnd"/>
    </w:p>
    <w:p w14:paraId="221AA681" w14:textId="77777777" w:rsidR="00E559F5" w:rsidRDefault="00E559F5" w:rsidP="006F0E70">
      <w:pPr>
        <w:pStyle w:val="Heading4"/>
      </w:pPr>
      <w:r>
        <w:t>that the item and its location do not present any consequential design issues (including with respect to aesthetics or interior design issues) or issues with respect to functionality or access for ongoing replacement or maintenance after the Date of Practical Completion; and</w:t>
      </w:r>
    </w:p>
    <w:p w14:paraId="737260AD" w14:textId="77777777" w:rsidR="00E559F5" w:rsidRDefault="00E559F5" w:rsidP="006F0E70">
      <w:pPr>
        <w:pStyle w:val="Heading4"/>
      </w:pPr>
      <w:r>
        <w:lastRenderedPageBreak/>
        <w:t>that the item and its location will not adversely impact on the Contractor's ability to deliver the Works which satisfy the FFP Warranty.</w:t>
      </w:r>
    </w:p>
    <w:p w14:paraId="05F3C76F" w14:textId="1062FB71" w:rsidR="00E559F5" w:rsidRDefault="00E559F5" w:rsidP="00E54DB0">
      <w:pPr>
        <w:pStyle w:val="Heading3"/>
      </w:pPr>
      <w:r>
        <w:t>(</w:t>
      </w:r>
      <w:r w:rsidRPr="006F0E70">
        <w:rPr>
          <w:b/>
        </w:rPr>
        <w:t>Commissioning and testing</w:t>
      </w:r>
      <w:r>
        <w:t xml:space="preserve">): Subject to clause </w:t>
      </w:r>
      <w:r w:rsidR="0066343D">
        <w:fldChar w:fldCharType="begin"/>
      </w:r>
      <w:r w:rsidR="0066343D">
        <w:instrText xml:space="preserve"> REF _Ref90285345 \w \h </w:instrText>
      </w:r>
      <w:r w:rsidR="0066343D">
        <w:fldChar w:fldCharType="separate"/>
      </w:r>
      <w:r w:rsidR="00A03753">
        <w:t>24.2(a)</w:t>
      </w:r>
      <w:r w:rsidR="0066343D">
        <w:fldChar w:fldCharType="end"/>
      </w:r>
      <w:r>
        <w:t>, the Contractor must:</w:t>
      </w:r>
    </w:p>
    <w:p w14:paraId="7436A717" w14:textId="77777777" w:rsidR="00E559F5" w:rsidRDefault="00E559F5" w:rsidP="006F0E70">
      <w:pPr>
        <w:pStyle w:val="Heading4"/>
      </w:pPr>
      <w:r>
        <w:t xml:space="preserve">commission or procure the commissioning of </w:t>
      </w:r>
      <w:proofErr w:type="gramStart"/>
      <w:r>
        <w:t>all of</w:t>
      </w:r>
      <w:proofErr w:type="gramEnd"/>
      <w:r>
        <w:t xml:space="preserve"> the items of Equipment located in the Site; and</w:t>
      </w:r>
    </w:p>
    <w:p w14:paraId="6FB51F47" w14:textId="0066EC8A" w:rsidR="00E559F5" w:rsidRDefault="00E559F5" w:rsidP="006F0E70">
      <w:pPr>
        <w:pStyle w:val="Heading4"/>
      </w:pPr>
      <w:r>
        <w:t xml:space="preserve">successfully complete </w:t>
      </w:r>
      <w:proofErr w:type="gramStart"/>
      <w:r>
        <w:t>all of</w:t>
      </w:r>
      <w:proofErr w:type="gramEnd"/>
      <w:r>
        <w:t xml:space="preserve"> the relevant tests required to determine Practical Completion in respect of </w:t>
      </w:r>
      <w:proofErr w:type="gramStart"/>
      <w:r>
        <w:t>all of</w:t>
      </w:r>
      <w:proofErr w:type="gramEnd"/>
      <w:r>
        <w:t xml:space="preserve"> the items of Equipment located in the </w:t>
      </w:r>
      <w:r w:rsidR="00DE1E2E">
        <w:t>Site</w:t>
      </w:r>
      <w:r>
        <w:t>.</w:t>
      </w:r>
    </w:p>
    <w:p w14:paraId="127DE5CD" w14:textId="77777777" w:rsidR="00E559F5" w:rsidRDefault="00E559F5" w:rsidP="00875287">
      <w:pPr>
        <w:pStyle w:val="Heading2"/>
        <w:tabs>
          <w:tab w:val="num" w:pos="964"/>
        </w:tabs>
      </w:pPr>
      <w:bookmarkStart w:id="18914" w:name="_Ref90284268"/>
      <w:bookmarkStart w:id="18915" w:name="_Toc216857464"/>
      <w:r>
        <w:t>Selection of Equipment</w:t>
      </w:r>
      <w:bookmarkEnd w:id="18914"/>
      <w:bookmarkEnd w:id="18915"/>
    </w:p>
    <w:p w14:paraId="02E59875" w14:textId="77777777" w:rsidR="00E559F5" w:rsidRDefault="00E559F5" w:rsidP="00E54DB0">
      <w:pPr>
        <w:pStyle w:val="Heading3"/>
      </w:pPr>
      <w:r>
        <w:t>(</w:t>
      </w:r>
      <w:r w:rsidRPr="006F0E70">
        <w:rPr>
          <w:b/>
        </w:rPr>
        <w:t>Standard of Equipment</w:t>
      </w:r>
      <w:r>
        <w:t>): The Contractor must select and purchase items of Equipment:</w:t>
      </w:r>
    </w:p>
    <w:p w14:paraId="3D166FB6" w14:textId="77777777" w:rsidR="00E559F5" w:rsidRDefault="00E559F5" w:rsidP="006F0E70">
      <w:pPr>
        <w:pStyle w:val="Heading4"/>
      </w:pPr>
      <w:bookmarkStart w:id="18916" w:name="_Ref90285370"/>
      <w:r>
        <w:t xml:space="preserve">which have at least the equivalent standard, quantity, quality and functionality of the corresponding items of Equipment in the Equipment </w:t>
      </w:r>
      <w:proofErr w:type="gramStart"/>
      <w:r>
        <w:t>List;</w:t>
      </w:r>
      <w:bookmarkEnd w:id="18916"/>
      <w:proofErr w:type="gramEnd"/>
    </w:p>
    <w:p w14:paraId="20C85D3B" w14:textId="1BD3D888" w:rsidR="00E559F5" w:rsidRDefault="00E559F5" w:rsidP="006F0E70">
      <w:pPr>
        <w:pStyle w:val="Heading4"/>
      </w:pPr>
      <w:r>
        <w:t xml:space="preserve">which comply with the </w:t>
      </w:r>
      <w:r w:rsidR="0011699D">
        <w:t xml:space="preserve">Delivery </w:t>
      </w:r>
      <w:proofErr w:type="gramStart"/>
      <w:r w:rsidR="0011699D">
        <w:t>Requirements</w:t>
      </w:r>
      <w:r>
        <w:t>;</w:t>
      </w:r>
      <w:proofErr w:type="gramEnd"/>
    </w:p>
    <w:p w14:paraId="41AD6F2F" w14:textId="77777777" w:rsidR="00E559F5" w:rsidRDefault="00E559F5" w:rsidP="006F0E70">
      <w:pPr>
        <w:pStyle w:val="Heading4"/>
      </w:pPr>
      <w:r>
        <w:t xml:space="preserve">which minimise Whole of Life </w:t>
      </w:r>
      <w:proofErr w:type="gramStart"/>
      <w:r>
        <w:t>Costs;</w:t>
      </w:r>
      <w:proofErr w:type="gramEnd"/>
    </w:p>
    <w:p w14:paraId="358F343E" w14:textId="12194CA8" w:rsidR="00E559F5" w:rsidRDefault="00E559F5" w:rsidP="006F0E70">
      <w:pPr>
        <w:pStyle w:val="Heading4"/>
      </w:pPr>
      <w:bookmarkStart w:id="18917" w:name="_Ref90285377"/>
      <w:r>
        <w:t xml:space="preserve">in accordance with any direction to procure a Principal Selected Item in accordance with clause </w:t>
      </w:r>
      <w:r w:rsidR="0066343D">
        <w:fldChar w:fldCharType="begin"/>
      </w:r>
      <w:r w:rsidR="0066343D">
        <w:instrText xml:space="preserve"> REF _Ref90283993 \w \h </w:instrText>
      </w:r>
      <w:r w:rsidR="0066343D">
        <w:fldChar w:fldCharType="separate"/>
      </w:r>
      <w:r w:rsidR="00A03753">
        <w:t>24</w:t>
      </w:r>
      <w:r w:rsidR="0066343D">
        <w:fldChar w:fldCharType="end"/>
      </w:r>
      <w:r>
        <w:t>; and</w:t>
      </w:r>
      <w:bookmarkEnd w:id="18917"/>
    </w:p>
    <w:p w14:paraId="51D40404" w14:textId="76DE5867" w:rsidR="00E559F5" w:rsidRDefault="00E559F5" w:rsidP="006F0E70">
      <w:pPr>
        <w:pStyle w:val="Heading4"/>
      </w:pPr>
      <w:r>
        <w:t xml:space="preserve">without limiting clauses </w:t>
      </w:r>
      <w:r w:rsidR="0066343D">
        <w:fldChar w:fldCharType="begin"/>
      </w:r>
      <w:r w:rsidR="0066343D">
        <w:instrText xml:space="preserve"> REF _Ref90285370 \w \h </w:instrText>
      </w:r>
      <w:r w:rsidR="0066343D">
        <w:fldChar w:fldCharType="separate"/>
      </w:r>
      <w:r w:rsidR="00A03753">
        <w:t>24.3(a)(i)</w:t>
      </w:r>
      <w:r w:rsidR="0066343D">
        <w:fldChar w:fldCharType="end"/>
      </w:r>
      <w:r>
        <w:t xml:space="preserve"> to </w:t>
      </w:r>
      <w:r w:rsidR="0066343D">
        <w:fldChar w:fldCharType="begin"/>
      </w:r>
      <w:r w:rsidR="0066343D">
        <w:instrText xml:space="preserve"> REF _Ref90285377 \w \h </w:instrText>
      </w:r>
      <w:r w:rsidR="0066343D">
        <w:fldChar w:fldCharType="separate"/>
      </w:r>
      <w:r w:rsidR="00A03753">
        <w:t>24.3(a)(iv)</w:t>
      </w:r>
      <w:r w:rsidR="0066343D">
        <w:fldChar w:fldCharType="end"/>
      </w:r>
      <w:r>
        <w:t xml:space="preserve">, in such quantities and of such quality as is necessary for the Contractor to </w:t>
      </w:r>
      <w:r w:rsidR="00DE1E2E">
        <w:t xml:space="preserve">ensure </w:t>
      </w:r>
      <w:r>
        <w:t xml:space="preserve">the Works satisfy the </w:t>
      </w:r>
      <w:r w:rsidR="00DE1E2E">
        <w:t xml:space="preserve">relevant </w:t>
      </w:r>
      <w:r>
        <w:t>FFP Warranty.</w:t>
      </w:r>
    </w:p>
    <w:p w14:paraId="4DAAF0F5" w14:textId="77777777" w:rsidR="00E559F5" w:rsidRDefault="00E559F5" w:rsidP="00E54DB0">
      <w:pPr>
        <w:pStyle w:val="Heading3"/>
      </w:pPr>
      <w:r>
        <w:t>(</w:t>
      </w:r>
      <w:r w:rsidRPr="009D7D8B">
        <w:rPr>
          <w:b/>
          <w:bCs w:val="0"/>
        </w:rPr>
        <w:t>Nature of consultation process</w:t>
      </w:r>
      <w:r>
        <w:t>): The Contractor:</w:t>
      </w:r>
    </w:p>
    <w:p w14:paraId="31EAC93C" w14:textId="77777777" w:rsidR="00E559F5" w:rsidRDefault="00E559F5" w:rsidP="006F0E70">
      <w:pPr>
        <w:pStyle w:val="Heading4"/>
      </w:pPr>
      <w:bookmarkStart w:id="18918" w:name="_Ref90285395"/>
      <w:r>
        <w:t xml:space="preserve">must consult with the </w:t>
      </w:r>
      <w:proofErr w:type="gramStart"/>
      <w:r>
        <w:t>Principal</w:t>
      </w:r>
      <w:proofErr w:type="gramEnd"/>
      <w:r>
        <w:t xml:space="preserve"> before purchasing an item (or group of items) of Equipment to ensure that the </w:t>
      </w:r>
      <w:proofErr w:type="gramStart"/>
      <w:r>
        <w:t>Principal's</w:t>
      </w:r>
      <w:proofErr w:type="gramEnd"/>
      <w:r>
        <w:t xml:space="preserve"> requirements are appropriately identified and </w:t>
      </w:r>
      <w:proofErr w:type="gramStart"/>
      <w:r>
        <w:t>addressed;</w:t>
      </w:r>
      <w:bookmarkEnd w:id="18918"/>
      <w:proofErr w:type="gramEnd"/>
    </w:p>
    <w:p w14:paraId="1736E1A9" w14:textId="50898FFE" w:rsidR="00E559F5" w:rsidRDefault="00E559F5" w:rsidP="006F0E70">
      <w:pPr>
        <w:pStyle w:val="Heading4"/>
      </w:pPr>
      <w:r>
        <w:t xml:space="preserve">without limiting clause </w:t>
      </w:r>
      <w:r w:rsidR="0066343D">
        <w:fldChar w:fldCharType="begin"/>
      </w:r>
      <w:r w:rsidR="0066343D">
        <w:instrText xml:space="preserve"> REF _Ref90285395 \w \h </w:instrText>
      </w:r>
      <w:r w:rsidR="0066343D">
        <w:fldChar w:fldCharType="separate"/>
      </w:r>
      <w:r w:rsidR="00A03753">
        <w:t>24.3(b)(i)</w:t>
      </w:r>
      <w:r w:rsidR="0066343D">
        <w:fldChar w:fldCharType="end"/>
      </w:r>
      <w:r>
        <w:t>, must:</w:t>
      </w:r>
    </w:p>
    <w:p w14:paraId="2F7BC239" w14:textId="77777777" w:rsidR="00E559F5" w:rsidRDefault="00E559F5" w:rsidP="006F0E70">
      <w:pPr>
        <w:pStyle w:val="Heading5"/>
      </w:pPr>
      <w:r>
        <w:t xml:space="preserve">consult with the </w:t>
      </w:r>
      <w:proofErr w:type="gramStart"/>
      <w:r>
        <w:t>Principal</w:t>
      </w:r>
      <w:proofErr w:type="gramEnd"/>
      <w:r>
        <w:t xml:space="preserve"> in developing the Equipment Specification; and</w:t>
      </w:r>
    </w:p>
    <w:p w14:paraId="39D6D688" w14:textId="77777777" w:rsidR="00E559F5" w:rsidRDefault="00E559F5" w:rsidP="006F0E70">
      <w:pPr>
        <w:pStyle w:val="Heading5"/>
      </w:pPr>
      <w:r>
        <w:t xml:space="preserve">if requested by the </w:t>
      </w:r>
      <w:proofErr w:type="gramStart"/>
      <w:r>
        <w:t>Principal</w:t>
      </w:r>
      <w:proofErr w:type="gramEnd"/>
      <w:r>
        <w:t xml:space="preserve">, procure samples or the demonstration of any item of Equipment (for review by the </w:t>
      </w:r>
      <w:proofErr w:type="gramStart"/>
      <w:r>
        <w:t>Principal);</w:t>
      </w:r>
      <w:proofErr w:type="gramEnd"/>
    </w:p>
    <w:p w14:paraId="01F0E060" w14:textId="77777777" w:rsidR="00E559F5" w:rsidRDefault="00E559F5" w:rsidP="006F0E70">
      <w:pPr>
        <w:pStyle w:val="Heading4"/>
      </w:pPr>
      <w:r>
        <w:t xml:space="preserve">acknowledges and agrees that the </w:t>
      </w:r>
      <w:proofErr w:type="gramStart"/>
      <w:r>
        <w:t>Principal</w:t>
      </w:r>
      <w:proofErr w:type="gramEnd"/>
      <w:r>
        <w:t xml:space="preserve"> may (acting reasonably and by exception only) request that the Contractor seek tenders for an item (or group of items) of Equipment, in which case:</w:t>
      </w:r>
    </w:p>
    <w:p w14:paraId="10DC627F" w14:textId="77777777" w:rsidR="00E559F5" w:rsidRDefault="00E559F5" w:rsidP="006F0E70">
      <w:pPr>
        <w:pStyle w:val="Heading5"/>
      </w:pPr>
      <w:r>
        <w:t xml:space="preserve">the Contractor must consult with the </w:t>
      </w:r>
      <w:proofErr w:type="gramStart"/>
      <w:r>
        <w:t>Principal</w:t>
      </w:r>
      <w:proofErr w:type="gramEnd"/>
      <w:r>
        <w:t xml:space="preserve"> in respect of the tender process and the terms of the proposed tender </w:t>
      </w:r>
      <w:proofErr w:type="gramStart"/>
      <w:r>
        <w:t>documents;</w:t>
      </w:r>
      <w:proofErr w:type="gramEnd"/>
    </w:p>
    <w:p w14:paraId="71BB6EA3" w14:textId="77777777" w:rsidR="00E559F5" w:rsidRDefault="00E559F5" w:rsidP="006F0E70">
      <w:pPr>
        <w:pStyle w:val="Heading5"/>
      </w:pPr>
      <w:r>
        <w:t xml:space="preserve">the </w:t>
      </w:r>
      <w:proofErr w:type="gramStart"/>
      <w:r>
        <w:t>Principal</w:t>
      </w:r>
      <w:proofErr w:type="gramEnd"/>
      <w:r>
        <w:t xml:space="preserve"> may review the tenders received by the Contractor; and</w:t>
      </w:r>
    </w:p>
    <w:p w14:paraId="3E906584" w14:textId="77777777" w:rsidR="00E559F5" w:rsidRDefault="00E559F5" w:rsidP="006F0E70">
      <w:pPr>
        <w:pStyle w:val="Heading5"/>
      </w:pPr>
      <w:r>
        <w:lastRenderedPageBreak/>
        <w:t xml:space="preserve">the </w:t>
      </w:r>
      <w:proofErr w:type="gramStart"/>
      <w:r>
        <w:t>Principal</w:t>
      </w:r>
      <w:proofErr w:type="gramEnd"/>
      <w:r>
        <w:t xml:space="preserve"> may direct the Contractor to accept a particular tender.</w:t>
      </w:r>
    </w:p>
    <w:p w14:paraId="44934DFF" w14:textId="77777777" w:rsidR="00E559F5" w:rsidRDefault="00E559F5" w:rsidP="00E54DB0">
      <w:pPr>
        <w:pStyle w:val="Heading3"/>
      </w:pPr>
      <w:r>
        <w:t>(</w:t>
      </w:r>
      <w:r w:rsidRPr="006F0E70">
        <w:rPr>
          <w:b/>
        </w:rPr>
        <w:t>Equipment Selection Notice</w:t>
      </w:r>
      <w:r>
        <w:t xml:space="preserve">): Prior to purchasing any item (or group of items) of Equipment, the Contractor must submit to the </w:t>
      </w:r>
      <w:proofErr w:type="gramStart"/>
      <w:r>
        <w:t>Principal</w:t>
      </w:r>
      <w:proofErr w:type="gramEnd"/>
      <w:r>
        <w:t>, for review in accordance with the Review Procedures, an Equipment Selection Notice for the item (or group of items) of Equipment, which notice must include:</w:t>
      </w:r>
    </w:p>
    <w:p w14:paraId="62240FB1" w14:textId="77777777" w:rsidR="00E559F5" w:rsidRDefault="00E559F5" w:rsidP="006F0E70">
      <w:pPr>
        <w:pStyle w:val="Heading4"/>
      </w:pPr>
      <w:r>
        <w:t xml:space="preserve">details of the proposed </w:t>
      </w:r>
      <w:proofErr w:type="gramStart"/>
      <w:r>
        <w:t>supplier;</w:t>
      </w:r>
      <w:proofErr w:type="gramEnd"/>
    </w:p>
    <w:p w14:paraId="1C7AF443" w14:textId="77777777" w:rsidR="00E559F5" w:rsidRDefault="00E559F5" w:rsidP="006F0E70">
      <w:pPr>
        <w:pStyle w:val="Heading4"/>
      </w:pPr>
      <w:r>
        <w:t xml:space="preserve">the Equipment </w:t>
      </w:r>
      <w:proofErr w:type="gramStart"/>
      <w:r>
        <w:t>Specification;</w:t>
      </w:r>
      <w:proofErr w:type="gramEnd"/>
    </w:p>
    <w:p w14:paraId="33F96497" w14:textId="77777777" w:rsidR="00E559F5" w:rsidRDefault="00E559F5" w:rsidP="006F0E70">
      <w:pPr>
        <w:pStyle w:val="Heading4"/>
      </w:pPr>
      <w:r>
        <w:t xml:space="preserve">if requested by the </w:t>
      </w:r>
      <w:proofErr w:type="gramStart"/>
      <w:r>
        <w:t>Principal</w:t>
      </w:r>
      <w:proofErr w:type="gramEnd"/>
      <w:r>
        <w:t>:</w:t>
      </w:r>
    </w:p>
    <w:p w14:paraId="0194BBD1" w14:textId="77777777" w:rsidR="00E559F5" w:rsidRDefault="00E559F5" w:rsidP="006F0E70">
      <w:pPr>
        <w:pStyle w:val="Heading5"/>
      </w:pPr>
      <w:r>
        <w:t>arrangements in respect of a sample or demonstration of the selected item (to the extent possible); and</w:t>
      </w:r>
    </w:p>
    <w:p w14:paraId="41F5F4ED" w14:textId="77777777" w:rsidR="00E559F5" w:rsidRDefault="00E559F5" w:rsidP="006F0E70">
      <w:pPr>
        <w:pStyle w:val="Heading5"/>
      </w:pPr>
      <w:r>
        <w:t>if applicable, a summary of the reasons for the Contractor's recommendation; and</w:t>
      </w:r>
    </w:p>
    <w:p w14:paraId="13C20430" w14:textId="77777777" w:rsidR="00E559F5" w:rsidRDefault="00E559F5" w:rsidP="006F0E70">
      <w:pPr>
        <w:pStyle w:val="Heading4"/>
      </w:pPr>
      <w:r>
        <w:t xml:space="preserve">any other particulars reasonably required by the </w:t>
      </w:r>
      <w:proofErr w:type="gramStart"/>
      <w:r>
        <w:t>Principal</w:t>
      </w:r>
      <w:proofErr w:type="gramEnd"/>
      <w:r>
        <w:t>.</w:t>
      </w:r>
    </w:p>
    <w:p w14:paraId="15276D72" w14:textId="77777777" w:rsidR="00E559F5" w:rsidRDefault="00E559F5" w:rsidP="00E54DB0">
      <w:pPr>
        <w:pStyle w:val="Heading3"/>
      </w:pPr>
      <w:bookmarkStart w:id="18919" w:name="_Ref90285414"/>
      <w:r>
        <w:t>(</w:t>
      </w:r>
      <w:r w:rsidRPr="006F0E70">
        <w:rPr>
          <w:b/>
        </w:rPr>
        <w:t xml:space="preserve">The </w:t>
      </w:r>
      <w:proofErr w:type="gramStart"/>
      <w:r w:rsidRPr="006F0E70">
        <w:rPr>
          <w:b/>
        </w:rPr>
        <w:t>Principal</w:t>
      </w:r>
      <w:proofErr w:type="gramEnd"/>
      <w:r w:rsidRPr="006F0E70">
        <w:rPr>
          <w:b/>
        </w:rPr>
        <w:t xml:space="preserve"> right to direct the Contractor during the consultation process for Equipment</w:t>
      </w:r>
      <w:r>
        <w:t>): The Principal may as part of the consultation process for any item (or group of items) of Equipment issue a direction to the Contractor in writing in respect of any of the following:</w:t>
      </w:r>
      <w:bookmarkEnd w:id="18919"/>
    </w:p>
    <w:p w14:paraId="249E773F" w14:textId="77777777" w:rsidR="00E559F5" w:rsidRDefault="00E559F5" w:rsidP="006F0E70">
      <w:pPr>
        <w:pStyle w:val="Heading4"/>
      </w:pPr>
      <w:r>
        <w:t xml:space="preserve">the selection of the </w:t>
      </w:r>
      <w:proofErr w:type="gramStart"/>
      <w:r>
        <w:t>item;</w:t>
      </w:r>
      <w:proofErr w:type="gramEnd"/>
    </w:p>
    <w:p w14:paraId="6E5174A4" w14:textId="77777777" w:rsidR="00E559F5" w:rsidRDefault="00E559F5" w:rsidP="006F0E70">
      <w:pPr>
        <w:pStyle w:val="Heading4"/>
      </w:pPr>
      <w:r>
        <w:t xml:space="preserve">the quantity of the </w:t>
      </w:r>
      <w:proofErr w:type="gramStart"/>
      <w:r>
        <w:t>item;</w:t>
      </w:r>
      <w:proofErr w:type="gramEnd"/>
    </w:p>
    <w:p w14:paraId="45F49FBA" w14:textId="77777777" w:rsidR="00E559F5" w:rsidRDefault="00E559F5" w:rsidP="006F0E70">
      <w:pPr>
        <w:pStyle w:val="Heading4"/>
      </w:pPr>
      <w:r>
        <w:t xml:space="preserve">to direct the Contractor to seek pricing or tenders for the item from one or more particular </w:t>
      </w:r>
      <w:proofErr w:type="gramStart"/>
      <w:r>
        <w:t>suppliers;</w:t>
      </w:r>
      <w:proofErr w:type="gramEnd"/>
    </w:p>
    <w:p w14:paraId="54A08EFE" w14:textId="77777777" w:rsidR="00E559F5" w:rsidRDefault="00E559F5" w:rsidP="006F0E70">
      <w:pPr>
        <w:pStyle w:val="Heading4"/>
      </w:pPr>
      <w:r>
        <w:t>to direct the Contractor to procure the item from a particular supplier; or</w:t>
      </w:r>
    </w:p>
    <w:p w14:paraId="2E9A79BF" w14:textId="77777777" w:rsidR="00E559F5" w:rsidRDefault="00E559F5" w:rsidP="006F0E70">
      <w:pPr>
        <w:pStyle w:val="Heading4"/>
      </w:pPr>
      <w:r>
        <w:t>to notify the Contractor of additional requirements or terms and conditions for inclusion in the proposed procurement process for the item including in respect of:</w:t>
      </w:r>
    </w:p>
    <w:p w14:paraId="773D5532" w14:textId="77777777" w:rsidR="00E559F5" w:rsidRDefault="00E559F5" w:rsidP="006F0E70">
      <w:pPr>
        <w:pStyle w:val="Heading5"/>
      </w:pPr>
      <w:r>
        <w:t>the provision of accessories; or</w:t>
      </w:r>
    </w:p>
    <w:p w14:paraId="06FA63F1" w14:textId="0416A7F4" w:rsidR="00E559F5" w:rsidRDefault="00E559F5" w:rsidP="006F0E70">
      <w:pPr>
        <w:pStyle w:val="Heading5"/>
      </w:pPr>
      <w:r>
        <w:t>optional specifications.</w:t>
      </w:r>
    </w:p>
    <w:p w14:paraId="2756D5C5" w14:textId="4BBED6BF" w:rsidR="00DE1E2E" w:rsidRDefault="00DE1E2E" w:rsidP="009D7D8B">
      <w:pPr>
        <w:pStyle w:val="Heading3"/>
      </w:pPr>
      <w:bookmarkStart w:id="18920" w:name="_Ref131645573"/>
      <w:bookmarkStart w:id="18921" w:name="_Hlk130975589"/>
      <w:r w:rsidRPr="009D7D8B">
        <w:rPr>
          <w:b/>
        </w:rPr>
        <w:t>(</w:t>
      </w:r>
      <w:r>
        <w:rPr>
          <w:b/>
        </w:rPr>
        <w:t>Contractor</w:t>
      </w:r>
      <w:r w:rsidRPr="009D7D8B">
        <w:rPr>
          <w:b/>
        </w:rPr>
        <w:t xml:space="preserve"> response to </w:t>
      </w:r>
      <w:r w:rsidR="00A817DE">
        <w:rPr>
          <w:b/>
        </w:rPr>
        <w:t>Principal's</w:t>
      </w:r>
      <w:r w:rsidRPr="009D7D8B">
        <w:rPr>
          <w:b/>
        </w:rPr>
        <w:t xml:space="preserve"> direction</w:t>
      </w:r>
      <w:r>
        <w:t xml:space="preserve">): The Contractor must procure the Equipment in accordance with the </w:t>
      </w:r>
      <w:proofErr w:type="gramStart"/>
      <w:r>
        <w:t>Principal's</w:t>
      </w:r>
      <w:proofErr w:type="gramEnd"/>
      <w:r>
        <w:t xml:space="preserve"> direction, unless, within 10 Business Days of receipt of the direction from the </w:t>
      </w:r>
      <w:proofErr w:type="gramStart"/>
      <w:r>
        <w:t>Principal</w:t>
      </w:r>
      <w:proofErr w:type="gramEnd"/>
      <w:r>
        <w:t xml:space="preserve">, it demonstrates to the reasonable satisfaction of the </w:t>
      </w:r>
      <w:proofErr w:type="gramStart"/>
      <w:r>
        <w:t>Principal</w:t>
      </w:r>
      <w:proofErr w:type="gramEnd"/>
      <w:r>
        <w:t xml:space="preserve"> that the direction will:</w:t>
      </w:r>
      <w:bookmarkEnd w:id="18920"/>
    </w:p>
    <w:p w14:paraId="4953A26F" w14:textId="20CF103E" w:rsidR="00DE1E2E" w:rsidRDefault="00DE1E2E">
      <w:pPr>
        <w:pStyle w:val="Heading4"/>
      </w:pPr>
      <w:r>
        <w:t xml:space="preserve">not enable the Contractor to satisfy the FFP </w:t>
      </w:r>
      <w:proofErr w:type="gramStart"/>
      <w:r>
        <w:t>Warranty;</w:t>
      </w:r>
      <w:proofErr w:type="gramEnd"/>
    </w:p>
    <w:p w14:paraId="33E0F571" w14:textId="6222A438" w:rsidR="00DE1E2E" w:rsidRDefault="004C33F9">
      <w:pPr>
        <w:pStyle w:val="Heading4"/>
      </w:pPr>
      <w:r>
        <w:t>cause the Contractor to breach the requirements of the PSDR</w:t>
      </w:r>
      <w:r w:rsidR="00DE1E2E">
        <w:t>; or</w:t>
      </w:r>
    </w:p>
    <w:p w14:paraId="7435F508" w14:textId="055860EB" w:rsidR="00DE1E2E" w:rsidRDefault="004C33F9" w:rsidP="009D7D8B">
      <w:pPr>
        <w:pStyle w:val="Heading4"/>
      </w:pPr>
      <w:r>
        <w:t>cause a delay to Practical Completion</w:t>
      </w:r>
      <w:r w:rsidR="00DE1E2E">
        <w:t>.</w:t>
      </w:r>
    </w:p>
    <w:bookmarkEnd w:id="18921"/>
    <w:p w14:paraId="4ED8C2EE" w14:textId="392A8A33" w:rsidR="00E559F5" w:rsidRDefault="00E559F5" w:rsidP="00E54DB0">
      <w:pPr>
        <w:pStyle w:val="Heading3"/>
      </w:pPr>
      <w:r>
        <w:t>(</w:t>
      </w:r>
      <w:r w:rsidRPr="006F0E70">
        <w:rPr>
          <w:b/>
        </w:rPr>
        <w:t>Procurement</w:t>
      </w:r>
      <w:r>
        <w:t xml:space="preserve">): The Contractor must procure the item (or group of items) of Equipment in accordance with the relevant Equipment Selection Notice and, in respect of Equipment, any direction of the Principal under clause </w:t>
      </w:r>
      <w:r w:rsidR="0066343D">
        <w:fldChar w:fldCharType="begin"/>
      </w:r>
      <w:r w:rsidR="0066343D">
        <w:instrText xml:space="preserve"> REF _Ref90285414 \w \h </w:instrText>
      </w:r>
      <w:r w:rsidR="0066343D">
        <w:fldChar w:fldCharType="separate"/>
      </w:r>
      <w:r w:rsidR="00A03753">
        <w:t>24.3(d)</w:t>
      </w:r>
      <w:r w:rsidR="0066343D">
        <w:fldChar w:fldCharType="end"/>
      </w:r>
      <w:r w:rsidR="00FC23D2">
        <w:t xml:space="preserve"> </w:t>
      </w:r>
      <w:bookmarkStart w:id="18922" w:name="_Hlk131645604"/>
      <w:r w:rsidR="00FC23D2" w:rsidRPr="00FC23D2">
        <w:t xml:space="preserve">unless </w:t>
      </w:r>
      <w:r w:rsidR="00FC23D2">
        <w:t xml:space="preserve">the </w:t>
      </w:r>
      <w:r w:rsidR="00FC23D2">
        <w:lastRenderedPageBreak/>
        <w:t xml:space="preserve">Contractor </w:t>
      </w:r>
      <w:r w:rsidR="00FC23D2" w:rsidRPr="00FC23D2">
        <w:t xml:space="preserve">demonstrates, to the reasonable satisfaction of the </w:t>
      </w:r>
      <w:r w:rsidR="00FC23D2">
        <w:t>Principal</w:t>
      </w:r>
      <w:r w:rsidR="00FC23D2" w:rsidRPr="00FC23D2">
        <w:t>, that a circumstance contemplated by clause</w:t>
      </w:r>
      <w:r w:rsidR="00FC23D2">
        <w:t xml:space="preserve"> </w:t>
      </w:r>
      <w:r w:rsidR="00FC23D2">
        <w:fldChar w:fldCharType="begin"/>
      </w:r>
      <w:r w:rsidR="00FC23D2">
        <w:instrText xml:space="preserve"> REF _Ref131645573 \w \h </w:instrText>
      </w:r>
      <w:r w:rsidR="00FC23D2">
        <w:fldChar w:fldCharType="separate"/>
      </w:r>
      <w:r w:rsidR="00A03753">
        <w:t>24.3(e)</w:t>
      </w:r>
      <w:r w:rsidR="00FC23D2">
        <w:fldChar w:fldCharType="end"/>
      </w:r>
      <w:r w:rsidR="00FC23D2">
        <w:t xml:space="preserve"> exists</w:t>
      </w:r>
      <w:bookmarkEnd w:id="18922"/>
      <w:r>
        <w:t>.</w:t>
      </w:r>
    </w:p>
    <w:p w14:paraId="6CBB0F02" w14:textId="77777777" w:rsidR="00D554A9" w:rsidRPr="003708A1" w:rsidRDefault="003F2D37" w:rsidP="00030F7B">
      <w:pPr>
        <w:pStyle w:val="Heading1"/>
      </w:pPr>
      <w:bookmarkStart w:id="18923" w:name="_Toc47867115"/>
      <w:bookmarkStart w:id="18924" w:name="_Toc47868113"/>
      <w:bookmarkStart w:id="18925" w:name="_Toc47869110"/>
      <w:bookmarkStart w:id="18926" w:name="_Toc47869974"/>
      <w:bookmarkStart w:id="18927" w:name="_Toc47870861"/>
      <w:bookmarkStart w:id="18928" w:name="_Toc47984834"/>
      <w:bookmarkStart w:id="18929" w:name="_Toc48223154"/>
      <w:bookmarkStart w:id="18930" w:name="_Toc48499719"/>
      <w:bookmarkStart w:id="18931" w:name="_Toc49064766"/>
      <w:bookmarkStart w:id="18932" w:name="_Toc49066875"/>
      <w:bookmarkStart w:id="18933" w:name="_Toc49098033"/>
      <w:bookmarkStart w:id="18934" w:name="_Toc49099621"/>
      <w:bookmarkStart w:id="18935" w:name="_Toc49106044"/>
      <w:bookmarkStart w:id="18936" w:name="_Toc49108590"/>
      <w:bookmarkStart w:id="18937" w:name="_Toc49109754"/>
      <w:bookmarkStart w:id="18938" w:name="_Toc49110916"/>
      <w:bookmarkStart w:id="18939" w:name="_Toc49328054"/>
      <w:bookmarkStart w:id="18940" w:name="_Toc49433208"/>
      <w:bookmarkStart w:id="18941" w:name="_Toc49434394"/>
      <w:bookmarkStart w:id="18942" w:name="_Toc49435583"/>
      <w:bookmarkStart w:id="18943" w:name="_Toc49436770"/>
      <w:bookmarkStart w:id="18944" w:name="_Toc49454146"/>
      <w:bookmarkStart w:id="18945" w:name="_Toc49455432"/>
      <w:bookmarkStart w:id="18946" w:name="_Toc49456718"/>
      <w:bookmarkStart w:id="18947" w:name="_Toc49458376"/>
      <w:bookmarkStart w:id="18948" w:name="_Toc49863920"/>
      <w:bookmarkStart w:id="18949" w:name="_Toc49865235"/>
      <w:bookmarkStart w:id="18950" w:name="_Toc55545987"/>
      <w:bookmarkStart w:id="18951" w:name="_Toc55551002"/>
      <w:bookmarkStart w:id="18952" w:name="_Toc55564190"/>
      <w:bookmarkStart w:id="18953" w:name="_Toc55565355"/>
      <w:bookmarkStart w:id="18954" w:name="_Toc55569701"/>
      <w:bookmarkStart w:id="18955" w:name="_Toc55573429"/>
      <w:bookmarkStart w:id="18956" w:name="_Toc56007400"/>
      <w:bookmarkStart w:id="18957" w:name="_Toc56008698"/>
      <w:bookmarkStart w:id="18958" w:name="_Toc58252814"/>
      <w:bookmarkStart w:id="18959" w:name="_Toc58506445"/>
      <w:bookmarkStart w:id="18960" w:name="_Toc58943433"/>
      <w:bookmarkStart w:id="18961" w:name="_Toc58944607"/>
      <w:bookmarkStart w:id="18962" w:name="_Toc63067940"/>
      <w:bookmarkStart w:id="18963" w:name="_Toc63069172"/>
      <w:bookmarkStart w:id="18964" w:name="_Toc63071086"/>
      <w:bookmarkStart w:id="18965" w:name="_Toc63086709"/>
      <w:bookmarkStart w:id="18966" w:name="_Toc63087943"/>
      <w:bookmarkStart w:id="18967" w:name="_Toc63236602"/>
      <w:bookmarkStart w:id="18968" w:name="_Toc63237837"/>
      <w:bookmarkStart w:id="18969" w:name="_Toc67047692"/>
      <w:bookmarkStart w:id="18970" w:name="_Toc67048987"/>
      <w:bookmarkStart w:id="18971" w:name="_Ref55566032"/>
      <w:bookmarkStart w:id="18972" w:name="_Toc216857465"/>
      <w:bookmarkStart w:id="18973" w:name="_DTBK45069"/>
      <w:bookmarkEnd w:id="18886"/>
      <w:bookmarkEnd w:id="18887"/>
      <w:bookmarkEnd w:id="18888"/>
      <w:bookmarkEnd w:id="18923"/>
      <w:bookmarkEnd w:id="18924"/>
      <w:bookmarkEnd w:id="18925"/>
      <w:bookmarkEnd w:id="18926"/>
      <w:bookmarkEnd w:id="18927"/>
      <w:bookmarkEnd w:id="18928"/>
      <w:bookmarkEnd w:id="18929"/>
      <w:bookmarkEnd w:id="18930"/>
      <w:bookmarkEnd w:id="18931"/>
      <w:bookmarkEnd w:id="18932"/>
      <w:bookmarkEnd w:id="18933"/>
      <w:bookmarkEnd w:id="18934"/>
      <w:bookmarkEnd w:id="18935"/>
      <w:bookmarkEnd w:id="18936"/>
      <w:bookmarkEnd w:id="18937"/>
      <w:bookmarkEnd w:id="18938"/>
      <w:bookmarkEnd w:id="18939"/>
      <w:bookmarkEnd w:id="18940"/>
      <w:bookmarkEnd w:id="18941"/>
      <w:bookmarkEnd w:id="18942"/>
      <w:bookmarkEnd w:id="18943"/>
      <w:bookmarkEnd w:id="18944"/>
      <w:bookmarkEnd w:id="18945"/>
      <w:bookmarkEnd w:id="18946"/>
      <w:bookmarkEnd w:id="18947"/>
      <w:bookmarkEnd w:id="18948"/>
      <w:bookmarkEnd w:id="18949"/>
      <w:bookmarkEnd w:id="18950"/>
      <w:bookmarkEnd w:id="18951"/>
      <w:bookmarkEnd w:id="18952"/>
      <w:bookmarkEnd w:id="18953"/>
      <w:bookmarkEnd w:id="18954"/>
      <w:bookmarkEnd w:id="18955"/>
      <w:bookmarkEnd w:id="18956"/>
      <w:bookmarkEnd w:id="18957"/>
      <w:bookmarkEnd w:id="18958"/>
      <w:bookmarkEnd w:id="18959"/>
      <w:bookmarkEnd w:id="18960"/>
      <w:bookmarkEnd w:id="18961"/>
      <w:bookmarkEnd w:id="18962"/>
      <w:bookmarkEnd w:id="18963"/>
      <w:bookmarkEnd w:id="18964"/>
      <w:bookmarkEnd w:id="18965"/>
      <w:bookmarkEnd w:id="18966"/>
      <w:bookmarkEnd w:id="18967"/>
      <w:bookmarkEnd w:id="18968"/>
      <w:bookmarkEnd w:id="18969"/>
      <w:bookmarkEnd w:id="18970"/>
      <w:r w:rsidRPr="003708A1">
        <w:t>Practical Completion</w:t>
      </w:r>
      <w:bookmarkEnd w:id="18971"/>
      <w:bookmarkEnd w:id="18972"/>
    </w:p>
    <w:p w14:paraId="5F3BA4CE" w14:textId="77777777" w:rsidR="001458A2" w:rsidRPr="003708A1" w:rsidRDefault="003F2D37" w:rsidP="00DE1E2E">
      <w:pPr>
        <w:pStyle w:val="Heading2"/>
        <w:tabs>
          <w:tab w:val="num" w:pos="964"/>
        </w:tabs>
      </w:pPr>
      <w:bookmarkStart w:id="18974" w:name="_Ref55483470"/>
      <w:bookmarkStart w:id="18975" w:name="_Toc216857466"/>
      <w:bookmarkStart w:id="18976" w:name="_DTBK45070"/>
      <w:bookmarkEnd w:id="18973"/>
      <w:r w:rsidRPr="003708A1">
        <w:t>Practical Completion</w:t>
      </w:r>
      <w:r w:rsidR="001458A2" w:rsidRPr="003708A1">
        <w:t xml:space="preserve"> </w:t>
      </w:r>
      <w:r w:rsidR="00ED61FB" w:rsidRPr="003708A1">
        <w:t>t</w:t>
      </w:r>
      <w:r w:rsidR="001458A2" w:rsidRPr="003708A1">
        <w:t>est</w:t>
      </w:r>
      <w:r w:rsidR="003709D5" w:rsidRPr="003708A1">
        <w:t>s</w:t>
      </w:r>
      <w:bookmarkEnd w:id="18974"/>
      <w:bookmarkEnd w:id="18975"/>
    </w:p>
    <w:p w14:paraId="0E2E4E07" w14:textId="77777777" w:rsidR="001458A2" w:rsidRPr="003708A1" w:rsidRDefault="00620904">
      <w:pPr>
        <w:pStyle w:val="IndentParaLevel1"/>
      </w:pPr>
      <w:bookmarkStart w:id="18977" w:name="_DTBK45071"/>
      <w:bookmarkEnd w:id="18976"/>
      <w:r w:rsidRPr="003708A1">
        <w:t>The Contractor</w:t>
      </w:r>
      <w:r w:rsidR="001458A2" w:rsidRPr="003708A1">
        <w:t xml:space="preserve"> must develop, conduct and satisfy all tests required to determine </w:t>
      </w:r>
      <w:r w:rsidR="003F2D37" w:rsidRPr="003708A1">
        <w:t>Practical Completion</w:t>
      </w:r>
      <w:r w:rsidR="001458A2" w:rsidRPr="003708A1">
        <w:t xml:space="preserve"> in accordance with </w:t>
      </w:r>
      <w:r w:rsidR="005126CF" w:rsidRPr="003708A1">
        <w:t xml:space="preserve">the </w:t>
      </w:r>
      <w:r w:rsidR="00617E7B" w:rsidRPr="003708A1">
        <w:t>PSDR</w:t>
      </w:r>
      <w:r w:rsidR="001458A2" w:rsidRPr="003708A1">
        <w:t>.</w:t>
      </w:r>
    </w:p>
    <w:p w14:paraId="21741832" w14:textId="77777777" w:rsidR="005264DB" w:rsidRPr="003708A1" w:rsidRDefault="003F2D37" w:rsidP="00DE1E2E">
      <w:pPr>
        <w:pStyle w:val="Heading2"/>
        <w:tabs>
          <w:tab w:val="num" w:pos="964"/>
        </w:tabs>
      </w:pPr>
      <w:bookmarkStart w:id="18978" w:name="_Ref82709307"/>
      <w:bookmarkStart w:id="18979" w:name="_Toc216857467"/>
      <w:bookmarkStart w:id="18980" w:name="_DTBK45072"/>
      <w:bookmarkEnd w:id="18977"/>
      <w:r w:rsidRPr="003708A1">
        <w:t>Practical Completion</w:t>
      </w:r>
      <w:r w:rsidR="005264DB" w:rsidRPr="003708A1">
        <w:t xml:space="preserve"> Plan</w:t>
      </w:r>
      <w:bookmarkEnd w:id="18978"/>
      <w:bookmarkEnd w:id="18979"/>
    </w:p>
    <w:p w14:paraId="7DD0EBBC" w14:textId="08F4F44F" w:rsidR="005264DB" w:rsidRPr="003708A1" w:rsidRDefault="005264DB" w:rsidP="009D7D8B">
      <w:pPr>
        <w:pStyle w:val="IndentParaLevel1"/>
      </w:pPr>
      <w:bookmarkStart w:id="18981" w:name="_DTBK45073"/>
      <w:bookmarkEnd w:id="18980"/>
      <w:r w:rsidRPr="003708A1">
        <w:t xml:space="preserve">The Contractor must prepare a </w:t>
      </w:r>
      <w:r w:rsidR="003F2D37" w:rsidRPr="003708A1">
        <w:t>Practical Completion</w:t>
      </w:r>
      <w:r w:rsidRPr="003708A1">
        <w:t xml:space="preserve"> Plan which must contain the Contractor's</w:t>
      </w:r>
      <w:r w:rsidR="0046021B">
        <w:t xml:space="preserve"> </w:t>
      </w:r>
      <w:r w:rsidRPr="003708A1">
        <w:t xml:space="preserve">methodology for achieving </w:t>
      </w:r>
      <w:r w:rsidR="003F2D37" w:rsidRPr="003708A1">
        <w:t>Practical Completion</w:t>
      </w:r>
      <w:r w:rsidRPr="003708A1">
        <w:t xml:space="preserve"> and must include: </w:t>
      </w:r>
    </w:p>
    <w:p w14:paraId="52F086A1" w14:textId="3BA0324C" w:rsidR="005264DB" w:rsidRPr="003708A1" w:rsidRDefault="005264DB" w:rsidP="00E54DB0">
      <w:pPr>
        <w:pStyle w:val="Heading3"/>
      </w:pPr>
      <w:bookmarkStart w:id="18982" w:name="_DTBK42027"/>
      <w:bookmarkEnd w:id="18981"/>
      <w:r w:rsidRPr="003708A1">
        <w:t>(</w:t>
      </w:r>
      <w:r w:rsidR="0089142D" w:rsidRPr="003708A1">
        <w:rPr>
          <w:b/>
        </w:rPr>
        <w:t>S</w:t>
      </w:r>
      <w:r w:rsidRPr="003708A1">
        <w:rPr>
          <w:b/>
        </w:rPr>
        <w:t>trategy</w:t>
      </w:r>
      <w:r w:rsidRPr="003708A1">
        <w:t xml:space="preserve">): the Contractor's overarching strategy for achieving </w:t>
      </w:r>
      <w:r w:rsidR="003F2D37" w:rsidRPr="003708A1">
        <w:t>Practical Completion</w:t>
      </w:r>
      <w:r w:rsidRPr="003708A1">
        <w:t xml:space="preserve">, consistent with the Contractor's obligations under </w:t>
      </w:r>
      <w:r w:rsidR="00D839A3" w:rsidRPr="003708A1">
        <w:t xml:space="preserve">this </w:t>
      </w:r>
      <w:r w:rsidRPr="003708A1">
        <w:t xml:space="preserve">clause </w:t>
      </w:r>
      <w:r w:rsidR="00D839A3" w:rsidRPr="005E62F8">
        <w:fldChar w:fldCharType="begin"/>
      </w:r>
      <w:r w:rsidR="00D839A3" w:rsidRPr="003708A1">
        <w:instrText xml:space="preserve"> REF _Ref55566032 \w \h </w:instrText>
      </w:r>
      <w:r w:rsidR="00D839A3" w:rsidRPr="005E62F8">
        <w:fldChar w:fldCharType="separate"/>
      </w:r>
      <w:r w:rsidR="00A03753">
        <w:t>25</w:t>
      </w:r>
      <w:r w:rsidR="00D839A3" w:rsidRPr="005E62F8">
        <w:fldChar w:fldCharType="end"/>
      </w:r>
      <w:r w:rsidR="0089142D" w:rsidRPr="003708A1">
        <w:t>;</w:t>
      </w:r>
    </w:p>
    <w:p w14:paraId="7069A7BA" w14:textId="77777777" w:rsidR="005264DB" w:rsidRPr="003708A1" w:rsidRDefault="005264DB" w:rsidP="00E54DB0">
      <w:pPr>
        <w:pStyle w:val="Heading3"/>
      </w:pPr>
      <w:bookmarkStart w:id="18983" w:name="_DTBK42028"/>
      <w:bookmarkEnd w:id="18982"/>
      <w:r w:rsidRPr="003708A1">
        <w:t>(</w:t>
      </w:r>
      <w:r w:rsidR="0089142D" w:rsidRPr="003708A1">
        <w:rPr>
          <w:b/>
        </w:rPr>
        <w:t>M</w:t>
      </w:r>
      <w:r w:rsidRPr="003708A1">
        <w:rPr>
          <w:b/>
        </w:rPr>
        <w:t>ethodology</w:t>
      </w:r>
      <w:r w:rsidRPr="003708A1">
        <w:t xml:space="preserve">): a </w:t>
      </w:r>
      <w:r w:rsidR="003F2D37" w:rsidRPr="003708A1">
        <w:t>Practical Completion</w:t>
      </w:r>
      <w:r w:rsidRPr="003708A1">
        <w:t xml:space="preserve"> methodology in accordance with the PSDR, including details of each of the requirements for </w:t>
      </w:r>
      <w:r w:rsidR="003F2D37" w:rsidRPr="003708A1">
        <w:t>Practical Completion</w:t>
      </w:r>
      <w:r w:rsidRPr="003708A1">
        <w:t xml:space="preserve"> and the Contractor's proposed methodology for achieving each of the requirements for </w:t>
      </w:r>
      <w:r w:rsidR="003F2D37" w:rsidRPr="003708A1">
        <w:t xml:space="preserve">Practical </w:t>
      </w:r>
      <w:proofErr w:type="gramStart"/>
      <w:r w:rsidR="003F2D37" w:rsidRPr="003708A1">
        <w:t>Completion</w:t>
      </w:r>
      <w:r w:rsidRPr="003708A1">
        <w:t>;</w:t>
      </w:r>
      <w:proofErr w:type="gramEnd"/>
      <w:r w:rsidRPr="003708A1">
        <w:t xml:space="preserve"> </w:t>
      </w:r>
    </w:p>
    <w:p w14:paraId="20547139" w14:textId="6DE26D02" w:rsidR="005264DB" w:rsidRPr="003708A1" w:rsidRDefault="0089142D" w:rsidP="00E54DB0">
      <w:pPr>
        <w:pStyle w:val="Heading3"/>
      </w:pPr>
      <w:bookmarkStart w:id="18984" w:name="_DTBK42029"/>
      <w:bookmarkEnd w:id="18983"/>
      <w:r w:rsidRPr="003708A1">
        <w:rPr>
          <w:rFonts w:cs="Mongolian Baiti"/>
        </w:rPr>
        <w:t>(</w:t>
      </w:r>
      <w:r w:rsidR="003F2D37" w:rsidRPr="003708A1">
        <w:rPr>
          <w:b/>
        </w:rPr>
        <w:t>Practical Completion</w:t>
      </w:r>
      <w:r w:rsidR="005264DB" w:rsidRPr="003708A1">
        <w:rPr>
          <w:b/>
        </w:rPr>
        <w:t xml:space="preserve"> tests</w:t>
      </w:r>
      <w:r w:rsidR="005264DB" w:rsidRPr="003708A1">
        <w:t xml:space="preserve">): details of each of the </w:t>
      </w:r>
      <w:r w:rsidR="003F2D37" w:rsidRPr="003708A1">
        <w:t>Practical Completion</w:t>
      </w:r>
      <w:r w:rsidR="005264DB" w:rsidRPr="003708A1">
        <w:t xml:space="preserve"> tests developed and conducted in accordance with clause </w:t>
      </w:r>
      <w:r w:rsidRPr="005E62F8">
        <w:fldChar w:fldCharType="begin"/>
      </w:r>
      <w:r w:rsidRPr="003708A1">
        <w:instrText xml:space="preserve"> REF _Ref55483470 \w \h </w:instrText>
      </w:r>
      <w:r w:rsidRPr="005E62F8">
        <w:fldChar w:fldCharType="separate"/>
      </w:r>
      <w:r w:rsidR="00A03753">
        <w:t>25.1</w:t>
      </w:r>
      <w:r w:rsidRPr="005E62F8">
        <w:fldChar w:fldCharType="end"/>
      </w:r>
      <w:r w:rsidRPr="003708A1">
        <w:t xml:space="preserve"> </w:t>
      </w:r>
      <w:r w:rsidR="005264DB" w:rsidRPr="003708A1">
        <w:t xml:space="preserve">including a methodology for the conduct of each test, details of the systems and parties involved in the conduct of each, the objectives of each test, the methodology for re-tests should a </w:t>
      </w:r>
      <w:r w:rsidR="003F2D37" w:rsidRPr="003708A1">
        <w:t>Practical Completion</w:t>
      </w:r>
      <w:r w:rsidR="005264DB" w:rsidRPr="003708A1">
        <w:t xml:space="preserve"> test be failed and the procedure for reporting the results of </w:t>
      </w:r>
      <w:r w:rsidR="003F2D37" w:rsidRPr="003708A1">
        <w:t>Practical Completion</w:t>
      </w:r>
      <w:r w:rsidR="005264DB" w:rsidRPr="003708A1">
        <w:t xml:space="preserve"> tests; </w:t>
      </w:r>
    </w:p>
    <w:p w14:paraId="62886BDA" w14:textId="77777777" w:rsidR="005264DB" w:rsidRPr="003708A1" w:rsidRDefault="005264DB" w:rsidP="00E54DB0">
      <w:pPr>
        <w:pStyle w:val="Heading3"/>
      </w:pPr>
      <w:bookmarkStart w:id="18985" w:name="_DTBK42030"/>
      <w:bookmarkEnd w:id="18984"/>
      <w:r w:rsidRPr="003708A1">
        <w:t>(</w:t>
      </w:r>
      <w:r w:rsidR="0089142D" w:rsidRPr="003708A1">
        <w:rPr>
          <w:b/>
        </w:rPr>
        <w:t>C</w:t>
      </w:r>
      <w:r w:rsidRPr="003708A1">
        <w:rPr>
          <w:b/>
        </w:rPr>
        <w:t>ertificates and permits</w:t>
      </w:r>
      <w:r w:rsidRPr="003708A1">
        <w:t xml:space="preserve">): a list of all certificates and permits required from all Authorities for the </w:t>
      </w:r>
      <w:r w:rsidR="00A65C7D" w:rsidRPr="003708A1">
        <w:t xml:space="preserve">Contractor's </w:t>
      </w:r>
      <w:proofErr w:type="gramStart"/>
      <w:r w:rsidR="00A65C7D" w:rsidRPr="003708A1">
        <w:t>Activities</w:t>
      </w:r>
      <w:r w:rsidRPr="003708A1">
        <w:t>;</w:t>
      </w:r>
      <w:proofErr w:type="gramEnd"/>
    </w:p>
    <w:p w14:paraId="269E635D" w14:textId="77777777" w:rsidR="005264DB" w:rsidRPr="003708A1" w:rsidRDefault="005264DB" w:rsidP="00E54DB0">
      <w:pPr>
        <w:pStyle w:val="Heading3"/>
      </w:pPr>
      <w:bookmarkStart w:id="18986" w:name="_DTBK42031"/>
      <w:bookmarkEnd w:id="18985"/>
      <w:r w:rsidRPr="003708A1">
        <w:t>(</w:t>
      </w:r>
      <w:r w:rsidR="0089142D" w:rsidRPr="003708A1">
        <w:rPr>
          <w:b/>
        </w:rPr>
        <w:t>C</w:t>
      </w:r>
      <w:r w:rsidRPr="003708A1">
        <w:rPr>
          <w:b/>
        </w:rPr>
        <w:t>ertificates required</w:t>
      </w:r>
      <w:r w:rsidRPr="003708A1">
        <w:t xml:space="preserve">): a list of all certificates of compliance required for the </w:t>
      </w:r>
      <w:r w:rsidR="00A65C7D" w:rsidRPr="003708A1">
        <w:t xml:space="preserve">Contractor's Activities </w:t>
      </w:r>
      <w:r w:rsidRPr="003708A1">
        <w:t xml:space="preserve">and the time at which they are </w:t>
      </w:r>
      <w:proofErr w:type="gramStart"/>
      <w:r w:rsidRPr="003708A1">
        <w:t>required;</w:t>
      </w:r>
      <w:proofErr w:type="gramEnd"/>
      <w:r w:rsidRPr="003708A1">
        <w:t xml:space="preserve"> </w:t>
      </w:r>
    </w:p>
    <w:p w14:paraId="2556A01B" w14:textId="77777777" w:rsidR="005264DB" w:rsidRPr="003708A1" w:rsidRDefault="005264DB" w:rsidP="00E54DB0">
      <w:pPr>
        <w:pStyle w:val="Heading3"/>
      </w:pPr>
      <w:bookmarkStart w:id="18987" w:name="_DTBK42032"/>
      <w:bookmarkEnd w:id="18986"/>
      <w:r w:rsidRPr="003708A1">
        <w:t>(</w:t>
      </w:r>
      <w:r w:rsidR="00505ECF" w:rsidRPr="003708A1">
        <w:rPr>
          <w:b/>
        </w:rPr>
        <w:t>Returned Works Completion</w:t>
      </w:r>
      <w:r w:rsidRPr="003708A1">
        <w:t xml:space="preserve">): planned dates for completion of Returned Assets and </w:t>
      </w:r>
      <w:r w:rsidR="00505ECF" w:rsidRPr="003708A1">
        <w:t>Returned Works Completion</w:t>
      </w:r>
      <w:r w:rsidRPr="003708A1">
        <w:t xml:space="preserve">; and </w:t>
      </w:r>
    </w:p>
    <w:p w14:paraId="074903EE" w14:textId="48421CE7" w:rsidR="005264DB" w:rsidRPr="003708A1" w:rsidRDefault="005264DB" w:rsidP="00E54DB0">
      <w:pPr>
        <w:pStyle w:val="Heading3"/>
      </w:pPr>
      <w:bookmarkStart w:id="18988" w:name="_DTBK43375"/>
      <w:bookmarkEnd w:id="18987"/>
      <w:r w:rsidRPr="003708A1">
        <w:t>(</w:t>
      </w:r>
      <w:r w:rsidR="0089142D" w:rsidRPr="003708A1">
        <w:rPr>
          <w:b/>
        </w:rPr>
        <w:t>O</w:t>
      </w:r>
      <w:r w:rsidRPr="003708A1">
        <w:rPr>
          <w:b/>
        </w:rPr>
        <w:t>ther information</w:t>
      </w:r>
      <w:r w:rsidRPr="003708A1">
        <w:t>): any other information reasonably requested by the Principal Representative.</w:t>
      </w:r>
    </w:p>
    <w:p w14:paraId="172865F4" w14:textId="77777777" w:rsidR="00D554A9" w:rsidRPr="003708A1" w:rsidRDefault="00D554A9" w:rsidP="00DE1E2E">
      <w:pPr>
        <w:pStyle w:val="Heading2"/>
        <w:tabs>
          <w:tab w:val="num" w:pos="964"/>
        </w:tabs>
      </w:pPr>
      <w:bookmarkStart w:id="18989" w:name="_Toc216857468"/>
      <w:bookmarkStart w:id="18990" w:name="_DTBK45074"/>
      <w:bookmarkEnd w:id="18988"/>
      <w:r w:rsidRPr="003708A1">
        <w:t xml:space="preserve">Notice before </w:t>
      </w:r>
      <w:r w:rsidR="003F2D37" w:rsidRPr="003708A1">
        <w:t>Practical Completion</w:t>
      </w:r>
      <w:bookmarkEnd w:id="18989"/>
    </w:p>
    <w:p w14:paraId="03DC06BA" w14:textId="2B5B95BF" w:rsidR="00D554A9" w:rsidRPr="003708A1" w:rsidRDefault="00D554A9" w:rsidP="00E54DB0">
      <w:pPr>
        <w:pStyle w:val="Heading3"/>
      </w:pPr>
      <w:bookmarkStart w:id="18991" w:name="_Ref462318892"/>
      <w:bookmarkStart w:id="18992" w:name="_DTBK45075"/>
      <w:bookmarkStart w:id="18993" w:name="_DTBK42033"/>
      <w:bookmarkEnd w:id="18990"/>
      <w:r w:rsidRPr="003708A1">
        <w:t>(</w:t>
      </w:r>
      <w:r w:rsidRPr="003708A1">
        <w:rPr>
          <w:b/>
        </w:rPr>
        <w:t>Notice</w:t>
      </w:r>
      <w:r w:rsidRPr="003708A1">
        <w:t>):</w:t>
      </w:r>
      <w:r w:rsidR="00165E75" w:rsidRPr="003708A1">
        <w:t xml:space="preserve"> </w:t>
      </w:r>
      <w:r w:rsidR="00620904" w:rsidRPr="003708A1">
        <w:t>The Contractor</w:t>
      </w:r>
      <w:r w:rsidRPr="003708A1">
        <w:t xml:space="preserve"> must give </w:t>
      </w:r>
      <w:r w:rsidR="009077D5" w:rsidRPr="003708A1">
        <w:t>the Principal</w:t>
      </w:r>
      <w:r w:rsidRPr="003708A1">
        <w:t xml:space="preserve"> </w:t>
      </w:r>
      <w:r w:rsidR="009F6912" w:rsidRPr="003708A1">
        <w:t xml:space="preserve">and </w:t>
      </w:r>
      <w:r w:rsidRPr="003708A1">
        <w:t xml:space="preserve">the </w:t>
      </w:r>
      <w:r w:rsidR="00B34389">
        <w:t>Principal Representative</w:t>
      </w:r>
      <w:r w:rsidR="00E24EB7" w:rsidRPr="003708A1">
        <w:t xml:space="preserve"> </w:t>
      </w:r>
      <w:r w:rsidRPr="003708A1">
        <w:t>notice:</w:t>
      </w:r>
      <w:bookmarkEnd w:id="18991"/>
    </w:p>
    <w:p w14:paraId="2AFAD32E" w14:textId="77777777" w:rsidR="00D554A9" w:rsidRPr="003708A1" w:rsidRDefault="00D554A9" w:rsidP="00030F7B">
      <w:pPr>
        <w:pStyle w:val="Heading4"/>
      </w:pPr>
      <w:bookmarkStart w:id="18994" w:name="_DTBK45076"/>
      <w:bookmarkEnd w:id="18992"/>
      <w:r w:rsidRPr="003708A1">
        <w:t xml:space="preserve">90 Business </w:t>
      </w:r>
      <w:proofErr w:type="gramStart"/>
      <w:r w:rsidRPr="003708A1">
        <w:t>Days;</w:t>
      </w:r>
      <w:proofErr w:type="gramEnd"/>
    </w:p>
    <w:p w14:paraId="73845BBB" w14:textId="77777777" w:rsidR="00D554A9" w:rsidRPr="003708A1" w:rsidRDefault="00D554A9" w:rsidP="00030F7B">
      <w:pPr>
        <w:pStyle w:val="Heading4"/>
      </w:pPr>
      <w:bookmarkStart w:id="18995" w:name="_DTBK45077"/>
      <w:bookmarkEnd w:id="18994"/>
      <w:r w:rsidRPr="003708A1">
        <w:t>60 Business Days; and</w:t>
      </w:r>
    </w:p>
    <w:p w14:paraId="37C014D6" w14:textId="77777777" w:rsidR="00D554A9" w:rsidRPr="003708A1" w:rsidRDefault="00D554A9" w:rsidP="00030F7B">
      <w:pPr>
        <w:pStyle w:val="Heading4"/>
      </w:pPr>
      <w:bookmarkStart w:id="18996" w:name="_Ref507514540"/>
      <w:bookmarkStart w:id="18997" w:name="_DTBK45078"/>
      <w:bookmarkEnd w:id="18995"/>
      <w:r w:rsidRPr="003708A1">
        <w:t>20 Business Days,</w:t>
      </w:r>
      <w:bookmarkEnd w:id="18996"/>
    </w:p>
    <w:p w14:paraId="5EEC31FA" w14:textId="384D3CA3" w:rsidR="00D554A9" w:rsidRPr="003708A1" w:rsidRDefault="00D554A9" w:rsidP="00067517">
      <w:pPr>
        <w:pStyle w:val="IndentParaLevel2"/>
      </w:pPr>
      <w:bookmarkStart w:id="18998" w:name="_DTBK43376"/>
      <w:bookmarkEnd w:id="18993"/>
      <w:bookmarkEnd w:id="18997"/>
      <w:r w:rsidRPr="003708A1">
        <w:t xml:space="preserve">prior to the date upon which it reasonably expects to achieve </w:t>
      </w:r>
      <w:r w:rsidR="003F2D37" w:rsidRPr="003708A1">
        <w:t>Practical Completion</w:t>
      </w:r>
      <w:r w:rsidRPr="003708A1">
        <w:t>.</w:t>
      </w:r>
      <w:r w:rsidR="00067517" w:rsidRPr="003708A1">
        <w:t xml:space="preserve"> </w:t>
      </w:r>
      <w:r w:rsidR="00A65C7D" w:rsidRPr="0098596F">
        <w:rPr>
          <w:highlight w:val="lightGray"/>
        </w:rPr>
        <w:t>[</w:t>
      </w:r>
      <w:r w:rsidR="00A03753">
        <w:rPr>
          <w:b/>
          <w:i/>
          <w:highlight w:val="lightGray"/>
        </w:rPr>
        <w:t>Drafting note</w:t>
      </w:r>
      <w:r w:rsidR="00A65C7D" w:rsidRPr="0098596F">
        <w:rPr>
          <w:b/>
          <w:i/>
          <w:highlight w:val="lightGray"/>
        </w:rPr>
        <w:t>: Notification period to be amended as required on a project specific basis</w:t>
      </w:r>
      <w:r w:rsidR="00A65C7D" w:rsidRPr="0098596F">
        <w:rPr>
          <w:highlight w:val="lightGray"/>
        </w:rPr>
        <w:t>.]</w:t>
      </w:r>
    </w:p>
    <w:p w14:paraId="264634AA" w14:textId="2CF248C2" w:rsidR="00D554A9" w:rsidRPr="003708A1" w:rsidRDefault="00D554A9" w:rsidP="00E54DB0">
      <w:pPr>
        <w:pStyle w:val="Heading3"/>
      </w:pPr>
      <w:bookmarkStart w:id="18999" w:name="_DTBK42034"/>
      <w:bookmarkEnd w:id="18998"/>
      <w:r w:rsidRPr="003708A1">
        <w:lastRenderedPageBreak/>
        <w:t>(</w:t>
      </w:r>
      <w:r w:rsidRPr="003708A1">
        <w:rPr>
          <w:b/>
        </w:rPr>
        <w:t>Revised date</w:t>
      </w:r>
      <w:r w:rsidRPr="003708A1">
        <w:t>):</w:t>
      </w:r>
      <w:r w:rsidR="00165E75" w:rsidRPr="003708A1">
        <w:t xml:space="preserve"> </w:t>
      </w:r>
      <w:r w:rsidRPr="003708A1">
        <w:t xml:space="preserve">If, after </w:t>
      </w:r>
      <w:r w:rsidR="00620904" w:rsidRPr="003708A1">
        <w:t>the Contractor</w:t>
      </w:r>
      <w:r w:rsidRPr="003708A1">
        <w:t xml:space="preserve"> gives </w:t>
      </w:r>
      <w:r w:rsidR="009077D5" w:rsidRPr="003708A1">
        <w:t>the Principal</w:t>
      </w:r>
      <w:r w:rsidRPr="003708A1">
        <w:t xml:space="preserve"> and the </w:t>
      </w:r>
      <w:r w:rsidR="00B34389">
        <w:t>Principal Representative</w:t>
      </w:r>
      <w:r w:rsidRPr="003708A1">
        <w:t xml:space="preserve"> a notice </w:t>
      </w:r>
      <w:r w:rsidR="00A44580" w:rsidRPr="003708A1">
        <w:t>under</w:t>
      </w:r>
      <w:r w:rsidRPr="003708A1">
        <w:t xml:space="preserve"> clause </w:t>
      </w:r>
      <w:r w:rsidR="009F6E1D" w:rsidRPr="005E62F8">
        <w:fldChar w:fldCharType="begin"/>
      </w:r>
      <w:r w:rsidR="009F6E1D" w:rsidRPr="003708A1">
        <w:instrText xml:space="preserve"> REF _Ref462318892 \w \h </w:instrText>
      </w:r>
      <w:r w:rsidR="00FB6786" w:rsidRPr="003708A1">
        <w:instrText xml:space="preserve"> \* MERGEFORMAT </w:instrText>
      </w:r>
      <w:r w:rsidR="009F6E1D" w:rsidRPr="005E62F8">
        <w:fldChar w:fldCharType="separate"/>
      </w:r>
      <w:r w:rsidR="00A03753">
        <w:t>25.3(a)</w:t>
      </w:r>
      <w:r w:rsidR="009F6E1D" w:rsidRPr="005E62F8">
        <w:fldChar w:fldCharType="end"/>
      </w:r>
      <w:r w:rsidRPr="003708A1">
        <w:t xml:space="preserve">, the date upon which </w:t>
      </w:r>
      <w:r w:rsidR="00620904" w:rsidRPr="003708A1">
        <w:t>the Contractor</w:t>
      </w:r>
      <w:r w:rsidRPr="003708A1">
        <w:t xml:space="preserve"> reasonably expects to achieve </w:t>
      </w:r>
      <w:r w:rsidR="003F2D37" w:rsidRPr="003708A1">
        <w:t>Practical Completion</w:t>
      </w:r>
      <w:r w:rsidRPr="003708A1">
        <w:t xml:space="preserve"> changes, </w:t>
      </w:r>
      <w:r w:rsidR="00620904" w:rsidRPr="003708A1">
        <w:t>the Contractor</w:t>
      </w:r>
      <w:r w:rsidRPr="003708A1">
        <w:t xml:space="preserve"> must notify </w:t>
      </w:r>
      <w:r w:rsidR="009077D5" w:rsidRPr="003708A1">
        <w:t>the Principal</w:t>
      </w:r>
      <w:r w:rsidRPr="003708A1">
        <w:t xml:space="preserve"> and the </w:t>
      </w:r>
      <w:r w:rsidR="00B34389">
        <w:t>Principal Representative</w:t>
      </w:r>
      <w:r w:rsidR="001024E9">
        <w:t xml:space="preserve"> </w:t>
      </w:r>
      <w:r w:rsidRPr="003708A1">
        <w:t>promptly of the revised date.</w:t>
      </w:r>
    </w:p>
    <w:p w14:paraId="6E5F265C" w14:textId="77777777" w:rsidR="00D554A9" w:rsidRPr="003708A1" w:rsidRDefault="003F2D37" w:rsidP="00DE1E2E">
      <w:pPr>
        <w:pStyle w:val="Heading2"/>
        <w:tabs>
          <w:tab w:val="num" w:pos="964"/>
        </w:tabs>
      </w:pPr>
      <w:bookmarkStart w:id="19000" w:name="_Toc216857469"/>
      <w:bookmarkStart w:id="19001" w:name="_DTBK45079"/>
      <w:bookmarkEnd w:id="18999"/>
      <w:r w:rsidRPr="003708A1">
        <w:t>Practical Completion</w:t>
      </w:r>
      <w:bookmarkEnd w:id="19000"/>
    </w:p>
    <w:p w14:paraId="534F97FF" w14:textId="572DDBD4" w:rsidR="00D554A9" w:rsidRPr="003708A1" w:rsidRDefault="00D554A9" w:rsidP="00E54DB0">
      <w:pPr>
        <w:pStyle w:val="Heading3"/>
      </w:pPr>
      <w:bookmarkStart w:id="19002" w:name="_Ref462318920"/>
      <w:bookmarkStart w:id="19003" w:name="_DTBK43377"/>
      <w:bookmarkStart w:id="19004" w:name="_DTBK42035"/>
      <w:bookmarkEnd w:id="19001"/>
      <w:r w:rsidRPr="003708A1">
        <w:t>(</w:t>
      </w:r>
      <w:r w:rsidRPr="003708A1">
        <w:rPr>
          <w:b/>
        </w:rPr>
        <w:t xml:space="preserve">Notice by </w:t>
      </w:r>
      <w:r w:rsidR="009077D5" w:rsidRPr="003708A1">
        <w:rPr>
          <w:b/>
        </w:rPr>
        <w:t>the Contractor</w:t>
      </w:r>
      <w:r w:rsidRPr="003708A1">
        <w:t>):</w:t>
      </w:r>
      <w:r w:rsidR="00165E75" w:rsidRPr="003708A1">
        <w:t xml:space="preserve"> </w:t>
      </w:r>
      <w:r w:rsidRPr="003708A1">
        <w:t xml:space="preserve">When </w:t>
      </w:r>
      <w:r w:rsidR="00620904" w:rsidRPr="003708A1">
        <w:t>the Contractor</w:t>
      </w:r>
      <w:r w:rsidRPr="003708A1">
        <w:t xml:space="preserve"> considers that </w:t>
      </w:r>
      <w:r w:rsidR="003F2D37" w:rsidRPr="003708A1">
        <w:t>Practical Completion</w:t>
      </w:r>
      <w:r w:rsidR="002F601F" w:rsidRPr="003708A1">
        <w:t xml:space="preserve"> has been achieved</w:t>
      </w:r>
      <w:r w:rsidRPr="003708A1">
        <w:t xml:space="preserve">, </w:t>
      </w:r>
      <w:r w:rsidR="00620904" w:rsidRPr="003708A1">
        <w:t>the Contractor</w:t>
      </w:r>
      <w:r w:rsidRPr="003708A1">
        <w:t xml:space="preserve"> must</w:t>
      </w:r>
      <w:r w:rsidR="00664452" w:rsidRPr="003708A1">
        <w:t xml:space="preserve"> issue a notice in the form required by the Schedule of Certificates and Notices to </w:t>
      </w:r>
      <w:r w:rsidR="009077D5" w:rsidRPr="003708A1">
        <w:t>the Principal</w:t>
      </w:r>
      <w:r w:rsidR="00391F32" w:rsidRPr="003708A1">
        <w:t xml:space="preserve"> and</w:t>
      </w:r>
      <w:r w:rsidR="00664452" w:rsidRPr="003708A1">
        <w:t xml:space="preserve"> the </w:t>
      </w:r>
      <w:r w:rsidR="00B34389">
        <w:t>Principal Representative</w:t>
      </w:r>
      <w:r w:rsidR="001024E9">
        <w:t xml:space="preserve"> </w:t>
      </w:r>
      <w:r w:rsidR="00664452" w:rsidRPr="003708A1">
        <w:t>which</w:t>
      </w:r>
      <w:r w:rsidRPr="003708A1">
        <w:t>:</w:t>
      </w:r>
      <w:bookmarkEnd w:id="19002"/>
    </w:p>
    <w:p w14:paraId="2F870627" w14:textId="77777777" w:rsidR="00664452" w:rsidRPr="003708A1" w:rsidRDefault="00664452" w:rsidP="00030F7B">
      <w:pPr>
        <w:pStyle w:val="Heading4"/>
      </w:pPr>
      <w:bookmarkStart w:id="19005" w:name="_DTBK45080"/>
      <w:bookmarkEnd w:id="19003"/>
      <w:r w:rsidRPr="003708A1">
        <w:t xml:space="preserve">states that it considers that </w:t>
      </w:r>
      <w:r w:rsidR="003F2D37" w:rsidRPr="003708A1">
        <w:t>Practical Completion</w:t>
      </w:r>
      <w:r w:rsidRPr="003708A1">
        <w:t xml:space="preserve"> has been achieved</w:t>
      </w:r>
      <w:r w:rsidR="00D554A9" w:rsidRPr="003708A1">
        <w:t>;</w:t>
      </w:r>
      <w:r w:rsidR="00F82805" w:rsidRPr="003708A1">
        <w:t xml:space="preserve"> and</w:t>
      </w:r>
    </w:p>
    <w:p w14:paraId="6A03CAF3" w14:textId="77777777" w:rsidR="00966616" w:rsidRPr="003708A1" w:rsidRDefault="00966616" w:rsidP="00C70526">
      <w:pPr>
        <w:pStyle w:val="Heading4"/>
      </w:pPr>
      <w:bookmarkStart w:id="19006" w:name="_DTBK45081"/>
      <w:bookmarkEnd w:id="19005"/>
      <w:r w:rsidRPr="003708A1">
        <w:t xml:space="preserve">lists all Returned Assets and states that </w:t>
      </w:r>
      <w:r w:rsidR="00505ECF" w:rsidRPr="003708A1">
        <w:t>Returned Works Completion</w:t>
      </w:r>
      <w:r w:rsidRPr="003708A1">
        <w:t xml:space="preserve"> has been achieved in respect of all Returned </w:t>
      </w:r>
      <w:proofErr w:type="gramStart"/>
      <w:r w:rsidRPr="003708A1">
        <w:t>Assets;</w:t>
      </w:r>
      <w:proofErr w:type="gramEnd"/>
    </w:p>
    <w:p w14:paraId="2E8DC2BE" w14:textId="4D5E9288" w:rsidR="00D554A9" w:rsidRPr="003708A1" w:rsidRDefault="00966616" w:rsidP="00030F7B">
      <w:pPr>
        <w:pStyle w:val="Heading4"/>
      </w:pPr>
      <w:bookmarkStart w:id="19007" w:name="_DTBK45082"/>
      <w:bookmarkEnd w:id="19006"/>
      <w:r w:rsidRPr="003708A1">
        <w:t xml:space="preserve">asks </w:t>
      </w:r>
      <w:r w:rsidR="009077D5" w:rsidRPr="003708A1">
        <w:t xml:space="preserve">the </w:t>
      </w:r>
      <w:r w:rsidR="00B34389">
        <w:t>Principal Representative</w:t>
      </w:r>
      <w:r w:rsidR="001024E9">
        <w:t xml:space="preserve"> </w:t>
      </w:r>
      <w:r w:rsidR="00D554A9" w:rsidRPr="003708A1">
        <w:t xml:space="preserve">to issue a Certificate of </w:t>
      </w:r>
      <w:r w:rsidR="003F2D37" w:rsidRPr="003708A1">
        <w:t>Practical Completion</w:t>
      </w:r>
      <w:r w:rsidR="003053B7">
        <w:t>.</w:t>
      </w:r>
      <w:r w:rsidR="00D554A9" w:rsidRPr="003708A1">
        <w:t xml:space="preserve"> </w:t>
      </w:r>
    </w:p>
    <w:p w14:paraId="0F74AD2C" w14:textId="061C0D10" w:rsidR="009B2F50" w:rsidRPr="003708A1" w:rsidRDefault="009B2F50" w:rsidP="00E54DB0">
      <w:pPr>
        <w:pStyle w:val="Heading3"/>
      </w:pPr>
      <w:bookmarkStart w:id="19008" w:name="_Ref82776186"/>
      <w:bookmarkStart w:id="19009" w:name="_DTBK42036"/>
      <w:bookmarkStart w:id="19010" w:name="_Ref499819413"/>
      <w:bookmarkStart w:id="19011" w:name="_Ref501696470"/>
      <w:bookmarkStart w:id="19012" w:name="_Ref462318949"/>
      <w:bookmarkEnd w:id="19004"/>
      <w:bookmarkEnd w:id="19007"/>
      <w:r w:rsidRPr="003708A1">
        <w:t>(</w:t>
      </w:r>
      <w:r w:rsidRPr="003708A1">
        <w:rPr>
          <w:b/>
        </w:rPr>
        <w:t>Inspection of the Works</w:t>
      </w:r>
      <w:r w:rsidRPr="003708A1">
        <w:t xml:space="preserve">): Within 5 Business Days of </w:t>
      </w:r>
      <w:r w:rsidR="00E63AFB" w:rsidRPr="003708A1">
        <w:t>the issue of</w:t>
      </w:r>
      <w:r w:rsidRPr="003708A1">
        <w:t xml:space="preserve"> a notice </w:t>
      </w:r>
      <w:r w:rsidR="00E63AFB" w:rsidRPr="003708A1">
        <w:t xml:space="preserve">by the Contractor </w:t>
      </w:r>
      <w:r w:rsidRPr="003708A1">
        <w:t xml:space="preserve">under clause </w:t>
      </w:r>
      <w:r w:rsidR="00277696" w:rsidRPr="005E62F8">
        <w:fldChar w:fldCharType="begin"/>
      </w:r>
      <w:r w:rsidR="00277696" w:rsidRPr="003708A1">
        <w:instrText xml:space="preserve"> REF _Ref462318920 \w \h </w:instrText>
      </w:r>
      <w:r w:rsidR="00FB6786" w:rsidRPr="003708A1">
        <w:instrText xml:space="preserve"> \* MERGEFORMAT </w:instrText>
      </w:r>
      <w:r w:rsidR="00277696" w:rsidRPr="005E62F8">
        <w:fldChar w:fldCharType="separate"/>
      </w:r>
      <w:r w:rsidR="00A03753">
        <w:t>25.4(a)</w:t>
      </w:r>
      <w:r w:rsidR="00277696" w:rsidRPr="005E62F8">
        <w:fldChar w:fldCharType="end"/>
      </w:r>
      <w:r w:rsidR="00277696" w:rsidRPr="003708A1">
        <w:t xml:space="preserve">, the Contractor must arrange a joint inspection of the Works with the Principal, any </w:t>
      </w:r>
      <w:r w:rsidR="00C4138D" w:rsidRPr="003708A1">
        <w:t xml:space="preserve">Principal </w:t>
      </w:r>
      <w:r w:rsidR="00277696" w:rsidRPr="003708A1">
        <w:t>Associate or invitee of the Principal.</w:t>
      </w:r>
      <w:bookmarkEnd w:id="19008"/>
      <w:r w:rsidR="0046021B">
        <w:t xml:space="preserve"> </w:t>
      </w:r>
    </w:p>
    <w:p w14:paraId="0A2422AA" w14:textId="24478F1F" w:rsidR="00434058" w:rsidRPr="003708A1" w:rsidRDefault="00D554A9" w:rsidP="00E54DB0">
      <w:pPr>
        <w:pStyle w:val="Heading3"/>
      </w:pPr>
      <w:bookmarkStart w:id="19013" w:name="_Ref506919447"/>
      <w:bookmarkStart w:id="19014" w:name="_DTBK43378"/>
      <w:bookmarkStart w:id="19015" w:name="_DTBK42037"/>
      <w:bookmarkEnd w:id="19009"/>
      <w:bookmarkEnd w:id="19010"/>
      <w:bookmarkEnd w:id="19011"/>
      <w:r w:rsidRPr="003708A1">
        <w:t>(</w:t>
      </w:r>
      <w:r w:rsidRPr="003708A1">
        <w:rPr>
          <w:b/>
        </w:rPr>
        <w:t xml:space="preserve">Notice by </w:t>
      </w:r>
      <w:r w:rsidR="00446E2E" w:rsidRPr="003708A1">
        <w:rPr>
          <w:b/>
        </w:rPr>
        <w:t>Principal</w:t>
      </w:r>
      <w:r w:rsidRPr="003708A1">
        <w:t>):</w:t>
      </w:r>
      <w:r w:rsidR="00165E75" w:rsidRPr="003708A1">
        <w:t xml:space="preserve"> </w:t>
      </w:r>
      <w:r w:rsidRPr="003708A1">
        <w:t xml:space="preserve">Notwithstanding that </w:t>
      </w:r>
      <w:r w:rsidR="00620904" w:rsidRPr="003708A1">
        <w:t>the</w:t>
      </w:r>
      <w:r w:rsidR="00A90DDD" w:rsidRPr="003708A1">
        <w:t xml:space="preserve"> </w:t>
      </w:r>
      <w:r w:rsidR="00620904" w:rsidRPr="003708A1">
        <w:t>Contractor</w:t>
      </w:r>
      <w:r w:rsidRPr="003708A1">
        <w:t xml:space="preserve"> may not have issued a notice under clause</w:t>
      </w:r>
      <w:r w:rsidR="00D922EA" w:rsidRPr="003708A1">
        <w:t>s</w:t>
      </w:r>
      <w:r w:rsidRPr="003708A1">
        <w:t xml:space="preserve"> </w:t>
      </w:r>
      <w:r w:rsidR="009F6E1D" w:rsidRPr="005E62F8">
        <w:fldChar w:fldCharType="begin"/>
      </w:r>
      <w:r w:rsidR="009F6E1D" w:rsidRPr="003708A1">
        <w:instrText xml:space="preserve"> REF _Ref462318920 \w \h </w:instrText>
      </w:r>
      <w:r w:rsidR="00FB6786" w:rsidRPr="003708A1">
        <w:instrText xml:space="preserve"> \* MERGEFORMAT </w:instrText>
      </w:r>
      <w:r w:rsidR="009F6E1D" w:rsidRPr="005E62F8">
        <w:fldChar w:fldCharType="separate"/>
      </w:r>
      <w:r w:rsidR="00A03753">
        <w:t>25.4(a)</w:t>
      </w:r>
      <w:r w:rsidR="009F6E1D" w:rsidRPr="005E62F8">
        <w:fldChar w:fldCharType="end"/>
      </w:r>
      <w:r w:rsidR="00A015D6" w:rsidRPr="003708A1">
        <w:t xml:space="preserve"> or </w:t>
      </w:r>
      <w:r w:rsidR="00F962DB" w:rsidRPr="005E62F8">
        <w:fldChar w:fldCharType="begin"/>
      </w:r>
      <w:r w:rsidR="00F962DB" w:rsidRPr="003708A1">
        <w:instrText xml:space="preserve"> REF _Ref506824551 \w \h </w:instrText>
      </w:r>
      <w:r w:rsidR="00FB6786" w:rsidRPr="003708A1">
        <w:instrText xml:space="preserve"> \* MERGEFORMAT </w:instrText>
      </w:r>
      <w:r w:rsidR="00F962DB" w:rsidRPr="005E62F8">
        <w:fldChar w:fldCharType="separate"/>
      </w:r>
      <w:r w:rsidR="00A03753">
        <w:t>25.4(g)(ii)</w:t>
      </w:r>
      <w:r w:rsidR="00F962DB" w:rsidRPr="005E62F8">
        <w:fldChar w:fldCharType="end"/>
      </w:r>
      <w:r w:rsidRPr="003708A1">
        <w:t xml:space="preserve">, </w:t>
      </w:r>
      <w:r w:rsidR="00FE7FC8" w:rsidRPr="003708A1">
        <w:t xml:space="preserve">if </w:t>
      </w:r>
      <w:r w:rsidR="00A90DDD" w:rsidRPr="003708A1">
        <w:t>the Principal</w:t>
      </w:r>
      <w:r w:rsidRPr="003708A1">
        <w:t xml:space="preserve"> considers that </w:t>
      </w:r>
      <w:r w:rsidR="003F2D37" w:rsidRPr="003708A1">
        <w:t>Practical Completion</w:t>
      </w:r>
      <w:r w:rsidR="00445BAC" w:rsidRPr="003708A1">
        <w:t xml:space="preserve"> has been achieved</w:t>
      </w:r>
      <w:r w:rsidRPr="003708A1">
        <w:t xml:space="preserve">, </w:t>
      </w:r>
      <w:r w:rsidR="00A90DDD" w:rsidRPr="003708A1">
        <w:t>the Principal</w:t>
      </w:r>
      <w:r w:rsidRPr="003708A1">
        <w:t xml:space="preserve"> may</w:t>
      </w:r>
      <w:r w:rsidR="00434058" w:rsidRPr="003708A1">
        <w:t>:</w:t>
      </w:r>
      <w:bookmarkEnd w:id="19013"/>
    </w:p>
    <w:p w14:paraId="275297A5" w14:textId="208DD6BC" w:rsidR="00434058" w:rsidRPr="003708A1" w:rsidRDefault="00B052B6" w:rsidP="0028468D">
      <w:pPr>
        <w:pStyle w:val="Heading4"/>
      </w:pPr>
      <w:bookmarkStart w:id="19016" w:name="_DTBK45083"/>
      <w:bookmarkEnd w:id="19014"/>
      <w:r w:rsidRPr="003708A1">
        <w:t xml:space="preserve">notify </w:t>
      </w:r>
      <w:r w:rsidR="00620904" w:rsidRPr="003708A1">
        <w:t>the Contractor</w:t>
      </w:r>
      <w:r w:rsidRPr="003708A1">
        <w:t xml:space="preserve"> and the </w:t>
      </w:r>
      <w:r w:rsidR="00B34389">
        <w:t>Principal Representative</w:t>
      </w:r>
      <w:r w:rsidR="001024E9">
        <w:t xml:space="preserve"> </w:t>
      </w:r>
      <w:r w:rsidRPr="003708A1">
        <w:t>of its opinion</w:t>
      </w:r>
      <w:bookmarkEnd w:id="19012"/>
      <w:r w:rsidR="00434058" w:rsidRPr="003708A1">
        <w:t>; and</w:t>
      </w:r>
    </w:p>
    <w:p w14:paraId="26905E26" w14:textId="7F552E9A" w:rsidR="00D554A9" w:rsidRPr="003708A1" w:rsidRDefault="00966616" w:rsidP="0028468D">
      <w:pPr>
        <w:pStyle w:val="Heading4"/>
      </w:pPr>
      <w:bookmarkStart w:id="19017" w:name="_DTBK45084"/>
      <w:bookmarkEnd w:id="19016"/>
      <w:r w:rsidRPr="003708A1">
        <w:t>ask</w:t>
      </w:r>
      <w:r w:rsidR="00434058" w:rsidRPr="003708A1">
        <w:t xml:space="preserve"> the </w:t>
      </w:r>
      <w:r w:rsidR="00B34389">
        <w:t>Principal Representative</w:t>
      </w:r>
      <w:r w:rsidR="001024E9">
        <w:t xml:space="preserve"> </w:t>
      </w:r>
      <w:r w:rsidR="00434058" w:rsidRPr="003708A1">
        <w:t xml:space="preserve">to issue a Certificate of </w:t>
      </w:r>
      <w:r w:rsidR="003F2D37" w:rsidRPr="003708A1">
        <w:t>Practical Completion</w:t>
      </w:r>
      <w:r w:rsidR="00B052B6" w:rsidRPr="003708A1">
        <w:t>.</w:t>
      </w:r>
    </w:p>
    <w:p w14:paraId="0B789D0B" w14:textId="0AC611BB" w:rsidR="00045A38" w:rsidRPr="003708A1" w:rsidRDefault="00D554A9" w:rsidP="00E54DB0">
      <w:pPr>
        <w:pStyle w:val="Heading3"/>
      </w:pPr>
      <w:bookmarkStart w:id="19018" w:name="_Ref485909939"/>
      <w:bookmarkStart w:id="19019" w:name="_DTBK42038"/>
      <w:bookmarkStart w:id="19020" w:name="_Ref462319034"/>
      <w:bookmarkEnd w:id="19015"/>
      <w:bookmarkEnd w:id="19017"/>
      <w:r w:rsidRPr="003708A1">
        <w:t>(</w:t>
      </w:r>
      <w:r w:rsidR="00B34389">
        <w:rPr>
          <w:b/>
        </w:rPr>
        <w:t>Principal Representative</w:t>
      </w:r>
      <w:r w:rsidR="001024E9">
        <w:rPr>
          <w:b/>
        </w:rPr>
        <w:t xml:space="preserve"> </w:t>
      </w:r>
      <w:r w:rsidRPr="003708A1">
        <w:rPr>
          <w:b/>
        </w:rPr>
        <w:t>to make determination</w:t>
      </w:r>
      <w:r w:rsidRPr="003708A1">
        <w:t>):</w:t>
      </w:r>
      <w:r w:rsidR="00165E75" w:rsidRPr="003708A1">
        <w:t xml:space="preserve"> </w:t>
      </w:r>
      <w:r w:rsidRPr="003708A1">
        <w:t xml:space="preserve">As soon as reasonably practicable and, in any event, within </w:t>
      </w:r>
      <w:r w:rsidR="004E5790" w:rsidRPr="003708A1">
        <w:t>10</w:t>
      </w:r>
      <w:r w:rsidRPr="003708A1">
        <w:t xml:space="preserve"> Business Days </w:t>
      </w:r>
      <w:r w:rsidR="00445BAC" w:rsidRPr="003708A1">
        <w:t xml:space="preserve">after </w:t>
      </w:r>
      <w:r w:rsidR="00BA789D" w:rsidRPr="003708A1">
        <w:t>the Contractor</w:t>
      </w:r>
      <w:r w:rsidRPr="003708A1">
        <w:t xml:space="preserve"> </w:t>
      </w:r>
      <w:r w:rsidR="00ED61FB" w:rsidRPr="003708A1">
        <w:t xml:space="preserve">issues a notice </w:t>
      </w:r>
      <w:r w:rsidR="00B10F71" w:rsidRPr="003708A1">
        <w:t>under</w:t>
      </w:r>
      <w:r w:rsidRPr="003708A1">
        <w:t xml:space="preserve"> clause</w:t>
      </w:r>
      <w:r w:rsidR="00D922EA" w:rsidRPr="003708A1">
        <w:t>s</w:t>
      </w:r>
      <w:r w:rsidRPr="003708A1">
        <w:t xml:space="preserve"> </w:t>
      </w:r>
      <w:r w:rsidR="009F6E1D" w:rsidRPr="005E62F8">
        <w:fldChar w:fldCharType="begin"/>
      </w:r>
      <w:r w:rsidR="009F6E1D" w:rsidRPr="003708A1">
        <w:instrText xml:space="preserve"> REF _Ref462318920 \w \h </w:instrText>
      </w:r>
      <w:r w:rsidR="00FB6786" w:rsidRPr="003708A1">
        <w:instrText xml:space="preserve"> \* MERGEFORMAT </w:instrText>
      </w:r>
      <w:r w:rsidR="009F6E1D" w:rsidRPr="005E62F8">
        <w:fldChar w:fldCharType="separate"/>
      </w:r>
      <w:r w:rsidR="00A03753">
        <w:t>25.4(a)</w:t>
      </w:r>
      <w:r w:rsidR="009F6E1D" w:rsidRPr="005E62F8">
        <w:fldChar w:fldCharType="end"/>
      </w:r>
      <w:r w:rsidR="00FE7FC8" w:rsidRPr="003708A1">
        <w:t xml:space="preserve"> or </w:t>
      </w:r>
      <w:r w:rsidR="00ED61FB" w:rsidRPr="005E62F8">
        <w:fldChar w:fldCharType="begin"/>
      </w:r>
      <w:r w:rsidR="00ED61FB" w:rsidRPr="003708A1">
        <w:instrText xml:space="preserve"> REF _Ref506824551 \w \h </w:instrText>
      </w:r>
      <w:r w:rsidR="00FB6786" w:rsidRPr="003708A1">
        <w:instrText xml:space="preserve"> \* MERGEFORMAT </w:instrText>
      </w:r>
      <w:r w:rsidR="00ED61FB" w:rsidRPr="005E62F8">
        <w:fldChar w:fldCharType="separate"/>
      </w:r>
      <w:r w:rsidR="00A03753">
        <w:t>25.4(g)(ii)</w:t>
      </w:r>
      <w:r w:rsidR="00ED61FB" w:rsidRPr="005E62F8">
        <w:fldChar w:fldCharType="end"/>
      </w:r>
      <w:r w:rsidR="00FE7FC8" w:rsidRPr="003708A1">
        <w:t>,</w:t>
      </w:r>
      <w:r w:rsidRPr="003708A1">
        <w:t xml:space="preserve"> or </w:t>
      </w:r>
      <w:r w:rsidR="00A90DDD" w:rsidRPr="003708A1">
        <w:t>the Principal</w:t>
      </w:r>
      <w:r w:rsidRPr="003708A1">
        <w:t xml:space="preserve"> </w:t>
      </w:r>
      <w:r w:rsidR="00FE7FC8" w:rsidRPr="003708A1">
        <w:t xml:space="preserve">issues a </w:t>
      </w:r>
      <w:r w:rsidRPr="003708A1">
        <w:t xml:space="preserve">notice under clause </w:t>
      </w:r>
      <w:r w:rsidR="00ED61FB" w:rsidRPr="005E62F8">
        <w:fldChar w:fldCharType="begin"/>
      </w:r>
      <w:r w:rsidR="00ED61FB" w:rsidRPr="003708A1">
        <w:instrText xml:space="preserve"> REF _Ref506919447 \w \h </w:instrText>
      </w:r>
      <w:r w:rsidR="00FB6786" w:rsidRPr="003708A1">
        <w:instrText xml:space="preserve"> \* MERGEFORMAT </w:instrText>
      </w:r>
      <w:r w:rsidR="00ED61FB" w:rsidRPr="005E62F8">
        <w:fldChar w:fldCharType="separate"/>
      </w:r>
      <w:r w:rsidR="00A03753">
        <w:t>25.4(c)</w:t>
      </w:r>
      <w:r w:rsidR="00ED61FB" w:rsidRPr="005E62F8">
        <w:fldChar w:fldCharType="end"/>
      </w:r>
      <w:r w:rsidRPr="003708A1">
        <w:t xml:space="preserve">, the </w:t>
      </w:r>
      <w:r w:rsidR="00B34389">
        <w:t>Principal Representative</w:t>
      </w:r>
      <w:r w:rsidR="001024E9">
        <w:t xml:space="preserve"> </w:t>
      </w:r>
      <w:r w:rsidR="0021334F" w:rsidRPr="003708A1">
        <w:t>must</w:t>
      </w:r>
      <w:r w:rsidRPr="003708A1">
        <w:t xml:space="preserve"> determine whether </w:t>
      </w:r>
      <w:r w:rsidR="003F2D37" w:rsidRPr="003708A1">
        <w:t>Practical Completion</w:t>
      </w:r>
      <w:r w:rsidRPr="003708A1">
        <w:t xml:space="preserve"> has been achieved</w:t>
      </w:r>
      <w:r w:rsidR="00045A38" w:rsidRPr="003708A1">
        <w:t>.</w:t>
      </w:r>
      <w:bookmarkEnd w:id="19018"/>
    </w:p>
    <w:p w14:paraId="2D2D5C2E" w14:textId="2AB0909D" w:rsidR="00045A38" w:rsidRPr="003708A1" w:rsidRDefault="00045A38" w:rsidP="00E54DB0">
      <w:pPr>
        <w:pStyle w:val="Heading3"/>
      </w:pPr>
      <w:bookmarkStart w:id="19021" w:name="_Ref485909818"/>
      <w:bookmarkStart w:id="19022" w:name="_DTBK42039"/>
      <w:bookmarkEnd w:id="19019"/>
      <w:r w:rsidRPr="003708A1">
        <w:t>(</w:t>
      </w:r>
      <w:r w:rsidR="00A90DDD" w:rsidRPr="003708A1">
        <w:rPr>
          <w:b/>
        </w:rPr>
        <w:t>Principal</w:t>
      </w:r>
      <w:r w:rsidRPr="003708A1">
        <w:rPr>
          <w:b/>
        </w:rPr>
        <w:t xml:space="preserve"> </w:t>
      </w:r>
      <w:r w:rsidR="002F601F" w:rsidRPr="003708A1">
        <w:rPr>
          <w:b/>
        </w:rPr>
        <w:t xml:space="preserve">and </w:t>
      </w:r>
      <w:r w:rsidR="00BA789D" w:rsidRPr="003708A1">
        <w:rPr>
          <w:b/>
        </w:rPr>
        <w:t>Contractor</w:t>
      </w:r>
      <w:r w:rsidR="002F601F" w:rsidRPr="003708A1">
        <w:rPr>
          <w:b/>
        </w:rPr>
        <w:t xml:space="preserve"> </w:t>
      </w:r>
      <w:r w:rsidRPr="003708A1">
        <w:rPr>
          <w:b/>
        </w:rPr>
        <w:t xml:space="preserve">right to </w:t>
      </w:r>
      <w:r w:rsidR="002F601F" w:rsidRPr="003708A1">
        <w:rPr>
          <w:b/>
        </w:rPr>
        <w:t>agree</w:t>
      </w:r>
      <w:r w:rsidRPr="003708A1">
        <w:rPr>
          <w:b/>
        </w:rPr>
        <w:t xml:space="preserve"> </w:t>
      </w:r>
      <w:r w:rsidR="003F2D37" w:rsidRPr="003708A1">
        <w:rPr>
          <w:b/>
        </w:rPr>
        <w:t>Practical Completion</w:t>
      </w:r>
      <w:r w:rsidRPr="003708A1">
        <w:t xml:space="preserve">): </w:t>
      </w:r>
      <w:proofErr w:type="gramStart"/>
      <w:r w:rsidRPr="003708A1">
        <w:t>Whether or not</w:t>
      </w:r>
      <w:proofErr w:type="gramEnd"/>
      <w:r w:rsidRPr="003708A1">
        <w:t xml:space="preserve"> the </w:t>
      </w:r>
      <w:r w:rsidR="00B34389">
        <w:t>Principal Representative</w:t>
      </w:r>
      <w:r w:rsidR="001024E9">
        <w:t xml:space="preserve"> </w:t>
      </w:r>
      <w:r w:rsidRPr="003708A1">
        <w:t xml:space="preserve">considers that </w:t>
      </w:r>
      <w:r w:rsidR="003F2D37" w:rsidRPr="003708A1">
        <w:t>Practical Completion</w:t>
      </w:r>
      <w:r w:rsidRPr="003708A1">
        <w:t xml:space="preserve"> has been achieved, </w:t>
      </w:r>
      <w:r w:rsidR="00A90DDD" w:rsidRPr="003708A1">
        <w:t>the Principal</w:t>
      </w:r>
      <w:r w:rsidRPr="003708A1">
        <w:t xml:space="preserve"> </w:t>
      </w:r>
      <w:r w:rsidR="000B71A2" w:rsidRPr="003708A1">
        <w:t xml:space="preserve">and </w:t>
      </w:r>
      <w:r w:rsidR="00BA789D" w:rsidRPr="003708A1">
        <w:t>the Contractor</w:t>
      </w:r>
      <w:r w:rsidR="000B71A2" w:rsidRPr="003708A1">
        <w:t xml:space="preserve"> may agree to require the </w:t>
      </w:r>
      <w:r w:rsidR="00B34389">
        <w:t>Principal Representative</w:t>
      </w:r>
      <w:r w:rsidR="001024E9">
        <w:t xml:space="preserve"> </w:t>
      </w:r>
      <w:r w:rsidR="000B71A2" w:rsidRPr="003708A1">
        <w:t xml:space="preserve">to </w:t>
      </w:r>
      <w:r w:rsidRPr="003708A1">
        <w:t xml:space="preserve">issue a Certificate of </w:t>
      </w:r>
      <w:r w:rsidR="003F2D37" w:rsidRPr="003708A1">
        <w:t>Practical Completion</w:t>
      </w:r>
      <w:r w:rsidRPr="003708A1">
        <w:t xml:space="preserve"> at any time.</w:t>
      </w:r>
      <w:bookmarkEnd w:id="19021"/>
    </w:p>
    <w:p w14:paraId="4036187E" w14:textId="6667D98B" w:rsidR="000B71A2" w:rsidRPr="003708A1" w:rsidRDefault="00045A38" w:rsidP="00E54DB0">
      <w:pPr>
        <w:pStyle w:val="Heading3"/>
      </w:pPr>
      <w:bookmarkStart w:id="19023" w:name="_Ref506824067"/>
      <w:bookmarkStart w:id="19024" w:name="_Ref487224303"/>
      <w:bookmarkStart w:id="19025" w:name="_DTBK43379"/>
      <w:bookmarkStart w:id="19026" w:name="_DTBK42040"/>
      <w:bookmarkEnd w:id="19022"/>
      <w:r w:rsidRPr="003708A1">
        <w:t>(</w:t>
      </w:r>
      <w:r w:rsidR="00B34389">
        <w:rPr>
          <w:b/>
        </w:rPr>
        <w:t>Principal Representative</w:t>
      </w:r>
      <w:r w:rsidR="001024E9">
        <w:rPr>
          <w:b/>
        </w:rPr>
        <w:t xml:space="preserve"> </w:t>
      </w:r>
      <w:r w:rsidR="00FE7FC8" w:rsidRPr="003708A1">
        <w:rPr>
          <w:b/>
        </w:rPr>
        <w:t>determines</w:t>
      </w:r>
      <w:r w:rsidRPr="003708A1">
        <w:rPr>
          <w:b/>
        </w:rPr>
        <w:t xml:space="preserve"> </w:t>
      </w:r>
      <w:r w:rsidR="003F2D37" w:rsidRPr="003708A1">
        <w:rPr>
          <w:b/>
        </w:rPr>
        <w:t>Practical Completion</w:t>
      </w:r>
      <w:r w:rsidR="0021334F" w:rsidRPr="003708A1">
        <w:rPr>
          <w:b/>
        </w:rPr>
        <w:t xml:space="preserve"> is achieved</w:t>
      </w:r>
      <w:r w:rsidRPr="003708A1">
        <w:t>): If</w:t>
      </w:r>
      <w:r w:rsidR="00445BAC" w:rsidRPr="003708A1">
        <w:t xml:space="preserve"> </w:t>
      </w:r>
      <w:bookmarkStart w:id="19027" w:name="_Ref474154700"/>
      <w:r w:rsidR="00A308FE" w:rsidRPr="003708A1">
        <w:t xml:space="preserve">the </w:t>
      </w:r>
      <w:r w:rsidR="00B34389">
        <w:t>Principal Representative</w:t>
      </w:r>
      <w:r w:rsidR="001024E9">
        <w:t xml:space="preserve"> </w:t>
      </w:r>
      <w:r w:rsidR="00A308FE" w:rsidRPr="003708A1">
        <w:t xml:space="preserve">determines </w:t>
      </w:r>
      <w:r w:rsidR="001C1871" w:rsidRPr="003708A1">
        <w:t xml:space="preserve">under clause </w:t>
      </w:r>
      <w:r w:rsidR="00167A41" w:rsidRPr="005E62F8">
        <w:fldChar w:fldCharType="begin"/>
      </w:r>
      <w:r w:rsidR="00167A41" w:rsidRPr="003708A1">
        <w:instrText xml:space="preserve"> REF _Ref485909939 \w \h </w:instrText>
      </w:r>
      <w:r w:rsidR="00FB6786" w:rsidRPr="003708A1">
        <w:instrText xml:space="preserve"> \* MERGEFORMAT </w:instrText>
      </w:r>
      <w:r w:rsidR="00167A41" w:rsidRPr="005E62F8">
        <w:fldChar w:fldCharType="separate"/>
      </w:r>
      <w:r w:rsidR="00A03753">
        <w:t>25.4(d)</w:t>
      </w:r>
      <w:r w:rsidR="00167A41" w:rsidRPr="005E62F8">
        <w:fldChar w:fldCharType="end"/>
      </w:r>
      <w:r w:rsidR="001C1871" w:rsidRPr="003708A1">
        <w:t xml:space="preserve"> </w:t>
      </w:r>
      <w:r w:rsidR="00A308FE" w:rsidRPr="003708A1">
        <w:t xml:space="preserve">that </w:t>
      </w:r>
      <w:r w:rsidR="003F2D37" w:rsidRPr="003708A1">
        <w:t>Practical Completion</w:t>
      </w:r>
      <w:r w:rsidR="00A308FE" w:rsidRPr="003708A1">
        <w:t xml:space="preserve"> has been achieved</w:t>
      </w:r>
      <w:r w:rsidR="00B10F71" w:rsidRPr="003708A1">
        <w:t>,</w:t>
      </w:r>
      <w:bookmarkEnd w:id="19023"/>
      <w:r w:rsidR="00B10F71" w:rsidRPr="003708A1">
        <w:t xml:space="preserve"> </w:t>
      </w:r>
      <w:r w:rsidR="00A308FE" w:rsidRPr="003708A1">
        <w:t xml:space="preserve">the </w:t>
      </w:r>
      <w:r w:rsidR="00B34389">
        <w:t>Principal Representative</w:t>
      </w:r>
      <w:r w:rsidR="001024E9">
        <w:t xml:space="preserve"> </w:t>
      </w:r>
      <w:r w:rsidR="00A308FE" w:rsidRPr="003708A1">
        <w:t xml:space="preserve">must issue a Certificate of </w:t>
      </w:r>
      <w:r w:rsidR="003F2D37" w:rsidRPr="003708A1">
        <w:t>Practical Completion</w:t>
      </w:r>
      <w:r w:rsidR="00A308FE" w:rsidRPr="003708A1">
        <w:t xml:space="preserve"> to </w:t>
      </w:r>
      <w:r w:rsidR="00A90DDD" w:rsidRPr="003708A1">
        <w:t>the Principal</w:t>
      </w:r>
      <w:r w:rsidR="00A308FE" w:rsidRPr="003708A1">
        <w:t xml:space="preserve"> and </w:t>
      </w:r>
      <w:r w:rsidR="00BA789D" w:rsidRPr="003708A1">
        <w:t>the Contractor</w:t>
      </w:r>
      <w:r w:rsidR="00A308FE" w:rsidRPr="003708A1">
        <w:t>:</w:t>
      </w:r>
      <w:bookmarkEnd w:id="19024"/>
      <w:bookmarkEnd w:id="19027"/>
    </w:p>
    <w:p w14:paraId="7656740F" w14:textId="77777777" w:rsidR="00D554A9" w:rsidRPr="003708A1" w:rsidRDefault="00D554A9" w:rsidP="00B10F71">
      <w:pPr>
        <w:pStyle w:val="Heading4"/>
      </w:pPr>
      <w:bookmarkStart w:id="19028" w:name="_DTBK45085"/>
      <w:bookmarkEnd w:id="19020"/>
      <w:bookmarkEnd w:id="19025"/>
      <w:r w:rsidRPr="003708A1">
        <w:t xml:space="preserve">certifying that </w:t>
      </w:r>
      <w:r w:rsidR="003F2D37" w:rsidRPr="003708A1">
        <w:t>Practical Completion</w:t>
      </w:r>
      <w:r w:rsidRPr="003708A1">
        <w:t xml:space="preserve"> has been achieved;</w:t>
      </w:r>
      <w:r w:rsidR="00F82805" w:rsidRPr="003708A1">
        <w:t xml:space="preserve"> and</w:t>
      </w:r>
    </w:p>
    <w:p w14:paraId="6DAF5EEE" w14:textId="7D2DDC1A" w:rsidR="002D4837" w:rsidRPr="003708A1" w:rsidRDefault="00D554A9" w:rsidP="006F0E70">
      <w:pPr>
        <w:pStyle w:val="Heading4"/>
      </w:pPr>
      <w:bookmarkStart w:id="19029" w:name="_Ref506909601"/>
      <w:bookmarkStart w:id="19030" w:name="_DTBK43380"/>
      <w:bookmarkEnd w:id="19026"/>
      <w:bookmarkEnd w:id="19028"/>
      <w:r w:rsidRPr="003708A1">
        <w:t xml:space="preserve">stating the Date of </w:t>
      </w:r>
      <w:r w:rsidR="003F2D37" w:rsidRPr="003708A1">
        <w:t xml:space="preserve">Practical </w:t>
      </w:r>
      <w:proofErr w:type="gramStart"/>
      <w:r w:rsidR="003F2D37" w:rsidRPr="003708A1">
        <w:t>Completion</w:t>
      </w:r>
      <w:r w:rsidR="00555158" w:rsidRPr="003708A1">
        <w:t>.</w:t>
      </w:r>
      <w:bookmarkEnd w:id="19029"/>
      <w:r w:rsidR="00555158" w:rsidRPr="003708A1">
        <w:t>[</w:t>
      </w:r>
      <w:proofErr w:type="gramEnd"/>
      <w:r w:rsidR="00A03753">
        <w:rPr>
          <w:b/>
          <w:bCs w:val="0"/>
          <w:i/>
          <w:iCs/>
          <w:highlight w:val="lightGray"/>
        </w:rPr>
        <w:t>Drafting note</w:t>
      </w:r>
      <w:r w:rsidR="00555158" w:rsidRPr="006F0E70">
        <w:rPr>
          <w:b/>
          <w:bCs w:val="0"/>
          <w:i/>
          <w:iCs/>
          <w:highlight w:val="lightGray"/>
        </w:rPr>
        <w:t xml:space="preserve">: For roads projects, the Date of </w:t>
      </w:r>
      <w:r w:rsidR="006F19C6" w:rsidRPr="006F0E70">
        <w:rPr>
          <w:b/>
          <w:bCs w:val="0"/>
          <w:i/>
          <w:iCs/>
          <w:highlight w:val="lightGray"/>
        </w:rPr>
        <w:t>Practical</w:t>
      </w:r>
      <w:r w:rsidR="00555158" w:rsidRPr="006F0E70">
        <w:rPr>
          <w:b/>
          <w:bCs w:val="0"/>
          <w:i/>
          <w:iCs/>
          <w:highlight w:val="lightGray"/>
        </w:rPr>
        <w:t xml:space="preserve"> Completion must be the date of the certificate but, where not a road project, the Date of Practical Completion may be able to be prior to the date of the Certificate of Practical Completion. Consider on a Project specific basis having regard to relevant regulatory framework.]</w:t>
      </w:r>
      <w:bookmarkStart w:id="19031" w:name="_Ref506824596"/>
      <w:bookmarkStart w:id="19032" w:name="_Ref492829805"/>
      <w:r w:rsidR="00F82805" w:rsidRPr="006F0E70">
        <w:rPr>
          <w:b/>
          <w:bCs w:val="0"/>
          <w:i/>
          <w:iCs/>
        </w:rPr>
        <w:t xml:space="preserve"> </w:t>
      </w:r>
    </w:p>
    <w:p w14:paraId="7BD9B77C" w14:textId="2CD86ECE" w:rsidR="001D15D4" w:rsidRPr="003708A1" w:rsidRDefault="001D15D4" w:rsidP="00E54DB0">
      <w:pPr>
        <w:pStyle w:val="Heading3"/>
      </w:pPr>
      <w:bookmarkStart w:id="19033" w:name="_DTBK42042"/>
      <w:bookmarkStart w:id="19034" w:name="_DTBK42041"/>
      <w:bookmarkEnd w:id="19030"/>
      <w:r w:rsidRPr="003708A1">
        <w:lastRenderedPageBreak/>
        <w:t>(</w:t>
      </w:r>
      <w:r w:rsidR="00B34389">
        <w:rPr>
          <w:b/>
        </w:rPr>
        <w:t>Principal Representative</w:t>
      </w:r>
      <w:r w:rsidR="001024E9">
        <w:rPr>
          <w:b/>
        </w:rPr>
        <w:t xml:space="preserve"> </w:t>
      </w:r>
      <w:r w:rsidRPr="003708A1">
        <w:rPr>
          <w:b/>
        </w:rPr>
        <w:t>determines</w:t>
      </w:r>
      <w:r w:rsidRPr="003708A1">
        <w:t xml:space="preserve"> </w:t>
      </w:r>
      <w:r w:rsidR="003F2D37" w:rsidRPr="003708A1">
        <w:rPr>
          <w:b/>
        </w:rPr>
        <w:t>Practical Completion</w:t>
      </w:r>
      <w:r w:rsidRPr="003708A1">
        <w:rPr>
          <w:b/>
        </w:rPr>
        <w:t xml:space="preserve"> is not achieved</w:t>
      </w:r>
      <w:r w:rsidRPr="003708A1">
        <w:t xml:space="preserve">): If the </w:t>
      </w:r>
      <w:r w:rsidR="00B34389">
        <w:t>Principal Representative</w:t>
      </w:r>
      <w:r w:rsidR="001024E9">
        <w:t xml:space="preserve"> </w:t>
      </w:r>
      <w:r w:rsidRPr="003708A1">
        <w:t>determines</w:t>
      </w:r>
      <w:r w:rsidR="0079228C" w:rsidRPr="003708A1">
        <w:t xml:space="preserve"> under clause </w:t>
      </w:r>
      <w:r w:rsidR="00167A41" w:rsidRPr="005E62F8">
        <w:fldChar w:fldCharType="begin"/>
      </w:r>
      <w:r w:rsidR="00167A41" w:rsidRPr="003708A1">
        <w:instrText xml:space="preserve"> REF _Ref485909939 \w \h </w:instrText>
      </w:r>
      <w:r w:rsidR="00FB6786" w:rsidRPr="003708A1">
        <w:instrText xml:space="preserve"> \* MERGEFORMAT </w:instrText>
      </w:r>
      <w:r w:rsidR="00167A41" w:rsidRPr="005E62F8">
        <w:fldChar w:fldCharType="separate"/>
      </w:r>
      <w:r w:rsidR="00A03753">
        <w:t>25.4(d)</w:t>
      </w:r>
      <w:r w:rsidR="00167A41" w:rsidRPr="005E62F8">
        <w:fldChar w:fldCharType="end"/>
      </w:r>
      <w:r w:rsidRPr="003708A1">
        <w:t xml:space="preserve"> that </w:t>
      </w:r>
      <w:r w:rsidR="003F2D37" w:rsidRPr="003708A1">
        <w:t>Practical Completion</w:t>
      </w:r>
      <w:r w:rsidRPr="003708A1">
        <w:t xml:space="preserve"> has not been achieved:</w:t>
      </w:r>
      <w:bookmarkEnd w:id="19031"/>
      <w:r w:rsidRPr="003708A1">
        <w:t xml:space="preserve"> </w:t>
      </w:r>
    </w:p>
    <w:p w14:paraId="6A6106F5" w14:textId="0C708F5C" w:rsidR="001D15D4" w:rsidRPr="003708A1" w:rsidRDefault="001D15D4" w:rsidP="001939B6">
      <w:pPr>
        <w:pStyle w:val="Heading4"/>
      </w:pPr>
      <w:bookmarkStart w:id="19035" w:name="_DTBK45086"/>
      <w:bookmarkEnd w:id="19033"/>
      <w:r w:rsidRPr="003708A1">
        <w:t xml:space="preserve">the </w:t>
      </w:r>
      <w:r w:rsidR="00B34389">
        <w:t>Principal Representative</w:t>
      </w:r>
      <w:r w:rsidR="001024E9">
        <w:t xml:space="preserve"> </w:t>
      </w:r>
      <w:r w:rsidRPr="003708A1">
        <w:t xml:space="preserve">must issue a notice to </w:t>
      </w:r>
      <w:r w:rsidR="00A90DDD" w:rsidRPr="003708A1">
        <w:t>the Principal</w:t>
      </w:r>
      <w:r w:rsidRPr="003708A1">
        <w:t xml:space="preserve"> and </w:t>
      </w:r>
      <w:r w:rsidR="00BA789D" w:rsidRPr="003708A1">
        <w:t>the Contractor</w:t>
      </w:r>
      <w:r w:rsidRPr="003708A1">
        <w:t>:</w:t>
      </w:r>
    </w:p>
    <w:p w14:paraId="2754C909" w14:textId="77777777" w:rsidR="001D15D4" w:rsidRPr="003708A1" w:rsidRDefault="001D15D4" w:rsidP="001939B6">
      <w:pPr>
        <w:pStyle w:val="Heading5"/>
      </w:pPr>
      <w:bookmarkStart w:id="19036" w:name="_Ref506824367"/>
      <w:bookmarkStart w:id="19037" w:name="_DTBK45087"/>
      <w:bookmarkEnd w:id="19035"/>
      <w:r w:rsidRPr="003708A1">
        <w:t xml:space="preserve">listing the work remaining to be undertaken by </w:t>
      </w:r>
      <w:r w:rsidR="00BA789D" w:rsidRPr="003708A1">
        <w:t>the Contractor</w:t>
      </w:r>
      <w:r w:rsidRPr="003708A1">
        <w:t xml:space="preserve"> to achieve </w:t>
      </w:r>
      <w:r w:rsidR="003F2D37" w:rsidRPr="003708A1">
        <w:t>Practical Completion</w:t>
      </w:r>
      <w:r w:rsidRPr="003708A1">
        <w:t>; or</w:t>
      </w:r>
      <w:bookmarkEnd w:id="19036"/>
    </w:p>
    <w:p w14:paraId="7AB1248D" w14:textId="5BBC76CF" w:rsidR="001D15D4" w:rsidRPr="003708A1" w:rsidRDefault="001D15D4" w:rsidP="001939B6">
      <w:pPr>
        <w:pStyle w:val="Heading5"/>
      </w:pPr>
      <w:bookmarkStart w:id="19038" w:name="_Ref506824499"/>
      <w:bookmarkStart w:id="19039" w:name="_DTBK45088"/>
      <w:bookmarkEnd w:id="19037"/>
      <w:r w:rsidRPr="003708A1">
        <w:t xml:space="preserve">stating that </w:t>
      </w:r>
      <w:r w:rsidR="003F2D37" w:rsidRPr="003708A1">
        <w:t>Practical Completion</w:t>
      </w:r>
      <w:r w:rsidRPr="003708A1">
        <w:t xml:space="preserve"> is so far from being achieved that it is not practicable to provide a list of the type referred to in clause </w:t>
      </w:r>
      <w:r w:rsidRPr="005E62F8">
        <w:fldChar w:fldCharType="begin"/>
      </w:r>
      <w:r w:rsidRPr="003708A1">
        <w:instrText xml:space="preserve"> REF _Ref506824367 \w \h </w:instrText>
      </w:r>
      <w:r w:rsidR="00FB6786" w:rsidRPr="003708A1">
        <w:instrText xml:space="preserve"> \* MERGEFORMAT </w:instrText>
      </w:r>
      <w:r w:rsidRPr="005E62F8">
        <w:fldChar w:fldCharType="separate"/>
      </w:r>
      <w:r w:rsidR="00A03753">
        <w:t>25.4(g)(i)A</w:t>
      </w:r>
      <w:r w:rsidRPr="005E62F8">
        <w:fldChar w:fldCharType="end"/>
      </w:r>
      <w:r w:rsidRPr="003708A1">
        <w:t>,</w:t>
      </w:r>
      <w:bookmarkEnd w:id="19038"/>
    </w:p>
    <w:p w14:paraId="78D41D98" w14:textId="77777777" w:rsidR="001D15D4" w:rsidRPr="003708A1" w:rsidRDefault="001D15D4" w:rsidP="001939B6">
      <w:pPr>
        <w:pStyle w:val="IndentParaLevel3"/>
      </w:pPr>
      <w:bookmarkStart w:id="19040" w:name="_DTBK43381"/>
      <w:bookmarkEnd w:id="19034"/>
      <w:bookmarkEnd w:id="19039"/>
      <w:r w:rsidRPr="003708A1">
        <w:t xml:space="preserve">after which </w:t>
      </w:r>
      <w:r w:rsidR="00BA789D" w:rsidRPr="003708A1">
        <w:t>the Contractor</w:t>
      </w:r>
      <w:r w:rsidRPr="003708A1">
        <w:t xml:space="preserve"> must continue to expeditiously and diligently progress the </w:t>
      </w:r>
      <w:r w:rsidR="00F82805" w:rsidRPr="003708A1">
        <w:t xml:space="preserve">Contractor's Activities </w:t>
      </w:r>
      <w:r w:rsidRPr="003708A1">
        <w:t xml:space="preserve">to achieve </w:t>
      </w:r>
      <w:r w:rsidR="003F2D37" w:rsidRPr="003708A1">
        <w:t xml:space="preserve">Practical </w:t>
      </w:r>
      <w:proofErr w:type="gramStart"/>
      <w:r w:rsidR="003F2D37" w:rsidRPr="003708A1">
        <w:t>Completion</w:t>
      </w:r>
      <w:r w:rsidRPr="003708A1">
        <w:t>;</w:t>
      </w:r>
      <w:proofErr w:type="gramEnd"/>
    </w:p>
    <w:p w14:paraId="7C805177" w14:textId="32EF6622" w:rsidR="001D15D4" w:rsidRPr="003708A1" w:rsidRDefault="00BA789D" w:rsidP="001939B6">
      <w:pPr>
        <w:pStyle w:val="Heading4"/>
      </w:pPr>
      <w:bookmarkStart w:id="19041" w:name="_Ref506824551"/>
      <w:bookmarkStart w:id="19042" w:name="_DTBK45089"/>
      <w:bookmarkEnd w:id="19040"/>
      <w:r w:rsidRPr="003708A1">
        <w:t>the Contractor</w:t>
      </w:r>
      <w:r w:rsidR="001D15D4" w:rsidRPr="003708A1">
        <w:t xml:space="preserve"> must give notice to </w:t>
      </w:r>
      <w:r w:rsidR="00A90DDD" w:rsidRPr="003708A1">
        <w:t>the Principal</w:t>
      </w:r>
      <w:r w:rsidR="001D15D4" w:rsidRPr="003708A1">
        <w:t xml:space="preserve"> and the </w:t>
      </w:r>
      <w:r w:rsidR="00B34389">
        <w:t>Principal Representative</w:t>
      </w:r>
      <w:r w:rsidR="001D15D4" w:rsidRPr="003708A1">
        <w:t xml:space="preserve"> in accordance with clause </w:t>
      </w:r>
      <w:r w:rsidR="001D15D4" w:rsidRPr="005E62F8">
        <w:fldChar w:fldCharType="begin"/>
      </w:r>
      <w:r w:rsidR="001D15D4" w:rsidRPr="003708A1">
        <w:instrText xml:space="preserve"> REF _Ref462318920 \w \h </w:instrText>
      </w:r>
      <w:r w:rsidR="00FB6786" w:rsidRPr="003708A1">
        <w:instrText xml:space="preserve"> \* MERGEFORMAT </w:instrText>
      </w:r>
      <w:r w:rsidR="001D15D4" w:rsidRPr="005E62F8">
        <w:fldChar w:fldCharType="separate"/>
      </w:r>
      <w:r w:rsidR="00A03753">
        <w:t>25.4(a)</w:t>
      </w:r>
      <w:r w:rsidR="001D15D4" w:rsidRPr="005E62F8">
        <w:fldChar w:fldCharType="end"/>
      </w:r>
      <w:r w:rsidR="001D15D4" w:rsidRPr="003708A1">
        <w:t xml:space="preserve"> when the work listed in a notice issued by the </w:t>
      </w:r>
      <w:r w:rsidR="00B34389">
        <w:t>Principal Representative</w:t>
      </w:r>
      <w:r w:rsidR="001D15D4" w:rsidRPr="003708A1">
        <w:t xml:space="preserve"> under clause </w:t>
      </w:r>
      <w:r w:rsidR="001D15D4" w:rsidRPr="005E62F8">
        <w:fldChar w:fldCharType="begin"/>
      </w:r>
      <w:r w:rsidR="001D15D4" w:rsidRPr="003708A1">
        <w:instrText xml:space="preserve"> REF _Ref506824367 \w \h </w:instrText>
      </w:r>
      <w:r w:rsidR="00FB6786" w:rsidRPr="003708A1">
        <w:instrText xml:space="preserve"> \* MERGEFORMAT </w:instrText>
      </w:r>
      <w:r w:rsidR="001D15D4" w:rsidRPr="005E62F8">
        <w:fldChar w:fldCharType="separate"/>
      </w:r>
      <w:r w:rsidR="00A03753">
        <w:t>25.4(g)(i)A</w:t>
      </w:r>
      <w:r w:rsidR="001D15D4" w:rsidRPr="005E62F8">
        <w:fldChar w:fldCharType="end"/>
      </w:r>
      <w:r w:rsidR="001D15D4" w:rsidRPr="003708A1">
        <w:t xml:space="preserve"> has been completed or, if clause </w:t>
      </w:r>
      <w:r w:rsidR="001D15D4" w:rsidRPr="005E62F8">
        <w:fldChar w:fldCharType="begin"/>
      </w:r>
      <w:r w:rsidR="001D15D4" w:rsidRPr="003708A1">
        <w:instrText xml:space="preserve"> REF _Ref506824499 \w \h </w:instrText>
      </w:r>
      <w:r w:rsidR="00FB6786" w:rsidRPr="003708A1">
        <w:instrText xml:space="preserve"> \* MERGEFORMAT </w:instrText>
      </w:r>
      <w:r w:rsidR="001D15D4" w:rsidRPr="005E62F8">
        <w:fldChar w:fldCharType="separate"/>
      </w:r>
      <w:r w:rsidR="00A03753">
        <w:t>25.4(g)(i)B</w:t>
      </w:r>
      <w:r w:rsidR="001D15D4" w:rsidRPr="005E62F8">
        <w:fldChar w:fldCharType="end"/>
      </w:r>
      <w:r w:rsidR="001D15D4" w:rsidRPr="003708A1">
        <w:t xml:space="preserve"> applies, when </w:t>
      </w:r>
      <w:r w:rsidRPr="003708A1">
        <w:t>the Contractor</w:t>
      </w:r>
      <w:r w:rsidR="001D15D4" w:rsidRPr="003708A1">
        <w:t xml:space="preserve"> is otherwise of the view that </w:t>
      </w:r>
      <w:r w:rsidR="003F2D37" w:rsidRPr="003708A1">
        <w:t>Practical Completion</w:t>
      </w:r>
      <w:r w:rsidR="001D15D4" w:rsidRPr="003708A1">
        <w:t xml:space="preserve"> has been achieved; and</w:t>
      </w:r>
      <w:bookmarkEnd w:id="19041"/>
    </w:p>
    <w:p w14:paraId="61C24F2B" w14:textId="334EBFBF" w:rsidR="0079228C" w:rsidRPr="003708A1" w:rsidRDefault="0079228C" w:rsidP="00532B33">
      <w:pPr>
        <w:pStyle w:val="Heading4"/>
        <w:numPr>
          <w:ilvl w:val="3"/>
          <w:numId w:val="18"/>
        </w:numPr>
      </w:pPr>
      <w:bookmarkStart w:id="19043" w:name="_Ref500441719"/>
      <w:bookmarkStart w:id="19044" w:name="_DTBK45090"/>
      <w:bookmarkEnd w:id="19042"/>
      <w:r w:rsidRPr="003708A1">
        <w:t xml:space="preserve">clauses </w:t>
      </w:r>
      <w:r w:rsidR="002D4837" w:rsidRPr="005E62F8">
        <w:fldChar w:fldCharType="begin"/>
      </w:r>
      <w:r w:rsidR="002D4837" w:rsidRPr="003708A1">
        <w:instrText xml:space="preserve"> REF _Ref82776186 \w \h </w:instrText>
      </w:r>
      <w:r w:rsidR="002D4837" w:rsidRPr="005E62F8">
        <w:fldChar w:fldCharType="separate"/>
      </w:r>
      <w:r w:rsidR="00A03753">
        <w:t>25.4(b)</w:t>
      </w:r>
      <w:r w:rsidR="002D4837" w:rsidRPr="005E62F8">
        <w:fldChar w:fldCharType="end"/>
      </w:r>
      <w:r w:rsidRPr="003708A1">
        <w:t xml:space="preserve"> to </w:t>
      </w:r>
      <w:r w:rsidRPr="005E62F8">
        <w:fldChar w:fldCharType="begin"/>
      </w:r>
      <w:r w:rsidRPr="003708A1">
        <w:instrText xml:space="preserve"> REF _Ref506824596 \w \h </w:instrText>
      </w:r>
      <w:r w:rsidR="00FB6786" w:rsidRPr="003708A1">
        <w:instrText xml:space="preserve"> \* MERGEFORMAT </w:instrText>
      </w:r>
      <w:r w:rsidRPr="005E62F8">
        <w:fldChar w:fldCharType="separate"/>
      </w:r>
      <w:r w:rsidR="00A03753">
        <w:t>25.4(f)(ii)</w:t>
      </w:r>
      <w:r w:rsidRPr="005E62F8">
        <w:fldChar w:fldCharType="end"/>
      </w:r>
      <w:r w:rsidRPr="003708A1">
        <w:t xml:space="preserve"> will apply in connection with </w:t>
      </w:r>
      <w:r w:rsidR="00BA789D" w:rsidRPr="003708A1">
        <w:t>the Contractor</w:t>
      </w:r>
      <w:r w:rsidRPr="003708A1">
        <w:t xml:space="preserve">'s notice under clause </w:t>
      </w:r>
      <w:r w:rsidR="003533B3" w:rsidRPr="005E62F8">
        <w:fldChar w:fldCharType="begin"/>
      </w:r>
      <w:r w:rsidR="003533B3" w:rsidRPr="003708A1">
        <w:instrText xml:space="preserve"> REF _Ref506824551 \w \h </w:instrText>
      </w:r>
      <w:r w:rsidR="00FB6786" w:rsidRPr="003708A1">
        <w:instrText xml:space="preserve"> \* MERGEFORMAT </w:instrText>
      </w:r>
      <w:r w:rsidR="003533B3" w:rsidRPr="005E62F8">
        <w:fldChar w:fldCharType="separate"/>
      </w:r>
      <w:r w:rsidR="00A03753">
        <w:t>25.4(g)(ii)</w:t>
      </w:r>
      <w:r w:rsidR="003533B3" w:rsidRPr="005E62F8">
        <w:fldChar w:fldCharType="end"/>
      </w:r>
      <w:r w:rsidRPr="003708A1">
        <w:t xml:space="preserve"> in the same way as if it was the original notice given under clause </w:t>
      </w:r>
      <w:r w:rsidRPr="005E62F8">
        <w:fldChar w:fldCharType="begin"/>
      </w:r>
      <w:r w:rsidRPr="003708A1">
        <w:instrText xml:space="preserve"> REF _Ref462318920 \w \h </w:instrText>
      </w:r>
      <w:r w:rsidR="00FB6786" w:rsidRPr="003708A1">
        <w:instrText xml:space="preserve"> \* MERGEFORMAT </w:instrText>
      </w:r>
      <w:r w:rsidRPr="005E62F8">
        <w:fldChar w:fldCharType="separate"/>
      </w:r>
      <w:r w:rsidR="00A03753">
        <w:t>25.4(a)</w:t>
      </w:r>
      <w:r w:rsidRPr="005E62F8">
        <w:fldChar w:fldCharType="end"/>
      </w:r>
      <w:r w:rsidRPr="003708A1">
        <w:t>.</w:t>
      </w:r>
      <w:bookmarkEnd w:id="19043"/>
    </w:p>
    <w:p w14:paraId="76641815" w14:textId="62BDA928" w:rsidR="001D15D4" w:rsidRPr="003708A1" w:rsidRDefault="001D15D4" w:rsidP="00E54DB0">
      <w:pPr>
        <w:pStyle w:val="Heading3"/>
      </w:pPr>
      <w:bookmarkStart w:id="19045" w:name="_DTBK43382"/>
      <w:bookmarkStart w:id="19046" w:name="_DTBK42043"/>
      <w:bookmarkEnd w:id="19044"/>
      <w:r w:rsidRPr="003708A1">
        <w:t>(</w:t>
      </w:r>
      <w:r w:rsidRPr="003708A1">
        <w:rPr>
          <w:b/>
        </w:rPr>
        <w:t xml:space="preserve">No restriction on </w:t>
      </w:r>
      <w:r w:rsidR="00B34389">
        <w:rPr>
          <w:b/>
        </w:rPr>
        <w:t>Principal Representative</w:t>
      </w:r>
      <w:r w:rsidRPr="003708A1">
        <w:t xml:space="preserve">): The </w:t>
      </w:r>
      <w:r w:rsidR="00B34389">
        <w:t>Principal Representative</w:t>
      </w:r>
      <w:r w:rsidRPr="003708A1">
        <w:t xml:space="preserve">, in making its determination as to whether </w:t>
      </w:r>
      <w:r w:rsidR="003F2D37" w:rsidRPr="003708A1">
        <w:t>Practical Completion</w:t>
      </w:r>
      <w:r w:rsidRPr="003708A1">
        <w:t xml:space="preserve"> has been achieved, will:</w:t>
      </w:r>
    </w:p>
    <w:p w14:paraId="78FCDA4E" w14:textId="0EC5454E" w:rsidR="001D15D4" w:rsidRPr="003708A1" w:rsidRDefault="001D15D4" w:rsidP="001D15D4">
      <w:pPr>
        <w:pStyle w:val="Heading4"/>
      </w:pPr>
      <w:bookmarkStart w:id="19047" w:name="_DTBK45091"/>
      <w:bookmarkEnd w:id="19045"/>
      <w:r w:rsidRPr="003708A1">
        <w:t>save to the extent (</w:t>
      </w:r>
      <w:r w:rsidR="00CD5EC4" w:rsidRPr="003708A1">
        <w:t>if</w:t>
      </w:r>
      <w:r w:rsidRPr="003708A1">
        <w:t xml:space="preserve"> any) expressly stated in the </w:t>
      </w:r>
      <w:r w:rsidR="00617E7B" w:rsidRPr="003708A1">
        <w:t>PSDR</w:t>
      </w:r>
      <w:r w:rsidRPr="003708A1">
        <w:t>, not be restricted by any notice, list or opinion which</w:t>
      </w:r>
      <w:r w:rsidR="00CD5EC4" w:rsidRPr="003708A1">
        <w:t xml:space="preserve"> </w:t>
      </w:r>
      <w:r w:rsidRPr="003708A1">
        <w:t xml:space="preserve">it previously provided to </w:t>
      </w:r>
      <w:r w:rsidR="00BA789D" w:rsidRPr="003708A1">
        <w:t>the Contractor</w:t>
      </w:r>
      <w:r w:rsidRPr="003708A1">
        <w:t xml:space="preserve"> under clause </w:t>
      </w:r>
      <w:r w:rsidRPr="005E62F8">
        <w:fldChar w:fldCharType="begin"/>
      </w:r>
      <w:r w:rsidRPr="003708A1">
        <w:instrText xml:space="preserve"> REF _Ref506824596 \w \h </w:instrText>
      </w:r>
      <w:r w:rsidR="00FB6786" w:rsidRPr="003708A1">
        <w:instrText xml:space="preserve"> \* MERGEFORMAT </w:instrText>
      </w:r>
      <w:r w:rsidRPr="005E62F8">
        <w:fldChar w:fldCharType="separate"/>
      </w:r>
      <w:r w:rsidR="00A03753">
        <w:t>25.4(f)(ii)</w:t>
      </w:r>
      <w:r w:rsidRPr="005E62F8">
        <w:fldChar w:fldCharType="end"/>
      </w:r>
      <w:r w:rsidRPr="003708A1">
        <w:t>; and</w:t>
      </w:r>
    </w:p>
    <w:p w14:paraId="174FEC22" w14:textId="6361C19C" w:rsidR="001D15D4" w:rsidRPr="003708A1" w:rsidRDefault="001D15D4" w:rsidP="0079228C">
      <w:pPr>
        <w:pStyle w:val="Heading4"/>
      </w:pPr>
      <w:bookmarkStart w:id="19048" w:name="_DTBK45092"/>
      <w:bookmarkEnd w:id="19047"/>
      <w:r w:rsidRPr="003708A1">
        <w:t xml:space="preserve">be entitled to raise any other items of work which are required to be completed </w:t>
      </w:r>
      <w:proofErr w:type="gramStart"/>
      <w:r w:rsidRPr="003708A1">
        <w:t>in order to</w:t>
      </w:r>
      <w:proofErr w:type="gramEnd"/>
      <w:r w:rsidRPr="003708A1">
        <w:t xml:space="preserve"> achieve </w:t>
      </w:r>
      <w:r w:rsidR="003F2D37" w:rsidRPr="003708A1">
        <w:t>Practical Completion</w:t>
      </w:r>
      <w:r w:rsidRPr="003708A1">
        <w:t xml:space="preserve"> </w:t>
      </w:r>
      <w:r w:rsidR="00ED61FB" w:rsidRPr="003708A1">
        <w:t xml:space="preserve">in accordance with this </w:t>
      </w:r>
      <w:r w:rsidR="00F82805" w:rsidRPr="003708A1">
        <w:t xml:space="preserve">Deed </w:t>
      </w:r>
      <w:r w:rsidRPr="003708A1">
        <w:t>which have not been so completed</w:t>
      </w:r>
      <w:r w:rsidR="0046021B">
        <w:t xml:space="preserve"> </w:t>
      </w:r>
      <w:r w:rsidRPr="003708A1">
        <w:t xml:space="preserve">as a ground for determining that </w:t>
      </w:r>
      <w:r w:rsidR="003F2D37" w:rsidRPr="003708A1">
        <w:t>Practical Completion</w:t>
      </w:r>
      <w:r w:rsidRPr="003708A1">
        <w:t xml:space="preserve"> has not been achieved.</w:t>
      </w:r>
    </w:p>
    <w:p w14:paraId="70228953" w14:textId="4A689768" w:rsidR="001D15D4" w:rsidRPr="003708A1" w:rsidRDefault="001D15D4" w:rsidP="00E54DB0">
      <w:pPr>
        <w:pStyle w:val="Heading3"/>
      </w:pPr>
      <w:bookmarkStart w:id="19049" w:name="_Ref507428508"/>
      <w:bookmarkStart w:id="19050" w:name="_DTBK45093"/>
      <w:bookmarkStart w:id="19051" w:name="_DTBK42044"/>
      <w:bookmarkEnd w:id="19046"/>
      <w:bookmarkEnd w:id="19048"/>
      <w:r w:rsidRPr="003708A1">
        <w:t>(</w:t>
      </w:r>
      <w:r w:rsidRPr="003708A1">
        <w:rPr>
          <w:b/>
        </w:rPr>
        <w:t xml:space="preserve">Certificate of </w:t>
      </w:r>
      <w:r w:rsidR="003F2D37" w:rsidRPr="003708A1">
        <w:rPr>
          <w:b/>
        </w:rPr>
        <w:t>Practical Completion</w:t>
      </w:r>
      <w:r w:rsidRPr="003708A1">
        <w:t xml:space="preserve">): The issue of a Certificate of </w:t>
      </w:r>
      <w:r w:rsidR="003F2D37" w:rsidRPr="003708A1">
        <w:t>Practical Completion</w:t>
      </w:r>
      <w:r w:rsidRPr="003708A1">
        <w:t xml:space="preserve"> in accordance with clause </w:t>
      </w:r>
      <w:r w:rsidRPr="005E62F8">
        <w:fldChar w:fldCharType="begin"/>
      </w:r>
      <w:r w:rsidRPr="003708A1">
        <w:instrText xml:space="preserve"> REF _Ref506824067 \w \h </w:instrText>
      </w:r>
      <w:r w:rsidR="00FB6786" w:rsidRPr="003708A1">
        <w:instrText xml:space="preserve"> \* MERGEFORMAT </w:instrText>
      </w:r>
      <w:r w:rsidRPr="005E62F8">
        <w:fldChar w:fldCharType="separate"/>
      </w:r>
      <w:r w:rsidR="00A03753">
        <w:t>25.4(f)</w:t>
      </w:r>
      <w:r w:rsidRPr="005E62F8">
        <w:fldChar w:fldCharType="end"/>
      </w:r>
      <w:r w:rsidRPr="003708A1">
        <w:t xml:space="preserve"> does not constitute:</w:t>
      </w:r>
      <w:bookmarkEnd w:id="19049"/>
    </w:p>
    <w:p w14:paraId="77FB1F19" w14:textId="77777777" w:rsidR="001D15D4" w:rsidRPr="003708A1" w:rsidRDefault="001D15D4" w:rsidP="001D15D4">
      <w:pPr>
        <w:pStyle w:val="Heading4"/>
      </w:pPr>
      <w:bookmarkStart w:id="19052" w:name="_DTBK45094"/>
      <w:bookmarkEnd w:id="19050"/>
      <w:r w:rsidRPr="003708A1">
        <w:t xml:space="preserve">evidence that </w:t>
      </w:r>
      <w:r w:rsidR="00BA789D" w:rsidRPr="003708A1">
        <w:t>the Contractor</w:t>
      </w:r>
      <w:r w:rsidRPr="003708A1">
        <w:t xml:space="preserve"> has satisfied the relevant FFP </w:t>
      </w:r>
      <w:proofErr w:type="gramStart"/>
      <w:r w:rsidRPr="003708A1">
        <w:t>Warranty;</w:t>
      </w:r>
      <w:proofErr w:type="gramEnd"/>
    </w:p>
    <w:p w14:paraId="77E4FC49" w14:textId="77777777" w:rsidR="001D15D4" w:rsidRPr="003708A1" w:rsidRDefault="001D15D4" w:rsidP="001D15D4">
      <w:pPr>
        <w:pStyle w:val="Heading4"/>
      </w:pPr>
      <w:bookmarkStart w:id="19053" w:name="_DTBK45095"/>
      <w:bookmarkEnd w:id="19052"/>
      <w:r w:rsidRPr="003708A1">
        <w:t xml:space="preserve">an approval by </w:t>
      </w:r>
      <w:r w:rsidR="00A90DDD" w:rsidRPr="003708A1">
        <w:t xml:space="preserve">the </w:t>
      </w:r>
      <w:proofErr w:type="gramStart"/>
      <w:r w:rsidR="00A90DDD" w:rsidRPr="003708A1">
        <w:t>Principal</w:t>
      </w:r>
      <w:proofErr w:type="gramEnd"/>
      <w:r w:rsidRPr="003708A1">
        <w:t xml:space="preserve"> of the completion or acceptance of the relevant Works under this </w:t>
      </w:r>
      <w:r w:rsidR="00780CF6" w:rsidRPr="003708A1">
        <w:t>Deed</w:t>
      </w:r>
      <w:r w:rsidRPr="003708A1">
        <w:t>; or</w:t>
      </w:r>
    </w:p>
    <w:p w14:paraId="26AF869D" w14:textId="77777777" w:rsidR="00BB1BB4" w:rsidRPr="003708A1" w:rsidRDefault="001D15D4">
      <w:pPr>
        <w:pStyle w:val="Heading4"/>
      </w:pPr>
      <w:bookmarkStart w:id="19054" w:name="_DTBK45096"/>
      <w:bookmarkEnd w:id="19053"/>
      <w:r w:rsidRPr="003708A1">
        <w:t xml:space="preserve">evidence that all or any other obligations under this </w:t>
      </w:r>
      <w:r w:rsidR="00780CF6" w:rsidRPr="003708A1">
        <w:t>Deed</w:t>
      </w:r>
      <w:r w:rsidRPr="003708A1">
        <w:t xml:space="preserve"> have been satisfied.</w:t>
      </w:r>
    </w:p>
    <w:p w14:paraId="36CC05E2" w14:textId="77777777" w:rsidR="00D554A9" w:rsidRPr="003708A1" w:rsidRDefault="00505ECF" w:rsidP="00C67367">
      <w:pPr>
        <w:pStyle w:val="Heading2"/>
        <w:tabs>
          <w:tab w:val="num" w:pos="964"/>
        </w:tabs>
      </w:pPr>
      <w:bookmarkStart w:id="19055" w:name="_Toc507528333"/>
      <w:bookmarkStart w:id="19056" w:name="_Toc507528334"/>
      <w:bookmarkStart w:id="19057" w:name="_Toc507528335"/>
      <w:bookmarkStart w:id="19058" w:name="_Toc507528337"/>
      <w:bookmarkStart w:id="19059" w:name="_Toc507528338"/>
      <w:bookmarkStart w:id="19060" w:name="_Toc507528339"/>
      <w:bookmarkStart w:id="19061" w:name="_Toc507528340"/>
      <w:bookmarkStart w:id="19062" w:name="_Toc507528343"/>
      <w:bookmarkStart w:id="19063" w:name="_Toc507528345"/>
      <w:bookmarkStart w:id="19064" w:name="_Toc507528355"/>
      <w:bookmarkStart w:id="19065" w:name="_Toc507528358"/>
      <w:bookmarkStart w:id="19066" w:name="_Toc507528359"/>
      <w:bookmarkStart w:id="19067" w:name="_Toc216857470"/>
      <w:bookmarkStart w:id="19068" w:name="_DTBK45097"/>
      <w:bookmarkEnd w:id="19032"/>
      <w:bookmarkEnd w:id="19051"/>
      <w:bookmarkEnd w:id="19054"/>
      <w:bookmarkEnd w:id="19055"/>
      <w:bookmarkEnd w:id="19056"/>
      <w:bookmarkEnd w:id="19057"/>
      <w:bookmarkEnd w:id="19058"/>
      <w:bookmarkEnd w:id="19059"/>
      <w:bookmarkEnd w:id="19060"/>
      <w:bookmarkEnd w:id="19061"/>
      <w:bookmarkEnd w:id="19062"/>
      <w:bookmarkEnd w:id="19063"/>
      <w:bookmarkEnd w:id="19064"/>
      <w:bookmarkEnd w:id="19065"/>
      <w:bookmarkEnd w:id="19066"/>
      <w:r w:rsidRPr="003708A1">
        <w:t>Returned Works Completion</w:t>
      </w:r>
      <w:bookmarkEnd w:id="19067"/>
    </w:p>
    <w:p w14:paraId="4C0A8891" w14:textId="77777777" w:rsidR="00352D11" w:rsidRPr="003708A1" w:rsidRDefault="00D554A9" w:rsidP="00E54DB0">
      <w:pPr>
        <w:pStyle w:val="Heading3"/>
      </w:pPr>
      <w:bookmarkStart w:id="19069" w:name="_Ref484106117"/>
      <w:bookmarkStart w:id="19070" w:name="_DTBK45098"/>
      <w:bookmarkStart w:id="19071" w:name="_DTBK42045"/>
      <w:bookmarkEnd w:id="19068"/>
      <w:r w:rsidRPr="003708A1">
        <w:t>(</w:t>
      </w:r>
      <w:r w:rsidRPr="003708A1">
        <w:rPr>
          <w:b/>
        </w:rPr>
        <w:t>Consultation</w:t>
      </w:r>
      <w:r w:rsidRPr="003708A1">
        <w:t>):</w:t>
      </w:r>
      <w:r w:rsidR="00165E75" w:rsidRPr="003708A1">
        <w:t xml:space="preserve"> </w:t>
      </w:r>
      <w:r w:rsidR="00BA789D" w:rsidRPr="003708A1">
        <w:t>The Contractor</w:t>
      </w:r>
      <w:r w:rsidRPr="003708A1">
        <w:t xml:space="preserve"> must</w:t>
      </w:r>
      <w:r w:rsidR="00352D11" w:rsidRPr="003708A1">
        <w:t>:</w:t>
      </w:r>
      <w:bookmarkEnd w:id="19069"/>
    </w:p>
    <w:p w14:paraId="4B25F7DE" w14:textId="77777777" w:rsidR="00352D11" w:rsidRPr="003708A1" w:rsidRDefault="00352D11" w:rsidP="00BF4E08">
      <w:pPr>
        <w:pStyle w:val="Heading4"/>
      </w:pPr>
      <w:bookmarkStart w:id="19072" w:name="_DTBK45099"/>
      <w:bookmarkEnd w:id="19070"/>
      <w:r w:rsidRPr="003708A1">
        <w:t xml:space="preserve">fully consult with </w:t>
      </w:r>
      <w:r w:rsidR="0072330B" w:rsidRPr="003708A1">
        <w:t>each</w:t>
      </w:r>
      <w:r w:rsidR="00504E1C" w:rsidRPr="003708A1">
        <w:t xml:space="preserve"> </w:t>
      </w:r>
      <w:r w:rsidRPr="003708A1">
        <w:t xml:space="preserve">Returned Asset Owner </w:t>
      </w:r>
      <w:r w:rsidR="00B316E8" w:rsidRPr="003708A1">
        <w:t xml:space="preserve">within </w:t>
      </w:r>
      <w:r w:rsidR="007D26B1" w:rsidRPr="003708A1">
        <w:t>a reasonable time prior to</w:t>
      </w:r>
      <w:r w:rsidR="007C63F4" w:rsidRPr="003708A1">
        <w:t>, and while</w:t>
      </w:r>
      <w:r w:rsidR="007D26B1" w:rsidRPr="003708A1">
        <w:t xml:space="preserve"> undertaking</w:t>
      </w:r>
      <w:r w:rsidR="007C63F4" w:rsidRPr="003708A1">
        <w:t>,</w:t>
      </w:r>
      <w:r w:rsidR="007D26B1" w:rsidRPr="003708A1">
        <w:t xml:space="preserve"> any work in connection with the</w:t>
      </w:r>
      <w:r w:rsidR="0072330B" w:rsidRPr="003708A1">
        <w:t xml:space="preserve"> </w:t>
      </w:r>
      <w:r w:rsidR="007D26B1" w:rsidRPr="003708A1">
        <w:t xml:space="preserve">Returned </w:t>
      </w:r>
      <w:r w:rsidR="00B316E8" w:rsidRPr="003708A1">
        <w:lastRenderedPageBreak/>
        <w:t xml:space="preserve">Works </w:t>
      </w:r>
      <w:r w:rsidR="001308D7" w:rsidRPr="003708A1">
        <w:t>that</w:t>
      </w:r>
      <w:r w:rsidR="007D26B1" w:rsidRPr="003708A1">
        <w:t xml:space="preserve"> will be returned to that </w:t>
      </w:r>
      <w:r w:rsidR="007C63F4" w:rsidRPr="003708A1">
        <w:t>Returned Asset O</w:t>
      </w:r>
      <w:r w:rsidR="007D26B1" w:rsidRPr="003708A1">
        <w:t xml:space="preserve">wner </w:t>
      </w:r>
      <w:proofErr w:type="gramStart"/>
      <w:r w:rsidRPr="003708A1">
        <w:t>so as to</w:t>
      </w:r>
      <w:proofErr w:type="gramEnd"/>
      <w:r w:rsidRPr="003708A1">
        <w:t xml:space="preserve"> ensure that:</w:t>
      </w:r>
    </w:p>
    <w:p w14:paraId="0AA2EDA6" w14:textId="77777777" w:rsidR="00352D11" w:rsidRPr="003708A1" w:rsidRDefault="00BA789D" w:rsidP="00956EBA">
      <w:pPr>
        <w:pStyle w:val="Heading5"/>
        <w:rPr>
          <w:bCs w:val="0"/>
          <w:iCs w:val="0"/>
        </w:rPr>
      </w:pPr>
      <w:bookmarkStart w:id="19073" w:name="_DTBK45100"/>
      <w:bookmarkEnd w:id="19072"/>
      <w:r w:rsidRPr="003708A1">
        <w:t>the Contractor</w:t>
      </w:r>
      <w:r w:rsidR="00352D11" w:rsidRPr="003708A1">
        <w:t xml:space="preserve"> </w:t>
      </w:r>
      <w:r w:rsidR="001308D7" w:rsidRPr="003708A1">
        <w:t>understands</w:t>
      </w:r>
      <w:r w:rsidR="00352D11" w:rsidRPr="003708A1">
        <w:t xml:space="preserve"> the usual requirements of </w:t>
      </w:r>
      <w:r w:rsidR="001308D7" w:rsidRPr="003708A1">
        <w:t>that</w:t>
      </w:r>
      <w:r w:rsidR="00352D11" w:rsidRPr="003708A1">
        <w:t xml:space="preserve"> Returned Asset Owner for the relevant Returned </w:t>
      </w:r>
      <w:r w:rsidR="00B316E8" w:rsidRPr="003708A1">
        <w:t xml:space="preserve">Works </w:t>
      </w:r>
      <w:r w:rsidR="001308D7" w:rsidRPr="003708A1">
        <w:t>(</w:t>
      </w:r>
      <w:r w:rsidR="00352D11" w:rsidRPr="003708A1">
        <w:t xml:space="preserve">which, in the case of a Direct Interface Party, must be consistent with any corresponding </w:t>
      </w:r>
      <w:r w:rsidR="007C63F4" w:rsidRPr="003708A1">
        <w:t xml:space="preserve">requirements </w:t>
      </w:r>
      <w:r w:rsidR="00352D11" w:rsidRPr="003708A1">
        <w:t xml:space="preserve">in any relevant Direct Interface </w:t>
      </w:r>
      <w:r w:rsidR="00F05C1E" w:rsidRPr="003708A1">
        <w:t>Deed</w:t>
      </w:r>
      <w:r w:rsidR="001308D7" w:rsidRPr="003708A1">
        <w:t>)</w:t>
      </w:r>
      <w:r w:rsidR="00352D11" w:rsidRPr="003708A1">
        <w:t>; and</w:t>
      </w:r>
    </w:p>
    <w:p w14:paraId="27839F4C" w14:textId="7889D312" w:rsidR="00352D11" w:rsidRPr="003708A1" w:rsidRDefault="00352D11" w:rsidP="00956EBA">
      <w:pPr>
        <w:pStyle w:val="Heading5"/>
        <w:rPr>
          <w:bCs w:val="0"/>
          <w:iCs w:val="0"/>
        </w:rPr>
      </w:pPr>
      <w:bookmarkStart w:id="19074" w:name="_DTBK45101"/>
      <w:bookmarkEnd w:id="19073"/>
      <w:r w:rsidRPr="003708A1">
        <w:t xml:space="preserve">the requirements of clause </w:t>
      </w:r>
      <w:r w:rsidRPr="005E62F8">
        <w:fldChar w:fldCharType="begin"/>
      </w:r>
      <w:r w:rsidRPr="003708A1">
        <w:instrText xml:space="preserve"> REF _Ref463695226 \w \h </w:instrText>
      </w:r>
      <w:r w:rsidR="00B91576" w:rsidRPr="003708A1">
        <w:instrText xml:space="preserve"> \* MERGEFORMAT </w:instrText>
      </w:r>
      <w:r w:rsidRPr="005E62F8">
        <w:fldChar w:fldCharType="separate"/>
      </w:r>
      <w:r w:rsidR="00A03753">
        <w:t>25.5(b)</w:t>
      </w:r>
      <w:r w:rsidRPr="005E62F8">
        <w:fldChar w:fldCharType="end"/>
      </w:r>
      <w:r w:rsidRPr="003708A1">
        <w:t xml:space="preserve"> are </w:t>
      </w:r>
      <w:proofErr w:type="gramStart"/>
      <w:r w:rsidRPr="003708A1">
        <w:t>satisfied;</w:t>
      </w:r>
      <w:proofErr w:type="gramEnd"/>
    </w:p>
    <w:p w14:paraId="7F82DD9A" w14:textId="77777777" w:rsidR="00825AC6" w:rsidRPr="003708A1" w:rsidRDefault="00D554A9" w:rsidP="00956EBA">
      <w:pPr>
        <w:pStyle w:val="Heading4"/>
      </w:pPr>
      <w:bookmarkStart w:id="19075" w:name="_Ref484106178"/>
      <w:bookmarkStart w:id="19076" w:name="_DTBK45102"/>
      <w:bookmarkEnd w:id="19074"/>
      <w:r w:rsidRPr="003708A1">
        <w:t xml:space="preserve">complete </w:t>
      </w:r>
      <w:r w:rsidR="00B316E8" w:rsidRPr="003708A1">
        <w:t xml:space="preserve">the </w:t>
      </w:r>
      <w:r w:rsidRPr="003708A1">
        <w:t xml:space="preserve">Returned </w:t>
      </w:r>
      <w:r w:rsidR="00B316E8" w:rsidRPr="003708A1">
        <w:t xml:space="preserve">Works </w:t>
      </w:r>
      <w:r w:rsidRPr="003708A1">
        <w:t xml:space="preserve">in accordance with </w:t>
      </w:r>
      <w:r w:rsidR="0048709B" w:rsidRPr="003708A1">
        <w:t xml:space="preserve">the </w:t>
      </w:r>
      <w:r w:rsidR="00756D9D" w:rsidRPr="003708A1">
        <w:t xml:space="preserve">relevant </w:t>
      </w:r>
      <w:r w:rsidR="00505ECF" w:rsidRPr="003708A1">
        <w:t>Returned Works Completion</w:t>
      </w:r>
      <w:r w:rsidR="00756D9D" w:rsidRPr="003708A1">
        <w:t xml:space="preserve"> Requirements</w:t>
      </w:r>
      <w:r w:rsidR="00825AC6" w:rsidRPr="003708A1">
        <w:t>; and</w:t>
      </w:r>
      <w:bookmarkEnd w:id="19075"/>
    </w:p>
    <w:p w14:paraId="5A7C6996" w14:textId="77777777" w:rsidR="00D554A9" w:rsidRPr="003708A1" w:rsidRDefault="0010272E" w:rsidP="00956EBA">
      <w:pPr>
        <w:pStyle w:val="Heading4"/>
      </w:pPr>
      <w:bookmarkStart w:id="19077" w:name="_DTBK45103"/>
      <w:bookmarkEnd w:id="19076"/>
      <w:r w:rsidRPr="003708A1">
        <w:t xml:space="preserve">develop, conduct and satisfy </w:t>
      </w:r>
      <w:r w:rsidR="00825AC6" w:rsidRPr="003708A1">
        <w:t xml:space="preserve">all tests required </w:t>
      </w:r>
      <w:r w:rsidR="007C63F4" w:rsidRPr="003708A1">
        <w:t xml:space="preserve">in accordance with the </w:t>
      </w:r>
      <w:r w:rsidR="00617E7B" w:rsidRPr="003708A1">
        <w:t>PSDR</w:t>
      </w:r>
      <w:r w:rsidR="007C63F4" w:rsidRPr="003708A1">
        <w:t xml:space="preserve">, </w:t>
      </w:r>
      <w:r w:rsidRPr="003708A1">
        <w:t xml:space="preserve">or </w:t>
      </w:r>
      <w:r w:rsidR="00B316E8" w:rsidRPr="003708A1">
        <w:t xml:space="preserve">as </w:t>
      </w:r>
      <w:r w:rsidRPr="003708A1">
        <w:t xml:space="preserve">otherwise required to </w:t>
      </w:r>
      <w:r w:rsidR="00825AC6" w:rsidRPr="003708A1">
        <w:t xml:space="preserve">determine </w:t>
      </w:r>
      <w:r w:rsidR="00E70897" w:rsidRPr="003708A1">
        <w:t xml:space="preserve">whether </w:t>
      </w:r>
      <w:r w:rsidR="00CE1B3D" w:rsidRPr="003708A1">
        <w:t xml:space="preserve">the </w:t>
      </w:r>
      <w:r w:rsidR="00756D9D" w:rsidRPr="003708A1">
        <w:t xml:space="preserve">relevant </w:t>
      </w:r>
      <w:r w:rsidR="00505ECF" w:rsidRPr="003708A1">
        <w:t>Returned Works Completion</w:t>
      </w:r>
      <w:r w:rsidR="00CE1B3D" w:rsidRPr="003708A1">
        <w:t xml:space="preserve"> Requirements</w:t>
      </w:r>
      <w:r w:rsidR="008A54A4" w:rsidRPr="003708A1">
        <w:t xml:space="preserve"> </w:t>
      </w:r>
      <w:r w:rsidR="00CE1B3D" w:rsidRPr="003708A1">
        <w:t>have been met</w:t>
      </w:r>
      <w:r w:rsidR="008A54A4" w:rsidRPr="003708A1">
        <w:t xml:space="preserve"> in respect of </w:t>
      </w:r>
      <w:r w:rsidR="00B316E8" w:rsidRPr="003708A1">
        <w:t xml:space="preserve">the </w:t>
      </w:r>
      <w:r w:rsidR="008A54A4" w:rsidRPr="003708A1">
        <w:t xml:space="preserve">Returned </w:t>
      </w:r>
      <w:r w:rsidR="00B316E8" w:rsidRPr="003708A1">
        <w:t>Works</w:t>
      </w:r>
      <w:r w:rsidR="00305D38" w:rsidRPr="003708A1">
        <w:t>.</w:t>
      </w:r>
    </w:p>
    <w:p w14:paraId="71EB7715" w14:textId="77777777" w:rsidR="00D554A9" w:rsidRPr="003708A1" w:rsidRDefault="00D554A9" w:rsidP="00E54DB0">
      <w:pPr>
        <w:pStyle w:val="Heading3"/>
      </w:pPr>
      <w:bookmarkStart w:id="19078" w:name="_Ref463695226"/>
      <w:bookmarkStart w:id="19079" w:name="_DTBK43383"/>
      <w:bookmarkStart w:id="19080" w:name="_DTBK42046"/>
      <w:bookmarkEnd w:id="19071"/>
      <w:bookmarkEnd w:id="19077"/>
      <w:r w:rsidRPr="003708A1">
        <w:t>(</w:t>
      </w:r>
      <w:r w:rsidRPr="003708A1">
        <w:rPr>
          <w:b/>
        </w:rPr>
        <w:t>General obligations</w:t>
      </w:r>
      <w:r w:rsidRPr="003708A1">
        <w:t>):</w:t>
      </w:r>
      <w:r w:rsidR="00165E75" w:rsidRPr="003708A1">
        <w:t xml:space="preserve"> </w:t>
      </w:r>
      <w:r w:rsidR="00BA789D" w:rsidRPr="003708A1">
        <w:t>The Contractor</w:t>
      </w:r>
      <w:r w:rsidRPr="003708A1">
        <w:t xml:space="preserve"> must progressively complete the Returned </w:t>
      </w:r>
      <w:r w:rsidR="00B316E8" w:rsidRPr="003708A1">
        <w:t xml:space="preserve">Works </w:t>
      </w:r>
      <w:proofErr w:type="gramStart"/>
      <w:r w:rsidRPr="003708A1">
        <w:t>so as to</w:t>
      </w:r>
      <w:proofErr w:type="gramEnd"/>
      <w:r w:rsidRPr="003708A1">
        <w:t xml:space="preserve"> ensure that:</w:t>
      </w:r>
      <w:bookmarkEnd w:id="19078"/>
    </w:p>
    <w:p w14:paraId="7144476E" w14:textId="77ED5257" w:rsidR="00D554A9" w:rsidRPr="003708A1" w:rsidRDefault="00505ECF" w:rsidP="007C63F4">
      <w:pPr>
        <w:pStyle w:val="Heading4"/>
      </w:pPr>
      <w:bookmarkStart w:id="19081" w:name="_DTBK45104"/>
      <w:bookmarkEnd w:id="19079"/>
      <w:r w:rsidRPr="003708A1">
        <w:t>Returned Works Completion</w:t>
      </w:r>
      <w:r w:rsidR="007C63F4" w:rsidRPr="003708A1">
        <w:t xml:space="preserve"> </w:t>
      </w:r>
      <w:r w:rsidR="00B316E8" w:rsidRPr="003708A1">
        <w:t>for all</w:t>
      </w:r>
      <w:r w:rsidR="007C63F4" w:rsidRPr="003708A1">
        <w:t xml:space="preserve"> Returned </w:t>
      </w:r>
      <w:r w:rsidR="00B316E8" w:rsidRPr="003708A1">
        <w:t xml:space="preserve">Works </w:t>
      </w:r>
      <w:r w:rsidR="007C63F4" w:rsidRPr="003708A1">
        <w:t xml:space="preserve">is achieved as soon as reasonably possible to minimise </w:t>
      </w:r>
      <w:r w:rsidR="00D554A9" w:rsidRPr="003708A1">
        <w:t xml:space="preserve">any loss of amenity and inconvenience to </w:t>
      </w:r>
      <w:r w:rsidR="00756D9D" w:rsidRPr="003708A1">
        <w:t>each</w:t>
      </w:r>
      <w:r w:rsidR="00D554A9" w:rsidRPr="003708A1">
        <w:t xml:space="preserve"> Returned Asset Owner </w:t>
      </w:r>
      <w:r w:rsidR="007C63F4" w:rsidRPr="003708A1">
        <w:t>(</w:t>
      </w:r>
      <w:r w:rsidR="00756D9D" w:rsidRPr="003708A1">
        <w:t xml:space="preserve">subject to any </w:t>
      </w:r>
      <w:r w:rsidR="007C63F4" w:rsidRPr="003708A1">
        <w:t xml:space="preserve">timing </w:t>
      </w:r>
      <w:r w:rsidR="00756D9D" w:rsidRPr="003708A1">
        <w:t>for</w:t>
      </w:r>
      <w:r w:rsidR="007C63F4" w:rsidRPr="003708A1">
        <w:t xml:space="preserve"> completion of </w:t>
      </w:r>
      <w:r w:rsidR="00756D9D" w:rsidRPr="003708A1">
        <w:t>any</w:t>
      </w:r>
      <w:r w:rsidR="007C63F4" w:rsidRPr="003708A1">
        <w:t xml:space="preserve"> Returned </w:t>
      </w:r>
      <w:r w:rsidR="00B316E8" w:rsidRPr="003708A1">
        <w:t xml:space="preserve">Works </w:t>
      </w:r>
      <w:r w:rsidR="00C67367">
        <w:t>being</w:t>
      </w:r>
      <w:r w:rsidR="004F5CA3">
        <w:t xml:space="preserve"> </w:t>
      </w:r>
      <w:r w:rsidR="007C63F4" w:rsidRPr="003708A1">
        <w:t xml:space="preserve">expressly agreed by the Returned Asset Owner and </w:t>
      </w:r>
      <w:r w:rsidR="00BA789D" w:rsidRPr="003708A1">
        <w:t>the Contractor</w:t>
      </w:r>
      <w:r w:rsidR="007C63F4" w:rsidRPr="003708A1">
        <w:t xml:space="preserve"> under </w:t>
      </w:r>
      <w:r w:rsidR="00B316E8" w:rsidRPr="003708A1">
        <w:t>a</w:t>
      </w:r>
      <w:r w:rsidR="007C63F4" w:rsidRPr="003708A1">
        <w:t xml:space="preserve"> </w:t>
      </w:r>
      <w:r w:rsidR="00D554A9" w:rsidRPr="003708A1">
        <w:t xml:space="preserve">relevant Direct Interface </w:t>
      </w:r>
      <w:r w:rsidR="00F05C1E" w:rsidRPr="003708A1">
        <w:t>Deed</w:t>
      </w:r>
      <w:proofErr w:type="gramStart"/>
      <w:r w:rsidR="007C63F4" w:rsidRPr="003708A1">
        <w:t>)</w:t>
      </w:r>
      <w:r w:rsidR="00D554A9" w:rsidRPr="003708A1">
        <w:t>;</w:t>
      </w:r>
      <w:proofErr w:type="gramEnd"/>
    </w:p>
    <w:p w14:paraId="637528E4" w14:textId="77777777" w:rsidR="001308D7" w:rsidRPr="003708A1" w:rsidRDefault="00505ECF" w:rsidP="001308D7">
      <w:pPr>
        <w:pStyle w:val="Heading4"/>
      </w:pPr>
      <w:bookmarkStart w:id="19082" w:name="_DTBK43384"/>
      <w:bookmarkEnd w:id="19081"/>
      <w:r w:rsidRPr="003708A1">
        <w:t>Returned Works Completion</w:t>
      </w:r>
      <w:r w:rsidR="001308D7" w:rsidRPr="003708A1">
        <w:t xml:space="preserve"> for </w:t>
      </w:r>
      <w:r w:rsidR="00B316E8" w:rsidRPr="003708A1">
        <w:t>all</w:t>
      </w:r>
      <w:r w:rsidR="001308D7" w:rsidRPr="003708A1">
        <w:t xml:space="preserve"> Returned </w:t>
      </w:r>
      <w:r w:rsidR="00B316E8" w:rsidRPr="003708A1">
        <w:t>Works</w:t>
      </w:r>
      <w:r w:rsidR="001308D7" w:rsidRPr="003708A1">
        <w:t xml:space="preserve"> is achieved by the Date for </w:t>
      </w:r>
      <w:r w:rsidR="003F2D37" w:rsidRPr="003708A1">
        <w:t>Practical Completion</w:t>
      </w:r>
      <w:r w:rsidR="001308D7" w:rsidRPr="003708A1">
        <w:t xml:space="preserve">; and </w:t>
      </w:r>
    </w:p>
    <w:p w14:paraId="20AE9C41" w14:textId="77777777" w:rsidR="00D554A9" w:rsidRPr="003708A1" w:rsidRDefault="00756D9D" w:rsidP="009829FB">
      <w:pPr>
        <w:pStyle w:val="Heading4"/>
      </w:pPr>
      <w:bookmarkStart w:id="19083" w:name="_DTBK45105"/>
      <w:bookmarkEnd w:id="19082"/>
      <w:r w:rsidRPr="003708A1">
        <w:t>achievement</w:t>
      </w:r>
      <w:r w:rsidR="00D554A9" w:rsidRPr="003708A1">
        <w:t xml:space="preserve"> of </w:t>
      </w:r>
      <w:r w:rsidR="00505ECF" w:rsidRPr="003708A1">
        <w:t>Returned Works Completion</w:t>
      </w:r>
      <w:r w:rsidRPr="003708A1">
        <w:t xml:space="preserve"> </w:t>
      </w:r>
      <w:r w:rsidR="00D554A9" w:rsidRPr="003708A1">
        <w:t xml:space="preserve">occurs in a smooth and orderly manner (rather than in a compressed period immediately prior to </w:t>
      </w:r>
      <w:r w:rsidR="003F2D37" w:rsidRPr="003708A1">
        <w:t>Practical Completion</w:t>
      </w:r>
      <w:r w:rsidR="00D554A9" w:rsidRPr="003708A1">
        <w:t>) which:</w:t>
      </w:r>
    </w:p>
    <w:p w14:paraId="65AD32E4" w14:textId="77777777" w:rsidR="00D554A9" w:rsidRPr="003708A1" w:rsidRDefault="00D554A9" w:rsidP="00030F7B">
      <w:pPr>
        <w:pStyle w:val="Heading5"/>
      </w:pPr>
      <w:bookmarkStart w:id="19084" w:name="_DTBK45106"/>
      <w:bookmarkEnd w:id="19083"/>
      <w:r w:rsidRPr="003708A1">
        <w:t>is consistent with the Program; and</w:t>
      </w:r>
    </w:p>
    <w:p w14:paraId="40864765" w14:textId="3CF5627A" w:rsidR="00D554A9" w:rsidRPr="003708A1" w:rsidRDefault="00D554A9" w:rsidP="001939B6">
      <w:pPr>
        <w:pStyle w:val="Heading5"/>
      </w:pPr>
      <w:bookmarkStart w:id="19085" w:name="_DTBK45107"/>
      <w:bookmarkEnd w:id="19084"/>
      <w:r w:rsidRPr="003708A1">
        <w:t>provide</w:t>
      </w:r>
      <w:r w:rsidR="007C63F4" w:rsidRPr="003708A1">
        <w:t>s</w:t>
      </w:r>
      <w:r w:rsidRPr="003708A1">
        <w:t xml:space="preserve"> the </w:t>
      </w:r>
      <w:r w:rsidR="00B34389">
        <w:t>Principal Representative</w:t>
      </w:r>
      <w:r w:rsidRPr="003708A1">
        <w:t xml:space="preserve"> </w:t>
      </w:r>
      <w:r w:rsidR="00067517" w:rsidRPr="003708A1">
        <w:t xml:space="preserve">and </w:t>
      </w:r>
      <w:r w:rsidR="002D6D63" w:rsidRPr="003708A1">
        <w:t>the</w:t>
      </w:r>
      <w:r w:rsidR="001D7C73" w:rsidRPr="003708A1">
        <w:t xml:space="preserve"> </w:t>
      </w:r>
      <w:r w:rsidR="00067517" w:rsidRPr="003708A1">
        <w:t>Returned Asse</w:t>
      </w:r>
      <w:r w:rsidR="00D03EE4" w:rsidRPr="003708A1">
        <w:t>t</w:t>
      </w:r>
      <w:r w:rsidR="00067517" w:rsidRPr="003708A1">
        <w:t xml:space="preserve"> Owner</w:t>
      </w:r>
      <w:r w:rsidR="00102491" w:rsidRPr="003708A1">
        <w:t>s</w:t>
      </w:r>
      <w:r w:rsidR="00067517" w:rsidRPr="003708A1">
        <w:t xml:space="preserve"> </w:t>
      </w:r>
      <w:r w:rsidRPr="003708A1">
        <w:t xml:space="preserve">with sufficient time to progressively inspect the </w:t>
      </w:r>
      <w:r w:rsidR="009C5012" w:rsidRPr="003708A1">
        <w:t xml:space="preserve">relevant </w:t>
      </w:r>
      <w:r w:rsidRPr="003708A1">
        <w:t xml:space="preserve">Returned </w:t>
      </w:r>
      <w:r w:rsidR="00102491" w:rsidRPr="003708A1">
        <w:t>Works</w:t>
      </w:r>
      <w:r w:rsidRPr="003708A1">
        <w:t xml:space="preserve">, consider whether the </w:t>
      </w:r>
      <w:r w:rsidR="009C5012" w:rsidRPr="003708A1">
        <w:t xml:space="preserve">relevant </w:t>
      </w:r>
      <w:r w:rsidRPr="003708A1">
        <w:t xml:space="preserve">Returned </w:t>
      </w:r>
      <w:r w:rsidR="00102491" w:rsidRPr="003708A1">
        <w:t xml:space="preserve">Works </w:t>
      </w:r>
      <w:r w:rsidRPr="003708A1">
        <w:t>ha</w:t>
      </w:r>
      <w:r w:rsidR="00102491" w:rsidRPr="003708A1">
        <w:t>ve</w:t>
      </w:r>
      <w:r w:rsidRPr="003708A1">
        <w:t xml:space="preserve"> been completed in accordance with </w:t>
      </w:r>
      <w:r w:rsidR="003533B3" w:rsidRPr="003708A1">
        <w:t xml:space="preserve">the </w:t>
      </w:r>
      <w:r w:rsidR="00505ECF" w:rsidRPr="003708A1">
        <w:t>Returned Works Completion</w:t>
      </w:r>
      <w:r w:rsidR="00756D9D" w:rsidRPr="003708A1">
        <w:t xml:space="preserve"> Requirements</w:t>
      </w:r>
      <w:r w:rsidRPr="003708A1">
        <w:t xml:space="preserve"> relevant </w:t>
      </w:r>
      <w:r w:rsidR="00756D9D" w:rsidRPr="003708A1">
        <w:t>to those Returned Works</w:t>
      </w:r>
      <w:r w:rsidR="00A97BF0" w:rsidRPr="003708A1">
        <w:t xml:space="preserve"> </w:t>
      </w:r>
      <w:r w:rsidRPr="003708A1">
        <w:t xml:space="preserve">and carry out any reinspection or other activities required by the </w:t>
      </w:r>
      <w:r w:rsidR="00B34389">
        <w:t>Principal Representative</w:t>
      </w:r>
      <w:r w:rsidRPr="003708A1">
        <w:t xml:space="preserve"> in </w:t>
      </w:r>
      <w:r w:rsidR="007C63F4" w:rsidRPr="003708A1">
        <w:t xml:space="preserve">order to determine whether </w:t>
      </w:r>
      <w:r w:rsidR="004E3533" w:rsidRPr="003708A1">
        <w:t xml:space="preserve">the </w:t>
      </w:r>
      <w:r w:rsidR="00505ECF" w:rsidRPr="003708A1">
        <w:t>Returned Works Completion</w:t>
      </w:r>
      <w:r w:rsidR="007C63F4" w:rsidRPr="003708A1">
        <w:t xml:space="preserve"> </w:t>
      </w:r>
      <w:r w:rsidR="004E3533" w:rsidRPr="003708A1">
        <w:t>Requirements</w:t>
      </w:r>
      <w:r w:rsidR="00CE1B3D" w:rsidRPr="003708A1">
        <w:t xml:space="preserve"> have been met</w:t>
      </w:r>
      <w:r w:rsidR="001308D7" w:rsidRPr="003708A1">
        <w:t xml:space="preserve">. </w:t>
      </w:r>
    </w:p>
    <w:p w14:paraId="7A6DBD1D" w14:textId="3558E643" w:rsidR="007C63F4" w:rsidRPr="003708A1" w:rsidRDefault="007C63F4" w:rsidP="00E54DB0">
      <w:pPr>
        <w:pStyle w:val="Heading3"/>
      </w:pPr>
      <w:bookmarkStart w:id="19086" w:name="_Ref485215459"/>
      <w:bookmarkStart w:id="19087" w:name="_Ref506825866"/>
      <w:bookmarkStart w:id="19088" w:name="_Ref507496173"/>
      <w:bookmarkStart w:id="19089" w:name="_DTBK42047"/>
      <w:bookmarkStart w:id="19090" w:name="_Ref463686658"/>
      <w:bookmarkEnd w:id="19080"/>
      <w:bookmarkEnd w:id="19085"/>
      <w:r w:rsidRPr="003708A1">
        <w:t>(</w:t>
      </w:r>
      <w:r w:rsidRPr="003708A1">
        <w:rPr>
          <w:b/>
        </w:rPr>
        <w:t xml:space="preserve">Notice by </w:t>
      </w:r>
      <w:r w:rsidR="00BA789D" w:rsidRPr="003708A1">
        <w:rPr>
          <w:b/>
        </w:rPr>
        <w:t>the Contractor</w:t>
      </w:r>
      <w:r w:rsidRPr="003708A1">
        <w:t>): When</w:t>
      </w:r>
      <w:r w:rsidR="00BA789D" w:rsidRPr="003708A1">
        <w:t xml:space="preserve"> the Contractor</w:t>
      </w:r>
      <w:r w:rsidRPr="003708A1">
        <w:t xml:space="preserve"> considers that it has </w:t>
      </w:r>
      <w:r w:rsidR="00CE1B3D" w:rsidRPr="003708A1">
        <w:t xml:space="preserve">met the </w:t>
      </w:r>
      <w:r w:rsidR="00505ECF" w:rsidRPr="003708A1">
        <w:t>Returned Works Completion</w:t>
      </w:r>
      <w:r w:rsidR="0072330B" w:rsidRPr="003708A1">
        <w:t xml:space="preserve"> </w:t>
      </w:r>
      <w:r w:rsidR="00CE1B3D" w:rsidRPr="003708A1">
        <w:t xml:space="preserve">Requirements </w:t>
      </w:r>
      <w:r w:rsidR="00102491" w:rsidRPr="003708A1">
        <w:t xml:space="preserve">for </w:t>
      </w:r>
      <w:r w:rsidR="00CC0E00" w:rsidRPr="003708A1">
        <w:t xml:space="preserve">any </w:t>
      </w:r>
      <w:r w:rsidR="0072330B" w:rsidRPr="003708A1">
        <w:t xml:space="preserve">Returned </w:t>
      </w:r>
      <w:r w:rsidR="00102491" w:rsidRPr="003708A1">
        <w:t>Works</w:t>
      </w:r>
      <w:r w:rsidRPr="003708A1">
        <w:t xml:space="preserve">, </w:t>
      </w:r>
      <w:r w:rsidR="00BA789D" w:rsidRPr="003708A1">
        <w:t>the Contractor</w:t>
      </w:r>
      <w:r w:rsidRPr="003708A1">
        <w:t xml:space="preserve"> must issue a notice in the form required by the Schedule of Certificates and Notices to </w:t>
      </w:r>
      <w:r w:rsidR="00A90DDD" w:rsidRPr="003708A1">
        <w:t>the Principal</w:t>
      </w:r>
      <w:r w:rsidRPr="003708A1">
        <w:t xml:space="preserve">, the </w:t>
      </w:r>
      <w:r w:rsidR="00B34389">
        <w:t>Principal Representative</w:t>
      </w:r>
      <w:r w:rsidRPr="003708A1">
        <w:t xml:space="preserve"> and the relevant Returned Asset Owner which</w:t>
      </w:r>
      <w:r w:rsidR="00F82805" w:rsidRPr="003708A1">
        <w:t xml:space="preserve"> states that it considers that it has achieved all the Returned Works Completion Requirements in respect of those Returned Works</w:t>
      </w:r>
      <w:r w:rsidRPr="003708A1">
        <w:t>:</w:t>
      </w:r>
      <w:bookmarkEnd w:id="19086"/>
      <w:bookmarkEnd w:id="19087"/>
      <w:bookmarkEnd w:id="19088"/>
    </w:p>
    <w:p w14:paraId="5EFCF00E" w14:textId="64F82DC9" w:rsidR="00DF368F" w:rsidRPr="003708A1" w:rsidRDefault="00DF368F" w:rsidP="00E54DB0">
      <w:pPr>
        <w:pStyle w:val="Heading3"/>
      </w:pPr>
      <w:bookmarkStart w:id="19091" w:name="_Ref507141579"/>
      <w:bookmarkStart w:id="19092" w:name="_DTBK43385"/>
      <w:bookmarkStart w:id="19093" w:name="_DTBK42048"/>
      <w:bookmarkStart w:id="19094" w:name="_Ref485215484"/>
      <w:bookmarkEnd w:id="19089"/>
      <w:r w:rsidRPr="003708A1">
        <w:t>(</w:t>
      </w:r>
      <w:r w:rsidRPr="003708A1">
        <w:rPr>
          <w:b/>
        </w:rPr>
        <w:t xml:space="preserve">Notice by </w:t>
      </w:r>
      <w:r w:rsidR="00A90DDD" w:rsidRPr="003708A1">
        <w:rPr>
          <w:b/>
        </w:rPr>
        <w:t>the Principal</w:t>
      </w:r>
      <w:r w:rsidRPr="003708A1">
        <w:t xml:space="preserve">): Notwithstanding that </w:t>
      </w:r>
      <w:r w:rsidR="00BA789D" w:rsidRPr="003708A1">
        <w:t>the Contractor</w:t>
      </w:r>
      <w:r w:rsidRPr="003708A1">
        <w:t xml:space="preserve"> may not have issued a notice under clause </w:t>
      </w:r>
      <w:r w:rsidRPr="005E62F8">
        <w:fldChar w:fldCharType="begin"/>
      </w:r>
      <w:r w:rsidRPr="003708A1">
        <w:instrText xml:space="preserve"> REF _Ref507496173 \w \h </w:instrText>
      </w:r>
      <w:r w:rsidR="00FB6786" w:rsidRPr="003708A1">
        <w:instrText xml:space="preserve"> \* MERGEFORMAT </w:instrText>
      </w:r>
      <w:r w:rsidRPr="005E62F8">
        <w:fldChar w:fldCharType="separate"/>
      </w:r>
      <w:r w:rsidR="00A03753">
        <w:t>25.5(c)</w:t>
      </w:r>
      <w:r w:rsidRPr="005E62F8">
        <w:fldChar w:fldCharType="end"/>
      </w:r>
      <w:r w:rsidRPr="003708A1">
        <w:t xml:space="preserve"> or clause </w:t>
      </w:r>
      <w:r w:rsidR="00CE3ABC" w:rsidRPr="005E62F8">
        <w:fldChar w:fldCharType="begin"/>
      </w:r>
      <w:r w:rsidR="00CE3ABC" w:rsidRPr="003708A1">
        <w:instrText xml:space="preserve"> REF _Ref505801920 \w \h </w:instrText>
      </w:r>
      <w:r w:rsidR="00FB6786" w:rsidRPr="003708A1">
        <w:instrText xml:space="preserve"> \* MERGEFORMAT </w:instrText>
      </w:r>
      <w:r w:rsidR="00CE3ABC" w:rsidRPr="005E62F8">
        <w:fldChar w:fldCharType="separate"/>
      </w:r>
      <w:r w:rsidR="00A03753">
        <w:t>25.5(l)(i)</w:t>
      </w:r>
      <w:r w:rsidR="00CE3ABC" w:rsidRPr="005E62F8">
        <w:fldChar w:fldCharType="end"/>
      </w:r>
      <w:r w:rsidRPr="003708A1">
        <w:t xml:space="preserve">, if </w:t>
      </w:r>
      <w:r w:rsidR="00A90DDD" w:rsidRPr="003708A1">
        <w:t>the Principal</w:t>
      </w:r>
      <w:r w:rsidRPr="003708A1">
        <w:t xml:space="preserve"> considers that </w:t>
      </w:r>
      <w:r w:rsidR="00505ECF" w:rsidRPr="003708A1">
        <w:t>Returned Works Completion</w:t>
      </w:r>
      <w:r w:rsidRPr="003708A1">
        <w:t xml:space="preserve"> has been achieved for any Returned Works, </w:t>
      </w:r>
      <w:r w:rsidR="00A90DDD" w:rsidRPr="003708A1">
        <w:t>the Principal</w:t>
      </w:r>
      <w:r w:rsidRPr="003708A1">
        <w:t xml:space="preserve"> may:</w:t>
      </w:r>
      <w:bookmarkEnd w:id="19091"/>
    </w:p>
    <w:p w14:paraId="28921FEE" w14:textId="74C0786F" w:rsidR="00DF368F" w:rsidRPr="003708A1" w:rsidRDefault="00DF368F" w:rsidP="00DF368F">
      <w:pPr>
        <w:pStyle w:val="Heading4"/>
      </w:pPr>
      <w:bookmarkStart w:id="19095" w:name="_DTBK45108"/>
      <w:bookmarkEnd w:id="19092"/>
      <w:r w:rsidRPr="003708A1">
        <w:lastRenderedPageBreak/>
        <w:t xml:space="preserve">notify </w:t>
      </w:r>
      <w:r w:rsidR="00BA789D" w:rsidRPr="003708A1">
        <w:t>the Contractor</w:t>
      </w:r>
      <w:r w:rsidRPr="003708A1">
        <w:t xml:space="preserve">, the relevant Returned Asset Owner and </w:t>
      </w:r>
      <w:r w:rsidR="00A90DDD" w:rsidRPr="003708A1">
        <w:t xml:space="preserve">the </w:t>
      </w:r>
      <w:r w:rsidR="00B34389">
        <w:t>Principal Representative</w:t>
      </w:r>
      <w:r w:rsidRPr="003708A1">
        <w:t xml:space="preserve"> of its opinion; </w:t>
      </w:r>
      <w:r w:rsidR="00F82805" w:rsidRPr="003708A1">
        <w:t>and</w:t>
      </w:r>
    </w:p>
    <w:p w14:paraId="08DFB4F2" w14:textId="267920DC" w:rsidR="00DF368F" w:rsidRPr="003708A1" w:rsidRDefault="00DF368F" w:rsidP="00DF368F">
      <w:pPr>
        <w:pStyle w:val="Heading4"/>
      </w:pPr>
      <w:bookmarkStart w:id="19096" w:name="_DTBK45109"/>
      <w:bookmarkEnd w:id="19095"/>
      <w:r w:rsidRPr="003708A1">
        <w:t xml:space="preserve">ask the </w:t>
      </w:r>
      <w:r w:rsidR="00B34389">
        <w:t>Principal Representative</w:t>
      </w:r>
      <w:r w:rsidRPr="003708A1">
        <w:t xml:space="preserve"> to issue a Certificate of </w:t>
      </w:r>
      <w:r w:rsidR="00505ECF" w:rsidRPr="003708A1">
        <w:t>Returned Works Completion</w:t>
      </w:r>
      <w:r w:rsidRPr="003708A1">
        <w:t xml:space="preserve"> for those Returned Works</w:t>
      </w:r>
    </w:p>
    <w:p w14:paraId="092D6655" w14:textId="6FCA9E47" w:rsidR="007C63F4" w:rsidRPr="003708A1" w:rsidRDefault="00C57B1D" w:rsidP="00E54DB0">
      <w:pPr>
        <w:pStyle w:val="Heading3"/>
      </w:pPr>
      <w:bookmarkStart w:id="19097" w:name="_Ref507496319"/>
      <w:bookmarkStart w:id="19098" w:name="_DTBK43386"/>
      <w:bookmarkEnd w:id="19093"/>
      <w:bookmarkEnd w:id="19096"/>
      <w:r w:rsidRPr="003708A1">
        <w:t>(</w:t>
      </w:r>
      <w:r w:rsidRPr="003708A1">
        <w:rPr>
          <w:b/>
        </w:rPr>
        <w:t>Joint inspection</w:t>
      </w:r>
      <w:r w:rsidRPr="003708A1">
        <w:t xml:space="preserve">): </w:t>
      </w:r>
      <w:r w:rsidR="007C63F4" w:rsidRPr="003708A1">
        <w:t xml:space="preserve">No more than 5 Business Days after receipt of </w:t>
      </w:r>
      <w:r w:rsidR="00BA789D" w:rsidRPr="003708A1">
        <w:t>the Contractor</w:t>
      </w:r>
      <w:r w:rsidR="007C63F4" w:rsidRPr="003708A1">
        <w:t>'s notice under clause</w:t>
      </w:r>
      <w:r w:rsidR="00102491" w:rsidRPr="003708A1">
        <w:t xml:space="preserve"> </w:t>
      </w:r>
      <w:r w:rsidR="00DF368F" w:rsidRPr="005E62F8">
        <w:fldChar w:fldCharType="begin"/>
      </w:r>
      <w:r w:rsidR="00DF368F" w:rsidRPr="003708A1">
        <w:instrText xml:space="preserve"> REF _Ref507496173 \w \h </w:instrText>
      </w:r>
      <w:r w:rsidR="00FB6786" w:rsidRPr="003708A1">
        <w:instrText xml:space="preserve"> \* MERGEFORMAT </w:instrText>
      </w:r>
      <w:r w:rsidR="00DF368F" w:rsidRPr="005E62F8">
        <w:fldChar w:fldCharType="separate"/>
      </w:r>
      <w:r w:rsidR="00A03753">
        <w:t>25.5(c)</w:t>
      </w:r>
      <w:r w:rsidR="00DF368F" w:rsidRPr="005E62F8">
        <w:fldChar w:fldCharType="end"/>
      </w:r>
      <w:r w:rsidR="00DF368F" w:rsidRPr="003708A1">
        <w:t xml:space="preserve"> or clause </w:t>
      </w:r>
      <w:r w:rsidR="00CE3ABC" w:rsidRPr="005E62F8">
        <w:fldChar w:fldCharType="begin"/>
      </w:r>
      <w:r w:rsidR="00CE3ABC" w:rsidRPr="003708A1">
        <w:instrText xml:space="preserve"> REF _Ref505801920 \w \h </w:instrText>
      </w:r>
      <w:r w:rsidR="00FB6786" w:rsidRPr="003708A1">
        <w:instrText xml:space="preserve"> \* MERGEFORMAT </w:instrText>
      </w:r>
      <w:r w:rsidR="00CE3ABC" w:rsidRPr="005E62F8">
        <w:fldChar w:fldCharType="separate"/>
      </w:r>
      <w:r w:rsidR="00A03753">
        <w:t>25.5(l)(i)</w:t>
      </w:r>
      <w:r w:rsidR="00CE3ABC" w:rsidRPr="005E62F8">
        <w:fldChar w:fldCharType="end"/>
      </w:r>
      <w:r w:rsidR="00FE6523" w:rsidRPr="003708A1">
        <w:t xml:space="preserve"> </w:t>
      </w:r>
      <w:r w:rsidR="00DF368F" w:rsidRPr="003708A1">
        <w:t xml:space="preserve">or </w:t>
      </w:r>
      <w:r w:rsidR="00A90DDD" w:rsidRPr="003708A1">
        <w:t>the Principal</w:t>
      </w:r>
      <w:r w:rsidR="00DF368F" w:rsidRPr="003708A1">
        <w:t xml:space="preserve">'s notice under clause </w:t>
      </w:r>
      <w:r w:rsidR="00DF368F" w:rsidRPr="005E62F8">
        <w:fldChar w:fldCharType="begin"/>
      </w:r>
      <w:r w:rsidR="00DF368F" w:rsidRPr="003708A1">
        <w:instrText xml:space="preserve"> REF _Ref507141579 \w \h </w:instrText>
      </w:r>
      <w:r w:rsidR="00FB6786" w:rsidRPr="003708A1">
        <w:instrText xml:space="preserve"> \* MERGEFORMAT </w:instrText>
      </w:r>
      <w:r w:rsidR="00DF368F" w:rsidRPr="005E62F8">
        <w:fldChar w:fldCharType="separate"/>
      </w:r>
      <w:r w:rsidR="00A03753">
        <w:t>25.5(d)</w:t>
      </w:r>
      <w:r w:rsidR="00DF368F" w:rsidRPr="005E62F8">
        <w:fldChar w:fldCharType="end"/>
      </w:r>
      <w:r w:rsidR="00DF368F" w:rsidRPr="003708A1">
        <w:t xml:space="preserve">, </w:t>
      </w:r>
      <w:r w:rsidR="00BA789D" w:rsidRPr="003708A1">
        <w:t>the Contractor</w:t>
      </w:r>
      <w:r w:rsidR="007C63F4" w:rsidRPr="003708A1">
        <w:t xml:space="preserve">, the </w:t>
      </w:r>
      <w:r w:rsidR="00B34389">
        <w:t>Principal Representative</w:t>
      </w:r>
      <w:r w:rsidR="007C63F4" w:rsidRPr="003708A1">
        <w:t xml:space="preserve">, </w:t>
      </w:r>
      <w:r w:rsidR="00A90DDD" w:rsidRPr="003708A1">
        <w:t>the Principal</w:t>
      </w:r>
      <w:r w:rsidR="007C63F4" w:rsidRPr="003708A1">
        <w:t xml:space="preserve"> and the relevant Returned Asset Owner (unless otherwise agreed between them) must jointly inspect the </w:t>
      </w:r>
      <w:r w:rsidR="00DF368F" w:rsidRPr="003708A1">
        <w:t xml:space="preserve">relevant </w:t>
      </w:r>
      <w:r w:rsidR="007C63F4" w:rsidRPr="003708A1">
        <w:t xml:space="preserve">Returned </w:t>
      </w:r>
      <w:r w:rsidR="00102491" w:rsidRPr="003708A1">
        <w:t xml:space="preserve">Works </w:t>
      </w:r>
      <w:r w:rsidR="007C63F4" w:rsidRPr="003708A1">
        <w:t xml:space="preserve">at a time agreed (or in the absence of agreement, determined by the </w:t>
      </w:r>
      <w:r w:rsidR="00B34389">
        <w:t>Principal Representative</w:t>
      </w:r>
      <w:r w:rsidR="007C63F4" w:rsidRPr="003708A1">
        <w:t>).</w:t>
      </w:r>
      <w:bookmarkEnd w:id="19094"/>
      <w:bookmarkEnd w:id="19097"/>
    </w:p>
    <w:p w14:paraId="2DBB8A1F" w14:textId="4D8469BD" w:rsidR="009D653A" w:rsidRPr="003708A1" w:rsidRDefault="00357392" w:rsidP="00E54DB0">
      <w:pPr>
        <w:pStyle w:val="Heading3"/>
      </w:pPr>
      <w:bookmarkStart w:id="19099" w:name="_Ref506828110"/>
      <w:bookmarkStart w:id="19100" w:name="_Ref501701078"/>
      <w:bookmarkStart w:id="19101" w:name="_Ref492484633"/>
      <w:bookmarkStart w:id="19102" w:name="_Ref486327078"/>
      <w:bookmarkStart w:id="19103" w:name="_Ref486445471"/>
      <w:bookmarkStart w:id="19104" w:name="_DTBK42049"/>
      <w:bookmarkStart w:id="19105" w:name="_Ref462331679"/>
      <w:bookmarkStart w:id="19106" w:name="_Ref485571903"/>
      <w:bookmarkEnd w:id="19090"/>
      <w:bookmarkEnd w:id="19098"/>
      <w:r w:rsidRPr="003708A1">
        <w:t>(</w:t>
      </w:r>
      <w:r w:rsidR="009D653A" w:rsidRPr="003708A1">
        <w:rPr>
          <w:b/>
        </w:rPr>
        <w:t>Right to agree</w:t>
      </w:r>
      <w:r w:rsidRPr="003708A1">
        <w:rPr>
          <w:b/>
        </w:rPr>
        <w:t xml:space="preserve"> </w:t>
      </w:r>
      <w:r w:rsidR="00505ECF" w:rsidRPr="003708A1">
        <w:rPr>
          <w:b/>
        </w:rPr>
        <w:t>Returned Works Completion</w:t>
      </w:r>
      <w:r w:rsidRPr="003708A1">
        <w:t xml:space="preserve">): </w:t>
      </w:r>
      <w:r w:rsidR="00A90DDD" w:rsidRPr="003708A1">
        <w:t>The Principal</w:t>
      </w:r>
      <w:r w:rsidRPr="003708A1">
        <w:t xml:space="preserve">, </w:t>
      </w:r>
      <w:r w:rsidR="002A296A" w:rsidRPr="003708A1">
        <w:t>the Contractor</w:t>
      </w:r>
      <w:r w:rsidRPr="003708A1">
        <w:t xml:space="preserve"> and the </w:t>
      </w:r>
      <w:r w:rsidR="002B7197" w:rsidRPr="003708A1">
        <w:t xml:space="preserve">relevant </w:t>
      </w:r>
      <w:r w:rsidRPr="003708A1">
        <w:t xml:space="preserve">Returned Asset Owner </w:t>
      </w:r>
      <w:r w:rsidR="009D653A" w:rsidRPr="003708A1">
        <w:t>may agree</w:t>
      </w:r>
      <w:r w:rsidR="00BE65C5" w:rsidRPr="003708A1">
        <w:t>,</w:t>
      </w:r>
      <w:r w:rsidR="009D653A" w:rsidRPr="003708A1">
        <w:t xml:space="preserve"> no later than 5 Business Days after the </w:t>
      </w:r>
      <w:r w:rsidR="00BE65C5" w:rsidRPr="003708A1">
        <w:t>date</w:t>
      </w:r>
      <w:r w:rsidR="009D653A" w:rsidRPr="003708A1">
        <w:t xml:space="preserve"> of inspection under clause</w:t>
      </w:r>
      <w:r w:rsidR="00DF368F" w:rsidRPr="003708A1">
        <w:t xml:space="preserve"> </w:t>
      </w:r>
      <w:r w:rsidR="00DF368F" w:rsidRPr="005E62F8">
        <w:fldChar w:fldCharType="begin"/>
      </w:r>
      <w:r w:rsidR="00DF368F" w:rsidRPr="003708A1">
        <w:instrText xml:space="preserve"> REF _Ref507496319 \w \h </w:instrText>
      </w:r>
      <w:r w:rsidR="00FB6786" w:rsidRPr="003708A1">
        <w:instrText xml:space="preserve"> \* MERGEFORMAT </w:instrText>
      </w:r>
      <w:r w:rsidR="00DF368F" w:rsidRPr="005E62F8">
        <w:fldChar w:fldCharType="separate"/>
      </w:r>
      <w:r w:rsidR="00A03753">
        <w:t>25.5(e)</w:t>
      </w:r>
      <w:r w:rsidR="00DF368F" w:rsidRPr="005E62F8">
        <w:fldChar w:fldCharType="end"/>
      </w:r>
      <w:r w:rsidR="009D653A" w:rsidRPr="003708A1">
        <w:t xml:space="preserve"> that the </w:t>
      </w:r>
      <w:r w:rsidR="00505ECF" w:rsidRPr="003708A1">
        <w:t>Returned Works Completion</w:t>
      </w:r>
      <w:r w:rsidR="009D653A" w:rsidRPr="003708A1">
        <w:t xml:space="preserve"> Requirements have been met for </w:t>
      </w:r>
      <w:r w:rsidR="00102491" w:rsidRPr="003708A1">
        <w:t>the relevant</w:t>
      </w:r>
      <w:r w:rsidR="009D653A" w:rsidRPr="003708A1">
        <w:t xml:space="preserve"> Returned </w:t>
      </w:r>
      <w:r w:rsidR="00102491" w:rsidRPr="003708A1">
        <w:t>Works</w:t>
      </w:r>
      <w:r w:rsidR="009D653A" w:rsidRPr="003708A1">
        <w:t xml:space="preserve">, in which case, </w:t>
      </w:r>
      <w:r w:rsidR="00A90DDD" w:rsidRPr="003708A1">
        <w:t>the Principal</w:t>
      </w:r>
      <w:r w:rsidR="00102491" w:rsidRPr="003708A1">
        <w:t xml:space="preserve"> must </w:t>
      </w:r>
      <w:r w:rsidR="00DF368F" w:rsidRPr="003708A1">
        <w:t>promptly</w:t>
      </w:r>
      <w:r w:rsidR="00102491" w:rsidRPr="003708A1">
        <w:t xml:space="preserve"> notify the </w:t>
      </w:r>
      <w:r w:rsidR="00B34389">
        <w:t>Principal Representative</w:t>
      </w:r>
      <w:r w:rsidR="00102491" w:rsidRPr="003708A1">
        <w:t xml:space="preserve"> accordingly and, whether or not it agrees with </w:t>
      </w:r>
      <w:r w:rsidR="00A90DDD" w:rsidRPr="003708A1">
        <w:t>the Principal</w:t>
      </w:r>
      <w:r w:rsidR="00DF368F" w:rsidRPr="003708A1">
        <w:t>, the Returned Asset Owner</w:t>
      </w:r>
      <w:r w:rsidR="00102491" w:rsidRPr="003708A1">
        <w:t xml:space="preserve"> and </w:t>
      </w:r>
      <w:r w:rsidR="002A296A" w:rsidRPr="003708A1">
        <w:t>the Contractor</w:t>
      </w:r>
      <w:r w:rsidR="00102491" w:rsidRPr="003708A1">
        <w:t xml:space="preserve">, the </w:t>
      </w:r>
      <w:r w:rsidR="00B34389">
        <w:t>Principal Representative</w:t>
      </w:r>
      <w:r w:rsidR="00102491" w:rsidRPr="003708A1">
        <w:t xml:space="preserve"> must issue a Certificate of </w:t>
      </w:r>
      <w:r w:rsidR="00505ECF" w:rsidRPr="003708A1">
        <w:t>Returned Works Completion</w:t>
      </w:r>
      <w:r w:rsidR="00102491" w:rsidRPr="003708A1">
        <w:t xml:space="preserve"> in respect of the relevant Returned Works within 10 Business Days of the date of the inspection under clause </w:t>
      </w:r>
      <w:r w:rsidR="00DF368F" w:rsidRPr="005E62F8">
        <w:fldChar w:fldCharType="begin"/>
      </w:r>
      <w:r w:rsidR="00DF368F" w:rsidRPr="003708A1">
        <w:instrText xml:space="preserve"> REF _Ref507496319 \w \h </w:instrText>
      </w:r>
      <w:r w:rsidR="00FB6786" w:rsidRPr="003708A1">
        <w:instrText xml:space="preserve"> \* MERGEFORMAT </w:instrText>
      </w:r>
      <w:r w:rsidR="00DF368F" w:rsidRPr="005E62F8">
        <w:fldChar w:fldCharType="separate"/>
      </w:r>
      <w:r w:rsidR="00A03753">
        <w:t>25.5(e)</w:t>
      </w:r>
      <w:r w:rsidR="00DF368F" w:rsidRPr="005E62F8">
        <w:fldChar w:fldCharType="end"/>
      </w:r>
      <w:r w:rsidR="00102491" w:rsidRPr="003708A1">
        <w:t xml:space="preserve"> in accordance with clause </w:t>
      </w:r>
      <w:r w:rsidR="00CE3ABC" w:rsidRPr="005E62F8">
        <w:fldChar w:fldCharType="begin"/>
      </w:r>
      <w:r w:rsidR="00CE3ABC" w:rsidRPr="003708A1">
        <w:instrText xml:space="preserve"> REF _Ref505021390 \w \h </w:instrText>
      </w:r>
      <w:r w:rsidR="00FB6786" w:rsidRPr="003708A1">
        <w:instrText xml:space="preserve"> \* MERGEFORMAT </w:instrText>
      </w:r>
      <w:r w:rsidR="00CE3ABC" w:rsidRPr="005E62F8">
        <w:fldChar w:fldCharType="separate"/>
      </w:r>
      <w:r w:rsidR="00A03753">
        <w:t>25.5(i)</w:t>
      </w:r>
      <w:r w:rsidR="00CE3ABC" w:rsidRPr="005E62F8">
        <w:fldChar w:fldCharType="end"/>
      </w:r>
      <w:r w:rsidR="00102491" w:rsidRPr="003708A1">
        <w:t>.</w:t>
      </w:r>
      <w:bookmarkEnd w:id="19099"/>
      <w:bookmarkEnd w:id="19100"/>
    </w:p>
    <w:p w14:paraId="0EAE866E" w14:textId="3EA72872" w:rsidR="003E2D6A" w:rsidRPr="003708A1" w:rsidRDefault="003E2D6A" w:rsidP="00E54DB0">
      <w:pPr>
        <w:pStyle w:val="Heading3"/>
      </w:pPr>
      <w:bookmarkStart w:id="19107" w:name="_Ref506826667"/>
      <w:bookmarkStart w:id="19108" w:name="_Ref500356783"/>
      <w:bookmarkStart w:id="19109" w:name="_DTBK42050"/>
      <w:bookmarkStart w:id="19110" w:name="_Ref486319668"/>
      <w:bookmarkEnd w:id="19101"/>
      <w:bookmarkEnd w:id="19102"/>
      <w:bookmarkEnd w:id="19103"/>
      <w:bookmarkEnd w:id="19104"/>
      <w:r w:rsidRPr="003708A1">
        <w:t>(</w:t>
      </w:r>
      <w:r w:rsidR="00B34389">
        <w:rPr>
          <w:b/>
        </w:rPr>
        <w:t>Principal Representative</w:t>
      </w:r>
      <w:r w:rsidR="001024E9">
        <w:rPr>
          <w:b/>
        </w:rPr>
        <w:t xml:space="preserve"> </w:t>
      </w:r>
      <w:r w:rsidRPr="003708A1">
        <w:rPr>
          <w:b/>
        </w:rPr>
        <w:t>to make determination</w:t>
      </w:r>
      <w:r w:rsidRPr="003708A1">
        <w:t xml:space="preserve">): Subject to </w:t>
      </w:r>
      <w:r w:rsidR="00FF28C9" w:rsidRPr="003708A1">
        <w:t xml:space="preserve">any agreement under </w:t>
      </w:r>
      <w:r w:rsidRPr="003708A1">
        <w:t>clause</w:t>
      </w:r>
      <w:r w:rsidR="00580655" w:rsidRPr="003708A1">
        <w:t xml:space="preserve"> </w:t>
      </w:r>
      <w:r w:rsidR="00FF28C9" w:rsidRPr="005E62F8">
        <w:fldChar w:fldCharType="begin"/>
      </w:r>
      <w:r w:rsidR="00FF28C9" w:rsidRPr="003708A1">
        <w:instrText xml:space="preserve"> REF _Ref501701078 \w \h </w:instrText>
      </w:r>
      <w:r w:rsidR="00FB6786" w:rsidRPr="003708A1">
        <w:instrText xml:space="preserve"> \* MERGEFORMAT </w:instrText>
      </w:r>
      <w:r w:rsidR="00FF28C9" w:rsidRPr="005E62F8">
        <w:fldChar w:fldCharType="separate"/>
      </w:r>
      <w:r w:rsidR="00A03753">
        <w:t>25.5(f)</w:t>
      </w:r>
      <w:r w:rsidR="00FF28C9" w:rsidRPr="005E62F8">
        <w:fldChar w:fldCharType="end"/>
      </w:r>
      <w:r w:rsidRPr="003708A1">
        <w:t xml:space="preserve">, as soon as reasonably practicable and, in any event, within 10 Business Days following the </w:t>
      </w:r>
      <w:r w:rsidR="00BE65C5" w:rsidRPr="003708A1">
        <w:t xml:space="preserve">date of </w:t>
      </w:r>
      <w:r w:rsidRPr="003708A1">
        <w:t xml:space="preserve">inspection under clause </w:t>
      </w:r>
      <w:r w:rsidR="00FF28C9" w:rsidRPr="005E62F8">
        <w:fldChar w:fldCharType="begin"/>
      </w:r>
      <w:r w:rsidR="00FF28C9" w:rsidRPr="003708A1">
        <w:instrText xml:space="preserve"> REF _Ref507496319 \w \h </w:instrText>
      </w:r>
      <w:r w:rsidR="00FB6786" w:rsidRPr="003708A1">
        <w:instrText xml:space="preserve"> \* MERGEFORMAT </w:instrText>
      </w:r>
      <w:r w:rsidR="00FF28C9" w:rsidRPr="005E62F8">
        <w:fldChar w:fldCharType="separate"/>
      </w:r>
      <w:r w:rsidR="00A03753">
        <w:t>25.5(e)</w:t>
      </w:r>
      <w:r w:rsidR="00FF28C9" w:rsidRPr="005E62F8">
        <w:fldChar w:fldCharType="end"/>
      </w:r>
      <w:r w:rsidRPr="003708A1">
        <w:t xml:space="preserve">, the </w:t>
      </w:r>
      <w:r w:rsidR="00B34389">
        <w:t>Principal Representative</w:t>
      </w:r>
      <w:r w:rsidR="001024E9">
        <w:t xml:space="preserve"> </w:t>
      </w:r>
      <w:r w:rsidRPr="003708A1">
        <w:t xml:space="preserve">must determine whether the </w:t>
      </w:r>
      <w:r w:rsidR="00505ECF" w:rsidRPr="003708A1">
        <w:t>Returned Works Completion</w:t>
      </w:r>
      <w:r w:rsidRPr="003708A1">
        <w:t xml:space="preserve"> Requirements for the relevant Returned Works have been met.</w:t>
      </w:r>
      <w:bookmarkEnd w:id="19107"/>
    </w:p>
    <w:p w14:paraId="5867E228" w14:textId="587BC72E" w:rsidR="00102491" w:rsidRPr="003708A1" w:rsidRDefault="00102491" w:rsidP="00E54DB0">
      <w:pPr>
        <w:pStyle w:val="Heading3"/>
      </w:pPr>
      <w:bookmarkStart w:id="19111" w:name="_Ref507497195"/>
      <w:bookmarkStart w:id="19112" w:name="_DTBK42051"/>
      <w:bookmarkEnd w:id="19108"/>
      <w:bookmarkEnd w:id="19109"/>
      <w:r w:rsidRPr="003708A1">
        <w:t>(</w:t>
      </w:r>
      <w:r w:rsidR="00B34389">
        <w:rPr>
          <w:b/>
        </w:rPr>
        <w:t>Principal Representative</w:t>
      </w:r>
      <w:r w:rsidR="001024E9">
        <w:rPr>
          <w:b/>
        </w:rPr>
        <w:t xml:space="preserve"> </w:t>
      </w:r>
      <w:r w:rsidRPr="003708A1">
        <w:rPr>
          <w:b/>
        </w:rPr>
        <w:t>to consider comments of Returned Asset Owner</w:t>
      </w:r>
      <w:r w:rsidRPr="003708A1">
        <w:t xml:space="preserve">): In determining whether the </w:t>
      </w:r>
      <w:r w:rsidR="00505ECF" w:rsidRPr="003708A1">
        <w:t>Returned Works Completion</w:t>
      </w:r>
      <w:r w:rsidRPr="003708A1">
        <w:t xml:space="preserve"> Requirements for the relevant Returned </w:t>
      </w:r>
      <w:r w:rsidR="003E2D6A" w:rsidRPr="003708A1">
        <w:t>Works</w:t>
      </w:r>
      <w:r w:rsidRPr="003708A1">
        <w:t xml:space="preserve"> have been met, the </w:t>
      </w:r>
      <w:r w:rsidR="00B34389">
        <w:t>Principal Representative</w:t>
      </w:r>
      <w:r w:rsidRPr="003708A1">
        <w:t xml:space="preserve"> </w:t>
      </w:r>
      <w:r w:rsidR="00FF28C9" w:rsidRPr="003708A1">
        <w:t>must</w:t>
      </w:r>
      <w:r w:rsidRPr="003708A1">
        <w:t xml:space="preserve"> consider any reasonable comments of the relevant Returned Asset Owner provided within 5 Business Days after the </w:t>
      </w:r>
      <w:r w:rsidR="00BE65C5" w:rsidRPr="003708A1">
        <w:t>date</w:t>
      </w:r>
      <w:r w:rsidRPr="003708A1">
        <w:t xml:space="preserve"> of the inspection under clause </w:t>
      </w:r>
      <w:r w:rsidR="00FF28C9" w:rsidRPr="005E62F8">
        <w:fldChar w:fldCharType="begin"/>
      </w:r>
      <w:r w:rsidR="00FF28C9" w:rsidRPr="003708A1">
        <w:instrText xml:space="preserve"> REF _Ref507496319 \w \h </w:instrText>
      </w:r>
      <w:r w:rsidR="00FB6786" w:rsidRPr="003708A1">
        <w:instrText xml:space="preserve"> \* MERGEFORMAT </w:instrText>
      </w:r>
      <w:r w:rsidR="00FF28C9" w:rsidRPr="005E62F8">
        <w:fldChar w:fldCharType="separate"/>
      </w:r>
      <w:r w:rsidR="00A03753">
        <w:t>25.5(e)</w:t>
      </w:r>
      <w:r w:rsidR="00FF28C9" w:rsidRPr="005E62F8">
        <w:fldChar w:fldCharType="end"/>
      </w:r>
      <w:r w:rsidRPr="003708A1">
        <w:t>.</w:t>
      </w:r>
      <w:bookmarkEnd w:id="19111"/>
    </w:p>
    <w:p w14:paraId="245BFB37" w14:textId="55A04103" w:rsidR="00580655" w:rsidRPr="003708A1" w:rsidRDefault="00580655" w:rsidP="00E54DB0">
      <w:pPr>
        <w:pStyle w:val="Heading3"/>
      </w:pPr>
      <w:bookmarkStart w:id="19113" w:name="_Ref505021390"/>
      <w:bookmarkStart w:id="19114" w:name="_DTBK43387"/>
      <w:bookmarkStart w:id="19115" w:name="_DTBK42052"/>
      <w:bookmarkStart w:id="19116" w:name="_Ref506491999"/>
      <w:bookmarkStart w:id="19117" w:name="_Ref506827234"/>
      <w:bookmarkEnd w:id="19112"/>
      <w:r w:rsidRPr="003708A1">
        <w:t>(</w:t>
      </w:r>
      <w:r w:rsidR="00B34389" w:rsidRPr="009D7D8B">
        <w:rPr>
          <w:b/>
          <w:bCs w:val="0"/>
        </w:rPr>
        <w:t>Principal Representative</w:t>
      </w:r>
      <w:r w:rsidR="001024E9" w:rsidRPr="009D7D8B">
        <w:rPr>
          <w:b/>
          <w:bCs w:val="0"/>
        </w:rPr>
        <w:t xml:space="preserve"> </w:t>
      </w:r>
      <w:r w:rsidRPr="009D7D8B">
        <w:rPr>
          <w:b/>
          <w:bCs w:val="0"/>
        </w:rPr>
        <w:t xml:space="preserve">determines </w:t>
      </w:r>
      <w:r w:rsidR="00505ECF" w:rsidRPr="009D7D8B">
        <w:rPr>
          <w:b/>
          <w:bCs w:val="0"/>
        </w:rPr>
        <w:t>Returned Works Completion</w:t>
      </w:r>
      <w:r w:rsidRPr="009D7D8B">
        <w:rPr>
          <w:b/>
          <w:bCs w:val="0"/>
        </w:rPr>
        <w:t xml:space="preserve"> Requirements met</w:t>
      </w:r>
      <w:r w:rsidRPr="003708A1">
        <w:t>): If:</w:t>
      </w:r>
      <w:bookmarkEnd w:id="19113"/>
    </w:p>
    <w:p w14:paraId="77C128EC" w14:textId="35F7DCBD" w:rsidR="00580655" w:rsidRPr="003708A1" w:rsidRDefault="00580655" w:rsidP="00532B33">
      <w:pPr>
        <w:pStyle w:val="Heading4"/>
        <w:numPr>
          <w:ilvl w:val="3"/>
          <w:numId w:val="18"/>
        </w:numPr>
      </w:pPr>
      <w:bookmarkStart w:id="19118" w:name="_DTBK45110"/>
      <w:bookmarkStart w:id="19119" w:name="_Ref505018670"/>
      <w:bookmarkEnd w:id="19114"/>
      <w:r w:rsidRPr="003708A1">
        <w:t xml:space="preserve">the </w:t>
      </w:r>
      <w:r w:rsidR="00B34389">
        <w:t>Principal Representative</w:t>
      </w:r>
      <w:r w:rsidRPr="003708A1">
        <w:t xml:space="preserve"> is required to issue a Certificate of </w:t>
      </w:r>
      <w:r w:rsidR="00505ECF" w:rsidRPr="003708A1">
        <w:t>Returned Works Completion</w:t>
      </w:r>
      <w:r w:rsidRPr="003708A1">
        <w:t xml:space="preserve"> under clause </w:t>
      </w:r>
      <w:r w:rsidRPr="005E62F8">
        <w:fldChar w:fldCharType="begin"/>
      </w:r>
      <w:r w:rsidRPr="003708A1">
        <w:instrText xml:space="preserve"> REF _Ref501701078 \w \h </w:instrText>
      </w:r>
      <w:r w:rsidR="00FB6786" w:rsidRPr="003708A1">
        <w:instrText xml:space="preserve"> \* MERGEFORMAT </w:instrText>
      </w:r>
      <w:r w:rsidRPr="005E62F8">
        <w:fldChar w:fldCharType="separate"/>
      </w:r>
      <w:r w:rsidR="00A03753">
        <w:t>25.5(f)</w:t>
      </w:r>
      <w:r w:rsidRPr="005E62F8">
        <w:fldChar w:fldCharType="end"/>
      </w:r>
      <w:r w:rsidRPr="003708A1">
        <w:t>; or</w:t>
      </w:r>
    </w:p>
    <w:p w14:paraId="484BCB90" w14:textId="135D5DF0" w:rsidR="00580655" w:rsidRPr="003708A1" w:rsidRDefault="00580655" w:rsidP="00532B33">
      <w:pPr>
        <w:pStyle w:val="Heading4"/>
        <w:numPr>
          <w:ilvl w:val="3"/>
          <w:numId w:val="18"/>
        </w:numPr>
      </w:pPr>
      <w:bookmarkStart w:id="19120" w:name="_DTBK45111"/>
      <w:bookmarkEnd w:id="19118"/>
      <w:r w:rsidRPr="003708A1">
        <w:t xml:space="preserve">the </w:t>
      </w:r>
      <w:r w:rsidR="00B34389">
        <w:t>Principal Representative</w:t>
      </w:r>
      <w:r w:rsidRPr="003708A1">
        <w:t xml:space="preserve"> determines under clause </w:t>
      </w:r>
      <w:r w:rsidRPr="005E62F8">
        <w:fldChar w:fldCharType="begin"/>
      </w:r>
      <w:r w:rsidRPr="003708A1">
        <w:instrText xml:space="preserve"> REF _Ref506826667 \w \h </w:instrText>
      </w:r>
      <w:r w:rsidR="00FB6786" w:rsidRPr="003708A1">
        <w:instrText xml:space="preserve"> \* MERGEFORMAT </w:instrText>
      </w:r>
      <w:r w:rsidRPr="005E62F8">
        <w:fldChar w:fldCharType="separate"/>
      </w:r>
      <w:r w:rsidR="00A03753">
        <w:t>25.5(g)</w:t>
      </w:r>
      <w:r w:rsidRPr="005E62F8">
        <w:fldChar w:fldCharType="end"/>
      </w:r>
      <w:r w:rsidRPr="003708A1">
        <w:t xml:space="preserve"> that the </w:t>
      </w:r>
      <w:r w:rsidR="00505ECF" w:rsidRPr="003708A1">
        <w:t>Returned Works Completion</w:t>
      </w:r>
      <w:r w:rsidRPr="003708A1">
        <w:t xml:space="preserve"> Requirements have been met for certain Returned Works,</w:t>
      </w:r>
      <w:bookmarkEnd w:id="19119"/>
    </w:p>
    <w:p w14:paraId="1ECD2776" w14:textId="3D2A9C2B" w:rsidR="00580655" w:rsidRPr="003708A1" w:rsidRDefault="00580655" w:rsidP="00580655">
      <w:pPr>
        <w:pStyle w:val="IndentParaLevel2"/>
        <w:numPr>
          <w:ilvl w:val="1"/>
          <w:numId w:val="1"/>
        </w:numPr>
      </w:pPr>
      <w:bookmarkStart w:id="19121" w:name="_DTBK45112"/>
      <w:bookmarkEnd w:id="19115"/>
      <w:bookmarkEnd w:id="19120"/>
      <w:r w:rsidRPr="003708A1">
        <w:t xml:space="preserve">the </w:t>
      </w:r>
      <w:r w:rsidR="00B34389">
        <w:t>Principal Representative</w:t>
      </w:r>
      <w:r w:rsidRPr="003708A1">
        <w:t xml:space="preserve"> must issue a Certificate of </w:t>
      </w:r>
      <w:r w:rsidR="00505ECF" w:rsidRPr="003708A1">
        <w:t>Returned Works Completion</w:t>
      </w:r>
      <w:r w:rsidRPr="003708A1">
        <w:t xml:space="preserve"> for the relevant Returned Works to </w:t>
      </w:r>
      <w:r w:rsidR="00A90DDD" w:rsidRPr="003708A1">
        <w:t>the Principal</w:t>
      </w:r>
      <w:r w:rsidRPr="003708A1">
        <w:t xml:space="preserve">, </w:t>
      </w:r>
      <w:r w:rsidR="00C26C61" w:rsidRPr="003708A1">
        <w:t>the Contractor</w:t>
      </w:r>
      <w:r w:rsidRPr="003708A1">
        <w:t xml:space="preserve"> and the relevant Returned Asset Owner:</w:t>
      </w:r>
    </w:p>
    <w:p w14:paraId="3F6F8CAB" w14:textId="77777777" w:rsidR="00580655" w:rsidRPr="003708A1" w:rsidRDefault="00580655" w:rsidP="00532B33">
      <w:pPr>
        <w:pStyle w:val="Heading4"/>
        <w:numPr>
          <w:ilvl w:val="3"/>
          <w:numId w:val="18"/>
        </w:numPr>
      </w:pPr>
      <w:bookmarkStart w:id="19122" w:name="_DTBK45113"/>
      <w:bookmarkEnd w:id="19121"/>
      <w:r w:rsidRPr="003708A1">
        <w:t xml:space="preserve">certifying that the </w:t>
      </w:r>
      <w:r w:rsidR="00505ECF" w:rsidRPr="003708A1">
        <w:t>Returned Works Completion</w:t>
      </w:r>
      <w:r w:rsidRPr="003708A1">
        <w:t xml:space="preserve"> Requirements have been met in respect of the relevant Returned Works;</w:t>
      </w:r>
      <w:r w:rsidR="004F5138">
        <w:t xml:space="preserve"> and</w:t>
      </w:r>
    </w:p>
    <w:p w14:paraId="35745BCE" w14:textId="32869B18" w:rsidR="00580655" w:rsidRPr="003708A1" w:rsidRDefault="00580655" w:rsidP="00532B33">
      <w:pPr>
        <w:pStyle w:val="Heading4"/>
        <w:numPr>
          <w:ilvl w:val="3"/>
          <w:numId w:val="18"/>
        </w:numPr>
      </w:pPr>
      <w:bookmarkStart w:id="19123" w:name="_Ref505018794"/>
      <w:bookmarkStart w:id="19124" w:name="_DTBK43388"/>
      <w:bookmarkEnd w:id="19122"/>
      <w:r w:rsidRPr="003708A1">
        <w:t xml:space="preserve">setting out the date on which </w:t>
      </w:r>
      <w:r w:rsidR="00505ECF" w:rsidRPr="003708A1">
        <w:t>Returned Works Completion</w:t>
      </w:r>
      <w:r w:rsidRPr="003708A1">
        <w:t xml:space="preserve"> will occur for the relevant Returned Works, which must be agreed between </w:t>
      </w:r>
      <w:r w:rsidR="00C26C61" w:rsidRPr="003708A1">
        <w:t>the Contractor</w:t>
      </w:r>
      <w:r w:rsidRPr="003708A1">
        <w:t xml:space="preserve"> and the relevant Returned Asset Owner and notified to the </w:t>
      </w:r>
      <w:r w:rsidR="00B34389">
        <w:t>Principal Representative</w:t>
      </w:r>
      <w:r w:rsidRPr="003708A1">
        <w:t xml:space="preserve"> no later than 5 Business Days after the date of inspection under clause </w:t>
      </w:r>
      <w:r w:rsidRPr="005E62F8">
        <w:fldChar w:fldCharType="begin"/>
      </w:r>
      <w:r w:rsidRPr="003708A1">
        <w:instrText xml:space="preserve"> REF _Ref507496319 \w \h </w:instrText>
      </w:r>
      <w:r w:rsidR="00FB6786" w:rsidRPr="003708A1">
        <w:instrText xml:space="preserve"> \* MERGEFORMAT </w:instrText>
      </w:r>
      <w:r w:rsidRPr="005E62F8">
        <w:fldChar w:fldCharType="separate"/>
      </w:r>
      <w:r w:rsidR="00A03753">
        <w:t>25.5(e)</w:t>
      </w:r>
      <w:r w:rsidRPr="005E62F8">
        <w:fldChar w:fldCharType="end"/>
      </w:r>
      <w:r w:rsidRPr="003708A1">
        <w:t xml:space="preserve">, or if not agreed by that time, determined by the </w:t>
      </w:r>
      <w:r w:rsidR="00B34389">
        <w:t>Principal Representative</w:t>
      </w:r>
      <w:r w:rsidRPr="003708A1">
        <w:t xml:space="preserve">, provided that the </w:t>
      </w:r>
      <w:r w:rsidR="00B34389">
        <w:t>Principal Representative</w:t>
      </w:r>
      <w:r w:rsidRPr="003708A1">
        <w:t xml:space="preserve"> must not determine a date of </w:t>
      </w:r>
      <w:r w:rsidR="00505ECF" w:rsidRPr="003708A1">
        <w:t xml:space="preserve">Returned Works </w:t>
      </w:r>
      <w:r w:rsidR="00505ECF" w:rsidRPr="003708A1">
        <w:lastRenderedPageBreak/>
        <w:t>Completion</w:t>
      </w:r>
      <w:r w:rsidRPr="003708A1">
        <w:t xml:space="preserve"> that is less than 5 Business Days after the issue of the Certificate of </w:t>
      </w:r>
      <w:r w:rsidR="00505ECF" w:rsidRPr="003708A1">
        <w:t>Returned Works Completion</w:t>
      </w:r>
      <w:r w:rsidRPr="003708A1">
        <w:t xml:space="preserve"> (</w:t>
      </w:r>
      <w:r w:rsidRPr="003708A1">
        <w:rPr>
          <w:b/>
        </w:rPr>
        <w:t xml:space="preserve">Date of </w:t>
      </w:r>
      <w:r w:rsidR="00505ECF" w:rsidRPr="003708A1">
        <w:rPr>
          <w:b/>
        </w:rPr>
        <w:t>Returned Works Completion</w:t>
      </w:r>
      <w:r w:rsidRPr="003708A1">
        <w:t>)</w:t>
      </w:r>
      <w:r w:rsidR="00F82805" w:rsidRPr="003708A1">
        <w:t>.</w:t>
      </w:r>
      <w:bookmarkEnd w:id="19123"/>
    </w:p>
    <w:p w14:paraId="4BF2C5F4" w14:textId="0ED2E150" w:rsidR="00580655" w:rsidRPr="003708A1" w:rsidRDefault="00580655" w:rsidP="00E54DB0">
      <w:pPr>
        <w:pStyle w:val="Heading3"/>
      </w:pPr>
      <w:bookmarkStart w:id="19125" w:name="_Ref507186514"/>
      <w:bookmarkStart w:id="19126" w:name="_DTBK43389"/>
      <w:bookmarkEnd w:id="19124"/>
      <w:r w:rsidRPr="003708A1">
        <w:t>(</w:t>
      </w:r>
      <w:r w:rsidRPr="003708A1">
        <w:rPr>
          <w:b/>
        </w:rPr>
        <w:t xml:space="preserve">If Certificate of </w:t>
      </w:r>
      <w:r w:rsidR="00505ECF" w:rsidRPr="003708A1">
        <w:rPr>
          <w:b/>
        </w:rPr>
        <w:t>Returned Works Completion</w:t>
      </w:r>
      <w:r w:rsidRPr="003708A1">
        <w:rPr>
          <w:b/>
        </w:rPr>
        <w:t xml:space="preserve"> is issued</w:t>
      </w:r>
      <w:r w:rsidRPr="003708A1">
        <w:t xml:space="preserve">): If the </w:t>
      </w:r>
      <w:r w:rsidR="00B34389">
        <w:t>Principal Representative</w:t>
      </w:r>
      <w:r w:rsidRPr="003708A1">
        <w:t xml:space="preserve"> issues a Certificate of </w:t>
      </w:r>
      <w:r w:rsidR="00505ECF" w:rsidRPr="003708A1">
        <w:t>Returned Works Completion</w:t>
      </w:r>
      <w:r w:rsidRPr="003708A1">
        <w:t xml:space="preserve"> in respect of Returned Works in accordance with clause </w:t>
      </w:r>
      <w:r w:rsidRPr="005E62F8">
        <w:fldChar w:fldCharType="begin"/>
      </w:r>
      <w:r w:rsidRPr="003708A1">
        <w:instrText xml:space="preserve"> REF _Ref505021390 \w \h </w:instrText>
      </w:r>
      <w:r w:rsidR="00FB6786" w:rsidRPr="003708A1">
        <w:instrText xml:space="preserve"> \* MERGEFORMAT </w:instrText>
      </w:r>
      <w:r w:rsidRPr="005E62F8">
        <w:fldChar w:fldCharType="separate"/>
      </w:r>
      <w:r w:rsidR="00A03753">
        <w:t>25.5(i)</w:t>
      </w:r>
      <w:r w:rsidRPr="005E62F8">
        <w:fldChar w:fldCharType="end"/>
      </w:r>
      <w:r w:rsidRPr="003708A1">
        <w:t>:</w:t>
      </w:r>
      <w:bookmarkEnd w:id="19125"/>
    </w:p>
    <w:p w14:paraId="3BA0EC7F" w14:textId="77777777" w:rsidR="00580655" w:rsidRPr="003708A1" w:rsidRDefault="00580655" w:rsidP="00532B33">
      <w:pPr>
        <w:pStyle w:val="Heading4"/>
        <w:numPr>
          <w:ilvl w:val="3"/>
          <w:numId w:val="18"/>
        </w:numPr>
      </w:pPr>
      <w:bookmarkStart w:id="19127" w:name="_DTBK43390"/>
      <w:bookmarkEnd w:id="19126"/>
      <w:r w:rsidRPr="003708A1">
        <w:t xml:space="preserve">notwithstanding that a Certificate of </w:t>
      </w:r>
      <w:r w:rsidR="00505ECF" w:rsidRPr="003708A1">
        <w:t>Returned Works Completion</w:t>
      </w:r>
      <w:r w:rsidRPr="003708A1">
        <w:t xml:space="preserve"> has been issued for the Returned Works, </w:t>
      </w:r>
      <w:r w:rsidR="00505ECF" w:rsidRPr="003708A1">
        <w:t>Returned Works Completion</w:t>
      </w:r>
      <w:r w:rsidRPr="003708A1">
        <w:t xml:space="preserve"> will not occur until the Date of </w:t>
      </w:r>
      <w:r w:rsidR="00505ECF" w:rsidRPr="003708A1">
        <w:t>Returned Works Completion</w:t>
      </w:r>
      <w:r w:rsidRPr="003708A1">
        <w:t>;</w:t>
      </w:r>
      <w:r w:rsidR="004F5138">
        <w:t xml:space="preserve"> </w:t>
      </w:r>
      <w:r w:rsidR="004F5138" w:rsidRPr="00AF1EE8">
        <w:t>and</w:t>
      </w:r>
    </w:p>
    <w:p w14:paraId="279D8939" w14:textId="77777777" w:rsidR="00580655" w:rsidRPr="003708A1" w:rsidRDefault="004A45A3" w:rsidP="00532B33">
      <w:pPr>
        <w:pStyle w:val="Heading4"/>
        <w:numPr>
          <w:ilvl w:val="3"/>
          <w:numId w:val="18"/>
        </w:numPr>
      </w:pPr>
      <w:bookmarkStart w:id="19128" w:name="_DTBK45114"/>
      <w:bookmarkEnd w:id="19127"/>
      <w:r w:rsidRPr="003708A1">
        <w:t>the Contractor</w:t>
      </w:r>
      <w:r w:rsidR="00580655" w:rsidRPr="003708A1">
        <w:t xml:space="preserve"> must:</w:t>
      </w:r>
    </w:p>
    <w:p w14:paraId="61A61550" w14:textId="77777777" w:rsidR="00580655" w:rsidRPr="003708A1" w:rsidRDefault="00580655" w:rsidP="00532B33">
      <w:pPr>
        <w:pStyle w:val="Heading5"/>
        <w:numPr>
          <w:ilvl w:val="4"/>
          <w:numId w:val="18"/>
        </w:numPr>
      </w:pPr>
      <w:bookmarkStart w:id="19129" w:name="_DTBK43391"/>
      <w:bookmarkEnd w:id="19128"/>
      <w:r w:rsidRPr="003708A1">
        <w:t xml:space="preserve">continue to maintain and repair the Returned Works and have control of the Returned Works until the Date of </w:t>
      </w:r>
      <w:r w:rsidR="00505ECF" w:rsidRPr="003708A1">
        <w:t xml:space="preserve">Returned Works </w:t>
      </w:r>
      <w:proofErr w:type="gramStart"/>
      <w:r w:rsidR="00505ECF" w:rsidRPr="003708A1">
        <w:t>Completion</w:t>
      </w:r>
      <w:r w:rsidRPr="003708A1">
        <w:t>;</w:t>
      </w:r>
      <w:proofErr w:type="gramEnd"/>
    </w:p>
    <w:p w14:paraId="3B8C9473" w14:textId="77777777" w:rsidR="00580655" w:rsidRPr="003708A1" w:rsidRDefault="00580655" w:rsidP="00532B33">
      <w:pPr>
        <w:pStyle w:val="Heading5"/>
        <w:numPr>
          <w:ilvl w:val="4"/>
          <w:numId w:val="18"/>
        </w:numPr>
      </w:pPr>
      <w:bookmarkStart w:id="19130" w:name="_DTBK43392"/>
      <w:bookmarkEnd w:id="19129"/>
      <w:r w:rsidRPr="003708A1">
        <w:t xml:space="preserve">handover that Returned Asset to the Returned Asset Owner on the Date of </w:t>
      </w:r>
      <w:r w:rsidR="00505ECF" w:rsidRPr="003708A1">
        <w:t>Returned Works Completion</w:t>
      </w:r>
      <w:r w:rsidRPr="003708A1">
        <w:t>; and</w:t>
      </w:r>
    </w:p>
    <w:p w14:paraId="1B27D952" w14:textId="77777777" w:rsidR="00580655" w:rsidRPr="003708A1" w:rsidRDefault="00580655" w:rsidP="00532B33">
      <w:pPr>
        <w:pStyle w:val="Heading5"/>
        <w:numPr>
          <w:ilvl w:val="4"/>
          <w:numId w:val="18"/>
        </w:numPr>
      </w:pPr>
      <w:bookmarkStart w:id="19131" w:name="_DTBK43393"/>
      <w:bookmarkEnd w:id="19130"/>
      <w:r w:rsidRPr="003708A1">
        <w:t xml:space="preserve">provide </w:t>
      </w:r>
      <w:r w:rsidR="00A90DDD" w:rsidRPr="003708A1">
        <w:t xml:space="preserve">the </w:t>
      </w:r>
      <w:proofErr w:type="gramStart"/>
      <w:r w:rsidR="00A90DDD" w:rsidRPr="003708A1">
        <w:t>Principal</w:t>
      </w:r>
      <w:proofErr w:type="gramEnd"/>
      <w:r w:rsidRPr="003708A1">
        <w:t xml:space="preserve"> and the relevant Returned Asset Owner with all such assistance as may be reasonably required in relation to the Returned Asset Owner taking over that Returned Asset on the Date of </w:t>
      </w:r>
      <w:r w:rsidR="00505ECF" w:rsidRPr="003708A1">
        <w:t xml:space="preserve">Returned Works </w:t>
      </w:r>
      <w:proofErr w:type="gramStart"/>
      <w:r w:rsidR="00505ECF" w:rsidRPr="003708A1">
        <w:t>Completion</w:t>
      </w:r>
      <w:r w:rsidRPr="003708A1">
        <w:t>;</w:t>
      </w:r>
      <w:proofErr w:type="gramEnd"/>
    </w:p>
    <w:p w14:paraId="62C8D496" w14:textId="3420FA65" w:rsidR="00580655" w:rsidRPr="003708A1" w:rsidRDefault="00580655" w:rsidP="00E54DB0">
      <w:pPr>
        <w:pStyle w:val="Heading3"/>
      </w:pPr>
      <w:bookmarkStart w:id="19132" w:name="_Ref506911056"/>
      <w:bookmarkStart w:id="19133" w:name="_DTBK43394"/>
      <w:bookmarkStart w:id="19134" w:name="_DTBK42053"/>
      <w:bookmarkStart w:id="19135" w:name="_Ref505683825"/>
      <w:bookmarkEnd w:id="19116"/>
      <w:bookmarkEnd w:id="19117"/>
      <w:bookmarkEnd w:id="19131"/>
      <w:r w:rsidRPr="003708A1">
        <w:t>(</w:t>
      </w:r>
      <w:r w:rsidR="00B34389" w:rsidRPr="009D7D8B">
        <w:rPr>
          <w:b/>
          <w:bCs w:val="0"/>
        </w:rPr>
        <w:t xml:space="preserve">Principal </w:t>
      </w:r>
      <w:r w:rsidR="001024E9" w:rsidRPr="009D7D8B">
        <w:rPr>
          <w:b/>
          <w:bCs w:val="0"/>
        </w:rPr>
        <w:t>Representative determines</w:t>
      </w:r>
      <w:r w:rsidRPr="009D7D8B">
        <w:rPr>
          <w:b/>
          <w:bCs w:val="0"/>
        </w:rPr>
        <w:t xml:space="preserve"> </w:t>
      </w:r>
      <w:r w:rsidR="00505ECF" w:rsidRPr="009D7D8B">
        <w:rPr>
          <w:b/>
          <w:bCs w:val="0"/>
        </w:rPr>
        <w:t>Returned Works Completion</w:t>
      </w:r>
      <w:r w:rsidRPr="009D7D8B">
        <w:rPr>
          <w:b/>
          <w:bCs w:val="0"/>
        </w:rPr>
        <w:t xml:space="preserve"> Requirements not met</w:t>
      </w:r>
      <w:r w:rsidRPr="003708A1">
        <w:t>): If:</w:t>
      </w:r>
      <w:bookmarkEnd w:id="19132"/>
    </w:p>
    <w:p w14:paraId="4D90685E" w14:textId="3C124665" w:rsidR="00580655" w:rsidRPr="003708A1" w:rsidRDefault="00580655" w:rsidP="00532B33">
      <w:pPr>
        <w:pStyle w:val="Heading4"/>
        <w:numPr>
          <w:ilvl w:val="3"/>
          <w:numId w:val="18"/>
        </w:numPr>
      </w:pPr>
      <w:bookmarkStart w:id="19136" w:name="_Ref507141306"/>
      <w:bookmarkStart w:id="19137" w:name="_DTBK45115"/>
      <w:bookmarkEnd w:id="19133"/>
      <w:r w:rsidRPr="003708A1">
        <w:t xml:space="preserve">the </w:t>
      </w:r>
      <w:r w:rsidR="00B34389">
        <w:t>Principal Representative</w:t>
      </w:r>
      <w:r w:rsidRPr="003708A1">
        <w:t xml:space="preserve"> determines under clause </w:t>
      </w:r>
      <w:r w:rsidR="00AB10DA" w:rsidRPr="005E62F8">
        <w:fldChar w:fldCharType="begin"/>
      </w:r>
      <w:r w:rsidR="00AB10DA" w:rsidRPr="003708A1">
        <w:instrText xml:space="preserve"> REF _Ref506826667 \w \h </w:instrText>
      </w:r>
      <w:r w:rsidR="00FB6786" w:rsidRPr="003708A1">
        <w:instrText xml:space="preserve"> \* MERGEFORMAT </w:instrText>
      </w:r>
      <w:r w:rsidR="00AB10DA" w:rsidRPr="005E62F8">
        <w:fldChar w:fldCharType="separate"/>
      </w:r>
      <w:r w:rsidR="00A03753">
        <w:t>25.5(g)</w:t>
      </w:r>
      <w:r w:rsidR="00AB10DA" w:rsidRPr="005E62F8">
        <w:fldChar w:fldCharType="end"/>
      </w:r>
      <w:r w:rsidRPr="003708A1">
        <w:t xml:space="preserve"> that the </w:t>
      </w:r>
      <w:r w:rsidR="00505ECF" w:rsidRPr="003708A1">
        <w:t>Returned Works Completion</w:t>
      </w:r>
      <w:r w:rsidRPr="003708A1">
        <w:t xml:space="preserve"> Requirements have not been met for any Returned Works; and</w:t>
      </w:r>
      <w:bookmarkEnd w:id="19136"/>
    </w:p>
    <w:p w14:paraId="3800AAE0" w14:textId="7CB240F9" w:rsidR="00580655" w:rsidRPr="003708A1" w:rsidRDefault="00A90DDD" w:rsidP="00532B33">
      <w:pPr>
        <w:pStyle w:val="Heading4"/>
        <w:numPr>
          <w:ilvl w:val="3"/>
          <w:numId w:val="18"/>
        </w:numPr>
      </w:pPr>
      <w:bookmarkStart w:id="19138" w:name="_DTBK45116"/>
      <w:bookmarkEnd w:id="19137"/>
      <w:r w:rsidRPr="003708A1">
        <w:t>the Principal</w:t>
      </w:r>
      <w:r w:rsidR="00580655" w:rsidRPr="003708A1">
        <w:t xml:space="preserve">, </w:t>
      </w:r>
      <w:r w:rsidR="00215EA6" w:rsidRPr="003708A1">
        <w:t>the Contractor</w:t>
      </w:r>
      <w:r w:rsidR="00580655" w:rsidRPr="003708A1">
        <w:t xml:space="preserve"> and the relevant Returned Asset Owner have not otherwise required the </w:t>
      </w:r>
      <w:r w:rsidR="00B34389">
        <w:t>Principal Representative</w:t>
      </w:r>
      <w:r w:rsidR="00580655" w:rsidRPr="003708A1">
        <w:t xml:space="preserve"> to issue a Certificate of </w:t>
      </w:r>
      <w:r w:rsidR="00505ECF" w:rsidRPr="003708A1">
        <w:t>Returned Works Completion</w:t>
      </w:r>
      <w:r w:rsidR="00580655" w:rsidRPr="003708A1">
        <w:t xml:space="preserve"> in accordance with clause </w:t>
      </w:r>
      <w:r w:rsidR="00580655" w:rsidRPr="005E62F8">
        <w:fldChar w:fldCharType="begin"/>
      </w:r>
      <w:r w:rsidR="00580655" w:rsidRPr="003708A1">
        <w:instrText xml:space="preserve"> REF _Ref501701078 \w \h </w:instrText>
      </w:r>
      <w:r w:rsidR="00FB6786" w:rsidRPr="003708A1">
        <w:instrText xml:space="preserve"> \* MERGEFORMAT </w:instrText>
      </w:r>
      <w:r w:rsidR="00580655" w:rsidRPr="005E62F8">
        <w:fldChar w:fldCharType="separate"/>
      </w:r>
      <w:r w:rsidR="00A03753">
        <w:t>25.5(f)</w:t>
      </w:r>
      <w:r w:rsidR="00580655" w:rsidRPr="005E62F8">
        <w:fldChar w:fldCharType="end"/>
      </w:r>
      <w:r w:rsidR="00580655" w:rsidRPr="003708A1">
        <w:t xml:space="preserve"> for those Returned Works,</w:t>
      </w:r>
    </w:p>
    <w:p w14:paraId="0CA82D38" w14:textId="18F2447B" w:rsidR="00580655" w:rsidRPr="003708A1" w:rsidRDefault="00580655" w:rsidP="001939B6">
      <w:pPr>
        <w:pStyle w:val="IndentParaLevel2"/>
      </w:pPr>
      <w:bookmarkStart w:id="19139" w:name="_DTBK45117"/>
      <w:bookmarkEnd w:id="19134"/>
      <w:bookmarkEnd w:id="19138"/>
      <w:r w:rsidRPr="003708A1">
        <w:t xml:space="preserve">the </w:t>
      </w:r>
      <w:r w:rsidR="00B34389">
        <w:t>Principal Representative</w:t>
      </w:r>
      <w:r w:rsidRPr="003708A1">
        <w:t xml:space="preserve"> must issue a notice to </w:t>
      </w:r>
      <w:r w:rsidR="00A90DDD" w:rsidRPr="003708A1">
        <w:t>the Principal</w:t>
      </w:r>
      <w:r w:rsidRPr="003708A1">
        <w:t xml:space="preserve">, </w:t>
      </w:r>
      <w:r w:rsidR="00215EA6" w:rsidRPr="003708A1">
        <w:t>the Contractor</w:t>
      </w:r>
      <w:r w:rsidRPr="003708A1">
        <w:t xml:space="preserve"> and the relevant Returned Asset Owner:</w:t>
      </w:r>
    </w:p>
    <w:p w14:paraId="2ADB68A7" w14:textId="77777777" w:rsidR="00580655" w:rsidRPr="003708A1" w:rsidRDefault="00580655" w:rsidP="00532B33">
      <w:pPr>
        <w:pStyle w:val="Heading4"/>
        <w:numPr>
          <w:ilvl w:val="3"/>
          <w:numId w:val="18"/>
        </w:numPr>
      </w:pPr>
      <w:bookmarkStart w:id="19140" w:name="_Ref505020328"/>
      <w:bookmarkStart w:id="19141" w:name="_DTBK45118"/>
      <w:bookmarkEnd w:id="19139"/>
      <w:r w:rsidRPr="003708A1">
        <w:t xml:space="preserve">listing the work remaining to be undertaken </w:t>
      </w:r>
      <w:proofErr w:type="gramStart"/>
      <w:r w:rsidRPr="003708A1">
        <w:t>in order to</w:t>
      </w:r>
      <w:proofErr w:type="gramEnd"/>
      <w:r w:rsidRPr="003708A1">
        <w:t xml:space="preserve"> meet the relevant </w:t>
      </w:r>
      <w:r w:rsidR="00505ECF" w:rsidRPr="003708A1">
        <w:t>Returned Works Completion</w:t>
      </w:r>
      <w:r w:rsidRPr="003708A1">
        <w:t xml:space="preserve"> Requirements for those Returned Works; or</w:t>
      </w:r>
      <w:bookmarkEnd w:id="19140"/>
    </w:p>
    <w:p w14:paraId="3E4AA80F" w14:textId="4389308F" w:rsidR="00580655" w:rsidRPr="003708A1" w:rsidRDefault="00580655" w:rsidP="00532B33">
      <w:pPr>
        <w:pStyle w:val="Heading4"/>
        <w:numPr>
          <w:ilvl w:val="3"/>
          <w:numId w:val="18"/>
        </w:numPr>
      </w:pPr>
      <w:bookmarkStart w:id="19142" w:name="_Ref505020355"/>
      <w:bookmarkStart w:id="19143" w:name="_DTBK45119"/>
      <w:bookmarkEnd w:id="19141"/>
      <w:r w:rsidRPr="003708A1">
        <w:t xml:space="preserve">stating that the </w:t>
      </w:r>
      <w:r w:rsidR="00505ECF" w:rsidRPr="003708A1">
        <w:t>Returned Works Completion</w:t>
      </w:r>
      <w:r w:rsidRPr="003708A1">
        <w:t xml:space="preserve"> Requirements for those Returned Works are so far from being met that it is not practicable to provide a list of the type referred to in clause </w:t>
      </w:r>
      <w:r w:rsidRPr="005E62F8">
        <w:fldChar w:fldCharType="begin"/>
      </w:r>
      <w:r w:rsidRPr="003708A1">
        <w:instrText xml:space="preserve"> REF _Ref505020328 \w \h </w:instrText>
      </w:r>
      <w:r w:rsidR="00FB6786" w:rsidRPr="003708A1">
        <w:instrText xml:space="preserve"> \* MERGEFORMAT </w:instrText>
      </w:r>
      <w:r w:rsidRPr="005E62F8">
        <w:fldChar w:fldCharType="separate"/>
      </w:r>
      <w:r w:rsidR="00A03753">
        <w:t>25.5(k)(iii)</w:t>
      </w:r>
      <w:r w:rsidRPr="005E62F8">
        <w:fldChar w:fldCharType="end"/>
      </w:r>
      <w:r w:rsidRPr="003708A1">
        <w:t>,</w:t>
      </w:r>
      <w:bookmarkEnd w:id="19142"/>
    </w:p>
    <w:p w14:paraId="511E15AC" w14:textId="77777777" w:rsidR="00580655" w:rsidRPr="003708A1" w:rsidRDefault="00580655" w:rsidP="001939B6">
      <w:pPr>
        <w:pStyle w:val="IndentParaLevel2"/>
      </w:pPr>
      <w:bookmarkStart w:id="19144" w:name="_DTBK43395"/>
      <w:bookmarkEnd w:id="19143"/>
      <w:r w:rsidRPr="003708A1">
        <w:t xml:space="preserve">after which </w:t>
      </w:r>
      <w:r w:rsidR="00215EA6" w:rsidRPr="003708A1">
        <w:t>the Contractor</w:t>
      </w:r>
      <w:r w:rsidRPr="003708A1">
        <w:t xml:space="preserve"> must continue to expeditiously and diligently progress the </w:t>
      </w:r>
      <w:r w:rsidR="00F82805" w:rsidRPr="003708A1">
        <w:t xml:space="preserve">Contractor's Activities </w:t>
      </w:r>
      <w:r w:rsidRPr="003708A1">
        <w:t xml:space="preserve">for those Returned Works to meet the </w:t>
      </w:r>
      <w:r w:rsidR="00505ECF" w:rsidRPr="003708A1">
        <w:t>Returned Works Completion</w:t>
      </w:r>
      <w:r w:rsidRPr="003708A1">
        <w:t xml:space="preserve"> Requirements. </w:t>
      </w:r>
    </w:p>
    <w:p w14:paraId="0A32599B" w14:textId="34C3BDAE" w:rsidR="003F66FB" w:rsidRPr="003708A1" w:rsidRDefault="003F66FB" w:rsidP="00E54DB0">
      <w:pPr>
        <w:pStyle w:val="Heading3"/>
      </w:pPr>
      <w:bookmarkStart w:id="19145" w:name="_DTBK43396"/>
      <w:bookmarkStart w:id="19146" w:name="_DTBK42054"/>
      <w:bookmarkEnd w:id="19144"/>
      <w:r w:rsidRPr="003708A1">
        <w:t>(</w:t>
      </w:r>
      <w:r w:rsidRPr="003708A1">
        <w:rPr>
          <w:b/>
        </w:rPr>
        <w:t xml:space="preserve">Notification of </w:t>
      </w:r>
      <w:r w:rsidR="00505ECF" w:rsidRPr="003708A1">
        <w:rPr>
          <w:b/>
        </w:rPr>
        <w:t>Returned Works Completion</w:t>
      </w:r>
      <w:r w:rsidRPr="003708A1">
        <w:t xml:space="preserve">): When, after the </w:t>
      </w:r>
      <w:r w:rsidR="00B34389">
        <w:t>Principal Representative</w:t>
      </w:r>
      <w:r w:rsidRPr="003708A1">
        <w:t xml:space="preserve"> has issued a notice under clause </w:t>
      </w:r>
      <w:r w:rsidR="00AB10DA" w:rsidRPr="005E62F8">
        <w:fldChar w:fldCharType="begin"/>
      </w:r>
      <w:r w:rsidR="00AB10DA" w:rsidRPr="003708A1">
        <w:instrText xml:space="preserve"> REF _Ref506911056 \w \h </w:instrText>
      </w:r>
      <w:r w:rsidR="00FB6786" w:rsidRPr="003708A1">
        <w:instrText xml:space="preserve"> \* MERGEFORMAT </w:instrText>
      </w:r>
      <w:r w:rsidR="00AB10DA" w:rsidRPr="005E62F8">
        <w:fldChar w:fldCharType="separate"/>
      </w:r>
      <w:r w:rsidR="00A03753">
        <w:t>25.5(k)</w:t>
      </w:r>
      <w:r w:rsidR="00AB10DA" w:rsidRPr="005E62F8">
        <w:fldChar w:fldCharType="end"/>
      </w:r>
      <w:r w:rsidR="00D83658" w:rsidRPr="003708A1">
        <w:t>,</w:t>
      </w:r>
      <w:r w:rsidRPr="003708A1">
        <w:t xml:space="preserve"> </w:t>
      </w:r>
      <w:r w:rsidR="00C366D0" w:rsidRPr="003708A1">
        <w:t>the Contractor</w:t>
      </w:r>
      <w:r w:rsidRPr="003708A1">
        <w:t xml:space="preserve"> is of the view that the </w:t>
      </w:r>
      <w:r w:rsidR="00505ECF" w:rsidRPr="003708A1">
        <w:t>Returned Works Completion</w:t>
      </w:r>
      <w:r w:rsidRPr="003708A1">
        <w:t xml:space="preserve"> Requirements for the relevant Returned Works have been met:</w:t>
      </w:r>
      <w:bookmarkEnd w:id="19135"/>
    </w:p>
    <w:p w14:paraId="48A434EC" w14:textId="2E8B9852" w:rsidR="003F66FB" w:rsidRPr="003708A1" w:rsidRDefault="00C366D0" w:rsidP="003F66FB">
      <w:pPr>
        <w:pStyle w:val="Heading4"/>
      </w:pPr>
      <w:bookmarkStart w:id="19147" w:name="_Ref505801920"/>
      <w:bookmarkStart w:id="19148" w:name="_DTBK45120"/>
      <w:bookmarkEnd w:id="19145"/>
      <w:r w:rsidRPr="003708A1">
        <w:t>the Contractor</w:t>
      </w:r>
      <w:r w:rsidR="003F66FB" w:rsidRPr="003708A1">
        <w:t xml:space="preserve"> must give notice to </w:t>
      </w:r>
      <w:r w:rsidR="00A90DDD" w:rsidRPr="003708A1">
        <w:t>the Principal</w:t>
      </w:r>
      <w:r w:rsidR="003F66FB" w:rsidRPr="003708A1">
        <w:t xml:space="preserve">, the relevant Returned Asset Owner and the </w:t>
      </w:r>
      <w:r w:rsidR="00B34389">
        <w:t>Principal Representative</w:t>
      </w:r>
      <w:r w:rsidR="003F66FB" w:rsidRPr="003708A1">
        <w:t xml:space="preserve"> when the work listed in a </w:t>
      </w:r>
      <w:r w:rsidR="003F66FB" w:rsidRPr="003708A1">
        <w:lastRenderedPageBreak/>
        <w:t xml:space="preserve">notice issued by the </w:t>
      </w:r>
      <w:r w:rsidR="00B34389">
        <w:t>Principal Representative</w:t>
      </w:r>
      <w:r w:rsidR="003F66FB" w:rsidRPr="003708A1">
        <w:t xml:space="preserve"> under clause </w:t>
      </w:r>
      <w:r w:rsidR="00167A41" w:rsidRPr="005E62F8">
        <w:fldChar w:fldCharType="begin"/>
      </w:r>
      <w:r w:rsidR="00167A41" w:rsidRPr="003708A1">
        <w:instrText xml:space="preserve"> REF _Ref505020328 \w \h </w:instrText>
      </w:r>
      <w:r w:rsidR="00FB6786" w:rsidRPr="003708A1">
        <w:instrText xml:space="preserve"> \* MERGEFORMAT </w:instrText>
      </w:r>
      <w:r w:rsidR="00167A41" w:rsidRPr="005E62F8">
        <w:fldChar w:fldCharType="separate"/>
      </w:r>
      <w:r w:rsidR="00A03753">
        <w:t>25.5(k)(iii)</w:t>
      </w:r>
      <w:r w:rsidR="00167A41" w:rsidRPr="005E62F8">
        <w:fldChar w:fldCharType="end"/>
      </w:r>
      <w:r w:rsidR="003F66FB" w:rsidRPr="003708A1">
        <w:t xml:space="preserve"> has been completed or, if clause </w:t>
      </w:r>
      <w:r w:rsidR="00167A41" w:rsidRPr="005E62F8">
        <w:fldChar w:fldCharType="begin"/>
      </w:r>
      <w:r w:rsidR="00167A41" w:rsidRPr="003708A1">
        <w:instrText xml:space="preserve"> REF _Ref505020355 \w \h </w:instrText>
      </w:r>
      <w:r w:rsidR="00FB6786" w:rsidRPr="003708A1">
        <w:instrText xml:space="preserve"> \* MERGEFORMAT </w:instrText>
      </w:r>
      <w:r w:rsidR="00167A41" w:rsidRPr="005E62F8">
        <w:fldChar w:fldCharType="separate"/>
      </w:r>
      <w:r w:rsidR="00A03753">
        <w:t>25.5(k)(iv)</w:t>
      </w:r>
      <w:r w:rsidR="00167A41" w:rsidRPr="005E62F8">
        <w:fldChar w:fldCharType="end"/>
      </w:r>
      <w:r w:rsidR="003F66FB" w:rsidRPr="003708A1">
        <w:t xml:space="preserve"> applies</w:t>
      </w:r>
      <w:r w:rsidR="00167A41" w:rsidRPr="003708A1">
        <w:t xml:space="preserve">, when </w:t>
      </w:r>
      <w:r w:rsidRPr="003708A1">
        <w:t>the Contractor</w:t>
      </w:r>
      <w:r w:rsidR="00167A41" w:rsidRPr="003708A1">
        <w:t xml:space="preserve"> is otherwise of the view that </w:t>
      </w:r>
      <w:r w:rsidR="00505ECF" w:rsidRPr="003708A1">
        <w:t>Returned Works Completion</w:t>
      </w:r>
      <w:r w:rsidR="00167A41" w:rsidRPr="003708A1">
        <w:t xml:space="preserve"> has been achieved</w:t>
      </w:r>
      <w:r w:rsidR="003F66FB" w:rsidRPr="003708A1">
        <w:t>; and</w:t>
      </w:r>
      <w:bookmarkEnd w:id="19147"/>
    </w:p>
    <w:p w14:paraId="5E8F229D" w14:textId="45DCDBC0" w:rsidR="003F66FB" w:rsidRPr="003708A1" w:rsidRDefault="003F66FB" w:rsidP="003F66FB">
      <w:pPr>
        <w:pStyle w:val="Heading4"/>
      </w:pPr>
      <w:bookmarkStart w:id="19149" w:name="_DTBK45121"/>
      <w:bookmarkEnd w:id="19148"/>
      <w:r w:rsidRPr="003708A1">
        <w:t xml:space="preserve">clauses </w:t>
      </w:r>
      <w:r w:rsidR="00DE3F2D" w:rsidRPr="005E62F8">
        <w:fldChar w:fldCharType="begin"/>
      </w:r>
      <w:r w:rsidR="00DE3F2D" w:rsidRPr="003708A1">
        <w:instrText xml:space="preserve"> REF _Ref507496173 \w \h </w:instrText>
      </w:r>
      <w:r w:rsidR="00DE3F2D" w:rsidRPr="005E62F8">
        <w:fldChar w:fldCharType="separate"/>
      </w:r>
      <w:r w:rsidR="00A03753">
        <w:t>25.5(c)</w:t>
      </w:r>
      <w:r w:rsidR="00DE3F2D" w:rsidRPr="005E62F8">
        <w:fldChar w:fldCharType="end"/>
      </w:r>
      <w:r w:rsidRPr="003708A1">
        <w:t xml:space="preserve"> to </w:t>
      </w:r>
      <w:r w:rsidR="007E58D7" w:rsidRPr="005E62F8">
        <w:fldChar w:fldCharType="begin"/>
      </w:r>
      <w:r w:rsidR="007E58D7" w:rsidRPr="003708A1">
        <w:instrText xml:space="preserve"> REF _Ref506911056 \w \h </w:instrText>
      </w:r>
      <w:r w:rsidR="00FB6786" w:rsidRPr="003708A1">
        <w:instrText xml:space="preserve"> \* MERGEFORMAT </w:instrText>
      </w:r>
      <w:r w:rsidR="007E58D7" w:rsidRPr="005E62F8">
        <w:fldChar w:fldCharType="separate"/>
      </w:r>
      <w:r w:rsidR="00A03753">
        <w:t>25.5(k)</w:t>
      </w:r>
      <w:r w:rsidR="007E58D7" w:rsidRPr="005E62F8">
        <w:fldChar w:fldCharType="end"/>
      </w:r>
      <w:r w:rsidRPr="003708A1">
        <w:t xml:space="preserve"> will apply in connection with </w:t>
      </w:r>
      <w:r w:rsidR="00C366D0" w:rsidRPr="003708A1">
        <w:t>the Contractor</w:t>
      </w:r>
      <w:r w:rsidRPr="003708A1">
        <w:t xml:space="preserve">'s notice under clause </w:t>
      </w:r>
      <w:r w:rsidR="007E58D7" w:rsidRPr="005E62F8">
        <w:fldChar w:fldCharType="begin"/>
      </w:r>
      <w:r w:rsidR="007E58D7" w:rsidRPr="003708A1">
        <w:instrText xml:space="preserve"> REF _Ref505801920 \w \h </w:instrText>
      </w:r>
      <w:r w:rsidR="00FB6786" w:rsidRPr="003708A1">
        <w:instrText xml:space="preserve"> \* MERGEFORMAT </w:instrText>
      </w:r>
      <w:r w:rsidR="007E58D7" w:rsidRPr="005E62F8">
        <w:fldChar w:fldCharType="separate"/>
      </w:r>
      <w:r w:rsidR="00A03753">
        <w:t>25.5(l)(i)</w:t>
      </w:r>
      <w:r w:rsidR="007E58D7" w:rsidRPr="005E62F8">
        <w:fldChar w:fldCharType="end"/>
      </w:r>
      <w:r w:rsidRPr="003708A1">
        <w:t xml:space="preserve"> in the same way as if </w:t>
      </w:r>
      <w:r w:rsidR="00C366D0" w:rsidRPr="003708A1">
        <w:t>the Contractor</w:t>
      </w:r>
      <w:r w:rsidRPr="003708A1">
        <w:t xml:space="preserve">'s notice given under clause </w:t>
      </w:r>
      <w:r w:rsidR="007E58D7" w:rsidRPr="005E62F8">
        <w:fldChar w:fldCharType="begin"/>
      </w:r>
      <w:r w:rsidR="007E58D7" w:rsidRPr="003708A1">
        <w:instrText xml:space="preserve"> REF _Ref505801920 \w \h </w:instrText>
      </w:r>
      <w:r w:rsidR="00FB6786" w:rsidRPr="003708A1">
        <w:instrText xml:space="preserve"> \* MERGEFORMAT </w:instrText>
      </w:r>
      <w:r w:rsidR="007E58D7" w:rsidRPr="005E62F8">
        <w:fldChar w:fldCharType="separate"/>
      </w:r>
      <w:r w:rsidR="00A03753">
        <w:t>25.5(l)(i)</w:t>
      </w:r>
      <w:r w:rsidR="007E58D7" w:rsidRPr="005E62F8">
        <w:fldChar w:fldCharType="end"/>
      </w:r>
      <w:r w:rsidRPr="003708A1">
        <w:t xml:space="preserve"> was the original notice given under clause </w:t>
      </w:r>
      <w:r w:rsidR="0062256E" w:rsidRPr="005E62F8">
        <w:fldChar w:fldCharType="begin"/>
      </w:r>
      <w:r w:rsidR="0062256E" w:rsidRPr="003708A1">
        <w:instrText xml:space="preserve"> REF _Ref507496173 \w \h </w:instrText>
      </w:r>
      <w:r w:rsidR="00FB6786" w:rsidRPr="003708A1">
        <w:instrText xml:space="preserve"> \* MERGEFORMAT </w:instrText>
      </w:r>
      <w:r w:rsidR="0062256E" w:rsidRPr="005E62F8">
        <w:fldChar w:fldCharType="separate"/>
      </w:r>
      <w:r w:rsidR="00A03753">
        <w:t>25.5(c)</w:t>
      </w:r>
      <w:r w:rsidR="0062256E" w:rsidRPr="005E62F8">
        <w:fldChar w:fldCharType="end"/>
      </w:r>
      <w:r w:rsidRPr="003708A1">
        <w:t>.</w:t>
      </w:r>
    </w:p>
    <w:p w14:paraId="342FDBEB" w14:textId="6142C42B" w:rsidR="003F66FB" w:rsidRPr="003708A1" w:rsidRDefault="003F66FB" w:rsidP="00E54DB0">
      <w:pPr>
        <w:pStyle w:val="Heading3"/>
      </w:pPr>
      <w:bookmarkStart w:id="19150" w:name="_DTBK43397"/>
      <w:bookmarkStart w:id="19151" w:name="_DTBK42055"/>
      <w:bookmarkEnd w:id="19146"/>
      <w:bookmarkEnd w:id="19149"/>
      <w:r w:rsidRPr="003708A1">
        <w:t>(</w:t>
      </w:r>
      <w:r w:rsidRPr="003708A1">
        <w:rPr>
          <w:b/>
        </w:rPr>
        <w:t xml:space="preserve">No restriction on </w:t>
      </w:r>
      <w:r w:rsidR="00B34389">
        <w:rPr>
          <w:b/>
        </w:rPr>
        <w:t>Principal Representative</w:t>
      </w:r>
      <w:r w:rsidRPr="003708A1">
        <w:t xml:space="preserve">): The </w:t>
      </w:r>
      <w:r w:rsidR="00B34389">
        <w:t>Principal Representative</w:t>
      </w:r>
      <w:r w:rsidRPr="003708A1">
        <w:t xml:space="preserve">, in making its determination as to whether the </w:t>
      </w:r>
      <w:r w:rsidR="00505ECF" w:rsidRPr="003708A1">
        <w:t>Returned Works Completion</w:t>
      </w:r>
      <w:r w:rsidRPr="003708A1">
        <w:t xml:space="preserve"> Requirements have been met in respect of </w:t>
      </w:r>
      <w:r w:rsidR="00167A41" w:rsidRPr="003708A1">
        <w:t>any</w:t>
      </w:r>
      <w:r w:rsidRPr="003708A1">
        <w:t xml:space="preserve"> Returned Works will:</w:t>
      </w:r>
    </w:p>
    <w:p w14:paraId="2B149C04" w14:textId="72F633E8" w:rsidR="003F66FB" w:rsidRPr="003708A1" w:rsidRDefault="003F66FB" w:rsidP="003F66FB">
      <w:pPr>
        <w:pStyle w:val="Heading4"/>
      </w:pPr>
      <w:bookmarkStart w:id="19152" w:name="_DTBK45122"/>
      <w:bookmarkEnd w:id="19150"/>
      <w:r w:rsidRPr="003708A1">
        <w:t xml:space="preserve">not be restricted by any notice, list or opinion which it previously provided to </w:t>
      </w:r>
      <w:r w:rsidR="00C366D0" w:rsidRPr="003708A1">
        <w:t>the Contractor</w:t>
      </w:r>
      <w:r w:rsidRPr="003708A1">
        <w:t xml:space="preserve"> under clause </w:t>
      </w:r>
      <w:r w:rsidR="00167A41" w:rsidRPr="005E62F8">
        <w:fldChar w:fldCharType="begin"/>
      </w:r>
      <w:r w:rsidR="00167A41" w:rsidRPr="003708A1">
        <w:instrText xml:space="preserve"> REF _Ref506911056 \w \h </w:instrText>
      </w:r>
      <w:r w:rsidR="00FB6786" w:rsidRPr="003708A1">
        <w:instrText xml:space="preserve"> \* MERGEFORMAT </w:instrText>
      </w:r>
      <w:r w:rsidR="00167A41" w:rsidRPr="005E62F8">
        <w:fldChar w:fldCharType="separate"/>
      </w:r>
      <w:r w:rsidR="00A03753">
        <w:t>25.5(k)</w:t>
      </w:r>
      <w:r w:rsidR="00167A41" w:rsidRPr="005E62F8">
        <w:fldChar w:fldCharType="end"/>
      </w:r>
      <w:r w:rsidRPr="003708A1">
        <w:t>; and</w:t>
      </w:r>
    </w:p>
    <w:p w14:paraId="50B21088" w14:textId="0F6A117B" w:rsidR="003F66FB" w:rsidRPr="003708A1" w:rsidRDefault="003F66FB" w:rsidP="003F66FB">
      <w:pPr>
        <w:pStyle w:val="Heading4"/>
      </w:pPr>
      <w:bookmarkStart w:id="19153" w:name="_DTBK45123"/>
      <w:bookmarkEnd w:id="19152"/>
      <w:r w:rsidRPr="003708A1">
        <w:t>be entitled to raise any other items of work</w:t>
      </w:r>
      <w:r w:rsidR="00BE65C5" w:rsidRPr="003708A1">
        <w:t xml:space="preserve"> which are required to be completed </w:t>
      </w:r>
      <w:proofErr w:type="gramStart"/>
      <w:r w:rsidR="00BE65C5" w:rsidRPr="003708A1">
        <w:t>in order to</w:t>
      </w:r>
      <w:proofErr w:type="gramEnd"/>
      <w:r w:rsidR="00BE65C5" w:rsidRPr="003708A1">
        <w:t xml:space="preserve"> meet</w:t>
      </w:r>
      <w:r w:rsidRPr="003708A1">
        <w:t xml:space="preserve"> the relevant </w:t>
      </w:r>
      <w:r w:rsidR="00505ECF" w:rsidRPr="003708A1">
        <w:t>Returned Works Completion</w:t>
      </w:r>
      <w:r w:rsidR="00BE65C5" w:rsidRPr="003708A1">
        <w:t xml:space="preserve"> Requirements </w:t>
      </w:r>
      <w:r w:rsidR="00167A41" w:rsidRPr="003708A1">
        <w:t>for those Retu</w:t>
      </w:r>
      <w:r w:rsidR="0062256E" w:rsidRPr="003708A1">
        <w:t>r</w:t>
      </w:r>
      <w:r w:rsidR="00167A41" w:rsidRPr="003708A1">
        <w:t xml:space="preserve">ned Works </w:t>
      </w:r>
      <w:r w:rsidR="00BE65C5" w:rsidRPr="003708A1">
        <w:t xml:space="preserve">in accordance with this </w:t>
      </w:r>
      <w:r w:rsidR="00780CF6" w:rsidRPr="003708A1">
        <w:t>Deed</w:t>
      </w:r>
      <w:r w:rsidR="00BE65C5" w:rsidRPr="003708A1">
        <w:t xml:space="preserve"> which have not been so completed</w:t>
      </w:r>
      <w:r w:rsidR="0046021B">
        <w:t xml:space="preserve"> </w:t>
      </w:r>
      <w:r w:rsidRPr="003708A1">
        <w:t xml:space="preserve">as a ground for determining that the relevant </w:t>
      </w:r>
      <w:r w:rsidR="00505ECF" w:rsidRPr="003708A1">
        <w:t>Returned Works Completion</w:t>
      </w:r>
      <w:r w:rsidRPr="003708A1">
        <w:t xml:space="preserve"> Requirements have not been met.</w:t>
      </w:r>
    </w:p>
    <w:p w14:paraId="5A310B65" w14:textId="23508AC8" w:rsidR="00FB5102" w:rsidRPr="003708A1" w:rsidRDefault="00FB5102" w:rsidP="00E54DB0">
      <w:pPr>
        <w:pStyle w:val="Heading3"/>
      </w:pPr>
      <w:bookmarkStart w:id="19154" w:name="_Ref506908320"/>
      <w:bookmarkStart w:id="19155" w:name="_DTBK45124"/>
      <w:bookmarkStart w:id="19156" w:name="_DTBK42056"/>
      <w:bookmarkStart w:id="19157" w:name="_Ref501478414"/>
      <w:bookmarkEnd w:id="19151"/>
      <w:bookmarkEnd w:id="19153"/>
      <w:r w:rsidRPr="003708A1">
        <w:t>(</w:t>
      </w:r>
      <w:r w:rsidRPr="003708A1">
        <w:rPr>
          <w:b/>
        </w:rPr>
        <w:t xml:space="preserve">Certificate of </w:t>
      </w:r>
      <w:r w:rsidR="00505ECF" w:rsidRPr="003708A1">
        <w:rPr>
          <w:b/>
        </w:rPr>
        <w:t>Returned Works Completion</w:t>
      </w:r>
      <w:r w:rsidRPr="003708A1">
        <w:t xml:space="preserve">): The issue of a Certificate of </w:t>
      </w:r>
      <w:r w:rsidR="00505ECF" w:rsidRPr="003708A1">
        <w:t>Returned Works Completion</w:t>
      </w:r>
      <w:r w:rsidRPr="003708A1">
        <w:t xml:space="preserve"> in accordance with clause </w:t>
      </w:r>
      <w:r w:rsidR="00CE3ABC" w:rsidRPr="005E62F8">
        <w:fldChar w:fldCharType="begin"/>
      </w:r>
      <w:r w:rsidR="00CE3ABC" w:rsidRPr="003708A1">
        <w:instrText xml:space="preserve"> REF _Ref505021390 \w \h </w:instrText>
      </w:r>
      <w:r w:rsidR="00FB6786" w:rsidRPr="003708A1">
        <w:instrText xml:space="preserve"> \* MERGEFORMAT </w:instrText>
      </w:r>
      <w:r w:rsidR="00CE3ABC" w:rsidRPr="005E62F8">
        <w:fldChar w:fldCharType="separate"/>
      </w:r>
      <w:r w:rsidR="00A03753">
        <w:t>25.5(i)</w:t>
      </w:r>
      <w:r w:rsidR="00CE3ABC" w:rsidRPr="005E62F8">
        <w:fldChar w:fldCharType="end"/>
      </w:r>
      <w:r w:rsidRPr="003708A1">
        <w:t xml:space="preserve"> does not constitute:</w:t>
      </w:r>
      <w:bookmarkEnd w:id="19154"/>
    </w:p>
    <w:p w14:paraId="268F014D" w14:textId="77777777" w:rsidR="00FB5102" w:rsidRPr="003708A1" w:rsidRDefault="00FB5102" w:rsidP="00FB5102">
      <w:pPr>
        <w:pStyle w:val="Heading4"/>
      </w:pPr>
      <w:bookmarkStart w:id="19158" w:name="_DTBK45125"/>
      <w:bookmarkEnd w:id="19155"/>
      <w:r w:rsidRPr="003708A1">
        <w:t xml:space="preserve">evidence that </w:t>
      </w:r>
      <w:r w:rsidR="00C366D0" w:rsidRPr="003708A1">
        <w:t>the Contractor</w:t>
      </w:r>
      <w:r w:rsidRPr="003708A1">
        <w:t xml:space="preserve"> has satisfied the relevant FFP </w:t>
      </w:r>
      <w:proofErr w:type="gramStart"/>
      <w:r w:rsidRPr="003708A1">
        <w:t>Warranty;</w:t>
      </w:r>
      <w:proofErr w:type="gramEnd"/>
    </w:p>
    <w:p w14:paraId="5731B81E" w14:textId="77777777" w:rsidR="00FB5102" w:rsidRPr="003708A1" w:rsidRDefault="00FB5102" w:rsidP="00FB5102">
      <w:pPr>
        <w:pStyle w:val="Heading4"/>
      </w:pPr>
      <w:bookmarkStart w:id="19159" w:name="_DTBK45126"/>
      <w:bookmarkEnd w:id="19158"/>
      <w:r w:rsidRPr="003708A1">
        <w:t xml:space="preserve">an approval by </w:t>
      </w:r>
      <w:r w:rsidR="00A90DDD" w:rsidRPr="003708A1">
        <w:t xml:space="preserve">the </w:t>
      </w:r>
      <w:proofErr w:type="gramStart"/>
      <w:r w:rsidR="00A90DDD" w:rsidRPr="003708A1">
        <w:t>Principal</w:t>
      </w:r>
      <w:proofErr w:type="gramEnd"/>
      <w:r w:rsidRPr="003708A1">
        <w:t xml:space="preserve"> of the completion or acceptance of the relevant Returned Works under this </w:t>
      </w:r>
      <w:r w:rsidR="00780CF6" w:rsidRPr="003708A1">
        <w:t>Deed</w:t>
      </w:r>
      <w:r w:rsidRPr="003708A1">
        <w:t>; or</w:t>
      </w:r>
    </w:p>
    <w:p w14:paraId="29714C3D" w14:textId="2ED55F23" w:rsidR="00FB5102" w:rsidRDefault="00FB5102" w:rsidP="00FB5102">
      <w:pPr>
        <w:pStyle w:val="Heading4"/>
      </w:pPr>
      <w:bookmarkStart w:id="19160" w:name="_Ref48921176"/>
      <w:bookmarkStart w:id="19161" w:name="_DTBK45127"/>
      <w:bookmarkEnd w:id="19159"/>
      <w:r w:rsidRPr="003708A1">
        <w:t xml:space="preserve">evidence that all or any other obligations under this </w:t>
      </w:r>
      <w:r w:rsidR="00780CF6" w:rsidRPr="003708A1">
        <w:t>Deed</w:t>
      </w:r>
      <w:r w:rsidRPr="003708A1">
        <w:t xml:space="preserve"> have been satisfied.</w:t>
      </w:r>
      <w:bookmarkEnd w:id="19160"/>
    </w:p>
    <w:p w14:paraId="52D8A335" w14:textId="77777777" w:rsidR="007710C0" w:rsidRPr="003708A1" w:rsidRDefault="007710C0" w:rsidP="00C67367">
      <w:pPr>
        <w:pStyle w:val="Heading2"/>
        <w:tabs>
          <w:tab w:val="num" w:pos="964"/>
        </w:tabs>
      </w:pPr>
      <w:bookmarkStart w:id="19162" w:name="_Ref49195337"/>
      <w:bookmarkStart w:id="19163" w:name="_Toc216857471"/>
      <w:r w:rsidRPr="003708A1">
        <w:t>Use of partly completed works</w:t>
      </w:r>
      <w:bookmarkEnd w:id="19162"/>
      <w:bookmarkEnd w:id="19163"/>
    </w:p>
    <w:p w14:paraId="5BFA03E4" w14:textId="732D6257" w:rsidR="007710C0" w:rsidRPr="003708A1" w:rsidRDefault="007710C0" w:rsidP="00E54DB0">
      <w:pPr>
        <w:pStyle w:val="Heading3"/>
      </w:pPr>
      <w:r w:rsidRPr="003708A1">
        <w:t>(</w:t>
      </w:r>
      <w:r w:rsidRPr="003708A1">
        <w:rPr>
          <w:b/>
        </w:rPr>
        <w:t>Use of partly completed works</w:t>
      </w:r>
      <w:r w:rsidRPr="003708A1">
        <w:t xml:space="preserve">): The Principal has the right to use or occupy any part of the Works that the </w:t>
      </w:r>
      <w:r w:rsidR="00B34389">
        <w:t>Principal Representative</w:t>
      </w:r>
      <w:r w:rsidRPr="003708A1">
        <w:t xml:space="preserve"> certifies to be usable notwithstanding that that part of the Works or some other part of the Works has not been completed</w:t>
      </w:r>
      <w:r>
        <w:t xml:space="preserve"> provided that the </w:t>
      </w:r>
      <w:r w:rsidR="00B34389">
        <w:t>Principal Representative</w:t>
      </w:r>
      <w:r>
        <w:t xml:space="preserve"> directs such use or occupation by way of a Variation Order or Scope Variation Order (as applicable) under clause </w:t>
      </w:r>
      <w:r>
        <w:fldChar w:fldCharType="begin"/>
      </w:r>
      <w:r>
        <w:instrText xml:space="preserve"> REF _Ref87268829 \w \h </w:instrText>
      </w:r>
      <w:r>
        <w:fldChar w:fldCharType="separate"/>
      </w:r>
      <w:r w:rsidR="00A03753">
        <w:t>34.6</w:t>
      </w:r>
      <w:r>
        <w:fldChar w:fldCharType="end"/>
      </w:r>
      <w:r w:rsidRPr="003708A1">
        <w:t>.</w:t>
      </w:r>
      <w:r w:rsidR="0046021B">
        <w:t xml:space="preserve"> </w:t>
      </w:r>
    </w:p>
    <w:p w14:paraId="2174214A" w14:textId="0C04FF15" w:rsidR="007710C0" w:rsidRPr="003708A1" w:rsidRDefault="007710C0" w:rsidP="00E54DB0">
      <w:pPr>
        <w:pStyle w:val="Heading3"/>
      </w:pPr>
      <w:r w:rsidRPr="003708A1">
        <w:t>(</w:t>
      </w:r>
      <w:r w:rsidRPr="003708A1">
        <w:rPr>
          <w:b/>
        </w:rPr>
        <w:t>Contractor's rights and obligations</w:t>
      </w:r>
      <w:r w:rsidRPr="003708A1">
        <w:t xml:space="preserve">): The use or occupation in a proper and normal manner of any part of the Works by the Principal under this clause </w:t>
      </w:r>
      <w:r w:rsidRPr="005E62F8">
        <w:fldChar w:fldCharType="begin"/>
      </w:r>
      <w:r w:rsidRPr="003708A1">
        <w:instrText xml:space="preserve"> REF _Ref49195337 \r \h </w:instrText>
      </w:r>
      <w:r w:rsidRPr="005E62F8">
        <w:fldChar w:fldCharType="separate"/>
      </w:r>
      <w:r w:rsidR="00A03753">
        <w:t>25.6</w:t>
      </w:r>
      <w:r w:rsidRPr="005E62F8">
        <w:fldChar w:fldCharType="end"/>
      </w:r>
      <w:r w:rsidRPr="003708A1">
        <w:t xml:space="preserve"> will not limit or affect the Contractor's rights and obligations under </w:t>
      </w:r>
      <w:r w:rsidRPr="00E159B4">
        <w:t>this Deed</w:t>
      </w:r>
      <w:r w:rsidRPr="003708A1">
        <w:t>, including its responsibility for the care of the Works.</w:t>
      </w:r>
    </w:p>
    <w:p w14:paraId="4AAF8167" w14:textId="2B7CE661" w:rsidR="007710C0" w:rsidRPr="003708A1" w:rsidRDefault="007710C0" w:rsidP="00E54DB0">
      <w:pPr>
        <w:pStyle w:val="Heading3"/>
      </w:pPr>
      <w:r w:rsidRPr="003708A1">
        <w:t>(</w:t>
      </w:r>
      <w:r w:rsidRPr="007710C0">
        <w:rPr>
          <w:b/>
        </w:rPr>
        <w:t>Practical Completion</w:t>
      </w:r>
      <w:r w:rsidRPr="003708A1">
        <w:t xml:space="preserve">): In using any part of the Works pursuant to this clause </w:t>
      </w:r>
      <w:r w:rsidRPr="005E62F8">
        <w:fldChar w:fldCharType="begin"/>
      </w:r>
      <w:r w:rsidRPr="003708A1">
        <w:instrText xml:space="preserve"> REF _Ref49195337 \r \h </w:instrText>
      </w:r>
      <w:r w:rsidRPr="005E62F8">
        <w:fldChar w:fldCharType="separate"/>
      </w:r>
      <w:r w:rsidR="00A03753">
        <w:t>25.6</w:t>
      </w:r>
      <w:r w:rsidRPr="005E62F8">
        <w:fldChar w:fldCharType="end"/>
      </w:r>
      <w:r w:rsidRPr="003708A1">
        <w:t xml:space="preserve"> that has reached Practical Completion, the Principal must not unreasonably hinder the Contractor in the performance of the Contractor's Activities.</w:t>
      </w:r>
    </w:p>
    <w:p w14:paraId="7A8684DE" w14:textId="77777777" w:rsidR="00D554A9" w:rsidRPr="003708A1" w:rsidRDefault="000E027B" w:rsidP="00030F7B">
      <w:pPr>
        <w:pStyle w:val="Heading1"/>
      </w:pPr>
      <w:bookmarkStart w:id="19164" w:name="_Toc84870843"/>
      <w:bookmarkStart w:id="19165" w:name="_Toc84870844"/>
      <w:bookmarkStart w:id="19166" w:name="_Toc84870845"/>
      <w:bookmarkStart w:id="19167" w:name="_Toc84870846"/>
      <w:bookmarkStart w:id="19168" w:name="_Toc84870847"/>
      <w:bookmarkStart w:id="19169" w:name="_Toc84870848"/>
      <w:bookmarkStart w:id="19170" w:name="_Toc84870849"/>
      <w:bookmarkStart w:id="19171" w:name="_Toc84870850"/>
      <w:bookmarkStart w:id="19172" w:name="_Toc55545995"/>
      <w:bookmarkStart w:id="19173" w:name="_Toc55551010"/>
      <w:bookmarkStart w:id="19174" w:name="_Toc55564198"/>
      <w:bookmarkStart w:id="19175" w:name="_Toc55565363"/>
      <w:bookmarkStart w:id="19176" w:name="_Toc55569709"/>
      <w:bookmarkStart w:id="19177" w:name="_Toc55573437"/>
      <w:bookmarkStart w:id="19178" w:name="_Toc56007408"/>
      <w:bookmarkStart w:id="19179" w:name="_Toc56008706"/>
      <w:bookmarkStart w:id="19180" w:name="_Toc58252822"/>
      <w:bookmarkStart w:id="19181" w:name="_Toc58506453"/>
      <w:bookmarkStart w:id="19182" w:name="_Toc58943441"/>
      <w:bookmarkStart w:id="19183" w:name="_Toc58944615"/>
      <w:bookmarkStart w:id="19184" w:name="_Toc63067948"/>
      <w:bookmarkStart w:id="19185" w:name="_Toc63069180"/>
      <w:bookmarkStart w:id="19186" w:name="_Toc63071094"/>
      <w:bookmarkStart w:id="19187" w:name="_Toc63086717"/>
      <w:bookmarkStart w:id="19188" w:name="_Toc63087951"/>
      <w:bookmarkStart w:id="19189" w:name="_Toc63236610"/>
      <w:bookmarkStart w:id="19190" w:name="_Toc63237845"/>
      <w:bookmarkStart w:id="19191" w:name="_Toc67047700"/>
      <w:bookmarkStart w:id="19192" w:name="_Toc67048995"/>
      <w:bookmarkStart w:id="19193" w:name="_Toc507528366"/>
      <w:bookmarkStart w:id="19194" w:name="_Toc507528367"/>
      <w:bookmarkStart w:id="19195" w:name="_Toc507528370"/>
      <w:bookmarkStart w:id="19196" w:name="_Toc507528371"/>
      <w:bookmarkStart w:id="19197" w:name="_Toc507528373"/>
      <w:bookmarkStart w:id="19198" w:name="_Toc507528376"/>
      <w:bookmarkStart w:id="19199" w:name="_Toc507528388"/>
      <w:bookmarkStart w:id="19200" w:name="_Toc507528392"/>
      <w:bookmarkStart w:id="19201" w:name="_Toc507528395"/>
      <w:bookmarkStart w:id="19202" w:name="_Toc507528396"/>
      <w:bookmarkStart w:id="19203" w:name="_Toc507528397"/>
      <w:bookmarkStart w:id="19204" w:name="_Toc507528399"/>
      <w:bookmarkStart w:id="19205" w:name="_Toc485587214"/>
      <w:bookmarkStart w:id="19206" w:name="_Toc485587215"/>
      <w:bookmarkStart w:id="19207" w:name="_Ref84527947"/>
      <w:bookmarkStart w:id="19208" w:name="_Toc216857472"/>
      <w:bookmarkStart w:id="19209" w:name="_DTBK45128"/>
      <w:bookmarkEnd w:id="19105"/>
      <w:bookmarkEnd w:id="19106"/>
      <w:bookmarkEnd w:id="19110"/>
      <w:bookmarkEnd w:id="19156"/>
      <w:bookmarkEnd w:id="19157"/>
      <w:bookmarkEnd w:id="19161"/>
      <w:bookmarkEnd w:id="19164"/>
      <w:bookmarkEnd w:id="19165"/>
      <w:bookmarkEnd w:id="19166"/>
      <w:bookmarkEnd w:id="19167"/>
      <w:bookmarkEnd w:id="19168"/>
      <w:bookmarkEnd w:id="19169"/>
      <w:bookmarkEnd w:id="19170"/>
      <w:bookmarkEnd w:id="19171"/>
      <w:bookmarkEnd w:id="19172"/>
      <w:bookmarkEnd w:id="19173"/>
      <w:bookmarkEnd w:id="19174"/>
      <w:bookmarkEnd w:id="19175"/>
      <w:bookmarkEnd w:id="19176"/>
      <w:bookmarkEnd w:id="19177"/>
      <w:bookmarkEnd w:id="19178"/>
      <w:bookmarkEnd w:id="19179"/>
      <w:bookmarkEnd w:id="19180"/>
      <w:bookmarkEnd w:id="19181"/>
      <w:bookmarkEnd w:id="19182"/>
      <w:bookmarkEnd w:id="19183"/>
      <w:bookmarkEnd w:id="19184"/>
      <w:bookmarkEnd w:id="19185"/>
      <w:bookmarkEnd w:id="19186"/>
      <w:bookmarkEnd w:id="19187"/>
      <w:bookmarkEnd w:id="19188"/>
      <w:bookmarkEnd w:id="19189"/>
      <w:bookmarkEnd w:id="19190"/>
      <w:bookmarkEnd w:id="19191"/>
      <w:bookmarkEnd w:id="19192"/>
      <w:bookmarkEnd w:id="19193"/>
      <w:bookmarkEnd w:id="19194"/>
      <w:bookmarkEnd w:id="19195"/>
      <w:bookmarkEnd w:id="19196"/>
      <w:bookmarkEnd w:id="19197"/>
      <w:bookmarkEnd w:id="19198"/>
      <w:bookmarkEnd w:id="19199"/>
      <w:bookmarkEnd w:id="19200"/>
      <w:bookmarkEnd w:id="19201"/>
      <w:bookmarkEnd w:id="19202"/>
      <w:bookmarkEnd w:id="19203"/>
      <w:bookmarkEnd w:id="19204"/>
      <w:bookmarkEnd w:id="19205"/>
      <w:bookmarkEnd w:id="19206"/>
      <w:r w:rsidRPr="003708A1">
        <w:t>Close-out</w:t>
      </w:r>
      <w:bookmarkEnd w:id="19207"/>
      <w:bookmarkEnd w:id="19208"/>
    </w:p>
    <w:p w14:paraId="55A4D1B5" w14:textId="77777777" w:rsidR="00825AC6" w:rsidRPr="003708A1" w:rsidRDefault="00825AC6" w:rsidP="00E54DB0">
      <w:pPr>
        <w:pStyle w:val="Heading3"/>
      </w:pPr>
      <w:bookmarkStart w:id="19210" w:name="_DTBK42057"/>
      <w:bookmarkEnd w:id="19209"/>
      <w:r w:rsidRPr="003708A1">
        <w:t>(</w:t>
      </w:r>
      <w:r w:rsidR="000E027B" w:rsidRPr="003708A1">
        <w:rPr>
          <w:b/>
        </w:rPr>
        <w:t>Close-out</w:t>
      </w:r>
      <w:r w:rsidR="00D55969" w:rsidRPr="003708A1">
        <w:rPr>
          <w:b/>
        </w:rPr>
        <w:t xml:space="preserve"> t</w:t>
      </w:r>
      <w:r w:rsidRPr="003708A1">
        <w:rPr>
          <w:b/>
        </w:rPr>
        <w:t>ests</w:t>
      </w:r>
      <w:r w:rsidRPr="003708A1">
        <w:t xml:space="preserve">): </w:t>
      </w:r>
      <w:r w:rsidR="00C366D0" w:rsidRPr="003708A1">
        <w:t>The Contractor</w:t>
      </w:r>
      <w:r w:rsidRPr="003708A1">
        <w:t xml:space="preserve"> must develop, conduct and satisfy all tests required to determine </w:t>
      </w:r>
      <w:r w:rsidR="000E027B" w:rsidRPr="003708A1">
        <w:t>Close-out</w:t>
      </w:r>
      <w:r w:rsidRPr="003708A1">
        <w:t xml:space="preserve"> in accordance with the </w:t>
      </w:r>
      <w:r w:rsidR="00617E7B" w:rsidRPr="003708A1">
        <w:t>PSDR</w:t>
      </w:r>
      <w:r w:rsidRPr="003708A1">
        <w:t>.</w:t>
      </w:r>
    </w:p>
    <w:p w14:paraId="2F0DE46C" w14:textId="2CD53386" w:rsidR="00F33E3F" w:rsidRPr="003708A1" w:rsidRDefault="00F33E3F" w:rsidP="00E54DB0">
      <w:pPr>
        <w:pStyle w:val="Heading3"/>
      </w:pPr>
      <w:bookmarkStart w:id="19211" w:name="_Ref506829630"/>
      <w:bookmarkStart w:id="19212" w:name="_DTBK42058"/>
      <w:bookmarkStart w:id="19213" w:name="_Ref462331898"/>
      <w:bookmarkEnd w:id="19210"/>
      <w:r w:rsidRPr="003708A1">
        <w:lastRenderedPageBreak/>
        <w:t>(</w:t>
      </w:r>
      <w:r w:rsidRPr="003708A1">
        <w:rPr>
          <w:b/>
        </w:rPr>
        <w:t>Notice</w:t>
      </w:r>
      <w:r w:rsidRPr="003708A1">
        <w:t xml:space="preserve">): </w:t>
      </w:r>
      <w:r w:rsidR="00C366D0" w:rsidRPr="003708A1">
        <w:t>The Contractor</w:t>
      </w:r>
      <w:r w:rsidRPr="003708A1">
        <w:t xml:space="preserve"> must give </w:t>
      </w:r>
      <w:r w:rsidR="00A90DDD" w:rsidRPr="003708A1">
        <w:t>the Principal</w:t>
      </w:r>
      <w:r w:rsidRPr="003708A1">
        <w:t xml:space="preserve"> and the </w:t>
      </w:r>
      <w:r w:rsidR="00B34389">
        <w:t>Principal Representative</w:t>
      </w:r>
      <w:r w:rsidRPr="003708A1">
        <w:t xml:space="preserve"> notice 10 Business Days prior to the date upon which it reasonably expects to achieve </w:t>
      </w:r>
      <w:r w:rsidR="000E027B" w:rsidRPr="003708A1">
        <w:t>Close-out</w:t>
      </w:r>
      <w:r w:rsidRPr="003708A1">
        <w:t>.</w:t>
      </w:r>
      <w:bookmarkEnd w:id="19211"/>
    </w:p>
    <w:p w14:paraId="4300CAA4" w14:textId="7F9CCAD0" w:rsidR="00D554A9" w:rsidRPr="003708A1" w:rsidRDefault="00D554A9" w:rsidP="00E54DB0">
      <w:pPr>
        <w:pStyle w:val="Heading3"/>
      </w:pPr>
      <w:bookmarkStart w:id="19214" w:name="_Ref506829750"/>
      <w:bookmarkStart w:id="19215" w:name="_DTBK43398"/>
      <w:bookmarkStart w:id="19216" w:name="_DTBK42059"/>
      <w:bookmarkEnd w:id="19212"/>
      <w:r w:rsidRPr="003708A1">
        <w:t>(</w:t>
      </w:r>
      <w:r w:rsidRPr="003708A1">
        <w:rPr>
          <w:b/>
        </w:rPr>
        <w:t xml:space="preserve">Notice </w:t>
      </w:r>
      <w:r w:rsidR="001A0D8A" w:rsidRPr="003708A1">
        <w:rPr>
          <w:b/>
        </w:rPr>
        <w:t xml:space="preserve">by </w:t>
      </w:r>
      <w:r w:rsidR="00C366D0" w:rsidRPr="003708A1">
        <w:rPr>
          <w:b/>
        </w:rPr>
        <w:t>the Contractor</w:t>
      </w:r>
      <w:r w:rsidRPr="003708A1">
        <w:t>):</w:t>
      </w:r>
      <w:r w:rsidR="00165E75" w:rsidRPr="003708A1">
        <w:t xml:space="preserve"> </w:t>
      </w:r>
      <w:r w:rsidRPr="003708A1">
        <w:t xml:space="preserve">When </w:t>
      </w:r>
      <w:r w:rsidR="00C366D0" w:rsidRPr="003708A1">
        <w:t>the Contractor</w:t>
      </w:r>
      <w:r w:rsidRPr="003708A1">
        <w:t xml:space="preserve"> considers that </w:t>
      </w:r>
      <w:r w:rsidR="000E027B" w:rsidRPr="003708A1">
        <w:t>Close-out</w:t>
      </w:r>
      <w:r w:rsidRPr="003708A1">
        <w:t xml:space="preserve"> has been achieved, </w:t>
      </w:r>
      <w:r w:rsidR="00C366D0" w:rsidRPr="003708A1">
        <w:t>the Contractor</w:t>
      </w:r>
      <w:r w:rsidRPr="003708A1">
        <w:t xml:space="preserve"> must</w:t>
      </w:r>
      <w:r w:rsidR="00F33E3F" w:rsidRPr="003708A1">
        <w:t xml:space="preserve"> issue a notice in the form required by the Schedule of Certificates and Notices to </w:t>
      </w:r>
      <w:r w:rsidR="00C366D0" w:rsidRPr="003708A1">
        <w:t xml:space="preserve">the </w:t>
      </w:r>
      <w:r w:rsidR="00446E2E" w:rsidRPr="003708A1">
        <w:t>Contractor</w:t>
      </w:r>
      <w:r w:rsidR="00F33E3F" w:rsidRPr="003708A1">
        <w:t xml:space="preserve"> and the </w:t>
      </w:r>
      <w:r w:rsidR="00B34389">
        <w:t>Principal Representative</w:t>
      </w:r>
      <w:r w:rsidR="00F33E3F" w:rsidRPr="003708A1">
        <w:t xml:space="preserve"> which</w:t>
      </w:r>
      <w:r w:rsidRPr="003708A1">
        <w:t>:</w:t>
      </w:r>
      <w:bookmarkEnd w:id="19213"/>
      <w:bookmarkEnd w:id="19214"/>
    </w:p>
    <w:p w14:paraId="106AD364" w14:textId="77777777" w:rsidR="00D554A9" w:rsidRPr="003708A1" w:rsidRDefault="00F33E3F" w:rsidP="00393CB7">
      <w:pPr>
        <w:pStyle w:val="Heading4"/>
      </w:pPr>
      <w:bookmarkStart w:id="19217" w:name="_DTBK45130"/>
      <w:bookmarkEnd w:id="19215"/>
      <w:r w:rsidRPr="003708A1">
        <w:t xml:space="preserve">states that it considers that </w:t>
      </w:r>
      <w:r w:rsidR="000E027B" w:rsidRPr="003708A1">
        <w:t>Close-out</w:t>
      </w:r>
      <w:r w:rsidRPr="003708A1">
        <w:t xml:space="preserve"> has been achieved</w:t>
      </w:r>
      <w:r w:rsidR="00D554A9" w:rsidRPr="003708A1">
        <w:t>; and</w:t>
      </w:r>
    </w:p>
    <w:p w14:paraId="6D3C66B0" w14:textId="32B49FDD" w:rsidR="00D554A9" w:rsidRPr="003708A1" w:rsidRDefault="00F33E3F" w:rsidP="00030F7B">
      <w:pPr>
        <w:pStyle w:val="Heading4"/>
      </w:pPr>
      <w:bookmarkStart w:id="19218" w:name="_DTBK45131"/>
      <w:bookmarkEnd w:id="19217"/>
      <w:r w:rsidRPr="003708A1">
        <w:t xml:space="preserve">asks </w:t>
      </w:r>
      <w:r w:rsidR="00D554A9" w:rsidRPr="003708A1">
        <w:t xml:space="preserve">the </w:t>
      </w:r>
      <w:r w:rsidR="00B34389">
        <w:t>Principal Representative</w:t>
      </w:r>
      <w:r w:rsidR="00D554A9" w:rsidRPr="003708A1">
        <w:t xml:space="preserve"> to issue a Certificate of </w:t>
      </w:r>
      <w:r w:rsidR="000E027B" w:rsidRPr="003708A1">
        <w:t>Close-out</w:t>
      </w:r>
      <w:r w:rsidR="00D554A9" w:rsidRPr="003708A1">
        <w:t>.</w:t>
      </w:r>
    </w:p>
    <w:p w14:paraId="413C5317" w14:textId="2F228876" w:rsidR="00277696" w:rsidRPr="003708A1" w:rsidRDefault="00277696" w:rsidP="00E54DB0">
      <w:pPr>
        <w:pStyle w:val="Heading3"/>
      </w:pPr>
      <w:bookmarkStart w:id="19219" w:name="_DTBK42060"/>
      <w:bookmarkStart w:id="19220" w:name="_Ref476772346"/>
      <w:bookmarkStart w:id="19221" w:name="_Ref486446707"/>
      <w:bookmarkEnd w:id="19216"/>
      <w:bookmarkEnd w:id="19218"/>
      <w:r w:rsidRPr="003708A1">
        <w:t>(</w:t>
      </w:r>
      <w:r w:rsidRPr="003708A1">
        <w:rPr>
          <w:b/>
        </w:rPr>
        <w:t>Inspection of the Works</w:t>
      </w:r>
      <w:r w:rsidRPr="003708A1">
        <w:t xml:space="preserve">): Within 5 Business Days of the </w:t>
      </w:r>
      <w:r w:rsidR="00E63AFB" w:rsidRPr="003708A1">
        <w:t xml:space="preserve">issue of a notice by the </w:t>
      </w:r>
      <w:r w:rsidRPr="003708A1">
        <w:t xml:space="preserve">Contractor under clause </w:t>
      </w:r>
      <w:r w:rsidR="00F172AC" w:rsidRPr="005E62F8">
        <w:fldChar w:fldCharType="begin"/>
      </w:r>
      <w:r w:rsidR="00F172AC" w:rsidRPr="003708A1">
        <w:instrText xml:space="preserve"> REF _Ref506829750 \w \h </w:instrText>
      </w:r>
      <w:r w:rsidR="00FB6786" w:rsidRPr="003708A1">
        <w:instrText xml:space="preserve"> \* MERGEFORMAT </w:instrText>
      </w:r>
      <w:r w:rsidR="00F172AC" w:rsidRPr="005E62F8">
        <w:fldChar w:fldCharType="separate"/>
      </w:r>
      <w:r w:rsidR="00A03753">
        <w:t>26(c)</w:t>
      </w:r>
      <w:r w:rsidR="00F172AC" w:rsidRPr="005E62F8">
        <w:fldChar w:fldCharType="end"/>
      </w:r>
      <w:r w:rsidRPr="003708A1">
        <w:t xml:space="preserve">, the Contractor must arrange a joint inspection of the Works with the Principal, the </w:t>
      </w:r>
      <w:r w:rsidR="00B34389">
        <w:t>Principal Representative</w:t>
      </w:r>
      <w:r w:rsidRPr="003708A1">
        <w:t xml:space="preserve">, any </w:t>
      </w:r>
      <w:r w:rsidR="00C4138D" w:rsidRPr="003708A1">
        <w:t xml:space="preserve">Principal </w:t>
      </w:r>
      <w:r w:rsidRPr="003708A1">
        <w:t>Associate or invitee of the Principal.</w:t>
      </w:r>
      <w:r w:rsidR="0046021B">
        <w:t xml:space="preserve"> </w:t>
      </w:r>
    </w:p>
    <w:p w14:paraId="424C7B96" w14:textId="6B5192C6" w:rsidR="00F33E3F" w:rsidRPr="003708A1" w:rsidRDefault="009555D0" w:rsidP="00E54DB0">
      <w:pPr>
        <w:pStyle w:val="Heading3"/>
      </w:pPr>
      <w:bookmarkStart w:id="19222" w:name="_DTBK43399"/>
      <w:bookmarkStart w:id="19223" w:name="_DTBK42061"/>
      <w:bookmarkEnd w:id="19219"/>
      <w:r w:rsidRPr="003708A1">
        <w:t>(</w:t>
      </w:r>
      <w:r w:rsidRPr="003708A1">
        <w:rPr>
          <w:b/>
        </w:rPr>
        <w:t xml:space="preserve">Notice by </w:t>
      </w:r>
      <w:r w:rsidR="00A90DDD" w:rsidRPr="003708A1">
        <w:rPr>
          <w:b/>
        </w:rPr>
        <w:t>the Principal</w:t>
      </w:r>
      <w:r w:rsidRPr="003708A1">
        <w:t xml:space="preserve">): </w:t>
      </w:r>
      <w:r w:rsidR="00F33E3F" w:rsidRPr="003708A1">
        <w:t>Whether or not</w:t>
      </w:r>
      <w:r w:rsidRPr="003708A1">
        <w:t xml:space="preserve"> </w:t>
      </w:r>
      <w:r w:rsidR="00C366D0" w:rsidRPr="003708A1">
        <w:t>the Contractor</w:t>
      </w:r>
      <w:r w:rsidRPr="003708A1">
        <w:t xml:space="preserve"> </w:t>
      </w:r>
      <w:r w:rsidR="00F33E3F" w:rsidRPr="003708A1">
        <w:t>has</w:t>
      </w:r>
      <w:r w:rsidRPr="003708A1">
        <w:t xml:space="preserve"> issued a notice under clause </w:t>
      </w:r>
      <w:r w:rsidRPr="005E62F8">
        <w:fldChar w:fldCharType="begin"/>
      </w:r>
      <w:r w:rsidRPr="003708A1">
        <w:instrText xml:space="preserve"> REF _Ref462331898 \w \h  \* MERGEFORMAT </w:instrText>
      </w:r>
      <w:r w:rsidRPr="005E62F8">
        <w:fldChar w:fldCharType="separate"/>
      </w:r>
      <w:r w:rsidR="00A03753">
        <w:t>26(b)</w:t>
      </w:r>
      <w:r w:rsidRPr="005E62F8">
        <w:fldChar w:fldCharType="end"/>
      </w:r>
      <w:r w:rsidR="00F33E3F" w:rsidRPr="003708A1">
        <w:t xml:space="preserve"> or clause </w:t>
      </w:r>
      <w:r w:rsidR="00F33E3F" w:rsidRPr="005E62F8">
        <w:fldChar w:fldCharType="begin"/>
      </w:r>
      <w:r w:rsidR="00F33E3F" w:rsidRPr="003708A1">
        <w:instrText xml:space="preserve"> REF _Ref506829037 \w \h </w:instrText>
      </w:r>
      <w:r w:rsidR="00FB6786" w:rsidRPr="003708A1">
        <w:instrText xml:space="preserve"> \* MERGEFORMAT </w:instrText>
      </w:r>
      <w:r w:rsidR="00F33E3F" w:rsidRPr="005E62F8">
        <w:fldChar w:fldCharType="separate"/>
      </w:r>
      <w:r w:rsidR="00A03753">
        <w:t>26(i)</w:t>
      </w:r>
      <w:r w:rsidR="00F33E3F" w:rsidRPr="005E62F8">
        <w:fldChar w:fldCharType="end"/>
      </w:r>
      <w:r w:rsidRPr="003708A1">
        <w:t xml:space="preserve">, </w:t>
      </w:r>
      <w:r w:rsidR="00F33E3F" w:rsidRPr="003708A1">
        <w:t xml:space="preserve">if, at any time after the Date of </w:t>
      </w:r>
      <w:r w:rsidR="003F2D37" w:rsidRPr="003708A1">
        <w:t>Practical Completion</w:t>
      </w:r>
      <w:r w:rsidR="00F33E3F" w:rsidRPr="003708A1">
        <w:t xml:space="preserve">, </w:t>
      </w:r>
      <w:r w:rsidR="00A90DDD" w:rsidRPr="003708A1">
        <w:t>the Principal</w:t>
      </w:r>
      <w:r w:rsidRPr="003708A1">
        <w:t xml:space="preserve"> considers that </w:t>
      </w:r>
      <w:r w:rsidR="000E027B" w:rsidRPr="003708A1">
        <w:t>Close-out</w:t>
      </w:r>
      <w:r w:rsidR="00C62CD6" w:rsidRPr="003708A1">
        <w:t xml:space="preserve"> has been </w:t>
      </w:r>
      <w:r w:rsidR="00C3445E" w:rsidRPr="003708A1">
        <w:t>achieved</w:t>
      </w:r>
      <w:r w:rsidRPr="003708A1">
        <w:t xml:space="preserve">, </w:t>
      </w:r>
      <w:r w:rsidR="00A90DDD" w:rsidRPr="003708A1">
        <w:t>the Principal</w:t>
      </w:r>
      <w:r w:rsidR="00B052B6" w:rsidRPr="003708A1">
        <w:t xml:space="preserve"> may</w:t>
      </w:r>
      <w:r w:rsidR="00F33E3F" w:rsidRPr="003708A1">
        <w:t>:</w:t>
      </w:r>
    </w:p>
    <w:p w14:paraId="0B2E085B" w14:textId="5AD55D87" w:rsidR="00F33E3F" w:rsidRPr="003708A1" w:rsidRDefault="00B052B6" w:rsidP="001939B6">
      <w:pPr>
        <w:pStyle w:val="Heading4"/>
      </w:pPr>
      <w:bookmarkStart w:id="19224" w:name="_DTBK45132"/>
      <w:bookmarkEnd w:id="19222"/>
      <w:r w:rsidRPr="003708A1">
        <w:t xml:space="preserve">notify </w:t>
      </w:r>
      <w:r w:rsidR="00C366D0" w:rsidRPr="003708A1">
        <w:t xml:space="preserve">the </w:t>
      </w:r>
      <w:r w:rsidR="00A90DDD" w:rsidRPr="003708A1">
        <w:t>Contractor</w:t>
      </w:r>
      <w:r w:rsidRPr="003708A1">
        <w:t xml:space="preserve"> and the </w:t>
      </w:r>
      <w:r w:rsidR="00B34389">
        <w:t>Principal Representative</w:t>
      </w:r>
      <w:r w:rsidRPr="003708A1">
        <w:t xml:space="preserve"> of its opinion</w:t>
      </w:r>
      <w:bookmarkEnd w:id="19220"/>
      <w:r w:rsidR="00F33E3F" w:rsidRPr="003708A1">
        <w:t>; and</w:t>
      </w:r>
    </w:p>
    <w:p w14:paraId="00033CE4" w14:textId="1BFA9A84" w:rsidR="009555D0" w:rsidRPr="003708A1" w:rsidRDefault="00F33E3F" w:rsidP="001939B6">
      <w:pPr>
        <w:pStyle w:val="Heading4"/>
      </w:pPr>
      <w:bookmarkStart w:id="19225" w:name="_Ref506829403"/>
      <w:bookmarkStart w:id="19226" w:name="_DTBK45133"/>
      <w:bookmarkEnd w:id="19224"/>
      <w:r w:rsidRPr="003708A1">
        <w:t xml:space="preserve">direct the </w:t>
      </w:r>
      <w:r w:rsidR="00B34389">
        <w:t>Principal Representative</w:t>
      </w:r>
      <w:r w:rsidRPr="003708A1">
        <w:t xml:space="preserve"> to issue a Certificate of </w:t>
      </w:r>
      <w:r w:rsidR="000E027B" w:rsidRPr="003708A1">
        <w:t>Close-out</w:t>
      </w:r>
      <w:r w:rsidR="00B052B6" w:rsidRPr="003708A1">
        <w:t>.</w:t>
      </w:r>
      <w:bookmarkEnd w:id="19221"/>
      <w:bookmarkEnd w:id="19225"/>
    </w:p>
    <w:p w14:paraId="1743A24A" w14:textId="3AD7BB7C" w:rsidR="00FA2230" w:rsidRPr="003708A1" w:rsidRDefault="00BB766F" w:rsidP="00E54DB0">
      <w:pPr>
        <w:pStyle w:val="Heading3"/>
      </w:pPr>
      <w:bookmarkStart w:id="19227" w:name="_Ref485572328"/>
      <w:bookmarkStart w:id="19228" w:name="_Ref506829614"/>
      <w:bookmarkStart w:id="19229" w:name="_Ref462331974"/>
      <w:bookmarkStart w:id="19230" w:name="_DTBK42062"/>
      <w:bookmarkEnd w:id="19223"/>
      <w:bookmarkEnd w:id="19226"/>
      <w:r w:rsidRPr="003708A1">
        <w:t>(</w:t>
      </w:r>
      <w:r w:rsidR="00B34389">
        <w:rPr>
          <w:b/>
        </w:rPr>
        <w:t xml:space="preserve">Principal </w:t>
      </w:r>
      <w:r w:rsidR="001024E9">
        <w:rPr>
          <w:b/>
        </w:rPr>
        <w:t>Representative to</w:t>
      </w:r>
      <w:r w:rsidR="00D554A9" w:rsidRPr="003941CC">
        <w:rPr>
          <w:b/>
        </w:rPr>
        <w:t xml:space="preserve"> </w:t>
      </w:r>
      <w:r w:rsidR="00D554A9" w:rsidRPr="003708A1">
        <w:rPr>
          <w:b/>
        </w:rPr>
        <w:t>make determination</w:t>
      </w:r>
      <w:r w:rsidR="00D554A9" w:rsidRPr="003708A1">
        <w:t>):</w:t>
      </w:r>
      <w:r w:rsidR="00165E75" w:rsidRPr="003708A1">
        <w:t xml:space="preserve"> </w:t>
      </w:r>
      <w:r w:rsidR="00393CB7" w:rsidRPr="003708A1">
        <w:t xml:space="preserve">Subject to clause </w:t>
      </w:r>
      <w:r w:rsidR="00393CB7" w:rsidRPr="005E62F8">
        <w:fldChar w:fldCharType="begin"/>
      </w:r>
      <w:r w:rsidR="00393CB7" w:rsidRPr="003708A1">
        <w:instrText xml:space="preserve"> REF _Ref506911223 \w \h </w:instrText>
      </w:r>
      <w:r w:rsidR="00FB6786" w:rsidRPr="003708A1">
        <w:instrText xml:space="preserve"> \* MERGEFORMAT </w:instrText>
      </w:r>
      <w:r w:rsidR="00393CB7" w:rsidRPr="005E62F8">
        <w:fldChar w:fldCharType="separate"/>
      </w:r>
      <w:r w:rsidR="00A03753">
        <w:t>26(g)</w:t>
      </w:r>
      <w:r w:rsidR="00393CB7" w:rsidRPr="005E62F8">
        <w:fldChar w:fldCharType="end"/>
      </w:r>
      <w:r w:rsidR="00393CB7" w:rsidRPr="003708A1">
        <w:t xml:space="preserve"> and no later than</w:t>
      </w:r>
      <w:r w:rsidR="00393CB7" w:rsidRPr="003708A1" w:rsidDel="00F33E3F">
        <w:t xml:space="preserve"> </w:t>
      </w:r>
      <w:r w:rsidR="00F33E3F" w:rsidRPr="003708A1">
        <w:t xml:space="preserve">10 </w:t>
      </w:r>
      <w:r w:rsidR="00D554A9" w:rsidRPr="003708A1">
        <w:t xml:space="preserve">Business Days </w:t>
      </w:r>
      <w:r w:rsidR="00EA1444" w:rsidRPr="003708A1">
        <w:t>after</w:t>
      </w:r>
      <w:r w:rsidR="00045A38" w:rsidRPr="003708A1">
        <w:t xml:space="preserve"> </w:t>
      </w:r>
      <w:r w:rsidR="00C366D0" w:rsidRPr="003708A1">
        <w:t>the Contractor</w:t>
      </w:r>
      <w:r w:rsidR="00B052B6" w:rsidRPr="003708A1">
        <w:t xml:space="preserve"> </w:t>
      </w:r>
      <w:r w:rsidR="00C62CD6" w:rsidRPr="003708A1">
        <w:t xml:space="preserve">issues a </w:t>
      </w:r>
      <w:r w:rsidR="00B052B6" w:rsidRPr="003708A1">
        <w:t xml:space="preserve">notice </w:t>
      </w:r>
      <w:r w:rsidR="00C62CD6" w:rsidRPr="003708A1">
        <w:t xml:space="preserve">in accordance with </w:t>
      </w:r>
      <w:r w:rsidR="00B052B6" w:rsidRPr="003708A1">
        <w:t xml:space="preserve">clause </w:t>
      </w:r>
      <w:r w:rsidR="00393CB7" w:rsidRPr="005E62F8">
        <w:fldChar w:fldCharType="begin"/>
      </w:r>
      <w:r w:rsidR="00393CB7" w:rsidRPr="003708A1">
        <w:instrText xml:space="preserve"> REF _Ref506829750 \w \h </w:instrText>
      </w:r>
      <w:r w:rsidR="00FB6786" w:rsidRPr="003708A1">
        <w:instrText xml:space="preserve"> \* MERGEFORMAT </w:instrText>
      </w:r>
      <w:r w:rsidR="00393CB7" w:rsidRPr="005E62F8">
        <w:fldChar w:fldCharType="separate"/>
      </w:r>
      <w:r w:rsidR="00A03753">
        <w:t>26(c)</w:t>
      </w:r>
      <w:r w:rsidR="00393CB7" w:rsidRPr="005E62F8">
        <w:fldChar w:fldCharType="end"/>
      </w:r>
      <w:r w:rsidR="00B052B6" w:rsidRPr="003708A1">
        <w:t xml:space="preserve"> or clause</w:t>
      </w:r>
      <w:r w:rsidR="00D83658" w:rsidRPr="003708A1">
        <w:t xml:space="preserve"> </w:t>
      </w:r>
      <w:r w:rsidR="00393CB7" w:rsidRPr="005E62F8">
        <w:fldChar w:fldCharType="begin"/>
      </w:r>
      <w:r w:rsidR="00393CB7" w:rsidRPr="003708A1">
        <w:instrText xml:space="preserve"> REF _Ref505020603 \w \h </w:instrText>
      </w:r>
      <w:r w:rsidR="00FB6786" w:rsidRPr="003708A1">
        <w:instrText xml:space="preserve"> \* MERGEFORMAT </w:instrText>
      </w:r>
      <w:r w:rsidR="00393CB7" w:rsidRPr="005E62F8">
        <w:fldChar w:fldCharType="separate"/>
      </w:r>
      <w:r w:rsidR="00A03753">
        <w:t>26(i)(i)</w:t>
      </w:r>
      <w:r w:rsidR="00393CB7" w:rsidRPr="005E62F8">
        <w:fldChar w:fldCharType="end"/>
      </w:r>
      <w:r w:rsidR="00B052B6" w:rsidRPr="003708A1">
        <w:t xml:space="preserve">, the </w:t>
      </w:r>
      <w:r w:rsidR="00B34389">
        <w:t>Principal Representative</w:t>
      </w:r>
      <w:r w:rsidR="00B052B6" w:rsidRPr="003708A1">
        <w:t xml:space="preserve"> </w:t>
      </w:r>
      <w:r w:rsidR="00C62CD6" w:rsidRPr="003708A1">
        <w:t>must</w:t>
      </w:r>
      <w:r w:rsidR="00B052B6" w:rsidRPr="003708A1">
        <w:t xml:space="preserve"> determine whether </w:t>
      </w:r>
      <w:r w:rsidR="000E027B" w:rsidRPr="003708A1">
        <w:t>Close-out</w:t>
      </w:r>
      <w:r w:rsidR="00B052B6" w:rsidRPr="003708A1">
        <w:t xml:space="preserve"> has been achieved</w:t>
      </w:r>
      <w:bookmarkEnd w:id="19227"/>
      <w:r w:rsidR="00B052B6" w:rsidRPr="003708A1">
        <w:t>.</w:t>
      </w:r>
      <w:bookmarkEnd w:id="19228"/>
    </w:p>
    <w:p w14:paraId="18B5B1DA" w14:textId="77777777" w:rsidR="00F33E3F" w:rsidRPr="003708A1" w:rsidRDefault="00FA2230" w:rsidP="00E54DB0">
      <w:pPr>
        <w:pStyle w:val="Heading3"/>
      </w:pPr>
      <w:bookmarkStart w:id="19231" w:name="_Ref506911223"/>
      <w:bookmarkStart w:id="19232" w:name="_DTBK43400"/>
      <w:bookmarkStart w:id="19233" w:name="_Ref473800499"/>
      <w:bookmarkStart w:id="19234" w:name="_Ref486440843"/>
      <w:bookmarkStart w:id="19235" w:name="_DTBK42063"/>
      <w:bookmarkEnd w:id="19229"/>
      <w:bookmarkEnd w:id="19230"/>
      <w:r w:rsidRPr="003708A1">
        <w:t>(</w:t>
      </w:r>
      <w:r w:rsidR="000E027B" w:rsidRPr="009D7D8B">
        <w:rPr>
          <w:b/>
          <w:bCs w:val="0"/>
        </w:rPr>
        <w:t>Close-out</w:t>
      </w:r>
      <w:r w:rsidR="00F33E3F" w:rsidRPr="009D7D8B">
        <w:rPr>
          <w:b/>
          <w:bCs w:val="0"/>
        </w:rPr>
        <w:t xml:space="preserve"> achieved</w:t>
      </w:r>
      <w:r w:rsidRPr="003708A1">
        <w:t>): I</w:t>
      </w:r>
      <w:r w:rsidR="00D554A9" w:rsidRPr="003708A1">
        <w:t>f</w:t>
      </w:r>
      <w:r w:rsidR="00F33E3F" w:rsidRPr="003708A1">
        <w:t>:</w:t>
      </w:r>
      <w:bookmarkEnd w:id="19231"/>
    </w:p>
    <w:p w14:paraId="0D74A5A5" w14:textId="1CAC6728" w:rsidR="00F33E3F" w:rsidRPr="003708A1" w:rsidRDefault="00FA2230" w:rsidP="001939B6">
      <w:pPr>
        <w:pStyle w:val="Heading4"/>
      </w:pPr>
      <w:bookmarkStart w:id="19236" w:name="_DTBK45134"/>
      <w:bookmarkEnd w:id="19232"/>
      <w:r w:rsidRPr="003708A1">
        <w:t xml:space="preserve">the </w:t>
      </w:r>
      <w:r w:rsidR="00B34389">
        <w:t>Principal Representative</w:t>
      </w:r>
      <w:r w:rsidRPr="003708A1">
        <w:t xml:space="preserve"> determines that </w:t>
      </w:r>
      <w:r w:rsidR="000E027B" w:rsidRPr="003708A1">
        <w:t>Close-out</w:t>
      </w:r>
      <w:r w:rsidR="00D554A9" w:rsidRPr="003708A1">
        <w:t xml:space="preserve"> has been achieved</w:t>
      </w:r>
      <w:r w:rsidR="00393CB7" w:rsidRPr="003708A1">
        <w:t xml:space="preserve"> under clause </w:t>
      </w:r>
      <w:r w:rsidR="00393CB7" w:rsidRPr="005E62F8">
        <w:fldChar w:fldCharType="begin"/>
      </w:r>
      <w:r w:rsidR="00393CB7" w:rsidRPr="003708A1">
        <w:instrText xml:space="preserve"> REF _Ref506829614 \w \h </w:instrText>
      </w:r>
      <w:r w:rsidR="00FB6786" w:rsidRPr="003708A1">
        <w:instrText xml:space="preserve"> \* MERGEFORMAT </w:instrText>
      </w:r>
      <w:r w:rsidR="00393CB7" w:rsidRPr="005E62F8">
        <w:fldChar w:fldCharType="separate"/>
      </w:r>
      <w:r w:rsidR="00A03753">
        <w:t>26(f)</w:t>
      </w:r>
      <w:r w:rsidR="00393CB7" w:rsidRPr="005E62F8">
        <w:fldChar w:fldCharType="end"/>
      </w:r>
      <w:r w:rsidR="002E1F2D" w:rsidRPr="003708A1">
        <w:t>;</w:t>
      </w:r>
      <w:r w:rsidR="00F33E3F" w:rsidRPr="003708A1">
        <w:t xml:space="preserve"> or</w:t>
      </w:r>
    </w:p>
    <w:p w14:paraId="4F035191" w14:textId="5F6607F6" w:rsidR="00524A67" w:rsidRPr="003708A1" w:rsidRDefault="00A90DDD" w:rsidP="001939B6">
      <w:pPr>
        <w:pStyle w:val="Heading4"/>
      </w:pPr>
      <w:bookmarkStart w:id="19237" w:name="_DTBK45135"/>
      <w:bookmarkEnd w:id="19236"/>
      <w:r w:rsidRPr="003708A1">
        <w:t xml:space="preserve">the </w:t>
      </w:r>
      <w:proofErr w:type="gramStart"/>
      <w:r w:rsidRPr="003708A1">
        <w:t>Principal</w:t>
      </w:r>
      <w:proofErr w:type="gramEnd"/>
      <w:r w:rsidR="008D491F" w:rsidRPr="003708A1">
        <w:t xml:space="preserve"> directs the </w:t>
      </w:r>
      <w:r w:rsidR="00B34389">
        <w:t>Principal Representative</w:t>
      </w:r>
      <w:r w:rsidR="008D491F" w:rsidRPr="003708A1">
        <w:t xml:space="preserve"> to issue a </w:t>
      </w:r>
      <w:r w:rsidR="00B052B6" w:rsidRPr="003708A1">
        <w:t xml:space="preserve">Certificate of </w:t>
      </w:r>
      <w:r w:rsidR="000E027B" w:rsidRPr="003708A1">
        <w:t>Close-out</w:t>
      </w:r>
      <w:r w:rsidR="00FF7373" w:rsidRPr="003708A1">
        <w:t xml:space="preserve"> </w:t>
      </w:r>
      <w:r w:rsidR="00357392" w:rsidRPr="003708A1">
        <w:t xml:space="preserve">in accordance with clause </w:t>
      </w:r>
      <w:r w:rsidR="00524A67" w:rsidRPr="005E62F8">
        <w:fldChar w:fldCharType="begin"/>
      </w:r>
      <w:r w:rsidR="00524A67" w:rsidRPr="003708A1">
        <w:instrText xml:space="preserve"> REF _Ref506829403 \w \h </w:instrText>
      </w:r>
      <w:r w:rsidR="00FB6786" w:rsidRPr="003708A1">
        <w:instrText xml:space="preserve"> \* MERGEFORMAT </w:instrText>
      </w:r>
      <w:r w:rsidR="00524A67" w:rsidRPr="005E62F8">
        <w:fldChar w:fldCharType="separate"/>
      </w:r>
      <w:r w:rsidR="00A03753">
        <w:t>26(e)(ii)</w:t>
      </w:r>
      <w:r w:rsidR="00524A67" w:rsidRPr="005E62F8">
        <w:fldChar w:fldCharType="end"/>
      </w:r>
      <w:r w:rsidR="00357392" w:rsidRPr="003708A1">
        <w:t xml:space="preserve">, </w:t>
      </w:r>
    </w:p>
    <w:p w14:paraId="4D5D06B9" w14:textId="0C1D6317" w:rsidR="00D554A9" w:rsidRPr="003708A1" w:rsidRDefault="00FA2230" w:rsidP="009D7D8B">
      <w:pPr>
        <w:pStyle w:val="IndentParaLevel2"/>
      </w:pPr>
      <w:bookmarkStart w:id="19238" w:name="_DTBK45136"/>
      <w:bookmarkEnd w:id="19237"/>
      <w:r w:rsidRPr="003708A1">
        <w:t xml:space="preserve">the </w:t>
      </w:r>
      <w:r w:rsidR="00B34389">
        <w:t>Principal Representative</w:t>
      </w:r>
      <w:r w:rsidRPr="003708A1">
        <w:t xml:space="preserve"> must </w:t>
      </w:r>
      <w:r w:rsidR="00FF7373" w:rsidRPr="003708A1">
        <w:t xml:space="preserve">issue a Certificate of </w:t>
      </w:r>
      <w:r w:rsidR="000E027B" w:rsidRPr="003708A1">
        <w:t>Close-out</w:t>
      </w:r>
      <w:r w:rsidR="00D554A9" w:rsidRPr="003708A1">
        <w:t xml:space="preserve"> to </w:t>
      </w:r>
      <w:r w:rsidR="00A90DDD" w:rsidRPr="003708A1">
        <w:t>the Principal</w:t>
      </w:r>
      <w:r w:rsidR="00D554A9" w:rsidRPr="003708A1">
        <w:t xml:space="preserve"> and </w:t>
      </w:r>
      <w:r w:rsidR="00C366D0" w:rsidRPr="003708A1">
        <w:t>the Contractor</w:t>
      </w:r>
      <w:r w:rsidR="00D554A9" w:rsidRPr="003708A1">
        <w:t>:</w:t>
      </w:r>
      <w:bookmarkEnd w:id="19233"/>
      <w:bookmarkEnd w:id="19234"/>
    </w:p>
    <w:p w14:paraId="04D7BDAE" w14:textId="77777777" w:rsidR="00D554A9" w:rsidRPr="003708A1" w:rsidRDefault="00D554A9" w:rsidP="00AD527F">
      <w:pPr>
        <w:pStyle w:val="Heading4"/>
      </w:pPr>
      <w:bookmarkStart w:id="19239" w:name="_DTBK45137"/>
      <w:bookmarkEnd w:id="19238"/>
      <w:r w:rsidRPr="003708A1">
        <w:t xml:space="preserve">certifying that </w:t>
      </w:r>
      <w:r w:rsidR="000E027B" w:rsidRPr="003708A1">
        <w:t>Close-out</w:t>
      </w:r>
      <w:r w:rsidRPr="003708A1">
        <w:t xml:space="preserve"> has been achieved; and </w:t>
      </w:r>
    </w:p>
    <w:p w14:paraId="639460D9" w14:textId="77777777" w:rsidR="00D554A9" w:rsidRPr="003708A1" w:rsidRDefault="00D554A9" w:rsidP="00AD527F">
      <w:pPr>
        <w:pStyle w:val="Heading4"/>
      </w:pPr>
      <w:bookmarkStart w:id="19240" w:name="_DTBK43401"/>
      <w:bookmarkEnd w:id="19239"/>
      <w:r w:rsidRPr="003708A1">
        <w:t xml:space="preserve">stating the Date of </w:t>
      </w:r>
      <w:r w:rsidR="000E027B" w:rsidRPr="003708A1">
        <w:t>Close-out</w:t>
      </w:r>
      <w:r w:rsidR="008D491F" w:rsidRPr="003708A1">
        <w:t>.</w:t>
      </w:r>
    </w:p>
    <w:p w14:paraId="4E545E37" w14:textId="3BC750D1" w:rsidR="00357392" w:rsidRPr="003708A1" w:rsidRDefault="008D491F" w:rsidP="00E54DB0">
      <w:pPr>
        <w:pStyle w:val="Heading3"/>
      </w:pPr>
      <w:bookmarkStart w:id="19241" w:name="_Ref487224161"/>
      <w:bookmarkStart w:id="19242" w:name="_DTBK43402"/>
      <w:bookmarkStart w:id="19243" w:name="_Ref462331938"/>
      <w:bookmarkStart w:id="19244" w:name="_DTBK42064"/>
      <w:bookmarkEnd w:id="19235"/>
      <w:bookmarkEnd w:id="19240"/>
      <w:r w:rsidRPr="003708A1">
        <w:t>(</w:t>
      </w:r>
      <w:r w:rsidR="000E027B" w:rsidRPr="003708A1">
        <w:rPr>
          <w:b/>
        </w:rPr>
        <w:t>Close-out</w:t>
      </w:r>
      <w:r w:rsidRPr="003708A1">
        <w:rPr>
          <w:b/>
        </w:rPr>
        <w:t xml:space="preserve"> not achieved</w:t>
      </w:r>
      <w:r w:rsidRPr="003708A1">
        <w:t xml:space="preserve">): If </w:t>
      </w:r>
      <w:r w:rsidR="00A90DDD" w:rsidRPr="003708A1">
        <w:t>the Principal</w:t>
      </w:r>
      <w:r w:rsidR="00357392" w:rsidRPr="003708A1">
        <w:t xml:space="preserve"> has not </w:t>
      </w:r>
      <w:r w:rsidR="00393CB7" w:rsidRPr="003708A1">
        <w:t>directed</w:t>
      </w:r>
      <w:r w:rsidR="00357392" w:rsidRPr="003708A1">
        <w:t xml:space="preserve"> the </w:t>
      </w:r>
      <w:r w:rsidR="00B34389">
        <w:t>Principal Representative</w:t>
      </w:r>
      <w:r w:rsidR="00357392" w:rsidRPr="003708A1">
        <w:t xml:space="preserve"> to issue a Certificate of </w:t>
      </w:r>
      <w:r w:rsidR="000E027B" w:rsidRPr="003708A1">
        <w:t>Close-out</w:t>
      </w:r>
      <w:r w:rsidR="00524A67" w:rsidRPr="003708A1">
        <w:t xml:space="preserve"> in accordance with clause </w:t>
      </w:r>
      <w:r w:rsidR="00524A67" w:rsidRPr="005E62F8">
        <w:fldChar w:fldCharType="begin"/>
      </w:r>
      <w:r w:rsidR="00524A67" w:rsidRPr="003708A1">
        <w:instrText xml:space="preserve"> REF _Ref506829403 \w \h </w:instrText>
      </w:r>
      <w:r w:rsidR="00FB6786" w:rsidRPr="003708A1">
        <w:instrText xml:space="preserve"> \* MERGEFORMAT </w:instrText>
      </w:r>
      <w:r w:rsidR="00524A67" w:rsidRPr="005E62F8">
        <w:fldChar w:fldCharType="separate"/>
      </w:r>
      <w:r w:rsidR="00A03753">
        <w:t>26(e)(ii)</w:t>
      </w:r>
      <w:r w:rsidR="00524A67" w:rsidRPr="005E62F8">
        <w:fldChar w:fldCharType="end"/>
      </w:r>
      <w:r w:rsidR="00393CB7" w:rsidRPr="003708A1">
        <w:t xml:space="preserve"> and the </w:t>
      </w:r>
      <w:r w:rsidR="00B34389">
        <w:t>Principal Representative</w:t>
      </w:r>
      <w:r w:rsidR="00393CB7" w:rsidRPr="003708A1">
        <w:t xml:space="preserve"> otherwise determines that </w:t>
      </w:r>
      <w:r w:rsidR="000E027B" w:rsidRPr="003708A1">
        <w:t>Close-out</w:t>
      </w:r>
      <w:r w:rsidR="00393CB7" w:rsidRPr="003708A1">
        <w:t xml:space="preserve"> has not been achieved</w:t>
      </w:r>
      <w:r w:rsidR="00357392" w:rsidRPr="003708A1">
        <w:t xml:space="preserve">, </w:t>
      </w:r>
      <w:r w:rsidRPr="003708A1">
        <w:t xml:space="preserve">the </w:t>
      </w:r>
      <w:r w:rsidR="00B34389">
        <w:t>Principal Representative</w:t>
      </w:r>
      <w:r w:rsidRPr="003708A1">
        <w:t xml:space="preserve"> must issue a notice to </w:t>
      </w:r>
      <w:r w:rsidR="00A90DDD" w:rsidRPr="003708A1">
        <w:t>the Principal</w:t>
      </w:r>
      <w:r w:rsidRPr="003708A1">
        <w:t xml:space="preserve"> and </w:t>
      </w:r>
      <w:r w:rsidR="00C366D0" w:rsidRPr="003708A1">
        <w:t>the Contractor</w:t>
      </w:r>
      <w:r w:rsidR="00357392" w:rsidRPr="003708A1">
        <w:t>:</w:t>
      </w:r>
      <w:bookmarkEnd w:id="19241"/>
    </w:p>
    <w:p w14:paraId="15AF47B7" w14:textId="77777777" w:rsidR="008D491F" w:rsidRPr="003708A1" w:rsidRDefault="00524A67" w:rsidP="00E7224F">
      <w:pPr>
        <w:pStyle w:val="Heading4"/>
      </w:pPr>
      <w:bookmarkStart w:id="19245" w:name="_Ref506829545"/>
      <w:bookmarkStart w:id="19246" w:name="_DTBK45138"/>
      <w:bookmarkEnd w:id="19242"/>
      <w:r w:rsidRPr="003708A1">
        <w:t xml:space="preserve">listing </w:t>
      </w:r>
      <w:r w:rsidR="008D491F" w:rsidRPr="003708A1">
        <w:t xml:space="preserve">the work remaining to be undertaken to achieve </w:t>
      </w:r>
      <w:bookmarkEnd w:id="19243"/>
      <w:r w:rsidR="000E027B" w:rsidRPr="003708A1">
        <w:t>Close-out</w:t>
      </w:r>
      <w:r w:rsidR="00357392" w:rsidRPr="003708A1">
        <w:t>;</w:t>
      </w:r>
      <w:r w:rsidR="00006D69" w:rsidRPr="003708A1">
        <w:t xml:space="preserve"> </w:t>
      </w:r>
      <w:r w:rsidRPr="003708A1">
        <w:t>or</w:t>
      </w:r>
      <w:bookmarkEnd w:id="19245"/>
    </w:p>
    <w:p w14:paraId="005EE1E5" w14:textId="59ACB77A" w:rsidR="00357392" w:rsidRPr="003708A1" w:rsidRDefault="00524A67" w:rsidP="00524A67">
      <w:pPr>
        <w:pStyle w:val="Heading4"/>
      </w:pPr>
      <w:bookmarkStart w:id="19247" w:name="_Ref486330761"/>
      <w:bookmarkStart w:id="19248" w:name="_DTBK45139"/>
      <w:bookmarkEnd w:id="19246"/>
      <w:r w:rsidRPr="003708A1">
        <w:t xml:space="preserve">stating that </w:t>
      </w:r>
      <w:r w:rsidR="000E027B" w:rsidRPr="003708A1">
        <w:t>Close-out</w:t>
      </w:r>
      <w:r w:rsidRPr="003708A1">
        <w:t xml:space="preserve"> is so far from being achieved that it is not practicable to provide a list of the type referred to in clause </w:t>
      </w:r>
      <w:r w:rsidRPr="005E62F8">
        <w:fldChar w:fldCharType="begin"/>
      </w:r>
      <w:r w:rsidRPr="003708A1">
        <w:instrText xml:space="preserve"> REF _Ref506829545 \w \h </w:instrText>
      </w:r>
      <w:r w:rsidR="00FB6786" w:rsidRPr="003708A1">
        <w:instrText xml:space="preserve"> \* MERGEFORMAT </w:instrText>
      </w:r>
      <w:r w:rsidRPr="005E62F8">
        <w:fldChar w:fldCharType="separate"/>
      </w:r>
      <w:r w:rsidR="00A03753">
        <w:t>26(h)(i)</w:t>
      </w:r>
      <w:r w:rsidRPr="005E62F8">
        <w:fldChar w:fldCharType="end"/>
      </w:r>
      <w:r w:rsidR="005612B9" w:rsidRPr="003708A1">
        <w:t>,</w:t>
      </w:r>
      <w:bookmarkEnd w:id="19247"/>
    </w:p>
    <w:p w14:paraId="530CBA53" w14:textId="77777777" w:rsidR="00357392" w:rsidRPr="003708A1" w:rsidRDefault="00357392" w:rsidP="008C0336">
      <w:pPr>
        <w:pStyle w:val="IndentParaLevel2"/>
      </w:pPr>
      <w:bookmarkStart w:id="19249" w:name="_DTBK43403"/>
      <w:bookmarkEnd w:id="19244"/>
      <w:bookmarkEnd w:id="19248"/>
      <w:r w:rsidRPr="003708A1">
        <w:t xml:space="preserve">after which </w:t>
      </w:r>
      <w:r w:rsidR="00C366D0" w:rsidRPr="003708A1">
        <w:t>the Contractor</w:t>
      </w:r>
      <w:r w:rsidRPr="003708A1">
        <w:t xml:space="preserve"> must continue to expeditiously and diligently progress the </w:t>
      </w:r>
      <w:r w:rsidR="00AF5B59" w:rsidRPr="003708A1">
        <w:t xml:space="preserve">Contractor's Activities </w:t>
      </w:r>
      <w:r w:rsidRPr="003708A1">
        <w:t xml:space="preserve">to achieve </w:t>
      </w:r>
      <w:r w:rsidR="000E027B" w:rsidRPr="003708A1">
        <w:t>Close-out</w:t>
      </w:r>
      <w:r w:rsidRPr="003708A1">
        <w:t>.</w:t>
      </w:r>
    </w:p>
    <w:p w14:paraId="2A54DB78" w14:textId="4D0ECC6B" w:rsidR="00524A67" w:rsidRPr="003708A1" w:rsidRDefault="00357392" w:rsidP="00E54DB0">
      <w:pPr>
        <w:pStyle w:val="Heading3"/>
      </w:pPr>
      <w:bookmarkStart w:id="19250" w:name="_DTBK43404"/>
      <w:bookmarkStart w:id="19251" w:name="_Ref506829037"/>
      <w:bookmarkStart w:id="19252" w:name="_DTBK42065"/>
      <w:bookmarkEnd w:id="19249"/>
      <w:r w:rsidRPr="003708A1">
        <w:lastRenderedPageBreak/>
        <w:t>(</w:t>
      </w:r>
      <w:r w:rsidRPr="003708A1">
        <w:rPr>
          <w:b/>
        </w:rPr>
        <w:t>Resubmission</w:t>
      </w:r>
      <w:r w:rsidRPr="003708A1">
        <w:t xml:space="preserve">): </w:t>
      </w:r>
      <w:r w:rsidR="00524A67" w:rsidRPr="003708A1">
        <w:t xml:space="preserve">If the </w:t>
      </w:r>
      <w:r w:rsidR="00B34389">
        <w:t>Principal Representative</w:t>
      </w:r>
      <w:r w:rsidR="00524A67" w:rsidRPr="003708A1">
        <w:t xml:space="preserve"> </w:t>
      </w:r>
      <w:r w:rsidR="0062256E" w:rsidRPr="003708A1">
        <w:t>issues</w:t>
      </w:r>
      <w:r w:rsidR="005F270F" w:rsidRPr="003708A1">
        <w:t xml:space="preserve"> a notice</w:t>
      </w:r>
      <w:r w:rsidR="00524A67" w:rsidRPr="003708A1">
        <w:t xml:space="preserve"> under clause </w:t>
      </w:r>
      <w:r w:rsidR="005F270F" w:rsidRPr="005E62F8">
        <w:fldChar w:fldCharType="begin"/>
      </w:r>
      <w:r w:rsidR="005F270F" w:rsidRPr="003708A1">
        <w:instrText xml:space="preserve"> REF _Ref487224161 \w \h  \* MERGEFORMAT </w:instrText>
      </w:r>
      <w:r w:rsidR="005F270F" w:rsidRPr="005E62F8">
        <w:fldChar w:fldCharType="separate"/>
      </w:r>
      <w:r w:rsidR="00A03753">
        <w:t>26(h)</w:t>
      </w:r>
      <w:r w:rsidR="005F270F" w:rsidRPr="005E62F8">
        <w:fldChar w:fldCharType="end"/>
      </w:r>
      <w:r w:rsidR="00524A67" w:rsidRPr="003708A1">
        <w:t>:</w:t>
      </w:r>
    </w:p>
    <w:p w14:paraId="1474603D" w14:textId="097B3BB1" w:rsidR="00524A67" w:rsidRPr="003708A1" w:rsidRDefault="00C366D0" w:rsidP="00524A67">
      <w:pPr>
        <w:pStyle w:val="Heading4"/>
      </w:pPr>
      <w:bookmarkStart w:id="19253" w:name="_Ref505020603"/>
      <w:bookmarkStart w:id="19254" w:name="_DTBK45140"/>
      <w:bookmarkEnd w:id="19250"/>
      <w:r w:rsidRPr="003708A1">
        <w:t>the Contractor</w:t>
      </w:r>
      <w:r w:rsidR="00524A67" w:rsidRPr="003708A1">
        <w:t xml:space="preserve"> must give notice to </w:t>
      </w:r>
      <w:r w:rsidR="00A90DDD" w:rsidRPr="003708A1">
        <w:t>the Principal</w:t>
      </w:r>
      <w:r w:rsidR="00524A67" w:rsidRPr="003708A1">
        <w:t xml:space="preserve"> and the </w:t>
      </w:r>
      <w:r w:rsidR="00B34389">
        <w:t>Principal Representative</w:t>
      </w:r>
      <w:r w:rsidR="00524A67" w:rsidRPr="003708A1">
        <w:t xml:space="preserve"> in accordance with clause </w:t>
      </w:r>
      <w:r w:rsidR="00524A67" w:rsidRPr="005E62F8">
        <w:fldChar w:fldCharType="begin"/>
      </w:r>
      <w:r w:rsidR="00524A67" w:rsidRPr="003708A1">
        <w:instrText xml:space="preserve"> REF _Ref506829630 \w \h </w:instrText>
      </w:r>
      <w:r w:rsidR="00FB6786" w:rsidRPr="003708A1">
        <w:instrText xml:space="preserve"> \* MERGEFORMAT </w:instrText>
      </w:r>
      <w:r w:rsidR="00524A67" w:rsidRPr="005E62F8">
        <w:fldChar w:fldCharType="separate"/>
      </w:r>
      <w:r w:rsidR="00A03753">
        <w:t>26(b)</w:t>
      </w:r>
      <w:r w:rsidR="00524A67" w:rsidRPr="005E62F8">
        <w:fldChar w:fldCharType="end"/>
      </w:r>
      <w:r w:rsidR="00524A67" w:rsidRPr="003708A1">
        <w:t xml:space="preserve"> when the work listed in the </w:t>
      </w:r>
      <w:r w:rsidR="00B34389">
        <w:t>Principal Representative</w:t>
      </w:r>
      <w:r w:rsidR="00524A67" w:rsidRPr="003708A1">
        <w:t xml:space="preserve">'s notice under clause </w:t>
      </w:r>
      <w:r w:rsidR="00524A67" w:rsidRPr="005E62F8">
        <w:fldChar w:fldCharType="begin"/>
      </w:r>
      <w:r w:rsidR="00524A67" w:rsidRPr="003708A1">
        <w:instrText xml:space="preserve"> REF _Ref506829545 \w \h </w:instrText>
      </w:r>
      <w:r w:rsidR="00FB6786" w:rsidRPr="003708A1">
        <w:instrText xml:space="preserve"> \* MERGEFORMAT </w:instrText>
      </w:r>
      <w:r w:rsidR="00524A67" w:rsidRPr="005E62F8">
        <w:fldChar w:fldCharType="separate"/>
      </w:r>
      <w:r w:rsidR="00A03753">
        <w:t>26(h)(i)</w:t>
      </w:r>
      <w:r w:rsidR="00524A67" w:rsidRPr="005E62F8">
        <w:fldChar w:fldCharType="end"/>
      </w:r>
      <w:r w:rsidR="00524A67" w:rsidRPr="003708A1">
        <w:t xml:space="preserve"> has been completed, or if clause </w:t>
      </w:r>
      <w:r w:rsidR="00524A67" w:rsidRPr="005E62F8">
        <w:fldChar w:fldCharType="begin"/>
      </w:r>
      <w:r w:rsidR="00524A67" w:rsidRPr="003708A1">
        <w:instrText xml:space="preserve"> REF _Ref486330761 \w \h </w:instrText>
      </w:r>
      <w:r w:rsidR="00FB6786" w:rsidRPr="003708A1">
        <w:instrText xml:space="preserve"> \* MERGEFORMAT </w:instrText>
      </w:r>
      <w:r w:rsidR="00524A67" w:rsidRPr="005E62F8">
        <w:fldChar w:fldCharType="separate"/>
      </w:r>
      <w:r w:rsidR="00A03753">
        <w:t>26(h)(ii)</w:t>
      </w:r>
      <w:r w:rsidR="00524A67" w:rsidRPr="005E62F8">
        <w:fldChar w:fldCharType="end"/>
      </w:r>
      <w:r w:rsidR="00524A67" w:rsidRPr="003708A1">
        <w:t xml:space="preserve"> applies, when </w:t>
      </w:r>
      <w:r w:rsidRPr="003708A1">
        <w:t>the Contractor</w:t>
      </w:r>
      <w:r w:rsidR="00524A67" w:rsidRPr="003708A1">
        <w:t xml:space="preserve"> is otherwise of the view that </w:t>
      </w:r>
      <w:r w:rsidR="000E027B" w:rsidRPr="003708A1">
        <w:t>Close-out</w:t>
      </w:r>
      <w:r w:rsidR="00524A67" w:rsidRPr="003708A1">
        <w:t xml:space="preserve"> has been achieved; and</w:t>
      </w:r>
      <w:bookmarkEnd w:id="19253"/>
    </w:p>
    <w:p w14:paraId="4F9CCF3D" w14:textId="247F6944" w:rsidR="00524A67" w:rsidRPr="003708A1" w:rsidRDefault="00524A67" w:rsidP="00524A67">
      <w:pPr>
        <w:pStyle w:val="Heading4"/>
      </w:pPr>
      <w:bookmarkStart w:id="19255" w:name="_DTBK45141"/>
      <w:bookmarkEnd w:id="19254"/>
      <w:r w:rsidRPr="003708A1">
        <w:t xml:space="preserve">clauses </w:t>
      </w:r>
      <w:r w:rsidRPr="005E62F8">
        <w:fldChar w:fldCharType="begin"/>
      </w:r>
      <w:r w:rsidRPr="003708A1">
        <w:instrText xml:space="preserve"> REF _Ref506829750 \w \h  \* MERGEFORMAT </w:instrText>
      </w:r>
      <w:r w:rsidRPr="005E62F8">
        <w:fldChar w:fldCharType="separate"/>
      </w:r>
      <w:r w:rsidR="00A03753">
        <w:t>26(c)</w:t>
      </w:r>
      <w:r w:rsidRPr="005E62F8">
        <w:fldChar w:fldCharType="end"/>
      </w:r>
      <w:r w:rsidRPr="003708A1">
        <w:t xml:space="preserve"> to </w:t>
      </w:r>
      <w:r w:rsidRPr="005E62F8">
        <w:fldChar w:fldCharType="begin"/>
      </w:r>
      <w:r w:rsidRPr="003708A1">
        <w:instrText xml:space="preserve"> REF _Ref487224161 \w \h  \* MERGEFORMAT </w:instrText>
      </w:r>
      <w:r w:rsidRPr="005E62F8">
        <w:fldChar w:fldCharType="separate"/>
      </w:r>
      <w:r w:rsidR="00A03753">
        <w:t>26(h)</w:t>
      </w:r>
      <w:r w:rsidRPr="005E62F8">
        <w:fldChar w:fldCharType="end"/>
      </w:r>
      <w:r w:rsidR="005F270F" w:rsidRPr="003708A1">
        <w:t xml:space="preserve"> will apply</w:t>
      </w:r>
      <w:r w:rsidR="0062256E" w:rsidRPr="003708A1">
        <w:t xml:space="preserve"> in the same way as if </w:t>
      </w:r>
      <w:r w:rsidRPr="003708A1">
        <w:t xml:space="preserve">the notice given under clause </w:t>
      </w:r>
      <w:r w:rsidRPr="005E62F8">
        <w:fldChar w:fldCharType="begin"/>
      </w:r>
      <w:r w:rsidRPr="003708A1">
        <w:instrText xml:space="preserve"> REF _Ref505020603 \w \h  \* MERGEFORMAT </w:instrText>
      </w:r>
      <w:r w:rsidRPr="005E62F8">
        <w:fldChar w:fldCharType="separate"/>
      </w:r>
      <w:r w:rsidR="00A03753">
        <w:t>26(i)(i)</w:t>
      </w:r>
      <w:r w:rsidRPr="005E62F8">
        <w:fldChar w:fldCharType="end"/>
      </w:r>
      <w:r w:rsidRPr="003708A1">
        <w:t xml:space="preserve"> was the original notice under clause </w:t>
      </w:r>
      <w:r w:rsidRPr="005E62F8">
        <w:fldChar w:fldCharType="begin"/>
      </w:r>
      <w:r w:rsidRPr="003708A1">
        <w:instrText xml:space="preserve"> REF _Ref506829630 \w \h  \* MERGEFORMAT </w:instrText>
      </w:r>
      <w:r w:rsidRPr="005E62F8">
        <w:fldChar w:fldCharType="separate"/>
      </w:r>
      <w:r w:rsidR="00A03753">
        <w:t>26(b)</w:t>
      </w:r>
      <w:r w:rsidRPr="005E62F8">
        <w:fldChar w:fldCharType="end"/>
      </w:r>
      <w:r w:rsidRPr="003708A1">
        <w:t>.</w:t>
      </w:r>
    </w:p>
    <w:p w14:paraId="4DC73126" w14:textId="288DFEA0" w:rsidR="001A0D8A" w:rsidRPr="003708A1" w:rsidRDefault="001A0D8A" w:rsidP="00532B33">
      <w:pPr>
        <w:numPr>
          <w:ilvl w:val="2"/>
          <w:numId w:val="15"/>
        </w:numPr>
        <w:outlineLvl w:val="2"/>
      </w:pPr>
      <w:bookmarkStart w:id="19256" w:name="_DTBK43405"/>
      <w:bookmarkStart w:id="19257" w:name="_DTBK42066"/>
      <w:bookmarkEnd w:id="19251"/>
      <w:bookmarkEnd w:id="19252"/>
      <w:bookmarkEnd w:id="19255"/>
      <w:r w:rsidRPr="003708A1">
        <w:t>(</w:t>
      </w:r>
      <w:r w:rsidRPr="003708A1">
        <w:rPr>
          <w:b/>
        </w:rPr>
        <w:t xml:space="preserve">No restriction by </w:t>
      </w:r>
      <w:r w:rsidR="00B34389">
        <w:rPr>
          <w:b/>
        </w:rPr>
        <w:t>Principal Representative</w:t>
      </w:r>
      <w:r w:rsidRPr="003708A1">
        <w:t xml:space="preserve">): The </w:t>
      </w:r>
      <w:r w:rsidR="00B34389">
        <w:t>Principal Representative</w:t>
      </w:r>
      <w:r w:rsidRPr="003708A1">
        <w:t xml:space="preserve">, in </w:t>
      </w:r>
      <w:proofErr w:type="gramStart"/>
      <w:r w:rsidRPr="003708A1">
        <w:t>making a determination</w:t>
      </w:r>
      <w:proofErr w:type="gramEnd"/>
      <w:r w:rsidRPr="003708A1">
        <w:t xml:space="preserve"> as to whether </w:t>
      </w:r>
      <w:r w:rsidR="000E027B" w:rsidRPr="003708A1">
        <w:t>Close-out</w:t>
      </w:r>
      <w:r w:rsidRPr="003708A1">
        <w:t xml:space="preserve"> has been achieved, will:</w:t>
      </w:r>
    </w:p>
    <w:p w14:paraId="6DB55E69" w14:textId="77777777" w:rsidR="00524A67" w:rsidRPr="003708A1" w:rsidRDefault="001A0D8A" w:rsidP="001A0D8A">
      <w:pPr>
        <w:pStyle w:val="Heading4"/>
      </w:pPr>
      <w:bookmarkStart w:id="19258" w:name="_DTBK45142"/>
      <w:bookmarkEnd w:id="19256"/>
      <w:r w:rsidRPr="003708A1">
        <w:t xml:space="preserve">not be restricted by any Certificate of </w:t>
      </w:r>
      <w:r w:rsidR="003F2D37" w:rsidRPr="003708A1">
        <w:t xml:space="preserve">Practical </w:t>
      </w:r>
      <w:proofErr w:type="gramStart"/>
      <w:r w:rsidR="003F2D37" w:rsidRPr="003708A1">
        <w:t>Completion</w:t>
      </w:r>
      <w:r w:rsidR="00524A67" w:rsidRPr="003708A1">
        <w:t>;</w:t>
      </w:r>
      <w:proofErr w:type="gramEnd"/>
    </w:p>
    <w:p w14:paraId="61F3D9A7" w14:textId="77777777" w:rsidR="001A0D8A" w:rsidRPr="003708A1" w:rsidRDefault="00524A67" w:rsidP="001A0D8A">
      <w:pPr>
        <w:pStyle w:val="Heading4"/>
      </w:pPr>
      <w:bookmarkStart w:id="19259" w:name="_DTBK45143"/>
      <w:bookmarkEnd w:id="19258"/>
      <w:r w:rsidRPr="003708A1">
        <w:t>not be restricted by any</w:t>
      </w:r>
      <w:r w:rsidR="001A0D8A" w:rsidRPr="003708A1">
        <w:t xml:space="preserve"> notice, list or opinion already provided in accordance with this </w:t>
      </w:r>
      <w:r w:rsidR="00780CF6" w:rsidRPr="003708A1">
        <w:t>Deed</w:t>
      </w:r>
      <w:r w:rsidR="001A0D8A" w:rsidRPr="003708A1">
        <w:t>; and</w:t>
      </w:r>
    </w:p>
    <w:p w14:paraId="62F1D114" w14:textId="77777777" w:rsidR="001A0D8A" w:rsidRPr="003708A1" w:rsidRDefault="001A0D8A" w:rsidP="001A0D8A">
      <w:pPr>
        <w:pStyle w:val="Heading4"/>
      </w:pPr>
      <w:bookmarkStart w:id="19260" w:name="_DTBK45144"/>
      <w:bookmarkEnd w:id="19259"/>
      <w:r w:rsidRPr="003708A1">
        <w:t xml:space="preserve">be entitled to raise any other items of work which are required to be completed </w:t>
      </w:r>
      <w:proofErr w:type="gramStart"/>
      <w:r w:rsidRPr="003708A1">
        <w:t>in order to</w:t>
      </w:r>
      <w:proofErr w:type="gramEnd"/>
      <w:r w:rsidRPr="003708A1">
        <w:t xml:space="preserve"> achieve </w:t>
      </w:r>
      <w:r w:rsidR="000E027B" w:rsidRPr="003708A1">
        <w:t>Close-out</w:t>
      </w:r>
      <w:r w:rsidRPr="003708A1">
        <w:t xml:space="preserve"> </w:t>
      </w:r>
      <w:r w:rsidR="00524A67" w:rsidRPr="003708A1">
        <w:t xml:space="preserve">in accordance with this </w:t>
      </w:r>
      <w:r w:rsidR="00780CF6" w:rsidRPr="003708A1">
        <w:t>Deed</w:t>
      </w:r>
      <w:r w:rsidR="00524A67" w:rsidRPr="003708A1">
        <w:t xml:space="preserve"> </w:t>
      </w:r>
      <w:r w:rsidRPr="003708A1">
        <w:t xml:space="preserve">which have not been so completed as a ground for determining that </w:t>
      </w:r>
      <w:r w:rsidR="000E027B" w:rsidRPr="003708A1">
        <w:t>Close-out</w:t>
      </w:r>
      <w:r w:rsidRPr="003708A1">
        <w:t xml:space="preserve"> has not been achieved.</w:t>
      </w:r>
    </w:p>
    <w:p w14:paraId="71EEDE4E" w14:textId="34ABB93E" w:rsidR="001A0D8A" w:rsidRPr="003708A1" w:rsidRDefault="001A0D8A" w:rsidP="00E54DB0">
      <w:pPr>
        <w:pStyle w:val="Heading3"/>
      </w:pPr>
      <w:bookmarkStart w:id="19261" w:name="_DTBK45145"/>
      <w:bookmarkStart w:id="19262" w:name="_DTBK42067"/>
      <w:bookmarkEnd w:id="19257"/>
      <w:bookmarkEnd w:id="19260"/>
      <w:r w:rsidRPr="003708A1">
        <w:t>(</w:t>
      </w:r>
      <w:r w:rsidRPr="003708A1">
        <w:rPr>
          <w:b/>
        </w:rPr>
        <w:t xml:space="preserve">Certificate of </w:t>
      </w:r>
      <w:r w:rsidR="000E027B" w:rsidRPr="003708A1">
        <w:rPr>
          <w:b/>
        </w:rPr>
        <w:t>Close-out</w:t>
      </w:r>
      <w:r w:rsidRPr="003708A1">
        <w:t xml:space="preserve">): The issue of a Certificate of </w:t>
      </w:r>
      <w:r w:rsidR="000E027B" w:rsidRPr="003708A1">
        <w:t>Close-out</w:t>
      </w:r>
      <w:r w:rsidRPr="003708A1">
        <w:t xml:space="preserve"> in accordance with clause </w:t>
      </w:r>
      <w:r w:rsidR="00011429" w:rsidRPr="005E62F8">
        <w:fldChar w:fldCharType="begin"/>
      </w:r>
      <w:r w:rsidR="00011429" w:rsidRPr="003708A1">
        <w:instrText xml:space="preserve"> REF _Ref486440843 \w \h </w:instrText>
      </w:r>
      <w:r w:rsidR="00FB6786" w:rsidRPr="003708A1">
        <w:instrText xml:space="preserve"> \* MERGEFORMAT </w:instrText>
      </w:r>
      <w:r w:rsidR="00011429" w:rsidRPr="005E62F8">
        <w:fldChar w:fldCharType="separate"/>
      </w:r>
      <w:r w:rsidR="00A03753">
        <w:t>26(g)</w:t>
      </w:r>
      <w:r w:rsidR="00011429" w:rsidRPr="005E62F8">
        <w:fldChar w:fldCharType="end"/>
      </w:r>
      <w:r w:rsidRPr="003708A1">
        <w:t xml:space="preserve"> does not constitute:</w:t>
      </w:r>
    </w:p>
    <w:p w14:paraId="73D341B5" w14:textId="77777777" w:rsidR="001A0D8A" w:rsidRPr="003708A1" w:rsidRDefault="001A0D8A" w:rsidP="001A0D8A">
      <w:pPr>
        <w:pStyle w:val="Heading4"/>
      </w:pPr>
      <w:bookmarkStart w:id="19263" w:name="_DTBK45146"/>
      <w:bookmarkEnd w:id="19261"/>
      <w:r w:rsidRPr="003708A1">
        <w:t xml:space="preserve">evidence that </w:t>
      </w:r>
      <w:r w:rsidR="00C366D0" w:rsidRPr="003708A1">
        <w:t>the Contractor</w:t>
      </w:r>
      <w:r w:rsidRPr="003708A1">
        <w:t xml:space="preserve"> has satisfied the relevant FFP </w:t>
      </w:r>
      <w:proofErr w:type="gramStart"/>
      <w:r w:rsidRPr="003708A1">
        <w:t>Warranty;</w:t>
      </w:r>
      <w:proofErr w:type="gramEnd"/>
    </w:p>
    <w:p w14:paraId="0A8CA1D6" w14:textId="77777777" w:rsidR="001A0D8A" w:rsidRPr="003708A1" w:rsidRDefault="001A0D8A" w:rsidP="001A0D8A">
      <w:pPr>
        <w:pStyle w:val="Heading4"/>
      </w:pPr>
      <w:bookmarkStart w:id="19264" w:name="_DTBK45147"/>
      <w:bookmarkEnd w:id="19263"/>
      <w:r w:rsidRPr="003708A1">
        <w:t xml:space="preserve">an approval by </w:t>
      </w:r>
      <w:r w:rsidR="00A90DDD" w:rsidRPr="003708A1">
        <w:t xml:space="preserve">the </w:t>
      </w:r>
      <w:proofErr w:type="gramStart"/>
      <w:r w:rsidR="00A90DDD" w:rsidRPr="003708A1">
        <w:t>Principal</w:t>
      </w:r>
      <w:proofErr w:type="gramEnd"/>
      <w:r w:rsidRPr="003708A1">
        <w:t xml:space="preserve"> of the completion or acceptance of the relevant Works under this </w:t>
      </w:r>
      <w:r w:rsidR="00780CF6" w:rsidRPr="003708A1">
        <w:t>Deed</w:t>
      </w:r>
      <w:r w:rsidRPr="003708A1">
        <w:t>; or</w:t>
      </w:r>
    </w:p>
    <w:p w14:paraId="50294391" w14:textId="77777777" w:rsidR="001A0D8A" w:rsidRDefault="001A0D8A" w:rsidP="007749EC">
      <w:pPr>
        <w:pStyle w:val="Heading4"/>
      </w:pPr>
      <w:bookmarkStart w:id="19265" w:name="_DTBK45148"/>
      <w:bookmarkEnd w:id="19264"/>
      <w:r w:rsidRPr="003708A1">
        <w:t xml:space="preserve">evidence that all or any other obligations under this </w:t>
      </w:r>
      <w:r w:rsidR="00780CF6" w:rsidRPr="003708A1">
        <w:t>Deed</w:t>
      </w:r>
      <w:r w:rsidRPr="003708A1">
        <w:t xml:space="preserve"> have been satisfied.</w:t>
      </w:r>
    </w:p>
    <w:p w14:paraId="5A11EDB0" w14:textId="18B13226" w:rsidR="0081709D" w:rsidRPr="00CF1605" w:rsidRDefault="0081709D" w:rsidP="00CF1605">
      <w:pPr>
        <w:rPr>
          <w:b/>
          <w:i/>
          <w:iCs/>
        </w:rPr>
      </w:pPr>
      <w:r w:rsidRPr="00CF1605">
        <w:rPr>
          <w:b/>
          <w:bCs/>
          <w:i/>
          <w:iCs/>
          <w:highlight w:val="lightGray"/>
        </w:rPr>
        <w:t xml:space="preserve">[Drafting note: project teams to include any training regimes required in relation to the </w:t>
      </w:r>
      <w:r w:rsidR="000E564C">
        <w:rPr>
          <w:b/>
          <w:bCs/>
          <w:i/>
          <w:iCs/>
          <w:highlight w:val="lightGray"/>
        </w:rPr>
        <w:t>Work</w:t>
      </w:r>
      <w:r w:rsidRPr="00CF1605">
        <w:rPr>
          <w:b/>
          <w:bCs/>
          <w:i/>
          <w:iCs/>
          <w:highlight w:val="lightGray"/>
        </w:rPr>
        <w:t>s in the PSDR]</w:t>
      </w:r>
    </w:p>
    <w:p w14:paraId="7CD854DF" w14:textId="297A4C50" w:rsidR="000C1563" w:rsidRDefault="000C1563" w:rsidP="000C1563">
      <w:pPr>
        <w:pStyle w:val="Heading1"/>
      </w:pPr>
      <w:bookmarkStart w:id="19266" w:name="_Toc84870853"/>
      <w:bookmarkStart w:id="19267" w:name="_Toc84870854"/>
      <w:bookmarkStart w:id="19268" w:name="_Toc84870855"/>
      <w:bookmarkStart w:id="19269" w:name="_Toc84870856"/>
      <w:bookmarkStart w:id="19270" w:name="_Toc84870857"/>
      <w:bookmarkStart w:id="19271" w:name="_Toc84870858"/>
      <w:bookmarkStart w:id="19272" w:name="_Toc84870859"/>
      <w:bookmarkStart w:id="19273" w:name="_Toc84870860"/>
      <w:bookmarkStart w:id="19274" w:name="_Toc84870861"/>
      <w:bookmarkStart w:id="19275" w:name="_Toc84870862"/>
      <w:bookmarkStart w:id="19276" w:name="_Toc49064777"/>
      <w:bookmarkStart w:id="19277" w:name="_Toc49066886"/>
      <w:bookmarkStart w:id="19278" w:name="_Toc49098044"/>
      <w:bookmarkStart w:id="19279" w:name="_Toc49099632"/>
      <w:bookmarkStart w:id="19280" w:name="_Toc49106055"/>
      <w:bookmarkStart w:id="19281" w:name="_Toc49108601"/>
      <w:bookmarkStart w:id="19282" w:name="_Toc49109765"/>
      <w:bookmarkStart w:id="19283" w:name="_Toc49110927"/>
      <w:bookmarkStart w:id="19284" w:name="_Toc49328066"/>
      <w:bookmarkStart w:id="19285" w:name="_Toc49433220"/>
      <w:bookmarkStart w:id="19286" w:name="_Toc49434406"/>
      <w:bookmarkStart w:id="19287" w:name="_Toc49435595"/>
      <w:bookmarkStart w:id="19288" w:name="_Toc49436782"/>
      <w:bookmarkStart w:id="19289" w:name="_Toc49454158"/>
      <w:bookmarkStart w:id="19290" w:name="_Toc49455444"/>
      <w:bookmarkStart w:id="19291" w:name="_Toc49456730"/>
      <w:bookmarkStart w:id="19292" w:name="_Toc49458388"/>
      <w:bookmarkStart w:id="19293" w:name="_Toc49863932"/>
      <w:bookmarkStart w:id="19294" w:name="_Toc49865247"/>
      <w:bookmarkStart w:id="19295" w:name="_Toc55546000"/>
      <w:bookmarkStart w:id="19296" w:name="_Toc55551015"/>
      <w:bookmarkStart w:id="19297" w:name="_Toc55564202"/>
      <w:bookmarkStart w:id="19298" w:name="_Toc55565367"/>
      <w:bookmarkStart w:id="19299" w:name="_Toc55569713"/>
      <w:bookmarkStart w:id="19300" w:name="_Toc55573441"/>
      <w:bookmarkStart w:id="19301" w:name="_Toc56007412"/>
      <w:bookmarkStart w:id="19302" w:name="_Toc56008710"/>
      <w:bookmarkStart w:id="19303" w:name="_Toc58252826"/>
      <w:bookmarkStart w:id="19304" w:name="_Toc58506457"/>
      <w:bookmarkStart w:id="19305" w:name="_Toc58943445"/>
      <w:bookmarkStart w:id="19306" w:name="_Toc58944619"/>
      <w:bookmarkStart w:id="19307" w:name="_Toc63067952"/>
      <w:bookmarkStart w:id="19308" w:name="_Toc63069184"/>
      <w:bookmarkStart w:id="19309" w:name="_Toc63071098"/>
      <w:bookmarkStart w:id="19310" w:name="_Toc63086721"/>
      <w:bookmarkStart w:id="19311" w:name="_Toc63087955"/>
      <w:bookmarkStart w:id="19312" w:name="_Toc63236614"/>
      <w:bookmarkStart w:id="19313" w:name="_Toc63237849"/>
      <w:bookmarkStart w:id="19314" w:name="_Toc67047704"/>
      <w:bookmarkStart w:id="19315" w:name="_Toc67048999"/>
      <w:bookmarkStart w:id="19316" w:name="_Toc507528409"/>
      <w:bookmarkStart w:id="19317" w:name="_Toc485587221"/>
      <w:bookmarkStart w:id="19318" w:name="_Toc485587223"/>
      <w:bookmarkStart w:id="19319" w:name="_Toc485587225"/>
      <w:bookmarkStart w:id="19320" w:name="_Toc461973274"/>
      <w:bookmarkStart w:id="19321" w:name="_Toc461999165"/>
      <w:bookmarkStart w:id="19322" w:name="_Toc461973287"/>
      <w:bookmarkStart w:id="19323" w:name="_Toc461999178"/>
      <w:bookmarkStart w:id="19324" w:name="_Toc461973289"/>
      <w:bookmarkStart w:id="19325" w:name="_Toc461999180"/>
      <w:bookmarkStart w:id="19326" w:name="_Toc459816989"/>
      <w:bookmarkStart w:id="19327" w:name="_Toc461375153"/>
      <w:bookmarkStart w:id="19328" w:name="_Toc461698191"/>
      <w:bookmarkStart w:id="19329" w:name="_Toc461973292"/>
      <w:bookmarkStart w:id="19330" w:name="_Toc461999183"/>
      <w:bookmarkStart w:id="19331" w:name="_Toc462319552"/>
      <w:bookmarkStart w:id="19332" w:name="_Toc462323155"/>
      <w:bookmarkStart w:id="19333" w:name="_Toc462343128"/>
      <w:bookmarkStart w:id="19334" w:name="_Toc462411133"/>
      <w:bookmarkStart w:id="19335" w:name="_Toc462411636"/>
      <w:bookmarkStart w:id="19336" w:name="_Toc462412887"/>
      <w:bookmarkStart w:id="19337" w:name="_Toc462319553"/>
      <w:bookmarkStart w:id="19338" w:name="_Toc462323156"/>
      <w:bookmarkStart w:id="19339" w:name="_Toc462343129"/>
      <w:bookmarkStart w:id="19340" w:name="_Toc462411134"/>
      <w:bookmarkStart w:id="19341" w:name="_Toc462411637"/>
      <w:bookmarkStart w:id="19342" w:name="_Toc462412888"/>
      <w:bookmarkStart w:id="19343" w:name="_Toc461973294"/>
      <w:bookmarkStart w:id="19344" w:name="_Toc461999185"/>
      <w:bookmarkStart w:id="19345" w:name="_Toc462319554"/>
      <w:bookmarkStart w:id="19346" w:name="_Toc462323157"/>
      <w:bookmarkStart w:id="19347" w:name="_Toc462343130"/>
      <w:bookmarkStart w:id="19348" w:name="_Toc462411135"/>
      <w:bookmarkStart w:id="19349" w:name="_Toc462411638"/>
      <w:bookmarkStart w:id="19350" w:name="_Toc462412889"/>
      <w:bookmarkStart w:id="19351" w:name="_Toc462319555"/>
      <w:bookmarkStart w:id="19352" w:name="_Toc462323158"/>
      <w:bookmarkStart w:id="19353" w:name="_Toc462343131"/>
      <w:bookmarkStart w:id="19354" w:name="_Toc462411136"/>
      <w:bookmarkStart w:id="19355" w:name="_Toc462411639"/>
      <w:bookmarkStart w:id="19356" w:name="_Toc462412890"/>
      <w:bookmarkStart w:id="19357" w:name="_Ref462123816"/>
      <w:bookmarkStart w:id="19358" w:name="_Ref462124280"/>
      <w:bookmarkStart w:id="19359" w:name="_Ref462124379"/>
      <w:bookmarkStart w:id="19360" w:name="_Ref462124642"/>
      <w:bookmarkStart w:id="19361" w:name="_Ref462158524"/>
      <w:bookmarkStart w:id="19362" w:name="_Toc216857473"/>
      <w:bookmarkStart w:id="19363" w:name="_DTBK45149"/>
      <w:bookmarkEnd w:id="19262"/>
      <w:bookmarkEnd w:id="19265"/>
      <w:bookmarkEnd w:id="19266"/>
      <w:bookmarkEnd w:id="19267"/>
      <w:bookmarkEnd w:id="19268"/>
      <w:bookmarkEnd w:id="19269"/>
      <w:bookmarkEnd w:id="19270"/>
      <w:bookmarkEnd w:id="19271"/>
      <w:bookmarkEnd w:id="19272"/>
      <w:bookmarkEnd w:id="19273"/>
      <w:bookmarkEnd w:id="19274"/>
      <w:bookmarkEnd w:id="19275"/>
      <w:bookmarkEnd w:id="19276"/>
      <w:bookmarkEnd w:id="19277"/>
      <w:bookmarkEnd w:id="19278"/>
      <w:bookmarkEnd w:id="19279"/>
      <w:bookmarkEnd w:id="19280"/>
      <w:bookmarkEnd w:id="19281"/>
      <w:bookmarkEnd w:id="19282"/>
      <w:bookmarkEnd w:id="19283"/>
      <w:bookmarkEnd w:id="19284"/>
      <w:bookmarkEnd w:id="19285"/>
      <w:bookmarkEnd w:id="19286"/>
      <w:bookmarkEnd w:id="19287"/>
      <w:bookmarkEnd w:id="19288"/>
      <w:bookmarkEnd w:id="19289"/>
      <w:bookmarkEnd w:id="19290"/>
      <w:bookmarkEnd w:id="19291"/>
      <w:bookmarkEnd w:id="19292"/>
      <w:bookmarkEnd w:id="19293"/>
      <w:bookmarkEnd w:id="19294"/>
      <w:bookmarkEnd w:id="19295"/>
      <w:bookmarkEnd w:id="19296"/>
      <w:bookmarkEnd w:id="19297"/>
      <w:bookmarkEnd w:id="19298"/>
      <w:bookmarkEnd w:id="19299"/>
      <w:bookmarkEnd w:id="19300"/>
      <w:bookmarkEnd w:id="19301"/>
      <w:bookmarkEnd w:id="19302"/>
      <w:bookmarkEnd w:id="19303"/>
      <w:bookmarkEnd w:id="19304"/>
      <w:bookmarkEnd w:id="19305"/>
      <w:bookmarkEnd w:id="19306"/>
      <w:bookmarkEnd w:id="19307"/>
      <w:bookmarkEnd w:id="19308"/>
      <w:bookmarkEnd w:id="19309"/>
      <w:bookmarkEnd w:id="19310"/>
      <w:bookmarkEnd w:id="19311"/>
      <w:bookmarkEnd w:id="19312"/>
      <w:bookmarkEnd w:id="19313"/>
      <w:bookmarkEnd w:id="19314"/>
      <w:bookmarkEnd w:id="19315"/>
      <w:bookmarkEnd w:id="19316"/>
      <w:bookmarkEnd w:id="19317"/>
      <w:bookmarkEnd w:id="19318"/>
      <w:bookmarkEnd w:id="19319"/>
      <w:bookmarkEnd w:id="19320"/>
      <w:bookmarkEnd w:id="19321"/>
      <w:bookmarkEnd w:id="19322"/>
      <w:bookmarkEnd w:id="19323"/>
      <w:bookmarkEnd w:id="19324"/>
      <w:bookmarkEnd w:id="19325"/>
      <w:bookmarkEnd w:id="19326"/>
      <w:bookmarkEnd w:id="19327"/>
      <w:bookmarkEnd w:id="19328"/>
      <w:bookmarkEnd w:id="19329"/>
      <w:bookmarkEnd w:id="19330"/>
      <w:bookmarkEnd w:id="19331"/>
      <w:bookmarkEnd w:id="19332"/>
      <w:bookmarkEnd w:id="19333"/>
      <w:bookmarkEnd w:id="19334"/>
      <w:bookmarkEnd w:id="19335"/>
      <w:bookmarkEnd w:id="19336"/>
      <w:bookmarkEnd w:id="19337"/>
      <w:bookmarkEnd w:id="19338"/>
      <w:bookmarkEnd w:id="19339"/>
      <w:bookmarkEnd w:id="19340"/>
      <w:bookmarkEnd w:id="19341"/>
      <w:bookmarkEnd w:id="19342"/>
      <w:bookmarkEnd w:id="19343"/>
      <w:bookmarkEnd w:id="19344"/>
      <w:bookmarkEnd w:id="19345"/>
      <w:bookmarkEnd w:id="19346"/>
      <w:bookmarkEnd w:id="19347"/>
      <w:bookmarkEnd w:id="19348"/>
      <w:bookmarkEnd w:id="19349"/>
      <w:bookmarkEnd w:id="19350"/>
      <w:bookmarkEnd w:id="19351"/>
      <w:bookmarkEnd w:id="19352"/>
      <w:bookmarkEnd w:id="19353"/>
      <w:bookmarkEnd w:id="19354"/>
      <w:bookmarkEnd w:id="19355"/>
      <w:bookmarkEnd w:id="19356"/>
      <w:r w:rsidRPr="003708A1">
        <w:t>Time</w:t>
      </w:r>
      <w:bookmarkEnd w:id="19357"/>
      <w:bookmarkEnd w:id="19358"/>
      <w:bookmarkEnd w:id="19359"/>
      <w:bookmarkEnd w:id="19360"/>
      <w:bookmarkEnd w:id="19361"/>
      <w:bookmarkEnd w:id="19362"/>
    </w:p>
    <w:p w14:paraId="123CEA59" w14:textId="77777777" w:rsidR="00651D03" w:rsidRPr="003708A1" w:rsidRDefault="00651D03" w:rsidP="00C67367">
      <w:pPr>
        <w:pStyle w:val="Heading2"/>
        <w:tabs>
          <w:tab w:val="num" w:pos="964"/>
        </w:tabs>
        <w:rPr>
          <w:lang w:eastAsia="zh-CN"/>
        </w:rPr>
      </w:pPr>
      <w:bookmarkStart w:id="19364" w:name="_Ref134107850"/>
      <w:bookmarkStart w:id="19365" w:name="_Ref134107851"/>
      <w:bookmarkStart w:id="19366" w:name="_Toc216857474"/>
      <w:bookmarkStart w:id="19367" w:name="_DTBK45150"/>
      <w:bookmarkEnd w:id="19363"/>
      <w:r w:rsidRPr="003708A1">
        <w:t>Primary</w:t>
      </w:r>
      <w:r w:rsidRPr="003708A1">
        <w:rPr>
          <w:lang w:eastAsia="zh-CN"/>
        </w:rPr>
        <w:t xml:space="preserve"> obligation</w:t>
      </w:r>
      <w:bookmarkEnd w:id="19364"/>
      <w:bookmarkEnd w:id="19365"/>
      <w:bookmarkEnd w:id="19366"/>
    </w:p>
    <w:p w14:paraId="45F70B35" w14:textId="77777777" w:rsidR="00651D03" w:rsidRPr="003708A1" w:rsidRDefault="00C366D0" w:rsidP="009D7D8B">
      <w:pPr>
        <w:pStyle w:val="IndentParaLevel1"/>
      </w:pPr>
      <w:bookmarkStart w:id="19368" w:name="_Ref82510242"/>
      <w:bookmarkStart w:id="19369" w:name="_DTBK45151"/>
      <w:bookmarkEnd w:id="19367"/>
      <w:r w:rsidRPr="003708A1">
        <w:t>The Contractor</w:t>
      </w:r>
      <w:r w:rsidR="00651D03" w:rsidRPr="003708A1">
        <w:t xml:space="preserve"> must:</w:t>
      </w:r>
      <w:bookmarkEnd w:id="19368"/>
    </w:p>
    <w:p w14:paraId="3175D6E8" w14:textId="77777777" w:rsidR="00651D03" w:rsidRPr="003708A1" w:rsidRDefault="00651D03" w:rsidP="009D7D8B">
      <w:pPr>
        <w:pStyle w:val="Heading3"/>
      </w:pPr>
      <w:bookmarkStart w:id="19370" w:name="_DTBK42068"/>
      <w:bookmarkEnd w:id="19369"/>
      <w:r w:rsidRPr="003708A1">
        <w:t>(</w:t>
      </w:r>
      <w:r w:rsidRPr="003708A1">
        <w:rPr>
          <w:b/>
        </w:rPr>
        <w:t>commence</w:t>
      </w:r>
      <w:r w:rsidRPr="003708A1">
        <w:t>):</w:t>
      </w:r>
      <w:r w:rsidR="00165E75" w:rsidRPr="003708A1">
        <w:t xml:space="preserve"> </w:t>
      </w:r>
      <w:r w:rsidRPr="003708A1">
        <w:t xml:space="preserve">promptly commence performance of the </w:t>
      </w:r>
      <w:r w:rsidR="00AF5B59" w:rsidRPr="003708A1">
        <w:t xml:space="preserve">Contractor's Activities </w:t>
      </w:r>
      <w:r w:rsidRPr="003708A1">
        <w:t xml:space="preserve">on the </w:t>
      </w:r>
      <w:r w:rsidR="00AF5B59" w:rsidRPr="003708A1">
        <w:t>Site</w:t>
      </w:r>
      <w:r w:rsidRPr="003708A1">
        <w:t xml:space="preserve"> following </w:t>
      </w:r>
      <w:r w:rsidR="00DF03B9" w:rsidRPr="003708A1">
        <w:t xml:space="preserve">the Condition Precedent Satisfaction </w:t>
      </w:r>
      <w:proofErr w:type="gramStart"/>
      <w:r w:rsidR="00DF03B9" w:rsidRPr="003708A1">
        <w:t>Date</w:t>
      </w:r>
      <w:r w:rsidRPr="003708A1">
        <w:t>;</w:t>
      </w:r>
      <w:proofErr w:type="gramEnd"/>
      <w:r w:rsidR="006A5E27" w:rsidRPr="003708A1">
        <w:t xml:space="preserve"> </w:t>
      </w:r>
    </w:p>
    <w:p w14:paraId="10C25647" w14:textId="77777777" w:rsidR="00651D03" w:rsidRPr="003708A1" w:rsidRDefault="00651D03" w:rsidP="009D7D8B">
      <w:pPr>
        <w:pStyle w:val="Heading3"/>
      </w:pPr>
      <w:bookmarkStart w:id="19371" w:name="_DTBK42069"/>
      <w:bookmarkEnd w:id="19370"/>
      <w:r w:rsidRPr="003708A1">
        <w:t>(</w:t>
      </w:r>
      <w:r w:rsidRPr="003708A1">
        <w:rPr>
          <w:b/>
        </w:rPr>
        <w:t>progress</w:t>
      </w:r>
      <w:r w:rsidRPr="003708A1">
        <w:t>):</w:t>
      </w:r>
      <w:r w:rsidR="00165E75" w:rsidRPr="003708A1">
        <w:t xml:space="preserve"> </w:t>
      </w:r>
      <w:r w:rsidRPr="003708A1">
        <w:t xml:space="preserve">regularly, expeditiously and diligently carry out and progress the </w:t>
      </w:r>
      <w:r w:rsidR="00AF5B59" w:rsidRPr="003708A1">
        <w:t xml:space="preserve">Contractor's Activities </w:t>
      </w:r>
      <w:r w:rsidRPr="003708A1">
        <w:t xml:space="preserve">to achieve </w:t>
      </w:r>
      <w:r w:rsidR="0025059C" w:rsidRPr="003708A1">
        <w:t>Completion</w:t>
      </w:r>
      <w:r w:rsidRPr="003708A1">
        <w:t>;</w:t>
      </w:r>
      <w:r w:rsidR="00AF5B59" w:rsidRPr="003708A1">
        <w:t xml:space="preserve"> and</w:t>
      </w:r>
    </w:p>
    <w:p w14:paraId="0A74AD06" w14:textId="77777777" w:rsidR="00651D03" w:rsidRPr="003708A1" w:rsidRDefault="00651D03" w:rsidP="009D7D8B">
      <w:pPr>
        <w:pStyle w:val="Heading3"/>
      </w:pPr>
      <w:bookmarkStart w:id="19372" w:name="_DTBK42070"/>
      <w:bookmarkEnd w:id="19371"/>
      <w:r w:rsidRPr="003708A1">
        <w:t>(</w:t>
      </w:r>
      <w:r w:rsidRPr="003708A1">
        <w:rPr>
          <w:b/>
        </w:rPr>
        <w:t xml:space="preserve">achieve </w:t>
      </w:r>
      <w:r w:rsidR="0025059C" w:rsidRPr="003708A1">
        <w:rPr>
          <w:b/>
        </w:rPr>
        <w:t>Completion</w:t>
      </w:r>
      <w:r w:rsidRPr="003708A1">
        <w:t>):</w:t>
      </w:r>
      <w:r w:rsidR="00165E75" w:rsidRPr="003708A1">
        <w:t xml:space="preserve"> </w:t>
      </w:r>
      <w:r w:rsidRPr="003708A1">
        <w:t xml:space="preserve">achieve </w:t>
      </w:r>
      <w:r w:rsidR="0025059C" w:rsidRPr="003708A1">
        <w:t>Completion</w:t>
      </w:r>
      <w:r w:rsidRPr="003708A1">
        <w:t xml:space="preserve"> by the relevant Date for </w:t>
      </w:r>
      <w:proofErr w:type="gramStart"/>
      <w:r w:rsidR="0025059C" w:rsidRPr="003708A1">
        <w:t>Completion</w:t>
      </w:r>
      <w:r w:rsidR="00F172AC" w:rsidRPr="003708A1">
        <w:t>;</w:t>
      </w:r>
      <w:proofErr w:type="gramEnd"/>
    </w:p>
    <w:p w14:paraId="391E80BE" w14:textId="77777777" w:rsidR="00651D03" w:rsidRPr="003708A1" w:rsidRDefault="00651D03" w:rsidP="00C67367">
      <w:pPr>
        <w:pStyle w:val="Heading2"/>
        <w:tabs>
          <w:tab w:val="num" w:pos="964"/>
        </w:tabs>
      </w:pPr>
      <w:bookmarkStart w:id="19373" w:name="_Toc84870865"/>
      <w:bookmarkStart w:id="19374" w:name="_Toc84870866"/>
      <w:bookmarkStart w:id="19375" w:name="_Toc84870867"/>
      <w:bookmarkStart w:id="19376" w:name="_Toc48499730"/>
      <w:bookmarkStart w:id="19377" w:name="_Toc49064780"/>
      <w:bookmarkStart w:id="19378" w:name="_Toc49066889"/>
      <w:bookmarkStart w:id="19379" w:name="_Toc49098047"/>
      <w:bookmarkStart w:id="19380" w:name="_Toc49099635"/>
      <w:bookmarkStart w:id="19381" w:name="_Toc49106058"/>
      <w:bookmarkStart w:id="19382" w:name="_Toc49108604"/>
      <w:bookmarkStart w:id="19383" w:name="_Toc49109768"/>
      <w:bookmarkStart w:id="19384" w:name="_Toc49110930"/>
      <w:bookmarkStart w:id="19385" w:name="_Toc49863935"/>
      <w:bookmarkStart w:id="19386" w:name="_Toc49865250"/>
      <w:bookmarkStart w:id="19387" w:name="_Toc55546003"/>
      <w:bookmarkStart w:id="19388" w:name="_Toc55551018"/>
      <w:bookmarkStart w:id="19389" w:name="_Toc55564205"/>
      <w:bookmarkStart w:id="19390" w:name="_Toc55565370"/>
      <w:bookmarkStart w:id="19391" w:name="_Toc55569716"/>
      <w:bookmarkStart w:id="19392" w:name="_Toc55573444"/>
      <w:bookmarkStart w:id="19393" w:name="_Toc56007415"/>
      <w:bookmarkStart w:id="19394" w:name="_Toc56008713"/>
      <w:bookmarkStart w:id="19395" w:name="_Toc58252829"/>
      <w:bookmarkStart w:id="19396" w:name="_Toc58506460"/>
      <w:bookmarkStart w:id="19397" w:name="_Toc58943448"/>
      <w:bookmarkStart w:id="19398" w:name="_Toc58944622"/>
      <w:bookmarkStart w:id="19399" w:name="_Toc63067955"/>
      <w:bookmarkStart w:id="19400" w:name="_Toc63069187"/>
      <w:bookmarkStart w:id="19401" w:name="_Toc63071101"/>
      <w:bookmarkStart w:id="19402" w:name="_Toc63086724"/>
      <w:bookmarkStart w:id="19403" w:name="_Toc63087958"/>
      <w:bookmarkStart w:id="19404" w:name="_Toc63236617"/>
      <w:bookmarkStart w:id="19405" w:name="_Toc63237852"/>
      <w:bookmarkStart w:id="19406" w:name="_Toc67047707"/>
      <w:bookmarkStart w:id="19407" w:name="_Toc67049002"/>
      <w:bookmarkStart w:id="19408" w:name="_Ref462291079"/>
      <w:bookmarkStart w:id="19409" w:name="_Toc216857475"/>
      <w:bookmarkStart w:id="19410" w:name="_DTBK45152"/>
      <w:bookmarkEnd w:id="19372"/>
      <w:bookmarkEnd w:id="19373"/>
      <w:bookmarkEnd w:id="19374"/>
      <w:bookmarkEnd w:id="19375"/>
      <w:bookmarkEnd w:id="19376"/>
      <w:bookmarkEnd w:id="19377"/>
      <w:bookmarkEnd w:id="19378"/>
      <w:bookmarkEnd w:id="19379"/>
      <w:bookmarkEnd w:id="19380"/>
      <w:bookmarkEnd w:id="19381"/>
      <w:bookmarkEnd w:id="19382"/>
      <w:bookmarkEnd w:id="19383"/>
      <w:bookmarkEnd w:id="19384"/>
      <w:bookmarkEnd w:id="19385"/>
      <w:bookmarkEnd w:id="19386"/>
      <w:bookmarkEnd w:id="19387"/>
      <w:bookmarkEnd w:id="19388"/>
      <w:bookmarkEnd w:id="19389"/>
      <w:bookmarkEnd w:id="19390"/>
      <w:bookmarkEnd w:id="19391"/>
      <w:bookmarkEnd w:id="19392"/>
      <w:bookmarkEnd w:id="19393"/>
      <w:bookmarkEnd w:id="19394"/>
      <w:bookmarkEnd w:id="19395"/>
      <w:bookmarkEnd w:id="19396"/>
      <w:bookmarkEnd w:id="19397"/>
      <w:bookmarkEnd w:id="19398"/>
      <w:bookmarkEnd w:id="19399"/>
      <w:bookmarkEnd w:id="19400"/>
      <w:bookmarkEnd w:id="19401"/>
      <w:bookmarkEnd w:id="19402"/>
      <w:bookmarkEnd w:id="19403"/>
      <w:bookmarkEnd w:id="19404"/>
      <w:bookmarkEnd w:id="19405"/>
      <w:bookmarkEnd w:id="19406"/>
      <w:bookmarkEnd w:id="19407"/>
      <w:r w:rsidRPr="003708A1">
        <w:t>Program</w:t>
      </w:r>
      <w:bookmarkEnd w:id="19408"/>
      <w:bookmarkEnd w:id="19409"/>
    </w:p>
    <w:p w14:paraId="623DD063" w14:textId="1A26AA17" w:rsidR="00651D03" w:rsidRPr="003708A1" w:rsidRDefault="00651D03" w:rsidP="00E54DB0">
      <w:pPr>
        <w:pStyle w:val="Heading3"/>
      </w:pPr>
      <w:bookmarkStart w:id="19411" w:name="_DTBK42071"/>
      <w:bookmarkEnd w:id="19410"/>
      <w:r w:rsidRPr="003708A1">
        <w:t>(</w:t>
      </w:r>
      <w:r w:rsidRPr="003708A1">
        <w:rPr>
          <w:b/>
        </w:rPr>
        <w:t>Submission</w:t>
      </w:r>
      <w:r w:rsidRPr="003708A1">
        <w:t>):</w:t>
      </w:r>
      <w:r w:rsidR="00165E75" w:rsidRPr="003708A1">
        <w:t xml:space="preserve"> </w:t>
      </w:r>
      <w:r w:rsidR="00C366D0" w:rsidRPr="003708A1">
        <w:t>The Contractor</w:t>
      </w:r>
      <w:r w:rsidRPr="003708A1">
        <w:t xml:space="preserve"> must </w:t>
      </w:r>
      <w:r w:rsidR="007E2E6F" w:rsidRPr="003708A1">
        <w:t xml:space="preserve">amend </w:t>
      </w:r>
      <w:r w:rsidRPr="003708A1">
        <w:t xml:space="preserve">the Bid Program in accordance with </w:t>
      </w:r>
      <w:r w:rsidR="001A6B9B" w:rsidRPr="003708A1">
        <w:t>[</w:t>
      </w:r>
      <w:r w:rsidR="00E02365" w:rsidRPr="003708A1">
        <w:t>#</w:t>
      </w:r>
      <w:r w:rsidR="001A6B9B" w:rsidRPr="003708A1">
        <w:t>]</w:t>
      </w:r>
      <w:r w:rsidRPr="003708A1">
        <w:t xml:space="preserve"> of the </w:t>
      </w:r>
      <w:r w:rsidR="00617E7B" w:rsidRPr="003708A1">
        <w:t>PSDR</w:t>
      </w:r>
      <w:r w:rsidRPr="003708A1">
        <w:t xml:space="preserve"> </w:t>
      </w:r>
      <w:r w:rsidR="007E2E6F" w:rsidRPr="003708A1">
        <w:t xml:space="preserve">and otherwise in accordance with this </w:t>
      </w:r>
      <w:r w:rsidR="00780CF6" w:rsidRPr="003708A1">
        <w:t>Deed</w:t>
      </w:r>
      <w:r w:rsidR="007E2E6F" w:rsidRPr="003708A1">
        <w:t xml:space="preserve"> </w:t>
      </w:r>
      <w:r w:rsidRPr="003708A1">
        <w:t xml:space="preserve">and submit it to </w:t>
      </w:r>
      <w:r w:rsidR="00A90DDD" w:rsidRPr="003708A1">
        <w:t xml:space="preserve">the </w:t>
      </w:r>
      <w:r w:rsidR="00A90DDD" w:rsidRPr="003708A1">
        <w:lastRenderedPageBreak/>
        <w:t>Principal</w:t>
      </w:r>
      <w:r w:rsidRPr="003708A1">
        <w:t xml:space="preserve"> and the </w:t>
      </w:r>
      <w:r w:rsidR="00B34389">
        <w:t>Principal Representative</w:t>
      </w:r>
      <w:r w:rsidRPr="003708A1">
        <w:t xml:space="preserve"> for review in accordance with the Review Procedures.</w:t>
      </w:r>
    </w:p>
    <w:p w14:paraId="78705E39" w14:textId="77777777" w:rsidR="00651D03" w:rsidRPr="003708A1" w:rsidRDefault="00651D03" w:rsidP="00E54DB0">
      <w:pPr>
        <w:pStyle w:val="Heading3"/>
      </w:pPr>
      <w:bookmarkStart w:id="19412" w:name="_DTBK42072"/>
      <w:bookmarkEnd w:id="19411"/>
      <w:r w:rsidRPr="003708A1">
        <w:t>(</w:t>
      </w:r>
      <w:r w:rsidRPr="003708A1">
        <w:rPr>
          <w:b/>
        </w:rPr>
        <w:t>Resubmission</w:t>
      </w:r>
      <w:r w:rsidRPr="003708A1">
        <w:t>):</w:t>
      </w:r>
      <w:r w:rsidR="00165E75" w:rsidRPr="003708A1">
        <w:t xml:space="preserve"> </w:t>
      </w:r>
      <w:r w:rsidR="005126CF" w:rsidRPr="003708A1">
        <w:t>The parties acknowledge and agree that t</w:t>
      </w:r>
      <w:r w:rsidRPr="003708A1">
        <w:t xml:space="preserve">he Bid Program </w:t>
      </w:r>
      <w:r w:rsidR="001F3F87" w:rsidRPr="003708A1">
        <w:t xml:space="preserve">including as </w:t>
      </w:r>
      <w:r w:rsidRPr="003708A1">
        <w:t xml:space="preserve">submitted and amended in accordance with </w:t>
      </w:r>
      <w:r w:rsidR="001A6B9B" w:rsidRPr="003708A1">
        <w:t>[</w:t>
      </w:r>
      <w:r w:rsidR="00E02365" w:rsidRPr="003708A1">
        <w:t>#</w:t>
      </w:r>
      <w:r w:rsidR="001A6B9B" w:rsidRPr="003708A1">
        <w:t>]</w:t>
      </w:r>
      <w:r w:rsidRPr="003708A1">
        <w:t xml:space="preserve"> of the </w:t>
      </w:r>
      <w:r w:rsidR="00617E7B" w:rsidRPr="003708A1">
        <w:t>PSDR</w:t>
      </w:r>
      <w:r w:rsidRPr="003708A1">
        <w:t xml:space="preserve"> and </w:t>
      </w:r>
      <w:r w:rsidR="001F3F87" w:rsidRPr="003708A1">
        <w:t xml:space="preserve">this </w:t>
      </w:r>
      <w:r w:rsidR="00780CF6" w:rsidRPr="003708A1">
        <w:t>Deed</w:t>
      </w:r>
      <w:r w:rsidRPr="003708A1">
        <w:t xml:space="preserve"> will </w:t>
      </w:r>
      <w:r w:rsidR="001F3F87" w:rsidRPr="003708A1">
        <w:t>be</w:t>
      </w:r>
      <w:r w:rsidRPr="003708A1">
        <w:t xml:space="preserve"> the Program.</w:t>
      </w:r>
    </w:p>
    <w:p w14:paraId="09DB9F01" w14:textId="77777777" w:rsidR="0007651B" w:rsidRPr="003708A1" w:rsidRDefault="0007651B" w:rsidP="00E54DB0">
      <w:pPr>
        <w:pStyle w:val="Heading3"/>
      </w:pPr>
      <w:bookmarkStart w:id="19413" w:name="_DTBK42073"/>
      <w:bookmarkEnd w:id="19412"/>
      <w:r w:rsidRPr="003708A1">
        <w:t>(</w:t>
      </w:r>
      <w:r w:rsidRPr="003708A1">
        <w:rPr>
          <w:b/>
        </w:rPr>
        <w:t>Accuracy</w:t>
      </w:r>
      <w:r w:rsidRPr="003708A1">
        <w:t>): The Program must accurately reflect the status and progress of the</w:t>
      </w:r>
      <w:r w:rsidR="00424D3E" w:rsidRPr="003708A1">
        <w:t xml:space="preserve"> </w:t>
      </w:r>
      <w:r w:rsidR="00AF5B59" w:rsidRPr="003708A1">
        <w:t>Contractor's Activities</w:t>
      </w:r>
      <w:r w:rsidR="00936DDF" w:rsidRPr="003708A1">
        <w:t>.</w:t>
      </w:r>
    </w:p>
    <w:p w14:paraId="496FAB3A" w14:textId="77777777" w:rsidR="00651D03" w:rsidRPr="003708A1" w:rsidRDefault="00651D03" w:rsidP="00E54DB0">
      <w:pPr>
        <w:pStyle w:val="Heading3"/>
      </w:pPr>
      <w:bookmarkStart w:id="19414" w:name="_Ref463901735"/>
      <w:bookmarkStart w:id="19415" w:name="_Ref132971462"/>
      <w:bookmarkStart w:id="19416" w:name="_DTBK43406"/>
      <w:bookmarkEnd w:id="19413"/>
      <w:r w:rsidRPr="003708A1">
        <w:t>(</w:t>
      </w:r>
      <w:r w:rsidR="005126CF" w:rsidRPr="003708A1">
        <w:rPr>
          <w:b/>
        </w:rPr>
        <w:t xml:space="preserve">Not part of </w:t>
      </w:r>
      <w:r w:rsidR="00586181" w:rsidRPr="003708A1">
        <w:rPr>
          <w:b/>
        </w:rPr>
        <w:t>Deed)</w:t>
      </w:r>
      <w:r w:rsidRPr="003708A1">
        <w:t>:</w:t>
      </w:r>
      <w:r w:rsidR="00165E75" w:rsidRPr="003708A1">
        <w:t xml:space="preserve"> </w:t>
      </w:r>
      <w:r w:rsidR="007E3605" w:rsidRPr="003708A1">
        <w:t>The Contractor</w:t>
      </w:r>
      <w:bookmarkEnd w:id="19414"/>
      <w:r w:rsidR="005126CF" w:rsidRPr="003708A1">
        <w:t xml:space="preserve"> acknowledges and agrees that:</w:t>
      </w:r>
      <w:bookmarkEnd w:id="19415"/>
    </w:p>
    <w:p w14:paraId="5C089CF2" w14:textId="77777777" w:rsidR="00EE384E" w:rsidRPr="003708A1" w:rsidRDefault="00651D03" w:rsidP="00651D03">
      <w:pPr>
        <w:pStyle w:val="Heading4"/>
      </w:pPr>
      <w:bookmarkStart w:id="19417" w:name="_DTBK45153"/>
      <w:bookmarkEnd w:id="19416"/>
      <w:r w:rsidRPr="003708A1">
        <w:t xml:space="preserve">the Program does not form part of this </w:t>
      </w:r>
      <w:proofErr w:type="gramStart"/>
      <w:r w:rsidR="00780CF6" w:rsidRPr="003708A1">
        <w:t>Deed</w:t>
      </w:r>
      <w:r w:rsidR="00EE384E" w:rsidRPr="003708A1">
        <w:t>;</w:t>
      </w:r>
      <w:proofErr w:type="gramEnd"/>
    </w:p>
    <w:p w14:paraId="5179D7B0" w14:textId="64D8B71A" w:rsidR="00651D03" w:rsidRPr="003708A1" w:rsidRDefault="00FC23D2" w:rsidP="005126CF">
      <w:pPr>
        <w:pStyle w:val="Heading4"/>
      </w:pPr>
      <w:bookmarkStart w:id="19418" w:name="_DTBK45154"/>
      <w:bookmarkEnd w:id="19417"/>
      <w:r>
        <w:t xml:space="preserve">subject to clause </w:t>
      </w:r>
      <w:r w:rsidR="009036DF">
        <w:fldChar w:fldCharType="begin"/>
      </w:r>
      <w:r w:rsidR="009036DF">
        <w:instrText xml:space="preserve"> REF _Ref132288489 \w \h </w:instrText>
      </w:r>
      <w:r w:rsidR="009036DF">
        <w:fldChar w:fldCharType="separate"/>
      </w:r>
      <w:r w:rsidR="00A03753">
        <w:t>27.9(c)</w:t>
      </w:r>
      <w:r w:rsidR="009036DF">
        <w:fldChar w:fldCharType="end"/>
      </w:r>
      <w:r>
        <w:t xml:space="preserve">, </w:t>
      </w:r>
      <w:r w:rsidR="005126CF" w:rsidRPr="003708A1">
        <w:t xml:space="preserve">neither </w:t>
      </w:r>
      <w:r w:rsidR="00A90DDD" w:rsidRPr="003708A1">
        <w:t>the Principal</w:t>
      </w:r>
      <w:r w:rsidR="005126CF" w:rsidRPr="003708A1">
        <w:t xml:space="preserve"> nor the </w:t>
      </w:r>
      <w:r w:rsidR="00B34389">
        <w:t>Principal Representative</w:t>
      </w:r>
      <w:r w:rsidR="005126CF" w:rsidRPr="003708A1">
        <w:t xml:space="preserve"> is required to use the Program for any purpose, including for the purpose of assessing the impact of any delay event or any extension of time, or any Claim made by </w:t>
      </w:r>
      <w:r w:rsidR="007E3605" w:rsidRPr="003708A1">
        <w:t>the Contractor</w:t>
      </w:r>
      <w:r w:rsidR="005126CF" w:rsidRPr="003708A1">
        <w:t xml:space="preserve">, but may do so in their sole and absolute discretion; </w:t>
      </w:r>
      <w:r w:rsidR="00651D03" w:rsidRPr="003708A1">
        <w:t>and</w:t>
      </w:r>
    </w:p>
    <w:p w14:paraId="4A546ABB" w14:textId="59C9DDC1" w:rsidR="005126CF" w:rsidRPr="003708A1" w:rsidRDefault="005126CF" w:rsidP="005126CF">
      <w:pPr>
        <w:pStyle w:val="Heading4"/>
      </w:pPr>
      <w:bookmarkStart w:id="19419" w:name="_DTBK45155"/>
      <w:bookmarkEnd w:id="19418"/>
      <w:r w:rsidRPr="003708A1">
        <w:t xml:space="preserve">to the extent that the Program seeks to impose any obligation on </w:t>
      </w:r>
      <w:r w:rsidR="00A90DDD" w:rsidRPr="003708A1">
        <w:t>the Principal</w:t>
      </w:r>
      <w:r w:rsidRPr="003708A1">
        <w:t xml:space="preserve">, </w:t>
      </w:r>
      <w:r w:rsidR="007E3605" w:rsidRPr="003708A1">
        <w:t>the Contractor</w:t>
      </w:r>
      <w:r w:rsidRPr="003708A1">
        <w:t xml:space="preserve"> will not be entitled to make any Claim against </w:t>
      </w:r>
      <w:r w:rsidR="00A90DDD" w:rsidRPr="003708A1">
        <w:t>the Principal</w:t>
      </w:r>
      <w:r w:rsidRPr="003708A1">
        <w:t xml:space="preserve"> in </w:t>
      </w:r>
      <w:r w:rsidR="00584E90" w:rsidRPr="003708A1">
        <w:t>connection with</w:t>
      </w:r>
      <w:r w:rsidRPr="003708A1">
        <w:t xml:space="preserve"> that obligation (unless that same obligation is expressly imposed on </w:t>
      </w:r>
      <w:r w:rsidR="00A90DDD" w:rsidRPr="003708A1">
        <w:t xml:space="preserve">the </w:t>
      </w:r>
      <w:proofErr w:type="gramStart"/>
      <w:r w:rsidR="00A90DDD" w:rsidRPr="003708A1">
        <w:t>Principal</w:t>
      </w:r>
      <w:proofErr w:type="gramEnd"/>
      <w:r w:rsidRPr="003708A1">
        <w:t xml:space="preserve"> in a clause or Schedule of this </w:t>
      </w:r>
      <w:r w:rsidR="00586181" w:rsidRPr="003708A1">
        <w:t>Deed)</w:t>
      </w:r>
      <w:r w:rsidRPr="003708A1">
        <w:t>.</w:t>
      </w:r>
    </w:p>
    <w:p w14:paraId="238F6213" w14:textId="25CF1168" w:rsidR="00651D03" w:rsidRPr="003708A1" w:rsidRDefault="005126CF" w:rsidP="00E54DB0">
      <w:pPr>
        <w:pStyle w:val="Heading3"/>
      </w:pPr>
      <w:bookmarkStart w:id="19420" w:name="_DTBK42074"/>
      <w:bookmarkEnd w:id="19419"/>
      <w:r w:rsidRPr="003708A1">
        <w:t>(</w:t>
      </w:r>
      <w:r w:rsidRPr="003708A1">
        <w:rPr>
          <w:b/>
        </w:rPr>
        <w:t>Departure</w:t>
      </w:r>
      <w:r w:rsidRPr="003708A1">
        <w:t>): S</w:t>
      </w:r>
      <w:r w:rsidR="00651D03" w:rsidRPr="003708A1">
        <w:t>ubject to complying with</w:t>
      </w:r>
      <w:r w:rsidR="00602A4B" w:rsidRPr="003708A1">
        <w:t xml:space="preserve"> its obligations under</w:t>
      </w:r>
      <w:r w:rsidR="00651D03" w:rsidRPr="003708A1">
        <w:t xml:space="preserve"> </w:t>
      </w:r>
      <w:r w:rsidR="00277492" w:rsidRPr="003708A1">
        <w:t xml:space="preserve">this clause </w:t>
      </w:r>
      <w:r w:rsidR="00277492" w:rsidRPr="005E62F8">
        <w:fldChar w:fldCharType="begin"/>
      </w:r>
      <w:r w:rsidR="00277492" w:rsidRPr="003708A1">
        <w:instrText xml:space="preserve"> REF _Ref462123816 \w \h </w:instrText>
      </w:r>
      <w:r w:rsidR="00FB6786" w:rsidRPr="003708A1">
        <w:instrText xml:space="preserve"> \* MERGEFORMAT </w:instrText>
      </w:r>
      <w:r w:rsidR="00277492" w:rsidRPr="005E62F8">
        <w:fldChar w:fldCharType="separate"/>
      </w:r>
      <w:r w:rsidR="00A03753">
        <w:t>27</w:t>
      </w:r>
      <w:r w:rsidR="00277492" w:rsidRPr="005E62F8">
        <w:fldChar w:fldCharType="end"/>
      </w:r>
      <w:r w:rsidR="00277492" w:rsidRPr="003708A1">
        <w:t xml:space="preserve">, </w:t>
      </w:r>
      <w:r w:rsidR="007E3605" w:rsidRPr="003708A1">
        <w:t>the Contractor</w:t>
      </w:r>
      <w:r w:rsidRPr="003708A1">
        <w:t xml:space="preserve"> </w:t>
      </w:r>
      <w:r w:rsidR="00651D03" w:rsidRPr="003708A1">
        <w:t xml:space="preserve">may depart from the Program if it is necessary to do so to comply with </w:t>
      </w:r>
      <w:r w:rsidR="00D14030" w:rsidRPr="003708A1">
        <w:t xml:space="preserve">the requirements of this </w:t>
      </w:r>
      <w:r w:rsidR="00780CF6" w:rsidRPr="003708A1">
        <w:t>Deed</w:t>
      </w:r>
      <w:r w:rsidR="00651D03" w:rsidRPr="003708A1">
        <w:t xml:space="preserve">, </w:t>
      </w:r>
      <w:r w:rsidRPr="003708A1">
        <w:t xml:space="preserve">except </w:t>
      </w:r>
      <w:r w:rsidR="00651D03" w:rsidRPr="003708A1">
        <w:t xml:space="preserve">that any such departure will not relieve </w:t>
      </w:r>
      <w:r w:rsidR="00E506F1" w:rsidRPr="003708A1">
        <w:t>the Contractor</w:t>
      </w:r>
      <w:r w:rsidR="00651D03" w:rsidRPr="003708A1">
        <w:t xml:space="preserve"> from its obligations under this </w:t>
      </w:r>
      <w:r w:rsidR="00780CF6" w:rsidRPr="003708A1">
        <w:t>Deed</w:t>
      </w:r>
      <w:r w:rsidR="00651D03" w:rsidRPr="003708A1">
        <w:t xml:space="preserve"> to achieve </w:t>
      </w:r>
      <w:r w:rsidR="0025059C" w:rsidRPr="003708A1">
        <w:t>Completion</w:t>
      </w:r>
      <w:r w:rsidR="00651D03" w:rsidRPr="003708A1">
        <w:t xml:space="preserve"> by the relevant Date for </w:t>
      </w:r>
      <w:r w:rsidR="0025059C" w:rsidRPr="003708A1">
        <w:t>Completion</w:t>
      </w:r>
      <w:r w:rsidR="00651D03" w:rsidRPr="003708A1">
        <w:t>.</w:t>
      </w:r>
    </w:p>
    <w:p w14:paraId="4EB23A15" w14:textId="535F5A98" w:rsidR="00651D03" w:rsidRPr="003708A1" w:rsidRDefault="00651D03" w:rsidP="00E54DB0">
      <w:pPr>
        <w:pStyle w:val="Heading3"/>
      </w:pPr>
      <w:bookmarkStart w:id="19421" w:name="_Ref462121304"/>
      <w:bookmarkStart w:id="19422" w:name="_DTBK42075"/>
      <w:bookmarkEnd w:id="19420"/>
      <w:r w:rsidRPr="003708A1">
        <w:t>(</w:t>
      </w:r>
      <w:r w:rsidRPr="003708A1">
        <w:rPr>
          <w:b/>
        </w:rPr>
        <w:t>Notice of departure</w:t>
      </w:r>
      <w:r w:rsidRPr="003708A1">
        <w:t>):</w:t>
      </w:r>
      <w:r w:rsidR="00165E75" w:rsidRPr="003708A1">
        <w:t xml:space="preserve"> </w:t>
      </w:r>
      <w:r w:rsidR="00E506F1" w:rsidRPr="003708A1">
        <w:t>The Contractor</w:t>
      </w:r>
      <w:r w:rsidRPr="003708A1">
        <w:t xml:space="preserve"> must give notice to </w:t>
      </w:r>
      <w:r w:rsidR="004A3FB5" w:rsidRPr="003708A1">
        <w:t>the Principal</w:t>
      </w:r>
      <w:r w:rsidRPr="003708A1">
        <w:rPr>
          <w:lang w:eastAsia="zh-CN"/>
        </w:rPr>
        <w:t xml:space="preserve"> </w:t>
      </w:r>
      <w:r w:rsidRPr="003708A1">
        <w:t xml:space="preserve">and the </w:t>
      </w:r>
      <w:r w:rsidR="00B34389">
        <w:t>Principal Representative</w:t>
      </w:r>
      <w:r w:rsidRPr="003708A1">
        <w:t xml:space="preserve"> promptly upon becoming aware of any proposed or likely departure from the critical path in the </w:t>
      </w:r>
      <w:r w:rsidR="001F3F87" w:rsidRPr="003708A1">
        <w:t xml:space="preserve">then current </w:t>
      </w:r>
      <w:r w:rsidRPr="003708A1">
        <w:t xml:space="preserve">Program, together with the reasons why it is necessary to do so to comply with </w:t>
      </w:r>
      <w:r w:rsidR="00D14030" w:rsidRPr="003708A1">
        <w:t xml:space="preserve">the requirements of this </w:t>
      </w:r>
      <w:r w:rsidR="00780CF6" w:rsidRPr="003708A1">
        <w:t>Deed</w:t>
      </w:r>
      <w:r w:rsidRPr="003708A1">
        <w:t>.</w:t>
      </w:r>
      <w:bookmarkEnd w:id="19421"/>
    </w:p>
    <w:p w14:paraId="266B26E6" w14:textId="65DBAD91" w:rsidR="00651D03" w:rsidRPr="003708A1" w:rsidRDefault="00651D03" w:rsidP="00E54DB0">
      <w:pPr>
        <w:pStyle w:val="Heading3"/>
      </w:pPr>
      <w:bookmarkStart w:id="19423" w:name="_Ref463901750"/>
      <w:bookmarkStart w:id="19424" w:name="_DTBK42076"/>
      <w:bookmarkEnd w:id="19422"/>
      <w:r w:rsidRPr="003708A1">
        <w:t>(</w:t>
      </w:r>
      <w:r w:rsidRPr="003708A1">
        <w:rPr>
          <w:b/>
        </w:rPr>
        <w:t>Updated Program</w:t>
      </w:r>
      <w:r w:rsidRPr="003708A1">
        <w:t>):</w:t>
      </w:r>
      <w:r w:rsidR="00165E75" w:rsidRPr="003708A1">
        <w:t xml:space="preserve"> </w:t>
      </w:r>
      <w:r w:rsidRPr="003708A1">
        <w:t xml:space="preserve">A notice under clause </w:t>
      </w:r>
      <w:r w:rsidR="00074B26" w:rsidRPr="005E62F8">
        <w:fldChar w:fldCharType="begin"/>
      </w:r>
      <w:r w:rsidR="00074B26" w:rsidRPr="003708A1">
        <w:instrText xml:space="preserve"> REF _Ref462121304 \w \h </w:instrText>
      </w:r>
      <w:r w:rsidR="00FB6786" w:rsidRPr="003708A1">
        <w:instrText xml:space="preserve"> \* MERGEFORMAT </w:instrText>
      </w:r>
      <w:r w:rsidR="00074B26" w:rsidRPr="005E62F8">
        <w:fldChar w:fldCharType="separate"/>
      </w:r>
      <w:r w:rsidR="00A03753">
        <w:t>27.2(f)</w:t>
      </w:r>
      <w:r w:rsidR="00074B26" w:rsidRPr="005E62F8">
        <w:fldChar w:fldCharType="end"/>
      </w:r>
      <w:r w:rsidR="00074B26" w:rsidRPr="003708A1">
        <w:t xml:space="preserve"> </w:t>
      </w:r>
      <w:r w:rsidRPr="003708A1">
        <w:t>must include a Program updated to reflect</w:t>
      </w:r>
      <w:r w:rsidR="001F3F87" w:rsidRPr="003708A1">
        <w:t xml:space="preserve"> any changes to the critical path</w:t>
      </w:r>
      <w:r w:rsidRPr="003708A1">
        <w:t xml:space="preserve"> in accordance with the requirements of </w:t>
      </w:r>
      <w:r w:rsidR="001A6B9B" w:rsidRPr="003708A1">
        <w:t>[</w:t>
      </w:r>
      <w:r w:rsidR="00E02365" w:rsidRPr="003708A1">
        <w:t>#</w:t>
      </w:r>
      <w:r w:rsidR="001A6B9B" w:rsidRPr="003708A1">
        <w:t>]</w:t>
      </w:r>
      <w:r w:rsidRPr="003708A1">
        <w:t xml:space="preserve"> of the </w:t>
      </w:r>
      <w:r w:rsidR="00617E7B" w:rsidRPr="003708A1">
        <w:t>PSDR</w:t>
      </w:r>
      <w:r w:rsidRPr="003708A1">
        <w:t xml:space="preserve"> </w:t>
      </w:r>
      <w:r w:rsidRPr="003708A1">
        <w:rPr>
          <w:lang w:eastAsia="zh-CN"/>
        </w:rPr>
        <w:t xml:space="preserve">for review by </w:t>
      </w:r>
      <w:r w:rsidR="00A90DDD" w:rsidRPr="003708A1">
        <w:rPr>
          <w:lang w:eastAsia="zh-CN"/>
        </w:rPr>
        <w:t>the Principal</w:t>
      </w:r>
      <w:r w:rsidRPr="003708A1">
        <w:rPr>
          <w:lang w:eastAsia="zh-CN"/>
        </w:rPr>
        <w:t xml:space="preserve"> and the </w:t>
      </w:r>
      <w:r w:rsidR="00B34389">
        <w:rPr>
          <w:lang w:eastAsia="zh-CN"/>
        </w:rPr>
        <w:t>Principal Representative</w:t>
      </w:r>
      <w:r w:rsidRPr="003708A1">
        <w:rPr>
          <w:lang w:eastAsia="zh-CN"/>
        </w:rPr>
        <w:t xml:space="preserve"> in accordance with the Review Procedures.</w:t>
      </w:r>
      <w:bookmarkEnd w:id="19423"/>
    </w:p>
    <w:p w14:paraId="77C01546" w14:textId="77777777" w:rsidR="00723CAF" w:rsidRPr="003708A1" w:rsidRDefault="00723CAF" w:rsidP="00E54DB0">
      <w:pPr>
        <w:pStyle w:val="Heading3"/>
      </w:pPr>
      <w:bookmarkStart w:id="19425" w:name="_Ref55470377"/>
      <w:bookmarkStart w:id="19426" w:name="_DTBK42077"/>
      <w:bookmarkEnd w:id="19424"/>
      <w:r w:rsidRPr="003708A1">
        <w:t>(</w:t>
      </w:r>
      <w:r w:rsidRPr="003708A1">
        <w:rPr>
          <w:b/>
        </w:rPr>
        <w:t>Warranty</w:t>
      </w:r>
      <w:r w:rsidRPr="003708A1">
        <w:t xml:space="preserve">): </w:t>
      </w:r>
      <w:r w:rsidR="00E506F1" w:rsidRPr="003708A1">
        <w:t>The Contractor</w:t>
      </w:r>
      <w:r w:rsidRPr="003708A1">
        <w:t xml:space="preserve"> warrants that each update of the Program accurately reflects the status and progress of the </w:t>
      </w:r>
      <w:r w:rsidR="00AF5B59" w:rsidRPr="003708A1">
        <w:t>Contractor's Activities</w:t>
      </w:r>
      <w:r w:rsidR="001F3F87" w:rsidRPr="003708A1">
        <w:t xml:space="preserve">, the critical path for the </w:t>
      </w:r>
      <w:r w:rsidR="00AF5B59" w:rsidRPr="003708A1">
        <w:t>C</w:t>
      </w:r>
      <w:r w:rsidR="00424D3E" w:rsidRPr="003708A1">
        <w:t>ontractor's Activities</w:t>
      </w:r>
      <w:r w:rsidR="00AF5B59" w:rsidRPr="003708A1">
        <w:t xml:space="preserve"> </w:t>
      </w:r>
      <w:r w:rsidRPr="003708A1">
        <w:t xml:space="preserve">and the date by which </w:t>
      </w:r>
      <w:r w:rsidR="00E506F1" w:rsidRPr="003708A1">
        <w:t>the Contractor</w:t>
      </w:r>
      <w:r w:rsidRPr="003708A1">
        <w:t xml:space="preserve"> will achieve </w:t>
      </w:r>
      <w:r w:rsidR="0025059C" w:rsidRPr="003708A1">
        <w:t>Completion</w:t>
      </w:r>
      <w:r w:rsidRPr="003708A1">
        <w:t>.</w:t>
      </w:r>
      <w:bookmarkEnd w:id="19425"/>
      <w:r w:rsidR="000D3178" w:rsidRPr="003708A1">
        <w:t xml:space="preserve"> </w:t>
      </w:r>
    </w:p>
    <w:p w14:paraId="1EFD28D3" w14:textId="77777777" w:rsidR="000C1563" w:rsidRPr="003708A1" w:rsidRDefault="00EB3E14" w:rsidP="00B66ECA">
      <w:pPr>
        <w:pStyle w:val="Heading2"/>
        <w:tabs>
          <w:tab w:val="num" w:pos="964"/>
        </w:tabs>
      </w:pPr>
      <w:bookmarkStart w:id="19427" w:name="_Toc485587231"/>
      <w:bookmarkStart w:id="19428" w:name="_Toc485587232"/>
      <w:bookmarkStart w:id="19429" w:name="_Ref462123611"/>
      <w:bookmarkStart w:id="19430" w:name="_Toc216857476"/>
      <w:bookmarkStart w:id="19431" w:name="_DTBK45156"/>
      <w:bookmarkEnd w:id="19426"/>
      <w:bookmarkEnd w:id="19427"/>
      <w:bookmarkEnd w:id="19428"/>
      <w:r w:rsidRPr="003708A1">
        <w:t>Expert</w:t>
      </w:r>
      <w:r w:rsidR="000C1563" w:rsidRPr="003708A1">
        <w:t>'s review of progress</w:t>
      </w:r>
      <w:bookmarkEnd w:id="19429"/>
      <w:bookmarkEnd w:id="19430"/>
    </w:p>
    <w:p w14:paraId="7113ED02" w14:textId="7DB6263C" w:rsidR="000C1563" w:rsidRPr="003708A1" w:rsidRDefault="000C1563" w:rsidP="00E54DB0">
      <w:pPr>
        <w:pStyle w:val="Heading3"/>
      </w:pPr>
      <w:bookmarkStart w:id="19432" w:name="_Ref462123792"/>
      <w:bookmarkStart w:id="19433" w:name="_DTBK42079"/>
      <w:bookmarkStart w:id="19434" w:name="_DTBK42078"/>
      <w:bookmarkEnd w:id="19431"/>
      <w:r w:rsidRPr="003708A1">
        <w:t>(</w:t>
      </w:r>
      <w:r w:rsidRPr="003708A1">
        <w:rPr>
          <w:b/>
        </w:rPr>
        <w:t xml:space="preserve">Review of </w:t>
      </w:r>
      <w:r w:rsidR="00AF5B59" w:rsidRPr="003708A1">
        <w:rPr>
          <w:b/>
        </w:rPr>
        <w:t>Contractor's Activities</w:t>
      </w:r>
      <w:r w:rsidRPr="003708A1">
        <w:t>):</w:t>
      </w:r>
      <w:r w:rsidR="00165E75" w:rsidRPr="003708A1">
        <w:t xml:space="preserve"> </w:t>
      </w:r>
      <w:r w:rsidR="00E506F1" w:rsidRPr="003708A1">
        <w:t>The Contractor</w:t>
      </w:r>
      <w:r w:rsidRPr="003708A1">
        <w:t xml:space="preserve"> acknowledges</w:t>
      </w:r>
      <w:r w:rsidR="004D66D3" w:rsidRPr="003708A1">
        <w:t xml:space="preserve"> that</w:t>
      </w:r>
      <w:r w:rsidRPr="003708A1">
        <w:t xml:space="preserve"> the </w:t>
      </w:r>
      <w:r w:rsidR="00B34389">
        <w:t>Principal Representative</w:t>
      </w:r>
      <w:r w:rsidRPr="003708A1">
        <w:t xml:space="preserve"> will </w:t>
      </w:r>
      <w:r w:rsidR="001F3F87" w:rsidRPr="003708A1">
        <w:t xml:space="preserve">(including if requested to do so by </w:t>
      </w:r>
      <w:r w:rsidR="00A90DDD" w:rsidRPr="003708A1">
        <w:t xml:space="preserve">the </w:t>
      </w:r>
      <w:proofErr w:type="gramStart"/>
      <w:r w:rsidR="00A90DDD" w:rsidRPr="003708A1">
        <w:t>Principal</w:t>
      </w:r>
      <w:proofErr w:type="gramEnd"/>
      <w:r w:rsidR="001F3F87" w:rsidRPr="003708A1">
        <w:t xml:space="preserve">) </w:t>
      </w:r>
      <w:r w:rsidRPr="003708A1">
        <w:t xml:space="preserve">continually review </w:t>
      </w:r>
      <w:r w:rsidR="00EB1565" w:rsidRPr="003708A1">
        <w:t>(</w:t>
      </w:r>
      <w:r w:rsidR="004B3B5B" w:rsidRPr="003708A1">
        <w:t xml:space="preserve">including </w:t>
      </w:r>
      <w:r w:rsidR="00EB1565" w:rsidRPr="003708A1">
        <w:t>by general overview</w:t>
      </w:r>
      <w:r w:rsidR="002173D4" w:rsidRPr="003708A1">
        <w:t>,</w:t>
      </w:r>
      <w:r w:rsidR="00EB1565" w:rsidRPr="003708A1">
        <w:t xml:space="preserve"> reasonable checking</w:t>
      </w:r>
      <w:r w:rsidR="001F3F87" w:rsidRPr="003708A1">
        <w:t xml:space="preserve">, visits to the Site </w:t>
      </w:r>
      <w:r w:rsidR="004F5138">
        <w:t xml:space="preserve">and Extra Land </w:t>
      </w:r>
      <w:r w:rsidR="001F3F87" w:rsidRPr="003708A1">
        <w:t xml:space="preserve">and review of </w:t>
      </w:r>
      <w:r w:rsidR="00E506F1" w:rsidRPr="003708A1">
        <w:t>Contractor</w:t>
      </w:r>
      <w:r w:rsidR="001F3F87" w:rsidRPr="003708A1">
        <w:t xml:space="preserve"> Material</w:t>
      </w:r>
      <w:r w:rsidR="00EB1565" w:rsidRPr="003708A1">
        <w:t>)</w:t>
      </w:r>
      <w:r w:rsidR="002173D4" w:rsidRPr="003708A1">
        <w:t xml:space="preserve"> </w:t>
      </w:r>
      <w:r w:rsidRPr="003708A1">
        <w:t xml:space="preserve">the carrying out of the </w:t>
      </w:r>
      <w:r w:rsidR="00AF5B59" w:rsidRPr="003708A1">
        <w:t xml:space="preserve">Contractor's Activities </w:t>
      </w:r>
      <w:r w:rsidRPr="003708A1">
        <w:t>to ensure that:</w:t>
      </w:r>
      <w:bookmarkEnd w:id="19432"/>
    </w:p>
    <w:p w14:paraId="24785512" w14:textId="77777777" w:rsidR="000C1563" w:rsidRPr="003708A1" w:rsidRDefault="003F2D37" w:rsidP="000C1563">
      <w:pPr>
        <w:pStyle w:val="Heading4"/>
      </w:pPr>
      <w:bookmarkStart w:id="19435" w:name="_DTBK43407"/>
      <w:bookmarkEnd w:id="19433"/>
      <w:r w:rsidRPr="003708A1">
        <w:t>Practical Completion</w:t>
      </w:r>
      <w:r w:rsidR="000C1563" w:rsidRPr="003708A1">
        <w:t xml:space="preserve"> will be achieved by the Date for </w:t>
      </w:r>
      <w:r w:rsidRPr="003708A1">
        <w:t>Practical Completion</w:t>
      </w:r>
      <w:r w:rsidR="000C1563" w:rsidRPr="003708A1">
        <w:t>; and</w:t>
      </w:r>
    </w:p>
    <w:p w14:paraId="37646A62" w14:textId="77777777" w:rsidR="000C1563" w:rsidRPr="003708A1" w:rsidRDefault="000C1563" w:rsidP="000C1563">
      <w:pPr>
        <w:pStyle w:val="Heading4"/>
      </w:pPr>
      <w:bookmarkStart w:id="19436" w:name="_DTBK45157"/>
      <w:bookmarkEnd w:id="19435"/>
      <w:r w:rsidRPr="003708A1">
        <w:lastRenderedPageBreak/>
        <w:t>the Program accurately reflects the actual progress of the Works in all material respects.</w:t>
      </w:r>
    </w:p>
    <w:p w14:paraId="2251F916" w14:textId="7308C30C" w:rsidR="000C1563" w:rsidRPr="003708A1" w:rsidRDefault="000C1563" w:rsidP="00E54DB0">
      <w:pPr>
        <w:pStyle w:val="Heading3"/>
      </w:pPr>
      <w:bookmarkStart w:id="19437" w:name="_Ref462121935"/>
      <w:bookmarkStart w:id="19438" w:name="_DTBK43408"/>
      <w:bookmarkStart w:id="19439" w:name="_DTBK42080"/>
      <w:bookmarkEnd w:id="19434"/>
      <w:bookmarkEnd w:id="19436"/>
      <w:r w:rsidRPr="003708A1">
        <w:t>(</w:t>
      </w:r>
      <w:r w:rsidR="006F3027" w:rsidRPr="003708A1">
        <w:rPr>
          <w:b/>
        </w:rPr>
        <w:t>E</w:t>
      </w:r>
      <w:r w:rsidR="00673F2B" w:rsidRPr="003708A1">
        <w:rPr>
          <w:b/>
        </w:rPr>
        <w:t xml:space="preserve">xpert </w:t>
      </w:r>
      <w:r w:rsidR="00110440" w:rsidRPr="003708A1">
        <w:rPr>
          <w:b/>
        </w:rPr>
        <w:t>appointment</w:t>
      </w:r>
      <w:r w:rsidRPr="003708A1">
        <w:t>):</w:t>
      </w:r>
      <w:r w:rsidR="00165E75" w:rsidRPr="003708A1">
        <w:t xml:space="preserve"> </w:t>
      </w:r>
      <w:r w:rsidRPr="003708A1">
        <w:t xml:space="preserve">If, at any time after the date that is 6 </w:t>
      </w:r>
      <w:r w:rsidR="00355A97" w:rsidRPr="003708A1">
        <w:t>m</w:t>
      </w:r>
      <w:r w:rsidRPr="003708A1">
        <w:t xml:space="preserve">onths after </w:t>
      </w:r>
      <w:r w:rsidR="00DF03B9" w:rsidRPr="003708A1">
        <w:t>the Condition Precedent Satisfaction Date</w:t>
      </w:r>
      <w:r w:rsidRPr="003708A1">
        <w:t xml:space="preserve">, the </w:t>
      </w:r>
      <w:r w:rsidR="00B34389">
        <w:t>Principal Representative</w:t>
      </w:r>
      <w:r w:rsidRPr="003708A1">
        <w:t xml:space="preserve"> </w:t>
      </w:r>
      <w:r w:rsidR="00A5172B" w:rsidRPr="003708A1">
        <w:t>form</w:t>
      </w:r>
      <w:r w:rsidR="004C761B">
        <w:t>s</w:t>
      </w:r>
      <w:r w:rsidR="00A5172B" w:rsidRPr="003708A1">
        <w:t xml:space="preserve"> a view that</w:t>
      </w:r>
      <w:r w:rsidRPr="003708A1">
        <w:t>:</w:t>
      </w:r>
      <w:bookmarkEnd w:id="19437"/>
      <w:r w:rsidR="00AF5B59" w:rsidRPr="003708A1">
        <w:t xml:space="preserve"> </w:t>
      </w:r>
      <w:r w:rsidR="00AF5B59" w:rsidRPr="0098596F">
        <w:rPr>
          <w:highlight w:val="lightGray"/>
        </w:rPr>
        <w:t>[</w:t>
      </w:r>
      <w:r w:rsidR="00A03753">
        <w:rPr>
          <w:b/>
          <w:i/>
          <w:highlight w:val="lightGray"/>
        </w:rPr>
        <w:t>Drafting note</w:t>
      </w:r>
      <w:r w:rsidR="00AF5B59" w:rsidRPr="0098596F">
        <w:rPr>
          <w:b/>
          <w:i/>
          <w:highlight w:val="lightGray"/>
        </w:rPr>
        <w:t>: Timing of review by Expert to be determined on a project specific basis having regard to the Program</w:t>
      </w:r>
      <w:r w:rsidR="00AF5B59" w:rsidRPr="0098596F">
        <w:rPr>
          <w:highlight w:val="lightGray"/>
        </w:rPr>
        <w:t>.]</w:t>
      </w:r>
      <w:r w:rsidR="0046021B">
        <w:t xml:space="preserve"> </w:t>
      </w:r>
    </w:p>
    <w:p w14:paraId="3DCD7F68" w14:textId="69CEE9F5" w:rsidR="000C1563" w:rsidRPr="003708A1" w:rsidRDefault="000C1563" w:rsidP="000C1563">
      <w:pPr>
        <w:pStyle w:val="Heading4"/>
      </w:pPr>
      <w:bookmarkStart w:id="19440" w:name="_DTBK43409"/>
      <w:bookmarkEnd w:id="19438"/>
      <w:r w:rsidRPr="003708A1">
        <w:t xml:space="preserve">subject to clause </w:t>
      </w:r>
      <w:r w:rsidR="00241BEC" w:rsidRPr="005E62F8">
        <w:fldChar w:fldCharType="begin"/>
      </w:r>
      <w:r w:rsidR="00241BEC" w:rsidRPr="003708A1">
        <w:instrText xml:space="preserve"> REF _Ref462121888 \w \h </w:instrText>
      </w:r>
      <w:r w:rsidR="00FB6786" w:rsidRPr="003708A1">
        <w:instrText xml:space="preserve"> \* MERGEFORMAT </w:instrText>
      </w:r>
      <w:r w:rsidR="00241BEC" w:rsidRPr="005E62F8">
        <w:fldChar w:fldCharType="separate"/>
      </w:r>
      <w:r w:rsidR="00A03753">
        <w:t>27.3(n)</w:t>
      </w:r>
      <w:r w:rsidR="00241BEC" w:rsidRPr="005E62F8">
        <w:fldChar w:fldCharType="end"/>
      </w:r>
      <w:r w:rsidRPr="003708A1">
        <w:t xml:space="preserve">, </w:t>
      </w:r>
      <w:r w:rsidR="003F2D37" w:rsidRPr="003708A1">
        <w:t>Practical Completion</w:t>
      </w:r>
      <w:r w:rsidRPr="003708A1">
        <w:t xml:space="preserve"> will not be achieved by the Date for </w:t>
      </w:r>
      <w:r w:rsidR="003F2D37" w:rsidRPr="003708A1">
        <w:t>Practical Completion</w:t>
      </w:r>
      <w:r w:rsidRPr="003708A1">
        <w:t>; or</w:t>
      </w:r>
    </w:p>
    <w:p w14:paraId="0F9D9E63" w14:textId="77777777" w:rsidR="000C1563" w:rsidRPr="003708A1" w:rsidRDefault="000C1563" w:rsidP="000C1563">
      <w:pPr>
        <w:pStyle w:val="Heading4"/>
      </w:pPr>
      <w:bookmarkStart w:id="19441" w:name="_DTBK45158"/>
      <w:bookmarkEnd w:id="19440"/>
      <w:r w:rsidRPr="003708A1">
        <w:t>the Program does not accurately reflect the actual progress of the Works in all material respects,</w:t>
      </w:r>
    </w:p>
    <w:p w14:paraId="2CD1FB22" w14:textId="57D16354" w:rsidR="00040323" w:rsidRPr="003708A1" w:rsidRDefault="00040323" w:rsidP="009D7D8B">
      <w:pPr>
        <w:pStyle w:val="IndentParaLevel2"/>
      </w:pPr>
      <w:bookmarkStart w:id="19442" w:name="_DTBK45159"/>
      <w:bookmarkEnd w:id="19441"/>
      <w:r w:rsidRPr="003708A1">
        <w:t xml:space="preserve">an expert must be appointed </w:t>
      </w:r>
      <w:r w:rsidR="00B34389">
        <w:t>who is either</w:t>
      </w:r>
      <w:r w:rsidRPr="003708A1">
        <w:t xml:space="preserve">: </w:t>
      </w:r>
    </w:p>
    <w:p w14:paraId="0E9BFF8D" w14:textId="16DC6449" w:rsidR="00110440" w:rsidRPr="003708A1" w:rsidRDefault="00110440" w:rsidP="00110440">
      <w:pPr>
        <w:pStyle w:val="Heading4"/>
      </w:pPr>
      <w:bookmarkStart w:id="19443" w:name="_DTBK45160"/>
      <w:bookmarkEnd w:id="19442"/>
      <w:r w:rsidRPr="003708A1">
        <w:t>agreed between the parties; or</w:t>
      </w:r>
    </w:p>
    <w:p w14:paraId="11A7808B" w14:textId="66028010" w:rsidR="00110440" w:rsidRPr="003708A1" w:rsidRDefault="00B34389" w:rsidP="00110440">
      <w:pPr>
        <w:pStyle w:val="Heading4"/>
      </w:pPr>
      <w:bookmarkStart w:id="19444" w:name="_DTBK43410"/>
      <w:bookmarkEnd w:id="19443"/>
      <w:r>
        <w:t>appointed</w:t>
      </w:r>
      <w:r w:rsidR="00110440" w:rsidRPr="003708A1">
        <w:t xml:space="preserve"> by the President of the Victorian Chapter of the Resolution Institute (or the person acting in that position at the time)</w:t>
      </w:r>
      <w:r w:rsidR="00040323" w:rsidRPr="003708A1">
        <w:t>,</w:t>
      </w:r>
    </w:p>
    <w:p w14:paraId="61FB1070" w14:textId="322FA06A" w:rsidR="00040323" w:rsidRPr="003708A1" w:rsidRDefault="00040323" w:rsidP="0068409B">
      <w:pPr>
        <w:ind w:left="1928"/>
      </w:pPr>
      <w:bookmarkStart w:id="19445" w:name="_DTBK45161"/>
      <w:bookmarkEnd w:id="19444"/>
      <w:r w:rsidRPr="003708A1">
        <w:t>and</w:t>
      </w:r>
      <w:r w:rsidR="00981A51" w:rsidRPr="003708A1">
        <w:t xml:space="preserve"> the appointment of the expert will be</w:t>
      </w:r>
      <w:r w:rsidRPr="003708A1">
        <w:t xml:space="preserve"> </w:t>
      </w:r>
      <w:r w:rsidR="00981A51" w:rsidRPr="003708A1">
        <w:t xml:space="preserve">in accordance with the requirements set out in clauses </w:t>
      </w:r>
      <w:r w:rsidR="00981A51" w:rsidRPr="005E62F8">
        <w:fldChar w:fldCharType="begin"/>
      </w:r>
      <w:r w:rsidR="00981A51" w:rsidRPr="003708A1">
        <w:instrText xml:space="preserve"> REF _Ref55568655 \w \h  \* MERGEFORMAT </w:instrText>
      </w:r>
      <w:r w:rsidR="00981A51" w:rsidRPr="005E62F8">
        <w:fldChar w:fldCharType="separate"/>
      </w:r>
      <w:r w:rsidR="00A03753">
        <w:t>48.1</w:t>
      </w:r>
      <w:r w:rsidR="00981A51" w:rsidRPr="005E62F8">
        <w:fldChar w:fldCharType="end"/>
      </w:r>
      <w:r w:rsidR="00981A51" w:rsidRPr="003708A1">
        <w:t xml:space="preserve">, </w:t>
      </w:r>
      <w:r w:rsidR="00981A51" w:rsidRPr="005E62F8">
        <w:fldChar w:fldCharType="begin"/>
      </w:r>
      <w:r w:rsidR="00981A51" w:rsidRPr="003708A1">
        <w:instrText xml:space="preserve"> REF _Ref65248372 \w \h  \* MERGEFORMAT </w:instrText>
      </w:r>
      <w:r w:rsidR="00981A51" w:rsidRPr="005E62F8">
        <w:fldChar w:fldCharType="separate"/>
      </w:r>
      <w:r w:rsidR="00A03753">
        <w:t>48.3(b)</w:t>
      </w:r>
      <w:r w:rsidR="00981A51" w:rsidRPr="005E62F8">
        <w:fldChar w:fldCharType="end"/>
      </w:r>
      <w:r w:rsidR="00981A51" w:rsidRPr="003708A1">
        <w:t xml:space="preserve">, </w:t>
      </w:r>
      <w:r w:rsidR="00981A51" w:rsidRPr="005E62F8">
        <w:fldChar w:fldCharType="begin"/>
      </w:r>
      <w:r w:rsidR="00981A51" w:rsidRPr="003708A1">
        <w:instrText xml:space="preserve"> REF _Ref65248377 \w \h  \* MERGEFORMAT </w:instrText>
      </w:r>
      <w:r w:rsidR="00981A51" w:rsidRPr="005E62F8">
        <w:fldChar w:fldCharType="separate"/>
      </w:r>
      <w:r w:rsidR="00A03753">
        <w:t>48.3(c)</w:t>
      </w:r>
      <w:r w:rsidR="00981A51" w:rsidRPr="005E62F8">
        <w:fldChar w:fldCharType="end"/>
      </w:r>
      <w:r w:rsidR="00981A51" w:rsidRPr="003708A1">
        <w:t xml:space="preserve">, </w:t>
      </w:r>
      <w:r w:rsidR="00981A51" w:rsidRPr="005E62F8">
        <w:fldChar w:fldCharType="begin"/>
      </w:r>
      <w:r w:rsidR="00981A51" w:rsidRPr="003708A1">
        <w:instrText xml:space="preserve"> REF _Ref416541663 \w \h  \* MERGEFORMAT </w:instrText>
      </w:r>
      <w:r w:rsidR="00981A51" w:rsidRPr="005E62F8">
        <w:fldChar w:fldCharType="separate"/>
      </w:r>
      <w:r w:rsidR="00A03753">
        <w:t>48.4</w:t>
      </w:r>
      <w:r w:rsidR="00981A51" w:rsidRPr="005E62F8">
        <w:fldChar w:fldCharType="end"/>
      </w:r>
      <w:r w:rsidR="00981A51" w:rsidRPr="003708A1">
        <w:t xml:space="preserve">, </w:t>
      </w:r>
      <w:r w:rsidR="00981A51" w:rsidRPr="005E62F8">
        <w:fldChar w:fldCharType="begin"/>
      </w:r>
      <w:r w:rsidR="00981A51" w:rsidRPr="003708A1">
        <w:instrText xml:space="preserve"> REF _Ref65248384 \w \h  \* MERGEFORMAT </w:instrText>
      </w:r>
      <w:r w:rsidR="00981A51" w:rsidRPr="005E62F8">
        <w:fldChar w:fldCharType="separate"/>
      </w:r>
      <w:r w:rsidR="00A03753">
        <w:t>48.5</w:t>
      </w:r>
      <w:r w:rsidR="00981A51" w:rsidRPr="005E62F8">
        <w:fldChar w:fldCharType="end"/>
      </w:r>
      <w:r w:rsidR="00981A51" w:rsidRPr="003708A1">
        <w:t xml:space="preserve"> and </w:t>
      </w:r>
      <w:r w:rsidR="00981A51" w:rsidRPr="005E62F8">
        <w:fldChar w:fldCharType="begin"/>
      </w:r>
      <w:r w:rsidR="00981A51" w:rsidRPr="003708A1">
        <w:instrText xml:space="preserve"> REF _Ref371620759 \w \h  \* MERGEFORMAT </w:instrText>
      </w:r>
      <w:r w:rsidR="00981A51" w:rsidRPr="005E62F8">
        <w:fldChar w:fldCharType="separate"/>
      </w:r>
      <w:r w:rsidR="00A03753">
        <w:t>48.6</w:t>
      </w:r>
      <w:r w:rsidR="00981A51" w:rsidRPr="005E62F8">
        <w:fldChar w:fldCharType="end"/>
      </w:r>
      <w:r w:rsidR="00981A51" w:rsidRPr="003708A1">
        <w:t>.</w:t>
      </w:r>
      <w:r w:rsidR="0046021B">
        <w:t xml:space="preserve"> </w:t>
      </w:r>
    </w:p>
    <w:p w14:paraId="77B27E83" w14:textId="6829E27D" w:rsidR="00673F2B" w:rsidRPr="003708A1" w:rsidRDefault="00673F2B" w:rsidP="00E54DB0">
      <w:pPr>
        <w:pStyle w:val="Heading3"/>
      </w:pPr>
      <w:bookmarkStart w:id="19446" w:name="_Ref65167998"/>
      <w:bookmarkStart w:id="19447" w:name="_DTBK43411"/>
      <w:bookmarkStart w:id="19448" w:name="_DTBK42081"/>
      <w:bookmarkStart w:id="19449" w:name="_Ref471292890"/>
      <w:bookmarkEnd w:id="19439"/>
      <w:bookmarkEnd w:id="19445"/>
      <w:r w:rsidRPr="003708A1">
        <w:t>(</w:t>
      </w:r>
      <w:r w:rsidRPr="003708A1">
        <w:rPr>
          <w:b/>
        </w:rPr>
        <w:t xml:space="preserve">Notice of non-compliance by </w:t>
      </w:r>
      <w:r w:rsidR="00981A51" w:rsidRPr="003708A1">
        <w:rPr>
          <w:b/>
        </w:rPr>
        <w:t>e</w:t>
      </w:r>
      <w:r w:rsidRPr="003708A1">
        <w:rPr>
          <w:b/>
        </w:rPr>
        <w:t>xpert</w:t>
      </w:r>
      <w:r w:rsidRPr="003708A1">
        <w:t>):</w:t>
      </w:r>
      <w:r w:rsidR="0046021B">
        <w:t xml:space="preserve"> </w:t>
      </w:r>
      <w:r w:rsidRPr="003708A1">
        <w:t xml:space="preserve">If the </w:t>
      </w:r>
      <w:r w:rsidR="00981A51" w:rsidRPr="003708A1">
        <w:t>expert</w:t>
      </w:r>
      <w:r w:rsidRPr="003708A1">
        <w:t xml:space="preserve"> forms a view that:</w:t>
      </w:r>
      <w:bookmarkEnd w:id="19446"/>
    </w:p>
    <w:p w14:paraId="15AC6207" w14:textId="24976AF9" w:rsidR="00673F2B" w:rsidRPr="003708A1" w:rsidRDefault="00673F2B" w:rsidP="00673F2B">
      <w:pPr>
        <w:pStyle w:val="Heading4"/>
      </w:pPr>
      <w:bookmarkStart w:id="19450" w:name="_DTBK43412"/>
      <w:bookmarkEnd w:id="19447"/>
      <w:r w:rsidRPr="003708A1">
        <w:t xml:space="preserve">subject to clause </w:t>
      </w:r>
      <w:r w:rsidRPr="005E62F8">
        <w:fldChar w:fldCharType="begin"/>
      </w:r>
      <w:r w:rsidRPr="003708A1">
        <w:instrText xml:space="preserve"> REF _Ref462121888 \w \h  \* MERGEFORMAT </w:instrText>
      </w:r>
      <w:r w:rsidRPr="005E62F8">
        <w:fldChar w:fldCharType="separate"/>
      </w:r>
      <w:r w:rsidR="00A03753">
        <w:t>27.3(n)</w:t>
      </w:r>
      <w:r w:rsidRPr="005E62F8">
        <w:fldChar w:fldCharType="end"/>
      </w:r>
      <w:r w:rsidRPr="003708A1">
        <w:t>, Practical Completion will not be achieved by the Date for Practical Completion; or</w:t>
      </w:r>
    </w:p>
    <w:p w14:paraId="11395287" w14:textId="77777777" w:rsidR="00673F2B" w:rsidRPr="003708A1" w:rsidRDefault="00673F2B" w:rsidP="00673F2B">
      <w:pPr>
        <w:pStyle w:val="Heading4"/>
      </w:pPr>
      <w:bookmarkStart w:id="19451" w:name="_DTBK45162"/>
      <w:bookmarkEnd w:id="19450"/>
      <w:r w:rsidRPr="003708A1">
        <w:t>the Program does not accurately reflect the actual progress of the Works in all material respects,</w:t>
      </w:r>
    </w:p>
    <w:p w14:paraId="5F1FD06B" w14:textId="77777777" w:rsidR="00673F2B" w:rsidRPr="003708A1" w:rsidRDefault="00673F2B" w:rsidP="0068409B">
      <w:pPr>
        <w:ind w:left="1928"/>
      </w:pPr>
      <w:bookmarkStart w:id="19452" w:name="_DTBK45163"/>
      <w:bookmarkEnd w:id="19451"/>
      <w:r w:rsidRPr="003708A1">
        <w:t xml:space="preserve">the </w:t>
      </w:r>
      <w:r w:rsidR="00981A51" w:rsidRPr="003708A1">
        <w:t>expert</w:t>
      </w:r>
      <w:r w:rsidRPr="003708A1">
        <w:t xml:space="preserve"> may </w:t>
      </w:r>
      <w:proofErr w:type="gramStart"/>
      <w:r w:rsidRPr="003708A1">
        <w:t>make a determination</w:t>
      </w:r>
      <w:proofErr w:type="gramEnd"/>
      <w:r w:rsidRPr="003708A1">
        <w:t xml:space="preserve"> to that effect and give notice to the Principal and the Contractor of that determination, together with its reasons for making that determination. </w:t>
      </w:r>
    </w:p>
    <w:p w14:paraId="628B8EBB" w14:textId="29E2C967" w:rsidR="000C1563" w:rsidRPr="003708A1" w:rsidRDefault="000C1563" w:rsidP="00E54DB0">
      <w:pPr>
        <w:pStyle w:val="Heading3"/>
      </w:pPr>
      <w:bookmarkStart w:id="19453" w:name="_DTBK42082"/>
      <w:bookmarkEnd w:id="19448"/>
      <w:bookmarkEnd w:id="19452"/>
      <w:r w:rsidRPr="003708A1">
        <w:t>(</w:t>
      </w:r>
      <w:r w:rsidRPr="003708A1">
        <w:rPr>
          <w:b/>
        </w:rPr>
        <w:t>Frequency of review</w:t>
      </w:r>
      <w:r w:rsidRPr="003708A1">
        <w:t>):</w:t>
      </w:r>
      <w:r w:rsidR="00165E75" w:rsidRPr="003708A1">
        <w:t xml:space="preserve"> </w:t>
      </w:r>
      <w:r w:rsidRPr="003708A1">
        <w:t xml:space="preserve">The </w:t>
      </w:r>
      <w:r w:rsidR="00981A51" w:rsidRPr="003708A1">
        <w:t>expert</w:t>
      </w:r>
      <w:r w:rsidR="00673F2B" w:rsidRPr="003708A1">
        <w:t xml:space="preserve"> </w:t>
      </w:r>
      <w:r w:rsidR="004732DE" w:rsidRPr="003708A1">
        <w:t>must</w:t>
      </w:r>
      <w:r w:rsidRPr="003708A1">
        <w:t xml:space="preserve"> not </w:t>
      </w:r>
      <w:proofErr w:type="gramStart"/>
      <w:r w:rsidRPr="003708A1">
        <w:t>make a determination</w:t>
      </w:r>
      <w:proofErr w:type="gramEnd"/>
      <w:r w:rsidRPr="003708A1">
        <w:t xml:space="preserve"> under clause</w:t>
      </w:r>
      <w:r w:rsidR="00673F2B" w:rsidRPr="003708A1">
        <w:t xml:space="preserve"> </w:t>
      </w:r>
      <w:r w:rsidR="00673F2B" w:rsidRPr="005E62F8">
        <w:fldChar w:fldCharType="begin"/>
      </w:r>
      <w:r w:rsidR="00673F2B" w:rsidRPr="003708A1">
        <w:instrText xml:space="preserve"> REF _Ref65167998 \w \h </w:instrText>
      </w:r>
      <w:r w:rsidR="00673F2B" w:rsidRPr="005E62F8">
        <w:fldChar w:fldCharType="separate"/>
      </w:r>
      <w:r w:rsidR="00A03753">
        <w:t>27.3(c)</w:t>
      </w:r>
      <w:r w:rsidR="00673F2B" w:rsidRPr="005E62F8">
        <w:fldChar w:fldCharType="end"/>
      </w:r>
      <w:r w:rsidRPr="003708A1">
        <w:t xml:space="preserve"> more frequently than [once every 3 </w:t>
      </w:r>
      <w:r w:rsidR="00355A97" w:rsidRPr="003708A1">
        <w:t>m</w:t>
      </w:r>
      <w:r w:rsidRPr="003708A1">
        <w:t>onths].</w:t>
      </w:r>
      <w:r w:rsidR="00EE384E" w:rsidRPr="003708A1">
        <w:t xml:space="preserve"> </w:t>
      </w:r>
      <w:bookmarkEnd w:id="19449"/>
      <w:r w:rsidR="00AF5B59" w:rsidRPr="0098596F">
        <w:t>[</w:t>
      </w:r>
      <w:r w:rsidR="00A03753">
        <w:rPr>
          <w:b/>
          <w:i/>
          <w:highlight w:val="lightGray"/>
        </w:rPr>
        <w:t>Drafting note</w:t>
      </w:r>
      <w:r w:rsidR="00AF5B59" w:rsidRPr="0098596F">
        <w:rPr>
          <w:b/>
          <w:i/>
          <w:highlight w:val="lightGray"/>
        </w:rPr>
        <w:t>: Timing to be determined on a project specific basis having regard to the Program</w:t>
      </w:r>
      <w:r w:rsidR="00AF5B59" w:rsidRPr="0098596F">
        <w:rPr>
          <w:highlight w:val="lightGray"/>
        </w:rPr>
        <w:t>.]</w:t>
      </w:r>
    </w:p>
    <w:p w14:paraId="1EEF916C" w14:textId="394B7068" w:rsidR="000C1563" w:rsidRPr="003708A1" w:rsidRDefault="000C1563" w:rsidP="00E54DB0">
      <w:pPr>
        <w:pStyle w:val="Heading3"/>
      </w:pPr>
      <w:bookmarkStart w:id="19454" w:name="_Ref462238479"/>
      <w:bookmarkStart w:id="19455" w:name="_DTBK43413"/>
      <w:bookmarkStart w:id="19456" w:name="_DTBK42083"/>
      <w:bookmarkEnd w:id="19453"/>
      <w:r w:rsidRPr="003708A1">
        <w:t>(</w:t>
      </w:r>
      <w:r w:rsidR="00E506F1" w:rsidRPr="003708A1">
        <w:rPr>
          <w:b/>
        </w:rPr>
        <w:t>Contractor</w:t>
      </w:r>
      <w:r w:rsidRPr="003708A1">
        <w:rPr>
          <w:b/>
        </w:rPr>
        <w:t>'s response</w:t>
      </w:r>
      <w:r w:rsidRPr="003708A1">
        <w:t>):</w:t>
      </w:r>
      <w:r w:rsidR="00165E75" w:rsidRPr="003708A1">
        <w:t xml:space="preserve"> </w:t>
      </w:r>
      <w:r w:rsidRPr="003708A1">
        <w:t>Within 1</w:t>
      </w:r>
      <w:r w:rsidR="00FC23D2">
        <w:t>5</w:t>
      </w:r>
      <w:r w:rsidRPr="003708A1">
        <w:t xml:space="preserve"> Business Days </w:t>
      </w:r>
      <w:r w:rsidR="00EA1444" w:rsidRPr="003708A1">
        <w:t xml:space="preserve">after </w:t>
      </w:r>
      <w:r w:rsidRPr="003708A1">
        <w:t xml:space="preserve">receipt of the </w:t>
      </w:r>
      <w:r w:rsidR="00981A51" w:rsidRPr="003708A1">
        <w:t>expert</w:t>
      </w:r>
      <w:r w:rsidRPr="003708A1">
        <w:t>'s notice referred to in clause</w:t>
      </w:r>
      <w:r w:rsidR="00673F2B" w:rsidRPr="003708A1">
        <w:t xml:space="preserve"> </w:t>
      </w:r>
      <w:r w:rsidR="00673F2B" w:rsidRPr="005E62F8">
        <w:fldChar w:fldCharType="begin"/>
      </w:r>
      <w:r w:rsidR="00673F2B" w:rsidRPr="003708A1">
        <w:instrText xml:space="preserve"> REF _Ref65167998 \w \h </w:instrText>
      </w:r>
      <w:r w:rsidR="00673F2B" w:rsidRPr="005E62F8">
        <w:fldChar w:fldCharType="separate"/>
      </w:r>
      <w:r w:rsidR="00A03753">
        <w:t>27.3(c)</w:t>
      </w:r>
      <w:r w:rsidR="00673F2B" w:rsidRPr="005E62F8">
        <w:fldChar w:fldCharType="end"/>
      </w:r>
      <w:r w:rsidRPr="003708A1">
        <w:t> </w:t>
      </w:r>
      <w:r w:rsidR="00241BEC" w:rsidRPr="005E62F8">
        <w:fldChar w:fldCharType="begin"/>
      </w:r>
      <w:r w:rsidR="00241BEC" w:rsidRPr="003708A1">
        <w:instrText xml:space="preserve"> REF _Ref462121935 \w \h </w:instrText>
      </w:r>
      <w:r w:rsidR="00FB6786" w:rsidRPr="003708A1">
        <w:instrText xml:space="preserve"> \* MERGEFORMAT </w:instrText>
      </w:r>
      <w:r w:rsidR="00241BEC" w:rsidRPr="005E62F8">
        <w:fldChar w:fldCharType="separate"/>
      </w:r>
      <w:r w:rsidR="00A03753">
        <w:t>27.3(b)</w:t>
      </w:r>
      <w:r w:rsidR="00241BEC" w:rsidRPr="005E62F8">
        <w:fldChar w:fldCharType="end"/>
      </w:r>
      <w:r w:rsidRPr="003708A1">
        <w:t xml:space="preserve">, </w:t>
      </w:r>
      <w:r w:rsidR="00E506F1" w:rsidRPr="003708A1">
        <w:t>the Contractor</w:t>
      </w:r>
      <w:r w:rsidRPr="003708A1">
        <w:t xml:space="preserve"> must:</w:t>
      </w:r>
      <w:bookmarkEnd w:id="19454"/>
    </w:p>
    <w:p w14:paraId="67AAAEE1" w14:textId="77777777" w:rsidR="000C1563" w:rsidRPr="003708A1" w:rsidRDefault="000C1563" w:rsidP="000C1563">
      <w:pPr>
        <w:pStyle w:val="Heading4"/>
      </w:pPr>
      <w:bookmarkStart w:id="19457" w:name="_Ref462120390"/>
      <w:bookmarkStart w:id="19458" w:name="_DTBK42084"/>
      <w:bookmarkEnd w:id="19455"/>
      <w:r w:rsidRPr="003708A1">
        <w:t xml:space="preserve">notify </w:t>
      </w:r>
      <w:r w:rsidR="00A90DDD" w:rsidRPr="003708A1">
        <w:t xml:space="preserve">the </w:t>
      </w:r>
      <w:proofErr w:type="gramStart"/>
      <w:r w:rsidR="00A90DDD" w:rsidRPr="003708A1">
        <w:t>Principal</w:t>
      </w:r>
      <w:proofErr w:type="gramEnd"/>
      <w:r w:rsidRPr="003708A1">
        <w:t xml:space="preserve"> and the </w:t>
      </w:r>
      <w:r w:rsidR="00981A51" w:rsidRPr="003708A1">
        <w:t>expert</w:t>
      </w:r>
      <w:r w:rsidRPr="003708A1">
        <w:t xml:space="preserve"> of any matters in connection with that notice with which it disagrees with the </w:t>
      </w:r>
      <w:r w:rsidR="00981A51" w:rsidRPr="003708A1">
        <w:t>expert</w:t>
      </w:r>
      <w:r w:rsidRPr="003708A1">
        <w:t>'s opinion, together with its reasons for doing so (</w:t>
      </w:r>
      <w:r w:rsidRPr="003708A1">
        <w:rPr>
          <w:b/>
        </w:rPr>
        <w:t>Explanation</w:t>
      </w:r>
      <w:r w:rsidRPr="003708A1">
        <w:t>); and</w:t>
      </w:r>
      <w:bookmarkEnd w:id="19457"/>
    </w:p>
    <w:p w14:paraId="1A03D4FE" w14:textId="3AB03B90" w:rsidR="000C1563" w:rsidRPr="003708A1" w:rsidRDefault="000C1563" w:rsidP="000C1563">
      <w:pPr>
        <w:pStyle w:val="Heading4"/>
      </w:pPr>
      <w:bookmarkStart w:id="19459" w:name="_Ref462120716"/>
      <w:bookmarkStart w:id="19460" w:name="_DTBK45164"/>
      <w:bookmarkEnd w:id="19458"/>
      <w:r w:rsidRPr="003708A1">
        <w:t xml:space="preserve">to the extent it does not disagree, provide to </w:t>
      </w:r>
      <w:r w:rsidR="00A90DDD" w:rsidRPr="003708A1">
        <w:t>the Principal</w:t>
      </w:r>
      <w:r w:rsidRPr="003708A1">
        <w:t xml:space="preserve"> and the </w:t>
      </w:r>
      <w:r w:rsidR="00981A51" w:rsidRPr="003708A1">
        <w:t>expert</w:t>
      </w:r>
      <w:r w:rsidR="00673F2B" w:rsidRPr="003708A1">
        <w:t xml:space="preserve"> </w:t>
      </w:r>
      <w:r w:rsidRPr="003708A1">
        <w:t>a plan and a program for the rectification of any non-compliance</w:t>
      </w:r>
      <w:r w:rsidR="007E2E6F" w:rsidRPr="003708A1">
        <w:t>,</w:t>
      </w:r>
      <w:r w:rsidRPr="003708A1">
        <w:t xml:space="preserve"> in accordance with</w:t>
      </w:r>
      <w:r w:rsidR="00C42B9E" w:rsidRPr="003708A1">
        <w:t xml:space="preserve"> the requirements set out in</w:t>
      </w:r>
      <w:r w:rsidRPr="003708A1">
        <w:t xml:space="preserve"> clause </w:t>
      </w:r>
      <w:r w:rsidR="00241BEC" w:rsidRPr="005E62F8">
        <w:fldChar w:fldCharType="begin"/>
      </w:r>
      <w:r w:rsidR="00241BEC" w:rsidRPr="003708A1">
        <w:instrText xml:space="preserve"> REF _Ref462121987 \w \h </w:instrText>
      </w:r>
      <w:r w:rsidR="00FB6786" w:rsidRPr="003708A1">
        <w:instrText xml:space="preserve"> \* MERGEFORMAT </w:instrText>
      </w:r>
      <w:r w:rsidR="00241BEC" w:rsidRPr="005E62F8">
        <w:fldChar w:fldCharType="separate"/>
      </w:r>
      <w:r w:rsidR="00A03753">
        <w:t>27.3(g)</w:t>
      </w:r>
      <w:r w:rsidR="00241BEC" w:rsidRPr="005E62F8">
        <w:fldChar w:fldCharType="end"/>
      </w:r>
      <w:r w:rsidR="00980C48" w:rsidRPr="003708A1">
        <w:t xml:space="preserve"> (</w:t>
      </w:r>
      <w:r w:rsidR="00980C48" w:rsidRPr="003708A1">
        <w:rPr>
          <w:b/>
        </w:rPr>
        <w:t>Remediation Plan</w:t>
      </w:r>
      <w:r w:rsidR="00980C48" w:rsidRPr="003708A1">
        <w:t>)</w:t>
      </w:r>
      <w:r w:rsidRPr="003708A1">
        <w:t>,</w:t>
      </w:r>
      <w:bookmarkEnd w:id="19459"/>
    </w:p>
    <w:p w14:paraId="200ED34A" w14:textId="77777777" w:rsidR="000C1563" w:rsidRPr="003708A1" w:rsidRDefault="000C1563" w:rsidP="009D7D8B">
      <w:pPr>
        <w:pStyle w:val="IndentParaLevel2"/>
      </w:pPr>
      <w:bookmarkStart w:id="19461" w:name="_DTBK45165"/>
      <w:bookmarkEnd w:id="19460"/>
      <w:r w:rsidRPr="003708A1">
        <w:t>for review in accordance with the Review Procedures.</w:t>
      </w:r>
    </w:p>
    <w:p w14:paraId="73CC8E81" w14:textId="6AFD8702" w:rsidR="00CC7EDE" w:rsidRPr="003708A1" w:rsidRDefault="000C1563" w:rsidP="00E54DB0">
      <w:pPr>
        <w:pStyle w:val="Heading3"/>
      </w:pPr>
      <w:bookmarkStart w:id="19462" w:name="_Ref462122053"/>
      <w:bookmarkStart w:id="19463" w:name="_Ref472492645"/>
      <w:bookmarkStart w:id="19464" w:name="_DTBK45166"/>
      <w:bookmarkStart w:id="19465" w:name="_DTBK42085"/>
      <w:bookmarkEnd w:id="19456"/>
      <w:bookmarkEnd w:id="19461"/>
      <w:r w:rsidRPr="003708A1">
        <w:t>(</w:t>
      </w:r>
      <w:r w:rsidRPr="003708A1">
        <w:rPr>
          <w:b/>
        </w:rPr>
        <w:t>Explanation</w:t>
      </w:r>
      <w:r w:rsidRPr="003708A1">
        <w:t>):</w:t>
      </w:r>
      <w:r w:rsidR="00165E75" w:rsidRPr="003708A1">
        <w:t xml:space="preserve"> </w:t>
      </w:r>
      <w:r w:rsidR="004732DE" w:rsidRPr="003708A1">
        <w:t>T</w:t>
      </w:r>
      <w:r w:rsidRPr="003708A1">
        <w:t xml:space="preserve">he </w:t>
      </w:r>
      <w:r w:rsidR="00981A51" w:rsidRPr="003708A1">
        <w:t>expert</w:t>
      </w:r>
      <w:r w:rsidRPr="003708A1">
        <w:t xml:space="preserve"> must, within 10 Business Days </w:t>
      </w:r>
      <w:r w:rsidR="00EA1444" w:rsidRPr="003708A1">
        <w:t xml:space="preserve">after </w:t>
      </w:r>
      <w:r w:rsidRPr="003708A1">
        <w:t>receipt of the Explanation</w:t>
      </w:r>
      <w:r w:rsidR="004732DE" w:rsidRPr="003708A1">
        <w:t xml:space="preserve"> from </w:t>
      </w:r>
      <w:r w:rsidR="00A90DDD" w:rsidRPr="003708A1">
        <w:t>the Contractor</w:t>
      </w:r>
      <w:r w:rsidR="004732DE" w:rsidRPr="003708A1">
        <w:t xml:space="preserve"> under clause </w:t>
      </w:r>
      <w:r w:rsidR="004732DE" w:rsidRPr="005E62F8">
        <w:fldChar w:fldCharType="begin"/>
      </w:r>
      <w:r w:rsidR="004732DE" w:rsidRPr="003708A1">
        <w:instrText xml:space="preserve"> REF _Ref462120390 \w \h </w:instrText>
      </w:r>
      <w:r w:rsidR="00FB6786" w:rsidRPr="003708A1">
        <w:instrText xml:space="preserve"> \* MERGEFORMAT </w:instrText>
      </w:r>
      <w:r w:rsidR="004732DE" w:rsidRPr="005E62F8">
        <w:fldChar w:fldCharType="separate"/>
      </w:r>
      <w:r w:rsidR="00A03753">
        <w:t>27.3(e)(i)</w:t>
      </w:r>
      <w:r w:rsidR="004732DE" w:rsidRPr="005E62F8">
        <w:fldChar w:fldCharType="end"/>
      </w:r>
      <w:r w:rsidRPr="003708A1">
        <w:t xml:space="preserve">, give notice to the </w:t>
      </w:r>
      <w:r w:rsidR="00A90DDD" w:rsidRPr="003708A1">
        <w:t xml:space="preserve">Principal </w:t>
      </w:r>
      <w:r w:rsidRPr="003708A1">
        <w:t xml:space="preserve">and </w:t>
      </w:r>
      <w:r w:rsidR="00A90DDD" w:rsidRPr="003708A1">
        <w:t>the Contractor</w:t>
      </w:r>
      <w:r w:rsidRPr="003708A1">
        <w:t xml:space="preserve"> </w:t>
      </w:r>
      <w:bookmarkEnd w:id="19462"/>
      <w:r w:rsidR="00725C1D" w:rsidRPr="003708A1">
        <w:t>whether</w:t>
      </w:r>
      <w:r w:rsidR="004B3B5B" w:rsidRPr="003708A1">
        <w:t xml:space="preserve"> the Explanation</w:t>
      </w:r>
      <w:r w:rsidR="00CC7EDE" w:rsidRPr="003708A1">
        <w:t>:</w:t>
      </w:r>
      <w:bookmarkEnd w:id="19463"/>
    </w:p>
    <w:p w14:paraId="0983D5CA" w14:textId="6AF0C1F7" w:rsidR="000C1563" w:rsidRPr="003708A1" w:rsidRDefault="00CC7EDE" w:rsidP="00CC7EDE">
      <w:pPr>
        <w:pStyle w:val="Heading4"/>
      </w:pPr>
      <w:bookmarkStart w:id="19466" w:name="_DTBK45167"/>
      <w:bookmarkEnd w:id="19464"/>
      <w:r w:rsidRPr="003708A1">
        <w:lastRenderedPageBreak/>
        <w:t>adequately addresse</w:t>
      </w:r>
      <w:r w:rsidR="00584E90" w:rsidRPr="003708A1">
        <w:t>s</w:t>
      </w:r>
      <w:r w:rsidRPr="003708A1">
        <w:t xml:space="preserve"> its concerns such that it </w:t>
      </w:r>
      <w:r w:rsidR="00BD103E" w:rsidRPr="003708A1">
        <w:t xml:space="preserve">will </w:t>
      </w:r>
      <w:r w:rsidRPr="003708A1">
        <w:t>withdraw the determination under clause</w:t>
      </w:r>
      <w:r w:rsidR="00673F2B" w:rsidRPr="003708A1">
        <w:t xml:space="preserve"> </w:t>
      </w:r>
      <w:r w:rsidR="00673F2B" w:rsidRPr="005E62F8">
        <w:fldChar w:fldCharType="begin"/>
      </w:r>
      <w:r w:rsidR="00673F2B" w:rsidRPr="003708A1">
        <w:instrText xml:space="preserve"> REF _Ref65167998 \w \h </w:instrText>
      </w:r>
      <w:r w:rsidR="00673F2B" w:rsidRPr="005E62F8">
        <w:fldChar w:fldCharType="separate"/>
      </w:r>
      <w:r w:rsidR="00A03753">
        <w:t>27.3(c)</w:t>
      </w:r>
      <w:r w:rsidR="00673F2B" w:rsidRPr="005E62F8">
        <w:fldChar w:fldCharType="end"/>
      </w:r>
      <w:r w:rsidRPr="003708A1">
        <w:t xml:space="preserve">, in which case, </w:t>
      </w:r>
      <w:r w:rsidR="000C1563" w:rsidRPr="003708A1">
        <w:t xml:space="preserve">no further action is required from </w:t>
      </w:r>
      <w:r w:rsidR="00E506F1" w:rsidRPr="003708A1">
        <w:t>the Contractor</w:t>
      </w:r>
      <w:r w:rsidR="000C1563" w:rsidRPr="003708A1">
        <w:t xml:space="preserve"> in connection with the notice issued by the</w:t>
      </w:r>
      <w:r w:rsidR="0046021B">
        <w:t xml:space="preserve"> </w:t>
      </w:r>
      <w:r w:rsidR="00981A51" w:rsidRPr="003708A1">
        <w:t>expert</w:t>
      </w:r>
      <w:r w:rsidR="00673F2B" w:rsidRPr="003708A1">
        <w:t xml:space="preserve"> </w:t>
      </w:r>
      <w:r w:rsidR="000C1563" w:rsidRPr="003708A1">
        <w:t>under clause</w:t>
      </w:r>
      <w:r w:rsidR="00673F2B" w:rsidRPr="003708A1">
        <w:t xml:space="preserve"> </w:t>
      </w:r>
      <w:r w:rsidR="00673F2B" w:rsidRPr="005E62F8">
        <w:fldChar w:fldCharType="begin"/>
      </w:r>
      <w:r w:rsidR="00673F2B" w:rsidRPr="003708A1">
        <w:instrText xml:space="preserve"> REF _Ref65167998 \w \h </w:instrText>
      </w:r>
      <w:r w:rsidR="00673F2B" w:rsidRPr="005E62F8">
        <w:fldChar w:fldCharType="separate"/>
      </w:r>
      <w:r w:rsidR="00A03753">
        <w:t>27.3(c)</w:t>
      </w:r>
      <w:r w:rsidR="00673F2B" w:rsidRPr="005E62F8">
        <w:fldChar w:fldCharType="end"/>
      </w:r>
      <w:r w:rsidR="000C1563" w:rsidRPr="003708A1">
        <w:t>; or</w:t>
      </w:r>
      <w:r w:rsidR="004732DE" w:rsidRPr="003708A1">
        <w:t xml:space="preserve"> </w:t>
      </w:r>
    </w:p>
    <w:p w14:paraId="21AD61A7" w14:textId="10E07984" w:rsidR="00D311A4" w:rsidRPr="003708A1" w:rsidRDefault="00CC7EDE" w:rsidP="000C1563">
      <w:pPr>
        <w:pStyle w:val="Heading4"/>
      </w:pPr>
      <w:bookmarkStart w:id="19467" w:name="_Ref471290758"/>
      <w:bookmarkStart w:id="19468" w:name="_Ref485569374"/>
      <w:bookmarkStart w:id="19469" w:name="_Ref462122209"/>
      <w:bookmarkStart w:id="19470" w:name="_DTBK45168"/>
      <w:bookmarkEnd w:id="19466"/>
      <w:r w:rsidRPr="003708A1">
        <w:t xml:space="preserve">does not adequately address its concerns (and the reasons for this) such that </w:t>
      </w:r>
      <w:r w:rsidR="00BD103E" w:rsidRPr="003708A1">
        <w:t>it</w:t>
      </w:r>
      <w:r w:rsidRPr="003708A1">
        <w:t xml:space="preserve"> is not prepared to withdraw the determination under clause</w:t>
      </w:r>
      <w:r w:rsidR="00673F2B" w:rsidRPr="003708A1">
        <w:t xml:space="preserve"> </w:t>
      </w:r>
      <w:r w:rsidR="00673F2B" w:rsidRPr="005E62F8">
        <w:fldChar w:fldCharType="begin"/>
      </w:r>
      <w:r w:rsidR="00673F2B" w:rsidRPr="003708A1">
        <w:instrText xml:space="preserve"> REF _Ref65167998 \w \h </w:instrText>
      </w:r>
      <w:r w:rsidR="00673F2B" w:rsidRPr="005E62F8">
        <w:fldChar w:fldCharType="separate"/>
      </w:r>
      <w:r w:rsidR="00A03753">
        <w:t>27.3(c)</w:t>
      </w:r>
      <w:r w:rsidR="00673F2B" w:rsidRPr="005E62F8">
        <w:fldChar w:fldCharType="end"/>
      </w:r>
      <w:r w:rsidR="000C1563" w:rsidRPr="003708A1">
        <w:t>,</w:t>
      </w:r>
      <w:r w:rsidR="00A97BF0" w:rsidRPr="003708A1">
        <w:t xml:space="preserve"> </w:t>
      </w:r>
      <w:r w:rsidRPr="003708A1">
        <w:t>in which case</w:t>
      </w:r>
      <w:bookmarkEnd w:id="19467"/>
      <w:r w:rsidR="007E2E6F" w:rsidRPr="003708A1">
        <w:t xml:space="preserve"> </w:t>
      </w:r>
      <w:r w:rsidR="00E506F1" w:rsidRPr="003708A1">
        <w:t>the Contractor</w:t>
      </w:r>
      <w:r w:rsidR="007E2E6F" w:rsidRPr="003708A1">
        <w:t xml:space="preserve"> will have 10 Business Days </w:t>
      </w:r>
      <w:r w:rsidR="00EE45BF" w:rsidRPr="003708A1">
        <w:t xml:space="preserve">after receipt of the </w:t>
      </w:r>
      <w:r w:rsidR="00981A51" w:rsidRPr="003708A1">
        <w:t>expert</w:t>
      </w:r>
      <w:r w:rsidR="00EE45BF" w:rsidRPr="003708A1">
        <w:t>'s notice</w:t>
      </w:r>
      <w:r w:rsidR="007E2E6F" w:rsidRPr="003708A1">
        <w:t xml:space="preserve"> under </w:t>
      </w:r>
      <w:r w:rsidR="00C008DD" w:rsidRPr="003708A1">
        <w:t xml:space="preserve">this </w:t>
      </w:r>
      <w:r w:rsidR="007E2E6F" w:rsidRPr="003708A1">
        <w:t xml:space="preserve">clause </w:t>
      </w:r>
      <w:r w:rsidR="007E2E6F" w:rsidRPr="005E62F8">
        <w:fldChar w:fldCharType="begin"/>
      </w:r>
      <w:r w:rsidR="007E2E6F" w:rsidRPr="003708A1">
        <w:instrText xml:space="preserve"> REF _Ref471290758 \w \h </w:instrText>
      </w:r>
      <w:r w:rsidR="00FB6786" w:rsidRPr="003708A1">
        <w:instrText xml:space="preserve"> \* MERGEFORMAT </w:instrText>
      </w:r>
      <w:r w:rsidR="007E2E6F" w:rsidRPr="005E62F8">
        <w:fldChar w:fldCharType="separate"/>
      </w:r>
      <w:r w:rsidR="00A03753">
        <w:t>27.3(f)(ii)</w:t>
      </w:r>
      <w:r w:rsidR="007E2E6F" w:rsidRPr="005E62F8">
        <w:fldChar w:fldCharType="end"/>
      </w:r>
      <w:r w:rsidR="00EE45BF" w:rsidRPr="003708A1">
        <w:t>,</w:t>
      </w:r>
      <w:r w:rsidR="007E2E6F" w:rsidRPr="003708A1">
        <w:t xml:space="preserve"> within which to provide a Remediation Plan (which complies with the requirements set out in clause </w:t>
      </w:r>
      <w:r w:rsidR="007E2E6F" w:rsidRPr="005E62F8">
        <w:fldChar w:fldCharType="begin"/>
      </w:r>
      <w:r w:rsidR="007E2E6F" w:rsidRPr="003708A1">
        <w:instrText xml:space="preserve"> REF _Ref462121987 \w \h </w:instrText>
      </w:r>
      <w:r w:rsidR="00FB6786" w:rsidRPr="003708A1">
        <w:instrText xml:space="preserve"> \* MERGEFORMAT </w:instrText>
      </w:r>
      <w:r w:rsidR="007E2E6F" w:rsidRPr="005E62F8">
        <w:fldChar w:fldCharType="separate"/>
      </w:r>
      <w:r w:rsidR="00A03753">
        <w:t>27.3(g)</w:t>
      </w:r>
      <w:r w:rsidR="007E2E6F" w:rsidRPr="005E62F8">
        <w:fldChar w:fldCharType="end"/>
      </w:r>
      <w:r w:rsidR="007E2E6F" w:rsidRPr="003708A1">
        <w:t>), for review in accordance with the Review Procedures.</w:t>
      </w:r>
      <w:bookmarkEnd w:id="19468"/>
    </w:p>
    <w:p w14:paraId="13881126" w14:textId="18337D8C" w:rsidR="000C1563" w:rsidRPr="003708A1" w:rsidRDefault="000C1563" w:rsidP="00E54DB0">
      <w:pPr>
        <w:pStyle w:val="Heading3"/>
      </w:pPr>
      <w:bookmarkStart w:id="19471" w:name="_Ref462121987"/>
      <w:bookmarkStart w:id="19472" w:name="_DTBK43414"/>
      <w:bookmarkStart w:id="19473" w:name="_DTBK42086"/>
      <w:bookmarkEnd w:id="19465"/>
      <w:bookmarkEnd w:id="19469"/>
      <w:bookmarkEnd w:id="19470"/>
      <w:r w:rsidRPr="003708A1">
        <w:t>(</w:t>
      </w:r>
      <w:r w:rsidRPr="003708A1">
        <w:rPr>
          <w:b/>
        </w:rPr>
        <w:t>Remediation Plan requirements</w:t>
      </w:r>
      <w:r w:rsidRPr="003708A1">
        <w:t xml:space="preserve">): To the extent that a Remediation Plan has been prepared by </w:t>
      </w:r>
      <w:r w:rsidR="00E506F1" w:rsidRPr="003708A1">
        <w:t>the Contractor</w:t>
      </w:r>
      <w:r w:rsidRPr="003708A1">
        <w:t xml:space="preserve"> in response to a notice under clause</w:t>
      </w:r>
      <w:r w:rsidR="0046021B">
        <w:t xml:space="preserve"> </w:t>
      </w:r>
      <w:r w:rsidR="00673F2B" w:rsidRPr="005E62F8">
        <w:fldChar w:fldCharType="begin"/>
      </w:r>
      <w:r w:rsidR="00673F2B" w:rsidRPr="003708A1">
        <w:instrText xml:space="preserve"> REF _Ref65167998 \w \h </w:instrText>
      </w:r>
      <w:r w:rsidR="00673F2B" w:rsidRPr="005E62F8">
        <w:fldChar w:fldCharType="separate"/>
      </w:r>
      <w:r w:rsidR="00A03753">
        <w:t>27.3(c)</w:t>
      </w:r>
      <w:r w:rsidR="00673F2B" w:rsidRPr="005E62F8">
        <w:fldChar w:fldCharType="end"/>
      </w:r>
      <w:r w:rsidRPr="003708A1">
        <w:t xml:space="preserve"> or clause</w:t>
      </w:r>
      <w:r w:rsidR="00241BEC" w:rsidRPr="003708A1">
        <w:t xml:space="preserve"> </w:t>
      </w:r>
      <w:r w:rsidR="00241BEC" w:rsidRPr="005E62F8">
        <w:fldChar w:fldCharType="begin"/>
      </w:r>
      <w:r w:rsidR="00241BEC" w:rsidRPr="003708A1">
        <w:instrText xml:space="preserve"> REF _Ref462122209 \w \h </w:instrText>
      </w:r>
      <w:r w:rsidR="00FB6786" w:rsidRPr="003708A1">
        <w:instrText xml:space="preserve"> \* MERGEFORMAT </w:instrText>
      </w:r>
      <w:r w:rsidR="00241BEC" w:rsidRPr="005E62F8">
        <w:fldChar w:fldCharType="separate"/>
      </w:r>
      <w:r w:rsidR="00A03753">
        <w:t>27.3(f)(ii)</w:t>
      </w:r>
      <w:r w:rsidR="00241BEC" w:rsidRPr="005E62F8">
        <w:fldChar w:fldCharType="end"/>
      </w:r>
      <w:r w:rsidRPr="003708A1">
        <w:t>, a Remediation Plan will not be considered to be satisfactory unless at a minimum:</w:t>
      </w:r>
      <w:bookmarkEnd w:id="19471"/>
    </w:p>
    <w:p w14:paraId="66068B3C" w14:textId="028A0AC4" w:rsidR="007E2E6F" w:rsidRPr="003708A1" w:rsidRDefault="007E2E6F" w:rsidP="001F3F87">
      <w:pPr>
        <w:pStyle w:val="Heading4"/>
      </w:pPr>
      <w:bookmarkStart w:id="19474" w:name="_DTBK45169"/>
      <w:bookmarkEnd w:id="19472"/>
      <w:r w:rsidRPr="003708A1">
        <w:t xml:space="preserve">if the determination of the </w:t>
      </w:r>
      <w:r w:rsidR="00981A51" w:rsidRPr="003708A1">
        <w:t>expert</w:t>
      </w:r>
      <w:r w:rsidR="00673F2B" w:rsidRPr="003708A1">
        <w:t xml:space="preserve"> </w:t>
      </w:r>
      <w:r w:rsidRPr="003708A1">
        <w:t>under clause</w:t>
      </w:r>
      <w:r w:rsidR="0046021B">
        <w:t xml:space="preserve"> </w:t>
      </w:r>
      <w:r w:rsidR="00673F2B" w:rsidRPr="005E62F8">
        <w:fldChar w:fldCharType="begin"/>
      </w:r>
      <w:r w:rsidR="00673F2B" w:rsidRPr="003708A1">
        <w:instrText xml:space="preserve"> REF _Ref65167998 \w \h </w:instrText>
      </w:r>
      <w:r w:rsidR="00673F2B" w:rsidRPr="005E62F8">
        <w:fldChar w:fldCharType="separate"/>
      </w:r>
      <w:r w:rsidR="00A03753">
        <w:t>27.3(c)</w:t>
      </w:r>
      <w:r w:rsidR="00673F2B" w:rsidRPr="005E62F8">
        <w:fldChar w:fldCharType="end"/>
      </w:r>
      <w:r w:rsidRPr="003708A1">
        <w:t xml:space="preserve"> is that the Program does not accurately reflect the actual progress of the </w:t>
      </w:r>
      <w:r w:rsidR="00FC23D2">
        <w:t>Contractor's Activities</w:t>
      </w:r>
      <w:r w:rsidR="00FC23D2" w:rsidRPr="003708A1">
        <w:t xml:space="preserve"> </w:t>
      </w:r>
      <w:r w:rsidRPr="003708A1">
        <w:t xml:space="preserve">in all material respects, it includes a revised Program which </w:t>
      </w:r>
      <w:r w:rsidR="001F3F87" w:rsidRPr="003708A1">
        <w:t xml:space="preserve">complies with the requirements of the Program set out in this </w:t>
      </w:r>
      <w:r w:rsidR="00780CF6" w:rsidRPr="003708A1">
        <w:t>Deed</w:t>
      </w:r>
      <w:r w:rsidR="001F3F87" w:rsidRPr="003708A1">
        <w:t xml:space="preserve"> and </w:t>
      </w:r>
      <w:r w:rsidRPr="003708A1">
        <w:t>accurately reflects the actual progress of the Works in all material respect</w:t>
      </w:r>
      <w:r w:rsidR="00C008DD" w:rsidRPr="003708A1">
        <w:t>s</w:t>
      </w:r>
      <w:r w:rsidRPr="003708A1">
        <w:t>;</w:t>
      </w:r>
    </w:p>
    <w:p w14:paraId="241871FD" w14:textId="072B743A" w:rsidR="007E2E6F" w:rsidRPr="003708A1" w:rsidRDefault="007E2E6F" w:rsidP="00BF4E08">
      <w:pPr>
        <w:pStyle w:val="Heading4"/>
      </w:pPr>
      <w:bookmarkStart w:id="19475" w:name="_DTBK43415"/>
      <w:bookmarkEnd w:id="19474"/>
      <w:r w:rsidRPr="003708A1">
        <w:t xml:space="preserve">if the determination of the </w:t>
      </w:r>
      <w:r w:rsidR="00981A51" w:rsidRPr="003708A1">
        <w:t>expert</w:t>
      </w:r>
      <w:r w:rsidR="00673F2B" w:rsidRPr="003708A1">
        <w:t xml:space="preserve"> </w:t>
      </w:r>
      <w:r w:rsidRPr="003708A1">
        <w:t>under clause</w:t>
      </w:r>
      <w:r w:rsidR="0046021B">
        <w:t xml:space="preserve"> </w:t>
      </w:r>
      <w:r w:rsidR="00673F2B" w:rsidRPr="005E62F8">
        <w:fldChar w:fldCharType="begin"/>
      </w:r>
      <w:r w:rsidR="00673F2B" w:rsidRPr="003708A1">
        <w:instrText xml:space="preserve"> REF _Ref65167998 \w \h </w:instrText>
      </w:r>
      <w:r w:rsidR="00673F2B" w:rsidRPr="005E62F8">
        <w:fldChar w:fldCharType="separate"/>
      </w:r>
      <w:r w:rsidR="00A03753">
        <w:t>27.3(c)</w:t>
      </w:r>
      <w:r w:rsidR="00673F2B" w:rsidRPr="005E62F8">
        <w:fldChar w:fldCharType="end"/>
      </w:r>
      <w:r w:rsidRPr="003708A1">
        <w:t xml:space="preserve"> is that </w:t>
      </w:r>
      <w:r w:rsidR="003F2D37" w:rsidRPr="003708A1">
        <w:t>Practical Completion</w:t>
      </w:r>
      <w:r w:rsidRPr="003708A1">
        <w:t xml:space="preserve"> will not be achieved by the Date for </w:t>
      </w:r>
      <w:r w:rsidR="003F2D37" w:rsidRPr="003708A1">
        <w:t>Practical Completion</w:t>
      </w:r>
      <w:r w:rsidRPr="003708A1">
        <w:t>, it includes:</w:t>
      </w:r>
    </w:p>
    <w:p w14:paraId="58D9ADAE" w14:textId="2916982C" w:rsidR="000C1563" w:rsidRPr="003708A1" w:rsidRDefault="000C1563" w:rsidP="00051280">
      <w:pPr>
        <w:pStyle w:val="Heading5"/>
      </w:pPr>
      <w:bookmarkStart w:id="19476" w:name="_DTBK43416"/>
      <w:bookmarkEnd w:id="19475"/>
      <w:r w:rsidRPr="003708A1">
        <w:t xml:space="preserve">the date by which </w:t>
      </w:r>
      <w:r w:rsidR="003F2D37" w:rsidRPr="003708A1">
        <w:rPr>
          <w:lang w:eastAsia="zh-CN"/>
        </w:rPr>
        <w:t>Practical Completion</w:t>
      </w:r>
      <w:r w:rsidRPr="003708A1">
        <w:rPr>
          <w:lang w:eastAsia="zh-CN"/>
        </w:rPr>
        <w:t xml:space="preserve"> </w:t>
      </w:r>
      <w:r w:rsidRPr="003708A1">
        <w:t xml:space="preserve">will be achieved, which date may be later than the Date for </w:t>
      </w:r>
      <w:r w:rsidR="003F2D37" w:rsidRPr="003708A1">
        <w:rPr>
          <w:lang w:eastAsia="zh-CN"/>
        </w:rPr>
        <w:t>Practical Completion</w:t>
      </w:r>
      <w:r w:rsidRPr="003708A1">
        <w:t xml:space="preserve">, but cannot be later than </w:t>
      </w:r>
      <w:r w:rsidR="00C42B9E" w:rsidRPr="003708A1">
        <w:t>[</w:t>
      </w:r>
      <w:r w:rsidR="00063007" w:rsidRPr="003708A1">
        <w:t>24</w:t>
      </w:r>
      <w:r w:rsidR="00C42B9E" w:rsidRPr="003708A1">
        <w:t>]</w:t>
      </w:r>
      <w:r w:rsidR="00063007" w:rsidRPr="003708A1">
        <w:t xml:space="preserve"> </w:t>
      </w:r>
      <w:r w:rsidR="00355A97" w:rsidRPr="003708A1">
        <w:t>m</w:t>
      </w:r>
      <w:r w:rsidR="00063007" w:rsidRPr="003708A1">
        <w:t>onths</w:t>
      </w:r>
      <w:r w:rsidRPr="003708A1">
        <w:t xml:space="preserve"> after the Date for </w:t>
      </w:r>
      <w:r w:rsidR="003F2D37" w:rsidRPr="003708A1">
        <w:rPr>
          <w:lang w:eastAsia="zh-CN"/>
        </w:rPr>
        <w:t>Practical Completion</w:t>
      </w:r>
      <w:r w:rsidRPr="003708A1">
        <w:t xml:space="preserve">; </w:t>
      </w:r>
      <w:r w:rsidR="00AF5B59" w:rsidRPr="0098596F">
        <w:t>[</w:t>
      </w:r>
      <w:r w:rsidR="00A03753">
        <w:rPr>
          <w:b/>
          <w:i/>
          <w:highlight w:val="lightGray"/>
        </w:rPr>
        <w:t>Drafting note</w:t>
      </w:r>
      <w:r w:rsidR="00AF5B59" w:rsidRPr="0098596F">
        <w:rPr>
          <w:b/>
          <w:i/>
          <w:highlight w:val="lightGray"/>
        </w:rPr>
        <w:t xml:space="preserve">: To be aligned with the period set out in clause </w:t>
      </w:r>
      <w:r w:rsidR="00424D3E" w:rsidRPr="0098596F">
        <w:rPr>
          <w:b/>
          <w:i/>
          <w:highlight w:val="lightGray"/>
        </w:rPr>
        <w:fldChar w:fldCharType="begin"/>
      </w:r>
      <w:r w:rsidR="00424D3E" w:rsidRPr="0098596F">
        <w:rPr>
          <w:b/>
          <w:i/>
          <w:highlight w:val="lightGray"/>
        </w:rPr>
        <w:instrText xml:space="preserve"> REF _Ref82781302 \w \h </w:instrText>
      </w:r>
      <w:r w:rsidR="00555158" w:rsidRPr="003708A1">
        <w:rPr>
          <w:b/>
          <w:i/>
          <w:highlight w:val="lightGray"/>
        </w:rPr>
        <w:instrText xml:space="preserve"> \* MERGEFORMAT </w:instrText>
      </w:r>
      <w:r w:rsidR="00424D3E" w:rsidRPr="0098596F">
        <w:rPr>
          <w:b/>
          <w:i/>
          <w:highlight w:val="lightGray"/>
        </w:rPr>
      </w:r>
      <w:r w:rsidR="00424D3E" w:rsidRPr="0098596F">
        <w:rPr>
          <w:b/>
          <w:i/>
          <w:highlight w:val="lightGray"/>
        </w:rPr>
        <w:fldChar w:fldCharType="separate"/>
      </w:r>
      <w:r w:rsidR="00A03753">
        <w:rPr>
          <w:b/>
          <w:i/>
          <w:highlight w:val="lightGray"/>
        </w:rPr>
        <w:t>43.4(h)</w:t>
      </w:r>
      <w:r w:rsidR="00424D3E" w:rsidRPr="0098596F">
        <w:rPr>
          <w:b/>
          <w:i/>
          <w:highlight w:val="lightGray"/>
        </w:rPr>
        <w:fldChar w:fldCharType="end"/>
      </w:r>
      <w:r w:rsidR="00AF5B59" w:rsidRPr="0098596F">
        <w:rPr>
          <w:b/>
          <w:i/>
          <w:highlight w:val="lightGray"/>
        </w:rPr>
        <w:t>.</w:t>
      </w:r>
      <w:r w:rsidR="00AF5B59" w:rsidRPr="0098596F">
        <w:rPr>
          <w:highlight w:val="lightGray"/>
        </w:rPr>
        <w:t>]</w:t>
      </w:r>
    </w:p>
    <w:p w14:paraId="31E8E3F3" w14:textId="3E77F866" w:rsidR="000C1563" w:rsidRPr="003708A1" w:rsidRDefault="000C1563" w:rsidP="009829FB">
      <w:pPr>
        <w:pStyle w:val="Heading5"/>
      </w:pPr>
      <w:bookmarkStart w:id="19477" w:name="_DTBK43417"/>
      <w:bookmarkEnd w:id="19476"/>
      <w:r w:rsidRPr="003708A1">
        <w:t xml:space="preserve">a program for </w:t>
      </w:r>
      <w:r w:rsidR="00C17D70" w:rsidRPr="003708A1">
        <w:t xml:space="preserve">Curing </w:t>
      </w:r>
      <w:r w:rsidRPr="003708A1">
        <w:t xml:space="preserve">the issues set out in the </w:t>
      </w:r>
      <w:r w:rsidR="00981A51" w:rsidRPr="003708A1">
        <w:t>expert</w:t>
      </w:r>
      <w:r w:rsidRPr="003708A1">
        <w:t>'s notice referred to in clause</w:t>
      </w:r>
      <w:r w:rsidR="00673F2B" w:rsidRPr="003708A1">
        <w:t xml:space="preserve"> </w:t>
      </w:r>
      <w:r w:rsidR="00673F2B" w:rsidRPr="005E62F8">
        <w:fldChar w:fldCharType="begin"/>
      </w:r>
      <w:r w:rsidR="00673F2B" w:rsidRPr="003708A1">
        <w:instrText xml:space="preserve"> REF _Ref65167998 \w \h </w:instrText>
      </w:r>
      <w:r w:rsidR="00673F2B" w:rsidRPr="005E62F8">
        <w:fldChar w:fldCharType="separate"/>
      </w:r>
      <w:r w:rsidR="00A03753">
        <w:t>27.3(c)</w:t>
      </w:r>
      <w:r w:rsidR="00673F2B" w:rsidRPr="005E62F8">
        <w:fldChar w:fldCharType="end"/>
      </w:r>
      <w:r w:rsidRPr="003708A1">
        <w:rPr>
          <w:lang w:eastAsia="zh-CN"/>
        </w:rPr>
        <w:t xml:space="preserve"> or clause</w:t>
      </w:r>
      <w:r w:rsidR="00E5426F" w:rsidRPr="003708A1">
        <w:rPr>
          <w:lang w:eastAsia="zh-CN"/>
        </w:rPr>
        <w:t xml:space="preserve"> </w:t>
      </w:r>
      <w:r w:rsidR="00E5426F" w:rsidRPr="005E62F8">
        <w:rPr>
          <w:lang w:eastAsia="zh-CN"/>
        </w:rPr>
        <w:fldChar w:fldCharType="begin"/>
      </w:r>
      <w:r w:rsidR="00E5426F" w:rsidRPr="003708A1">
        <w:rPr>
          <w:lang w:eastAsia="zh-CN"/>
        </w:rPr>
        <w:instrText xml:space="preserve"> REF _Ref462122209 \w \h </w:instrText>
      </w:r>
      <w:r w:rsidR="00FB6786" w:rsidRPr="003708A1">
        <w:rPr>
          <w:lang w:eastAsia="zh-CN"/>
        </w:rPr>
        <w:instrText xml:space="preserve"> \* MERGEFORMAT </w:instrText>
      </w:r>
      <w:r w:rsidR="00E5426F" w:rsidRPr="005E62F8">
        <w:rPr>
          <w:lang w:eastAsia="zh-CN"/>
        </w:rPr>
      </w:r>
      <w:r w:rsidR="00E5426F" w:rsidRPr="005E62F8">
        <w:rPr>
          <w:lang w:eastAsia="zh-CN"/>
        </w:rPr>
        <w:fldChar w:fldCharType="separate"/>
      </w:r>
      <w:r w:rsidR="00A03753">
        <w:rPr>
          <w:lang w:eastAsia="zh-CN"/>
        </w:rPr>
        <w:t>27.3(f)(ii)</w:t>
      </w:r>
      <w:r w:rsidR="00E5426F" w:rsidRPr="005E62F8">
        <w:rPr>
          <w:lang w:eastAsia="zh-CN"/>
        </w:rPr>
        <w:fldChar w:fldCharType="end"/>
      </w:r>
      <w:r w:rsidR="00651F1B" w:rsidRPr="003708A1">
        <w:rPr>
          <w:lang w:eastAsia="zh-CN"/>
        </w:rPr>
        <w:t xml:space="preserve"> (as applicable)</w:t>
      </w:r>
      <w:r w:rsidRPr="003708A1">
        <w:rPr>
          <w:lang w:eastAsia="zh-CN"/>
        </w:rPr>
        <w:t>,</w:t>
      </w:r>
      <w:r w:rsidRPr="003708A1">
        <w:t xml:space="preserve"> which must include:</w:t>
      </w:r>
    </w:p>
    <w:p w14:paraId="4E7D9ECB" w14:textId="77777777" w:rsidR="000C1563" w:rsidRPr="003708A1" w:rsidRDefault="000C1563" w:rsidP="00AD527F">
      <w:pPr>
        <w:pStyle w:val="Heading6"/>
      </w:pPr>
      <w:bookmarkStart w:id="19478" w:name="_DTBK45170"/>
      <w:bookmarkEnd w:id="19477"/>
      <w:r w:rsidRPr="003708A1">
        <w:t>each task to be undertaken, the date by which each task is to be completed and the additional resources and personnel (if applicable) to be applied to the remediation; and</w:t>
      </w:r>
    </w:p>
    <w:p w14:paraId="4441B075" w14:textId="77777777" w:rsidR="00EE384E" w:rsidRPr="003708A1" w:rsidRDefault="000C1563" w:rsidP="00AD527F">
      <w:pPr>
        <w:pStyle w:val="Heading6"/>
      </w:pPr>
      <w:bookmarkStart w:id="19479" w:name="_DTBK45171"/>
      <w:bookmarkEnd w:id="19478"/>
      <w:r w:rsidRPr="003708A1">
        <w:t xml:space="preserve">any temporary measures that will be undertaken to ameliorate the impact of the </w:t>
      </w:r>
      <w:proofErr w:type="gramStart"/>
      <w:r w:rsidRPr="003708A1">
        <w:t>delay</w:t>
      </w:r>
      <w:r w:rsidR="00EE384E" w:rsidRPr="003708A1">
        <w:t>;</w:t>
      </w:r>
      <w:proofErr w:type="gramEnd"/>
    </w:p>
    <w:p w14:paraId="271B42C2" w14:textId="77777777" w:rsidR="000C1563" w:rsidRPr="003708A1" w:rsidRDefault="000C1563" w:rsidP="00AD527F">
      <w:pPr>
        <w:pStyle w:val="Heading5"/>
      </w:pPr>
      <w:bookmarkStart w:id="19480" w:name="_DTBK43418"/>
      <w:bookmarkEnd w:id="19479"/>
      <w:r w:rsidRPr="003708A1">
        <w:t xml:space="preserve">if it sets out a date by which </w:t>
      </w:r>
      <w:r w:rsidR="003F2D37" w:rsidRPr="003708A1">
        <w:rPr>
          <w:lang w:eastAsia="zh-CN"/>
        </w:rPr>
        <w:t>Practical Completion</w:t>
      </w:r>
      <w:r w:rsidRPr="003708A1">
        <w:rPr>
          <w:lang w:eastAsia="zh-CN"/>
        </w:rPr>
        <w:t xml:space="preserve"> </w:t>
      </w:r>
      <w:r w:rsidRPr="003708A1">
        <w:t xml:space="preserve">will be achieved that is after the Date for </w:t>
      </w:r>
      <w:r w:rsidR="003F2D37" w:rsidRPr="003708A1">
        <w:rPr>
          <w:lang w:eastAsia="zh-CN"/>
        </w:rPr>
        <w:t>Practical Completion</w:t>
      </w:r>
      <w:r w:rsidRPr="003708A1">
        <w:t xml:space="preserve">, evidence satisfactory to the </w:t>
      </w:r>
      <w:r w:rsidR="00981A51" w:rsidRPr="003708A1">
        <w:t>expert</w:t>
      </w:r>
      <w:r w:rsidR="00673F2B" w:rsidRPr="003708A1">
        <w:t xml:space="preserve"> </w:t>
      </w:r>
      <w:r w:rsidRPr="003708A1">
        <w:t xml:space="preserve">(acting reasonably) that the date is the earliest date by which </w:t>
      </w:r>
      <w:r w:rsidR="003F2D37" w:rsidRPr="003708A1">
        <w:rPr>
          <w:lang w:eastAsia="zh-CN"/>
        </w:rPr>
        <w:t>Practical Completion</w:t>
      </w:r>
      <w:r w:rsidRPr="003708A1">
        <w:rPr>
          <w:lang w:eastAsia="zh-CN"/>
        </w:rPr>
        <w:t xml:space="preserve"> </w:t>
      </w:r>
      <w:r w:rsidRPr="003708A1">
        <w:t xml:space="preserve">can be achieved if </w:t>
      </w:r>
      <w:r w:rsidR="00E506F1" w:rsidRPr="003708A1">
        <w:t>the Contractor</w:t>
      </w:r>
      <w:r w:rsidRPr="003708A1">
        <w:t xml:space="preserve"> takes those steps </w:t>
      </w:r>
      <w:r w:rsidR="00B36464" w:rsidRPr="003708A1">
        <w:t xml:space="preserve">a prudent, experienced and competent person in the position of </w:t>
      </w:r>
      <w:r w:rsidR="00E506F1" w:rsidRPr="003708A1">
        <w:t>the Contractor</w:t>
      </w:r>
      <w:r w:rsidR="00B36464" w:rsidRPr="003708A1">
        <w:t xml:space="preserve"> </w:t>
      </w:r>
      <w:r w:rsidRPr="003708A1">
        <w:t xml:space="preserve">exercising </w:t>
      </w:r>
      <w:r w:rsidR="00850461" w:rsidRPr="003708A1">
        <w:t>Best D&amp;C Practice</w:t>
      </w:r>
      <w:r w:rsidRPr="003708A1">
        <w:t xml:space="preserve">s would reasonably be expected to undertake to satisfy all </w:t>
      </w:r>
      <w:r w:rsidR="002D2C33" w:rsidRPr="003708A1">
        <w:t xml:space="preserve">requirements for </w:t>
      </w:r>
      <w:r w:rsidR="003F2D37" w:rsidRPr="003708A1">
        <w:t>Practical Completion</w:t>
      </w:r>
      <w:r w:rsidRPr="003708A1">
        <w:t xml:space="preserve"> as expeditiously as possible</w:t>
      </w:r>
      <w:r w:rsidRPr="003708A1">
        <w:rPr>
          <w:lang w:eastAsia="zh-CN"/>
        </w:rPr>
        <w:t xml:space="preserve"> </w:t>
      </w:r>
      <w:r w:rsidRPr="003708A1">
        <w:t xml:space="preserve">(including a reasonable expenditure of </w:t>
      </w:r>
      <w:r w:rsidR="00AE591A" w:rsidRPr="003708A1">
        <w:t>amounts</w:t>
      </w:r>
      <w:r w:rsidRPr="003708A1">
        <w:t>); and</w:t>
      </w:r>
    </w:p>
    <w:p w14:paraId="5BDCE68A" w14:textId="77777777" w:rsidR="000C1563" w:rsidRPr="003708A1" w:rsidRDefault="000C1563" w:rsidP="00AD527F">
      <w:pPr>
        <w:pStyle w:val="Heading5"/>
      </w:pPr>
      <w:bookmarkStart w:id="19481" w:name="_DTBK45172"/>
      <w:bookmarkEnd w:id="19480"/>
      <w:r w:rsidRPr="003708A1">
        <w:lastRenderedPageBreak/>
        <w:t xml:space="preserve">any further information reasonably required by the </w:t>
      </w:r>
      <w:r w:rsidR="00981A51" w:rsidRPr="003708A1">
        <w:t>expert</w:t>
      </w:r>
      <w:r w:rsidRPr="003708A1">
        <w:t>.</w:t>
      </w:r>
    </w:p>
    <w:p w14:paraId="448522B6" w14:textId="529EBF05" w:rsidR="000C1563" w:rsidRPr="003708A1" w:rsidRDefault="000C1563" w:rsidP="00E54DB0">
      <w:pPr>
        <w:pStyle w:val="Heading3"/>
      </w:pPr>
      <w:bookmarkStart w:id="19482" w:name="_DTBK42087"/>
      <w:bookmarkEnd w:id="19473"/>
      <w:bookmarkEnd w:id="19481"/>
      <w:r w:rsidRPr="003708A1">
        <w:t>(</w:t>
      </w:r>
      <w:r w:rsidRPr="003708A1">
        <w:rPr>
          <w:b/>
        </w:rPr>
        <w:t>Review of Remediation Plan</w:t>
      </w:r>
      <w:r w:rsidRPr="003708A1">
        <w:t>):</w:t>
      </w:r>
      <w:r w:rsidR="00165E75" w:rsidRPr="003708A1">
        <w:t xml:space="preserve"> </w:t>
      </w:r>
      <w:r w:rsidRPr="003708A1">
        <w:t xml:space="preserve">The </w:t>
      </w:r>
      <w:r w:rsidR="00981A51" w:rsidRPr="003708A1">
        <w:t>expert</w:t>
      </w:r>
      <w:r w:rsidRPr="003708A1">
        <w:t xml:space="preserve"> </w:t>
      </w:r>
      <w:r w:rsidR="00DD503E" w:rsidRPr="003708A1">
        <w:t xml:space="preserve">must </w:t>
      </w:r>
      <w:r w:rsidRPr="003708A1">
        <w:t xml:space="preserve">review any Remediation Plan submitted by </w:t>
      </w:r>
      <w:r w:rsidR="00E506F1" w:rsidRPr="003708A1">
        <w:t>the Contractor</w:t>
      </w:r>
      <w:r w:rsidRPr="003708A1">
        <w:t xml:space="preserve"> in accordance with the Review Procedures.</w:t>
      </w:r>
    </w:p>
    <w:p w14:paraId="42916D25" w14:textId="47B7751F" w:rsidR="007E2E6F" w:rsidRPr="003708A1" w:rsidRDefault="000C1563" w:rsidP="00E54DB0">
      <w:pPr>
        <w:pStyle w:val="Heading3"/>
      </w:pPr>
      <w:bookmarkStart w:id="19483" w:name="_Ref485562228"/>
      <w:bookmarkStart w:id="19484" w:name="_DTBK43419"/>
      <w:bookmarkStart w:id="19485" w:name="_Ref462123751"/>
      <w:bookmarkStart w:id="19486" w:name="_DTBK42088"/>
      <w:bookmarkEnd w:id="19482"/>
      <w:r w:rsidRPr="003708A1">
        <w:t>(</w:t>
      </w:r>
      <w:r w:rsidRPr="003708A1">
        <w:rPr>
          <w:b/>
        </w:rPr>
        <w:t>Progress</w:t>
      </w:r>
      <w:r w:rsidRPr="003708A1">
        <w:t xml:space="preserve">): If the </w:t>
      </w:r>
      <w:r w:rsidR="00981A51" w:rsidRPr="003708A1">
        <w:t>expert</w:t>
      </w:r>
      <w:r w:rsidR="00673F2B" w:rsidRPr="003708A1">
        <w:t xml:space="preserve"> </w:t>
      </w:r>
      <w:r w:rsidRPr="003708A1">
        <w:t xml:space="preserve">notifies </w:t>
      </w:r>
      <w:r w:rsidR="00A90DDD" w:rsidRPr="003708A1">
        <w:t>the Principal</w:t>
      </w:r>
      <w:r w:rsidRPr="003708A1">
        <w:t xml:space="preserve"> and </w:t>
      </w:r>
      <w:r w:rsidR="00E506F1" w:rsidRPr="003708A1">
        <w:t>the Contractor</w:t>
      </w:r>
      <w:r w:rsidRPr="003708A1">
        <w:t xml:space="preserve"> that, in its opinion, a Remediation Plan satisfactorily addresses the requirements of clause</w:t>
      </w:r>
      <w:r w:rsidR="004E5264" w:rsidRPr="003708A1">
        <w:t xml:space="preserve"> </w:t>
      </w:r>
      <w:r w:rsidR="00E90AAA" w:rsidRPr="005E62F8">
        <w:rPr>
          <w:lang w:eastAsia="zh-CN"/>
        </w:rPr>
        <w:fldChar w:fldCharType="begin"/>
      </w:r>
      <w:r w:rsidR="00E90AAA" w:rsidRPr="003708A1">
        <w:rPr>
          <w:lang w:eastAsia="zh-CN"/>
        </w:rPr>
        <w:instrText xml:space="preserve"> REF _Ref462121987 \w \h </w:instrText>
      </w:r>
      <w:r w:rsidR="00FB6786" w:rsidRPr="003708A1">
        <w:rPr>
          <w:lang w:eastAsia="zh-CN"/>
        </w:rPr>
        <w:instrText xml:space="preserve"> \* MERGEFORMAT </w:instrText>
      </w:r>
      <w:r w:rsidR="00E90AAA" w:rsidRPr="005E62F8">
        <w:rPr>
          <w:lang w:eastAsia="zh-CN"/>
        </w:rPr>
      </w:r>
      <w:r w:rsidR="00E90AAA" w:rsidRPr="005E62F8">
        <w:rPr>
          <w:lang w:eastAsia="zh-CN"/>
        </w:rPr>
        <w:fldChar w:fldCharType="separate"/>
      </w:r>
      <w:r w:rsidR="00A03753">
        <w:rPr>
          <w:lang w:eastAsia="zh-CN"/>
        </w:rPr>
        <w:t>27.3(g)</w:t>
      </w:r>
      <w:r w:rsidR="00E90AAA" w:rsidRPr="005E62F8">
        <w:rPr>
          <w:lang w:eastAsia="zh-CN"/>
        </w:rPr>
        <w:fldChar w:fldCharType="end"/>
      </w:r>
      <w:r w:rsidR="004E5264" w:rsidRPr="003708A1">
        <w:t xml:space="preserve">, where the Remediation Plan is prepared as a consequence of a determination by the </w:t>
      </w:r>
      <w:r w:rsidR="00981A51" w:rsidRPr="003708A1">
        <w:t>expert</w:t>
      </w:r>
      <w:r w:rsidR="004E5264" w:rsidRPr="003708A1">
        <w:t xml:space="preserve"> that</w:t>
      </w:r>
      <w:r w:rsidR="007E2E6F" w:rsidRPr="003708A1">
        <w:t>:</w:t>
      </w:r>
      <w:bookmarkEnd w:id="19483"/>
    </w:p>
    <w:p w14:paraId="6014F3CA" w14:textId="15DCA9AC" w:rsidR="0049215C" w:rsidRPr="003708A1" w:rsidRDefault="002055FD" w:rsidP="00AD527F">
      <w:pPr>
        <w:pStyle w:val="Heading4"/>
      </w:pPr>
      <w:bookmarkStart w:id="19487" w:name="_DTBK45173"/>
      <w:bookmarkEnd w:id="19484"/>
      <w:r w:rsidRPr="003708A1">
        <w:t xml:space="preserve">the Program does not accurately reflect the actual progress of the </w:t>
      </w:r>
      <w:bookmarkStart w:id="19488" w:name="_Hlk131646124"/>
      <w:r w:rsidR="00FC23D2">
        <w:t xml:space="preserve">Contractor's </w:t>
      </w:r>
      <w:proofErr w:type="gramStart"/>
      <w:r w:rsidR="00FC23D2">
        <w:t>Activities</w:t>
      </w:r>
      <w:bookmarkEnd w:id="19488"/>
      <w:r w:rsidRPr="003708A1">
        <w:t>,</w:t>
      </w:r>
      <w:proofErr w:type="gramEnd"/>
      <w:r w:rsidRPr="003708A1">
        <w:t xml:space="preserve"> </w:t>
      </w:r>
      <w:r w:rsidR="007E2E6F" w:rsidRPr="003708A1">
        <w:t xml:space="preserve">no further action will be taken by </w:t>
      </w:r>
      <w:r w:rsidR="00A90DDD" w:rsidRPr="003708A1">
        <w:t xml:space="preserve">the </w:t>
      </w:r>
      <w:r w:rsidR="00B34389">
        <w:t>Principal Representative</w:t>
      </w:r>
      <w:r w:rsidR="007E2E6F" w:rsidRPr="003708A1">
        <w:t xml:space="preserve"> under this clause </w:t>
      </w:r>
      <w:r w:rsidR="007E2E6F" w:rsidRPr="005E62F8">
        <w:fldChar w:fldCharType="begin"/>
      </w:r>
      <w:r w:rsidR="007E2E6F" w:rsidRPr="003708A1">
        <w:instrText xml:space="preserve"> REF _Ref462123611 \w \h </w:instrText>
      </w:r>
      <w:r w:rsidR="00FB6786" w:rsidRPr="003708A1">
        <w:instrText xml:space="preserve"> \* MERGEFORMAT </w:instrText>
      </w:r>
      <w:r w:rsidR="007E2E6F" w:rsidRPr="005E62F8">
        <w:fldChar w:fldCharType="separate"/>
      </w:r>
      <w:r w:rsidR="00A03753">
        <w:t>27.3</w:t>
      </w:r>
      <w:r w:rsidR="007E2E6F" w:rsidRPr="005E62F8">
        <w:fldChar w:fldCharType="end"/>
      </w:r>
      <w:r w:rsidR="0049215C" w:rsidRPr="003708A1">
        <w:t>; or</w:t>
      </w:r>
    </w:p>
    <w:p w14:paraId="1ED973F0" w14:textId="77777777" w:rsidR="000C1563" w:rsidRPr="003708A1" w:rsidRDefault="003F2D37" w:rsidP="00BF4E08">
      <w:pPr>
        <w:pStyle w:val="Heading4"/>
      </w:pPr>
      <w:bookmarkStart w:id="19489" w:name="_Ref485562350"/>
      <w:bookmarkStart w:id="19490" w:name="_DTBK43420"/>
      <w:bookmarkEnd w:id="19487"/>
      <w:r w:rsidRPr="003708A1">
        <w:t>Practical Completion</w:t>
      </w:r>
      <w:r w:rsidR="0049215C" w:rsidRPr="003708A1">
        <w:t xml:space="preserve"> will not be achieved by the Date for </w:t>
      </w:r>
      <w:r w:rsidRPr="003708A1">
        <w:t>Practical Completion</w:t>
      </w:r>
      <w:r w:rsidR="00532542" w:rsidRPr="003708A1">
        <w:t>,</w:t>
      </w:r>
      <w:r w:rsidR="000C1563" w:rsidRPr="003708A1">
        <w:t xml:space="preserve"> </w:t>
      </w:r>
      <w:r w:rsidR="00C942EF" w:rsidRPr="003708A1">
        <w:t>the Contractor</w:t>
      </w:r>
      <w:r w:rsidR="000C1563" w:rsidRPr="003708A1">
        <w:t xml:space="preserve"> must:</w:t>
      </w:r>
      <w:bookmarkEnd w:id="19485"/>
      <w:bookmarkEnd w:id="19489"/>
    </w:p>
    <w:p w14:paraId="174172B7" w14:textId="77777777" w:rsidR="000C1563" w:rsidRPr="003708A1" w:rsidRDefault="000C1563" w:rsidP="00AD527F">
      <w:pPr>
        <w:pStyle w:val="Heading5"/>
      </w:pPr>
      <w:bookmarkStart w:id="19491" w:name="_DTBK45174"/>
      <w:bookmarkEnd w:id="19490"/>
      <w:r w:rsidRPr="003708A1">
        <w:t xml:space="preserve">diligently pursue </w:t>
      </w:r>
      <w:r w:rsidR="00651F1B" w:rsidRPr="003708A1">
        <w:t xml:space="preserve">that </w:t>
      </w:r>
      <w:r w:rsidRPr="003708A1">
        <w:t>Remediation Plan; and</w:t>
      </w:r>
    </w:p>
    <w:p w14:paraId="44DA969E" w14:textId="28225D00" w:rsidR="000C1563" w:rsidRPr="003708A1" w:rsidRDefault="000C1563" w:rsidP="00AD527F">
      <w:pPr>
        <w:pStyle w:val="Heading5"/>
      </w:pPr>
      <w:bookmarkStart w:id="19492" w:name="_DTBK43748"/>
      <w:bookmarkEnd w:id="19491"/>
      <w:r w:rsidRPr="003708A1">
        <w:t xml:space="preserve">update </w:t>
      </w:r>
      <w:r w:rsidR="00651F1B" w:rsidRPr="003708A1">
        <w:t xml:space="preserve">that </w:t>
      </w:r>
      <w:r w:rsidRPr="003708A1">
        <w:t xml:space="preserve">Remediation Plan </w:t>
      </w:r>
      <w:r w:rsidR="007E7410" w:rsidRPr="003708A1">
        <w:t xml:space="preserve">and the Program </w:t>
      </w:r>
      <w:r w:rsidR="00355A97" w:rsidRPr="003708A1">
        <w:t>m</w:t>
      </w:r>
      <w:r w:rsidR="005A092D" w:rsidRPr="003708A1">
        <w:t>onthly</w:t>
      </w:r>
      <w:r w:rsidRPr="003708A1">
        <w:t xml:space="preserve"> </w:t>
      </w:r>
      <w:r w:rsidR="007E7410" w:rsidRPr="003708A1">
        <w:t>(and in respect of the Program, in accordance with the requirements of [</w:t>
      </w:r>
      <w:r w:rsidR="00E02365" w:rsidRPr="003708A1">
        <w:t>#</w:t>
      </w:r>
      <w:r w:rsidR="007E7410" w:rsidRPr="003708A1">
        <w:t xml:space="preserve">] of the </w:t>
      </w:r>
      <w:r w:rsidR="00617E7B" w:rsidRPr="003708A1">
        <w:t>PSDR</w:t>
      </w:r>
      <w:r w:rsidR="007E7410" w:rsidRPr="003708A1">
        <w:t xml:space="preserve">) </w:t>
      </w:r>
      <w:r w:rsidRPr="003708A1">
        <w:t xml:space="preserve">to reflect actual progress </w:t>
      </w:r>
      <w:r w:rsidR="007472F9" w:rsidRPr="003708A1">
        <w:t>of the Remediation</w:t>
      </w:r>
      <w:r w:rsidR="002F5293" w:rsidRPr="003708A1">
        <w:t xml:space="preserve"> </w:t>
      </w:r>
      <w:r w:rsidRPr="003708A1">
        <w:t xml:space="preserve">and submit </w:t>
      </w:r>
      <w:r w:rsidR="007E7410" w:rsidRPr="003708A1">
        <w:t xml:space="preserve">them </w:t>
      </w:r>
      <w:r w:rsidRPr="003708A1">
        <w:t xml:space="preserve">to the </w:t>
      </w:r>
      <w:r w:rsidR="00981A51" w:rsidRPr="003708A1">
        <w:t>expert</w:t>
      </w:r>
      <w:r w:rsidR="0046021B">
        <w:t xml:space="preserve"> </w:t>
      </w:r>
      <w:r w:rsidR="00482296" w:rsidRPr="003708A1">
        <w:t xml:space="preserve">and the </w:t>
      </w:r>
      <w:proofErr w:type="gramStart"/>
      <w:r w:rsidR="00482296" w:rsidRPr="003708A1">
        <w:t>Principal</w:t>
      </w:r>
      <w:proofErr w:type="gramEnd"/>
      <w:r w:rsidRPr="003708A1">
        <w:t xml:space="preserve"> for review in accordance with the Review Procedures.</w:t>
      </w:r>
    </w:p>
    <w:p w14:paraId="10D117D3" w14:textId="1A28157F" w:rsidR="000C1563" w:rsidRPr="003708A1" w:rsidRDefault="000C1563" w:rsidP="00E54DB0">
      <w:pPr>
        <w:pStyle w:val="Heading3"/>
        <w:rPr>
          <w:lang w:eastAsia="zh-CN"/>
        </w:rPr>
      </w:pPr>
      <w:bookmarkStart w:id="19493" w:name="_Ref462120055"/>
      <w:bookmarkStart w:id="19494" w:name="_DTBK42089"/>
      <w:bookmarkEnd w:id="19486"/>
      <w:bookmarkEnd w:id="19492"/>
      <w:r w:rsidRPr="003708A1">
        <w:rPr>
          <w:lang w:eastAsia="zh-CN"/>
        </w:rPr>
        <w:t>(</w:t>
      </w:r>
      <w:r w:rsidRPr="003708A1">
        <w:rPr>
          <w:b/>
          <w:lang w:eastAsia="zh-CN"/>
        </w:rPr>
        <w:t>Amended Remediation Plan</w:t>
      </w:r>
      <w:r w:rsidRPr="003708A1">
        <w:rPr>
          <w:lang w:eastAsia="zh-CN"/>
        </w:rPr>
        <w:t>):</w:t>
      </w:r>
      <w:r w:rsidR="00165E75" w:rsidRPr="003708A1">
        <w:rPr>
          <w:lang w:eastAsia="zh-CN"/>
        </w:rPr>
        <w:t xml:space="preserve"> </w:t>
      </w:r>
      <w:r w:rsidRPr="003708A1">
        <w:t xml:space="preserve">If the </w:t>
      </w:r>
      <w:r w:rsidR="00981A51" w:rsidRPr="003708A1">
        <w:t>expert</w:t>
      </w:r>
      <w:r w:rsidR="00673F2B" w:rsidRPr="003708A1">
        <w:t xml:space="preserve"> </w:t>
      </w:r>
      <w:r w:rsidRPr="003708A1">
        <w:t xml:space="preserve">notifies </w:t>
      </w:r>
      <w:r w:rsidR="00A90DDD" w:rsidRPr="003708A1">
        <w:t>the Principal</w:t>
      </w:r>
      <w:r w:rsidRPr="003708A1">
        <w:t xml:space="preserve"> and </w:t>
      </w:r>
      <w:r w:rsidR="00C942EF" w:rsidRPr="003708A1">
        <w:t>the Contractor</w:t>
      </w:r>
      <w:r w:rsidRPr="003708A1">
        <w:t xml:space="preserve"> that, in its opinion, a Remediation Plan does not satisfactorily address the requirements of clause </w:t>
      </w:r>
      <w:r w:rsidR="00E90AAA" w:rsidRPr="005E62F8">
        <w:rPr>
          <w:lang w:eastAsia="zh-CN"/>
        </w:rPr>
        <w:fldChar w:fldCharType="begin"/>
      </w:r>
      <w:r w:rsidR="00E90AAA" w:rsidRPr="003708A1">
        <w:rPr>
          <w:lang w:eastAsia="zh-CN"/>
        </w:rPr>
        <w:instrText xml:space="preserve"> REF _Ref462121987 \w \h </w:instrText>
      </w:r>
      <w:r w:rsidR="00FB6786" w:rsidRPr="003708A1">
        <w:rPr>
          <w:lang w:eastAsia="zh-CN"/>
        </w:rPr>
        <w:instrText xml:space="preserve"> \* MERGEFORMAT </w:instrText>
      </w:r>
      <w:r w:rsidR="00E90AAA" w:rsidRPr="005E62F8">
        <w:rPr>
          <w:lang w:eastAsia="zh-CN"/>
        </w:rPr>
      </w:r>
      <w:r w:rsidR="00E90AAA" w:rsidRPr="005E62F8">
        <w:rPr>
          <w:lang w:eastAsia="zh-CN"/>
        </w:rPr>
        <w:fldChar w:fldCharType="separate"/>
      </w:r>
      <w:r w:rsidR="00A03753">
        <w:rPr>
          <w:lang w:eastAsia="zh-CN"/>
        </w:rPr>
        <w:t>27.3(g)</w:t>
      </w:r>
      <w:r w:rsidR="00E90AAA" w:rsidRPr="005E62F8">
        <w:rPr>
          <w:lang w:eastAsia="zh-CN"/>
        </w:rPr>
        <w:fldChar w:fldCharType="end"/>
      </w:r>
      <w:r w:rsidRPr="003708A1">
        <w:rPr>
          <w:lang w:eastAsia="zh-CN"/>
        </w:rPr>
        <w:t xml:space="preserve">, </w:t>
      </w:r>
      <w:r w:rsidR="00C942EF" w:rsidRPr="003708A1">
        <w:t>the Contractor</w:t>
      </w:r>
      <w:r w:rsidRPr="003708A1">
        <w:rPr>
          <w:lang w:eastAsia="zh-CN"/>
        </w:rPr>
        <w:t xml:space="preserve"> </w:t>
      </w:r>
      <w:r w:rsidR="00584E90" w:rsidRPr="003708A1">
        <w:rPr>
          <w:lang w:eastAsia="zh-CN"/>
        </w:rPr>
        <w:t>must</w:t>
      </w:r>
      <w:r w:rsidRPr="003708A1">
        <w:rPr>
          <w:lang w:eastAsia="zh-CN"/>
        </w:rPr>
        <w:t xml:space="preserve">, within </w:t>
      </w:r>
      <w:r w:rsidR="00C67367">
        <w:rPr>
          <w:lang w:eastAsia="zh-CN"/>
        </w:rPr>
        <w:t>10</w:t>
      </w:r>
      <w:r w:rsidRPr="003708A1">
        <w:rPr>
          <w:lang w:eastAsia="zh-CN"/>
        </w:rPr>
        <w:t xml:space="preserve"> Business Days </w:t>
      </w:r>
      <w:r w:rsidR="00EA1444" w:rsidRPr="003708A1">
        <w:rPr>
          <w:lang w:eastAsia="zh-CN"/>
        </w:rPr>
        <w:t xml:space="preserve">after </w:t>
      </w:r>
      <w:r w:rsidRPr="003708A1">
        <w:rPr>
          <w:lang w:eastAsia="zh-CN"/>
        </w:rPr>
        <w:t xml:space="preserve">the date of the </w:t>
      </w:r>
      <w:r w:rsidR="00981A51" w:rsidRPr="003708A1">
        <w:rPr>
          <w:lang w:eastAsia="zh-CN"/>
        </w:rPr>
        <w:t>expert</w:t>
      </w:r>
      <w:r w:rsidRPr="003708A1">
        <w:rPr>
          <w:lang w:eastAsia="zh-CN"/>
        </w:rPr>
        <w:t>’s notice, submit an amended Remediation Plan to the</w:t>
      </w:r>
      <w:r w:rsidR="0046021B">
        <w:rPr>
          <w:lang w:eastAsia="zh-CN"/>
        </w:rPr>
        <w:t xml:space="preserve"> </w:t>
      </w:r>
      <w:r w:rsidR="00981A51" w:rsidRPr="003708A1">
        <w:rPr>
          <w:lang w:eastAsia="zh-CN"/>
        </w:rPr>
        <w:t>expert</w:t>
      </w:r>
      <w:r w:rsidR="00673F2B" w:rsidRPr="003708A1">
        <w:rPr>
          <w:lang w:eastAsia="zh-CN"/>
        </w:rPr>
        <w:t xml:space="preserve"> </w:t>
      </w:r>
      <w:r w:rsidRPr="003708A1">
        <w:rPr>
          <w:lang w:eastAsia="zh-CN"/>
        </w:rPr>
        <w:t>for review in accordance with the Review Procedures (</w:t>
      </w:r>
      <w:r w:rsidRPr="003708A1">
        <w:rPr>
          <w:b/>
          <w:lang w:eastAsia="zh-CN"/>
        </w:rPr>
        <w:t>Amended Remediation Plan</w:t>
      </w:r>
      <w:r w:rsidRPr="003708A1">
        <w:rPr>
          <w:lang w:eastAsia="zh-CN"/>
        </w:rPr>
        <w:t>)</w:t>
      </w:r>
      <w:bookmarkEnd w:id="19493"/>
      <w:r w:rsidR="00EE384E" w:rsidRPr="003708A1">
        <w:rPr>
          <w:lang w:eastAsia="zh-CN"/>
        </w:rPr>
        <w:t>.</w:t>
      </w:r>
    </w:p>
    <w:p w14:paraId="408BA6C2" w14:textId="57192132" w:rsidR="000C1563" w:rsidRPr="003708A1" w:rsidRDefault="000C1563" w:rsidP="00E54DB0">
      <w:pPr>
        <w:pStyle w:val="Heading3"/>
      </w:pPr>
      <w:bookmarkStart w:id="19495" w:name="_Ref462123765"/>
      <w:bookmarkStart w:id="19496" w:name="_DTBK42090"/>
      <w:bookmarkEnd w:id="19494"/>
      <w:r w:rsidRPr="003708A1">
        <w:t>(</w:t>
      </w:r>
      <w:r w:rsidRPr="003708A1">
        <w:rPr>
          <w:b/>
        </w:rPr>
        <w:t>Outcome of Amended Remediation Plan</w:t>
      </w:r>
      <w:r w:rsidRPr="003708A1">
        <w:t>):</w:t>
      </w:r>
      <w:r w:rsidR="00165E75" w:rsidRPr="003708A1">
        <w:t xml:space="preserve"> </w:t>
      </w:r>
      <w:r w:rsidRPr="003708A1">
        <w:t xml:space="preserve">If the </w:t>
      </w:r>
      <w:r w:rsidR="00981A51" w:rsidRPr="003708A1">
        <w:t>expert</w:t>
      </w:r>
      <w:r w:rsidRPr="003708A1">
        <w:t xml:space="preserve"> notifies </w:t>
      </w:r>
      <w:r w:rsidR="00A90DDD" w:rsidRPr="003708A1">
        <w:t>the Principal</w:t>
      </w:r>
      <w:r w:rsidRPr="003708A1">
        <w:t xml:space="preserve"> and </w:t>
      </w:r>
      <w:r w:rsidR="00C942EF" w:rsidRPr="003708A1">
        <w:t>the Contractor</w:t>
      </w:r>
      <w:r w:rsidRPr="003708A1">
        <w:t xml:space="preserve"> that, in its opinion, an Amended Remediation Plan satisfactorily addresses the requirements of clause</w:t>
      </w:r>
      <w:r w:rsidR="00E90AAA" w:rsidRPr="003708A1">
        <w:t xml:space="preserve"> </w:t>
      </w:r>
      <w:r w:rsidR="00E90AAA" w:rsidRPr="005E62F8">
        <w:fldChar w:fldCharType="begin"/>
      </w:r>
      <w:r w:rsidR="00E90AAA" w:rsidRPr="003708A1">
        <w:instrText xml:space="preserve"> REF _Ref462121987 \w \h </w:instrText>
      </w:r>
      <w:r w:rsidR="00FB6786" w:rsidRPr="003708A1">
        <w:instrText xml:space="preserve"> \* MERGEFORMAT </w:instrText>
      </w:r>
      <w:r w:rsidR="00E90AAA" w:rsidRPr="005E62F8">
        <w:fldChar w:fldCharType="separate"/>
      </w:r>
      <w:r w:rsidR="00A03753">
        <w:t>27.3(g)</w:t>
      </w:r>
      <w:r w:rsidR="00E90AAA" w:rsidRPr="005E62F8">
        <w:fldChar w:fldCharType="end"/>
      </w:r>
      <w:r w:rsidRPr="003708A1">
        <w:t xml:space="preserve">, </w:t>
      </w:r>
      <w:bookmarkEnd w:id="19495"/>
      <w:r w:rsidR="0049215C" w:rsidRPr="003708A1">
        <w:t>th</w:t>
      </w:r>
      <w:r w:rsidR="004B746C" w:rsidRPr="003708A1">
        <w:t>e</w:t>
      </w:r>
      <w:r w:rsidR="0049215C" w:rsidRPr="003708A1">
        <w:t xml:space="preserve">n clause </w:t>
      </w:r>
      <w:r w:rsidR="0049215C" w:rsidRPr="005E62F8">
        <w:fldChar w:fldCharType="begin"/>
      </w:r>
      <w:r w:rsidR="0049215C" w:rsidRPr="003708A1">
        <w:instrText xml:space="preserve"> REF _Ref485562228 \w \h </w:instrText>
      </w:r>
      <w:r w:rsidR="00FB6786" w:rsidRPr="003708A1">
        <w:instrText xml:space="preserve"> \* MERGEFORMAT </w:instrText>
      </w:r>
      <w:r w:rsidR="0049215C" w:rsidRPr="005E62F8">
        <w:fldChar w:fldCharType="separate"/>
      </w:r>
      <w:r w:rsidR="00A03753">
        <w:t>27.3(i)</w:t>
      </w:r>
      <w:r w:rsidR="0049215C" w:rsidRPr="005E62F8">
        <w:fldChar w:fldCharType="end"/>
      </w:r>
      <w:r w:rsidR="0049215C" w:rsidRPr="003708A1">
        <w:t xml:space="preserve"> will apply to that Amended Remediation Plan.</w:t>
      </w:r>
    </w:p>
    <w:p w14:paraId="488947A7" w14:textId="77777777" w:rsidR="00EE384E" w:rsidRPr="003708A1" w:rsidRDefault="000C1563" w:rsidP="00E54DB0">
      <w:pPr>
        <w:pStyle w:val="Heading3"/>
      </w:pPr>
      <w:bookmarkStart w:id="19497" w:name="_DTBK43421"/>
      <w:bookmarkStart w:id="19498" w:name="_DTBK42091"/>
      <w:bookmarkEnd w:id="19496"/>
      <w:r w:rsidRPr="003708A1">
        <w:t>(</w:t>
      </w:r>
      <w:r w:rsidRPr="003708A1">
        <w:rPr>
          <w:b/>
        </w:rPr>
        <w:t>Deemed Major Default</w:t>
      </w:r>
      <w:r w:rsidRPr="003708A1">
        <w:t>):</w:t>
      </w:r>
      <w:r w:rsidR="00165E75" w:rsidRPr="003708A1">
        <w:t xml:space="preserve"> </w:t>
      </w:r>
      <w:r w:rsidRPr="003708A1">
        <w:t xml:space="preserve">If the </w:t>
      </w:r>
      <w:r w:rsidR="00981A51" w:rsidRPr="003708A1">
        <w:t>expert</w:t>
      </w:r>
      <w:r w:rsidR="00673F2B" w:rsidRPr="003708A1">
        <w:t xml:space="preserve"> </w:t>
      </w:r>
      <w:r w:rsidRPr="003708A1">
        <w:t xml:space="preserve">notifies </w:t>
      </w:r>
      <w:r w:rsidR="00A90DDD" w:rsidRPr="003708A1">
        <w:t>the Principal</w:t>
      </w:r>
      <w:r w:rsidRPr="003708A1">
        <w:t xml:space="preserve"> and </w:t>
      </w:r>
      <w:r w:rsidR="00C942EF" w:rsidRPr="003708A1">
        <w:t>the Contractor</w:t>
      </w:r>
      <w:r w:rsidR="00EE384E" w:rsidRPr="003708A1">
        <w:t>:</w:t>
      </w:r>
    </w:p>
    <w:p w14:paraId="558EB014" w14:textId="77777777" w:rsidR="00BD103E" w:rsidRPr="003708A1" w:rsidRDefault="00D53E20" w:rsidP="00BF4E08">
      <w:pPr>
        <w:pStyle w:val="Heading4"/>
      </w:pPr>
      <w:bookmarkStart w:id="19499" w:name="_Ref462238641"/>
      <w:bookmarkEnd w:id="19497"/>
      <w:r w:rsidRPr="003708A1">
        <w:t>that, in</w:t>
      </w:r>
      <w:r w:rsidR="00BD103E" w:rsidRPr="003708A1">
        <w:t xml:space="preserve"> its opinion:</w:t>
      </w:r>
    </w:p>
    <w:p w14:paraId="5E05C402" w14:textId="3EE0F870" w:rsidR="000C1563" w:rsidRPr="003708A1" w:rsidRDefault="000C1563" w:rsidP="00BD103E">
      <w:pPr>
        <w:pStyle w:val="Heading5"/>
      </w:pPr>
      <w:bookmarkStart w:id="19500" w:name="_Ref472492670"/>
      <w:bookmarkStart w:id="19501" w:name="_DTBK45175"/>
      <w:r w:rsidRPr="003708A1">
        <w:t>an Amended Remediation Plan does not satisfactorily address the requirements of clause</w:t>
      </w:r>
      <w:r w:rsidR="00E90AAA" w:rsidRPr="003708A1">
        <w:rPr>
          <w:lang w:eastAsia="zh-CN"/>
        </w:rPr>
        <w:t xml:space="preserve"> </w:t>
      </w:r>
      <w:r w:rsidR="00E90AAA" w:rsidRPr="005E62F8">
        <w:rPr>
          <w:lang w:eastAsia="zh-CN"/>
        </w:rPr>
        <w:fldChar w:fldCharType="begin"/>
      </w:r>
      <w:r w:rsidR="00E90AAA" w:rsidRPr="003708A1">
        <w:rPr>
          <w:lang w:eastAsia="zh-CN"/>
        </w:rPr>
        <w:instrText xml:space="preserve"> REF _Ref462121987 \w \h </w:instrText>
      </w:r>
      <w:r w:rsidR="00FB6786" w:rsidRPr="003708A1">
        <w:rPr>
          <w:lang w:eastAsia="zh-CN"/>
        </w:rPr>
        <w:instrText xml:space="preserve"> \* MERGEFORMAT </w:instrText>
      </w:r>
      <w:r w:rsidR="00E90AAA" w:rsidRPr="005E62F8">
        <w:rPr>
          <w:lang w:eastAsia="zh-CN"/>
        </w:rPr>
      </w:r>
      <w:r w:rsidR="00E90AAA" w:rsidRPr="005E62F8">
        <w:rPr>
          <w:lang w:eastAsia="zh-CN"/>
        </w:rPr>
        <w:fldChar w:fldCharType="separate"/>
      </w:r>
      <w:r w:rsidR="00A03753">
        <w:rPr>
          <w:lang w:eastAsia="zh-CN"/>
        </w:rPr>
        <w:t>27.3(g)</w:t>
      </w:r>
      <w:r w:rsidR="00E90AAA" w:rsidRPr="005E62F8">
        <w:rPr>
          <w:lang w:eastAsia="zh-CN"/>
        </w:rPr>
        <w:fldChar w:fldCharType="end"/>
      </w:r>
      <w:r w:rsidRPr="003708A1">
        <w:rPr>
          <w:lang w:eastAsia="zh-CN"/>
        </w:rPr>
        <w:t>;</w:t>
      </w:r>
      <w:bookmarkEnd w:id="19499"/>
      <w:r w:rsidR="003308F0" w:rsidRPr="003708A1">
        <w:rPr>
          <w:lang w:eastAsia="zh-CN"/>
        </w:rPr>
        <w:t xml:space="preserve"> or</w:t>
      </w:r>
      <w:bookmarkEnd w:id="19500"/>
    </w:p>
    <w:p w14:paraId="1E3D6B47" w14:textId="77777777" w:rsidR="00EE384E" w:rsidRPr="003708A1" w:rsidRDefault="0049215C" w:rsidP="00BD103E">
      <w:pPr>
        <w:pStyle w:val="Heading5"/>
      </w:pPr>
      <w:bookmarkStart w:id="19502" w:name="_Ref462123418"/>
      <w:bookmarkStart w:id="19503" w:name="_DTBK43422"/>
      <w:bookmarkEnd w:id="19501"/>
      <w:r w:rsidRPr="003708A1">
        <w:rPr>
          <w:lang w:eastAsia="zh-CN"/>
        </w:rPr>
        <w:t xml:space="preserve">where the Amended Remediation Plan is prepared </w:t>
      </w:r>
      <w:proofErr w:type="gramStart"/>
      <w:r w:rsidRPr="003708A1">
        <w:rPr>
          <w:lang w:eastAsia="zh-CN"/>
        </w:rPr>
        <w:t>as a consequence of</w:t>
      </w:r>
      <w:proofErr w:type="gramEnd"/>
      <w:r w:rsidRPr="003708A1">
        <w:rPr>
          <w:lang w:eastAsia="zh-CN"/>
        </w:rPr>
        <w:t xml:space="preserve"> a determination that </w:t>
      </w:r>
      <w:r w:rsidR="003F2D37" w:rsidRPr="003708A1">
        <w:rPr>
          <w:lang w:eastAsia="zh-CN"/>
        </w:rPr>
        <w:t>Practical Completion</w:t>
      </w:r>
      <w:r w:rsidRPr="003708A1">
        <w:rPr>
          <w:lang w:eastAsia="zh-CN"/>
        </w:rPr>
        <w:t xml:space="preserve"> will not be achieved by the Date for </w:t>
      </w:r>
      <w:r w:rsidR="003F2D37" w:rsidRPr="003708A1">
        <w:rPr>
          <w:lang w:eastAsia="zh-CN"/>
        </w:rPr>
        <w:t>Practical Completion</w:t>
      </w:r>
      <w:r w:rsidRPr="003708A1">
        <w:rPr>
          <w:lang w:eastAsia="zh-CN"/>
        </w:rPr>
        <w:t xml:space="preserve">, </w:t>
      </w:r>
      <w:r w:rsidR="00C942EF" w:rsidRPr="003708A1">
        <w:t>the Contractor</w:t>
      </w:r>
      <w:r w:rsidR="000C1563" w:rsidRPr="003708A1">
        <w:rPr>
          <w:lang w:eastAsia="zh-CN"/>
        </w:rPr>
        <w:t xml:space="preserve"> </w:t>
      </w:r>
      <w:r w:rsidR="000C1563" w:rsidRPr="003708A1">
        <w:t>is not diligently pursuing or updating the Remediation Plan or the Amended Remediation Plan (as applicable</w:t>
      </w:r>
      <w:proofErr w:type="gramStart"/>
      <w:r w:rsidR="000C1563" w:rsidRPr="003708A1">
        <w:t>)</w:t>
      </w:r>
      <w:r w:rsidR="00EE384E" w:rsidRPr="003708A1">
        <w:t>;</w:t>
      </w:r>
      <w:proofErr w:type="gramEnd"/>
    </w:p>
    <w:p w14:paraId="35494182" w14:textId="77777777" w:rsidR="000C1563" w:rsidRPr="003708A1" w:rsidRDefault="00BD103E" w:rsidP="000C1563">
      <w:pPr>
        <w:pStyle w:val="Heading4"/>
      </w:pPr>
      <w:bookmarkStart w:id="19504" w:name="_Ref462123439"/>
      <w:bookmarkStart w:id="19505" w:name="_DTBK43423"/>
      <w:bookmarkEnd w:id="19502"/>
      <w:bookmarkEnd w:id="19503"/>
      <w:r w:rsidRPr="003708A1">
        <w:t>after it has received any Remediation Plan or Amended Remediation Plan (including any update)</w:t>
      </w:r>
      <w:r w:rsidR="0049215C" w:rsidRPr="003708A1">
        <w:t xml:space="preserve"> </w:t>
      </w:r>
      <w:r w:rsidR="0049215C" w:rsidRPr="003708A1">
        <w:rPr>
          <w:lang w:eastAsia="zh-CN"/>
        </w:rPr>
        <w:t xml:space="preserve">where the Amended Remediation Plan is prepared as a consequence of a determination that </w:t>
      </w:r>
      <w:r w:rsidR="003F2D37" w:rsidRPr="003708A1">
        <w:rPr>
          <w:lang w:eastAsia="zh-CN"/>
        </w:rPr>
        <w:t>Practical Completion</w:t>
      </w:r>
      <w:r w:rsidR="0049215C" w:rsidRPr="003708A1">
        <w:rPr>
          <w:lang w:eastAsia="zh-CN"/>
        </w:rPr>
        <w:t xml:space="preserve"> will not be achieved by the Date for </w:t>
      </w:r>
      <w:r w:rsidR="003F2D37" w:rsidRPr="003708A1">
        <w:rPr>
          <w:lang w:eastAsia="zh-CN"/>
        </w:rPr>
        <w:t>Practical Completion</w:t>
      </w:r>
      <w:r w:rsidRPr="003708A1">
        <w:t xml:space="preserve">, that, </w:t>
      </w:r>
      <w:r w:rsidR="002F5293" w:rsidRPr="003708A1">
        <w:t xml:space="preserve">in its opinion, </w:t>
      </w:r>
      <w:r w:rsidR="00C942EF" w:rsidRPr="003708A1">
        <w:t>the Contractor</w:t>
      </w:r>
      <w:r w:rsidR="000C1563" w:rsidRPr="003708A1">
        <w:t xml:space="preserve"> will not be able to achieve </w:t>
      </w:r>
      <w:r w:rsidR="003F2D37" w:rsidRPr="003708A1">
        <w:rPr>
          <w:lang w:eastAsia="zh-CN"/>
        </w:rPr>
        <w:t>Practical Completion</w:t>
      </w:r>
      <w:r w:rsidR="000C1563" w:rsidRPr="003708A1">
        <w:rPr>
          <w:lang w:eastAsia="zh-CN"/>
        </w:rPr>
        <w:t xml:space="preserve"> </w:t>
      </w:r>
      <w:r w:rsidR="000C1563" w:rsidRPr="003708A1">
        <w:t xml:space="preserve">by the date that is </w:t>
      </w:r>
      <w:r w:rsidR="00C42B9E" w:rsidRPr="003708A1">
        <w:t>[</w:t>
      </w:r>
      <w:r w:rsidR="004D2FFA" w:rsidRPr="003708A1">
        <w:t>24</w:t>
      </w:r>
      <w:r w:rsidR="00C42B9E" w:rsidRPr="003708A1">
        <w:t>]</w:t>
      </w:r>
      <w:r w:rsidR="00D311A4" w:rsidRPr="003708A1">
        <w:t xml:space="preserve"> </w:t>
      </w:r>
      <w:r w:rsidR="00355A97" w:rsidRPr="003708A1">
        <w:t>m</w:t>
      </w:r>
      <w:r w:rsidR="000C1563" w:rsidRPr="003708A1">
        <w:t xml:space="preserve">onths after the </w:t>
      </w:r>
      <w:r w:rsidR="00B14890" w:rsidRPr="003708A1">
        <w:t xml:space="preserve">Date for </w:t>
      </w:r>
      <w:bookmarkEnd w:id="19504"/>
      <w:r w:rsidR="003F2D37" w:rsidRPr="003708A1">
        <w:rPr>
          <w:lang w:eastAsia="zh-CN"/>
        </w:rPr>
        <w:t>Practical Completion</w:t>
      </w:r>
      <w:r w:rsidR="00105C7A" w:rsidRPr="003708A1">
        <w:t xml:space="preserve">; </w:t>
      </w:r>
      <w:r w:rsidR="002F5293" w:rsidRPr="003708A1">
        <w:t>or</w:t>
      </w:r>
    </w:p>
    <w:p w14:paraId="5662F357" w14:textId="5345CB05" w:rsidR="00EE384E" w:rsidRPr="003708A1" w:rsidRDefault="005E28F1" w:rsidP="001F3F87">
      <w:pPr>
        <w:pStyle w:val="Heading4"/>
      </w:pPr>
      <w:bookmarkStart w:id="19506" w:name="_Ref131660881"/>
      <w:bookmarkStart w:id="19507" w:name="_DTBK45176"/>
      <w:bookmarkEnd w:id="19505"/>
      <w:r w:rsidRPr="003708A1">
        <w:lastRenderedPageBreak/>
        <w:t xml:space="preserve">that </w:t>
      </w:r>
      <w:r w:rsidR="00C942EF" w:rsidRPr="003708A1">
        <w:t>the Contractor</w:t>
      </w:r>
      <w:r w:rsidR="002F5293" w:rsidRPr="003708A1">
        <w:t xml:space="preserve"> has not provided any</w:t>
      </w:r>
      <w:r w:rsidR="00801631" w:rsidRPr="003708A1">
        <w:t xml:space="preserve"> Explanation,</w:t>
      </w:r>
      <w:r w:rsidR="002F5293" w:rsidRPr="003708A1">
        <w:t xml:space="preserve"> Remediation Plan or Amended Remediation Plan </w:t>
      </w:r>
      <w:r w:rsidR="001F3F87" w:rsidRPr="003708A1">
        <w:t xml:space="preserve">that complies with this </w:t>
      </w:r>
      <w:r w:rsidR="00780CF6" w:rsidRPr="003708A1">
        <w:t>Deed</w:t>
      </w:r>
      <w:r w:rsidR="001F3F87" w:rsidRPr="003708A1">
        <w:t xml:space="preserve"> </w:t>
      </w:r>
      <w:r w:rsidR="002F5293" w:rsidRPr="003708A1">
        <w:t>when it is obliged to do so under this clause</w:t>
      </w:r>
      <w:r w:rsidR="00C42B9E" w:rsidRPr="003708A1">
        <w:t xml:space="preserve"> </w:t>
      </w:r>
      <w:r w:rsidR="00C42B9E" w:rsidRPr="005E62F8">
        <w:fldChar w:fldCharType="begin"/>
      </w:r>
      <w:r w:rsidR="00C42B9E" w:rsidRPr="003708A1">
        <w:instrText xml:space="preserve"> REF _Ref462123611 \w \h </w:instrText>
      </w:r>
      <w:r w:rsidR="00FB6786" w:rsidRPr="003708A1">
        <w:instrText xml:space="preserve"> \* MERGEFORMAT </w:instrText>
      </w:r>
      <w:r w:rsidR="00C42B9E" w:rsidRPr="005E62F8">
        <w:fldChar w:fldCharType="separate"/>
      </w:r>
      <w:r w:rsidR="00A03753">
        <w:t>27.3</w:t>
      </w:r>
      <w:r w:rsidR="00C42B9E" w:rsidRPr="005E62F8">
        <w:fldChar w:fldCharType="end"/>
      </w:r>
      <w:r w:rsidR="00EE384E" w:rsidRPr="003708A1">
        <w:t>,</w:t>
      </w:r>
      <w:bookmarkEnd w:id="19506"/>
    </w:p>
    <w:p w14:paraId="2D1E25A7" w14:textId="77777777" w:rsidR="000C1563" w:rsidRPr="003708A1" w:rsidRDefault="000C1563" w:rsidP="009D7D8B">
      <w:pPr>
        <w:pStyle w:val="IndentParaLevel2"/>
      </w:pPr>
      <w:bookmarkStart w:id="19508" w:name="_DTBK45177"/>
      <w:bookmarkEnd w:id="19507"/>
      <w:r w:rsidRPr="003708A1">
        <w:t>then a Major Default will be deemed to have occurred</w:t>
      </w:r>
      <w:r w:rsidR="00EE384E" w:rsidRPr="003708A1">
        <w:t>.</w:t>
      </w:r>
    </w:p>
    <w:p w14:paraId="7897315C" w14:textId="6E67B3FD" w:rsidR="000C1563" w:rsidRPr="003708A1" w:rsidRDefault="000C1563" w:rsidP="00E54DB0">
      <w:pPr>
        <w:pStyle w:val="Heading3"/>
      </w:pPr>
      <w:bookmarkStart w:id="19509" w:name="_DTBK42092"/>
      <w:bookmarkEnd w:id="19498"/>
      <w:bookmarkEnd w:id="19508"/>
      <w:r w:rsidRPr="003708A1">
        <w:t>(</w:t>
      </w:r>
      <w:r w:rsidR="0058406D" w:rsidRPr="003708A1">
        <w:rPr>
          <w:b/>
        </w:rPr>
        <w:t>Issue</w:t>
      </w:r>
      <w:r w:rsidRPr="003708A1">
        <w:t>):</w:t>
      </w:r>
      <w:r w:rsidR="00165E75" w:rsidRPr="003708A1">
        <w:t xml:space="preserve"> </w:t>
      </w:r>
      <w:r w:rsidR="005870CD" w:rsidRPr="003708A1">
        <w:t xml:space="preserve">If </w:t>
      </w:r>
      <w:r w:rsidRPr="003708A1">
        <w:t>either party does not agree with a determination of the</w:t>
      </w:r>
      <w:r w:rsidR="00673F2B" w:rsidRPr="003708A1">
        <w:t xml:space="preserve"> </w:t>
      </w:r>
      <w:r w:rsidR="00981A51" w:rsidRPr="003708A1">
        <w:t>expert</w:t>
      </w:r>
      <w:r w:rsidR="00673F2B" w:rsidRPr="003708A1">
        <w:t xml:space="preserve"> </w:t>
      </w:r>
      <w:r w:rsidRPr="003708A1">
        <w:t>under this clause </w:t>
      </w:r>
      <w:r w:rsidR="00E90AAA" w:rsidRPr="005E62F8">
        <w:fldChar w:fldCharType="begin"/>
      </w:r>
      <w:r w:rsidR="00E90AAA" w:rsidRPr="003708A1">
        <w:instrText xml:space="preserve"> REF _Ref462123611 \w \h </w:instrText>
      </w:r>
      <w:r w:rsidR="00FB6786" w:rsidRPr="003708A1">
        <w:instrText xml:space="preserve"> \* MERGEFORMAT </w:instrText>
      </w:r>
      <w:r w:rsidR="00E90AAA" w:rsidRPr="005E62F8">
        <w:fldChar w:fldCharType="separate"/>
      </w:r>
      <w:r w:rsidR="00A03753">
        <w:t>27.3</w:t>
      </w:r>
      <w:r w:rsidR="00E90AAA" w:rsidRPr="005E62F8">
        <w:fldChar w:fldCharType="end"/>
      </w:r>
      <w:r w:rsidRPr="003708A1">
        <w:t xml:space="preserve"> either party may refer the matter by notice to the other party to expert determination </w:t>
      </w:r>
      <w:r w:rsidR="00A02DE0" w:rsidRPr="003708A1">
        <w:t xml:space="preserve">in accordance with clause </w:t>
      </w:r>
      <w:r w:rsidR="005F434A">
        <w:fldChar w:fldCharType="begin"/>
      </w:r>
      <w:r w:rsidR="005F434A">
        <w:instrText xml:space="preserve"> REF _Ref132204624 \n \h </w:instrText>
      </w:r>
      <w:r w:rsidR="005F434A">
        <w:fldChar w:fldCharType="separate"/>
      </w:r>
      <w:r w:rsidR="00A03753">
        <w:t>45.2</w:t>
      </w:r>
      <w:r w:rsidR="005F434A">
        <w:fldChar w:fldCharType="end"/>
      </w:r>
      <w:r w:rsidR="00793081" w:rsidRPr="003708A1">
        <w:t xml:space="preserve"> </w:t>
      </w:r>
      <w:r w:rsidRPr="003708A1">
        <w:t xml:space="preserve">within 20 Business Days </w:t>
      </w:r>
      <w:r w:rsidR="00EA1444" w:rsidRPr="003708A1">
        <w:t xml:space="preserve">after </w:t>
      </w:r>
      <w:r w:rsidRPr="003708A1">
        <w:t xml:space="preserve">the </w:t>
      </w:r>
      <w:r w:rsidR="00981A51" w:rsidRPr="003708A1">
        <w:t>expert</w:t>
      </w:r>
      <w:r w:rsidRPr="003708A1">
        <w:t>'s determination</w:t>
      </w:r>
      <w:r w:rsidR="002001F9" w:rsidRPr="003708A1">
        <w:t>,</w:t>
      </w:r>
      <w:r w:rsidR="00BD103E" w:rsidRPr="003708A1">
        <w:t xml:space="preserve"> save that neither party can refer a determination made by the</w:t>
      </w:r>
      <w:r w:rsidR="00673F2B" w:rsidRPr="003708A1">
        <w:t xml:space="preserve"> </w:t>
      </w:r>
      <w:r w:rsidR="00981A51" w:rsidRPr="003708A1">
        <w:t>expert</w:t>
      </w:r>
      <w:r w:rsidR="00673F2B" w:rsidRPr="003708A1">
        <w:t xml:space="preserve"> </w:t>
      </w:r>
      <w:r w:rsidR="00BD103E" w:rsidRPr="003708A1">
        <w:t>under clause</w:t>
      </w:r>
      <w:r w:rsidR="00673F2B" w:rsidRPr="003708A1">
        <w:t xml:space="preserve"> </w:t>
      </w:r>
      <w:r w:rsidR="00673F2B" w:rsidRPr="005E62F8">
        <w:fldChar w:fldCharType="begin"/>
      </w:r>
      <w:r w:rsidR="00673F2B" w:rsidRPr="003708A1">
        <w:instrText xml:space="preserve"> REF _Ref65167998 \w \h </w:instrText>
      </w:r>
      <w:r w:rsidR="00673F2B" w:rsidRPr="005E62F8">
        <w:fldChar w:fldCharType="separate"/>
      </w:r>
      <w:r w:rsidR="00A03753">
        <w:t>27.3(c)</w:t>
      </w:r>
      <w:r w:rsidR="00673F2B" w:rsidRPr="005E62F8">
        <w:fldChar w:fldCharType="end"/>
      </w:r>
      <w:r w:rsidR="00BD103E" w:rsidRPr="003708A1">
        <w:t xml:space="preserve"> to expert determination </w:t>
      </w:r>
      <w:r w:rsidR="004154ED" w:rsidRPr="003708A1">
        <w:t xml:space="preserve">unless </w:t>
      </w:r>
      <w:r w:rsidR="00C942EF" w:rsidRPr="003708A1">
        <w:t>the Contractor</w:t>
      </w:r>
      <w:r w:rsidR="004154ED" w:rsidRPr="003708A1">
        <w:t xml:space="preserve"> </w:t>
      </w:r>
      <w:r w:rsidR="00EF01DE" w:rsidRPr="003708A1">
        <w:t>has first provided</w:t>
      </w:r>
      <w:r w:rsidR="004154ED" w:rsidRPr="003708A1">
        <w:t xml:space="preserve"> the </w:t>
      </w:r>
      <w:r w:rsidR="00981A51" w:rsidRPr="003708A1">
        <w:t>expert</w:t>
      </w:r>
      <w:r w:rsidR="004154ED" w:rsidRPr="003708A1">
        <w:t xml:space="preserve"> and </w:t>
      </w:r>
      <w:r w:rsidR="00A90DDD" w:rsidRPr="003708A1">
        <w:t>the Principal</w:t>
      </w:r>
      <w:r w:rsidR="004154ED" w:rsidRPr="003708A1">
        <w:t xml:space="preserve"> with an Explanation under clause </w:t>
      </w:r>
      <w:r w:rsidR="004154ED" w:rsidRPr="005E62F8">
        <w:fldChar w:fldCharType="begin"/>
      </w:r>
      <w:r w:rsidR="004154ED" w:rsidRPr="003708A1">
        <w:instrText xml:space="preserve"> REF _Ref462120390 \w \h </w:instrText>
      </w:r>
      <w:r w:rsidR="00FB6786" w:rsidRPr="003708A1">
        <w:instrText xml:space="preserve"> \* MERGEFORMAT </w:instrText>
      </w:r>
      <w:r w:rsidR="004154ED" w:rsidRPr="005E62F8">
        <w:fldChar w:fldCharType="separate"/>
      </w:r>
      <w:r w:rsidR="00A03753">
        <w:t>27.3(e)(i)</w:t>
      </w:r>
      <w:r w:rsidR="004154ED" w:rsidRPr="005E62F8">
        <w:fldChar w:fldCharType="end"/>
      </w:r>
      <w:r w:rsidR="00EE384E" w:rsidRPr="003708A1">
        <w:t>.</w:t>
      </w:r>
      <w:r w:rsidR="002457AE">
        <w:t xml:space="preserve"> </w:t>
      </w:r>
    </w:p>
    <w:p w14:paraId="5B4D9161" w14:textId="4B8DA1B5" w:rsidR="000C1563" w:rsidRPr="003708A1" w:rsidRDefault="000C1563" w:rsidP="00E54DB0">
      <w:pPr>
        <w:pStyle w:val="Heading3"/>
      </w:pPr>
      <w:bookmarkStart w:id="19510" w:name="_Ref462121888"/>
      <w:bookmarkStart w:id="19511" w:name="_DTBK42093"/>
      <w:bookmarkEnd w:id="19509"/>
      <w:r w:rsidRPr="003708A1">
        <w:rPr>
          <w:lang w:eastAsia="zh-CN"/>
        </w:rPr>
        <w:t>(</w:t>
      </w:r>
      <w:r w:rsidRPr="003708A1">
        <w:rPr>
          <w:b/>
          <w:lang w:eastAsia="zh-CN"/>
        </w:rPr>
        <w:t>Subsequent reviews</w:t>
      </w:r>
      <w:r w:rsidRPr="003708A1">
        <w:rPr>
          <w:lang w:eastAsia="zh-CN"/>
        </w:rPr>
        <w:t>):</w:t>
      </w:r>
      <w:r w:rsidR="00165E75" w:rsidRPr="003708A1">
        <w:rPr>
          <w:lang w:eastAsia="zh-CN"/>
        </w:rPr>
        <w:t xml:space="preserve"> </w:t>
      </w:r>
      <w:r w:rsidRPr="003708A1">
        <w:t xml:space="preserve">While </w:t>
      </w:r>
      <w:r w:rsidR="00C942EF" w:rsidRPr="003708A1">
        <w:t>the Contractor</w:t>
      </w:r>
      <w:r w:rsidRPr="003708A1">
        <w:t xml:space="preserve"> is diligently pursuing a Remediation Plan in accordance with clause </w:t>
      </w:r>
      <w:r w:rsidR="0049215C" w:rsidRPr="005E62F8">
        <w:fldChar w:fldCharType="begin"/>
      </w:r>
      <w:r w:rsidR="0049215C" w:rsidRPr="003708A1">
        <w:instrText xml:space="preserve"> REF _Ref485562350 \w \h </w:instrText>
      </w:r>
      <w:r w:rsidR="00FB6786" w:rsidRPr="003708A1">
        <w:instrText xml:space="preserve"> \* MERGEFORMAT </w:instrText>
      </w:r>
      <w:r w:rsidR="0049215C" w:rsidRPr="005E62F8">
        <w:fldChar w:fldCharType="separate"/>
      </w:r>
      <w:r w:rsidR="00A03753">
        <w:t>27.3(i)(ii)</w:t>
      </w:r>
      <w:r w:rsidR="0049215C" w:rsidRPr="005E62F8">
        <w:fldChar w:fldCharType="end"/>
      </w:r>
      <w:r w:rsidRPr="003708A1">
        <w:t xml:space="preserve"> or an Amended Remediation Plan in accordance with clause</w:t>
      </w:r>
      <w:r w:rsidR="001D31E5" w:rsidRPr="003708A1">
        <w:t xml:space="preserve"> </w:t>
      </w:r>
      <w:r w:rsidR="00E90AAA" w:rsidRPr="005E62F8">
        <w:fldChar w:fldCharType="begin"/>
      </w:r>
      <w:r w:rsidR="00E90AAA" w:rsidRPr="003708A1">
        <w:instrText xml:space="preserve"> REF _Ref462123765 \w \h </w:instrText>
      </w:r>
      <w:r w:rsidR="00FB6786" w:rsidRPr="003708A1">
        <w:instrText xml:space="preserve"> \* MERGEFORMAT </w:instrText>
      </w:r>
      <w:r w:rsidR="00E90AAA" w:rsidRPr="005E62F8">
        <w:fldChar w:fldCharType="separate"/>
      </w:r>
      <w:r w:rsidR="00A03753">
        <w:t>27.3(k)</w:t>
      </w:r>
      <w:r w:rsidR="00E90AAA" w:rsidRPr="005E62F8">
        <w:fldChar w:fldCharType="end"/>
      </w:r>
      <w:r w:rsidR="0049215C" w:rsidRPr="003708A1">
        <w:t xml:space="preserve"> and clause </w:t>
      </w:r>
      <w:r w:rsidR="0049215C" w:rsidRPr="005E62F8">
        <w:fldChar w:fldCharType="begin"/>
      </w:r>
      <w:r w:rsidR="0049215C" w:rsidRPr="003708A1">
        <w:instrText xml:space="preserve"> REF _Ref485562350 \w \h </w:instrText>
      </w:r>
      <w:r w:rsidR="00FB6786" w:rsidRPr="003708A1">
        <w:instrText xml:space="preserve"> \* MERGEFORMAT </w:instrText>
      </w:r>
      <w:r w:rsidR="0049215C" w:rsidRPr="005E62F8">
        <w:fldChar w:fldCharType="separate"/>
      </w:r>
      <w:r w:rsidR="00A03753">
        <w:t>27.3(i)(ii)</w:t>
      </w:r>
      <w:r w:rsidR="0049215C" w:rsidRPr="005E62F8">
        <w:fldChar w:fldCharType="end"/>
      </w:r>
      <w:r w:rsidRPr="003708A1">
        <w:t xml:space="preserve">, any subsequent review </w:t>
      </w:r>
      <w:r w:rsidR="001F3F87" w:rsidRPr="003708A1">
        <w:t xml:space="preserve">of the </w:t>
      </w:r>
      <w:r w:rsidR="00AF5B59" w:rsidRPr="003708A1">
        <w:t xml:space="preserve">Contractor's Activities </w:t>
      </w:r>
      <w:r w:rsidRPr="003708A1">
        <w:t>under clause </w:t>
      </w:r>
      <w:r w:rsidR="00E90AAA" w:rsidRPr="005E62F8">
        <w:fldChar w:fldCharType="begin"/>
      </w:r>
      <w:r w:rsidR="00E90AAA" w:rsidRPr="003708A1">
        <w:instrText xml:space="preserve"> REF _Ref462123792 \w \h </w:instrText>
      </w:r>
      <w:r w:rsidR="00FB6786" w:rsidRPr="003708A1">
        <w:instrText xml:space="preserve"> \* MERGEFORMAT </w:instrText>
      </w:r>
      <w:r w:rsidR="00E90AAA" w:rsidRPr="005E62F8">
        <w:fldChar w:fldCharType="separate"/>
      </w:r>
      <w:r w:rsidR="00A03753">
        <w:t>27.3(a)</w:t>
      </w:r>
      <w:r w:rsidR="00E90AAA" w:rsidRPr="005E62F8">
        <w:fldChar w:fldCharType="end"/>
      </w:r>
      <w:r w:rsidRPr="003708A1">
        <w:t xml:space="preserve"> must take into consideration that Remediation Plan or Amended Remediation Plan (as applicable)</w:t>
      </w:r>
      <w:bookmarkEnd w:id="19510"/>
      <w:r w:rsidR="00EE384E" w:rsidRPr="003708A1">
        <w:t>.</w:t>
      </w:r>
    </w:p>
    <w:p w14:paraId="2815DC06" w14:textId="5DE025A8" w:rsidR="000C1563" w:rsidRPr="003708A1" w:rsidRDefault="000C1563" w:rsidP="009D7D8B">
      <w:pPr>
        <w:pStyle w:val="Heading2"/>
      </w:pPr>
      <w:bookmarkStart w:id="19512" w:name="_Ref472535841"/>
      <w:bookmarkStart w:id="19513" w:name="_Toc216857477"/>
      <w:bookmarkStart w:id="19514" w:name="_DTBK45178"/>
      <w:bookmarkEnd w:id="19511"/>
      <w:r w:rsidRPr="0026435B">
        <w:t xml:space="preserve">Delay to </w:t>
      </w:r>
      <w:bookmarkEnd w:id="19512"/>
      <w:r w:rsidR="0025059C" w:rsidRPr="0026435B">
        <w:t>Completion</w:t>
      </w:r>
      <w:bookmarkEnd w:id="19513"/>
    </w:p>
    <w:p w14:paraId="69A6A86C" w14:textId="756077E9" w:rsidR="000C1563" w:rsidRPr="003708A1" w:rsidRDefault="000C1563" w:rsidP="000C1563">
      <w:pPr>
        <w:pStyle w:val="IndentParaLevel1"/>
      </w:pPr>
      <w:bookmarkStart w:id="19515" w:name="_DTBK45179"/>
      <w:bookmarkEnd w:id="19514"/>
      <w:r w:rsidRPr="003708A1">
        <w:rPr>
          <w:lang w:eastAsia="zh-CN"/>
        </w:rPr>
        <w:t xml:space="preserve">If </w:t>
      </w:r>
      <w:r w:rsidR="00C942EF" w:rsidRPr="003708A1">
        <w:t>the Contractor</w:t>
      </w:r>
      <w:r w:rsidRPr="003708A1">
        <w:rPr>
          <w:lang w:eastAsia="zh-CN"/>
        </w:rPr>
        <w:t xml:space="preserve"> becomes aware of any matter which </w:t>
      </w:r>
      <w:r w:rsidRPr="003708A1">
        <w:t>will</w:t>
      </w:r>
      <w:r w:rsidRPr="003708A1">
        <w:rPr>
          <w:lang w:eastAsia="zh-CN"/>
        </w:rPr>
        <w:t xml:space="preserve">, or is likely to, give rise to a delay in achieving </w:t>
      </w:r>
      <w:r w:rsidR="0025059C" w:rsidRPr="003708A1">
        <w:rPr>
          <w:lang w:eastAsia="zh-CN"/>
        </w:rPr>
        <w:t>Completion</w:t>
      </w:r>
      <w:r w:rsidRPr="003708A1">
        <w:rPr>
          <w:lang w:eastAsia="zh-CN"/>
        </w:rPr>
        <w:t xml:space="preserve">, it must promptly give </w:t>
      </w:r>
      <w:r w:rsidR="00A90DDD" w:rsidRPr="003708A1">
        <w:rPr>
          <w:lang w:eastAsia="zh-CN"/>
        </w:rPr>
        <w:t>the Principal</w:t>
      </w:r>
      <w:r w:rsidRPr="003708A1">
        <w:rPr>
          <w:lang w:eastAsia="zh-CN"/>
        </w:rPr>
        <w:t xml:space="preserve"> and the </w:t>
      </w:r>
      <w:r w:rsidR="00B34389">
        <w:t xml:space="preserve">Principal </w:t>
      </w:r>
      <w:r w:rsidR="001024E9">
        <w:t>Representative notice</w:t>
      </w:r>
      <w:r w:rsidRPr="003708A1">
        <w:t xml:space="preserve"> of the matter and the delay it is likely to cause.</w:t>
      </w:r>
    </w:p>
    <w:p w14:paraId="399813B2" w14:textId="10E52F5E" w:rsidR="000C1563" w:rsidRPr="003708A1" w:rsidRDefault="00291933" w:rsidP="00C67367">
      <w:pPr>
        <w:pStyle w:val="Heading2"/>
        <w:tabs>
          <w:tab w:val="num" w:pos="964"/>
        </w:tabs>
      </w:pPr>
      <w:bookmarkStart w:id="19516" w:name="_Ref462158446"/>
      <w:bookmarkStart w:id="19517" w:name="_Toc216857478"/>
      <w:bookmarkStart w:id="19518" w:name="_DTBK45180"/>
      <w:bookmarkEnd w:id="19515"/>
      <w:r>
        <w:t>Events</w:t>
      </w:r>
      <w:r w:rsidRPr="003708A1">
        <w:t xml:space="preserve"> </w:t>
      </w:r>
      <w:r w:rsidR="000C1563" w:rsidRPr="003708A1">
        <w:t>entitling Claim</w:t>
      </w:r>
      <w:bookmarkEnd w:id="19516"/>
      <w:bookmarkEnd w:id="19517"/>
    </w:p>
    <w:p w14:paraId="12BDBDA5" w14:textId="56EA36C3" w:rsidR="00291933" w:rsidRDefault="000C1563" w:rsidP="000977C4">
      <w:pPr>
        <w:pStyle w:val="IndentParaLevel1"/>
      </w:pPr>
      <w:bookmarkStart w:id="19519" w:name="_DTBK43424"/>
      <w:bookmarkStart w:id="19520" w:name="_DTBK42095"/>
      <w:bookmarkEnd w:id="19518"/>
      <w:r w:rsidRPr="003708A1">
        <w:rPr>
          <w:lang w:eastAsia="zh-CN"/>
        </w:rPr>
        <w:t>Subject to this clause</w:t>
      </w:r>
      <w:r w:rsidR="00826565" w:rsidRPr="003708A1">
        <w:rPr>
          <w:lang w:eastAsia="zh-CN"/>
        </w:rPr>
        <w:t xml:space="preserve"> </w:t>
      </w:r>
      <w:r w:rsidR="00826565" w:rsidRPr="005E62F8">
        <w:rPr>
          <w:lang w:eastAsia="zh-CN"/>
        </w:rPr>
        <w:fldChar w:fldCharType="begin"/>
      </w:r>
      <w:r w:rsidR="00826565" w:rsidRPr="003708A1">
        <w:rPr>
          <w:lang w:eastAsia="zh-CN"/>
        </w:rPr>
        <w:instrText xml:space="preserve"> REF _Ref462123816 \w \h </w:instrText>
      </w:r>
      <w:r w:rsidR="00FB6786" w:rsidRPr="003708A1">
        <w:rPr>
          <w:lang w:eastAsia="zh-CN"/>
        </w:rPr>
        <w:instrText xml:space="preserve"> \* MERGEFORMAT </w:instrText>
      </w:r>
      <w:r w:rsidR="00826565" w:rsidRPr="005E62F8">
        <w:rPr>
          <w:lang w:eastAsia="zh-CN"/>
        </w:rPr>
      </w:r>
      <w:r w:rsidR="00826565" w:rsidRPr="005E62F8">
        <w:rPr>
          <w:lang w:eastAsia="zh-CN"/>
        </w:rPr>
        <w:fldChar w:fldCharType="separate"/>
      </w:r>
      <w:r w:rsidR="00A03753">
        <w:rPr>
          <w:lang w:eastAsia="zh-CN"/>
        </w:rPr>
        <w:t>27</w:t>
      </w:r>
      <w:r w:rsidR="00826565" w:rsidRPr="005E62F8">
        <w:rPr>
          <w:lang w:eastAsia="zh-CN"/>
        </w:rPr>
        <w:fldChar w:fldCharType="end"/>
      </w:r>
      <w:r w:rsidRPr="003708A1">
        <w:rPr>
          <w:lang w:eastAsia="zh-CN"/>
        </w:rPr>
        <w:t>, if</w:t>
      </w:r>
      <w:r w:rsidR="00291933">
        <w:t>:</w:t>
      </w:r>
    </w:p>
    <w:p w14:paraId="1416B864" w14:textId="00659200" w:rsidR="00291933" w:rsidRDefault="00291933" w:rsidP="00E54DB0">
      <w:pPr>
        <w:pStyle w:val="Heading3"/>
      </w:pPr>
      <w:r w:rsidRPr="003708A1">
        <w:t>the Contractor</w:t>
      </w:r>
      <w:r w:rsidR="009679C9" w:rsidRPr="003708A1">
        <w:t xml:space="preserve"> has been or will be</w:t>
      </w:r>
      <w:r w:rsidR="004E5790" w:rsidRPr="003708A1">
        <w:t xml:space="preserve"> </w:t>
      </w:r>
      <w:r w:rsidR="000C1563" w:rsidRPr="003708A1">
        <w:t xml:space="preserve">delayed by an </w:t>
      </w:r>
      <w:r w:rsidR="0005115B" w:rsidRPr="003708A1">
        <w:t>Adjustment Event (Time)</w:t>
      </w:r>
      <w:r w:rsidR="00842BB6" w:rsidRPr="003708A1">
        <w:t xml:space="preserve"> </w:t>
      </w:r>
      <w:r w:rsidR="009679C9" w:rsidRPr="003708A1">
        <w:t xml:space="preserve">in a manner which has delayed </w:t>
      </w:r>
      <w:r w:rsidR="00584E90" w:rsidRPr="003708A1">
        <w:t xml:space="preserve">or will delay </w:t>
      </w:r>
      <w:r w:rsidR="00C942EF" w:rsidRPr="003708A1">
        <w:t>the Contractor</w:t>
      </w:r>
      <w:r w:rsidR="009679C9" w:rsidRPr="003708A1">
        <w:t xml:space="preserve"> in achieving </w:t>
      </w:r>
      <w:r w:rsidR="0025059C" w:rsidRPr="003708A1">
        <w:t>Completion</w:t>
      </w:r>
      <w:r w:rsidR="009679C9" w:rsidRPr="003708A1">
        <w:t xml:space="preserve">, </w:t>
      </w:r>
      <w:r w:rsidR="00C942EF" w:rsidRPr="003708A1">
        <w:t>the Contractor</w:t>
      </w:r>
      <w:r w:rsidR="000C1563" w:rsidRPr="003708A1">
        <w:t xml:space="preserve"> will be entitled to claim an extension of time to the relevant Date for </w:t>
      </w:r>
      <w:r w:rsidR="0025059C" w:rsidRPr="003708A1">
        <w:t>Completion</w:t>
      </w:r>
      <w:r w:rsidR="000C1563" w:rsidRPr="003708A1">
        <w:t xml:space="preserve"> for the period of the delay</w:t>
      </w:r>
      <w:r>
        <w:t>; or</w:t>
      </w:r>
    </w:p>
    <w:p w14:paraId="1A38730D" w14:textId="2C28D906" w:rsidR="000C1563" w:rsidRPr="003708A1" w:rsidRDefault="00291933" w:rsidP="00E54DB0">
      <w:pPr>
        <w:pStyle w:val="Heading3"/>
      </w:pPr>
      <w:r w:rsidRPr="003708A1">
        <w:t>an Adjustment Event (Cost) or Adjustment Event (KRA) occurs</w:t>
      </w:r>
      <w:r>
        <w:t xml:space="preserve">, </w:t>
      </w:r>
      <w:r w:rsidRPr="003708A1">
        <w:t>the Contractor</w:t>
      </w:r>
      <w:r w:rsidRPr="003708A1">
        <w:rPr>
          <w:lang w:eastAsia="zh-CN"/>
        </w:rPr>
        <w:t xml:space="preserve"> will be entitled to claim</w:t>
      </w:r>
      <w:r>
        <w:rPr>
          <w:lang w:eastAsia="zh-CN"/>
        </w:rPr>
        <w:t xml:space="preserve"> </w:t>
      </w:r>
      <w:r w:rsidRPr="003708A1">
        <w:t>an adjustment to the TOC or the KRAs</w:t>
      </w:r>
      <w:r w:rsidR="00EE384E" w:rsidRPr="003708A1">
        <w:rPr>
          <w:lang w:eastAsia="zh-CN"/>
        </w:rPr>
        <w:t>.</w:t>
      </w:r>
    </w:p>
    <w:p w14:paraId="02A275F8" w14:textId="6DA5FC33" w:rsidR="000C1563" w:rsidRPr="003708A1" w:rsidRDefault="00291933" w:rsidP="00C67367">
      <w:pPr>
        <w:pStyle w:val="Heading2"/>
        <w:tabs>
          <w:tab w:val="num" w:pos="964"/>
        </w:tabs>
      </w:pPr>
      <w:bookmarkStart w:id="19521" w:name="_Ref107075043"/>
      <w:bookmarkStart w:id="19522" w:name="_Ref130976922"/>
      <w:bookmarkStart w:id="19523" w:name="_Ref130977539"/>
      <w:bookmarkStart w:id="19524" w:name="_Toc216857479"/>
      <w:bookmarkStart w:id="19525" w:name="_DTBK45181"/>
      <w:bookmarkEnd w:id="19519"/>
      <w:r>
        <w:t>N</w:t>
      </w:r>
      <w:r w:rsidR="007E6D1F">
        <w:t>otice</w:t>
      </w:r>
      <w:bookmarkEnd w:id="19521"/>
      <w:r>
        <w:t xml:space="preserve"> of claim</w:t>
      </w:r>
      <w:bookmarkEnd w:id="19522"/>
      <w:bookmarkEnd w:id="19523"/>
      <w:bookmarkEnd w:id="19524"/>
    </w:p>
    <w:p w14:paraId="2D946012" w14:textId="250F4DC2" w:rsidR="00831858" w:rsidRPr="003708A1" w:rsidRDefault="000C1563" w:rsidP="007749EC">
      <w:pPr>
        <w:pStyle w:val="IndentParaLevel1"/>
      </w:pPr>
      <w:bookmarkStart w:id="19526" w:name="_DTBK43425"/>
      <w:bookmarkStart w:id="19527" w:name="_DTBK42096"/>
      <w:bookmarkStart w:id="19528" w:name="_Hlk65755180"/>
      <w:bookmarkEnd w:id="19520"/>
      <w:bookmarkEnd w:id="19525"/>
      <w:r w:rsidRPr="003708A1">
        <w:t xml:space="preserve">To claim an extension of time to the relevant Date for </w:t>
      </w:r>
      <w:r w:rsidR="0025059C" w:rsidRPr="003708A1">
        <w:t>Completion</w:t>
      </w:r>
      <w:r w:rsidRPr="003708A1">
        <w:t xml:space="preserve"> under this </w:t>
      </w:r>
      <w:r w:rsidR="00780CF6" w:rsidRPr="003708A1">
        <w:t>Deed</w:t>
      </w:r>
      <w:r w:rsidR="00291933">
        <w:t xml:space="preserve"> or an adjustment </w:t>
      </w:r>
      <w:r w:rsidR="00291933" w:rsidRPr="003708A1">
        <w:t>to the TOC or the KRAs</w:t>
      </w:r>
      <w:r w:rsidR="00826565" w:rsidRPr="003708A1">
        <w:t>,</w:t>
      </w:r>
      <w:r w:rsidRPr="003708A1">
        <w:t xml:space="preserve"> </w:t>
      </w:r>
      <w:r w:rsidR="00C942EF" w:rsidRPr="003708A1">
        <w:t>the Contractor</w:t>
      </w:r>
      <w:r w:rsidRPr="003708A1">
        <w:t xml:space="preserve"> must submit a </w:t>
      </w:r>
      <w:r w:rsidR="007E6D1F">
        <w:t>notice</w:t>
      </w:r>
      <w:r w:rsidRPr="003708A1">
        <w:t xml:space="preserve"> </w:t>
      </w:r>
      <w:r w:rsidRPr="003708A1">
        <w:rPr>
          <w:lang w:eastAsia="zh-CN"/>
        </w:rPr>
        <w:t xml:space="preserve">for that </w:t>
      </w:r>
      <w:r w:rsidR="0005115B" w:rsidRPr="003708A1">
        <w:rPr>
          <w:lang w:eastAsia="zh-CN"/>
        </w:rPr>
        <w:t>Adjustment Event (Time)</w:t>
      </w:r>
      <w:r w:rsidR="00291933">
        <w:rPr>
          <w:lang w:eastAsia="zh-CN"/>
        </w:rPr>
        <w:t xml:space="preserve">, </w:t>
      </w:r>
      <w:r w:rsidR="00291933" w:rsidRPr="003708A1">
        <w:t>Adjustment Event (Cost) or Adjustment Event (KRA)</w:t>
      </w:r>
      <w:r w:rsidR="009679C9" w:rsidRPr="003708A1">
        <w:rPr>
          <w:lang w:eastAsia="zh-CN"/>
        </w:rPr>
        <w:t>,</w:t>
      </w:r>
      <w:r w:rsidRPr="003708A1">
        <w:rPr>
          <w:lang w:eastAsia="zh-CN"/>
        </w:rPr>
        <w:t xml:space="preserve"> </w:t>
      </w:r>
      <w:r w:rsidR="00D919E8" w:rsidRPr="003708A1">
        <w:rPr>
          <w:lang w:eastAsia="zh-CN"/>
        </w:rPr>
        <w:t xml:space="preserve">to </w:t>
      </w:r>
      <w:r w:rsidR="00A90DDD" w:rsidRPr="003708A1">
        <w:rPr>
          <w:lang w:eastAsia="zh-CN"/>
        </w:rPr>
        <w:t>the Principal</w:t>
      </w:r>
      <w:r w:rsidR="00D919E8" w:rsidRPr="003708A1">
        <w:rPr>
          <w:lang w:eastAsia="zh-CN"/>
        </w:rPr>
        <w:t xml:space="preserve"> and the </w:t>
      </w:r>
      <w:r w:rsidR="00B34389">
        <w:rPr>
          <w:lang w:eastAsia="zh-CN"/>
        </w:rPr>
        <w:t>Principal Representative</w:t>
      </w:r>
      <w:r w:rsidR="00D919E8" w:rsidRPr="003708A1">
        <w:rPr>
          <w:lang w:eastAsia="zh-CN"/>
        </w:rPr>
        <w:t xml:space="preserve"> </w:t>
      </w:r>
      <w:r w:rsidR="00831858" w:rsidRPr="003708A1">
        <w:rPr>
          <w:lang w:eastAsia="zh-CN"/>
        </w:rPr>
        <w:t xml:space="preserve">no later than </w:t>
      </w:r>
      <w:r w:rsidR="00831858" w:rsidRPr="003708A1">
        <w:rPr>
          <w:shd w:val="clear" w:color="auto" w:fill="FFFFFF"/>
        </w:rPr>
        <w:t xml:space="preserve">20 Business Days after the earlier of the date on which </w:t>
      </w:r>
      <w:r w:rsidR="00C942EF" w:rsidRPr="003708A1">
        <w:t>the Contractor</w:t>
      </w:r>
      <w:r w:rsidR="00831858" w:rsidRPr="003708A1">
        <w:rPr>
          <w:shd w:val="clear" w:color="auto" w:fill="FFFFFF"/>
        </w:rPr>
        <w:t>:</w:t>
      </w:r>
    </w:p>
    <w:p w14:paraId="25E9C48E" w14:textId="77777777" w:rsidR="00291933" w:rsidRPr="003941CC" w:rsidRDefault="00291933" w:rsidP="00E54DB0">
      <w:pPr>
        <w:pStyle w:val="Heading3"/>
      </w:pPr>
      <w:bookmarkStart w:id="19529" w:name="_DTBK42097"/>
      <w:bookmarkEnd w:id="19526"/>
      <w:r>
        <w:rPr>
          <w:shd w:val="clear" w:color="auto" w:fill="FFFFFF"/>
        </w:rPr>
        <w:t>in the case of an extension of time:</w:t>
      </w:r>
    </w:p>
    <w:p w14:paraId="30365621" w14:textId="57D42174" w:rsidR="00831858" w:rsidRPr="003708A1" w:rsidRDefault="007E3F64" w:rsidP="003941CC">
      <w:pPr>
        <w:pStyle w:val="Heading4"/>
      </w:pPr>
      <w:r w:rsidRPr="003708A1">
        <w:rPr>
          <w:shd w:val="clear" w:color="auto" w:fill="FFFFFF"/>
        </w:rPr>
        <w:t>(</w:t>
      </w:r>
      <w:r w:rsidRPr="003708A1">
        <w:rPr>
          <w:b/>
          <w:shd w:val="clear" w:color="auto" w:fill="FFFFFF"/>
        </w:rPr>
        <w:t>became aware of delay</w:t>
      </w:r>
      <w:r w:rsidRPr="003708A1">
        <w:rPr>
          <w:shd w:val="clear" w:color="auto" w:fill="FFFFFF"/>
        </w:rPr>
        <w:t xml:space="preserve">): </w:t>
      </w:r>
      <w:r w:rsidR="00831858" w:rsidRPr="003708A1">
        <w:rPr>
          <w:shd w:val="clear" w:color="auto" w:fill="FFFFFF"/>
        </w:rPr>
        <w:t>first became aware o</w:t>
      </w:r>
      <w:r w:rsidR="00831858" w:rsidRPr="003708A1">
        <w:t xml:space="preserve">f the relevant delay to </w:t>
      </w:r>
      <w:r w:rsidR="00C942EF" w:rsidRPr="003708A1">
        <w:t>the Contractor</w:t>
      </w:r>
      <w:r w:rsidR="00831858" w:rsidRPr="003708A1">
        <w:t xml:space="preserve"> achieving </w:t>
      </w:r>
      <w:r w:rsidR="0025059C" w:rsidRPr="003708A1">
        <w:t>Completion</w:t>
      </w:r>
      <w:r w:rsidR="00831858" w:rsidRPr="003708A1">
        <w:t xml:space="preserve">; </w:t>
      </w:r>
      <w:r w:rsidR="002457AE">
        <w:t>and</w:t>
      </w:r>
    </w:p>
    <w:p w14:paraId="2A852917" w14:textId="77777777" w:rsidR="00291933" w:rsidRDefault="007E3F64" w:rsidP="00291933">
      <w:pPr>
        <w:pStyle w:val="Heading4"/>
      </w:pPr>
      <w:bookmarkStart w:id="19530" w:name="_DTBK42098"/>
      <w:bookmarkEnd w:id="19529"/>
      <w:r w:rsidRPr="003708A1">
        <w:t>(</w:t>
      </w:r>
      <w:r w:rsidRPr="003708A1">
        <w:rPr>
          <w:b/>
        </w:rPr>
        <w:t>ought to have become aware</w:t>
      </w:r>
      <w:r w:rsidRPr="003708A1">
        <w:t xml:space="preserve">): </w:t>
      </w:r>
      <w:r w:rsidR="00831858" w:rsidRPr="003708A1">
        <w:t xml:space="preserve">ought reasonably to have become aware of the relevant delay to </w:t>
      </w:r>
      <w:r w:rsidR="00C942EF" w:rsidRPr="003708A1">
        <w:t>the Contractor</w:t>
      </w:r>
      <w:r w:rsidR="00831858" w:rsidRPr="003708A1">
        <w:t xml:space="preserve"> achieving </w:t>
      </w:r>
      <w:r w:rsidR="0025059C" w:rsidRPr="003708A1">
        <w:t>Completion</w:t>
      </w:r>
      <w:r w:rsidR="00291933">
        <w:t>; or</w:t>
      </w:r>
    </w:p>
    <w:p w14:paraId="57294CB8" w14:textId="77777777" w:rsidR="00291933" w:rsidRDefault="00291933" w:rsidP="00E54DB0">
      <w:pPr>
        <w:pStyle w:val="Heading3"/>
      </w:pPr>
      <w:r>
        <w:t xml:space="preserve">in the case of </w:t>
      </w:r>
      <w:r w:rsidRPr="003708A1">
        <w:t>an adjustment to the TOC or the KRAs</w:t>
      </w:r>
      <w:r>
        <w:t>:</w:t>
      </w:r>
    </w:p>
    <w:p w14:paraId="6671047C" w14:textId="2269211C" w:rsidR="00291933" w:rsidRPr="003708A1" w:rsidRDefault="00291933" w:rsidP="00291933">
      <w:pPr>
        <w:pStyle w:val="Heading4"/>
      </w:pPr>
      <w:r w:rsidRPr="003708A1">
        <w:rPr>
          <w:shd w:val="clear" w:color="auto" w:fill="FFFFFF"/>
        </w:rPr>
        <w:t>(</w:t>
      </w:r>
      <w:r w:rsidRPr="003708A1">
        <w:rPr>
          <w:b/>
          <w:shd w:val="clear" w:color="auto" w:fill="FFFFFF"/>
        </w:rPr>
        <w:t xml:space="preserve">became aware of </w:t>
      </w:r>
      <w:r>
        <w:rPr>
          <w:b/>
          <w:shd w:val="clear" w:color="auto" w:fill="FFFFFF"/>
        </w:rPr>
        <w:t>event</w:t>
      </w:r>
      <w:r w:rsidRPr="003708A1">
        <w:rPr>
          <w:shd w:val="clear" w:color="auto" w:fill="FFFFFF"/>
        </w:rPr>
        <w:t>): first became aware o</w:t>
      </w:r>
      <w:r w:rsidRPr="003708A1">
        <w:t xml:space="preserve">f the relevant </w:t>
      </w:r>
      <w:r>
        <w:t>event</w:t>
      </w:r>
      <w:r w:rsidRPr="003708A1">
        <w:t>; or</w:t>
      </w:r>
    </w:p>
    <w:p w14:paraId="2F92F453" w14:textId="5F0835B1" w:rsidR="00831858" w:rsidRPr="003708A1" w:rsidRDefault="00291933" w:rsidP="003941CC">
      <w:pPr>
        <w:pStyle w:val="Heading4"/>
      </w:pPr>
      <w:r w:rsidRPr="003708A1">
        <w:lastRenderedPageBreak/>
        <w:t>(</w:t>
      </w:r>
      <w:r w:rsidRPr="003708A1">
        <w:rPr>
          <w:b/>
        </w:rPr>
        <w:t xml:space="preserve">ought to have become </w:t>
      </w:r>
      <w:r>
        <w:rPr>
          <w:b/>
        </w:rPr>
        <w:t>event</w:t>
      </w:r>
      <w:r w:rsidRPr="003708A1">
        <w:t xml:space="preserve">): ought reasonably to have become aware of the relevant </w:t>
      </w:r>
      <w:r>
        <w:t>event</w:t>
      </w:r>
      <w:r w:rsidR="00831858" w:rsidRPr="003708A1">
        <w:t>,</w:t>
      </w:r>
    </w:p>
    <w:p w14:paraId="33B3E0CE" w14:textId="0ECD77AA" w:rsidR="000C1563" w:rsidRDefault="000C1563" w:rsidP="000C1563">
      <w:pPr>
        <w:pStyle w:val="IndentParaLevel1"/>
      </w:pPr>
      <w:bookmarkStart w:id="19531" w:name="_DTBK42099"/>
      <w:bookmarkEnd w:id="19527"/>
      <w:bookmarkEnd w:id="19530"/>
      <w:r w:rsidRPr="003708A1">
        <w:rPr>
          <w:lang w:eastAsia="zh-CN"/>
        </w:rPr>
        <w:t xml:space="preserve">and must continue to update </w:t>
      </w:r>
      <w:r w:rsidR="00A90DDD" w:rsidRPr="003708A1">
        <w:rPr>
          <w:lang w:eastAsia="zh-CN"/>
        </w:rPr>
        <w:t>the Principal</w:t>
      </w:r>
      <w:r w:rsidRPr="003708A1">
        <w:rPr>
          <w:lang w:eastAsia="zh-CN"/>
        </w:rPr>
        <w:t xml:space="preserve"> </w:t>
      </w:r>
      <w:r w:rsidR="00D919E8" w:rsidRPr="003708A1">
        <w:rPr>
          <w:lang w:eastAsia="zh-CN"/>
        </w:rPr>
        <w:t xml:space="preserve">and the </w:t>
      </w:r>
      <w:r w:rsidR="00B34389">
        <w:rPr>
          <w:lang w:eastAsia="zh-CN"/>
        </w:rPr>
        <w:t>Principal Representative</w:t>
      </w:r>
      <w:r w:rsidR="00D919E8" w:rsidRPr="003708A1">
        <w:rPr>
          <w:lang w:eastAsia="zh-CN"/>
        </w:rPr>
        <w:t xml:space="preserve"> </w:t>
      </w:r>
      <w:r w:rsidRPr="003708A1">
        <w:rPr>
          <w:lang w:eastAsia="zh-CN"/>
        </w:rPr>
        <w:t xml:space="preserve">in respect of the </w:t>
      </w:r>
      <w:r w:rsidR="0005115B" w:rsidRPr="003708A1">
        <w:rPr>
          <w:lang w:eastAsia="zh-CN"/>
        </w:rPr>
        <w:t>Adjustment Event (Time)</w:t>
      </w:r>
      <w:r w:rsidR="00291933">
        <w:rPr>
          <w:lang w:eastAsia="zh-CN"/>
        </w:rPr>
        <w:t xml:space="preserve">, </w:t>
      </w:r>
      <w:r w:rsidR="00291933" w:rsidRPr="003708A1">
        <w:t>Adjustment Event (Cost) or Adjustment Event (KRA)</w:t>
      </w:r>
      <w:r w:rsidRPr="003708A1">
        <w:t>.</w:t>
      </w:r>
      <w:r w:rsidR="0046021B">
        <w:t xml:space="preserve"> </w:t>
      </w:r>
    </w:p>
    <w:p w14:paraId="16C411B6" w14:textId="77777777" w:rsidR="000C1563" w:rsidRDefault="000C1563" w:rsidP="00C67367">
      <w:pPr>
        <w:pStyle w:val="Heading2"/>
        <w:tabs>
          <w:tab w:val="num" w:pos="964"/>
        </w:tabs>
      </w:pPr>
      <w:bookmarkStart w:id="19532" w:name="_Toc463884615"/>
      <w:bookmarkStart w:id="19533" w:name="_Toc463913468"/>
      <w:bookmarkStart w:id="19534" w:name="_Toc463913994"/>
      <w:bookmarkStart w:id="19535" w:name="_Toc463884616"/>
      <w:bookmarkStart w:id="19536" w:name="_Toc463913469"/>
      <w:bookmarkStart w:id="19537" w:name="_Toc463913995"/>
      <w:bookmarkStart w:id="19538" w:name="_Toc463884617"/>
      <w:bookmarkStart w:id="19539" w:name="_Toc463913470"/>
      <w:bookmarkStart w:id="19540" w:name="_Toc463913996"/>
      <w:bookmarkStart w:id="19541" w:name="_Ref462124167"/>
      <w:bookmarkStart w:id="19542" w:name="_Ref462157235"/>
      <w:bookmarkStart w:id="19543" w:name="_Ref462164613"/>
      <w:bookmarkStart w:id="19544" w:name="_Ref462164630"/>
      <w:bookmarkStart w:id="19545" w:name="_Ref463598471"/>
      <w:bookmarkStart w:id="19546" w:name="_Toc216857480"/>
      <w:bookmarkStart w:id="19547" w:name="_DTBK45183"/>
      <w:bookmarkEnd w:id="19528"/>
      <w:bookmarkEnd w:id="19531"/>
      <w:bookmarkEnd w:id="19532"/>
      <w:bookmarkEnd w:id="19533"/>
      <w:bookmarkEnd w:id="19534"/>
      <w:bookmarkEnd w:id="19535"/>
      <w:bookmarkEnd w:id="19536"/>
      <w:bookmarkEnd w:id="19537"/>
      <w:bookmarkEnd w:id="19538"/>
      <w:bookmarkEnd w:id="19539"/>
      <w:bookmarkEnd w:id="19540"/>
      <w:r w:rsidRPr="003708A1">
        <w:t>Conditions precedent to extension</w:t>
      </w:r>
      <w:bookmarkEnd w:id="19541"/>
      <w:bookmarkEnd w:id="19542"/>
      <w:bookmarkEnd w:id="19543"/>
      <w:bookmarkEnd w:id="19544"/>
      <w:bookmarkEnd w:id="19545"/>
      <w:bookmarkEnd w:id="19546"/>
    </w:p>
    <w:p w14:paraId="36822DE0" w14:textId="2E1F43DF" w:rsidR="00EE384E" w:rsidRPr="003708A1" w:rsidRDefault="00A77D38" w:rsidP="00E54DB0">
      <w:pPr>
        <w:pStyle w:val="Heading3"/>
      </w:pPr>
      <w:bookmarkStart w:id="19548" w:name="_Ref463598298"/>
      <w:bookmarkStart w:id="19549" w:name="_DTBK43426"/>
      <w:bookmarkStart w:id="19550" w:name="_DTBK42100"/>
      <w:bookmarkEnd w:id="19547"/>
      <w:r w:rsidRPr="003708A1">
        <w:t>(</w:t>
      </w:r>
      <w:r w:rsidRPr="003708A1">
        <w:rPr>
          <w:b/>
        </w:rPr>
        <w:t>Conditions precedent</w:t>
      </w:r>
      <w:r w:rsidRPr="003708A1">
        <w:t xml:space="preserve">): </w:t>
      </w:r>
      <w:r w:rsidR="000C1563" w:rsidRPr="003708A1">
        <w:t>Subject to clause</w:t>
      </w:r>
      <w:r w:rsidR="00826565" w:rsidRPr="003708A1">
        <w:t xml:space="preserve"> </w:t>
      </w:r>
      <w:r w:rsidR="00826565" w:rsidRPr="005E62F8">
        <w:fldChar w:fldCharType="begin"/>
      </w:r>
      <w:r w:rsidR="00826565" w:rsidRPr="003708A1">
        <w:instrText xml:space="preserve"> REF _Ref462123861 \w \h </w:instrText>
      </w:r>
      <w:r w:rsidR="00FB6786" w:rsidRPr="003708A1">
        <w:instrText xml:space="preserve"> \* MERGEFORMAT </w:instrText>
      </w:r>
      <w:r w:rsidR="00826565" w:rsidRPr="005E62F8">
        <w:fldChar w:fldCharType="separate"/>
      </w:r>
      <w:r w:rsidR="00A03753">
        <w:t>27.9</w:t>
      </w:r>
      <w:r w:rsidR="00826565" w:rsidRPr="005E62F8">
        <w:fldChar w:fldCharType="end"/>
      </w:r>
      <w:r w:rsidR="000C1563" w:rsidRPr="003708A1">
        <w:t xml:space="preserve">, it is a condition precedent to </w:t>
      </w:r>
      <w:r w:rsidR="00C942EF" w:rsidRPr="003708A1">
        <w:t>the Contractor</w:t>
      </w:r>
      <w:r w:rsidR="000C1563" w:rsidRPr="003708A1">
        <w:t>'s entitlement to an extension of time</w:t>
      </w:r>
      <w:r w:rsidR="00291933">
        <w:t xml:space="preserve">, </w:t>
      </w:r>
      <w:r w:rsidR="00291933" w:rsidRPr="003708A1">
        <w:t>adjustment to the TOC or the KRAs</w:t>
      </w:r>
      <w:r w:rsidR="000C1563" w:rsidRPr="003708A1">
        <w:t xml:space="preserve"> that</w:t>
      </w:r>
      <w:bookmarkEnd w:id="19548"/>
      <w:r w:rsidR="00EE384E" w:rsidRPr="003708A1">
        <w:t>:</w:t>
      </w:r>
    </w:p>
    <w:p w14:paraId="3B26BC1F" w14:textId="1CEF3BB8" w:rsidR="000C1563" w:rsidRPr="003708A1" w:rsidRDefault="000A56EB" w:rsidP="00EF01DE">
      <w:pPr>
        <w:pStyle w:val="Heading4"/>
      </w:pPr>
      <w:bookmarkStart w:id="19551" w:name="_DTBK42101"/>
      <w:bookmarkEnd w:id="19549"/>
      <w:r w:rsidRPr="003708A1">
        <w:t>(</w:t>
      </w:r>
      <w:r w:rsidR="007E3F64" w:rsidRPr="003708A1">
        <w:rPr>
          <w:b/>
        </w:rPr>
        <w:t>s</w:t>
      </w:r>
      <w:r w:rsidRPr="003708A1">
        <w:rPr>
          <w:b/>
        </w:rPr>
        <w:t xml:space="preserve">ubmission of </w:t>
      </w:r>
      <w:r w:rsidR="00B34389">
        <w:rPr>
          <w:b/>
        </w:rPr>
        <w:t>n</w:t>
      </w:r>
      <w:r w:rsidRPr="003708A1">
        <w:rPr>
          <w:b/>
        </w:rPr>
        <w:t>otice</w:t>
      </w:r>
      <w:r w:rsidRPr="003708A1">
        <w:t xml:space="preserve">): </w:t>
      </w:r>
      <w:r w:rsidR="00C942EF" w:rsidRPr="003708A1">
        <w:t>the Contractor</w:t>
      </w:r>
      <w:r w:rsidR="000C1563" w:rsidRPr="003708A1">
        <w:t xml:space="preserve"> complies with clause</w:t>
      </w:r>
      <w:r w:rsidR="00826565" w:rsidRPr="003708A1">
        <w:t xml:space="preserve"> </w:t>
      </w:r>
      <w:r w:rsidR="00B34389">
        <w:fldChar w:fldCharType="begin"/>
      </w:r>
      <w:r w:rsidR="00B34389">
        <w:instrText xml:space="preserve"> REF _Ref107075043 \r \h </w:instrText>
      </w:r>
      <w:r w:rsidR="00B34389">
        <w:fldChar w:fldCharType="separate"/>
      </w:r>
      <w:r w:rsidR="00A03753">
        <w:t>27.6</w:t>
      </w:r>
      <w:r w:rsidR="00B34389">
        <w:fldChar w:fldCharType="end"/>
      </w:r>
      <w:r w:rsidR="000C1563" w:rsidRPr="003708A1">
        <w:t>;</w:t>
      </w:r>
    </w:p>
    <w:p w14:paraId="580BD19E" w14:textId="00143862" w:rsidR="00D97DC9" w:rsidRPr="003708A1" w:rsidRDefault="000A56EB" w:rsidP="00BF4E08">
      <w:pPr>
        <w:pStyle w:val="Heading4"/>
      </w:pPr>
      <w:bookmarkStart w:id="19552" w:name="_DTBK45184"/>
      <w:bookmarkStart w:id="19553" w:name="_DTBK42102"/>
      <w:bookmarkEnd w:id="19551"/>
      <w:r w:rsidRPr="003708A1">
        <w:t>(</w:t>
      </w:r>
      <w:r w:rsidRPr="003708A1">
        <w:rPr>
          <w:b/>
        </w:rPr>
        <w:t>effect of delay</w:t>
      </w:r>
      <w:r w:rsidRPr="003708A1">
        <w:t xml:space="preserve">): </w:t>
      </w:r>
      <w:r w:rsidR="00291933">
        <w:t xml:space="preserve">in the case of an extension of time, </w:t>
      </w:r>
      <w:r w:rsidR="00C942EF" w:rsidRPr="003708A1">
        <w:t>the Contractor</w:t>
      </w:r>
      <w:r w:rsidR="000C1563" w:rsidRPr="003708A1">
        <w:t xml:space="preserve"> demonstrate</w:t>
      </w:r>
      <w:r w:rsidR="00C67367">
        <w:t>s</w:t>
      </w:r>
      <w:r w:rsidR="000C1563" w:rsidRPr="003708A1">
        <w:t xml:space="preserve"> that</w:t>
      </w:r>
      <w:r w:rsidR="00D97DC9" w:rsidRPr="003708A1">
        <w:t>:</w:t>
      </w:r>
    </w:p>
    <w:p w14:paraId="58758ADD" w14:textId="55F7F933" w:rsidR="00D97DC9" w:rsidRPr="003708A1" w:rsidRDefault="000C1563" w:rsidP="00EF01DE">
      <w:pPr>
        <w:pStyle w:val="Heading5"/>
      </w:pPr>
      <w:bookmarkStart w:id="19554" w:name="_DTBK42103"/>
      <w:bookmarkEnd w:id="19552"/>
      <w:r w:rsidRPr="003708A1">
        <w:t>it has been or will</w:t>
      </w:r>
      <w:r w:rsidR="00251271" w:rsidRPr="003708A1">
        <w:t xml:space="preserve"> </w:t>
      </w:r>
      <w:r w:rsidRPr="003708A1">
        <w:t>be delayed</w:t>
      </w:r>
      <w:r w:rsidR="00D97DC9" w:rsidRPr="003708A1">
        <w:t xml:space="preserve"> from carrying out the </w:t>
      </w:r>
      <w:r w:rsidR="00AF5B59" w:rsidRPr="003708A1">
        <w:t xml:space="preserve">Contractor's </w:t>
      </w:r>
      <w:r w:rsidR="007D09F5" w:rsidRPr="003708A1">
        <w:t>Activities</w:t>
      </w:r>
      <w:r w:rsidR="00AF5B59" w:rsidRPr="003708A1">
        <w:t xml:space="preserve"> </w:t>
      </w:r>
      <w:r w:rsidRPr="003708A1">
        <w:t xml:space="preserve">by the relevant </w:t>
      </w:r>
      <w:r w:rsidR="0005115B" w:rsidRPr="003708A1">
        <w:t>Adjustment Event (Time)</w:t>
      </w:r>
      <w:r w:rsidR="004E5790" w:rsidRPr="003708A1">
        <w:t xml:space="preserve"> in a manner which</w:t>
      </w:r>
      <w:r w:rsidR="00C67367">
        <w:t xml:space="preserve"> has delayed or</w:t>
      </w:r>
      <w:r w:rsidR="004E5790" w:rsidRPr="003708A1">
        <w:t xml:space="preserve"> will delay the achievement of </w:t>
      </w:r>
      <w:r w:rsidR="0025059C" w:rsidRPr="003708A1">
        <w:t>Completion</w:t>
      </w:r>
      <w:r w:rsidR="00D97DC9" w:rsidRPr="003708A1">
        <w:t xml:space="preserve">; </w:t>
      </w:r>
      <w:r w:rsidR="004E5790" w:rsidRPr="003708A1">
        <w:t>and</w:t>
      </w:r>
    </w:p>
    <w:p w14:paraId="305D32C7" w14:textId="77777777" w:rsidR="003A6821" w:rsidRPr="003708A1" w:rsidRDefault="003A6821" w:rsidP="00EF01DE">
      <w:pPr>
        <w:pStyle w:val="Heading5"/>
      </w:pPr>
      <w:bookmarkStart w:id="19555" w:name="_DTBK42104"/>
      <w:bookmarkEnd w:id="19554"/>
      <w:r w:rsidRPr="003708A1">
        <w:t xml:space="preserve">the relevant </w:t>
      </w:r>
      <w:r w:rsidR="0005115B" w:rsidRPr="003708A1">
        <w:t>Adjustment Event (Time)</w:t>
      </w:r>
      <w:r w:rsidRPr="003708A1">
        <w:t xml:space="preserve"> has caused or will cause activities on the critical path contained in the then current Program to be delayed; and</w:t>
      </w:r>
    </w:p>
    <w:p w14:paraId="0271C4C1" w14:textId="1418A6D4" w:rsidR="00EE384E" w:rsidRPr="003708A1" w:rsidRDefault="000A56EB" w:rsidP="00BF4E08">
      <w:pPr>
        <w:pStyle w:val="Heading4"/>
      </w:pPr>
      <w:bookmarkStart w:id="19556" w:name="_Ref462123957"/>
      <w:bookmarkStart w:id="19557" w:name="_Ref501707033"/>
      <w:bookmarkStart w:id="19558" w:name="_DTBK45185"/>
      <w:bookmarkStart w:id="19559" w:name="_DTBK42105"/>
      <w:bookmarkEnd w:id="19553"/>
      <w:bookmarkEnd w:id="19555"/>
      <w:r w:rsidRPr="003708A1">
        <w:t>(</w:t>
      </w:r>
      <w:r w:rsidRPr="003708A1">
        <w:rPr>
          <w:b/>
        </w:rPr>
        <w:t>updated program</w:t>
      </w:r>
      <w:r w:rsidRPr="003708A1">
        <w:t xml:space="preserve">): </w:t>
      </w:r>
      <w:r w:rsidR="00291933">
        <w:t xml:space="preserve">in the case of an extension of time, </w:t>
      </w:r>
      <w:r w:rsidR="00447FDF" w:rsidRPr="003708A1">
        <w:t>subject to clause</w:t>
      </w:r>
      <w:r w:rsidR="007472F9" w:rsidRPr="003708A1">
        <w:t xml:space="preserve">s </w:t>
      </w:r>
      <w:r w:rsidR="007472F9" w:rsidRPr="005E62F8">
        <w:fldChar w:fldCharType="begin"/>
      </w:r>
      <w:r w:rsidR="007472F9" w:rsidRPr="003708A1">
        <w:instrText xml:space="preserve"> REF _Ref450425315 \w \h </w:instrText>
      </w:r>
      <w:r w:rsidR="00FB6786" w:rsidRPr="003708A1">
        <w:instrText xml:space="preserve"> \* MERGEFORMAT </w:instrText>
      </w:r>
      <w:r w:rsidR="007472F9" w:rsidRPr="005E62F8">
        <w:fldChar w:fldCharType="separate"/>
      </w:r>
      <w:r w:rsidR="00A03753">
        <w:t>27.7(c)</w:t>
      </w:r>
      <w:r w:rsidR="007472F9" w:rsidRPr="005E62F8">
        <w:fldChar w:fldCharType="end"/>
      </w:r>
      <w:r w:rsidR="007472F9" w:rsidRPr="003708A1">
        <w:t xml:space="preserve"> to </w:t>
      </w:r>
      <w:r w:rsidR="00E46CDF" w:rsidRPr="005E62F8">
        <w:fldChar w:fldCharType="begin"/>
      </w:r>
      <w:r w:rsidR="00E46CDF" w:rsidRPr="003708A1">
        <w:instrText xml:space="preserve"> REF _Ref472507790 \w \h </w:instrText>
      </w:r>
      <w:r w:rsidR="00FB6786" w:rsidRPr="003708A1">
        <w:instrText xml:space="preserve"> \* MERGEFORMAT </w:instrText>
      </w:r>
      <w:r w:rsidR="00E46CDF" w:rsidRPr="005E62F8">
        <w:fldChar w:fldCharType="separate"/>
      </w:r>
      <w:r w:rsidR="00A03753">
        <w:t>27.7(e)</w:t>
      </w:r>
      <w:r w:rsidR="00E46CDF" w:rsidRPr="005E62F8">
        <w:fldChar w:fldCharType="end"/>
      </w:r>
      <w:r w:rsidR="00447FDF" w:rsidRPr="003708A1">
        <w:t xml:space="preserve">, </w:t>
      </w:r>
      <w:r w:rsidR="00C942EF" w:rsidRPr="003708A1">
        <w:t>the Contractor</w:t>
      </w:r>
      <w:r w:rsidR="000C1563" w:rsidRPr="003708A1">
        <w:t>, at the time it submits</w:t>
      </w:r>
      <w:r w:rsidR="00CC3C50">
        <w:t xml:space="preserve"> </w:t>
      </w:r>
      <w:r w:rsidR="000C1563" w:rsidRPr="003708A1">
        <w:t xml:space="preserve">the relevant </w:t>
      </w:r>
      <w:r w:rsidR="007E6D1F">
        <w:t>n</w:t>
      </w:r>
      <w:r w:rsidR="000C1563" w:rsidRPr="003708A1">
        <w:t>otice</w:t>
      </w:r>
      <w:r w:rsidR="0060796D" w:rsidRPr="003708A1">
        <w:t xml:space="preserve"> referred to in clause </w:t>
      </w:r>
      <w:r w:rsidR="009409CE">
        <w:fldChar w:fldCharType="begin"/>
      </w:r>
      <w:r w:rsidR="009409CE">
        <w:instrText xml:space="preserve"> REF _Ref107075043 \r \h </w:instrText>
      </w:r>
      <w:r w:rsidR="009409CE">
        <w:fldChar w:fldCharType="separate"/>
      </w:r>
      <w:r w:rsidR="00A03753">
        <w:t>27.6</w:t>
      </w:r>
      <w:r w:rsidR="009409CE">
        <w:fldChar w:fldCharType="end"/>
      </w:r>
      <w:r w:rsidR="00195FAA" w:rsidRPr="003708A1">
        <w:t>,</w:t>
      </w:r>
      <w:r w:rsidR="000C1563" w:rsidRPr="003708A1">
        <w:t xml:space="preserve"> submits an updated Program </w:t>
      </w:r>
      <w:r w:rsidR="00D919E8" w:rsidRPr="003708A1">
        <w:t xml:space="preserve">to </w:t>
      </w:r>
      <w:r w:rsidR="00EC34C2" w:rsidRPr="003708A1">
        <w:t>the Principal</w:t>
      </w:r>
      <w:r w:rsidR="00D919E8" w:rsidRPr="003708A1">
        <w:t xml:space="preserve"> and the </w:t>
      </w:r>
      <w:r w:rsidR="00B34389">
        <w:t>Principal Representative</w:t>
      </w:r>
      <w:r w:rsidR="00D919E8" w:rsidRPr="003708A1">
        <w:t xml:space="preserve"> </w:t>
      </w:r>
      <w:r w:rsidR="000C1563" w:rsidRPr="003708A1">
        <w:t>which</w:t>
      </w:r>
      <w:bookmarkEnd w:id="19556"/>
      <w:r w:rsidR="00EE384E" w:rsidRPr="003708A1">
        <w:t>:</w:t>
      </w:r>
      <w:bookmarkEnd w:id="19557"/>
    </w:p>
    <w:p w14:paraId="6195C606" w14:textId="77777777" w:rsidR="00EE384E" w:rsidRPr="003708A1" w:rsidRDefault="000C1563" w:rsidP="00EF01DE">
      <w:pPr>
        <w:pStyle w:val="Heading5"/>
      </w:pPr>
      <w:bookmarkStart w:id="19560" w:name="_DTBK45186"/>
      <w:bookmarkEnd w:id="19558"/>
      <w:r w:rsidRPr="003708A1">
        <w:t xml:space="preserve">complies with all the relevant requirements of this </w:t>
      </w:r>
      <w:proofErr w:type="gramStart"/>
      <w:r w:rsidR="00780CF6" w:rsidRPr="003708A1">
        <w:t>Deed</w:t>
      </w:r>
      <w:r w:rsidR="00EE384E" w:rsidRPr="003708A1">
        <w:t>;</w:t>
      </w:r>
      <w:proofErr w:type="gramEnd"/>
    </w:p>
    <w:p w14:paraId="49DAD0F0" w14:textId="77777777" w:rsidR="000C1563" w:rsidRPr="003708A1" w:rsidRDefault="000C1563" w:rsidP="00EF01DE">
      <w:pPr>
        <w:pStyle w:val="Heading5"/>
      </w:pPr>
      <w:bookmarkStart w:id="19561" w:name="_DTBK42106"/>
      <w:bookmarkEnd w:id="19560"/>
      <w:proofErr w:type="gramStart"/>
      <w:r w:rsidRPr="003708A1">
        <w:t>takes into account</w:t>
      </w:r>
      <w:proofErr w:type="gramEnd"/>
      <w:r w:rsidRPr="003708A1">
        <w:t xml:space="preserve"> the impact of the relevant </w:t>
      </w:r>
      <w:r w:rsidR="0005115B" w:rsidRPr="003708A1">
        <w:t>Adjustment Event (Time)</w:t>
      </w:r>
      <w:r w:rsidRPr="003708A1">
        <w:t>; and</w:t>
      </w:r>
    </w:p>
    <w:p w14:paraId="6A8E6239" w14:textId="68521F39" w:rsidR="006064B8" w:rsidRPr="003708A1" w:rsidRDefault="000C1563" w:rsidP="00EF01DE">
      <w:pPr>
        <w:pStyle w:val="Heading5"/>
      </w:pPr>
      <w:bookmarkStart w:id="19562" w:name="_Ref55470007"/>
      <w:bookmarkStart w:id="19563" w:name="_DTBK45187"/>
      <w:bookmarkEnd w:id="19561"/>
      <w:r w:rsidRPr="003708A1">
        <w:t xml:space="preserve">contains a level of detail which is sufficient to enable the </w:t>
      </w:r>
      <w:r w:rsidR="00B34389">
        <w:t>Principal Representative</w:t>
      </w:r>
      <w:r w:rsidRPr="003708A1">
        <w:t xml:space="preserve"> to determine </w:t>
      </w:r>
      <w:r w:rsidR="00C942EF" w:rsidRPr="003708A1">
        <w:t>the Contractor</w:t>
      </w:r>
      <w:r w:rsidRPr="003708A1">
        <w:t>’s entitlement to an extension of time.</w:t>
      </w:r>
      <w:bookmarkEnd w:id="19562"/>
      <w:r w:rsidR="000D3178" w:rsidRPr="003708A1">
        <w:t xml:space="preserve"> </w:t>
      </w:r>
    </w:p>
    <w:p w14:paraId="735B1925" w14:textId="6B74F99C" w:rsidR="000235E0" w:rsidRPr="003708A1" w:rsidRDefault="000235E0" w:rsidP="00E54DB0">
      <w:pPr>
        <w:pStyle w:val="Heading3"/>
      </w:pPr>
      <w:bookmarkStart w:id="19564" w:name="_Toc462411148"/>
      <w:bookmarkStart w:id="19565" w:name="_Toc462411651"/>
      <w:bookmarkStart w:id="19566" w:name="_Toc462412902"/>
      <w:bookmarkStart w:id="19567" w:name="_Ref474308891"/>
      <w:bookmarkStart w:id="19568" w:name="_DTBK42107"/>
      <w:bookmarkStart w:id="19569" w:name="_Ref448417065"/>
      <w:bookmarkStart w:id="19570" w:name="_Ref462124408"/>
      <w:bookmarkStart w:id="19571" w:name="_Ref462124537"/>
      <w:bookmarkStart w:id="19572" w:name="_Ref462124764"/>
      <w:bookmarkStart w:id="19573" w:name="_Ref462163287"/>
      <w:bookmarkStart w:id="19574" w:name="_Ref462163339"/>
      <w:bookmarkEnd w:id="19550"/>
      <w:bookmarkEnd w:id="19559"/>
      <w:bookmarkEnd w:id="19563"/>
      <w:bookmarkEnd w:id="19564"/>
      <w:bookmarkEnd w:id="19565"/>
      <w:bookmarkEnd w:id="19566"/>
      <w:r w:rsidRPr="003708A1">
        <w:t>(</w:t>
      </w:r>
      <w:r w:rsidR="00B34389">
        <w:rPr>
          <w:b/>
        </w:rPr>
        <w:t>Principal Representative</w:t>
      </w:r>
      <w:r w:rsidRPr="003708A1">
        <w:rPr>
          <w:b/>
        </w:rPr>
        <w:t xml:space="preserve"> determines</w:t>
      </w:r>
      <w:r w:rsidRPr="003708A1">
        <w:t>):</w:t>
      </w:r>
      <w:r w:rsidR="005E28F1" w:rsidRPr="003708A1">
        <w:t xml:space="preserve"> </w:t>
      </w:r>
      <w:r w:rsidRPr="003708A1">
        <w:t xml:space="preserve">The </w:t>
      </w:r>
      <w:r w:rsidR="00B34389">
        <w:t>Principal Representative</w:t>
      </w:r>
      <w:r w:rsidRPr="003708A1">
        <w:t xml:space="preserve"> will determine </w:t>
      </w:r>
      <w:proofErr w:type="gramStart"/>
      <w:r w:rsidRPr="003708A1">
        <w:t>whether or not</w:t>
      </w:r>
      <w:proofErr w:type="gramEnd"/>
      <w:r w:rsidRPr="003708A1">
        <w:t xml:space="preserve"> the requirements of this clause </w:t>
      </w:r>
      <w:r w:rsidRPr="005E62F8">
        <w:fldChar w:fldCharType="begin"/>
      </w:r>
      <w:r w:rsidRPr="003708A1">
        <w:instrText xml:space="preserve"> REF _Ref463598471 \w \h </w:instrText>
      </w:r>
      <w:r w:rsidR="00FB6786" w:rsidRPr="003708A1">
        <w:instrText xml:space="preserve"> \* MERGEFORMAT </w:instrText>
      </w:r>
      <w:r w:rsidRPr="005E62F8">
        <w:fldChar w:fldCharType="separate"/>
      </w:r>
      <w:r w:rsidR="00A03753">
        <w:t>27.7</w:t>
      </w:r>
      <w:r w:rsidRPr="005E62F8">
        <w:fldChar w:fldCharType="end"/>
      </w:r>
      <w:r w:rsidRPr="003708A1">
        <w:t xml:space="preserve"> have been satisfied</w:t>
      </w:r>
      <w:bookmarkEnd w:id="19567"/>
      <w:r w:rsidR="00EE384E" w:rsidRPr="003708A1">
        <w:t>.</w:t>
      </w:r>
    </w:p>
    <w:p w14:paraId="08E084A0" w14:textId="1DE784B3" w:rsidR="000235E0" w:rsidRPr="003708A1" w:rsidRDefault="00447FDF" w:rsidP="00E54DB0">
      <w:pPr>
        <w:pStyle w:val="Heading3"/>
      </w:pPr>
      <w:bookmarkStart w:id="19575" w:name="_Ref132978835"/>
      <w:bookmarkStart w:id="19576" w:name="_DTBK42108"/>
      <w:bookmarkEnd w:id="19568"/>
      <w:r w:rsidRPr="003708A1">
        <w:t>(</w:t>
      </w:r>
      <w:r w:rsidRPr="003708A1">
        <w:rPr>
          <w:b/>
        </w:rPr>
        <w:t>Determination of non-compliance</w:t>
      </w:r>
      <w:r w:rsidRPr="003708A1">
        <w:t xml:space="preserve">): </w:t>
      </w:r>
      <w:r w:rsidR="000235E0" w:rsidRPr="003708A1">
        <w:t>If the</w:t>
      </w:r>
      <w:r w:rsidR="00195FAA" w:rsidRPr="003708A1">
        <w:t xml:space="preserve"> </w:t>
      </w:r>
      <w:r w:rsidR="00B34389">
        <w:t>Principal Representative</w:t>
      </w:r>
      <w:r w:rsidR="000235E0" w:rsidRPr="003708A1">
        <w:t xml:space="preserve"> </w:t>
      </w:r>
      <w:r w:rsidR="00195FAA" w:rsidRPr="003708A1">
        <w:t>determine</w:t>
      </w:r>
      <w:r w:rsidR="000235E0" w:rsidRPr="003708A1">
        <w:t>s</w:t>
      </w:r>
      <w:r w:rsidR="00195FAA" w:rsidRPr="003708A1">
        <w:t xml:space="preserve"> that the updated Program submitted </w:t>
      </w:r>
      <w:r w:rsidR="000306DA" w:rsidRPr="003708A1">
        <w:t xml:space="preserve">in accordance with </w:t>
      </w:r>
      <w:r w:rsidR="00195FAA" w:rsidRPr="003708A1">
        <w:t xml:space="preserve">clause </w:t>
      </w:r>
      <w:r w:rsidR="00E46CDF" w:rsidRPr="005E62F8">
        <w:fldChar w:fldCharType="begin"/>
      </w:r>
      <w:r w:rsidR="00E46CDF" w:rsidRPr="003708A1">
        <w:instrText xml:space="preserve"> REF _Ref462123957 \w \h </w:instrText>
      </w:r>
      <w:r w:rsidR="00FB6786" w:rsidRPr="003708A1">
        <w:instrText xml:space="preserve"> \* MERGEFORMAT </w:instrText>
      </w:r>
      <w:r w:rsidR="00E46CDF" w:rsidRPr="005E62F8">
        <w:fldChar w:fldCharType="separate"/>
      </w:r>
      <w:r w:rsidR="00A03753">
        <w:t>27.7(a)(iii)</w:t>
      </w:r>
      <w:r w:rsidR="00E46CDF" w:rsidRPr="005E62F8">
        <w:fldChar w:fldCharType="end"/>
      </w:r>
      <w:r w:rsidR="00195FAA" w:rsidRPr="003708A1">
        <w:t xml:space="preserve"> does not comply with the requirements in clause </w:t>
      </w:r>
      <w:bookmarkStart w:id="19577" w:name="_Ref450425315"/>
      <w:bookmarkStart w:id="19578" w:name="_Ref448417139"/>
      <w:bookmarkEnd w:id="19569"/>
      <w:r w:rsidR="00105C7A" w:rsidRPr="005E62F8">
        <w:fldChar w:fldCharType="begin"/>
      </w:r>
      <w:r w:rsidR="00105C7A" w:rsidRPr="003708A1">
        <w:instrText xml:space="preserve"> REF _Ref462123957 \w \h </w:instrText>
      </w:r>
      <w:r w:rsidR="00FB6786" w:rsidRPr="003708A1">
        <w:instrText xml:space="preserve"> \* MERGEFORMAT </w:instrText>
      </w:r>
      <w:r w:rsidR="00105C7A" w:rsidRPr="005E62F8">
        <w:fldChar w:fldCharType="separate"/>
      </w:r>
      <w:r w:rsidR="00A03753">
        <w:t>27.7(a)(iii)</w:t>
      </w:r>
      <w:r w:rsidR="00105C7A" w:rsidRPr="005E62F8">
        <w:fldChar w:fldCharType="end"/>
      </w:r>
      <w:r w:rsidR="000235E0" w:rsidRPr="003708A1">
        <w:t xml:space="preserve">, it must notify </w:t>
      </w:r>
      <w:r w:rsidR="00C942EF" w:rsidRPr="003708A1">
        <w:t>the Contractor</w:t>
      </w:r>
      <w:r w:rsidR="000235E0" w:rsidRPr="003708A1">
        <w:t xml:space="preserve"> of that determination together with detailed reasons of the non-compliance, within 5 Business Days </w:t>
      </w:r>
      <w:r w:rsidR="006005B5" w:rsidRPr="003708A1">
        <w:t xml:space="preserve">after </w:t>
      </w:r>
      <w:r w:rsidR="000235E0" w:rsidRPr="003708A1">
        <w:t xml:space="preserve">receipt of the relevant </w:t>
      </w:r>
      <w:r w:rsidR="007E6D1F">
        <w:t>n</w:t>
      </w:r>
      <w:r w:rsidR="000235E0" w:rsidRPr="003708A1">
        <w:t xml:space="preserve">otice </w:t>
      </w:r>
      <w:r w:rsidR="00E46CDF" w:rsidRPr="003708A1">
        <w:t xml:space="preserve">in accordance with </w:t>
      </w:r>
      <w:r w:rsidR="000235E0" w:rsidRPr="003708A1">
        <w:t xml:space="preserve">clause </w:t>
      </w:r>
      <w:r w:rsidR="009409CE">
        <w:fldChar w:fldCharType="begin"/>
      </w:r>
      <w:r w:rsidR="009409CE">
        <w:instrText xml:space="preserve"> REF _Ref107075043 \r \h </w:instrText>
      </w:r>
      <w:r w:rsidR="009409CE">
        <w:fldChar w:fldCharType="separate"/>
      </w:r>
      <w:r w:rsidR="00A03753">
        <w:t>27.6</w:t>
      </w:r>
      <w:r w:rsidR="009409CE">
        <w:fldChar w:fldCharType="end"/>
      </w:r>
      <w:bookmarkEnd w:id="19577"/>
      <w:r w:rsidR="00EE384E" w:rsidRPr="003708A1">
        <w:t>.</w:t>
      </w:r>
      <w:bookmarkEnd w:id="19575"/>
    </w:p>
    <w:p w14:paraId="284C9C0F" w14:textId="3D9F8A3D" w:rsidR="00447FDF" w:rsidRPr="003708A1" w:rsidRDefault="00447FDF" w:rsidP="00E54DB0">
      <w:pPr>
        <w:pStyle w:val="Heading3"/>
      </w:pPr>
      <w:bookmarkStart w:id="19579" w:name="_Ref448417191"/>
      <w:bookmarkStart w:id="19580" w:name="_Ref501649952"/>
      <w:bookmarkStart w:id="19581" w:name="_DTBK42109"/>
      <w:bookmarkStart w:id="19582" w:name="_Ref468356705"/>
      <w:bookmarkEnd w:id="19576"/>
      <w:bookmarkEnd w:id="19578"/>
      <w:r w:rsidRPr="003708A1">
        <w:t>(</w:t>
      </w:r>
      <w:r w:rsidRPr="003708A1">
        <w:rPr>
          <w:b/>
        </w:rPr>
        <w:t>Updated Program</w:t>
      </w:r>
      <w:r w:rsidRPr="003708A1">
        <w:t xml:space="preserve">): </w:t>
      </w:r>
      <w:r w:rsidR="00C942EF" w:rsidRPr="003708A1">
        <w:t>The Contractor</w:t>
      </w:r>
      <w:r w:rsidR="00195FAA" w:rsidRPr="003708A1">
        <w:t xml:space="preserve"> may submit an updated Program</w:t>
      </w:r>
      <w:r w:rsidR="002457AE">
        <w:t xml:space="preserve"> </w:t>
      </w:r>
      <w:bookmarkStart w:id="19583" w:name="_Hlk131646275"/>
      <w:r w:rsidR="002457AE">
        <w:t>to the Principal Representative</w:t>
      </w:r>
      <w:bookmarkEnd w:id="19583"/>
      <w:r w:rsidR="00195FAA" w:rsidRPr="003708A1">
        <w:t xml:space="preserve">, within 10 Business Days </w:t>
      </w:r>
      <w:r w:rsidR="006005B5" w:rsidRPr="003708A1">
        <w:t xml:space="preserve">after </w:t>
      </w:r>
      <w:r w:rsidR="00195FAA" w:rsidRPr="003708A1">
        <w:t xml:space="preserve">the notification from the </w:t>
      </w:r>
      <w:r w:rsidR="00B34389">
        <w:t>Principal Representative</w:t>
      </w:r>
      <w:r w:rsidR="00105C7A" w:rsidRPr="003708A1">
        <w:t xml:space="preserve"> </w:t>
      </w:r>
      <w:r w:rsidR="00195FAA" w:rsidRPr="003708A1">
        <w:t xml:space="preserve">under clause </w:t>
      </w:r>
      <w:r w:rsidR="00195FAA" w:rsidRPr="005E62F8">
        <w:fldChar w:fldCharType="begin"/>
      </w:r>
      <w:r w:rsidR="00195FAA" w:rsidRPr="003708A1">
        <w:instrText xml:space="preserve"> REF _Ref450425315 \w \h </w:instrText>
      </w:r>
      <w:r w:rsidR="00FB6786" w:rsidRPr="003708A1">
        <w:instrText xml:space="preserve"> \* MERGEFORMAT </w:instrText>
      </w:r>
      <w:r w:rsidR="00195FAA" w:rsidRPr="005E62F8">
        <w:fldChar w:fldCharType="separate"/>
      </w:r>
      <w:r w:rsidR="00A03753">
        <w:t>27.7(c)</w:t>
      </w:r>
      <w:r w:rsidR="00195FAA" w:rsidRPr="005E62F8">
        <w:fldChar w:fldCharType="end"/>
      </w:r>
      <w:bookmarkEnd w:id="19579"/>
      <w:r w:rsidR="00EE384E" w:rsidRPr="003708A1">
        <w:t>.</w:t>
      </w:r>
      <w:bookmarkEnd w:id="19580"/>
    </w:p>
    <w:p w14:paraId="1E0BAC31" w14:textId="0E45AAF1" w:rsidR="000D3178" w:rsidRPr="003708A1" w:rsidRDefault="00447FDF" w:rsidP="00E54DB0">
      <w:pPr>
        <w:pStyle w:val="Heading3"/>
      </w:pPr>
      <w:bookmarkStart w:id="19584" w:name="_DTBK42110"/>
      <w:bookmarkEnd w:id="19581"/>
      <w:r w:rsidRPr="003708A1">
        <w:t>(</w:t>
      </w:r>
      <w:r w:rsidRPr="003708A1">
        <w:rPr>
          <w:b/>
        </w:rPr>
        <w:t>Failure to submit</w:t>
      </w:r>
      <w:r w:rsidRPr="003708A1">
        <w:t xml:space="preserve">): </w:t>
      </w:r>
      <w:r w:rsidR="00195FAA" w:rsidRPr="003708A1">
        <w:t xml:space="preserve">If </w:t>
      </w:r>
      <w:r w:rsidR="00C942EF" w:rsidRPr="003708A1">
        <w:t>the Contractor</w:t>
      </w:r>
      <w:r w:rsidR="00195FAA" w:rsidRPr="003708A1">
        <w:t xml:space="preserve"> does not submit an updated Program</w:t>
      </w:r>
      <w:r w:rsidRPr="003708A1">
        <w:t xml:space="preserve"> in accordance with clause </w:t>
      </w:r>
      <w:r w:rsidRPr="005E62F8">
        <w:fldChar w:fldCharType="begin"/>
      </w:r>
      <w:r w:rsidRPr="003708A1">
        <w:instrText xml:space="preserve"> REF _Ref468356705 \w \h </w:instrText>
      </w:r>
      <w:r w:rsidR="00FB6786" w:rsidRPr="003708A1">
        <w:instrText xml:space="preserve"> \* MERGEFORMAT </w:instrText>
      </w:r>
      <w:r w:rsidRPr="005E62F8">
        <w:fldChar w:fldCharType="separate"/>
      </w:r>
      <w:r w:rsidR="00A03753">
        <w:t>27.7(d)</w:t>
      </w:r>
      <w:r w:rsidRPr="005E62F8">
        <w:fldChar w:fldCharType="end"/>
      </w:r>
      <w:r w:rsidR="00195FAA" w:rsidRPr="003708A1">
        <w:t xml:space="preserve">, </w:t>
      </w:r>
      <w:r w:rsidR="00C942EF" w:rsidRPr="003708A1">
        <w:t>the Contractor</w:t>
      </w:r>
      <w:r w:rsidR="00195FAA" w:rsidRPr="003708A1">
        <w:t xml:space="preserve"> will be deemed not to have met the requirements</w:t>
      </w:r>
      <w:r w:rsidR="00E46CDF" w:rsidRPr="003708A1">
        <w:t xml:space="preserve"> set out</w:t>
      </w:r>
      <w:r w:rsidR="00195FAA" w:rsidRPr="003708A1">
        <w:t xml:space="preserve"> in </w:t>
      </w:r>
      <w:r w:rsidR="00E46CDF" w:rsidRPr="003708A1">
        <w:t xml:space="preserve">clause </w:t>
      </w:r>
      <w:r w:rsidR="00E46CDF" w:rsidRPr="005E62F8">
        <w:fldChar w:fldCharType="begin"/>
      </w:r>
      <w:r w:rsidR="00E46CDF" w:rsidRPr="003708A1">
        <w:instrText xml:space="preserve"> REF _Ref462123957 \w \h </w:instrText>
      </w:r>
      <w:r w:rsidR="00FB6786" w:rsidRPr="003708A1">
        <w:instrText xml:space="preserve"> \* MERGEFORMAT </w:instrText>
      </w:r>
      <w:r w:rsidR="00E46CDF" w:rsidRPr="005E62F8">
        <w:fldChar w:fldCharType="separate"/>
      </w:r>
      <w:r w:rsidR="00A03753">
        <w:t>27.7(a)(iii)</w:t>
      </w:r>
      <w:r w:rsidR="00E46CDF" w:rsidRPr="005E62F8">
        <w:fldChar w:fldCharType="end"/>
      </w:r>
      <w:r w:rsidR="00195FAA" w:rsidRPr="003708A1">
        <w:t>.</w:t>
      </w:r>
      <w:bookmarkStart w:id="19585" w:name="_Ref472507790"/>
      <w:bookmarkStart w:id="19586" w:name="_Ref448417230"/>
      <w:bookmarkEnd w:id="19582"/>
    </w:p>
    <w:p w14:paraId="40D984E1" w14:textId="22ADB081" w:rsidR="00C270E7" w:rsidRPr="003708A1" w:rsidRDefault="00447FDF" w:rsidP="00E54DB0">
      <w:pPr>
        <w:pStyle w:val="Heading3"/>
      </w:pPr>
      <w:bookmarkStart w:id="19587" w:name="_Ref130976969"/>
      <w:bookmarkStart w:id="19588" w:name="_DTBK43427"/>
      <w:bookmarkStart w:id="19589" w:name="_DTBK42111"/>
      <w:bookmarkEnd w:id="19584"/>
      <w:r w:rsidRPr="003708A1">
        <w:t>(</w:t>
      </w:r>
      <w:r w:rsidRPr="003708A1">
        <w:rPr>
          <w:b/>
        </w:rPr>
        <w:t xml:space="preserve">Determination by </w:t>
      </w:r>
      <w:r w:rsidR="00B34389">
        <w:rPr>
          <w:b/>
        </w:rPr>
        <w:t>Principal Representative</w:t>
      </w:r>
      <w:r w:rsidRPr="003708A1">
        <w:t xml:space="preserve">): </w:t>
      </w:r>
      <w:r w:rsidR="00195FAA" w:rsidRPr="003708A1">
        <w:t>If</w:t>
      </w:r>
      <w:r w:rsidR="00C270E7" w:rsidRPr="003708A1">
        <w:t xml:space="preserve"> the </w:t>
      </w:r>
      <w:r w:rsidR="00B34389">
        <w:t>Principal Representative</w:t>
      </w:r>
      <w:r w:rsidR="00C270E7" w:rsidRPr="003708A1">
        <w:t xml:space="preserve"> determines that</w:t>
      </w:r>
      <w:r w:rsidR="006B5843" w:rsidRPr="003708A1">
        <w:t xml:space="preserve"> the updated Program submitted by </w:t>
      </w:r>
      <w:r w:rsidR="00C942EF" w:rsidRPr="003708A1">
        <w:t>the Contractor</w:t>
      </w:r>
      <w:r w:rsidR="00C270E7" w:rsidRPr="003708A1">
        <w:t>:</w:t>
      </w:r>
      <w:bookmarkEnd w:id="19585"/>
      <w:bookmarkEnd w:id="19587"/>
    </w:p>
    <w:p w14:paraId="73CB849A" w14:textId="5533AFDC" w:rsidR="00447FDF" w:rsidRPr="003708A1" w:rsidRDefault="00C270E7" w:rsidP="00C270E7">
      <w:pPr>
        <w:pStyle w:val="Heading4"/>
      </w:pPr>
      <w:bookmarkStart w:id="19590" w:name="_DTBK45188"/>
      <w:bookmarkEnd w:id="19588"/>
      <w:r w:rsidRPr="003708A1">
        <w:lastRenderedPageBreak/>
        <w:t xml:space="preserve">addresses the non-compliances previously notified by the </w:t>
      </w:r>
      <w:r w:rsidR="00B34389">
        <w:t>Principal Representative</w:t>
      </w:r>
      <w:r w:rsidRPr="003708A1">
        <w:t xml:space="preserve"> to </w:t>
      </w:r>
      <w:r w:rsidR="00C942EF" w:rsidRPr="003708A1">
        <w:t>the Contractor</w:t>
      </w:r>
      <w:r w:rsidRPr="003708A1">
        <w:t xml:space="preserve"> in accordance with clause </w:t>
      </w:r>
      <w:r w:rsidRPr="005E62F8">
        <w:fldChar w:fldCharType="begin"/>
      </w:r>
      <w:r w:rsidRPr="003708A1">
        <w:instrText xml:space="preserve"> REF _Ref450425315 \w \h </w:instrText>
      </w:r>
      <w:r w:rsidR="00FB6786" w:rsidRPr="003708A1">
        <w:instrText xml:space="preserve"> \* MERGEFORMAT </w:instrText>
      </w:r>
      <w:r w:rsidRPr="005E62F8">
        <w:fldChar w:fldCharType="separate"/>
      </w:r>
      <w:r w:rsidR="00A03753">
        <w:t>27.7(c)</w:t>
      </w:r>
      <w:r w:rsidRPr="005E62F8">
        <w:fldChar w:fldCharType="end"/>
      </w:r>
      <w:r w:rsidRPr="003708A1">
        <w:t xml:space="preserve">, </w:t>
      </w:r>
      <w:r w:rsidR="00C942EF" w:rsidRPr="003708A1">
        <w:t>the Contractor</w:t>
      </w:r>
      <w:r w:rsidR="00195FAA" w:rsidRPr="003708A1">
        <w:t xml:space="preserve"> will be deemed to have met the requirements in clause </w:t>
      </w:r>
      <w:bookmarkEnd w:id="19586"/>
      <w:r w:rsidR="00E46CDF" w:rsidRPr="005E62F8">
        <w:fldChar w:fldCharType="begin"/>
      </w:r>
      <w:r w:rsidR="00E46CDF" w:rsidRPr="003708A1">
        <w:instrText xml:space="preserve"> REF _Ref462123957 \w \h </w:instrText>
      </w:r>
      <w:r w:rsidR="00FB6786" w:rsidRPr="003708A1">
        <w:instrText xml:space="preserve"> \* MERGEFORMAT </w:instrText>
      </w:r>
      <w:r w:rsidR="00E46CDF" w:rsidRPr="005E62F8">
        <w:fldChar w:fldCharType="separate"/>
      </w:r>
      <w:r w:rsidR="00A03753">
        <w:t>27.7(a)(iii)</w:t>
      </w:r>
      <w:r w:rsidR="00E46CDF" w:rsidRPr="005E62F8">
        <w:fldChar w:fldCharType="end"/>
      </w:r>
      <w:r w:rsidR="00447FDF" w:rsidRPr="003708A1">
        <w:t>; or</w:t>
      </w:r>
    </w:p>
    <w:p w14:paraId="61AAF21E" w14:textId="3250914B" w:rsidR="00447FDF" w:rsidRPr="003708A1" w:rsidRDefault="00447FDF" w:rsidP="000977C4">
      <w:pPr>
        <w:pStyle w:val="Heading4"/>
      </w:pPr>
      <w:bookmarkStart w:id="19591" w:name="_DTBK45189"/>
      <w:bookmarkEnd w:id="19590"/>
      <w:r w:rsidRPr="003708A1">
        <w:t xml:space="preserve">does not address the non-compliances previously notified by the </w:t>
      </w:r>
      <w:r w:rsidR="00B34389">
        <w:t>Principal Representative</w:t>
      </w:r>
      <w:r w:rsidRPr="003708A1">
        <w:t xml:space="preserve"> to </w:t>
      </w:r>
      <w:r w:rsidR="00C942EF" w:rsidRPr="003708A1">
        <w:t>the Contractor</w:t>
      </w:r>
      <w:r w:rsidRPr="003708A1">
        <w:t xml:space="preserve"> under clause </w:t>
      </w:r>
      <w:r w:rsidRPr="005E62F8">
        <w:fldChar w:fldCharType="begin"/>
      </w:r>
      <w:r w:rsidRPr="003708A1">
        <w:instrText xml:space="preserve"> REF _Ref450425315 \w \h </w:instrText>
      </w:r>
      <w:r w:rsidR="00FB6786" w:rsidRPr="003708A1">
        <w:instrText xml:space="preserve"> \* MERGEFORMAT </w:instrText>
      </w:r>
      <w:r w:rsidRPr="005E62F8">
        <w:fldChar w:fldCharType="separate"/>
      </w:r>
      <w:r w:rsidR="00A03753">
        <w:t>27.7(c)</w:t>
      </w:r>
      <w:r w:rsidRPr="005E62F8">
        <w:fldChar w:fldCharType="end"/>
      </w:r>
      <w:r w:rsidR="000D3178" w:rsidRPr="003708A1">
        <w:t xml:space="preserve"> </w:t>
      </w:r>
      <w:bookmarkStart w:id="19592" w:name="_Hlk130976466"/>
      <w:r w:rsidR="002A709E">
        <w:t xml:space="preserve">such that the requirements of clause </w:t>
      </w:r>
      <w:r w:rsidR="002A709E">
        <w:fldChar w:fldCharType="begin"/>
      </w:r>
      <w:r w:rsidR="002A709E">
        <w:instrText xml:space="preserve"> REF _Ref55470377 \w \h </w:instrText>
      </w:r>
      <w:r w:rsidR="002A709E">
        <w:fldChar w:fldCharType="separate"/>
      </w:r>
      <w:r w:rsidR="00A03753">
        <w:t>27.2(h)</w:t>
      </w:r>
      <w:r w:rsidR="002A709E">
        <w:fldChar w:fldCharType="end"/>
      </w:r>
      <w:r w:rsidR="002A709E">
        <w:t xml:space="preserve"> and clause </w:t>
      </w:r>
      <w:r w:rsidR="002A709E">
        <w:fldChar w:fldCharType="begin"/>
      </w:r>
      <w:r w:rsidR="002A709E">
        <w:instrText xml:space="preserve"> REF _Ref55470007 \w \h </w:instrText>
      </w:r>
      <w:r w:rsidR="002A709E">
        <w:fldChar w:fldCharType="separate"/>
      </w:r>
      <w:r w:rsidR="00A03753">
        <w:t>27.7(a)(iii)C</w:t>
      </w:r>
      <w:r w:rsidR="002A709E">
        <w:fldChar w:fldCharType="end"/>
      </w:r>
      <w:r w:rsidR="002A709E">
        <w:t xml:space="preserve"> are not (or it is not reasonably practicable to determine whether they are) satisfied, </w:t>
      </w:r>
      <w:bookmarkEnd w:id="19592"/>
      <w:r w:rsidR="000D3178" w:rsidRPr="003708A1">
        <w:t xml:space="preserve">the </w:t>
      </w:r>
      <w:r w:rsidR="00C942EF" w:rsidRPr="003708A1">
        <w:t>Contractor</w:t>
      </w:r>
      <w:r w:rsidRPr="003708A1">
        <w:t xml:space="preserve"> will be deemed not to have met the requirements in clause </w:t>
      </w:r>
      <w:r w:rsidR="00E46CDF" w:rsidRPr="005E62F8">
        <w:fldChar w:fldCharType="begin"/>
      </w:r>
      <w:r w:rsidR="00E46CDF" w:rsidRPr="003708A1">
        <w:instrText xml:space="preserve"> REF _Ref462123957 \w \h </w:instrText>
      </w:r>
      <w:r w:rsidR="00FB6786" w:rsidRPr="003708A1">
        <w:instrText xml:space="preserve"> \* MERGEFORMAT </w:instrText>
      </w:r>
      <w:r w:rsidR="00E46CDF" w:rsidRPr="005E62F8">
        <w:fldChar w:fldCharType="separate"/>
      </w:r>
      <w:r w:rsidR="00A03753">
        <w:t>27.7(a)(iii)</w:t>
      </w:r>
      <w:r w:rsidR="00E46CDF" w:rsidRPr="005E62F8">
        <w:fldChar w:fldCharType="end"/>
      </w:r>
      <w:r w:rsidRPr="003708A1">
        <w:t>.</w:t>
      </w:r>
    </w:p>
    <w:p w14:paraId="76175192" w14:textId="32A5E4DD" w:rsidR="00D023CB" w:rsidRPr="003708A1" w:rsidRDefault="00D023CB" w:rsidP="00E54DB0">
      <w:pPr>
        <w:pStyle w:val="Heading3"/>
      </w:pPr>
      <w:bookmarkStart w:id="19593" w:name="_Ref500445977"/>
      <w:bookmarkStart w:id="19594" w:name="_DTBK42112"/>
      <w:bookmarkEnd w:id="19589"/>
      <w:bookmarkEnd w:id="19591"/>
      <w:r w:rsidRPr="003708A1">
        <w:t>(</w:t>
      </w:r>
      <w:r w:rsidRPr="003708A1">
        <w:rPr>
          <w:b/>
        </w:rPr>
        <w:t xml:space="preserve">Only one </w:t>
      </w:r>
      <w:r w:rsidR="0026237D">
        <w:rPr>
          <w:b/>
        </w:rPr>
        <w:t xml:space="preserve">further </w:t>
      </w:r>
      <w:r w:rsidRPr="003708A1">
        <w:rPr>
          <w:b/>
        </w:rPr>
        <w:t>update</w:t>
      </w:r>
      <w:r w:rsidRPr="003708A1">
        <w:t xml:space="preserve">): </w:t>
      </w:r>
      <w:r w:rsidR="00C942EF" w:rsidRPr="003708A1">
        <w:t>The Contractor</w:t>
      </w:r>
      <w:r w:rsidRPr="003708A1">
        <w:t xml:space="preserve"> acknowledges and agrees that it will have only one opportunity to update the Program in accordance with clause </w:t>
      </w:r>
      <w:r w:rsidRPr="005E62F8">
        <w:fldChar w:fldCharType="begin"/>
      </w:r>
      <w:r w:rsidRPr="003708A1">
        <w:instrText xml:space="preserve"> REF _Ref501649952 \w \h </w:instrText>
      </w:r>
      <w:r w:rsidR="00FB6786" w:rsidRPr="003708A1">
        <w:instrText xml:space="preserve"> \* MERGEFORMAT </w:instrText>
      </w:r>
      <w:r w:rsidRPr="005E62F8">
        <w:fldChar w:fldCharType="separate"/>
      </w:r>
      <w:r w:rsidR="00A03753">
        <w:t>27.7(d)</w:t>
      </w:r>
      <w:r w:rsidRPr="005E62F8">
        <w:fldChar w:fldCharType="end"/>
      </w:r>
      <w:r w:rsidRPr="003708A1">
        <w:t xml:space="preserve"> for each </w:t>
      </w:r>
      <w:r w:rsidR="0005115B" w:rsidRPr="003708A1">
        <w:t>Adjustment Event (Time)</w:t>
      </w:r>
      <w:r w:rsidRPr="003708A1">
        <w:t>.</w:t>
      </w:r>
      <w:bookmarkEnd w:id="19593"/>
    </w:p>
    <w:p w14:paraId="77A144B9" w14:textId="051E1FD8" w:rsidR="000C1563" w:rsidRPr="003708A1" w:rsidRDefault="00291933" w:rsidP="002A709E">
      <w:pPr>
        <w:pStyle w:val="Heading2"/>
        <w:tabs>
          <w:tab w:val="num" w:pos="964"/>
        </w:tabs>
      </w:pPr>
      <w:bookmarkStart w:id="19595" w:name="_Toc507528419"/>
      <w:bookmarkStart w:id="19596" w:name="_Ref468363149"/>
      <w:bookmarkStart w:id="19597" w:name="_Ref48921938"/>
      <w:bookmarkStart w:id="19598" w:name="_Toc216857481"/>
      <w:bookmarkStart w:id="19599" w:name="_DTBK45190"/>
      <w:bookmarkStart w:id="19600" w:name="_Hlk65768874"/>
      <w:bookmarkEnd w:id="19594"/>
      <w:bookmarkEnd w:id="19595"/>
      <w:r>
        <w:t>Claim</w:t>
      </w:r>
      <w:r w:rsidR="000C1563" w:rsidRPr="003708A1">
        <w:t xml:space="preserve"> determined by </w:t>
      </w:r>
      <w:bookmarkEnd w:id="19570"/>
      <w:bookmarkEnd w:id="19571"/>
      <w:bookmarkEnd w:id="19572"/>
      <w:bookmarkEnd w:id="19573"/>
      <w:bookmarkEnd w:id="19574"/>
      <w:bookmarkEnd w:id="19596"/>
      <w:bookmarkEnd w:id="19597"/>
      <w:r w:rsidR="00B34389">
        <w:t>Principal Representative</w:t>
      </w:r>
      <w:bookmarkEnd w:id="19598"/>
    </w:p>
    <w:p w14:paraId="38D475D3" w14:textId="2371441B" w:rsidR="006424D5" w:rsidRDefault="000C1563" w:rsidP="00E54DB0">
      <w:pPr>
        <w:pStyle w:val="Heading3"/>
      </w:pPr>
      <w:bookmarkStart w:id="19601" w:name="_Ref130977469"/>
      <w:bookmarkStart w:id="19602" w:name="_Ref462124250"/>
      <w:bookmarkStart w:id="19603" w:name="_DTBK42113"/>
      <w:bookmarkEnd w:id="19599"/>
      <w:r w:rsidRPr="003708A1">
        <w:t>(</w:t>
      </w:r>
      <w:r w:rsidRPr="003708A1">
        <w:rPr>
          <w:b/>
        </w:rPr>
        <w:t>Extension of time</w:t>
      </w:r>
      <w:r w:rsidRPr="003708A1">
        <w:t>):</w:t>
      </w:r>
      <w:r w:rsidR="00165E75" w:rsidRPr="003708A1">
        <w:t xml:space="preserve"> </w:t>
      </w:r>
      <w:r w:rsidR="00E008D4" w:rsidRPr="003708A1">
        <w:t>I</w:t>
      </w:r>
      <w:r w:rsidRPr="003708A1">
        <w:t xml:space="preserve">f the </w:t>
      </w:r>
      <w:r w:rsidR="00735151" w:rsidRPr="003708A1">
        <w:t xml:space="preserve">conditions precedent </w:t>
      </w:r>
      <w:r w:rsidRPr="003708A1">
        <w:t xml:space="preserve">in clause </w:t>
      </w:r>
      <w:r w:rsidR="00E46CDF" w:rsidRPr="005E62F8">
        <w:fldChar w:fldCharType="begin"/>
      </w:r>
      <w:r w:rsidR="00E46CDF" w:rsidRPr="003708A1">
        <w:instrText xml:space="preserve"> REF _Ref463598298 \w \h </w:instrText>
      </w:r>
      <w:r w:rsidR="00FB6786" w:rsidRPr="003708A1">
        <w:instrText xml:space="preserve"> \* MERGEFORMAT </w:instrText>
      </w:r>
      <w:r w:rsidR="00E46CDF" w:rsidRPr="005E62F8">
        <w:fldChar w:fldCharType="separate"/>
      </w:r>
      <w:r w:rsidR="00A03753">
        <w:t>27.7(a)</w:t>
      </w:r>
      <w:r w:rsidR="00E46CDF" w:rsidRPr="005E62F8">
        <w:fldChar w:fldCharType="end"/>
      </w:r>
      <w:r w:rsidR="00826565" w:rsidRPr="003708A1">
        <w:t xml:space="preserve"> </w:t>
      </w:r>
      <w:r w:rsidRPr="003708A1">
        <w:t>have been satisfied</w:t>
      </w:r>
      <w:r w:rsidR="006424D5">
        <w:t xml:space="preserve"> then</w:t>
      </w:r>
      <w:r w:rsidRPr="003708A1">
        <w:t>, unless</w:t>
      </w:r>
      <w:r w:rsidR="006424D5">
        <w:t>:</w:t>
      </w:r>
      <w:bookmarkEnd w:id="19601"/>
    </w:p>
    <w:p w14:paraId="77808282" w14:textId="22C3C7E4" w:rsidR="006424D5" w:rsidRDefault="000C1563" w:rsidP="009D7D8B">
      <w:pPr>
        <w:pStyle w:val="Heading4"/>
      </w:pPr>
      <w:r w:rsidRPr="003708A1">
        <w:t xml:space="preserve">the parties otherwise agree </w:t>
      </w:r>
      <w:r w:rsidR="00C270E7" w:rsidRPr="003708A1">
        <w:t>an</w:t>
      </w:r>
      <w:r w:rsidRPr="003708A1">
        <w:t xml:space="preserve"> extension to the relevant Date for </w:t>
      </w:r>
      <w:proofErr w:type="gramStart"/>
      <w:r w:rsidR="0025059C" w:rsidRPr="003708A1">
        <w:t>Completion</w:t>
      </w:r>
      <w:r w:rsidR="006424D5">
        <w:t>;</w:t>
      </w:r>
      <w:proofErr w:type="gramEnd"/>
    </w:p>
    <w:p w14:paraId="0D3BC9CD" w14:textId="1ECB851D" w:rsidR="006424D5" w:rsidRPr="006424D5" w:rsidRDefault="006424D5" w:rsidP="00A379CB">
      <w:pPr>
        <w:pStyle w:val="Heading4"/>
      </w:pPr>
      <w:r w:rsidRPr="006424D5">
        <w:t>clause</w:t>
      </w:r>
      <w:r>
        <w:t xml:space="preserve"> </w:t>
      </w:r>
      <w:r>
        <w:fldChar w:fldCharType="begin"/>
      </w:r>
      <w:r>
        <w:instrText xml:space="preserve"> REF _Ref130976820 \w \h </w:instrText>
      </w:r>
      <w:r>
        <w:fldChar w:fldCharType="separate"/>
      </w:r>
      <w:r w:rsidR="00A03753">
        <w:t>27.8(b)</w:t>
      </w:r>
      <w:r>
        <w:fldChar w:fldCharType="end"/>
      </w:r>
      <w:r w:rsidRPr="006424D5">
        <w:t xml:space="preserve"> applies; or </w:t>
      </w:r>
    </w:p>
    <w:p w14:paraId="3F3DFB50" w14:textId="221CEC9A" w:rsidR="006424D5" w:rsidRDefault="00EC34C2" w:rsidP="006424D5">
      <w:pPr>
        <w:pStyle w:val="Heading4"/>
      </w:pPr>
      <w:r w:rsidRPr="003708A1">
        <w:t xml:space="preserve">the </w:t>
      </w:r>
      <w:proofErr w:type="gramStart"/>
      <w:r w:rsidRPr="003708A1">
        <w:t>Principal</w:t>
      </w:r>
      <w:proofErr w:type="gramEnd"/>
      <w:r w:rsidR="00C43AE9" w:rsidRPr="003708A1">
        <w:t xml:space="preserve"> issues a direction under clause </w:t>
      </w:r>
      <w:r w:rsidR="00C43AE9" w:rsidRPr="005E62F8">
        <w:fldChar w:fldCharType="begin"/>
      </w:r>
      <w:r w:rsidR="00C43AE9" w:rsidRPr="003708A1">
        <w:instrText xml:space="preserve"> REF _Ref462124595 \w \h </w:instrText>
      </w:r>
      <w:r w:rsidR="00FB6786" w:rsidRPr="003708A1">
        <w:instrText xml:space="preserve"> \* MERGEFORMAT </w:instrText>
      </w:r>
      <w:r w:rsidR="00C43AE9" w:rsidRPr="005E62F8">
        <w:fldChar w:fldCharType="separate"/>
      </w:r>
      <w:r w:rsidR="00A03753">
        <w:t>27.12</w:t>
      </w:r>
      <w:r w:rsidR="00C43AE9" w:rsidRPr="005E62F8">
        <w:fldChar w:fldCharType="end"/>
      </w:r>
      <w:r w:rsidR="00C43AE9" w:rsidRPr="003708A1">
        <w:t xml:space="preserve"> beforehand</w:t>
      </w:r>
      <w:r w:rsidR="00291933">
        <w:t xml:space="preserve"> (or the parties agree the adjustment to the TOC or KRAs)</w:t>
      </w:r>
      <w:r w:rsidR="000C1563" w:rsidRPr="003708A1">
        <w:t xml:space="preserve">, </w:t>
      </w:r>
    </w:p>
    <w:p w14:paraId="3EB1466E" w14:textId="3A1A8C6D" w:rsidR="006424D5" w:rsidRDefault="000C1563" w:rsidP="009D7D8B">
      <w:pPr>
        <w:ind w:left="1928"/>
      </w:pPr>
      <w:bookmarkStart w:id="19604" w:name="_Hlk132978291"/>
      <w:r w:rsidRPr="003708A1">
        <w:t xml:space="preserve">the </w:t>
      </w:r>
      <w:r w:rsidR="00B34389">
        <w:t>Principal Representative</w:t>
      </w:r>
      <w:r w:rsidRPr="003708A1">
        <w:t xml:space="preserve"> </w:t>
      </w:r>
      <w:r w:rsidR="00584E90" w:rsidRPr="003708A1">
        <w:t>must</w:t>
      </w:r>
      <w:r w:rsidR="00B37BEB">
        <w:t>:</w:t>
      </w:r>
    </w:p>
    <w:p w14:paraId="3FF45F4E" w14:textId="7D4B2B15" w:rsidR="00291933" w:rsidRDefault="000C1563">
      <w:pPr>
        <w:pStyle w:val="Heading4"/>
      </w:pPr>
      <w:r w:rsidRPr="003708A1">
        <w:t xml:space="preserve">extend the relevant Date for </w:t>
      </w:r>
      <w:r w:rsidR="0025059C" w:rsidRPr="003708A1">
        <w:t>Completion</w:t>
      </w:r>
      <w:r w:rsidRPr="003708A1">
        <w:t xml:space="preserve"> </w:t>
      </w:r>
      <w:r w:rsidR="007E7410" w:rsidRPr="003708A1">
        <w:t>and</w:t>
      </w:r>
      <w:r w:rsidR="007060DA" w:rsidRPr="003708A1">
        <w:t xml:space="preserve">, </w:t>
      </w:r>
      <w:r w:rsidR="007E7410" w:rsidRPr="003708A1">
        <w:t xml:space="preserve">the </w:t>
      </w:r>
      <w:r w:rsidR="007F732C" w:rsidRPr="003708A1">
        <w:t xml:space="preserve">relevant </w:t>
      </w:r>
      <w:r w:rsidR="007E7410" w:rsidRPr="003708A1">
        <w:t xml:space="preserve">Date for </w:t>
      </w:r>
      <w:r w:rsidR="0025059C" w:rsidRPr="003708A1">
        <w:t>Completion</w:t>
      </w:r>
      <w:r w:rsidR="007E7410" w:rsidRPr="003708A1">
        <w:t xml:space="preserve"> will be extended (if at all) in accordance with the determination of </w:t>
      </w:r>
      <w:r w:rsidRPr="003708A1">
        <w:t xml:space="preserve">the </w:t>
      </w:r>
      <w:bookmarkEnd w:id="19602"/>
      <w:r w:rsidR="00B34389">
        <w:t>Principal Representative</w:t>
      </w:r>
      <w:r w:rsidR="00291933">
        <w:t>; and</w:t>
      </w:r>
    </w:p>
    <w:p w14:paraId="00D662A0" w14:textId="278A04C5" w:rsidR="000C1563" w:rsidRDefault="00291933" w:rsidP="003941CC">
      <w:pPr>
        <w:pStyle w:val="Heading4"/>
      </w:pPr>
      <w:r>
        <w:t xml:space="preserve">adjust the TOC or KRAs </w:t>
      </w:r>
      <w:r w:rsidRPr="003708A1">
        <w:t xml:space="preserve">and, the </w:t>
      </w:r>
      <w:r>
        <w:t xml:space="preserve">TOC or KRAs </w:t>
      </w:r>
      <w:r w:rsidRPr="003708A1">
        <w:t xml:space="preserve">will be </w:t>
      </w:r>
      <w:r>
        <w:t>adjusted</w:t>
      </w:r>
      <w:r w:rsidRPr="003708A1">
        <w:t xml:space="preserve"> (if at all) in accordance with the determination of the </w:t>
      </w:r>
      <w:r>
        <w:t>Principal Representative</w:t>
      </w:r>
      <w:r w:rsidR="00395F85">
        <w:t>,</w:t>
      </w:r>
    </w:p>
    <w:p w14:paraId="1E0FB3D9" w14:textId="2485FB20" w:rsidR="00395F85" w:rsidRDefault="00395F85" w:rsidP="009D7D8B">
      <w:pPr>
        <w:pStyle w:val="IndentParaLevel2"/>
      </w:pPr>
      <w:r>
        <w:t>within 10 Business Days after the later of:</w:t>
      </w:r>
    </w:p>
    <w:p w14:paraId="74415277" w14:textId="7DB741FB" w:rsidR="00395F85" w:rsidRDefault="00395F85" w:rsidP="00395F85">
      <w:pPr>
        <w:pStyle w:val="Heading4"/>
      </w:pPr>
      <w:r>
        <w:t xml:space="preserve">receipt of the relevant notice referred to in </w:t>
      </w:r>
      <w:r w:rsidRPr="003708A1">
        <w:t xml:space="preserve">to in clause </w:t>
      </w:r>
      <w:r>
        <w:fldChar w:fldCharType="begin"/>
      </w:r>
      <w:r>
        <w:instrText xml:space="preserve"> REF _Ref107075043 \r \h </w:instrText>
      </w:r>
      <w:r>
        <w:fldChar w:fldCharType="separate"/>
      </w:r>
      <w:r w:rsidR="00A03753">
        <w:t>27.6</w:t>
      </w:r>
      <w:r>
        <w:fldChar w:fldCharType="end"/>
      </w:r>
      <w:r>
        <w:t>; and</w:t>
      </w:r>
    </w:p>
    <w:p w14:paraId="6E96460F" w14:textId="0368FB27" w:rsidR="00395F85" w:rsidRPr="003708A1" w:rsidRDefault="00395F85">
      <w:pPr>
        <w:pStyle w:val="Heading4"/>
      </w:pPr>
      <w:r>
        <w:t xml:space="preserve">where </w:t>
      </w:r>
      <w:r w:rsidRPr="006424D5">
        <w:t>clause</w:t>
      </w:r>
      <w:r>
        <w:t xml:space="preserve"> </w:t>
      </w:r>
      <w:r w:rsidR="00DB67EC">
        <w:fldChar w:fldCharType="begin"/>
      </w:r>
      <w:r w:rsidR="00DB67EC">
        <w:instrText xml:space="preserve"> REF _Ref132978835 \w \h </w:instrText>
      </w:r>
      <w:r w:rsidR="00DB67EC">
        <w:fldChar w:fldCharType="separate"/>
      </w:r>
      <w:r w:rsidR="00A03753">
        <w:t>27.7(c)</w:t>
      </w:r>
      <w:r w:rsidR="00DB67EC">
        <w:fldChar w:fldCharType="end"/>
      </w:r>
      <w:r w:rsidRPr="006424D5">
        <w:t xml:space="preserve"> applies</w:t>
      </w:r>
      <w:r>
        <w:t>, receipt of a compliant updated current program</w:t>
      </w:r>
      <w:r w:rsidR="00DB67EC">
        <w:t xml:space="preserve"> as determined by the Principal Representative</w:t>
      </w:r>
      <w:r>
        <w:t xml:space="preserve"> in accordance with clause </w:t>
      </w:r>
      <w:r>
        <w:fldChar w:fldCharType="begin"/>
      </w:r>
      <w:r>
        <w:instrText xml:space="preserve"> REF _Ref130976969 \w \h </w:instrText>
      </w:r>
      <w:r>
        <w:fldChar w:fldCharType="separate"/>
      </w:r>
      <w:r w:rsidR="00A03753">
        <w:t>27.7(f)</w:t>
      </w:r>
      <w:r>
        <w:fldChar w:fldCharType="end"/>
      </w:r>
      <w:r w:rsidR="00B37BEB">
        <w:t>.</w:t>
      </w:r>
    </w:p>
    <w:p w14:paraId="3FA47613" w14:textId="241DCAAD" w:rsidR="00395F85" w:rsidRDefault="000C1563" w:rsidP="00E54DB0">
      <w:pPr>
        <w:pStyle w:val="Heading3"/>
      </w:pPr>
      <w:bookmarkStart w:id="19605" w:name="_Ref130976820"/>
      <w:bookmarkStart w:id="19606" w:name="_Ref132910112"/>
      <w:bookmarkStart w:id="19607" w:name="_DTBK42114"/>
      <w:bookmarkEnd w:id="19603"/>
      <w:bookmarkEnd w:id="19604"/>
      <w:r w:rsidRPr="003708A1">
        <w:t>(</w:t>
      </w:r>
      <w:r w:rsidRPr="003708A1">
        <w:rPr>
          <w:b/>
        </w:rPr>
        <w:t>Interim determinations</w:t>
      </w:r>
      <w:r w:rsidRPr="003708A1">
        <w:t>):</w:t>
      </w:r>
      <w:r w:rsidR="00165E75" w:rsidRPr="003708A1">
        <w:t xml:space="preserve"> </w:t>
      </w:r>
      <w:r w:rsidRPr="003708A1">
        <w:t xml:space="preserve">In the circumstances contemplated by clause </w:t>
      </w:r>
      <w:r w:rsidR="001A6B9B" w:rsidRPr="005E62F8">
        <w:fldChar w:fldCharType="begin"/>
      </w:r>
      <w:r w:rsidR="001A6B9B" w:rsidRPr="003708A1">
        <w:instrText xml:space="preserve"> REF _Ref462124250 \w \h </w:instrText>
      </w:r>
      <w:r w:rsidR="00FB6786" w:rsidRPr="003708A1">
        <w:instrText xml:space="preserve"> \* MERGEFORMAT </w:instrText>
      </w:r>
      <w:r w:rsidR="001A6B9B" w:rsidRPr="005E62F8">
        <w:fldChar w:fldCharType="separate"/>
      </w:r>
      <w:r w:rsidR="00A03753">
        <w:t>27.8(a)</w:t>
      </w:r>
      <w:r w:rsidR="001A6B9B" w:rsidRPr="005E62F8">
        <w:fldChar w:fldCharType="end"/>
      </w:r>
      <w:r w:rsidRPr="003708A1">
        <w:t xml:space="preserve">, the </w:t>
      </w:r>
      <w:r w:rsidR="00B34389">
        <w:t>Principal Representative</w:t>
      </w:r>
      <w:r w:rsidRPr="003708A1">
        <w:t xml:space="preserve"> m</w:t>
      </w:r>
      <w:r w:rsidR="00395F85">
        <w:t>ust</w:t>
      </w:r>
      <w:r w:rsidRPr="003708A1">
        <w:t xml:space="preserve">, </w:t>
      </w:r>
      <w:r w:rsidR="00395F85">
        <w:t>if it is reasonably able to do so</w:t>
      </w:r>
      <w:r w:rsidRPr="003708A1">
        <w:t xml:space="preserve">, give interim determinations of </w:t>
      </w:r>
      <w:r w:rsidR="00C942EF" w:rsidRPr="003708A1">
        <w:t>the Contractor</w:t>
      </w:r>
      <w:r w:rsidRPr="003708A1">
        <w:t xml:space="preserve">'s entitlement to an extension of time notwithstanding that the effects of the relevant </w:t>
      </w:r>
      <w:r w:rsidR="0005115B" w:rsidRPr="003708A1">
        <w:t>Adjustment Event (Time)</w:t>
      </w:r>
      <w:r w:rsidR="00157B03" w:rsidRPr="003708A1">
        <w:t xml:space="preserve"> </w:t>
      </w:r>
      <w:r w:rsidR="00842BB6" w:rsidRPr="003708A1">
        <w:t>are</w:t>
      </w:r>
      <w:r w:rsidRPr="003708A1">
        <w:t xml:space="preserve"> continuing.</w:t>
      </w:r>
      <w:bookmarkEnd w:id="19605"/>
      <w:r w:rsidR="00395F85">
        <w:t xml:space="preserve"> </w:t>
      </w:r>
      <w:bookmarkStart w:id="19608" w:name="_Hlk132208591"/>
      <w:r w:rsidR="00395F85">
        <w:t>In such circumstances, any interim determination of the Contractor's entitlement to an extension of time must be made:</w:t>
      </w:r>
      <w:bookmarkEnd w:id="19606"/>
      <w:r w:rsidR="00395F85">
        <w:t xml:space="preserve"> </w:t>
      </w:r>
    </w:p>
    <w:p w14:paraId="23529D08" w14:textId="483B0437" w:rsidR="00395F85" w:rsidRDefault="00395F85" w:rsidP="00A379CB">
      <w:pPr>
        <w:pStyle w:val="Heading4"/>
      </w:pPr>
      <w:r>
        <w:t xml:space="preserve">initially, on an interim basis and within the time for responding to the relevant notice and (where applicable) an updated current program under clause </w:t>
      </w:r>
      <w:r>
        <w:fldChar w:fldCharType="begin"/>
      </w:r>
      <w:r>
        <w:instrText xml:space="preserve"> REF _Ref130977469 \w \h </w:instrText>
      </w:r>
      <w:r>
        <w:fldChar w:fldCharType="separate"/>
      </w:r>
      <w:r w:rsidR="00A03753">
        <w:t>27.8(a)</w:t>
      </w:r>
      <w:r>
        <w:fldChar w:fldCharType="end"/>
      </w:r>
      <w:r>
        <w:t xml:space="preserve">; </w:t>
      </w:r>
    </w:p>
    <w:p w14:paraId="335F057D" w14:textId="565ED669" w:rsidR="00395F85" w:rsidRDefault="00395F85" w:rsidP="00A379CB">
      <w:pPr>
        <w:pStyle w:val="Heading4"/>
      </w:pPr>
      <w:r>
        <w:lastRenderedPageBreak/>
        <w:t xml:space="preserve">as an update to that initial interim determination, within 20 Business Days of receipt of an update submitted by the Contractor to the Principal in accordance with clause </w:t>
      </w:r>
      <w:r>
        <w:fldChar w:fldCharType="begin"/>
      </w:r>
      <w:r>
        <w:instrText xml:space="preserve"> REF _Ref130977539 \w \h </w:instrText>
      </w:r>
      <w:r>
        <w:fldChar w:fldCharType="separate"/>
      </w:r>
      <w:r w:rsidR="00A03753">
        <w:t>27.6</w:t>
      </w:r>
      <w:r>
        <w:fldChar w:fldCharType="end"/>
      </w:r>
      <w:r>
        <w:t xml:space="preserve">; and </w:t>
      </w:r>
    </w:p>
    <w:p w14:paraId="7DB6B81F" w14:textId="1B957027" w:rsidR="001512B8" w:rsidRDefault="00395F85" w:rsidP="00277DCB">
      <w:pPr>
        <w:pStyle w:val="Heading4"/>
      </w:pPr>
      <w:r>
        <w:t>thereafter, as an update to the previous interim assessment, on an interim basis (except for where a final update in accordance with</w:t>
      </w:r>
      <w:r w:rsidRPr="00395F85">
        <w:t xml:space="preserve"> </w:t>
      </w:r>
      <w:r>
        <w:t xml:space="preserve">clause </w:t>
      </w:r>
      <w:r>
        <w:fldChar w:fldCharType="begin"/>
      </w:r>
      <w:r>
        <w:instrText xml:space="preserve"> REF _Ref130977539 \w \h </w:instrText>
      </w:r>
      <w:r>
        <w:fldChar w:fldCharType="separate"/>
      </w:r>
      <w:r w:rsidR="00A03753">
        <w:t>27.6</w:t>
      </w:r>
      <w:r>
        <w:fldChar w:fldCharType="end"/>
      </w:r>
      <w:r>
        <w:t xml:space="preserve"> has been provided, in which case as a final determination) within 20 Business Days of receipt of an update submitted by the Contractor to the Principal in accordance with clause </w:t>
      </w:r>
      <w:r>
        <w:fldChar w:fldCharType="begin"/>
      </w:r>
      <w:r>
        <w:instrText xml:space="preserve"> REF _Ref130977539 \w \h </w:instrText>
      </w:r>
      <w:r>
        <w:fldChar w:fldCharType="separate"/>
      </w:r>
      <w:r w:rsidR="00A03753">
        <w:t>27.6</w:t>
      </w:r>
      <w:r>
        <w:fldChar w:fldCharType="end"/>
      </w:r>
      <w:r>
        <w:t>.</w:t>
      </w:r>
    </w:p>
    <w:p w14:paraId="73B548EE" w14:textId="17F5F607" w:rsidR="000C1563" w:rsidRDefault="000C1563" w:rsidP="00E54DB0">
      <w:pPr>
        <w:pStyle w:val="Heading3"/>
      </w:pPr>
      <w:bookmarkStart w:id="19609" w:name="_DTBK42115"/>
      <w:bookmarkEnd w:id="19607"/>
      <w:bookmarkEnd w:id="19608"/>
      <w:r w:rsidRPr="003708A1">
        <w:t>(</w:t>
      </w:r>
      <w:r w:rsidR="00B34389">
        <w:rPr>
          <w:b/>
        </w:rPr>
        <w:t>Principal Representative</w:t>
      </w:r>
      <w:r w:rsidRPr="003708A1">
        <w:rPr>
          <w:b/>
        </w:rPr>
        <w:t xml:space="preserve"> </w:t>
      </w:r>
      <w:r w:rsidR="007060DA" w:rsidRPr="003708A1">
        <w:rPr>
          <w:b/>
        </w:rPr>
        <w:t>must</w:t>
      </w:r>
      <w:r w:rsidRPr="003708A1">
        <w:rPr>
          <w:b/>
        </w:rPr>
        <w:t xml:space="preserve"> consider</w:t>
      </w:r>
      <w:r w:rsidR="007060DA" w:rsidRPr="003708A1">
        <w:rPr>
          <w:b/>
        </w:rPr>
        <w:t xml:space="preserve"> evidence</w:t>
      </w:r>
      <w:r w:rsidRPr="003708A1">
        <w:t>):</w:t>
      </w:r>
      <w:r w:rsidR="00165E75" w:rsidRPr="003708A1">
        <w:t xml:space="preserve"> </w:t>
      </w:r>
      <w:r w:rsidRPr="003708A1">
        <w:t xml:space="preserve">In dealing with an extension of time claim, the </w:t>
      </w:r>
      <w:r w:rsidR="00B34389">
        <w:t>Principal Representative</w:t>
      </w:r>
      <w:r w:rsidRPr="003708A1">
        <w:t xml:space="preserve"> must </w:t>
      </w:r>
      <w:r w:rsidR="00C43AE9" w:rsidRPr="003708A1">
        <w:t xml:space="preserve">consider </w:t>
      </w:r>
      <w:r w:rsidRPr="003708A1">
        <w:t>all relevant evidence presented by the parties (but is not bound by any of that evidence).</w:t>
      </w:r>
    </w:p>
    <w:p w14:paraId="51EC2F8D" w14:textId="3E2433A1" w:rsidR="00DB67EC" w:rsidRPr="003708A1" w:rsidRDefault="00DB67EC" w:rsidP="00E54DB0">
      <w:pPr>
        <w:pStyle w:val="Heading3"/>
      </w:pPr>
      <w:r w:rsidRPr="00046F06">
        <w:t>(</w:t>
      </w:r>
      <w:r w:rsidRPr="003567DF">
        <w:rPr>
          <w:b/>
          <w:bCs w:val="0"/>
        </w:rPr>
        <w:t>Adjustment to the TOC or the KRAs where an interim</w:t>
      </w:r>
      <w:r w:rsidRPr="00046F06">
        <w:rPr>
          <w:b/>
        </w:rPr>
        <w:t xml:space="preserve"> determination</w:t>
      </w:r>
      <w:r>
        <w:rPr>
          <w:b/>
        </w:rPr>
        <w:t xml:space="preserve"> is made</w:t>
      </w:r>
      <w:r w:rsidRPr="00046F06">
        <w:t xml:space="preserve">): If the </w:t>
      </w:r>
      <w:r>
        <w:t>Principal Representative</w:t>
      </w:r>
      <w:r w:rsidRPr="00046F06">
        <w:t xml:space="preserve"> makes an interim determination of </w:t>
      </w:r>
      <w:r>
        <w:t>the Contractor</w:t>
      </w:r>
      <w:r w:rsidRPr="00046F06">
        <w:t>'s entitlement to an extension of time under</w:t>
      </w:r>
      <w:r w:rsidRPr="006E5852">
        <w:t xml:space="preserve"> </w:t>
      </w:r>
      <w:r w:rsidRPr="006424D5">
        <w:t>clause</w:t>
      </w:r>
      <w:r>
        <w:t xml:space="preserve"> </w:t>
      </w:r>
      <w:r>
        <w:fldChar w:fldCharType="begin"/>
      </w:r>
      <w:r>
        <w:instrText xml:space="preserve"> REF _Ref132910112 \w \h </w:instrText>
      </w:r>
      <w:r>
        <w:fldChar w:fldCharType="separate"/>
      </w:r>
      <w:r w:rsidR="00A03753">
        <w:t>27.8(b)</w:t>
      </w:r>
      <w:r>
        <w:fldChar w:fldCharType="end"/>
      </w:r>
      <w:r w:rsidRPr="00046F06">
        <w:t xml:space="preserve">, </w:t>
      </w:r>
      <w:r>
        <w:t>th</w:t>
      </w:r>
      <w:r w:rsidRPr="00046F06">
        <w:t>e</w:t>
      </w:r>
      <w:r>
        <w:t xml:space="preserve"> Contractor's e</w:t>
      </w:r>
      <w:r w:rsidRPr="00046F06">
        <w:t xml:space="preserve">ntitlement to </w:t>
      </w:r>
      <w:r>
        <w:t>an adjustment to the TOC or the KRAs</w:t>
      </w:r>
      <w:r w:rsidRPr="00046F06">
        <w:t xml:space="preserve"> (if any) will not be calculated and determined by the </w:t>
      </w:r>
      <w:r>
        <w:t>Principal Representative</w:t>
      </w:r>
      <w:r w:rsidRPr="00046F06">
        <w:t xml:space="preserve"> until the </w:t>
      </w:r>
      <w:r>
        <w:t>Principal Representative</w:t>
      </w:r>
      <w:r w:rsidRPr="00046F06">
        <w:t xml:space="preserve"> has given a final determination of </w:t>
      </w:r>
      <w:r>
        <w:t>the Contractor's</w:t>
      </w:r>
      <w:r w:rsidRPr="00046F06">
        <w:t xml:space="preserve"> entitlement to an extension of time in relation to the relevant </w:t>
      </w:r>
      <w:r>
        <w:t>Adjustment</w:t>
      </w:r>
      <w:r w:rsidRPr="00046F06">
        <w:t xml:space="preserve"> Event</w:t>
      </w:r>
      <w:r>
        <w:t xml:space="preserve"> (Time)</w:t>
      </w:r>
      <w:r w:rsidRPr="00046F06">
        <w:t>.</w:t>
      </w:r>
    </w:p>
    <w:p w14:paraId="0CBBBED0" w14:textId="77777777" w:rsidR="000C1563" w:rsidRPr="003708A1" w:rsidRDefault="000C1563" w:rsidP="002A709E">
      <w:pPr>
        <w:pStyle w:val="Heading2"/>
        <w:tabs>
          <w:tab w:val="num" w:pos="964"/>
        </w:tabs>
      </w:pPr>
      <w:bookmarkStart w:id="19610" w:name="_Ref462123861"/>
      <w:bookmarkStart w:id="19611" w:name="_Ref462124340"/>
      <w:bookmarkStart w:id="19612" w:name="_Ref462124441"/>
      <w:bookmarkStart w:id="19613" w:name="_Ref462163309"/>
      <w:bookmarkStart w:id="19614" w:name="_Ref462163382"/>
      <w:bookmarkStart w:id="19615" w:name="_Toc216857482"/>
      <w:bookmarkStart w:id="19616" w:name="_DTBK45191"/>
      <w:bookmarkEnd w:id="19600"/>
      <w:bookmarkEnd w:id="19609"/>
      <w:r w:rsidRPr="003708A1">
        <w:t>Unilateral extensions</w:t>
      </w:r>
      <w:bookmarkEnd w:id="19610"/>
      <w:bookmarkEnd w:id="19611"/>
      <w:bookmarkEnd w:id="19612"/>
      <w:bookmarkEnd w:id="19613"/>
      <w:bookmarkEnd w:id="19614"/>
      <w:bookmarkEnd w:id="19615"/>
    </w:p>
    <w:p w14:paraId="23D16EC6" w14:textId="77777777" w:rsidR="00291933" w:rsidRDefault="000C1563" w:rsidP="00E54DB0">
      <w:pPr>
        <w:pStyle w:val="Heading3"/>
      </w:pPr>
      <w:bookmarkStart w:id="19617" w:name="_Ref130986592"/>
      <w:bookmarkStart w:id="19618" w:name="_Ref462124312"/>
      <w:bookmarkStart w:id="19619" w:name="_Ref501653877"/>
      <w:bookmarkStart w:id="19620" w:name="_DTBK42116"/>
      <w:bookmarkEnd w:id="19616"/>
      <w:r w:rsidRPr="003708A1">
        <w:t>(</w:t>
      </w:r>
      <w:r w:rsidRPr="003708A1">
        <w:rPr>
          <w:b/>
        </w:rPr>
        <w:t>Unilateral extensions</w:t>
      </w:r>
      <w:r w:rsidRPr="003708A1">
        <w:t>):</w:t>
      </w:r>
      <w:r w:rsidR="00165E75" w:rsidRPr="003708A1">
        <w:t xml:space="preserve"> </w:t>
      </w:r>
      <w:proofErr w:type="gramStart"/>
      <w:r w:rsidRPr="003708A1">
        <w:t>Whether or not</w:t>
      </w:r>
      <w:proofErr w:type="gramEnd"/>
      <w:r w:rsidRPr="003708A1">
        <w:t xml:space="preserve"> </w:t>
      </w:r>
      <w:r w:rsidR="00C942EF" w:rsidRPr="003708A1">
        <w:t>the Contractor</w:t>
      </w:r>
      <w:r w:rsidRPr="003708A1">
        <w:t xml:space="preserve"> has made, or is entitled to make, a claim for, or is entitled to, an</w:t>
      </w:r>
      <w:r w:rsidR="00291933">
        <w:t>:</w:t>
      </w:r>
      <w:bookmarkEnd w:id="19617"/>
      <w:r w:rsidRPr="003708A1">
        <w:t xml:space="preserve"> </w:t>
      </w:r>
    </w:p>
    <w:p w14:paraId="6B864905" w14:textId="06CB38C7" w:rsidR="00291933" w:rsidRDefault="000C1563" w:rsidP="00291933">
      <w:pPr>
        <w:pStyle w:val="Heading4"/>
      </w:pPr>
      <w:bookmarkStart w:id="19621" w:name="_Ref132909572"/>
      <w:r w:rsidRPr="003708A1">
        <w:t>extension of time under this clause</w:t>
      </w:r>
      <w:r w:rsidR="00826565" w:rsidRPr="003708A1">
        <w:rPr>
          <w:lang w:eastAsia="zh-CN"/>
        </w:rPr>
        <w:t xml:space="preserve"> </w:t>
      </w:r>
      <w:r w:rsidR="00826565" w:rsidRPr="005E62F8">
        <w:rPr>
          <w:lang w:eastAsia="zh-CN"/>
        </w:rPr>
        <w:fldChar w:fldCharType="begin"/>
      </w:r>
      <w:r w:rsidR="00826565" w:rsidRPr="003708A1">
        <w:rPr>
          <w:lang w:eastAsia="zh-CN"/>
        </w:rPr>
        <w:instrText xml:space="preserve"> REF _Ref462124280 \w \h </w:instrText>
      </w:r>
      <w:r w:rsidR="00FB6786" w:rsidRPr="003708A1">
        <w:rPr>
          <w:lang w:eastAsia="zh-CN"/>
        </w:rPr>
        <w:instrText xml:space="preserve"> \* MERGEFORMAT </w:instrText>
      </w:r>
      <w:r w:rsidR="00826565" w:rsidRPr="005E62F8">
        <w:rPr>
          <w:lang w:eastAsia="zh-CN"/>
        </w:rPr>
      </w:r>
      <w:r w:rsidR="00826565" w:rsidRPr="005E62F8">
        <w:rPr>
          <w:lang w:eastAsia="zh-CN"/>
        </w:rPr>
        <w:fldChar w:fldCharType="separate"/>
      </w:r>
      <w:r w:rsidR="00A03753">
        <w:rPr>
          <w:lang w:eastAsia="zh-CN"/>
        </w:rPr>
        <w:t>27</w:t>
      </w:r>
      <w:r w:rsidR="00826565" w:rsidRPr="005E62F8">
        <w:rPr>
          <w:lang w:eastAsia="zh-CN"/>
        </w:rPr>
        <w:fldChar w:fldCharType="end"/>
      </w:r>
      <w:r w:rsidRPr="003708A1">
        <w:t xml:space="preserve">, </w:t>
      </w:r>
      <w:r w:rsidR="00EC34C2" w:rsidRPr="003708A1">
        <w:t>the Principal</w:t>
      </w:r>
      <w:r w:rsidRPr="003708A1">
        <w:t xml:space="preserve"> may at any time and from time to time, by notice to </w:t>
      </w:r>
      <w:r w:rsidR="002E7C20" w:rsidRPr="003708A1">
        <w:t>the Contractor</w:t>
      </w:r>
      <w:r w:rsidRPr="003708A1">
        <w:t xml:space="preserve">, unilaterally extend </w:t>
      </w:r>
      <w:r w:rsidR="00C43AE9" w:rsidRPr="003708A1">
        <w:t xml:space="preserve">a </w:t>
      </w:r>
      <w:r w:rsidRPr="003708A1">
        <w:t xml:space="preserve">Date for </w:t>
      </w:r>
      <w:bookmarkEnd w:id="19618"/>
      <w:r w:rsidR="0025059C" w:rsidRPr="003708A1">
        <w:t>Completion</w:t>
      </w:r>
      <w:r w:rsidR="00291933">
        <w:t>; or</w:t>
      </w:r>
      <w:bookmarkEnd w:id="19621"/>
    </w:p>
    <w:p w14:paraId="1993D7DB" w14:textId="6D6475B4" w:rsidR="000C1563" w:rsidRPr="003708A1" w:rsidRDefault="00291933" w:rsidP="003941CC">
      <w:pPr>
        <w:pStyle w:val="Heading4"/>
      </w:pPr>
      <w:bookmarkStart w:id="19622" w:name="_Ref132909568"/>
      <w:r>
        <w:t>adjustment to the TOC or KRAs</w:t>
      </w:r>
      <w:r w:rsidRPr="00291933">
        <w:t xml:space="preserve"> </w:t>
      </w:r>
      <w:r w:rsidRPr="003708A1">
        <w:t>under this clause</w:t>
      </w:r>
      <w:r w:rsidRPr="003708A1">
        <w:rPr>
          <w:lang w:eastAsia="zh-CN"/>
        </w:rPr>
        <w:t xml:space="preserve"> </w:t>
      </w:r>
      <w:r w:rsidRPr="005E62F8">
        <w:rPr>
          <w:lang w:eastAsia="zh-CN"/>
        </w:rPr>
        <w:fldChar w:fldCharType="begin"/>
      </w:r>
      <w:r w:rsidRPr="003708A1">
        <w:rPr>
          <w:lang w:eastAsia="zh-CN"/>
        </w:rPr>
        <w:instrText xml:space="preserve"> REF _Ref462124280 \w \h  \* MERGEFORMAT </w:instrText>
      </w:r>
      <w:r w:rsidRPr="005E62F8">
        <w:rPr>
          <w:lang w:eastAsia="zh-CN"/>
        </w:rPr>
      </w:r>
      <w:r w:rsidRPr="005E62F8">
        <w:rPr>
          <w:lang w:eastAsia="zh-CN"/>
        </w:rPr>
        <w:fldChar w:fldCharType="separate"/>
      </w:r>
      <w:r w:rsidR="00A03753">
        <w:rPr>
          <w:lang w:eastAsia="zh-CN"/>
        </w:rPr>
        <w:t>27</w:t>
      </w:r>
      <w:r w:rsidRPr="005E62F8">
        <w:rPr>
          <w:lang w:eastAsia="zh-CN"/>
        </w:rPr>
        <w:fldChar w:fldCharType="end"/>
      </w:r>
      <w:r w:rsidRPr="003708A1">
        <w:t xml:space="preserve">, the Principal may at any time and from time to time, by notice to the Contractor, unilaterally </w:t>
      </w:r>
      <w:r>
        <w:t>adjust the TOC or a KRA</w:t>
      </w:r>
      <w:r w:rsidR="00EE384E" w:rsidRPr="003708A1">
        <w:t>.</w:t>
      </w:r>
      <w:bookmarkEnd w:id="19619"/>
      <w:bookmarkEnd w:id="19622"/>
    </w:p>
    <w:p w14:paraId="57CC9911" w14:textId="77777777" w:rsidR="000C1563" w:rsidRPr="003708A1" w:rsidRDefault="000C1563" w:rsidP="00E54DB0">
      <w:pPr>
        <w:pStyle w:val="Heading3"/>
      </w:pPr>
      <w:bookmarkStart w:id="19623" w:name="_Ref131003344"/>
      <w:bookmarkStart w:id="19624" w:name="_DTBK45192"/>
      <w:bookmarkStart w:id="19625" w:name="_DTBK42117"/>
      <w:bookmarkEnd w:id="19620"/>
      <w:r w:rsidRPr="003708A1">
        <w:t>(</w:t>
      </w:r>
      <w:r w:rsidRPr="003708A1">
        <w:rPr>
          <w:b/>
        </w:rPr>
        <w:t>Acknowledgements</w:t>
      </w:r>
      <w:r w:rsidRPr="003708A1">
        <w:t>):</w:t>
      </w:r>
      <w:r w:rsidR="00165E75" w:rsidRPr="003708A1">
        <w:t xml:space="preserve"> </w:t>
      </w:r>
      <w:r w:rsidRPr="003708A1">
        <w:t>The parties acknowledge that:</w:t>
      </w:r>
      <w:bookmarkEnd w:id="19623"/>
    </w:p>
    <w:p w14:paraId="5F18F6F8" w14:textId="0A2BF7CF" w:rsidR="00EE384E" w:rsidRPr="003708A1" w:rsidRDefault="00AC17D6" w:rsidP="00AC17D6">
      <w:pPr>
        <w:pStyle w:val="Heading4"/>
      </w:pPr>
      <w:bookmarkStart w:id="19626" w:name="_DTBK45193"/>
      <w:bookmarkEnd w:id="19624"/>
      <w:r w:rsidRPr="003708A1">
        <w:t xml:space="preserve">without limiting clause </w:t>
      </w:r>
      <w:r w:rsidRPr="005E62F8">
        <w:fldChar w:fldCharType="begin"/>
      </w:r>
      <w:r w:rsidRPr="003708A1">
        <w:instrText xml:space="preserve"> REF _Ref506920375 \w \h </w:instrText>
      </w:r>
      <w:r w:rsidR="00FB6786" w:rsidRPr="003708A1">
        <w:instrText xml:space="preserve"> \* MERGEFORMAT </w:instrText>
      </w:r>
      <w:r w:rsidRPr="005E62F8">
        <w:fldChar w:fldCharType="separate"/>
      </w:r>
      <w:r w:rsidR="00A03753">
        <w:t>2.1(t)</w:t>
      </w:r>
      <w:r w:rsidRPr="005E62F8">
        <w:fldChar w:fldCharType="end"/>
      </w:r>
      <w:r w:rsidRPr="003708A1">
        <w:t xml:space="preserve">, </w:t>
      </w:r>
      <w:r w:rsidR="00EC34C2" w:rsidRPr="003708A1">
        <w:t>the Principal</w:t>
      </w:r>
      <w:r w:rsidR="000C1563" w:rsidRPr="003708A1">
        <w:t xml:space="preserve"> is not required to exercise </w:t>
      </w:r>
      <w:r w:rsidR="00EC34C2" w:rsidRPr="003708A1">
        <w:t>the Principal's</w:t>
      </w:r>
      <w:r w:rsidR="000C1563" w:rsidRPr="003708A1">
        <w:t xml:space="preserve"> </w:t>
      </w:r>
      <w:r w:rsidR="00C43AE9" w:rsidRPr="003708A1">
        <w:t xml:space="preserve">power </w:t>
      </w:r>
      <w:r w:rsidR="000C1563" w:rsidRPr="003708A1">
        <w:t xml:space="preserve">under clause </w:t>
      </w:r>
      <w:r w:rsidR="00826565" w:rsidRPr="005E62F8">
        <w:fldChar w:fldCharType="begin"/>
      </w:r>
      <w:r w:rsidR="00826565" w:rsidRPr="003708A1">
        <w:instrText xml:space="preserve"> REF _Ref462124312 \w \h </w:instrText>
      </w:r>
      <w:r w:rsidR="00FB6786" w:rsidRPr="003708A1">
        <w:instrText xml:space="preserve"> \* MERGEFORMAT </w:instrText>
      </w:r>
      <w:r w:rsidR="00826565" w:rsidRPr="005E62F8">
        <w:fldChar w:fldCharType="separate"/>
      </w:r>
      <w:r w:rsidR="00A03753">
        <w:t>27.9(a)</w:t>
      </w:r>
      <w:r w:rsidR="00826565" w:rsidRPr="005E62F8">
        <w:fldChar w:fldCharType="end"/>
      </w:r>
      <w:r w:rsidR="00826565" w:rsidRPr="003708A1">
        <w:t xml:space="preserve"> </w:t>
      </w:r>
      <w:r w:rsidR="000C1563" w:rsidRPr="003708A1">
        <w:t xml:space="preserve">for the benefit of </w:t>
      </w:r>
      <w:r w:rsidR="002E7C20" w:rsidRPr="003708A1">
        <w:t>the Contractor</w:t>
      </w:r>
      <w:r w:rsidR="00EE384E" w:rsidRPr="003708A1">
        <w:t>;</w:t>
      </w:r>
      <w:r w:rsidR="00CC3C50">
        <w:t xml:space="preserve"> and</w:t>
      </w:r>
    </w:p>
    <w:p w14:paraId="0AE540EC" w14:textId="7BBCCF59" w:rsidR="000C1563" w:rsidRPr="003708A1" w:rsidRDefault="00181FB7" w:rsidP="000C1563">
      <w:pPr>
        <w:pStyle w:val="Heading4"/>
      </w:pPr>
      <w:bookmarkStart w:id="19627" w:name="_DTBK45195"/>
      <w:bookmarkEnd w:id="19626"/>
      <w:r w:rsidRPr="003708A1">
        <w:t xml:space="preserve">other than in </w:t>
      </w:r>
      <w:r w:rsidR="00D53E20" w:rsidRPr="003708A1">
        <w:t>accordance</w:t>
      </w:r>
      <w:r w:rsidRPr="003708A1">
        <w:t xml:space="preserve"> </w:t>
      </w:r>
      <w:r w:rsidR="00D53E20" w:rsidRPr="003708A1">
        <w:t>with</w:t>
      </w:r>
      <w:r w:rsidRPr="003708A1">
        <w:t xml:space="preserve"> </w:t>
      </w:r>
      <w:r w:rsidR="00E46CDF" w:rsidRPr="003708A1">
        <w:t xml:space="preserve">clause </w:t>
      </w:r>
      <w:r w:rsidR="00E46CDF" w:rsidRPr="005E62F8">
        <w:fldChar w:fldCharType="begin"/>
      </w:r>
      <w:r w:rsidR="00E46CDF" w:rsidRPr="003708A1">
        <w:instrText xml:space="preserve"> REF _Ref466464507 \w \h </w:instrText>
      </w:r>
      <w:r w:rsidR="00FB6786" w:rsidRPr="003708A1">
        <w:instrText xml:space="preserve"> \* MERGEFORMAT </w:instrText>
      </w:r>
      <w:r w:rsidR="00E46CDF" w:rsidRPr="005E62F8">
        <w:fldChar w:fldCharType="separate"/>
      </w:r>
      <w:r w:rsidR="00A03753">
        <w:t>27.9(c)</w:t>
      </w:r>
      <w:r w:rsidR="00E46CDF" w:rsidRPr="005E62F8">
        <w:fldChar w:fldCharType="end"/>
      </w:r>
      <w:r w:rsidRPr="003708A1">
        <w:t xml:space="preserve">, </w:t>
      </w:r>
      <w:r w:rsidR="000C1563" w:rsidRPr="003708A1">
        <w:t xml:space="preserve">the exercise or </w:t>
      </w:r>
      <w:r w:rsidR="00E21F15">
        <w:t>non-exercise of</w:t>
      </w:r>
      <w:r w:rsidR="000C1563" w:rsidRPr="003708A1">
        <w:t xml:space="preserve"> </w:t>
      </w:r>
      <w:r w:rsidR="00EC34C2" w:rsidRPr="003708A1">
        <w:t>the Principal</w:t>
      </w:r>
      <w:r w:rsidR="000C1563" w:rsidRPr="003708A1">
        <w:t xml:space="preserve">'s </w:t>
      </w:r>
      <w:r w:rsidR="000A0F39" w:rsidRPr="003708A1">
        <w:t xml:space="preserve">power </w:t>
      </w:r>
      <w:r w:rsidR="000C1563" w:rsidRPr="003708A1">
        <w:t xml:space="preserve">under </w:t>
      </w:r>
      <w:r w:rsidR="00E46CDF" w:rsidRPr="003708A1">
        <w:t xml:space="preserve">clause </w:t>
      </w:r>
      <w:r w:rsidR="00E46CDF" w:rsidRPr="005E62F8">
        <w:fldChar w:fldCharType="begin"/>
      </w:r>
      <w:r w:rsidR="00E46CDF" w:rsidRPr="003708A1">
        <w:instrText xml:space="preserve"> REF _Ref462124312 \w \h </w:instrText>
      </w:r>
      <w:r w:rsidR="00FB6786" w:rsidRPr="003708A1">
        <w:instrText xml:space="preserve"> \* MERGEFORMAT </w:instrText>
      </w:r>
      <w:r w:rsidR="00E46CDF" w:rsidRPr="005E62F8">
        <w:fldChar w:fldCharType="separate"/>
      </w:r>
      <w:r w:rsidR="00A03753">
        <w:t>27.9(a)</w:t>
      </w:r>
      <w:r w:rsidR="00E46CDF" w:rsidRPr="005E62F8">
        <w:fldChar w:fldCharType="end"/>
      </w:r>
      <w:r w:rsidR="000C1563" w:rsidRPr="003708A1">
        <w:t xml:space="preserve"> is not capable of being the subject of </w:t>
      </w:r>
      <w:r w:rsidR="006F19C6" w:rsidRPr="003708A1">
        <w:t>an</w:t>
      </w:r>
      <w:r w:rsidR="000C1563" w:rsidRPr="003708A1">
        <w:t xml:space="preserve"> </w:t>
      </w:r>
      <w:r w:rsidR="0058406D" w:rsidRPr="003708A1">
        <w:t>Issue</w:t>
      </w:r>
      <w:r w:rsidR="000C1563" w:rsidRPr="003708A1">
        <w:t xml:space="preserve"> or otherwise subject to review</w:t>
      </w:r>
      <w:r w:rsidR="00EE384E" w:rsidRPr="003708A1">
        <w:t>.</w:t>
      </w:r>
    </w:p>
    <w:p w14:paraId="17F857BB" w14:textId="77777777" w:rsidR="00EE384E" w:rsidRPr="003708A1" w:rsidRDefault="007A4689" w:rsidP="00E54DB0">
      <w:pPr>
        <w:pStyle w:val="Heading3"/>
      </w:pPr>
      <w:bookmarkStart w:id="19628" w:name="_Ref132288489"/>
      <w:bookmarkStart w:id="19629" w:name="_DTBK43428"/>
      <w:bookmarkStart w:id="19630" w:name="_Ref466464507"/>
      <w:bookmarkStart w:id="19631" w:name="_DTBK42118"/>
      <w:bookmarkEnd w:id="19625"/>
      <w:bookmarkEnd w:id="19627"/>
      <w:r w:rsidRPr="003708A1">
        <w:t>(</w:t>
      </w:r>
      <w:r w:rsidR="008D280D" w:rsidRPr="009D7D8B">
        <w:rPr>
          <w:b/>
          <w:bCs w:val="0"/>
        </w:rPr>
        <w:t>Right to dispute</w:t>
      </w:r>
      <w:r w:rsidR="00AF5CA7" w:rsidRPr="003708A1">
        <w:t xml:space="preserve">): </w:t>
      </w:r>
      <w:r w:rsidR="005870CD" w:rsidRPr="003708A1">
        <w:t>If</w:t>
      </w:r>
      <w:r w:rsidR="00EE384E" w:rsidRPr="003708A1">
        <w:t>:</w:t>
      </w:r>
      <w:bookmarkEnd w:id="19628"/>
    </w:p>
    <w:p w14:paraId="2D4A6B0A" w14:textId="56FFDAF4" w:rsidR="00625582" w:rsidRPr="003708A1" w:rsidRDefault="00EC34C2" w:rsidP="004A6698">
      <w:pPr>
        <w:pStyle w:val="Heading4"/>
      </w:pPr>
      <w:bookmarkStart w:id="19632" w:name="_DTBK42119"/>
      <w:bookmarkEnd w:id="19629"/>
      <w:r w:rsidRPr="003708A1">
        <w:t>the Principal</w:t>
      </w:r>
      <w:r w:rsidR="007A4689" w:rsidRPr="003708A1">
        <w:t xml:space="preserve"> exercises its power under clause </w:t>
      </w:r>
      <w:r w:rsidR="007A4689" w:rsidRPr="005E62F8">
        <w:fldChar w:fldCharType="begin"/>
      </w:r>
      <w:r w:rsidR="007A4689" w:rsidRPr="003708A1">
        <w:instrText xml:space="preserve"> REF _Ref462124312 \w \h </w:instrText>
      </w:r>
      <w:r w:rsidR="00FB6786" w:rsidRPr="003708A1">
        <w:instrText xml:space="preserve"> \* MERGEFORMAT </w:instrText>
      </w:r>
      <w:r w:rsidR="007A4689" w:rsidRPr="005E62F8">
        <w:fldChar w:fldCharType="separate"/>
      </w:r>
      <w:r w:rsidR="00A03753">
        <w:t>27.9(a)</w:t>
      </w:r>
      <w:r w:rsidR="007A4689" w:rsidRPr="005E62F8">
        <w:fldChar w:fldCharType="end"/>
      </w:r>
      <w:r w:rsidR="007A4689" w:rsidRPr="003708A1">
        <w:t xml:space="preserve"> in respect of </w:t>
      </w:r>
      <w:r w:rsidR="00181FB7" w:rsidRPr="003708A1">
        <w:t>an</w:t>
      </w:r>
      <w:r w:rsidR="007A4689" w:rsidRPr="003708A1">
        <w:t xml:space="preserve"> </w:t>
      </w:r>
      <w:r w:rsidR="0005115B" w:rsidRPr="003708A1">
        <w:t>Adjustment Event (Time)</w:t>
      </w:r>
      <w:r w:rsidR="00291933">
        <w:t>, Adjustment Event (Cost), Adjustment Event (KRA)</w:t>
      </w:r>
      <w:r w:rsidR="00D446D5">
        <w:t xml:space="preserve"> </w:t>
      </w:r>
      <w:r w:rsidR="007A4689" w:rsidRPr="003708A1">
        <w:t>for which</w:t>
      </w:r>
      <w:r w:rsidR="00BF1928" w:rsidRPr="003708A1">
        <w:t xml:space="preserve">, but for the exercise by </w:t>
      </w:r>
      <w:r w:rsidRPr="003708A1">
        <w:t>the Principal</w:t>
      </w:r>
      <w:r w:rsidR="00BF1928" w:rsidRPr="003708A1">
        <w:t xml:space="preserve"> of its powers under </w:t>
      </w:r>
      <w:r w:rsidR="00E46CDF" w:rsidRPr="003708A1">
        <w:t xml:space="preserve">clause </w:t>
      </w:r>
      <w:r w:rsidR="00E46CDF" w:rsidRPr="005E62F8">
        <w:fldChar w:fldCharType="begin"/>
      </w:r>
      <w:r w:rsidR="00E46CDF" w:rsidRPr="003708A1">
        <w:instrText xml:space="preserve"> REF _Ref462124312 \w \h </w:instrText>
      </w:r>
      <w:r w:rsidR="00FB6786" w:rsidRPr="003708A1">
        <w:instrText xml:space="preserve"> \* MERGEFORMAT </w:instrText>
      </w:r>
      <w:r w:rsidR="00E46CDF" w:rsidRPr="005E62F8">
        <w:fldChar w:fldCharType="separate"/>
      </w:r>
      <w:r w:rsidR="00A03753">
        <w:t>27.9(a)</w:t>
      </w:r>
      <w:r w:rsidR="00E46CDF" w:rsidRPr="005E62F8">
        <w:fldChar w:fldCharType="end"/>
      </w:r>
      <w:r w:rsidR="00BF1928" w:rsidRPr="003708A1">
        <w:t>,</w:t>
      </w:r>
      <w:r w:rsidR="007A4689" w:rsidRPr="003708A1">
        <w:t xml:space="preserve"> </w:t>
      </w:r>
      <w:r w:rsidR="002E7C20" w:rsidRPr="003708A1">
        <w:t>the Contractor</w:t>
      </w:r>
      <w:r w:rsidR="007A4689" w:rsidRPr="003708A1">
        <w:t xml:space="preserve"> would otherwise be entitled to an extension of time</w:t>
      </w:r>
      <w:r w:rsidR="00BF1928" w:rsidRPr="003708A1">
        <w:t xml:space="preserve"> </w:t>
      </w:r>
      <w:r w:rsidR="00C002B8" w:rsidRPr="003708A1">
        <w:t xml:space="preserve">to </w:t>
      </w:r>
      <w:r w:rsidR="00181FB7" w:rsidRPr="003708A1">
        <w:t xml:space="preserve">a </w:t>
      </w:r>
      <w:r w:rsidR="00C002B8" w:rsidRPr="003708A1">
        <w:t xml:space="preserve">Date for </w:t>
      </w:r>
      <w:r w:rsidR="0025059C" w:rsidRPr="003708A1">
        <w:t>Completion</w:t>
      </w:r>
      <w:r w:rsidR="00291933">
        <w:t xml:space="preserve"> or adjustment to the TOC or KRAs</w:t>
      </w:r>
      <w:r w:rsidR="00625582" w:rsidRPr="003708A1">
        <w:t xml:space="preserve"> under clause </w:t>
      </w:r>
      <w:r w:rsidR="00F969EF" w:rsidRPr="005E62F8">
        <w:fldChar w:fldCharType="begin"/>
      </w:r>
      <w:r w:rsidR="00F969EF" w:rsidRPr="003708A1">
        <w:instrText xml:space="preserve"> REF _Ref468363149 \w \h </w:instrText>
      </w:r>
      <w:r w:rsidR="00FB6786" w:rsidRPr="003708A1">
        <w:instrText xml:space="preserve"> \* MERGEFORMAT </w:instrText>
      </w:r>
      <w:r w:rsidR="00F969EF" w:rsidRPr="005E62F8">
        <w:fldChar w:fldCharType="separate"/>
      </w:r>
      <w:r w:rsidR="00A03753">
        <w:t>27.8</w:t>
      </w:r>
      <w:r w:rsidR="00F969EF" w:rsidRPr="005E62F8">
        <w:fldChar w:fldCharType="end"/>
      </w:r>
      <w:r w:rsidR="00DD5768" w:rsidRPr="003708A1">
        <w:t>;</w:t>
      </w:r>
      <w:r w:rsidR="00FF2365" w:rsidRPr="003708A1">
        <w:t xml:space="preserve"> </w:t>
      </w:r>
      <w:r w:rsidR="00625582" w:rsidRPr="003708A1">
        <w:t>and</w:t>
      </w:r>
    </w:p>
    <w:p w14:paraId="1AF92AC3" w14:textId="36E91DA2" w:rsidR="00625582" w:rsidRPr="003708A1" w:rsidRDefault="002E7C20" w:rsidP="00C43AE9">
      <w:pPr>
        <w:pStyle w:val="Heading4"/>
      </w:pPr>
      <w:bookmarkStart w:id="19633" w:name="_DTBK42120"/>
      <w:bookmarkEnd w:id="19632"/>
      <w:r w:rsidRPr="003708A1">
        <w:t>the Contractor</w:t>
      </w:r>
      <w:r w:rsidR="00181FB7" w:rsidRPr="003708A1">
        <w:t xml:space="preserve"> disputes </w:t>
      </w:r>
      <w:r w:rsidR="00625582" w:rsidRPr="003708A1">
        <w:t xml:space="preserve">that </w:t>
      </w:r>
      <w:r w:rsidR="00181FB7" w:rsidRPr="003708A1">
        <w:t xml:space="preserve">the determination made by </w:t>
      </w:r>
      <w:r w:rsidR="00EC34C2" w:rsidRPr="003708A1">
        <w:t>the Principal</w:t>
      </w:r>
      <w:r w:rsidR="00181FB7" w:rsidRPr="003708A1">
        <w:t xml:space="preserve"> under </w:t>
      </w:r>
      <w:r w:rsidR="00E46CDF" w:rsidRPr="003708A1">
        <w:t xml:space="preserve">clause </w:t>
      </w:r>
      <w:r w:rsidR="00E46CDF" w:rsidRPr="005E62F8">
        <w:fldChar w:fldCharType="begin"/>
      </w:r>
      <w:r w:rsidR="00E46CDF" w:rsidRPr="003708A1">
        <w:instrText xml:space="preserve"> REF _Ref462124312 \w \h </w:instrText>
      </w:r>
      <w:r w:rsidR="00FB6786" w:rsidRPr="003708A1">
        <w:instrText xml:space="preserve"> \* MERGEFORMAT </w:instrText>
      </w:r>
      <w:r w:rsidR="00E46CDF" w:rsidRPr="005E62F8">
        <w:fldChar w:fldCharType="separate"/>
      </w:r>
      <w:r w:rsidR="00A03753">
        <w:t>27.9(a)</w:t>
      </w:r>
      <w:r w:rsidR="00E46CDF" w:rsidRPr="005E62F8">
        <w:fldChar w:fldCharType="end"/>
      </w:r>
      <w:r w:rsidR="00CA11D3" w:rsidRPr="003708A1">
        <w:t xml:space="preserve"> </w:t>
      </w:r>
      <w:r w:rsidR="008D280D" w:rsidRPr="003708A1">
        <w:t xml:space="preserve">in respect of </w:t>
      </w:r>
      <w:r w:rsidR="00625582" w:rsidRPr="003708A1">
        <w:t xml:space="preserve">the </w:t>
      </w:r>
      <w:r w:rsidR="0005115B" w:rsidRPr="003708A1">
        <w:t>Adjustment Event (Time)</w:t>
      </w:r>
      <w:r w:rsidR="00291933">
        <w:t>, Adjustment Event (KRAs) or Adjustment Event (Cost)</w:t>
      </w:r>
      <w:r w:rsidR="00A4117C" w:rsidRPr="003708A1">
        <w:t xml:space="preserve"> </w:t>
      </w:r>
      <w:r w:rsidR="00C43AE9" w:rsidRPr="003708A1">
        <w:t>accurately reflects the extension of time</w:t>
      </w:r>
      <w:r w:rsidR="00291933">
        <w:t>, adjustment to the TOC or KRAs</w:t>
      </w:r>
      <w:r w:rsidR="00C43AE9" w:rsidRPr="003708A1">
        <w:t xml:space="preserve"> </w:t>
      </w:r>
      <w:r w:rsidRPr="003708A1">
        <w:t>the Contractor</w:t>
      </w:r>
      <w:r w:rsidR="00C43AE9" w:rsidRPr="003708A1">
        <w:t xml:space="preserve"> </w:t>
      </w:r>
      <w:r w:rsidR="00C43AE9" w:rsidRPr="003708A1">
        <w:lastRenderedPageBreak/>
        <w:t xml:space="preserve">would have been entitled to under clause </w:t>
      </w:r>
      <w:r w:rsidR="00C43AE9" w:rsidRPr="005E62F8">
        <w:fldChar w:fldCharType="begin"/>
      </w:r>
      <w:r w:rsidR="00C43AE9" w:rsidRPr="003708A1">
        <w:instrText xml:space="preserve"> REF _Ref468363149 \w \h </w:instrText>
      </w:r>
      <w:r w:rsidR="00FB6786" w:rsidRPr="003708A1">
        <w:instrText xml:space="preserve"> \* MERGEFORMAT </w:instrText>
      </w:r>
      <w:r w:rsidR="00C43AE9" w:rsidRPr="005E62F8">
        <w:fldChar w:fldCharType="separate"/>
      </w:r>
      <w:r w:rsidR="00A03753">
        <w:t>27.8</w:t>
      </w:r>
      <w:r w:rsidR="00C43AE9" w:rsidRPr="005E62F8">
        <w:fldChar w:fldCharType="end"/>
      </w:r>
      <w:r w:rsidR="00C43AE9" w:rsidRPr="003708A1">
        <w:t xml:space="preserve">, but for the exercise of </w:t>
      </w:r>
      <w:r w:rsidR="00EC34C2" w:rsidRPr="003708A1">
        <w:t>the Principal</w:t>
      </w:r>
      <w:r w:rsidR="00C43AE9" w:rsidRPr="003708A1">
        <w:t xml:space="preserve">'s power under clause </w:t>
      </w:r>
      <w:r w:rsidR="00C43AE9" w:rsidRPr="005E62F8">
        <w:fldChar w:fldCharType="begin"/>
      </w:r>
      <w:r w:rsidR="00C43AE9" w:rsidRPr="003708A1">
        <w:instrText xml:space="preserve"> REF _Ref462124312 \w \h </w:instrText>
      </w:r>
      <w:r w:rsidR="00FB6786" w:rsidRPr="003708A1">
        <w:instrText xml:space="preserve"> \* MERGEFORMAT </w:instrText>
      </w:r>
      <w:r w:rsidR="00C43AE9" w:rsidRPr="005E62F8">
        <w:fldChar w:fldCharType="separate"/>
      </w:r>
      <w:r w:rsidR="00A03753">
        <w:t>27.9(a)</w:t>
      </w:r>
      <w:r w:rsidR="00C43AE9" w:rsidRPr="005E62F8">
        <w:fldChar w:fldCharType="end"/>
      </w:r>
      <w:r w:rsidR="00C43AE9" w:rsidRPr="003708A1">
        <w:t>,</w:t>
      </w:r>
    </w:p>
    <w:p w14:paraId="63EA434B" w14:textId="6D98D5A4" w:rsidR="008D280D" w:rsidRPr="009D7D8B" w:rsidRDefault="002E7C20" w:rsidP="00A379CB">
      <w:pPr>
        <w:pStyle w:val="IndentParaLevel2"/>
        <w:rPr>
          <w:b/>
          <w:i/>
          <w:iCs/>
        </w:rPr>
      </w:pPr>
      <w:bookmarkStart w:id="19634" w:name="_DTBK45196"/>
      <w:bookmarkEnd w:id="19633"/>
      <w:r w:rsidRPr="003708A1">
        <w:t>the Contractor</w:t>
      </w:r>
      <w:r w:rsidR="00181FB7" w:rsidRPr="003708A1">
        <w:t xml:space="preserve"> may refer </w:t>
      </w:r>
      <w:r w:rsidR="00625582" w:rsidRPr="003708A1">
        <w:t xml:space="preserve">the dispute </w:t>
      </w:r>
      <w:r w:rsidR="00FE39AF" w:rsidRPr="003708A1">
        <w:t xml:space="preserve">to expert determination </w:t>
      </w:r>
      <w:r w:rsidR="00F969EF" w:rsidRPr="003708A1">
        <w:t xml:space="preserve">in accordance with clause </w:t>
      </w:r>
      <w:r w:rsidR="00835269">
        <w:fldChar w:fldCharType="begin"/>
      </w:r>
      <w:r w:rsidR="00835269">
        <w:instrText xml:space="preserve"> REF _Ref132205068 \w \h </w:instrText>
      </w:r>
      <w:r w:rsidR="00835269">
        <w:fldChar w:fldCharType="separate"/>
      </w:r>
      <w:r w:rsidR="00A03753">
        <w:t>45.2</w:t>
      </w:r>
      <w:r w:rsidR="00835269">
        <w:fldChar w:fldCharType="end"/>
      </w:r>
      <w:r w:rsidR="00F969EF" w:rsidRPr="003708A1">
        <w:t xml:space="preserve"> provided that </w:t>
      </w:r>
      <w:r w:rsidRPr="003708A1">
        <w:t>the Contractor</w:t>
      </w:r>
      <w:r w:rsidR="004F466F" w:rsidRPr="003708A1">
        <w:t xml:space="preserve"> </w:t>
      </w:r>
      <w:r w:rsidR="00C43AE9" w:rsidRPr="003708A1">
        <w:t>does so</w:t>
      </w:r>
      <w:r w:rsidR="00F969EF" w:rsidRPr="003708A1">
        <w:t xml:space="preserve"> </w:t>
      </w:r>
      <w:r w:rsidR="00FE39AF" w:rsidRPr="003708A1">
        <w:t xml:space="preserve">within </w:t>
      </w:r>
      <w:r w:rsidR="000A0F39" w:rsidRPr="003708A1">
        <w:t>10</w:t>
      </w:r>
      <w:r w:rsidR="00E74C50" w:rsidRPr="003708A1">
        <w:t xml:space="preserve"> Business Days after the </w:t>
      </w:r>
      <w:r w:rsidR="00446E2E" w:rsidRPr="003708A1">
        <w:t>Principal</w:t>
      </w:r>
      <w:r w:rsidR="00FE39AF" w:rsidRPr="003708A1">
        <w:t xml:space="preserve">'s exercise of its </w:t>
      </w:r>
      <w:r w:rsidR="00C008DD" w:rsidRPr="003708A1">
        <w:t xml:space="preserve">power </w:t>
      </w:r>
      <w:r w:rsidR="00FE39AF" w:rsidRPr="003708A1">
        <w:t>under clause</w:t>
      </w:r>
      <w:r w:rsidR="0069154F" w:rsidRPr="003708A1">
        <w:t xml:space="preserve"> </w:t>
      </w:r>
      <w:r w:rsidR="00C008DD" w:rsidRPr="005E62F8">
        <w:fldChar w:fldCharType="begin"/>
      </w:r>
      <w:r w:rsidR="00C008DD" w:rsidRPr="003708A1">
        <w:instrText xml:space="preserve"> REF _Ref462124312 \w \h </w:instrText>
      </w:r>
      <w:r w:rsidR="00FB6786" w:rsidRPr="003708A1">
        <w:instrText xml:space="preserve"> \* MERGEFORMAT </w:instrText>
      </w:r>
      <w:r w:rsidR="00C008DD" w:rsidRPr="005E62F8">
        <w:fldChar w:fldCharType="separate"/>
      </w:r>
      <w:r w:rsidR="00A03753">
        <w:t>27.9(a)</w:t>
      </w:r>
      <w:r w:rsidR="00C008DD" w:rsidRPr="005E62F8">
        <w:fldChar w:fldCharType="end"/>
      </w:r>
      <w:bookmarkEnd w:id="19630"/>
      <w:r w:rsidR="00EE384E" w:rsidRPr="003708A1">
        <w:t>.</w:t>
      </w:r>
      <w:r w:rsidR="00AD4C9C">
        <w:t xml:space="preserve"> </w:t>
      </w:r>
    </w:p>
    <w:p w14:paraId="6B17351C" w14:textId="77777777" w:rsidR="003B1C6B" w:rsidRDefault="00AE3815">
      <w:pPr>
        <w:pStyle w:val="Heading3"/>
      </w:pPr>
      <w:r>
        <w:t>(</w:t>
      </w:r>
      <w:r w:rsidRPr="009D7D8B">
        <w:rPr>
          <w:b/>
        </w:rPr>
        <w:t>Entitlements</w:t>
      </w:r>
      <w:r>
        <w:t>): If</w:t>
      </w:r>
      <w:r w:rsidR="003B1C6B">
        <w:t>:</w:t>
      </w:r>
      <w:r>
        <w:t xml:space="preserve"> </w:t>
      </w:r>
    </w:p>
    <w:p w14:paraId="36D8DC39" w14:textId="591DE641" w:rsidR="003B1C6B" w:rsidRDefault="00AE3815" w:rsidP="009D7D8B">
      <w:pPr>
        <w:pStyle w:val="Heading4"/>
      </w:pPr>
      <w:r>
        <w:t xml:space="preserve">the </w:t>
      </w:r>
      <w:proofErr w:type="gramStart"/>
      <w:r w:rsidR="00AD4C9C">
        <w:t>Principal</w:t>
      </w:r>
      <w:proofErr w:type="gramEnd"/>
      <w:r>
        <w:t xml:space="preserve"> has</w:t>
      </w:r>
      <w:r w:rsidR="003B1C6B">
        <w:t>:</w:t>
      </w:r>
    </w:p>
    <w:p w14:paraId="02DD71E5" w14:textId="57FE504F" w:rsidR="003B1C6B" w:rsidRDefault="00AE3815" w:rsidP="00A379CB">
      <w:pPr>
        <w:pStyle w:val="Heading5"/>
      </w:pPr>
      <w:r>
        <w:t xml:space="preserve">extended a Date for </w:t>
      </w:r>
      <w:r w:rsidR="00AD4C9C">
        <w:t>Completion</w:t>
      </w:r>
      <w:r>
        <w:t xml:space="preserve"> under clause </w:t>
      </w:r>
      <w:r w:rsidR="001512B8">
        <w:fldChar w:fldCharType="begin"/>
      </w:r>
      <w:r w:rsidR="001512B8">
        <w:instrText xml:space="preserve"> REF _Ref132909572 \w \h </w:instrText>
      </w:r>
      <w:r w:rsidR="001512B8">
        <w:fldChar w:fldCharType="separate"/>
      </w:r>
      <w:r w:rsidR="00A03753">
        <w:t>27.9(a)(i)</w:t>
      </w:r>
      <w:r w:rsidR="001512B8">
        <w:fldChar w:fldCharType="end"/>
      </w:r>
      <w:r w:rsidR="003B1C6B">
        <w:t>; or</w:t>
      </w:r>
    </w:p>
    <w:p w14:paraId="07F0A984" w14:textId="255ADB48" w:rsidR="003B1C6B" w:rsidRDefault="003B1C6B" w:rsidP="00A379CB">
      <w:pPr>
        <w:pStyle w:val="Heading5"/>
      </w:pPr>
      <w:r>
        <w:t xml:space="preserve">adjusted the TOC or KRAs under clause </w:t>
      </w:r>
      <w:r>
        <w:fldChar w:fldCharType="begin"/>
      </w:r>
      <w:r>
        <w:instrText xml:space="preserve"> REF _Ref132909568 \w \h </w:instrText>
      </w:r>
      <w:r>
        <w:fldChar w:fldCharType="separate"/>
      </w:r>
      <w:r w:rsidR="00A03753">
        <w:t>27.9(a)(ii)</w:t>
      </w:r>
      <w:r>
        <w:fldChar w:fldCharType="end"/>
      </w:r>
      <w:r>
        <w:t>; and</w:t>
      </w:r>
      <w:r w:rsidR="00AE3815">
        <w:t xml:space="preserve"> </w:t>
      </w:r>
    </w:p>
    <w:p w14:paraId="5BB14BFA" w14:textId="117CFBB2" w:rsidR="00CC3C50" w:rsidRDefault="00AD4C9C" w:rsidP="009D7D8B">
      <w:pPr>
        <w:pStyle w:val="Heading4"/>
      </w:pPr>
      <w:r>
        <w:t xml:space="preserve">the Contractor </w:t>
      </w:r>
      <w:r w:rsidR="00AE3815">
        <w:t xml:space="preserve">subsequently claims, in respect of the same events or circumstances that </w:t>
      </w:r>
      <w:r w:rsidR="00AE3815" w:rsidRPr="00142334">
        <w:t xml:space="preserve">gave rise to that extension to a Date for </w:t>
      </w:r>
      <w:r w:rsidRPr="00142334">
        <w:t>Completion</w:t>
      </w:r>
      <w:r w:rsidR="003B1C6B">
        <w:t xml:space="preserve"> or adjustment to the TOC or KRAs (as applicable)</w:t>
      </w:r>
      <w:r w:rsidR="00AE3815" w:rsidRPr="00142334">
        <w:t>, to be entitled to</w:t>
      </w:r>
      <w:r w:rsidR="00CC3C50">
        <w:t>:</w:t>
      </w:r>
      <w:r w:rsidR="00AE3815" w:rsidRPr="00142334">
        <w:t xml:space="preserve"> </w:t>
      </w:r>
    </w:p>
    <w:p w14:paraId="1EA6FE46" w14:textId="77777777" w:rsidR="001512B8" w:rsidRDefault="00AE3815" w:rsidP="009D7D8B">
      <w:pPr>
        <w:pStyle w:val="Heading5"/>
      </w:pPr>
      <w:r w:rsidRPr="00142334">
        <w:t>an extension to a</w:t>
      </w:r>
      <w:r w:rsidR="001512B8">
        <w:t xml:space="preserve"> Date for Completion; or</w:t>
      </w:r>
    </w:p>
    <w:p w14:paraId="0C3E5CEF" w14:textId="54E53849" w:rsidR="00CC3C50" w:rsidRDefault="001512B8" w:rsidP="009D7D8B">
      <w:pPr>
        <w:pStyle w:val="Heading5"/>
      </w:pPr>
      <w:r>
        <w:t xml:space="preserve">an adjustment to the </w:t>
      </w:r>
      <w:r w:rsidRPr="001512B8">
        <w:t>TOC or KRAs</w:t>
      </w:r>
      <w:r>
        <w:t>,</w:t>
      </w:r>
    </w:p>
    <w:p w14:paraId="1E78E45E" w14:textId="6CC63DD1" w:rsidR="00AE3815" w:rsidRDefault="00AE3815" w:rsidP="009D7D8B">
      <w:pPr>
        <w:pStyle w:val="IndentParaLevel2"/>
      </w:pPr>
      <w:r w:rsidRPr="00142334">
        <w:t>then</w:t>
      </w:r>
      <w:r>
        <w:t>:</w:t>
      </w:r>
    </w:p>
    <w:p w14:paraId="47FDB280" w14:textId="3D90C565" w:rsidR="00352F37" w:rsidRDefault="003B1C6B">
      <w:pPr>
        <w:pStyle w:val="Heading4"/>
      </w:pPr>
      <w:r>
        <w:t>the</w:t>
      </w:r>
      <w:r w:rsidR="00AE3815">
        <w:t xml:space="preserve"> extension to the Date for </w:t>
      </w:r>
      <w:r w:rsidR="002915BC">
        <w:t>Completion</w:t>
      </w:r>
      <w:r w:rsidR="00AE3815">
        <w:t xml:space="preserve"> to which </w:t>
      </w:r>
      <w:r w:rsidR="002915BC">
        <w:t xml:space="preserve">the Contractor </w:t>
      </w:r>
      <w:r w:rsidR="00AE3815">
        <w:t xml:space="preserve">is entitled </w:t>
      </w:r>
      <w:r>
        <w:t xml:space="preserve">(if any) </w:t>
      </w:r>
      <w:r w:rsidR="00AE3815">
        <w:t xml:space="preserve">will be reduced to the extent of the extension granted by the </w:t>
      </w:r>
      <w:proofErr w:type="gramStart"/>
      <w:r w:rsidR="002915BC">
        <w:t>Principal</w:t>
      </w:r>
      <w:proofErr w:type="gramEnd"/>
      <w:r w:rsidR="002915BC">
        <w:t xml:space="preserve"> </w:t>
      </w:r>
      <w:r w:rsidR="00AE3815">
        <w:t xml:space="preserve">under clause </w:t>
      </w:r>
      <w:r>
        <w:fldChar w:fldCharType="begin"/>
      </w:r>
      <w:r>
        <w:instrText xml:space="preserve"> REF _Ref132909572 \w \h </w:instrText>
      </w:r>
      <w:r>
        <w:fldChar w:fldCharType="separate"/>
      </w:r>
      <w:r w:rsidR="00A03753">
        <w:t>27.9(a)(i)</w:t>
      </w:r>
      <w:r>
        <w:fldChar w:fldCharType="end"/>
      </w:r>
      <w:r>
        <w:t xml:space="preserve"> (if applicable)</w:t>
      </w:r>
      <w:r w:rsidR="00352F37">
        <w:t>; and</w:t>
      </w:r>
    </w:p>
    <w:p w14:paraId="7805E82C" w14:textId="4B79B27D" w:rsidR="00616845" w:rsidRPr="003708A1" w:rsidRDefault="003B1C6B" w:rsidP="00A379CB">
      <w:pPr>
        <w:pStyle w:val="Heading4"/>
      </w:pPr>
      <w:bookmarkStart w:id="19635" w:name="_Hlk131646624"/>
      <w:r>
        <w:t xml:space="preserve">the adjustment to the TOC or KRAs to which the Contractor is entitled (if any) will be reduced or increased (as applicable) to the extent of the adjustment made by the Principal under clause </w:t>
      </w:r>
      <w:r>
        <w:fldChar w:fldCharType="begin"/>
      </w:r>
      <w:r>
        <w:instrText xml:space="preserve"> REF _Ref132909568 \w \h </w:instrText>
      </w:r>
      <w:r>
        <w:fldChar w:fldCharType="separate"/>
      </w:r>
      <w:r w:rsidR="00A03753">
        <w:t>27.9(a)(ii)</w:t>
      </w:r>
      <w:r>
        <w:fldChar w:fldCharType="end"/>
      </w:r>
      <w:r>
        <w:t xml:space="preserve"> (if applicable)</w:t>
      </w:r>
      <w:r w:rsidR="00616845">
        <w:t xml:space="preserve">. </w:t>
      </w:r>
      <w:bookmarkEnd w:id="19635"/>
    </w:p>
    <w:p w14:paraId="2D2486E3" w14:textId="77777777" w:rsidR="000C1563" w:rsidRPr="003708A1" w:rsidRDefault="000C1563" w:rsidP="00E21F15">
      <w:pPr>
        <w:pStyle w:val="Heading2"/>
        <w:tabs>
          <w:tab w:val="num" w:pos="964"/>
        </w:tabs>
      </w:pPr>
      <w:bookmarkStart w:id="19636" w:name="_Toc507528422"/>
      <w:bookmarkStart w:id="19637" w:name="_Toc463732035"/>
      <w:bookmarkStart w:id="19638" w:name="_Toc463732483"/>
      <w:bookmarkStart w:id="19639" w:name="_Toc463884621"/>
      <w:bookmarkStart w:id="19640" w:name="_Toc463913474"/>
      <w:bookmarkStart w:id="19641" w:name="_Toc463914000"/>
      <w:bookmarkStart w:id="19642" w:name="_Toc463732036"/>
      <w:bookmarkStart w:id="19643" w:name="_Toc463732484"/>
      <w:bookmarkStart w:id="19644" w:name="_Toc463884622"/>
      <w:bookmarkStart w:id="19645" w:name="_Toc463913475"/>
      <w:bookmarkStart w:id="19646" w:name="_Toc463914001"/>
      <w:bookmarkStart w:id="19647" w:name="_Toc84870876"/>
      <w:bookmarkStart w:id="19648" w:name="_Toc84870877"/>
      <w:bookmarkStart w:id="19649" w:name="_Toc84870878"/>
      <w:bookmarkStart w:id="19650" w:name="_Toc84870879"/>
      <w:bookmarkStart w:id="19651" w:name="_Toc507528424"/>
      <w:bookmarkStart w:id="19652" w:name="_Toc84870880"/>
      <w:bookmarkStart w:id="19653" w:name="_Toc84870881"/>
      <w:bookmarkStart w:id="19654" w:name="_Toc84870882"/>
      <w:bookmarkStart w:id="19655" w:name="_Toc84870883"/>
      <w:bookmarkStart w:id="19656" w:name="_Toc84870884"/>
      <w:bookmarkStart w:id="19657" w:name="_Toc84870885"/>
      <w:bookmarkStart w:id="19658" w:name="_Toc84870886"/>
      <w:bookmarkStart w:id="19659" w:name="_Toc84870887"/>
      <w:bookmarkStart w:id="19660" w:name="_Toc84870888"/>
      <w:bookmarkStart w:id="19661" w:name="_Toc84870889"/>
      <w:bookmarkStart w:id="19662" w:name="_Toc84870890"/>
      <w:bookmarkStart w:id="19663" w:name="_Toc84870891"/>
      <w:bookmarkStart w:id="19664" w:name="_Toc84870892"/>
      <w:bookmarkStart w:id="19665" w:name="_Toc84870893"/>
      <w:bookmarkStart w:id="19666" w:name="_Toc84870894"/>
      <w:bookmarkStart w:id="19667" w:name="_Toc84870895"/>
      <w:bookmarkStart w:id="19668" w:name="_Toc84870896"/>
      <w:bookmarkStart w:id="19669" w:name="_Toc84870897"/>
      <w:bookmarkStart w:id="19670" w:name="_Toc55546015"/>
      <w:bookmarkStart w:id="19671" w:name="_Toc84870898"/>
      <w:bookmarkStart w:id="19672" w:name="_Toc55546016"/>
      <w:bookmarkStart w:id="19673" w:name="_Toc55551031"/>
      <w:bookmarkStart w:id="19674" w:name="_Toc55564217"/>
      <w:bookmarkStart w:id="19675" w:name="_Toc55565382"/>
      <w:bookmarkStart w:id="19676" w:name="_Toc55569729"/>
      <w:bookmarkStart w:id="19677" w:name="_Toc55573457"/>
      <w:bookmarkStart w:id="19678" w:name="_Toc56007428"/>
      <w:bookmarkStart w:id="19679" w:name="_Toc56008726"/>
      <w:bookmarkStart w:id="19680" w:name="_Toc58252842"/>
      <w:bookmarkStart w:id="19681" w:name="_Toc58506473"/>
      <w:bookmarkStart w:id="19682" w:name="_Toc58943460"/>
      <w:bookmarkStart w:id="19683" w:name="_Toc58944634"/>
      <w:bookmarkStart w:id="19684" w:name="_Toc63067967"/>
      <w:bookmarkStart w:id="19685" w:name="_Toc63069199"/>
      <w:bookmarkStart w:id="19686" w:name="_Toc63071113"/>
      <w:bookmarkStart w:id="19687" w:name="_Toc63086736"/>
      <w:bookmarkStart w:id="19688" w:name="_Toc63087970"/>
      <w:bookmarkStart w:id="19689" w:name="_Toc63236629"/>
      <w:bookmarkStart w:id="19690" w:name="_Toc63237864"/>
      <w:bookmarkStart w:id="19691" w:name="_Toc67047718"/>
      <w:bookmarkStart w:id="19692" w:name="_Toc67049013"/>
      <w:bookmarkStart w:id="19693" w:name="_Toc55546017"/>
      <w:bookmarkStart w:id="19694" w:name="_Toc55551032"/>
      <w:bookmarkStart w:id="19695" w:name="_Toc55564218"/>
      <w:bookmarkStart w:id="19696" w:name="_Toc55565383"/>
      <w:bookmarkStart w:id="19697" w:name="_Toc55569730"/>
      <w:bookmarkStart w:id="19698" w:name="_Toc55573458"/>
      <w:bookmarkStart w:id="19699" w:name="_Toc56007429"/>
      <w:bookmarkStart w:id="19700" w:name="_Toc56008727"/>
      <w:bookmarkStart w:id="19701" w:name="_Toc58252843"/>
      <w:bookmarkStart w:id="19702" w:name="_Toc58506474"/>
      <w:bookmarkStart w:id="19703" w:name="_Toc58943461"/>
      <w:bookmarkStart w:id="19704" w:name="_Toc58944635"/>
      <w:bookmarkStart w:id="19705" w:name="_Toc63067968"/>
      <w:bookmarkStart w:id="19706" w:name="_Toc63069200"/>
      <w:bookmarkStart w:id="19707" w:name="_Toc63071114"/>
      <w:bookmarkStart w:id="19708" w:name="_Toc63086737"/>
      <w:bookmarkStart w:id="19709" w:name="_Toc63087971"/>
      <w:bookmarkStart w:id="19710" w:name="_Toc63236630"/>
      <w:bookmarkStart w:id="19711" w:name="_Toc63237865"/>
      <w:bookmarkStart w:id="19712" w:name="_Toc67047719"/>
      <w:bookmarkStart w:id="19713" w:name="_Toc67049014"/>
      <w:bookmarkStart w:id="19714" w:name="_Toc55546018"/>
      <w:bookmarkStart w:id="19715" w:name="_Toc55551033"/>
      <w:bookmarkStart w:id="19716" w:name="_Toc55564219"/>
      <w:bookmarkStart w:id="19717" w:name="_Toc55565384"/>
      <w:bookmarkStart w:id="19718" w:name="_Toc55569731"/>
      <w:bookmarkStart w:id="19719" w:name="_Toc55573459"/>
      <w:bookmarkStart w:id="19720" w:name="_Toc56007430"/>
      <w:bookmarkStart w:id="19721" w:name="_Toc56008728"/>
      <w:bookmarkStart w:id="19722" w:name="_Toc58252844"/>
      <w:bookmarkStart w:id="19723" w:name="_Toc58506475"/>
      <w:bookmarkStart w:id="19724" w:name="_Toc58943462"/>
      <w:bookmarkStart w:id="19725" w:name="_Toc58944636"/>
      <w:bookmarkStart w:id="19726" w:name="_Toc63067969"/>
      <w:bookmarkStart w:id="19727" w:name="_Toc63069201"/>
      <w:bookmarkStart w:id="19728" w:name="_Toc63071115"/>
      <w:bookmarkStart w:id="19729" w:name="_Toc63086738"/>
      <w:bookmarkStart w:id="19730" w:name="_Toc63087972"/>
      <w:bookmarkStart w:id="19731" w:name="_Toc63236631"/>
      <w:bookmarkStart w:id="19732" w:name="_Toc63237866"/>
      <w:bookmarkStart w:id="19733" w:name="_Toc67047720"/>
      <w:bookmarkStart w:id="19734" w:name="_Toc67049015"/>
      <w:bookmarkStart w:id="19735" w:name="_Toc55546019"/>
      <w:bookmarkStart w:id="19736" w:name="_Toc55551034"/>
      <w:bookmarkStart w:id="19737" w:name="_Toc55564220"/>
      <w:bookmarkStart w:id="19738" w:name="_Toc55565385"/>
      <w:bookmarkStart w:id="19739" w:name="_Toc55569732"/>
      <w:bookmarkStart w:id="19740" w:name="_Toc55573460"/>
      <w:bookmarkStart w:id="19741" w:name="_Toc56007431"/>
      <w:bookmarkStart w:id="19742" w:name="_Toc56008729"/>
      <w:bookmarkStart w:id="19743" w:name="_Toc58252845"/>
      <w:bookmarkStart w:id="19744" w:name="_Toc58506476"/>
      <w:bookmarkStart w:id="19745" w:name="_Toc58943463"/>
      <w:bookmarkStart w:id="19746" w:name="_Toc58944637"/>
      <w:bookmarkStart w:id="19747" w:name="_Toc63067970"/>
      <w:bookmarkStart w:id="19748" w:name="_Toc63069202"/>
      <w:bookmarkStart w:id="19749" w:name="_Toc63071116"/>
      <w:bookmarkStart w:id="19750" w:name="_Toc63086739"/>
      <w:bookmarkStart w:id="19751" w:name="_Toc63087973"/>
      <w:bookmarkStart w:id="19752" w:name="_Toc63236632"/>
      <w:bookmarkStart w:id="19753" w:name="_Toc63237867"/>
      <w:bookmarkStart w:id="19754" w:name="_Toc67047721"/>
      <w:bookmarkStart w:id="19755" w:name="_Toc67049016"/>
      <w:bookmarkStart w:id="19756" w:name="_Toc55546020"/>
      <w:bookmarkStart w:id="19757" w:name="_Toc55551035"/>
      <w:bookmarkStart w:id="19758" w:name="_Toc55564221"/>
      <w:bookmarkStart w:id="19759" w:name="_Toc55565386"/>
      <w:bookmarkStart w:id="19760" w:name="_Toc55569733"/>
      <w:bookmarkStart w:id="19761" w:name="_Toc55573461"/>
      <w:bookmarkStart w:id="19762" w:name="_Toc56007432"/>
      <w:bookmarkStart w:id="19763" w:name="_Toc56008730"/>
      <w:bookmarkStart w:id="19764" w:name="_Toc58252846"/>
      <w:bookmarkStart w:id="19765" w:name="_Toc58506477"/>
      <w:bookmarkStart w:id="19766" w:name="_Toc58943464"/>
      <w:bookmarkStart w:id="19767" w:name="_Toc58944638"/>
      <w:bookmarkStart w:id="19768" w:name="_Toc63067971"/>
      <w:bookmarkStart w:id="19769" w:name="_Toc63069203"/>
      <w:bookmarkStart w:id="19770" w:name="_Toc63071117"/>
      <w:bookmarkStart w:id="19771" w:name="_Toc63086740"/>
      <w:bookmarkStart w:id="19772" w:name="_Toc63087974"/>
      <w:bookmarkStart w:id="19773" w:name="_Toc63236633"/>
      <w:bookmarkStart w:id="19774" w:name="_Toc63237868"/>
      <w:bookmarkStart w:id="19775" w:name="_Toc67047722"/>
      <w:bookmarkStart w:id="19776" w:name="_Toc67049017"/>
      <w:bookmarkStart w:id="19777" w:name="_Toc55546021"/>
      <w:bookmarkStart w:id="19778" w:name="_Toc55551036"/>
      <w:bookmarkStart w:id="19779" w:name="_Toc55564222"/>
      <w:bookmarkStart w:id="19780" w:name="_Toc55565387"/>
      <w:bookmarkStart w:id="19781" w:name="_Toc55569734"/>
      <w:bookmarkStart w:id="19782" w:name="_Toc55573462"/>
      <w:bookmarkStart w:id="19783" w:name="_Toc56007433"/>
      <w:bookmarkStart w:id="19784" w:name="_Toc56008731"/>
      <w:bookmarkStart w:id="19785" w:name="_Toc58252847"/>
      <w:bookmarkStart w:id="19786" w:name="_Toc58506478"/>
      <w:bookmarkStart w:id="19787" w:name="_Toc58943465"/>
      <w:bookmarkStart w:id="19788" w:name="_Toc58944639"/>
      <w:bookmarkStart w:id="19789" w:name="_Toc63067972"/>
      <w:bookmarkStart w:id="19790" w:name="_Toc63069204"/>
      <w:bookmarkStart w:id="19791" w:name="_Toc63071118"/>
      <w:bookmarkStart w:id="19792" w:name="_Toc63086741"/>
      <w:bookmarkStart w:id="19793" w:name="_Toc63087975"/>
      <w:bookmarkStart w:id="19794" w:name="_Toc63236634"/>
      <w:bookmarkStart w:id="19795" w:name="_Toc63237869"/>
      <w:bookmarkStart w:id="19796" w:name="_Toc67047723"/>
      <w:bookmarkStart w:id="19797" w:name="_Toc67049018"/>
      <w:bookmarkStart w:id="19798" w:name="_Toc507528426"/>
      <w:bookmarkStart w:id="19799" w:name="_Toc49064793"/>
      <w:bookmarkStart w:id="19800" w:name="_Toc49066902"/>
      <w:bookmarkStart w:id="19801" w:name="_Toc49098060"/>
      <w:bookmarkStart w:id="19802" w:name="_Toc49099648"/>
      <w:bookmarkStart w:id="19803" w:name="_Toc49106071"/>
      <w:bookmarkStart w:id="19804" w:name="_Toc49108617"/>
      <w:bookmarkStart w:id="19805" w:name="_Toc49109781"/>
      <w:bookmarkStart w:id="19806" w:name="_Toc49110943"/>
      <w:bookmarkStart w:id="19807" w:name="_Toc49328083"/>
      <w:bookmarkStart w:id="19808" w:name="_Toc49433236"/>
      <w:bookmarkStart w:id="19809" w:name="_Toc49434422"/>
      <w:bookmarkStart w:id="19810" w:name="_Toc49435611"/>
      <w:bookmarkStart w:id="19811" w:name="_Toc49436798"/>
      <w:bookmarkStart w:id="19812" w:name="_Toc49454174"/>
      <w:bookmarkStart w:id="19813" w:name="_Toc49455460"/>
      <w:bookmarkStart w:id="19814" w:name="_Toc49456746"/>
      <w:bookmarkStart w:id="19815" w:name="_Toc49458404"/>
      <w:bookmarkStart w:id="19816" w:name="_Toc49863949"/>
      <w:bookmarkStart w:id="19817" w:name="_Toc49865264"/>
      <w:bookmarkStart w:id="19818" w:name="_Toc55546022"/>
      <w:bookmarkStart w:id="19819" w:name="_Toc58943466"/>
      <w:bookmarkStart w:id="19820" w:name="_Toc58944640"/>
      <w:bookmarkStart w:id="19821" w:name="_Toc63067973"/>
      <w:bookmarkStart w:id="19822" w:name="_Toc63069205"/>
      <w:bookmarkStart w:id="19823" w:name="_Toc63071119"/>
      <w:bookmarkStart w:id="19824" w:name="_Toc63086742"/>
      <w:bookmarkStart w:id="19825" w:name="_Toc63087976"/>
      <w:bookmarkStart w:id="19826" w:name="_Toc63236635"/>
      <w:bookmarkStart w:id="19827" w:name="_Toc63237870"/>
      <w:bookmarkStart w:id="19828" w:name="_Toc67047724"/>
      <w:bookmarkStart w:id="19829" w:name="_Toc67049019"/>
      <w:bookmarkStart w:id="19830" w:name="_Toc49064794"/>
      <w:bookmarkStart w:id="19831" w:name="_Toc49066903"/>
      <w:bookmarkStart w:id="19832" w:name="_Toc49098061"/>
      <w:bookmarkStart w:id="19833" w:name="_Toc49099649"/>
      <w:bookmarkStart w:id="19834" w:name="_Toc49106072"/>
      <w:bookmarkStart w:id="19835" w:name="_Toc49108618"/>
      <w:bookmarkStart w:id="19836" w:name="_Toc49109782"/>
      <w:bookmarkStart w:id="19837" w:name="_Toc49110944"/>
      <w:bookmarkStart w:id="19838" w:name="_Toc49328084"/>
      <w:bookmarkStart w:id="19839" w:name="_Toc49433237"/>
      <w:bookmarkStart w:id="19840" w:name="_Toc49434423"/>
      <w:bookmarkStart w:id="19841" w:name="_Toc49435612"/>
      <w:bookmarkStart w:id="19842" w:name="_Toc49436799"/>
      <w:bookmarkStart w:id="19843" w:name="_Toc49454175"/>
      <w:bookmarkStart w:id="19844" w:name="_Toc49455461"/>
      <w:bookmarkStart w:id="19845" w:name="_Toc49456747"/>
      <w:bookmarkStart w:id="19846" w:name="_Toc49458405"/>
      <w:bookmarkStart w:id="19847" w:name="_Toc49863950"/>
      <w:bookmarkStart w:id="19848" w:name="_Toc49865265"/>
      <w:bookmarkStart w:id="19849" w:name="_Toc55546023"/>
      <w:bookmarkStart w:id="19850" w:name="_Toc55551038"/>
      <w:bookmarkStart w:id="19851" w:name="_Toc55564224"/>
      <w:bookmarkStart w:id="19852" w:name="_Toc55565389"/>
      <w:bookmarkStart w:id="19853" w:name="_Toc58943467"/>
      <w:bookmarkStart w:id="19854" w:name="_Toc58944641"/>
      <w:bookmarkStart w:id="19855" w:name="_Toc63067974"/>
      <w:bookmarkStart w:id="19856" w:name="_Toc63069206"/>
      <w:bookmarkStart w:id="19857" w:name="_Toc63071120"/>
      <w:bookmarkStart w:id="19858" w:name="_Toc63086743"/>
      <w:bookmarkStart w:id="19859" w:name="_Toc63087977"/>
      <w:bookmarkStart w:id="19860" w:name="_Toc63236636"/>
      <w:bookmarkStart w:id="19861" w:name="_Toc63237871"/>
      <w:bookmarkStart w:id="19862" w:name="_Toc67047725"/>
      <w:bookmarkStart w:id="19863" w:name="_Toc67049020"/>
      <w:bookmarkStart w:id="19864" w:name="_Toc49064795"/>
      <w:bookmarkStart w:id="19865" w:name="_Toc49066904"/>
      <w:bookmarkStart w:id="19866" w:name="_Toc49098062"/>
      <w:bookmarkStart w:id="19867" w:name="_Toc49099650"/>
      <w:bookmarkStart w:id="19868" w:name="_Toc49106073"/>
      <w:bookmarkStart w:id="19869" w:name="_Toc49108619"/>
      <w:bookmarkStart w:id="19870" w:name="_Toc49109783"/>
      <w:bookmarkStart w:id="19871" w:name="_Toc49110945"/>
      <w:bookmarkStart w:id="19872" w:name="_Toc49328085"/>
      <w:bookmarkStart w:id="19873" w:name="_Toc49433238"/>
      <w:bookmarkStart w:id="19874" w:name="_Toc49434424"/>
      <w:bookmarkStart w:id="19875" w:name="_Toc49435613"/>
      <w:bookmarkStart w:id="19876" w:name="_Toc49436800"/>
      <w:bookmarkStart w:id="19877" w:name="_Toc49454176"/>
      <w:bookmarkStart w:id="19878" w:name="_Toc49455462"/>
      <w:bookmarkStart w:id="19879" w:name="_Toc49456748"/>
      <w:bookmarkStart w:id="19880" w:name="_Toc49458406"/>
      <w:bookmarkStart w:id="19881" w:name="_Toc49863951"/>
      <w:bookmarkStart w:id="19882" w:name="_Toc49865266"/>
      <w:bookmarkStart w:id="19883" w:name="_Toc55546024"/>
      <w:bookmarkStart w:id="19884" w:name="_Toc55551039"/>
      <w:bookmarkStart w:id="19885" w:name="_Toc55564225"/>
      <w:bookmarkStart w:id="19886" w:name="_Toc55565390"/>
      <w:bookmarkStart w:id="19887" w:name="_Toc55569736"/>
      <w:bookmarkStart w:id="19888" w:name="_Toc55573464"/>
      <w:bookmarkStart w:id="19889" w:name="_Toc56007435"/>
      <w:bookmarkStart w:id="19890" w:name="_Toc56008733"/>
      <w:bookmarkStart w:id="19891" w:name="_Toc58252849"/>
      <w:bookmarkStart w:id="19892" w:name="_Toc58506480"/>
      <w:bookmarkStart w:id="19893" w:name="_Toc58943468"/>
      <w:bookmarkStart w:id="19894" w:name="_Toc58944642"/>
      <w:bookmarkStart w:id="19895" w:name="_Toc63067975"/>
      <w:bookmarkStart w:id="19896" w:name="_Toc63069207"/>
      <w:bookmarkStart w:id="19897" w:name="_Toc63071121"/>
      <w:bookmarkStart w:id="19898" w:name="_Toc63086744"/>
      <w:bookmarkStart w:id="19899" w:name="_Toc63087978"/>
      <w:bookmarkStart w:id="19900" w:name="_Toc63236637"/>
      <w:bookmarkStart w:id="19901" w:name="_Toc63237872"/>
      <w:bookmarkStart w:id="19902" w:name="_Toc67047726"/>
      <w:bookmarkStart w:id="19903" w:name="_Toc67049021"/>
      <w:bookmarkStart w:id="19904" w:name="_Toc49064796"/>
      <w:bookmarkStart w:id="19905" w:name="_Toc49066905"/>
      <w:bookmarkStart w:id="19906" w:name="_Toc49098063"/>
      <w:bookmarkStart w:id="19907" w:name="_Toc49099651"/>
      <w:bookmarkStart w:id="19908" w:name="_Toc49106074"/>
      <w:bookmarkStart w:id="19909" w:name="_Toc49108620"/>
      <w:bookmarkStart w:id="19910" w:name="_Toc49109784"/>
      <w:bookmarkStart w:id="19911" w:name="_Toc49110946"/>
      <w:bookmarkStart w:id="19912" w:name="_Toc49328086"/>
      <w:bookmarkStart w:id="19913" w:name="_Toc49433239"/>
      <w:bookmarkStart w:id="19914" w:name="_Toc49434425"/>
      <w:bookmarkStart w:id="19915" w:name="_Toc49435614"/>
      <w:bookmarkStart w:id="19916" w:name="_Toc49436801"/>
      <w:bookmarkStart w:id="19917" w:name="_Toc49454177"/>
      <w:bookmarkStart w:id="19918" w:name="_Toc49455463"/>
      <w:bookmarkStart w:id="19919" w:name="_Toc49456749"/>
      <w:bookmarkStart w:id="19920" w:name="_Toc49458407"/>
      <w:bookmarkStart w:id="19921" w:name="_Toc49863952"/>
      <w:bookmarkStart w:id="19922" w:name="_Toc49865267"/>
      <w:bookmarkStart w:id="19923" w:name="_Toc55546025"/>
      <w:bookmarkStart w:id="19924" w:name="_Toc55551040"/>
      <w:bookmarkStart w:id="19925" w:name="_Toc55564226"/>
      <w:bookmarkStart w:id="19926" w:name="_Toc55565391"/>
      <w:bookmarkStart w:id="19927" w:name="_Toc55569737"/>
      <w:bookmarkStart w:id="19928" w:name="_Toc55573465"/>
      <w:bookmarkStart w:id="19929" w:name="_Toc56007436"/>
      <w:bookmarkStart w:id="19930" w:name="_Toc56008734"/>
      <w:bookmarkStart w:id="19931" w:name="_Toc58252850"/>
      <w:bookmarkStart w:id="19932" w:name="_Toc58506481"/>
      <w:bookmarkStart w:id="19933" w:name="_Toc58943469"/>
      <w:bookmarkStart w:id="19934" w:name="_Toc58944643"/>
      <w:bookmarkStart w:id="19935" w:name="_Toc63067976"/>
      <w:bookmarkStart w:id="19936" w:name="_Toc63069208"/>
      <w:bookmarkStart w:id="19937" w:name="_Toc63071122"/>
      <w:bookmarkStart w:id="19938" w:name="_Toc63086745"/>
      <w:bookmarkStart w:id="19939" w:name="_Toc63087979"/>
      <w:bookmarkStart w:id="19940" w:name="_Toc63236638"/>
      <w:bookmarkStart w:id="19941" w:name="_Toc63237873"/>
      <w:bookmarkStart w:id="19942" w:name="_Toc67047727"/>
      <w:bookmarkStart w:id="19943" w:name="_Toc67049022"/>
      <w:bookmarkStart w:id="19944" w:name="_Toc49064797"/>
      <w:bookmarkStart w:id="19945" w:name="_Toc49066906"/>
      <w:bookmarkStart w:id="19946" w:name="_Toc49098064"/>
      <w:bookmarkStart w:id="19947" w:name="_Toc49099652"/>
      <w:bookmarkStart w:id="19948" w:name="_Toc49106075"/>
      <w:bookmarkStart w:id="19949" w:name="_Toc49108621"/>
      <w:bookmarkStart w:id="19950" w:name="_Toc49109785"/>
      <w:bookmarkStart w:id="19951" w:name="_Toc49110947"/>
      <w:bookmarkStart w:id="19952" w:name="_Toc49328087"/>
      <w:bookmarkStart w:id="19953" w:name="_Toc49433240"/>
      <w:bookmarkStart w:id="19954" w:name="_Toc49434426"/>
      <w:bookmarkStart w:id="19955" w:name="_Toc49435615"/>
      <w:bookmarkStart w:id="19956" w:name="_Toc49436802"/>
      <w:bookmarkStart w:id="19957" w:name="_Toc49454178"/>
      <w:bookmarkStart w:id="19958" w:name="_Toc49455464"/>
      <w:bookmarkStart w:id="19959" w:name="_Toc49456750"/>
      <w:bookmarkStart w:id="19960" w:name="_Toc49458408"/>
      <w:bookmarkStart w:id="19961" w:name="_Toc49863953"/>
      <w:bookmarkStart w:id="19962" w:name="_Toc49865268"/>
      <w:bookmarkStart w:id="19963" w:name="_Toc55546026"/>
      <w:bookmarkStart w:id="19964" w:name="_Toc55551041"/>
      <w:bookmarkStart w:id="19965" w:name="_Toc55564227"/>
      <w:bookmarkStart w:id="19966" w:name="_Toc55565392"/>
      <w:bookmarkStart w:id="19967" w:name="_Toc55569738"/>
      <w:bookmarkStart w:id="19968" w:name="_Toc55573466"/>
      <w:bookmarkStart w:id="19969" w:name="_Toc56007437"/>
      <w:bookmarkStart w:id="19970" w:name="_Toc56008735"/>
      <w:bookmarkStart w:id="19971" w:name="_Toc58252851"/>
      <w:bookmarkStart w:id="19972" w:name="_Toc58506482"/>
      <w:bookmarkStart w:id="19973" w:name="_Toc58943470"/>
      <w:bookmarkStart w:id="19974" w:name="_Toc58944644"/>
      <w:bookmarkStart w:id="19975" w:name="_Toc63067977"/>
      <w:bookmarkStart w:id="19976" w:name="_Toc63069209"/>
      <w:bookmarkStart w:id="19977" w:name="_Toc63071123"/>
      <w:bookmarkStart w:id="19978" w:name="_Toc63086746"/>
      <w:bookmarkStart w:id="19979" w:name="_Toc63087980"/>
      <w:bookmarkStart w:id="19980" w:name="_Toc63236639"/>
      <w:bookmarkStart w:id="19981" w:name="_Toc63237874"/>
      <w:bookmarkStart w:id="19982" w:name="_Toc67047728"/>
      <w:bookmarkStart w:id="19983" w:name="_Toc67049023"/>
      <w:bookmarkStart w:id="19984" w:name="_Toc49064798"/>
      <w:bookmarkStart w:id="19985" w:name="_Toc49066907"/>
      <w:bookmarkStart w:id="19986" w:name="_Toc49098065"/>
      <w:bookmarkStart w:id="19987" w:name="_Toc49099653"/>
      <w:bookmarkStart w:id="19988" w:name="_Toc49106076"/>
      <w:bookmarkStart w:id="19989" w:name="_Toc49108622"/>
      <w:bookmarkStart w:id="19990" w:name="_Toc49109786"/>
      <w:bookmarkStart w:id="19991" w:name="_Toc49110948"/>
      <w:bookmarkStart w:id="19992" w:name="_Toc49328088"/>
      <w:bookmarkStart w:id="19993" w:name="_Toc49433241"/>
      <w:bookmarkStart w:id="19994" w:name="_Toc49434427"/>
      <w:bookmarkStart w:id="19995" w:name="_Toc49435616"/>
      <w:bookmarkStart w:id="19996" w:name="_Toc49436803"/>
      <w:bookmarkStart w:id="19997" w:name="_Toc49454179"/>
      <w:bookmarkStart w:id="19998" w:name="_Toc49455465"/>
      <w:bookmarkStart w:id="19999" w:name="_Toc49456751"/>
      <w:bookmarkStart w:id="20000" w:name="_Toc49458409"/>
      <w:bookmarkStart w:id="20001" w:name="_Toc49863954"/>
      <w:bookmarkStart w:id="20002" w:name="_Toc49865269"/>
      <w:bookmarkStart w:id="20003" w:name="_Toc55546027"/>
      <w:bookmarkStart w:id="20004" w:name="_Toc55551042"/>
      <w:bookmarkStart w:id="20005" w:name="_Toc55564228"/>
      <w:bookmarkStart w:id="20006" w:name="_Toc55565393"/>
      <w:bookmarkStart w:id="20007" w:name="_Toc55569739"/>
      <w:bookmarkStart w:id="20008" w:name="_Toc55573467"/>
      <w:bookmarkStart w:id="20009" w:name="_Toc56007438"/>
      <w:bookmarkStart w:id="20010" w:name="_Toc56008736"/>
      <w:bookmarkStart w:id="20011" w:name="_Toc58252852"/>
      <w:bookmarkStart w:id="20012" w:name="_Toc58506483"/>
      <w:bookmarkStart w:id="20013" w:name="_Toc58943471"/>
      <w:bookmarkStart w:id="20014" w:name="_Toc58944645"/>
      <w:bookmarkStart w:id="20015" w:name="_Toc63067978"/>
      <w:bookmarkStart w:id="20016" w:name="_Toc63069210"/>
      <w:bookmarkStart w:id="20017" w:name="_Toc63071124"/>
      <w:bookmarkStart w:id="20018" w:name="_Toc63086747"/>
      <w:bookmarkStart w:id="20019" w:name="_Toc63087981"/>
      <w:bookmarkStart w:id="20020" w:name="_Toc63236640"/>
      <w:bookmarkStart w:id="20021" w:name="_Toc63237875"/>
      <w:bookmarkStart w:id="20022" w:name="_Toc67047729"/>
      <w:bookmarkStart w:id="20023" w:name="_Toc67049024"/>
      <w:bookmarkStart w:id="20024" w:name="_Toc49064799"/>
      <w:bookmarkStart w:id="20025" w:name="_Toc49066908"/>
      <w:bookmarkStart w:id="20026" w:name="_Toc49098066"/>
      <w:bookmarkStart w:id="20027" w:name="_Toc49099654"/>
      <w:bookmarkStart w:id="20028" w:name="_Toc49106077"/>
      <w:bookmarkStart w:id="20029" w:name="_Toc49108623"/>
      <w:bookmarkStart w:id="20030" w:name="_Toc49109787"/>
      <w:bookmarkStart w:id="20031" w:name="_Toc49110949"/>
      <w:bookmarkStart w:id="20032" w:name="_Toc49328089"/>
      <w:bookmarkStart w:id="20033" w:name="_Toc49433242"/>
      <w:bookmarkStart w:id="20034" w:name="_Toc49434428"/>
      <w:bookmarkStart w:id="20035" w:name="_Toc49435617"/>
      <w:bookmarkStart w:id="20036" w:name="_Toc49436804"/>
      <w:bookmarkStart w:id="20037" w:name="_Toc49454180"/>
      <w:bookmarkStart w:id="20038" w:name="_Toc49455466"/>
      <w:bookmarkStart w:id="20039" w:name="_Toc49456752"/>
      <w:bookmarkStart w:id="20040" w:name="_Toc49458410"/>
      <w:bookmarkStart w:id="20041" w:name="_Toc49863955"/>
      <w:bookmarkStart w:id="20042" w:name="_Toc49865270"/>
      <w:bookmarkStart w:id="20043" w:name="_Toc55546028"/>
      <w:bookmarkStart w:id="20044" w:name="_Toc55551043"/>
      <w:bookmarkStart w:id="20045" w:name="_Toc55564229"/>
      <w:bookmarkStart w:id="20046" w:name="_Toc55565394"/>
      <w:bookmarkStart w:id="20047" w:name="_Toc55569740"/>
      <w:bookmarkStart w:id="20048" w:name="_Toc55573468"/>
      <w:bookmarkStart w:id="20049" w:name="_Toc56007439"/>
      <w:bookmarkStart w:id="20050" w:name="_Toc56008737"/>
      <w:bookmarkStart w:id="20051" w:name="_Toc58252853"/>
      <w:bookmarkStart w:id="20052" w:name="_Toc58506484"/>
      <w:bookmarkStart w:id="20053" w:name="_Toc58943472"/>
      <w:bookmarkStart w:id="20054" w:name="_Toc58944646"/>
      <w:bookmarkStart w:id="20055" w:name="_Toc63067979"/>
      <w:bookmarkStart w:id="20056" w:name="_Toc63069211"/>
      <w:bookmarkStart w:id="20057" w:name="_Toc63071125"/>
      <w:bookmarkStart w:id="20058" w:name="_Toc63086748"/>
      <w:bookmarkStart w:id="20059" w:name="_Toc63087982"/>
      <w:bookmarkStart w:id="20060" w:name="_Toc63236641"/>
      <w:bookmarkStart w:id="20061" w:name="_Toc63237876"/>
      <w:bookmarkStart w:id="20062" w:name="_Toc67047730"/>
      <w:bookmarkStart w:id="20063" w:name="_Toc67049025"/>
      <w:bookmarkStart w:id="20064" w:name="_Ref491766968"/>
      <w:bookmarkStart w:id="20065" w:name="_Ref491767220"/>
      <w:bookmarkStart w:id="20066" w:name="_Toc216857483"/>
      <w:bookmarkStart w:id="20067" w:name="_DTBK45197"/>
      <w:bookmarkEnd w:id="19631"/>
      <w:bookmarkEnd w:id="19634"/>
      <w:bookmarkEnd w:id="19636"/>
      <w:bookmarkEnd w:id="19637"/>
      <w:bookmarkEnd w:id="19638"/>
      <w:bookmarkEnd w:id="19639"/>
      <w:bookmarkEnd w:id="19640"/>
      <w:bookmarkEnd w:id="19641"/>
      <w:bookmarkEnd w:id="19642"/>
      <w:bookmarkEnd w:id="19643"/>
      <w:bookmarkEnd w:id="19644"/>
      <w:bookmarkEnd w:id="19645"/>
      <w:bookmarkEnd w:id="19646"/>
      <w:bookmarkEnd w:id="19647"/>
      <w:bookmarkEnd w:id="19648"/>
      <w:bookmarkEnd w:id="19649"/>
      <w:bookmarkEnd w:id="19650"/>
      <w:bookmarkEnd w:id="19651"/>
      <w:bookmarkEnd w:id="19652"/>
      <w:bookmarkEnd w:id="19653"/>
      <w:bookmarkEnd w:id="19654"/>
      <w:bookmarkEnd w:id="19655"/>
      <w:bookmarkEnd w:id="19656"/>
      <w:bookmarkEnd w:id="19657"/>
      <w:bookmarkEnd w:id="19658"/>
      <w:bookmarkEnd w:id="19659"/>
      <w:bookmarkEnd w:id="19660"/>
      <w:bookmarkEnd w:id="19661"/>
      <w:bookmarkEnd w:id="19662"/>
      <w:bookmarkEnd w:id="19663"/>
      <w:bookmarkEnd w:id="19664"/>
      <w:bookmarkEnd w:id="19665"/>
      <w:bookmarkEnd w:id="19666"/>
      <w:bookmarkEnd w:id="19667"/>
      <w:bookmarkEnd w:id="19668"/>
      <w:bookmarkEnd w:id="19669"/>
      <w:bookmarkEnd w:id="19670"/>
      <w:bookmarkEnd w:id="19671"/>
      <w:bookmarkEnd w:id="19672"/>
      <w:bookmarkEnd w:id="19673"/>
      <w:bookmarkEnd w:id="19674"/>
      <w:bookmarkEnd w:id="19675"/>
      <w:bookmarkEnd w:id="19676"/>
      <w:bookmarkEnd w:id="19677"/>
      <w:bookmarkEnd w:id="19678"/>
      <w:bookmarkEnd w:id="19679"/>
      <w:bookmarkEnd w:id="19680"/>
      <w:bookmarkEnd w:id="19681"/>
      <w:bookmarkEnd w:id="19682"/>
      <w:bookmarkEnd w:id="19683"/>
      <w:bookmarkEnd w:id="19684"/>
      <w:bookmarkEnd w:id="19685"/>
      <w:bookmarkEnd w:id="19686"/>
      <w:bookmarkEnd w:id="19687"/>
      <w:bookmarkEnd w:id="19688"/>
      <w:bookmarkEnd w:id="19689"/>
      <w:bookmarkEnd w:id="19690"/>
      <w:bookmarkEnd w:id="19691"/>
      <w:bookmarkEnd w:id="19692"/>
      <w:bookmarkEnd w:id="19693"/>
      <w:bookmarkEnd w:id="19694"/>
      <w:bookmarkEnd w:id="19695"/>
      <w:bookmarkEnd w:id="19696"/>
      <w:bookmarkEnd w:id="19697"/>
      <w:bookmarkEnd w:id="19698"/>
      <w:bookmarkEnd w:id="19699"/>
      <w:bookmarkEnd w:id="19700"/>
      <w:bookmarkEnd w:id="19701"/>
      <w:bookmarkEnd w:id="19702"/>
      <w:bookmarkEnd w:id="19703"/>
      <w:bookmarkEnd w:id="19704"/>
      <w:bookmarkEnd w:id="19705"/>
      <w:bookmarkEnd w:id="19706"/>
      <w:bookmarkEnd w:id="19707"/>
      <w:bookmarkEnd w:id="19708"/>
      <w:bookmarkEnd w:id="19709"/>
      <w:bookmarkEnd w:id="19710"/>
      <w:bookmarkEnd w:id="19711"/>
      <w:bookmarkEnd w:id="19712"/>
      <w:bookmarkEnd w:id="19713"/>
      <w:bookmarkEnd w:id="19714"/>
      <w:bookmarkEnd w:id="19715"/>
      <w:bookmarkEnd w:id="19716"/>
      <w:bookmarkEnd w:id="19717"/>
      <w:bookmarkEnd w:id="19718"/>
      <w:bookmarkEnd w:id="19719"/>
      <w:bookmarkEnd w:id="19720"/>
      <w:bookmarkEnd w:id="19721"/>
      <w:bookmarkEnd w:id="19722"/>
      <w:bookmarkEnd w:id="19723"/>
      <w:bookmarkEnd w:id="19724"/>
      <w:bookmarkEnd w:id="19725"/>
      <w:bookmarkEnd w:id="19726"/>
      <w:bookmarkEnd w:id="19727"/>
      <w:bookmarkEnd w:id="19728"/>
      <w:bookmarkEnd w:id="19729"/>
      <w:bookmarkEnd w:id="19730"/>
      <w:bookmarkEnd w:id="19731"/>
      <w:bookmarkEnd w:id="19732"/>
      <w:bookmarkEnd w:id="19733"/>
      <w:bookmarkEnd w:id="19734"/>
      <w:bookmarkEnd w:id="19735"/>
      <w:bookmarkEnd w:id="19736"/>
      <w:bookmarkEnd w:id="19737"/>
      <w:bookmarkEnd w:id="19738"/>
      <w:bookmarkEnd w:id="19739"/>
      <w:bookmarkEnd w:id="19740"/>
      <w:bookmarkEnd w:id="19741"/>
      <w:bookmarkEnd w:id="19742"/>
      <w:bookmarkEnd w:id="19743"/>
      <w:bookmarkEnd w:id="19744"/>
      <w:bookmarkEnd w:id="19745"/>
      <w:bookmarkEnd w:id="19746"/>
      <w:bookmarkEnd w:id="19747"/>
      <w:bookmarkEnd w:id="19748"/>
      <w:bookmarkEnd w:id="19749"/>
      <w:bookmarkEnd w:id="19750"/>
      <w:bookmarkEnd w:id="19751"/>
      <w:bookmarkEnd w:id="19752"/>
      <w:bookmarkEnd w:id="19753"/>
      <w:bookmarkEnd w:id="19754"/>
      <w:bookmarkEnd w:id="19755"/>
      <w:bookmarkEnd w:id="19756"/>
      <w:bookmarkEnd w:id="19757"/>
      <w:bookmarkEnd w:id="19758"/>
      <w:bookmarkEnd w:id="19759"/>
      <w:bookmarkEnd w:id="19760"/>
      <w:bookmarkEnd w:id="19761"/>
      <w:bookmarkEnd w:id="19762"/>
      <w:bookmarkEnd w:id="19763"/>
      <w:bookmarkEnd w:id="19764"/>
      <w:bookmarkEnd w:id="19765"/>
      <w:bookmarkEnd w:id="19766"/>
      <w:bookmarkEnd w:id="19767"/>
      <w:bookmarkEnd w:id="19768"/>
      <w:bookmarkEnd w:id="19769"/>
      <w:bookmarkEnd w:id="19770"/>
      <w:bookmarkEnd w:id="19771"/>
      <w:bookmarkEnd w:id="19772"/>
      <w:bookmarkEnd w:id="19773"/>
      <w:bookmarkEnd w:id="19774"/>
      <w:bookmarkEnd w:id="19775"/>
      <w:bookmarkEnd w:id="19776"/>
      <w:bookmarkEnd w:id="19777"/>
      <w:bookmarkEnd w:id="19778"/>
      <w:bookmarkEnd w:id="19779"/>
      <w:bookmarkEnd w:id="19780"/>
      <w:bookmarkEnd w:id="19781"/>
      <w:bookmarkEnd w:id="19782"/>
      <w:bookmarkEnd w:id="19783"/>
      <w:bookmarkEnd w:id="19784"/>
      <w:bookmarkEnd w:id="19785"/>
      <w:bookmarkEnd w:id="19786"/>
      <w:bookmarkEnd w:id="19787"/>
      <w:bookmarkEnd w:id="19788"/>
      <w:bookmarkEnd w:id="19789"/>
      <w:bookmarkEnd w:id="19790"/>
      <w:bookmarkEnd w:id="19791"/>
      <w:bookmarkEnd w:id="19792"/>
      <w:bookmarkEnd w:id="19793"/>
      <w:bookmarkEnd w:id="19794"/>
      <w:bookmarkEnd w:id="19795"/>
      <w:bookmarkEnd w:id="19796"/>
      <w:bookmarkEnd w:id="19797"/>
      <w:bookmarkEnd w:id="19798"/>
      <w:bookmarkEnd w:id="19799"/>
      <w:bookmarkEnd w:id="19800"/>
      <w:bookmarkEnd w:id="19801"/>
      <w:bookmarkEnd w:id="19802"/>
      <w:bookmarkEnd w:id="19803"/>
      <w:bookmarkEnd w:id="19804"/>
      <w:bookmarkEnd w:id="19805"/>
      <w:bookmarkEnd w:id="19806"/>
      <w:bookmarkEnd w:id="19807"/>
      <w:bookmarkEnd w:id="19808"/>
      <w:bookmarkEnd w:id="19809"/>
      <w:bookmarkEnd w:id="19810"/>
      <w:bookmarkEnd w:id="19811"/>
      <w:bookmarkEnd w:id="19812"/>
      <w:bookmarkEnd w:id="19813"/>
      <w:bookmarkEnd w:id="19814"/>
      <w:bookmarkEnd w:id="19815"/>
      <w:bookmarkEnd w:id="19816"/>
      <w:bookmarkEnd w:id="19817"/>
      <w:bookmarkEnd w:id="19818"/>
      <w:bookmarkEnd w:id="19819"/>
      <w:bookmarkEnd w:id="19820"/>
      <w:bookmarkEnd w:id="19821"/>
      <w:bookmarkEnd w:id="19822"/>
      <w:bookmarkEnd w:id="19823"/>
      <w:bookmarkEnd w:id="19824"/>
      <w:bookmarkEnd w:id="19825"/>
      <w:bookmarkEnd w:id="19826"/>
      <w:bookmarkEnd w:id="19827"/>
      <w:bookmarkEnd w:id="19828"/>
      <w:bookmarkEnd w:id="19829"/>
      <w:bookmarkEnd w:id="19830"/>
      <w:bookmarkEnd w:id="19831"/>
      <w:bookmarkEnd w:id="19832"/>
      <w:bookmarkEnd w:id="19833"/>
      <w:bookmarkEnd w:id="19834"/>
      <w:bookmarkEnd w:id="19835"/>
      <w:bookmarkEnd w:id="19836"/>
      <w:bookmarkEnd w:id="19837"/>
      <w:bookmarkEnd w:id="19838"/>
      <w:bookmarkEnd w:id="19839"/>
      <w:bookmarkEnd w:id="19840"/>
      <w:bookmarkEnd w:id="19841"/>
      <w:bookmarkEnd w:id="19842"/>
      <w:bookmarkEnd w:id="19843"/>
      <w:bookmarkEnd w:id="19844"/>
      <w:bookmarkEnd w:id="19845"/>
      <w:bookmarkEnd w:id="19846"/>
      <w:bookmarkEnd w:id="19847"/>
      <w:bookmarkEnd w:id="19848"/>
      <w:bookmarkEnd w:id="19849"/>
      <w:bookmarkEnd w:id="19850"/>
      <w:bookmarkEnd w:id="19851"/>
      <w:bookmarkEnd w:id="19852"/>
      <w:bookmarkEnd w:id="19853"/>
      <w:bookmarkEnd w:id="19854"/>
      <w:bookmarkEnd w:id="19855"/>
      <w:bookmarkEnd w:id="19856"/>
      <w:bookmarkEnd w:id="19857"/>
      <w:bookmarkEnd w:id="19858"/>
      <w:bookmarkEnd w:id="19859"/>
      <w:bookmarkEnd w:id="19860"/>
      <w:bookmarkEnd w:id="19861"/>
      <w:bookmarkEnd w:id="19862"/>
      <w:bookmarkEnd w:id="19863"/>
      <w:bookmarkEnd w:id="19864"/>
      <w:bookmarkEnd w:id="19865"/>
      <w:bookmarkEnd w:id="19866"/>
      <w:bookmarkEnd w:id="19867"/>
      <w:bookmarkEnd w:id="19868"/>
      <w:bookmarkEnd w:id="19869"/>
      <w:bookmarkEnd w:id="19870"/>
      <w:bookmarkEnd w:id="19871"/>
      <w:bookmarkEnd w:id="19872"/>
      <w:bookmarkEnd w:id="19873"/>
      <w:bookmarkEnd w:id="19874"/>
      <w:bookmarkEnd w:id="19875"/>
      <w:bookmarkEnd w:id="19876"/>
      <w:bookmarkEnd w:id="19877"/>
      <w:bookmarkEnd w:id="19878"/>
      <w:bookmarkEnd w:id="19879"/>
      <w:bookmarkEnd w:id="19880"/>
      <w:bookmarkEnd w:id="19881"/>
      <w:bookmarkEnd w:id="19882"/>
      <w:bookmarkEnd w:id="19883"/>
      <w:bookmarkEnd w:id="19884"/>
      <w:bookmarkEnd w:id="19885"/>
      <w:bookmarkEnd w:id="19886"/>
      <w:bookmarkEnd w:id="19887"/>
      <w:bookmarkEnd w:id="19888"/>
      <w:bookmarkEnd w:id="19889"/>
      <w:bookmarkEnd w:id="19890"/>
      <w:bookmarkEnd w:id="19891"/>
      <w:bookmarkEnd w:id="19892"/>
      <w:bookmarkEnd w:id="19893"/>
      <w:bookmarkEnd w:id="19894"/>
      <w:bookmarkEnd w:id="19895"/>
      <w:bookmarkEnd w:id="19896"/>
      <w:bookmarkEnd w:id="19897"/>
      <w:bookmarkEnd w:id="19898"/>
      <w:bookmarkEnd w:id="19899"/>
      <w:bookmarkEnd w:id="19900"/>
      <w:bookmarkEnd w:id="19901"/>
      <w:bookmarkEnd w:id="19902"/>
      <w:bookmarkEnd w:id="19903"/>
      <w:bookmarkEnd w:id="19904"/>
      <w:bookmarkEnd w:id="19905"/>
      <w:bookmarkEnd w:id="19906"/>
      <w:bookmarkEnd w:id="19907"/>
      <w:bookmarkEnd w:id="19908"/>
      <w:bookmarkEnd w:id="19909"/>
      <w:bookmarkEnd w:id="19910"/>
      <w:bookmarkEnd w:id="19911"/>
      <w:bookmarkEnd w:id="19912"/>
      <w:bookmarkEnd w:id="19913"/>
      <w:bookmarkEnd w:id="19914"/>
      <w:bookmarkEnd w:id="19915"/>
      <w:bookmarkEnd w:id="19916"/>
      <w:bookmarkEnd w:id="19917"/>
      <w:bookmarkEnd w:id="19918"/>
      <w:bookmarkEnd w:id="19919"/>
      <w:bookmarkEnd w:id="19920"/>
      <w:bookmarkEnd w:id="19921"/>
      <w:bookmarkEnd w:id="19922"/>
      <w:bookmarkEnd w:id="19923"/>
      <w:bookmarkEnd w:id="19924"/>
      <w:bookmarkEnd w:id="19925"/>
      <w:bookmarkEnd w:id="19926"/>
      <w:bookmarkEnd w:id="19927"/>
      <w:bookmarkEnd w:id="19928"/>
      <w:bookmarkEnd w:id="19929"/>
      <w:bookmarkEnd w:id="19930"/>
      <w:bookmarkEnd w:id="19931"/>
      <w:bookmarkEnd w:id="19932"/>
      <w:bookmarkEnd w:id="19933"/>
      <w:bookmarkEnd w:id="19934"/>
      <w:bookmarkEnd w:id="19935"/>
      <w:bookmarkEnd w:id="19936"/>
      <w:bookmarkEnd w:id="19937"/>
      <w:bookmarkEnd w:id="19938"/>
      <w:bookmarkEnd w:id="19939"/>
      <w:bookmarkEnd w:id="19940"/>
      <w:bookmarkEnd w:id="19941"/>
      <w:bookmarkEnd w:id="19942"/>
      <w:bookmarkEnd w:id="19943"/>
      <w:bookmarkEnd w:id="19944"/>
      <w:bookmarkEnd w:id="19945"/>
      <w:bookmarkEnd w:id="19946"/>
      <w:bookmarkEnd w:id="19947"/>
      <w:bookmarkEnd w:id="19948"/>
      <w:bookmarkEnd w:id="19949"/>
      <w:bookmarkEnd w:id="19950"/>
      <w:bookmarkEnd w:id="19951"/>
      <w:bookmarkEnd w:id="19952"/>
      <w:bookmarkEnd w:id="19953"/>
      <w:bookmarkEnd w:id="19954"/>
      <w:bookmarkEnd w:id="19955"/>
      <w:bookmarkEnd w:id="19956"/>
      <w:bookmarkEnd w:id="19957"/>
      <w:bookmarkEnd w:id="19958"/>
      <w:bookmarkEnd w:id="19959"/>
      <w:bookmarkEnd w:id="19960"/>
      <w:bookmarkEnd w:id="19961"/>
      <w:bookmarkEnd w:id="19962"/>
      <w:bookmarkEnd w:id="19963"/>
      <w:bookmarkEnd w:id="19964"/>
      <w:bookmarkEnd w:id="19965"/>
      <w:bookmarkEnd w:id="19966"/>
      <w:bookmarkEnd w:id="19967"/>
      <w:bookmarkEnd w:id="19968"/>
      <w:bookmarkEnd w:id="19969"/>
      <w:bookmarkEnd w:id="19970"/>
      <w:bookmarkEnd w:id="19971"/>
      <w:bookmarkEnd w:id="19972"/>
      <w:bookmarkEnd w:id="19973"/>
      <w:bookmarkEnd w:id="19974"/>
      <w:bookmarkEnd w:id="19975"/>
      <w:bookmarkEnd w:id="19976"/>
      <w:bookmarkEnd w:id="19977"/>
      <w:bookmarkEnd w:id="19978"/>
      <w:bookmarkEnd w:id="19979"/>
      <w:bookmarkEnd w:id="19980"/>
      <w:bookmarkEnd w:id="19981"/>
      <w:bookmarkEnd w:id="19982"/>
      <w:bookmarkEnd w:id="19983"/>
      <w:bookmarkEnd w:id="19984"/>
      <w:bookmarkEnd w:id="19985"/>
      <w:bookmarkEnd w:id="19986"/>
      <w:bookmarkEnd w:id="19987"/>
      <w:bookmarkEnd w:id="19988"/>
      <w:bookmarkEnd w:id="19989"/>
      <w:bookmarkEnd w:id="19990"/>
      <w:bookmarkEnd w:id="19991"/>
      <w:bookmarkEnd w:id="19992"/>
      <w:bookmarkEnd w:id="19993"/>
      <w:bookmarkEnd w:id="19994"/>
      <w:bookmarkEnd w:id="19995"/>
      <w:bookmarkEnd w:id="19996"/>
      <w:bookmarkEnd w:id="19997"/>
      <w:bookmarkEnd w:id="19998"/>
      <w:bookmarkEnd w:id="19999"/>
      <w:bookmarkEnd w:id="20000"/>
      <w:bookmarkEnd w:id="20001"/>
      <w:bookmarkEnd w:id="20002"/>
      <w:bookmarkEnd w:id="20003"/>
      <w:bookmarkEnd w:id="20004"/>
      <w:bookmarkEnd w:id="20005"/>
      <w:bookmarkEnd w:id="20006"/>
      <w:bookmarkEnd w:id="20007"/>
      <w:bookmarkEnd w:id="20008"/>
      <w:bookmarkEnd w:id="20009"/>
      <w:bookmarkEnd w:id="20010"/>
      <w:bookmarkEnd w:id="20011"/>
      <w:bookmarkEnd w:id="20012"/>
      <w:bookmarkEnd w:id="20013"/>
      <w:bookmarkEnd w:id="20014"/>
      <w:bookmarkEnd w:id="20015"/>
      <w:bookmarkEnd w:id="20016"/>
      <w:bookmarkEnd w:id="20017"/>
      <w:bookmarkEnd w:id="20018"/>
      <w:bookmarkEnd w:id="20019"/>
      <w:bookmarkEnd w:id="20020"/>
      <w:bookmarkEnd w:id="20021"/>
      <w:bookmarkEnd w:id="20022"/>
      <w:bookmarkEnd w:id="20023"/>
      <w:bookmarkEnd w:id="20024"/>
      <w:bookmarkEnd w:id="20025"/>
      <w:bookmarkEnd w:id="20026"/>
      <w:bookmarkEnd w:id="20027"/>
      <w:bookmarkEnd w:id="20028"/>
      <w:bookmarkEnd w:id="20029"/>
      <w:bookmarkEnd w:id="20030"/>
      <w:bookmarkEnd w:id="20031"/>
      <w:bookmarkEnd w:id="20032"/>
      <w:bookmarkEnd w:id="20033"/>
      <w:bookmarkEnd w:id="20034"/>
      <w:bookmarkEnd w:id="20035"/>
      <w:bookmarkEnd w:id="20036"/>
      <w:bookmarkEnd w:id="20037"/>
      <w:bookmarkEnd w:id="20038"/>
      <w:bookmarkEnd w:id="20039"/>
      <w:bookmarkEnd w:id="20040"/>
      <w:bookmarkEnd w:id="20041"/>
      <w:bookmarkEnd w:id="20042"/>
      <w:bookmarkEnd w:id="20043"/>
      <w:bookmarkEnd w:id="20044"/>
      <w:bookmarkEnd w:id="20045"/>
      <w:bookmarkEnd w:id="20046"/>
      <w:bookmarkEnd w:id="20047"/>
      <w:bookmarkEnd w:id="20048"/>
      <w:bookmarkEnd w:id="20049"/>
      <w:bookmarkEnd w:id="20050"/>
      <w:bookmarkEnd w:id="20051"/>
      <w:bookmarkEnd w:id="20052"/>
      <w:bookmarkEnd w:id="20053"/>
      <w:bookmarkEnd w:id="20054"/>
      <w:bookmarkEnd w:id="20055"/>
      <w:bookmarkEnd w:id="20056"/>
      <w:bookmarkEnd w:id="20057"/>
      <w:bookmarkEnd w:id="20058"/>
      <w:bookmarkEnd w:id="20059"/>
      <w:bookmarkEnd w:id="20060"/>
      <w:bookmarkEnd w:id="20061"/>
      <w:bookmarkEnd w:id="20062"/>
      <w:bookmarkEnd w:id="20063"/>
      <w:r w:rsidRPr="003708A1">
        <w:t xml:space="preserve">Concurrent </w:t>
      </w:r>
      <w:r w:rsidR="00AA7D35" w:rsidRPr="003708A1">
        <w:t>D</w:t>
      </w:r>
      <w:r w:rsidRPr="003708A1">
        <w:t>elays</w:t>
      </w:r>
      <w:bookmarkEnd w:id="20064"/>
      <w:bookmarkEnd w:id="20065"/>
      <w:bookmarkEnd w:id="20066"/>
    </w:p>
    <w:p w14:paraId="6D5788DB" w14:textId="13A0F883" w:rsidR="00BE37F1" w:rsidRPr="003708A1" w:rsidRDefault="00684035" w:rsidP="00E54DB0">
      <w:pPr>
        <w:pStyle w:val="Heading3"/>
      </w:pPr>
      <w:bookmarkStart w:id="20068" w:name="_Ref473832013"/>
      <w:bookmarkStart w:id="20069" w:name="_DTBK43429"/>
      <w:bookmarkStart w:id="20070" w:name="_Ref473722477"/>
      <w:bookmarkStart w:id="20071" w:name="_DTBK42121"/>
      <w:bookmarkEnd w:id="20067"/>
      <w:r w:rsidRPr="003708A1">
        <w:t>(</w:t>
      </w:r>
      <w:r w:rsidRPr="003708A1">
        <w:rPr>
          <w:b/>
        </w:rPr>
        <w:t>No entitlement</w:t>
      </w:r>
      <w:r w:rsidRPr="003708A1">
        <w:t xml:space="preserve">): </w:t>
      </w:r>
      <w:r w:rsidR="00735151" w:rsidRPr="003708A1">
        <w:t xml:space="preserve">Subject to clause </w:t>
      </w:r>
      <w:r w:rsidR="00735151" w:rsidRPr="005E62F8">
        <w:fldChar w:fldCharType="begin"/>
      </w:r>
      <w:r w:rsidR="00735151" w:rsidRPr="003708A1">
        <w:instrText xml:space="preserve"> REF _Ref473721624 \w \h </w:instrText>
      </w:r>
      <w:r w:rsidR="00FB6786" w:rsidRPr="003708A1">
        <w:instrText xml:space="preserve"> \* MERGEFORMAT </w:instrText>
      </w:r>
      <w:r w:rsidR="00735151" w:rsidRPr="005E62F8">
        <w:fldChar w:fldCharType="separate"/>
      </w:r>
      <w:r w:rsidR="00A03753">
        <w:t>27.10(b)</w:t>
      </w:r>
      <w:r w:rsidR="00735151" w:rsidRPr="005E62F8">
        <w:fldChar w:fldCharType="end"/>
      </w:r>
      <w:r w:rsidR="00043D45" w:rsidRPr="003708A1">
        <w:t>,</w:t>
      </w:r>
      <w:r w:rsidR="0074442A" w:rsidRPr="003708A1">
        <w:t xml:space="preserve"> </w:t>
      </w:r>
      <w:r w:rsidR="00043D45" w:rsidRPr="003708A1">
        <w:t>if</w:t>
      </w:r>
      <w:r w:rsidR="00BE37F1" w:rsidRPr="003708A1">
        <w:t>:</w:t>
      </w:r>
      <w:bookmarkEnd w:id="20068"/>
    </w:p>
    <w:p w14:paraId="522A23F5" w14:textId="77777777" w:rsidR="00BE37F1" w:rsidRPr="003708A1" w:rsidRDefault="00BE37F1" w:rsidP="00F842CB">
      <w:pPr>
        <w:pStyle w:val="Heading4"/>
      </w:pPr>
      <w:bookmarkStart w:id="20072" w:name="_Ref473832036"/>
      <w:bookmarkStart w:id="20073" w:name="_DTBK42122"/>
      <w:bookmarkEnd w:id="20069"/>
      <w:r w:rsidRPr="003708A1">
        <w:t xml:space="preserve">there are two or more events </w:t>
      </w:r>
      <w:r w:rsidR="00043D45" w:rsidRPr="003708A1">
        <w:t xml:space="preserve">each </w:t>
      </w:r>
      <w:r w:rsidR="00946EF1" w:rsidRPr="003708A1">
        <w:t>of which by</w:t>
      </w:r>
      <w:r w:rsidR="0069154F" w:rsidRPr="003708A1">
        <w:t xml:space="preserve"> itself</w:t>
      </w:r>
      <w:r w:rsidR="00043D45" w:rsidRPr="003708A1">
        <w:t>,</w:t>
      </w:r>
      <w:r w:rsidR="00946EF1" w:rsidRPr="003708A1">
        <w:t xml:space="preserve"> if the other event</w:t>
      </w:r>
      <w:r w:rsidR="00043D45" w:rsidRPr="003708A1">
        <w:t>(</w:t>
      </w:r>
      <w:r w:rsidR="00946EF1" w:rsidRPr="003708A1">
        <w:t>s</w:t>
      </w:r>
      <w:r w:rsidR="00043D45" w:rsidRPr="003708A1">
        <w:t>)</w:t>
      </w:r>
      <w:r w:rsidR="00946EF1" w:rsidRPr="003708A1">
        <w:t xml:space="preserve"> had not occurred</w:t>
      </w:r>
      <w:r w:rsidR="00043D45" w:rsidRPr="003708A1">
        <w:t>,</w:t>
      </w:r>
      <w:r w:rsidR="00946EF1" w:rsidRPr="003708A1">
        <w:t xml:space="preserve"> would </w:t>
      </w:r>
      <w:r w:rsidR="00CC2711" w:rsidRPr="003708A1">
        <w:t xml:space="preserve">cause a </w:t>
      </w:r>
      <w:r w:rsidRPr="003708A1">
        <w:t>delay</w:t>
      </w:r>
      <w:r w:rsidR="00CC2711" w:rsidRPr="003708A1">
        <w:t xml:space="preserve"> to</w:t>
      </w:r>
      <w:r w:rsidRPr="003708A1">
        <w:t xml:space="preserve"> </w:t>
      </w:r>
      <w:r w:rsidR="0025059C" w:rsidRPr="003708A1">
        <w:t>Completion</w:t>
      </w:r>
      <w:r w:rsidR="00946EF1" w:rsidRPr="003708A1">
        <w:t>,</w:t>
      </w:r>
      <w:r w:rsidRPr="003708A1">
        <w:t xml:space="preserve"> and at least one event is an </w:t>
      </w:r>
      <w:r w:rsidR="0005115B" w:rsidRPr="003708A1">
        <w:t>Adjustment Event (Time)</w:t>
      </w:r>
      <w:r w:rsidR="00F842CB" w:rsidRPr="003708A1">
        <w:t xml:space="preserve"> </w:t>
      </w:r>
      <w:r w:rsidRPr="003708A1">
        <w:t>and at least one event is not an</w:t>
      </w:r>
      <w:r w:rsidR="00951611" w:rsidRPr="003708A1">
        <w:t xml:space="preserve"> </w:t>
      </w:r>
      <w:r w:rsidR="0005115B" w:rsidRPr="003708A1">
        <w:t>Adjustment Event (Time)</w:t>
      </w:r>
      <w:r w:rsidRPr="003708A1">
        <w:t>;</w:t>
      </w:r>
      <w:r w:rsidR="00951611" w:rsidRPr="003708A1">
        <w:t xml:space="preserve"> and</w:t>
      </w:r>
      <w:bookmarkEnd w:id="20072"/>
      <w:r w:rsidR="00951611" w:rsidRPr="003708A1">
        <w:t xml:space="preserve"> </w:t>
      </w:r>
    </w:p>
    <w:p w14:paraId="35B24525" w14:textId="31048CE7" w:rsidR="00BE37F1" w:rsidRPr="003708A1" w:rsidRDefault="00BE37F1" w:rsidP="00F842CB">
      <w:pPr>
        <w:pStyle w:val="Heading4"/>
      </w:pPr>
      <w:bookmarkStart w:id="20074" w:name="_DTBK42123"/>
      <w:bookmarkEnd w:id="20073"/>
      <w:r w:rsidRPr="003708A1">
        <w:t xml:space="preserve">any period of delay </w:t>
      </w:r>
      <w:r w:rsidR="00951611" w:rsidRPr="003708A1">
        <w:t xml:space="preserve">caused by the </w:t>
      </w:r>
      <w:r w:rsidR="0005115B" w:rsidRPr="003708A1">
        <w:t>Adjustment Event (Time)</w:t>
      </w:r>
      <w:r w:rsidR="00F842CB" w:rsidRPr="003708A1">
        <w:t xml:space="preserve"> </w:t>
      </w:r>
      <w:r w:rsidR="00CC2711" w:rsidRPr="003708A1">
        <w:t xml:space="preserve">referred to in clause </w:t>
      </w:r>
      <w:r w:rsidR="00CC2711" w:rsidRPr="005E62F8">
        <w:fldChar w:fldCharType="begin"/>
      </w:r>
      <w:r w:rsidR="00CC2711" w:rsidRPr="003708A1">
        <w:instrText xml:space="preserve"> REF _Ref473832036 \w \h </w:instrText>
      </w:r>
      <w:r w:rsidR="00FB6786" w:rsidRPr="003708A1">
        <w:instrText xml:space="preserve"> \* MERGEFORMAT </w:instrText>
      </w:r>
      <w:r w:rsidR="00CC2711" w:rsidRPr="005E62F8">
        <w:fldChar w:fldCharType="separate"/>
      </w:r>
      <w:r w:rsidR="00A03753">
        <w:t>27.10(a)(i)</w:t>
      </w:r>
      <w:r w:rsidR="00CC2711" w:rsidRPr="005E62F8">
        <w:fldChar w:fldCharType="end"/>
      </w:r>
      <w:r w:rsidR="00043D45" w:rsidRPr="003708A1">
        <w:t xml:space="preserve"> </w:t>
      </w:r>
      <w:r w:rsidRPr="003708A1">
        <w:t xml:space="preserve">is </w:t>
      </w:r>
      <w:r w:rsidR="00951611" w:rsidRPr="003708A1">
        <w:t xml:space="preserve">occurring at the same time as a period of delay caused by an event </w:t>
      </w:r>
      <w:r w:rsidR="00CC2711" w:rsidRPr="003708A1">
        <w:t xml:space="preserve">referred to in clause </w:t>
      </w:r>
      <w:r w:rsidR="00CC2711" w:rsidRPr="005E62F8">
        <w:fldChar w:fldCharType="begin"/>
      </w:r>
      <w:r w:rsidR="00CC2711" w:rsidRPr="003708A1">
        <w:instrText xml:space="preserve"> REF _Ref473832036 \w \h </w:instrText>
      </w:r>
      <w:r w:rsidR="00FB6786" w:rsidRPr="003708A1">
        <w:instrText xml:space="preserve"> \* MERGEFORMAT </w:instrText>
      </w:r>
      <w:r w:rsidR="00CC2711" w:rsidRPr="005E62F8">
        <w:fldChar w:fldCharType="separate"/>
      </w:r>
      <w:r w:rsidR="00A03753">
        <w:t>27.10(a)(i)</w:t>
      </w:r>
      <w:r w:rsidR="00CC2711" w:rsidRPr="005E62F8">
        <w:fldChar w:fldCharType="end"/>
      </w:r>
      <w:r w:rsidR="00CC2711" w:rsidRPr="003708A1">
        <w:t xml:space="preserve"> </w:t>
      </w:r>
      <w:r w:rsidR="00951611" w:rsidRPr="003708A1">
        <w:t xml:space="preserve">that is not an </w:t>
      </w:r>
      <w:r w:rsidR="0005115B" w:rsidRPr="003708A1">
        <w:t>Adjustment Event (Time)</w:t>
      </w:r>
      <w:r w:rsidR="00543543" w:rsidRPr="003708A1">
        <w:t xml:space="preserve"> </w:t>
      </w:r>
      <w:r w:rsidR="00951611" w:rsidRPr="003708A1">
        <w:t>(</w:t>
      </w:r>
      <w:r w:rsidR="00951611" w:rsidRPr="003708A1">
        <w:rPr>
          <w:b/>
        </w:rPr>
        <w:t>Concurrent Delay</w:t>
      </w:r>
      <w:r w:rsidR="00951611" w:rsidRPr="003708A1">
        <w:t>)</w:t>
      </w:r>
      <w:r w:rsidR="00043D45" w:rsidRPr="003708A1">
        <w:t>,</w:t>
      </w:r>
    </w:p>
    <w:p w14:paraId="13137FCD" w14:textId="5F6B1541" w:rsidR="00735151" w:rsidRPr="003708A1" w:rsidRDefault="002E7C20" w:rsidP="00AD1EFD">
      <w:pPr>
        <w:pStyle w:val="IndentParaLevel2"/>
      </w:pPr>
      <w:bookmarkStart w:id="20075" w:name="_DTBK45198"/>
      <w:bookmarkEnd w:id="20074"/>
      <w:r w:rsidRPr="003708A1">
        <w:t>the Contractor</w:t>
      </w:r>
      <w:r w:rsidR="00735151" w:rsidRPr="003708A1">
        <w:t xml:space="preserve"> is not entitled to an extension of time in accordance with clause </w:t>
      </w:r>
      <w:r w:rsidR="00735151" w:rsidRPr="005E62F8">
        <w:fldChar w:fldCharType="begin"/>
      </w:r>
      <w:r w:rsidR="00735151" w:rsidRPr="003708A1">
        <w:instrText xml:space="preserve"> REF _Ref468363149 \w \h </w:instrText>
      </w:r>
      <w:r w:rsidR="00FB6786" w:rsidRPr="003708A1">
        <w:instrText xml:space="preserve"> \* MERGEFORMAT </w:instrText>
      </w:r>
      <w:r w:rsidR="00735151" w:rsidRPr="005E62F8">
        <w:fldChar w:fldCharType="separate"/>
      </w:r>
      <w:r w:rsidR="00A03753">
        <w:t>27.8</w:t>
      </w:r>
      <w:r w:rsidR="00735151" w:rsidRPr="005E62F8">
        <w:fldChar w:fldCharType="end"/>
      </w:r>
      <w:r w:rsidR="00735151" w:rsidRPr="003708A1">
        <w:t xml:space="preserve"> </w:t>
      </w:r>
      <w:r w:rsidR="001870CC" w:rsidRPr="001870CC">
        <w:t xml:space="preserve">or </w:t>
      </w:r>
      <w:r w:rsidR="000515C7">
        <w:fldChar w:fldCharType="begin"/>
      </w:r>
      <w:r w:rsidR="000515C7">
        <w:instrText xml:space="preserve"> REF _Ref87268393 \w \h </w:instrText>
      </w:r>
      <w:r w:rsidR="000515C7">
        <w:fldChar w:fldCharType="separate"/>
      </w:r>
      <w:r w:rsidR="00A03753">
        <w:t>34.6(b)</w:t>
      </w:r>
      <w:r w:rsidR="000515C7">
        <w:fldChar w:fldCharType="end"/>
      </w:r>
      <w:r w:rsidR="001870CC">
        <w:t xml:space="preserve"> </w:t>
      </w:r>
      <w:r w:rsidR="008735C3" w:rsidRPr="003708A1">
        <w:t xml:space="preserve">for the period of </w:t>
      </w:r>
      <w:r w:rsidR="00951611" w:rsidRPr="003708A1">
        <w:t>that Concurrent Delay</w:t>
      </w:r>
      <w:bookmarkEnd w:id="20070"/>
      <w:r w:rsidR="00EE384E" w:rsidRPr="003708A1">
        <w:t>.</w:t>
      </w:r>
    </w:p>
    <w:p w14:paraId="6E1A8967" w14:textId="68C169A7" w:rsidR="00D10698" w:rsidRPr="003708A1" w:rsidRDefault="00684035" w:rsidP="00E54DB0">
      <w:pPr>
        <w:pStyle w:val="Heading3"/>
      </w:pPr>
      <w:bookmarkStart w:id="20076" w:name="_Ref484043771"/>
      <w:bookmarkStart w:id="20077" w:name="_DTBK43430"/>
      <w:bookmarkStart w:id="20078" w:name="_Ref473721624"/>
      <w:bookmarkStart w:id="20079" w:name="_DTBK42124"/>
      <w:bookmarkEnd w:id="20071"/>
      <w:bookmarkEnd w:id="20075"/>
      <w:r w:rsidRPr="003708A1">
        <w:t>(</w:t>
      </w:r>
      <w:r w:rsidRPr="003708A1">
        <w:rPr>
          <w:b/>
        </w:rPr>
        <w:t xml:space="preserve">Entitlement for </w:t>
      </w:r>
      <w:r w:rsidR="00EC34C2" w:rsidRPr="003708A1">
        <w:rPr>
          <w:b/>
        </w:rPr>
        <w:t>Principal</w:t>
      </w:r>
      <w:r w:rsidR="00B00CD8" w:rsidRPr="003708A1">
        <w:rPr>
          <w:b/>
        </w:rPr>
        <w:t xml:space="preserve"> acts</w:t>
      </w:r>
      <w:r w:rsidRPr="003708A1">
        <w:t xml:space="preserve">): </w:t>
      </w:r>
      <w:r w:rsidR="00B00CD8" w:rsidRPr="003708A1">
        <w:t xml:space="preserve">Subject to clause </w:t>
      </w:r>
      <w:r w:rsidR="00B00CD8" w:rsidRPr="005E62F8">
        <w:fldChar w:fldCharType="begin"/>
      </w:r>
      <w:r w:rsidR="00B00CD8" w:rsidRPr="003708A1">
        <w:instrText xml:space="preserve"> REF _Ref507260872 \w \h </w:instrText>
      </w:r>
      <w:r w:rsidR="00FB6786" w:rsidRPr="003708A1">
        <w:instrText xml:space="preserve"> \* MERGEFORMAT </w:instrText>
      </w:r>
      <w:r w:rsidR="00B00CD8" w:rsidRPr="005E62F8">
        <w:fldChar w:fldCharType="separate"/>
      </w:r>
      <w:r w:rsidR="00A03753">
        <w:t>27.10(c)</w:t>
      </w:r>
      <w:r w:rsidR="00B00CD8" w:rsidRPr="005E62F8">
        <w:fldChar w:fldCharType="end"/>
      </w:r>
      <w:r w:rsidR="00B00CD8" w:rsidRPr="003708A1">
        <w:t xml:space="preserve">, </w:t>
      </w:r>
      <w:r w:rsidR="002E7C20" w:rsidRPr="003708A1">
        <w:t>the Contractor</w:t>
      </w:r>
      <w:r w:rsidR="00951611" w:rsidRPr="003708A1">
        <w:t xml:space="preserve">'s rights under </w:t>
      </w:r>
      <w:r w:rsidR="00D10698" w:rsidRPr="003708A1">
        <w:t>clause</w:t>
      </w:r>
      <w:r w:rsidR="00F842CB" w:rsidRPr="003708A1">
        <w:t>s</w:t>
      </w:r>
      <w:r w:rsidR="00D10698" w:rsidRPr="003708A1">
        <w:t xml:space="preserve"> </w:t>
      </w:r>
      <w:r w:rsidR="00D10698" w:rsidRPr="005E62F8">
        <w:fldChar w:fldCharType="begin"/>
      </w:r>
      <w:r w:rsidR="00D10698" w:rsidRPr="003708A1">
        <w:instrText xml:space="preserve"> REF _Ref468363149 \w \h </w:instrText>
      </w:r>
      <w:r w:rsidR="00FB6786" w:rsidRPr="003708A1">
        <w:instrText xml:space="preserve"> \* MERGEFORMAT </w:instrText>
      </w:r>
      <w:r w:rsidR="00D10698" w:rsidRPr="005E62F8">
        <w:fldChar w:fldCharType="separate"/>
      </w:r>
      <w:r w:rsidR="00A03753">
        <w:t>27.8</w:t>
      </w:r>
      <w:r w:rsidR="00D10698" w:rsidRPr="005E62F8">
        <w:fldChar w:fldCharType="end"/>
      </w:r>
      <w:r w:rsidR="008208EB" w:rsidRPr="003708A1">
        <w:t>,</w:t>
      </w:r>
      <w:r w:rsidR="00F066AF">
        <w:t xml:space="preserve"> and </w:t>
      </w:r>
      <w:r w:rsidR="00FC2A97" w:rsidRPr="005E62F8">
        <w:fldChar w:fldCharType="begin"/>
      </w:r>
      <w:r w:rsidR="00FC2A97" w:rsidRPr="003708A1">
        <w:instrText xml:space="preserve"> REF _Ref81313723 \w \h </w:instrText>
      </w:r>
      <w:r w:rsidR="00FC2A97" w:rsidRPr="005E62F8">
        <w:fldChar w:fldCharType="separate"/>
      </w:r>
      <w:r w:rsidR="00A03753">
        <w:t>27.18</w:t>
      </w:r>
      <w:r w:rsidR="00FC2A97" w:rsidRPr="005E62F8">
        <w:fldChar w:fldCharType="end"/>
      </w:r>
      <w:r w:rsidR="00F842CB" w:rsidRPr="003708A1">
        <w:t xml:space="preserve"> </w:t>
      </w:r>
      <w:r w:rsidR="00E827F1" w:rsidRPr="003708A1">
        <w:t>are not limited</w:t>
      </w:r>
      <w:r w:rsidR="00951611" w:rsidRPr="003708A1">
        <w:t xml:space="preserve"> by clause </w:t>
      </w:r>
      <w:r w:rsidR="00CC2711" w:rsidRPr="005E62F8">
        <w:fldChar w:fldCharType="begin"/>
      </w:r>
      <w:r w:rsidR="00CC2711" w:rsidRPr="003708A1">
        <w:instrText xml:space="preserve"> REF _Ref473832013 \w \h </w:instrText>
      </w:r>
      <w:r w:rsidR="00FB6786" w:rsidRPr="003708A1">
        <w:instrText xml:space="preserve"> \* MERGEFORMAT </w:instrText>
      </w:r>
      <w:r w:rsidR="00CC2711" w:rsidRPr="005E62F8">
        <w:fldChar w:fldCharType="separate"/>
      </w:r>
      <w:r w:rsidR="00A03753">
        <w:t>27.10(a)</w:t>
      </w:r>
      <w:r w:rsidR="00CC2711" w:rsidRPr="005E62F8">
        <w:fldChar w:fldCharType="end"/>
      </w:r>
      <w:r w:rsidR="00951611" w:rsidRPr="003708A1">
        <w:t xml:space="preserve"> </w:t>
      </w:r>
      <w:r w:rsidR="00043D45" w:rsidRPr="003708A1">
        <w:t>if:</w:t>
      </w:r>
      <w:bookmarkEnd w:id="20076"/>
    </w:p>
    <w:p w14:paraId="0B161B86" w14:textId="203765B5" w:rsidR="00F842CB" w:rsidRPr="003708A1" w:rsidRDefault="00951611" w:rsidP="000561C7">
      <w:pPr>
        <w:pStyle w:val="Heading4"/>
      </w:pPr>
      <w:bookmarkStart w:id="20080" w:name="_Ref507670217"/>
      <w:bookmarkStart w:id="20081" w:name="_DTBK45199"/>
      <w:bookmarkEnd w:id="20077"/>
      <w:r w:rsidRPr="003708A1">
        <w:t xml:space="preserve">an </w:t>
      </w:r>
      <w:r w:rsidR="00F842CB" w:rsidRPr="003708A1">
        <w:t>event</w:t>
      </w:r>
      <w:r w:rsidRPr="003708A1">
        <w:t xml:space="preserve"> </w:t>
      </w:r>
      <w:r w:rsidR="00D10698" w:rsidRPr="003708A1">
        <w:t xml:space="preserve">as </w:t>
      </w:r>
      <w:r w:rsidRPr="003708A1">
        <w:t xml:space="preserve">referred to in </w:t>
      </w:r>
      <w:bookmarkEnd w:id="20078"/>
      <w:r w:rsidR="00B3149C" w:rsidRPr="003708A1">
        <w:t xml:space="preserve">clause </w:t>
      </w:r>
      <w:r w:rsidR="00CC2711" w:rsidRPr="005E62F8">
        <w:fldChar w:fldCharType="begin"/>
      </w:r>
      <w:r w:rsidR="00CC2711" w:rsidRPr="003708A1">
        <w:instrText xml:space="preserve"> REF _Ref473832036 \w \h </w:instrText>
      </w:r>
      <w:r w:rsidR="00FB6786" w:rsidRPr="003708A1">
        <w:instrText xml:space="preserve"> \* MERGEFORMAT </w:instrText>
      </w:r>
      <w:r w:rsidR="00CC2711" w:rsidRPr="005E62F8">
        <w:fldChar w:fldCharType="separate"/>
      </w:r>
      <w:r w:rsidR="00A03753">
        <w:t>27.10(a)(i)</w:t>
      </w:r>
      <w:r w:rsidR="00CC2711" w:rsidRPr="005E62F8">
        <w:fldChar w:fldCharType="end"/>
      </w:r>
      <w:r w:rsidR="00CC2711" w:rsidRPr="003708A1">
        <w:t xml:space="preserve"> </w:t>
      </w:r>
      <w:r w:rsidR="00D10698" w:rsidRPr="003708A1">
        <w:t xml:space="preserve">is </w:t>
      </w:r>
      <w:r w:rsidR="000561C7" w:rsidRPr="003708A1">
        <w:t>a</w:t>
      </w:r>
      <w:r w:rsidR="00F842CB" w:rsidRPr="003708A1">
        <w:t>:</w:t>
      </w:r>
      <w:bookmarkEnd w:id="20080"/>
    </w:p>
    <w:p w14:paraId="6A2A94C1" w14:textId="77777777" w:rsidR="00B00CD8" w:rsidRPr="003708A1" w:rsidRDefault="0005115B" w:rsidP="00E12516">
      <w:pPr>
        <w:pStyle w:val="Heading5"/>
      </w:pPr>
      <w:bookmarkStart w:id="20082" w:name="_DTBK42125"/>
      <w:bookmarkEnd w:id="20081"/>
      <w:r w:rsidRPr="003708A1">
        <w:t>Adjustment Event (Cost)</w:t>
      </w:r>
      <w:r w:rsidR="00D17EAD" w:rsidRPr="003708A1">
        <w:t xml:space="preserve"> referred to in</w:t>
      </w:r>
      <w:r w:rsidR="00B00CD8" w:rsidRPr="003708A1">
        <w:t>:</w:t>
      </w:r>
      <w:r w:rsidR="00D17EAD" w:rsidRPr="003708A1">
        <w:t xml:space="preserve"> </w:t>
      </w:r>
    </w:p>
    <w:p w14:paraId="7E99AF57" w14:textId="3DE07FAC" w:rsidR="00B00CD8" w:rsidRPr="003708A1" w:rsidRDefault="00EB41FA" w:rsidP="005156E5">
      <w:pPr>
        <w:pStyle w:val="Heading6"/>
      </w:pPr>
      <w:bookmarkStart w:id="20083" w:name="_DTBK42126"/>
      <w:r>
        <w:lastRenderedPageBreak/>
        <w:t>[</w:t>
      </w:r>
      <w:r w:rsidR="00F066AF">
        <w:t>Item 1 of the Adjustment Event Schedule];</w:t>
      </w:r>
      <w:r w:rsidR="0046021B">
        <w:t xml:space="preserve"> </w:t>
      </w:r>
      <w:r w:rsidR="0090102C" w:rsidRPr="00DD78F5">
        <w:rPr>
          <w:b/>
          <w:bCs w:val="0"/>
          <w:i/>
          <w:iCs/>
          <w:highlight w:val="lightGray"/>
        </w:rPr>
        <w:t>[N</w:t>
      </w:r>
      <w:r w:rsidR="00F066AF" w:rsidRPr="00DD78F5">
        <w:rPr>
          <w:b/>
          <w:bCs w:val="0"/>
          <w:i/>
          <w:iCs/>
          <w:highlight w:val="lightGray"/>
        </w:rPr>
        <w:t>ote: a breach by the Principal of any Project Document]</w:t>
      </w:r>
    </w:p>
    <w:p w14:paraId="68E886C7" w14:textId="2F08E3F1" w:rsidR="00735151" w:rsidRPr="003708A1" w:rsidRDefault="00EB41FA" w:rsidP="005156E5">
      <w:pPr>
        <w:pStyle w:val="Heading6"/>
      </w:pPr>
      <w:bookmarkStart w:id="20084" w:name="_DTBK42127"/>
      <w:bookmarkEnd w:id="20083"/>
      <w:r>
        <w:t>[</w:t>
      </w:r>
      <w:r w:rsidR="00F066AF">
        <w:t>Item 2 of the Adjustment Event Schedule</w:t>
      </w:r>
      <w:r>
        <w:t>]</w:t>
      </w:r>
      <w:r w:rsidR="00B00CD8" w:rsidRPr="003708A1">
        <w:t xml:space="preserve">; </w:t>
      </w:r>
      <w:r w:rsidR="00F842CB" w:rsidRPr="003708A1">
        <w:t>or</w:t>
      </w:r>
      <w:r w:rsidR="00F066AF">
        <w:t xml:space="preserve"> </w:t>
      </w:r>
      <w:r w:rsidR="00F066AF" w:rsidRPr="00DD78F5">
        <w:rPr>
          <w:b/>
          <w:bCs w:val="0"/>
          <w:i/>
          <w:iCs/>
          <w:highlight w:val="lightGray"/>
        </w:rPr>
        <w:t>[</w:t>
      </w:r>
      <w:r w:rsidR="0090102C" w:rsidRPr="00DD78F5">
        <w:rPr>
          <w:b/>
          <w:bCs w:val="0"/>
          <w:i/>
          <w:iCs/>
          <w:highlight w:val="lightGray"/>
        </w:rPr>
        <w:t>N</w:t>
      </w:r>
      <w:r w:rsidR="00F066AF" w:rsidRPr="00DD78F5">
        <w:rPr>
          <w:b/>
          <w:bCs w:val="0"/>
          <w:i/>
          <w:iCs/>
          <w:highlight w:val="lightGray"/>
        </w:rPr>
        <w:t>ote: an act o</w:t>
      </w:r>
      <w:r w:rsidR="00833C35" w:rsidRPr="00DD78F5">
        <w:rPr>
          <w:b/>
          <w:bCs w:val="0"/>
          <w:i/>
          <w:iCs/>
          <w:highlight w:val="lightGray"/>
        </w:rPr>
        <w:t>r</w:t>
      </w:r>
      <w:r w:rsidR="00F066AF" w:rsidRPr="00DD78F5">
        <w:rPr>
          <w:b/>
          <w:bCs w:val="0"/>
          <w:i/>
          <w:iCs/>
          <w:highlight w:val="lightGray"/>
        </w:rPr>
        <w:t xml:space="preserve"> omission of the Principal or any Principal Associate which is not a Permitted Act </w:t>
      </w:r>
      <w:r w:rsidR="00833C35" w:rsidRPr="00DD78F5">
        <w:rPr>
          <w:b/>
          <w:bCs w:val="0"/>
          <w:i/>
          <w:iCs/>
          <w:highlight w:val="lightGray"/>
        </w:rPr>
        <w:t>or contemplated by clause 7.1 where the Authority is acting in accordance with its statutory power]</w:t>
      </w:r>
      <w:r w:rsidR="00207801" w:rsidRPr="003708A1">
        <w:t xml:space="preserve"> </w:t>
      </w:r>
    </w:p>
    <w:p w14:paraId="3B8768F8" w14:textId="77777777" w:rsidR="00F842CB" w:rsidRPr="003708A1" w:rsidRDefault="00F842CB" w:rsidP="00F842CB">
      <w:pPr>
        <w:pStyle w:val="Heading5"/>
      </w:pPr>
      <w:bookmarkStart w:id="20085" w:name="_DTBK45200"/>
      <w:bookmarkEnd w:id="20082"/>
      <w:bookmarkEnd w:id="20084"/>
      <w:r w:rsidRPr="003708A1">
        <w:t>a</w:t>
      </w:r>
      <w:r w:rsidR="00F066AF">
        <w:t>n event referred to in Item 8 of the Adjustment Events Schedule</w:t>
      </w:r>
      <w:r w:rsidR="00751CBF" w:rsidRPr="003708A1">
        <w:t>,</w:t>
      </w:r>
      <w:r w:rsidR="00833C35">
        <w:t xml:space="preserve"> </w:t>
      </w:r>
      <w:r w:rsidR="00833C35" w:rsidRPr="00DD78F5">
        <w:rPr>
          <w:b/>
          <w:bCs w:val="0"/>
          <w:i/>
          <w:iCs w:val="0"/>
          <w:highlight w:val="lightGray"/>
        </w:rPr>
        <w:t>[</w:t>
      </w:r>
      <w:r w:rsidR="0090102C" w:rsidRPr="00DD78F5">
        <w:rPr>
          <w:b/>
          <w:bCs w:val="0"/>
          <w:i/>
          <w:iCs w:val="0"/>
          <w:highlight w:val="lightGray"/>
        </w:rPr>
        <w:t>N</w:t>
      </w:r>
      <w:r w:rsidR="00833C35" w:rsidRPr="00DD78F5">
        <w:rPr>
          <w:b/>
          <w:bCs w:val="0"/>
          <w:i/>
          <w:iCs w:val="0"/>
          <w:highlight w:val="lightGray"/>
        </w:rPr>
        <w:t xml:space="preserve">ote: </w:t>
      </w:r>
      <w:proofErr w:type="gramStart"/>
      <w:r w:rsidR="00833C35" w:rsidRPr="00DD78F5">
        <w:rPr>
          <w:b/>
          <w:bCs w:val="0"/>
          <w:i/>
          <w:iCs w:val="0"/>
          <w:highlight w:val="lightGray"/>
        </w:rPr>
        <w:t>a</w:t>
      </w:r>
      <w:proofErr w:type="gramEnd"/>
      <w:r w:rsidR="00833C35" w:rsidRPr="00DD78F5">
        <w:rPr>
          <w:b/>
          <w:bCs w:val="0"/>
          <w:i/>
          <w:iCs w:val="0"/>
          <w:highlight w:val="lightGray"/>
        </w:rPr>
        <w:t xml:space="preserve"> Scope Variation]</w:t>
      </w:r>
    </w:p>
    <w:p w14:paraId="54D2C26A" w14:textId="77777777" w:rsidR="00F842CB" w:rsidRPr="003708A1" w:rsidRDefault="00F842CB" w:rsidP="0068409B">
      <w:pPr>
        <w:ind w:left="2892"/>
      </w:pPr>
      <w:bookmarkStart w:id="20086" w:name="_DTBK42128"/>
      <w:bookmarkEnd w:id="20085"/>
      <w:r w:rsidRPr="003708A1">
        <w:t xml:space="preserve">(a </w:t>
      </w:r>
      <w:r w:rsidR="00EC34C2" w:rsidRPr="0068409B">
        <w:rPr>
          <w:b/>
          <w:bCs/>
        </w:rPr>
        <w:t>Principal</w:t>
      </w:r>
      <w:r w:rsidRPr="0068409B">
        <w:rPr>
          <w:b/>
          <w:bCs/>
        </w:rPr>
        <w:t xml:space="preserve"> Concurrent Event</w:t>
      </w:r>
      <w:r w:rsidRPr="003708A1">
        <w:t>); and</w:t>
      </w:r>
    </w:p>
    <w:p w14:paraId="347951EC" w14:textId="7B04210E" w:rsidR="00735151" w:rsidRPr="003708A1" w:rsidRDefault="00D10698" w:rsidP="00964503">
      <w:pPr>
        <w:pStyle w:val="Heading4"/>
      </w:pPr>
      <w:bookmarkStart w:id="20087" w:name="_DTBK42129"/>
      <w:r w:rsidRPr="003708A1">
        <w:t xml:space="preserve">that </w:t>
      </w:r>
      <w:r w:rsidR="00EC34C2" w:rsidRPr="003708A1">
        <w:t>Principal</w:t>
      </w:r>
      <w:r w:rsidR="00F842CB" w:rsidRPr="003708A1">
        <w:t xml:space="preserve"> Concurrent Event</w:t>
      </w:r>
      <w:r w:rsidRPr="003708A1">
        <w:t xml:space="preserve"> </w:t>
      </w:r>
      <w:r w:rsidR="00735151" w:rsidRPr="003708A1">
        <w:t xml:space="preserve">occurs </w:t>
      </w:r>
      <w:r w:rsidRPr="003708A1">
        <w:t xml:space="preserve">before any of the events referred to in </w:t>
      </w:r>
      <w:r w:rsidR="001870CC">
        <w:t>clause</w:t>
      </w:r>
      <w:r w:rsidR="001870CC" w:rsidRPr="003708A1">
        <w:t xml:space="preserve"> </w:t>
      </w:r>
      <w:r w:rsidR="00CC2711" w:rsidRPr="005E62F8">
        <w:fldChar w:fldCharType="begin"/>
      </w:r>
      <w:r w:rsidR="00CC2711" w:rsidRPr="003708A1">
        <w:instrText xml:space="preserve"> REF _Ref473832036 \w \h </w:instrText>
      </w:r>
      <w:r w:rsidR="00FB6786" w:rsidRPr="003708A1">
        <w:instrText xml:space="preserve"> \* MERGEFORMAT </w:instrText>
      </w:r>
      <w:r w:rsidR="00CC2711" w:rsidRPr="005E62F8">
        <w:fldChar w:fldCharType="separate"/>
      </w:r>
      <w:r w:rsidR="00A03753">
        <w:t>27.10(a)(i)</w:t>
      </w:r>
      <w:r w:rsidR="00CC2711" w:rsidRPr="005E62F8">
        <w:fldChar w:fldCharType="end"/>
      </w:r>
      <w:r w:rsidR="00CC2711" w:rsidRPr="003708A1">
        <w:t xml:space="preserve"> </w:t>
      </w:r>
      <w:r w:rsidRPr="003708A1">
        <w:t>that are not</w:t>
      </w:r>
      <w:r w:rsidR="0005115B" w:rsidRPr="003708A1">
        <w:t xml:space="preserve"> an Adjustment Event (Time)</w:t>
      </w:r>
      <w:r w:rsidR="00043D45" w:rsidRPr="003708A1">
        <w:t>.</w:t>
      </w:r>
    </w:p>
    <w:p w14:paraId="2D48966A" w14:textId="68EFCEA4" w:rsidR="00B00CD8" w:rsidRPr="003708A1" w:rsidRDefault="00B00CD8" w:rsidP="00E54DB0">
      <w:pPr>
        <w:pStyle w:val="Heading3"/>
      </w:pPr>
      <w:bookmarkStart w:id="20088" w:name="_Ref507260872"/>
      <w:bookmarkStart w:id="20089" w:name="_DTBK42130"/>
      <w:bookmarkEnd w:id="20079"/>
      <w:bookmarkEnd w:id="20087"/>
      <w:r w:rsidRPr="003708A1">
        <w:t>(</w:t>
      </w:r>
      <w:r w:rsidR="00133838" w:rsidRPr="003708A1">
        <w:rPr>
          <w:b/>
        </w:rPr>
        <w:t>No entitlement</w:t>
      </w:r>
      <w:r w:rsidRPr="003708A1">
        <w:t xml:space="preserve">): If, in accordance with clause </w:t>
      </w:r>
      <w:r w:rsidRPr="005E62F8">
        <w:fldChar w:fldCharType="begin"/>
      </w:r>
      <w:r w:rsidRPr="003708A1">
        <w:instrText xml:space="preserve"> REF _Ref484043771 \w \h </w:instrText>
      </w:r>
      <w:r w:rsidR="00FB6786" w:rsidRPr="003708A1">
        <w:instrText xml:space="preserve"> \* MERGEFORMAT </w:instrText>
      </w:r>
      <w:r w:rsidRPr="005E62F8">
        <w:fldChar w:fldCharType="separate"/>
      </w:r>
      <w:r w:rsidR="00A03753">
        <w:t>27.10(b)</w:t>
      </w:r>
      <w:r w:rsidRPr="005E62F8">
        <w:fldChar w:fldCharType="end"/>
      </w:r>
      <w:r w:rsidRPr="003708A1">
        <w:t xml:space="preserve">, </w:t>
      </w:r>
      <w:r w:rsidR="00207801" w:rsidRPr="003708A1">
        <w:t>the Contractor</w:t>
      </w:r>
      <w:r w:rsidRPr="003708A1">
        <w:t xml:space="preserve"> is granted an extension of time to the Date for </w:t>
      </w:r>
      <w:r w:rsidR="003F2D37" w:rsidRPr="003708A1">
        <w:t>Practical Completion</w:t>
      </w:r>
      <w:r w:rsidRPr="003708A1">
        <w:t xml:space="preserve"> under clause</w:t>
      </w:r>
      <w:r w:rsidR="00F842CB" w:rsidRPr="003708A1">
        <w:t>s</w:t>
      </w:r>
      <w:r w:rsidRPr="003708A1">
        <w:t> </w:t>
      </w:r>
      <w:r w:rsidRPr="005E62F8">
        <w:fldChar w:fldCharType="begin"/>
      </w:r>
      <w:r w:rsidRPr="003708A1">
        <w:instrText xml:space="preserve"> REF _Ref468363149 \w \h </w:instrText>
      </w:r>
      <w:r w:rsidR="00FB6786" w:rsidRPr="003708A1">
        <w:instrText xml:space="preserve"> \* MERGEFORMAT </w:instrText>
      </w:r>
      <w:r w:rsidRPr="005E62F8">
        <w:fldChar w:fldCharType="separate"/>
      </w:r>
      <w:r w:rsidR="00A03753">
        <w:t>27.8</w:t>
      </w:r>
      <w:r w:rsidRPr="005E62F8">
        <w:fldChar w:fldCharType="end"/>
      </w:r>
      <w:r w:rsidRPr="003708A1">
        <w:t xml:space="preserve"> for a Concurrent Delay, </w:t>
      </w:r>
      <w:r w:rsidR="00207801" w:rsidRPr="003708A1">
        <w:t>the Contractor</w:t>
      </w:r>
      <w:r w:rsidRPr="003708A1">
        <w:t xml:space="preserve"> </w:t>
      </w:r>
      <w:r w:rsidR="000926C5" w:rsidRPr="003708A1">
        <w:t xml:space="preserve">will have no </w:t>
      </w:r>
      <w:r w:rsidRPr="003708A1">
        <w:t>entitlement to claim compensation</w:t>
      </w:r>
      <w:r w:rsidR="00FD6495">
        <w:t>.</w:t>
      </w:r>
      <w:r w:rsidRPr="003708A1">
        <w:t xml:space="preserve"> </w:t>
      </w:r>
      <w:bookmarkEnd w:id="20088"/>
    </w:p>
    <w:p w14:paraId="54BF2584" w14:textId="77777777" w:rsidR="000C1563" w:rsidRPr="003708A1" w:rsidRDefault="000C1563" w:rsidP="00E21F15">
      <w:pPr>
        <w:pStyle w:val="Heading2"/>
        <w:tabs>
          <w:tab w:val="num" w:pos="964"/>
        </w:tabs>
      </w:pPr>
      <w:bookmarkStart w:id="20090" w:name="_Toc507528429"/>
      <w:bookmarkStart w:id="20091" w:name="_Toc216857484"/>
      <w:bookmarkStart w:id="20092" w:name="_DTBK45201"/>
      <w:bookmarkEnd w:id="20089"/>
      <w:bookmarkEnd w:id="20090"/>
      <w:r w:rsidRPr="003708A1">
        <w:t xml:space="preserve">Acceleration by </w:t>
      </w:r>
      <w:r w:rsidR="00207801" w:rsidRPr="003708A1">
        <w:t>the Contractor</w:t>
      </w:r>
      <w:bookmarkEnd w:id="20091"/>
    </w:p>
    <w:p w14:paraId="440F1DF5" w14:textId="29C334B4" w:rsidR="000C1563" w:rsidRPr="003708A1" w:rsidRDefault="000C1563" w:rsidP="009829FB">
      <w:pPr>
        <w:pStyle w:val="IndentParaLevel1"/>
        <w:rPr>
          <w:lang w:eastAsia="zh-CN"/>
        </w:rPr>
      </w:pPr>
      <w:bookmarkStart w:id="20093" w:name="_DTBK43431"/>
      <w:bookmarkEnd w:id="20086"/>
      <w:bookmarkEnd w:id="20092"/>
      <w:r w:rsidRPr="003708A1">
        <w:rPr>
          <w:lang w:eastAsia="zh-CN"/>
        </w:rPr>
        <w:t xml:space="preserve">If </w:t>
      </w:r>
      <w:r w:rsidR="00207801" w:rsidRPr="003708A1">
        <w:t>the Contractor</w:t>
      </w:r>
      <w:r w:rsidRPr="003708A1">
        <w:rPr>
          <w:lang w:eastAsia="zh-CN"/>
        </w:rPr>
        <w:t xml:space="preserve"> chooses to compress the </w:t>
      </w:r>
      <w:r w:rsidR="00580236" w:rsidRPr="003708A1">
        <w:rPr>
          <w:lang w:eastAsia="zh-CN"/>
        </w:rPr>
        <w:t xml:space="preserve">Contractor's Activities </w:t>
      </w:r>
      <w:r w:rsidRPr="003708A1">
        <w:rPr>
          <w:lang w:eastAsia="zh-CN"/>
        </w:rPr>
        <w:t xml:space="preserve">or otherwise accelerate progress other than in accordance with a direction of </w:t>
      </w:r>
      <w:r w:rsidR="00EC34C2" w:rsidRPr="003708A1">
        <w:rPr>
          <w:lang w:eastAsia="zh-CN"/>
        </w:rPr>
        <w:t xml:space="preserve">the </w:t>
      </w:r>
      <w:proofErr w:type="gramStart"/>
      <w:r w:rsidR="00EC34C2" w:rsidRPr="003708A1">
        <w:rPr>
          <w:lang w:eastAsia="zh-CN"/>
        </w:rPr>
        <w:t>Principal</w:t>
      </w:r>
      <w:proofErr w:type="gramEnd"/>
      <w:r w:rsidRPr="003708A1">
        <w:rPr>
          <w:lang w:eastAsia="zh-CN"/>
        </w:rPr>
        <w:t xml:space="preserve"> under clause </w:t>
      </w:r>
      <w:r w:rsidR="000366C7" w:rsidRPr="005E62F8">
        <w:rPr>
          <w:lang w:eastAsia="zh-CN"/>
        </w:rPr>
        <w:fldChar w:fldCharType="begin"/>
      </w:r>
      <w:r w:rsidR="000366C7" w:rsidRPr="003708A1">
        <w:rPr>
          <w:lang w:eastAsia="zh-CN"/>
        </w:rPr>
        <w:instrText xml:space="preserve"> REF _Ref462321473 \w \h </w:instrText>
      </w:r>
      <w:r w:rsidR="00FB6786" w:rsidRPr="003708A1">
        <w:rPr>
          <w:lang w:eastAsia="zh-CN"/>
        </w:rPr>
        <w:instrText xml:space="preserve"> \* MERGEFORMAT </w:instrText>
      </w:r>
      <w:r w:rsidR="000366C7" w:rsidRPr="005E62F8">
        <w:rPr>
          <w:lang w:eastAsia="zh-CN"/>
        </w:rPr>
      </w:r>
      <w:r w:rsidR="000366C7" w:rsidRPr="005E62F8">
        <w:rPr>
          <w:lang w:eastAsia="zh-CN"/>
        </w:rPr>
        <w:fldChar w:fldCharType="separate"/>
      </w:r>
      <w:r w:rsidR="00A03753">
        <w:rPr>
          <w:lang w:eastAsia="zh-CN"/>
        </w:rPr>
        <w:t>27.15</w:t>
      </w:r>
      <w:r w:rsidR="000366C7" w:rsidRPr="005E62F8">
        <w:rPr>
          <w:lang w:eastAsia="zh-CN"/>
        </w:rPr>
        <w:fldChar w:fldCharType="end"/>
      </w:r>
      <w:r w:rsidRPr="003708A1">
        <w:rPr>
          <w:lang w:eastAsia="zh-CN"/>
        </w:rPr>
        <w:t>:</w:t>
      </w:r>
    </w:p>
    <w:p w14:paraId="12FD1427" w14:textId="38420440" w:rsidR="000C1563" w:rsidRPr="003708A1" w:rsidRDefault="000A56EB" w:rsidP="00E54DB0">
      <w:pPr>
        <w:pStyle w:val="Heading3"/>
      </w:pPr>
      <w:bookmarkStart w:id="20094" w:name="_DTBK42131"/>
      <w:bookmarkEnd w:id="20093"/>
      <w:r w:rsidRPr="003708A1">
        <w:t>(</w:t>
      </w:r>
      <w:r w:rsidRPr="003708A1">
        <w:rPr>
          <w:b/>
        </w:rPr>
        <w:t xml:space="preserve">no </w:t>
      </w:r>
      <w:r w:rsidR="00EC34C2" w:rsidRPr="003708A1">
        <w:rPr>
          <w:b/>
        </w:rPr>
        <w:t>Principal</w:t>
      </w:r>
      <w:r w:rsidR="00A852C4" w:rsidRPr="003708A1">
        <w:rPr>
          <w:b/>
        </w:rPr>
        <w:t xml:space="preserve"> or </w:t>
      </w:r>
      <w:r w:rsidR="00B34389">
        <w:rPr>
          <w:b/>
        </w:rPr>
        <w:t>Principal Representative</w:t>
      </w:r>
      <w:r w:rsidRPr="003708A1">
        <w:rPr>
          <w:b/>
        </w:rPr>
        <w:t xml:space="preserve"> action</w:t>
      </w:r>
      <w:r w:rsidRPr="003708A1">
        <w:t xml:space="preserve">): </w:t>
      </w:r>
      <w:r w:rsidR="007710C0">
        <w:t>t</w:t>
      </w:r>
      <w:r w:rsidR="0062211E" w:rsidRPr="003708A1">
        <w:t xml:space="preserve">he Principal, the </w:t>
      </w:r>
      <w:r w:rsidR="00B34389">
        <w:t>Principal Representative</w:t>
      </w:r>
      <w:r w:rsidR="0062211E" w:rsidRPr="003708A1">
        <w:t xml:space="preserve"> and the Principal Associates </w:t>
      </w:r>
      <w:r w:rsidR="000C1563" w:rsidRPr="003708A1">
        <w:t xml:space="preserve">will not be obliged to take any action to assist or enable </w:t>
      </w:r>
      <w:r w:rsidR="00207801" w:rsidRPr="003708A1">
        <w:t>the Contractor</w:t>
      </w:r>
      <w:r w:rsidR="000C1563" w:rsidRPr="003708A1">
        <w:t xml:space="preserve"> to achieve any </w:t>
      </w:r>
      <w:proofErr w:type="gramStart"/>
      <w:r w:rsidR="000C1563" w:rsidRPr="003708A1">
        <w:t>particular sequencing</w:t>
      </w:r>
      <w:proofErr w:type="gramEnd"/>
      <w:r w:rsidR="000C1563" w:rsidRPr="003708A1">
        <w:t xml:space="preserve"> or rate of progress of the </w:t>
      </w:r>
      <w:r w:rsidR="00580236" w:rsidRPr="003708A1">
        <w:t>Contractor's Activities</w:t>
      </w:r>
      <w:r w:rsidR="000C1563" w:rsidRPr="003708A1">
        <w:t>; and</w:t>
      </w:r>
    </w:p>
    <w:p w14:paraId="11FACEF9" w14:textId="688ECC03" w:rsidR="000C1563" w:rsidRPr="003708A1" w:rsidRDefault="000A56EB" w:rsidP="00E54DB0">
      <w:pPr>
        <w:pStyle w:val="Heading3"/>
      </w:pPr>
      <w:bookmarkStart w:id="20095" w:name="_DTBK42132"/>
      <w:bookmarkEnd w:id="20094"/>
      <w:r w:rsidRPr="003708A1">
        <w:t>(</w:t>
      </w:r>
      <w:r w:rsidR="00EC34C2" w:rsidRPr="003708A1">
        <w:rPr>
          <w:b/>
        </w:rPr>
        <w:t>Principal</w:t>
      </w:r>
      <w:r w:rsidRPr="003708A1">
        <w:rPr>
          <w:b/>
        </w:rPr>
        <w:t xml:space="preserve"> obligations not affected</w:t>
      </w:r>
      <w:r w:rsidRPr="003708A1">
        <w:t xml:space="preserve">): </w:t>
      </w:r>
      <w:r w:rsidR="000C1563" w:rsidRPr="003708A1">
        <w:t>the time for the carrying out of</w:t>
      </w:r>
      <w:r w:rsidR="0046021B">
        <w:t xml:space="preserve"> </w:t>
      </w:r>
      <w:r w:rsidR="00A852C4" w:rsidRPr="003708A1">
        <w:t>the</w:t>
      </w:r>
      <w:r w:rsidR="00B977FF" w:rsidRPr="003708A1">
        <w:t xml:space="preserve"> Principal’s or the </w:t>
      </w:r>
      <w:r w:rsidR="00B34389">
        <w:t>Principal Representative</w:t>
      </w:r>
      <w:r w:rsidR="00B977FF" w:rsidRPr="003708A1">
        <w:t>’s</w:t>
      </w:r>
      <w:r w:rsidR="00A852C4" w:rsidRPr="003708A1">
        <w:t xml:space="preserve"> </w:t>
      </w:r>
      <w:r w:rsidR="000C1563" w:rsidRPr="003708A1">
        <w:t>obligations will not be affected.</w:t>
      </w:r>
    </w:p>
    <w:p w14:paraId="5DE2DFC7" w14:textId="77777777" w:rsidR="000C1563" w:rsidRPr="003708A1" w:rsidRDefault="000C1563" w:rsidP="00E21F15">
      <w:pPr>
        <w:pStyle w:val="Heading2"/>
        <w:tabs>
          <w:tab w:val="num" w:pos="964"/>
        </w:tabs>
      </w:pPr>
      <w:bookmarkStart w:id="20096" w:name="_Ref462124595"/>
      <w:bookmarkStart w:id="20097" w:name="_Ref462124666"/>
      <w:bookmarkStart w:id="20098" w:name="_Toc216857485"/>
      <w:bookmarkStart w:id="20099" w:name="_DTBK45202"/>
      <w:bookmarkEnd w:id="20095"/>
      <w:r w:rsidRPr="003708A1">
        <w:t>Acceleration Notice</w:t>
      </w:r>
      <w:bookmarkEnd w:id="20096"/>
      <w:bookmarkEnd w:id="20097"/>
      <w:bookmarkEnd w:id="20098"/>
    </w:p>
    <w:p w14:paraId="63AFAD68" w14:textId="15B801E9" w:rsidR="00580236" w:rsidRPr="003708A1" w:rsidRDefault="00580236" w:rsidP="00E54DB0">
      <w:pPr>
        <w:pStyle w:val="Heading3"/>
      </w:pPr>
      <w:bookmarkStart w:id="20100" w:name="_DTBK42133"/>
      <w:bookmarkEnd w:id="20099"/>
      <w:r w:rsidRPr="003708A1">
        <w:t>(</w:t>
      </w:r>
      <w:r w:rsidRPr="003708A1">
        <w:rPr>
          <w:b/>
        </w:rPr>
        <w:t>Direction to accelerate</w:t>
      </w:r>
      <w:r w:rsidRPr="003708A1">
        <w:t>):</w:t>
      </w:r>
      <w:bookmarkStart w:id="20101" w:name="_DTBK43432"/>
      <w:bookmarkEnd w:id="20100"/>
      <w:r w:rsidR="00341D05">
        <w:t xml:space="preserve"> </w:t>
      </w:r>
      <w:r w:rsidRPr="003708A1">
        <w:t xml:space="preserve">The </w:t>
      </w:r>
      <w:r w:rsidRPr="0098596F">
        <w:t xml:space="preserve">Principal may, by written notice expressly stated to be pursuant to this clause </w:t>
      </w:r>
      <w:r w:rsidRPr="0098596F">
        <w:fldChar w:fldCharType="begin"/>
      </w:r>
      <w:r w:rsidRPr="0098596F">
        <w:instrText xml:space="preserve"> REF _Ref462124595 \w \h  \* MERGEFORMAT </w:instrText>
      </w:r>
      <w:r w:rsidRPr="0098596F">
        <w:fldChar w:fldCharType="separate"/>
      </w:r>
      <w:r w:rsidR="00A03753">
        <w:t>27.12</w:t>
      </w:r>
      <w:r w:rsidRPr="0098596F">
        <w:fldChar w:fldCharType="end"/>
      </w:r>
      <w:r w:rsidRPr="0098596F">
        <w:t>, direct the Contractor to complete the Contractor's Activities in advance of the dates for completion of those activities shown on the Program, including to:</w:t>
      </w:r>
    </w:p>
    <w:p w14:paraId="659C5FFF" w14:textId="77777777" w:rsidR="00580236" w:rsidRPr="005E62F8" w:rsidRDefault="00580236" w:rsidP="0098596F">
      <w:pPr>
        <w:pStyle w:val="Heading4"/>
      </w:pPr>
      <w:bookmarkStart w:id="20102" w:name="_DTBK43433"/>
      <w:bookmarkEnd w:id="20101"/>
      <w:r w:rsidRPr="005E62F8">
        <w:t>achieve Completion prior to the relevant Date for Completion; or</w:t>
      </w:r>
    </w:p>
    <w:p w14:paraId="3B1BA516" w14:textId="32F63B33" w:rsidR="00EE384E" w:rsidRPr="003708A1" w:rsidRDefault="00580236" w:rsidP="007E1268">
      <w:pPr>
        <w:pStyle w:val="Heading4"/>
      </w:pPr>
      <w:bookmarkStart w:id="20103" w:name="_DTBK42134"/>
      <w:bookmarkEnd w:id="20102"/>
      <w:r w:rsidRPr="003708A1">
        <w:t>overcome or minimise the extent and effects of some of all of a delay caused</w:t>
      </w:r>
      <w:r w:rsidR="000C1563" w:rsidRPr="003708A1">
        <w:t xml:space="preserve"> by an </w:t>
      </w:r>
      <w:r w:rsidR="005D169B" w:rsidRPr="003708A1">
        <w:t>Adjustment Event (Time)</w:t>
      </w:r>
      <w:r w:rsidR="00833C35">
        <w:t xml:space="preserve"> </w:t>
      </w:r>
      <w:r w:rsidRPr="003708A1">
        <w:t>for which</w:t>
      </w:r>
      <w:r w:rsidR="000A56EB" w:rsidRPr="003708A1">
        <w:t xml:space="preserve"> </w:t>
      </w:r>
      <w:r w:rsidR="00207801" w:rsidRPr="003708A1">
        <w:t>the Contractor</w:t>
      </w:r>
      <w:r w:rsidR="000C1563" w:rsidRPr="003708A1">
        <w:t xml:space="preserve"> </w:t>
      </w:r>
      <w:r w:rsidR="00C43AE9" w:rsidRPr="003708A1">
        <w:t xml:space="preserve">is or </w:t>
      </w:r>
      <w:r w:rsidR="000C1563" w:rsidRPr="003708A1">
        <w:t xml:space="preserve">would have been entitled to an extension of time to a Date for </w:t>
      </w:r>
      <w:r w:rsidR="0025059C" w:rsidRPr="003708A1">
        <w:t>Completion</w:t>
      </w:r>
      <w:r w:rsidR="000C1563" w:rsidRPr="003708A1">
        <w:t xml:space="preserve"> for </w:t>
      </w:r>
      <w:r w:rsidR="000718B2" w:rsidRPr="003708A1">
        <w:t xml:space="preserve">that </w:t>
      </w:r>
      <w:r w:rsidR="005D169B" w:rsidRPr="003708A1">
        <w:t>Adjustment Event (Time)</w:t>
      </w:r>
      <w:r w:rsidR="000718B2" w:rsidRPr="003708A1">
        <w:t xml:space="preserve"> </w:t>
      </w:r>
      <w:r w:rsidR="000C1563" w:rsidRPr="003708A1">
        <w:t>under this clause</w:t>
      </w:r>
      <w:r w:rsidR="00930DE8" w:rsidRPr="003708A1">
        <w:rPr>
          <w:lang w:eastAsia="zh-CN"/>
        </w:rPr>
        <w:t xml:space="preserve"> </w:t>
      </w:r>
      <w:r w:rsidR="00930DE8" w:rsidRPr="005E62F8">
        <w:rPr>
          <w:lang w:eastAsia="zh-CN"/>
        </w:rPr>
        <w:fldChar w:fldCharType="begin"/>
      </w:r>
      <w:r w:rsidR="00930DE8" w:rsidRPr="003708A1">
        <w:rPr>
          <w:lang w:eastAsia="zh-CN"/>
        </w:rPr>
        <w:instrText xml:space="preserve"> REF _Ref462124642 \w \h </w:instrText>
      </w:r>
      <w:r w:rsidR="00FB6786" w:rsidRPr="003708A1">
        <w:rPr>
          <w:lang w:eastAsia="zh-CN"/>
        </w:rPr>
        <w:instrText xml:space="preserve"> \* MERGEFORMAT </w:instrText>
      </w:r>
      <w:r w:rsidR="00930DE8" w:rsidRPr="005E62F8">
        <w:rPr>
          <w:lang w:eastAsia="zh-CN"/>
        </w:rPr>
      </w:r>
      <w:r w:rsidR="00930DE8" w:rsidRPr="005E62F8">
        <w:rPr>
          <w:lang w:eastAsia="zh-CN"/>
        </w:rPr>
        <w:fldChar w:fldCharType="separate"/>
      </w:r>
      <w:r w:rsidR="00A03753">
        <w:rPr>
          <w:lang w:eastAsia="zh-CN"/>
        </w:rPr>
        <w:t>27</w:t>
      </w:r>
      <w:r w:rsidR="00930DE8" w:rsidRPr="005E62F8">
        <w:rPr>
          <w:lang w:eastAsia="zh-CN"/>
        </w:rPr>
        <w:fldChar w:fldCharType="end"/>
      </w:r>
      <w:r w:rsidR="007710C0">
        <w:t>.</w:t>
      </w:r>
    </w:p>
    <w:p w14:paraId="2E99029A" w14:textId="493589D2" w:rsidR="000C1563" w:rsidRPr="003708A1" w:rsidRDefault="00580236" w:rsidP="00E54DB0">
      <w:pPr>
        <w:pStyle w:val="Heading3"/>
      </w:pPr>
      <w:bookmarkStart w:id="20104" w:name="_DTBK42135"/>
      <w:bookmarkEnd w:id="20103"/>
      <w:r w:rsidRPr="003708A1">
        <w:t>(</w:t>
      </w:r>
      <w:r w:rsidRPr="003708A1">
        <w:rPr>
          <w:b/>
        </w:rPr>
        <w:t>Notice</w:t>
      </w:r>
      <w:r w:rsidRPr="003708A1">
        <w:t>):</w:t>
      </w:r>
      <w:r w:rsidR="0046021B">
        <w:t xml:space="preserve"> </w:t>
      </w:r>
      <w:r w:rsidRPr="003708A1">
        <w:t xml:space="preserve">Within 10 Business Days after the Principal issues a direction under clause </w:t>
      </w:r>
      <w:r w:rsidRPr="005E62F8">
        <w:fldChar w:fldCharType="begin"/>
      </w:r>
      <w:r w:rsidRPr="003708A1">
        <w:instrText xml:space="preserve"> REF _Ref82509725 \w \h </w:instrText>
      </w:r>
      <w:r w:rsidRPr="005E62F8">
        <w:fldChar w:fldCharType="separate"/>
      </w:r>
      <w:r w:rsidR="00A03753">
        <w:t>27.13(a)</w:t>
      </w:r>
      <w:r w:rsidRPr="005E62F8">
        <w:fldChar w:fldCharType="end"/>
      </w:r>
      <w:r w:rsidRPr="0098596F">
        <w:t xml:space="preserve"> </w:t>
      </w:r>
      <w:r w:rsidR="00207801" w:rsidRPr="003708A1">
        <w:t>the Contractor</w:t>
      </w:r>
      <w:r w:rsidR="000C1563" w:rsidRPr="003708A1">
        <w:t xml:space="preserve"> </w:t>
      </w:r>
      <w:r w:rsidRPr="003708A1">
        <w:t xml:space="preserve">must </w:t>
      </w:r>
      <w:r w:rsidR="000C1563" w:rsidRPr="003708A1">
        <w:t xml:space="preserve">submit </w:t>
      </w:r>
      <w:r w:rsidR="00B00CD8" w:rsidRPr="003708A1">
        <w:t xml:space="preserve">a </w:t>
      </w:r>
      <w:r w:rsidR="007E6D1F">
        <w:t xml:space="preserve">written </w:t>
      </w:r>
      <w:r w:rsidR="00B00CD8" w:rsidRPr="003708A1">
        <w:t>claim</w:t>
      </w:r>
      <w:r w:rsidR="000C1563" w:rsidRPr="003708A1">
        <w:t xml:space="preserve"> </w:t>
      </w:r>
      <w:r w:rsidR="00B00CD8" w:rsidRPr="003708A1">
        <w:t xml:space="preserve">to </w:t>
      </w:r>
      <w:r w:rsidR="00EC34C2" w:rsidRPr="003708A1">
        <w:t>the Principal</w:t>
      </w:r>
      <w:r w:rsidR="00B00CD8" w:rsidRPr="003708A1">
        <w:t xml:space="preserve"> and the </w:t>
      </w:r>
      <w:r w:rsidR="00B34389">
        <w:t>Principal Representative</w:t>
      </w:r>
      <w:r w:rsidR="00B00CD8" w:rsidRPr="003708A1">
        <w:t xml:space="preserve"> </w:t>
      </w:r>
      <w:r w:rsidR="000C1563" w:rsidRPr="003708A1">
        <w:t xml:space="preserve">setting out the estimated time and cost consequences of accelerating any part or the whole of the </w:t>
      </w:r>
      <w:r w:rsidRPr="003708A1">
        <w:t xml:space="preserve">Contractor's Activities the subject of the notice provided under clause </w:t>
      </w:r>
      <w:r w:rsidRPr="005E62F8">
        <w:rPr>
          <w:highlight w:val="green"/>
        </w:rPr>
        <w:fldChar w:fldCharType="begin"/>
      </w:r>
      <w:r w:rsidRPr="003708A1">
        <w:instrText xml:space="preserve"> REF _Ref82509725 \w \h </w:instrText>
      </w:r>
      <w:r w:rsidRPr="005E62F8">
        <w:rPr>
          <w:highlight w:val="green"/>
        </w:rPr>
      </w:r>
      <w:r w:rsidRPr="005E62F8">
        <w:rPr>
          <w:highlight w:val="green"/>
        </w:rPr>
        <w:fldChar w:fldCharType="separate"/>
      </w:r>
      <w:r w:rsidR="00A03753">
        <w:t>27.13(a)</w:t>
      </w:r>
      <w:r w:rsidRPr="005E62F8">
        <w:rPr>
          <w:highlight w:val="green"/>
        </w:rPr>
        <w:fldChar w:fldCharType="end"/>
      </w:r>
      <w:r w:rsidR="000C1563" w:rsidRPr="003708A1">
        <w:t>.</w:t>
      </w:r>
    </w:p>
    <w:p w14:paraId="3F059DF8" w14:textId="58533A90" w:rsidR="00857F56" w:rsidRPr="003708A1" w:rsidRDefault="00B23FAE" w:rsidP="00E54DB0">
      <w:pPr>
        <w:pStyle w:val="Heading3"/>
      </w:pPr>
      <w:bookmarkStart w:id="20105" w:name="_DTBK42136"/>
      <w:bookmarkEnd w:id="20104"/>
      <w:r w:rsidRPr="003708A1">
        <w:t>(</w:t>
      </w:r>
      <w:r w:rsidRPr="003708A1">
        <w:rPr>
          <w:b/>
        </w:rPr>
        <w:t>Contractor entitlements</w:t>
      </w:r>
      <w:r w:rsidRPr="003708A1">
        <w:t xml:space="preserve">): </w:t>
      </w:r>
      <w:r w:rsidR="00857F56" w:rsidRPr="003708A1">
        <w:t xml:space="preserve">If the </w:t>
      </w:r>
      <w:r w:rsidR="00B34389">
        <w:t>Principal Representative</w:t>
      </w:r>
      <w:r w:rsidR="00857F56" w:rsidRPr="003708A1">
        <w:t xml:space="preserve"> </w:t>
      </w:r>
      <w:r w:rsidR="00783C6D">
        <w:t>directs</w:t>
      </w:r>
      <w:r w:rsidR="008704C0">
        <w:t xml:space="preserve"> the Contractor that the Principal Representative </w:t>
      </w:r>
      <w:r w:rsidR="00857F56" w:rsidRPr="003708A1">
        <w:t xml:space="preserve">accepts an acceleration proposal, then the Contractor's entitlements (including as to extensions of time and adjustments to the </w:t>
      </w:r>
      <w:r w:rsidR="00857F56" w:rsidRPr="003708A1">
        <w:lastRenderedPageBreak/>
        <w:t xml:space="preserve">TOC and KRAs) in connection with the acceleration will be governed by the proposal which was accepted by the </w:t>
      </w:r>
      <w:r w:rsidR="00B34389">
        <w:t>Principal Representative</w:t>
      </w:r>
      <w:r w:rsidR="00857F56" w:rsidRPr="003708A1">
        <w:t>.</w:t>
      </w:r>
    </w:p>
    <w:p w14:paraId="2C137F04" w14:textId="77777777" w:rsidR="000C1563" w:rsidRPr="003708A1" w:rsidRDefault="000C1563" w:rsidP="00E21F15">
      <w:pPr>
        <w:pStyle w:val="Heading2"/>
        <w:tabs>
          <w:tab w:val="num" w:pos="964"/>
        </w:tabs>
      </w:pPr>
      <w:bookmarkStart w:id="20106" w:name="_Toc216857486"/>
      <w:bookmarkEnd w:id="20105"/>
      <w:r w:rsidRPr="003708A1">
        <w:t>Reasonably achievable</w:t>
      </w:r>
      <w:bookmarkEnd w:id="20106"/>
    </w:p>
    <w:p w14:paraId="02FC7FF8" w14:textId="7691E5EF" w:rsidR="000C1563" w:rsidRPr="003708A1" w:rsidRDefault="000C1563" w:rsidP="00E54DB0">
      <w:pPr>
        <w:pStyle w:val="Heading3"/>
      </w:pPr>
      <w:bookmarkStart w:id="20107" w:name="_Ref82509725"/>
      <w:bookmarkStart w:id="20108" w:name="_DTBK42138"/>
      <w:r w:rsidRPr="003708A1">
        <w:t>(</w:t>
      </w:r>
      <w:r w:rsidRPr="003708A1">
        <w:rPr>
          <w:b/>
        </w:rPr>
        <w:t>Acceleration reasonably achievable</w:t>
      </w:r>
      <w:r w:rsidRPr="003708A1">
        <w:t>):</w:t>
      </w:r>
      <w:r w:rsidR="00165E75" w:rsidRPr="003708A1">
        <w:t xml:space="preserve"> </w:t>
      </w:r>
      <w:r w:rsidRPr="003708A1">
        <w:t xml:space="preserve">In any </w:t>
      </w:r>
      <w:r w:rsidR="007E6D1F">
        <w:t>n</w:t>
      </w:r>
      <w:r w:rsidRPr="003708A1">
        <w:t xml:space="preserve">otice submitted </w:t>
      </w:r>
      <w:r w:rsidR="000366C7" w:rsidRPr="003708A1">
        <w:t xml:space="preserve">under clause </w:t>
      </w:r>
      <w:r w:rsidR="009409CE">
        <w:fldChar w:fldCharType="begin"/>
      </w:r>
      <w:r w:rsidR="009409CE">
        <w:instrText xml:space="preserve"> REF _Ref107075043 \r \h </w:instrText>
      </w:r>
      <w:r w:rsidR="009409CE">
        <w:fldChar w:fldCharType="separate"/>
      </w:r>
      <w:r w:rsidR="00A03753">
        <w:t>27.6</w:t>
      </w:r>
      <w:r w:rsidR="009409CE">
        <w:fldChar w:fldCharType="end"/>
      </w:r>
      <w:r w:rsidR="000366C7" w:rsidRPr="003708A1">
        <w:t xml:space="preserve"> or </w:t>
      </w:r>
      <w:r w:rsidRPr="003708A1">
        <w:t>in response to a direction under clause</w:t>
      </w:r>
      <w:r w:rsidR="00930DE8" w:rsidRPr="003708A1">
        <w:t xml:space="preserve"> </w:t>
      </w:r>
      <w:r w:rsidR="000366C7" w:rsidRPr="005E62F8">
        <w:fldChar w:fldCharType="begin"/>
      </w:r>
      <w:r w:rsidR="000366C7" w:rsidRPr="003708A1">
        <w:instrText xml:space="preserve"> REF _Ref462124595 \w \h </w:instrText>
      </w:r>
      <w:r w:rsidR="00FB6786" w:rsidRPr="003708A1">
        <w:instrText xml:space="preserve"> \* MERGEFORMAT </w:instrText>
      </w:r>
      <w:r w:rsidR="000366C7" w:rsidRPr="005E62F8">
        <w:fldChar w:fldCharType="separate"/>
      </w:r>
      <w:r w:rsidR="00A03753">
        <w:t>27.12</w:t>
      </w:r>
      <w:r w:rsidR="000366C7" w:rsidRPr="005E62F8">
        <w:fldChar w:fldCharType="end"/>
      </w:r>
      <w:r w:rsidRPr="003708A1">
        <w:t xml:space="preserve">, </w:t>
      </w:r>
      <w:r w:rsidR="00207801" w:rsidRPr="003708A1">
        <w:t>the Contractor</w:t>
      </w:r>
      <w:r w:rsidRPr="003708A1">
        <w:t xml:space="preserve"> must identify whether and to what extent the acceleration is reasonably achievable in the circumstances</w:t>
      </w:r>
      <w:r w:rsidR="00EE384E" w:rsidRPr="003708A1">
        <w:t>.</w:t>
      </w:r>
      <w:bookmarkEnd w:id="20107"/>
    </w:p>
    <w:p w14:paraId="2BC5F375" w14:textId="77777777" w:rsidR="000C1563" w:rsidRPr="003708A1" w:rsidRDefault="000C1563" w:rsidP="00E54DB0">
      <w:pPr>
        <w:pStyle w:val="Heading3"/>
      </w:pPr>
      <w:bookmarkStart w:id="20109" w:name="_DTBK42139"/>
      <w:bookmarkEnd w:id="20108"/>
      <w:r w:rsidRPr="003708A1">
        <w:t>(</w:t>
      </w:r>
      <w:r w:rsidRPr="003708A1">
        <w:rPr>
          <w:b/>
        </w:rPr>
        <w:t>Consequences if not reasonably achievable</w:t>
      </w:r>
      <w:r w:rsidRPr="003708A1">
        <w:t>):</w:t>
      </w:r>
      <w:r w:rsidR="00165E75" w:rsidRPr="003708A1">
        <w:t xml:space="preserve"> </w:t>
      </w:r>
      <w:r w:rsidRPr="003708A1">
        <w:t xml:space="preserve">If some or </w:t>
      </w:r>
      <w:proofErr w:type="gramStart"/>
      <w:r w:rsidRPr="003708A1">
        <w:t>all of</w:t>
      </w:r>
      <w:proofErr w:type="gramEnd"/>
      <w:r w:rsidRPr="003708A1">
        <w:t xml:space="preserve"> the acceleration is not reasonably achievable in the circumstances, then </w:t>
      </w:r>
      <w:r w:rsidR="00EC34C2" w:rsidRPr="003708A1">
        <w:t xml:space="preserve">the </w:t>
      </w:r>
      <w:proofErr w:type="gramStart"/>
      <w:r w:rsidR="00EC34C2" w:rsidRPr="003708A1">
        <w:t>Principal</w:t>
      </w:r>
      <w:proofErr w:type="gramEnd"/>
      <w:r w:rsidRPr="003708A1">
        <w:t xml:space="preserve"> must not direct the acceleration to the extent that it is not reasonably achievable</w:t>
      </w:r>
      <w:r w:rsidR="00EE384E" w:rsidRPr="003708A1">
        <w:t>.</w:t>
      </w:r>
    </w:p>
    <w:p w14:paraId="6419A958" w14:textId="77777777" w:rsidR="000C1563" w:rsidRPr="003708A1" w:rsidRDefault="000C1563" w:rsidP="00E21F15">
      <w:pPr>
        <w:pStyle w:val="Heading2"/>
        <w:tabs>
          <w:tab w:val="num" w:pos="964"/>
        </w:tabs>
      </w:pPr>
      <w:bookmarkStart w:id="20110" w:name="_Ref130236846"/>
      <w:bookmarkStart w:id="20111" w:name="_Ref130236847"/>
      <w:bookmarkStart w:id="20112" w:name="_Toc216857487"/>
      <w:bookmarkStart w:id="20113" w:name="_DTBK45203"/>
      <w:bookmarkEnd w:id="20109"/>
      <w:r w:rsidRPr="003708A1">
        <w:t>Partial acceleration</w:t>
      </w:r>
      <w:bookmarkEnd w:id="20110"/>
      <w:bookmarkEnd w:id="20111"/>
      <w:bookmarkEnd w:id="20112"/>
    </w:p>
    <w:p w14:paraId="47827DA5" w14:textId="0DA08CE2" w:rsidR="000C1563" w:rsidRPr="003708A1" w:rsidRDefault="000C1563" w:rsidP="000C1563">
      <w:pPr>
        <w:pStyle w:val="IndentParaLevel1"/>
      </w:pPr>
      <w:bookmarkStart w:id="20114" w:name="_DTBK43434"/>
      <w:bookmarkEnd w:id="20113"/>
      <w:r w:rsidRPr="003708A1">
        <w:t xml:space="preserve">If </w:t>
      </w:r>
      <w:r w:rsidR="00EC34C2" w:rsidRPr="003708A1">
        <w:t>the Principal</w:t>
      </w:r>
      <w:r w:rsidRPr="003708A1">
        <w:t xml:space="preserve"> gives </w:t>
      </w:r>
      <w:r w:rsidR="00207801" w:rsidRPr="003708A1">
        <w:t>the Contractor</w:t>
      </w:r>
      <w:r w:rsidRPr="003708A1">
        <w:t xml:space="preserve"> a </w:t>
      </w:r>
      <w:r w:rsidR="007E6D1F">
        <w:t>written notice</w:t>
      </w:r>
      <w:r w:rsidR="00B00CD8" w:rsidRPr="003708A1">
        <w:t xml:space="preserve"> to accelerate</w:t>
      </w:r>
      <w:r w:rsidRPr="003708A1">
        <w:t xml:space="preserve"> in response to a </w:t>
      </w:r>
      <w:r w:rsidR="007E6D1F">
        <w:t>n</w:t>
      </w:r>
      <w:r w:rsidRPr="003708A1">
        <w:t xml:space="preserve">otice submitted by </w:t>
      </w:r>
      <w:r w:rsidR="00207801" w:rsidRPr="003708A1">
        <w:t>the Contractor</w:t>
      </w:r>
      <w:r w:rsidRPr="003708A1">
        <w:t xml:space="preserve"> </w:t>
      </w:r>
      <w:r w:rsidR="00DD3F72" w:rsidRPr="003708A1">
        <w:t xml:space="preserve">under clause </w:t>
      </w:r>
      <w:r w:rsidR="009409CE">
        <w:fldChar w:fldCharType="begin"/>
      </w:r>
      <w:r w:rsidR="009409CE">
        <w:instrText xml:space="preserve"> REF _Ref107075043 \r \h </w:instrText>
      </w:r>
      <w:r w:rsidR="009409CE">
        <w:fldChar w:fldCharType="separate"/>
      </w:r>
      <w:r w:rsidR="00A03753">
        <w:t>27.6</w:t>
      </w:r>
      <w:r w:rsidR="009409CE">
        <w:fldChar w:fldCharType="end"/>
      </w:r>
      <w:r w:rsidR="00DD3F72" w:rsidRPr="003708A1">
        <w:t xml:space="preserve"> or clause </w:t>
      </w:r>
      <w:r w:rsidR="00DD3F72" w:rsidRPr="005E62F8">
        <w:fldChar w:fldCharType="begin"/>
      </w:r>
      <w:r w:rsidR="00DD3F72" w:rsidRPr="003708A1">
        <w:instrText xml:space="preserve"> REF _Ref462124595 \w \h </w:instrText>
      </w:r>
      <w:r w:rsidR="00FB6786" w:rsidRPr="003708A1">
        <w:instrText xml:space="preserve"> \* MERGEFORMAT </w:instrText>
      </w:r>
      <w:r w:rsidR="00DD3F72" w:rsidRPr="005E62F8">
        <w:fldChar w:fldCharType="separate"/>
      </w:r>
      <w:r w:rsidR="00A03753">
        <w:t>27.12</w:t>
      </w:r>
      <w:r w:rsidR="00DD3F72" w:rsidRPr="005E62F8">
        <w:fldChar w:fldCharType="end"/>
      </w:r>
      <w:r w:rsidR="00DD3F72" w:rsidRPr="003708A1">
        <w:t xml:space="preserve"> (as applicable)</w:t>
      </w:r>
      <w:r w:rsidRPr="003708A1">
        <w:t xml:space="preserve"> and it only applies to part of the delay, any entitlement to an extension of time </w:t>
      </w:r>
      <w:r w:rsidR="00207801" w:rsidRPr="003708A1">
        <w:t>the Contractor</w:t>
      </w:r>
      <w:r w:rsidRPr="003708A1">
        <w:t xml:space="preserve"> would have had but for the acceleration will only be reduced to the extent to which the instruction to accelerate requires </w:t>
      </w:r>
      <w:r w:rsidR="00207801" w:rsidRPr="003708A1">
        <w:t>the Contractor</w:t>
      </w:r>
      <w:r w:rsidRPr="003708A1">
        <w:t xml:space="preserve"> to accelerate the relevant part or the whole of the </w:t>
      </w:r>
      <w:r w:rsidR="00B9185B" w:rsidRPr="003708A1">
        <w:t>Contractor's Activities</w:t>
      </w:r>
      <w:r w:rsidRPr="003708A1">
        <w:t xml:space="preserve"> to overcome the delay.</w:t>
      </w:r>
    </w:p>
    <w:p w14:paraId="741AF343" w14:textId="77777777" w:rsidR="000C1563" w:rsidRPr="003708A1" w:rsidRDefault="000C1563" w:rsidP="00E21F15">
      <w:pPr>
        <w:pStyle w:val="Heading2"/>
        <w:tabs>
          <w:tab w:val="num" w:pos="964"/>
        </w:tabs>
      </w:pPr>
      <w:bookmarkStart w:id="20115" w:name="_Ref462321473"/>
      <w:bookmarkStart w:id="20116" w:name="_Toc216857488"/>
      <w:bookmarkStart w:id="20117" w:name="_DTBK45204"/>
      <w:bookmarkEnd w:id="20114"/>
      <w:r w:rsidRPr="003708A1">
        <w:t>Acceleration</w:t>
      </w:r>
      <w:bookmarkEnd w:id="20115"/>
      <w:bookmarkEnd w:id="20116"/>
    </w:p>
    <w:p w14:paraId="48F346C1" w14:textId="63F38FAC" w:rsidR="000C1563" w:rsidRPr="003708A1" w:rsidRDefault="00341D05" w:rsidP="00E54DB0">
      <w:pPr>
        <w:pStyle w:val="Heading3"/>
      </w:pPr>
      <w:bookmarkStart w:id="20118" w:name="_Ref84858781"/>
      <w:bookmarkStart w:id="20119" w:name="_DTBK45205"/>
      <w:bookmarkEnd w:id="20117"/>
      <w:r>
        <w:t>(</w:t>
      </w:r>
      <w:r w:rsidR="007E6D1F">
        <w:rPr>
          <w:b/>
        </w:rPr>
        <w:t>Notice to</w:t>
      </w:r>
      <w:r>
        <w:rPr>
          <w:b/>
        </w:rPr>
        <w:t xml:space="preserve"> accelerate</w:t>
      </w:r>
      <w:r>
        <w:t>):</w:t>
      </w:r>
      <w:r>
        <w:rPr>
          <w:b/>
        </w:rPr>
        <w:t xml:space="preserve"> </w:t>
      </w:r>
      <w:r w:rsidR="000C1563" w:rsidRPr="003708A1">
        <w:t xml:space="preserve">If </w:t>
      </w:r>
      <w:r w:rsidR="00EC34C2" w:rsidRPr="003708A1">
        <w:t>the Principal</w:t>
      </w:r>
      <w:r w:rsidR="000C1563" w:rsidRPr="003708A1">
        <w:t xml:space="preserve"> gives </w:t>
      </w:r>
      <w:r w:rsidR="00207801" w:rsidRPr="003708A1">
        <w:t>the Contractor</w:t>
      </w:r>
      <w:r w:rsidR="000C1563" w:rsidRPr="003708A1">
        <w:t xml:space="preserve"> a </w:t>
      </w:r>
      <w:r w:rsidR="007E6D1F">
        <w:t>written notice</w:t>
      </w:r>
      <w:r w:rsidR="000C1563" w:rsidRPr="003708A1">
        <w:t xml:space="preserve"> to accelerate in response to a </w:t>
      </w:r>
      <w:r w:rsidR="007E6D1F">
        <w:t>n</w:t>
      </w:r>
      <w:r w:rsidR="000C1563" w:rsidRPr="003708A1">
        <w:t xml:space="preserve">otice submitted by </w:t>
      </w:r>
      <w:r w:rsidR="00207801" w:rsidRPr="003708A1">
        <w:t>the Contractor</w:t>
      </w:r>
      <w:r w:rsidR="000C1563" w:rsidRPr="003708A1">
        <w:t xml:space="preserve"> </w:t>
      </w:r>
      <w:r w:rsidR="00DD3F72" w:rsidRPr="003708A1">
        <w:t xml:space="preserve">under clause </w:t>
      </w:r>
      <w:r w:rsidR="009409CE">
        <w:fldChar w:fldCharType="begin"/>
      </w:r>
      <w:r w:rsidR="009409CE">
        <w:instrText xml:space="preserve"> REF _Ref107075043 \r \h </w:instrText>
      </w:r>
      <w:r w:rsidR="009409CE">
        <w:fldChar w:fldCharType="separate"/>
      </w:r>
      <w:r w:rsidR="00A03753">
        <w:t>27.6</w:t>
      </w:r>
      <w:r w:rsidR="009409CE">
        <w:fldChar w:fldCharType="end"/>
      </w:r>
      <w:r w:rsidR="00DD3F72" w:rsidRPr="003708A1">
        <w:t xml:space="preserve"> or clause </w:t>
      </w:r>
      <w:r w:rsidR="00DD3F72" w:rsidRPr="005E62F8">
        <w:fldChar w:fldCharType="begin"/>
      </w:r>
      <w:r w:rsidR="00DD3F72" w:rsidRPr="003708A1">
        <w:instrText xml:space="preserve"> REF _Ref462124595 \w \h </w:instrText>
      </w:r>
      <w:r w:rsidR="00FB6786" w:rsidRPr="003708A1">
        <w:instrText xml:space="preserve"> \* MERGEFORMAT </w:instrText>
      </w:r>
      <w:r w:rsidR="00DD3F72" w:rsidRPr="005E62F8">
        <w:fldChar w:fldCharType="separate"/>
      </w:r>
      <w:r w:rsidR="00A03753">
        <w:t>27.12</w:t>
      </w:r>
      <w:r w:rsidR="00DD3F72" w:rsidRPr="005E62F8">
        <w:fldChar w:fldCharType="end"/>
      </w:r>
      <w:r w:rsidR="00DD3F72" w:rsidRPr="003708A1">
        <w:t xml:space="preserve"> (as applicable)</w:t>
      </w:r>
      <w:r w:rsidR="007A2CC7" w:rsidRPr="003708A1">
        <w:t>:</w:t>
      </w:r>
      <w:bookmarkEnd w:id="20118"/>
    </w:p>
    <w:p w14:paraId="37EE25DE" w14:textId="6FEBE067" w:rsidR="000C1563" w:rsidRPr="003708A1" w:rsidRDefault="000A56EB" w:rsidP="00265815">
      <w:pPr>
        <w:pStyle w:val="Heading4"/>
      </w:pPr>
      <w:bookmarkStart w:id="20120" w:name="_Ref48062420"/>
      <w:bookmarkStart w:id="20121" w:name="_DTBK42140"/>
      <w:bookmarkEnd w:id="20119"/>
      <w:r w:rsidRPr="003708A1">
        <w:t>(</w:t>
      </w:r>
      <w:r w:rsidR="00207801" w:rsidRPr="003708A1">
        <w:rPr>
          <w:b/>
        </w:rPr>
        <w:t>Contractor</w:t>
      </w:r>
      <w:r w:rsidRPr="003708A1">
        <w:rPr>
          <w:b/>
        </w:rPr>
        <w:t xml:space="preserve"> must accelerate</w:t>
      </w:r>
      <w:r w:rsidRPr="003708A1">
        <w:t xml:space="preserve">): </w:t>
      </w:r>
      <w:r w:rsidR="00207801" w:rsidRPr="003708A1">
        <w:t>the Contractor</w:t>
      </w:r>
      <w:r w:rsidR="000C1563" w:rsidRPr="003708A1">
        <w:t xml:space="preserve"> must accelerate the relevant part</w:t>
      </w:r>
      <w:r w:rsidR="00B63DA4" w:rsidRPr="003708A1">
        <w:t>,</w:t>
      </w:r>
      <w:r w:rsidR="000C1563" w:rsidRPr="003708A1">
        <w:t xml:space="preserve"> or the whole</w:t>
      </w:r>
      <w:r w:rsidR="00B63DA4" w:rsidRPr="003708A1">
        <w:t>,</w:t>
      </w:r>
      <w:r w:rsidR="000C1563" w:rsidRPr="003708A1">
        <w:t xml:space="preserve"> of the </w:t>
      </w:r>
      <w:r w:rsidR="00580236" w:rsidRPr="003708A1">
        <w:t>Contractor's Ac</w:t>
      </w:r>
      <w:r w:rsidR="00BF2940">
        <w:t>t</w:t>
      </w:r>
      <w:r w:rsidR="00580236" w:rsidRPr="003708A1">
        <w:t xml:space="preserve">ivities in accordance with </w:t>
      </w:r>
      <w:r w:rsidR="000561C7" w:rsidRPr="003708A1">
        <w:t xml:space="preserve">the </w:t>
      </w:r>
      <w:r w:rsidR="007E6D1F">
        <w:t xml:space="preserve">written notice from the </w:t>
      </w:r>
      <w:proofErr w:type="gramStart"/>
      <w:r w:rsidR="007E6D1F">
        <w:t>Principal</w:t>
      </w:r>
      <w:proofErr w:type="gramEnd"/>
      <w:r w:rsidR="000C1563" w:rsidRPr="003708A1">
        <w:t>; and</w:t>
      </w:r>
      <w:bookmarkEnd w:id="20120"/>
    </w:p>
    <w:p w14:paraId="462F81A0" w14:textId="4DA6BC1A" w:rsidR="00573C67" w:rsidRDefault="000A56EB" w:rsidP="00BF2940">
      <w:pPr>
        <w:pStyle w:val="Heading4"/>
      </w:pPr>
      <w:bookmarkStart w:id="20122" w:name="_DTBK45206"/>
      <w:bookmarkStart w:id="20123" w:name="_DTBK42141"/>
      <w:bookmarkEnd w:id="20121"/>
      <w:r w:rsidRPr="005E62F8">
        <w:t>(</w:t>
      </w:r>
      <w:r w:rsidRPr="005E62F8">
        <w:rPr>
          <w:b/>
        </w:rPr>
        <w:t>entitlement to actual costs</w:t>
      </w:r>
      <w:r w:rsidRPr="005E62F8">
        <w:t xml:space="preserve">): </w:t>
      </w:r>
      <w:r w:rsidR="00BF2940">
        <w:t>the Contractor will be entitled to c</w:t>
      </w:r>
      <w:r w:rsidR="00573C67">
        <w:t>laim</w:t>
      </w:r>
      <w:r w:rsidR="00BF2940">
        <w:t xml:space="preserve"> as Reimbursable Costs the </w:t>
      </w:r>
      <w:r w:rsidR="00611E69" w:rsidRPr="005E62F8">
        <w:t xml:space="preserve">direct, reasonable and properly evidenced extra costs necessarily incurred by the Contractor by reason of the </w:t>
      </w:r>
      <w:r w:rsidR="00573C67">
        <w:t>direction</w:t>
      </w:r>
      <w:r w:rsidR="00611E69" w:rsidRPr="005E62F8">
        <w:t xml:space="preserve"> as determined by the </w:t>
      </w:r>
      <w:r w:rsidR="00B34389">
        <w:t>Principal Representative</w:t>
      </w:r>
      <w:r w:rsidR="00573C67">
        <w:t>, except that the Contractor will have no entitlement to claim Reimbursable Costs for a direction to accelerate to the extent:</w:t>
      </w:r>
    </w:p>
    <w:p w14:paraId="278CB802" w14:textId="54EBA4E8" w:rsidR="00573C67" w:rsidRDefault="00573C67" w:rsidP="00573C67">
      <w:pPr>
        <w:pStyle w:val="Heading5"/>
      </w:pPr>
      <w:bookmarkStart w:id="20124" w:name="_DTBK43435"/>
      <w:bookmarkEnd w:id="20122"/>
      <w:r>
        <w:t xml:space="preserve">the need for acceleration arises out of or in connection with </w:t>
      </w:r>
      <w:r w:rsidR="00FB68C8">
        <w:t>a</w:t>
      </w:r>
      <w:r>
        <w:t xml:space="preserve"> Contractor </w:t>
      </w:r>
      <w:r w:rsidR="00FB68C8">
        <w:t xml:space="preserve">Act or Omission </w:t>
      </w:r>
      <w:r>
        <w:t>(</w:t>
      </w:r>
      <w:r w:rsidR="00FB68C8">
        <w:t>including</w:t>
      </w:r>
      <w:r>
        <w:t xml:space="preserve"> a failure to reach Completion by the Date for Completion); or</w:t>
      </w:r>
    </w:p>
    <w:p w14:paraId="5C7BF93F" w14:textId="77777777" w:rsidR="000C1563" w:rsidRPr="00AB15C4" w:rsidRDefault="00573C67">
      <w:pPr>
        <w:pStyle w:val="Heading5"/>
      </w:pPr>
      <w:bookmarkStart w:id="20125" w:name="_DTBK45207"/>
      <w:bookmarkEnd w:id="20124"/>
      <w:r w:rsidRPr="00AB15C4">
        <w:t>the direction for acceleration is in effect a direction to the Contractor to take corrective action to rectify any non-compliance with the requirements of the Project Documents</w:t>
      </w:r>
      <w:r w:rsidR="00611E69" w:rsidRPr="00AB15C4">
        <w:t>.</w:t>
      </w:r>
    </w:p>
    <w:p w14:paraId="1B15BB88" w14:textId="51075E33" w:rsidR="00997855" w:rsidRPr="00AB15C4" w:rsidRDefault="00341D05" w:rsidP="00997855">
      <w:pPr>
        <w:pStyle w:val="Heading4"/>
      </w:pPr>
      <w:r w:rsidRPr="00AB15C4">
        <w:t>(</w:t>
      </w:r>
      <w:r w:rsidRPr="0098596F">
        <w:rPr>
          <w:b/>
        </w:rPr>
        <w:t>Adjustment</w:t>
      </w:r>
      <w:r w:rsidRPr="00AB15C4">
        <w:t xml:space="preserve">): </w:t>
      </w:r>
      <w:r w:rsidR="00997855" w:rsidRPr="00AB15C4">
        <w:t xml:space="preserve">if compliance causes the Contractor to incur </w:t>
      </w:r>
      <w:proofErr w:type="gramStart"/>
      <w:r w:rsidR="00997855" w:rsidRPr="00AB15C4">
        <w:t>more or less cost</w:t>
      </w:r>
      <w:proofErr w:type="gramEnd"/>
      <w:r w:rsidR="00997855" w:rsidRPr="00AB15C4">
        <w:t xml:space="preserve"> than otherwise would have been incurred had the Contractor not been given the </w:t>
      </w:r>
      <w:r w:rsidR="001834C7">
        <w:t>notice</w:t>
      </w:r>
      <w:r w:rsidR="00997855" w:rsidRPr="00AB15C4">
        <w:t xml:space="preserve">, </w:t>
      </w:r>
      <w:r w:rsidR="00AB15C4" w:rsidRPr="0098596F">
        <w:t xml:space="preserve">such </w:t>
      </w:r>
      <w:r w:rsidR="001834C7">
        <w:t>notice</w:t>
      </w:r>
      <w:r w:rsidR="00997855" w:rsidRPr="00AB15C4">
        <w:t xml:space="preserve"> will constitute an Adjustment Event (Cost), except to the extent:</w:t>
      </w:r>
    </w:p>
    <w:p w14:paraId="2BC81B7C" w14:textId="11115C99" w:rsidR="00997855" w:rsidRPr="00AB15C4" w:rsidRDefault="00997855" w:rsidP="00997855">
      <w:pPr>
        <w:pStyle w:val="Heading5"/>
      </w:pPr>
      <w:r w:rsidRPr="00AB15C4">
        <w:t xml:space="preserve">the need for acceleration arises out of or in connection with </w:t>
      </w:r>
      <w:r w:rsidR="00FB68C8">
        <w:t>a</w:t>
      </w:r>
      <w:r w:rsidRPr="00AB15C4">
        <w:t xml:space="preserve"> Contractor</w:t>
      </w:r>
      <w:r w:rsidR="00FB68C8">
        <w:t xml:space="preserve"> Act or Omission</w:t>
      </w:r>
      <w:r w:rsidRPr="00AB15C4">
        <w:t xml:space="preserve"> (</w:t>
      </w:r>
      <w:r w:rsidR="00FB68C8">
        <w:t xml:space="preserve">including </w:t>
      </w:r>
      <w:r w:rsidRPr="00AB15C4">
        <w:t>a failure to reach Completion by the Date for Completion); or</w:t>
      </w:r>
    </w:p>
    <w:p w14:paraId="36D33E09" w14:textId="77777777" w:rsidR="00997855" w:rsidRPr="00F6538B" w:rsidRDefault="00997855" w:rsidP="0098596F">
      <w:pPr>
        <w:pStyle w:val="Heading5"/>
      </w:pPr>
      <w:r w:rsidRPr="00F6538B">
        <w:lastRenderedPageBreak/>
        <w:t>the direction for acceleration is in effect a direction to the Contractor to take corrective action to rectify any non-compliance with the requirements of the Project Documents.</w:t>
      </w:r>
    </w:p>
    <w:p w14:paraId="60FFBEE0" w14:textId="77777777" w:rsidR="00C07DC7" w:rsidRPr="003708A1" w:rsidRDefault="00207801" w:rsidP="00E21F15">
      <w:pPr>
        <w:pStyle w:val="Heading2"/>
        <w:tabs>
          <w:tab w:val="num" w:pos="964"/>
        </w:tabs>
      </w:pPr>
      <w:bookmarkStart w:id="20126" w:name="_Toc48223184"/>
      <w:bookmarkStart w:id="20127" w:name="_Toc48499750"/>
      <w:bookmarkStart w:id="20128" w:name="_Toc48813209"/>
      <w:bookmarkStart w:id="20129" w:name="_Toc49011872"/>
      <w:bookmarkStart w:id="20130" w:name="_Toc49064806"/>
      <w:bookmarkStart w:id="20131" w:name="_Toc49066915"/>
      <w:bookmarkStart w:id="20132" w:name="_Toc49098073"/>
      <w:bookmarkStart w:id="20133" w:name="_Toc49099661"/>
      <w:bookmarkStart w:id="20134" w:name="_Toc49106084"/>
      <w:bookmarkStart w:id="20135" w:name="_Toc49108630"/>
      <w:bookmarkStart w:id="20136" w:name="_Toc49109794"/>
      <w:bookmarkStart w:id="20137" w:name="_Toc49110956"/>
      <w:bookmarkStart w:id="20138" w:name="_Toc49249138"/>
      <w:bookmarkStart w:id="20139" w:name="_Toc49274222"/>
      <w:bookmarkStart w:id="20140" w:name="_Toc49328096"/>
      <w:bookmarkStart w:id="20141" w:name="_Toc49354773"/>
      <w:bookmarkStart w:id="20142" w:name="_Toc49361920"/>
      <w:bookmarkStart w:id="20143" w:name="_Toc49433249"/>
      <w:bookmarkStart w:id="20144" w:name="_Toc49434435"/>
      <w:bookmarkStart w:id="20145" w:name="_Toc49435624"/>
      <w:bookmarkStart w:id="20146" w:name="_Toc49436811"/>
      <w:bookmarkStart w:id="20147" w:name="_Toc49454187"/>
      <w:bookmarkStart w:id="20148" w:name="_Toc49455473"/>
      <w:bookmarkStart w:id="20149" w:name="_Toc49456759"/>
      <w:bookmarkStart w:id="20150" w:name="_Toc49458417"/>
      <w:bookmarkStart w:id="20151" w:name="_Toc49863962"/>
      <w:bookmarkStart w:id="20152" w:name="_Toc49865277"/>
      <w:bookmarkStart w:id="20153" w:name="_Toc55403632"/>
      <w:bookmarkStart w:id="20154" w:name="_Toc55404293"/>
      <w:bookmarkStart w:id="20155" w:name="_Toc55546035"/>
      <w:bookmarkStart w:id="20156" w:name="_Toc55551050"/>
      <w:bookmarkStart w:id="20157" w:name="_Toc55564236"/>
      <w:bookmarkStart w:id="20158" w:name="_Toc55565401"/>
      <w:bookmarkStart w:id="20159" w:name="_Toc55569747"/>
      <w:bookmarkStart w:id="20160" w:name="_Toc55573475"/>
      <w:bookmarkStart w:id="20161" w:name="_Toc56007446"/>
      <w:bookmarkStart w:id="20162" w:name="_Toc56008744"/>
      <w:bookmarkStart w:id="20163" w:name="_Toc58252860"/>
      <w:bookmarkStart w:id="20164" w:name="_Toc58506491"/>
      <w:bookmarkStart w:id="20165" w:name="_Toc58943479"/>
      <w:bookmarkStart w:id="20166" w:name="_Toc58944653"/>
      <w:bookmarkStart w:id="20167" w:name="_Toc63067986"/>
      <w:bookmarkStart w:id="20168" w:name="_Toc63069218"/>
      <w:bookmarkStart w:id="20169" w:name="_Toc63071132"/>
      <w:bookmarkStart w:id="20170" w:name="_Toc63086755"/>
      <w:bookmarkStart w:id="20171" w:name="_Toc63087989"/>
      <w:bookmarkStart w:id="20172" w:name="_Toc63236648"/>
      <w:bookmarkStart w:id="20173" w:name="_Toc63237883"/>
      <w:bookmarkStart w:id="20174" w:name="_Toc67047737"/>
      <w:bookmarkStart w:id="20175" w:name="_Toc67049032"/>
      <w:bookmarkStart w:id="20176" w:name="_Toc371689357"/>
      <w:bookmarkStart w:id="20177" w:name="_Toc398304372"/>
      <w:bookmarkStart w:id="20178" w:name="_Ref406573915"/>
      <w:bookmarkStart w:id="20179" w:name="_Toc451119825"/>
      <w:bookmarkStart w:id="20180" w:name="_Ref462321622"/>
      <w:bookmarkStart w:id="20181" w:name="_Toc216857489"/>
      <w:bookmarkStart w:id="20182" w:name="_DTBK45208"/>
      <w:bookmarkEnd w:id="20123"/>
      <w:bookmarkEnd w:id="20125"/>
      <w:bookmarkEnd w:id="20126"/>
      <w:bookmarkEnd w:id="20127"/>
      <w:bookmarkEnd w:id="20128"/>
      <w:bookmarkEnd w:id="20129"/>
      <w:bookmarkEnd w:id="20130"/>
      <w:bookmarkEnd w:id="20131"/>
      <w:bookmarkEnd w:id="20132"/>
      <w:bookmarkEnd w:id="20133"/>
      <w:bookmarkEnd w:id="20134"/>
      <w:bookmarkEnd w:id="20135"/>
      <w:bookmarkEnd w:id="20136"/>
      <w:bookmarkEnd w:id="20137"/>
      <w:bookmarkEnd w:id="20138"/>
      <w:bookmarkEnd w:id="20139"/>
      <w:bookmarkEnd w:id="20140"/>
      <w:bookmarkEnd w:id="20141"/>
      <w:bookmarkEnd w:id="20142"/>
      <w:bookmarkEnd w:id="20143"/>
      <w:bookmarkEnd w:id="20144"/>
      <w:bookmarkEnd w:id="20145"/>
      <w:bookmarkEnd w:id="20146"/>
      <w:bookmarkEnd w:id="20147"/>
      <w:bookmarkEnd w:id="20148"/>
      <w:bookmarkEnd w:id="20149"/>
      <w:bookmarkEnd w:id="20150"/>
      <w:bookmarkEnd w:id="20151"/>
      <w:bookmarkEnd w:id="20152"/>
      <w:bookmarkEnd w:id="20153"/>
      <w:bookmarkEnd w:id="20154"/>
      <w:bookmarkEnd w:id="20155"/>
      <w:bookmarkEnd w:id="20156"/>
      <w:bookmarkEnd w:id="20157"/>
      <w:bookmarkEnd w:id="20158"/>
      <w:bookmarkEnd w:id="20159"/>
      <w:bookmarkEnd w:id="20160"/>
      <w:bookmarkEnd w:id="20161"/>
      <w:bookmarkEnd w:id="20162"/>
      <w:bookmarkEnd w:id="20163"/>
      <w:bookmarkEnd w:id="20164"/>
      <w:bookmarkEnd w:id="20165"/>
      <w:bookmarkEnd w:id="20166"/>
      <w:bookmarkEnd w:id="20167"/>
      <w:bookmarkEnd w:id="20168"/>
      <w:bookmarkEnd w:id="20169"/>
      <w:bookmarkEnd w:id="20170"/>
      <w:bookmarkEnd w:id="20171"/>
      <w:bookmarkEnd w:id="20172"/>
      <w:bookmarkEnd w:id="20173"/>
      <w:bookmarkEnd w:id="20174"/>
      <w:bookmarkEnd w:id="20175"/>
      <w:r w:rsidRPr="003708A1">
        <w:t>P</w:t>
      </w:r>
      <w:r w:rsidR="00EC34C2" w:rsidRPr="003708A1">
        <w:t>rincipal</w:t>
      </w:r>
      <w:r w:rsidR="00C07DC7" w:rsidRPr="003708A1">
        <w:t xml:space="preserve">'s rights and </w:t>
      </w:r>
      <w:r w:rsidRPr="003708A1">
        <w:t>the Contractor</w:t>
      </w:r>
      <w:r w:rsidR="00C07DC7" w:rsidRPr="003708A1">
        <w:t>'s obligations and liabilities not affected and time not at large</w:t>
      </w:r>
      <w:bookmarkEnd w:id="20176"/>
      <w:bookmarkEnd w:id="20177"/>
      <w:bookmarkEnd w:id="20178"/>
      <w:bookmarkEnd w:id="20179"/>
      <w:bookmarkEnd w:id="20180"/>
      <w:bookmarkEnd w:id="20181"/>
    </w:p>
    <w:p w14:paraId="4E4A8EE3" w14:textId="77777777" w:rsidR="00C07DC7" w:rsidRPr="003708A1" w:rsidRDefault="00EC34C2" w:rsidP="000561C7">
      <w:pPr>
        <w:pStyle w:val="IndentParaLevel1"/>
      </w:pPr>
      <w:bookmarkStart w:id="20183" w:name="_DTBK43436"/>
      <w:bookmarkEnd w:id="20182"/>
      <w:r w:rsidRPr="003708A1">
        <w:t xml:space="preserve">The </w:t>
      </w:r>
      <w:proofErr w:type="gramStart"/>
      <w:r w:rsidRPr="003708A1">
        <w:t>Principal</w:t>
      </w:r>
      <w:r w:rsidR="00C07DC7" w:rsidRPr="003708A1">
        <w:t>'s</w:t>
      </w:r>
      <w:proofErr w:type="gramEnd"/>
      <w:r w:rsidR="00C07DC7" w:rsidRPr="003708A1">
        <w:t xml:space="preserve"> rights and </w:t>
      </w:r>
      <w:r w:rsidR="00207801" w:rsidRPr="003708A1">
        <w:t xml:space="preserve">the </w:t>
      </w:r>
      <w:r w:rsidRPr="003708A1">
        <w:t>C</w:t>
      </w:r>
      <w:r w:rsidR="00207801" w:rsidRPr="003708A1">
        <w:t>ontractor</w:t>
      </w:r>
      <w:r w:rsidR="00C07DC7" w:rsidRPr="003708A1">
        <w:t xml:space="preserve">'s liabilities for any failure by </w:t>
      </w:r>
      <w:r w:rsidR="00207801" w:rsidRPr="003708A1">
        <w:t>the Contractor</w:t>
      </w:r>
      <w:r w:rsidR="00C07DC7" w:rsidRPr="003708A1">
        <w:t xml:space="preserve"> to achieve </w:t>
      </w:r>
      <w:r w:rsidR="0025059C" w:rsidRPr="003708A1">
        <w:t>Completion</w:t>
      </w:r>
      <w:r w:rsidR="00C07DC7" w:rsidRPr="003708A1">
        <w:t xml:space="preserve"> by the relevant Date for </w:t>
      </w:r>
      <w:r w:rsidR="0025059C" w:rsidRPr="003708A1">
        <w:t>Completion</w:t>
      </w:r>
      <w:r w:rsidR="00C07DC7" w:rsidRPr="003708A1">
        <w:t xml:space="preserve"> </w:t>
      </w:r>
      <w:r w:rsidR="000561C7" w:rsidRPr="003708A1">
        <w:t xml:space="preserve">as set out in this </w:t>
      </w:r>
      <w:r w:rsidR="00580236" w:rsidRPr="003708A1">
        <w:t xml:space="preserve">Deed </w:t>
      </w:r>
      <w:r w:rsidR="00C07DC7" w:rsidRPr="003708A1">
        <w:t>are not limited or affected by:</w:t>
      </w:r>
    </w:p>
    <w:p w14:paraId="1D586971" w14:textId="343EB452" w:rsidR="00C07DC7" w:rsidRPr="003708A1" w:rsidRDefault="0008339E" w:rsidP="00E54DB0">
      <w:pPr>
        <w:pStyle w:val="Heading3"/>
      </w:pPr>
      <w:bookmarkStart w:id="20184" w:name="_Ref349661663"/>
      <w:bookmarkStart w:id="20185" w:name="_DTBK42142"/>
      <w:bookmarkEnd w:id="20183"/>
      <w:r w:rsidRPr="003708A1">
        <w:t>(</w:t>
      </w:r>
      <w:r w:rsidRPr="003708A1">
        <w:rPr>
          <w:b/>
        </w:rPr>
        <w:t>acceleration</w:t>
      </w:r>
      <w:r w:rsidRPr="003708A1">
        <w:t xml:space="preserve">): </w:t>
      </w:r>
      <w:r w:rsidR="00C07DC7" w:rsidRPr="003708A1">
        <w:t xml:space="preserve">the giving of any </w:t>
      </w:r>
      <w:r w:rsidR="001834C7">
        <w:t>notice</w:t>
      </w:r>
      <w:r w:rsidR="00AE591A" w:rsidRPr="003708A1">
        <w:t xml:space="preserve">, </w:t>
      </w:r>
      <w:r w:rsidR="00C07DC7" w:rsidRPr="003708A1">
        <w:t>to accelerate under clause </w:t>
      </w:r>
      <w:r w:rsidR="00C07DC7" w:rsidRPr="005E62F8">
        <w:fldChar w:fldCharType="begin"/>
      </w:r>
      <w:r w:rsidR="00C07DC7" w:rsidRPr="003708A1">
        <w:instrText xml:space="preserve"> REF _Ref462321473 \w \h </w:instrText>
      </w:r>
      <w:r w:rsidR="00DD3F72" w:rsidRPr="003708A1">
        <w:instrText xml:space="preserve"> \* MERGEFORMAT </w:instrText>
      </w:r>
      <w:r w:rsidR="00C07DC7" w:rsidRPr="005E62F8">
        <w:fldChar w:fldCharType="separate"/>
      </w:r>
      <w:r w:rsidR="00A03753">
        <w:t>27.15</w:t>
      </w:r>
      <w:r w:rsidR="00C07DC7" w:rsidRPr="005E62F8">
        <w:fldChar w:fldCharType="end"/>
      </w:r>
      <w:r w:rsidR="00C07DC7" w:rsidRPr="003708A1">
        <w:t>;</w:t>
      </w:r>
      <w:bookmarkEnd w:id="20184"/>
      <w:r w:rsidR="00C07DC7" w:rsidRPr="003708A1">
        <w:t xml:space="preserve"> or</w:t>
      </w:r>
      <w:r w:rsidR="00DD3F72" w:rsidRPr="003708A1">
        <w:t xml:space="preserve"> </w:t>
      </w:r>
    </w:p>
    <w:bookmarkEnd w:id="20185"/>
    <w:p w14:paraId="63D1D8C2" w14:textId="77777777" w:rsidR="00C07DC7" w:rsidRPr="003708A1" w:rsidRDefault="0008339E" w:rsidP="00E54DB0">
      <w:pPr>
        <w:pStyle w:val="Heading3"/>
      </w:pPr>
      <w:r w:rsidRPr="003708A1">
        <w:t>(</w:t>
      </w:r>
      <w:r w:rsidRPr="009D7D8B">
        <w:rPr>
          <w:b/>
          <w:bCs w:val="0"/>
        </w:rPr>
        <w:t>other circumstances</w:t>
      </w:r>
      <w:r w:rsidRPr="003708A1">
        <w:t xml:space="preserve">): </w:t>
      </w:r>
      <w:r w:rsidR="00C07DC7" w:rsidRPr="003708A1">
        <w:t>any:</w:t>
      </w:r>
    </w:p>
    <w:p w14:paraId="047579F9" w14:textId="77777777" w:rsidR="00C07DC7" w:rsidRPr="003708A1" w:rsidRDefault="00C07DC7" w:rsidP="00C07DC7">
      <w:pPr>
        <w:pStyle w:val="Heading4"/>
      </w:pPr>
      <w:bookmarkStart w:id="20186" w:name="_DTBK45209"/>
      <w:r w:rsidRPr="003708A1">
        <w:t xml:space="preserve">breach of any Project Document by </w:t>
      </w:r>
      <w:r w:rsidR="00EC34C2" w:rsidRPr="003708A1">
        <w:t xml:space="preserve">the </w:t>
      </w:r>
      <w:proofErr w:type="gramStart"/>
      <w:r w:rsidR="00EC34C2" w:rsidRPr="003708A1">
        <w:t>Principal</w:t>
      </w:r>
      <w:r w:rsidRPr="003708A1">
        <w:t>;</w:t>
      </w:r>
      <w:proofErr w:type="gramEnd"/>
    </w:p>
    <w:p w14:paraId="29D503B9" w14:textId="7C913D1F" w:rsidR="00EE384E" w:rsidRPr="003708A1" w:rsidRDefault="005F6BB1" w:rsidP="00C07DC7">
      <w:pPr>
        <w:pStyle w:val="Heading4"/>
      </w:pPr>
      <w:bookmarkStart w:id="20187" w:name="_DTBK45210"/>
      <w:bookmarkEnd w:id="20186"/>
      <w:r w:rsidRPr="003708A1">
        <w:t>Variation</w:t>
      </w:r>
      <w:r w:rsidR="00C07DC7" w:rsidRPr="003708A1">
        <w:t xml:space="preserve"> directed or </w:t>
      </w:r>
      <w:r w:rsidRPr="003708A1">
        <w:t>Variation</w:t>
      </w:r>
      <w:r w:rsidR="00C07DC7" w:rsidRPr="003708A1">
        <w:t xml:space="preserve"> </w:t>
      </w:r>
      <w:r w:rsidR="004C0984">
        <w:t>Order</w:t>
      </w:r>
      <w:r w:rsidR="004C0984" w:rsidRPr="003708A1">
        <w:t xml:space="preserve"> </w:t>
      </w:r>
      <w:r w:rsidR="00C07DC7" w:rsidRPr="003708A1">
        <w:t xml:space="preserve">issued by </w:t>
      </w:r>
      <w:r w:rsidR="00EC34C2" w:rsidRPr="003708A1">
        <w:t>the Principal</w:t>
      </w:r>
      <w:r w:rsidR="00C07DC7" w:rsidRPr="003708A1">
        <w:t xml:space="preserve"> or the </w:t>
      </w:r>
      <w:r w:rsidR="00EC34C2" w:rsidRPr="003708A1">
        <w:t>Principal</w:t>
      </w:r>
      <w:r w:rsidR="00C07DC7" w:rsidRPr="003708A1">
        <w:t xml:space="preserve"> </w:t>
      </w:r>
      <w:proofErr w:type="gramStart"/>
      <w:r w:rsidR="00C07DC7" w:rsidRPr="003708A1">
        <w:t>Representative</w:t>
      </w:r>
      <w:r w:rsidR="00EE384E" w:rsidRPr="003708A1">
        <w:t>;</w:t>
      </w:r>
      <w:proofErr w:type="gramEnd"/>
    </w:p>
    <w:p w14:paraId="6BFCA7DF" w14:textId="28E5D18D" w:rsidR="00EE384E" w:rsidRPr="003708A1" w:rsidRDefault="00C07DC7" w:rsidP="00C07DC7">
      <w:pPr>
        <w:pStyle w:val="Heading4"/>
      </w:pPr>
      <w:bookmarkStart w:id="20188" w:name="_DTBK45211"/>
      <w:bookmarkEnd w:id="20187"/>
      <w:r w:rsidRPr="003708A1">
        <w:t xml:space="preserve">other act or omission of the </w:t>
      </w:r>
      <w:r w:rsidR="00EC34C2" w:rsidRPr="003708A1">
        <w:t>Principal</w:t>
      </w:r>
      <w:r w:rsidR="00A201A7" w:rsidRPr="003708A1">
        <w:t>,</w:t>
      </w:r>
      <w:r w:rsidRPr="003708A1">
        <w:t xml:space="preserve"> any </w:t>
      </w:r>
      <w:r w:rsidR="00EC34C2" w:rsidRPr="003708A1">
        <w:t xml:space="preserve">Principal </w:t>
      </w:r>
      <w:r w:rsidRPr="003708A1">
        <w:t>Associate</w:t>
      </w:r>
      <w:r w:rsidR="00A201A7" w:rsidRPr="003708A1">
        <w:t xml:space="preserve"> or any </w:t>
      </w:r>
      <w:r w:rsidR="00CC1D71">
        <w:t xml:space="preserve">Direct </w:t>
      </w:r>
      <w:r w:rsidR="00A201A7" w:rsidRPr="003708A1">
        <w:t xml:space="preserve">Interface </w:t>
      </w:r>
      <w:proofErr w:type="gramStart"/>
      <w:r w:rsidR="00A201A7" w:rsidRPr="003708A1">
        <w:t>Party</w:t>
      </w:r>
      <w:r w:rsidR="00EE384E" w:rsidRPr="003708A1">
        <w:t>;</w:t>
      </w:r>
      <w:proofErr w:type="gramEnd"/>
    </w:p>
    <w:p w14:paraId="56C103C8" w14:textId="4700268B" w:rsidR="00C07DC7" w:rsidRPr="003708A1" w:rsidRDefault="00C07DC7" w:rsidP="00C07DC7">
      <w:pPr>
        <w:pStyle w:val="Heading4"/>
      </w:pPr>
      <w:bookmarkStart w:id="20189" w:name="_Ref349661668"/>
      <w:bookmarkStart w:id="20190" w:name="_DTBK45212"/>
      <w:bookmarkEnd w:id="20188"/>
      <w:r w:rsidRPr="003708A1">
        <w:t xml:space="preserve">failure by the </w:t>
      </w:r>
      <w:r w:rsidR="00B34389">
        <w:t>Principal Representative</w:t>
      </w:r>
      <w:r w:rsidRPr="003708A1">
        <w:t xml:space="preserve"> to grant an</w:t>
      </w:r>
      <w:r w:rsidR="00AC741A" w:rsidRPr="003708A1">
        <w:t>y</w:t>
      </w:r>
      <w:r w:rsidRPr="003708A1">
        <w:t xml:space="preserve"> extension of time under clause </w:t>
      </w:r>
      <w:r w:rsidR="007472F9" w:rsidRPr="005E62F8">
        <w:fldChar w:fldCharType="begin"/>
      </w:r>
      <w:r w:rsidR="007472F9" w:rsidRPr="003708A1">
        <w:instrText xml:space="preserve"> REF _Ref468363149 \w \h </w:instrText>
      </w:r>
      <w:r w:rsidR="00FB6786" w:rsidRPr="003708A1">
        <w:instrText xml:space="preserve"> \* MERGEFORMAT </w:instrText>
      </w:r>
      <w:r w:rsidR="007472F9" w:rsidRPr="005E62F8">
        <w:fldChar w:fldCharType="separate"/>
      </w:r>
      <w:r w:rsidR="00A03753">
        <w:t>27.8</w:t>
      </w:r>
      <w:r w:rsidR="007472F9" w:rsidRPr="005E62F8">
        <w:fldChar w:fldCharType="end"/>
      </w:r>
      <w:r w:rsidRPr="003708A1">
        <w:t xml:space="preserve"> or to do so within the time required by that clause;</w:t>
      </w:r>
      <w:bookmarkEnd w:id="20189"/>
      <w:r w:rsidRPr="003708A1">
        <w:t xml:space="preserve"> or</w:t>
      </w:r>
    </w:p>
    <w:p w14:paraId="45BAED8B" w14:textId="7D884B6F" w:rsidR="00C07DC7" w:rsidRPr="003708A1" w:rsidRDefault="00C07DC7" w:rsidP="00C07DC7">
      <w:pPr>
        <w:pStyle w:val="Heading4"/>
      </w:pPr>
      <w:bookmarkStart w:id="20191" w:name="_DTBK45213"/>
      <w:bookmarkEnd w:id="20190"/>
      <w:r w:rsidRPr="003708A1">
        <w:t xml:space="preserve">other default, act or omission of the </w:t>
      </w:r>
      <w:r w:rsidR="00B34389">
        <w:t>Principal Representative</w:t>
      </w:r>
      <w:r w:rsidRPr="003708A1">
        <w:t xml:space="preserve"> or any of its Associates,</w:t>
      </w:r>
    </w:p>
    <w:p w14:paraId="2F37B7D4" w14:textId="2D6C68DC" w:rsidR="00C07DC7" w:rsidRPr="003708A1" w:rsidRDefault="00C07DC7" w:rsidP="00C07DC7">
      <w:pPr>
        <w:pStyle w:val="IndentParaLevel1"/>
      </w:pPr>
      <w:bookmarkStart w:id="20192" w:name="_DTBK43437"/>
      <w:bookmarkEnd w:id="20191"/>
      <w:r w:rsidRPr="003708A1">
        <w:t xml:space="preserve">and none of the matters mentioned in this clause </w:t>
      </w:r>
      <w:r w:rsidRPr="005E62F8">
        <w:fldChar w:fldCharType="begin"/>
      </w:r>
      <w:r w:rsidRPr="003708A1">
        <w:instrText xml:space="preserve"> REF _Ref462321622 \w \h </w:instrText>
      </w:r>
      <w:r w:rsidR="00FB6786" w:rsidRPr="003708A1">
        <w:instrText xml:space="preserve"> \* MERGEFORMAT </w:instrText>
      </w:r>
      <w:r w:rsidRPr="005E62F8">
        <w:fldChar w:fldCharType="separate"/>
      </w:r>
      <w:r w:rsidR="00A03753">
        <w:t>27.16</w:t>
      </w:r>
      <w:r w:rsidRPr="005E62F8">
        <w:fldChar w:fldCharType="end"/>
      </w:r>
      <w:r w:rsidRPr="003708A1">
        <w:t xml:space="preserve"> will set a Date for </w:t>
      </w:r>
      <w:r w:rsidR="0025059C" w:rsidRPr="003708A1">
        <w:t>Completion</w:t>
      </w:r>
      <w:r w:rsidRPr="003708A1">
        <w:t xml:space="preserve"> or any other time at large.</w:t>
      </w:r>
    </w:p>
    <w:p w14:paraId="52268DFD" w14:textId="7D58E08C" w:rsidR="006A2BB1" w:rsidRPr="003708A1" w:rsidRDefault="00291933" w:rsidP="00532B33">
      <w:pPr>
        <w:pStyle w:val="Heading2"/>
        <w:numPr>
          <w:ilvl w:val="1"/>
          <w:numId w:val="7"/>
        </w:numPr>
      </w:pPr>
      <w:bookmarkStart w:id="20193" w:name="_Toc462323183"/>
      <w:bookmarkStart w:id="20194" w:name="_Toc462343157"/>
      <w:bookmarkStart w:id="20195" w:name="_Toc462411166"/>
      <w:bookmarkStart w:id="20196" w:name="_Toc462411669"/>
      <w:bookmarkStart w:id="20197" w:name="_Toc462412920"/>
      <w:bookmarkStart w:id="20198" w:name="_Toc462319579"/>
      <w:bookmarkStart w:id="20199" w:name="_Toc462323184"/>
      <w:bookmarkStart w:id="20200" w:name="_Toc462343158"/>
      <w:bookmarkStart w:id="20201" w:name="_Toc462411167"/>
      <w:bookmarkStart w:id="20202" w:name="_Toc462411670"/>
      <w:bookmarkStart w:id="20203" w:name="_Toc462412921"/>
      <w:bookmarkStart w:id="20204" w:name="_Toc461973319"/>
      <w:bookmarkStart w:id="20205" w:name="_Toc461999210"/>
      <w:bookmarkStart w:id="20206" w:name="_Toc461973320"/>
      <w:bookmarkStart w:id="20207" w:name="_Toc461999211"/>
      <w:bookmarkStart w:id="20208" w:name="_Toc461973322"/>
      <w:bookmarkStart w:id="20209" w:name="_Toc461999213"/>
      <w:bookmarkStart w:id="20210" w:name="_Toc462411168"/>
      <w:bookmarkStart w:id="20211" w:name="_Toc462411671"/>
      <w:bookmarkStart w:id="20212" w:name="_Toc462412922"/>
      <w:bookmarkStart w:id="20213" w:name="_Toc462411169"/>
      <w:bookmarkStart w:id="20214" w:name="_Toc462411672"/>
      <w:bookmarkStart w:id="20215" w:name="_Toc462412923"/>
      <w:bookmarkStart w:id="20216" w:name="_Toc84870907"/>
      <w:bookmarkStart w:id="20217" w:name="_Toc84870908"/>
      <w:bookmarkStart w:id="20218" w:name="_Toc399664671"/>
      <w:bookmarkStart w:id="20219" w:name="_Toc216857490"/>
      <w:bookmarkStart w:id="20220" w:name="_DTBK45215"/>
      <w:bookmarkStart w:id="20221" w:name="_Ref462738507"/>
      <w:bookmarkStart w:id="20222" w:name="_Toc460936423"/>
      <w:bookmarkStart w:id="20223" w:name="_Ref462408844"/>
      <w:bookmarkStart w:id="20224" w:name="_Ref462409145"/>
      <w:bookmarkStart w:id="20225" w:name="_Toc361404576"/>
      <w:bookmarkStart w:id="20226" w:name="_Ref361660246"/>
      <w:bookmarkStart w:id="20227" w:name="_Ref361671367"/>
      <w:bookmarkStart w:id="20228" w:name="_Toc381966352"/>
      <w:bookmarkStart w:id="20229" w:name="_Toc399083537"/>
      <w:bookmarkEnd w:id="20192"/>
      <w:bookmarkEnd w:id="20193"/>
      <w:bookmarkEnd w:id="20194"/>
      <w:bookmarkEnd w:id="20195"/>
      <w:bookmarkEnd w:id="20196"/>
      <w:bookmarkEnd w:id="20197"/>
      <w:bookmarkEnd w:id="20198"/>
      <w:bookmarkEnd w:id="20199"/>
      <w:bookmarkEnd w:id="20200"/>
      <w:bookmarkEnd w:id="20201"/>
      <w:bookmarkEnd w:id="20202"/>
      <w:bookmarkEnd w:id="20203"/>
      <w:bookmarkEnd w:id="20204"/>
      <w:bookmarkEnd w:id="20205"/>
      <w:bookmarkEnd w:id="20206"/>
      <w:bookmarkEnd w:id="20207"/>
      <w:bookmarkEnd w:id="20208"/>
      <w:bookmarkEnd w:id="20209"/>
      <w:bookmarkEnd w:id="20210"/>
      <w:bookmarkEnd w:id="20211"/>
      <w:bookmarkEnd w:id="20212"/>
      <w:bookmarkEnd w:id="20213"/>
      <w:bookmarkEnd w:id="20214"/>
      <w:bookmarkEnd w:id="20215"/>
      <w:bookmarkEnd w:id="20216"/>
      <w:bookmarkEnd w:id="20217"/>
      <w:r>
        <w:t>Claim</w:t>
      </w:r>
      <w:r w:rsidR="006A2BB1" w:rsidRPr="003708A1">
        <w:t xml:space="preserve"> disputes</w:t>
      </w:r>
      <w:bookmarkEnd w:id="20218"/>
      <w:bookmarkEnd w:id="20219"/>
    </w:p>
    <w:p w14:paraId="2C21FFAC" w14:textId="3EDC2038" w:rsidR="006A2BB1" w:rsidRPr="003708A1" w:rsidRDefault="006A2BB1" w:rsidP="000235E0">
      <w:pPr>
        <w:pStyle w:val="IndentParaLevel1"/>
      </w:pPr>
      <w:bookmarkStart w:id="20230" w:name="_DTBK45216"/>
      <w:bookmarkEnd w:id="20220"/>
      <w:r w:rsidRPr="003708A1">
        <w:t>Subject to clause</w:t>
      </w:r>
      <w:r w:rsidR="00D03EE4" w:rsidRPr="003708A1">
        <w:t xml:space="preserve"> </w:t>
      </w:r>
      <w:r w:rsidR="002E5097" w:rsidRPr="005E62F8">
        <w:rPr>
          <w:rStyle w:val="Heading3Char"/>
        </w:rPr>
        <w:fldChar w:fldCharType="begin"/>
      </w:r>
      <w:r w:rsidR="002E5097" w:rsidRPr="003708A1">
        <w:rPr>
          <w:rStyle w:val="Heading3Char"/>
        </w:rPr>
        <w:instrText xml:space="preserve"> REF _Ref462123861 \w \h </w:instrText>
      </w:r>
      <w:r w:rsidR="00FB6786" w:rsidRPr="003708A1">
        <w:rPr>
          <w:rStyle w:val="Heading3Char"/>
        </w:rPr>
        <w:instrText xml:space="preserve"> \* MERGEFORMAT </w:instrText>
      </w:r>
      <w:r w:rsidR="002E5097" w:rsidRPr="005E62F8">
        <w:rPr>
          <w:rStyle w:val="Heading3Char"/>
        </w:rPr>
      </w:r>
      <w:r w:rsidR="002E5097" w:rsidRPr="005E62F8">
        <w:rPr>
          <w:rStyle w:val="Heading3Char"/>
        </w:rPr>
        <w:fldChar w:fldCharType="separate"/>
      </w:r>
      <w:r w:rsidR="00A03753">
        <w:rPr>
          <w:rStyle w:val="Heading3Char"/>
        </w:rPr>
        <w:t>27.9</w:t>
      </w:r>
      <w:r w:rsidR="002E5097" w:rsidRPr="005E62F8">
        <w:rPr>
          <w:rStyle w:val="Heading3Char"/>
        </w:rPr>
        <w:fldChar w:fldCharType="end"/>
      </w:r>
      <w:r w:rsidRPr="00E54DB0">
        <w:rPr>
          <w:rStyle w:val="Heading3Char"/>
        </w:rPr>
        <w:t xml:space="preserve">, if either party disputes a determination of the </w:t>
      </w:r>
      <w:r w:rsidR="00B34389" w:rsidRPr="00E54DB0">
        <w:rPr>
          <w:rStyle w:val="Heading3Char"/>
        </w:rPr>
        <w:t>Principal Representative</w:t>
      </w:r>
      <w:r w:rsidRPr="00E54DB0">
        <w:rPr>
          <w:rStyle w:val="Heading3Char"/>
        </w:rPr>
        <w:t xml:space="preserve"> under </w:t>
      </w:r>
      <w:r w:rsidR="000235E0" w:rsidRPr="00E54DB0">
        <w:rPr>
          <w:rStyle w:val="Heading3Char"/>
        </w:rPr>
        <w:t>clause</w:t>
      </w:r>
      <w:r w:rsidR="00D03EE4" w:rsidRPr="00E54DB0">
        <w:rPr>
          <w:rStyle w:val="Heading3Char"/>
        </w:rPr>
        <w:t xml:space="preserve"> </w:t>
      </w:r>
      <w:r w:rsidR="002E5097" w:rsidRPr="005E62F8">
        <w:rPr>
          <w:rStyle w:val="Heading3Char"/>
        </w:rPr>
        <w:fldChar w:fldCharType="begin"/>
      </w:r>
      <w:r w:rsidR="002E5097" w:rsidRPr="003708A1">
        <w:rPr>
          <w:rStyle w:val="Heading3Char"/>
        </w:rPr>
        <w:instrText xml:space="preserve"> REF _Ref462124408 \w \h </w:instrText>
      </w:r>
      <w:r w:rsidR="00FB6786" w:rsidRPr="003708A1">
        <w:rPr>
          <w:rStyle w:val="Heading3Char"/>
        </w:rPr>
        <w:instrText xml:space="preserve"> \* MERGEFORMAT </w:instrText>
      </w:r>
      <w:r w:rsidR="002E5097" w:rsidRPr="005E62F8">
        <w:rPr>
          <w:rStyle w:val="Heading3Char"/>
        </w:rPr>
      </w:r>
      <w:r w:rsidR="002E5097" w:rsidRPr="005E62F8">
        <w:rPr>
          <w:rStyle w:val="Heading3Char"/>
        </w:rPr>
        <w:fldChar w:fldCharType="separate"/>
      </w:r>
      <w:r w:rsidR="00A03753">
        <w:rPr>
          <w:rStyle w:val="Heading3Char"/>
        </w:rPr>
        <w:t>27.7(b)</w:t>
      </w:r>
      <w:r w:rsidR="002E5097" w:rsidRPr="005E62F8">
        <w:rPr>
          <w:rStyle w:val="Heading3Char"/>
        </w:rPr>
        <w:fldChar w:fldCharType="end"/>
      </w:r>
      <w:r w:rsidR="00EB41FA" w:rsidRPr="00E54DB0">
        <w:rPr>
          <w:rStyle w:val="Heading3Char"/>
        </w:rPr>
        <w:t>,</w:t>
      </w:r>
      <w:r w:rsidR="006B2A23" w:rsidRPr="00E54DB0">
        <w:rPr>
          <w:rStyle w:val="Heading3Char"/>
        </w:rPr>
        <w:t xml:space="preserve"> clause</w:t>
      </w:r>
      <w:r w:rsidR="00EB41FA" w:rsidRPr="00E54DB0">
        <w:rPr>
          <w:rStyle w:val="Heading3Char"/>
        </w:rPr>
        <w:t xml:space="preserve"> </w:t>
      </w:r>
      <w:r w:rsidR="00EB41FA">
        <w:rPr>
          <w:rStyle w:val="Heading3Char"/>
        </w:rPr>
        <w:fldChar w:fldCharType="begin"/>
      </w:r>
      <w:r w:rsidR="00EB41FA">
        <w:rPr>
          <w:rStyle w:val="Heading3Char"/>
        </w:rPr>
        <w:instrText xml:space="preserve"> REF _Ref130976969 \w \h </w:instrText>
      </w:r>
      <w:r w:rsidR="00EB41FA">
        <w:rPr>
          <w:rStyle w:val="Heading3Char"/>
        </w:rPr>
      </w:r>
      <w:r w:rsidR="00EB41FA">
        <w:rPr>
          <w:rStyle w:val="Heading3Char"/>
        </w:rPr>
        <w:fldChar w:fldCharType="separate"/>
      </w:r>
      <w:r w:rsidR="00A03753">
        <w:rPr>
          <w:rStyle w:val="Heading3Char"/>
        </w:rPr>
        <w:t>27.7(f)</w:t>
      </w:r>
      <w:r w:rsidR="00EB41FA">
        <w:rPr>
          <w:rStyle w:val="Heading3Char"/>
        </w:rPr>
        <w:fldChar w:fldCharType="end"/>
      </w:r>
      <w:r w:rsidR="00A24239" w:rsidRPr="00E54DB0">
        <w:rPr>
          <w:rStyle w:val="Heading3Char"/>
        </w:rPr>
        <w:t xml:space="preserve"> or</w:t>
      </w:r>
      <w:r w:rsidR="003E3050" w:rsidRPr="00E54DB0">
        <w:rPr>
          <w:rStyle w:val="Heading3Char"/>
        </w:rPr>
        <w:t xml:space="preserve"> </w:t>
      </w:r>
      <w:r w:rsidR="003E3050" w:rsidRPr="003708A1">
        <w:t>clause </w:t>
      </w:r>
      <w:r w:rsidR="003E3050" w:rsidRPr="005E62F8">
        <w:fldChar w:fldCharType="begin"/>
      </w:r>
      <w:r w:rsidR="003E3050" w:rsidRPr="003708A1">
        <w:instrText xml:space="preserve"> REF _Ref468363149 \w \h </w:instrText>
      </w:r>
      <w:r w:rsidR="00FB6786" w:rsidRPr="003708A1">
        <w:instrText xml:space="preserve"> \* MERGEFORMAT </w:instrText>
      </w:r>
      <w:r w:rsidR="003E3050" w:rsidRPr="005E62F8">
        <w:fldChar w:fldCharType="separate"/>
      </w:r>
      <w:r w:rsidR="00A03753">
        <w:t>27.8</w:t>
      </w:r>
      <w:r w:rsidR="003E3050" w:rsidRPr="005E62F8">
        <w:fldChar w:fldCharType="end"/>
      </w:r>
      <w:r w:rsidRPr="00E54DB0">
        <w:rPr>
          <w:rStyle w:val="Heading3Char"/>
        </w:rPr>
        <w:t>, e</w:t>
      </w:r>
      <w:r w:rsidRPr="003708A1">
        <w:t xml:space="preserve">ither party </w:t>
      </w:r>
      <w:r w:rsidR="00D1150E" w:rsidRPr="003708A1">
        <w:t xml:space="preserve">may refer the matter to expert determination </w:t>
      </w:r>
      <w:r w:rsidR="00A02DE0" w:rsidRPr="003708A1">
        <w:t>in accordance with clause</w:t>
      </w:r>
      <w:r w:rsidR="00835269">
        <w:t xml:space="preserve"> </w:t>
      </w:r>
      <w:r w:rsidR="00835269">
        <w:fldChar w:fldCharType="begin"/>
      </w:r>
      <w:r w:rsidR="00835269">
        <w:instrText xml:space="preserve"> REF _Ref132205068 \w \h </w:instrText>
      </w:r>
      <w:r w:rsidR="00835269">
        <w:fldChar w:fldCharType="separate"/>
      </w:r>
      <w:r w:rsidR="00A03753">
        <w:t>45.2</w:t>
      </w:r>
      <w:r w:rsidR="00835269">
        <w:fldChar w:fldCharType="end"/>
      </w:r>
      <w:r w:rsidR="00A02DE0" w:rsidRPr="003708A1">
        <w:t>,</w:t>
      </w:r>
      <w:r w:rsidR="00067517" w:rsidRPr="003708A1">
        <w:t xml:space="preserve"> provided that</w:t>
      </w:r>
      <w:r w:rsidR="000235E0" w:rsidRPr="003708A1">
        <w:t xml:space="preserve"> </w:t>
      </w:r>
      <w:r w:rsidR="002E5097" w:rsidRPr="003708A1">
        <w:t xml:space="preserve">the party disputing the </w:t>
      </w:r>
      <w:r w:rsidR="00B34389">
        <w:t>Principal Representative</w:t>
      </w:r>
      <w:r w:rsidR="002E5097" w:rsidRPr="003708A1">
        <w:t xml:space="preserve">'s determination under </w:t>
      </w:r>
      <w:r w:rsidR="003E3050" w:rsidRPr="00E54DB0">
        <w:rPr>
          <w:rStyle w:val="Heading3Char"/>
        </w:rPr>
        <w:t xml:space="preserve">clause </w:t>
      </w:r>
      <w:r w:rsidR="003E3050" w:rsidRPr="005E62F8">
        <w:rPr>
          <w:rStyle w:val="Heading3Char"/>
        </w:rPr>
        <w:fldChar w:fldCharType="begin"/>
      </w:r>
      <w:r w:rsidR="003E3050" w:rsidRPr="003708A1">
        <w:rPr>
          <w:rStyle w:val="Heading3Char"/>
        </w:rPr>
        <w:instrText xml:space="preserve"> REF _Ref462124408 \w \h </w:instrText>
      </w:r>
      <w:r w:rsidR="00FB6786" w:rsidRPr="003708A1">
        <w:rPr>
          <w:rStyle w:val="Heading3Char"/>
        </w:rPr>
        <w:instrText xml:space="preserve"> \* MERGEFORMAT </w:instrText>
      </w:r>
      <w:r w:rsidR="003E3050" w:rsidRPr="005E62F8">
        <w:rPr>
          <w:rStyle w:val="Heading3Char"/>
        </w:rPr>
      </w:r>
      <w:r w:rsidR="003E3050" w:rsidRPr="005E62F8">
        <w:rPr>
          <w:rStyle w:val="Heading3Char"/>
        </w:rPr>
        <w:fldChar w:fldCharType="separate"/>
      </w:r>
      <w:r w:rsidR="00A03753">
        <w:rPr>
          <w:rStyle w:val="Heading3Char"/>
        </w:rPr>
        <w:t>27.7(b)</w:t>
      </w:r>
      <w:r w:rsidR="003E3050" w:rsidRPr="005E62F8">
        <w:rPr>
          <w:rStyle w:val="Heading3Char"/>
        </w:rPr>
        <w:fldChar w:fldCharType="end"/>
      </w:r>
      <w:r w:rsidR="00EB41FA" w:rsidRPr="00E54DB0">
        <w:rPr>
          <w:rStyle w:val="Heading3Char"/>
        </w:rPr>
        <w:t xml:space="preserve">, </w:t>
      </w:r>
      <w:r w:rsidR="006B2A23" w:rsidRPr="00E54DB0">
        <w:rPr>
          <w:rStyle w:val="Heading3Char"/>
        </w:rPr>
        <w:t xml:space="preserve">clause </w:t>
      </w:r>
      <w:r w:rsidR="006B2A23">
        <w:rPr>
          <w:rStyle w:val="Heading3Char"/>
        </w:rPr>
        <w:fldChar w:fldCharType="begin"/>
      </w:r>
      <w:r w:rsidR="006B2A23">
        <w:rPr>
          <w:rStyle w:val="Heading3Char"/>
        </w:rPr>
        <w:instrText xml:space="preserve"> REF _Ref130976969 \w \h </w:instrText>
      </w:r>
      <w:r w:rsidR="006B2A23">
        <w:rPr>
          <w:rStyle w:val="Heading3Char"/>
        </w:rPr>
      </w:r>
      <w:r w:rsidR="006B2A23">
        <w:rPr>
          <w:rStyle w:val="Heading3Char"/>
        </w:rPr>
        <w:fldChar w:fldCharType="separate"/>
      </w:r>
      <w:r w:rsidR="00A03753">
        <w:rPr>
          <w:rStyle w:val="Heading3Char"/>
        </w:rPr>
        <w:t>27.7(f)</w:t>
      </w:r>
      <w:r w:rsidR="006B2A23">
        <w:rPr>
          <w:rStyle w:val="Heading3Char"/>
        </w:rPr>
        <w:fldChar w:fldCharType="end"/>
      </w:r>
      <w:r w:rsidR="005E16B2" w:rsidRPr="00E54DB0">
        <w:rPr>
          <w:rStyle w:val="Heading3Char"/>
        </w:rPr>
        <w:t xml:space="preserve"> or</w:t>
      </w:r>
      <w:r w:rsidR="00EF3368" w:rsidRPr="00E54DB0">
        <w:rPr>
          <w:rStyle w:val="Heading3Char"/>
        </w:rPr>
        <w:t xml:space="preserve"> </w:t>
      </w:r>
      <w:r w:rsidR="003E3050" w:rsidRPr="003708A1">
        <w:t>clause </w:t>
      </w:r>
      <w:r w:rsidR="003E3050" w:rsidRPr="005E62F8">
        <w:fldChar w:fldCharType="begin"/>
      </w:r>
      <w:r w:rsidR="003E3050" w:rsidRPr="003708A1">
        <w:instrText xml:space="preserve"> REF _Ref468363149 \w \h </w:instrText>
      </w:r>
      <w:r w:rsidR="00FB6786" w:rsidRPr="003708A1">
        <w:instrText xml:space="preserve"> \* MERGEFORMAT </w:instrText>
      </w:r>
      <w:r w:rsidR="003E3050" w:rsidRPr="005E62F8">
        <w:fldChar w:fldCharType="separate"/>
      </w:r>
      <w:r w:rsidR="00A03753">
        <w:t>27.8</w:t>
      </w:r>
      <w:r w:rsidR="003E3050" w:rsidRPr="005E62F8">
        <w:fldChar w:fldCharType="end"/>
      </w:r>
      <w:r w:rsidR="003E3050" w:rsidRPr="003708A1">
        <w:t xml:space="preserve"> (as applicable)</w:t>
      </w:r>
      <w:r w:rsidR="00B63DA4" w:rsidRPr="00E54DB0">
        <w:rPr>
          <w:rStyle w:val="Heading3Char"/>
        </w:rPr>
        <w:t xml:space="preserve"> </w:t>
      </w:r>
      <w:r w:rsidR="002E5097" w:rsidRPr="003708A1">
        <w:t>gives a notice to the other party</w:t>
      </w:r>
      <w:r w:rsidR="00B35479" w:rsidRPr="003708A1">
        <w:t xml:space="preserve"> within </w:t>
      </w:r>
      <w:r w:rsidR="000235E0" w:rsidRPr="003708A1">
        <w:t>10</w:t>
      </w:r>
      <w:r w:rsidR="00B35479" w:rsidRPr="003708A1">
        <w:t xml:space="preserve"> Business Days </w:t>
      </w:r>
      <w:r w:rsidR="00ED0F81" w:rsidRPr="003708A1">
        <w:t>after</w:t>
      </w:r>
      <w:r w:rsidR="00B35479" w:rsidRPr="003708A1">
        <w:t xml:space="preserve"> the determination</w:t>
      </w:r>
      <w:r w:rsidR="00EE384E" w:rsidRPr="003708A1">
        <w:t>.</w:t>
      </w:r>
    </w:p>
    <w:p w14:paraId="2F5A3E61" w14:textId="77777777" w:rsidR="007B4693" w:rsidRPr="007C4205" w:rsidRDefault="00DC353E" w:rsidP="00E21F15">
      <w:pPr>
        <w:pStyle w:val="Heading2"/>
        <w:tabs>
          <w:tab w:val="num" w:pos="964"/>
        </w:tabs>
        <w:rPr>
          <w:u w:val="double"/>
        </w:rPr>
      </w:pPr>
      <w:bookmarkStart w:id="20231" w:name="_Ref81313723"/>
      <w:bookmarkStart w:id="20232" w:name="_Toc81664787"/>
      <w:bookmarkStart w:id="20233" w:name="_Toc216857491"/>
      <w:bookmarkStart w:id="20234" w:name="_Ref84529005"/>
      <w:bookmarkStart w:id="20235" w:name="_DTBK43749"/>
      <w:bookmarkEnd w:id="20230"/>
      <w:r w:rsidRPr="0098596F">
        <w:t>Liquidated Damages</w:t>
      </w:r>
      <w:bookmarkEnd w:id="20231"/>
      <w:bookmarkEnd w:id="20232"/>
      <w:bookmarkEnd w:id="20233"/>
      <w:r w:rsidR="00CB353E" w:rsidRPr="003708A1">
        <w:rPr>
          <w:i/>
          <w:iCs w:val="0"/>
        </w:rPr>
        <w:t xml:space="preserve"> </w:t>
      </w:r>
    </w:p>
    <w:p w14:paraId="3417E15C" w14:textId="77777777" w:rsidR="0027343E" w:rsidRPr="006F0E70" w:rsidRDefault="0027343E" w:rsidP="006F0E70">
      <w:pPr>
        <w:ind w:left="964"/>
        <w:rPr>
          <w:i/>
          <w:highlight w:val="lightGray"/>
        </w:rPr>
      </w:pPr>
      <w:r w:rsidRPr="006F0E70">
        <w:rPr>
          <w:b/>
          <w:bCs/>
          <w:i/>
          <w:iCs/>
          <w:highlight w:val="lightGray"/>
        </w:rPr>
        <w:t>[Drafting note: This document includes t</w:t>
      </w:r>
      <w:r w:rsidR="00AF1EE8">
        <w:rPr>
          <w:b/>
          <w:bCs/>
          <w:i/>
          <w:iCs/>
          <w:highlight w:val="lightGray"/>
        </w:rPr>
        <w:t>wo</w:t>
      </w:r>
      <w:r w:rsidRPr="006F0E70">
        <w:rPr>
          <w:b/>
          <w:bCs/>
          <w:i/>
          <w:iCs/>
          <w:highlight w:val="lightGray"/>
        </w:rPr>
        <w:t xml:space="preserve"> alternative regimes addressing the Contractor's failure to reach Completion by the Date for Completion. </w:t>
      </w:r>
    </w:p>
    <w:p w14:paraId="132D6343" w14:textId="77777777" w:rsidR="0027343E" w:rsidRPr="006F0E70" w:rsidRDefault="0027343E" w:rsidP="006F0E70">
      <w:pPr>
        <w:pStyle w:val="ListParagraph"/>
        <w:numPr>
          <w:ilvl w:val="0"/>
          <w:numId w:val="230"/>
        </w:numPr>
        <w:rPr>
          <w:i/>
          <w:highlight w:val="lightGray"/>
        </w:rPr>
      </w:pPr>
      <w:r w:rsidRPr="006F0E70">
        <w:rPr>
          <w:b/>
          <w:bCs/>
          <w:i/>
          <w:iCs/>
          <w:highlight w:val="lightGray"/>
        </w:rPr>
        <w:t xml:space="preserve">Alternative A is a Liquidated Damages regime only </w:t>
      </w:r>
    </w:p>
    <w:p w14:paraId="4F45B6D7" w14:textId="77777777" w:rsidR="00DC353E" w:rsidRPr="006F0E70" w:rsidRDefault="0027343E" w:rsidP="0027343E">
      <w:pPr>
        <w:pStyle w:val="ListParagraph"/>
        <w:numPr>
          <w:ilvl w:val="0"/>
          <w:numId w:val="230"/>
        </w:numPr>
        <w:rPr>
          <w:u w:val="double"/>
        </w:rPr>
      </w:pPr>
      <w:r w:rsidRPr="006F0E70">
        <w:rPr>
          <w:b/>
          <w:bCs/>
          <w:i/>
          <w:iCs/>
          <w:highlight w:val="lightGray"/>
        </w:rPr>
        <w:t>Alternative B is both a KRA regime and a Liquidated Damages regime (Liquidated Damages are applied where the Performance Reward Potential Pool under the KRA regime is reduced to zero).]</w:t>
      </w:r>
      <w:r w:rsidRPr="006F0E70" w:rsidDel="0027343E">
        <w:rPr>
          <w:highlight w:val="lightGray"/>
        </w:rPr>
        <w:t xml:space="preserve"> </w:t>
      </w:r>
      <w:bookmarkEnd w:id="20234"/>
    </w:p>
    <w:p w14:paraId="4084241B" w14:textId="77777777" w:rsidR="000C08BE" w:rsidRPr="006F0E70" w:rsidRDefault="000C08BE" w:rsidP="006F0E70">
      <w:pPr>
        <w:ind w:left="964"/>
        <w:rPr>
          <w:i/>
        </w:rPr>
      </w:pPr>
      <w:r w:rsidRPr="006F0E70">
        <w:rPr>
          <w:b/>
          <w:bCs/>
          <w:i/>
          <w:iCs/>
          <w:highlight w:val="lightGray"/>
        </w:rPr>
        <w:t xml:space="preserve">[Drafting note: Select either Alternative </w:t>
      </w:r>
      <w:r>
        <w:rPr>
          <w:b/>
          <w:bCs/>
          <w:i/>
          <w:iCs/>
          <w:highlight w:val="lightGray"/>
        </w:rPr>
        <w:t>A</w:t>
      </w:r>
      <w:r w:rsidRPr="006F0E70">
        <w:rPr>
          <w:b/>
          <w:bCs/>
          <w:i/>
          <w:iCs/>
          <w:highlight w:val="lightGray"/>
        </w:rPr>
        <w:t xml:space="preserve"> or Alternative </w:t>
      </w:r>
      <w:r>
        <w:rPr>
          <w:b/>
          <w:bCs/>
          <w:i/>
          <w:iCs/>
          <w:highlight w:val="lightGray"/>
        </w:rPr>
        <w:t>B</w:t>
      </w:r>
      <w:r w:rsidRPr="006F0E70">
        <w:rPr>
          <w:b/>
          <w:bCs/>
          <w:i/>
          <w:iCs/>
          <w:highlight w:val="lightGray"/>
        </w:rPr>
        <w:t xml:space="preserve"> in relation to clause 26.19(b) and clause 26.19(k).]</w:t>
      </w:r>
    </w:p>
    <w:p w14:paraId="2869FD05" w14:textId="77777777" w:rsidR="00DC353E" w:rsidRPr="0098596F" w:rsidRDefault="00DC353E" w:rsidP="00E54DB0">
      <w:pPr>
        <w:pStyle w:val="Heading3"/>
        <w:rPr>
          <w:u w:val="double"/>
        </w:rPr>
      </w:pPr>
      <w:bookmarkStart w:id="20236" w:name="_BPDC_LN_INS_1893"/>
      <w:bookmarkStart w:id="20237" w:name="_BPDC_PR_INS_1894"/>
      <w:bookmarkStart w:id="20238" w:name="_DTBK45217"/>
      <w:bookmarkStart w:id="20239" w:name="_DTBK42146"/>
      <w:bookmarkEnd w:id="20235"/>
      <w:bookmarkEnd w:id="20236"/>
      <w:bookmarkEnd w:id="20237"/>
      <w:r w:rsidRPr="0098596F">
        <w:t>(</w:t>
      </w:r>
      <w:r w:rsidRPr="0098596F">
        <w:rPr>
          <w:b/>
        </w:rPr>
        <w:t>Acknowledgement</w:t>
      </w:r>
      <w:r w:rsidRPr="0098596F">
        <w:t>): The parties acknowledge and agree that:</w:t>
      </w:r>
    </w:p>
    <w:p w14:paraId="051C8129" w14:textId="77777777" w:rsidR="00DC353E" w:rsidRPr="0098596F" w:rsidRDefault="00DC353E" w:rsidP="00DC353E">
      <w:pPr>
        <w:pStyle w:val="Heading4"/>
        <w:numPr>
          <w:ilvl w:val="3"/>
          <w:numId w:val="129"/>
        </w:numPr>
        <w:rPr>
          <w:u w:val="double"/>
        </w:rPr>
      </w:pPr>
      <w:bookmarkStart w:id="20240" w:name="_BPDC_LN_INS_1891"/>
      <w:bookmarkStart w:id="20241" w:name="_BPDC_PR_INS_1892"/>
      <w:bookmarkStart w:id="20242" w:name="_DTBK45218"/>
      <w:bookmarkEnd w:id="20238"/>
      <w:bookmarkEnd w:id="20240"/>
      <w:bookmarkEnd w:id="20241"/>
      <w:r w:rsidRPr="0098596F">
        <w:t xml:space="preserve">the </w:t>
      </w:r>
      <w:proofErr w:type="gramStart"/>
      <w:r w:rsidRPr="0098596F">
        <w:t>Principal</w:t>
      </w:r>
      <w:proofErr w:type="gramEnd"/>
      <w:r w:rsidRPr="0098596F">
        <w:t xml:space="preserve"> is pursuing a policy of delivering the Project and the Works for purposes that include achieving the Project </w:t>
      </w:r>
      <w:proofErr w:type="gramStart"/>
      <w:r w:rsidRPr="0098596F">
        <w:t>Objectives;</w:t>
      </w:r>
      <w:proofErr w:type="gramEnd"/>
    </w:p>
    <w:p w14:paraId="3193BB4A" w14:textId="77777777" w:rsidR="00DC353E" w:rsidRPr="0098596F" w:rsidRDefault="00DC353E" w:rsidP="00DC353E">
      <w:pPr>
        <w:pStyle w:val="Heading4"/>
        <w:numPr>
          <w:ilvl w:val="3"/>
          <w:numId w:val="129"/>
        </w:numPr>
        <w:rPr>
          <w:u w:val="double"/>
        </w:rPr>
      </w:pPr>
      <w:bookmarkStart w:id="20243" w:name="_BPDC_LN_INS_1889"/>
      <w:bookmarkStart w:id="20244" w:name="_BPDC_PR_INS_1890"/>
      <w:bookmarkStart w:id="20245" w:name="_DTBK43438"/>
      <w:bookmarkEnd w:id="20242"/>
      <w:bookmarkEnd w:id="20243"/>
      <w:bookmarkEnd w:id="20244"/>
      <w:r w:rsidRPr="0098596F">
        <w:lastRenderedPageBreak/>
        <w:t xml:space="preserve">the Contractor's Activities represent a most important element of the building of the </w:t>
      </w:r>
      <w:proofErr w:type="gramStart"/>
      <w:r w:rsidRPr="0098596F">
        <w:t>Project;</w:t>
      </w:r>
      <w:proofErr w:type="gramEnd"/>
    </w:p>
    <w:p w14:paraId="0B84E4F8" w14:textId="77777777" w:rsidR="00DC353E" w:rsidRPr="0098596F" w:rsidRDefault="00DC353E" w:rsidP="00DC353E">
      <w:pPr>
        <w:pStyle w:val="Heading4"/>
        <w:numPr>
          <w:ilvl w:val="3"/>
          <w:numId w:val="129"/>
        </w:numPr>
        <w:rPr>
          <w:u w:val="double"/>
        </w:rPr>
      </w:pPr>
      <w:bookmarkStart w:id="20246" w:name="_BPDC_LN_INS_1887"/>
      <w:bookmarkStart w:id="20247" w:name="_BPDC_PR_INS_1888"/>
      <w:bookmarkStart w:id="20248" w:name="_DTBK43439"/>
      <w:bookmarkEnd w:id="20245"/>
      <w:bookmarkEnd w:id="20246"/>
      <w:bookmarkEnd w:id="20247"/>
      <w:r w:rsidRPr="0098596F">
        <w:t xml:space="preserve">if the Contractor fails to achieve Completion by the relevant Date for Completion, this will not only result in direct </w:t>
      </w:r>
      <w:r w:rsidR="0035038F">
        <w:t>l</w:t>
      </w:r>
      <w:r w:rsidRPr="0098596F">
        <w:t xml:space="preserve">osses to the Principal, but will also lead to the failure of the Principal to achieve its objectives to the immediate detriment of the Principal and of those on whose behalf the objectives are pursued and the </w:t>
      </w:r>
      <w:r w:rsidR="00143F8B">
        <w:t>l</w:t>
      </w:r>
      <w:r w:rsidRPr="0098596F">
        <w:t>oss arising from this failure of the Principal to achieve its objectives is not capable of easy or precise calculation.</w:t>
      </w:r>
    </w:p>
    <w:p w14:paraId="0450C4D4" w14:textId="77777777" w:rsidR="00DC353E" w:rsidRPr="0098596F" w:rsidRDefault="000C08BE" w:rsidP="00E54DB0">
      <w:pPr>
        <w:pStyle w:val="Heading3"/>
        <w:rPr>
          <w:u w:val="double"/>
        </w:rPr>
      </w:pPr>
      <w:bookmarkStart w:id="20249" w:name="_BPDC_LN_INS_1885"/>
      <w:bookmarkStart w:id="20250" w:name="_BPDC_PR_INS_1886"/>
      <w:bookmarkStart w:id="20251" w:name="_Ref81313736"/>
      <w:bookmarkStart w:id="20252" w:name="_DTBK43440"/>
      <w:bookmarkStart w:id="20253" w:name="_DTBK42147"/>
      <w:bookmarkEnd w:id="20239"/>
      <w:bookmarkEnd w:id="20248"/>
      <w:bookmarkEnd w:id="20249"/>
      <w:bookmarkEnd w:id="20250"/>
      <w:r w:rsidRPr="005644F5">
        <w:rPr>
          <w:b/>
        </w:rPr>
        <w:t>Alternative A – paragraph (b)</w:t>
      </w:r>
      <w:r>
        <w:t xml:space="preserve"> [</w:t>
      </w:r>
      <w:r w:rsidR="00DC353E" w:rsidRPr="0098596F">
        <w:t>(</w:t>
      </w:r>
      <w:r w:rsidR="00DC353E" w:rsidRPr="0098596F">
        <w:rPr>
          <w:b/>
        </w:rPr>
        <w:t>Liquidated Damages</w:t>
      </w:r>
      <w:r w:rsidR="00DC353E" w:rsidRPr="0098596F">
        <w:t xml:space="preserve">): If the Contractor does not achieve Completion by the relevant Date for Completion, the Contractor must pay to the </w:t>
      </w:r>
      <w:proofErr w:type="gramStart"/>
      <w:r w:rsidR="00DC353E" w:rsidRPr="0098596F">
        <w:t>Principal</w:t>
      </w:r>
      <w:proofErr w:type="gramEnd"/>
      <w:r w:rsidR="00DC353E" w:rsidRPr="0098596F">
        <w:t xml:space="preserve"> liquidated damages at the daily amount specified in the Contract Particulars for every day after the relevant Date for Completion to and including:</w:t>
      </w:r>
      <w:bookmarkEnd w:id="20251"/>
      <w:r w:rsidR="00DC353E" w:rsidRPr="0098596F">
        <w:t xml:space="preserve"> </w:t>
      </w:r>
    </w:p>
    <w:p w14:paraId="299BBE7A" w14:textId="77777777" w:rsidR="00DC353E" w:rsidRPr="0098596F" w:rsidRDefault="00DC353E" w:rsidP="00DC353E">
      <w:pPr>
        <w:pStyle w:val="Heading4"/>
        <w:numPr>
          <w:ilvl w:val="3"/>
          <w:numId w:val="129"/>
        </w:numPr>
        <w:rPr>
          <w:u w:val="double"/>
        </w:rPr>
      </w:pPr>
      <w:bookmarkStart w:id="20254" w:name="_BPDC_LN_INS_1883"/>
      <w:bookmarkStart w:id="20255" w:name="_BPDC_PR_INS_1884"/>
      <w:bookmarkStart w:id="20256" w:name="_DTBK45219"/>
      <w:bookmarkEnd w:id="20252"/>
      <w:bookmarkEnd w:id="20254"/>
      <w:bookmarkEnd w:id="20255"/>
      <w:r w:rsidRPr="0098596F">
        <w:t xml:space="preserve">the date of the relevant </w:t>
      </w:r>
      <w:proofErr w:type="gramStart"/>
      <w:r w:rsidRPr="0098596F">
        <w:t>Completion;</w:t>
      </w:r>
      <w:proofErr w:type="gramEnd"/>
      <w:r w:rsidRPr="0098596F">
        <w:t xml:space="preserve"> </w:t>
      </w:r>
    </w:p>
    <w:p w14:paraId="56E71068" w14:textId="77777777" w:rsidR="00DC353E" w:rsidRPr="0098596F" w:rsidRDefault="00DC353E" w:rsidP="00DC353E">
      <w:pPr>
        <w:pStyle w:val="Heading4"/>
        <w:numPr>
          <w:ilvl w:val="3"/>
          <w:numId w:val="129"/>
        </w:numPr>
        <w:rPr>
          <w:u w:val="double"/>
        </w:rPr>
      </w:pPr>
      <w:bookmarkStart w:id="20257" w:name="_BPDC_LN_INS_1881"/>
      <w:bookmarkStart w:id="20258" w:name="_BPDC_PR_INS_1882"/>
      <w:bookmarkStart w:id="20259" w:name="_DTBK45220"/>
      <w:bookmarkEnd w:id="20256"/>
      <w:bookmarkEnd w:id="20257"/>
      <w:bookmarkEnd w:id="20258"/>
      <w:r w:rsidRPr="0098596F">
        <w:t xml:space="preserve">termination of </w:t>
      </w:r>
      <w:r w:rsidR="00E159B4" w:rsidRPr="00E159B4">
        <w:t>this Deed</w:t>
      </w:r>
      <w:r w:rsidRPr="0098596F">
        <w:t xml:space="preserve">; or </w:t>
      </w:r>
    </w:p>
    <w:p w14:paraId="796D478F" w14:textId="0A52C67B" w:rsidR="00DC353E" w:rsidRPr="0098596F" w:rsidRDefault="00DC353E" w:rsidP="00DC353E">
      <w:pPr>
        <w:pStyle w:val="Heading4"/>
        <w:numPr>
          <w:ilvl w:val="3"/>
          <w:numId w:val="129"/>
        </w:numPr>
        <w:rPr>
          <w:u w:val="double"/>
        </w:rPr>
      </w:pPr>
      <w:bookmarkStart w:id="20260" w:name="_BPDC_LN_INS_1879"/>
      <w:bookmarkStart w:id="20261" w:name="_BPDC_PR_INS_1880"/>
      <w:bookmarkStart w:id="20262" w:name="_DTBK45221"/>
      <w:bookmarkEnd w:id="20259"/>
      <w:bookmarkEnd w:id="20260"/>
      <w:bookmarkEnd w:id="20261"/>
      <w:r w:rsidRPr="0098596F">
        <w:t xml:space="preserve">the </w:t>
      </w:r>
      <w:proofErr w:type="gramStart"/>
      <w:r w:rsidRPr="0098596F">
        <w:t>Principal</w:t>
      </w:r>
      <w:proofErr w:type="gramEnd"/>
      <w:r w:rsidRPr="0098596F">
        <w:t xml:space="preserve"> taking the Works out of the hands of the Contractor,</w:t>
      </w:r>
    </w:p>
    <w:p w14:paraId="705F3AB9" w14:textId="56A58C0E" w:rsidR="00DC353E" w:rsidRDefault="00DC353E" w:rsidP="00AD1EFD">
      <w:pPr>
        <w:pStyle w:val="IndentParaLevel2"/>
      </w:pPr>
      <w:bookmarkStart w:id="20263" w:name="_DTBK45222"/>
      <w:bookmarkEnd w:id="20262"/>
      <w:r w:rsidRPr="0098596F">
        <w:t xml:space="preserve">whichever occurs first. The amount payable under this clause </w:t>
      </w:r>
      <w:r w:rsidRPr="005E62F8">
        <w:fldChar w:fldCharType="begin"/>
      </w:r>
      <w:r w:rsidRPr="003708A1">
        <w:instrText xml:space="preserve"> REF _Ref81313723 \w \h </w:instrText>
      </w:r>
      <w:r w:rsidR="006877BC" w:rsidRPr="003708A1">
        <w:instrText xml:space="preserve"> \* MERGEFORMAT </w:instrText>
      </w:r>
      <w:r w:rsidRPr="005E62F8">
        <w:fldChar w:fldCharType="separate"/>
      </w:r>
      <w:r w:rsidR="00A03753">
        <w:t>27.18</w:t>
      </w:r>
      <w:r w:rsidRPr="005E62F8">
        <w:fldChar w:fldCharType="end"/>
      </w:r>
      <w:r w:rsidRPr="0098596F">
        <w:t xml:space="preserve"> will be a debt due and payable from the Contractor to the Principal.</w:t>
      </w:r>
      <w:r w:rsidR="000C08BE">
        <w:t>]</w:t>
      </w:r>
    </w:p>
    <w:p w14:paraId="105CBC21" w14:textId="65CBD95C" w:rsidR="000C08BE" w:rsidRDefault="000C08BE" w:rsidP="009D7D8B">
      <w:pPr>
        <w:ind w:left="964"/>
      </w:pPr>
      <w:r w:rsidRPr="006F0E70">
        <w:t>(b)</w:t>
      </w:r>
      <w:r w:rsidRPr="006F0E70">
        <w:tab/>
      </w:r>
      <w:r w:rsidRPr="005644F5">
        <w:rPr>
          <w:b/>
        </w:rPr>
        <w:t>Alternative B - paragraph (b)</w:t>
      </w:r>
      <w:r>
        <w:t xml:space="preserve"> [(</w:t>
      </w:r>
      <w:r w:rsidRPr="009D7D8B">
        <w:rPr>
          <w:b/>
        </w:rPr>
        <w:t>Liquidated Damages</w:t>
      </w:r>
      <w:r>
        <w:t xml:space="preserve">): If: </w:t>
      </w:r>
    </w:p>
    <w:p w14:paraId="50A9E746" w14:textId="621A0590" w:rsidR="000C08BE" w:rsidRDefault="000C08BE" w:rsidP="006F0E70">
      <w:pPr>
        <w:pStyle w:val="Heading4"/>
        <w:numPr>
          <w:ilvl w:val="3"/>
          <w:numId w:val="232"/>
        </w:numPr>
      </w:pPr>
      <w:r>
        <w:t>the Contractor does not achieve Completion by the relevant Date for Completion;</w:t>
      </w:r>
      <w:r w:rsidR="0046021B">
        <w:t xml:space="preserve"> </w:t>
      </w:r>
      <w:r>
        <w:t>and</w:t>
      </w:r>
    </w:p>
    <w:p w14:paraId="211A457E" w14:textId="77777777" w:rsidR="000C08BE" w:rsidRDefault="000C08BE" w:rsidP="006F0E70">
      <w:pPr>
        <w:pStyle w:val="Heading4"/>
        <w:numPr>
          <w:ilvl w:val="3"/>
          <w:numId w:val="129"/>
        </w:numPr>
      </w:pPr>
      <w:r>
        <w:t>the proportion of the Performance Reward Potential Pool allocated to KRA No. 1 (Time) has been reduced to zero,</w:t>
      </w:r>
    </w:p>
    <w:p w14:paraId="07E8BD2E" w14:textId="77777777" w:rsidR="000C08BE" w:rsidRDefault="000C08BE" w:rsidP="009D7D8B">
      <w:pPr>
        <w:pStyle w:val="IndentParaLevel2"/>
      </w:pPr>
      <w:r>
        <w:t xml:space="preserve">the Contractor must pay to the </w:t>
      </w:r>
      <w:proofErr w:type="gramStart"/>
      <w:r>
        <w:t>Principal</w:t>
      </w:r>
      <w:proofErr w:type="gramEnd"/>
      <w:r>
        <w:t xml:space="preserve"> liquidated damages at the daily amount specified in the Contract Particulars for every day after the date the proportion of the Performance Reward Potential Pool allocated to KRA No. 1 (Time) is reduced to zero to and including: </w:t>
      </w:r>
    </w:p>
    <w:p w14:paraId="06AE4F5A" w14:textId="77777777" w:rsidR="000C08BE" w:rsidRDefault="000C08BE" w:rsidP="006F0E70">
      <w:pPr>
        <w:pStyle w:val="Heading4"/>
        <w:numPr>
          <w:ilvl w:val="3"/>
          <w:numId w:val="129"/>
        </w:numPr>
      </w:pPr>
      <w:r>
        <w:t xml:space="preserve">the date of the relevant </w:t>
      </w:r>
      <w:proofErr w:type="gramStart"/>
      <w:r>
        <w:t>Completion;</w:t>
      </w:r>
      <w:proofErr w:type="gramEnd"/>
      <w:r>
        <w:t xml:space="preserve"> </w:t>
      </w:r>
    </w:p>
    <w:p w14:paraId="6826E7AA" w14:textId="77777777" w:rsidR="000C08BE" w:rsidRDefault="000C08BE" w:rsidP="006F0E70">
      <w:pPr>
        <w:pStyle w:val="Heading4"/>
        <w:numPr>
          <w:ilvl w:val="3"/>
          <w:numId w:val="129"/>
        </w:numPr>
      </w:pPr>
      <w:r>
        <w:t xml:space="preserve">termination of this Deed; or </w:t>
      </w:r>
    </w:p>
    <w:p w14:paraId="379258E6" w14:textId="249505E5" w:rsidR="000C08BE" w:rsidRDefault="000C08BE" w:rsidP="006F0E70">
      <w:pPr>
        <w:pStyle w:val="Heading4"/>
        <w:numPr>
          <w:ilvl w:val="3"/>
          <w:numId w:val="129"/>
        </w:numPr>
      </w:pPr>
      <w:r>
        <w:t xml:space="preserve">the </w:t>
      </w:r>
      <w:proofErr w:type="gramStart"/>
      <w:r>
        <w:t>Principal</w:t>
      </w:r>
      <w:proofErr w:type="gramEnd"/>
      <w:r>
        <w:t xml:space="preserve"> taking the Works out of the hands of the Contractor,</w:t>
      </w:r>
    </w:p>
    <w:p w14:paraId="046937DD" w14:textId="77777777" w:rsidR="000C08BE" w:rsidRPr="0098596F" w:rsidRDefault="000C08BE" w:rsidP="009D7D8B">
      <w:pPr>
        <w:pStyle w:val="IndentParaLevel2"/>
      </w:pPr>
      <w:r>
        <w:t>whichever occurs first. The amount payable under this clause 26.19 will be a debt due and payable from the Contractor to the Principal.]</w:t>
      </w:r>
    </w:p>
    <w:p w14:paraId="5390D7A0" w14:textId="59D3185B" w:rsidR="00DC353E" w:rsidRPr="0098596F" w:rsidRDefault="00DC353E" w:rsidP="00E54DB0">
      <w:pPr>
        <w:pStyle w:val="Heading3"/>
        <w:rPr>
          <w:u w:val="double"/>
        </w:rPr>
      </w:pPr>
      <w:bookmarkStart w:id="20264" w:name="_BPDC_LN_INS_1877"/>
      <w:bookmarkStart w:id="20265" w:name="_BPDC_PR_INS_1878"/>
      <w:bookmarkStart w:id="20266" w:name="_Ref80963836"/>
      <w:bookmarkStart w:id="20267" w:name="_DTBK42148"/>
      <w:bookmarkEnd w:id="20253"/>
      <w:bookmarkEnd w:id="20263"/>
      <w:bookmarkEnd w:id="20264"/>
      <w:bookmarkEnd w:id="20265"/>
      <w:r w:rsidRPr="0098596F">
        <w:t>(</w:t>
      </w:r>
      <w:r w:rsidRPr="0098596F">
        <w:rPr>
          <w:b/>
        </w:rPr>
        <w:t>Cap on Liquidated Damages</w:t>
      </w:r>
      <w:r w:rsidRPr="0098596F">
        <w:t xml:space="preserve">): The Contractor's total aggregate liability to the </w:t>
      </w:r>
      <w:proofErr w:type="gramStart"/>
      <w:r w:rsidRPr="0098596F">
        <w:t>Principal</w:t>
      </w:r>
      <w:proofErr w:type="gramEnd"/>
      <w:r w:rsidRPr="0098596F">
        <w:t xml:space="preserve"> under this clause </w:t>
      </w:r>
      <w:r w:rsidRPr="005E62F8">
        <w:fldChar w:fldCharType="begin"/>
      </w:r>
      <w:r w:rsidRPr="003708A1">
        <w:instrText xml:space="preserve"> REF _Ref81313723 \w \h </w:instrText>
      </w:r>
      <w:r w:rsidR="00555158" w:rsidRPr="0098596F">
        <w:instrText xml:space="preserve"> \* MERGEFORMAT </w:instrText>
      </w:r>
      <w:r w:rsidRPr="005E62F8">
        <w:fldChar w:fldCharType="separate"/>
      </w:r>
      <w:r w:rsidR="00A03753">
        <w:t>27.18</w:t>
      </w:r>
      <w:r w:rsidRPr="005E62F8">
        <w:fldChar w:fldCharType="end"/>
      </w:r>
      <w:r w:rsidRPr="0098596F">
        <w:t xml:space="preserve"> is limited to an amount equal to 10% of the </w:t>
      </w:r>
      <w:r w:rsidR="006877BC" w:rsidRPr="0098596F">
        <w:t>Initial TOC</w:t>
      </w:r>
      <w:r w:rsidRPr="0098596F">
        <w:t>.</w:t>
      </w:r>
      <w:bookmarkEnd w:id="20266"/>
      <w:r w:rsidRPr="0098596F">
        <w:t xml:space="preserve"> </w:t>
      </w:r>
    </w:p>
    <w:p w14:paraId="76ACF3C2" w14:textId="77777777" w:rsidR="00DC353E" w:rsidRPr="0098596F" w:rsidRDefault="00DC353E" w:rsidP="00E54DB0">
      <w:pPr>
        <w:pStyle w:val="Heading3"/>
        <w:rPr>
          <w:u w:val="double"/>
        </w:rPr>
      </w:pPr>
      <w:bookmarkStart w:id="20268" w:name="_BPDC_LN_INS_1875"/>
      <w:bookmarkStart w:id="20269" w:name="_BPDC_PR_INS_1876"/>
      <w:bookmarkStart w:id="20270" w:name="_DTBK42149"/>
      <w:bookmarkEnd w:id="20267"/>
      <w:bookmarkEnd w:id="20268"/>
      <w:bookmarkEnd w:id="20269"/>
      <w:r w:rsidRPr="0098596F">
        <w:t>(</w:t>
      </w:r>
      <w:r w:rsidRPr="0098596F">
        <w:rPr>
          <w:b/>
        </w:rPr>
        <w:t>Extension of time</w:t>
      </w:r>
      <w:r w:rsidRPr="0098596F">
        <w:t>): If an extension of time to the relevant Date for Completion is granted after the Contractor has paid or the Principal has set off liquidated damages for the Contractor's failure to achieve Completion by the relevant Date for Completion, the Principal must repay to the Contractor the amount of liquidated damages as represented by the days the subject of the extension of time.</w:t>
      </w:r>
    </w:p>
    <w:p w14:paraId="64104320" w14:textId="77777777" w:rsidR="00DC353E" w:rsidRPr="0098596F" w:rsidRDefault="00DC353E" w:rsidP="00E54DB0">
      <w:pPr>
        <w:pStyle w:val="Heading3"/>
        <w:rPr>
          <w:u w:val="double"/>
        </w:rPr>
      </w:pPr>
      <w:bookmarkStart w:id="20271" w:name="_BPDC_LN_INS_1873"/>
      <w:bookmarkStart w:id="20272" w:name="_BPDC_PR_INS_1874"/>
      <w:bookmarkStart w:id="20273" w:name="_DTBK43441"/>
      <w:bookmarkStart w:id="20274" w:name="_DTBK42150"/>
      <w:bookmarkEnd w:id="20270"/>
      <w:bookmarkEnd w:id="20271"/>
      <w:bookmarkEnd w:id="20272"/>
      <w:r w:rsidRPr="0098596F">
        <w:t>(</w:t>
      </w:r>
      <w:proofErr w:type="gramStart"/>
      <w:r w:rsidRPr="0098596F">
        <w:rPr>
          <w:b/>
        </w:rPr>
        <w:t>Amount</w:t>
      </w:r>
      <w:proofErr w:type="gramEnd"/>
      <w:r w:rsidRPr="0098596F">
        <w:rPr>
          <w:b/>
        </w:rPr>
        <w:t xml:space="preserve"> of Liquidated Damages</w:t>
      </w:r>
      <w:r w:rsidRPr="0098596F">
        <w:t>): The Contractor acknowledges and agrees that:</w:t>
      </w:r>
    </w:p>
    <w:p w14:paraId="5EEC00F5" w14:textId="77777777" w:rsidR="00DC353E" w:rsidRPr="0098596F" w:rsidRDefault="00DC353E" w:rsidP="00DC353E">
      <w:pPr>
        <w:pStyle w:val="Heading4"/>
        <w:numPr>
          <w:ilvl w:val="3"/>
          <w:numId w:val="128"/>
        </w:numPr>
        <w:rPr>
          <w:u w:val="double"/>
        </w:rPr>
      </w:pPr>
      <w:bookmarkStart w:id="20275" w:name="_BPDC_LN_INS_1871"/>
      <w:bookmarkStart w:id="20276" w:name="_BPDC_PR_INS_1872"/>
      <w:bookmarkStart w:id="20277" w:name="_DTBK45223"/>
      <w:bookmarkEnd w:id="20273"/>
      <w:bookmarkEnd w:id="20275"/>
      <w:bookmarkEnd w:id="20276"/>
      <w:r w:rsidRPr="0098596F">
        <w:lastRenderedPageBreak/>
        <w:t>the amounts of liquidated damages under this Deed:</w:t>
      </w:r>
    </w:p>
    <w:p w14:paraId="1EEDAB25" w14:textId="77777777" w:rsidR="00DC353E" w:rsidRPr="0098596F" w:rsidRDefault="00DC353E" w:rsidP="00DC353E">
      <w:pPr>
        <w:pStyle w:val="Heading5"/>
        <w:numPr>
          <w:ilvl w:val="4"/>
          <w:numId w:val="128"/>
        </w:numPr>
        <w:rPr>
          <w:u w:val="double"/>
        </w:rPr>
      </w:pPr>
      <w:bookmarkStart w:id="20278" w:name="_BPDC_LN_INS_1869"/>
      <w:bookmarkStart w:id="20279" w:name="_BPDC_PR_INS_1870"/>
      <w:bookmarkStart w:id="20280" w:name="_DTBK45224"/>
      <w:bookmarkEnd w:id="20277"/>
      <w:bookmarkEnd w:id="20278"/>
      <w:bookmarkEnd w:id="20279"/>
      <w:r w:rsidRPr="0098596F">
        <w:t>have been agreed by the parties in good faith; and</w:t>
      </w:r>
    </w:p>
    <w:p w14:paraId="1ECB72C0" w14:textId="77777777" w:rsidR="00DC353E" w:rsidRPr="0098596F" w:rsidRDefault="00DC353E" w:rsidP="00DC353E">
      <w:pPr>
        <w:pStyle w:val="Heading5"/>
        <w:numPr>
          <w:ilvl w:val="4"/>
          <w:numId w:val="128"/>
        </w:numPr>
        <w:rPr>
          <w:u w:val="double"/>
        </w:rPr>
      </w:pPr>
      <w:bookmarkStart w:id="20281" w:name="_BPDC_LN_INS_1867"/>
      <w:bookmarkStart w:id="20282" w:name="_BPDC_PR_INS_1868"/>
      <w:bookmarkEnd w:id="20280"/>
      <w:bookmarkEnd w:id="20281"/>
      <w:bookmarkEnd w:id="20282"/>
      <w:r w:rsidRPr="0098596F">
        <w:t>are:</w:t>
      </w:r>
    </w:p>
    <w:p w14:paraId="7DFDEE16" w14:textId="77777777" w:rsidR="00DC353E" w:rsidRPr="0098596F" w:rsidRDefault="00DC353E" w:rsidP="00DC353E">
      <w:pPr>
        <w:pStyle w:val="Heading6"/>
        <w:numPr>
          <w:ilvl w:val="5"/>
          <w:numId w:val="128"/>
        </w:numPr>
        <w:rPr>
          <w:u w:val="double"/>
        </w:rPr>
      </w:pPr>
      <w:bookmarkStart w:id="20283" w:name="_BPDC_LN_INS_1865"/>
      <w:bookmarkStart w:id="20284" w:name="_BPDC_PR_INS_1866"/>
      <w:bookmarkStart w:id="20285" w:name="_DTBK45225"/>
      <w:bookmarkEnd w:id="20283"/>
      <w:bookmarkEnd w:id="20284"/>
      <w:r w:rsidRPr="0098596F">
        <w:t xml:space="preserve">a genuine pre-estimate of the anticipated or actual loss the </w:t>
      </w:r>
      <w:proofErr w:type="gramStart"/>
      <w:r w:rsidRPr="0098596F">
        <w:t>Principal</w:t>
      </w:r>
      <w:proofErr w:type="gramEnd"/>
      <w:r w:rsidRPr="0098596F">
        <w:t xml:space="preserve"> will or may suffer; and</w:t>
      </w:r>
    </w:p>
    <w:p w14:paraId="11A3C6FE" w14:textId="77777777" w:rsidR="00DC353E" w:rsidRPr="0098596F" w:rsidRDefault="00DC353E" w:rsidP="00DC353E">
      <w:pPr>
        <w:pStyle w:val="Heading6"/>
        <w:numPr>
          <w:ilvl w:val="5"/>
          <w:numId w:val="128"/>
        </w:numPr>
        <w:rPr>
          <w:u w:val="double"/>
        </w:rPr>
      </w:pPr>
      <w:bookmarkStart w:id="20286" w:name="_BPDC_LN_INS_1863"/>
      <w:bookmarkStart w:id="20287" w:name="_BPDC_PR_INS_1864"/>
      <w:bookmarkStart w:id="20288" w:name="_DTBK45226"/>
      <w:bookmarkEnd w:id="20285"/>
      <w:bookmarkEnd w:id="20286"/>
      <w:bookmarkEnd w:id="20287"/>
      <w:r w:rsidRPr="0098596F">
        <w:t xml:space="preserve">a sum commensurate with the </w:t>
      </w:r>
      <w:proofErr w:type="gramStart"/>
      <w:r w:rsidRPr="0098596F">
        <w:t>Principal's</w:t>
      </w:r>
      <w:proofErr w:type="gramEnd"/>
      <w:r w:rsidRPr="0098596F">
        <w:t xml:space="preserve"> interests which will be adversely affected,</w:t>
      </w:r>
    </w:p>
    <w:p w14:paraId="5315C1A2" w14:textId="77777777" w:rsidR="00DC353E" w:rsidRPr="0098596F" w:rsidRDefault="00DC353E" w:rsidP="009D7D8B">
      <w:pPr>
        <w:pStyle w:val="IndentParaLevel4"/>
      </w:pPr>
      <w:bookmarkStart w:id="20289" w:name="_DTBK43442"/>
      <w:bookmarkEnd w:id="20288"/>
      <w:r w:rsidRPr="0098596F">
        <w:t xml:space="preserve">if Completion does not occur by the relevant Date for </w:t>
      </w:r>
      <w:proofErr w:type="gramStart"/>
      <w:r w:rsidRPr="0098596F">
        <w:t>Completion;</w:t>
      </w:r>
      <w:proofErr w:type="gramEnd"/>
    </w:p>
    <w:p w14:paraId="04B24902" w14:textId="77777777" w:rsidR="00DC353E" w:rsidRPr="0098596F" w:rsidRDefault="00DC353E" w:rsidP="00DC353E">
      <w:pPr>
        <w:pStyle w:val="Heading4"/>
        <w:numPr>
          <w:ilvl w:val="3"/>
          <w:numId w:val="128"/>
        </w:numPr>
        <w:rPr>
          <w:u w:val="double"/>
        </w:rPr>
      </w:pPr>
      <w:bookmarkStart w:id="20290" w:name="_BPDC_LN_INS_1861"/>
      <w:bookmarkStart w:id="20291" w:name="_BPDC_PR_INS_1862"/>
      <w:bookmarkStart w:id="20292" w:name="_DTBK43443"/>
      <w:bookmarkEnd w:id="20289"/>
      <w:bookmarkEnd w:id="20290"/>
      <w:bookmarkEnd w:id="20291"/>
      <w:r w:rsidRPr="0098596F">
        <w:t>each party wishes to avoid the difficulties of proof of damages in connection with a failure to achieve Completion by the relevant Date for Completion; and</w:t>
      </w:r>
    </w:p>
    <w:p w14:paraId="46A78D72" w14:textId="77777777" w:rsidR="00DC353E" w:rsidRPr="0098596F" w:rsidRDefault="00DC353E" w:rsidP="00DC353E">
      <w:pPr>
        <w:pStyle w:val="Heading4"/>
        <w:numPr>
          <w:ilvl w:val="3"/>
          <w:numId w:val="128"/>
        </w:numPr>
        <w:rPr>
          <w:u w:val="double"/>
        </w:rPr>
      </w:pPr>
      <w:bookmarkStart w:id="20293" w:name="_BPDC_LN_INS_1859"/>
      <w:bookmarkStart w:id="20294" w:name="_BPDC_PR_INS_1860"/>
      <w:bookmarkStart w:id="20295" w:name="_DTBK45227"/>
      <w:bookmarkEnd w:id="20292"/>
      <w:bookmarkEnd w:id="20293"/>
      <w:bookmarkEnd w:id="20294"/>
      <w:r w:rsidRPr="0098596F">
        <w:t xml:space="preserve">the liquidated damages payable in accordance with this Deed are reasonable and are not otherwise exorbitant, extravagant or unconscionable and do not constitute, nor are they intended as a penalty. </w:t>
      </w:r>
    </w:p>
    <w:p w14:paraId="24EA1F57" w14:textId="77777777" w:rsidR="00DC353E" w:rsidRPr="0098596F" w:rsidRDefault="00DC353E" w:rsidP="00E54DB0">
      <w:pPr>
        <w:pStyle w:val="Heading3"/>
        <w:rPr>
          <w:u w:val="double"/>
        </w:rPr>
      </w:pPr>
      <w:bookmarkStart w:id="20296" w:name="_BPDC_LN_INS_1857"/>
      <w:bookmarkStart w:id="20297" w:name="_BPDC_PR_INS_1858"/>
      <w:bookmarkStart w:id="20298" w:name="_DTBK45228"/>
      <w:bookmarkStart w:id="20299" w:name="_DTBK42151"/>
      <w:bookmarkEnd w:id="20274"/>
      <w:bookmarkEnd w:id="20295"/>
      <w:bookmarkEnd w:id="20296"/>
      <w:bookmarkEnd w:id="20297"/>
      <w:r w:rsidRPr="0098596F">
        <w:t>(</w:t>
      </w:r>
      <w:r w:rsidRPr="0098596F">
        <w:rPr>
          <w:b/>
        </w:rPr>
        <w:t>Waiver and enforceability</w:t>
      </w:r>
      <w:r w:rsidRPr="0098596F">
        <w:t>): The Contractor agrees:</w:t>
      </w:r>
    </w:p>
    <w:p w14:paraId="44C106AD" w14:textId="77777777" w:rsidR="00DC353E" w:rsidRPr="0098596F" w:rsidRDefault="00DC353E" w:rsidP="00DC353E">
      <w:pPr>
        <w:pStyle w:val="Heading4"/>
        <w:numPr>
          <w:ilvl w:val="3"/>
          <w:numId w:val="128"/>
        </w:numPr>
        <w:rPr>
          <w:u w:val="double"/>
        </w:rPr>
      </w:pPr>
      <w:bookmarkStart w:id="20300" w:name="_BPDC_LN_INS_1855"/>
      <w:bookmarkStart w:id="20301" w:name="_BPDC_PR_INS_1856"/>
      <w:bookmarkStart w:id="20302" w:name="_DTBK45229"/>
      <w:bookmarkEnd w:id="20298"/>
      <w:bookmarkEnd w:id="20300"/>
      <w:bookmarkEnd w:id="20301"/>
      <w:r w:rsidRPr="0098596F">
        <w:t xml:space="preserve">to exclude and expressly waives the right of the benefit of, to the extent permissible, the application or operation of any legal rule or norm, including under statute, equity and common law, relating to the </w:t>
      </w:r>
      <w:r w:rsidR="006F19C6" w:rsidRPr="003708A1">
        <w:t>characterisation</w:t>
      </w:r>
      <w:r w:rsidRPr="0098596F">
        <w:t xml:space="preserve"> of liquidated amounts payable under a deed upon breach occurring as penalties or the enforceability or recoverability of such liquidated amounts; and </w:t>
      </w:r>
    </w:p>
    <w:p w14:paraId="3C29EBEC" w14:textId="79DCD178" w:rsidR="00DC353E" w:rsidRPr="007C4205" w:rsidRDefault="00DC353E" w:rsidP="00DC353E">
      <w:pPr>
        <w:pStyle w:val="Heading4"/>
        <w:numPr>
          <w:ilvl w:val="3"/>
          <w:numId w:val="128"/>
        </w:numPr>
        <w:rPr>
          <w:u w:val="double"/>
        </w:rPr>
      </w:pPr>
      <w:bookmarkStart w:id="20303" w:name="_BPDC_LN_INS_1853"/>
      <w:bookmarkStart w:id="20304" w:name="_BPDC_PR_INS_1854"/>
      <w:bookmarkStart w:id="20305" w:name="_Ref81494309"/>
      <w:bookmarkStart w:id="20306" w:name="_DTBK43444"/>
      <w:bookmarkEnd w:id="20302"/>
      <w:bookmarkEnd w:id="20303"/>
      <w:bookmarkEnd w:id="20304"/>
      <w:r w:rsidRPr="0098596F">
        <w:t xml:space="preserve">that if this clause </w:t>
      </w:r>
      <w:r w:rsidRPr="005E62F8">
        <w:fldChar w:fldCharType="begin"/>
      </w:r>
      <w:r w:rsidRPr="003708A1">
        <w:instrText xml:space="preserve"> REF _Ref81313723 \w \h </w:instrText>
      </w:r>
      <w:r w:rsidRPr="005E62F8">
        <w:fldChar w:fldCharType="separate"/>
      </w:r>
      <w:r w:rsidR="00A03753">
        <w:t>27.18</w:t>
      </w:r>
      <w:r w:rsidRPr="005E62F8">
        <w:fldChar w:fldCharType="end"/>
      </w:r>
      <w:r w:rsidRPr="0098596F">
        <w:t xml:space="preserve"> (or any part of this clause </w:t>
      </w:r>
      <w:r w:rsidRPr="005E62F8">
        <w:fldChar w:fldCharType="begin"/>
      </w:r>
      <w:r w:rsidRPr="003708A1">
        <w:instrText xml:space="preserve"> REF _Ref81313723 \w \h </w:instrText>
      </w:r>
      <w:r w:rsidRPr="005E62F8">
        <w:fldChar w:fldCharType="separate"/>
      </w:r>
      <w:r w:rsidR="00A03753">
        <w:t>27.18</w:t>
      </w:r>
      <w:r w:rsidRPr="005E62F8">
        <w:fldChar w:fldCharType="end"/>
      </w:r>
      <w:r w:rsidRPr="0098596F">
        <w:t xml:space="preserve">) is found to be void, voidable or unenforceable in any way or on any basis so that the Principal is not entitled to Claim or recover the liquidated damages, the Principal will be entitled to claim any Liability suffered or incurred by the Principal due to the Contractor's failure to achieve Completion by the relevant Date for Completion, but the Contractor's Liability for such damages (whether per day or in aggregate) will not be any greater than </w:t>
      </w:r>
      <w:r w:rsidRPr="007C4205">
        <w:t>the liability which it would have had if the clause had not been void, invalid or otherwise inoperative.</w:t>
      </w:r>
      <w:bookmarkEnd w:id="20305"/>
      <w:r w:rsidRPr="007C4205">
        <w:t xml:space="preserve"> </w:t>
      </w:r>
    </w:p>
    <w:p w14:paraId="2F4C84BE" w14:textId="1B54570E" w:rsidR="00DC353E" w:rsidRPr="007C4205" w:rsidRDefault="00DC353E" w:rsidP="00E54DB0">
      <w:pPr>
        <w:pStyle w:val="Heading3"/>
        <w:rPr>
          <w:u w:val="double"/>
        </w:rPr>
      </w:pPr>
      <w:bookmarkStart w:id="20307" w:name="_BPDC_LN_INS_1851"/>
      <w:bookmarkStart w:id="20308" w:name="_BPDC_PR_INS_1852"/>
      <w:bookmarkStart w:id="20309" w:name="_DTBK42152"/>
      <w:bookmarkEnd w:id="20299"/>
      <w:bookmarkEnd w:id="20306"/>
      <w:bookmarkEnd w:id="20307"/>
      <w:bookmarkEnd w:id="20308"/>
      <w:r w:rsidRPr="007C4205">
        <w:t>(</w:t>
      </w:r>
      <w:r w:rsidRPr="007C4205">
        <w:rPr>
          <w:b/>
        </w:rPr>
        <w:t>Right and obligations</w:t>
      </w:r>
      <w:r w:rsidRPr="007C4205">
        <w:t>): The Principal and the Contractor acknowledge and agree that they are both</w:t>
      </w:r>
      <w:r w:rsidRPr="0098596F">
        <w:t xml:space="preserve"> parties contracting at arms' length, have equal bargaining power, possess extensive commercial experience and expertise and are being advised by their own legal, accounting, technical, financial, economic and other commercial </w:t>
      </w:r>
      <w:r w:rsidR="006F19C6" w:rsidRPr="003708A1">
        <w:t>professionals</w:t>
      </w:r>
      <w:r w:rsidRPr="0098596F">
        <w:t xml:space="preserve"> in relation to their rights and obligations pursuant to this Deed.</w:t>
      </w:r>
      <w:r w:rsidR="0046021B">
        <w:t xml:space="preserve"> </w:t>
      </w:r>
    </w:p>
    <w:p w14:paraId="258D35DB" w14:textId="0D9C8397" w:rsidR="00DC353E" w:rsidRPr="0098596F" w:rsidRDefault="00DC353E" w:rsidP="00E54DB0">
      <w:pPr>
        <w:pStyle w:val="Heading3"/>
        <w:rPr>
          <w:u w:val="double"/>
        </w:rPr>
      </w:pPr>
      <w:bookmarkStart w:id="20310" w:name="_BPDC_LN_INS_1849"/>
      <w:bookmarkStart w:id="20311" w:name="_BPDC_PR_INS_1850"/>
      <w:bookmarkStart w:id="20312" w:name="_Ref82510309"/>
      <w:bookmarkStart w:id="20313" w:name="_DTBK42153"/>
      <w:bookmarkEnd w:id="20309"/>
      <w:bookmarkEnd w:id="20310"/>
      <w:bookmarkEnd w:id="20311"/>
      <w:r w:rsidRPr="0098596F">
        <w:t>(</w:t>
      </w:r>
      <w:r w:rsidRPr="0098596F">
        <w:rPr>
          <w:b/>
        </w:rPr>
        <w:t>Payment of Liquidated Damages</w:t>
      </w:r>
      <w:r w:rsidRPr="0098596F">
        <w:t xml:space="preserve">): The Contractor agrees to pay the liquidated damages under clause </w:t>
      </w:r>
      <w:r w:rsidRPr="005E62F8">
        <w:fldChar w:fldCharType="begin"/>
      </w:r>
      <w:r w:rsidRPr="003708A1">
        <w:instrText xml:space="preserve"> REF _Ref81313736 \w \h </w:instrText>
      </w:r>
      <w:r w:rsidRPr="005E62F8">
        <w:fldChar w:fldCharType="separate"/>
      </w:r>
      <w:r w:rsidR="00A03753">
        <w:t>27.18(b)</w:t>
      </w:r>
      <w:r w:rsidRPr="005E62F8">
        <w:fldChar w:fldCharType="end"/>
      </w:r>
      <w:r w:rsidRPr="0098596F">
        <w:t xml:space="preserve"> without any duress, coercion, undue influence or any other form of unconscionable conduct or impermissible or objectionable persuasion on the part of the </w:t>
      </w:r>
      <w:proofErr w:type="gramStart"/>
      <w:r w:rsidRPr="0098596F">
        <w:t>Principal</w:t>
      </w:r>
      <w:proofErr w:type="gramEnd"/>
      <w:r w:rsidRPr="0098596F">
        <w:t>.</w:t>
      </w:r>
      <w:bookmarkEnd w:id="20312"/>
      <w:r w:rsidR="0046021B">
        <w:t xml:space="preserve"> </w:t>
      </w:r>
    </w:p>
    <w:p w14:paraId="3557DB51" w14:textId="7D5F5940" w:rsidR="00DC353E" w:rsidRPr="0098596F" w:rsidRDefault="00DC353E" w:rsidP="00E54DB0">
      <w:pPr>
        <w:pStyle w:val="Heading3"/>
        <w:rPr>
          <w:u w:val="double"/>
        </w:rPr>
      </w:pPr>
      <w:bookmarkStart w:id="20314" w:name="_BPDC_LN_INS_1847"/>
      <w:bookmarkStart w:id="20315" w:name="_BPDC_PR_INS_1848"/>
      <w:bookmarkStart w:id="20316" w:name="_DTBK42154"/>
      <w:bookmarkEnd w:id="20313"/>
      <w:bookmarkEnd w:id="20314"/>
      <w:bookmarkEnd w:id="20315"/>
      <w:r w:rsidRPr="0098596F">
        <w:t>(</w:t>
      </w:r>
      <w:r w:rsidRPr="0098596F">
        <w:rPr>
          <w:b/>
        </w:rPr>
        <w:t>Binding</w:t>
      </w:r>
      <w:r w:rsidRPr="0098596F">
        <w:t xml:space="preserve"> </w:t>
      </w:r>
      <w:r w:rsidRPr="0098596F">
        <w:rPr>
          <w:b/>
        </w:rPr>
        <w:t>obligation</w:t>
      </w:r>
      <w:r w:rsidRPr="0098596F">
        <w:t xml:space="preserve">): The Contractor entered into the obligation to pay the amounts specified in clause </w:t>
      </w:r>
      <w:r w:rsidRPr="005E62F8">
        <w:fldChar w:fldCharType="begin"/>
      </w:r>
      <w:r w:rsidRPr="003708A1">
        <w:instrText xml:space="preserve"> REF _Ref81313736 \w \h </w:instrText>
      </w:r>
      <w:r w:rsidRPr="005E62F8">
        <w:fldChar w:fldCharType="separate"/>
      </w:r>
      <w:r w:rsidR="00A03753">
        <w:t>27.18(b)</w:t>
      </w:r>
      <w:r w:rsidRPr="005E62F8">
        <w:fldChar w:fldCharType="end"/>
      </w:r>
      <w:r w:rsidRPr="0098596F">
        <w:t xml:space="preserve"> with the intention that it is a legally binding, valid and enforceable contractual provision against the Contractor in accordance with its terms.</w:t>
      </w:r>
    </w:p>
    <w:p w14:paraId="06857437" w14:textId="53AF75AB" w:rsidR="00DC353E" w:rsidRPr="0098596F" w:rsidRDefault="00DC353E" w:rsidP="00E54DB0">
      <w:pPr>
        <w:pStyle w:val="Heading3"/>
        <w:rPr>
          <w:u w:val="double"/>
        </w:rPr>
      </w:pPr>
      <w:bookmarkStart w:id="20317" w:name="_BPDC_LN_INS_1845"/>
      <w:bookmarkStart w:id="20318" w:name="_BPDC_PR_INS_1846"/>
      <w:bookmarkStart w:id="20319" w:name="_DTBK42155"/>
      <w:bookmarkEnd w:id="20316"/>
      <w:bookmarkEnd w:id="20317"/>
      <w:bookmarkEnd w:id="20318"/>
      <w:r w:rsidRPr="0098596F">
        <w:lastRenderedPageBreak/>
        <w:t>(</w:t>
      </w:r>
      <w:r w:rsidRPr="0098596F">
        <w:rPr>
          <w:b/>
        </w:rPr>
        <w:t>Provisional assessment</w:t>
      </w:r>
      <w:r w:rsidRPr="0098596F">
        <w:t xml:space="preserve">): The </w:t>
      </w:r>
      <w:r w:rsidR="00B34389">
        <w:t>Principal Representative</w:t>
      </w:r>
      <w:r w:rsidRPr="0098596F">
        <w:t>, when issuing a Payment Certificate pursuant to clauses</w:t>
      </w:r>
      <w:r w:rsidR="00954660">
        <w:t xml:space="preserve"> </w:t>
      </w:r>
      <w:r w:rsidR="00954660">
        <w:fldChar w:fldCharType="begin"/>
      </w:r>
      <w:r w:rsidR="00954660">
        <w:instrText xml:space="preserve"> REF _Ref48921902 \w \h </w:instrText>
      </w:r>
      <w:r w:rsidR="00954660">
        <w:fldChar w:fldCharType="separate"/>
      </w:r>
      <w:r w:rsidR="00A03753">
        <w:t>30.2</w:t>
      </w:r>
      <w:r w:rsidR="00954660">
        <w:fldChar w:fldCharType="end"/>
      </w:r>
      <w:r w:rsidR="00954660">
        <w:t xml:space="preserve"> or </w:t>
      </w:r>
      <w:r w:rsidR="00954660">
        <w:fldChar w:fldCharType="begin"/>
      </w:r>
      <w:r w:rsidR="00954660">
        <w:instrText xml:space="preserve"> REF _Ref49452516 \w \h </w:instrText>
      </w:r>
      <w:r w:rsidR="00954660">
        <w:fldChar w:fldCharType="separate"/>
      </w:r>
      <w:r w:rsidR="00A03753">
        <w:t>30.7</w:t>
      </w:r>
      <w:r w:rsidR="00954660">
        <w:fldChar w:fldCharType="end"/>
      </w:r>
      <w:r w:rsidRPr="0098596F">
        <w:t xml:space="preserve"> after a relevant Date for Completion, may include a provisional assessment of the amount then provisionally due by way of liquidated damages then accruing under clause </w:t>
      </w:r>
      <w:r w:rsidRPr="0098596F">
        <w:rPr>
          <w:cs/>
        </w:rPr>
        <w:t>‎‎</w:t>
      </w:r>
      <w:r w:rsidRPr="005E62F8">
        <w:rPr>
          <w:cs/>
        </w:rPr>
        <w:fldChar w:fldCharType="begin"/>
      </w:r>
      <w:r w:rsidRPr="003708A1">
        <w:instrText xml:space="preserve"> REF _Ref81313736 \w \h </w:instrText>
      </w:r>
      <w:r w:rsidRPr="005E62F8">
        <w:rPr>
          <w:cs/>
        </w:rPr>
      </w:r>
      <w:r w:rsidRPr="005E62F8">
        <w:rPr>
          <w:cs/>
        </w:rPr>
        <w:fldChar w:fldCharType="separate"/>
      </w:r>
      <w:r w:rsidR="00A03753">
        <w:t>27.18(b)</w:t>
      </w:r>
      <w:r w:rsidRPr="005E62F8">
        <w:rPr>
          <w:cs/>
        </w:rPr>
        <w:fldChar w:fldCharType="end"/>
      </w:r>
      <w:r w:rsidRPr="0098596F">
        <w:t xml:space="preserve"> to the date of the payment schedule (despite the relevant Completion not having occurred).</w:t>
      </w:r>
    </w:p>
    <w:p w14:paraId="48C827E3" w14:textId="39424A26" w:rsidR="00DC353E" w:rsidRPr="0098596F" w:rsidRDefault="00DC353E" w:rsidP="00E54DB0">
      <w:pPr>
        <w:pStyle w:val="Heading3"/>
        <w:rPr>
          <w:u w:val="double"/>
        </w:rPr>
      </w:pPr>
      <w:bookmarkStart w:id="20320" w:name="_BPDC_LN_INS_1843"/>
      <w:bookmarkStart w:id="20321" w:name="_BPDC_PR_INS_1844"/>
      <w:bookmarkStart w:id="20322" w:name="_Ref80963206"/>
      <w:bookmarkStart w:id="20323" w:name="_DTBK43445"/>
      <w:bookmarkStart w:id="20324" w:name="_DTBK42156"/>
      <w:bookmarkEnd w:id="20319"/>
      <w:bookmarkEnd w:id="20320"/>
      <w:bookmarkEnd w:id="20321"/>
      <w:r w:rsidRPr="0098596F">
        <w:t>(</w:t>
      </w:r>
      <w:r w:rsidRPr="0098596F">
        <w:rPr>
          <w:b/>
        </w:rPr>
        <w:t>Sole remedy</w:t>
      </w:r>
      <w:r w:rsidRPr="0098596F">
        <w:t xml:space="preserve">): </w:t>
      </w:r>
      <w:bookmarkEnd w:id="20322"/>
      <w:r w:rsidRPr="0098596F">
        <w:t xml:space="preserve">Without limiting the Principal's right to terminate this </w:t>
      </w:r>
      <w:r w:rsidR="004B110C">
        <w:t>D</w:t>
      </w:r>
      <w:r w:rsidR="004B110C" w:rsidRPr="0098596F">
        <w:t>eed</w:t>
      </w:r>
      <w:r w:rsidRPr="0098596F">
        <w:t xml:space="preserve">, the amount payable under this clause </w:t>
      </w:r>
      <w:r w:rsidRPr="005E62F8">
        <w:fldChar w:fldCharType="begin"/>
      </w:r>
      <w:r w:rsidRPr="003708A1">
        <w:instrText xml:space="preserve"> REF _Ref81313723 \w \h </w:instrText>
      </w:r>
      <w:r w:rsidRPr="005E62F8">
        <w:fldChar w:fldCharType="separate"/>
      </w:r>
      <w:r w:rsidR="00A03753">
        <w:t>27.18</w:t>
      </w:r>
      <w:r w:rsidRPr="005E62F8">
        <w:fldChar w:fldCharType="end"/>
      </w:r>
      <w:r w:rsidRPr="0098596F">
        <w:t xml:space="preserve"> will be the Principal's sole </w:t>
      </w:r>
      <w:r w:rsidR="00910BAA">
        <w:t xml:space="preserve">monetary </w:t>
      </w:r>
      <w:r w:rsidRPr="0098596F">
        <w:t>remedy and the Principal will have no entitlement to and the Contractor will not be liable for, any other Claim arising out of or in connection with:</w:t>
      </w:r>
    </w:p>
    <w:p w14:paraId="41AF1B5D" w14:textId="77777777" w:rsidR="00DC353E" w:rsidRPr="0098596F" w:rsidRDefault="00DC353E" w:rsidP="00DC353E">
      <w:pPr>
        <w:pStyle w:val="Heading4"/>
        <w:numPr>
          <w:ilvl w:val="3"/>
          <w:numId w:val="128"/>
        </w:numPr>
        <w:rPr>
          <w:u w:val="double"/>
        </w:rPr>
      </w:pPr>
      <w:bookmarkStart w:id="20325" w:name="_BPDC_LN_INS_1841"/>
      <w:bookmarkStart w:id="20326" w:name="_BPDC_PR_INS_1842"/>
      <w:bookmarkStart w:id="20327" w:name="_DTBK43446"/>
      <w:bookmarkEnd w:id="20323"/>
      <w:bookmarkEnd w:id="20325"/>
      <w:bookmarkEnd w:id="20326"/>
      <w:r w:rsidRPr="0098596F">
        <w:t>the Contractor's delay in achieving Completion by the Date for Completion; and</w:t>
      </w:r>
    </w:p>
    <w:p w14:paraId="75B987D6" w14:textId="4D0CC64B" w:rsidR="00DC353E" w:rsidRPr="006F0E70" w:rsidRDefault="00DC353E" w:rsidP="00DC353E">
      <w:pPr>
        <w:pStyle w:val="Heading4"/>
        <w:numPr>
          <w:ilvl w:val="3"/>
          <w:numId w:val="128"/>
        </w:numPr>
        <w:rPr>
          <w:u w:val="double"/>
        </w:rPr>
      </w:pPr>
      <w:bookmarkStart w:id="20328" w:name="_BPDC_LN_INS_1839"/>
      <w:bookmarkStart w:id="20329" w:name="_BPDC_PR_INS_1840"/>
      <w:bookmarkStart w:id="20330" w:name="_DTBK45230"/>
      <w:bookmarkEnd w:id="20327"/>
      <w:bookmarkEnd w:id="20328"/>
      <w:bookmarkEnd w:id="20329"/>
      <w:r w:rsidRPr="0098596F">
        <w:t xml:space="preserve">a breach of clause </w:t>
      </w:r>
      <w:r w:rsidR="00217151">
        <w:fldChar w:fldCharType="begin"/>
      </w:r>
      <w:r w:rsidR="00217151">
        <w:instrText xml:space="preserve"> REF _Ref134107851 \w \h </w:instrText>
      </w:r>
      <w:r w:rsidR="00217151">
        <w:fldChar w:fldCharType="separate"/>
      </w:r>
      <w:r w:rsidR="00A03753">
        <w:t>27.1</w:t>
      </w:r>
      <w:r w:rsidR="00217151">
        <w:fldChar w:fldCharType="end"/>
      </w:r>
      <w:r w:rsidRPr="0098596F">
        <w:t>.</w:t>
      </w:r>
    </w:p>
    <w:p w14:paraId="699D20C3" w14:textId="13A51CD9" w:rsidR="00DC353E" w:rsidRPr="005E62F8" w:rsidRDefault="00DC353E" w:rsidP="00E54DB0">
      <w:pPr>
        <w:pStyle w:val="Heading3"/>
      </w:pPr>
      <w:bookmarkStart w:id="20331" w:name="_BPDC_LN_INS_1837"/>
      <w:bookmarkStart w:id="20332" w:name="_BPDC_PR_INS_1838"/>
      <w:bookmarkStart w:id="20333" w:name="_DTBK42157"/>
      <w:bookmarkEnd w:id="20324"/>
      <w:bookmarkEnd w:id="20330"/>
      <w:bookmarkEnd w:id="20331"/>
      <w:bookmarkEnd w:id="20332"/>
      <w:r w:rsidRPr="0098596F">
        <w:t>(</w:t>
      </w:r>
      <w:r w:rsidRPr="0098596F">
        <w:rPr>
          <w:b/>
        </w:rPr>
        <w:t>Contractor obligations</w:t>
      </w:r>
      <w:r w:rsidRPr="0098596F">
        <w:t xml:space="preserve">): The Contractor acknowledges and agrees that the payment of liquidated damages pursuant to clause </w:t>
      </w:r>
      <w:r w:rsidRPr="005E62F8">
        <w:fldChar w:fldCharType="begin"/>
      </w:r>
      <w:r w:rsidRPr="005E62F8">
        <w:instrText xml:space="preserve"> REF _Ref81313736 \w \h </w:instrText>
      </w:r>
      <w:r w:rsidRPr="005E62F8">
        <w:fldChar w:fldCharType="separate"/>
      </w:r>
      <w:r w:rsidR="00A03753">
        <w:t>27.18(b)</w:t>
      </w:r>
      <w:r w:rsidRPr="005E62F8">
        <w:fldChar w:fldCharType="end"/>
      </w:r>
      <w:r w:rsidRPr="0098596F">
        <w:t xml:space="preserve"> and where applicable, the payment of common law damages pursuant to clause </w:t>
      </w:r>
      <w:r w:rsidRPr="005E62F8">
        <w:fldChar w:fldCharType="begin"/>
      </w:r>
      <w:r w:rsidRPr="005E62F8">
        <w:instrText xml:space="preserve"> REF _Ref82510309 \w \h </w:instrText>
      </w:r>
      <w:r w:rsidRPr="005E62F8">
        <w:fldChar w:fldCharType="separate"/>
      </w:r>
      <w:r w:rsidR="00A03753">
        <w:t>27.18(h)</w:t>
      </w:r>
      <w:r w:rsidRPr="005E62F8">
        <w:fldChar w:fldCharType="end"/>
      </w:r>
      <w:r w:rsidRPr="0098596F">
        <w:t>, will not relieve the Contractor of any of its obligations under this Deed.</w:t>
      </w:r>
    </w:p>
    <w:p w14:paraId="4BFEDB24" w14:textId="77777777" w:rsidR="002A2B6A" w:rsidRPr="003708A1" w:rsidRDefault="002A2B6A" w:rsidP="0005436D">
      <w:pPr>
        <w:pStyle w:val="Heading1"/>
      </w:pPr>
      <w:bookmarkStart w:id="20334" w:name="_Toc48499753"/>
      <w:bookmarkStart w:id="20335" w:name="_Toc49433261"/>
      <w:bookmarkStart w:id="20336" w:name="_Toc49434447"/>
      <w:bookmarkStart w:id="20337" w:name="_Toc49435636"/>
      <w:bookmarkStart w:id="20338" w:name="_Toc49436823"/>
      <w:bookmarkStart w:id="20339" w:name="_Toc49454199"/>
      <w:bookmarkStart w:id="20340" w:name="_Toc49455485"/>
      <w:bookmarkStart w:id="20341" w:name="_Toc49456771"/>
      <w:bookmarkStart w:id="20342" w:name="_Toc49458429"/>
      <w:bookmarkStart w:id="20343" w:name="_Toc49863973"/>
      <w:bookmarkStart w:id="20344" w:name="_Toc49865288"/>
      <w:bookmarkStart w:id="20345" w:name="_Toc55546040"/>
      <w:bookmarkStart w:id="20346" w:name="_Toc55551055"/>
      <w:bookmarkStart w:id="20347" w:name="_Toc55564241"/>
      <w:bookmarkStart w:id="20348" w:name="_Toc55565406"/>
      <w:bookmarkStart w:id="20349" w:name="_Toc55569752"/>
      <w:bookmarkStart w:id="20350" w:name="_Toc55573480"/>
      <w:bookmarkStart w:id="20351" w:name="_Toc56007451"/>
      <w:bookmarkStart w:id="20352" w:name="_Toc56008749"/>
      <w:bookmarkStart w:id="20353" w:name="_Toc58252865"/>
      <w:bookmarkStart w:id="20354" w:name="_Toc58506496"/>
      <w:bookmarkStart w:id="20355" w:name="_Toc58943484"/>
      <w:bookmarkStart w:id="20356" w:name="_Toc58944658"/>
      <w:bookmarkStart w:id="20357" w:name="_Toc63067991"/>
      <w:bookmarkStart w:id="20358" w:name="_Toc63069223"/>
      <w:bookmarkStart w:id="20359" w:name="_Toc63071137"/>
      <w:bookmarkStart w:id="20360" w:name="_Toc63086760"/>
      <w:bookmarkStart w:id="20361" w:name="_Toc63087994"/>
      <w:bookmarkStart w:id="20362" w:name="_Toc63236653"/>
      <w:bookmarkStart w:id="20363" w:name="_Toc63237888"/>
      <w:bookmarkStart w:id="20364" w:name="_Toc67047742"/>
      <w:bookmarkStart w:id="20365" w:name="_Toc67049037"/>
      <w:bookmarkStart w:id="20366" w:name="_Ref471290087"/>
      <w:bookmarkStart w:id="20367" w:name="_Toc216857492"/>
      <w:bookmarkStart w:id="20368" w:name="_DTBK45231"/>
      <w:bookmarkStart w:id="20369" w:name="_Ref463884002"/>
      <w:bookmarkEnd w:id="20333"/>
      <w:bookmarkEnd w:id="20334"/>
      <w:bookmarkEnd w:id="20335"/>
      <w:bookmarkEnd w:id="20336"/>
      <w:bookmarkEnd w:id="20337"/>
      <w:bookmarkEnd w:id="20338"/>
      <w:bookmarkEnd w:id="20339"/>
      <w:bookmarkEnd w:id="20340"/>
      <w:bookmarkEnd w:id="20341"/>
      <w:bookmarkEnd w:id="20342"/>
      <w:bookmarkEnd w:id="20343"/>
      <w:bookmarkEnd w:id="20344"/>
      <w:bookmarkEnd w:id="20345"/>
      <w:bookmarkEnd w:id="20346"/>
      <w:bookmarkEnd w:id="20347"/>
      <w:bookmarkEnd w:id="20348"/>
      <w:bookmarkEnd w:id="20349"/>
      <w:bookmarkEnd w:id="20350"/>
      <w:bookmarkEnd w:id="20351"/>
      <w:bookmarkEnd w:id="20352"/>
      <w:bookmarkEnd w:id="20353"/>
      <w:bookmarkEnd w:id="20354"/>
      <w:bookmarkEnd w:id="20355"/>
      <w:bookmarkEnd w:id="20356"/>
      <w:bookmarkEnd w:id="20357"/>
      <w:bookmarkEnd w:id="20358"/>
      <w:bookmarkEnd w:id="20359"/>
      <w:bookmarkEnd w:id="20360"/>
      <w:bookmarkEnd w:id="20361"/>
      <w:bookmarkEnd w:id="20362"/>
      <w:bookmarkEnd w:id="20363"/>
      <w:bookmarkEnd w:id="20364"/>
      <w:bookmarkEnd w:id="20365"/>
      <w:r w:rsidRPr="003708A1">
        <w:t>Defects</w:t>
      </w:r>
      <w:bookmarkEnd w:id="20366"/>
      <w:bookmarkEnd w:id="20367"/>
    </w:p>
    <w:p w14:paraId="0B29C90D" w14:textId="77777777" w:rsidR="00F1202C" w:rsidRPr="003708A1" w:rsidRDefault="00D72542" w:rsidP="00532B33">
      <w:pPr>
        <w:pStyle w:val="Heading2"/>
        <w:numPr>
          <w:ilvl w:val="1"/>
          <w:numId w:val="7"/>
        </w:numPr>
      </w:pPr>
      <w:bookmarkStart w:id="20370" w:name="_Ref466383274"/>
      <w:bookmarkStart w:id="20371" w:name="_Toc216857493"/>
      <w:bookmarkStart w:id="20372" w:name="_DTBK45232"/>
      <w:bookmarkEnd w:id="20368"/>
      <w:r w:rsidRPr="003708A1">
        <w:t xml:space="preserve">Notification of </w:t>
      </w:r>
      <w:r w:rsidR="00F1202C" w:rsidRPr="003708A1">
        <w:t>Defects</w:t>
      </w:r>
      <w:bookmarkEnd w:id="20221"/>
      <w:bookmarkEnd w:id="20369"/>
      <w:bookmarkEnd w:id="20370"/>
      <w:bookmarkEnd w:id="20371"/>
    </w:p>
    <w:p w14:paraId="5D12AA73" w14:textId="35B94A08" w:rsidR="00B00CD8" w:rsidRPr="003708A1" w:rsidRDefault="00BA58D3" w:rsidP="00E54DB0">
      <w:pPr>
        <w:pStyle w:val="Heading3"/>
      </w:pPr>
      <w:bookmarkStart w:id="20373" w:name="_DTBK43447"/>
      <w:bookmarkStart w:id="20374" w:name="_DTBK42158"/>
      <w:bookmarkStart w:id="20375" w:name="_Ref463883739"/>
      <w:bookmarkStart w:id="20376" w:name="_Ref484105119"/>
      <w:bookmarkEnd w:id="20372"/>
      <w:r w:rsidRPr="003708A1">
        <w:t>(</w:t>
      </w:r>
      <w:r w:rsidRPr="003708A1">
        <w:rPr>
          <w:b/>
        </w:rPr>
        <w:t xml:space="preserve">Notification by </w:t>
      </w:r>
      <w:r w:rsidR="00207801" w:rsidRPr="003708A1">
        <w:rPr>
          <w:b/>
        </w:rPr>
        <w:t>the Contractor</w:t>
      </w:r>
      <w:r w:rsidRPr="003708A1">
        <w:t xml:space="preserve">): </w:t>
      </w:r>
      <w:r w:rsidR="00D72542" w:rsidRPr="003708A1">
        <w:t>I</w:t>
      </w:r>
      <w:r w:rsidRPr="003708A1">
        <w:t>f</w:t>
      </w:r>
      <w:r w:rsidR="00B00CD8" w:rsidRPr="003708A1">
        <w:t xml:space="preserve"> </w:t>
      </w:r>
      <w:r w:rsidR="00207801" w:rsidRPr="003708A1">
        <w:t>the Contractor</w:t>
      </w:r>
      <w:r w:rsidRPr="003708A1">
        <w:t xml:space="preserve"> identifies a Defect</w:t>
      </w:r>
      <w:r w:rsidR="008C7577" w:rsidRPr="003708A1">
        <w:t xml:space="preserve"> </w:t>
      </w:r>
      <w:r w:rsidR="00B00CD8" w:rsidRPr="003708A1">
        <w:t xml:space="preserve">or </w:t>
      </w:r>
      <w:r w:rsidR="006B2A23">
        <w:t>likely</w:t>
      </w:r>
      <w:r w:rsidR="006B2A23" w:rsidRPr="003708A1">
        <w:t xml:space="preserve"> </w:t>
      </w:r>
      <w:r w:rsidR="004238E7" w:rsidRPr="003708A1">
        <w:t>Defect</w:t>
      </w:r>
      <w:r w:rsidR="00B00CD8" w:rsidRPr="003708A1">
        <w:t xml:space="preserve"> </w:t>
      </w:r>
      <w:r w:rsidR="008C7577" w:rsidRPr="003708A1">
        <w:t>in</w:t>
      </w:r>
      <w:r w:rsidR="00B00CD8" w:rsidRPr="003708A1">
        <w:t>:</w:t>
      </w:r>
    </w:p>
    <w:p w14:paraId="3021D67E" w14:textId="77777777" w:rsidR="00B00CD8" w:rsidRPr="003708A1" w:rsidRDefault="008C7577" w:rsidP="001939B6">
      <w:pPr>
        <w:pStyle w:val="Heading4"/>
      </w:pPr>
      <w:bookmarkStart w:id="20377" w:name="_DTBK43448"/>
      <w:bookmarkEnd w:id="20373"/>
      <w:r w:rsidRPr="003708A1">
        <w:t>the</w:t>
      </w:r>
      <w:r w:rsidR="009A4C85" w:rsidRPr="003708A1">
        <w:t xml:space="preserve"> Works </w:t>
      </w:r>
      <w:r w:rsidR="00DB1DE3" w:rsidRPr="003708A1">
        <w:t xml:space="preserve">from the commencement of the </w:t>
      </w:r>
      <w:r w:rsidR="00DC353E" w:rsidRPr="003708A1">
        <w:t xml:space="preserve">Contractor's Activities </w:t>
      </w:r>
      <w:r w:rsidR="00DB1DE3" w:rsidRPr="003708A1">
        <w:t xml:space="preserve">until the end of the </w:t>
      </w:r>
      <w:r w:rsidR="00FD0AED" w:rsidRPr="003708A1">
        <w:t xml:space="preserve">relevant </w:t>
      </w:r>
      <w:r w:rsidR="00DB1DE3" w:rsidRPr="003708A1">
        <w:t xml:space="preserve">Defects Liability </w:t>
      </w:r>
      <w:proofErr w:type="gramStart"/>
      <w:r w:rsidR="00DB1DE3" w:rsidRPr="003708A1">
        <w:t>Period</w:t>
      </w:r>
      <w:r w:rsidR="007E1268" w:rsidRPr="003708A1">
        <w:t>;</w:t>
      </w:r>
      <w:proofErr w:type="gramEnd"/>
      <w:r w:rsidR="00B00CD8" w:rsidRPr="003708A1">
        <w:t xml:space="preserve"> </w:t>
      </w:r>
    </w:p>
    <w:p w14:paraId="1D2E7C03" w14:textId="77777777" w:rsidR="00B00CD8" w:rsidRPr="003708A1" w:rsidRDefault="00B00CD8" w:rsidP="001939B6">
      <w:pPr>
        <w:pStyle w:val="Heading4"/>
      </w:pPr>
      <w:bookmarkStart w:id="20378" w:name="_DTBK45233"/>
      <w:bookmarkEnd w:id="20377"/>
      <w:r w:rsidRPr="003708A1">
        <w:t xml:space="preserve">a Returned Asset </w:t>
      </w:r>
      <w:r w:rsidR="008C7577" w:rsidRPr="003708A1">
        <w:t>until the end of the relevant Returned Asset DLP</w:t>
      </w:r>
      <w:r w:rsidR="00BA58D3" w:rsidRPr="003708A1">
        <w:t xml:space="preserve">, </w:t>
      </w:r>
    </w:p>
    <w:p w14:paraId="1B584992" w14:textId="2059E89A" w:rsidR="00BA58D3" w:rsidRPr="003708A1" w:rsidRDefault="00E1145C" w:rsidP="001939B6">
      <w:pPr>
        <w:pStyle w:val="IndentParaLevel2"/>
      </w:pPr>
      <w:bookmarkStart w:id="20379" w:name="_DTBK45234"/>
      <w:bookmarkEnd w:id="20374"/>
      <w:bookmarkEnd w:id="20378"/>
      <w:r w:rsidRPr="003708A1">
        <w:t>the</w:t>
      </w:r>
      <w:r w:rsidR="00EC34C2" w:rsidRPr="003708A1">
        <w:t xml:space="preserve"> Contractor</w:t>
      </w:r>
      <w:r w:rsidR="00BA58D3" w:rsidRPr="003708A1">
        <w:t xml:space="preserve"> must</w:t>
      </w:r>
      <w:r w:rsidR="007C0719" w:rsidRPr="003708A1">
        <w:t xml:space="preserve"> </w:t>
      </w:r>
      <w:bookmarkStart w:id="20380" w:name="_Ref484076849"/>
      <w:bookmarkEnd w:id="20375"/>
      <w:r w:rsidR="00BA58D3" w:rsidRPr="003708A1">
        <w:t xml:space="preserve">notify </w:t>
      </w:r>
      <w:r w:rsidR="00EC34C2" w:rsidRPr="003708A1">
        <w:t>the Principal</w:t>
      </w:r>
      <w:r w:rsidR="00BA58D3" w:rsidRPr="003708A1">
        <w:t xml:space="preserve"> and the </w:t>
      </w:r>
      <w:r w:rsidR="00B34389">
        <w:t>Principal Representative</w:t>
      </w:r>
      <w:r w:rsidR="00BA58D3" w:rsidRPr="003708A1">
        <w:t xml:space="preserve"> </w:t>
      </w:r>
      <w:r w:rsidR="00914D6F" w:rsidRPr="003708A1">
        <w:t>of that Defect</w:t>
      </w:r>
      <w:r w:rsidR="00B00CD8" w:rsidRPr="003708A1">
        <w:t xml:space="preserve"> or </w:t>
      </w:r>
      <w:r w:rsidR="006B2A23">
        <w:t>likely</w:t>
      </w:r>
      <w:r w:rsidR="006B2A23" w:rsidRPr="003708A1">
        <w:t xml:space="preserve"> </w:t>
      </w:r>
      <w:r w:rsidR="00B00CD8" w:rsidRPr="003708A1">
        <w:t>Defect</w:t>
      </w:r>
      <w:r w:rsidR="007C0719" w:rsidRPr="003708A1">
        <w:t>.</w:t>
      </w:r>
      <w:bookmarkEnd w:id="20376"/>
      <w:bookmarkEnd w:id="20380"/>
    </w:p>
    <w:p w14:paraId="39094A28" w14:textId="676F6CB4" w:rsidR="00BA58D3" w:rsidRDefault="007E7410" w:rsidP="00E54DB0">
      <w:pPr>
        <w:pStyle w:val="Heading3"/>
      </w:pPr>
      <w:bookmarkStart w:id="20381" w:name="_Ref463883578"/>
      <w:bookmarkStart w:id="20382" w:name="_Ref485556930"/>
      <w:bookmarkStart w:id="20383" w:name="_Ref487536888"/>
      <w:bookmarkStart w:id="20384" w:name="_DTBK42160"/>
      <w:bookmarkEnd w:id="20379"/>
      <w:r w:rsidRPr="003708A1">
        <w:t>(</w:t>
      </w:r>
      <w:r w:rsidRPr="003708A1">
        <w:rPr>
          <w:b/>
        </w:rPr>
        <w:t xml:space="preserve">Notification by </w:t>
      </w:r>
      <w:r w:rsidR="00EC34C2" w:rsidRPr="003708A1">
        <w:rPr>
          <w:b/>
        </w:rPr>
        <w:t>the Principal</w:t>
      </w:r>
      <w:r w:rsidRPr="003708A1">
        <w:t xml:space="preserve">): If </w:t>
      </w:r>
      <w:r w:rsidR="008C7577" w:rsidRPr="003708A1">
        <w:t xml:space="preserve">at any time </w:t>
      </w:r>
      <w:r w:rsidR="00E1145C" w:rsidRPr="003708A1">
        <w:t xml:space="preserve">prior to the expiry of the Defects Liability Period or the relevant Returned Asset </w:t>
      </w:r>
      <w:r w:rsidR="00EC34C2" w:rsidRPr="003708A1">
        <w:t>DLP</w:t>
      </w:r>
      <w:r w:rsidR="00E1145C" w:rsidRPr="003708A1">
        <w:t xml:space="preserve"> (as applicable),</w:t>
      </w:r>
      <w:r w:rsidR="008C7577" w:rsidRPr="003708A1">
        <w:t xml:space="preserve"> </w:t>
      </w:r>
      <w:r w:rsidR="00EC34C2" w:rsidRPr="003708A1">
        <w:t>the Principal</w:t>
      </w:r>
      <w:r w:rsidRPr="003708A1">
        <w:t xml:space="preserve"> </w:t>
      </w:r>
      <w:r w:rsidR="0011699D">
        <w:t xml:space="preserve">or the Principal </w:t>
      </w:r>
      <w:r w:rsidR="001024E9">
        <w:t>Representative</w:t>
      </w:r>
      <w:r w:rsidR="0011699D">
        <w:t xml:space="preserve"> </w:t>
      </w:r>
      <w:r w:rsidRPr="003708A1">
        <w:t>believes there is</w:t>
      </w:r>
      <w:r w:rsidR="00110902" w:rsidRPr="003708A1">
        <w:t xml:space="preserve"> </w:t>
      </w:r>
      <w:bookmarkStart w:id="20385" w:name="_Hlk131009717"/>
      <w:r w:rsidR="00274412">
        <w:t>a Defect or likely</w:t>
      </w:r>
      <w:bookmarkEnd w:id="20385"/>
      <w:r w:rsidRPr="003708A1">
        <w:t xml:space="preserve"> Defect</w:t>
      </w:r>
      <w:r w:rsidR="008C7577" w:rsidRPr="003708A1">
        <w:t xml:space="preserve"> in the Works, or a Returned Asset</w:t>
      </w:r>
      <w:r w:rsidRPr="003708A1">
        <w:t xml:space="preserve">, </w:t>
      </w:r>
      <w:r w:rsidR="00EC34C2" w:rsidRPr="003708A1">
        <w:t>the Principal</w:t>
      </w:r>
      <w:r w:rsidRPr="003708A1">
        <w:t xml:space="preserve"> </w:t>
      </w:r>
      <w:r w:rsidR="00BA58D3" w:rsidRPr="003708A1">
        <w:t xml:space="preserve">may give notice to </w:t>
      </w:r>
      <w:r w:rsidR="00E1145C" w:rsidRPr="003708A1">
        <w:t>the Contractor</w:t>
      </w:r>
      <w:bookmarkEnd w:id="20381"/>
      <w:r w:rsidR="00D17582" w:rsidRPr="003708A1">
        <w:t xml:space="preserve"> </w:t>
      </w:r>
      <w:r w:rsidRPr="003708A1">
        <w:t xml:space="preserve">and the </w:t>
      </w:r>
      <w:r w:rsidR="00B34389">
        <w:t>Principal Representative</w:t>
      </w:r>
      <w:r w:rsidRPr="003708A1">
        <w:t xml:space="preserve"> </w:t>
      </w:r>
      <w:r w:rsidR="00D17582" w:rsidRPr="003708A1">
        <w:t xml:space="preserve">of </w:t>
      </w:r>
      <w:r w:rsidR="00BA1C77" w:rsidRPr="003708A1">
        <w:t>that Defect</w:t>
      </w:r>
      <w:r w:rsidR="0062256E" w:rsidRPr="003708A1">
        <w:t xml:space="preserve"> or </w:t>
      </w:r>
      <w:r w:rsidR="006B2A23">
        <w:t>likely</w:t>
      </w:r>
      <w:r w:rsidR="006B2A23" w:rsidRPr="003708A1">
        <w:t xml:space="preserve"> </w:t>
      </w:r>
      <w:r w:rsidR="00143F8B">
        <w:t>D</w:t>
      </w:r>
      <w:r w:rsidR="0062256E" w:rsidRPr="003708A1">
        <w:t>efect</w:t>
      </w:r>
      <w:r w:rsidR="00BA1C77" w:rsidRPr="003708A1">
        <w:t>.</w:t>
      </w:r>
      <w:bookmarkEnd w:id="20382"/>
      <w:bookmarkEnd w:id="20383"/>
    </w:p>
    <w:p w14:paraId="2C11E385" w14:textId="69AE9F24" w:rsidR="00274412" w:rsidRPr="003708A1" w:rsidRDefault="00274412" w:rsidP="00E54DB0">
      <w:pPr>
        <w:pStyle w:val="Heading3"/>
      </w:pPr>
      <w:r w:rsidRPr="00274412">
        <w:t>(</w:t>
      </w:r>
      <w:r w:rsidRPr="009D7D8B">
        <w:rPr>
          <w:b/>
        </w:rPr>
        <w:t>Likely Defects</w:t>
      </w:r>
      <w:r w:rsidRPr="00274412">
        <w:t xml:space="preserve">): In this clause </w:t>
      </w:r>
      <w:r>
        <w:fldChar w:fldCharType="begin"/>
      </w:r>
      <w:r>
        <w:instrText xml:space="preserve"> REF _Ref471290087 \w \h </w:instrText>
      </w:r>
      <w:r>
        <w:fldChar w:fldCharType="separate"/>
      </w:r>
      <w:r w:rsidR="00A03753">
        <w:t>28</w:t>
      </w:r>
      <w:r>
        <w:fldChar w:fldCharType="end"/>
      </w:r>
      <w:r w:rsidRPr="00274412">
        <w:t xml:space="preserve">, the term "likely Defect" means any aspect of the </w:t>
      </w:r>
      <w:r>
        <w:t>Works</w:t>
      </w:r>
      <w:r w:rsidRPr="00274412">
        <w:t xml:space="preserve"> or the Returned Assets which will, or is likely to, result in a Defect.</w:t>
      </w:r>
    </w:p>
    <w:p w14:paraId="346EAEAF" w14:textId="77777777" w:rsidR="00745D82" w:rsidRPr="003708A1" w:rsidRDefault="00745D82" w:rsidP="00E21F15">
      <w:pPr>
        <w:pStyle w:val="Heading2"/>
        <w:tabs>
          <w:tab w:val="num" w:pos="964"/>
        </w:tabs>
      </w:pPr>
      <w:bookmarkStart w:id="20386" w:name="_Ref49351953"/>
      <w:bookmarkStart w:id="20387" w:name="_Toc216857494"/>
      <w:bookmarkStart w:id="20388" w:name="_DTBK45235"/>
      <w:bookmarkEnd w:id="20384"/>
      <w:r w:rsidRPr="003708A1">
        <w:t>Defects during Defects Liability Period</w:t>
      </w:r>
      <w:bookmarkEnd w:id="20386"/>
      <w:bookmarkEnd w:id="20387"/>
    </w:p>
    <w:p w14:paraId="1530345D" w14:textId="77777777" w:rsidR="00745D82" w:rsidRPr="003708A1" w:rsidRDefault="00745D82" w:rsidP="00E54DB0">
      <w:pPr>
        <w:pStyle w:val="Heading3"/>
      </w:pPr>
      <w:bookmarkStart w:id="20389" w:name="_DTBK45236"/>
      <w:bookmarkStart w:id="20390" w:name="_Ref49273723"/>
      <w:bookmarkStart w:id="20391" w:name="_DTBK42161"/>
      <w:bookmarkEnd w:id="20388"/>
      <w:r w:rsidRPr="003708A1">
        <w:t>(</w:t>
      </w:r>
      <w:r w:rsidRPr="003708A1">
        <w:rPr>
          <w:b/>
        </w:rPr>
        <w:t>Defects Liability Period</w:t>
      </w:r>
      <w:r w:rsidRPr="003708A1">
        <w:t xml:space="preserve">): The Works have a Defects Liability Period which: </w:t>
      </w:r>
    </w:p>
    <w:p w14:paraId="75557D84" w14:textId="77777777" w:rsidR="00745D82" w:rsidRPr="003708A1" w:rsidRDefault="00745D82" w:rsidP="00745D82">
      <w:pPr>
        <w:pStyle w:val="Heading4"/>
      </w:pPr>
      <w:bookmarkStart w:id="20392" w:name="_DTBK43449"/>
      <w:bookmarkEnd w:id="20389"/>
      <w:r w:rsidRPr="003708A1">
        <w:t xml:space="preserve">commences on the Date of </w:t>
      </w:r>
      <w:r w:rsidR="0016745A" w:rsidRPr="003708A1">
        <w:t>Practical Completion</w:t>
      </w:r>
      <w:r w:rsidRPr="003708A1">
        <w:t xml:space="preserve">; and </w:t>
      </w:r>
    </w:p>
    <w:p w14:paraId="6BBD37D2" w14:textId="71010D33" w:rsidR="00745D82" w:rsidRDefault="00745D82" w:rsidP="00745D82">
      <w:pPr>
        <w:pStyle w:val="Heading4"/>
      </w:pPr>
      <w:bookmarkStart w:id="20393" w:name="_DTBK43450"/>
      <w:bookmarkEnd w:id="20392"/>
      <w:r w:rsidRPr="003708A1">
        <w:t xml:space="preserve">subject to clause </w:t>
      </w:r>
      <w:r w:rsidRPr="005E62F8">
        <w:fldChar w:fldCharType="begin"/>
      </w:r>
      <w:r w:rsidRPr="003708A1">
        <w:instrText xml:space="preserve"> REF _Ref49529337 \w \h  \* MERGEFORMAT </w:instrText>
      </w:r>
      <w:r w:rsidRPr="005E62F8">
        <w:fldChar w:fldCharType="separate"/>
      </w:r>
      <w:r w:rsidR="00A03753">
        <w:t>28.2(b)</w:t>
      </w:r>
      <w:r w:rsidRPr="005E62F8">
        <w:fldChar w:fldCharType="end"/>
      </w:r>
      <w:r w:rsidRPr="003708A1">
        <w:t xml:space="preserve">, expires </w:t>
      </w:r>
      <w:r w:rsidR="007E1268" w:rsidRPr="003708A1">
        <w:t xml:space="preserve">[12/24] </w:t>
      </w:r>
      <w:r w:rsidR="00274412">
        <w:t>M</w:t>
      </w:r>
      <w:r w:rsidRPr="003708A1">
        <w:t xml:space="preserve">onths after the Date of </w:t>
      </w:r>
      <w:r w:rsidR="0016745A" w:rsidRPr="003708A1">
        <w:t>Practical Completion</w:t>
      </w:r>
      <w:r w:rsidRPr="003708A1">
        <w:t>.</w:t>
      </w:r>
      <w:bookmarkEnd w:id="20390"/>
    </w:p>
    <w:p w14:paraId="551371B1" w14:textId="3098B6F8" w:rsidR="00745D82" w:rsidRPr="003708A1" w:rsidRDefault="00745D82" w:rsidP="00E54DB0">
      <w:pPr>
        <w:pStyle w:val="Heading3"/>
      </w:pPr>
      <w:bookmarkStart w:id="20394" w:name="_Ref49273712"/>
      <w:bookmarkStart w:id="20395" w:name="_DTBK42162"/>
      <w:bookmarkEnd w:id="20391"/>
      <w:bookmarkEnd w:id="20393"/>
      <w:r w:rsidRPr="003708A1">
        <w:t>(</w:t>
      </w:r>
      <w:r w:rsidRPr="003708A1">
        <w:rPr>
          <w:b/>
        </w:rPr>
        <w:t>Extension of Defects Liability Period</w:t>
      </w:r>
      <w:r w:rsidRPr="003708A1">
        <w:t xml:space="preserve">): </w:t>
      </w:r>
      <w:r w:rsidR="00573C67">
        <w:t xml:space="preserve">Subject to clause </w:t>
      </w:r>
      <w:r w:rsidR="00573C67">
        <w:fldChar w:fldCharType="begin"/>
      </w:r>
      <w:r w:rsidR="00573C67">
        <w:instrText xml:space="preserve"> REF _Ref84371435 \w \h </w:instrText>
      </w:r>
      <w:r w:rsidR="00573C67">
        <w:fldChar w:fldCharType="separate"/>
      </w:r>
      <w:r w:rsidR="00A03753">
        <w:t>28.2(c)</w:t>
      </w:r>
      <w:r w:rsidR="00573C67">
        <w:fldChar w:fldCharType="end"/>
      </w:r>
      <w:r w:rsidR="00573C67">
        <w:t>, i</w:t>
      </w:r>
      <w:r w:rsidRPr="003708A1">
        <w:t xml:space="preserve">f the Contractor is required to rectify a Defect in the Works in the Defects Liability Period, the Defects Liability Period for that part of the Works or will expire on </w:t>
      </w:r>
      <w:bookmarkStart w:id="20396" w:name="_Ref49529337"/>
      <w:bookmarkEnd w:id="20394"/>
      <w:r w:rsidRPr="003708A1">
        <w:t>the date which is 12 months after the rectification of the Defect.</w:t>
      </w:r>
      <w:bookmarkEnd w:id="20396"/>
    </w:p>
    <w:p w14:paraId="65FD7D9F" w14:textId="77285120" w:rsidR="007E1268" w:rsidRPr="003708A1" w:rsidRDefault="007E1268" w:rsidP="00E54DB0">
      <w:pPr>
        <w:pStyle w:val="Heading3"/>
      </w:pPr>
      <w:bookmarkStart w:id="20397" w:name="_Ref84371435"/>
      <w:bookmarkStart w:id="20398" w:name="_DTBK42163"/>
      <w:bookmarkEnd w:id="20395"/>
      <w:r w:rsidRPr="003708A1">
        <w:lastRenderedPageBreak/>
        <w:t>(</w:t>
      </w:r>
      <w:r w:rsidRPr="003708A1">
        <w:rPr>
          <w:b/>
        </w:rPr>
        <w:t>No further extension</w:t>
      </w:r>
      <w:r w:rsidRPr="003708A1">
        <w:t>):</w:t>
      </w:r>
      <w:r w:rsidR="0046021B">
        <w:t xml:space="preserve"> </w:t>
      </w:r>
      <w:r w:rsidRPr="0098596F">
        <w:t xml:space="preserve">No Defects Liability Period for the Works (or any part of them) will extend beyond [24/36] </w:t>
      </w:r>
      <w:r w:rsidR="00274412">
        <w:t>M</w:t>
      </w:r>
      <w:r w:rsidRPr="0098596F">
        <w:t>onths after the Date of Practical Completion.</w:t>
      </w:r>
      <w:bookmarkEnd w:id="20397"/>
    </w:p>
    <w:p w14:paraId="48C9334C" w14:textId="77777777" w:rsidR="008C7577" w:rsidRPr="003708A1" w:rsidRDefault="008C7577" w:rsidP="00E21F15">
      <w:pPr>
        <w:pStyle w:val="Heading2"/>
        <w:tabs>
          <w:tab w:val="num" w:pos="964"/>
        </w:tabs>
      </w:pPr>
      <w:bookmarkStart w:id="20399" w:name="_Toc507528439"/>
      <w:bookmarkStart w:id="20400" w:name="_Toc506736811"/>
      <w:bookmarkStart w:id="20401" w:name="_Toc216857495"/>
      <w:bookmarkStart w:id="20402" w:name="_DTBK45237"/>
      <w:bookmarkStart w:id="20403" w:name="_Ref485557410"/>
      <w:bookmarkEnd w:id="20398"/>
      <w:bookmarkEnd w:id="20399"/>
      <w:r w:rsidRPr="003708A1">
        <w:t>Defects list</w:t>
      </w:r>
      <w:bookmarkEnd w:id="20400"/>
      <w:bookmarkEnd w:id="20401"/>
    </w:p>
    <w:p w14:paraId="69C1D215" w14:textId="1871A6BE" w:rsidR="007A6264" w:rsidRPr="003708A1" w:rsidRDefault="00844BE5" w:rsidP="00E54DB0">
      <w:pPr>
        <w:pStyle w:val="Heading3"/>
      </w:pPr>
      <w:bookmarkStart w:id="20404" w:name="_Ref507365047"/>
      <w:bookmarkStart w:id="20405" w:name="_DTBK45238"/>
      <w:bookmarkStart w:id="20406" w:name="_DTBK42164"/>
      <w:bookmarkEnd w:id="20402"/>
      <w:r w:rsidRPr="003708A1">
        <w:t>(</w:t>
      </w:r>
      <w:r w:rsidRPr="003708A1">
        <w:rPr>
          <w:b/>
        </w:rPr>
        <w:t>Defects list</w:t>
      </w:r>
      <w:r w:rsidRPr="003708A1">
        <w:t>):</w:t>
      </w:r>
      <w:r w:rsidRPr="003708A1">
        <w:rPr>
          <w:b/>
        </w:rPr>
        <w:t xml:space="preserve"> </w:t>
      </w:r>
      <w:r w:rsidR="00E1145C" w:rsidRPr="003708A1">
        <w:t>The Contractor</w:t>
      </w:r>
      <w:r w:rsidR="007A6264" w:rsidRPr="003708A1">
        <w:t xml:space="preserve"> must prepare, maintain and update a register of all Defects identified by or notified to it in accordance with clause </w:t>
      </w:r>
      <w:r w:rsidR="007A6264" w:rsidRPr="005E62F8">
        <w:fldChar w:fldCharType="begin"/>
      </w:r>
      <w:r w:rsidR="007A6264" w:rsidRPr="003708A1">
        <w:instrText xml:space="preserve"> REF _Ref466383274 \w \h </w:instrText>
      </w:r>
      <w:r w:rsidR="00FB6786" w:rsidRPr="003708A1">
        <w:instrText xml:space="preserve"> \* MERGEFORMAT </w:instrText>
      </w:r>
      <w:r w:rsidR="007A6264" w:rsidRPr="005E62F8">
        <w:fldChar w:fldCharType="separate"/>
      </w:r>
      <w:r w:rsidR="00A03753">
        <w:t>28.1</w:t>
      </w:r>
      <w:r w:rsidR="007A6264" w:rsidRPr="005E62F8">
        <w:fldChar w:fldCharType="end"/>
      </w:r>
      <w:r w:rsidR="007A6264" w:rsidRPr="003708A1">
        <w:t xml:space="preserve"> which must:</w:t>
      </w:r>
      <w:bookmarkEnd w:id="20404"/>
    </w:p>
    <w:p w14:paraId="4BA569E9" w14:textId="53B32BEF" w:rsidR="007A6264" w:rsidRPr="003708A1" w:rsidRDefault="007A6264" w:rsidP="007A6264">
      <w:pPr>
        <w:pStyle w:val="Heading4"/>
      </w:pPr>
      <w:bookmarkStart w:id="20407" w:name="_DTBK43750"/>
      <w:bookmarkEnd w:id="20405"/>
      <w:r w:rsidRPr="003708A1">
        <w:t>meet the requirements of [</w:t>
      </w:r>
      <w:r w:rsidRPr="005644F5">
        <w:t>#</w:t>
      </w:r>
      <w:r w:rsidRPr="003708A1">
        <w:t xml:space="preserve">] of the </w:t>
      </w:r>
      <w:r w:rsidR="00617E7B" w:rsidRPr="003708A1">
        <w:t>PSDR</w:t>
      </w:r>
      <w:r w:rsidRPr="003708A1">
        <w:t xml:space="preserve">; and </w:t>
      </w:r>
      <w:bookmarkStart w:id="20408" w:name="_Hlk131009955"/>
      <w:r w:rsidR="00274412" w:rsidRPr="009D7D8B">
        <w:rPr>
          <w:b/>
          <w:bCs w:val="0"/>
          <w:i/>
          <w:iCs/>
          <w:highlight w:val="lightGray"/>
        </w:rPr>
        <w:t xml:space="preserve">[Note: Principal to also include any references to sections in the </w:t>
      </w:r>
      <w:r w:rsidR="003E6A2B">
        <w:rPr>
          <w:b/>
          <w:bCs w:val="0"/>
          <w:i/>
          <w:iCs/>
          <w:highlight w:val="lightGray"/>
        </w:rPr>
        <w:t>PSDR</w:t>
      </w:r>
      <w:r w:rsidR="0046021B">
        <w:rPr>
          <w:b/>
          <w:bCs w:val="0"/>
          <w:i/>
          <w:iCs/>
          <w:highlight w:val="lightGray"/>
        </w:rPr>
        <w:t xml:space="preserve"> </w:t>
      </w:r>
      <w:r w:rsidR="00274412" w:rsidRPr="009D7D8B">
        <w:rPr>
          <w:b/>
          <w:bCs w:val="0"/>
          <w:i/>
          <w:iCs/>
          <w:highlight w:val="lightGray"/>
        </w:rPr>
        <w:t>that require information in respect of Defects, other than those listed in paragraph (ii) below.]</w:t>
      </w:r>
      <w:bookmarkEnd w:id="20408"/>
    </w:p>
    <w:p w14:paraId="23DCFA45" w14:textId="33C35714" w:rsidR="007A6264" w:rsidRPr="003708A1" w:rsidRDefault="007A6264" w:rsidP="007A6264">
      <w:pPr>
        <w:pStyle w:val="Heading4"/>
      </w:pPr>
      <w:bookmarkStart w:id="20409" w:name="_DTBK45239"/>
      <w:bookmarkEnd w:id="20407"/>
      <w:r w:rsidRPr="003708A1">
        <w:t xml:space="preserve">in respect of Defects that </w:t>
      </w:r>
      <w:r w:rsidR="00EC34C2" w:rsidRPr="003708A1">
        <w:t>the Principal</w:t>
      </w:r>
      <w:r w:rsidRPr="003708A1">
        <w:t xml:space="preserve"> accepts or rectifies in accordance with clause </w:t>
      </w:r>
      <w:r w:rsidR="00DC0A6E" w:rsidRPr="005E62F8">
        <w:fldChar w:fldCharType="begin"/>
      </w:r>
      <w:r w:rsidR="00DC0A6E" w:rsidRPr="003708A1">
        <w:instrText xml:space="preserve"> REF _Ref507515675 \w \h </w:instrText>
      </w:r>
      <w:r w:rsidR="00FB6786" w:rsidRPr="003708A1">
        <w:instrText xml:space="preserve"> \* MERGEFORMAT </w:instrText>
      </w:r>
      <w:r w:rsidR="00DC0A6E" w:rsidRPr="005E62F8">
        <w:fldChar w:fldCharType="separate"/>
      </w:r>
      <w:r w:rsidR="00A03753">
        <w:t>28.6(a)(ii)</w:t>
      </w:r>
      <w:r w:rsidR="00DC0A6E" w:rsidRPr="005E62F8">
        <w:fldChar w:fldCharType="end"/>
      </w:r>
      <w:r w:rsidRPr="003708A1">
        <w:t xml:space="preserve"> or clause </w:t>
      </w:r>
      <w:r w:rsidR="00DC0A6E" w:rsidRPr="005E62F8">
        <w:fldChar w:fldCharType="begin"/>
      </w:r>
      <w:r w:rsidR="00DC0A6E" w:rsidRPr="003708A1">
        <w:instrText xml:space="preserve"> REF _Ref506680593 \w \h </w:instrText>
      </w:r>
      <w:r w:rsidR="00FB6786" w:rsidRPr="003708A1">
        <w:instrText xml:space="preserve"> \* MERGEFORMAT </w:instrText>
      </w:r>
      <w:r w:rsidR="00DC0A6E" w:rsidRPr="005E62F8">
        <w:fldChar w:fldCharType="separate"/>
      </w:r>
      <w:r w:rsidR="00A03753">
        <w:t>28.7(g)(i)</w:t>
      </w:r>
      <w:r w:rsidR="00DC0A6E" w:rsidRPr="005E62F8">
        <w:fldChar w:fldCharType="end"/>
      </w:r>
      <w:r w:rsidRPr="003708A1">
        <w:t>, include details of:</w:t>
      </w:r>
    </w:p>
    <w:p w14:paraId="6F79EEBF" w14:textId="7DA1C06B" w:rsidR="007A6264" w:rsidRPr="003708A1" w:rsidRDefault="007A6264" w:rsidP="007A6264">
      <w:pPr>
        <w:pStyle w:val="Heading5"/>
      </w:pPr>
      <w:bookmarkStart w:id="20410" w:name="_DTBK45240"/>
      <w:bookmarkEnd w:id="20409"/>
      <w:r w:rsidRPr="003708A1">
        <w:t xml:space="preserve">any information provided by the </w:t>
      </w:r>
      <w:r w:rsidR="00B34389">
        <w:t>Principal Representative</w:t>
      </w:r>
      <w:r w:rsidRPr="003708A1">
        <w:t xml:space="preserve"> or </w:t>
      </w:r>
      <w:r w:rsidR="00844BE5" w:rsidRPr="003708A1">
        <w:t>the Contractor</w:t>
      </w:r>
      <w:r w:rsidRPr="003708A1">
        <w:t xml:space="preserve"> in accordance with clause </w:t>
      </w:r>
      <w:r w:rsidR="00DC0A6E" w:rsidRPr="005E62F8">
        <w:fldChar w:fldCharType="begin"/>
      </w:r>
      <w:r w:rsidR="00DC0A6E" w:rsidRPr="003708A1">
        <w:instrText xml:space="preserve"> REF _Ref506891495 \w \h </w:instrText>
      </w:r>
      <w:r w:rsidR="00FB6786" w:rsidRPr="003708A1">
        <w:instrText xml:space="preserve"> \* MERGEFORMAT </w:instrText>
      </w:r>
      <w:r w:rsidR="00DC0A6E" w:rsidRPr="005E62F8">
        <w:fldChar w:fldCharType="separate"/>
      </w:r>
      <w:r w:rsidR="00A03753">
        <w:t>28.6(d)</w:t>
      </w:r>
      <w:r w:rsidR="00DC0A6E" w:rsidRPr="005E62F8">
        <w:fldChar w:fldCharType="end"/>
      </w:r>
      <w:r w:rsidRPr="003708A1">
        <w:t xml:space="preserve"> or clause</w:t>
      </w:r>
      <w:r w:rsidR="00DC0A6E" w:rsidRPr="003708A1">
        <w:t xml:space="preserve"> </w:t>
      </w:r>
      <w:r w:rsidR="00DC0A6E" w:rsidRPr="005E62F8">
        <w:fldChar w:fldCharType="begin"/>
      </w:r>
      <w:r w:rsidR="00DC0A6E" w:rsidRPr="003708A1">
        <w:instrText xml:space="preserve"> REF _Ref507010773 \w \h </w:instrText>
      </w:r>
      <w:r w:rsidR="00FB6786" w:rsidRPr="003708A1">
        <w:instrText xml:space="preserve"> \* MERGEFORMAT </w:instrText>
      </w:r>
      <w:r w:rsidR="00DC0A6E" w:rsidRPr="005E62F8">
        <w:fldChar w:fldCharType="separate"/>
      </w:r>
      <w:r w:rsidR="00A03753">
        <w:t>28.7(h)</w:t>
      </w:r>
      <w:r w:rsidR="00DC0A6E" w:rsidRPr="005E62F8">
        <w:fldChar w:fldCharType="end"/>
      </w:r>
      <w:r w:rsidRPr="003708A1">
        <w:t>;</w:t>
      </w:r>
    </w:p>
    <w:p w14:paraId="33C912BE" w14:textId="091E0870" w:rsidR="007A6264" w:rsidRPr="003708A1" w:rsidRDefault="007A6264" w:rsidP="007A6264">
      <w:pPr>
        <w:pStyle w:val="Heading5"/>
      </w:pPr>
      <w:bookmarkStart w:id="20411" w:name="_DTBK45241"/>
      <w:bookmarkEnd w:id="20410"/>
      <w:r w:rsidRPr="003708A1">
        <w:t xml:space="preserve">any reasonable conditions imposed by </w:t>
      </w:r>
      <w:r w:rsidR="00EC34C2" w:rsidRPr="003708A1">
        <w:t>the Principal</w:t>
      </w:r>
      <w:r w:rsidRPr="003708A1">
        <w:t xml:space="preserve"> in accordance with clause </w:t>
      </w:r>
      <w:r w:rsidR="00DC0A6E" w:rsidRPr="005E62F8">
        <w:fldChar w:fldCharType="begin"/>
      </w:r>
      <w:r w:rsidR="00DC0A6E" w:rsidRPr="003708A1">
        <w:instrText xml:space="preserve"> REF _Ref507365998 \w \h </w:instrText>
      </w:r>
      <w:r w:rsidR="00FB6786" w:rsidRPr="003708A1">
        <w:instrText xml:space="preserve"> \* MERGEFORMAT </w:instrText>
      </w:r>
      <w:r w:rsidR="00DC0A6E" w:rsidRPr="005E62F8">
        <w:fldChar w:fldCharType="separate"/>
      </w:r>
      <w:r w:rsidR="00A03753">
        <w:t>28.6(e)(iii)</w:t>
      </w:r>
      <w:r w:rsidR="00DC0A6E" w:rsidRPr="005E62F8">
        <w:fldChar w:fldCharType="end"/>
      </w:r>
      <w:r w:rsidRPr="003708A1">
        <w:t xml:space="preserve"> or clause </w:t>
      </w:r>
      <w:r w:rsidR="00DC0A6E" w:rsidRPr="005E62F8">
        <w:fldChar w:fldCharType="begin"/>
      </w:r>
      <w:r w:rsidR="00DC0A6E" w:rsidRPr="003708A1">
        <w:instrText xml:space="preserve"> REF _Ref507366080 \w \h </w:instrText>
      </w:r>
      <w:r w:rsidR="00FB6786" w:rsidRPr="003708A1">
        <w:instrText xml:space="preserve"> \* MERGEFORMAT </w:instrText>
      </w:r>
      <w:r w:rsidR="00DC0A6E" w:rsidRPr="005E62F8">
        <w:fldChar w:fldCharType="separate"/>
      </w:r>
      <w:r w:rsidR="00A03753">
        <w:t>28.7(i)(i)</w:t>
      </w:r>
      <w:r w:rsidR="00DC0A6E" w:rsidRPr="005E62F8">
        <w:fldChar w:fldCharType="end"/>
      </w:r>
      <w:r w:rsidRPr="003708A1">
        <w:t>; and</w:t>
      </w:r>
    </w:p>
    <w:p w14:paraId="43E0D884" w14:textId="189FFEC4" w:rsidR="007A6264" w:rsidRPr="003708A1" w:rsidRDefault="007A6264" w:rsidP="007A6264">
      <w:pPr>
        <w:pStyle w:val="Heading5"/>
      </w:pPr>
      <w:bookmarkStart w:id="20412" w:name="_DTBK45242"/>
      <w:bookmarkEnd w:id="20411"/>
      <w:r w:rsidRPr="003708A1">
        <w:t xml:space="preserve">changes to </w:t>
      </w:r>
      <w:r w:rsidR="00E159B4" w:rsidRPr="00E159B4">
        <w:t>this Deed</w:t>
      </w:r>
      <w:r w:rsidRPr="003708A1">
        <w:t xml:space="preserve"> that will be deemed to be made in accordance with clause </w:t>
      </w:r>
      <w:r w:rsidR="00DC0A6E" w:rsidRPr="005E62F8">
        <w:fldChar w:fldCharType="begin"/>
      </w:r>
      <w:r w:rsidR="00DC0A6E" w:rsidRPr="003708A1">
        <w:instrText xml:space="preserve"> REF _Ref507506073 \w \h </w:instrText>
      </w:r>
      <w:r w:rsidR="00FB6786" w:rsidRPr="003708A1">
        <w:instrText xml:space="preserve"> \* MERGEFORMAT </w:instrText>
      </w:r>
      <w:r w:rsidR="00DC0A6E" w:rsidRPr="005E62F8">
        <w:fldChar w:fldCharType="separate"/>
      </w:r>
      <w:r w:rsidR="00A03753">
        <w:t>28.6(e)(v)</w:t>
      </w:r>
      <w:r w:rsidR="00DC0A6E" w:rsidRPr="005E62F8">
        <w:fldChar w:fldCharType="end"/>
      </w:r>
      <w:r w:rsidRPr="003708A1">
        <w:t xml:space="preserve"> or clause </w:t>
      </w:r>
      <w:r w:rsidR="00DC0A6E" w:rsidRPr="005E62F8">
        <w:fldChar w:fldCharType="begin"/>
      </w:r>
      <w:r w:rsidR="00DC0A6E" w:rsidRPr="003708A1">
        <w:instrText xml:space="preserve"> REF _Ref507364392 \w \h </w:instrText>
      </w:r>
      <w:r w:rsidR="00FB6786" w:rsidRPr="003708A1">
        <w:instrText xml:space="preserve"> \* MERGEFORMAT </w:instrText>
      </w:r>
      <w:r w:rsidR="00DC0A6E" w:rsidRPr="005E62F8">
        <w:fldChar w:fldCharType="separate"/>
      </w:r>
      <w:r w:rsidR="00A03753">
        <w:t>28.7(i)(iii)</w:t>
      </w:r>
      <w:r w:rsidR="00DC0A6E" w:rsidRPr="005E62F8">
        <w:fldChar w:fldCharType="end"/>
      </w:r>
      <w:r w:rsidR="00045B3D">
        <w:t>.</w:t>
      </w:r>
    </w:p>
    <w:p w14:paraId="426021BC" w14:textId="2D82256B" w:rsidR="007A6264" w:rsidRPr="003708A1" w:rsidRDefault="00844BE5" w:rsidP="00E54DB0">
      <w:pPr>
        <w:pStyle w:val="Heading3"/>
      </w:pPr>
      <w:bookmarkStart w:id="20413" w:name="_DTBK42165"/>
      <w:bookmarkEnd w:id="20406"/>
      <w:bookmarkEnd w:id="20412"/>
      <w:r w:rsidRPr="003708A1">
        <w:t>(</w:t>
      </w:r>
      <w:r w:rsidRPr="003708A1">
        <w:rPr>
          <w:b/>
        </w:rPr>
        <w:t>Submit register</w:t>
      </w:r>
      <w:r w:rsidRPr="003708A1">
        <w:t>):</w:t>
      </w:r>
      <w:r w:rsidRPr="003708A1">
        <w:rPr>
          <w:b/>
        </w:rPr>
        <w:t xml:space="preserve"> </w:t>
      </w:r>
      <w:r w:rsidRPr="003708A1">
        <w:t>The Contractor</w:t>
      </w:r>
      <w:r w:rsidR="007A6264" w:rsidRPr="003708A1">
        <w:t xml:space="preserve"> must submit the register referred to in clause </w:t>
      </w:r>
      <w:r w:rsidR="0062256E" w:rsidRPr="005E62F8">
        <w:fldChar w:fldCharType="begin"/>
      </w:r>
      <w:r w:rsidR="0062256E" w:rsidRPr="003708A1">
        <w:instrText xml:space="preserve"> REF _Ref507365047 \w \h </w:instrText>
      </w:r>
      <w:r w:rsidR="00FB6786" w:rsidRPr="003708A1">
        <w:instrText xml:space="preserve"> \* MERGEFORMAT </w:instrText>
      </w:r>
      <w:r w:rsidR="0062256E" w:rsidRPr="005E62F8">
        <w:fldChar w:fldCharType="separate"/>
      </w:r>
      <w:r w:rsidR="00A03753">
        <w:t>28.3(a)</w:t>
      </w:r>
      <w:r w:rsidR="0062256E" w:rsidRPr="005E62F8">
        <w:fldChar w:fldCharType="end"/>
      </w:r>
      <w:r w:rsidR="007A6264" w:rsidRPr="003708A1">
        <w:t xml:space="preserve"> to </w:t>
      </w:r>
      <w:r w:rsidR="00EC34C2" w:rsidRPr="003708A1">
        <w:t>the Principal</w:t>
      </w:r>
      <w:r w:rsidR="007A6264" w:rsidRPr="003708A1">
        <w:t xml:space="preserve"> and the </w:t>
      </w:r>
      <w:r w:rsidR="00B34389">
        <w:t>Principal Representative</w:t>
      </w:r>
      <w:r w:rsidR="007A6264" w:rsidRPr="003708A1">
        <w:t xml:space="preserve"> for review in accordance with the Review Procedures each time it is updated.</w:t>
      </w:r>
    </w:p>
    <w:p w14:paraId="7CFB0827" w14:textId="1BA95DAC" w:rsidR="007E1268" w:rsidRPr="003708A1" w:rsidRDefault="007E1268" w:rsidP="007E1268">
      <w:pPr>
        <w:ind w:left="964"/>
      </w:pPr>
      <w:bookmarkStart w:id="20414" w:name="_DTBK43451"/>
      <w:bookmarkEnd w:id="20413"/>
      <w:r w:rsidRPr="0098596F">
        <w:rPr>
          <w:highlight w:val="lightGray"/>
        </w:rPr>
        <w:t>[</w:t>
      </w:r>
      <w:r w:rsidR="00A03753">
        <w:rPr>
          <w:b/>
          <w:bCs/>
          <w:i/>
          <w:iCs/>
          <w:highlight w:val="lightGray"/>
        </w:rPr>
        <w:t>Drafting note</w:t>
      </w:r>
      <w:r w:rsidRPr="0098596F">
        <w:rPr>
          <w:b/>
          <w:bCs/>
          <w:i/>
          <w:iCs/>
          <w:highlight w:val="lightGray"/>
        </w:rPr>
        <w:t xml:space="preserve">: On a project specific basis, the </w:t>
      </w:r>
      <w:proofErr w:type="gramStart"/>
      <w:r w:rsidRPr="0098596F">
        <w:rPr>
          <w:b/>
          <w:bCs/>
          <w:i/>
          <w:iCs/>
          <w:highlight w:val="lightGray"/>
        </w:rPr>
        <w:t>Principal</w:t>
      </w:r>
      <w:proofErr w:type="gramEnd"/>
      <w:r w:rsidRPr="0098596F">
        <w:rPr>
          <w:b/>
          <w:bCs/>
          <w:i/>
          <w:iCs/>
          <w:highlight w:val="lightGray"/>
        </w:rPr>
        <w:t xml:space="preserve"> may prefer to prepare and update the Defects </w:t>
      </w:r>
      <w:r w:rsidR="00DF7B98">
        <w:rPr>
          <w:b/>
          <w:bCs/>
          <w:i/>
          <w:iCs/>
          <w:highlight w:val="lightGray"/>
        </w:rPr>
        <w:t>r</w:t>
      </w:r>
      <w:r w:rsidRPr="0098596F">
        <w:rPr>
          <w:b/>
          <w:bCs/>
          <w:i/>
          <w:iCs/>
          <w:highlight w:val="lightGray"/>
        </w:rPr>
        <w:t>egister.</w:t>
      </w:r>
      <w:r w:rsidRPr="0098596F">
        <w:rPr>
          <w:highlight w:val="lightGray"/>
        </w:rPr>
        <w:t>]</w:t>
      </w:r>
      <w:bookmarkStart w:id="20415" w:name="_Toc48499757"/>
      <w:bookmarkStart w:id="20416" w:name="_Toc49064819"/>
      <w:bookmarkStart w:id="20417" w:name="_Toc49066928"/>
      <w:bookmarkStart w:id="20418" w:name="_Toc49098086"/>
      <w:bookmarkStart w:id="20419" w:name="_Toc49099674"/>
      <w:bookmarkStart w:id="20420" w:name="_Toc49106097"/>
      <w:bookmarkStart w:id="20421" w:name="_Toc49108643"/>
      <w:bookmarkStart w:id="20422" w:name="_Toc49109807"/>
      <w:bookmarkStart w:id="20423" w:name="_Toc49110969"/>
      <w:bookmarkStart w:id="20424" w:name="_Toc49328112"/>
      <w:bookmarkStart w:id="20425" w:name="_Toc49433266"/>
      <w:bookmarkStart w:id="20426" w:name="_Toc49434452"/>
      <w:bookmarkStart w:id="20427" w:name="_Toc49435641"/>
      <w:bookmarkStart w:id="20428" w:name="_Toc49436828"/>
      <w:bookmarkStart w:id="20429" w:name="_Toc49454204"/>
      <w:bookmarkStart w:id="20430" w:name="_Toc49455490"/>
      <w:bookmarkStart w:id="20431" w:name="_Toc49456776"/>
      <w:bookmarkStart w:id="20432" w:name="_Toc49458434"/>
      <w:bookmarkStart w:id="20433" w:name="_Toc49863978"/>
      <w:bookmarkStart w:id="20434" w:name="_Toc49865293"/>
      <w:bookmarkStart w:id="20435" w:name="_Toc55546045"/>
      <w:bookmarkStart w:id="20436" w:name="_Toc55551060"/>
      <w:bookmarkStart w:id="20437" w:name="_Toc55564246"/>
      <w:bookmarkStart w:id="20438" w:name="_Toc55565411"/>
      <w:bookmarkStart w:id="20439" w:name="_Toc55569757"/>
      <w:bookmarkStart w:id="20440" w:name="_Toc55573485"/>
      <w:bookmarkStart w:id="20441" w:name="_Toc56007456"/>
      <w:bookmarkStart w:id="20442" w:name="_Toc56008754"/>
      <w:bookmarkStart w:id="20443" w:name="_Toc58252870"/>
      <w:bookmarkStart w:id="20444" w:name="_Toc58506501"/>
      <w:bookmarkStart w:id="20445" w:name="_Toc58943489"/>
      <w:bookmarkStart w:id="20446" w:name="_Toc58944663"/>
      <w:bookmarkStart w:id="20447" w:name="_Toc63067996"/>
      <w:bookmarkStart w:id="20448" w:name="_Toc63069228"/>
      <w:bookmarkStart w:id="20449" w:name="_Toc63071142"/>
      <w:bookmarkStart w:id="20450" w:name="_Toc63086765"/>
      <w:bookmarkStart w:id="20451" w:name="_Toc63087999"/>
      <w:bookmarkStart w:id="20452" w:name="_Toc63236658"/>
      <w:bookmarkStart w:id="20453" w:name="_Toc63237893"/>
      <w:bookmarkStart w:id="20454" w:name="_Toc67047747"/>
      <w:bookmarkStart w:id="20455" w:name="_Toc67049042"/>
      <w:bookmarkEnd w:id="20415"/>
      <w:bookmarkEnd w:id="20416"/>
      <w:bookmarkEnd w:id="20417"/>
      <w:bookmarkEnd w:id="20418"/>
      <w:bookmarkEnd w:id="20419"/>
      <w:bookmarkEnd w:id="20420"/>
      <w:bookmarkEnd w:id="20421"/>
      <w:bookmarkEnd w:id="20422"/>
      <w:bookmarkEnd w:id="20423"/>
      <w:bookmarkEnd w:id="20424"/>
      <w:bookmarkEnd w:id="20425"/>
      <w:bookmarkEnd w:id="20426"/>
      <w:bookmarkEnd w:id="20427"/>
      <w:bookmarkEnd w:id="20428"/>
      <w:bookmarkEnd w:id="20429"/>
      <w:bookmarkEnd w:id="20430"/>
      <w:bookmarkEnd w:id="20431"/>
      <w:bookmarkEnd w:id="20432"/>
      <w:bookmarkEnd w:id="20433"/>
      <w:bookmarkEnd w:id="20434"/>
      <w:bookmarkEnd w:id="20435"/>
      <w:bookmarkEnd w:id="20436"/>
      <w:bookmarkEnd w:id="20437"/>
      <w:bookmarkEnd w:id="20438"/>
      <w:bookmarkEnd w:id="20439"/>
      <w:bookmarkEnd w:id="20440"/>
      <w:bookmarkEnd w:id="20441"/>
      <w:bookmarkEnd w:id="20442"/>
      <w:bookmarkEnd w:id="20443"/>
      <w:bookmarkEnd w:id="20444"/>
      <w:bookmarkEnd w:id="20445"/>
      <w:bookmarkEnd w:id="20446"/>
      <w:bookmarkEnd w:id="20447"/>
      <w:bookmarkEnd w:id="20448"/>
      <w:bookmarkEnd w:id="20449"/>
      <w:bookmarkEnd w:id="20450"/>
      <w:bookmarkEnd w:id="20451"/>
      <w:bookmarkEnd w:id="20452"/>
      <w:bookmarkEnd w:id="20453"/>
      <w:bookmarkEnd w:id="20454"/>
      <w:bookmarkEnd w:id="20455"/>
      <w:r w:rsidRPr="003708A1">
        <w:t xml:space="preserve"> </w:t>
      </w:r>
    </w:p>
    <w:p w14:paraId="4574BEB9" w14:textId="77777777" w:rsidR="007A6264" w:rsidRPr="003708A1" w:rsidRDefault="007A6264" w:rsidP="00E21F15">
      <w:pPr>
        <w:pStyle w:val="Heading2"/>
        <w:tabs>
          <w:tab w:val="num" w:pos="964"/>
        </w:tabs>
      </w:pPr>
      <w:bookmarkStart w:id="20456" w:name="_Toc216857496"/>
      <w:bookmarkStart w:id="20457" w:name="_DTBK45243"/>
      <w:bookmarkEnd w:id="20414"/>
      <w:r w:rsidRPr="003708A1">
        <w:t>Defect Corrective Action Plan</w:t>
      </w:r>
      <w:bookmarkEnd w:id="20456"/>
    </w:p>
    <w:p w14:paraId="2AC5911B" w14:textId="77777777" w:rsidR="007A6264" w:rsidRPr="003708A1" w:rsidRDefault="007A6264" w:rsidP="00E54DB0">
      <w:pPr>
        <w:pStyle w:val="Heading3"/>
        <w:rPr>
          <w:iCs/>
        </w:rPr>
      </w:pPr>
      <w:bookmarkStart w:id="20458" w:name="_Ref507523752"/>
      <w:bookmarkStart w:id="20459" w:name="_DTBK42166"/>
      <w:bookmarkEnd w:id="20457"/>
      <w:r w:rsidRPr="003708A1">
        <w:t>(</w:t>
      </w:r>
      <w:r w:rsidRPr="003708A1">
        <w:rPr>
          <w:b/>
        </w:rPr>
        <w:t>Development of plan</w:t>
      </w:r>
      <w:r w:rsidRPr="003708A1">
        <w:t xml:space="preserve">): </w:t>
      </w:r>
      <w:r w:rsidR="00844BE5" w:rsidRPr="003708A1">
        <w:t>The Contractor</w:t>
      </w:r>
      <w:r w:rsidRPr="003708A1">
        <w:t xml:space="preserve"> must review and analyse the cause of all Defects and develop a plan of corrective action to minimise the likelihood of recurrence of each Defect (</w:t>
      </w:r>
      <w:r w:rsidRPr="003708A1">
        <w:rPr>
          <w:b/>
        </w:rPr>
        <w:t>Defect Corrective Action Plan</w:t>
      </w:r>
      <w:r w:rsidRPr="003708A1">
        <w:t>) and update the Defect Corrective Action Plan for each Defect that is identified.</w:t>
      </w:r>
      <w:bookmarkEnd w:id="20458"/>
    </w:p>
    <w:p w14:paraId="785C80BD" w14:textId="77777777" w:rsidR="007A6264" w:rsidRPr="003708A1" w:rsidRDefault="007A6264" w:rsidP="00E54DB0">
      <w:pPr>
        <w:pStyle w:val="Heading3"/>
      </w:pPr>
      <w:bookmarkStart w:id="20460" w:name="_DTBK42167"/>
      <w:bookmarkEnd w:id="20459"/>
      <w:r w:rsidRPr="003708A1">
        <w:t>(</w:t>
      </w:r>
      <w:r w:rsidRPr="003708A1">
        <w:rPr>
          <w:b/>
        </w:rPr>
        <w:t>Submission</w:t>
      </w:r>
      <w:r w:rsidRPr="003708A1">
        <w:t xml:space="preserve">): </w:t>
      </w:r>
      <w:r w:rsidR="00844BE5" w:rsidRPr="003708A1">
        <w:t>The Contractor</w:t>
      </w:r>
      <w:r w:rsidRPr="003708A1">
        <w:t xml:space="preserve"> must submit the Defect Corrective Action Plan and any update of the Defect Corrective Action Plan to </w:t>
      </w:r>
      <w:r w:rsidR="00EC34C2" w:rsidRPr="003708A1">
        <w:t>the Principal</w:t>
      </w:r>
      <w:r w:rsidRPr="003708A1">
        <w:t xml:space="preserve"> for review in accordance with the Review Procedures.</w:t>
      </w:r>
    </w:p>
    <w:p w14:paraId="0FC3BAE4" w14:textId="77777777" w:rsidR="007A6264" w:rsidRPr="003708A1" w:rsidRDefault="007A6264" w:rsidP="00E54DB0">
      <w:pPr>
        <w:pStyle w:val="Heading3"/>
      </w:pPr>
      <w:bookmarkStart w:id="20461" w:name="_DTBK42168"/>
      <w:bookmarkEnd w:id="20460"/>
      <w:r w:rsidRPr="003708A1">
        <w:t>(</w:t>
      </w:r>
      <w:r w:rsidRPr="003708A1">
        <w:rPr>
          <w:b/>
        </w:rPr>
        <w:t>Compliance</w:t>
      </w:r>
      <w:r w:rsidRPr="003708A1">
        <w:t xml:space="preserve">): </w:t>
      </w:r>
      <w:r w:rsidR="00844BE5" w:rsidRPr="003708A1">
        <w:t>The Contractor</w:t>
      </w:r>
      <w:r w:rsidRPr="003708A1">
        <w:t xml:space="preserve"> must comply with the Defect Corrective Action Plan</w:t>
      </w:r>
      <w:r w:rsidR="0074428A" w:rsidRPr="003708A1">
        <w:t>.</w:t>
      </w:r>
    </w:p>
    <w:p w14:paraId="62E5636A" w14:textId="77777777" w:rsidR="00D72542" w:rsidRPr="003708A1" w:rsidRDefault="00D72542" w:rsidP="00E21F15">
      <w:pPr>
        <w:pStyle w:val="Heading2"/>
        <w:tabs>
          <w:tab w:val="num" w:pos="964"/>
        </w:tabs>
      </w:pPr>
      <w:bookmarkStart w:id="20462" w:name="_Ref82510821"/>
      <w:bookmarkStart w:id="20463" w:name="_Toc216857497"/>
      <w:bookmarkStart w:id="20464" w:name="_DTBK45244"/>
      <w:bookmarkEnd w:id="20461"/>
      <w:r w:rsidRPr="003708A1">
        <w:t>Rectification of Defects</w:t>
      </w:r>
      <w:r w:rsidR="008C7577" w:rsidRPr="003708A1">
        <w:t xml:space="preserve"> in the Works</w:t>
      </w:r>
      <w:bookmarkEnd w:id="20462"/>
      <w:bookmarkEnd w:id="20463"/>
    </w:p>
    <w:p w14:paraId="1523C841" w14:textId="1AE094F7" w:rsidR="009E1BC1" w:rsidRPr="003708A1" w:rsidRDefault="00EE5505" w:rsidP="00E54DB0">
      <w:pPr>
        <w:pStyle w:val="Heading3"/>
      </w:pPr>
      <w:bookmarkStart w:id="20465" w:name="_Ref487224952"/>
      <w:bookmarkStart w:id="20466" w:name="_DTBK42169"/>
      <w:bookmarkEnd w:id="20464"/>
      <w:r w:rsidRPr="003708A1">
        <w:t>(</w:t>
      </w:r>
      <w:r w:rsidRPr="003708A1">
        <w:rPr>
          <w:b/>
        </w:rPr>
        <w:t>Rectification</w:t>
      </w:r>
      <w:r w:rsidRPr="003708A1">
        <w:t xml:space="preserve">): </w:t>
      </w:r>
      <w:r w:rsidR="00CD38FE" w:rsidRPr="003708A1">
        <w:t>T</w:t>
      </w:r>
      <w:r w:rsidR="00844BE5" w:rsidRPr="003708A1">
        <w:t>he Contractor</w:t>
      </w:r>
      <w:r w:rsidR="009E1BC1" w:rsidRPr="003708A1">
        <w:t xml:space="preserve"> must promptly rectify all Defects </w:t>
      </w:r>
      <w:r w:rsidR="008C7577" w:rsidRPr="003708A1">
        <w:t xml:space="preserve">in the Works </w:t>
      </w:r>
      <w:r w:rsidR="009E1BC1" w:rsidRPr="003708A1">
        <w:t>as soon as they are identified</w:t>
      </w:r>
      <w:r w:rsidR="00A5136E" w:rsidRPr="003708A1">
        <w:t>,</w:t>
      </w:r>
      <w:r w:rsidR="009E1BC1" w:rsidRPr="003708A1">
        <w:t xml:space="preserve"> unless </w:t>
      </w:r>
      <w:r w:rsidR="00924EFE" w:rsidRPr="003708A1">
        <w:t xml:space="preserve">the </w:t>
      </w:r>
      <w:r w:rsidR="00D17582" w:rsidRPr="003708A1">
        <w:t xml:space="preserve">Defect </w:t>
      </w:r>
      <w:r w:rsidR="009E1BC1" w:rsidRPr="003708A1">
        <w:t>is</w:t>
      </w:r>
      <w:r w:rsidR="007E1268" w:rsidRPr="003708A1">
        <w:t xml:space="preserve"> </w:t>
      </w:r>
      <w:bookmarkStart w:id="20467" w:name="_Ref81558872"/>
      <w:r w:rsidR="007E1268" w:rsidRPr="003708A1">
        <w:t xml:space="preserve">a Defect which the </w:t>
      </w:r>
      <w:proofErr w:type="gramStart"/>
      <w:r w:rsidR="007E1268" w:rsidRPr="003708A1">
        <w:t>Principal</w:t>
      </w:r>
      <w:proofErr w:type="gramEnd"/>
      <w:r w:rsidR="007E1268" w:rsidRPr="003708A1">
        <w:t xml:space="preserve"> accepts or rectifies in accordance with clause </w:t>
      </w:r>
      <w:r w:rsidR="007E1268" w:rsidRPr="005E62F8">
        <w:fldChar w:fldCharType="begin"/>
      </w:r>
      <w:r w:rsidR="007E1268" w:rsidRPr="003708A1">
        <w:instrText xml:space="preserve"> REF _Ref82510694 \w \h </w:instrText>
      </w:r>
      <w:r w:rsidR="007E1268" w:rsidRPr="005E62F8">
        <w:fldChar w:fldCharType="separate"/>
      </w:r>
      <w:r w:rsidR="00A03753">
        <w:t>28.6(a)</w:t>
      </w:r>
      <w:r w:rsidR="007E1268" w:rsidRPr="005E62F8">
        <w:fldChar w:fldCharType="end"/>
      </w:r>
      <w:r w:rsidR="007E1268" w:rsidRPr="003708A1">
        <w:t>.</w:t>
      </w:r>
      <w:bookmarkEnd w:id="20465"/>
      <w:bookmarkEnd w:id="20467"/>
    </w:p>
    <w:p w14:paraId="18C62AED" w14:textId="54685628" w:rsidR="007E1268" w:rsidRPr="003708A1" w:rsidRDefault="007E1268" w:rsidP="00A379CB">
      <w:pPr>
        <w:pStyle w:val="Heading3"/>
      </w:pPr>
      <w:bookmarkStart w:id="20468" w:name="_Ref81558893"/>
      <w:bookmarkStart w:id="20469" w:name="_Ref82788902"/>
      <w:bookmarkStart w:id="20470" w:name="_DTBK42170"/>
      <w:bookmarkEnd w:id="20466"/>
      <w:r w:rsidRPr="0098596F">
        <w:t>(</w:t>
      </w:r>
      <w:r w:rsidRPr="0098596F">
        <w:rPr>
          <w:b/>
        </w:rPr>
        <w:t>Direction</w:t>
      </w:r>
      <w:r w:rsidRPr="0098596F">
        <w:t xml:space="preserve">): Without limiting clause </w:t>
      </w:r>
      <w:r w:rsidRPr="005E62F8">
        <w:fldChar w:fldCharType="begin"/>
      </w:r>
      <w:r w:rsidRPr="003708A1">
        <w:instrText xml:space="preserve"> REF _Ref487224952 \w \h </w:instrText>
      </w:r>
      <w:r w:rsidRPr="005E62F8">
        <w:fldChar w:fldCharType="separate"/>
      </w:r>
      <w:r w:rsidR="00A03753">
        <w:t>28.5(a)</w:t>
      </w:r>
      <w:r w:rsidRPr="005E62F8">
        <w:fldChar w:fldCharType="end"/>
      </w:r>
      <w:r w:rsidRPr="0098596F">
        <w:t xml:space="preserve">, the Principal or </w:t>
      </w:r>
      <w:r w:rsidR="00F51DC0">
        <w:t xml:space="preserve">the </w:t>
      </w:r>
      <w:r w:rsidR="00B34389">
        <w:t>Principal Representative</w:t>
      </w:r>
      <w:r w:rsidRPr="0098596F">
        <w:t xml:space="preserve"> may</w:t>
      </w:r>
      <w:r w:rsidRPr="003708A1">
        <w:t xml:space="preserve"> </w:t>
      </w:r>
      <w:r w:rsidRPr="0098596F">
        <w:t xml:space="preserve">direct the </w:t>
      </w:r>
      <w:r w:rsidR="006F19C6" w:rsidRPr="003708A1">
        <w:t>Contractor</w:t>
      </w:r>
      <w:r w:rsidRPr="0098596F">
        <w:t xml:space="preserve"> to correct the Defect or a part of it and specify the</w:t>
      </w:r>
      <w:r w:rsidRPr="003708A1">
        <w:t xml:space="preserve"> </w:t>
      </w:r>
      <w:r w:rsidRPr="0098596F">
        <w:t xml:space="preserve">reasonable time within which this must occur, unless the Principal or </w:t>
      </w:r>
      <w:r w:rsidR="00F51DC0">
        <w:t xml:space="preserve">the </w:t>
      </w:r>
      <w:r w:rsidR="00B34389">
        <w:t>Principal Representative</w:t>
      </w:r>
      <w:r w:rsidRPr="0098596F">
        <w:t xml:space="preserve"> considers that the Defect is an Urgent Defect in which case the Principal or </w:t>
      </w:r>
      <w:r w:rsidR="00F51DC0">
        <w:t xml:space="preserve">the </w:t>
      </w:r>
      <w:r w:rsidR="00B34389">
        <w:t>Principal Representative</w:t>
      </w:r>
      <w:r w:rsidR="0046021B">
        <w:t xml:space="preserve"> </w:t>
      </w:r>
      <w:r w:rsidRPr="0098596F">
        <w:t>may specify the time within which this must occur.</w:t>
      </w:r>
      <w:bookmarkEnd w:id="20468"/>
      <w:r w:rsidR="00FC2A97" w:rsidRPr="003708A1">
        <w:t xml:space="preserve"> </w:t>
      </w:r>
      <w:bookmarkEnd w:id="20469"/>
    </w:p>
    <w:p w14:paraId="05697A40" w14:textId="77777777" w:rsidR="009E1BC1" w:rsidRPr="003708A1" w:rsidRDefault="00EC34C2" w:rsidP="00E21F15">
      <w:pPr>
        <w:pStyle w:val="Heading2"/>
        <w:tabs>
          <w:tab w:val="num" w:pos="964"/>
        </w:tabs>
      </w:pPr>
      <w:bookmarkStart w:id="20471" w:name="_Toc84870917"/>
      <w:bookmarkStart w:id="20472" w:name="_Toc84870918"/>
      <w:bookmarkStart w:id="20473" w:name="_Toc84870919"/>
      <w:bookmarkStart w:id="20474" w:name="_Toc49098089"/>
      <w:bookmarkStart w:id="20475" w:name="_Toc49099677"/>
      <w:bookmarkStart w:id="20476" w:name="_Toc49106100"/>
      <w:bookmarkStart w:id="20477" w:name="_Toc49108646"/>
      <w:bookmarkStart w:id="20478" w:name="_Toc49109810"/>
      <w:bookmarkStart w:id="20479" w:name="_Toc49110972"/>
      <w:bookmarkStart w:id="20480" w:name="_Toc49328115"/>
      <w:bookmarkStart w:id="20481" w:name="_Toc49433269"/>
      <w:bookmarkStart w:id="20482" w:name="_Toc49434455"/>
      <w:bookmarkStart w:id="20483" w:name="_Toc49435644"/>
      <w:bookmarkStart w:id="20484" w:name="_Toc49436831"/>
      <w:bookmarkStart w:id="20485" w:name="_Toc49454207"/>
      <w:bookmarkStart w:id="20486" w:name="_Toc49455493"/>
      <w:bookmarkStart w:id="20487" w:name="_Toc49456779"/>
      <w:bookmarkStart w:id="20488" w:name="_Toc49458437"/>
      <w:bookmarkStart w:id="20489" w:name="_Toc49863981"/>
      <w:bookmarkStart w:id="20490" w:name="_Toc49865296"/>
      <w:bookmarkStart w:id="20491" w:name="_Toc55546048"/>
      <w:bookmarkStart w:id="20492" w:name="_Toc48499760"/>
      <w:bookmarkStart w:id="20493" w:name="_Toc49064822"/>
      <w:bookmarkStart w:id="20494" w:name="_Toc49066931"/>
      <w:bookmarkStart w:id="20495" w:name="_Toc49098090"/>
      <w:bookmarkStart w:id="20496" w:name="_Toc49099678"/>
      <w:bookmarkStart w:id="20497" w:name="_Toc49106101"/>
      <w:bookmarkStart w:id="20498" w:name="_Toc49108647"/>
      <w:bookmarkStart w:id="20499" w:name="_Toc49109811"/>
      <w:bookmarkStart w:id="20500" w:name="_Toc49110973"/>
      <w:bookmarkStart w:id="20501" w:name="_Toc49328116"/>
      <w:bookmarkStart w:id="20502" w:name="_Toc49433270"/>
      <w:bookmarkStart w:id="20503" w:name="_Toc49434456"/>
      <w:bookmarkStart w:id="20504" w:name="_Toc49435645"/>
      <w:bookmarkStart w:id="20505" w:name="_Toc49436832"/>
      <w:bookmarkStart w:id="20506" w:name="_Toc49454208"/>
      <w:bookmarkStart w:id="20507" w:name="_Toc49455494"/>
      <w:bookmarkStart w:id="20508" w:name="_Toc49456780"/>
      <w:bookmarkStart w:id="20509" w:name="_Toc49458438"/>
      <w:bookmarkStart w:id="20510" w:name="_Toc49863982"/>
      <w:bookmarkStart w:id="20511" w:name="_Toc49865297"/>
      <w:bookmarkStart w:id="20512" w:name="_Toc55546049"/>
      <w:bookmarkStart w:id="20513" w:name="_Toc63236661"/>
      <w:bookmarkStart w:id="20514" w:name="_Toc63237896"/>
      <w:bookmarkStart w:id="20515" w:name="_Toc67047750"/>
      <w:bookmarkStart w:id="20516" w:name="_Toc67049045"/>
      <w:bookmarkStart w:id="20517" w:name="_Toc506892256"/>
      <w:bookmarkStart w:id="20518" w:name="_Toc506896194"/>
      <w:bookmarkStart w:id="20519" w:name="_Toc506906906"/>
      <w:bookmarkStart w:id="20520" w:name="_Toc507479526"/>
      <w:bookmarkStart w:id="20521" w:name="_Toc507508876"/>
      <w:bookmarkStart w:id="20522" w:name="_Toc507510747"/>
      <w:bookmarkStart w:id="20523" w:name="_Toc507526832"/>
      <w:bookmarkStart w:id="20524" w:name="_Toc48499761"/>
      <w:bookmarkStart w:id="20525" w:name="_Toc49064823"/>
      <w:bookmarkStart w:id="20526" w:name="_Toc49066932"/>
      <w:bookmarkStart w:id="20527" w:name="_Toc49098091"/>
      <w:bookmarkStart w:id="20528" w:name="_Toc49099679"/>
      <w:bookmarkStart w:id="20529" w:name="_Toc49106102"/>
      <w:bookmarkStart w:id="20530" w:name="_Toc49108648"/>
      <w:bookmarkStart w:id="20531" w:name="_Toc49109812"/>
      <w:bookmarkStart w:id="20532" w:name="_Toc49110974"/>
      <w:bookmarkStart w:id="20533" w:name="_Toc49328117"/>
      <w:bookmarkStart w:id="20534" w:name="_Toc49433271"/>
      <w:bookmarkStart w:id="20535" w:name="_Toc49434457"/>
      <w:bookmarkStart w:id="20536" w:name="_Toc49435646"/>
      <w:bookmarkStart w:id="20537" w:name="_Toc49436833"/>
      <w:bookmarkStart w:id="20538" w:name="_Toc49454209"/>
      <w:bookmarkStart w:id="20539" w:name="_Toc49455495"/>
      <w:bookmarkStart w:id="20540" w:name="_Toc49456781"/>
      <w:bookmarkStart w:id="20541" w:name="_Toc49458439"/>
      <w:bookmarkStart w:id="20542" w:name="_Toc49863983"/>
      <w:bookmarkStart w:id="20543" w:name="_Toc49865298"/>
      <w:bookmarkStart w:id="20544" w:name="_Toc55546050"/>
      <w:bookmarkStart w:id="20545" w:name="_Toc55551064"/>
      <w:bookmarkStart w:id="20546" w:name="_Toc55564250"/>
      <w:bookmarkStart w:id="20547" w:name="_Toc55565415"/>
      <w:bookmarkStart w:id="20548" w:name="_Toc55569761"/>
      <w:bookmarkStart w:id="20549" w:name="_Toc55573489"/>
      <w:bookmarkStart w:id="20550" w:name="_Toc56007460"/>
      <w:bookmarkStart w:id="20551" w:name="_Toc56008758"/>
      <w:bookmarkStart w:id="20552" w:name="_Toc58252874"/>
      <w:bookmarkStart w:id="20553" w:name="_Toc58506505"/>
      <w:bookmarkStart w:id="20554" w:name="_Toc58943492"/>
      <w:bookmarkStart w:id="20555" w:name="_Toc58944666"/>
      <w:bookmarkStart w:id="20556" w:name="_Toc63067999"/>
      <w:bookmarkStart w:id="20557" w:name="_Toc63069231"/>
      <w:bookmarkStart w:id="20558" w:name="_Toc63071145"/>
      <w:bookmarkStart w:id="20559" w:name="_Toc63086768"/>
      <w:bookmarkStart w:id="20560" w:name="_Toc63088002"/>
      <w:bookmarkStart w:id="20561" w:name="_Toc63236662"/>
      <w:bookmarkStart w:id="20562" w:name="_Toc63237897"/>
      <w:bookmarkStart w:id="20563" w:name="_Toc67047751"/>
      <w:bookmarkStart w:id="20564" w:name="_Toc67049046"/>
      <w:bookmarkStart w:id="20565" w:name="_Toc48499762"/>
      <w:bookmarkStart w:id="20566" w:name="_Toc49064824"/>
      <w:bookmarkStart w:id="20567" w:name="_Toc49066933"/>
      <w:bookmarkStart w:id="20568" w:name="_Toc49098092"/>
      <w:bookmarkStart w:id="20569" w:name="_Toc49099680"/>
      <w:bookmarkStart w:id="20570" w:name="_Toc49106103"/>
      <w:bookmarkStart w:id="20571" w:name="_Toc49108649"/>
      <w:bookmarkStart w:id="20572" w:name="_Toc49109813"/>
      <w:bookmarkStart w:id="20573" w:name="_Toc49110975"/>
      <w:bookmarkStart w:id="20574" w:name="_Toc49328118"/>
      <w:bookmarkStart w:id="20575" w:name="_Toc49433272"/>
      <w:bookmarkStart w:id="20576" w:name="_Toc49434458"/>
      <w:bookmarkStart w:id="20577" w:name="_Toc49435647"/>
      <w:bookmarkStart w:id="20578" w:name="_Toc49436834"/>
      <w:bookmarkStart w:id="20579" w:name="_Toc49454210"/>
      <w:bookmarkStart w:id="20580" w:name="_Toc49455496"/>
      <w:bookmarkStart w:id="20581" w:name="_Toc49456782"/>
      <w:bookmarkStart w:id="20582" w:name="_Toc49458440"/>
      <w:bookmarkStart w:id="20583" w:name="_Toc49863984"/>
      <w:bookmarkStart w:id="20584" w:name="_Toc49865299"/>
      <w:bookmarkStart w:id="20585" w:name="_Toc55546051"/>
      <w:bookmarkStart w:id="20586" w:name="_Toc55551065"/>
      <w:bookmarkStart w:id="20587" w:name="_Toc55564251"/>
      <w:bookmarkStart w:id="20588" w:name="_Toc55565416"/>
      <w:bookmarkStart w:id="20589" w:name="_Toc55569762"/>
      <w:bookmarkStart w:id="20590" w:name="_Toc55573490"/>
      <w:bookmarkStart w:id="20591" w:name="_Toc56007461"/>
      <w:bookmarkStart w:id="20592" w:name="_Toc56008759"/>
      <w:bookmarkStart w:id="20593" w:name="_Toc58252875"/>
      <w:bookmarkStart w:id="20594" w:name="_Toc58506506"/>
      <w:bookmarkStart w:id="20595" w:name="_Toc58943493"/>
      <w:bookmarkStart w:id="20596" w:name="_Toc58944667"/>
      <w:bookmarkStart w:id="20597" w:name="_Toc63068000"/>
      <w:bookmarkStart w:id="20598" w:name="_Toc63069232"/>
      <w:bookmarkStart w:id="20599" w:name="_Toc63071146"/>
      <w:bookmarkStart w:id="20600" w:name="_Toc63086769"/>
      <w:bookmarkStart w:id="20601" w:name="_Toc63088003"/>
      <w:bookmarkStart w:id="20602" w:name="_Toc63236663"/>
      <w:bookmarkStart w:id="20603" w:name="_Toc63237898"/>
      <w:bookmarkStart w:id="20604" w:name="_Toc67047752"/>
      <w:bookmarkStart w:id="20605" w:name="_Toc67049047"/>
      <w:bookmarkStart w:id="20606" w:name="_Toc48499763"/>
      <w:bookmarkStart w:id="20607" w:name="_Toc49064825"/>
      <w:bookmarkStart w:id="20608" w:name="_Toc49066934"/>
      <w:bookmarkStart w:id="20609" w:name="_Toc49098093"/>
      <w:bookmarkStart w:id="20610" w:name="_Toc49099681"/>
      <w:bookmarkStart w:id="20611" w:name="_Toc49106104"/>
      <w:bookmarkStart w:id="20612" w:name="_Toc49108650"/>
      <w:bookmarkStart w:id="20613" w:name="_Toc49109814"/>
      <w:bookmarkStart w:id="20614" w:name="_Toc49110976"/>
      <w:bookmarkStart w:id="20615" w:name="_Toc49328119"/>
      <w:bookmarkStart w:id="20616" w:name="_Toc49433273"/>
      <w:bookmarkStart w:id="20617" w:name="_Toc49434459"/>
      <w:bookmarkStart w:id="20618" w:name="_Toc49435648"/>
      <w:bookmarkStart w:id="20619" w:name="_Toc49436835"/>
      <w:bookmarkStart w:id="20620" w:name="_Toc49454211"/>
      <w:bookmarkStart w:id="20621" w:name="_Toc49455497"/>
      <w:bookmarkStart w:id="20622" w:name="_Toc49456783"/>
      <w:bookmarkStart w:id="20623" w:name="_Toc49458441"/>
      <w:bookmarkStart w:id="20624" w:name="_Toc49863985"/>
      <w:bookmarkStart w:id="20625" w:name="_Toc49865300"/>
      <w:bookmarkStart w:id="20626" w:name="_Toc55546052"/>
      <w:bookmarkStart w:id="20627" w:name="_Toc55551066"/>
      <w:bookmarkStart w:id="20628" w:name="_Toc55564252"/>
      <w:bookmarkStart w:id="20629" w:name="_Toc55565417"/>
      <w:bookmarkStart w:id="20630" w:name="_Toc55569763"/>
      <w:bookmarkStart w:id="20631" w:name="_Toc55573491"/>
      <w:bookmarkStart w:id="20632" w:name="_Toc56007462"/>
      <w:bookmarkStart w:id="20633" w:name="_Toc56008760"/>
      <w:bookmarkStart w:id="20634" w:name="_Toc58252876"/>
      <w:bookmarkStart w:id="20635" w:name="_Toc58506507"/>
      <w:bookmarkStart w:id="20636" w:name="_Toc58943494"/>
      <w:bookmarkStart w:id="20637" w:name="_Toc58944668"/>
      <w:bookmarkStart w:id="20638" w:name="_Toc63068001"/>
      <w:bookmarkStart w:id="20639" w:name="_Toc63069233"/>
      <w:bookmarkStart w:id="20640" w:name="_Toc63071147"/>
      <w:bookmarkStart w:id="20641" w:name="_Toc63086770"/>
      <w:bookmarkStart w:id="20642" w:name="_Toc63088004"/>
      <w:bookmarkStart w:id="20643" w:name="_Toc63236664"/>
      <w:bookmarkStart w:id="20644" w:name="_Toc63237899"/>
      <w:bookmarkStart w:id="20645" w:name="_Toc67047753"/>
      <w:bookmarkStart w:id="20646" w:name="_Toc67049048"/>
      <w:bookmarkStart w:id="20647" w:name="_Toc48499764"/>
      <w:bookmarkStart w:id="20648" w:name="_Toc49064826"/>
      <w:bookmarkStart w:id="20649" w:name="_Toc49066935"/>
      <w:bookmarkStart w:id="20650" w:name="_Toc49098094"/>
      <w:bookmarkStart w:id="20651" w:name="_Toc49099682"/>
      <w:bookmarkStart w:id="20652" w:name="_Toc49106105"/>
      <w:bookmarkStart w:id="20653" w:name="_Toc49108651"/>
      <w:bookmarkStart w:id="20654" w:name="_Toc49109815"/>
      <w:bookmarkStart w:id="20655" w:name="_Toc49110977"/>
      <w:bookmarkStart w:id="20656" w:name="_Toc49328120"/>
      <w:bookmarkStart w:id="20657" w:name="_Toc49433274"/>
      <w:bookmarkStart w:id="20658" w:name="_Toc49434460"/>
      <w:bookmarkStart w:id="20659" w:name="_Toc49435649"/>
      <w:bookmarkStart w:id="20660" w:name="_Toc49436836"/>
      <w:bookmarkStart w:id="20661" w:name="_Toc49454212"/>
      <w:bookmarkStart w:id="20662" w:name="_Toc49455498"/>
      <w:bookmarkStart w:id="20663" w:name="_Toc49456784"/>
      <w:bookmarkStart w:id="20664" w:name="_Toc49458442"/>
      <w:bookmarkStart w:id="20665" w:name="_Toc49863986"/>
      <w:bookmarkStart w:id="20666" w:name="_Toc49865301"/>
      <w:bookmarkStart w:id="20667" w:name="_Toc55546053"/>
      <w:bookmarkStart w:id="20668" w:name="_Toc55551067"/>
      <w:bookmarkStart w:id="20669" w:name="_Toc55564253"/>
      <w:bookmarkStart w:id="20670" w:name="_Toc55565418"/>
      <w:bookmarkStart w:id="20671" w:name="_Toc55569764"/>
      <w:bookmarkStart w:id="20672" w:name="_Toc55573492"/>
      <w:bookmarkStart w:id="20673" w:name="_Toc56007463"/>
      <w:bookmarkStart w:id="20674" w:name="_Toc56008761"/>
      <w:bookmarkStart w:id="20675" w:name="_Toc58252877"/>
      <w:bookmarkStart w:id="20676" w:name="_Toc58506508"/>
      <w:bookmarkStart w:id="20677" w:name="_Toc58943495"/>
      <w:bookmarkStart w:id="20678" w:name="_Toc58944669"/>
      <w:bookmarkStart w:id="20679" w:name="_Toc63068002"/>
      <w:bookmarkStart w:id="20680" w:name="_Toc63069234"/>
      <w:bookmarkStart w:id="20681" w:name="_Toc63071148"/>
      <w:bookmarkStart w:id="20682" w:name="_Toc63086771"/>
      <w:bookmarkStart w:id="20683" w:name="_Toc63088005"/>
      <w:bookmarkStart w:id="20684" w:name="_Toc63236665"/>
      <w:bookmarkStart w:id="20685" w:name="_Toc63237900"/>
      <w:bookmarkStart w:id="20686" w:name="_Toc67047754"/>
      <w:bookmarkStart w:id="20687" w:name="_Toc67049049"/>
      <w:bookmarkStart w:id="20688" w:name="_Toc48499765"/>
      <w:bookmarkStart w:id="20689" w:name="_Toc49064827"/>
      <w:bookmarkStart w:id="20690" w:name="_Toc49066936"/>
      <w:bookmarkStart w:id="20691" w:name="_Toc49098095"/>
      <w:bookmarkStart w:id="20692" w:name="_Toc49099683"/>
      <w:bookmarkStart w:id="20693" w:name="_Toc49106106"/>
      <w:bookmarkStart w:id="20694" w:name="_Toc49108652"/>
      <w:bookmarkStart w:id="20695" w:name="_Toc49109816"/>
      <w:bookmarkStart w:id="20696" w:name="_Toc49110978"/>
      <w:bookmarkStart w:id="20697" w:name="_Toc49328121"/>
      <w:bookmarkStart w:id="20698" w:name="_Toc49433275"/>
      <w:bookmarkStart w:id="20699" w:name="_Toc49434461"/>
      <w:bookmarkStart w:id="20700" w:name="_Toc49435650"/>
      <w:bookmarkStart w:id="20701" w:name="_Toc49436837"/>
      <w:bookmarkStart w:id="20702" w:name="_Toc49454213"/>
      <w:bookmarkStart w:id="20703" w:name="_Toc49455499"/>
      <w:bookmarkStart w:id="20704" w:name="_Toc49456785"/>
      <w:bookmarkStart w:id="20705" w:name="_Toc49458443"/>
      <w:bookmarkStart w:id="20706" w:name="_Toc49863987"/>
      <w:bookmarkStart w:id="20707" w:name="_Toc49865302"/>
      <w:bookmarkStart w:id="20708" w:name="_Toc55546054"/>
      <w:bookmarkStart w:id="20709" w:name="_Toc55551068"/>
      <w:bookmarkStart w:id="20710" w:name="_Toc55564254"/>
      <w:bookmarkStart w:id="20711" w:name="_Toc55565419"/>
      <w:bookmarkStart w:id="20712" w:name="_Toc55569765"/>
      <w:bookmarkStart w:id="20713" w:name="_Toc55573493"/>
      <w:bookmarkStart w:id="20714" w:name="_Toc56007464"/>
      <w:bookmarkStart w:id="20715" w:name="_Toc56008762"/>
      <w:bookmarkStart w:id="20716" w:name="_Toc58252878"/>
      <w:bookmarkStart w:id="20717" w:name="_Toc58506509"/>
      <w:bookmarkStart w:id="20718" w:name="_Toc58943496"/>
      <w:bookmarkStart w:id="20719" w:name="_Toc58944670"/>
      <w:bookmarkStart w:id="20720" w:name="_Toc63068003"/>
      <w:bookmarkStart w:id="20721" w:name="_Toc63069235"/>
      <w:bookmarkStart w:id="20722" w:name="_Toc63071149"/>
      <w:bookmarkStart w:id="20723" w:name="_Toc63086772"/>
      <w:bookmarkStart w:id="20724" w:name="_Toc63088006"/>
      <w:bookmarkStart w:id="20725" w:name="_Toc63236666"/>
      <w:bookmarkStart w:id="20726" w:name="_Toc63237901"/>
      <w:bookmarkStart w:id="20727" w:name="_Toc67047755"/>
      <w:bookmarkStart w:id="20728" w:name="_Toc67049050"/>
      <w:bookmarkStart w:id="20729" w:name="_Toc48499766"/>
      <w:bookmarkStart w:id="20730" w:name="_Toc49064828"/>
      <w:bookmarkStart w:id="20731" w:name="_Toc49066937"/>
      <w:bookmarkStart w:id="20732" w:name="_Toc49098096"/>
      <w:bookmarkStart w:id="20733" w:name="_Toc49099684"/>
      <w:bookmarkStart w:id="20734" w:name="_Toc49106107"/>
      <w:bookmarkStart w:id="20735" w:name="_Toc49108653"/>
      <w:bookmarkStart w:id="20736" w:name="_Toc49109817"/>
      <w:bookmarkStart w:id="20737" w:name="_Toc49110979"/>
      <w:bookmarkStart w:id="20738" w:name="_Toc49328122"/>
      <w:bookmarkStart w:id="20739" w:name="_Toc49433276"/>
      <w:bookmarkStart w:id="20740" w:name="_Toc49434462"/>
      <w:bookmarkStart w:id="20741" w:name="_Toc49435651"/>
      <w:bookmarkStart w:id="20742" w:name="_Toc49436838"/>
      <w:bookmarkStart w:id="20743" w:name="_Toc49454214"/>
      <w:bookmarkStart w:id="20744" w:name="_Toc49455500"/>
      <w:bookmarkStart w:id="20745" w:name="_Toc49456786"/>
      <w:bookmarkStart w:id="20746" w:name="_Toc49458444"/>
      <w:bookmarkStart w:id="20747" w:name="_Toc49863988"/>
      <w:bookmarkStart w:id="20748" w:name="_Toc49865303"/>
      <w:bookmarkStart w:id="20749" w:name="_Toc55546055"/>
      <w:bookmarkStart w:id="20750" w:name="_Toc55551069"/>
      <w:bookmarkStart w:id="20751" w:name="_Toc55564255"/>
      <w:bookmarkStart w:id="20752" w:name="_Toc55565420"/>
      <w:bookmarkStart w:id="20753" w:name="_Toc55569766"/>
      <w:bookmarkStart w:id="20754" w:name="_Toc55573494"/>
      <w:bookmarkStart w:id="20755" w:name="_Toc56007465"/>
      <w:bookmarkStart w:id="20756" w:name="_Toc56008763"/>
      <w:bookmarkStart w:id="20757" w:name="_Toc58252879"/>
      <w:bookmarkStart w:id="20758" w:name="_Toc58506510"/>
      <w:bookmarkStart w:id="20759" w:name="_Toc58943497"/>
      <w:bookmarkStart w:id="20760" w:name="_Toc58944671"/>
      <w:bookmarkStart w:id="20761" w:name="_Toc63068004"/>
      <w:bookmarkStart w:id="20762" w:name="_Toc63069236"/>
      <w:bookmarkStart w:id="20763" w:name="_Toc63071150"/>
      <w:bookmarkStart w:id="20764" w:name="_Toc63086773"/>
      <w:bookmarkStart w:id="20765" w:name="_Toc63088007"/>
      <w:bookmarkStart w:id="20766" w:name="_Toc63236667"/>
      <w:bookmarkStart w:id="20767" w:name="_Toc63237902"/>
      <w:bookmarkStart w:id="20768" w:name="_Toc67047756"/>
      <w:bookmarkStart w:id="20769" w:name="_Toc67049051"/>
      <w:bookmarkStart w:id="20770" w:name="_Toc48499767"/>
      <w:bookmarkStart w:id="20771" w:name="_Toc49064829"/>
      <w:bookmarkStart w:id="20772" w:name="_Toc49066938"/>
      <w:bookmarkStart w:id="20773" w:name="_Toc49098097"/>
      <w:bookmarkStart w:id="20774" w:name="_Toc49099685"/>
      <w:bookmarkStart w:id="20775" w:name="_Toc49106108"/>
      <w:bookmarkStart w:id="20776" w:name="_Toc49108654"/>
      <w:bookmarkStart w:id="20777" w:name="_Toc49109818"/>
      <w:bookmarkStart w:id="20778" w:name="_Toc49110980"/>
      <w:bookmarkStart w:id="20779" w:name="_Toc49328123"/>
      <w:bookmarkStart w:id="20780" w:name="_Toc49433277"/>
      <w:bookmarkStart w:id="20781" w:name="_Toc49434463"/>
      <w:bookmarkStart w:id="20782" w:name="_Toc49435652"/>
      <w:bookmarkStart w:id="20783" w:name="_Toc49436839"/>
      <w:bookmarkStart w:id="20784" w:name="_Toc49454215"/>
      <w:bookmarkStart w:id="20785" w:name="_Toc49455501"/>
      <w:bookmarkStart w:id="20786" w:name="_Toc49456787"/>
      <w:bookmarkStart w:id="20787" w:name="_Toc49458445"/>
      <w:bookmarkStart w:id="20788" w:name="_Toc49863989"/>
      <w:bookmarkStart w:id="20789" w:name="_Toc49865304"/>
      <w:bookmarkStart w:id="20790" w:name="_Toc55546056"/>
      <w:bookmarkStart w:id="20791" w:name="_Toc55551070"/>
      <w:bookmarkStart w:id="20792" w:name="_Toc55564256"/>
      <w:bookmarkStart w:id="20793" w:name="_Toc55565421"/>
      <w:bookmarkStart w:id="20794" w:name="_Toc55569767"/>
      <w:bookmarkStart w:id="20795" w:name="_Toc55573495"/>
      <w:bookmarkStart w:id="20796" w:name="_Toc56007466"/>
      <w:bookmarkStart w:id="20797" w:name="_Toc56008764"/>
      <w:bookmarkStart w:id="20798" w:name="_Toc58252880"/>
      <w:bookmarkStart w:id="20799" w:name="_Toc58506511"/>
      <w:bookmarkStart w:id="20800" w:name="_Toc58943498"/>
      <w:bookmarkStart w:id="20801" w:name="_Toc58944672"/>
      <w:bookmarkStart w:id="20802" w:name="_Toc63068005"/>
      <w:bookmarkStart w:id="20803" w:name="_Toc63069237"/>
      <w:bookmarkStart w:id="20804" w:name="_Toc63071151"/>
      <w:bookmarkStart w:id="20805" w:name="_Toc63086774"/>
      <w:bookmarkStart w:id="20806" w:name="_Toc63088008"/>
      <w:bookmarkStart w:id="20807" w:name="_Toc63236668"/>
      <w:bookmarkStart w:id="20808" w:name="_Toc63237903"/>
      <w:bookmarkStart w:id="20809" w:name="_Toc67047757"/>
      <w:bookmarkStart w:id="20810" w:name="_Toc67049052"/>
      <w:bookmarkStart w:id="20811" w:name="_Ref486445859"/>
      <w:bookmarkStart w:id="20812" w:name="_Ref507505972"/>
      <w:bookmarkStart w:id="20813" w:name="_Toc216857498"/>
      <w:bookmarkStart w:id="20814" w:name="_DTBK45245"/>
      <w:bookmarkEnd w:id="20470"/>
      <w:bookmarkEnd w:id="20471"/>
      <w:bookmarkEnd w:id="20472"/>
      <w:bookmarkEnd w:id="20473"/>
      <w:bookmarkEnd w:id="20474"/>
      <w:bookmarkEnd w:id="20475"/>
      <w:bookmarkEnd w:id="20476"/>
      <w:bookmarkEnd w:id="20477"/>
      <w:bookmarkEnd w:id="20478"/>
      <w:bookmarkEnd w:id="20479"/>
      <w:bookmarkEnd w:id="20480"/>
      <w:bookmarkEnd w:id="20481"/>
      <w:bookmarkEnd w:id="20482"/>
      <w:bookmarkEnd w:id="20483"/>
      <w:bookmarkEnd w:id="20484"/>
      <w:bookmarkEnd w:id="20485"/>
      <w:bookmarkEnd w:id="20486"/>
      <w:bookmarkEnd w:id="20487"/>
      <w:bookmarkEnd w:id="20488"/>
      <w:bookmarkEnd w:id="20489"/>
      <w:bookmarkEnd w:id="20490"/>
      <w:bookmarkEnd w:id="20491"/>
      <w:bookmarkEnd w:id="20492"/>
      <w:bookmarkEnd w:id="20493"/>
      <w:bookmarkEnd w:id="20494"/>
      <w:bookmarkEnd w:id="20495"/>
      <w:bookmarkEnd w:id="20496"/>
      <w:bookmarkEnd w:id="20497"/>
      <w:bookmarkEnd w:id="20498"/>
      <w:bookmarkEnd w:id="20499"/>
      <w:bookmarkEnd w:id="20500"/>
      <w:bookmarkEnd w:id="20501"/>
      <w:bookmarkEnd w:id="20502"/>
      <w:bookmarkEnd w:id="20503"/>
      <w:bookmarkEnd w:id="20504"/>
      <w:bookmarkEnd w:id="20505"/>
      <w:bookmarkEnd w:id="20506"/>
      <w:bookmarkEnd w:id="20507"/>
      <w:bookmarkEnd w:id="20508"/>
      <w:bookmarkEnd w:id="20509"/>
      <w:bookmarkEnd w:id="20510"/>
      <w:bookmarkEnd w:id="20511"/>
      <w:bookmarkEnd w:id="20512"/>
      <w:bookmarkEnd w:id="20513"/>
      <w:bookmarkEnd w:id="20514"/>
      <w:bookmarkEnd w:id="20515"/>
      <w:bookmarkEnd w:id="20516"/>
      <w:bookmarkEnd w:id="20517"/>
      <w:bookmarkEnd w:id="20518"/>
      <w:bookmarkEnd w:id="20519"/>
      <w:bookmarkEnd w:id="20520"/>
      <w:bookmarkEnd w:id="20521"/>
      <w:bookmarkEnd w:id="20522"/>
      <w:bookmarkEnd w:id="20523"/>
      <w:bookmarkEnd w:id="20524"/>
      <w:bookmarkEnd w:id="20525"/>
      <w:bookmarkEnd w:id="20526"/>
      <w:bookmarkEnd w:id="20527"/>
      <w:bookmarkEnd w:id="20528"/>
      <w:bookmarkEnd w:id="20529"/>
      <w:bookmarkEnd w:id="20530"/>
      <w:bookmarkEnd w:id="20531"/>
      <w:bookmarkEnd w:id="20532"/>
      <w:bookmarkEnd w:id="20533"/>
      <w:bookmarkEnd w:id="20534"/>
      <w:bookmarkEnd w:id="20535"/>
      <w:bookmarkEnd w:id="20536"/>
      <w:bookmarkEnd w:id="20537"/>
      <w:bookmarkEnd w:id="20538"/>
      <w:bookmarkEnd w:id="20539"/>
      <w:bookmarkEnd w:id="20540"/>
      <w:bookmarkEnd w:id="20541"/>
      <w:bookmarkEnd w:id="20542"/>
      <w:bookmarkEnd w:id="20543"/>
      <w:bookmarkEnd w:id="20544"/>
      <w:bookmarkEnd w:id="20545"/>
      <w:bookmarkEnd w:id="20546"/>
      <w:bookmarkEnd w:id="20547"/>
      <w:bookmarkEnd w:id="20548"/>
      <w:bookmarkEnd w:id="20549"/>
      <w:bookmarkEnd w:id="20550"/>
      <w:bookmarkEnd w:id="20551"/>
      <w:bookmarkEnd w:id="20552"/>
      <w:bookmarkEnd w:id="20553"/>
      <w:bookmarkEnd w:id="20554"/>
      <w:bookmarkEnd w:id="20555"/>
      <w:bookmarkEnd w:id="20556"/>
      <w:bookmarkEnd w:id="20557"/>
      <w:bookmarkEnd w:id="20558"/>
      <w:bookmarkEnd w:id="20559"/>
      <w:bookmarkEnd w:id="20560"/>
      <w:bookmarkEnd w:id="20561"/>
      <w:bookmarkEnd w:id="20562"/>
      <w:bookmarkEnd w:id="20563"/>
      <w:bookmarkEnd w:id="20564"/>
      <w:bookmarkEnd w:id="20565"/>
      <w:bookmarkEnd w:id="20566"/>
      <w:bookmarkEnd w:id="20567"/>
      <w:bookmarkEnd w:id="20568"/>
      <w:bookmarkEnd w:id="20569"/>
      <w:bookmarkEnd w:id="20570"/>
      <w:bookmarkEnd w:id="20571"/>
      <w:bookmarkEnd w:id="20572"/>
      <w:bookmarkEnd w:id="20573"/>
      <w:bookmarkEnd w:id="20574"/>
      <w:bookmarkEnd w:id="20575"/>
      <w:bookmarkEnd w:id="20576"/>
      <w:bookmarkEnd w:id="20577"/>
      <w:bookmarkEnd w:id="20578"/>
      <w:bookmarkEnd w:id="20579"/>
      <w:bookmarkEnd w:id="20580"/>
      <w:bookmarkEnd w:id="20581"/>
      <w:bookmarkEnd w:id="20582"/>
      <w:bookmarkEnd w:id="20583"/>
      <w:bookmarkEnd w:id="20584"/>
      <w:bookmarkEnd w:id="20585"/>
      <w:bookmarkEnd w:id="20586"/>
      <w:bookmarkEnd w:id="20587"/>
      <w:bookmarkEnd w:id="20588"/>
      <w:bookmarkEnd w:id="20589"/>
      <w:bookmarkEnd w:id="20590"/>
      <w:bookmarkEnd w:id="20591"/>
      <w:bookmarkEnd w:id="20592"/>
      <w:bookmarkEnd w:id="20593"/>
      <w:bookmarkEnd w:id="20594"/>
      <w:bookmarkEnd w:id="20595"/>
      <w:bookmarkEnd w:id="20596"/>
      <w:bookmarkEnd w:id="20597"/>
      <w:bookmarkEnd w:id="20598"/>
      <w:bookmarkEnd w:id="20599"/>
      <w:bookmarkEnd w:id="20600"/>
      <w:bookmarkEnd w:id="20601"/>
      <w:bookmarkEnd w:id="20602"/>
      <w:bookmarkEnd w:id="20603"/>
      <w:bookmarkEnd w:id="20604"/>
      <w:bookmarkEnd w:id="20605"/>
      <w:bookmarkEnd w:id="20606"/>
      <w:bookmarkEnd w:id="20607"/>
      <w:bookmarkEnd w:id="20608"/>
      <w:bookmarkEnd w:id="20609"/>
      <w:bookmarkEnd w:id="20610"/>
      <w:bookmarkEnd w:id="20611"/>
      <w:bookmarkEnd w:id="20612"/>
      <w:bookmarkEnd w:id="20613"/>
      <w:bookmarkEnd w:id="20614"/>
      <w:bookmarkEnd w:id="20615"/>
      <w:bookmarkEnd w:id="20616"/>
      <w:bookmarkEnd w:id="20617"/>
      <w:bookmarkEnd w:id="20618"/>
      <w:bookmarkEnd w:id="20619"/>
      <w:bookmarkEnd w:id="20620"/>
      <w:bookmarkEnd w:id="20621"/>
      <w:bookmarkEnd w:id="20622"/>
      <w:bookmarkEnd w:id="20623"/>
      <w:bookmarkEnd w:id="20624"/>
      <w:bookmarkEnd w:id="20625"/>
      <w:bookmarkEnd w:id="20626"/>
      <w:bookmarkEnd w:id="20627"/>
      <w:bookmarkEnd w:id="20628"/>
      <w:bookmarkEnd w:id="20629"/>
      <w:bookmarkEnd w:id="20630"/>
      <w:bookmarkEnd w:id="20631"/>
      <w:bookmarkEnd w:id="20632"/>
      <w:bookmarkEnd w:id="20633"/>
      <w:bookmarkEnd w:id="20634"/>
      <w:bookmarkEnd w:id="20635"/>
      <w:bookmarkEnd w:id="20636"/>
      <w:bookmarkEnd w:id="20637"/>
      <w:bookmarkEnd w:id="20638"/>
      <w:bookmarkEnd w:id="20639"/>
      <w:bookmarkEnd w:id="20640"/>
      <w:bookmarkEnd w:id="20641"/>
      <w:bookmarkEnd w:id="20642"/>
      <w:bookmarkEnd w:id="20643"/>
      <w:bookmarkEnd w:id="20644"/>
      <w:bookmarkEnd w:id="20645"/>
      <w:bookmarkEnd w:id="20646"/>
      <w:bookmarkEnd w:id="20647"/>
      <w:bookmarkEnd w:id="20648"/>
      <w:bookmarkEnd w:id="20649"/>
      <w:bookmarkEnd w:id="20650"/>
      <w:bookmarkEnd w:id="20651"/>
      <w:bookmarkEnd w:id="20652"/>
      <w:bookmarkEnd w:id="20653"/>
      <w:bookmarkEnd w:id="20654"/>
      <w:bookmarkEnd w:id="20655"/>
      <w:bookmarkEnd w:id="20656"/>
      <w:bookmarkEnd w:id="20657"/>
      <w:bookmarkEnd w:id="20658"/>
      <w:bookmarkEnd w:id="20659"/>
      <w:bookmarkEnd w:id="20660"/>
      <w:bookmarkEnd w:id="20661"/>
      <w:bookmarkEnd w:id="20662"/>
      <w:bookmarkEnd w:id="20663"/>
      <w:bookmarkEnd w:id="20664"/>
      <w:bookmarkEnd w:id="20665"/>
      <w:bookmarkEnd w:id="20666"/>
      <w:bookmarkEnd w:id="20667"/>
      <w:bookmarkEnd w:id="20668"/>
      <w:bookmarkEnd w:id="20669"/>
      <w:bookmarkEnd w:id="20670"/>
      <w:bookmarkEnd w:id="20671"/>
      <w:bookmarkEnd w:id="20672"/>
      <w:bookmarkEnd w:id="20673"/>
      <w:bookmarkEnd w:id="20674"/>
      <w:bookmarkEnd w:id="20675"/>
      <w:bookmarkEnd w:id="20676"/>
      <w:bookmarkEnd w:id="20677"/>
      <w:bookmarkEnd w:id="20678"/>
      <w:bookmarkEnd w:id="20679"/>
      <w:bookmarkEnd w:id="20680"/>
      <w:bookmarkEnd w:id="20681"/>
      <w:bookmarkEnd w:id="20682"/>
      <w:bookmarkEnd w:id="20683"/>
      <w:bookmarkEnd w:id="20684"/>
      <w:bookmarkEnd w:id="20685"/>
      <w:bookmarkEnd w:id="20686"/>
      <w:bookmarkEnd w:id="20687"/>
      <w:bookmarkEnd w:id="20688"/>
      <w:bookmarkEnd w:id="20689"/>
      <w:bookmarkEnd w:id="20690"/>
      <w:bookmarkEnd w:id="20691"/>
      <w:bookmarkEnd w:id="20692"/>
      <w:bookmarkEnd w:id="20693"/>
      <w:bookmarkEnd w:id="20694"/>
      <w:bookmarkEnd w:id="20695"/>
      <w:bookmarkEnd w:id="20696"/>
      <w:bookmarkEnd w:id="20697"/>
      <w:bookmarkEnd w:id="20698"/>
      <w:bookmarkEnd w:id="20699"/>
      <w:bookmarkEnd w:id="20700"/>
      <w:bookmarkEnd w:id="20701"/>
      <w:bookmarkEnd w:id="20702"/>
      <w:bookmarkEnd w:id="20703"/>
      <w:bookmarkEnd w:id="20704"/>
      <w:bookmarkEnd w:id="20705"/>
      <w:bookmarkEnd w:id="20706"/>
      <w:bookmarkEnd w:id="20707"/>
      <w:bookmarkEnd w:id="20708"/>
      <w:bookmarkEnd w:id="20709"/>
      <w:bookmarkEnd w:id="20710"/>
      <w:bookmarkEnd w:id="20711"/>
      <w:bookmarkEnd w:id="20712"/>
      <w:bookmarkEnd w:id="20713"/>
      <w:bookmarkEnd w:id="20714"/>
      <w:bookmarkEnd w:id="20715"/>
      <w:bookmarkEnd w:id="20716"/>
      <w:bookmarkEnd w:id="20717"/>
      <w:bookmarkEnd w:id="20718"/>
      <w:bookmarkEnd w:id="20719"/>
      <w:bookmarkEnd w:id="20720"/>
      <w:bookmarkEnd w:id="20721"/>
      <w:bookmarkEnd w:id="20722"/>
      <w:bookmarkEnd w:id="20723"/>
      <w:bookmarkEnd w:id="20724"/>
      <w:bookmarkEnd w:id="20725"/>
      <w:bookmarkEnd w:id="20726"/>
      <w:bookmarkEnd w:id="20727"/>
      <w:bookmarkEnd w:id="20728"/>
      <w:bookmarkEnd w:id="20729"/>
      <w:bookmarkEnd w:id="20730"/>
      <w:bookmarkEnd w:id="20731"/>
      <w:bookmarkEnd w:id="20732"/>
      <w:bookmarkEnd w:id="20733"/>
      <w:bookmarkEnd w:id="20734"/>
      <w:bookmarkEnd w:id="20735"/>
      <w:bookmarkEnd w:id="20736"/>
      <w:bookmarkEnd w:id="20737"/>
      <w:bookmarkEnd w:id="20738"/>
      <w:bookmarkEnd w:id="20739"/>
      <w:bookmarkEnd w:id="20740"/>
      <w:bookmarkEnd w:id="20741"/>
      <w:bookmarkEnd w:id="20742"/>
      <w:bookmarkEnd w:id="20743"/>
      <w:bookmarkEnd w:id="20744"/>
      <w:bookmarkEnd w:id="20745"/>
      <w:bookmarkEnd w:id="20746"/>
      <w:bookmarkEnd w:id="20747"/>
      <w:bookmarkEnd w:id="20748"/>
      <w:bookmarkEnd w:id="20749"/>
      <w:bookmarkEnd w:id="20750"/>
      <w:bookmarkEnd w:id="20751"/>
      <w:bookmarkEnd w:id="20752"/>
      <w:bookmarkEnd w:id="20753"/>
      <w:bookmarkEnd w:id="20754"/>
      <w:bookmarkEnd w:id="20755"/>
      <w:bookmarkEnd w:id="20756"/>
      <w:bookmarkEnd w:id="20757"/>
      <w:bookmarkEnd w:id="20758"/>
      <w:bookmarkEnd w:id="20759"/>
      <w:bookmarkEnd w:id="20760"/>
      <w:bookmarkEnd w:id="20761"/>
      <w:bookmarkEnd w:id="20762"/>
      <w:bookmarkEnd w:id="20763"/>
      <w:bookmarkEnd w:id="20764"/>
      <w:bookmarkEnd w:id="20765"/>
      <w:bookmarkEnd w:id="20766"/>
      <w:bookmarkEnd w:id="20767"/>
      <w:bookmarkEnd w:id="20768"/>
      <w:bookmarkEnd w:id="20769"/>
      <w:bookmarkEnd w:id="20770"/>
      <w:bookmarkEnd w:id="20771"/>
      <w:bookmarkEnd w:id="20772"/>
      <w:bookmarkEnd w:id="20773"/>
      <w:bookmarkEnd w:id="20774"/>
      <w:bookmarkEnd w:id="20775"/>
      <w:bookmarkEnd w:id="20776"/>
      <w:bookmarkEnd w:id="20777"/>
      <w:bookmarkEnd w:id="20778"/>
      <w:bookmarkEnd w:id="20779"/>
      <w:bookmarkEnd w:id="20780"/>
      <w:bookmarkEnd w:id="20781"/>
      <w:bookmarkEnd w:id="20782"/>
      <w:bookmarkEnd w:id="20783"/>
      <w:bookmarkEnd w:id="20784"/>
      <w:bookmarkEnd w:id="20785"/>
      <w:bookmarkEnd w:id="20786"/>
      <w:bookmarkEnd w:id="20787"/>
      <w:bookmarkEnd w:id="20788"/>
      <w:bookmarkEnd w:id="20789"/>
      <w:bookmarkEnd w:id="20790"/>
      <w:bookmarkEnd w:id="20791"/>
      <w:bookmarkEnd w:id="20792"/>
      <w:bookmarkEnd w:id="20793"/>
      <w:bookmarkEnd w:id="20794"/>
      <w:bookmarkEnd w:id="20795"/>
      <w:bookmarkEnd w:id="20796"/>
      <w:bookmarkEnd w:id="20797"/>
      <w:bookmarkEnd w:id="20798"/>
      <w:bookmarkEnd w:id="20799"/>
      <w:bookmarkEnd w:id="20800"/>
      <w:bookmarkEnd w:id="20801"/>
      <w:bookmarkEnd w:id="20802"/>
      <w:bookmarkEnd w:id="20803"/>
      <w:bookmarkEnd w:id="20804"/>
      <w:bookmarkEnd w:id="20805"/>
      <w:bookmarkEnd w:id="20806"/>
      <w:bookmarkEnd w:id="20807"/>
      <w:bookmarkEnd w:id="20808"/>
      <w:bookmarkEnd w:id="20809"/>
      <w:bookmarkEnd w:id="20810"/>
      <w:r w:rsidRPr="003708A1">
        <w:lastRenderedPageBreak/>
        <w:t>Principal</w:t>
      </w:r>
      <w:r w:rsidR="00F52453" w:rsidRPr="003708A1">
        <w:t xml:space="preserve"> right to </w:t>
      </w:r>
      <w:r w:rsidR="009E1BC1" w:rsidRPr="003708A1">
        <w:t xml:space="preserve">accept </w:t>
      </w:r>
      <w:r w:rsidR="00F52453" w:rsidRPr="003708A1">
        <w:t xml:space="preserve">or rectify </w:t>
      </w:r>
      <w:r w:rsidR="009E1BC1" w:rsidRPr="003708A1">
        <w:t>Defects</w:t>
      </w:r>
      <w:bookmarkEnd w:id="20811"/>
      <w:r w:rsidR="000929B5" w:rsidRPr="003708A1">
        <w:t xml:space="preserve"> in Works</w:t>
      </w:r>
      <w:bookmarkEnd w:id="20812"/>
      <w:bookmarkEnd w:id="20813"/>
    </w:p>
    <w:p w14:paraId="3A83ACE9" w14:textId="77777777" w:rsidR="009E1BC1" w:rsidRPr="003708A1" w:rsidRDefault="004808DF" w:rsidP="00E54DB0">
      <w:pPr>
        <w:pStyle w:val="Heading3"/>
      </w:pPr>
      <w:bookmarkStart w:id="20815" w:name="_Ref486445896"/>
      <w:bookmarkStart w:id="20816" w:name="_Ref82510694"/>
      <w:bookmarkStart w:id="20817" w:name="_DTBK43452"/>
      <w:bookmarkEnd w:id="20814"/>
      <w:r w:rsidRPr="003708A1">
        <w:t>(</w:t>
      </w:r>
      <w:r w:rsidR="00EC34C2" w:rsidRPr="003708A1">
        <w:rPr>
          <w:b/>
        </w:rPr>
        <w:t>Principal</w:t>
      </w:r>
      <w:r w:rsidRPr="003708A1">
        <w:rPr>
          <w:b/>
        </w:rPr>
        <w:t>’s right to accept</w:t>
      </w:r>
      <w:r w:rsidR="00D94160" w:rsidRPr="003708A1">
        <w:rPr>
          <w:b/>
        </w:rPr>
        <w:t xml:space="preserve"> or rectify</w:t>
      </w:r>
      <w:r w:rsidRPr="003708A1">
        <w:t xml:space="preserve">): </w:t>
      </w:r>
      <w:r w:rsidR="009E1BC1" w:rsidRPr="003708A1">
        <w:t xml:space="preserve">Notwithstanding any other term of this </w:t>
      </w:r>
      <w:bookmarkEnd w:id="20815"/>
      <w:r w:rsidR="00DE186E" w:rsidRPr="003708A1">
        <w:t>Deed:</w:t>
      </w:r>
      <w:bookmarkEnd w:id="20816"/>
    </w:p>
    <w:p w14:paraId="688D414E" w14:textId="77777777" w:rsidR="000929B5" w:rsidRPr="003708A1" w:rsidRDefault="00EC34C2" w:rsidP="00E7224F">
      <w:pPr>
        <w:pStyle w:val="Heading4"/>
      </w:pPr>
      <w:bookmarkStart w:id="20818" w:name="_Ref506890558"/>
      <w:bookmarkStart w:id="20819" w:name="_DTBK45246"/>
      <w:bookmarkEnd w:id="20817"/>
      <w:r w:rsidRPr="003708A1">
        <w:t>the Principal</w:t>
      </w:r>
      <w:r w:rsidR="009E1BC1" w:rsidRPr="003708A1">
        <w:t xml:space="preserve"> and </w:t>
      </w:r>
      <w:r w:rsidR="00844BE5" w:rsidRPr="003708A1">
        <w:t>the Contractor</w:t>
      </w:r>
      <w:r w:rsidR="009E1BC1" w:rsidRPr="003708A1">
        <w:t xml:space="preserve"> may agree that </w:t>
      </w:r>
      <w:r w:rsidRPr="003708A1">
        <w:t xml:space="preserve">the </w:t>
      </w:r>
      <w:proofErr w:type="gramStart"/>
      <w:r w:rsidRPr="003708A1">
        <w:t>Principal</w:t>
      </w:r>
      <w:proofErr w:type="gramEnd"/>
      <w:r w:rsidR="009E1BC1" w:rsidRPr="003708A1">
        <w:t xml:space="preserve"> will accept </w:t>
      </w:r>
      <w:r w:rsidR="00F52453" w:rsidRPr="003708A1">
        <w:t>or rectify (</w:t>
      </w:r>
      <w:r w:rsidR="000929B5" w:rsidRPr="003708A1">
        <w:t>including</w:t>
      </w:r>
      <w:r w:rsidR="00F52453" w:rsidRPr="003708A1">
        <w:t xml:space="preserve"> engag</w:t>
      </w:r>
      <w:r w:rsidR="000929B5" w:rsidRPr="003708A1">
        <w:t>ing</w:t>
      </w:r>
      <w:r w:rsidR="00F52453" w:rsidRPr="003708A1">
        <w:t xml:space="preserve"> others to rectify) </w:t>
      </w:r>
      <w:r w:rsidR="009E1BC1" w:rsidRPr="003708A1">
        <w:t>a Defect in the Works</w:t>
      </w:r>
      <w:r w:rsidR="000929B5" w:rsidRPr="003708A1">
        <w:t>;</w:t>
      </w:r>
      <w:r w:rsidR="009E1BC1" w:rsidRPr="003708A1">
        <w:t xml:space="preserve"> or</w:t>
      </w:r>
    </w:p>
    <w:p w14:paraId="0E0F454D" w14:textId="3202E0EA" w:rsidR="009E1BC1" w:rsidRPr="003708A1" w:rsidRDefault="007E1268" w:rsidP="009829FB">
      <w:pPr>
        <w:pStyle w:val="Heading4"/>
      </w:pPr>
      <w:bookmarkStart w:id="20820" w:name="_Ref82510802"/>
      <w:bookmarkStart w:id="20821" w:name="_Ref506890497"/>
      <w:bookmarkStart w:id="20822" w:name="_Ref507515675"/>
      <w:bookmarkStart w:id="20823" w:name="_DTBK45247"/>
      <w:bookmarkEnd w:id="20818"/>
      <w:bookmarkEnd w:id="20819"/>
      <w:r w:rsidRPr="003708A1">
        <w:t xml:space="preserve">subject to clause </w:t>
      </w:r>
      <w:r w:rsidRPr="005E62F8">
        <w:fldChar w:fldCharType="begin"/>
      </w:r>
      <w:r w:rsidRPr="003708A1">
        <w:instrText xml:space="preserve"> REF _Ref506891495 \w \h </w:instrText>
      </w:r>
      <w:r w:rsidRPr="005E62F8">
        <w:fldChar w:fldCharType="separate"/>
      </w:r>
      <w:r w:rsidR="00A03753">
        <w:t>28.6(d)</w:t>
      </w:r>
      <w:r w:rsidRPr="005E62F8">
        <w:fldChar w:fldCharType="end"/>
      </w:r>
      <w:r w:rsidR="004D27CE" w:rsidRPr="003708A1">
        <w:t xml:space="preserve">, </w:t>
      </w:r>
      <w:r w:rsidR="001550EB" w:rsidRPr="003708A1">
        <w:t xml:space="preserve">the </w:t>
      </w:r>
      <w:proofErr w:type="gramStart"/>
      <w:r w:rsidR="001550EB" w:rsidRPr="003708A1">
        <w:t>Principal</w:t>
      </w:r>
      <w:proofErr w:type="gramEnd"/>
      <w:r w:rsidR="00A84C71" w:rsidRPr="003708A1">
        <w:t xml:space="preserve"> may </w:t>
      </w:r>
      <w:r w:rsidR="00F01D8C" w:rsidRPr="003708A1">
        <w:t xml:space="preserve">notify </w:t>
      </w:r>
      <w:r w:rsidR="00C43E01" w:rsidRPr="003708A1">
        <w:t>the Contractor</w:t>
      </w:r>
      <w:r w:rsidR="00A84C71" w:rsidRPr="003708A1">
        <w:t xml:space="preserve"> that </w:t>
      </w:r>
      <w:r w:rsidR="00EC34C2" w:rsidRPr="003708A1">
        <w:t xml:space="preserve">the </w:t>
      </w:r>
      <w:proofErr w:type="gramStart"/>
      <w:r w:rsidR="00EC34C2" w:rsidRPr="003708A1">
        <w:t>Principal</w:t>
      </w:r>
      <w:proofErr w:type="gramEnd"/>
      <w:r w:rsidR="00A84C71" w:rsidRPr="003708A1">
        <w:t xml:space="preserve"> will accept or rectify (</w:t>
      </w:r>
      <w:r w:rsidR="000929B5" w:rsidRPr="003708A1">
        <w:t>including</w:t>
      </w:r>
      <w:r w:rsidR="00A84C71" w:rsidRPr="003708A1">
        <w:t xml:space="preserve"> engag</w:t>
      </w:r>
      <w:r w:rsidR="000929B5" w:rsidRPr="003708A1">
        <w:t>ing</w:t>
      </w:r>
      <w:r w:rsidR="00A84C71" w:rsidRPr="003708A1">
        <w:t xml:space="preserve"> others to rectify) </w:t>
      </w:r>
      <w:r w:rsidR="00025BB8" w:rsidRPr="003708A1">
        <w:t>that</w:t>
      </w:r>
      <w:r w:rsidR="00F01D8C" w:rsidRPr="003708A1">
        <w:t xml:space="preserve"> </w:t>
      </w:r>
      <w:r w:rsidR="00A84C71" w:rsidRPr="003708A1">
        <w:t>Defect.</w:t>
      </w:r>
      <w:bookmarkEnd w:id="20820"/>
      <w:bookmarkEnd w:id="20821"/>
      <w:bookmarkEnd w:id="20822"/>
    </w:p>
    <w:p w14:paraId="7AE24707" w14:textId="2AD0556D" w:rsidR="007E1268" w:rsidRPr="0098596F" w:rsidRDefault="00F736E8" w:rsidP="00E54DB0">
      <w:pPr>
        <w:pStyle w:val="Heading3"/>
        <w:rPr>
          <w:u w:val="double"/>
        </w:rPr>
      </w:pPr>
      <w:bookmarkStart w:id="20824" w:name="_Ref81558474"/>
      <w:bookmarkStart w:id="20825" w:name="_DTBK43453"/>
      <w:bookmarkEnd w:id="20823"/>
      <w:r>
        <w:t>(</w:t>
      </w:r>
      <w:r w:rsidRPr="00DD78F5">
        <w:rPr>
          <w:b/>
        </w:rPr>
        <w:t>Principal may not accept</w:t>
      </w:r>
      <w:r>
        <w:t xml:space="preserve">): </w:t>
      </w:r>
      <w:r w:rsidR="007E1268" w:rsidRPr="0098596F">
        <w:t xml:space="preserve">Unless the </w:t>
      </w:r>
      <w:r w:rsidR="00B34389">
        <w:t>Principal Representative</w:t>
      </w:r>
      <w:r w:rsidR="007E1268" w:rsidRPr="0098596F">
        <w:t xml:space="preserve"> considers that a Defect is an Urgent Defect, the Principal may not accept or rectify (including engaging others to rectify) that Defect pursuant to clause </w:t>
      </w:r>
      <w:r w:rsidR="007E1268" w:rsidRPr="0098596F">
        <w:fldChar w:fldCharType="begin"/>
      </w:r>
      <w:r w:rsidR="007E1268" w:rsidRPr="0098596F">
        <w:instrText xml:space="preserve"> REF _Ref82510802 \w \h </w:instrText>
      </w:r>
      <w:r w:rsidR="007E1268" w:rsidRPr="00F6538B">
        <w:instrText xml:space="preserve"> \* MERGEFORMAT </w:instrText>
      </w:r>
      <w:r w:rsidR="007E1268" w:rsidRPr="0098596F">
        <w:fldChar w:fldCharType="separate"/>
      </w:r>
      <w:r w:rsidR="00A03753">
        <w:t>28.6(a)(ii)</w:t>
      </w:r>
      <w:r w:rsidR="007E1268" w:rsidRPr="0098596F">
        <w:fldChar w:fldCharType="end"/>
      </w:r>
      <w:r w:rsidR="007E1268" w:rsidRPr="0098596F">
        <w:t xml:space="preserve">, unless the Principal or </w:t>
      </w:r>
      <w:r w:rsidR="00F51DC0">
        <w:t xml:space="preserve">the </w:t>
      </w:r>
      <w:r w:rsidR="00B34389">
        <w:t>Principal Representative</w:t>
      </w:r>
      <w:r w:rsidR="007E1268" w:rsidRPr="0098596F">
        <w:t xml:space="preserve"> has first given the Contractor a direction under clause </w:t>
      </w:r>
      <w:r w:rsidR="007E1268" w:rsidRPr="0098596F">
        <w:fldChar w:fldCharType="begin"/>
      </w:r>
      <w:r w:rsidR="007E1268" w:rsidRPr="0098596F">
        <w:instrText xml:space="preserve"> REF _Ref81558893 \w \h </w:instrText>
      </w:r>
      <w:r w:rsidR="007E1268" w:rsidRPr="00F6538B">
        <w:instrText xml:space="preserve"> \* MERGEFORMAT </w:instrText>
      </w:r>
      <w:r w:rsidR="007E1268" w:rsidRPr="0098596F">
        <w:fldChar w:fldCharType="separate"/>
      </w:r>
      <w:r w:rsidR="00A03753">
        <w:t>28.5(b)</w:t>
      </w:r>
      <w:r w:rsidR="007E1268" w:rsidRPr="0098596F">
        <w:fldChar w:fldCharType="end"/>
      </w:r>
      <w:r w:rsidR="007E1268" w:rsidRPr="0098596F">
        <w:t xml:space="preserve"> and the Contractor has:</w:t>
      </w:r>
      <w:bookmarkEnd w:id="20824"/>
    </w:p>
    <w:p w14:paraId="55CBD040" w14:textId="77777777" w:rsidR="007E1268" w:rsidRPr="0098596F" w:rsidRDefault="007E1268" w:rsidP="007E1268">
      <w:pPr>
        <w:pStyle w:val="Heading4"/>
        <w:numPr>
          <w:ilvl w:val="3"/>
          <w:numId w:val="128"/>
        </w:numPr>
        <w:rPr>
          <w:u w:val="double"/>
        </w:rPr>
      </w:pPr>
      <w:bookmarkStart w:id="20826" w:name="_BPDC_LN_INS_1815"/>
      <w:bookmarkStart w:id="20827" w:name="_BPDC_PR_INS_1816"/>
      <w:bookmarkStart w:id="20828" w:name="_DTBK45248"/>
      <w:bookmarkEnd w:id="20825"/>
      <w:bookmarkEnd w:id="20826"/>
      <w:bookmarkEnd w:id="20827"/>
      <w:r w:rsidRPr="0098596F">
        <w:t>failed to comply with such direction; or</w:t>
      </w:r>
    </w:p>
    <w:p w14:paraId="07011912" w14:textId="2A25399E" w:rsidR="007E1268" w:rsidRPr="0098596F" w:rsidRDefault="007E1268" w:rsidP="007E1268">
      <w:pPr>
        <w:pStyle w:val="Heading4"/>
        <w:numPr>
          <w:ilvl w:val="3"/>
          <w:numId w:val="128"/>
        </w:numPr>
        <w:rPr>
          <w:u w:val="double"/>
        </w:rPr>
      </w:pPr>
      <w:bookmarkStart w:id="20829" w:name="_BPDC_LN_INS_1813"/>
      <w:bookmarkStart w:id="20830" w:name="_BPDC_PR_INS_1814"/>
      <w:bookmarkStart w:id="20831" w:name="_DTBK45249"/>
      <w:bookmarkEnd w:id="20828"/>
      <w:bookmarkEnd w:id="20829"/>
      <w:bookmarkEnd w:id="20830"/>
      <w:r w:rsidRPr="0098596F">
        <w:t xml:space="preserve">otherwise failed to comply with its obligations under clause </w:t>
      </w:r>
      <w:r w:rsidRPr="0098596F">
        <w:fldChar w:fldCharType="begin"/>
      </w:r>
      <w:r w:rsidRPr="0098596F">
        <w:instrText xml:space="preserve"> REF _Ref82510821 \w \h </w:instrText>
      </w:r>
      <w:r w:rsidRPr="00F6538B">
        <w:instrText xml:space="preserve"> \* MERGEFORMAT </w:instrText>
      </w:r>
      <w:r w:rsidRPr="0098596F">
        <w:fldChar w:fldCharType="separate"/>
      </w:r>
      <w:r w:rsidR="00A03753">
        <w:t>28.5</w:t>
      </w:r>
      <w:r w:rsidRPr="0098596F">
        <w:fldChar w:fldCharType="end"/>
      </w:r>
      <w:r w:rsidRPr="0098596F">
        <w:t xml:space="preserve">. </w:t>
      </w:r>
    </w:p>
    <w:p w14:paraId="502B77A4" w14:textId="3AA9F0FA" w:rsidR="007E1268" w:rsidRPr="005E62F8" w:rsidRDefault="00F736E8" w:rsidP="00E54DB0">
      <w:pPr>
        <w:pStyle w:val="Heading3"/>
      </w:pPr>
      <w:bookmarkStart w:id="20832" w:name="_BPDC_LN_INS_1811"/>
      <w:bookmarkStart w:id="20833" w:name="_BPDC_PR_INS_1812"/>
      <w:bookmarkStart w:id="20834" w:name="_DTBK43454"/>
      <w:bookmarkEnd w:id="20831"/>
      <w:bookmarkEnd w:id="20832"/>
      <w:bookmarkEnd w:id="20833"/>
      <w:r>
        <w:t>(</w:t>
      </w:r>
      <w:r w:rsidRPr="00DD78F5">
        <w:rPr>
          <w:b/>
        </w:rPr>
        <w:t>Urgent Defects</w:t>
      </w:r>
      <w:r>
        <w:t xml:space="preserve">): </w:t>
      </w:r>
      <w:r w:rsidR="007E1268" w:rsidRPr="0098596F">
        <w:t xml:space="preserve">Where the Principal considers that a Defect is an Urgent Defect, the Principal may give the Contractor a direction under clause </w:t>
      </w:r>
      <w:r w:rsidR="007E1268" w:rsidRPr="0098596F">
        <w:fldChar w:fldCharType="begin"/>
      </w:r>
      <w:r w:rsidR="007E1268" w:rsidRPr="0098596F">
        <w:instrText xml:space="preserve"> REF _Ref82510802 \w \h </w:instrText>
      </w:r>
      <w:r w:rsidR="007E1268" w:rsidRPr="005E62F8">
        <w:instrText xml:space="preserve"> \* MERGEFORMAT </w:instrText>
      </w:r>
      <w:r w:rsidR="007E1268" w:rsidRPr="0098596F">
        <w:fldChar w:fldCharType="separate"/>
      </w:r>
      <w:r w:rsidR="00A03753">
        <w:t>28.6(a)(ii)</w:t>
      </w:r>
      <w:r w:rsidR="007E1268" w:rsidRPr="0098596F">
        <w:fldChar w:fldCharType="end"/>
      </w:r>
      <w:r w:rsidR="007E1268" w:rsidRPr="0098596F">
        <w:t xml:space="preserve"> whether or not a direction has first been given under clause </w:t>
      </w:r>
      <w:r w:rsidR="007E1268" w:rsidRPr="0098596F">
        <w:fldChar w:fldCharType="begin"/>
      </w:r>
      <w:r w:rsidR="007E1268" w:rsidRPr="0098596F">
        <w:instrText xml:space="preserve"> REF _Ref81558893 \w \h </w:instrText>
      </w:r>
      <w:r w:rsidR="007E1268" w:rsidRPr="005E62F8">
        <w:instrText xml:space="preserve"> \* MERGEFORMAT </w:instrText>
      </w:r>
      <w:r w:rsidR="007E1268" w:rsidRPr="0098596F">
        <w:fldChar w:fldCharType="separate"/>
      </w:r>
      <w:r w:rsidR="00A03753">
        <w:t>28.5(b)</w:t>
      </w:r>
      <w:r w:rsidR="007E1268" w:rsidRPr="0098596F">
        <w:fldChar w:fldCharType="end"/>
      </w:r>
      <w:r w:rsidR="007E1268" w:rsidRPr="0098596F">
        <w:t>.</w:t>
      </w:r>
    </w:p>
    <w:p w14:paraId="2E99BFF2" w14:textId="0871D1A9" w:rsidR="00F52453" w:rsidRPr="003708A1" w:rsidRDefault="004808DF" w:rsidP="00E54DB0">
      <w:pPr>
        <w:pStyle w:val="Heading3"/>
      </w:pPr>
      <w:bookmarkStart w:id="20835" w:name="_Ref506891495"/>
      <w:bookmarkStart w:id="20836" w:name="_DTBK43455"/>
      <w:bookmarkStart w:id="20837" w:name="_Ref486336866"/>
      <w:bookmarkStart w:id="20838" w:name="_DTBK42171"/>
      <w:bookmarkEnd w:id="20834"/>
      <w:r w:rsidRPr="003708A1">
        <w:t>(</w:t>
      </w:r>
      <w:r w:rsidRPr="003708A1">
        <w:rPr>
          <w:b/>
        </w:rPr>
        <w:t xml:space="preserve">Notice to </w:t>
      </w:r>
      <w:r w:rsidR="00F51DC0" w:rsidRPr="00F51DC0">
        <w:rPr>
          <w:b/>
        </w:rPr>
        <w:t xml:space="preserve">the </w:t>
      </w:r>
      <w:r w:rsidR="00B34389">
        <w:rPr>
          <w:b/>
        </w:rPr>
        <w:t>Principal Representative</w:t>
      </w:r>
      <w:r w:rsidRPr="003708A1">
        <w:t xml:space="preserve">): </w:t>
      </w:r>
      <w:r w:rsidR="00EA2F72" w:rsidRPr="003708A1">
        <w:t xml:space="preserve">Before it agrees </w:t>
      </w:r>
      <w:r w:rsidR="00F52453" w:rsidRPr="003708A1">
        <w:t xml:space="preserve">or determines </w:t>
      </w:r>
      <w:r w:rsidR="00EA2F72" w:rsidRPr="003708A1">
        <w:t xml:space="preserve">to accept </w:t>
      </w:r>
      <w:r w:rsidR="00F52453" w:rsidRPr="003708A1">
        <w:t xml:space="preserve">or rectify </w:t>
      </w:r>
      <w:r w:rsidR="00EA2F72" w:rsidRPr="003708A1">
        <w:t xml:space="preserve">any Defect in accordance with clause </w:t>
      </w:r>
      <w:r w:rsidR="00A308FE" w:rsidRPr="005E62F8">
        <w:fldChar w:fldCharType="begin"/>
      </w:r>
      <w:r w:rsidR="00A308FE" w:rsidRPr="003708A1">
        <w:instrText xml:space="preserve"> REF _Ref486445896 \w \h </w:instrText>
      </w:r>
      <w:r w:rsidR="00FB6786" w:rsidRPr="003708A1">
        <w:instrText xml:space="preserve"> \* MERGEFORMAT </w:instrText>
      </w:r>
      <w:r w:rsidR="00A308FE" w:rsidRPr="005E62F8">
        <w:fldChar w:fldCharType="separate"/>
      </w:r>
      <w:r w:rsidR="00A03753">
        <w:t>28.6(a)</w:t>
      </w:r>
      <w:r w:rsidR="00A308FE" w:rsidRPr="005E62F8">
        <w:fldChar w:fldCharType="end"/>
      </w:r>
      <w:r w:rsidR="00EA2F72" w:rsidRPr="003708A1">
        <w:t xml:space="preserve">, </w:t>
      </w:r>
      <w:r w:rsidR="00EC34C2" w:rsidRPr="003708A1">
        <w:t xml:space="preserve">the </w:t>
      </w:r>
      <w:proofErr w:type="gramStart"/>
      <w:r w:rsidR="00EC34C2" w:rsidRPr="003708A1">
        <w:t>Principal</w:t>
      </w:r>
      <w:proofErr w:type="gramEnd"/>
      <w:r w:rsidR="00EA2F72" w:rsidRPr="003708A1">
        <w:t xml:space="preserve"> </w:t>
      </w:r>
      <w:r w:rsidR="00980522" w:rsidRPr="003708A1">
        <w:t>may</w:t>
      </w:r>
      <w:r w:rsidR="00F52453" w:rsidRPr="003708A1">
        <w:t>:</w:t>
      </w:r>
      <w:bookmarkEnd w:id="20835"/>
    </w:p>
    <w:p w14:paraId="5B6579EF" w14:textId="65C9410D" w:rsidR="00EA2F72" w:rsidRPr="003708A1" w:rsidRDefault="00EA2F72" w:rsidP="009829FB">
      <w:pPr>
        <w:pStyle w:val="Heading4"/>
      </w:pPr>
      <w:bookmarkStart w:id="20839" w:name="_DTBK45250"/>
      <w:bookmarkEnd w:id="20836"/>
      <w:r w:rsidRPr="003708A1">
        <w:t xml:space="preserve">issue a notice to the </w:t>
      </w:r>
      <w:r w:rsidR="00C43E01" w:rsidRPr="003708A1">
        <w:t>Contractor</w:t>
      </w:r>
      <w:r w:rsidRPr="003708A1">
        <w:t xml:space="preserve"> requiring the </w:t>
      </w:r>
      <w:r w:rsidR="00B34389">
        <w:t>Principal Representative</w:t>
      </w:r>
      <w:r w:rsidRPr="003708A1">
        <w:t xml:space="preserve"> to determine</w:t>
      </w:r>
      <w:r w:rsidR="0062256E" w:rsidRPr="003708A1">
        <w:t>,</w:t>
      </w:r>
      <w:r w:rsidR="00980522" w:rsidRPr="003708A1">
        <w:t xml:space="preserve"> within 20 Business Days of </w:t>
      </w:r>
      <w:r w:rsidR="000929B5" w:rsidRPr="003708A1">
        <w:t>the issue</w:t>
      </w:r>
      <w:r w:rsidR="00980522" w:rsidRPr="003708A1">
        <w:t xml:space="preserve"> of that notice</w:t>
      </w:r>
      <w:r w:rsidRPr="003708A1">
        <w:t>:</w:t>
      </w:r>
      <w:bookmarkEnd w:id="20837"/>
    </w:p>
    <w:p w14:paraId="5F03A98D" w14:textId="77777777" w:rsidR="00EA2F72" w:rsidRPr="003708A1" w:rsidRDefault="00BA1C77">
      <w:pPr>
        <w:pStyle w:val="Heading5"/>
      </w:pPr>
      <w:bookmarkStart w:id="20840" w:name="_DTBK45251"/>
      <w:bookmarkEnd w:id="20403"/>
      <w:bookmarkEnd w:id="20839"/>
      <w:r w:rsidRPr="003708A1">
        <w:t xml:space="preserve">the cost necessary to rectify the relevant </w:t>
      </w:r>
      <w:r w:rsidR="00BA58D3" w:rsidRPr="003708A1">
        <w:t>Defect</w:t>
      </w:r>
      <w:r w:rsidR="00EA2F72" w:rsidRPr="003708A1">
        <w:t>; and</w:t>
      </w:r>
    </w:p>
    <w:p w14:paraId="2A8C7D5C" w14:textId="77777777" w:rsidR="00BA1C77" w:rsidRPr="003708A1" w:rsidRDefault="00BA1C77" w:rsidP="006013B3">
      <w:pPr>
        <w:pStyle w:val="Heading5"/>
      </w:pPr>
      <w:bookmarkStart w:id="20841" w:name="_DTBK45252"/>
      <w:bookmarkEnd w:id="20840"/>
      <w:r w:rsidRPr="003708A1">
        <w:t xml:space="preserve">the relevant diminution in value of the </w:t>
      </w:r>
      <w:r w:rsidR="006645A2" w:rsidRPr="003708A1">
        <w:t xml:space="preserve">Works </w:t>
      </w:r>
      <w:proofErr w:type="gramStart"/>
      <w:r w:rsidRPr="003708A1">
        <w:t>as a consequence of</w:t>
      </w:r>
      <w:proofErr w:type="gramEnd"/>
      <w:r w:rsidRPr="003708A1">
        <w:t xml:space="preserve"> the Defect</w:t>
      </w:r>
      <w:r w:rsidR="00F52453" w:rsidRPr="003708A1">
        <w:t>; and</w:t>
      </w:r>
    </w:p>
    <w:p w14:paraId="6AB204EA" w14:textId="77777777" w:rsidR="00AA12DA" w:rsidRPr="003708A1" w:rsidRDefault="00F52453">
      <w:pPr>
        <w:pStyle w:val="Heading4"/>
      </w:pPr>
      <w:bookmarkStart w:id="20842" w:name="_Ref506891508"/>
      <w:bookmarkStart w:id="20843" w:name="_DTBK45253"/>
      <w:bookmarkEnd w:id="20841"/>
      <w:r w:rsidRPr="003708A1">
        <w:t xml:space="preserve">require </w:t>
      </w:r>
      <w:r w:rsidR="00C43E01" w:rsidRPr="003708A1">
        <w:t>the Contractor</w:t>
      </w:r>
      <w:r w:rsidRPr="003708A1">
        <w:t xml:space="preserve"> to provide details of</w:t>
      </w:r>
      <w:r w:rsidR="00AA12DA" w:rsidRPr="003708A1">
        <w:t>:</w:t>
      </w:r>
      <w:bookmarkEnd w:id="20842"/>
    </w:p>
    <w:p w14:paraId="4A7384AF" w14:textId="77777777" w:rsidR="00AA12DA" w:rsidRPr="003708A1" w:rsidRDefault="00AA12DA" w:rsidP="001939B6">
      <w:pPr>
        <w:pStyle w:val="Heading5"/>
      </w:pPr>
      <w:bookmarkStart w:id="20844" w:name="_DTBK45254"/>
      <w:bookmarkEnd w:id="20843"/>
      <w:r w:rsidRPr="003708A1">
        <w:t xml:space="preserve">the </w:t>
      </w:r>
      <w:proofErr w:type="gramStart"/>
      <w:r w:rsidRPr="003708A1">
        <w:t>Defect;</w:t>
      </w:r>
      <w:proofErr w:type="gramEnd"/>
    </w:p>
    <w:p w14:paraId="4CB61B32" w14:textId="77777777" w:rsidR="002001F9" w:rsidRPr="003708A1" w:rsidRDefault="00EC0649">
      <w:pPr>
        <w:pStyle w:val="Heading5"/>
      </w:pPr>
      <w:bookmarkStart w:id="20845" w:name="_DTBK45255"/>
      <w:bookmarkStart w:id="20846" w:name="_Ref454730490"/>
      <w:bookmarkEnd w:id="20844"/>
      <w:r w:rsidRPr="003708A1">
        <w:t xml:space="preserve">the impact of the Defect on the </w:t>
      </w:r>
      <w:proofErr w:type="gramStart"/>
      <w:r w:rsidRPr="003708A1">
        <w:t>Operations</w:t>
      </w:r>
      <w:r w:rsidR="002001F9" w:rsidRPr="003708A1">
        <w:t>;</w:t>
      </w:r>
      <w:proofErr w:type="gramEnd"/>
    </w:p>
    <w:p w14:paraId="013E1D0B" w14:textId="77777777" w:rsidR="00AA12DA" w:rsidRPr="003708A1" w:rsidRDefault="00AA12DA">
      <w:pPr>
        <w:pStyle w:val="Heading5"/>
      </w:pPr>
      <w:bookmarkStart w:id="20847" w:name="_DTBK43456"/>
      <w:bookmarkEnd w:id="20845"/>
      <w:r w:rsidRPr="003708A1">
        <w:t xml:space="preserve">any impact of the Defect on the </w:t>
      </w:r>
      <w:bookmarkEnd w:id="20846"/>
      <w:r w:rsidR="007E1268" w:rsidRPr="003708A1">
        <w:t>Works</w:t>
      </w:r>
      <w:r w:rsidR="006645A2" w:rsidRPr="003708A1">
        <w:t xml:space="preserve">, the Returned Assets or other assets in the vicinity of the </w:t>
      </w:r>
      <w:r w:rsidR="007E1268" w:rsidRPr="003708A1">
        <w:t>Works</w:t>
      </w:r>
      <w:r w:rsidRPr="003708A1">
        <w:t xml:space="preserve"> </w:t>
      </w:r>
      <w:r w:rsidR="00DC0A6E" w:rsidRPr="003708A1">
        <w:t xml:space="preserve">or Returned Assets </w:t>
      </w:r>
      <w:r w:rsidRPr="003708A1">
        <w:t xml:space="preserve">and the </w:t>
      </w:r>
      <w:r w:rsidR="007E1268" w:rsidRPr="003708A1">
        <w:t xml:space="preserve">Contractor's </w:t>
      </w:r>
      <w:proofErr w:type="gramStart"/>
      <w:r w:rsidR="007E1268" w:rsidRPr="003708A1">
        <w:t>Activities</w:t>
      </w:r>
      <w:r w:rsidR="00DC0A6E" w:rsidRPr="003708A1">
        <w:t>;</w:t>
      </w:r>
      <w:proofErr w:type="gramEnd"/>
    </w:p>
    <w:p w14:paraId="46ECD43C" w14:textId="77777777" w:rsidR="00AA12DA" w:rsidRPr="003708A1" w:rsidRDefault="006645A2">
      <w:pPr>
        <w:pStyle w:val="Heading5"/>
      </w:pPr>
      <w:bookmarkStart w:id="20848" w:name="_DTBK45256"/>
      <w:bookmarkEnd w:id="20847"/>
      <w:r w:rsidRPr="003708A1">
        <w:t xml:space="preserve">whether the Defect can be rectified and </w:t>
      </w:r>
      <w:r w:rsidR="00AA12DA" w:rsidRPr="003708A1">
        <w:t>the work required to rectify the Defect</w:t>
      </w:r>
      <w:r w:rsidRPr="003708A1">
        <w:t xml:space="preserve"> if it is capable of </w:t>
      </w:r>
      <w:proofErr w:type="gramStart"/>
      <w:r w:rsidRPr="003708A1">
        <w:t>rectification</w:t>
      </w:r>
      <w:r w:rsidR="00AA12DA" w:rsidRPr="003708A1">
        <w:t>;</w:t>
      </w:r>
      <w:proofErr w:type="gramEnd"/>
      <w:r w:rsidR="00AA12DA" w:rsidRPr="003708A1">
        <w:t xml:space="preserve"> </w:t>
      </w:r>
    </w:p>
    <w:p w14:paraId="0696E635" w14:textId="77777777" w:rsidR="00AA12DA" w:rsidRPr="003708A1" w:rsidRDefault="00F52453" w:rsidP="001939B6">
      <w:pPr>
        <w:pStyle w:val="Heading5"/>
      </w:pPr>
      <w:bookmarkStart w:id="20849" w:name="_DTBK45257"/>
      <w:bookmarkEnd w:id="20848"/>
      <w:r w:rsidRPr="003708A1">
        <w:t xml:space="preserve">its view </w:t>
      </w:r>
      <w:r w:rsidR="006645A2" w:rsidRPr="003708A1">
        <w:t>of</w:t>
      </w:r>
      <w:r w:rsidRPr="003708A1">
        <w:t xml:space="preserve"> the impact that any acceptance </w:t>
      </w:r>
      <w:r w:rsidR="006645A2" w:rsidRPr="003708A1">
        <w:t xml:space="preserve">or rectification </w:t>
      </w:r>
      <w:r w:rsidRPr="003708A1">
        <w:t xml:space="preserve">of the Defect by </w:t>
      </w:r>
      <w:r w:rsidR="00EC34C2" w:rsidRPr="003708A1">
        <w:t>the Principal</w:t>
      </w:r>
      <w:r w:rsidRPr="003708A1">
        <w:t xml:space="preserve"> will have on </w:t>
      </w:r>
      <w:r w:rsidR="00C43E01" w:rsidRPr="003708A1">
        <w:t>the Contractor</w:t>
      </w:r>
      <w:r w:rsidRPr="003708A1">
        <w:t xml:space="preserve">'s ability to </w:t>
      </w:r>
      <w:r w:rsidR="00980522" w:rsidRPr="003708A1">
        <w:t xml:space="preserve">satisfy </w:t>
      </w:r>
      <w:r w:rsidR="006645A2" w:rsidRPr="003708A1">
        <w:t>its obligations and warranties under</w:t>
      </w:r>
      <w:r w:rsidR="0060537A" w:rsidRPr="003708A1">
        <w:t xml:space="preserve"> this</w:t>
      </w:r>
      <w:r w:rsidRPr="003708A1">
        <w:t xml:space="preserve"> </w:t>
      </w:r>
      <w:proofErr w:type="gramStart"/>
      <w:r w:rsidR="00780CF6" w:rsidRPr="003708A1">
        <w:t>Deed</w:t>
      </w:r>
      <w:r w:rsidR="006645A2" w:rsidRPr="003708A1">
        <w:t>;</w:t>
      </w:r>
      <w:proofErr w:type="gramEnd"/>
      <w:r w:rsidR="006645A2" w:rsidRPr="003708A1">
        <w:t xml:space="preserve"> </w:t>
      </w:r>
    </w:p>
    <w:p w14:paraId="660A271D" w14:textId="77777777" w:rsidR="006645A2" w:rsidRPr="003708A1" w:rsidRDefault="006645A2" w:rsidP="00532B33">
      <w:pPr>
        <w:pStyle w:val="Heading5"/>
        <w:numPr>
          <w:ilvl w:val="4"/>
          <w:numId w:val="18"/>
        </w:numPr>
      </w:pPr>
      <w:bookmarkStart w:id="20850" w:name="_DTBK45258"/>
      <w:bookmarkEnd w:id="20849"/>
      <w:r w:rsidRPr="003708A1">
        <w:rPr>
          <w:lang w:eastAsia="zh-CN"/>
        </w:rPr>
        <w:t xml:space="preserve">its assessment of any risks associated with the Defect being accepted or rectified by </w:t>
      </w:r>
      <w:r w:rsidR="00EC34C2" w:rsidRPr="003708A1">
        <w:rPr>
          <w:lang w:eastAsia="zh-CN"/>
        </w:rPr>
        <w:t xml:space="preserve">the </w:t>
      </w:r>
      <w:proofErr w:type="gramStart"/>
      <w:r w:rsidR="00EC34C2" w:rsidRPr="003708A1">
        <w:rPr>
          <w:lang w:eastAsia="zh-CN"/>
        </w:rPr>
        <w:t>Principal</w:t>
      </w:r>
      <w:proofErr w:type="gramEnd"/>
      <w:r w:rsidRPr="003708A1">
        <w:rPr>
          <w:lang w:eastAsia="zh-CN"/>
        </w:rPr>
        <w:t xml:space="preserve"> and the risk management strategy, including risk mitigation actions, </w:t>
      </w:r>
      <w:r w:rsidR="00C43E01" w:rsidRPr="003708A1">
        <w:t>the Contractor</w:t>
      </w:r>
      <w:r w:rsidRPr="003708A1">
        <w:rPr>
          <w:lang w:eastAsia="zh-CN"/>
        </w:rPr>
        <w:t xml:space="preserve"> will put in place if the Defect is accepted or rectified by </w:t>
      </w:r>
      <w:r w:rsidR="00EC34C2" w:rsidRPr="003708A1">
        <w:rPr>
          <w:lang w:eastAsia="zh-CN"/>
        </w:rPr>
        <w:t xml:space="preserve">the </w:t>
      </w:r>
      <w:proofErr w:type="gramStart"/>
      <w:r w:rsidR="00EC34C2" w:rsidRPr="003708A1">
        <w:rPr>
          <w:lang w:eastAsia="zh-CN"/>
        </w:rPr>
        <w:t>Principal</w:t>
      </w:r>
      <w:proofErr w:type="gramEnd"/>
      <w:r w:rsidRPr="003708A1">
        <w:rPr>
          <w:lang w:eastAsia="zh-CN"/>
        </w:rPr>
        <w:t>; and</w:t>
      </w:r>
    </w:p>
    <w:p w14:paraId="2E8B75A7" w14:textId="77777777" w:rsidR="00F52453" w:rsidRPr="003708A1" w:rsidRDefault="00AA12DA" w:rsidP="001939B6">
      <w:pPr>
        <w:pStyle w:val="Heading5"/>
      </w:pPr>
      <w:bookmarkStart w:id="20851" w:name="_DTBK45259"/>
      <w:bookmarkEnd w:id="20850"/>
      <w:r w:rsidRPr="003708A1">
        <w:lastRenderedPageBreak/>
        <w:t xml:space="preserve">any other information </w:t>
      </w:r>
      <w:r w:rsidR="00EC34C2" w:rsidRPr="003708A1">
        <w:t xml:space="preserve">the </w:t>
      </w:r>
      <w:proofErr w:type="gramStart"/>
      <w:r w:rsidR="00EC34C2" w:rsidRPr="003708A1">
        <w:t>Principal</w:t>
      </w:r>
      <w:proofErr w:type="gramEnd"/>
      <w:r w:rsidRPr="003708A1">
        <w:t xml:space="preserve"> may reasonably require.</w:t>
      </w:r>
    </w:p>
    <w:p w14:paraId="372D53A5" w14:textId="77777777" w:rsidR="00644092" w:rsidRPr="003708A1" w:rsidRDefault="006B36E3" w:rsidP="00E54DB0">
      <w:pPr>
        <w:pStyle w:val="Heading3"/>
      </w:pPr>
      <w:bookmarkStart w:id="20852" w:name="_Ref506891523"/>
      <w:bookmarkStart w:id="20853" w:name="_DTBK43457"/>
      <w:bookmarkStart w:id="20854" w:name="_DTBK42172"/>
      <w:bookmarkStart w:id="20855" w:name="_Ref487215165"/>
      <w:bookmarkStart w:id="20856" w:name="_Ref486446921"/>
      <w:bookmarkStart w:id="20857" w:name="_Ref463813844"/>
      <w:bookmarkEnd w:id="20838"/>
      <w:bookmarkEnd w:id="20851"/>
      <w:r w:rsidRPr="003708A1">
        <w:t>(</w:t>
      </w:r>
      <w:r w:rsidR="00EC34C2" w:rsidRPr="009D7D8B">
        <w:rPr>
          <w:b/>
          <w:bCs w:val="0"/>
        </w:rPr>
        <w:t>Principal</w:t>
      </w:r>
      <w:r w:rsidR="00C679B1" w:rsidRPr="009D7D8B">
        <w:rPr>
          <w:b/>
          <w:bCs w:val="0"/>
        </w:rPr>
        <w:t xml:space="preserve"> rectification or a</w:t>
      </w:r>
      <w:r w:rsidRPr="009D7D8B">
        <w:rPr>
          <w:b/>
          <w:bCs w:val="0"/>
        </w:rPr>
        <w:t>cceptance</w:t>
      </w:r>
      <w:r w:rsidRPr="003708A1">
        <w:t xml:space="preserve">): </w:t>
      </w:r>
      <w:r w:rsidR="00980522" w:rsidRPr="003708A1">
        <w:t>If</w:t>
      </w:r>
      <w:r w:rsidR="00644092" w:rsidRPr="003708A1">
        <w:t>:</w:t>
      </w:r>
      <w:bookmarkEnd w:id="20852"/>
    </w:p>
    <w:p w14:paraId="60EEC1D2" w14:textId="0974CA5F" w:rsidR="00644092" w:rsidRPr="003708A1" w:rsidRDefault="00EC34C2" w:rsidP="001939B6">
      <w:pPr>
        <w:pStyle w:val="Heading4"/>
      </w:pPr>
      <w:bookmarkStart w:id="20858" w:name="_DTBK45260"/>
      <w:bookmarkEnd w:id="20853"/>
      <w:r w:rsidRPr="003708A1">
        <w:t>the Principal</w:t>
      </w:r>
      <w:r w:rsidR="00BA1C77" w:rsidRPr="003708A1">
        <w:t xml:space="preserve"> </w:t>
      </w:r>
      <w:r w:rsidR="00110902" w:rsidRPr="003708A1">
        <w:t>and</w:t>
      </w:r>
      <w:r w:rsidR="00980522" w:rsidRPr="003708A1">
        <w:t xml:space="preserve"> </w:t>
      </w:r>
      <w:r w:rsidR="00C43E01" w:rsidRPr="003708A1">
        <w:t>the Contractor</w:t>
      </w:r>
      <w:r w:rsidR="00110902" w:rsidRPr="003708A1">
        <w:t xml:space="preserve"> </w:t>
      </w:r>
      <w:r w:rsidR="00BA1C77" w:rsidRPr="003708A1">
        <w:t xml:space="preserve">agree </w:t>
      </w:r>
      <w:r w:rsidR="00644092" w:rsidRPr="003708A1">
        <w:t xml:space="preserve">under clause </w:t>
      </w:r>
      <w:r w:rsidR="00644092" w:rsidRPr="005E62F8">
        <w:fldChar w:fldCharType="begin"/>
      </w:r>
      <w:r w:rsidR="00644092" w:rsidRPr="003708A1">
        <w:instrText xml:space="preserve"> REF _Ref506890558 \w \h </w:instrText>
      </w:r>
      <w:r w:rsidR="00FB6786" w:rsidRPr="003708A1">
        <w:instrText xml:space="preserve"> \* MERGEFORMAT </w:instrText>
      </w:r>
      <w:r w:rsidR="00644092" w:rsidRPr="005E62F8">
        <w:fldChar w:fldCharType="separate"/>
      </w:r>
      <w:r w:rsidR="00A03753">
        <w:t>28.6(a)(i)</w:t>
      </w:r>
      <w:r w:rsidR="00644092" w:rsidRPr="005E62F8">
        <w:fldChar w:fldCharType="end"/>
      </w:r>
      <w:r w:rsidR="00644092" w:rsidRPr="003708A1">
        <w:t>; or</w:t>
      </w:r>
    </w:p>
    <w:p w14:paraId="428E902C" w14:textId="518BEE96" w:rsidR="00644092" w:rsidRPr="003708A1" w:rsidRDefault="00EC34C2" w:rsidP="001939B6">
      <w:pPr>
        <w:pStyle w:val="Heading4"/>
      </w:pPr>
      <w:bookmarkStart w:id="20859" w:name="_DTBK45261"/>
      <w:bookmarkEnd w:id="20858"/>
      <w:r w:rsidRPr="003708A1">
        <w:t xml:space="preserve">the </w:t>
      </w:r>
      <w:proofErr w:type="gramStart"/>
      <w:r w:rsidRPr="003708A1">
        <w:t>Principal</w:t>
      </w:r>
      <w:proofErr w:type="gramEnd"/>
      <w:r w:rsidR="00B7716F" w:rsidRPr="003708A1">
        <w:t xml:space="preserve"> gives notice under clause</w:t>
      </w:r>
      <w:r w:rsidR="00644092" w:rsidRPr="003708A1">
        <w:t xml:space="preserve"> </w:t>
      </w:r>
      <w:r w:rsidR="00AA12DA" w:rsidRPr="005E62F8">
        <w:fldChar w:fldCharType="begin"/>
      </w:r>
      <w:r w:rsidR="00AA12DA" w:rsidRPr="003708A1">
        <w:instrText xml:space="preserve"> REF _Ref506890497 \w \h </w:instrText>
      </w:r>
      <w:r w:rsidR="00FB6786" w:rsidRPr="003708A1">
        <w:instrText xml:space="preserve"> \* MERGEFORMAT </w:instrText>
      </w:r>
      <w:r w:rsidR="00AA12DA" w:rsidRPr="005E62F8">
        <w:fldChar w:fldCharType="separate"/>
      </w:r>
      <w:r w:rsidR="00A03753">
        <w:t>28.6(a)(ii)</w:t>
      </w:r>
      <w:r w:rsidR="00AA12DA" w:rsidRPr="005E62F8">
        <w:fldChar w:fldCharType="end"/>
      </w:r>
      <w:r w:rsidR="00644092" w:rsidRPr="003708A1">
        <w:t>,</w:t>
      </w:r>
      <w:r w:rsidR="00B7716F" w:rsidRPr="003708A1">
        <w:t xml:space="preserve"> </w:t>
      </w:r>
    </w:p>
    <w:p w14:paraId="723DBDA0" w14:textId="77777777" w:rsidR="006645A2" w:rsidRPr="003708A1" w:rsidRDefault="00B7716F" w:rsidP="009829FB">
      <w:pPr>
        <w:pStyle w:val="IndentParaLevel2"/>
      </w:pPr>
      <w:bookmarkStart w:id="20860" w:name="_DTBK45262"/>
      <w:bookmarkEnd w:id="20854"/>
      <w:bookmarkEnd w:id="20859"/>
      <w:r w:rsidRPr="003708A1">
        <w:t xml:space="preserve">that </w:t>
      </w:r>
      <w:r w:rsidR="00EC34C2" w:rsidRPr="003708A1">
        <w:t xml:space="preserve">the </w:t>
      </w:r>
      <w:proofErr w:type="gramStart"/>
      <w:r w:rsidR="00EC34C2" w:rsidRPr="003708A1">
        <w:t>Principal</w:t>
      </w:r>
      <w:proofErr w:type="gramEnd"/>
      <w:r w:rsidRPr="003708A1">
        <w:t xml:space="preserve"> will</w:t>
      </w:r>
      <w:bookmarkStart w:id="20861" w:name="_Ref492499882"/>
      <w:bookmarkEnd w:id="20855"/>
      <w:r w:rsidR="006645A2" w:rsidRPr="003708A1">
        <w:t xml:space="preserve"> </w:t>
      </w:r>
      <w:r w:rsidR="007B716C" w:rsidRPr="003708A1">
        <w:t xml:space="preserve">accept or rectify (or engage others to rectify) a Defect </w:t>
      </w:r>
      <w:r w:rsidR="006645A2" w:rsidRPr="003708A1">
        <w:t>in the Works:</w:t>
      </w:r>
    </w:p>
    <w:p w14:paraId="45A09491" w14:textId="77777777" w:rsidR="00573C67" w:rsidRDefault="00573C67" w:rsidP="00532B33">
      <w:pPr>
        <w:pStyle w:val="Heading4"/>
        <w:numPr>
          <w:ilvl w:val="3"/>
          <w:numId w:val="18"/>
        </w:numPr>
      </w:pPr>
      <w:bookmarkStart w:id="20862" w:name="_Ref507365998"/>
      <w:bookmarkStart w:id="20863" w:name="_Ref487205869"/>
      <w:bookmarkEnd w:id="20856"/>
      <w:bookmarkEnd w:id="20860"/>
      <w:bookmarkEnd w:id="20861"/>
      <w:r>
        <w:t>the greater of:</w:t>
      </w:r>
    </w:p>
    <w:p w14:paraId="3C7058D1" w14:textId="0F54E6F2" w:rsidR="00573C67" w:rsidRDefault="00573C67" w:rsidP="00573C67">
      <w:pPr>
        <w:pStyle w:val="Heading5"/>
        <w:numPr>
          <w:ilvl w:val="4"/>
          <w:numId w:val="18"/>
        </w:numPr>
      </w:pPr>
      <w:bookmarkStart w:id="20864" w:name="_DTBK45263"/>
      <w:r>
        <w:t>the costs necessary to rectify that Defect;</w:t>
      </w:r>
      <w:r w:rsidR="009409CE">
        <w:t xml:space="preserve"> and</w:t>
      </w:r>
    </w:p>
    <w:p w14:paraId="12F92815" w14:textId="77777777" w:rsidR="00573C67" w:rsidRDefault="00573C67" w:rsidP="00573C67">
      <w:pPr>
        <w:pStyle w:val="Heading5"/>
        <w:numPr>
          <w:ilvl w:val="4"/>
          <w:numId w:val="18"/>
        </w:numPr>
      </w:pPr>
      <w:bookmarkStart w:id="20865" w:name="_DTBK45265"/>
      <w:bookmarkEnd w:id="20864"/>
      <w:r>
        <w:t xml:space="preserve">the relevant diminution in value of the Works </w:t>
      </w:r>
      <w:proofErr w:type="gramStart"/>
      <w:r>
        <w:t>as a consequence of</w:t>
      </w:r>
      <w:proofErr w:type="gramEnd"/>
      <w:r>
        <w:t xml:space="preserve"> that Defect,</w:t>
      </w:r>
    </w:p>
    <w:p w14:paraId="7B8356FC" w14:textId="1DFA6D69" w:rsidR="004C74B6" w:rsidRPr="003708A1" w:rsidRDefault="00573C67" w:rsidP="00AD1EFD">
      <w:pPr>
        <w:pStyle w:val="IndentParaLevel3"/>
      </w:pPr>
      <w:bookmarkStart w:id="20866" w:name="_DTBK43458"/>
      <w:bookmarkEnd w:id="20865"/>
      <w:r>
        <w:t xml:space="preserve">as determined by the </w:t>
      </w:r>
      <w:r w:rsidR="00B34389">
        <w:t>Principal Representative</w:t>
      </w:r>
      <w:r w:rsidR="00F51DC0" w:rsidDel="00F51DC0">
        <w:t xml:space="preserve"> </w:t>
      </w:r>
      <w:r>
        <w:t xml:space="preserve">in accordance with </w:t>
      </w:r>
      <w:r w:rsidR="006F19C6">
        <w:t>clause</w:t>
      </w:r>
      <w:r>
        <w:t xml:space="preserve"> </w:t>
      </w:r>
      <w:r>
        <w:fldChar w:fldCharType="begin"/>
      </w:r>
      <w:r>
        <w:instrText xml:space="preserve"> REF _Ref81558474 \w \h </w:instrText>
      </w:r>
      <w:r>
        <w:fldChar w:fldCharType="separate"/>
      </w:r>
      <w:r w:rsidR="00A03753">
        <w:t>28.6(b)</w:t>
      </w:r>
      <w:r>
        <w:fldChar w:fldCharType="end"/>
      </w:r>
      <w:r w:rsidR="004C74B6" w:rsidRPr="003708A1">
        <w:t xml:space="preserve"> will be </w:t>
      </w:r>
      <w:r w:rsidR="00156515">
        <w:rPr>
          <w:rFonts w:eastAsia="SimSun"/>
        </w:rPr>
        <w:t xml:space="preserve">a debt due and payable by the Contractor to the </w:t>
      </w:r>
      <w:proofErr w:type="gramStart"/>
      <w:r w:rsidR="00156515">
        <w:rPr>
          <w:rFonts w:eastAsia="SimSun"/>
        </w:rPr>
        <w:t>Principal</w:t>
      </w:r>
      <w:r w:rsidR="004C74B6" w:rsidRPr="003708A1">
        <w:t>;</w:t>
      </w:r>
      <w:proofErr w:type="gramEnd"/>
    </w:p>
    <w:p w14:paraId="78AD0BF0" w14:textId="096B7D68" w:rsidR="006645A2" w:rsidRPr="003708A1" w:rsidRDefault="006645A2" w:rsidP="00532B33">
      <w:pPr>
        <w:pStyle w:val="Heading4"/>
        <w:numPr>
          <w:ilvl w:val="3"/>
          <w:numId w:val="18"/>
        </w:numPr>
      </w:pPr>
      <w:bookmarkStart w:id="20867" w:name="_DTBK43459"/>
      <w:bookmarkEnd w:id="20866"/>
      <w:r w:rsidRPr="003708A1">
        <w:t xml:space="preserve">if </w:t>
      </w:r>
      <w:r w:rsidR="00EC34C2" w:rsidRPr="003708A1">
        <w:t xml:space="preserve">the </w:t>
      </w:r>
      <w:proofErr w:type="gramStart"/>
      <w:r w:rsidR="00EC34C2" w:rsidRPr="003708A1">
        <w:t>Principal</w:t>
      </w:r>
      <w:proofErr w:type="gramEnd"/>
      <w:r w:rsidRPr="003708A1">
        <w:t xml:space="preserve"> accepts the Defect, </w:t>
      </w:r>
      <w:r w:rsidR="00EC34C2" w:rsidRPr="003708A1">
        <w:t>the Principal</w:t>
      </w:r>
      <w:r w:rsidRPr="003708A1">
        <w:t xml:space="preserve"> may impose reasonable conditions on any such acceptance and provide notice of these to </w:t>
      </w:r>
      <w:r w:rsidR="00F21435" w:rsidRPr="003708A1">
        <w:t>the Contractor</w:t>
      </w:r>
      <w:r w:rsidR="004C74B6" w:rsidRPr="003708A1">
        <w:t xml:space="preserve"> and the TOC will be reduced by the resulting decrease in the value to the Principal of the Works, as determined by the </w:t>
      </w:r>
      <w:r w:rsidR="00B34389">
        <w:t>Principal Representative</w:t>
      </w:r>
      <w:r w:rsidRPr="003708A1">
        <w:t>; and</w:t>
      </w:r>
      <w:bookmarkEnd w:id="20862"/>
    </w:p>
    <w:p w14:paraId="21AFE2E9" w14:textId="77777777" w:rsidR="005F041C" w:rsidRPr="003708A1" w:rsidRDefault="00EC34C2" w:rsidP="006013B3">
      <w:pPr>
        <w:pStyle w:val="Heading4"/>
      </w:pPr>
      <w:bookmarkStart w:id="20868" w:name="_Ref507506073"/>
      <w:bookmarkStart w:id="20869" w:name="_DTBK45266"/>
      <w:bookmarkEnd w:id="20867"/>
      <w:r w:rsidRPr="003708A1">
        <w:t xml:space="preserve">the </w:t>
      </w:r>
      <w:proofErr w:type="gramStart"/>
      <w:r w:rsidRPr="003708A1">
        <w:t>Principal</w:t>
      </w:r>
      <w:proofErr w:type="gramEnd"/>
      <w:r w:rsidR="005F041C" w:rsidRPr="003708A1">
        <w:t xml:space="preserve"> </w:t>
      </w:r>
      <w:r w:rsidR="006645A2" w:rsidRPr="003708A1">
        <w:t xml:space="preserve">must </w:t>
      </w:r>
      <w:r w:rsidR="00B7716F" w:rsidRPr="003708A1">
        <w:t xml:space="preserve">(acting reasonably) </w:t>
      </w:r>
      <w:r w:rsidR="006645A2" w:rsidRPr="003708A1">
        <w:t xml:space="preserve">determine and </w:t>
      </w:r>
      <w:r w:rsidR="005F041C" w:rsidRPr="003708A1">
        <w:t xml:space="preserve">notify </w:t>
      </w:r>
      <w:r w:rsidR="00F21435" w:rsidRPr="003708A1">
        <w:t>the Contractor</w:t>
      </w:r>
      <w:r w:rsidR="005F041C" w:rsidRPr="003708A1">
        <w:t xml:space="preserve"> of the changes that will be deemed to be made to this </w:t>
      </w:r>
      <w:r w:rsidR="005164A7" w:rsidRPr="003708A1">
        <w:t>Deed</w:t>
      </w:r>
      <w:r w:rsidR="005F041C" w:rsidRPr="003708A1">
        <w:t xml:space="preserve"> </w:t>
      </w:r>
      <w:r w:rsidR="00B7716F" w:rsidRPr="003708A1">
        <w:t xml:space="preserve">to reflect </w:t>
      </w:r>
      <w:r w:rsidR="006645A2" w:rsidRPr="003708A1">
        <w:t>any</w:t>
      </w:r>
      <w:r w:rsidR="005F041C" w:rsidRPr="003708A1">
        <w:t xml:space="preserve"> acceptance </w:t>
      </w:r>
      <w:r w:rsidR="006645A2" w:rsidRPr="003708A1">
        <w:t xml:space="preserve">or rectification </w:t>
      </w:r>
      <w:r w:rsidR="005F041C" w:rsidRPr="003708A1">
        <w:t xml:space="preserve">of the Defect by </w:t>
      </w:r>
      <w:r w:rsidRPr="003708A1">
        <w:t>the Principal</w:t>
      </w:r>
      <w:r w:rsidR="005F041C" w:rsidRPr="003708A1">
        <w:t xml:space="preserve"> </w:t>
      </w:r>
      <w:r w:rsidR="00B7716F" w:rsidRPr="003708A1">
        <w:t xml:space="preserve">including appropriate amendments to the </w:t>
      </w:r>
      <w:r w:rsidR="006645A2" w:rsidRPr="003708A1">
        <w:t xml:space="preserve">requirements for </w:t>
      </w:r>
      <w:r w:rsidR="0025059C" w:rsidRPr="003708A1">
        <w:t>Completion</w:t>
      </w:r>
      <w:r w:rsidR="006645A2" w:rsidRPr="003708A1">
        <w:t xml:space="preserve"> and the </w:t>
      </w:r>
      <w:r w:rsidR="00B7716F" w:rsidRPr="003708A1">
        <w:t xml:space="preserve">purposes, functions, uses and requirements set out in the </w:t>
      </w:r>
      <w:r w:rsidR="00617E7B" w:rsidRPr="003708A1">
        <w:t>PSDR</w:t>
      </w:r>
      <w:r w:rsidR="005F041C" w:rsidRPr="003708A1">
        <w:t>.</w:t>
      </w:r>
      <w:bookmarkEnd w:id="20863"/>
      <w:bookmarkEnd w:id="20868"/>
    </w:p>
    <w:p w14:paraId="73A0CDB2" w14:textId="1F42764D" w:rsidR="006645A2" w:rsidRPr="003708A1" w:rsidRDefault="006645A2" w:rsidP="00E54DB0">
      <w:pPr>
        <w:pStyle w:val="Heading3"/>
      </w:pPr>
      <w:bookmarkStart w:id="20870" w:name="_DTBK43460"/>
      <w:bookmarkEnd w:id="20869"/>
      <w:r w:rsidRPr="003708A1">
        <w:t>(</w:t>
      </w:r>
      <w:r w:rsidRPr="003708A1">
        <w:rPr>
          <w:b/>
        </w:rPr>
        <w:t>No other release</w:t>
      </w:r>
      <w:r w:rsidRPr="003708A1">
        <w:t xml:space="preserve">): Other than to the extent reflected in changes to </w:t>
      </w:r>
      <w:r w:rsidR="00F21435" w:rsidRPr="003708A1">
        <w:t>this</w:t>
      </w:r>
      <w:r w:rsidRPr="003708A1">
        <w:t xml:space="preserve"> </w:t>
      </w:r>
      <w:r w:rsidR="005164A7" w:rsidRPr="003708A1">
        <w:t>Deed</w:t>
      </w:r>
      <w:r w:rsidRPr="003708A1">
        <w:t xml:space="preserve"> made in accordance with clause </w:t>
      </w:r>
      <w:r w:rsidR="00DC0A6E" w:rsidRPr="005E62F8">
        <w:fldChar w:fldCharType="begin"/>
      </w:r>
      <w:r w:rsidR="00DC0A6E" w:rsidRPr="003708A1">
        <w:instrText xml:space="preserve"> REF _Ref507506073 \w \h </w:instrText>
      </w:r>
      <w:r w:rsidR="00FB6786" w:rsidRPr="003708A1">
        <w:instrText xml:space="preserve"> \* MERGEFORMAT </w:instrText>
      </w:r>
      <w:r w:rsidR="00DC0A6E" w:rsidRPr="005E62F8">
        <w:fldChar w:fldCharType="separate"/>
      </w:r>
      <w:r w:rsidR="00A03753">
        <w:t>28.6(e)(v)</w:t>
      </w:r>
      <w:r w:rsidR="00DC0A6E" w:rsidRPr="005E62F8">
        <w:fldChar w:fldCharType="end"/>
      </w:r>
      <w:r w:rsidRPr="003708A1">
        <w:t xml:space="preserve">, no acceptance or rectification of a Defect in the Works by </w:t>
      </w:r>
      <w:r w:rsidR="00EC34C2" w:rsidRPr="003708A1">
        <w:t>the Principal</w:t>
      </w:r>
      <w:r w:rsidRPr="003708A1">
        <w:t xml:space="preserve"> will otherwise relieve </w:t>
      </w:r>
      <w:r w:rsidR="00EC34C2" w:rsidRPr="003708A1">
        <w:t>the Contractor</w:t>
      </w:r>
      <w:r w:rsidRPr="003708A1">
        <w:t xml:space="preserve"> of its obligations and Liabilities, or limit the </w:t>
      </w:r>
      <w:r w:rsidR="00446E2E" w:rsidRPr="003708A1">
        <w:t>Principal</w:t>
      </w:r>
      <w:r w:rsidRPr="003708A1">
        <w:t xml:space="preserve">'s rights, under this </w:t>
      </w:r>
      <w:r w:rsidR="005164A7" w:rsidRPr="003708A1">
        <w:t>Deed</w:t>
      </w:r>
      <w:r w:rsidRPr="003708A1">
        <w:t xml:space="preserve"> or in connection with the Project in respect of the Defect or the events that gave rise to the Defect.</w:t>
      </w:r>
    </w:p>
    <w:p w14:paraId="7B0029AF" w14:textId="77777777" w:rsidR="00EA2F72" w:rsidRPr="003708A1" w:rsidRDefault="00DC0A6E" w:rsidP="00045B3D">
      <w:pPr>
        <w:pStyle w:val="Heading2"/>
        <w:tabs>
          <w:tab w:val="num" w:pos="964"/>
        </w:tabs>
      </w:pPr>
      <w:bookmarkStart w:id="20871" w:name="_Toc507528445"/>
      <w:bookmarkStart w:id="20872" w:name="_Toc507528446"/>
      <w:bookmarkStart w:id="20873" w:name="_Ref486445845"/>
      <w:bookmarkStart w:id="20874" w:name="_Ref503276488"/>
      <w:bookmarkStart w:id="20875" w:name="_Toc216857499"/>
      <w:bookmarkStart w:id="20876" w:name="_DTBK45267"/>
      <w:bookmarkEnd w:id="20857"/>
      <w:bookmarkEnd w:id="20870"/>
      <w:bookmarkEnd w:id="20871"/>
      <w:bookmarkEnd w:id="20872"/>
      <w:r w:rsidRPr="003708A1">
        <w:t xml:space="preserve">Defects during </w:t>
      </w:r>
      <w:bookmarkEnd w:id="20873"/>
      <w:r w:rsidR="00CA3980" w:rsidRPr="003708A1">
        <w:t>Returned Asset DLP</w:t>
      </w:r>
      <w:bookmarkEnd w:id="20874"/>
      <w:bookmarkEnd w:id="20875"/>
    </w:p>
    <w:p w14:paraId="504C20E0" w14:textId="77777777" w:rsidR="00BA58D3" w:rsidRPr="003708A1" w:rsidRDefault="00E10050" w:rsidP="00E54DB0">
      <w:pPr>
        <w:pStyle w:val="Heading3"/>
      </w:pPr>
      <w:bookmarkStart w:id="20877" w:name="_Toc485587255"/>
      <w:bookmarkStart w:id="20878" w:name="_Toc485587256"/>
      <w:bookmarkStart w:id="20879" w:name="_Ref472431277"/>
      <w:bookmarkStart w:id="20880" w:name="_DTBK45268"/>
      <w:bookmarkStart w:id="20881" w:name="_DTBK42173"/>
      <w:bookmarkEnd w:id="20876"/>
      <w:bookmarkEnd w:id="20877"/>
      <w:bookmarkEnd w:id="20878"/>
      <w:r w:rsidRPr="003708A1">
        <w:t>(</w:t>
      </w:r>
      <w:r w:rsidR="00CA3980" w:rsidRPr="003708A1">
        <w:rPr>
          <w:b/>
        </w:rPr>
        <w:t>Returned Asset DLP</w:t>
      </w:r>
      <w:r w:rsidRPr="003708A1">
        <w:t xml:space="preserve">): </w:t>
      </w:r>
      <w:r w:rsidR="00BA58D3" w:rsidRPr="003708A1">
        <w:t xml:space="preserve">Each Returned Asset has a </w:t>
      </w:r>
      <w:r w:rsidR="00CA3980" w:rsidRPr="003708A1">
        <w:t>Returned Asset DLP</w:t>
      </w:r>
      <w:r w:rsidR="00BA58D3" w:rsidRPr="003708A1">
        <w:t xml:space="preserve"> which:</w:t>
      </w:r>
      <w:bookmarkEnd w:id="20879"/>
    </w:p>
    <w:p w14:paraId="1396066C" w14:textId="77777777" w:rsidR="00BA58D3" w:rsidRPr="003708A1" w:rsidRDefault="00BA58D3" w:rsidP="00BF4E08">
      <w:pPr>
        <w:pStyle w:val="Heading4"/>
      </w:pPr>
      <w:bookmarkStart w:id="20882" w:name="_DTBK43461"/>
      <w:bookmarkEnd w:id="20880"/>
      <w:r w:rsidRPr="003708A1">
        <w:t xml:space="preserve">commences on the </w:t>
      </w:r>
      <w:r w:rsidR="005A55C5" w:rsidRPr="003708A1">
        <w:t xml:space="preserve">Date of </w:t>
      </w:r>
      <w:r w:rsidR="00505ECF" w:rsidRPr="003708A1">
        <w:t>Returned Works Completion</w:t>
      </w:r>
      <w:r w:rsidRPr="003708A1">
        <w:t xml:space="preserve"> relating to that Returned Asset; and</w:t>
      </w:r>
    </w:p>
    <w:p w14:paraId="7D8116ED" w14:textId="583F877C" w:rsidR="00BA58D3" w:rsidRPr="003708A1" w:rsidRDefault="00BA58D3" w:rsidP="00BF4E08">
      <w:pPr>
        <w:pStyle w:val="Heading4"/>
      </w:pPr>
      <w:bookmarkStart w:id="20883" w:name="_Ref463814893"/>
      <w:bookmarkStart w:id="20884" w:name="_DTBK43462"/>
      <w:bookmarkEnd w:id="20882"/>
      <w:r w:rsidRPr="003708A1">
        <w:t>subject to clause</w:t>
      </w:r>
      <w:r w:rsidR="00784BC2" w:rsidRPr="003708A1">
        <w:t xml:space="preserve"> </w:t>
      </w:r>
      <w:r w:rsidR="001365AA" w:rsidRPr="005E62F8">
        <w:fldChar w:fldCharType="begin"/>
      </w:r>
      <w:r w:rsidR="001365AA" w:rsidRPr="003708A1">
        <w:instrText xml:space="preserve"> REF _Ref506907367 \w \h </w:instrText>
      </w:r>
      <w:r w:rsidR="00FB6786" w:rsidRPr="003708A1">
        <w:instrText xml:space="preserve"> \* MERGEFORMAT </w:instrText>
      </w:r>
      <w:r w:rsidR="001365AA" w:rsidRPr="005E62F8">
        <w:fldChar w:fldCharType="separate"/>
      </w:r>
      <w:r w:rsidR="00A03753">
        <w:t>28.7(c)</w:t>
      </w:r>
      <w:r w:rsidR="001365AA" w:rsidRPr="005E62F8">
        <w:fldChar w:fldCharType="end"/>
      </w:r>
      <w:r w:rsidRPr="003708A1">
        <w:t xml:space="preserve">, expires 24 </w:t>
      </w:r>
      <w:r w:rsidR="00045B3D">
        <w:t>M</w:t>
      </w:r>
      <w:r w:rsidRPr="003708A1">
        <w:t xml:space="preserve">onths after the Date of </w:t>
      </w:r>
      <w:r w:rsidR="003F2D37" w:rsidRPr="003708A1">
        <w:t>Practical Completion</w:t>
      </w:r>
      <w:r w:rsidRPr="003708A1">
        <w:t>.</w:t>
      </w:r>
      <w:bookmarkEnd w:id="20883"/>
    </w:p>
    <w:p w14:paraId="7E839FDA" w14:textId="77777777" w:rsidR="002F5BF0" w:rsidRPr="003708A1" w:rsidRDefault="002F5BF0" w:rsidP="00E54DB0">
      <w:pPr>
        <w:pStyle w:val="Heading3"/>
      </w:pPr>
      <w:bookmarkStart w:id="20885" w:name="_Ref506909766"/>
      <w:bookmarkStart w:id="20886" w:name="_DTBK43463"/>
      <w:bookmarkStart w:id="20887" w:name="_DTBK42176"/>
      <w:bookmarkStart w:id="20888" w:name="_Ref463814785"/>
      <w:bookmarkEnd w:id="20881"/>
      <w:bookmarkEnd w:id="20884"/>
      <w:r w:rsidRPr="003708A1">
        <w:t>(</w:t>
      </w:r>
      <w:r w:rsidRPr="003708A1">
        <w:rPr>
          <w:b/>
        </w:rPr>
        <w:t>Notification of Defects</w:t>
      </w:r>
      <w:r w:rsidRPr="003708A1">
        <w:t xml:space="preserve">): </w:t>
      </w:r>
      <w:r w:rsidR="00DC0A6E" w:rsidRPr="003708A1">
        <w:t>I</w:t>
      </w:r>
      <w:r w:rsidRPr="003708A1">
        <w:t>f at any time during the relevant Returned Asset DLP:</w:t>
      </w:r>
      <w:bookmarkEnd w:id="20885"/>
    </w:p>
    <w:p w14:paraId="1A986ACE" w14:textId="1F0391D6" w:rsidR="002F5BF0" w:rsidRPr="003708A1" w:rsidRDefault="002F5BF0" w:rsidP="00BF4E08">
      <w:pPr>
        <w:pStyle w:val="Heading4"/>
      </w:pPr>
      <w:bookmarkStart w:id="20889" w:name="_Ref505688133"/>
      <w:bookmarkStart w:id="20890" w:name="_DTBK45269"/>
      <w:bookmarkEnd w:id="20886"/>
      <w:r w:rsidRPr="003708A1">
        <w:t xml:space="preserve">either party identifies a Defect </w:t>
      </w:r>
      <w:r w:rsidR="00DC0A6E" w:rsidRPr="003708A1">
        <w:t xml:space="preserve">or </w:t>
      </w:r>
      <w:bookmarkStart w:id="20891" w:name="_Hlk131010609"/>
      <w:r w:rsidR="00045B3D">
        <w:t>likely</w:t>
      </w:r>
      <w:r w:rsidR="00045B3D" w:rsidRPr="003708A1">
        <w:t xml:space="preserve"> </w:t>
      </w:r>
      <w:bookmarkEnd w:id="20891"/>
      <w:r w:rsidR="00DC0A6E" w:rsidRPr="003708A1">
        <w:t xml:space="preserve">Defect </w:t>
      </w:r>
      <w:r w:rsidRPr="003708A1">
        <w:t>in a Returned Asset, that party must notify the other party</w:t>
      </w:r>
      <w:r w:rsidR="00DC0A6E" w:rsidRPr="003708A1">
        <w:t>, the relevant Returned Asset Owner</w:t>
      </w:r>
      <w:r w:rsidRPr="003708A1">
        <w:t xml:space="preserve"> and the </w:t>
      </w:r>
      <w:r w:rsidR="00B34389">
        <w:t>Principal Representative</w:t>
      </w:r>
      <w:r w:rsidRPr="003708A1">
        <w:t xml:space="preserve"> of that </w:t>
      </w:r>
      <w:bookmarkEnd w:id="20889"/>
      <w:r w:rsidRPr="003708A1">
        <w:t>Defect; or</w:t>
      </w:r>
    </w:p>
    <w:p w14:paraId="64461702" w14:textId="4D0B2609" w:rsidR="002F5BF0" w:rsidRPr="003708A1" w:rsidRDefault="002F5BF0" w:rsidP="00BF4E08">
      <w:pPr>
        <w:pStyle w:val="Heading4"/>
      </w:pPr>
      <w:bookmarkStart w:id="20892" w:name="_DTBK45270"/>
      <w:bookmarkEnd w:id="20890"/>
      <w:r w:rsidRPr="003708A1">
        <w:t xml:space="preserve">the </w:t>
      </w:r>
      <w:r w:rsidR="00B34389">
        <w:t>Principal Representative</w:t>
      </w:r>
      <w:r w:rsidRPr="003708A1">
        <w:t xml:space="preserve"> believes there is a Defect </w:t>
      </w:r>
      <w:r w:rsidR="00DC0A6E" w:rsidRPr="003708A1">
        <w:t xml:space="preserve">or </w:t>
      </w:r>
      <w:r w:rsidR="00045B3D">
        <w:t>likely</w:t>
      </w:r>
      <w:r w:rsidR="00045B3D" w:rsidRPr="003708A1">
        <w:t xml:space="preserve"> </w:t>
      </w:r>
      <w:r w:rsidR="00DC0A6E" w:rsidRPr="003708A1">
        <w:t xml:space="preserve">Defect </w:t>
      </w:r>
      <w:r w:rsidRPr="003708A1">
        <w:t xml:space="preserve">in a Returned Asset, the </w:t>
      </w:r>
      <w:r w:rsidR="00B34389">
        <w:t>Principal Representative</w:t>
      </w:r>
      <w:r w:rsidRPr="003708A1">
        <w:t xml:space="preserve"> will give notice to </w:t>
      </w:r>
      <w:r w:rsidR="007D6E23" w:rsidRPr="003708A1">
        <w:t xml:space="preserve">the </w:t>
      </w:r>
      <w:r w:rsidR="007D6E23" w:rsidRPr="003708A1">
        <w:lastRenderedPageBreak/>
        <w:t>Contractor</w:t>
      </w:r>
      <w:r w:rsidR="00DC0A6E" w:rsidRPr="003708A1">
        <w:t>, the Returned Asset Owner</w:t>
      </w:r>
      <w:r w:rsidRPr="003708A1">
        <w:t xml:space="preserve"> and </w:t>
      </w:r>
      <w:r w:rsidR="00EC34C2" w:rsidRPr="003708A1">
        <w:t>the Principal</w:t>
      </w:r>
      <w:r w:rsidRPr="003708A1">
        <w:t xml:space="preserve"> of that Defect</w:t>
      </w:r>
      <w:r w:rsidR="00D83658" w:rsidRPr="003708A1">
        <w:t xml:space="preserve"> or </w:t>
      </w:r>
      <w:r w:rsidR="00045B3D">
        <w:t>likely</w:t>
      </w:r>
      <w:r w:rsidR="00045B3D" w:rsidRPr="003708A1">
        <w:t xml:space="preserve"> </w:t>
      </w:r>
      <w:r w:rsidR="00D83658" w:rsidRPr="003708A1">
        <w:t>Defect</w:t>
      </w:r>
      <w:r w:rsidRPr="003708A1">
        <w:t>.</w:t>
      </w:r>
    </w:p>
    <w:p w14:paraId="6FED8E13" w14:textId="33523ECF" w:rsidR="006645A2" w:rsidRPr="003708A1" w:rsidRDefault="006645A2" w:rsidP="00E54DB0">
      <w:pPr>
        <w:pStyle w:val="Heading3"/>
      </w:pPr>
      <w:bookmarkStart w:id="20893" w:name="_Ref507440753"/>
      <w:bookmarkStart w:id="20894" w:name="_DTBK42177"/>
      <w:bookmarkStart w:id="20895" w:name="_Ref506907367"/>
      <w:bookmarkEnd w:id="20887"/>
      <w:bookmarkEnd w:id="20892"/>
      <w:r w:rsidRPr="003708A1">
        <w:t>(</w:t>
      </w:r>
      <w:r w:rsidRPr="003708A1">
        <w:rPr>
          <w:b/>
        </w:rPr>
        <w:t>Program</w:t>
      </w:r>
      <w:r w:rsidRPr="003708A1">
        <w:t xml:space="preserve">): Within </w:t>
      </w:r>
      <w:r w:rsidR="00045B3D">
        <w:t>10</w:t>
      </w:r>
      <w:r w:rsidRPr="003708A1">
        <w:t xml:space="preserve"> Business Days after </w:t>
      </w:r>
      <w:r w:rsidR="00F32B94" w:rsidRPr="003708A1">
        <w:t>a</w:t>
      </w:r>
      <w:r w:rsidRPr="003708A1">
        <w:t xml:space="preserve"> notice </w:t>
      </w:r>
      <w:r w:rsidR="00F32B94" w:rsidRPr="003708A1">
        <w:t>is provided under clause</w:t>
      </w:r>
      <w:r w:rsidRPr="003708A1">
        <w:t xml:space="preserve"> </w:t>
      </w:r>
      <w:r w:rsidRPr="005E62F8">
        <w:fldChar w:fldCharType="begin"/>
      </w:r>
      <w:r w:rsidRPr="003708A1">
        <w:instrText xml:space="preserve"> REF _Ref506909766 \w \h </w:instrText>
      </w:r>
      <w:r w:rsidR="00FB6786" w:rsidRPr="003708A1">
        <w:instrText xml:space="preserve"> \* MERGEFORMAT </w:instrText>
      </w:r>
      <w:r w:rsidRPr="005E62F8">
        <w:fldChar w:fldCharType="separate"/>
      </w:r>
      <w:r w:rsidR="00A03753">
        <w:t>28.7(b)</w:t>
      </w:r>
      <w:r w:rsidRPr="005E62F8">
        <w:fldChar w:fldCharType="end"/>
      </w:r>
      <w:r w:rsidR="00F32B94" w:rsidRPr="003708A1">
        <w:t xml:space="preserve"> notifying </w:t>
      </w:r>
      <w:r w:rsidR="007D6E23" w:rsidRPr="003708A1">
        <w:t>the Contractor</w:t>
      </w:r>
      <w:r w:rsidR="00F32B94" w:rsidRPr="003708A1">
        <w:t xml:space="preserve"> of a Defect</w:t>
      </w:r>
      <w:r w:rsidRPr="003708A1">
        <w:t xml:space="preserve">, </w:t>
      </w:r>
      <w:r w:rsidR="007D6E23" w:rsidRPr="003708A1">
        <w:t>the Contractor</w:t>
      </w:r>
      <w:r w:rsidRPr="003708A1">
        <w:t xml:space="preserve"> must submit to </w:t>
      </w:r>
      <w:r w:rsidR="00EC34C2" w:rsidRPr="003708A1">
        <w:t>the Principal</w:t>
      </w:r>
      <w:r w:rsidRPr="003708A1">
        <w:t>, for review in accordance with the Review Procedures, a program for the rectification of the Defect in the Returned Asset, that ensures that the Defect is</w:t>
      </w:r>
      <w:r w:rsidR="00045B3D" w:rsidRPr="00045B3D">
        <w:t xml:space="preserve">, to the extent reasonably possible, </w:t>
      </w:r>
      <w:r w:rsidRPr="003708A1">
        <w:t>rectified no later than the end of the relevant Returned Asset DLP.</w:t>
      </w:r>
      <w:bookmarkEnd w:id="20893"/>
    </w:p>
    <w:p w14:paraId="077073C1" w14:textId="41B62AB6" w:rsidR="006645A2" w:rsidRDefault="006645A2" w:rsidP="00E54DB0">
      <w:pPr>
        <w:pStyle w:val="Heading3"/>
      </w:pPr>
      <w:bookmarkStart w:id="20896" w:name="_Ref507441698"/>
      <w:bookmarkStart w:id="20897" w:name="_DTBK42178"/>
      <w:bookmarkEnd w:id="20894"/>
      <w:r w:rsidRPr="003708A1">
        <w:t>(</w:t>
      </w:r>
      <w:r w:rsidR="00F32B94" w:rsidRPr="003708A1">
        <w:rPr>
          <w:b/>
        </w:rPr>
        <w:t>Rectification</w:t>
      </w:r>
      <w:r w:rsidRPr="003708A1">
        <w:t xml:space="preserve">): </w:t>
      </w:r>
      <w:r w:rsidR="007D6E23" w:rsidRPr="003708A1">
        <w:t>The Contractor</w:t>
      </w:r>
      <w:r w:rsidRPr="003708A1">
        <w:t xml:space="preserve"> must rectify the Defect </w:t>
      </w:r>
      <w:r w:rsidR="00F32B94" w:rsidRPr="003708A1">
        <w:t xml:space="preserve">in the Returned Asset </w:t>
      </w:r>
      <w:r w:rsidRPr="003708A1">
        <w:t xml:space="preserve">in accordance with the program referred to in clause </w:t>
      </w:r>
      <w:r w:rsidR="0075754F" w:rsidRPr="005E62F8">
        <w:fldChar w:fldCharType="begin"/>
      </w:r>
      <w:r w:rsidR="0075754F" w:rsidRPr="003708A1">
        <w:instrText xml:space="preserve"> REF _Ref507440753 \w \h </w:instrText>
      </w:r>
      <w:r w:rsidR="00FB6786" w:rsidRPr="003708A1">
        <w:instrText xml:space="preserve"> \* MERGEFORMAT </w:instrText>
      </w:r>
      <w:r w:rsidR="0075754F" w:rsidRPr="005E62F8">
        <w:fldChar w:fldCharType="separate"/>
      </w:r>
      <w:r w:rsidR="00A03753">
        <w:t>28.7(c)</w:t>
      </w:r>
      <w:r w:rsidR="0075754F" w:rsidRPr="005E62F8">
        <w:fldChar w:fldCharType="end"/>
      </w:r>
      <w:r w:rsidRPr="003708A1">
        <w:t xml:space="preserve"> to the satisfaction of the </w:t>
      </w:r>
      <w:r w:rsidR="00B34389">
        <w:t>Principal Representative</w:t>
      </w:r>
      <w:r w:rsidRPr="003708A1">
        <w:t>.</w:t>
      </w:r>
      <w:bookmarkEnd w:id="20896"/>
    </w:p>
    <w:p w14:paraId="74B565E3" w14:textId="5206FE34" w:rsidR="00764290" w:rsidRPr="004C0939" w:rsidRDefault="00764290" w:rsidP="00E54DB0">
      <w:pPr>
        <w:pStyle w:val="Heading3"/>
      </w:pPr>
      <w:bookmarkStart w:id="20898" w:name="_Ref507533214"/>
      <w:r w:rsidRPr="004C0939">
        <w:t>(</w:t>
      </w:r>
      <w:r w:rsidRPr="004C0939">
        <w:rPr>
          <w:b/>
        </w:rPr>
        <w:t>Extension of Returned Asset DLP</w:t>
      </w:r>
      <w:r w:rsidRPr="004C0939">
        <w:t xml:space="preserve">): If </w:t>
      </w:r>
      <w:r>
        <w:t>the Contractor</w:t>
      </w:r>
      <w:r w:rsidRPr="004C0939">
        <w:t xml:space="preserve"> is required to rectify </w:t>
      </w:r>
      <w:r>
        <w:t xml:space="preserve">a Defect identified during the relevant Returned Asset DLP, the Returned Asset DLP </w:t>
      </w:r>
      <w:r w:rsidRPr="004C0939">
        <w:t xml:space="preserve">for that part of the Returned Asset which </w:t>
      </w:r>
      <w:r>
        <w:t>contains the Defect</w:t>
      </w:r>
      <w:r w:rsidRPr="004C0939">
        <w:t xml:space="preserve"> will expire on the later of:</w:t>
      </w:r>
      <w:bookmarkEnd w:id="20898"/>
    </w:p>
    <w:p w14:paraId="6E12A508" w14:textId="617FE812" w:rsidR="00764290" w:rsidRPr="004C0939" w:rsidRDefault="00764290" w:rsidP="00764290">
      <w:pPr>
        <w:pStyle w:val="Heading4"/>
      </w:pPr>
      <w:r w:rsidRPr="004C0939">
        <w:t xml:space="preserve">the date which is 24 </w:t>
      </w:r>
      <w:r w:rsidR="00045B3D">
        <w:t>M</w:t>
      </w:r>
      <w:r w:rsidRPr="004C0939">
        <w:t xml:space="preserve">onths after the Date of </w:t>
      </w:r>
      <w:r>
        <w:t>Practical Completion</w:t>
      </w:r>
      <w:r w:rsidRPr="004C0939">
        <w:t>; and</w:t>
      </w:r>
    </w:p>
    <w:p w14:paraId="5C520F94" w14:textId="02F6EFCE" w:rsidR="00764290" w:rsidRDefault="00764290" w:rsidP="00764290">
      <w:pPr>
        <w:pStyle w:val="Heading4"/>
      </w:pPr>
      <w:r w:rsidRPr="004C0939">
        <w:t xml:space="preserve">the date which is 12 </w:t>
      </w:r>
      <w:r w:rsidR="00045B3D">
        <w:t>M</w:t>
      </w:r>
      <w:r w:rsidRPr="004C0939">
        <w:t xml:space="preserve">onths after the rectification of the </w:t>
      </w:r>
      <w:r w:rsidRPr="0064213A">
        <w:t>Defect</w:t>
      </w:r>
      <w:r w:rsidRPr="004C0939">
        <w:t>.</w:t>
      </w:r>
    </w:p>
    <w:p w14:paraId="1441311C" w14:textId="41BE220F" w:rsidR="00764290" w:rsidRPr="004C0939" w:rsidRDefault="00764290" w:rsidP="009D7D8B">
      <w:pPr>
        <w:pStyle w:val="IndentParaLevel2"/>
      </w:pPr>
      <w:r w:rsidRPr="005E62F8">
        <w:t>No Returned Asset DLP for the Returned Assets (or any part of them) will extend beyond [36] months after the Date of Practical Completion</w:t>
      </w:r>
      <w:r>
        <w:t>.</w:t>
      </w:r>
      <w:r w:rsidR="0046021B">
        <w:t xml:space="preserve"> </w:t>
      </w:r>
    </w:p>
    <w:p w14:paraId="06833F16" w14:textId="5445B748" w:rsidR="00764290" w:rsidRPr="003708A1" w:rsidRDefault="00764290" w:rsidP="00DD78F5">
      <w:pPr>
        <w:pStyle w:val="IndentParaLevel2"/>
        <w:numPr>
          <w:ilvl w:val="1"/>
          <w:numId w:val="1"/>
        </w:numPr>
      </w:pPr>
      <w:r w:rsidRPr="005644F5">
        <w:rPr>
          <w:b/>
          <w:bCs/>
          <w:i/>
          <w:szCs w:val="28"/>
          <w:lang w:eastAsia="en-AU"/>
        </w:rPr>
        <w:t xml:space="preserve">[Note: The Returned Asset DLP is to be considered on a project specific basis to </w:t>
      </w:r>
      <w:proofErr w:type="gramStart"/>
      <w:r w:rsidRPr="005644F5">
        <w:rPr>
          <w:b/>
          <w:bCs/>
          <w:i/>
          <w:szCs w:val="28"/>
          <w:lang w:eastAsia="en-AU"/>
        </w:rPr>
        <w:t>take into account</w:t>
      </w:r>
      <w:proofErr w:type="gramEnd"/>
      <w:r w:rsidRPr="005644F5">
        <w:rPr>
          <w:b/>
          <w:bCs/>
          <w:i/>
          <w:szCs w:val="28"/>
          <w:lang w:eastAsia="en-AU"/>
        </w:rPr>
        <w:t xml:space="preserve"> the staged handover of any Returned Assets. The standard form document assumes all Returned Assets will be completed by Practical Completion. This may not be the case.]</w:t>
      </w:r>
    </w:p>
    <w:p w14:paraId="0015688B" w14:textId="77777777" w:rsidR="00EA2F72" w:rsidRPr="003708A1" w:rsidRDefault="00EA2F72" w:rsidP="00E54DB0">
      <w:pPr>
        <w:pStyle w:val="Heading3"/>
      </w:pPr>
      <w:bookmarkStart w:id="20899" w:name="_Ref506912717"/>
      <w:bookmarkStart w:id="20900" w:name="_DTBK42179"/>
      <w:bookmarkEnd w:id="20888"/>
      <w:bookmarkEnd w:id="20895"/>
      <w:bookmarkEnd w:id="20897"/>
      <w:r w:rsidRPr="003708A1">
        <w:t>(</w:t>
      </w:r>
      <w:r w:rsidRPr="003708A1">
        <w:rPr>
          <w:b/>
        </w:rPr>
        <w:t xml:space="preserve">No rectification after </w:t>
      </w:r>
      <w:r w:rsidR="00CA3980" w:rsidRPr="003708A1">
        <w:rPr>
          <w:b/>
        </w:rPr>
        <w:t>Returned Asset DLP</w:t>
      </w:r>
      <w:r w:rsidRPr="003708A1">
        <w:t xml:space="preserve">): </w:t>
      </w:r>
      <w:r w:rsidR="00CA3980" w:rsidRPr="003708A1">
        <w:t xml:space="preserve">Without limiting </w:t>
      </w:r>
      <w:r w:rsidR="00EC34C2" w:rsidRPr="003708A1">
        <w:t>the Principal</w:t>
      </w:r>
      <w:r w:rsidR="007D6E23" w:rsidRPr="003708A1">
        <w:t>'s</w:t>
      </w:r>
      <w:r w:rsidR="00CA3980" w:rsidRPr="003708A1">
        <w:t xml:space="preserve"> </w:t>
      </w:r>
      <w:r w:rsidR="00510C1F" w:rsidRPr="003708A1">
        <w:t xml:space="preserve">or the Returned Asset Owners' </w:t>
      </w:r>
      <w:r w:rsidR="00CA3980" w:rsidRPr="003708A1">
        <w:t xml:space="preserve">rights for breach of this </w:t>
      </w:r>
      <w:r w:rsidR="005164A7" w:rsidRPr="003708A1">
        <w:t>Deed</w:t>
      </w:r>
      <w:r w:rsidR="00CA3980" w:rsidRPr="003708A1">
        <w:t xml:space="preserve"> or otherwise at Law, </w:t>
      </w:r>
      <w:r w:rsidR="007D6E23" w:rsidRPr="003708A1">
        <w:t>the Contractor</w:t>
      </w:r>
      <w:r w:rsidRPr="003708A1">
        <w:t xml:space="preserve"> is not required to rectify any Defect in a Returned Asset which is discovered after the end of the </w:t>
      </w:r>
      <w:r w:rsidR="002F5BF0" w:rsidRPr="003708A1">
        <w:t xml:space="preserve">relevant </w:t>
      </w:r>
      <w:r w:rsidR="00752B87" w:rsidRPr="003708A1">
        <w:t>Returned Asset DLP</w:t>
      </w:r>
      <w:r w:rsidRPr="003708A1">
        <w:t>.</w:t>
      </w:r>
      <w:bookmarkEnd w:id="20899"/>
    </w:p>
    <w:p w14:paraId="50583D2A" w14:textId="0C4E2A8D" w:rsidR="002F5BF0" w:rsidRPr="003708A1" w:rsidRDefault="002F5BF0" w:rsidP="00E54DB0">
      <w:pPr>
        <w:pStyle w:val="Heading3"/>
      </w:pPr>
      <w:bookmarkStart w:id="20901" w:name="_Ref506192650"/>
      <w:bookmarkStart w:id="20902" w:name="_DTBK43464"/>
      <w:bookmarkStart w:id="20903" w:name="_DTBK42180"/>
      <w:bookmarkEnd w:id="20900"/>
      <w:r w:rsidRPr="003708A1">
        <w:t>(</w:t>
      </w:r>
      <w:r w:rsidRPr="003708A1">
        <w:rPr>
          <w:b/>
        </w:rPr>
        <w:t>Failure to rectify Defect</w:t>
      </w:r>
      <w:r w:rsidRPr="003708A1">
        <w:t xml:space="preserve">): </w:t>
      </w:r>
      <w:r w:rsidR="00510C1F" w:rsidRPr="003708A1">
        <w:t>I</w:t>
      </w:r>
      <w:r w:rsidRPr="003708A1">
        <w:t>f</w:t>
      </w:r>
      <w:r w:rsidRPr="003708A1" w:rsidDel="000F7D6D">
        <w:t xml:space="preserve"> </w:t>
      </w:r>
      <w:r w:rsidRPr="003708A1">
        <w:t xml:space="preserve">the </w:t>
      </w:r>
      <w:r w:rsidR="00B34389">
        <w:t>Principal Representative</w:t>
      </w:r>
      <w:r w:rsidRPr="003708A1">
        <w:t xml:space="preserve"> determines that </w:t>
      </w:r>
      <w:r w:rsidR="007D6E23" w:rsidRPr="003708A1">
        <w:t>the Contractor</w:t>
      </w:r>
      <w:r w:rsidRPr="003708A1">
        <w:t xml:space="preserve"> has failed to rectify a Defect</w:t>
      </w:r>
      <w:r w:rsidR="00510C1F" w:rsidRPr="003708A1">
        <w:t xml:space="preserve"> </w:t>
      </w:r>
      <w:r w:rsidR="00510C1F" w:rsidRPr="003708A1">
        <w:rPr>
          <w:szCs w:val="28"/>
        </w:rPr>
        <w:t xml:space="preserve">in accordance with clause </w:t>
      </w:r>
      <w:r w:rsidR="00F32B94" w:rsidRPr="005E62F8">
        <w:rPr>
          <w:szCs w:val="28"/>
        </w:rPr>
        <w:fldChar w:fldCharType="begin"/>
      </w:r>
      <w:r w:rsidR="00F32B94" w:rsidRPr="003708A1">
        <w:rPr>
          <w:szCs w:val="28"/>
        </w:rPr>
        <w:instrText xml:space="preserve"> REF _Ref507441698 \w \h </w:instrText>
      </w:r>
      <w:r w:rsidR="00FB6786" w:rsidRPr="003708A1">
        <w:rPr>
          <w:szCs w:val="28"/>
        </w:rPr>
        <w:instrText xml:space="preserve"> \* MERGEFORMAT </w:instrText>
      </w:r>
      <w:r w:rsidR="00F32B94" w:rsidRPr="005E62F8">
        <w:rPr>
          <w:szCs w:val="28"/>
        </w:rPr>
      </w:r>
      <w:r w:rsidR="00F32B94" w:rsidRPr="005E62F8">
        <w:rPr>
          <w:szCs w:val="28"/>
        </w:rPr>
        <w:fldChar w:fldCharType="separate"/>
      </w:r>
      <w:r w:rsidR="00A03753">
        <w:rPr>
          <w:szCs w:val="28"/>
        </w:rPr>
        <w:t>28.7(d)</w:t>
      </w:r>
      <w:r w:rsidR="00F32B94" w:rsidRPr="005E62F8">
        <w:rPr>
          <w:szCs w:val="28"/>
        </w:rPr>
        <w:fldChar w:fldCharType="end"/>
      </w:r>
      <w:r w:rsidR="00510C1F" w:rsidRPr="003708A1">
        <w:rPr>
          <w:szCs w:val="28"/>
        </w:rPr>
        <w:t xml:space="preserve">, </w:t>
      </w:r>
      <w:r w:rsidR="00EC34C2" w:rsidRPr="003708A1">
        <w:rPr>
          <w:szCs w:val="28"/>
        </w:rPr>
        <w:t>the Principal</w:t>
      </w:r>
      <w:r w:rsidR="00510C1F" w:rsidRPr="003708A1">
        <w:rPr>
          <w:szCs w:val="28"/>
        </w:rPr>
        <w:t xml:space="preserve"> may elect to</w:t>
      </w:r>
      <w:r w:rsidRPr="003708A1">
        <w:t>:</w:t>
      </w:r>
    </w:p>
    <w:p w14:paraId="642F5597" w14:textId="2ED46D9A" w:rsidR="00510C1F" w:rsidRPr="003708A1" w:rsidRDefault="00510C1F" w:rsidP="00BF4E08">
      <w:pPr>
        <w:pStyle w:val="Heading4"/>
      </w:pPr>
      <w:bookmarkStart w:id="20904" w:name="_Ref506680593"/>
      <w:bookmarkStart w:id="20905" w:name="_DTBK45271"/>
      <w:bookmarkEnd w:id="20901"/>
      <w:bookmarkEnd w:id="20902"/>
      <w:r w:rsidRPr="003708A1">
        <w:t xml:space="preserve">accept or rectify (or engage others to rectify) the relevant Defect in which case </w:t>
      </w:r>
      <w:r w:rsidR="00EC34C2" w:rsidRPr="003708A1">
        <w:t>the Principal</w:t>
      </w:r>
      <w:r w:rsidRPr="003708A1">
        <w:t xml:space="preserve"> will notify </w:t>
      </w:r>
      <w:r w:rsidR="007D6E23" w:rsidRPr="003708A1">
        <w:t>the Contractor</w:t>
      </w:r>
      <w:r w:rsidRPr="003708A1">
        <w:t xml:space="preserve"> and the </w:t>
      </w:r>
      <w:r w:rsidR="00B34389">
        <w:t>Principal Representative</w:t>
      </w:r>
      <w:r w:rsidRPr="003708A1">
        <w:t xml:space="preserve"> accordingly and may exercise its rights under clause </w:t>
      </w:r>
      <w:r w:rsidRPr="005E62F8">
        <w:fldChar w:fldCharType="begin"/>
      </w:r>
      <w:r w:rsidRPr="003708A1">
        <w:instrText xml:space="preserve"> REF _Ref507161239 \w \h </w:instrText>
      </w:r>
      <w:r w:rsidR="00FB6786" w:rsidRPr="003708A1">
        <w:instrText xml:space="preserve"> \* MERGEFORMAT </w:instrText>
      </w:r>
      <w:r w:rsidRPr="005E62F8">
        <w:fldChar w:fldCharType="separate"/>
      </w:r>
      <w:r w:rsidR="00A03753">
        <w:t>28.7(i)</w:t>
      </w:r>
      <w:r w:rsidRPr="005E62F8">
        <w:fldChar w:fldCharType="end"/>
      </w:r>
      <w:r w:rsidRPr="003708A1">
        <w:t>; or</w:t>
      </w:r>
      <w:bookmarkStart w:id="20906" w:name="_Ref506496494"/>
      <w:bookmarkEnd w:id="20904"/>
    </w:p>
    <w:p w14:paraId="06F36776" w14:textId="77777777" w:rsidR="00510C1F" w:rsidRPr="003708A1" w:rsidRDefault="00510C1F" w:rsidP="00BF4E08">
      <w:pPr>
        <w:pStyle w:val="Heading4"/>
      </w:pPr>
      <w:bookmarkStart w:id="20907" w:name="_Ref506496477"/>
      <w:bookmarkStart w:id="20908" w:name="_Ref507101531"/>
      <w:bookmarkStart w:id="20909" w:name="_DTBK45272"/>
      <w:bookmarkEnd w:id="20905"/>
      <w:bookmarkEnd w:id="20906"/>
      <w:r w:rsidRPr="003708A1">
        <w:t xml:space="preserve">require </w:t>
      </w:r>
      <w:r w:rsidR="007D6E23" w:rsidRPr="003708A1">
        <w:t>the Contractor</w:t>
      </w:r>
      <w:r w:rsidRPr="003708A1">
        <w:t xml:space="preserve"> to continue to rectify the Defect</w:t>
      </w:r>
      <w:bookmarkEnd w:id="20907"/>
      <w:r w:rsidRPr="003708A1">
        <w:t>.</w:t>
      </w:r>
      <w:bookmarkEnd w:id="20908"/>
    </w:p>
    <w:p w14:paraId="42D4D908" w14:textId="060165E2" w:rsidR="00510C1F" w:rsidRPr="003708A1" w:rsidRDefault="00510C1F" w:rsidP="00E54DB0">
      <w:pPr>
        <w:pStyle w:val="Heading3"/>
      </w:pPr>
      <w:bookmarkStart w:id="20910" w:name="_Ref507010773"/>
      <w:bookmarkStart w:id="20911" w:name="_DTBK43465"/>
      <w:bookmarkStart w:id="20912" w:name="_DTBK42181"/>
      <w:bookmarkEnd w:id="20903"/>
      <w:bookmarkEnd w:id="20909"/>
      <w:r w:rsidRPr="003708A1">
        <w:t>(</w:t>
      </w:r>
      <w:r w:rsidRPr="003708A1">
        <w:rPr>
          <w:b/>
        </w:rPr>
        <w:t xml:space="preserve">Notice to </w:t>
      </w:r>
      <w:r w:rsidR="00B34389">
        <w:rPr>
          <w:b/>
        </w:rPr>
        <w:t>Principal Representative</w:t>
      </w:r>
      <w:r w:rsidRPr="003708A1">
        <w:t xml:space="preserve">): Before </w:t>
      </w:r>
      <w:r w:rsidR="00EC34C2" w:rsidRPr="003708A1">
        <w:t>the Principal</w:t>
      </w:r>
      <w:r w:rsidRPr="003708A1">
        <w:t xml:space="preserve"> agrees to accept or rectify any Defect in a Returned Asset in accordance with clause </w:t>
      </w:r>
      <w:r w:rsidRPr="005E62F8">
        <w:fldChar w:fldCharType="begin"/>
      </w:r>
      <w:r w:rsidRPr="003708A1">
        <w:instrText xml:space="preserve"> REF _Ref506680593 \w \h </w:instrText>
      </w:r>
      <w:r w:rsidR="00FB6786" w:rsidRPr="003708A1">
        <w:instrText xml:space="preserve"> \* MERGEFORMAT </w:instrText>
      </w:r>
      <w:r w:rsidRPr="005E62F8">
        <w:fldChar w:fldCharType="separate"/>
      </w:r>
      <w:r w:rsidR="00A03753">
        <w:t>28.7(g)(i)</w:t>
      </w:r>
      <w:r w:rsidRPr="005E62F8">
        <w:fldChar w:fldCharType="end"/>
      </w:r>
      <w:r w:rsidRPr="003708A1">
        <w:t xml:space="preserve">, </w:t>
      </w:r>
      <w:r w:rsidR="00EC34C2" w:rsidRPr="003708A1">
        <w:t xml:space="preserve">the </w:t>
      </w:r>
      <w:proofErr w:type="gramStart"/>
      <w:r w:rsidR="00EC34C2" w:rsidRPr="003708A1">
        <w:t>Principal</w:t>
      </w:r>
      <w:proofErr w:type="gramEnd"/>
      <w:r w:rsidRPr="003708A1">
        <w:t xml:space="preserve"> may:</w:t>
      </w:r>
      <w:bookmarkEnd w:id="20910"/>
    </w:p>
    <w:p w14:paraId="7A96E676" w14:textId="578B8375" w:rsidR="00510C1F" w:rsidRPr="003708A1" w:rsidRDefault="00510C1F" w:rsidP="00BF4E08">
      <w:pPr>
        <w:pStyle w:val="Heading4"/>
      </w:pPr>
      <w:bookmarkStart w:id="20913" w:name="_Ref507010510"/>
      <w:bookmarkStart w:id="20914" w:name="_DTBK45273"/>
      <w:bookmarkEnd w:id="20911"/>
      <w:r w:rsidRPr="003708A1">
        <w:t xml:space="preserve">issue a notice to the </w:t>
      </w:r>
      <w:r w:rsidR="00B34389">
        <w:t>Principal Representative</w:t>
      </w:r>
      <w:r w:rsidRPr="003708A1">
        <w:t xml:space="preserve"> and </w:t>
      </w:r>
      <w:r w:rsidR="007D6E23" w:rsidRPr="003708A1">
        <w:t>the Contractor</w:t>
      </w:r>
      <w:r w:rsidRPr="003708A1">
        <w:t xml:space="preserve"> requiring the </w:t>
      </w:r>
      <w:r w:rsidR="00B34389">
        <w:t>Principal Representative</w:t>
      </w:r>
      <w:r w:rsidRPr="003708A1">
        <w:t xml:space="preserve"> to determine within 20 Business Days of its receipt of that notice:</w:t>
      </w:r>
      <w:bookmarkEnd w:id="20913"/>
    </w:p>
    <w:p w14:paraId="0A1445EA" w14:textId="77777777" w:rsidR="00510C1F" w:rsidRPr="003708A1" w:rsidRDefault="00510C1F" w:rsidP="00265815">
      <w:pPr>
        <w:pStyle w:val="Heading5"/>
      </w:pPr>
      <w:bookmarkStart w:id="20915" w:name="_DTBK45274"/>
      <w:bookmarkEnd w:id="20914"/>
      <w:r w:rsidRPr="003708A1">
        <w:t>the cost necessary to rectify the relevant Defect; and</w:t>
      </w:r>
    </w:p>
    <w:p w14:paraId="46CADE06" w14:textId="77777777" w:rsidR="00510C1F" w:rsidRPr="003708A1" w:rsidRDefault="00510C1F" w:rsidP="00532B33">
      <w:pPr>
        <w:pStyle w:val="Heading5"/>
        <w:numPr>
          <w:ilvl w:val="4"/>
          <w:numId w:val="18"/>
        </w:numPr>
      </w:pPr>
      <w:bookmarkStart w:id="20916" w:name="_DTBK45275"/>
      <w:bookmarkEnd w:id="20915"/>
      <w:r w:rsidRPr="003708A1">
        <w:t xml:space="preserve">the relevant diminution in value of the Returned Asset and any </w:t>
      </w:r>
      <w:r w:rsidR="007E1268" w:rsidRPr="003708A1">
        <w:t>Works</w:t>
      </w:r>
      <w:r w:rsidRPr="003708A1">
        <w:t xml:space="preserve"> </w:t>
      </w:r>
      <w:proofErr w:type="gramStart"/>
      <w:r w:rsidRPr="003708A1">
        <w:t>as a consequence of</w:t>
      </w:r>
      <w:proofErr w:type="gramEnd"/>
      <w:r w:rsidRPr="003708A1">
        <w:t xml:space="preserve"> the Defect; and</w:t>
      </w:r>
    </w:p>
    <w:p w14:paraId="6FB478F9" w14:textId="2FD1E822" w:rsidR="00510C1F" w:rsidRPr="003708A1" w:rsidRDefault="00510C1F" w:rsidP="00BF4E08">
      <w:pPr>
        <w:pStyle w:val="Heading4"/>
      </w:pPr>
      <w:bookmarkStart w:id="20917" w:name="_Ref507011016"/>
      <w:bookmarkStart w:id="20918" w:name="_DTBK45276"/>
      <w:bookmarkEnd w:id="20916"/>
      <w:r w:rsidRPr="003708A1">
        <w:lastRenderedPageBreak/>
        <w:t xml:space="preserve">require </w:t>
      </w:r>
      <w:r w:rsidR="007D6E23" w:rsidRPr="003708A1">
        <w:t>the Contractor</w:t>
      </w:r>
      <w:r w:rsidRPr="003708A1">
        <w:t xml:space="preserve"> to provide the information referred to in clause </w:t>
      </w:r>
      <w:r w:rsidRPr="005E62F8">
        <w:fldChar w:fldCharType="begin"/>
      </w:r>
      <w:r w:rsidRPr="003708A1">
        <w:instrText xml:space="preserve"> REF _Ref506891508 \w \h </w:instrText>
      </w:r>
      <w:r w:rsidR="00FB6786" w:rsidRPr="003708A1">
        <w:instrText xml:space="preserve"> \* MERGEFORMAT </w:instrText>
      </w:r>
      <w:r w:rsidRPr="005E62F8">
        <w:fldChar w:fldCharType="separate"/>
      </w:r>
      <w:r w:rsidR="00A03753">
        <w:t>28.6(d)(ii)</w:t>
      </w:r>
      <w:r w:rsidRPr="005E62F8">
        <w:fldChar w:fldCharType="end"/>
      </w:r>
      <w:r w:rsidRPr="003708A1">
        <w:t xml:space="preserve"> as if the Defect in the Returned Asset was a Defect in the Works.</w:t>
      </w:r>
      <w:bookmarkEnd w:id="20917"/>
    </w:p>
    <w:p w14:paraId="7991DEC4" w14:textId="33BC5C95" w:rsidR="00510C1F" w:rsidRPr="003708A1" w:rsidRDefault="00510C1F" w:rsidP="00E54DB0">
      <w:pPr>
        <w:pStyle w:val="Heading3"/>
      </w:pPr>
      <w:bookmarkStart w:id="20919" w:name="_Ref507011040"/>
      <w:bookmarkStart w:id="20920" w:name="_Ref507161239"/>
      <w:bookmarkStart w:id="20921" w:name="_DTBK43466"/>
      <w:bookmarkStart w:id="20922" w:name="_DTBK42182"/>
      <w:bookmarkEnd w:id="20912"/>
      <w:bookmarkEnd w:id="20918"/>
      <w:r w:rsidRPr="003708A1">
        <w:t>(</w:t>
      </w:r>
      <w:r w:rsidR="00EC34C2" w:rsidRPr="003708A1">
        <w:rPr>
          <w:b/>
        </w:rPr>
        <w:t>Principal</w:t>
      </w:r>
      <w:r w:rsidRPr="003708A1">
        <w:rPr>
          <w:b/>
        </w:rPr>
        <w:t xml:space="preserve"> rectification or acceptance</w:t>
      </w:r>
      <w:r w:rsidRPr="003708A1">
        <w:t>): If</w:t>
      </w:r>
      <w:bookmarkEnd w:id="20919"/>
      <w:r w:rsidRPr="003708A1">
        <w:t xml:space="preserve"> </w:t>
      </w:r>
      <w:r w:rsidR="00EC34C2" w:rsidRPr="003708A1">
        <w:t>the Principal</w:t>
      </w:r>
      <w:r w:rsidRPr="003708A1">
        <w:t xml:space="preserve"> gives notice under clause </w:t>
      </w:r>
      <w:r w:rsidRPr="005E62F8">
        <w:fldChar w:fldCharType="begin"/>
      </w:r>
      <w:r w:rsidRPr="003708A1">
        <w:instrText xml:space="preserve"> REF _Ref506680593 \w \h </w:instrText>
      </w:r>
      <w:r w:rsidR="00FB6786" w:rsidRPr="003708A1">
        <w:instrText xml:space="preserve"> \* MERGEFORMAT </w:instrText>
      </w:r>
      <w:r w:rsidRPr="005E62F8">
        <w:fldChar w:fldCharType="separate"/>
      </w:r>
      <w:r w:rsidR="00A03753">
        <w:t>28.7(g)(i)</w:t>
      </w:r>
      <w:r w:rsidRPr="005E62F8">
        <w:fldChar w:fldCharType="end"/>
      </w:r>
      <w:r w:rsidRPr="003708A1">
        <w:t>:</w:t>
      </w:r>
      <w:bookmarkEnd w:id="20920"/>
    </w:p>
    <w:p w14:paraId="6C1BFE36" w14:textId="77777777" w:rsidR="001E3F60" w:rsidRDefault="001E3F60" w:rsidP="00532B33">
      <w:pPr>
        <w:pStyle w:val="Heading4"/>
        <w:numPr>
          <w:ilvl w:val="3"/>
          <w:numId w:val="18"/>
        </w:numPr>
      </w:pPr>
      <w:bookmarkStart w:id="20923" w:name="_Ref507366080"/>
      <w:bookmarkEnd w:id="20921"/>
      <w:r>
        <w:t>the greater of:</w:t>
      </w:r>
    </w:p>
    <w:p w14:paraId="08F444F2" w14:textId="7AD9C44D" w:rsidR="001E3F60" w:rsidRDefault="001E3F60" w:rsidP="001E3F60">
      <w:pPr>
        <w:pStyle w:val="Heading5"/>
        <w:numPr>
          <w:ilvl w:val="4"/>
          <w:numId w:val="18"/>
        </w:numPr>
      </w:pPr>
      <w:bookmarkStart w:id="20924" w:name="_DTBK45277"/>
      <w:r>
        <w:t>the costs necessary to rectify that Defect;</w:t>
      </w:r>
      <w:r w:rsidR="009409CE">
        <w:t xml:space="preserve"> and</w:t>
      </w:r>
    </w:p>
    <w:p w14:paraId="5D55CCED" w14:textId="77777777" w:rsidR="001E3F60" w:rsidRDefault="001E3F60" w:rsidP="001E3F60">
      <w:pPr>
        <w:pStyle w:val="Heading5"/>
        <w:numPr>
          <w:ilvl w:val="4"/>
          <w:numId w:val="18"/>
        </w:numPr>
      </w:pPr>
      <w:bookmarkStart w:id="20925" w:name="_DTBK45279"/>
      <w:bookmarkEnd w:id="20924"/>
      <w:r>
        <w:t xml:space="preserve">the relevant diminution in value of the Works or relevant Returned Assets </w:t>
      </w:r>
      <w:proofErr w:type="gramStart"/>
      <w:r>
        <w:t>as a consequence of</w:t>
      </w:r>
      <w:proofErr w:type="gramEnd"/>
      <w:r>
        <w:t xml:space="preserve"> that Defect,</w:t>
      </w:r>
    </w:p>
    <w:p w14:paraId="3FA38746" w14:textId="0C7E990D" w:rsidR="004C74B6" w:rsidRPr="003708A1" w:rsidRDefault="001E3F60" w:rsidP="0098596F">
      <w:pPr>
        <w:pStyle w:val="Heading4"/>
        <w:numPr>
          <w:ilvl w:val="0"/>
          <w:numId w:val="0"/>
        </w:numPr>
        <w:ind w:left="2892"/>
      </w:pPr>
      <w:bookmarkStart w:id="20926" w:name="_DTBK43467"/>
      <w:bookmarkEnd w:id="20925"/>
      <w:r>
        <w:t xml:space="preserve">as determined by the </w:t>
      </w:r>
      <w:r w:rsidR="00B34389">
        <w:t>Principal Representative</w:t>
      </w:r>
      <w:r>
        <w:t xml:space="preserve"> in accordance with clause </w:t>
      </w:r>
      <w:r>
        <w:fldChar w:fldCharType="begin"/>
      </w:r>
      <w:r>
        <w:instrText xml:space="preserve"> REF _Ref506680593 \w \h </w:instrText>
      </w:r>
      <w:r>
        <w:fldChar w:fldCharType="separate"/>
      </w:r>
      <w:r w:rsidR="00A03753">
        <w:t>28.7(g)(i)</w:t>
      </w:r>
      <w:r>
        <w:fldChar w:fldCharType="end"/>
      </w:r>
      <w:r w:rsidR="004C74B6" w:rsidRPr="003708A1">
        <w:t xml:space="preserve"> will be </w:t>
      </w:r>
      <w:r w:rsidR="00156515">
        <w:rPr>
          <w:rFonts w:eastAsia="SimSun"/>
        </w:rPr>
        <w:t xml:space="preserve">a debt due and payable by the Contractor to the </w:t>
      </w:r>
      <w:proofErr w:type="gramStart"/>
      <w:r w:rsidR="00156515">
        <w:rPr>
          <w:rFonts w:eastAsia="SimSun"/>
        </w:rPr>
        <w:t>Principal</w:t>
      </w:r>
      <w:r w:rsidR="004C74B6" w:rsidRPr="003708A1">
        <w:t>;</w:t>
      </w:r>
      <w:proofErr w:type="gramEnd"/>
    </w:p>
    <w:p w14:paraId="7F8966D6" w14:textId="41F1C4AD" w:rsidR="00510C1F" w:rsidRPr="003708A1" w:rsidRDefault="00510C1F" w:rsidP="00BF4E08">
      <w:pPr>
        <w:pStyle w:val="Heading4"/>
      </w:pPr>
      <w:bookmarkStart w:id="20927" w:name="_DTBK43468"/>
      <w:bookmarkEnd w:id="20926"/>
      <w:r w:rsidRPr="003708A1">
        <w:t xml:space="preserve">if </w:t>
      </w:r>
      <w:r w:rsidR="00EC34C2" w:rsidRPr="003708A1">
        <w:t xml:space="preserve">the </w:t>
      </w:r>
      <w:proofErr w:type="gramStart"/>
      <w:r w:rsidR="00EC34C2" w:rsidRPr="003708A1">
        <w:t>Principal</w:t>
      </w:r>
      <w:proofErr w:type="gramEnd"/>
      <w:r w:rsidRPr="003708A1">
        <w:t xml:space="preserve"> accepts the Defect, </w:t>
      </w:r>
      <w:r w:rsidR="00EC34C2" w:rsidRPr="003708A1">
        <w:t>the Principal</w:t>
      </w:r>
      <w:r w:rsidRPr="003708A1">
        <w:t xml:space="preserve"> may impose reasonable conditions on any such acceptance and provide notice of these to </w:t>
      </w:r>
      <w:r w:rsidR="007D6E23" w:rsidRPr="003708A1">
        <w:t>the Contractor</w:t>
      </w:r>
      <w:r w:rsidR="004C74B6" w:rsidRPr="003708A1">
        <w:t xml:space="preserve"> and the TOC will be reduced by the resulting decrease in the value to the Principal of the Works, as determined by the </w:t>
      </w:r>
      <w:r w:rsidR="00B34389">
        <w:t>Principal Representative</w:t>
      </w:r>
      <w:r w:rsidRPr="003708A1">
        <w:t>; and</w:t>
      </w:r>
      <w:bookmarkEnd w:id="20923"/>
    </w:p>
    <w:p w14:paraId="553B1AD9" w14:textId="77777777" w:rsidR="00510C1F" w:rsidRPr="003708A1" w:rsidRDefault="00EC34C2" w:rsidP="00BF4E08">
      <w:pPr>
        <w:pStyle w:val="Heading4"/>
      </w:pPr>
      <w:bookmarkStart w:id="20928" w:name="_Ref507364392"/>
      <w:bookmarkStart w:id="20929" w:name="_DTBK45280"/>
      <w:bookmarkEnd w:id="20927"/>
      <w:r w:rsidRPr="003708A1">
        <w:t xml:space="preserve">the </w:t>
      </w:r>
      <w:proofErr w:type="gramStart"/>
      <w:r w:rsidRPr="003708A1">
        <w:t>Principal</w:t>
      </w:r>
      <w:proofErr w:type="gramEnd"/>
      <w:r w:rsidR="00510C1F" w:rsidRPr="003708A1">
        <w:t xml:space="preserve"> must (acting reasonably) determine and notify </w:t>
      </w:r>
      <w:r w:rsidR="007D6E23" w:rsidRPr="003708A1">
        <w:t>the Contractor</w:t>
      </w:r>
      <w:r w:rsidR="00510C1F" w:rsidRPr="003708A1">
        <w:t xml:space="preserve"> of the changes that will be deemed to be made to this </w:t>
      </w:r>
      <w:r w:rsidR="005164A7" w:rsidRPr="003708A1">
        <w:t>Deed</w:t>
      </w:r>
      <w:r w:rsidR="00510C1F" w:rsidRPr="003708A1">
        <w:t xml:space="preserve"> to reflect any acceptance or rectification of the Defect by </w:t>
      </w:r>
      <w:r w:rsidRPr="003708A1">
        <w:t>the Principal</w:t>
      </w:r>
      <w:r w:rsidR="00510C1F" w:rsidRPr="003708A1">
        <w:t xml:space="preserve"> including appropriate amendments to the requirements for </w:t>
      </w:r>
      <w:r w:rsidR="0025059C" w:rsidRPr="003708A1">
        <w:t>Completion</w:t>
      </w:r>
      <w:r w:rsidR="00510C1F" w:rsidRPr="003708A1">
        <w:t xml:space="preserve"> and the purposes, functions, uses and requirements set out in the </w:t>
      </w:r>
      <w:r w:rsidR="00617E7B" w:rsidRPr="003708A1">
        <w:t>PSDR</w:t>
      </w:r>
      <w:r w:rsidR="00510C1F" w:rsidRPr="003708A1">
        <w:t>.</w:t>
      </w:r>
      <w:bookmarkEnd w:id="20928"/>
    </w:p>
    <w:p w14:paraId="5781E174" w14:textId="7F8672A5" w:rsidR="00510C1F" w:rsidRPr="003708A1" w:rsidRDefault="00510C1F" w:rsidP="00E54DB0">
      <w:pPr>
        <w:pStyle w:val="Heading3"/>
      </w:pPr>
      <w:bookmarkStart w:id="20930" w:name="_Ref507366568"/>
      <w:bookmarkStart w:id="20931" w:name="_DTBK43469"/>
      <w:bookmarkEnd w:id="20922"/>
      <w:bookmarkEnd w:id="20929"/>
      <w:r w:rsidRPr="003708A1">
        <w:t>(</w:t>
      </w:r>
      <w:r w:rsidRPr="003708A1">
        <w:rPr>
          <w:b/>
        </w:rPr>
        <w:t>No other release</w:t>
      </w:r>
      <w:r w:rsidRPr="003708A1">
        <w:t>): Other than to the extent reflected in changes to th</w:t>
      </w:r>
      <w:r w:rsidR="004A3FB5" w:rsidRPr="003708A1">
        <w:t>is</w:t>
      </w:r>
      <w:r w:rsidRPr="003708A1">
        <w:t xml:space="preserve"> </w:t>
      </w:r>
      <w:r w:rsidR="005164A7" w:rsidRPr="003708A1">
        <w:t>Deed</w:t>
      </w:r>
      <w:r w:rsidRPr="003708A1">
        <w:t xml:space="preserve"> made in accordance with clause </w:t>
      </w:r>
      <w:r w:rsidRPr="005E62F8">
        <w:fldChar w:fldCharType="begin"/>
      </w:r>
      <w:r w:rsidRPr="003708A1">
        <w:instrText xml:space="preserve"> REF _Ref507364392 \w \h </w:instrText>
      </w:r>
      <w:r w:rsidR="00FB6786" w:rsidRPr="003708A1">
        <w:instrText xml:space="preserve"> \* MERGEFORMAT </w:instrText>
      </w:r>
      <w:r w:rsidRPr="005E62F8">
        <w:fldChar w:fldCharType="separate"/>
      </w:r>
      <w:r w:rsidR="00A03753">
        <w:t>28.7(i)(iii)</w:t>
      </w:r>
      <w:r w:rsidRPr="005E62F8">
        <w:fldChar w:fldCharType="end"/>
      </w:r>
      <w:r w:rsidRPr="003708A1">
        <w:t xml:space="preserve">, no acceptance or rectification of a Defect in the Returned Asset by </w:t>
      </w:r>
      <w:r w:rsidR="00EC34C2" w:rsidRPr="003708A1">
        <w:t>the Principal</w:t>
      </w:r>
      <w:r w:rsidRPr="003708A1">
        <w:t xml:space="preserve"> will otherwise relieve </w:t>
      </w:r>
      <w:r w:rsidR="007D6E23" w:rsidRPr="003708A1">
        <w:t>the Contractor</w:t>
      </w:r>
      <w:r w:rsidRPr="003708A1">
        <w:t xml:space="preserve"> of its obligations and Liabilities, or limit </w:t>
      </w:r>
      <w:r w:rsidR="00EC34C2" w:rsidRPr="003708A1">
        <w:t>the Principal's</w:t>
      </w:r>
      <w:r w:rsidRPr="003708A1">
        <w:t xml:space="preserve"> rights, under this </w:t>
      </w:r>
      <w:r w:rsidR="005164A7" w:rsidRPr="003708A1">
        <w:t>Deed</w:t>
      </w:r>
      <w:r w:rsidRPr="003708A1">
        <w:t xml:space="preserve"> or in connection with the Project in respect of the Defect or the events that gave rise to the Defect.</w:t>
      </w:r>
      <w:bookmarkEnd w:id="20930"/>
    </w:p>
    <w:p w14:paraId="2CB30B30" w14:textId="77777777" w:rsidR="00CA3980" w:rsidRPr="003708A1" w:rsidRDefault="00CA3980" w:rsidP="00E21F15">
      <w:pPr>
        <w:pStyle w:val="Heading2"/>
        <w:tabs>
          <w:tab w:val="num" w:pos="964"/>
        </w:tabs>
      </w:pPr>
      <w:bookmarkStart w:id="20932" w:name="_Toc84870923"/>
      <w:bookmarkStart w:id="20933" w:name="_Toc84870924"/>
      <w:bookmarkStart w:id="20934" w:name="_Toc84870925"/>
      <w:bookmarkStart w:id="20935" w:name="_Toc506736837"/>
      <w:bookmarkStart w:id="20936" w:name="_Toc506891817"/>
      <w:bookmarkStart w:id="20937" w:name="_Toc506969260"/>
      <w:bookmarkStart w:id="20938" w:name="_Toc507013219"/>
      <w:bookmarkStart w:id="20939" w:name="_Toc84870926"/>
      <w:bookmarkStart w:id="20940" w:name="_Toc506736838"/>
      <w:bookmarkStart w:id="20941" w:name="_Toc506891818"/>
      <w:bookmarkStart w:id="20942" w:name="_Toc506969261"/>
      <w:bookmarkStart w:id="20943" w:name="_Toc507013220"/>
      <w:bookmarkStart w:id="20944" w:name="_Toc84870927"/>
      <w:bookmarkStart w:id="20945" w:name="_Toc506736839"/>
      <w:bookmarkStart w:id="20946" w:name="_Toc506891819"/>
      <w:bookmarkStart w:id="20947" w:name="_Toc506969262"/>
      <w:bookmarkStart w:id="20948" w:name="_Toc507013221"/>
      <w:bookmarkStart w:id="20949" w:name="_Toc84870928"/>
      <w:bookmarkStart w:id="20950" w:name="_Toc506736840"/>
      <w:bookmarkStart w:id="20951" w:name="_Toc506891820"/>
      <w:bookmarkStart w:id="20952" w:name="_Toc506969263"/>
      <w:bookmarkStart w:id="20953" w:name="_Toc507013222"/>
      <w:bookmarkStart w:id="20954" w:name="_Toc84870929"/>
      <w:bookmarkStart w:id="20955" w:name="_Toc507528462"/>
      <w:bookmarkStart w:id="20956" w:name="_Toc507528464"/>
      <w:bookmarkStart w:id="20957" w:name="_Toc507528465"/>
      <w:bookmarkStart w:id="20958" w:name="_Toc507528466"/>
      <w:bookmarkStart w:id="20959" w:name="_Toc507528467"/>
      <w:bookmarkStart w:id="20960" w:name="_Toc507528469"/>
      <w:bookmarkStart w:id="20961" w:name="_Toc507528470"/>
      <w:bookmarkStart w:id="20962" w:name="_Toc507528473"/>
      <w:bookmarkStart w:id="20963" w:name="_Toc507528476"/>
      <w:bookmarkStart w:id="20964" w:name="_Toc507528477"/>
      <w:bookmarkStart w:id="20965" w:name="_Toc507528479"/>
      <w:bookmarkStart w:id="20966" w:name="_Toc507528480"/>
      <w:bookmarkStart w:id="20967" w:name="_Toc507528481"/>
      <w:bookmarkStart w:id="20968" w:name="_Toc507528485"/>
      <w:bookmarkStart w:id="20969" w:name="_Toc463967470"/>
      <w:bookmarkStart w:id="20970" w:name="_Toc463968597"/>
      <w:bookmarkStart w:id="20971" w:name="_Toc463967471"/>
      <w:bookmarkStart w:id="20972" w:name="_Toc463968598"/>
      <w:bookmarkStart w:id="20973" w:name="_Toc463967472"/>
      <w:bookmarkStart w:id="20974" w:name="_Toc463968599"/>
      <w:bookmarkStart w:id="20975" w:name="_Toc463967473"/>
      <w:bookmarkStart w:id="20976" w:name="_Toc463968600"/>
      <w:bookmarkStart w:id="20977" w:name="_Toc463967474"/>
      <w:bookmarkStart w:id="20978" w:name="_Toc463968601"/>
      <w:bookmarkStart w:id="20979" w:name="_Toc463967475"/>
      <w:bookmarkStart w:id="20980" w:name="_Toc463968602"/>
      <w:bookmarkStart w:id="20981" w:name="_Toc463967476"/>
      <w:bookmarkStart w:id="20982" w:name="_Toc463968603"/>
      <w:bookmarkStart w:id="20983" w:name="_Toc463967477"/>
      <w:bookmarkStart w:id="20984" w:name="_Toc463968604"/>
      <w:bookmarkStart w:id="20985" w:name="_Toc463967478"/>
      <w:bookmarkStart w:id="20986" w:name="_Toc463968605"/>
      <w:bookmarkStart w:id="20987" w:name="_Toc463967479"/>
      <w:bookmarkStart w:id="20988" w:name="_Toc463968606"/>
      <w:bookmarkStart w:id="20989" w:name="_Toc463967480"/>
      <w:bookmarkStart w:id="20990" w:name="_Toc463968607"/>
      <w:bookmarkStart w:id="20991" w:name="_Toc463967481"/>
      <w:bookmarkStart w:id="20992" w:name="_Toc463968608"/>
      <w:bookmarkStart w:id="20993" w:name="_Toc416544556"/>
      <w:bookmarkStart w:id="20994" w:name="_Toc416770298"/>
      <w:bookmarkStart w:id="20995" w:name="_Ref506824132"/>
      <w:bookmarkStart w:id="20996" w:name="_Toc216857500"/>
      <w:bookmarkStart w:id="20997" w:name="_DTBK45281"/>
      <w:bookmarkStart w:id="20998" w:name="_Ref486345251"/>
      <w:bookmarkEnd w:id="20222"/>
      <w:bookmarkEnd w:id="20223"/>
      <w:bookmarkEnd w:id="20224"/>
      <w:bookmarkEnd w:id="20225"/>
      <w:bookmarkEnd w:id="20226"/>
      <w:bookmarkEnd w:id="20227"/>
      <w:bookmarkEnd w:id="20228"/>
      <w:bookmarkEnd w:id="20229"/>
      <w:bookmarkEnd w:id="20931"/>
      <w:bookmarkEnd w:id="20932"/>
      <w:bookmarkEnd w:id="20933"/>
      <w:bookmarkEnd w:id="20934"/>
      <w:bookmarkEnd w:id="20935"/>
      <w:bookmarkEnd w:id="20936"/>
      <w:bookmarkEnd w:id="20937"/>
      <w:bookmarkEnd w:id="20938"/>
      <w:bookmarkEnd w:id="20939"/>
      <w:bookmarkEnd w:id="20940"/>
      <w:bookmarkEnd w:id="20941"/>
      <w:bookmarkEnd w:id="20942"/>
      <w:bookmarkEnd w:id="20943"/>
      <w:bookmarkEnd w:id="20944"/>
      <w:bookmarkEnd w:id="20945"/>
      <w:bookmarkEnd w:id="20946"/>
      <w:bookmarkEnd w:id="20947"/>
      <w:bookmarkEnd w:id="20948"/>
      <w:bookmarkEnd w:id="20949"/>
      <w:bookmarkEnd w:id="20950"/>
      <w:bookmarkEnd w:id="20951"/>
      <w:bookmarkEnd w:id="20952"/>
      <w:bookmarkEnd w:id="20953"/>
      <w:bookmarkEnd w:id="20954"/>
      <w:bookmarkEnd w:id="20955"/>
      <w:bookmarkEnd w:id="20956"/>
      <w:bookmarkEnd w:id="20957"/>
      <w:bookmarkEnd w:id="20958"/>
      <w:bookmarkEnd w:id="20959"/>
      <w:bookmarkEnd w:id="20960"/>
      <w:bookmarkEnd w:id="20961"/>
      <w:bookmarkEnd w:id="20962"/>
      <w:bookmarkEnd w:id="20963"/>
      <w:bookmarkEnd w:id="20964"/>
      <w:bookmarkEnd w:id="20965"/>
      <w:bookmarkEnd w:id="20966"/>
      <w:bookmarkEnd w:id="20967"/>
      <w:bookmarkEnd w:id="20968"/>
      <w:bookmarkEnd w:id="20969"/>
      <w:bookmarkEnd w:id="20970"/>
      <w:bookmarkEnd w:id="20971"/>
      <w:bookmarkEnd w:id="20972"/>
      <w:bookmarkEnd w:id="20973"/>
      <w:bookmarkEnd w:id="20974"/>
      <w:bookmarkEnd w:id="20975"/>
      <w:bookmarkEnd w:id="20976"/>
      <w:bookmarkEnd w:id="20977"/>
      <w:bookmarkEnd w:id="20978"/>
      <w:bookmarkEnd w:id="20979"/>
      <w:bookmarkEnd w:id="20980"/>
      <w:bookmarkEnd w:id="20981"/>
      <w:bookmarkEnd w:id="20982"/>
      <w:bookmarkEnd w:id="20983"/>
      <w:bookmarkEnd w:id="20984"/>
      <w:bookmarkEnd w:id="20985"/>
      <w:bookmarkEnd w:id="20986"/>
      <w:bookmarkEnd w:id="20987"/>
      <w:bookmarkEnd w:id="20988"/>
      <w:bookmarkEnd w:id="20989"/>
      <w:bookmarkEnd w:id="20990"/>
      <w:bookmarkEnd w:id="20991"/>
      <w:bookmarkEnd w:id="20992"/>
      <w:bookmarkEnd w:id="20993"/>
      <w:bookmarkEnd w:id="20994"/>
      <w:r w:rsidRPr="003708A1">
        <w:t>Disputed Defects</w:t>
      </w:r>
      <w:bookmarkEnd w:id="20995"/>
      <w:bookmarkEnd w:id="20996"/>
    </w:p>
    <w:p w14:paraId="6BC1076D" w14:textId="77777777" w:rsidR="00CA3980" w:rsidRPr="003708A1" w:rsidRDefault="00CA3980" w:rsidP="00E54DB0">
      <w:pPr>
        <w:pStyle w:val="Heading3"/>
      </w:pPr>
      <w:bookmarkStart w:id="20999" w:name="_Ref503276659"/>
      <w:bookmarkStart w:id="21000" w:name="_DTBK43470"/>
      <w:bookmarkStart w:id="21001" w:name="_DTBK42183"/>
      <w:bookmarkEnd w:id="20997"/>
      <w:r w:rsidRPr="003708A1">
        <w:t>(</w:t>
      </w:r>
      <w:r w:rsidRPr="003708A1">
        <w:rPr>
          <w:b/>
        </w:rPr>
        <w:t>Dispute</w:t>
      </w:r>
      <w:r w:rsidRPr="003708A1">
        <w:t xml:space="preserve">): If </w:t>
      </w:r>
      <w:r w:rsidR="00B808CA" w:rsidRPr="003708A1">
        <w:t>the Contractor</w:t>
      </w:r>
      <w:r w:rsidRPr="003708A1">
        <w:t xml:space="preserve"> disagrees:</w:t>
      </w:r>
      <w:bookmarkEnd w:id="20999"/>
    </w:p>
    <w:p w14:paraId="6746DC61" w14:textId="43029001" w:rsidR="00CA3980" w:rsidRPr="003708A1" w:rsidRDefault="00510C1F" w:rsidP="00CA3980">
      <w:pPr>
        <w:pStyle w:val="Heading4"/>
      </w:pPr>
      <w:bookmarkStart w:id="21002" w:name="_DTBK45282"/>
      <w:bookmarkEnd w:id="21000"/>
      <w:r w:rsidRPr="003708A1">
        <w:t>that anything alleged</w:t>
      </w:r>
      <w:r w:rsidR="00CA3980" w:rsidRPr="003708A1">
        <w:t xml:space="preserve"> by the </w:t>
      </w:r>
      <w:r w:rsidR="00B34389">
        <w:t>Principal Representative</w:t>
      </w:r>
      <w:r w:rsidR="00CA3980" w:rsidRPr="003708A1">
        <w:t xml:space="preserve"> </w:t>
      </w:r>
      <w:r w:rsidRPr="003708A1">
        <w:t xml:space="preserve">or by </w:t>
      </w:r>
      <w:r w:rsidR="00EC34C2" w:rsidRPr="003708A1">
        <w:t>the Principal</w:t>
      </w:r>
      <w:r w:rsidRPr="003708A1">
        <w:t xml:space="preserve"> to be a Defect or </w:t>
      </w:r>
      <w:bookmarkStart w:id="21003" w:name="_Hlk131010715"/>
      <w:r w:rsidR="00045B3D">
        <w:t>likely</w:t>
      </w:r>
      <w:r w:rsidR="00045B3D" w:rsidRPr="003708A1">
        <w:t xml:space="preserve"> </w:t>
      </w:r>
      <w:bookmarkEnd w:id="21003"/>
      <w:r w:rsidRPr="003708A1">
        <w:t xml:space="preserve">Defect in the Works, or the Returned </w:t>
      </w:r>
      <w:r w:rsidR="00925367" w:rsidRPr="003708A1">
        <w:t>Assets</w:t>
      </w:r>
      <w:r w:rsidRPr="003708A1">
        <w:t xml:space="preserve">, </w:t>
      </w:r>
      <w:r w:rsidR="00CA3980" w:rsidRPr="003708A1">
        <w:t>under clause</w:t>
      </w:r>
      <w:r w:rsidR="00925367" w:rsidRPr="003708A1">
        <w:t>,</w:t>
      </w:r>
      <w:r w:rsidR="00CA3980" w:rsidRPr="003708A1">
        <w:t xml:space="preserve"> </w:t>
      </w:r>
      <w:r w:rsidR="00CA3980" w:rsidRPr="005E62F8">
        <w:fldChar w:fldCharType="begin"/>
      </w:r>
      <w:r w:rsidR="00CA3980" w:rsidRPr="003708A1">
        <w:instrText xml:space="preserve"> REF _Ref487536888 \w \h </w:instrText>
      </w:r>
      <w:r w:rsidR="00FB6786" w:rsidRPr="003708A1">
        <w:instrText xml:space="preserve"> \* MERGEFORMAT </w:instrText>
      </w:r>
      <w:r w:rsidR="00CA3980" w:rsidRPr="005E62F8">
        <w:fldChar w:fldCharType="separate"/>
      </w:r>
      <w:r w:rsidR="00A03753">
        <w:t>28.1(b)</w:t>
      </w:r>
      <w:r w:rsidR="00CA3980" w:rsidRPr="005E62F8">
        <w:fldChar w:fldCharType="end"/>
      </w:r>
      <w:r w:rsidR="002001F9" w:rsidRPr="003708A1">
        <w:t xml:space="preserve"> or </w:t>
      </w:r>
      <w:r w:rsidR="00925367" w:rsidRPr="005E62F8">
        <w:fldChar w:fldCharType="begin"/>
      </w:r>
      <w:r w:rsidR="00925367" w:rsidRPr="003708A1">
        <w:instrText xml:space="preserve"> REF _Ref506909766 \w \h </w:instrText>
      </w:r>
      <w:r w:rsidR="00FB6786" w:rsidRPr="003708A1">
        <w:instrText xml:space="preserve"> \* MERGEFORMAT </w:instrText>
      </w:r>
      <w:r w:rsidR="00925367" w:rsidRPr="005E62F8">
        <w:fldChar w:fldCharType="separate"/>
      </w:r>
      <w:r w:rsidR="00A03753">
        <w:t>28.7(b)</w:t>
      </w:r>
      <w:r w:rsidR="00925367" w:rsidRPr="005E62F8">
        <w:fldChar w:fldCharType="end"/>
      </w:r>
      <w:r w:rsidR="00D83658" w:rsidRPr="003708A1">
        <w:t xml:space="preserve"> is a Defect</w:t>
      </w:r>
      <w:r w:rsidR="00CA3980" w:rsidRPr="003708A1">
        <w:t>;</w:t>
      </w:r>
    </w:p>
    <w:p w14:paraId="248151C7" w14:textId="3C236525" w:rsidR="002F5BF0" w:rsidRPr="003708A1" w:rsidRDefault="00510C1F" w:rsidP="00CA3980">
      <w:pPr>
        <w:pStyle w:val="Heading4"/>
      </w:pPr>
      <w:bookmarkStart w:id="21004" w:name="_DTBK45283"/>
      <w:bookmarkEnd w:id="21002"/>
      <w:r w:rsidRPr="003708A1">
        <w:t xml:space="preserve">with </w:t>
      </w:r>
      <w:r w:rsidR="00CA3980" w:rsidRPr="003708A1">
        <w:t xml:space="preserve">any determination by the </w:t>
      </w:r>
      <w:r w:rsidR="00B34389">
        <w:t>Principal Representative</w:t>
      </w:r>
      <w:r w:rsidR="00CA3980" w:rsidRPr="003708A1">
        <w:t xml:space="preserve"> under </w:t>
      </w:r>
      <w:r w:rsidR="002F5BF0" w:rsidRPr="003708A1">
        <w:t>clause</w:t>
      </w:r>
      <w:r w:rsidR="002001F9" w:rsidRPr="003708A1">
        <w:t>s</w:t>
      </w:r>
      <w:r w:rsidR="00DC0A6E" w:rsidRPr="003708A1">
        <w:t xml:space="preserve"> </w:t>
      </w:r>
      <w:r w:rsidR="00DC0A6E" w:rsidRPr="005E62F8">
        <w:fldChar w:fldCharType="begin"/>
      </w:r>
      <w:r w:rsidR="00DC0A6E" w:rsidRPr="003708A1">
        <w:instrText xml:space="preserve"> REF _Ref506891495 \w \h </w:instrText>
      </w:r>
      <w:r w:rsidR="00FB6786" w:rsidRPr="003708A1">
        <w:instrText xml:space="preserve"> \* MERGEFORMAT </w:instrText>
      </w:r>
      <w:r w:rsidR="00DC0A6E" w:rsidRPr="005E62F8">
        <w:fldChar w:fldCharType="separate"/>
      </w:r>
      <w:r w:rsidR="00A03753">
        <w:t>28.6(d)</w:t>
      </w:r>
      <w:r w:rsidR="00DC0A6E" w:rsidRPr="005E62F8">
        <w:fldChar w:fldCharType="end"/>
      </w:r>
      <w:r w:rsidRPr="003708A1">
        <w:t>,</w:t>
      </w:r>
      <w:r w:rsidR="002F5BF0" w:rsidRPr="003708A1">
        <w:t xml:space="preserve"> </w:t>
      </w:r>
      <w:r w:rsidR="00DC0A6E" w:rsidRPr="005E62F8">
        <w:fldChar w:fldCharType="begin"/>
      </w:r>
      <w:r w:rsidR="00DC0A6E" w:rsidRPr="003708A1">
        <w:instrText xml:space="preserve"> REF _Ref507441698 \w \h </w:instrText>
      </w:r>
      <w:r w:rsidR="00FB6786" w:rsidRPr="003708A1">
        <w:instrText xml:space="preserve"> \* MERGEFORMAT </w:instrText>
      </w:r>
      <w:r w:rsidR="00DC0A6E" w:rsidRPr="005E62F8">
        <w:fldChar w:fldCharType="separate"/>
      </w:r>
      <w:r w:rsidR="00A03753">
        <w:t>28.7(d)</w:t>
      </w:r>
      <w:r w:rsidR="00DC0A6E" w:rsidRPr="005E62F8">
        <w:fldChar w:fldCharType="end"/>
      </w:r>
      <w:r w:rsidR="00925367" w:rsidRPr="003708A1">
        <w:t xml:space="preserve"> or </w:t>
      </w:r>
      <w:r w:rsidR="00925367" w:rsidRPr="005E62F8">
        <w:fldChar w:fldCharType="begin"/>
      </w:r>
      <w:r w:rsidR="00925367" w:rsidRPr="003708A1">
        <w:instrText xml:space="preserve"> REF _Ref507010510 \w \h </w:instrText>
      </w:r>
      <w:r w:rsidR="00FB6786" w:rsidRPr="003708A1">
        <w:instrText xml:space="preserve"> \* MERGEFORMAT </w:instrText>
      </w:r>
      <w:r w:rsidR="00925367" w:rsidRPr="005E62F8">
        <w:fldChar w:fldCharType="separate"/>
      </w:r>
      <w:r w:rsidR="00A03753">
        <w:t>28.7(h)(i)</w:t>
      </w:r>
      <w:r w:rsidR="00925367" w:rsidRPr="005E62F8">
        <w:fldChar w:fldCharType="end"/>
      </w:r>
      <w:r w:rsidR="00CA3980" w:rsidRPr="003708A1">
        <w:t xml:space="preserve">; </w:t>
      </w:r>
    </w:p>
    <w:p w14:paraId="102AFF49" w14:textId="438F5E11" w:rsidR="00CA3980" w:rsidRPr="003708A1" w:rsidRDefault="002F5BF0" w:rsidP="00CA3980">
      <w:pPr>
        <w:pStyle w:val="Heading4"/>
      </w:pPr>
      <w:bookmarkStart w:id="21005" w:name="_DTBK45284"/>
      <w:bookmarkEnd w:id="21004"/>
      <w:r w:rsidRPr="003708A1">
        <w:t xml:space="preserve">any </w:t>
      </w:r>
      <w:r w:rsidR="00510C1F" w:rsidRPr="003708A1">
        <w:t>conditions imposed</w:t>
      </w:r>
      <w:r w:rsidRPr="003708A1">
        <w:t xml:space="preserve"> by </w:t>
      </w:r>
      <w:r w:rsidR="00EC34C2" w:rsidRPr="003708A1">
        <w:t>the Principal</w:t>
      </w:r>
      <w:r w:rsidR="00AC17D6" w:rsidRPr="003708A1">
        <w:t xml:space="preserve"> </w:t>
      </w:r>
      <w:r w:rsidR="00510C1F" w:rsidRPr="003708A1">
        <w:t>in accordance with</w:t>
      </w:r>
      <w:r w:rsidRPr="003708A1">
        <w:t xml:space="preserve"> clause</w:t>
      </w:r>
      <w:r w:rsidR="002001F9" w:rsidRPr="003708A1">
        <w:t>s</w:t>
      </w:r>
      <w:r w:rsidRPr="003708A1">
        <w:t xml:space="preserve"> </w:t>
      </w:r>
      <w:r w:rsidR="00DC0A6E" w:rsidRPr="005E62F8">
        <w:fldChar w:fldCharType="begin"/>
      </w:r>
      <w:r w:rsidR="00DC0A6E" w:rsidRPr="003708A1">
        <w:instrText xml:space="preserve"> REF _Ref507365998 \w \h </w:instrText>
      </w:r>
      <w:r w:rsidR="00FB6786" w:rsidRPr="003708A1">
        <w:instrText xml:space="preserve"> \* MERGEFORMAT </w:instrText>
      </w:r>
      <w:r w:rsidR="00DC0A6E" w:rsidRPr="005E62F8">
        <w:fldChar w:fldCharType="separate"/>
      </w:r>
      <w:r w:rsidR="00A03753">
        <w:t>28.6(e)(iii)</w:t>
      </w:r>
      <w:r w:rsidR="00DC0A6E" w:rsidRPr="005E62F8">
        <w:fldChar w:fldCharType="end"/>
      </w:r>
      <w:r w:rsidRPr="003708A1">
        <w:t xml:space="preserve"> or </w:t>
      </w:r>
      <w:r w:rsidR="00DC0A6E" w:rsidRPr="005E62F8">
        <w:fldChar w:fldCharType="begin"/>
      </w:r>
      <w:r w:rsidR="00DC0A6E" w:rsidRPr="003708A1">
        <w:instrText xml:space="preserve"> REF _Ref507366080 \w \h </w:instrText>
      </w:r>
      <w:r w:rsidR="00FB6786" w:rsidRPr="003708A1">
        <w:instrText xml:space="preserve"> \* MERGEFORMAT </w:instrText>
      </w:r>
      <w:r w:rsidR="00DC0A6E" w:rsidRPr="005E62F8">
        <w:fldChar w:fldCharType="separate"/>
      </w:r>
      <w:r w:rsidR="00A03753">
        <w:t>28.7(i)(i)</w:t>
      </w:r>
      <w:r w:rsidR="00DC0A6E" w:rsidRPr="005E62F8">
        <w:fldChar w:fldCharType="end"/>
      </w:r>
      <w:r w:rsidRPr="003708A1">
        <w:t>;</w:t>
      </w:r>
      <w:r w:rsidR="00D83658" w:rsidRPr="003708A1">
        <w:t xml:space="preserve"> </w:t>
      </w:r>
      <w:r w:rsidR="00CA3980" w:rsidRPr="003708A1">
        <w:t>or</w:t>
      </w:r>
    </w:p>
    <w:p w14:paraId="5C904BA4" w14:textId="47EFB815" w:rsidR="00CA3980" w:rsidRPr="003708A1" w:rsidRDefault="00510C1F" w:rsidP="00CA3980">
      <w:pPr>
        <w:pStyle w:val="Heading4"/>
      </w:pPr>
      <w:bookmarkStart w:id="21006" w:name="_DTBK45285"/>
      <w:bookmarkEnd w:id="21005"/>
      <w:r w:rsidRPr="003708A1">
        <w:t>with a determination</w:t>
      </w:r>
      <w:r w:rsidR="00CA3980" w:rsidRPr="003708A1">
        <w:t xml:space="preserve"> by </w:t>
      </w:r>
      <w:r w:rsidR="00EC34C2" w:rsidRPr="003708A1">
        <w:t>the Principal</w:t>
      </w:r>
      <w:r w:rsidR="00CA3980" w:rsidRPr="003708A1">
        <w:t xml:space="preserve"> </w:t>
      </w:r>
      <w:r w:rsidR="00073175" w:rsidRPr="003708A1">
        <w:t xml:space="preserve">of the changes that will be deemed to be made to this </w:t>
      </w:r>
      <w:r w:rsidR="005164A7" w:rsidRPr="003708A1">
        <w:t>Deed</w:t>
      </w:r>
      <w:r w:rsidR="00073175" w:rsidRPr="003708A1">
        <w:t xml:space="preserve"> to reflect the acceptance of the Defect by it </w:t>
      </w:r>
      <w:r w:rsidR="00CA3980" w:rsidRPr="003708A1">
        <w:t>in accordance with clause</w:t>
      </w:r>
      <w:r w:rsidR="002001F9" w:rsidRPr="003708A1">
        <w:t>s</w:t>
      </w:r>
      <w:r w:rsidR="00CA3980" w:rsidRPr="003708A1">
        <w:t xml:space="preserve"> </w:t>
      </w:r>
      <w:r w:rsidR="00DC0A6E" w:rsidRPr="005E62F8">
        <w:fldChar w:fldCharType="begin"/>
      </w:r>
      <w:r w:rsidR="00DC0A6E" w:rsidRPr="003708A1">
        <w:instrText xml:space="preserve"> REF _Ref507506073 \w \h </w:instrText>
      </w:r>
      <w:r w:rsidR="00FB6786" w:rsidRPr="003708A1">
        <w:instrText xml:space="preserve"> \* MERGEFORMAT </w:instrText>
      </w:r>
      <w:r w:rsidR="00DC0A6E" w:rsidRPr="005E62F8">
        <w:fldChar w:fldCharType="separate"/>
      </w:r>
      <w:r w:rsidR="00A03753">
        <w:t>28.6(e)(v)</w:t>
      </w:r>
      <w:r w:rsidR="00DC0A6E" w:rsidRPr="005E62F8">
        <w:fldChar w:fldCharType="end"/>
      </w:r>
      <w:r w:rsidR="00DC0A6E" w:rsidRPr="003708A1">
        <w:t xml:space="preserve"> or </w:t>
      </w:r>
      <w:r w:rsidR="00DC0A6E" w:rsidRPr="005E62F8">
        <w:fldChar w:fldCharType="begin"/>
      </w:r>
      <w:r w:rsidR="00DC0A6E" w:rsidRPr="003708A1">
        <w:instrText xml:space="preserve"> REF _Ref507364392 \w \h </w:instrText>
      </w:r>
      <w:r w:rsidR="00FB6786" w:rsidRPr="003708A1">
        <w:instrText xml:space="preserve"> \* MERGEFORMAT </w:instrText>
      </w:r>
      <w:r w:rsidR="00DC0A6E" w:rsidRPr="005E62F8">
        <w:fldChar w:fldCharType="separate"/>
      </w:r>
      <w:r w:rsidR="00A03753">
        <w:t>28.7(i)(iii)</w:t>
      </w:r>
      <w:r w:rsidR="00DC0A6E" w:rsidRPr="005E62F8">
        <w:fldChar w:fldCharType="end"/>
      </w:r>
      <w:r w:rsidR="00CA3980" w:rsidRPr="003708A1">
        <w:t>,</w:t>
      </w:r>
    </w:p>
    <w:p w14:paraId="26B2AE4B" w14:textId="7B2AFE1C" w:rsidR="00CA3980" w:rsidRPr="003708A1" w:rsidRDefault="00B808CA" w:rsidP="009D7D8B">
      <w:pPr>
        <w:pStyle w:val="IndentParaLevel2"/>
      </w:pPr>
      <w:bookmarkStart w:id="21007" w:name="_DTBK45286"/>
      <w:bookmarkEnd w:id="21006"/>
      <w:r w:rsidRPr="003708A1">
        <w:t>the Contractor</w:t>
      </w:r>
      <w:r w:rsidR="00CA3980" w:rsidRPr="003708A1">
        <w:t xml:space="preserve"> must notify </w:t>
      </w:r>
      <w:r w:rsidR="00EC34C2" w:rsidRPr="003708A1">
        <w:t>the Principal</w:t>
      </w:r>
      <w:r w:rsidR="00CA3980" w:rsidRPr="003708A1">
        <w:t xml:space="preserve"> and the </w:t>
      </w:r>
      <w:r w:rsidR="00B34389">
        <w:t>Principal Representative</w:t>
      </w:r>
      <w:r w:rsidR="00CA3980" w:rsidRPr="003708A1">
        <w:t xml:space="preserve"> of such disagreement not later than 10 Business Days after </w:t>
      </w:r>
      <w:r w:rsidRPr="003708A1">
        <w:t>the Contractor</w:t>
      </w:r>
      <w:r w:rsidR="00CA3980" w:rsidRPr="003708A1">
        <w:t xml:space="preserve"> receives the </w:t>
      </w:r>
      <w:r w:rsidR="00CA3980" w:rsidRPr="003708A1">
        <w:lastRenderedPageBreak/>
        <w:t xml:space="preserve">relevant notice or determination, and </w:t>
      </w:r>
      <w:r w:rsidR="00EC34C2" w:rsidRPr="003708A1">
        <w:t>the Principal</w:t>
      </w:r>
      <w:r w:rsidR="00CA3980" w:rsidRPr="003708A1">
        <w:t xml:space="preserve"> and </w:t>
      </w:r>
      <w:r w:rsidRPr="003708A1">
        <w:t>the Contractor</w:t>
      </w:r>
      <w:r w:rsidR="00CA3980" w:rsidRPr="003708A1">
        <w:t xml:space="preserve"> must use reasonable endeavours to resolve the disagreement.</w:t>
      </w:r>
    </w:p>
    <w:p w14:paraId="2FD53350" w14:textId="3A7D2090" w:rsidR="00CA3980" w:rsidRPr="003708A1" w:rsidRDefault="00CA3980" w:rsidP="00E54DB0">
      <w:pPr>
        <w:pStyle w:val="Heading3"/>
      </w:pPr>
      <w:bookmarkStart w:id="21008" w:name="_Ref503185769"/>
      <w:bookmarkStart w:id="21009" w:name="_DTBK42184"/>
      <w:bookmarkEnd w:id="21001"/>
      <w:bookmarkEnd w:id="21007"/>
      <w:r w:rsidRPr="003708A1">
        <w:t>(</w:t>
      </w:r>
      <w:r w:rsidRPr="003708A1">
        <w:rPr>
          <w:b/>
        </w:rPr>
        <w:t xml:space="preserve">Determination </w:t>
      </w:r>
      <w:r w:rsidRPr="00F51DC0">
        <w:rPr>
          <w:b/>
        </w:rPr>
        <w:t xml:space="preserve">by </w:t>
      </w:r>
      <w:r w:rsidR="00B34389">
        <w:rPr>
          <w:b/>
        </w:rPr>
        <w:t>Principal Representative</w:t>
      </w:r>
      <w:r w:rsidRPr="003708A1">
        <w:t xml:space="preserve">): If the disagreement is not resolved within 10 Business Days after the notice given by </w:t>
      </w:r>
      <w:r w:rsidR="00B808CA" w:rsidRPr="003708A1">
        <w:t>the Contractor</w:t>
      </w:r>
      <w:r w:rsidRPr="003708A1">
        <w:t xml:space="preserve"> under clause </w:t>
      </w:r>
      <w:r w:rsidR="007B3B16" w:rsidRPr="005E62F8">
        <w:fldChar w:fldCharType="begin"/>
      </w:r>
      <w:r w:rsidR="007B3B16" w:rsidRPr="003708A1">
        <w:instrText xml:space="preserve"> REF _Ref503276659 \w \h </w:instrText>
      </w:r>
      <w:r w:rsidR="00FB6786" w:rsidRPr="003708A1">
        <w:instrText xml:space="preserve"> \* MERGEFORMAT </w:instrText>
      </w:r>
      <w:r w:rsidR="007B3B16" w:rsidRPr="005E62F8">
        <w:fldChar w:fldCharType="separate"/>
      </w:r>
      <w:r w:rsidR="00A03753">
        <w:t>28.8(a)</w:t>
      </w:r>
      <w:r w:rsidR="007B3B16" w:rsidRPr="005E62F8">
        <w:fldChar w:fldCharType="end"/>
      </w:r>
      <w:r w:rsidRPr="003708A1">
        <w:t xml:space="preserve"> and the disagreement is in respect of any notice </w:t>
      </w:r>
      <w:r w:rsidR="00F845DB" w:rsidRPr="003708A1">
        <w:t>or determination</w:t>
      </w:r>
      <w:r w:rsidRPr="003708A1">
        <w:t xml:space="preserve"> by </w:t>
      </w:r>
      <w:r w:rsidR="00EC34C2" w:rsidRPr="003708A1">
        <w:t>the Principal</w:t>
      </w:r>
      <w:r w:rsidRPr="003708A1">
        <w:t xml:space="preserve"> under clause</w:t>
      </w:r>
      <w:r w:rsidR="002001F9" w:rsidRPr="003708A1">
        <w:t>s</w:t>
      </w:r>
      <w:r w:rsidRPr="003708A1">
        <w:t> </w:t>
      </w:r>
      <w:r w:rsidRPr="005E62F8">
        <w:fldChar w:fldCharType="begin"/>
      </w:r>
      <w:r w:rsidRPr="003708A1">
        <w:instrText xml:space="preserve"> REF _Ref487536888 \w \h </w:instrText>
      </w:r>
      <w:r w:rsidR="00FB6786" w:rsidRPr="003708A1">
        <w:instrText xml:space="preserve"> \* MERGEFORMAT </w:instrText>
      </w:r>
      <w:r w:rsidRPr="005E62F8">
        <w:fldChar w:fldCharType="separate"/>
      </w:r>
      <w:r w:rsidR="00A03753">
        <w:t>28.1(b)</w:t>
      </w:r>
      <w:r w:rsidRPr="005E62F8">
        <w:fldChar w:fldCharType="end"/>
      </w:r>
      <w:r w:rsidR="00853CBD" w:rsidRPr="003708A1">
        <w:t xml:space="preserve">, </w:t>
      </w:r>
      <w:r w:rsidR="00F845DB" w:rsidRPr="005E62F8">
        <w:fldChar w:fldCharType="begin"/>
      </w:r>
      <w:r w:rsidR="00F845DB" w:rsidRPr="003708A1">
        <w:instrText xml:space="preserve"> REF _Ref487205869 \w \h </w:instrText>
      </w:r>
      <w:r w:rsidR="00FB6786" w:rsidRPr="003708A1">
        <w:instrText xml:space="preserve"> \* MERGEFORMAT </w:instrText>
      </w:r>
      <w:r w:rsidR="00F845DB" w:rsidRPr="005E62F8">
        <w:fldChar w:fldCharType="separate"/>
      </w:r>
      <w:r w:rsidR="00A03753">
        <w:t>28.6(e)(iii)</w:t>
      </w:r>
      <w:r w:rsidR="00F845DB" w:rsidRPr="005E62F8">
        <w:fldChar w:fldCharType="end"/>
      </w:r>
      <w:r w:rsidRPr="003708A1">
        <w:t>,</w:t>
      </w:r>
      <w:r w:rsidR="00DC0A6E" w:rsidRPr="003708A1">
        <w:t xml:space="preserve"> </w:t>
      </w:r>
      <w:r w:rsidR="00DC0A6E" w:rsidRPr="005E62F8">
        <w:fldChar w:fldCharType="begin"/>
      </w:r>
      <w:r w:rsidR="00DC0A6E" w:rsidRPr="003708A1">
        <w:instrText xml:space="preserve"> REF _Ref507506073 \w \h </w:instrText>
      </w:r>
      <w:r w:rsidR="00FB6786" w:rsidRPr="003708A1">
        <w:instrText xml:space="preserve"> \* MERGEFORMAT </w:instrText>
      </w:r>
      <w:r w:rsidR="00DC0A6E" w:rsidRPr="005E62F8">
        <w:fldChar w:fldCharType="separate"/>
      </w:r>
      <w:r w:rsidR="00A03753">
        <w:t>28.6(e)(v)</w:t>
      </w:r>
      <w:r w:rsidR="00DC0A6E" w:rsidRPr="005E62F8">
        <w:fldChar w:fldCharType="end"/>
      </w:r>
      <w:r w:rsidR="00DC0A6E" w:rsidRPr="003708A1">
        <w:t>,</w:t>
      </w:r>
      <w:r w:rsidR="00925367" w:rsidRPr="003708A1">
        <w:t xml:space="preserve"> </w:t>
      </w:r>
      <w:r w:rsidR="00925367" w:rsidRPr="005E62F8">
        <w:fldChar w:fldCharType="begin"/>
      </w:r>
      <w:r w:rsidR="00925367" w:rsidRPr="003708A1">
        <w:instrText xml:space="preserve"> REF _Ref506909766 \w \h </w:instrText>
      </w:r>
      <w:r w:rsidR="00FB6786" w:rsidRPr="003708A1">
        <w:instrText xml:space="preserve"> \* MERGEFORMAT </w:instrText>
      </w:r>
      <w:r w:rsidR="00925367" w:rsidRPr="005E62F8">
        <w:fldChar w:fldCharType="separate"/>
      </w:r>
      <w:r w:rsidR="00A03753">
        <w:t>28.7(b)</w:t>
      </w:r>
      <w:r w:rsidR="00925367" w:rsidRPr="005E62F8">
        <w:fldChar w:fldCharType="end"/>
      </w:r>
      <w:r w:rsidR="00925367" w:rsidRPr="003708A1">
        <w:t xml:space="preserve">, </w:t>
      </w:r>
      <w:r w:rsidR="00DC0A6E" w:rsidRPr="005E62F8">
        <w:fldChar w:fldCharType="begin"/>
      </w:r>
      <w:r w:rsidR="00DC0A6E" w:rsidRPr="003708A1">
        <w:instrText xml:space="preserve"> REF _Ref507366080 \w \h </w:instrText>
      </w:r>
      <w:r w:rsidR="00FB6786" w:rsidRPr="003708A1">
        <w:instrText xml:space="preserve"> \* MERGEFORMAT </w:instrText>
      </w:r>
      <w:r w:rsidR="00DC0A6E" w:rsidRPr="005E62F8">
        <w:fldChar w:fldCharType="separate"/>
      </w:r>
      <w:r w:rsidR="00A03753">
        <w:t>28.7(i)(i)</w:t>
      </w:r>
      <w:r w:rsidR="00DC0A6E" w:rsidRPr="005E62F8">
        <w:fldChar w:fldCharType="end"/>
      </w:r>
      <w:r w:rsidR="00DC0A6E" w:rsidRPr="003708A1">
        <w:t xml:space="preserve"> or </w:t>
      </w:r>
      <w:r w:rsidR="00DC0A6E" w:rsidRPr="005E62F8">
        <w:fldChar w:fldCharType="begin"/>
      </w:r>
      <w:r w:rsidR="00DC0A6E" w:rsidRPr="003708A1">
        <w:instrText xml:space="preserve"> REF _Ref507364392 \w \h </w:instrText>
      </w:r>
      <w:r w:rsidR="00FB6786" w:rsidRPr="003708A1">
        <w:instrText xml:space="preserve"> \* MERGEFORMAT </w:instrText>
      </w:r>
      <w:r w:rsidR="00DC0A6E" w:rsidRPr="005E62F8">
        <w:fldChar w:fldCharType="separate"/>
      </w:r>
      <w:r w:rsidR="00A03753">
        <w:t>28.7(i)(iii)</w:t>
      </w:r>
      <w:r w:rsidR="00DC0A6E" w:rsidRPr="005E62F8">
        <w:fldChar w:fldCharType="end"/>
      </w:r>
      <w:r w:rsidR="00DC0A6E" w:rsidRPr="003708A1">
        <w:t>,</w:t>
      </w:r>
      <w:r w:rsidRPr="003708A1">
        <w:t xml:space="preserve"> either party may, by notice to the other party and the </w:t>
      </w:r>
      <w:r w:rsidR="00B34389">
        <w:t>Principal Representative</w:t>
      </w:r>
      <w:r w:rsidRPr="003708A1">
        <w:t xml:space="preserve"> refer the matter for determination by the </w:t>
      </w:r>
      <w:r w:rsidR="00B34389">
        <w:t>Principal Representative</w:t>
      </w:r>
      <w:r w:rsidRPr="003708A1">
        <w:t xml:space="preserve">, who must, within </w:t>
      </w:r>
      <w:r w:rsidR="0000649A" w:rsidRPr="003708A1">
        <w:t>20</w:t>
      </w:r>
      <w:r w:rsidRPr="003708A1">
        <w:t xml:space="preserve"> Business Days after the date of the notice referring the matter to the </w:t>
      </w:r>
      <w:r w:rsidR="00B34389">
        <w:t>Principal Representative</w:t>
      </w:r>
      <w:r w:rsidRPr="003708A1">
        <w:t>, make a determination as to the matter and notify the parties of its determination and reasons, in which case, the parties must comply with that determination.</w:t>
      </w:r>
      <w:bookmarkEnd w:id="21008"/>
    </w:p>
    <w:p w14:paraId="211E4328" w14:textId="5ECFAB94" w:rsidR="00CA3980" w:rsidRPr="003708A1" w:rsidRDefault="00CA3980" w:rsidP="00E54DB0">
      <w:pPr>
        <w:pStyle w:val="Heading3"/>
      </w:pPr>
      <w:bookmarkStart w:id="21010" w:name="_DTBK43471"/>
      <w:bookmarkStart w:id="21011" w:name="_DTBK42185"/>
      <w:bookmarkEnd w:id="21009"/>
      <w:r w:rsidRPr="003708A1">
        <w:t>(</w:t>
      </w:r>
      <w:r w:rsidRPr="003708A1">
        <w:rPr>
          <w:b/>
        </w:rPr>
        <w:t xml:space="preserve">Determination by </w:t>
      </w:r>
      <w:r w:rsidR="005F1EA8" w:rsidRPr="003708A1">
        <w:rPr>
          <w:b/>
        </w:rPr>
        <w:t>e</w:t>
      </w:r>
      <w:r w:rsidRPr="003708A1">
        <w:rPr>
          <w:b/>
        </w:rPr>
        <w:t>xpert</w:t>
      </w:r>
      <w:r w:rsidRPr="003708A1">
        <w:t>): If</w:t>
      </w:r>
      <w:r w:rsidR="0011699D">
        <w:t xml:space="preserve"> </w:t>
      </w:r>
      <w:r w:rsidR="0011699D" w:rsidRPr="003708A1">
        <w:t>the disagreement is in respect of any</w:t>
      </w:r>
      <w:r w:rsidRPr="003708A1">
        <w:t>:</w:t>
      </w:r>
    </w:p>
    <w:p w14:paraId="0C272748" w14:textId="3BFB2B8D" w:rsidR="00CA3980" w:rsidRPr="003708A1" w:rsidRDefault="00CA3980" w:rsidP="003941CC">
      <w:pPr>
        <w:pStyle w:val="Heading4"/>
      </w:pPr>
      <w:bookmarkStart w:id="21012" w:name="_DTBK45287"/>
      <w:bookmarkEnd w:id="21010"/>
      <w:r w:rsidRPr="003708A1">
        <w:t xml:space="preserve">notice given by the </w:t>
      </w:r>
      <w:r w:rsidR="00B34389">
        <w:t>Principal Representative</w:t>
      </w:r>
      <w:r w:rsidRPr="003708A1">
        <w:t xml:space="preserve"> under clause</w:t>
      </w:r>
      <w:r w:rsidR="00925367" w:rsidRPr="003708A1">
        <w:t xml:space="preserve"> </w:t>
      </w:r>
      <w:r w:rsidR="00925367" w:rsidRPr="005E62F8">
        <w:fldChar w:fldCharType="begin"/>
      </w:r>
      <w:r w:rsidR="00925367" w:rsidRPr="003708A1">
        <w:instrText xml:space="preserve"> REF _Ref506909766 \w \h </w:instrText>
      </w:r>
      <w:r w:rsidR="00FB6786" w:rsidRPr="003708A1">
        <w:instrText xml:space="preserve"> \* MERGEFORMAT </w:instrText>
      </w:r>
      <w:r w:rsidR="00925367" w:rsidRPr="005E62F8">
        <w:fldChar w:fldCharType="separate"/>
      </w:r>
      <w:r w:rsidR="00A03753">
        <w:t>28.7(b)</w:t>
      </w:r>
      <w:r w:rsidR="00925367" w:rsidRPr="005E62F8">
        <w:fldChar w:fldCharType="end"/>
      </w:r>
      <w:r w:rsidRPr="003708A1">
        <w:t>;</w:t>
      </w:r>
      <w:r w:rsidR="00F845DB" w:rsidRPr="003708A1">
        <w:t xml:space="preserve"> or</w:t>
      </w:r>
    </w:p>
    <w:p w14:paraId="551AB0B9" w14:textId="4006EDED" w:rsidR="00CA3980" w:rsidRPr="003708A1" w:rsidRDefault="00CA3980" w:rsidP="003941CC">
      <w:pPr>
        <w:pStyle w:val="Heading4"/>
      </w:pPr>
      <w:bookmarkStart w:id="21013" w:name="_DTBK45288"/>
      <w:bookmarkEnd w:id="21012"/>
      <w:r w:rsidRPr="003708A1">
        <w:t xml:space="preserve">determination by the </w:t>
      </w:r>
      <w:r w:rsidR="00B34389">
        <w:t>Principal Representative</w:t>
      </w:r>
      <w:r w:rsidR="00F51DC0" w:rsidDel="00F51DC0">
        <w:t xml:space="preserve"> </w:t>
      </w:r>
      <w:r w:rsidRPr="003708A1">
        <w:t>under clause</w:t>
      </w:r>
      <w:r w:rsidR="002001F9" w:rsidRPr="003708A1">
        <w:t>s</w:t>
      </w:r>
      <w:r w:rsidRPr="003708A1">
        <w:t xml:space="preserve"> </w:t>
      </w:r>
      <w:r w:rsidRPr="005E62F8">
        <w:fldChar w:fldCharType="begin"/>
      </w:r>
      <w:r w:rsidRPr="003708A1">
        <w:instrText xml:space="preserve"> REF _Ref486336866 \w \h </w:instrText>
      </w:r>
      <w:r w:rsidR="00FB6786" w:rsidRPr="003708A1">
        <w:instrText xml:space="preserve"> \* MERGEFORMAT </w:instrText>
      </w:r>
      <w:r w:rsidRPr="005E62F8">
        <w:fldChar w:fldCharType="separate"/>
      </w:r>
      <w:r w:rsidR="00A03753">
        <w:t>28.6(d)</w:t>
      </w:r>
      <w:r w:rsidRPr="005E62F8">
        <w:fldChar w:fldCharType="end"/>
      </w:r>
      <w:r w:rsidR="00F845DB" w:rsidRPr="003708A1">
        <w:t xml:space="preserve">, </w:t>
      </w:r>
      <w:r w:rsidR="00925367" w:rsidRPr="005E62F8">
        <w:fldChar w:fldCharType="begin"/>
      </w:r>
      <w:r w:rsidR="00925367" w:rsidRPr="003708A1">
        <w:instrText xml:space="preserve"> REF _Ref507441698 \w \h </w:instrText>
      </w:r>
      <w:r w:rsidR="00FB6786" w:rsidRPr="003708A1">
        <w:instrText xml:space="preserve"> \* MERGEFORMAT </w:instrText>
      </w:r>
      <w:r w:rsidR="00925367" w:rsidRPr="005E62F8">
        <w:fldChar w:fldCharType="separate"/>
      </w:r>
      <w:r w:rsidR="00A03753">
        <w:t>28.7(d)</w:t>
      </w:r>
      <w:r w:rsidR="00925367" w:rsidRPr="005E62F8">
        <w:fldChar w:fldCharType="end"/>
      </w:r>
      <w:r w:rsidR="002001F9" w:rsidRPr="003708A1">
        <w:t>,</w:t>
      </w:r>
      <w:r w:rsidR="00DC0A6E" w:rsidRPr="003708A1">
        <w:t xml:space="preserve"> </w:t>
      </w:r>
      <w:r w:rsidR="00925367" w:rsidRPr="005E62F8">
        <w:fldChar w:fldCharType="begin"/>
      </w:r>
      <w:r w:rsidR="00925367" w:rsidRPr="003708A1">
        <w:instrText xml:space="preserve"> REF _Ref507010510 \w \h </w:instrText>
      </w:r>
      <w:r w:rsidR="00FB6786" w:rsidRPr="003708A1">
        <w:instrText xml:space="preserve"> \* MERGEFORMAT </w:instrText>
      </w:r>
      <w:r w:rsidR="00925367" w:rsidRPr="005E62F8">
        <w:fldChar w:fldCharType="separate"/>
      </w:r>
      <w:r w:rsidR="00A03753">
        <w:t>28.7(h)(i)</w:t>
      </w:r>
      <w:r w:rsidR="00925367" w:rsidRPr="005E62F8">
        <w:fldChar w:fldCharType="end"/>
      </w:r>
      <w:r w:rsidR="00F845DB" w:rsidRPr="003708A1">
        <w:t xml:space="preserve"> </w:t>
      </w:r>
      <w:r w:rsidR="005F1EA8" w:rsidRPr="003708A1">
        <w:t xml:space="preserve">or </w:t>
      </w:r>
      <w:r w:rsidR="00073175" w:rsidRPr="005E62F8">
        <w:fldChar w:fldCharType="begin"/>
      </w:r>
      <w:r w:rsidR="00073175" w:rsidRPr="003708A1">
        <w:instrText xml:space="preserve"> REF _Ref503185769 \w \h </w:instrText>
      </w:r>
      <w:r w:rsidR="00FB6786" w:rsidRPr="003708A1">
        <w:instrText xml:space="preserve"> \* MERGEFORMAT </w:instrText>
      </w:r>
      <w:r w:rsidR="00073175" w:rsidRPr="005E62F8">
        <w:fldChar w:fldCharType="separate"/>
      </w:r>
      <w:r w:rsidR="00A03753">
        <w:t>28.8(b)</w:t>
      </w:r>
      <w:r w:rsidR="00073175" w:rsidRPr="005E62F8">
        <w:fldChar w:fldCharType="end"/>
      </w:r>
      <w:r w:rsidRPr="003708A1">
        <w:t>; or</w:t>
      </w:r>
    </w:p>
    <w:p w14:paraId="56D53A42" w14:textId="5BE04A8D" w:rsidR="00CA3980" w:rsidRPr="003708A1" w:rsidRDefault="00CA3980" w:rsidP="00BF4E08">
      <w:pPr>
        <w:pStyle w:val="IndentParaLevel2"/>
      </w:pPr>
      <w:bookmarkStart w:id="21014" w:name="_DTBK45290"/>
      <w:bookmarkEnd w:id="21011"/>
      <w:bookmarkEnd w:id="21013"/>
      <w:r w:rsidRPr="003708A1">
        <w:t>either party may, by notice to the other party, refer the matter to expert determination in accordance with clause</w:t>
      </w:r>
      <w:r w:rsidR="00835269">
        <w:t xml:space="preserve"> </w:t>
      </w:r>
      <w:r w:rsidR="00835269">
        <w:fldChar w:fldCharType="begin"/>
      </w:r>
      <w:r w:rsidR="00835269">
        <w:instrText xml:space="preserve"> REF _Ref132205068 \w \h </w:instrText>
      </w:r>
      <w:r w:rsidR="00835269">
        <w:fldChar w:fldCharType="separate"/>
      </w:r>
      <w:r w:rsidR="00A03753">
        <w:t>45.2</w:t>
      </w:r>
      <w:r w:rsidR="00835269">
        <w:fldChar w:fldCharType="end"/>
      </w:r>
      <w:r w:rsidRPr="003708A1">
        <w:t xml:space="preserve">, provided that, if applicable, the party disputing any </w:t>
      </w:r>
      <w:r w:rsidR="00B34389">
        <w:t>Principal Representative</w:t>
      </w:r>
      <w:r w:rsidRPr="003708A1">
        <w:t xml:space="preserve">'s determination or notice gives a notice to the other party within </w:t>
      </w:r>
      <w:r w:rsidR="00045B3D">
        <w:t>20</w:t>
      </w:r>
      <w:r w:rsidRPr="003708A1">
        <w:t xml:space="preserve"> Business Days after the </w:t>
      </w:r>
      <w:r w:rsidR="00B34389">
        <w:t>Principal Representative</w:t>
      </w:r>
      <w:r w:rsidRPr="003708A1">
        <w:t>'s determination.</w:t>
      </w:r>
    </w:p>
    <w:p w14:paraId="4D28ECBD" w14:textId="77777777" w:rsidR="00D221BA" w:rsidRPr="003708A1" w:rsidRDefault="00D221BA" w:rsidP="00265815">
      <w:pPr>
        <w:rPr>
          <w:bCs/>
          <w:iCs/>
        </w:rPr>
        <w:sectPr w:rsidR="00D221BA" w:rsidRPr="003708A1" w:rsidSect="005C7E8E">
          <w:pgSz w:w="11906" w:h="16838" w:code="9"/>
          <w:pgMar w:top="1134" w:right="1134" w:bottom="1134" w:left="1418" w:header="567" w:footer="567" w:gutter="0"/>
          <w:cols w:space="708"/>
          <w:docGrid w:linePitch="360"/>
        </w:sectPr>
      </w:pPr>
      <w:bookmarkStart w:id="21015" w:name="_Toc55546060"/>
      <w:bookmarkStart w:id="21016" w:name="_Toc49328128"/>
      <w:bookmarkStart w:id="21017" w:name="_Toc49433282"/>
      <w:bookmarkStart w:id="21018" w:name="_Toc49434468"/>
      <w:bookmarkStart w:id="21019" w:name="_Toc49435657"/>
      <w:bookmarkStart w:id="21020" w:name="_Toc49436844"/>
      <w:bookmarkStart w:id="21021" w:name="_Toc49454220"/>
      <w:bookmarkStart w:id="21022" w:name="_Toc49455506"/>
      <w:bookmarkStart w:id="21023" w:name="_Toc49456792"/>
      <w:bookmarkStart w:id="21024" w:name="_Toc49458450"/>
      <w:bookmarkStart w:id="21025" w:name="_Toc49863994"/>
      <w:bookmarkStart w:id="21026" w:name="_Toc49865309"/>
      <w:bookmarkStart w:id="21027" w:name="_Toc55546061"/>
      <w:bookmarkStart w:id="21028" w:name="_Toc363140486"/>
      <w:bookmarkStart w:id="21029" w:name="_Toc408301488"/>
      <w:bookmarkStart w:id="21030" w:name="_Toc408302061"/>
      <w:bookmarkStart w:id="21031" w:name="_Toc408304478"/>
      <w:bookmarkStart w:id="21032" w:name="_Toc408325196"/>
      <w:bookmarkStart w:id="21033" w:name="_Toc408325854"/>
      <w:bookmarkStart w:id="21034" w:name="_Toc408580036"/>
      <w:bookmarkStart w:id="21035" w:name="_Toc408846269"/>
      <w:bookmarkStart w:id="21036" w:name="_Toc409014615"/>
      <w:bookmarkStart w:id="21037" w:name="_Toc409095981"/>
      <w:bookmarkStart w:id="21038" w:name="_Toc408301490"/>
      <w:bookmarkStart w:id="21039" w:name="_Toc408302063"/>
      <w:bookmarkStart w:id="21040" w:name="_Toc408304480"/>
      <w:bookmarkStart w:id="21041" w:name="_Toc408325198"/>
      <w:bookmarkStart w:id="21042" w:name="_Toc408325856"/>
      <w:bookmarkStart w:id="21043" w:name="_Toc408580038"/>
      <w:bookmarkStart w:id="21044" w:name="_Toc408846271"/>
      <w:bookmarkStart w:id="21045" w:name="_Toc409014617"/>
      <w:bookmarkStart w:id="21046" w:name="_Toc409095983"/>
      <w:bookmarkStart w:id="21047" w:name="_Toc408301494"/>
      <w:bookmarkStart w:id="21048" w:name="_Toc408302067"/>
      <w:bookmarkStart w:id="21049" w:name="_Toc408304484"/>
      <w:bookmarkStart w:id="21050" w:name="_Toc408325202"/>
      <w:bookmarkStart w:id="21051" w:name="_Toc408325860"/>
      <w:bookmarkStart w:id="21052" w:name="_Toc408580042"/>
      <w:bookmarkStart w:id="21053" w:name="_Toc408846275"/>
      <w:bookmarkStart w:id="21054" w:name="_Toc409014621"/>
      <w:bookmarkStart w:id="21055" w:name="_Toc409095987"/>
      <w:bookmarkStart w:id="21056" w:name="_Toc408301496"/>
      <w:bookmarkStart w:id="21057" w:name="_Toc408302069"/>
      <w:bookmarkStart w:id="21058" w:name="_Toc408304486"/>
      <w:bookmarkStart w:id="21059" w:name="_Toc408325204"/>
      <w:bookmarkStart w:id="21060" w:name="_Toc408325862"/>
      <w:bookmarkStart w:id="21061" w:name="_Toc408580044"/>
      <w:bookmarkStart w:id="21062" w:name="_Toc408846277"/>
      <w:bookmarkStart w:id="21063" w:name="_Toc409014623"/>
      <w:bookmarkStart w:id="21064" w:name="_Toc409095989"/>
      <w:bookmarkStart w:id="21065" w:name="_Toc408301497"/>
      <w:bookmarkStart w:id="21066" w:name="_Toc408302070"/>
      <w:bookmarkStart w:id="21067" w:name="_Toc408304487"/>
      <w:bookmarkStart w:id="21068" w:name="_Toc408325205"/>
      <w:bookmarkStart w:id="21069" w:name="_Toc408325863"/>
      <w:bookmarkStart w:id="21070" w:name="_Toc408580045"/>
      <w:bookmarkStart w:id="21071" w:name="_Toc408846278"/>
      <w:bookmarkStart w:id="21072" w:name="_Toc409014624"/>
      <w:bookmarkStart w:id="21073" w:name="_Toc409095990"/>
      <w:bookmarkStart w:id="21074" w:name="_Toc408301500"/>
      <w:bookmarkStart w:id="21075" w:name="_Toc408302073"/>
      <w:bookmarkStart w:id="21076" w:name="_Toc408304490"/>
      <w:bookmarkStart w:id="21077" w:name="_Toc408325208"/>
      <w:bookmarkStart w:id="21078" w:name="_Toc408325866"/>
      <w:bookmarkStart w:id="21079" w:name="_Toc408580048"/>
      <w:bookmarkStart w:id="21080" w:name="_Toc408846281"/>
      <w:bookmarkStart w:id="21081" w:name="_Toc409014627"/>
      <w:bookmarkStart w:id="21082" w:name="_Toc409095993"/>
      <w:bookmarkStart w:id="21083" w:name="_Toc408301502"/>
      <w:bookmarkStart w:id="21084" w:name="_Toc408302075"/>
      <w:bookmarkStart w:id="21085" w:name="_Toc408304492"/>
      <w:bookmarkStart w:id="21086" w:name="_Toc408325210"/>
      <w:bookmarkStart w:id="21087" w:name="_Toc408325868"/>
      <w:bookmarkStart w:id="21088" w:name="_Toc408580050"/>
      <w:bookmarkStart w:id="21089" w:name="_Toc408846283"/>
      <w:bookmarkStart w:id="21090" w:name="_Toc409014629"/>
      <w:bookmarkStart w:id="21091" w:name="_Toc409095995"/>
      <w:bookmarkStart w:id="21092" w:name="_Toc408301504"/>
      <w:bookmarkStart w:id="21093" w:name="_Toc408302077"/>
      <w:bookmarkStart w:id="21094" w:name="_Toc408304494"/>
      <w:bookmarkStart w:id="21095" w:name="_Toc408325212"/>
      <w:bookmarkStart w:id="21096" w:name="_Toc408325870"/>
      <w:bookmarkStart w:id="21097" w:name="_Toc408580052"/>
      <w:bookmarkStart w:id="21098" w:name="_Toc408846285"/>
      <w:bookmarkStart w:id="21099" w:name="_Toc409014631"/>
      <w:bookmarkStart w:id="21100" w:name="_Toc409095997"/>
      <w:bookmarkStart w:id="21101" w:name="_Toc408301505"/>
      <w:bookmarkStart w:id="21102" w:name="_Toc408302078"/>
      <w:bookmarkStart w:id="21103" w:name="_Toc408304495"/>
      <w:bookmarkStart w:id="21104" w:name="_Toc408325213"/>
      <w:bookmarkStart w:id="21105" w:name="_Toc408325871"/>
      <w:bookmarkStart w:id="21106" w:name="_Toc408580053"/>
      <w:bookmarkStart w:id="21107" w:name="_Toc408846286"/>
      <w:bookmarkStart w:id="21108" w:name="_Toc409014632"/>
      <w:bookmarkStart w:id="21109" w:name="_Toc409095998"/>
      <w:bookmarkStart w:id="21110" w:name="_Toc408301506"/>
      <w:bookmarkStart w:id="21111" w:name="_Toc408302079"/>
      <w:bookmarkStart w:id="21112" w:name="_Toc408304496"/>
      <w:bookmarkStart w:id="21113" w:name="_Toc408325214"/>
      <w:bookmarkStart w:id="21114" w:name="_Toc408325872"/>
      <w:bookmarkStart w:id="21115" w:name="_Toc408580054"/>
      <w:bookmarkStart w:id="21116" w:name="_Toc408846287"/>
      <w:bookmarkStart w:id="21117" w:name="_Toc409014633"/>
      <w:bookmarkStart w:id="21118" w:name="_Toc409095999"/>
      <w:bookmarkStart w:id="21119" w:name="_Toc408301508"/>
      <w:bookmarkStart w:id="21120" w:name="_Toc408302081"/>
      <w:bookmarkStart w:id="21121" w:name="_Toc408304498"/>
      <w:bookmarkStart w:id="21122" w:name="_Toc408325216"/>
      <w:bookmarkStart w:id="21123" w:name="_Toc408325874"/>
      <w:bookmarkStart w:id="21124" w:name="_Toc408580056"/>
      <w:bookmarkStart w:id="21125" w:name="_Toc408846289"/>
      <w:bookmarkStart w:id="21126" w:name="_Toc409014635"/>
      <w:bookmarkStart w:id="21127" w:name="_Toc409096001"/>
      <w:bookmarkStart w:id="21128" w:name="_Toc408301518"/>
      <w:bookmarkStart w:id="21129" w:name="_Toc408302091"/>
      <w:bookmarkStart w:id="21130" w:name="_Toc408304508"/>
      <w:bookmarkStart w:id="21131" w:name="_Toc408325226"/>
      <w:bookmarkStart w:id="21132" w:name="_Toc408325884"/>
      <w:bookmarkStart w:id="21133" w:name="_Toc408580066"/>
      <w:bookmarkStart w:id="21134" w:name="_Toc408846299"/>
      <w:bookmarkStart w:id="21135" w:name="_Toc409014645"/>
      <w:bookmarkStart w:id="21136" w:name="_Toc409096011"/>
      <w:bookmarkStart w:id="21137" w:name="_Toc408301521"/>
      <w:bookmarkStart w:id="21138" w:name="_Toc408302094"/>
      <w:bookmarkStart w:id="21139" w:name="_Toc408304511"/>
      <w:bookmarkStart w:id="21140" w:name="_Toc408325229"/>
      <w:bookmarkStart w:id="21141" w:name="_Toc408325887"/>
      <w:bookmarkStart w:id="21142" w:name="_Toc408580069"/>
      <w:bookmarkStart w:id="21143" w:name="_Toc408846302"/>
      <w:bookmarkStart w:id="21144" w:name="_Toc409014648"/>
      <w:bookmarkStart w:id="21145" w:name="_Toc409096014"/>
      <w:bookmarkStart w:id="21146" w:name="_Toc408301523"/>
      <w:bookmarkStart w:id="21147" w:name="_Toc408302096"/>
      <w:bookmarkStart w:id="21148" w:name="_Toc408304513"/>
      <w:bookmarkStart w:id="21149" w:name="_Toc408325231"/>
      <w:bookmarkStart w:id="21150" w:name="_Toc408325889"/>
      <w:bookmarkStart w:id="21151" w:name="_Toc408580071"/>
      <w:bookmarkStart w:id="21152" w:name="_Toc408846304"/>
      <w:bookmarkStart w:id="21153" w:name="_Toc409014650"/>
      <w:bookmarkStart w:id="21154" w:name="_Toc409096016"/>
      <w:bookmarkStart w:id="21155" w:name="_Toc408301527"/>
      <w:bookmarkStart w:id="21156" w:name="_Toc408302100"/>
      <w:bookmarkStart w:id="21157" w:name="_Toc408304517"/>
      <w:bookmarkStart w:id="21158" w:name="_Toc408325235"/>
      <w:bookmarkStart w:id="21159" w:name="_Toc408325893"/>
      <w:bookmarkStart w:id="21160" w:name="_Toc408580075"/>
      <w:bookmarkStart w:id="21161" w:name="_Toc408846308"/>
      <w:bookmarkStart w:id="21162" w:name="_Toc409014654"/>
      <w:bookmarkStart w:id="21163" w:name="_Toc409096020"/>
      <w:bookmarkStart w:id="21164" w:name="_Toc408301530"/>
      <w:bookmarkStart w:id="21165" w:name="_Toc408302103"/>
      <w:bookmarkStart w:id="21166" w:name="_Toc408304520"/>
      <w:bookmarkStart w:id="21167" w:name="_Toc408325238"/>
      <w:bookmarkStart w:id="21168" w:name="_Toc408325896"/>
      <w:bookmarkStart w:id="21169" w:name="_Toc408580078"/>
      <w:bookmarkStart w:id="21170" w:name="_Toc408846311"/>
      <w:bookmarkStart w:id="21171" w:name="_Toc409014657"/>
      <w:bookmarkStart w:id="21172" w:name="_Toc409096023"/>
      <w:bookmarkStart w:id="21173" w:name="_Toc408301532"/>
      <w:bookmarkStart w:id="21174" w:name="_Toc408302105"/>
      <w:bookmarkStart w:id="21175" w:name="_Toc408304522"/>
      <w:bookmarkStart w:id="21176" w:name="_Toc408325240"/>
      <w:bookmarkStart w:id="21177" w:name="_Toc408325898"/>
      <w:bookmarkStart w:id="21178" w:name="_Toc408580080"/>
      <w:bookmarkStart w:id="21179" w:name="_Toc408846313"/>
      <w:bookmarkStart w:id="21180" w:name="_Toc409014659"/>
      <w:bookmarkStart w:id="21181" w:name="_Toc409096025"/>
      <w:bookmarkStart w:id="21182" w:name="_Toc382982469"/>
      <w:bookmarkStart w:id="21183" w:name="_Toc382983131"/>
      <w:bookmarkStart w:id="21184" w:name="_Toc382983794"/>
      <w:bookmarkStart w:id="21185" w:name="_Toc382984457"/>
      <w:bookmarkStart w:id="21186" w:name="_Toc382990524"/>
      <w:bookmarkStart w:id="21187" w:name="_Toc382982470"/>
      <w:bookmarkStart w:id="21188" w:name="_Toc382983132"/>
      <w:bookmarkStart w:id="21189" w:name="_Toc382983795"/>
      <w:bookmarkStart w:id="21190" w:name="_Toc382984458"/>
      <w:bookmarkStart w:id="21191" w:name="_Toc382990525"/>
      <w:bookmarkStart w:id="21192" w:name="_Toc382982471"/>
      <w:bookmarkStart w:id="21193" w:name="_Toc382983133"/>
      <w:bookmarkStart w:id="21194" w:name="_Toc382983796"/>
      <w:bookmarkStart w:id="21195" w:name="_Toc382984459"/>
      <w:bookmarkStart w:id="21196" w:name="_Toc382990526"/>
      <w:bookmarkStart w:id="21197" w:name="_Toc382982473"/>
      <w:bookmarkStart w:id="21198" w:name="_Toc382983135"/>
      <w:bookmarkStart w:id="21199" w:name="_Toc382983798"/>
      <w:bookmarkStart w:id="21200" w:name="_Toc382984461"/>
      <w:bookmarkStart w:id="21201" w:name="_Toc382990528"/>
      <w:bookmarkStart w:id="21202" w:name="_Toc382982474"/>
      <w:bookmarkStart w:id="21203" w:name="_Toc382983136"/>
      <w:bookmarkStart w:id="21204" w:name="_Toc382983799"/>
      <w:bookmarkStart w:id="21205" w:name="_Toc382984462"/>
      <w:bookmarkStart w:id="21206" w:name="_Toc382990529"/>
      <w:bookmarkStart w:id="21207" w:name="_Toc382982475"/>
      <w:bookmarkStart w:id="21208" w:name="_Toc382983137"/>
      <w:bookmarkStart w:id="21209" w:name="_Toc382983800"/>
      <w:bookmarkStart w:id="21210" w:name="_Toc382984463"/>
      <w:bookmarkStart w:id="21211" w:name="_Toc382990530"/>
      <w:bookmarkStart w:id="21212" w:name="_Toc382982476"/>
      <w:bookmarkStart w:id="21213" w:name="_Toc382983138"/>
      <w:bookmarkStart w:id="21214" w:name="_Toc382983801"/>
      <w:bookmarkStart w:id="21215" w:name="_Toc382984464"/>
      <w:bookmarkStart w:id="21216" w:name="_Toc382990531"/>
      <w:bookmarkStart w:id="21217" w:name="_Toc382982477"/>
      <w:bookmarkStart w:id="21218" w:name="_Toc382983139"/>
      <w:bookmarkStart w:id="21219" w:name="_Toc382983802"/>
      <w:bookmarkStart w:id="21220" w:name="_Toc382984465"/>
      <w:bookmarkStart w:id="21221" w:name="_Toc382990532"/>
      <w:bookmarkStart w:id="21222" w:name="_Toc382982480"/>
      <w:bookmarkStart w:id="21223" w:name="_Toc382983142"/>
      <w:bookmarkStart w:id="21224" w:name="_Toc382983805"/>
      <w:bookmarkStart w:id="21225" w:name="_Toc382984468"/>
      <w:bookmarkStart w:id="21226" w:name="_Toc382990535"/>
      <w:bookmarkStart w:id="21227" w:name="_Toc382982484"/>
      <w:bookmarkStart w:id="21228" w:name="_Toc382983146"/>
      <w:bookmarkStart w:id="21229" w:name="_Toc382983809"/>
      <w:bookmarkStart w:id="21230" w:name="_Toc382984472"/>
      <w:bookmarkStart w:id="21231" w:name="_Toc382990539"/>
      <w:bookmarkStart w:id="21232" w:name="_Toc382982486"/>
      <w:bookmarkStart w:id="21233" w:name="_Toc382983148"/>
      <w:bookmarkStart w:id="21234" w:name="_Toc382983811"/>
      <w:bookmarkStart w:id="21235" w:name="_Toc382984474"/>
      <w:bookmarkStart w:id="21236" w:name="_Toc382990541"/>
      <w:bookmarkStart w:id="21237" w:name="_Toc382982487"/>
      <w:bookmarkStart w:id="21238" w:name="_Toc382983149"/>
      <w:bookmarkStart w:id="21239" w:name="_Toc382983812"/>
      <w:bookmarkStart w:id="21240" w:name="_Toc382984475"/>
      <w:bookmarkStart w:id="21241" w:name="_Toc382990542"/>
      <w:bookmarkStart w:id="21242" w:name="_Toc382982488"/>
      <w:bookmarkStart w:id="21243" w:name="_Toc382983150"/>
      <w:bookmarkStart w:id="21244" w:name="_Toc382983813"/>
      <w:bookmarkStart w:id="21245" w:name="_Toc382984476"/>
      <w:bookmarkStart w:id="21246" w:name="_Toc382990543"/>
      <w:bookmarkStart w:id="21247" w:name="_Toc382982491"/>
      <w:bookmarkStart w:id="21248" w:name="_Toc382983153"/>
      <w:bookmarkStart w:id="21249" w:name="_Toc382983816"/>
      <w:bookmarkStart w:id="21250" w:name="_Toc382984479"/>
      <w:bookmarkStart w:id="21251" w:name="_Toc382990546"/>
      <w:bookmarkStart w:id="21252" w:name="_Toc461698205"/>
      <w:bookmarkStart w:id="21253" w:name="_Toc408301538"/>
      <w:bookmarkStart w:id="21254" w:name="_Toc408302111"/>
      <w:bookmarkStart w:id="21255" w:name="_Toc408304528"/>
      <w:bookmarkStart w:id="21256" w:name="_Toc408325246"/>
      <w:bookmarkStart w:id="21257" w:name="_Toc408325904"/>
      <w:bookmarkStart w:id="21258" w:name="_Toc408580086"/>
      <w:bookmarkStart w:id="21259" w:name="_Toc408846319"/>
      <w:bookmarkStart w:id="21260" w:name="_Toc409014665"/>
      <w:bookmarkStart w:id="21261" w:name="_Toc409096031"/>
      <w:bookmarkStart w:id="21262" w:name="_Toc461375169"/>
      <w:bookmarkStart w:id="21263" w:name="_Toc461698209"/>
      <w:bookmarkStart w:id="21264" w:name="_Toc461375171"/>
      <w:bookmarkStart w:id="21265" w:name="_Toc461698211"/>
      <w:bookmarkStart w:id="21266" w:name="_Toc408580089"/>
      <w:bookmarkStart w:id="21267" w:name="_Toc408846322"/>
      <w:bookmarkStart w:id="21268" w:name="_Toc409014668"/>
      <w:bookmarkStart w:id="21269" w:name="_Toc409096034"/>
      <w:bookmarkStart w:id="21270" w:name="_Toc363140493"/>
      <w:bookmarkStart w:id="21271" w:name="_Toc363140494"/>
      <w:bookmarkStart w:id="21272" w:name="_Toc363140495"/>
      <w:bookmarkStart w:id="21273" w:name="_Toc363140496"/>
      <w:bookmarkStart w:id="21274" w:name="_Toc461698214"/>
      <w:bookmarkStart w:id="21275" w:name="_Toc461698217"/>
      <w:bookmarkStart w:id="21276" w:name="_Toc461698221"/>
      <w:bookmarkStart w:id="21277" w:name="_Toc408301543"/>
      <w:bookmarkStart w:id="21278" w:name="_Toc408302116"/>
      <w:bookmarkStart w:id="21279" w:name="_Toc408304533"/>
      <w:bookmarkStart w:id="21280" w:name="_Toc408325251"/>
      <w:bookmarkStart w:id="21281" w:name="_Toc408325909"/>
      <w:bookmarkStart w:id="21282" w:name="_Toc408580092"/>
      <w:bookmarkStart w:id="21283" w:name="_Toc408846325"/>
      <w:bookmarkStart w:id="21284" w:name="_Toc409014671"/>
      <w:bookmarkStart w:id="21285" w:name="_Toc409096037"/>
      <w:bookmarkStart w:id="21286" w:name="_Toc408301544"/>
      <w:bookmarkStart w:id="21287" w:name="_Toc408302117"/>
      <w:bookmarkStart w:id="21288" w:name="_Toc408304534"/>
      <w:bookmarkStart w:id="21289" w:name="_Toc408325252"/>
      <w:bookmarkStart w:id="21290" w:name="_Toc408325910"/>
      <w:bookmarkStart w:id="21291" w:name="_Toc408580093"/>
      <w:bookmarkStart w:id="21292" w:name="_Toc408846326"/>
      <w:bookmarkStart w:id="21293" w:name="_Toc409014672"/>
      <w:bookmarkStart w:id="21294" w:name="_Toc409096038"/>
      <w:bookmarkStart w:id="21295" w:name="_Toc408301545"/>
      <w:bookmarkStart w:id="21296" w:name="_Toc408302118"/>
      <w:bookmarkStart w:id="21297" w:name="_Toc408304535"/>
      <w:bookmarkStart w:id="21298" w:name="_Toc408325253"/>
      <w:bookmarkStart w:id="21299" w:name="_Toc408325911"/>
      <w:bookmarkStart w:id="21300" w:name="_Toc408580094"/>
      <w:bookmarkStart w:id="21301" w:name="_Toc408846327"/>
      <w:bookmarkStart w:id="21302" w:name="_Toc409014673"/>
      <w:bookmarkStart w:id="21303" w:name="_Toc409096039"/>
      <w:bookmarkStart w:id="21304" w:name="_Toc363140506"/>
      <w:bookmarkStart w:id="21305" w:name="_Toc361408528"/>
      <w:bookmarkStart w:id="21306" w:name="_Toc382313484"/>
      <w:bookmarkStart w:id="21307" w:name="_Toc382394707"/>
      <w:bookmarkStart w:id="21308" w:name="_Toc382401745"/>
      <w:bookmarkStart w:id="21309" w:name="_Toc461698229"/>
      <w:bookmarkStart w:id="21310" w:name="_Toc361408532"/>
      <w:bookmarkStart w:id="21311" w:name="_Toc361408533"/>
      <w:bookmarkStart w:id="21312" w:name="_Toc361408535"/>
      <w:bookmarkStart w:id="21313" w:name="_Toc461698240"/>
      <w:bookmarkStart w:id="21314" w:name="_Toc461698242"/>
      <w:bookmarkStart w:id="21315" w:name="_Toc461698246"/>
      <w:bookmarkStart w:id="21316" w:name="_Toc382313496"/>
      <w:bookmarkStart w:id="21317" w:name="_Toc382394719"/>
      <w:bookmarkStart w:id="21318" w:name="_Toc382401757"/>
      <w:bookmarkStart w:id="21319" w:name="_Toc363140525"/>
      <w:bookmarkStart w:id="21320" w:name="_Toc48499772"/>
      <w:bookmarkStart w:id="21321" w:name="_Toc49064834"/>
      <w:bookmarkStart w:id="21322" w:name="_Toc49066943"/>
      <w:bookmarkStart w:id="21323" w:name="_Toc49098102"/>
      <w:bookmarkStart w:id="21324" w:name="_Toc49099690"/>
      <w:bookmarkStart w:id="21325" w:name="_Toc49106113"/>
      <w:bookmarkStart w:id="21326" w:name="_Toc49108659"/>
      <w:bookmarkStart w:id="21327" w:name="_Toc49109823"/>
      <w:bookmarkStart w:id="21328" w:name="_Toc49110985"/>
      <w:bookmarkStart w:id="21329" w:name="_Toc49328129"/>
      <w:bookmarkStart w:id="21330" w:name="_Toc49433283"/>
      <w:bookmarkStart w:id="21331" w:name="_Toc49434469"/>
      <w:bookmarkStart w:id="21332" w:name="_Toc49435658"/>
      <w:bookmarkStart w:id="21333" w:name="_Toc49436845"/>
      <w:bookmarkStart w:id="21334" w:name="_Toc49454221"/>
      <w:bookmarkStart w:id="21335" w:name="_Toc49455507"/>
      <w:bookmarkStart w:id="21336" w:name="_Toc49456793"/>
      <w:bookmarkStart w:id="21337" w:name="_Toc49458451"/>
      <w:bookmarkStart w:id="21338" w:name="_Toc49863995"/>
      <w:bookmarkStart w:id="21339" w:name="_Toc49865310"/>
      <w:bookmarkStart w:id="21340" w:name="_Toc55546062"/>
      <w:bookmarkEnd w:id="20998"/>
      <w:bookmarkEnd w:id="21014"/>
      <w:bookmarkEnd w:id="21015"/>
      <w:bookmarkEnd w:id="21016"/>
      <w:bookmarkEnd w:id="21017"/>
      <w:bookmarkEnd w:id="21018"/>
      <w:bookmarkEnd w:id="21019"/>
      <w:bookmarkEnd w:id="21020"/>
      <w:bookmarkEnd w:id="21021"/>
      <w:bookmarkEnd w:id="21022"/>
      <w:bookmarkEnd w:id="21023"/>
      <w:bookmarkEnd w:id="21024"/>
      <w:bookmarkEnd w:id="21025"/>
      <w:bookmarkEnd w:id="21026"/>
      <w:bookmarkEnd w:id="21027"/>
      <w:bookmarkEnd w:id="21028"/>
      <w:bookmarkEnd w:id="21029"/>
      <w:bookmarkEnd w:id="21030"/>
      <w:bookmarkEnd w:id="21031"/>
      <w:bookmarkEnd w:id="21032"/>
      <w:bookmarkEnd w:id="21033"/>
      <w:bookmarkEnd w:id="21034"/>
      <w:bookmarkEnd w:id="21035"/>
      <w:bookmarkEnd w:id="21036"/>
      <w:bookmarkEnd w:id="21037"/>
      <w:bookmarkEnd w:id="21038"/>
      <w:bookmarkEnd w:id="21039"/>
      <w:bookmarkEnd w:id="21040"/>
      <w:bookmarkEnd w:id="21041"/>
      <w:bookmarkEnd w:id="21042"/>
      <w:bookmarkEnd w:id="21043"/>
      <w:bookmarkEnd w:id="21044"/>
      <w:bookmarkEnd w:id="21045"/>
      <w:bookmarkEnd w:id="21046"/>
      <w:bookmarkEnd w:id="21047"/>
      <w:bookmarkEnd w:id="21048"/>
      <w:bookmarkEnd w:id="21049"/>
      <w:bookmarkEnd w:id="21050"/>
      <w:bookmarkEnd w:id="21051"/>
      <w:bookmarkEnd w:id="21052"/>
      <w:bookmarkEnd w:id="21053"/>
      <w:bookmarkEnd w:id="21054"/>
      <w:bookmarkEnd w:id="21055"/>
      <w:bookmarkEnd w:id="21056"/>
      <w:bookmarkEnd w:id="21057"/>
      <w:bookmarkEnd w:id="21058"/>
      <w:bookmarkEnd w:id="21059"/>
      <w:bookmarkEnd w:id="21060"/>
      <w:bookmarkEnd w:id="21061"/>
      <w:bookmarkEnd w:id="21062"/>
      <w:bookmarkEnd w:id="21063"/>
      <w:bookmarkEnd w:id="21064"/>
      <w:bookmarkEnd w:id="21065"/>
      <w:bookmarkEnd w:id="21066"/>
      <w:bookmarkEnd w:id="21067"/>
      <w:bookmarkEnd w:id="21068"/>
      <w:bookmarkEnd w:id="21069"/>
      <w:bookmarkEnd w:id="21070"/>
      <w:bookmarkEnd w:id="21071"/>
      <w:bookmarkEnd w:id="21072"/>
      <w:bookmarkEnd w:id="21073"/>
      <w:bookmarkEnd w:id="21074"/>
      <w:bookmarkEnd w:id="21075"/>
      <w:bookmarkEnd w:id="21076"/>
      <w:bookmarkEnd w:id="21077"/>
      <w:bookmarkEnd w:id="21078"/>
      <w:bookmarkEnd w:id="21079"/>
      <w:bookmarkEnd w:id="21080"/>
      <w:bookmarkEnd w:id="21081"/>
      <w:bookmarkEnd w:id="21082"/>
      <w:bookmarkEnd w:id="21083"/>
      <w:bookmarkEnd w:id="21084"/>
      <w:bookmarkEnd w:id="21085"/>
      <w:bookmarkEnd w:id="21086"/>
      <w:bookmarkEnd w:id="21087"/>
      <w:bookmarkEnd w:id="21088"/>
      <w:bookmarkEnd w:id="21089"/>
      <w:bookmarkEnd w:id="21090"/>
      <w:bookmarkEnd w:id="21091"/>
      <w:bookmarkEnd w:id="21092"/>
      <w:bookmarkEnd w:id="21093"/>
      <w:bookmarkEnd w:id="21094"/>
      <w:bookmarkEnd w:id="21095"/>
      <w:bookmarkEnd w:id="21096"/>
      <w:bookmarkEnd w:id="21097"/>
      <w:bookmarkEnd w:id="21098"/>
      <w:bookmarkEnd w:id="21099"/>
      <w:bookmarkEnd w:id="21100"/>
      <w:bookmarkEnd w:id="21101"/>
      <w:bookmarkEnd w:id="21102"/>
      <w:bookmarkEnd w:id="21103"/>
      <w:bookmarkEnd w:id="21104"/>
      <w:bookmarkEnd w:id="21105"/>
      <w:bookmarkEnd w:id="21106"/>
      <w:bookmarkEnd w:id="21107"/>
      <w:bookmarkEnd w:id="21108"/>
      <w:bookmarkEnd w:id="21109"/>
      <w:bookmarkEnd w:id="21110"/>
      <w:bookmarkEnd w:id="21111"/>
      <w:bookmarkEnd w:id="21112"/>
      <w:bookmarkEnd w:id="21113"/>
      <w:bookmarkEnd w:id="21114"/>
      <w:bookmarkEnd w:id="21115"/>
      <w:bookmarkEnd w:id="21116"/>
      <w:bookmarkEnd w:id="21117"/>
      <w:bookmarkEnd w:id="21118"/>
      <w:bookmarkEnd w:id="21119"/>
      <w:bookmarkEnd w:id="21120"/>
      <w:bookmarkEnd w:id="21121"/>
      <w:bookmarkEnd w:id="21122"/>
      <w:bookmarkEnd w:id="21123"/>
      <w:bookmarkEnd w:id="21124"/>
      <w:bookmarkEnd w:id="21125"/>
      <w:bookmarkEnd w:id="21126"/>
      <w:bookmarkEnd w:id="21127"/>
      <w:bookmarkEnd w:id="21128"/>
      <w:bookmarkEnd w:id="21129"/>
      <w:bookmarkEnd w:id="21130"/>
      <w:bookmarkEnd w:id="21131"/>
      <w:bookmarkEnd w:id="21132"/>
      <w:bookmarkEnd w:id="21133"/>
      <w:bookmarkEnd w:id="21134"/>
      <w:bookmarkEnd w:id="21135"/>
      <w:bookmarkEnd w:id="21136"/>
      <w:bookmarkEnd w:id="21137"/>
      <w:bookmarkEnd w:id="21138"/>
      <w:bookmarkEnd w:id="21139"/>
      <w:bookmarkEnd w:id="21140"/>
      <w:bookmarkEnd w:id="21141"/>
      <w:bookmarkEnd w:id="21142"/>
      <w:bookmarkEnd w:id="21143"/>
      <w:bookmarkEnd w:id="21144"/>
      <w:bookmarkEnd w:id="21145"/>
      <w:bookmarkEnd w:id="21146"/>
      <w:bookmarkEnd w:id="21147"/>
      <w:bookmarkEnd w:id="21148"/>
      <w:bookmarkEnd w:id="21149"/>
      <w:bookmarkEnd w:id="21150"/>
      <w:bookmarkEnd w:id="21151"/>
      <w:bookmarkEnd w:id="21152"/>
      <w:bookmarkEnd w:id="21153"/>
      <w:bookmarkEnd w:id="21154"/>
      <w:bookmarkEnd w:id="21155"/>
      <w:bookmarkEnd w:id="21156"/>
      <w:bookmarkEnd w:id="21157"/>
      <w:bookmarkEnd w:id="21158"/>
      <w:bookmarkEnd w:id="21159"/>
      <w:bookmarkEnd w:id="21160"/>
      <w:bookmarkEnd w:id="21161"/>
      <w:bookmarkEnd w:id="21162"/>
      <w:bookmarkEnd w:id="21163"/>
      <w:bookmarkEnd w:id="21164"/>
      <w:bookmarkEnd w:id="21165"/>
      <w:bookmarkEnd w:id="21166"/>
      <w:bookmarkEnd w:id="21167"/>
      <w:bookmarkEnd w:id="21168"/>
      <w:bookmarkEnd w:id="21169"/>
      <w:bookmarkEnd w:id="21170"/>
      <w:bookmarkEnd w:id="21171"/>
      <w:bookmarkEnd w:id="21172"/>
      <w:bookmarkEnd w:id="21173"/>
      <w:bookmarkEnd w:id="21174"/>
      <w:bookmarkEnd w:id="21175"/>
      <w:bookmarkEnd w:id="21176"/>
      <w:bookmarkEnd w:id="21177"/>
      <w:bookmarkEnd w:id="21178"/>
      <w:bookmarkEnd w:id="21179"/>
      <w:bookmarkEnd w:id="21180"/>
      <w:bookmarkEnd w:id="21181"/>
      <w:bookmarkEnd w:id="21182"/>
      <w:bookmarkEnd w:id="21183"/>
      <w:bookmarkEnd w:id="21184"/>
      <w:bookmarkEnd w:id="21185"/>
      <w:bookmarkEnd w:id="21186"/>
      <w:bookmarkEnd w:id="21187"/>
      <w:bookmarkEnd w:id="21188"/>
      <w:bookmarkEnd w:id="21189"/>
      <w:bookmarkEnd w:id="21190"/>
      <w:bookmarkEnd w:id="21191"/>
      <w:bookmarkEnd w:id="21192"/>
      <w:bookmarkEnd w:id="21193"/>
      <w:bookmarkEnd w:id="21194"/>
      <w:bookmarkEnd w:id="21195"/>
      <w:bookmarkEnd w:id="21196"/>
      <w:bookmarkEnd w:id="21197"/>
      <w:bookmarkEnd w:id="21198"/>
      <w:bookmarkEnd w:id="21199"/>
      <w:bookmarkEnd w:id="21200"/>
      <w:bookmarkEnd w:id="21201"/>
      <w:bookmarkEnd w:id="21202"/>
      <w:bookmarkEnd w:id="21203"/>
      <w:bookmarkEnd w:id="21204"/>
      <w:bookmarkEnd w:id="21205"/>
      <w:bookmarkEnd w:id="21206"/>
      <w:bookmarkEnd w:id="21207"/>
      <w:bookmarkEnd w:id="21208"/>
      <w:bookmarkEnd w:id="21209"/>
      <w:bookmarkEnd w:id="21210"/>
      <w:bookmarkEnd w:id="21211"/>
      <w:bookmarkEnd w:id="21212"/>
      <w:bookmarkEnd w:id="21213"/>
      <w:bookmarkEnd w:id="21214"/>
      <w:bookmarkEnd w:id="21215"/>
      <w:bookmarkEnd w:id="21216"/>
      <w:bookmarkEnd w:id="21217"/>
      <w:bookmarkEnd w:id="21218"/>
      <w:bookmarkEnd w:id="21219"/>
      <w:bookmarkEnd w:id="21220"/>
      <w:bookmarkEnd w:id="21221"/>
      <w:bookmarkEnd w:id="21222"/>
      <w:bookmarkEnd w:id="21223"/>
      <w:bookmarkEnd w:id="21224"/>
      <w:bookmarkEnd w:id="21225"/>
      <w:bookmarkEnd w:id="21226"/>
      <w:bookmarkEnd w:id="21227"/>
      <w:bookmarkEnd w:id="21228"/>
      <w:bookmarkEnd w:id="21229"/>
      <w:bookmarkEnd w:id="21230"/>
      <w:bookmarkEnd w:id="21231"/>
      <w:bookmarkEnd w:id="21232"/>
      <w:bookmarkEnd w:id="21233"/>
      <w:bookmarkEnd w:id="21234"/>
      <w:bookmarkEnd w:id="21235"/>
      <w:bookmarkEnd w:id="21236"/>
      <w:bookmarkEnd w:id="21237"/>
      <w:bookmarkEnd w:id="21238"/>
      <w:bookmarkEnd w:id="21239"/>
      <w:bookmarkEnd w:id="21240"/>
      <w:bookmarkEnd w:id="21241"/>
      <w:bookmarkEnd w:id="21242"/>
      <w:bookmarkEnd w:id="21243"/>
      <w:bookmarkEnd w:id="21244"/>
      <w:bookmarkEnd w:id="21245"/>
      <w:bookmarkEnd w:id="21246"/>
      <w:bookmarkEnd w:id="21247"/>
      <w:bookmarkEnd w:id="21248"/>
      <w:bookmarkEnd w:id="21249"/>
      <w:bookmarkEnd w:id="21250"/>
      <w:bookmarkEnd w:id="21251"/>
      <w:bookmarkEnd w:id="21252"/>
      <w:bookmarkEnd w:id="21253"/>
      <w:bookmarkEnd w:id="21254"/>
      <w:bookmarkEnd w:id="21255"/>
      <w:bookmarkEnd w:id="21256"/>
      <w:bookmarkEnd w:id="21257"/>
      <w:bookmarkEnd w:id="21258"/>
      <w:bookmarkEnd w:id="21259"/>
      <w:bookmarkEnd w:id="21260"/>
      <w:bookmarkEnd w:id="21261"/>
      <w:bookmarkEnd w:id="21262"/>
      <w:bookmarkEnd w:id="21263"/>
      <w:bookmarkEnd w:id="21264"/>
      <w:bookmarkEnd w:id="21265"/>
      <w:bookmarkEnd w:id="21266"/>
      <w:bookmarkEnd w:id="21267"/>
      <w:bookmarkEnd w:id="21268"/>
      <w:bookmarkEnd w:id="21269"/>
      <w:bookmarkEnd w:id="21270"/>
      <w:bookmarkEnd w:id="21271"/>
      <w:bookmarkEnd w:id="21272"/>
      <w:bookmarkEnd w:id="21273"/>
      <w:bookmarkEnd w:id="21274"/>
      <w:bookmarkEnd w:id="21275"/>
      <w:bookmarkEnd w:id="21276"/>
      <w:bookmarkEnd w:id="21277"/>
      <w:bookmarkEnd w:id="21278"/>
      <w:bookmarkEnd w:id="21279"/>
      <w:bookmarkEnd w:id="21280"/>
      <w:bookmarkEnd w:id="21281"/>
      <w:bookmarkEnd w:id="21282"/>
      <w:bookmarkEnd w:id="21283"/>
      <w:bookmarkEnd w:id="21284"/>
      <w:bookmarkEnd w:id="21285"/>
      <w:bookmarkEnd w:id="21286"/>
      <w:bookmarkEnd w:id="21287"/>
      <w:bookmarkEnd w:id="21288"/>
      <w:bookmarkEnd w:id="21289"/>
      <w:bookmarkEnd w:id="21290"/>
      <w:bookmarkEnd w:id="21291"/>
      <w:bookmarkEnd w:id="21292"/>
      <w:bookmarkEnd w:id="21293"/>
      <w:bookmarkEnd w:id="21294"/>
      <w:bookmarkEnd w:id="21295"/>
      <w:bookmarkEnd w:id="21296"/>
      <w:bookmarkEnd w:id="21297"/>
      <w:bookmarkEnd w:id="21298"/>
      <w:bookmarkEnd w:id="21299"/>
      <w:bookmarkEnd w:id="21300"/>
      <w:bookmarkEnd w:id="21301"/>
      <w:bookmarkEnd w:id="21302"/>
      <w:bookmarkEnd w:id="21303"/>
      <w:bookmarkEnd w:id="21304"/>
      <w:bookmarkEnd w:id="21305"/>
      <w:bookmarkEnd w:id="21306"/>
      <w:bookmarkEnd w:id="21307"/>
      <w:bookmarkEnd w:id="21308"/>
      <w:bookmarkEnd w:id="21309"/>
      <w:bookmarkEnd w:id="21310"/>
      <w:bookmarkEnd w:id="21311"/>
      <w:bookmarkEnd w:id="21312"/>
      <w:bookmarkEnd w:id="21313"/>
      <w:bookmarkEnd w:id="21314"/>
      <w:bookmarkEnd w:id="21315"/>
      <w:bookmarkEnd w:id="21316"/>
      <w:bookmarkEnd w:id="21317"/>
      <w:bookmarkEnd w:id="21318"/>
      <w:bookmarkEnd w:id="21319"/>
      <w:bookmarkEnd w:id="21320"/>
      <w:bookmarkEnd w:id="21321"/>
      <w:bookmarkEnd w:id="21322"/>
      <w:bookmarkEnd w:id="21323"/>
      <w:bookmarkEnd w:id="21324"/>
      <w:bookmarkEnd w:id="21325"/>
      <w:bookmarkEnd w:id="21326"/>
      <w:bookmarkEnd w:id="21327"/>
      <w:bookmarkEnd w:id="21328"/>
      <w:bookmarkEnd w:id="21329"/>
      <w:bookmarkEnd w:id="21330"/>
      <w:bookmarkEnd w:id="21331"/>
      <w:bookmarkEnd w:id="21332"/>
      <w:bookmarkEnd w:id="21333"/>
      <w:bookmarkEnd w:id="21334"/>
      <w:bookmarkEnd w:id="21335"/>
      <w:bookmarkEnd w:id="21336"/>
      <w:bookmarkEnd w:id="21337"/>
      <w:bookmarkEnd w:id="21338"/>
      <w:bookmarkEnd w:id="21339"/>
      <w:bookmarkEnd w:id="21340"/>
    </w:p>
    <w:p w14:paraId="360EE4AE" w14:textId="77777777" w:rsidR="00BA147C" w:rsidRPr="003708A1" w:rsidRDefault="00BA147C" w:rsidP="00DB340D">
      <w:pPr>
        <w:pStyle w:val="Heading9"/>
      </w:pPr>
      <w:bookmarkStart w:id="21341" w:name="_Toc47867156"/>
      <w:bookmarkStart w:id="21342" w:name="_Toc47868154"/>
      <w:bookmarkStart w:id="21343" w:name="_Toc47869151"/>
      <w:bookmarkStart w:id="21344" w:name="_Toc47870015"/>
      <w:bookmarkStart w:id="21345" w:name="_Toc47870902"/>
      <w:bookmarkStart w:id="21346" w:name="_Toc47984874"/>
      <w:bookmarkStart w:id="21347" w:name="_Toc48223196"/>
      <w:bookmarkStart w:id="21348" w:name="_Toc48499773"/>
      <w:bookmarkStart w:id="21349" w:name="_Toc49064835"/>
      <w:bookmarkStart w:id="21350" w:name="_Toc49066944"/>
      <w:bookmarkStart w:id="21351" w:name="_Toc49098103"/>
      <w:bookmarkStart w:id="21352" w:name="_Toc49099691"/>
      <w:bookmarkStart w:id="21353" w:name="_Toc49106114"/>
      <w:bookmarkStart w:id="21354" w:name="_Toc49108660"/>
      <w:bookmarkStart w:id="21355" w:name="_Toc49109824"/>
      <w:bookmarkStart w:id="21356" w:name="_Toc49110986"/>
      <w:bookmarkStart w:id="21357" w:name="_Toc49328130"/>
      <w:bookmarkStart w:id="21358" w:name="_Toc49433284"/>
      <w:bookmarkStart w:id="21359" w:name="_Toc49434470"/>
      <w:bookmarkStart w:id="21360" w:name="_Toc49435659"/>
      <w:bookmarkStart w:id="21361" w:name="_Toc49436846"/>
      <w:bookmarkStart w:id="21362" w:name="_Toc49454222"/>
      <w:bookmarkStart w:id="21363" w:name="_Toc49455508"/>
      <w:bookmarkStart w:id="21364" w:name="_Toc49456794"/>
      <w:bookmarkStart w:id="21365" w:name="_Toc49458452"/>
      <w:bookmarkStart w:id="21366" w:name="_Toc49863996"/>
      <w:bookmarkStart w:id="21367" w:name="_Toc49865311"/>
      <w:bookmarkStart w:id="21368" w:name="_Toc55546063"/>
      <w:bookmarkStart w:id="21369" w:name="_Toc47867157"/>
      <w:bookmarkStart w:id="21370" w:name="_Toc47868155"/>
      <w:bookmarkStart w:id="21371" w:name="_Toc47869152"/>
      <w:bookmarkStart w:id="21372" w:name="_Toc47870016"/>
      <w:bookmarkStart w:id="21373" w:name="_Toc47870903"/>
      <w:bookmarkStart w:id="21374" w:name="_Toc47984875"/>
      <w:bookmarkStart w:id="21375" w:name="_Toc48223197"/>
      <w:bookmarkStart w:id="21376" w:name="_Toc48499774"/>
      <w:bookmarkStart w:id="21377" w:name="_Toc49064836"/>
      <w:bookmarkStart w:id="21378" w:name="_Toc49066945"/>
      <w:bookmarkStart w:id="21379" w:name="_Toc49098104"/>
      <w:bookmarkStart w:id="21380" w:name="_Toc49099692"/>
      <w:bookmarkStart w:id="21381" w:name="_Toc49106115"/>
      <w:bookmarkStart w:id="21382" w:name="_Toc49108661"/>
      <w:bookmarkStart w:id="21383" w:name="_Toc49109825"/>
      <w:bookmarkStart w:id="21384" w:name="_Toc49110987"/>
      <w:bookmarkStart w:id="21385" w:name="_Toc49328131"/>
      <w:bookmarkStart w:id="21386" w:name="_Toc49433285"/>
      <w:bookmarkStart w:id="21387" w:name="_Toc49434471"/>
      <w:bookmarkStart w:id="21388" w:name="_Toc49435660"/>
      <w:bookmarkStart w:id="21389" w:name="_Toc49436847"/>
      <w:bookmarkStart w:id="21390" w:name="_Toc49454223"/>
      <w:bookmarkStart w:id="21391" w:name="_Toc49455509"/>
      <w:bookmarkStart w:id="21392" w:name="_Toc49456795"/>
      <w:bookmarkStart w:id="21393" w:name="_Toc49458453"/>
      <w:bookmarkStart w:id="21394" w:name="_Toc49863997"/>
      <w:bookmarkStart w:id="21395" w:name="_Toc49865312"/>
      <w:bookmarkStart w:id="21396" w:name="_Toc55546064"/>
      <w:bookmarkStart w:id="21397" w:name="_Toc47867158"/>
      <w:bookmarkStart w:id="21398" w:name="_Toc47868156"/>
      <w:bookmarkStart w:id="21399" w:name="_Toc47869153"/>
      <w:bookmarkStart w:id="21400" w:name="_Toc47870017"/>
      <w:bookmarkStart w:id="21401" w:name="_Toc47870904"/>
      <w:bookmarkStart w:id="21402" w:name="_Toc47984876"/>
      <w:bookmarkStart w:id="21403" w:name="_Toc48223198"/>
      <w:bookmarkStart w:id="21404" w:name="_Toc48499775"/>
      <w:bookmarkStart w:id="21405" w:name="_Toc49064837"/>
      <w:bookmarkStart w:id="21406" w:name="_Toc49066946"/>
      <w:bookmarkStart w:id="21407" w:name="_Toc49098105"/>
      <w:bookmarkStart w:id="21408" w:name="_Toc49099693"/>
      <w:bookmarkStart w:id="21409" w:name="_Toc49106116"/>
      <w:bookmarkStart w:id="21410" w:name="_Toc49108662"/>
      <w:bookmarkStart w:id="21411" w:name="_Toc49109826"/>
      <w:bookmarkStart w:id="21412" w:name="_Toc49110988"/>
      <w:bookmarkStart w:id="21413" w:name="_Toc49328132"/>
      <w:bookmarkStart w:id="21414" w:name="_Toc49433286"/>
      <w:bookmarkStart w:id="21415" w:name="_Toc49434472"/>
      <w:bookmarkStart w:id="21416" w:name="_Toc49435661"/>
      <w:bookmarkStart w:id="21417" w:name="_Toc49436848"/>
      <w:bookmarkStart w:id="21418" w:name="_Toc49454224"/>
      <w:bookmarkStart w:id="21419" w:name="_Toc49455510"/>
      <w:bookmarkStart w:id="21420" w:name="_Toc49456796"/>
      <w:bookmarkStart w:id="21421" w:name="_Toc49458454"/>
      <w:bookmarkStart w:id="21422" w:name="_Toc49863998"/>
      <w:bookmarkStart w:id="21423" w:name="_Toc49865313"/>
      <w:bookmarkStart w:id="21424" w:name="_Toc55546065"/>
      <w:bookmarkStart w:id="21425" w:name="_Toc47867159"/>
      <w:bookmarkStart w:id="21426" w:name="_Toc47868157"/>
      <w:bookmarkStart w:id="21427" w:name="_Toc47869154"/>
      <w:bookmarkStart w:id="21428" w:name="_Toc47870018"/>
      <w:bookmarkStart w:id="21429" w:name="_Toc47870905"/>
      <w:bookmarkStart w:id="21430" w:name="_Toc47984877"/>
      <w:bookmarkStart w:id="21431" w:name="_Toc48223199"/>
      <w:bookmarkStart w:id="21432" w:name="_Toc48499776"/>
      <w:bookmarkStart w:id="21433" w:name="_Toc49064838"/>
      <w:bookmarkStart w:id="21434" w:name="_Toc49066947"/>
      <w:bookmarkStart w:id="21435" w:name="_Toc49098106"/>
      <w:bookmarkStart w:id="21436" w:name="_Toc49099694"/>
      <w:bookmarkStart w:id="21437" w:name="_Toc49106117"/>
      <w:bookmarkStart w:id="21438" w:name="_Toc49108663"/>
      <w:bookmarkStart w:id="21439" w:name="_Toc49109827"/>
      <w:bookmarkStart w:id="21440" w:name="_Toc49110989"/>
      <w:bookmarkStart w:id="21441" w:name="_Toc49328133"/>
      <w:bookmarkStart w:id="21442" w:name="_Toc49433287"/>
      <w:bookmarkStart w:id="21443" w:name="_Toc49434473"/>
      <w:bookmarkStart w:id="21444" w:name="_Toc49435662"/>
      <w:bookmarkStart w:id="21445" w:name="_Toc49436849"/>
      <w:bookmarkStart w:id="21446" w:name="_Toc49454225"/>
      <w:bookmarkStart w:id="21447" w:name="_Toc49455511"/>
      <w:bookmarkStart w:id="21448" w:name="_Toc49456797"/>
      <w:bookmarkStart w:id="21449" w:name="_Toc49458455"/>
      <w:bookmarkStart w:id="21450" w:name="_Toc49863999"/>
      <w:bookmarkStart w:id="21451" w:name="_Toc49865314"/>
      <w:bookmarkStart w:id="21452" w:name="_Toc55546066"/>
      <w:bookmarkStart w:id="21453" w:name="_Toc47867160"/>
      <w:bookmarkStart w:id="21454" w:name="_Toc47868158"/>
      <w:bookmarkStart w:id="21455" w:name="_Toc47869155"/>
      <w:bookmarkStart w:id="21456" w:name="_Toc47870019"/>
      <w:bookmarkStart w:id="21457" w:name="_Toc47870906"/>
      <w:bookmarkStart w:id="21458" w:name="_Toc47984878"/>
      <w:bookmarkStart w:id="21459" w:name="_Toc48223200"/>
      <w:bookmarkStart w:id="21460" w:name="_Toc48499777"/>
      <w:bookmarkStart w:id="21461" w:name="_Toc49064839"/>
      <w:bookmarkStart w:id="21462" w:name="_Toc49066948"/>
      <w:bookmarkStart w:id="21463" w:name="_Toc49098107"/>
      <w:bookmarkStart w:id="21464" w:name="_Toc49099695"/>
      <w:bookmarkStart w:id="21465" w:name="_Toc49106118"/>
      <w:bookmarkStart w:id="21466" w:name="_Toc49108664"/>
      <w:bookmarkStart w:id="21467" w:name="_Toc49109828"/>
      <w:bookmarkStart w:id="21468" w:name="_Toc49110990"/>
      <w:bookmarkStart w:id="21469" w:name="_Toc49328134"/>
      <w:bookmarkStart w:id="21470" w:name="_Toc49433288"/>
      <w:bookmarkStart w:id="21471" w:name="_Toc49434474"/>
      <w:bookmarkStart w:id="21472" w:name="_Toc49435663"/>
      <w:bookmarkStart w:id="21473" w:name="_Toc49436850"/>
      <w:bookmarkStart w:id="21474" w:name="_Toc49454226"/>
      <w:bookmarkStart w:id="21475" w:name="_Toc49455512"/>
      <w:bookmarkStart w:id="21476" w:name="_Toc49456798"/>
      <w:bookmarkStart w:id="21477" w:name="_Toc49458456"/>
      <w:bookmarkStart w:id="21478" w:name="_Toc49864000"/>
      <w:bookmarkStart w:id="21479" w:name="_Toc49865315"/>
      <w:bookmarkStart w:id="21480" w:name="_Toc55546067"/>
      <w:bookmarkStart w:id="21481" w:name="_Toc47867161"/>
      <w:bookmarkStart w:id="21482" w:name="_Toc47868159"/>
      <w:bookmarkStart w:id="21483" w:name="_Toc47869156"/>
      <w:bookmarkStart w:id="21484" w:name="_Toc47870020"/>
      <w:bookmarkStart w:id="21485" w:name="_Toc47870907"/>
      <w:bookmarkStart w:id="21486" w:name="_Toc47984879"/>
      <w:bookmarkStart w:id="21487" w:name="_Toc48223201"/>
      <w:bookmarkStart w:id="21488" w:name="_Toc48499778"/>
      <w:bookmarkStart w:id="21489" w:name="_Toc49064840"/>
      <w:bookmarkStart w:id="21490" w:name="_Toc49066949"/>
      <w:bookmarkStart w:id="21491" w:name="_Toc49098108"/>
      <w:bookmarkStart w:id="21492" w:name="_Toc49099696"/>
      <w:bookmarkStart w:id="21493" w:name="_Toc49106119"/>
      <w:bookmarkStart w:id="21494" w:name="_Toc49108665"/>
      <w:bookmarkStart w:id="21495" w:name="_Toc49109829"/>
      <w:bookmarkStart w:id="21496" w:name="_Toc49110991"/>
      <w:bookmarkStart w:id="21497" w:name="_Toc49328135"/>
      <w:bookmarkStart w:id="21498" w:name="_Toc49433289"/>
      <w:bookmarkStart w:id="21499" w:name="_Toc49434475"/>
      <w:bookmarkStart w:id="21500" w:name="_Toc49435664"/>
      <w:bookmarkStart w:id="21501" w:name="_Toc49436851"/>
      <w:bookmarkStart w:id="21502" w:name="_Toc49454227"/>
      <w:bookmarkStart w:id="21503" w:name="_Toc49455513"/>
      <w:bookmarkStart w:id="21504" w:name="_Toc49456799"/>
      <w:bookmarkStart w:id="21505" w:name="_Toc49458457"/>
      <w:bookmarkStart w:id="21506" w:name="_Toc49864001"/>
      <w:bookmarkStart w:id="21507" w:name="_Toc49865316"/>
      <w:bookmarkStart w:id="21508" w:name="_Toc55546068"/>
      <w:bookmarkStart w:id="21509" w:name="_Toc47867162"/>
      <w:bookmarkStart w:id="21510" w:name="_Toc47868160"/>
      <w:bookmarkStart w:id="21511" w:name="_Toc47869157"/>
      <w:bookmarkStart w:id="21512" w:name="_Toc47870021"/>
      <w:bookmarkStart w:id="21513" w:name="_Toc47870908"/>
      <w:bookmarkStart w:id="21514" w:name="_Toc47984880"/>
      <w:bookmarkStart w:id="21515" w:name="_Toc48223202"/>
      <w:bookmarkStart w:id="21516" w:name="_Toc48499779"/>
      <w:bookmarkStart w:id="21517" w:name="_Toc49064841"/>
      <w:bookmarkStart w:id="21518" w:name="_Toc49066950"/>
      <w:bookmarkStart w:id="21519" w:name="_Toc49098109"/>
      <w:bookmarkStart w:id="21520" w:name="_Toc49099697"/>
      <w:bookmarkStart w:id="21521" w:name="_Toc49106120"/>
      <w:bookmarkStart w:id="21522" w:name="_Toc49108666"/>
      <w:bookmarkStart w:id="21523" w:name="_Toc49109830"/>
      <w:bookmarkStart w:id="21524" w:name="_Toc49110992"/>
      <w:bookmarkStart w:id="21525" w:name="_Toc49328136"/>
      <w:bookmarkStart w:id="21526" w:name="_Toc49433290"/>
      <w:bookmarkStart w:id="21527" w:name="_Toc49434476"/>
      <w:bookmarkStart w:id="21528" w:name="_Toc49435665"/>
      <w:bookmarkStart w:id="21529" w:name="_Toc49436852"/>
      <w:bookmarkStart w:id="21530" w:name="_Toc49454228"/>
      <w:bookmarkStart w:id="21531" w:name="_Toc49455514"/>
      <w:bookmarkStart w:id="21532" w:name="_Toc49456800"/>
      <w:bookmarkStart w:id="21533" w:name="_Toc49458458"/>
      <w:bookmarkStart w:id="21534" w:name="_Toc49864002"/>
      <w:bookmarkStart w:id="21535" w:name="_Toc49865317"/>
      <w:bookmarkStart w:id="21536" w:name="_Toc55546069"/>
      <w:bookmarkStart w:id="21537" w:name="_Toc47867163"/>
      <w:bookmarkStart w:id="21538" w:name="_Toc47868161"/>
      <w:bookmarkStart w:id="21539" w:name="_Toc47869158"/>
      <w:bookmarkStart w:id="21540" w:name="_Toc47870022"/>
      <w:bookmarkStart w:id="21541" w:name="_Toc47870909"/>
      <w:bookmarkStart w:id="21542" w:name="_Toc47984881"/>
      <w:bookmarkStart w:id="21543" w:name="_Toc48223203"/>
      <w:bookmarkStart w:id="21544" w:name="_Toc48499780"/>
      <w:bookmarkStart w:id="21545" w:name="_Toc49064842"/>
      <w:bookmarkStart w:id="21546" w:name="_Toc49066951"/>
      <w:bookmarkStart w:id="21547" w:name="_Toc49098110"/>
      <w:bookmarkStart w:id="21548" w:name="_Toc49099698"/>
      <w:bookmarkStart w:id="21549" w:name="_Toc49106121"/>
      <w:bookmarkStart w:id="21550" w:name="_Toc49108667"/>
      <w:bookmarkStart w:id="21551" w:name="_Toc49109831"/>
      <w:bookmarkStart w:id="21552" w:name="_Toc49110993"/>
      <w:bookmarkStart w:id="21553" w:name="_Toc49328137"/>
      <w:bookmarkStart w:id="21554" w:name="_Toc49433291"/>
      <w:bookmarkStart w:id="21555" w:name="_Toc49434477"/>
      <w:bookmarkStart w:id="21556" w:name="_Toc49435666"/>
      <w:bookmarkStart w:id="21557" w:name="_Toc49436853"/>
      <w:bookmarkStart w:id="21558" w:name="_Toc49454229"/>
      <w:bookmarkStart w:id="21559" w:name="_Toc49455515"/>
      <w:bookmarkStart w:id="21560" w:name="_Toc49456801"/>
      <w:bookmarkStart w:id="21561" w:name="_Toc49458459"/>
      <w:bookmarkStart w:id="21562" w:name="_Toc49864003"/>
      <w:bookmarkStart w:id="21563" w:name="_Toc49865318"/>
      <w:bookmarkStart w:id="21564" w:name="_Toc55546070"/>
      <w:bookmarkStart w:id="21565" w:name="_Toc47867164"/>
      <w:bookmarkStart w:id="21566" w:name="_Toc47868162"/>
      <w:bookmarkStart w:id="21567" w:name="_Toc47869159"/>
      <w:bookmarkStart w:id="21568" w:name="_Toc47870023"/>
      <w:bookmarkStart w:id="21569" w:name="_Toc47870910"/>
      <w:bookmarkStart w:id="21570" w:name="_Toc47984882"/>
      <w:bookmarkStart w:id="21571" w:name="_Toc48223204"/>
      <w:bookmarkStart w:id="21572" w:name="_Toc48499781"/>
      <w:bookmarkStart w:id="21573" w:name="_Toc49064843"/>
      <w:bookmarkStart w:id="21574" w:name="_Toc49066952"/>
      <w:bookmarkStart w:id="21575" w:name="_Toc49098111"/>
      <w:bookmarkStart w:id="21576" w:name="_Toc49099699"/>
      <w:bookmarkStart w:id="21577" w:name="_Toc49106122"/>
      <w:bookmarkStart w:id="21578" w:name="_Toc49108668"/>
      <w:bookmarkStart w:id="21579" w:name="_Toc49109832"/>
      <w:bookmarkStart w:id="21580" w:name="_Toc49110994"/>
      <w:bookmarkStart w:id="21581" w:name="_Toc49328138"/>
      <w:bookmarkStart w:id="21582" w:name="_Toc49433292"/>
      <w:bookmarkStart w:id="21583" w:name="_Toc49434478"/>
      <w:bookmarkStart w:id="21584" w:name="_Toc49435667"/>
      <w:bookmarkStart w:id="21585" w:name="_Toc49436854"/>
      <w:bookmarkStart w:id="21586" w:name="_Toc49454230"/>
      <w:bookmarkStart w:id="21587" w:name="_Toc49455516"/>
      <w:bookmarkStart w:id="21588" w:name="_Toc49456802"/>
      <w:bookmarkStart w:id="21589" w:name="_Toc49458460"/>
      <w:bookmarkStart w:id="21590" w:name="_Toc49864004"/>
      <w:bookmarkStart w:id="21591" w:name="_Toc49865319"/>
      <w:bookmarkStart w:id="21592" w:name="_Toc55546071"/>
      <w:bookmarkStart w:id="21593" w:name="_Toc47867165"/>
      <w:bookmarkStart w:id="21594" w:name="_Toc47868163"/>
      <w:bookmarkStart w:id="21595" w:name="_Toc47869160"/>
      <w:bookmarkStart w:id="21596" w:name="_Toc47870024"/>
      <w:bookmarkStart w:id="21597" w:name="_Toc47870911"/>
      <w:bookmarkStart w:id="21598" w:name="_Toc47984883"/>
      <w:bookmarkStart w:id="21599" w:name="_Toc48223205"/>
      <w:bookmarkStart w:id="21600" w:name="_Toc48499782"/>
      <w:bookmarkStart w:id="21601" w:name="_Toc49064844"/>
      <w:bookmarkStart w:id="21602" w:name="_Toc49066953"/>
      <w:bookmarkStart w:id="21603" w:name="_Toc49098112"/>
      <w:bookmarkStart w:id="21604" w:name="_Toc49099700"/>
      <w:bookmarkStart w:id="21605" w:name="_Toc49106123"/>
      <w:bookmarkStart w:id="21606" w:name="_Toc49108669"/>
      <w:bookmarkStart w:id="21607" w:name="_Toc49109833"/>
      <w:bookmarkStart w:id="21608" w:name="_Toc49110995"/>
      <w:bookmarkStart w:id="21609" w:name="_Toc49328139"/>
      <w:bookmarkStart w:id="21610" w:name="_Toc49433293"/>
      <w:bookmarkStart w:id="21611" w:name="_Toc49434479"/>
      <w:bookmarkStart w:id="21612" w:name="_Toc49435668"/>
      <w:bookmarkStart w:id="21613" w:name="_Toc49436855"/>
      <w:bookmarkStart w:id="21614" w:name="_Toc49454231"/>
      <w:bookmarkStart w:id="21615" w:name="_Toc49455517"/>
      <w:bookmarkStart w:id="21616" w:name="_Toc49456803"/>
      <w:bookmarkStart w:id="21617" w:name="_Toc49458461"/>
      <w:bookmarkStart w:id="21618" w:name="_Toc49864005"/>
      <w:bookmarkStart w:id="21619" w:name="_Toc49865320"/>
      <w:bookmarkStart w:id="21620" w:name="_Toc55546072"/>
      <w:bookmarkStart w:id="21621" w:name="_Toc47867166"/>
      <w:bookmarkStart w:id="21622" w:name="_Toc47868164"/>
      <w:bookmarkStart w:id="21623" w:name="_Toc47869161"/>
      <w:bookmarkStart w:id="21624" w:name="_Toc47870025"/>
      <w:bookmarkStart w:id="21625" w:name="_Toc47870912"/>
      <w:bookmarkStart w:id="21626" w:name="_Toc47984884"/>
      <w:bookmarkStart w:id="21627" w:name="_Toc48223206"/>
      <w:bookmarkStart w:id="21628" w:name="_Toc48499783"/>
      <w:bookmarkStart w:id="21629" w:name="_Toc49064845"/>
      <w:bookmarkStart w:id="21630" w:name="_Toc49066954"/>
      <w:bookmarkStart w:id="21631" w:name="_Toc49098113"/>
      <w:bookmarkStart w:id="21632" w:name="_Toc49099701"/>
      <w:bookmarkStart w:id="21633" w:name="_Toc49106124"/>
      <w:bookmarkStart w:id="21634" w:name="_Toc49108670"/>
      <w:bookmarkStart w:id="21635" w:name="_Toc49109834"/>
      <w:bookmarkStart w:id="21636" w:name="_Toc49110996"/>
      <w:bookmarkStart w:id="21637" w:name="_Toc49328140"/>
      <w:bookmarkStart w:id="21638" w:name="_Toc49433294"/>
      <w:bookmarkStart w:id="21639" w:name="_Toc49434480"/>
      <w:bookmarkStart w:id="21640" w:name="_Toc49435669"/>
      <w:bookmarkStart w:id="21641" w:name="_Toc49436856"/>
      <w:bookmarkStart w:id="21642" w:name="_Toc49454232"/>
      <w:bookmarkStart w:id="21643" w:name="_Toc49455518"/>
      <w:bookmarkStart w:id="21644" w:name="_Toc49456804"/>
      <w:bookmarkStart w:id="21645" w:name="_Toc49458462"/>
      <w:bookmarkStart w:id="21646" w:name="_Toc49864006"/>
      <w:bookmarkStart w:id="21647" w:name="_Toc49865321"/>
      <w:bookmarkStart w:id="21648" w:name="_Toc55546073"/>
      <w:bookmarkStart w:id="21649" w:name="_Toc47867167"/>
      <w:bookmarkStart w:id="21650" w:name="_Toc47868165"/>
      <w:bookmarkStart w:id="21651" w:name="_Toc47869162"/>
      <w:bookmarkStart w:id="21652" w:name="_Toc47870026"/>
      <w:bookmarkStart w:id="21653" w:name="_Toc47870913"/>
      <w:bookmarkStart w:id="21654" w:name="_Toc47984885"/>
      <w:bookmarkStart w:id="21655" w:name="_Toc48223207"/>
      <w:bookmarkStart w:id="21656" w:name="_Toc48499784"/>
      <w:bookmarkStart w:id="21657" w:name="_Toc49064846"/>
      <w:bookmarkStart w:id="21658" w:name="_Toc49066955"/>
      <w:bookmarkStart w:id="21659" w:name="_Toc49098114"/>
      <w:bookmarkStart w:id="21660" w:name="_Toc49099702"/>
      <w:bookmarkStart w:id="21661" w:name="_Toc49106125"/>
      <w:bookmarkStart w:id="21662" w:name="_Toc49108671"/>
      <w:bookmarkStart w:id="21663" w:name="_Toc49109835"/>
      <w:bookmarkStart w:id="21664" w:name="_Toc49110997"/>
      <w:bookmarkStart w:id="21665" w:name="_Toc49328141"/>
      <w:bookmarkStart w:id="21666" w:name="_Toc49433295"/>
      <w:bookmarkStart w:id="21667" w:name="_Toc49434481"/>
      <w:bookmarkStart w:id="21668" w:name="_Toc49435670"/>
      <w:bookmarkStart w:id="21669" w:name="_Toc49436857"/>
      <w:bookmarkStart w:id="21670" w:name="_Toc49454233"/>
      <w:bookmarkStart w:id="21671" w:name="_Toc49455519"/>
      <w:bookmarkStart w:id="21672" w:name="_Toc49456805"/>
      <w:bookmarkStart w:id="21673" w:name="_Toc49458463"/>
      <w:bookmarkStart w:id="21674" w:name="_Toc49864007"/>
      <w:bookmarkStart w:id="21675" w:name="_Toc49865322"/>
      <w:bookmarkStart w:id="21676" w:name="_Toc55546074"/>
      <w:bookmarkStart w:id="21677" w:name="_Toc47867168"/>
      <w:bookmarkStart w:id="21678" w:name="_Toc47868166"/>
      <w:bookmarkStart w:id="21679" w:name="_Toc47869163"/>
      <w:bookmarkStart w:id="21680" w:name="_Toc47870027"/>
      <w:bookmarkStart w:id="21681" w:name="_Toc47870914"/>
      <w:bookmarkStart w:id="21682" w:name="_Toc47984886"/>
      <w:bookmarkStart w:id="21683" w:name="_Toc48223208"/>
      <w:bookmarkStart w:id="21684" w:name="_Toc48499785"/>
      <w:bookmarkStart w:id="21685" w:name="_Toc49064847"/>
      <w:bookmarkStart w:id="21686" w:name="_Toc49066956"/>
      <w:bookmarkStart w:id="21687" w:name="_Toc49098115"/>
      <w:bookmarkStart w:id="21688" w:name="_Toc49099703"/>
      <w:bookmarkStart w:id="21689" w:name="_Toc49106126"/>
      <w:bookmarkStart w:id="21690" w:name="_Toc49108672"/>
      <w:bookmarkStart w:id="21691" w:name="_Toc49109836"/>
      <w:bookmarkStart w:id="21692" w:name="_Toc49110998"/>
      <w:bookmarkStart w:id="21693" w:name="_Toc49328142"/>
      <w:bookmarkStart w:id="21694" w:name="_Toc49433296"/>
      <w:bookmarkStart w:id="21695" w:name="_Toc49434482"/>
      <w:bookmarkStart w:id="21696" w:name="_Toc49435671"/>
      <w:bookmarkStart w:id="21697" w:name="_Toc49436858"/>
      <w:bookmarkStart w:id="21698" w:name="_Toc49454234"/>
      <w:bookmarkStart w:id="21699" w:name="_Toc49455520"/>
      <w:bookmarkStart w:id="21700" w:name="_Toc49456806"/>
      <w:bookmarkStart w:id="21701" w:name="_Toc49458464"/>
      <w:bookmarkStart w:id="21702" w:name="_Toc49864008"/>
      <w:bookmarkStart w:id="21703" w:name="_Toc49865323"/>
      <w:bookmarkStart w:id="21704" w:name="_Toc55546075"/>
      <w:bookmarkStart w:id="21705" w:name="_Toc47867169"/>
      <w:bookmarkStart w:id="21706" w:name="_Toc47868167"/>
      <w:bookmarkStart w:id="21707" w:name="_Toc47869164"/>
      <w:bookmarkStart w:id="21708" w:name="_Toc47870028"/>
      <w:bookmarkStart w:id="21709" w:name="_Toc47870915"/>
      <w:bookmarkStart w:id="21710" w:name="_Toc47984887"/>
      <w:bookmarkStart w:id="21711" w:name="_Toc48223209"/>
      <w:bookmarkStart w:id="21712" w:name="_Toc48499786"/>
      <w:bookmarkStart w:id="21713" w:name="_Toc49064848"/>
      <w:bookmarkStart w:id="21714" w:name="_Toc49066957"/>
      <w:bookmarkStart w:id="21715" w:name="_Toc49098116"/>
      <w:bookmarkStart w:id="21716" w:name="_Toc49099704"/>
      <w:bookmarkStart w:id="21717" w:name="_Toc49106127"/>
      <w:bookmarkStart w:id="21718" w:name="_Toc49108673"/>
      <w:bookmarkStart w:id="21719" w:name="_Toc49109837"/>
      <w:bookmarkStart w:id="21720" w:name="_Toc49110999"/>
      <w:bookmarkStart w:id="21721" w:name="_Toc49328143"/>
      <w:bookmarkStart w:id="21722" w:name="_Toc49433297"/>
      <w:bookmarkStart w:id="21723" w:name="_Toc49434483"/>
      <w:bookmarkStart w:id="21724" w:name="_Toc49435672"/>
      <w:bookmarkStart w:id="21725" w:name="_Toc49436859"/>
      <w:bookmarkStart w:id="21726" w:name="_Toc49454235"/>
      <w:bookmarkStart w:id="21727" w:name="_Toc49455521"/>
      <w:bookmarkStart w:id="21728" w:name="_Toc49456807"/>
      <w:bookmarkStart w:id="21729" w:name="_Toc49458465"/>
      <w:bookmarkStart w:id="21730" w:name="_Toc49864009"/>
      <w:bookmarkStart w:id="21731" w:name="_Toc49865324"/>
      <w:bookmarkStart w:id="21732" w:name="_Toc55546076"/>
      <w:bookmarkStart w:id="21733" w:name="_Toc47867170"/>
      <w:bookmarkStart w:id="21734" w:name="_Toc47868168"/>
      <w:bookmarkStart w:id="21735" w:name="_Toc47869165"/>
      <w:bookmarkStart w:id="21736" w:name="_Toc47870029"/>
      <w:bookmarkStart w:id="21737" w:name="_Toc47870916"/>
      <w:bookmarkStart w:id="21738" w:name="_Toc47984888"/>
      <w:bookmarkStart w:id="21739" w:name="_Toc48223210"/>
      <w:bookmarkStart w:id="21740" w:name="_Toc48499787"/>
      <w:bookmarkStart w:id="21741" w:name="_Toc49064849"/>
      <w:bookmarkStart w:id="21742" w:name="_Toc49066958"/>
      <w:bookmarkStart w:id="21743" w:name="_Toc49098117"/>
      <w:bookmarkStart w:id="21744" w:name="_Toc49099705"/>
      <w:bookmarkStart w:id="21745" w:name="_Toc49106128"/>
      <w:bookmarkStart w:id="21746" w:name="_Toc49108674"/>
      <w:bookmarkStart w:id="21747" w:name="_Toc49109838"/>
      <w:bookmarkStart w:id="21748" w:name="_Toc49111000"/>
      <w:bookmarkStart w:id="21749" w:name="_Toc49328144"/>
      <w:bookmarkStart w:id="21750" w:name="_Toc49433298"/>
      <w:bookmarkStart w:id="21751" w:name="_Toc49434484"/>
      <w:bookmarkStart w:id="21752" w:name="_Toc49435673"/>
      <w:bookmarkStart w:id="21753" w:name="_Toc49436860"/>
      <w:bookmarkStart w:id="21754" w:name="_Toc49454236"/>
      <w:bookmarkStart w:id="21755" w:name="_Toc49455522"/>
      <w:bookmarkStart w:id="21756" w:name="_Toc49456808"/>
      <w:bookmarkStart w:id="21757" w:name="_Toc49458466"/>
      <w:bookmarkStart w:id="21758" w:name="_Toc49864010"/>
      <w:bookmarkStart w:id="21759" w:name="_Toc49865325"/>
      <w:bookmarkStart w:id="21760" w:name="_Toc55546077"/>
      <w:bookmarkStart w:id="21761" w:name="_Toc47867171"/>
      <w:bookmarkStart w:id="21762" w:name="_Toc47868169"/>
      <w:bookmarkStart w:id="21763" w:name="_Toc47869166"/>
      <w:bookmarkStart w:id="21764" w:name="_Toc47870030"/>
      <w:bookmarkStart w:id="21765" w:name="_Toc47870917"/>
      <w:bookmarkStart w:id="21766" w:name="_Toc47984889"/>
      <w:bookmarkStart w:id="21767" w:name="_Toc48223211"/>
      <w:bookmarkStart w:id="21768" w:name="_Toc48499788"/>
      <w:bookmarkStart w:id="21769" w:name="_Toc49064850"/>
      <w:bookmarkStart w:id="21770" w:name="_Toc49066959"/>
      <w:bookmarkStart w:id="21771" w:name="_Toc49098118"/>
      <w:bookmarkStart w:id="21772" w:name="_Toc49099706"/>
      <w:bookmarkStart w:id="21773" w:name="_Toc49106129"/>
      <w:bookmarkStart w:id="21774" w:name="_Toc49108675"/>
      <w:bookmarkStart w:id="21775" w:name="_Toc49109839"/>
      <w:bookmarkStart w:id="21776" w:name="_Toc49111001"/>
      <w:bookmarkStart w:id="21777" w:name="_Toc49328145"/>
      <w:bookmarkStart w:id="21778" w:name="_Toc49433299"/>
      <w:bookmarkStart w:id="21779" w:name="_Toc49434485"/>
      <w:bookmarkStart w:id="21780" w:name="_Toc49435674"/>
      <w:bookmarkStart w:id="21781" w:name="_Toc49436861"/>
      <w:bookmarkStart w:id="21782" w:name="_Toc49454237"/>
      <w:bookmarkStart w:id="21783" w:name="_Toc49455523"/>
      <w:bookmarkStart w:id="21784" w:name="_Toc49456809"/>
      <w:bookmarkStart w:id="21785" w:name="_Toc49458467"/>
      <w:bookmarkStart w:id="21786" w:name="_Toc49864011"/>
      <w:bookmarkStart w:id="21787" w:name="_Toc49865326"/>
      <w:bookmarkStart w:id="21788" w:name="_Toc55546078"/>
      <w:bookmarkStart w:id="21789" w:name="_Toc47867172"/>
      <w:bookmarkStart w:id="21790" w:name="_Toc47868170"/>
      <w:bookmarkStart w:id="21791" w:name="_Toc47869167"/>
      <w:bookmarkStart w:id="21792" w:name="_Toc47870031"/>
      <w:bookmarkStart w:id="21793" w:name="_Toc47870918"/>
      <w:bookmarkStart w:id="21794" w:name="_Toc47984890"/>
      <w:bookmarkStart w:id="21795" w:name="_Toc48223212"/>
      <w:bookmarkStart w:id="21796" w:name="_Toc48499789"/>
      <w:bookmarkStart w:id="21797" w:name="_Toc49064851"/>
      <w:bookmarkStart w:id="21798" w:name="_Toc49066960"/>
      <w:bookmarkStart w:id="21799" w:name="_Toc49098119"/>
      <w:bookmarkStart w:id="21800" w:name="_Toc49099707"/>
      <w:bookmarkStart w:id="21801" w:name="_Toc49106130"/>
      <w:bookmarkStart w:id="21802" w:name="_Toc49108676"/>
      <w:bookmarkStart w:id="21803" w:name="_Toc49109840"/>
      <w:bookmarkStart w:id="21804" w:name="_Toc49111002"/>
      <w:bookmarkStart w:id="21805" w:name="_Toc49328146"/>
      <w:bookmarkStart w:id="21806" w:name="_Toc49433300"/>
      <w:bookmarkStart w:id="21807" w:name="_Toc49434486"/>
      <w:bookmarkStart w:id="21808" w:name="_Toc49435675"/>
      <w:bookmarkStart w:id="21809" w:name="_Toc49436862"/>
      <w:bookmarkStart w:id="21810" w:name="_Toc49454238"/>
      <w:bookmarkStart w:id="21811" w:name="_Toc49455524"/>
      <w:bookmarkStart w:id="21812" w:name="_Toc49456810"/>
      <w:bookmarkStart w:id="21813" w:name="_Toc49458468"/>
      <w:bookmarkStart w:id="21814" w:name="_Toc49864012"/>
      <w:bookmarkStart w:id="21815" w:name="_Toc49865327"/>
      <w:bookmarkStart w:id="21816" w:name="_Toc55546079"/>
      <w:bookmarkStart w:id="21817" w:name="_Toc47867173"/>
      <w:bookmarkStart w:id="21818" w:name="_Toc47868171"/>
      <w:bookmarkStart w:id="21819" w:name="_Toc47869168"/>
      <w:bookmarkStart w:id="21820" w:name="_Toc47870032"/>
      <w:bookmarkStart w:id="21821" w:name="_Toc47870919"/>
      <w:bookmarkStart w:id="21822" w:name="_Toc47984891"/>
      <w:bookmarkStart w:id="21823" w:name="_Toc48223213"/>
      <w:bookmarkStart w:id="21824" w:name="_Toc48499790"/>
      <w:bookmarkStart w:id="21825" w:name="_Toc49064852"/>
      <w:bookmarkStart w:id="21826" w:name="_Toc49066961"/>
      <w:bookmarkStart w:id="21827" w:name="_Toc49098120"/>
      <w:bookmarkStart w:id="21828" w:name="_Toc49099708"/>
      <w:bookmarkStart w:id="21829" w:name="_Toc49106131"/>
      <w:bookmarkStart w:id="21830" w:name="_Toc49108677"/>
      <w:bookmarkStart w:id="21831" w:name="_Toc49109841"/>
      <w:bookmarkStart w:id="21832" w:name="_Toc49111003"/>
      <w:bookmarkStart w:id="21833" w:name="_Toc49328147"/>
      <w:bookmarkStart w:id="21834" w:name="_Toc49433301"/>
      <w:bookmarkStart w:id="21835" w:name="_Toc49434487"/>
      <w:bookmarkStart w:id="21836" w:name="_Toc49435676"/>
      <w:bookmarkStart w:id="21837" w:name="_Toc49436863"/>
      <w:bookmarkStart w:id="21838" w:name="_Toc49454239"/>
      <w:bookmarkStart w:id="21839" w:name="_Toc49455525"/>
      <w:bookmarkStart w:id="21840" w:name="_Toc49456811"/>
      <w:bookmarkStart w:id="21841" w:name="_Toc49458469"/>
      <w:bookmarkStart w:id="21842" w:name="_Toc49864013"/>
      <w:bookmarkStart w:id="21843" w:name="_Toc49865328"/>
      <w:bookmarkStart w:id="21844" w:name="_Toc55546080"/>
      <w:bookmarkStart w:id="21845" w:name="_Toc47867174"/>
      <w:bookmarkStart w:id="21846" w:name="_Toc47868172"/>
      <w:bookmarkStart w:id="21847" w:name="_Toc47869169"/>
      <w:bookmarkStart w:id="21848" w:name="_Toc47870033"/>
      <w:bookmarkStart w:id="21849" w:name="_Toc47870920"/>
      <w:bookmarkStart w:id="21850" w:name="_Toc47984892"/>
      <w:bookmarkStart w:id="21851" w:name="_Toc48223214"/>
      <w:bookmarkStart w:id="21852" w:name="_Toc48499791"/>
      <w:bookmarkStart w:id="21853" w:name="_Toc49064853"/>
      <w:bookmarkStart w:id="21854" w:name="_Toc49066962"/>
      <w:bookmarkStart w:id="21855" w:name="_Toc49098121"/>
      <w:bookmarkStart w:id="21856" w:name="_Toc49099709"/>
      <w:bookmarkStart w:id="21857" w:name="_Toc49106132"/>
      <w:bookmarkStart w:id="21858" w:name="_Toc49108678"/>
      <w:bookmarkStart w:id="21859" w:name="_Toc49109842"/>
      <w:bookmarkStart w:id="21860" w:name="_Toc49111004"/>
      <w:bookmarkStart w:id="21861" w:name="_Toc49328148"/>
      <w:bookmarkStart w:id="21862" w:name="_Toc49433302"/>
      <w:bookmarkStart w:id="21863" w:name="_Toc49434488"/>
      <w:bookmarkStart w:id="21864" w:name="_Toc49435677"/>
      <w:bookmarkStart w:id="21865" w:name="_Toc49436864"/>
      <w:bookmarkStart w:id="21866" w:name="_Toc49454240"/>
      <w:bookmarkStart w:id="21867" w:name="_Toc49455526"/>
      <w:bookmarkStart w:id="21868" w:name="_Toc49456812"/>
      <w:bookmarkStart w:id="21869" w:name="_Toc49458470"/>
      <w:bookmarkStart w:id="21870" w:name="_Toc49864014"/>
      <w:bookmarkStart w:id="21871" w:name="_Toc49865329"/>
      <w:bookmarkStart w:id="21872" w:name="_Toc55546081"/>
      <w:bookmarkStart w:id="21873" w:name="_Toc47867175"/>
      <w:bookmarkStart w:id="21874" w:name="_Toc47868173"/>
      <w:bookmarkStart w:id="21875" w:name="_Toc47869170"/>
      <w:bookmarkStart w:id="21876" w:name="_Toc47870034"/>
      <w:bookmarkStart w:id="21877" w:name="_Toc47870921"/>
      <w:bookmarkStart w:id="21878" w:name="_Toc47984893"/>
      <w:bookmarkStart w:id="21879" w:name="_Toc48223215"/>
      <w:bookmarkStart w:id="21880" w:name="_Toc48499792"/>
      <w:bookmarkStart w:id="21881" w:name="_Toc49064854"/>
      <w:bookmarkStart w:id="21882" w:name="_Toc49066963"/>
      <w:bookmarkStart w:id="21883" w:name="_Toc49098122"/>
      <w:bookmarkStart w:id="21884" w:name="_Toc49099710"/>
      <w:bookmarkStart w:id="21885" w:name="_Toc49106133"/>
      <w:bookmarkStart w:id="21886" w:name="_Toc49108679"/>
      <w:bookmarkStart w:id="21887" w:name="_Toc49109843"/>
      <w:bookmarkStart w:id="21888" w:name="_Toc49111005"/>
      <w:bookmarkStart w:id="21889" w:name="_Toc49328149"/>
      <w:bookmarkStart w:id="21890" w:name="_Toc49433303"/>
      <w:bookmarkStart w:id="21891" w:name="_Toc49434489"/>
      <w:bookmarkStart w:id="21892" w:name="_Toc49435678"/>
      <w:bookmarkStart w:id="21893" w:name="_Toc49436865"/>
      <w:bookmarkStart w:id="21894" w:name="_Toc49454241"/>
      <w:bookmarkStart w:id="21895" w:name="_Toc49455527"/>
      <w:bookmarkStart w:id="21896" w:name="_Toc49456813"/>
      <w:bookmarkStart w:id="21897" w:name="_Toc49458471"/>
      <w:bookmarkStart w:id="21898" w:name="_Toc49864015"/>
      <w:bookmarkStart w:id="21899" w:name="_Toc49865330"/>
      <w:bookmarkStart w:id="21900" w:name="_Toc55546082"/>
      <w:bookmarkStart w:id="21901" w:name="_Toc47867176"/>
      <w:bookmarkStart w:id="21902" w:name="_Toc47868174"/>
      <w:bookmarkStart w:id="21903" w:name="_Toc47869171"/>
      <w:bookmarkStart w:id="21904" w:name="_Toc47870035"/>
      <w:bookmarkStart w:id="21905" w:name="_Toc47870922"/>
      <w:bookmarkStart w:id="21906" w:name="_Toc47984894"/>
      <w:bookmarkStart w:id="21907" w:name="_Toc48223216"/>
      <w:bookmarkStart w:id="21908" w:name="_Toc48499793"/>
      <w:bookmarkStart w:id="21909" w:name="_Toc49064855"/>
      <w:bookmarkStart w:id="21910" w:name="_Toc49066964"/>
      <w:bookmarkStart w:id="21911" w:name="_Toc49098123"/>
      <w:bookmarkStart w:id="21912" w:name="_Toc49099711"/>
      <w:bookmarkStart w:id="21913" w:name="_Toc49106134"/>
      <w:bookmarkStart w:id="21914" w:name="_Toc49108680"/>
      <w:bookmarkStart w:id="21915" w:name="_Toc49109844"/>
      <w:bookmarkStart w:id="21916" w:name="_Toc49111006"/>
      <w:bookmarkStart w:id="21917" w:name="_Toc49328150"/>
      <w:bookmarkStart w:id="21918" w:name="_Toc49433304"/>
      <w:bookmarkStart w:id="21919" w:name="_Toc49434490"/>
      <w:bookmarkStart w:id="21920" w:name="_Toc49435679"/>
      <w:bookmarkStart w:id="21921" w:name="_Toc49436866"/>
      <w:bookmarkStart w:id="21922" w:name="_Toc49454242"/>
      <w:bookmarkStart w:id="21923" w:name="_Toc49455528"/>
      <w:bookmarkStart w:id="21924" w:name="_Toc49456814"/>
      <w:bookmarkStart w:id="21925" w:name="_Toc49458472"/>
      <w:bookmarkStart w:id="21926" w:name="_Toc49864016"/>
      <w:bookmarkStart w:id="21927" w:name="_Toc49865331"/>
      <w:bookmarkStart w:id="21928" w:name="_Toc55546083"/>
      <w:bookmarkStart w:id="21929" w:name="_Toc47867177"/>
      <w:bookmarkStart w:id="21930" w:name="_Toc47868175"/>
      <w:bookmarkStart w:id="21931" w:name="_Toc47869172"/>
      <w:bookmarkStart w:id="21932" w:name="_Toc47870036"/>
      <w:bookmarkStart w:id="21933" w:name="_Toc47870923"/>
      <w:bookmarkStart w:id="21934" w:name="_Toc47984895"/>
      <w:bookmarkStart w:id="21935" w:name="_Toc48223217"/>
      <w:bookmarkStart w:id="21936" w:name="_Toc48499794"/>
      <w:bookmarkStart w:id="21937" w:name="_Toc49064856"/>
      <w:bookmarkStart w:id="21938" w:name="_Toc49066965"/>
      <w:bookmarkStart w:id="21939" w:name="_Toc49098124"/>
      <w:bookmarkStart w:id="21940" w:name="_Toc49099712"/>
      <w:bookmarkStart w:id="21941" w:name="_Toc49106135"/>
      <w:bookmarkStart w:id="21942" w:name="_Toc49108681"/>
      <w:bookmarkStart w:id="21943" w:name="_Toc49109845"/>
      <w:bookmarkStart w:id="21944" w:name="_Toc49111007"/>
      <w:bookmarkStart w:id="21945" w:name="_Toc49328151"/>
      <w:bookmarkStart w:id="21946" w:name="_Toc49433305"/>
      <w:bookmarkStart w:id="21947" w:name="_Toc49434491"/>
      <w:bookmarkStart w:id="21948" w:name="_Toc49435680"/>
      <w:bookmarkStart w:id="21949" w:name="_Toc49436867"/>
      <w:bookmarkStart w:id="21950" w:name="_Toc49454243"/>
      <w:bookmarkStart w:id="21951" w:name="_Toc49455529"/>
      <w:bookmarkStart w:id="21952" w:name="_Toc49456815"/>
      <w:bookmarkStart w:id="21953" w:name="_Toc49458473"/>
      <w:bookmarkStart w:id="21954" w:name="_Toc49864017"/>
      <w:bookmarkStart w:id="21955" w:name="_Toc49865332"/>
      <w:bookmarkStart w:id="21956" w:name="_Toc55546084"/>
      <w:bookmarkStart w:id="21957" w:name="_Toc47867178"/>
      <w:bookmarkStart w:id="21958" w:name="_Toc47868176"/>
      <w:bookmarkStart w:id="21959" w:name="_Toc47869173"/>
      <w:bookmarkStart w:id="21960" w:name="_Toc47870037"/>
      <w:bookmarkStart w:id="21961" w:name="_Toc47870924"/>
      <w:bookmarkStart w:id="21962" w:name="_Toc47984896"/>
      <w:bookmarkStart w:id="21963" w:name="_Toc48223218"/>
      <w:bookmarkStart w:id="21964" w:name="_Toc48499795"/>
      <w:bookmarkStart w:id="21965" w:name="_Toc49064857"/>
      <w:bookmarkStart w:id="21966" w:name="_Toc49066966"/>
      <w:bookmarkStart w:id="21967" w:name="_Toc49098125"/>
      <w:bookmarkStart w:id="21968" w:name="_Toc49099713"/>
      <w:bookmarkStart w:id="21969" w:name="_Toc49106136"/>
      <w:bookmarkStart w:id="21970" w:name="_Toc49108682"/>
      <w:bookmarkStart w:id="21971" w:name="_Toc49109846"/>
      <w:bookmarkStart w:id="21972" w:name="_Toc49111008"/>
      <w:bookmarkStart w:id="21973" w:name="_Toc49328152"/>
      <w:bookmarkStart w:id="21974" w:name="_Toc49433306"/>
      <w:bookmarkStart w:id="21975" w:name="_Toc49434492"/>
      <w:bookmarkStart w:id="21976" w:name="_Toc49435681"/>
      <w:bookmarkStart w:id="21977" w:name="_Toc49436868"/>
      <w:bookmarkStart w:id="21978" w:name="_Toc49454244"/>
      <w:bookmarkStart w:id="21979" w:name="_Toc49455530"/>
      <w:bookmarkStart w:id="21980" w:name="_Toc49456816"/>
      <w:bookmarkStart w:id="21981" w:name="_Toc49458474"/>
      <w:bookmarkStart w:id="21982" w:name="_Toc49864018"/>
      <w:bookmarkStart w:id="21983" w:name="_Toc49865333"/>
      <w:bookmarkStart w:id="21984" w:name="_Toc55546085"/>
      <w:bookmarkStart w:id="21985" w:name="_Toc47867179"/>
      <w:bookmarkStart w:id="21986" w:name="_Toc47868177"/>
      <w:bookmarkStart w:id="21987" w:name="_Toc47869174"/>
      <w:bookmarkStart w:id="21988" w:name="_Toc47870038"/>
      <w:bookmarkStart w:id="21989" w:name="_Toc47870925"/>
      <w:bookmarkStart w:id="21990" w:name="_Toc47984897"/>
      <w:bookmarkStart w:id="21991" w:name="_Toc48223219"/>
      <w:bookmarkStart w:id="21992" w:name="_Toc48499796"/>
      <w:bookmarkStart w:id="21993" w:name="_Toc49064858"/>
      <w:bookmarkStart w:id="21994" w:name="_Toc49066967"/>
      <w:bookmarkStart w:id="21995" w:name="_Toc49098126"/>
      <w:bookmarkStart w:id="21996" w:name="_Toc49099714"/>
      <w:bookmarkStart w:id="21997" w:name="_Toc49106137"/>
      <w:bookmarkStart w:id="21998" w:name="_Toc49108683"/>
      <w:bookmarkStart w:id="21999" w:name="_Toc49109847"/>
      <w:bookmarkStart w:id="22000" w:name="_Toc49111009"/>
      <w:bookmarkStart w:id="22001" w:name="_Toc49328153"/>
      <w:bookmarkStart w:id="22002" w:name="_Toc49433307"/>
      <w:bookmarkStart w:id="22003" w:name="_Toc49434493"/>
      <w:bookmarkStart w:id="22004" w:name="_Toc49435682"/>
      <w:bookmarkStart w:id="22005" w:name="_Toc49436869"/>
      <w:bookmarkStart w:id="22006" w:name="_Toc49454245"/>
      <w:bookmarkStart w:id="22007" w:name="_Toc49455531"/>
      <w:bookmarkStart w:id="22008" w:name="_Toc49456817"/>
      <w:bookmarkStart w:id="22009" w:name="_Toc49458475"/>
      <w:bookmarkStart w:id="22010" w:name="_Toc49864019"/>
      <w:bookmarkStart w:id="22011" w:name="_Toc49865334"/>
      <w:bookmarkStart w:id="22012" w:name="_Toc55546086"/>
      <w:bookmarkStart w:id="22013" w:name="_Toc47867180"/>
      <w:bookmarkStart w:id="22014" w:name="_Toc47868178"/>
      <w:bookmarkStart w:id="22015" w:name="_Toc47869175"/>
      <w:bookmarkStart w:id="22016" w:name="_Toc47870039"/>
      <w:bookmarkStart w:id="22017" w:name="_Toc47870926"/>
      <w:bookmarkStart w:id="22018" w:name="_Toc47984898"/>
      <w:bookmarkStart w:id="22019" w:name="_Toc48223220"/>
      <w:bookmarkStart w:id="22020" w:name="_Toc48499797"/>
      <w:bookmarkStart w:id="22021" w:name="_Toc49064859"/>
      <w:bookmarkStart w:id="22022" w:name="_Toc49066968"/>
      <w:bookmarkStart w:id="22023" w:name="_Toc49098127"/>
      <w:bookmarkStart w:id="22024" w:name="_Toc49099715"/>
      <w:bookmarkStart w:id="22025" w:name="_Toc49106138"/>
      <w:bookmarkStart w:id="22026" w:name="_Toc49108684"/>
      <w:bookmarkStart w:id="22027" w:name="_Toc49109848"/>
      <w:bookmarkStart w:id="22028" w:name="_Toc49111010"/>
      <w:bookmarkStart w:id="22029" w:name="_Toc49328154"/>
      <w:bookmarkStart w:id="22030" w:name="_Toc49433308"/>
      <w:bookmarkStart w:id="22031" w:name="_Toc49434494"/>
      <w:bookmarkStart w:id="22032" w:name="_Toc49435683"/>
      <w:bookmarkStart w:id="22033" w:name="_Toc49436870"/>
      <w:bookmarkStart w:id="22034" w:name="_Toc49454246"/>
      <w:bookmarkStart w:id="22035" w:name="_Toc49455532"/>
      <w:bookmarkStart w:id="22036" w:name="_Toc49456818"/>
      <w:bookmarkStart w:id="22037" w:name="_Toc49458476"/>
      <w:bookmarkStart w:id="22038" w:name="_Toc49864020"/>
      <w:bookmarkStart w:id="22039" w:name="_Toc49865335"/>
      <w:bookmarkStart w:id="22040" w:name="_Toc55546087"/>
      <w:bookmarkStart w:id="22041" w:name="_Toc47867181"/>
      <w:bookmarkStart w:id="22042" w:name="_Toc47868179"/>
      <w:bookmarkStart w:id="22043" w:name="_Toc47869176"/>
      <w:bookmarkStart w:id="22044" w:name="_Toc47870040"/>
      <w:bookmarkStart w:id="22045" w:name="_Toc47870927"/>
      <w:bookmarkStart w:id="22046" w:name="_Toc47984899"/>
      <w:bookmarkStart w:id="22047" w:name="_Toc48223221"/>
      <w:bookmarkStart w:id="22048" w:name="_Toc48499798"/>
      <w:bookmarkStart w:id="22049" w:name="_Toc49064860"/>
      <w:bookmarkStart w:id="22050" w:name="_Toc49066969"/>
      <w:bookmarkStart w:id="22051" w:name="_Toc49098128"/>
      <w:bookmarkStart w:id="22052" w:name="_Toc49099716"/>
      <w:bookmarkStart w:id="22053" w:name="_Toc49106139"/>
      <w:bookmarkStart w:id="22054" w:name="_Toc49108685"/>
      <w:bookmarkStart w:id="22055" w:name="_Toc49109849"/>
      <w:bookmarkStart w:id="22056" w:name="_Toc49111011"/>
      <w:bookmarkStart w:id="22057" w:name="_Toc49328155"/>
      <w:bookmarkStart w:id="22058" w:name="_Toc49433309"/>
      <w:bookmarkStart w:id="22059" w:name="_Toc49434495"/>
      <w:bookmarkStart w:id="22060" w:name="_Toc49435684"/>
      <w:bookmarkStart w:id="22061" w:name="_Toc49436871"/>
      <w:bookmarkStart w:id="22062" w:name="_Toc49454247"/>
      <w:bookmarkStart w:id="22063" w:name="_Toc49455533"/>
      <w:bookmarkStart w:id="22064" w:name="_Toc49456819"/>
      <w:bookmarkStart w:id="22065" w:name="_Toc49458477"/>
      <w:bookmarkStart w:id="22066" w:name="_Toc49864021"/>
      <w:bookmarkStart w:id="22067" w:name="_Toc49865336"/>
      <w:bookmarkStart w:id="22068" w:name="_Toc55546088"/>
      <w:bookmarkStart w:id="22069" w:name="_Toc47867182"/>
      <w:bookmarkStart w:id="22070" w:name="_Toc47868180"/>
      <w:bookmarkStart w:id="22071" w:name="_Toc47869177"/>
      <w:bookmarkStart w:id="22072" w:name="_Toc47870041"/>
      <w:bookmarkStart w:id="22073" w:name="_Toc47870928"/>
      <w:bookmarkStart w:id="22074" w:name="_Toc47984900"/>
      <w:bookmarkStart w:id="22075" w:name="_Toc48223222"/>
      <w:bookmarkStart w:id="22076" w:name="_Toc48499799"/>
      <w:bookmarkStart w:id="22077" w:name="_Toc49064861"/>
      <w:bookmarkStart w:id="22078" w:name="_Toc49066970"/>
      <w:bookmarkStart w:id="22079" w:name="_Toc49098129"/>
      <w:bookmarkStart w:id="22080" w:name="_Toc49099717"/>
      <w:bookmarkStart w:id="22081" w:name="_Toc49106140"/>
      <w:bookmarkStart w:id="22082" w:name="_Toc49108686"/>
      <w:bookmarkStart w:id="22083" w:name="_Toc49109850"/>
      <w:bookmarkStart w:id="22084" w:name="_Toc49111012"/>
      <w:bookmarkStart w:id="22085" w:name="_Toc49328156"/>
      <w:bookmarkStart w:id="22086" w:name="_Toc49433310"/>
      <w:bookmarkStart w:id="22087" w:name="_Toc49434496"/>
      <w:bookmarkStart w:id="22088" w:name="_Toc49435685"/>
      <w:bookmarkStart w:id="22089" w:name="_Toc49436872"/>
      <w:bookmarkStart w:id="22090" w:name="_Toc49454248"/>
      <w:bookmarkStart w:id="22091" w:name="_Toc49455534"/>
      <w:bookmarkStart w:id="22092" w:name="_Toc49456820"/>
      <w:bookmarkStart w:id="22093" w:name="_Toc49458478"/>
      <w:bookmarkStart w:id="22094" w:name="_Toc49864022"/>
      <w:bookmarkStart w:id="22095" w:name="_Toc49865337"/>
      <w:bookmarkStart w:id="22096" w:name="_Toc55546089"/>
      <w:bookmarkStart w:id="22097" w:name="_Toc47867183"/>
      <w:bookmarkStart w:id="22098" w:name="_Toc47868181"/>
      <w:bookmarkStart w:id="22099" w:name="_Toc47869178"/>
      <w:bookmarkStart w:id="22100" w:name="_Toc47870042"/>
      <w:bookmarkStart w:id="22101" w:name="_Toc47870929"/>
      <w:bookmarkStart w:id="22102" w:name="_Toc47984901"/>
      <w:bookmarkStart w:id="22103" w:name="_Toc48223223"/>
      <w:bookmarkStart w:id="22104" w:name="_Toc48499800"/>
      <w:bookmarkStart w:id="22105" w:name="_Toc49064862"/>
      <w:bookmarkStart w:id="22106" w:name="_Toc49066971"/>
      <w:bookmarkStart w:id="22107" w:name="_Toc49098130"/>
      <w:bookmarkStart w:id="22108" w:name="_Toc49099718"/>
      <w:bookmarkStart w:id="22109" w:name="_Toc49106141"/>
      <w:bookmarkStart w:id="22110" w:name="_Toc49108687"/>
      <w:bookmarkStart w:id="22111" w:name="_Toc49109851"/>
      <w:bookmarkStart w:id="22112" w:name="_Toc49111013"/>
      <w:bookmarkStart w:id="22113" w:name="_Toc49328157"/>
      <w:bookmarkStart w:id="22114" w:name="_Toc49433311"/>
      <w:bookmarkStart w:id="22115" w:name="_Toc49434497"/>
      <w:bookmarkStart w:id="22116" w:name="_Toc49435686"/>
      <w:bookmarkStart w:id="22117" w:name="_Toc49436873"/>
      <w:bookmarkStart w:id="22118" w:name="_Toc49454249"/>
      <w:bookmarkStart w:id="22119" w:name="_Toc49455535"/>
      <w:bookmarkStart w:id="22120" w:name="_Toc49456821"/>
      <w:bookmarkStart w:id="22121" w:name="_Toc49458479"/>
      <w:bookmarkStart w:id="22122" w:name="_Toc49864023"/>
      <w:bookmarkStart w:id="22123" w:name="_Toc49865338"/>
      <w:bookmarkStart w:id="22124" w:name="_Toc55546090"/>
      <w:bookmarkStart w:id="22125" w:name="_Toc47867184"/>
      <w:bookmarkStart w:id="22126" w:name="_Toc47868182"/>
      <w:bookmarkStart w:id="22127" w:name="_Toc47869179"/>
      <w:bookmarkStart w:id="22128" w:name="_Toc47870043"/>
      <w:bookmarkStart w:id="22129" w:name="_Toc47870930"/>
      <w:bookmarkStart w:id="22130" w:name="_Toc47984902"/>
      <w:bookmarkStart w:id="22131" w:name="_Toc48223224"/>
      <w:bookmarkStart w:id="22132" w:name="_Toc48499801"/>
      <w:bookmarkStart w:id="22133" w:name="_Toc49064863"/>
      <w:bookmarkStart w:id="22134" w:name="_Toc49066972"/>
      <w:bookmarkStart w:id="22135" w:name="_Toc49098131"/>
      <w:bookmarkStart w:id="22136" w:name="_Toc49099719"/>
      <w:bookmarkStart w:id="22137" w:name="_Toc49106142"/>
      <w:bookmarkStart w:id="22138" w:name="_Toc49108688"/>
      <w:bookmarkStart w:id="22139" w:name="_Toc49109852"/>
      <w:bookmarkStart w:id="22140" w:name="_Toc49111014"/>
      <w:bookmarkStart w:id="22141" w:name="_Toc49328158"/>
      <w:bookmarkStart w:id="22142" w:name="_Toc49433312"/>
      <w:bookmarkStart w:id="22143" w:name="_Toc49434498"/>
      <w:bookmarkStart w:id="22144" w:name="_Toc49435687"/>
      <w:bookmarkStart w:id="22145" w:name="_Toc49436874"/>
      <w:bookmarkStart w:id="22146" w:name="_Toc49454250"/>
      <w:bookmarkStart w:id="22147" w:name="_Toc49455536"/>
      <w:bookmarkStart w:id="22148" w:name="_Toc49456822"/>
      <w:bookmarkStart w:id="22149" w:name="_Toc49458480"/>
      <w:bookmarkStart w:id="22150" w:name="_Toc49864024"/>
      <w:bookmarkStart w:id="22151" w:name="_Toc49865339"/>
      <w:bookmarkStart w:id="22152" w:name="_Toc55546091"/>
      <w:bookmarkStart w:id="22153" w:name="_Toc47867185"/>
      <w:bookmarkStart w:id="22154" w:name="_Toc47868183"/>
      <w:bookmarkStart w:id="22155" w:name="_Toc47869180"/>
      <w:bookmarkStart w:id="22156" w:name="_Toc47870044"/>
      <w:bookmarkStart w:id="22157" w:name="_Toc47870931"/>
      <w:bookmarkStart w:id="22158" w:name="_Toc47984903"/>
      <w:bookmarkStart w:id="22159" w:name="_Toc48223225"/>
      <w:bookmarkStart w:id="22160" w:name="_Toc48499802"/>
      <w:bookmarkStart w:id="22161" w:name="_Toc49064864"/>
      <w:bookmarkStart w:id="22162" w:name="_Toc49066973"/>
      <w:bookmarkStart w:id="22163" w:name="_Toc49098132"/>
      <w:bookmarkStart w:id="22164" w:name="_Toc49099720"/>
      <w:bookmarkStart w:id="22165" w:name="_Toc49106143"/>
      <w:bookmarkStart w:id="22166" w:name="_Toc49108689"/>
      <w:bookmarkStart w:id="22167" w:name="_Toc49109853"/>
      <w:bookmarkStart w:id="22168" w:name="_Toc49111015"/>
      <w:bookmarkStart w:id="22169" w:name="_Toc49328159"/>
      <w:bookmarkStart w:id="22170" w:name="_Toc49433313"/>
      <w:bookmarkStart w:id="22171" w:name="_Toc49434499"/>
      <w:bookmarkStart w:id="22172" w:name="_Toc49435688"/>
      <w:bookmarkStart w:id="22173" w:name="_Toc49436875"/>
      <w:bookmarkStart w:id="22174" w:name="_Toc49454251"/>
      <w:bookmarkStart w:id="22175" w:name="_Toc49455537"/>
      <w:bookmarkStart w:id="22176" w:name="_Toc49456823"/>
      <w:bookmarkStart w:id="22177" w:name="_Toc49458481"/>
      <w:bookmarkStart w:id="22178" w:name="_Toc49864025"/>
      <w:bookmarkStart w:id="22179" w:name="_Toc49865340"/>
      <w:bookmarkStart w:id="22180" w:name="_Toc55546092"/>
      <w:bookmarkStart w:id="22181" w:name="_Toc47867186"/>
      <w:bookmarkStart w:id="22182" w:name="_Toc47868184"/>
      <w:bookmarkStart w:id="22183" w:name="_Toc47869181"/>
      <w:bookmarkStart w:id="22184" w:name="_Toc47870045"/>
      <w:bookmarkStart w:id="22185" w:name="_Toc47870932"/>
      <w:bookmarkStart w:id="22186" w:name="_Toc47984904"/>
      <w:bookmarkStart w:id="22187" w:name="_Toc48223226"/>
      <w:bookmarkStart w:id="22188" w:name="_Toc48499803"/>
      <w:bookmarkStart w:id="22189" w:name="_Toc49064865"/>
      <w:bookmarkStart w:id="22190" w:name="_Toc49066974"/>
      <w:bookmarkStart w:id="22191" w:name="_Toc49098133"/>
      <w:bookmarkStart w:id="22192" w:name="_Toc49099721"/>
      <w:bookmarkStart w:id="22193" w:name="_Toc49106144"/>
      <w:bookmarkStart w:id="22194" w:name="_Toc49108690"/>
      <w:bookmarkStart w:id="22195" w:name="_Toc49109854"/>
      <w:bookmarkStart w:id="22196" w:name="_Toc49111016"/>
      <w:bookmarkStart w:id="22197" w:name="_Toc49328160"/>
      <w:bookmarkStart w:id="22198" w:name="_Toc49433314"/>
      <w:bookmarkStart w:id="22199" w:name="_Toc49434500"/>
      <w:bookmarkStart w:id="22200" w:name="_Toc49435689"/>
      <w:bookmarkStart w:id="22201" w:name="_Toc49436876"/>
      <w:bookmarkStart w:id="22202" w:name="_Toc49454252"/>
      <w:bookmarkStart w:id="22203" w:name="_Toc49455538"/>
      <w:bookmarkStart w:id="22204" w:name="_Toc49456824"/>
      <w:bookmarkStart w:id="22205" w:name="_Toc49458482"/>
      <w:bookmarkStart w:id="22206" w:name="_Toc49864026"/>
      <w:bookmarkStart w:id="22207" w:name="_Toc49865341"/>
      <w:bookmarkStart w:id="22208" w:name="_Toc55546093"/>
      <w:bookmarkStart w:id="22209" w:name="_Toc47867187"/>
      <w:bookmarkStart w:id="22210" w:name="_Toc47868185"/>
      <w:bookmarkStart w:id="22211" w:name="_Toc47869182"/>
      <w:bookmarkStart w:id="22212" w:name="_Toc47870046"/>
      <w:bookmarkStart w:id="22213" w:name="_Toc47870933"/>
      <w:bookmarkStart w:id="22214" w:name="_Toc47984905"/>
      <w:bookmarkStart w:id="22215" w:name="_Toc48223227"/>
      <w:bookmarkStart w:id="22216" w:name="_Toc48499804"/>
      <w:bookmarkStart w:id="22217" w:name="_Toc49064866"/>
      <w:bookmarkStart w:id="22218" w:name="_Toc49066975"/>
      <w:bookmarkStart w:id="22219" w:name="_Toc49098134"/>
      <w:bookmarkStart w:id="22220" w:name="_Toc49099722"/>
      <w:bookmarkStart w:id="22221" w:name="_Toc49106145"/>
      <w:bookmarkStart w:id="22222" w:name="_Toc49108691"/>
      <w:bookmarkStart w:id="22223" w:name="_Toc49109855"/>
      <w:bookmarkStart w:id="22224" w:name="_Toc49111017"/>
      <w:bookmarkStart w:id="22225" w:name="_Toc49328161"/>
      <w:bookmarkStart w:id="22226" w:name="_Toc49433315"/>
      <w:bookmarkStart w:id="22227" w:name="_Toc49434501"/>
      <w:bookmarkStart w:id="22228" w:name="_Toc49435690"/>
      <w:bookmarkStart w:id="22229" w:name="_Toc49436877"/>
      <w:bookmarkStart w:id="22230" w:name="_Toc49454253"/>
      <w:bookmarkStart w:id="22231" w:name="_Toc49455539"/>
      <w:bookmarkStart w:id="22232" w:name="_Toc49456825"/>
      <w:bookmarkStart w:id="22233" w:name="_Toc49458483"/>
      <w:bookmarkStart w:id="22234" w:name="_Toc49864027"/>
      <w:bookmarkStart w:id="22235" w:name="_Toc49865342"/>
      <w:bookmarkStart w:id="22236" w:name="_Toc55546094"/>
      <w:bookmarkStart w:id="22237" w:name="_Toc47867188"/>
      <w:bookmarkStart w:id="22238" w:name="_Toc47868186"/>
      <w:bookmarkStart w:id="22239" w:name="_Toc47869183"/>
      <w:bookmarkStart w:id="22240" w:name="_Toc47870047"/>
      <w:bookmarkStart w:id="22241" w:name="_Toc47870934"/>
      <w:bookmarkStart w:id="22242" w:name="_Toc47984906"/>
      <w:bookmarkStart w:id="22243" w:name="_Toc48223228"/>
      <w:bookmarkStart w:id="22244" w:name="_Toc48499805"/>
      <w:bookmarkStart w:id="22245" w:name="_Toc49064867"/>
      <w:bookmarkStart w:id="22246" w:name="_Toc49066976"/>
      <w:bookmarkStart w:id="22247" w:name="_Toc49098135"/>
      <w:bookmarkStart w:id="22248" w:name="_Toc49099723"/>
      <w:bookmarkStart w:id="22249" w:name="_Toc49106146"/>
      <w:bookmarkStart w:id="22250" w:name="_Toc49108692"/>
      <w:bookmarkStart w:id="22251" w:name="_Toc49109856"/>
      <w:bookmarkStart w:id="22252" w:name="_Toc49111018"/>
      <w:bookmarkStart w:id="22253" w:name="_Toc49328162"/>
      <w:bookmarkStart w:id="22254" w:name="_Toc49433316"/>
      <w:bookmarkStart w:id="22255" w:name="_Toc49434502"/>
      <w:bookmarkStart w:id="22256" w:name="_Toc49435691"/>
      <w:bookmarkStart w:id="22257" w:name="_Toc49436878"/>
      <w:bookmarkStart w:id="22258" w:name="_Toc49454254"/>
      <w:bookmarkStart w:id="22259" w:name="_Toc49455540"/>
      <w:bookmarkStart w:id="22260" w:name="_Toc49456826"/>
      <w:bookmarkStart w:id="22261" w:name="_Toc49458484"/>
      <w:bookmarkStart w:id="22262" w:name="_Toc49864028"/>
      <w:bookmarkStart w:id="22263" w:name="_Toc49865343"/>
      <w:bookmarkStart w:id="22264" w:name="_Toc55546095"/>
      <w:bookmarkStart w:id="22265" w:name="_Toc47867189"/>
      <w:bookmarkStart w:id="22266" w:name="_Toc47868187"/>
      <w:bookmarkStart w:id="22267" w:name="_Toc47869184"/>
      <w:bookmarkStart w:id="22268" w:name="_Toc47870048"/>
      <w:bookmarkStart w:id="22269" w:name="_Toc47870935"/>
      <w:bookmarkStart w:id="22270" w:name="_Toc47984907"/>
      <w:bookmarkStart w:id="22271" w:name="_Toc48223229"/>
      <w:bookmarkStart w:id="22272" w:name="_Toc48499806"/>
      <w:bookmarkStart w:id="22273" w:name="_Toc49064868"/>
      <w:bookmarkStart w:id="22274" w:name="_Toc49066977"/>
      <w:bookmarkStart w:id="22275" w:name="_Toc49098136"/>
      <w:bookmarkStart w:id="22276" w:name="_Toc49099724"/>
      <w:bookmarkStart w:id="22277" w:name="_Toc49106147"/>
      <w:bookmarkStart w:id="22278" w:name="_Toc49108693"/>
      <w:bookmarkStart w:id="22279" w:name="_Toc49109857"/>
      <w:bookmarkStart w:id="22280" w:name="_Toc49111019"/>
      <w:bookmarkStart w:id="22281" w:name="_Toc49328163"/>
      <w:bookmarkStart w:id="22282" w:name="_Toc49433317"/>
      <w:bookmarkStart w:id="22283" w:name="_Toc49434503"/>
      <w:bookmarkStart w:id="22284" w:name="_Toc49435692"/>
      <w:bookmarkStart w:id="22285" w:name="_Toc49436879"/>
      <w:bookmarkStart w:id="22286" w:name="_Toc49454255"/>
      <w:bookmarkStart w:id="22287" w:name="_Toc49455541"/>
      <w:bookmarkStart w:id="22288" w:name="_Toc49456827"/>
      <w:bookmarkStart w:id="22289" w:name="_Toc49458485"/>
      <w:bookmarkStart w:id="22290" w:name="_Toc49864029"/>
      <w:bookmarkStart w:id="22291" w:name="_Toc49865344"/>
      <w:bookmarkStart w:id="22292" w:name="_Toc55546096"/>
      <w:bookmarkStart w:id="22293" w:name="_Toc47867190"/>
      <w:bookmarkStart w:id="22294" w:name="_Toc47868188"/>
      <w:bookmarkStart w:id="22295" w:name="_Toc47869185"/>
      <w:bookmarkStart w:id="22296" w:name="_Toc47870049"/>
      <w:bookmarkStart w:id="22297" w:name="_Toc47870936"/>
      <w:bookmarkStart w:id="22298" w:name="_Toc47984908"/>
      <w:bookmarkStart w:id="22299" w:name="_Toc48223230"/>
      <w:bookmarkStart w:id="22300" w:name="_Toc48499807"/>
      <w:bookmarkStart w:id="22301" w:name="_Toc49064869"/>
      <w:bookmarkStart w:id="22302" w:name="_Toc49066978"/>
      <w:bookmarkStart w:id="22303" w:name="_Toc49098137"/>
      <w:bookmarkStart w:id="22304" w:name="_Toc49099725"/>
      <w:bookmarkStart w:id="22305" w:name="_Toc49106148"/>
      <w:bookmarkStart w:id="22306" w:name="_Toc49108694"/>
      <w:bookmarkStart w:id="22307" w:name="_Toc49109858"/>
      <w:bookmarkStart w:id="22308" w:name="_Toc49111020"/>
      <w:bookmarkStart w:id="22309" w:name="_Toc49328164"/>
      <w:bookmarkStart w:id="22310" w:name="_Toc49433318"/>
      <w:bookmarkStart w:id="22311" w:name="_Toc49434504"/>
      <w:bookmarkStart w:id="22312" w:name="_Toc49435693"/>
      <w:bookmarkStart w:id="22313" w:name="_Toc49436880"/>
      <w:bookmarkStart w:id="22314" w:name="_Toc49454256"/>
      <w:bookmarkStart w:id="22315" w:name="_Toc49455542"/>
      <w:bookmarkStart w:id="22316" w:name="_Toc49456828"/>
      <w:bookmarkStart w:id="22317" w:name="_Toc49458486"/>
      <w:bookmarkStart w:id="22318" w:name="_Toc49864030"/>
      <w:bookmarkStart w:id="22319" w:name="_Toc49865345"/>
      <w:bookmarkStart w:id="22320" w:name="_Toc55546097"/>
      <w:bookmarkStart w:id="22321" w:name="_Toc47867191"/>
      <w:bookmarkStart w:id="22322" w:name="_Toc47868189"/>
      <w:bookmarkStart w:id="22323" w:name="_Toc47869186"/>
      <w:bookmarkStart w:id="22324" w:name="_Toc47870050"/>
      <w:bookmarkStart w:id="22325" w:name="_Toc47870937"/>
      <w:bookmarkStart w:id="22326" w:name="_Toc47984909"/>
      <w:bookmarkStart w:id="22327" w:name="_Toc48223231"/>
      <w:bookmarkStart w:id="22328" w:name="_Toc48499808"/>
      <w:bookmarkStart w:id="22329" w:name="_Toc49064870"/>
      <w:bookmarkStart w:id="22330" w:name="_Toc49066979"/>
      <w:bookmarkStart w:id="22331" w:name="_Toc49098138"/>
      <w:bookmarkStart w:id="22332" w:name="_Toc49099726"/>
      <w:bookmarkStart w:id="22333" w:name="_Toc49106149"/>
      <w:bookmarkStart w:id="22334" w:name="_Toc49108695"/>
      <w:bookmarkStart w:id="22335" w:name="_Toc49109859"/>
      <w:bookmarkStart w:id="22336" w:name="_Toc49111021"/>
      <w:bookmarkStart w:id="22337" w:name="_Toc49328165"/>
      <w:bookmarkStart w:id="22338" w:name="_Toc49433319"/>
      <w:bookmarkStart w:id="22339" w:name="_Toc49434505"/>
      <w:bookmarkStart w:id="22340" w:name="_Toc49435694"/>
      <w:bookmarkStart w:id="22341" w:name="_Toc49436881"/>
      <w:bookmarkStart w:id="22342" w:name="_Toc49454257"/>
      <w:bookmarkStart w:id="22343" w:name="_Toc49455543"/>
      <w:bookmarkStart w:id="22344" w:name="_Toc49456829"/>
      <w:bookmarkStart w:id="22345" w:name="_Toc49458487"/>
      <w:bookmarkStart w:id="22346" w:name="_Toc49864031"/>
      <w:bookmarkStart w:id="22347" w:name="_Toc49865346"/>
      <w:bookmarkStart w:id="22348" w:name="_Toc55546098"/>
      <w:bookmarkStart w:id="22349" w:name="_Toc47867192"/>
      <w:bookmarkStart w:id="22350" w:name="_Toc47868190"/>
      <w:bookmarkStart w:id="22351" w:name="_Toc47869187"/>
      <w:bookmarkStart w:id="22352" w:name="_Toc47870051"/>
      <w:bookmarkStart w:id="22353" w:name="_Toc47870938"/>
      <w:bookmarkStart w:id="22354" w:name="_Toc47984910"/>
      <w:bookmarkStart w:id="22355" w:name="_Toc48223232"/>
      <w:bookmarkStart w:id="22356" w:name="_Toc48499809"/>
      <w:bookmarkStart w:id="22357" w:name="_Toc49064871"/>
      <w:bookmarkStart w:id="22358" w:name="_Toc49066980"/>
      <w:bookmarkStart w:id="22359" w:name="_Toc49098139"/>
      <w:bookmarkStart w:id="22360" w:name="_Toc49099727"/>
      <w:bookmarkStart w:id="22361" w:name="_Toc49106150"/>
      <w:bookmarkStart w:id="22362" w:name="_Toc49108696"/>
      <w:bookmarkStart w:id="22363" w:name="_Toc49109860"/>
      <w:bookmarkStart w:id="22364" w:name="_Toc49111022"/>
      <w:bookmarkStart w:id="22365" w:name="_Toc49328166"/>
      <w:bookmarkStart w:id="22366" w:name="_Toc49433320"/>
      <w:bookmarkStart w:id="22367" w:name="_Toc49434506"/>
      <w:bookmarkStart w:id="22368" w:name="_Toc49435695"/>
      <w:bookmarkStart w:id="22369" w:name="_Toc49436882"/>
      <w:bookmarkStart w:id="22370" w:name="_Toc49454258"/>
      <w:bookmarkStart w:id="22371" w:name="_Toc49455544"/>
      <w:bookmarkStart w:id="22372" w:name="_Toc49456830"/>
      <w:bookmarkStart w:id="22373" w:name="_Toc49458488"/>
      <w:bookmarkStart w:id="22374" w:name="_Toc49864032"/>
      <w:bookmarkStart w:id="22375" w:name="_Toc49865347"/>
      <w:bookmarkStart w:id="22376" w:name="_Toc55546099"/>
      <w:bookmarkStart w:id="22377" w:name="_Toc47867193"/>
      <w:bookmarkStart w:id="22378" w:name="_Toc47868191"/>
      <w:bookmarkStart w:id="22379" w:name="_Toc47869188"/>
      <w:bookmarkStart w:id="22380" w:name="_Toc47870052"/>
      <w:bookmarkStart w:id="22381" w:name="_Toc47870939"/>
      <w:bookmarkStart w:id="22382" w:name="_Toc47984911"/>
      <w:bookmarkStart w:id="22383" w:name="_Toc48223233"/>
      <w:bookmarkStart w:id="22384" w:name="_Toc48499810"/>
      <w:bookmarkStart w:id="22385" w:name="_Toc49064872"/>
      <w:bookmarkStart w:id="22386" w:name="_Toc49066981"/>
      <w:bookmarkStart w:id="22387" w:name="_Toc49098140"/>
      <w:bookmarkStart w:id="22388" w:name="_Toc49099728"/>
      <w:bookmarkStart w:id="22389" w:name="_Toc49106151"/>
      <w:bookmarkStart w:id="22390" w:name="_Toc49108697"/>
      <w:bookmarkStart w:id="22391" w:name="_Toc49109861"/>
      <w:bookmarkStart w:id="22392" w:name="_Toc49111023"/>
      <w:bookmarkStart w:id="22393" w:name="_Toc49328167"/>
      <w:bookmarkStart w:id="22394" w:name="_Toc49433321"/>
      <w:bookmarkStart w:id="22395" w:name="_Toc49434507"/>
      <w:bookmarkStart w:id="22396" w:name="_Toc49435696"/>
      <w:bookmarkStart w:id="22397" w:name="_Toc49436883"/>
      <w:bookmarkStart w:id="22398" w:name="_Toc49454259"/>
      <w:bookmarkStart w:id="22399" w:name="_Toc49455545"/>
      <w:bookmarkStart w:id="22400" w:name="_Toc49456831"/>
      <w:bookmarkStart w:id="22401" w:name="_Toc49458489"/>
      <w:bookmarkStart w:id="22402" w:name="_Toc49864033"/>
      <w:bookmarkStart w:id="22403" w:name="_Toc49865348"/>
      <w:bookmarkStart w:id="22404" w:name="_Toc55546100"/>
      <w:bookmarkStart w:id="22405" w:name="_Toc461698250"/>
      <w:bookmarkStart w:id="22406" w:name="_Toc461973329"/>
      <w:bookmarkStart w:id="22407" w:name="_Toc461999220"/>
      <w:bookmarkStart w:id="22408" w:name="_Toc461698251"/>
      <w:bookmarkStart w:id="22409" w:name="_Toc461973330"/>
      <w:bookmarkStart w:id="22410" w:name="_Toc461999221"/>
      <w:bookmarkStart w:id="22411" w:name="_Toc461698252"/>
      <w:bookmarkStart w:id="22412" w:name="_Toc461973331"/>
      <w:bookmarkStart w:id="22413" w:name="_Toc461999222"/>
      <w:bookmarkStart w:id="22414" w:name="_Toc461698254"/>
      <w:bookmarkStart w:id="22415" w:name="_Toc461973333"/>
      <w:bookmarkStart w:id="22416" w:name="_Toc461999224"/>
      <w:bookmarkStart w:id="22417" w:name="_Toc461698255"/>
      <w:bookmarkStart w:id="22418" w:name="_Toc461973334"/>
      <w:bookmarkStart w:id="22419" w:name="_Toc461999225"/>
      <w:bookmarkStart w:id="22420" w:name="_Toc461698256"/>
      <w:bookmarkStart w:id="22421" w:name="_Toc461973335"/>
      <w:bookmarkStart w:id="22422" w:name="_Toc461999226"/>
      <w:bookmarkStart w:id="22423" w:name="_Toc382394756"/>
      <w:bookmarkStart w:id="22424" w:name="_Toc382401794"/>
      <w:bookmarkStart w:id="22425" w:name="_Toc382394759"/>
      <w:bookmarkStart w:id="22426" w:name="_Toc382401797"/>
      <w:bookmarkStart w:id="22427" w:name="_Toc461698257"/>
      <w:bookmarkStart w:id="22428" w:name="_Toc461973336"/>
      <w:bookmarkStart w:id="22429" w:name="_Toc461999227"/>
      <w:bookmarkStart w:id="22430" w:name="_Toc461698259"/>
      <w:bookmarkStart w:id="22431" w:name="_Toc461973338"/>
      <w:bookmarkStart w:id="22432" w:name="_Toc461999229"/>
      <w:bookmarkStart w:id="22433" w:name="_Toc47867194"/>
      <w:bookmarkStart w:id="22434" w:name="_Toc47868192"/>
      <w:bookmarkStart w:id="22435" w:name="_Toc47869189"/>
      <w:bookmarkStart w:id="22436" w:name="_Toc47870053"/>
      <w:bookmarkStart w:id="22437" w:name="_Toc47870940"/>
      <w:bookmarkStart w:id="22438" w:name="_Toc47984912"/>
      <w:bookmarkStart w:id="22439" w:name="_Toc48223234"/>
      <w:bookmarkStart w:id="22440" w:name="_Toc48499811"/>
      <w:bookmarkStart w:id="22441" w:name="_Toc49064873"/>
      <w:bookmarkStart w:id="22442" w:name="_Toc49066982"/>
      <w:bookmarkStart w:id="22443" w:name="_Toc49098141"/>
      <w:bookmarkStart w:id="22444" w:name="_Toc49099729"/>
      <w:bookmarkStart w:id="22445" w:name="_Toc49106152"/>
      <w:bookmarkStart w:id="22446" w:name="_Toc49108698"/>
      <w:bookmarkStart w:id="22447" w:name="_Toc49109862"/>
      <w:bookmarkStart w:id="22448" w:name="_Toc49111024"/>
      <w:bookmarkStart w:id="22449" w:name="_Toc49328168"/>
      <w:bookmarkStart w:id="22450" w:name="_Toc49433322"/>
      <w:bookmarkStart w:id="22451" w:name="_Toc49434508"/>
      <w:bookmarkStart w:id="22452" w:name="_Toc49435697"/>
      <w:bookmarkStart w:id="22453" w:name="_Toc49436884"/>
      <w:bookmarkStart w:id="22454" w:name="_Toc49454260"/>
      <w:bookmarkStart w:id="22455" w:name="_Toc49455546"/>
      <w:bookmarkStart w:id="22456" w:name="_Toc49456832"/>
      <w:bookmarkStart w:id="22457" w:name="_Toc49458490"/>
      <w:bookmarkStart w:id="22458" w:name="_Toc49864034"/>
      <w:bookmarkStart w:id="22459" w:name="_Toc49865349"/>
      <w:bookmarkStart w:id="22460" w:name="_Toc55546101"/>
      <w:bookmarkStart w:id="22461" w:name="_Toc47867195"/>
      <w:bookmarkStart w:id="22462" w:name="_Toc47868193"/>
      <w:bookmarkStart w:id="22463" w:name="_Toc47869190"/>
      <w:bookmarkStart w:id="22464" w:name="_Toc47870054"/>
      <w:bookmarkStart w:id="22465" w:name="_Toc47870941"/>
      <w:bookmarkStart w:id="22466" w:name="_Toc47984913"/>
      <w:bookmarkStart w:id="22467" w:name="_Toc48223235"/>
      <w:bookmarkStart w:id="22468" w:name="_Toc48499812"/>
      <w:bookmarkStart w:id="22469" w:name="_Toc49064874"/>
      <w:bookmarkStart w:id="22470" w:name="_Toc49066983"/>
      <w:bookmarkStart w:id="22471" w:name="_Toc49098142"/>
      <w:bookmarkStart w:id="22472" w:name="_Toc49099730"/>
      <w:bookmarkStart w:id="22473" w:name="_Toc49106153"/>
      <w:bookmarkStart w:id="22474" w:name="_Toc49108699"/>
      <w:bookmarkStart w:id="22475" w:name="_Toc49109863"/>
      <w:bookmarkStart w:id="22476" w:name="_Toc49111025"/>
      <w:bookmarkStart w:id="22477" w:name="_Toc49328169"/>
      <w:bookmarkStart w:id="22478" w:name="_Toc49433323"/>
      <w:bookmarkStart w:id="22479" w:name="_Toc49434509"/>
      <w:bookmarkStart w:id="22480" w:name="_Toc49435698"/>
      <w:bookmarkStart w:id="22481" w:name="_Toc49436885"/>
      <w:bookmarkStart w:id="22482" w:name="_Toc49454261"/>
      <w:bookmarkStart w:id="22483" w:name="_Toc49455547"/>
      <w:bookmarkStart w:id="22484" w:name="_Toc49456833"/>
      <w:bookmarkStart w:id="22485" w:name="_Toc49458491"/>
      <w:bookmarkStart w:id="22486" w:name="_Toc49864035"/>
      <w:bookmarkStart w:id="22487" w:name="_Toc49865350"/>
      <w:bookmarkStart w:id="22488" w:name="_Toc55546102"/>
      <w:bookmarkStart w:id="22489" w:name="_Toc47867196"/>
      <w:bookmarkStart w:id="22490" w:name="_Toc47868194"/>
      <w:bookmarkStart w:id="22491" w:name="_Toc47869191"/>
      <w:bookmarkStart w:id="22492" w:name="_Toc47870055"/>
      <w:bookmarkStart w:id="22493" w:name="_Toc47870942"/>
      <w:bookmarkStart w:id="22494" w:name="_Toc47984914"/>
      <w:bookmarkStart w:id="22495" w:name="_Toc48223236"/>
      <w:bookmarkStart w:id="22496" w:name="_Toc48499813"/>
      <w:bookmarkStart w:id="22497" w:name="_Toc49064875"/>
      <w:bookmarkStart w:id="22498" w:name="_Toc49066984"/>
      <w:bookmarkStart w:id="22499" w:name="_Toc49098143"/>
      <w:bookmarkStart w:id="22500" w:name="_Toc49099731"/>
      <w:bookmarkStart w:id="22501" w:name="_Toc49106154"/>
      <w:bookmarkStart w:id="22502" w:name="_Toc49108700"/>
      <w:bookmarkStart w:id="22503" w:name="_Toc49109864"/>
      <w:bookmarkStart w:id="22504" w:name="_Toc49111026"/>
      <w:bookmarkStart w:id="22505" w:name="_Toc49328170"/>
      <w:bookmarkStart w:id="22506" w:name="_Toc49433324"/>
      <w:bookmarkStart w:id="22507" w:name="_Toc49434510"/>
      <w:bookmarkStart w:id="22508" w:name="_Toc49435699"/>
      <w:bookmarkStart w:id="22509" w:name="_Toc49436886"/>
      <w:bookmarkStart w:id="22510" w:name="_Toc49454262"/>
      <w:bookmarkStart w:id="22511" w:name="_Toc49455548"/>
      <w:bookmarkStart w:id="22512" w:name="_Toc49456834"/>
      <w:bookmarkStart w:id="22513" w:name="_Toc49458492"/>
      <w:bookmarkStart w:id="22514" w:name="_Toc49864036"/>
      <w:bookmarkStart w:id="22515" w:name="_Toc49865351"/>
      <w:bookmarkStart w:id="22516" w:name="_Toc55546103"/>
      <w:bookmarkStart w:id="22517" w:name="_Toc47867197"/>
      <w:bookmarkStart w:id="22518" w:name="_Toc47868195"/>
      <w:bookmarkStart w:id="22519" w:name="_Toc47869192"/>
      <w:bookmarkStart w:id="22520" w:name="_Toc47870056"/>
      <w:bookmarkStart w:id="22521" w:name="_Toc47870943"/>
      <w:bookmarkStart w:id="22522" w:name="_Toc47984915"/>
      <w:bookmarkStart w:id="22523" w:name="_Toc48223237"/>
      <w:bookmarkStart w:id="22524" w:name="_Toc48499814"/>
      <w:bookmarkStart w:id="22525" w:name="_Toc49064876"/>
      <w:bookmarkStart w:id="22526" w:name="_Toc49066985"/>
      <w:bookmarkStart w:id="22527" w:name="_Toc49098144"/>
      <w:bookmarkStart w:id="22528" w:name="_Toc49099732"/>
      <w:bookmarkStart w:id="22529" w:name="_Toc49106155"/>
      <w:bookmarkStart w:id="22530" w:name="_Toc49108701"/>
      <w:bookmarkStart w:id="22531" w:name="_Toc49109865"/>
      <w:bookmarkStart w:id="22532" w:name="_Toc49111027"/>
      <w:bookmarkStart w:id="22533" w:name="_Toc49328171"/>
      <w:bookmarkStart w:id="22534" w:name="_Toc49433325"/>
      <w:bookmarkStart w:id="22535" w:name="_Toc49434511"/>
      <w:bookmarkStart w:id="22536" w:name="_Toc49435700"/>
      <w:bookmarkStart w:id="22537" w:name="_Toc49436887"/>
      <w:bookmarkStart w:id="22538" w:name="_Toc49454263"/>
      <w:bookmarkStart w:id="22539" w:name="_Toc49455549"/>
      <w:bookmarkStart w:id="22540" w:name="_Toc49456835"/>
      <w:bookmarkStart w:id="22541" w:name="_Toc49458493"/>
      <w:bookmarkStart w:id="22542" w:name="_Toc49864037"/>
      <w:bookmarkStart w:id="22543" w:name="_Toc49865352"/>
      <w:bookmarkStart w:id="22544" w:name="_Toc55546104"/>
      <w:bookmarkStart w:id="22545" w:name="_Toc47867198"/>
      <w:bookmarkStart w:id="22546" w:name="_Toc47868196"/>
      <w:bookmarkStart w:id="22547" w:name="_Toc47869193"/>
      <w:bookmarkStart w:id="22548" w:name="_Toc47870057"/>
      <w:bookmarkStart w:id="22549" w:name="_Toc47870944"/>
      <w:bookmarkStart w:id="22550" w:name="_Toc47984916"/>
      <w:bookmarkStart w:id="22551" w:name="_Toc48223238"/>
      <w:bookmarkStart w:id="22552" w:name="_Toc48499815"/>
      <w:bookmarkStart w:id="22553" w:name="_Toc49064877"/>
      <w:bookmarkStart w:id="22554" w:name="_Toc49066986"/>
      <w:bookmarkStart w:id="22555" w:name="_Toc49098145"/>
      <w:bookmarkStart w:id="22556" w:name="_Toc49099733"/>
      <w:bookmarkStart w:id="22557" w:name="_Toc49106156"/>
      <w:bookmarkStart w:id="22558" w:name="_Toc49108702"/>
      <w:bookmarkStart w:id="22559" w:name="_Toc49109866"/>
      <w:bookmarkStart w:id="22560" w:name="_Toc49111028"/>
      <w:bookmarkStart w:id="22561" w:name="_Toc49328172"/>
      <w:bookmarkStart w:id="22562" w:name="_Toc49433326"/>
      <w:bookmarkStart w:id="22563" w:name="_Toc49434512"/>
      <w:bookmarkStart w:id="22564" w:name="_Toc49435701"/>
      <w:bookmarkStart w:id="22565" w:name="_Toc49436888"/>
      <w:bookmarkStart w:id="22566" w:name="_Toc49454264"/>
      <w:bookmarkStart w:id="22567" w:name="_Toc49455550"/>
      <w:bookmarkStart w:id="22568" w:name="_Toc49456836"/>
      <w:bookmarkStart w:id="22569" w:name="_Toc49458494"/>
      <w:bookmarkStart w:id="22570" w:name="_Toc49864038"/>
      <w:bookmarkStart w:id="22571" w:name="_Toc49865353"/>
      <w:bookmarkStart w:id="22572" w:name="_Toc55546105"/>
      <w:bookmarkStart w:id="22573" w:name="_Toc47867199"/>
      <w:bookmarkStart w:id="22574" w:name="_Toc47868197"/>
      <w:bookmarkStart w:id="22575" w:name="_Toc47869194"/>
      <w:bookmarkStart w:id="22576" w:name="_Toc47870058"/>
      <w:bookmarkStart w:id="22577" w:name="_Toc47870945"/>
      <w:bookmarkStart w:id="22578" w:name="_Toc47984917"/>
      <w:bookmarkStart w:id="22579" w:name="_Toc48223239"/>
      <w:bookmarkStart w:id="22580" w:name="_Toc48499816"/>
      <w:bookmarkStart w:id="22581" w:name="_Toc49064878"/>
      <w:bookmarkStart w:id="22582" w:name="_Toc49066987"/>
      <w:bookmarkStart w:id="22583" w:name="_Toc49098146"/>
      <w:bookmarkStart w:id="22584" w:name="_Toc49099734"/>
      <w:bookmarkStart w:id="22585" w:name="_Toc49106157"/>
      <w:bookmarkStart w:id="22586" w:name="_Toc49108703"/>
      <w:bookmarkStart w:id="22587" w:name="_Toc49109867"/>
      <w:bookmarkStart w:id="22588" w:name="_Toc49111029"/>
      <w:bookmarkStart w:id="22589" w:name="_Toc49328173"/>
      <w:bookmarkStart w:id="22590" w:name="_Toc49433327"/>
      <w:bookmarkStart w:id="22591" w:name="_Toc49434513"/>
      <w:bookmarkStart w:id="22592" w:name="_Toc49435702"/>
      <w:bookmarkStart w:id="22593" w:name="_Toc49436889"/>
      <w:bookmarkStart w:id="22594" w:name="_Toc49454265"/>
      <w:bookmarkStart w:id="22595" w:name="_Toc49455551"/>
      <w:bookmarkStart w:id="22596" w:name="_Toc49456837"/>
      <w:bookmarkStart w:id="22597" w:name="_Toc49458495"/>
      <w:bookmarkStart w:id="22598" w:name="_Toc49864039"/>
      <w:bookmarkStart w:id="22599" w:name="_Toc49865354"/>
      <w:bookmarkStart w:id="22600" w:name="_Toc55546106"/>
      <w:bookmarkStart w:id="22601" w:name="_Toc47867200"/>
      <w:bookmarkStart w:id="22602" w:name="_Toc47868198"/>
      <w:bookmarkStart w:id="22603" w:name="_Toc47869195"/>
      <w:bookmarkStart w:id="22604" w:name="_Toc47870059"/>
      <w:bookmarkStart w:id="22605" w:name="_Toc47870946"/>
      <w:bookmarkStart w:id="22606" w:name="_Toc47984918"/>
      <w:bookmarkStart w:id="22607" w:name="_Toc48223240"/>
      <w:bookmarkStart w:id="22608" w:name="_Toc48499817"/>
      <w:bookmarkStart w:id="22609" w:name="_Toc49064879"/>
      <w:bookmarkStart w:id="22610" w:name="_Toc49066988"/>
      <w:bookmarkStart w:id="22611" w:name="_Toc49098147"/>
      <w:bookmarkStart w:id="22612" w:name="_Toc49099735"/>
      <w:bookmarkStart w:id="22613" w:name="_Toc49106158"/>
      <w:bookmarkStart w:id="22614" w:name="_Toc49108704"/>
      <w:bookmarkStart w:id="22615" w:name="_Toc49109868"/>
      <w:bookmarkStart w:id="22616" w:name="_Toc49111030"/>
      <w:bookmarkStart w:id="22617" w:name="_Toc49328174"/>
      <w:bookmarkStart w:id="22618" w:name="_Toc49433328"/>
      <w:bookmarkStart w:id="22619" w:name="_Toc49434514"/>
      <w:bookmarkStart w:id="22620" w:name="_Toc49435703"/>
      <w:bookmarkStart w:id="22621" w:name="_Toc49436890"/>
      <w:bookmarkStart w:id="22622" w:name="_Toc49454266"/>
      <w:bookmarkStart w:id="22623" w:name="_Toc49455552"/>
      <w:bookmarkStart w:id="22624" w:name="_Toc49456838"/>
      <w:bookmarkStart w:id="22625" w:name="_Toc49458496"/>
      <w:bookmarkStart w:id="22626" w:name="_Toc49864040"/>
      <w:bookmarkStart w:id="22627" w:name="_Toc49865355"/>
      <w:bookmarkStart w:id="22628" w:name="_Toc55546107"/>
      <w:bookmarkStart w:id="22629" w:name="_Toc47867201"/>
      <w:bookmarkStart w:id="22630" w:name="_Toc47868199"/>
      <w:bookmarkStart w:id="22631" w:name="_Toc47869196"/>
      <w:bookmarkStart w:id="22632" w:name="_Toc47870060"/>
      <w:bookmarkStart w:id="22633" w:name="_Toc47870947"/>
      <w:bookmarkStart w:id="22634" w:name="_Toc47984919"/>
      <w:bookmarkStart w:id="22635" w:name="_Toc48223241"/>
      <w:bookmarkStart w:id="22636" w:name="_Toc48499818"/>
      <w:bookmarkStart w:id="22637" w:name="_Toc49064880"/>
      <w:bookmarkStart w:id="22638" w:name="_Toc49066989"/>
      <w:bookmarkStart w:id="22639" w:name="_Toc49098148"/>
      <w:bookmarkStart w:id="22640" w:name="_Toc49099736"/>
      <w:bookmarkStart w:id="22641" w:name="_Toc49106159"/>
      <w:bookmarkStart w:id="22642" w:name="_Toc49108705"/>
      <w:bookmarkStart w:id="22643" w:name="_Toc49109869"/>
      <w:bookmarkStart w:id="22644" w:name="_Toc49111031"/>
      <w:bookmarkStart w:id="22645" w:name="_Toc49328175"/>
      <w:bookmarkStart w:id="22646" w:name="_Toc49433329"/>
      <w:bookmarkStart w:id="22647" w:name="_Toc49434515"/>
      <w:bookmarkStart w:id="22648" w:name="_Toc49435704"/>
      <w:bookmarkStart w:id="22649" w:name="_Toc49436891"/>
      <w:bookmarkStart w:id="22650" w:name="_Toc49454267"/>
      <w:bookmarkStart w:id="22651" w:name="_Toc49455553"/>
      <w:bookmarkStart w:id="22652" w:name="_Toc49456839"/>
      <w:bookmarkStart w:id="22653" w:name="_Toc49458497"/>
      <w:bookmarkStart w:id="22654" w:name="_Toc49864041"/>
      <w:bookmarkStart w:id="22655" w:name="_Toc49865356"/>
      <w:bookmarkStart w:id="22656" w:name="_Toc55546108"/>
      <w:bookmarkStart w:id="22657" w:name="_Toc47867202"/>
      <w:bookmarkStart w:id="22658" w:name="_Toc47868200"/>
      <w:bookmarkStart w:id="22659" w:name="_Toc47869197"/>
      <w:bookmarkStart w:id="22660" w:name="_Toc47870061"/>
      <w:bookmarkStart w:id="22661" w:name="_Toc47870948"/>
      <w:bookmarkStart w:id="22662" w:name="_Toc47984920"/>
      <w:bookmarkStart w:id="22663" w:name="_Toc48223242"/>
      <w:bookmarkStart w:id="22664" w:name="_Toc48499819"/>
      <w:bookmarkStart w:id="22665" w:name="_Toc49064881"/>
      <w:bookmarkStart w:id="22666" w:name="_Toc49066990"/>
      <w:bookmarkStart w:id="22667" w:name="_Toc49098149"/>
      <w:bookmarkStart w:id="22668" w:name="_Toc49099737"/>
      <w:bookmarkStart w:id="22669" w:name="_Toc49106160"/>
      <w:bookmarkStart w:id="22670" w:name="_Toc49108706"/>
      <w:bookmarkStart w:id="22671" w:name="_Toc49109870"/>
      <w:bookmarkStart w:id="22672" w:name="_Toc49111032"/>
      <w:bookmarkStart w:id="22673" w:name="_Toc49328176"/>
      <w:bookmarkStart w:id="22674" w:name="_Toc49433330"/>
      <w:bookmarkStart w:id="22675" w:name="_Toc49434516"/>
      <w:bookmarkStart w:id="22676" w:name="_Toc49435705"/>
      <w:bookmarkStart w:id="22677" w:name="_Toc49436892"/>
      <w:bookmarkStart w:id="22678" w:name="_Toc49454268"/>
      <w:bookmarkStart w:id="22679" w:name="_Toc49455554"/>
      <w:bookmarkStart w:id="22680" w:name="_Toc49456840"/>
      <w:bookmarkStart w:id="22681" w:name="_Toc49458498"/>
      <w:bookmarkStart w:id="22682" w:name="_Toc49864042"/>
      <w:bookmarkStart w:id="22683" w:name="_Toc49865357"/>
      <w:bookmarkStart w:id="22684" w:name="_Toc55546109"/>
      <w:bookmarkStart w:id="22685" w:name="_Toc47867203"/>
      <w:bookmarkStart w:id="22686" w:name="_Toc47868201"/>
      <w:bookmarkStart w:id="22687" w:name="_Toc47869198"/>
      <w:bookmarkStart w:id="22688" w:name="_Toc47870062"/>
      <w:bookmarkStart w:id="22689" w:name="_Toc47870949"/>
      <w:bookmarkStart w:id="22690" w:name="_Toc47984921"/>
      <w:bookmarkStart w:id="22691" w:name="_Toc48223243"/>
      <w:bookmarkStart w:id="22692" w:name="_Toc48499820"/>
      <w:bookmarkStart w:id="22693" w:name="_Toc49064882"/>
      <w:bookmarkStart w:id="22694" w:name="_Toc49066991"/>
      <w:bookmarkStart w:id="22695" w:name="_Toc49098150"/>
      <w:bookmarkStart w:id="22696" w:name="_Toc49099738"/>
      <w:bookmarkStart w:id="22697" w:name="_Toc49106161"/>
      <w:bookmarkStart w:id="22698" w:name="_Toc49108707"/>
      <w:bookmarkStart w:id="22699" w:name="_Toc49109871"/>
      <w:bookmarkStart w:id="22700" w:name="_Toc49111033"/>
      <w:bookmarkStart w:id="22701" w:name="_Toc49328177"/>
      <w:bookmarkStart w:id="22702" w:name="_Toc49433331"/>
      <w:bookmarkStart w:id="22703" w:name="_Toc49434517"/>
      <w:bookmarkStart w:id="22704" w:name="_Toc49435706"/>
      <w:bookmarkStart w:id="22705" w:name="_Toc49436893"/>
      <w:bookmarkStart w:id="22706" w:name="_Toc49454269"/>
      <w:bookmarkStart w:id="22707" w:name="_Toc49455555"/>
      <w:bookmarkStart w:id="22708" w:name="_Toc49456841"/>
      <w:bookmarkStart w:id="22709" w:name="_Toc49458499"/>
      <w:bookmarkStart w:id="22710" w:name="_Toc49864043"/>
      <w:bookmarkStart w:id="22711" w:name="_Toc49865358"/>
      <w:bookmarkStart w:id="22712" w:name="_Toc55546110"/>
      <w:bookmarkStart w:id="22713" w:name="_Toc47867204"/>
      <w:bookmarkStart w:id="22714" w:name="_Toc47868202"/>
      <w:bookmarkStart w:id="22715" w:name="_Toc47869199"/>
      <w:bookmarkStart w:id="22716" w:name="_Toc47870063"/>
      <w:bookmarkStart w:id="22717" w:name="_Toc47870950"/>
      <w:bookmarkStart w:id="22718" w:name="_Toc47984922"/>
      <w:bookmarkStart w:id="22719" w:name="_Toc48223244"/>
      <w:bookmarkStart w:id="22720" w:name="_Toc48499821"/>
      <w:bookmarkStart w:id="22721" w:name="_Toc49064883"/>
      <w:bookmarkStart w:id="22722" w:name="_Toc49066992"/>
      <w:bookmarkStart w:id="22723" w:name="_Toc49098151"/>
      <w:bookmarkStart w:id="22724" w:name="_Toc49099739"/>
      <w:bookmarkStart w:id="22725" w:name="_Toc49106162"/>
      <w:bookmarkStart w:id="22726" w:name="_Toc49108708"/>
      <w:bookmarkStart w:id="22727" w:name="_Toc49109872"/>
      <w:bookmarkStart w:id="22728" w:name="_Toc49111034"/>
      <w:bookmarkStart w:id="22729" w:name="_Toc49328178"/>
      <w:bookmarkStart w:id="22730" w:name="_Toc49433332"/>
      <w:bookmarkStart w:id="22731" w:name="_Toc49434518"/>
      <w:bookmarkStart w:id="22732" w:name="_Toc49435707"/>
      <w:bookmarkStart w:id="22733" w:name="_Toc49436894"/>
      <w:bookmarkStart w:id="22734" w:name="_Toc49454270"/>
      <w:bookmarkStart w:id="22735" w:name="_Toc49455556"/>
      <w:bookmarkStart w:id="22736" w:name="_Toc49456842"/>
      <w:bookmarkStart w:id="22737" w:name="_Toc49458500"/>
      <w:bookmarkStart w:id="22738" w:name="_Toc49864044"/>
      <w:bookmarkStart w:id="22739" w:name="_Toc49865359"/>
      <w:bookmarkStart w:id="22740" w:name="_Toc55546111"/>
      <w:bookmarkStart w:id="22741" w:name="_Toc47867205"/>
      <w:bookmarkStart w:id="22742" w:name="_Toc47868203"/>
      <w:bookmarkStart w:id="22743" w:name="_Toc47869200"/>
      <w:bookmarkStart w:id="22744" w:name="_Toc47870064"/>
      <w:bookmarkStart w:id="22745" w:name="_Toc47870951"/>
      <w:bookmarkStart w:id="22746" w:name="_Toc47984923"/>
      <w:bookmarkStart w:id="22747" w:name="_Toc48223245"/>
      <w:bookmarkStart w:id="22748" w:name="_Toc48499822"/>
      <w:bookmarkStart w:id="22749" w:name="_Toc49064884"/>
      <w:bookmarkStart w:id="22750" w:name="_Toc49066993"/>
      <w:bookmarkStart w:id="22751" w:name="_Toc49098152"/>
      <w:bookmarkStart w:id="22752" w:name="_Toc49099740"/>
      <w:bookmarkStart w:id="22753" w:name="_Toc49106163"/>
      <w:bookmarkStart w:id="22754" w:name="_Toc49108709"/>
      <w:bookmarkStart w:id="22755" w:name="_Toc49109873"/>
      <w:bookmarkStart w:id="22756" w:name="_Toc49111035"/>
      <w:bookmarkStart w:id="22757" w:name="_Toc49328179"/>
      <w:bookmarkStart w:id="22758" w:name="_Toc49433333"/>
      <w:bookmarkStart w:id="22759" w:name="_Toc49434519"/>
      <w:bookmarkStart w:id="22760" w:name="_Toc49435708"/>
      <w:bookmarkStart w:id="22761" w:name="_Toc49436895"/>
      <w:bookmarkStart w:id="22762" w:name="_Toc49454271"/>
      <w:bookmarkStart w:id="22763" w:name="_Toc49455557"/>
      <w:bookmarkStart w:id="22764" w:name="_Toc49456843"/>
      <w:bookmarkStart w:id="22765" w:name="_Toc49458501"/>
      <w:bookmarkStart w:id="22766" w:name="_Toc49864045"/>
      <w:bookmarkStart w:id="22767" w:name="_Toc49865360"/>
      <w:bookmarkStart w:id="22768" w:name="_Toc55546112"/>
      <w:bookmarkStart w:id="22769" w:name="_Toc47867206"/>
      <w:bookmarkStart w:id="22770" w:name="_Toc47868204"/>
      <w:bookmarkStart w:id="22771" w:name="_Toc47869201"/>
      <w:bookmarkStart w:id="22772" w:name="_Toc47870065"/>
      <w:bookmarkStart w:id="22773" w:name="_Toc47870952"/>
      <w:bookmarkStart w:id="22774" w:name="_Toc47984924"/>
      <w:bookmarkStart w:id="22775" w:name="_Toc48223246"/>
      <w:bookmarkStart w:id="22776" w:name="_Toc48499823"/>
      <w:bookmarkStart w:id="22777" w:name="_Toc49064885"/>
      <w:bookmarkStart w:id="22778" w:name="_Toc49066994"/>
      <w:bookmarkStart w:id="22779" w:name="_Toc49098153"/>
      <w:bookmarkStart w:id="22780" w:name="_Toc49099741"/>
      <w:bookmarkStart w:id="22781" w:name="_Toc49106164"/>
      <w:bookmarkStart w:id="22782" w:name="_Toc49108710"/>
      <w:bookmarkStart w:id="22783" w:name="_Toc49109874"/>
      <w:bookmarkStart w:id="22784" w:name="_Toc49111036"/>
      <w:bookmarkStart w:id="22785" w:name="_Toc49328180"/>
      <w:bookmarkStart w:id="22786" w:name="_Toc49433334"/>
      <w:bookmarkStart w:id="22787" w:name="_Toc49434520"/>
      <w:bookmarkStart w:id="22788" w:name="_Toc49435709"/>
      <w:bookmarkStart w:id="22789" w:name="_Toc49436896"/>
      <w:bookmarkStart w:id="22790" w:name="_Toc49454272"/>
      <w:bookmarkStart w:id="22791" w:name="_Toc49455558"/>
      <w:bookmarkStart w:id="22792" w:name="_Toc49456844"/>
      <w:bookmarkStart w:id="22793" w:name="_Toc49458502"/>
      <w:bookmarkStart w:id="22794" w:name="_Toc49864046"/>
      <w:bookmarkStart w:id="22795" w:name="_Toc49865361"/>
      <w:bookmarkStart w:id="22796" w:name="_Toc55546113"/>
      <w:bookmarkStart w:id="22797" w:name="_Toc47867207"/>
      <w:bookmarkStart w:id="22798" w:name="_Toc47868205"/>
      <w:bookmarkStart w:id="22799" w:name="_Toc47869202"/>
      <w:bookmarkStart w:id="22800" w:name="_Toc47870066"/>
      <w:bookmarkStart w:id="22801" w:name="_Toc47870953"/>
      <w:bookmarkStart w:id="22802" w:name="_Toc47984925"/>
      <w:bookmarkStart w:id="22803" w:name="_Toc48223247"/>
      <w:bookmarkStart w:id="22804" w:name="_Toc48499824"/>
      <w:bookmarkStart w:id="22805" w:name="_Toc49064886"/>
      <w:bookmarkStart w:id="22806" w:name="_Toc49066995"/>
      <w:bookmarkStart w:id="22807" w:name="_Toc49098154"/>
      <w:bookmarkStart w:id="22808" w:name="_Toc49099742"/>
      <w:bookmarkStart w:id="22809" w:name="_Toc49106165"/>
      <w:bookmarkStart w:id="22810" w:name="_Toc49108711"/>
      <w:bookmarkStart w:id="22811" w:name="_Toc49109875"/>
      <w:bookmarkStart w:id="22812" w:name="_Toc49111037"/>
      <w:bookmarkStart w:id="22813" w:name="_Toc49328181"/>
      <w:bookmarkStart w:id="22814" w:name="_Toc49433335"/>
      <w:bookmarkStart w:id="22815" w:name="_Toc49434521"/>
      <w:bookmarkStart w:id="22816" w:name="_Toc49435710"/>
      <w:bookmarkStart w:id="22817" w:name="_Toc49436897"/>
      <w:bookmarkStart w:id="22818" w:name="_Toc49454273"/>
      <w:bookmarkStart w:id="22819" w:name="_Toc49455559"/>
      <w:bookmarkStart w:id="22820" w:name="_Toc49456845"/>
      <w:bookmarkStart w:id="22821" w:name="_Toc49458503"/>
      <w:bookmarkStart w:id="22822" w:name="_Toc49864047"/>
      <w:bookmarkStart w:id="22823" w:name="_Toc49865362"/>
      <w:bookmarkStart w:id="22824" w:name="_Toc55546114"/>
      <w:bookmarkStart w:id="22825" w:name="_Toc47867208"/>
      <w:bookmarkStart w:id="22826" w:name="_Toc47868206"/>
      <w:bookmarkStart w:id="22827" w:name="_Toc47869203"/>
      <w:bookmarkStart w:id="22828" w:name="_Toc47870067"/>
      <w:bookmarkStart w:id="22829" w:name="_Toc47870954"/>
      <w:bookmarkStart w:id="22830" w:name="_Toc47984926"/>
      <w:bookmarkStart w:id="22831" w:name="_Toc48223248"/>
      <w:bookmarkStart w:id="22832" w:name="_Toc48499825"/>
      <w:bookmarkStart w:id="22833" w:name="_Toc49064887"/>
      <w:bookmarkStart w:id="22834" w:name="_Toc49066996"/>
      <w:bookmarkStart w:id="22835" w:name="_Toc49098155"/>
      <w:bookmarkStart w:id="22836" w:name="_Toc49099743"/>
      <w:bookmarkStart w:id="22837" w:name="_Toc49106166"/>
      <w:bookmarkStart w:id="22838" w:name="_Toc49108712"/>
      <w:bookmarkStart w:id="22839" w:name="_Toc49109876"/>
      <w:bookmarkStart w:id="22840" w:name="_Toc49111038"/>
      <w:bookmarkStart w:id="22841" w:name="_Toc49328182"/>
      <w:bookmarkStart w:id="22842" w:name="_Toc49433336"/>
      <w:bookmarkStart w:id="22843" w:name="_Toc49434522"/>
      <w:bookmarkStart w:id="22844" w:name="_Toc49435711"/>
      <w:bookmarkStart w:id="22845" w:name="_Toc49436898"/>
      <w:bookmarkStart w:id="22846" w:name="_Toc49454274"/>
      <w:bookmarkStart w:id="22847" w:name="_Toc49455560"/>
      <w:bookmarkStart w:id="22848" w:name="_Toc49456846"/>
      <w:bookmarkStart w:id="22849" w:name="_Toc49458504"/>
      <w:bookmarkStart w:id="22850" w:name="_Toc49864048"/>
      <w:bookmarkStart w:id="22851" w:name="_Toc49865363"/>
      <w:bookmarkStart w:id="22852" w:name="_Toc55546115"/>
      <w:bookmarkStart w:id="22853" w:name="_Toc47867209"/>
      <w:bookmarkStart w:id="22854" w:name="_Toc47868207"/>
      <w:bookmarkStart w:id="22855" w:name="_Toc47869204"/>
      <w:bookmarkStart w:id="22856" w:name="_Toc47870068"/>
      <w:bookmarkStart w:id="22857" w:name="_Toc47870955"/>
      <w:bookmarkStart w:id="22858" w:name="_Toc47984927"/>
      <w:bookmarkStart w:id="22859" w:name="_Toc48223249"/>
      <w:bookmarkStart w:id="22860" w:name="_Toc48499826"/>
      <w:bookmarkStart w:id="22861" w:name="_Toc49064888"/>
      <w:bookmarkStart w:id="22862" w:name="_Toc49066997"/>
      <w:bookmarkStart w:id="22863" w:name="_Toc49098156"/>
      <w:bookmarkStart w:id="22864" w:name="_Toc49099744"/>
      <w:bookmarkStart w:id="22865" w:name="_Toc49106167"/>
      <w:bookmarkStart w:id="22866" w:name="_Toc49108713"/>
      <w:bookmarkStart w:id="22867" w:name="_Toc49109877"/>
      <w:bookmarkStart w:id="22868" w:name="_Toc49111039"/>
      <w:bookmarkStart w:id="22869" w:name="_Toc49328183"/>
      <w:bookmarkStart w:id="22870" w:name="_Toc49433337"/>
      <w:bookmarkStart w:id="22871" w:name="_Toc49434523"/>
      <w:bookmarkStart w:id="22872" w:name="_Toc49435712"/>
      <w:bookmarkStart w:id="22873" w:name="_Toc49436899"/>
      <w:bookmarkStart w:id="22874" w:name="_Toc49454275"/>
      <w:bookmarkStart w:id="22875" w:name="_Toc49455561"/>
      <w:bookmarkStart w:id="22876" w:name="_Toc49456847"/>
      <w:bookmarkStart w:id="22877" w:name="_Toc49458505"/>
      <w:bookmarkStart w:id="22878" w:name="_Toc49864049"/>
      <w:bookmarkStart w:id="22879" w:name="_Toc49865364"/>
      <w:bookmarkStart w:id="22880" w:name="_Toc55546116"/>
      <w:bookmarkStart w:id="22881" w:name="_Toc47867210"/>
      <w:bookmarkStart w:id="22882" w:name="_Toc47868208"/>
      <w:bookmarkStart w:id="22883" w:name="_Toc47869205"/>
      <w:bookmarkStart w:id="22884" w:name="_Toc47870069"/>
      <w:bookmarkStart w:id="22885" w:name="_Toc47870956"/>
      <w:bookmarkStart w:id="22886" w:name="_Toc47984928"/>
      <w:bookmarkStart w:id="22887" w:name="_Toc48223250"/>
      <w:bookmarkStart w:id="22888" w:name="_Toc48499827"/>
      <w:bookmarkStart w:id="22889" w:name="_Toc49064889"/>
      <w:bookmarkStart w:id="22890" w:name="_Toc49066998"/>
      <w:bookmarkStart w:id="22891" w:name="_Toc49098157"/>
      <w:bookmarkStart w:id="22892" w:name="_Toc49099745"/>
      <w:bookmarkStart w:id="22893" w:name="_Toc49106168"/>
      <w:bookmarkStart w:id="22894" w:name="_Toc49108714"/>
      <w:bookmarkStart w:id="22895" w:name="_Toc49109878"/>
      <w:bookmarkStart w:id="22896" w:name="_Toc49111040"/>
      <w:bookmarkStart w:id="22897" w:name="_Toc49328184"/>
      <w:bookmarkStart w:id="22898" w:name="_Toc49433338"/>
      <w:bookmarkStart w:id="22899" w:name="_Toc49434524"/>
      <w:bookmarkStart w:id="22900" w:name="_Toc49435713"/>
      <w:bookmarkStart w:id="22901" w:name="_Toc49436900"/>
      <w:bookmarkStart w:id="22902" w:name="_Toc49454276"/>
      <w:bookmarkStart w:id="22903" w:name="_Toc49455562"/>
      <w:bookmarkStart w:id="22904" w:name="_Toc49456848"/>
      <w:bookmarkStart w:id="22905" w:name="_Toc49458506"/>
      <w:bookmarkStart w:id="22906" w:name="_Toc49864050"/>
      <w:bookmarkStart w:id="22907" w:name="_Toc49865365"/>
      <w:bookmarkStart w:id="22908" w:name="_Toc55546117"/>
      <w:bookmarkStart w:id="22909" w:name="_Toc47867211"/>
      <w:bookmarkStart w:id="22910" w:name="_Toc47868209"/>
      <w:bookmarkStart w:id="22911" w:name="_Toc47869206"/>
      <w:bookmarkStart w:id="22912" w:name="_Toc47870070"/>
      <w:bookmarkStart w:id="22913" w:name="_Toc47870957"/>
      <w:bookmarkStart w:id="22914" w:name="_Toc47984929"/>
      <w:bookmarkStart w:id="22915" w:name="_Toc48223251"/>
      <w:bookmarkStart w:id="22916" w:name="_Toc48499828"/>
      <w:bookmarkStart w:id="22917" w:name="_Toc49064890"/>
      <w:bookmarkStart w:id="22918" w:name="_Toc49066999"/>
      <w:bookmarkStart w:id="22919" w:name="_Toc49098158"/>
      <w:bookmarkStart w:id="22920" w:name="_Toc49099746"/>
      <w:bookmarkStart w:id="22921" w:name="_Toc49106169"/>
      <w:bookmarkStart w:id="22922" w:name="_Toc49108715"/>
      <w:bookmarkStart w:id="22923" w:name="_Toc49109879"/>
      <w:bookmarkStart w:id="22924" w:name="_Toc49111041"/>
      <w:bookmarkStart w:id="22925" w:name="_Toc49328185"/>
      <w:bookmarkStart w:id="22926" w:name="_Toc49433339"/>
      <w:bookmarkStart w:id="22927" w:name="_Toc49434525"/>
      <w:bookmarkStart w:id="22928" w:name="_Toc49435714"/>
      <w:bookmarkStart w:id="22929" w:name="_Toc49436901"/>
      <w:bookmarkStart w:id="22930" w:name="_Toc49454277"/>
      <w:bookmarkStart w:id="22931" w:name="_Toc49455563"/>
      <w:bookmarkStart w:id="22932" w:name="_Toc49456849"/>
      <w:bookmarkStart w:id="22933" w:name="_Toc49458507"/>
      <w:bookmarkStart w:id="22934" w:name="_Toc49864051"/>
      <w:bookmarkStart w:id="22935" w:name="_Toc49865366"/>
      <w:bookmarkStart w:id="22936" w:name="_Toc55546118"/>
      <w:bookmarkStart w:id="22937" w:name="_Toc47867212"/>
      <w:bookmarkStart w:id="22938" w:name="_Toc47868210"/>
      <w:bookmarkStart w:id="22939" w:name="_Toc47869207"/>
      <w:bookmarkStart w:id="22940" w:name="_Toc47870071"/>
      <w:bookmarkStart w:id="22941" w:name="_Toc47870958"/>
      <w:bookmarkStart w:id="22942" w:name="_Toc47984930"/>
      <w:bookmarkStart w:id="22943" w:name="_Toc48223252"/>
      <w:bookmarkStart w:id="22944" w:name="_Toc48499829"/>
      <w:bookmarkStart w:id="22945" w:name="_Toc49064891"/>
      <w:bookmarkStart w:id="22946" w:name="_Toc49067000"/>
      <w:bookmarkStart w:id="22947" w:name="_Toc49098159"/>
      <w:bookmarkStart w:id="22948" w:name="_Toc49099747"/>
      <w:bookmarkStart w:id="22949" w:name="_Toc49106170"/>
      <w:bookmarkStart w:id="22950" w:name="_Toc49108716"/>
      <w:bookmarkStart w:id="22951" w:name="_Toc49109880"/>
      <w:bookmarkStart w:id="22952" w:name="_Toc49111042"/>
      <w:bookmarkStart w:id="22953" w:name="_Toc49328186"/>
      <w:bookmarkStart w:id="22954" w:name="_Toc49433340"/>
      <w:bookmarkStart w:id="22955" w:name="_Toc49434526"/>
      <w:bookmarkStart w:id="22956" w:name="_Toc49435715"/>
      <w:bookmarkStart w:id="22957" w:name="_Toc49436902"/>
      <w:bookmarkStart w:id="22958" w:name="_Toc49454278"/>
      <w:bookmarkStart w:id="22959" w:name="_Toc49455564"/>
      <w:bookmarkStart w:id="22960" w:name="_Toc49456850"/>
      <w:bookmarkStart w:id="22961" w:name="_Toc49458508"/>
      <w:bookmarkStart w:id="22962" w:name="_Toc49864052"/>
      <w:bookmarkStart w:id="22963" w:name="_Toc49865367"/>
      <w:bookmarkStart w:id="22964" w:name="_Toc55546119"/>
      <w:bookmarkStart w:id="22965" w:name="_Toc47867213"/>
      <w:bookmarkStart w:id="22966" w:name="_Toc47868211"/>
      <w:bookmarkStart w:id="22967" w:name="_Toc47869208"/>
      <w:bookmarkStart w:id="22968" w:name="_Toc47870072"/>
      <w:bookmarkStart w:id="22969" w:name="_Toc47870959"/>
      <w:bookmarkStart w:id="22970" w:name="_Toc47984931"/>
      <w:bookmarkStart w:id="22971" w:name="_Toc48223253"/>
      <w:bookmarkStart w:id="22972" w:name="_Toc48499830"/>
      <w:bookmarkStart w:id="22973" w:name="_Toc49064892"/>
      <w:bookmarkStart w:id="22974" w:name="_Toc49067001"/>
      <w:bookmarkStart w:id="22975" w:name="_Toc49098160"/>
      <w:bookmarkStart w:id="22976" w:name="_Toc49099748"/>
      <w:bookmarkStart w:id="22977" w:name="_Toc49106171"/>
      <w:bookmarkStart w:id="22978" w:name="_Toc49108717"/>
      <w:bookmarkStart w:id="22979" w:name="_Toc49109881"/>
      <w:bookmarkStart w:id="22980" w:name="_Toc49111043"/>
      <w:bookmarkStart w:id="22981" w:name="_Toc49328187"/>
      <w:bookmarkStart w:id="22982" w:name="_Toc49433341"/>
      <w:bookmarkStart w:id="22983" w:name="_Toc49434527"/>
      <w:bookmarkStart w:id="22984" w:name="_Toc49435716"/>
      <w:bookmarkStart w:id="22985" w:name="_Toc49436903"/>
      <w:bookmarkStart w:id="22986" w:name="_Toc49454279"/>
      <w:bookmarkStart w:id="22987" w:name="_Toc49455565"/>
      <w:bookmarkStart w:id="22988" w:name="_Toc49456851"/>
      <w:bookmarkStart w:id="22989" w:name="_Toc49458509"/>
      <w:bookmarkStart w:id="22990" w:name="_Toc49864053"/>
      <w:bookmarkStart w:id="22991" w:name="_Toc49865368"/>
      <w:bookmarkStart w:id="22992" w:name="_Toc55546120"/>
      <w:bookmarkStart w:id="22993" w:name="_Toc47867214"/>
      <w:bookmarkStart w:id="22994" w:name="_Toc47868212"/>
      <w:bookmarkStart w:id="22995" w:name="_Toc47869209"/>
      <w:bookmarkStart w:id="22996" w:name="_Toc47870073"/>
      <w:bookmarkStart w:id="22997" w:name="_Toc47870960"/>
      <w:bookmarkStart w:id="22998" w:name="_Toc47984932"/>
      <w:bookmarkStart w:id="22999" w:name="_Toc48223254"/>
      <w:bookmarkStart w:id="23000" w:name="_Toc48499831"/>
      <w:bookmarkStart w:id="23001" w:name="_Toc49064893"/>
      <w:bookmarkStart w:id="23002" w:name="_Toc49067002"/>
      <w:bookmarkStart w:id="23003" w:name="_Toc49098161"/>
      <w:bookmarkStart w:id="23004" w:name="_Toc49099749"/>
      <w:bookmarkStart w:id="23005" w:name="_Toc49106172"/>
      <w:bookmarkStart w:id="23006" w:name="_Toc49108718"/>
      <w:bookmarkStart w:id="23007" w:name="_Toc49109882"/>
      <w:bookmarkStart w:id="23008" w:name="_Toc49111044"/>
      <w:bookmarkStart w:id="23009" w:name="_Toc49328188"/>
      <w:bookmarkStart w:id="23010" w:name="_Toc49433342"/>
      <w:bookmarkStart w:id="23011" w:name="_Toc49434528"/>
      <w:bookmarkStart w:id="23012" w:name="_Toc49435717"/>
      <w:bookmarkStart w:id="23013" w:name="_Toc49436904"/>
      <w:bookmarkStart w:id="23014" w:name="_Toc49454280"/>
      <w:bookmarkStart w:id="23015" w:name="_Toc49455566"/>
      <w:bookmarkStart w:id="23016" w:name="_Toc49456852"/>
      <w:bookmarkStart w:id="23017" w:name="_Toc49458510"/>
      <w:bookmarkStart w:id="23018" w:name="_Toc49864054"/>
      <w:bookmarkStart w:id="23019" w:name="_Toc49865369"/>
      <w:bookmarkStart w:id="23020" w:name="_Toc55546121"/>
      <w:bookmarkStart w:id="23021" w:name="_Toc47867215"/>
      <w:bookmarkStart w:id="23022" w:name="_Toc47868213"/>
      <w:bookmarkStart w:id="23023" w:name="_Toc47869210"/>
      <w:bookmarkStart w:id="23024" w:name="_Toc47870074"/>
      <w:bookmarkStart w:id="23025" w:name="_Toc47870961"/>
      <w:bookmarkStart w:id="23026" w:name="_Toc47984933"/>
      <w:bookmarkStart w:id="23027" w:name="_Toc48223255"/>
      <w:bookmarkStart w:id="23028" w:name="_Toc48499832"/>
      <w:bookmarkStart w:id="23029" w:name="_Toc49064894"/>
      <w:bookmarkStart w:id="23030" w:name="_Toc49067003"/>
      <w:bookmarkStart w:id="23031" w:name="_Toc49098162"/>
      <w:bookmarkStart w:id="23032" w:name="_Toc49099750"/>
      <w:bookmarkStart w:id="23033" w:name="_Toc49106173"/>
      <w:bookmarkStart w:id="23034" w:name="_Toc49108719"/>
      <w:bookmarkStart w:id="23035" w:name="_Toc49109883"/>
      <w:bookmarkStart w:id="23036" w:name="_Toc49111045"/>
      <w:bookmarkStart w:id="23037" w:name="_Toc49328189"/>
      <w:bookmarkStart w:id="23038" w:name="_Toc49433343"/>
      <w:bookmarkStart w:id="23039" w:name="_Toc49434529"/>
      <w:bookmarkStart w:id="23040" w:name="_Toc49435718"/>
      <w:bookmarkStart w:id="23041" w:name="_Toc49436905"/>
      <w:bookmarkStart w:id="23042" w:name="_Toc49454281"/>
      <w:bookmarkStart w:id="23043" w:name="_Toc49455567"/>
      <w:bookmarkStart w:id="23044" w:name="_Toc49456853"/>
      <w:bookmarkStart w:id="23045" w:name="_Toc49458511"/>
      <w:bookmarkStart w:id="23046" w:name="_Toc49864055"/>
      <w:bookmarkStart w:id="23047" w:name="_Toc49865370"/>
      <w:bookmarkStart w:id="23048" w:name="_Toc55546122"/>
      <w:bookmarkStart w:id="23049" w:name="_Toc459802963"/>
      <w:bookmarkStart w:id="23050" w:name="_Toc459807834"/>
      <w:bookmarkStart w:id="23051" w:name="_Toc459817022"/>
      <w:bookmarkStart w:id="23052" w:name="_Toc461375189"/>
      <w:bookmarkStart w:id="23053" w:name="_Toc461698263"/>
      <w:bookmarkStart w:id="23054" w:name="_Toc47867216"/>
      <w:bookmarkStart w:id="23055" w:name="_Toc47868214"/>
      <w:bookmarkStart w:id="23056" w:name="_Toc47869211"/>
      <w:bookmarkStart w:id="23057" w:name="_Toc47870075"/>
      <w:bookmarkStart w:id="23058" w:name="_Toc47870962"/>
      <w:bookmarkStart w:id="23059" w:name="_Toc47984934"/>
      <w:bookmarkStart w:id="23060" w:name="_Toc48223256"/>
      <w:bookmarkStart w:id="23061" w:name="_Toc48499833"/>
      <w:bookmarkStart w:id="23062" w:name="_Toc49064895"/>
      <w:bookmarkStart w:id="23063" w:name="_Toc49067004"/>
      <w:bookmarkStart w:id="23064" w:name="_Toc49098163"/>
      <w:bookmarkStart w:id="23065" w:name="_Toc49099751"/>
      <w:bookmarkStart w:id="23066" w:name="_Toc49106174"/>
      <w:bookmarkStart w:id="23067" w:name="_Toc49108720"/>
      <w:bookmarkStart w:id="23068" w:name="_Toc49109884"/>
      <w:bookmarkStart w:id="23069" w:name="_Toc49111046"/>
      <w:bookmarkStart w:id="23070" w:name="_Toc49328190"/>
      <w:bookmarkStart w:id="23071" w:name="_Toc49433344"/>
      <w:bookmarkStart w:id="23072" w:name="_Toc49434530"/>
      <w:bookmarkStart w:id="23073" w:name="_Toc49435719"/>
      <w:bookmarkStart w:id="23074" w:name="_Toc49436906"/>
      <w:bookmarkStart w:id="23075" w:name="_Toc49454282"/>
      <w:bookmarkStart w:id="23076" w:name="_Toc49455568"/>
      <w:bookmarkStart w:id="23077" w:name="_Toc49456854"/>
      <w:bookmarkStart w:id="23078" w:name="_Toc49458512"/>
      <w:bookmarkStart w:id="23079" w:name="_Toc49864056"/>
      <w:bookmarkStart w:id="23080" w:name="_Toc49865371"/>
      <w:bookmarkStart w:id="23081" w:name="_Toc55546123"/>
      <w:bookmarkStart w:id="23082" w:name="_Toc47867217"/>
      <w:bookmarkStart w:id="23083" w:name="_Toc47868215"/>
      <w:bookmarkStart w:id="23084" w:name="_Toc47869212"/>
      <w:bookmarkStart w:id="23085" w:name="_Toc47870076"/>
      <w:bookmarkStart w:id="23086" w:name="_Toc47870963"/>
      <w:bookmarkStart w:id="23087" w:name="_Toc47984935"/>
      <w:bookmarkStart w:id="23088" w:name="_Toc48223257"/>
      <w:bookmarkStart w:id="23089" w:name="_Toc48499834"/>
      <w:bookmarkStart w:id="23090" w:name="_Toc49064896"/>
      <w:bookmarkStart w:id="23091" w:name="_Toc49067005"/>
      <w:bookmarkStart w:id="23092" w:name="_Toc49098164"/>
      <w:bookmarkStart w:id="23093" w:name="_Toc49099752"/>
      <w:bookmarkStart w:id="23094" w:name="_Toc49106175"/>
      <w:bookmarkStart w:id="23095" w:name="_Toc49108721"/>
      <w:bookmarkStart w:id="23096" w:name="_Toc49109885"/>
      <w:bookmarkStart w:id="23097" w:name="_Toc49111047"/>
      <w:bookmarkStart w:id="23098" w:name="_Toc49328191"/>
      <w:bookmarkStart w:id="23099" w:name="_Toc49433345"/>
      <w:bookmarkStart w:id="23100" w:name="_Toc49434531"/>
      <w:bookmarkStart w:id="23101" w:name="_Toc49435720"/>
      <w:bookmarkStart w:id="23102" w:name="_Toc49436907"/>
      <w:bookmarkStart w:id="23103" w:name="_Toc49454283"/>
      <w:bookmarkStart w:id="23104" w:name="_Toc49455569"/>
      <w:bookmarkStart w:id="23105" w:name="_Toc49456855"/>
      <w:bookmarkStart w:id="23106" w:name="_Toc49458513"/>
      <w:bookmarkStart w:id="23107" w:name="_Toc49864057"/>
      <w:bookmarkStart w:id="23108" w:name="_Toc49865372"/>
      <w:bookmarkStart w:id="23109" w:name="_Toc55546124"/>
      <w:bookmarkStart w:id="23110" w:name="_Toc47867218"/>
      <w:bookmarkStart w:id="23111" w:name="_Toc47868216"/>
      <w:bookmarkStart w:id="23112" w:name="_Toc47869213"/>
      <w:bookmarkStart w:id="23113" w:name="_Toc47870077"/>
      <w:bookmarkStart w:id="23114" w:name="_Toc47870964"/>
      <w:bookmarkStart w:id="23115" w:name="_Toc47984936"/>
      <w:bookmarkStart w:id="23116" w:name="_Toc48223258"/>
      <w:bookmarkStart w:id="23117" w:name="_Toc48499835"/>
      <w:bookmarkStart w:id="23118" w:name="_Toc49064897"/>
      <w:bookmarkStart w:id="23119" w:name="_Toc49067006"/>
      <w:bookmarkStart w:id="23120" w:name="_Toc49098165"/>
      <w:bookmarkStart w:id="23121" w:name="_Toc49099753"/>
      <w:bookmarkStart w:id="23122" w:name="_Toc49106176"/>
      <w:bookmarkStart w:id="23123" w:name="_Toc49108722"/>
      <w:bookmarkStart w:id="23124" w:name="_Toc49109886"/>
      <w:bookmarkStart w:id="23125" w:name="_Toc49111048"/>
      <w:bookmarkStart w:id="23126" w:name="_Toc49328192"/>
      <w:bookmarkStart w:id="23127" w:name="_Toc49433346"/>
      <w:bookmarkStart w:id="23128" w:name="_Toc49434532"/>
      <w:bookmarkStart w:id="23129" w:name="_Toc49435721"/>
      <w:bookmarkStart w:id="23130" w:name="_Toc49436908"/>
      <w:bookmarkStart w:id="23131" w:name="_Toc49454284"/>
      <w:bookmarkStart w:id="23132" w:name="_Toc49455570"/>
      <w:bookmarkStart w:id="23133" w:name="_Toc49456856"/>
      <w:bookmarkStart w:id="23134" w:name="_Toc49458514"/>
      <w:bookmarkStart w:id="23135" w:name="_Toc49864058"/>
      <w:bookmarkStart w:id="23136" w:name="_Toc49865373"/>
      <w:bookmarkStart w:id="23137" w:name="_Toc55546125"/>
      <w:bookmarkStart w:id="23138" w:name="_Toc47867219"/>
      <w:bookmarkStart w:id="23139" w:name="_Toc47868217"/>
      <w:bookmarkStart w:id="23140" w:name="_Toc47869214"/>
      <w:bookmarkStart w:id="23141" w:name="_Toc47870078"/>
      <w:bookmarkStart w:id="23142" w:name="_Toc47870965"/>
      <w:bookmarkStart w:id="23143" w:name="_Toc47984937"/>
      <w:bookmarkStart w:id="23144" w:name="_Toc48223259"/>
      <w:bookmarkStart w:id="23145" w:name="_Toc48499836"/>
      <w:bookmarkStart w:id="23146" w:name="_Toc49064898"/>
      <w:bookmarkStart w:id="23147" w:name="_Toc49067007"/>
      <w:bookmarkStart w:id="23148" w:name="_Toc49098166"/>
      <w:bookmarkStart w:id="23149" w:name="_Toc49099754"/>
      <w:bookmarkStart w:id="23150" w:name="_Toc49106177"/>
      <w:bookmarkStart w:id="23151" w:name="_Toc49108723"/>
      <w:bookmarkStart w:id="23152" w:name="_Toc49109887"/>
      <w:bookmarkStart w:id="23153" w:name="_Toc49111049"/>
      <w:bookmarkStart w:id="23154" w:name="_Toc49328193"/>
      <w:bookmarkStart w:id="23155" w:name="_Toc49433347"/>
      <w:bookmarkStart w:id="23156" w:name="_Toc49434533"/>
      <w:bookmarkStart w:id="23157" w:name="_Toc49435722"/>
      <w:bookmarkStart w:id="23158" w:name="_Toc49436909"/>
      <w:bookmarkStart w:id="23159" w:name="_Toc49454285"/>
      <w:bookmarkStart w:id="23160" w:name="_Toc49455571"/>
      <w:bookmarkStart w:id="23161" w:name="_Toc49456857"/>
      <w:bookmarkStart w:id="23162" w:name="_Toc49458515"/>
      <w:bookmarkStart w:id="23163" w:name="_Toc49864059"/>
      <w:bookmarkStart w:id="23164" w:name="_Toc49865374"/>
      <w:bookmarkStart w:id="23165" w:name="_Toc55546126"/>
      <w:bookmarkStart w:id="23166" w:name="_Toc47867220"/>
      <w:bookmarkStart w:id="23167" w:name="_Toc47868218"/>
      <w:bookmarkStart w:id="23168" w:name="_Toc47869215"/>
      <w:bookmarkStart w:id="23169" w:name="_Toc47870079"/>
      <w:bookmarkStart w:id="23170" w:name="_Toc47870966"/>
      <w:bookmarkStart w:id="23171" w:name="_Toc47984938"/>
      <w:bookmarkStart w:id="23172" w:name="_Toc48223260"/>
      <w:bookmarkStart w:id="23173" w:name="_Toc48499837"/>
      <w:bookmarkStart w:id="23174" w:name="_Toc49064899"/>
      <w:bookmarkStart w:id="23175" w:name="_Toc49067008"/>
      <w:bookmarkStart w:id="23176" w:name="_Toc49098167"/>
      <w:bookmarkStart w:id="23177" w:name="_Toc49099755"/>
      <w:bookmarkStart w:id="23178" w:name="_Toc49106178"/>
      <w:bookmarkStart w:id="23179" w:name="_Toc49108724"/>
      <w:bookmarkStart w:id="23180" w:name="_Toc49109888"/>
      <w:bookmarkStart w:id="23181" w:name="_Toc49111050"/>
      <w:bookmarkStart w:id="23182" w:name="_Toc49328194"/>
      <w:bookmarkStart w:id="23183" w:name="_Toc49433348"/>
      <w:bookmarkStart w:id="23184" w:name="_Toc49434534"/>
      <w:bookmarkStart w:id="23185" w:name="_Toc49435723"/>
      <w:bookmarkStart w:id="23186" w:name="_Toc49436910"/>
      <w:bookmarkStart w:id="23187" w:name="_Toc49454286"/>
      <w:bookmarkStart w:id="23188" w:name="_Toc49455572"/>
      <w:bookmarkStart w:id="23189" w:name="_Toc49456858"/>
      <w:bookmarkStart w:id="23190" w:name="_Toc49458516"/>
      <w:bookmarkStart w:id="23191" w:name="_Toc49864060"/>
      <w:bookmarkStart w:id="23192" w:name="_Toc49865375"/>
      <w:bookmarkStart w:id="23193" w:name="_Toc55546127"/>
      <w:bookmarkStart w:id="23194" w:name="_Toc47867221"/>
      <w:bookmarkStart w:id="23195" w:name="_Toc47868219"/>
      <w:bookmarkStart w:id="23196" w:name="_Toc47869216"/>
      <w:bookmarkStart w:id="23197" w:name="_Toc47870080"/>
      <w:bookmarkStart w:id="23198" w:name="_Toc47870967"/>
      <w:bookmarkStart w:id="23199" w:name="_Toc47984939"/>
      <w:bookmarkStart w:id="23200" w:name="_Toc48223261"/>
      <w:bookmarkStart w:id="23201" w:name="_Toc48499838"/>
      <w:bookmarkStart w:id="23202" w:name="_Toc49064900"/>
      <w:bookmarkStart w:id="23203" w:name="_Toc49067009"/>
      <w:bookmarkStart w:id="23204" w:name="_Toc49098168"/>
      <w:bookmarkStart w:id="23205" w:name="_Toc49099756"/>
      <w:bookmarkStart w:id="23206" w:name="_Toc49106179"/>
      <w:bookmarkStart w:id="23207" w:name="_Toc49108725"/>
      <w:bookmarkStart w:id="23208" w:name="_Toc49109889"/>
      <w:bookmarkStart w:id="23209" w:name="_Toc49111051"/>
      <w:bookmarkStart w:id="23210" w:name="_Toc49328195"/>
      <w:bookmarkStart w:id="23211" w:name="_Toc49433349"/>
      <w:bookmarkStart w:id="23212" w:name="_Toc49434535"/>
      <w:bookmarkStart w:id="23213" w:name="_Toc49435724"/>
      <w:bookmarkStart w:id="23214" w:name="_Toc49436911"/>
      <w:bookmarkStart w:id="23215" w:name="_Toc49454287"/>
      <w:bookmarkStart w:id="23216" w:name="_Toc49455573"/>
      <w:bookmarkStart w:id="23217" w:name="_Toc49456859"/>
      <w:bookmarkStart w:id="23218" w:name="_Toc49458517"/>
      <w:bookmarkStart w:id="23219" w:name="_Toc49864061"/>
      <w:bookmarkStart w:id="23220" w:name="_Toc49865376"/>
      <w:bookmarkStart w:id="23221" w:name="_Toc55546128"/>
      <w:bookmarkStart w:id="23222" w:name="_Toc47867222"/>
      <w:bookmarkStart w:id="23223" w:name="_Toc47868220"/>
      <w:bookmarkStart w:id="23224" w:name="_Toc47869217"/>
      <w:bookmarkStart w:id="23225" w:name="_Toc47870081"/>
      <w:bookmarkStart w:id="23226" w:name="_Toc47870968"/>
      <w:bookmarkStart w:id="23227" w:name="_Toc47984940"/>
      <w:bookmarkStart w:id="23228" w:name="_Toc48223262"/>
      <w:bookmarkStart w:id="23229" w:name="_Toc48499839"/>
      <w:bookmarkStart w:id="23230" w:name="_Toc49064901"/>
      <w:bookmarkStart w:id="23231" w:name="_Toc49067010"/>
      <w:bookmarkStart w:id="23232" w:name="_Toc49098169"/>
      <w:bookmarkStart w:id="23233" w:name="_Toc49099757"/>
      <w:bookmarkStart w:id="23234" w:name="_Toc49106180"/>
      <w:bookmarkStart w:id="23235" w:name="_Toc49108726"/>
      <w:bookmarkStart w:id="23236" w:name="_Toc49109890"/>
      <w:bookmarkStart w:id="23237" w:name="_Toc49111052"/>
      <w:bookmarkStart w:id="23238" w:name="_Toc49328196"/>
      <w:bookmarkStart w:id="23239" w:name="_Toc49433350"/>
      <w:bookmarkStart w:id="23240" w:name="_Toc49434536"/>
      <w:bookmarkStart w:id="23241" w:name="_Toc49435725"/>
      <w:bookmarkStart w:id="23242" w:name="_Toc49436912"/>
      <w:bookmarkStart w:id="23243" w:name="_Toc49454288"/>
      <w:bookmarkStart w:id="23244" w:name="_Toc49455574"/>
      <w:bookmarkStart w:id="23245" w:name="_Toc49456860"/>
      <w:bookmarkStart w:id="23246" w:name="_Toc49458518"/>
      <w:bookmarkStart w:id="23247" w:name="_Toc49864062"/>
      <w:bookmarkStart w:id="23248" w:name="_Toc49865377"/>
      <w:bookmarkStart w:id="23249" w:name="_Toc55546129"/>
      <w:bookmarkStart w:id="23250" w:name="_Toc47867223"/>
      <w:bookmarkStart w:id="23251" w:name="_Toc47868221"/>
      <w:bookmarkStart w:id="23252" w:name="_Toc47869218"/>
      <w:bookmarkStart w:id="23253" w:name="_Toc47870082"/>
      <w:bookmarkStart w:id="23254" w:name="_Toc47870969"/>
      <w:bookmarkStart w:id="23255" w:name="_Toc47984941"/>
      <w:bookmarkStart w:id="23256" w:name="_Toc48223263"/>
      <w:bookmarkStart w:id="23257" w:name="_Toc48499840"/>
      <w:bookmarkStart w:id="23258" w:name="_Toc49064902"/>
      <w:bookmarkStart w:id="23259" w:name="_Toc49067011"/>
      <w:bookmarkStart w:id="23260" w:name="_Toc49098170"/>
      <w:bookmarkStart w:id="23261" w:name="_Toc49099758"/>
      <w:bookmarkStart w:id="23262" w:name="_Toc49106181"/>
      <w:bookmarkStart w:id="23263" w:name="_Toc49108727"/>
      <w:bookmarkStart w:id="23264" w:name="_Toc49109891"/>
      <w:bookmarkStart w:id="23265" w:name="_Toc49111053"/>
      <w:bookmarkStart w:id="23266" w:name="_Toc49328197"/>
      <w:bookmarkStart w:id="23267" w:name="_Toc49433351"/>
      <w:bookmarkStart w:id="23268" w:name="_Toc49434537"/>
      <w:bookmarkStart w:id="23269" w:name="_Toc49435726"/>
      <w:bookmarkStart w:id="23270" w:name="_Toc49436913"/>
      <w:bookmarkStart w:id="23271" w:name="_Toc49454289"/>
      <w:bookmarkStart w:id="23272" w:name="_Toc49455575"/>
      <w:bookmarkStart w:id="23273" w:name="_Toc49456861"/>
      <w:bookmarkStart w:id="23274" w:name="_Toc49458519"/>
      <w:bookmarkStart w:id="23275" w:name="_Toc49864063"/>
      <w:bookmarkStart w:id="23276" w:name="_Toc49865378"/>
      <w:bookmarkStart w:id="23277" w:name="_Toc55546130"/>
      <w:bookmarkStart w:id="23278" w:name="_Toc47867224"/>
      <w:bookmarkStart w:id="23279" w:name="_Toc47868222"/>
      <w:bookmarkStart w:id="23280" w:name="_Toc47869219"/>
      <w:bookmarkStart w:id="23281" w:name="_Toc47870083"/>
      <w:bookmarkStart w:id="23282" w:name="_Toc47870970"/>
      <w:bookmarkStart w:id="23283" w:name="_Toc47984942"/>
      <w:bookmarkStart w:id="23284" w:name="_Toc48223264"/>
      <w:bookmarkStart w:id="23285" w:name="_Toc48499841"/>
      <w:bookmarkStart w:id="23286" w:name="_Toc49064903"/>
      <w:bookmarkStart w:id="23287" w:name="_Toc49067012"/>
      <w:bookmarkStart w:id="23288" w:name="_Toc49098171"/>
      <w:bookmarkStart w:id="23289" w:name="_Toc49099759"/>
      <w:bookmarkStart w:id="23290" w:name="_Toc49106182"/>
      <w:bookmarkStart w:id="23291" w:name="_Toc49108728"/>
      <w:bookmarkStart w:id="23292" w:name="_Toc49109892"/>
      <w:bookmarkStart w:id="23293" w:name="_Toc49111054"/>
      <w:bookmarkStart w:id="23294" w:name="_Toc49328198"/>
      <w:bookmarkStart w:id="23295" w:name="_Toc49433352"/>
      <w:bookmarkStart w:id="23296" w:name="_Toc49434538"/>
      <w:bookmarkStart w:id="23297" w:name="_Toc49435727"/>
      <w:bookmarkStart w:id="23298" w:name="_Toc49436914"/>
      <w:bookmarkStart w:id="23299" w:name="_Toc49454290"/>
      <w:bookmarkStart w:id="23300" w:name="_Toc49455576"/>
      <w:bookmarkStart w:id="23301" w:name="_Toc49456862"/>
      <w:bookmarkStart w:id="23302" w:name="_Toc49458520"/>
      <w:bookmarkStart w:id="23303" w:name="_Toc49864064"/>
      <w:bookmarkStart w:id="23304" w:name="_Toc49865379"/>
      <w:bookmarkStart w:id="23305" w:name="_Toc55546131"/>
      <w:bookmarkStart w:id="23306" w:name="_Toc47867225"/>
      <w:bookmarkStart w:id="23307" w:name="_Toc47868223"/>
      <w:bookmarkStart w:id="23308" w:name="_Toc47869220"/>
      <w:bookmarkStart w:id="23309" w:name="_Toc47870084"/>
      <w:bookmarkStart w:id="23310" w:name="_Toc47870971"/>
      <w:bookmarkStart w:id="23311" w:name="_Toc47984943"/>
      <w:bookmarkStart w:id="23312" w:name="_Toc48223265"/>
      <w:bookmarkStart w:id="23313" w:name="_Toc48499842"/>
      <w:bookmarkStart w:id="23314" w:name="_Toc49064904"/>
      <w:bookmarkStart w:id="23315" w:name="_Toc49067013"/>
      <w:bookmarkStart w:id="23316" w:name="_Toc49098172"/>
      <w:bookmarkStart w:id="23317" w:name="_Toc49099760"/>
      <w:bookmarkStart w:id="23318" w:name="_Toc49106183"/>
      <w:bookmarkStart w:id="23319" w:name="_Toc49108729"/>
      <w:bookmarkStart w:id="23320" w:name="_Toc49109893"/>
      <w:bookmarkStart w:id="23321" w:name="_Toc49111055"/>
      <w:bookmarkStart w:id="23322" w:name="_Toc49328199"/>
      <w:bookmarkStart w:id="23323" w:name="_Toc49433353"/>
      <w:bookmarkStart w:id="23324" w:name="_Toc49434539"/>
      <w:bookmarkStart w:id="23325" w:name="_Toc49435728"/>
      <w:bookmarkStart w:id="23326" w:name="_Toc49436915"/>
      <w:bookmarkStart w:id="23327" w:name="_Toc49454291"/>
      <w:bookmarkStart w:id="23328" w:name="_Toc49455577"/>
      <w:bookmarkStart w:id="23329" w:name="_Toc49456863"/>
      <w:bookmarkStart w:id="23330" w:name="_Toc49458521"/>
      <w:bookmarkStart w:id="23331" w:name="_Toc49864065"/>
      <w:bookmarkStart w:id="23332" w:name="_Toc49865380"/>
      <w:bookmarkStart w:id="23333" w:name="_Toc55546132"/>
      <w:bookmarkStart w:id="23334" w:name="_Toc47867226"/>
      <w:bookmarkStart w:id="23335" w:name="_Toc47868224"/>
      <w:bookmarkStart w:id="23336" w:name="_Toc47869221"/>
      <w:bookmarkStart w:id="23337" w:name="_Toc47870085"/>
      <w:bookmarkStart w:id="23338" w:name="_Toc47870972"/>
      <w:bookmarkStart w:id="23339" w:name="_Toc47984944"/>
      <w:bookmarkStart w:id="23340" w:name="_Toc48223266"/>
      <w:bookmarkStart w:id="23341" w:name="_Toc48499843"/>
      <w:bookmarkStart w:id="23342" w:name="_Toc49064905"/>
      <w:bookmarkStart w:id="23343" w:name="_Toc49067014"/>
      <w:bookmarkStart w:id="23344" w:name="_Toc49098173"/>
      <w:bookmarkStart w:id="23345" w:name="_Toc49099761"/>
      <w:bookmarkStart w:id="23346" w:name="_Toc49106184"/>
      <w:bookmarkStart w:id="23347" w:name="_Toc49108730"/>
      <w:bookmarkStart w:id="23348" w:name="_Toc49109894"/>
      <w:bookmarkStart w:id="23349" w:name="_Toc49111056"/>
      <w:bookmarkStart w:id="23350" w:name="_Toc49328200"/>
      <w:bookmarkStart w:id="23351" w:name="_Toc49433354"/>
      <w:bookmarkStart w:id="23352" w:name="_Toc49434540"/>
      <w:bookmarkStart w:id="23353" w:name="_Toc49435729"/>
      <w:bookmarkStart w:id="23354" w:name="_Toc49436916"/>
      <w:bookmarkStart w:id="23355" w:name="_Toc49454292"/>
      <w:bookmarkStart w:id="23356" w:name="_Toc49455578"/>
      <w:bookmarkStart w:id="23357" w:name="_Toc49456864"/>
      <w:bookmarkStart w:id="23358" w:name="_Toc49458522"/>
      <w:bookmarkStart w:id="23359" w:name="_Toc49864066"/>
      <w:bookmarkStart w:id="23360" w:name="_Toc49865381"/>
      <w:bookmarkStart w:id="23361" w:name="_Toc55546133"/>
      <w:bookmarkStart w:id="23362" w:name="_Toc47867227"/>
      <w:bookmarkStart w:id="23363" w:name="_Toc47868225"/>
      <w:bookmarkStart w:id="23364" w:name="_Toc47869222"/>
      <w:bookmarkStart w:id="23365" w:name="_Toc47870086"/>
      <w:bookmarkStart w:id="23366" w:name="_Toc47870973"/>
      <w:bookmarkStart w:id="23367" w:name="_Toc47984945"/>
      <w:bookmarkStart w:id="23368" w:name="_Toc48223267"/>
      <w:bookmarkStart w:id="23369" w:name="_Toc48499844"/>
      <w:bookmarkStart w:id="23370" w:name="_Toc49064906"/>
      <w:bookmarkStart w:id="23371" w:name="_Toc49067015"/>
      <w:bookmarkStart w:id="23372" w:name="_Toc49098174"/>
      <w:bookmarkStart w:id="23373" w:name="_Toc49099762"/>
      <w:bookmarkStart w:id="23374" w:name="_Toc49106185"/>
      <w:bookmarkStart w:id="23375" w:name="_Toc49108731"/>
      <w:bookmarkStart w:id="23376" w:name="_Toc49109895"/>
      <w:bookmarkStart w:id="23377" w:name="_Toc49111057"/>
      <w:bookmarkStart w:id="23378" w:name="_Toc49328201"/>
      <w:bookmarkStart w:id="23379" w:name="_Toc49433355"/>
      <w:bookmarkStart w:id="23380" w:name="_Toc49434541"/>
      <w:bookmarkStart w:id="23381" w:name="_Toc49435730"/>
      <w:bookmarkStart w:id="23382" w:name="_Toc49436917"/>
      <w:bookmarkStart w:id="23383" w:name="_Toc49454293"/>
      <w:bookmarkStart w:id="23384" w:name="_Toc49455579"/>
      <w:bookmarkStart w:id="23385" w:name="_Toc49456865"/>
      <w:bookmarkStart w:id="23386" w:name="_Toc49458523"/>
      <w:bookmarkStart w:id="23387" w:name="_Toc49864067"/>
      <w:bookmarkStart w:id="23388" w:name="_Toc49865382"/>
      <w:bookmarkStart w:id="23389" w:name="_Toc55546134"/>
      <w:bookmarkStart w:id="23390" w:name="_Toc47867228"/>
      <w:bookmarkStart w:id="23391" w:name="_Toc47868226"/>
      <w:bookmarkStart w:id="23392" w:name="_Toc47869223"/>
      <w:bookmarkStart w:id="23393" w:name="_Toc47870087"/>
      <w:bookmarkStart w:id="23394" w:name="_Toc47870974"/>
      <w:bookmarkStart w:id="23395" w:name="_Toc47984946"/>
      <w:bookmarkStart w:id="23396" w:name="_Toc48223268"/>
      <w:bookmarkStart w:id="23397" w:name="_Toc48499845"/>
      <w:bookmarkStart w:id="23398" w:name="_Toc49064907"/>
      <w:bookmarkStart w:id="23399" w:name="_Toc49067016"/>
      <w:bookmarkStart w:id="23400" w:name="_Toc49098175"/>
      <w:bookmarkStart w:id="23401" w:name="_Toc49099763"/>
      <w:bookmarkStart w:id="23402" w:name="_Toc49106186"/>
      <w:bookmarkStart w:id="23403" w:name="_Toc49108732"/>
      <w:bookmarkStart w:id="23404" w:name="_Toc49109896"/>
      <w:bookmarkStart w:id="23405" w:name="_Toc49111058"/>
      <w:bookmarkStart w:id="23406" w:name="_Toc49328202"/>
      <w:bookmarkStart w:id="23407" w:name="_Toc49433356"/>
      <w:bookmarkStart w:id="23408" w:name="_Toc49434542"/>
      <w:bookmarkStart w:id="23409" w:name="_Toc49435731"/>
      <w:bookmarkStart w:id="23410" w:name="_Toc49436918"/>
      <w:bookmarkStart w:id="23411" w:name="_Toc49454294"/>
      <w:bookmarkStart w:id="23412" w:name="_Toc49455580"/>
      <w:bookmarkStart w:id="23413" w:name="_Toc49456866"/>
      <w:bookmarkStart w:id="23414" w:name="_Toc49458524"/>
      <w:bookmarkStart w:id="23415" w:name="_Toc49864068"/>
      <w:bookmarkStart w:id="23416" w:name="_Toc49865383"/>
      <w:bookmarkStart w:id="23417" w:name="_Toc55546135"/>
      <w:bookmarkStart w:id="23418" w:name="_Toc47867229"/>
      <w:bookmarkStart w:id="23419" w:name="_Toc47868227"/>
      <w:bookmarkStart w:id="23420" w:name="_Toc47869224"/>
      <w:bookmarkStart w:id="23421" w:name="_Toc47870088"/>
      <w:bookmarkStart w:id="23422" w:name="_Toc47870975"/>
      <w:bookmarkStart w:id="23423" w:name="_Toc47984947"/>
      <w:bookmarkStart w:id="23424" w:name="_Toc48223269"/>
      <w:bookmarkStart w:id="23425" w:name="_Toc48499846"/>
      <w:bookmarkStart w:id="23426" w:name="_Toc49064908"/>
      <w:bookmarkStart w:id="23427" w:name="_Toc49067017"/>
      <w:bookmarkStart w:id="23428" w:name="_Toc49098176"/>
      <w:bookmarkStart w:id="23429" w:name="_Toc49099764"/>
      <w:bookmarkStart w:id="23430" w:name="_Toc49106187"/>
      <w:bookmarkStart w:id="23431" w:name="_Toc49108733"/>
      <w:bookmarkStart w:id="23432" w:name="_Toc49109897"/>
      <w:bookmarkStart w:id="23433" w:name="_Toc49111059"/>
      <w:bookmarkStart w:id="23434" w:name="_Toc49328203"/>
      <w:bookmarkStart w:id="23435" w:name="_Toc49433357"/>
      <w:bookmarkStart w:id="23436" w:name="_Toc49434543"/>
      <w:bookmarkStart w:id="23437" w:name="_Toc49435732"/>
      <w:bookmarkStart w:id="23438" w:name="_Toc49436919"/>
      <w:bookmarkStart w:id="23439" w:name="_Toc49454295"/>
      <w:bookmarkStart w:id="23440" w:name="_Toc49455581"/>
      <w:bookmarkStart w:id="23441" w:name="_Toc49456867"/>
      <w:bookmarkStart w:id="23442" w:name="_Toc49458525"/>
      <w:bookmarkStart w:id="23443" w:name="_Toc49864069"/>
      <w:bookmarkStart w:id="23444" w:name="_Toc49865384"/>
      <w:bookmarkStart w:id="23445" w:name="_Toc55546136"/>
      <w:bookmarkStart w:id="23446" w:name="_Toc47867230"/>
      <w:bookmarkStart w:id="23447" w:name="_Toc47868228"/>
      <w:bookmarkStart w:id="23448" w:name="_Toc47869225"/>
      <w:bookmarkStart w:id="23449" w:name="_Toc47870089"/>
      <w:bookmarkStart w:id="23450" w:name="_Toc47870976"/>
      <w:bookmarkStart w:id="23451" w:name="_Toc47984948"/>
      <w:bookmarkStart w:id="23452" w:name="_Toc48223270"/>
      <w:bookmarkStart w:id="23453" w:name="_Toc48499847"/>
      <w:bookmarkStart w:id="23454" w:name="_Toc49064909"/>
      <w:bookmarkStart w:id="23455" w:name="_Toc49067018"/>
      <w:bookmarkStart w:id="23456" w:name="_Toc49098177"/>
      <w:bookmarkStart w:id="23457" w:name="_Toc49099765"/>
      <w:bookmarkStart w:id="23458" w:name="_Toc49106188"/>
      <w:bookmarkStart w:id="23459" w:name="_Toc49108734"/>
      <w:bookmarkStart w:id="23460" w:name="_Toc49109898"/>
      <w:bookmarkStart w:id="23461" w:name="_Toc49111060"/>
      <w:bookmarkStart w:id="23462" w:name="_Toc49328204"/>
      <w:bookmarkStart w:id="23463" w:name="_Toc49433358"/>
      <w:bookmarkStart w:id="23464" w:name="_Toc49434544"/>
      <w:bookmarkStart w:id="23465" w:name="_Toc49435733"/>
      <w:bookmarkStart w:id="23466" w:name="_Toc49436920"/>
      <w:bookmarkStart w:id="23467" w:name="_Toc49454296"/>
      <w:bookmarkStart w:id="23468" w:name="_Toc49455582"/>
      <w:bookmarkStart w:id="23469" w:name="_Toc49456868"/>
      <w:bookmarkStart w:id="23470" w:name="_Toc49458526"/>
      <w:bookmarkStart w:id="23471" w:name="_Toc49864070"/>
      <w:bookmarkStart w:id="23472" w:name="_Toc49865385"/>
      <w:bookmarkStart w:id="23473" w:name="_Toc55546137"/>
      <w:bookmarkStart w:id="23474" w:name="_Toc47867231"/>
      <w:bookmarkStart w:id="23475" w:name="_Toc47868229"/>
      <w:bookmarkStart w:id="23476" w:name="_Toc47869226"/>
      <w:bookmarkStart w:id="23477" w:name="_Toc47870090"/>
      <w:bookmarkStart w:id="23478" w:name="_Toc47870977"/>
      <w:bookmarkStart w:id="23479" w:name="_Toc47984949"/>
      <w:bookmarkStart w:id="23480" w:name="_Toc48223271"/>
      <w:bookmarkStart w:id="23481" w:name="_Toc48499848"/>
      <w:bookmarkStart w:id="23482" w:name="_Toc49064910"/>
      <w:bookmarkStart w:id="23483" w:name="_Toc49067019"/>
      <w:bookmarkStart w:id="23484" w:name="_Toc49098178"/>
      <w:bookmarkStart w:id="23485" w:name="_Toc49099766"/>
      <w:bookmarkStart w:id="23486" w:name="_Toc49106189"/>
      <w:bookmarkStart w:id="23487" w:name="_Toc49108735"/>
      <w:bookmarkStart w:id="23488" w:name="_Toc49109899"/>
      <w:bookmarkStart w:id="23489" w:name="_Toc49111061"/>
      <w:bookmarkStart w:id="23490" w:name="_Toc49328205"/>
      <w:bookmarkStart w:id="23491" w:name="_Toc49433359"/>
      <w:bookmarkStart w:id="23492" w:name="_Toc49434545"/>
      <w:bookmarkStart w:id="23493" w:name="_Toc49435734"/>
      <w:bookmarkStart w:id="23494" w:name="_Toc49436921"/>
      <w:bookmarkStart w:id="23495" w:name="_Toc49454297"/>
      <w:bookmarkStart w:id="23496" w:name="_Toc49455583"/>
      <w:bookmarkStart w:id="23497" w:name="_Toc49456869"/>
      <w:bookmarkStart w:id="23498" w:name="_Toc49458527"/>
      <w:bookmarkStart w:id="23499" w:name="_Toc49864071"/>
      <w:bookmarkStart w:id="23500" w:name="_Toc49865386"/>
      <w:bookmarkStart w:id="23501" w:name="_Toc55546138"/>
      <w:bookmarkStart w:id="23502" w:name="_Toc47867232"/>
      <w:bookmarkStart w:id="23503" w:name="_Toc47868230"/>
      <w:bookmarkStart w:id="23504" w:name="_Toc47869227"/>
      <w:bookmarkStart w:id="23505" w:name="_Toc47870091"/>
      <w:bookmarkStart w:id="23506" w:name="_Toc47870978"/>
      <w:bookmarkStart w:id="23507" w:name="_Toc47984950"/>
      <w:bookmarkStart w:id="23508" w:name="_Toc48223272"/>
      <w:bookmarkStart w:id="23509" w:name="_Toc48499849"/>
      <w:bookmarkStart w:id="23510" w:name="_Toc49064911"/>
      <w:bookmarkStart w:id="23511" w:name="_Toc49067020"/>
      <w:bookmarkStart w:id="23512" w:name="_Toc49098179"/>
      <w:bookmarkStart w:id="23513" w:name="_Toc49099767"/>
      <w:bookmarkStart w:id="23514" w:name="_Toc49106190"/>
      <w:bookmarkStart w:id="23515" w:name="_Toc49108736"/>
      <w:bookmarkStart w:id="23516" w:name="_Toc49109900"/>
      <w:bookmarkStart w:id="23517" w:name="_Toc49111062"/>
      <w:bookmarkStart w:id="23518" w:name="_Toc49328206"/>
      <w:bookmarkStart w:id="23519" w:name="_Toc49433360"/>
      <w:bookmarkStart w:id="23520" w:name="_Toc49434546"/>
      <w:bookmarkStart w:id="23521" w:name="_Toc49435735"/>
      <w:bookmarkStart w:id="23522" w:name="_Toc49436922"/>
      <w:bookmarkStart w:id="23523" w:name="_Toc49454298"/>
      <w:bookmarkStart w:id="23524" w:name="_Toc49455584"/>
      <w:bookmarkStart w:id="23525" w:name="_Toc49456870"/>
      <w:bookmarkStart w:id="23526" w:name="_Toc49458528"/>
      <w:bookmarkStart w:id="23527" w:name="_Toc49864072"/>
      <w:bookmarkStart w:id="23528" w:name="_Toc49865387"/>
      <w:bookmarkStart w:id="23529" w:name="_Toc55546139"/>
      <w:bookmarkStart w:id="23530" w:name="_Toc47867233"/>
      <w:bookmarkStart w:id="23531" w:name="_Toc47868231"/>
      <w:bookmarkStart w:id="23532" w:name="_Toc47869228"/>
      <w:bookmarkStart w:id="23533" w:name="_Toc47870092"/>
      <w:bookmarkStart w:id="23534" w:name="_Toc47870979"/>
      <w:bookmarkStart w:id="23535" w:name="_Toc47984951"/>
      <w:bookmarkStart w:id="23536" w:name="_Toc48223273"/>
      <w:bookmarkStart w:id="23537" w:name="_Toc48499850"/>
      <w:bookmarkStart w:id="23538" w:name="_Toc49064912"/>
      <w:bookmarkStart w:id="23539" w:name="_Toc49067021"/>
      <w:bookmarkStart w:id="23540" w:name="_Toc49098180"/>
      <w:bookmarkStart w:id="23541" w:name="_Toc49099768"/>
      <w:bookmarkStart w:id="23542" w:name="_Toc49106191"/>
      <w:bookmarkStart w:id="23543" w:name="_Toc49108737"/>
      <w:bookmarkStart w:id="23544" w:name="_Toc49109901"/>
      <w:bookmarkStart w:id="23545" w:name="_Toc49111063"/>
      <w:bookmarkStart w:id="23546" w:name="_Toc49328207"/>
      <w:bookmarkStart w:id="23547" w:name="_Toc49433361"/>
      <w:bookmarkStart w:id="23548" w:name="_Toc49434547"/>
      <w:bookmarkStart w:id="23549" w:name="_Toc49435736"/>
      <w:bookmarkStart w:id="23550" w:name="_Toc49436923"/>
      <w:bookmarkStart w:id="23551" w:name="_Toc49454299"/>
      <w:bookmarkStart w:id="23552" w:name="_Toc49455585"/>
      <w:bookmarkStart w:id="23553" w:name="_Toc49456871"/>
      <w:bookmarkStart w:id="23554" w:name="_Toc49458529"/>
      <w:bookmarkStart w:id="23555" w:name="_Toc49864073"/>
      <w:bookmarkStart w:id="23556" w:name="_Toc49865388"/>
      <w:bookmarkStart w:id="23557" w:name="_Toc55546140"/>
      <w:bookmarkStart w:id="23558" w:name="_Toc463732058"/>
      <w:bookmarkStart w:id="23559" w:name="_Toc463732506"/>
      <w:bookmarkStart w:id="23560" w:name="_Toc463884643"/>
      <w:bookmarkStart w:id="23561" w:name="_Toc463913499"/>
      <w:bookmarkStart w:id="23562" w:name="_Toc463914025"/>
      <w:bookmarkStart w:id="23563" w:name="_Toc47867234"/>
      <w:bookmarkStart w:id="23564" w:name="_Toc47868232"/>
      <w:bookmarkStart w:id="23565" w:name="_Toc47869229"/>
      <w:bookmarkStart w:id="23566" w:name="_Toc47870093"/>
      <w:bookmarkStart w:id="23567" w:name="_Toc47870980"/>
      <w:bookmarkStart w:id="23568" w:name="_Toc47984952"/>
      <w:bookmarkStart w:id="23569" w:name="_Toc48223274"/>
      <w:bookmarkStart w:id="23570" w:name="_Toc48499851"/>
      <w:bookmarkStart w:id="23571" w:name="_Toc49064913"/>
      <w:bookmarkStart w:id="23572" w:name="_Toc49067022"/>
      <w:bookmarkStart w:id="23573" w:name="_Toc49098181"/>
      <w:bookmarkStart w:id="23574" w:name="_Toc49099769"/>
      <w:bookmarkStart w:id="23575" w:name="_Toc49106192"/>
      <w:bookmarkStart w:id="23576" w:name="_Toc49108738"/>
      <w:bookmarkStart w:id="23577" w:name="_Toc49109902"/>
      <w:bookmarkStart w:id="23578" w:name="_Toc49111064"/>
      <w:bookmarkStart w:id="23579" w:name="_Toc49328208"/>
      <w:bookmarkStart w:id="23580" w:name="_Toc49433362"/>
      <w:bookmarkStart w:id="23581" w:name="_Toc49434548"/>
      <w:bookmarkStart w:id="23582" w:name="_Toc49435737"/>
      <w:bookmarkStart w:id="23583" w:name="_Toc49436924"/>
      <w:bookmarkStart w:id="23584" w:name="_Toc49454300"/>
      <w:bookmarkStart w:id="23585" w:name="_Toc49455586"/>
      <w:bookmarkStart w:id="23586" w:name="_Toc49456872"/>
      <w:bookmarkStart w:id="23587" w:name="_Toc49458530"/>
      <w:bookmarkStart w:id="23588" w:name="_Toc49864074"/>
      <w:bookmarkStart w:id="23589" w:name="_Toc49865389"/>
      <w:bookmarkStart w:id="23590" w:name="_Toc55546141"/>
      <w:bookmarkStart w:id="23591" w:name="_Toc47867235"/>
      <w:bookmarkStart w:id="23592" w:name="_Toc47868233"/>
      <w:bookmarkStart w:id="23593" w:name="_Toc47869230"/>
      <w:bookmarkStart w:id="23594" w:name="_Toc47870094"/>
      <w:bookmarkStart w:id="23595" w:name="_Toc47870981"/>
      <w:bookmarkStart w:id="23596" w:name="_Toc47984953"/>
      <w:bookmarkStart w:id="23597" w:name="_Toc48223275"/>
      <w:bookmarkStart w:id="23598" w:name="_Toc48499852"/>
      <w:bookmarkStart w:id="23599" w:name="_Toc49064914"/>
      <w:bookmarkStart w:id="23600" w:name="_Toc49067023"/>
      <w:bookmarkStart w:id="23601" w:name="_Toc49098182"/>
      <w:bookmarkStart w:id="23602" w:name="_Toc49099770"/>
      <w:bookmarkStart w:id="23603" w:name="_Toc49106193"/>
      <w:bookmarkStart w:id="23604" w:name="_Toc49108739"/>
      <w:bookmarkStart w:id="23605" w:name="_Toc49109903"/>
      <w:bookmarkStart w:id="23606" w:name="_Toc49111065"/>
      <w:bookmarkStart w:id="23607" w:name="_Toc49328209"/>
      <w:bookmarkStart w:id="23608" w:name="_Toc49433363"/>
      <w:bookmarkStart w:id="23609" w:name="_Toc49434549"/>
      <w:bookmarkStart w:id="23610" w:name="_Toc49435738"/>
      <w:bookmarkStart w:id="23611" w:name="_Toc49436925"/>
      <w:bookmarkStart w:id="23612" w:name="_Toc49454301"/>
      <w:bookmarkStart w:id="23613" w:name="_Toc49455587"/>
      <w:bookmarkStart w:id="23614" w:name="_Toc49456873"/>
      <w:bookmarkStart w:id="23615" w:name="_Toc49458531"/>
      <w:bookmarkStart w:id="23616" w:name="_Toc49864075"/>
      <w:bookmarkStart w:id="23617" w:name="_Toc49865390"/>
      <w:bookmarkStart w:id="23618" w:name="_Toc55546142"/>
      <w:bookmarkStart w:id="23619" w:name="_Toc47867236"/>
      <w:bookmarkStart w:id="23620" w:name="_Toc47868234"/>
      <w:bookmarkStart w:id="23621" w:name="_Toc47869231"/>
      <w:bookmarkStart w:id="23622" w:name="_Toc47870095"/>
      <w:bookmarkStart w:id="23623" w:name="_Toc47870982"/>
      <w:bookmarkStart w:id="23624" w:name="_Toc47984954"/>
      <w:bookmarkStart w:id="23625" w:name="_Toc48223276"/>
      <w:bookmarkStart w:id="23626" w:name="_Toc48499853"/>
      <w:bookmarkStart w:id="23627" w:name="_Toc49064915"/>
      <w:bookmarkStart w:id="23628" w:name="_Toc49067024"/>
      <w:bookmarkStart w:id="23629" w:name="_Toc49098183"/>
      <w:bookmarkStart w:id="23630" w:name="_Toc49099771"/>
      <w:bookmarkStart w:id="23631" w:name="_Toc49106194"/>
      <w:bookmarkStart w:id="23632" w:name="_Toc49108740"/>
      <w:bookmarkStart w:id="23633" w:name="_Toc49109904"/>
      <w:bookmarkStart w:id="23634" w:name="_Toc49111066"/>
      <w:bookmarkStart w:id="23635" w:name="_Toc49328210"/>
      <w:bookmarkStart w:id="23636" w:name="_Toc49433364"/>
      <w:bookmarkStart w:id="23637" w:name="_Toc49434550"/>
      <w:bookmarkStart w:id="23638" w:name="_Toc49435739"/>
      <w:bookmarkStart w:id="23639" w:name="_Toc49436926"/>
      <w:bookmarkStart w:id="23640" w:name="_Toc49454302"/>
      <w:bookmarkStart w:id="23641" w:name="_Toc49455588"/>
      <w:bookmarkStart w:id="23642" w:name="_Toc49456874"/>
      <w:bookmarkStart w:id="23643" w:name="_Toc49458532"/>
      <w:bookmarkStart w:id="23644" w:name="_Toc49864076"/>
      <w:bookmarkStart w:id="23645" w:name="_Toc49865391"/>
      <w:bookmarkStart w:id="23646" w:name="_Toc55546143"/>
      <w:bookmarkStart w:id="23647" w:name="_Toc47867237"/>
      <w:bookmarkStart w:id="23648" w:name="_Toc47868235"/>
      <w:bookmarkStart w:id="23649" w:name="_Toc47869232"/>
      <w:bookmarkStart w:id="23650" w:name="_Toc47870096"/>
      <w:bookmarkStart w:id="23651" w:name="_Toc47870983"/>
      <w:bookmarkStart w:id="23652" w:name="_Toc47984955"/>
      <w:bookmarkStart w:id="23653" w:name="_Toc48223277"/>
      <w:bookmarkStart w:id="23654" w:name="_Toc48499854"/>
      <w:bookmarkStart w:id="23655" w:name="_Toc49064916"/>
      <w:bookmarkStart w:id="23656" w:name="_Toc49067025"/>
      <w:bookmarkStart w:id="23657" w:name="_Toc49098184"/>
      <w:bookmarkStart w:id="23658" w:name="_Toc49099772"/>
      <w:bookmarkStart w:id="23659" w:name="_Toc49106195"/>
      <w:bookmarkStart w:id="23660" w:name="_Toc49108741"/>
      <w:bookmarkStart w:id="23661" w:name="_Toc49109905"/>
      <w:bookmarkStart w:id="23662" w:name="_Toc49111067"/>
      <w:bookmarkStart w:id="23663" w:name="_Toc49328211"/>
      <w:bookmarkStart w:id="23664" w:name="_Toc49433365"/>
      <w:bookmarkStart w:id="23665" w:name="_Toc49434551"/>
      <w:bookmarkStart w:id="23666" w:name="_Toc49435740"/>
      <w:bookmarkStart w:id="23667" w:name="_Toc49436927"/>
      <w:bookmarkStart w:id="23668" w:name="_Toc49454303"/>
      <w:bookmarkStart w:id="23669" w:name="_Toc49455589"/>
      <w:bookmarkStart w:id="23670" w:name="_Toc49456875"/>
      <w:bookmarkStart w:id="23671" w:name="_Toc49458533"/>
      <w:bookmarkStart w:id="23672" w:name="_Toc49864077"/>
      <w:bookmarkStart w:id="23673" w:name="_Toc49865392"/>
      <w:bookmarkStart w:id="23674" w:name="_Toc55546144"/>
      <w:bookmarkStart w:id="23675" w:name="_Toc47867238"/>
      <w:bookmarkStart w:id="23676" w:name="_Toc47868236"/>
      <w:bookmarkStart w:id="23677" w:name="_Toc47869233"/>
      <w:bookmarkStart w:id="23678" w:name="_Toc47870097"/>
      <w:bookmarkStart w:id="23679" w:name="_Toc47870984"/>
      <w:bookmarkStart w:id="23680" w:name="_Toc47984956"/>
      <w:bookmarkStart w:id="23681" w:name="_Toc48223278"/>
      <w:bookmarkStart w:id="23682" w:name="_Toc48499855"/>
      <w:bookmarkStart w:id="23683" w:name="_Toc49064917"/>
      <w:bookmarkStart w:id="23684" w:name="_Toc49067026"/>
      <w:bookmarkStart w:id="23685" w:name="_Toc49098185"/>
      <w:bookmarkStart w:id="23686" w:name="_Toc49099773"/>
      <w:bookmarkStart w:id="23687" w:name="_Toc49106196"/>
      <w:bookmarkStart w:id="23688" w:name="_Toc49108742"/>
      <w:bookmarkStart w:id="23689" w:name="_Toc49109906"/>
      <w:bookmarkStart w:id="23690" w:name="_Toc49111068"/>
      <w:bookmarkStart w:id="23691" w:name="_Toc49328212"/>
      <w:bookmarkStart w:id="23692" w:name="_Toc49433366"/>
      <w:bookmarkStart w:id="23693" w:name="_Toc49434552"/>
      <w:bookmarkStart w:id="23694" w:name="_Toc49435741"/>
      <w:bookmarkStart w:id="23695" w:name="_Toc49436928"/>
      <w:bookmarkStart w:id="23696" w:name="_Toc49454304"/>
      <w:bookmarkStart w:id="23697" w:name="_Toc49455590"/>
      <w:bookmarkStart w:id="23698" w:name="_Toc49456876"/>
      <w:bookmarkStart w:id="23699" w:name="_Toc49458534"/>
      <w:bookmarkStart w:id="23700" w:name="_Toc49864078"/>
      <w:bookmarkStart w:id="23701" w:name="_Toc49865393"/>
      <w:bookmarkStart w:id="23702" w:name="_Toc55546145"/>
      <w:bookmarkStart w:id="23703" w:name="_Toc47867239"/>
      <w:bookmarkStart w:id="23704" w:name="_Toc47868237"/>
      <w:bookmarkStart w:id="23705" w:name="_Toc47869234"/>
      <w:bookmarkStart w:id="23706" w:name="_Toc47870098"/>
      <w:bookmarkStart w:id="23707" w:name="_Toc47870985"/>
      <w:bookmarkStart w:id="23708" w:name="_Toc47984957"/>
      <w:bookmarkStart w:id="23709" w:name="_Toc48223279"/>
      <w:bookmarkStart w:id="23710" w:name="_Toc48499856"/>
      <w:bookmarkStart w:id="23711" w:name="_Toc49064918"/>
      <w:bookmarkStart w:id="23712" w:name="_Toc49067027"/>
      <w:bookmarkStart w:id="23713" w:name="_Toc49098186"/>
      <w:bookmarkStart w:id="23714" w:name="_Toc49099774"/>
      <w:bookmarkStart w:id="23715" w:name="_Toc49106197"/>
      <w:bookmarkStart w:id="23716" w:name="_Toc49108743"/>
      <w:bookmarkStart w:id="23717" w:name="_Toc49109907"/>
      <w:bookmarkStart w:id="23718" w:name="_Toc49111069"/>
      <w:bookmarkStart w:id="23719" w:name="_Toc49328213"/>
      <w:bookmarkStart w:id="23720" w:name="_Toc49433367"/>
      <w:bookmarkStart w:id="23721" w:name="_Toc49434553"/>
      <w:bookmarkStart w:id="23722" w:name="_Toc49435742"/>
      <w:bookmarkStart w:id="23723" w:name="_Toc49436929"/>
      <w:bookmarkStart w:id="23724" w:name="_Toc49454305"/>
      <w:bookmarkStart w:id="23725" w:name="_Toc49455591"/>
      <w:bookmarkStart w:id="23726" w:name="_Toc49456877"/>
      <w:bookmarkStart w:id="23727" w:name="_Toc49458535"/>
      <w:bookmarkStart w:id="23728" w:name="_Toc49864079"/>
      <w:bookmarkStart w:id="23729" w:name="_Toc49865394"/>
      <w:bookmarkStart w:id="23730" w:name="_Toc55546146"/>
      <w:bookmarkStart w:id="23731" w:name="_Toc47867240"/>
      <w:bookmarkStart w:id="23732" w:name="_Toc47868238"/>
      <w:bookmarkStart w:id="23733" w:name="_Toc47869235"/>
      <w:bookmarkStart w:id="23734" w:name="_Toc47870099"/>
      <w:bookmarkStart w:id="23735" w:name="_Toc47870986"/>
      <w:bookmarkStart w:id="23736" w:name="_Toc47984958"/>
      <w:bookmarkStart w:id="23737" w:name="_Toc48223280"/>
      <w:bookmarkStart w:id="23738" w:name="_Toc48499857"/>
      <w:bookmarkStart w:id="23739" w:name="_Toc49064919"/>
      <w:bookmarkStart w:id="23740" w:name="_Toc49067028"/>
      <w:bookmarkStart w:id="23741" w:name="_Toc49098187"/>
      <w:bookmarkStart w:id="23742" w:name="_Toc49099775"/>
      <w:bookmarkStart w:id="23743" w:name="_Toc49106198"/>
      <w:bookmarkStart w:id="23744" w:name="_Toc49108744"/>
      <w:bookmarkStart w:id="23745" w:name="_Toc49109908"/>
      <w:bookmarkStart w:id="23746" w:name="_Toc49111070"/>
      <w:bookmarkStart w:id="23747" w:name="_Toc49328214"/>
      <w:bookmarkStart w:id="23748" w:name="_Toc49433368"/>
      <w:bookmarkStart w:id="23749" w:name="_Toc49434554"/>
      <w:bookmarkStart w:id="23750" w:name="_Toc49435743"/>
      <w:bookmarkStart w:id="23751" w:name="_Toc49436930"/>
      <w:bookmarkStart w:id="23752" w:name="_Toc49454306"/>
      <w:bookmarkStart w:id="23753" w:name="_Toc49455592"/>
      <w:bookmarkStart w:id="23754" w:name="_Toc49456878"/>
      <w:bookmarkStart w:id="23755" w:name="_Toc49458536"/>
      <w:bookmarkStart w:id="23756" w:name="_Toc49864080"/>
      <w:bookmarkStart w:id="23757" w:name="_Toc49865395"/>
      <w:bookmarkStart w:id="23758" w:name="_Toc55546147"/>
      <w:bookmarkStart w:id="23759" w:name="_Toc47867241"/>
      <w:bookmarkStart w:id="23760" w:name="_Toc47868239"/>
      <w:bookmarkStart w:id="23761" w:name="_Toc47869236"/>
      <w:bookmarkStart w:id="23762" w:name="_Toc47870100"/>
      <w:bookmarkStart w:id="23763" w:name="_Toc47870987"/>
      <w:bookmarkStart w:id="23764" w:name="_Toc47984959"/>
      <w:bookmarkStart w:id="23765" w:name="_Toc48223281"/>
      <w:bookmarkStart w:id="23766" w:name="_Toc48499858"/>
      <w:bookmarkStart w:id="23767" w:name="_Toc49064920"/>
      <w:bookmarkStart w:id="23768" w:name="_Toc49067029"/>
      <w:bookmarkStart w:id="23769" w:name="_Toc49098188"/>
      <w:bookmarkStart w:id="23770" w:name="_Toc49099776"/>
      <w:bookmarkStart w:id="23771" w:name="_Toc49106199"/>
      <w:bookmarkStart w:id="23772" w:name="_Toc49108745"/>
      <w:bookmarkStart w:id="23773" w:name="_Toc49109909"/>
      <w:bookmarkStart w:id="23774" w:name="_Toc49111071"/>
      <w:bookmarkStart w:id="23775" w:name="_Toc49328215"/>
      <w:bookmarkStart w:id="23776" w:name="_Toc49433369"/>
      <w:bookmarkStart w:id="23777" w:name="_Toc49434555"/>
      <w:bookmarkStart w:id="23778" w:name="_Toc49435744"/>
      <w:bookmarkStart w:id="23779" w:name="_Toc49436931"/>
      <w:bookmarkStart w:id="23780" w:name="_Toc49454307"/>
      <w:bookmarkStart w:id="23781" w:name="_Toc49455593"/>
      <w:bookmarkStart w:id="23782" w:name="_Toc49456879"/>
      <w:bookmarkStart w:id="23783" w:name="_Toc49458537"/>
      <w:bookmarkStart w:id="23784" w:name="_Toc49864081"/>
      <w:bookmarkStart w:id="23785" w:name="_Toc49865396"/>
      <w:bookmarkStart w:id="23786" w:name="_Toc55546148"/>
      <w:bookmarkStart w:id="23787" w:name="_Toc47867242"/>
      <w:bookmarkStart w:id="23788" w:name="_Toc47868240"/>
      <w:bookmarkStart w:id="23789" w:name="_Toc47869237"/>
      <w:bookmarkStart w:id="23790" w:name="_Toc47870101"/>
      <w:bookmarkStart w:id="23791" w:name="_Toc47870988"/>
      <w:bookmarkStart w:id="23792" w:name="_Toc47984960"/>
      <w:bookmarkStart w:id="23793" w:name="_Toc48223282"/>
      <w:bookmarkStart w:id="23794" w:name="_Toc48499859"/>
      <w:bookmarkStart w:id="23795" w:name="_Toc49064921"/>
      <w:bookmarkStart w:id="23796" w:name="_Toc49067030"/>
      <w:bookmarkStart w:id="23797" w:name="_Toc49098189"/>
      <w:bookmarkStart w:id="23798" w:name="_Toc49099777"/>
      <w:bookmarkStart w:id="23799" w:name="_Toc49106200"/>
      <w:bookmarkStart w:id="23800" w:name="_Toc49108746"/>
      <w:bookmarkStart w:id="23801" w:name="_Toc49109910"/>
      <w:bookmarkStart w:id="23802" w:name="_Toc49111072"/>
      <w:bookmarkStart w:id="23803" w:name="_Toc49328216"/>
      <w:bookmarkStart w:id="23804" w:name="_Toc49433370"/>
      <w:bookmarkStart w:id="23805" w:name="_Toc49434556"/>
      <w:bookmarkStart w:id="23806" w:name="_Toc49435745"/>
      <w:bookmarkStart w:id="23807" w:name="_Toc49436932"/>
      <w:bookmarkStart w:id="23808" w:name="_Toc49454308"/>
      <w:bookmarkStart w:id="23809" w:name="_Toc49455594"/>
      <w:bookmarkStart w:id="23810" w:name="_Toc49456880"/>
      <w:bookmarkStart w:id="23811" w:name="_Toc49458538"/>
      <w:bookmarkStart w:id="23812" w:name="_Toc49864082"/>
      <w:bookmarkStart w:id="23813" w:name="_Toc49865397"/>
      <w:bookmarkStart w:id="23814" w:name="_Toc55546149"/>
      <w:bookmarkStart w:id="23815" w:name="_Toc47867243"/>
      <w:bookmarkStart w:id="23816" w:name="_Toc47868241"/>
      <w:bookmarkStart w:id="23817" w:name="_Toc47869238"/>
      <w:bookmarkStart w:id="23818" w:name="_Toc47870102"/>
      <w:bookmarkStart w:id="23819" w:name="_Toc47870989"/>
      <w:bookmarkStart w:id="23820" w:name="_Toc47984961"/>
      <w:bookmarkStart w:id="23821" w:name="_Toc48223283"/>
      <w:bookmarkStart w:id="23822" w:name="_Toc48499860"/>
      <w:bookmarkStart w:id="23823" w:name="_Toc49064922"/>
      <w:bookmarkStart w:id="23824" w:name="_Toc49067031"/>
      <w:bookmarkStart w:id="23825" w:name="_Toc49098190"/>
      <w:bookmarkStart w:id="23826" w:name="_Toc49099778"/>
      <w:bookmarkStart w:id="23827" w:name="_Toc49106201"/>
      <w:bookmarkStart w:id="23828" w:name="_Toc49108747"/>
      <w:bookmarkStart w:id="23829" w:name="_Toc49109911"/>
      <w:bookmarkStart w:id="23830" w:name="_Toc49111073"/>
      <w:bookmarkStart w:id="23831" w:name="_Toc49328217"/>
      <w:bookmarkStart w:id="23832" w:name="_Toc49433371"/>
      <w:bookmarkStart w:id="23833" w:name="_Toc49434557"/>
      <w:bookmarkStart w:id="23834" w:name="_Toc49435746"/>
      <w:bookmarkStart w:id="23835" w:name="_Toc49436933"/>
      <w:bookmarkStart w:id="23836" w:name="_Toc49454309"/>
      <w:bookmarkStart w:id="23837" w:name="_Toc49455595"/>
      <w:bookmarkStart w:id="23838" w:name="_Toc49456881"/>
      <w:bookmarkStart w:id="23839" w:name="_Toc49458539"/>
      <w:bookmarkStart w:id="23840" w:name="_Toc49864083"/>
      <w:bookmarkStart w:id="23841" w:name="_Toc49865398"/>
      <w:bookmarkStart w:id="23842" w:name="_Toc55546150"/>
      <w:bookmarkStart w:id="23843" w:name="_Toc47867244"/>
      <w:bookmarkStart w:id="23844" w:name="_Toc47868242"/>
      <w:bookmarkStart w:id="23845" w:name="_Toc47869239"/>
      <w:bookmarkStart w:id="23846" w:name="_Toc47870103"/>
      <w:bookmarkStart w:id="23847" w:name="_Toc47870990"/>
      <w:bookmarkStart w:id="23848" w:name="_Toc47984962"/>
      <w:bookmarkStart w:id="23849" w:name="_Toc48223284"/>
      <w:bookmarkStart w:id="23850" w:name="_Toc48499861"/>
      <w:bookmarkStart w:id="23851" w:name="_Toc49064923"/>
      <w:bookmarkStart w:id="23852" w:name="_Toc49067032"/>
      <w:bookmarkStart w:id="23853" w:name="_Toc49098191"/>
      <w:bookmarkStart w:id="23854" w:name="_Toc49099779"/>
      <w:bookmarkStart w:id="23855" w:name="_Toc49106202"/>
      <w:bookmarkStart w:id="23856" w:name="_Toc49108748"/>
      <w:bookmarkStart w:id="23857" w:name="_Toc49109912"/>
      <w:bookmarkStart w:id="23858" w:name="_Toc49111074"/>
      <w:bookmarkStart w:id="23859" w:name="_Toc49328218"/>
      <w:bookmarkStart w:id="23860" w:name="_Toc49433372"/>
      <w:bookmarkStart w:id="23861" w:name="_Toc49434558"/>
      <w:bookmarkStart w:id="23862" w:name="_Toc49435747"/>
      <w:bookmarkStart w:id="23863" w:name="_Toc49436934"/>
      <w:bookmarkStart w:id="23864" w:name="_Toc49454310"/>
      <w:bookmarkStart w:id="23865" w:name="_Toc49455596"/>
      <w:bookmarkStart w:id="23866" w:name="_Toc49456882"/>
      <w:bookmarkStart w:id="23867" w:name="_Toc49458540"/>
      <w:bookmarkStart w:id="23868" w:name="_Toc49864084"/>
      <w:bookmarkStart w:id="23869" w:name="_Toc49865399"/>
      <w:bookmarkStart w:id="23870" w:name="_Toc55546151"/>
      <w:bookmarkStart w:id="23871" w:name="_Toc47867245"/>
      <w:bookmarkStart w:id="23872" w:name="_Toc47868243"/>
      <w:bookmarkStart w:id="23873" w:name="_Toc47869240"/>
      <w:bookmarkStart w:id="23874" w:name="_Toc47870104"/>
      <w:bookmarkStart w:id="23875" w:name="_Toc47870991"/>
      <w:bookmarkStart w:id="23876" w:name="_Toc47984963"/>
      <w:bookmarkStart w:id="23877" w:name="_Toc48223285"/>
      <w:bookmarkStart w:id="23878" w:name="_Toc48499862"/>
      <w:bookmarkStart w:id="23879" w:name="_Toc49064924"/>
      <w:bookmarkStart w:id="23880" w:name="_Toc49067033"/>
      <w:bookmarkStart w:id="23881" w:name="_Toc49098192"/>
      <w:bookmarkStart w:id="23882" w:name="_Toc49099780"/>
      <w:bookmarkStart w:id="23883" w:name="_Toc49106203"/>
      <w:bookmarkStart w:id="23884" w:name="_Toc49108749"/>
      <w:bookmarkStart w:id="23885" w:name="_Toc49109913"/>
      <w:bookmarkStart w:id="23886" w:name="_Toc49111075"/>
      <w:bookmarkStart w:id="23887" w:name="_Toc49328219"/>
      <w:bookmarkStart w:id="23888" w:name="_Toc49433373"/>
      <w:bookmarkStart w:id="23889" w:name="_Toc49434559"/>
      <w:bookmarkStart w:id="23890" w:name="_Toc49435748"/>
      <w:bookmarkStart w:id="23891" w:name="_Toc49436935"/>
      <w:bookmarkStart w:id="23892" w:name="_Toc49454311"/>
      <w:bookmarkStart w:id="23893" w:name="_Toc49455597"/>
      <w:bookmarkStart w:id="23894" w:name="_Toc49456883"/>
      <w:bookmarkStart w:id="23895" w:name="_Toc49458541"/>
      <w:bookmarkStart w:id="23896" w:name="_Toc49864085"/>
      <w:bookmarkStart w:id="23897" w:name="_Toc49865400"/>
      <w:bookmarkStart w:id="23898" w:name="_Toc55546152"/>
      <w:bookmarkStart w:id="23899" w:name="_Toc47867246"/>
      <w:bookmarkStart w:id="23900" w:name="_Toc47868244"/>
      <w:bookmarkStart w:id="23901" w:name="_Toc47869241"/>
      <w:bookmarkStart w:id="23902" w:name="_Toc47870105"/>
      <w:bookmarkStart w:id="23903" w:name="_Toc47870992"/>
      <w:bookmarkStart w:id="23904" w:name="_Toc47984964"/>
      <w:bookmarkStart w:id="23905" w:name="_Toc48223286"/>
      <w:bookmarkStart w:id="23906" w:name="_Toc48499863"/>
      <w:bookmarkStart w:id="23907" w:name="_Toc49064925"/>
      <w:bookmarkStart w:id="23908" w:name="_Toc49067034"/>
      <w:bookmarkStart w:id="23909" w:name="_Toc49098193"/>
      <w:bookmarkStart w:id="23910" w:name="_Toc49099781"/>
      <w:bookmarkStart w:id="23911" w:name="_Toc49106204"/>
      <w:bookmarkStart w:id="23912" w:name="_Toc49108750"/>
      <w:bookmarkStart w:id="23913" w:name="_Toc49109914"/>
      <w:bookmarkStart w:id="23914" w:name="_Toc49111076"/>
      <w:bookmarkStart w:id="23915" w:name="_Toc49328220"/>
      <w:bookmarkStart w:id="23916" w:name="_Toc49433374"/>
      <w:bookmarkStart w:id="23917" w:name="_Toc49434560"/>
      <w:bookmarkStart w:id="23918" w:name="_Toc49435749"/>
      <w:bookmarkStart w:id="23919" w:name="_Toc49436936"/>
      <w:bookmarkStart w:id="23920" w:name="_Toc49454312"/>
      <w:bookmarkStart w:id="23921" w:name="_Toc49455598"/>
      <w:bookmarkStart w:id="23922" w:name="_Toc49456884"/>
      <w:bookmarkStart w:id="23923" w:name="_Toc49458542"/>
      <w:bookmarkStart w:id="23924" w:name="_Toc49864086"/>
      <w:bookmarkStart w:id="23925" w:name="_Toc49865401"/>
      <w:bookmarkStart w:id="23926" w:name="_Toc55546153"/>
      <w:bookmarkStart w:id="23927" w:name="_Toc47867247"/>
      <w:bookmarkStart w:id="23928" w:name="_Toc47868245"/>
      <w:bookmarkStart w:id="23929" w:name="_Toc47869242"/>
      <w:bookmarkStart w:id="23930" w:name="_Toc47870106"/>
      <w:bookmarkStart w:id="23931" w:name="_Toc47870993"/>
      <w:bookmarkStart w:id="23932" w:name="_Toc47984965"/>
      <w:bookmarkStart w:id="23933" w:name="_Toc48223287"/>
      <w:bookmarkStart w:id="23934" w:name="_Toc48499864"/>
      <w:bookmarkStart w:id="23935" w:name="_Toc49064926"/>
      <w:bookmarkStart w:id="23936" w:name="_Toc49067035"/>
      <w:bookmarkStart w:id="23937" w:name="_Toc49098194"/>
      <w:bookmarkStart w:id="23938" w:name="_Toc49099782"/>
      <w:bookmarkStart w:id="23939" w:name="_Toc49106205"/>
      <w:bookmarkStart w:id="23940" w:name="_Toc49108751"/>
      <w:bookmarkStart w:id="23941" w:name="_Toc49109915"/>
      <w:bookmarkStart w:id="23942" w:name="_Toc49111077"/>
      <w:bookmarkStart w:id="23943" w:name="_Toc49328221"/>
      <w:bookmarkStart w:id="23944" w:name="_Toc49433375"/>
      <w:bookmarkStart w:id="23945" w:name="_Toc49434561"/>
      <w:bookmarkStart w:id="23946" w:name="_Toc49435750"/>
      <w:bookmarkStart w:id="23947" w:name="_Toc49436937"/>
      <w:bookmarkStart w:id="23948" w:name="_Toc49454313"/>
      <w:bookmarkStart w:id="23949" w:name="_Toc49455599"/>
      <w:bookmarkStart w:id="23950" w:name="_Toc49456885"/>
      <w:bookmarkStart w:id="23951" w:name="_Toc49458543"/>
      <w:bookmarkStart w:id="23952" w:name="_Toc49864087"/>
      <w:bookmarkStart w:id="23953" w:name="_Toc49865402"/>
      <w:bookmarkStart w:id="23954" w:name="_Toc55546154"/>
      <w:bookmarkStart w:id="23955" w:name="_Toc47867248"/>
      <w:bookmarkStart w:id="23956" w:name="_Toc47868246"/>
      <w:bookmarkStart w:id="23957" w:name="_Toc47869243"/>
      <w:bookmarkStart w:id="23958" w:name="_Toc47870107"/>
      <w:bookmarkStart w:id="23959" w:name="_Toc47870994"/>
      <w:bookmarkStart w:id="23960" w:name="_Toc47984966"/>
      <w:bookmarkStart w:id="23961" w:name="_Toc48223288"/>
      <w:bookmarkStart w:id="23962" w:name="_Toc48499865"/>
      <w:bookmarkStart w:id="23963" w:name="_Toc49064927"/>
      <w:bookmarkStart w:id="23964" w:name="_Toc49067036"/>
      <w:bookmarkStart w:id="23965" w:name="_Toc49098195"/>
      <w:bookmarkStart w:id="23966" w:name="_Toc49099783"/>
      <w:bookmarkStart w:id="23967" w:name="_Toc49106206"/>
      <w:bookmarkStart w:id="23968" w:name="_Toc49108752"/>
      <w:bookmarkStart w:id="23969" w:name="_Toc49109916"/>
      <w:bookmarkStart w:id="23970" w:name="_Toc49111078"/>
      <w:bookmarkStart w:id="23971" w:name="_Toc49328222"/>
      <w:bookmarkStart w:id="23972" w:name="_Toc49433376"/>
      <w:bookmarkStart w:id="23973" w:name="_Toc49434562"/>
      <w:bookmarkStart w:id="23974" w:name="_Toc49435751"/>
      <w:bookmarkStart w:id="23975" w:name="_Toc49436938"/>
      <w:bookmarkStart w:id="23976" w:name="_Toc49454314"/>
      <w:bookmarkStart w:id="23977" w:name="_Toc49455600"/>
      <w:bookmarkStart w:id="23978" w:name="_Toc49456886"/>
      <w:bookmarkStart w:id="23979" w:name="_Toc49458544"/>
      <w:bookmarkStart w:id="23980" w:name="_Toc49864088"/>
      <w:bookmarkStart w:id="23981" w:name="_Toc49865403"/>
      <w:bookmarkStart w:id="23982" w:name="_Toc55546155"/>
      <w:bookmarkStart w:id="23983" w:name="_Toc47867249"/>
      <w:bookmarkStart w:id="23984" w:name="_Toc47868247"/>
      <w:bookmarkStart w:id="23985" w:name="_Toc47869244"/>
      <w:bookmarkStart w:id="23986" w:name="_Toc47870108"/>
      <w:bookmarkStart w:id="23987" w:name="_Toc47870995"/>
      <w:bookmarkStart w:id="23988" w:name="_Toc47984967"/>
      <w:bookmarkStart w:id="23989" w:name="_Toc48223289"/>
      <w:bookmarkStart w:id="23990" w:name="_Toc48499866"/>
      <w:bookmarkStart w:id="23991" w:name="_Toc49064928"/>
      <w:bookmarkStart w:id="23992" w:name="_Toc49067037"/>
      <w:bookmarkStart w:id="23993" w:name="_Toc49098196"/>
      <w:bookmarkStart w:id="23994" w:name="_Toc49099784"/>
      <w:bookmarkStart w:id="23995" w:name="_Toc49106207"/>
      <w:bookmarkStart w:id="23996" w:name="_Toc49108753"/>
      <w:bookmarkStart w:id="23997" w:name="_Toc49109917"/>
      <w:bookmarkStart w:id="23998" w:name="_Toc49111079"/>
      <w:bookmarkStart w:id="23999" w:name="_Toc49328223"/>
      <w:bookmarkStart w:id="24000" w:name="_Toc49433377"/>
      <w:bookmarkStart w:id="24001" w:name="_Toc49434563"/>
      <w:bookmarkStart w:id="24002" w:name="_Toc49435752"/>
      <w:bookmarkStart w:id="24003" w:name="_Toc49436939"/>
      <w:bookmarkStart w:id="24004" w:name="_Toc49454315"/>
      <w:bookmarkStart w:id="24005" w:name="_Toc49455601"/>
      <w:bookmarkStart w:id="24006" w:name="_Toc49456887"/>
      <w:bookmarkStart w:id="24007" w:name="_Toc49458545"/>
      <w:bookmarkStart w:id="24008" w:name="_Toc49864089"/>
      <w:bookmarkStart w:id="24009" w:name="_Toc49865404"/>
      <w:bookmarkStart w:id="24010" w:name="_Toc55546156"/>
      <w:bookmarkStart w:id="24011" w:name="_Toc47867250"/>
      <w:bookmarkStart w:id="24012" w:name="_Toc47868248"/>
      <w:bookmarkStart w:id="24013" w:name="_Toc47869245"/>
      <w:bookmarkStart w:id="24014" w:name="_Toc47870109"/>
      <w:bookmarkStart w:id="24015" w:name="_Toc47870996"/>
      <w:bookmarkStart w:id="24016" w:name="_Toc47984968"/>
      <w:bookmarkStart w:id="24017" w:name="_Toc48223290"/>
      <w:bookmarkStart w:id="24018" w:name="_Toc48499867"/>
      <w:bookmarkStart w:id="24019" w:name="_Toc49064929"/>
      <w:bookmarkStart w:id="24020" w:name="_Toc49067038"/>
      <w:bookmarkStart w:id="24021" w:name="_Toc49098197"/>
      <w:bookmarkStart w:id="24022" w:name="_Toc49099785"/>
      <w:bookmarkStart w:id="24023" w:name="_Toc49106208"/>
      <w:bookmarkStart w:id="24024" w:name="_Toc49108754"/>
      <w:bookmarkStart w:id="24025" w:name="_Toc49109918"/>
      <w:bookmarkStart w:id="24026" w:name="_Toc49111080"/>
      <w:bookmarkStart w:id="24027" w:name="_Toc49328224"/>
      <w:bookmarkStart w:id="24028" w:name="_Toc49433378"/>
      <w:bookmarkStart w:id="24029" w:name="_Toc49434564"/>
      <w:bookmarkStart w:id="24030" w:name="_Toc49435753"/>
      <w:bookmarkStart w:id="24031" w:name="_Toc49436940"/>
      <w:bookmarkStart w:id="24032" w:name="_Toc49454316"/>
      <w:bookmarkStart w:id="24033" w:name="_Toc49455602"/>
      <w:bookmarkStart w:id="24034" w:name="_Toc49456888"/>
      <w:bookmarkStart w:id="24035" w:name="_Toc49458546"/>
      <w:bookmarkStart w:id="24036" w:name="_Toc49864090"/>
      <w:bookmarkStart w:id="24037" w:name="_Toc49865405"/>
      <w:bookmarkStart w:id="24038" w:name="_Toc55546157"/>
      <w:bookmarkStart w:id="24039" w:name="_Toc459802968"/>
      <w:bookmarkStart w:id="24040" w:name="_Toc459807839"/>
      <w:bookmarkStart w:id="24041" w:name="_Toc459817027"/>
      <w:bookmarkStart w:id="24042" w:name="_Toc461375195"/>
      <w:bookmarkStart w:id="24043" w:name="_Toc461698276"/>
      <w:bookmarkStart w:id="24044" w:name="_Toc461973353"/>
      <w:bookmarkStart w:id="24045" w:name="_Toc461999244"/>
      <w:bookmarkStart w:id="24046" w:name="_Toc416544515"/>
      <w:bookmarkStart w:id="24047" w:name="_Toc416770256"/>
      <w:bookmarkStart w:id="24048" w:name="_Toc416544516"/>
      <w:bookmarkStart w:id="24049" w:name="_Toc416770257"/>
      <w:bookmarkStart w:id="24050" w:name="_Toc416544517"/>
      <w:bookmarkStart w:id="24051" w:name="_Toc416770258"/>
      <w:bookmarkStart w:id="24052" w:name="_Toc416544518"/>
      <w:bookmarkStart w:id="24053" w:name="_Toc416770259"/>
      <w:bookmarkStart w:id="24054" w:name="_Toc416544519"/>
      <w:bookmarkStart w:id="24055" w:name="_Toc416770260"/>
      <w:bookmarkStart w:id="24056" w:name="_Toc416544520"/>
      <w:bookmarkStart w:id="24057" w:name="_Toc416770261"/>
      <w:bookmarkStart w:id="24058" w:name="_Toc459802970"/>
      <w:bookmarkStart w:id="24059" w:name="_Toc459807841"/>
      <w:bookmarkStart w:id="24060" w:name="_Toc459817029"/>
      <w:bookmarkStart w:id="24061" w:name="_Toc461375197"/>
      <w:bookmarkStart w:id="24062" w:name="_Toc461698278"/>
      <w:bookmarkStart w:id="24063" w:name="_Toc461973355"/>
      <w:bookmarkStart w:id="24064" w:name="_Toc461999246"/>
      <w:bookmarkStart w:id="24065" w:name="_Toc416544522"/>
      <w:bookmarkStart w:id="24066" w:name="_Toc416770263"/>
      <w:bookmarkStart w:id="24067" w:name="_Toc459802971"/>
      <w:bookmarkStart w:id="24068" w:name="_Toc459807842"/>
      <w:bookmarkStart w:id="24069" w:name="_Toc459817030"/>
      <w:bookmarkStart w:id="24070" w:name="_Toc461375198"/>
      <w:bookmarkStart w:id="24071" w:name="_Toc461698279"/>
      <w:bookmarkStart w:id="24072" w:name="_Toc461973356"/>
      <w:bookmarkStart w:id="24073" w:name="_Toc461999247"/>
      <w:bookmarkStart w:id="24074" w:name="_Toc459802977"/>
      <w:bookmarkStart w:id="24075" w:name="_Toc459807848"/>
      <w:bookmarkStart w:id="24076" w:name="_Toc459817036"/>
      <w:bookmarkStart w:id="24077" w:name="_Toc461375204"/>
      <w:bookmarkStart w:id="24078" w:name="_Toc461698285"/>
      <w:bookmarkStart w:id="24079" w:name="_Toc461973362"/>
      <w:bookmarkStart w:id="24080" w:name="_Toc461999253"/>
      <w:bookmarkStart w:id="24081" w:name="_Toc459802981"/>
      <w:bookmarkStart w:id="24082" w:name="_Toc459807852"/>
      <w:bookmarkStart w:id="24083" w:name="_Toc459817040"/>
      <w:bookmarkStart w:id="24084" w:name="_Toc461375208"/>
      <w:bookmarkStart w:id="24085" w:name="_Toc461698289"/>
      <w:bookmarkStart w:id="24086" w:name="_Toc461973366"/>
      <w:bookmarkStart w:id="24087" w:name="_Toc461999257"/>
      <w:bookmarkStart w:id="24088" w:name="_Toc459802995"/>
      <w:bookmarkStart w:id="24089" w:name="_Toc459807866"/>
      <w:bookmarkStart w:id="24090" w:name="_Toc459817054"/>
      <w:bookmarkStart w:id="24091" w:name="_Toc461375222"/>
      <w:bookmarkStart w:id="24092" w:name="_Toc461698303"/>
      <w:bookmarkStart w:id="24093" w:name="_Toc461973380"/>
      <w:bookmarkStart w:id="24094" w:name="_Toc461999271"/>
      <w:bookmarkStart w:id="24095" w:name="_Toc459802996"/>
      <w:bookmarkStart w:id="24096" w:name="_Toc459807867"/>
      <w:bookmarkStart w:id="24097" w:name="_Toc459817055"/>
      <w:bookmarkStart w:id="24098" w:name="_Toc461375223"/>
      <w:bookmarkStart w:id="24099" w:name="_Toc461698304"/>
      <w:bookmarkStart w:id="24100" w:name="_Toc461973381"/>
      <w:bookmarkStart w:id="24101" w:name="_Toc461999272"/>
      <w:bookmarkStart w:id="24102" w:name="_Toc459802999"/>
      <w:bookmarkStart w:id="24103" w:name="_Toc459807870"/>
      <w:bookmarkStart w:id="24104" w:name="_Toc459817058"/>
      <w:bookmarkStart w:id="24105" w:name="_Toc461375226"/>
      <w:bookmarkStart w:id="24106" w:name="_Toc461698307"/>
      <w:bookmarkStart w:id="24107" w:name="_Toc461973384"/>
      <w:bookmarkStart w:id="24108" w:name="_Toc461999275"/>
      <w:bookmarkStart w:id="24109" w:name="_Toc459803000"/>
      <w:bookmarkStart w:id="24110" w:name="_Toc459807871"/>
      <w:bookmarkStart w:id="24111" w:name="_Toc459817059"/>
      <w:bookmarkStart w:id="24112" w:name="_Toc461375227"/>
      <w:bookmarkStart w:id="24113" w:name="_Toc461698308"/>
      <w:bookmarkStart w:id="24114" w:name="_Toc461973385"/>
      <w:bookmarkStart w:id="24115" w:name="_Toc461999276"/>
      <w:bookmarkStart w:id="24116" w:name="_Toc459803001"/>
      <w:bookmarkStart w:id="24117" w:name="_Toc459807872"/>
      <w:bookmarkStart w:id="24118" w:name="_Toc459817060"/>
      <w:bookmarkStart w:id="24119" w:name="_Toc461375228"/>
      <w:bookmarkStart w:id="24120" w:name="_Toc461698309"/>
      <w:bookmarkStart w:id="24121" w:name="_Toc461973386"/>
      <w:bookmarkStart w:id="24122" w:name="_Toc461999277"/>
      <w:bookmarkStart w:id="24123" w:name="_Toc459803002"/>
      <w:bookmarkStart w:id="24124" w:name="_Toc459807873"/>
      <w:bookmarkStart w:id="24125" w:name="_Toc459817061"/>
      <w:bookmarkStart w:id="24126" w:name="_Toc461375229"/>
      <w:bookmarkStart w:id="24127" w:name="_Toc461698310"/>
      <w:bookmarkStart w:id="24128" w:name="_Toc461973387"/>
      <w:bookmarkStart w:id="24129" w:name="_Toc461999278"/>
      <w:bookmarkStart w:id="24130" w:name="_Toc459803004"/>
      <w:bookmarkStart w:id="24131" w:name="_Toc459807875"/>
      <w:bookmarkStart w:id="24132" w:name="_Toc459817063"/>
      <w:bookmarkStart w:id="24133" w:name="_Toc461375231"/>
      <w:bookmarkStart w:id="24134" w:name="_Toc461698312"/>
      <w:bookmarkStart w:id="24135" w:name="_Toc461973389"/>
      <w:bookmarkStart w:id="24136" w:name="_Toc461999280"/>
      <w:bookmarkStart w:id="24137" w:name="_Toc459803010"/>
      <w:bookmarkStart w:id="24138" w:name="_Toc459807881"/>
      <w:bookmarkStart w:id="24139" w:name="_Toc459817069"/>
      <w:bookmarkStart w:id="24140" w:name="_Toc461375237"/>
      <w:bookmarkStart w:id="24141" w:name="_Toc461698318"/>
      <w:bookmarkStart w:id="24142" w:name="_Toc461973395"/>
      <w:bookmarkStart w:id="24143" w:name="_Toc461999286"/>
      <w:bookmarkStart w:id="24144" w:name="_Toc459803011"/>
      <w:bookmarkStart w:id="24145" w:name="_Toc459807882"/>
      <w:bookmarkStart w:id="24146" w:name="_Toc459817070"/>
      <w:bookmarkStart w:id="24147" w:name="_Toc461375238"/>
      <w:bookmarkStart w:id="24148" w:name="_Toc461698319"/>
      <w:bookmarkStart w:id="24149" w:name="_Toc461973396"/>
      <w:bookmarkStart w:id="24150" w:name="_Toc461999287"/>
      <w:bookmarkStart w:id="24151" w:name="_Toc459803013"/>
      <w:bookmarkStart w:id="24152" w:name="_Toc459807884"/>
      <w:bookmarkStart w:id="24153" w:name="_Toc459817072"/>
      <w:bookmarkStart w:id="24154" w:name="_Toc461375240"/>
      <w:bookmarkStart w:id="24155" w:name="_Toc461698321"/>
      <w:bookmarkStart w:id="24156" w:name="_Toc461973398"/>
      <w:bookmarkStart w:id="24157" w:name="_Toc461999289"/>
      <w:bookmarkStart w:id="24158" w:name="_Toc459803015"/>
      <w:bookmarkStart w:id="24159" w:name="_Toc459807886"/>
      <w:bookmarkStart w:id="24160" w:name="_Toc459817074"/>
      <w:bookmarkStart w:id="24161" w:name="_Toc461375242"/>
      <w:bookmarkStart w:id="24162" w:name="_Toc461698323"/>
      <w:bookmarkStart w:id="24163" w:name="_Toc461973400"/>
      <w:bookmarkStart w:id="24164" w:name="_Toc461999291"/>
      <w:bookmarkStart w:id="24165" w:name="_Toc459803017"/>
      <w:bookmarkStart w:id="24166" w:name="_Toc459807888"/>
      <w:bookmarkStart w:id="24167" w:name="_Toc459817076"/>
      <w:bookmarkStart w:id="24168" w:name="_Toc461375244"/>
      <w:bookmarkStart w:id="24169" w:name="_Toc461698325"/>
      <w:bookmarkStart w:id="24170" w:name="_Toc461973402"/>
      <w:bookmarkStart w:id="24171" w:name="_Toc461999293"/>
      <w:bookmarkStart w:id="24172" w:name="_Toc459803019"/>
      <w:bookmarkStart w:id="24173" w:name="_Toc459807890"/>
      <w:bookmarkStart w:id="24174" w:name="_Toc459817078"/>
      <w:bookmarkStart w:id="24175" w:name="_Toc461375246"/>
      <w:bookmarkStart w:id="24176" w:name="_Toc461698327"/>
      <w:bookmarkStart w:id="24177" w:name="_Toc461973404"/>
      <w:bookmarkStart w:id="24178" w:name="_Toc461999295"/>
      <w:bookmarkStart w:id="24179" w:name="_Toc459803021"/>
      <w:bookmarkStart w:id="24180" w:name="_Toc459807892"/>
      <w:bookmarkStart w:id="24181" w:name="_Toc459817080"/>
      <w:bookmarkStart w:id="24182" w:name="_Toc461375248"/>
      <w:bookmarkStart w:id="24183" w:name="_Toc461698329"/>
      <w:bookmarkStart w:id="24184" w:name="_Toc461973406"/>
      <w:bookmarkStart w:id="24185" w:name="_Toc461999297"/>
      <w:bookmarkStart w:id="24186" w:name="_Toc414022443"/>
      <w:bookmarkStart w:id="24187" w:name="_Toc414436320"/>
      <w:bookmarkStart w:id="24188" w:name="_Toc415143936"/>
      <w:bookmarkStart w:id="24189" w:name="_Toc415498097"/>
      <w:bookmarkStart w:id="24190" w:name="_Toc415650346"/>
      <w:bookmarkStart w:id="24191" w:name="_Toc415662655"/>
      <w:bookmarkStart w:id="24192" w:name="_Toc415666511"/>
      <w:bookmarkStart w:id="24193" w:name="_Toc414022448"/>
      <w:bookmarkStart w:id="24194" w:name="_Toc414436325"/>
      <w:bookmarkStart w:id="24195" w:name="_Toc415143941"/>
      <w:bookmarkStart w:id="24196" w:name="_Toc415498102"/>
      <w:bookmarkStart w:id="24197" w:name="_Toc415650351"/>
      <w:bookmarkStart w:id="24198" w:name="_Toc415662660"/>
      <w:bookmarkStart w:id="24199" w:name="_Toc415666516"/>
      <w:bookmarkStart w:id="24200" w:name="_Toc414022449"/>
      <w:bookmarkStart w:id="24201" w:name="_Toc414436326"/>
      <w:bookmarkStart w:id="24202" w:name="_Toc415143942"/>
      <w:bookmarkStart w:id="24203" w:name="_Toc415498103"/>
      <w:bookmarkStart w:id="24204" w:name="_Toc415650352"/>
      <w:bookmarkStart w:id="24205" w:name="_Toc415662661"/>
      <w:bookmarkStart w:id="24206" w:name="_Toc415666517"/>
      <w:bookmarkStart w:id="24207" w:name="_Toc414022450"/>
      <w:bookmarkStart w:id="24208" w:name="_Toc414436327"/>
      <w:bookmarkStart w:id="24209" w:name="_Toc415143943"/>
      <w:bookmarkStart w:id="24210" w:name="_Toc415498104"/>
      <w:bookmarkStart w:id="24211" w:name="_Toc415650353"/>
      <w:bookmarkStart w:id="24212" w:name="_Toc415662662"/>
      <w:bookmarkStart w:id="24213" w:name="_Toc415666518"/>
      <w:bookmarkStart w:id="24214" w:name="_Toc414022451"/>
      <w:bookmarkStart w:id="24215" w:name="_Toc414436328"/>
      <w:bookmarkStart w:id="24216" w:name="_Toc415143944"/>
      <w:bookmarkStart w:id="24217" w:name="_Toc415498105"/>
      <w:bookmarkStart w:id="24218" w:name="_Toc415650354"/>
      <w:bookmarkStart w:id="24219" w:name="_Toc415662663"/>
      <w:bookmarkStart w:id="24220" w:name="_Toc415666519"/>
      <w:bookmarkStart w:id="24221" w:name="_Toc414022452"/>
      <w:bookmarkStart w:id="24222" w:name="_Toc414436329"/>
      <w:bookmarkStart w:id="24223" w:name="_Toc415143945"/>
      <w:bookmarkStart w:id="24224" w:name="_Toc415498106"/>
      <w:bookmarkStart w:id="24225" w:name="_Toc415650355"/>
      <w:bookmarkStart w:id="24226" w:name="_Toc415662664"/>
      <w:bookmarkStart w:id="24227" w:name="_Toc415666520"/>
      <w:bookmarkStart w:id="24228" w:name="_Toc414022456"/>
      <w:bookmarkStart w:id="24229" w:name="_Toc414436333"/>
      <w:bookmarkStart w:id="24230" w:name="_Toc415143949"/>
      <w:bookmarkStart w:id="24231" w:name="_Toc415498110"/>
      <w:bookmarkStart w:id="24232" w:name="_Toc415650359"/>
      <w:bookmarkStart w:id="24233" w:name="_Toc415662668"/>
      <w:bookmarkStart w:id="24234" w:name="_Toc415666524"/>
      <w:bookmarkStart w:id="24235" w:name="_Toc414022458"/>
      <w:bookmarkStart w:id="24236" w:name="_Toc414436335"/>
      <w:bookmarkStart w:id="24237" w:name="_Toc415143951"/>
      <w:bookmarkStart w:id="24238" w:name="_Toc415498112"/>
      <w:bookmarkStart w:id="24239" w:name="_Toc415650361"/>
      <w:bookmarkStart w:id="24240" w:name="_Toc415662670"/>
      <w:bookmarkStart w:id="24241" w:name="_Toc415666526"/>
      <w:bookmarkStart w:id="24242" w:name="_Toc382394727"/>
      <w:bookmarkStart w:id="24243" w:name="_Toc382401765"/>
      <w:bookmarkStart w:id="24244" w:name="_Toc382394730"/>
      <w:bookmarkStart w:id="24245" w:name="_Toc382401768"/>
      <w:bookmarkStart w:id="24246" w:name="_Toc231312284"/>
      <w:bookmarkStart w:id="24247" w:name="_Toc231636483"/>
      <w:bookmarkStart w:id="24248" w:name="_Toc231636881"/>
      <w:bookmarkStart w:id="24249" w:name="_Toc231637278"/>
      <w:bookmarkStart w:id="24250" w:name="_Toc231638025"/>
      <w:bookmarkStart w:id="24251" w:name="_Toc231725271"/>
      <w:bookmarkStart w:id="24252" w:name="_Toc231739050"/>
      <w:bookmarkStart w:id="24253" w:name="_Toc231747968"/>
      <w:bookmarkStart w:id="24254" w:name="_Toc231748409"/>
      <w:bookmarkStart w:id="24255" w:name="_Toc231785780"/>
      <w:bookmarkStart w:id="24256" w:name="_Toc231787279"/>
      <w:bookmarkStart w:id="24257" w:name="_Toc231809431"/>
      <w:bookmarkStart w:id="24258" w:name="_Toc231820057"/>
      <w:bookmarkStart w:id="24259" w:name="_Toc231822772"/>
      <w:bookmarkStart w:id="24260" w:name="_Toc231824311"/>
      <w:bookmarkStart w:id="24261" w:name="_Toc363140561"/>
      <w:bookmarkStart w:id="24262" w:name="_Toc363140562"/>
      <w:bookmarkStart w:id="24263" w:name="_Toc462411182"/>
      <w:bookmarkStart w:id="24264" w:name="_Toc462411685"/>
      <w:bookmarkStart w:id="24265" w:name="_Toc462412936"/>
      <w:bookmarkStart w:id="24266" w:name="_Toc461698339"/>
      <w:bookmarkStart w:id="24267" w:name="_Toc461973415"/>
      <w:bookmarkStart w:id="24268" w:name="_Toc461999306"/>
      <w:bookmarkStart w:id="24269" w:name="_Toc461698341"/>
      <w:bookmarkStart w:id="24270" w:name="_Toc461973417"/>
      <w:bookmarkStart w:id="24271" w:name="_Toc461999308"/>
      <w:bookmarkStart w:id="24272" w:name="_Toc461698342"/>
      <w:bookmarkStart w:id="24273" w:name="_Toc461973418"/>
      <w:bookmarkStart w:id="24274" w:name="_Toc461999309"/>
      <w:bookmarkStart w:id="24275" w:name="_Toc461698344"/>
      <w:bookmarkStart w:id="24276" w:name="_Toc461973420"/>
      <w:bookmarkStart w:id="24277" w:name="_Toc461999311"/>
      <w:bookmarkStart w:id="24278" w:name="_Toc461698345"/>
      <w:bookmarkStart w:id="24279" w:name="_Toc461973421"/>
      <w:bookmarkStart w:id="24280" w:name="_Toc461999312"/>
      <w:bookmarkStart w:id="24281" w:name="_Toc461698347"/>
      <w:bookmarkStart w:id="24282" w:name="_Toc461973423"/>
      <w:bookmarkStart w:id="24283" w:name="_Toc461999314"/>
      <w:bookmarkStart w:id="24284" w:name="_Toc461698348"/>
      <w:bookmarkStart w:id="24285" w:name="_Toc461973424"/>
      <w:bookmarkStart w:id="24286" w:name="_Toc461999315"/>
      <w:bookmarkStart w:id="24287" w:name="_Toc461698349"/>
      <w:bookmarkStart w:id="24288" w:name="_Toc461973425"/>
      <w:bookmarkStart w:id="24289" w:name="_Toc461999316"/>
      <w:bookmarkStart w:id="24290" w:name="_Toc461698351"/>
      <w:bookmarkStart w:id="24291" w:name="_Toc461973427"/>
      <w:bookmarkStart w:id="24292" w:name="_Toc461999318"/>
      <w:bookmarkStart w:id="24293" w:name="_Toc459803033"/>
      <w:bookmarkStart w:id="24294" w:name="_Toc459807904"/>
      <w:bookmarkStart w:id="24295" w:name="_Toc459817092"/>
      <w:bookmarkStart w:id="24296" w:name="_Toc461375260"/>
      <w:bookmarkStart w:id="24297" w:name="_Toc461698352"/>
      <w:bookmarkStart w:id="24298" w:name="_Toc461973428"/>
      <w:bookmarkStart w:id="24299" w:name="_Toc461999319"/>
      <w:bookmarkStart w:id="24300" w:name="_Toc461698353"/>
      <w:bookmarkStart w:id="24301" w:name="_Toc461973429"/>
      <w:bookmarkStart w:id="24302" w:name="_Toc461999320"/>
      <w:bookmarkStart w:id="24303" w:name="_Toc461698355"/>
      <w:bookmarkStart w:id="24304" w:name="_Toc461973431"/>
      <w:bookmarkStart w:id="24305" w:name="_Toc461999322"/>
      <w:bookmarkStart w:id="24306" w:name="_Toc461698356"/>
      <w:bookmarkStart w:id="24307" w:name="_Toc461973432"/>
      <w:bookmarkStart w:id="24308" w:name="_Toc461999323"/>
      <w:bookmarkStart w:id="24309" w:name="_Toc461698360"/>
      <w:bookmarkStart w:id="24310" w:name="_Toc461973436"/>
      <w:bookmarkStart w:id="24311" w:name="_Toc461999327"/>
      <w:bookmarkStart w:id="24312" w:name="_Toc461698362"/>
      <w:bookmarkStart w:id="24313" w:name="_Toc461973438"/>
      <w:bookmarkStart w:id="24314" w:name="_Toc461999329"/>
      <w:bookmarkStart w:id="24315" w:name="_Toc461698363"/>
      <w:bookmarkStart w:id="24316" w:name="_Toc461973439"/>
      <w:bookmarkStart w:id="24317" w:name="_Toc461999330"/>
      <w:bookmarkStart w:id="24318" w:name="_Toc415498178"/>
      <w:bookmarkStart w:id="24319" w:name="_Toc415650435"/>
      <w:bookmarkStart w:id="24320" w:name="_Toc415662744"/>
      <w:bookmarkStart w:id="24321" w:name="_Toc415666600"/>
      <w:bookmarkStart w:id="24322" w:name="_Toc507528506"/>
      <w:bookmarkStart w:id="24323" w:name="_Toc363140568"/>
      <w:bookmarkStart w:id="24324" w:name="_Toc460936470"/>
      <w:bookmarkStart w:id="24325" w:name="_Toc216857501"/>
      <w:bookmarkStart w:id="24326" w:name="_DTBK45291"/>
      <w:bookmarkStart w:id="24327" w:name="_Toc47802751"/>
      <w:bookmarkStart w:id="24328" w:name="_Toc48630096"/>
      <w:bookmarkStart w:id="24329" w:name="_Ref52123176"/>
      <w:bookmarkStart w:id="24330" w:name="_Ref52685840"/>
      <w:bookmarkStart w:id="24331" w:name="_Ref52718170"/>
      <w:bookmarkStart w:id="24332" w:name="_Toc52800279"/>
      <w:bookmarkStart w:id="24333" w:name="_Ref89490177"/>
      <w:bookmarkStart w:id="24334" w:name="_Toc118116596"/>
      <w:bookmarkStart w:id="24335" w:name="_Ref208139975"/>
      <w:bookmarkStart w:id="24336" w:name="_Ref208150305"/>
      <w:bookmarkStart w:id="24337" w:name="_Ref208758154"/>
      <w:bookmarkStart w:id="24338" w:name="_Ref208758165"/>
      <w:bookmarkStart w:id="24339" w:name="_Ref208759961"/>
      <w:bookmarkStart w:id="24340" w:name="_Ref208763022"/>
      <w:bookmarkStart w:id="24341" w:name="_Ref208763831"/>
      <w:bookmarkStart w:id="24342" w:name="_Ref229833872"/>
      <w:bookmarkStart w:id="24343" w:name="_Ref229902335"/>
      <w:bookmarkStart w:id="24344" w:name="_Ref229910413"/>
      <w:bookmarkStart w:id="24345" w:name="_Ref230005986"/>
      <w:bookmarkStart w:id="24346" w:name="_Ref230169244"/>
      <w:bookmarkStart w:id="24347" w:name="_Ref230969079"/>
      <w:bookmarkStart w:id="24348" w:name="_Ref231307045"/>
      <w:bookmarkStart w:id="24349" w:name="_Ref233863294"/>
      <w:bookmarkStart w:id="24350" w:name="_Ref233948293"/>
      <w:bookmarkStart w:id="24351" w:name="_Ref233960658"/>
      <w:bookmarkStart w:id="24352" w:name="_Ref234049874"/>
      <w:bookmarkEnd w:id="17468"/>
      <w:bookmarkEnd w:id="17469"/>
      <w:bookmarkEnd w:id="21341"/>
      <w:bookmarkEnd w:id="21342"/>
      <w:bookmarkEnd w:id="21343"/>
      <w:bookmarkEnd w:id="21344"/>
      <w:bookmarkEnd w:id="21345"/>
      <w:bookmarkEnd w:id="21346"/>
      <w:bookmarkEnd w:id="21347"/>
      <w:bookmarkEnd w:id="21348"/>
      <w:bookmarkEnd w:id="21349"/>
      <w:bookmarkEnd w:id="21350"/>
      <w:bookmarkEnd w:id="21351"/>
      <w:bookmarkEnd w:id="21352"/>
      <w:bookmarkEnd w:id="21353"/>
      <w:bookmarkEnd w:id="21354"/>
      <w:bookmarkEnd w:id="21355"/>
      <w:bookmarkEnd w:id="21356"/>
      <w:bookmarkEnd w:id="21357"/>
      <w:bookmarkEnd w:id="21358"/>
      <w:bookmarkEnd w:id="21359"/>
      <w:bookmarkEnd w:id="21360"/>
      <w:bookmarkEnd w:id="21361"/>
      <w:bookmarkEnd w:id="21362"/>
      <w:bookmarkEnd w:id="21363"/>
      <w:bookmarkEnd w:id="21364"/>
      <w:bookmarkEnd w:id="21365"/>
      <w:bookmarkEnd w:id="21366"/>
      <w:bookmarkEnd w:id="21367"/>
      <w:bookmarkEnd w:id="21368"/>
      <w:bookmarkEnd w:id="21369"/>
      <w:bookmarkEnd w:id="21370"/>
      <w:bookmarkEnd w:id="21371"/>
      <w:bookmarkEnd w:id="21372"/>
      <w:bookmarkEnd w:id="21373"/>
      <w:bookmarkEnd w:id="21374"/>
      <w:bookmarkEnd w:id="21375"/>
      <w:bookmarkEnd w:id="21376"/>
      <w:bookmarkEnd w:id="21377"/>
      <w:bookmarkEnd w:id="21378"/>
      <w:bookmarkEnd w:id="21379"/>
      <w:bookmarkEnd w:id="21380"/>
      <w:bookmarkEnd w:id="21381"/>
      <w:bookmarkEnd w:id="21382"/>
      <w:bookmarkEnd w:id="21383"/>
      <w:bookmarkEnd w:id="21384"/>
      <w:bookmarkEnd w:id="21385"/>
      <w:bookmarkEnd w:id="21386"/>
      <w:bookmarkEnd w:id="21387"/>
      <w:bookmarkEnd w:id="21388"/>
      <w:bookmarkEnd w:id="21389"/>
      <w:bookmarkEnd w:id="21390"/>
      <w:bookmarkEnd w:id="21391"/>
      <w:bookmarkEnd w:id="21392"/>
      <w:bookmarkEnd w:id="21393"/>
      <w:bookmarkEnd w:id="21394"/>
      <w:bookmarkEnd w:id="21395"/>
      <w:bookmarkEnd w:id="21396"/>
      <w:bookmarkEnd w:id="21397"/>
      <w:bookmarkEnd w:id="21398"/>
      <w:bookmarkEnd w:id="21399"/>
      <w:bookmarkEnd w:id="21400"/>
      <w:bookmarkEnd w:id="21401"/>
      <w:bookmarkEnd w:id="21402"/>
      <w:bookmarkEnd w:id="21403"/>
      <w:bookmarkEnd w:id="21404"/>
      <w:bookmarkEnd w:id="21405"/>
      <w:bookmarkEnd w:id="21406"/>
      <w:bookmarkEnd w:id="21407"/>
      <w:bookmarkEnd w:id="21408"/>
      <w:bookmarkEnd w:id="21409"/>
      <w:bookmarkEnd w:id="21410"/>
      <w:bookmarkEnd w:id="21411"/>
      <w:bookmarkEnd w:id="21412"/>
      <w:bookmarkEnd w:id="21413"/>
      <w:bookmarkEnd w:id="21414"/>
      <w:bookmarkEnd w:id="21415"/>
      <w:bookmarkEnd w:id="21416"/>
      <w:bookmarkEnd w:id="21417"/>
      <w:bookmarkEnd w:id="21418"/>
      <w:bookmarkEnd w:id="21419"/>
      <w:bookmarkEnd w:id="21420"/>
      <w:bookmarkEnd w:id="21421"/>
      <w:bookmarkEnd w:id="21422"/>
      <w:bookmarkEnd w:id="21423"/>
      <w:bookmarkEnd w:id="21424"/>
      <w:bookmarkEnd w:id="21425"/>
      <w:bookmarkEnd w:id="21426"/>
      <w:bookmarkEnd w:id="21427"/>
      <w:bookmarkEnd w:id="21428"/>
      <w:bookmarkEnd w:id="21429"/>
      <w:bookmarkEnd w:id="21430"/>
      <w:bookmarkEnd w:id="21431"/>
      <w:bookmarkEnd w:id="21432"/>
      <w:bookmarkEnd w:id="21433"/>
      <w:bookmarkEnd w:id="21434"/>
      <w:bookmarkEnd w:id="21435"/>
      <w:bookmarkEnd w:id="21436"/>
      <w:bookmarkEnd w:id="21437"/>
      <w:bookmarkEnd w:id="21438"/>
      <w:bookmarkEnd w:id="21439"/>
      <w:bookmarkEnd w:id="21440"/>
      <w:bookmarkEnd w:id="21441"/>
      <w:bookmarkEnd w:id="21442"/>
      <w:bookmarkEnd w:id="21443"/>
      <w:bookmarkEnd w:id="21444"/>
      <w:bookmarkEnd w:id="21445"/>
      <w:bookmarkEnd w:id="21446"/>
      <w:bookmarkEnd w:id="21447"/>
      <w:bookmarkEnd w:id="21448"/>
      <w:bookmarkEnd w:id="21449"/>
      <w:bookmarkEnd w:id="21450"/>
      <w:bookmarkEnd w:id="21451"/>
      <w:bookmarkEnd w:id="21452"/>
      <w:bookmarkEnd w:id="21453"/>
      <w:bookmarkEnd w:id="21454"/>
      <w:bookmarkEnd w:id="21455"/>
      <w:bookmarkEnd w:id="21456"/>
      <w:bookmarkEnd w:id="21457"/>
      <w:bookmarkEnd w:id="21458"/>
      <w:bookmarkEnd w:id="21459"/>
      <w:bookmarkEnd w:id="21460"/>
      <w:bookmarkEnd w:id="21461"/>
      <w:bookmarkEnd w:id="21462"/>
      <w:bookmarkEnd w:id="21463"/>
      <w:bookmarkEnd w:id="21464"/>
      <w:bookmarkEnd w:id="21465"/>
      <w:bookmarkEnd w:id="21466"/>
      <w:bookmarkEnd w:id="21467"/>
      <w:bookmarkEnd w:id="21468"/>
      <w:bookmarkEnd w:id="21469"/>
      <w:bookmarkEnd w:id="21470"/>
      <w:bookmarkEnd w:id="21471"/>
      <w:bookmarkEnd w:id="21472"/>
      <w:bookmarkEnd w:id="21473"/>
      <w:bookmarkEnd w:id="21474"/>
      <w:bookmarkEnd w:id="21475"/>
      <w:bookmarkEnd w:id="21476"/>
      <w:bookmarkEnd w:id="21477"/>
      <w:bookmarkEnd w:id="21478"/>
      <w:bookmarkEnd w:id="21479"/>
      <w:bookmarkEnd w:id="21480"/>
      <w:bookmarkEnd w:id="21481"/>
      <w:bookmarkEnd w:id="21482"/>
      <w:bookmarkEnd w:id="21483"/>
      <w:bookmarkEnd w:id="21484"/>
      <w:bookmarkEnd w:id="21485"/>
      <w:bookmarkEnd w:id="21486"/>
      <w:bookmarkEnd w:id="21487"/>
      <w:bookmarkEnd w:id="21488"/>
      <w:bookmarkEnd w:id="21489"/>
      <w:bookmarkEnd w:id="21490"/>
      <w:bookmarkEnd w:id="21491"/>
      <w:bookmarkEnd w:id="21492"/>
      <w:bookmarkEnd w:id="21493"/>
      <w:bookmarkEnd w:id="21494"/>
      <w:bookmarkEnd w:id="21495"/>
      <w:bookmarkEnd w:id="21496"/>
      <w:bookmarkEnd w:id="21497"/>
      <w:bookmarkEnd w:id="21498"/>
      <w:bookmarkEnd w:id="21499"/>
      <w:bookmarkEnd w:id="21500"/>
      <w:bookmarkEnd w:id="21501"/>
      <w:bookmarkEnd w:id="21502"/>
      <w:bookmarkEnd w:id="21503"/>
      <w:bookmarkEnd w:id="21504"/>
      <w:bookmarkEnd w:id="21505"/>
      <w:bookmarkEnd w:id="21506"/>
      <w:bookmarkEnd w:id="21507"/>
      <w:bookmarkEnd w:id="21508"/>
      <w:bookmarkEnd w:id="21509"/>
      <w:bookmarkEnd w:id="21510"/>
      <w:bookmarkEnd w:id="21511"/>
      <w:bookmarkEnd w:id="21512"/>
      <w:bookmarkEnd w:id="21513"/>
      <w:bookmarkEnd w:id="21514"/>
      <w:bookmarkEnd w:id="21515"/>
      <w:bookmarkEnd w:id="21516"/>
      <w:bookmarkEnd w:id="21517"/>
      <w:bookmarkEnd w:id="21518"/>
      <w:bookmarkEnd w:id="21519"/>
      <w:bookmarkEnd w:id="21520"/>
      <w:bookmarkEnd w:id="21521"/>
      <w:bookmarkEnd w:id="21522"/>
      <w:bookmarkEnd w:id="21523"/>
      <w:bookmarkEnd w:id="21524"/>
      <w:bookmarkEnd w:id="21525"/>
      <w:bookmarkEnd w:id="21526"/>
      <w:bookmarkEnd w:id="21527"/>
      <w:bookmarkEnd w:id="21528"/>
      <w:bookmarkEnd w:id="21529"/>
      <w:bookmarkEnd w:id="21530"/>
      <w:bookmarkEnd w:id="21531"/>
      <w:bookmarkEnd w:id="21532"/>
      <w:bookmarkEnd w:id="21533"/>
      <w:bookmarkEnd w:id="21534"/>
      <w:bookmarkEnd w:id="21535"/>
      <w:bookmarkEnd w:id="21536"/>
      <w:bookmarkEnd w:id="21537"/>
      <w:bookmarkEnd w:id="21538"/>
      <w:bookmarkEnd w:id="21539"/>
      <w:bookmarkEnd w:id="21540"/>
      <w:bookmarkEnd w:id="21541"/>
      <w:bookmarkEnd w:id="21542"/>
      <w:bookmarkEnd w:id="21543"/>
      <w:bookmarkEnd w:id="21544"/>
      <w:bookmarkEnd w:id="21545"/>
      <w:bookmarkEnd w:id="21546"/>
      <w:bookmarkEnd w:id="21547"/>
      <w:bookmarkEnd w:id="21548"/>
      <w:bookmarkEnd w:id="21549"/>
      <w:bookmarkEnd w:id="21550"/>
      <w:bookmarkEnd w:id="21551"/>
      <w:bookmarkEnd w:id="21552"/>
      <w:bookmarkEnd w:id="21553"/>
      <w:bookmarkEnd w:id="21554"/>
      <w:bookmarkEnd w:id="21555"/>
      <w:bookmarkEnd w:id="21556"/>
      <w:bookmarkEnd w:id="21557"/>
      <w:bookmarkEnd w:id="21558"/>
      <w:bookmarkEnd w:id="21559"/>
      <w:bookmarkEnd w:id="21560"/>
      <w:bookmarkEnd w:id="21561"/>
      <w:bookmarkEnd w:id="21562"/>
      <w:bookmarkEnd w:id="21563"/>
      <w:bookmarkEnd w:id="21564"/>
      <w:bookmarkEnd w:id="21565"/>
      <w:bookmarkEnd w:id="21566"/>
      <w:bookmarkEnd w:id="21567"/>
      <w:bookmarkEnd w:id="21568"/>
      <w:bookmarkEnd w:id="21569"/>
      <w:bookmarkEnd w:id="21570"/>
      <w:bookmarkEnd w:id="21571"/>
      <w:bookmarkEnd w:id="21572"/>
      <w:bookmarkEnd w:id="21573"/>
      <w:bookmarkEnd w:id="21574"/>
      <w:bookmarkEnd w:id="21575"/>
      <w:bookmarkEnd w:id="21576"/>
      <w:bookmarkEnd w:id="21577"/>
      <w:bookmarkEnd w:id="21578"/>
      <w:bookmarkEnd w:id="21579"/>
      <w:bookmarkEnd w:id="21580"/>
      <w:bookmarkEnd w:id="21581"/>
      <w:bookmarkEnd w:id="21582"/>
      <w:bookmarkEnd w:id="21583"/>
      <w:bookmarkEnd w:id="21584"/>
      <w:bookmarkEnd w:id="21585"/>
      <w:bookmarkEnd w:id="21586"/>
      <w:bookmarkEnd w:id="21587"/>
      <w:bookmarkEnd w:id="21588"/>
      <w:bookmarkEnd w:id="21589"/>
      <w:bookmarkEnd w:id="21590"/>
      <w:bookmarkEnd w:id="21591"/>
      <w:bookmarkEnd w:id="21592"/>
      <w:bookmarkEnd w:id="21593"/>
      <w:bookmarkEnd w:id="21594"/>
      <w:bookmarkEnd w:id="21595"/>
      <w:bookmarkEnd w:id="21596"/>
      <w:bookmarkEnd w:id="21597"/>
      <w:bookmarkEnd w:id="21598"/>
      <w:bookmarkEnd w:id="21599"/>
      <w:bookmarkEnd w:id="21600"/>
      <w:bookmarkEnd w:id="21601"/>
      <w:bookmarkEnd w:id="21602"/>
      <w:bookmarkEnd w:id="21603"/>
      <w:bookmarkEnd w:id="21604"/>
      <w:bookmarkEnd w:id="21605"/>
      <w:bookmarkEnd w:id="21606"/>
      <w:bookmarkEnd w:id="21607"/>
      <w:bookmarkEnd w:id="21608"/>
      <w:bookmarkEnd w:id="21609"/>
      <w:bookmarkEnd w:id="21610"/>
      <w:bookmarkEnd w:id="21611"/>
      <w:bookmarkEnd w:id="21612"/>
      <w:bookmarkEnd w:id="21613"/>
      <w:bookmarkEnd w:id="21614"/>
      <w:bookmarkEnd w:id="21615"/>
      <w:bookmarkEnd w:id="21616"/>
      <w:bookmarkEnd w:id="21617"/>
      <w:bookmarkEnd w:id="21618"/>
      <w:bookmarkEnd w:id="21619"/>
      <w:bookmarkEnd w:id="21620"/>
      <w:bookmarkEnd w:id="21621"/>
      <w:bookmarkEnd w:id="21622"/>
      <w:bookmarkEnd w:id="21623"/>
      <w:bookmarkEnd w:id="21624"/>
      <w:bookmarkEnd w:id="21625"/>
      <w:bookmarkEnd w:id="21626"/>
      <w:bookmarkEnd w:id="21627"/>
      <w:bookmarkEnd w:id="21628"/>
      <w:bookmarkEnd w:id="21629"/>
      <w:bookmarkEnd w:id="21630"/>
      <w:bookmarkEnd w:id="21631"/>
      <w:bookmarkEnd w:id="21632"/>
      <w:bookmarkEnd w:id="21633"/>
      <w:bookmarkEnd w:id="21634"/>
      <w:bookmarkEnd w:id="21635"/>
      <w:bookmarkEnd w:id="21636"/>
      <w:bookmarkEnd w:id="21637"/>
      <w:bookmarkEnd w:id="21638"/>
      <w:bookmarkEnd w:id="21639"/>
      <w:bookmarkEnd w:id="21640"/>
      <w:bookmarkEnd w:id="21641"/>
      <w:bookmarkEnd w:id="21642"/>
      <w:bookmarkEnd w:id="21643"/>
      <w:bookmarkEnd w:id="21644"/>
      <w:bookmarkEnd w:id="21645"/>
      <w:bookmarkEnd w:id="21646"/>
      <w:bookmarkEnd w:id="21647"/>
      <w:bookmarkEnd w:id="21648"/>
      <w:bookmarkEnd w:id="21649"/>
      <w:bookmarkEnd w:id="21650"/>
      <w:bookmarkEnd w:id="21651"/>
      <w:bookmarkEnd w:id="21652"/>
      <w:bookmarkEnd w:id="21653"/>
      <w:bookmarkEnd w:id="21654"/>
      <w:bookmarkEnd w:id="21655"/>
      <w:bookmarkEnd w:id="21656"/>
      <w:bookmarkEnd w:id="21657"/>
      <w:bookmarkEnd w:id="21658"/>
      <w:bookmarkEnd w:id="21659"/>
      <w:bookmarkEnd w:id="21660"/>
      <w:bookmarkEnd w:id="21661"/>
      <w:bookmarkEnd w:id="21662"/>
      <w:bookmarkEnd w:id="21663"/>
      <w:bookmarkEnd w:id="21664"/>
      <w:bookmarkEnd w:id="21665"/>
      <w:bookmarkEnd w:id="21666"/>
      <w:bookmarkEnd w:id="21667"/>
      <w:bookmarkEnd w:id="21668"/>
      <w:bookmarkEnd w:id="21669"/>
      <w:bookmarkEnd w:id="21670"/>
      <w:bookmarkEnd w:id="21671"/>
      <w:bookmarkEnd w:id="21672"/>
      <w:bookmarkEnd w:id="21673"/>
      <w:bookmarkEnd w:id="21674"/>
      <w:bookmarkEnd w:id="21675"/>
      <w:bookmarkEnd w:id="21676"/>
      <w:bookmarkEnd w:id="21677"/>
      <w:bookmarkEnd w:id="21678"/>
      <w:bookmarkEnd w:id="21679"/>
      <w:bookmarkEnd w:id="21680"/>
      <w:bookmarkEnd w:id="21681"/>
      <w:bookmarkEnd w:id="21682"/>
      <w:bookmarkEnd w:id="21683"/>
      <w:bookmarkEnd w:id="21684"/>
      <w:bookmarkEnd w:id="21685"/>
      <w:bookmarkEnd w:id="21686"/>
      <w:bookmarkEnd w:id="21687"/>
      <w:bookmarkEnd w:id="21688"/>
      <w:bookmarkEnd w:id="21689"/>
      <w:bookmarkEnd w:id="21690"/>
      <w:bookmarkEnd w:id="21691"/>
      <w:bookmarkEnd w:id="21692"/>
      <w:bookmarkEnd w:id="21693"/>
      <w:bookmarkEnd w:id="21694"/>
      <w:bookmarkEnd w:id="21695"/>
      <w:bookmarkEnd w:id="21696"/>
      <w:bookmarkEnd w:id="21697"/>
      <w:bookmarkEnd w:id="21698"/>
      <w:bookmarkEnd w:id="21699"/>
      <w:bookmarkEnd w:id="21700"/>
      <w:bookmarkEnd w:id="21701"/>
      <w:bookmarkEnd w:id="21702"/>
      <w:bookmarkEnd w:id="21703"/>
      <w:bookmarkEnd w:id="21704"/>
      <w:bookmarkEnd w:id="21705"/>
      <w:bookmarkEnd w:id="21706"/>
      <w:bookmarkEnd w:id="21707"/>
      <w:bookmarkEnd w:id="21708"/>
      <w:bookmarkEnd w:id="21709"/>
      <w:bookmarkEnd w:id="21710"/>
      <w:bookmarkEnd w:id="21711"/>
      <w:bookmarkEnd w:id="21712"/>
      <w:bookmarkEnd w:id="21713"/>
      <w:bookmarkEnd w:id="21714"/>
      <w:bookmarkEnd w:id="21715"/>
      <w:bookmarkEnd w:id="21716"/>
      <w:bookmarkEnd w:id="21717"/>
      <w:bookmarkEnd w:id="21718"/>
      <w:bookmarkEnd w:id="21719"/>
      <w:bookmarkEnd w:id="21720"/>
      <w:bookmarkEnd w:id="21721"/>
      <w:bookmarkEnd w:id="21722"/>
      <w:bookmarkEnd w:id="21723"/>
      <w:bookmarkEnd w:id="21724"/>
      <w:bookmarkEnd w:id="21725"/>
      <w:bookmarkEnd w:id="21726"/>
      <w:bookmarkEnd w:id="21727"/>
      <w:bookmarkEnd w:id="21728"/>
      <w:bookmarkEnd w:id="21729"/>
      <w:bookmarkEnd w:id="21730"/>
      <w:bookmarkEnd w:id="21731"/>
      <w:bookmarkEnd w:id="21732"/>
      <w:bookmarkEnd w:id="21733"/>
      <w:bookmarkEnd w:id="21734"/>
      <w:bookmarkEnd w:id="21735"/>
      <w:bookmarkEnd w:id="21736"/>
      <w:bookmarkEnd w:id="21737"/>
      <w:bookmarkEnd w:id="21738"/>
      <w:bookmarkEnd w:id="21739"/>
      <w:bookmarkEnd w:id="21740"/>
      <w:bookmarkEnd w:id="21741"/>
      <w:bookmarkEnd w:id="21742"/>
      <w:bookmarkEnd w:id="21743"/>
      <w:bookmarkEnd w:id="21744"/>
      <w:bookmarkEnd w:id="21745"/>
      <w:bookmarkEnd w:id="21746"/>
      <w:bookmarkEnd w:id="21747"/>
      <w:bookmarkEnd w:id="21748"/>
      <w:bookmarkEnd w:id="21749"/>
      <w:bookmarkEnd w:id="21750"/>
      <w:bookmarkEnd w:id="21751"/>
      <w:bookmarkEnd w:id="21752"/>
      <w:bookmarkEnd w:id="21753"/>
      <w:bookmarkEnd w:id="21754"/>
      <w:bookmarkEnd w:id="21755"/>
      <w:bookmarkEnd w:id="21756"/>
      <w:bookmarkEnd w:id="21757"/>
      <w:bookmarkEnd w:id="21758"/>
      <w:bookmarkEnd w:id="21759"/>
      <w:bookmarkEnd w:id="21760"/>
      <w:bookmarkEnd w:id="21761"/>
      <w:bookmarkEnd w:id="21762"/>
      <w:bookmarkEnd w:id="21763"/>
      <w:bookmarkEnd w:id="21764"/>
      <w:bookmarkEnd w:id="21765"/>
      <w:bookmarkEnd w:id="21766"/>
      <w:bookmarkEnd w:id="21767"/>
      <w:bookmarkEnd w:id="21768"/>
      <w:bookmarkEnd w:id="21769"/>
      <w:bookmarkEnd w:id="21770"/>
      <w:bookmarkEnd w:id="21771"/>
      <w:bookmarkEnd w:id="21772"/>
      <w:bookmarkEnd w:id="21773"/>
      <w:bookmarkEnd w:id="21774"/>
      <w:bookmarkEnd w:id="21775"/>
      <w:bookmarkEnd w:id="21776"/>
      <w:bookmarkEnd w:id="21777"/>
      <w:bookmarkEnd w:id="21778"/>
      <w:bookmarkEnd w:id="21779"/>
      <w:bookmarkEnd w:id="21780"/>
      <w:bookmarkEnd w:id="21781"/>
      <w:bookmarkEnd w:id="21782"/>
      <w:bookmarkEnd w:id="21783"/>
      <w:bookmarkEnd w:id="21784"/>
      <w:bookmarkEnd w:id="21785"/>
      <w:bookmarkEnd w:id="21786"/>
      <w:bookmarkEnd w:id="21787"/>
      <w:bookmarkEnd w:id="21788"/>
      <w:bookmarkEnd w:id="21789"/>
      <w:bookmarkEnd w:id="21790"/>
      <w:bookmarkEnd w:id="21791"/>
      <w:bookmarkEnd w:id="21792"/>
      <w:bookmarkEnd w:id="21793"/>
      <w:bookmarkEnd w:id="21794"/>
      <w:bookmarkEnd w:id="21795"/>
      <w:bookmarkEnd w:id="21796"/>
      <w:bookmarkEnd w:id="21797"/>
      <w:bookmarkEnd w:id="21798"/>
      <w:bookmarkEnd w:id="21799"/>
      <w:bookmarkEnd w:id="21800"/>
      <w:bookmarkEnd w:id="21801"/>
      <w:bookmarkEnd w:id="21802"/>
      <w:bookmarkEnd w:id="21803"/>
      <w:bookmarkEnd w:id="21804"/>
      <w:bookmarkEnd w:id="21805"/>
      <w:bookmarkEnd w:id="21806"/>
      <w:bookmarkEnd w:id="21807"/>
      <w:bookmarkEnd w:id="21808"/>
      <w:bookmarkEnd w:id="21809"/>
      <w:bookmarkEnd w:id="21810"/>
      <w:bookmarkEnd w:id="21811"/>
      <w:bookmarkEnd w:id="21812"/>
      <w:bookmarkEnd w:id="21813"/>
      <w:bookmarkEnd w:id="21814"/>
      <w:bookmarkEnd w:id="21815"/>
      <w:bookmarkEnd w:id="21816"/>
      <w:bookmarkEnd w:id="21817"/>
      <w:bookmarkEnd w:id="21818"/>
      <w:bookmarkEnd w:id="21819"/>
      <w:bookmarkEnd w:id="21820"/>
      <w:bookmarkEnd w:id="21821"/>
      <w:bookmarkEnd w:id="21822"/>
      <w:bookmarkEnd w:id="21823"/>
      <w:bookmarkEnd w:id="21824"/>
      <w:bookmarkEnd w:id="21825"/>
      <w:bookmarkEnd w:id="21826"/>
      <w:bookmarkEnd w:id="21827"/>
      <w:bookmarkEnd w:id="21828"/>
      <w:bookmarkEnd w:id="21829"/>
      <w:bookmarkEnd w:id="21830"/>
      <w:bookmarkEnd w:id="21831"/>
      <w:bookmarkEnd w:id="21832"/>
      <w:bookmarkEnd w:id="21833"/>
      <w:bookmarkEnd w:id="21834"/>
      <w:bookmarkEnd w:id="21835"/>
      <w:bookmarkEnd w:id="21836"/>
      <w:bookmarkEnd w:id="21837"/>
      <w:bookmarkEnd w:id="21838"/>
      <w:bookmarkEnd w:id="21839"/>
      <w:bookmarkEnd w:id="21840"/>
      <w:bookmarkEnd w:id="21841"/>
      <w:bookmarkEnd w:id="21842"/>
      <w:bookmarkEnd w:id="21843"/>
      <w:bookmarkEnd w:id="21844"/>
      <w:bookmarkEnd w:id="21845"/>
      <w:bookmarkEnd w:id="21846"/>
      <w:bookmarkEnd w:id="21847"/>
      <w:bookmarkEnd w:id="21848"/>
      <w:bookmarkEnd w:id="21849"/>
      <w:bookmarkEnd w:id="21850"/>
      <w:bookmarkEnd w:id="21851"/>
      <w:bookmarkEnd w:id="21852"/>
      <w:bookmarkEnd w:id="21853"/>
      <w:bookmarkEnd w:id="21854"/>
      <w:bookmarkEnd w:id="21855"/>
      <w:bookmarkEnd w:id="21856"/>
      <w:bookmarkEnd w:id="21857"/>
      <w:bookmarkEnd w:id="21858"/>
      <w:bookmarkEnd w:id="21859"/>
      <w:bookmarkEnd w:id="21860"/>
      <w:bookmarkEnd w:id="21861"/>
      <w:bookmarkEnd w:id="21862"/>
      <w:bookmarkEnd w:id="21863"/>
      <w:bookmarkEnd w:id="21864"/>
      <w:bookmarkEnd w:id="21865"/>
      <w:bookmarkEnd w:id="21866"/>
      <w:bookmarkEnd w:id="21867"/>
      <w:bookmarkEnd w:id="21868"/>
      <w:bookmarkEnd w:id="21869"/>
      <w:bookmarkEnd w:id="21870"/>
      <w:bookmarkEnd w:id="21871"/>
      <w:bookmarkEnd w:id="21872"/>
      <w:bookmarkEnd w:id="21873"/>
      <w:bookmarkEnd w:id="21874"/>
      <w:bookmarkEnd w:id="21875"/>
      <w:bookmarkEnd w:id="21876"/>
      <w:bookmarkEnd w:id="21877"/>
      <w:bookmarkEnd w:id="21878"/>
      <w:bookmarkEnd w:id="21879"/>
      <w:bookmarkEnd w:id="21880"/>
      <w:bookmarkEnd w:id="21881"/>
      <w:bookmarkEnd w:id="21882"/>
      <w:bookmarkEnd w:id="21883"/>
      <w:bookmarkEnd w:id="21884"/>
      <w:bookmarkEnd w:id="21885"/>
      <w:bookmarkEnd w:id="21886"/>
      <w:bookmarkEnd w:id="21887"/>
      <w:bookmarkEnd w:id="21888"/>
      <w:bookmarkEnd w:id="21889"/>
      <w:bookmarkEnd w:id="21890"/>
      <w:bookmarkEnd w:id="21891"/>
      <w:bookmarkEnd w:id="21892"/>
      <w:bookmarkEnd w:id="21893"/>
      <w:bookmarkEnd w:id="21894"/>
      <w:bookmarkEnd w:id="21895"/>
      <w:bookmarkEnd w:id="21896"/>
      <w:bookmarkEnd w:id="21897"/>
      <w:bookmarkEnd w:id="21898"/>
      <w:bookmarkEnd w:id="21899"/>
      <w:bookmarkEnd w:id="21900"/>
      <w:bookmarkEnd w:id="21901"/>
      <w:bookmarkEnd w:id="21902"/>
      <w:bookmarkEnd w:id="21903"/>
      <w:bookmarkEnd w:id="21904"/>
      <w:bookmarkEnd w:id="21905"/>
      <w:bookmarkEnd w:id="21906"/>
      <w:bookmarkEnd w:id="21907"/>
      <w:bookmarkEnd w:id="21908"/>
      <w:bookmarkEnd w:id="21909"/>
      <w:bookmarkEnd w:id="21910"/>
      <w:bookmarkEnd w:id="21911"/>
      <w:bookmarkEnd w:id="21912"/>
      <w:bookmarkEnd w:id="21913"/>
      <w:bookmarkEnd w:id="21914"/>
      <w:bookmarkEnd w:id="21915"/>
      <w:bookmarkEnd w:id="21916"/>
      <w:bookmarkEnd w:id="21917"/>
      <w:bookmarkEnd w:id="21918"/>
      <w:bookmarkEnd w:id="21919"/>
      <w:bookmarkEnd w:id="21920"/>
      <w:bookmarkEnd w:id="21921"/>
      <w:bookmarkEnd w:id="21922"/>
      <w:bookmarkEnd w:id="21923"/>
      <w:bookmarkEnd w:id="21924"/>
      <w:bookmarkEnd w:id="21925"/>
      <w:bookmarkEnd w:id="21926"/>
      <w:bookmarkEnd w:id="21927"/>
      <w:bookmarkEnd w:id="21928"/>
      <w:bookmarkEnd w:id="21929"/>
      <w:bookmarkEnd w:id="21930"/>
      <w:bookmarkEnd w:id="21931"/>
      <w:bookmarkEnd w:id="21932"/>
      <w:bookmarkEnd w:id="21933"/>
      <w:bookmarkEnd w:id="21934"/>
      <w:bookmarkEnd w:id="21935"/>
      <w:bookmarkEnd w:id="21936"/>
      <w:bookmarkEnd w:id="21937"/>
      <w:bookmarkEnd w:id="21938"/>
      <w:bookmarkEnd w:id="21939"/>
      <w:bookmarkEnd w:id="21940"/>
      <w:bookmarkEnd w:id="21941"/>
      <w:bookmarkEnd w:id="21942"/>
      <w:bookmarkEnd w:id="21943"/>
      <w:bookmarkEnd w:id="21944"/>
      <w:bookmarkEnd w:id="21945"/>
      <w:bookmarkEnd w:id="21946"/>
      <w:bookmarkEnd w:id="21947"/>
      <w:bookmarkEnd w:id="21948"/>
      <w:bookmarkEnd w:id="21949"/>
      <w:bookmarkEnd w:id="21950"/>
      <w:bookmarkEnd w:id="21951"/>
      <w:bookmarkEnd w:id="21952"/>
      <w:bookmarkEnd w:id="21953"/>
      <w:bookmarkEnd w:id="21954"/>
      <w:bookmarkEnd w:id="21955"/>
      <w:bookmarkEnd w:id="21956"/>
      <w:bookmarkEnd w:id="21957"/>
      <w:bookmarkEnd w:id="21958"/>
      <w:bookmarkEnd w:id="21959"/>
      <w:bookmarkEnd w:id="21960"/>
      <w:bookmarkEnd w:id="21961"/>
      <w:bookmarkEnd w:id="21962"/>
      <w:bookmarkEnd w:id="21963"/>
      <w:bookmarkEnd w:id="21964"/>
      <w:bookmarkEnd w:id="21965"/>
      <w:bookmarkEnd w:id="21966"/>
      <w:bookmarkEnd w:id="21967"/>
      <w:bookmarkEnd w:id="21968"/>
      <w:bookmarkEnd w:id="21969"/>
      <w:bookmarkEnd w:id="21970"/>
      <w:bookmarkEnd w:id="21971"/>
      <w:bookmarkEnd w:id="21972"/>
      <w:bookmarkEnd w:id="21973"/>
      <w:bookmarkEnd w:id="21974"/>
      <w:bookmarkEnd w:id="21975"/>
      <w:bookmarkEnd w:id="21976"/>
      <w:bookmarkEnd w:id="21977"/>
      <w:bookmarkEnd w:id="21978"/>
      <w:bookmarkEnd w:id="21979"/>
      <w:bookmarkEnd w:id="21980"/>
      <w:bookmarkEnd w:id="21981"/>
      <w:bookmarkEnd w:id="21982"/>
      <w:bookmarkEnd w:id="21983"/>
      <w:bookmarkEnd w:id="21984"/>
      <w:bookmarkEnd w:id="21985"/>
      <w:bookmarkEnd w:id="21986"/>
      <w:bookmarkEnd w:id="21987"/>
      <w:bookmarkEnd w:id="21988"/>
      <w:bookmarkEnd w:id="21989"/>
      <w:bookmarkEnd w:id="21990"/>
      <w:bookmarkEnd w:id="21991"/>
      <w:bookmarkEnd w:id="21992"/>
      <w:bookmarkEnd w:id="21993"/>
      <w:bookmarkEnd w:id="21994"/>
      <w:bookmarkEnd w:id="21995"/>
      <w:bookmarkEnd w:id="21996"/>
      <w:bookmarkEnd w:id="21997"/>
      <w:bookmarkEnd w:id="21998"/>
      <w:bookmarkEnd w:id="21999"/>
      <w:bookmarkEnd w:id="22000"/>
      <w:bookmarkEnd w:id="22001"/>
      <w:bookmarkEnd w:id="22002"/>
      <w:bookmarkEnd w:id="22003"/>
      <w:bookmarkEnd w:id="22004"/>
      <w:bookmarkEnd w:id="22005"/>
      <w:bookmarkEnd w:id="22006"/>
      <w:bookmarkEnd w:id="22007"/>
      <w:bookmarkEnd w:id="22008"/>
      <w:bookmarkEnd w:id="22009"/>
      <w:bookmarkEnd w:id="22010"/>
      <w:bookmarkEnd w:id="22011"/>
      <w:bookmarkEnd w:id="22012"/>
      <w:bookmarkEnd w:id="22013"/>
      <w:bookmarkEnd w:id="22014"/>
      <w:bookmarkEnd w:id="22015"/>
      <w:bookmarkEnd w:id="22016"/>
      <w:bookmarkEnd w:id="22017"/>
      <w:bookmarkEnd w:id="22018"/>
      <w:bookmarkEnd w:id="22019"/>
      <w:bookmarkEnd w:id="22020"/>
      <w:bookmarkEnd w:id="22021"/>
      <w:bookmarkEnd w:id="22022"/>
      <w:bookmarkEnd w:id="22023"/>
      <w:bookmarkEnd w:id="22024"/>
      <w:bookmarkEnd w:id="22025"/>
      <w:bookmarkEnd w:id="22026"/>
      <w:bookmarkEnd w:id="22027"/>
      <w:bookmarkEnd w:id="22028"/>
      <w:bookmarkEnd w:id="22029"/>
      <w:bookmarkEnd w:id="22030"/>
      <w:bookmarkEnd w:id="22031"/>
      <w:bookmarkEnd w:id="22032"/>
      <w:bookmarkEnd w:id="22033"/>
      <w:bookmarkEnd w:id="22034"/>
      <w:bookmarkEnd w:id="22035"/>
      <w:bookmarkEnd w:id="22036"/>
      <w:bookmarkEnd w:id="22037"/>
      <w:bookmarkEnd w:id="22038"/>
      <w:bookmarkEnd w:id="22039"/>
      <w:bookmarkEnd w:id="22040"/>
      <w:bookmarkEnd w:id="22041"/>
      <w:bookmarkEnd w:id="22042"/>
      <w:bookmarkEnd w:id="22043"/>
      <w:bookmarkEnd w:id="22044"/>
      <w:bookmarkEnd w:id="22045"/>
      <w:bookmarkEnd w:id="22046"/>
      <w:bookmarkEnd w:id="22047"/>
      <w:bookmarkEnd w:id="22048"/>
      <w:bookmarkEnd w:id="22049"/>
      <w:bookmarkEnd w:id="22050"/>
      <w:bookmarkEnd w:id="22051"/>
      <w:bookmarkEnd w:id="22052"/>
      <w:bookmarkEnd w:id="22053"/>
      <w:bookmarkEnd w:id="22054"/>
      <w:bookmarkEnd w:id="22055"/>
      <w:bookmarkEnd w:id="22056"/>
      <w:bookmarkEnd w:id="22057"/>
      <w:bookmarkEnd w:id="22058"/>
      <w:bookmarkEnd w:id="22059"/>
      <w:bookmarkEnd w:id="22060"/>
      <w:bookmarkEnd w:id="22061"/>
      <w:bookmarkEnd w:id="22062"/>
      <w:bookmarkEnd w:id="22063"/>
      <w:bookmarkEnd w:id="22064"/>
      <w:bookmarkEnd w:id="22065"/>
      <w:bookmarkEnd w:id="22066"/>
      <w:bookmarkEnd w:id="22067"/>
      <w:bookmarkEnd w:id="22068"/>
      <w:bookmarkEnd w:id="22069"/>
      <w:bookmarkEnd w:id="22070"/>
      <w:bookmarkEnd w:id="22071"/>
      <w:bookmarkEnd w:id="22072"/>
      <w:bookmarkEnd w:id="22073"/>
      <w:bookmarkEnd w:id="22074"/>
      <w:bookmarkEnd w:id="22075"/>
      <w:bookmarkEnd w:id="22076"/>
      <w:bookmarkEnd w:id="22077"/>
      <w:bookmarkEnd w:id="22078"/>
      <w:bookmarkEnd w:id="22079"/>
      <w:bookmarkEnd w:id="22080"/>
      <w:bookmarkEnd w:id="22081"/>
      <w:bookmarkEnd w:id="22082"/>
      <w:bookmarkEnd w:id="22083"/>
      <w:bookmarkEnd w:id="22084"/>
      <w:bookmarkEnd w:id="22085"/>
      <w:bookmarkEnd w:id="22086"/>
      <w:bookmarkEnd w:id="22087"/>
      <w:bookmarkEnd w:id="22088"/>
      <w:bookmarkEnd w:id="22089"/>
      <w:bookmarkEnd w:id="22090"/>
      <w:bookmarkEnd w:id="22091"/>
      <w:bookmarkEnd w:id="22092"/>
      <w:bookmarkEnd w:id="22093"/>
      <w:bookmarkEnd w:id="22094"/>
      <w:bookmarkEnd w:id="22095"/>
      <w:bookmarkEnd w:id="22096"/>
      <w:bookmarkEnd w:id="22097"/>
      <w:bookmarkEnd w:id="22098"/>
      <w:bookmarkEnd w:id="22099"/>
      <w:bookmarkEnd w:id="22100"/>
      <w:bookmarkEnd w:id="22101"/>
      <w:bookmarkEnd w:id="22102"/>
      <w:bookmarkEnd w:id="22103"/>
      <w:bookmarkEnd w:id="22104"/>
      <w:bookmarkEnd w:id="22105"/>
      <w:bookmarkEnd w:id="22106"/>
      <w:bookmarkEnd w:id="22107"/>
      <w:bookmarkEnd w:id="22108"/>
      <w:bookmarkEnd w:id="22109"/>
      <w:bookmarkEnd w:id="22110"/>
      <w:bookmarkEnd w:id="22111"/>
      <w:bookmarkEnd w:id="22112"/>
      <w:bookmarkEnd w:id="22113"/>
      <w:bookmarkEnd w:id="22114"/>
      <w:bookmarkEnd w:id="22115"/>
      <w:bookmarkEnd w:id="22116"/>
      <w:bookmarkEnd w:id="22117"/>
      <w:bookmarkEnd w:id="22118"/>
      <w:bookmarkEnd w:id="22119"/>
      <w:bookmarkEnd w:id="22120"/>
      <w:bookmarkEnd w:id="22121"/>
      <w:bookmarkEnd w:id="22122"/>
      <w:bookmarkEnd w:id="22123"/>
      <w:bookmarkEnd w:id="22124"/>
      <w:bookmarkEnd w:id="22125"/>
      <w:bookmarkEnd w:id="22126"/>
      <w:bookmarkEnd w:id="22127"/>
      <w:bookmarkEnd w:id="22128"/>
      <w:bookmarkEnd w:id="22129"/>
      <w:bookmarkEnd w:id="22130"/>
      <w:bookmarkEnd w:id="22131"/>
      <w:bookmarkEnd w:id="22132"/>
      <w:bookmarkEnd w:id="22133"/>
      <w:bookmarkEnd w:id="22134"/>
      <w:bookmarkEnd w:id="22135"/>
      <w:bookmarkEnd w:id="22136"/>
      <w:bookmarkEnd w:id="22137"/>
      <w:bookmarkEnd w:id="22138"/>
      <w:bookmarkEnd w:id="22139"/>
      <w:bookmarkEnd w:id="22140"/>
      <w:bookmarkEnd w:id="22141"/>
      <w:bookmarkEnd w:id="22142"/>
      <w:bookmarkEnd w:id="22143"/>
      <w:bookmarkEnd w:id="22144"/>
      <w:bookmarkEnd w:id="22145"/>
      <w:bookmarkEnd w:id="22146"/>
      <w:bookmarkEnd w:id="22147"/>
      <w:bookmarkEnd w:id="22148"/>
      <w:bookmarkEnd w:id="22149"/>
      <w:bookmarkEnd w:id="22150"/>
      <w:bookmarkEnd w:id="22151"/>
      <w:bookmarkEnd w:id="22152"/>
      <w:bookmarkEnd w:id="22153"/>
      <w:bookmarkEnd w:id="22154"/>
      <w:bookmarkEnd w:id="22155"/>
      <w:bookmarkEnd w:id="22156"/>
      <w:bookmarkEnd w:id="22157"/>
      <w:bookmarkEnd w:id="22158"/>
      <w:bookmarkEnd w:id="22159"/>
      <w:bookmarkEnd w:id="22160"/>
      <w:bookmarkEnd w:id="22161"/>
      <w:bookmarkEnd w:id="22162"/>
      <w:bookmarkEnd w:id="22163"/>
      <w:bookmarkEnd w:id="22164"/>
      <w:bookmarkEnd w:id="22165"/>
      <w:bookmarkEnd w:id="22166"/>
      <w:bookmarkEnd w:id="22167"/>
      <w:bookmarkEnd w:id="22168"/>
      <w:bookmarkEnd w:id="22169"/>
      <w:bookmarkEnd w:id="22170"/>
      <w:bookmarkEnd w:id="22171"/>
      <w:bookmarkEnd w:id="22172"/>
      <w:bookmarkEnd w:id="22173"/>
      <w:bookmarkEnd w:id="22174"/>
      <w:bookmarkEnd w:id="22175"/>
      <w:bookmarkEnd w:id="22176"/>
      <w:bookmarkEnd w:id="22177"/>
      <w:bookmarkEnd w:id="22178"/>
      <w:bookmarkEnd w:id="22179"/>
      <w:bookmarkEnd w:id="22180"/>
      <w:bookmarkEnd w:id="22181"/>
      <w:bookmarkEnd w:id="22182"/>
      <w:bookmarkEnd w:id="22183"/>
      <w:bookmarkEnd w:id="22184"/>
      <w:bookmarkEnd w:id="22185"/>
      <w:bookmarkEnd w:id="22186"/>
      <w:bookmarkEnd w:id="22187"/>
      <w:bookmarkEnd w:id="22188"/>
      <w:bookmarkEnd w:id="22189"/>
      <w:bookmarkEnd w:id="22190"/>
      <w:bookmarkEnd w:id="22191"/>
      <w:bookmarkEnd w:id="22192"/>
      <w:bookmarkEnd w:id="22193"/>
      <w:bookmarkEnd w:id="22194"/>
      <w:bookmarkEnd w:id="22195"/>
      <w:bookmarkEnd w:id="22196"/>
      <w:bookmarkEnd w:id="22197"/>
      <w:bookmarkEnd w:id="22198"/>
      <w:bookmarkEnd w:id="22199"/>
      <w:bookmarkEnd w:id="22200"/>
      <w:bookmarkEnd w:id="22201"/>
      <w:bookmarkEnd w:id="22202"/>
      <w:bookmarkEnd w:id="22203"/>
      <w:bookmarkEnd w:id="22204"/>
      <w:bookmarkEnd w:id="22205"/>
      <w:bookmarkEnd w:id="22206"/>
      <w:bookmarkEnd w:id="22207"/>
      <w:bookmarkEnd w:id="22208"/>
      <w:bookmarkEnd w:id="22209"/>
      <w:bookmarkEnd w:id="22210"/>
      <w:bookmarkEnd w:id="22211"/>
      <w:bookmarkEnd w:id="22212"/>
      <w:bookmarkEnd w:id="22213"/>
      <w:bookmarkEnd w:id="22214"/>
      <w:bookmarkEnd w:id="22215"/>
      <w:bookmarkEnd w:id="22216"/>
      <w:bookmarkEnd w:id="22217"/>
      <w:bookmarkEnd w:id="22218"/>
      <w:bookmarkEnd w:id="22219"/>
      <w:bookmarkEnd w:id="22220"/>
      <w:bookmarkEnd w:id="22221"/>
      <w:bookmarkEnd w:id="22222"/>
      <w:bookmarkEnd w:id="22223"/>
      <w:bookmarkEnd w:id="22224"/>
      <w:bookmarkEnd w:id="22225"/>
      <w:bookmarkEnd w:id="22226"/>
      <w:bookmarkEnd w:id="22227"/>
      <w:bookmarkEnd w:id="22228"/>
      <w:bookmarkEnd w:id="22229"/>
      <w:bookmarkEnd w:id="22230"/>
      <w:bookmarkEnd w:id="22231"/>
      <w:bookmarkEnd w:id="22232"/>
      <w:bookmarkEnd w:id="22233"/>
      <w:bookmarkEnd w:id="22234"/>
      <w:bookmarkEnd w:id="22235"/>
      <w:bookmarkEnd w:id="22236"/>
      <w:bookmarkEnd w:id="22237"/>
      <w:bookmarkEnd w:id="22238"/>
      <w:bookmarkEnd w:id="22239"/>
      <w:bookmarkEnd w:id="22240"/>
      <w:bookmarkEnd w:id="22241"/>
      <w:bookmarkEnd w:id="22242"/>
      <w:bookmarkEnd w:id="22243"/>
      <w:bookmarkEnd w:id="22244"/>
      <w:bookmarkEnd w:id="22245"/>
      <w:bookmarkEnd w:id="22246"/>
      <w:bookmarkEnd w:id="22247"/>
      <w:bookmarkEnd w:id="22248"/>
      <w:bookmarkEnd w:id="22249"/>
      <w:bookmarkEnd w:id="22250"/>
      <w:bookmarkEnd w:id="22251"/>
      <w:bookmarkEnd w:id="22252"/>
      <w:bookmarkEnd w:id="22253"/>
      <w:bookmarkEnd w:id="22254"/>
      <w:bookmarkEnd w:id="22255"/>
      <w:bookmarkEnd w:id="22256"/>
      <w:bookmarkEnd w:id="22257"/>
      <w:bookmarkEnd w:id="22258"/>
      <w:bookmarkEnd w:id="22259"/>
      <w:bookmarkEnd w:id="22260"/>
      <w:bookmarkEnd w:id="22261"/>
      <w:bookmarkEnd w:id="22262"/>
      <w:bookmarkEnd w:id="22263"/>
      <w:bookmarkEnd w:id="22264"/>
      <w:bookmarkEnd w:id="22265"/>
      <w:bookmarkEnd w:id="22266"/>
      <w:bookmarkEnd w:id="22267"/>
      <w:bookmarkEnd w:id="22268"/>
      <w:bookmarkEnd w:id="22269"/>
      <w:bookmarkEnd w:id="22270"/>
      <w:bookmarkEnd w:id="22271"/>
      <w:bookmarkEnd w:id="22272"/>
      <w:bookmarkEnd w:id="22273"/>
      <w:bookmarkEnd w:id="22274"/>
      <w:bookmarkEnd w:id="22275"/>
      <w:bookmarkEnd w:id="22276"/>
      <w:bookmarkEnd w:id="22277"/>
      <w:bookmarkEnd w:id="22278"/>
      <w:bookmarkEnd w:id="22279"/>
      <w:bookmarkEnd w:id="22280"/>
      <w:bookmarkEnd w:id="22281"/>
      <w:bookmarkEnd w:id="22282"/>
      <w:bookmarkEnd w:id="22283"/>
      <w:bookmarkEnd w:id="22284"/>
      <w:bookmarkEnd w:id="22285"/>
      <w:bookmarkEnd w:id="22286"/>
      <w:bookmarkEnd w:id="22287"/>
      <w:bookmarkEnd w:id="22288"/>
      <w:bookmarkEnd w:id="22289"/>
      <w:bookmarkEnd w:id="22290"/>
      <w:bookmarkEnd w:id="22291"/>
      <w:bookmarkEnd w:id="22292"/>
      <w:bookmarkEnd w:id="22293"/>
      <w:bookmarkEnd w:id="22294"/>
      <w:bookmarkEnd w:id="22295"/>
      <w:bookmarkEnd w:id="22296"/>
      <w:bookmarkEnd w:id="22297"/>
      <w:bookmarkEnd w:id="22298"/>
      <w:bookmarkEnd w:id="22299"/>
      <w:bookmarkEnd w:id="22300"/>
      <w:bookmarkEnd w:id="22301"/>
      <w:bookmarkEnd w:id="22302"/>
      <w:bookmarkEnd w:id="22303"/>
      <w:bookmarkEnd w:id="22304"/>
      <w:bookmarkEnd w:id="22305"/>
      <w:bookmarkEnd w:id="22306"/>
      <w:bookmarkEnd w:id="22307"/>
      <w:bookmarkEnd w:id="22308"/>
      <w:bookmarkEnd w:id="22309"/>
      <w:bookmarkEnd w:id="22310"/>
      <w:bookmarkEnd w:id="22311"/>
      <w:bookmarkEnd w:id="22312"/>
      <w:bookmarkEnd w:id="22313"/>
      <w:bookmarkEnd w:id="22314"/>
      <w:bookmarkEnd w:id="22315"/>
      <w:bookmarkEnd w:id="22316"/>
      <w:bookmarkEnd w:id="22317"/>
      <w:bookmarkEnd w:id="22318"/>
      <w:bookmarkEnd w:id="22319"/>
      <w:bookmarkEnd w:id="22320"/>
      <w:bookmarkEnd w:id="22321"/>
      <w:bookmarkEnd w:id="22322"/>
      <w:bookmarkEnd w:id="22323"/>
      <w:bookmarkEnd w:id="22324"/>
      <w:bookmarkEnd w:id="22325"/>
      <w:bookmarkEnd w:id="22326"/>
      <w:bookmarkEnd w:id="22327"/>
      <w:bookmarkEnd w:id="22328"/>
      <w:bookmarkEnd w:id="22329"/>
      <w:bookmarkEnd w:id="22330"/>
      <w:bookmarkEnd w:id="22331"/>
      <w:bookmarkEnd w:id="22332"/>
      <w:bookmarkEnd w:id="22333"/>
      <w:bookmarkEnd w:id="22334"/>
      <w:bookmarkEnd w:id="22335"/>
      <w:bookmarkEnd w:id="22336"/>
      <w:bookmarkEnd w:id="22337"/>
      <w:bookmarkEnd w:id="22338"/>
      <w:bookmarkEnd w:id="22339"/>
      <w:bookmarkEnd w:id="22340"/>
      <w:bookmarkEnd w:id="22341"/>
      <w:bookmarkEnd w:id="22342"/>
      <w:bookmarkEnd w:id="22343"/>
      <w:bookmarkEnd w:id="22344"/>
      <w:bookmarkEnd w:id="22345"/>
      <w:bookmarkEnd w:id="22346"/>
      <w:bookmarkEnd w:id="22347"/>
      <w:bookmarkEnd w:id="22348"/>
      <w:bookmarkEnd w:id="22349"/>
      <w:bookmarkEnd w:id="22350"/>
      <w:bookmarkEnd w:id="22351"/>
      <w:bookmarkEnd w:id="22352"/>
      <w:bookmarkEnd w:id="22353"/>
      <w:bookmarkEnd w:id="22354"/>
      <w:bookmarkEnd w:id="22355"/>
      <w:bookmarkEnd w:id="22356"/>
      <w:bookmarkEnd w:id="22357"/>
      <w:bookmarkEnd w:id="22358"/>
      <w:bookmarkEnd w:id="22359"/>
      <w:bookmarkEnd w:id="22360"/>
      <w:bookmarkEnd w:id="22361"/>
      <w:bookmarkEnd w:id="22362"/>
      <w:bookmarkEnd w:id="22363"/>
      <w:bookmarkEnd w:id="22364"/>
      <w:bookmarkEnd w:id="22365"/>
      <w:bookmarkEnd w:id="22366"/>
      <w:bookmarkEnd w:id="22367"/>
      <w:bookmarkEnd w:id="22368"/>
      <w:bookmarkEnd w:id="22369"/>
      <w:bookmarkEnd w:id="22370"/>
      <w:bookmarkEnd w:id="22371"/>
      <w:bookmarkEnd w:id="22372"/>
      <w:bookmarkEnd w:id="22373"/>
      <w:bookmarkEnd w:id="22374"/>
      <w:bookmarkEnd w:id="22375"/>
      <w:bookmarkEnd w:id="22376"/>
      <w:bookmarkEnd w:id="22377"/>
      <w:bookmarkEnd w:id="22378"/>
      <w:bookmarkEnd w:id="22379"/>
      <w:bookmarkEnd w:id="22380"/>
      <w:bookmarkEnd w:id="22381"/>
      <w:bookmarkEnd w:id="22382"/>
      <w:bookmarkEnd w:id="22383"/>
      <w:bookmarkEnd w:id="22384"/>
      <w:bookmarkEnd w:id="22385"/>
      <w:bookmarkEnd w:id="22386"/>
      <w:bookmarkEnd w:id="22387"/>
      <w:bookmarkEnd w:id="22388"/>
      <w:bookmarkEnd w:id="22389"/>
      <w:bookmarkEnd w:id="22390"/>
      <w:bookmarkEnd w:id="22391"/>
      <w:bookmarkEnd w:id="22392"/>
      <w:bookmarkEnd w:id="22393"/>
      <w:bookmarkEnd w:id="22394"/>
      <w:bookmarkEnd w:id="22395"/>
      <w:bookmarkEnd w:id="22396"/>
      <w:bookmarkEnd w:id="22397"/>
      <w:bookmarkEnd w:id="22398"/>
      <w:bookmarkEnd w:id="22399"/>
      <w:bookmarkEnd w:id="22400"/>
      <w:bookmarkEnd w:id="22401"/>
      <w:bookmarkEnd w:id="22402"/>
      <w:bookmarkEnd w:id="22403"/>
      <w:bookmarkEnd w:id="22404"/>
      <w:bookmarkEnd w:id="22405"/>
      <w:bookmarkEnd w:id="22406"/>
      <w:bookmarkEnd w:id="22407"/>
      <w:bookmarkEnd w:id="22408"/>
      <w:bookmarkEnd w:id="22409"/>
      <w:bookmarkEnd w:id="22410"/>
      <w:bookmarkEnd w:id="22411"/>
      <w:bookmarkEnd w:id="22412"/>
      <w:bookmarkEnd w:id="22413"/>
      <w:bookmarkEnd w:id="22414"/>
      <w:bookmarkEnd w:id="22415"/>
      <w:bookmarkEnd w:id="22416"/>
      <w:bookmarkEnd w:id="22417"/>
      <w:bookmarkEnd w:id="22418"/>
      <w:bookmarkEnd w:id="22419"/>
      <w:bookmarkEnd w:id="22420"/>
      <w:bookmarkEnd w:id="22421"/>
      <w:bookmarkEnd w:id="22422"/>
      <w:bookmarkEnd w:id="22423"/>
      <w:bookmarkEnd w:id="22424"/>
      <w:bookmarkEnd w:id="22425"/>
      <w:bookmarkEnd w:id="22426"/>
      <w:bookmarkEnd w:id="22427"/>
      <w:bookmarkEnd w:id="22428"/>
      <w:bookmarkEnd w:id="22429"/>
      <w:bookmarkEnd w:id="22430"/>
      <w:bookmarkEnd w:id="22431"/>
      <w:bookmarkEnd w:id="22432"/>
      <w:bookmarkEnd w:id="22433"/>
      <w:bookmarkEnd w:id="22434"/>
      <w:bookmarkEnd w:id="22435"/>
      <w:bookmarkEnd w:id="22436"/>
      <w:bookmarkEnd w:id="22437"/>
      <w:bookmarkEnd w:id="22438"/>
      <w:bookmarkEnd w:id="22439"/>
      <w:bookmarkEnd w:id="22440"/>
      <w:bookmarkEnd w:id="22441"/>
      <w:bookmarkEnd w:id="22442"/>
      <w:bookmarkEnd w:id="22443"/>
      <w:bookmarkEnd w:id="22444"/>
      <w:bookmarkEnd w:id="22445"/>
      <w:bookmarkEnd w:id="22446"/>
      <w:bookmarkEnd w:id="22447"/>
      <w:bookmarkEnd w:id="22448"/>
      <w:bookmarkEnd w:id="22449"/>
      <w:bookmarkEnd w:id="22450"/>
      <w:bookmarkEnd w:id="22451"/>
      <w:bookmarkEnd w:id="22452"/>
      <w:bookmarkEnd w:id="22453"/>
      <w:bookmarkEnd w:id="22454"/>
      <w:bookmarkEnd w:id="22455"/>
      <w:bookmarkEnd w:id="22456"/>
      <w:bookmarkEnd w:id="22457"/>
      <w:bookmarkEnd w:id="22458"/>
      <w:bookmarkEnd w:id="22459"/>
      <w:bookmarkEnd w:id="22460"/>
      <w:bookmarkEnd w:id="22461"/>
      <w:bookmarkEnd w:id="22462"/>
      <w:bookmarkEnd w:id="22463"/>
      <w:bookmarkEnd w:id="22464"/>
      <w:bookmarkEnd w:id="22465"/>
      <w:bookmarkEnd w:id="22466"/>
      <w:bookmarkEnd w:id="22467"/>
      <w:bookmarkEnd w:id="22468"/>
      <w:bookmarkEnd w:id="22469"/>
      <w:bookmarkEnd w:id="22470"/>
      <w:bookmarkEnd w:id="22471"/>
      <w:bookmarkEnd w:id="22472"/>
      <w:bookmarkEnd w:id="22473"/>
      <w:bookmarkEnd w:id="22474"/>
      <w:bookmarkEnd w:id="22475"/>
      <w:bookmarkEnd w:id="22476"/>
      <w:bookmarkEnd w:id="22477"/>
      <w:bookmarkEnd w:id="22478"/>
      <w:bookmarkEnd w:id="22479"/>
      <w:bookmarkEnd w:id="22480"/>
      <w:bookmarkEnd w:id="22481"/>
      <w:bookmarkEnd w:id="22482"/>
      <w:bookmarkEnd w:id="22483"/>
      <w:bookmarkEnd w:id="22484"/>
      <w:bookmarkEnd w:id="22485"/>
      <w:bookmarkEnd w:id="22486"/>
      <w:bookmarkEnd w:id="22487"/>
      <w:bookmarkEnd w:id="22488"/>
      <w:bookmarkEnd w:id="22489"/>
      <w:bookmarkEnd w:id="22490"/>
      <w:bookmarkEnd w:id="22491"/>
      <w:bookmarkEnd w:id="22492"/>
      <w:bookmarkEnd w:id="22493"/>
      <w:bookmarkEnd w:id="22494"/>
      <w:bookmarkEnd w:id="22495"/>
      <w:bookmarkEnd w:id="22496"/>
      <w:bookmarkEnd w:id="22497"/>
      <w:bookmarkEnd w:id="22498"/>
      <w:bookmarkEnd w:id="22499"/>
      <w:bookmarkEnd w:id="22500"/>
      <w:bookmarkEnd w:id="22501"/>
      <w:bookmarkEnd w:id="22502"/>
      <w:bookmarkEnd w:id="22503"/>
      <w:bookmarkEnd w:id="22504"/>
      <w:bookmarkEnd w:id="22505"/>
      <w:bookmarkEnd w:id="22506"/>
      <w:bookmarkEnd w:id="22507"/>
      <w:bookmarkEnd w:id="22508"/>
      <w:bookmarkEnd w:id="22509"/>
      <w:bookmarkEnd w:id="22510"/>
      <w:bookmarkEnd w:id="22511"/>
      <w:bookmarkEnd w:id="22512"/>
      <w:bookmarkEnd w:id="22513"/>
      <w:bookmarkEnd w:id="22514"/>
      <w:bookmarkEnd w:id="22515"/>
      <w:bookmarkEnd w:id="22516"/>
      <w:bookmarkEnd w:id="22517"/>
      <w:bookmarkEnd w:id="22518"/>
      <w:bookmarkEnd w:id="22519"/>
      <w:bookmarkEnd w:id="22520"/>
      <w:bookmarkEnd w:id="22521"/>
      <w:bookmarkEnd w:id="22522"/>
      <w:bookmarkEnd w:id="22523"/>
      <w:bookmarkEnd w:id="22524"/>
      <w:bookmarkEnd w:id="22525"/>
      <w:bookmarkEnd w:id="22526"/>
      <w:bookmarkEnd w:id="22527"/>
      <w:bookmarkEnd w:id="22528"/>
      <w:bookmarkEnd w:id="22529"/>
      <w:bookmarkEnd w:id="22530"/>
      <w:bookmarkEnd w:id="22531"/>
      <w:bookmarkEnd w:id="22532"/>
      <w:bookmarkEnd w:id="22533"/>
      <w:bookmarkEnd w:id="22534"/>
      <w:bookmarkEnd w:id="22535"/>
      <w:bookmarkEnd w:id="22536"/>
      <w:bookmarkEnd w:id="22537"/>
      <w:bookmarkEnd w:id="22538"/>
      <w:bookmarkEnd w:id="22539"/>
      <w:bookmarkEnd w:id="22540"/>
      <w:bookmarkEnd w:id="22541"/>
      <w:bookmarkEnd w:id="22542"/>
      <w:bookmarkEnd w:id="22543"/>
      <w:bookmarkEnd w:id="22544"/>
      <w:bookmarkEnd w:id="22545"/>
      <w:bookmarkEnd w:id="22546"/>
      <w:bookmarkEnd w:id="22547"/>
      <w:bookmarkEnd w:id="22548"/>
      <w:bookmarkEnd w:id="22549"/>
      <w:bookmarkEnd w:id="22550"/>
      <w:bookmarkEnd w:id="22551"/>
      <w:bookmarkEnd w:id="22552"/>
      <w:bookmarkEnd w:id="22553"/>
      <w:bookmarkEnd w:id="22554"/>
      <w:bookmarkEnd w:id="22555"/>
      <w:bookmarkEnd w:id="22556"/>
      <w:bookmarkEnd w:id="22557"/>
      <w:bookmarkEnd w:id="22558"/>
      <w:bookmarkEnd w:id="22559"/>
      <w:bookmarkEnd w:id="22560"/>
      <w:bookmarkEnd w:id="22561"/>
      <w:bookmarkEnd w:id="22562"/>
      <w:bookmarkEnd w:id="22563"/>
      <w:bookmarkEnd w:id="22564"/>
      <w:bookmarkEnd w:id="22565"/>
      <w:bookmarkEnd w:id="22566"/>
      <w:bookmarkEnd w:id="22567"/>
      <w:bookmarkEnd w:id="22568"/>
      <w:bookmarkEnd w:id="22569"/>
      <w:bookmarkEnd w:id="22570"/>
      <w:bookmarkEnd w:id="22571"/>
      <w:bookmarkEnd w:id="22572"/>
      <w:bookmarkEnd w:id="22573"/>
      <w:bookmarkEnd w:id="22574"/>
      <w:bookmarkEnd w:id="22575"/>
      <w:bookmarkEnd w:id="22576"/>
      <w:bookmarkEnd w:id="22577"/>
      <w:bookmarkEnd w:id="22578"/>
      <w:bookmarkEnd w:id="22579"/>
      <w:bookmarkEnd w:id="22580"/>
      <w:bookmarkEnd w:id="22581"/>
      <w:bookmarkEnd w:id="22582"/>
      <w:bookmarkEnd w:id="22583"/>
      <w:bookmarkEnd w:id="22584"/>
      <w:bookmarkEnd w:id="22585"/>
      <w:bookmarkEnd w:id="22586"/>
      <w:bookmarkEnd w:id="22587"/>
      <w:bookmarkEnd w:id="22588"/>
      <w:bookmarkEnd w:id="22589"/>
      <w:bookmarkEnd w:id="22590"/>
      <w:bookmarkEnd w:id="22591"/>
      <w:bookmarkEnd w:id="22592"/>
      <w:bookmarkEnd w:id="22593"/>
      <w:bookmarkEnd w:id="22594"/>
      <w:bookmarkEnd w:id="22595"/>
      <w:bookmarkEnd w:id="22596"/>
      <w:bookmarkEnd w:id="22597"/>
      <w:bookmarkEnd w:id="22598"/>
      <w:bookmarkEnd w:id="22599"/>
      <w:bookmarkEnd w:id="22600"/>
      <w:bookmarkEnd w:id="22601"/>
      <w:bookmarkEnd w:id="22602"/>
      <w:bookmarkEnd w:id="22603"/>
      <w:bookmarkEnd w:id="22604"/>
      <w:bookmarkEnd w:id="22605"/>
      <w:bookmarkEnd w:id="22606"/>
      <w:bookmarkEnd w:id="22607"/>
      <w:bookmarkEnd w:id="22608"/>
      <w:bookmarkEnd w:id="22609"/>
      <w:bookmarkEnd w:id="22610"/>
      <w:bookmarkEnd w:id="22611"/>
      <w:bookmarkEnd w:id="22612"/>
      <w:bookmarkEnd w:id="22613"/>
      <w:bookmarkEnd w:id="22614"/>
      <w:bookmarkEnd w:id="22615"/>
      <w:bookmarkEnd w:id="22616"/>
      <w:bookmarkEnd w:id="22617"/>
      <w:bookmarkEnd w:id="22618"/>
      <w:bookmarkEnd w:id="22619"/>
      <w:bookmarkEnd w:id="22620"/>
      <w:bookmarkEnd w:id="22621"/>
      <w:bookmarkEnd w:id="22622"/>
      <w:bookmarkEnd w:id="22623"/>
      <w:bookmarkEnd w:id="22624"/>
      <w:bookmarkEnd w:id="22625"/>
      <w:bookmarkEnd w:id="22626"/>
      <w:bookmarkEnd w:id="22627"/>
      <w:bookmarkEnd w:id="22628"/>
      <w:bookmarkEnd w:id="22629"/>
      <w:bookmarkEnd w:id="22630"/>
      <w:bookmarkEnd w:id="22631"/>
      <w:bookmarkEnd w:id="22632"/>
      <w:bookmarkEnd w:id="22633"/>
      <w:bookmarkEnd w:id="22634"/>
      <w:bookmarkEnd w:id="22635"/>
      <w:bookmarkEnd w:id="22636"/>
      <w:bookmarkEnd w:id="22637"/>
      <w:bookmarkEnd w:id="22638"/>
      <w:bookmarkEnd w:id="22639"/>
      <w:bookmarkEnd w:id="22640"/>
      <w:bookmarkEnd w:id="22641"/>
      <w:bookmarkEnd w:id="22642"/>
      <w:bookmarkEnd w:id="22643"/>
      <w:bookmarkEnd w:id="22644"/>
      <w:bookmarkEnd w:id="22645"/>
      <w:bookmarkEnd w:id="22646"/>
      <w:bookmarkEnd w:id="22647"/>
      <w:bookmarkEnd w:id="22648"/>
      <w:bookmarkEnd w:id="22649"/>
      <w:bookmarkEnd w:id="22650"/>
      <w:bookmarkEnd w:id="22651"/>
      <w:bookmarkEnd w:id="22652"/>
      <w:bookmarkEnd w:id="22653"/>
      <w:bookmarkEnd w:id="22654"/>
      <w:bookmarkEnd w:id="22655"/>
      <w:bookmarkEnd w:id="22656"/>
      <w:bookmarkEnd w:id="22657"/>
      <w:bookmarkEnd w:id="22658"/>
      <w:bookmarkEnd w:id="22659"/>
      <w:bookmarkEnd w:id="22660"/>
      <w:bookmarkEnd w:id="22661"/>
      <w:bookmarkEnd w:id="22662"/>
      <w:bookmarkEnd w:id="22663"/>
      <w:bookmarkEnd w:id="22664"/>
      <w:bookmarkEnd w:id="22665"/>
      <w:bookmarkEnd w:id="22666"/>
      <w:bookmarkEnd w:id="22667"/>
      <w:bookmarkEnd w:id="22668"/>
      <w:bookmarkEnd w:id="22669"/>
      <w:bookmarkEnd w:id="22670"/>
      <w:bookmarkEnd w:id="22671"/>
      <w:bookmarkEnd w:id="22672"/>
      <w:bookmarkEnd w:id="22673"/>
      <w:bookmarkEnd w:id="22674"/>
      <w:bookmarkEnd w:id="22675"/>
      <w:bookmarkEnd w:id="22676"/>
      <w:bookmarkEnd w:id="22677"/>
      <w:bookmarkEnd w:id="22678"/>
      <w:bookmarkEnd w:id="22679"/>
      <w:bookmarkEnd w:id="22680"/>
      <w:bookmarkEnd w:id="22681"/>
      <w:bookmarkEnd w:id="22682"/>
      <w:bookmarkEnd w:id="22683"/>
      <w:bookmarkEnd w:id="22684"/>
      <w:bookmarkEnd w:id="22685"/>
      <w:bookmarkEnd w:id="22686"/>
      <w:bookmarkEnd w:id="22687"/>
      <w:bookmarkEnd w:id="22688"/>
      <w:bookmarkEnd w:id="22689"/>
      <w:bookmarkEnd w:id="22690"/>
      <w:bookmarkEnd w:id="22691"/>
      <w:bookmarkEnd w:id="22692"/>
      <w:bookmarkEnd w:id="22693"/>
      <w:bookmarkEnd w:id="22694"/>
      <w:bookmarkEnd w:id="22695"/>
      <w:bookmarkEnd w:id="22696"/>
      <w:bookmarkEnd w:id="22697"/>
      <w:bookmarkEnd w:id="22698"/>
      <w:bookmarkEnd w:id="22699"/>
      <w:bookmarkEnd w:id="22700"/>
      <w:bookmarkEnd w:id="22701"/>
      <w:bookmarkEnd w:id="22702"/>
      <w:bookmarkEnd w:id="22703"/>
      <w:bookmarkEnd w:id="22704"/>
      <w:bookmarkEnd w:id="22705"/>
      <w:bookmarkEnd w:id="22706"/>
      <w:bookmarkEnd w:id="22707"/>
      <w:bookmarkEnd w:id="22708"/>
      <w:bookmarkEnd w:id="22709"/>
      <w:bookmarkEnd w:id="22710"/>
      <w:bookmarkEnd w:id="22711"/>
      <w:bookmarkEnd w:id="22712"/>
      <w:bookmarkEnd w:id="22713"/>
      <w:bookmarkEnd w:id="22714"/>
      <w:bookmarkEnd w:id="22715"/>
      <w:bookmarkEnd w:id="22716"/>
      <w:bookmarkEnd w:id="22717"/>
      <w:bookmarkEnd w:id="22718"/>
      <w:bookmarkEnd w:id="22719"/>
      <w:bookmarkEnd w:id="22720"/>
      <w:bookmarkEnd w:id="22721"/>
      <w:bookmarkEnd w:id="22722"/>
      <w:bookmarkEnd w:id="22723"/>
      <w:bookmarkEnd w:id="22724"/>
      <w:bookmarkEnd w:id="22725"/>
      <w:bookmarkEnd w:id="22726"/>
      <w:bookmarkEnd w:id="22727"/>
      <w:bookmarkEnd w:id="22728"/>
      <w:bookmarkEnd w:id="22729"/>
      <w:bookmarkEnd w:id="22730"/>
      <w:bookmarkEnd w:id="22731"/>
      <w:bookmarkEnd w:id="22732"/>
      <w:bookmarkEnd w:id="22733"/>
      <w:bookmarkEnd w:id="22734"/>
      <w:bookmarkEnd w:id="22735"/>
      <w:bookmarkEnd w:id="22736"/>
      <w:bookmarkEnd w:id="22737"/>
      <w:bookmarkEnd w:id="22738"/>
      <w:bookmarkEnd w:id="22739"/>
      <w:bookmarkEnd w:id="22740"/>
      <w:bookmarkEnd w:id="22741"/>
      <w:bookmarkEnd w:id="22742"/>
      <w:bookmarkEnd w:id="22743"/>
      <w:bookmarkEnd w:id="22744"/>
      <w:bookmarkEnd w:id="22745"/>
      <w:bookmarkEnd w:id="22746"/>
      <w:bookmarkEnd w:id="22747"/>
      <w:bookmarkEnd w:id="22748"/>
      <w:bookmarkEnd w:id="22749"/>
      <w:bookmarkEnd w:id="22750"/>
      <w:bookmarkEnd w:id="22751"/>
      <w:bookmarkEnd w:id="22752"/>
      <w:bookmarkEnd w:id="22753"/>
      <w:bookmarkEnd w:id="22754"/>
      <w:bookmarkEnd w:id="22755"/>
      <w:bookmarkEnd w:id="22756"/>
      <w:bookmarkEnd w:id="22757"/>
      <w:bookmarkEnd w:id="22758"/>
      <w:bookmarkEnd w:id="22759"/>
      <w:bookmarkEnd w:id="22760"/>
      <w:bookmarkEnd w:id="22761"/>
      <w:bookmarkEnd w:id="22762"/>
      <w:bookmarkEnd w:id="22763"/>
      <w:bookmarkEnd w:id="22764"/>
      <w:bookmarkEnd w:id="22765"/>
      <w:bookmarkEnd w:id="22766"/>
      <w:bookmarkEnd w:id="22767"/>
      <w:bookmarkEnd w:id="22768"/>
      <w:bookmarkEnd w:id="22769"/>
      <w:bookmarkEnd w:id="22770"/>
      <w:bookmarkEnd w:id="22771"/>
      <w:bookmarkEnd w:id="22772"/>
      <w:bookmarkEnd w:id="22773"/>
      <w:bookmarkEnd w:id="22774"/>
      <w:bookmarkEnd w:id="22775"/>
      <w:bookmarkEnd w:id="22776"/>
      <w:bookmarkEnd w:id="22777"/>
      <w:bookmarkEnd w:id="22778"/>
      <w:bookmarkEnd w:id="22779"/>
      <w:bookmarkEnd w:id="22780"/>
      <w:bookmarkEnd w:id="22781"/>
      <w:bookmarkEnd w:id="22782"/>
      <w:bookmarkEnd w:id="22783"/>
      <w:bookmarkEnd w:id="22784"/>
      <w:bookmarkEnd w:id="22785"/>
      <w:bookmarkEnd w:id="22786"/>
      <w:bookmarkEnd w:id="22787"/>
      <w:bookmarkEnd w:id="22788"/>
      <w:bookmarkEnd w:id="22789"/>
      <w:bookmarkEnd w:id="22790"/>
      <w:bookmarkEnd w:id="22791"/>
      <w:bookmarkEnd w:id="22792"/>
      <w:bookmarkEnd w:id="22793"/>
      <w:bookmarkEnd w:id="22794"/>
      <w:bookmarkEnd w:id="22795"/>
      <w:bookmarkEnd w:id="22796"/>
      <w:bookmarkEnd w:id="22797"/>
      <w:bookmarkEnd w:id="22798"/>
      <w:bookmarkEnd w:id="22799"/>
      <w:bookmarkEnd w:id="22800"/>
      <w:bookmarkEnd w:id="22801"/>
      <w:bookmarkEnd w:id="22802"/>
      <w:bookmarkEnd w:id="22803"/>
      <w:bookmarkEnd w:id="22804"/>
      <w:bookmarkEnd w:id="22805"/>
      <w:bookmarkEnd w:id="22806"/>
      <w:bookmarkEnd w:id="22807"/>
      <w:bookmarkEnd w:id="22808"/>
      <w:bookmarkEnd w:id="22809"/>
      <w:bookmarkEnd w:id="22810"/>
      <w:bookmarkEnd w:id="22811"/>
      <w:bookmarkEnd w:id="22812"/>
      <w:bookmarkEnd w:id="22813"/>
      <w:bookmarkEnd w:id="22814"/>
      <w:bookmarkEnd w:id="22815"/>
      <w:bookmarkEnd w:id="22816"/>
      <w:bookmarkEnd w:id="22817"/>
      <w:bookmarkEnd w:id="22818"/>
      <w:bookmarkEnd w:id="22819"/>
      <w:bookmarkEnd w:id="22820"/>
      <w:bookmarkEnd w:id="22821"/>
      <w:bookmarkEnd w:id="22822"/>
      <w:bookmarkEnd w:id="22823"/>
      <w:bookmarkEnd w:id="22824"/>
      <w:bookmarkEnd w:id="22825"/>
      <w:bookmarkEnd w:id="22826"/>
      <w:bookmarkEnd w:id="22827"/>
      <w:bookmarkEnd w:id="22828"/>
      <w:bookmarkEnd w:id="22829"/>
      <w:bookmarkEnd w:id="22830"/>
      <w:bookmarkEnd w:id="22831"/>
      <w:bookmarkEnd w:id="22832"/>
      <w:bookmarkEnd w:id="22833"/>
      <w:bookmarkEnd w:id="22834"/>
      <w:bookmarkEnd w:id="22835"/>
      <w:bookmarkEnd w:id="22836"/>
      <w:bookmarkEnd w:id="22837"/>
      <w:bookmarkEnd w:id="22838"/>
      <w:bookmarkEnd w:id="22839"/>
      <w:bookmarkEnd w:id="22840"/>
      <w:bookmarkEnd w:id="22841"/>
      <w:bookmarkEnd w:id="22842"/>
      <w:bookmarkEnd w:id="22843"/>
      <w:bookmarkEnd w:id="22844"/>
      <w:bookmarkEnd w:id="22845"/>
      <w:bookmarkEnd w:id="22846"/>
      <w:bookmarkEnd w:id="22847"/>
      <w:bookmarkEnd w:id="22848"/>
      <w:bookmarkEnd w:id="22849"/>
      <w:bookmarkEnd w:id="22850"/>
      <w:bookmarkEnd w:id="22851"/>
      <w:bookmarkEnd w:id="22852"/>
      <w:bookmarkEnd w:id="22853"/>
      <w:bookmarkEnd w:id="22854"/>
      <w:bookmarkEnd w:id="22855"/>
      <w:bookmarkEnd w:id="22856"/>
      <w:bookmarkEnd w:id="22857"/>
      <w:bookmarkEnd w:id="22858"/>
      <w:bookmarkEnd w:id="22859"/>
      <w:bookmarkEnd w:id="22860"/>
      <w:bookmarkEnd w:id="22861"/>
      <w:bookmarkEnd w:id="22862"/>
      <w:bookmarkEnd w:id="22863"/>
      <w:bookmarkEnd w:id="22864"/>
      <w:bookmarkEnd w:id="22865"/>
      <w:bookmarkEnd w:id="22866"/>
      <w:bookmarkEnd w:id="22867"/>
      <w:bookmarkEnd w:id="22868"/>
      <w:bookmarkEnd w:id="22869"/>
      <w:bookmarkEnd w:id="22870"/>
      <w:bookmarkEnd w:id="22871"/>
      <w:bookmarkEnd w:id="22872"/>
      <w:bookmarkEnd w:id="22873"/>
      <w:bookmarkEnd w:id="22874"/>
      <w:bookmarkEnd w:id="22875"/>
      <w:bookmarkEnd w:id="22876"/>
      <w:bookmarkEnd w:id="22877"/>
      <w:bookmarkEnd w:id="22878"/>
      <w:bookmarkEnd w:id="22879"/>
      <w:bookmarkEnd w:id="22880"/>
      <w:bookmarkEnd w:id="22881"/>
      <w:bookmarkEnd w:id="22882"/>
      <w:bookmarkEnd w:id="22883"/>
      <w:bookmarkEnd w:id="22884"/>
      <w:bookmarkEnd w:id="22885"/>
      <w:bookmarkEnd w:id="22886"/>
      <w:bookmarkEnd w:id="22887"/>
      <w:bookmarkEnd w:id="22888"/>
      <w:bookmarkEnd w:id="22889"/>
      <w:bookmarkEnd w:id="22890"/>
      <w:bookmarkEnd w:id="22891"/>
      <w:bookmarkEnd w:id="22892"/>
      <w:bookmarkEnd w:id="22893"/>
      <w:bookmarkEnd w:id="22894"/>
      <w:bookmarkEnd w:id="22895"/>
      <w:bookmarkEnd w:id="22896"/>
      <w:bookmarkEnd w:id="22897"/>
      <w:bookmarkEnd w:id="22898"/>
      <w:bookmarkEnd w:id="22899"/>
      <w:bookmarkEnd w:id="22900"/>
      <w:bookmarkEnd w:id="22901"/>
      <w:bookmarkEnd w:id="22902"/>
      <w:bookmarkEnd w:id="22903"/>
      <w:bookmarkEnd w:id="22904"/>
      <w:bookmarkEnd w:id="22905"/>
      <w:bookmarkEnd w:id="22906"/>
      <w:bookmarkEnd w:id="22907"/>
      <w:bookmarkEnd w:id="22908"/>
      <w:bookmarkEnd w:id="22909"/>
      <w:bookmarkEnd w:id="22910"/>
      <w:bookmarkEnd w:id="22911"/>
      <w:bookmarkEnd w:id="22912"/>
      <w:bookmarkEnd w:id="22913"/>
      <w:bookmarkEnd w:id="22914"/>
      <w:bookmarkEnd w:id="22915"/>
      <w:bookmarkEnd w:id="22916"/>
      <w:bookmarkEnd w:id="22917"/>
      <w:bookmarkEnd w:id="22918"/>
      <w:bookmarkEnd w:id="22919"/>
      <w:bookmarkEnd w:id="22920"/>
      <w:bookmarkEnd w:id="22921"/>
      <w:bookmarkEnd w:id="22922"/>
      <w:bookmarkEnd w:id="22923"/>
      <w:bookmarkEnd w:id="22924"/>
      <w:bookmarkEnd w:id="22925"/>
      <w:bookmarkEnd w:id="22926"/>
      <w:bookmarkEnd w:id="22927"/>
      <w:bookmarkEnd w:id="22928"/>
      <w:bookmarkEnd w:id="22929"/>
      <w:bookmarkEnd w:id="22930"/>
      <w:bookmarkEnd w:id="22931"/>
      <w:bookmarkEnd w:id="22932"/>
      <w:bookmarkEnd w:id="22933"/>
      <w:bookmarkEnd w:id="22934"/>
      <w:bookmarkEnd w:id="22935"/>
      <w:bookmarkEnd w:id="22936"/>
      <w:bookmarkEnd w:id="22937"/>
      <w:bookmarkEnd w:id="22938"/>
      <w:bookmarkEnd w:id="22939"/>
      <w:bookmarkEnd w:id="22940"/>
      <w:bookmarkEnd w:id="22941"/>
      <w:bookmarkEnd w:id="22942"/>
      <w:bookmarkEnd w:id="22943"/>
      <w:bookmarkEnd w:id="22944"/>
      <w:bookmarkEnd w:id="22945"/>
      <w:bookmarkEnd w:id="22946"/>
      <w:bookmarkEnd w:id="22947"/>
      <w:bookmarkEnd w:id="22948"/>
      <w:bookmarkEnd w:id="22949"/>
      <w:bookmarkEnd w:id="22950"/>
      <w:bookmarkEnd w:id="22951"/>
      <w:bookmarkEnd w:id="22952"/>
      <w:bookmarkEnd w:id="22953"/>
      <w:bookmarkEnd w:id="22954"/>
      <w:bookmarkEnd w:id="22955"/>
      <w:bookmarkEnd w:id="22956"/>
      <w:bookmarkEnd w:id="22957"/>
      <w:bookmarkEnd w:id="22958"/>
      <w:bookmarkEnd w:id="22959"/>
      <w:bookmarkEnd w:id="22960"/>
      <w:bookmarkEnd w:id="22961"/>
      <w:bookmarkEnd w:id="22962"/>
      <w:bookmarkEnd w:id="22963"/>
      <w:bookmarkEnd w:id="22964"/>
      <w:bookmarkEnd w:id="22965"/>
      <w:bookmarkEnd w:id="22966"/>
      <w:bookmarkEnd w:id="22967"/>
      <w:bookmarkEnd w:id="22968"/>
      <w:bookmarkEnd w:id="22969"/>
      <w:bookmarkEnd w:id="22970"/>
      <w:bookmarkEnd w:id="22971"/>
      <w:bookmarkEnd w:id="22972"/>
      <w:bookmarkEnd w:id="22973"/>
      <w:bookmarkEnd w:id="22974"/>
      <w:bookmarkEnd w:id="22975"/>
      <w:bookmarkEnd w:id="22976"/>
      <w:bookmarkEnd w:id="22977"/>
      <w:bookmarkEnd w:id="22978"/>
      <w:bookmarkEnd w:id="22979"/>
      <w:bookmarkEnd w:id="22980"/>
      <w:bookmarkEnd w:id="22981"/>
      <w:bookmarkEnd w:id="22982"/>
      <w:bookmarkEnd w:id="22983"/>
      <w:bookmarkEnd w:id="22984"/>
      <w:bookmarkEnd w:id="22985"/>
      <w:bookmarkEnd w:id="22986"/>
      <w:bookmarkEnd w:id="22987"/>
      <w:bookmarkEnd w:id="22988"/>
      <w:bookmarkEnd w:id="22989"/>
      <w:bookmarkEnd w:id="22990"/>
      <w:bookmarkEnd w:id="22991"/>
      <w:bookmarkEnd w:id="22992"/>
      <w:bookmarkEnd w:id="22993"/>
      <w:bookmarkEnd w:id="22994"/>
      <w:bookmarkEnd w:id="22995"/>
      <w:bookmarkEnd w:id="22996"/>
      <w:bookmarkEnd w:id="22997"/>
      <w:bookmarkEnd w:id="22998"/>
      <w:bookmarkEnd w:id="22999"/>
      <w:bookmarkEnd w:id="23000"/>
      <w:bookmarkEnd w:id="23001"/>
      <w:bookmarkEnd w:id="23002"/>
      <w:bookmarkEnd w:id="23003"/>
      <w:bookmarkEnd w:id="23004"/>
      <w:bookmarkEnd w:id="23005"/>
      <w:bookmarkEnd w:id="23006"/>
      <w:bookmarkEnd w:id="23007"/>
      <w:bookmarkEnd w:id="23008"/>
      <w:bookmarkEnd w:id="23009"/>
      <w:bookmarkEnd w:id="23010"/>
      <w:bookmarkEnd w:id="23011"/>
      <w:bookmarkEnd w:id="23012"/>
      <w:bookmarkEnd w:id="23013"/>
      <w:bookmarkEnd w:id="23014"/>
      <w:bookmarkEnd w:id="23015"/>
      <w:bookmarkEnd w:id="23016"/>
      <w:bookmarkEnd w:id="23017"/>
      <w:bookmarkEnd w:id="23018"/>
      <w:bookmarkEnd w:id="23019"/>
      <w:bookmarkEnd w:id="23020"/>
      <w:bookmarkEnd w:id="23021"/>
      <w:bookmarkEnd w:id="23022"/>
      <w:bookmarkEnd w:id="23023"/>
      <w:bookmarkEnd w:id="23024"/>
      <w:bookmarkEnd w:id="23025"/>
      <w:bookmarkEnd w:id="23026"/>
      <w:bookmarkEnd w:id="23027"/>
      <w:bookmarkEnd w:id="23028"/>
      <w:bookmarkEnd w:id="23029"/>
      <w:bookmarkEnd w:id="23030"/>
      <w:bookmarkEnd w:id="23031"/>
      <w:bookmarkEnd w:id="23032"/>
      <w:bookmarkEnd w:id="23033"/>
      <w:bookmarkEnd w:id="23034"/>
      <w:bookmarkEnd w:id="23035"/>
      <w:bookmarkEnd w:id="23036"/>
      <w:bookmarkEnd w:id="23037"/>
      <w:bookmarkEnd w:id="23038"/>
      <w:bookmarkEnd w:id="23039"/>
      <w:bookmarkEnd w:id="23040"/>
      <w:bookmarkEnd w:id="23041"/>
      <w:bookmarkEnd w:id="23042"/>
      <w:bookmarkEnd w:id="23043"/>
      <w:bookmarkEnd w:id="23044"/>
      <w:bookmarkEnd w:id="23045"/>
      <w:bookmarkEnd w:id="23046"/>
      <w:bookmarkEnd w:id="23047"/>
      <w:bookmarkEnd w:id="23048"/>
      <w:bookmarkEnd w:id="23049"/>
      <w:bookmarkEnd w:id="23050"/>
      <w:bookmarkEnd w:id="23051"/>
      <w:bookmarkEnd w:id="23052"/>
      <w:bookmarkEnd w:id="23053"/>
      <w:bookmarkEnd w:id="23054"/>
      <w:bookmarkEnd w:id="23055"/>
      <w:bookmarkEnd w:id="23056"/>
      <w:bookmarkEnd w:id="23057"/>
      <w:bookmarkEnd w:id="23058"/>
      <w:bookmarkEnd w:id="23059"/>
      <w:bookmarkEnd w:id="23060"/>
      <w:bookmarkEnd w:id="23061"/>
      <w:bookmarkEnd w:id="23062"/>
      <w:bookmarkEnd w:id="23063"/>
      <w:bookmarkEnd w:id="23064"/>
      <w:bookmarkEnd w:id="23065"/>
      <w:bookmarkEnd w:id="23066"/>
      <w:bookmarkEnd w:id="23067"/>
      <w:bookmarkEnd w:id="23068"/>
      <w:bookmarkEnd w:id="23069"/>
      <w:bookmarkEnd w:id="23070"/>
      <w:bookmarkEnd w:id="23071"/>
      <w:bookmarkEnd w:id="23072"/>
      <w:bookmarkEnd w:id="23073"/>
      <w:bookmarkEnd w:id="23074"/>
      <w:bookmarkEnd w:id="23075"/>
      <w:bookmarkEnd w:id="23076"/>
      <w:bookmarkEnd w:id="23077"/>
      <w:bookmarkEnd w:id="23078"/>
      <w:bookmarkEnd w:id="23079"/>
      <w:bookmarkEnd w:id="23080"/>
      <w:bookmarkEnd w:id="23081"/>
      <w:bookmarkEnd w:id="23082"/>
      <w:bookmarkEnd w:id="23083"/>
      <w:bookmarkEnd w:id="23084"/>
      <w:bookmarkEnd w:id="23085"/>
      <w:bookmarkEnd w:id="23086"/>
      <w:bookmarkEnd w:id="23087"/>
      <w:bookmarkEnd w:id="23088"/>
      <w:bookmarkEnd w:id="23089"/>
      <w:bookmarkEnd w:id="23090"/>
      <w:bookmarkEnd w:id="23091"/>
      <w:bookmarkEnd w:id="23092"/>
      <w:bookmarkEnd w:id="23093"/>
      <w:bookmarkEnd w:id="23094"/>
      <w:bookmarkEnd w:id="23095"/>
      <w:bookmarkEnd w:id="23096"/>
      <w:bookmarkEnd w:id="23097"/>
      <w:bookmarkEnd w:id="23098"/>
      <w:bookmarkEnd w:id="23099"/>
      <w:bookmarkEnd w:id="23100"/>
      <w:bookmarkEnd w:id="23101"/>
      <w:bookmarkEnd w:id="23102"/>
      <w:bookmarkEnd w:id="23103"/>
      <w:bookmarkEnd w:id="23104"/>
      <w:bookmarkEnd w:id="23105"/>
      <w:bookmarkEnd w:id="23106"/>
      <w:bookmarkEnd w:id="23107"/>
      <w:bookmarkEnd w:id="23108"/>
      <w:bookmarkEnd w:id="23109"/>
      <w:bookmarkEnd w:id="23110"/>
      <w:bookmarkEnd w:id="23111"/>
      <w:bookmarkEnd w:id="23112"/>
      <w:bookmarkEnd w:id="23113"/>
      <w:bookmarkEnd w:id="23114"/>
      <w:bookmarkEnd w:id="23115"/>
      <w:bookmarkEnd w:id="23116"/>
      <w:bookmarkEnd w:id="23117"/>
      <w:bookmarkEnd w:id="23118"/>
      <w:bookmarkEnd w:id="23119"/>
      <w:bookmarkEnd w:id="23120"/>
      <w:bookmarkEnd w:id="23121"/>
      <w:bookmarkEnd w:id="23122"/>
      <w:bookmarkEnd w:id="23123"/>
      <w:bookmarkEnd w:id="23124"/>
      <w:bookmarkEnd w:id="23125"/>
      <w:bookmarkEnd w:id="23126"/>
      <w:bookmarkEnd w:id="23127"/>
      <w:bookmarkEnd w:id="23128"/>
      <w:bookmarkEnd w:id="23129"/>
      <w:bookmarkEnd w:id="23130"/>
      <w:bookmarkEnd w:id="23131"/>
      <w:bookmarkEnd w:id="23132"/>
      <w:bookmarkEnd w:id="23133"/>
      <w:bookmarkEnd w:id="23134"/>
      <w:bookmarkEnd w:id="23135"/>
      <w:bookmarkEnd w:id="23136"/>
      <w:bookmarkEnd w:id="23137"/>
      <w:bookmarkEnd w:id="23138"/>
      <w:bookmarkEnd w:id="23139"/>
      <w:bookmarkEnd w:id="23140"/>
      <w:bookmarkEnd w:id="23141"/>
      <w:bookmarkEnd w:id="23142"/>
      <w:bookmarkEnd w:id="23143"/>
      <w:bookmarkEnd w:id="23144"/>
      <w:bookmarkEnd w:id="23145"/>
      <w:bookmarkEnd w:id="23146"/>
      <w:bookmarkEnd w:id="23147"/>
      <w:bookmarkEnd w:id="23148"/>
      <w:bookmarkEnd w:id="23149"/>
      <w:bookmarkEnd w:id="23150"/>
      <w:bookmarkEnd w:id="23151"/>
      <w:bookmarkEnd w:id="23152"/>
      <w:bookmarkEnd w:id="23153"/>
      <w:bookmarkEnd w:id="23154"/>
      <w:bookmarkEnd w:id="23155"/>
      <w:bookmarkEnd w:id="23156"/>
      <w:bookmarkEnd w:id="23157"/>
      <w:bookmarkEnd w:id="23158"/>
      <w:bookmarkEnd w:id="23159"/>
      <w:bookmarkEnd w:id="23160"/>
      <w:bookmarkEnd w:id="23161"/>
      <w:bookmarkEnd w:id="23162"/>
      <w:bookmarkEnd w:id="23163"/>
      <w:bookmarkEnd w:id="23164"/>
      <w:bookmarkEnd w:id="23165"/>
      <w:bookmarkEnd w:id="23166"/>
      <w:bookmarkEnd w:id="23167"/>
      <w:bookmarkEnd w:id="23168"/>
      <w:bookmarkEnd w:id="23169"/>
      <w:bookmarkEnd w:id="23170"/>
      <w:bookmarkEnd w:id="23171"/>
      <w:bookmarkEnd w:id="23172"/>
      <w:bookmarkEnd w:id="23173"/>
      <w:bookmarkEnd w:id="23174"/>
      <w:bookmarkEnd w:id="23175"/>
      <w:bookmarkEnd w:id="23176"/>
      <w:bookmarkEnd w:id="23177"/>
      <w:bookmarkEnd w:id="23178"/>
      <w:bookmarkEnd w:id="23179"/>
      <w:bookmarkEnd w:id="23180"/>
      <w:bookmarkEnd w:id="23181"/>
      <w:bookmarkEnd w:id="23182"/>
      <w:bookmarkEnd w:id="23183"/>
      <w:bookmarkEnd w:id="23184"/>
      <w:bookmarkEnd w:id="23185"/>
      <w:bookmarkEnd w:id="23186"/>
      <w:bookmarkEnd w:id="23187"/>
      <w:bookmarkEnd w:id="23188"/>
      <w:bookmarkEnd w:id="23189"/>
      <w:bookmarkEnd w:id="23190"/>
      <w:bookmarkEnd w:id="23191"/>
      <w:bookmarkEnd w:id="23192"/>
      <w:bookmarkEnd w:id="23193"/>
      <w:bookmarkEnd w:id="23194"/>
      <w:bookmarkEnd w:id="23195"/>
      <w:bookmarkEnd w:id="23196"/>
      <w:bookmarkEnd w:id="23197"/>
      <w:bookmarkEnd w:id="23198"/>
      <w:bookmarkEnd w:id="23199"/>
      <w:bookmarkEnd w:id="23200"/>
      <w:bookmarkEnd w:id="23201"/>
      <w:bookmarkEnd w:id="23202"/>
      <w:bookmarkEnd w:id="23203"/>
      <w:bookmarkEnd w:id="23204"/>
      <w:bookmarkEnd w:id="23205"/>
      <w:bookmarkEnd w:id="23206"/>
      <w:bookmarkEnd w:id="23207"/>
      <w:bookmarkEnd w:id="23208"/>
      <w:bookmarkEnd w:id="23209"/>
      <w:bookmarkEnd w:id="23210"/>
      <w:bookmarkEnd w:id="23211"/>
      <w:bookmarkEnd w:id="23212"/>
      <w:bookmarkEnd w:id="23213"/>
      <w:bookmarkEnd w:id="23214"/>
      <w:bookmarkEnd w:id="23215"/>
      <w:bookmarkEnd w:id="23216"/>
      <w:bookmarkEnd w:id="23217"/>
      <w:bookmarkEnd w:id="23218"/>
      <w:bookmarkEnd w:id="23219"/>
      <w:bookmarkEnd w:id="23220"/>
      <w:bookmarkEnd w:id="23221"/>
      <w:bookmarkEnd w:id="23222"/>
      <w:bookmarkEnd w:id="23223"/>
      <w:bookmarkEnd w:id="23224"/>
      <w:bookmarkEnd w:id="23225"/>
      <w:bookmarkEnd w:id="23226"/>
      <w:bookmarkEnd w:id="23227"/>
      <w:bookmarkEnd w:id="23228"/>
      <w:bookmarkEnd w:id="23229"/>
      <w:bookmarkEnd w:id="23230"/>
      <w:bookmarkEnd w:id="23231"/>
      <w:bookmarkEnd w:id="23232"/>
      <w:bookmarkEnd w:id="23233"/>
      <w:bookmarkEnd w:id="23234"/>
      <w:bookmarkEnd w:id="23235"/>
      <w:bookmarkEnd w:id="23236"/>
      <w:bookmarkEnd w:id="23237"/>
      <w:bookmarkEnd w:id="23238"/>
      <w:bookmarkEnd w:id="23239"/>
      <w:bookmarkEnd w:id="23240"/>
      <w:bookmarkEnd w:id="23241"/>
      <w:bookmarkEnd w:id="23242"/>
      <w:bookmarkEnd w:id="23243"/>
      <w:bookmarkEnd w:id="23244"/>
      <w:bookmarkEnd w:id="23245"/>
      <w:bookmarkEnd w:id="23246"/>
      <w:bookmarkEnd w:id="23247"/>
      <w:bookmarkEnd w:id="23248"/>
      <w:bookmarkEnd w:id="23249"/>
      <w:bookmarkEnd w:id="23250"/>
      <w:bookmarkEnd w:id="23251"/>
      <w:bookmarkEnd w:id="23252"/>
      <w:bookmarkEnd w:id="23253"/>
      <w:bookmarkEnd w:id="23254"/>
      <w:bookmarkEnd w:id="23255"/>
      <w:bookmarkEnd w:id="23256"/>
      <w:bookmarkEnd w:id="23257"/>
      <w:bookmarkEnd w:id="23258"/>
      <w:bookmarkEnd w:id="23259"/>
      <w:bookmarkEnd w:id="23260"/>
      <w:bookmarkEnd w:id="23261"/>
      <w:bookmarkEnd w:id="23262"/>
      <w:bookmarkEnd w:id="23263"/>
      <w:bookmarkEnd w:id="23264"/>
      <w:bookmarkEnd w:id="23265"/>
      <w:bookmarkEnd w:id="23266"/>
      <w:bookmarkEnd w:id="23267"/>
      <w:bookmarkEnd w:id="23268"/>
      <w:bookmarkEnd w:id="23269"/>
      <w:bookmarkEnd w:id="23270"/>
      <w:bookmarkEnd w:id="23271"/>
      <w:bookmarkEnd w:id="23272"/>
      <w:bookmarkEnd w:id="23273"/>
      <w:bookmarkEnd w:id="23274"/>
      <w:bookmarkEnd w:id="23275"/>
      <w:bookmarkEnd w:id="23276"/>
      <w:bookmarkEnd w:id="23277"/>
      <w:bookmarkEnd w:id="23278"/>
      <w:bookmarkEnd w:id="23279"/>
      <w:bookmarkEnd w:id="23280"/>
      <w:bookmarkEnd w:id="23281"/>
      <w:bookmarkEnd w:id="23282"/>
      <w:bookmarkEnd w:id="23283"/>
      <w:bookmarkEnd w:id="23284"/>
      <w:bookmarkEnd w:id="23285"/>
      <w:bookmarkEnd w:id="23286"/>
      <w:bookmarkEnd w:id="23287"/>
      <w:bookmarkEnd w:id="23288"/>
      <w:bookmarkEnd w:id="23289"/>
      <w:bookmarkEnd w:id="23290"/>
      <w:bookmarkEnd w:id="23291"/>
      <w:bookmarkEnd w:id="23292"/>
      <w:bookmarkEnd w:id="23293"/>
      <w:bookmarkEnd w:id="23294"/>
      <w:bookmarkEnd w:id="23295"/>
      <w:bookmarkEnd w:id="23296"/>
      <w:bookmarkEnd w:id="23297"/>
      <w:bookmarkEnd w:id="23298"/>
      <w:bookmarkEnd w:id="23299"/>
      <w:bookmarkEnd w:id="23300"/>
      <w:bookmarkEnd w:id="23301"/>
      <w:bookmarkEnd w:id="23302"/>
      <w:bookmarkEnd w:id="23303"/>
      <w:bookmarkEnd w:id="23304"/>
      <w:bookmarkEnd w:id="23305"/>
      <w:bookmarkEnd w:id="23306"/>
      <w:bookmarkEnd w:id="23307"/>
      <w:bookmarkEnd w:id="23308"/>
      <w:bookmarkEnd w:id="23309"/>
      <w:bookmarkEnd w:id="23310"/>
      <w:bookmarkEnd w:id="23311"/>
      <w:bookmarkEnd w:id="23312"/>
      <w:bookmarkEnd w:id="23313"/>
      <w:bookmarkEnd w:id="23314"/>
      <w:bookmarkEnd w:id="23315"/>
      <w:bookmarkEnd w:id="23316"/>
      <w:bookmarkEnd w:id="23317"/>
      <w:bookmarkEnd w:id="23318"/>
      <w:bookmarkEnd w:id="23319"/>
      <w:bookmarkEnd w:id="23320"/>
      <w:bookmarkEnd w:id="23321"/>
      <w:bookmarkEnd w:id="23322"/>
      <w:bookmarkEnd w:id="23323"/>
      <w:bookmarkEnd w:id="23324"/>
      <w:bookmarkEnd w:id="23325"/>
      <w:bookmarkEnd w:id="23326"/>
      <w:bookmarkEnd w:id="23327"/>
      <w:bookmarkEnd w:id="23328"/>
      <w:bookmarkEnd w:id="23329"/>
      <w:bookmarkEnd w:id="23330"/>
      <w:bookmarkEnd w:id="23331"/>
      <w:bookmarkEnd w:id="23332"/>
      <w:bookmarkEnd w:id="23333"/>
      <w:bookmarkEnd w:id="23334"/>
      <w:bookmarkEnd w:id="23335"/>
      <w:bookmarkEnd w:id="23336"/>
      <w:bookmarkEnd w:id="23337"/>
      <w:bookmarkEnd w:id="23338"/>
      <w:bookmarkEnd w:id="23339"/>
      <w:bookmarkEnd w:id="23340"/>
      <w:bookmarkEnd w:id="23341"/>
      <w:bookmarkEnd w:id="23342"/>
      <w:bookmarkEnd w:id="23343"/>
      <w:bookmarkEnd w:id="23344"/>
      <w:bookmarkEnd w:id="23345"/>
      <w:bookmarkEnd w:id="23346"/>
      <w:bookmarkEnd w:id="23347"/>
      <w:bookmarkEnd w:id="23348"/>
      <w:bookmarkEnd w:id="23349"/>
      <w:bookmarkEnd w:id="23350"/>
      <w:bookmarkEnd w:id="23351"/>
      <w:bookmarkEnd w:id="23352"/>
      <w:bookmarkEnd w:id="23353"/>
      <w:bookmarkEnd w:id="23354"/>
      <w:bookmarkEnd w:id="23355"/>
      <w:bookmarkEnd w:id="23356"/>
      <w:bookmarkEnd w:id="23357"/>
      <w:bookmarkEnd w:id="23358"/>
      <w:bookmarkEnd w:id="23359"/>
      <w:bookmarkEnd w:id="23360"/>
      <w:bookmarkEnd w:id="23361"/>
      <w:bookmarkEnd w:id="23362"/>
      <w:bookmarkEnd w:id="23363"/>
      <w:bookmarkEnd w:id="23364"/>
      <w:bookmarkEnd w:id="23365"/>
      <w:bookmarkEnd w:id="23366"/>
      <w:bookmarkEnd w:id="23367"/>
      <w:bookmarkEnd w:id="23368"/>
      <w:bookmarkEnd w:id="23369"/>
      <w:bookmarkEnd w:id="23370"/>
      <w:bookmarkEnd w:id="23371"/>
      <w:bookmarkEnd w:id="23372"/>
      <w:bookmarkEnd w:id="23373"/>
      <w:bookmarkEnd w:id="23374"/>
      <w:bookmarkEnd w:id="23375"/>
      <w:bookmarkEnd w:id="23376"/>
      <w:bookmarkEnd w:id="23377"/>
      <w:bookmarkEnd w:id="23378"/>
      <w:bookmarkEnd w:id="23379"/>
      <w:bookmarkEnd w:id="23380"/>
      <w:bookmarkEnd w:id="23381"/>
      <w:bookmarkEnd w:id="23382"/>
      <w:bookmarkEnd w:id="23383"/>
      <w:bookmarkEnd w:id="23384"/>
      <w:bookmarkEnd w:id="23385"/>
      <w:bookmarkEnd w:id="23386"/>
      <w:bookmarkEnd w:id="23387"/>
      <w:bookmarkEnd w:id="23388"/>
      <w:bookmarkEnd w:id="23389"/>
      <w:bookmarkEnd w:id="23390"/>
      <w:bookmarkEnd w:id="23391"/>
      <w:bookmarkEnd w:id="23392"/>
      <w:bookmarkEnd w:id="23393"/>
      <w:bookmarkEnd w:id="23394"/>
      <w:bookmarkEnd w:id="23395"/>
      <w:bookmarkEnd w:id="23396"/>
      <w:bookmarkEnd w:id="23397"/>
      <w:bookmarkEnd w:id="23398"/>
      <w:bookmarkEnd w:id="23399"/>
      <w:bookmarkEnd w:id="23400"/>
      <w:bookmarkEnd w:id="23401"/>
      <w:bookmarkEnd w:id="23402"/>
      <w:bookmarkEnd w:id="23403"/>
      <w:bookmarkEnd w:id="23404"/>
      <w:bookmarkEnd w:id="23405"/>
      <w:bookmarkEnd w:id="23406"/>
      <w:bookmarkEnd w:id="23407"/>
      <w:bookmarkEnd w:id="23408"/>
      <w:bookmarkEnd w:id="23409"/>
      <w:bookmarkEnd w:id="23410"/>
      <w:bookmarkEnd w:id="23411"/>
      <w:bookmarkEnd w:id="23412"/>
      <w:bookmarkEnd w:id="23413"/>
      <w:bookmarkEnd w:id="23414"/>
      <w:bookmarkEnd w:id="23415"/>
      <w:bookmarkEnd w:id="23416"/>
      <w:bookmarkEnd w:id="23417"/>
      <w:bookmarkEnd w:id="23418"/>
      <w:bookmarkEnd w:id="23419"/>
      <w:bookmarkEnd w:id="23420"/>
      <w:bookmarkEnd w:id="23421"/>
      <w:bookmarkEnd w:id="23422"/>
      <w:bookmarkEnd w:id="23423"/>
      <w:bookmarkEnd w:id="23424"/>
      <w:bookmarkEnd w:id="23425"/>
      <w:bookmarkEnd w:id="23426"/>
      <w:bookmarkEnd w:id="23427"/>
      <w:bookmarkEnd w:id="23428"/>
      <w:bookmarkEnd w:id="23429"/>
      <w:bookmarkEnd w:id="23430"/>
      <w:bookmarkEnd w:id="23431"/>
      <w:bookmarkEnd w:id="23432"/>
      <w:bookmarkEnd w:id="23433"/>
      <w:bookmarkEnd w:id="23434"/>
      <w:bookmarkEnd w:id="23435"/>
      <w:bookmarkEnd w:id="23436"/>
      <w:bookmarkEnd w:id="23437"/>
      <w:bookmarkEnd w:id="23438"/>
      <w:bookmarkEnd w:id="23439"/>
      <w:bookmarkEnd w:id="23440"/>
      <w:bookmarkEnd w:id="23441"/>
      <w:bookmarkEnd w:id="23442"/>
      <w:bookmarkEnd w:id="23443"/>
      <w:bookmarkEnd w:id="23444"/>
      <w:bookmarkEnd w:id="23445"/>
      <w:bookmarkEnd w:id="23446"/>
      <w:bookmarkEnd w:id="23447"/>
      <w:bookmarkEnd w:id="23448"/>
      <w:bookmarkEnd w:id="23449"/>
      <w:bookmarkEnd w:id="23450"/>
      <w:bookmarkEnd w:id="23451"/>
      <w:bookmarkEnd w:id="23452"/>
      <w:bookmarkEnd w:id="23453"/>
      <w:bookmarkEnd w:id="23454"/>
      <w:bookmarkEnd w:id="23455"/>
      <w:bookmarkEnd w:id="23456"/>
      <w:bookmarkEnd w:id="23457"/>
      <w:bookmarkEnd w:id="23458"/>
      <w:bookmarkEnd w:id="23459"/>
      <w:bookmarkEnd w:id="23460"/>
      <w:bookmarkEnd w:id="23461"/>
      <w:bookmarkEnd w:id="23462"/>
      <w:bookmarkEnd w:id="23463"/>
      <w:bookmarkEnd w:id="23464"/>
      <w:bookmarkEnd w:id="23465"/>
      <w:bookmarkEnd w:id="23466"/>
      <w:bookmarkEnd w:id="23467"/>
      <w:bookmarkEnd w:id="23468"/>
      <w:bookmarkEnd w:id="23469"/>
      <w:bookmarkEnd w:id="23470"/>
      <w:bookmarkEnd w:id="23471"/>
      <w:bookmarkEnd w:id="23472"/>
      <w:bookmarkEnd w:id="23473"/>
      <w:bookmarkEnd w:id="23474"/>
      <w:bookmarkEnd w:id="23475"/>
      <w:bookmarkEnd w:id="23476"/>
      <w:bookmarkEnd w:id="23477"/>
      <w:bookmarkEnd w:id="23478"/>
      <w:bookmarkEnd w:id="23479"/>
      <w:bookmarkEnd w:id="23480"/>
      <w:bookmarkEnd w:id="23481"/>
      <w:bookmarkEnd w:id="23482"/>
      <w:bookmarkEnd w:id="23483"/>
      <w:bookmarkEnd w:id="23484"/>
      <w:bookmarkEnd w:id="23485"/>
      <w:bookmarkEnd w:id="23486"/>
      <w:bookmarkEnd w:id="23487"/>
      <w:bookmarkEnd w:id="23488"/>
      <w:bookmarkEnd w:id="23489"/>
      <w:bookmarkEnd w:id="23490"/>
      <w:bookmarkEnd w:id="23491"/>
      <w:bookmarkEnd w:id="23492"/>
      <w:bookmarkEnd w:id="23493"/>
      <w:bookmarkEnd w:id="23494"/>
      <w:bookmarkEnd w:id="23495"/>
      <w:bookmarkEnd w:id="23496"/>
      <w:bookmarkEnd w:id="23497"/>
      <w:bookmarkEnd w:id="23498"/>
      <w:bookmarkEnd w:id="23499"/>
      <w:bookmarkEnd w:id="23500"/>
      <w:bookmarkEnd w:id="23501"/>
      <w:bookmarkEnd w:id="23502"/>
      <w:bookmarkEnd w:id="23503"/>
      <w:bookmarkEnd w:id="23504"/>
      <w:bookmarkEnd w:id="23505"/>
      <w:bookmarkEnd w:id="23506"/>
      <w:bookmarkEnd w:id="23507"/>
      <w:bookmarkEnd w:id="23508"/>
      <w:bookmarkEnd w:id="23509"/>
      <w:bookmarkEnd w:id="23510"/>
      <w:bookmarkEnd w:id="23511"/>
      <w:bookmarkEnd w:id="23512"/>
      <w:bookmarkEnd w:id="23513"/>
      <w:bookmarkEnd w:id="23514"/>
      <w:bookmarkEnd w:id="23515"/>
      <w:bookmarkEnd w:id="23516"/>
      <w:bookmarkEnd w:id="23517"/>
      <w:bookmarkEnd w:id="23518"/>
      <w:bookmarkEnd w:id="23519"/>
      <w:bookmarkEnd w:id="23520"/>
      <w:bookmarkEnd w:id="23521"/>
      <w:bookmarkEnd w:id="23522"/>
      <w:bookmarkEnd w:id="23523"/>
      <w:bookmarkEnd w:id="23524"/>
      <w:bookmarkEnd w:id="23525"/>
      <w:bookmarkEnd w:id="23526"/>
      <w:bookmarkEnd w:id="23527"/>
      <w:bookmarkEnd w:id="23528"/>
      <w:bookmarkEnd w:id="23529"/>
      <w:bookmarkEnd w:id="23530"/>
      <w:bookmarkEnd w:id="23531"/>
      <w:bookmarkEnd w:id="23532"/>
      <w:bookmarkEnd w:id="23533"/>
      <w:bookmarkEnd w:id="23534"/>
      <w:bookmarkEnd w:id="23535"/>
      <w:bookmarkEnd w:id="23536"/>
      <w:bookmarkEnd w:id="23537"/>
      <w:bookmarkEnd w:id="23538"/>
      <w:bookmarkEnd w:id="23539"/>
      <w:bookmarkEnd w:id="23540"/>
      <w:bookmarkEnd w:id="23541"/>
      <w:bookmarkEnd w:id="23542"/>
      <w:bookmarkEnd w:id="23543"/>
      <w:bookmarkEnd w:id="23544"/>
      <w:bookmarkEnd w:id="23545"/>
      <w:bookmarkEnd w:id="23546"/>
      <w:bookmarkEnd w:id="23547"/>
      <w:bookmarkEnd w:id="23548"/>
      <w:bookmarkEnd w:id="23549"/>
      <w:bookmarkEnd w:id="23550"/>
      <w:bookmarkEnd w:id="23551"/>
      <w:bookmarkEnd w:id="23552"/>
      <w:bookmarkEnd w:id="23553"/>
      <w:bookmarkEnd w:id="23554"/>
      <w:bookmarkEnd w:id="23555"/>
      <w:bookmarkEnd w:id="23556"/>
      <w:bookmarkEnd w:id="23557"/>
      <w:bookmarkEnd w:id="23558"/>
      <w:bookmarkEnd w:id="23559"/>
      <w:bookmarkEnd w:id="23560"/>
      <w:bookmarkEnd w:id="23561"/>
      <w:bookmarkEnd w:id="23562"/>
      <w:bookmarkEnd w:id="23563"/>
      <w:bookmarkEnd w:id="23564"/>
      <w:bookmarkEnd w:id="23565"/>
      <w:bookmarkEnd w:id="23566"/>
      <w:bookmarkEnd w:id="23567"/>
      <w:bookmarkEnd w:id="23568"/>
      <w:bookmarkEnd w:id="23569"/>
      <w:bookmarkEnd w:id="23570"/>
      <w:bookmarkEnd w:id="23571"/>
      <w:bookmarkEnd w:id="23572"/>
      <w:bookmarkEnd w:id="23573"/>
      <w:bookmarkEnd w:id="23574"/>
      <w:bookmarkEnd w:id="23575"/>
      <w:bookmarkEnd w:id="23576"/>
      <w:bookmarkEnd w:id="23577"/>
      <w:bookmarkEnd w:id="23578"/>
      <w:bookmarkEnd w:id="23579"/>
      <w:bookmarkEnd w:id="23580"/>
      <w:bookmarkEnd w:id="23581"/>
      <w:bookmarkEnd w:id="23582"/>
      <w:bookmarkEnd w:id="23583"/>
      <w:bookmarkEnd w:id="23584"/>
      <w:bookmarkEnd w:id="23585"/>
      <w:bookmarkEnd w:id="23586"/>
      <w:bookmarkEnd w:id="23587"/>
      <w:bookmarkEnd w:id="23588"/>
      <w:bookmarkEnd w:id="23589"/>
      <w:bookmarkEnd w:id="23590"/>
      <w:bookmarkEnd w:id="23591"/>
      <w:bookmarkEnd w:id="23592"/>
      <w:bookmarkEnd w:id="23593"/>
      <w:bookmarkEnd w:id="23594"/>
      <w:bookmarkEnd w:id="23595"/>
      <w:bookmarkEnd w:id="23596"/>
      <w:bookmarkEnd w:id="23597"/>
      <w:bookmarkEnd w:id="23598"/>
      <w:bookmarkEnd w:id="23599"/>
      <w:bookmarkEnd w:id="23600"/>
      <w:bookmarkEnd w:id="23601"/>
      <w:bookmarkEnd w:id="23602"/>
      <w:bookmarkEnd w:id="23603"/>
      <w:bookmarkEnd w:id="23604"/>
      <w:bookmarkEnd w:id="23605"/>
      <w:bookmarkEnd w:id="23606"/>
      <w:bookmarkEnd w:id="23607"/>
      <w:bookmarkEnd w:id="23608"/>
      <w:bookmarkEnd w:id="23609"/>
      <w:bookmarkEnd w:id="23610"/>
      <w:bookmarkEnd w:id="23611"/>
      <w:bookmarkEnd w:id="23612"/>
      <w:bookmarkEnd w:id="23613"/>
      <w:bookmarkEnd w:id="23614"/>
      <w:bookmarkEnd w:id="23615"/>
      <w:bookmarkEnd w:id="23616"/>
      <w:bookmarkEnd w:id="23617"/>
      <w:bookmarkEnd w:id="23618"/>
      <w:bookmarkEnd w:id="23619"/>
      <w:bookmarkEnd w:id="23620"/>
      <w:bookmarkEnd w:id="23621"/>
      <w:bookmarkEnd w:id="23622"/>
      <w:bookmarkEnd w:id="23623"/>
      <w:bookmarkEnd w:id="23624"/>
      <w:bookmarkEnd w:id="23625"/>
      <w:bookmarkEnd w:id="23626"/>
      <w:bookmarkEnd w:id="23627"/>
      <w:bookmarkEnd w:id="23628"/>
      <w:bookmarkEnd w:id="23629"/>
      <w:bookmarkEnd w:id="23630"/>
      <w:bookmarkEnd w:id="23631"/>
      <w:bookmarkEnd w:id="23632"/>
      <w:bookmarkEnd w:id="23633"/>
      <w:bookmarkEnd w:id="23634"/>
      <w:bookmarkEnd w:id="23635"/>
      <w:bookmarkEnd w:id="23636"/>
      <w:bookmarkEnd w:id="23637"/>
      <w:bookmarkEnd w:id="23638"/>
      <w:bookmarkEnd w:id="23639"/>
      <w:bookmarkEnd w:id="23640"/>
      <w:bookmarkEnd w:id="23641"/>
      <w:bookmarkEnd w:id="23642"/>
      <w:bookmarkEnd w:id="23643"/>
      <w:bookmarkEnd w:id="23644"/>
      <w:bookmarkEnd w:id="23645"/>
      <w:bookmarkEnd w:id="23646"/>
      <w:bookmarkEnd w:id="23647"/>
      <w:bookmarkEnd w:id="23648"/>
      <w:bookmarkEnd w:id="23649"/>
      <w:bookmarkEnd w:id="23650"/>
      <w:bookmarkEnd w:id="23651"/>
      <w:bookmarkEnd w:id="23652"/>
      <w:bookmarkEnd w:id="23653"/>
      <w:bookmarkEnd w:id="23654"/>
      <w:bookmarkEnd w:id="23655"/>
      <w:bookmarkEnd w:id="23656"/>
      <w:bookmarkEnd w:id="23657"/>
      <w:bookmarkEnd w:id="23658"/>
      <w:bookmarkEnd w:id="23659"/>
      <w:bookmarkEnd w:id="23660"/>
      <w:bookmarkEnd w:id="23661"/>
      <w:bookmarkEnd w:id="23662"/>
      <w:bookmarkEnd w:id="23663"/>
      <w:bookmarkEnd w:id="23664"/>
      <w:bookmarkEnd w:id="23665"/>
      <w:bookmarkEnd w:id="23666"/>
      <w:bookmarkEnd w:id="23667"/>
      <w:bookmarkEnd w:id="23668"/>
      <w:bookmarkEnd w:id="23669"/>
      <w:bookmarkEnd w:id="23670"/>
      <w:bookmarkEnd w:id="23671"/>
      <w:bookmarkEnd w:id="23672"/>
      <w:bookmarkEnd w:id="23673"/>
      <w:bookmarkEnd w:id="23674"/>
      <w:bookmarkEnd w:id="23675"/>
      <w:bookmarkEnd w:id="23676"/>
      <w:bookmarkEnd w:id="23677"/>
      <w:bookmarkEnd w:id="23678"/>
      <w:bookmarkEnd w:id="23679"/>
      <w:bookmarkEnd w:id="23680"/>
      <w:bookmarkEnd w:id="23681"/>
      <w:bookmarkEnd w:id="23682"/>
      <w:bookmarkEnd w:id="23683"/>
      <w:bookmarkEnd w:id="23684"/>
      <w:bookmarkEnd w:id="23685"/>
      <w:bookmarkEnd w:id="23686"/>
      <w:bookmarkEnd w:id="23687"/>
      <w:bookmarkEnd w:id="23688"/>
      <w:bookmarkEnd w:id="23689"/>
      <w:bookmarkEnd w:id="23690"/>
      <w:bookmarkEnd w:id="23691"/>
      <w:bookmarkEnd w:id="23692"/>
      <w:bookmarkEnd w:id="23693"/>
      <w:bookmarkEnd w:id="23694"/>
      <w:bookmarkEnd w:id="23695"/>
      <w:bookmarkEnd w:id="23696"/>
      <w:bookmarkEnd w:id="23697"/>
      <w:bookmarkEnd w:id="23698"/>
      <w:bookmarkEnd w:id="23699"/>
      <w:bookmarkEnd w:id="23700"/>
      <w:bookmarkEnd w:id="23701"/>
      <w:bookmarkEnd w:id="23702"/>
      <w:bookmarkEnd w:id="23703"/>
      <w:bookmarkEnd w:id="23704"/>
      <w:bookmarkEnd w:id="23705"/>
      <w:bookmarkEnd w:id="23706"/>
      <w:bookmarkEnd w:id="23707"/>
      <w:bookmarkEnd w:id="23708"/>
      <w:bookmarkEnd w:id="23709"/>
      <w:bookmarkEnd w:id="23710"/>
      <w:bookmarkEnd w:id="23711"/>
      <w:bookmarkEnd w:id="23712"/>
      <w:bookmarkEnd w:id="23713"/>
      <w:bookmarkEnd w:id="23714"/>
      <w:bookmarkEnd w:id="23715"/>
      <w:bookmarkEnd w:id="23716"/>
      <w:bookmarkEnd w:id="23717"/>
      <w:bookmarkEnd w:id="23718"/>
      <w:bookmarkEnd w:id="23719"/>
      <w:bookmarkEnd w:id="23720"/>
      <w:bookmarkEnd w:id="23721"/>
      <w:bookmarkEnd w:id="23722"/>
      <w:bookmarkEnd w:id="23723"/>
      <w:bookmarkEnd w:id="23724"/>
      <w:bookmarkEnd w:id="23725"/>
      <w:bookmarkEnd w:id="23726"/>
      <w:bookmarkEnd w:id="23727"/>
      <w:bookmarkEnd w:id="23728"/>
      <w:bookmarkEnd w:id="23729"/>
      <w:bookmarkEnd w:id="23730"/>
      <w:bookmarkEnd w:id="23731"/>
      <w:bookmarkEnd w:id="23732"/>
      <w:bookmarkEnd w:id="23733"/>
      <w:bookmarkEnd w:id="23734"/>
      <w:bookmarkEnd w:id="23735"/>
      <w:bookmarkEnd w:id="23736"/>
      <w:bookmarkEnd w:id="23737"/>
      <w:bookmarkEnd w:id="23738"/>
      <w:bookmarkEnd w:id="23739"/>
      <w:bookmarkEnd w:id="23740"/>
      <w:bookmarkEnd w:id="23741"/>
      <w:bookmarkEnd w:id="23742"/>
      <w:bookmarkEnd w:id="23743"/>
      <w:bookmarkEnd w:id="23744"/>
      <w:bookmarkEnd w:id="23745"/>
      <w:bookmarkEnd w:id="23746"/>
      <w:bookmarkEnd w:id="23747"/>
      <w:bookmarkEnd w:id="23748"/>
      <w:bookmarkEnd w:id="23749"/>
      <w:bookmarkEnd w:id="23750"/>
      <w:bookmarkEnd w:id="23751"/>
      <w:bookmarkEnd w:id="23752"/>
      <w:bookmarkEnd w:id="23753"/>
      <w:bookmarkEnd w:id="23754"/>
      <w:bookmarkEnd w:id="23755"/>
      <w:bookmarkEnd w:id="23756"/>
      <w:bookmarkEnd w:id="23757"/>
      <w:bookmarkEnd w:id="23758"/>
      <w:bookmarkEnd w:id="23759"/>
      <w:bookmarkEnd w:id="23760"/>
      <w:bookmarkEnd w:id="23761"/>
      <w:bookmarkEnd w:id="23762"/>
      <w:bookmarkEnd w:id="23763"/>
      <w:bookmarkEnd w:id="23764"/>
      <w:bookmarkEnd w:id="23765"/>
      <w:bookmarkEnd w:id="23766"/>
      <w:bookmarkEnd w:id="23767"/>
      <w:bookmarkEnd w:id="23768"/>
      <w:bookmarkEnd w:id="23769"/>
      <w:bookmarkEnd w:id="23770"/>
      <w:bookmarkEnd w:id="23771"/>
      <w:bookmarkEnd w:id="23772"/>
      <w:bookmarkEnd w:id="23773"/>
      <w:bookmarkEnd w:id="23774"/>
      <w:bookmarkEnd w:id="23775"/>
      <w:bookmarkEnd w:id="23776"/>
      <w:bookmarkEnd w:id="23777"/>
      <w:bookmarkEnd w:id="23778"/>
      <w:bookmarkEnd w:id="23779"/>
      <w:bookmarkEnd w:id="23780"/>
      <w:bookmarkEnd w:id="23781"/>
      <w:bookmarkEnd w:id="23782"/>
      <w:bookmarkEnd w:id="23783"/>
      <w:bookmarkEnd w:id="23784"/>
      <w:bookmarkEnd w:id="23785"/>
      <w:bookmarkEnd w:id="23786"/>
      <w:bookmarkEnd w:id="23787"/>
      <w:bookmarkEnd w:id="23788"/>
      <w:bookmarkEnd w:id="23789"/>
      <w:bookmarkEnd w:id="23790"/>
      <w:bookmarkEnd w:id="23791"/>
      <w:bookmarkEnd w:id="23792"/>
      <w:bookmarkEnd w:id="23793"/>
      <w:bookmarkEnd w:id="23794"/>
      <w:bookmarkEnd w:id="23795"/>
      <w:bookmarkEnd w:id="23796"/>
      <w:bookmarkEnd w:id="23797"/>
      <w:bookmarkEnd w:id="23798"/>
      <w:bookmarkEnd w:id="23799"/>
      <w:bookmarkEnd w:id="23800"/>
      <w:bookmarkEnd w:id="23801"/>
      <w:bookmarkEnd w:id="23802"/>
      <w:bookmarkEnd w:id="23803"/>
      <w:bookmarkEnd w:id="23804"/>
      <w:bookmarkEnd w:id="23805"/>
      <w:bookmarkEnd w:id="23806"/>
      <w:bookmarkEnd w:id="23807"/>
      <w:bookmarkEnd w:id="23808"/>
      <w:bookmarkEnd w:id="23809"/>
      <w:bookmarkEnd w:id="23810"/>
      <w:bookmarkEnd w:id="23811"/>
      <w:bookmarkEnd w:id="23812"/>
      <w:bookmarkEnd w:id="23813"/>
      <w:bookmarkEnd w:id="23814"/>
      <w:bookmarkEnd w:id="23815"/>
      <w:bookmarkEnd w:id="23816"/>
      <w:bookmarkEnd w:id="23817"/>
      <w:bookmarkEnd w:id="23818"/>
      <w:bookmarkEnd w:id="23819"/>
      <w:bookmarkEnd w:id="23820"/>
      <w:bookmarkEnd w:id="23821"/>
      <w:bookmarkEnd w:id="23822"/>
      <w:bookmarkEnd w:id="23823"/>
      <w:bookmarkEnd w:id="23824"/>
      <w:bookmarkEnd w:id="23825"/>
      <w:bookmarkEnd w:id="23826"/>
      <w:bookmarkEnd w:id="23827"/>
      <w:bookmarkEnd w:id="23828"/>
      <w:bookmarkEnd w:id="23829"/>
      <w:bookmarkEnd w:id="23830"/>
      <w:bookmarkEnd w:id="23831"/>
      <w:bookmarkEnd w:id="23832"/>
      <w:bookmarkEnd w:id="23833"/>
      <w:bookmarkEnd w:id="23834"/>
      <w:bookmarkEnd w:id="23835"/>
      <w:bookmarkEnd w:id="23836"/>
      <w:bookmarkEnd w:id="23837"/>
      <w:bookmarkEnd w:id="23838"/>
      <w:bookmarkEnd w:id="23839"/>
      <w:bookmarkEnd w:id="23840"/>
      <w:bookmarkEnd w:id="23841"/>
      <w:bookmarkEnd w:id="23842"/>
      <w:bookmarkEnd w:id="23843"/>
      <w:bookmarkEnd w:id="23844"/>
      <w:bookmarkEnd w:id="23845"/>
      <w:bookmarkEnd w:id="23846"/>
      <w:bookmarkEnd w:id="23847"/>
      <w:bookmarkEnd w:id="23848"/>
      <w:bookmarkEnd w:id="23849"/>
      <w:bookmarkEnd w:id="23850"/>
      <w:bookmarkEnd w:id="23851"/>
      <w:bookmarkEnd w:id="23852"/>
      <w:bookmarkEnd w:id="23853"/>
      <w:bookmarkEnd w:id="23854"/>
      <w:bookmarkEnd w:id="23855"/>
      <w:bookmarkEnd w:id="23856"/>
      <w:bookmarkEnd w:id="23857"/>
      <w:bookmarkEnd w:id="23858"/>
      <w:bookmarkEnd w:id="23859"/>
      <w:bookmarkEnd w:id="23860"/>
      <w:bookmarkEnd w:id="23861"/>
      <w:bookmarkEnd w:id="23862"/>
      <w:bookmarkEnd w:id="23863"/>
      <w:bookmarkEnd w:id="23864"/>
      <w:bookmarkEnd w:id="23865"/>
      <w:bookmarkEnd w:id="23866"/>
      <w:bookmarkEnd w:id="23867"/>
      <w:bookmarkEnd w:id="23868"/>
      <w:bookmarkEnd w:id="23869"/>
      <w:bookmarkEnd w:id="23870"/>
      <w:bookmarkEnd w:id="23871"/>
      <w:bookmarkEnd w:id="23872"/>
      <w:bookmarkEnd w:id="23873"/>
      <w:bookmarkEnd w:id="23874"/>
      <w:bookmarkEnd w:id="23875"/>
      <w:bookmarkEnd w:id="23876"/>
      <w:bookmarkEnd w:id="23877"/>
      <w:bookmarkEnd w:id="23878"/>
      <w:bookmarkEnd w:id="23879"/>
      <w:bookmarkEnd w:id="23880"/>
      <w:bookmarkEnd w:id="23881"/>
      <w:bookmarkEnd w:id="23882"/>
      <w:bookmarkEnd w:id="23883"/>
      <w:bookmarkEnd w:id="23884"/>
      <w:bookmarkEnd w:id="23885"/>
      <w:bookmarkEnd w:id="23886"/>
      <w:bookmarkEnd w:id="23887"/>
      <w:bookmarkEnd w:id="23888"/>
      <w:bookmarkEnd w:id="23889"/>
      <w:bookmarkEnd w:id="23890"/>
      <w:bookmarkEnd w:id="23891"/>
      <w:bookmarkEnd w:id="23892"/>
      <w:bookmarkEnd w:id="23893"/>
      <w:bookmarkEnd w:id="23894"/>
      <w:bookmarkEnd w:id="23895"/>
      <w:bookmarkEnd w:id="23896"/>
      <w:bookmarkEnd w:id="23897"/>
      <w:bookmarkEnd w:id="23898"/>
      <w:bookmarkEnd w:id="23899"/>
      <w:bookmarkEnd w:id="23900"/>
      <w:bookmarkEnd w:id="23901"/>
      <w:bookmarkEnd w:id="23902"/>
      <w:bookmarkEnd w:id="23903"/>
      <w:bookmarkEnd w:id="23904"/>
      <w:bookmarkEnd w:id="23905"/>
      <w:bookmarkEnd w:id="23906"/>
      <w:bookmarkEnd w:id="23907"/>
      <w:bookmarkEnd w:id="23908"/>
      <w:bookmarkEnd w:id="23909"/>
      <w:bookmarkEnd w:id="23910"/>
      <w:bookmarkEnd w:id="23911"/>
      <w:bookmarkEnd w:id="23912"/>
      <w:bookmarkEnd w:id="23913"/>
      <w:bookmarkEnd w:id="23914"/>
      <w:bookmarkEnd w:id="23915"/>
      <w:bookmarkEnd w:id="23916"/>
      <w:bookmarkEnd w:id="23917"/>
      <w:bookmarkEnd w:id="23918"/>
      <w:bookmarkEnd w:id="23919"/>
      <w:bookmarkEnd w:id="23920"/>
      <w:bookmarkEnd w:id="23921"/>
      <w:bookmarkEnd w:id="23922"/>
      <w:bookmarkEnd w:id="23923"/>
      <w:bookmarkEnd w:id="23924"/>
      <w:bookmarkEnd w:id="23925"/>
      <w:bookmarkEnd w:id="23926"/>
      <w:bookmarkEnd w:id="23927"/>
      <w:bookmarkEnd w:id="23928"/>
      <w:bookmarkEnd w:id="23929"/>
      <w:bookmarkEnd w:id="23930"/>
      <w:bookmarkEnd w:id="23931"/>
      <w:bookmarkEnd w:id="23932"/>
      <w:bookmarkEnd w:id="23933"/>
      <w:bookmarkEnd w:id="23934"/>
      <w:bookmarkEnd w:id="23935"/>
      <w:bookmarkEnd w:id="23936"/>
      <w:bookmarkEnd w:id="23937"/>
      <w:bookmarkEnd w:id="23938"/>
      <w:bookmarkEnd w:id="23939"/>
      <w:bookmarkEnd w:id="23940"/>
      <w:bookmarkEnd w:id="23941"/>
      <w:bookmarkEnd w:id="23942"/>
      <w:bookmarkEnd w:id="23943"/>
      <w:bookmarkEnd w:id="23944"/>
      <w:bookmarkEnd w:id="23945"/>
      <w:bookmarkEnd w:id="23946"/>
      <w:bookmarkEnd w:id="23947"/>
      <w:bookmarkEnd w:id="23948"/>
      <w:bookmarkEnd w:id="23949"/>
      <w:bookmarkEnd w:id="23950"/>
      <w:bookmarkEnd w:id="23951"/>
      <w:bookmarkEnd w:id="23952"/>
      <w:bookmarkEnd w:id="23953"/>
      <w:bookmarkEnd w:id="23954"/>
      <w:bookmarkEnd w:id="23955"/>
      <w:bookmarkEnd w:id="23956"/>
      <w:bookmarkEnd w:id="23957"/>
      <w:bookmarkEnd w:id="23958"/>
      <w:bookmarkEnd w:id="23959"/>
      <w:bookmarkEnd w:id="23960"/>
      <w:bookmarkEnd w:id="23961"/>
      <w:bookmarkEnd w:id="23962"/>
      <w:bookmarkEnd w:id="23963"/>
      <w:bookmarkEnd w:id="23964"/>
      <w:bookmarkEnd w:id="23965"/>
      <w:bookmarkEnd w:id="23966"/>
      <w:bookmarkEnd w:id="23967"/>
      <w:bookmarkEnd w:id="23968"/>
      <w:bookmarkEnd w:id="23969"/>
      <w:bookmarkEnd w:id="23970"/>
      <w:bookmarkEnd w:id="23971"/>
      <w:bookmarkEnd w:id="23972"/>
      <w:bookmarkEnd w:id="23973"/>
      <w:bookmarkEnd w:id="23974"/>
      <w:bookmarkEnd w:id="23975"/>
      <w:bookmarkEnd w:id="23976"/>
      <w:bookmarkEnd w:id="23977"/>
      <w:bookmarkEnd w:id="23978"/>
      <w:bookmarkEnd w:id="23979"/>
      <w:bookmarkEnd w:id="23980"/>
      <w:bookmarkEnd w:id="23981"/>
      <w:bookmarkEnd w:id="23982"/>
      <w:bookmarkEnd w:id="23983"/>
      <w:bookmarkEnd w:id="23984"/>
      <w:bookmarkEnd w:id="23985"/>
      <w:bookmarkEnd w:id="23986"/>
      <w:bookmarkEnd w:id="23987"/>
      <w:bookmarkEnd w:id="23988"/>
      <w:bookmarkEnd w:id="23989"/>
      <w:bookmarkEnd w:id="23990"/>
      <w:bookmarkEnd w:id="23991"/>
      <w:bookmarkEnd w:id="23992"/>
      <w:bookmarkEnd w:id="23993"/>
      <w:bookmarkEnd w:id="23994"/>
      <w:bookmarkEnd w:id="23995"/>
      <w:bookmarkEnd w:id="23996"/>
      <w:bookmarkEnd w:id="23997"/>
      <w:bookmarkEnd w:id="23998"/>
      <w:bookmarkEnd w:id="23999"/>
      <w:bookmarkEnd w:id="24000"/>
      <w:bookmarkEnd w:id="24001"/>
      <w:bookmarkEnd w:id="24002"/>
      <w:bookmarkEnd w:id="24003"/>
      <w:bookmarkEnd w:id="24004"/>
      <w:bookmarkEnd w:id="24005"/>
      <w:bookmarkEnd w:id="24006"/>
      <w:bookmarkEnd w:id="24007"/>
      <w:bookmarkEnd w:id="24008"/>
      <w:bookmarkEnd w:id="24009"/>
      <w:bookmarkEnd w:id="24010"/>
      <w:bookmarkEnd w:id="24011"/>
      <w:bookmarkEnd w:id="24012"/>
      <w:bookmarkEnd w:id="24013"/>
      <w:bookmarkEnd w:id="24014"/>
      <w:bookmarkEnd w:id="24015"/>
      <w:bookmarkEnd w:id="24016"/>
      <w:bookmarkEnd w:id="24017"/>
      <w:bookmarkEnd w:id="24018"/>
      <w:bookmarkEnd w:id="24019"/>
      <w:bookmarkEnd w:id="24020"/>
      <w:bookmarkEnd w:id="24021"/>
      <w:bookmarkEnd w:id="24022"/>
      <w:bookmarkEnd w:id="24023"/>
      <w:bookmarkEnd w:id="24024"/>
      <w:bookmarkEnd w:id="24025"/>
      <w:bookmarkEnd w:id="24026"/>
      <w:bookmarkEnd w:id="24027"/>
      <w:bookmarkEnd w:id="24028"/>
      <w:bookmarkEnd w:id="24029"/>
      <w:bookmarkEnd w:id="24030"/>
      <w:bookmarkEnd w:id="24031"/>
      <w:bookmarkEnd w:id="24032"/>
      <w:bookmarkEnd w:id="24033"/>
      <w:bookmarkEnd w:id="24034"/>
      <w:bookmarkEnd w:id="24035"/>
      <w:bookmarkEnd w:id="24036"/>
      <w:bookmarkEnd w:id="24037"/>
      <w:bookmarkEnd w:id="24038"/>
      <w:bookmarkEnd w:id="24039"/>
      <w:bookmarkEnd w:id="24040"/>
      <w:bookmarkEnd w:id="24041"/>
      <w:bookmarkEnd w:id="24042"/>
      <w:bookmarkEnd w:id="24043"/>
      <w:bookmarkEnd w:id="24044"/>
      <w:bookmarkEnd w:id="24045"/>
      <w:bookmarkEnd w:id="24046"/>
      <w:bookmarkEnd w:id="24047"/>
      <w:bookmarkEnd w:id="24048"/>
      <w:bookmarkEnd w:id="24049"/>
      <w:bookmarkEnd w:id="24050"/>
      <w:bookmarkEnd w:id="24051"/>
      <w:bookmarkEnd w:id="24052"/>
      <w:bookmarkEnd w:id="24053"/>
      <w:bookmarkEnd w:id="24054"/>
      <w:bookmarkEnd w:id="24055"/>
      <w:bookmarkEnd w:id="24056"/>
      <w:bookmarkEnd w:id="24057"/>
      <w:bookmarkEnd w:id="24058"/>
      <w:bookmarkEnd w:id="24059"/>
      <w:bookmarkEnd w:id="24060"/>
      <w:bookmarkEnd w:id="24061"/>
      <w:bookmarkEnd w:id="24062"/>
      <w:bookmarkEnd w:id="24063"/>
      <w:bookmarkEnd w:id="24064"/>
      <w:bookmarkEnd w:id="24065"/>
      <w:bookmarkEnd w:id="24066"/>
      <w:bookmarkEnd w:id="24067"/>
      <w:bookmarkEnd w:id="24068"/>
      <w:bookmarkEnd w:id="24069"/>
      <w:bookmarkEnd w:id="24070"/>
      <w:bookmarkEnd w:id="24071"/>
      <w:bookmarkEnd w:id="24072"/>
      <w:bookmarkEnd w:id="24073"/>
      <w:bookmarkEnd w:id="24074"/>
      <w:bookmarkEnd w:id="24075"/>
      <w:bookmarkEnd w:id="24076"/>
      <w:bookmarkEnd w:id="24077"/>
      <w:bookmarkEnd w:id="24078"/>
      <w:bookmarkEnd w:id="24079"/>
      <w:bookmarkEnd w:id="24080"/>
      <w:bookmarkEnd w:id="24081"/>
      <w:bookmarkEnd w:id="24082"/>
      <w:bookmarkEnd w:id="24083"/>
      <w:bookmarkEnd w:id="24084"/>
      <w:bookmarkEnd w:id="24085"/>
      <w:bookmarkEnd w:id="24086"/>
      <w:bookmarkEnd w:id="24087"/>
      <w:bookmarkEnd w:id="24088"/>
      <w:bookmarkEnd w:id="24089"/>
      <w:bookmarkEnd w:id="24090"/>
      <w:bookmarkEnd w:id="24091"/>
      <w:bookmarkEnd w:id="24092"/>
      <w:bookmarkEnd w:id="24093"/>
      <w:bookmarkEnd w:id="24094"/>
      <w:bookmarkEnd w:id="24095"/>
      <w:bookmarkEnd w:id="24096"/>
      <w:bookmarkEnd w:id="24097"/>
      <w:bookmarkEnd w:id="24098"/>
      <w:bookmarkEnd w:id="24099"/>
      <w:bookmarkEnd w:id="24100"/>
      <w:bookmarkEnd w:id="24101"/>
      <w:bookmarkEnd w:id="24102"/>
      <w:bookmarkEnd w:id="24103"/>
      <w:bookmarkEnd w:id="24104"/>
      <w:bookmarkEnd w:id="24105"/>
      <w:bookmarkEnd w:id="24106"/>
      <w:bookmarkEnd w:id="24107"/>
      <w:bookmarkEnd w:id="24108"/>
      <w:bookmarkEnd w:id="24109"/>
      <w:bookmarkEnd w:id="24110"/>
      <w:bookmarkEnd w:id="24111"/>
      <w:bookmarkEnd w:id="24112"/>
      <w:bookmarkEnd w:id="24113"/>
      <w:bookmarkEnd w:id="24114"/>
      <w:bookmarkEnd w:id="24115"/>
      <w:bookmarkEnd w:id="24116"/>
      <w:bookmarkEnd w:id="24117"/>
      <w:bookmarkEnd w:id="24118"/>
      <w:bookmarkEnd w:id="24119"/>
      <w:bookmarkEnd w:id="24120"/>
      <w:bookmarkEnd w:id="24121"/>
      <w:bookmarkEnd w:id="24122"/>
      <w:bookmarkEnd w:id="24123"/>
      <w:bookmarkEnd w:id="24124"/>
      <w:bookmarkEnd w:id="24125"/>
      <w:bookmarkEnd w:id="24126"/>
      <w:bookmarkEnd w:id="24127"/>
      <w:bookmarkEnd w:id="24128"/>
      <w:bookmarkEnd w:id="24129"/>
      <w:bookmarkEnd w:id="24130"/>
      <w:bookmarkEnd w:id="24131"/>
      <w:bookmarkEnd w:id="24132"/>
      <w:bookmarkEnd w:id="24133"/>
      <w:bookmarkEnd w:id="24134"/>
      <w:bookmarkEnd w:id="24135"/>
      <w:bookmarkEnd w:id="24136"/>
      <w:bookmarkEnd w:id="24137"/>
      <w:bookmarkEnd w:id="24138"/>
      <w:bookmarkEnd w:id="24139"/>
      <w:bookmarkEnd w:id="24140"/>
      <w:bookmarkEnd w:id="24141"/>
      <w:bookmarkEnd w:id="24142"/>
      <w:bookmarkEnd w:id="24143"/>
      <w:bookmarkEnd w:id="24144"/>
      <w:bookmarkEnd w:id="24145"/>
      <w:bookmarkEnd w:id="24146"/>
      <w:bookmarkEnd w:id="24147"/>
      <w:bookmarkEnd w:id="24148"/>
      <w:bookmarkEnd w:id="24149"/>
      <w:bookmarkEnd w:id="24150"/>
      <w:bookmarkEnd w:id="24151"/>
      <w:bookmarkEnd w:id="24152"/>
      <w:bookmarkEnd w:id="24153"/>
      <w:bookmarkEnd w:id="24154"/>
      <w:bookmarkEnd w:id="24155"/>
      <w:bookmarkEnd w:id="24156"/>
      <w:bookmarkEnd w:id="24157"/>
      <w:bookmarkEnd w:id="24158"/>
      <w:bookmarkEnd w:id="24159"/>
      <w:bookmarkEnd w:id="24160"/>
      <w:bookmarkEnd w:id="24161"/>
      <w:bookmarkEnd w:id="24162"/>
      <w:bookmarkEnd w:id="24163"/>
      <w:bookmarkEnd w:id="24164"/>
      <w:bookmarkEnd w:id="24165"/>
      <w:bookmarkEnd w:id="24166"/>
      <w:bookmarkEnd w:id="24167"/>
      <w:bookmarkEnd w:id="24168"/>
      <w:bookmarkEnd w:id="24169"/>
      <w:bookmarkEnd w:id="24170"/>
      <w:bookmarkEnd w:id="24171"/>
      <w:bookmarkEnd w:id="24172"/>
      <w:bookmarkEnd w:id="24173"/>
      <w:bookmarkEnd w:id="24174"/>
      <w:bookmarkEnd w:id="24175"/>
      <w:bookmarkEnd w:id="24176"/>
      <w:bookmarkEnd w:id="24177"/>
      <w:bookmarkEnd w:id="24178"/>
      <w:bookmarkEnd w:id="24179"/>
      <w:bookmarkEnd w:id="24180"/>
      <w:bookmarkEnd w:id="24181"/>
      <w:bookmarkEnd w:id="24182"/>
      <w:bookmarkEnd w:id="24183"/>
      <w:bookmarkEnd w:id="24184"/>
      <w:bookmarkEnd w:id="24185"/>
      <w:bookmarkEnd w:id="24186"/>
      <w:bookmarkEnd w:id="24187"/>
      <w:bookmarkEnd w:id="24188"/>
      <w:bookmarkEnd w:id="24189"/>
      <w:bookmarkEnd w:id="24190"/>
      <w:bookmarkEnd w:id="24191"/>
      <w:bookmarkEnd w:id="24192"/>
      <w:bookmarkEnd w:id="24193"/>
      <w:bookmarkEnd w:id="24194"/>
      <w:bookmarkEnd w:id="24195"/>
      <w:bookmarkEnd w:id="24196"/>
      <w:bookmarkEnd w:id="24197"/>
      <w:bookmarkEnd w:id="24198"/>
      <w:bookmarkEnd w:id="24199"/>
      <w:bookmarkEnd w:id="24200"/>
      <w:bookmarkEnd w:id="24201"/>
      <w:bookmarkEnd w:id="24202"/>
      <w:bookmarkEnd w:id="24203"/>
      <w:bookmarkEnd w:id="24204"/>
      <w:bookmarkEnd w:id="24205"/>
      <w:bookmarkEnd w:id="24206"/>
      <w:bookmarkEnd w:id="24207"/>
      <w:bookmarkEnd w:id="24208"/>
      <w:bookmarkEnd w:id="24209"/>
      <w:bookmarkEnd w:id="24210"/>
      <w:bookmarkEnd w:id="24211"/>
      <w:bookmarkEnd w:id="24212"/>
      <w:bookmarkEnd w:id="24213"/>
      <w:bookmarkEnd w:id="24214"/>
      <w:bookmarkEnd w:id="24215"/>
      <w:bookmarkEnd w:id="24216"/>
      <w:bookmarkEnd w:id="24217"/>
      <w:bookmarkEnd w:id="24218"/>
      <w:bookmarkEnd w:id="24219"/>
      <w:bookmarkEnd w:id="24220"/>
      <w:bookmarkEnd w:id="24221"/>
      <w:bookmarkEnd w:id="24222"/>
      <w:bookmarkEnd w:id="24223"/>
      <w:bookmarkEnd w:id="24224"/>
      <w:bookmarkEnd w:id="24225"/>
      <w:bookmarkEnd w:id="24226"/>
      <w:bookmarkEnd w:id="24227"/>
      <w:bookmarkEnd w:id="24228"/>
      <w:bookmarkEnd w:id="24229"/>
      <w:bookmarkEnd w:id="24230"/>
      <w:bookmarkEnd w:id="24231"/>
      <w:bookmarkEnd w:id="24232"/>
      <w:bookmarkEnd w:id="24233"/>
      <w:bookmarkEnd w:id="24234"/>
      <w:bookmarkEnd w:id="24235"/>
      <w:bookmarkEnd w:id="24236"/>
      <w:bookmarkEnd w:id="24237"/>
      <w:bookmarkEnd w:id="24238"/>
      <w:bookmarkEnd w:id="24239"/>
      <w:bookmarkEnd w:id="24240"/>
      <w:bookmarkEnd w:id="24241"/>
      <w:bookmarkEnd w:id="24242"/>
      <w:bookmarkEnd w:id="24243"/>
      <w:bookmarkEnd w:id="24244"/>
      <w:bookmarkEnd w:id="24245"/>
      <w:bookmarkEnd w:id="24246"/>
      <w:bookmarkEnd w:id="24247"/>
      <w:bookmarkEnd w:id="24248"/>
      <w:bookmarkEnd w:id="24249"/>
      <w:bookmarkEnd w:id="24250"/>
      <w:bookmarkEnd w:id="24251"/>
      <w:bookmarkEnd w:id="24252"/>
      <w:bookmarkEnd w:id="24253"/>
      <w:bookmarkEnd w:id="24254"/>
      <w:bookmarkEnd w:id="24255"/>
      <w:bookmarkEnd w:id="24256"/>
      <w:bookmarkEnd w:id="24257"/>
      <w:bookmarkEnd w:id="24258"/>
      <w:bookmarkEnd w:id="24259"/>
      <w:bookmarkEnd w:id="24260"/>
      <w:bookmarkEnd w:id="24261"/>
      <w:bookmarkEnd w:id="24262"/>
      <w:bookmarkEnd w:id="24263"/>
      <w:bookmarkEnd w:id="24264"/>
      <w:bookmarkEnd w:id="24265"/>
      <w:bookmarkEnd w:id="24266"/>
      <w:bookmarkEnd w:id="24267"/>
      <w:bookmarkEnd w:id="24268"/>
      <w:bookmarkEnd w:id="24269"/>
      <w:bookmarkEnd w:id="24270"/>
      <w:bookmarkEnd w:id="24271"/>
      <w:bookmarkEnd w:id="24272"/>
      <w:bookmarkEnd w:id="24273"/>
      <w:bookmarkEnd w:id="24274"/>
      <w:bookmarkEnd w:id="24275"/>
      <w:bookmarkEnd w:id="24276"/>
      <w:bookmarkEnd w:id="24277"/>
      <w:bookmarkEnd w:id="24278"/>
      <w:bookmarkEnd w:id="24279"/>
      <w:bookmarkEnd w:id="24280"/>
      <w:bookmarkEnd w:id="24281"/>
      <w:bookmarkEnd w:id="24282"/>
      <w:bookmarkEnd w:id="24283"/>
      <w:bookmarkEnd w:id="24284"/>
      <w:bookmarkEnd w:id="24285"/>
      <w:bookmarkEnd w:id="24286"/>
      <w:bookmarkEnd w:id="24287"/>
      <w:bookmarkEnd w:id="24288"/>
      <w:bookmarkEnd w:id="24289"/>
      <w:bookmarkEnd w:id="24290"/>
      <w:bookmarkEnd w:id="24291"/>
      <w:bookmarkEnd w:id="24292"/>
      <w:bookmarkEnd w:id="24293"/>
      <w:bookmarkEnd w:id="24294"/>
      <w:bookmarkEnd w:id="24295"/>
      <w:bookmarkEnd w:id="24296"/>
      <w:bookmarkEnd w:id="24297"/>
      <w:bookmarkEnd w:id="24298"/>
      <w:bookmarkEnd w:id="24299"/>
      <w:bookmarkEnd w:id="24300"/>
      <w:bookmarkEnd w:id="24301"/>
      <w:bookmarkEnd w:id="24302"/>
      <w:bookmarkEnd w:id="24303"/>
      <w:bookmarkEnd w:id="24304"/>
      <w:bookmarkEnd w:id="24305"/>
      <w:bookmarkEnd w:id="24306"/>
      <w:bookmarkEnd w:id="24307"/>
      <w:bookmarkEnd w:id="24308"/>
      <w:bookmarkEnd w:id="24309"/>
      <w:bookmarkEnd w:id="24310"/>
      <w:bookmarkEnd w:id="24311"/>
      <w:bookmarkEnd w:id="24312"/>
      <w:bookmarkEnd w:id="24313"/>
      <w:bookmarkEnd w:id="24314"/>
      <w:bookmarkEnd w:id="24315"/>
      <w:bookmarkEnd w:id="24316"/>
      <w:bookmarkEnd w:id="24317"/>
      <w:bookmarkEnd w:id="24318"/>
      <w:bookmarkEnd w:id="24319"/>
      <w:bookmarkEnd w:id="24320"/>
      <w:bookmarkEnd w:id="24321"/>
      <w:bookmarkEnd w:id="24322"/>
      <w:bookmarkEnd w:id="24323"/>
      <w:r w:rsidRPr="003708A1">
        <w:lastRenderedPageBreak/>
        <w:t xml:space="preserve">PART </w:t>
      </w:r>
      <w:r w:rsidR="00FA561E" w:rsidRPr="003708A1">
        <w:t>G</w:t>
      </w:r>
      <w:r w:rsidR="00AC0225" w:rsidRPr="003708A1">
        <w:t xml:space="preserve"> </w:t>
      </w:r>
      <w:r w:rsidR="00D8058B" w:rsidRPr="003708A1">
        <w:t>—</w:t>
      </w:r>
      <w:r w:rsidRPr="003708A1">
        <w:t xml:space="preserve"> PAYMENT</w:t>
      </w:r>
      <w:bookmarkEnd w:id="24324"/>
      <w:r w:rsidR="00F30ADC" w:rsidRPr="003708A1">
        <w:t xml:space="preserve"> AND SECURITY</w:t>
      </w:r>
      <w:bookmarkEnd w:id="24325"/>
    </w:p>
    <w:p w14:paraId="7467AEC4" w14:textId="77777777" w:rsidR="00A56205" w:rsidRPr="00435B06" w:rsidRDefault="00B51673" w:rsidP="006F0E70">
      <w:pPr>
        <w:pStyle w:val="Heading1"/>
      </w:pPr>
      <w:bookmarkStart w:id="24353" w:name="_Ref49333526"/>
      <w:bookmarkStart w:id="24354" w:name="_Toc216857502"/>
      <w:bookmarkStart w:id="24355" w:name="_DTBK45292"/>
      <w:bookmarkStart w:id="24356" w:name="_Toc460936471"/>
      <w:bookmarkStart w:id="24357" w:name="_Toc47897721"/>
      <w:bookmarkStart w:id="24358" w:name="_Toc48052675"/>
      <w:bookmarkStart w:id="24359" w:name="_Toc48233373"/>
      <w:bookmarkStart w:id="24360" w:name="_Toc48813243"/>
      <w:bookmarkEnd w:id="24326"/>
      <w:r w:rsidRPr="003708A1">
        <w:t>Payment</w:t>
      </w:r>
      <w:bookmarkEnd w:id="24353"/>
      <w:bookmarkEnd w:id="24354"/>
      <w:r w:rsidR="00435B06">
        <w:t xml:space="preserve"> </w:t>
      </w:r>
    </w:p>
    <w:p w14:paraId="48A880F3" w14:textId="77777777" w:rsidR="00B51673" w:rsidRPr="003708A1" w:rsidRDefault="00B51673" w:rsidP="00E21F15">
      <w:pPr>
        <w:pStyle w:val="Heading2"/>
        <w:tabs>
          <w:tab w:val="num" w:pos="964"/>
        </w:tabs>
      </w:pPr>
      <w:bookmarkStart w:id="24361" w:name="_Ref48931035"/>
      <w:bookmarkStart w:id="24362" w:name="_Toc216857503"/>
      <w:bookmarkEnd w:id="24355"/>
      <w:r w:rsidRPr="003708A1">
        <w:t>General</w:t>
      </w:r>
      <w:bookmarkEnd w:id="24361"/>
      <w:bookmarkEnd w:id="24362"/>
      <w:r w:rsidR="007E1268" w:rsidRPr="003708A1">
        <w:t xml:space="preserve"> </w:t>
      </w:r>
    </w:p>
    <w:p w14:paraId="0367CBEA" w14:textId="77777777" w:rsidR="00A56205" w:rsidRPr="003708A1" w:rsidRDefault="00A56205" w:rsidP="00A56205">
      <w:pPr>
        <w:pStyle w:val="IndentParaLevel1"/>
      </w:pPr>
      <w:bookmarkStart w:id="24363" w:name="_DTBK43472"/>
      <w:r w:rsidRPr="003708A1">
        <w:t xml:space="preserve">Unless otherwise expressly provided in </w:t>
      </w:r>
      <w:r w:rsidR="00E159B4" w:rsidRPr="00E159B4">
        <w:t>this Deed</w:t>
      </w:r>
      <w:r w:rsidRPr="003708A1">
        <w:t xml:space="preserve">, no matter what events, circumstances, contingencies, conditions or degree of difficulty is encountered by the Contractor in performing the </w:t>
      </w:r>
      <w:r w:rsidR="007E1268" w:rsidRPr="003708A1">
        <w:t>Contractor's Activities,</w:t>
      </w:r>
      <w:r w:rsidRPr="003708A1">
        <w:t xml:space="preserve"> the Contractor's entitlement, and only entitlement, to payment by the Principal for the </w:t>
      </w:r>
      <w:r w:rsidR="007E1268" w:rsidRPr="003708A1">
        <w:t xml:space="preserve">Contractor's Activities </w:t>
      </w:r>
      <w:r w:rsidRPr="003708A1">
        <w:t>is for:</w:t>
      </w:r>
    </w:p>
    <w:p w14:paraId="4006771F" w14:textId="3F96DDBA" w:rsidR="00A56205" w:rsidRPr="003708A1" w:rsidRDefault="00A56205" w:rsidP="00E54DB0">
      <w:pPr>
        <w:pStyle w:val="Heading3"/>
      </w:pPr>
      <w:bookmarkStart w:id="24364" w:name="_DTBK45293"/>
      <w:bookmarkEnd w:id="24363"/>
      <w:r w:rsidRPr="003708A1">
        <w:t>reimbursement of Reimbursable Costs reasonably and actually incurred by the Contractor</w:t>
      </w:r>
      <w:r w:rsidR="006732F0">
        <w:t xml:space="preserve"> up until the date being 1 month after the Date of Practical </w:t>
      </w:r>
      <w:proofErr w:type="gramStart"/>
      <w:r w:rsidR="006732F0">
        <w:t>Completion</w:t>
      </w:r>
      <w:r w:rsidRPr="003708A1">
        <w:t>;</w:t>
      </w:r>
      <w:proofErr w:type="gramEnd"/>
      <w:r w:rsidRPr="003708A1">
        <w:t xml:space="preserve"> </w:t>
      </w:r>
    </w:p>
    <w:p w14:paraId="5314B30F" w14:textId="5A66A4EB" w:rsidR="00A56205" w:rsidRDefault="00A56205" w:rsidP="00E54DB0">
      <w:pPr>
        <w:pStyle w:val="Heading3"/>
      </w:pPr>
      <w:bookmarkStart w:id="24365" w:name="_DTBK43473"/>
      <w:bookmarkEnd w:id="24364"/>
      <w:r w:rsidRPr="003708A1">
        <w:t xml:space="preserve">Corporate Overhead and </w:t>
      </w:r>
      <w:proofErr w:type="gramStart"/>
      <w:r w:rsidRPr="003708A1">
        <w:t>Profit;</w:t>
      </w:r>
      <w:proofErr w:type="gramEnd"/>
      <w:r w:rsidRPr="003708A1">
        <w:t xml:space="preserve"> </w:t>
      </w:r>
    </w:p>
    <w:p w14:paraId="2ED1BADE" w14:textId="362D7802" w:rsidR="00666222" w:rsidRPr="003708A1" w:rsidRDefault="00666222" w:rsidP="00E54DB0">
      <w:pPr>
        <w:pStyle w:val="Heading3"/>
      </w:pPr>
      <w:bookmarkStart w:id="24366" w:name="_Ref67379396"/>
      <w:r>
        <w:t xml:space="preserve">amounts relating to Provisional Sum Work in accordance with clause </w:t>
      </w:r>
      <w:r>
        <w:fldChar w:fldCharType="begin"/>
      </w:r>
      <w:r>
        <w:instrText xml:space="preserve"> REF _Ref82521841 \r \h </w:instrText>
      </w:r>
      <w:r>
        <w:fldChar w:fldCharType="separate"/>
      </w:r>
      <w:r w:rsidR="00A03753">
        <w:t>32</w:t>
      </w:r>
      <w:r>
        <w:fldChar w:fldCharType="end"/>
      </w:r>
      <w:r>
        <w:t>;</w:t>
      </w:r>
      <w:bookmarkEnd w:id="24366"/>
      <w:r w:rsidR="0046021B">
        <w:t xml:space="preserve"> </w:t>
      </w:r>
    </w:p>
    <w:p w14:paraId="5C261546" w14:textId="77777777" w:rsidR="00A56205" w:rsidRPr="003708A1" w:rsidRDefault="00A56205" w:rsidP="00E54DB0">
      <w:pPr>
        <w:pStyle w:val="Heading3"/>
      </w:pPr>
      <w:bookmarkStart w:id="24367" w:name="_DTBK43474"/>
      <w:bookmarkEnd w:id="24365"/>
      <w:r w:rsidRPr="003708A1">
        <w:t>any Gainshare Amount payable under the Risk or Reward Regime; and</w:t>
      </w:r>
    </w:p>
    <w:p w14:paraId="3C0AFB91" w14:textId="77777777" w:rsidR="00A56205" w:rsidRPr="003708A1" w:rsidRDefault="00A56205" w:rsidP="00E54DB0">
      <w:pPr>
        <w:pStyle w:val="Heading3"/>
      </w:pPr>
      <w:bookmarkStart w:id="24368" w:name="_DTBK43475"/>
      <w:bookmarkEnd w:id="24367"/>
      <w:r w:rsidRPr="003708A1">
        <w:t>any Performance Reward Amount payable under the Risk or Reward Regime.</w:t>
      </w:r>
    </w:p>
    <w:p w14:paraId="0C61BB0D" w14:textId="1ED1CB80" w:rsidR="00A56205" w:rsidRPr="003708A1" w:rsidRDefault="00A56205" w:rsidP="00E21F15">
      <w:pPr>
        <w:pStyle w:val="Heading2"/>
        <w:tabs>
          <w:tab w:val="num" w:pos="964"/>
        </w:tabs>
      </w:pPr>
      <w:bookmarkStart w:id="24369" w:name="_Toc216857504"/>
      <w:bookmarkStart w:id="24370" w:name="_DTBK45294"/>
      <w:bookmarkEnd w:id="24368"/>
      <w:r w:rsidRPr="003708A1">
        <w:t>Acknowledgement</w:t>
      </w:r>
      <w:r w:rsidR="0068463E">
        <w:t>s</w:t>
      </w:r>
      <w:bookmarkEnd w:id="24369"/>
    </w:p>
    <w:p w14:paraId="437E86B2" w14:textId="77777777" w:rsidR="0068463E" w:rsidRDefault="00A56205" w:rsidP="00A56205">
      <w:pPr>
        <w:pStyle w:val="IndentParaLevel1"/>
      </w:pPr>
      <w:bookmarkStart w:id="24371" w:name="_DTBK45295"/>
      <w:bookmarkEnd w:id="24370"/>
      <w:r w:rsidRPr="003708A1">
        <w:t>The Contractor acknowledges that</w:t>
      </w:r>
      <w:r w:rsidR="0068463E">
        <w:t>:</w:t>
      </w:r>
    </w:p>
    <w:p w14:paraId="721846E5" w14:textId="40850880" w:rsidR="0068463E" w:rsidRDefault="0068463E" w:rsidP="00E54DB0">
      <w:pPr>
        <w:pStyle w:val="Heading3"/>
      </w:pPr>
      <w:bookmarkStart w:id="24372" w:name="_Ref132971562"/>
      <w:r>
        <w:t xml:space="preserve">it will not be entitled to make, and the </w:t>
      </w:r>
      <w:proofErr w:type="gramStart"/>
      <w:r>
        <w:t>Principal</w:t>
      </w:r>
      <w:proofErr w:type="gramEnd"/>
      <w:r>
        <w:t xml:space="preserve"> will not be liable upon, a Claim in respect of any amounts which are identified </w:t>
      </w:r>
      <w:r w:rsidR="004B110C">
        <w:t xml:space="preserve">in </w:t>
      </w:r>
      <w:r>
        <w:t xml:space="preserve">Schedule 3 as not being Reimbursable </w:t>
      </w:r>
      <w:r w:rsidR="001024E9">
        <w:t>Costs</w:t>
      </w:r>
      <w:r>
        <w:t xml:space="preserve"> incurred or payable by the Contractor arising out of or in connection with the Contractor's Activities or this </w:t>
      </w:r>
      <w:r w:rsidR="004B110C">
        <w:t>Deed</w:t>
      </w:r>
      <w:r>
        <w:t>; and</w:t>
      </w:r>
      <w:bookmarkEnd w:id="24372"/>
    </w:p>
    <w:p w14:paraId="1C519F3E" w14:textId="1DE5B0CA" w:rsidR="00A56205" w:rsidRPr="003708A1" w:rsidRDefault="00A56205" w:rsidP="00E54DB0">
      <w:pPr>
        <w:pStyle w:val="Heading3"/>
      </w:pPr>
      <w:r w:rsidRPr="003708A1">
        <w:t xml:space="preserve">the </w:t>
      </w:r>
      <w:proofErr w:type="gramStart"/>
      <w:r w:rsidRPr="003708A1">
        <w:t>Principal</w:t>
      </w:r>
      <w:proofErr w:type="gramEnd"/>
      <w:r w:rsidRPr="003708A1">
        <w:t xml:space="preserve"> has </w:t>
      </w:r>
      <w:proofErr w:type="gramStart"/>
      <w:r w:rsidRPr="003708A1">
        <w:t>entered into</w:t>
      </w:r>
      <w:proofErr w:type="gramEnd"/>
      <w:r w:rsidRPr="003708A1">
        <w:t xml:space="preserve"> </w:t>
      </w:r>
      <w:r w:rsidR="00E159B4" w:rsidRPr="00E159B4">
        <w:t>this Deed</w:t>
      </w:r>
      <w:r w:rsidR="00DE186E" w:rsidRPr="003708A1">
        <w:t xml:space="preserve"> </w:t>
      </w:r>
      <w:r w:rsidRPr="003708A1">
        <w:t xml:space="preserve">in reliance on representations by the Contractor that, other than as expressly provided for in Schedule </w:t>
      </w:r>
      <w:r w:rsidR="00BD2CA5" w:rsidRPr="003708A1">
        <w:t>3</w:t>
      </w:r>
      <w:r w:rsidRPr="003708A1">
        <w:t xml:space="preserve">, the Reimbursable Costs do not include any element of profit, </w:t>
      </w:r>
      <w:proofErr w:type="spellStart"/>
      <w:r w:rsidRPr="003708A1">
        <w:t>mark up</w:t>
      </w:r>
      <w:proofErr w:type="spellEnd"/>
      <w:r w:rsidRPr="003708A1">
        <w:t xml:space="preserve"> or overhead component to the Contractor or any Related Body Corporate of the Contractor.</w:t>
      </w:r>
    </w:p>
    <w:p w14:paraId="0256C5E0" w14:textId="0FBC009D" w:rsidR="00A56205" w:rsidRPr="003708A1" w:rsidRDefault="00156515" w:rsidP="00E21F15">
      <w:pPr>
        <w:pStyle w:val="Heading2"/>
        <w:tabs>
          <w:tab w:val="num" w:pos="964"/>
        </w:tabs>
      </w:pPr>
      <w:bookmarkStart w:id="24373" w:name="_Ref105261012"/>
      <w:bookmarkStart w:id="24374" w:name="_Toc216857505"/>
      <w:bookmarkStart w:id="24375" w:name="_DTBK45296"/>
      <w:bookmarkEnd w:id="24371"/>
      <w:r>
        <w:t>Not used</w:t>
      </w:r>
      <w:bookmarkEnd w:id="24373"/>
      <w:bookmarkEnd w:id="24374"/>
    </w:p>
    <w:p w14:paraId="374FF8C5" w14:textId="77777777" w:rsidR="00A56205" w:rsidRPr="003708A1" w:rsidRDefault="00B51673" w:rsidP="00E21F15">
      <w:pPr>
        <w:pStyle w:val="Heading2"/>
        <w:tabs>
          <w:tab w:val="num" w:pos="964"/>
        </w:tabs>
      </w:pPr>
      <w:bookmarkStart w:id="24376" w:name="_Toc105264404"/>
      <w:bookmarkStart w:id="24377" w:name="_Ref48903164"/>
      <w:bookmarkStart w:id="24378" w:name="_Toc216857506"/>
      <w:bookmarkStart w:id="24379" w:name="_DTBK45298"/>
      <w:bookmarkEnd w:id="24375"/>
      <w:bookmarkEnd w:id="24376"/>
      <w:r w:rsidRPr="003708A1">
        <w:t>Overpayments and underpayments</w:t>
      </w:r>
      <w:bookmarkEnd w:id="24377"/>
      <w:bookmarkEnd w:id="24378"/>
    </w:p>
    <w:p w14:paraId="120774C9" w14:textId="4B3C2F17" w:rsidR="00B51673" w:rsidRPr="003708A1" w:rsidRDefault="0007625C" w:rsidP="00E54DB0">
      <w:pPr>
        <w:pStyle w:val="Heading3"/>
      </w:pPr>
      <w:bookmarkStart w:id="24380" w:name="_DTBK43476"/>
      <w:bookmarkStart w:id="24381" w:name="_DTBK42186"/>
      <w:bookmarkEnd w:id="24379"/>
      <w:r w:rsidRPr="003708A1">
        <w:t>(</w:t>
      </w:r>
      <w:r w:rsidRPr="003708A1">
        <w:rPr>
          <w:b/>
        </w:rPr>
        <w:t>Overpayment</w:t>
      </w:r>
      <w:r w:rsidRPr="003708A1">
        <w:t xml:space="preserve">): </w:t>
      </w:r>
      <w:r w:rsidR="00B51673" w:rsidRPr="003708A1">
        <w:t xml:space="preserve">Without limiting clause </w:t>
      </w:r>
      <w:r w:rsidR="00B51673" w:rsidRPr="005E62F8">
        <w:fldChar w:fldCharType="begin"/>
      </w:r>
      <w:r w:rsidR="00B51673" w:rsidRPr="003708A1">
        <w:instrText xml:space="preserve"> REF _Ref48903119 \w \h </w:instrText>
      </w:r>
      <w:r w:rsidR="002F2AD6" w:rsidRPr="003708A1">
        <w:instrText xml:space="preserve"> \* MERGEFORMAT </w:instrText>
      </w:r>
      <w:r w:rsidR="00B51673" w:rsidRPr="005E62F8">
        <w:fldChar w:fldCharType="separate"/>
      </w:r>
      <w:r w:rsidR="00A03753">
        <w:t>29.10</w:t>
      </w:r>
      <w:r w:rsidR="00B51673" w:rsidRPr="005E62F8">
        <w:fldChar w:fldCharType="end"/>
      </w:r>
      <w:r w:rsidR="00B51673" w:rsidRPr="003708A1">
        <w:t xml:space="preserve">, if, on completion of any inspection or audit it is discovered that the total payment made to the Contractor is greater than the Contractor's entitlement to payment under </w:t>
      </w:r>
      <w:r w:rsidR="00E159B4" w:rsidRPr="00E159B4">
        <w:t>this Deed</w:t>
      </w:r>
      <w:r w:rsidR="00B51673" w:rsidRPr="003708A1">
        <w:t xml:space="preserve">, the </w:t>
      </w:r>
      <w:r w:rsidR="00B34389">
        <w:t>Principal Representative</w:t>
      </w:r>
      <w:r w:rsidR="00B51673" w:rsidRPr="003708A1">
        <w:t xml:space="preserve"> may either:</w:t>
      </w:r>
    </w:p>
    <w:p w14:paraId="431806FB" w14:textId="77777777" w:rsidR="00B51673" w:rsidRPr="003708A1" w:rsidRDefault="00B51673" w:rsidP="00265815">
      <w:pPr>
        <w:pStyle w:val="Heading4"/>
      </w:pPr>
      <w:bookmarkStart w:id="24382" w:name="_DTBK45299"/>
      <w:bookmarkEnd w:id="24380"/>
      <w:r w:rsidRPr="003708A1">
        <w:t xml:space="preserve">deduct an amount equal to the excess from moneys due or becoming due to the Contractor whether under </w:t>
      </w:r>
      <w:r w:rsidR="00E159B4" w:rsidRPr="00E159B4">
        <w:t>this Deed</w:t>
      </w:r>
      <w:r w:rsidR="00DE186E" w:rsidRPr="003708A1">
        <w:t xml:space="preserve"> </w:t>
      </w:r>
      <w:r w:rsidRPr="003708A1">
        <w:t>or otherwise; or</w:t>
      </w:r>
    </w:p>
    <w:p w14:paraId="0BD09B5C" w14:textId="77777777" w:rsidR="00B51673" w:rsidRPr="003708A1" w:rsidRDefault="00B51673" w:rsidP="00265815">
      <w:pPr>
        <w:pStyle w:val="Heading4"/>
      </w:pPr>
      <w:bookmarkStart w:id="24383" w:name="_DTBK45300"/>
      <w:bookmarkEnd w:id="24382"/>
      <w:r w:rsidRPr="003708A1">
        <w:t xml:space="preserve">require the Contractor to reimburse the excess to the </w:t>
      </w:r>
      <w:proofErr w:type="gramStart"/>
      <w:r w:rsidRPr="003708A1">
        <w:t>Principal</w:t>
      </w:r>
      <w:proofErr w:type="gramEnd"/>
      <w:r w:rsidRPr="003708A1">
        <w:t>.</w:t>
      </w:r>
    </w:p>
    <w:p w14:paraId="5CE4D988" w14:textId="77777777" w:rsidR="00B51673" w:rsidRPr="003708A1" w:rsidRDefault="0007625C" w:rsidP="00E54DB0">
      <w:pPr>
        <w:pStyle w:val="Heading3"/>
      </w:pPr>
      <w:bookmarkStart w:id="24384" w:name="_DTBK42187"/>
      <w:bookmarkEnd w:id="24381"/>
      <w:bookmarkEnd w:id="24383"/>
      <w:r w:rsidRPr="003708A1">
        <w:t>(</w:t>
      </w:r>
      <w:r w:rsidRPr="003708A1">
        <w:rPr>
          <w:b/>
        </w:rPr>
        <w:t>Underpayment</w:t>
      </w:r>
      <w:r w:rsidRPr="003708A1">
        <w:t xml:space="preserve">): </w:t>
      </w:r>
      <w:r w:rsidR="00B51673" w:rsidRPr="003708A1">
        <w:t xml:space="preserve">If, on completion of any inspection or audit it is discovered that the total payment made to the Contractor is less than the Contractor's entitlement to payment under </w:t>
      </w:r>
      <w:r w:rsidR="00E159B4" w:rsidRPr="00E159B4">
        <w:t>this Deed</w:t>
      </w:r>
      <w:r w:rsidR="00B51673" w:rsidRPr="003708A1">
        <w:t>, the Principal must pay any shortfall to the Contractor.</w:t>
      </w:r>
    </w:p>
    <w:p w14:paraId="527A30B0" w14:textId="05494C06" w:rsidR="00B51673" w:rsidRPr="003708A1" w:rsidRDefault="00A9019D" w:rsidP="00E54DB0">
      <w:pPr>
        <w:pStyle w:val="Heading3"/>
      </w:pPr>
      <w:bookmarkStart w:id="24385" w:name="_DTBK42188"/>
      <w:bookmarkEnd w:id="24384"/>
      <w:r w:rsidRPr="003708A1">
        <w:t>(</w:t>
      </w:r>
      <w:r w:rsidRPr="003708A1">
        <w:rPr>
          <w:b/>
        </w:rPr>
        <w:t>Application</w:t>
      </w:r>
      <w:r w:rsidRPr="003708A1">
        <w:t xml:space="preserve">): </w:t>
      </w:r>
      <w:r w:rsidR="00B51673" w:rsidRPr="003708A1">
        <w:t xml:space="preserve">This clause </w:t>
      </w:r>
      <w:r w:rsidR="00B51673" w:rsidRPr="005E62F8">
        <w:fldChar w:fldCharType="begin"/>
      </w:r>
      <w:r w:rsidR="00B51673" w:rsidRPr="003708A1">
        <w:instrText xml:space="preserve"> REF _Ref48903164 \w \h </w:instrText>
      </w:r>
      <w:r w:rsidR="002F2AD6" w:rsidRPr="003708A1">
        <w:instrText xml:space="preserve"> \* MERGEFORMAT </w:instrText>
      </w:r>
      <w:r w:rsidR="00B51673" w:rsidRPr="005E62F8">
        <w:fldChar w:fldCharType="separate"/>
      </w:r>
      <w:r w:rsidR="00A03753">
        <w:t>29.4</w:t>
      </w:r>
      <w:r w:rsidR="00B51673" w:rsidRPr="005E62F8">
        <w:fldChar w:fldCharType="end"/>
      </w:r>
      <w:r w:rsidR="00B51673" w:rsidRPr="003708A1">
        <w:t xml:space="preserve"> applies even if the Certificate of </w:t>
      </w:r>
      <w:r w:rsidR="000E027B" w:rsidRPr="003708A1">
        <w:t>Close-out</w:t>
      </w:r>
      <w:r w:rsidR="00B51673" w:rsidRPr="003708A1">
        <w:t xml:space="preserve"> has been issued under </w:t>
      </w:r>
      <w:r w:rsidR="002D0ADF" w:rsidRPr="003708A1">
        <w:t>c</w:t>
      </w:r>
      <w:r w:rsidR="00B51673" w:rsidRPr="003708A1">
        <w:t xml:space="preserve">lause </w:t>
      </w:r>
      <w:r w:rsidR="00B51673" w:rsidRPr="005E62F8">
        <w:fldChar w:fldCharType="begin"/>
      </w:r>
      <w:r w:rsidR="00B51673" w:rsidRPr="003708A1">
        <w:instrText xml:space="preserve"> REF _Ref506911223 \w \h </w:instrText>
      </w:r>
      <w:r w:rsidR="002F2AD6" w:rsidRPr="003708A1">
        <w:instrText xml:space="preserve"> \* MERGEFORMAT </w:instrText>
      </w:r>
      <w:r w:rsidR="00B51673" w:rsidRPr="005E62F8">
        <w:fldChar w:fldCharType="separate"/>
      </w:r>
      <w:r w:rsidR="00A03753">
        <w:t>26(g)</w:t>
      </w:r>
      <w:r w:rsidR="00B51673" w:rsidRPr="005E62F8">
        <w:fldChar w:fldCharType="end"/>
      </w:r>
      <w:r w:rsidR="00B51673" w:rsidRPr="003708A1">
        <w:t xml:space="preserve"> or </w:t>
      </w:r>
      <w:r w:rsidR="00E159B4" w:rsidRPr="00E159B4">
        <w:t>this Deed</w:t>
      </w:r>
      <w:r w:rsidR="00DE186E" w:rsidRPr="003708A1">
        <w:t xml:space="preserve"> </w:t>
      </w:r>
      <w:r w:rsidR="00B51673" w:rsidRPr="003708A1">
        <w:t>has terminated.</w:t>
      </w:r>
    </w:p>
    <w:p w14:paraId="34AABA90" w14:textId="6AAEE8A0" w:rsidR="00B51673" w:rsidRPr="003708A1" w:rsidRDefault="00A9019D" w:rsidP="00E54DB0">
      <w:pPr>
        <w:pStyle w:val="Heading3"/>
      </w:pPr>
      <w:bookmarkStart w:id="24386" w:name="_DTBK42189"/>
      <w:bookmarkEnd w:id="24385"/>
      <w:r w:rsidRPr="003708A1">
        <w:lastRenderedPageBreak/>
        <w:t>(</w:t>
      </w:r>
      <w:r w:rsidRPr="003708A1">
        <w:rPr>
          <w:b/>
        </w:rPr>
        <w:t>Timing for payment</w:t>
      </w:r>
      <w:r w:rsidRPr="003708A1">
        <w:t xml:space="preserve">): </w:t>
      </w:r>
      <w:r w:rsidR="00B51673" w:rsidRPr="003708A1">
        <w:t xml:space="preserve">If the Principal or Contractor is required to make a payment under this clause </w:t>
      </w:r>
      <w:r w:rsidR="00B51673" w:rsidRPr="005E62F8">
        <w:fldChar w:fldCharType="begin"/>
      </w:r>
      <w:r w:rsidR="00B51673" w:rsidRPr="003708A1">
        <w:instrText xml:space="preserve"> REF _Ref48903164 \w \h </w:instrText>
      </w:r>
      <w:r w:rsidR="002F2AD6" w:rsidRPr="003708A1">
        <w:instrText xml:space="preserve"> \* MERGEFORMAT </w:instrText>
      </w:r>
      <w:r w:rsidR="00B51673" w:rsidRPr="005E62F8">
        <w:fldChar w:fldCharType="separate"/>
      </w:r>
      <w:r w:rsidR="00A03753">
        <w:t>29.4</w:t>
      </w:r>
      <w:r w:rsidR="00B51673" w:rsidRPr="005E62F8">
        <w:fldChar w:fldCharType="end"/>
      </w:r>
      <w:r w:rsidR="00B51673" w:rsidRPr="003708A1">
        <w:t>, it must make that payment within 20 Business Days of a request for payment being made.</w:t>
      </w:r>
    </w:p>
    <w:p w14:paraId="14C3EC00" w14:textId="77777777" w:rsidR="00B51673" w:rsidRPr="003708A1" w:rsidRDefault="00B51673" w:rsidP="00E21F15">
      <w:pPr>
        <w:pStyle w:val="Heading2"/>
        <w:tabs>
          <w:tab w:val="num" w:pos="964"/>
        </w:tabs>
      </w:pPr>
      <w:bookmarkStart w:id="24387" w:name="_Toc216857507"/>
      <w:bookmarkEnd w:id="24386"/>
      <w:r w:rsidRPr="003708A1">
        <w:t>Other proceeds</w:t>
      </w:r>
      <w:bookmarkEnd w:id="24387"/>
    </w:p>
    <w:p w14:paraId="3B416CA1" w14:textId="77777777" w:rsidR="00ED6584" w:rsidRPr="003708A1" w:rsidRDefault="0007625C" w:rsidP="00E54DB0">
      <w:pPr>
        <w:pStyle w:val="Heading3"/>
      </w:pPr>
      <w:bookmarkStart w:id="24388" w:name="_DTBK42190"/>
      <w:r w:rsidRPr="003708A1">
        <w:t>(</w:t>
      </w:r>
      <w:r w:rsidRPr="003708A1">
        <w:rPr>
          <w:b/>
        </w:rPr>
        <w:t xml:space="preserve">Third party </w:t>
      </w:r>
      <w:r w:rsidR="00A9019D" w:rsidRPr="003708A1">
        <w:rPr>
          <w:b/>
        </w:rPr>
        <w:t>Claims</w:t>
      </w:r>
      <w:r w:rsidRPr="003708A1">
        <w:t xml:space="preserve">): </w:t>
      </w:r>
      <w:r w:rsidR="00ED6584" w:rsidRPr="003708A1">
        <w:t>Where the Contractor has a Claim against a third party in respect of any monetary amount that is a Reimbursable Cost (including insurance rights), the Contractor must, at its cost, take all reasonable steps to pursue a claim against the relevant third party to recover the relevant monetary amount.</w:t>
      </w:r>
    </w:p>
    <w:p w14:paraId="57F131E8" w14:textId="6DCDE9E3" w:rsidR="00B51673" w:rsidRPr="003708A1" w:rsidRDefault="0007625C" w:rsidP="00E54DB0">
      <w:pPr>
        <w:pStyle w:val="Heading3"/>
      </w:pPr>
      <w:bookmarkStart w:id="24389" w:name="_DTBK43477"/>
      <w:bookmarkStart w:id="24390" w:name="_DTBK42191"/>
      <w:bookmarkEnd w:id="24388"/>
      <w:r w:rsidRPr="003708A1">
        <w:t>(</w:t>
      </w:r>
      <w:r w:rsidRPr="003708A1">
        <w:rPr>
          <w:b/>
        </w:rPr>
        <w:t>Amounts received from a third party</w:t>
      </w:r>
      <w:r w:rsidRPr="003708A1">
        <w:t xml:space="preserve">): </w:t>
      </w:r>
      <w:r w:rsidR="00B51673" w:rsidRPr="003708A1">
        <w:t>Without limiting clause</w:t>
      </w:r>
      <w:r w:rsidR="00DD0018" w:rsidRPr="003708A1">
        <w:t xml:space="preserve"> </w:t>
      </w:r>
      <w:r w:rsidR="00DD0018" w:rsidRPr="005E62F8">
        <w:fldChar w:fldCharType="begin"/>
      </w:r>
      <w:r w:rsidR="00DD0018" w:rsidRPr="003708A1">
        <w:instrText xml:space="preserve"> REF _Ref48934639 \w \h </w:instrText>
      </w:r>
      <w:r w:rsidR="00FB6786" w:rsidRPr="003708A1">
        <w:instrText xml:space="preserve"> \* MERGEFORMAT </w:instrText>
      </w:r>
      <w:r w:rsidR="00DD0018" w:rsidRPr="005E62F8">
        <w:fldChar w:fldCharType="separate"/>
      </w:r>
      <w:r w:rsidR="00A03753">
        <w:t>42.12</w:t>
      </w:r>
      <w:r w:rsidR="00DD0018" w:rsidRPr="005E62F8">
        <w:fldChar w:fldCharType="end"/>
      </w:r>
      <w:r w:rsidR="00B51673" w:rsidRPr="003708A1">
        <w:t xml:space="preserve">, if any monetary amount is recovered by the Contractor from a third party as a result of any right in favour of the Contractor in connection with the </w:t>
      </w:r>
      <w:r w:rsidR="007E1268" w:rsidRPr="003708A1">
        <w:t xml:space="preserve">Contractor's </w:t>
      </w:r>
      <w:r w:rsidR="006F19C6" w:rsidRPr="003708A1">
        <w:t xml:space="preserve">Activities </w:t>
      </w:r>
      <w:r w:rsidR="00B51673" w:rsidRPr="003708A1">
        <w:t>(excluding insurance rights), the Contractor must, within 20 Business Days of receipt of that payment:</w:t>
      </w:r>
      <w:r w:rsidR="00227B36">
        <w:t xml:space="preserve"> </w:t>
      </w:r>
    </w:p>
    <w:p w14:paraId="5B146DD1" w14:textId="77777777" w:rsidR="00B51673" w:rsidRPr="003708A1" w:rsidRDefault="00B51673" w:rsidP="00265815">
      <w:pPr>
        <w:pStyle w:val="Heading4"/>
      </w:pPr>
      <w:bookmarkStart w:id="24391" w:name="_DTBK45301"/>
      <w:bookmarkEnd w:id="24389"/>
      <w:r w:rsidRPr="003708A1">
        <w:t xml:space="preserve">account to the </w:t>
      </w:r>
      <w:proofErr w:type="gramStart"/>
      <w:r w:rsidRPr="003708A1">
        <w:t>Principal</w:t>
      </w:r>
      <w:proofErr w:type="gramEnd"/>
      <w:r w:rsidRPr="003708A1">
        <w:t xml:space="preserve"> for such amount; and</w:t>
      </w:r>
    </w:p>
    <w:p w14:paraId="39C5D147" w14:textId="77777777" w:rsidR="00B51673" w:rsidRPr="003708A1" w:rsidRDefault="00B51673" w:rsidP="00265815">
      <w:pPr>
        <w:pStyle w:val="Heading4"/>
      </w:pPr>
      <w:bookmarkStart w:id="24392" w:name="_DTBK43478"/>
      <w:bookmarkEnd w:id="24391"/>
      <w:r w:rsidRPr="003708A1">
        <w:t xml:space="preserve">if the amount reimburses any costs and expenses that were reimbursed or are reimbursable under </w:t>
      </w:r>
      <w:r w:rsidR="00E159B4" w:rsidRPr="00E159B4">
        <w:t>this Deed</w:t>
      </w:r>
      <w:r w:rsidRPr="003708A1">
        <w:t xml:space="preserve">, pass on full payment to the </w:t>
      </w:r>
      <w:proofErr w:type="gramStart"/>
      <w:r w:rsidRPr="003708A1">
        <w:t>Principal</w:t>
      </w:r>
      <w:proofErr w:type="gramEnd"/>
      <w:r w:rsidRPr="003708A1">
        <w:t>, and that amount will be credited against the AOC.</w:t>
      </w:r>
    </w:p>
    <w:p w14:paraId="74FA6F46" w14:textId="77777777" w:rsidR="00D6038D" w:rsidRPr="003708A1" w:rsidRDefault="00D6038D" w:rsidP="00E21F15">
      <w:pPr>
        <w:pStyle w:val="Heading2"/>
        <w:tabs>
          <w:tab w:val="num" w:pos="964"/>
        </w:tabs>
      </w:pPr>
      <w:bookmarkStart w:id="24393" w:name="_Ref48906476"/>
      <w:bookmarkStart w:id="24394" w:name="_Toc216857508"/>
      <w:bookmarkStart w:id="24395" w:name="_DTBK45302"/>
      <w:bookmarkEnd w:id="24390"/>
      <w:bookmarkEnd w:id="24392"/>
      <w:r w:rsidRPr="003708A1">
        <w:t>Suspension of payment of 50% Corporate Overhead and Profit</w:t>
      </w:r>
      <w:bookmarkEnd w:id="24393"/>
      <w:bookmarkEnd w:id="24394"/>
    </w:p>
    <w:p w14:paraId="468BD281" w14:textId="16B70DEF" w:rsidR="00D6038D" w:rsidRPr="003708A1" w:rsidRDefault="0007625C" w:rsidP="00E54DB0">
      <w:pPr>
        <w:pStyle w:val="Heading3"/>
      </w:pPr>
      <w:bookmarkStart w:id="24396" w:name="_Ref48906481"/>
      <w:bookmarkStart w:id="24397" w:name="_DTBK42192"/>
      <w:bookmarkEnd w:id="24395"/>
      <w:r w:rsidRPr="003708A1">
        <w:t>(</w:t>
      </w:r>
      <w:r w:rsidRPr="003708A1">
        <w:rPr>
          <w:b/>
        </w:rPr>
        <w:t>Suspension of payment</w:t>
      </w:r>
      <w:r w:rsidRPr="003708A1">
        <w:t xml:space="preserve">): </w:t>
      </w:r>
      <w:r w:rsidR="00D6038D" w:rsidRPr="003708A1">
        <w:t xml:space="preserve">If, following receipt of a Report, a recommendation from the </w:t>
      </w:r>
      <w:r w:rsidR="00B34389">
        <w:t>Principal Representative</w:t>
      </w:r>
      <w:r w:rsidR="00D6038D" w:rsidRPr="003708A1">
        <w:t xml:space="preserve"> or otherwise (including as a result of a review of the Cost Plan), it is evident to the Principal that the Contractor's performance has resulted in or will result in a </w:t>
      </w:r>
      <w:proofErr w:type="spellStart"/>
      <w:r w:rsidR="00D6038D" w:rsidRPr="003708A1">
        <w:t>Painshare</w:t>
      </w:r>
      <w:proofErr w:type="spellEnd"/>
      <w:r w:rsidR="00D6038D" w:rsidRPr="003708A1">
        <w:t xml:space="preserve"> Amount being payable, then the Principal may immediately, by notice in writing to the Contractor, suspend the payment of (but not the entitlement to) 50% of the Corporate Overhead and Profit to the Contractor to the extent necessary to cover the Contractor's potential liability to pay any </w:t>
      </w:r>
      <w:proofErr w:type="spellStart"/>
      <w:r w:rsidR="00D6038D" w:rsidRPr="003708A1">
        <w:t>Painshare</w:t>
      </w:r>
      <w:proofErr w:type="spellEnd"/>
      <w:r w:rsidR="00D6038D" w:rsidRPr="003708A1">
        <w:t xml:space="preserve"> Amount under the Risk or Reward Regime.</w:t>
      </w:r>
      <w:bookmarkEnd w:id="24396"/>
    </w:p>
    <w:p w14:paraId="7D178549" w14:textId="0961C769" w:rsidR="00D6038D" w:rsidRPr="003708A1" w:rsidRDefault="0007625C" w:rsidP="00E54DB0">
      <w:pPr>
        <w:pStyle w:val="Heading3"/>
      </w:pPr>
      <w:bookmarkStart w:id="24398" w:name="_DTBK42193"/>
      <w:bookmarkEnd w:id="24397"/>
      <w:r w:rsidRPr="003708A1">
        <w:t>(</w:t>
      </w:r>
      <w:r w:rsidRPr="003708A1">
        <w:rPr>
          <w:b/>
        </w:rPr>
        <w:t>Suspension period</w:t>
      </w:r>
      <w:r w:rsidRPr="003708A1">
        <w:t xml:space="preserve">): </w:t>
      </w:r>
      <w:r w:rsidR="00D6038D" w:rsidRPr="003708A1">
        <w:t xml:space="preserve">The suspension of payment of 50% of the Corporate Overhead and Profit to the Contractor under clause </w:t>
      </w:r>
      <w:r w:rsidR="00D6038D" w:rsidRPr="005E62F8">
        <w:fldChar w:fldCharType="begin"/>
      </w:r>
      <w:r w:rsidR="00D6038D" w:rsidRPr="003708A1">
        <w:instrText xml:space="preserve"> REF _Ref48906481 \w \h </w:instrText>
      </w:r>
      <w:r w:rsidR="002F2AD6" w:rsidRPr="003708A1">
        <w:instrText xml:space="preserve"> \* MERGEFORMAT </w:instrText>
      </w:r>
      <w:r w:rsidR="00D6038D" w:rsidRPr="005E62F8">
        <w:fldChar w:fldCharType="separate"/>
      </w:r>
      <w:r w:rsidR="00A03753">
        <w:t>29.6(a)</w:t>
      </w:r>
      <w:r w:rsidR="00D6038D" w:rsidRPr="005E62F8">
        <w:fldChar w:fldCharType="end"/>
      </w:r>
      <w:r w:rsidR="00D6038D" w:rsidRPr="003708A1">
        <w:t xml:space="preserve"> will be effective for the period commencing on the date specified by the Principal, and ending on the date on which the </w:t>
      </w:r>
      <w:r w:rsidR="00B34389">
        <w:t>Principal Representative</w:t>
      </w:r>
      <w:r w:rsidR="00D6038D" w:rsidRPr="003708A1">
        <w:t xml:space="preserve"> calculates the Risk or Reward Amount, or any earlier date determined by the </w:t>
      </w:r>
      <w:r w:rsidR="00B34389">
        <w:t>Principal Representative</w:t>
      </w:r>
      <w:r w:rsidR="00D6038D" w:rsidRPr="003708A1">
        <w:t>.</w:t>
      </w:r>
      <w:r w:rsidR="0046021B">
        <w:t xml:space="preserve"> </w:t>
      </w:r>
    </w:p>
    <w:p w14:paraId="0A614D57" w14:textId="77777777" w:rsidR="009D1CEE" w:rsidRPr="003708A1" w:rsidRDefault="00D6038D" w:rsidP="00E21F15">
      <w:pPr>
        <w:pStyle w:val="Heading2"/>
        <w:tabs>
          <w:tab w:val="num" w:pos="964"/>
        </w:tabs>
      </w:pPr>
      <w:bookmarkStart w:id="24399" w:name="_Toc216857509"/>
      <w:bookmarkEnd w:id="24398"/>
      <w:r w:rsidRPr="003708A1">
        <w:t>Trend analysis</w:t>
      </w:r>
      <w:bookmarkEnd w:id="24399"/>
    </w:p>
    <w:p w14:paraId="51E0B3FC" w14:textId="77777777" w:rsidR="00D6038D" w:rsidRPr="003708A1" w:rsidRDefault="00D6038D" w:rsidP="00D6038D">
      <w:pPr>
        <w:pStyle w:val="IndentParaLevel1"/>
      </w:pPr>
      <w:bookmarkStart w:id="24400" w:name="_DTBK43479"/>
      <w:r w:rsidRPr="003708A1">
        <w:t xml:space="preserve">The Contractor must </w:t>
      </w:r>
      <w:r w:rsidR="002D0ADF" w:rsidRPr="003708A1">
        <w:t>prepare and submit</w:t>
      </w:r>
      <w:r w:rsidRPr="003708A1">
        <w:t xml:space="preserve"> </w:t>
      </w:r>
      <w:r w:rsidR="002D0ADF" w:rsidRPr="003708A1">
        <w:t xml:space="preserve">to the </w:t>
      </w:r>
      <w:proofErr w:type="gramStart"/>
      <w:r w:rsidR="002D0ADF" w:rsidRPr="003708A1">
        <w:t>Principal</w:t>
      </w:r>
      <w:proofErr w:type="gramEnd"/>
      <w:r w:rsidR="002D0ADF" w:rsidRPr="003708A1">
        <w:t xml:space="preserve"> </w:t>
      </w:r>
      <w:r w:rsidR="00D218B9" w:rsidRPr="003708A1">
        <w:t xml:space="preserve">for review in accordance with the Review Procedures, a trend </w:t>
      </w:r>
      <w:r w:rsidRPr="003708A1">
        <w:t>analysis</w:t>
      </w:r>
      <w:r w:rsidR="00D218B9" w:rsidRPr="003708A1">
        <w:t xml:space="preserve"> which will be used to measure</w:t>
      </w:r>
      <w:r w:rsidRPr="003708A1">
        <w:t xml:space="preserve"> the Contractor's performance against each element of the Risk or Reward Regime</w:t>
      </w:r>
      <w:r w:rsidR="00D218B9" w:rsidRPr="003708A1">
        <w:t>.</w:t>
      </w:r>
    </w:p>
    <w:p w14:paraId="21BFDB05" w14:textId="77777777" w:rsidR="00601A0F" w:rsidRPr="003708A1" w:rsidRDefault="00601A0F" w:rsidP="00E21F15">
      <w:pPr>
        <w:pStyle w:val="Heading2"/>
        <w:tabs>
          <w:tab w:val="num" w:pos="964"/>
        </w:tabs>
      </w:pPr>
      <w:bookmarkStart w:id="24401" w:name="_Toc47867253"/>
      <w:bookmarkStart w:id="24402" w:name="_Toc47868251"/>
      <w:bookmarkStart w:id="24403" w:name="_Toc47869248"/>
      <w:bookmarkStart w:id="24404" w:name="_Toc47870112"/>
      <w:bookmarkStart w:id="24405" w:name="_Toc47870999"/>
      <w:bookmarkStart w:id="24406" w:name="_Toc47984971"/>
      <w:bookmarkStart w:id="24407" w:name="_Toc48223293"/>
      <w:bookmarkStart w:id="24408" w:name="_Toc48499870"/>
      <w:bookmarkStart w:id="24409" w:name="_Toc49098209"/>
      <w:bookmarkStart w:id="24410" w:name="_Toc49099797"/>
      <w:bookmarkStart w:id="24411" w:name="_Toc49106220"/>
      <w:bookmarkStart w:id="24412" w:name="_Toc49108766"/>
      <w:bookmarkStart w:id="24413" w:name="_Toc49109930"/>
      <w:bookmarkStart w:id="24414" w:name="_Toc49111092"/>
      <w:bookmarkStart w:id="24415" w:name="_Toc49328236"/>
      <w:bookmarkStart w:id="24416" w:name="_Toc49433390"/>
      <w:bookmarkStart w:id="24417" w:name="_Toc49434576"/>
      <w:bookmarkStart w:id="24418" w:name="_Toc49435765"/>
      <w:bookmarkStart w:id="24419" w:name="_Toc49436952"/>
      <w:bookmarkStart w:id="24420" w:name="_Toc49454328"/>
      <w:bookmarkStart w:id="24421" w:name="_Toc49455614"/>
      <w:bookmarkStart w:id="24422" w:name="_Toc49456900"/>
      <w:bookmarkStart w:id="24423" w:name="_Toc49458558"/>
      <w:bookmarkStart w:id="24424" w:name="_Toc49864102"/>
      <w:bookmarkStart w:id="24425" w:name="_Toc49865417"/>
      <w:bookmarkStart w:id="24426" w:name="_Toc55546169"/>
      <w:bookmarkStart w:id="24427" w:name="_Toc55551093"/>
      <w:bookmarkStart w:id="24428" w:name="_Toc55564279"/>
      <w:bookmarkStart w:id="24429" w:name="_Toc55565444"/>
      <w:bookmarkStart w:id="24430" w:name="_Toc55569782"/>
      <w:bookmarkStart w:id="24431" w:name="_Toc55573510"/>
      <w:bookmarkStart w:id="24432" w:name="_Toc56007481"/>
      <w:bookmarkStart w:id="24433" w:name="_Toc56008779"/>
      <w:bookmarkStart w:id="24434" w:name="_Toc58252895"/>
      <w:bookmarkStart w:id="24435" w:name="_Toc58506526"/>
      <w:bookmarkStart w:id="24436" w:name="_Toc58943512"/>
      <w:bookmarkStart w:id="24437" w:name="_Toc58944686"/>
      <w:bookmarkStart w:id="24438" w:name="_Toc63068019"/>
      <w:bookmarkStart w:id="24439" w:name="_Toc63069251"/>
      <w:bookmarkStart w:id="24440" w:name="_Toc63071165"/>
      <w:bookmarkStart w:id="24441" w:name="_Toc63086788"/>
      <w:bookmarkStart w:id="24442" w:name="_Toc63088022"/>
      <w:bookmarkStart w:id="24443" w:name="_Toc63236682"/>
      <w:bookmarkStart w:id="24444" w:name="_Toc63237917"/>
      <w:bookmarkStart w:id="24445" w:name="_Toc67047771"/>
      <w:bookmarkStart w:id="24446" w:name="_Toc67049066"/>
      <w:bookmarkStart w:id="24447" w:name="_Toc47867254"/>
      <w:bookmarkStart w:id="24448" w:name="_Toc47868252"/>
      <w:bookmarkStart w:id="24449" w:name="_Toc47869249"/>
      <w:bookmarkStart w:id="24450" w:name="_Toc47870113"/>
      <w:bookmarkStart w:id="24451" w:name="_Toc47871000"/>
      <w:bookmarkStart w:id="24452" w:name="_Toc47984972"/>
      <w:bookmarkStart w:id="24453" w:name="_Toc48223294"/>
      <w:bookmarkStart w:id="24454" w:name="_Toc48499871"/>
      <w:bookmarkStart w:id="24455" w:name="_Toc49098210"/>
      <w:bookmarkStart w:id="24456" w:name="_Toc49099798"/>
      <w:bookmarkStart w:id="24457" w:name="_Toc49106221"/>
      <w:bookmarkStart w:id="24458" w:name="_Toc49108767"/>
      <w:bookmarkStart w:id="24459" w:name="_Toc49109931"/>
      <w:bookmarkStart w:id="24460" w:name="_Toc49111093"/>
      <w:bookmarkStart w:id="24461" w:name="_Toc49328237"/>
      <w:bookmarkStart w:id="24462" w:name="_Toc49433391"/>
      <w:bookmarkStart w:id="24463" w:name="_Toc49434577"/>
      <w:bookmarkStart w:id="24464" w:name="_Toc49435766"/>
      <w:bookmarkStart w:id="24465" w:name="_Toc49436953"/>
      <w:bookmarkStart w:id="24466" w:name="_Toc49454329"/>
      <w:bookmarkStart w:id="24467" w:name="_Toc49455615"/>
      <w:bookmarkStart w:id="24468" w:name="_Toc49456901"/>
      <w:bookmarkStart w:id="24469" w:name="_Toc49458559"/>
      <w:bookmarkStart w:id="24470" w:name="_Toc49864103"/>
      <w:bookmarkStart w:id="24471" w:name="_Toc49865418"/>
      <w:bookmarkStart w:id="24472" w:name="_Toc55546170"/>
      <w:bookmarkStart w:id="24473" w:name="_Toc55551094"/>
      <w:bookmarkStart w:id="24474" w:name="_Toc55564280"/>
      <w:bookmarkStart w:id="24475" w:name="_Toc55565445"/>
      <w:bookmarkStart w:id="24476" w:name="_Toc55569783"/>
      <w:bookmarkStart w:id="24477" w:name="_Toc55573511"/>
      <w:bookmarkStart w:id="24478" w:name="_Toc56007482"/>
      <w:bookmarkStart w:id="24479" w:name="_Toc56008780"/>
      <w:bookmarkStart w:id="24480" w:name="_Toc58252896"/>
      <w:bookmarkStart w:id="24481" w:name="_Toc58506527"/>
      <w:bookmarkStart w:id="24482" w:name="_Toc58943513"/>
      <w:bookmarkStart w:id="24483" w:name="_Toc58944687"/>
      <w:bookmarkStart w:id="24484" w:name="_Toc63068020"/>
      <w:bookmarkStart w:id="24485" w:name="_Toc63069252"/>
      <w:bookmarkStart w:id="24486" w:name="_Toc63071166"/>
      <w:bookmarkStart w:id="24487" w:name="_Toc63086789"/>
      <w:bookmarkStart w:id="24488" w:name="_Toc63088023"/>
      <w:bookmarkStart w:id="24489" w:name="_Toc63236683"/>
      <w:bookmarkStart w:id="24490" w:name="_Toc63237918"/>
      <w:bookmarkStart w:id="24491" w:name="_Toc67047772"/>
      <w:bookmarkStart w:id="24492" w:name="_Toc67049067"/>
      <w:bookmarkStart w:id="24493" w:name="_Toc462411190"/>
      <w:bookmarkStart w:id="24494" w:name="_Toc462411693"/>
      <w:bookmarkStart w:id="24495" w:name="_Toc462412944"/>
      <w:bookmarkStart w:id="24496" w:name="_Toc47867255"/>
      <w:bookmarkStart w:id="24497" w:name="_Toc47868253"/>
      <w:bookmarkStart w:id="24498" w:name="_Toc47869250"/>
      <w:bookmarkStart w:id="24499" w:name="_Toc47870114"/>
      <w:bookmarkStart w:id="24500" w:name="_Toc47871001"/>
      <w:bookmarkStart w:id="24501" w:name="_Toc47984973"/>
      <w:bookmarkStart w:id="24502" w:name="_Toc48223295"/>
      <w:bookmarkStart w:id="24503" w:name="_Toc48499872"/>
      <w:bookmarkStart w:id="24504" w:name="_Toc49098211"/>
      <w:bookmarkStart w:id="24505" w:name="_Toc49099799"/>
      <w:bookmarkStart w:id="24506" w:name="_Toc49106222"/>
      <w:bookmarkStart w:id="24507" w:name="_Toc49108768"/>
      <w:bookmarkStart w:id="24508" w:name="_Toc49109932"/>
      <w:bookmarkStart w:id="24509" w:name="_Toc49111094"/>
      <w:bookmarkStart w:id="24510" w:name="_Toc49328238"/>
      <w:bookmarkStart w:id="24511" w:name="_Toc49433392"/>
      <w:bookmarkStart w:id="24512" w:name="_Toc49434578"/>
      <w:bookmarkStart w:id="24513" w:name="_Toc49435767"/>
      <w:bookmarkStart w:id="24514" w:name="_Toc49436954"/>
      <w:bookmarkStart w:id="24515" w:name="_Toc49454330"/>
      <w:bookmarkStart w:id="24516" w:name="_Toc49455616"/>
      <w:bookmarkStart w:id="24517" w:name="_Toc49456902"/>
      <w:bookmarkStart w:id="24518" w:name="_Toc49458560"/>
      <w:bookmarkStart w:id="24519" w:name="_Toc49864104"/>
      <w:bookmarkStart w:id="24520" w:name="_Toc49865419"/>
      <w:bookmarkStart w:id="24521" w:name="_Toc55546171"/>
      <w:bookmarkStart w:id="24522" w:name="_Toc55551095"/>
      <w:bookmarkStart w:id="24523" w:name="_Toc55564281"/>
      <w:bookmarkStart w:id="24524" w:name="_Toc55565446"/>
      <w:bookmarkStart w:id="24525" w:name="_Toc55569784"/>
      <w:bookmarkStart w:id="24526" w:name="_Toc55573512"/>
      <w:bookmarkStart w:id="24527" w:name="_Toc56007483"/>
      <w:bookmarkStart w:id="24528" w:name="_Toc56008781"/>
      <w:bookmarkStart w:id="24529" w:name="_Toc58252897"/>
      <w:bookmarkStart w:id="24530" w:name="_Toc58506528"/>
      <w:bookmarkStart w:id="24531" w:name="_Toc58943514"/>
      <w:bookmarkStart w:id="24532" w:name="_Toc58944688"/>
      <w:bookmarkStart w:id="24533" w:name="_Toc63068021"/>
      <w:bookmarkStart w:id="24534" w:name="_Toc63069253"/>
      <w:bookmarkStart w:id="24535" w:name="_Toc63071167"/>
      <w:bookmarkStart w:id="24536" w:name="_Toc63086790"/>
      <w:bookmarkStart w:id="24537" w:name="_Toc63088024"/>
      <w:bookmarkStart w:id="24538" w:name="_Toc63236684"/>
      <w:bookmarkStart w:id="24539" w:name="_Toc63237919"/>
      <w:bookmarkStart w:id="24540" w:name="_Toc67047773"/>
      <w:bookmarkStart w:id="24541" w:name="_Toc67049068"/>
      <w:bookmarkStart w:id="24542" w:name="_Toc47867256"/>
      <w:bookmarkStart w:id="24543" w:name="_Toc47868254"/>
      <w:bookmarkStart w:id="24544" w:name="_Toc47869251"/>
      <w:bookmarkStart w:id="24545" w:name="_Toc47870115"/>
      <w:bookmarkStart w:id="24546" w:name="_Toc47871002"/>
      <w:bookmarkStart w:id="24547" w:name="_Toc47984974"/>
      <w:bookmarkStart w:id="24548" w:name="_Toc48223296"/>
      <w:bookmarkStart w:id="24549" w:name="_Toc48499873"/>
      <w:bookmarkStart w:id="24550" w:name="_Toc49098212"/>
      <w:bookmarkStart w:id="24551" w:name="_Toc49099800"/>
      <w:bookmarkStart w:id="24552" w:name="_Toc49106223"/>
      <w:bookmarkStart w:id="24553" w:name="_Toc49108769"/>
      <w:bookmarkStart w:id="24554" w:name="_Toc49109933"/>
      <w:bookmarkStart w:id="24555" w:name="_Toc49111095"/>
      <w:bookmarkStart w:id="24556" w:name="_Toc49328239"/>
      <w:bookmarkStart w:id="24557" w:name="_Toc49433393"/>
      <w:bookmarkStart w:id="24558" w:name="_Toc49434579"/>
      <w:bookmarkStart w:id="24559" w:name="_Toc49435768"/>
      <w:bookmarkStart w:id="24560" w:name="_Toc49436955"/>
      <w:bookmarkStart w:id="24561" w:name="_Toc49454331"/>
      <w:bookmarkStart w:id="24562" w:name="_Toc49455617"/>
      <w:bookmarkStart w:id="24563" w:name="_Toc49456903"/>
      <w:bookmarkStart w:id="24564" w:name="_Toc49458561"/>
      <w:bookmarkStart w:id="24565" w:name="_Toc49864105"/>
      <w:bookmarkStart w:id="24566" w:name="_Toc49865420"/>
      <w:bookmarkStart w:id="24567" w:name="_Toc55546172"/>
      <w:bookmarkStart w:id="24568" w:name="_Toc55551096"/>
      <w:bookmarkStart w:id="24569" w:name="_Toc55564282"/>
      <w:bookmarkStart w:id="24570" w:name="_Toc55565447"/>
      <w:bookmarkStart w:id="24571" w:name="_Toc55569785"/>
      <w:bookmarkStart w:id="24572" w:name="_Toc55573513"/>
      <w:bookmarkStart w:id="24573" w:name="_Toc56007484"/>
      <w:bookmarkStart w:id="24574" w:name="_Toc56008782"/>
      <w:bookmarkStart w:id="24575" w:name="_Toc58252898"/>
      <w:bookmarkStart w:id="24576" w:name="_Toc58506529"/>
      <w:bookmarkStart w:id="24577" w:name="_Toc58943515"/>
      <w:bookmarkStart w:id="24578" w:name="_Toc58944689"/>
      <w:bookmarkStart w:id="24579" w:name="_Toc63068022"/>
      <w:bookmarkStart w:id="24580" w:name="_Toc63069254"/>
      <w:bookmarkStart w:id="24581" w:name="_Toc63071168"/>
      <w:bookmarkStart w:id="24582" w:name="_Toc63086791"/>
      <w:bookmarkStart w:id="24583" w:name="_Toc63088025"/>
      <w:bookmarkStart w:id="24584" w:name="_Toc63236685"/>
      <w:bookmarkStart w:id="24585" w:name="_Toc63237920"/>
      <w:bookmarkStart w:id="24586" w:name="_Toc67047774"/>
      <w:bookmarkStart w:id="24587" w:name="_Toc67049069"/>
      <w:bookmarkStart w:id="24588" w:name="_Toc47867257"/>
      <w:bookmarkStart w:id="24589" w:name="_Toc47868255"/>
      <w:bookmarkStart w:id="24590" w:name="_Toc47869252"/>
      <w:bookmarkStart w:id="24591" w:name="_Toc47870116"/>
      <w:bookmarkStart w:id="24592" w:name="_Toc47871003"/>
      <w:bookmarkStart w:id="24593" w:name="_Toc47984975"/>
      <w:bookmarkStart w:id="24594" w:name="_Toc48223297"/>
      <w:bookmarkStart w:id="24595" w:name="_Toc48499874"/>
      <w:bookmarkStart w:id="24596" w:name="_Toc49098213"/>
      <w:bookmarkStart w:id="24597" w:name="_Toc49099801"/>
      <w:bookmarkStart w:id="24598" w:name="_Toc49106224"/>
      <w:bookmarkStart w:id="24599" w:name="_Toc49108770"/>
      <w:bookmarkStart w:id="24600" w:name="_Toc49109934"/>
      <w:bookmarkStart w:id="24601" w:name="_Toc49111096"/>
      <w:bookmarkStart w:id="24602" w:name="_Toc49328240"/>
      <w:bookmarkStart w:id="24603" w:name="_Toc49433394"/>
      <w:bookmarkStart w:id="24604" w:name="_Toc49434580"/>
      <w:bookmarkStart w:id="24605" w:name="_Toc49435769"/>
      <w:bookmarkStart w:id="24606" w:name="_Toc49436956"/>
      <w:bookmarkStart w:id="24607" w:name="_Toc49454332"/>
      <w:bookmarkStart w:id="24608" w:name="_Toc49455618"/>
      <w:bookmarkStart w:id="24609" w:name="_Toc49456904"/>
      <w:bookmarkStart w:id="24610" w:name="_Toc49458562"/>
      <w:bookmarkStart w:id="24611" w:name="_Toc49864106"/>
      <w:bookmarkStart w:id="24612" w:name="_Toc49865421"/>
      <w:bookmarkStart w:id="24613" w:name="_Toc55546173"/>
      <w:bookmarkStart w:id="24614" w:name="_Toc55551097"/>
      <w:bookmarkStart w:id="24615" w:name="_Toc55564283"/>
      <w:bookmarkStart w:id="24616" w:name="_Toc55565448"/>
      <w:bookmarkStart w:id="24617" w:name="_Toc55569786"/>
      <w:bookmarkStart w:id="24618" w:name="_Toc55573514"/>
      <w:bookmarkStart w:id="24619" w:name="_Toc56007485"/>
      <w:bookmarkStart w:id="24620" w:name="_Toc56008783"/>
      <w:bookmarkStart w:id="24621" w:name="_Toc58252899"/>
      <w:bookmarkStart w:id="24622" w:name="_Toc58506530"/>
      <w:bookmarkStart w:id="24623" w:name="_Toc58943516"/>
      <w:bookmarkStart w:id="24624" w:name="_Toc58944690"/>
      <w:bookmarkStart w:id="24625" w:name="_Toc63068023"/>
      <w:bookmarkStart w:id="24626" w:name="_Toc63069255"/>
      <w:bookmarkStart w:id="24627" w:name="_Toc63071169"/>
      <w:bookmarkStart w:id="24628" w:name="_Toc63086792"/>
      <w:bookmarkStart w:id="24629" w:name="_Toc63088026"/>
      <w:bookmarkStart w:id="24630" w:name="_Toc63236686"/>
      <w:bookmarkStart w:id="24631" w:name="_Toc63237921"/>
      <w:bookmarkStart w:id="24632" w:name="_Toc67047775"/>
      <w:bookmarkStart w:id="24633" w:name="_Toc67049070"/>
      <w:bookmarkStart w:id="24634" w:name="_Toc47867258"/>
      <w:bookmarkStart w:id="24635" w:name="_Toc47868256"/>
      <w:bookmarkStart w:id="24636" w:name="_Toc47869253"/>
      <w:bookmarkStart w:id="24637" w:name="_Toc47870117"/>
      <w:bookmarkStart w:id="24638" w:name="_Toc47871004"/>
      <w:bookmarkStart w:id="24639" w:name="_Toc47984976"/>
      <w:bookmarkStart w:id="24640" w:name="_Toc48223298"/>
      <w:bookmarkStart w:id="24641" w:name="_Toc48499875"/>
      <w:bookmarkStart w:id="24642" w:name="_Toc49098214"/>
      <w:bookmarkStart w:id="24643" w:name="_Toc49099802"/>
      <w:bookmarkStart w:id="24644" w:name="_Toc49106225"/>
      <w:bookmarkStart w:id="24645" w:name="_Toc49108771"/>
      <w:bookmarkStart w:id="24646" w:name="_Toc49109935"/>
      <w:bookmarkStart w:id="24647" w:name="_Toc49111097"/>
      <w:bookmarkStart w:id="24648" w:name="_Toc49328241"/>
      <w:bookmarkStart w:id="24649" w:name="_Toc49433395"/>
      <w:bookmarkStart w:id="24650" w:name="_Toc49434581"/>
      <w:bookmarkStart w:id="24651" w:name="_Toc49435770"/>
      <w:bookmarkStart w:id="24652" w:name="_Toc49436957"/>
      <w:bookmarkStart w:id="24653" w:name="_Toc49454333"/>
      <w:bookmarkStart w:id="24654" w:name="_Toc49455619"/>
      <w:bookmarkStart w:id="24655" w:name="_Toc49456905"/>
      <w:bookmarkStart w:id="24656" w:name="_Toc49458563"/>
      <w:bookmarkStart w:id="24657" w:name="_Toc49864107"/>
      <w:bookmarkStart w:id="24658" w:name="_Toc49865422"/>
      <w:bookmarkStart w:id="24659" w:name="_Toc55546174"/>
      <w:bookmarkStart w:id="24660" w:name="_Toc55551098"/>
      <w:bookmarkStart w:id="24661" w:name="_Toc55564284"/>
      <w:bookmarkStart w:id="24662" w:name="_Toc55565449"/>
      <w:bookmarkStart w:id="24663" w:name="_Toc55569787"/>
      <w:bookmarkStart w:id="24664" w:name="_Toc55573515"/>
      <w:bookmarkStart w:id="24665" w:name="_Toc56007486"/>
      <w:bookmarkStart w:id="24666" w:name="_Toc56008784"/>
      <w:bookmarkStart w:id="24667" w:name="_Toc58252900"/>
      <w:bookmarkStart w:id="24668" w:name="_Toc58506531"/>
      <w:bookmarkStart w:id="24669" w:name="_Toc58943517"/>
      <w:bookmarkStart w:id="24670" w:name="_Toc58944691"/>
      <w:bookmarkStart w:id="24671" w:name="_Toc63068024"/>
      <w:bookmarkStart w:id="24672" w:name="_Toc63069256"/>
      <w:bookmarkStart w:id="24673" w:name="_Toc63071170"/>
      <w:bookmarkStart w:id="24674" w:name="_Toc63086793"/>
      <w:bookmarkStart w:id="24675" w:name="_Toc63088027"/>
      <w:bookmarkStart w:id="24676" w:name="_Toc63236687"/>
      <w:bookmarkStart w:id="24677" w:name="_Toc63237922"/>
      <w:bookmarkStart w:id="24678" w:name="_Toc67047776"/>
      <w:bookmarkStart w:id="24679" w:name="_Toc67049071"/>
      <w:bookmarkStart w:id="24680" w:name="_Toc47867259"/>
      <w:bookmarkStart w:id="24681" w:name="_Toc47868257"/>
      <w:bookmarkStart w:id="24682" w:name="_Toc47869254"/>
      <w:bookmarkStart w:id="24683" w:name="_Toc47870118"/>
      <w:bookmarkStart w:id="24684" w:name="_Toc47871005"/>
      <w:bookmarkStart w:id="24685" w:name="_Toc47984977"/>
      <w:bookmarkStart w:id="24686" w:name="_Toc48223299"/>
      <w:bookmarkStart w:id="24687" w:name="_Toc48499876"/>
      <w:bookmarkStart w:id="24688" w:name="_Toc49098215"/>
      <w:bookmarkStart w:id="24689" w:name="_Toc49099803"/>
      <w:bookmarkStart w:id="24690" w:name="_Toc49106226"/>
      <w:bookmarkStart w:id="24691" w:name="_Toc49108772"/>
      <w:bookmarkStart w:id="24692" w:name="_Toc49109936"/>
      <w:bookmarkStart w:id="24693" w:name="_Toc49111098"/>
      <w:bookmarkStart w:id="24694" w:name="_Toc49328242"/>
      <w:bookmarkStart w:id="24695" w:name="_Toc49433396"/>
      <w:bookmarkStart w:id="24696" w:name="_Toc49434582"/>
      <w:bookmarkStart w:id="24697" w:name="_Toc49435771"/>
      <w:bookmarkStart w:id="24698" w:name="_Toc49436958"/>
      <w:bookmarkStart w:id="24699" w:name="_Toc49454334"/>
      <w:bookmarkStart w:id="24700" w:name="_Toc49455620"/>
      <w:bookmarkStart w:id="24701" w:name="_Toc49456906"/>
      <w:bookmarkStart w:id="24702" w:name="_Toc49458564"/>
      <w:bookmarkStart w:id="24703" w:name="_Toc49864108"/>
      <w:bookmarkStart w:id="24704" w:name="_Toc49865423"/>
      <w:bookmarkStart w:id="24705" w:name="_Toc55546175"/>
      <w:bookmarkStart w:id="24706" w:name="_Toc55551099"/>
      <w:bookmarkStart w:id="24707" w:name="_Toc55564285"/>
      <w:bookmarkStart w:id="24708" w:name="_Toc55565450"/>
      <w:bookmarkStart w:id="24709" w:name="_Toc55569788"/>
      <w:bookmarkStart w:id="24710" w:name="_Toc55573516"/>
      <w:bookmarkStart w:id="24711" w:name="_Toc56007487"/>
      <w:bookmarkStart w:id="24712" w:name="_Toc56008785"/>
      <w:bookmarkStart w:id="24713" w:name="_Toc58252901"/>
      <w:bookmarkStart w:id="24714" w:name="_Toc58506532"/>
      <w:bookmarkStart w:id="24715" w:name="_Toc58943518"/>
      <w:bookmarkStart w:id="24716" w:name="_Toc58944692"/>
      <w:bookmarkStart w:id="24717" w:name="_Toc63068025"/>
      <w:bookmarkStart w:id="24718" w:name="_Toc63069257"/>
      <w:bookmarkStart w:id="24719" w:name="_Toc63071171"/>
      <w:bookmarkStart w:id="24720" w:name="_Toc63086794"/>
      <w:bookmarkStart w:id="24721" w:name="_Toc63088028"/>
      <w:bookmarkStart w:id="24722" w:name="_Toc63236688"/>
      <w:bookmarkStart w:id="24723" w:name="_Toc63237923"/>
      <w:bookmarkStart w:id="24724" w:name="_Toc67047777"/>
      <w:bookmarkStart w:id="24725" w:name="_Toc67049072"/>
      <w:bookmarkStart w:id="24726" w:name="_Toc47867260"/>
      <w:bookmarkStart w:id="24727" w:name="_Toc47868258"/>
      <w:bookmarkStart w:id="24728" w:name="_Toc47869255"/>
      <w:bookmarkStart w:id="24729" w:name="_Toc47870119"/>
      <w:bookmarkStart w:id="24730" w:name="_Toc47871006"/>
      <w:bookmarkStart w:id="24731" w:name="_Toc47984978"/>
      <w:bookmarkStart w:id="24732" w:name="_Toc48223300"/>
      <w:bookmarkStart w:id="24733" w:name="_Toc48499877"/>
      <w:bookmarkStart w:id="24734" w:name="_Toc49098216"/>
      <w:bookmarkStart w:id="24735" w:name="_Toc49099804"/>
      <w:bookmarkStart w:id="24736" w:name="_Toc49106227"/>
      <w:bookmarkStart w:id="24737" w:name="_Toc49108773"/>
      <w:bookmarkStart w:id="24738" w:name="_Toc49109937"/>
      <w:bookmarkStart w:id="24739" w:name="_Toc49111099"/>
      <w:bookmarkStart w:id="24740" w:name="_Toc49328243"/>
      <w:bookmarkStart w:id="24741" w:name="_Toc49433397"/>
      <w:bookmarkStart w:id="24742" w:name="_Toc49434583"/>
      <w:bookmarkStart w:id="24743" w:name="_Toc49435772"/>
      <w:bookmarkStart w:id="24744" w:name="_Toc49436959"/>
      <w:bookmarkStart w:id="24745" w:name="_Toc49454335"/>
      <w:bookmarkStart w:id="24746" w:name="_Toc49455621"/>
      <w:bookmarkStart w:id="24747" w:name="_Toc49456907"/>
      <w:bookmarkStart w:id="24748" w:name="_Toc49458565"/>
      <w:bookmarkStart w:id="24749" w:name="_Toc49864109"/>
      <w:bookmarkStart w:id="24750" w:name="_Toc49865424"/>
      <w:bookmarkStart w:id="24751" w:name="_Toc55546176"/>
      <w:bookmarkStart w:id="24752" w:name="_Toc55551100"/>
      <w:bookmarkStart w:id="24753" w:name="_Toc55564286"/>
      <w:bookmarkStart w:id="24754" w:name="_Toc55565451"/>
      <w:bookmarkStart w:id="24755" w:name="_Toc55569789"/>
      <w:bookmarkStart w:id="24756" w:name="_Toc55573517"/>
      <w:bookmarkStart w:id="24757" w:name="_Toc56007488"/>
      <w:bookmarkStart w:id="24758" w:name="_Toc56008786"/>
      <w:bookmarkStart w:id="24759" w:name="_Toc58252902"/>
      <w:bookmarkStart w:id="24760" w:name="_Toc58506533"/>
      <w:bookmarkStart w:id="24761" w:name="_Toc58943519"/>
      <w:bookmarkStart w:id="24762" w:name="_Toc58944693"/>
      <w:bookmarkStart w:id="24763" w:name="_Toc63068026"/>
      <w:bookmarkStart w:id="24764" w:name="_Toc63069258"/>
      <w:bookmarkStart w:id="24765" w:name="_Toc63071172"/>
      <w:bookmarkStart w:id="24766" w:name="_Toc63086795"/>
      <w:bookmarkStart w:id="24767" w:name="_Toc63088029"/>
      <w:bookmarkStart w:id="24768" w:name="_Toc63236689"/>
      <w:bookmarkStart w:id="24769" w:name="_Toc63237924"/>
      <w:bookmarkStart w:id="24770" w:name="_Toc67047778"/>
      <w:bookmarkStart w:id="24771" w:name="_Toc67049073"/>
      <w:bookmarkStart w:id="24772" w:name="_Toc412732308"/>
      <w:bookmarkStart w:id="24773" w:name="_Toc413067776"/>
      <w:bookmarkStart w:id="24774" w:name="_Toc414022542"/>
      <w:bookmarkStart w:id="24775" w:name="_Toc414436419"/>
      <w:bookmarkStart w:id="24776" w:name="_Toc415144040"/>
      <w:bookmarkStart w:id="24777" w:name="_Toc415498213"/>
      <w:bookmarkStart w:id="24778" w:name="_Toc415650470"/>
      <w:bookmarkStart w:id="24779" w:name="_Toc415662779"/>
      <w:bookmarkStart w:id="24780" w:name="_Toc415666635"/>
      <w:bookmarkStart w:id="24781" w:name="_Toc412732309"/>
      <w:bookmarkStart w:id="24782" w:name="_Toc413067777"/>
      <w:bookmarkStart w:id="24783" w:name="_Toc414022543"/>
      <w:bookmarkStart w:id="24784" w:name="_Toc414436420"/>
      <w:bookmarkStart w:id="24785" w:name="_Toc415144041"/>
      <w:bookmarkStart w:id="24786" w:name="_Toc415498214"/>
      <w:bookmarkStart w:id="24787" w:name="_Toc415650471"/>
      <w:bookmarkStart w:id="24788" w:name="_Toc415662780"/>
      <w:bookmarkStart w:id="24789" w:name="_Toc415666636"/>
      <w:bookmarkStart w:id="24790" w:name="_Toc47867261"/>
      <w:bookmarkStart w:id="24791" w:name="_Toc47868259"/>
      <w:bookmarkStart w:id="24792" w:name="_Toc47869256"/>
      <w:bookmarkStart w:id="24793" w:name="_Toc47870120"/>
      <w:bookmarkStart w:id="24794" w:name="_Toc47871007"/>
      <w:bookmarkStart w:id="24795" w:name="_Toc47984979"/>
      <w:bookmarkStart w:id="24796" w:name="_Toc48223301"/>
      <w:bookmarkStart w:id="24797" w:name="_Toc48499878"/>
      <w:bookmarkStart w:id="24798" w:name="_Toc49098217"/>
      <w:bookmarkStart w:id="24799" w:name="_Toc49099805"/>
      <w:bookmarkStart w:id="24800" w:name="_Toc49106228"/>
      <w:bookmarkStart w:id="24801" w:name="_Toc49108774"/>
      <w:bookmarkStart w:id="24802" w:name="_Toc49109938"/>
      <w:bookmarkStart w:id="24803" w:name="_Toc49111100"/>
      <w:bookmarkStart w:id="24804" w:name="_Toc49328244"/>
      <w:bookmarkStart w:id="24805" w:name="_Toc49433398"/>
      <w:bookmarkStart w:id="24806" w:name="_Toc49434584"/>
      <w:bookmarkStart w:id="24807" w:name="_Toc49435773"/>
      <w:bookmarkStart w:id="24808" w:name="_Toc49436960"/>
      <w:bookmarkStart w:id="24809" w:name="_Toc49454336"/>
      <w:bookmarkStart w:id="24810" w:name="_Toc49455622"/>
      <w:bookmarkStart w:id="24811" w:name="_Toc49456908"/>
      <w:bookmarkStart w:id="24812" w:name="_Toc49458566"/>
      <w:bookmarkStart w:id="24813" w:name="_Toc49864110"/>
      <w:bookmarkStart w:id="24814" w:name="_Toc49865425"/>
      <w:bookmarkStart w:id="24815" w:name="_Toc55546177"/>
      <w:bookmarkStart w:id="24816" w:name="_Toc55551101"/>
      <w:bookmarkStart w:id="24817" w:name="_Toc55564287"/>
      <w:bookmarkStart w:id="24818" w:name="_Toc55565452"/>
      <w:bookmarkStart w:id="24819" w:name="_Toc55569790"/>
      <w:bookmarkStart w:id="24820" w:name="_Toc55573518"/>
      <w:bookmarkStart w:id="24821" w:name="_Toc56007489"/>
      <w:bookmarkStart w:id="24822" w:name="_Toc56008787"/>
      <w:bookmarkStart w:id="24823" w:name="_Toc58252903"/>
      <w:bookmarkStart w:id="24824" w:name="_Toc58506534"/>
      <w:bookmarkStart w:id="24825" w:name="_Toc58943520"/>
      <w:bookmarkStart w:id="24826" w:name="_Toc58944694"/>
      <w:bookmarkStart w:id="24827" w:name="_Toc63068027"/>
      <w:bookmarkStart w:id="24828" w:name="_Toc63069259"/>
      <w:bookmarkStart w:id="24829" w:name="_Toc63071173"/>
      <w:bookmarkStart w:id="24830" w:name="_Toc63086796"/>
      <w:bookmarkStart w:id="24831" w:name="_Toc63088030"/>
      <w:bookmarkStart w:id="24832" w:name="_Toc63236690"/>
      <w:bookmarkStart w:id="24833" w:name="_Toc63237925"/>
      <w:bookmarkStart w:id="24834" w:name="_Toc67047779"/>
      <w:bookmarkStart w:id="24835" w:name="_Toc67049074"/>
      <w:bookmarkStart w:id="24836" w:name="_Toc47867262"/>
      <w:bookmarkStart w:id="24837" w:name="_Toc47868260"/>
      <w:bookmarkStart w:id="24838" w:name="_Toc47869257"/>
      <w:bookmarkStart w:id="24839" w:name="_Toc47870121"/>
      <w:bookmarkStart w:id="24840" w:name="_Toc47871008"/>
      <w:bookmarkStart w:id="24841" w:name="_Toc47984980"/>
      <w:bookmarkStart w:id="24842" w:name="_Toc48223302"/>
      <w:bookmarkStart w:id="24843" w:name="_Toc48499879"/>
      <w:bookmarkStart w:id="24844" w:name="_Toc49098218"/>
      <w:bookmarkStart w:id="24845" w:name="_Toc49099806"/>
      <w:bookmarkStart w:id="24846" w:name="_Toc49106229"/>
      <w:bookmarkStart w:id="24847" w:name="_Toc49108775"/>
      <w:bookmarkStart w:id="24848" w:name="_Toc49109939"/>
      <w:bookmarkStart w:id="24849" w:name="_Toc49111101"/>
      <w:bookmarkStart w:id="24850" w:name="_Toc49328245"/>
      <w:bookmarkStart w:id="24851" w:name="_Toc49433399"/>
      <w:bookmarkStart w:id="24852" w:name="_Toc49434585"/>
      <w:bookmarkStart w:id="24853" w:name="_Toc49435774"/>
      <w:bookmarkStart w:id="24854" w:name="_Toc49436961"/>
      <w:bookmarkStart w:id="24855" w:name="_Toc49454337"/>
      <w:bookmarkStart w:id="24856" w:name="_Toc49455623"/>
      <w:bookmarkStart w:id="24857" w:name="_Toc49456909"/>
      <w:bookmarkStart w:id="24858" w:name="_Toc49458567"/>
      <w:bookmarkStart w:id="24859" w:name="_Toc49864111"/>
      <w:bookmarkStart w:id="24860" w:name="_Toc49865426"/>
      <w:bookmarkStart w:id="24861" w:name="_Toc55546178"/>
      <w:bookmarkStart w:id="24862" w:name="_Toc55551102"/>
      <w:bookmarkStart w:id="24863" w:name="_Toc55564288"/>
      <w:bookmarkStart w:id="24864" w:name="_Toc55565453"/>
      <w:bookmarkStart w:id="24865" w:name="_Toc55569791"/>
      <w:bookmarkStart w:id="24866" w:name="_Toc55573519"/>
      <w:bookmarkStart w:id="24867" w:name="_Toc56007490"/>
      <w:bookmarkStart w:id="24868" w:name="_Toc56008788"/>
      <w:bookmarkStart w:id="24869" w:name="_Toc58252904"/>
      <w:bookmarkStart w:id="24870" w:name="_Toc58506535"/>
      <w:bookmarkStart w:id="24871" w:name="_Toc58943521"/>
      <w:bookmarkStart w:id="24872" w:name="_Toc58944695"/>
      <w:bookmarkStart w:id="24873" w:name="_Toc63068028"/>
      <w:bookmarkStart w:id="24874" w:name="_Toc63069260"/>
      <w:bookmarkStart w:id="24875" w:name="_Toc63071174"/>
      <w:bookmarkStart w:id="24876" w:name="_Toc63086797"/>
      <w:bookmarkStart w:id="24877" w:name="_Toc63088031"/>
      <w:bookmarkStart w:id="24878" w:name="_Toc63236691"/>
      <w:bookmarkStart w:id="24879" w:name="_Toc63237926"/>
      <w:bookmarkStart w:id="24880" w:name="_Toc67047780"/>
      <w:bookmarkStart w:id="24881" w:name="_Toc67049075"/>
      <w:bookmarkStart w:id="24882" w:name="_Toc47867263"/>
      <w:bookmarkStart w:id="24883" w:name="_Toc47868261"/>
      <w:bookmarkStart w:id="24884" w:name="_Toc47869258"/>
      <w:bookmarkStart w:id="24885" w:name="_Toc47870122"/>
      <w:bookmarkStart w:id="24886" w:name="_Toc47871009"/>
      <w:bookmarkStart w:id="24887" w:name="_Toc47984981"/>
      <w:bookmarkStart w:id="24888" w:name="_Toc48223303"/>
      <w:bookmarkStart w:id="24889" w:name="_Toc48499880"/>
      <w:bookmarkStart w:id="24890" w:name="_Toc49098219"/>
      <w:bookmarkStart w:id="24891" w:name="_Toc49099807"/>
      <w:bookmarkStart w:id="24892" w:name="_Toc49106230"/>
      <w:bookmarkStart w:id="24893" w:name="_Toc49108776"/>
      <w:bookmarkStart w:id="24894" w:name="_Toc49109940"/>
      <w:bookmarkStart w:id="24895" w:name="_Toc49111102"/>
      <w:bookmarkStart w:id="24896" w:name="_Toc49328246"/>
      <w:bookmarkStart w:id="24897" w:name="_Toc49433400"/>
      <w:bookmarkStart w:id="24898" w:name="_Toc49434586"/>
      <w:bookmarkStart w:id="24899" w:name="_Toc49435775"/>
      <w:bookmarkStart w:id="24900" w:name="_Toc49436962"/>
      <w:bookmarkStart w:id="24901" w:name="_Toc49454338"/>
      <w:bookmarkStart w:id="24902" w:name="_Toc49455624"/>
      <w:bookmarkStart w:id="24903" w:name="_Toc49456910"/>
      <w:bookmarkStart w:id="24904" w:name="_Toc49458568"/>
      <w:bookmarkStart w:id="24905" w:name="_Toc49864112"/>
      <w:bookmarkStart w:id="24906" w:name="_Toc49865427"/>
      <w:bookmarkStart w:id="24907" w:name="_Toc55546179"/>
      <w:bookmarkStart w:id="24908" w:name="_Toc55551103"/>
      <w:bookmarkStart w:id="24909" w:name="_Toc55564289"/>
      <w:bookmarkStart w:id="24910" w:name="_Toc55565454"/>
      <w:bookmarkStart w:id="24911" w:name="_Toc55569792"/>
      <w:bookmarkStart w:id="24912" w:name="_Toc55573520"/>
      <w:bookmarkStart w:id="24913" w:name="_Toc56007491"/>
      <w:bookmarkStart w:id="24914" w:name="_Toc56008789"/>
      <w:bookmarkStart w:id="24915" w:name="_Toc58252905"/>
      <w:bookmarkStart w:id="24916" w:name="_Toc58506536"/>
      <w:bookmarkStart w:id="24917" w:name="_Toc58943522"/>
      <w:bookmarkStart w:id="24918" w:name="_Toc58944696"/>
      <w:bookmarkStart w:id="24919" w:name="_Toc63068029"/>
      <w:bookmarkStart w:id="24920" w:name="_Toc63069261"/>
      <w:bookmarkStart w:id="24921" w:name="_Toc63071175"/>
      <w:bookmarkStart w:id="24922" w:name="_Toc63086798"/>
      <w:bookmarkStart w:id="24923" w:name="_Toc63088032"/>
      <w:bookmarkStart w:id="24924" w:name="_Toc63236692"/>
      <w:bookmarkStart w:id="24925" w:name="_Toc63237927"/>
      <w:bookmarkStart w:id="24926" w:name="_Toc67047781"/>
      <w:bookmarkStart w:id="24927" w:name="_Toc67049076"/>
      <w:bookmarkStart w:id="24928" w:name="_Toc47867264"/>
      <w:bookmarkStart w:id="24929" w:name="_Toc47868262"/>
      <w:bookmarkStart w:id="24930" w:name="_Toc47869259"/>
      <w:bookmarkStart w:id="24931" w:name="_Toc47870123"/>
      <w:bookmarkStart w:id="24932" w:name="_Toc47871010"/>
      <w:bookmarkStart w:id="24933" w:name="_Toc47984982"/>
      <w:bookmarkStart w:id="24934" w:name="_Toc48223304"/>
      <w:bookmarkStart w:id="24935" w:name="_Toc48499881"/>
      <w:bookmarkStart w:id="24936" w:name="_Toc49098220"/>
      <w:bookmarkStart w:id="24937" w:name="_Toc49099808"/>
      <w:bookmarkStart w:id="24938" w:name="_Toc49106231"/>
      <w:bookmarkStart w:id="24939" w:name="_Toc49108777"/>
      <w:bookmarkStart w:id="24940" w:name="_Toc49109941"/>
      <w:bookmarkStart w:id="24941" w:name="_Toc49111103"/>
      <w:bookmarkStart w:id="24942" w:name="_Toc49328247"/>
      <w:bookmarkStart w:id="24943" w:name="_Toc49433401"/>
      <w:bookmarkStart w:id="24944" w:name="_Toc49434587"/>
      <w:bookmarkStart w:id="24945" w:name="_Toc49435776"/>
      <w:bookmarkStart w:id="24946" w:name="_Toc49436963"/>
      <w:bookmarkStart w:id="24947" w:name="_Toc49454339"/>
      <w:bookmarkStart w:id="24948" w:name="_Toc49455625"/>
      <w:bookmarkStart w:id="24949" w:name="_Toc49456911"/>
      <w:bookmarkStart w:id="24950" w:name="_Toc49458569"/>
      <w:bookmarkStart w:id="24951" w:name="_Toc49864113"/>
      <w:bookmarkStart w:id="24952" w:name="_Toc49865428"/>
      <w:bookmarkStart w:id="24953" w:name="_Toc55546180"/>
      <w:bookmarkStart w:id="24954" w:name="_Toc55551104"/>
      <w:bookmarkStart w:id="24955" w:name="_Toc55564290"/>
      <w:bookmarkStart w:id="24956" w:name="_Toc55565455"/>
      <w:bookmarkStart w:id="24957" w:name="_Toc55569793"/>
      <w:bookmarkStart w:id="24958" w:name="_Toc55573521"/>
      <w:bookmarkStart w:id="24959" w:name="_Toc56007492"/>
      <w:bookmarkStart w:id="24960" w:name="_Toc56008790"/>
      <w:bookmarkStart w:id="24961" w:name="_Toc58252906"/>
      <w:bookmarkStart w:id="24962" w:name="_Toc58506537"/>
      <w:bookmarkStart w:id="24963" w:name="_Toc58943523"/>
      <w:bookmarkStart w:id="24964" w:name="_Toc58944697"/>
      <w:bookmarkStart w:id="24965" w:name="_Toc63068030"/>
      <w:bookmarkStart w:id="24966" w:name="_Toc63069262"/>
      <w:bookmarkStart w:id="24967" w:name="_Toc63071176"/>
      <w:bookmarkStart w:id="24968" w:name="_Toc63086799"/>
      <w:bookmarkStart w:id="24969" w:name="_Toc63088033"/>
      <w:bookmarkStart w:id="24970" w:name="_Toc63236693"/>
      <w:bookmarkStart w:id="24971" w:name="_Toc63237928"/>
      <w:bookmarkStart w:id="24972" w:name="_Toc67047782"/>
      <w:bookmarkStart w:id="24973" w:name="_Toc67049077"/>
      <w:bookmarkStart w:id="24974" w:name="_Toc47867265"/>
      <w:bookmarkStart w:id="24975" w:name="_Toc47868263"/>
      <w:bookmarkStart w:id="24976" w:name="_Toc47869260"/>
      <w:bookmarkStart w:id="24977" w:name="_Toc47870124"/>
      <w:bookmarkStart w:id="24978" w:name="_Toc47871011"/>
      <w:bookmarkStart w:id="24979" w:name="_Toc47984983"/>
      <w:bookmarkStart w:id="24980" w:name="_Toc48223305"/>
      <w:bookmarkStart w:id="24981" w:name="_Toc48499882"/>
      <w:bookmarkStart w:id="24982" w:name="_Toc49098221"/>
      <w:bookmarkStart w:id="24983" w:name="_Toc49099809"/>
      <w:bookmarkStart w:id="24984" w:name="_Toc49106232"/>
      <w:bookmarkStart w:id="24985" w:name="_Toc49108778"/>
      <w:bookmarkStart w:id="24986" w:name="_Toc49109942"/>
      <w:bookmarkStart w:id="24987" w:name="_Toc49111104"/>
      <w:bookmarkStart w:id="24988" w:name="_Toc49328248"/>
      <w:bookmarkStart w:id="24989" w:name="_Toc49433402"/>
      <w:bookmarkStart w:id="24990" w:name="_Toc49434588"/>
      <w:bookmarkStart w:id="24991" w:name="_Toc49435777"/>
      <w:bookmarkStart w:id="24992" w:name="_Toc49436964"/>
      <w:bookmarkStart w:id="24993" w:name="_Toc49454340"/>
      <w:bookmarkStart w:id="24994" w:name="_Toc49455626"/>
      <w:bookmarkStart w:id="24995" w:name="_Toc49456912"/>
      <w:bookmarkStart w:id="24996" w:name="_Toc49458570"/>
      <w:bookmarkStart w:id="24997" w:name="_Toc49864114"/>
      <w:bookmarkStart w:id="24998" w:name="_Toc49865429"/>
      <w:bookmarkStart w:id="24999" w:name="_Toc55546181"/>
      <w:bookmarkStart w:id="25000" w:name="_Toc55551105"/>
      <w:bookmarkStart w:id="25001" w:name="_Toc55564291"/>
      <w:bookmarkStart w:id="25002" w:name="_Toc55565456"/>
      <w:bookmarkStart w:id="25003" w:name="_Toc55569794"/>
      <w:bookmarkStart w:id="25004" w:name="_Toc55573522"/>
      <w:bookmarkStart w:id="25005" w:name="_Toc56007493"/>
      <w:bookmarkStart w:id="25006" w:name="_Toc56008791"/>
      <w:bookmarkStart w:id="25007" w:name="_Toc58252907"/>
      <w:bookmarkStart w:id="25008" w:name="_Toc58506538"/>
      <w:bookmarkStart w:id="25009" w:name="_Toc58943524"/>
      <w:bookmarkStart w:id="25010" w:name="_Toc58944698"/>
      <w:bookmarkStart w:id="25011" w:name="_Toc63068031"/>
      <w:bookmarkStart w:id="25012" w:name="_Toc63069263"/>
      <w:bookmarkStart w:id="25013" w:name="_Toc63071177"/>
      <w:bookmarkStart w:id="25014" w:name="_Toc63086800"/>
      <w:bookmarkStart w:id="25015" w:name="_Toc63088034"/>
      <w:bookmarkStart w:id="25016" w:name="_Toc63236694"/>
      <w:bookmarkStart w:id="25017" w:name="_Toc63237929"/>
      <w:bookmarkStart w:id="25018" w:name="_Toc67047783"/>
      <w:bookmarkStart w:id="25019" w:name="_Toc67049078"/>
      <w:bookmarkStart w:id="25020" w:name="_Toc47867266"/>
      <w:bookmarkStart w:id="25021" w:name="_Toc47868264"/>
      <w:bookmarkStart w:id="25022" w:name="_Toc47869261"/>
      <w:bookmarkStart w:id="25023" w:name="_Toc47870125"/>
      <w:bookmarkStart w:id="25024" w:name="_Toc47871012"/>
      <w:bookmarkStart w:id="25025" w:name="_Toc47984984"/>
      <w:bookmarkStart w:id="25026" w:name="_Toc48223306"/>
      <w:bookmarkStart w:id="25027" w:name="_Toc48499883"/>
      <w:bookmarkStart w:id="25028" w:name="_Toc49098222"/>
      <w:bookmarkStart w:id="25029" w:name="_Toc49099810"/>
      <w:bookmarkStart w:id="25030" w:name="_Toc49106233"/>
      <w:bookmarkStart w:id="25031" w:name="_Toc49108779"/>
      <w:bookmarkStart w:id="25032" w:name="_Toc49109943"/>
      <w:bookmarkStart w:id="25033" w:name="_Toc49111105"/>
      <w:bookmarkStart w:id="25034" w:name="_Toc49328249"/>
      <w:bookmarkStart w:id="25035" w:name="_Toc49433403"/>
      <w:bookmarkStart w:id="25036" w:name="_Toc49434589"/>
      <w:bookmarkStart w:id="25037" w:name="_Toc49435778"/>
      <w:bookmarkStart w:id="25038" w:name="_Toc49436965"/>
      <w:bookmarkStart w:id="25039" w:name="_Toc49454341"/>
      <w:bookmarkStart w:id="25040" w:name="_Toc49455627"/>
      <w:bookmarkStart w:id="25041" w:name="_Toc49456913"/>
      <w:bookmarkStart w:id="25042" w:name="_Toc49458571"/>
      <w:bookmarkStart w:id="25043" w:name="_Toc49864115"/>
      <w:bookmarkStart w:id="25044" w:name="_Toc49865430"/>
      <w:bookmarkStart w:id="25045" w:name="_Toc55546182"/>
      <w:bookmarkStart w:id="25046" w:name="_Toc55551106"/>
      <w:bookmarkStart w:id="25047" w:name="_Toc55564292"/>
      <w:bookmarkStart w:id="25048" w:name="_Toc55565457"/>
      <w:bookmarkStart w:id="25049" w:name="_Toc55569795"/>
      <w:bookmarkStart w:id="25050" w:name="_Toc55573523"/>
      <w:bookmarkStart w:id="25051" w:name="_Toc56007494"/>
      <w:bookmarkStart w:id="25052" w:name="_Toc56008792"/>
      <w:bookmarkStart w:id="25053" w:name="_Toc58252908"/>
      <w:bookmarkStart w:id="25054" w:name="_Toc58506539"/>
      <w:bookmarkStart w:id="25055" w:name="_Toc58943525"/>
      <w:bookmarkStart w:id="25056" w:name="_Toc58944699"/>
      <w:bookmarkStart w:id="25057" w:name="_Toc63068032"/>
      <w:bookmarkStart w:id="25058" w:name="_Toc63069264"/>
      <w:bookmarkStart w:id="25059" w:name="_Toc63071178"/>
      <w:bookmarkStart w:id="25060" w:name="_Toc63086801"/>
      <w:bookmarkStart w:id="25061" w:name="_Toc63088035"/>
      <w:bookmarkStart w:id="25062" w:name="_Toc63236695"/>
      <w:bookmarkStart w:id="25063" w:name="_Toc63237930"/>
      <w:bookmarkStart w:id="25064" w:name="_Toc67047784"/>
      <w:bookmarkStart w:id="25065" w:name="_Toc67049079"/>
      <w:bookmarkStart w:id="25066" w:name="_Toc47867267"/>
      <w:bookmarkStart w:id="25067" w:name="_Toc47868265"/>
      <w:bookmarkStart w:id="25068" w:name="_Toc47869262"/>
      <w:bookmarkStart w:id="25069" w:name="_Toc47870126"/>
      <w:bookmarkStart w:id="25070" w:name="_Toc47871013"/>
      <w:bookmarkStart w:id="25071" w:name="_Toc47984985"/>
      <w:bookmarkStart w:id="25072" w:name="_Toc48223307"/>
      <w:bookmarkStart w:id="25073" w:name="_Toc48499884"/>
      <w:bookmarkStart w:id="25074" w:name="_Toc49098223"/>
      <w:bookmarkStart w:id="25075" w:name="_Toc49099811"/>
      <w:bookmarkStart w:id="25076" w:name="_Toc49106234"/>
      <w:bookmarkStart w:id="25077" w:name="_Toc49108780"/>
      <w:bookmarkStart w:id="25078" w:name="_Toc49109944"/>
      <w:bookmarkStart w:id="25079" w:name="_Toc49111106"/>
      <w:bookmarkStart w:id="25080" w:name="_Toc49328250"/>
      <w:bookmarkStart w:id="25081" w:name="_Toc49433404"/>
      <w:bookmarkStart w:id="25082" w:name="_Toc49434590"/>
      <w:bookmarkStart w:id="25083" w:name="_Toc49435779"/>
      <w:bookmarkStart w:id="25084" w:name="_Toc49436966"/>
      <w:bookmarkStart w:id="25085" w:name="_Toc49454342"/>
      <w:bookmarkStart w:id="25086" w:name="_Toc49455628"/>
      <w:bookmarkStart w:id="25087" w:name="_Toc49456914"/>
      <w:bookmarkStart w:id="25088" w:name="_Toc49458572"/>
      <w:bookmarkStart w:id="25089" w:name="_Toc49864116"/>
      <w:bookmarkStart w:id="25090" w:name="_Toc49865431"/>
      <w:bookmarkStart w:id="25091" w:name="_Toc55546183"/>
      <w:bookmarkStart w:id="25092" w:name="_Toc55551107"/>
      <w:bookmarkStart w:id="25093" w:name="_Toc55564293"/>
      <w:bookmarkStart w:id="25094" w:name="_Toc55565458"/>
      <w:bookmarkStart w:id="25095" w:name="_Toc55569796"/>
      <w:bookmarkStart w:id="25096" w:name="_Toc55573524"/>
      <w:bookmarkStart w:id="25097" w:name="_Toc56007495"/>
      <w:bookmarkStart w:id="25098" w:name="_Toc56008793"/>
      <w:bookmarkStart w:id="25099" w:name="_Toc58252909"/>
      <w:bookmarkStart w:id="25100" w:name="_Toc58506540"/>
      <w:bookmarkStart w:id="25101" w:name="_Toc58943526"/>
      <w:bookmarkStart w:id="25102" w:name="_Toc58944700"/>
      <w:bookmarkStart w:id="25103" w:name="_Toc63068033"/>
      <w:bookmarkStart w:id="25104" w:name="_Toc63069265"/>
      <w:bookmarkStart w:id="25105" w:name="_Toc63071179"/>
      <w:bookmarkStart w:id="25106" w:name="_Toc63086802"/>
      <w:bookmarkStart w:id="25107" w:name="_Toc63088036"/>
      <w:bookmarkStart w:id="25108" w:name="_Toc63236696"/>
      <w:bookmarkStart w:id="25109" w:name="_Toc63237931"/>
      <w:bookmarkStart w:id="25110" w:name="_Toc67047785"/>
      <w:bookmarkStart w:id="25111" w:name="_Toc67049080"/>
      <w:bookmarkStart w:id="25112" w:name="_Toc47867268"/>
      <w:bookmarkStart w:id="25113" w:name="_Toc47868266"/>
      <w:bookmarkStart w:id="25114" w:name="_Toc47869263"/>
      <w:bookmarkStart w:id="25115" w:name="_Toc47870127"/>
      <w:bookmarkStart w:id="25116" w:name="_Toc47871014"/>
      <w:bookmarkStart w:id="25117" w:name="_Toc47984986"/>
      <w:bookmarkStart w:id="25118" w:name="_Toc48223308"/>
      <w:bookmarkStart w:id="25119" w:name="_Toc48499885"/>
      <w:bookmarkStart w:id="25120" w:name="_Toc49098224"/>
      <w:bookmarkStart w:id="25121" w:name="_Toc49099812"/>
      <w:bookmarkStart w:id="25122" w:name="_Toc49106235"/>
      <w:bookmarkStart w:id="25123" w:name="_Toc49108781"/>
      <w:bookmarkStart w:id="25124" w:name="_Toc49109945"/>
      <w:bookmarkStart w:id="25125" w:name="_Toc49111107"/>
      <w:bookmarkStart w:id="25126" w:name="_Toc49328251"/>
      <w:bookmarkStart w:id="25127" w:name="_Toc49433405"/>
      <w:bookmarkStart w:id="25128" w:name="_Toc49434591"/>
      <w:bookmarkStart w:id="25129" w:name="_Toc49435780"/>
      <w:bookmarkStart w:id="25130" w:name="_Toc49436967"/>
      <w:bookmarkStart w:id="25131" w:name="_Toc49454343"/>
      <w:bookmarkStart w:id="25132" w:name="_Toc49455629"/>
      <w:bookmarkStart w:id="25133" w:name="_Toc49456915"/>
      <w:bookmarkStart w:id="25134" w:name="_Toc49458573"/>
      <w:bookmarkStart w:id="25135" w:name="_Toc49864117"/>
      <w:bookmarkStart w:id="25136" w:name="_Toc49865432"/>
      <w:bookmarkStart w:id="25137" w:name="_Toc55546184"/>
      <w:bookmarkStart w:id="25138" w:name="_Toc55551108"/>
      <w:bookmarkStart w:id="25139" w:name="_Toc55564294"/>
      <w:bookmarkStart w:id="25140" w:name="_Toc55565459"/>
      <w:bookmarkStart w:id="25141" w:name="_Toc55569797"/>
      <w:bookmarkStart w:id="25142" w:name="_Toc55573525"/>
      <w:bookmarkStart w:id="25143" w:name="_Toc56007496"/>
      <w:bookmarkStart w:id="25144" w:name="_Toc56008794"/>
      <w:bookmarkStart w:id="25145" w:name="_Toc58252910"/>
      <w:bookmarkStart w:id="25146" w:name="_Toc58506541"/>
      <w:bookmarkStart w:id="25147" w:name="_Toc58943527"/>
      <w:bookmarkStart w:id="25148" w:name="_Toc58944701"/>
      <w:bookmarkStart w:id="25149" w:name="_Toc63068034"/>
      <w:bookmarkStart w:id="25150" w:name="_Toc63069266"/>
      <w:bookmarkStart w:id="25151" w:name="_Toc63071180"/>
      <w:bookmarkStart w:id="25152" w:name="_Toc63086803"/>
      <w:bookmarkStart w:id="25153" w:name="_Toc63088037"/>
      <w:bookmarkStart w:id="25154" w:name="_Toc63236697"/>
      <w:bookmarkStart w:id="25155" w:name="_Toc63237932"/>
      <w:bookmarkStart w:id="25156" w:name="_Toc67047786"/>
      <w:bookmarkStart w:id="25157" w:name="_Toc67049081"/>
      <w:bookmarkStart w:id="25158" w:name="_Toc49098225"/>
      <w:bookmarkStart w:id="25159" w:name="_Toc49099813"/>
      <w:bookmarkStart w:id="25160" w:name="_Toc49106236"/>
      <w:bookmarkStart w:id="25161" w:name="_Toc49108782"/>
      <w:bookmarkStart w:id="25162" w:name="_Toc49109946"/>
      <w:bookmarkStart w:id="25163" w:name="_Toc49111108"/>
      <w:bookmarkStart w:id="25164" w:name="_Toc49328252"/>
      <w:bookmarkStart w:id="25165" w:name="_Toc49433406"/>
      <w:bookmarkStart w:id="25166" w:name="_Toc49434592"/>
      <w:bookmarkStart w:id="25167" w:name="_Toc49435781"/>
      <w:bookmarkStart w:id="25168" w:name="_Toc49436968"/>
      <w:bookmarkStart w:id="25169" w:name="_Toc49454344"/>
      <w:bookmarkStart w:id="25170" w:name="_Toc49455630"/>
      <w:bookmarkStart w:id="25171" w:name="_Toc49456916"/>
      <w:bookmarkStart w:id="25172" w:name="_Toc49458574"/>
      <w:bookmarkStart w:id="25173" w:name="_Toc49864118"/>
      <w:bookmarkStart w:id="25174" w:name="_Toc49865433"/>
      <w:bookmarkStart w:id="25175" w:name="_Toc55546185"/>
      <w:bookmarkStart w:id="25176" w:name="_Toc55551109"/>
      <w:bookmarkStart w:id="25177" w:name="_Toc55564295"/>
      <w:bookmarkStart w:id="25178" w:name="_Toc55565460"/>
      <w:bookmarkStart w:id="25179" w:name="_Toc55569798"/>
      <w:bookmarkStart w:id="25180" w:name="_Toc55573526"/>
      <w:bookmarkStart w:id="25181" w:name="_Toc56007497"/>
      <w:bookmarkStart w:id="25182" w:name="_Toc56008795"/>
      <w:bookmarkStart w:id="25183" w:name="_Toc58252911"/>
      <w:bookmarkStart w:id="25184" w:name="_Toc58506542"/>
      <w:bookmarkStart w:id="25185" w:name="_Toc58943528"/>
      <w:bookmarkStart w:id="25186" w:name="_Toc58944702"/>
      <w:bookmarkStart w:id="25187" w:name="_Toc63068035"/>
      <w:bookmarkStart w:id="25188" w:name="_Toc63069267"/>
      <w:bookmarkStart w:id="25189" w:name="_Toc63071181"/>
      <w:bookmarkStart w:id="25190" w:name="_Toc63086804"/>
      <w:bookmarkStart w:id="25191" w:name="_Toc63088038"/>
      <w:bookmarkStart w:id="25192" w:name="_Toc63236698"/>
      <w:bookmarkStart w:id="25193" w:name="_Toc63237933"/>
      <w:bookmarkStart w:id="25194" w:name="_Toc67047787"/>
      <w:bookmarkStart w:id="25195" w:name="_Toc67049082"/>
      <w:bookmarkStart w:id="25196" w:name="_Toc47867270"/>
      <w:bookmarkStart w:id="25197" w:name="_Toc47868268"/>
      <w:bookmarkStart w:id="25198" w:name="_Toc47869265"/>
      <w:bookmarkStart w:id="25199" w:name="_Toc47870129"/>
      <w:bookmarkStart w:id="25200" w:name="_Toc47871016"/>
      <w:bookmarkStart w:id="25201" w:name="_Toc47984988"/>
      <w:bookmarkStart w:id="25202" w:name="_Toc48223310"/>
      <w:bookmarkStart w:id="25203" w:name="_Toc48499887"/>
      <w:bookmarkStart w:id="25204" w:name="_Toc49064941"/>
      <w:bookmarkStart w:id="25205" w:name="_Toc49067050"/>
      <w:bookmarkStart w:id="25206" w:name="_Toc49098226"/>
      <w:bookmarkStart w:id="25207" w:name="_Toc49099814"/>
      <w:bookmarkStart w:id="25208" w:name="_Toc49106237"/>
      <w:bookmarkStart w:id="25209" w:name="_Toc49108783"/>
      <w:bookmarkStart w:id="25210" w:name="_Toc49109947"/>
      <w:bookmarkStart w:id="25211" w:name="_Toc49111109"/>
      <w:bookmarkStart w:id="25212" w:name="_Toc49328253"/>
      <w:bookmarkStart w:id="25213" w:name="_Toc49433407"/>
      <w:bookmarkStart w:id="25214" w:name="_Toc49434593"/>
      <w:bookmarkStart w:id="25215" w:name="_Toc49435782"/>
      <w:bookmarkStart w:id="25216" w:name="_Toc49436969"/>
      <w:bookmarkStart w:id="25217" w:name="_Toc49454345"/>
      <w:bookmarkStart w:id="25218" w:name="_Toc49455631"/>
      <w:bookmarkStart w:id="25219" w:name="_Toc49456917"/>
      <w:bookmarkStart w:id="25220" w:name="_Toc49458575"/>
      <w:bookmarkStart w:id="25221" w:name="_Toc49864119"/>
      <w:bookmarkStart w:id="25222" w:name="_Toc49865434"/>
      <w:bookmarkStart w:id="25223" w:name="_Toc55546186"/>
      <w:bookmarkStart w:id="25224" w:name="_Toc55551110"/>
      <w:bookmarkStart w:id="25225" w:name="_Toc55564296"/>
      <w:bookmarkStart w:id="25226" w:name="_Toc55565461"/>
      <w:bookmarkStart w:id="25227" w:name="_Toc55569799"/>
      <w:bookmarkStart w:id="25228" w:name="_Toc55573527"/>
      <w:bookmarkStart w:id="25229" w:name="_Toc56007498"/>
      <w:bookmarkStart w:id="25230" w:name="_Toc56008796"/>
      <w:bookmarkStart w:id="25231" w:name="_Toc58252912"/>
      <w:bookmarkStart w:id="25232" w:name="_Toc58506543"/>
      <w:bookmarkStart w:id="25233" w:name="_Toc58943529"/>
      <w:bookmarkStart w:id="25234" w:name="_Toc58944703"/>
      <w:bookmarkStart w:id="25235" w:name="_Toc63068036"/>
      <w:bookmarkStart w:id="25236" w:name="_Toc63069268"/>
      <w:bookmarkStart w:id="25237" w:name="_Toc63071182"/>
      <w:bookmarkStart w:id="25238" w:name="_Toc63086805"/>
      <w:bookmarkStart w:id="25239" w:name="_Toc63088039"/>
      <w:bookmarkStart w:id="25240" w:name="_Toc63236699"/>
      <w:bookmarkStart w:id="25241" w:name="_Toc63237934"/>
      <w:bookmarkStart w:id="25242" w:name="_Toc67047788"/>
      <w:bookmarkStart w:id="25243" w:name="_Toc67049083"/>
      <w:bookmarkStart w:id="25244" w:name="_Toc47867271"/>
      <w:bookmarkStart w:id="25245" w:name="_Toc47868269"/>
      <w:bookmarkStart w:id="25246" w:name="_Toc47869266"/>
      <w:bookmarkStart w:id="25247" w:name="_Toc47870130"/>
      <w:bookmarkStart w:id="25248" w:name="_Toc47871017"/>
      <w:bookmarkStart w:id="25249" w:name="_Toc47984989"/>
      <w:bookmarkStart w:id="25250" w:name="_Toc48223311"/>
      <w:bookmarkStart w:id="25251" w:name="_Toc48499888"/>
      <w:bookmarkStart w:id="25252" w:name="_Toc49064942"/>
      <w:bookmarkStart w:id="25253" w:name="_Toc49067051"/>
      <w:bookmarkStart w:id="25254" w:name="_Toc49098227"/>
      <w:bookmarkStart w:id="25255" w:name="_Toc49099815"/>
      <w:bookmarkStart w:id="25256" w:name="_Toc49106238"/>
      <w:bookmarkStart w:id="25257" w:name="_Toc49108784"/>
      <w:bookmarkStart w:id="25258" w:name="_Toc49109948"/>
      <w:bookmarkStart w:id="25259" w:name="_Toc49111110"/>
      <w:bookmarkStart w:id="25260" w:name="_Toc49328254"/>
      <w:bookmarkStart w:id="25261" w:name="_Toc49433408"/>
      <w:bookmarkStart w:id="25262" w:name="_Toc49434594"/>
      <w:bookmarkStart w:id="25263" w:name="_Toc49435783"/>
      <w:bookmarkStart w:id="25264" w:name="_Toc49436970"/>
      <w:bookmarkStart w:id="25265" w:name="_Toc49454346"/>
      <w:bookmarkStart w:id="25266" w:name="_Toc49455632"/>
      <w:bookmarkStart w:id="25267" w:name="_Toc49456918"/>
      <w:bookmarkStart w:id="25268" w:name="_Toc49458576"/>
      <w:bookmarkStart w:id="25269" w:name="_Toc49864120"/>
      <w:bookmarkStart w:id="25270" w:name="_Toc49865435"/>
      <w:bookmarkStart w:id="25271" w:name="_Toc55546187"/>
      <w:bookmarkStart w:id="25272" w:name="_Toc55551111"/>
      <w:bookmarkStart w:id="25273" w:name="_Toc55564297"/>
      <w:bookmarkStart w:id="25274" w:name="_Toc55565462"/>
      <w:bookmarkStart w:id="25275" w:name="_Toc55569800"/>
      <w:bookmarkStart w:id="25276" w:name="_Toc55573528"/>
      <w:bookmarkStart w:id="25277" w:name="_Toc56007499"/>
      <w:bookmarkStart w:id="25278" w:name="_Toc56008797"/>
      <w:bookmarkStart w:id="25279" w:name="_Toc58252913"/>
      <w:bookmarkStart w:id="25280" w:name="_Toc58506544"/>
      <w:bookmarkStart w:id="25281" w:name="_Toc58943530"/>
      <w:bookmarkStart w:id="25282" w:name="_Toc58944704"/>
      <w:bookmarkStart w:id="25283" w:name="_Toc63068037"/>
      <w:bookmarkStart w:id="25284" w:name="_Toc63069269"/>
      <w:bookmarkStart w:id="25285" w:name="_Toc63071183"/>
      <w:bookmarkStart w:id="25286" w:name="_Toc63086806"/>
      <w:bookmarkStart w:id="25287" w:name="_Toc63088040"/>
      <w:bookmarkStart w:id="25288" w:name="_Toc63236700"/>
      <w:bookmarkStart w:id="25289" w:name="_Toc63237935"/>
      <w:bookmarkStart w:id="25290" w:name="_Toc67047789"/>
      <w:bookmarkStart w:id="25291" w:name="_Toc67049084"/>
      <w:bookmarkStart w:id="25292" w:name="_Toc47867272"/>
      <w:bookmarkStart w:id="25293" w:name="_Toc47868270"/>
      <w:bookmarkStart w:id="25294" w:name="_Toc47869267"/>
      <w:bookmarkStart w:id="25295" w:name="_Toc47870131"/>
      <w:bookmarkStart w:id="25296" w:name="_Toc47871018"/>
      <w:bookmarkStart w:id="25297" w:name="_Toc47984990"/>
      <w:bookmarkStart w:id="25298" w:name="_Toc48223312"/>
      <w:bookmarkStart w:id="25299" w:name="_Toc48499889"/>
      <w:bookmarkStart w:id="25300" w:name="_Toc49064943"/>
      <w:bookmarkStart w:id="25301" w:name="_Toc49067052"/>
      <w:bookmarkStart w:id="25302" w:name="_Toc49098228"/>
      <w:bookmarkStart w:id="25303" w:name="_Toc49099816"/>
      <w:bookmarkStart w:id="25304" w:name="_Toc49106239"/>
      <w:bookmarkStart w:id="25305" w:name="_Toc49108785"/>
      <w:bookmarkStart w:id="25306" w:name="_Toc49109949"/>
      <w:bookmarkStart w:id="25307" w:name="_Toc49111111"/>
      <w:bookmarkStart w:id="25308" w:name="_Toc49328255"/>
      <w:bookmarkStart w:id="25309" w:name="_Toc49433409"/>
      <w:bookmarkStart w:id="25310" w:name="_Toc49434595"/>
      <w:bookmarkStart w:id="25311" w:name="_Toc49435784"/>
      <w:bookmarkStart w:id="25312" w:name="_Toc49436971"/>
      <w:bookmarkStart w:id="25313" w:name="_Toc49454347"/>
      <w:bookmarkStart w:id="25314" w:name="_Toc49455633"/>
      <w:bookmarkStart w:id="25315" w:name="_Toc49456919"/>
      <w:bookmarkStart w:id="25316" w:name="_Toc49458577"/>
      <w:bookmarkStart w:id="25317" w:name="_Toc49864121"/>
      <w:bookmarkStart w:id="25318" w:name="_Toc49865436"/>
      <w:bookmarkStart w:id="25319" w:name="_Toc55546188"/>
      <w:bookmarkStart w:id="25320" w:name="_Toc55551112"/>
      <w:bookmarkStart w:id="25321" w:name="_Toc55564298"/>
      <w:bookmarkStart w:id="25322" w:name="_Toc55565463"/>
      <w:bookmarkStart w:id="25323" w:name="_Toc55569801"/>
      <w:bookmarkStart w:id="25324" w:name="_Toc55573529"/>
      <w:bookmarkStart w:id="25325" w:name="_Toc56007500"/>
      <w:bookmarkStart w:id="25326" w:name="_Toc56008798"/>
      <w:bookmarkStart w:id="25327" w:name="_Toc58252914"/>
      <w:bookmarkStart w:id="25328" w:name="_Toc58506545"/>
      <w:bookmarkStart w:id="25329" w:name="_Toc58943531"/>
      <w:bookmarkStart w:id="25330" w:name="_Toc58944705"/>
      <w:bookmarkStart w:id="25331" w:name="_Toc63068038"/>
      <w:bookmarkStart w:id="25332" w:name="_Toc63069270"/>
      <w:bookmarkStart w:id="25333" w:name="_Toc63071184"/>
      <w:bookmarkStart w:id="25334" w:name="_Toc63086807"/>
      <w:bookmarkStart w:id="25335" w:name="_Toc63088041"/>
      <w:bookmarkStart w:id="25336" w:name="_Toc63236701"/>
      <w:bookmarkStart w:id="25337" w:name="_Toc63237936"/>
      <w:bookmarkStart w:id="25338" w:name="_Toc67047790"/>
      <w:bookmarkStart w:id="25339" w:name="_Toc67049085"/>
      <w:bookmarkStart w:id="25340" w:name="_Toc47867273"/>
      <w:bookmarkStart w:id="25341" w:name="_Toc47868271"/>
      <w:bookmarkStart w:id="25342" w:name="_Toc47869268"/>
      <w:bookmarkStart w:id="25343" w:name="_Toc47870132"/>
      <w:bookmarkStart w:id="25344" w:name="_Toc47871019"/>
      <w:bookmarkStart w:id="25345" w:name="_Toc47984991"/>
      <w:bookmarkStart w:id="25346" w:name="_Toc48223313"/>
      <w:bookmarkStart w:id="25347" w:name="_Toc48499890"/>
      <w:bookmarkStart w:id="25348" w:name="_Toc49064944"/>
      <w:bookmarkStart w:id="25349" w:name="_Toc49067053"/>
      <w:bookmarkStart w:id="25350" w:name="_Toc49098229"/>
      <w:bookmarkStart w:id="25351" w:name="_Toc49099817"/>
      <w:bookmarkStart w:id="25352" w:name="_Toc49106240"/>
      <w:bookmarkStart w:id="25353" w:name="_Toc49108786"/>
      <w:bookmarkStart w:id="25354" w:name="_Toc49109950"/>
      <w:bookmarkStart w:id="25355" w:name="_Toc49111112"/>
      <w:bookmarkStart w:id="25356" w:name="_Toc49328256"/>
      <w:bookmarkStart w:id="25357" w:name="_Toc49433410"/>
      <w:bookmarkStart w:id="25358" w:name="_Toc49434596"/>
      <w:bookmarkStart w:id="25359" w:name="_Toc49435785"/>
      <w:bookmarkStart w:id="25360" w:name="_Toc49436972"/>
      <w:bookmarkStart w:id="25361" w:name="_Toc49454348"/>
      <w:bookmarkStart w:id="25362" w:name="_Toc49455634"/>
      <w:bookmarkStart w:id="25363" w:name="_Toc49456920"/>
      <w:bookmarkStart w:id="25364" w:name="_Toc49458578"/>
      <w:bookmarkStart w:id="25365" w:name="_Toc49864122"/>
      <w:bookmarkStart w:id="25366" w:name="_Toc49865437"/>
      <w:bookmarkStart w:id="25367" w:name="_Toc55546189"/>
      <w:bookmarkStart w:id="25368" w:name="_Toc55551113"/>
      <w:bookmarkStart w:id="25369" w:name="_Toc55564299"/>
      <w:bookmarkStart w:id="25370" w:name="_Toc55565464"/>
      <w:bookmarkStart w:id="25371" w:name="_Toc55569802"/>
      <w:bookmarkStart w:id="25372" w:name="_Toc55573530"/>
      <w:bookmarkStart w:id="25373" w:name="_Toc56007501"/>
      <w:bookmarkStart w:id="25374" w:name="_Toc56008799"/>
      <w:bookmarkStart w:id="25375" w:name="_Toc58252915"/>
      <w:bookmarkStart w:id="25376" w:name="_Toc58506546"/>
      <w:bookmarkStart w:id="25377" w:name="_Toc58943532"/>
      <w:bookmarkStart w:id="25378" w:name="_Toc58944706"/>
      <w:bookmarkStart w:id="25379" w:name="_Toc63068039"/>
      <w:bookmarkStart w:id="25380" w:name="_Toc63069271"/>
      <w:bookmarkStart w:id="25381" w:name="_Toc63071185"/>
      <w:bookmarkStart w:id="25382" w:name="_Toc63086808"/>
      <w:bookmarkStart w:id="25383" w:name="_Toc63088042"/>
      <w:bookmarkStart w:id="25384" w:name="_Toc63236702"/>
      <w:bookmarkStart w:id="25385" w:name="_Toc63237937"/>
      <w:bookmarkStart w:id="25386" w:name="_Toc67047791"/>
      <w:bookmarkStart w:id="25387" w:name="_Toc67049086"/>
      <w:bookmarkStart w:id="25388" w:name="_Toc47867274"/>
      <w:bookmarkStart w:id="25389" w:name="_Toc47868272"/>
      <w:bookmarkStart w:id="25390" w:name="_Toc47869269"/>
      <w:bookmarkStart w:id="25391" w:name="_Toc47870133"/>
      <w:bookmarkStart w:id="25392" w:name="_Toc47871020"/>
      <w:bookmarkStart w:id="25393" w:name="_Toc47984992"/>
      <w:bookmarkStart w:id="25394" w:name="_Toc48223314"/>
      <w:bookmarkStart w:id="25395" w:name="_Toc48499891"/>
      <w:bookmarkStart w:id="25396" w:name="_Toc49064945"/>
      <w:bookmarkStart w:id="25397" w:name="_Toc49067054"/>
      <w:bookmarkStart w:id="25398" w:name="_Toc49098230"/>
      <w:bookmarkStart w:id="25399" w:name="_Toc49099818"/>
      <w:bookmarkStart w:id="25400" w:name="_Toc49106241"/>
      <w:bookmarkStart w:id="25401" w:name="_Toc49108787"/>
      <w:bookmarkStart w:id="25402" w:name="_Toc49109951"/>
      <w:bookmarkStart w:id="25403" w:name="_Toc49111113"/>
      <w:bookmarkStart w:id="25404" w:name="_Toc49328257"/>
      <w:bookmarkStart w:id="25405" w:name="_Toc49433411"/>
      <w:bookmarkStart w:id="25406" w:name="_Toc49434597"/>
      <w:bookmarkStart w:id="25407" w:name="_Toc49435786"/>
      <w:bookmarkStart w:id="25408" w:name="_Toc49436973"/>
      <w:bookmarkStart w:id="25409" w:name="_Toc49454349"/>
      <w:bookmarkStart w:id="25410" w:name="_Toc49455635"/>
      <w:bookmarkStart w:id="25411" w:name="_Toc49456921"/>
      <w:bookmarkStart w:id="25412" w:name="_Toc49458579"/>
      <w:bookmarkStart w:id="25413" w:name="_Toc49864123"/>
      <w:bookmarkStart w:id="25414" w:name="_Toc49865438"/>
      <w:bookmarkStart w:id="25415" w:name="_Toc55546190"/>
      <w:bookmarkStart w:id="25416" w:name="_Toc55551114"/>
      <w:bookmarkStart w:id="25417" w:name="_Toc55564300"/>
      <w:bookmarkStart w:id="25418" w:name="_Toc55565465"/>
      <w:bookmarkStart w:id="25419" w:name="_Toc55569803"/>
      <w:bookmarkStart w:id="25420" w:name="_Toc55573531"/>
      <w:bookmarkStart w:id="25421" w:name="_Toc56007502"/>
      <w:bookmarkStart w:id="25422" w:name="_Toc56008800"/>
      <w:bookmarkStart w:id="25423" w:name="_Toc58252916"/>
      <w:bookmarkStart w:id="25424" w:name="_Toc58506547"/>
      <w:bookmarkStart w:id="25425" w:name="_Toc58943533"/>
      <w:bookmarkStart w:id="25426" w:name="_Toc58944707"/>
      <w:bookmarkStart w:id="25427" w:name="_Toc63068040"/>
      <w:bookmarkStart w:id="25428" w:name="_Toc63069272"/>
      <w:bookmarkStart w:id="25429" w:name="_Toc63071186"/>
      <w:bookmarkStart w:id="25430" w:name="_Toc63086809"/>
      <w:bookmarkStart w:id="25431" w:name="_Toc63088043"/>
      <w:bookmarkStart w:id="25432" w:name="_Toc63236703"/>
      <w:bookmarkStart w:id="25433" w:name="_Toc63237938"/>
      <w:bookmarkStart w:id="25434" w:name="_Toc67047792"/>
      <w:bookmarkStart w:id="25435" w:name="_Toc67049087"/>
      <w:bookmarkStart w:id="25436" w:name="_Toc47867275"/>
      <w:bookmarkStart w:id="25437" w:name="_Toc47868273"/>
      <w:bookmarkStart w:id="25438" w:name="_Toc47869270"/>
      <w:bookmarkStart w:id="25439" w:name="_Toc47870134"/>
      <w:bookmarkStart w:id="25440" w:name="_Toc47871021"/>
      <w:bookmarkStart w:id="25441" w:name="_Toc47984993"/>
      <w:bookmarkStart w:id="25442" w:name="_Toc48223315"/>
      <w:bookmarkStart w:id="25443" w:name="_Toc48499892"/>
      <w:bookmarkStart w:id="25444" w:name="_Toc49064946"/>
      <w:bookmarkStart w:id="25445" w:name="_Toc49067055"/>
      <w:bookmarkStart w:id="25446" w:name="_Toc49098231"/>
      <w:bookmarkStart w:id="25447" w:name="_Toc49099819"/>
      <w:bookmarkStart w:id="25448" w:name="_Toc49106242"/>
      <w:bookmarkStart w:id="25449" w:name="_Toc49108788"/>
      <w:bookmarkStart w:id="25450" w:name="_Toc49109952"/>
      <w:bookmarkStart w:id="25451" w:name="_Toc49111114"/>
      <w:bookmarkStart w:id="25452" w:name="_Toc49328258"/>
      <w:bookmarkStart w:id="25453" w:name="_Toc49433412"/>
      <w:bookmarkStart w:id="25454" w:name="_Toc49434598"/>
      <w:bookmarkStart w:id="25455" w:name="_Toc49435787"/>
      <w:bookmarkStart w:id="25456" w:name="_Toc49436974"/>
      <w:bookmarkStart w:id="25457" w:name="_Toc49454350"/>
      <w:bookmarkStart w:id="25458" w:name="_Toc49455636"/>
      <w:bookmarkStart w:id="25459" w:name="_Toc49456922"/>
      <w:bookmarkStart w:id="25460" w:name="_Toc49458580"/>
      <w:bookmarkStart w:id="25461" w:name="_Toc49864124"/>
      <w:bookmarkStart w:id="25462" w:name="_Toc49865439"/>
      <w:bookmarkStart w:id="25463" w:name="_Toc55546191"/>
      <w:bookmarkStart w:id="25464" w:name="_Toc55551115"/>
      <w:bookmarkStart w:id="25465" w:name="_Toc55564301"/>
      <w:bookmarkStart w:id="25466" w:name="_Toc55565466"/>
      <w:bookmarkStart w:id="25467" w:name="_Toc55569804"/>
      <w:bookmarkStart w:id="25468" w:name="_Toc55573532"/>
      <w:bookmarkStart w:id="25469" w:name="_Toc56007503"/>
      <w:bookmarkStart w:id="25470" w:name="_Toc56008801"/>
      <w:bookmarkStart w:id="25471" w:name="_Toc58252917"/>
      <w:bookmarkStart w:id="25472" w:name="_Toc58506548"/>
      <w:bookmarkStart w:id="25473" w:name="_Toc58943534"/>
      <w:bookmarkStart w:id="25474" w:name="_Toc58944708"/>
      <w:bookmarkStart w:id="25475" w:name="_Toc63068041"/>
      <w:bookmarkStart w:id="25476" w:name="_Toc63069273"/>
      <w:bookmarkStart w:id="25477" w:name="_Toc63071187"/>
      <w:bookmarkStart w:id="25478" w:name="_Toc63086810"/>
      <w:bookmarkStart w:id="25479" w:name="_Toc63088044"/>
      <w:bookmarkStart w:id="25480" w:name="_Toc63236704"/>
      <w:bookmarkStart w:id="25481" w:name="_Toc63237939"/>
      <w:bookmarkStart w:id="25482" w:name="_Toc67047793"/>
      <w:bookmarkStart w:id="25483" w:name="_Toc67049088"/>
      <w:bookmarkStart w:id="25484" w:name="_Toc47867276"/>
      <w:bookmarkStart w:id="25485" w:name="_Toc47868274"/>
      <w:bookmarkStart w:id="25486" w:name="_Toc47869271"/>
      <w:bookmarkStart w:id="25487" w:name="_Toc47870135"/>
      <w:bookmarkStart w:id="25488" w:name="_Toc47871022"/>
      <w:bookmarkStart w:id="25489" w:name="_Toc47984994"/>
      <w:bookmarkStart w:id="25490" w:name="_Toc48223316"/>
      <w:bookmarkStart w:id="25491" w:name="_Toc48499893"/>
      <w:bookmarkStart w:id="25492" w:name="_Toc49064947"/>
      <w:bookmarkStart w:id="25493" w:name="_Toc49067056"/>
      <w:bookmarkStart w:id="25494" w:name="_Toc49098232"/>
      <w:bookmarkStart w:id="25495" w:name="_Toc49099820"/>
      <w:bookmarkStart w:id="25496" w:name="_Toc49106243"/>
      <w:bookmarkStart w:id="25497" w:name="_Toc49108789"/>
      <w:bookmarkStart w:id="25498" w:name="_Toc49109953"/>
      <w:bookmarkStart w:id="25499" w:name="_Toc49111115"/>
      <w:bookmarkStart w:id="25500" w:name="_Toc49328259"/>
      <w:bookmarkStart w:id="25501" w:name="_Toc49433413"/>
      <w:bookmarkStart w:id="25502" w:name="_Toc49434599"/>
      <w:bookmarkStart w:id="25503" w:name="_Toc49435788"/>
      <w:bookmarkStart w:id="25504" w:name="_Toc49436975"/>
      <w:bookmarkStart w:id="25505" w:name="_Toc49454351"/>
      <w:bookmarkStart w:id="25506" w:name="_Toc49455637"/>
      <w:bookmarkStart w:id="25507" w:name="_Toc49456923"/>
      <w:bookmarkStart w:id="25508" w:name="_Toc49458581"/>
      <w:bookmarkStart w:id="25509" w:name="_Toc49864125"/>
      <w:bookmarkStart w:id="25510" w:name="_Toc49865440"/>
      <w:bookmarkStart w:id="25511" w:name="_Toc55546192"/>
      <w:bookmarkStart w:id="25512" w:name="_Toc55551116"/>
      <w:bookmarkStart w:id="25513" w:name="_Toc55564302"/>
      <w:bookmarkStart w:id="25514" w:name="_Toc55565467"/>
      <w:bookmarkStart w:id="25515" w:name="_Toc55569805"/>
      <w:bookmarkStart w:id="25516" w:name="_Toc55573533"/>
      <w:bookmarkStart w:id="25517" w:name="_Toc56007504"/>
      <w:bookmarkStart w:id="25518" w:name="_Toc56008802"/>
      <w:bookmarkStart w:id="25519" w:name="_Toc58252918"/>
      <w:bookmarkStart w:id="25520" w:name="_Toc58506549"/>
      <w:bookmarkStart w:id="25521" w:name="_Toc58943535"/>
      <w:bookmarkStart w:id="25522" w:name="_Toc58944709"/>
      <w:bookmarkStart w:id="25523" w:name="_Toc63068042"/>
      <w:bookmarkStart w:id="25524" w:name="_Toc63069274"/>
      <w:bookmarkStart w:id="25525" w:name="_Toc63071188"/>
      <w:bookmarkStart w:id="25526" w:name="_Toc63086811"/>
      <w:bookmarkStart w:id="25527" w:name="_Toc63088045"/>
      <w:bookmarkStart w:id="25528" w:name="_Toc63236705"/>
      <w:bookmarkStart w:id="25529" w:name="_Toc63237940"/>
      <w:bookmarkStart w:id="25530" w:name="_Toc67047794"/>
      <w:bookmarkStart w:id="25531" w:name="_Toc67049089"/>
      <w:bookmarkStart w:id="25532" w:name="_Toc47867277"/>
      <w:bookmarkStart w:id="25533" w:name="_Toc47868275"/>
      <w:bookmarkStart w:id="25534" w:name="_Toc47869272"/>
      <w:bookmarkStart w:id="25535" w:name="_Toc47870136"/>
      <w:bookmarkStart w:id="25536" w:name="_Toc47871023"/>
      <w:bookmarkStart w:id="25537" w:name="_Toc47984995"/>
      <w:bookmarkStart w:id="25538" w:name="_Toc48223317"/>
      <w:bookmarkStart w:id="25539" w:name="_Toc48499894"/>
      <w:bookmarkStart w:id="25540" w:name="_Toc49064948"/>
      <w:bookmarkStart w:id="25541" w:name="_Toc49067057"/>
      <w:bookmarkStart w:id="25542" w:name="_Toc49098233"/>
      <w:bookmarkStart w:id="25543" w:name="_Toc49099821"/>
      <w:bookmarkStart w:id="25544" w:name="_Toc49106244"/>
      <w:bookmarkStart w:id="25545" w:name="_Toc49108790"/>
      <w:bookmarkStart w:id="25546" w:name="_Toc49109954"/>
      <w:bookmarkStart w:id="25547" w:name="_Toc49111116"/>
      <w:bookmarkStart w:id="25548" w:name="_Toc49328260"/>
      <w:bookmarkStart w:id="25549" w:name="_Toc49433414"/>
      <w:bookmarkStart w:id="25550" w:name="_Toc49434600"/>
      <w:bookmarkStart w:id="25551" w:name="_Toc49435789"/>
      <w:bookmarkStart w:id="25552" w:name="_Toc49436976"/>
      <w:bookmarkStart w:id="25553" w:name="_Toc49454352"/>
      <w:bookmarkStart w:id="25554" w:name="_Toc49455638"/>
      <w:bookmarkStart w:id="25555" w:name="_Toc49456924"/>
      <w:bookmarkStart w:id="25556" w:name="_Toc49458582"/>
      <w:bookmarkStart w:id="25557" w:name="_Toc49864126"/>
      <w:bookmarkStart w:id="25558" w:name="_Toc49865441"/>
      <w:bookmarkStart w:id="25559" w:name="_Toc55546193"/>
      <w:bookmarkStart w:id="25560" w:name="_Toc55551117"/>
      <w:bookmarkStart w:id="25561" w:name="_Toc55564303"/>
      <w:bookmarkStart w:id="25562" w:name="_Toc55565468"/>
      <w:bookmarkStart w:id="25563" w:name="_Toc55569806"/>
      <w:bookmarkStart w:id="25564" w:name="_Toc55573534"/>
      <w:bookmarkStart w:id="25565" w:name="_Toc56007505"/>
      <w:bookmarkStart w:id="25566" w:name="_Toc56008803"/>
      <w:bookmarkStart w:id="25567" w:name="_Toc58252919"/>
      <w:bookmarkStart w:id="25568" w:name="_Toc58506550"/>
      <w:bookmarkStart w:id="25569" w:name="_Toc58943536"/>
      <w:bookmarkStart w:id="25570" w:name="_Toc58944710"/>
      <w:bookmarkStart w:id="25571" w:name="_Toc63068043"/>
      <w:bookmarkStart w:id="25572" w:name="_Toc63069275"/>
      <w:bookmarkStart w:id="25573" w:name="_Toc63071189"/>
      <w:bookmarkStart w:id="25574" w:name="_Toc63086812"/>
      <w:bookmarkStart w:id="25575" w:name="_Toc63088046"/>
      <w:bookmarkStart w:id="25576" w:name="_Toc63236706"/>
      <w:bookmarkStart w:id="25577" w:name="_Toc63237941"/>
      <w:bookmarkStart w:id="25578" w:name="_Toc67047795"/>
      <w:bookmarkStart w:id="25579" w:name="_Toc67049090"/>
      <w:bookmarkStart w:id="25580" w:name="_Toc47867278"/>
      <w:bookmarkStart w:id="25581" w:name="_Toc47868276"/>
      <w:bookmarkStart w:id="25582" w:name="_Toc47869273"/>
      <w:bookmarkStart w:id="25583" w:name="_Toc47870137"/>
      <w:bookmarkStart w:id="25584" w:name="_Toc47871024"/>
      <w:bookmarkStart w:id="25585" w:name="_Toc47984996"/>
      <w:bookmarkStart w:id="25586" w:name="_Toc48223318"/>
      <w:bookmarkStart w:id="25587" w:name="_Toc48499895"/>
      <w:bookmarkStart w:id="25588" w:name="_Toc49064949"/>
      <w:bookmarkStart w:id="25589" w:name="_Toc49067058"/>
      <w:bookmarkStart w:id="25590" w:name="_Toc49098234"/>
      <w:bookmarkStart w:id="25591" w:name="_Toc49099822"/>
      <w:bookmarkStart w:id="25592" w:name="_Toc49106245"/>
      <w:bookmarkStart w:id="25593" w:name="_Toc49108791"/>
      <w:bookmarkStart w:id="25594" w:name="_Toc49109955"/>
      <w:bookmarkStart w:id="25595" w:name="_Toc49111117"/>
      <w:bookmarkStart w:id="25596" w:name="_Toc49328261"/>
      <w:bookmarkStart w:id="25597" w:name="_Toc49433415"/>
      <w:bookmarkStart w:id="25598" w:name="_Toc49434601"/>
      <w:bookmarkStart w:id="25599" w:name="_Toc49435790"/>
      <w:bookmarkStart w:id="25600" w:name="_Toc49436977"/>
      <w:bookmarkStart w:id="25601" w:name="_Toc49454353"/>
      <w:bookmarkStart w:id="25602" w:name="_Toc49455639"/>
      <w:bookmarkStart w:id="25603" w:name="_Toc49456925"/>
      <w:bookmarkStart w:id="25604" w:name="_Toc49458583"/>
      <w:bookmarkStart w:id="25605" w:name="_Toc49864127"/>
      <w:bookmarkStart w:id="25606" w:name="_Toc49865442"/>
      <w:bookmarkStart w:id="25607" w:name="_Toc55546194"/>
      <w:bookmarkStart w:id="25608" w:name="_Toc55551118"/>
      <w:bookmarkStart w:id="25609" w:name="_Toc55564304"/>
      <w:bookmarkStart w:id="25610" w:name="_Toc55565469"/>
      <w:bookmarkStart w:id="25611" w:name="_Toc55569807"/>
      <w:bookmarkStart w:id="25612" w:name="_Toc55573535"/>
      <w:bookmarkStart w:id="25613" w:name="_Toc56007506"/>
      <w:bookmarkStart w:id="25614" w:name="_Toc56008804"/>
      <w:bookmarkStart w:id="25615" w:name="_Toc58252920"/>
      <w:bookmarkStart w:id="25616" w:name="_Toc58506551"/>
      <w:bookmarkStart w:id="25617" w:name="_Toc58943537"/>
      <w:bookmarkStart w:id="25618" w:name="_Toc58944711"/>
      <w:bookmarkStart w:id="25619" w:name="_Toc63068044"/>
      <w:bookmarkStart w:id="25620" w:name="_Toc63069276"/>
      <w:bookmarkStart w:id="25621" w:name="_Toc63071190"/>
      <w:bookmarkStart w:id="25622" w:name="_Toc63086813"/>
      <w:bookmarkStart w:id="25623" w:name="_Toc63088047"/>
      <w:bookmarkStart w:id="25624" w:name="_Toc63236707"/>
      <w:bookmarkStart w:id="25625" w:name="_Toc63237942"/>
      <w:bookmarkStart w:id="25626" w:name="_Toc67047796"/>
      <w:bookmarkStart w:id="25627" w:name="_Toc67049091"/>
      <w:bookmarkStart w:id="25628" w:name="_Toc47867279"/>
      <w:bookmarkStart w:id="25629" w:name="_Toc47868277"/>
      <w:bookmarkStart w:id="25630" w:name="_Toc47869274"/>
      <w:bookmarkStart w:id="25631" w:name="_Toc47870138"/>
      <w:bookmarkStart w:id="25632" w:name="_Toc47871025"/>
      <w:bookmarkStart w:id="25633" w:name="_Toc47984997"/>
      <w:bookmarkStart w:id="25634" w:name="_Toc48223319"/>
      <w:bookmarkStart w:id="25635" w:name="_Toc48499896"/>
      <w:bookmarkStart w:id="25636" w:name="_Toc49064950"/>
      <w:bookmarkStart w:id="25637" w:name="_Toc49067059"/>
      <w:bookmarkStart w:id="25638" w:name="_Toc49098235"/>
      <w:bookmarkStart w:id="25639" w:name="_Toc49099823"/>
      <w:bookmarkStart w:id="25640" w:name="_Toc49106246"/>
      <w:bookmarkStart w:id="25641" w:name="_Toc49108792"/>
      <w:bookmarkStart w:id="25642" w:name="_Toc49109956"/>
      <w:bookmarkStart w:id="25643" w:name="_Toc49111118"/>
      <w:bookmarkStart w:id="25644" w:name="_Toc49328262"/>
      <w:bookmarkStart w:id="25645" w:name="_Toc49433416"/>
      <w:bookmarkStart w:id="25646" w:name="_Toc49434602"/>
      <w:bookmarkStart w:id="25647" w:name="_Toc49435791"/>
      <w:bookmarkStart w:id="25648" w:name="_Toc49436978"/>
      <w:bookmarkStart w:id="25649" w:name="_Toc49454354"/>
      <w:bookmarkStart w:id="25650" w:name="_Toc49455640"/>
      <w:bookmarkStart w:id="25651" w:name="_Toc49456926"/>
      <w:bookmarkStart w:id="25652" w:name="_Toc49458584"/>
      <w:bookmarkStart w:id="25653" w:name="_Toc49864128"/>
      <w:bookmarkStart w:id="25654" w:name="_Toc49865443"/>
      <w:bookmarkStart w:id="25655" w:name="_Toc55546195"/>
      <w:bookmarkStart w:id="25656" w:name="_Toc55551119"/>
      <w:bookmarkStart w:id="25657" w:name="_Toc55564305"/>
      <w:bookmarkStart w:id="25658" w:name="_Toc55565470"/>
      <w:bookmarkStart w:id="25659" w:name="_Toc55569808"/>
      <w:bookmarkStart w:id="25660" w:name="_Toc55573536"/>
      <w:bookmarkStart w:id="25661" w:name="_Toc56007507"/>
      <w:bookmarkStart w:id="25662" w:name="_Toc56008805"/>
      <w:bookmarkStart w:id="25663" w:name="_Toc58252921"/>
      <w:bookmarkStart w:id="25664" w:name="_Toc58506552"/>
      <w:bookmarkStart w:id="25665" w:name="_Toc58943538"/>
      <w:bookmarkStart w:id="25666" w:name="_Toc58944712"/>
      <w:bookmarkStart w:id="25667" w:name="_Toc63068045"/>
      <w:bookmarkStart w:id="25668" w:name="_Toc63069277"/>
      <w:bookmarkStart w:id="25669" w:name="_Toc63071191"/>
      <w:bookmarkStart w:id="25670" w:name="_Toc63086814"/>
      <w:bookmarkStart w:id="25671" w:name="_Toc63088048"/>
      <w:bookmarkStart w:id="25672" w:name="_Toc63236708"/>
      <w:bookmarkStart w:id="25673" w:name="_Toc63237943"/>
      <w:bookmarkStart w:id="25674" w:name="_Toc67047797"/>
      <w:bookmarkStart w:id="25675" w:name="_Toc67049092"/>
      <w:bookmarkStart w:id="25676" w:name="_Toc47867280"/>
      <w:bookmarkStart w:id="25677" w:name="_Toc47868278"/>
      <w:bookmarkStart w:id="25678" w:name="_Toc47869275"/>
      <w:bookmarkStart w:id="25679" w:name="_Toc47870139"/>
      <w:bookmarkStart w:id="25680" w:name="_Toc47871026"/>
      <w:bookmarkStart w:id="25681" w:name="_Toc47984998"/>
      <w:bookmarkStart w:id="25682" w:name="_Toc48223320"/>
      <w:bookmarkStart w:id="25683" w:name="_Toc48499897"/>
      <w:bookmarkStart w:id="25684" w:name="_Toc49064951"/>
      <w:bookmarkStart w:id="25685" w:name="_Toc49067060"/>
      <w:bookmarkStart w:id="25686" w:name="_Toc49098236"/>
      <w:bookmarkStart w:id="25687" w:name="_Toc49099824"/>
      <w:bookmarkStart w:id="25688" w:name="_Toc49106247"/>
      <w:bookmarkStart w:id="25689" w:name="_Toc49108793"/>
      <w:bookmarkStart w:id="25690" w:name="_Toc49109957"/>
      <w:bookmarkStart w:id="25691" w:name="_Toc49111119"/>
      <w:bookmarkStart w:id="25692" w:name="_Toc49328263"/>
      <w:bookmarkStart w:id="25693" w:name="_Toc49433417"/>
      <w:bookmarkStart w:id="25694" w:name="_Toc49434603"/>
      <w:bookmarkStart w:id="25695" w:name="_Toc49435792"/>
      <w:bookmarkStart w:id="25696" w:name="_Toc49436979"/>
      <w:bookmarkStart w:id="25697" w:name="_Toc49454355"/>
      <w:bookmarkStart w:id="25698" w:name="_Toc49455641"/>
      <w:bookmarkStart w:id="25699" w:name="_Toc49456927"/>
      <w:bookmarkStart w:id="25700" w:name="_Toc49458585"/>
      <w:bookmarkStart w:id="25701" w:name="_Toc49864129"/>
      <w:bookmarkStart w:id="25702" w:name="_Toc49865444"/>
      <w:bookmarkStart w:id="25703" w:name="_Toc55546196"/>
      <w:bookmarkStart w:id="25704" w:name="_Toc55551120"/>
      <w:bookmarkStart w:id="25705" w:name="_Toc55564306"/>
      <w:bookmarkStart w:id="25706" w:name="_Toc55565471"/>
      <w:bookmarkStart w:id="25707" w:name="_Toc55569809"/>
      <w:bookmarkStart w:id="25708" w:name="_Toc55573537"/>
      <w:bookmarkStart w:id="25709" w:name="_Toc56007508"/>
      <w:bookmarkStart w:id="25710" w:name="_Toc56008806"/>
      <w:bookmarkStart w:id="25711" w:name="_Toc58252922"/>
      <w:bookmarkStart w:id="25712" w:name="_Toc58506553"/>
      <w:bookmarkStart w:id="25713" w:name="_Toc58943539"/>
      <w:bookmarkStart w:id="25714" w:name="_Toc58944713"/>
      <w:bookmarkStart w:id="25715" w:name="_Toc63068046"/>
      <w:bookmarkStart w:id="25716" w:name="_Toc63069278"/>
      <w:bookmarkStart w:id="25717" w:name="_Toc63071192"/>
      <w:bookmarkStart w:id="25718" w:name="_Toc63086815"/>
      <w:bookmarkStart w:id="25719" w:name="_Toc63088049"/>
      <w:bookmarkStart w:id="25720" w:name="_Toc63236709"/>
      <w:bookmarkStart w:id="25721" w:name="_Toc63237944"/>
      <w:bookmarkStart w:id="25722" w:name="_Toc67047798"/>
      <w:bookmarkStart w:id="25723" w:name="_Toc67049093"/>
      <w:bookmarkStart w:id="25724" w:name="_Toc47867281"/>
      <w:bookmarkStart w:id="25725" w:name="_Toc47868279"/>
      <w:bookmarkStart w:id="25726" w:name="_Toc47869276"/>
      <w:bookmarkStart w:id="25727" w:name="_Toc47870140"/>
      <w:bookmarkStart w:id="25728" w:name="_Toc47871027"/>
      <w:bookmarkStart w:id="25729" w:name="_Toc47984999"/>
      <w:bookmarkStart w:id="25730" w:name="_Toc48223321"/>
      <w:bookmarkStart w:id="25731" w:name="_Toc48499898"/>
      <w:bookmarkStart w:id="25732" w:name="_Toc49064952"/>
      <w:bookmarkStart w:id="25733" w:name="_Toc49067061"/>
      <w:bookmarkStart w:id="25734" w:name="_Toc49098237"/>
      <w:bookmarkStart w:id="25735" w:name="_Toc49099825"/>
      <w:bookmarkStart w:id="25736" w:name="_Toc49106248"/>
      <w:bookmarkStart w:id="25737" w:name="_Toc49108794"/>
      <w:bookmarkStart w:id="25738" w:name="_Toc49109958"/>
      <w:bookmarkStart w:id="25739" w:name="_Toc49111120"/>
      <w:bookmarkStart w:id="25740" w:name="_Toc49328264"/>
      <w:bookmarkStart w:id="25741" w:name="_Toc49433418"/>
      <w:bookmarkStart w:id="25742" w:name="_Toc49434604"/>
      <w:bookmarkStart w:id="25743" w:name="_Toc49435793"/>
      <w:bookmarkStart w:id="25744" w:name="_Toc49436980"/>
      <w:bookmarkStart w:id="25745" w:name="_Toc49454356"/>
      <w:bookmarkStart w:id="25746" w:name="_Toc49455642"/>
      <w:bookmarkStart w:id="25747" w:name="_Toc49456928"/>
      <w:bookmarkStart w:id="25748" w:name="_Toc49458586"/>
      <w:bookmarkStart w:id="25749" w:name="_Toc49864130"/>
      <w:bookmarkStart w:id="25750" w:name="_Toc49865445"/>
      <w:bookmarkStart w:id="25751" w:name="_Toc55546197"/>
      <w:bookmarkStart w:id="25752" w:name="_Toc55551121"/>
      <w:bookmarkStart w:id="25753" w:name="_Toc55564307"/>
      <w:bookmarkStart w:id="25754" w:name="_Toc55565472"/>
      <w:bookmarkStart w:id="25755" w:name="_Toc55569810"/>
      <w:bookmarkStart w:id="25756" w:name="_Toc55573538"/>
      <w:bookmarkStart w:id="25757" w:name="_Toc56007509"/>
      <w:bookmarkStart w:id="25758" w:name="_Toc56008807"/>
      <w:bookmarkStart w:id="25759" w:name="_Toc58252923"/>
      <w:bookmarkStart w:id="25760" w:name="_Toc58506554"/>
      <w:bookmarkStart w:id="25761" w:name="_Toc58943540"/>
      <w:bookmarkStart w:id="25762" w:name="_Toc58944714"/>
      <w:bookmarkStart w:id="25763" w:name="_Toc63068047"/>
      <w:bookmarkStart w:id="25764" w:name="_Toc63069279"/>
      <w:bookmarkStart w:id="25765" w:name="_Toc63071193"/>
      <w:bookmarkStart w:id="25766" w:name="_Toc63086816"/>
      <w:bookmarkStart w:id="25767" w:name="_Toc63088050"/>
      <w:bookmarkStart w:id="25768" w:name="_Toc63236710"/>
      <w:bookmarkStart w:id="25769" w:name="_Toc63237945"/>
      <w:bookmarkStart w:id="25770" w:name="_Toc67047799"/>
      <w:bookmarkStart w:id="25771" w:name="_Toc67049094"/>
      <w:bookmarkStart w:id="25772" w:name="_Toc47867282"/>
      <w:bookmarkStart w:id="25773" w:name="_Toc47868280"/>
      <w:bookmarkStart w:id="25774" w:name="_Toc47869277"/>
      <w:bookmarkStart w:id="25775" w:name="_Toc47870141"/>
      <w:bookmarkStart w:id="25776" w:name="_Toc47871028"/>
      <w:bookmarkStart w:id="25777" w:name="_Toc47985000"/>
      <w:bookmarkStart w:id="25778" w:name="_Toc48223322"/>
      <w:bookmarkStart w:id="25779" w:name="_Toc48499899"/>
      <w:bookmarkStart w:id="25780" w:name="_Toc49064953"/>
      <w:bookmarkStart w:id="25781" w:name="_Toc49067062"/>
      <w:bookmarkStart w:id="25782" w:name="_Toc49098238"/>
      <w:bookmarkStart w:id="25783" w:name="_Toc49099826"/>
      <w:bookmarkStart w:id="25784" w:name="_Toc49106249"/>
      <w:bookmarkStart w:id="25785" w:name="_Toc49108795"/>
      <w:bookmarkStart w:id="25786" w:name="_Toc49109959"/>
      <w:bookmarkStart w:id="25787" w:name="_Toc49111121"/>
      <w:bookmarkStart w:id="25788" w:name="_Toc49328265"/>
      <w:bookmarkStart w:id="25789" w:name="_Toc49433419"/>
      <w:bookmarkStart w:id="25790" w:name="_Toc49434605"/>
      <w:bookmarkStart w:id="25791" w:name="_Toc49435794"/>
      <w:bookmarkStart w:id="25792" w:name="_Toc49436981"/>
      <w:bookmarkStart w:id="25793" w:name="_Toc49454357"/>
      <w:bookmarkStart w:id="25794" w:name="_Toc49455643"/>
      <w:bookmarkStart w:id="25795" w:name="_Toc49456929"/>
      <w:bookmarkStart w:id="25796" w:name="_Toc49458587"/>
      <w:bookmarkStart w:id="25797" w:name="_Toc49864131"/>
      <w:bookmarkStart w:id="25798" w:name="_Toc49865446"/>
      <w:bookmarkStart w:id="25799" w:name="_Toc55546198"/>
      <w:bookmarkStart w:id="25800" w:name="_Toc55551122"/>
      <w:bookmarkStart w:id="25801" w:name="_Toc55564308"/>
      <w:bookmarkStart w:id="25802" w:name="_Toc55565473"/>
      <w:bookmarkStart w:id="25803" w:name="_Toc55569811"/>
      <w:bookmarkStart w:id="25804" w:name="_Toc55573539"/>
      <w:bookmarkStart w:id="25805" w:name="_Toc56007510"/>
      <w:bookmarkStart w:id="25806" w:name="_Toc56008808"/>
      <w:bookmarkStart w:id="25807" w:name="_Toc58252924"/>
      <w:bookmarkStart w:id="25808" w:name="_Toc58506555"/>
      <w:bookmarkStart w:id="25809" w:name="_Toc58943541"/>
      <w:bookmarkStart w:id="25810" w:name="_Toc58944715"/>
      <w:bookmarkStart w:id="25811" w:name="_Toc63068048"/>
      <w:bookmarkStart w:id="25812" w:name="_Toc63069280"/>
      <w:bookmarkStart w:id="25813" w:name="_Toc63071194"/>
      <w:bookmarkStart w:id="25814" w:name="_Toc63086817"/>
      <w:bookmarkStart w:id="25815" w:name="_Toc63088051"/>
      <w:bookmarkStart w:id="25816" w:name="_Toc63236711"/>
      <w:bookmarkStart w:id="25817" w:name="_Toc63237946"/>
      <w:bookmarkStart w:id="25818" w:name="_Toc67047800"/>
      <w:bookmarkStart w:id="25819" w:name="_Toc67049095"/>
      <w:bookmarkStart w:id="25820" w:name="_Toc47867283"/>
      <w:bookmarkStart w:id="25821" w:name="_Toc47868281"/>
      <w:bookmarkStart w:id="25822" w:name="_Toc47869278"/>
      <w:bookmarkStart w:id="25823" w:name="_Toc47870142"/>
      <w:bookmarkStart w:id="25824" w:name="_Toc47871029"/>
      <w:bookmarkStart w:id="25825" w:name="_Toc47985001"/>
      <w:bookmarkStart w:id="25826" w:name="_Toc48223323"/>
      <w:bookmarkStart w:id="25827" w:name="_Toc48499900"/>
      <w:bookmarkStart w:id="25828" w:name="_Toc49064954"/>
      <w:bookmarkStart w:id="25829" w:name="_Toc49067063"/>
      <w:bookmarkStart w:id="25830" w:name="_Toc49098239"/>
      <w:bookmarkStart w:id="25831" w:name="_Toc49099827"/>
      <w:bookmarkStart w:id="25832" w:name="_Toc49106250"/>
      <w:bookmarkStart w:id="25833" w:name="_Toc49108796"/>
      <w:bookmarkStart w:id="25834" w:name="_Toc49109960"/>
      <w:bookmarkStart w:id="25835" w:name="_Toc49111122"/>
      <w:bookmarkStart w:id="25836" w:name="_Toc49328266"/>
      <w:bookmarkStart w:id="25837" w:name="_Toc49433420"/>
      <w:bookmarkStart w:id="25838" w:name="_Toc49434606"/>
      <w:bookmarkStart w:id="25839" w:name="_Toc49435795"/>
      <w:bookmarkStart w:id="25840" w:name="_Toc49436982"/>
      <w:bookmarkStart w:id="25841" w:name="_Toc49454358"/>
      <w:bookmarkStart w:id="25842" w:name="_Toc49455644"/>
      <w:bookmarkStart w:id="25843" w:name="_Toc49456930"/>
      <w:bookmarkStart w:id="25844" w:name="_Toc49458588"/>
      <w:bookmarkStart w:id="25845" w:name="_Toc49864132"/>
      <w:bookmarkStart w:id="25846" w:name="_Toc49865447"/>
      <w:bookmarkStart w:id="25847" w:name="_Toc55546199"/>
      <w:bookmarkStart w:id="25848" w:name="_Toc55551123"/>
      <w:bookmarkStart w:id="25849" w:name="_Toc55564309"/>
      <w:bookmarkStart w:id="25850" w:name="_Toc55565474"/>
      <w:bookmarkStart w:id="25851" w:name="_Toc55569812"/>
      <w:bookmarkStart w:id="25852" w:name="_Toc55573540"/>
      <w:bookmarkStart w:id="25853" w:name="_Toc56007511"/>
      <w:bookmarkStart w:id="25854" w:name="_Toc56008809"/>
      <w:bookmarkStart w:id="25855" w:name="_Toc58252925"/>
      <w:bookmarkStart w:id="25856" w:name="_Toc58506556"/>
      <w:bookmarkStart w:id="25857" w:name="_Toc58943542"/>
      <w:bookmarkStart w:id="25858" w:name="_Toc58944716"/>
      <w:bookmarkStart w:id="25859" w:name="_Toc63068049"/>
      <w:bookmarkStart w:id="25860" w:name="_Toc63069281"/>
      <w:bookmarkStart w:id="25861" w:name="_Toc63071195"/>
      <w:bookmarkStart w:id="25862" w:name="_Toc63086818"/>
      <w:bookmarkStart w:id="25863" w:name="_Toc63088052"/>
      <w:bookmarkStart w:id="25864" w:name="_Toc63236712"/>
      <w:bookmarkStart w:id="25865" w:name="_Toc63237947"/>
      <w:bookmarkStart w:id="25866" w:name="_Toc67047801"/>
      <w:bookmarkStart w:id="25867" w:name="_Toc67049096"/>
      <w:bookmarkStart w:id="25868" w:name="_Toc47867284"/>
      <w:bookmarkStart w:id="25869" w:name="_Toc47868282"/>
      <w:bookmarkStart w:id="25870" w:name="_Toc47869279"/>
      <w:bookmarkStart w:id="25871" w:name="_Toc47870143"/>
      <w:bookmarkStart w:id="25872" w:name="_Toc47871030"/>
      <w:bookmarkStart w:id="25873" w:name="_Toc47985002"/>
      <w:bookmarkStart w:id="25874" w:name="_Toc48223324"/>
      <w:bookmarkStart w:id="25875" w:name="_Toc48499901"/>
      <w:bookmarkStart w:id="25876" w:name="_Toc49064955"/>
      <w:bookmarkStart w:id="25877" w:name="_Toc49067064"/>
      <w:bookmarkStart w:id="25878" w:name="_Toc49098240"/>
      <w:bookmarkStart w:id="25879" w:name="_Toc49099828"/>
      <w:bookmarkStart w:id="25880" w:name="_Toc49106251"/>
      <w:bookmarkStart w:id="25881" w:name="_Toc49108797"/>
      <w:bookmarkStart w:id="25882" w:name="_Toc49109961"/>
      <w:bookmarkStart w:id="25883" w:name="_Toc49111123"/>
      <w:bookmarkStart w:id="25884" w:name="_Toc49328267"/>
      <w:bookmarkStart w:id="25885" w:name="_Toc49433421"/>
      <w:bookmarkStart w:id="25886" w:name="_Toc49434607"/>
      <w:bookmarkStart w:id="25887" w:name="_Toc49435796"/>
      <w:bookmarkStart w:id="25888" w:name="_Toc49436983"/>
      <w:bookmarkStart w:id="25889" w:name="_Toc49454359"/>
      <w:bookmarkStart w:id="25890" w:name="_Toc49455645"/>
      <w:bookmarkStart w:id="25891" w:name="_Toc49456931"/>
      <w:bookmarkStart w:id="25892" w:name="_Toc49458589"/>
      <w:bookmarkStart w:id="25893" w:name="_Toc49864133"/>
      <w:bookmarkStart w:id="25894" w:name="_Toc49865448"/>
      <w:bookmarkStart w:id="25895" w:name="_Toc55546200"/>
      <w:bookmarkStart w:id="25896" w:name="_Toc55551124"/>
      <w:bookmarkStart w:id="25897" w:name="_Toc55564310"/>
      <w:bookmarkStart w:id="25898" w:name="_Toc55565475"/>
      <w:bookmarkStart w:id="25899" w:name="_Toc55569813"/>
      <w:bookmarkStart w:id="25900" w:name="_Toc55573541"/>
      <w:bookmarkStart w:id="25901" w:name="_Toc56007512"/>
      <w:bookmarkStart w:id="25902" w:name="_Toc56008810"/>
      <w:bookmarkStart w:id="25903" w:name="_Toc58252926"/>
      <w:bookmarkStart w:id="25904" w:name="_Toc58506557"/>
      <w:bookmarkStart w:id="25905" w:name="_Toc58943543"/>
      <w:bookmarkStart w:id="25906" w:name="_Toc58944717"/>
      <w:bookmarkStart w:id="25907" w:name="_Toc63068050"/>
      <w:bookmarkStart w:id="25908" w:name="_Toc63069282"/>
      <w:bookmarkStart w:id="25909" w:name="_Toc63071196"/>
      <w:bookmarkStart w:id="25910" w:name="_Toc63086819"/>
      <w:bookmarkStart w:id="25911" w:name="_Toc63088053"/>
      <w:bookmarkStart w:id="25912" w:name="_Toc63236713"/>
      <w:bookmarkStart w:id="25913" w:name="_Toc63237948"/>
      <w:bookmarkStart w:id="25914" w:name="_Toc67047802"/>
      <w:bookmarkStart w:id="25915" w:name="_Toc67049097"/>
      <w:bookmarkStart w:id="25916" w:name="_Toc47867285"/>
      <w:bookmarkStart w:id="25917" w:name="_Toc47868283"/>
      <w:bookmarkStart w:id="25918" w:name="_Toc47869280"/>
      <w:bookmarkStart w:id="25919" w:name="_Toc47870144"/>
      <w:bookmarkStart w:id="25920" w:name="_Toc47871031"/>
      <w:bookmarkStart w:id="25921" w:name="_Toc47985003"/>
      <w:bookmarkStart w:id="25922" w:name="_Toc48223325"/>
      <w:bookmarkStart w:id="25923" w:name="_Toc48499902"/>
      <w:bookmarkStart w:id="25924" w:name="_Toc49064956"/>
      <w:bookmarkStart w:id="25925" w:name="_Toc49067065"/>
      <w:bookmarkStart w:id="25926" w:name="_Toc49098241"/>
      <w:bookmarkStart w:id="25927" w:name="_Toc49099829"/>
      <w:bookmarkStart w:id="25928" w:name="_Toc49106252"/>
      <w:bookmarkStart w:id="25929" w:name="_Toc49108798"/>
      <w:bookmarkStart w:id="25930" w:name="_Toc49109962"/>
      <w:bookmarkStart w:id="25931" w:name="_Toc49111124"/>
      <w:bookmarkStart w:id="25932" w:name="_Toc49328268"/>
      <w:bookmarkStart w:id="25933" w:name="_Toc49433422"/>
      <w:bookmarkStart w:id="25934" w:name="_Toc49434608"/>
      <w:bookmarkStart w:id="25935" w:name="_Toc49435797"/>
      <w:bookmarkStart w:id="25936" w:name="_Toc49436984"/>
      <w:bookmarkStart w:id="25937" w:name="_Toc49454360"/>
      <w:bookmarkStart w:id="25938" w:name="_Toc49455646"/>
      <w:bookmarkStart w:id="25939" w:name="_Toc49456932"/>
      <w:bookmarkStart w:id="25940" w:name="_Toc49458590"/>
      <w:bookmarkStart w:id="25941" w:name="_Toc49864134"/>
      <w:bookmarkStart w:id="25942" w:name="_Toc49865449"/>
      <w:bookmarkStart w:id="25943" w:name="_Toc55546201"/>
      <w:bookmarkStart w:id="25944" w:name="_Toc55551125"/>
      <w:bookmarkStart w:id="25945" w:name="_Toc55564311"/>
      <w:bookmarkStart w:id="25946" w:name="_Toc55565476"/>
      <w:bookmarkStart w:id="25947" w:name="_Toc55569814"/>
      <w:bookmarkStart w:id="25948" w:name="_Toc55573542"/>
      <w:bookmarkStart w:id="25949" w:name="_Toc56007513"/>
      <w:bookmarkStart w:id="25950" w:name="_Toc56008811"/>
      <w:bookmarkStart w:id="25951" w:name="_Toc58252927"/>
      <w:bookmarkStart w:id="25952" w:name="_Toc58506558"/>
      <w:bookmarkStart w:id="25953" w:name="_Toc58943544"/>
      <w:bookmarkStart w:id="25954" w:name="_Toc58944718"/>
      <w:bookmarkStart w:id="25955" w:name="_Toc63068051"/>
      <w:bookmarkStart w:id="25956" w:name="_Toc63069283"/>
      <w:bookmarkStart w:id="25957" w:name="_Toc63071197"/>
      <w:bookmarkStart w:id="25958" w:name="_Toc63086820"/>
      <w:bookmarkStart w:id="25959" w:name="_Toc63088054"/>
      <w:bookmarkStart w:id="25960" w:name="_Toc63236714"/>
      <w:bookmarkStart w:id="25961" w:name="_Toc63237949"/>
      <w:bookmarkStart w:id="25962" w:name="_Toc67047803"/>
      <w:bookmarkStart w:id="25963" w:name="_Toc67049098"/>
      <w:bookmarkStart w:id="25964" w:name="_Toc47867286"/>
      <w:bookmarkStart w:id="25965" w:name="_Toc47868284"/>
      <w:bookmarkStart w:id="25966" w:name="_Toc47869281"/>
      <w:bookmarkStart w:id="25967" w:name="_Toc47870145"/>
      <w:bookmarkStart w:id="25968" w:name="_Toc47871032"/>
      <w:bookmarkStart w:id="25969" w:name="_Toc47985004"/>
      <w:bookmarkStart w:id="25970" w:name="_Toc48223326"/>
      <w:bookmarkStart w:id="25971" w:name="_Toc48499903"/>
      <w:bookmarkStart w:id="25972" w:name="_Toc49064957"/>
      <w:bookmarkStart w:id="25973" w:name="_Toc49067066"/>
      <w:bookmarkStart w:id="25974" w:name="_Toc49098242"/>
      <w:bookmarkStart w:id="25975" w:name="_Toc49099830"/>
      <w:bookmarkStart w:id="25976" w:name="_Toc49106253"/>
      <w:bookmarkStart w:id="25977" w:name="_Toc49108799"/>
      <w:bookmarkStart w:id="25978" w:name="_Toc49109963"/>
      <w:bookmarkStart w:id="25979" w:name="_Toc49111125"/>
      <w:bookmarkStart w:id="25980" w:name="_Toc49328269"/>
      <w:bookmarkStart w:id="25981" w:name="_Toc49433423"/>
      <w:bookmarkStart w:id="25982" w:name="_Toc49434609"/>
      <w:bookmarkStart w:id="25983" w:name="_Toc49435798"/>
      <w:bookmarkStart w:id="25984" w:name="_Toc49436985"/>
      <w:bookmarkStart w:id="25985" w:name="_Toc49454361"/>
      <w:bookmarkStart w:id="25986" w:name="_Toc49455647"/>
      <w:bookmarkStart w:id="25987" w:name="_Toc49456933"/>
      <w:bookmarkStart w:id="25988" w:name="_Toc49458591"/>
      <w:bookmarkStart w:id="25989" w:name="_Toc49864135"/>
      <w:bookmarkStart w:id="25990" w:name="_Toc49865450"/>
      <w:bookmarkStart w:id="25991" w:name="_Toc55546202"/>
      <w:bookmarkStart w:id="25992" w:name="_Toc55551126"/>
      <w:bookmarkStart w:id="25993" w:name="_Toc55564312"/>
      <w:bookmarkStart w:id="25994" w:name="_Toc55565477"/>
      <w:bookmarkStart w:id="25995" w:name="_Toc55569815"/>
      <w:bookmarkStart w:id="25996" w:name="_Toc55573543"/>
      <w:bookmarkStart w:id="25997" w:name="_Toc56007514"/>
      <w:bookmarkStart w:id="25998" w:name="_Toc56008812"/>
      <w:bookmarkStart w:id="25999" w:name="_Toc58252928"/>
      <w:bookmarkStart w:id="26000" w:name="_Toc58506559"/>
      <w:bookmarkStart w:id="26001" w:name="_Toc58943545"/>
      <w:bookmarkStart w:id="26002" w:name="_Toc58944719"/>
      <w:bookmarkStart w:id="26003" w:name="_Toc63068052"/>
      <w:bookmarkStart w:id="26004" w:name="_Toc63069284"/>
      <w:bookmarkStart w:id="26005" w:name="_Toc63071198"/>
      <w:bookmarkStart w:id="26006" w:name="_Toc63086821"/>
      <w:bookmarkStart w:id="26007" w:name="_Toc63088055"/>
      <w:bookmarkStart w:id="26008" w:name="_Toc63236715"/>
      <w:bookmarkStart w:id="26009" w:name="_Toc63237950"/>
      <w:bookmarkStart w:id="26010" w:name="_Toc67047804"/>
      <w:bookmarkStart w:id="26011" w:name="_Toc67049099"/>
      <w:bookmarkStart w:id="26012" w:name="_Toc47867287"/>
      <w:bookmarkStart w:id="26013" w:name="_Toc47868285"/>
      <w:bookmarkStart w:id="26014" w:name="_Toc47869282"/>
      <w:bookmarkStart w:id="26015" w:name="_Toc47870146"/>
      <w:bookmarkStart w:id="26016" w:name="_Toc47871033"/>
      <w:bookmarkStart w:id="26017" w:name="_Toc47985005"/>
      <w:bookmarkStart w:id="26018" w:name="_Toc48223327"/>
      <w:bookmarkStart w:id="26019" w:name="_Toc48499904"/>
      <w:bookmarkStart w:id="26020" w:name="_Toc49064958"/>
      <w:bookmarkStart w:id="26021" w:name="_Toc49067067"/>
      <w:bookmarkStart w:id="26022" w:name="_Toc49098243"/>
      <w:bookmarkStart w:id="26023" w:name="_Toc49099831"/>
      <w:bookmarkStart w:id="26024" w:name="_Toc49106254"/>
      <w:bookmarkStart w:id="26025" w:name="_Toc49108800"/>
      <w:bookmarkStart w:id="26026" w:name="_Toc49109964"/>
      <w:bookmarkStart w:id="26027" w:name="_Toc49111126"/>
      <w:bookmarkStart w:id="26028" w:name="_Toc49328270"/>
      <w:bookmarkStart w:id="26029" w:name="_Toc49433424"/>
      <w:bookmarkStart w:id="26030" w:name="_Toc49434610"/>
      <w:bookmarkStart w:id="26031" w:name="_Toc49435799"/>
      <w:bookmarkStart w:id="26032" w:name="_Toc49436986"/>
      <w:bookmarkStart w:id="26033" w:name="_Toc49454362"/>
      <w:bookmarkStart w:id="26034" w:name="_Toc49455648"/>
      <w:bookmarkStart w:id="26035" w:name="_Toc49456934"/>
      <w:bookmarkStart w:id="26036" w:name="_Toc49458592"/>
      <w:bookmarkStart w:id="26037" w:name="_Toc49864136"/>
      <w:bookmarkStart w:id="26038" w:name="_Toc49865451"/>
      <w:bookmarkStart w:id="26039" w:name="_Toc55546203"/>
      <w:bookmarkStart w:id="26040" w:name="_Toc55551127"/>
      <w:bookmarkStart w:id="26041" w:name="_Toc55564313"/>
      <w:bookmarkStart w:id="26042" w:name="_Toc55565478"/>
      <w:bookmarkStart w:id="26043" w:name="_Toc55569816"/>
      <w:bookmarkStart w:id="26044" w:name="_Toc55573544"/>
      <w:bookmarkStart w:id="26045" w:name="_Toc56007515"/>
      <w:bookmarkStart w:id="26046" w:name="_Toc56008813"/>
      <w:bookmarkStart w:id="26047" w:name="_Toc58252929"/>
      <w:bookmarkStart w:id="26048" w:name="_Toc58506560"/>
      <w:bookmarkStart w:id="26049" w:name="_Toc58943546"/>
      <w:bookmarkStart w:id="26050" w:name="_Toc58944720"/>
      <w:bookmarkStart w:id="26051" w:name="_Toc63068053"/>
      <w:bookmarkStart w:id="26052" w:name="_Toc63069285"/>
      <w:bookmarkStart w:id="26053" w:name="_Toc63071199"/>
      <w:bookmarkStart w:id="26054" w:name="_Toc63086822"/>
      <w:bookmarkStart w:id="26055" w:name="_Toc63088056"/>
      <w:bookmarkStart w:id="26056" w:name="_Toc63236716"/>
      <w:bookmarkStart w:id="26057" w:name="_Toc63237951"/>
      <w:bookmarkStart w:id="26058" w:name="_Toc67047805"/>
      <w:bookmarkStart w:id="26059" w:name="_Toc67049100"/>
      <w:bookmarkStart w:id="26060" w:name="_Toc47867288"/>
      <w:bookmarkStart w:id="26061" w:name="_Toc47868286"/>
      <w:bookmarkStart w:id="26062" w:name="_Toc47869283"/>
      <w:bookmarkStart w:id="26063" w:name="_Toc47870147"/>
      <w:bookmarkStart w:id="26064" w:name="_Toc47871034"/>
      <w:bookmarkStart w:id="26065" w:name="_Toc47985006"/>
      <w:bookmarkStart w:id="26066" w:name="_Toc48223328"/>
      <w:bookmarkStart w:id="26067" w:name="_Toc48499905"/>
      <w:bookmarkStart w:id="26068" w:name="_Toc49064959"/>
      <w:bookmarkStart w:id="26069" w:name="_Toc49067068"/>
      <w:bookmarkStart w:id="26070" w:name="_Toc49098244"/>
      <w:bookmarkStart w:id="26071" w:name="_Toc49099832"/>
      <w:bookmarkStart w:id="26072" w:name="_Toc49106255"/>
      <w:bookmarkStart w:id="26073" w:name="_Toc49108801"/>
      <w:bookmarkStart w:id="26074" w:name="_Toc49109965"/>
      <w:bookmarkStart w:id="26075" w:name="_Toc49111127"/>
      <w:bookmarkStart w:id="26076" w:name="_Toc49328271"/>
      <w:bookmarkStart w:id="26077" w:name="_Toc49433425"/>
      <w:bookmarkStart w:id="26078" w:name="_Toc49434611"/>
      <w:bookmarkStart w:id="26079" w:name="_Toc49435800"/>
      <w:bookmarkStart w:id="26080" w:name="_Toc49436987"/>
      <w:bookmarkStart w:id="26081" w:name="_Toc49454363"/>
      <w:bookmarkStart w:id="26082" w:name="_Toc49455649"/>
      <w:bookmarkStart w:id="26083" w:name="_Toc49456935"/>
      <w:bookmarkStart w:id="26084" w:name="_Toc49458593"/>
      <w:bookmarkStart w:id="26085" w:name="_Toc49864137"/>
      <w:bookmarkStart w:id="26086" w:name="_Toc49865452"/>
      <w:bookmarkStart w:id="26087" w:name="_Toc55546204"/>
      <w:bookmarkStart w:id="26088" w:name="_Toc55551128"/>
      <w:bookmarkStart w:id="26089" w:name="_Toc55564314"/>
      <w:bookmarkStart w:id="26090" w:name="_Toc55565479"/>
      <w:bookmarkStart w:id="26091" w:name="_Toc55569817"/>
      <w:bookmarkStart w:id="26092" w:name="_Toc55573545"/>
      <w:bookmarkStart w:id="26093" w:name="_Toc56007516"/>
      <w:bookmarkStart w:id="26094" w:name="_Toc56008814"/>
      <w:bookmarkStart w:id="26095" w:name="_Toc58252930"/>
      <w:bookmarkStart w:id="26096" w:name="_Toc58506561"/>
      <w:bookmarkStart w:id="26097" w:name="_Toc58943547"/>
      <w:bookmarkStart w:id="26098" w:name="_Toc58944721"/>
      <w:bookmarkStart w:id="26099" w:name="_Toc63068054"/>
      <w:bookmarkStart w:id="26100" w:name="_Toc63069286"/>
      <w:bookmarkStart w:id="26101" w:name="_Toc63071200"/>
      <w:bookmarkStart w:id="26102" w:name="_Toc63086823"/>
      <w:bookmarkStart w:id="26103" w:name="_Toc63088057"/>
      <w:bookmarkStart w:id="26104" w:name="_Toc63236717"/>
      <w:bookmarkStart w:id="26105" w:name="_Toc63237952"/>
      <w:bookmarkStart w:id="26106" w:name="_Toc67047806"/>
      <w:bookmarkStart w:id="26107" w:name="_Toc67049101"/>
      <w:bookmarkStart w:id="26108" w:name="_Toc47867289"/>
      <w:bookmarkStart w:id="26109" w:name="_Toc47868287"/>
      <w:bookmarkStart w:id="26110" w:name="_Toc47869284"/>
      <w:bookmarkStart w:id="26111" w:name="_Toc47870148"/>
      <w:bookmarkStart w:id="26112" w:name="_Toc47871035"/>
      <w:bookmarkStart w:id="26113" w:name="_Toc47985007"/>
      <w:bookmarkStart w:id="26114" w:name="_Toc48223329"/>
      <w:bookmarkStart w:id="26115" w:name="_Toc48499906"/>
      <w:bookmarkStart w:id="26116" w:name="_Toc49064960"/>
      <w:bookmarkStart w:id="26117" w:name="_Toc49067069"/>
      <w:bookmarkStart w:id="26118" w:name="_Toc49098245"/>
      <w:bookmarkStart w:id="26119" w:name="_Toc49099833"/>
      <w:bookmarkStart w:id="26120" w:name="_Toc49106256"/>
      <w:bookmarkStart w:id="26121" w:name="_Toc49108802"/>
      <w:bookmarkStart w:id="26122" w:name="_Toc49109966"/>
      <w:bookmarkStart w:id="26123" w:name="_Toc49111128"/>
      <w:bookmarkStart w:id="26124" w:name="_Toc49328272"/>
      <w:bookmarkStart w:id="26125" w:name="_Toc49433426"/>
      <w:bookmarkStart w:id="26126" w:name="_Toc49434612"/>
      <w:bookmarkStart w:id="26127" w:name="_Toc49435801"/>
      <w:bookmarkStart w:id="26128" w:name="_Toc49436988"/>
      <w:bookmarkStart w:id="26129" w:name="_Toc49454364"/>
      <w:bookmarkStart w:id="26130" w:name="_Toc49455650"/>
      <w:bookmarkStart w:id="26131" w:name="_Toc49456936"/>
      <w:bookmarkStart w:id="26132" w:name="_Toc49458594"/>
      <w:bookmarkStart w:id="26133" w:name="_Toc49864138"/>
      <w:bookmarkStart w:id="26134" w:name="_Toc49865453"/>
      <w:bookmarkStart w:id="26135" w:name="_Toc55546205"/>
      <w:bookmarkStart w:id="26136" w:name="_Toc55551129"/>
      <w:bookmarkStart w:id="26137" w:name="_Toc55564315"/>
      <w:bookmarkStart w:id="26138" w:name="_Toc55565480"/>
      <w:bookmarkStart w:id="26139" w:name="_Toc55569818"/>
      <w:bookmarkStart w:id="26140" w:name="_Toc55573546"/>
      <w:bookmarkStart w:id="26141" w:name="_Toc56007517"/>
      <w:bookmarkStart w:id="26142" w:name="_Toc56008815"/>
      <w:bookmarkStart w:id="26143" w:name="_Toc58252931"/>
      <w:bookmarkStart w:id="26144" w:name="_Toc58506562"/>
      <w:bookmarkStart w:id="26145" w:name="_Toc58943548"/>
      <w:bookmarkStart w:id="26146" w:name="_Toc58944722"/>
      <w:bookmarkStart w:id="26147" w:name="_Toc63068055"/>
      <w:bookmarkStart w:id="26148" w:name="_Toc63069287"/>
      <w:bookmarkStart w:id="26149" w:name="_Toc63071201"/>
      <w:bookmarkStart w:id="26150" w:name="_Toc63086824"/>
      <w:bookmarkStart w:id="26151" w:name="_Toc63088058"/>
      <w:bookmarkStart w:id="26152" w:name="_Toc63236718"/>
      <w:bookmarkStart w:id="26153" w:name="_Toc63237953"/>
      <w:bookmarkStart w:id="26154" w:name="_Toc67047807"/>
      <w:bookmarkStart w:id="26155" w:name="_Toc67049102"/>
      <w:bookmarkStart w:id="26156" w:name="_Toc47867290"/>
      <w:bookmarkStart w:id="26157" w:name="_Toc47868288"/>
      <w:bookmarkStart w:id="26158" w:name="_Toc47869285"/>
      <w:bookmarkStart w:id="26159" w:name="_Toc47870149"/>
      <w:bookmarkStart w:id="26160" w:name="_Toc47871036"/>
      <w:bookmarkStart w:id="26161" w:name="_Toc47985008"/>
      <w:bookmarkStart w:id="26162" w:name="_Toc48223330"/>
      <w:bookmarkStart w:id="26163" w:name="_Toc48499907"/>
      <w:bookmarkStart w:id="26164" w:name="_Toc49064961"/>
      <w:bookmarkStart w:id="26165" w:name="_Toc49067070"/>
      <w:bookmarkStart w:id="26166" w:name="_Toc49098246"/>
      <w:bookmarkStart w:id="26167" w:name="_Toc49099834"/>
      <w:bookmarkStart w:id="26168" w:name="_Toc49106257"/>
      <w:bookmarkStart w:id="26169" w:name="_Toc49108803"/>
      <w:bookmarkStart w:id="26170" w:name="_Toc49109967"/>
      <w:bookmarkStart w:id="26171" w:name="_Toc49111129"/>
      <w:bookmarkStart w:id="26172" w:name="_Toc49328273"/>
      <w:bookmarkStart w:id="26173" w:name="_Toc49433427"/>
      <w:bookmarkStart w:id="26174" w:name="_Toc49434613"/>
      <w:bookmarkStart w:id="26175" w:name="_Toc49435802"/>
      <w:bookmarkStart w:id="26176" w:name="_Toc49436989"/>
      <w:bookmarkStart w:id="26177" w:name="_Toc49454365"/>
      <w:bookmarkStart w:id="26178" w:name="_Toc49455651"/>
      <w:bookmarkStart w:id="26179" w:name="_Toc49456937"/>
      <w:bookmarkStart w:id="26180" w:name="_Toc49458595"/>
      <w:bookmarkStart w:id="26181" w:name="_Toc49864139"/>
      <w:bookmarkStart w:id="26182" w:name="_Toc49865454"/>
      <w:bookmarkStart w:id="26183" w:name="_Toc55546206"/>
      <w:bookmarkStart w:id="26184" w:name="_Toc55551130"/>
      <w:bookmarkStart w:id="26185" w:name="_Toc55564316"/>
      <w:bookmarkStart w:id="26186" w:name="_Toc55565481"/>
      <w:bookmarkStart w:id="26187" w:name="_Toc55569819"/>
      <w:bookmarkStart w:id="26188" w:name="_Toc55573547"/>
      <w:bookmarkStart w:id="26189" w:name="_Toc56007518"/>
      <w:bookmarkStart w:id="26190" w:name="_Toc56008816"/>
      <w:bookmarkStart w:id="26191" w:name="_Toc58252932"/>
      <w:bookmarkStart w:id="26192" w:name="_Toc58506563"/>
      <w:bookmarkStart w:id="26193" w:name="_Toc58943549"/>
      <w:bookmarkStart w:id="26194" w:name="_Toc58944723"/>
      <w:bookmarkStart w:id="26195" w:name="_Toc63068056"/>
      <w:bookmarkStart w:id="26196" w:name="_Toc63069288"/>
      <w:bookmarkStart w:id="26197" w:name="_Toc63071202"/>
      <w:bookmarkStart w:id="26198" w:name="_Toc63086825"/>
      <w:bookmarkStart w:id="26199" w:name="_Toc63088059"/>
      <w:bookmarkStart w:id="26200" w:name="_Toc63236719"/>
      <w:bookmarkStart w:id="26201" w:name="_Toc63237954"/>
      <w:bookmarkStart w:id="26202" w:name="_Toc67047808"/>
      <w:bookmarkStart w:id="26203" w:name="_Toc67049103"/>
      <w:bookmarkStart w:id="26204" w:name="_Toc47867291"/>
      <w:bookmarkStart w:id="26205" w:name="_Toc47868289"/>
      <w:bookmarkStart w:id="26206" w:name="_Toc47869286"/>
      <w:bookmarkStart w:id="26207" w:name="_Toc47870150"/>
      <w:bookmarkStart w:id="26208" w:name="_Toc47871037"/>
      <w:bookmarkStart w:id="26209" w:name="_Toc47985009"/>
      <w:bookmarkStart w:id="26210" w:name="_Toc48223331"/>
      <w:bookmarkStart w:id="26211" w:name="_Toc48499908"/>
      <w:bookmarkStart w:id="26212" w:name="_Toc49064962"/>
      <w:bookmarkStart w:id="26213" w:name="_Toc49067071"/>
      <w:bookmarkStart w:id="26214" w:name="_Toc49098247"/>
      <w:bookmarkStart w:id="26215" w:name="_Toc49099835"/>
      <w:bookmarkStart w:id="26216" w:name="_Toc49106258"/>
      <w:bookmarkStart w:id="26217" w:name="_Toc49108804"/>
      <w:bookmarkStart w:id="26218" w:name="_Toc49109968"/>
      <w:bookmarkStart w:id="26219" w:name="_Toc49111130"/>
      <w:bookmarkStart w:id="26220" w:name="_Toc49328274"/>
      <w:bookmarkStart w:id="26221" w:name="_Toc49433428"/>
      <w:bookmarkStart w:id="26222" w:name="_Toc49434614"/>
      <w:bookmarkStart w:id="26223" w:name="_Toc49435803"/>
      <w:bookmarkStart w:id="26224" w:name="_Toc49436990"/>
      <w:bookmarkStart w:id="26225" w:name="_Toc49454366"/>
      <w:bookmarkStart w:id="26226" w:name="_Toc49455652"/>
      <w:bookmarkStart w:id="26227" w:name="_Toc49456938"/>
      <w:bookmarkStart w:id="26228" w:name="_Toc49458596"/>
      <w:bookmarkStart w:id="26229" w:name="_Toc49864140"/>
      <w:bookmarkStart w:id="26230" w:name="_Toc49865455"/>
      <w:bookmarkStart w:id="26231" w:name="_Toc55546207"/>
      <w:bookmarkStart w:id="26232" w:name="_Toc55551131"/>
      <w:bookmarkStart w:id="26233" w:name="_Toc55564317"/>
      <w:bookmarkStart w:id="26234" w:name="_Toc55565482"/>
      <w:bookmarkStart w:id="26235" w:name="_Toc55569820"/>
      <w:bookmarkStart w:id="26236" w:name="_Toc55573548"/>
      <w:bookmarkStart w:id="26237" w:name="_Toc56007519"/>
      <w:bookmarkStart w:id="26238" w:name="_Toc56008817"/>
      <w:bookmarkStart w:id="26239" w:name="_Toc58252933"/>
      <w:bookmarkStart w:id="26240" w:name="_Toc58506564"/>
      <w:bookmarkStart w:id="26241" w:name="_Toc58943550"/>
      <w:bookmarkStart w:id="26242" w:name="_Toc58944724"/>
      <w:bookmarkStart w:id="26243" w:name="_Toc63068057"/>
      <w:bookmarkStart w:id="26244" w:name="_Toc63069289"/>
      <w:bookmarkStart w:id="26245" w:name="_Toc63071203"/>
      <w:bookmarkStart w:id="26246" w:name="_Toc63086826"/>
      <w:bookmarkStart w:id="26247" w:name="_Toc63088060"/>
      <w:bookmarkStart w:id="26248" w:name="_Toc63236720"/>
      <w:bookmarkStart w:id="26249" w:name="_Toc63237955"/>
      <w:bookmarkStart w:id="26250" w:name="_Toc67047809"/>
      <w:bookmarkStart w:id="26251" w:name="_Toc67049104"/>
      <w:bookmarkStart w:id="26252" w:name="_Toc47867292"/>
      <w:bookmarkStart w:id="26253" w:name="_Toc47868290"/>
      <w:bookmarkStart w:id="26254" w:name="_Toc47869287"/>
      <w:bookmarkStart w:id="26255" w:name="_Toc47870151"/>
      <w:bookmarkStart w:id="26256" w:name="_Toc47871038"/>
      <w:bookmarkStart w:id="26257" w:name="_Toc47985010"/>
      <w:bookmarkStart w:id="26258" w:name="_Toc48223332"/>
      <w:bookmarkStart w:id="26259" w:name="_Toc48499909"/>
      <w:bookmarkStart w:id="26260" w:name="_Toc49064963"/>
      <w:bookmarkStart w:id="26261" w:name="_Toc49067072"/>
      <w:bookmarkStart w:id="26262" w:name="_Toc49098248"/>
      <w:bookmarkStart w:id="26263" w:name="_Toc49099836"/>
      <w:bookmarkStart w:id="26264" w:name="_Toc49106259"/>
      <w:bookmarkStart w:id="26265" w:name="_Toc49108805"/>
      <w:bookmarkStart w:id="26266" w:name="_Toc49109969"/>
      <w:bookmarkStart w:id="26267" w:name="_Toc49111131"/>
      <w:bookmarkStart w:id="26268" w:name="_Toc49328275"/>
      <w:bookmarkStart w:id="26269" w:name="_Toc49433429"/>
      <w:bookmarkStart w:id="26270" w:name="_Toc49434615"/>
      <w:bookmarkStart w:id="26271" w:name="_Toc49435804"/>
      <w:bookmarkStart w:id="26272" w:name="_Toc49436991"/>
      <w:bookmarkStart w:id="26273" w:name="_Toc49454367"/>
      <w:bookmarkStart w:id="26274" w:name="_Toc49455653"/>
      <w:bookmarkStart w:id="26275" w:name="_Toc49456939"/>
      <w:bookmarkStart w:id="26276" w:name="_Toc49458597"/>
      <w:bookmarkStart w:id="26277" w:name="_Toc49864141"/>
      <w:bookmarkStart w:id="26278" w:name="_Toc49865456"/>
      <w:bookmarkStart w:id="26279" w:name="_Toc55546208"/>
      <w:bookmarkStart w:id="26280" w:name="_Toc55551132"/>
      <w:bookmarkStart w:id="26281" w:name="_Toc55564318"/>
      <w:bookmarkStart w:id="26282" w:name="_Toc55565483"/>
      <w:bookmarkStart w:id="26283" w:name="_Toc55569821"/>
      <w:bookmarkStart w:id="26284" w:name="_Toc55573549"/>
      <w:bookmarkStart w:id="26285" w:name="_Toc56007520"/>
      <w:bookmarkStart w:id="26286" w:name="_Toc56008818"/>
      <w:bookmarkStart w:id="26287" w:name="_Toc58252934"/>
      <w:bookmarkStart w:id="26288" w:name="_Toc58506565"/>
      <w:bookmarkStart w:id="26289" w:name="_Toc58943551"/>
      <w:bookmarkStart w:id="26290" w:name="_Toc58944725"/>
      <w:bookmarkStart w:id="26291" w:name="_Toc63068058"/>
      <w:bookmarkStart w:id="26292" w:name="_Toc63069290"/>
      <w:bookmarkStart w:id="26293" w:name="_Toc63071204"/>
      <w:bookmarkStart w:id="26294" w:name="_Toc63086827"/>
      <w:bookmarkStart w:id="26295" w:name="_Toc63088061"/>
      <w:bookmarkStart w:id="26296" w:name="_Toc63236721"/>
      <w:bookmarkStart w:id="26297" w:name="_Toc63237956"/>
      <w:bookmarkStart w:id="26298" w:name="_Toc67047810"/>
      <w:bookmarkStart w:id="26299" w:name="_Toc67049105"/>
      <w:bookmarkStart w:id="26300" w:name="_Toc47867293"/>
      <w:bookmarkStart w:id="26301" w:name="_Toc47868291"/>
      <w:bookmarkStart w:id="26302" w:name="_Toc47869288"/>
      <w:bookmarkStart w:id="26303" w:name="_Toc47870152"/>
      <w:bookmarkStart w:id="26304" w:name="_Toc47871039"/>
      <w:bookmarkStart w:id="26305" w:name="_Toc47985011"/>
      <w:bookmarkStart w:id="26306" w:name="_Toc48223333"/>
      <w:bookmarkStart w:id="26307" w:name="_Toc48499910"/>
      <w:bookmarkStart w:id="26308" w:name="_Toc49064964"/>
      <w:bookmarkStart w:id="26309" w:name="_Toc49067073"/>
      <w:bookmarkStart w:id="26310" w:name="_Toc49098249"/>
      <w:bookmarkStart w:id="26311" w:name="_Toc49099837"/>
      <w:bookmarkStart w:id="26312" w:name="_Toc49106260"/>
      <w:bookmarkStart w:id="26313" w:name="_Toc49108806"/>
      <w:bookmarkStart w:id="26314" w:name="_Toc49109970"/>
      <w:bookmarkStart w:id="26315" w:name="_Toc49111132"/>
      <w:bookmarkStart w:id="26316" w:name="_Toc49328276"/>
      <w:bookmarkStart w:id="26317" w:name="_Toc49433430"/>
      <w:bookmarkStart w:id="26318" w:name="_Toc49434616"/>
      <w:bookmarkStart w:id="26319" w:name="_Toc49435805"/>
      <w:bookmarkStart w:id="26320" w:name="_Toc49436992"/>
      <w:bookmarkStart w:id="26321" w:name="_Toc49454368"/>
      <w:bookmarkStart w:id="26322" w:name="_Toc49455654"/>
      <w:bookmarkStart w:id="26323" w:name="_Toc49456940"/>
      <w:bookmarkStart w:id="26324" w:name="_Toc49458598"/>
      <w:bookmarkStart w:id="26325" w:name="_Toc49864142"/>
      <w:bookmarkStart w:id="26326" w:name="_Toc49865457"/>
      <w:bookmarkStart w:id="26327" w:name="_Toc55546209"/>
      <w:bookmarkStart w:id="26328" w:name="_Toc55551133"/>
      <w:bookmarkStart w:id="26329" w:name="_Toc55564319"/>
      <w:bookmarkStart w:id="26330" w:name="_Toc55565484"/>
      <w:bookmarkStart w:id="26331" w:name="_Toc55569822"/>
      <w:bookmarkStart w:id="26332" w:name="_Toc55573550"/>
      <w:bookmarkStart w:id="26333" w:name="_Toc56007521"/>
      <w:bookmarkStart w:id="26334" w:name="_Toc56008819"/>
      <w:bookmarkStart w:id="26335" w:name="_Toc58252935"/>
      <w:bookmarkStart w:id="26336" w:name="_Toc58506566"/>
      <w:bookmarkStart w:id="26337" w:name="_Toc58943552"/>
      <w:bookmarkStart w:id="26338" w:name="_Toc58944726"/>
      <w:bookmarkStart w:id="26339" w:name="_Toc63068059"/>
      <w:bookmarkStart w:id="26340" w:name="_Toc63069291"/>
      <w:bookmarkStart w:id="26341" w:name="_Toc63071205"/>
      <w:bookmarkStart w:id="26342" w:name="_Toc63086828"/>
      <w:bookmarkStart w:id="26343" w:name="_Toc63088062"/>
      <w:bookmarkStart w:id="26344" w:name="_Toc63236722"/>
      <w:bookmarkStart w:id="26345" w:name="_Toc63237957"/>
      <w:bookmarkStart w:id="26346" w:name="_Toc67047811"/>
      <w:bookmarkStart w:id="26347" w:name="_Toc67049106"/>
      <w:bookmarkStart w:id="26348" w:name="_Toc47867294"/>
      <w:bookmarkStart w:id="26349" w:name="_Toc47868292"/>
      <w:bookmarkStart w:id="26350" w:name="_Toc47869289"/>
      <w:bookmarkStart w:id="26351" w:name="_Toc47870153"/>
      <w:bookmarkStart w:id="26352" w:name="_Toc47871040"/>
      <w:bookmarkStart w:id="26353" w:name="_Toc47985012"/>
      <w:bookmarkStart w:id="26354" w:name="_Toc48223334"/>
      <w:bookmarkStart w:id="26355" w:name="_Toc48499911"/>
      <w:bookmarkStart w:id="26356" w:name="_Toc49064965"/>
      <w:bookmarkStart w:id="26357" w:name="_Toc49067074"/>
      <w:bookmarkStart w:id="26358" w:name="_Toc49098250"/>
      <w:bookmarkStart w:id="26359" w:name="_Toc49099838"/>
      <w:bookmarkStart w:id="26360" w:name="_Toc49106261"/>
      <w:bookmarkStart w:id="26361" w:name="_Toc49108807"/>
      <w:bookmarkStart w:id="26362" w:name="_Toc49109971"/>
      <w:bookmarkStart w:id="26363" w:name="_Toc49111133"/>
      <w:bookmarkStart w:id="26364" w:name="_Toc49328277"/>
      <w:bookmarkStart w:id="26365" w:name="_Toc49433431"/>
      <w:bookmarkStart w:id="26366" w:name="_Toc49434617"/>
      <w:bookmarkStart w:id="26367" w:name="_Toc49435806"/>
      <w:bookmarkStart w:id="26368" w:name="_Toc49436993"/>
      <w:bookmarkStart w:id="26369" w:name="_Toc49454369"/>
      <w:bookmarkStart w:id="26370" w:name="_Toc49455655"/>
      <w:bookmarkStart w:id="26371" w:name="_Toc49456941"/>
      <w:bookmarkStart w:id="26372" w:name="_Toc49458599"/>
      <w:bookmarkStart w:id="26373" w:name="_Toc49864143"/>
      <w:bookmarkStart w:id="26374" w:name="_Toc49865458"/>
      <w:bookmarkStart w:id="26375" w:name="_Toc55546210"/>
      <w:bookmarkStart w:id="26376" w:name="_Toc55551134"/>
      <w:bookmarkStart w:id="26377" w:name="_Toc55564320"/>
      <w:bookmarkStart w:id="26378" w:name="_Toc55565485"/>
      <w:bookmarkStart w:id="26379" w:name="_Toc55569823"/>
      <w:bookmarkStart w:id="26380" w:name="_Toc55573551"/>
      <w:bookmarkStart w:id="26381" w:name="_Toc56007522"/>
      <w:bookmarkStart w:id="26382" w:name="_Toc56008820"/>
      <w:bookmarkStart w:id="26383" w:name="_Toc58252936"/>
      <w:bookmarkStart w:id="26384" w:name="_Toc58506567"/>
      <w:bookmarkStart w:id="26385" w:name="_Toc58943553"/>
      <w:bookmarkStart w:id="26386" w:name="_Toc58944727"/>
      <w:bookmarkStart w:id="26387" w:name="_Toc63068060"/>
      <w:bookmarkStart w:id="26388" w:name="_Toc63069292"/>
      <w:bookmarkStart w:id="26389" w:name="_Toc63071206"/>
      <w:bookmarkStart w:id="26390" w:name="_Toc63086829"/>
      <w:bookmarkStart w:id="26391" w:name="_Toc63088063"/>
      <w:bookmarkStart w:id="26392" w:name="_Toc63236723"/>
      <w:bookmarkStart w:id="26393" w:name="_Toc63237958"/>
      <w:bookmarkStart w:id="26394" w:name="_Toc67047812"/>
      <w:bookmarkStart w:id="26395" w:name="_Toc67049107"/>
      <w:bookmarkStart w:id="26396" w:name="_Toc47867295"/>
      <w:bookmarkStart w:id="26397" w:name="_Toc47868293"/>
      <w:bookmarkStart w:id="26398" w:name="_Toc47869290"/>
      <w:bookmarkStart w:id="26399" w:name="_Toc47870154"/>
      <w:bookmarkStart w:id="26400" w:name="_Toc47871041"/>
      <w:bookmarkStart w:id="26401" w:name="_Toc47985013"/>
      <w:bookmarkStart w:id="26402" w:name="_Toc48223335"/>
      <w:bookmarkStart w:id="26403" w:name="_Toc48499912"/>
      <w:bookmarkStart w:id="26404" w:name="_Toc49064966"/>
      <w:bookmarkStart w:id="26405" w:name="_Toc49067075"/>
      <w:bookmarkStart w:id="26406" w:name="_Toc49098251"/>
      <w:bookmarkStart w:id="26407" w:name="_Toc49099839"/>
      <w:bookmarkStart w:id="26408" w:name="_Toc49106262"/>
      <w:bookmarkStart w:id="26409" w:name="_Toc49108808"/>
      <w:bookmarkStart w:id="26410" w:name="_Toc49109972"/>
      <w:bookmarkStart w:id="26411" w:name="_Toc49111134"/>
      <w:bookmarkStart w:id="26412" w:name="_Toc49328278"/>
      <w:bookmarkStart w:id="26413" w:name="_Toc49433432"/>
      <w:bookmarkStart w:id="26414" w:name="_Toc49434618"/>
      <w:bookmarkStart w:id="26415" w:name="_Toc49435807"/>
      <w:bookmarkStart w:id="26416" w:name="_Toc49436994"/>
      <w:bookmarkStart w:id="26417" w:name="_Toc49454370"/>
      <w:bookmarkStart w:id="26418" w:name="_Toc49455656"/>
      <w:bookmarkStart w:id="26419" w:name="_Toc49456942"/>
      <w:bookmarkStart w:id="26420" w:name="_Toc49458600"/>
      <w:bookmarkStart w:id="26421" w:name="_Toc49864144"/>
      <w:bookmarkStart w:id="26422" w:name="_Toc49865459"/>
      <w:bookmarkStart w:id="26423" w:name="_Toc55546211"/>
      <w:bookmarkStart w:id="26424" w:name="_Toc55551135"/>
      <w:bookmarkStart w:id="26425" w:name="_Toc55564321"/>
      <w:bookmarkStart w:id="26426" w:name="_Toc55565486"/>
      <w:bookmarkStart w:id="26427" w:name="_Toc55569824"/>
      <w:bookmarkStart w:id="26428" w:name="_Toc55573552"/>
      <w:bookmarkStart w:id="26429" w:name="_Toc56007523"/>
      <w:bookmarkStart w:id="26430" w:name="_Toc56008821"/>
      <w:bookmarkStart w:id="26431" w:name="_Toc58252937"/>
      <w:bookmarkStart w:id="26432" w:name="_Toc58506568"/>
      <w:bookmarkStart w:id="26433" w:name="_Toc58943554"/>
      <w:bookmarkStart w:id="26434" w:name="_Toc58944728"/>
      <w:bookmarkStart w:id="26435" w:name="_Toc63068061"/>
      <w:bookmarkStart w:id="26436" w:name="_Toc63069293"/>
      <w:bookmarkStart w:id="26437" w:name="_Toc63071207"/>
      <w:bookmarkStart w:id="26438" w:name="_Toc63086830"/>
      <w:bookmarkStart w:id="26439" w:name="_Toc63088064"/>
      <w:bookmarkStart w:id="26440" w:name="_Toc63236724"/>
      <w:bookmarkStart w:id="26441" w:name="_Toc63237959"/>
      <w:bookmarkStart w:id="26442" w:name="_Toc67047813"/>
      <w:bookmarkStart w:id="26443" w:name="_Toc67049108"/>
      <w:bookmarkStart w:id="26444" w:name="_Toc47867296"/>
      <w:bookmarkStart w:id="26445" w:name="_Toc47868294"/>
      <w:bookmarkStart w:id="26446" w:name="_Toc47869291"/>
      <w:bookmarkStart w:id="26447" w:name="_Toc47870155"/>
      <w:bookmarkStart w:id="26448" w:name="_Toc47871042"/>
      <w:bookmarkStart w:id="26449" w:name="_Toc47985014"/>
      <w:bookmarkStart w:id="26450" w:name="_Toc48223336"/>
      <w:bookmarkStart w:id="26451" w:name="_Toc48499913"/>
      <w:bookmarkStart w:id="26452" w:name="_Toc49064967"/>
      <w:bookmarkStart w:id="26453" w:name="_Toc49067076"/>
      <w:bookmarkStart w:id="26454" w:name="_Toc49098252"/>
      <w:bookmarkStart w:id="26455" w:name="_Toc49099840"/>
      <w:bookmarkStart w:id="26456" w:name="_Toc49106263"/>
      <w:bookmarkStart w:id="26457" w:name="_Toc49108809"/>
      <w:bookmarkStart w:id="26458" w:name="_Toc49109973"/>
      <w:bookmarkStart w:id="26459" w:name="_Toc49111135"/>
      <w:bookmarkStart w:id="26460" w:name="_Toc49328279"/>
      <w:bookmarkStart w:id="26461" w:name="_Toc49433433"/>
      <w:bookmarkStart w:id="26462" w:name="_Toc49434619"/>
      <w:bookmarkStart w:id="26463" w:name="_Toc49435808"/>
      <w:bookmarkStart w:id="26464" w:name="_Toc49436995"/>
      <w:bookmarkStart w:id="26465" w:name="_Toc49454371"/>
      <w:bookmarkStart w:id="26466" w:name="_Toc49455657"/>
      <w:bookmarkStart w:id="26467" w:name="_Toc49456943"/>
      <w:bookmarkStart w:id="26468" w:name="_Toc49458601"/>
      <w:bookmarkStart w:id="26469" w:name="_Toc49864145"/>
      <w:bookmarkStart w:id="26470" w:name="_Toc49865460"/>
      <w:bookmarkStart w:id="26471" w:name="_Toc55546212"/>
      <w:bookmarkStart w:id="26472" w:name="_Toc55551136"/>
      <w:bookmarkStart w:id="26473" w:name="_Toc55564322"/>
      <w:bookmarkStart w:id="26474" w:name="_Toc55565487"/>
      <w:bookmarkStart w:id="26475" w:name="_Toc55569825"/>
      <w:bookmarkStart w:id="26476" w:name="_Toc55573553"/>
      <w:bookmarkStart w:id="26477" w:name="_Toc56007524"/>
      <w:bookmarkStart w:id="26478" w:name="_Toc56008822"/>
      <w:bookmarkStart w:id="26479" w:name="_Toc58252938"/>
      <w:bookmarkStart w:id="26480" w:name="_Toc58506569"/>
      <w:bookmarkStart w:id="26481" w:name="_Toc58943555"/>
      <w:bookmarkStart w:id="26482" w:name="_Toc58944729"/>
      <w:bookmarkStart w:id="26483" w:name="_Toc63068062"/>
      <w:bookmarkStart w:id="26484" w:name="_Toc63069294"/>
      <w:bookmarkStart w:id="26485" w:name="_Toc63071208"/>
      <w:bookmarkStart w:id="26486" w:name="_Toc63086831"/>
      <w:bookmarkStart w:id="26487" w:name="_Toc63088065"/>
      <w:bookmarkStart w:id="26488" w:name="_Toc63236725"/>
      <w:bookmarkStart w:id="26489" w:name="_Toc63237960"/>
      <w:bookmarkStart w:id="26490" w:name="_Toc67047814"/>
      <w:bookmarkStart w:id="26491" w:name="_Toc67049109"/>
      <w:bookmarkStart w:id="26492" w:name="_Toc47867297"/>
      <w:bookmarkStart w:id="26493" w:name="_Toc47868295"/>
      <w:bookmarkStart w:id="26494" w:name="_Toc47869292"/>
      <w:bookmarkStart w:id="26495" w:name="_Toc47870156"/>
      <w:bookmarkStart w:id="26496" w:name="_Toc47871043"/>
      <w:bookmarkStart w:id="26497" w:name="_Toc47985015"/>
      <w:bookmarkStart w:id="26498" w:name="_Toc48223337"/>
      <w:bookmarkStart w:id="26499" w:name="_Toc48499914"/>
      <w:bookmarkStart w:id="26500" w:name="_Toc49064968"/>
      <w:bookmarkStart w:id="26501" w:name="_Toc49067077"/>
      <w:bookmarkStart w:id="26502" w:name="_Toc49098253"/>
      <w:bookmarkStart w:id="26503" w:name="_Toc49099841"/>
      <w:bookmarkStart w:id="26504" w:name="_Toc49106264"/>
      <w:bookmarkStart w:id="26505" w:name="_Toc49108810"/>
      <w:bookmarkStart w:id="26506" w:name="_Toc49109974"/>
      <w:bookmarkStart w:id="26507" w:name="_Toc49111136"/>
      <w:bookmarkStart w:id="26508" w:name="_Toc49328280"/>
      <w:bookmarkStart w:id="26509" w:name="_Toc49433434"/>
      <w:bookmarkStart w:id="26510" w:name="_Toc49434620"/>
      <w:bookmarkStart w:id="26511" w:name="_Toc49435809"/>
      <w:bookmarkStart w:id="26512" w:name="_Toc49436996"/>
      <w:bookmarkStart w:id="26513" w:name="_Toc49454372"/>
      <w:bookmarkStart w:id="26514" w:name="_Toc49455658"/>
      <w:bookmarkStart w:id="26515" w:name="_Toc49456944"/>
      <w:bookmarkStart w:id="26516" w:name="_Toc49458602"/>
      <w:bookmarkStart w:id="26517" w:name="_Toc49864146"/>
      <w:bookmarkStart w:id="26518" w:name="_Toc49865461"/>
      <w:bookmarkStart w:id="26519" w:name="_Toc55546213"/>
      <w:bookmarkStart w:id="26520" w:name="_Toc55551137"/>
      <w:bookmarkStart w:id="26521" w:name="_Toc55564323"/>
      <w:bookmarkStart w:id="26522" w:name="_Toc55565488"/>
      <w:bookmarkStart w:id="26523" w:name="_Toc55569826"/>
      <w:bookmarkStart w:id="26524" w:name="_Toc55573554"/>
      <w:bookmarkStart w:id="26525" w:name="_Toc56007525"/>
      <w:bookmarkStart w:id="26526" w:name="_Toc56008823"/>
      <w:bookmarkStart w:id="26527" w:name="_Toc58252939"/>
      <w:bookmarkStart w:id="26528" w:name="_Toc58506570"/>
      <w:bookmarkStart w:id="26529" w:name="_Toc58943556"/>
      <w:bookmarkStart w:id="26530" w:name="_Toc58944730"/>
      <w:bookmarkStart w:id="26531" w:name="_Toc63068063"/>
      <w:bookmarkStart w:id="26532" w:name="_Toc63069295"/>
      <w:bookmarkStart w:id="26533" w:name="_Toc63071209"/>
      <w:bookmarkStart w:id="26534" w:name="_Toc63086832"/>
      <w:bookmarkStart w:id="26535" w:name="_Toc63088066"/>
      <w:bookmarkStart w:id="26536" w:name="_Toc63236726"/>
      <w:bookmarkStart w:id="26537" w:name="_Toc63237961"/>
      <w:bookmarkStart w:id="26538" w:name="_Toc67047815"/>
      <w:bookmarkStart w:id="26539" w:name="_Toc67049110"/>
      <w:bookmarkStart w:id="26540" w:name="_Toc47867298"/>
      <w:bookmarkStart w:id="26541" w:name="_Toc47868296"/>
      <w:bookmarkStart w:id="26542" w:name="_Toc47869293"/>
      <w:bookmarkStart w:id="26543" w:name="_Toc47870157"/>
      <w:bookmarkStart w:id="26544" w:name="_Toc47871044"/>
      <w:bookmarkStart w:id="26545" w:name="_Toc47985016"/>
      <w:bookmarkStart w:id="26546" w:name="_Toc48223338"/>
      <w:bookmarkStart w:id="26547" w:name="_Toc48499915"/>
      <w:bookmarkStart w:id="26548" w:name="_Toc49064969"/>
      <w:bookmarkStart w:id="26549" w:name="_Toc49067078"/>
      <w:bookmarkStart w:id="26550" w:name="_Toc49098254"/>
      <w:bookmarkStart w:id="26551" w:name="_Toc49099842"/>
      <w:bookmarkStart w:id="26552" w:name="_Toc49106265"/>
      <w:bookmarkStart w:id="26553" w:name="_Toc49108811"/>
      <w:bookmarkStart w:id="26554" w:name="_Toc49109975"/>
      <w:bookmarkStart w:id="26555" w:name="_Toc49111137"/>
      <w:bookmarkStart w:id="26556" w:name="_Toc49328281"/>
      <w:bookmarkStart w:id="26557" w:name="_Toc49433435"/>
      <w:bookmarkStart w:id="26558" w:name="_Toc49434621"/>
      <w:bookmarkStart w:id="26559" w:name="_Toc49435810"/>
      <w:bookmarkStart w:id="26560" w:name="_Toc49436997"/>
      <w:bookmarkStart w:id="26561" w:name="_Toc49454373"/>
      <w:bookmarkStart w:id="26562" w:name="_Toc49455659"/>
      <w:bookmarkStart w:id="26563" w:name="_Toc49456945"/>
      <w:bookmarkStart w:id="26564" w:name="_Toc49458603"/>
      <w:bookmarkStart w:id="26565" w:name="_Toc49864147"/>
      <w:bookmarkStart w:id="26566" w:name="_Toc49865462"/>
      <w:bookmarkStart w:id="26567" w:name="_Toc55546214"/>
      <w:bookmarkStart w:id="26568" w:name="_Toc55551138"/>
      <w:bookmarkStart w:id="26569" w:name="_Toc55564324"/>
      <w:bookmarkStart w:id="26570" w:name="_Toc55565489"/>
      <w:bookmarkStart w:id="26571" w:name="_Toc55569827"/>
      <w:bookmarkStart w:id="26572" w:name="_Toc55573555"/>
      <w:bookmarkStart w:id="26573" w:name="_Toc56007526"/>
      <w:bookmarkStart w:id="26574" w:name="_Toc56008824"/>
      <w:bookmarkStart w:id="26575" w:name="_Toc58252940"/>
      <w:bookmarkStart w:id="26576" w:name="_Toc58506571"/>
      <w:bookmarkStart w:id="26577" w:name="_Toc58943557"/>
      <w:bookmarkStart w:id="26578" w:name="_Toc58944731"/>
      <w:bookmarkStart w:id="26579" w:name="_Toc63068064"/>
      <w:bookmarkStart w:id="26580" w:name="_Toc63069296"/>
      <w:bookmarkStart w:id="26581" w:name="_Toc63071210"/>
      <w:bookmarkStart w:id="26582" w:name="_Toc63086833"/>
      <w:bookmarkStart w:id="26583" w:name="_Toc63088067"/>
      <w:bookmarkStart w:id="26584" w:name="_Toc63236727"/>
      <w:bookmarkStart w:id="26585" w:name="_Toc63237962"/>
      <w:bookmarkStart w:id="26586" w:name="_Toc67047816"/>
      <w:bookmarkStart w:id="26587" w:name="_Toc67049111"/>
      <w:bookmarkStart w:id="26588" w:name="_Toc47867299"/>
      <w:bookmarkStart w:id="26589" w:name="_Toc47868297"/>
      <w:bookmarkStart w:id="26590" w:name="_Toc47869294"/>
      <w:bookmarkStart w:id="26591" w:name="_Toc47870158"/>
      <w:bookmarkStart w:id="26592" w:name="_Toc47871045"/>
      <w:bookmarkStart w:id="26593" w:name="_Toc47985017"/>
      <w:bookmarkStart w:id="26594" w:name="_Toc48223339"/>
      <w:bookmarkStart w:id="26595" w:name="_Toc48499916"/>
      <w:bookmarkStart w:id="26596" w:name="_Toc49064970"/>
      <w:bookmarkStart w:id="26597" w:name="_Toc49067079"/>
      <w:bookmarkStart w:id="26598" w:name="_Toc49098255"/>
      <w:bookmarkStart w:id="26599" w:name="_Toc49099843"/>
      <w:bookmarkStart w:id="26600" w:name="_Toc49106266"/>
      <w:bookmarkStart w:id="26601" w:name="_Toc49108812"/>
      <w:bookmarkStart w:id="26602" w:name="_Toc49109976"/>
      <w:bookmarkStart w:id="26603" w:name="_Toc49111138"/>
      <w:bookmarkStart w:id="26604" w:name="_Toc49328282"/>
      <w:bookmarkStart w:id="26605" w:name="_Toc49433436"/>
      <w:bookmarkStart w:id="26606" w:name="_Toc49434622"/>
      <w:bookmarkStart w:id="26607" w:name="_Toc49435811"/>
      <w:bookmarkStart w:id="26608" w:name="_Toc49436998"/>
      <w:bookmarkStart w:id="26609" w:name="_Toc49454374"/>
      <w:bookmarkStart w:id="26610" w:name="_Toc49455660"/>
      <w:bookmarkStart w:id="26611" w:name="_Toc49456946"/>
      <w:bookmarkStart w:id="26612" w:name="_Toc49458604"/>
      <w:bookmarkStart w:id="26613" w:name="_Toc49864148"/>
      <w:bookmarkStart w:id="26614" w:name="_Toc49865463"/>
      <w:bookmarkStart w:id="26615" w:name="_Toc55546215"/>
      <w:bookmarkStart w:id="26616" w:name="_Toc55551139"/>
      <w:bookmarkStart w:id="26617" w:name="_Toc55564325"/>
      <w:bookmarkStart w:id="26618" w:name="_Toc55565490"/>
      <w:bookmarkStart w:id="26619" w:name="_Toc55569828"/>
      <w:bookmarkStart w:id="26620" w:name="_Toc55573556"/>
      <w:bookmarkStart w:id="26621" w:name="_Toc56007527"/>
      <w:bookmarkStart w:id="26622" w:name="_Toc56008825"/>
      <w:bookmarkStart w:id="26623" w:name="_Toc58252941"/>
      <w:bookmarkStart w:id="26624" w:name="_Toc58506572"/>
      <w:bookmarkStart w:id="26625" w:name="_Toc58943558"/>
      <w:bookmarkStart w:id="26626" w:name="_Toc58944732"/>
      <w:bookmarkStart w:id="26627" w:name="_Toc63068065"/>
      <w:bookmarkStart w:id="26628" w:name="_Toc63069297"/>
      <w:bookmarkStart w:id="26629" w:name="_Toc63071211"/>
      <w:bookmarkStart w:id="26630" w:name="_Toc63086834"/>
      <w:bookmarkStart w:id="26631" w:name="_Toc63088068"/>
      <w:bookmarkStart w:id="26632" w:name="_Toc63236728"/>
      <w:bookmarkStart w:id="26633" w:name="_Toc63237963"/>
      <w:bookmarkStart w:id="26634" w:name="_Toc67047817"/>
      <w:bookmarkStart w:id="26635" w:name="_Toc67049112"/>
      <w:bookmarkStart w:id="26636" w:name="_Toc47867300"/>
      <w:bookmarkStart w:id="26637" w:name="_Toc47868298"/>
      <w:bookmarkStart w:id="26638" w:name="_Toc47869295"/>
      <w:bookmarkStart w:id="26639" w:name="_Toc47870159"/>
      <w:bookmarkStart w:id="26640" w:name="_Toc47871046"/>
      <w:bookmarkStart w:id="26641" w:name="_Toc47985018"/>
      <w:bookmarkStart w:id="26642" w:name="_Toc48223340"/>
      <w:bookmarkStart w:id="26643" w:name="_Toc48499917"/>
      <w:bookmarkStart w:id="26644" w:name="_Toc49064971"/>
      <w:bookmarkStart w:id="26645" w:name="_Toc49067080"/>
      <w:bookmarkStart w:id="26646" w:name="_Toc49098256"/>
      <w:bookmarkStart w:id="26647" w:name="_Toc49099844"/>
      <w:bookmarkStart w:id="26648" w:name="_Toc49106267"/>
      <w:bookmarkStart w:id="26649" w:name="_Toc49108813"/>
      <w:bookmarkStart w:id="26650" w:name="_Toc49109977"/>
      <w:bookmarkStart w:id="26651" w:name="_Toc49111139"/>
      <w:bookmarkStart w:id="26652" w:name="_Toc49328283"/>
      <w:bookmarkStart w:id="26653" w:name="_Toc49433437"/>
      <w:bookmarkStart w:id="26654" w:name="_Toc49434623"/>
      <w:bookmarkStart w:id="26655" w:name="_Toc49435812"/>
      <w:bookmarkStart w:id="26656" w:name="_Toc49436999"/>
      <w:bookmarkStart w:id="26657" w:name="_Toc49454375"/>
      <w:bookmarkStart w:id="26658" w:name="_Toc49455661"/>
      <w:bookmarkStart w:id="26659" w:name="_Toc49456947"/>
      <w:bookmarkStart w:id="26660" w:name="_Toc49458605"/>
      <w:bookmarkStart w:id="26661" w:name="_Toc49864149"/>
      <w:bookmarkStart w:id="26662" w:name="_Toc49865464"/>
      <w:bookmarkStart w:id="26663" w:name="_Toc55546216"/>
      <w:bookmarkStart w:id="26664" w:name="_Toc55551140"/>
      <w:bookmarkStart w:id="26665" w:name="_Toc55564326"/>
      <w:bookmarkStart w:id="26666" w:name="_Toc55565491"/>
      <w:bookmarkStart w:id="26667" w:name="_Toc55569829"/>
      <w:bookmarkStart w:id="26668" w:name="_Toc55573557"/>
      <w:bookmarkStart w:id="26669" w:name="_Toc56007528"/>
      <w:bookmarkStart w:id="26670" w:name="_Toc56008826"/>
      <w:bookmarkStart w:id="26671" w:name="_Toc58252942"/>
      <w:bookmarkStart w:id="26672" w:name="_Toc58506573"/>
      <w:bookmarkStart w:id="26673" w:name="_Toc58943559"/>
      <w:bookmarkStart w:id="26674" w:name="_Toc58944733"/>
      <w:bookmarkStart w:id="26675" w:name="_Toc63068066"/>
      <w:bookmarkStart w:id="26676" w:name="_Toc63069298"/>
      <w:bookmarkStart w:id="26677" w:name="_Toc63071212"/>
      <w:bookmarkStart w:id="26678" w:name="_Toc63086835"/>
      <w:bookmarkStart w:id="26679" w:name="_Toc63088069"/>
      <w:bookmarkStart w:id="26680" w:name="_Toc63236729"/>
      <w:bookmarkStart w:id="26681" w:name="_Toc63237964"/>
      <w:bookmarkStart w:id="26682" w:name="_Toc67047818"/>
      <w:bookmarkStart w:id="26683" w:name="_Toc67049113"/>
      <w:bookmarkStart w:id="26684" w:name="_Toc47867301"/>
      <w:bookmarkStart w:id="26685" w:name="_Toc47868299"/>
      <w:bookmarkStart w:id="26686" w:name="_Toc47869296"/>
      <w:bookmarkStart w:id="26687" w:name="_Toc47870160"/>
      <w:bookmarkStart w:id="26688" w:name="_Toc47871047"/>
      <w:bookmarkStart w:id="26689" w:name="_Toc47985019"/>
      <w:bookmarkStart w:id="26690" w:name="_Toc48223341"/>
      <w:bookmarkStart w:id="26691" w:name="_Toc48499918"/>
      <w:bookmarkStart w:id="26692" w:name="_Toc49064972"/>
      <w:bookmarkStart w:id="26693" w:name="_Toc49067081"/>
      <w:bookmarkStart w:id="26694" w:name="_Toc49098257"/>
      <w:bookmarkStart w:id="26695" w:name="_Toc49099845"/>
      <w:bookmarkStart w:id="26696" w:name="_Toc49106268"/>
      <w:bookmarkStart w:id="26697" w:name="_Toc49108814"/>
      <w:bookmarkStart w:id="26698" w:name="_Toc49109978"/>
      <w:bookmarkStart w:id="26699" w:name="_Toc49111140"/>
      <w:bookmarkStart w:id="26700" w:name="_Toc49328284"/>
      <w:bookmarkStart w:id="26701" w:name="_Toc49433438"/>
      <w:bookmarkStart w:id="26702" w:name="_Toc49434624"/>
      <w:bookmarkStart w:id="26703" w:name="_Toc49435813"/>
      <w:bookmarkStart w:id="26704" w:name="_Toc49437000"/>
      <w:bookmarkStart w:id="26705" w:name="_Toc49454376"/>
      <w:bookmarkStart w:id="26706" w:name="_Toc49455662"/>
      <w:bookmarkStart w:id="26707" w:name="_Toc49456948"/>
      <w:bookmarkStart w:id="26708" w:name="_Toc49458606"/>
      <w:bookmarkStart w:id="26709" w:name="_Toc49864150"/>
      <w:bookmarkStart w:id="26710" w:name="_Toc49865465"/>
      <w:bookmarkStart w:id="26711" w:name="_Toc55546217"/>
      <w:bookmarkStart w:id="26712" w:name="_Toc55551141"/>
      <w:bookmarkStart w:id="26713" w:name="_Toc55564327"/>
      <w:bookmarkStart w:id="26714" w:name="_Toc55565492"/>
      <w:bookmarkStart w:id="26715" w:name="_Toc55569830"/>
      <w:bookmarkStart w:id="26716" w:name="_Toc55573558"/>
      <w:bookmarkStart w:id="26717" w:name="_Toc56007529"/>
      <w:bookmarkStart w:id="26718" w:name="_Toc56008827"/>
      <w:bookmarkStart w:id="26719" w:name="_Toc58252943"/>
      <w:bookmarkStart w:id="26720" w:name="_Toc58506574"/>
      <w:bookmarkStart w:id="26721" w:name="_Toc58943560"/>
      <w:bookmarkStart w:id="26722" w:name="_Toc58944734"/>
      <w:bookmarkStart w:id="26723" w:name="_Toc63068067"/>
      <w:bookmarkStart w:id="26724" w:name="_Toc63069299"/>
      <w:bookmarkStart w:id="26725" w:name="_Toc63071213"/>
      <w:bookmarkStart w:id="26726" w:name="_Toc63086836"/>
      <w:bookmarkStart w:id="26727" w:name="_Toc63088070"/>
      <w:bookmarkStart w:id="26728" w:name="_Toc63236730"/>
      <w:bookmarkStart w:id="26729" w:name="_Toc63237965"/>
      <w:bookmarkStart w:id="26730" w:name="_Toc67047819"/>
      <w:bookmarkStart w:id="26731" w:name="_Toc67049114"/>
      <w:bookmarkStart w:id="26732" w:name="_Toc47867302"/>
      <w:bookmarkStart w:id="26733" w:name="_Toc47868300"/>
      <w:bookmarkStart w:id="26734" w:name="_Toc47869297"/>
      <w:bookmarkStart w:id="26735" w:name="_Toc47870161"/>
      <w:bookmarkStart w:id="26736" w:name="_Toc47871048"/>
      <w:bookmarkStart w:id="26737" w:name="_Toc47985020"/>
      <w:bookmarkStart w:id="26738" w:name="_Toc48223342"/>
      <w:bookmarkStart w:id="26739" w:name="_Toc48499919"/>
      <w:bookmarkStart w:id="26740" w:name="_Toc49064973"/>
      <w:bookmarkStart w:id="26741" w:name="_Toc49067082"/>
      <w:bookmarkStart w:id="26742" w:name="_Toc49098258"/>
      <w:bookmarkStart w:id="26743" w:name="_Toc49099846"/>
      <w:bookmarkStart w:id="26744" w:name="_Toc49106269"/>
      <w:bookmarkStart w:id="26745" w:name="_Toc49108815"/>
      <w:bookmarkStart w:id="26746" w:name="_Toc49109979"/>
      <w:bookmarkStart w:id="26747" w:name="_Toc49111141"/>
      <w:bookmarkStart w:id="26748" w:name="_Toc49328285"/>
      <w:bookmarkStart w:id="26749" w:name="_Toc49433439"/>
      <w:bookmarkStart w:id="26750" w:name="_Toc49434625"/>
      <w:bookmarkStart w:id="26751" w:name="_Toc49435814"/>
      <w:bookmarkStart w:id="26752" w:name="_Toc49437001"/>
      <w:bookmarkStart w:id="26753" w:name="_Toc49454377"/>
      <w:bookmarkStart w:id="26754" w:name="_Toc49455663"/>
      <w:bookmarkStart w:id="26755" w:name="_Toc49456949"/>
      <w:bookmarkStart w:id="26756" w:name="_Toc49458607"/>
      <w:bookmarkStart w:id="26757" w:name="_Toc49864151"/>
      <w:bookmarkStart w:id="26758" w:name="_Toc49865466"/>
      <w:bookmarkStart w:id="26759" w:name="_Toc55546218"/>
      <w:bookmarkStart w:id="26760" w:name="_Toc55551142"/>
      <w:bookmarkStart w:id="26761" w:name="_Toc55564328"/>
      <w:bookmarkStart w:id="26762" w:name="_Toc55565493"/>
      <w:bookmarkStart w:id="26763" w:name="_Toc55569831"/>
      <w:bookmarkStart w:id="26764" w:name="_Toc55573559"/>
      <w:bookmarkStart w:id="26765" w:name="_Toc56007530"/>
      <w:bookmarkStart w:id="26766" w:name="_Toc56008828"/>
      <w:bookmarkStart w:id="26767" w:name="_Toc58252944"/>
      <w:bookmarkStart w:id="26768" w:name="_Toc58506575"/>
      <w:bookmarkStart w:id="26769" w:name="_Toc58943561"/>
      <w:bookmarkStart w:id="26770" w:name="_Toc58944735"/>
      <w:bookmarkStart w:id="26771" w:name="_Toc63068068"/>
      <w:bookmarkStart w:id="26772" w:name="_Toc63069300"/>
      <w:bookmarkStart w:id="26773" w:name="_Toc63071214"/>
      <w:bookmarkStart w:id="26774" w:name="_Toc63086837"/>
      <w:bookmarkStart w:id="26775" w:name="_Toc63088071"/>
      <w:bookmarkStart w:id="26776" w:name="_Toc63236731"/>
      <w:bookmarkStart w:id="26777" w:name="_Toc63237966"/>
      <w:bookmarkStart w:id="26778" w:name="_Toc67047820"/>
      <w:bookmarkStart w:id="26779" w:name="_Toc67049115"/>
      <w:bookmarkStart w:id="26780" w:name="_Toc47867303"/>
      <w:bookmarkStart w:id="26781" w:name="_Toc47868301"/>
      <w:bookmarkStart w:id="26782" w:name="_Toc47869298"/>
      <w:bookmarkStart w:id="26783" w:name="_Toc47870162"/>
      <w:bookmarkStart w:id="26784" w:name="_Toc47871049"/>
      <w:bookmarkStart w:id="26785" w:name="_Toc47985021"/>
      <w:bookmarkStart w:id="26786" w:name="_Toc48223343"/>
      <w:bookmarkStart w:id="26787" w:name="_Toc48499920"/>
      <w:bookmarkStart w:id="26788" w:name="_Toc49064974"/>
      <w:bookmarkStart w:id="26789" w:name="_Toc49067083"/>
      <w:bookmarkStart w:id="26790" w:name="_Toc49098259"/>
      <w:bookmarkStart w:id="26791" w:name="_Toc49099847"/>
      <w:bookmarkStart w:id="26792" w:name="_Toc49106270"/>
      <w:bookmarkStart w:id="26793" w:name="_Toc49108816"/>
      <w:bookmarkStart w:id="26794" w:name="_Toc49109980"/>
      <w:bookmarkStart w:id="26795" w:name="_Toc49111142"/>
      <w:bookmarkStart w:id="26796" w:name="_Toc49328286"/>
      <w:bookmarkStart w:id="26797" w:name="_Toc49433440"/>
      <w:bookmarkStart w:id="26798" w:name="_Toc49434626"/>
      <w:bookmarkStart w:id="26799" w:name="_Toc49435815"/>
      <w:bookmarkStart w:id="26800" w:name="_Toc49437002"/>
      <w:bookmarkStart w:id="26801" w:name="_Toc49454378"/>
      <w:bookmarkStart w:id="26802" w:name="_Toc49455664"/>
      <w:bookmarkStart w:id="26803" w:name="_Toc49456950"/>
      <w:bookmarkStart w:id="26804" w:name="_Toc49458608"/>
      <w:bookmarkStart w:id="26805" w:name="_Toc49864152"/>
      <w:bookmarkStart w:id="26806" w:name="_Toc49865467"/>
      <w:bookmarkStart w:id="26807" w:name="_Toc55546219"/>
      <w:bookmarkStart w:id="26808" w:name="_Toc55551143"/>
      <w:bookmarkStart w:id="26809" w:name="_Toc55564329"/>
      <w:bookmarkStart w:id="26810" w:name="_Toc55565494"/>
      <w:bookmarkStart w:id="26811" w:name="_Toc55569832"/>
      <w:bookmarkStart w:id="26812" w:name="_Toc55573560"/>
      <w:bookmarkStart w:id="26813" w:name="_Toc56007531"/>
      <w:bookmarkStart w:id="26814" w:name="_Toc56008829"/>
      <w:bookmarkStart w:id="26815" w:name="_Toc58252945"/>
      <w:bookmarkStart w:id="26816" w:name="_Toc58506576"/>
      <w:bookmarkStart w:id="26817" w:name="_Toc58943562"/>
      <w:bookmarkStart w:id="26818" w:name="_Toc58944736"/>
      <w:bookmarkStart w:id="26819" w:name="_Toc63068069"/>
      <w:bookmarkStart w:id="26820" w:name="_Toc63069301"/>
      <w:bookmarkStart w:id="26821" w:name="_Toc63071215"/>
      <w:bookmarkStart w:id="26822" w:name="_Toc63086838"/>
      <w:bookmarkStart w:id="26823" w:name="_Toc63088072"/>
      <w:bookmarkStart w:id="26824" w:name="_Toc63236732"/>
      <w:bookmarkStart w:id="26825" w:name="_Toc63237967"/>
      <w:bookmarkStart w:id="26826" w:name="_Toc67047821"/>
      <w:bookmarkStart w:id="26827" w:name="_Toc67049116"/>
      <w:bookmarkStart w:id="26828" w:name="_Toc47867304"/>
      <w:bookmarkStart w:id="26829" w:name="_Toc47868302"/>
      <w:bookmarkStart w:id="26830" w:name="_Toc47869299"/>
      <w:bookmarkStart w:id="26831" w:name="_Toc47870163"/>
      <w:bookmarkStart w:id="26832" w:name="_Toc47871050"/>
      <w:bookmarkStart w:id="26833" w:name="_Toc47985022"/>
      <w:bookmarkStart w:id="26834" w:name="_Toc48223344"/>
      <w:bookmarkStart w:id="26835" w:name="_Toc48499921"/>
      <w:bookmarkStart w:id="26836" w:name="_Toc49064975"/>
      <w:bookmarkStart w:id="26837" w:name="_Toc49067084"/>
      <w:bookmarkStart w:id="26838" w:name="_Toc49098260"/>
      <w:bookmarkStart w:id="26839" w:name="_Toc49099848"/>
      <w:bookmarkStart w:id="26840" w:name="_Toc49106271"/>
      <w:bookmarkStart w:id="26841" w:name="_Toc49108817"/>
      <w:bookmarkStart w:id="26842" w:name="_Toc49109981"/>
      <w:bookmarkStart w:id="26843" w:name="_Toc49111143"/>
      <w:bookmarkStart w:id="26844" w:name="_Toc49328287"/>
      <w:bookmarkStart w:id="26845" w:name="_Toc49433441"/>
      <w:bookmarkStart w:id="26846" w:name="_Toc49434627"/>
      <w:bookmarkStart w:id="26847" w:name="_Toc49435816"/>
      <w:bookmarkStart w:id="26848" w:name="_Toc49437003"/>
      <w:bookmarkStart w:id="26849" w:name="_Toc49454379"/>
      <w:bookmarkStart w:id="26850" w:name="_Toc49455665"/>
      <w:bookmarkStart w:id="26851" w:name="_Toc49456951"/>
      <w:bookmarkStart w:id="26852" w:name="_Toc49458609"/>
      <w:bookmarkStart w:id="26853" w:name="_Toc49864153"/>
      <w:bookmarkStart w:id="26854" w:name="_Toc49865468"/>
      <w:bookmarkStart w:id="26855" w:name="_Toc55546220"/>
      <w:bookmarkStart w:id="26856" w:name="_Toc55551144"/>
      <w:bookmarkStart w:id="26857" w:name="_Toc55564330"/>
      <w:bookmarkStart w:id="26858" w:name="_Toc55565495"/>
      <w:bookmarkStart w:id="26859" w:name="_Toc55569833"/>
      <w:bookmarkStart w:id="26860" w:name="_Toc55573561"/>
      <w:bookmarkStart w:id="26861" w:name="_Toc56007532"/>
      <w:bookmarkStart w:id="26862" w:name="_Toc56008830"/>
      <w:bookmarkStart w:id="26863" w:name="_Toc58252946"/>
      <w:bookmarkStart w:id="26864" w:name="_Toc58506577"/>
      <w:bookmarkStart w:id="26865" w:name="_Toc58943563"/>
      <w:bookmarkStart w:id="26866" w:name="_Toc58944737"/>
      <w:bookmarkStart w:id="26867" w:name="_Toc63068070"/>
      <w:bookmarkStart w:id="26868" w:name="_Toc63069302"/>
      <w:bookmarkStart w:id="26869" w:name="_Toc63071216"/>
      <w:bookmarkStart w:id="26870" w:name="_Toc63086839"/>
      <w:bookmarkStart w:id="26871" w:name="_Toc63088073"/>
      <w:bookmarkStart w:id="26872" w:name="_Toc63236733"/>
      <w:bookmarkStart w:id="26873" w:name="_Toc63237968"/>
      <w:bookmarkStart w:id="26874" w:name="_Toc67047822"/>
      <w:bookmarkStart w:id="26875" w:name="_Toc67049117"/>
      <w:bookmarkStart w:id="26876" w:name="_Toc47867305"/>
      <w:bookmarkStart w:id="26877" w:name="_Toc47868303"/>
      <w:bookmarkStart w:id="26878" w:name="_Toc47869300"/>
      <w:bookmarkStart w:id="26879" w:name="_Toc47870164"/>
      <w:bookmarkStart w:id="26880" w:name="_Toc47871051"/>
      <w:bookmarkStart w:id="26881" w:name="_Toc47985023"/>
      <w:bookmarkStart w:id="26882" w:name="_Toc48223345"/>
      <w:bookmarkStart w:id="26883" w:name="_Toc48499922"/>
      <w:bookmarkStart w:id="26884" w:name="_Toc49064976"/>
      <w:bookmarkStart w:id="26885" w:name="_Toc49067085"/>
      <w:bookmarkStart w:id="26886" w:name="_Toc49098261"/>
      <w:bookmarkStart w:id="26887" w:name="_Toc49099849"/>
      <w:bookmarkStart w:id="26888" w:name="_Toc49106272"/>
      <w:bookmarkStart w:id="26889" w:name="_Toc49108818"/>
      <w:bookmarkStart w:id="26890" w:name="_Toc49109982"/>
      <w:bookmarkStart w:id="26891" w:name="_Toc49111144"/>
      <w:bookmarkStart w:id="26892" w:name="_Toc49328288"/>
      <w:bookmarkStart w:id="26893" w:name="_Toc49433442"/>
      <w:bookmarkStart w:id="26894" w:name="_Toc49434628"/>
      <w:bookmarkStart w:id="26895" w:name="_Toc49435817"/>
      <w:bookmarkStart w:id="26896" w:name="_Toc49437004"/>
      <w:bookmarkStart w:id="26897" w:name="_Toc49454380"/>
      <w:bookmarkStart w:id="26898" w:name="_Toc49455666"/>
      <w:bookmarkStart w:id="26899" w:name="_Toc49456952"/>
      <w:bookmarkStart w:id="26900" w:name="_Toc49458610"/>
      <w:bookmarkStart w:id="26901" w:name="_Toc49864154"/>
      <w:bookmarkStart w:id="26902" w:name="_Toc49865469"/>
      <w:bookmarkStart w:id="26903" w:name="_Toc55546221"/>
      <w:bookmarkStart w:id="26904" w:name="_Toc55551145"/>
      <w:bookmarkStart w:id="26905" w:name="_Toc55564331"/>
      <w:bookmarkStart w:id="26906" w:name="_Toc55565496"/>
      <w:bookmarkStart w:id="26907" w:name="_Toc55569834"/>
      <w:bookmarkStart w:id="26908" w:name="_Toc55573562"/>
      <w:bookmarkStart w:id="26909" w:name="_Toc56007533"/>
      <w:bookmarkStart w:id="26910" w:name="_Toc56008831"/>
      <w:bookmarkStart w:id="26911" w:name="_Toc58252947"/>
      <w:bookmarkStart w:id="26912" w:name="_Toc58506578"/>
      <w:bookmarkStart w:id="26913" w:name="_Toc58943564"/>
      <w:bookmarkStart w:id="26914" w:name="_Toc58944738"/>
      <w:bookmarkStart w:id="26915" w:name="_Toc63068071"/>
      <w:bookmarkStart w:id="26916" w:name="_Toc63069303"/>
      <w:bookmarkStart w:id="26917" w:name="_Toc63071217"/>
      <w:bookmarkStart w:id="26918" w:name="_Toc63086840"/>
      <w:bookmarkStart w:id="26919" w:name="_Toc63088074"/>
      <w:bookmarkStart w:id="26920" w:name="_Toc63236734"/>
      <w:bookmarkStart w:id="26921" w:name="_Toc63237969"/>
      <w:bookmarkStart w:id="26922" w:name="_Toc67047823"/>
      <w:bookmarkStart w:id="26923" w:name="_Toc67049118"/>
      <w:bookmarkStart w:id="26924" w:name="_Toc47867306"/>
      <w:bookmarkStart w:id="26925" w:name="_Toc47868304"/>
      <w:bookmarkStart w:id="26926" w:name="_Toc47869301"/>
      <w:bookmarkStart w:id="26927" w:name="_Toc47870165"/>
      <w:bookmarkStart w:id="26928" w:name="_Toc47871052"/>
      <w:bookmarkStart w:id="26929" w:name="_Toc47985024"/>
      <w:bookmarkStart w:id="26930" w:name="_Toc48223346"/>
      <w:bookmarkStart w:id="26931" w:name="_Toc48499923"/>
      <w:bookmarkStart w:id="26932" w:name="_Toc49064977"/>
      <w:bookmarkStart w:id="26933" w:name="_Toc49067086"/>
      <w:bookmarkStart w:id="26934" w:name="_Toc49098262"/>
      <w:bookmarkStart w:id="26935" w:name="_Toc49099850"/>
      <w:bookmarkStart w:id="26936" w:name="_Toc49106273"/>
      <w:bookmarkStart w:id="26937" w:name="_Toc49108819"/>
      <w:bookmarkStart w:id="26938" w:name="_Toc49109983"/>
      <w:bookmarkStart w:id="26939" w:name="_Toc49111145"/>
      <w:bookmarkStart w:id="26940" w:name="_Toc49328289"/>
      <w:bookmarkStart w:id="26941" w:name="_Toc49433443"/>
      <w:bookmarkStart w:id="26942" w:name="_Toc49434629"/>
      <w:bookmarkStart w:id="26943" w:name="_Toc49435818"/>
      <w:bookmarkStart w:id="26944" w:name="_Toc49437005"/>
      <w:bookmarkStart w:id="26945" w:name="_Toc49454381"/>
      <w:bookmarkStart w:id="26946" w:name="_Toc49455667"/>
      <w:bookmarkStart w:id="26947" w:name="_Toc49456953"/>
      <w:bookmarkStart w:id="26948" w:name="_Toc49458611"/>
      <w:bookmarkStart w:id="26949" w:name="_Toc49864155"/>
      <w:bookmarkStart w:id="26950" w:name="_Toc49865470"/>
      <w:bookmarkStart w:id="26951" w:name="_Toc55546222"/>
      <w:bookmarkStart w:id="26952" w:name="_Toc55551146"/>
      <w:bookmarkStart w:id="26953" w:name="_Toc55564332"/>
      <w:bookmarkStart w:id="26954" w:name="_Toc55565497"/>
      <w:bookmarkStart w:id="26955" w:name="_Toc55569835"/>
      <w:bookmarkStart w:id="26956" w:name="_Toc55573563"/>
      <w:bookmarkStart w:id="26957" w:name="_Toc56007534"/>
      <w:bookmarkStart w:id="26958" w:name="_Toc56008832"/>
      <w:bookmarkStart w:id="26959" w:name="_Toc58252948"/>
      <w:bookmarkStart w:id="26960" w:name="_Toc58506579"/>
      <w:bookmarkStart w:id="26961" w:name="_Toc58943565"/>
      <w:bookmarkStart w:id="26962" w:name="_Toc58944739"/>
      <w:bookmarkStart w:id="26963" w:name="_Toc63068072"/>
      <w:bookmarkStart w:id="26964" w:name="_Toc63069304"/>
      <w:bookmarkStart w:id="26965" w:name="_Toc63071218"/>
      <w:bookmarkStart w:id="26966" w:name="_Toc63086841"/>
      <w:bookmarkStart w:id="26967" w:name="_Toc63088075"/>
      <w:bookmarkStart w:id="26968" w:name="_Toc63236735"/>
      <w:bookmarkStart w:id="26969" w:name="_Toc63237970"/>
      <w:bookmarkStart w:id="26970" w:name="_Toc67047824"/>
      <w:bookmarkStart w:id="26971" w:name="_Toc67049119"/>
      <w:bookmarkStart w:id="26972" w:name="_Toc47867307"/>
      <w:bookmarkStart w:id="26973" w:name="_Toc47868305"/>
      <w:bookmarkStart w:id="26974" w:name="_Toc47869302"/>
      <w:bookmarkStart w:id="26975" w:name="_Toc47870166"/>
      <w:bookmarkStart w:id="26976" w:name="_Toc47871053"/>
      <w:bookmarkStart w:id="26977" w:name="_Toc47985025"/>
      <w:bookmarkStart w:id="26978" w:name="_Toc48223347"/>
      <w:bookmarkStart w:id="26979" w:name="_Toc48499924"/>
      <w:bookmarkStart w:id="26980" w:name="_Toc49064978"/>
      <w:bookmarkStart w:id="26981" w:name="_Toc49067087"/>
      <w:bookmarkStart w:id="26982" w:name="_Toc49098263"/>
      <w:bookmarkStart w:id="26983" w:name="_Toc49099851"/>
      <w:bookmarkStart w:id="26984" w:name="_Toc49106274"/>
      <w:bookmarkStart w:id="26985" w:name="_Toc49108820"/>
      <w:bookmarkStart w:id="26986" w:name="_Toc49109984"/>
      <w:bookmarkStart w:id="26987" w:name="_Toc49111146"/>
      <w:bookmarkStart w:id="26988" w:name="_Toc49328290"/>
      <w:bookmarkStart w:id="26989" w:name="_Toc49433444"/>
      <w:bookmarkStart w:id="26990" w:name="_Toc49434630"/>
      <w:bookmarkStart w:id="26991" w:name="_Toc49435819"/>
      <w:bookmarkStart w:id="26992" w:name="_Toc49437006"/>
      <w:bookmarkStart w:id="26993" w:name="_Toc49454382"/>
      <w:bookmarkStart w:id="26994" w:name="_Toc49455668"/>
      <w:bookmarkStart w:id="26995" w:name="_Toc49456954"/>
      <w:bookmarkStart w:id="26996" w:name="_Toc49458612"/>
      <w:bookmarkStart w:id="26997" w:name="_Toc49864156"/>
      <w:bookmarkStart w:id="26998" w:name="_Toc49865471"/>
      <w:bookmarkStart w:id="26999" w:name="_Toc55546223"/>
      <w:bookmarkStart w:id="27000" w:name="_Toc55551147"/>
      <w:bookmarkStart w:id="27001" w:name="_Toc55564333"/>
      <w:bookmarkStart w:id="27002" w:name="_Toc55565498"/>
      <w:bookmarkStart w:id="27003" w:name="_Toc55569836"/>
      <w:bookmarkStart w:id="27004" w:name="_Toc55573564"/>
      <w:bookmarkStart w:id="27005" w:name="_Toc56007535"/>
      <w:bookmarkStart w:id="27006" w:name="_Toc56008833"/>
      <w:bookmarkStart w:id="27007" w:name="_Toc58252949"/>
      <w:bookmarkStart w:id="27008" w:name="_Toc58506580"/>
      <w:bookmarkStart w:id="27009" w:name="_Toc58943566"/>
      <w:bookmarkStart w:id="27010" w:name="_Toc58944740"/>
      <w:bookmarkStart w:id="27011" w:name="_Toc63068073"/>
      <w:bookmarkStart w:id="27012" w:name="_Toc63069305"/>
      <w:bookmarkStart w:id="27013" w:name="_Toc63071219"/>
      <w:bookmarkStart w:id="27014" w:name="_Toc63086842"/>
      <w:bookmarkStart w:id="27015" w:name="_Toc63088076"/>
      <w:bookmarkStart w:id="27016" w:name="_Toc63236736"/>
      <w:bookmarkStart w:id="27017" w:name="_Toc63237971"/>
      <w:bookmarkStart w:id="27018" w:name="_Toc67047825"/>
      <w:bookmarkStart w:id="27019" w:name="_Toc67049120"/>
      <w:bookmarkStart w:id="27020" w:name="_Toc47867308"/>
      <w:bookmarkStart w:id="27021" w:name="_Toc47868306"/>
      <w:bookmarkStart w:id="27022" w:name="_Toc47869303"/>
      <w:bookmarkStart w:id="27023" w:name="_Toc47870167"/>
      <w:bookmarkStart w:id="27024" w:name="_Toc47871054"/>
      <w:bookmarkStart w:id="27025" w:name="_Toc47985026"/>
      <w:bookmarkStart w:id="27026" w:name="_Toc48223348"/>
      <w:bookmarkStart w:id="27027" w:name="_Toc48499925"/>
      <w:bookmarkStart w:id="27028" w:name="_Toc49064979"/>
      <w:bookmarkStart w:id="27029" w:name="_Toc49067088"/>
      <w:bookmarkStart w:id="27030" w:name="_Toc49098264"/>
      <w:bookmarkStart w:id="27031" w:name="_Toc49099852"/>
      <w:bookmarkStart w:id="27032" w:name="_Toc49106275"/>
      <w:bookmarkStart w:id="27033" w:name="_Toc49108821"/>
      <w:bookmarkStart w:id="27034" w:name="_Toc49109985"/>
      <w:bookmarkStart w:id="27035" w:name="_Toc49111147"/>
      <w:bookmarkStart w:id="27036" w:name="_Toc49328291"/>
      <w:bookmarkStart w:id="27037" w:name="_Toc49433445"/>
      <w:bookmarkStart w:id="27038" w:name="_Toc49434631"/>
      <w:bookmarkStart w:id="27039" w:name="_Toc49435820"/>
      <w:bookmarkStart w:id="27040" w:name="_Toc49437007"/>
      <w:bookmarkStart w:id="27041" w:name="_Toc49454383"/>
      <w:bookmarkStart w:id="27042" w:name="_Toc49455669"/>
      <w:bookmarkStart w:id="27043" w:name="_Toc49456955"/>
      <w:bookmarkStart w:id="27044" w:name="_Toc49458613"/>
      <w:bookmarkStart w:id="27045" w:name="_Toc49864157"/>
      <w:bookmarkStart w:id="27046" w:name="_Toc49865472"/>
      <w:bookmarkStart w:id="27047" w:name="_Toc55546224"/>
      <w:bookmarkStart w:id="27048" w:name="_Toc55551148"/>
      <w:bookmarkStart w:id="27049" w:name="_Toc55564334"/>
      <w:bookmarkStart w:id="27050" w:name="_Toc55565499"/>
      <w:bookmarkStart w:id="27051" w:name="_Toc55569837"/>
      <w:bookmarkStart w:id="27052" w:name="_Toc55573565"/>
      <w:bookmarkStart w:id="27053" w:name="_Toc56007536"/>
      <w:bookmarkStart w:id="27054" w:name="_Toc56008834"/>
      <w:bookmarkStart w:id="27055" w:name="_Toc58252950"/>
      <w:bookmarkStart w:id="27056" w:name="_Toc58506581"/>
      <w:bookmarkStart w:id="27057" w:name="_Toc58943567"/>
      <w:bookmarkStart w:id="27058" w:name="_Toc58944741"/>
      <w:bookmarkStart w:id="27059" w:name="_Toc63068074"/>
      <w:bookmarkStart w:id="27060" w:name="_Toc63069306"/>
      <w:bookmarkStart w:id="27061" w:name="_Toc63071220"/>
      <w:bookmarkStart w:id="27062" w:name="_Toc63086843"/>
      <w:bookmarkStart w:id="27063" w:name="_Toc63088077"/>
      <w:bookmarkStart w:id="27064" w:name="_Toc63236737"/>
      <w:bookmarkStart w:id="27065" w:name="_Toc63237972"/>
      <w:bookmarkStart w:id="27066" w:name="_Toc67047826"/>
      <w:bookmarkStart w:id="27067" w:name="_Toc67049121"/>
      <w:bookmarkStart w:id="27068" w:name="_Toc47867309"/>
      <w:bookmarkStart w:id="27069" w:name="_Toc47868307"/>
      <w:bookmarkStart w:id="27070" w:name="_Toc47869304"/>
      <w:bookmarkStart w:id="27071" w:name="_Toc47870168"/>
      <w:bookmarkStart w:id="27072" w:name="_Toc47871055"/>
      <w:bookmarkStart w:id="27073" w:name="_Toc47985027"/>
      <w:bookmarkStart w:id="27074" w:name="_Toc48223349"/>
      <w:bookmarkStart w:id="27075" w:name="_Toc48499926"/>
      <w:bookmarkStart w:id="27076" w:name="_Toc49064980"/>
      <w:bookmarkStart w:id="27077" w:name="_Toc49067089"/>
      <w:bookmarkStart w:id="27078" w:name="_Toc49098265"/>
      <w:bookmarkStart w:id="27079" w:name="_Toc49099853"/>
      <w:bookmarkStart w:id="27080" w:name="_Toc49106276"/>
      <w:bookmarkStart w:id="27081" w:name="_Toc49108822"/>
      <w:bookmarkStart w:id="27082" w:name="_Toc49109986"/>
      <w:bookmarkStart w:id="27083" w:name="_Toc49111148"/>
      <w:bookmarkStart w:id="27084" w:name="_Toc49328292"/>
      <w:bookmarkStart w:id="27085" w:name="_Toc49433446"/>
      <w:bookmarkStart w:id="27086" w:name="_Toc49434632"/>
      <w:bookmarkStart w:id="27087" w:name="_Toc49435821"/>
      <w:bookmarkStart w:id="27088" w:name="_Toc49437008"/>
      <w:bookmarkStart w:id="27089" w:name="_Toc49454384"/>
      <w:bookmarkStart w:id="27090" w:name="_Toc49455670"/>
      <w:bookmarkStart w:id="27091" w:name="_Toc49456956"/>
      <w:bookmarkStart w:id="27092" w:name="_Toc49458614"/>
      <w:bookmarkStart w:id="27093" w:name="_Toc49864158"/>
      <w:bookmarkStart w:id="27094" w:name="_Toc49865473"/>
      <w:bookmarkStart w:id="27095" w:name="_Toc55546225"/>
      <w:bookmarkStart w:id="27096" w:name="_Toc55551149"/>
      <w:bookmarkStart w:id="27097" w:name="_Toc55564335"/>
      <w:bookmarkStart w:id="27098" w:name="_Toc55565500"/>
      <w:bookmarkStart w:id="27099" w:name="_Toc55569838"/>
      <w:bookmarkStart w:id="27100" w:name="_Toc55573566"/>
      <w:bookmarkStart w:id="27101" w:name="_Toc56007537"/>
      <w:bookmarkStart w:id="27102" w:name="_Toc56008835"/>
      <w:bookmarkStart w:id="27103" w:name="_Toc58252951"/>
      <w:bookmarkStart w:id="27104" w:name="_Toc58506582"/>
      <w:bookmarkStart w:id="27105" w:name="_Toc58943568"/>
      <w:bookmarkStart w:id="27106" w:name="_Toc58944742"/>
      <w:bookmarkStart w:id="27107" w:name="_Toc63068075"/>
      <w:bookmarkStart w:id="27108" w:name="_Toc63069307"/>
      <w:bookmarkStart w:id="27109" w:name="_Toc63071221"/>
      <w:bookmarkStart w:id="27110" w:name="_Toc63086844"/>
      <w:bookmarkStart w:id="27111" w:name="_Toc63088078"/>
      <w:bookmarkStart w:id="27112" w:name="_Toc63236738"/>
      <w:bookmarkStart w:id="27113" w:name="_Toc63237973"/>
      <w:bookmarkStart w:id="27114" w:name="_Toc67047827"/>
      <w:bookmarkStart w:id="27115" w:name="_Toc67049122"/>
      <w:bookmarkStart w:id="27116" w:name="_Toc47867310"/>
      <w:bookmarkStart w:id="27117" w:name="_Toc47868308"/>
      <w:bookmarkStart w:id="27118" w:name="_Toc47869305"/>
      <w:bookmarkStart w:id="27119" w:name="_Toc47870169"/>
      <w:bookmarkStart w:id="27120" w:name="_Toc47871056"/>
      <w:bookmarkStart w:id="27121" w:name="_Toc47985028"/>
      <w:bookmarkStart w:id="27122" w:name="_Toc48223350"/>
      <w:bookmarkStart w:id="27123" w:name="_Toc48499927"/>
      <w:bookmarkStart w:id="27124" w:name="_Toc49064981"/>
      <w:bookmarkStart w:id="27125" w:name="_Toc49067090"/>
      <w:bookmarkStart w:id="27126" w:name="_Toc49098266"/>
      <w:bookmarkStart w:id="27127" w:name="_Toc49099854"/>
      <w:bookmarkStart w:id="27128" w:name="_Toc49106277"/>
      <w:bookmarkStart w:id="27129" w:name="_Toc49108823"/>
      <w:bookmarkStart w:id="27130" w:name="_Toc49109987"/>
      <w:bookmarkStart w:id="27131" w:name="_Toc49111149"/>
      <w:bookmarkStart w:id="27132" w:name="_Toc49328293"/>
      <w:bookmarkStart w:id="27133" w:name="_Toc49433447"/>
      <w:bookmarkStart w:id="27134" w:name="_Toc49434633"/>
      <w:bookmarkStart w:id="27135" w:name="_Toc49435822"/>
      <w:bookmarkStart w:id="27136" w:name="_Toc49437009"/>
      <w:bookmarkStart w:id="27137" w:name="_Toc49454385"/>
      <w:bookmarkStart w:id="27138" w:name="_Toc49455671"/>
      <w:bookmarkStart w:id="27139" w:name="_Toc49456957"/>
      <w:bookmarkStart w:id="27140" w:name="_Toc49458615"/>
      <w:bookmarkStart w:id="27141" w:name="_Toc49864159"/>
      <w:bookmarkStart w:id="27142" w:name="_Toc49865474"/>
      <w:bookmarkStart w:id="27143" w:name="_Toc55546226"/>
      <w:bookmarkStart w:id="27144" w:name="_Toc55551150"/>
      <w:bookmarkStart w:id="27145" w:name="_Toc55564336"/>
      <w:bookmarkStart w:id="27146" w:name="_Toc55565501"/>
      <w:bookmarkStart w:id="27147" w:name="_Toc55569839"/>
      <w:bookmarkStart w:id="27148" w:name="_Toc55573567"/>
      <w:bookmarkStart w:id="27149" w:name="_Toc56007538"/>
      <w:bookmarkStart w:id="27150" w:name="_Toc56008836"/>
      <w:bookmarkStart w:id="27151" w:name="_Toc58252952"/>
      <w:bookmarkStart w:id="27152" w:name="_Toc58506583"/>
      <w:bookmarkStart w:id="27153" w:name="_Toc58943569"/>
      <w:bookmarkStart w:id="27154" w:name="_Toc58944743"/>
      <w:bookmarkStart w:id="27155" w:name="_Toc63068076"/>
      <w:bookmarkStart w:id="27156" w:name="_Toc63069308"/>
      <w:bookmarkStart w:id="27157" w:name="_Toc63071222"/>
      <w:bookmarkStart w:id="27158" w:name="_Toc63086845"/>
      <w:bookmarkStart w:id="27159" w:name="_Toc63088079"/>
      <w:bookmarkStart w:id="27160" w:name="_Toc63236739"/>
      <w:bookmarkStart w:id="27161" w:name="_Toc63237974"/>
      <w:bookmarkStart w:id="27162" w:name="_Toc67047828"/>
      <w:bookmarkStart w:id="27163" w:name="_Toc67049123"/>
      <w:bookmarkStart w:id="27164" w:name="_Toc47867311"/>
      <w:bookmarkStart w:id="27165" w:name="_Toc47868309"/>
      <w:bookmarkStart w:id="27166" w:name="_Toc47869306"/>
      <w:bookmarkStart w:id="27167" w:name="_Toc47870170"/>
      <w:bookmarkStart w:id="27168" w:name="_Toc47871057"/>
      <w:bookmarkStart w:id="27169" w:name="_Toc47985029"/>
      <w:bookmarkStart w:id="27170" w:name="_Toc48223351"/>
      <w:bookmarkStart w:id="27171" w:name="_Toc48499928"/>
      <w:bookmarkStart w:id="27172" w:name="_Toc49064982"/>
      <w:bookmarkStart w:id="27173" w:name="_Toc49067091"/>
      <w:bookmarkStart w:id="27174" w:name="_Toc49098267"/>
      <w:bookmarkStart w:id="27175" w:name="_Toc49099855"/>
      <w:bookmarkStart w:id="27176" w:name="_Toc49106278"/>
      <w:bookmarkStart w:id="27177" w:name="_Toc49108824"/>
      <w:bookmarkStart w:id="27178" w:name="_Toc49109988"/>
      <w:bookmarkStart w:id="27179" w:name="_Toc49111150"/>
      <w:bookmarkStart w:id="27180" w:name="_Toc49328294"/>
      <w:bookmarkStart w:id="27181" w:name="_Toc49433448"/>
      <w:bookmarkStart w:id="27182" w:name="_Toc49434634"/>
      <w:bookmarkStart w:id="27183" w:name="_Toc49435823"/>
      <w:bookmarkStart w:id="27184" w:name="_Toc49437010"/>
      <w:bookmarkStart w:id="27185" w:name="_Toc49454386"/>
      <w:bookmarkStart w:id="27186" w:name="_Toc49455672"/>
      <w:bookmarkStart w:id="27187" w:name="_Toc49456958"/>
      <w:bookmarkStart w:id="27188" w:name="_Toc49458616"/>
      <w:bookmarkStart w:id="27189" w:name="_Toc49864160"/>
      <w:bookmarkStart w:id="27190" w:name="_Toc49865475"/>
      <w:bookmarkStart w:id="27191" w:name="_Toc55546227"/>
      <w:bookmarkStart w:id="27192" w:name="_Toc55551151"/>
      <w:bookmarkStart w:id="27193" w:name="_Toc55564337"/>
      <w:bookmarkStart w:id="27194" w:name="_Toc55565502"/>
      <w:bookmarkStart w:id="27195" w:name="_Toc55569840"/>
      <w:bookmarkStart w:id="27196" w:name="_Toc55573568"/>
      <w:bookmarkStart w:id="27197" w:name="_Toc56007539"/>
      <w:bookmarkStart w:id="27198" w:name="_Toc56008837"/>
      <w:bookmarkStart w:id="27199" w:name="_Toc58252953"/>
      <w:bookmarkStart w:id="27200" w:name="_Toc58506584"/>
      <w:bookmarkStart w:id="27201" w:name="_Toc58943570"/>
      <w:bookmarkStart w:id="27202" w:name="_Toc58944744"/>
      <w:bookmarkStart w:id="27203" w:name="_Toc63068077"/>
      <w:bookmarkStart w:id="27204" w:name="_Toc63069309"/>
      <w:bookmarkStart w:id="27205" w:name="_Toc63071223"/>
      <w:bookmarkStart w:id="27206" w:name="_Toc63086846"/>
      <w:bookmarkStart w:id="27207" w:name="_Toc63088080"/>
      <w:bookmarkStart w:id="27208" w:name="_Toc63236740"/>
      <w:bookmarkStart w:id="27209" w:name="_Toc63237975"/>
      <w:bookmarkStart w:id="27210" w:name="_Toc67047829"/>
      <w:bookmarkStart w:id="27211" w:name="_Toc67049124"/>
      <w:bookmarkStart w:id="27212" w:name="_Toc414022549"/>
      <w:bookmarkStart w:id="27213" w:name="_Toc414436426"/>
      <w:bookmarkStart w:id="27214" w:name="_Toc415144047"/>
      <w:bookmarkStart w:id="27215" w:name="_Toc415498220"/>
      <w:bookmarkStart w:id="27216" w:name="_Toc415650478"/>
      <w:bookmarkStart w:id="27217" w:name="_Toc415662787"/>
      <w:bookmarkStart w:id="27218" w:name="_Toc415666643"/>
      <w:bookmarkStart w:id="27219" w:name="_Toc382983326"/>
      <w:bookmarkStart w:id="27220" w:name="_Toc382983989"/>
      <w:bookmarkStart w:id="27221" w:name="_Toc382984652"/>
      <w:bookmarkStart w:id="27222" w:name="_Toc382990742"/>
      <w:bookmarkStart w:id="27223" w:name="_Toc382982664"/>
      <w:bookmarkStart w:id="27224" w:name="_Toc382983327"/>
      <w:bookmarkStart w:id="27225" w:name="_Toc382983990"/>
      <w:bookmarkStart w:id="27226" w:name="_Toc382984653"/>
      <w:bookmarkStart w:id="27227" w:name="_Toc382990743"/>
      <w:bookmarkStart w:id="27228" w:name="hostage__2"/>
      <w:bookmarkStart w:id="27229" w:name="_Toc382982665"/>
      <w:bookmarkStart w:id="27230" w:name="_Toc382983328"/>
      <w:bookmarkStart w:id="27231" w:name="_Toc382983991"/>
      <w:bookmarkStart w:id="27232" w:name="_Toc382984654"/>
      <w:bookmarkStart w:id="27233" w:name="_Toc382990744"/>
      <w:bookmarkStart w:id="27234" w:name="_Toc382982669"/>
      <w:bookmarkStart w:id="27235" w:name="_Toc382983332"/>
      <w:bookmarkStart w:id="27236" w:name="_Toc382983995"/>
      <w:bookmarkStart w:id="27237" w:name="_Toc382984658"/>
      <w:bookmarkStart w:id="27238" w:name="_Toc382990748"/>
      <w:bookmarkStart w:id="27239" w:name="_Toc382982670"/>
      <w:bookmarkStart w:id="27240" w:name="_Toc382983333"/>
      <w:bookmarkStart w:id="27241" w:name="_Toc382983996"/>
      <w:bookmarkStart w:id="27242" w:name="_Toc382984659"/>
      <w:bookmarkStart w:id="27243" w:name="_Toc382990749"/>
      <w:bookmarkStart w:id="27244" w:name="_Toc47867312"/>
      <w:bookmarkStart w:id="27245" w:name="_Toc47868310"/>
      <w:bookmarkStart w:id="27246" w:name="_Toc47869307"/>
      <w:bookmarkStart w:id="27247" w:name="_Toc47870171"/>
      <w:bookmarkStart w:id="27248" w:name="_Toc47871058"/>
      <w:bookmarkStart w:id="27249" w:name="_Toc47985030"/>
      <w:bookmarkStart w:id="27250" w:name="_Toc48223352"/>
      <w:bookmarkStart w:id="27251" w:name="_Toc48499929"/>
      <w:bookmarkStart w:id="27252" w:name="_Toc49064983"/>
      <w:bookmarkStart w:id="27253" w:name="_Toc49067092"/>
      <w:bookmarkStart w:id="27254" w:name="_Toc49098268"/>
      <w:bookmarkStart w:id="27255" w:name="_Toc49099856"/>
      <w:bookmarkStart w:id="27256" w:name="_Toc49106279"/>
      <w:bookmarkStart w:id="27257" w:name="_Toc49108825"/>
      <w:bookmarkStart w:id="27258" w:name="_Toc49109989"/>
      <w:bookmarkStart w:id="27259" w:name="_Toc49111151"/>
      <w:bookmarkStart w:id="27260" w:name="_Toc49328295"/>
      <w:bookmarkStart w:id="27261" w:name="_Toc49433449"/>
      <w:bookmarkStart w:id="27262" w:name="_Toc49434635"/>
      <w:bookmarkStart w:id="27263" w:name="_Toc49435824"/>
      <w:bookmarkStart w:id="27264" w:name="_Toc49437011"/>
      <w:bookmarkStart w:id="27265" w:name="_Toc49454387"/>
      <w:bookmarkStart w:id="27266" w:name="_Toc49455673"/>
      <w:bookmarkStart w:id="27267" w:name="_Toc49456959"/>
      <w:bookmarkStart w:id="27268" w:name="_Toc49458617"/>
      <w:bookmarkStart w:id="27269" w:name="_Toc49864161"/>
      <w:bookmarkStart w:id="27270" w:name="_Toc49865476"/>
      <w:bookmarkStart w:id="27271" w:name="_Toc55546228"/>
      <w:bookmarkStart w:id="27272" w:name="_Toc55551152"/>
      <w:bookmarkStart w:id="27273" w:name="_Toc55564338"/>
      <w:bookmarkStart w:id="27274" w:name="_Toc55565503"/>
      <w:bookmarkStart w:id="27275" w:name="_Toc55569841"/>
      <w:bookmarkStart w:id="27276" w:name="_Toc55573569"/>
      <w:bookmarkStart w:id="27277" w:name="_Toc56007540"/>
      <w:bookmarkStart w:id="27278" w:name="_Toc56008838"/>
      <w:bookmarkStart w:id="27279" w:name="_Toc58252954"/>
      <w:bookmarkStart w:id="27280" w:name="_Toc58506585"/>
      <w:bookmarkStart w:id="27281" w:name="_Toc58943571"/>
      <w:bookmarkStart w:id="27282" w:name="_Toc58944745"/>
      <w:bookmarkStart w:id="27283" w:name="_Toc63068078"/>
      <w:bookmarkStart w:id="27284" w:name="_Toc63069310"/>
      <w:bookmarkStart w:id="27285" w:name="_Toc63071224"/>
      <w:bookmarkStart w:id="27286" w:name="_Toc63086847"/>
      <w:bookmarkStart w:id="27287" w:name="_Toc63088081"/>
      <w:bookmarkStart w:id="27288" w:name="_Toc63236741"/>
      <w:bookmarkStart w:id="27289" w:name="_Toc63237976"/>
      <w:bookmarkStart w:id="27290" w:name="_Toc67047830"/>
      <w:bookmarkStart w:id="27291" w:name="_Toc67049125"/>
      <w:bookmarkStart w:id="27292" w:name="_Toc47867313"/>
      <w:bookmarkStart w:id="27293" w:name="_Toc47868311"/>
      <w:bookmarkStart w:id="27294" w:name="_Toc47869308"/>
      <w:bookmarkStart w:id="27295" w:name="_Toc47870172"/>
      <w:bookmarkStart w:id="27296" w:name="_Toc47871059"/>
      <w:bookmarkStart w:id="27297" w:name="_Toc47985031"/>
      <w:bookmarkStart w:id="27298" w:name="_Toc48223353"/>
      <w:bookmarkStart w:id="27299" w:name="_Toc48499930"/>
      <w:bookmarkStart w:id="27300" w:name="_Toc49064984"/>
      <w:bookmarkStart w:id="27301" w:name="_Toc49067093"/>
      <w:bookmarkStart w:id="27302" w:name="_Toc49098269"/>
      <w:bookmarkStart w:id="27303" w:name="_Toc49099857"/>
      <w:bookmarkStart w:id="27304" w:name="_Toc49106280"/>
      <w:bookmarkStart w:id="27305" w:name="_Toc49108826"/>
      <w:bookmarkStart w:id="27306" w:name="_Toc49109990"/>
      <w:bookmarkStart w:id="27307" w:name="_Toc49111152"/>
      <w:bookmarkStart w:id="27308" w:name="_Toc49328296"/>
      <w:bookmarkStart w:id="27309" w:name="_Toc49433450"/>
      <w:bookmarkStart w:id="27310" w:name="_Toc49434636"/>
      <w:bookmarkStart w:id="27311" w:name="_Toc49435825"/>
      <w:bookmarkStart w:id="27312" w:name="_Toc49437012"/>
      <w:bookmarkStart w:id="27313" w:name="_Toc49454388"/>
      <w:bookmarkStart w:id="27314" w:name="_Toc49455674"/>
      <w:bookmarkStart w:id="27315" w:name="_Toc49456960"/>
      <w:bookmarkStart w:id="27316" w:name="_Toc49458618"/>
      <w:bookmarkStart w:id="27317" w:name="_Toc49864162"/>
      <w:bookmarkStart w:id="27318" w:name="_Toc49865477"/>
      <w:bookmarkStart w:id="27319" w:name="_Toc55546229"/>
      <w:bookmarkStart w:id="27320" w:name="_Toc55551153"/>
      <w:bookmarkStart w:id="27321" w:name="_Toc55564339"/>
      <w:bookmarkStart w:id="27322" w:name="_Toc55565504"/>
      <w:bookmarkStart w:id="27323" w:name="_Toc55569842"/>
      <w:bookmarkStart w:id="27324" w:name="_Toc55573570"/>
      <w:bookmarkStart w:id="27325" w:name="_Toc56007541"/>
      <w:bookmarkStart w:id="27326" w:name="_Toc56008839"/>
      <w:bookmarkStart w:id="27327" w:name="_Toc58252955"/>
      <w:bookmarkStart w:id="27328" w:name="_Toc58506586"/>
      <w:bookmarkStart w:id="27329" w:name="_Toc58943572"/>
      <w:bookmarkStart w:id="27330" w:name="_Toc58944746"/>
      <w:bookmarkStart w:id="27331" w:name="_Toc63068079"/>
      <w:bookmarkStart w:id="27332" w:name="_Toc63069311"/>
      <w:bookmarkStart w:id="27333" w:name="_Toc63071225"/>
      <w:bookmarkStart w:id="27334" w:name="_Toc63086848"/>
      <w:bookmarkStart w:id="27335" w:name="_Toc63088082"/>
      <w:bookmarkStart w:id="27336" w:name="_Toc63236742"/>
      <w:bookmarkStart w:id="27337" w:name="_Toc63237977"/>
      <w:bookmarkStart w:id="27338" w:name="_Toc67047831"/>
      <w:bookmarkStart w:id="27339" w:name="_Toc67049126"/>
      <w:bookmarkStart w:id="27340" w:name="_Toc361329382"/>
      <w:bookmarkStart w:id="27341" w:name="_Toc361329741"/>
      <w:bookmarkStart w:id="27342" w:name="_Toc361408584"/>
      <w:bookmarkStart w:id="27343" w:name="_Toc47867314"/>
      <w:bookmarkStart w:id="27344" w:name="_Toc47868312"/>
      <w:bookmarkStart w:id="27345" w:name="_Toc47869309"/>
      <w:bookmarkStart w:id="27346" w:name="_Toc47870173"/>
      <w:bookmarkStart w:id="27347" w:name="_Toc47871060"/>
      <w:bookmarkStart w:id="27348" w:name="_Toc47985032"/>
      <w:bookmarkStart w:id="27349" w:name="_Toc48223354"/>
      <w:bookmarkStart w:id="27350" w:name="_Toc48499931"/>
      <w:bookmarkStart w:id="27351" w:name="_Toc49064985"/>
      <w:bookmarkStart w:id="27352" w:name="_Toc49067094"/>
      <w:bookmarkStart w:id="27353" w:name="_Toc49098270"/>
      <w:bookmarkStart w:id="27354" w:name="_Toc49099858"/>
      <w:bookmarkStart w:id="27355" w:name="_Toc49106281"/>
      <w:bookmarkStart w:id="27356" w:name="_Toc49108827"/>
      <w:bookmarkStart w:id="27357" w:name="_Toc49109991"/>
      <w:bookmarkStart w:id="27358" w:name="_Toc49111153"/>
      <w:bookmarkStart w:id="27359" w:name="_Toc49328297"/>
      <w:bookmarkStart w:id="27360" w:name="_Toc49433451"/>
      <w:bookmarkStart w:id="27361" w:name="_Toc49434637"/>
      <w:bookmarkStart w:id="27362" w:name="_Toc49435826"/>
      <w:bookmarkStart w:id="27363" w:name="_Toc49437013"/>
      <w:bookmarkStart w:id="27364" w:name="_Toc49454389"/>
      <w:bookmarkStart w:id="27365" w:name="_Toc49455675"/>
      <w:bookmarkStart w:id="27366" w:name="_Toc49456961"/>
      <w:bookmarkStart w:id="27367" w:name="_Toc49458619"/>
      <w:bookmarkStart w:id="27368" w:name="_Toc49864163"/>
      <w:bookmarkStart w:id="27369" w:name="_Toc49865478"/>
      <w:bookmarkStart w:id="27370" w:name="_Toc55546230"/>
      <w:bookmarkStart w:id="27371" w:name="_Toc55551154"/>
      <w:bookmarkStart w:id="27372" w:name="_Toc55564340"/>
      <w:bookmarkStart w:id="27373" w:name="_Toc55565505"/>
      <w:bookmarkStart w:id="27374" w:name="_Toc55569843"/>
      <w:bookmarkStart w:id="27375" w:name="_Toc55573571"/>
      <w:bookmarkStart w:id="27376" w:name="_Toc56007542"/>
      <w:bookmarkStart w:id="27377" w:name="_Toc56008840"/>
      <w:bookmarkStart w:id="27378" w:name="_Toc58252956"/>
      <w:bookmarkStart w:id="27379" w:name="_Toc58506587"/>
      <w:bookmarkStart w:id="27380" w:name="_Toc58943573"/>
      <w:bookmarkStart w:id="27381" w:name="_Toc58944747"/>
      <w:bookmarkStart w:id="27382" w:name="_Toc63068080"/>
      <w:bookmarkStart w:id="27383" w:name="_Toc63069312"/>
      <w:bookmarkStart w:id="27384" w:name="_Toc63071226"/>
      <w:bookmarkStart w:id="27385" w:name="_Toc63086849"/>
      <w:bookmarkStart w:id="27386" w:name="_Toc63088083"/>
      <w:bookmarkStart w:id="27387" w:name="_Toc63236743"/>
      <w:bookmarkStart w:id="27388" w:name="_Toc63237978"/>
      <w:bookmarkStart w:id="27389" w:name="_Toc67047832"/>
      <w:bookmarkStart w:id="27390" w:name="_Toc67049127"/>
      <w:bookmarkStart w:id="27391" w:name="_Toc47867315"/>
      <w:bookmarkStart w:id="27392" w:name="_Toc47868313"/>
      <w:bookmarkStart w:id="27393" w:name="_Toc47869310"/>
      <w:bookmarkStart w:id="27394" w:name="_Toc47870174"/>
      <w:bookmarkStart w:id="27395" w:name="_Toc47871061"/>
      <w:bookmarkStart w:id="27396" w:name="_Toc47985033"/>
      <w:bookmarkStart w:id="27397" w:name="_Toc48223355"/>
      <w:bookmarkStart w:id="27398" w:name="_Toc48499932"/>
      <w:bookmarkStart w:id="27399" w:name="_Toc49064986"/>
      <w:bookmarkStart w:id="27400" w:name="_Toc49067095"/>
      <w:bookmarkStart w:id="27401" w:name="_Toc49098271"/>
      <w:bookmarkStart w:id="27402" w:name="_Toc49099859"/>
      <w:bookmarkStart w:id="27403" w:name="_Toc49106282"/>
      <w:bookmarkStart w:id="27404" w:name="_Toc49108828"/>
      <w:bookmarkStart w:id="27405" w:name="_Toc49109992"/>
      <w:bookmarkStart w:id="27406" w:name="_Toc49111154"/>
      <w:bookmarkStart w:id="27407" w:name="_Toc49328298"/>
      <w:bookmarkStart w:id="27408" w:name="_Toc49433452"/>
      <w:bookmarkStart w:id="27409" w:name="_Toc49434638"/>
      <w:bookmarkStart w:id="27410" w:name="_Toc49435827"/>
      <w:bookmarkStart w:id="27411" w:name="_Toc49437014"/>
      <w:bookmarkStart w:id="27412" w:name="_Toc49454390"/>
      <w:bookmarkStart w:id="27413" w:name="_Toc49455676"/>
      <w:bookmarkStart w:id="27414" w:name="_Toc49456962"/>
      <w:bookmarkStart w:id="27415" w:name="_Toc49458620"/>
      <w:bookmarkStart w:id="27416" w:name="_Toc49864164"/>
      <w:bookmarkStart w:id="27417" w:name="_Toc49865479"/>
      <w:bookmarkStart w:id="27418" w:name="_Toc55546231"/>
      <w:bookmarkStart w:id="27419" w:name="_Toc55551155"/>
      <w:bookmarkStart w:id="27420" w:name="_Toc55564341"/>
      <w:bookmarkStart w:id="27421" w:name="_Toc55565506"/>
      <w:bookmarkStart w:id="27422" w:name="_Toc55569844"/>
      <w:bookmarkStart w:id="27423" w:name="_Toc55573572"/>
      <w:bookmarkStart w:id="27424" w:name="_Toc56007543"/>
      <w:bookmarkStart w:id="27425" w:name="_Toc56008841"/>
      <w:bookmarkStart w:id="27426" w:name="_Toc58252957"/>
      <w:bookmarkStart w:id="27427" w:name="_Toc58506588"/>
      <w:bookmarkStart w:id="27428" w:name="_Toc58943574"/>
      <w:bookmarkStart w:id="27429" w:name="_Toc58944748"/>
      <w:bookmarkStart w:id="27430" w:name="_Toc63068081"/>
      <w:bookmarkStart w:id="27431" w:name="_Toc63069313"/>
      <w:bookmarkStart w:id="27432" w:name="_Toc63071227"/>
      <w:bookmarkStart w:id="27433" w:name="_Toc63086850"/>
      <w:bookmarkStart w:id="27434" w:name="_Toc63088084"/>
      <w:bookmarkStart w:id="27435" w:name="_Toc63236744"/>
      <w:bookmarkStart w:id="27436" w:name="_Toc63237979"/>
      <w:bookmarkStart w:id="27437" w:name="_Toc67047833"/>
      <w:bookmarkStart w:id="27438" w:name="_Toc67049128"/>
      <w:bookmarkStart w:id="27439" w:name="_Toc47867316"/>
      <w:bookmarkStart w:id="27440" w:name="_Toc47868314"/>
      <w:bookmarkStart w:id="27441" w:name="_Toc47869311"/>
      <w:bookmarkStart w:id="27442" w:name="_Toc47870175"/>
      <w:bookmarkStart w:id="27443" w:name="_Toc47871062"/>
      <w:bookmarkStart w:id="27444" w:name="_Toc47985034"/>
      <w:bookmarkStart w:id="27445" w:name="_Toc48223356"/>
      <w:bookmarkStart w:id="27446" w:name="_Toc48499933"/>
      <w:bookmarkStart w:id="27447" w:name="_Toc49064987"/>
      <w:bookmarkStart w:id="27448" w:name="_Toc49067096"/>
      <w:bookmarkStart w:id="27449" w:name="_Toc49098272"/>
      <w:bookmarkStart w:id="27450" w:name="_Toc49099860"/>
      <w:bookmarkStart w:id="27451" w:name="_Toc49106283"/>
      <w:bookmarkStart w:id="27452" w:name="_Toc49108829"/>
      <w:bookmarkStart w:id="27453" w:name="_Toc49109993"/>
      <w:bookmarkStart w:id="27454" w:name="_Toc49111155"/>
      <w:bookmarkStart w:id="27455" w:name="_Toc49328299"/>
      <w:bookmarkStart w:id="27456" w:name="_Toc49433453"/>
      <w:bookmarkStart w:id="27457" w:name="_Toc49434639"/>
      <w:bookmarkStart w:id="27458" w:name="_Toc49435828"/>
      <w:bookmarkStart w:id="27459" w:name="_Toc49437015"/>
      <w:bookmarkStart w:id="27460" w:name="_Toc49454391"/>
      <w:bookmarkStart w:id="27461" w:name="_Toc49455677"/>
      <w:bookmarkStart w:id="27462" w:name="_Toc49456963"/>
      <w:bookmarkStart w:id="27463" w:name="_Toc49458621"/>
      <w:bookmarkStart w:id="27464" w:name="_Toc49864165"/>
      <w:bookmarkStart w:id="27465" w:name="_Toc49865480"/>
      <w:bookmarkStart w:id="27466" w:name="_Toc55546232"/>
      <w:bookmarkStart w:id="27467" w:name="_Toc55551156"/>
      <w:bookmarkStart w:id="27468" w:name="_Toc55564342"/>
      <w:bookmarkStart w:id="27469" w:name="_Toc55565507"/>
      <w:bookmarkStart w:id="27470" w:name="_Toc55569845"/>
      <w:bookmarkStart w:id="27471" w:name="_Toc55573573"/>
      <w:bookmarkStart w:id="27472" w:name="_Toc56007544"/>
      <w:bookmarkStart w:id="27473" w:name="_Toc56008842"/>
      <w:bookmarkStart w:id="27474" w:name="_Toc58252958"/>
      <w:bookmarkStart w:id="27475" w:name="_Toc58506589"/>
      <w:bookmarkStart w:id="27476" w:name="_Toc58943575"/>
      <w:bookmarkStart w:id="27477" w:name="_Toc58944749"/>
      <w:bookmarkStart w:id="27478" w:name="_Toc63068082"/>
      <w:bookmarkStart w:id="27479" w:name="_Toc63069314"/>
      <w:bookmarkStart w:id="27480" w:name="_Toc63071228"/>
      <w:bookmarkStart w:id="27481" w:name="_Toc63086851"/>
      <w:bookmarkStart w:id="27482" w:name="_Toc63088085"/>
      <w:bookmarkStart w:id="27483" w:name="_Toc63236745"/>
      <w:bookmarkStart w:id="27484" w:name="_Toc63237980"/>
      <w:bookmarkStart w:id="27485" w:name="_Toc67047834"/>
      <w:bookmarkStart w:id="27486" w:name="_Toc67049129"/>
      <w:bookmarkStart w:id="27487" w:name="_Toc47867317"/>
      <w:bookmarkStart w:id="27488" w:name="_Toc47868315"/>
      <w:bookmarkStart w:id="27489" w:name="_Toc47869312"/>
      <w:bookmarkStart w:id="27490" w:name="_Toc47870176"/>
      <w:bookmarkStart w:id="27491" w:name="_Toc47871063"/>
      <w:bookmarkStart w:id="27492" w:name="_Toc47985035"/>
      <w:bookmarkStart w:id="27493" w:name="_Toc48223357"/>
      <w:bookmarkStart w:id="27494" w:name="_Toc48499934"/>
      <w:bookmarkStart w:id="27495" w:name="_Toc49064988"/>
      <w:bookmarkStart w:id="27496" w:name="_Toc49067097"/>
      <w:bookmarkStart w:id="27497" w:name="_Toc49098273"/>
      <w:bookmarkStart w:id="27498" w:name="_Toc49099861"/>
      <w:bookmarkStart w:id="27499" w:name="_Toc49106284"/>
      <w:bookmarkStart w:id="27500" w:name="_Toc49108830"/>
      <w:bookmarkStart w:id="27501" w:name="_Toc49109994"/>
      <w:bookmarkStart w:id="27502" w:name="_Toc49111156"/>
      <w:bookmarkStart w:id="27503" w:name="_Toc49328300"/>
      <w:bookmarkStart w:id="27504" w:name="_Toc49433454"/>
      <w:bookmarkStart w:id="27505" w:name="_Toc49434640"/>
      <w:bookmarkStart w:id="27506" w:name="_Toc49435829"/>
      <w:bookmarkStart w:id="27507" w:name="_Toc49437016"/>
      <w:bookmarkStart w:id="27508" w:name="_Toc49454392"/>
      <w:bookmarkStart w:id="27509" w:name="_Toc49455678"/>
      <w:bookmarkStart w:id="27510" w:name="_Toc49456964"/>
      <w:bookmarkStart w:id="27511" w:name="_Toc49458622"/>
      <w:bookmarkStart w:id="27512" w:name="_Toc49864166"/>
      <w:bookmarkStart w:id="27513" w:name="_Toc49865481"/>
      <w:bookmarkStart w:id="27514" w:name="_Toc55546233"/>
      <w:bookmarkStart w:id="27515" w:name="_Toc55551157"/>
      <w:bookmarkStart w:id="27516" w:name="_Toc55564343"/>
      <w:bookmarkStart w:id="27517" w:name="_Toc55565508"/>
      <w:bookmarkStart w:id="27518" w:name="_Toc55569846"/>
      <w:bookmarkStart w:id="27519" w:name="_Toc55573574"/>
      <w:bookmarkStart w:id="27520" w:name="_Toc56007545"/>
      <w:bookmarkStart w:id="27521" w:name="_Toc56008843"/>
      <w:bookmarkStart w:id="27522" w:name="_Toc58252959"/>
      <w:bookmarkStart w:id="27523" w:name="_Toc58506590"/>
      <w:bookmarkStart w:id="27524" w:name="_Toc58943576"/>
      <w:bookmarkStart w:id="27525" w:name="_Toc58944750"/>
      <w:bookmarkStart w:id="27526" w:name="_Toc63068083"/>
      <w:bookmarkStart w:id="27527" w:name="_Toc63069315"/>
      <w:bookmarkStart w:id="27528" w:name="_Toc63071229"/>
      <w:bookmarkStart w:id="27529" w:name="_Toc63086852"/>
      <w:bookmarkStart w:id="27530" w:name="_Toc63088086"/>
      <w:bookmarkStart w:id="27531" w:name="_Toc63236746"/>
      <w:bookmarkStart w:id="27532" w:name="_Toc63237981"/>
      <w:bookmarkStart w:id="27533" w:name="_Toc67047835"/>
      <w:bookmarkStart w:id="27534" w:name="_Toc67049130"/>
      <w:bookmarkStart w:id="27535" w:name="_Toc47867318"/>
      <w:bookmarkStart w:id="27536" w:name="_Toc47868316"/>
      <w:bookmarkStart w:id="27537" w:name="_Toc47869313"/>
      <w:bookmarkStart w:id="27538" w:name="_Toc47870177"/>
      <w:bookmarkStart w:id="27539" w:name="_Toc47871064"/>
      <w:bookmarkStart w:id="27540" w:name="_Toc47985036"/>
      <w:bookmarkStart w:id="27541" w:name="_Toc48223358"/>
      <w:bookmarkStart w:id="27542" w:name="_Toc48499935"/>
      <w:bookmarkStart w:id="27543" w:name="_Toc49064989"/>
      <w:bookmarkStart w:id="27544" w:name="_Toc49067098"/>
      <w:bookmarkStart w:id="27545" w:name="_Toc49098274"/>
      <w:bookmarkStart w:id="27546" w:name="_Toc49099862"/>
      <w:bookmarkStart w:id="27547" w:name="_Toc49106285"/>
      <w:bookmarkStart w:id="27548" w:name="_Toc49108831"/>
      <w:bookmarkStart w:id="27549" w:name="_Toc49109995"/>
      <w:bookmarkStart w:id="27550" w:name="_Toc49111157"/>
      <w:bookmarkStart w:id="27551" w:name="_Toc49328301"/>
      <w:bookmarkStart w:id="27552" w:name="_Toc49433455"/>
      <w:bookmarkStart w:id="27553" w:name="_Toc49434641"/>
      <w:bookmarkStart w:id="27554" w:name="_Toc49435830"/>
      <w:bookmarkStart w:id="27555" w:name="_Toc49437017"/>
      <w:bookmarkStart w:id="27556" w:name="_Toc49454393"/>
      <w:bookmarkStart w:id="27557" w:name="_Toc49455679"/>
      <w:bookmarkStart w:id="27558" w:name="_Toc49456965"/>
      <w:bookmarkStart w:id="27559" w:name="_Toc49458623"/>
      <w:bookmarkStart w:id="27560" w:name="_Toc49864167"/>
      <w:bookmarkStart w:id="27561" w:name="_Toc49865482"/>
      <w:bookmarkStart w:id="27562" w:name="_Toc55546234"/>
      <w:bookmarkStart w:id="27563" w:name="_Toc55551158"/>
      <w:bookmarkStart w:id="27564" w:name="_Toc55564344"/>
      <w:bookmarkStart w:id="27565" w:name="_Toc55565509"/>
      <w:bookmarkStart w:id="27566" w:name="_Toc55569847"/>
      <w:bookmarkStart w:id="27567" w:name="_Toc55573575"/>
      <w:bookmarkStart w:id="27568" w:name="_Toc56007546"/>
      <w:bookmarkStart w:id="27569" w:name="_Toc56008844"/>
      <w:bookmarkStart w:id="27570" w:name="_Toc58252960"/>
      <w:bookmarkStart w:id="27571" w:name="_Toc58506591"/>
      <w:bookmarkStart w:id="27572" w:name="_Toc58943577"/>
      <w:bookmarkStart w:id="27573" w:name="_Toc58944751"/>
      <w:bookmarkStart w:id="27574" w:name="_Toc63068084"/>
      <w:bookmarkStart w:id="27575" w:name="_Toc63069316"/>
      <w:bookmarkStart w:id="27576" w:name="_Toc63071230"/>
      <w:bookmarkStart w:id="27577" w:name="_Toc63086853"/>
      <w:bookmarkStart w:id="27578" w:name="_Toc63088087"/>
      <w:bookmarkStart w:id="27579" w:name="_Toc63236747"/>
      <w:bookmarkStart w:id="27580" w:name="_Toc63237982"/>
      <w:bookmarkStart w:id="27581" w:name="_Toc67047836"/>
      <w:bookmarkStart w:id="27582" w:name="_Toc67049131"/>
      <w:bookmarkStart w:id="27583" w:name="_Toc47867319"/>
      <w:bookmarkStart w:id="27584" w:name="_Toc47868317"/>
      <w:bookmarkStart w:id="27585" w:name="_Toc47869314"/>
      <w:bookmarkStart w:id="27586" w:name="_Toc47870178"/>
      <w:bookmarkStart w:id="27587" w:name="_Toc47871065"/>
      <w:bookmarkStart w:id="27588" w:name="_Toc47985037"/>
      <w:bookmarkStart w:id="27589" w:name="_Toc48223359"/>
      <w:bookmarkStart w:id="27590" w:name="_Toc48499936"/>
      <w:bookmarkStart w:id="27591" w:name="_Toc49064990"/>
      <w:bookmarkStart w:id="27592" w:name="_Toc49067099"/>
      <w:bookmarkStart w:id="27593" w:name="_Toc49098275"/>
      <w:bookmarkStart w:id="27594" w:name="_Toc49099863"/>
      <w:bookmarkStart w:id="27595" w:name="_Toc49106286"/>
      <w:bookmarkStart w:id="27596" w:name="_Toc49108832"/>
      <w:bookmarkStart w:id="27597" w:name="_Toc49109996"/>
      <w:bookmarkStart w:id="27598" w:name="_Toc49111158"/>
      <w:bookmarkStart w:id="27599" w:name="_Toc49328302"/>
      <w:bookmarkStart w:id="27600" w:name="_Toc49433456"/>
      <w:bookmarkStart w:id="27601" w:name="_Toc49434642"/>
      <w:bookmarkStart w:id="27602" w:name="_Toc49435831"/>
      <w:bookmarkStart w:id="27603" w:name="_Toc49437018"/>
      <w:bookmarkStart w:id="27604" w:name="_Toc49454394"/>
      <w:bookmarkStart w:id="27605" w:name="_Toc49455680"/>
      <w:bookmarkStart w:id="27606" w:name="_Toc49456966"/>
      <w:bookmarkStart w:id="27607" w:name="_Toc49458624"/>
      <w:bookmarkStart w:id="27608" w:name="_Toc49864168"/>
      <w:bookmarkStart w:id="27609" w:name="_Toc49865483"/>
      <w:bookmarkStart w:id="27610" w:name="_Toc55546235"/>
      <w:bookmarkStart w:id="27611" w:name="_Toc55551159"/>
      <w:bookmarkStart w:id="27612" w:name="_Toc55564345"/>
      <w:bookmarkStart w:id="27613" w:name="_Toc55565510"/>
      <w:bookmarkStart w:id="27614" w:name="_Toc55569848"/>
      <w:bookmarkStart w:id="27615" w:name="_Toc55573576"/>
      <w:bookmarkStart w:id="27616" w:name="_Toc56007547"/>
      <w:bookmarkStart w:id="27617" w:name="_Toc56008845"/>
      <w:bookmarkStart w:id="27618" w:name="_Toc58252961"/>
      <w:bookmarkStart w:id="27619" w:name="_Toc58506592"/>
      <w:bookmarkStart w:id="27620" w:name="_Toc58943578"/>
      <w:bookmarkStart w:id="27621" w:name="_Toc58944752"/>
      <w:bookmarkStart w:id="27622" w:name="_Toc63068085"/>
      <w:bookmarkStart w:id="27623" w:name="_Toc63069317"/>
      <w:bookmarkStart w:id="27624" w:name="_Toc63071231"/>
      <w:bookmarkStart w:id="27625" w:name="_Toc63086854"/>
      <w:bookmarkStart w:id="27626" w:name="_Toc63088088"/>
      <w:bookmarkStart w:id="27627" w:name="_Toc63236748"/>
      <w:bookmarkStart w:id="27628" w:name="_Toc63237983"/>
      <w:bookmarkStart w:id="27629" w:name="_Toc67047837"/>
      <w:bookmarkStart w:id="27630" w:name="_Toc67049132"/>
      <w:bookmarkStart w:id="27631" w:name="_Toc47867320"/>
      <w:bookmarkStart w:id="27632" w:name="_Toc47868318"/>
      <w:bookmarkStart w:id="27633" w:name="_Toc47869315"/>
      <w:bookmarkStart w:id="27634" w:name="_Toc47870179"/>
      <w:bookmarkStart w:id="27635" w:name="_Toc47871066"/>
      <w:bookmarkStart w:id="27636" w:name="_Toc47985038"/>
      <w:bookmarkStart w:id="27637" w:name="_Toc48223360"/>
      <w:bookmarkStart w:id="27638" w:name="_Toc48499937"/>
      <w:bookmarkStart w:id="27639" w:name="_Toc49064991"/>
      <w:bookmarkStart w:id="27640" w:name="_Toc49067100"/>
      <w:bookmarkStart w:id="27641" w:name="_Toc49098276"/>
      <w:bookmarkStart w:id="27642" w:name="_Toc49099864"/>
      <w:bookmarkStart w:id="27643" w:name="_Toc49106287"/>
      <w:bookmarkStart w:id="27644" w:name="_Toc49108833"/>
      <w:bookmarkStart w:id="27645" w:name="_Toc49109997"/>
      <w:bookmarkStart w:id="27646" w:name="_Toc49111159"/>
      <w:bookmarkStart w:id="27647" w:name="_Toc49328303"/>
      <w:bookmarkStart w:id="27648" w:name="_Toc49433457"/>
      <w:bookmarkStart w:id="27649" w:name="_Toc49434643"/>
      <w:bookmarkStart w:id="27650" w:name="_Toc49435832"/>
      <w:bookmarkStart w:id="27651" w:name="_Toc49437019"/>
      <w:bookmarkStart w:id="27652" w:name="_Toc49454395"/>
      <w:bookmarkStart w:id="27653" w:name="_Toc49455681"/>
      <w:bookmarkStart w:id="27654" w:name="_Toc49456967"/>
      <w:bookmarkStart w:id="27655" w:name="_Toc49458625"/>
      <w:bookmarkStart w:id="27656" w:name="_Toc49864169"/>
      <w:bookmarkStart w:id="27657" w:name="_Toc49865484"/>
      <w:bookmarkStart w:id="27658" w:name="_Toc55546236"/>
      <w:bookmarkStart w:id="27659" w:name="_Toc55551160"/>
      <w:bookmarkStart w:id="27660" w:name="_Toc55564346"/>
      <w:bookmarkStart w:id="27661" w:name="_Toc55565511"/>
      <w:bookmarkStart w:id="27662" w:name="_Toc55569849"/>
      <w:bookmarkStart w:id="27663" w:name="_Toc55573577"/>
      <w:bookmarkStart w:id="27664" w:name="_Toc56007548"/>
      <w:bookmarkStart w:id="27665" w:name="_Toc56008846"/>
      <w:bookmarkStart w:id="27666" w:name="_Toc58252962"/>
      <w:bookmarkStart w:id="27667" w:name="_Toc58506593"/>
      <w:bookmarkStart w:id="27668" w:name="_Toc58943579"/>
      <w:bookmarkStart w:id="27669" w:name="_Toc58944753"/>
      <w:bookmarkStart w:id="27670" w:name="_Toc63068086"/>
      <w:bookmarkStart w:id="27671" w:name="_Toc63069318"/>
      <w:bookmarkStart w:id="27672" w:name="_Toc63071232"/>
      <w:bookmarkStart w:id="27673" w:name="_Toc63086855"/>
      <w:bookmarkStart w:id="27674" w:name="_Toc63088089"/>
      <w:bookmarkStart w:id="27675" w:name="_Toc63236749"/>
      <w:bookmarkStart w:id="27676" w:name="_Toc63237984"/>
      <w:bookmarkStart w:id="27677" w:name="_Toc67047838"/>
      <w:bookmarkStart w:id="27678" w:name="_Toc67049133"/>
      <w:bookmarkStart w:id="27679" w:name="_Toc47867321"/>
      <w:bookmarkStart w:id="27680" w:name="_Toc47868319"/>
      <w:bookmarkStart w:id="27681" w:name="_Toc47869316"/>
      <w:bookmarkStart w:id="27682" w:name="_Toc47870180"/>
      <w:bookmarkStart w:id="27683" w:name="_Toc47871067"/>
      <w:bookmarkStart w:id="27684" w:name="_Toc47985039"/>
      <w:bookmarkStart w:id="27685" w:name="_Toc48223361"/>
      <w:bookmarkStart w:id="27686" w:name="_Toc48499938"/>
      <w:bookmarkStart w:id="27687" w:name="_Toc49064992"/>
      <w:bookmarkStart w:id="27688" w:name="_Toc49067101"/>
      <w:bookmarkStart w:id="27689" w:name="_Toc49098277"/>
      <w:bookmarkStart w:id="27690" w:name="_Toc49099865"/>
      <w:bookmarkStart w:id="27691" w:name="_Toc49106288"/>
      <w:bookmarkStart w:id="27692" w:name="_Toc49108834"/>
      <w:bookmarkStart w:id="27693" w:name="_Toc49109998"/>
      <w:bookmarkStart w:id="27694" w:name="_Toc49111160"/>
      <w:bookmarkStart w:id="27695" w:name="_Toc49328304"/>
      <w:bookmarkStart w:id="27696" w:name="_Toc49433458"/>
      <w:bookmarkStart w:id="27697" w:name="_Toc49434644"/>
      <w:bookmarkStart w:id="27698" w:name="_Toc49435833"/>
      <w:bookmarkStart w:id="27699" w:name="_Toc49437020"/>
      <w:bookmarkStart w:id="27700" w:name="_Toc49454396"/>
      <w:bookmarkStart w:id="27701" w:name="_Toc49455682"/>
      <w:bookmarkStart w:id="27702" w:name="_Toc49456968"/>
      <w:bookmarkStart w:id="27703" w:name="_Toc49458626"/>
      <w:bookmarkStart w:id="27704" w:name="_Toc49864170"/>
      <w:bookmarkStart w:id="27705" w:name="_Toc49865485"/>
      <w:bookmarkStart w:id="27706" w:name="_Toc55546237"/>
      <w:bookmarkStart w:id="27707" w:name="_Toc55551161"/>
      <w:bookmarkStart w:id="27708" w:name="_Toc55564347"/>
      <w:bookmarkStart w:id="27709" w:name="_Toc55565512"/>
      <w:bookmarkStart w:id="27710" w:name="_Toc55569850"/>
      <w:bookmarkStart w:id="27711" w:name="_Toc55573578"/>
      <w:bookmarkStart w:id="27712" w:name="_Toc56007549"/>
      <w:bookmarkStart w:id="27713" w:name="_Toc56008847"/>
      <w:bookmarkStart w:id="27714" w:name="_Toc58252963"/>
      <w:bookmarkStart w:id="27715" w:name="_Toc58506594"/>
      <w:bookmarkStart w:id="27716" w:name="_Toc58943580"/>
      <w:bookmarkStart w:id="27717" w:name="_Toc58944754"/>
      <w:bookmarkStart w:id="27718" w:name="_Toc63068087"/>
      <w:bookmarkStart w:id="27719" w:name="_Toc63069319"/>
      <w:bookmarkStart w:id="27720" w:name="_Toc63071233"/>
      <w:bookmarkStart w:id="27721" w:name="_Toc63086856"/>
      <w:bookmarkStart w:id="27722" w:name="_Toc63088090"/>
      <w:bookmarkStart w:id="27723" w:name="_Toc63236750"/>
      <w:bookmarkStart w:id="27724" w:name="_Toc63237985"/>
      <w:bookmarkStart w:id="27725" w:name="_Toc67047839"/>
      <w:bookmarkStart w:id="27726" w:name="_Toc67049134"/>
      <w:bookmarkStart w:id="27727" w:name="_Toc47867322"/>
      <w:bookmarkStart w:id="27728" w:name="_Toc47868320"/>
      <w:bookmarkStart w:id="27729" w:name="_Toc47869317"/>
      <w:bookmarkStart w:id="27730" w:name="_Toc47870181"/>
      <w:bookmarkStart w:id="27731" w:name="_Toc47871068"/>
      <w:bookmarkStart w:id="27732" w:name="_Toc47985040"/>
      <w:bookmarkStart w:id="27733" w:name="_Toc48223362"/>
      <w:bookmarkStart w:id="27734" w:name="_Toc48499939"/>
      <w:bookmarkStart w:id="27735" w:name="_Toc49064993"/>
      <w:bookmarkStart w:id="27736" w:name="_Toc49067102"/>
      <w:bookmarkStart w:id="27737" w:name="_Toc49098278"/>
      <w:bookmarkStart w:id="27738" w:name="_Toc49099866"/>
      <w:bookmarkStart w:id="27739" w:name="_Toc49106289"/>
      <w:bookmarkStart w:id="27740" w:name="_Toc49108835"/>
      <w:bookmarkStart w:id="27741" w:name="_Toc49109999"/>
      <w:bookmarkStart w:id="27742" w:name="_Toc49111161"/>
      <w:bookmarkStart w:id="27743" w:name="_Toc49328305"/>
      <w:bookmarkStart w:id="27744" w:name="_Toc49433459"/>
      <w:bookmarkStart w:id="27745" w:name="_Toc49434645"/>
      <w:bookmarkStart w:id="27746" w:name="_Toc49435834"/>
      <w:bookmarkStart w:id="27747" w:name="_Toc49437021"/>
      <w:bookmarkStart w:id="27748" w:name="_Toc49454397"/>
      <w:bookmarkStart w:id="27749" w:name="_Toc49455683"/>
      <w:bookmarkStart w:id="27750" w:name="_Toc49456969"/>
      <w:bookmarkStart w:id="27751" w:name="_Toc49458627"/>
      <w:bookmarkStart w:id="27752" w:name="_Toc49864171"/>
      <w:bookmarkStart w:id="27753" w:name="_Toc49865486"/>
      <w:bookmarkStart w:id="27754" w:name="_Toc55546238"/>
      <w:bookmarkStart w:id="27755" w:name="_Toc55551162"/>
      <w:bookmarkStart w:id="27756" w:name="_Toc55564348"/>
      <w:bookmarkStart w:id="27757" w:name="_Toc55565513"/>
      <w:bookmarkStart w:id="27758" w:name="_Toc55569851"/>
      <w:bookmarkStart w:id="27759" w:name="_Toc55573579"/>
      <w:bookmarkStart w:id="27760" w:name="_Toc56007550"/>
      <w:bookmarkStart w:id="27761" w:name="_Toc56008848"/>
      <w:bookmarkStart w:id="27762" w:name="_Toc58252964"/>
      <w:bookmarkStart w:id="27763" w:name="_Toc58506595"/>
      <w:bookmarkStart w:id="27764" w:name="_Toc58943581"/>
      <w:bookmarkStart w:id="27765" w:name="_Toc58944755"/>
      <w:bookmarkStart w:id="27766" w:name="_Toc63068088"/>
      <w:bookmarkStart w:id="27767" w:name="_Toc63069320"/>
      <w:bookmarkStart w:id="27768" w:name="_Toc63071234"/>
      <w:bookmarkStart w:id="27769" w:name="_Toc63086857"/>
      <w:bookmarkStart w:id="27770" w:name="_Toc63088091"/>
      <w:bookmarkStart w:id="27771" w:name="_Toc63236751"/>
      <w:bookmarkStart w:id="27772" w:name="_Toc63237986"/>
      <w:bookmarkStart w:id="27773" w:name="_Toc67047840"/>
      <w:bookmarkStart w:id="27774" w:name="_Toc67049135"/>
      <w:bookmarkStart w:id="27775" w:name="_Toc47867323"/>
      <w:bookmarkStart w:id="27776" w:name="_Toc47868321"/>
      <w:bookmarkStart w:id="27777" w:name="_Toc47869318"/>
      <w:bookmarkStart w:id="27778" w:name="_Toc47870182"/>
      <w:bookmarkStart w:id="27779" w:name="_Toc47871069"/>
      <w:bookmarkStart w:id="27780" w:name="_Toc47985041"/>
      <w:bookmarkStart w:id="27781" w:name="_Toc48223363"/>
      <w:bookmarkStart w:id="27782" w:name="_Toc48499940"/>
      <w:bookmarkStart w:id="27783" w:name="_Toc49064994"/>
      <w:bookmarkStart w:id="27784" w:name="_Toc49067103"/>
      <w:bookmarkStart w:id="27785" w:name="_Toc49098279"/>
      <w:bookmarkStart w:id="27786" w:name="_Toc49099867"/>
      <w:bookmarkStart w:id="27787" w:name="_Toc49106290"/>
      <w:bookmarkStart w:id="27788" w:name="_Toc49108836"/>
      <w:bookmarkStart w:id="27789" w:name="_Toc49110000"/>
      <w:bookmarkStart w:id="27790" w:name="_Toc49111162"/>
      <w:bookmarkStart w:id="27791" w:name="_Toc49328306"/>
      <w:bookmarkStart w:id="27792" w:name="_Toc49433460"/>
      <w:bookmarkStart w:id="27793" w:name="_Toc49434646"/>
      <w:bookmarkStart w:id="27794" w:name="_Toc49435835"/>
      <w:bookmarkStart w:id="27795" w:name="_Toc49437022"/>
      <w:bookmarkStart w:id="27796" w:name="_Toc49454398"/>
      <w:bookmarkStart w:id="27797" w:name="_Toc49455684"/>
      <w:bookmarkStart w:id="27798" w:name="_Toc49456970"/>
      <w:bookmarkStart w:id="27799" w:name="_Toc49458628"/>
      <w:bookmarkStart w:id="27800" w:name="_Toc49864172"/>
      <w:bookmarkStart w:id="27801" w:name="_Toc49865487"/>
      <w:bookmarkStart w:id="27802" w:name="_Toc55546239"/>
      <w:bookmarkStart w:id="27803" w:name="_Toc55551163"/>
      <w:bookmarkStart w:id="27804" w:name="_Toc55564349"/>
      <w:bookmarkStart w:id="27805" w:name="_Toc55565514"/>
      <w:bookmarkStart w:id="27806" w:name="_Toc55569852"/>
      <w:bookmarkStart w:id="27807" w:name="_Toc55573580"/>
      <w:bookmarkStart w:id="27808" w:name="_Toc56007551"/>
      <w:bookmarkStart w:id="27809" w:name="_Toc56008849"/>
      <w:bookmarkStart w:id="27810" w:name="_Toc58252965"/>
      <w:bookmarkStart w:id="27811" w:name="_Toc58506596"/>
      <w:bookmarkStart w:id="27812" w:name="_Toc58943582"/>
      <w:bookmarkStart w:id="27813" w:name="_Toc58944756"/>
      <w:bookmarkStart w:id="27814" w:name="_Toc63068089"/>
      <w:bookmarkStart w:id="27815" w:name="_Toc63069321"/>
      <w:bookmarkStart w:id="27816" w:name="_Toc63071235"/>
      <w:bookmarkStart w:id="27817" w:name="_Toc63086858"/>
      <w:bookmarkStart w:id="27818" w:name="_Toc63088092"/>
      <w:bookmarkStart w:id="27819" w:name="_Toc63236752"/>
      <w:bookmarkStart w:id="27820" w:name="_Toc63237987"/>
      <w:bookmarkStart w:id="27821" w:name="_Toc67047841"/>
      <w:bookmarkStart w:id="27822" w:name="_Toc67049136"/>
      <w:bookmarkStart w:id="27823" w:name="_Toc47867324"/>
      <w:bookmarkStart w:id="27824" w:name="_Toc47868322"/>
      <w:bookmarkStart w:id="27825" w:name="_Toc47869319"/>
      <w:bookmarkStart w:id="27826" w:name="_Toc47870183"/>
      <w:bookmarkStart w:id="27827" w:name="_Toc47871070"/>
      <w:bookmarkStart w:id="27828" w:name="_Toc47985042"/>
      <w:bookmarkStart w:id="27829" w:name="_Toc48223364"/>
      <w:bookmarkStart w:id="27830" w:name="_Toc48499941"/>
      <w:bookmarkStart w:id="27831" w:name="_Toc49064995"/>
      <w:bookmarkStart w:id="27832" w:name="_Toc49067104"/>
      <w:bookmarkStart w:id="27833" w:name="_Toc49098280"/>
      <w:bookmarkStart w:id="27834" w:name="_Toc49099868"/>
      <w:bookmarkStart w:id="27835" w:name="_Toc49106291"/>
      <w:bookmarkStart w:id="27836" w:name="_Toc49108837"/>
      <w:bookmarkStart w:id="27837" w:name="_Toc49110001"/>
      <w:bookmarkStart w:id="27838" w:name="_Toc49111163"/>
      <w:bookmarkStart w:id="27839" w:name="_Toc49328307"/>
      <w:bookmarkStart w:id="27840" w:name="_Toc49433461"/>
      <w:bookmarkStart w:id="27841" w:name="_Toc49434647"/>
      <w:bookmarkStart w:id="27842" w:name="_Toc49435836"/>
      <w:bookmarkStart w:id="27843" w:name="_Toc49437023"/>
      <w:bookmarkStart w:id="27844" w:name="_Toc49454399"/>
      <w:bookmarkStart w:id="27845" w:name="_Toc49455685"/>
      <w:bookmarkStart w:id="27846" w:name="_Toc49456971"/>
      <w:bookmarkStart w:id="27847" w:name="_Toc49458629"/>
      <w:bookmarkStart w:id="27848" w:name="_Toc49864173"/>
      <w:bookmarkStart w:id="27849" w:name="_Toc49865488"/>
      <w:bookmarkStart w:id="27850" w:name="_Toc55546240"/>
      <w:bookmarkStart w:id="27851" w:name="_Toc55551164"/>
      <w:bookmarkStart w:id="27852" w:name="_Toc55564350"/>
      <w:bookmarkStart w:id="27853" w:name="_Toc55565515"/>
      <w:bookmarkStart w:id="27854" w:name="_Toc55569853"/>
      <w:bookmarkStart w:id="27855" w:name="_Toc55573581"/>
      <w:bookmarkStart w:id="27856" w:name="_Toc56007552"/>
      <w:bookmarkStart w:id="27857" w:name="_Toc56008850"/>
      <w:bookmarkStart w:id="27858" w:name="_Toc58252966"/>
      <w:bookmarkStart w:id="27859" w:name="_Toc58506597"/>
      <w:bookmarkStart w:id="27860" w:name="_Toc58943583"/>
      <w:bookmarkStart w:id="27861" w:name="_Toc58944757"/>
      <w:bookmarkStart w:id="27862" w:name="_Toc63068090"/>
      <w:bookmarkStart w:id="27863" w:name="_Toc63069322"/>
      <w:bookmarkStart w:id="27864" w:name="_Toc63071236"/>
      <w:bookmarkStart w:id="27865" w:name="_Toc63086859"/>
      <w:bookmarkStart w:id="27866" w:name="_Toc63088093"/>
      <w:bookmarkStart w:id="27867" w:name="_Toc63236753"/>
      <w:bookmarkStart w:id="27868" w:name="_Toc63237988"/>
      <w:bookmarkStart w:id="27869" w:name="_Toc67047842"/>
      <w:bookmarkStart w:id="27870" w:name="_Toc67049137"/>
      <w:bookmarkStart w:id="27871" w:name="_Toc47867325"/>
      <w:bookmarkStart w:id="27872" w:name="_Toc47868323"/>
      <w:bookmarkStart w:id="27873" w:name="_Toc47869320"/>
      <w:bookmarkStart w:id="27874" w:name="_Toc47870184"/>
      <w:bookmarkStart w:id="27875" w:name="_Toc47871071"/>
      <w:bookmarkStart w:id="27876" w:name="_Toc47985043"/>
      <w:bookmarkStart w:id="27877" w:name="_Toc48223365"/>
      <w:bookmarkStart w:id="27878" w:name="_Toc48499942"/>
      <w:bookmarkStart w:id="27879" w:name="_Toc49064996"/>
      <w:bookmarkStart w:id="27880" w:name="_Toc49067105"/>
      <w:bookmarkStart w:id="27881" w:name="_Toc49098281"/>
      <w:bookmarkStart w:id="27882" w:name="_Toc49099869"/>
      <w:bookmarkStart w:id="27883" w:name="_Toc49106292"/>
      <w:bookmarkStart w:id="27884" w:name="_Toc49108838"/>
      <w:bookmarkStart w:id="27885" w:name="_Toc49110002"/>
      <w:bookmarkStart w:id="27886" w:name="_Toc49111164"/>
      <w:bookmarkStart w:id="27887" w:name="_Toc49328308"/>
      <w:bookmarkStart w:id="27888" w:name="_Toc49433462"/>
      <w:bookmarkStart w:id="27889" w:name="_Toc49434648"/>
      <w:bookmarkStart w:id="27890" w:name="_Toc49435837"/>
      <w:bookmarkStart w:id="27891" w:name="_Toc49437024"/>
      <w:bookmarkStart w:id="27892" w:name="_Toc49454400"/>
      <w:bookmarkStart w:id="27893" w:name="_Toc49455686"/>
      <w:bookmarkStart w:id="27894" w:name="_Toc49456972"/>
      <w:bookmarkStart w:id="27895" w:name="_Toc49458630"/>
      <w:bookmarkStart w:id="27896" w:name="_Toc49864174"/>
      <w:bookmarkStart w:id="27897" w:name="_Toc49865489"/>
      <w:bookmarkStart w:id="27898" w:name="_Toc55546241"/>
      <w:bookmarkStart w:id="27899" w:name="_Toc55551165"/>
      <w:bookmarkStart w:id="27900" w:name="_Toc55564351"/>
      <w:bookmarkStart w:id="27901" w:name="_Toc55565516"/>
      <w:bookmarkStart w:id="27902" w:name="_Toc55569854"/>
      <w:bookmarkStart w:id="27903" w:name="_Toc55573582"/>
      <w:bookmarkStart w:id="27904" w:name="_Toc56007553"/>
      <w:bookmarkStart w:id="27905" w:name="_Toc56008851"/>
      <w:bookmarkStart w:id="27906" w:name="_Toc58252967"/>
      <w:bookmarkStart w:id="27907" w:name="_Toc58506598"/>
      <w:bookmarkStart w:id="27908" w:name="_Toc58943584"/>
      <w:bookmarkStart w:id="27909" w:name="_Toc58944758"/>
      <w:bookmarkStart w:id="27910" w:name="_Toc63068091"/>
      <w:bookmarkStart w:id="27911" w:name="_Toc63069323"/>
      <w:bookmarkStart w:id="27912" w:name="_Toc63071237"/>
      <w:bookmarkStart w:id="27913" w:name="_Toc63086860"/>
      <w:bookmarkStart w:id="27914" w:name="_Toc63088094"/>
      <w:bookmarkStart w:id="27915" w:name="_Toc63236754"/>
      <w:bookmarkStart w:id="27916" w:name="_Toc63237989"/>
      <w:bookmarkStart w:id="27917" w:name="_Toc67047843"/>
      <w:bookmarkStart w:id="27918" w:name="_Toc67049138"/>
      <w:bookmarkStart w:id="27919" w:name="_Toc412732318"/>
      <w:bookmarkStart w:id="27920" w:name="_Toc413067786"/>
      <w:bookmarkStart w:id="27921" w:name="_Toc414022553"/>
      <w:bookmarkStart w:id="27922" w:name="_Toc414436430"/>
      <w:bookmarkStart w:id="27923" w:name="_Toc415144051"/>
      <w:bookmarkStart w:id="27924" w:name="_Toc415498224"/>
      <w:bookmarkStart w:id="27925" w:name="_Toc415650482"/>
      <w:bookmarkStart w:id="27926" w:name="_Toc415662791"/>
      <w:bookmarkStart w:id="27927" w:name="_Toc415666647"/>
      <w:bookmarkStart w:id="27928" w:name="_Toc412732319"/>
      <w:bookmarkStart w:id="27929" w:name="_Toc413067787"/>
      <w:bookmarkStart w:id="27930" w:name="_Toc414022554"/>
      <w:bookmarkStart w:id="27931" w:name="_Toc414436431"/>
      <w:bookmarkStart w:id="27932" w:name="_Toc415144052"/>
      <w:bookmarkStart w:id="27933" w:name="_Toc415498225"/>
      <w:bookmarkStart w:id="27934" w:name="_Toc415650483"/>
      <w:bookmarkStart w:id="27935" w:name="_Toc415662792"/>
      <w:bookmarkStart w:id="27936" w:name="_Toc415666648"/>
      <w:bookmarkStart w:id="27937" w:name="_Toc412732320"/>
      <w:bookmarkStart w:id="27938" w:name="_Toc413067788"/>
      <w:bookmarkStart w:id="27939" w:name="_Toc414022555"/>
      <w:bookmarkStart w:id="27940" w:name="_Toc414436432"/>
      <w:bookmarkStart w:id="27941" w:name="_Toc415144053"/>
      <w:bookmarkStart w:id="27942" w:name="_Toc415498226"/>
      <w:bookmarkStart w:id="27943" w:name="_Toc415650484"/>
      <w:bookmarkStart w:id="27944" w:name="_Toc415662793"/>
      <w:bookmarkStart w:id="27945" w:name="_Toc415666649"/>
      <w:bookmarkStart w:id="27946" w:name="_Toc412732326"/>
      <w:bookmarkStart w:id="27947" w:name="_Toc413067794"/>
      <w:bookmarkStart w:id="27948" w:name="_Toc414022561"/>
      <w:bookmarkStart w:id="27949" w:name="_Toc414436438"/>
      <w:bookmarkStart w:id="27950" w:name="_Toc415144059"/>
      <w:bookmarkStart w:id="27951" w:name="_Toc415498232"/>
      <w:bookmarkStart w:id="27952" w:name="_Toc415650490"/>
      <w:bookmarkStart w:id="27953" w:name="_Toc415662799"/>
      <w:bookmarkStart w:id="27954" w:name="_Toc415666655"/>
      <w:bookmarkStart w:id="27955" w:name="_Ref233956011"/>
      <w:bookmarkStart w:id="27956" w:name="_Ref233989333"/>
      <w:bookmarkStart w:id="27957" w:name="_Ref411841814"/>
      <w:bookmarkStart w:id="27958" w:name="_Ref411843112"/>
      <w:bookmarkStart w:id="27959" w:name="_Ref411843159"/>
      <w:bookmarkStart w:id="27960" w:name="_Toc460936480"/>
      <w:bookmarkStart w:id="27961" w:name="_Toc216857510"/>
      <w:bookmarkStart w:id="27962" w:name="_DTBK45309"/>
      <w:bookmarkStart w:id="27963" w:name="_Ref101676105"/>
      <w:bookmarkStart w:id="27964" w:name="_Ref101676167"/>
      <w:bookmarkStart w:id="27965" w:name="_Toc118116601"/>
      <w:bookmarkEnd w:id="24356"/>
      <w:bookmarkEnd w:id="24357"/>
      <w:bookmarkEnd w:id="24358"/>
      <w:bookmarkEnd w:id="24359"/>
      <w:bookmarkEnd w:id="24360"/>
      <w:bookmarkEnd w:id="24400"/>
      <w:bookmarkEnd w:id="24401"/>
      <w:bookmarkEnd w:id="24402"/>
      <w:bookmarkEnd w:id="24403"/>
      <w:bookmarkEnd w:id="24404"/>
      <w:bookmarkEnd w:id="24405"/>
      <w:bookmarkEnd w:id="24406"/>
      <w:bookmarkEnd w:id="24407"/>
      <w:bookmarkEnd w:id="24408"/>
      <w:bookmarkEnd w:id="24409"/>
      <w:bookmarkEnd w:id="24410"/>
      <w:bookmarkEnd w:id="24411"/>
      <w:bookmarkEnd w:id="24412"/>
      <w:bookmarkEnd w:id="24413"/>
      <w:bookmarkEnd w:id="24414"/>
      <w:bookmarkEnd w:id="24415"/>
      <w:bookmarkEnd w:id="24416"/>
      <w:bookmarkEnd w:id="24417"/>
      <w:bookmarkEnd w:id="24418"/>
      <w:bookmarkEnd w:id="24419"/>
      <w:bookmarkEnd w:id="24420"/>
      <w:bookmarkEnd w:id="24421"/>
      <w:bookmarkEnd w:id="24422"/>
      <w:bookmarkEnd w:id="24423"/>
      <w:bookmarkEnd w:id="24424"/>
      <w:bookmarkEnd w:id="24425"/>
      <w:bookmarkEnd w:id="24426"/>
      <w:bookmarkEnd w:id="24427"/>
      <w:bookmarkEnd w:id="24428"/>
      <w:bookmarkEnd w:id="24429"/>
      <w:bookmarkEnd w:id="24430"/>
      <w:bookmarkEnd w:id="24431"/>
      <w:bookmarkEnd w:id="24432"/>
      <w:bookmarkEnd w:id="24433"/>
      <w:bookmarkEnd w:id="24434"/>
      <w:bookmarkEnd w:id="24435"/>
      <w:bookmarkEnd w:id="24436"/>
      <w:bookmarkEnd w:id="24437"/>
      <w:bookmarkEnd w:id="24438"/>
      <w:bookmarkEnd w:id="24439"/>
      <w:bookmarkEnd w:id="24440"/>
      <w:bookmarkEnd w:id="24441"/>
      <w:bookmarkEnd w:id="24442"/>
      <w:bookmarkEnd w:id="24443"/>
      <w:bookmarkEnd w:id="24444"/>
      <w:bookmarkEnd w:id="24445"/>
      <w:bookmarkEnd w:id="24446"/>
      <w:bookmarkEnd w:id="24447"/>
      <w:bookmarkEnd w:id="24448"/>
      <w:bookmarkEnd w:id="24449"/>
      <w:bookmarkEnd w:id="24450"/>
      <w:bookmarkEnd w:id="24451"/>
      <w:bookmarkEnd w:id="24452"/>
      <w:bookmarkEnd w:id="24453"/>
      <w:bookmarkEnd w:id="24454"/>
      <w:bookmarkEnd w:id="24455"/>
      <w:bookmarkEnd w:id="24456"/>
      <w:bookmarkEnd w:id="24457"/>
      <w:bookmarkEnd w:id="24458"/>
      <w:bookmarkEnd w:id="24459"/>
      <w:bookmarkEnd w:id="24460"/>
      <w:bookmarkEnd w:id="24461"/>
      <w:bookmarkEnd w:id="24462"/>
      <w:bookmarkEnd w:id="24463"/>
      <w:bookmarkEnd w:id="24464"/>
      <w:bookmarkEnd w:id="24465"/>
      <w:bookmarkEnd w:id="24466"/>
      <w:bookmarkEnd w:id="24467"/>
      <w:bookmarkEnd w:id="24468"/>
      <w:bookmarkEnd w:id="24469"/>
      <w:bookmarkEnd w:id="24470"/>
      <w:bookmarkEnd w:id="24471"/>
      <w:bookmarkEnd w:id="24472"/>
      <w:bookmarkEnd w:id="24473"/>
      <w:bookmarkEnd w:id="24474"/>
      <w:bookmarkEnd w:id="24475"/>
      <w:bookmarkEnd w:id="24476"/>
      <w:bookmarkEnd w:id="24477"/>
      <w:bookmarkEnd w:id="24478"/>
      <w:bookmarkEnd w:id="24479"/>
      <w:bookmarkEnd w:id="24480"/>
      <w:bookmarkEnd w:id="24481"/>
      <w:bookmarkEnd w:id="24482"/>
      <w:bookmarkEnd w:id="24483"/>
      <w:bookmarkEnd w:id="24484"/>
      <w:bookmarkEnd w:id="24485"/>
      <w:bookmarkEnd w:id="24486"/>
      <w:bookmarkEnd w:id="24487"/>
      <w:bookmarkEnd w:id="24488"/>
      <w:bookmarkEnd w:id="24489"/>
      <w:bookmarkEnd w:id="24490"/>
      <w:bookmarkEnd w:id="24491"/>
      <w:bookmarkEnd w:id="24492"/>
      <w:bookmarkEnd w:id="24493"/>
      <w:bookmarkEnd w:id="24494"/>
      <w:bookmarkEnd w:id="24495"/>
      <w:bookmarkEnd w:id="24496"/>
      <w:bookmarkEnd w:id="24497"/>
      <w:bookmarkEnd w:id="24498"/>
      <w:bookmarkEnd w:id="24499"/>
      <w:bookmarkEnd w:id="24500"/>
      <w:bookmarkEnd w:id="24501"/>
      <w:bookmarkEnd w:id="24502"/>
      <w:bookmarkEnd w:id="24503"/>
      <w:bookmarkEnd w:id="24504"/>
      <w:bookmarkEnd w:id="24505"/>
      <w:bookmarkEnd w:id="24506"/>
      <w:bookmarkEnd w:id="24507"/>
      <w:bookmarkEnd w:id="24508"/>
      <w:bookmarkEnd w:id="24509"/>
      <w:bookmarkEnd w:id="24510"/>
      <w:bookmarkEnd w:id="24511"/>
      <w:bookmarkEnd w:id="24512"/>
      <w:bookmarkEnd w:id="24513"/>
      <w:bookmarkEnd w:id="24514"/>
      <w:bookmarkEnd w:id="24515"/>
      <w:bookmarkEnd w:id="24516"/>
      <w:bookmarkEnd w:id="24517"/>
      <w:bookmarkEnd w:id="24518"/>
      <w:bookmarkEnd w:id="24519"/>
      <w:bookmarkEnd w:id="24520"/>
      <w:bookmarkEnd w:id="24521"/>
      <w:bookmarkEnd w:id="24522"/>
      <w:bookmarkEnd w:id="24523"/>
      <w:bookmarkEnd w:id="24524"/>
      <w:bookmarkEnd w:id="24525"/>
      <w:bookmarkEnd w:id="24526"/>
      <w:bookmarkEnd w:id="24527"/>
      <w:bookmarkEnd w:id="24528"/>
      <w:bookmarkEnd w:id="24529"/>
      <w:bookmarkEnd w:id="24530"/>
      <w:bookmarkEnd w:id="24531"/>
      <w:bookmarkEnd w:id="24532"/>
      <w:bookmarkEnd w:id="24533"/>
      <w:bookmarkEnd w:id="24534"/>
      <w:bookmarkEnd w:id="24535"/>
      <w:bookmarkEnd w:id="24536"/>
      <w:bookmarkEnd w:id="24537"/>
      <w:bookmarkEnd w:id="24538"/>
      <w:bookmarkEnd w:id="24539"/>
      <w:bookmarkEnd w:id="24540"/>
      <w:bookmarkEnd w:id="24541"/>
      <w:bookmarkEnd w:id="24542"/>
      <w:bookmarkEnd w:id="24543"/>
      <w:bookmarkEnd w:id="24544"/>
      <w:bookmarkEnd w:id="24545"/>
      <w:bookmarkEnd w:id="24546"/>
      <w:bookmarkEnd w:id="24547"/>
      <w:bookmarkEnd w:id="24548"/>
      <w:bookmarkEnd w:id="24549"/>
      <w:bookmarkEnd w:id="24550"/>
      <w:bookmarkEnd w:id="24551"/>
      <w:bookmarkEnd w:id="24552"/>
      <w:bookmarkEnd w:id="24553"/>
      <w:bookmarkEnd w:id="24554"/>
      <w:bookmarkEnd w:id="24555"/>
      <w:bookmarkEnd w:id="24556"/>
      <w:bookmarkEnd w:id="24557"/>
      <w:bookmarkEnd w:id="24558"/>
      <w:bookmarkEnd w:id="24559"/>
      <w:bookmarkEnd w:id="24560"/>
      <w:bookmarkEnd w:id="24561"/>
      <w:bookmarkEnd w:id="24562"/>
      <w:bookmarkEnd w:id="24563"/>
      <w:bookmarkEnd w:id="24564"/>
      <w:bookmarkEnd w:id="24565"/>
      <w:bookmarkEnd w:id="24566"/>
      <w:bookmarkEnd w:id="24567"/>
      <w:bookmarkEnd w:id="24568"/>
      <w:bookmarkEnd w:id="24569"/>
      <w:bookmarkEnd w:id="24570"/>
      <w:bookmarkEnd w:id="24571"/>
      <w:bookmarkEnd w:id="24572"/>
      <w:bookmarkEnd w:id="24573"/>
      <w:bookmarkEnd w:id="24574"/>
      <w:bookmarkEnd w:id="24575"/>
      <w:bookmarkEnd w:id="24576"/>
      <w:bookmarkEnd w:id="24577"/>
      <w:bookmarkEnd w:id="24578"/>
      <w:bookmarkEnd w:id="24579"/>
      <w:bookmarkEnd w:id="24580"/>
      <w:bookmarkEnd w:id="24581"/>
      <w:bookmarkEnd w:id="24582"/>
      <w:bookmarkEnd w:id="24583"/>
      <w:bookmarkEnd w:id="24584"/>
      <w:bookmarkEnd w:id="24585"/>
      <w:bookmarkEnd w:id="24586"/>
      <w:bookmarkEnd w:id="24587"/>
      <w:bookmarkEnd w:id="24588"/>
      <w:bookmarkEnd w:id="24589"/>
      <w:bookmarkEnd w:id="24590"/>
      <w:bookmarkEnd w:id="24591"/>
      <w:bookmarkEnd w:id="24592"/>
      <w:bookmarkEnd w:id="24593"/>
      <w:bookmarkEnd w:id="24594"/>
      <w:bookmarkEnd w:id="24595"/>
      <w:bookmarkEnd w:id="24596"/>
      <w:bookmarkEnd w:id="24597"/>
      <w:bookmarkEnd w:id="24598"/>
      <w:bookmarkEnd w:id="24599"/>
      <w:bookmarkEnd w:id="24600"/>
      <w:bookmarkEnd w:id="24601"/>
      <w:bookmarkEnd w:id="24602"/>
      <w:bookmarkEnd w:id="24603"/>
      <w:bookmarkEnd w:id="24604"/>
      <w:bookmarkEnd w:id="24605"/>
      <w:bookmarkEnd w:id="24606"/>
      <w:bookmarkEnd w:id="24607"/>
      <w:bookmarkEnd w:id="24608"/>
      <w:bookmarkEnd w:id="24609"/>
      <w:bookmarkEnd w:id="24610"/>
      <w:bookmarkEnd w:id="24611"/>
      <w:bookmarkEnd w:id="24612"/>
      <w:bookmarkEnd w:id="24613"/>
      <w:bookmarkEnd w:id="24614"/>
      <w:bookmarkEnd w:id="24615"/>
      <w:bookmarkEnd w:id="24616"/>
      <w:bookmarkEnd w:id="24617"/>
      <w:bookmarkEnd w:id="24618"/>
      <w:bookmarkEnd w:id="24619"/>
      <w:bookmarkEnd w:id="24620"/>
      <w:bookmarkEnd w:id="24621"/>
      <w:bookmarkEnd w:id="24622"/>
      <w:bookmarkEnd w:id="24623"/>
      <w:bookmarkEnd w:id="24624"/>
      <w:bookmarkEnd w:id="24625"/>
      <w:bookmarkEnd w:id="24626"/>
      <w:bookmarkEnd w:id="24627"/>
      <w:bookmarkEnd w:id="24628"/>
      <w:bookmarkEnd w:id="24629"/>
      <w:bookmarkEnd w:id="24630"/>
      <w:bookmarkEnd w:id="24631"/>
      <w:bookmarkEnd w:id="24632"/>
      <w:bookmarkEnd w:id="24633"/>
      <w:bookmarkEnd w:id="24634"/>
      <w:bookmarkEnd w:id="24635"/>
      <w:bookmarkEnd w:id="24636"/>
      <w:bookmarkEnd w:id="24637"/>
      <w:bookmarkEnd w:id="24638"/>
      <w:bookmarkEnd w:id="24639"/>
      <w:bookmarkEnd w:id="24640"/>
      <w:bookmarkEnd w:id="24641"/>
      <w:bookmarkEnd w:id="24642"/>
      <w:bookmarkEnd w:id="24643"/>
      <w:bookmarkEnd w:id="24644"/>
      <w:bookmarkEnd w:id="24645"/>
      <w:bookmarkEnd w:id="24646"/>
      <w:bookmarkEnd w:id="24647"/>
      <w:bookmarkEnd w:id="24648"/>
      <w:bookmarkEnd w:id="24649"/>
      <w:bookmarkEnd w:id="24650"/>
      <w:bookmarkEnd w:id="24651"/>
      <w:bookmarkEnd w:id="24652"/>
      <w:bookmarkEnd w:id="24653"/>
      <w:bookmarkEnd w:id="24654"/>
      <w:bookmarkEnd w:id="24655"/>
      <w:bookmarkEnd w:id="24656"/>
      <w:bookmarkEnd w:id="24657"/>
      <w:bookmarkEnd w:id="24658"/>
      <w:bookmarkEnd w:id="24659"/>
      <w:bookmarkEnd w:id="24660"/>
      <w:bookmarkEnd w:id="24661"/>
      <w:bookmarkEnd w:id="24662"/>
      <w:bookmarkEnd w:id="24663"/>
      <w:bookmarkEnd w:id="24664"/>
      <w:bookmarkEnd w:id="24665"/>
      <w:bookmarkEnd w:id="24666"/>
      <w:bookmarkEnd w:id="24667"/>
      <w:bookmarkEnd w:id="24668"/>
      <w:bookmarkEnd w:id="24669"/>
      <w:bookmarkEnd w:id="24670"/>
      <w:bookmarkEnd w:id="24671"/>
      <w:bookmarkEnd w:id="24672"/>
      <w:bookmarkEnd w:id="24673"/>
      <w:bookmarkEnd w:id="24674"/>
      <w:bookmarkEnd w:id="24675"/>
      <w:bookmarkEnd w:id="24676"/>
      <w:bookmarkEnd w:id="24677"/>
      <w:bookmarkEnd w:id="24678"/>
      <w:bookmarkEnd w:id="24679"/>
      <w:bookmarkEnd w:id="24680"/>
      <w:bookmarkEnd w:id="24681"/>
      <w:bookmarkEnd w:id="24682"/>
      <w:bookmarkEnd w:id="24683"/>
      <w:bookmarkEnd w:id="24684"/>
      <w:bookmarkEnd w:id="24685"/>
      <w:bookmarkEnd w:id="24686"/>
      <w:bookmarkEnd w:id="24687"/>
      <w:bookmarkEnd w:id="24688"/>
      <w:bookmarkEnd w:id="24689"/>
      <w:bookmarkEnd w:id="24690"/>
      <w:bookmarkEnd w:id="24691"/>
      <w:bookmarkEnd w:id="24692"/>
      <w:bookmarkEnd w:id="24693"/>
      <w:bookmarkEnd w:id="24694"/>
      <w:bookmarkEnd w:id="24695"/>
      <w:bookmarkEnd w:id="24696"/>
      <w:bookmarkEnd w:id="24697"/>
      <w:bookmarkEnd w:id="24698"/>
      <w:bookmarkEnd w:id="24699"/>
      <w:bookmarkEnd w:id="24700"/>
      <w:bookmarkEnd w:id="24701"/>
      <w:bookmarkEnd w:id="24702"/>
      <w:bookmarkEnd w:id="24703"/>
      <w:bookmarkEnd w:id="24704"/>
      <w:bookmarkEnd w:id="24705"/>
      <w:bookmarkEnd w:id="24706"/>
      <w:bookmarkEnd w:id="24707"/>
      <w:bookmarkEnd w:id="24708"/>
      <w:bookmarkEnd w:id="24709"/>
      <w:bookmarkEnd w:id="24710"/>
      <w:bookmarkEnd w:id="24711"/>
      <w:bookmarkEnd w:id="24712"/>
      <w:bookmarkEnd w:id="24713"/>
      <w:bookmarkEnd w:id="24714"/>
      <w:bookmarkEnd w:id="24715"/>
      <w:bookmarkEnd w:id="24716"/>
      <w:bookmarkEnd w:id="24717"/>
      <w:bookmarkEnd w:id="24718"/>
      <w:bookmarkEnd w:id="24719"/>
      <w:bookmarkEnd w:id="24720"/>
      <w:bookmarkEnd w:id="24721"/>
      <w:bookmarkEnd w:id="24722"/>
      <w:bookmarkEnd w:id="24723"/>
      <w:bookmarkEnd w:id="24724"/>
      <w:bookmarkEnd w:id="24725"/>
      <w:bookmarkEnd w:id="24726"/>
      <w:bookmarkEnd w:id="24727"/>
      <w:bookmarkEnd w:id="24728"/>
      <w:bookmarkEnd w:id="24729"/>
      <w:bookmarkEnd w:id="24730"/>
      <w:bookmarkEnd w:id="24731"/>
      <w:bookmarkEnd w:id="24732"/>
      <w:bookmarkEnd w:id="24733"/>
      <w:bookmarkEnd w:id="24734"/>
      <w:bookmarkEnd w:id="24735"/>
      <w:bookmarkEnd w:id="24736"/>
      <w:bookmarkEnd w:id="24737"/>
      <w:bookmarkEnd w:id="24738"/>
      <w:bookmarkEnd w:id="24739"/>
      <w:bookmarkEnd w:id="24740"/>
      <w:bookmarkEnd w:id="24741"/>
      <w:bookmarkEnd w:id="24742"/>
      <w:bookmarkEnd w:id="24743"/>
      <w:bookmarkEnd w:id="24744"/>
      <w:bookmarkEnd w:id="24745"/>
      <w:bookmarkEnd w:id="24746"/>
      <w:bookmarkEnd w:id="24747"/>
      <w:bookmarkEnd w:id="24748"/>
      <w:bookmarkEnd w:id="24749"/>
      <w:bookmarkEnd w:id="24750"/>
      <w:bookmarkEnd w:id="24751"/>
      <w:bookmarkEnd w:id="24752"/>
      <w:bookmarkEnd w:id="24753"/>
      <w:bookmarkEnd w:id="24754"/>
      <w:bookmarkEnd w:id="24755"/>
      <w:bookmarkEnd w:id="24756"/>
      <w:bookmarkEnd w:id="24757"/>
      <w:bookmarkEnd w:id="24758"/>
      <w:bookmarkEnd w:id="24759"/>
      <w:bookmarkEnd w:id="24760"/>
      <w:bookmarkEnd w:id="24761"/>
      <w:bookmarkEnd w:id="24762"/>
      <w:bookmarkEnd w:id="24763"/>
      <w:bookmarkEnd w:id="24764"/>
      <w:bookmarkEnd w:id="24765"/>
      <w:bookmarkEnd w:id="24766"/>
      <w:bookmarkEnd w:id="24767"/>
      <w:bookmarkEnd w:id="24768"/>
      <w:bookmarkEnd w:id="24769"/>
      <w:bookmarkEnd w:id="24770"/>
      <w:bookmarkEnd w:id="24771"/>
      <w:bookmarkEnd w:id="24772"/>
      <w:bookmarkEnd w:id="24773"/>
      <w:bookmarkEnd w:id="24774"/>
      <w:bookmarkEnd w:id="24775"/>
      <w:bookmarkEnd w:id="24776"/>
      <w:bookmarkEnd w:id="24777"/>
      <w:bookmarkEnd w:id="24778"/>
      <w:bookmarkEnd w:id="24779"/>
      <w:bookmarkEnd w:id="24780"/>
      <w:bookmarkEnd w:id="24781"/>
      <w:bookmarkEnd w:id="24782"/>
      <w:bookmarkEnd w:id="24783"/>
      <w:bookmarkEnd w:id="24784"/>
      <w:bookmarkEnd w:id="24785"/>
      <w:bookmarkEnd w:id="24786"/>
      <w:bookmarkEnd w:id="24787"/>
      <w:bookmarkEnd w:id="24788"/>
      <w:bookmarkEnd w:id="24789"/>
      <w:bookmarkEnd w:id="24790"/>
      <w:bookmarkEnd w:id="24791"/>
      <w:bookmarkEnd w:id="24792"/>
      <w:bookmarkEnd w:id="24793"/>
      <w:bookmarkEnd w:id="24794"/>
      <w:bookmarkEnd w:id="24795"/>
      <w:bookmarkEnd w:id="24796"/>
      <w:bookmarkEnd w:id="24797"/>
      <w:bookmarkEnd w:id="24798"/>
      <w:bookmarkEnd w:id="24799"/>
      <w:bookmarkEnd w:id="24800"/>
      <w:bookmarkEnd w:id="24801"/>
      <w:bookmarkEnd w:id="24802"/>
      <w:bookmarkEnd w:id="24803"/>
      <w:bookmarkEnd w:id="24804"/>
      <w:bookmarkEnd w:id="24805"/>
      <w:bookmarkEnd w:id="24806"/>
      <w:bookmarkEnd w:id="24807"/>
      <w:bookmarkEnd w:id="24808"/>
      <w:bookmarkEnd w:id="24809"/>
      <w:bookmarkEnd w:id="24810"/>
      <w:bookmarkEnd w:id="24811"/>
      <w:bookmarkEnd w:id="24812"/>
      <w:bookmarkEnd w:id="24813"/>
      <w:bookmarkEnd w:id="24814"/>
      <w:bookmarkEnd w:id="24815"/>
      <w:bookmarkEnd w:id="24816"/>
      <w:bookmarkEnd w:id="24817"/>
      <w:bookmarkEnd w:id="24818"/>
      <w:bookmarkEnd w:id="24819"/>
      <w:bookmarkEnd w:id="24820"/>
      <w:bookmarkEnd w:id="24821"/>
      <w:bookmarkEnd w:id="24822"/>
      <w:bookmarkEnd w:id="24823"/>
      <w:bookmarkEnd w:id="24824"/>
      <w:bookmarkEnd w:id="24825"/>
      <w:bookmarkEnd w:id="24826"/>
      <w:bookmarkEnd w:id="24827"/>
      <w:bookmarkEnd w:id="24828"/>
      <w:bookmarkEnd w:id="24829"/>
      <w:bookmarkEnd w:id="24830"/>
      <w:bookmarkEnd w:id="24831"/>
      <w:bookmarkEnd w:id="24832"/>
      <w:bookmarkEnd w:id="24833"/>
      <w:bookmarkEnd w:id="24834"/>
      <w:bookmarkEnd w:id="24835"/>
      <w:bookmarkEnd w:id="24836"/>
      <w:bookmarkEnd w:id="24837"/>
      <w:bookmarkEnd w:id="24838"/>
      <w:bookmarkEnd w:id="24839"/>
      <w:bookmarkEnd w:id="24840"/>
      <w:bookmarkEnd w:id="24841"/>
      <w:bookmarkEnd w:id="24842"/>
      <w:bookmarkEnd w:id="24843"/>
      <w:bookmarkEnd w:id="24844"/>
      <w:bookmarkEnd w:id="24845"/>
      <w:bookmarkEnd w:id="24846"/>
      <w:bookmarkEnd w:id="24847"/>
      <w:bookmarkEnd w:id="24848"/>
      <w:bookmarkEnd w:id="24849"/>
      <w:bookmarkEnd w:id="24850"/>
      <w:bookmarkEnd w:id="24851"/>
      <w:bookmarkEnd w:id="24852"/>
      <w:bookmarkEnd w:id="24853"/>
      <w:bookmarkEnd w:id="24854"/>
      <w:bookmarkEnd w:id="24855"/>
      <w:bookmarkEnd w:id="24856"/>
      <w:bookmarkEnd w:id="24857"/>
      <w:bookmarkEnd w:id="24858"/>
      <w:bookmarkEnd w:id="24859"/>
      <w:bookmarkEnd w:id="24860"/>
      <w:bookmarkEnd w:id="24861"/>
      <w:bookmarkEnd w:id="24862"/>
      <w:bookmarkEnd w:id="24863"/>
      <w:bookmarkEnd w:id="24864"/>
      <w:bookmarkEnd w:id="24865"/>
      <w:bookmarkEnd w:id="24866"/>
      <w:bookmarkEnd w:id="24867"/>
      <w:bookmarkEnd w:id="24868"/>
      <w:bookmarkEnd w:id="24869"/>
      <w:bookmarkEnd w:id="24870"/>
      <w:bookmarkEnd w:id="24871"/>
      <w:bookmarkEnd w:id="24872"/>
      <w:bookmarkEnd w:id="24873"/>
      <w:bookmarkEnd w:id="24874"/>
      <w:bookmarkEnd w:id="24875"/>
      <w:bookmarkEnd w:id="24876"/>
      <w:bookmarkEnd w:id="24877"/>
      <w:bookmarkEnd w:id="24878"/>
      <w:bookmarkEnd w:id="24879"/>
      <w:bookmarkEnd w:id="24880"/>
      <w:bookmarkEnd w:id="24881"/>
      <w:bookmarkEnd w:id="24882"/>
      <w:bookmarkEnd w:id="24883"/>
      <w:bookmarkEnd w:id="24884"/>
      <w:bookmarkEnd w:id="24885"/>
      <w:bookmarkEnd w:id="24886"/>
      <w:bookmarkEnd w:id="24887"/>
      <w:bookmarkEnd w:id="24888"/>
      <w:bookmarkEnd w:id="24889"/>
      <w:bookmarkEnd w:id="24890"/>
      <w:bookmarkEnd w:id="24891"/>
      <w:bookmarkEnd w:id="24892"/>
      <w:bookmarkEnd w:id="24893"/>
      <w:bookmarkEnd w:id="24894"/>
      <w:bookmarkEnd w:id="24895"/>
      <w:bookmarkEnd w:id="24896"/>
      <w:bookmarkEnd w:id="24897"/>
      <w:bookmarkEnd w:id="24898"/>
      <w:bookmarkEnd w:id="24899"/>
      <w:bookmarkEnd w:id="24900"/>
      <w:bookmarkEnd w:id="24901"/>
      <w:bookmarkEnd w:id="24902"/>
      <w:bookmarkEnd w:id="24903"/>
      <w:bookmarkEnd w:id="24904"/>
      <w:bookmarkEnd w:id="24905"/>
      <w:bookmarkEnd w:id="24906"/>
      <w:bookmarkEnd w:id="24907"/>
      <w:bookmarkEnd w:id="24908"/>
      <w:bookmarkEnd w:id="24909"/>
      <w:bookmarkEnd w:id="24910"/>
      <w:bookmarkEnd w:id="24911"/>
      <w:bookmarkEnd w:id="24912"/>
      <w:bookmarkEnd w:id="24913"/>
      <w:bookmarkEnd w:id="24914"/>
      <w:bookmarkEnd w:id="24915"/>
      <w:bookmarkEnd w:id="24916"/>
      <w:bookmarkEnd w:id="24917"/>
      <w:bookmarkEnd w:id="24918"/>
      <w:bookmarkEnd w:id="24919"/>
      <w:bookmarkEnd w:id="24920"/>
      <w:bookmarkEnd w:id="24921"/>
      <w:bookmarkEnd w:id="24922"/>
      <w:bookmarkEnd w:id="24923"/>
      <w:bookmarkEnd w:id="24924"/>
      <w:bookmarkEnd w:id="24925"/>
      <w:bookmarkEnd w:id="24926"/>
      <w:bookmarkEnd w:id="24927"/>
      <w:bookmarkEnd w:id="24928"/>
      <w:bookmarkEnd w:id="24929"/>
      <w:bookmarkEnd w:id="24930"/>
      <w:bookmarkEnd w:id="24931"/>
      <w:bookmarkEnd w:id="24932"/>
      <w:bookmarkEnd w:id="24933"/>
      <w:bookmarkEnd w:id="24934"/>
      <w:bookmarkEnd w:id="24935"/>
      <w:bookmarkEnd w:id="24936"/>
      <w:bookmarkEnd w:id="24937"/>
      <w:bookmarkEnd w:id="24938"/>
      <w:bookmarkEnd w:id="24939"/>
      <w:bookmarkEnd w:id="24940"/>
      <w:bookmarkEnd w:id="24941"/>
      <w:bookmarkEnd w:id="24942"/>
      <w:bookmarkEnd w:id="24943"/>
      <w:bookmarkEnd w:id="24944"/>
      <w:bookmarkEnd w:id="24945"/>
      <w:bookmarkEnd w:id="24946"/>
      <w:bookmarkEnd w:id="24947"/>
      <w:bookmarkEnd w:id="24948"/>
      <w:bookmarkEnd w:id="24949"/>
      <w:bookmarkEnd w:id="24950"/>
      <w:bookmarkEnd w:id="24951"/>
      <w:bookmarkEnd w:id="24952"/>
      <w:bookmarkEnd w:id="24953"/>
      <w:bookmarkEnd w:id="24954"/>
      <w:bookmarkEnd w:id="24955"/>
      <w:bookmarkEnd w:id="24956"/>
      <w:bookmarkEnd w:id="24957"/>
      <w:bookmarkEnd w:id="24958"/>
      <w:bookmarkEnd w:id="24959"/>
      <w:bookmarkEnd w:id="24960"/>
      <w:bookmarkEnd w:id="24961"/>
      <w:bookmarkEnd w:id="24962"/>
      <w:bookmarkEnd w:id="24963"/>
      <w:bookmarkEnd w:id="24964"/>
      <w:bookmarkEnd w:id="24965"/>
      <w:bookmarkEnd w:id="24966"/>
      <w:bookmarkEnd w:id="24967"/>
      <w:bookmarkEnd w:id="24968"/>
      <w:bookmarkEnd w:id="24969"/>
      <w:bookmarkEnd w:id="24970"/>
      <w:bookmarkEnd w:id="24971"/>
      <w:bookmarkEnd w:id="24972"/>
      <w:bookmarkEnd w:id="24973"/>
      <w:bookmarkEnd w:id="24974"/>
      <w:bookmarkEnd w:id="24975"/>
      <w:bookmarkEnd w:id="24976"/>
      <w:bookmarkEnd w:id="24977"/>
      <w:bookmarkEnd w:id="24978"/>
      <w:bookmarkEnd w:id="24979"/>
      <w:bookmarkEnd w:id="24980"/>
      <w:bookmarkEnd w:id="24981"/>
      <w:bookmarkEnd w:id="24982"/>
      <w:bookmarkEnd w:id="24983"/>
      <w:bookmarkEnd w:id="24984"/>
      <w:bookmarkEnd w:id="24985"/>
      <w:bookmarkEnd w:id="24986"/>
      <w:bookmarkEnd w:id="24987"/>
      <w:bookmarkEnd w:id="24988"/>
      <w:bookmarkEnd w:id="24989"/>
      <w:bookmarkEnd w:id="24990"/>
      <w:bookmarkEnd w:id="24991"/>
      <w:bookmarkEnd w:id="24992"/>
      <w:bookmarkEnd w:id="24993"/>
      <w:bookmarkEnd w:id="24994"/>
      <w:bookmarkEnd w:id="24995"/>
      <w:bookmarkEnd w:id="24996"/>
      <w:bookmarkEnd w:id="24997"/>
      <w:bookmarkEnd w:id="24998"/>
      <w:bookmarkEnd w:id="24999"/>
      <w:bookmarkEnd w:id="25000"/>
      <w:bookmarkEnd w:id="25001"/>
      <w:bookmarkEnd w:id="25002"/>
      <w:bookmarkEnd w:id="25003"/>
      <w:bookmarkEnd w:id="25004"/>
      <w:bookmarkEnd w:id="25005"/>
      <w:bookmarkEnd w:id="25006"/>
      <w:bookmarkEnd w:id="25007"/>
      <w:bookmarkEnd w:id="25008"/>
      <w:bookmarkEnd w:id="25009"/>
      <w:bookmarkEnd w:id="25010"/>
      <w:bookmarkEnd w:id="25011"/>
      <w:bookmarkEnd w:id="25012"/>
      <w:bookmarkEnd w:id="25013"/>
      <w:bookmarkEnd w:id="25014"/>
      <w:bookmarkEnd w:id="25015"/>
      <w:bookmarkEnd w:id="25016"/>
      <w:bookmarkEnd w:id="25017"/>
      <w:bookmarkEnd w:id="25018"/>
      <w:bookmarkEnd w:id="25019"/>
      <w:bookmarkEnd w:id="25020"/>
      <w:bookmarkEnd w:id="25021"/>
      <w:bookmarkEnd w:id="25022"/>
      <w:bookmarkEnd w:id="25023"/>
      <w:bookmarkEnd w:id="25024"/>
      <w:bookmarkEnd w:id="25025"/>
      <w:bookmarkEnd w:id="25026"/>
      <w:bookmarkEnd w:id="25027"/>
      <w:bookmarkEnd w:id="25028"/>
      <w:bookmarkEnd w:id="25029"/>
      <w:bookmarkEnd w:id="25030"/>
      <w:bookmarkEnd w:id="25031"/>
      <w:bookmarkEnd w:id="25032"/>
      <w:bookmarkEnd w:id="25033"/>
      <w:bookmarkEnd w:id="25034"/>
      <w:bookmarkEnd w:id="25035"/>
      <w:bookmarkEnd w:id="25036"/>
      <w:bookmarkEnd w:id="25037"/>
      <w:bookmarkEnd w:id="25038"/>
      <w:bookmarkEnd w:id="25039"/>
      <w:bookmarkEnd w:id="25040"/>
      <w:bookmarkEnd w:id="25041"/>
      <w:bookmarkEnd w:id="25042"/>
      <w:bookmarkEnd w:id="25043"/>
      <w:bookmarkEnd w:id="25044"/>
      <w:bookmarkEnd w:id="25045"/>
      <w:bookmarkEnd w:id="25046"/>
      <w:bookmarkEnd w:id="25047"/>
      <w:bookmarkEnd w:id="25048"/>
      <w:bookmarkEnd w:id="25049"/>
      <w:bookmarkEnd w:id="25050"/>
      <w:bookmarkEnd w:id="25051"/>
      <w:bookmarkEnd w:id="25052"/>
      <w:bookmarkEnd w:id="25053"/>
      <w:bookmarkEnd w:id="25054"/>
      <w:bookmarkEnd w:id="25055"/>
      <w:bookmarkEnd w:id="25056"/>
      <w:bookmarkEnd w:id="25057"/>
      <w:bookmarkEnd w:id="25058"/>
      <w:bookmarkEnd w:id="25059"/>
      <w:bookmarkEnd w:id="25060"/>
      <w:bookmarkEnd w:id="25061"/>
      <w:bookmarkEnd w:id="25062"/>
      <w:bookmarkEnd w:id="25063"/>
      <w:bookmarkEnd w:id="25064"/>
      <w:bookmarkEnd w:id="25065"/>
      <w:bookmarkEnd w:id="25066"/>
      <w:bookmarkEnd w:id="25067"/>
      <w:bookmarkEnd w:id="25068"/>
      <w:bookmarkEnd w:id="25069"/>
      <w:bookmarkEnd w:id="25070"/>
      <w:bookmarkEnd w:id="25071"/>
      <w:bookmarkEnd w:id="25072"/>
      <w:bookmarkEnd w:id="25073"/>
      <w:bookmarkEnd w:id="25074"/>
      <w:bookmarkEnd w:id="25075"/>
      <w:bookmarkEnd w:id="25076"/>
      <w:bookmarkEnd w:id="25077"/>
      <w:bookmarkEnd w:id="25078"/>
      <w:bookmarkEnd w:id="25079"/>
      <w:bookmarkEnd w:id="25080"/>
      <w:bookmarkEnd w:id="25081"/>
      <w:bookmarkEnd w:id="25082"/>
      <w:bookmarkEnd w:id="25083"/>
      <w:bookmarkEnd w:id="25084"/>
      <w:bookmarkEnd w:id="25085"/>
      <w:bookmarkEnd w:id="25086"/>
      <w:bookmarkEnd w:id="25087"/>
      <w:bookmarkEnd w:id="25088"/>
      <w:bookmarkEnd w:id="25089"/>
      <w:bookmarkEnd w:id="25090"/>
      <w:bookmarkEnd w:id="25091"/>
      <w:bookmarkEnd w:id="25092"/>
      <w:bookmarkEnd w:id="25093"/>
      <w:bookmarkEnd w:id="25094"/>
      <w:bookmarkEnd w:id="25095"/>
      <w:bookmarkEnd w:id="25096"/>
      <w:bookmarkEnd w:id="25097"/>
      <w:bookmarkEnd w:id="25098"/>
      <w:bookmarkEnd w:id="25099"/>
      <w:bookmarkEnd w:id="25100"/>
      <w:bookmarkEnd w:id="25101"/>
      <w:bookmarkEnd w:id="25102"/>
      <w:bookmarkEnd w:id="25103"/>
      <w:bookmarkEnd w:id="25104"/>
      <w:bookmarkEnd w:id="25105"/>
      <w:bookmarkEnd w:id="25106"/>
      <w:bookmarkEnd w:id="25107"/>
      <w:bookmarkEnd w:id="25108"/>
      <w:bookmarkEnd w:id="25109"/>
      <w:bookmarkEnd w:id="25110"/>
      <w:bookmarkEnd w:id="25111"/>
      <w:bookmarkEnd w:id="25112"/>
      <w:bookmarkEnd w:id="25113"/>
      <w:bookmarkEnd w:id="25114"/>
      <w:bookmarkEnd w:id="25115"/>
      <w:bookmarkEnd w:id="25116"/>
      <w:bookmarkEnd w:id="25117"/>
      <w:bookmarkEnd w:id="25118"/>
      <w:bookmarkEnd w:id="25119"/>
      <w:bookmarkEnd w:id="25120"/>
      <w:bookmarkEnd w:id="25121"/>
      <w:bookmarkEnd w:id="25122"/>
      <w:bookmarkEnd w:id="25123"/>
      <w:bookmarkEnd w:id="25124"/>
      <w:bookmarkEnd w:id="25125"/>
      <w:bookmarkEnd w:id="25126"/>
      <w:bookmarkEnd w:id="25127"/>
      <w:bookmarkEnd w:id="25128"/>
      <w:bookmarkEnd w:id="25129"/>
      <w:bookmarkEnd w:id="25130"/>
      <w:bookmarkEnd w:id="25131"/>
      <w:bookmarkEnd w:id="25132"/>
      <w:bookmarkEnd w:id="25133"/>
      <w:bookmarkEnd w:id="25134"/>
      <w:bookmarkEnd w:id="25135"/>
      <w:bookmarkEnd w:id="25136"/>
      <w:bookmarkEnd w:id="25137"/>
      <w:bookmarkEnd w:id="25138"/>
      <w:bookmarkEnd w:id="25139"/>
      <w:bookmarkEnd w:id="25140"/>
      <w:bookmarkEnd w:id="25141"/>
      <w:bookmarkEnd w:id="25142"/>
      <w:bookmarkEnd w:id="25143"/>
      <w:bookmarkEnd w:id="25144"/>
      <w:bookmarkEnd w:id="25145"/>
      <w:bookmarkEnd w:id="25146"/>
      <w:bookmarkEnd w:id="25147"/>
      <w:bookmarkEnd w:id="25148"/>
      <w:bookmarkEnd w:id="25149"/>
      <w:bookmarkEnd w:id="25150"/>
      <w:bookmarkEnd w:id="25151"/>
      <w:bookmarkEnd w:id="25152"/>
      <w:bookmarkEnd w:id="25153"/>
      <w:bookmarkEnd w:id="25154"/>
      <w:bookmarkEnd w:id="25155"/>
      <w:bookmarkEnd w:id="25156"/>
      <w:bookmarkEnd w:id="25157"/>
      <w:bookmarkEnd w:id="25158"/>
      <w:bookmarkEnd w:id="25159"/>
      <w:bookmarkEnd w:id="25160"/>
      <w:bookmarkEnd w:id="25161"/>
      <w:bookmarkEnd w:id="25162"/>
      <w:bookmarkEnd w:id="25163"/>
      <w:bookmarkEnd w:id="25164"/>
      <w:bookmarkEnd w:id="25165"/>
      <w:bookmarkEnd w:id="25166"/>
      <w:bookmarkEnd w:id="25167"/>
      <w:bookmarkEnd w:id="25168"/>
      <w:bookmarkEnd w:id="25169"/>
      <w:bookmarkEnd w:id="25170"/>
      <w:bookmarkEnd w:id="25171"/>
      <w:bookmarkEnd w:id="25172"/>
      <w:bookmarkEnd w:id="25173"/>
      <w:bookmarkEnd w:id="25174"/>
      <w:bookmarkEnd w:id="25175"/>
      <w:bookmarkEnd w:id="25176"/>
      <w:bookmarkEnd w:id="25177"/>
      <w:bookmarkEnd w:id="25178"/>
      <w:bookmarkEnd w:id="25179"/>
      <w:bookmarkEnd w:id="25180"/>
      <w:bookmarkEnd w:id="25181"/>
      <w:bookmarkEnd w:id="25182"/>
      <w:bookmarkEnd w:id="25183"/>
      <w:bookmarkEnd w:id="25184"/>
      <w:bookmarkEnd w:id="25185"/>
      <w:bookmarkEnd w:id="25186"/>
      <w:bookmarkEnd w:id="25187"/>
      <w:bookmarkEnd w:id="25188"/>
      <w:bookmarkEnd w:id="25189"/>
      <w:bookmarkEnd w:id="25190"/>
      <w:bookmarkEnd w:id="25191"/>
      <w:bookmarkEnd w:id="25192"/>
      <w:bookmarkEnd w:id="25193"/>
      <w:bookmarkEnd w:id="25194"/>
      <w:bookmarkEnd w:id="25195"/>
      <w:bookmarkEnd w:id="25196"/>
      <w:bookmarkEnd w:id="25197"/>
      <w:bookmarkEnd w:id="25198"/>
      <w:bookmarkEnd w:id="25199"/>
      <w:bookmarkEnd w:id="25200"/>
      <w:bookmarkEnd w:id="25201"/>
      <w:bookmarkEnd w:id="25202"/>
      <w:bookmarkEnd w:id="25203"/>
      <w:bookmarkEnd w:id="25204"/>
      <w:bookmarkEnd w:id="25205"/>
      <w:bookmarkEnd w:id="25206"/>
      <w:bookmarkEnd w:id="25207"/>
      <w:bookmarkEnd w:id="25208"/>
      <w:bookmarkEnd w:id="25209"/>
      <w:bookmarkEnd w:id="25210"/>
      <w:bookmarkEnd w:id="25211"/>
      <w:bookmarkEnd w:id="25212"/>
      <w:bookmarkEnd w:id="25213"/>
      <w:bookmarkEnd w:id="25214"/>
      <w:bookmarkEnd w:id="25215"/>
      <w:bookmarkEnd w:id="25216"/>
      <w:bookmarkEnd w:id="25217"/>
      <w:bookmarkEnd w:id="25218"/>
      <w:bookmarkEnd w:id="25219"/>
      <w:bookmarkEnd w:id="25220"/>
      <w:bookmarkEnd w:id="25221"/>
      <w:bookmarkEnd w:id="25222"/>
      <w:bookmarkEnd w:id="25223"/>
      <w:bookmarkEnd w:id="25224"/>
      <w:bookmarkEnd w:id="25225"/>
      <w:bookmarkEnd w:id="25226"/>
      <w:bookmarkEnd w:id="25227"/>
      <w:bookmarkEnd w:id="25228"/>
      <w:bookmarkEnd w:id="25229"/>
      <w:bookmarkEnd w:id="25230"/>
      <w:bookmarkEnd w:id="25231"/>
      <w:bookmarkEnd w:id="25232"/>
      <w:bookmarkEnd w:id="25233"/>
      <w:bookmarkEnd w:id="25234"/>
      <w:bookmarkEnd w:id="25235"/>
      <w:bookmarkEnd w:id="25236"/>
      <w:bookmarkEnd w:id="25237"/>
      <w:bookmarkEnd w:id="25238"/>
      <w:bookmarkEnd w:id="25239"/>
      <w:bookmarkEnd w:id="25240"/>
      <w:bookmarkEnd w:id="25241"/>
      <w:bookmarkEnd w:id="25242"/>
      <w:bookmarkEnd w:id="25243"/>
      <w:bookmarkEnd w:id="25244"/>
      <w:bookmarkEnd w:id="25245"/>
      <w:bookmarkEnd w:id="25246"/>
      <w:bookmarkEnd w:id="25247"/>
      <w:bookmarkEnd w:id="25248"/>
      <w:bookmarkEnd w:id="25249"/>
      <w:bookmarkEnd w:id="25250"/>
      <w:bookmarkEnd w:id="25251"/>
      <w:bookmarkEnd w:id="25252"/>
      <w:bookmarkEnd w:id="25253"/>
      <w:bookmarkEnd w:id="25254"/>
      <w:bookmarkEnd w:id="25255"/>
      <w:bookmarkEnd w:id="25256"/>
      <w:bookmarkEnd w:id="25257"/>
      <w:bookmarkEnd w:id="25258"/>
      <w:bookmarkEnd w:id="25259"/>
      <w:bookmarkEnd w:id="25260"/>
      <w:bookmarkEnd w:id="25261"/>
      <w:bookmarkEnd w:id="25262"/>
      <w:bookmarkEnd w:id="25263"/>
      <w:bookmarkEnd w:id="25264"/>
      <w:bookmarkEnd w:id="25265"/>
      <w:bookmarkEnd w:id="25266"/>
      <w:bookmarkEnd w:id="25267"/>
      <w:bookmarkEnd w:id="25268"/>
      <w:bookmarkEnd w:id="25269"/>
      <w:bookmarkEnd w:id="25270"/>
      <w:bookmarkEnd w:id="25271"/>
      <w:bookmarkEnd w:id="25272"/>
      <w:bookmarkEnd w:id="25273"/>
      <w:bookmarkEnd w:id="25274"/>
      <w:bookmarkEnd w:id="25275"/>
      <w:bookmarkEnd w:id="25276"/>
      <w:bookmarkEnd w:id="25277"/>
      <w:bookmarkEnd w:id="25278"/>
      <w:bookmarkEnd w:id="25279"/>
      <w:bookmarkEnd w:id="25280"/>
      <w:bookmarkEnd w:id="25281"/>
      <w:bookmarkEnd w:id="25282"/>
      <w:bookmarkEnd w:id="25283"/>
      <w:bookmarkEnd w:id="25284"/>
      <w:bookmarkEnd w:id="25285"/>
      <w:bookmarkEnd w:id="25286"/>
      <w:bookmarkEnd w:id="25287"/>
      <w:bookmarkEnd w:id="25288"/>
      <w:bookmarkEnd w:id="25289"/>
      <w:bookmarkEnd w:id="25290"/>
      <w:bookmarkEnd w:id="25291"/>
      <w:bookmarkEnd w:id="25292"/>
      <w:bookmarkEnd w:id="25293"/>
      <w:bookmarkEnd w:id="25294"/>
      <w:bookmarkEnd w:id="25295"/>
      <w:bookmarkEnd w:id="25296"/>
      <w:bookmarkEnd w:id="25297"/>
      <w:bookmarkEnd w:id="25298"/>
      <w:bookmarkEnd w:id="25299"/>
      <w:bookmarkEnd w:id="25300"/>
      <w:bookmarkEnd w:id="25301"/>
      <w:bookmarkEnd w:id="25302"/>
      <w:bookmarkEnd w:id="25303"/>
      <w:bookmarkEnd w:id="25304"/>
      <w:bookmarkEnd w:id="25305"/>
      <w:bookmarkEnd w:id="25306"/>
      <w:bookmarkEnd w:id="25307"/>
      <w:bookmarkEnd w:id="25308"/>
      <w:bookmarkEnd w:id="25309"/>
      <w:bookmarkEnd w:id="25310"/>
      <w:bookmarkEnd w:id="25311"/>
      <w:bookmarkEnd w:id="25312"/>
      <w:bookmarkEnd w:id="25313"/>
      <w:bookmarkEnd w:id="25314"/>
      <w:bookmarkEnd w:id="25315"/>
      <w:bookmarkEnd w:id="25316"/>
      <w:bookmarkEnd w:id="25317"/>
      <w:bookmarkEnd w:id="25318"/>
      <w:bookmarkEnd w:id="25319"/>
      <w:bookmarkEnd w:id="25320"/>
      <w:bookmarkEnd w:id="25321"/>
      <w:bookmarkEnd w:id="25322"/>
      <w:bookmarkEnd w:id="25323"/>
      <w:bookmarkEnd w:id="25324"/>
      <w:bookmarkEnd w:id="25325"/>
      <w:bookmarkEnd w:id="25326"/>
      <w:bookmarkEnd w:id="25327"/>
      <w:bookmarkEnd w:id="25328"/>
      <w:bookmarkEnd w:id="25329"/>
      <w:bookmarkEnd w:id="25330"/>
      <w:bookmarkEnd w:id="25331"/>
      <w:bookmarkEnd w:id="25332"/>
      <w:bookmarkEnd w:id="25333"/>
      <w:bookmarkEnd w:id="25334"/>
      <w:bookmarkEnd w:id="25335"/>
      <w:bookmarkEnd w:id="25336"/>
      <w:bookmarkEnd w:id="25337"/>
      <w:bookmarkEnd w:id="25338"/>
      <w:bookmarkEnd w:id="25339"/>
      <w:bookmarkEnd w:id="25340"/>
      <w:bookmarkEnd w:id="25341"/>
      <w:bookmarkEnd w:id="25342"/>
      <w:bookmarkEnd w:id="25343"/>
      <w:bookmarkEnd w:id="25344"/>
      <w:bookmarkEnd w:id="25345"/>
      <w:bookmarkEnd w:id="25346"/>
      <w:bookmarkEnd w:id="25347"/>
      <w:bookmarkEnd w:id="25348"/>
      <w:bookmarkEnd w:id="25349"/>
      <w:bookmarkEnd w:id="25350"/>
      <w:bookmarkEnd w:id="25351"/>
      <w:bookmarkEnd w:id="25352"/>
      <w:bookmarkEnd w:id="25353"/>
      <w:bookmarkEnd w:id="25354"/>
      <w:bookmarkEnd w:id="25355"/>
      <w:bookmarkEnd w:id="25356"/>
      <w:bookmarkEnd w:id="25357"/>
      <w:bookmarkEnd w:id="25358"/>
      <w:bookmarkEnd w:id="25359"/>
      <w:bookmarkEnd w:id="25360"/>
      <w:bookmarkEnd w:id="25361"/>
      <w:bookmarkEnd w:id="25362"/>
      <w:bookmarkEnd w:id="25363"/>
      <w:bookmarkEnd w:id="25364"/>
      <w:bookmarkEnd w:id="25365"/>
      <w:bookmarkEnd w:id="25366"/>
      <w:bookmarkEnd w:id="25367"/>
      <w:bookmarkEnd w:id="25368"/>
      <w:bookmarkEnd w:id="25369"/>
      <w:bookmarkEnd w:id="25370"/>
      <w:bookmarkEnd w:id="25371"/>
      <w:bookmarkEnd w:id="25372"/>
      <w:bookmarkEnd w:id="25373"/>
      <w:bookmarkEnd w:id="25374"/>
      <w:bookmarkEnd w:id="25375"/>
      <w:bookmarkEnd w:id="25376"/>
      <w:bookmarkEnd w:id="25377"/>
      <w:bookmarkEnd w:id="25378"/>
      <w:bookmarkEnd w:id="25379"/>
      <w:bookmarkEnd w:id="25380"/>
      <w:bookmarkEnd w:id="25381"/>
      <w:bookmarkEnd w:id="25382"/>
      <w:bookmarkEnd w:id="25383"/>
      <w:bookmarkEnd w:id="25384"/>
      <w:bookmarkEnd w:id="25385"/>
      <w:bookmarkEnd w:id="25386"/>
      <w:bookmarkEnd w:id="25387"/>
      <w:bookmarkEnd w:id="25388"/>
      <w:bookmarkEnd w:id="25389"/>
      <w:bookmarkEnd w:id="25390"/>
      <w:bookmarkEnd w:id="25391"/>
      <w:bookmarkEnd w:id="25392"/>
      <w:bookmarkEnd w:id="25393"/>
      <w:bookmarkEnd w:id="25394"/>
      <w:bookmarkEnd w:id="25395"/>
      <w:bookmarkEnd w:id="25396"/>
      <w:bookmarkEnd w:id="25397"/>
      <w:bookmarkEnd w:id="25398"/>
      <w:bookmarkEnd w:id="25399"/>
      <w:bookmarkEnd w:id="25400"/>
      <w:bookmarkEnd w:id="25401"/>
      <w:bookmarkEnd w:id="25402"/>
      <w:bookmarkEnd w:id="25403"/>
      <w:bookmarkEnd w:id="25404"/>
      <w:bookmarkEnd w:id="25405"/>
      <w:bookmarkEnd w:id="25406"/>
      <w:bookmarkEnd w:id="25407"/>
      <w:bookmarkEnd w:id="25408"/>
      <w:bookmarkEnd w:id="25409"/>
      <w:bookmarkEnd w:id="25410"/>
      <w:bookmarkEnd w:id="25411"/>
      <w:bookmarkEnd w:id="25412"/>
      <w:bookmarkEnd w:id="25413"/>
      <w:bookmarkEnd w:id="25414"/>
      <w:bookmarkEnd w:id="25415"/>
      <w:bookmarkEnd w:id="25416"/>
      <w:bookmarkEnd w:id="25417"/>
      <w:bookmarkEnd w:id="25418"/>
      <w:bookmarkEnd w:id="25419"/>
      <w:bookmarkEnd w:id="25420"/>
      <w:bookmarkEnd w:id="25421"/>
      <w:bookmarkEnd w:id="25422"/>
      <w:bookmarkEnd w:id="25423"/>
      <w:bookmarkEnd w:id="25424"/>
      <w:bookmarkEnd w:id="25425"/>
      <w:bookmarkEnd w:id="25426"/>
      <w:bookmarkEnd w:id="25427"/>
      <w:bookmarkEnd w:id="25428"/>
      <w:bookmarkEnd w:id="25429"/>
      <w:bookmarkEnd w:id="25430"/>
      <w:bookmarkEnd w:id="25431"/>
      <w:bookmarkEnd w:id="25432"/>
      <w:bookmarkEnd w:id="25433"/>
      <w:bookmarkEnd w:id="25434"/>
      <w:bookmarkEnd w:id="25435"/>
      <w:bookmarkEnd w:id="25436"/>
      <w:bookmarkEnd w:id="25437"/>
      <w:bookmarkEnd w:id="25438"/>
      <w:bookmarkEnd w:id="25439"/>
      <w:bookmarkEnd w:id="25440"/>
      <w:bookmarkEnd w:id="25441"/>
      <w:bookmarkEnd w:id="25442"/>
      <w:bookmarkEnd w:id="25443"/>
      <w:bookmarkEnd w:id="25444"/>
      <w:bookmarkEnd w:id="25445"/>
      <w:bookmarkEnd w:id="25446"/>
      <w:bookmarkEnd w:id="25447"/>
      <w:bookmarkEnd w:id="25448"/>
      <w:bookmarkEnd w:id="25449"/>
      <w:bookmarkEnd w:id="25450"/>
      <w:bookmarkEnd w:id="25451"/>
      <w:bookmarkEnd w:id="25452"/>
      <w:bookmarkEnd w:id="25453"/>
      <w:bookmarkEnd w:id="25454"/>
      <w:bookmarkEnd w:id="25455"/>
      <w:bookmarkEnd w:id="25456"/>
      <w:bookmarkEnd w:id="25457"/>
      <w:bookmarkEnd w:id="25458"/>
      <w:bookmarkEnd w:id="25459"/>
      <w:bookmarkEnd w:id="25460"/>
      <w:bookmarkEnd w:id="25461"/>
      <w:bookmarkEnd w:id="25462"/>
      <w:bookmarkEnd w:id="25463"/>
      <w:bookmarkEnd w:id="25464"/>
      <w:bookmarkEnd w:id="25465"/>
      <w:bookmarkEnd w:id="25466"/>
      <w:bookmarkEnd w:id="25467"/>
      <w:bookmarkEnd w:id="25468"/>
      <w:bookmarkEnd w:id="25469"/>
      <w:bookmarkEnd w:id="25470"/>
      <w:bookmarkEnd w:id="25471"/>
      <w:bookmarkEnd w:id="25472"/>
      <w:bookmarkEnd w:id="25473"/>
      <w:bookmarkEnd w:id="25474"/>
      <w:bookmarkEnd w:id="25475"/>
      <w:bookmarkEnd w:id="25476"/>
      <w:bookmarkEnd w:id="25477"/>
      <w:bookmarkEnd w:id="25478"/>
      <w:bookmarkEnd w:id="25479"/>
      <w:bookmarkEnd w:id="25480"/>
      <w:bookmarkEnd w:id="25481"/>
      <w:bookmarkEnd w:id="25482"/>
      <w:bookmarkEnd w:id="25483"/>
      <w:bookmarkEnd w:id="25484"/>
      <w:bookmarkEnd w:id="25485"/>
      <w:bookmarkEnd w:id="25486"/>
      <w:bookmarkEnd w:id="25487"/>
      <w:bookmarkEnd w:id="25488"/>
      <w:bookmarkEnd w:id="25489"/>
      <w:bookmarkEnd w:id="25490"/>
      <w:bookmarkEnd w:id="25491"/>
      <w:bookmarkEnd w:id="25492"/>
      <w:bookmarkEnd w:id="25493"/>
      <w:bookmarkEnd w:id="25494"/>
      <w:bookmarkEnd w:id="25495"/>
      <w:bookmarkEnd w:id="25496"/>
      <w:bookmarkEnd w:id="25497"/>
      <w:bookmarkEnd w:id="25498"/>
      <w:bookmarkEnd w:id="25499"/>
      <w:bookmarkEnd w:id="25500"/>
      <w:bookmarkEnd w:id="25501"/>
      <w:bookmarkEnd w:id="25502"/>
      <w:bookmarkEnd w:id="25503"/>
      <w:bookmarkEnd w:id="25504"/>
      <w:bookmarkEnd w:id="25505"/>
      <w:bookmarkEnd w:id="25506"/>
      <w:bookmarkEnd w:id="25507"/>
      <w:bookmarkEnd w:id="25508"/>
      <w:bookmarkEnd w:id="25509"/>
      <w:bookmarkEnd w:id="25510"/>
      <w:bookmarkEnd w:id="25511"/>
      <w:bookmarkEnd w:id="25512"/>
      <w:bookmarkEnd w:id="25513"/>
      <w:bookmarkEnd w:id="25514"/>
      <w:bookmarkEnd w:id="25515"/>
      <w:bookmarkEnd w:id="25516"/>
      <w:bookmarkEnd w:id="25517"/>
      <w:bookmarkEnd w:id="25518"/>
      <w:bookmarkEnd w:id="25519"/>
      <w:bookmarkEnd w:id="25520"/>
      <w:bookmarkEnd w:id="25521"/>
      <w:bookmarkEnd w:id="25522"/>
      <w:bookmarkEnd w:id="25523"/>
      <w:bookmarkEnd w:id="25524"/>
      <w:bookmarkEnd w:id="25525"/>
      <w:bookmarkEnd w:id="25526"/>
      <w:bookmarkEnd w:id="25527"/>
      <w:bookmarkEnd w:id="25528"/>
      <w:bookmarkEnd w:id="25529"/>
      <w:bookmarkEnd w:id="25530"/>
      <w:bookmarkEnd w:id="25531"/>
      <w:bookmarkEnd w:id="25532"/>
      <w:bookmarkEnd w:id="25533"/>
      <w:bookmarkEnd w:id="25534"/>
      <w:bookmarkEnd w:id="25535"/>
      <w:bookmarkEnd w:id="25536"/>
      <w:bookmarkEnd w:id="25537"/>
      <w:bookmarkEnd w:id="25538"/>
      <w:bookmarkEnd w:id="25539"/>
      <w:bookmarkEnd w:id="25540"/>
      <w:bookmarkEnd w:id="25541"/>
      <w:bookmarkEnd w:id="25542"/>
      <w:bookmarkEnd w:id="25543"/>
      <w:bookmarkEnd w:id="25544"/>
      <w:bookmarkEnd w:id="25545"/>
      <w:bookmarkEnd w:id="25546"/>
      <w:bookmarkEnd w:id="25547"/>
      <w:bookmarkEnd w:id="25548"/>
      <w:bookmarkEnd w:id="25549"/>
      <w:bookmarkEnd w:id="25550"/>
      <w:bookmarkEnd w:id="25551"/>
      <w:bookmarkEnd w:id="25552"/>
      <w:bookmarkEnd w:id="25553"/>
      <w:bookmarkEnd w:id="25554"/>
      <w:bookmarkEnd w:id="25555"/>
      <w:bookmarkEnd w:id="25556"/>
      <w:bookmarkEnd w:id="25557"/>
      <w:bookmarkEnd w:id="25558"/>
      <w:bookmarkEnd w:id="25559"/>
      <w:bookmarkEnd w:id="25560"/>
      <w:bookmarkEnd w:id="25561"/>
      <w:bookmarkEnd w:id="25562"/>
      <w:bookmarkEnd w:id="25563"/>
      <w:bookmarkEnd w:id="25564"/>
      <w:bookmarkEnd w:id="25565"/>
      <w:bookmarkEnd w:id="25566"/>
      <w:bookmarkEnd w:id="25567"/>
      <w:bookmarkEnd w:id="25568"/>
      <w:bookmarkEnd w:id="25569"/>
      <w:bookmarkEnd w:id="25570"/>
      <w:bookmarkEnd w:id="25571"/>
      <w:bookmarkEnd w:id="25572"/>
      <w:bookmarkEnd w:id="25573"/>
      <w:bookmarkEnd w:id="25574"/>
      <w:bookmarkEnd w:id="25575"/>
      <w:bookmarkEnd w:id="25576"/>
      <w:bookmarkEnd w:id="25577"/>
      <w:bookmarkEnd w:id="25578"/>
      <w:bookmarkEnd w:id="25579"/>
      <w:bookmarkEnd w:id="25580"/>
      <w:bookmarkEnd w:id="25581"/>
      <w:bookmarkEnd w:id="25582"/>
      <w:bookmarkEnd w:id="25583"/>
      <w:bookmarkEnd w:id="25584"/>
      <w:bookmarkEnd w:id="25585"/>
      <w:bookmarkEnd w:id="25586"/>
      <w:bookmarkEnd w:id="25587"/>
      <w:bookmarkEnd w:id="25588"/>
      <w:bookmarkEnd w:id="25589"/>
      <w:bookmarkEnd w:id="25590"/>
      <w:bookmarkEnd w:id="25591"/>
      <w:bookmarkEnd w:id="25592"/>
      <w:bookmarkEnd w:id="25593"/>
      <w:bookmarkEnd w:id="25594"/>
      <w:bookmarkEnd w:id="25595"/>
      <w:bookmarkEnd w:id="25596"/>
      <w:bookmarkEnd w:id="25597"/>
      <w:bookmarkEnd w:id="25598"/>
      <w:bookmarkEnd w:id="25599"/>
      <w:bookmarkEnd w:id="25600"/>
      <w:bookmarkEnd w:id="25601"/>
      <w:bookmarkEnd w:id="25602"/>
      <w:bookmarkEnd w:id="25603"/>
      <w:bookmarkEnd w:id="25604"/>
      <w:bookmarkEnd w:id="25605"/>
      <w:bookmarkEnd w:id="25606"/>
      <w:bookmarkEnd w:id="25607"/>
      <w:bookmarkEnd w:id="25608"/>
      <w:bookmarkEnd w:id="25609"/>
      <w:bookmarkEnd w:id="25610"/>
      <w:bookmarkEnd w:id="25611"/>
      <w:bookmarkEnd w:id="25612"/>
      <w:bookmarkEnd w:id="25613"/>
      <w:bookmarkEnd w:id="25614"/>
      <w:bookmarkEnd w:id="25615"/>
      <w:bookmarkEnd w:id="25616"/>
      <w:bookmarkEnd w:id="25617"/>
      <w:bookmarkEnd w:id="25618"/>
      <w:bookmarkEnd w:id="25619"/>
      <w:bookmarkEnd w:id="25620"/>
      <w:bookmarkEnd w:id="25621"/>
      <w:bookmarkEnd w:id="25622"/>
      <w:bookmarkEnd w:id="25623"/>
      <w:bookmarkEnd w:id="25624"/>
      <w:bookmarkEnd w:id="25625"/>
      <w:bookmarkEnd w:id="25626"/>
      <w:bookmarkEnd w:id="25627"/>
      <w:bookmarkEnd w:id="25628"/>
      <w:bookmarkEnd w:id="25629"/>
      <w:bookmarkEnd w:id="25630"/>
      <w:bookmarkEnd w:id="25631"/>
      <w:bookmarkEnd w:id="25632"/>
      <w:bookmarkEnd w:id="25633"/>
      <w:bookmarkEnd w:id="25634"/>
      <w:bookmarkEnd w:id="25635"/>
      <w:bookmarkEnd w:id="25636"/>
      <w:bookmarkEnd w:id="25637"/>
      <w:bookmarkEnd w:id="25638"/>
      <w:bookmarkEnd w:id="25639"/>
      <w:bookmarkEnd w:id="25640"/>
      <w:bookmarkEnd w:id="25641"/>
      <w:bookmarkEnd w:id="25642"/>
      <w:bookmarkEnd w:id="25643"/>
      <w:bookmarkEnd w:id="25644"/>
      <w:bookmarkEnd w:id="25645"/>
      <w:bookmarkEnd w:id="25646"/>
      <w:bookmarkEnd w:id="25647"/>
      <w:bookmarkEnd w:id="25648"/>
      <w:bookmarkEnd w:id="25649"/>
      <w:bookmarkEnd w:id="25650"/>
      <w:bookmarkEnd w:id="25651"/>
      <w:bookmarkEnd w:id="25652"/>
      <w:bookmarkEnd w:id="25653"/>
      <w:bookmarkEnd w:id="25654"/>
      <w:bookmarkEnd w:id="25655"/>
      <w:bookmarkEnd w:id="25656"/>
      <w:bookmarkEnd w:id="25657"/>
      <w:bookmarkEnd w:id="25658"/>
      <w:bookmarkEnd w:id="25659"/>
      <w:bookmarkEnd w:id="25660"/>
      <w:bookmarkEnd w:id="25661"/>
      <w:bookmarkEnd w:id="25662"/>
      <w:bookmarkEnd w:id="25663"/>
      <w:bookmarkEnd w:id="25664"/>
      <w:bookmarkEnd w:id="25665"/>
      <w:bookmarkEnd w:id="25666"/>
      <w:bookmarkEnd w:id="25667"/>
      <w:bookmarkEnd w:id="25668"/>
      <w:bookmarkEnd w:id="25669"/>
      <w:bookmarkEnd w:id="25670"/>
      <w:bookmarkEnd w:id="25671"/>
      <w:bookmarkEnd w:id="25672"/>
      <w:bookmarkEnd w:id="25673"/>
      <w:bookmarkEnd w:id="25674"/>
      <w:bookmarkEnd w:id="25675"/>
      <w:bookmarkEnd w:id="25676"/>
      <w:bookmarkEnd w:id="25677"/>
      <w:bookmarkEnd w:id="25678"/>
      <w:bookmarkEnd w:id="25679"/>
      <w:bookmarkEnd w:id="25680"/>
      <w:bookmarkEnd w:id="25681"/>
      <w:bookmarkEnd w:id="25682"/>
      <w:bookmarkEnd w:id="25683"/>
      <w:bookmarkEnd w:id="25684"/>
      <w:bookmarkEnd w:id="25685"/>
      <w:bookmarkEnd w:id="25686"/>
      <w:bookmarkEnd w:id="25687"/>
      <w:bookmarkEnd w:id="25688"/>
      <w:bookmarkEnd w:id="25689"/>
      <w:bookmarkEnd w:id="25690"/>
      <w:bookmarkEnd w:id="25691"/>
      <w:bookmarkEnd w:id="25692"/>
      <w:bookmarkEnd w:id="25693"/>
      <w:bookmarkEnd w:id="25694"/>
      <w:bookmarkEnd w:id="25695"/>
      <w:bookmarkEnd w:id="25696"/>
      <w:bookmarkEnd w:id="25697"/>
      <w:bookmarkEnd w:id="25698"/>
      <w:bookmarkEnd w:id="25699"/>
      <w:bookmarkEnd w:id="25700"/>
      <w:bookmarkEnd w:id="25701"/>
      <w:bookmarkEnd w:id="25702"/>
      <w:bookmarkEnd w:id="25703"/>
      <w:bookmarkEnd w:id="25704"/>
      <w:bookmarkEnd w:id="25705"/>
      <w:bookmarkEnd w:id="25706"/>
      <w:bookmarkEnd w:id="25707"/>
      <w:bookmarkEnd w:id="25708"/>
      <w:bookmarkEnd w:id="25709"/>
      <w:bookmarkEnd w:id="25710"/>
      <w:bookmarkEnd w:id="25711"/>
      <w:bookmarkEnd w:id="25712"/>
      <w:bookmarkEnd w:id="25713"/>
      <w:bookmarkEnd w:id="25714"/>
      <w:bookmarkEnd w:id="25715"/>
      <w:bookmarkEnd w:id="25716"/>
      <w:bookmarkEnd w:id="25717"/>
      <w:bookmarkEnd w:id="25718"/>
      <w:bookmarkEnd w:id="25719"/>
      <w:bookmarkEnd w:id="25720"/>
      <w:bookmarkEnd w:id="25721"/>
      <w:bookmarkEnd w:id="25722"/>
      <w:bookmarkEnd w:id="25723"/>
      <w:bookmarkEnd w:id="25724"/>
      <w:bookmarkEnd w:id="25725"/>
      <w:bookmarkEnd w:id="25726"/>
      <w:bookmarkEnd w:id="25727"/>
      <w:bookmarkEnd w:id="25728"/>
      <w:bookmarkEnd w:id="25729"/>
      <w:bookmarkEnd w:id="25730"/>
      <w:bookmarkEnd w:id="25731"/>
      <w:bookmarkEnd w:id="25732"/>
      <w:bookmarkEnd w:id="25733"/>
      <w:bookmarkEnd w:id="25734"/>
      <w:bookmarkEnd w:id="25735"/>
      <w:bookmarkEnd w:id="25736"/>
      <w:bookmarkEnd w:id="25737"/>
      <w:bookmarkEnd w:id="25738"/>
      <w:bookmarkEnd w:id="25739"/>
      <w:bookmarkEnd w:id="25740"/>
      <w:bookmarkEnd w:id="25741"/>
      <w:bookmarkEnd w:id="25742"/>
      <w:bookmarkEnd w:id="25743"/>
      <w:bookmarkEnd w:id="25744"/>
      <w:bookmarkEnd w:id="25745"/>
      <w:bookmarkEnd w:id="25746"/>
      <w:bookmarkEnd w:id="25747"/>
      <w:bookmarkEnd w:id="25748"/>
      <w:bookmarkEnd w:id="25749"/>
      <w:bookmarkEnd w:id="25750"/>
      <w:bookmarkEnd w:id="25751"/>
      <w:bookmarkEnd w:id="25752"/>
      <w:bookmarkEnd w:id="25753"/>
      <w:bookmarkEnd w:id="25754"/>
      <w:bookmarkEnd w:id="25755"/>
      <w:bookmarkEnd w:id="25756"/>
      <w:bookmarkEnd w:id="25757"/>
      <w:bookmarkEnd w:id="25758"/>
      <w:bookmarkEnd w:id="25759"/>
      <w:bookmarkEnd w:id="25760"/>
      <w:bookmarkEnd w:id="25761"/>
      <w:bookmarkEnd w:id="25762"/>
      <w:bookmarkEnd w:id="25763"/>
      <w:bookmarkEnd w:id="25764"/>
      <w:bookmarkEnd w:id="25765"/>
      <w:bookmarkEnd w:id="25766"/>
      <w:bookmarkEnd w:id="25767"/>
      <w:bookmarkEnd w:id="25768"/>
      <w:bookmarkEnd w:id="25769"/>
      <w:bookmarkEnd w:id="25770"/>
      <w:bookmarkEnd w:id="25771"/>
      <w:bookmarkEnd w:id="25772"/>
      <w:bookmarkEnd w:id="25773"/>
      <w:bookmarkEnd w:id="25774"/>
      <w:bookmarkEnd w:id="25775"/>
      <w:bookmarkEnd w:id="25776"/>
      <w:bookmarkEnd w:id="25777"/>
      <w:bookmarkEnd w:id="25778"/>
      <w:bookmarkEnd w:id="25779"/>
      <w:bookmarkEnd w:id="25780"/>
      <w:bookmarkEnd w:id="25781"/>
      <w:bookmarkEnd w:id="25782"/>
      <w:bookmarkEnd w:id="25783"/>
      <w:bookmarkEnd w:id="25784"/>
      <w:bookmarkEnd w:id="25785"/>
      <w:bookmarkEnd w:id="25786"/>
      <w:bookmarkEnd w:id="25787"/>
      <w:bookmarkEnd w:id="25788"/>
      <w:bookmarkEnd w:id="25789"/>
      <w:bookmarkEnd w:id="25790"/>
      <w:bookmarkEnd w:id="25791"/>
      <w:bookmarkEnd w:id="25792"/>
      <w:bookmarkEnd w:id="25793"/>
      <w:bookmarkEnd w:id="25794"/>
      <w:bookmarkEnd w:id="25795"/>
      <w:bookmarkEnd w:id="25796"/>
      <w:bookmarkEnd w:id="25797"/>
      <w:bookmarkEnd w:id="25798"/>
      <w:bookmarkEnd w:id="25799"/>
      <w:bookmarkEnd w:id="25800"/>
      <w:bookmarkEnd w:id="25801"/>
      <w:bookmarkEnd w:id="25802"/>
      <w:bookmarkEnd w:id="25803"/>
      <w:bookmarkEnd w:id="25804"/>
      <w:bookmarkEnd w:id="25805"/>
      <w:bookmarkEnd w:id="25806"/>
      <w:bookmarkEnd w:id="25807"/>
      <w:bookmarkEnd w:id="25808"/>
      <w:bookmarkEnd w:id="25809"/>
      <w:bookmarkEnd w:id="25810"/>
      <w:bookmarkEnd w:id="25811"/>
      <w:bookmarkEnd w:id="25812"/>
      <w:bookmarkEnd w:id="25813"/>
      <w:bookmarkEnd w:id="25814"/>
      <w:bookmarkEnd w:id="25815"/>
      <w:bookmarkEnd w:id="25816"/>
      <w:bookmarkEnd w:id="25817"/>
      <w:bookmarkEnd w:id="25818"/>
      <w:bookmarkEnd w:id="25819"/>
      <w:bookmarkEnd w:id="25820"/>
      <w:bookmarkEnd w:id="25821"/>
      <w:bookmarkEnd w:id="25822"/>
      <w:bookmarkEnd w:id="25823"/>
      <w:bookmarkEnd w:id="25824"/>
      <w:bookmarkEnd w:id="25825"/>
      <w:bookmarkEnd w:id="25826"/>
      <w:bookmarkEnd w:id="25827"/>
      <w:bookmarkEnd w:id="25828"/>
      <w:bookmarkEnd w:id="25829"/>
      <w:bookmarkEnd w:id="25830"/>
      <w:bookmarkEnd w:id="25831"/>
      <w:bookmarkEnd w:id="25832"/>
      <w:bookmarkEnd w:id="25833"/>
      <w:bookmarkEnd w:id="25834"/>
      <w:bookmarkEnd w:id="25835"/>
      <w:bookmarkEnd w:id="25836"/>
      <w:bookmarkEnd w:id="25837"/>
      <w:bookmarkEnd w:id="25838"/>
      <w:bookmarkEnd w:id="25839"/>
      <w:bookmarkEnd w:id="25840"/>
      <w:bookmarkEnd w:id="25841"/>
      <w:bookmarkEnd w:id="25842"/>
      <w:bookmarkEnd w:id="25843"/>
      <w:bookmarkEnd w:id="25844"/>
      <w:bookmarkEnd w:id="25845"/>
      <w:bookmarkEnd w:id="25846"/>
      <w:bookmarkEnd w:id="25847"/>
      <w:bookmarkEnd w:id="25848"/>
      <w:bookmarkEnd w:id="25849"/>
      <w:bookmarkEnd w:id="25850"/>
      <w:bookmarkEnd w:id="25851"/>
      <w:bookmarkEnd w:id="25852"/>
      <w:bookmarkEnd w:id="25853"/>
      <w:bookmarkEnd w:id="25854"/>
      <w:bookmarkEnd w:id="25855"/>
      <w:bookmarkEnd w:id="25856"/>
      <w:bookmarkEnd w:id="25857"/>
      <w:bookmarkEnd w:id="25858"/>
      <w:bookmarkEnd w:id="25859"/>
      <w:bookmarkEnd w:id="25860"/>
      <w:bookmarkEnd w:id="25861"/>
      <w:bookmarkEnd w:id="25862"/>
      <w:bookmarkEnd w:id="25863"/>
      <w:bookmarkEnd w:id="25864"/>
      <w:bookmarkEnd w:id="25865"/>
      <w:bookmarkEnd w:id="25866"/>
      <w:bookmarkEnd w:id="25867"/>
      <w:bookmarkEnd w:id="25868"/>
      <w:bookmarkEnd w:id="25869"/>
      <w:bookmarkEnd w:id="25870"/>
      <w:bookmarkEnd w:id="25871"/>
      <w:bookmarkEnd w:id="25872"/>
      <w:bookmarkEnd w:id="25873"/>
      <w:bookmarkEnd w:id="25874"/>
      <w:bookmarkEnd w:id="25875"/>
      <w:bookmarkEnd w:id="25876"/>
      <w:bookmarkEnd w:id="25877"/>
      <w:bookmarkEnd w:id="25878"/>
      <w:bookmarkEnd w:id="25879"/>
      <w:bookmarkEnd w:id="25880"/>
      <w:bookmarkEnd w:id="25881"/>
      <w:bookmarkEnd w:id="25882"/>
      <w:bookmarkEnd w:id="25883"/>
      <w:bookmarkEnd w:id="25884"/>
      <w:bookmarkEnd w:id="25885"/>
      <w:bookmarkEnd w:id="25886"/>
      <w:bookmarkEnd w:id="25887"/>
      <w:bookmarkEnd w:id="25888"/>
      <w:bookmarkEnd w:id="25889"/>
      <w:bookmarkEnd w:id="25890"/>
      <w:bookmarkEnd w:id="25891"/>
      <w:bookmarkEnd w:id="25892"/>
      <w:bookmarkEnd w:id="25893"/>
      <w:bookmarkEnd w:id="25894"/>
      <w:bookmarkEnd w:id="25895"/>
      <w:bookmarkEnd w:id="25896"/>
      <w:bookmarkEnd w:id="25897"/>
      <w:bookmarkEnd w:id="25898"/>
      <w:bookmarkEnd w:id="25899"/>
      <w:bookmarkEnd w:id="25900"/>
      <w:bookmarkEnd w:id="25901"/>
      <w:bookmarkEnd w:id="25902"/>
      <w:bookmarkEnd w:id="25903"/>
      <w:bookmarkEnd w:id="25904"/>
      <w:bookmarkEnd w:id="25905"/>
      <w:bookmarkEnd w:id="25906"/>
      <w:bookmarkEnd w:id="25907"/>
      <w:bookmarkEnd w:id="25908"/>
      <w:bookmarkEnd w:id="25909"/>
      <w:bookmarkEnd w:id="25910"/>
      <w:bookmarkEnd w:id="25911"/>
      <w:bookmarkEnd w:id="25912"/>
      <w:bookmarkEnd w:id="25913"/>
      <w:bookmarkEnd w:id="25914"/>
      <w:bookmarkEnd w:id="25915"/>
      <w:bookmarkEnd w:id="25916"/>
      <w:bookmarkEnd w:id="25917"/>
      <w:bookmarkEnd w:id="25918"/>
      <w:bookmarkEnd w:id="25919"/>
      <w:bookmarkEnd w:id="25920"/>
      <w:bookmarkEnd w:id="25921"/>
      <w:bookmarkEnd w:id="25922"/>
      <w:bookmarkEnd w:id="25923"/>
      <w:bookmarkEnd w:id="25924"/>
      <w:bookmarkEnd w:id="25925"/>
      <w:bookmarkEnd w:id="25926"/>
      <w:bookmarkEnd w:id="25927"/>
      <w:bookmarkEnd w:id="25928"/>
      <w:bookmarkEnd w:id="25929"/>
      <w:bookmarkEnd w:id="25930"/>
      <w:bookmarkEnd w:id="25931"/>
      <w:bookmarkEnd w:id="25932"/>
      <w:bookmarkEnd w:id="25933"/>
      <w:bookmarkEnd w:id="25934"/>
      <w:bookmarkEnd w:id="25935"/>
      <w:bookmarkEnd w:id="25936"/>
      <w:bookmarkEnd w:id="25937"/>
      <w:bookmarkEnd w:id="25938"/>
      <w:bookmarkEnd w:id="25939"/>
      <w:bookmarkEnd w:id="25940"/>
      <w:bookmarkEnd w:id="25941"/>
      <w:bookmarkEnd w:id="25942"/>
      <w:bookmarkEnd w:id="25943"/>
      <w:bookmarkEnd w:id="25944"/>
      <w:bookmarkEnd w:id="25945"/>
      <w:bookmarkEnd w:id="25946"/>
      <w:bookmarkEnd w:id="25947"/>
      <w:bookmarkEnd w:id="25948"/>
      <w:bookmarkEnd w:id="25949"/>
      <w:bookmarkEnd w:id="25950"/>
      <w:bookmarkEnd w:id="25951"/>
      <w:bookmarkEnd w:id="25952"/>
      <w:bookmarkEnd w:id="25953"/>
      <w:bookmarkEnd w:id="25954"/>
      <w:bookmarkEnd w:id="25955"/>
      <w:bookmarkEnd w:id="25956"/>
      <w:bookmarkEnd w:id="25957"/>
      <w:bookmarkEnd w:id="25958"/>
      <w:bookmarkEnd w:id="25959"/>
      <w:bookmarkEnd w:id="25960"/>
      <w:bookmarkEnd w:id="25961"/>
      <w:bookmarkEnd w:id="25962"/>
      <w:bookmarkEnd w:id="25963"/>
      <w:bookmarkEnd w:id="25964"/>
      <w:bookmarkEnd w:id="25965"/>
      <w:bookmarkEnd w:id="25966"/>
      <w:bookmarkEnd w:id="25967"/>
      <w:bookmarkEnd w:id="25968"/>
      <w:bookmarkEnd w:id="25969"/>
      <w:bookmarkEnd w:id="25970"/>
      <w:bookmarkEnd w:id="25971"/>
      <w:bookmarkEnd w:id="25972"/>
      <w:bookmarkEnd w:id="25973"/>
      <w:bookmarkEnd w:id="25974"/>
      <w:bookmarkEnd w:id="25975"/>
      <w:bookmarkEnd w:id="25976"/>
      <w:bookmarkEnd w:id="25977"/>
      <w:bookmarkEnd w:id="25978"/>
      <w:bookmarkEnd w:id="25979"/>
      <w:bookmarkEnd w:id="25980"/>
      <w:bookmarkEnd w:id="25981"/>
      <w:bookmarkEnd w:id="25982"/>
      <w:bookmarkEnd w:id="25983"/>
      <w:bookmarkEnd w:id="25984"/>
      <w:bookmarkEnd w:id="25985"/>
      <w:bookmarkEnd w:id="25986"/>
      <w:bookmarkEnd w:id="25987"/>
      <w:bookmarkEnd w:id="25988"/>
      <w:bookmarkEnd w:id="25989"/>
      <w:bookmarkEnd w:id="25990"/>
      <w:bookmarkEnd w:id="25991"/>
      <w:bookmarkEnd w:id="25992"/>
      <w:bookmarkEnd w:id="25993"/>
      <w:bookmarkEnd w:id="25994"/>
      <w:bookmarkEnd w:id="25995"/>
      <w:bookmarkEnd w:id="25996"/>
      <w:bookmarkEnd w:id="25997"/>
      <w:bookmarkEnd w:id="25998"/>
      <w:bookmarkEnd w:id="25999"/>
      <w:bookmarkEnd w:id="26000"/>
      <w:bookmarkEnd w:id="26001"/>
      <w:bookmarkEnd w:id="26002"/>
      <w:bookmarkEnd w:id="26003"/>
      <w:bookmarkEnd w:id="26004"/>
      <w:bookmarkEnd w:id="26005"/>
      <w:bookmarkEnd w:id="26006"/>
      <w:bookmarkEnd w:id="26007"/>
      <w:bookmarkEnd w:id="26008"/>
      <w:bookmarkEnd w:id="26009"/>
      <w:bookmarkEnd w:id="26010"/>
      <w:bookmarkEnd w:id="26011"/>
      <w:bookmarkEnd w:id="26012"/>
      <w:bookmarkEnd w:id="26013"/>
      <w:bookmarkEnd w:id="26014"/>
      <w:bookmarkEnd w:id="26015"/>
      <w:bookmarkEnd w:id="26016"/>
      <w:bookmarkEnd w:id="26017"/>
      <w:bookmarkEnd w:id="26018"/>
      <w:bookmarkEnd w:id="26019"/>
      <w:bookmarkEnd w:id="26020"/>
      <w:bookmarkEnd w:id="26021"/>
      <w:bookmarkEnd w:id="26022"/>
      <w:bookmarkEnd w:id="26023"/>
      <w:bookmarkEnd w:id="26024"/>
      <w:bookmarkEnd w:id="26025"/>
      <w:bookmarkEnd w:id="26026"/>
      <w:bookmarkEnd w:id="26027"/>
      <w:bookmarkEnd w:id="26028"/>
      <w:bookmarkEnd w:id="26029"/>
      <w:bookmarkEnd w:id="26030"/>
      <w:bookmarkEnd w:id="26031"/>
      <w:bookmarkEnd w:id="26032"/>
      <w:bookmarkEnd w:id="26033"/>
      <w:bookmarkEnd w:id="26034"/>
      <w:bookmarkEnd w:id="26035"/>
      <w:bookmarkEnd w:id="26036"/>
      <w:bookmarkEnd w:id="26037"/>
      <w:bookmarkEnd w:id="26038"/>
      <w:bookmarkEnd w:id="26039"/>
      <w:bookmarkEnd w:id="26040"/>
      <w:bookmarkEnd w:id="26041"/>
      <w:bookmarkEnd w:id="26042"/>
      <w:bookmarkEnd w:id="26043"/>
      <w:bookmarkEnd w:id="26044"/>
      <w:bookmarkEnd w:id="26045"/>
      <w:bookmarkEnd w:id="26046"/>
      <w:bookmarkEnd w:id="26047"/>
      <w:bookmarkEnd w:id="26048"/>
      <w:bookmarkEnd w:id="26049"/>
      <w:bookmarkEnd w:id="26050"/>
      <w:bookmarkEnd w:id="26051"/>
      <w:bookmarkEnd w:id="26052"/>
      <w:bookmarkEnd w:id="26053"/>
      <w:bookmarkEnd w:id="26054"/>
      <w:bookmarkEnd w:id="26055"/>
      <w:bookmarkEnd w:id="26056"/>
      <w:bookmarkEnd w:id="26057"/>
      <w:bookmarkEnd w:id="26058"/>
      <w:bookmarkEnd w:id="26059"/>
      <w:bookmarkEnd w:id="26060"/>
      <w:bookmarkEnd w:id="26061"/>
      <w:bookmarkEnd w:id="26062"/>
      <w:bookmarkEnd w:id="26063"/>
      <w:bookmarkEnd w:id="26064"/>
      <w:bookmarkEnd w:id="26065"/>
      <w:bookmarkEnd w:id="26066"/>
      <w:bookmarkEnd w:id="26067"/>
      <w:bookmarkEnd w:id="26068"/>
      <w:bookmarkEnd w:id="26069"/>
      <w:bookmarkEnd w:id="26070"/>
      <w:bookmarkEnd w:id="26071"/>
      <w:bookmarkEnd w:id="26072"/>
      <w:bookmarkEnd w:id="26073"/>
      <w:bookmarkEnd w:id="26074"/>
      <w:bookmarkEnd w:id="26075"/>
      <w:bookmarkEnd w:id="26076"/>
      <w:bookmarkEnd w:id="26077"/>
      <w:bookmarkEnd w:id="26078"/>
      <w:bookmarkEnd w:id="26079"/>
      <w:bookmarkEnd w:id="26080"/>
      <w:bookmarkEnd w:id="26081"/>
      <w:bookmarkEnd w:id="26082"/>
      <w:bookmarkEnd w:id="26083"/>
      <w:bookmarkEnd w:id="26084"/>
      <w:bookmarkEnd w:id="26085"/>
      <w:bookmarkEnd w:id="26086"/>
      <w:bookmarkEnd w:id="26087"/>
      <w:bookmarkEnd w:id="26088"/>
      <w:bookmarkEnd w:id="26089"/>
      <w:bookmarkEnd w:id="26090"/>
      <w:bookmarkEnd w:id="26091"/>
      <w:bookmarkEnd w:id="26092"/>
      <w:bookmarkEnd w:id="26093"/>
      <w:bookmarkEnd w:id="26094"/>
      <w:bookmarkEnd w:id="26095"/>
      <w:bookmarkEnd w:id="26096"/>
      <w:bookmarkEnd w:id="26097"/>
      <w:bookmarkEnd w:id="26098"/>
      <w:bookmarkEnd w:id="26099"/>
      <w:bookmarkEnd w:id="26100"/>
      <w:bookmarkEnd w:id="26101"/>
      <w:bookmarkEnd w:id="26102"/>
      <w:bookmarkEnd w:id="26103"/>
      <w:bookmarkEnd w:id="26104"/>
      <w:bookmarkEnd w:id="26105"/>
      <w:bookmarkEnd w:id="26106"/>
      <w:bookmarkEnd w:id="26107"/>
      <w:bookmarkEnd w:id="26108"/>
      <w:bookmarkEnd w:id="26109"/>
      <w:bookmarkEnd w:id="26110"/>
      <w:bookmarkEnd w:id="26111"/>
      <w:bookmarkEnd w:id="26112"/>
      <w:bookmarkEnd w:id="26113"/>
      <w:bookmarkEnd w:id="26114"/>
      <w:bookmarkEnd w:id="26115"/>
      <w:bookmarkEnd w:id="26116"/>
      <w:bookmarkEnd w:id="26117"/>
      <w:bookmarkEnd w:id="26118"/>
      <w:bookmarkEnd w:id="26119"/>
      <w:bookmarkEnd w:id="26120"/>
      <w:bookmarkEnd w:id="26121"/>
      <w:bookmarkEnd w:id="26122"/>
      <w:bookmarkEnd w:id="26123"/>
      <w:bookmarkEnd w:id="26124"/>
      <w:bookmarkEnd w:id="26125"/>
      <w:bookmarkEnd w:id="26126"/>
      <w:bookmarkEnd w:id="26127"/>
      <w:bookmarkEnd w:id="26128"/>
      <w:bookmarkEnd w:id="26129"/>
      <w:bookmarkEnd w:id="26130"/>
      <w:bookmarkEnd w:id="26131"/>
      <w:bookmarkEnd w:id="26132"/>
      <w:bookmarkEnd w:id="26133"/>
      <w:bookmarkEnd w:id="26134"/>
      <w:bookmarkEnd w:id="26135"/>
      <w:bookmarkEnd w:id="26136"/>
      <w:bookmarkEnd w:id="26137"/>
      <w:bookmarkEnd w:id="26138"/>
      <w:bookmarkEnd w:id="26139"/>
      <w:bookmarkEnd w:id="26140"/>
      <w:bookmarkEnd w:id="26141"/>
      <w:bookmarkEnd w:id="26142"/>
      <w:bookmarkEnd w:id="26143"/>
      <w:bookmarkEnd w:id="26144"/>
      <w:bookmarkEnd w:id="26145"/>
      <w:bookmarkEnd w:id="26146"/>
      <w:bookmarkEnd w:id="26147"/>
      <w:bookmarkEnd w:id="26148"/>
      <w:bookmarkEnd w:id="26149"/>
      <w:bookmarkEnd w:id="26150"/>
      <w:bookmarkEnd w:id="26151"/>
      <w:bookmarkEnd w:id="26152"/>
      <w:bookmarkEnd w:id="26153"/>
      <w:bookmarkEnd w:id="26154"/>
      <w:bookmarkEnd w:id="26155"/>
      <w:bookmarkEnd w:id="26156"/>
      <w:bookmarkEnd w:id="26157"/>
      <w:bookmarkEnd w:id="26158"/>
      <w:bookmarkEnd w:id="26159"/>
      <w:bookmarkEnd w:id="26160"/>
      <w:bookmarkEnd w:id="26161"/>
      <w:bookmarkEnd w:id="26162"/>
      <w:bookmarkEnd w:id="26163"/>
      <w:bookmarkEnd w:id="26164"/>
      <w:bookmarkEnd w:id="26165"/>
      <w:bookmarkEnd w:id="26166"/>
      <w:bookmarkEnd w:id="26167"/>
      <w:bookmarkEnd w:id="26168"/>
      <w:bookmarkEnd w:id="26169"/>
      <w:bookmarkEnd w:id="26170"/>
      <w:bookmarkEnd w:id="26171"/>
      <w:bookmarkEnd w:id="26172"/>
      <w:bookmarkEnd w:id="26173"/>
      <w:bookmarkEnd w:id="26174"/>
      <w:bookmarkEnd w:id="26175"/>
      <w:bookmarkEnd w:id="26176"/>
      <w:bookmarkEnd w:id="26177"/>
      <w:bookmarkEnd w:id="26178"/>
      <w:bookmarkEnd w:id="26179"/>
      <w:bookmarkEnd w:id="26180"/>
      <w:bookmarkEnd w:id="26181"/>
      <w:bookmarkEnd w:id="26182"/>
      <w:bookmarkEnd w:id="26183"/>
      <w:bookmarkEnd w:id="26184"/>
      <w:bookmarkEnd w:id="26185"/>
      <w:bookmarkEnd w:id="26186"/>
      <w:bookmarkEnd w:id="26187"/>
      <w:bookmarkEnd w:id="26188"/>
      <w:bookmarkEnd w:id="26189"/>
      <w:bookmarkEnd w:id="26190"/>
      <w:bookmarkEnd w:id="26191"/>
      <w:bookmarkEnd w:id="26192"/>
      <w:bookmarkEnd w:id="26193"/>
      <w:bookmarkEnd w:id="26194"/>
      <w:bookmarkEnd w:id="26195"/>
      <w:bookmarkEnd w:id="26196"/>
      <w:bookmarkEnd w:id="26197"/>
      <w:bookmarkEnd w:id="26198"/>
      <w:bookmarkEnd w:id="26199"/>
      <w:bookmarkEnd w:id="26200"/>
      <w:bookmarkEnd w:id="26201"/>
      <w:bookmarkEnd w:id="26202"/>
      <w:bookmarkEnd w:id="26203"/>
      <w:bookmarkEnd w:id="26204"/>
      <w:bookmarkEnd w:id="26205"/>
      <w:bookmarkEnd w:id="26206"/>
      <w:bookmarkEnd w:id="26207"/>
      <w:bookmarkEnd w:id="26208"/>
      <w:bookmarkEnd w:id="26209"/>
      <w:bookmarkEnd w:id="26210"/>
      <w:bookmarkEnd w:id="26211"/>
      <w:bookmarkEnd w:id="26212"/>
      <w:bookmarkEnd w:id="26213"/>
      <w:bookmarkEnd w:id="26214"/>
      <w:bookmarkEnd w:id="26215"/>
      <w:bookmarkEnd w:id="26216"/>
      <w:bookmarkEnd w:id="26217"/>
      <w:bookmarkEnd w:id="26218"/>
      <w:bookmarkEnd w:id="26219"/>
      <w:bookmarkEnd w:id="26220"/>
      <w:bookmarkEnd w:id="26221"/>
      <w:bookmarkEnd w:id="26222"/>
      <w:bookmarkEnd w:id="26223"/>
      <w:bookmarkEnd w:id="26224"/>
      <w:bookmarkEnd w:id="26225"/>
      <w:bookmarkEnd w:id="26226"/>
      <w:bookmarkEnd w:id="26227"/>
      <w:bookmarkEnd w:id="26228"/>
      <w:bookmarkEnd w:id="26229"/>
      <w:bookmarkEnd w:id="26230"/>
      <w:bookmarkEnd w:id="26231"/>
      <w:bookmarkEnd w:id="26232"/>
      <w:bookmarkEnd w:id="26233"/>
      <w:bookmarkEnd w:id="26234"/>
      <w:bookmarkEnd w:id="26235"/>
      <w:bookmarkEnd w:id="26236"/>
      <w:bookmarkEnd w:id="26237"/>
      <w:bookmarkEnd w:id="26238"/>
      <w:bookmarkEnd w:id="26239"/>
      <w:bookmarkEnd w:id="26240"/>
      <w:bookmarkEnd w:id="26241"/>
      <w:bookmarkEnd w:id="26242"/>
      <w:bookmarkEnd w:id="26243"/>
      <w:bookmarkEnd w:id="26244"/>
      <w:bookmarkEnd w:id="26245"/>
      <w:bookmarkEnd w:id="26246"/>
      <w:bookmarkEnd w:id="26247"/>
      <w:bookmarkEnd w:id="26248"/>
      <w:bookmarkEnd w:id="26249"/>
      <w:bookmarkEnd w:id="26250"/>
      <w:bookmarkEnd w:id="26251"/>
      <w:bookmarkEnd w:id="26252"/>
      <w:bookmarkEnd w:id="26253"/>
      <w:bookmarkEnd w:id="26254"/>
      <w:bookmarkEnd w:id="26255"/>
      <w:bookmarkEnd w:id="26256"/>
      <w:bookmarkEnd w:id="26257"/>
      <w:bookmarkEnd w:id="26258"/>
      <w:bookmarkEnd w:id="26259"/>
      <w:bookmarkEnd w:id="26260"/>
      <w:bookmarkEnd w:id="26261"/>
      <w:bookmarkEnd w:id="26262"/>
      <w:bookmarkEnd w:id="26263"/>
      <w:bookmarkEnd w:id="26264"/>
      <w:bookmarkEnd w:id="26265"/>
      <w:bookmarkEnd w:id="26266"/>
      <w:bookmarkEnd w:id="26267"/>
      <w:bookmarkEnd w:id="26268"/>
      <w:bookmarkEnd w:id="26269"/>
      <w:bookmarkEnd w:id="26270"/>
      <w:bookmarkEnd w:id="26271"/>
      <w:bookmarkEnd w:id="26272"/>
      <w:bookmarkEnd w:id="26273"/>
      <w:bookmarkEnd w:id="26274"/>
      <w:bookmarkEnd w:id="26275"/>
      <w:bookmarkEnd w:id="26276"/>
      <w:bookmarkEnd w:id="26277"/>
      <w:bookmarkEnd w:id="26278"/>
      <w:bookmarkEnd w:id="26279"/>
      <w:bookmarkEnd w:id="26280"/>
      <w:bookmarkEnd w:id="26281"/>
      <w:bookmarkEnd w:id="26282"/>
      <w:bookmarkEnd w:id="26283"/>
      <w:bookmarkEnd w:id="26284"/>
      <w:bookmarkEnd w:id="26285"/>
      <w:bookmarkEnd w:id="26286"/>
      <w:bookmarkEnd w:id="26287"/>
      <w:bookmarkEnd w:id="26288"/>
      <w:bookmarkEnd w:id="26289"/>
      <w:bookmarkEnd w:id="26290"/>
      <w:bookmarkEnd w:id="26291"/>
      <w:bookmarkEnd w:id="26292"/>
      <w:bookmarkEnd w:id="26293"/>
      <w:bookmarkEnd w:id="26294"/>
      <w:bookmarkEnd w:id="26295"/>
      <w:bookmarkEnd w:id="26296"/>
      <w:bookmarkEnd w:id="26297"/>
      <w:bookmarkEnd w:id="26298"/>
      <w:bookmarkEnd w:id="26299"/>
      <w:bookmarkEnd w:id="26300"/>
      <w:bookmarkEnd w:id="26301"/>
      <w:bookmarkEnd w:id="26302"/>
      <w:bookmarkEnd w:id="26303"/>
      <w:bookmarkEnd w:id="26304"/>
      <w:bookmarkEnd w:id="26305"/>
      <w:bookmarkEnd w:id="26306"/>
      <w:bookmarkEnd w:id="26307"/>
      <w:bookmarkEnd w:id="26308"/>
      <w:bookmarkEnd w:id="26309"/>
      <w:bookmarkEnd w:id="26310"/>
      <w:bookmarkEnd w:id="26311"/>
      <w:bookmarkEnd w:id="26312"/>
      <w:bookmarkEnd w:id="26313"/>
      <w:bookmarkEnd w:id="26314"/>
      <w:bookmarkEnd w:id="26315"/>
      <w:bookmarkEnd w:id="26316"/>
      <w:bookmarkEnd w:id="26317"/>
      <w:bookmarkEnd w:id="26318"/>
      <w:bookmarkEnd w:id="26319"/>
      <w:bookmarkEnd w:id="26320"/>
      <w:bookmarkEnd w:id="26321"/>
      <w:bookmarkEnd w:id="26322"/>
      <w:bookmarkEnd w:id="26323"/>
      <w:bookmarkEnd w:id="26324"/>
      <w:bookmarkEnd w:id="26325"/>
      <w:bookmarkEnd w:id="26326"/>
      <w:bookmarkEnd w:id="26327"/>
      <w:bookmarkEnd w:id="26328"/>
      <w:bookmarkEnd w:id="26329"/>
      <w:bookmarkEnd w:id="26330"/>
      <w:bookmarkEnd w:id="26331"/>
      <w:bookmarkEnd w:id="26332"/>
      <w:bookmarkEnd w:id="26333"/>
      <w:bookmarkEnd w:id="26334"/>
      <w:bookmarkEnd w:id="26335"/>
      <w:bookmarkEnd w:id="26336"/>
      <w:bookmarkEnd w:id="26337"/>
      <w:bookmarkEnd w:id="26338"/>
      <w:bookmarkEnd w:id="26339"/>
      <w:bookmarkEnd w:id="26340"/>
      <w:bookmarkEnd w:id="26341"/>
      <w:bookmarkEnd w:id="26342"/>
      <w:bookmarkEnd w:id="26343"/>
      <w:bookmarkEnd w:id="26344"/>
      <w:bookmarkEnd w:id="26345"/>
      <w:bookmarkEnd w:id="26346"/>
      <w:bookmarkEnd w:id="26347"/>
      <w:bookmarkEnd w:id="26348"/>
      <w:bookmarkEnd w:id="26349"/>
      <w:bookmarkEnd w:id="26350"/>
      <w:bookmarkEnd w:id="26351"/>
      <w:bookmarkEnd w:id="26352"/>
      <w:bookmarkEnd w:id="26353"/>
      <w:bookmarkEnd w:id="26354"/>
      <w:bookmarkEnd w:id="26355"/>
      <w:bookmarkEnd w:id="26356"/>
      <w:bookmarkEnd w:id="26357"/>
      <w:bookmarkEnd w:id="26358"/>
      <w:bookmarkEnd w:id="26359"/>
      <w:bookmarkEnd w:id="26360"/>
      <w:bookmarkEnd w:id="26361"/>
      <w:bookmarkEnd w:id="26362"/>
      <w:bookmarkEnd w:id="26363"/>
      <w:bookmarkEnd w:id="26364"/>
      <w:bookmarkEnd w:id="26365"/>
      <w:bookmarkEnd w:id="26366"/>
      <w:bookmarkEnd w:id="26367"/>
      <w:bookmarkEnd w:id="26368"/>
      <w:bookmarkEnd w:id="26369"/>
      <w:bookmarkEnd w:id="26370"/>
      <w:bookmarkEnd w:id="26371"/>
      <w:bookmarkEnd w:id="26372"/>
      <w:bookmarkEnd w:id="26373"/>
      <w:bookmarkEnd w:id="26374"/>
      <w:bookmarkEnd w:id="26375"/>
      <w:bookmarkEnd w:id="26376"/>
      <w:bookmarkEnd w:id="26377"/>
      <w:bookmarkEnd w:id="26378"/>
      <w:bookmarkEnd w:id="26379"/>
      <w:bookmarkEnd w:id="26380"/>
      <w:bookmarkEnd w:id="26381"/>
      <w:bookmarkEnd w:id="26382"/>
      <w:bookmarkEnd w:id="26383"/>
      <w:bookmarkEnd w:id="26384"/>
      <w:bookmarkEnd w:id="26385"/>
      <w:bookmarkEnd w:id="26386"/>
      <w:bookmarkEnd w:id="26387"/>
      <w:bookmarkEnd w:id="26388"/>
      <w:bookmarkEnd w:id="26389"/>
      <w:bookmarkEnd w:id="26390"/>
      <w:bookmarkEnd w:id="26391"/>
      <w:bookmarkEnd w:id="26392"/>
      <w:bookmarkEnd w:id="26393"/>
      <w:bookmarkEnd w:id="26394"/>
      <w:bookmarkEnd w:id="26395"/>
      <w:bookmarkEnd w:id="26396"/>
      <w:bookmarkEnd w:id="26397"/>
      <w:bookmarkEnd w:id="26398"/>
      <w:bookmarkEnd w:id="26399"/>
      <w:bookmarkEnd w:id="26400"/>
      <w:bookmarkEnd w:id="26401"/>
      <w:bookmarkEnd w:id="26402"/>
      <w:bookmarkEnd w:id="26403"/>
      <w:bookmarkEnd w:id="26404"/>
      <w:bookmarkEnd w:id="26405"/>
      <w:bookmarkEnd w:id="26406"/>
      <w:bookmarkEnd w:id="26407"/>
      <w:bookmarkEnd w:id="26408"/>
      <w:bookmarkEnd w:id="26409"/>
      <w:bookmarkEnd w:id="26410"/>
      <w:bookmarkEnd w:id="26411"/>
      <w:bookmarkEnd w:id="26412"/>
      <w:bookmarkEnd w:id="26413"/>
      <w:bookmarkEnd w:id="26414"/>
      <w:bookmarkEnd w:id="26415"/>
      <w:bookmarkEnd w:id="26416"/>
      <w:bookmarkEnd w:id="26417"/>
      <w:bookmarkEnd w:id="26418"/>
      <w:bookmarkEnd w:id="26419"/>
      <w:bookmarkEnd w:id="26420"/>
      <w:bookmarkEnd w:id="26421"/>
      <w:bookmarkEnd w:id="26422"/>
      <w:bookmarkEnd w:id="26423"/>
      <w:bookmarkEnd w:id="26424"/>
      <w:bookmarkEnd w:id="26425"/>
      <w:bookmarkEnd w:id="26426"/>
      <w:bookmarkEnd w:id="26427"/>
      <w:bookmarkEnd w:id="26428"/>
      <w:bookmarkEnd w:id="26429"/>
      <w:bookmarkEnd w:id="26430"/>
      <w:bookmarkEnd w:id="26431"/>
      <w:bookmarkEnd w:id="26432"/>
      <w:bookmarkEnd w:id="26433"/>
      <w:bookmarkEnd w:id="26434"/>
      <w:bookmarkEnd w:id="26435"/>
      <w:bookmarkEnd w:id="26436"/>
      <w:bookmarkEnd w:id="26437"/>
      <w:bookmarkEnd w:id="26438"/>
      <w:bookmarkEnd w:id="26439"/>
      <w:bookmarkEnd w:id="26440"/>
      <w:bookmarkEnd w:id="26441"/>
      <w:bookmarkEnd w:id="26442"/>
      <w:bookmarkEnd w:id="26443"/>
      <w:bookmarkEnd w:id="26444"/>
      <w:bookmarkEnd w:id="26445"/>
      <w:bookmarkEnd w:id="26446"/>
      <w:bookmarkEnd w:id="26447"/>
      <w:bookmarkEnd w:id="26448"/>
      <w:bookmarkEnd w:id="26449"/>
      <w:bookmarkEnd w:id="26450"/>
      <w:bookmarkEnd w:id="26451"/>
      <w:bookmarkEnd w:id="26452"/>
      <w:bookmarkEnd w:id="26453"/>
      <w:bookmarkEnd w:id="26454"/>
      <w:bookmarkEnd w:id="26455"/>
      <w:bookmarkEnd w:id="26456"/>
      <w:bookmarkEnd w:id="26457"/>
      <w:bookmarkEnd w:id="26458"/>
      <w:bookmarkEnd w:id="26459"/>
      <w:bookmarkEnd w:id="26460"/>
      <w:bookmarkEnd w:id="26461"/>
      <w:bookmarkEnd w:id="26462"/>
      <w:bookmarkEnd w:id="26463"/>
      <w:bookmarkEnd w:id="26464"/>
      <w:bookmarkEnd w:id="26465"/>
      <w:bookmarkEnd w:id="26466"/>
      <w:bookmarkEnd w:id="26467"/>
      <w:bookmarkEnd w:id="26468"/>
      <w:bookmarkEnd w:id="26469"/>
      <w:bookmarkEnd w:id="26470"/>
      <w:bookmarkEnd w:id="26471"/>
      <w:bookmarkEnd w:id="26472"/>
      <w:bookmarkEnd w:id="26473"/>
      <w:bookmarkEnd w:id="26474"/>
      <w:bookmarkEnd w:id="26475"/>
      <w:bookmarkEnd w:id="26476"/>
      <w:bookmarkEnd w:id="26477"/>
      <w:bookmarkEnd w:id="26478"/>
      <w:bookmarkEnd w:id="26479"/>
      <w:bookmarkEnd w:id="26480"/>
      <w:bookmarkEnd w:id="26481"/>
      <w:bookmarkEnd w:id="26482"/>
      <w:bookmarkEnd w:id="26483"/>
      <w:bookmarkEnd w:id="26484"/>
      <w:bookmarkEnd w:id="26485"/>
      <w:bookmarkEnd w:id="26486"/>
      <w:bookmarkEnd w:id="26487"/>
      <w:bookmarkEnd w:id="26488"/>
      <w:bookmarkEnd w:id="26489"/>
      <w:bookmarkEnd w:id="26490"/>
      <w:bookmarkEnd w:id="26491"/>
      <w:bookmarkEnd w:id="26492"/>
      <w:bookmarkEnd w:id="26493"/>
      <w:bookmarkEnd w:id="26494"/>
      <w:bookmarkEnd w:id="26495"/>
      <w:bookmarkEnd w:id="26496"/>
      <w:bookmarkEnd w:id="26497"/>
      <w:bookmarkEnd w:id="26498"/>
      <w:bookmarkEnd w:id="26499"/>
      <w:bookmarkEnd w:id="26500"/>
      <w:bookmarkEnd w:id="26501"/>
      <w:bookmarkEnd w:id="26502"/>
      <w:bookmarkEnd w:id="26503"/>
      <w:bookmarkEnd w:id="26504"/>
      <w:bookmarkEnd w:id="26505"/>
      <w:bookmarkEnd w:id="26506"/>
      <w:bookmarkEnd w:id="26507"/>
      <w:bookmarkEnd w:id="26508"/>
      <w:bookmarkEnd w:id="26509"/>
      <w:bookmarkEnd w:id="26510"/>
      <w:bookmarkEnd w:id="26511"/>
      <w:bookmarkEnd w:id="26512"/>
      <w:bookmarkEnd w:id="26513"/>
      <w:bookmarkEnd w:id="26514"/>
      <w:bookmarkEnd w:id="26515"/>
      <w:bookmarkEnd w:id="26516"/>
      <w:bookmarkEnd w:id="26517"/>
      <w:bookmarkEnd w:id="26518"/>
      <w:bookmarkEnd w:id="26519"/>
      <w:bookmarkEnd w:id="26520"/>
      <w:bookmarkEnd w:id="26521"/>
      <w:bookmarkEnd w:id="26522"/>
      <w:bookmarkEnd w:id="26523"/>
      <w:bookmarkEnd w:id="26524"/>
      <w:bookmarkEnd w:id="26525"/>
      <w:bookmarkEnd w:id="26526"/>
      <w:bookmarkEnd w:id="26527"/>
      <w:bookmarkEnd w:id="26528"/>
      <w:bookmarkEnd w:id="26529"/>
      <w:bookmarkEnd w:id="26530"/>
      <w:bookmarkEnd w:id="26531"/>
      <w:bookmarkEnd w:id="26532"/>
      <w:bookmarkEnd w:id="26533"/>
      <w:bookmarkEnd w:id="26534"/>
      <w:bookmarkEnd w:id="26535"/>
      <w:bookmarkEnd w:id="26536"/>
      <w:bookmarkEnd w:id="26537"/>
      <w:bookmarkEnd w:id="26538"/>
      <w:bookmarkEnd w:id="26539"/>
      <w:bookmarkEnd w:id="26540"/>
      <w:bookmarkEnd w:id="26541"/>
      <w:bookmarkEnd w:id="26542"/>
      <w:bookmarkEnd w:id="26543"/>
      <w:bookmarkEnd w:id="26544"/>
      <w:bookmarkEnd w:id="26545"/>
      <w:bookmarkEnd w:id="26546"/>
      <w:bookmarkEnd w:id="26547"/>
      <w:bookmarkEnd w:id="26548"/>
      <w:bookmarkEnd w:id="26549"/>
      <w:bookmarkEnd w:id="26550"/>
      <w:bookmarkEnd w:id="26551"/>
      <w:bookmarkEnd w:id="26552"/>
      <w:bookmarkEnd w:id="26553"/>
      <w:bookmarkEnd w:id="26554"/>
      <w:bookmarkEnd w:id="26555"/>
      <w:bookmarkEnd w:id="26556"/>
      <w:bookmarkEnd w:id="26557"/>
      <w:bookmarkEnd w:id="26558"/>
      <w:bookmarkEnd w:id="26559"/>
      <w:bookmarkEnd w:id="26560"/>
      <w:bookmarkEnd w:id="26561"/>
      <w:bookmarkEnd w:id="26562"/>
      <w:bookmarkEnd w:id="26563"/>
      <w:bookmarkEnd w:id="26564"/>
      <w:bookmarkEnd w:id="26565"/>
      <w:bookmarkEnd w:id="26566"/>
      <w:bookmarkEnd w:id="26567"/>
      <w:bookmarkEnd w:id="26568"/>
      <w:bookmarkEnd w:id="26569"/>
      <w:bookmarkEnd w:id="26570"/>
      <w:bookmarkEnd w:id="26571"/>
      <w:bookmarkEnd w:id="26572"/>
      <w:bookmarkEnd w:id="26573"/>
      <w:bookmarkEnd w:id="26574"/>
      <w:bookmarkEnd w:id="26575"/>
      <w:bookmarkEnd w:id="26576"/>
      <w:bookmarkEnd w:id="26577"/>
      <w:bookmarkEnd w:id="26578"/>
      <w:bookmarkEnd w:id="26579"/>
      <w:bookmarkEnd w:id="26580"/>
      <w:bookmarkEnd w:id="26581"/>
      <w:bookmarkEnd w:id="26582"/>
      <w:bookmarkEnd w:id="26583"/>
      <w:bookmarkEnd w:id="26584"/>
      <w:bookmarkEnd w:id="26585"/>
      <w:bookmarkEnd w:id="26586"/>
      <w:bookmarkEnd w:id="26587"/>
      <w:bookmarkEnd w:id="26588"/>
      <w:bookmarkEnd w:id="26589"/>
      <w:bookmarkEnd w:id="26590"/>
      <w:bookmarkEnd w:id="26591"/>
      <w:bookmarkEnd w:id="26592"/>
      <w:bookmarkEnd w:id="26593"/>
      <w:bookmarkEnd w:id="26594"/>
      <w:bookmarkEnd w:id="26595"/>
      <w:bookmarkEnd w:id="26596"/>
      <w:bookmarkEnd w:id="26597"/>
      <w:bookmarkEnd w:id="26598"/>
      <w:bookmarkEnd w:id="26599"/>
      <w:bookmarkEnd w:id="26600"/>
      <w:bookmarkEnd w:id="26601"/>
      <w:bookmarkEnd w:id="26602"/>
      <w:bookmarkEnd w:id="26603"/>
      <w:bookmarkEnd w:id="26604"/>
      <w:bookmarkEnd w:id="26605"/>
      <w:bookmarkEnd w:id="26606"/>
      <w:bookmarkEnd w:id="26607"/>
      <w:bookmarkEnd w:id="26608"/>
      <w:bookmarkEnd w:id="26609"/>
      <w:bookmarkEnd w:id="26610"/>
      <w:bookmarkEnd w:id="26611"/>
      <w:bookmarkEnd w:id="26612"/>
      <w:bookmarkEnd w:id="26613"/>
      <w:bookmarkEnd w:id="26614"/>
      <w:bookmarkEnd w:id="26615"/>
      <w:bookmarkEnd w:id="26616"/>
      <w:bookmarkEnd w:id="26617"/>
      <w:bookmarkEnd w:id="26618"/>
      <w:bookmarkEnd w:id="26619"/>
      <w:bookmarkEnd w:id="26620"/>
      <w:bookmarkEnd w:id="26621"/>
      <w:bookmarkEnd w:id="26622"/>
      <w:bookmarkEnd w:id="26623"/>
      <w:bookmarkEnd w:id="26624"/>
      <w:bookmarkEnd w:id="26625"/>
      <w:bookmarkEnd w:id="26626"/>
      <w:bookmarkEnd w:id="26627"/>
      <w:bookmarkEnd w:id="26628"/>
      <w:bookmarkEnd w:id="26629"/>
      <w:bookmarkEnd w:id="26630"/>
      <w:bookmarkEnd w:id="26631"/>
      <w:bookmarkEnd w:id="26632"/>
      <w:bookmarkEnd w:id="26633"/>
      <w:bookmarkEnd w:id="26634"/>
      <w:bookmarkEnd w:id="26635"/>
      <w:bookmarkEnd w:id="26636"/>
      <w:bookmarkEnd w:id="26637"/>
      <w:bookmarkEnd w:id="26638"/>
      <w:bookmarkEnd w:id="26639"/>
      <w:bookmarkEnd w:id="26640"/>
      <w:bookmarkEnd w:id="26641"/>
      <w:bookmarkEnd w:id="26642"/>
      <w:bookmarkEnd w:id="26643"/>
      <w:bookmarkEnd w:id="26644"/>
      <w:bookmarkEnd w:id="26645"/>
      <w:bookmarkEnd w:id="26646"/>
      <w:bookmarkEnd w:id="26647"/>
      <w:bookmarkEnd w:id="26648"/>
      <w:bookmarkEnd w:id="26649"/>
      <w:bookmarkEnd w:id="26650"/>
      <w:bookmarkEnd w:id="26651"/>
      <w:bookmarkEnd w:id="26652"/>
      <w:bookmarkEnd w:id="26653"/>
      <w:bookmarkEnd w:id="26654"/>
      <w:bookmarkEnd w:id="26655"/>
      <w:bookmarkEnd w:id="26656"/>
      <w:bookmarkEnd w:id="26657"/>
      <w:bookmarkEnd w:id="26658"/>
      <w:bookmarkEnd w:id="26659"/>
      <w:bookmarkEnd w:id="26660"/>
      <w:bookmarkEnd w:id="26661"/>
      <w:bookmarkEnd w:id="26662"/>
      <w:bookmarkEnd w:id="26663"/>
      <w:bookmarkEnd w:id="26664"/>
      <w:bookmarkEnd w:id="26665"/>
      <w:bookmarkEnd w:id="26666"/>
      <w:bookmarkEnd w:id="26667"/>
      <w:bookmarkEnd w:id="26668"/>
      <w:bookmarkEnd w:id="26669"/>
      <w:bookmarkEnd w:id="26670"/>
      <w:bookmarkEnd w:id="26671"/>
      <w:bookmarkEnd w:id="26672"/>
      <w:bookmarkEnd w:id="26673"/>
      <w:bookmarkEnd w:id="26674"/>
      <w:bookmarkEnd w:id="26675"/>
      <w:bookmarkEnd w:id="26676"/>
      <w:bookmarkEnd w:id="26677"/>
      <w:bookmarkEnd w:id="26678"/>
      <w:bookmarkEnd w:id="26679"/>
      <w:bookmarkEnd w:id="26680"/>
      <w:bookmarkEnd w:id="26681"/>
      <w:bookmarkEnd w:id="26682"/>
      <w:bookmarkEnd w:id="26683"/>
      <w:bookmarkEnd w:id="26684"/>
      <w:bookmarkEnd w:id="26685"/>
      <w:bookmarkEnd w:id="26686"/>
      <w:bookmarkEnd w:id="26687"/>
      <w:bookmarkEnd w:id="26688"/>
      <w:bookmarkEnd w:id="26689"/>
      <w:bookmarkEnd w:id="26690"/>
      <w:bookmarkEnd w:id="26691"/>
      <w:bookmarkEnd w:id="26692"/>
      <w:bookmarkEnd w:id="26693"/>
      <w:bookmarkEnd w:id="26694"/>
      <w:bookmarkEnd w:id="26695"/>
      <w:bookmarkEnd w:id="26696"/>
      <w:bookmarkEnd w:id="26697"/>
      <w:bookmarkEnd w:id="26698"/>
      <w:bookmarkEnd w:id="26699"/>
      <w:bookmarkEnd w:id="26700"/>
      <w:bookmarkEnd w:id="26701"/>
      <w:bookmarkEnd w:id="26702"/>
      <w:bookmarkEnd w:id="26703"/>
      <w:bookmarkEnd w:id="26704"/>
      <w:bookmarkEnd w:id="26705"/>
      <w:bookmarkEnd w:id="26706"/>
      <w:bookmarkEnd w:id="26707"/>
      <w:bookmarkEnd w:id="26708"/>
      <w:bookmarkEnd w:id="26709"/>
      <w:bookmarkEnd w:id="26710"/>
      <w:bookmarkEnd w:id="26711"/>
      <w:bookmarkEnd w:id="26712"/>
      <w:bookmarkEnd w:id="26713"/>
      <w:bookmarkEnd w:id="26714"/>
      <w:bookmarkEnd w:id="26715"/>
      <w:bookmarkEnd w:id="26716"/>
      <w:bookmarkEnd w:id="26717"/>
      <w:bookmarkEnd w:id="26718"/>
      <w:bookmarkEnd w:id="26719"/>
      <w:bookmarkEnd w:id="26720"/>
      <w:bookmarkEnd w:id="26721"/>
      <w:bookmarkEnd w:id="26722"/>
      <w:bookmarkEnd w:id="26723"/>
      <w:bookmarkEnd w:id="26724"/>
      <w:bookmarkEnd w:id="26725"/>
      <w:bookmarkEnd w:id="26726"/>
      <w:bookmarkEnd w:id="26727"/>
      <w:bookmarkEnd w:id="26728"/>
      <w:bookmarkEnd w:id="26729"/>
      <w:bookmarkEnd w:id="26730"/>
      <w:bookmarkEnd w:id="26731"/>
      <w:bookmarkEnd w:id="26732"/>
      <w:bookmarkEnd w:id="26733"/>
      <w:bookmarkEnd w:id="26734"/>
      <w:bookmarkEnd w:id="26735"/>
      <w:bookmarkEnd w:id="26736"/>
      <w:bookmarkEnd w:id="26737"/>
      <w:bookmarkEnd w:id="26738"/>
      <w:bookmarkEnd w:id="26739"/>
      <w:bookmarkEnd w:id="26740"/>
      <w:bookmarkEnd w:id="26741"/>
      <w:bookmarkEnd w:id="26742"/>
      <w:bookmarkEnd w:id="26743"/>
      <w:bookmarkEnd w:id="26744"/>
      <w:bookmarkEnd w:id="26745"/>
      <w:bookmarkEnd w:id="26746"/>
      <w:bookmarkEnd w:id="26747"/>
      <w:bookmarkEnd w:id="26748"/>
      <w:bookmarkEnd w:id="26749"/>
      <w:bookmarkEnd w:id="26750"/>
      <w:bookmarkEnd w:id="26751"/>
      <w:bookmarkEnd w:id="26752"/>
      <w:bookmarkEnd w:id="26753"/>
      <w:bookmarkEnd w:id="26754"/>
      <w:bookmarkEnd w:id="26755"/>
      <w:bookmarkEnd w:id="26756"/>
      <w:bookmarkEnd w:id="26757"/>
      <w:bookmarkEnd w:id="26758"/>
      <w:bookmarkEnd w:id="26759"/>
      <w:bookmarkEnd w:id="26760"/>
      <w:bookmarkEnd w:id="26761"/>
      <w:bookmarkEnd w:id="26762"/>
      <w:bookmarkEnd w:id="26763"/>
      <w:bookmarkEnd w:id="26764"/>
      <w:bookmarkEnd w:id="26765"/>
      <w:bookmarkEnd w:id="26766"/>
      <w:bookmarkEnd w:id="26767"/>
      <w:bookmarkEnd w:id="26768"/>
      <w:bookmarkEnd w:id="26769"/>
      <w:bookmarkEnd w:id="26770"/>
      <w:bookmarkEnd w:id="26771"/>
      <w:bookmarkEnd w:id="26772"/>
      <w:bookmarkEnd w:id="26773"/>
      <w:bookmarkEnd w:id="26774"/>
      <w:bookmarkEnd w:id="26775"/>
      <w:bookmarkEnd w:id="26776"/>
      <w:bookmarkEnd w:id="26777"/>
      <w:bookmarkEnd w:id="26778"/>
      <w:bookmarkEnd w:id="26779"/>
      <w:bookmarkEnd w:id="26780"/>
      <w:bookmarkEnd w:id="26781"/>
      <w:bookmarkEnd w:id="26782"/>
      <w:bookmarkEnd w:id="26783"/>
      <w:bookmarkEnd w:id="26784"/>
      <w:bookmarkEnd w:id="26785"/>
      <w:bookmarkEnd w:id="26786"/>
      <w:bookmarkEnd w:id="26787"/>
      <w:bookmarkEnd w:id="26788"/>
      <w:bookmarkEnd w:id="26789"/>
      <w:bookmarkEnd w:id="26790"/>
      <w:bookmarkEnd w:id="26791"/>
      <w:bookmarkEnd w:id="26792"/>
      <w:bookmarkEnd w:id="26793"/>
      <w:bookmarkEnd w:id="26794"/>
      <w:bookmarkEnd w:id="26795"/>
      <w:bookmarkEnd w:id="26796"/>
      <w:bookmarkEnd w:id="26797"/>
      <w:bookmarkEnd w:id="26798"/>
      <w:bookmarkEnd w:id="26799"/>
      <w:bookmarkEnd w:id="26800"/>
      <w:bookmarkEnd w:id="26801"/>
      <w:bookmarkEnd w:id="26802"/>
      <w:bookmarkEnd w:id="26803"/>
      <w:bookmarkEnd w:id="26804"/>
      <w:bookmarkEnd w:id="26805"/>
      <w:bookmarkEnd w:id="26806"/>
      <w:bookmarkEnd w:id="26807"/>
      <w:bookmarkEnd w:id="26808"/>
      <w:bookmarkEnd w:id="26809"/>
      <w:bookmarkEnd w:id="26810"/>
      <w:bookmarkEnd w:id="26811"/>
      <w:bookmarkEnd w:id="26812"/>
      <w:bookmarkEnd w:id="26813"/>
      <w:bookmarkEnd w:id="26814"/>
      <w:bookmarkEnd w:id="26815"/>
      <w:bookmarkEnd w:id="26816"/>
      <w:bookmarkEnd w:id="26817"/>
      <w:bookmarkEnd w:id="26818"/>
      <w:bookmarkEnd w:id="26819"/>
      <w:bookmarkEnd w:id="26820"/>
      <w:bookmarkEnd w:id="26821"/>
      <w:bookmarkEnd w:id="26822"/>
      <w:bookmarkEnd w:id="26823"/>
      <w:bookmarkEnd w:id="26824"/>
      <w:bookmarkEnd w:id="26825"/>
      <w:bookmarkEnd w:id="26826"/>
      <w:bookmarkEnd w:id="26827"/>
      <w:bookmarkEnd w:id="26828"/>
      <w:bookmarkEnd w:id="26829"/>
      <w:bookmarkEnd w:id="26830"/>
      <w:bookmarkEnd w:id="26831"/>
      <w:bookmarkEnd w:id="26832"/>
      <w:bookmarkEnd w:id="26833"/>
      <w:bookmarkEnd w:id="26834"/>
      <w:bookmarkEnd w:id="26835"/>
      <w:bookmarkEnd w:id="26836"/>
      <w:bookmarkEnd w:id="26837"/>
      <w:bookmarkEnd w:id="26838"/>
      <w:bookmarkEnd w:id="26839"/>
      <w:bookmarkEnd w:id="26840"/>
      <w:bookmarkEnd w:id="26841"/>
      <w:bookmarkEnd w:id="26842"/>
      <w:bookmarkEnd w:id="26843"/>
      <w:bookmarkEnd w:id="26844"/>
      <w:bookmarkEnd w:id="26845"/>
      <w:bookmarkEnd w:id="26846"/>
      <w:bookmarkEnd w:id="26847"/>
      <w:bookmarkEnd w:id="26848"/>
      <w:bookmarkEnd w:id="26849"/>
      <w:bookmarkEnd w:id="26850"/>
      <w:bookmarkEnd w:id="26851"/>
      <w:bookmarkEnd w:id="26852"/>
      <w:bookmarkEnd w:id="26853"/>
      <w:bookmarkEnd w:id="26854"/>
      <w:bookmarkEnd w:id="26855"/>
      <w:bookmarkEnd w:id="26856"/>
      <w:bookmarkEnd w:id="26857"/>
      <w:bookmarkEnd w:id="26858"/>
      <w:bookmarkEnd w:id="26859"/>
      <w:bookmarkEnd w:id="26860"/>
      <w:bookmarkEnd w:id="26861"/>
      <w:bookmarkEnd w:id="26862"/>
      <w:bookmarkEnd w:id="26863"/>
      <w:bookmarkEnd w:id="26864"/>
      <w:bookmarkEnd w:id="26865"/>
      <w:bookmarkEnd w:id="26866"/>
      <w:bookmarkEnd w:id="26867"/>
      <w:bookmarkEnd w:id="26868"/>
      <w:bookmarkEnd w:id="26869"/>
      <w:bookmarkEnd w:id="26870"/>
      <w:bookmarkEnd w:id="26871"/>
      <w:bookmarkEnd w:id="26872"/>
      <w:bookmarkEnd w:id="26873"/>
      <w:bookmarkEnd w:id="26874"/>
      <w:bookmarkEnd w:id="26875"/>
      <w:bookmarkEnd w:id="26876"/>
      <w:bookmarkEnd w:id="26877"/>
      <w:bookmarkEnd w:id="26878"/>
      <w:bookmarkEnd w:id="26879"/>
      <w:bookmarkEnd w:id="26880"/>
      <w:bookmarkEnd w:id="26881"/>
      <w:bookmarkEnd w:id="26882"/>
      <w:bookmarkEnd w:id="26883"/>
      <w:bookmarkEnd w:id="26884"/>
      <w:bookmarkEnd w:id="26885"/>
      <w:bookmarkEnd w:id="26886"/>
      <w:bookmarkEnd w:id="26887"/>
      <w:bookmarkEnd w:id="26888"/>
      <w:bookmarkEnd w:id="26889"/>
      <w:bookmarkEnd w:id="26890"/>
      <w:bookmarkEnd w:id="26891"/>
      <w:bookmarkEnd w:id="26892"/>
      <w:bookmarkEnd w:id="26893"/>
      <w:bookmarkEnd w:id="26894"/>
      <w:bookmarkEnd w:id="26895"/>
      <w:bookmarkEnd w:id="26896"/>
      <w:bookmarkEnd w:id="26897"/>
      <w:bookmarkEnd w:id="26898"/>
      <w:bookmarkEnd w:id="26899"/>
      <w:bookmarkEnd w:id="26900"/>
      <w:bookmarkEnd w:id="26901"/>
      <w:bookmarkEnd w:id="26902"/>
      <w:bookmarkEnd w:id="26903"/>
      <w:bookmarkEnd w:id="26904"/>
      <w:bookmarkEnd w:id="26905"/>
      <w:bookmarkEnd w:id="26906"/>
      <w:bookmarkEnd w:id="26907"/>
      <w:bookmarkEnd w:id="26908"/>
      <w:bookmarkEnd w:id="26909"/>
      <w:bookmarkEnd w:id="26910"/>
      <w:bookmarkEnd w:id="26911"/>
      <w:bookmarkEnd w:id="26912"/>
      <w:bookmarkEnd w:id="26913"/>
      <w:bookmarkEnd w:id="26914"/>
      <w:bookmarkEnd w:id="26915"/>
      <w:bookmarkEnd w:id="26916"/>
      <w:bookmarkEnd w:id="26917"/>
      <w:bookmarkEnd w:id="26918"/>
      <w:bookmarkEnd w:id="26919"/>
      <w:bookmarkEnd w:id="26920"/>
      <w:bookmarkEnd w:id="26921"/>
      <w:bookmarkEnd w:id="26922"/>
      <w:bookmarkEnd w:id="26923"/>
      <w:bookmarkEnd w:id="26924"/>
      <w:bookmarkEnd w:id="26925"/>
      <w:bookmarkEnd w:id="26926"/>
      <w:bookmarkEnd w:id="26927"/>
      <w:bookmarkEnd w:id="26928"/>
      <w:bookmarkEnd w:id="26929"/>
      <w:bookmarkEnd w:id="26930"/>
      <w:bookmarkEnd w:id="26931"/>
      <w:bookmarkEnd w:id="26932"/>
      <w:bookmarkEnd w:id="26933"/>
      <w:bookmarkEnd w:id="26934"/>
      <w:bookmarkEnd w:id="26935"/>
      <w:bookmarkEnd w:id="26936"/>
      <w:bookmarkEnd w:id="26937"/>
      <w:bookmarkEnd w:id="26938"/>
      <w:bookmarkEnd w:id="26939"/>
      <w:bookmarkEnd w:id="26940"/>
      <w:bookmarkEnd w:id="26941"/>
      <w:bookmarkEnd w:id="26942"/>
      <w:bookmarkEnd w:id="26943"/>
      <w:bookmarkEnd w:id="26944"/>
      <w:bookmarkEnd w:id="26945"/>
      <w:bookmarkEnd w:id="26946"/>
      <w:bookmarkEnd w:id="26947"/>
      <w:bookmarkEnd w:id="26948"/>
      <w:bookmarkEnd w:id="26949"/>
      <w:bookmarkEnd w:id="26950"/>
      <w:bookmarkEnd w:id="26951"/>
      <w:bookmarkEnd w:id="26952"/>
      <w:bookmarkEnd w:id="26953"/>
      <w:bookmarkEnd w:id="26954"/>
      <w:bookmarkEnd w:id="26955"/>
      <w:bookmarkEnd w:id="26956"/>
      <w:bookmarkEnd w:id="26957"/>
      <w:bookmarkEnd w:id="26958"/>
      <w:bookmarkEnd w:id="26959"/>
      <w:bookmarkEnd w:id="26960"/>
      <w:bookmarkEnd w:id="26961"/>
      <w:bookmarkEnd w:id="26962"/>
      <w:bookmarkEnd w:id="26963"/>
      <w:bookmarkEnd w:id="26964"/>
      <w:bookmarkEnd w:id="26965"/>
      <w:bookmarkEnd w:id="26966"/>
      <w:bookmarkEnd w:id="26967"/>
      <w:bookmarkEnd w:id="26968"/>
      <w:bookmarkEnd w:id="26969"/>
      <w:bookmarkEnd w:id="26970"/>
      <w:bookmarkEnd w:id="26971"/>
      <w:bookmarkEnd w:id="26972"/>
      <w:bookmarkEnd w:id="26973"/>
      <w:bookmarkEnd w:id="26974"/>
      <w:bookmarkEnd w:id="26975"/>
      <w:bookmarkEnd w:id="26976"/>
      <w:bookmarkEnd w:id="26977"/>
      <w:bookmarkEnd w:id="26978"/>
      <w:bookmarkEnd w:id="26979"/>
      <w:bookmarkEnd w:id="26980"/>
      <w:bookmarkEnd w:id="26981"/>
      <w:bookmarkEnd w:id="26982"/>
      <w:bookmarkEnd w:id="26983"/>
      <w:bookmarkEnd w:id="26984"/>
      <w:bookmarkEnd w:id="26985"/>
      <w:bookmarkEnd w:id="26986"/>
      <w:bookmarkEnd w:id="26987"/>
      <w:bookmarkEnd w:id="26988"/>
      <w:bookmarkEnd w:id="26989"/>
      <w:bookmarkEnd w:id="26990"/>
      <w:bookmarkEnd w:id="26991"/>
      <w:bookmarkEnd w:id="26992"/>
      <w:bookmarkEnd w:id="26993"/>
      <w:bookmarkEnd w:id="26994"/>
      <w:bookmarkEnd w:id="26995"/>
      <w:bookmarkEnd w:id="26996"/>
      <w:bookmarkEnd w:id="26997"/>
      <w:bookmarkEnd w:id="26998"/>
      <w:bookmarkEnd w:id="26999"/>
      <w:bookmarkEnd w:id="27000"/>
      <w:bookmarkEnd w:id="27001"/>
      <w:bookmarkEnd w:id="27002"/>
      <w:bookmarkEnd w:id="27003"/>
      <w:bookmarkEnd w:id="27004"/>
      <w:bookmarkEnd w:id="27005"/>
      <w:bookmarkEnd w:id="27006"/>
      <w:bookmarkEnd w:id="27007"/>
      <w:bookmarkEnd w:id="27008"/>
      <w:bookmarkEnd w:id="27009"/>
      <w:bookmarkEnd w:id="27010"/>
      <w:bookmarkEnd w:id="27011"/>
      <w:bookmarkEnd w:id="27012"/>
      <w:bookmarkEnd w:id="27013"/>
      <w:bookmarkEnd w:id="27014"/>
      <w:bookmarkEnd w:id="27015"/>
      <w:bookmarkEnd w:id="27016"/>
      <w:bookmarkEnd w:id="27017"/>
      <w:bookmarkEnd w:id="27018"/>
      <w:bookmarkEnd w:id="27019"/>
      <w:bookmarkEnd w:id="27020"/>
      <w:bookmarkEnd w:id="27021"/>
      <w:bookmarkEnd w:id="27022"/>
      <w:bookmarkEnd w:id="27023"/>
      <w:bookmarkEnd w:id="27024"/>
      <w:bookmarkEnd w:id="27025"/>
      <w:bookmarkEnd w:id="27026"/>
      <w:bookmarkEnd w:id="27027"/>
      <w:bookmarkEnd w:id="27028"/>
      <w:bookmarkEnd w:id="27029"/>
      <w:bookmarkEnd w:id="27030"/>
      <w:bookmarkEnd w:id="27031"/>
      <w:bookmarkEnd w:id="27032"/>
      <w:bookmarkEnd w:id="27033"/>
      <w:bookmarkEnd w:id="27034"/>
      <w:bookmarkEnd w:id="27035"/>
      <w:bookmarkEnd w:id="27036"/>
      <w:bookmarkEnd w:id="27037"/>
      <w:bookmarkEnd w:id="27038"/>
      <w:bookmarkEnd w:id="27039"/>
      <w:bookmarkEnd w:id="27040"/>
      <w:bookmarkEnd w:id="27041"/>
      <w:bookmarkEnd w:id="27042"/>
      <w:bookmarkEnd w:id="27043"/>
      <w:bookmarkEnd w:id="27044"/>
      <w:bookmarkEnd w:id="27045"/>
      <w:bookmarkEnd w:id="27046"/>
      <w:bookmarkEnd w:id="27047"/>
      <w:bookmarkEnd w:id="27048"/>
      <w:bookmarkEnd w:id="27049"/>
      <w:bookmarkEnd w:id="27050"/>
      <w:bookmarkEnd w:id="27051"/>
      <w:bookmarkEnd w:id="27052"/>
      <w:bookmarkEnd w:id="27053"/>
      <w:bookmarkEnd w:id="27054"/>
      <w:bookmarkEnd w:id="27055"/>
      <w:bookmarkEnd w:id="27056"/>
      <w:bookmarkEnd w:id="27057"/>
      <w:bookmarkEnd w:id="27058"/>
      <w:bookmarkEnd w:id="27059"/>
      <w:bookmarkEnd w:id="27060"/>
      <w:bookmarkEnd w:id="27061"/>
      <w:bookmarkEnd w:id="27062"/>
      <w:bookmarkEnd w:id="27063"/>
      <w:bookmarkEnd w:id="27064"/>
      <w:bookmarkEnd w:id="27065"/>
      <w:bookmarkEnd w:id="27066"/>
      <w:bookmarkEnd w:id="27067"/>
      <w:bookmarkEnd w:id="27068"/>
      <w:bookmarkEnd w:id="27069"/>
      <w:bookmarkEnd w:id="27070"/>
      <w:bookmarkEnd w:id="27071"/>
      <w:bookmarkEnd w:id="27072"/>
      <w:bookmarkEnd w:id="27073"/>
      <w:bookmarkEnd w:id="27074"/>
      <w:bookmarkEnd w:id="27075"/>
      <w:bookmarkEnd w:id="27076"/>
      <w:bookmarkEnd w:id="27077"/>
      <w:bookmarkEnd w:id="27078"/>
      <w:bookmarkEnd w:id="27079"/>
      <w:bookmarkEnd w:id="27080"/>
      <w:bookmarkEnd w:id="27081"/>
      <w:bookmarkEnd w:id="27082"/>
      <w:bookmarkEnd w:id="27083"/>
      <w:bookmarkEnd w:id="27084"/>
      <w:bookmarkEnd w:id="27085"/>
      <w:bookmarkEnd w:id="27086"/>
      <w:bookmarkEnd w:id="27087"/>
      <w:bookmarkEnd w:id="27088"/>
      <w:bookmarkEnd w:id="27089"/>
      <w:bookmarkEnd w:id="27090"/>
      <w:bookmarkEnd w:id="27091"/>
      <w:bookmarkEnd w:id="27092"/>
      <w:bookmarkEnd w:id="27093"/>
      <w:bookmarkEnd w:id="27094"/>
      <w:bookmarkEnd w:id="27095"/>
      <w:bookmarkEnd w:id="27096"/>
      <w:bookmarkEnd w:id="27097"/>
      <w:bookmarkEnd w:id="27098"/>
      <w:bookmarkEnd w:id="27099"/>
      <w:bookmarkEnd w:id="27100"/>
      <w:bookmarkEnd w:id="27101"/>
      <w:bookmarkEnd w:id="27102"/>
      <w:bookmarkEnd w:id="27103"/>
      <w:bookmarkEnd w:id="27104"/>
      <w:bookmarkEnd w:id="27105"/>
      <w:bookmarkEnd w:id="27106"/>
      <w:bookmarkEnd w:id="27107"/>
      <w:bookmarkEnd w:id="27108"/>
      <w:bookmarkEnd w:id="27109"/>
      <w:bookmarkEnd w:id="27110"/>
      <w:bookmarkEnd w:id="27111"/>
      <w:bookmarkEnd w:id="27112"/>
      <w:bookmarkEnd w:id="27113"/>
      <w:bookmarkEnd w:id="27114"/>
      <w:bookmarkEnd w:id="27115"/>
      <w:bookmarkEnd w:id="27116"/>
      <w:bookmarkEnd w:id="27117"/>
      <w:bookmarkEnd w:id="27118"/>
      <w:bookmarkEnd w:id="27119"/>
      <w:bookmarkEnd w:id="27120"/>
      <w:bookmarkEnd w:id="27121"/>
      <w:bookmarkEnd w:id="27122"/>
      <w:bookmarkEnd w:id="27123"/>
      <w:bookmarkEnd w:id="27124"/>
      <w:bookmarkEnd w:id="27125"/>
      <w:bookmarkEnd w:id="27126"/>
      <w:bookmarkEnd w:id="27127"/>
      <w:bookmarkEnd w:id="27128"/>
      <w:bookmarkEnd w:id="27129"/>
      <w:bookmarkEnd w:id="27130"/>
      <w:bookmarkEnd w:id="27131"/>
      <w:bookmarkEnd w:id="27132"/>
      <w:bookmarkEnd w:id="27133"/>
      <w:bookmarkEnd w:id="27134"/>
      <w:bookmarkEnd w:id="27135"/>
      <w:bookmarkEnd w:id="27136"/>
      <w:bookmarkEnd w:id="27137"/>
      <w:bookmarkEnd w:id="27138"/>
      <w:bookmarkEnd w:id="27139"/>
      <w:bookmarkEnd w:id="27140"/>
      <w:bookmarkEnd w:id="27141"/>
      <w:bookmarkEnd w:id="27142"/>
      <w:bookmarkEnd w:id="27143"/>
      <w:bookmarkEnd w:id="27144"/>
      <w:bookmarkEnd w:id="27145"/>
      <w:bookmarkEnd w:id="27146"/>
      <w:bookmarkEnd w:id="27147"/>
      <w:bookmarkEnd w:id="27148"/>
      <w:bookmarkEnd w:id="27149"/>
      <w:bookmarkEnd w:id="27150"/>
      <w:bookmarkEnd w:id="27151"/>
      <w:bookmarkEnd w:id="27152"/>
      <w:bookmarkEnd w:id="27153"/>
      <w:bookmarkEnd w:id="27154"/>
      <w:bookmarkEnd w:id="27155"/>
      <w:bookmarkEnd w:id="27156"/>
      <w:bookmarkEnd w:id="27157"/>
      <w:bookmarkEnd w:id="27158"/>
      <w:bookmarkEnd w:id="27159"/>
      <w:bookmarkEnd w:id="27160"/>
      <w:bookmarkEnd w:id="27161"/>
      <w:bookmarkEnd w:id="27162"/>
      <w:bookmarkEnd w:id="27163"/>
      <w:bookmarkEnd w:id="27164"/>
      <w:bookmarkEnd w:id="27165"/>
      <w:bookmarkEnd w:id="27166"/>
      <w:bookmarkEnd w:id="27167"/>
      <w:bookmarkEnd w:id="27168"/>
      <w:bookmarkEnd w:id="27169"/>
      <w:bookmarkEnd w:id="27170"/>
      <w:bookmarkEnd w:id="27171"/>
      <w:bookmarkEnd w:id="27172"/>
      <w:bookmarkEnd w:id="27173"/>
      <w:bookmarkEnd w:id="27174"/>
      <w:bookmarkEnd w:id="27175"/>
      <w:bookmarkEnd w:id="27176"/>
      <w:bookmarkEnd w:id="27177"/>
      <w:bookmarkEnd w:id="27178"/>
      <w:bookmarkEnd w:id="27179"/>
      <w:bookmarkEnd w:id="27180"/>
      <w:bookmarkEnd w:id="27181"/>
      <w:bookmarkEnd w:id="27182"/>
      <w:bookmarkEnd w:id="27183"/>
      <w:bookmarkEnd w:id="27184"/>
      <w:bookmarkEnd w:id="27185"/>
      <w:bookmarkEnd w:id="27186"/>
      <w:bookmarkEnd w:id="27187"/>
      <w:bookmarkEnd w:id="27188"/>
      <w:bookmarkEnd w:id="27189"/>
      <w:bookmarkEnd w:id="27190"/>
      <w:bookmarkEnd w:id="27191"/>
      <w:bookmarkEnd w:id="27192"/>
      <w:bookmarkEnd w:id="27193"/>
      <w:bookmarkEnd w:id="27194"/>
      <w:bookmarkEnd w:id="27195"/>
      <w:bookmarkEnd w:id="27196"/>
      <w:bookmarkEnd w:id="27197"/>
      <w:bookmarkEnd w:id="27198"/>
      <w:bookmarkEnd w:id="27199"/>
      <w:bookmarkEnd w:id="27200"/>
      <w:bookmarkEnd w:id="27201"/>
      <w:bookmarkEnd w:id="27202"/>
      <w:bookmarkEnd w:id="27203"/>
      <w:bookmarkEnd w:id="27204"/>
      <w:bookmarkEnd w:id="27205"/>
      <w:bookmarkEnd w:id="27206"/>
      <w:bookmarkEnd w:id="27207"/>
      <w:bookmarkEnd w:id="27208"/>
      <w:bookmarkEnd w:id="27209"/>
      <w:bookmarkEnd w:id="27210"/>
      <w:bookmarkEnd w:id="27211"/>
      <w:bookmarkEnd w:id="27212"/>
      <w:bookmarkEnd w:id="27213"/>
      <w:bookmarkEnd w:id="27214"/>
      <w:bookmarkEnd w:id="27215"/>
      <w:bookmarkEnd w:id="27216"/>
      <w:bookmarkEnd w:id="27217"/>
      <w:bookmarkEnd w:id="27218"/>
      <w:bookmarkEnd w:id="27219"/>
      <w:bookmarkEnd w:id="27220"/>
      <w:bookmarkEnd w:id="27221"/>
      <w:bookmarkEnd w:id="27222"/>
      <w:bookmarkEnd w:id="27223"/>
      <w:bookmarkEnd w:id="27224"/>
      <w:bookmarkEnd w:id="27225"/>
      <w:bookmarkEnd w:id="27226"/>
      <w:bookmarkEnd w:id="27227"/>
      <w:bookmarkEnd w:id="27228"/>
      <w:bookmarkEnd w:id="27229"/>
      <w:bookmarkEnd w:id="27230"/>
      <w:bookmarkEnd w:id="27231"/>
      <w:bookmarkEnd w:id="27232"/>
      <w:bookmarkEnd w:id="27233"/>
      <w:bookmarkEnd w:id="27234"/>
      <w:bookmarkEnd w:id="27235"/>
      <w:bookmarkEnd w:id="27236"/>
      <w:bookmarkEnd w:id="27237"/>
      <w:bookmarkEnd w:id="27238"/>
      <w:bookmarkEnd w:id="27239"/>
      <w:bookmarkEnd w:id="27240"/>
      <w:bookmarkEnd w:id="27241"/>
      <w:bookmarkEnd w:id="27242"/>
      <w:bookmarkEnd w:id="27243"/>
      <w:bookmarkEnd w:id="27244"/>
      <w:bookmarkEnd w:id="27245"/>
      <w:bookmarkEnd w:id="27246"/>
      <w:bookmarkEnd w:id="27247"/>
      <w:bookmarkEnd w:id="27248"/>
      <w:bookmarkEnd w:id="27249"/>
      <w:bookmarkEnd w:id="27250"/>
      <w:bookmarkEnd w:id="27251"/>
      <w:bookmarkEnd w:id="27252"/>
      <w:bookmarkEnd w:id="27253"/>
      <w:bookmarkEnd w:id="27254"/>
      <w:bookmarkEnd w:id="27255"/>
      <w:bookmarkEnd w:id="27256"/>
      <w:bookmarkEnd w:id="27257"/>
      <w:bookmarkEnd w:id="27258"/>
      <w:bookmarkEnd w:id="27259"/>
      <w:bookmarkEnd w:id="27260"/>
      <w:bookmarkEnd w:id="27261"/>
      <w:bookmarkEnd w:id="27262"/>
      <w:bookmarkEnd w:id="27263"/>
      <w:bookmarkEnd w:id="27264"/>
      <w:bookmarkEnd w:id="27265"/>
      <w:bookmarkEnd w:id="27266"/>
      <w:bookmarkEnd w:id="27267"/>
      <w:bookmarkEnd w:id="27268"/>
      <w:bookmarkEnd w:id="27269"/>
      <w:bookmarkEnd w:id="27270"/>
      <w:bookmarkEnd w:id="27271"/>
      <w:bookmarkEnd w:id="27272"/>
      <w:bookmarkEnd w:id="27273"/>
      <w:bookmarkEnd w:id="27274"/>
      <w:bookmarkEnd w:id="27275"/>
      <w:bookmarkEnd w:id="27276"/>
      <w:bookmarkEnd w:id="27277"/>
      <w:bookmarkEnd w:id="27278"/>
      <w:bookmarkEnd w:id="27279"/>
      <w:bookmarkEnd w:id="27280"/>
      <w:bookmarkEnd w:id="27281"/>
      <w:bookmarkEnd w:id="27282"/>
      <w:bookmarkEnd w:id="27283"/>
      <w:bookmarkEnd w:id="27284"/>
      <w:bookmarkEnd w:id="27285"/>
      <w:bookmarkEnd w:id="27286"/>
      <w:bookmarkEnd w:id="27287"/>
      <w:bookmarkEnd w:id="27288"/>
      <w:bookmarkEnd w:id="27289"/>
      <w:bookmarkEnd w:id="27290"/>
      <w:bookmarkEnd w:id="27291"/>
      <w:bookmarkEnd w:id="27292"/>
      <w:bookmarkEnd w:id="27293"/>
      <w:bookmarkEnd w:id="27294"/>
      <w:bookmarkEnd w:id="27295"/>
      <w:bookmarkEnd w:id="27296"/>
      <w:bookmarkEnd w:id="27297"/>
      <w:bookmarkEnd w:id="27298"/>
      <w:bookmarkEnd w:id="27299"/>
      <w:bookmarkEnd w:id="27300"/>
      <w:bookmarkEnd w:id="27301"/>
      <w:bookmarkEnd w:id="27302"/>
      <w:bookmarkEnd w:id="27303"/>
      <w:bookmarkEnd w:id="27304"/>
      <w:bookmarkEnd w:id="27305"/>
      <w:bookmarkEnd w:id="27306"/>
      <w:bookmarkEnd w:id="27307"/>
      <w:bookmarkEnd w:id="27308"/>
      <w:bookmarkEnd w:id="27309"/>
      <w:bookmarkEnd w:id="27310"/>
      <w:bookmarkEnd w:id="27311"/>
      <w:bookmarkEnd w:id="27312"/>
      <w:bookmarkEnd w:id="27313"/>
      <w:bookmarkEnd w:id="27314"/>
      <w:bookmarkEnd w:id="27315"/>
      <w:bookmarkEnd w:id="27316"/>
      <w:bookmarkEnd w:id="27317"/>
      <w:bookmarkEnd w:id="27318"/>
      <w:bookmarkEnd w:id="27319"/>
      <w:bookmarkEnd w:id="27320"/>
      <w:bookmarkEnd w:id="27321"/>
      <w:bookmarkEnd w:id="27322"/>
      <w:bookmarkEnd w:id="27323"/>
      <w:bookmarkEnd w:id="27324"/>
      <w:bookmarkEnd w:id="27325"/>
      <w:bookmarkEnd w:id="27326"/>
      <w:bookmarkEnd w:id="27327"/>
      <w:bookmarkEnd w:id="27328"/>
      <w:bookmarkEnd w:id="27329"/>
      <w:bookmarkEnd w:id="27330"/>
      <w:bookmarkEnd w:id="27331"/>
      <w:bookmarkEnd w:id="27332"/>
      <w:bookmarkEnd w:id="27333"/>
      <w:bookmarkEnd w:id="27334"/>
      <w:bookmarkEnd w:id="27335"/>
      <w:bookmarkEnd w:id="27336"/>
      <w:bookmarkEnd w:id="27337"/>
      <w:bookmarkEnd w:id="27338"/>
      <w:bookmarkEnd w:id="27339"/>
      <w:bookmarkEnd w:id="27340"/>
      <w:bookmarkEnd w:id="27341"/>
      <w:bookmarkEnd w:id="27342"/>
      <w:bookmarkEnd w:id="27343"/>
      <w:bookmarkEnd w:id="27344"/>
      <w:bookmarkEnd w:id="27345"/>
      <w:bookmarkEnd w:id="27346"/>
      <w:bookmarkEnd w:id="27347"/>
      <w:bookmarkEnd w:id="27348"/>
      <w:bookmarkEnd w:id="27349"/>
      <w:bookmarkEnd w:id="27350"/>
      <w:bookmarkEnd w:id="27351"/>
      <w:bookmarkEnd w:id="27352"/>
      <w:bookmarkEnd w:id="27353"/>
      <w:bookmarkEnd w:id="27354"/>
      <w:bookmarkEnd w:id="27355"/>
      <w:bookmarkEnd w:id="27356"/>
      <w:bookmarkEnd w:id="27357"/>
      <w:bookmarkEnd w:id="27358"/>
      <w:bookmarkEnd w:id="27359"/>
      <w:bookmarkEnd w:id="27360"/>
      <w:bookmarkEnd w:id="27361"/>
      <w:bookmarkEnd w:id="27362"/>
      <w:bookmarkEnd w:id="27363"/>
      <w:bookmarkEnd w:id="27364"/>
      <w:bookmarkEnd w:id="27365"/>
      <w:bookmarkEnd w:id="27366"/>
      <w:bookmarkEnd w:id="27367"/>
      <w:bookmarkEnd w:id="27368"/>
      <w:bookmarkEnd w:id="27369"/>
      <w:bookmarkEnd w:id="27370"/>
      <w:bookmarkEnd w:id="27371"/>
      <w:bookmarkEnd w:id="27372"/>
      <w:bookmarkEnd w:id="27373"/>
      <w:bookmarkEnd w:id="27374"/>
      <w:bookmarkEnd w:id="27375"/>
      <w:bookmarkEnd w:id="27376"/>
      <w:bookmarkEnd w:id="27377"/>
      <w:bookmarkEnd w:id="27378"/>
      <w:bookmarkEnd w:id="27379"/>
      <w:bookmarkEnd w:id="27380"/>
      <w:bookmarkEnd w:id="27381"/>
      <w:bookmarkEnd w:id="27382"/>
      <w:bookmarkEnd w:id="27383"/>
      <w:bookmarkEnd w:id="27384"/>
      <w:bookmarkEnd w:id="27385"/>
      <w:bookmarkEnd w:id="27386"/>
      <w:bookmarkEnd w:id="27387"/>
      <w:bookmarkEnd w:id="27388"/>
      <w:bookmarkEnd w:id="27389"/>
      <w:bookmarkEnd w:id="27390"/>
      <w:bookmarkEnd w:id="27391"/>
      <w:bookmarkEnd w:id="27392"/>
      <w:bookmarkEnd w:id="27393"/>
      <w:bookmarkEnd w:id="27394"/>
      <w:bookmarkEnd w:id="27395"/>
      <w:bookmarkEnd w:id="27396"/>
      <w:bookmarkEnd w:id="27397"/>
      <w:bookmarkEnd w:id="27398"/>
      <w:bookmarkEnd w:id="27399"/>
      <w:bookmarkEnd w:id="27400"/>
      <w:bookmarkEnd w:id="27401"/>
      <w:bookmarkEnd w:id="27402"/>
      <w:bookmarkEnd w:id="27403"/>
      <w:bookmarkEnd w:id="27404"/>
      <w:bookmarkEnd w:id="27405"/>
      <w:bookmarkEnd w:id="27406"/>
      <w:bookmarkEnd w:id="27407"/>
      <w:bookmarkEnd w:id="27408"/>
      <w:bookmarkEnd w:id="27409"/>
      <w:bookmarkEnd w:id="27410"/>
      <w:bookmarkEnd w:id="27411"/>
      <w:bookmarkEnd w:id="27412"/>
      <w:bookmarkEnd w:id="27413"/>
      <w:bookmarkEnd w:id="27414"/>
      <w:bookmarkEnd w:id="27415"/>
      <w:bookmarkEnd w:id="27416"/>
      <w:bookmarkEnd w:id="27417"/>
      <w:bookmarkEnd w:id="27418"/>
      <w:bookmarkEnd w:id="27419"/>
      <w:bookmarkEnd w:id="27420"/>
      <w:bookmarkEnd w:id="27421"/>
      <w:bookmarkEnd w:id="27422"/>
      <w:bookmarkEnd w:id="27423"/>
      <w:bookmarkEnd w:id="27424"/>
      <w:bookmarkEnd w:id="27425"/>
      <w:bookmarkEnd w:id="27426"/>
      <w:bookmarkEnd w:id="27427"/>
      <w:bookmarkEnd w:id="27428"/>
      <w:bookmarkEnd w:id="27429"/>
      <w:bookmarkEnd w:id="27430"/>
      <w:bookmarkEnd w:id="27431"/>
      <w:bookmarkEnd w:id="27432"/>
      <w:bookmarkEnd w:id="27433"/>
      <w:bookmarkEnd w:id="27434"/>
      <w:bookmarkEnd w:id="27435"/>
      <w:bookmarkEnd w:id="27436"/>
      <w:bookmarkEnd w:id="27437"/>
      <w:bookmarkEnd w:id="27438"/>
      <w:bookmarkEnd w:id="27439"/>
      <w:bookmarkEnd w:id="27440"/>
      <w:bookmarkEnd w:id="27441"/>
      <w:bookmarkEnd w:id="27442"/>
      <w:bookmarkEnd w:id="27443"/>
      <w:bookmarkEnd w:id="27444"/>
      <w:bookmarkEnd w:id="27445"/>
      <w:bookmarkEnd w:id="27446"/>
      <w:bookmarkEnd w:id="27447"/>
      <w:bookmarkEnd w:id="27448"/>
      <w:bookmarkEnd w:id="27449"/>
      <w:bookmarkEnd w:id="27450"/>
      <w:bookmarkEnd w:id="27451"/>
      <w:bookmarkEnd w:id="27452"/>
      <w:bookmarkEnd w:id="27453"/>
      <w:bookmarkEnd w:id="27454"/>
      <w:bookmarkEnd w:id="27455"/>
      <w:bookmarkEnd w:id="27456"/>
      <w:bookmarkEnd w:id="27457"/>
      <w:bookmarkEnd w:id="27458"/>
      <w:bookmarkEnd w:id="27459"/>
      <w:bookmarkEnd w:id="27460"/>
      <w:bookmarkEnd w:id="27461"/>
      <w:bookmarkEnd w:id="27462"/>
      <w:bookmarkEnd w:id="27463"/>
      <w:bookmarkEnd w:id="27464"/>
      <w:bookmarkEnd w:id="27465"/>
      <w:bookmarkEnd w:id="27466"/>
      <w:bookmarkEnd w:id="27467"/>
      <w:bookmarkEnd w:id="27468"/>
      <w:bookmarkEnd w:id="27469"/>
      <w:bookmarkEnd w:id="27470"/>
      <w:bookmarkEnd w:id="27471"/>
      <w:bookmarkEnd w:id="27472"/>
      <w:bookmarkEnd w:id="27473"/>
      <w:bookmarkEnd w:id="27474"/>
      <w:bookmarkEnd w:id="27475"/>
      <w:bookmarkEnd w:id="27476"/>
      <w:bookmarkEnd w:id="27477"/>
      <w:bookmarkEnd w:id="27478"/>
      <w:bookmarkEnd w:id="27479"/>
      <w:bookmarkEnd w:id="27480"/>
      <w:bookmarkEnd w:id="27481"/>
      <w:bookmarkEnd w:id="27482"/>
      <w:bookmarkEnd w:id="27483"/>
      <w:bookmarkEnd w:id="27484"/>
      <w:bookmarkEnd w:id="27485"/>
      <w:bookmarkEnd w:id="27486"/>
      <w:bookmarkEnd w:id="27487"/>
      <w:bookmarkEnd w:id="27488"/>
      <w:bookmarkEnd w:id="27489"/>
      <w:bookmarkEnd w:id="27490"/>
      <w:bookmarkEnd w:id="27491"/>
      <w:bookmarkEnd w:id="27492"/>
      <w:bookmarkEnd w:id="27493"/>
      <w:bookmarkEnd w:id="27494"/>
      <w:bookmarkEnd w:id="27495"/>
      <w:bookmarkEnd w:id="27496"/>
      <w:bookmarkEnd w:id="27497"/>
      <w:bookmarkEnd w:id="27498"/>
      <w:bookmarkEnd w:id="27499"/>
      <w:bookmarkEnd w:id="27500"/>
      <w:bookmarkEnd w:id="27501"/>
      <w:bookmarkEnd w:id="27502"/>
      <w:bookmarkEnd w:id="27503"/>
      <w:bookmarkEnd w:id="27504"/>
      <w:bookmarkEnd w:id="27505"/>
      <w:bookmarkEnd w:id="27506"/>
      <w:bookmarkEnd w:id="27507"/>
      <w:bookmarkEnd w:id="27508"/>
      <w:bookmarkEnd w:id="27509"/>
      <w:bookmarkEnd w:id="27510"/>
      <w:bookmarkEnd w:id="27511"/>
      <w:bookmarkEnd w:id="27512"/>
      <w:bookmarkEnd w:id="27513"/>
      <w:bookmarkEnd w:id="27514"/>
      <w:bookmarkEnd w:id="27515"/>
      <w:bookmarkEnd w:id="27516"/>
      <w:bookmarkEnd w:id="27517"/>
      <w:bookmarkEnd w:id="27518"/>
      <w:bookmarkEnd w:id="27519"/>
      <w:bookmarkEnd w:id="27520"/>
      <w:bookmarkEnd w:id="27521"/>
      <w:bookmarkEnd w:id="27522"/>
      <w:bookmarkEnd w:id="27523"/>
      <w:bookmarkEnd w:id="27524"/>
      <w:bookmarkEnd w:id="27525"/>
      <w:bookmarkEnd w:id="27526"/>
      <w:bookmarkEnd w:id="27527"/>
      <w:bookmarkEnd w:id="27528"/>
      <w:bookmarkEnd w:id="27529"/>
      <w:bookmarkEnd w:id="27530"/>
      <w:bookmarkEnd w:id="27531"/>
      <w:bookmarkEnd w:id="27532"/>
      <w:bookmarkEnd w:id="27533"/>
      <w:bookmarkEnd w:id="27534"/>
      <w:bookmarkEnd w:id="27535"/>
      <w:bookmarkEnd w:id="27536"/>
      <w:bookmarkEnd w:id="27537"/>
      <w:bookmarkEnd w:id="27538"/>
      <w:bookmarkEnd w:id="27539"/>
      <w:bookmarkEnd w:id="27540"/>
      <w:bookmarkEnd w:id="27541"/>
      <w:bookmarkEnd w:id="27542"/>
      <w:bookmarkEnd w:id="27543"/>
      <w:bookmarkEnd w:id="27544"/>
      <w:bookmarkEnd w:id="27545"/>
      <w:bookmarkEnd w:id="27546"/>
      <w:bookmarkEnd w:id="27547"/>
      <w:bookmarkEnd w:id="27548"/>
      <w:bookmarkEnd w:id="27549"/>
      <w:bookmarkEnd w:id="27550"/>
      <w:bookmarkEnd w:id="27551"/>
      <w:bookmarkEnd w:id="27552"/>
      <w:bookmarkEnd w:id="27553"/>
      <w:bookmarkEnd w:id="27554"/>
      <w:bookmarkEnd w:id="27555"/>
      <w:bookmarkEnd w:id="27556"/>
      <w:bookmarkEnd w:id="27557"/>
      <w:bookmarkEnd w:id="27558"/>
      <w:bookmarkEnd w:id="27559"/>
      <w:bookmarkEnd w:id="27560"/>
      <w:bookmarkEnd w:id="27561"/>
      <w:bookmarkEnd w:id="27562"/>
      <w:bookmarkEnd w:id="27563"/>
      <w:bookmarkEnd w:id="27564"/>
      <w:bookmarkEnd w:id="27565"/>
      <w:bookmarkEnd w:id="27566"/>
      <w:bookmarkEnd w:id="27567"/>
      <w:bookmarkEnd w:id="27568"/>
      <w:bookmarkEnd w:id="27569"/>
      <w:bookmarkEnd w:id="27570"/>
      <w:bookmarkEnd w:id="27571"/>
      <w:bookmarkEnd w:id="27572"/>
      <w:bookmarkEnd w:id="27573"/>
      <w:bookmarkEnd w:id="27574"/>
      <w:bookmarkEnd w:id="27575"/>
      <w:bookmarkEnd w:id="27576"/>
      <w:bookmarkEnd w:id="27577"/>
      <w:bookmarkEnd w:id="27578"/>
      <w:bookmarkEnd w:id="27579"/>
      <w:bookmarkEnd w:id="27580"/>
      <w:bookmarkEnd w:id="27581"/>
      <w:bookmarkEnd w:id="27582"/>
      <w:bookmarkEnd w:id="27583"/>
      <w:bookmarkEnd w:id="27584"/>
      <w:bookmarkEnd w:id="27585"/>
      <w:bookmarkEnd w:id="27586"/>
      <w:bookmarkEnd w:id="27587"/>
      <w:bookmarkEnd w:id="27588"/>
      <w:bookmarkEnd w:id="27589"/>
      <w:bookmarkEnd w:id="27590"/>
      <w:bookmarkEnd w:id="27591"/>
      <w:bookmarkEnd w:id="27592"/>
      <w:bookmarkEnd w:id="27593"/>
      <w:bookmarkEnd w:id="27594"/>
      <w:bookmarkEnd w:id="27595"/>
      <w:bookmarkEnd w:id="27596"/>
      <w:bookmarkEnd w:id="27597"/>
      <w:bookmarkEnd w:id="27598"/>
      <w:bookmarkEnd w:id="27599"/>
      <w:bookmarkEnd w:id="27600"/>
      <w:bookmarkEnd w:id="27601"/>
      <w:bookmarkEnd w:id="27602"/>
      <w:bookmarkEnd w:id="27603"/>
      <w:bookmarkEnd w:id="27604"/>
      <w:bookmarkEnd w:id="27605"/>
      <w:bookmarkEnd w:id="27606"/>
      <w:bookmarkEnd w:id="27607"/>
      <w:bookmarkEnd w:id="27608"/>
      <w:bookmarkEnd w:id="27609"/>
      <w:bookmarkEnd w:id="27610"/>
      <w:bookmarkEnd w:id="27611"/>
      <w:bookmarkEnd w:id="27612"/>
      <w:bookmarkEnd w:id="27613"/>
      <w:bookmarkEnd w:id="27614"/>
      <w:bookmarkEnd w:id="27615"/>
      <w:bookmarkEnd w:id="27616"/>
      <w:bookmarkEnd w:id="27617"/>
      <w:bookmarkEnd w:id="27618"/>
      <w:bookmarkEnd w:id="27619"/>
      <w:bookmarkEnd w:id="27620"/>
      <w:bookmarkEnd w:id="27621"/>
      <w:bookmarkEnd w:id="27622"/>
      <w:bookmarkEnd w:id="27623"/>
      <w:bookmarkEnd w:id="27624"/>
      <w:bookmarkEnd w:id="27625"/>
      <w:bookmarkEnd w:id="27626"/>
      <w:bookmarkEnd w:id="27627"/>
      <w:bookmarkEnd w:id="27628"/>
      <w:bookmarkEnd w:id="27629"/>
      <w:bookmarkEnd w:id="27630"/>
      <w:bookmarkEnd w:id="27631"/>
      <w:bookmarkEnd w:id="27632"/>
      <w:bookmarkEnd w:id="27633"/>
      <w:bookmarkEnd w:id="27634"/>
      <w:bookmarkEnd w:id="27635"/>
      <w:bookmarkEnd w:id="27636"/>
      <w:bookmarkEnd w:id="27637"/>
      <w:bookmarkEnd w:id="27638"/>
      <w:bookmarkEnd w:id="27639"/>
      <w:bookmarkEnd w:id="27640"/>
      <w:bookmarkEnd w:id="27641"/>
      <w:bookmarkEnd w:id="27642"/>
      <w:bookmarkEnd w:id="27643"/>
      <w:bookmarkEnd w:id="27644"/>
      <w:bookmarkEnd w:id="27645"/>
      <w:bookmarkEnd w:id="27646"/>
      <w:bookmarkEnd w:id="27647"/>
      <w:bookmarkEnd w:id="27648"/>
      <w:bookmarkEnd w:id="27649"/>
      <w:bookmarkEnd w:id="27650"/>
      <w:bookmarkEnd w:id="27651"/>
      <w:bookmarkEnd w:id="27652"/>
      <w:bookmarkEnd w:id="27653"/>
      <w:bookmarkEnd w:id="27654"/>
      <w:bookmarkEnd w:id="27655"/>
      <w:bookmarkEnd w:id="27656"/>
      <w:bookmarkEnd w:id="27657"/>
      <w:bookmarkEnd w:id="27658"/>
      <w:bookmarkEnd w:id="27659"/>
      <w:bookmarkEnd w:id="27660"/>
      <w:bookmarkEnd w:id="27661"/>
      <w:bookmarkEnd w:id="27662"/>
      <w:bookmarkEnd w:id="27663"/>
      <w:bookmarkEnd w:id="27664"/>
      <w:bookmarkEnd w:id="27665"/>
      <w:bookmarkEnd w:id="27666"/>
      <w:bookmarkEnd w:id="27667"/>
      <w:bookmarkEnd w:id="27668"/>
      <w:bookmarkEnd w:id="27669"/>
      <w:bookmarkEnd w:id="27670"/>
      <w:bookmarkEnd w:id="27671"/>
      <w:bookmarkEnd w:id="27672"/>
      <w:bookmarkEnd w:id="27673"/>
      <w:bookmarkEnd w:id="27674"/>
      <w:bookmarkEnd w:id="27675"/>
      <w:bookmarkEnd w:id="27676"/>
      <w:bookmarkEnd w:id="27677"/>
      <w:bookmarkEnd w:id="27678"/>
      <w:bookmarkEnd w:id="27679"/>
      <w:bookmarkEnd w:id="27680"/>
      <w:bookmarkEnd w:id="27681"/>
      <w:bookmarkEnd w:id="27682"/>
      <w:bookmarkEnd w:id="27683"/>
      <w:bookmarkEnd w:id="27684"/>
      <w:bookmarkEnd w:id="27685"/>
      <w:bookmarkEnd w:id="27686"/>
      <w:bookmarkEnd w:id="27687"/>
      <w:bookmarkEnd w:id="27688"/>
      <w:bookmarkEnd w:id="27689"/>
      <w:bookmarkEnd w:id="27690"/>
      <w:bookmarkEnd w:id="27691"/>
      <w:bookmarkEnd w:id="27692"/>
      <w:bookmarkEnd w:id="27693"/>
      <w:bookmarkEnd w:id="27694"/>
      <w:bookmarkEnd w:id="27695"/>
      <w:bookmarkEnd w:id="27696"/>
      <w:bookmarkEnd w:id="27697"/>
      <w:bookmarkEnd w:id="27698"/>
      <w:bookmarkEnd w:id="27699"/>
      <w:bookmarkEnd w:id="27700"/>
      <w:bookmarkEnd w:id="27701"/>
      <w:bookmarkEnd w:id="27702"/>
      <w:bookmarkEnd w:id="27703"/>
      <w:bookmarkEnd w:id="27704"/>
      <w:bookmarkEnd w:id="27705"/>
      <w:bookmarkEnd w:id="27706"/>
      <w:bookmarkEnd w:id="27707"/>
      <w:bookmarkEnd w:id="27708"/>
      <w:bookmarkEnd w:id="27709"/>
      <w:bookmarkEnd w:id="27710"/>
      <w:bookmarkEnd w:id="27711"/>
      <w:bookmarkEnd w:id="27712"/>
      <w:bookmarkEnd w:id="27713"/>
      <w:bookmarkEnd w:id="27714"/>
      <w:bookmarkEnd w:id="27715"/>
      <w:bookmarkEnd w:id="27716"/>
      <w:bookmarkEnd w:id="27717"/>
      <w:bookmarkEnd w:id="27718"/>
      <w:bookmarkEnd w:id="27719"/>
      <w:bookmarkEnd w:id="27720"/>
      <w:bookmarkEnd w:id="27721"/>
      <w:bookmarkEnd w:id="27722"/>
      <w:bookmarkEnd w:id="27723"/>
      <w:bookmarkEnd w:id="27724"/>
      <w:bookmarkEnd w:id="27725"/>
      <w:bookmarkEnd w:id="27726"/>
      <w:bookmarkEnd w:id="27727"/>
      <w:bookmarkEnd w:id="27728"/>
      <w:bookmarkEnd w:id="27729"/>
      <w:bookmarkEnd w:id="27730"/>
      <w:bookmarkEnd w:id="27731"/>
      <w:bookmarkEnd w:id="27732"/>
      <w:bookmarkEnd w:id="27733"/>
      <w:bookmarkEnd w:id="27734"/>
      <w:bookmarkEnd w:id="27735"/>
      <w:bookmarkEnd w:id="27736"/>
      <w:bookmarkEnd w:id="27737"/>
      <w:bookmarkEnd w:id="27738"/>
      <w:bookmarkEnd w:id="27739"/>
      <w:bookmarkEnd w:id="27740"/>
      <w:bookmarkEnd w:id="27741"/>
      <w:bookmarkEnd w:id="27742"/>
      <w:bookmarkEnd w:id="27743"/>
      <w:bookmarkEnd w:id="27744"/>
      <w:bookmarkEnd w:id="27745"/>
      <w:bookmarkEnd w:id="27746"/>
      <w:bookmarkEnd w:id="27747"/>
      <w:bookmarkEnd w:id="27748"/>
      <w:bookmarkEnd w:id="27749"/>
      <w:bookmarkEnd w:id="27750"/>
      <w:bookmarkEnd w:id="27751"/>
      <w:bookmarkEnd w:id="27752"/>
      <w:bookmarkEnd w:id="27753"/>
      <w:bookmarkEnd w:id="27754"/>
      <w:bookmarkEnd w:id="27755"/>
      <w:bookmarkEnd w:id="27756"/>
      <w:bookmarkEnd w:id="27757"/>
      <w:bookmarkEnd w:id="27758"/>
      <w:bookmarkEnd w:id="27759"/>
      <w:bookmarkEnd w:id="27760"/>
      <w:bookmarkEnd w:id="27761"/>
      <w:bookmarkEnd w:id="27762"/>
      <w:bookmarkEnd w:id="27763"/>
      <w:bookmarkEnd w:id="27764"/>
      <w:bookmarkEnd w:id="27765"/>
      <w:bookmarkEnd w:id="27766"/>
      <w:bookmarkEnd w:id="27767"/>
      <w:bookmarkEnd w:id="27768"/>
      <w:bookmarkEnd w:id="27769"/>
      <w:bookmarkEnd w:id="27770"/>
      <w:bookmarkEnd w:id="27771"/>
      <w:bookmarkEnd w:id="27772"/>
      <w:bookmarkEnd w:id="27773"/>
      <w:bookmarkEnd w:id="27774"/>
      <w:bookmarkEnd w:id="27775"/>
      <w:bookmarkEnd w:id="27776"/>
      <w:bookmarkEnd w:id="27777"/>
      <w:bookmarkEnd w:id="27778"/>
      <w:bookmarkEnd w:id="27779"/>
      <w:bookmarkEnd w:id="27780"/>
      <w:bookmarkEnd w:id="27781"/>
      <w:bookmarkEnd w:id="27782"/>
      <w:bookmarkEnd w:id="27783"/>
      <w:bookmarkEnd w:id="27784"/>
      <w:bookmarkEnd w:id="27785"/>
      <w:bookmarkEnd w:id="27786"/>
      <w:bookmarkEnd w:id="27787"/>
      <w:bookmarkEnd w:id="27788"/>
      <w:bookmarkEnd w:id="27789"/>
      <w:bookmarkEnd w:id="27790"/>
      <w:bookmarkEnd w:id="27791"/>
      <w:bookmarkEnd w:id="27792"/>
      <w:bookmarkEnd w:id="27793"/>
      <w:bookmarkEnd w:id="27794"/>
      <w:bookmarkEnd w:id="27795"/>
      <w:bookmarkEnd w:id="27796"/>
      <w:bookmarkEnd w:id="27797"/>
      <w:bookmarkEnd w:id="27798"/>
      <w:bookmarkEnd w:id="27799"/>
      <w:bookmarkEnd w:id="27800"/>
      <w:bookmarkEnd w:id="27801"/>
      <w:bookmarkEnd w:id="27802"/>
      <w:bookmarkEnd w:id="27803"/>
      <w:bookmarkEnd w:id="27804"/>
      <w:bookmarkEnd w:id="27805"/>
      <w:bookmarkEnd w:id="27806"/>
      <w:bookmarkEnd w:id="27807"/>
      <w:bookmarkEnd w:id="27808"/>
      <w:bookmarkEnd w:id="27809"/>
      <w:bookmarkEnd w:id="27810"/>
      <w:bookmarkEnd w:id="27811"/>
      <w:bookmarkEnd w:id="27812"/>
      <w:bookmarkEnd w:id="27813"/>
      <w:bookmarkEnd w:id="27814"/>
      <w:bookmarkEnd w:id="27815"/>
      <w:bookmarkEnd w:id="27816"/>
      <w:bookmarkEnd w:id="27817"/>
      <w:bookmarkEnd w:id="27818"/>
      <w:bookmarkEnd w:id="27819"/>
      <w:bookmarkEnd w:id="27820"/>
      <w:bookmarkEnd w:id="27821"/>
      <w:bookmarkEnd w:id="27822"/>
      <w:bookmarkEnd w:id="27823"/>
      <w:bookmarkEnd w:id="27824"/>
      <w:bookmarkEnd w:id="27825"/>
      <w:bookmarkEnd w:id="27826"/>
      <w:bookmarkEnd w:id="27827"/>
      <w:bookmarkEnd w:id="27828"/>
      <w:bookmarkEnd w:id="27829"/>
      <w:bookmarkEnd w:id="27830"/>
      <w:bookmarkEnd w:id="27831"/>
      <w:bookmarkEnd w:id="27832"/>
      <w:bookmarkEnd w:id="27833"/>
      <w:bookmarkEnd w:id="27834"/>
      <w:bookmarkEnd w:id="27835"/>
      <w:bookmarkEnd w:id="27836"/>
      <w:bookmarkEnd w:id="27837"/>
      <w:bookmarkEnd w:id="27838"/>
      <w:bookmarkEnd w:id="27839"/>
      <w:bookmarkEnd w:id="27840"/>
      <w:bookmarkEnd w:id="27841"/>
      <w:bookmarkEnd w:id="27842"/>
      <w:bookmarkEnd w:id="27843"/>
      <w:bookmarkEnd w:id="27844"/>
      <w:bookmarkEnd w:id="27845"/>
      <w:bookmarkEnd w:id="27846"/>
      <w:bookmarkEnd w:id="27847"/>
      <w:bookmarkEnd w:id="27848"/>
      <w:bookmarkEnd w:id="27849"/>
      <w:bookmarkEnd w:id="27850"/>
      <w:bookmarkEnd w:id="27851"/>
      <w:bookmarkEnd w:id="27852"/>
      <w:bookmarkEnd w:id="27853"/>
      <w:bookmarkEnd w:id="27854"/>
      <w:bookmarkEnd w:id="27855"/>
      <w:bookmarkEnd w:id="27856"/>
      <w:bookmarkEnd w:id="27857"/>
      <w:bookmarkEnd w:id="27858"/>
      <w:bookmarkEnd w:id="27859"/>
      <w:bookmarkEnd w:id="27860"/>
      <w:bookmarkEnd w:id="27861"/>
      <w:bookmarkEnd w:id="27862"/>
      <w:bookmarkEnd w:id="27863"/>
      <w:bookmarkEnd w:id="27864"/>
      <w:bookmarkEnd w:id="27865"/>
      <w:bookmarkEnd w:id="27866"/>
      <w:bookmarkEnd w:id="27867"/>
      <w:bookmarkEnd w:id="27868"/>
      <w:bookmarkEnd w:id="27869"/>
      <w:bookmarkEnd w:id="27870"/>
      <w:bookmarkEnd w:id="27871"/>
      <w:bookmarkEnd w:id="27872"/>
      <w:bookmarkEnd w:id="27873"/>
      <w:bookmarkEnd w:id="27874"/>
      <w:bookmarkEnd w:id="27875"/>
      <w:bookmarkEnd w:id="27876"/>
      <w:bookmarkEnd w:id="27877"/>
      <w:bookmarkEnd w:id="27878"/>
      <w:bookmarkEnd w:id="27879"/>
      <w:bookmarkEnd w:id="27880"/>
      <w:bookmarkEnd w:id="27881"/>
      <w:bookmarkEnd w:id="27882"/>
      <w:bookmarkEnd w:id="27883"/>
      <w:bookmarkEnd w:id="27884"/>
      <w:bookmarkEnd w:id="27885"/>
      <w:bookmarkEnd w:id="27886"/>
      <w:bookmarkEnd w:id="27887"/>
      <w:bookmarkEnd w:id="27888"/>
      <w:bookmarkEnd w:id="27889"/>
      <w:bookmarkEnd w:id="27890"/>
      <w:bookmarkEnd w:id="27891"/>
      <w:bookmarkEnd w:id="27892"/>
      <w:bookmarkEnd w:id="27893"/>
      <w:bookmarkEnd w:id="27894"/>
      <w:bookmarkEnd w:id="27895"/>
      <w:bookmarkEnd w:id="27896"/>
      <w:bookmarkEnd w:id="27897"/>
      <w:bookmarkEnd w:id="27898"/>
      <w:bookmarkEnd w:id="27899"/>
      <w:bookmarkEnd w:id="27900"/>
      <w:bookmarkEnd w:id="27901"/>
      <w:bookmarkEnd w:id="27902"/>
      <w:bookmarkEnd w:id="27903"/>
      <w:bookmarkEnd w:id="27904"/>
      <w:bookmarkEnd w:id="27905"/>
      <w:bookmarkEnd w:id="27906"/>
      <w:bookmarkEnd w:id="27907"/>
      <w:bookmarkEnd w:id="27908"/>
      <w:bookmarkEnd w:id="27909"/>
      <w:bookmarkEnd w:id="27910"/>
      <w:bookmarkEnd w:id="27911"/>
      <w:bookmarkEnd w:id="27912"/>
      <w:bookmarkEnd w:id="27913"/>
      <w:bookmarkEnd w:id="27914"/>
      <w:bookmarkEnd w:id="27915"/>
      <w:bookmarkEnd w:id="27916"/>
      <w:bookmarkEnd w:id="27917"/>
      <w:bookmarkEnd w:id="27918"/>
      <w:bookmarkEnd w:id="27919"/>
      <w:bookmarkEnd w:id="27920"/>
      <w:bookmarkEnd w:id="27921"/>
      <w:bookmarkEnd w:id="27922"/>
      <w:bookmarkEnd w:id="27923"/>
      <w:bookmarkEnd w:id="27924"/>
      <w:bookmarkEnd w:id="27925"/>
      <w:bookmarkEnd w:id="27926"/>
      <w:bookmarkEnd w:id="27927"/>
      <w:bookmarkEnd w:id="27928"/>
      <w:bookmarkEnd w:id="27929"/>
      <w:bookmarkEnd w:id="27930"/>
      <w:bookmarkEnd w:id="27931"/>
      <w:bookmarkEnd w:id="27932"/>
      <w:bookmarkEnd w:id="27933"/>
      <w:bookmarkEnd w:id="27934"/>
      <w:bookmarkEnd w:id="27935"/>
      <w:bookmarkEnd w:id="27936"/>
      <w:bookmarkEnd w:id="27937"/>
      <w:bookmarkEnd w:id="27938"/>
      <w:bookmarkEnd w:id="27939"/>
      <w:bookmarkEnd w:id="27940"/>
      <w:bookmarkEnd w:id="27941"/>
      <w:bookmarkEnd w:id="27942"/>
      <w:bookmarkEnd w:id="27943"/>
      <w:bookmarkEnd w:id="27944"/>
      <w:bookmarkEnd w:id="27945"/>
      <w:bookmarkEnd w:id="27946"/>
      <w:bookmarkEnd w:id="27947"/>
      <w:bookmarkEnd w:id="27948"/>
      <w:bookmarkEnd w:id="27949"/>
      <w:bookmarkEnd w:id="27950"/>
      <w:bookmarkEnd w:id="27951"/>
      <w:bookmarkEnd w:id="27952"/>
      <w:bookmarkEnd w:id="27953"/>
      <w:bookmarkEnd w:id="27954"/>
      <w:r w:rsidRPr="003708A1">
        <w:t>Interest</w:t>
      </w:r>
      <w:bookmarkEnd w:id="27955"/>
      <w:bookmarkEnd w:id="27956"/>
      <w:bookmarkEnd w:id="27957"/>
      <w:bookmarkEnd w:id="27958"/>
      <w:bookmarkEnd w:id="27959"/>
      <w:bookmarkEnd w:id="27960"/>
      <w:bookmarkEnd w:id="27961"/>
    </w:p>
    <w:p w14:paraId="58420450" w14:textId="77777777" w:rsidR="00601A0F" w:rsidRPr="003708A1" w:rsidRDefault="00601A0F" w:rsidP="00E54DB0">
      <w:pPr>
        <w:pStyle w:val="Heading3"/>
      </w:pPr>
      <w:bookmarkStart w:id="27966" w:name="_Ref472020025"/>
      <w:bookmarkStart w:id="27967" w:name="_Ref231307958"/>
      <w:bookmarkStart w:id="27968" w:name="_DTBK43480"/>
      <w:bookmarkStart w:id="27969" w:name="_DTBK42198"/>
      <w:bookmarkEnd w:id="27962"/>
      <w:r w:rsidRPr="003708A1">
        <w:t>(</w:t>
      </w:r>
      <w:r w:rsidRPr="003708A1">
        <w:rPr>
          <w:b/>
        </w:rPr>
        <w:t>Interest</w:t>
      </w:r>
      <w:r w:rsidRPr="003708A1">
        <w:t>):</w:t>
      </w:r>
      <w:r w:rsidR="00165E75" w:rsidRPr="003708A1">
        <w:t xml:space="preserve"> </w:t>
      </w:r>
      <w:r w:rsidR="000216B8" w:rsidRPr="003708A1">
        <w:t>I</w:t>
      </w:r>
      <w:r w:rsidRPr="003708A1">
        <w:t xml:space="preserve">f a party fails to pay any amount </w:t>
      </w:r>
      <w:r w:rsidR="008C6D1D" w:rsidRPr="003708A1">
        <w:t xml:space="preserve">due and </w:t>
      </w:r>
      <w:r w:rsidRPr="003708A1">
        <w:t xml:space="preserve">payable by that party to the other party within the time required </w:t>
      </w:r>
      <w:r w:rsidRPr="003708A1">
        <w:rPr>
          <w:lang w:eastAsia="zh-CN"/>
        </w:rPr>
        <w:t xml:space="preserve">under </w:t>
      </w:r>
      <w:r w:rsidR="0092476D" w:rsidRPr="003708A1">
        <w:t xml:space="preserve">this </w:t>
      </w:r>
      <w:r w:rsidR="005164A7" w:rsidRPr="003708A1">
        <w:t>Deed</w:t>
      </w:r>
      <w:r w:rsidRPr="003708A1">
        <w:t>, then it must pay interest on that amount:</w:t>
      </w:r>
      <w:bookmarkEnd w:id="27966"/>
    </w:p>
    <w:p w14:paraId="77AC656C" w14:textId="77777777" w:rsidR="00601A0F" w:rsidRPr="003708A1" w:rsidRDefault="00601A0F" w:rsidP="00601A0F">
      <w:pPr>
        <w:pStyle w:val="Heading4"/>
      </w:pPr>
      <w:bookmarkStart w:id="27970" w:name="_DTBK45310"/>
      <w:bookmarkStart w:id="27971" w:name="_Ref231908759"/>
      <w:bookmarkEnd w:id="27967"/>
      <w:bookmarkEnd w:id="27968"/>
      <w:r w:rsidRPr="003708A1">
        <w:t xml:space="preserve">from the date on which payment was due and payable until the date on which payment is </w:t>
      </w:r>
      <w:proofErr w:type="gramStart"/>
      <w:r w:rsidRPr="003708A1">
        <w:t>made;</w:t>
      </w:r>
      <w:proofErr w:type="gramEnd"/>
    </w:p>
    <w:p w14:paraId="2BBBE3CF" w14:textId="77777777" w:rsidR="00601A0F" w:rsidRPr="003708A1" w:rsidRDefault="00601A0F" w:rsidP="005554C0">
      <w:pPr>
        <w:pStyle w:val="Heading4"/>
      </w:pPr>
      <w:bookmarkStart w:id="27972" w:name="_DTBK45311"/>
      <w:bookmarkEnd w:id="27970"/>
      <w:r w:rsidRPr="003708A1">
        <w:t>calculated daily at the Overdue Rate; and</w:t>
      </w:r>
    </w:p>
    <w:bookmarkEnd w:id="27972"/>
    <w:p w14:paraId="621F548A" w14:textId="0EC96576" w:rsidR="00601A0F" w:rsidRPr="003708A1" w:rsidRDefault="00601A0F" w:rsidP="00601A0F">
      <w:pPr>
        <w:pStyle w:val="Heading4"/>
        <w:rPr>
          <w:lang w:eastAsia="zh-CN"/>
        </w:rPr>
      </w:pPr>
      <w:r w:rsidRPr="003708A1">
        <w:t xml:space="preserve">capitalised </w:t>
      </w:r>
      <w:r w:rsidR="00045B3D">
        <w:t>M</w:t>
      </w:r>
      <w:r w:rsidRPr="003708A1">
        <w:t>onthly.</w:t>
      </w:r>
    </w:p>
    <w:p w14:paraId="66FB11E4" w14:textId="40092EED" w:rsidR="00601A0F" w:rsidRPr="003708A1" w:rsidRDefault="00601A0F" w:rsidP="00E54DB0">
      <w:pPr>
        <w:pStyle w:val="Heading3"/>
      </w:pPr>
      <w:bookmarkStart w:id="27973" w:name="_Ref466988149"/>
      <w:bookmarkStart w:id="27974" w:name="_DTBK42199"/>
      <w:bookmarkEnd w:id="27969"/>
      <w:r w:rsidRPr="003708A1">
        <w:lastRenderedPageBreak/>
        <w:t>(</w:t>
      </w:r>
      <w:r w:rsidRPr="003708A1">
        <w:rPr>
          <w:b/>
        </w:rPr>
        <w:t>Sole entitlement</w:t>
      </w:r>
      <w:r w:rsidRPr="003708A1">
        <w:t>):</w:t>
      </w:r>
      <w:r w:rsidR="00165E75" w:rsidRPr="003708A1">
        <w:t xml:space="preserve"> </w:t>
      </w:r>
      <w:r w:rsidR="00C97BCB" w:rsidRPr="003708A1">
        <w:t xml:space="preserve">Subject to clause </w:t>
      </w:r>
      <w:r w:rsidR="00C97BCB" w:rsidRPr="005E62F8">
        <w:fldChar w:fldCharType="begin"/>
      </w:r>
      <w:r w:rsidR="00C97BCB" w:rsidRPr="003708A1">
        <w:instrText xml:space="preserve"> REF _Ref363047139 \w \h </w:instrText>
      </w:r>
      <w:r w:rsidR="00FB6786" w:rsidRPr="003708A1">
        <w:instrText xml:space="preserve"> \* MERGEFORMAT </w:instrText>
      </w:r>
      <w:r w:rsidR="00C97BCB" w:rsidRPr="005E62F8">
        <w:fldChar w:fldCharType="separate"/>
      </w:r>
      <w:r w:rsidR="00A03753">
        <w:t>44</w:t>
      </w:r>
      <w:r w:rsidR="00C97BCB" w:rsidRPr="005E62F8">
        <w:fldChar w:fldCharType="end"/>
      </w:r>
      <w:r w:rsidR="00C97BCB" w:rsidRPr="003708A1">
        <w:t>,</w:t>
      </w:r>
      <w:r w:rsidR="00272F53" w:rsidRPr="003708A1">
        <w:t xml:space="preserve"> </w:t>
      </w:r>
      <w:r w:rsidR="00C97BCB" w:rsidRPr="003708A1">
        <w:t>t</w:t>
      </w:r>
      <w:r w:rsidRPr="003708A1">
        <w:t xml:space="preserve">he amount specified in clause </w:t>
      </w:r>
      <w:r w:rsidR="008C6D1D" w:rsidRPr="005E62F8">
        <w:fldChar w:fldCharType="begin"/>
      </w:r>
      <w:r w:rsidR="008C6D1D" w:rsidRPr="003708A1">
        <w:instrText xml:space="preserve"> REF _Ref472020025 \w \h </w:instrText>
      </w:r>
      <w:r w:rsidR="00FB6786" w:rsidRPr="003708A1">
        <w:instrText xml:space="preserve"> \* MERGEFORMAT </w:instrText>
      </w:r>
      <w:r w:rsidR="008C6D1D" w:rsidRPr="005E62F8">
        <w:fldChar w:fldCharType="separate"/>
      </w:r>
      <w:r w:rsidR="00A03753">
        <w:t>29.8(a)</w:t>
      </w:r>
      <w:r w:rsidR="008C6D1D" w:rsidRPr="005E62F8">
        <w:fldChar w:fldCharType="end"/>
      </w:r>
      <w:r w:rsidRPr="003708A1">
        <w:t xml:space="preserve"> will be a party's sole entitlement </w:t>
      </w:r>
      <w:r w:rsidR="008C6D1D" w:rsidRPr="003708A1">
        <w:t>in respect of the other party's failure to pay an amount due and payable</w:t>
      </w:r>
      <w:r w:rsidR="00931121" w:rsidRPr="003708A1">
        <w:t>,</w:t>
      </w:r>
      <w:r w:rsidRPr="003708A1">
        <w:t xml:space="preserve"> including </w:t>
      </w:r>
      <w:r w:rsidR="008C6D1D" w:rsidRPr="003708A1">
        <w:t xml:space="preserve">interest or </w:t>
      </w:r>
      <w:r w:rsidRPr="003708A1">
        <w:t xml:space="preserve">damages for loss of use of, or the cost of borrowing, </w:t>
      </w:r>
      <w:r w:rsidR="00FB78A3" w:rsidRPr="003708A1">
        <w:t>amounts</w:t>
      </w:r>
      <w:r w:rsidRPr="003708A1">
        <w:t>.</w:t>
      </w:r>
      <w:bookmarkEnd w:id="27973"/>
    </w:p>
    <w:p w14:paraId="48EA36E9" w14:textId="77777777" w:rsidR="00601A0F" w:rsidRPr="003708A1" w:rsidRDefault="00601A0F" w:rsidP="00E21F15">
      <w:pPr>
        <w:pStyle w:val="Heading2"/>
        <w:tabs>
          <w:tab w:val="num" w:pos="964"/>
        </w:tabs>
        <w:rPr>
          <w:lang w:eastAsia="zh-CN"/>
        </w:rPr>
      </w:pPr>
      <w:bookmarkStart w:id="27975" w:name="_Ref369986524"/>
      <w:bookmarkStart w:id="27976" w:name="_Toc460936481"/>
      <w:bookmarkStart w:id="27977" w:name="_Toc216857511"/>
      <w:bookmarkEnd w:id="27974"/>
      <w:r w:rsidRPr="003708A1">
        <w:t>Refund</w:t>
      </w:r>
      <w:bookmarkEnd w:id="27975"/>
      <w:bookmarkEnd w:id="27976"/>
      <w:bookmarkEnd w:id="27977"/>
    </w:p>
    <w:p w14:paraId="5C4975BD" w14:textId="77777777" w:rsidR="00601A0F" w:rsidRPr="003708A1" w:rsidRDefault="00601A0F" w:rsidP="00584D78">
      <w:pPr>
        <w:pStyle w:val="IndentParaLevel1"/>
        <w:rPr>
          <w:lang w:eastAsia="zh-CN"/>
        </w:rPr>
      </w:pPr>
      <w:r w:rsidRPr="003708A1">
        <w:rPr>
          <w:lang w:eastAsia="zh-CN"/>
        </w:rPr>
        <w:t>If:</w:t>
      </w:r>
    </w:p>
    <w:p w14:paraId="0936BF7C" w14:textId="7870B982" w:rsidR="00601A0F" w:rsidRPr="003708A1" w:rsidRDefault="00650A51" w:rsidP="00E54DB0">
      <w:pPr>
        <w:pStyle w:val="Heading3"/>
      </w:pPr>
      <w:bookmarkStart w:id="27978" w:name="_DTBK42200"/>
      <w:r w:rsidRPr="003708A1">
        <w:t>(</w:t>
      </w:r>
      <w:r w:rsidR="005E28F1" w:rsidRPr="003708A1">
        <w:rPr>
          <w:b/>
        </w:rPr>
        <w:t>p</w:t>
      </w:r>
      <w:r w:rsidRPr="003708A1">
        <w:rPr>
          <w:b/>
        </w:rPr>
        <w:t>ayment</w:t>
      </w:r>
      <w:r w:rsidRPr="003708A1">
        <w:t xml:space="preserve">): </w:t>
      </w:r>
      <w:r w:rsidR="001550EB" w:rsidRPr="003708A1">
        <w:t xml:space="preserve">the </w:t>
      </w:r>
      <w:proofErr w:type="gramStart"/>
      <w:r w:rsidR="001550EB" w:rsidRPr="003708A1">
        <w:t>Principal</w:t>
      </w:r>
      <w:proofErr w:type="gramEnd"/>
      <w:r w:rsidR="00601A0F" w:rsidRPr="003708A1">
        <w:t xml:space="preserve"> pays </w:t>
      </w:r>
      <w:r w:rsidR="000216B8" w:rsidRPr="003708A1">
        <w:t xml:space="preserve">the </w:t>
      </w:r>
      <w:r w:rsidR="001550EB" w:rsidRPr="003708A1">
        <w:t>Contractor</w:t>
      </w:r>
      <w:r w:rsidR="00601A0F" w:rsidRPr="003708A1">
        <w:t xml:space="preserve">, or </w:t>
      </w:r>
      <w:r w:rsidR="000216B8" w:rsidRPr="003708A1">
        <w:t xml:space="preserve">the </w:t>
      </w:r>
      <w:r w:rsidR="001550EB" w:rsidRPr="003708A1">
        <w:t>Contractor</w:t>
      </w:r>
      <w:r w:rsidR="00601A0F" w:rsidRPr="003708A1">
        <w:t xml:space="preserve"> pays </w:t>
      </w:r>
      <w:r w:rsidR="001550EB" w:rsidRPr="003708A1">
        <w:t xml:space="preserve">the </w:t>
      </w:r>
      <w:proofErr w:type="gramStart"/>
      <w:r w:rsidR="001550EB" w:rsidRPr="003708A1">
        <w:t>Principal</w:t>
      </w:r>
      <w:proofErr w:type="gramEnd"/>
      <w:r w:rsidR="00A56D6F" w:rsidRPr="003708A1">
        <w:t>,</w:t>
      </w:r>
      <w:r w:rsidR="00601A0F" w:rsidRPr="003708A1">
        <w:t xml:space="preserve"> any amount under clause </w:t>
      </w:r>
      <w:r w:rsidR="006962FE" w:rsidRPr="005E62F8">
        <w:fldChar w:fldCharType="begin"/>
      </w:r>
      <w:r w:rsidR="006962FE" w:rsidRPr="003708A1">
        <w:instrText xml:space="preserve"> REF _Ref49350380 \w \h </w:instrText>
      </w:r>
      <w:r w:rsidR="00FB6786" w:rsidRPr="003708A1">
        <w:instrText xml:space="preserve"> \* MERGEFORMAT </w:instrText>
      </w:r>
      <w:r w:rsidR="006962FE" w:rsidRPr="005E62F8">
        <w:fldChar w:fldCharType="separate"/>
      </w:r>
      <w:r w:rsidR="00A03753">
        <w:t>30.3(b)</w:t>
      </w:r>
      <w:r w:rsidR="006962FE" w:rsidRPr="005E62F8">
        <w:fldChar w:fldCharType="end"/>
      </w:r>
      <w:r w:rsidR="00601A0F" w:rsidRPr="003708A1">
        <w:t xml:space="preserve"> or otherwise; and</w:t>
      </w:r>
    </w:p>
    <w:p w14:paraId="145CBA23" w14:textId="77777777" w:rsidR="00601A0F" w:rsidRPr="003708A1" w:rsidRDefault="00650A51" w:rsidP="00E54DB0">
      <w:pPr>
        <w:pStyle w:val="Heading3"/>
      </w:pPr>
      <w:bookmarkStart w:id="27979" w:name="_DTBK42201"/>
      <w:bookmarkEnd w:id="27978"/>
      <w:r w:rsidRPr="003708A1">
        <w:t>(</w:t>
      </w:r>
      <w:r w:rsidRPr="003708A1">
        <w:rPr>
          <w:b/>
        </w:rPr>
        <w:t>no entitlement</w:t>
      </w:r>
      <w:r w:rsidRPr="003708A1">
        <w:t xml:space="preserve">): </w:t>
      </w:r>
      <w:r w:rsidR="00601A0F" w:rsidRPr="003708A1">
        <w:t>it is subsequently agreed or determined for any reason that the recipient was not entitled to that payment, in whole or in part,</w:t>
      </w:r>
    </w:p>
    <w:p w14:paraId="445D8C22" w14:textId="193F4942" w:rsidR="00601A0F" w:rsidRPr="003708A1" w:rsidRDefault="00601A0F" w:rsidP="00601A0F">
      <w:pPr>
        <w:pStyle w:val="IndentParaLevel1"/>
        <w:rPr>
          <w:lang w:eastAsia="zh-CN"/>
        </w:rPr>
      </w:pPr>
      <w:bookmarkStart w:id="27980" w:name="_DTBK45312"/>
      <w:bookmarkEnd w:id="27979"/>
      <w:r w:rsidRPr="003708A1">
        <w:rPr>
          <w:lang w:eastAsia="zh-CN"/>
        </w:rPr>
        <w:t xml:space="preserve">the recipient will immediately refund that payment (or such part as constitutes an overpayment) </w:t>
      </w:r>
      <w:r w:rsidR="00E8506E" w:rsidRPr="003708A1">
        <w:rPr>
          <w:lang w:eastAsia="zh-CN"/>
        </w:rPr>
        <w:t xml:space="preserve">as a debt due and payable </w:t>
      </w:r>
      <w:r w:rsidRPr="003708A1">
        <w:rPr>
          <w:lang w:eastAsia="zh-CN"/>
        </w:rPr>
        <w:t>to the party that made the payment</w:t>
      </w:r>
      <w:r w:rsidR="00E8506E" w:rsidRPr="003708A1">
        <w:rPr>
          <w:lang w:eastAsia="zh-CN"/>
        </w:rPr>
        <w:t xml:space="preserve"> together with interest calculated in accordance with clause </w:t>
      </w:r>
      <w:r w:rsidR="00E8506E" w:rsidRPr="005E62F8">
        <w:rPr>
          <w:lang w:eastAsia="zh-CN"/>
        </w:rPr>
        <w:fldChar w:fldCharType="begin"/>
      </w:r>
      <w:r w:rsidR="00E8506E" w:rsidRPr="003708A1">
        <w:rPr>
          <w:lang w:eastAsia="zh-CN"/>
        </w:rPr>
        <w:instrText xml:space="preserve"> REF _Ref233956011 \w \h </w:instrText>
      </w:r>
      <w:r w:rsidR="00FB6786" w:rsidRPr="003708A1">
        <w:rPr>
          <w:lang w:eastAsia="zh-CN"/>
        </w:rPr>
        <w:instrText xml:space="preserve"> \* MERGEFORMAT </w:instrText>
      </w:r>
      <w:r w:rsidR="00E8506E" w:rsidRPr="005E62F8">
        <w:rPr>
          <w:lang w:eastAsia="zh-CN"/>
        </w:rPr>
      </w:r>
      <w:r w:rsidR="00E8506E" w:rsidRPr="005E62F8">
        <w:rPr>
          <w:lang w:eastAsia="zh-CN"/>
        </w:rPr>
        <w:fldChar w:fldCharType="separate"/>
      </w:r>
      <w:r w:rsidR="00A03753">
        <w:rPr>
          <w:lang w:eastAsia="zh-CN"/>
        </w:rPr>
        <w:t>29.8</w:t>
      </w:r>
      <w:r w:rsidR="00E8506E" w:rsidRPr="005E62F8">
        <w:rPr>
          <w:lang w:eastAsia="zh-CN"/>
        </w:rPr>
        <w:fldChar w:fldCharType="end"/>
      </w:r>
      <w:r w:rsidR="00E8506E" w:rsidRPr="003708A1">
        <w:rPr>
          <w:lang w:eastAsia="zh-CN"/>
        </w:rPr>
        <w:t xml:space="preserve"> on that amount</w:t>
      </w:r>
      <w:r w:rsidRPr="003708A1">
        <w:rPr>
          <w:lang w:eastAsia="zh-CN"/>
        </w:rPr>
        <w:t>.</w:t>
      </w:r>
    </w:p>
    <w:p w14:paraId="53D5CFC3" w14:textId="77777777" w:rsidR="00601A0F" w:rsidRPr="003708A1" w:rsidRDefault="00601A0F" w:rsidP="00E21F15">
      <w:pPr>
        <w:pStyle w:val="Heading2"/>
        <w:tabs>
          <w:tab w:val="num" w:pos="964"/>
        </w:tabs>
      </w:pPr>
      <w:bookmarkStart w:id="27981" w:name="_Toc47802759"/>
      <w:bookmarkStart w:id="27982" w:name="_Toc48630104"/>
      <w:bookmarkStart w:id="27983" w:name="_Toc52800287"/>
      <w:bookmarkStart w:id="27984" w:name="_Ref52883176"/>
      <w:bookmarkStart w:id="27985" w:name="_Ref52950052"/>
      <w:bookmarkStart w:id="27986" w:name="_Ref54771098"/>
      <w:bookmarkStart w:id="27987" w:name="_Ref55264973"/>
      <w:bookmarkStart w:id="27988" w:name="_Toc118116603"/>
      <w:bookmarkStart w:id="27989" w:name="_Ref228074676"/>
      <w:bookmarkStart w:id="27990" w:name="_Ref231310918"/>
      <w:bookmarkStart w:id="27991" w:name="_Ref358051802"/>
      <w:bookmarkStart w:id="27992" w:name="_Ref403603312"/>
      <w:bookmarkStart w:id="27993" w:name="_Ref409182299"/>
      <w:bookmarkStart w:id="27994" w:name="_Ref416536719"/>
      <w:bookmarkStart w:id="27995" w:name="_Ref442979821"/>
      <w:bookmarkStart w:id="27996" w:name="_Toc460936482"/>
      <w:bookmarkStart w:id="27997" w:name="_Ref462332185"/>
      <w:bookmarkStart w:id="27998" w:name="_Ref487122517"/>
      <w:bookmarkStart w:id="27999" w:name="_Ref501711396"/>
      <w:bookmarkStart w:id="28000" w:name="_Ref507515381"/>
      <w:bookmarkStart w:id="28001" w:name="_Ref48903119"/>
      <w:bookmarkStart w:id="28002" w:name="_Ref48917379"/>
      <w:bookmarkStart w:id="28003" w:name="_Ref48917386"/>
      <w:bookmarkStart w:id="28004" w:name="_Toc216857512"/>
      <w:bookmarkEnd w:id="27963"/>
      <w:bookmarkEnd w:id="27964"/>
      <w:bookmarkEnd w:id="27965"/>
      <w:bookmarkEnd w:id="27971"/>
      <w:bookmarkEnd w:id="27980"/>
      <w:proofErr w:type="gramStart"/>
      <w:r w:rsidRPr="003708A1">
        <w:t>Set-off</w:t>
      </w:r>
      <w:bookmarkEnd w:id="27981"/>
      <w:bookmarkEnd w:id="27982"/>
      <w:bookmarkEnd w:id="27983"/>
      <w:bookmarkEnd w:id="27984"/>
      <w:bookmarkEnd w:id="27985"/>
      <w:bookmarkEnd w:id="27986"/>
      <w:bookmarkEnd w:id="27987"/>
      <w:bookmarkEnd w:id="27988"/>
      <w:bookmarkEnd w:id="27989"/>
      <w:bookmarkEnd w:id="27990"/>
      <w:bookmarkEnd w:id="27991"/>
      <w:bookmarkEnd w:id="27992"/>
      <w:bookmarkEnd w:id="27993"/>
      <w:bookmarkEnd w:id="27994"/>
      <w:bookmarkEnd w:id="27995"/>
      <w:bookmarkEnd w:id="27996"/>
      <w:bookmarkEnd w:id="27997"/>
      <w:bookmarkEnd w:id="27998"/>
      <w:bookmarkEnd w:id="27999"/>
      <w:bookmarkEnd w:id="28000"/>
      <w:bookmarkEnd w:id="28001"/>
      <w:bookmarkEnd w:id="28002"/>
      <w:bookmarkEnd w:id="28003"/>
      <w:bookmarkEnd w:id="28004"/>
      <w:proofErr w:type="gramEnd"/>
    </w:p>
    <w:p w14:paraId="4C905CC2" w14:textId="77777777" w:rsidR="00601A0F" w:rsidRPr="003708A1" w:rsidRDefault="00601A0F" w:rsidP="00E54DB0">
      <w:pPr>
        <w:pStyle w:val="Heading3"/>
      </w:pPr>
      <w:bookmarkStart w:id="28005" w:name="_Ref363047024"/>
      <w:bookmarkStart w:id="28006" w:name="_Ref365995187"/>
      <w:bookmarkStart w:id="28007" w:name="_DTBK45313"/>
      <w:bookmarkStart w:id="28008" w:name="_Ref89504290"/>
      <w:bookmarkStart w:id="28009" w:name="_DTBK42202"/>
      <w:r w:rsidRPr="003708A1">
        <w:t>(</w:t>
      </w:r>
      <w:r w:rsidR="001550EB" w:rsidRPr="003708A1">
        <w:rPr>
          <w:b/>
        </w:rPr>
        <w:t>Principal</w:t>
      </w:r>
      <w:r w:rsidR="000216B8" w:rsidRPr="003708A1">
        <w:rPr>
          <w:b/>
        </w:rPr>
        <w:t>'s</w:t>
      </w:r>
      <w:r w:rsidRPr="003708A1">
        <w:rPr>
          <w:b/>
        </w:rPr>
        <w:t xml:space="preserve"> payments</w:t>
      </w:r>
      <w:r w:rsidRPr="003708A1">
        <w:t>):</w:t>
      </w:r>
      <w:r w:rsidR="00165E75" w:rsidRPr="003708A1">
        <w:t xml:space="preserve"> </w:t>
      </w:r>
      <w:r w:rsidR="001550EB" w:rsidRPr="003708A1">
        <w:t>The Principal</w:t>
      </w:r>
      <w:r w:rsidRPr="003708A1">
        <w:t xml:space="preserve"> may deduct from any </w:t>
      </w:r>
      <w:r w:rsidR="00FB78A3" w:rsidRPr="003708A1">
        <w:t>amount</w:t>
      </w:r>
      <w:r w:rsidR="008C529A" w:rsidRPr="003708A1">
        <w:t>s</w:t>
      </w:r>
      <w:r w:rsidR="00FB78A3" w:rsidRPr="003708A1">
        <w:t xml:space="preserve"> </w:t>
      </w:r>
      <w:r w:rsidRPr="003708A1">
        <w:t xml:space="preserve">due and payable </w:t>
      </w:r>
      <w:r w:rsidR="005554C0" w:rsidRPr="003708A1">
        <w:t xml:space="preserve">by </w:t>
      </w:r>
      <w:r w:rsidR="001550EB" w:rsidRPr="003708A1">
        <w:t>the Principal</w:t>
      </w:r>
      <w:r w:rsidR="005554C0" w:rsidRPr="003708A1">
        <w:t xml:space="preserve"> </w:t>
      </w:r>
      <w:r w:rsidRPr="003708A1">
        <w:t xml:space="preserve">to </w:t>
      </w:r>
      <w:r w:rsidR="000216B8" w:rsidRPr="003708A1">
        <w:t xml:space="preserve">the </w:t>
      </w:r>
      <w:r w:rsidR="001550EB" w:rsidRPr="003708A1">
        <w:t>Contractor</w:t>
      </w:r>
      <w:r w:rsidRPr="003708A1">
        <w:t xml:space="preserve"> under any of the Project Documents or otherwise at Law</w:t>
      </w:r>
      <w:r w:rsidR="005F675B">
        <w:t xml:space="preserve"> in connection with the Project</w:t>
      </w:r>
      <w:r w:rsidRPr="003708A1">
        <w:t>:</w:t>
      </w:r>
      <w:bookmarkEnd w:id="28005"/>
      <w:bookmarkEnd w:id="28006"/>
    </w:p>
    <w:p w14:paraId="59434E0D" w14:textId="04DDE64D" w:rsidR="00601A0F" w:rsidRPr="003708A1" w:rsidRDefault="00601A0F" w:rsidP="00601A0F">
      <w:pPr>
        <w:pStyle w:val="Heading4"/>
      </w:pPr>
      <w:bookmarkStart w:id="28010" w:name="_DTBK45314"/>
      <w:bookmarkEnd w:id="28007"/>
      <w:r w:rsidRPr="003708A1">
        <w:t xml:space="preserve">any </w:t>
      </w:r>
      <w:r w:rsidR="00FB78A3" w:rsidRPr="003708A1">
        <w:t xml:space="preserve">amount </w:t>
      </w:r>
      <w:r w:rsidRPr="003708A1">
        <w:t xml:space="preserve">due and payable by </w:t>
      </w:r>
      <w:r w:rsidR="000216B8" w:rsidRPr="003708A1">
        <w:t xml:space="preserve">the </w:t>
      </w:r>
      <w:r w:rsidR="001550EB" w:rsidRPr="003708A1">
        <w:t>Contractor</w:t>
      </w:r>
      <w:r w:rsidRPr="003708A1">
        <w:t xml:space="preserve"> to </w:t>
      </w:r>
      <w:r w:rsidR="001550EB" w:rsidRPr="003708A1">
        <w:t>the Principal</w:t>
      </w:r>
      <w:r w:rsidRPr="003708A1">
        <w:t>;</w:t>
      </w:r>
      <w:r w:rsidR="0068463E">
        <w:t xml:space="preserve"> and</w:t>
      </w:r>
    </w:p>
    <w:p w14:paraId="06161ED2" w14:textId="5D3A8AFF" w:rsidR="00910F73" w:rsidRPr="003708A1" w:rsidRDefault="00601A0F" w:rsidP="00601A0F">
      <w:pPr>
        <w:pStyle w:val="Heading4"/>
        <w:rPr>
          <w:lang w:eastAsia="zh-CN"/>
        </w:rPr>
      </w:pPr>
      <w:bookmarkStart w:id="28011" w:name="_DTBK45315"/>
      <w:bookmarkEnd w:id="28010"/>
      <w:r w:rsidRPr="003708A1">
        <w:t xml:space="preserve">the amount of any Claim that </w:t>
      </w:r>
      <w:r w:rsidR="001550EB" w:rsidRPr="003708A1">
        <w:t xml:space="preserve">the </w:t>
      </w:r>
      <w:proofErr w:type="gramStart"/>
      <w:r w:rsidR="001550EB" w:rsidRPr="003708A1">
        <w:t>Principal</w:t>
      </w:r>
      <w:proofErr w:type="gramEnd"/>
      <w:r w:rsidRPr="003708A1">
        <w:t xml:space="preserve"> may have against </w:t>
      </w:r>
      <w:r w:rsidR="000216B8" w:rsidRPr="003708A1">
        <w:t xml:space="preserve">the </w:t>
      </w:r>
      <w:r w:rsidR="001550EB" w:rsidRPr="003708A1">
        <w:t>Contractor</w:t>
      </w:r>
      <w:r w:rsidR="0068463E">
        <w:t>.</w:t>
      </w:r>
    </w:p>
    <w:p w14:paraId="04695168" w14:textId="77777777" w:rsidR="00601A0F" w:rsidRPr="003708A1" w:rsidRDefault="00601A0F" w:rsidP="00E54DB0">
      <w:pPr>
        <w:pStyle w:val="Heading3"/>
      </w:pPr>
      <w:bookmarkStart w:id="28012" w:name="_Ref89504274"/>
      <w:bookmarkStart w:id="28013" w:name="_DTBK42203"/>
      <w:bookmarkEnd w:id="28008"/>
      <w:bookmarkEnd w:id="28009"/>
      <w:bookmarkEnd w:id="28011"/>
      <w:r w:rsidRPr="003708A1">
        <w:t>(</w:t>
      </w:r>
      <w:r w:rsidR="001550EB" w:rsidRPr="003708A1">
        <w:rPr>
          <w:b/>
        </w:rPr>
        <w:t>Contractor</w:t>
      </w:r>
      <w:r w:rsidR="000216B8" w:rsidRPr="003708A1">
        <w:rPr>
          <w:b/>
        </w:rPr>
        <w:t>'s</w:t>
      </w:r>
      <w:r w:rsidRPr="003708A1">
        <w:rPr>
          <w:b/>
        </w:rPr>
        <w:t xml:space="preserve"> payments</w:t>
      </w:r>
      <w:r w:rsidRPr="003708A1">
        <w:t>):</w:t>
      </w:r>
      <w:r w:rsidR="00165E75" w:rsidRPr="003708A1">
        <w:t xml:space="preserve"> </w:t>
      </w:r>
      <w:r w:rsidR="000216B8" w:rsidRPr="003708A1">
        <w:t xml:space="preserve">The </w:t>
      </w:r>
      <w:r w:rsidR="001550EB" w:rsidRPr="003708A1">
        <w:t>Contractor</w:t>
      </w:r>
      <w:r w:rsidRPr="003708A1">
        <w:t xml:space="preserve"> must make all payments to </w:t>
      </w:r>
      <w:r w:rsidR="001550EB" w:rsidRPr="003708A1">
        <w:t xml:space="preserve">the </w:t>
      </w:r>
      <w:proofErr w:type="gramStart"/>
      <w:r w:rsidR="001550EB" w:rsidRPr="003708A1">
        <w:t>Principal</w:t>
      </w:r>
      <w:proofErr w:type="gramEnd"/>
      <w:r w:rsidRPr="003708A1">
        <w:t xml:space="preserve"> free from any set-off or counterclaim and without deduction or withholding for or on account of any present or future Tax, unless </w:t>
      </w:r>
      <w:r w:rsidR="000216B8" w:rsidRPr="003708A1">
        <w:t xml:space="preserve">the </w:t>
      </w:r>
      <w:r w:rsidR="001550EB" w:rsidRPr="003708A1">
        <w:t>Contractor</w:t>
      </w:r>
      <w:r w:rsidRPr="003708A1">
        <w:t xml:space="preserve"> is compelled by Law to make such a deduction or withholding.</w:t>
      </w:r>
      <w:bookmarkEnd w:id="28012"/>
    </w:p>
    <w:p w14:paraId="5764BE46" w14:textId="77777777" w:rsidR="00601A0F" w:rsidRPr="003708A1" w:rsidRDefault="00601A0F" w:rsidP="00E54DB0">
      <w:pPr>
        <w:pStyle w:val="Heading3"/>
      </w:pPr>
      <w:bookmarkStart w:id="28014" w:name="_DTBK43482"/>
      <w:bookmarkStart w:id="28015" w:name="_DTBK42204"/>
      <w:bookmarkEnd w:id="28013"/>
      <w:r w:rsidRPr="003708A1">
        <w:t>(</w:t>
      </w:r>
      <w:r w:rsidRPr="003708A1">
        <w:rPr>
          <w:b/>
        </w:rPr>
        <w:t>Deduction or withholding</w:t>
      </w:r>
      <w:r w:rsidRPr="003708A1">
        <w:t>):</w:t>
      </w:r>
      <w:r w:rsidR="00165E75" w:rsidRPr="003708A1">
        <w:t xml:space="preserve"> </w:t>
      </w:r>
      <w:r w:rsidRPr="003708A1">
        <w:t>If a party is compelled by Law to make a deduction or withholding for the benefit of an Authority, it must:</w:t>
      </w:r>
    </w:p>
    <w:p w14:paraId="4EE465CF" w14:textId="77777777" w:rsidR="00601A0F" w:rsidRPr="003708A1" w:rsidRDefault="00601A0F" w:rsidP="00601A0F">
      <w:pPr>
        <w:pStyle w:val="Heading4"/>
      </w:pPr>
      <w:bookmarkStart w:id="28016" w:name="_DTBK45316"/>
      <w:bookmarkEnd w:id="28014"/>
      <w:r w:rsidRPr="003708A1">
        <w:t>remit the deducted or withheld amount to the relevant Authority within the time required by Law; and</w:t>
      </w:r>
    </w:p>
    <w:p w14:paraId="2B22A2FF" w14:textId="77777777" w:rsidR="00601A0F" w:rsidRPr="003708A1" w:rsidRDefault="00601A0F" w:rsidP="00601A0F">
      <w:pPr>
        <w:pStyle w:val="Heading4"/>
      </w:pPr>
      <w:bookmarkStart w:id="28017" w:name="_DTBK45317"/>
      <w:bookmarkEnd w:id="28016"/>
      <w:r w:rsidRPr="003708A1">
        <w:t>provide to the other party all information and documentation relating to that deduction or withholding, including any information or documentation required to obtain a credit for or repayment of the deducted or withheld amount from an Authority.</w:t>
      </w:r>
    </w:p>
    <w:p w14:paraId="6AD3E095" w14:textId="743258E3" w:rsidR="00910F73" w:rsidRPr="003708A1" w:rsidRDefault="00910F73" w:rsidP="00E54DB0">
      <w:pPr>
        <w:pStyle w:val="Heading3"/>
      </w:pPr>
      <w:bookmarkStart w:id="28018" w:name="_DTBK42205"/>
      <w:bookmarkEnd w:id="28015"/>
      <w:bookmarkEnd w:id="28017"/>
      <w:r w:rsidRPr="003708A1">
        <w:t>(</w:t>
      </w:r>
      <w:r w:rsidRPr="003708A1">
        <w:rPr>
          <w:b/>
        </w:rPr>
        <w:t>Failure to withhold</w:t>
      </w:r>
      <w:r w:rsidRPr="003708A1">
        <w:t xml:space="preserve">): Failure by the Principal to deduct from an amount otherwise due to the Contractor any amount which the Principal is entitled to deduct under this clause </w:t>
      </w:r>
      <w:r w:rsidRPr="005E62F8">
        <w:fldChar w:fldCharType="begin"/>
      </w:r>
      <w:r w:rsidRPr="003708A1">
        <w:instrText xml:space="preserve"> REF _Ref48917379 \w \h </w:instrText>
      </w:r>
      <w:r w:rsidR="00FB6786" w:rsidRPr="003708A1">
        <w:instrText xml:space="preserve"> \* MERGEFORMAT </w:instrText>
      </w:r>
      <w:r w:rsidRPr="005E62F8">
        <w:fldChar w:fldCharType="separate"/>
      </w:r>
      <w:r w:rsidR="00A03753">
        <w:t>29.10</w:t>
      </w:r>
      <w:r w:rsidRPr="005E62F8">
        <w:fldChar w:fldCharType="end"/>
      </w:r>
      <w:r w:rsidRPr="003708A1">
        <w:t xml:space="preserve">, will not prejudice the Principal’s right to subsequently exercise its right of deduction under this clause </w:t>
      </w:r>
      <w:r w:rsidRPr="005E62F8">
        <w:fldChar w:fldCharType="begin"/>
      </w:r>
      <w:r w:rsidRPr="003708A1">
        <w:instrText xml:space="preserve"> REF _Ref48917386 \w \h </w:instrText>
      </w:r>
      <w:r w:rsidR="00FB6786" w:rsidRPr="003708A1">
        <w:instrText xml:space="preserve"> \* MERGEFORMAT </w:instrText>
      </w:r>
      <w:r w:rsidRPr="005E62F8">
        <w:fldChar w:fldCharType="separate"/>
      </w:r>
      <w:r w:rsidR="00A03753">
        <w:t>29.10</w:t>
      </w:r>
      <w:r w:rsidRPr="005E62F8">
        <w:fldChar w:fldCharType="end"/>
      </w:r>
      <w:r w:rsidRPr="003708A1">
        <w:t>.</w:t>
      </w:r>
    </w:p>
    <w:p w14:paraId="5D5BAD10" w14:textId="77777777" w:rsidR="00B6423D" w:rsidRPr="003708A1" w:rsidRDefault="00B6423D" w:rsidP="00B6423D">
      <w:pPr>
        <w:pStyle w:val="Heading1"/>
      </w:pPr>
      <w:bookmarkStart w:id="28019" w:name="_Ref82516896"/>
      <w:bookmarkStart w:id="28020" w:name="_Toc216857513"/>
      <w:bookmarkStart w:id="28021" w:name="_DTBK45318"/>
      <w:bookmarkEnd w:id="28018"/>
      <w:r w:rsidRPr="003708A1">
        <w:t>Payment procedures</w:t>
      </w:r>
      <w:bookmarkEnd w:id="28019"/>
      <w:bookmarkEnd w:id="28020"/>
    </w:p>
    <w:p w14:paraId="210B1F3F" w14:textId="77777777" w:rsidR="00B6423D" w:rsidRPr="003708A1" w:rsidRDefault="00B6423D" w:rsidP="00E21F15">
      <w:pPr>
        <w:pStyle w:val="Heading2"/>
        <w:tabs>
          <w:tab w:val="num" w:pos="964"/>
        </w:tabs>
      </w:pPr>
      <w:bookmarkStart w:id="28022" w:name="_Ref48919181"/>
      <w:bookmarkStart w:id="28023" w:name="_Toc216857514"/>
      <w:bookmarkStart w:id="28024" w:name="_DTBK45319"/>
      <w:bookmarkEnd w:id="28021"/>
      <w:r w:rsidRPr="003708A1">
        <w:t>Payment claims</w:t>
      </w:r>
      <w:bookmarkEnd w:id="28022"/>
      <w:bookmarkEnd w:id="28023"/>
    </w:p>
    <w:p w14:paraId="42BA84F6" w14:textId="77777777" w:rsidR="00B6423D" w:rsidRPr="003708A1" w:rsidRDefault="0007625C" w:rsidP="00E54DB0">
      <w:pPr>
        <w:pStyle w:val="Heading3"/>
      </w:pPr>
      <w:bookmarkStart w:id="28025" w:name="_Ref48919189"/>
      <w:bookmarkStart w:id="28026" w:name="_DTBK45320"/>
      <w:bookmarkStart w:id="28027" w:name="_DTBK42206"/>
      <w:bookmarkEnd w:id="28024"/>
      <w:r w:rsidRPr="003708A1">
        <w:t>(</w:t>
      </w:r>
      <w:r w:rsidRPr="003708A1">
        <w:rPr>
          <w:b/>
        </w:rPr>
        <w:t>Time for payment claim</w:t>
      </w:r>
      <w:r w:rsidRPr="003708A1">
        <w:t xml:space="preserve">): </w:t>
      </w:r>
      <w:r w:rsidR="00B6423D" w:rsidRPr="003708A1">
        <w:t>The Contractor will be entitled to claim payment progressively on the later of:</w:t>
      </w:r>
      <w:bookmarkEnd w:id="28025"/>
      <w:r w:rsidR="00B6423D" w:rsidRPr="003708A1">
        <w:t xml:space="preserve"> </w:t>
      </w:r>
    </w:p>
    <w:p w14:paraId="088B9961" w14:textId="01F37916" w:rsidR="00B6423D" w:rsidRPr="003708A1" w:rsidRDefault="00B6423D" w:rsidP="00AA7D08">
      <w:pPr>
        <w:pStyle w:val="Heading4"/>
      </w:pPr>
      <w:bookmarkStart w:id="28028" w:name="_DTBK45321"/>
      <w:bookmarkEnd w:id="28026"/>
      <w:r w:rsidRPr="003708A1">
        <w:lastRenderedPageBreak/>
        <w:t xml:space="preserve">satisfaction of the </w:t>
      </w:r>
      <w:proofErr w:type="gramStart"/>
      <w:r w:rsidRPr="003708A1">
        <w:t>conditions</w:t>
      </w:r>
      <w:proofErr w:type="gramEnd"/>
      <w:r w:rsidRPr="003708A1">
        <w:t xml:space="preserve"> precedent to the Contractor's entitlement to make a payment claim set out in </w:t>
      </w:r>
      <w:r w:rsidR="003D5F64" w:rsidRPr="003708A1">
        <w:t>c</w:t>
      </w:r>
      <w:r w:rsidRPr="003708A1">
        <w:t xml:space="preserve">lause </w:t>
      </w:r>
      <w:r w:rsidR="0085004E" w:rsidRPr="005E62F8">
        <w:fldChar w:fldCharType="begin"/>
      </w:r>
      <w:r w:rsidR="0085004E" w:rsidRPr="003708A1">
        <w:instrText xml:space="preserve"> REF _Ref48921827 \w \h </w:instrText>
      </w:r>
      <w:r w:rsidR="002F2AD6" w:rsidRPr="003708A1">
        <w:instrText xml:space="preserve"> \* MERGEFORMAT </w:instrText>
      </w:r>
      <w:r w:rsidR="0085004E" w:rsidRPr="005E62F8">
        <w:fldChar w:fldCharType="separate"/>
      </w:r>
      <w:r w:rsidR="00A03753">
        <w:t>30.9</w:t>
      </w:r>
      <w:r w:rsidR="0085004E" w:rsidRPr="005E62F8">
        <w:fldChar w:fldCharType="end"/>
      </w:r>
      <w:r w:rsidRPr="003708A1">
        <w:t>; and</w:t>
      </w:r>
    </w:p>
    <w:bookmarkEnd w:id="28028"/>
    <w:p w14:paraId="6E87C0B4" w14:textId="3A3DE086" w:rsidR="00B6423D" w:rsidRPr="003708A1" w:rsidRDefault="00B6423D" w:rsidP="00265815">
      <w:pPr>
        <w:pStyle w:val="Heading4"/>
      </w:pPr>
      <w:r w:rsidRPr="003708A1">
        <w:t>the 25th day of each month</w:t>
      </w:r>
      <w:r w:rsidR="009B6A9E">
        <w:t xml:space="preserve"> up until the month following the Date of Practical Completion</w:t>
      </w:r>
      <w:r w:rsidRPr="003708A1">
        <w:t xml:space="preserve">. </w:t>
      </w:r>
    </w:p>
    <w:p w14:paraId="68F8A882" w14:textId="072BC317" w:rsidR="00B6423D" w:rsidRPr="003708A1" w:rsidRDefault="0007625C" w:rsidP="00E54DB0">
      <w:pPr>
        <w:pStyle w:val="Heading3"/>
      </w:pPr>
      <w:bookmarkStart w:id="28029" w:name="_Ref48919065"/>
      <w:bookmarkStart w:id="28030" w:name="_DTBK45322"/>
      <w:bookmarkStart w:id="28031" w:name="_DTBK42207"/>
      <w:bookmarkEnd w:id="28027"/>
      <w:r w:rsidRPr="003708A1">
        <w:t>(</w:t>
      </w:r>
      <w:r w:rsidR="00B50E78" w:rsidRPr="003708A1">
        <w:rPr>
          <w:b/>
        </w:rPr>
        <w:t>Form of payment claim</w:t>
      </w:r>
      <w:r w:rsidRPr="003708A1">
        <w:t xml:space="preserve">): </w:t>
      </w:r>
      <w:r w:rsidR="00B6423D" w:rsidRPr="003708A1">
        <w:t xml:space="preserve">The Contractor must deliver to the </w:t>
      </w:r>
      <w:r w:rsidR="00B34389">
        <w:t>Principal Representative</w:t>
      </w:r>
      <w:r w:rsidR="00B6423D" w:rsidRPr="003708A1">
        <w:t xml:space="preserve"> claims for payment</w:t>
      </w:r>
      <w:r w:rsidR="00A9019D" w:rsidRPr="003708A1">
        <w:t xml:space="preserve"> </w:t>
      </w:r>
      <w:bookmarkEnd w:id="28029"/>
      <w:r w:rsidR="009A3BB2" w:rsidRPr="003708A1">
        <w:t xml:space="preserve">supported by all invoices, accounts, time sheets and other evidence of the amount due to the Contractor and such information as the </w:t>
      </w:r>
      <w:r w:rsidR="00B34389">
        <w:t>Principal Representative</w:t>
      </w:r>
      <w:r w:rsidR="009A3BB2" w:rsidRPr="003708A1">
        <w:t xml:space="preserve"> may reasonably require.</w:t>
      </w:r>
      <w:r w:rsidR="0046021B">
        <w:t xml:space="preserve"> </w:t>
      </w:r>
      <w:r w:rsidR="009A3BB2" w:rsidRPr="003708A1">
        <w:t>Claims for payment must:</w:t>
      </w:r>
    </w:p>
    <w:p w14:paraId="26656B74" w14:textId="77777777" w:rsidR="009A3BB2" w:rsidRPr="003708A1" w:rsidRDefault="009A3BB2">
      <w:pPr>
        <w:pStyle w:val="Heading4"/>
      </w:pPr>
      <w:bookmarkStart w:id="28032" w:name="_DTBK45323"/>
      <w:bookmarkEnd w:id="28030"/>
      <w:r w:rsidRPr="003708A1">
        <w:t>detail, for the period to which the payment claim relates:</w:t>
      </w:r>
    </w:p>
    <w:p w14:paraId="1BD80E05" w14:textId="77777777" w:rsidR="009A3BB2" w:rsidRPr="003708A1" w:rsidRDefault="009A3BB2" w:rsidP="009A3BB2">
      <w:pPr>
        <w:pStyle w:val="Heading5"/>
      </w:pPr>
      <w:bookmarkStart w:id="28033" w:name="_DTBK45324"/>
      <w:bookmarkEnd w:id="28032"/>
      <w:r w:rsidRPr="003708A1">
        <w:t xml:space="preserve">the Reimbursable Costs reasonably and actually incurred by the </w:t>
      </w:r>
      <w:proofErr w:type="gramStart"/>
      <w:r w:rsidRPr="003708A1">
        <w:t>Contractor;</w:t>
      </w:r>
      <w:proofErr w:type="gramEnd"/>
      <w:r w:rsidRPr="003708A1">
        <w:t xml:space="preserve"> </w:t>
      </w:r>
    </w:p>
    <w:p w14:paraId="61960B31" w14:textId="6E0A8B7A" w:rsidR="005B734D" w:rsidRDefault="005B734D" w:rsidP="009A3BB2">
      <w:pPr>
        <w:pStyle w:val="Heading5"/>
      </w:pPr>
      <w:bookmarkStart w:id="28034" w:name="_DTBK43483"/>
      <w:bookmarkEnd w:id="28033"/>
      <w:r>
        <w:t xml:space="preserve">the amount payable for Provisional Sum Work (if any) in respect of Provisional Sum </w:t>
      </w:r>
      <w:proofErr w:type="gramStart"/>
      <w:r>
        <w:t>Work;</w:t>
      </w:r>
      <w:proofErr w:type="gramEnd"/>
    </w:p>
    <w:p w14:paraId="4A9E973A" w14:textId="4BD5BBE5" w:rsidR="009A3BB2" w:rsidRPr="003708A1" w:rsidRDefault="009A3BB2" w:rsidP="009A3BB2">
      <w:pPr>
        <w:pStyle w:val="Heading5"/>
      </w:pPr>
      <w:r w:rsidRPr="003708A1">
        <w:t xml:space="preserve">the entitlement of the Contractor to Corporate Overhead and Profit calculated in accordance with </w:t>
      </w:r>
      <w:r w:rsidR="00E159B4" w:rsidRPr="00E159B4">
        <w:rPr>
          <w:snapToGrid w:val="0"/>
        </w:rPr>
        <w:t>this Deed</w:t>
      </w:r>
      <w:r w:rsidRPr="003708A1">
        <w:t xml:space="preserve">; and </w:t>
      </w:r>
    </w:p>
    <w:p w14:paraId="411C7BDD" w14:textId="761EC659" w:rsidR="009A3BB2" w:rsidRPr="003708A1" w:rsidRDefault="009A3BB2" w:rsidP="009A3BB2">
      <w:pPr>
        <w:pStyle w:val="Heading5"/>
      </w:pPr>
      <w:bookmarkStart w:id="28035" w:name="_DTBK45325"/>
      <w:bookmarkEnd w:id="28034"/>
      <w:r w:rsidRPr="003708A1">
        <w:t xml:space="preserve">if the </w:t>
      </w:r>
      <w:r w:rsidR="00B34389">
        <w:t>Principal Representative</w:t>
      </w:r>
      <w:r w:rsidRPr="003708A1">
        <w:t xml:space="preserve"> has </w:t>
      </w:r>
      <w:proofErr w:type="gramStart"/>
      <w:r w:rsidRPr="003708A1">
        <w:t>made a determination</w:t>
      </w:r>
      <w:proofErr w:type="gramEnd"/>
      <w:r w:rsidRPr="003708A1">
        <w:t xml:space="preserve"> under clause </w:t>
      </w:r>
      <w:r w:rsidRPr="005E62F8">
        <w:fldChar w:fldCharType="begin"/>
      </w:r>
      <w:r w:rsidRPr="003708A1">
        <w:instrText xml:space="preserve"> REF _Ref48922117 \w \h  \* MERGEFORMAT </w:instrText>
      </w:r>
      <w:r w:rsidRPr="005E62F8">
        <w:fldChar w:fldCharType="separate"/>
      </w:r>
      <w:r w:rsidR="00A03753">
        <w:t>30.5(c)</w:t>
      </w:r>
      <w:r w:rsidRPr="005E62F8">
        <w:fldChar w:fldCharType="end"/>
      </w:r>
      <w:r w:rsidRPr="003708A1">
        <w:t>, the Contractor's:</w:t>
      </w:r>
    </w:p>
    <w:p w14:paraId="7CC8A76C" w14:textId="1BE01D14" w:rsidR="009A3BB2" w:rsidRPr="003708A1" w:rsidRDefault="009A3BB2" w:rsidP="009A3BB2">
      <w:pPr>
        <w:pStyle w:val="Heading6"/>
      </w:pPr>
      <w:bookmarkStart w:id="28036" w:name="_DTBK45326"/>
      <w:bookmarkEnd w:id="28035"/>
      <w:r w:rsidRPr="003708A1">
        <w:t xml:space="preserve">entitlement, if any, to receive </w:t>
      </w:r>
      <w:proofErr w:type="gramStart"/>
      <w:r w:rsidRPr="003708A1">
        <w:t>an</w:t>
      </w:r>
      <w:proofErr w:type="gramEnd"/>
      <w:r w:rsidRPr="003708A1">
        <w:t xml:space="preserve"> Reward Amount; or</w:t>
      </w:r>
    </w:p>
    <w:p w14:paraId="38CBC7C8" w14:textId="7FC84255" w:rsidR="009A3BB2" w:rsidRPr="003708A1" w:rsidRDefault="009A3BB2" w:rsidP="009A3BB2">
      <w:pPr>
        <w:pStyle w:val="Heading6"/>
      </w:pPr>
      <w:bookmarkStart w:id="28037" w:name="_DTBK45327"/>
      <w:bookmarkEnd w:id="28036"/>
      <w:r w:rsidRPr="003708A1">
        <w:t xml:space="preserve">obligation, if any, to pay </w:t>
      </w:r>
      <w:proofErr w:type="gramStart"/>
      <w:r w:rsidRPr="003708A1">
        <w:t>an</w:t>
      </w:r>
      <w:proofErr w:type="gramEnd"/>
      <w:r w:rsidRPr="003708A1">
        <w:t xml:space="preserve"> Risk </w:t>
      </w:r>
      <w:proofErr w:type="gramStart"/>
      <w:r w:rsidRPr="003708A1">
        <w:t>Amount;</w:t>
      </w:r>
      <w:proofErr w:type="gramEnd"/>
    </w:p>
    <w:p w14:paraId="7CBC0CB5" w14:textId="77777777" w:rsidR="009A3BB2" w:rsidRPr="003708A1" w:rsidRDefault="009A3BB2" w:rsidP="009A3BB2">
      <w:pPr>
        <w:pStyle w:val="Heading4"/>
      </w:pPr>
      <w:bookmarkStart w:id="28038" w:name="_DTBK45328"/>
      <w:bookmarkEnd w:id="28037"/>
      <w:r w:rsidRPr="003708A1">
        <w:t>indicate the work to which the claim for payment relates; and</w:t>
      </w:r>
    </w:p>
    <w:p w14:paraId="55407FC7" w14:textId="583C6B71" w:rsidR="00B6423D" w:rsidRPr="003708A1" w:rsidRDefault="009A3BB2" w:rsidP="00265815">
      <w:pPr>
        <w:pStyle w:val="Heading4"/>
      </w:pPr>
      <w:bookmarkStart w:id="28039" w:name="_DTBK45329"/>
      <w:bookmarkEnd w:id="28038"/>
      <w:r w:rsidRPr="003708A1">
        <w:t xml:space="preserve">be in such form as the </w:t>
      </w:r>
      <w:r w:rsidR="00B34389">
        <w:t>Principal Representative</w:t>
      </w:r>
      <w:r w:rsidRPr="003708A1">
        <w:t xml:space="preserve"> may require.</w:t>
      </w:r>
    </w:p>
    <w:p w14:paraId="2672D13B" w14:textId="0C3E53FC" w:rsidR="00B6423D" w:rsidRPr="003708A1" w:rsidRDefault="0066609B" w:rsidP="00E54DB0">
      <w:pPr>
        <w:pStyle w:val="Heading3"/>
      </w:pPr>
      <w:bookmarkStart w:id="28040" w:name="_DTBK42208"/>
      <w:bookmarkEnd w:id="28031"/>
      <w:bookmarkEnd w:id="28039"/>
      <w:r w:rsidRPr="003708A1">
        <w:t>(</w:t>
      </w:r>
      <w:r w:rsidRPr="003708A1">
        <w:rPr>
          <w:b/>
        </w:rPr>
        <w:t>Business Days</w:t>
      </w:r>
      <w:r w:rsidRPr="003708A1">
        <w:t xml:space="preserve">): </w:t>
      </w:r>
      <w:r w:rsidR="00B6423D" w:rsidRPr="003708A1">
        <w:t xml:space="preserve">If the time for any payment claim under the preceding </w:t>
      </w:r>
      <w:r w:rsidR="003D5F64" w:rsidRPr="003708A1">
        <w:t>c</w:t>
      </w:r>
      <w:r w:rsidR="00B6423D" w:rsidRPr="003708A1">
        <w:t xml:space="preserve">lause </w:t>
      </w:r>
      <w:r w:rsidR="00BC5083" w:rsidRPr="005E62F8">
        <w:fldChar w:fldCharType="begin"/>
      </w:r>
      <w:r w:rsidR="00BC5083" w:rsidRPr="003708A1">
        <w:instrText xml:space="preserve"> REF _Ref48919065 \w \h </w:instrText>
      </w:r>
      <w:r w:rsidR="002F2AD6" w:rsidRPr="003708A1">
        <w:instrText xml:space="preserve"> \* MERGEFORMAT </w:instrText>
      </w:r>
      <w:r w:rsidR="00BC5083" w:rsidRPr="005E62F8">
        <w:fldChar w:fldCharType="separate"/>
      </w:r>
      <w:r w:rsidR="00A03753">
        <w:t>30.1(b)</w:t>
      </w:r>
      <w:r w:rsidR="00BC5083" w:rsidRPr="005E62F8">
        <w:fldChar w:fldCharType="end"/>
      </w:r>
      <w:r w:rsidR="00B6423D" w:rsidRPr="003708A1">
        <w:t xml:space="preserve"> falls due on a day which is not a Business Day the Contractor must submit the claim either on the day before or next following that date which is a Business Day.</w:t>
      </w:r>
    </w:p>
    <w:p w14:paraId="1DD19968" w14:textId="20F2BA19" w:rsidR="00B6423D" w:rsidRPr="003708A1" w:rsidRDefault="006064A7" w:rsidP="00E54DB0">
      <w:pPr>
        <w:pStyle w:val="Heading3"/>
      </w:pPr>
      <w:bookmarkStart w:id="28041" w:name="_Ref82517040"/>
      <w:bookmarkStart w:id="28042" w:name="_DTBK42209"/>
      <w:bookmarkEnd w:id="28040"/>
      <w:r w:rsidRPr="003708A1">
        <w:t>(</w:t>
      </w:r>
      <w:r w:rsidRPr="003708A1">
        <w:rPr>
          <w:b/>
        </w:rPr>
        <w:t>Deemed lodgement date</w:t>
      </w:r>
      <w:r w:rsidRPr="003708A1">
        <w:t xml:space="preserve">): </w:t>
      </w:r>
      <w:r w:rsidR="00B6423D" w:rsidRPr="003708A1">
        <w:t xml:space="preserve">If the Contractor submits a payment claim before the time for lodgement of that payment claim, the payment claim will be deemed to be received by the </w:t>
      </w:r>
      <w:r w:rsidR="00B34389">
        <w:t>Principal Representative</w:t>
      </w:r>
      <w:r w:rsidR="00B6423D" w:rsidRPr="003708A1">
        <w:t xml:space="preserve"> on the date for lodgement of the payment claim under </w:t>
      </w:r>
      <w:r w:rsidR="00E159B4" w:rsidRPr="00E159B4">
        <w:t>this Deed</w:t>
      </w:r>
      <w:r w:rsidR="00DE186E" w:rsidRPr="003708A1">
        <w:t xml:space="preserve"> </w:t>
      </w:r>
      <w:r w:rsidR="00B6423D" w:rsidRPr="003708A1">
        <w:t>or the next Business Day thereafter if the date for lodgement is not a Business Day.</w:t>
      </w:r>
      <w:bookmarkEnd w:id="28041"/>
    </w:p>
    <w:p w14:paraId="0CF6DD83" w14:textId="77777777" w:rsidR="003D5F64" w:rsidRPr="003708A1" w:rsidRDefault="003D5F64" w:rsidP="00E21F15">
      <w:pPr>
        <w:pStyle w:val="Heading2"/>
        <w:tabs>
          <w:tab w:val="num" w:pos="964"/>
        </w:tabs>
      </w:pPr>
      <w:bookmarkStart w:id="28043" w:name="_Toc55546247"/>
      <w:bookmarkStart w:id="28044" w:name="_Toc55551171"/>
      <w:bookmarkStart w:id="28045" w:name="_Toc55564357"/>
      <w:bookmarkStart w:id="28046" w:name="_Toc55565522"/>
      <w:bookmarkStart w:id="28047" w:name="_Toc55569860"/>
      <w:bookmarkStart w:id="28048" w:name="_Toc55573588"/>
      <w:bookmarkStart w:id="28049" w:name="_Toc56007559"/>
      <w:bookmarkStart w:id="28050" w:name="_Toc56008857"/>
      <w:bookmarkStart w:id="28051" w:name="_Toc58252973"/>
      <w:bookmarkStart w:id="28052" w:name="_Toc58506604"/>
      <w:bookmarkStart w:id="28053" w:name="_Toc58943590"/>
      <w:bookmarkStart w:id="28054" w:name="_Toc58944764"/>
      <w:bookmarkStart w:id="28055" w:name="_Toc63068097"/>
      <w:bookmarkStart w:id="28056" w:name="_Toc63069329"/>
      <w:bookmarkStart w:id="28057" w:name="_Toc63071243"/>
      <w:bookmarkStart w:id="28058" w:name="_Toc63086866"/>
      <w:bookmarkStart w:id="28059" w:name="_Toc63088100"/>
      <w:bookmarkStart w:id="28060" w:name="_Toc63236760"/>
      <w:bookmarkStart w:id="28061" w:name="_Toc63237995"/>
      <w:bookmarkStart w:id="28062" w:name="_Toc67047849"/>
      <w:bookmarkStart w:id="28063" w:name="_Toc67049144"/>
      <w:bookmarkStart w:id="28064" w:name="_Toc461698380"/>
      <w:bookmarkStart w:id="28065" w:name="_Toc461973456"/>
      <w:bookmarkStart w:id="28066" w:name="_Toc461999347"/>
      <w:bookmarkStart w:id="28067" w:name="_Ref48921902"/>
      <w:bookmarkStart w:id="28068" w:name="_Toc216857515"/>
      <w:bookmarkStart w:id="28069" w:name="_DTBK45330"/>
      <w:bookmarkStart w:id="28070" w:name="_Toc460936483"/>
      <w:bookmarkStart w:id="28071" w:name="_Toc47897733"/>
      <w:bookmarkStart w:id="28072" w:name="_Toc48052687"/>
      <w:bookmarkStart w:id="28073" w:name="_Toc48233385"/>
      <w:bookmarkStart w:id="28074" w:name="_Toc48813255"/>
      <w:bookmarkEnd w:id="28042"/>
      <w:bookmarkEnd w:id="28043"/>
      <w:bookmarkEnd w:id="28044"/>
      <w:bookmarkEnd w:id="28045"/>
      <w:bookmarkEnd w:id="28046"/>
      <w:bookmarkEnd w:id="28047"/>
      <w:bookmarkEnd w:id="28048"/>
      <w:bookmarkEnd w:id="28049"/>
      <w:bookmarkEnd w:id="28050"/>
      <w:bookmarkEnd w:id="28051"/>
      <w:bookmarkEnd w:id="28052"/>
      <w:bookmarkEnd w:id="28053"/>
      <w:bookmarkEnd w:id="28054"/>
      <w:bookmarkEnd w:id="28055"/>
      <w:bookmarkEnd w:id="28056"/>
      <w:bookmarkEnd w:id="28057"/>
      <w:bookmarkEnd w:id="28058"/>
      <w:bookmarkEnd w:id="28059"/>
      <w:bookmarkEnd w:id="28060"/>
      <w:bookmarkEnd w:id="28061"/>
      <w:bookmarkEnd w:id="28062"/>
      <w:bookmarkEnd w:id="28063"/>
      <w:bookmarkEnd w:id="28064"/>
      <w:bookmarkEnd w:id="28065"/>
      <w:bookmarkEnd w:id="28066"/>
      <w:r w:rsidRPr="003708A1">
        <w:t>Payment Certificates</w:t>
      </w:r>
      <w:bookmarkEnd w:id="28067"/>
      <w:bookmarkEnd w:id="28068"/>
    </w:p>
    <w:p w14:paraId="759C9CF0" w14:textId="0A5F5A08" w:rsidR="003D5F64" w:rsidRPr="003708A1" w:rsidRDefault="006064A7" w:rsidP="00E54DB0">
      <w:pPr>
        <w:pStyle w:val="Heading3"/>
      </w:pPr>
      <w:bookmarkStart w:id="28075" w:name="_Ref58503052"/>
      <w:bookmarkStart w:id="28076" w:name="_DTBK43484"/>
      <w:bookmarkStart w:id="28077" w:name="_DTBK42210"/>
      <w:bookmarkEnd w:id="28069"/>
      <w:r w:rsidRPr="003708A1">
        <w:t>(</w:t>
      </w:r>
      <w:r w:rsidRPr="003708A1">
        <w:rPr>
          <w:b/>
        </w:rPr>
        <w:t>Payment certificate</w:t>
      </w:r>
      <w:r w:rsidRPr="003708A1">
        <w:t xml:space="preserve">): </w:t>
      </w:r>
      <w:r w:rsidR="003D5F64" w:rsidRPr="003708A1">
        <w:t xml:space="preserve">Within 10 Business Days of receipt of a claim for payment (including the Final Payment Claim made under clause </w:t>
      </w:r>
      <w:r w:rsidR="009409CE">
        <w:fldChar w:fldCharType="begin"/>
      </w:r>
      <w:r w:rsidR="009409CE">
        <w:instrText xml:space="preserve"> REF _Ref48921589 \w \h </w:instrText>
      </w:r>
      <w:r w:rsidR="009409CE">
        <w:fldChar w:fldCharType="separate"/>
      </w:r>
      <w:r w:rsidR="00A03753">
        <w:t>30.6</w:t>
      </w:r>
      <w:r w:rsidR="009409CE">
        <w:fldChar w:fldCharType="end"/>
      </w:r>
      <w:r w:rsidR="003D5F64" w:rsidRPr="003708A1">
        <w:t xml:space="preserve">), the </w:t>
      </w:r>
      <w:r w:rsidR="00B34389">
        <w:t>Principal Representative</w:t>
      </w:r>
      <w:r w:rsidR="003D5F64" w:rsidRPr="003708A1">
        <w:t xml:space="preserve"> must assess the claim and must issue to the Contractor on behalf of the Principal, a payment certificate which sets out:</w:t>
      </w:r>
      <w:bookmarkEnd w:id="28075"/>
    </w:p>
    <w:p w14:paraId="143DA5CA" w14:textId="77777777" w:rsidR="003D5F64" w:rsidRPr="003708A1" w:rsidRDefault="003D5F64" w:rsidP="00265815">
      <w:pPr>
        <w:pStyle w:val="Heading4"/>
      </w:pPr>
      <w:bookmarkStart w:id="28078" w:name="_DTBK45331"/>
      <w:bookmarkEnd w:id="28076"/>
      <w:r w:rsidRPr="003708A1">
        <w:t xml:space="preserve">the payment </w:t>
      </w:r>
      <w:proofErr w:type="gramStart"/>
      <w:r w:rsidRPr="003708A1">
        <w:t>claim</w:t>
      </w:r>
      <w:proofErr w:type="gramEnd"/>
      <w:r w:rsidRPr="003708A1">
        <w:t xml:space="preserve"> to which it </w:t>
      </w:r>
      <w:proofErr w:type="gramStart"/>
      <w:r w:rsidRPr="003708A1">
        <w:t>relates;</w:t>
      </w:r>
      <w:proofErr w:type="gramEnd"/>
    </w:p>
    <w:p w14:paraId="1C0E00F0" w14:textId="77777777" w:rsidR="003D5F64" w:rsidRPr="003708A1" w:rsidRDefault="003D5F64" w:rsidP="00265815">
      <w:pPr>
        <w:pStyle w:val="Heading4"/>
      </w:pPr>
      <w:bookmarkStart w:id="28079" w:name="_DTBK45332"/>
      <w:bookmarkEnd w:id="28078"/>
      <w:r w:rsidRPr="003708A1">
        <w:t xml:space="preserve">the amount of the payment which is to be made by the Principal to the Contractor or by the Contractor to the Principal in accordance with </w:t>
      </w:r>
      <w:r w:rsidR="00E159B4" w:rsidRPr="00E159B4">
        <w:t xml:space="preserve">this </w:t>
      </w:r>
      <w:proofErr w:type="gramStart"/>
      <w:r w:rsidR="00E159B4" w:rsidRPr="00E159B4">
        <w:t>Deed</w:t>
      </w:r>
      <w:r w:rsidRPr="003708A1">
        <w:t>;</w:t>
      </w:r>
      <w:proofErr w:type="gramEnd"/>
      <w:r w:rsidRPr="003708A1">
        <w:t xml:space="preserve"> </w:t>
      </w:r>
    </w:p>
    <w:bookmarkEnd w:id="28079"/>
    <w:p w14:paraId="6046C6C2" w14:textId="77777777" w:rsidR="003D5F64" w:rsidRPr="003708A1" w:rsidRDefault="003D5F64" w:rsidP="00265815">
      <w:pPr>
        <w:pStyle w:val="Heading4"/>
      </w:pPr>
      <w:r w:rsidRPr="003708A1">
        <w:t xml:space="preserve">the calculations employed to arrive at the </w:t>
      </w:r>
      <w:proofErr w:type="gramStart"/>
      <w:r w:rsidRPr="003708A1">
        <w:t>amount;</w:t>
      </w:r>
      <w:proofErr w:type="gramEnd"/>
    </w:p>
    <w:p w14:paraId="1643FCEF" w14:textId="77777777" w:rsidR="003D5F64" w:rsidRPr="003708A1" w:rsidRDefault="003D5F64" w:rsidP="00265815">
      <w:pPr>
        <w:pStyle w:val="Heading4"/>
      </w:pPr>
      <w:bookmarkStart w:id="28080" w:name="_Ref48919582"/>
      <w:bookmarkStart w:id="28081" w:name="_DTBK45333"/>
      <w:r w:rsidRPr="003708A1">
        <w:lastRenderedPageBreak/>
        <w:t xml:space="preserve">amounts otherwise due under </w:t>
      </w:r>
      <w:r w:rsidR="00E159B4" w:rsidRPr="00E159B4">
        <w:t>this Deed</w:t>
      </w:r>
      <w:r w:rsidR="00DE186E" w:rsidRPr="003708A1">
        <w:t xml:space="preserve"> </w:t>
      </w:r>
      <w:r w:rsidRPr="003708A1">
        <w:t>from:</w:t>
      </w:r>
      <w:bookmarkEnd w:id="28080"/>
    </w:p>
    <w:p w14:paraId="494B2B59" w14:textId="77777777" w:rsidR="003D5F64" w:rsidRPr="003708A1" w:rsidRDefault="003D5F64" w:rsidP="00265815">
      <w:pPr>
        <w:pStyle w:val="Heading5"/>
      </w:pPr>
      <w:bookmarkStart w:id="28082" w:name="_DTBK45334"/>
      <w:bookmarkEnd w:id="28081"/>
      <w:r w:rsidRPr="003708A1">
        <w:t xml:space="preserve">the Principal to the </w:t>
      </w:r>
      <w:proofErr w:type="gramStart"/>
      <w:r w:rsidRPr="003708A1">
        <w:t>Contractor;</w:t>
      </w:r>
      <w:proofErr w:type="gramEnd"/>
    </w:p>
    <w:p w14:paraId="63CADCF5" w14:textId="77777777" w:rsidR="003D5F64" w:rsidRPr="003708A1" w:rsidRDefault="003D5F64" w:rsidP="00265815">
      <w:pPr>
        <w:pStyle w:val="Heading5"/>
      </w:pPr>
      <w:bookmarkStart w:id="28083" w:name="_Ref48919592"/>
      <w:bookmarkStart w:id="28084" w:name="_DTBK45335"/>
      <w:bookmarkEnd w:id="28082"/>
      <w:r w:rsidRPr="003708A1">
        <w:t xml:space="preserve">the Contractor to the </w:t>
      </w:r>
      <w:proofErr w:type="gramStart"/>
      <w:r w:rsidRPr="003708A1">
        <w:t>Principal;</w:t>
      </w:r>
      <w:bookmarkEnd w:id="28083"/>
      <w:proofErr w:type="gramEnd"/>
    </w:p>
    <w:p w14:paraId="788B84DB" w14:textId="77777777" w:rsidR="003D5F64" w:rsidRPr="003708A1" w:rsidRDefault="003D5F64" w:rsidP="00265815">
      <w:pPr>
        <w:pStyle w:val="Heading4"/>
      </w:pPr>
      <w:bookmarkStart w:id="28085" w:name="_Ref48919148"/>
      <w:bookmarkStart w:id="28086" w:name="_DTBK45336"/>
      <w:bookmarkEnd w:id="28084"/>
      <w:r w:rsidRPr="003708A1">
        <w:t xml:space="preserve">amounts paid previously under </w:t>
      </w:r>
      <w:r w:rsidR="00E159B4" w:rsidRPr="00E159B4">
        <w:t xml:space="preserve">this </w:t>
      </w:r>
      <w:proofErr w:type="gramStart"/>
      <w:r w:rsidR="00E159B4" w:rsidRPr="00E159B4">
        <w:t>Deed</w:t>
      </w:r>
      <w:r w:rsidRPr="003708A1">
        <w:t>;</w:t>
      </w:r>
      <w:bookmarkEnd w:id="28085"/>
      <w:proofErr w:type="gramEnd"/>
    </w:p>
    <w:p w14:paraId="1B74CE4E" w14:textId="77777777" w:rsidR="003D5F64" w:rsidRPr="003708A1" w:rsidRDefault="003D5F64" w:rsidP="00265815">
      <w:pPr>
        <w:pStyle w:val="Heading4"/>
      </w:pPr>
      <w:bookmarkStart w:id="28087" w:name="_DTBK45337"/>
      <w:bookmarkEnd w:id="28086"/>
      <w:r w:rsidRPr="003708A1">
        <w:t xml:space="preserve">any other amount which the </w:t>
      </w:r>
      <w:proofErr w:type="gramStart"/>
      <w:r w:rsidRPr="003708A1">
        <w:t>Principal</w:t>
      </w:r>
      <w:proofErr w:type="gramEnd"/>
      <w:r w:rsidRPr="003708A1">
        <w:t xml:space="preserve"> is entitled to retain, deduct, withhold or </w:t>
      </w:r>
      <w:proofErr w:type="gramStart"/>
      <w:r w:rsidRPr="003708A1">
        <w:t>set-off</w:t>
      </w:r>
      <w:proofErr w:type="gramEnd"/>
      <w:r w:rsidRPr="003708A1">
        <w:t xml:space="preserve"> under </w:t>
      </w:r>
      <w:r w:rsidR="00E159B4" w:rsidRPr="00E159B4">
        <w:t xml:space="preserve">this </w:t>
      </w:r>
      <w:proofErr w:type="gramStart"/>
      <w:r w:rsidR="00E159B4" w:rsidRPr="00E159B4">
        <w:t>Deed</w:t>
      </w:r>
      <w:r w:rsidRPr="003708A1">
        <w:t>;</w:t>
      </w:r>
      <w:proofErr w:type="gramEnd"/>
    </w:p>
    <w:p w14:paraId="6B1B4CD7" w14:textId="4070C453" w:rsidR="003D5F64" w:rsidRPr="003708A1" w:rsidRDefault="003D5F64" w:rsidP="00265815">
      <w:pPr>
        <w:pStyle w:val="Heading4"/>
      </w:pPr>
      <w:bookmarkStart w:id="28088" w:name="_DTBK45338"/>
      <w:bookmarkEnd w:id="28087"/>
      <w:r w:rsidRPr="003708A1">
        <w:t xml:space="preserve">the amount (if any) which the </w:t>
      </w:r>
      <w:r w:rsidR="00B34389">
        <w:t>Principal Representative</w:t>
      </w:r>
      <w:r w:rsidRPr="003708A1">
        <w:t xml:space="preserve"> believes to be payable by the Principal to the Contractor or by the Contractor to the Principal (as the case may be); and</w:t>
      </w:r>
    </w:p>
    <w:p w14:paraId="115FD164" w14:textId="30F1C9E3" w:rsidR="003D5F64" w:rsidRPr="003708A1" w:rsidRDefault="003D5F64" w:rsidP="00AA7D08">
      <w:pPr>
        <w:pStyle w:val="Heading4"/>
      </w:pPr>
      <w:bookmarkStart w:id="28089" w:name="_DTBK45339"/>
      <w:bookmarkEnd w:id="28088"/>
      <w:r w:rsidRPr="003708A1">
        <w:t xml:space="preserve">if the amount in </w:t>
      </w:r>
      <w:r w:rsidR="00BC5083" w:rsidRPr="003708A1">
        <w:t>c</w:t>
      </w:r>
      <w:r w:rsidRPr="003708A1">
        <w:t xml:space="preserve">lause </w:t>
      </w:r>
      <w:r w:rsidR="00BC5083" w:rsidRPr="005E62F8">
        <w:fldChar w:fldCharType="begin"/>
      </w:r>
      <w:r w:rsidR="00BC5083" w:rsidRPr="003708A1">
        <w:instrText xml:space="preserve"> REF _Ref48919148 \w \h </w:instrText>
      </w:r>
      <w:r w:rsidR="002F2AD6" w:rsidRPr="003708A1">
        <w:instrText xml:space="preserve"> \* MERGEFORMAT </w:instrText>
      </w:r>
      <w:r w:rsidR="00BC5083" w:rsidRPr="005E62F8">
        <w:fldChar w:fldCharType="separate"/>
      </w:r>
      <w:r w:rsidR="00A03753">
        <w:t>30.2(a)(v)</w:t>
      </w:r>
      <w:r w:rsidR="00BC5083" w:rsidRPr="005E62F8">
        <w:fldChar w:fldCharType="end"/>
      </w:r>
      <w:r w:rsidRPr="003708A1">
        <w:t xml:space="preserve"> is less than the amount claimed in the payment claim:</w:t>
      </w:r>
    </w:p>
    <w:p w14:paraId="23F0916B" w14:textId="51BD0DA5" w:rsidR="003D5F64" w:rsidRPr="003708A1" w:rsidRDefault="003D5F64" w:rsidP="00AA7D08">
      <w:pPr>
        <w:pStyle w:val="Heading5"/>
      </w:pPr>
      <w:bookmarkStart w:id="28090" w:name="_DTBK45340"/>
      <w:bookmarkEnd w:id="28089"/>
      <w:r w:rsidRPr="003708A1">
        <w:t xml:space="preserve">the reason why the amount in clause </w:t>
      </w:r>
      <w:r w:rsidR="00BC5083" w:rsidRPr="005E62F8">
        <w:fldChar w:fldCharType="begin"/>
      </w:r>
      <w:r w:rsidR="00BC5083" w:rsidRPr="003708A1">
        <w:instrText xml:space="preserve"> REF _Ref48919148 \w \h </w:instrText>
      </w:r>
      <w:r w:rsidR="002F2AD6" w:rsidRPr="003708A1">
        <w:instrText xml:space="preserve"> \* MERGEFORMAT </w:instrText>
      </w:r>
      <w:r w:rsidR="00BC5083" w:rsidRPr="005E62F8">
        <w:fldChar w:fldCharType="separate"/>
      </w:r>
      <w:r w:rsidR="00A03753">
        <w:t>30.2(a)(v)</w:t>
      </w:r>
      <w:r w:rsidR="00BC5083" w:rsidRPr="005E62F8">
        <w:fldChar w:fldCharType="end"/>
      </w:r>
      <w:r w:rsidRPr="003708A1">
        <w:t xml:space="preserve"> is less than the amount claimed in the payment claim; and</w:t>
      </w:r>
    </w:p>
    <w:p w14:paraId="5F07702A" w14:textId="77777777" w:rsidR="003D5F64" w:rsidRPr="003708A1" w:rsidRDefault="003D5F64" w:rsidP="00265815">
      <w:pPr>
        <w:pStyle w:val="Heading5"/>
      </w:pPr>
      <w:bookmarkStart w:id="28091" w:name="_DTBK45341"/>
      <w:bookmarkEnd w:id="28090"/>
      <w:r w:rsidRPr="003708A1">
        <w:t xml:space="preserve">if the reason for the difference is that the </w:t>
      </w:r>
      <w:proofErr w:type="gramStart"/>
      <w:r w:rsidRPr="003708A1">
        <w:t>Principal</w:t>
      </w:r>
      <w:proofErr w:type="gramEnd"/>
      <w:r w:rsidRPr="003708A1">
        <w:t xml:space="preserve"> has retained, deducted, withheld or set-off payment for any reason, the reason for the retention, deduction, withholding or set-off.</w:t>
      </w:r>
    </w:p>
    <w:p w14:paraId="3B66E13C" w14:textId="7CFF1998" w:rsidR="003D5F64" w:rsidRPr="003708A1" w:rsidRDefault="00251D21" w:rsidP="00E54DB0">
      <w:pPr>
        <w:pStyle w:val="Heading3"/>
      </w:pPr>
      <w:bookmarkStart w:id="28092" w:name="_DTBK42211"/>
      <w:bookmarkEnd w:id="28077"/>
      <w:bookmarkEnd w:id="28091"/>
      <w:r w:rsidRPr="003708A1">
        <w:t>(</w:t>
      </w:r>
      <w:r w:rsidRPr="003708A1">
        <w:rPr>
          <w:b/>
        </w:rPr>
        <w:t>Failure to claim</w:t>
      </w:r>
      <w:r w:rsidRPr="003708A1">
        <w:t xml:space="preserve">): </w:t>
      </w:r>
      <w:r w:rsidR="003D5F64" w:rsidRPr="003708A1">
        <w:t xml:space="preserve">If the Contractor fails to make a claim for payment under clause </w:t>
      </w:r>
      <w:r w:rsidR="00BC5083" w:rsidRPr="005E62F8">
        <w:fldChar w:fldCharType="begin"/>
      </w:r>
      <w:r w:rsidR="00BC5083" w:rsidRPr="003708A1">
        <w:instrText xml:space="preserve"> REF _Ref48919181 \w \h </w:instrText>
      </w:r>
      <w:r w:rsidR="002F2AD6" w:rsidRPr="003708A1">
        <w:instrText xml:space="preserve"> \* MERGEFORMAT </w:instrText>
      </w:r>
      <w:r w:rsidR="00BC5083" w:rsidRPr="005E62F8">
        <w:fldChar w:fldCharType="separate"/>
      </w:r>
      <w:r w:rsidR="00A03753">
        <w:t>30.1</w:t>
      </w:r>
      <w:r w:rsidR="00BC5083" w:rsidRPr="005E62F8">
        <w:fldChar w:fldCharType="end"/>
      </w:r>
      <w:r w:rsidR="003D5F64" w:rsidRPr="003708A1">
        <w:t xml:space="preserve">, the </w:t>
      </w:r>
      <w:r w:rsidR="00B34389">
        <w:t>Principal Representative</w:t>
      </w:r>
      <w:r w:rsidR="003D5F64" w:rsidRPr="003708A1">
        <w:t xml:space="preserve"> may nevertheless issue a payment certificate.</w:t>
      </w:r>
    </w:p>
    <w:p w14:paraId="74DB9CCD" w14:textId="675D4D4B" w:rsidR="003D5F64" w:rsidRPr="003708A1" w:rsidRDefault="006064A7" w:rsidP="00E54DB0">
      <w:pPr>
        <w:pStyle w:val="Heading3"/>
      </w:pPr>
      <w:bookmarkStart w:id="28093" w:name="_DTBK42212"/>
      <w:bookmarkEnd w:id="28092"/>
      <w:r w:rsidRPr="003708A1">
        <w:t>(</w:t>
      </w:r>
      <w:r w:rsidR="00251D21" w:rsidRPr="003708A1">
        <w:rPr>
          <w:b/>
        </w:rPr>
        <w:t>Early</w:t>
      </w:r>
      <w:r w:rsidRPr="003708A1">
        <w:rPr>
          <w:b/>
        </w:rPr>
        <w:t xml:space="preserve"> </w:t>
      </w:r>
      <w:r w:rsidR="00251D21" w:rsidRPr="003708A1">
        <w:rPr>
          <w:b/>
        </w:rPr>
        <w:t>claim</w:t>
      </w:r>
      <w:r w:rsidRPr="003708A1">
        <w:t xml:space="preserve">): </w:t>
      </w:r>
      <w:r w:rsidR="003D5F64" w:rsidRPr="003708A1">
        <w:t xml:space="preserve">If the Contractor makes a claim for payment earlier than at the times specified under clause </w:t>
      </w:r>
      <w:r w:rsidR="00BC5083" w:rsidRPr="005E62F8">
        <w:fldChar w:fldCharType="begin"/>
      </w:r>
      <w:r w:rsidR="00BC5083" w:rsidRPr="003708A1">
        <w:instrText xml:space="preserve"> REF _Ref48919189 \w \h </w:instrText>
      </w:r>
      <w:r w:rsidR="002F2AD6" w:rsidRPr="003708A1">
        <w:instrText xml:space="preserve"> \* MERGEFORMAT </w:instrText>
      </w:r>
      <w:r w:rsidR="00BC5083" w:rsidRPr="005E62F8">
        <w:fldChar w:fldCharType="separate"/>
      </w:r>
      <w:r w:rsidR="00A03753">
        <w:t>30.1(a)</w:t>
      </w:r>
      <w:r w:rsidR="00BC5083" w:rsidRPr="005E62F8">
        <w:fldChar w:fldCharType="end"/>
      </w:r>
      <w:r w:rsidR="003D5F64" w:rsidRPr="003708A1">
        <w:t xml:space="preserve">, the </w:t>
      </w:r>
      <w:r w:rsidR="00B34389">
        <w:t>Principal Representative</w:t>
      </w:r>
      <w:r w:rsidR="003D5F64" w:rsidRPr="003708A1">
        <w:t xml:space="preserve"> will not be obliged to issue the payment certificate in respect of that claim for payment earlier than it would have been obliged had the Contractor submitted the claim for payment in accordance with </w:t>
      </w:r>
      <w:r w:rsidR="00DE186E" w:rsidRPr="003708A1">
        <w:t xml:space="preserve">this Deed </w:t>
      </w:r>
      <w:r w:rsidR="003D5F64" w:rsidRPr="003708A1">
        <w:t>.</w:t>
      </w:r>
    </w:p>
    <w:p w14:paraId="281B54CB" w14:textId="4A15130B" w:rsidR="003D5F64" w:rsidRPr="003708A1" w:rsidRDefault="006064A7" w:rsidP="00E54DB0">
      <w:pPr>
        <w:pStyle w:val="Heading3"/>
      </w:pPr>
      <w:bookmarkStart w:id="28094" w:name="_DTBK42213"/>
      <w:bookmarkEnd w:id="28093"/>
      <w:r w:rsidRPr="003708A1">
        <w:t>(</w:t>
      </w:r>
      <w:r w:rsidRPr="003708A1">
        <w:rPr>
          <w:b/>
        </w:rPr>
        <w:t xml:space="preserve">No prejudice to </w:t>
      </w:r>
      <w:r w:rsidR="00251D21" w:rsidRPr="003708A1">
        <w:rPr>
          <w:b/>
        </w:rPr>
        <w:t>deduct</w:t>
      </w:r>
      <w:r w:rsidRPr="003708A1">
        <w:t xml:space="preserve">): </w:t>
      </w:r>
      <w:r w:rsidR="003D5F64" w:rsidRPr="003708A1">
        <w:t xml:space="preserve">Failure by the </w:t>
      </w:r>
      <w:r w:rsidR="00B34389">
        <w:t>Principal Representative</w:t>
      </w:r>
      <w:r w:rsidR="003D5F64" w:rsidRPr="003708A1">
        <w:t xml:space="preserve"> to set out in a payment certificate an amount which the Principal is entitled to retain, deduct, withhold or set-off from the amount which would otherwise be payable to the Contractor by the Principal will not prejudice the Principal’s right to subsequently exercise its right to retain, deduct, withhold or set-off any amount under </w:t>
      </w:r>
      <w:r w:rsidR="00E159B4" w:rsidRPr="00E159B4">
        <w:t>this Deed</w:t>
      </w:r>
      <w:r w:rsidR="003D5F64" w:rsidRPr="003708A1">
        <w:t>.</w:t>
      </w:r>
    </w:p>
    <w:p w14:paraId="3B90AE03" w14:textId="77777777" w:rsidR="003D5F64" w:rsidRPr="003708A1" w:rsidRDefault="003D5F64" w:rsidP="00E21F15">
      <w:pPr>
        <w:pStyle w:val="Heading2"/>
        <w:tabs>
          <w:tab w:val="num" w:pos="964"/>
        </w:tabs>
      </w:pPr>
      <w:bookmarkStart w:id="28095" w:name="_Ref65184858"/>
      <w:bookmarkStart w:id="28096" w:name="_Toc216857516"/>
      <w:bookmarkStart w:id="28097" w:name="_DTBK45342"/>
      <w:bookmarkEnd w:id="28094"/>
      <w:r w:rsidRPr="003708A1">
        <w:t>Tax invoice and payment</w:t>
      </w:r>
      <w:bookmarkEnd w:id="28095"/>
      <w:bookmarkEnd w:id="28096"/>
    </w:p>
    <w:p w14:paraId="387080C2" w14:textId="2588736D" w:rsidR="003D5F64" w:rsidRPr="003708A1" w:rsidRDefault="006064A7" w:rsidP="00E54DB0">
      <w:pPr>
        <w:pStyle w:val="Heading3"/>
      </w:pPr>
      <w:bookmarkStart w:id="28098" w:name="_DTBK42214"/>
      <w:bookmarkEnd w:id="28097"/>
      <w:r w:rsidRPr="003708A1">
        <w:t>(</w:t>
      </w:r>
      <w:r w:rsidRPr="003708A1">
        <w:rPr>
          <w:b/>
        </w:rPr>
        <w:t>Tax invoice</w:t>
      </w:r>
      <w:r w:rsidRPr="003708A1">
        <w:t xml:space="preserve">): </w:t>
      </w:r>
      <w:r w:rsidR="00E63AFB" w:rsidRPr="003708A1">
        <w:t>Within</w:t>
      </w:r>
      <w:r w:rsidR="003D5F64" w:rsidRPr="003708A1">
        <w:t xml:space="preserve"> 5 Business Days of receipt of a payment certificate</w:t>
      </w:r>
      <w:r w:rsidR="00E63AFB" w:rsidRPr="003708A1">
        <w:t>, the Contractor</w:t>
      </w:r>
      <w:r w:rsidR="003D5F64" w:rsidRPr="003708A1">
        <w:t xml:space="preserve"> </w:t>
      </w:r>
      <w:r w:rsidR="003721AE" w:rsidRPr="003708A1">
        <w:t xml:space="preserve">must </w:t>
      </w:r>
      <w:r w:rsidR="003D5F64" w:rsidRPr="003708A1">
        <w:t xml:space="preserve">issue a tax invoice in the name of the Principal to the </w:t>
      </w:r>
      <w:r w:rsidR="00B34389">
        <w:t>Principal Representative</w:t>
      </w:r>
      <w:r w:rsidR="003D5F64" w:rsidRPr="003708A1">
        <w:t xml:space="preserve"> for the amount stated as then payable in the payment certificate.</w:t>
      </w:r>
      <w:r w:rsidR="00E3543C" w:rsidRPr="003708A1">
        <w:t xml:space="preserve"> </w:t>
      </w:r>
    </w:p>
    <w:p w14:paraId="4F0859E2" w14:textId="34E808D2" w:rsidR="003D5F64" w:rsidRPr="003708A1" w:rsidRDefault="006064A7" w:rsidP="00E54DB0">
      <w:pPr>
        <w:pStyle w:val="Heading3"/>
      </w:pPr>
      <w:bookmarkStart w:id="28099" w:name="_Ref49350380"/>
      <w:bookmarkStart w:id="28100" w:name="_DTBK42215"/>
      <w:bookmarkEnd w:id="28098"/>
      <w:r w:rsidRPr="003708A1">
        <w:t>(</w:t>
      </w:r>
      <w:r w:rsidRPr="003708A1">
        <w:rPr>
          <w:b/>
        </w:rPr>
        <w:t>Payment</w:t>
      </w:r>
      <w:r w:rsidR="00251D21" w:rsidRPr="003708A1">
        <w:rPr>
          <w:b/>
        </w:rPr>
        <w:t xml:space="preserve"> by the Principal</w:t>
      </w:r>
      <w:r w:rsidRPr="003708A1">
        <w:t xml:space="preserve">): </w:t>
      </w:r>
      <w:r w:rsidR="00E63AFB" w:rsidRPr="003708A1">
        <w:t>W</w:t>
      </w:r>
      <w:r w:rsidR="003D5F64" w:rsidRPr="003708A1">
        <w:t xml:space="preserve">ithin 20 Business Days following receipt of a payment claim, </w:t>
      </w:r>
      <w:r w:rsidR="00E63AFB" w:rsidRPr="003708A1">
        <w:t xml:space="preserve">the Principal must </w:t>
      </w:r>
      <w:r w:rsidR="003D5F64" w:rsidRPr="003708A1">
        <w:t>pay the amount stated in the payment certificate</w:t>
      </w:r>
      <w:r w:rsidR="0010171B" w:rsidRPr="003708A1">
        <w:t xml:space="preserve">, subject to any suspension of payment of Corporate Overhead and Profit pursuant to clause </w:t>
      </w:r>
      <w:r w:rsidR="0010171B" w:rsidRPr="005E62F8">
        <w:fldChar w:fldCharType="begin"/>
      </w:r>
      <w:r w:rsidR="0010171B" w:rsidRPr="003708A1">
        <w:instrText xml:space="preserve"> REF _Ref48906481 \w \h  \* MERGEFORMAT </w:instrText>
      </w:r>
      <w:r w:rsidR="0010171B" w:rsidRPr="005E62F8">
        <w:fldChar w:fldCharType="separate"/>
      </w:r>
      <w:r w:rsidR="00A03753">
        <w:t>29.6(a)</w:t>
      </w:r>
      <w:r w:rsidR="0010171B" w:rsidRPr="005E62F8">
        <w:fldChar w:fldCharType="end"/>
      </w:r>
      <w:r w:rsidR="003D5F64" w:rsidRPr="003708A1">
        <w:t>.</w:t>
      </w:r>
      <w:bookmarkEnd w:id="28099"/>
      <w:r w:rsidR="0046021B">
        <w:t xml:space="preserve"> </w:t>
      </w:r>
    </w:p>
    <w:p w14:paraId="0E6D10EA" w14:textId="44A7345C" w:rsidR="003D5F64" w:rsidRPr="003708A1" w:rsidRDefault="006064A7" w:rsidP="00E54DB0">
      <w:pPr>
        <w:pStyle w:val="Heading3"/>
      </w:pPr>
      <w:bookmarkStart w:id="28101" w:name="_DTBK42216"/>
      <w:bookmarkEnd w:id="28100"/>
      <w:r w:rsidRPr="003708A1">
        <w:t>(</w:t>
      </w:r>
      <w:r w:rsidRPr="003708A1">
        <w:rPr>
          <w:b/>
        </w:rPr>
        <w:t>Payment by the Contractor</w:t>
      </w:r>
      <w:r w:rsidRPr="003708A1">
        <w:t xml:space="preserve">): </w:t>
      </w:r>
      <w:r w:rsidR="003D5F64" w:rsidRPr="003708A1">
        <w:t xml:space="preserve">Where a payment certificate indicates that an amount is due from the Contractor to the Principal, the Contractor must pay to the </w:t>
      </w:r>
      <w:proofErr w:type="gramStart"/>
      <w:r w:rsidR="003D5F64" w:rsidRPr="003708A1">
        <w:t>Principal</w:t>
      </w:r>
      <w:proofErr w:type="gramEnd"/>
      <w:r w:rsidR="003D5F64" w:rsidRPr="003708A1">
        <w:t xml:space="preserve"> that amount within 7 days of the issue by the </w:t>
      </w:r>
      <w:r w:rsidR="00B34389">
        <w:t>Principal Representative</w:t>
      </w:r>
      <w:r w:rsidR="003D5F64" w:rsidRPr="003708A1">
        <w:t xml:space="preserve"> of the payment certificate or Certificate of </w:t>
      </w:r>
      <w:r w:rsidR="000E027B" w:rsidRPr="003708A1">
        <w:t>Close-out</w:t>
      </w:r>
      <w:r w:rsidR="003D5F64" w:rsidRPr="003708A1">
        <w:t>.</w:t>
      </w:r>
      <w:r w:rsidR="0046021B">
        <w:t xml:space="preserve"> </w:t>
      </w:r>
    </w:p>
    <w:p w14:paraId="092EA45F" w14:textId="62168D0D" w:rsidR="003D5F64" w:rsidRPr="003708A1" w:rsidRDefault="006064A7" w:rsidP="00E54DB0">
      <w:pPr>
        <w:pStyle w:val="Heading3"/>
      </w:pPr>
      <w:bookmarkStart w:id="28102" w:name="_DTBK42217"/>
      <w:bookmarkEnd w:id="28101"/>
      <w:r w:rsidRPr="003708A1">
        <w:t>(</w:t>
      </w:r>
      <w:r w:rsidRPr="003708A1">
        <w:rPr>
          <w:b/>
        </w:rPr>
        <w:t>Right to dispute</w:t>
      </w:r>
      <w:r w:rsidRPr="003708A1">
        <w:t xml:space="preserve">): </w:t>
      </w:r>
      <w:r w:rsidR="003D5F64" w:rsidRPr="003708A1">
        <w:t xml:space="preserve">A payment made pursuant to clause </w:t>
      </w:r>
      <w:r w:rsidR="00BC5083" w:rsidRPr="005E62F8">
        <w:fldChar w:fldCharType="begin"/>
      </w:r>
      <w:r w:rsidR="00BC5083" w:rsidRPr="003708A1">
        <w:instrText xml:space="preserve"> REF _Ref48919181 \w \h </w:instrText>
      </w:r>
      <w:r w:rsidR="002F2AD6" w:rsidRPr="003708A1">
        <w:instrText xml:space="preserve"> \* MERGEFORMAT </w:instrText>
      </w:r>
      <w:r w:rsidR="00BC5083" w:rsidRPr="005E62F8">
        <w:fldChar w:fldCharType="separate"/>
      </w:r>
      <w:r w:rsidR="00A03753">
        <w:t>30.1</w:t>
      </w:r>
      <w:r w:rsidR="00BC5083" w:rsidRPr="005E62F8">
        <w:fldChar w:fldCharType="end"/>
      </w:r>
      <w:r w:rsidR="003D5F64" w:rsidRPr="003708A1">
        <w:t xml:space="preserve"> will not prejudice the right of either party to dispute under clause </w:t>
      </w:r>
      <w:r w:rsidR="00BC5083" w:rsidRPr="005E62F8">
        <w:fldChar w:fldCharType="begin"/>
      </w:r>
      <w:r w:rsidR="00BC5083" w:rsidRPr="003708A1">
        <w:instrText xml:space="preserve"> REF _Ref371618439 \w \h </w:instrText>
      </w:r>
      <w:r w:rsidR="002F2AD6" w:rsidRPr="003708A1">
        <w:instrText xml:space="preserve"> \* MERGEFORMAT </w:instrText>
      </w:r>
      <w:r w:rsidR="00BC5083" w:rsidRPr="005E62F8">
        <w:fldChar w:fldCharType="separate"/>
      </w:r>
      <w:r w:rsidR="00A03753">
        <w:t>45</w:t>
      </w:r>
      <w:r w:rsidR="00BC5083" w:rsidRPr="005E62F8">
        <w:fldChar w:fldCharType="end"/>
      </w:r>
      <w:r w:rsidR="003D5F64" w:rsidRPr="003708A1">
        <w:t xml:space="preserve"> whether the amount so paid is the </w:t>
      </w:r>
      <w:r w:rsidR="003D5F64" w:rsidRPr="003708A1">
        <w:lastRenderedPageBreak/>
        <w:t xml:space="preserve">amount properly due and payable and on determination (whether under </w:t>
      </w:r>
      <w:r w:rsidR="007E1268" w:rsidRPr="003708A1">
        <w:t>clause </w:t>
      </w:r>
      <w:r w:rsidR="00BC5083" w:rsidRPr="005E62F8">
        <w:fldChar w:fldCharType="begin"/>
      </w:r>
      <w:r w:rsidR="00BC5083" w:rsidRPr="003708A1">
        <w:instrText xml:space="preserve"> REF _Ref371618439 \w \h </w:instrText>
      </w:r>
      <w:r w:rsidR="002F2AD6" w:rsidRPr="003708A1">
        <w:instrText xml:space="preserve"> \* MERGEFORMAT </w:instrText>
      </w:r>
      <w:r w:rsidR="00BC5083" w:rsidRPr="005E62F8">
        <w:fldChar w:fldCharType="separate"/>
      </w:r>
      <w:r w:rsidR="00A03753">
        <w:t>45</w:t>
      </w:r>
      <w:r w:rsidR="00BC5083" w:rsidRPr="005E62F8">
        <w:fldChar w:fldCharType="end"/>
      </w:r>
      <w:r w:rsidR="003D5F64" w:rsidRPr="003708A1">
        <w:t xml:space="preserve"> or as otherwise agreed) of the amount so properly due and payable, the Principal or the Contractor, as the case may be, will be liable to pay the difference between the amount of such payment and the amount properly due and payable.</w:t>
      </w:r>
    </w:p>
    <w:p w14:paraId="5D648F4D" w14:textId="77777777" w:rsidR="003D5F64" w:rsidRPr="003708A1" w:rsidRDefault="006064A7" w:rsidP="00E54DB0">
      <w:pPr>
        <w:pStyle w:val="Heading3"/>
      </w:pPr>
      <w:bookmarkStart w:id="28103" w:name="_DTBK42218"/>
      <w:bookmarkEnd w:id="28102"/>
      <w:r w:rsidRPr="003708A1">
        <w:t>(</w:t>
      </w:r>
      <w:r w:rsidRPr="003708A1">
        <w:rPr>
          <w:b/>
        </w:rPr>
        <w:t>No admission of liability</w:t>
      </w:r>
      <w:r w:rsidRPr="003708A1">
        <w:t xml:space="preserve">): </w:t>
      </w:r>
      <w:r w:rsidR="003D5F64" w:rsidRPr="003708A1">
        <w:t>Payment of moneys will not be evidence of the value of work or an admission of liability or evidence that work has been performed satisfactorily but will be a payment on account only.</w:t>
      </w:r>
    </w:p>
    <w:p w14:paraId="394F555E" w14:textId="77777777" w:rsidR="00666222" w:rsidRPr="003708A1" w:rsidRDefault="00666222" w:rsidP="00E21F15">
      <w:pPr>
        <w:pStyle w:val="Heading2"/>
        <w:tabs>
          <w:tab w:val="num" w:pos="964"/>
        </w:tabs>
      </w:pPr>
      <w:bookmarkStart w:id="28104" w:name="_Ref48907059"/>
      <w:bookmarkStart w:id="28105" w:name="_Toc216857517"/>
      <w:bookmarkStart w:id="28106" w:name="_DTBK45343"/>
      <w:bookmarkEnd w:id="28103"/>
      <w:r w:rsidRPr="003708A1">
        <w:t>Unfixed plant and material</w:t>
      </w:r>
      <w:bookmarkEnd w:id="28104"/>
      <w:bookmarkEnd w:id="28105"/>
    </w:p>
    <w:p w14:paraId="338AB8F0" w14:textId="77777777" w:rsidR="00666222" w:rsidRPr="003708A1" w:rsidRDefault="00666222" w:rsidP="00E54DB0">
      <w:pPr>
        <w:pStyle w:val="Heading3"/>
      </w:pPr>
      <w:r w:rsidRPr="003708A1">
        <w:t>(</w:t>
      </w:r>
      <w:r w:rsidRPr="003708A1">
        <w:rPr>
          <w:b/>
        </w:rPr>
        <w:t>Principal liability</w:t>
      </w:r>
      <w:r w:rsidRPr="003708A1">
        <w:t xml:space="preserve">): The Principal will pay for any item of unfixed plant and materials (notwithstanding that the item has not been incorporated into the Works) where that item is listed in the Contract Particulars (or the </w:t>
      </w:r>
      <w:proofErr w:type="gramStart"/>
      <w:r w:rsidRPr="003708A1">
        <w:t>Principal</w:t>
      </w:r>
      <w:proofErr w:type="gramEnd"/>
      <w:r w:rsidRPr="003708A1">
        <w:t xml:space="preserve"> agrees in writing that an item may be deemed to be included in the Contract Particulars) if the Contractor:</w:t>
      </w:r>
    </w:p>
    <w:p w14:paraId="6BE59518" w14:textId="4313C7A4" w:rsidR="00666222" w:rsidRPr="003708A1" w:rsidRDefault="00666222" w:rsidP="00666222">
      <w:pPr>
        <w:pStyle w:val="Heading4"/>
      </w:pPr>
      <w:r w:rsidRPr="003708A1">
        <w:t xml:space="preserve">provides the amount of additional Security stated in the Contract Particulars separately approved by the </w:t>
      </w:r>
      <w:proofErr w:type="gramStart"/>
      <w:r w:rsidRPr="003708A1">
        <w:t>Principal</w:t>
      </w:r>
      <w:proofErr w:type="gramEnd"/>
      <w:r w:rsidRPr="003708A1">
        <w:t xml:space="preserve"> under clause </w:t>
      </w:r>
      <w:r w:rsidRPr="005E62F8">
        <w:fldChar w:fldCharType="begin"/>
      </w:r>
      <w:r w:rsidRPr="003708A1">
        <w:instrText xml:space="preserve"> REF _Ref38447614 \w \h  \* MERGEFORMAT </w:instrText>
      </w:r>
      <w:r w:rsidRPr="005E62F8">
        <w:fldChar w:fldCharType="separate"/>
      </w:r>
      <w:r w:rsidR="00A03753">
        <w:t>33.1(a)</w:t>
      </w:r>
      <w:r w:rsidRPr="005E62F8">
        <w:fldChar w:fldCharType="end"/>
      </w:r>
      <w:r w:rsidRPr="003708A1">
        <w:t xml:space="preserve">; </w:t>
      </w:r>
    </w:p>
    <w:p w14:paraId="6195A59D" w14:textId="4FA77D84" w:rsidR="00666222" w:rsidRPr="003708A1" w:rsidRDefault="00666222" w:rsidP="00666222">
      <w:pPr>
        <w:pStyle w:val="Heading4"/>
      </w:pPr>
      <w:r w:rsidRPr="003708A1">
        <w:t xml:space="preserve">complies with clause </w:t>
      </w:r>
      <w:r w:rsidRPr="005E62F8">
        <w:fldChar w:fldCharType="begin"/>
      </w:r>
      <w:r w:rsidRPr="003708A1">
        <w:instrText xml:space="preserve"> REF _Ref48906897 \w \h  \* MERGEFORMAT </w:instrText>
      </w:r>
      <w:r w:rsidRPr="005E62F8">
        <w:fldChar w:fldCharType="separate"/>
      </w:r>
      <w:r w:rsidR="00A03753">
        <w:t>60.13</w:t>
      </w:r>
      <w:r w:rsidRPr="005E62F8">
        <w:fldChar w:fldCharType="end"/>
      </w:r>
      <w:r w:rsidRPr="003708A1">
        <w:t>;</w:t>
      </w:r>
    </w:p>
    <w:p w14:paraId="44FF6774" w14:textId="47B8C687" w:rsidR="00666222" w:rsidRPr="003708A1" w:rsidRDefault="00666222" w:rsidP="00666222">
      <w:pPr>
        <w:pStyle w:val="Heading4"/>
      </w:pPr>
      <w:r w:rsidRPr="003708A1">
        <w:t xml:space="preserve">establishes to the satisfaction of the </w:t>
      </w:r>
      <w:r w:rsidR="00B34389">
        <w:t>Principal Representative</w:t>
      </w:r>
      <w:r w:rsidRPr="003708A1">
        <w:t xml:space="preserve"> that the Contractor has paid for the item, the item has been insured, the item is properly stored, labelled the property of the </w:t>
      </w:r>
      <w:proofErr w:type="gramStart"/>
      <w:r w:rsidRPr="003708A1">
        <w:t>Principal</w:t>
      </w:r>
      <w:proofErr w:type="gramEnd"/>
      <w:r w:rsidRPr="003708A1">
        <w:t xml:space="preserve"> and is adequately protected; and</w:t>
      </w:r>
    </w:p>
    <w:p w14:paraId="1530AACE" w14:textId="77777777" w:rsidR="00666222" w:rsidRPr="003708A1" w:rsidRDefault="00666222" w:rsidP="00666222">
      <w:pPr>
        <w:pStyle w:val="Heading4"/>
      </w:pPr>
      <w:r w:rsidRPr="003708A1">
        <w:t xml:space="preserve">provides such evidence as the </w:t>
      </w:r>
      <w:proofErr w:type="gramStart"/>
      <w:r w:rsidRPr="003708A1">
        <w:t>Principal</w:t>
      </w:r>
      <w:proofErr w:type="gramEnd"/>
      <w:r w:rsidRPr="003708A1">
        <w:t xml:space="preserve"> may require that upon payment by the Principal to the Contractor of the amount to be claimed by the Contractor in respect of the item that title in the item will vest in the </w:t>
      </w:r>
      <w:proofErr w:type="gramStart"/>
      <w:r w:rsidRPr="003708A1">
        <w:t>Principal</w:t>
      </w:r>
      <w:proofErr w:type="gramEnd"/>
      <w:r w:rsidRPr="003708A1">
        <w:t xml:space="preserve"> free of any security interest within the meaning of the PPSA.</w:t>
      </w:r>
    </w:p>
    <w:p w14:paraId="07155643" w14:textId="77777777" w:rsidR="00666222" w:rsidRPr="003708A1" w:rsidRDefault="00666222" w:rsidP="00E54DB0">
      <w:pPr>
        <w:pStyle w:val="Heading3"/>
      </w:pPr>
      <w:r w:rsidRPr="003708A1">
        <w:t>(</w:t>
      </w:r>
      <w:r w:rsidRPr="003708A1">
        <w:rPr>
          <w:b/>
        </w:rPr>
        <w:t>Property of the Principal</w:t>
      </w:r>
      <w:r w:rsidRPr="003708A1">
        <w:t xml:space="preserve">): Upon any payment to the Contractor of the amount which includes the value of the item, the item will be the property of the </w:t>
      </w:r>
      <w:proofErr w:type="gramStart"/>
      <w:r w:rsidRPr="003708A1">
        <w:t>Principal</w:t>
      </w:r>
      <w:proofErr w:type="gramEnd"/>
      <w:r w:rsidRPr="003708A1">
        <w:t xml:space="preserve"> free of any lien or charge.</w:t>
      </w:r>
    </w:p>
    <w:p w14:paraId="589B0F5F" w14:textId="41B60AEE" w:rsidR="00666222" w:rsidRPr="003708A1" w:rsidRDefault="00666222" w:rsidP="00E54DB0">
      <w:pPr>
        <w:pStyle w:val="Heading3"/>
      </w:pPr>
      <w:r w:rsidRPr="003708A1">
        <w:t>(</w:t>
      </w:r>
      <w:r w:rsidRPr="003708A1">
        <w:rPr>
          <w:b/>
        </w:rPr>
        <w:t>Release of additional Security</w:t>
      </w:r>
      <w:r w:rsidRPr="003708A1">
        <w:t xml:space="preserve">): Any additional Security provided for any item of unfixed plant and materials must be released in accordance with clause </w:t>
      </w:r>
      <w:r w:rsidRPr="005E62F8">
        <w:fldChar w:fldCharType="begin"/>
      </w:r>
      <w:r w:rsidRPr="003708A1">
        <w:instrText xml:space="preserve"> REF _Ref49333397 \w \h  \* MERGEFORMAT </w:instrText>
      </w:r>
      <w:r w:rsidRPr="005E62F8">
        <w:fldChar w:fldCharType="separate"/>
      </w:r>
      <w:r w:rsidR="00A03753">
        <w:t>33.4</w:t>
      </w:r>
      <w:r w:rsidRPr="005E62F8">
        <w:fldChar w:fldCharType="end"/>
      </w:r>
      <w:r w:rsidRPr="003708A1">
        <w:t xml:space="preserve"> once the applicable unfixed plant and materials are incorporated into the </w:t>
      </w:r>
      <w:r>
        <w:t>Works</w:t>
      </w:r>
      <w:r w:rsidRPr="003708A1">
        <w:t xml:space="preserve"> and are fit for their intended purpose.</w:t>
      </w:r>
    </w:p>
    <w:p w14:paraId="4FA990D8" w14:textId="20082785" w:rsidR="00666222" w:rsidRPr="003708A1" w:rsidRDefault="00666222" w:rsidP="00E54DB0">
      <w:pPr>
        <w:pStyle w:val="Heading3"/>
      </w:pPr>
      <w:r w:rsidRPr="003708A1">
        <w:t>(</w:t>
      </w:r>
      <w:r w:rsidRPr="003708A1">
        <w:rPr>
          <w:b/>
        </w:rPr>
        <w:t>Excluded items</w:t>
      </w:r>
      <w:r w:rsidRPr="003708A1">
        <w:t xml:space="preserve">): Except as provided in this clause </w:t>
      </w:r>
      <w:r w:rsidRPr="005E62F8">
        <w:fldChar w:fldCharType="begin"/>
      </w:r>
      <w:r w:rsidRPr="003708A1">
        <w:instrText xml:space="preserve"> REF _Ref48907059 \w \h  \* MERGEFORMAT </w:instrText>
      </w:r>
      <w:r w:rsidRPr="005E62F8">
        <w:fldChar w:fldCharType="separate"/>
      </w:r>
      <w:r w:rsidR="00A03753">
        <w:t>30.4</w:t>
      </w:r>
      <w:r w:rsidRPr="005E62F8">
        <w:fldChar w:fldCharType="end"/>
      </w:r>
      <w:r w:rsidRPr="003708A1">
        <w:t xml:space="preserve">, the Principal will not be obliged to pay for any item of unfixed plant and materials which is not incorporated in the </w:t>
      </w:r>
      <w:r>
        <w:t>Works</w:t>
      </w:r>
      <w:r w:rsidRPr="003708A1">
        <w:t>.</w:t>
      </w:r>
    </w:p>
    <w:p w14:paraId="75DA5F0D" w14:textId="70CCFE52" w:rsidR="00F77A1A" w:rsidRDefault="00F77A1A" w:rsidP="00E21F15">
      <w:pPr>
        <w:pStyle w:val="Heading2"/>
        <w:tabs>
          <w:tab w:val="num" w:pos="964"/>
        </w:tabs>
      </w:pPr>
      <w:bookmarkStart w:id="28107" w:name="_Toc216857518"/>
      <w:r w:rsidRPr="003708A1">
        <w:t xml:space="preserve">Payment procedure for Risk </w:t>
      </w:r>
      <w:r w:rsidR="00B43C3D">
        <w:t xml:space="preserve">Amount </w:t>
      </w:r>
      <w:r w:rsidRPr="003708A1">
        <w:t>or Reward Amount</w:t>
      </w:r>
      <w:bookmarkEnd w:id="28107"/>
      <w:r w:rsidRPr="003708A1">
        <w:t xml:space="preserve"> </w:t>
      </w:r>
    </w:p>
    <w:p w14:paraId="557D6D02" w14:textId="2F1D2195" w:rsidR="00F77A1A" w:rsidRPr="003708A1" w:rsidRDefault="006064A7" w:rsidP="00E54DB0">
      <w:pPr>
        <w:pStyle w:val="Heading3"/>
      </w:pPr>
      <w:bookmarkStart w:id="28108" w:name="_Ref48919391"/>
      <w:bookmarkStart w:id="28109" w:name="_DTBK43485"/>
      <w:bookmarkStart w:id="28110" w:name="_DTBK42219"/>
      <w:bookmarkEnd w:id="28106"/>
      <w:r w:rsidRPr="003708A1">
        <w:t>(</w:t>
      </w:r>
      <w:r w:rsidRPr="003708A1">
        <w:rPr>
          <w:b/>
        </w:rPr>
        <w:t>Contractor notice</w:t>
      </w:r>
      <w:r w:rsidRPr="003708A1">
        <w:t xml:space="preserve">): </w:t>
      </w:r>
      <w:r w:rsidR="00F77A1A" w:rsidRPr="003708A1">
        <w:t>As soon as practicable and in any event within 20 Business Days after the Calculation Date, the Contractor must:</w:t>
      </w:r>
      <w:bookmarkEnd w:id="28108"/>
      <w:r w:rsidR="00F77A1A" w:rsidRPr="003708A1">
        <w:t xml:space="preserve"> </w:t>
      </w:r>
    </w:p>
    <w:p w14:paraId="47CBC629" w14:textId="787E6C13" w:rsidR="00F77A1A" w:rsidRPr="003708A1" w:rsidRDefault="00F77A1A" w:rsidP="00265815">
      <w:pPr>
        <w:pStyle w:val="Heading4"/>
      </w:pPr>
      <w:bookmarkStart w:id="28111" w:name="_DTBK43486"/>
      <w:bookmarkEnd w:id="28109"/>
      <w:r w:rsidRPr="003708A1">
        <w:t>calculate, for the period from the</w:t>
      </w:r>
      <w:r w:rsidR="00DE186E" w:rsidRPr="003708A1">
        <w:t xml:space="preserve"> </w:t>
      </w:r>
      <w:r w:rsidR="000433AF" w:rsidRPr="003708A1">
        <w:t>Contract Date</w:t>
      </w:r>
      <w:r w:rsidRPr="003708A1">
        <w:t xml:space="preserve"> until the Calculation Date, the Reward Amount or Risk Amount (if any) that it considers is payable in accordance with the Risk or Reward Regime; and </w:t>
      </w:r>
    </w:p>
    <w:p w14:paraId="6F7DE3F7" w14:textId="16BDA423" w:rsidR="00F77A1A" w:rsidRPr="003708A1" w:rsidRDefault="00F77A1A" w:rsidP="00AA7D08">
      <w:pPr>
        <w:pStyle w:val="Heading4"/>
      </w:pPr>
      <w:bookmarkStart w:id="28112" w:name="_DTBK45344"/>
      <w:bookmarkEnd w:id="28111"/>
      <w:r w:rsidRPr="003708A1">
        <w:t xml:space="preserve">prepare and deliver a notice to the </w:t>
      </w:r>
      <w:r w:rsidR="00B34389">
        <w:t>Principal Representative</w:t>
      </w:r>
      <w:r w:rsidRPr="003708A1">
        <w:t xml:space="preserve"> which details the amounts calculated to be payable (if any) in accordance with this clause </w:t>
      </w:r>
      <w:r w:rsidR="00BC5083" w:rsidRPr="005E62F8">
        <w:fldChar w:fldCharType="begin"/>
      </w:r>
      <w:r w:rsidR="00BC5083" w:rsidRPr="003708A1">
        <w:instrText xml:space="preserve"> REF _Ref48919391 \w \h </w:instrText>
      </w:r>
      <w:r w:rsidR="002F2AD6" w:rsidRPr="003708A1">
        <w:instrText xml:space="preserve"> \* MERGEFORMAT </w:instrText>
      </w:r>
      <w:r w:rsidR="00BC5083" w:rsidRPr="005E62F8">
        <w:fldChar w:fldCharType="separate"/>
      </w:r>
      <w:r w:rsidR="00A03753">
        <w:t>30.5(a)</w:t>
      </w:r>
      <w:r w:rsidR="00BC5083" w:rsidRPr="005E62F8">
        <w:fldChar w:fldCharType="end"/>
      </w:r>
      <w:r w:rsidRPr="003708A1">
        <w:t>.</w:t>
      </w:r>
    </w:p>
    <w:p w14:paraId="4B9F6919" w14:textId="57B7A6D8" w:rsidR="00F77A1A" w:rsidRPr="003708A1" w:rsidRDefault="006064A7" w:rsidP="00E54DB0">
      <w:pPr>
        <w:pStyle w:val="Heading3"/>
      </w:pPr>
      <w:bookmarkStart w:id="28113" w:name="_DTBK42220"/>
      <w:bookmarkEnd w:id="28110"/>
      <w:bookmarkEnd w:id="28112"/>
      <w:r w:rsidRPr="003708A1">
        <w:lastRenderedPageBreak/>
        <w:t>(</w:t>
      </w:r>
      <w:r w:rsidRPr="003708A1">
        <w:rPr>
          <w:b/>
        </w:rPr>
        <w:t>Supporting documentation</w:t>
      </w:r>
      <w:r w:rsidRPr="003708A1">
        <w:t xml:space="preserve">): </w:t>
      </w:r>
      <w:r w:rsidR="00F77A1A" w:rsidRPr="003708A1">
        <w:t xml:space="preserve">All supporting documentation relating to the amount set out in the notice prepared under </w:t>
      </w:r>
      <w:r w:rsidR="00BC5083" w:rsidRPr="003708A1">
        <w:t>c</w:t>
      </w:r>
      <w:r w:rsidR="00F77A1A" w:rsidRPr="003708A1">
        <w:t xml:space="preserve">lause </w:t>
      </w:r>
      <w:r w:rsidR="00BC5083" w:rsidRPr="005E62F8">
        <w:fldChar w:fldCharType="begin"/>
      </w:r>
      <w:r w:rsidR="00BC5083" w:rsidRPr="003708A1">
        <w:instrText xml:space="preserve"> REF _Ref48919391 \w \h </w:instrText>
      </w:r>
      <w:r w:rsidR="002F2AD6" w:rsidRPr="003708A1">
        <w:instrText xml:space="preserve"> \* MERGEFORMAT </w:instrText>
      </w:r>
      <w:r w:rsidR="00BC5083" w:rsidRPr="005E62F8">
        <w:fldChar w:fldCharType="separate"/>
      </w:r>
      <w:r w:rsidR="00A03753">
        <w:t>30.5(a)</w:t>
      </w:r>
      <w:r w:rsidR="00BC5083" w:rsidRPr="005E62F8">
        <w:fldChar w:fldCharType="end"/>
      </w:r>
      <w:r w:rsidR="00F77A1A" w:rsidRPr="003708A1">
        <w:t xml:space="preserve"> must be available for inspection and audit.</w:t>
      </w:r>
    </w:p>
    <w:p w14:paraId="3D8FD35A" w14:textId="5D4AA828" w:rsidR="00F77A1A" w:rsidRPr="003708A1" w:rsidRDefault="006064A7" w:rsidP="00E54DB0">
      <w:pPr>
        <w:pStyle w:val="Heading3"/>
      </w:pPr>
      <w:bookmarkStart w:id="28114" w:name="_Ref48922117"/>
      <w:bookmarkStart w:id="28115" w:name="_DTBK43487"/>
      <w:bookmarkStart w:id="28116" w:name="_DTBK42221"/>
      <w:bookmarkEnd w:id="28113"/>
      <w:r w:rsidRPr="003708A1">
        <w:t>(</w:t>
      </w:r>
      <w:r w:rsidR="00B34389">
        <w:rPr>
          <w:b/>
        </w:rPr>
        <w:t>Principal Representative</w:t>
      </w:r>
      <w:r w:rsidRPr="003708A1">
        <w:rPr>
          <w:b/>
        </w:rPr>
        <w:t xml:space="preserve"> determination</w:t>
      </w:r>
      <w:r w:rsidRPr="003708A1">
        <w:t xml:space="preserve">): </w:t>
      </w:r>
      <w:r w:rsidR="00F77A1A" w:rsidRPr="003708A1">
        <w:t xml:space="preserve">Within 10 Business Days after receipt of the Contractor’s notice under clause </w:t>
      </w:r>
      <w:r w:rsidR="00BC5083" w:rsidRPr="005E62F8">
        <w:fldChar w:fldCharType="begin"/>
      </w:r>
      <w:r w:rsidR="00BC5083" w:rsidRPr="003708A1">
        <w:instrText xml:space="preserve"> REF _Ref48919391 \w \h </w:instrText>
      </w:r>
      <w:r w:rsidR="002F2AD6" w:rsidRPr="003708A1">
        <w:instrText xml:space="preserve"> \* MERGEFORMAT </w:instrText>
      </w:r>
      <w:r w:rsidR="00BC5083" w:rsidRPr="005E62F8">
        <w:fldChar w:fldCharType="separate"/>
      </w:r>
      <w:r w:rsidR="00A03753">
        <w:t>30.5(a)</w:t>
      </w:r>
      <w:r w:rsidR="00BC5083" w:rsidRPr="005E62F8">
        <w:fldChar w:fldCharType="end"/>
      </w:r>
      <w:r w:rsidR="00F77A1A" w:rsidRPr="003708A1">
        <w:t xml:space="preserve">, the </w:t>
      </w:r>
      <w:r w:rsidR="00B34389">
        <w:t>Principal Representative</w:t>
      </w:r>
      <w:r w:rsidR="00F77A1A" w:rsidRPr="003708A1">
        <w:t>, after independently considering and applying the Risk or Reward Regime, must determine the Reward Amount or Risk Amount (if any) that is payable in accordance with the Risk or Reward Regime and issue a notice to the Contractor of its determination including reasons for any differences to the Contractor’s calculation and, if there is:</w:t>
      </w:r>
      <w:bookmarkEnd w:id="28114"/>
    </w:p>
    <w:p w14:paraId="51ABF36B" w14:textId="0304EECD" w:rsidR="00F77A1A" w:rsidRPr="003708A1" w:rsidRDefault="00F77A1A" w:rsidP="00AA7D08">
      <w:pPr>
        <w:pStyle w:val="Heading4"/>
      </w:pPr>
      <w:bookmarkStart w:id="28117" w:name="_DTBK45345"/>
      <w:bookmarkEnd w:id="28115"/>
      <w:proofErr w:type="gramStart"/>
      <w:r w:rsidRPr="003708A1">
        <w:t>an</w:t>
      </w:r>
      <w:proofErr w:type="gramEnd"/>
      <w:r w:rsidRPr="003708A1">
        <w:t xml:space="preserve"> Reward Amount, that amount may be claimed by the Contractor in the next payment claim submitted in accordance with clause </w:t>
      </w:r>
      <w:r w:rsidR="00BC5083" w:rsidRPr="005E62F8">
        <w:fldChar w:fldCharType="begin"/>
      </w:r>
      <w:r w:rsidR="00BC5083" w:rsidRPr="003708A1">
        <w:instrText xml:space="preserve"> REF _Ref48919181 \w \h </w:instrText>
      </w:r>
      <w:r w:rsidR="002F2AD6" w:rsidRPr="003708A1">
        <w:instrText xml:space="preserve"> \* MERGEFORMAT </w:instrText>
      </w:r>
      <w:r w:rsidR="00BC5083" w:rsidRPr="005E62F8">
        <w:fldChar w:fldCharType="separate"/>
      </w:r>
      <w:r w:rsidR="00A03753">
        <w:t>30.1</w:t>
      </w:r>
      <w:r w:rsidR="00BC5083" w:rsidRPr="005E62F8">
        <w:fldChar w:fldCharType="end"/>
      </w:r>
      <w:r w:rsidRPr="003708A1">
        <w:t xml:space="preserve">; or </w:t>
      </w:r>
    </w:p>
    <w:p w14:paraId="4CA633E6" w14:textId="67CB5D4B" w:rsidR="00F77A1A" w:rsidRPr="003708A1" w:rsidRDefault="00F77A1A" w:rsidP="00265815">
      <w:pPr>
        <w:pStyle w:val="Heading4"/>
      </w:pPr>
      <w:bookmarkStart w:id="28118" w:name="_DTBK45346"/>
      <w:bookmarkEnd w:id="28117"/>
      <w:proofErr w:type="gramStart"/>
      <w:r w:rsidRPr="003708A1">
        <w:t>an</w:t>
      </w:r>
      <w:proofErr w:type="gramEnd"/>
      <w:r w:rsidRPr="003708A1">
        <w:t xml:space="preserve"> Risk Amount, that amount must be paid by the Contractor to the Principal within 20 Business Days of receipt of the </w:t>
      </w:r>
      <w:r w:rsidR="00B34389">
        <w:t>Principal Representative</w:t>
      </w:r>
      <w:r w:rsidRPr="003708A1">
        <w:t>’s determination.</w:t>
      </w:r>
    </w:p>
    <w:p w14:paraId="1F21EB34" w14:textId="011A7132" w:rsidR="00F77A1A" w:rsidRPr="003708A1" w:rsidRDefault="006A0C30" w:rsidP="00E54DB0">
      <w:pPr>
        <w:pStyle w:val="Heading3"/>
      </w:pPr>
      <w:bookmarkStart w:id="28119" w:name="_DTBK45347"/>
      <w:bookmarkStart w:id="28120" w:name="_DTBK42222"/>
      <w:bookmarkEnd w:id="28116"/>
      <w:bookmarkEnd w:id="28118"/>
      <w:r w:rsidRPr="003708A1">
        <w:t>(</w:t>
      </w:r>
      <w:r w:rsidR="00251D21" w:rsidRPr="003708A1">
        <w:rPr>
          <w:b/>
        </w:rPr>
        <w:t>Acknowledgement</w:t>
      </w:r>
      <w:r w:rsidRPr="003708A1">
        <w:t xml:space="preserve">): </w:t>
      </w:r>
      <w:r w:rsidR="00F77A1A" w:rsidRPr="003708A1">
        <w:t>The parties acknowledge and agree that</w:t>
      </w:r>
      <w:r w:rsidR="00A76341">
        <w:t xml:space="preserve"> </w:t>
      </w:r>
      <w:r w:rsidR="00A76341" w:rsidRPr="003708A1">
        <w:t xml:space="preserve">the payment of any Reward Amount or Risk Amount under clause </w:t>
      </w:r>
      <w:r w:rsidR="00A76341" w:rsidRPr="005E62F8">
        <w:fldChar w:fldCharType="begin"/>
      </w:r>
      <w:r w:rsidR="00A76341" w:rsidRPr="003708A1">
        <w:instrText xml:space="preserve"> REF _Ref48919181 \w \h  \* MERGEFORMAT </w:instrText>
      </w:r>
      <w:r w:rsidR="00A76341" w:rsidRPr="005E62F8">
        <w:fldChar w:fldCharType="separate"/>
      </w:r>
      <w:r w:rsidR="00A03753">
        <w:t>30.1</w:t>
      </w:r>
      <w:r w:rsidR="00A76341" w:rsidRPr="005E62F8">
        <w:fldChar w:fldCharType="end"/>
      </w:r>
      <w:r w:rsidR="00A76341" w:rsidRPr="003708A1">
        <w:t xml:space="preserve"> is payment on account only</w:t>
      </w:r>
      <w:r w:rsidR="00A76341">
        <w:t>.</w:t>
      </w:r>
    </w:p>
    <w:p w14:paraId="04908816" w14:textId="77777777" w:rsidR="00910F73" w:rsidRPr="003708A1" w:rsidRDefault="00910F73" w:rsidP="00E21F15">
      <w:pPr>
        <w:pStyle w:val="Heading2"/>
        <w:tabs>
          <w:tab w:val="num" w:pos="964"/>
        </w:tabs>
      </w:pPr>
      <w:bookmarkStart w:id="28121" w:name="_Toc105264418"/>
      <w:bookmarkStart w:id="28122" w:name="_Toc105264419"/>
      <w:bookmarkStart w:id="28123" w:name="_Toc105264421"/>
      <w:bookmarkStart w:id="28124" w:name="_Toc105264422"/>
      <w:bookmarkStart w:id="28125" w:name="_Toc105264423"/>
      <w:bookmarkStart w:id="28126" w:name="_Toc105264424"/>
      <w:bookmarkStart w:id="28127" w:name="_Toc105264425"/>
      <w:bookmarkStart w:id="28128" w:name="_Toc105264426"/>
      <w:bookmarkStart w:id="28129" w:name="_Toc105264427"/>
      <w:bookmarkStart w:id="28130" w:name="_Toc105264428"/>
      <w:bookmarkStart w:id="28131" w:name="_Toc105264429"/>
      <w:bookmarkStart w:id="28132" w:name="_Ref48921589"/>
      <w:bookmarkStart w:id="28133" w:name="_Toc216857519"/>
      <w:bookmarkStart w:id="28134" w:name="_DTBK45354"/>
      <w:bookmarkEnd w:id="28119"/>
      <w:bookmarkEnd w:id="28120"/>
      <w:bookmarkEnd w:id="28121"/>
      <w:bookmarkEnd w:id="28122"/>
      <w:bookmarkEnd w:id="28123"/>
      <w:bookmarkEnd w:id="28124"/>
      <w:bookmarkEnd w:id="28125"/>
      <w:bookmarkEnd w:id="28126"/>
      <w:bookmarkEnd w:id="28127"/>
      <w:bookmarkEnd w:id="28128"/>
      <w:bookmarkEnd w:id="28129"/>
      <w:bookmarkEnd w:id="28130"/>
      <w:bookmarkEnd w:id="28131"/>
      <w:r w:rsidRPr="003708A1">
        <w:t>Final Payment Claim</w:t>
      </w:r>
      <w:bookmarkEnd w:id="28132"/>
      <w:bookmarkEnd w:id="28133"/>
    </w:p>
    <w:p w14:paraId="37C15616" w14:textId="3DC4F7E6" w:rsidR="00910F73" w:rsidRPr="003708A1" w:rsidRDefault="006A0C30" w:rsidP="00E54DB0">
      <w:pPr>
        <w:pStyle w:val="Heading3"/>
      </w:pPr>
      <w:bookmarkStart w:id="28135" w:name="_Ref84894827"/>
      <w:bookmarkStart w:id="28136" w:name="_DTBK42226"/>
      <w:bookmarkEnd w:id="28134"/>
      <w:r w:rsidRPr="003708A1">
        <w:t>(</w:t>
      </w:r>
      <w:r w:rsidR="0055203E" w:rsidRPr="003708A1">
        <w:rPr>
          <w:b/>
        </w:rPr>
        <w:t>Timing and form</w:t>
      </w:r>
      <w:r w:rsidRPr="003708A1">
        <w:t xml:space="preserve">): </w:t>
      </w:r>
      <w:r w:rsidR="00910F73" w:rsidRPr="003708A1">
        <w:t xml:space="preserve">Within 10 Business Days after </w:t>
      </w:r>
      <w:r w:rsidR="006732F0">
        <w:t>the expiry of the last Defects Liability Period</w:t>
      </w:r>
      <w:r w:rsidR="00910F73" w:rsidRPr="003708A1">
        <w:t xml:space="preserve">, the Contractor may provide the </w:t>
      </w:r>
      <w:r w:rsidR="00B34389">
        <w:t>Principal Representative</w:t>
      </w:r>
      <w:r w:rsidR="00910F73" w:rsidRPr="003708A1">
        <w:t xml:space="preserve"> with a final payment claim in such form as the </w:t>
      </w:r>
      <w:r w:rsidR="00B34389">
        <w:t>Principal Representative</w:t>
      </w:r>
      <w:r w:rsidR="00910F73" w:rsidRPr="003708A1">
        <w:t xml:space="preserve"> may require and endorse it 'Final Payment Claim'</w:t>
      </w:r>
      <w:r w:rsidR="00F6538B">
        <w:t xml:space="preserve"> (</w:t>
      </w:r>
      <w:r w:rsidR="00F6538B">
        <w:rPr>
          <w:b/>
        </w:rPr>
        <w:t>Final Payment Claim</w:t>
      </w:r>
      <w:r w:rsidR="00F6538B">
        <w:t>)</w:t>
      </w:r>
      <w:r w:rsidR="00910F73" w:rsidRPr="003708A1">
        <w:t>.</w:t>
      </w:r>
      <w:bookmarkEnd w:id="28135"/>
      <w:r w:rsidR="00910F73" w:rsidRPr="003708A1">
        <w:t xml:space="preserve"> </w:t>
      </w:r>
    </w:p>
    <w:p w14:paraId="0F106D44" w14:textId="23C5A1AF" w:rsidR="00251D21" w:rsidRPr="003708A1" w:rsidRDefault="006A0C30" w:rsidP="00E54DB0">
      <w:pPr>
        <w:pStyle w:val="Heading3"/>
      </w:pPr>
      <w:bookmarkStart w:id="28137" w:name="_DTBK42227"/>
      <w:bookmarkEnd w:id="28136"/>
      <w:r w:rsidRPr="003708A1">
        <w:t>(</w:t>
      </w:r>
      <w:r w:rsidRPr="003708A1">
        <w:rPr>
          <w:b/>
        </w:rPr>
        <w:t>All Claims</w:t>
      </w:r>
      <w:r w:rsidRPr="003708A1">
        <w:t xml:space="preserve">): </w:t>
      </w:r>
      <w:r w:rsidR="00910F73" w:rsidRPr="003708A1">
        <w:t xml:space="preserve">In addition to claims for payment required to be included in a payment claim under </w:t>
      </w:r>
      <w:r w:rsidR="00183975" w:rsidRPr="003708A1">
        <w:t>c</w:t>
      </w:r>
      <w:r w:rsidR="00910F73" w:rsidRPr="003708A1">
        <w:t xml:space="preserve">lause </w:t>
      </w:r>
      <w:r w:rsidR="0085004E" w:rsidRPr="005E62F8">
        <w:fldChar w:fldCharType="begin"/>
      </w:r>
      <w:r w:rsidR="0085004E" w:rsidRPr="003708A1">
        <w:instrText xml:space="preserve"> REF _Ref48919181 \w \h </w:instrText>
      </w:r>
      <w:r w:rsidR="002F2AD6" w:rsidRPr="003708A1">
        <w:instrText xml:space="preserve"> \* MERGEFORMAT </w:instrText>
      </w:r>
      <w:r w:rsidR="0085004E" w:rsidRPr="005E62F8">
        <w:fldChar w:fldCharType="separate"/>
      </w:r>
      <w:r w:rsidR="00A03753">
        <w:t>30.1</w:t>
      </w:r>
      <w:r w:rsidR="0085004E" w:rsidRPr="005E62F8">
        <w:fldChar w:fldCharType="end"/>
      </w:r>
      <w:r w:rsidR="00910F73" w:rsidRPr="003708A1">
        <w:t xml:space="preserve">, the Contractor must include in the Final Payment Claim all other Claims whatsoever in connection with the subject matter of </w:t>
      </w:r>
      <w:r w:rsidR="00E159B4" w:rsidRPr="00E159B4">
        <w:t>this Deed</w:t>
      </w:r>
      <w:r w:rsidR="00DE186E" w:rsidRPr="003708A1">
        <w:t xml:space="preserve"> </w:t>
      </w:r>
      <w:r w:rsidR="00910F73" w:rsidRPr="003708A1">
        <w:t xml:space="preserve">which the Contractor may have against the Principal including damages arising out of any alleged breach of </w:t>
      </w:r>
      <w:r w:rsidR="00E159B4" w:rsidRPr="00E159B4">
        <w:t>this Deed</w:t>
      </w:r>
      <w:r w:rsidR="00910F73" w:rsidRPr="003708A1">
        <w:t xml:space="preserve">. </w:t>
      </w:r>
    </w:p>
    <w:p w14:paraId="043C87BF" w14:textId="5AD6F922" w:rsidR="00910F73" w:rsidRPr="003708A1" w:rsidRDefault="00251D21" w:rsidP="00E54DB0">
      <w:pPr>
        <w:pStyle w:val="Heading3"/>
      </w:pPr>
      <w:bookmarkStart w:id="28138" w:name="_DTBK42228"/>
      <w:bookmarkEnd w:id="28137"/>
      <w:r w:rsidRPr="003708A1">
        <w:t>(</w:t>
      </w:r>
      <w:r w:rsidRPr="003708A1">
        <w:rPr>
          <w:b/>
        </w:rPr>
        <w:t>Claims barred</w:t>
      </w:r>
      <w:r w:rsidRPr="003708A1">
        <w:t>):</w:t>
      </w:r>
      <w:r w:rsidR="00910F73" w:rsidRPr="003708A1">
        <w:t xml:space="preserve"> All such Claims, whether under clause </w:t>
      </w:r>
      <w:r w:rsidR="0085004E" w:rsidRPr="005E62F8">
        <w:fldChar w:fldCharType="begin"/>
      </w:r>
      <w:r w:rsidR="0085004E" w:rsidRPr="003708A1">
        <w:instrText xml:space="preserve"> REF _Ref48919181 \w \h </w:instrText>
      </w:r>
      <w:r w:rsidR="002F2AD6" w:rsidRPr="003708A1">
        <w:instrText xml:space="preserve"> \* MERGEFORMAT </w:instrText>
      </w:r>
      <w:r w:rsidR="0085004E" w:rsidRPr="005E62F8">
        <w:fldChar w:fldCharType="separate"/>
      </w:r>
      <w:r w:rsidR="00A03753">
        <w:t>30.1</w:t>
      </w:r>
      <w:r w:rsidR="0085004E" w:rsidRPr="005E62F8">
        <w:fldChar w:fldCharType="end"/>
      </w:r>
      <w:r w:rsidR="00910F73" w:rsidRPr="003708A1">
        <w:t xml:space="preserve"> or this clause </w:t>
      </w:r>
      <w:r w:rsidR="0085004E" w:rsidRPr="005E62F8">
        <w:fldChar w:fldCharType="begin"/>
      </w:r>
      <w:r w:rsidR="0085004E" w:rsidRPr="003708A1">
        <w:instrText xml:space="preserve"> REF _Ref48921589 \w \h </w:instrText>
      </w:r>
      <w:r w:rsidR="002F2AD6" w:rsidRPr="003708A1">
        <w:instrText xml:space="preserve"> \* MERGEFORMAT </w:instrText>
      </w:r>
      <w:r w:rsidR="0085004E" w:rsidRPr="005E62F8">
        <w:fldChar w:fldCharType="separate"/>
      </w:r>
      <w:r w:rsidR="00A03753">
        <w:t>30.6</w:t>
      </w:r>
      <w:r w:rsidR="0085004E" w:rsidRPr="005E62F8">
        <w:fldChar w:fldCharType="end"/>
      </w:r>
      <w:r w:rsidR="00910F73" w:rsidRPr="003708A1">
        <w:t xml:space="preserve">, will be barred after the expiration of the period for lodging a Final Payment Claim unless included in the Final Payment Claim and the Principal will be taken as released and forever discharged from such Claims. </w:t>
      </w:r>
    </w:p>
    <w:p w14:paraId="21306D26" w14:textId="6F926C2A" w:rsidR="00910F73" w:rsidRPr="003708A1" w:rsidRDefault="006A0C30" w:rsidP="00E54DB0">
      <w:pPr>
        <w:pStyle w:val="Heading3"/>
      </w:pPr>
      <w:bookmarkStart w:id="28139" w:name="_DTBK42229"/>
      <w:bookmarkEnd w:id="28138"/>
      <w:r w:rsidRPr="003708A1">
        <w:t>(</w:t>
      </w:r>
      <w:r w:rsidRPr="003708A1">
        <w:rPr>
          <w:b/>
        </w:rPr>
        <w:t>Right to defend or counter-claim</w:t>
      </w:r>
      <w:r w:rsidRPr="003708A1">
        <w:t xml:space="preserve">): </w:t>
      </w:r>
      <w:r w:rsidR="00910F73" w:rsidRPr="003708A1">
        <w:t xml:space="preserve">Notwithstanding anything else contained in this clause </w:t>
      </w:r>
      <w:r w:rsidR="0085004E" w:rsidRPr="005E62F8">
        <w:fldChar w:fldCharType="begin"/>
      </w:r>
      <w:r w:rsidR="0085004E" w:rsidRPr="003708A1">
        <w:instrText xml:space="preserve"> REF _Ref48921589 \w \h </w:instrText>
      </w:r>
      <w:r w:rsidR="002F2AD6" w:rsidRPr="003708A1">
        <w:instrText xml:space="preserve"> \* MERGEFORMAT </w:instrText>
      </w:r>
      <w:r w:rsidR="0085004E" w:rsidRPr="005E62F8">
        <w:fldChar w:fldCharType="separate"/>
      </w:r>
      <w:r w:rsidR="00A03753">
        <w:t>30.6</w:t>
      </w:r>
      <w:r w:rsidR="0085004E" w:rsidRPr="005E62F8">
        <w:fldChar w:fldCharType="end"/>
      </w:r>
      <w:r w:rsidR="00910F73" w:rsidRPr="003708A1">
        <w:t xml:space="preserve">, this clause </w:t>
      </w:r>
      <w:r w:rsidR="0085004E" w:rsidRPr="005E62F8">
        <w:fldChar w:fldCharType="begin"/>
      </w:r>
      <w:r w:rsidR="0085004E" w:rsidRPr="003708A1">
        <w:instrText xml:space="preserve"> REF _Ref48921589 \w \h </w:instrText>
      </w:r>
      <w:r w:rsidR="002F2AD6" w:rsidRPr="003708A1">
        <w:instrText xml:space="preserve"> \* MERGEFORMAT </w:instrText>
      </w:r>
      <w:r w:rsidR="0085004E" w:rsidRPr="005E62F8">
        <w:fldChar w:fldCharType="separate"/>
      </w:r>
      <w:r w:rsidR="00A03753">
        <w:t>30.6</w:t>
      </w:r>
      <w:r w:rsidR="0085004E" w:rsidRPr="005E62F8">
        <w:fldChar w:fldCharType="end"/>
      </w:r>
      <w:r w:rsidR="0085004E" w:rsidRPr="003708A1">
        <w:t xml:space="preserve"> </w:t>
      </w:r>
      <w:r w:rsidR="00910F73" w:rsidRPr="003708A1">
        <w:t xml:space="preserve">does not affect the Contractor’s right to defend or set-off by way of counter-claim, a claim made by the Principal or </w:t>
      </w:r>
      <w:r w:rsidR="00C4138D" w:rsidRPr="003708A1">
        <w:t>a Principal</w:t>
      </w:r>
      <w:r w:rsidR="00910F73" w:rsidRPr="003708A1">
        <w:t xml:space="preserve"> Associate against the Contractor.</w:t>
      </w:r>
    </w:p>
    <w:p w14:paraId="59D81E93" w14:textId="77777777" w:rsidR="00910F73" w:rsidRPr="003708A1" w:rsidRDefault="00910F73" w:rsidP="00E21F15">
      <w:pPr>
        <w:pStyle w:val="Heading2"/>
        <w:tabs>
          <w:tab w:val="num" w:pos="964"/>
        </w:tabs>
      </w:pPr>
      <w:bookmarkStart w:id="28140" w:name="_Ref49452516"/>
      <w:bookmarkStart w:id="28141" w:name="_Ref49452524"/>
      <w:bookmarkStart w:id="28142" w:name="_Toc216857520"/>
      <w:bookmarkStart w:id="28143" w:name="_DTBK45355"/>
      <w:bookmarkEnd w:id="28139"/>
      <w:r w:rsidRPr="003708A1">
        <w:t>Final Certificate</w:t>
      </w:r>
      <w:bookmarkEnd w:id="28140"/>
      <w:bookmarkEnd w:id="28141"/>
      <w:bookmarkEnd w:id="28142"/>
    </w:p>
    <w:p w14:paraId="5319CA16" w14:textId="5D907F9E" w:rsidR="0055203E" w:rsidRPr="003708A1" w:rsidRDefault="006A0C30" w:rsidP="00E54DB0">
      <w:pPr>
        <w:pStyle w:val="Heading3"/>
      </w:pPr>
      <w:bookmarkStart w:id="28144" w:name="_Ref84503260"/>
      <w:bookmarkStart w:id="28145" w:name="_DTBK42230"/>
      <w:bookmarkEnd w:id="28143"/>
      <w:r w:rsidRPr="003708A1">
        <w:t>(</w:t>
      </w:r>
      <w:r w:rsidR="00B34389">
        <w:rPr>
          <w:b/>
        </w:rPr>
        <w:t>Principal Representative</w:t>
      </w:r>
      <w:r w:rsidRPr="003708A1">
        <w:rPr>
          <w:b/>
        </w:rPr>
        <w:t xml:space="preserve"> to issue Final Certificate</w:t>
      </w:r>
      <w:r w:rsidRPr="003708A1">
        <w:t xml:space="preserve">): </w:t>
      </w:r>
      <w:r w:rsidR="00910F73" w:rsidRPr="003708A1">
        <w:t xml:space="preserve">Within 10 Business Days of receipt of the Contractor's Final Payment Claim or, where the Contractor fails to provide such claim, the expiration of the period specified in clause </w:t>
      </w:r>
      <w:r w:rsidR="0085004E" w:rsidRPr="005E62F8">
        <w:fldChar w:fldCharType="begin"/>
      </w:r>
      <w:r w:rsidR="0085004E" w:rsidRPr="003708A1">
        <w:instrText xml:space="preserve"> REF _Ref48921589 \w \h </w:instrText>
      </w:r>
      <w:r w:rsidR="002F2AD6" w:rsidRPr="003708A1">
        <w:instrText xml:space="preserve"> \* MERGEFORMAT </w:instrText>
      </w:r>
      <w:r w:rsidR="0085004E" w:rsidRPr="005E62F8">
        <w:fldChar w:fldCharType="separate"/>
      </w:r>
      <w:r w:rsidR="00A03753">
        <w:t>30.6</w:t>
      </w:r>
      <w:r w:rsidR="0085004E" w:rsidRPr="005E62F8">
        <w:fldChar w:fldCharType="end"/>
      </w:r>
      <w:r w:rsidR="00910F73" w:rsidRPr="003708A1">
        <w:t xml:space="preserve"> for the lodgement of the Final Payment Claim by the Contractor, the </w:t>
      </w:r>
      <w:r w:rsidR="00B34389">
        <w:t>Principal Representative</w:t>
      </w:r>
      <w:r w:rsidR="00910F73" w:rsidRPr="003708A1">
        <w:t xml:space="preserve"> must issue to the Contractor on behalf of the Principal a final payment certificate which complies with clause </w:t>
      </w:r>
      <w:r w:rsidR="0085004E" w:rsidRPr="005E62F8">
        <w:fldChar w:fldCharType="begin"/>
      </w:r>
      <w:r w:rsidR="0085004E" w:rsidRPr="003708A1">
        <w:instrText xml:space="preserve"> REF _Ref48919181 \w \h </w:instrText>
      </w:r>
      <w:r w:rsidR="002F2AD6" w:rsidRPr="003708A1">
        <w:instrText xml:space="preserve"> \* MERGEFORMAT </w:instrText>
      </w:r>
      <w:r w:rsidR="0085004E" w:rsidRPr="005E62F8">
        <w:fldChar w:fldCharType="separate"/>
      </w:r>
      <w:r w:rsidR="00A03753">
        <w:t>30.1</w:t>
      </w:r>
      <w:r w:rsidR="0085004E" w:rsidRPr="005E62F8">
        <w:fldChar w:fldCharType="end"/>
      </w:r>
      <w:r w:rsidR="00910F73" w:rsidRPr="003708A1">
        <w:t xml:space="preserve"> endorsed 'Final Certificate' (</w:t>
      </w:r>
      <w:r w:rsidR="00910F73" w:rsidRPr="003708A1">
        <w:rPr>
          <w:b/>
        </w:rPr>
        <w:t>Final Certificate</w:t>
      </w:r>
      <w:r w:rsidR="00910F73" w:rsidRPr="003708A1">
        <w:t>).</w:t>
      </w:r>
      <w:bookmarkEnd w:id="28144"/>
      <w:r w:rsidR="0046021B">
        <w:t xml:space="preserve"> </w:t>
      </w:r>
    </w:p>
    <w:p w14:paraId="1F6AA249" w14:textId="14BC39CA" w:rsidR="00910F73" w:rsidRPr="003708A1" w:rsidRDefault="0055203E" w:rsidP="00E54DB0">
      <w:pPr>
        <w:pStyle w:val="Heading3"/>
      </w:pPr>
      <w:bookmarkStart w:id="28146" w:name="_DTBK42231"/>
      <w:bookmarkEnd w:id="28145"/>
      <w:r w:rsidRPr="003708A1">
        <w:t>(</w:t>
      </w:r>
      <w:r w:rsidRPr="003708A1">
        <w:rPr>
          <w:b/>
        </w:rPr>
        <w:t>Amounts due</w:t>
      </w:r>
      <w:r w:rsidRPr="003708A1">
        <w:t xml:space="preserve">): </w:t>
      </w:r>
      <w:r w:rsidR="00910F73" w:rsidRPr="003708A1">
        <w:t xml:space="preserve">In addition to satisfying the requirements of clause </w:t>
      </w:r>
      <w:r w:rsidR="0085004E" w:rsidRPr="005E62F8">
        <w:fldChar w:fldCharType="begin"/>
      </w:r>
      <w:r w:rsidR="0085004E" w:rsidRPr="003708A1">
        <w:instrText xml:space="preserve"> REF _Ref48919181 \w \h </w:instrText>
      </w:r>
      <w:r w:rsidR="002F2AD6" w:rsidRPr="003708A1">
        <w:instrText xml:space="preserve"> \* MERGEFORMAT </w:instrText>
      </w:r>
      <w:r w:rsidR="0085004E" w:rsidRPr="005E62F8">
        <w:fldChar w:fldCharType="separate"/>
      </w:r>
      <w:r w:rsidR="00A03753">
        <w:t>30.1</w:t>
      </w:r>
      <w:r w:rsidR="0085004E" w:rsidRPr="005E62F8">
        <w:fldChar w:fldCharType="end"/>
      </w:r>
      <w:r w:rsidR="00910F73" w:rsidRPr="003708A1">
        <w:t xml:space="preserve">, the </w:t>
      </w:r>
      <w:r w:rsidR="00B34389">
        <w:t>Principal Representative</w:t>
      </w:r>
      <w:r w:rsidR="00910F73" w:rsidRPr="003708A1">
        <w:t xml:space="preserve"> must set out in the Final Certificate the amount which is due from the Principal to the Contractor or from the Contractor to the Principal under </w:t>
      </w:r>
      <w:r w:rsidR="00E159B4" w:rsidRPr="00E159B4">
        <w:t>this Deed</w:t>
      </w:r>
      <w:r w:rsidR="00910F73" w:rsidRPr="003708A1">
        <w:t xml:space="preserve">. </w:t>
      </w:r>
    </w:p>
    <w:p w14:paraId="58E07A66" w14:textId="74C3BAE7" w:rsidR="0055203E" w:rsidRPr="003708A1" w:rsidRDefault="006A0C30" w:rsidP="00E54DB0">
      <w:pPr>
        <w:pStyle w:val="Heading3"/>
      </w:pPr>
      <w:bookmarkStart w:id="28147" w:name="_DTBK43494"/>
      <w:bookmarkStart w:id="28148" w:name="_DTBK42232"/>
      <w:bookmarkEnd w:id="28146"/>
      <w:r w:rsidRPr="003708A1">
        <w:lastRenderedPageBreak/>
        <w:t>(</w:t>
      </w:r>
      <w:r w:rsidR="00B34389">
        <w:rPr>
          <w:b/>
        </w:rPr>
        <w:t>Principal Representative</w:t>
      </w:r>
      <w:r w:rsidR="0055203E" w:rsidRPr="003708A1">
        <w:rPr>
          <w:b/>
        </w:rPr>
        <w:t xml:space="preserve"> to certify</w:t>
      </w:r>
      <w:r w:rsidRPr="003708A1">
        <w:t xml:space="preserve">): </w:t>
      </w:r>
      <w:r w:rsidR="00DB1DE3" w:rsidRPr="003708A1">
        <w:t xml:space="preserve">In issuing the Final Certificate the </w:t>
      </w:r>
      <w:r w:rsidR="00B34389">
        <w:t>Principal Representative</w:t>
      </w:r>
      <w:r w:rsidR="00DB1DE3" w:rsidRPr="003708A1">
        <w:t xml:space="preserve"> must</w:t>
      </w:r>
      <w:r w:rsidR="0055203E" w:rsidRPr="003708A1">
        <w:t>:</w:t>
      </w:r>
      <w:r w:rsidR="00DB1DE3" w:rsidRPr="003708A1">
        <w:t xml:space="preserve"> </w:t>
      </w:r>
    </w:p>
    <w:p w14:paraId="36C47784" w14:textId="77777777" w:rsidR="0055203E" w:rsidRPr="003708A1" w:rsidRDefault="00DB1DE3" w:rsidP="0055203E">
      <w:pPr>
        <w:pStyle w:val="Heading4"/>
      </w:pPr>
      <w:bookmarkStart w:id="28149" w:name="_DTBK45356"/>
      <w:bookmarkEnd w:id="28147"/>
      <w:r w:rsidRPr="003708A1">
        <w:t xml:space="preserve">certify the amount which is due from the Principal to the Contractor or from the Contractor to the Principal arising out of </w:t>
      </w:r>
      <w:r w:rsidR="00E159B4" w:rsidRPr="00E159B4">
        <w:t>this Deed</w:t>
      </w:r>
      <w:r w:rsidR="00DE186E" w:rsidRPr="003708A1">
        <w:t xml:space="preserve"> </w:t>
      </w:r>
      <w:r w:rsidRPr="003708A1">
        <w:t>or any alleged breach thereof</w:t>
      </w:r>
      <w:r w:rsidR="0055203E" w:rsidRPr="003708A1">
        <w:t>; and</w:t>
      </w:r>
      <w:r w:rsidRPr="003708A1">
        <w:t xml:space="preserve"> </w:t>
      </w:r>
    </w:p>
    <w:p w14:paraId="2A29E257" w14:textId="0B7CB435" w:rsidR="00DB1DE3" w:rsidRPr="003708A1" w:rsidRDefault="00DB1DE3" w:rsidP="00AA7D08">
      <w:pPr>
        <w:pStyle w:val="Heading4"/>
      </w:pPr>
      <w:bookmarkStart w:id="28150" w:name="_DTBK45357"/>
      <w:bookmarkEnd w:id="28149"/>
      <w:r w:rsidRPr="003708A1">
        <w:t xml:space="preserve">set out such of the allowances or deductions in clauses </w:t>
      </w:r>
      <w:r w:rsidRPr="005E62F8">
        <w:fldChar w:fldCharType="begin"/>
      </w:r>
      <w:r w:rsidRPr="003708A1">
        <w:instrText xml:space="preserve"> REF _Ref48919582 \w \h </w:instrText>
      </w:r>
      <w:r w:rsidR="00471BCA" w:rsidRPr="003708A1">
        <w:instrText xml:space="preserve"> \* MERGEFORMAT </w:instrText>
      </w:r>
      <w:r w:rsidRPr="005E62F8">
        <w:fldChar w:fldCharType="separate"/>
      </w:r>
      <w:r w:rsidR="00A03753">
        <w:t>30.2(a)(iv)</w:t>
      </w:r>
      <w:r w:rsidRPr="005E62F8">
        <w:fldChar w:fldCharType="end"/>
      </w:r>
      <w:r w:rsidRPr="003708A1">
        <w:t xml:space="preserve"> to </w:t>
      </w:r>
      <w:r w:rsidRPr="005E62F8">
        <w:fldChar w:fldCharType="begin"/>
      </w:r>
      <w:r w:rsidRPr="003708A1">
        <w:instrText xml:space="preserve"> REF _Ref48919592 \w \h </w:instrText>
      </w:r>
      <w:r w:rsidR="00471BCA" w:rsidRPr="003708A1">
        <w:instrText xml:space="preserve"> \* MERGEFORMAT </w:instrText>
      </w:r>
      <w:r w:rsidRPr="005E62F8">
        <w:fldChar w:fldCharType="separate"/>
      </w:r>
      <w:r w:rsidR="00A03753">
        <w:t>30.2(a)(iv)B</w:t>
      </w:r>
      <w:r w:rsidRPr="005E62F8">
        <w:fldChar w:fldCharType="end"/>
      </w:r>
      <w:r w:rsidRPr="003708A1">
        <w:t xml:space="preserve"> inclusive as are appropriate to such Final Certificate.</w:t>
      </w:r>
      <w:r w:rsidR="0046021B">
        <w:t xml:space="preserve"> </w:t>
      </w:r>
    </w:p>
    <w:p w14:paraId="23DCDFDA" w14:textId="77777777" w:rsidR="00DB1DE3" w:rsidRPr="003708A1" w:rsidRDefault="000F7509" w:rsidP="00E54DB0">
      <w:pPr>
        <w:pStyle w:val="Heading3"/>
      </w:pPr>
      <w:bookmarkStart w:id="28151" w:name="_DTBK42233"/>
      <w:bookmarkEnd w:id="28148"/>
      <w:bookmarkEnd w:id="28150"/>
      <w:r w:rsidRPr="003708A1">
        <w:t>(</w:t>
      </w:r>
      <w:r w:rsidRPr="003708A1">
        <w:rPr>
          <w:b/>
        </w:rPr>
        <w:t>All Claims made</w:t>
      </w:r>
      <w:r w:rsidRPr="003708A1">
        <w:t xml:space="preserve">): </w:t>
      </w:r>
      <w:r w:rsidR="00DB1DE3" w:rsidRPr="003708A1">
        <w:t xml:space="preserve">The Final Certificate will itself be evidence that all the Contractor's Claims under </w:t>
      </w:r>
      <w:r w:rsidR="00E159B4" w:rsidRPr="00E159B4">
        <w:t>this Deed</w:t>
      </w:r>
      <w:r w:rsidR="00DE186E" w:rsidRPr="003708A1">
        <w:t xml:space="preserve"> </w:t>
      </w:r>
      <w:r w:rsidR="00DB1DE3" w:rsidRPr="003708A1">
        <w:t xml:space="preserve">or otherwise at Law in respect of all Works performed under </w:t>
      </w:r>
      <w:r w:rsidR="00E159B4" w:rsidRPr="00E159B4">
        <w:t>this Deed</w:t>
      </w:r>
      <w:r w:rsidR="00DE186E" w:rsidRPr="003708A1">
        <w:t xml:space="preserve"> </w:t>
      </w:r>
      <w:r w:rsidR="00DB1DE3" w:rsidRPr="003708A1">
        <w:t xml:space="preserve">at or before the date of the Final Certificate have been made by the Contractor and that there are no other Claims outstanding as at the date of the Final Certificate. </w:t>
      </w:r>
    </w:p>
    <w:p w14:paraId="6B84632B" w14:textId="637D433A" w:rsidR="00910F73" w:rsidRPr="003708A1" w:rsidRDefault="000F7509" w:rsidP="00E54DB0">
      <w:pPr>
        <w:pStyle w:val="Heading3"/>
      </w:pPr>
      <w:bookmarkStart w:id="28152" w:name="_DTBK42234"/>
      <w:bookmarkEnd w:id="28151"/>
      <w:r w:rsidRPr="003708A1">
        <w:t>(</w:t>
      </w:r>
      <w:r w:rsidR="0055203E" w:rsidRPr="003708A1">
        <w:rPr>
          <w:b/>
        </w:rPr>
        <w:t>T</w:t>
      </w:r>
      <w:r w:rsidRPr="003708A1">
        <w:rPr>
          <w:b/>
        </w:rPr>
        <w:t>ax invoice</w:t>
      </w:r>
      <w:r w:rsidRPr="003708A1">
        <w:t xml:space="preserve">): </w:t>
      </w:r>
      <w:r w:rsidR="00910F73" w:rsidRPr="003708A1">
        <w:t xml:space="preserve">The Contractor must within 5 </w:t>
      </w:r>
      <w:r w:rsidR="007E1268" w:rsidRPr="003708A1">
        <w:t>Business Days</w:t>
      </w:r>
      <w:r w:rsidR="0046021B">
        <w:t xml:space="preserve"> </w:t>
      </w:r>
      <w:r w:rsidR="00910F73" w:rsidRPr="003708A1">
        <w:t xml:space="preserve">of receipt of the Final Certificate issue a tax invoice in the name of the Principal to the </w:t>
      </w:r>
      <w:r w:rsidR="00B34389">
        <w:t>Principal Representative</w:t>
      </w:r>
      <w:r w:rsidR="00910F73" w:rsidRPr="003708A1">
        <w:t xml:space="preserve"> for the amount stated as then payable in the Final Certificate together with a duly completed and executed release. </w:t>
      </w:r>
    </w:p>
    <w:p w14:paraId="50DD5292" w14:textId="6A8193C6" w:rsidR="00910F73" w:rsidRPr="003708A1" w:rsidRDefault="000F7509" w:rsidP="00E54DB0">
      <w:pPr>
        <w:pStyle w:val="Heading3"/>
      </w:pPr>
      <w:bookmarkStart w:id="28153" w:name="_Ref49792574"/>
      <w:bookmarkStart w:id="28154" w:name="_DTBK43495"/>
      <w:bookmarkStart w:id="28155" w:name="_DTBK42235"/>
      <w:bookmarkEnd w:id="28152"/>
      <w:r w:rsidRPr="003708A1">
        <w:t>(</w:t>
      </w:r>
      <w:r w:rsidRPr="003708A1">
        <w:rPr>
          <w:b/>
        </w:rPr>
        <w:t>Payment</w:t>
      </w:r>
      <w:r w:rsidRPr="003708A1">
        <w:t xml:space="preserve">): </w:t>
      </w:r>
      <w:r w:rsidR="00910F73" w:rsidRPr="003708A1">
        <w:t xml:space="preserve">Within 20 Business Days </w:t>
      </w:r>
      <w:r w:rsidR="00E63AFB" w:rsidRPr="003708A1">
        <w:t>after</w:t>
      </w:r>
      <w:r w:rsidR="00910F73" w:rsidRPr="003708A1">
        <w:t xml:space="preserve"> receipt of the Final Payment Claim</w:t>
      </w:r>
      <w:r w:rsidR="003721AE" w:rsidRPr="003708A1">
        <w:t xml:space="preserve">, subject to clause </w:t>
      </w:r>
      <w:r w:rsidR="003721AE" w:rsidRPr="005E62F8">
        <w:fldChar w:fldCharType="begin"/>
      </w:r>
      <w:r w:rsidR="003721AE" w:rsidRPr="003708A1">
        <w:instrText xml:space="preserve"> REF _Ref48906481 \w \h  \* MERGEFORMAT </w:instrText>
      </w:r>
      <w:r w:rsidR="003721AE" w:rsidRPr="005E62F8">
        <w:fldChar w:fldCharType="separate"/>
      </w:r>
      <w:r w:rsidR="00A03753">
        <w:t>29.6(a)</w:t>
      </w:r>
      <w:r w:rsidR="003721AE" w:rsidRPr="005E62F8">
        <w:fldChar w:fldCharType="end"/>
      </w:r>
      <w:r w:rsidR="00910F73" w:rsidRPr="003708A1">
        <w:t>:</w:t>
      </w:r>
      <w:bookmarkEnd w:id="28153"/>
    </w:p>
    <w:p w14:paraId="55B57EE2" w14:textId="77777777" w:rsidR="00910F73" w:rsidRPr="003708A1" w:rsidRDefault="00910F73" w:rsidP="00265815">
      <w:pPr>
        <w:pStyle w:val="Heading4"/>
      </w:pPr>
      <w:bookmarkStart w:id="28156" w:name="_DTBK45358"/>
      <w:bookmarkEnd w:id="28154"/>
      <w:r w:rsidRPr="003708A1">
        <w:t xml:space="preserve">the Contractor must pay to the </w:t>
      </w:r>
      <w:proofErr w:type="gramStart"/>
      <w:r w:rsidRPr="003708A1">
        <w:t>Principal</w:t>
      </w:r>
      <w:proofErr w:type="gramEnd"/>
      <w:r w:rsidRPr="003708A1">
        <w:t xml:space="preserve"> the moneys certified as due and payable in the Final Certificate</w:t>
      </w:r>
      <w:r w:rsidR="0010171B" w:rsidRPr="003708A1">
        <w:t>;</w:t>
      </w:r>
      <w:r w:rsidRPr="003708A1">
        <w:t xml:space="preserve"> or</w:t>
      </w:r>
    </w:p>
    <w:p w14:paraId="2ED187C2" w14:textId="7D22116D" w:rsidR="00910F73" w:rsidRPr="003708A1" w:rsidRDefault="00910F73" w:rsidP="00265815">
      <w:pPr>
        <w:pStyle w:val="Heading4"/>
      </w:pPr>
      <w:bookmarkStart w:id="28157" w:name="_DTBK45359"/>
      <w:bookmarkEnd w:id="28156"/>
      <w:r w:rsidRPr="003708A1">
        <w:t xml:space="preserve">provided the Contractor has provided the </w:t>
      </w:r>
      <w:r w:rsidR="00B34389">
        <w:t>Principal Representative</w:t>
      </w:r>
      <w:r w:rsidRPr="003708A1">
        <w:t xml:space="preserve"> with a duly completed and executed release</w:t>
      </w:r>
      <w:r w:rsidR="0055203E" w:rsidRPr="003708A1">
        <w:t>,</w:t>
      </w:r>
      <w:r w:rsidRPr="003708A1">
        <w:t xml:space="preserve"> the </w:t>
      </w:r>
      <w:proofErr w:type="gramStart"/>
      <w:r w:rsidRPr="003708A1">
        <w:t>Principal</w:t>
      </w:r>
      <w:proofErr w:type="gramEnd"/>
      <w:r w:rsidRPr="003708A1">
        <w:t xml:space="preserve"> must pay to the Contractor the moneys certified as due and payable in the Final Certificate</w:t>
      </w:r>
      <w:r w:rsidR="003721AE" w:rsidRPr="003708A1">
        <w:t>,</w:t>
      </w:r>
    </w:p>
    <w:bookmarkEnd w:id="28157"/>
    <w:p w14:paraId="3751E748" w14:textId="5788E1C2" w:rsidR="0055203E" w:rsidRPr="003708A1" w:rsidRDefault="00910F73" w:rsidP="009D7D8B">
      <w:pPr>
        <w:pStyle w:val="IndentParaLevel2"/>
      </w:pPr>
      <w:r w:rsidRPr="003708A1">
        <w:t>as the case may be.</w:t>
      </w:r>
      <w:r w:rsidR="0046021B">
        <w:t xml:space="preserve"> </w:t>
      </w:r>
    </w:p>
    <w:p w14:paraId="5C228BC6" w14:textId="43A04512" w:rsidR="00910F73" w:rsidRPr="003708A1" w:rsidRDefault="0055203E" w:rsidP="00E54DB0">
      <w:pPr>
        <w:pStyle w:val="Heading3"/>
      </w:pPr>
      <w:bookmarkStart w:id="28158" w:name="_DTBK42236"/>
      <w:bookmarkEnd w:id="28155"/>
      <w:r w:rsidRPr="003708A1">
        <w:t>(</w:t>
      </w:r>
      <w:r w:rsidRPr="003708A1">
        <w:rPr>
          <w:b/>
        </w:rPr>
        <w:t>Release of Security</w:t>
      </w:r>
      <w:r w:rsidRPr="003708A1">
        <w:t xml:space="preserve">): On the date of payment under clause </w:t>
      </w:r>
      <w:r w:rsidRPr="005E62F8">
        <w:fldChar w:fldCharType="begin"/>
      </w:r>
      <w:r w:rsidRPr="003708A1">
        <w:instrText xml:space="preserve"> REF _Ref49792574 \w \h </w:instrText>
      </w:r>
      <w:r w:rsidRPr="005E62F8">
        <w:fldChar w:fldCharType="separate"/>
      </w:r>
      <w:r w:rsidR="00A03753">
        <w:t>30.7(f)</w:t>
      </w:r>
      <w:r w:rsidRPr="005E62F8">
        <w:fldChar w:fldCharType="end"/>
      </w:r>
      <w:r w:rsidRPr="003708A1">
        <w:t>, t</w:t>
      </w:r>
      <w:r w:rsidR="00910F73" w:rsidRPr="003708A1">
        <w:t xml:space="preserve">he </w:t>
      </w:r>
      <w:proofErr w:type="gramStart"/>
      <w:r w:rsidR="00910F73" w:rsidRPr="003708A1">
        <w:t>Principal</w:t>
      </w:r>
      <w:proofErr w:type="gramEnd"/>
      <w:r w:rsidR="00910F73" w:rsidRPr="003708A1">
        <w:t xml:space="preserve"> must release to the Contractor any Security, retention moneys or both then held by the </w:t>
      </w:r>
      <w:proofErr w:type="gramStart"/>
      <w:r w:rsidR="00910F73" w:rsidRPr="003708A1">
        <w:t>Principal</w:t>
      </w:r>
      <w:proofErr w:type="gramEnd"/>
      <w:r w:rsidR="00910F73" w:rsidRPr="003708A1">
        <w:t>.</w:t>
      </w:r>
      <w:r w:rsidR="00C36D41" w:rsidRPr="003708A1">
        <w:t xml:space="preserve"> </w:t>
      </w:r>
    </w:p>
    <w:p w14:paraId="345903DF" w14:textId="329200DB" w:rsidR="00DB1DE3" w:rsidRPr="003708A1" w:rsidRDefault="000F7509" w:rsidP="00E54DB0">
      <w:pPr>
        <w:pStyle w:val="Heading3"/>
      </w:pPr>
      <w:bookmarkStart w:id="28159" w:name="_DTBK42237"/>
      <w:bookmarkEnd w:id="28158"/>
      <w:r w:rsidRPr="003708A1">
        <w:t>(</w:t>
      </w:r>
      <w:r w:rsidRPr="003708A1">
        <w:rPr>
          <w:b/>
        </w:rPr>
        <w:t>Right to defend or counter-claim</w:t>
      </w:r>
      <w:r w:rsidRPr="003708A1">
        <w:t xml:space="preserve">): </w:t>
      </w:r>
      <w:r w:rsidR="00DB1DE3" w:rsidRPr="003708A1">
        <w:t xml:space="preserve">Notwithstanding anything else contained in this clause </w:t>
      </w:r>
      <w:r w:rsidR="00DB1DE3" w:rsidRPr="005E62F8">
        <w:fldChar w:fldCharType="begin"/>
      </w:r>
      <w:r w:rsidR="00DB1DE3" w:rsidRPr="003708A1">
        <w:instrText xml:space="preserve"> REF _Ref49452516 \w \h </w:instrText>
      </w:r>
      <w:r w:rsidR="00471BCA" w:rsidRPr="003708A1">
        <w:instrText xml:space="preserve"> \* MERGEFORMAT </w:instrText>
      </w:r>
      <w:r w:rsidR="00DB1DE3" w:rsidRPr="005E62F8">
        <w:fldChar w:fldCharType="separate"/>
      </w:r>
      <w:r w:rsidR="00A03753">
        <w:t>30.7</w:t>
      </w:r>
      <w:r w:rsidR="00DB1DE3" w:rsidRPr="005E62F8">
        <w:fldChar w:fldCharType="end"/>
      </w:r>
      <w:r w:rsidR="00DB1DE3" w:rsidRPr="003708A1">
        <w:t xml:space="preserve">, this clause </w:t>
      </w:r>
      <w:r w:rsidR="00DB1DE3" w:rsidRPr="005E62F8">
        <w:fldChar w:fldCharType="begin"/>
      </w:r>
      <w:r w:rsidR="00DB1DE3" w:rsidRPr="003708A1">
        <w:instrText xml:space="preserve"> REF _Ref49452524 \w \h </w:instrText>
      </w:r>
      <w:r w:rsidR="00471BCA" w:rsidRPr="003708A1">
        <w:instrText xml:space="preserve"> \* MERGEFORMAT </w:instrText>
      </w:r>
      <w:r w:rsidR="00DB1DE3" w:rsidRPr="005E62F8">
        <w:fldChar w:fldCharType="separate"/>
      </w:r>
      <w:r w:rsidR="00A03753">
        <w:t>30.7</w:t>
      </w:r>
      <w:r w:rsidR="00DB1DE3" w:rsidRPr="005E62F8">
        <w:fldChar w:fldCharType="end"/>
      </w:r>
      <w:r w:rsidR="00DB1DE3" w:rsidRPr="003708A1">
        <w:t xml:space="preserve"> does not affect the Contractor’s right to defend or set-off by way of counter-claim, a claim made by the Principal or the Principal Associates against the Contractor.</w:t>
      </w:r>
    </w:p>
    <w:p w14:paraId="55F64CCA" w14:textId="77777777" w:rsidR="00910F73" w:rsidRPr="003708A1" w:rsidRDefault="00A844BB" w:rsidP="00E21F15">
      <w:pPr>
        <w:pStyle w:val="Heading2"/>
        <w:tabs>
          <w:tab w:val="num" w:pos="964"/>
        </w:tabs>
      </w:pPr>
      <w:bookmarkStart w:id="28160" w:name="_Ref48921964"/>
      <w:bookmarkStart w:id="28161" w:name="_Toc216857521"/>
      <w:bookmarkStart w:id="28162" w:name="_DTBK45360"/>
      <w:bookmarkEnd w:id="28159"/>
      <w:r w:rsidRPr="003708A1">
        <w:t>Security of Payment Act</w:t>
      </w:r>
      <w:bookmarkEnd w:id="28160"/>
      <w:bookmarkEnd w:id="28161"/>
    </w:p>
    <w:p w14:paraId="64ECC5DC" w14:textId="77777777" w:rsidR="00A844BB" w:rsidRPr="003708A1" w:rsidRDefault="000F7509" w:rsidP="00E54DB0">
      <w:pPr>
        <w:pStyle w:val="Heading3"/>
      </w:pPr>
      <w:bookmarkStart w:id="28163" w:name="_DTBK45361"/>
      <w:bookmarkStart w:id="28164" w:name="_DTBK42238"/>
      <w:bookmarkEnd w:id="28162"/>
      <w:r w:rsidRPr="003708A1">
        <w:t>(</w:t>
      </w:r>
      <w:r w:rsidRPr="003708A1">
        <w:rPr>
          <w:b/>
        </w:rPr>
        <w:t>Security of Payment Act</w:t>
      </w:r>
      <w:r w:rsidRPr="003708A1">
        <w:t xml:space="preserve">): </w:t>
      </w:r>
      <w:r w:rsidR="00A844BB" w:rsidRPr="003708A1">
        <w:t xml:space="preserve">The Contractor </w:t>
      </w:r>
      <w:r w:rsidR="005C1773" w:rsidRPr="003708A1">
        <w:t>acknowledges and agrees that</w:t>
      </w:r>
      <w:r w:rsidR="00A844BB" w:rsidRPr="003708A1">
        <w:t>:</w:t>
      </w:r>
    </w:p>
    <w:p w14:paraId="6A6F7903" w14:textId="611E517E" w:rsidR="00A844BB" w:rsidRPr="003708A1" w:rsidRDefault="00A844BB" w:rsidP="00AA7D08">
      <w:pPr>
        <w:pStyle w:val="Heading4"/>
      </w:pPr>
      <w:bookmarkStart w:id="28165" w:name="_DTBK45362"/>
      <w:bookmarkEnd w:id="28163"/>
      <w:r w:rsidRPr="003708A1">
        <w:t xml:space="preserve">a claim for payment submitted to the </w:t>
      </w:r>
      <w:r w:rsidR="00B34389">
        <w:t>Principal Representative</w:t>
      </w:r>
      <w:r w:rsidRPr="003708A1">
        <w:t xml:space="preserve"> under clauses </w:t>
      </w:r>
      <w:r w:rsidR="0085004E" w:rsidRPr="005E62F8">
        <w:fldChar w:fldCharType="begin"/>
      </w:r>
      <w:r w:rsidR="0085004E" w:rsidRPr="003708A1">
        <w:instrText xml:space="preserve"> REF _Ref48919181 \w \h </w:instrText>
      </w:r>
      <w:r w:rsidR="002F2AD6" w:rsidRPr="003708A1">
        <w:instrText xml:space="preserve"> \* MERGEFORMAT </w:instrText>
      </w:r>
      <w:r w:rsidR="0085004E" w:rsidRPr="005E62F8">
        <w:fldChar w:fldCharType="separate"/>
      </w:r>
      <w:r w:rsidR="00A03753">
        <w:t>30.1</w:t>
      </w:r>
      <w:r w:rsidR="0085004E" w:rsidRPr="005E62F8">
        <w:fldChar w:fldCharType="end"/>
      </w:r>
      <w:r w:rsidR="0055203E" w:rsidRPr="003708A1">
        <w:t xml:space="preserve"> </w:t>
      </w:r>
      <w:r w:rsidRPr="003708A1">
        <w:t xml:space="preserve">or </w:t>
      </w:r>
      <w:r w:rsidR="0085004E" w:rsidRPr="005E62F8">
        <w:fldChar w:fldCharType="begin"/>
      </w:r>
      <w:r w:rsidR="0085004E" w:rsidRPr="003708A1">
        <w:instrText xml:space="preserve"> REF _Ref48921589 \w \h </w:instrText>
      </w:r>
      <w:r w:rsidR="002F2AD6" w:rsidRPr="003708A1">
        <w:instrText xml:space="preserve"> \* MERGEFORMAT </w:instrText>
      </w:r>
      <w:r w:rsidR="0085004E" w:rsidRPr="005E62F8">
        <w:fldChar w:fldCharType="separate"/>
      </w:r>
      <w:r w:rsidR="00A03753">
        <w:t>30.6</w:t>
      </w:r>
      <w:r w:rsidR="0085004E" w:rsidRPr="005E62F8">
        <w:fldChar w:fldCharType="end"/>
      </w:r>
      <w:r w:rsidRPr="003708A1">
        <w:t xml:space="preserve"> which also purports to be a payment claim under the Security of Payment Act is received by the </w:t>
      </w:r>
      <w:r w:rsidR="00B34389">
        <w:t>Principal Representative</w:t>
      </w:r>
      <w:r w:rsidRPr="003708A1">
        <w:t xml:space="preserve"> as agent for the Principal;</w:t>
      </w:r>
    </w:p>
    <w:p w14:paraId="51825E1A" w14:textId="7D3C2FEB" w:rsidR="00A844BB" w:rsidRPr="003708A1" w:rsidRDefault="00A844BB" w:rsidP="00265815">
      <w:pPr>
        <w:pStyle w:val="Heading4"/>
      </w:pPr>
      <w:bookmarkStart w:id="28166" w:name="_Ref48933443"/>
      <w:bookmarkStart w:id="28167" w:name="_DTBK42239"/>
      <w:bookmarkEnd w:id="28165"/>
      <w:r w:rsidRPr="003708A1">
        <w:t xml:space="preserve">unless otherwise notified to the Contractor by the Principal in writing, the </w:t>
      </w:r>
      <w:r w:rsidR="00B34389">
        <w:t>Principal Representative</w:t>
      </w:r>
      <w:r w:rsidRPr="003708A1">
        <w:t xml:space="preserve"> will give progress payment certificates and the Final Certificate (</w:t>
      </w:r>
      <w:r w:rsidRPr="003708A1">
        <w:rPr>
          <w:b/>
        </w:rPr>
        <w:t>Payment Certificates</w:t>
      </w:r>
      <w:r w:rsidRPr="003708A1">
        <w:t xml:space="preserve">) and carry out all other functions of the Principal under the Security of Payment Act as the agent of the </w:t>
      </w:r>
      <w:proofErr w:type="gramStart"/>
      <w:r w:rsidRPr="003708A1">
        <w:t>Principal;</w:t>
      </w:r>
      <w:bookmarkEnd w:id="28166"/>
      <w:proofErr w:type="gramEnd"/>
    </w:p>
    <w:p w14:paraId="1160E882" w14:textId="38964DAE" w:rsidR="00A844BB" w:rsidRPr="003708A1" w:rsidRDefault="00A844BB" w:rsidP="00AA7D08">
      <w:pPr>
        <w:pStyle w:val="Heading4"/>
      </w:pPr>
      <w:bookmarkStart w:id="28168" w:name="_DTBK45363"/>
      <w:bookmarkEnd w:id="28167"/>
      <w:r w:rsidRPr="003708A1">
        <w:lastRenderedPageBreak/>
        <w:t xml:space="preserve">to the extent permitted by and for the purposes of the Security of Payment Act, the “reference dates” are those of the dates prescribed in clauses </w:t>
      </w:r>
      <w:r w:rsidR="0085004E" w:rsidRPr="005E62F8">
        <w:fldChar w:fldCharType="begin"/>
      </w:r>
      <w:r w:rsidR="0085004E" w:rsidRPr="003708A1">
        <w:instrText xml:space="preserve"> REF _Ref48919181 \w \h </w:instrText>
      </w:r>
      <w:r w:rsidR="002F2AD6" w:rsidRPr="003708A1">
        <w:instrText xml:space="preserve"> \* MERGEFORMAT </w:instrText>
      </w:r>
      <w:r w:rsidR="0085004E" w:rsidRPr="005E62F8">
        <w:fldChar w:fldCharType="separate"/>
      </w:r>
      <w:r w:rsidR="00A03753">
        <w:t>30.1</w:t>
      </w:r>
      <w:r w:rsidR="0085004E" w:rsidRPr="005E62F8">
        <w:fldChar w:fldCharType="end"/>
      </w:r>
      <w:r w:rsidRPr="003708A1">
        <w:t xml:space="preserve"> and </w:t>
      </w:r>
      <w:r w:rsidR="0085004E" w:rsidRPr="005E62F8">
        <w:fldChar w:fldCharType="begin"/>
      </w:r>
      <w:r w:rsidR="0085004E" w:rsidRPr="003708A1">
        <w:instrText xml:space="preserve"> REF _Ref48921589 \w \h </w:instrText>
      </w:r>
      <w:r w:rsidR="002F2AD6" w:rsidRPr="003708A1">
        <w:instrText xml:space="preserve"> \* MERGEFORMAT </w:instrText>
      </w:r>
      <w:r w:rsidR="0085004E" w:rsidRPr="005E62F8">
        <w:fldChar w:fldCharType="separate"/>
      </w:r>
      <w:r w:rsidR="00A03753">
        <w:t>30.6</w:t>
      </w:r>
      <w:r w:rsidR="0085004E" w:rsidRPr="005E62F8">
        <w:fldChar w:fldCharType="end"/>
      </w:r>
      <w:r w:rsidRPr="003708A1">
        <w:t xml:space="preserve"> on which the Contractor has satisfied the requirements of clause </w:t>
      </w:r>
      <w:r w:rsidR="0085004E" w:rsidRPr="005E62F8">
        <w:fldChar w:fldCharType="begin"/>
      </w:r>
      <w:r w:rsidR="0085004E" w:rsidRPr="003708A1">
        <w:instrText xml:space="preserve"> REF _Ref48921827 \w \h </w:instrText>
      </w:r>
      <w:r w:rsidR="002F2AD6" w:rsidRPr="003708A1">
        <w:instrText xml:space="preserve"> \* MERGEFORMAT </w:instrText>
      </w:r>
      <w:r w:rsidR="0085004E" w:rsidRPr="005E62F8">
        <w:fldChar w:fldCharType="separate"/>
      </w:r>
      <w:r w:rsidR="00A03753">
        <w:t>30.9</w:t>
      </w:r>
      <w:r w:rsidR="0085004E" w:rsidRPr="005E62F8">
        <w:fldChar w:fldCharType="end"/>
      </w:r>
      <w:r w:rsidRPr="003708A1">
        <w:t>;</w:t>
      </w:r>
    </w:p>
    <w:p w14:paraId="4DC48DA1" w14:textId="77777777" w:rsidR="00A844BB" w:rsidRPr="003708A1" w:rsidRDefault="00A844BB" w:rsidP="00265815">
      <w:pPr>
        <w:pStyle w:val="Heading4"/>
      </w:pPr>
      <w:bookmarkStart w:id="28169" w:name="_DTBK45364"/>
      <w:bookmarkEnd w:id="28168"/>
      <w:r w:rsidRPr="003708A1">
        <w:t>a reference to a Payment Certificate is also a reference to a “payment schedule” for the purposes of the Security of Payment Act; and</w:t>
      </w:r>
    </w:p>
    <w:p w14:paraId="087A417E" w14:textId="1B647BB3" w:rsidR="00A844BB" w:rsidRPr="003708A1" w:rsidRDefault="00A844BB" w:rsidP="00AA7D08">
      <w:pPr>
        <w:pStyle w:val="Heading4"/>
      </w:pPr>
      <w:bookmarkStart w:id="28170" w:name="_DTBK45365"/>
      <w:bookmarkEnd w:id="28169"/>
      <w:r w:rsidRPr="003708A1">
        <w:t xml:space="preserve">a claim for payment submitted to the </w:t>
      </w:r>
      <w:r w:rsidR="00B34389">
        <w:t>Principal Representative</w:t>
      </w:r>
      <w:r w:rsidRPr="003708A1">
        <w:t xml:space="preserve"> under clauses </w:t>
      </w:r>
      <w:r w:rsidR="0085004E" w:rsidRPr="005E62F8">
        <w:fldChar w:fldCharType="begin"/>
      </w:r>
      <w:r w:rsidR="0085004E" w:rsidRPr="003708A1">
        <w:instrText xml:space="preserve"> REF _Ref48919181 \w \h </w:instrText>
      </w:r>
      <w:r w:rsidR="002F2AD6" w:rsidRPr="003708A1">
        <w:instrText xml:space="preserve"> \* MERGEFORMAT </w:instrText>
      </w:r>
      <w:r w:rsidR="0085004E" w:rsidRPr="005E62F8">
        <w:fldChar w:fldCharType="separate"/>
      </w:r>
      <w:r w:rsidR="00A03753">
        <w:t>30.1</w:t>
      </w:r>
      <w:r w:rsidR="0085004E" w:rsidRPr="005E62F8">
        <w:fldChar w:fldCharType="end"/>
      </w:r>
      <w:r w:rsidR="0085004E" w:rsidRPr="003708A1">
        <w:t xml:space="preserve"> and </w:t>
      </w:r>
      <w:r w:rsidR="0085004E" w:rsidRPr="005E62F8">
        <w:fldChar w:fldCharType="begin"/>
      </w:r>
      <w:r w:rsidR="0085004E" w:rsidRPr="003708A1">
        <w:instrText xml:space="preserve"> REF _Ref48921589 \w \h </w:instrText>
      </w:r>
      <w:r w:rsidR="002F2AD6" w:rsidRPr="003708A1">
        <w:instrText xml:space="preserve"> \* MERGEFORMAT </w:instrText>
      </w:r>
      <w:r w:rsidR="0085004E" w:rsidRPr="005E62F8">
        <w:fldChar w:fldCharType="separate"/>
      </w:r>
      <w:r w:rsidR="00A03753">
        <w:t>30.6</w:t>
      </w:r>
      <w:r w:rsidR="0085004E" w:rsidRPr="005E62F8">
        <w:fldChar w:fldCharType="end"/>
      </w:r>
      <w:r w:rsidR="0085004E" w:rsidRPr="003708A1">
        <w:t xml:space="preserve"> </w:t>
      </w:r>
      <w:r w:rsidRPr="003708A1">
        <w:t>is not a document notifying an obligation on the Principal to make any payment and the Principal will have no liability to make a payment of any amount in respect of a claim for payment unless the amount has been included in the Payment Certificate.</w:t>
      </w:r>
    </w:p>
    <w:p w14:paraId="552F36BE" w14:textId="74EA9BFF" w:rsidR="00A844BB" w:rsidRPr="003708A1" w:rsidRDefault="000F7509" w:rsidP="00E54DB0">
      <w:pPr>
        <w:pStyle w:val="Heading3"/>
      </w:pPr>
      <w:bookmarkStart w:id="28171" w:name="_DTBK43496"/>
      <w:bookmarkStart w:id="28172" w:name="_DTBK42240"/>
      <w:bookmarkEnd w:id="28164"/>
      <w:bookmarkEnd w:id="28170"/>
      <w:r w:rsidRPr="003708A1">
        <w:t>(</w:t>
      </w:r>
      <w:r w:rsidR="0055203E" w:rsidRPr="003708A1">
        <w:rPr>
          <w:b/>
        </w:rPr>
        <w:t>Principal right to retain</w:t>
      </w:r>
      <w:r w:rsidRPr="003708A1">
        <w:t xml:space="preserve">): </w:t>
      </w:r>
      <w:r w:rsidR="00A844BB" w:rsidRPr="003708A1">
        <w:t xml:space="preserve">Failure by the </w:t>
      </w:r>
      <w:r w:rsidR="00B34389">
        <w:t>Principal Representative</w:t>
      </w:r>
      <w:r w:rsidR="00A844BB" w:rsidRPr="003708A1">
        <w:t xml:space="preserve"> to set out in a Payment Certificate issued under the Security of Payment Act or otherwise an amount which the </w:t>
      </w:r>
      <w:proofErr w:type="gramStart"/>
      <w:r w:rsidR="00A844BB" w:rsidRPr="003708A1">
        <w:t>Principal</w:t>
      </w:r>
      <w:proofErr w:type="gramEnd"/>
      <w:r w:rsidR="00A844BB" w:rsidRPr="003708A1">
        <w:t xml:space="preserve"> is entitled to retain, deduct, withhold or </w:t>
      </w:r>
      <w:proofErr w:type="gramStart"/>
      <w:r w:rsidR="00A844BB" w:rsidRPr="003708A1">
        <w:t>set-off</w:t>
      </w:r>
      <w:proofErr w:type="gramEnd"/>
      <w:r w:rsidR="00A844BB" w:rsidRPr="003708A1">
        <w:t xml:space="preserve"> from the amount which would otherwise be payable to the Contractor by the Principal will not prejudice:</w:t>
      </w:r>
    </w:p>
    <w:p w14:paraId="0F540B2A" w14:textId="676F70EF" w:rsidR="00A844BB" w:rsidRPr="003708A1" w:rsidRDefault="00A844BB" w:rsidP="00265815">
      <w:pPr>
        <w:pStyle w:val="Heading4"/>
      </w:pPr>
      <w:bookmarkStart w:id="28173" w:name="_DTBK45366"/>
      <w:bookmarkEnd w:id="28171"/>
      <w:r w:rsidRPr="003708A1">
        <w:t xml:space="preserve">the </w:t>
      </w:r>
      <w:r w:rsidR="00B34389">
        <w:t>Principal Representative</w:t>
      </w:r>
      <w:r w:rsidRPr="003708A1">
        <w:t xml:space="preserve">'s ability or power to set out in a subsequent Payment Certificate an amount which the </w:t>
      </w:r>
      <w:proofErr w:type="gramStart"/>
      <w:r w:rsidRPr="003708A1">
        <w:t>Principal</w:t>
      </w:r>
      <w:proofErr w:type="gramEnd"/>
      <w:r w:rsidRPr="003708A1">
        <w:t xml:space="preserve"> is entitled to retain, deduct, withhold or </w:t>
      </w:r>
      <w:proofErr w:type="gramStart"/>
      <w:r w:rsidRPr="003708A1">
        <w:t>set-off</w:t>
      </w:r>
      <w:proofErr w:type="gramEnd"/>
      <w:r w:rsidRPr="003708A1">
        <w:t xml:space="preserve"> from the amount which would otherwise be payable to the Contractor by the Principal; or</w:t>
      </w:r>
    </w:p>
    <w:p w14:paraId="263D1291" w14:textId="77777777" w:rsidR="00A844BB" w:rsidRPr="003708A1" w:rsidRDefault="00A844BB" w:rsidP="00265815">
      <w:pPr>
        <w:pStyle w:val="Heading4"/>
      </w:pPr>
      <w:bookmarkStart w:id="28174" w:name="_DTBK45367"/>
      <w:bookmarkEnd w:id="28173"/>
      <w:r w:rsidRPr="003708A1">
        <w:t xml:space="preserve">the </w:t>
      </w:r>
      <w:proofErr w:type="gramStart"/>
      <w:r w:rsidRPr="003708A1">
        <w:t>Principal's</w:t>
      </w:r>
      <w:proofErr w:type="gramEnd"/>
      <w:r w:rsidRPr="003708A1">
        <w:t xml:space="preserve"> right to subsequently exercise its right to retain, deduct, withhold or </w:t>
      </w:r>
      <w:proofErr w:type="gramStart"/>
      <w:r w:rsidRPr="003708A1">
        <w:t>set-off</w:t>
      </w:r>
      <w:proofErr w:type="gramEnd"/>
      <w:r w:rsidRPr="003708A1">
        <w:t xml:space="preserve"> any amount under </w:t>
      </w:r>
      <w:r w:rsidR="00E159B4" w:rsidRPr="00E159B4">
        <w:t>this Deed</w:t>
      </w:r>
      <w:r w:rsidRPr="003708A1">
        <w:t>.</w:t>
      </w:r>
    </w:p>
    <w:p w14:paraId="0FFE0305" w14:textId="77777777" w:rsidR="00A844BB" w:rsidRPr="003708A1" w:rsidRDefault="000F7509" w:rsidP="00E54DB0">
      <w:pPr>
        <w:pStyle w:val="Heading3"/>
      </w:pPr>
      <w:bookmarkStart w:id="28175" w:name="_DTBK43497"/>
      <w:bookmarkStart w:id="28176" w:name="_DTBK42241"/>
      <w:bookmarkEnd w:id="28172"/>
      <w:bookmarkEnd w:id="28174"/>
      <w:r w:rsidRPr="003708A1">
        <w:t>(</w:t>
      </w:r>
      <w:r w:rsidRPr="003708A1">
        <w:rPr>
          <w:b/>
        </w:rPr>
        <w:t xml:space="preserve">Rights under </w:t>
      </w:r>
      <w:r w:rsidR="00E159B4" w:rsidRPr="00E159B4">
        <w:rPr>
          <w:b/>
        </w:rPr>
        <w:t>this Deed</w:t>
      </w:r>
      <w:r w:rsidR="00586181" w:rsidRPr="003708A1">
        <w:rPr>
          <w:b/>
        </w:rPr>
        <w:t>)</w:t>
      </w:r>
      <w:r w:rsidRPr="003708A1">
        <w:t xml:space="preserve">: </w:t>
      </w:r>
      <w:r w:rsidR="00A844BB" w:rsidRPr="003708A1">
        <w:t>Nothing in this</w:t>
      </w:r>
      <w:r w:rsidR="00DE186E" w:rsidRPr="003708A1">
        <w:t xml:space="preserve"> Deed </w:t>
      </w:r>
      <w:r w:rsidR="00A844BB" w:rsidRPr="003708A1">
        <w:t>will be construed to:</w:t>
      </w:r>
    </w:p>
    <w:p w14:paraId="1EC68F17" w14:textId="77777777" w:rsidR="00A844BB" w:rsidRPr="003708A1" w:rsidRDefault="00A844BB" w:rsidP="00265815">
      <w:pPr>
        <w:pStyle w:val="Heading4"/>
      </w:pPr>
      <w:bookmarkStart w:id="28177" w:name="_Ref48921876"/>
      <w:bookmarkStart w:id="28178" w:name="_DTBK45368"/>
      <w:bookmarkEnd w:id="28175"/>
      <w:r w:rsidRPr="003708A1">
        <w:t xml:space="preserve">make any act or omission of the </w:t>
      </w:r>
      <w:proofErr w:type="gramStart"/>
      <w:r w:rsidRPr="003708A1">
        <w:t>Principal</w:t>
      </w:r>
      <w:proofErr w:type="gramEnd"/>
      <w:r w:rsidRPr="003708A1">
        <w:t xml:space="preserve"> in contravention of the Security of Payment Act (including failure to pay an amount becoming due under the Security of Payment Act), a breach of this</w:t>
      </w:r>
      <w:r w:rsidR="00DE186E" w:rsidRPr="003708A1">
        <w:t xml:space="preserve"> Deed </w:t>
      </w:r>
      <w:r w:rsidRPr="003708A1">
        <w:t xml:space="preserve">(unless the </w:t>
      </w:r>
      <w:proofErr w:type="gramStart"/>
      <w:r w:rsidRPr="003708A1">
        <w:t>Principal</w:t>
      </w:r>
      <w:proofErr w:type="gramEnd"/>
      <w:r w:rsidRPr="003708A1">
        <w:t xml:space="preserve"> would have been in breach of this</w:t>
      </w:r>
      <w:r w:rsidR="00DE186E" w:rsidRPr="003708A1">
        <w:t xml:space="preserve"> Deed </w:t>
      </w:r>
      <w:r w:rsidRPr="003708A1">
        <w:t>if the Security of Payment Act had no application); or</w:t>
      </w:r>
      <w:bookmarkEnd w:id="28177"/>
    </w:p>
    <w:p w14:paraId="426C28A4" w14:textId="4E5DCD27" w:rsidR="00A844BB" w:rsidRPr="003708A1" w:rsidRDefault="00A844BB" w:rsidP="00AA7D08">
      <w:pPr>
        <w:pStyle w:val="Heading4"/>
      </w:pPr>
      <w:bookmarkStart w:id="28179" w:name="_DTBK45369"/>
      <w:bookmarkEnd w:id="28178"/>
      <w:r w:rsidRPr="003708A1">
        <w:t xml:space="preserve">subject to </w:t>
      </w:r>
      <w:r w:rsidR="0055203E" w:rsidRPr="003708A1">
        <w:t>clause</w:t>
      </w:r>
      <w:r w:rsidR="00C747F8" w:rsidRPr="003708A1">
        <w:t xml:space="preserve"> </w:t>
      </w:r>
      <w:r w:rsidR="00085D80" w:rsidRPr="005E62F8">
        <w:fldChar w:fldCharType="begin"/>
      </w:r>
      <w:r w:rsidR="00085D80" w:rsidRPr="003708A1">
        <w:instrText xml:space="preserve"> REF _Ref48921876 \w \h </w:instrText>
      </w:r>
      <w:r w:rsidR="00085D80" w:rsidRPr="005E62F8">
        <w:fldChar w:fldCharType="separate"/>
      </w:r>
      <w:r w:rsidR="00A03753">
        <w:t>30.8(c)(i)</w:t>
      </w:r>
      <w:r w:rsidR="00085D80" w:rsidRPr="005E62F8">
        <w:fldChar w:fldCharType="end"/>
      </w:r>
      <w:r w:rsidRPr="003708A1">
        <w:t>, give to the Contractor rights under this</w:t>
      </w:r>
      <w:r w:rsidR="00DE186E" w:rsidRPr="003708A1">
        <w:t xml:space="preserve"> Deed </w:t>
      </w:r>
      <w:r w:rsidRPr="003708A1">
        <w:t>which extend or are in addition to rights given to the Contractor by the Security of Payment Act in respect of any act or omission of the Principal in contravention of the Security of Payment Act.</w:t>
      </w:r>
    </w:p>
    <w:p w14:paraId="4A5FF9C3" w14:textId="2443EA91" w:rsidR="00A844BB" w:rsidRPr="003708A1" w:rsidRDefault="000F7509" w:rsidP="00E54DB0">
      <w:pPr>
        <w:pStyle w:val="Heading3"/>
      </w:pPr>
      <w:bookmarkStart w:id="28180" w:name="_DTBK42242"/>
      <w:bookmarkEnd w:id="28176"/>
      <w:bookmarkEnd w:id="28179"/>
      <w:r w:rsidRPr="003708A1">
        <w:t>(</w:t>
      </w:r>
      <w:r w:rsidRPr="003708A1">
        <w:rPr>
          <w:b/>
        </w:rPr>
        <w:t>Payment Certificate amount</w:t>
      </w:r>
      <w:r w:rsidRPr="003708A1">
        <w:t xml:space="preserve">): </w:t>
      </w:r>
      <w:r w:rsidR="00A844BB" w:rsidRPr="003708A1">
        <w:t xml:space="preserve">The Contractor agrees that the amount set out in a Payment Certificate in accordance with clause </w:t>
      </w:r>
      <w:r w:rsidR="0085004E" w:rsidRPr="005E62F8">
        <w:fldChar w:fldCharType="begin"/>
      </w:r>
      <w:r w:rsidR="0085004E" w:rsidRPr="003708A1">
        <w:instrText xml:space="preserve"> REF _Ref48919181 \w \h </w:instrText>
      </w:r>
      <w:r w:rsidR="002F2AD6" w:rsidRPr="003708A1">
        <w:instrText xml:space="preserve"> \* MERGEFORMAT </w:instrText>
      </w:r>
      <w:r w:rsidR="0085004E" w:rsidRPr="005E62F8">
        <w:fldChar w:fldCharType="separate"/>
      </w:r>
      <w:r w:rsidR="00A03753">
        <w:t>30.1</w:t>
      </w:r>
      <w:r w:rsidR="0085004E" w:rsidRPr="005E62F8">
        <w:fldChar w:fldCharType="end"/>
      </w:r>
      <w:r w:rsidR="0085004E" w:rsidRPr="003708A1">
        <w:t xml:space="preserve"> and </w:t>
      </w:r>
      <w:r w:rsidR="0085004E" w:rsidRPr="005E62F8">
        <w:fldChar w:fldCharType="begin"/>
      </w:r>
      <w:r w:rsidR="0085004E" w:rsidRPr="003708A1">
        <w:instrText xml:space="preserve"> REF _Ref48921589 \w \h </w:instrText>
      </w:r>
      <w:r w:rsidR="002F2AD6" w:rsidRPr="003708A1">
        <w:instrText xml:space="preserve"> \* MERGEFORMAT </w:instrText>
      </w:r>
      <w:r w:rsidR="0085004E" w:rsidRPr="005E62F8">
        <w:fldChar w:fldCharType="separate"/>
      </w:r>
      <w:r w:rsidR="00A03753">
        <w:t>30.6</w:t>
      </w:r>
      <w:r w:rsidR="0085004E" w:rsidRPr="005E62F8">
        <w:fldChar w:fldCharType="end"/>
      </w:r>
      <w:r w:rsidR="0085004E" w:rsidRPr="003708A1">
        <w:t xml:space="preserve"> </w:t>
      </w:r>
      <w:r w:rsidR="00A844BB" w:rsidRPr="003708A1">
        <w:t xml:space="preserve">is, to the extent permitted by and for the purposes of the Security of Payment Act, the amount of the “progress payment” calculated in accordance with the terms of </w:t>
      </w:r>
      <w:r w:rsidR="00E159B4" w:rsidRPr="00E159B4">
        <w:t>this Deed</w:t>
      </w:r>
      <w:r w:rsidR="00A844BB" w:rsidRPr="003708A1">
        <w:t xml:space="preserve">, which the Contractor is entitled to in respect of </w:t>
      </w:r>
      <w:r w:rsidR="00E159B4" w:rsidRPr="00E159B4">
        <w:t>this Deed</w:t>
      </w:r>
      <w:r w:rsidR="00A844BB" w:rsidRPr="003708A1">
        <w:t>.</w:t>
      </w:r>
    </w:p>
    <w:p w14:paraId="5EFD940A" w14:textId="77777777" w:rsidR="00A844BB" w:rsidRPr="003708A1" w:rsidRDefault="000F7509" w:rsidP="00E54DB0">
      <w:pPr>
        <w:pStyle w:val="Heading3"/>
      </w:pPr>
      <w:bookmarkStart w:id="28181" w:name="_DTBK42243"/>
      <w:bookmarkEnd w:id="28180"/>
      <w:r w:rsidRPr="003708A1">
        <w:t>(</w:t>
      </w:r>
      <w:r w:rsidRPr="003708A1">
        <w:rPr>
          <w:b/>
        </w:rPr>
        <w:t>Authorised nominating authority</w:t>
      </w:r>
      <w:r w:rsidRPr="003708A1">
        <w:t xml:space="preserve">): </w:t>
      </w:r>
      <w:r w:rsidR="00A844BB" w:rsidRPr="003708A1">
        <w:t xml:space="preserve">Upon an adjudication application under the Security of Payment Act, the authorised nominating authority for the purposes of the Security of Payment Act will be the Resolution Institute. </w:t>
      </w:r>
    </w:p>
    <w:p w14:paraId="41253A8B" w14:textId="77777777" w:rsidR="00A844BB" w:rsidRPr="003708A1" w:rsidRDefault="000F7509" w:rsidP="00E54DB0">
      <w:pPr>
        <w:pStyle w:val="Heading3"/>
      </w:pPr>
      <w:bookmarkStart w:id="28182" w:name="_DTBK43498"/>
      <w:bookmarkStart w:id="28183" w:name="_DTBK42244"/>
      <w:bookmarkEnd w:id="28181"/>
      <w:r w:rsidRPr="003708A1">
        <w:t>(</w:t>
      </w:r>
      <w:r w:rsidRPr="003708A1">
        <w:rPr>
          <w:b/>
        </w:rPr>
        <w:t>Adjudicator powers</w:t>
      </w:r>
      <w:r w:rsidRPr="003708A1">
        <w:t xml:space="preserve">): </w:t>
      </w:r>
      <w:r w:rsidR="00A844BB" w:rsidRPr="003708A1">
        <w:t>In dealing with any adjudication application made by the Contractor, or any adjudication review application made by either party, under the Security of Payment Act, an adjudicator or review adjudicator (as applicable) under the Security of Payment Act will:</w:t>
      </w:r>
    </w:p>
    <w:p w14:paraId="4C43CA73" w14:textId="394C5EDC" w:rsidR="00A844BB" w:rsidRPr="003708A1" w:rsidRDefault="00A844BB" w:rsidP="00265815">
      <w:pPr>
        <w:pStyle w:val="Heading4"/>
      </w:pPr>
      <w:bookmarkStart w:id="28184" w:name="_DTBK45370"/>
      <w:bookmarkEnd w:id="28182"/>
      <w:r w:rsidRPr="003708A1">
        <w:t xml:space="preserve">have no power to </w:t>
      </w:r>
      <w:proofErr w:type="gramStart"/>
      <w:r w:rsidRPr="003708A1">
        <w:t>open up</w:t>
      </w:r>
      <w:proofErr w:type="gramEnd"/>
      <w:r w:rsidRPr="003708A1">
        <w:t xml:space="preserve">, review or revise any Payment Certificate issued under </w:t>
      </w:r>
      <w:r w:rsidR="00E159B4" w:rsidRPr="00E159B4">
        <w:t>this Deed</w:t>
      </w:r>
      <w:r w:rsidR="00DE186E" w:rsidRPr="003708A1">
        <w:t xml:space="preserve"> </w:t>
      </w:r>
      <w:r w:rsidRPr="003708A1">
        <w:t xml:space="preserve">by the </w:t>
      </w:r>
      <w:r w:rsidR="00B34389">
        <w:t>Principal Representative</w:t>
      </w:r>
      <w:r w:rsidRPr="003708A1">
        <w:t xml:space="preserve"> except to the </w:t>
      </w:r>
      <w:r w:rsidRPr="003708A1">
        <w:lastRenderedPageBreak/>
        <w:t>extent required to meet the requirements of section 23 or 28I of the Security of Payment Act (as applicable); and</w:t>
      </w:r>
    </w:p>
    <w:p w14:paraId="5FBA8374" w14:textId="77777777" w:rsidR="00A844BB" w:rsidRPr="003708A1" w:rsidRDefault="00A844BB" w:rsidP="00265815">
      <w:pPr>
        <w:pStyle w:val="Heading4"/>
      </w:pPr>
      <w:bookmarkStart w:id="28185" w:name="_DTBK45371"/>
      <w:bookmarkEnd w:id="28184"/>
      <w:r w:rsidRPr="003708A1">
        <w:t>at all times act impartially between the parties, in accordance with all applicable Laws.</w:t>
      </w:r>
    </w:p>
    <w:p w14:paraId="1151E5A4" w14:textId="77777777" w:rsidR="00A844BB" w:rsidRPr="003708A1" w:rsidRDefault="000F7509" w:rsidP="00E54DB0">
      <w:pPr>
        <w:pStyle w:val="Heading3"/>
      </w:pPr>
      <w:bookmarkStart w:id="28186" w:name="_DTBK43499"/>
      <w:bookmarkStart w:id="28187" w:name="_DTBK42245"/>
      <w:bookmarkEnd w:id="28183"/>
      <w:bookmarkEnd w:id="28185"/>
      <w:r w:rsidRPr="003708A1">
        <w:t>(</w:t>
      </w:r>
      <w:r w:rsidR="0055203E" w:rsidRPr="003708A1">
        <w:rPr>
          <w:b/>
        </w:rPr>
        <w:t>Payment of a</w:t>
      </w:r>
      <w:r w:rsidRPr="003708A1">
        <w:rPr>
          <w:b/>
        </w:rPr>
        <w:t>djudicated amount</w:t>
      </w:r>
      <w:r w:rsidRPr="003708A1">
        <w:t xml:space="preserve">): </w:t>
      </w:r>
      <w:r w:rsidR="00A844BB" w:rsidRPr="003708A1">
        <w:t xml:space="preserve">When an adjudication occurs under the Security of Payment Act, and the </w:t>
      </w:r>
      <w:proofErr w:type="gramStart"/>
      <w:r w:rsidR="00A844BB" w:rsidRPr="003708A1">
        <w:t>Principal</w:t>
      </w:r>
      <w:proofErr w:type="gramEnd"/>
      <w:r w:rsidR="00A844BB" w:rsidRPr="003708A1">
        <w:t xml:space="preserve"> has paid an adjudicated amount to the Contractor:</w:t>
      </w:r>
    </w:p>
    <w:p w14:paraId="0DE378A8" w14:textId="4B52BC69" w:rsidR="00A844BB" w:rsidRDefault="00A844BB" w:rsidP="00AA7D08">
      <w:pPr>
        <w:pStyle w:val="Heading4"/>
      </w:pPr>
      <w:bookmarkStart w:id="28188" w:name="_DTBK45372"/>
      <w:bookmarkEnd w:id="28186"/>
      <w:r w:rsidRPr="003708A1">
        <w:t xml:space="preserve">the amount will be </w:t>
      </w:r>
      <w:proofErr w:type="gramStart"/>
      <w:r w:rsidRPr="003708A1">
        <w:t>taken into account</w:t>
      </w:r>
      <w:proofErr w:type="gramEnd"/>
      <w:r w:rsidRPr="003708A1">
        <w:t xml:space="preserve"> by the </w:t>
      </w:r>
      <w:r w:rsidR="00B34389">
        <w:t>Principal Representative</w:t>
      </w:r>
      <w:r w:rsidRPr="003708A1">
        <w:t xml:space="preserve"> in issuing a Payment Certificate under clause </w:t>
      </w:r>
      <w:r w:rsidR="0085004E" w:rsidRPr="005E62F8">
        <w:fldChar w:fldCharType="begin"/>
      </w:r>
      <w:r w:rsidR="0085004E" w:rsidRPr="003708A1">
        <w:instrText xml:space="preserve"> REF _Ref48921902 \w \h </w:instrText>
      </w:r>
      <w:r w:rsidR="002F2AD6" w:rsidRPr="003708A1">
        <w:instrText xml:space="preserve"> \* MERGEFORMAT </w:instrText>
      </w:r>
      <w:r w:rsidR="0085004E" w:rsidRPr="005E62F8">
        <w:fldChar w:fldCharType="separate"/>
      </w:r>
      <w:r w:rsidR="00A03753">
        <w:t>30.2</w:t>
      </w:r>
      <w:r w:rsidR="0085004E" w:rsidRPr="005E62F8">
        <w:fldChar w:fldCharType="end"/>
      </w:r>
      <w:r w:rsidRPr="003708A1">
        <w:t>;</w:t>
      </w:r>
    </w:p>
    <w:p w14:paraId="6A9881B9" w14:textId="6F46E66B" w:rsidR="00D17864" w:rsidRDefault="00D17864" w:rsidP="00D17864">
      <w:pPr>
        <w:pStyle w:val="Heading4"/>
      </w:pPr>
      <w:r>
        <w:t xml:space="preserve">if it is subsequently determined pursuant to this Deed that the Contractor was not entitled under this Deed to payment of some or </w:t>
      </w:r>
      <w:proofErr w:type="gramStart"/>
      <w:r>
        <w:t>all of</w:t>
      </w:r>
      <w:proofErr w:type="gramEnd"/>
      <w:r>
        <w:t xml:space="preserve"> the adjudicated amount that was paid by the </w:t>
      </w:r>
      <w:proofErr w:type="gramStart"/>
      <w:r>
        <w:t>Principal</w:t>
      </w:r>
      <w:proofErr w:type="gramEnd"/>
      <w:r>
        <w:t xml:space="preserve"> (overpayment), the overpayment will be </w:t>
      </w:r>
      <w:r w:rsidR="00156515">
        <w:rPr>
          <w:rFonts w:eastAsia="SimSun"/>
        </w:rPr>
        <w:t xml:space="preserve">a debt due and payable by the Contractor to the </w:t>
      </w:r>
      <w:proofErr w:type="gramStart"/>
      <w:r w:rsidR="00156515">
        <w:rPr>
          <w:rFonts w:eastAsia="SimSun"/>
        </w:rPr>
        <w:t>Principal</w:t>
      </w:r>
      <w:r>
        <w:t>;</w:t>
      </w:r>
      <w:proofErr w:type="gramEnd"/>
    </w:p>
    <w:p w14:paraId="77B574FD" w14:textId="140BA9FF" w:rsidR="00D17864" w:rsidRPr="003708A1" w:rsidRDefault="00D17864">
      <w:pPr>
        <w:pStyle w:val="Heading4"/>
      </w:pPr>
      <w:r>
        <w:t xml:space="preserve">if the adjudicator's determination is quashed, overturned or declared to be void, the adjudicated amount will be </w:t>
      </w:r>
      <w:r w:rsidR="00156515">
        <w:rPr>
          <w:rFonts w:eastAsia="SimSun"/>
        </w:rPr>
        <w:t>a debt due and payable by the Contractor to the Principal</w:t>
      </w:r>
      <w:r>
        <w:t>; and</w:t>
      </w:r>
    </w:p>
    <w:p w14:paraId="07560580" w14:textId="77777777" w:rsidR="00A844BB" w:rsidRPr="003708A1" w:rsidRDefault="00A844BB" w:rsidP="00265815">
      <w:pPr>
        <w:pStyle w:val="Heading4"/>
      </w:pPr>
      <w:bookmarkStart w:id="28189" w:name="_DTBK45373"/>
      <w:bookmarkEnd w:id="28188"/>
      <w:r w:rsidRPr="003708A1">
        <w:t xml:space="preserve">the </w:t>
      </w:r>
      <w:proofErr w:type="gramStart"/>
      <w:r w:rsidRPr="003708A1">
        <w:t>Principal</w:t>
      </w:r>
      <w:proofErr w:type="gramEnd"/>
      <w:r w:rsidRPr="003708A1">
        <w:t>:</w:t>
      </w:r>
    </w:p>
    <w:bookmarkEnd w:id="28189"/>
    <w:p w14:paraId="0A1DAF15" w14:textId="77777777" w:rsidR="00A844BB" w:rsidRPr="003708A1" w:rsidRDefault="00A844BB" w:rsidP="00265815">
      <w:pPr>
        <w:pStyle w:val="Heading5"/>
      </w:pPr>
      <w:r w:rsidRPr="003708A1">
        <w:t xml:space="preserve">is not bound by the adjudication </w:t>
      </w:r>
      <w:proofErr w:type="gramStart"/>
      <w:r w:rsidRPr="003708A1">
        <w:t>determination;</w:t>
      </w:r>
      <w:proofErr w:type="gramEnd"/>
    </w:p>
    <w:p w14:paraId="2FD27938" w14:textId="77777777" w:rsidR="00A844BB" w:rsidRPr="003708A1" w:rsidRDefault="00A844BB" w:rsidP="00265815">
      <w:pPr>
        <w:pStyle w:val="Heading5"/>
      </w:pPr>
      <w:bookmarkStart w:id="28190" w:name="_DTBK45374"/>
      <w:r w:rsidRPr="003708A1">
        <w:t>may reassess the value of the work that was valued by the adjudicator; and</w:t>
      </w:r>
    </w:p>
    <w:p w14:paraId="388122D9" w14:textId="77777777" w:rsidR="00A844BB" w:rsidRPr="003708A1" w:rsidRDefault="00A844BB" w:rsidP="00265815">
      <w:pPr>
        <w:pStyle w:val="Heading5"/>
      </w:pPr>
      <w:bookmarkStart w:id="28191" w:name="_DTBK45375"/>
      <w:bookmarkEnd w:id="28190"/>
      <w:r w:rsidRPr="003708A1">
        <w:t>may, if it disagrees with the adjudication determination, express its own valuation in any Payment Certificate.</w:t>
      </w:r>
    </w:p>
    <w:p w14:paraId="4D22BFF0" w14:textId="3949B993" w:rsidR="0055203E" w:rsidRPr="003708A1" w:rsidRDefault="000F7509" w:rsidP="00E54DB0">
      <w:pPr>
        <w:pStyle w:val="Heading3"/>
      </w:pPr>
      <w:bookmarkStart w:id="28192" w:name="_Ref49793250"/>
      <w:bookmarkStart w:id="28193" w:name="_DTBK42247"/>
      <w:bookmarkEnd w:id="28187"/>
      <w:bookmarkEnd w:id="28191"/>
      <w:r w:rsidRPr="003708A1">
        <w:t>(</w:t>
      </w:r>
      <w:r w:rsidRPr="003708A1">
        <w:rPr>
          <w:b/>
        </w:rPr>
        <w:t>Subcontractor suspension</w:t>
      </w:r>
      <w:r w:rsidRPr="003708A1">
        <w:t xml:space="preserve">): </w:t>
      </w:r>
      <w:r w:rsidR="00A844BB" w:rsidRPr="003708A1">
        <w:t xml:space="preserve">The Contractor must promptly and without delay give the </w:t>
      </w:r>
      <w:r w:rsidR="00B34389">
        <w:t>Principal Representative</w:t>
      </w:r>
      <w:r w:rsidR="00A844BB" w:rsidRPr="003708A1">
        <w:t xml:space="preserve"> a copy of any written communication in relation to suspension or threatened suspension under the Security of Payment Act which the Contractor receives from a Subcontractor.</w:t>
      </w:r>
      <w:bookmarkEnd w:id="28192"/>
      <w:r w:rsidR="0046021B">
        <w:t xml:space="preserve"> </w:t>
      </w:r>
    </w:p>
    <w:p w14:paraId="492A439D" w14:textId="14CA0CC0" w:rsidR="00A844BB" w:rsidRPr="003708A1" w:rsidRDefault="0055203E" w:rsidP="00E54DB0">
      <w:pPr>
        <w:pStyle w:val="Heading3"/>
      </w:pPr>
      <w:bookmarkStart w:id="28194" w:name="_DTBK42248"/>
      <w:bookmarkEnd w:id="28193"/>
      <w:r w:rsidRPr="003708A1">
        <w:t>(</w:t>
      </w:r>
      <w:r w:rsidRPr="003708A1">
        <w:rPr>
          <w:b/>
        </w:rPr>
        <w:t>Major Default</w:t>
      </w:r>
      <w:r w:rsidRPr="003708A1">
        <w:t xml:space="preserve">): </w:t>
      </w:r>
      <w:r w:rsidR="00A844BB" w:rsidRPr="003708A1">
        <w:t xml:space="preserve">The Contractor acknowledges that </w:t>
      </w:r>
      <w:r w:rsidRPr="003708A1">
        <w:t xml:space="preserve">a failure to provide the </w:t>
      </w:r>
      <w:r w:rsidR="00B34389">
        <w:t>Principal Representative</w:t>
      </w:r>
      <w:r w:rsidRPr="003708A1">
        <w:t xml:space="preserve"> copies of the written communication under clause </w:t>
      </w:r>
      <w:r w:rsidRPr="005E62F8">
        <w:fldChar w:fldCharType="begin"/>
      </w:r>
      <w:r w:rsidRPr="003708A1">
        <w:instrText xml:space="preserve"> REF _Ref49793250 \w \h </w:instrText>
      </w:r>
      <w:r w:rsidRPr="005E62F8">
        <w:fldChar w:fldCharType="separate"/>
      </w:r>
      <w:r w:rsidR="00A03753">
        <w:t>30.8(h)</w:t>
      </w:r>
      <w:r w:rsidRPr="005E62F8">
        <w:fldChar w:fldCharType="end"/>
      </w:r>
      <w:r w:rsidR="0046021B">
        <w:t xml:space="preserve"> </w:t>
      </w:r>
      <w:r w:rsidR="00A844BB" w:rsidRPr="003708A1">
        <w:t xml:space="preserve">represents a fundamental term of </w:t>
      </w:r>
      <w:r w:rsidR="00E159B4" w:rsidRPr="00E159B4">
        <w:t>this Deed</w:t>
      </w:r>
      <w:r w:rsidR="00A844BB" w:rsidRPr="003708A1">
        <w:t xml:space="preserve">, a breach of which is a Major Default of </w:t>
      </w:r>
      <w:r w:rsidR="00E159B4" w:rsidRPr="00E159B4">
        <w:t>this Deed</w:t>
      </w:r>
      <w:r w:rsidR="00DE186E" w:rsidRPr="003708A1">
        <w:t xml:space="preserve"> </w:t>
      </w:r>
      <w:r w:rsidR="00A844BB" w:rsidRPr="003708A1">
        <w:t xml:space="preserve">by the Contractor. </w:t>
      </w:r>
    </w:p>
    <w:p w14:paraId="7570A750" w14:textId="77777777" w:rsidR="00A844BB" w:rsidRPr="003708A1" w:rsidRDefault="000F7509" w:rsidP="00E54DB0">
      <w:pPr>
        <w:pStyle w:val="Heading3"/>
      </w:pPr>
      <w:bookmarkStart w:id="28195" w:name="_DTBK43501"/>
      <w:bookmarkStart w:id="28196" w:name="_DTBK42249"/>
      <w:bookmarkEnd w:id="28194"/>
      <w:r w:rsidRPr="003708A1">
        <w:t>(</w:t>
      </w:r>
      <w:r w:rsidRPr="003708A1">
        <w:rPr>
          <w:b/>
        </w:rPr>
        <w:t>Contractor suspension</w:t>
      </w:r>
      <w:r w:rsidRPr="003708A1">
        <w:t xml:space="preserve">): </w:t>
      </w:r>
      <w:r w:rsidR="00A844BB" w:rsidRPr="003708A1">
        <w:t xml:space="preserve">If the Contractor suspends the whole or part of the </w:t>
      </w:r>
      <w:r w:rsidR="004B65AD" w:rsidRPr="003708A1">
        <w:t xml:space="preserve">Contractor's Activities </w:t>
      </w:r>
      <w:r w:rsidR="00A844BB" w:rsidRPr="003708A1">
        <w:t xml:space="preserve">pursuant to the Security of Payment Act: </w:t>
      </w:r>
    </w:p>
    <w:p w14:paraId="7DCF9AA0" w14:textId="2B2291AC" w:rsidR="00A844BB" w:rsidRPr="003708A1" w:rsidRDefault="00A844BB" w:rsidP="00AA7D08">
      <w:pPr>
        <w:pStyle w:val="Heading4"/>
      </w:pPr>
      <w:bookmarkStart w:id="28197" w:name="_DTBK43502"/>
      <w:bookmarkEnd w:id="28195"/>
      <w:r w:rsidRPr="003708A1">
        <w:t xml:space="preserve">the suspension will not affect the Contractor's obligation to achieve </w:t>
      </w:r>
      <w:r w:rsidR="0025059C" w:rsidRPr="003708A1">
        <w:t>Completion</w:t>
      </w:r>
      <w:r w:rsidRPr="003708A1">
        <w:t xml:space="preserve"> by the relevant Date for </w:t>
      </w:r>
      <w:r w:rsidR="0025059C" w:rsidRPr="003708A1">
        <w:t>Completion</w:t>
      </w:r>
      <w:r w:rsidRPr="003708A1">
        <w:t xml:space="preserve"> but may entitle the Contractor to an extension of time under clause </w:t>
      </w:r>
      <w:r w:rsidR="0085004E" w:rsidRPr="005E62F8">
        <w:fldChar w:fldCharType="begin"/>
      </w:r>
      <w:r w:rsidR="0085004E" w:rsidRPr="003708A1">
        <w:instrText xml:space="preserve"> REF _Ref48921938 \w \h </w:instrText>
      </w:r>
      <w:r w:rsidR="002F2AD6" w:rsidRPr="003708A1">
        <w:instrText xml:space="preserve"> \* MERGEFORMAT </w:instrText>
      </w:r>
      <w:r w:rsidR="0085004E" w:rsidRPr="005E62F8">
        <w:fldChar w:fldCharType="separate"/>
      </w:r>
      <w:r w:rsidR="00A03753">
        <w:t>27.8</w:t>
      </w:r>
      <w:r w:rsidR="0085004E" w:rsidRPr="005E62F8">
        <w:fldChar w:fldCharType="end"/>
      </w:r>
      <w:r w:rsidRPr="003708A1">
        <w:t>;</w:t>
      </w:r>
    </w:p>
    <w:p w14:paraId="206BE1FD" w14:textId="77777777" w:rsidR="00A844BB" w:rsidRPr="003708A1" w:rsidRDefault="00A844BB" w:rsidP="00265815">
      <w:pPr>
        <w:pStyle w:val="Heading4"/>
      </w:pPr>
      <w:bookmarkStart w:id="28198" w:name="_DTBK43503"/>
      <w:bookmarkEnd w:id="28197"/>
      <w:r w:rsidRPr="003708A1">
        <w:t xml:space="preserve">except as otherwise provided in section 29(4) of the Security of Payment Act, the Principal will not be liable for any </w:t>
      </w:r>
      <w:r w:rsidR="0035038F">
        <w:t>l</w:t>
      </w:r>
      <w:r w:rsidRPr="003708A1">
        <w:t xml:space="preserve">osses including delay or disruption costs whatsoever suffered or incurred by the Contractor </w:t>
      </w:r>
      <w:proofErr w:type="gramStart"/>
      <w:r w:rsidRPr="003708A1">
        <w:t>as a result of</w:t>
      </w:r>
      <w:proofErr w:type="gramEnd"/>
      <w:r w:rsidRPr="003708A1">
        <w:t xml:space="preserve"> the suspension; and</w:t>
      </w:r>
    </w:p>
    <w:p w14:paraId="65C9761B" w14:textId="77777777" w:rsidR="00A844BB" w:rsidRPr="003708A1" w:rsidRDefault="00A844BB" w:rsidP="00265815">
      <w:pPr>
        <w:pStyle w:val="Heading4"/>
      </w:pPr>
      <w:bookmarkStart w:id="28199" w:name="_DTBK43504"/>
      <w:bookmarkEnd w:id="28198"/>
      <w:r w:rsidRPr="003708A1">
        <w:t xml:space="preserve">the Contractor must recommence the part of the </w:t>
      </w:r>
      <w:r w:rsidR="004B65AD" w:rsidRPr="003708A1">
        <w:t xml:space="preserve">Contractor's Activities </w:t>
      </w:r>
      <w:r w:rsidRPr="003708A1">
        <w:t>suspended within 1 Business Day after the Contractor receives payment of the amount due to be paid to the Contractor pursuant to the Security of Payment Act.</w:t>
      </w:r>
    </w:p>
    <w:p w14:paraId="7CC4E9C8" w14:textId="428023F3" w:rsidR="00A844BB" w:rsidRPr="003708A1" w:rsidRDefault="000F7509" w:rsidP="00E54DB0">
      <w:pPr>
        <w:pStyle w:val="Heading3"/>
      </w:pPr>
      <w:bookmarkStart w:id="28200" w:name="_DTBK42250"/>
      <w:bookmarkEnd w:id="28196"/>
      <w:bookmarkEnd w:id="28199"/>
      <w:r w:rsidRPr="003708A1">
        <w:lastRenderedPageBreak/>
        <w:t>(</w:t>
      </w:r>
      <w:r w:rsidRPr="003708A1">
        <w:rPr>
          <w:b/>
        </w:rPr>
        <w:t>Disclosure</w:t>
      </w:r>
      <w:r w:rsidRPr="003708A1">
        <w:t xml:space="preserve">): </w:t>
      </w:r>
      <w:r w:rsidR="00A844BB" w:rsidRPr="003708A1">
        <w:t>Neither party may at any time, without the written consent of the other party (</w:t>
      </w:r>
      <w:r w:rsidR="00A844BB" w:rsidRPr="003708A1">
        <w:rPr>
          <w:b/>
        </w:rPr>
        <w:t>Disclosing Party</w:t>
      </w:r>
      <w:r w:rsidR="00A844BB" w:rsidRPr="003708A1">
        <w:t xml:space="preserve">), divulge or suffer or permit its servants, subcontractors or agents to divulge to any person any communication, submission or statement made or evidence or information used by or relied upon by the Disclosing Party or any details thereof in respect of an adjudication application or an adjudication review application made under the Security of Payment Act (in this clause </w:t>
      </w:r>
      <w:r w:rsidR="0085004E" w:rsidRPr="005E62F8">
        <w:fldChar w:fldCharType="begin"/>
      </w:r>
      <w:r w:rsidR="0085004E" w:rsidRPr="003708A1">
        <w:instrText xml:space="preserve"> REF _Ref48921964 \w \h </w:instrText>
      </w:r>
      <w:r w:rsidR="002F2AD6" w:rsidRPr="003708A1">
        <w:instrText xml:space="preserve"> \* MERGEFORMAT </w:instrText>
      </w:r>
      <w:r w:rsidR="0085004E" w:rsidRPr="005E62F8">
        <w:fldChar w:fldCharType="separate"/>
      </w:r>
      <w:r w:rsidR="00A03753">
        <w:t>30.8</w:t>
      </w:r>
      <w:r w:rsidR="0085004E" w:rsidRPr="005E62F8">
        <w:fldChar w:fldCharType="end"/>
      </w:r>
      <w:r w:rsidR="00A844BB" w:rsidRPr="003708A1">
        <w:t xml:space="preserve">, the </w:t>
      </w:r>
      <w:r w:rsidR="00085D80" w:rsidRPr="003708A1">
        <w:rPr>
          <w:b/>
        </w:rPr>
        <w:t xml:space="preserve">SOP </w:t>
      </w:r>
      <w:r w:rsidR="00A844BB" w:rsidRPr="003708A1">
        <w:rPr>
          <w:b/>
        </w:rPr>
        <w:t>Information</w:t>
      </w:r>
      <w:r w:rsidR="00A844BB" w:rsidRPr="003708A1">
        <w:t>).</w:t>
      </w:r>
      <w:r w:rsidR="00165484">
        <w:t xml:space="preserve"> </w:t>
      </w:r>
    </w:p>
    <w:bookmarkEnd w:id="28200"/>
    <w:p w14:paraId="2949A727" w14:textId="77777777" w:rsidR="00A844BB" w:rsidRPr="003708A1" w:rsidRDefault="00A844BB" w:rsidP="00E54DB0">
      <w:pPr>
        <w:pStyle w:val="Heading3"/>
      </w:pPr>
      <w:r w:rsidRPr="003708A1">
        <w:t>For the avoidance of doubt:</w:t>
      </w:r>
    </w:p>
    <w:p w14:paraId="099E42A3" w14:textId="77777777" w:rsidR="00A844BB" w:rsidRPr="003708A1" w:rsidRDefault="00A844BB" w:rsidP="009829FB">
      <w:pPr>
        <w:pStyle w:val="Heading4"/>
      </w:pPr>
      <w:bookmarkStart w:id="28201" w:name="_DTBK43505"/>
      <w:r w:rsidRPr="003708A1">
        <w:t>a party's obligation in respect of the</w:t>
      </w:r>
      <w:r w:rsidR="00085D80" w:rsidRPr="003708A1">
        <w:t xml:space="preserve"> SOP</w:t>
      </w:r>
      <w:r w:rsidRPr="003708A1">
        <w:t xml:space="preserve"> Information applies in respect of any subsequent proceedings before a court, arbitrator, expert or tribunal save where a party is unable by requirement of Law to comply with its obligation in respect of the </w:t>
      </w:r>
      <w:r w:rsidR="00085D80" w:rsidRPr="003708A1">
        <w:t xml:space="preserve">SOP </w:t>
      </w:r>
      <w:proofErr w:type="gramStart"/>
      <w:r w:rsidRPr="003708A1">
        <w:t>Information;</w:t>
      </w:r>
      <w:proofErr w:type="gramEnd"/>
    </w:p>
    <w:p w14:paraId="176F14ED" w14:textId="77777777" w:rsidR="00A844BB" w:rsidRPr="003708A1" w:rsidRDefault="00A844BB" w:rsidP="00265815">
      <w:pPr>
        <w:pStyle w:val="Heading4"/>
      </w:pPr>
      <w:bookmarkStart w:id="28202" w:name="_DTBK45376"/>
      <w:bookmarkEnd w:id="28201"/>
      <w:r w:rsidRPr="003708A1">
        <w:t xml:space="preserve">a party may divulge or suffer or permit its servants, subcontractors or agents to divulge to any person any communication, submission or statement </w:t>
      </w:r>
      <w:proofErr w:type="gramStart"/>
      <w:r w:rsidRPr="003708A1">
        <w:t>made</w:t>
      </w:r>
      <w:proofErr w:type="gramEnd"/>
      <w:r w:rsidRPr="003708A1">
        <w:t xml:space="preserve"> or evidence or information used by or relied upon by the other party or any details thereof in respect of an adjudication application or an adjudication review application made under the Security of Payment Act; and</w:t>
      </w:r>
    </w:p>
    <w:p w14:paraId="1B8273EF" w14:textId="77777777" w:rsidR="00A844BB" w:rsidRPr="003708A1" w:rsidRDefault="00A844BB" w:rsidP="00A844BB">
      <w:pPr>
        <w:pStyle w:val="Heading4"/>
      </w:pPr>
      <w:bookmarkStart w:id="28203" w:name="_DTBK43506"/>
      <w:bookmarkEnd w:id="28202"/>
      <w:r w:rsidRPr="003708A1">
        <w:t xml:space="preserve">any </w:t>
      </w:r>
      <w:r w:rsidR="00085D80" w:rsidRPr="003708A1">
        <w:t xml:space="preserve">SOP </w:t>
      </w:r>
      <w:r w:rsidRPr="003708A1">
        <w:t>Information which a party provides or relies upon in respect of an adjudication application or an adjudication review application made under the Security of Payment Act is made without prejudice to that party's right to vary, modify, supplement or withdraw the Information in any subsequent proceedings before a court, arbitrator, expert or tribunal.</w:t>
      </w:r>
    </w:p>
    <w:p w14:paraId="76A65543" w14:textId="77777777" w:rsidR="00A844BB" w:rsidRPr="003708A1" w:rsidRDefault="00A844BB" w:rsidP="00E21F15">
      <w:pPr>
        <w:pStyle w:val="Heading2"/>
        <w:tabs>
          <w:tab w:val="num" w:pos="964"/>
        </w:tabs>
      </w:pPr>
      <w:bookmarkStart w:id="28204" w:name="_Ref48921827"/>
      <w:bookmarkStart w:id="28205" w:name="_Toc216857522"/>
      <w:bookmarkStart w:id="28206" w:name="_DTBK45377"/>
      <w:bookmarkEnd w:id="28203"/>
      <w:r w:rsidRPr="003708A1">
        <w:t>Conditions precedent</w:t>
      </w:r>
      <w:bookmarkEnd w:id="28204"/>
      <w:bookmarkEnd w:id="28205"/>
    </w:p>
    <w:p w14:paraId="6621E971" w14:textId="1B6E6299" w:rsidR="00A844BB" w:rsidRPr="003708A1" w:rsidRDefault="00A844BB">
      <w:pPr>
        <w:pStyle w:val="IndentParaLevel1"/>
      </w:pPr>
      <w:bookmarkStart w:id="28207" w:name="_DTBK45378"/>
      <w:bookmarkEnd w:id="28206"/>
      <w:r w:rsidRPr="003708A1">
        <w:t xml:space="preserve">To the extent permitted by Law, the Contractor is not entitled to make a payment claim under </w:t>
      </w:r>
      <w:r w:rsidR="00183975" w:rsidRPr="003708A1">
        <w:t>c</w:t>
      </w:r>
      <w:r w:rsidRPr="003708A1">
        <w:t xml:space="preserve">lause </w:t>
      </w:r>
      <w:r w:rsidR="0085004E" w:rsidRPr="005E62F8">
        <w:fldChar w:fldCharType="begin"/>
      </w:r>
      <w:r w:rsidR="0085004E" w:rsidRPr="003708A1">
        <w:instrText xml:space="preserve"> REF _Ref48919181 \w \h </w:instrText>
      </w:r>
      <w:r w:rsidR="002F2AD6" w:rsidRPr="003708A1">
        <w:instrText xml:space="preserve"> \* MERGEFORMAT </w:instrText>
      </w:r>
      <w:r w:rsidR="0085004E" w:rsidRPr="005E62F8">
        <w:fldChar w:fldCharType="separate"/>
      </w:r>
      <w:r w:rsidR="00A03753">
        <w:t>30.1</w:t>
      </w:r>
      <w:r w:rsidR="0085004E" w:rsidRPr="005E62F8">
        <w:fldChar w:fldCharType="end"/>
      </w:r>
      <w:r w:rsidR="00120FA1" w:rsidRPr="003708A1">
        <w:t xml:space="preserve"> </w:t>
      </w:r>
      <w:r w:rsidR="0085004E" w:rsidRPr="003708A1">
        <w:t xml:space="preserve">and </w:t>
      </w:r>
      <w:r w:rsidR="0085004E" w:rsidRPr="005E62F8">
        <w:fldChar w:fldCharType="begin"/>
      </w:r>
      <w:r w:rsidR="0085004E" w:rsidRPr="003708A1">
        <w:instrText xml:space="preserve"> REF _Ref48921589 \w \h </w:instrText>
      </w:r>
      <w:r w:rsidR="002F2AD6" w:rsidRPr="003708A1">
        <w:instrText xml:space="preserve"> \* MERGEFORMAT </w:instrText>
      </w:r>
      <w:r w:rsidR="0085004E" w:rsidRPr="005E62F8">
        <w:fldChar w:fldCharType="separate"/>
      </w:r>
      <w:r w:rsidR="00A03753">
        <w:t>30.6</w:t>
      </w:r>
      <w:r w:rsidR="0085004E" w:rsidRPr="005E62F8">
        <w:fldChar w:fldCharType="end"/>
      </w:r>
      <w:r w:rsidR="00D218B9" w:rsidRPr="003708A1">
        <w:t xml:space="preserve"> </w:t>
      </w:r>
      <w:r w:rsidRPr="003708A1">
        <w:t>unless the Contractor has:</w:t>
      </w:r>
    </w:p>
    <w:p w14:paraId="3E0588DD" w14:textId="6AB154AA" w:rsidR="00A844BB" w:rsidRPr="003708A1" w:rsidRDefault="00A844BB" w:rsidP="00E54DB0">
      <w:pPr>
        <w:pStyle w:val="Heading3"/>
      </w:pPr>
      <w:bookmarkStart w:id="28208" w:name="_DTBK45379"/>
      <w:bookmarkEnd w:id="28207"/>
      <w:r w:rsidRPr="003708A1">
        <w:t xml:space="preserve">provided the Principal with Security as required by </w:t>
      </w:r>
      <w:r w:rsidR="00183975" w:rsidRPr="003708A1">
        <w:t>c</w:t>
      </w:r>
      <w:r w:rsidRPr="003708A1">
        <w:t>lause</w:t>
      </w:r>
      <w:r w:rsidR="0028239E" w:rsidRPr="003708A1">
        <w:t xml:space="preserve"> </w:t>
      </w:r>
      <w:r w:rsidR="0028239E" w:rsidRPr="005E62F8">
        <w:fldChar w:fldCharType="begin"/>
      </w:r>
      <w:r w:rsidR="0028239E" w:rsidRPr="003708A1">
        <w:instrText xml:space="preserve"> REF _Ref38401507 \w \h </w:instrText>
      </w:r>
      <w:r w:rsidR="00FB6786" w:rsidRPr="003708A1">
        <w:instrText xml:space="preserve"> \* MERGEFORMAT </w:instrText>
      </w:r>
      <w:r w:rsidR="0028239E" w:rsidRPr="005E62F8">
        <w:fldChar w:fldCharType="separate"/>
      </w:r>
      <w:r w:rsidR="00A03753">
        <w:t>33.1</w:t>
      </w:r>
      <w:r w:rsidR="0028239E" w:rsidRPr="005E62F8">
        <w:fldChar w:fldCharType="end"/>
      </w:r>
      <w:r w:rsidRPr="003708A1">
        <w:t>;</w:t>
      </w:r>
    </w:p>
    <w:p w14:paraId="756066F1" w14:textId="4CCE0B7F" w:rsidR="00A844BB" w:rsidRPr="003708A1" w:rsidRDefault="00A844BB" w:rsidP="00E54DB0">
      <w:pPr>
        <w:pStyle w:val="Heading3"/>
      </w:pPr>
      <w:bookmarkStart w:id="28209" w:name="_DTBK45380"/>
      <w:bookmarkEnd w:id="28208"/>
      <w:r w:rsidRPr="003708A1">
        <w:t xml:space="preserve">provided the </w:t>
      </w:r>
      <w:r w:rsidR="00B34389">
        <w:t>Principal Representative</w:t>
      </w:r>
      <w:r w:rsidRPr="003708A1">
        <w:t xml:space="preserve"> with evidence of effected insurances as required by </w:t>
      </w:r>
      <w:r w:rsidR="00E159B4" w:rsidRPr="00E159B4">
        <w:t xml:space="preserve">this </w:t>
      </w:r>
      <w:proofErr w:type="gramStart"/>
      <w:r w:rsidR="00E159B4" w:rsidRPr="00E159B4">
        <w:t>Deed</w:t>
      </w:r>
      <w:r w:rsidRPr="003708A1">
        <w:t>;</w:t>
      </w:r>
      <w:proofErr w:type="gramEnd"/>
    </w:p>
    <w:p w14:paraId="0E5A1188" w14:textId="09CB1EC5" w:rsidR="006A62EA" w:rsidRPr="003708A1" w:rsidRDefault="006A62EA" w:rsidP="00E54DB0">
      <w:pPr>
        <w:pStyle w:val="Heading3"/>
      </w:pPr>
      <w:bookmarkStart w:id="28210" w:name="_DTBK45381"/>
      <w:bookmarkEnd w:id="28209"/>
      <w:r w:rsidRPr="003708A1">
        <w:t xml:space="preserve">where the Contractor is required to procure deeds pursuant to clause </w:t>
      </w:r>
      <w:r w:rsidRPr="005E62F8">
        <w:fldChar w:fldCharType="begin"/>
      </w:r>
      <w:r w:rsidRPr="003708A1">
        <w:instrText xml:space="preserve"> REF _Ref49271932 \w \h  \* MERGEFORMAT </w:instrText>
      </w:r>
      <w:r w:rsidRPr="005E62F8">
        <w:fldChar w:fldCharType="separate"/>
      </w:r>
      <w:r w:rsidR="00A03753">
        <w:t>8.14</w:t>
      </w:r>
      <w:r w:rsidRPr="005E62F8">
        <w:fldChar w:fldCharType="end"/>
      </w:r>
      <w:r w:rsidRPr="003708A1">
        <w:t xml:space="preserve">, has delivered to the </w:t>
      </w:r>
      <w:proofErr w:type="gramStart"/>
      <w:r w:rsidRPr="003708A1">
        <w:t>Principal</w:t>
      </w:r>
      <w:proofErr w:type="gramEnd"/>
      <w:r w:rsidRPr="003708A1">
        <w:t xml:space="preserve"> all such deeds executed by the relevant </w:t>
      </w:r>
      <w:proofErr w:type="gramStart"/>
      <w:r w:rsidRPr="003708A1">
        <w:t>Subcontractors;</w:t>
      </w:r>
      <w:proofErr w:type="gramEnd"/>
    </w:p>
    <w:p w14:paraId="305F4A20" w14:textId="77777777" w:rsidR="00A844BB" w:rsidRPr="003708A1" w:rsidRDefault="00A844BB" w:rsidP="00E54DB0">
      <w:pPr>
        <w:pStyle w:val="Heading3"/>
      </w:pPr>
      <w:bookmarkStart w:id="28211" w:name="_DTBK45382"/>
      <w:bookmarkEnd w:id="28210"/>
      <w:r w:rsidRPr="003708A1">
        <w:t xml:space="preserve">submitted </w:t>
      </w:r>
      <w:r w:rsidR="00B92061" w:rsidRPr="003708A1">
        <w:t xml:space="preserve">a Bid </w:t>
      </w:r>
      <w:r w:rsidRPr="003708A1">
        <w:t xml:space="preserve">Program and any updated Program required to be provided in accordance with </w:t>
      </w:r>
      <w:r w:rsidR="00E159B4" w:rsidRPr="00E159B4">
        <w:t>this Deed</w:t>
      </w:r>
      <w:r w:rsidR="00DE186E" w:rsidRPr="003708A1">
        <w:t xml:space="preserve"> </w:t>
      </w:r>
      <w:r w:rsidRPr="003708A1">
        <w:t xml:space="preserve">which complies with the requirements of </w:t>
      </w:r>
      <w:r w:rsidR="00E159B4" w:rsidRPr="00E159B4">
        <w:t>this Deed</w:t>
      </w:r>
      <w:r w:rsidRPr="003708A1">
        <w:t xml:space="preserve">; </w:t>
      </w:r>
      <w:r w:rsidR="00BC5083" w:rsidRPr="003708A1">
        <w:t>and</w:t>
      </w:r>
    </w:p>
    <w:bookmarkEnd w:id="28211"/>
    <w:p w14:paraId="52AB7E8C" w14:textId="0B8B229E" w:rsidR="00A844BB" w:rsidRPr="003708A1" w:rsidRDefault="00A844BB" w:rsidP="00E54DB0">
      <w:pPr>
        <w:pStyle w:val="Heading3"/>
      </w:pPr>
      <w:r w:rsidRPr="003708A1">
        <w:t xml:space="preserve">complied with </w:t>
      </w:r>
      <w:r w:rsidR="00183975" w:rsidRPr="003708A1">
        <w:t>c</w:t>
      </w:r>
      <w:r w:rsidRPr="003708A1">
        <w:t xml:space="preserve">lauses </w:t>
      </w:r>
      <w:r w:rsidR="0085004E" w:rsidRPr="005E62F8">
        <w:fldChar w:fldCharType="begin"/>
      </w:r>
      <w:r w:rsidR="0085004E" w:rsidRPr="003708A1">
        <w:instrText xml:space="preserve"> REF _Ref48922005 \w \h </w:instrText>
      </w:r>
      <w:r w:rsidR="002F2AD6" w:rsidRPr="003708A1">
        <w:instrText xml:space="preserve"> \* MERGEFORMAT </w:instrText>
      </w:r>
      <w:r w:rsidR="0085004E" w:rsidRPr="005E62F8">
        <w:fldChar w:fldCharType="separate"/>
      </w:r>
      <w:r w:rsidR="00A03753">
        <w:t>31.1</w:t>
      </w:r>
      <w:r w:rsidR="0085004E" w:rsidRPr="005E62F8">
        <w:fldChar w:fldCharType="end"/>
      </w:r>
      <w:r w:rsidRPr="003708A1">
        <w:t xml:space="preserve"> and </w:t>
      </w:r>
      <w:r w:rsidR="0085004E" w:rsidRPr="005E62F8">
        <w:fldChar w:fldCharType="begin"/>
      </w:r>
      <w:r w:rsidR="0085004E" w:rsidRPr="003708A1">
        <w:instrText xml:space="preserve"> REF _Ref48922013 \w \h </w:instrText>
      </w:r>
      <w:r w:rsidR="002F2AD6" w:rsidRPr="003708A1">
        <w:instrText xml:space="preserve"> \* MERGEFORMAT </w:instrText>
      </w:r>
      <w:r w:rsidR="0085004E" w:rsidRPr="005E62F8">
        <w:fldChar w:fldCharType="separate"/>
      </w:r>
      <w:r w:rsidR="00A03753">
        <w:t>31.2</w:t>
      </w:r>
      <w:r w:rsidR="0085004E" w:rsidRPr="005E62F8">
        <w:fldChar w:fldCharType="end"/>
      </w:r>
      <w:r w:rsidR="00BC5083" w:rsidRPr="003708A1">
        <w:t>.</w:t>
      </w:r>
    </w:p>
    <w:p w14:paraId="1822A14B" w14:textId="77777777" w:rsidR="00BC5083" w:rsidRPr="003708A1" w:rsidRDefault="00BC5083" w:rsidP="00BC5083">
      <w:pPr>
        <w:pStyle w:val="Heading1"/>
      </w:pPr>
      <w:bookmarkStart w:id="28212" w:name="_Toc216857523"/>
      <w:bookmarkStart w:id="28213" w:name="_DTBK45383"/>
      <w:r w:rsidRPr="003708A1">
        <w:t>Payment of workers and subcontractors</w:t>
      </w:r>
      <w:bookmarkEnd w:id="28212"/>
    </w:p>
    <w:p w14:paraId="03928B53" w14:textId="77777777" w:rsidR="00BC5083" w:rsidRPr="003708A1" w:rsidRDefault="00BC5083" w:rsidP="00E21F15">
      <w:pPr>
        <w:pStyle w:val="Heading2"/>
        <w:tabs>
          <w:tab w:val="num" w:pos="964"/>
        </w:tabs>
      </w:pPr>
      <w:bookmarkStart w:id="28214" w:name="_Ref48922005"/>
      <w:bookmarkStart w:id="28215" w:name="_Toc216857524"/>
      <w:bookmarkStart w:id="28216" w:name="_DTBK45384"/>
      <w:bookmarkEnd w:id="28213"/>
      <w:r w:rsidRPr="003708A1">
        <w:t>Payment of workers</w:t>
      </w:r>
      <w:bookmarkEnd w:id="28214"/>
      <w:bookmarkEnd w:id="28215"/>
    </w:p>
    <w:p w14:paraId="27F790CC" w14:textId="52FB7E04" w:rsidR="00BC5083" w:rsidRPr="003708A1" w:rsidRDefault="00BC5083" w:rsidP="00BC5083">
      <w:pPr>
        <w:pStyle w:val="IndentParaLevel1"/>
      </w:pPr>
      <w:bookmarkStart w:id="28217" w:name="_DTBK45385"/>
      <w:bookmarkEnd w:id="28216"/>
      <w:r w:rsidRPr="003708A1">
        <w:t xml:space="preserve">As a condition precedent to the Contractor's entitlement to make a payment claim, the Contractor must provide to the </w:t>
      </w:r>
      <w:r w:rsidR="00B34389">
        <w:t>Principal Representative</w:t>
      </w:r>
      <w:r w:rsidRPr="003708A1">
        <w:t>:</w:t>
      </w:r>
    </w:p>
    <w:p w14:paraId="5F7AAAF0" w14:textId="77777777" w:rsidR="00BC5083" w:rsidRPr="003708A1" w:rsidRDefault="00120FA1" w:rsidP="00E54DB0">
      <w:pPr>
        <w:pStyle w:val="Heading3"/>
      </w:pPr>
      <w:bookmarkStart w:id="28218" w:name="_Ref96350656"/>
      <w:bookmarkStart w:id="28219" w:name="_DTBK42251"/>
      <w:bookmarkEnd w:id="28217"/>
      <w:r w:rsidRPr="003708A1">
        <w:t>(</w:t>
      </w:r>
      <w:r w:rsidRPr="003708A1">
        <w:rPr>
          <w:b/>
        </w:rPr>
        <w:t>statutory declaration</w:t>
      </w:r>
      <w:r w:rsidRPr="003708A1">
        <w:t xml:space="preserve">): </w:t>
      </w:r>
      <w:r w:rsidR="00BC5083" w:rsidRPr="003708A1">
        <w:t>a completed statutory declaration</w:t>
      </w:r>
      <w:r w:rsidR="004B65AD" w:rsidRPr="003708A1">
        <w:t xml:space="preserve"> in the form of Schedule [</w:t>
      </w:r>
      <w:r w:rsidR="004D21E2">
        <w:t>1</w:t>
      </w:r>
      <w:r w:rsidR="00435B06">
        <w:t>8</w:t>
      </w:r>
      <w:r w:rsidR="004B65AD" w:rsidRPr="003708A1">
        <w:t>]</w:t>
      </w:r>
      <w:r w:rsidR="00BC5083" w:rsidRPr="003708A1">
        <w:t xml:space="preserve"> by the Contractor from time to time made out not earlier than the date of the relevant payment claim for which the payment is to be made; and</w:t>
      </w:r>
      <w:bookmarkEnd w:id="28218"/>
    </w:p>
    <w:p w14:paraId="7FFCA84D" w14:textId="77777777" w:rsidR="00BC5083" w:rsidRPr="003708A1" w:rsidRDefault="00120FA1" w:rsidP="00E54DB0">
      <w:pPr>
        <w:pStyle w:val="Heading3"/>
      </w:pPr>
      <w:bookmarkStart w:id="28220" w:name="_DTBK42252"/>
      <w:bookmarkEnd w:id="28219"/>
      <w:r w:rsidRPr="003708A1">
        <w:lastRenderedPageBreak/>
        <w:t>(</w:t>
      </w:r>
      <w:r w:rsidRPr="003708A1">
        <w:rPr>
          <w:b/>
        </w:rPr>
        <w:t>certificates of currency</w:t>
      </w:r>
      <w:r w:rsidRPr="003708A1">
        <w:t xml:space="preserve">): </w:t>
      </w:r>
      <w:r w:rsidR="00BC5083" w:rsidRPr="003708A1">
        <w:t xml:space="preserve">copies of all relevant certificates of currency in respect of workers compensation insurance which the Contractor has in place in connection with the </w:t>
      </w:r>
      <w:r w:rsidR="004B65AD" w:rsidRPr="003708A1">
        <w:t>Contractor's Activities</w:t>
      </w:r>
      <w:r w:rsidR="00BC5083" w:rsidRPr="003708A1">
        <w:t>.</w:t>
      </w:r>
    </w:p>
    <w:p w14:paraId="1AD1A07D" w14:textId="77777777" w:rsidR="00BC5083" w:rsidRPr="003708A1" w:rsidRDefault="00BC5083" w:rsidP="00E21F15">
      <w:pPr>
        <w:pStyle w:val="Heading2"/>
        <w:tabs>
          <w:tab w:val="num" w:pos="964"/>
        </w:tabs>
      </w:pPr>
      <w:bookmarkStart w:id="28221" w:name="_Ref48922013"/>
      <w:bookmarkStart w:id="28222" w:name="_Toc216857525"/>
      <w:bookmarkStart w:id="28223" w:name="_DTBK45386"/>
      <w:bookmarkEnd w:id="28220"/>
      <w:r w:rsidRPr="003708A1">
        <w:t>Payment of Subcontractors</w:t>
      </w:r>
      <w:bookmarkEnd w:id="28221"/>
      <w:bookmarkEnd w:id="28222"/>
    </w:p>
    <w:p w14:paraId="7706A177" w14:textId="01F1CC97" w:rsidR="00BC5083" w:rsidRPr="003708A1" w:rsidRDefault="00BC5083" w:rsidP="00BC5083">
      <w:pPr>
        <w:pStyle w:val="IndentParaLevel1"/>
      </w:pPr>
      <w:bookmarkStart w:id="28224" w:name="_DTBK43507"/>
      <w:bookmarkEnd w:id="28223"/>
      <w:r w:rsidRPr="003708A1">
        <w:t xml:space="preserve">As a condition precedent to the Contractor's entitlement to make a claim for payment under clause </w:t>
      </w:r>
      <w:r w:rsidR="00581CE2" w:rsidRPr="005E62F8">
        <w:fldChar w:fldCharType="begin"/>
      </w:r>
      <w:r w:rsidR="00581CE2" w:rsidRPr="003708A1">
        <w:instrText xml:space="preserve"> REF _Ref48931035 \w \h </w:instrText>
      </w:r>
      <w:r w:rsidR="002F2AD6" w:rsidRPr="003708A1">
        <w:instrText xml:space="preserve"> \* MERGEFORMAT </w:instrText>
      </w:r>
      <w:r w:rsidR="00581CE2" w:rsidRPr="005E62F8">
        <w:fldChar w:fldCharType="separate"/>
      </w:r>
      <w:r w:rsidR="00A03753">
        <w:t>29.1</w:t>
      </w:r>
      <w:r w:rsidR="00581CE2" w:rsidRPr="005E62F8">
        <w:fldChar w:fldCharType="end"/>
      </w:r>
      <w:r w:rsidRPr="003708A1">
        <w:t xml:space="preserve">, the Contractor must give to the </w:t>
      </w:r>
      <w:r w:rsidR="00B34389">
        <w:t>Principal Representative</w:t>
      </w:r>
      <w:r w:rsidR="0073085D">
        <w:t>]</w:t>
      </w:r>
      <w:r w:rsidRPr="003708A1">
        <w:t xml:space="preserve">a statutory declaration by the Contractor or, where the Contractor is a corporation, by a representative of the Contractor who is in a position to know the facts declared from time to time that all Subcontractors have been paid all moneys due and payable to them in respect of the </w:t>
      </w:r>
      <w:r w:rsidR="004B65AD" w:rsidRPr="003708A1">
        <w:t>Contractor's Activities</w:t>
      </w:r>
      <w:r w:rsidRPr="003708A1">
        <w:t>.</w:t>
      </w:r>
    </w:p>
    <w:p w14:paraId="546D4C10" w14:textId="2595AC07" w:rsidR="00581CE2" w:rsidRDefault="00581CE2" w:rsidP="006F0E70">
      <w:pPr>
        <w:pStyle w:val="Heading1"/>
      </w:pPr>
      <w:bookmarkStart w:id="28225" w:name="_Toc84870957"/>
      <w:bookmarkStart w:id="28226" w:name="_Toc84870958"/>
      <w:bookmarkStart w:id="28227" w:name="_Toc84870959"/>
      <w:bookmarkStart w:id="28228" w:name="_Toc84870960"/>
      <w:bookmarkStart w:id="28229" w:name="_Toc84870961"/>
      <w:bookmarkStart w:id="28230" w:name="_Toc84870962"/>
      <w:bookmarkStart w:id="28231" w:name="_Ref82521841"/>
      <w:bookmarkStart w:id="28232" w:name="_Toc216857526"/>
      <w:bookmarkStart w:id="28233" w:name="_DTBK45387"/>
      <w:bookmarkEnd w:id="28224"/>
      <w:bookmarkEnd w:id="28225"/>
      <w:bookmarkEnd w:id="28226"/>
      <w:bookmarkEnd w:id="28227"/>
      <w:bookmarkEnd w:id="28228"/>
      <w:bookmarkEnd w:id="28229"/>
      <w:bookmarkEnd w:id="28230"/>
      <w:r w:rsidRPr="003708A1">
        <w:t xml:space="preserve">Provisional </w:t>
      </w:r>
      <w:r w:rsidR="002F2AD6" w:rsidRPr="003708A1">
        <w:t>Sum Work</w:t>
      </w:r>
      <w:bookmarkEnd w:id="28231"/>
      <w:bookmarkEnd w:id="28232"/>
      <w:r w:rsidR="00435B06">
        <w:t xml:space="preserve"> </w:t>
      </w:r>
    </w:p>
    <w:p w14:paraId="79F540D0" w14:textId="118DAFE7" w:rsidR="005B734D" w:rsidRPr="005B734D" w:rsidRDefault="005B734D" w:rsidP="00DD78F5">
      <w:pPr>
        <w:ind w:left="964"/>
      </w:pPr>
      <w:r>
        <w:t>[</w:t>
      </w:r>
      <w:r w:rsidR="00A03753">
        <w:rPr>
          <w:b/>
          <w:bCs/>
          <w:i/>
          <w:iCs/>
          <w:highlight w:val="lightGray"/>
        </w:rPr>
        <w:t>Drafting note</w:t>
      </w:r>
      <w:r w:rsidRPr="00DD78F5">
        <w:rPr>
          <w:b/>
          <w:bCs/>
          <w:i/>
          <w:iCs/>
          <w:highlight w:val="lightGray"/>
        </w:rPr>
        <w:t>: This is an optional clause.</w:t>
      </w:r>
      <w:r w:rsidR="0046021B">
        <w:rPr>
          <w:b/>
          <w:bCs/>
          <w:i/>
          <w:iCs/>
          <w:highlight w:val="lightGray"/>
        </w:rPr>
        <w:t xml:space="preserve"> </w:t>
      </w:r>
      <w:r w:rsidRPr="00DD78F5">
        <w:rPr>
          <w:b/>
          <w:bCs/>
          <w:i/>
          <w:iCs/>
          <w:highlight w:val="lightGray"/>
        </w:rPr>
        <w:t xml:space="preserve">The ITC </w:t>
      </w:r>
      <w:r w:rsidR="004C0984">
        <w:rPr>
          <w:b/>
          <w:bCs/>
          <w:i/>
          <w:iCs/>
          <w:highlight w:val="lightGray"/>
        </w:rPr>
        <w:t>Deed</w:t>
      </w:r>
      <w:r w:rsidR="004C0984" w:rsidRPr="00DD78F5">
        <w:rPr>
          <w:b/>
          <w:bCs/>
          <w:i/>
          <w:iCs/>
          <w:highlight w:val="lightGray"/>
        </w:rPr>
        <w:t xml:space="preserve"> </w:t>
      </w:r>
      <w:r w:rsidRPr="00DD78F5">
        <w:rPr>
          <w:b/>
          <w:bCs/>
          <w:i/>
          <w:iCs/>
          <w:highlight w:val="lightGray"/>
        </w:rPr>
        <w:t>may not include provisional sums.</w:t>
      </w:r>
      <w:r>
        <w:t>]</w:t>
      </w:r>
    </w:p>
    <w:p w14:paraId="000BE925" w14:textId="77777777" w:rsidR="002F2AD6" w:rsidRPr="003708A1" w:rsidRDefault="00D70556" w:rsidP="00E54DB0">
      <w:pPr>
        <w:pStyle w:val="Heading3"/>
      </w:pPr>
      <w:bookmarkStart w:id="28234" w:name="_DTBK45388"/>
      <w:bookmarkStart w:id="28235" w:name="_DTBK42253"/>
      <w:bookmarkEnd w:id="28233"/>
      <w:r w:rsidRPr="003708A1">
        <w:t>(</w:t>
      </w:r>
      <w:r w:rsidRPr="003708A1">
        <w:rPr>
          <w:b/>
        </w:rPr>
        <w:t>Provisional Sum</w:t>
      </w:r>
      <w:r w:rsidRPr="003708A1">
        <w:t xml:space="preserve">): </w:t>
      </w:r>
      <w:r w:rsidR="002F2AD6" w:rsidRPr="003708A1">
        <w:t xml:space="preserve">The Contractor acknowledges and agrees that: </w:t>
      </w:r>
    </w:p>
    <w:p w14:paraId="63FBD00F" w14:textId="77777777" w:rsidR="002F2AD6" w:rsidRPr="003708A1" w:rsidRDefault="002F2AD6" w:rsidP="00265815">
      <w:pPr>
        <w:pStyle w:val="Heading4"/>
      </w:pPr>
      <w:bookmarkStart w:id="28236" w:name="_DTBK43508"/>
      <w:bookmarkEnd w:id="28234"/>
      <w:r w:rsidRPr="003708A1">
        <w:t>a Provisional Sum has been included in the TOC in respect of each Provisional Sum Item; and</w:t>
      </w:r>
    </w:p>
    <w:p w14:paraId="4E69C251" w14:textId="452F50E8" w:rsidR="002F2AD6" w:rsidRPr="003708A1" w:rsidRDefault="002F2AD6" w:rsidP="00265815">
      <w:pPr>
        <w:pStyle w:val="Heading4"/>
      </w:pPr>
      <w:bookmarkStart w:id="28237" w:name="_DTBK45389"/>
      <w:bookmarkEnd w:id="28236"/>
      <w:r w:rsidRPr="003708A1">
        <w:t xml:space="preserve">unless otherwise provided in </w:t>
      </w:r>
      <w:r w:rsidR="00E159B4" w:rsidRPr="00E159B4">
        <w:t>this Deed</w:t>
      </w:r>
      <w:r w:rsidRPr="003708A1">
        <w:t xml:space="preserve">, it must not perform any Provisional Sum Work unless directed to do so by the </w:t>
      </w:r>
      <w:r w:rsidR="00B34389">
        <w:t>Principal Representative</w:t>
      </w:r>
      <w:r w:rsidRPr="003708A1">
        <w:t xml:space="preserve">. </w:t>
      </w:r>
    </w:p>
    <w:p w14:paraId="4A506FFF" w14:textId="433FB5B0" w:rsidR="002F2AD6" w:rsidRPr="003708A1" w:rsidRDefault="00D70556" w:rsidP="00E54DB0">
      <w:pPr>
        <w:pStyle w:val="Heading3"/>
      </w:pPr>
      <w:bookmarkStart w:id="28238" w:name="_Ref48931265"/>
      <w:bookmarkStart w:id="28239" w:name="_DTBK42254"/>
      <w:bookmarkEnd w:id="28235"/>
      <w:bookmarkEnd w:id="28237"/>
      <w:r w:rsidRPr="003708A1">
        <w:t>(</w:t>
      </w:r>
      <w:r w:rsidRPr="003708A1">
        <w:rPr>
          <w:b/>
        </w:rPr>
        <w:t>Provisional Sum Work</w:t>
      </w:r>
      <w:r w:rsidRPr="003708A1">
        <w:t xml:space="preserve">): </w:t>
      </w:r>
      <w:r w:rsidR="002F2AD6" w:rsidRPr="003708A1">
        <w:t xml:space="preserve">The </w:t>
      </w:r>
      <w:r w:rsidR="00B34389">
        <w:t>Principal Representative</w:t>
      </w:r>
      <w:r w:rsidR="00F51DC0" w:rsidRPr="003708A1" w:rsidDel="00F51DC0">
        <w:t xml:space="preserve"> </w:t>
      </w:r>
      <w:r w:rsidR="002F2AD6" w:rsidRPr="003708A1">
        <w:t>may, from time to time, at its absolute discretion direct the Contractor to perform Provisional Sum Work.</w:t>
      </w:r>
      <w:bookmarkEnd w:id="28238"/>
    </w:p>
    <w:p w14:paraId="0AE569EC" w14:textId="7135DD12" w:rsidR="002F2AD6" w:rsidRPr="003708A1" w:rsidRDefault="00D70556" w:rsidP="00E54DB0">
      <w:pPr>
        <w:pStyle w:val="Heading3"/>
      </w:pPr>
      <w:bookmarkStart w:id="28240" w:name="_DTBK42255"/>
      <w:bookmarkEnd w:id="28239"/>
      <w:r w:rsidRPr="003708A1">
        <w:t>(</w:t>
      </w:r>
      <w:r w:rsidR="00120FA1" w:rsidRPr="003708A1">
        <w:rPr>
          <w:b/>
        </w:rPr>
        <w:t>Timing for</w:t>
      </w:r>
      <w:r w:rsidRPr="003708A1">
        <w:rPr>
          <w:b/>
        </w:rPr>
        <w:t xml:space="preserve"> direction</w:t>
      </w:r>
      <w:r w:rsidRPr="003708A1">
        <w:t xml:space="preserve">): </w:t>
      </w:r>
      <w:r w:rsidR="002F2AD6" w:rsidRPr="003708A1">
        <w:t xml:space="preserve">Without limiting </w:t>
      </w:r>
      <w:r w:rsidR="00183975" w:rsidRPr="003708A1">
        <w:t>c</w:t>
      </w:r>
      <w:r w:rsidR="002F2AD6" w:rsidRPr="003708A1">
        <w:t xml:space="preserve">lause </w:t>
      </w:r>
      <w:r w:rsidR="002F2AD6" w:rsidRPr="005E62F8">
        <w:fldChar w:fldCharType="begin"/>
      </w:r>
      <w:r w:rsidR="002F2AD6" w:rsidRPr="003708A1">
        <w:instrText xml:space="preserve"> REF _Ref48931265 \w \h  \* MERGEFORMAT </w:instrText>
      </w:r>
      <w:r w:rsidR="002F2AD6" w:rsidRPr="005E62F8">
        <w:fldChar w:fldCharType="separate"/>
      </w:r>
      <w:r w:rsidR="00A03753">
        <w:t>32(b)</w:t>
      </w:r>
      <w:r w:rsidR="002F2AD6" w:rsidRPr="005E62F8">
        <w:fldChar w:fldCharType="end"/>
      </w:r>
      <w:r w:rsidR="002F2AD6" w:rsidRPr="003708A1">
        <w:t xml:space="preserve">, the </w:t>
      </w:r>
      <w:r w:rsidR="00B34389">
        <w:t>Principal Representative</w:t>
      </w:r>
      <w:r w:rsidR="00EC307F" w:rsidRPr="003708A1" w:rsidDel="00EC307F">
        <w:t xml:space="preserve"> </w:t>
      </w:r>
      <w:r w:rsidR="002F2AD6" w:rsidRPr="003708A1">
        <w:t xml:space="preserve">must give a direction to the Contractor whether or not to proceed with any Provisional Sum Work within 5 Business Days of the Contractor seeking the </w:t>
      </w:r>
      <w:r w:rsidR="00B34389">
        <w:t>Principal Representative</w:t>
      </w:r>
      <w:r w:rsidR="00EC307F">
        <w:t>'s</w:t>
      </w:r>
      <w:r w:rsidR="00EC307F" w:rsidRPr="003708A1" w:rsidDel="00EC307F">
        <w:t xml:space="preserve"> </w:t>
      </w:r>
      <w:r w:rsidR="002F2AD6" w:rsidRPr="003708A1">
        <w:t>direction in respect of that Provisional Sum Work.</w:t>
      </w:r>
    </w:p>
    <w:p w14:paraId="1E1D45DF" w14:textId="77777777" w:rsidR="002D0ADF" w:rsidRPr="003708A1" w:rsidRDefault="00D70556" w:rsidP="00E54DB0">
      <w:pPr>
        <w:pStyle w:val="Heading3"/>
      </w:pPr>
      <w:bookmarkStart w:id="28241" w:name="_DTBK42256"/>
      <w:bookmarkEnd w:id="28240"/>
      <w:r w:rsidRPr="003708A1">
        <w:t>(</w:t>
      </w:r>
      <w:r w:rsidRPr="003708A1">
        <w:rPr>
          <w:b/>
        </w:rPr>
        <w:t>Contractor tender</w:t>
      </w:r>
      <w:r w:rsidRPr="003708A1">
        <w:t xml:space="preserve">): </w:t>
      </w:r>
      <w:r w:rsidR="002D0ADF" w:rsidRPr="003708A1">
        <w:t>The Contractor may only tender for a Subcontract (other than a Minor Sub</w:t>
      </w:r>
      <w:r w:rsidR="00197FB0" w:rsidRPr="003708A1">
        <w:t>contrac</w:t>
      </w:r>
      <w:r w:rsidR="00085D80" w:rsidRPr="003708A1">
        <w:t>t</w:t>
      </w:r>
      <w:r w:rsidR="00586181" w:rsidRPr="003708A1">
        <w:t>)</w:t>
      </w:r>
      <w:r w:rsidR="002D0ADF" w:rsidRPr="003708A1">
        <w:t xml:space="preserve"> in respect of Provisional Sum Work in accordance with the Subcontract Packaging and Procurement Plan</w:t>
      </w:r>
      <w:r w:rsidR="00085D80" w:rsidRPr="003708A1">
        <w:t>.</w:t>
      </w:r>
    </w:p>
    <w:p w14:paraId="640E4C42" w14:textId="77777777" w:rsidR="002F2AD6" w:rsidRPr="003708A1" w:rsidRDefault="00120FA1" w:rsidP="00E54DB0">
      <w:pPr>
        <w:pStyle w:val="Heading3"/>
      </w:pPr>
      <w:bookmarkStart w:id="28242" w:name="_DTBK42257"/>
      <w:bookmarkEnd w:id="28241"/>
      <w:r w:rsidRPr="003708A1">
        <w:t>(</w:t>
      </w:r>
      <w:r w:rsidRPr="003708A1">
        <w:rPr>
          <w:b/>
        </w:rPr>
        <w:t>No Adjustment Event</w:t>
      </w:r>
      <w:r w:rsidRPr="003708A1">
        <w:t xml:space="preserve">): </w:t>
      </w:r>
      <w:r w:rsidR="002F2AD6" w:rsidRPr="003708A1">
        <w:t>A direction to undertake Provisional Sum Work is not an Adjustment Event.</w:t>
      </w:r>
    </w:p>
    <w:p w14:paraId="13906E6D" w14:textId="03A1E7B2" w:rsidR="00120FA1" w:rsidRPr="003708A1" w:rsidRDefault="00D70556" w:rsidP="00E54DB0">
      <w:pPr>
        <w:pStyle w:val="Heading3"/>
      </w:pPr>
      <w:bookmarkStart w:id="28243" w:name="_Ref49793964"/>
      <w:bookmarkStart w:id="28244" w:name="_DTBK42258"/>
      <w:bookmarkEnd w:id="28242"/>
      <w:r w:rsidRPr="003708A1">
        <w:t>(</w:t>
      </w:r>
      <w:r w:rsidR="00120FA1" w:rsidRPr="003708A1">
        <w:rPr>
          <w:b/>
        </w:rPr>
        <w:t>TOC</w:t>
      </w:r>
      <w:r w:rsidRPr="003708A1">
        <w:rPr>
          <w:b/>
        </w:rPr>
        <w:t xml:space="preserve"> adjustment</w:t>
      </w:r>
      <w:r w:rsidRPr="003708A1">
        <w:t xml:space="preserve">): </w:t>
      </w:r>
      <w:r w:rsidR="002F2AD6" w:rsidRPr="003708A1">
        <w:t>If the Reimbursable Costs incurred by the Contractor in performing any Provisional Sum Work in respect of a Provisional Sum Item or Provisional Quantity Item exceed the relevant Provisional Sum included in the TOC for that Provisional Sum Item or Provisional Quantity Item, the TOC will be adjusted accordingly.</w:t>
      </w:r>
      <w:bookmarkEnd w:id="28243"/>
      <w:r w:rsidR="0046021B">
        <w:t xml:space="preserve"> </w:t>
      </w:r>
    </w:p>
    <w:p w14:paraId="26E8F509" w14:textId="4E635DB4" w:rsidR="00120FA1" w:rsidRPr="003708A1" w:rsidRDefault="00120FA1" w:rsidP="00E54DB0">
      <w:pPr>
        <w:pStyle w:val="Heading3"/>
      </w:pPr>
      <w:bookmarkStart w:id="28245" w:name="_DTBK43509"/>
      <w:bookmarkStart w:id="28246" w:name="_DTBK42259"/>
      <w:bookmarkEnd w:id="28244"/>
      <w:r w:rsidRPr="003708A1">
        <w:t>(</w:t>
      </w:r>
      <w:r w:rsidRPr="003708A1">
        <w:rPr>
          <w:b/>
        </w:rPr>
        <w:t>Timing for TOC adjustment</w:t>
      </w:r>
      <w:r w:rsidRPr="003708A1">
        <w:t xml:space="preserve">): </w:t>
      </w:r>
      <w:r w:rsidR="002F2AD6" w:rsidRPr="003708A1">
        <w:t xml:space="preserve">The </w:t>
      </w:r>
      <w:r w:rsidR="00B34389">
        <w:t>Principal Representative</w:t>
      </w:r>
      <w:r w:rsidR="00EC307F" w:rsidRPr="003708A1" w:rsidDel="00EC307F">
        <w:t xml:space="preserve"> </w:t>
      </w:r>
      <w:r w:rsidR="002F2AD6" w:rsidRPr="003708A1">
        <w:t xml:space="preserve">will determine and undertake any such adjustment to the TOC </w:t>
      </w:r>
      <w:r w:rsidRPr="003708A1">
        <w:t xml:space="preserve">under clause </w:t>
      </w:r>
      <w:r w:rsidRPr="005E62F8">
        <w:fldChar w:fldCharType="begin"/>
      </w:r>
      <w:r w:rsidRPr="003708A1">
        <w:instrText xml:space="preserve"> REF _Ref49793964 \w \h </w:instrText>
      </w:r>
      <w:r w:rsidRPr="005E62F8">
        <w:fldChar w:fldCharType="separate"/>
      </w:r>
      <w:r w:rsidR="00A03753">
        <w:t>32(f)</w:t>
      </w:r>
      <w:r w:rsidRPr="005E62F8">
        <w:fldChar w:fldCharType="end"/>
      </w:r>
      <w:r w:rsidRPr="003708A1">
        <w:t xml:space="preserve">: </w:t>
      </w:r>
    </w:p>
    <w:p w14:paraId="520D1EE7" w14:textId="77777777" w:rsidR="00120FA1" w:rsidRPr="003708A1" w:rsidRDefault="002F2AD6" w:rsidP="00120FA1">
      <w:pPr>
        <w:pStyle w:val="Heading4"/>
      </w:pPr>
      <w:bookmarkStart w:id="28247" w:name="_DTBK45390"/>
      <w:bookmarkEnd w:id="28245"/>
      <w:r w:rsidRPr="003708A1">
        <w:t>on a quarterly basis or at such other time or interval agreed between the parties</w:t>
      </w:r>
      <w:r w:rsidR="00120FA1" w:rsidRPr="003708A1">
        <w:t>;</w:t>
      </w:r>
      <w:r w:rsidRPr="003708A1">
        <w:t xml:space="preserve"> </w:t>
      </w:r>
      <w:r w:rsidR="00120FA1" w:rsidRPr="003708A1">
        <w:t>and</w:t>
      </w:r>
    </w:p>
    <w:p w14:paraId="5C676C71" w14:textId="1E854B25" w:rsidR="002F2AD6" w:rsidRPr="003708A1" w:rsidRDefault="002F2AD6" w:rsidP="00265815">
      <w:pPr>
        <w:pStyle w:val="Heading4"/>
      </w:pPr>
      <w:bookmarkStart w:id="28248" w:name="_DTBK45391"/>
      <w:bookmarkEnd w:id="28247"/>
      <w:r w:rsidRPr="003708A1">
        <w:t xml:space="preserve">on </w:t>
      </w:r>
      <w:r w:rsidR="009B6A9E">
        <w:t>the</w:t>
      </w:r>
      <w:r w:rsidR="009B6A9E" w:rsidRPr="003708A1">
        <w:t xml:space="preserve"> </w:t>
      </w:r>
      <w:r w:rsidRPr="003708A1">
        <w:t xml:space="preserve">Calculation Date. </w:t>
      </w:r>
    </w:p>
    <w:p w14:paraId="06B813CE" w14:textId="77777777" w:rsidR="002F2AD6" w:rsidRPr="003708A1" w:rsidRDefault="00D70556" w:rsidP="00E54DB0">
      <w:pPr>
        <w:pStyle w:val="Heading3"/>
      </w:pPr>
      <w:bookmarkStart w:id="28249" w:name="_DTBK42260"/>
      <w:bookmarkEnd w:id="28246"/>
      <w:bookmarkEnd w:id="28248"/>
      <w:r w:rsidRPr="003708A1">
        <w:t>(</w:t>
      </w:r>
      <w:r w:rsidRPr="003708A1">
        <w:rPr>
          <w:b/>
        </w:rPr>
        <w:t>TOC reduction</w:t>
      </w:r>
      <w:r w:rsidRPr="003708A1">
        <w:t xml:space="preserve">): </w:t>
      </w:r>
      <w:r w:rsidR="002F2AD6" w:rsidRPr="003708A1">
        <w:t xml:space="preserve">Upon the Date of </w:t>
      </w:r>
      <w:r w:rsidR="003F2D37" w:rsidRPr="003708A1">
        <w:t>Practical Completion</w:t>
      </w:r>
      <w:r w:rsidR="00B92061" w:rsidRPr="003708A1">
        <w:t xml:space="preserve">, </w:t>
      </w:r>
      <w:r w:rsidR="002F2AD6" w:rsidRPr="003708A1">
        <w:t>the TOC will be reduced by an amount equal to the unexpended Provisional Sums.</w:t>
      </w:r>
    </w:p>
    <w:p w14:paraId="5EDC76C3" w14:textId="77777777" w:rsidR="00F30ADC" w:rsidRPr="003708A1" w:rsidRDefault="00F30ADC" w:rsidP="00265815">
      <w:pPr>
        <w:pStyle w:val="Heading1"/>
        <w:rPr>
          <w:lang w:eastAsia="zh-CN"/>
        </w:rPr>
      </w:pPr>
      <w:bookmarkStart w:id="28250" w:name="_Ref49183783"/>
      <w:bookmarkStart w:id="28251" w:name="_Toc216857527"/>
      <w:bookmarkStart w:id="28252" w:name="_DTBK45392"/>
      <w:bookmarkEnd w:id="28249"/>
      <w:r w:rsidRPr="003708A1">
        <w:rPr>
          <w:lang w:eastAsia="zh-CN"/>
        </w:rPr>
        <w:lastRenderedPageBreak/>
        <w:t>Security</w:t>
      </w:r>
      <w:bookmarkEnd w:id="28250"/>
      <w:bookmarkEnd w:id="28251"/>
      <w:r w:rsidR="008B0AF6" w:rsidRPr="003708A1">
        <w:rPr>
          <w:lang w:eastAsia="zh-CN"/>
        </w:rPr>
        <w:t xml:space="preserve"> </w:t>
      </w:r>
    </w:p>
    <w:p w14:paraId="4AC50822" w14:textId="77777777" w:rsidR="00741CC2" w:rsidRPr="003708A1" w:rsidRDefault="00741CC2" w:rsidP="00532B33">
      <w:pPr>
        <w:pStyle w:val="Heading2"/>
        <w:keepLines/>
        <w:numPr>
          <w:ilvl w:val="1"/>
          <w:numId w:val="23"/>
        </w:numPr>
      </w:pPr>
      <w:bookmarkStart w:id="28253" w:name="_Ref38401507"/>
      <w:bookmarkStart w:id="28254" w:name="_Toc49062968"/>
      <w:bookmarkStart w:id="28255" w:name="_Toc216857528"/>
      <w:bookmarkStart w:id="28256" w:name="_DTBK45393"/>
      <w:bookmarkEnd w:id="28252"/>
      <w:r w:rsidRPr="003708A1">
        <w:t>Provision of Security</w:t>
      </w:r>
      <w:bookmarkEnd w:id="28253"/>
      <w:bookmarkEnd w:id="28254"/>
      <w:bookmarkEnd w:id="28255"/>
    </w:p>
    <w:p w14:paraId="03D5CC68" w14:textId="037A9EBB" w:rsidR="00151223" w:rsidRPr="003708A1" w:rsidRDefault="00151223" w:rsidP="00E54DB0">
      <w:pPr>
        <w:pStyle w:val="Heading3"/>
      </w:pPr>
      <w:bookmarkStart w:id="28257" w:name="_Ref49182221"/>
      <w:bookmarkStart w:id="28258" w:name="_Ref105344628"/>
      <w:bookmarkStart w:id="28259" w:name="_DTBK43510"/>
      <w:bookmarkStart w:id="28260" w:name="_DTBK42261"/>
      <w:bookmarkStart w:id="28261" w:name="_Ref38447614"/>
      <w:bookmarkStart w:id="28262" w:name="_Toc49062969"/>
      <w:bookmarkEnd w:id="28256"/>
      <w:r w:rsidRPr="003708A1">
        <w:t>(</w:t>
      </w:r>
      <w:r w:rsidRPr="003708A1">
        <w:rPr>
          <w:b/>
        </w:rPr>
        <w:t>Security</w:t>
      </w:r>
      <w:r w:rsidRPr="003708A1">
        <w:t xml:space="preserve">): </w:t>
      </w:r>
      <w:r w:rsidR="004B65AD" w:rsidRPr="003708A1">
        <w:t xml:space="preserve">On or before the Condition Precedent Deadline, the </w:t>
      </w:r>
      <w:r w:rsidRPr="003708A1">
        <w:t xml:space="preserve">Contractor must provide to the </w:t>
      </w:r>
      <w:proofErr w:type="gramStart"/>
      <w:r w:rsidRPr="003708A1">
        <w:t>Principal</w:t>
      </w:r>
      <w:proofErr w:type="gramEnd"/>
      <w:r w:rsidRPr="003708A1">
        <w:t xml:space="preserve"> in accordance with this clause </w:t>
      </w:r>
      <w:r w:rsidRPr="005E62F8">
        <w:fldChar w:fldCharType="begin"/>
      </w:r>
      <w:r w:rsidRPr="003708A1">
        <w:instrText xml:space="preserve"> REF _Ref49183783 \w \h  \* MERGEFORMAT </w:instrText>
      </w:r>
      <w:r w:rsidRPr="005E62F8">
        <w:fldChar w:fldCharType="separate"/>
      </w:r>
      <w:r w:rsidR="00A03753">
        <w:t>33</w:t>
      </w:r>
      <w:r w:rsidRPr="005E62F8">
        <w:fldChar w:fldCharType="end"/>
      </w:r>
      <w:bookmarkEnd w:id="28257"/>
      <w:r w:rsidRPr="003708A1">
        <w:t>:</w:t>
      </w:r>
      <w:bookmarkEnd w:id="28258"/>
    </w:p>
    <w:p w14:paraId="3C0F7345" w14:textId="77777777" w:rsidR="00151223" w:rsidRPr="003708A1" w:rsidRDefault="00151223" w:rsidP="009829FB">
      <w:pPr>
        <w:pStyle w:val="Heading4"/>
        <w:numPr>
          <w:ilvl w:val="3"/>
          <w:numId w:val="79"/>
        </w:numPr>
      </w:pPr>
      <w:bookmarkStart w:id="28263" w:name="_Ref84502299"/>
      <w:bookmarkStart w:id="28264" w:name="_DTBK42262"/>
      <w:bookmarkEnd w:id="28259"/>
      <w:r w:rsidRPr="003708A1">
        <w:t>one or more Performance Bonds with a</w:t>
      </w:r>
      <w:r w:rsidR="00617522">
        <w:t>n aggregate</w:t>
      </w:r>
      <w:r w:rsidRPr="003708A1">
        <w:t xml:space="preserve"> face value of 5% of the TOC (</w:t>
      </w:r>
      <w:r w:rsidRPr="003708A1">
        <w:rPr>
          <w:b/>
        </w:rPr>
        <w:t>Bond</w:t>
      </w:r>
      <w:r w:rsidRPr="003708A1">
        <w:t>); and</w:t>
      </w:r>
      <w:bookmarkEnd w:id="28263"/>
    </w:p>
    <w:p w14:paraId="37C5EE77" w14:textId="77777777" w:rsidR="00151223" w:rsidRPr="003708A1" w:rsidRDefault="00151223" w:rsidP="009829FB">
      <w:pPr>
        <w:pStyle w:val="Heading4"/>
        <w:numPr>
          <w:ilvl w:val="3"/>
          <w:numId w:val="79"/>
        </w:numPr>
      </w:pPr>
      <w:bookmarkStart w:id="28265" w:name="_Ref84502961"/>
      <w:bookmarkStart w:id="28266" w:name="_DTBK42263"/>
      <w:bookmarkEnd w:id="28264"/>
      <w:r w:rsidRPr="003708A1">
        <w:t>one or more Performance Bonds with a</w:t>
      </w:r>
      <w:r w:rsidR="00617522">
        <w:t>n aggregate</w:t>
      </w:r>
      <w:r w:rsidRPr="003708A1">
        <w:t xml:space="preserve"> face value of 2.5% of the TOC (</w:t>
      </w:r>
      <w:r w:rsidRPr="003708A1">
        <w:rPr>
          <w:b/>
        </w:rPr>
        <w:t>DLP Bond</w:t>
      </w:r>
      <w:r w:rsidRPr="003708A1">
        <w:t>)</w:t>
      </w:r>
      <w:r w:rsidR="00085D80" w:rsidRPr="003708A1">
        <w:t>.</w:t>
      </w:r>
      <w:bookmarkEnd w:id="28265"/>
    </w:p>
    <w:p w14:paraId="3F5A2140" w14:textId="754242AC" w:rsidR="00151223" w:rsidRDefault="00151223" w:rsidP="00E54DB0">
      <w:pPr>
        <w:pStyle w:val="Heading3"/>
      </w:pPr>
      <w:bookmarkStart w:id="28267" w:name="_DTBK42264"/>
      <w:bookmarkEnd w:id="28260"/>
      <w:bookmarkEnd w:id="28266"/>
      <w:r w:rsidRPr="003708A1">
        <w:t>(</w:t>
      </w:r>
      <w:r w:rsidRPr="003708A1">
        <w:rPr>
          <w:b/>
        </w:rPr>
        <w:t>Costs</w:t>
      </w:r>
      <w:r w:rsidRPr="003708A1">
        <w:t>): The costs (including all stamp duty or other Taxes) of and incidental to the transfer and retransfer of Security, must be paid by the Contractor and such costs will be Reimbursable Costs.</w:t>
      </w:r>
      <w:r w:rsidR="0046021B">
        <w:t xml:space="preserve"> </w:t>
      </w:r>
    </w:p>
    <w:p w14:paraId="2338CEDE" w14:textId="29C81F9E" w:rsidR="003B6E5F" w:rsidRPr="00DD78F5" w:rsidRDefault="003B6E5F" w:rsidP="00E54DB0">
      <w:pPr>
        <w:pStyle w:val="Heading3"/>
      </w:pPr>
      <w:bookmarkStart w:id="28268" w:name="_Ref105344662"/>
      <w:r>
        <w:t>(</w:t>
      </w:r>
      <w:r w:rsidRPr="00DD78F5">
        <w:rPr>
          <w:b/>
        </w:rPr>
        <w:t>TOC adjustments</w:t>
      </w:r>
      <w:r>
        <w:t xml:space="preserve">): </w:t>
      </w:r>
      <w:r w:rsidRPr="00DD78F5">
        <w:t xml:space="preserve">If, as a consequence of </w:t>
      </w:r>
      <w:r>
        <w:t xml:space="preserve">adjustments to the </w:t>
      </w:r>
      <w:r w:rsidRPr="00DD78F5">
        <w:t xml:space="preserve">TOC, the TOC is adjusted upwards or downwards by [3%] or more, the Principal may direct the Contractor to provide a replacement Security so that the Security provided by the Contractor has an aggregate face value that complies with clause </w:t>
      </w:r>
      <w:r>
        <w:fldChar w:fldCharType="begin"/>
      </w:r>
      <w:r>
        <w:instrText xml:space="preserve"> REF _Ref105344628 \w \h </w:instrText>
      </w:r>
      <w:r>
        <w:fldChar w:fldCharType="separate"/>
      </w:r>
      <w:r w:rsidR="00A03753">
        <w:t>33.1(a)</w:t>
      </w:r>
      <w:r>
        <w:fldChar w:fldCharType="end"/>
      </w:r>
      <w:r w:rsidRPr="00DD78F5">
        <w:t xml:space="preserve">. Within 20 Business Days of such direction, the Contractor must provide to the </w:t>
      </w:r>
      <w:proofErr w:type="gramStart"/>
      <w:r w:rsidRPr="00DD78F5">
        <w:t>Principal</w:t>
      </w:r>
      <w:proofErr w:type="gramEnd"/>
      <w:r w:rsidRPr="00DD78F5">
        <w:t xml:space="preserve"> a replacement Security which:</w:t>
      </w:r>
      <w:bookmarkEnd w:id="28268"/>
      <w:r w:rsidRPr="00DD78F5">
        <w:t xml:space="preserve"> </w:t>
      </w:r>
    </w:p>
    <w:p w14:paraId="5564D9BD" w14:textId="0FB08B9F" w:rsidR="003B6E5F" w:rsidRPr="00DD78F5" w:rsidRDefault="003B6E5F" w:rsidP="00DD78F5">
      <w:pPr>
        <w:pStyle w:val="Heading4"/>
      </w:pPr>
      <w:r w:rsidRPr="00DD78F5">
        <w:t xml:space="preserve">is for the amount directed by the </w:t>
      </w:r>
      <w:proofErr w:type="gramStart"/>
      <w:r w:rsidRPr="00DD78F5">
        <w:t>Principal</w:t>
      </w:r>
      <w:proofErr w:type="gramEnd"/>
      <w:r w:rsidRPr="00DD78F5">
        <w:t xml:space="preserve"> under this clause </w:t>
      </w:r>
      <w:r>
        <w:fldChar w:fldCharType="begin"/>
      </w:r>
      <w:r>
        <w:instrText xml:space="preserve"> REF _Ref105344662 \w \h </w:instrText>
      </w:r>
      <w:r>
        <w:fldChar w:fldCharType="separate"/>
      </w:r>
      <w:r w:rsidR="00A03753">
        <w:t>33.1(c)</w:t>
      </w:r>
      <w:r>
        <w:fldChar w:fldCharType="end"/>
      </w:r>
      <w:r w:rsidRPr="00DD78F5">
        <w:t>; and</w:t>
      </w:r>
    </w:p>
    <w:p w14:paraId="7917A359" w14:textId="6D126391" w:rsidR="003B6E5F" w:rsidRPr="003708A1" w:rsidRDefault="003B6E5F" w:rsidP="00DD78F5">
      <w:pPr>
        <w:pStyle w:val="Heading4"/>
      </w:pPr>
      <w:r w:rsidRPr="00DD78F5">
        <w:t>meets the requirements of the definition of Performance Bond.</w:t>
      </w:r>
    </w:p>
    <w:p w14:paraId="7FBA5BCE" w14:textId="77777777" w:rsidR="00741CC2" w:rsidRPr="003708A1" w:rsidRDefault="00741CC2" w:rsidP="00532B33">
      <w:pPr>
        <w:pStyle w:val="Heading2"/>
        <w:numPr>
          <w:ilvl w:val="1"/>
          <w:numId w:val="23"/>
        </w:numPr>
      </w:pPr>
      <w:bookmarkStart w:id="28269" w:name="_Toc216857529"/>
      <w:bookmarkStart w:id="28270" w:name="_DTBK45394"/>
      <w:bookmarkEnd w:id="28267"/>
      <w:r w:rsidRPr="003708A1">
        <w:t>Form of Security</w:t>
      </w:r>
      <w:bookmarkEnd w:id="28261"/>
      <w:bookmarkEnd w:id="28262"/>
      <w:bookmarkEnd w:id="28269"/>
    </w:p>
    <w:p w14:paraId="2B60D996" w14:textId="0A04A45E" w:rsidR="00151223" w:rsidRPr="003708A1" w:rsidRDefault="00151223" w:rsidP="00E54DB0">
      <w:pPr>
        <w:pStyle w:val="Heading3"/>
        <w:rPr>
          <w:b/>
          <w:i/>
        </w:rPr>
      </w:pPr>
      <w:bookmarkStart w:id="28271" w:name="_DTBK42265"/>
      <w:bookmarkStart w:id="28272" w:name="_Ref49188775"/>
      <w:bookmarkEnd w:id="28270"/>
      <w:r w:rsidRPr="003708A1">
        <w:t>(</w:t>
      </w:r>
      <w:r w:rsidRPr="003708A1">
        <w:rPr>
          <w:b/>
        </w:rPr>
        <w:t>Form</w:t>
      </w:r>
      <w:r w:rsidRPr="003708A1">
        <w:t xml:space="preserve">): The Security must be a Performance Bond approved by the </w:t>
      </w:r>
      <w:proofErr w:type="gramStart"/>
      <w:r w:rsidRPr="003708A1">
        <w:t>Principal</w:t>
      </w:r>
      <w:proofErr w:type="gramEnd"/>
      <w:r w:rsidRPr="003708A1">
        <w:t xml:space="preserve"> or </w:t>
      </w:r>
      <w:r w:rsidR="00085D80" w:rsidRPr="003708A1">
        <w:t>an</w:t>
      </w:r>
      <w:r w:rsidRPr="003708A1">
        <w:t xml:space="preserve">other form approved by the </w:t>
      </w:r>
      <w:proofErr w:type="gramStart"/>
      <w:r w:rsidRPr="003708A1">
        <w:t>Principal</w:t>
      </w:r>
      <w:proofErr w:type="gramEnd"/>
      <w:r w:rsidRPr="003708A1">
        <w:t>.</w:t>
      </w:r>
      <w:r w:rsidR="0046021B">
        <w:t xml:space="preserve"> </w:t>
      </w:r>
    </w:p>
    <w:p w14:paraId="3D880AC3" w14:textId="6F226291" w:rsidR="00151223" w:rsidRPr="003708A1" w:rsidRDefault="00151223" w:rsidP="00E54DB0">
      <w:pPr>
        <w:pStyle w:val="Heading3"/>
      </w:pPr>
      <w:bookmarkStart w:id="28273" w:name="_Ref49794146"/>
      <w:bookmarkStart w:id="28274" w:name="_Ref38878895"/>
      <w:bookmarkStart w:id="28275" w:name="_DTBK42266"/>
      <w:bookmarkEnd w:id="28271"/>
      <w:r w:rsidRPr="003708A1">
        <w:t>(</w:t>
      </w:r>
      <w:r w:rsidRPr="003708A1">
        <w:rPr>
          <w:b/>
        </w:rPr>
        <w:t>Principal approval</w:t>
      </w:r>
      <w:r w:rsidRPr="003708A1">
        <w:t>): The Principal has a discretion to approve or disapprove of the form of an unconditional undertaking and the financial institution or insurance company giving the Security.</w:t>
      </w:r>
      <w:bookmarkEnd w:id="28273"/>
      <w:r w:rsidR="0046021B">
        <w:t xml:space="preserve"> </w:t>
      </w:r>
    </w:p>
    <w:p w14:paraId="2711A851" w14:textId="77777777" w:rsidR="00741CC2" w:rsidRPr="003708A1" w:rsidRDefault="00CA030E" w:rsidP="00E54DB0">
      <w:pPr>
        <w:pStyle w:val="Heading3"/>
      </w:pPr>
      <w:bookmarkStart w:id="28276" w:name="_DTBK43511"/>
      <w:bookmarkStart w:id="28277" w:name="_DTBK42267"/>
      <w:bookmarkEnd w:id="28274"/>
      <w:bookmarkEnd w:id="28275"/>
      <w:r w:rsidRPr="003708A1">
        <w:t>(</w:t>
      </w:r>
      <w:r w:rsidRPr="003708A1">
        <w:rPr>
          <w:b/>
        </w:rPr>
        <w:t>Replacement</w:t>
      </w:r>
      <w:r w:rsidRPr="003708A1">
        <w:t xml:space="preserve">): </w:t>
      </w:r>
      <w:r w:rsidR="00741CC2" w:rsidRPr="003708A1">
        <w:t>If at any time:</w:t>
      </w:r>
      <w:bookmarkEnd w:id="28272"/>
    </w:p>
    <w:p w14:paraId="6B72FE38" w14:textId="77777777" w:rsidR="00741CC2" w:rsidRPr="003708A1" w:rsidRDefault="00741CC2" w:rsidP="00532B33">
      <w:pPr>
        <w:pStyle w:val="Heading4"/>
        <w:numPr>
          <w:ilvl w:val="3"/>
          <w:numId w:val="23"/>
        </w:numPr>
      </w:pPr>
      <w:bookmarkStart w:id="28278" w:name="_Ref38448979"/>
      <w:bookmarkStart w:id="28279" w:name="_DTBK45395"/>
      <w:bookmarkEnd w:id="28276"/>
      <w:r w:rsidRPr="003708A1">
        <w:t>the financial institution or insurance company that has given the Security no longer has the Required Rating; or</w:t>
      </w:r>
      <w:bookmarkEnd w:id="28278"/>
    </w:p>
    <w:p w14:paraId="358F9F88" w14:textId="77777777" w:rsidR="00741CC2" w:rsidRPr="003708A1" w:rsidRDefault="00741CC2" w:rsidP="00532B33">
      <w:pPr>
        <w:pStyle w:val="Heading4"/>
        <w:numPr>
          <w:ilvl w:val="3"/>
          <w:numId w:val="23"/>
        </w:numPr>
      </w:pPr>
      <w:bookmarkStart w:id="28280" w:name="_DTBK45396"/>
      <w:bookmarkEnd w:id="28279"/>
      <w:r w:rsidRPr="003708A1">
        <w:t xml:space="preserve">the Security is, or may become, unenforceable, </w:t>
      </w:r>
    </w:p>
    <w:p w14:paraId="61E8018A" w14:textId="77777777" w:rsidR="00741CC2" w:rsidRPr="003708A1" w:rsidRDefault="004B65AD" w:rsidP="00532B33">
      <w:pPr>
        <w:pStyle w:val="IndentParaLevel2"/>
        <w:numPr>
          <w:ilvl w:val="1"/>
          <w:numId w:val="24"/>
        </w:numPr>
      </w:pPr>
      <w:bookmarkStart w:id="28281" w:name="_DTBK43752"/>
      <w:bookmarkEnd w:id="28277"/>
      <w:bookmarkEnd w:id="28280"/>
      <w:r w:rsidRPr="003708A1">
        <w:t xml:space="preserve">the Contractor must promptly notify the </w:t>
      </w:r>
      <w:proofErr w:type="gramStart"/>
      <w:r w:rsidRPr="003708A1">
        <w:t>Principal</w:t>
      </w:r>
      <w:proofErr w:type="gramEnd"/>
      <w:r w:rsidRPr="003708A1">
        <w:t xml:space="preserve"> of the circumstance and within [10] Business Days of being requested to do so, prov</w:t>
      </w:r>
      <w:r w:rsidR="003B2AD1">
        <w:t>id</w:t>
      </w:r>
      <w:r w:rsidRPr="003708A1">
        <w:t xml:space="preserve">e a </w:t>
      </w:r>
      <w:r w:rsidR="00741CC2" w:rsidRPr="003708A1">
        <w:t>replacement Security from a financial institution or insurance company that has the Required Rating and</w:t>
      </w:r>
      <w:r w:rsidR="003B2AD1">
        <w:t xml:space="preserve"> </w:t>
      </w:r>
      <w:r w:rsidRPr="003708A1">
        <w:t xml:space="preserve">otherwise meets the requirements of the definition of </w:t>
      </w:r>
      <w:r w:rsidR="006F19C6" w:rsidRPr="003708A1">
        <w:t>Performance</w:t>
      </w:r>
      <w:r w:rsidRPr="003708A1">
        <w:t xml:space="preserve"> Bond</w:t>
      </w:r>
      <w:r w:rsidR="00741CC2" w:rsidRPr="003708A1">
        <w:t xml:space="preserve">. </w:t>
      </w:r>
    </w:p>
    <w:p w14:paraId="1C9002DF" w14:textId="77777777" w:rsidR="004B65AD" w:rsidRPr="005E62F8" w:rsidRDefault="004B65AD" w:rsidP="00E54DB0">
      <w:pPr>
        <w:pStyle w:val="Heading3"/>
      </w:pPr>
      <w:bookmarkStart w:id="28282" w:name="_DTBK43512"/>
      <w:bookmarkStart w:id="28283" w:name="_DTBK42268"/>
      <w:bookmarkEnd w:id="28281"/>
      <w:r w:rsidRPr="005E62F8">
        <w:t>(</w:t>
      </w:r>
      <w:r w:rsidRPr="0098596F">
        <w:rPr>
          <w:b/>
        </w:rPr>
        <w:t>Expiry date</w:t>
      </w:r>
      <w:r w:rsidRPr="005E62F8">
        <w:t>): If any Security provided under this Deed has an expiry date:</w:t>
      </w:r>
    </w:p>
    <w:p w14:paraId="5BCAE287" w14:textId="1F43FE6D" w:rsidR="004B65AD" w:rsidRPr="0098596F" w:rsidRDefault="004B65AD" w:rsidP="004B65AD">
      <w:pPr>
        <w:pStyle w:val="Heading4"/>
        <w:numPr>
          <w:ilvl w:val="3"/>
          <w:numId w:val="146"/>
        </w:numPr>
        <w:rPr>
          <w:u w:val="double"/>
        </w:rPr>
      </w:pPr>
      <w:bookmarkStart w:id="28284" w:name="_DTBK45397"/>
      <w:bookmarkStart w:id="28285" w:name="_Toc49062972"/>
      <w:bookmarkEnd w:id="28282"/>
      <w:r w:rsidRPr="003708A1">
        <w:t>the Contractor must:</w:t>
      </w:r>
    </w:p>
    <w:p w14:paraId="116133C1" w14:textId="2E60E007" w:rsidR="004B65AD" w:rsidRPr="0098596F" w:rsidRDefault="004B65AD" w:rsidP="004B65AD">
      <w:pPr>
        <w:pStyle w:val="Heading5"/>
        <w:numPr>
          <w:ilvl w:val="4"/>
          <w:numId w:val="146"/>
        </w:numPr>
        <w:rPr>
          <w:u w:val="double"/>
        </w:rPr>
      </w:pPr>
      <w:bookmarkStart w:id="28286" w:name="_BPDC_LN_INS_1587"/>
      <w:bookmarkStart w:id="28287" w:name="_BPDC_PR_INS_1588"/>
      <w:bookmarkStart w:id="28288" w:name="_DTBK45398"/>
      <w:bookmarkEnd w:id="28284"/>
      <w:bookmarkEnd w:id="28286"/>
      <w:bookmarkEnd w:id="28287"/>
      <w:r w:rsidRPr="003708A1">
        <w:t xml:space="preserve">give the </w:t>
      </w:r>
      <w:proofErr w:type="gramStart"/>
      <w:r w:rsidRPr="003708A1">
        <w:t>Principal</w:t>
      </w:r>
      <w:proofErr w:type="gramEnd"/>
      <w:r w:rsidRPr="003708A1">
        <w:t xml:space="preserve"> at least 30 Business Days' prior written notice of the date on which it intends to provide a replacement Security under clause </w:t>
      </w:r>
      <w:r w:rsidRPr="0098596F">
        <w:fldChar w:fldCharType="begin"/>
      </w:r>
      <w:r w:rsidRPr="003708A1">
        <w:instrText xml:space="preserve"> REF _Ref81562706 \w \h  \* MERGEFORMAT </w:instrText>
      </w:r>
      <w:r w:rsidRPr="0098596F">
        <w:fldChar w:fldCharType="separate"/>
      </w:r>
      <w:r w:rsidR="00A03753">
        <w:t>33.2(d)(</w:t>
      </w:r>
      <w:proofErr w:type="gramStart"/>
      <w:r w:rsidR="00A03753">
        <w:t>i)B</w:t>
      </w:r>
      <w:proofErr w:type="gramEnd"/>
      <w:r w:rsidRPr="0098596F">
        <w:fldChar w:fldCharType="end"/>
      </w:r>
      <w:r w:rsidRPr="003708A1">
        <w:t>; and</w:t>
      </w:r>
    </w:p>
    <w:p w14:paraId="590B3D5E" w14:textId="77777777" w:rsidR="004B65AD" w:rsidRPr="0098596F" w:rsidRDefault="004B65AD" w:rsidP="004B65AD">
      <w:pPr>
        <w:pStyle w:val="Heading5"/>
        <w:numPr>
          <w:ilvl w:val="4"/>
          <w:numId w:val="146"/>
        </w:numPr>
        <w:rPr>
          <w:u w:val="double"/>
        </w:rPr>
      </w:pPr>
      <w:bookmarkStart w:id="28289" w:name="_BPDC_LN_INS_1585"/>
      <w:bookmarkStart w:id="28290" w:name="_BPDC_PR_INS_1586"/>
      <w:bookmarkStart w:id="28291" w:name="_Ref81562706"/>
      <w:bookmarkStart w:id="28292" w:name="_DTBK43753"/>
      <w:bookmarkEnd w:id="28288"/>
      <w:bookmarkEnd w:id="28289"/>
      <w:bookmarkEnd w:id="28290"/>
      <w:r w:rsidRPr="003708A1">
        <w:lastRenderedPageBreak/>
        <w:t xml:space="preserve">no later than [10] Business Days prior to the relevant expiry date, provide the </w:t>
      </w:r>
      <w:proofErr w:type="gramStart"/>
      <w:r w:rsidRPr="003708A1">
        <w:t>Principal</w:t>
      </w:r>
      <w:proofErr w:type="gramEnd"/>
      <w:r w:rsidRPr="003708A1">
        <w:t xml:space="preserve"> with a replacement Security for the same amount as the Security that it is to </w:t>
      </w:r>
      <w:proofErr w:type="gramStart"/>
      <w:r w:rsidRPr="003708A1">
        <w:t>replace</w:t>
      </w:r>
      <w:proofErr w:type="gramEnd"/>
      <w:r w:rsidRPr="003708A1">
        <w:t xml:space="preserve"> and which satisfies the requirements of the definition of Performance Bond; and</w:t>
      </w:r>
      <w:bookmarkEnd w:id="28291"/>
    </w:p>
    <w:p w14:paraId="1F3E1937" w14:textId="77777777" w:rsidR="004B65AD" w:rsidRPr="0098596F" w:rsidRDefault="004B65AD" w:rsidP="004B65AD">
      <w:pPr>
        <w:pStyle w:val="Heading4"/>
        <w:numPr>
          <w:ilvl w:val="3"/>
          <w:numId w:val="146"/>
        </w:numPr>
        <w:rPr>
          <w:u w:val="double"/>
        </w:rPr>
      </w:pPr>
      <w:bookmarkStart w:id="28293" w:name="_BPDC_LN_INS_1583"/>
      <w:bookmarkStart w:id="28294" w:name="_BPDC_PR_INS_1584"/>
      <w:bookmarkStart w:id="28295" w:name="_DTBK45399"/>
      <w:bookmarkEnd w:id="28292"/>
      <w:bookmarkEnd w:id="28293"/>
      <w:bookmarkEnd w:id="28294"/>
      <w:r w:rsidRPr="003708A1">
        <w:t>promptly following receipt of such replacement Security, the Principal must deliver to the Contractor the Security that has been replaced.</w:t>
      </w:r>
    </w:p>
    <w:p w14:paraId="2C5A1332" w14:textId="7A6A82CC" w:rsidR="00741CC2" w:rsidRPr="003708A1" w:rsidRDefault="006B287F" w:rsidP="00532B33">
      <w:pPr>
        <w:pStyle w:val="Heading2"/>
        <w:numPr>
          <w:ilvl w:val="1"/>
          <w:numId w:val="23"/>
        </w:numPr>
      </w:pPr>
      <w:bookmarkStart w:id="28296" w:name="_Toc84870967"/>
      <w:bookmarkStart w:id="28297" w:name="_Toc84870968"/>
      <w:bookmarkStart w:id="28298" w:name="_Toc84870969"/>
      <w:bookmarkStart w:id="28299" w:name="_Toc84870970"/>
      <w:bookmarkStart w:id="28300" w:name="_Toc84870971"/>
      <w:bookmarkStart w:id="28301" w:name="_Toc84870972"/>
      <w:bookmarkStart w:id="28302" w:name="_Toc84870973"/>
      <w:bookmarkStart w:id="28303" w:name="_Toc84870974"/>
      <w:bookmarkStart w:id="28304" w:name="_Toc84870975"/>
      <w:bookmarkStart w:id="28305" w:name="_Ref49188874"/>
      <w:bookmarkStart w:id="28306" w:name="_Toc216857530"/>
      <w:bookmarkStart w:id="28307" w:name="_DTBK45400"/>
      <w:bookmarkEnd w:id="28283"/>
      <w:bookmarkEnd w:id="28295"/>
      <w:bookmarkEnd w:id="28296"/>
      <w:bookmarkEnd w:id="28297"/>
      <w:bookmarkEnd w:id="28298"/>
      <w:bookmarkEnd w:id="28299"/>
      <w:bookmarkEnd w:id="28300"/>
      <w:bookmarkEnd w:id="28301"/>
      <w:bookmarkEnd w:id="28302"/>
      <w:bookmarkEnd w:id="28303"/>
      <w:bookmarkEnd w:id="28304"/>
      <w:r w:rsidRPr="003708A1">
        <w:t>Recourse to</w:t>
      </w:r>
      <w:r w:rsidR="00741CC2" w:rsidRPr="003708A1">
        <w:t xml:space="preserve"> Security</w:t>
      </w:r>
      <w:bookmarkEnd w:id="28305"/>
      <w:bookmarkEnd w:id="28306"/>
      <w:r w:rsidR="00741CC2" w:rsidRPr="003708A1">
        <w:t xml:space="preserve"> </w:t>
      </w:r>
      <w:bookmarkEnd w:id="28285"/>
    </w:p>
    <w:p w14:paraId="169F3231" w14:textId="77777777" w:rsidR="007D2484" w:rsidRPr="003708A1" w:rsidRDefault="00B230A5" w:rsidP="00E54DB0">
      <w:pPr>
        <w:pStyle w:val="Heading3"/>
      </w:pPr>
      <w:bookmarkStart w:id="28308" w:name="_Ref49188797"/>
      <w:bookmarkStart w:id="28309" w:name="_DTBK43513"/>
      <w:bookmarkStart w:id="28310" w:name="_DTBK42269"/>
      <w:bookmarkEnd w:id="28307"/>
      <w:r w:rsidRPr="003708A1">
        <w:t>(</w:t>
      </w:r>
      <w:r w:rsidRPr="003708A1">
        <w:rPr>
          <w:b/>
        </w:rPr>
        <w:t>Recourse</w:t>
      </w:r>
      <w:r w:rsidRPr="003708A1">
        <w:t xml:space="preserve">): </w:t>
      </w:r>
      <w:r w:rsidR="00741CC2" w:rsidRPr="003708A1">
        <w:t xml:space="preserve">Without limiting any of the </w:t>
      </w:r>
      <w:proofErr w:type="gramStart"/>
      <w:r w:rsidR="00741CC2" w:rsidRPr="003708A1">
        <w:t>Principal’s</w:t>
      </w:r>
      <w:proofErr w:type="gramEnd"/>
      <w:r w:rsidR="00741CC2" w:rsidRPr="003708A1">
        <w:t xml:space="preserve"> rights, the </w:t>
      </w:r>
      <w:proofErr w:type="gramStart"/>
      <w:r w:rsidR="00741CC2" w:rsidRPr="003708A1">
        <w:t>Principal</w:t>
      </w:r>
      <w:proofErr w:type="gramEnd"/>
      <w:r w:rsidR="00741CC2" w:rsidRPr="003708A1">
        <w:t xml:space="preserve"> may have recourse to Security</w:t>
      </w:r>
      <w:r w:rsidR="006B287F" w:rsidRPr="003708A1">
        <w:t xml:space="preserve"> </w:t>
      </w:r>
      <w:r w:rsidR="00741CC2" w:rsidRPr="003708A1">
        <w:t>and may at any time convert into money any Security that does not consist of money</w:t>
      </w:r>
      <w:r w:rsidR="00736160" w:rsidRPr="003708A1">
        <w:t>:</w:t>
      </w:r>
      <w:bookmarkEnd w:id="28308"/>
      <w:r w:rsidR="00741CC2" w:rsidRPr="003708A1">
        <w:t xml:space="preserve"> </w:t>
      </w:r>
    </w:p>
    <w:p w14:paraId="74555126" w14:textId="77777777" w:rsidR="007D2484" w:rsidRPr="003708A1" w:rsidRDefault="007D2484" w:rsidP="00532B33">
      <w:pPr>
        <w:pStyle w:val="Heading4"/>
        <w:numPr>
          <w:ilvl w:val="3"/>
          <w:numId w:val="23"/>
        </w:numPr>
      </w:pPr>
      <w:bookmarkStart w:id="28311" w:name="_DTBK45401"/>
      <w:bookmarkEnd w:id="28309"/>
      <w:r w:rsidRPr="003708A1">
        <w:t xml:space="preserve">to satisfy amounts due and payable by the Contractor to the </w:t>
      </w:r>
      <w:proofErr w:type="gramStart"/>
      <w:r w:rsidRPr="003708A1">
        <w:t>Principal;</w:t>
      </w:r>
      <w:proofErr w:type="gramEnd"/>
      <w:r w:rsidRPr="003708A1">
        <w:t xml:space="preserve"> </w:t>
      </w:r>
    </w:p>
    <w:p w14:paraId="0817065C" w14:textId="77777777" w:rsidR="007D2484" w:rsidRPr="003708A1" w:rsidRDefault="007D2484" w:rsidP="00532B33">
      <w:pPr>
        <w:pStyle w:val="Heading4"/>
        <w:numPr>
          <w:ilvl w:val="3"/>
          <w:numId w:val="23"/>
        </w:numPr>
      </w:pPr>
      <w:bookmarkStart w:id="28312" w:name="_DTBK45402"/>
      <w:bookmarkEnd w:id="28311"/>
      <w:r w:rsidRPr="003708A1">
        <w:t xml:space="preserve">in respect of any liquidated damages due in accordance with </w:t>
      </w:r>
      <w:r w:rsidR="00DE186E" w:rsidRPr="003708A1">
        <w:t xml:space="preserve">this </w:t>
      </w:r>
      <w:proofErr w:type="gramStart"/>
      <w:r w:rsidR="00DE186E" w:rsidRPr="003708A1">
        <w:t>Deed</w:t>
      </w:r>
      <w:r w:rsidRPr="003708A1">
        <w:t>;</w:t>
      </w:r>
      <w:proofErr w:type="gramEnd"/>
      <w:r w:rsidRPr="003708A1">
        <w:t xml:space="preserve"> </w:t>
      </w:r>
    </w:p>
    <w:p w14:paraId="765BAC18" w14:textId="77777777" w:rsidR="007D2484" w:rsidRPr="003708A1" w:rsidRDefault="007D2484" w:rsidP="00532B33">
      <w:pPr>
        <w:pStyle w:val="Heading4"/>
        <w:numPr>
          <w:ilvl w:val="3"/>
          <w:numId w:val="23"/>
        </w:numPr>
      </w:pPr>
      <w:bookmarkStart w:id="28313" w:name="_DTBK43514"/>
      <w:bookmarkEnd w:id="28312"/>
      <w:r w:rsidRPr="003708A1">
        <w:t xml:space="preserve">for bona fide Claims by the Principal arising out of or in connection with a Project Document or in connection with the </w:t>
      </w:r>
      <w:r w:rsidR="004B65AD" w:rsidRPr="003708A1">
        <w:t>Contractor's Activities</w:t>
      </w:r>
      <w:r w:rsidRPr="003708A1">
        <w:t>; or</w:t>
      </w:r>
    </w:p>
    <w:p w14:paraId="35E60929" w14:textId="0BBC71CF" w:rsidR="007D2484" w:rsidRPr="003708A1" w:rsidRDefault="007D2484" w:rsidP="00532B33">
      <w:pPr>
        <w:pStyle w:val="Heading4"/>
        <w:numPr>
          <w:ilvl w:val="3"/>
          <w:numId w:val="23"/>
        </w:numPr>
      </w:pPr>
      <w:bookmarkStart w:id="28314" w:name="_DTBK45403"/>
      <w:bookmarkEnd w:id="28313"/>
      <w:proofErr w:type="gramStart"/>
      <w:r w:rsidRPr="003708A1">
        <w:t>for the amount of</w:t>
      </w:r>
      <w:proofErr w:type="gramEnd"/>
      <w:r w:rsidRPr="003708A1">
        <w:t xml:space="preserve"> the relevant Security where the</w:t>
      </w:r>
      <w:r w:rsidR="00120FA1" w:rsidRPr="003708A1">
        <w:t xml:space="preserve"> </w:t>
      </w:r>
      <w:r w:rsidRPr="003708A1">
        <w:t xml:space="preserve">Contractor fails to replace a Performance Bond as required by clause </w:t>
      </w:r>
      <w:r w:rsidR="00C62344" w:rsidRPr="005E62F8">
        <w:fldChar w:fldCharType="begin"/>
      </w:r>
      <w:r w:rsidR="00C62344" w:rsidRPr="003708A1">
        <w:instrText xml:space="preserve"> REF _Ref49188775 \w \h  \* MERGEFORMAT </w:instrText>
      </w:r>
      <w:r w:rsidR="00C62344" w:rsidRPr="005E62F8">
        <w:fldChar w:fldCharType="separate"/>
      </w:r>
      <w:r w:rsidR="00A03753">
        <w:t>33.2(a)</w:t>
      </w:r>
      <w:r w:rsidR="00C62344" w:rsidRPr="005E62F8">
        <w:fldChar w:fldCharType="end"/>
      </w:r>
      <w:r w:rsidRPr="003708A1">
        <w:t>.</w:t>
      </w:r>
      <w:r w:rsidR="00C427FE">
        <w:t xml:space="preserve"> </w:t>
      </w:r>
    </w:p>
    <w:p w14:paraId="54FA27DC" w14:textId="152C4C44" w:rsidR="00741CC2" w:rsidRPr="003708A1" w:rsidRDefault="00B230A5" w:rsidP="00E54DB0">
      <w:pPr>
        <w:pStyle w:val="Heading3"/>
      </w:pPr>
      <w:bookmarkStart w:id="28315" w:name="_DTBK42270"/>
      <w:bookmarkEnd w:id="28310"/>
      <w:bookmarkEnd w:id="28314"/>
      <w:r w:rsidRPr="003708A1">
        <w:t>(</w:t>
      </w:r>
      <w:r w:rsidRPr="003708A1">
        <w:rPr>
          <w:b/>
        </w:rPr>
        <w:t>Conversion</w:t>
      </w:r>
      <w:r w:rsidRPr="003708A1">
        <w:t xml:space="preserve">): </w:t>
      </w:r>
      <w:r w:rsidR="00741CC2" w:rsidRPr="003708A1">
        <w:t>The Principal will not be liable for any</w:t>
      </w:r>
      <w:r w:rsidR="0035038F">
        <w:t xml:space="preserve"> l</w:t>
      </w:r>
      <w:r w:rsidR="00741CC2" w:rsidRPr="003708A1">
        <w:t>oss occasioned by such conversion</w:t>
      </w:r>
      <w:r w:rsidR="007D2484" w:rsidRPr="003708A1">
        <w:t xml:space="preserve"> under clause </w:t>
      </w:r>
      <w:r w:rsidR="00C62344" w:rsidRPr="005E62F8">
        <w:fldChar w:fldCharType="begin"/>
      </w:r>
      <w:r w:rsidR="00C62344" w:rsidRPr="003708A1">
        <w:instrText xml:space="preserve"> REF _Ref49188797 \w \h  \* MERGEFORMAT </w:instrText>
      </w:r>
      <w:r w:rsidR="00C62344" w:rsidRPr="005E62F8">
        <w:fldChar w:fldCharType="separate"/>
      </w:r>
      <w:r w:rsidR="00A03753">
        <w:t>33.3(a)</w:t>
      </w:r>
      <w:r w:rsidR="00C62344" w:rsidRPr="005E62F8">
        <w:fldChar w:fldCharType="end"/>
      </w:r>
      <w:r w:rsidR="00741CC2" w:rsidRPr="003708A1">
        <w:t>.</w:t>
      </w:r>
      <w:r w:rsidR="0046021B">
        <w:t xml:space="preserve"> </w:t>
      </w:r>
    </w:p>
    <w:p w14:paraId="1BD80515" w14:textId="77777777" w:rsidR="00741CC2" w:rsidRPr="003708A1" w:rsidRDefault="00B230A5" w:rsidP="00E54DB0">
      <w:pPr>
        <w:pStyle w:val="Heading3"/>
      </w:pPr>
      <w:bookmarkStart w:id="28316" w:name="_DTBK43515"/>
      <w:bookmarkStart w:id="28317" w:name="_DTBK42271"/>
      <w:bookmarkEnd w:id="28315"/>
      <w:r w:rsidRPr="003708A1">
        <w:t>(</w:t>
      </w:r>
      <w:r w:rsidR="00120FA1" w:rsidRPr="003708A1">
        <w:rPr>
          <w:b/>
        </w:rPr>
        <w:t>No restraint</w:t>
      </w:r>
      <w:r w:rsidRPr="003708A1">
        <w:t xml:space="preserve">): </w:t>
      </w:r>
      <w:r w:rsidR="00741CC2" w:rsidRPr="003708A1">
        <w:t>The Contractor must not at any time take any steps to enjoin or otherwise restrain:</w:t>
      </w:r>
    </w:p>
    <w:p w14:paraId="4947A828" w14:textId="77777777" w:rsidR="00741CC2" w:rsidRPr="003708A1" w:rsidRDefault="00741CC2" w:rsidP="00532B33">
      <w:pPr>
        <w:pStyle w:val="Heading4"/>
        <w:numPr>
          <w:ilvl w:val="3"/>
          <w:numId w:val="23"/>
        </w:numPr>
      </w:pPr>
      <w:bookmarkStart w:id="28318" w:name="_DTBK45404"/>
      <w:bookmarkEnd w:id="28316"/>
      <w:r w:rsidRPr="003708A1">
        <w:t xml:space="preserve">any issuer of the Security from paying the </w:t>
      </w:r>
      <w:proofErr w:type="gramStart"/>
      <w:r w:rsidRPr="003708A1">
        <w:t>Principal</w:t>
      </w:r>
      <w:proofErr w:type="gramEnd"/>
      <w:r w:rsidRPr="003708A1">
        <w:t xml:space="preserve"> pursuant to the </w:t>
      </w:r>
      <w:proofErr w:type="gramStart"/>
      <w:r w:rsidRPr="003708A1">
        <w:t>Security;</w:t>
      </w:r>
      <w:proofErr w:type="gramEnd"/>
    </w:p>
    <w:p w14:paraId="5D0AE2D7" w14:textId="77777777" w:rsidR="00741CC2" w:rsidRPr="003708A1" w:rsidRDefault="00741CC2" w:rsidP="00532B33">
      <w:pPr>
        <w:pStyle w:val="Heading4"/>
        <w:numPr>
          <w:ilvl w:val="3"/>
          <w:numId w:val="23"/>
        </w:numPr>
      </w:pPr>
      <w:bookmarkStart w:id="28319" w:name="_DTBK45405"/>
      <w:bookmarkEnd w:id="28318"/>
      <w:r w:rsidRPr="003708A1">
        <w:t xml:space="preserve">the </w:t>
      </w:r>
      <w:proofErr w:type="gramStart"/>
      <w:r w:rsidRPr="003708A1">
        <w:t>Principal</w:t>
      </w:r>
      <w:proofErr w:type="gramEnd"/>
      <w:r w:rsidRPr="003708A1">
        <w:t xml:space="preserve"> from taking any steps (such as making a demand) which may be a precondition to obtaining payment under the Security; or</w:t>
      </w:r>
    </w:p>
    <w:p w14:paraId="05AD49EB" w14:textId="77777777" w:rsidR="00741CC2" w:rsidRPr="003708A1" w:rsidRDefault="00741CC2" w:rsidP="00532B33">
      <w:pPr>
        <w:pStyle w:val="Heading4"/>
        <w:numPr>
          <w:ilvl w:val="3"/>
          <w:numId w:val="23"/>
        </w:numPr>
      </w:pPr>
      <w:bookmarkStart w:id="28320" w:name="_DTBK45406"/>
      <w:bookmarkEnd w:id="28319"/>
      <w:r w:rsidRPr="003708A1">
        <w:t xml:space="preserve">the </w:t>
      </w:r>
      <w:proofErr w:type="gramStart"/>
      <w:r w:rsidRPr="003708A1">
        <w:t>Principal</w:t>
      </w:r>
      <w:proofErr w:type="gramEnd"/>
      <w:r w:rsidRPr="003708A1">
        <w:t xml:space="preserve"> using the proceeds of any Security.</w:t>
      </w:r>
    </w:p>
    <w:p w14:paraId="63F980DB" w14:textId="77777777" w:rsidR="00741CC2" w:rsidRPr="003708A1" w:rsidRDefault="00741CC2" w:rsidP="00532B33">
      <w:pPr>
        <w:pStyle w:val="Heading2"/>
        <w:numPr>
          <w:ilvl w:val="1"/>
          <w:numId w:val="23"/>
        </w:numPr>
      </w:pPr>
      <w:bookmarkStart w:id="28321" w:name="_Toc84870977"/>
      <w:bookmarkStart w:id="28322" w:name="_Toc84870978"/>
      <w:bookmarkStart w:id="28323" w:name="_Toc84870979"/>
      <w:bookmarkStart w:id="28324" w:name="_Ref49333397"/>
      <w:bookmarkStart w:id="28325" w:name="_Toc216857531"/>
      <w:bookmarkStart w:id="28326" w:name="_Ref44440933"/>
      <w:bookmarkStart w:id="28327" w:name="_Toc49062975"/>
      <w:bookmarkStart w:id="28328" w:name="_DTBK45407"/>
      <w:bookmarkEnd w:id="28317"/>
      <w:bookmarkEnd w:id="28320"/>
      <w:bookmarkEnd w:id="28321"/>
      <w:bookmarkEnd w:id="28322"/>
      <w:bookmarkEnd w:id="28323"/>
      <w:r w:rsidRPr="003708A1">
        <w:t>Release of Security</w:t>
      </w:r>
      <w:bookmarkEnd w:id="28324"/>
      <w:bookmarkEnd w:id="28325"/>
      <w:r w:rsidRPr="003708A1">
        <w:t xml:space="preserve"> </w:t>
      </w:r>
      <w:bookmarkEnd w:id="28326"/>
      <w:bookmarkEnd w:id="28327"/>
    </w:p>
    <w:p w14:paraId="75D12C25" w14:textId="31D44DB6" w:rsidR="001241C2" w:rsidRPr="003708A1" w:rsidRDefault="001241C2" w:rsidP="00E54DB0">
      <w:pPr>
        <w:pStyle w:val="Heading3"/>
      </w:pPr>
      <w:bookmarkStart w:id="28329" w:name="_DTBK45408"/>
      <w:bookmarkEnd w:id="28328"/>
      <w:r w:rsidRPr="003708A1">
        <w:t xml:space="preserve">Subject to clause </w:t>
      </w:r>
      <w:r w:rsidR="00C62344" w:rsidRPr="005E62F8">
        <w:fldChar w:fldCharType="begin"/>
      </w:r>
      <w:r w:rsidR="00C62344" w:rsidRPr="003708A1">
        <w:instrText xml:space="preserve"> REF _Ref49188874 \w \h  \* MERGEFORMAT </w:instrText>
      </w:r>
      <w:r w:rsidR="00C62344" w:rsidRPr="005E62F8">
        <w:fldChar w:fldCharType="separate"/>
      </w:r>
      <w:r w:rsidR="00A03753">
        <w:t>33.3</w:t>
      </w:r>
      <w:r w:rsidR="00C62344" w:rsidRPr="005E62F8">
        <w:fldChar w:fldCharType="end"/>
      </w:r>
      <w:r w:rsidRPr="003708A1">
        <w:t xml:space="preserve">, the </w:t>
      </w:r>
      <w:proofErr w:type="gramStart"/>
      <w:r w:rsidRPr="003708A1">
        <w:t>Principal</w:t>
      </w:r>
      <w:proofErr w:type="gramEnd"/>
      <w:r w:rsidRPr="003708A1">
        <w:t xml:space="preserve"> must:</w:t>
      </w:r>
    </w:p>
    <w:p w14:paraId="7497786E" w14:textId="1039D5AB" w:rsidR="001241C2" w:rsidRPr="003708A1" w:rsidRDefault="00120FA1" w:rsidP="00DD78F5">
      <w:pPr>
        <w:pStyle w:val="Heading4"/>
      </w:pPr>
      <w:bookmarkStart w:id="28330" w:name="_DTBK42272"/>
      <w:bookmarkEnd w:id="28329"/>
      <w:r w:rsidRPr="003708A1">
        <w:t>(</w:t>
      </w:r>
      <w:r w:rsidRPr="003708A1">
        <w:rPr>
          <w:b/>
        </w:rPr>
        <w:t>Bond</w:t>
      </w:r>
      <w:r w:rsidRPr="003708A1">
        <w:t xml:space="preserve">): </w:t>
      </w:r>
      <w:r w:rsidR="001241C2" w:rsidRPr="003708A1">
        <w:t xml:space="preserve">release the </w:t>
      </w:r>
      <w:r w:rsidR="00C62344" w:rsidRPr="003708A1">
        <w:t>Bond</w:t>
      </w:r>
      <w:r w:rsidR="001241C2" w:rsidRPr="003708A1">
        <w:t xml:space="preserve"> within 10 Business Days after the Date of </w:t>
      </w:r>
      <w:r w:rsidR="003F2D37" w:rsidRPr="003708A1">
        <w:t>Practical Completion</w:t>
      </w:r>
      <w:r w:rsidR="001241C2" w:rsidRPr="003708A1">
        <w:t>;</w:t>
      </w:r>
      <w:r w:rsidR="005B734D">
        <w:t xml:space="preserve"> and</w:t>
      </w:r>
    </w:p>
    <w:p w14:paraId="71F410DD" w14:textId="5F8ABD1B" w:rsidR="001241C2" w:rsidRPr="003708A1" w:rsidRDefault="00120FA1" w:rsidP="00DD78F5">
      <w:pPr>
        <w:pStyle w:val="Heading4"/>
      </w:pPr>
      <w:bookmarkStart w:id="28331" w:name="_Ref82512466"/>
      <w:bookmarkStart w:id="28332" w:name="_DTBK42273"/>
      <w:bookmarkEnd w:id="28330"/>
      <w:r w:rsidRPr="003708A1">
        <w:t>(</w:t>
      </w:r>
      <w:r w:rsidRPr="003708A1">
        <w:rPr>
          <w:b/>
        </w:rPr>
        <w:t>DLP Bond</w:t>
      </w:r>
      <w:r w:rsidRPr="003708A1">
        <w:t xml:space="preserve">): </w:t>
      </w:r>
      <w:r w:rsidR="003B2AD1">
        <w:t xml:space="preserve">subject to clause </w:t>
      </w:r>
      <w:r w:rsidR="003B2AD1">
        <w:fldChar w:fldCharType="begin"/>
      </w:r>
      <w:r w:rsidR="003B2AD1">
        <w:instrText xml:space="preserve"> REF _Ref84374962 \w \h </w:instrText>
      </w:r>
      <w:r w:rsidR="003B2AD1">
        <w:fldChar w:fldCharType="separate"/>
      </w:r>
      <w:r w:rsidR="00A03753">
        <w:t>33.4(b)</w:t>
      </w:r>
      <w:r w:rsidR="003B2AD1">
        <w:fldChar w:fldCharType="end"/>
      </w:r>
      <w:r w:rsidR="003B2AD1">
        <w:t xml:space="preserve">, </w:t>
      </w:r>
      <w:r w:rsidR="001241C2" w:rsidRPr="003708A1">
        <w:t>release the DLP Bond within 10 Business Days after</w:t>
      </w:r>
      <w:r w:rsidR="003B2AD1">
        <w:t xml:space="preserve"> the date which is 24 </w:t>
      </w:r>
      <w:r w:rsidR="008B6821">
        <w:t>m</w:t>
      </w:r>
      <w:r w:rsidR="003B2AD1">
        <w:t>onths after the Date of Practical Completion</w:t>
      </w:r>
      <w:r w:rsidR="005F14CB" w:rsidRPr="003708A1">
        <w:t>.</w:t>
      </w:r>
      <w:bookmarkEnd w:id="28331"/>
    </w:p>
    <w:p w14:paraId="52B8C5DC" w14:textId="67AB7DBC" w:rsidR="009409CE" w:rsidRDefault="005F14CB" w:rsidP="00E54DB0">
      <w:pPr>
        <w:pStyle w:val="Heading3"/>
      </w:pPr>
      <w:bookmarkStart w:id="28333" w:name="_Ref132930910"/>
      <w:bookmarkStart w:id="28334" w:name="_Ref84374962"/>
      <w:bookmarkStart w:id="28335" w:name="_DTBK42274"/>
      <w:bookmarkEnd w:id="28332"/>
      <w:r w:rsidRPr="003708A1">
        <w:t>(</w:t>
      </w:r>
      <w:r w:rsidRPr="003708A1">
        <w:rPr>
          <w:b/>
        </w:rPr>
        <w:t>Outstanding Defect Cost Amount</w:t>
      </w:r>
      <w:r w:rsidRPr="003708A1">
        <w:t xml:space="preserve">): If, prior to the date specified in clause </w:t>
      </w:r>
      <w:r w:rsidRPr="005E62F8">
        <w:fldChar w:fldCharType="begin"/>
      </w:r>
      <w:r w:rsidRPr="003708A1">
        <w:instrText xml:space="preserve"> REF _Ref82512466 \w \h </w:instrText>
      </w:r>
      <w:r w:rsidRPr="005E62F8">
        <w:fldChar w:fldCharType="separate"/>
      </w:r>
      <w:r w:rsidR="00A03753">
        <w:t>33.4(a)(ii)</w:t>
      </w:r>
      <w:r w:rsidRPr="005E62F8">
        <w:fldChar w:fldCharType="end"/>
      </w:r>
      <w:r w:rsidRPr="003708A1">
        <w:t xml:space="preserve">, the Principal has required the Contractor to correct one or more Defects pursuant to clause </w:t>
      </w:r>
      <w:r w:rsidR="00A33A86" w:rsidRPr="005E62F8">
        <w:fldChar w:fldCharType="begin"/>
      </w:r>
      <w:r w:rsidR="00A33A86" w:rsidRPr="003708A1">
        <w:instrText xml:space="preserve"> REF _Ref82788902 \w \h </w:instrText>
      </w:r>
      <w:r w:rsidR="00A33A86" w:rsidRPr="005E62F8">
        <w:fldChar w:fldCharType="separate"/>
      </w:r>
      <w:r w:rsidR="00A03753">
        <w:t>28.5(b)</w:t>
      </w:r>
      <w:r w:rsidR="00A33A86" w:rsidRPr="005E62F8">
        <w:fldChar w:fldCharType="end"/>
      </w:r>
      <w:r w:rsidRPr="003708A1">
        <w:t xml:space="preserve"> and the Contractor has not corrected such Defects by the date specified in clause</w:t>
      </w:r>
      <w:r w:rsidR="00A33A86" w:rsidRPr="003708A1">
        <w:t xml:space="preserve"> </w:t>
      </w:r>
      <w:r w:rsidRPr="005E62F8">
        <w:fldChar w:fldCharType="begin"/>
      </w:r>
      <w:r w:rsidRPr="003708A1">
        <w:instrText xml:space="preserve"> REF _Ref82512466 \w \h </w:instrText>
      </w:r>
      <w:r w:rsidRPr="005E62F8">
        <w:fldChar w:fldCharType="separate"/>
      </w:r>
      <w:r w:rsidR="00A03753">
        <w:t>33.4(a)(ii)</w:t>
      </w:r>
      <w:r w:rsidRPr="005E62F8">
        <w:fldChar w:fldCharType="end"/>
      </w:r>
      <w:r w:rsidRPr="003708A1">
        <w:t xml:space="preserve">, the Principal's entitlement to the DLP Bond will, from the date specified in clause </w:t>
      </w:r>
      <w:r w:rsidRPr="005E62F8">
        <w:fldChar w:fldCharType="begin"/>
      </w:r>
      <w:r w:rsidRPr="003708A1">
        <w:instrText xml:space="preserve"> REF _Ref82512466 \w \h </w:instrText>
      </w:r>
      <w:r w:rsidRPr="005E62F8">
        <w:fldChar w:fldCharType="separate"/>
      </w:r>
      <w:r w:rsidR="00A03753">
        <w:t>33.4(a)(ii)</w:t>
      </w:r>
      <w:r w:rsidRPr="005E62F8">
        <w:fldChar w:fldCharType="end"/>
      </w:r>
      <w:r w:rsidRPr="003708A1">
        <w:t xml:space="preserve">, be reduced to </w:t>
      </w:r>
      <w:r w:rsidR="009409CE">
        <w:t>the higher of:</w:t>
      </w:r>
      <w:bookmarkEnd w:id="28333"/>
    </w:p>
    <w:p w14:paraId="24AF86B6" w14:textId="6A0B61F4" w:rsidR="009409CE" w:rsidRDefault="009409CE" w:rsidP="009409CE">
      <w:pPr>
        <w:pStyle w:val="Heading4"/>
      </w:pPr>
      <w:r>
        <w:t>$[2] million; and</w:t>
      </w:r>
      <w:r w:rsidR="0046021B">
        <w:t xml:space="preserve"> </w:t>
      </w:r>
      <w:r>
        <w:t>[</w:t>
      </w:r>
      <w:r w:rsidR="00A03753">
        <w:rPr>
          <w:b/>
          <w:bCs w:val="0"/>
          <w:i/>
          <w:iCs/>
          <w:highlight w:val="lightGray"/>
        </w:rPr>
        <w:t>Drafting note</w:t>
      </w:r>
      <w:r w:rsidRPr="003941CC">
        <w:rPr>
          <w:b/>
          <w:bCs w:val="0"/>
          <w:i/>
          <w:iCs/>
          <w:highlight w:val="lightGray"/>
        </w:rPr>
        <w:t xml:space="preserve">: This amount will be determined on a </w:t>
      </w:r>
      <w:proofErr w:type="gramStart"/>
      <w:r w:rsidRPr="003941CC">
        <w:rPr>
          <w:b/>
          <w:bCs w:val="0"/>
          <w:i/>
          <w:iCs/>
          <w:highlight w:val="lightGray"/>
        </w:rPr>
        <w:t>case by case</w:t>
      </w:r>
      <w:proofErr w:type="gramEnd"/>
      <w:r w:rsidRPr="003941CC">
        <w:rPr>
          <w:b/>
          <w:bCs w:val="0"/>
          <w:i/>
          <w:iCs/>
          <w:highlight w:val="lightGray"/>
        </w:rPr>
        <w:t xml:space="preserve"> basis.</w:t>
      </w:r>
      <w:r>
        <w:t>]</w:t>
      </w:r>
    </w:p>
    <w:p w14:paraId="19258F7B" w14:textId="0826250A" w:rsidR="009409CE" w:rsidRDefault="005F14CB" w:rsidP="009409CE">
      <w:pPr>
        <w:pStyle w:val="Heading4"/>
      </w:pPr>
      <w:r w:rsidRPr="003708A1">
        <w:lastRenderedPageBreak/>
        <w:t xml:space="preserve">an amount which represents </w:t>
      </w:r>
      <w:r w:rsidR="005B734D">
        <w:t>[</w:t>
      </w:r>
      <w:proofErr w:type="gramStart"/>
      <w:r w:rsidRPr="003708A1">
        <w:t>120</w:t>
      </w:r>
      <w:r w:rsidR="005B734D">
        <w:t>]</w:t>
      </w:r>
      <w:r w:rsidRPr="003708A1">
        <w:t>%</w:t>
      </w:r>
      <w:proofErr w:type="gramEnd"/>
      <w:r w:rsidRPr="003708A1">
        <w:t xml:space="preserve"> of the reasonable cost of completing the rectification of the relevant Defects (as determined by the </w:t>
      </w:r>
      <w:r w:rsidR="00B34389">
        <w:t>Principal Representative</w:t>
      </w:r>
      <w:r w:rsidRPr="003708A1">
        <w:t>)</w:t>
      </w:r>
      <w:r w:rsidR="009409CE">
        <w:t>,</w:t>
      </w:r>
    </w:p>
    <w:p w14:paraId="3B37E6B2" w14:textId="03737164" w:rsidR="005F14CB" w:rsidRPr="003708A1" w:rsidRDefault="005F14CB" w:rsidP="009D7D8B">
      <w:pPr>
        <w:pStyle w:val="IndentParaLevel2"/>
      </w:pPr>
      <w:r w:rsidRPr="009D7D8B">
        <w:rPr>
          <w:bCs/>
        </w:rPr>
        <w:t>(</w:t>
      </w:r>
      <w:r w:rsidRPr="0098596F">
        <w:rPr>
          <w:b/>
        </w:rPr>
        <w:t>Outstanding Defect Cost Amount</w:t>
      </w:r>
      <w:r w:rsidRPr="003708A1">
        <w:t xml:space="preserve">). The </w:t>
      </w:r>
      <w:proofErr w:type="gramStart"/>
      <w:r w:rsidRPr="003708A1">
        <w:t>Principal's</w:t>
      </w:r>
      <w:proofErr w:type="gramEnd"/>
      <w:r w:rsidRPr="003708A1">
        <w:t xml:space="preserve"> entitlement to the Security for the Outstanding Defect Cost Amount will cease 20 Business Days after the Date of Close-</w:t>
      </w:r>
      <w:r w:rsidR="002472F7">
        <w:t>o</w:t>
      </w:r>
      <w:r w:rsidRPr="003708A1">
        <w:t xml:space="preserve">ut after which the </w:t>
      </w:r>
      <w:proofErr w:type="gramStart"/>
      <w:r w:rsidRPr="003708A1">
        <w:t>Principal</w:t>
      </w:r>
      <w:proofErr w:type="gramEnd"/>
      <w:r w:rsidRPr="003708A1">
        <w:t xml:space="preserve"> must release such Security to the Contractor.</w:t>
      </w:r>
      <w:bookmarkEnd w:id="28334"/>
      <w:r w:rsidR="0097146D" w:rsidRPr="003708A1">
        <w:t xml:space="preserve"> </w:t>
      </w:r>
    </w:p>
    <w:p w14:paraId="6A9A109B" w14:textId="51B9B710" w:rsidR="00741CC2" w:rsidRPr="003708A1" w:rsidRDefault="00120FA1" w:rsidP="00E54DB0">
      <w:pPr>
        <w:pStyle w:val="Heading3"/>
      </w:pPr>
      <w:bookmarkStart w:id="28336" w:name="_DTBK42275"/>
      <w:bookmarkEnd w:id="28335"/>
      <w:r w:rsidRPr="003708A1">
        <w:t>(</w:t>
      </w:r>
      <w:r w:rsidRPr="003708A1">
        <w:rPr>
          <w:b/>
        </w:rPr>
        <w:t>Additional Security</w:t>
      </w:r>
      <w:r w:rsidRPr="003708A1">
        <w:t xml:space="preserve">): </w:t>
      </w:r>
      <w:r w:rsidR="005B734D">
        <w:t>I</w:t>
      </w:r>
      <w:r w:rsidR="00741CC2" w:rsidRPr="003708A1">
        <w:t xml:space="preserve">f the Contractor has provided additional </w:t>
      </w:r>
      <w:r w:rsidR="00C62344" w:rsidRPr="003708A1">
        <w:t>S</w:t>
      </w:r>
      <w:r w:rsidR="00741CC2" w:rsidRPr="003708A1">
        <w:t xml:space="preserve">ecurity for any item of unfixed plant and materials pursuant to </w:t>
      </w:r>
      <w:r w:rsidR="00C62344" w:rsidRPr="003708A1">
        <w:t>c</w:t>
      </w:r>
      <w:r w:rsidR="00741CC2" w:rsidRPr="003708A1">
        <w:t>lause </w:t>
      </w:r>
      <w:r w:rsidR="00C62344" w:rsidRPr="005E62F8">
        <w:fldChar w:fldCharType="begin"/>
      </w:r>
      <w:r w:rsidR="00C62344" w:rsidRPr="003708A1">
        <w:instrText xml:space="preserve"> REF _Ref48907059 \w \h  \* MERGEFORMAT </w:instrText>
      </w:r>
      <w:r w:rsidR="00C62344" w:rsidRPr="005E62F8">
        <w:fldChar w:fldCharType="separate"/>
      </w:r>
      <w:r w:rsidR="00A03753">
        <w:t>30.4</w:t>
      </w:r>
      <w:r w:rsidR="00C62344" w:rsidRPr="005E62F8">
        <w:fldChar w:fldCharType="end"/>
      </w:r>
      <w:r w:rsidR="00741CC2" w:rsidRPr="003708A1">
        <w:t>, release that additional</w:t>
      </w:r>
      <w:r w:rsidR="00C62344" w:rsidRPr="003708A1">
        <w:t xml:space="preserve"> S</w:t>
      </w:r>
      <w:r w:rsidR="00741CC2" w:rsidRPr="003708A1">
        <w:t>ecurity within 10 Business Days of the incorporation into the Works of the unfixed plant or materials.</w:t>
      </w:r>
      <w:r w:rsidR="0046021B">
        <w:t xml:space="preserve"> </w:t>
      </w:r>
    </w:p>
    <w:p w14:paraId="337BF143" w14:textId="77777777" w:rsidR="00741CC2" w:rsidRPr="003708A1" w:rsidRDefault="00741CC2" w:rsidP="00532B33">
      <w:pPr>
        <w:pStyle w:val="Heading2"/>
        <w:numPr>
          <w:ilvl w:val="1"/>
          <w:numId w:val="23"/>
        </w:numPr>
      </w:pPr>
      <w:bookmarkStart w:id="28337" w:name="_Ref38401509"/>
      <w:bookmarkStart w:id="28338" w:name="_Toc49062976"/>
      <w:bookmarkStart w:id="28339" w:name="_Toc216857532"/>
      <w:bookmarkStart w:id="28340" w:name="_DTBK45409"/>
      <w:bookmarkEnd w:id="28336"/>
      <w:r w:rsidRPr="003708A1">
        <w:t>Holding of and interest on Security</w:t>
      </w:r>
      <w:bookmarkEnd w:id="28337"/>
      <w:bookmarkEnd w:id="28338"/>
      <w:bookmarkEnd w:id="28339"/>
    </w:p>
    <w:p w14:paraId="34E360D8" w14:textId="77777777" w:rsidR="00741CC2" w:rsidRPr="003708A1" w:rsidRDefault="00B230A5" w:rsidP="00E54DB0">
      <w:pPr>
        <w:pStyle w:val="Heading3"/>
      </w:pPr>
      <w:bookmarkStart w:id="28341" w:name="_DTBK42276"/>
      <w:bookmarkEnd w:id="28340"/>
      <w:r w:rsidRPr="003708A1">
        <w:t>(</w:t>
      </w:r>
      <w:r w:rsidRPr="003708A1">
        <w:rPr>
          <w:b/>
        </w:rPr>
        <w:t>Moneys not held on trust</w:t>
      </w:r>
      <w:r w:rsidRPr="003708A1">
        <w:t xml:space="preserve">): </w:t>
      </w:r>
      <w:r w:rsidR="00741CC2" w:rsidRPr="003708A1">
        <w:t>The Principal does not hold any Security</w:t>
      </w:r>
      <w:r w:rsidR="006B287F" w:rsidRPr="003708A1">
        <w:t xml:space="preserve">, </w:t>
      </w:r>
      <w:r w:rsidR="00741CC2" w:rsidRPr="003708A1">
        <w:t>or any moneys resulting from the conversion of Security, on trust for the Contractor and is not obliged to hold any moneys resulting from the conversion of Security in any particular or defined account.</w:t>
      </w:r>
    </w:p>
    <w:p w14:paraId="12071F94" w14:textId="77777777" w:rsidR="00741CC2" w:rsidRPr="003708A1" w:rsidRDefault="00B230A5" w:rsidP="00E54DB0">
      <w:pPr>
        <w:pStyle w:val="Heading3"/>
      </w:pPr>
      <w:bookmarkStart w:id="28342" w:name="_DTBK42277"/>
      <w:bookmarkEnd w:id="28341"/>
      <w:r w:rsidRPr="003708A1">
        <w:t>(</w:t>
      </w:r>
      <w:r w:rsidRPr="003708A1">
        <w:rPr>
          <w:b/>
        </w:rPr>
        <w:t>Interest</w:t>
      </w:r>
      <w:r w:rsidRPr="003708A1">
        <w:t xml:space="preserve">): </w:t>
      </w:r>
      <w:r w:rsidR="006B287F" w:rsidRPr="003708A1">
        <w:t>I</w:t>
      </w:r>
      <w:r w:rsidR="00741CC2" w:rsidRPr="003708A1">
        <w:t xml:space="preserve">f the Principal converts any Security into money, any interest earned on those moneys will be retained by the </w:t>
      </w:r>
      <w:proofErr w:type="gramStart"/>
      <w:r w:rsidR="00741CC2" w:rsidRPr="003708A1">
        <w:t>Principal</w:t>
      </w:r>
      <w:proofErr w:type="gramEnd"/>
      <w:r w:rsidR="00741CC2" w:rsidRPr="003708A1">
        <w:t xml:space="preserve">, save that if the </w:t>
      </w:r>
      <w:proofErr w:type="gramStart"/>
      <w:r w:rsidR="00741CC2" w:rsidRPr="003708A1">
        <w:t>Principal</w:t>
      </w:r>
      <w:proofErr w:type="gramEnd"/>
      <w:r w:rsidR="00741CC2" w:rsidRPr="003708A1">
        <w:t xml:space="preserve"> is required to repay any of those moneys to the Contractor, the Principal will also pay to the Contractor any interest earned by the </w:t>
      </w:r>
      <w:proofErr w:type="gramStart"/>
      <w:r w:rsidR="00741CC2" w:rsidRPr="003708A1">
        <w:t>Principal</w:t>
      </w:r>
      <w:proofErr w:type="gramEnd"/>
      <w:r w:rsidR="00741CC2" w:rsidRPr="003708A1">
        <w:t xml:space="preserve"> on the repaid moneys.</w:t>
      </w:r>
    </w:p>
    <w:p w14:paraId="365333D4" w14:textId="77777777" w:rsidR="005F14CB" w:rsidRPr="003708A1" w:rsidRDefault="005F14CB" w:rsidP="00E21F15">
      <w:pPr>
        <w:pStyle w:val="Heading2"/>
        <w:tabs>
          <w:tab w:val="num" w:pos="964"/>
        </w:tabs>
      </w:pPr>
      <w:bookmarkStart w:id="28343" w:name="_Ref82792352"/>
      <w:bookmarkStart w:id="28344" w:name="_Toc216857533"/>
      <w:bookmarkStart w:id="28345" w:name="_DTBK45410"/>
      <w:bookmarkEnd w:id="28342"/>
      <w:r w:rsidRPr="003708A1">
        <w:t>Parent Company Guarantees</w:t>
      </w:r>
      <w:bookmarkEnd w:id="28343"/>
      <w:bookmarkEnd w:id="28344"/>
    </w:p>
    <w:p w14:paraId="003E34CF" w14:textId="5CB0D074" w:rsidR="00F54D87" w:rsidRPr="00F54D87" w:rsidRDefault="00F54D87" w:rsidP="00F54D87">
      <w:pPr>
        <w:ind w:left="964"/>
      </w:pPr>
      <w:bookmarkStart w:id="28346" w:name="_Hlk129267204"/>
      <w:bookmarkStart w:id="28347" w:name="_DTBK45411"/>
      <w:bookmarkEnd w:id="28345"/>
      <w:r w:rsidRPr="00F54D87">
        <w:t>[</w:t>
      </w:r>
      <w:r w:rsidR="00A03753">
        <w:rPr>
          <w:b/>
          <w:bCs/>
          <w:i/>
          <w:iCs/>
          <w:highlight w:val="lightGray"/>
        </w:rPr>
        <w:t>Drafting note</w:t>
      </w:r>
      <w:r w:rsidRPr="00F54D87">
        <w:rPr>
          <w:b/>
          <w:bCs/>
          <w:i/>
          <w:iCs/>
          <w:highlight w:val="lightGray"/>
        </w:rPr>
        <w:t>: Depending on the country of incorporation of the Parent Guarantor, a legal opinion may be sought.</w:t>
      </w:r>
      <w:r w:rsidRPr="00F54D87">
        <w:t>]</w:t>
      </w:r>
      <w:bookmarkEnd w:id="28346"/>
    </w:p>
    <w:p w14:paraId="30F8154C" w14:textId="02CFFD89" w:rsidR="005F14CB" w:rsidRPr="0098596F" w:rsidRDefault="005F14CB" w:rsidP="00F54D87">
      <w:pPr>
        <w:ind w:left="964"/>
        <w:rPr>
          <w:u w:val="double"/>
        </w:rPr>
      </w:pPr>
      <w:r w:rsidRPr="0098596F">
        <w:t xml:space="preserve">On or before the Condition Precedent Deadline, the Contractor must: </w:t>
      </w:r>
    </w:p>
    <w:p w14:paraId="3855D0D0" w14:textId="77777777" w:rsidR="005F14CB" w:rsidRPr="00F54D87" w:rsidRDefault="005F14CB" w:rsidP="00E54DB0">
      <w:pPr>
        <w:pStyle w:val="Heading3"/>
        <w:rPr>
          <w:u w:val="double"/>
        </w:rPr>
      </w:pPr>
      <w:bookmarkStart w:id="28348" w:name="_BPDC_LN_INS_1569"/>
      <w:bookmarkStart w:id="28349" w:name="_BPDC_PR_INS_1570"/>
      <w:bookmarkStart w:id="28350" w:name="_DTBK42278"/>
      <w:bookmarkEnd w:id="28347"/>
      <w:bookmarkEnd w:id="28348"/>
      <w:bookmarkEnd w:id="28349"/>
      <w:r w:rsidRPr="0098596F">
        <w:t>(</w:t>
      </w:r>
      <w:r w:rsidRPr="00F54D87">
        <w:rPr>
          <w:b/>
        </w:rPr>
        <w:t>provision of guarantee</w:t>
      </w:r>
      <w:r w:rsidRPr="0098596F">
        <w:t xml:space="preserve">): provide to the Principal a Parent Company Guarantee duly executed by each Parent Guarantor in favour of the </w:t>
      </w:r>
      <w:proofErr w:type="gramStart"/>
      <w:r w:rsidRPr="0098596F">
        <w:t>Principal</w:t>
      </w:r>
      <w:proofErr w:type="gramEnd"/>
      <w:r w:rsidRPr="0098596F">
        <w:t>; and</w:t>
      </w:r>
    </w:p>
    <w:p w14:paraId="4F388AFC" w14:textId="4F8439A9" w:rsidR="005F14CB" w:rsidRPr="005E62F8" w:rsidRDefault="005F14CB" w:rsidP="00E54DB0">
      <w:pPr>
        <w:pStyle w:val="Heading3"/>
      </w:pPr>
      <w:bookmarkStart w:id="28351" w:name="_BPDC_LN_INS_1567"/>
      <w:bookmarkStart w:id="28352" w:name="_BPDC_PR_INS_1568"/>
      <w:bookmarkStart w:id="28353" w:name="_DTBK42279"/>
      <w:bookmarkEnd w:id="28350"/>
      <w:bookmarkEnd w:id="28351"/>
      <w:bookmarkEnd w:id="28352"/>
      <w:r w:rsidRPr="0098596F">
        <w:t>(</w:t>
      </w:r>
      <w:r w:rsidRPr="0098596F">
        <w:rPr>
          <w:b/>
        </w:rPr>
        <w:t>form and substance satisfactory</w:t>
      </w:r>
      <w:r w:rsidRPr="0098596F">
        <w:t xml:space="preserve">): ensure that all stampings, registrations and filings required by Law (or by the law of any foreign jurisdiction) or the </w:t>
      </w:r>
      <w:proofErr w:type="gramStart"/>
      <w:r w:rsidR="001024E9">
        <w:t>Principal</w:t>
      </w:r>
      <w:proofErr w:type="gramEnd"/>
      <w:r w:rsidR="001024E9">
        <w:t xml:space="preserve"> in</w:t>
      </w:r>
      <w:r w:rsidRPr="0098596F">
        <w:t xml:space="preserve"> relation to each Parent Company Guarantee have been completed in a form and substance satisfactory to the </w:t>
      </w:r>
      <w:proofErr w:type="gramStart"/>
      <w:r w:rsidRPr="0098596F">
        <w:t>Principal</w:t>
      </w:r>
      <w:proofErr w:type="gramEnd"/>
      <w:r w:rsidRPr="0098596F">
        <w:t>.</w:t>
      </w:r>
    </w:p>
    <w:bookmarkEnd w:id="28353"/>
    <w:p w14:paraId="4738D411" w14:textId="77777777" w:rsidR="005F14CB" w:rsidRPr="005E62F8" w:rsidRDefault="005F14CB" w:rsidP="0098596F"/>
    <w:p w14:paraId="6A2C66F1" w14:textId="77777777" w:rsidR="000C05E6" w:rsidRPr="003708A1" w:rsidRDefault="000C05E6" w:rsidP="00265815">
      <w:pPr>
        <w:pStyle w:val="IndentParaLevel1"/>
        <w:numPr>
          <w:ilvl w:val="0"/>
          <w:numId w:val="0"/>
        </w:numPr>
        <w:ind w:left="964"/>
        <w:sectPr w:rsidR="000C05E6" w:rsidRPr="003708A1" w:rsidSect="005C7E8E">
          <w:pgSz w:w="11906" w:h="16838" w:code="9"/>
          <w:pgMar w:top="1134" w:right="1134" w:bottom="1134" w:left="1418" w:header="567" w:footer="567" w:gutter="0"/>
          <w:cols w:space="708"/>
          <w:docGrid w:linePitch="360"/>
        </w:sectPr>
      </w:pPr>
      <w:bookmarkStart w:id="28354" w:name="_Toc460936484"/>
      <w:bookmarkEnd w:id="28070"/>
      <w:bookmarkEnd w:id="28071"/>
      <w:bookmarkEnd w:id="28072"/>
      <w:bookmarkEnd w:id="28073"/>
      <w:bookmarkEnd w:id="28074"/>
    </w:p>
    <w:p w14:paraId="4476126D" w14:textId="77777777" w:rsidR="00BA147C" w:rsidRPr="003708A1" w:rsidRDefault="00BA147C" w:rsidP="00DB340D">
      <w:pPr>
        <w:pStyle w:val="Heading9"/>
      </w:pPr>
      <w:bookmarkStart w:id="28355" w:name="_Toc216857534"/>
      <w:r w:rsidRPr="003708A1">
        <w:lastRenderedPageBreak/>
        <w:t xml:space="preserve">PART </w:t>
      </w:r>
      <w:r w:rsidR="00FA561E" w:rsidRPr="003708A1">
        <w:t>H</w:t>
      </w:r>
      <w:r w:rsidR="00AC0225" w:rsidRPr="003708A1">
        <w:t xml:space="preserve"> </w:t>
      </w:r>
      <w:r w:rsidR="00D8058B" w:rsidRPr="003708A1">
        <w:t>—</w:t>
      </w:r>
      <w:r w:rsidRPr="003708A1">
        <w:t xml:space="preserve"> CHANGE IN CIRCUMSTANCES</w:t>
      </w:r>
      <w:bookmarkEnd w:id="28354"/>
      <w:bookmarkEnd w:id="28355"/>
    </w:p>
    <w:p w14:paraId="19C9E7FB" w14:textId="77777777" w:rsidR="00601A0F" w:rsidRDefault="005F6BB1" w:rsidP="00601A0F">
      <w:pPr>
        <w:pStyle w:val="Heading1"/>
      </w:pPr>
      <w:bookmarkStart w:id="28356" w:name="_Ref459209090"/>
      <w:bookmarkStart w:id="28357" w:name="_Ref459209214"/>
      <w:bookmarkStart w:id="28358" w:name="_Ref459209344"/>
      <w:bookmarkStart w:id="28359" w:name="_Ref459209956"/>
      <w:bookmarkStart w:id="28360" w:name="_Ref459210347"/>
      <w:bookmarkStart w:id="28361" w:name="_Ref459210360"/>
      <w:bookmarkStart w:id="28362" w:name="_Ref459210453"/>
      <w:bookmarkStart w:id="28363" w:name="_Toc460936485"/>
      <w:bookmarkStart w:id="28364" w:name="_Ref67055303"/>
      <w:bookmarkStart w:id="28365" w:name="_Toc216857535"/>
      <w:bookmarkStart w:id="28366" w:name="_DTBK45417"/>
      <w:r w:rsidRPr="003708A1">
        <w:t>Variation</w:t>
      </w:r>
      <w:r w:rsidR="00601A0F" w:rsidRPr="003708A1">
        <w:t>s</w:t>
      </w:r>
      <w:bookmarkEnd w:id="28356"/>
      <w:bookmarkEnd w:id="28357"/>
      <w:bookmarkEnd w:id="28358"/>
      <w:bookmarkEnd w:id="28359"/>
      <w:bookmarkEnd w:id="28360"/>
      <w:bookmarkEnd w:id="28361"/>
      <w:bookmarkEnd w:id="28362"/>
      <w:bookmarkEnd w:id="28363"/>
      <w:bookmarkEnd w:id="28364"/>
      <w:bookmarkEnd w:id="28365"/>
    </w:p>
    <w:p w14:paraId="71D559ED" w14:textId="77777777" w:rsidR="00B31F39" w:rsidRDefault="00B31F39" w:rsidP="00E21F15">
      <w:pPr>
        <w:pStyle w:val="Heading2"/>
        <w:tabs>
          <w:tab w:val="num" w:pos="964"/>
        </w:tabs>
      </w:pPr>
      <w:bookmarkStart w:id="28367" w:name="_Ref86694931"/>
      <w:bookmarkStart w:id="28368" w:name="_Toc216857536"/>
      <w:r>
        <w:t>Variation Request by the Principal</w:t>
      </w:r>
      <w:bookmarkEnd w:id="28367"/>
      <w:bookmarkEnd w:id="28368"/>
    </w:p>
    <w:p w14:paraId="20E7DFD2" w14:textId="34CD6B1C" w:rsidR="00B31F39" w:rsidRDefault="00B31F39" w:rsidP="00E54DB0">
      <w:pPr>
        <w:pStyle w:val="Heading3"/>
      </w:pPr>
      <w:bookmarkStart w:id="28369" w:name="_Ref86674982"/>
      <w:r>
        <w:t>(</w:t>
      </w:r>
      <w:r>
        <w:rPr>
          <w:b/>
        </w:rPr>
        <w:t>Variation Request</w:t>
      </w:r>
      <w:r>
        <w:t xml:space="preserve">): </w:t>
      </w:r>
      <w:r w:rsidR="00BA331B">
        <w:t xml:space="preserve">Without limiting its rights under clause </w:t>
      </w:r>
      <w:r w:rsidR="00BA331B">
        <w:fldChar w:fldCharType="begin"/>
      </w:r>
      <w:r w:rsidR="00BA331B">
        <w:instrText xml:space="preserve"> REF _Ref87268829 \w \h </w:instrText>
      </w:r>
      <w:r w:rsidR="00BA331B">
        <w:fldChar w:fldCharType="separate"/>
      </w:r>
      <w:r w:rsidR="00A03753">
        <w:t>34.6</w:t>
      </w:r>
      <w:r w:rsidR="00BA331B">
        <w:fldChar w:fldCharType="end"/>
      </w:r>
      <w:r w:rsidR="00BA331B">
        <w:t xml:space="preserve">, the </w:t>
      </w:r>
      <w:r w:rsidR="000E13B6">
        <w:t>Principal</w:t>
      </w:r>
      <w:r>
        <w:t xml:space="preserve"> may, at any time</w:t>
      </w:r>
      <w:r w:rsidR="002D6D3B">
        <w:t xml:space="preserve"> prior to the issue of the Final Certificate</w:t>
      </w:r>
      <w:r>
        <w:t>, issue to the Contractor, a notice entitled "Variation Request" for a Variation</w:t>
      </w:r>
      <w:r w:rsidR="002D6D3B">
        <w:t xml:space="preserve"> </w:t>
      </w:r>
      <w:r w:rsidR="004A09B1">
        <w:t>(including a</w:t>
      </w:r>
      <w:r w:rsidR="002D6D3B">
        <w:t xml:space="preserve"> Scope Variation</w:t>
      </w:r>
      <w:r w:rsidR="004A09B1">
        <w:t>)</w:t>
      </w:r>
      <w:r>
        <w:t xml:space="preserve"> which must include details of:</w:t>
      </w:r>
      <w:bookmarkEnd w:id="28369"/>
    </w:p>
    <w:p w14:paraId="7A82458A" w14:textId="77777777" w:rsidR="00B31F39" w:rsidRDefault="00B31F39" w:rsidP="00CF1605">
      <w:pPr>
        <w:pStyle w:val="Heading4"/>
      </w:pPr>
      <w:r>
        <w:t xml:space="preserve">the proposed Variation </w:t>
      </w:r>
      <w:r w:rsidR="002D6D3B">
        <w:t xml:space="preserve">or Scope Variation (as applicable) </w:t>
      </w:r>
      <w:r>
        <w:t xml:space="preserve">which the </w:t>
      </w:r>
      <w:proofErr w:type="gramStart"/>
      <w:r>
        <w:t>Principal</w:t>
      </w:r>
      <w:proofErr w:type="gramEnd"/>
      <w:r>
        <w:t xml:space="preserve"> is considering; and</w:t>
      </w:r>
    </w:p>
    <w:p w14:paraId="72B2BF8F" w14:textId="77777777" w:rsidR="00B31F39" w:rsidRDefault="00B31F39" w:rsidP="00CF1605">
      <w:pPr>
        <w:pStyle w:val="Heading4"/>
      </w:pPr>
      <w:r>
        <w:t xml:space="preserve">any specific information that the </w:t>
      </w:r>
      <w:proofErr w:type="gramStart"/>
      <w:r>
        <w:t>Principal</w:t>
      </w:r>
      <w:proofErr w:type="gramEnd"/>
      <w:r>
        <w:t xml:space="preserve"> requires the Contractor to </w:t>
      </w:r>
      <w:r w:rsidRPr="00C011A9">
        <w:t xml:space="preserve">include in its </w:t>
      </w:r>
      <w:r w:rsidR="002D6D3B" w:rsidRPr="00C011A9">
        <w:t>Variation</w:t>
      </w:r>
      <w:r w:rsidR="002D6D3B">
        <w:t xml:space="preserve"> Proposal</w:t>
      </w:r>
      <w:r>
        <w:t xml:space="preserve"> or that may be relevant to the preparation of the </w:t>
      </w:r>
      <w:r w:rsidR="002D6D3B">
        <w:t>Variation Proposal</w:t>
      </w:r>
      <w:r>
        <w:t>, including whether the Contractor considers that the proposed Variation is a Scope Variation,</w:t>
      </w:r>
    </w:p>
    <w:p w14:paraId="4E6BB7AD" w14:textId="77777777" w:rsidR="00B31F39" w:rsidRDefault="00B31F39" w:rsidP="0068409B">
      <w:pPr>
        <w:ind w:left="1928"/>
      </w:pPr>
      <w:r>
        <w:t>(</w:t>
      </w:r>
      <w:r w:rsidRPr="0068409B">
        <w:rPr>
          <w:b/>
          <w:bCs/>
        </w:rPr>
        <w:t>Variation Request</w:t>
      </w:r>
      <w:r>
        <w:t>).</w:t>
      </w:r>
    </w:p>
    <w:p w14:paraId="157242E3" w14:textId="77777777" w:rsidR="00B31F39" w:rsidRDefault="00B31F39" w:rsidP="00E54DB0">
      <w:pPr>
        <w:pStyle w:val="Heading3"/>
      </w:pPr>
      <w:r>
        <w:t>(</w:t>
      </w:r>
      <w:r w:rsidRPr="00CF1605">
        <w:rPr>
          <w:b/>
        </w:rPr>
        <w:t>No obligation to proceed</w:t>
      </w:r>
      <w:r>
        <w:t>): The Principal will not be obliged to proceed with any Variation</w:t>
      </w:r>
      <w:r w:rsidR="002D6D3B">
        <w:t xml:space="preserve"> or Scope Variation (as applicable)</w:t>
      </w:r>
      <w:r>
        <w:t xml:space="preserve"> proposed in a Variation Request.</w:t>
      </w:r>
    </w:p>
    <w:p w14:paraId="202E13B3" w14:textId="77777777" w:rsidR="005B734D" w:rsidRDefault="00B31F39" w:rsidP="00E54DB0">
      <w:pPr>
        <w:pStyle w:val="Heading3"/>
      </w:pPr>
      <w:r>
        <w:t>(</w:t>
      </w:r>
      <w:r w:rsidRPr="00CF1605">
        <w:rPr>
          <w:b/>
        </w:rPr>
        <w:t>Risk &amp; Contingency Provisions</w:t>
      </w:r>
      <w:r>
        <w:t>): The Contractor acknowledges and agrees that an amount for Variations, other than Variations determined to be Scope Variations, is included in the</w:t>
      </w:r>
      <w:r w:rsidR="005B734D">
        <w:t>:</w:t>
      </w:r>
    </w:p>
    <w:p w14:paraId="3ABB7DB7" w14:textId="0639E4B6" w:rsidR="005B734D" w:rsidRDefault="005B734D" w:rsidP="005B734D">
      <w:pPr>
        <w:pStyle w:val="Heading4"/>
      </w:pPr>
      <w:r>
        <w:t>Program; and</w:t>
      </w:r>
      <w:r w:rsidR="0046021B">
        <w:t xml:space="preserve"> </w:t>
      </w:r>
    </w:p>
    <w:p w14:paraId="5B7CCC8A" w14:textId="275A1184" w:rsidR="00B31F39" w:rsidRDefault="00B31F39" w:rsidP="00DD78F5">
      <w:pPr>
        <w:pStyle w:val="Heading4"/>
      </w:pPr>
      <w:r>
        <w:t>Risk &amp; Contingency Provisions component of the TOC.</w:t>
      </w:r>
    </w:p>
    <w:p w14:paraId="5DBFAE4F" w14:textId="77777777" w:rsidR="00B31F39" w:rsidRDefault="002D6D3B" w:rsidP="00E21F15">
      <w:pPr>
        <w:pStyle w:val="Heading2"/>
        <w:tabs>
          <w:tab w:val="num" w:pos="964"/>
        </w:tabs>
      </w:pPr>
      <w:bookmarkStart w:id="28370" w:name="_Ref86675649"/>
      <w:bookmarkStart w:id="28371" w:name="_Toc216857537"/>
      <w:r>
        <w:t>Variation Proposal</w:t>
      </w:r>
      <w:bookmarkEnd w:id="28370"/>
      <w:bookmarkEnd w:id="28371"/>
    </w:p>
    <w:p w14:paraId="1D8F0749" w14:textId="6B48B882" w:rsidR="002D6D3B" w:rsidRDefault="002D6D3B" w:rsidP="00E54DB0">
      <w:pPr>
        <w:pStyle w:val="Heading3"/>
      </w:pPr>
      <w:bookmarkStart w:id="28372" w:name="_Ref86675311"/>
      <w:r>
        <w:t>(</w:t>
      </w:r>
      <w:r>
        <w:rPr>
          <w:b/>
        </w:rPr>
        <w:t>Variation Proposal</w:t>
      </w:r>
      <w:r>
        <w:t>):</w:t>
      </w:r>
      <w:r>
        <w:rPr>
          <w:b/>
        </w:rPr>
        <w:t xml:space="preserve"> </w:t>
      </w:r>
      <w:r>
        <w:t>Wi</w:t>
      </w:r>
      <w:r w:rsidR="00431135">
        <w:t>th</w:t>
      </w:r>
      <w:r>
        <w:t>in 10 Business Days after the receipt of the Vari</w:t>
      </w:r>
      <w:r w:rsidR="00BE60BA">
        <w:t>a</w:t>
      </w:r>
      <w:r>
        <w:t xml:space="preserve">tion Request under clause </w:t>
      </w:r>
      <w:r>
        <w:fldChar w:fldCharType="begin"/>
      </w:r>
      <w:r>
        <w:instrText xml:space="preserve"> REF _Ref86674982 \w \h </w:instrText>
      </w:r>
      <w:r>
        <w:fldChar w:fldCharType="separate"/>
      </w:r>
      <w:r w:rsidR="00A03753">
        <w:t>34.1(a)</w:t>
      </w:r>
      <w:r>
        <w:fldChar w:fldCharType="end"/>
      </w:r>
      <w:r>
        <w:t>, the Contractor must</w:t>
      </w:r>
      <w:r w:rsidR="003923BB">
        <w:t xml:space="preserve"> submit a </w:t>
      </w:r>
      <w:r w:rsidR="007E6D1F">
        <w:t>n</w:t>
      </w:r>
      <w:r w:rsidR="003923BB">
        <w:t xml:space="preserve">otice to the </w:t>
      </w:r>
      <w:proofErr w:type="gramStart"/>
      <w:r w:rsidR="003923BB">
        <w:t>Principal</w:t>
      </w:r>
      <w:proofErr w:type="gramEnd"/>
      <w:r w:rsidR="003923BB">
        <w:t xml:space="preserve"> entitled "Variation Proposal" (</w:t>
      </w:r>
      <w:r w:rsidR="003923BB">
        <w:rPr>
          <w:b/>
        </w:rPr>
        <w:t>Variation Proposal</w:t>
      </w:r>
      <w:r w:rsidR="003923BB">
        <w:t>). The Variation Proposal must</w:t>
      </w:r>
      <w:r>
        <w:t>:</w:t>
      </w:r>
      <w:bookmarkEnd w:id="28372"/>
    </w:p>
    <w:p w14:paraId="1317354B" w14:textId="77777777" w:rsidR="002D6D3B" w:rsidRDefault="003923BB" w:rsidP="002D6D3B">
      <w:pPr>
        <w:pStyle w:val="Heading4"/>
      </w:pPr>
      <w:r>
        <w:t xml:space="preserve">include </w:t>
      </w:r>
      <w:r w:rsidR="002D6D3B">
        <w:t xml:space="preserve">the effect which the Contractor anticipates that the Variation or Scope Variation (as applicable) will have on the Program and each Date for </w:t>
      </w:r>
      <w:proofErr w:type="gramStart"/>
      <w:r w:rsidR="002D6D3B">
        <w:t>Completion;</w:t>
      </w:r>
      <w:proofErr w:type="gramEnd"/>
    </w:p>
    <w:p w14:paraId="7C643371" w14:textId="77777777" w:rsidR="002A52B2" w:rsidRDefault="002A52B2" w:rsidP="002D6D3B">
      <w:pPr>
        <w:pStyle w:val="Heading4"/>
      </w:pPr>
      <w:r>
        <w:t>if the Contractor consider</w:t>
      </w:r>
      <w:r w:rsidR="002C1D17">
        <w:t>s</w:t>
      </w:r>
      <w:r>
        <w:t xml:space="preserve"> that </w:t>
      </w:r>
      <w:r w:rsidR="002C1D17">
        <w:t xml:space="preserve">the proposed Variation </w:t>
      </w:r>
      <w:r>
        <w:t xml:space="preserve">(which is not stated to be a </w:t>
      </w:r>
      <w:r w:rsidR="002C1D17">
        <w:t>Scope Variation)</w:t>
      </w:r>
      <w:r>
        <w:t xml:space="preserve"> </w:t>
      </w:r>
      <w:r w:rsidR="002C1D17">
        <w:t xml:space="preserve">is </w:t>
      </w:r>
      <w:r w:rsidR="000E13B6">
        <w:t xml:space="preserve">a </w:t>
      </w:r>
      <w:r w:rsidR="002C1D17">
        <w:t>S</w:t>
      </w:r>
      <w:r>
        <w:t>cope Var</w:t>
      </w:r>
      <w:r w:rsidR="00BE60BA">
        <w:t>iation</w:t>
      </w:r>
      <w:r>
        <w:t xml:space="preserve">, notify the </w:t>
      </w:r>
      <w:proofErr w:type="gramStart"/>
      <w:r>
        <w:t>Principal</w:t>
      </w:r>
      <w:proofErr w:type="gramEnd"/>
      <w:r>
        <w:t xml:space="preserve"> </w:t>
      </w:r>
      <w:r w:rsidR="006E3C97">
        <w:t xml:space="preserve">that </w:t>
      </w:r>
      <w:r w:rsidR="003923BB">
        <w:t>the Contractor</w:t>
      </w:r>
      <w:r w:rsidR="006E3C97">
        <w:t xml:space="preserve"> </w:t>
      </w:r>
      <w:r w:rsidR="00BE60BA">
        <w:t>considers t</w:t>
      </w:r>
      <w:r w:rsidR="002C1D17">
        <w:t>hat t</w:t>
      </w:r>
      <w:r w:rsidR="00BE60BA">
        <w:t xml:space="preserve">he </w:t>
      </w:r>
      <w:r w:rsidR="002C1D17">
        <w:t xml:space="preserve">proposed </w:t>
      </w:r>
      <w:r w:rsidR="00BE60BA">
        <w:t>Variation</w:t>
      </w:r>
      <w:r w:rsidR="002C1D17">
        <w:t xml:space="preserve"> is a Scope Variation</w:t>
      </w:r>
      <w:r w:rsidR="00BE60BA">
        <w:t xml:space="preserve"> and include </w:t>
      </w:r>
      <w:r>
        <w:t xml:space="preserve">the basis on which </w:t>
      </w:r>
      <w:r w:rsidR="003923BB">
        <w:t>the Contractor</w:t>
      </w:r>
      <w:r>
        <w:t xml:space="preserve"> considers the </w:t>
      </w:r>
      <w:r w:rsidR="002C1D17">
        <w:t xml:space="preserve">proposed </w:t>
      </w:r>
      <w:r>
        <w:t xml:space="preserve">Variation </w:t>
      </w:r>
      <w:r w:rsidR="002C1D17">
        <w:t>is a</w:t>
      </w:r>
      <w:r w:rsidR="00BE60BA">
        <w:t xml:space="preserve"> Scope </w:t>
      </w:r>
      <w:proofErr w:type="gramStart"/>
      <w:r w:rsidR="00BE60BA">
        <w:t>Variation;</w:t>
      </w:r>
      <w:proofErr w:type="gramEnd"/>
    </w:p>
    <w:p w14:paraId="2B1674E8" w14:textId="77777777" w:rsidR="002D6D3B" w:rsidRDefault="003923BB" w:rsidP="002D6D3B">
      <w:pPr>
        <w:pStyle w:val="Heading4"/>
      </w:pPr>
      <w:r>
        <w:t>include</w:t>
      </w:r>
      <w:r w:rsidR="002D6D3B">
        <w:t xml:space="preserve"> submissions or recommendations that the Contractor believes are appropriate to reduce or optimise the impact of the Variation or Scope Variation</w:t>
      </w:r>
      <w:r w:rsidR="00483FCB">
        <w:t xml:space="preserve"> (as applicable)</w:t>
      </w:r>
      <w:r w:rsidR="002D6D3B">
        <w:t xml:space="preserve"> on the AOC, the Contractor's performance against the KRAs and the achievement of Completion by the Date for </w:t>
      </w:r>
      <w:proofErr w:type="gramStart"/>
      <w:r w:rsidR="002D6D3B">
        <w:t>Completion</w:t>
      </w:r>
      <w:r w:rsidR="00483FCB">
        <w:t>;</w:t>
      </w:r>
      <w:proofErr w:type="gramEnd"/>
    </w:p>
    <w:p w14:paraId="178FAFB1" w14:textId="77777777" w:rsidR="00483FCB" w:rsidRDefault="003923BB" w:rsidP="002D6D3B">
      <w:pPr>
        <w:pStyle w:val="Heading4"/>
      </w:pPr>
      <w:r>
        <w:t>include</w:t>
      </w:r>
      <w:r w:rsidR="00483FCB">
        <w:t xml:space="preserve"> submissions or recommendations on any alteration to the TOC, the KRAs and any Date for Completion (as the case may be) which are required </w:t>
      </w:r>
      <w:proofErr w:type="gramStart"/>
      <w:r w:rsidR="00483FCB">
        <w:t>as a result of</w:t>
      </w:r>
      <w:proofErr w:type="gramEnd"/>
      <w:r w:rsidR="00483FCB">
        <w:t xml:space="preserve"> the Scope Variation, which must be based on the </w:t>
      </w:r>
      <w:r w:rsidR="00483FCB">
        <w:lastRenderedPageBreak/>
        <w:t>assumptions made by the Contractor in developing the TOC to the extent applicable; and</w:t>
      </w:r>
    </w:p>
    <w:p w14:paraId="7E53D0BF" w14:textId="240D7DCD" w:rsidR="00483FCB" w:rsidRDefault="003923BB" w:rsidP="00CF1605">
      <w:pPr>
        <w:pStyle w:val="Heading4"/>
      </w:pPr>
      <w:r>
        <w:t>include the</w:t>
      </w:r>
      <w:r w:rsidR="00483FCB">
        <w:t xml:space="preserve"> likely changes to, or additional, permits and approvals required to implement the Variation or Scope Variation (as applicable)</w:t>
      </w:r>
      <w:r>
        <w:t>.</w:t>
      </w:r>
      <w:r w:rsidR="00944362">
        <w:t xml:space="preserve"> </w:t>
      </w:r>
    </w:p>
    <w:p w14:paraId="707C191C" w14:textId="19695195" w:rsidR="00483FCB" w:rsidRDefault="00483FCB" w:rsidP="00E54DB0">
      <w:pPr>
        <w:pStyle w:val="Heading3"/>
      </w:pPr>
      <w:r>
        <w:t>(</w:t>
      </w:r>
      <w:r>
        <w:rPr>
          <w:b/>
        </w:rPr>
        <w:t>Extension</w:t>
      </w:r>
      <w:r>
        <w:t xml:space="preserve">): If the size and complexity of the proposed Variation or Scope Variation (as applicable) and the information to be included in the Variation Proposal, is such that it is not reasonably practicable for the Contractor to prepare the Variation Proposal within the period referred to in clause </w:t>
      </w:r>
      <w:r>
        <w:fldChar w:fldCharType="begin"/>
      </w:r>
      <w:r>
        <w:instrText xml:space="preserve"> REF _Ref86675311 \w \h </w:instrText>
      </w:r>
      <w:r>
        <w:fldChar w:fldCharType="separate"/>
      </w:r>
      <w:r w:rsidR="00A03753">
        <w:t>34.2(a)</w:t>
      </w:r>
      <w:r>
        <w:fldChar w:fldCharType="end"/>
      </w:r>
      <w:r w:rsidR="00F80328" w:rsidRPr="00F80328">
        <w:t xml:space="preserve"> or clause </w:t>
      </w:r>
      <w:r w:rsidR="00BA331B">
        <w:fldChar w:fldCharType="begin"/>
      </w:r>
      <w:r w:rsidR="00BA331B">
        <w:instrText xml:space="preserve"> REF _Ref131011863 \w \h </w:instrText>
      </w:r>
      <w:r w:rsidR="00BA331B">
        <w:fldChar w:fldCharType="separate"/>
      </w:r>
      <w:r w:rsidR="00A03753">
        <w:t>34.4(b)</w:t>
      </w:r>
      <w:r w:rsidR="00BA331B">
        <w:fldChar w:fldCharType="end"/>
      </w:r>
      <w:r>
        <w:t xml:space="preserve">, the Principal must, on the request of the Contractor, extend the date for submitting the Variation Proposal by a reasonable period of time. </w:t>
      </w:r>
    </w:p>
    <w:p w14:paraId="63DC2C66" w14:textId="77777777" w:rsidR="00483FCB" w:rsidRDefault="00C67D1D" w:rsidP="00E21F15">
      <w:pPr>
        <w:pStyle w:val="Heading2"/>
        <w:tabs>
          <w:tab w:val="num" w:pos="964"/>
        </w:tabs>
      </w:pPr>
      <w:bookmarkStart w:id="28373" w:name="_Ref86695108"/>
      <w:bookmarkStart w:id="28374" w:name="_Toc216857538"/>
      <w:r>
        <w:t>Principal's response to Variation Proposal</w:t>
      </w:r>
      <w:bookmarkEnd w:id="28373"/>
      <w:bookmarkEnd w:id="28374"/>
    </w:p>
    <w:p w14:paraId="10A02E2F" w14:textId="280844C5" w:rsidR="00483FCB" w:rsidRDefault="00483FCB" w:rsidP="00E54DB0">
      <w:pPr>
        <w:pStyle w:val="Heading3"/>
      </w:pPr>
      <w:r>
        <w:t>(</w:t>
      </w:r>
      <w:r>
        <w:rPr>
          <w:b/>
        </w:rPr>
        <w:t>Principal's response to Variation Proposal</w:t>
      </w:r>
      <w:r>
        <w:t xml:space="preserve">): Subject to clause </w:t>
      </w:r>
      <w:r w:rsidR="000E13B6">
        <w:rPr>
          <w:highlight w:val="yellow"/>
        </w:rPr>
        <w:fldChar w:fldCharType="begin"/>
      </w:r>
      <w:r w:rsidR="000E13B6">
        <w:instrText xml:space="preserve"> REF _Ref86695584 \w \h </w:instrText>
      </w:r>
      <w:r w:rsidR="000E13B6">
        <w:rPr>
          <w:highlight w:val="yellow"/>
        </w:rPr>
      </w:r>
      <w:r w:rsidR="000E13B6">
        <w:rPr>
          <w:highlight w:val="yellow"/>
        </w:rPr>
        <w:fldChar w:fldCharType="separate"/>
      </w:r>
      <w:r w:rsidR="00A03753">
        <w:t>34.3(b)</w:t>
      </w:r>
      <w:r w:rsidR="000E13B6">
        <w:rPr>
          <w:highlight w:val="yellow"/>
        </w:rPr>
        <w:fldChar w:fldCharType="end"/>
      </w:r>
      <w:r>
        <w:t xml:space="preserve">, once a Contractor has provided the Principal with the Variation Proposal in accordance with clause </w:t>
      </w:r>
      <w:r>
        <w:fldChar w:fldCharType="begin"/>
      </w:r>
      <w:r>
        <w:instrText xml:space="preserve"> REF _Ref86675649 \w \h </w:instrText>
      </w:r>
      <w:r>
        <w:fldChar w:fldCharType="separate"/>
      </w:r>
      <w:r w:rsidR="00A03753">
        <w:t>34.2</w:t>
      </w:r>
      <w:r>
        <w:fldChar w:fldCharType="end"/>
      </w:r>
      <w:r>
        <w:t>:</w:t>
      </w:r>
    </w:p>
    <w:p w14:paraId="6C186E7A" w14:textId="77777777" w:rsidR="00483FCB" w:rsidRDefault="00483FCB" w:rsidP="00483FCB">
      <w:pPr>
        <w:pStyle w:val="Heading4"/>
      </w:pPr>
      <w:r>
        <w:t xml:space="preserve">the Contractor must promptly provide the </w:t>
      </w:r>
      <w:proofErr w:type="gramStart"/>
      <w:r>
        <w:t>Principal</w:t>
      </w:r>
      <w:proofErr w:type="gramEnd"/>
      <w:r>
        <w:t xml:space="preserve"> with any additional information the </w:t>
      </w:r>
      <w:proofErr w:type="gramStart"/>
      <w:r>
        <w:t>Principal</w:t>
      </w:r>
      <w:proofErr w:type="gramEnd"/>
      <w:r>
        <w:t xml:space="preserve"> notifies the Contractor that it reasonably requires to assess the Variation Proposal; and</w:t>
      </w:r>
    </w:p>
    <w:p w14:paraId="00534160" w14:textId="763737BA" w:rsidR="00483FCB" w:rsidRDefault="00483FCB" w:rsidP="00483FCB">
      <w:pPr>
        <w:pStyle w:val="Heading4"/>
      </w:pPr>
      <w:r>
        <w:t xml:space="preserve">the </w:t>
      </w:r>
      <w:proofErr w:type="gramStart"/>
      <w:r w:rsidR="00431135">
        <w:t>Principal</w:t>
      </w:r>
      <w:proofErr w:type="gramEnd"/>
      <w:r w:rsidR="00431135">
        <w:t xml:space="preserve"> must</w:t>
      </w:r>
      <w:r w:rsidR="000A73DF">
        <w:t xml:space="preserve"> issue a </w:t>
      </w:r>
      <w:r w:rsidR="001834C7">
        <w:t>written notice</w:t>
      </w:r>
      <w:r w:rsidR="00944362">
        <w:t xml:space="preserve"> to the</w:t>
      </w:r>
      <w:r w:rsidR="000A73DF">
        <w:t xml:space="preserve"> Variation Proposal within 10 Business Days after the later of the receipt of the Variation Proposal by the Principal and the provision to the </w:t>
      </w:r>
      <w:proofErr w:type="gramStart"/>
      <w:r w:rsidR="000A73DF">
        <w:t>Principal</w:t>
      </w:r>
      <w:proofErr w:type="gramEnd"/>
      <w:r w:rsidR="000A73DF">
        <w:t xml:space="preserve"> of any further information reasonably required by the </w:t>
      </w:r>
      <w:proofErr w:type="gramStart"/>
      <w:r w:rsidR="000A73DF">
        <w:t>Principal</w:t>
      </w:r>
      <w:proofErr w:type="gramEnd"/>
      <w:r w:rsidR="000A73DF">
        <w:t xml:space="preserve"> to assess the Variation Proposal. The </w:t>
      </w:r>
      <w:proofErr w:type="gramStart"/>
      <w:r w:rsidR="000A73DF">
        <w:t>Principal</w:t>
      </w:r>
      <w:proofErr w:type="gramEnd"/>
      <w:r w:rsidR="000A73DF">
        <w:t xml:space="preserve"> must:</w:t>
      </w:r>
    </w:p>
    <w:p w14:paraId="14FFA784" w14:textId="77777777" w:rsidR="000A73DF" w:rsidRDefault="000A73DF" w:rsidP="000A73DF">
      <w:pPr>
        <w:pStyle w:val="Heading5"/>
      </w:pPr>
      <w:r>
        <w:t>if the Contractor has indicated in the Variation Prop</w:t>
      </w:r>
      <w:r w:rsidR="00BE60BA">
        <w:t>os</w:t>
      </w:r>
      <w:r>
        <w:t>al that the Contractor consider</w:t>
      </w:r>
      <w:r w:rsidR="00BE60BA">
        <w:t>s</w:t>
      </w:r>
      <w:r>
        <w:t xml:space="preserve"> that the </w:t>
      </w:r>
      <w:r w:rsidR="00BE60BA">
        <w:t xml:space="preserve">Variation </w:t>
      </w:r>
      <w:r w:rsidR="000E13B6">
        <w:t>is</w:t>
      </w:r>
      <w:r>
        <w:t xml:space="preserve"> a Scope Variation,</w:t>
      </w:r>
      <w:r w:rsidR="00944362">
        <w:t xml:space="preserve"> determine</w:t>
      </w:r>
      <w:r>
        <w:t xml:space="preserve"> whether the </w:t>
      </w:r>
      <w:proofErr w:type="gramStart"/>
      <w:r w:rsidR="00BE60BA">
        <w:t>P</w:t>
      </w:r>
      <w:r>
        <w:t>rincipal</w:t>
      </w:r>
      <w:proofErr w:type="gramEnd"/>
      <w:r>
        <w:t xml:space="preserve"> agrees with the Contractor's </w:t>
      </w:r>
      <w:proofErr w:type="gramStart"/>
      <w:r>
        <w:t>assessment;</w:t>
      </w:r>
      <w:proofErr w:type="gramEnd"/>
    </w:p>
    <w:p w14:paraId="2ECA29CE" w14:textId="77777777" w:rsidR="000A73DF" w:rsidRDefault="000A73DF" w:rsidP="000A73DF">
      <w:pPr>
        <w:pStyle w:val="Heading5"/>
      </w:pPr>
      <w:r>
        <w:t xml:space="preserve">advise the Contractor that the </w:t>
      </w:r>
      <w:proofErr w:type="gramStart"/>
      <w:r>
        <w:t>Principal</w:t>
      </w:r>
      <w:proofErr w:type="gramEnd"/>
      <w:r>
        <w:t xml:space="preserve"> either:</w:t>
      </w:r>
    </w:p>
    <w:p w14:paraId="1CB2842F" w14:textId="3F61CAAA" w:rsidR="000A73DF" w:rsidRDefault="000A73DF" w:rsidP="000A73DF">
      <w:pPr>
        <w:pStyle w:val="Heading6"/>
      </w:pPr>
      <w:bookmarkStart w:id="28375" w:name="_Ref86679060"/>
      <w:r>
        <w:t>accepts the Variation Propo</w:t>
      </w:r>
      <w:r w:rsidR="00382690">
        <w:t>s</w:t>
      </w:r>
      <w:r>
        <w:t xml:space="preserve">al, in which case the </w:t>
      </w:r>
      <w:r w:rsidR="001834C7">
        <w:t>notice</w:t>
      </w:r>
      <w:r>
        <w:t xml:space="preserve"> must be entitled "Variation Order" or "Scope Variation Order" (as applicable)</w:t>
      </w:r>
      <w:r w:rsidR="00DE1E49">
        <w:t xml:space="preserve"> and the Contractor must comply with the Variation Order or Scope Variation Order (as applicable), a</w:t>
      </w:r>
      <w:r w:rsidR="005978E7">
        <w:t>nd</w:t>
      </w:r>
      <w:r w:rsidR="00DE1E49">
        <w:t xml:space="preserve"> will be entitled to the remedies and entitlements set out in the Variation Proposal on the terms set out in the Variation Order or Scope Variation Order (as applicable)</w:t>
      </w:r>
      <w:r>
        <w:t>;</w:t>
      </w:r>
      <w:bookmarkEnd w:id="28375"/>
    </w:p>
    <w:p w14:paraId="29A24E1A" w14:textId="25A8AB69" w:rsidR="007E6D1F" w:rsidRDefault="000A73DF" w:rsidP="00CF1605">
      <w:pPr>
        <w:pStyle w:val="Heading6"/>
      </w:pPr>
      <w:r>
        <w:t>does not accept the Var</w:t>
      </w:r>
      <w:r w:rsidR="002A52B2">
        <w:t>iation</w:t>
      </w:r>
      <w:r>
        <w:t xml:space="preserve"> Prop</w:t>
      </w:r>
      <w:r w:rsidR="002A52B2">
        <w:t>osal</w:t>
      </w:r>
      <w:r>
        <w:t xml:space="preserve"> </w:t>
      </w:r>
      <w:r w:rsidR="00DE1E49">
        <w:t xml:space="preserve">on the basis </w:t>
      </w:r>
      <w:r w:rsidR="007E6D1F">
        <w:t>that:</w:t>
      </w:r>
    </w:p>
    <w:p w14:paraId="4EA01863" w14:textId="631118C1" w:rsidR="007E6D1F" w:rsidRDefault="007E6D1F" w:rsidP="00DD78F5">
      <w:pPr>
        <w:pStyle w:val="Heading7"/>
      </w:pPr>
      <w:r>
        <w:t xml:space="preserve">the information contained in the Variation Proposal is not </w:t>
      </w:r>
      <w:proofErr w:type="gramStart"/>
      <w:r>
        <w:t>correct;</w:t>
      </w:r>
      <w:proofErr w:type="gramEnd"/>
    </w:p>
    <w:p w14:paraId="6ED47EA8" w14:textId="04AB7AF0" w:rsidR="007E6D1F" w:rsidRDefault="007E6D1F" w:rsidP="00DD78F5">
      <w:pPr>
        <w:pStyle w:val="Heading7"/>
      </w:pPr>
      <w:r>
        <w:t xml:space="preserve">the remedies claimed in the Variation Proposal </w:t>
      </w:r>
      <w:r w:rsidRPr="00674AB9">
        <w:t xml:space="preserve">(including any compensation claimed) </w:t>
      </w:r>
      <w:r>
        <w:t>are not in accordance with or are not calculated in accordance with this Deed; or</w:t>
      </w:r>
    </w:p>
    <w:p w14:paraId="213EF232" w14:textId="7EFB72EB" w:rsidR="007E6D1F" w:rsidRDefault="007E6D1F" w:rsidP="00DD78F5">
      <w:pPr>
        <w:pStyle w:val="Heading7"/>
      </w:pPr>
      <w:r w:rsidRPr="00A53050">
        <w:lastRenderedPageBreak/>
        <w:t>the</w:t>
      </w:r>
      <w:r>
        <w:t xml:space="preserve"> Variation Proposal</w:t>
      </w:r>
      <w:r w:rsidRPr="00A53050">
        <w:t xml:space="preserve"> </w:t>
      </w:r>
      <w:r>
        <w:t xml:space="preserve">otherwise </w:t>
      </w:r>
      <w:r w:rsidRPr="00A53050">
        <w:t xml:space="preserve">fails to comply with </w:t>
      </w:r>
      <w:r>
        <w:t>this</w:t>
      </w:r>
      <w:r w:rsidRPr="00A53050">
        <w:t xml:space="preserve"> Deed</w:t>
      </w:r>
      <w:r>
        <w:t>,</w:t>
      </w:r>
    </w:p>
    <w:p w14:paraId="0785BB8C" w14:textId="52C491D7" w:rsidR="00DE1E49" w:rsidRDefault="000A73DF" w:rsidP="009D7D8B">
      <w:pPr>
        <w:pStyle w:val="IndentParaLevel5"/>
      </w:pPr>
      <w:r>
        <w:t>in which case</w:t>
      </w:r>
      <w:r w:rsidR="007E6D1F">
        <w:t>,</w:t>
      </w:r>
      <w:r>
        <w:t xml:space="preserve"> the </w:t>
      </w:r>
      <w:proofErr w:type="gramStart"/>
      <w:r w:rsidR="002A52B2">
        <w:t>P</w:t>
      </w:r>
      <w:r>
        <w:t>rincipal</w:t>
      </w:r>
      <w:proofErr w:type="gramEnd"/>
      <w:r>
        <w:t xml:space="preserve"> </w:t>
      </w:r>
      <w:r w:rsidR="00DE1E49">
        <w:t>can either:</w:t>
      </w:r>
    </w:p>
    <w:p w14:paraId="30788D60" w14:textId="02CBCDD4" w:rsidR="000A73DF" w:rsidRDefault="000A73DF" w:rsidP="00DE1E49">
      <w:pPr>
        <w:pStyle w:val="Heading7"/>
      </w:pPr>
      <w:r>
        <w:t xml:space="preserve">direct the Contractor to amend and resubmit the Variation Proposal in accordance with </w:t>
      </w:r>
      <w:r w:rsidR="001763D7">
        <w:t>clause</w:t>
      </w:r>
      <w:r>
        <w:t xml:space="preserve"> </w:t>
      </w:r>
      <w:r>
        <w:fldChar w:fldCharType="begin"/>
      </w:r>
      <w:r>
        <w:instrText xml:space="preserve"> REF _Ref86675649 \w \h </w:instrText>
      </w:r>
      <w:r>
        <w:fldChar w:fldCharType="separate"/>
      </w:r>
      <w:r w:rsidR="00A03753">
        <w:t>34.2</w:t>
      </w:r>
      <w:r>
        <w:fldChar w:fldCharType="end"/>
      </w:r>
      <w:r>
        <w:t>; or</w:t>
      </w:r>
    </w:p>
    <w:p w14:paraId="1BD47977" w14:textId="5A1BD5DF" w:rsidR="00DE1E49" w:rsidRDefault="00DE1E49" w:rsidP="006F0E70">
      <w:pPr>
        <w:pStyle w:val="Heading7"/>
      </w:pPr>
      <w:bookmarkStart w:id="28376" w:name="_Ref95759976"/>
      <w:r>
        <w:t xml:space="preserve">issue a </w:t>
      </w:r>
      <w:r w:rsidR="001834C7">
        <w:t>written notice</w:t>
      </w:r>
      <w:r>
        <w:t xml:space="preserve"> entitled "Variation Order" or "Scope Variation </w:t>
      </w:r>
      <w:r w:rsidR="00DD76AF">
        <w:t>O</w:t>
      </w:r>
      <w:r>
        <w:t>rder" (as applicable) and determine the terms of the Variation or Scope Variation (as applicable</w:t>
      </w:r>
      <w:proofErr w:type="gramStart"/>
      <w:r>
        <w:t>)</w:t>
      </w:r>
      <w:bookmarkEnd w:id="28376"/>
      <w:r w:rsidR="007E6D1F">
        <w:t>;</w:t>
      </w:r>
      <w:proofErr w:type="gramEnd"/>
      <w:r w:rsidR="007E6D1F">
        <w:t xml:space="preserve"> </w:t>
      </w:r>
    </w:p>
    <w:p w14:paraId="414478B0" w14:textId="78E8B402" w:rsidR="000A73DF" w:rsidRDefault="00BE60BA" w:rsidP="00BE60BA">
      <w:pPr>
        <w:pStyle w:val="Heading6"/>
      </w:pPr>
      <w:r>
        <w:t xml:space="preserve">does not accept the Variation Proposal because the </w:t>
      </w:r>
      <w:proofErr w:type="gramStart"/>
      <w:r>
        <w:t>Principal</w:t>
      </w:r>
      <w:proofErr w:type="gramEnd"/>
      <w:r>
        <w:t xml:space="preserve"> does not wish to proceed with the proposed Variation or Scope Variation (as applicable), in which case the Variation Request will be deemed to be withdrawn.</w:t>
      </w:r>
    </w:p>
    <w:p w14:paraId="7AD6C316" w14:textId="124EB56D" w:rsidR="00C67D1D" w:rsidRDefault="00C67D1D" w:rsidP="00E54DB0">
      <w:pPr>
        <w:pStyle w:val="Heading3"/>
      </w:pPr>
      <w:bookmarkStart w:id="28377" w:name="_Ref86695584"/>
      <w:r>
        <w:t>(</w:t>
      </w:r>
      <w:r>
        <w:rPr>
          <w:b/>
        </w:rPr>
        <w:t>Extension to response time</w:t>
      </w:r>
      <w:r>
        <w:t xml:space="preserve">): The period of time in which the Principal is required to issue a </w:t>
      </w:r>
      <w:r w:rsidR="001834C7">
        <w:t>written notice</w:t>
      </w:r>
      <w:r w:rsidR="00944362">
        <w:t xml:space="preserve"> </w:t>
      </w:r>
      <w:r>
        <w:t>to a Variation Proposal will be extended by such period as the Principal reasonably requires and notifies to the Contractor having regard to the nature of the relevant Variation or Scope Variation (as applicable), the content and quality of the Variation Proposal, and the time within which any further information was provided in respect of the Variation Proposal.</w:t>
      </w:r>
      <w:bookmarkEnd w:id="28377"/>
      <w:r>
        <w:t xml:space="preserve"> </w:t>
      </w:r>
    </w:p>
    <w:p w14:paraId="1C072A51" w14:textId="2D4C5948" w:rsidR="00431135" w:rsidRDefault="00382690" w:rsidP="00E54DB0">
      <w:pPr>
        <w:pStyle w:val="Heading3"/>
      </w:pPr>
      <w:r>
        <w:t>(</w:t>
      </w:r>
      <w:r>
        <w:rPr>
          <w:b/>
        </w:rPr>
        <w:t>Varies Deed</w:t>
      </w:r>
      <w:r>
        <w:t xml:space="preserve">): A Variation Order or Scope Variation Order (as applicable) provided by the Principal under clause </w:t>
      </w:r>
      <w:r>
        <w:fldChar w:fldCharType="begin"/>
      </w:r>
      <w:r>
        <w:instrText xml:space="preserve"> REF _Ref86679060 \w \h </w:instrText>
      </w:r>
      <w:r>
        <w:fldChar w:fldCharType="separate"/>
      </w:r>
      <w:r w:rsidR="00A03753">
        <w:t>34.3(a)(ii)B.1)</w:t>
      </w:r>
      <w:r>
        <w:fldChar w:fldCharType="end"/>
      </w:r>
      <w:r>
        <w:t xml:space="preserve"> has the effect of varying this Deed to the extent provided in the relevant Variation Order or Scope Variation Order (as applicable) with effect from the date of receipt by the Contractor of that Variation Order or Scope Variation Order (as applicable) or such other date specified in that Variation Order or Scope Variation Order (as applicable). </w:t>
      </w:r>
    </w:p>
    <w:p w14:paraId="59EF1AB3" w14:textId="77777777" w:rsidR="00382690" w:rsidRDefault="00382690" w:rsidP="00E54DB0">
      <w:pPr>
        <w:pStyle w:val="Heading3"/>
      </w:pPr>
      <w:bookmarkStart w:id="28378" w:name="_Ref132971625"/>
      <w:r>
        <w:t>(</w:t>
      </w:r>
      <w:r>
        <w:rPr>
          <w:b/>
        </w:rPr>
        <w:t>No adjustments</w:t>
      </w:r>
      <w:r>
        <w:t xml:space="preserve">): No Variation Order </w:t>
      </w:r>
      <w:r w:rsidR="00181ED6">
        <w:t xml:space="preserve">or Scope Variation Order </w:t>
      </w:r>
      <w:r>
        <w:t>will:</w:t>
      </w:r>
      <w:bookmarkEnd w:id="28378"/>
    </w:p>
    <w:p w14:paraId="44E0247C" w14:textId="77777777" w:rsidR="00382690" w:rsidRDefault="00382690" w:rsidP="00382690">
      <w:pPr>
        <w:pStyle w:val="Heading4"/>
      </w:pPr>
      <w:r>
        <w:t>invalidate this Deed; or</w:t>
      </w:r>
    </w:p>
    <w:p w14:paraId="65E4929E" w14:textId="35D6A4BB" w:rsidR="005A28C2" w:rsidRDefault="00382690" w:rsidP="00382690">
      <w:pPr>
        <w:pStyle w:val="Heading4"/>
      </w:pPr>
      <w:r>
        <w:t xml:space="preserve">unless the Variation is a Scope </w:t>
      </w:r>
      <w:r w:rsidR="001763D7">
        <w:t>Variation</w:t>
      </w:r>
      <w:r>
        <w:t>, entitle the Contractor to Claim any adjustment to the TOC, KRAs or any Date for Completion.</w:t>
      </w:r>
    </w:p>
    <w:p w14:paraId="1700C525" w14:textId="77777777" w:rsidR="00522402" w:rsidRPr="00CF1605" w:rsidRDefault="00522402" w:rsidP="00E21F15">
      <w:pPr>
        <w:pStyle w:val="Heading2"/>
        <w:tabs>
          <w:tab w:val="num" w:pos="964"/>
        </w:tabs>
      </w:pPr>
      <w:bookmarkStart w:id="28379" w:name="_Ref86694581"/>
      <w:bookmarkStart w:id="28380" w:name="_Ref86846098"/>
      <w:bookmarkStart w:id="28381" w:name="_Ref86846099"/>
      <w:bookmarkStart w:id="28382" w:name="_Toc216857539"/>
      <w:r w:rsidRPr="000E13B6">
        <w:t>Directions giving rise to Variation</w:t>
      </w:r>
      <w:bookmarkEnd w:id="28379"/>
      <w:r w:rsidR="000B0486" w:rsidRPr="00CF1605">
        <w:t xml:space="preserve"> or Scope Variation</w:t>
      </w:r>
      <w:bookmarkEnd w:id="28380"/>
      <w:bookmarkEnd w:id="28381"/>
      <w:bookmarkEnd w:id="28382"/>
    </w:p>
    <w:p w14:paraId="1397EC9E" w14:textId="461BB46D" w:rsidR="000B0486" w:rsidRDefault="000B0486" w:rsidP="00E54DB0">
      <w:pPr>
        <w:pStyle w:val="Heading3"/>
      </w:pPr>
      <w:r>
        <w:t>(</w:t>
      </w:r>
      <w:r w:rsidRPr="00CF1605">
        <w:rPr>
          <w:b/>
        </w:rPr>
        <w:t>Direction</w:t>
      </w:r>
      <w:r>
        <w:t xml:space="preserve">): In this clause </w:t>
      </w:r>
      <w:r>
        <w:fldChar w:fldCharType="begin"/>
      </w:r>
      <w:r>
        <w:instrText xml:space="preserve"> REF _Ref86694581 \w \h </w:instrText>
      </w:r>
      <w:r>
        <w:fldChar w:fldCharType="separate"/>
      </w:r>
      <w:r w:rsidR="00A03753">
        <w:t>34.4</w:t>
      </w:r>
      <w:r>
        <w:fldChar w:fldCharType="end"/>
      </w:r>
      <w:r>
        <w:t>, "direction" means any direction, approval, consent, requirement, determination, request, claim, notice, agreement, demand or the like.</w:t>
      </w:r>
    </w:p>
    <w:p w14:paraId="465D2A83" w14:textId="77777777" w:rsidR="000B0486" w:rsidRDefault="000B0486" w:rsidP="00E54DB0">
      <w:pPr>
        <w:pStyle w:val="Heading3"/>
      </w:pPr>
      <w:bookmarkStart w:id="28383" w:name="_Ref131011863"/>
      <w:r>
        <w:t>(</w:t>
      </w:r>
      <w:r w:rsidRPr="00CF1605">
        <w:rPr>
          <w:b/>
        </w:rPr>
        <w:t>Principal direction</w:t>
      </w:r>
      <w:r>
        <w:t xml:space="preserve">): If the Contractor considers that a direction by the </w:t>
      </w:r>
      <w:proofErr w:type="gramStart"/>
      <w:r>
        <w:t>Principal</w:t>
      </w:r>
      <w:proofErr w:type="gramEnd"/>
      <w:r>
        <w:t xml:space="preserve"> constitutes or involves a Variation or Scope Variation and the Principal has not given that direction by way of a Variation Order</w:t>
      </w:r>
      <w:r w:rsidR="00181ED6">
        <w:t xml:space="preserve"> or Scope Variation Order (as applicable)</w:t>
      </w:r>
      <w:r>
        <w:t>, the Contractor must:</w:t>
      </w:r>
      <w:bookmarkEnd w:id="28383"/>
    </w:p>
    <w:p w14:paraId="7F34B782" w14:textId="77777777" w:rsidR="000B0486" w:rsidRDefault="000B0486" w:rsidP="00CF1605">
      <w:pPr>
        <w:pStyle w:val="Heading4"/>
      </w:pPr>
      <w:bookmarkStart w:id="28384" w:name="_Ref86694874"/>
      <w:r>
        <w:t xml:space="preserve">within 10 Business Days after receiving the direction and before commencing work on the subject matter of the direction, give written notice to the </w:t>
      </w:r>
      <w:proofErr w:type="gramStart"/>
      <w:r>
        <w:t>Principal</w:t>
      </w:r>
      <w:proofErr w:type="gramEnd"/>
      <w:r>
        <w:t xml:space="preserve"> that it considers the direction constitutes or involves a Variation or Scope Variation (as applicable); and</w:t>
      </w:r>
      <w:bookmarkEnd w:id="28384"/>
    </w:p>
    <w:p w14:paraId="2470E0DA" w14:textId="0953C9D3" w:rsidR="000B0486" w:rsidRDefault="000B0486" w:rsidP="00CF1605">
      <w:pPr>
        <w:pStyle w:val="Heading4"/>
      </w:pPr>
      <w:bookmarkStart w:id="28385" w:name="_Ref86694955"/>
      <w:r>
        <w:t xml:space="preserve">within 10 Business Days after providing the notice under clause </w:t>
      </w:r>
      <w:r>
        <w:fldChar w:fldCharType="begin"/>
      </w:r>
      <w:r>
        <w:instrText xml:space="preserve"> REF _Ref86694874 \w \h </w:instrText>
      </w:r>
      <w:r>
        <w:fldChar w:fldCharType="separate"/>
      </w:r>
      <w:r w:rsidR="00A03753">
        <w:t>34.4(b)(i)</w:t>
      </w:r>
      <w:r>
        <w:fldChar w:fldCharType="end"/>
      </w:r>
      <w:r>
        <w:t xml:space="preserve"> and before commencing work on the subject matter of the </w:t>
      </w:r>
      <w:r>
        <w:lastRenderedPageBreak/>
        <w:t xml:space="preserve">direction, give the Principal a Variation Proposal in accordance with the requirements set out in clause </w:t>
      </w:r>
      <w:r>
        <w:fldChar w:fldCharType="begin"/>
      </w:r>
      <w:r>
        <w:instrText xml:space="preserve"> REF _Ref86675649 \w \h </w:instrText>
      </w:r>
      <w:r>
        <w:fldChar w:fldCharType="separate"/>
      </w:r>
      <w:r w:rsidR="00A03753">
        <w:t>34.2</w:t>
      </w:r>
      <w:r>
        <w:fldChar w:fldCharType="end"/>
      </w:r>
      <w:r w:rsidR="004B1AB5">
        <w:t xml:space="preserve"> or clause </w:t>
      </w:r>
      <w:r w:rsidR="004B1AB5">
        <w:fldChar w:fldCharType="begin"/>
      </w:r>
      <w:r w:rsidR="004B1AB5">
        <w:instrText xml:space="preserve"> REF _Ref131011863 \w \h </w:instrText>
      </w:r>
      <w:r w:rsidR="004B1AB5">
        <w:fldChar w:fldCharType="separate"/>
      </w:r>
      <w:r w:rsidR="00A03753">
        <w:t>34.4(b)</w:t>
      </w:r>
      <w:r w:rsidR="004B1AB5">
        <w:fldChar w:fldCharType="end"/>
      </w:r>
      <w:r>
        <w:t xml:space="preserve">, as if that direction by the Principal was a Variation Request issued under clause </w:t>
      </w:r>
      <w:r>
        <w:fldChar w:fldCharType="begin"/>
      </w:r>
      <w:r>
        <w:instrText xml:space="preserve"> REF _Ref86694931 \w \h </w:instrText>
      </w:r>
      <w:r>
        <w:fldChar w:fldCharType="separate"/>
      </w:r>
      <w:r w:rsidR="00A03753">
        <w:t>34.1</w:t>
      </w:r>
      <w:r>
        <w:fldChar w:fldCharType="end"/>
      </w:r>
      <w:r>
        <w:t>.</w:t>
      </w:r>
      <w:bookmarkEnd w:id="28385"/>
    </w:p>
    <w:p w14:paraId="23AAE3DC" w14:textId="16F10EDE" w:rsidR="00BA331B" w:rsidRDefault="000B0486" w:rsidP="00E54DB0">
      <w:pPr>
        <w:pStyle w:val="Heading3"/>
      </w:pPr>
      <w:r>
        <w:t>(</w:t>
      </w:r>
      <w:r w:rsidRPr="00CF1605">
        <w:rPr>
          <w:b/>
        </w:rPr>
        <w:t>Confirmation</w:t>
      </w:r>
      <w:r>
        <w:t xml:space="preserve">): If, within 10 Business Days after the </w:t>
      </w:r>
      <w:proofErr w:type="gramStart"/>
      <w:r>
        <w:t>Principal</w:t>
      </w:r>
      <w:proofErr w:type="gramEnd"/>
      <w:r>
        <w:t xml:space="preserve"> receives a Variation Proposal in accordance with clause </w:t>
      </w:r>
      <w:r>
        <w:fldChar w:fldCharType="begin"/>
      </w:r>
      <w:r>
        <w:instrText xml:space="preserve"> REF _Ref86694955 \w \h </w:instrText>
      </w:r>
      <w:r>
        <w:fldChar w:fldCharType="separate"/>
      </w:r>
      <w:r w:rsidR="00A03753">
        <w:t>34.4(b)(ii)</w:t>
      </w:r>
      <w:r>
        <w:fldChar w:fldCharType="end"/>
      </w:r>
      <w:r w:rsidR="00BA331B">
        <w:t>:</w:t>
      </w:r>
      <w:r>
        <w:t xml:space="preserve"> </w:t>
      </w:r>
    </w:p>
    <w:p w14:paraId="173DD3C7" w14:textId="77777777" w:rsidR="00BA331B" w:rsidRDefault="000B0486" w:rsidP="00BA331B">
      <w:pPr>
        <w:pStyle w:val="Heading4"/>
      </w:pPr>
      <w:r>
        <w:t xml:space="preserve">the </w:t>
      </w:r>
      <w:proofErr w:type="gramStart"/>
      <w:r>
        <w:t>Principal</w:t>
      </w:r>
      <w:proofErr w:type="gramEnd"/>
      <w:r>
        <w:t xml:space="preserve"> does not</w:t>
      </w:r>
      <w:r w:rsidR="00BA331B">
        <w:t>:</w:t>
      </w:r>
      <w:r>
        <w:t xml:space="preserve"> </w:t>
      </w:r>
    </w:p>
    <w:p w14:paraId="4B52FE9A" w14:textId="45BA6059" w:rsidR="000B0486" w:rsidRDefault="00BA331B" w:rsidP="00A379CB">
      <w:pPr>
        <w:pStyle w:val="Heading5"/>
      </w:pPr>
      <w:bookmarkStart w:id="28386" w:name="_Ref86695941"/>
      <w:r>
        <w:t xml:space="preserve">issue a notice which is a </w:t>
      </w:r>
      <w:r w:rsidR="000B0486">
        <w:t xml:space="preserve">which is a "Variation Order" or "Scope Variation Order" (as applicable) in respect of the relevant direction in accordance with clause </w:t>
      </w:r>
      <w:r w:rsidR="000E13B6">
        <w:fldChar w:fldCharType="begin"/>
      </w:r>
      <w:r w:rsidR="000E13B6">
        <w:instrText xml:space="preserve"> REF _Ref86695108 \w \h </w:instrText>
      </w:r>
      <w:r w:rsidR="000E13B6">
        <w:fldChar w:fldCharType="separate"/>
      </w:r>
      <w:r w:rsidR="00A03753">
        <w:t>34.3</w:t>
      </w:r>
      <w:r w:rsidR="000E13B6">
        <w:fldChar w:fldCharType="end"/>
      </w:r>
      <w:r w:rsidR="000B0486">
        <w:t>;</w:t>
      </w:r>
      <w:bookmarkEnd w:id="28386"/>
    </w:p>
    <w:p w14:paraId="49FE2B3E" w14:textId="0ACBC20B" w:rsidR="000B0486" w:rsidRDefault="000B0486" w:rsidP="009D7D8B">
      <w:pPr>
        <w:pStyle w:val="Heading5"/>
      </w:pPr>
      <w:bookmarkStart w:id="28387" w:name="_Ref86695362"/>
      <w:r>
        <w:t>withdrawing the direction; or</w:t>
      </w:r>
      <w:bookmarkEnd w:id="28387"/>
    </w:p>
    <w:p w14:paraId="36CDC66F" w14:textId="28B4B031" w:rsidR="000B0486" w:rsidRDefault="000B0486" w:rsidP="009D7D8B">
      <w:pPr>
        <w:pStyle w:val="Heading5"/>
      </w:pPr>
      <w:r>
        <w:t xml:space="preserve">inform the Contractor that, in the </w:t>
      </w:r>
      <w:proofErr w:type="gramStart"/>
      <w:r>
        <w:t>Principal's</w:t>
      </w:r>
      <w:proofErr w:type="gramEnd"/>
      <w:r>
        <w:t xml:space="preserve"> view, the direction does not constitute or involve a Variation or Scope Variation (as applicable)</w:t>
      </w:r>
      <w:r w:rsidR="00BA331B">
        <w:t>,</w:t>
      </w:r>
    </w:p>
    <w:p w14:paraId="7F87EC49" w14:textId="77777777" w:rsidR="0023525F" w:rsidRDefault="000B0486" w:rsidP="009D7D8B">
      <w:pPr>
        <w:pStyle w:val="IndentParaLevel3"/>
      </w:pPr>
      <w:r>
        <w:t xml:space="preserve">the direction will be </w:t>
      </w:r>
      <w:r w:rsidRPr="00C011A9">
        <w:t xml:space="preserve">deemed to be </w:t>
      </w:r>
      <w:proofErr w:type="gramStart"/>
      <w:r w:rsidRPr="00C011A9">
        <w:t>withdrawn</w:t>
      </w:r>
      <w:proofErr w:type="gramEnd"/>
      <w:r w:rsidR="00BA331B">
        <w:t xml:space="preserve"> </w:t>
      </w:r>
      <w:bookmarkStart w:id="28388" w:name="_Hlk131648185"/>
      <w:r w:rsidR="00BA331B">
        <w:t>and the Contractor mu</w:t>
      </w:r>
      <w:r w:rsidR="0023525F">
        <w:t>st not comply with the direction; or</w:t>
      </w:r>
      <w:bookmarkEnd w:id="28388"/>
    </w:p>
    <w:p w14:paraId="5F6DB850" w14:textId="47F9AFA3" w:rsidR="0023525F" w:rsidRDefault="0023525F" w:rsidP="0023525F">
      <w:pPr>
        <w:pStyle w:val="Heading4"/>
      </w:pPr>
      <w:r>
        <w:t xml:space="preserve">the </w:t>
      </w:r>
      <w:proofErr w:type="gramStart"/>
      <w:r w:rsidR="003A1DE8">
        <w:t>Principal</w:t>
      </w:r>
      <w:proofErr w:type="gramEnd"/>
      <w:r>
        <w:t>:</w:t>
      </w:r>
    </w:p>
    <w:p w14:paraId="0F44B965" w14:textId="646B1350" w:rsidR="0023525F" w:rsidRDefault="0023525F" w:rsidP="00A379CB">
      <w:pPr>
        <w:pStyle w:val="Heading5"/>
      </w:pPr>
      <w:r>
        <w:t xml:space="preserve">issues a notice which is a "Variation Order" in respect of the relevant direction in accordance with clause </w:t>
      </w:r>
      <w:r>
        <w:fldChar w:fldCharType="begin"/>
      </w:r>
      <w:r>
        <w:instrText xml:space="preserve"> REF _Ref86679060 \w \h </w:instrText>
      </w:r>
      <w:r>
        <w:fldChar w:fldCharType="separate"/>
      </w:r>
      <w:r w:rsidR="00A03753">
        <w:t>34.3(a)(ii)B.1)</w:t>
      </w:r>
      <w:r>
        <w:fldChar w:fldCharType="end"/>
      </w:r>
      <w:r>
        <w:t xml:space="preserve">, </w:t>
      </w:r>
      <w:r w:rsidR="003A1DE8">
        <w:t>the</w:t>
      </w:r>
      <w:r>
        <w:t xml:space="preserve"> Co</w:t>
      </w:r>
      <w:r w:rsidR="003A1DE8">
        <w:t>ntractor</w:t>
      </w:r>
      <w:r>
        <w:t xml:space="preserve"> must comply with the </w:t>
      </w:r>
      <w:r w:rsidR="003A1DE8">
        <w:t>Variation</w:t>
      </w:r>
      <w:r>
        <w:t xml:space="preserve"> Order in accordance with clause </w:t>
      </w:r>
      <w:r>
        <w:fldChar w:fldCharType="begin"/>
      </w:r>
      <w:r>
        <w:instrText xml:space="preserve"> REF _Ref86679060 \w \h </w:instrText>
      </w:r>
      <w:r>
        <w:fldChar w:fldCharType="separate"/>
      </w:r>
      <w:r w:rsidR="00A03753">
        <w:t>34.3(a)(ii)B.1)</w:t>
      </w:r>
      <w:r>
        <w:fldChar w:fldCharType="end"/>
      </w:r>
      <w:r>
        <w:t>;</w:t>
      </w:r>
    </w:p>
    <w:p w14:paraId="5A89137C" w14:textId="35206C20" w:rsidR="0023525F" w:rsidRDefault="0023525F" w:rsidP="009D7D8B">
      <w:pPr>
        <w:pStyle w:val="Heading5"/>
      </w:pPr>
      <w:r>
        <w:t xml:space="preserve">withdraws the direction, </w:t>
      </w:r>
      <w:r w:rsidR="003A1DE8">
        <w:t>the</w:t>
      </w:r>
      <w:r>
        <w:t xml:space="preserve"> Co</w:t>
      </w:r>
      <w:r w:rsidR="003A1DE8">
        <w:t>ntractor</w:t>
      </w:r>
      <w:r>
        <w:t xml:space="preserve"> must not comply with the direction; or</w:t>
      </w:r>
    </w:p>
    <w:p w14:paraId="0F427328" w14:textId="22D783DE" w:rsidR="000B0486" w:rsidRPr="00C011A9" w:rsidRDefault="0023525F" w:rsidP="00A379CB">
      <w:pPr>
        <w:pStyle w:val="Heading5"/>
      </w:pPr>
      <w:r>
        <w:t xml:space="preserve">informs </w:t>
      </w:r>
      <w:r w:rsidR="003A1DE8">
        <w:t>the</w:t>
      </w:r>
      <w:r>
        <w:t xml:space="preserve"> Co</w:t>
      </w:r>
      <w:r w:rsidR="003A1DE8">
        <w:t>ntractor</w:t>
      </w:r>
      <w:r>
        <w:t xml:space="preserve"> that, in the </w:t>
      </w:r>
      <w:proofErr w:type="gramStart"/>
      <w:r w:rsidR="003A1DE8">
        <w:t>Principal</w:t>
      </w:r>
      <w:r>
        <w:t>'s</w:t>
      </w:r>
      <w:proofErr w:type="gramEnd"/>
      <w:r>
        <w:t xml:space="preserve"> view, the direction does not constitute or involve a </w:t>
      </w:r>
      <w:bookmarkStart w:id="28389" w:name="_Hlk131648400"/>
      <w:r>
        <w:t>Variation</w:t>
      </w:r>
      <w:bookmarkEnd w:id="28389"/>
      <w:r>
        <w:t xml:space="preserve">, </w:t>
      </w:r>
      <w:r w:rsidR="003A1DE8">
        <w:t xml:space="preserve">The </w:t>
      </w:r>
      <w:r>
        <w:t>Co</w:t>
      </w:r>
      <w:r w:rsidR="003A1DE8">
        <w:t>ntractor</w:t>
      </w:r>
      <w:r>
        <w:t xml:space="preserve"> must comply with the direction but may refer the matter to expert determination in accordance with clause </w:t>
      </w:r>
      <w:r w:rsidR="00835269">
        <w:fldChar w:fldCharType="begin"/>
      </w:r>
      <w:r w:rsidR="00835269">
        <w:instrText xml:space="preserve"> REF _Ref132205068 \w \h </w:instrText>
      </w:r>
      <w:r w:rsidR="00835269">
        <w:fldChar w:fldCharType="separate"/>
      </w:r>
      <w:r w:rsidR="00A03753">
        <w:t>45.2</w:t>
      </w:r>
      <w:r w:rsidR="00835269">
        <w:fldChar w:fldCharType="end"/>
      </w:r>
      <w:r>
        <w:t>.</w:t>
      </w:r>
      <w:r w:rsidR="0046021B">
        <w:t xml:space="preserve"> </w:t>
      </w:r>
    </w:p>
    <w:p w14:paraId="03488F6A" w14:textId="33689FF4" w:rsidR="000B0486" w:rsidRDefault="000B0486" w:rsidP="00E54DB0">
      <w:pPr>
        <w:pStyle w:val="Heading3"/>
      </w:pPr>
      <w:bookmarkStart w:id="28390" w:name="_Ref132971660"/>
      <w:r w:rsidRPr="00C011A9">
        <w:t>(</w:t>
      </w:r>
      <w:r w:rsidRPr="00CF1605">
        <w:rPr>
          <w:b/>
        </w:rPr>
        <w:t>Conditions for Contractor claim</w:t>
      </w:r>
      <w:r w:rsidRPr="00C011A9">
        <w:t xml:space="preserve">): The Contractor is not entitled to make any Claim </w:t>
      </w:r>
      <w:r w:rsidR="000E13B6" w:rsidRPr="00C011A9">
        <w:t xml:space="preserve">for an extension of time to any Date for Completion or an adjustment to the TOC or KRAs </w:t>
      </w:r>
      <w:r w:rsidRPr="00C011A9">
        <w:t xml:space="preserve">in respect of a direction that may constitute or involve a </w:t>
      </w:r>
      <w:r w:rsidR="000E13B6" w:rsidRPr="00C011A9">
        <w:t xml:space="preserve">Scope </w:t>
      </w:r>
      <w:r w:rsidRPr="00C011A9">
        <w:t xml:space="preserve">Variation unless it has given a Variation Proposal under clause </w:t>
      </w:r>
      <w:r w:rsidR="000E13B6" w:rsidRPr="00C011A9">
        <w:fldChar w:fldCharType="begin"/>
      </w:r>
      <w:r w:rsidR="000E13B6" w:rsidRPr="00C011A9">
        <w:instrText xml:space="preserve"> REF _Ref86694955 \w \h </w:instrText>
      </w:r>
      <w:r w:rsidR="000E13B6">
        <w:instrText xml:space="preserve"> \* MERGEFORMAT </w:instrText>
      </w:r>
      <w:r w:rsidR="000E13B6" w:rsidRPr="00C011A9">
        <w:fldChar w:fldCharType="separate"/>
      </w:r>
      <w:r w:rsidR="00A03753">
        <w:t>34.4(b)(ii)</w:t>
      </w:r>
      <w:r w:rsidR="000E13B6" w:rsidRPr="00C011A9">
        <w:fldChar w:fldCharType="end"/>
      </w:r>
      <w:r w:rsidRPr="00C011A9">
        <w:t xml:space="preserve"> within the period identified in that clause.</w:t>
      </w:r>
      <w:bookmarkEnd w:id="28390"/>
    </w:p>
    <w:p w14:paraId="11B28CBC" w14:textId="77777777" w:rsidR="003C1697" w:rsidRDefault="003C1697" w:rsidP="00E21F15">
      <w:pPr>
        <w:pStyle w:val="Heading2"/>
        <w:tabs>
          <w:tab w:val="num" w:pos="964"/>
        </w:tabs>
      </w:pPr>
      <w:bookmarkStart w:id="28391" w:name="_Toc216857540"/>
      <w:r>
        <w:t>Omission by Principal</w:t>
      </w:r>
      <w:bookmarkEnd w:id="28391"/>
    </w:p>
    <w:p w14:paraId="09CDB6C2" w14:textId="45A55A8D" w:rsidR="003C1697" w:rsidRDefault="003C1697" w:rsidP="00E54DB0">
      <w:pPr>
        <w:pStyle w:val="Heading3"/>
      </w:pPr>
      <w:r>
        <w:t>(</w:t>
      </w:r>
      <w:r w:rsidRPr="006F0E70">
        <w:rPr>
          <w:b/>
        </w:rPr>
        <w:t>Scope</w:t>
      </w:r>
      <w:r>
        <w:t xml:space="preserve">): Subject to clause </w:t>
      </w:r>
      <w:r>
        <w:fldChar w:fldCharType="begin"/>
      </w:r>
      <w:r>
        <w:instrText xml:space="preserve"> REF _Ref87266952 \w \h </w:instrText>
      </w:r>
      <w:r>
        <w:fldChar w:fldCharType="separate"/>
      </w:r>
      <w:r w:rsidR="00A03753">
        <w:t>34.5(d)</w:t>
      </w:r>
      <w:r>
        <w:fldChar w:fldCharType="end"/>
      </w:r>
      <w:r>
        <w:t>, the parties acknowledge and agree that a Variation or Scope Variation may decrease, omit, delete or remove any of the Contractor's Activities.</w:t>
      </w:r>
    </w:p>
    <w:p w14:paraId="33E8EC45" w14:textId="13A4D15D" w:rsidR="003C1697" w:rsidRDefault="003C1697" w:rsidP="00E54DB0">
      <w:pPr>
        <w:pStyle w:val="Heading3"/>
      </w:pPr>
      <w:r>
        <w:t>(</w:t>
      </w:r>
      <w:r w:rsidRPr="006F0E70">
        <w:rPr>
          <w:b/>
        </w:rPr>
        <w:t>Principal Associate to perform</w:t>
      </w:r>
      <w:r>
        <w:t xml:space="preserve">): The parties acknowledge and agree that the </w:t>
      </w:r>
      <w:proofErr w:type="gramStart"/>
      <w:r>
        <w:t>Principal</w:t>
      </w:r>
      <w:proofErr w:type="gramEnd"/>
      <w:r>
        <w:t xml:space="preserve"> may itself or may engage any Principal Associate or </w:t>
      </w:r>
      <w:r w:rsidR="00CC1D71">
        <w:t xml:space="preserve">Direct </w:t>
      </w:r>
      <w:r>
        <w:t>Interface Party to undertake any decreased, omitted, deleted or removed Contractor's Activities.</w:t>
      </w:r>
    </w:p>
    <w:p w14:paraId="09BCEAF6" w14:textId="77777777" w:rsidR="003C1697" w:rsidRDefault="003C1697" w:rsidP="00E54DB0">
      <w:pPr>
        <w:pStyle w:val="Heading3"/>
      </w:pPr>
      <w:r>
        <w:t>(</w:t>
      </w:r>
      <w:r w:rsidRPr="009D7D8B">
        <w:rPr>
          <w:b/>
          <w:bCs w:val="0"/>
        </w:rPr>
        <w:t>Coordination with Contractor's Activities</w:t>
      </w:r>
      <w:r>
        <w:t>): The Contractor must:</w:t>
      </w:r>
    </w:p>
    <w:p w14:paraId="2F8E9551" w14:textId="350086AC" w:rsidR="003C1697" w:rsidRDefault="003C1697" w:rsidP="006F0E70">
      <w:pPr>
        <w:pStyle w:val="Heading4"/>
      </w:pPr>
      <w:r>
        <w:t xml:space="preserve">permit the Principal, a Principal Associate or </w:t>
      </w:r>
      <w:r w:rsidR="00CC1D71">
        <w:t xml:space="preserve">Direct </w:t>
      </w:r>
      <w:r>
        <w:t xml:space="preserve">Interface Party to carry out any decreased, omitted, deleted or removed Contractor's </w:t>
      </w:r>
      <w:proofErr w:type="gramStart"/>
      <w:r>
        <w:t>Activities;</w:t>
      </w:r>
      <w:proofErr w:type="gramEnd"/>
    </w:p>
    <w:p w14:paraId="0C0315E0" w14:textId="703B3C90" w:rsidR="003C1697" w:rsidRDefault="003C1697" w:rsidP="006F0E70">
      <w:pPr>
        <w:pStyle w:val="Heading4"/>
      </w:pPr>
      <w:r>
        <w:lastRenderedPageBreak/>
        <w:t xml:space="preserve">co-operate with the Principal, any Principal Associate and any </w:t>
      </w:r>
      <w:r w:rsidR="00CC1D71">
        <w:t xml:space="preserve">Direct </w:t>
      </w:r>
      <w:r>
        <w:t>Interface Party in carrying out any decreased, omitted, deleted or removed Contractor's Activities; and</w:t>
      </w:r>
    </w:p>
    <w:p w14:paraId="6D6AF6DB" w14:textId="2B8F567A" w:rsidR="003C1697" w:rsidRDefault="003C1697" w:rsidP="006F0E70">
      <w:pPr>
        <w:pStyle w:val="Heading4"/>
      </w:pPr>
      <w:r>
        <w:t xml:space="preserve">co-ordinate and interface the remaining Contractor's Activities with the work carried out or to be carried out by the Principal, any Principal Associate or any </w:t>
      </w:r>
      <w:r w:rsidR="00CC1D71">
        <w:t xml:space="preserve">Direct </w:t>
      </w:r>
      <w:r>
        <w:t>Interface Party in performing any decreased, omitted, deleted or removed Contractor's Activities.</w:t>
      </w:r>
    </w:p>
    <w:p w14:paraId="3B8D3083" w14:textId="77777777" w:rsidR="003C1697" w:rsidRDefault="003C1697" w:rsidP="00E54DB0">
      <w:pPr>
        <w:pStyle w:val="Heading3"/>
      </w:pPr>
      <w:bookmarkStart w:id="28392" w:name="_Ref87266952"/>
      <w:r>
        <w:t>(</w:t>
      </w:r>
      <w:r w:rsidRPr="006F0E70">
        <w:rPr>
          <w:b/>
        </w:rPr>
        <w:t>Limits on omission by Principal</w:t>
      </w:r>
      <w:r>
        <w:t xml:space="preserve">): Notwithstanding anything else in this Deed, the Principal must not instruct a Variation or Scope Variation (whether by issuing a Variation Request or a Variation Order or Scope Variation Order, or by some other method) which decreases, omits, deletes or removes all or substantially </w:t>
      </w:r>
      <w:proofErr w:type="gramStart"/>
      <w:r>
        <w:t>all of</w:t>
      </w:r>
      <w:proofErr w:type="gramEnd"/>
      <w:r>
        <w:t xml:space="preserve"> the Contractor's Activities.</w:t>
      </w:r>
      <w:bookmarkEnd w:id="28392"/>
    </w:p>
    <w:p w14:paraId="328ADC4B" w14:textId="77777777" w:rsidR="00C23374" w:rsidRDefault="00C23374" w:rsidP="00E21F15">
      <w:pPr>
        <w:pStyle w:val="Heading2"/>
        <w:tabs>
          <w:tab w:val="num" w:pos="964"/>
        </w:tabs>
      </w:pPr>
      <w:bookmarkStart w:id="28393" w:name="_Ref87268829"/>
      <w:bookmarkStart w:id="28394" w:name="_Toc216857541"/>
      <w:r>
        <w:t>Unilateral Variation Order</w:t>
      </w:r>
      <w:bookmarkEnd w:id="28393"/>
      <w:bookmarkEnd w:id="28394"/>
    </w:p>
    <w:p w14:paraId="143206C2" w14:textId="77777777" w:rsidR="00C23374" w:rsidRDefault="00C23374" w:rsidP="00E54DB0">
      <w:pPr>
        <w:pStyle w:val="Heading3"/>
      </w:pPr>
      <w:r>
        <w:t>(</w:t>
      </w:r>
      <w:r w:rsidRPr="006F0E70">
        <w:rPr>
          <w:b/>
        </w:rPr>
        <w:t>Variation Order</w:t>
      </w:r>
      <w:r>
        <w:rPr>
          <w:b/>
        </w:rPr>
        <w:t xml:space="preserve"> or Scope Variation Order</w:t>
      </w:r>
      <w:r>
        <w:t xml:space="preserve">): Notwithstanding any other term of this Deed, </w:t>
      </w:r>
      <w:proofErr w:type="gramStart"/>
      <w:r>
        <w:t>whether or not</w:t>
      </w:r>
      <w:proofErr w:type="gramEnd"/>
      <w:r>
        <w:t>:</w:t>
      </w:r>
    </w:p>
    <w:p w14:paraId="5E3A0E53" w14:textId="686DE1D0" w:rsidR="00C23374" w:rsidRDefault="00C23374" w:rsidP="006F0E70">
      <w:pPr>
        <w:pStyle w:val="Heading4"/>
      </w:pPr>
      <w:r>
        <w:t xml:space="preserve">the </w:t>
      </w:r>
      <w:proofErr w:type="gramStart"/>
      <w:r>
        <w:t>Principal</w:t>
      </w:r>
      <w:proofErr w:type="gramEnd"/>
      <w:r>
        <w:t xml:space="preserve"> has issued a Variation Request under clause </w:t>
      </w:r>
      <w:r>
        <w:fldChar w:fldCharType="begin"/>
      </w:r>
      <w:r>
        <w:instrText xml:space="preserve"> REF _Ref86694931 \w \h </w:instrText>
      </w:r>
      <w:r>
        <w:fldChar w:fldCharType="separate"/>
      </w:r>
      <w:r w:rsidR="00A03753">
        <w:t>34.1</w:t>
      </w:r>
      <w:r>
        <w:fldChar w:fldCharType="end"/>
      </w:r>
      <w:r>
        <w:t>;</w:t>
      </w:r>
    </w:p>
    <w:p w14:paraId="74447BC9" w14:textId="016E21BF" w:rsidR="00C23374" w:rsidRDefault="00C23374" w:rsidP="006F0E70">
      <w:pPr>
        <w:pStyle w:val="Heading4"/>
      </w:pPr>
      <w:r>
        <w:t xml:space="preserve">the Contractor has issued a Variation Proposal under clause </w:t>
      </w:r>
      <w:r>
        <w:fldChar w:fldCharType="begin"/>
      </w:r>
      <w:r>
        <w:instrText xml:space="preserve"> REF _Ref86675649 \w \h </w:instrText>
      </w:r>
      <w:r>
        <w:fldChar w:fldCharType="separate"/>
      </w:r>
      <w:r w:rsidR="00A03753">
        <w:t>34.2</w:t>
      </w:r>
      <w:r>
        <w:fldChar w:fldCharType="end"/>
      </w:r>
      <w:r>
        <w:t>; or</w:t>
      </w:r>
    </w:p>
    <w:p w14:paraId="024DD4F8" w14:textId="27CFE75B" w:rsidR="00C23374" w:rsidRDefault="00C23374" w:rsidP="006F0E70">
      <w:pPr>
        <w:pStyle w:val="Heading4"/>
      </w:pPr>
      <w:r>
        <w:t xml:space="preserve">the parties have reached agreement on any disputed matters in the Variation Proposal in accordance with this clause </w:t>
      </w:r>
      <w:r>
        <w:fldChar w:fldCharType="begin"/>
      </w:r>
      <w:r>
        <w:instrText xml:space="preserve"> REF _Ref67055303 \w \h </w:instrText>
      </w:r>
      <w:r>
        <w:fldChar w:fldCharType="separate"/>
      </w:r>
      <w:r w:rsidR="00A03753">
        <w:t>34</w:t>
      </w:r>
      <w:r>
        <w:fldChar w:fldCharType="end"/>
      </w:r>
      <w:r>
        <w:t>, or otherwise,</w:t>
      </w:r>
    </w:p>
    <w:p w14:paraId="7EEFE6D0" w14:textId="763458D5" w:rsidR="00C23374" w:rsidRDefault="00C23374" w:rsidP="009D7D8B">
      <w:pPr>
        <w:pStyle w:val="IndentParaLevel2"/>
      </w:pPr>
      <w:bookmarkStart w:id="28395" w:name="_Ref87268026"/>
      <w:r>
        <w:t xml:space="preserve">the </w:t>
      </w:r>
      <w:proofErr w:type="gramStart"/>
      <w:r>
        <w:t>Principal</w:t>
      </w:r>
      <w:proofErr w:type="gramEnd"/>
      <w:r>
        <w:t xml:space="preserve"> may at any time direct the Contractor to implement a Variation or Scope Variation by</w:t>
      </w:r>
      <w:r w:rsidR="00C23565">
        <w:t xml:space="preserve"> issuing a </w:t>
      </w:r>
      <w:r w:rsidR="001834C7">
        <w:t>written notice</w:t>
      </w:r>
      <w:r w:rsidR="00C23565">
        <w:t xml:space="preserve"> entitled "Variation Order" or "Scope Variation Order" (as applicable</w:t>
      </w:r>
      <w:bookmarkEnd w:id="28395"/>
      <w:r w:rsidR="00D93B30">
        <w:t>).</w:t>
      </w:r>
    </w:p>
    <w:p w14:paraId="5476A6A9" w14:textId="6500A3CE" w:rsidR="00C23374" w:rsidRDefault="00C23374" w:rsidP="00E54DB0">
      <w:pPr>
        <w:pStyle w:val="Heading3"/>
      </w:pPr>
      <w:bookmarkStart w:id="28396" w:name="_Ref87268393"/>
      <w:r>
        <w:t>(</w:t>
      </w:r>
      <w:r w:rsidRPr="006F0E70">
        <w:rPr>
          <w:b/>
        </w:rPr>
        <w:t>Extension of time</w:t>
      </w:r>
      <w:r w:rsidRPr="00235214">
        <w:t>):</w:t>
      </w:r>
      <w:r>
        <w:t xml:space="preserve"> In circumstances where the Principal has issued a Scope Variation Order and the Contractor has not issued a Variation Proposal prior to the Scope Variation Order, </w:t>
      </w:r>
      <w:r w:rsidR="0068463E">
        <w:t xml:space="preserve">subject to clauses </w:t>
      </w:r>
      <w:r w:rsidR="0068463E">
        <w:fldChar w:fldCharType="begin"/>
      </w:r>
      <w:r w:rsidR="0068463E">
        <w:instrText xml:space="preserve"> REF _Ref491766968 \w \h </w:instrText>
      </w:r>
      <w:r w:rsidR="0068463E">
        <w:fldChar w:fldCharType="separate"/>
      </w:r>
      <w:r w:rsidR="00A03753">
        <w:t>27.10</w:t>
      </w:r>
      <w:r w:rsidR="0068463E">
        <w:fldChar w:fldCharType="end"/>
      </w:r>
      <w:r w:rsidR="0068463E">
        <w:t xml:space="preserve">, </w:t>
      </w:r>
      <w:r>
        <w:t>the Principal may determine and calculate the extension of time to which the Contractor is entitled.</w:t>
      </w:r>
      <w:bookmarkEnd w:id="28396"/>
      <w:r>
        <w:t xml:space="preserve"> </w:t>
      </w:r>
    </w:p>
    <w:p w14:paraId="66E47DEE" w14:textId="7AA7781A" w:rsidR="00C23374" w:rsidRDefault="00C23374" w:rsidP="00E54DB0">
      <w:pPr>
        <w:pStyle w:val="Heading3"/>
      </w:pPr>
      <w:r>
        <w:t>(</w:t>
      </w:r>
      <w:r w:rsidRPr="006F0E70">
        <w:rPr>
          <w:b/>
        </w:rPr>
        <w:t>Dispute</w:t>
      </w:r>
      <w:r>
        <w:t xml:space="preserve">): If the Contractor disputes that the extension of time or entitlements determined by the </w:t>
      </w:r>
      <w:proofErr w:type="gramStart"/>
      <w:r>
        <w:t>Principal</w:t>
      </w:r>
      <w:proofErr w:type="gramEnd"/>
      <w:r>
        <w:t xml:space="preserve"> under clause </w:t>
      </w:r>
      <w:r>
        <w:fldChar w:fldCharType="begin"/>
      </w:r>
      <w:r>
        <w:instrText xml:space="preserve"> REF _Ref87268393 \w \h </w:instrText>
      </w:r>
      <w:r>
        <w:fldChar w:fldCharType="separate"/>
      </w:r>
      <w:r w:rsidR="00A03753">
        <w:t>34.6(b)</w:t>
      </w:r>
      <w:r>
        <w:fldChar w:fldCharType="end"/>
      </w:r>
      <w:r>
        <w:t xml:space="preserve"> has been correctly determined in accordance with this Deed:</w:t>
      </w:r>
    </w:p>
    <w:p w14:paraId="66BFF9D0" w14:textId="45A79981" w:rsidR="00C23374" w:rsidRDefault="00C23374" w:rsidP="006F0E70">
      <w:pPr>
        <w:pStyle w:val="Heading4"/>
      </w:pPr>
      <w:r>
        <w:t xml:space="preserve">the Contractor must proceed with the Scope Variation in accordance with the Scope Variation Order but may submit a </w:t>
      </w:r>
      <w:r w:rsidR="007E6D1F">
        <w:t>n</w:t>
      </w:r>
      <w:r>
        <w:t xml:space="preserve">otice to the Principal and the </w:t>
      </w:r>
      <w:r w:rsidR="00B34389">
        <w:t>Principal Representative</w:t>
      </w:r>
      <w:r>
        <w:t>; and</w:t>
      </w:r>
    </w:p>
    <w:p w14:paraId="6DDF7F0B" w14:textId="49B8BF82" w:rsidR="00C23374" w:rsidRDefault="00C23374" w:rsidP="006F0E70">
      <w:pPr>
        <w:pStyle w:val="Heading4"/>
      </w:pPr>
      <w:r>
        <w:t xml:space="preserve">the </w:t>
      </w:r>
      <w:r w:rsidR="00B34389">
        <w:t>Principal Representative</w:t>
      </w:r>
      <w:r>
        <w:t xml:space="preserve"> will determine any extension to the relevant Date for Completion </w:t>
      </w:r>
      <w:proofErr w:type="gramStart"/>
      <w:r>
        <w:t>as a consequence of</w:t>
      </w:r>
      <w:proofErr w:type="gramEnd"/>
      <w:r>
        <w:t xml:space="preserve"> the Scope Variation Order.</w:t>
      </w:r>
    </w:p>
    <w:p w14:paraId="229057F8" w14:textId="77777777" w:rsidR="002C1D17" w:rsidRDefault="002C1D17" w:rsidP="00E21F15">
      <w:pPr>
        <w:pStyle w:val="Heading2"/>
        <w:tabs>
          <w:tab w:val="num" w:pos="964"/>
        </w:tabs>
      </w:pPr>
      <w:bookmarkStart w:id="28397" w:name="_Toc216857542"/>
      <w:r>
        <w:t>Variation</w:t>
      </w:r>
      <w:r w:rsidR="00143F8B">
        <w:t>s</w:t>
      </w:r>
      <w:r>
        <w:t xml:space="preserve"> proposed by the Contractor</w:t>
      </w:r>
      <w:bookmarkEnd w:id="28397"/>
    </w:p>
    <w:p w14:paraId="168B8430" w14:textId="46D9D644" w:rsidR="002C1D17" w:rsidRDefault="002C1D17" w:rsidP="00E54DB0">
      <w:pPr>
        <w:pStyle w:val="Heading3"/>
      </w:pPr>
      <w:bookmarkStart w:id="28398" w:name="_Ref86680541"/>
      <w:r>
        <w:t>(</w:t>
      </w:r>
      <w:r>
        <w:rPr>
          <w:b/>
        </w:rPr>
        <w:t>Contractor may propose a Variation</w:t>
      </w:r>
      <w:r>
        <w:t xml:space="preserve">): The Contractor may request the </w:t>
      </w:r>
      <w:proofErr w:type="gramStart"/>
      <w:r>
        <w:t>Principal</w:t>
      </w:r>
      <w:proofErr w:type="gramEnd"/>
      <w:r>
        <w:t xml:space="preserve"> to direct a Variation by submitting a </w:t>
      </w:r>
      <w:r w:rsidR="007E6D1F">
        <w:t>n</w:t>
      </w:r>
      <w:r w:rsidR="004949C4">
        <w:t>otice</w:t>
      </w:r>
      <w:r>
        <w:t xml:space="preserve"> to the </w:t>
      </w:r>
      <w:proofErr w:type="gramStart"/>
      <w:r>
        <w:t>Principal</w:t>
      </w:r>
      <w:proofErr w:type="gramEnd"/>
      <w:r>
        <w:t xml:space="preserve"> entitled "Contractor Variation Proposal" (</w:t>
      </w:r>
      <w:r>
        <w:rPr>
          <w:b/>
        </w:rPr>
        <w:t>Contractor Variation Proposal</w:t>
      </w:r>
      <w:r>
        <w:t>).</w:t>
      </w:r>
      <w:bookmarkEnd w:id="28398"/>
    </w:p>
    <w:p w14:paraId="015AD6AB" w14:textId="6C928D15" w:rsidR="002C1D17" w:rsidRDefault="002C1D17" w:rsidP="00E54DB0">
      <w:pPr>
        <w:pStyle w:val="Heading3"/>
      </w:pPr>
      <w:r>
        <w:t>(</w:t>
      </w:r>
      <w:r>
        <w:rPr>
          <w:b/>
        </w:rPr>
        <w:t>Principal may approve or reject</w:t>
      </w:r>
      <w:r>
        <w:t xml:space="preserve">): Upon receipt of a Contractor Variation Proposal, the Principal may, but is under no obligation to, issue a Variation Order requiring the Contractor to proceed with the Variation proposed by the Contractor under clause </w:t>
      </w:r>
      <w:r>
        <w:fldChar w:fldCharType="begin"/>
      </w:r>
      <w:r>
        <w:instrText xml:space="preserve"> REF _Ref86680541 \w \h </w:instrText>
      </w:r>
      <w:r>
        <w:fldChar w:fldCharType="separate"/>
      </w:r>
      <w:r w:rsidR="00A03753">
        <w:t>34.7(a)</w:t>
      </w:r>
      <w:r>
        <w:fldChar w:fldCharType="end"/>
      </w:r>
      <w:r>
        <w:t>.</w:t>
      </w:r>
    </w:p>
    <w:p w14:paraId="14EA1E90" w14:textId="77777777" w:rsidR="00411520" w:rsidRDefault="00411520" w:rsidP="0098596F">
      <w:pPr>
        <w:pStyle w:val="Heading1"/>
      </w:pPr>
      <w:bookmarkStart w:id="28399" w:name="_Ref84599974"/>
      <w:bookmarkStart w:id="28400" w:name="_Toc216857543"/>
      <w:r>
        <w:lastRenderedPageBreak/>
        <w:t>Pre-Agreed Scope Variations</w:t>
      </w:r>
      <w:bookmarkEnd w:id="28399"/>
      <w:bookmarkEnd w:id="28400"/>
    </w:p>
    <w:p w14:paraId="74A335E1" w14:textId="77777777" w:rsidR="00411520" w:rsidRPr="0000094C" w:rsidRDefault="00411520" w:rsidP="00E54DB0">
      <w:pPr>
        <w:pStyle w:val="Heading3"/>
      </w:pPr>
      <w:bookmarkStart w:id="28401" w:name="_Ref84599794"/>
      <w:r>
        <w:t xml:space="preserve">The </w:t>
      </w:r>
      <w:proofErr w:type="gramStart"/>
      <w:r>
        <w:t>Principal</w:t>
      </w:r>
      <w:proofErr w:type="gramEnd"/>
      <w:r>
        <w:t xml:space="preserve"> may (but is not obliged to), at any time on or before the relevant </w:t>
      </w:r>
      <w:r w:rsidRPr="0000094C">
        <w:t>Election Date,</w:t>
      </w:r>
      <w:r>
        <w:t xml:space="preserve"> direct </w:t>
      </w:r>
      <w:r w:rsidRPr="0000094C">
        <w:t>a Pre-Agreed Scope Variation by issuing to the Contractor a notice titled "Pre-Agreed Scope Variation Notice" (</w:t>
      </w:r>
      <w:r w:rsidRPr="0098596F">
        <w:rPr>
          <w:b/>
        </w:rPr>
        <w:t>Pre-Agreed Scope Variation Notice</w:t>
      </w:r>
      <w:r w:rsidRPr="00E21F15">
        <w:t>)</w:t>
      </w:r>
      <w:r w:rsidRPr="0098596F">
        <w:rPr>
          <w:b/>
        </w:rPr>
        <w:t>.</w:t>
      </w:r>
      <w:bookmarkEnd w:id="28401"/>
    </w:p>
    <w:p w14:paraId="3456ED97" w14:textId="77777777" w:rsidR="00411520" w:rsidRPr="0000094C" w:rsidRDefault="00411520" w:rsidP="00E54DB0">
      <w:pPr>
        <w:pStyle w:val="Heading3"/>
      </w:pPr>
      <w:bookmarkStart w:id="28402" w:name="_Ref84599816"/>
      <w:r w:rsidRPr="0000094C">
        <w:t>If a Pre-Agreed Scope Variation Notice is issued on or before the relevant Election Date then, from the date of the Pre-Agreed Scope Variation Notice, th</w:t>
      </w:r>
      <w:r w:rsidR="00557903">
        <w:t>is</w:t>
      </w:r>
      <w:r w:rsidRPr="0000094C">
        <w:t xml:space="preserve"> </w:t>
      </w:r>
      <w:r w:rsidR="00557903">
        <w:t>Deed</w:t>
      </w:r>
      <w:r w:rsidRPr="0000094C">
        <w:t xml:space="preserve"> will be deemed to be amended in accordance with the Pre-Agreed Scope Variations Schedule for the relevant Pre-Agreed Scope Variation.</w:t>
      </w:r>
      <w:bookmarkEnd w:id="28402"/>
    </w:p>
    <w:p w14:paraId="05E58ADB" w14:textId="77369FC7" w:rsidR="00411520" w:rsidRDefault="00411520" w:rsidP="00E54DB0">
      <w:pPr>
        <w:pStyle w:val="Heading3"/>
      </w:pPr>
      <w:r>
        <w:t xml:space="preserve">If the Principal directs a Pre-Agreed Scope Variation in accordance with cause </w:t>
      </w:r>
      <w:r>
        <w:fldChar w:fldCharType="begin"/>
      </w:r>
      <w:r>
        <w:instrText xml:space="preserve"> REF _Ref84599794 \w \h </w:instrText>
      </w:r>
      <w:r>
        <w:fldChar w:fldCharType="separate"/>
      </w:r>
      <w:r w:rsidR="00A03753">
        <w:t>35(a)</w:t>
      </w:r>
      <w:r>
        <w:fldChar w:fldCharType="end"/>
      </w:r>
      <w:r>
        <w:t>, then the Contractor, in respect of that Pre-Agreed Scope Variation must:</w:t>
      </w:r>
    </w:p>
    <w:p w14:paraId="520CB498" w14:textId="63A714E1" w:rsidR="00411520" w:rsidRDefault="00411520" w:rsidP="0098596F">
      <w:pPr>
        <w:pStyle w:val="Heading4"/>
      </w:pPr>
      <w:r>
        <w:t>perform its obligations under th</w:t>
      </w:r>
      <w:r w:rsidR="00557903">
        <w:t>is</w:t>
      </w:r>
      <w:r>
        <w:t xml:space="preserve"> </w:t>
      </w:r>
      <w:r w:rsidR="00557903">
        <w:t>Deed</w:t>
      </w:r>
      <w:r>
        <w:t xml:space="preserve"> as amended in accordance with clause </w:t>
      </w:r>
      <w:r>
        <w:fldChar w:fldCharType="begin"/>
      </w:r>
      <w:r>
        <w:instrText xml:space="preserve"> REF _Ref84599816 \w \h </w:instrText>
      </w:r>
      <w:r>
        <w:fldChar w:fldCharType="separate"/>
      </w:r>
      <w:r w:rsidR="00A03753">
        <w:t>35(b)</w:t>
      </w:r>
      <w:r>
        <w:fldChar w:fldCharType="end"/>
      </w:r>
      <w:r>
        <w:t>; and</w:t>
      </w:r>
    </w:p>
    <w:p w14:paraId="4C791E88" w14:textId="77777777" w:rsidR="00411520" w:rsidRDefault="00411520" w:rsidP="0098596F">
      <w:pPr>
        <w:pStyle w:val="Heading4"/>
      </w:pPr>
      <w:r>
        <w:t>implement the Pre-Agreed Scope Variation in accordance with the Pre-Agreed Scope Variations Schedule.</w:t>
      </w:r>
    </w:p>
    <w:p w14:paraId="5D953626" w14:textId="6A43EC64" w:rsidR="00411520" w:rsidRDefault="00411520" w:rsidP="00E54DB0">
      <w:pPr>
        <w:pStyle w:val="Heading3"/>
      </w:pPr>
      <w:r>
        <w:t xml:space="preserve">In respect of any Pre-Agreed Scope Variation directed by the Principal in accordance with clause </w:t>
      </w:r>
      <w:r>
        <w:fldChar w:fldCharType="begin"/>
      </w:r>
      <w:r>
        <w:instrText xml:space="preserve"> REF _Ref84599794 \w \h </w:instrText>
      </w:r>
      <w:r>
        <w:fldChar w:fldCharType="separate"/>
      </w:r>
      <w:r w:rsidR="00A03753">
        <w:t>35(a)</w:t>
      </w:r>
      <w:r>
        <w:fldChar w:fldCharType="end"/>
      </w:r>
      <w:r>
        <w:t>, the Contractor acknowledges that</w:t>
      </w:r>
      <w:r w:rsidR="00D93B30">
        <w:t xml:space="preserve"> the adjustment of the TOC, Date for Completion and KRAs (if any) in accordance with the Pre-Agreed Scope Variations Schedule will be full compensation for any loss or delay that the Contractor (or its Associates) suffers or incurs arising out of or in connection with the issue of the Pre-Agreed Scope Variation Notice or the implementation of that Pre-Agreed Scope Variation.</w:t>
      </w:r>
    </w:p>
    <w:p w14:paraId="17BEE292" w14:textId="7D22F192" w:rsidR="00411520" w:rsidRDefault="00411520" w:rsidP="00E54DB0">
      <w:pPr>
        <w:pStyle w:val="Heading3"/>
      </w:pPr>
      <w:r>
        <w:t xml:space="preserve">Nothing in this clause </w:t>
      </w:r>
      <w:r>
        <w:fldChar w:fldCharType="begin"/>
      </w:r>
      <w:r>
        <w:instrText xml:space="preserve"> REF _Ref84599974 \w \h </w:instrText>
      </w:r>
      <w:r>
        <w:fldChar w:fldCharType="separate"/>
      </w:r>
      <w:r w:rsidR="00A03753">
        <w:t>35</w:t>
      </w:r>
      <w:r>
        <w:fldChar w:fldCharType="end"/>
      </w:r>
      <w:r>
        <w:t xml:space="preserve"> prevents the Principal from directing a Variation under clause </w:t>
      </w:r>
      <w:r>
        <w:fldChar w:fldCharType="begin"/>
      </w:r>
      <w:r>
        <w:instrText xml:space="preserve"> REF _Ref67055303 \w \h </w:instrText>
      </w:r>
      <w:r>
        <w:fldChar w:fldCharType="separate"/>
      </w:r>
      <w:r w:rsidR="00A03753">
        <w:t>34</w:t>
      </w:r>
      <w:r>
        <w:fldChar w:fldCharType="end"/>
      </w:r>
      <w:r>
        <w:t xml:space="preserve"> that involves the same (or similar) changes to the Contractor Activities as a Pre-Agreed Scope Variation after the relevant Election Date, and the parties acknowledge and agree that the amount payable by or to the Contractor for undertaking the Variation will be calculated and determined in accordance with clause </w:t>
      </w:r>
      <w:r>
        <w:fldChar w:fldCharType="begin"/>
      </w:r>
      <w:r>
        <w:instrText xml:space="preserve"> REF _Ref67055303 \w \h </w:instrText>
      </w:r>
      <w:r>
        <w:fldChar w:fldCharType="separate"/>
      </w:r>
      <w:r w:rsidR="00A03753">
        <w:t>34</w:t>
      </w:r>
      <w:r>
        <w:fldChar w:fldCharType="end"/>
      </w:r>
      <w:r>
        <w:t>.</w:t>
      </w:r>
    </w:p>
    <w:p w14:paraId="1106ADFE" w14:textId="77777777" w:rsidR="00411520" w:rsidRDefault="00411520" w:rsidP="00E54DB0">
      <w:pPr>
        <w:pStyle w:val="Heading3"/>
      </w:pPr>
      <w:r>
        <w:t>No reference to a Pre-Agreed Scope Variation in th</w:t>
      </w:r>
      <w:r w:rsidR="00557903">
        <w:t>is</w:t>
      </w:r>
      <w:r>
        <w:t xml:space="preserve"> </w:t>
      </w:r>
      <w:r w:rsidR="00557903">
        <w:t>Deed</w:t>
      </w:r>
      <w:r>
        <w:t xml:space="preserve"> or inclusion of requirements relevant to a Pre-Agreed Scope Variation in th</w:t>
      </w:r>
      <w:r w:rsidR="00557903">
        <w:t>is</w:t>
      </w:r>
      <w:r>
        <w:t xml:space="preserve"> </w:t>
      </w:r>
      <w:r w:rsidR="00557903">
        <w:t>Deed</w:t>
      </w:r>
      <w:r>
        <w:t xml:space="preserve"> will:</w:t>
      </w:r>
    </w:p>
    <w:p w14:paraId="484DB088" w14:textId="7DD4E5AA" w:rsidR="00411520" w:rsidRDefault="00411520" w:rsidP="0098596F">
      <w:pPr>
        <w:pStyle w:val="Heading4"/>
      </w:pPr>
      <w:r>
        <w:t xml:space="preserve">require the </w:t>
      </w:r>
      <w:proofErr w:type="gramStart"/>
      <w:r>
        <w:t>Principal</w:t>
      </w:r>
      <w:proofErr w:type="gramEnd"/>
      <w:r>
        <w:t xml:space="preserve"> to direct a Pre-Agreed Scope Variation under this clause </w:t>
      </w:r>
      <w:r>
        <w:fldChar w:fldCharType="begin"/>
      </w:r>
      <w:r>
        <w:instrText xml:space="preserve"> REF _Ref84599974 \w \h  \* MERGEFORMAT </w:instrText>
      </w:r>
      <w:r>
        <w:fldChar w:fldCharType="separate"/>
      </w:r>
      <w:r w:rsidR="00A03753">
        <w:t>35</w:t>
      </w:r>
      <w:r>
        <w:fldChar w:fldCharType="end"/>
      </w:r>
      <w:r>
        <w:t>; or</w:t>
      </w:r>
    </w:p>
    <w:p w14:paraId="677A2147" w14:textId="5C260FAD" w:rsidR="00DE258F" w:rsidRPr="0098596F" w:rsidRDefault="00411520" w:rsidP="0098596F">
      <w:pPr>
        <w:pStyle w:val="Heading4"/>
      </w:pPr>
      <w:r w:rsidRPr="00D65121">
        <w:t xml:space="preserve">be read to imply that the Principal has issued a direction under </w:t>
      </w:r>
      <w:r w:rsidR="0000094C">
        <w:t>c</w:t>
      </w:r>
      <w:r w:rsidRPr="00D65121">
        <w:t xml:space="preserve">lause </w:t>
      </w:r>
      <w:r w:rsidR="0000094C">
        <w:fldChar w:fldCharType="begin"/>
      </w:r>
      <w:r w:rsidR="0000094C">
        <w:instrText xml:space="preserve"> REF _Ref84599794 \w \h </w:instrText>
      </w:r>
      <w:r w:rsidR="0000094C">
        <w:fldChar w:fldCharType="separate"/>
      </w:r>
      <w:r w:rsidR="00A03753">
        <w:t>35(a)</w:t>
      </w:r>
      <w:r w:rsidR="0000094C">
        <w:fldChar w:fldCharType="end"/>
      </w:r>
      <w:r w:rsidRPr="00D65121">
        <w:t xml:space="preserve">, unless such direction has in fact been given by the Principal under </w:t>
      </w:r>
      <w:r w:rsidR="0000094C">
        <w:t>c</w:t>
      </w:r>
      <w:r w:rsidRPr="00D65121">
        <w:t xml:space="preserve">lause </w:t>
      </w:r>
      <w:r w:rsidR="0000094C">
        <w:fldChar w:fldCharType="begin"/>
      </w:r>
      <w:r w:rsidR="0000094C">
        <w:instrText xml:space="preserve"> REF _Ref84599794 \w \h </w:instrText>
      </w:r>
      <w:r w:rsidR="0000094C">
        <w:fldChar w:fldCharType="separate"/>
      </w:r>
      <w:r w:rsidR="00A03753">
        <w:t>35(a)</w:t>
      </w:r>
      <w:r w:rsidR="0000094C">
        <w:fldChar w:fldCharType="end"/>
      </w:r>
      <w:r w:rsidRPr="00D65121">
        <w:t>.</w:t>
      </w:r>
      <w:r w:rsidR="001E4587">
        <w:t xml:space="preserve"> </w:t>
      </w:r>
    </w:p>
    <w:p w14:paraId="535B92C2" w14:textId="77777777" w:rsidR="0075042D" w:rsidRPr="003708A1" w:rsidRDefault="0075042D" w:rsidP="00C61D26">
      <w:pPr>
        <w:pStyle w:val="Heading1"/>
      </w:pPr>
      <w:bookmarkStart w:id="28403" w:name="_Toc84870992"/>
      <w:bookmarkStart w:id="28404" w:name="_Toc84870993"/>
      <w:bookmarkStart w:id="28405" w:name="_Toc84870994"/>
      <w:bookmarkStart w:id="28406" w:name="_Toc84870995"/>
      <w:bookmarkStart w:id="28407" w:name="_Toc84870996"/>
      <w:bookmarkStart w:id="28408" w:name="_Toc84870997"/>
      <w:bookmarkStart w:id="28409" w:name="_Toc84870998"/>
      <w:bookmarkStart w:id="28410" w:name="_Toc361408597"/>
      <w:bookmarkStart w:id="28411" w:name="_Toc361408601"/>
      <w:bookmarkStart w:id="28412" w:name="_Toc361408602"/>
      <w:bookmarkStart w:id="28413" w:name="_Toc361408603"/>
      <w:bookmarkStart w:id="28414" w:name="_Toc361408605"/>
      <w:bookmarkStart w:id="28415" w:name="_Toc361408606"/>
      <w:bookmarkStart w:id="28416" w:name="_Toc84870999"/>
      <w:bookmarkStart w:id="28417" w:name="_Toc84871000"/>
      <w:bookmarkStart w:id="28418" w:name="_Toc84871001"/>
      <w:bookmarkStart w:id="28419" w:name="_BPDC_LN_INS_1557"/>
      <w:bookmarkStart w:id="28420" w:name="_BPDC_PR_INS_1558"/>
      <w:bookmarkStart w:id="28421" w:name="_Toc84871002"/>
      <w:bookmarkStart w:id="28422" w:name="_Toc84871003"/>
      <w:bookmarkStart w:id="28423" w:name="_Toc84871004"/>
      <w:bookmarkStart w:id="28424" w:name="_Toc84871005"/>
      <w:bookmarkStart w:id="28425" w:name="_Toc84871006"/>
      <w:bookmarkStart w:id="28426" w:name="_Toc84871007"/>
      <w:bookmarkStart w:id="28427" w:name="_Toc84871008"/>
      <w:bookmarkStart w:id="28428" w:name="_Toc84871009"/>
      <w:bookmarkStart w:id="28429" w:name="_Toc84871010"/>
      <w:bookmarkStart w:id="28430" w:name="_Toc84871011"/>
      <w:bookmarkStart w:id="28431" w:name="_Toc84871012"/>
      <w:bookmarkStart w:id="28432" w:name="_Toc84871013"/>
      <w:bookmarkStart w:id="28433" w:name="_Toc84871014"/>
      <w:bookmarkStart w:id="28434" w:name="_Toc84871015"/>
      <w:bookmarkStart w:id="28435" w:name="_Toc84871016"/>
      <w:bookmarkStart w:id="28436" w:name="_Toc84871017"/>
      <w:bookmarkStart w:id="28437" w:name="_Toc84871018"/>
      <w:bookmarkStart w:id="28438" w:name="_Toc84871019"/>
      <w:bookmarkStart w:id="28439" w:name="_Toc84871020"/>
      <w:bookmarkStart w:id="28440" w:name="_Toc84871021"/>
      <w:bookmarkStart w:id="28441" w:name="_Toc507528528"/>
      <w:bookmarkStart w:id="28442" w:name="_Toc67047880"/>
      <w:bookmarkStart w:id="28443" w:name="_Toc67049175"/>
      <w:bookmarkStart w:id="28444" w:name="_Toc67047881"/>
      <w:bookmarkStart w:id="28445" w:name="_Toc67049176"/>
      <w:bookmarkStart w:id="28446" w:name="_Toc67047882"/>
      <w:bookmarkStart w:id="28447" w:name="_Toc67049177"/>
      <w:bookmarkStart w:id="28448" w:name="_Toc67047883"/>
      <w:bookmarkStart w:id="28449" w:name="_Toc67049178"/>
      <w:bookmarkStart w:id="28450" w:name="_Toc67047884"/>
      <w:bookmarkStart w:id="28451" w:name="_Toc67049179"/>
      <w:bookmarkStart w:id="28452" w:name="_Toc67047885"/>
      <w:bookmarkStart w:id="28453" w:name="_Toc67049180"/>
      <w:bookmarkStart w:id="28454" w:name="_Toc67047886"/>
      <w:bookmarkStart w:id="28455" w:name="_Toc67049181"/>
      <w:bookmarkStart w:id="28456" w:name="_Toc84871022"/>
      <w:bookmarkStart w:id="28457" w:name="_Toc84871023"/>
      <w:bookmarkStart w:id="28458" w:name="_Toc84871024"/>
      <w:bookmarkStart w:id="28459" w:name="_Toc84871025"/>
      <w:bookmarkStart w:id="28460" w:name="_Toc84871026"/>
      <w:bookmarkStart w:id="28461" w:name="_Toc84871027"/>
      <w:bookmarkStart w:id="28462" w:name="_Toc84871028"/>
      <w:bookmarkStart w:id="28463" w:name="_Toc84871029"/>
      <w:bookmarkStart w:id="28464" w:name="_Toc84871030"/>
      <w:bookmarkStart w:id="28465" w:name="_Toc84871031"/>
      <w:bookmarkStart w:id="28466" w:name="_Toc84871032"/>
      <w:bookmarkStart w:id="28467" w:name="_Toc84871033"/>
      <w:bookmarkStart w:id="28468" w:name="_Toc84871034"/>
      <w:bookmarkStart w:id="28469" w:name="_Toc84871035"/>
      <w:bookmarkStart w:id="28470" w:name="_Toc84871036"/>
      <w:bookmarkStart w:id="28471" w:name="_Toc84871037"/>
      <w:bookmarkStart w:id="28472" w:name="_Toc84871038"/>
      <w:bookmarkStart w:id="28473" w:name="_Toc84871039"/>
      <w:bookmarkStart w:id="28474" w:name="_Toc84871040"/>
      <w:bookmarkStart w:id="28475" w:name="_Toc84871041"/>
      <w:bookmarkStart w:id="28476" w:name="_Toc84871042"/>
      <w:bookmarkStart w:id="28477" w:name="_Toc84871043"/>
      <w:bookmarkStart w:id="28478" w:name="_Toc84871044"/>
      <w:bookmarkStart w:id="28479" w:name="_Toc84871045"/>
      <w:bookmarkStart w:id="28480" w:name="_Toc84871046"/>
      <w:bookmarkStart w:id="28481" w:name="_Toc84871047"/>
      <w:bookmarkStart w:id="28482" w:name="_Toc47867337"/>
      <w:bookmarkStart w:id="28483" w:name="_Toc47868335"/>
      <w:bookmarkStart w:id="28484" w:name="_Toc47869332"/>
      <w:bookmarkStart w:id="28485" w:name="_Toc47870196"/>
      <w:bookmarkStart w:id="28486" w:name="_Toc47871083"/>
      <w:bookmarkStart w:id="28487" w:name="_Toc47985055"/>
      <w:bookmarkStart w:id="28488" w:name="_Toc48223377"/>
      <w:bookmarkStart w:id="28489" w:name="_Toc48499954"/>
      <w:bookmarkStart w:id="28490" w:name="_Toc49065024"/>
      <w:bookmarkStart w:id="28491" w:name="_Toc49067133"/>
      <w:bookmarkStart w:id="28492" w:name="_Toc49098320"/>
      <w:bookmarkStart w:id="28493" w:name="_Toc49099908"/>
      <w:bookmarkStart w:id="28494" w:name="_Toc49106331"/>
      <w:bookmarkStart w:id="28495" w:name="_Toc49108877"/>
      <w:bookmarkStart w:id="28496" w:name="_Toc49110041"/>
      <w:bookmarkStart w:id="28497" w:name="_Toc49111203"/>
      <w:bookmarkStart w:id="28498" w:name="_Toc49328344"/>
      <w:bookmarkStart w:id="28499" w:name="_Toc49433498"/>
      <w:bookmarkStart w:id="28500" w:name="_Toc49434684"/>
      <w:bookmarkStart w:id="28501" w:name="_Toc49435873"/>
      <w:bookmarkStart w:id="28502" w:name="_Toc49437060"/>
      <w:bookmarkStart w:id="28503" w:name="_Toc49454435"/>
      <w:bookmarkStart w:id="28504" w:name="_Toc49455721"/>
      <w:bookmarkStart w:id="28505" w:name="_Toc49457007"/>
      <w:bookmarkStart w:id="28506" w:name="_Toc49458665"/>
      <w:bookmarkStart w:id="28507" w:name="_Toc49864209"/>
      <w:bookmarkStart w:id="28508" w:name="_Toc49865524"/>
      <w:bookmarkStart w:id="28509" w:name="_Toc55546283"/>
      <w:bookmarkStart w:id="28510" w:name="_Toc55551207"/>
      <w:bookmarkStart w:id="28511" w:name="_Toc55564393"/>
      <w:bookmarkStart w:id="28512" w:name="_Toc55565558"/>
      <w:bookmarkStart w:id="28513" w:name="_Toc55569896"/>
      <w:bookmarkStart w:id="28514" w:name="_Toc55573624"/>
      <w:bookmarkStart w:id="28515" w:name="_Toc56007595"/>
      <w:bookmarkStart w:id="28516" w:name="_Toc56008893"/>
      <w:bookmarkStart w:id="28517" w:name="_Toc58253009"/>
      <w:bookmarkStart w:id="28518" w:name="_Toc58506640"/>
      <w:bookmarkStart w:id="28519" w:name="_Toc58943626"/>
      <w:bookmarkStart w:id="28520" w:name="_Toc58944800"/>
      <w:bookmarkStart w:id="28521" w:name="_Toc63068133"/>
      <w:bookmarkStart w:id="28522" w:name="_Toc63069365"/>
      <w:bookmarkStart w:id="28523" w:name="_Toc63071279"/>
      <w:bookmarkStart w:id="28524" w:name="_Toc63086902"/>
      <w:bookmarkStart w:id="28525" w:name="_Toc63088136"/>
      <w:bookmarkStart w:id="28526" w:name="_Toc63236796"/>
      <w:bookmarkStart w:id="28527" w:name="_Toc63238031"/>
      <w:bookmarkStart w:id="28528" w:name="_Toc67047889"/>
      <w:bookmarkStart w:id="28529" w:name="_Toc67049184"/>
      <w:bookmarkStart w:id="28530" w:name="_Toc84871048"/>
      <w:bookmarkStart w:id="28531" w:name="_Toc84871049"/>
      <w:bookmarkStart w:id="28532" w:name="_Toc84871050"/>
      <w:bookmarkStart w:id="28533" w:name="_Toc84871051"/>
      <w:bookmarkStart w:id="28534" w:name="_Toc84871052"/>
      <w:bookmarkStart w:id="28535" w:name="_Toc84871053"/>
      <w:bookmarkStart w:id="28536" w:name="_Toc84871054"/>
      <w:bookmarkStart w:id="28537" w:name="_Toc84871055"/>
      <w:bookmarkStart w:id="28538" w:name="_Toc84871056"/>
      <w:bookmarkStart w:id="28539" w:name="_Toc84871057"/>
      <w:bookmarkStart w:id="28540" w:name="_Toc84871058"/>
      <w:bookmarkStart w:id="28541" w:name="_Toc84871059"/>
      <w:bookmarkStart w:id="28542" w:name="_Toc84871060"/>
      <w:bookmarkStart w:id="28543" w:name="_Toc84871061"/>
      <w:bookmarkStart w:id="28544" w:name="_Toc84871062"/>
      <w:bookmarkStart w:id="28545" w:name="_Toc84871063"/>
      <w:bookmarkStart w:id="28546" w:name="_Toc84871064"/>
      <w:bookmarkStart w:id="28547" w:name="_Toc84871065"/>
      <w:bookmarkStart w:id="28548" w:name="_Toc84871066"/>
      <w:bookmarkStart w:id="28549" w:name="_Toc84871067"/>
      <w:bookmarkStart w:id="28550" w:name="_Toc84871068"/>
      <w:bookmarkStart w:id="28551" w:name="_Toc84871069"/>
      <w:bookmarkStart w:id="28552" w:name="_Toc84871070"/>
      <w:bookmarkStart w:id="28553" w:name="_Toc84871071"/>
      <w:bookmarkStart w:id="28554" w:name="_Toc84871072"/>
      <w:bookmarkStart w:id="28555" w:name="_Toc84871073"/>
      <w:bookmarkStart w:id="28556" w:name="_Toc84871074"/>
      <w:bookmarkStart w:id="28557" w:name="_Toc84871075"/>
      <w:bookmarkStart w:id="28558" w:name="_Toc84871076"/>
      <w:bookmarkStart w:id="28559" w:name="_Toc507528534"/>
      <w:bookmarkStart w:id="28560" w:name="_Toc361408614"/>
      <w:bookmarkStart w:id="28561" w:name="_Toc361408624"/>
      <w:bookmarkStart w:id="28562" w:name="_Toc361408626"/>
      <w:bookmarkStart w:id="28563" w:name="_Toc84871077"/>
      <w:bookmarkStart w:id="28564" w:name="_Toc84871078"/>
      <w:bookmarkStart w:id="28565" w:name="_Toc84871079"/>
      <w:bookmarkStart w:id="28566" w:name="_Toc84871080"/>
      <w:bookmarkStart w:id="28567" w:name="_Toc84871081"/>
      <w:bookmarkStart w:id="28568" w:name="_Toc84871082"/>
      <w:bookmarkStart w:id="28569" w:name="_Toc84871083"/>
      <w:bookmarkStart w:id="28570" w:name="_Toc84871084"/>
      <w:bookmarkStart w:id="28571" w:name="_Toc369543702"/>
      <w:bookmarkStart w:id="28572" w:name="_Toc84871085"/>
      <w:bookmarkStart w:id="28573" w:name="_Toc84871086"/>
      <w:bookmarkStart w:id="28574" w:name="_Toc84871087"/>
      <w:bookmarkStart w:id="28575" w:name="_Toc84871088"/>
      <w:bookmarkStart w:id="28576" w:name="_Toc84871089"/>
      <w:bookmarkStart w:id="28577" w:name="_Toc84871090"/>
      <w:bookmarkStart w:id="28578" w:name="_Toc84871091"/>
      <w:bookmarkStart w:id="28579" w:name="_Toc84871092"/>
      <w:bookmarkStart w:id="28580" w:name="_Toc84871093"/>
      <w:bookmarkStart w:id="28581" w:name="_Toc84871094"/>
      <w:bookmarkStart w:id="28582" w:name="_Toc84871095"/>
      <w:bookmarkStart w:id="28583" w:name="_Toc408301660"/>
      <w:bookmarkStart w:id="28584" w:name="_Toc408302233"/>
      <w:bookmarkStart w:id="28585" w:name="_Toc408304650"/>
      <w:bookmarkStart w:id="28586" w:name="_Toc408325370"/>
      <w:bookmarkStart w:id="28587" w:name="_Toc408326028"/>
      <w:bookmarkStart w:id="28588" w:name="_Toc408580232"/>
      <w:bookmarkStart w:id="28589" w:name="_Toc408846466"/>
      <w:bookmarkStart w:id="28590" w:name="_Toc409014813"/>
      <w:bookmarkStart w:id="28591" w:name="_Toc409096179"/>
      <w:bookmarkStart w:id="28592" w:name="_Toc84871096"/>
      <w:bookmarkStart w:id="28593" w:name="_Toc84871097"/>
      <w:bookmarkStart w:id="28594" w:name="_Toc84871098"/>
      <w:bookmarkStart w:id="28595" w:name="_Toc84871099"/>
      <w:bookmarkStart w:id="28596" w:name="_Toc84871100"/>
      <w:bookmarkStart w:id="28597" w:name="_Toc84871101"/>
      <w:bookmarkStart w:id="28598" w:name="_Toc84871102"/>
      <w:bookmarkStart w:id="28599" w:name="_Toc84871103"/>
      <w:bookmarkStart w:id="28600" w:name="_Toc84871104"/>
      <w:bookmarkStart w:id="28601" w:name="_Toc84871105"/>
      <w:bookmarkStart w:id="28602" w:name="_Toc84871106"/>
      <w:bookmarkStart w:id="28603" w:name="_Toc415144077"/>
      <w:bookmarkStart w:id="28604" w:name="_Toc415498250"/>
      <w:bookmarkStart w:id="28605" w:name="_Toc415650508"/>
      <w:bookmarkStart w:id="28606" w:name="_Toc415662817"/>
      <w:bookmarkStart w:id="28607" w:name="_Toc415666673"/>
      <w:bookmarkStart w:id="28608" w:name="_Toc84871107"/>
      <w:bookmarkStart w:id="28609" w:name="_Toc84871108"/>
      <w:bookmarkStart w:id="28610" w:name="_Toc84871109"/>
      <w:bookmarkStart w:id="28611" w:name="_Toc84871110"/>
      <w:bookmarkStart w:id="28612" w:name="_Toc84871111"/>
      <w:bookmarkStart w:id="28613" w:name="_Toc84871112"/>
      <w:bookmarkStart w:id="28614" w:name="_Toc84871113"/>
      <w:bookmarkStart w:id="28615" w:name="_Toc47985062"/>
      <w:bookmarkStart w:id="28616" w:name="_Toc48223384"/>
      <w:bookmarkStart w:id="28617" w:name="_Toc48499961"/>
      <w:bookmarkStart w:id="28618" w:name="_Toc49065031"/>
      <w:bookmarkStart w:id="28619" w:name="_Toc49067140"/>
      <w:bookmarkStart w:id="28620" w:name="_Toc49098327"/>
      <w:bookmarkStart w:id="28621" w:name="_Toc49099915"/>
      <w:bookmarkStart w:id="28622" w:name="_Toc49106338"/>
      <w:bookmarkStart w:id="28623" w:name="_Toc49108884"/>
      <w:bookmarkStart w:id="28624" w:name="_Toc49110048"/>
      <w:bookmarkStart w:id="28625" w:name="_Toc49111210"/>
      <w:bookmarkStart w:id="28626" w:name="_Toc49328351"/>
      <w:bookmarkStart w:id="28627" w:name="_Toc49433505"/>
      <w:bookmarkStart w:id="28628" w:name="_Toc49434691"/>
      <w:bookmarkStart w:id="28629" w:name="_Toc49435880"/>
      <w:bookmarkStart w:id="28630" w:name="_Toc49437067"/>
      <w:bookmarkStart w:id="28631" w:name="_Toc49454442"/>
      <w:bookmarkStart w:id="28632" w:name="_Toc49455728"/>
      <w:bookmarkStart w:id="28633" w:name="_Toc49457014"/>
      <w:bookmarkStart w:id="28634" w:name="_Toc49458672"/>
      <w:bookmarkStart w:id="28635" w:name="_Toc49864216"/>
      <w:bookmarkStart w:id="28636" w:name="_Toc49865531"/>
      <w:bookmarkStart w:id="28637" w:name="_Toc55546290"/>
      <w:bookmarkStart w:id="28638" w:name="_Toc55551214"/>
      <w:bookmarkStart w:id="28639" w:name="_Toc55564400"/>
      <w:bookmarkStart w:id="28640" w:name="_Toc55565565"/>
      <w:bookmarkStart w:id="28641" w:name="_Toc55569903"/>
      <w:bookmarkStart w:id="28642" w:name="_Toc55573631"/>
      <w:bookmarkStart w:id="28643" w:name="_Toc56007602"/>
      <w:bookmarkStart w:id="28644" w:name="_Toc56008900"/>
      <w:bookmarkStart w:id="28645" w:name="_Toc58253016"/>
      <w:bookmarkStart w:id="28646" w:name="_Toc58506647"/>
      <w:bookmarkStart w:id="28647" w:name="_Toc58943633"/>
      <w:bookmarkStart w:id="28648" w:name="_Toc58944807"/>
      <w:bookmarkStart w:id="28649" w:name="_Toc63068140"/>
      <w:bookmarkStart w:id="28650" w:name="_Toc63069372"/>
      <w:bookmarkStart w:id="28651" w:name="_Toc63071286"/>
      <w:bookmarkStart w:id="28652" w:name="_Toc63086909"/>
      <w:bookmarkStart w:id="28653" w:name="_Toc63088143"/>
      <w:bookmarkStart w:id="28654" w:name="_Toc63236803"/>
      <w:bookmarkStart w:id="28655" w:name="_Toc63238038"/>
      <w:bookmarkStart w:id="28656" w:name="_Toc67047896"/>
      <w:bookmarkStart w:id="28657" w:name="_Toc67049191"/>
      <w:bookmarkStart w:id="28658" w:name="_Toc507528539"/>
      <w:bookmarkStart w:id="28659" w:name="_Toc461973479"/>
      <w:bookmarkStart w:id="28660" w:name="_Toc461999370"/>
      <w:bookmarkStart w:id="28661" w:name="_Toc461973480"/>
      <w:bookmarkStart w:id="28662" w:name="_Toc461999371"/>
      <w:bookmarkStart w:id="28663" w:name="_Toc461973481"/>
      <w:bookmarkStart w:id="28664" w:name="_Toc461999372"/>
      <w:bookmarkStart w:id="28665" w:name="_Toc461973482"/>
      <w:bookmarkStart w:id="28666" w:name="_Toc461999373"/>
      <w:bookmarkStart w:id="28667" w:name="_Toc461973483"/>
      <w:bookmarkStart w:id="28668" w:name="_Toc461999374"/>
      <w:bookmarkStart w:id="28669" w:name="_Toc461973484"/>
      <w:bookmarkStart w:id="28670" w:name="_Toc461999375"/>
      <w:bookmarkStart w:id="28671" w:name="_Toc461973485"/>
      <w:bookmarkStart w:id="28672" w:name="_Toc461999376"/>
      <w:bookmarkStart w:id="28673" w:name="_Toc67047897"/>
      <w:bookmarkStart w:id="28674" w:name="_Toc67049192"/>
      <w:bookmarkStart w:id="28675" w:name="_Toc67047898"/>
      <w:bookmarkStart w:id="28676" w:name="_Toc67049193"/>
      <w:bookmarkStart w:id="28677" w:name="_Toc67047899"/>
      <w:bookmarkStart w:id="28678" w:name="_Toc67049194"/>
      <w:bookmarkStart w:id="28679" w:name="_Toc67047900"/>
      <w:bookmarkStart w:id="28680" w:name="_Toc67049195"/>
      <w:bookmarkStart w:id="28681" w:name="_Toc67047901"/>
      <w:bookmarkStart w:id="28682" w:name="_Toc67049196"/>
      <w:bookmarkStart w:id="28683" w:name="_Toc67047902"/>
      <w:bookmarkStart w:id="28684" w:name="_Toc67049197"/>
      <w:bookmarkStart w:id="28685" w:name="_Toc67047903"/>
      <w:bookmarkStart w:id="28686" w:name="_Toc67049198"/>
      <w:bookmarkStart w:id="28687" w:name="_Toc67047904"/>
      <w:bookmarkStart w:id="28688" w:name="_Toc67049199"/>
      <w:bookmarkStart w:id="28689" w:name="_Toc67047905"/>
      <w:bookmarkStart w:id="28690" w:name="_Toc67049200"/>
      <w:bookmarkStart w:id="28691" w:name="_Toc67047906"/>
      <w:bookmarkStart w:id="28692" w:name="_Toc67049201"/>
      <w:bookmarkStart w:id="28693" w:name="_Toc67047907"/>
      <w:bookmarkStart w:id="28694" w:name="_Toc67049202"/>
      <w:bookmarkStart w:id="28695" w:name="_Toc67047908"/>
      <w:bookmarkStart w:id="28696" w:name="_Toc67049203"/>
      <w:bookmarkStart w:id="28697" w:name="_Toc67047909"/>
      <w:bookmarkStart w:id="28698" w:name="_Toc67049204"/>
      <w:bookmarkStart w:id="28699" w:name="_Toc67047910"/>
      <w:bookmarkStart w:id="28700" w:name="_Toc67049205"/>
      <w:bookmarkStart w:id="28701" w:name="_Toc67047911"/>
      <w:bookmarkStart w:id="28702" w:name="_Toc67049206"/>
      <w:bookmarkStart w:id="28703" w:name="_Toc67047912"/>
      <w:bookmarkStart w:id="28704" w:name="_Toc67049207"/>
      <w:bookmarkStart w:id="28705" w:name="_Toc67047913"/>
      <w:bookmarkStart w:id="28706" w:name="_Toc67049208"/>
      <w:bookmarkStart w:id="28707" w:name="_Toc67047914"/>
      <w:bookmarkStart w:id="28708" w:name="_Toc67049209"/>
      <w:bookmarkStart w:id="28709" w:name="_Toc67047915"/>
      <w:bookmarkStart w:id="28710" w:name="_Toc67049210"/>
      <w:bookmarkStart w:id="28711" w:name="_Toc67047916"/>
      <w:bookmarkStart w:id="28712" w:name="_Toc67049211"/>
      <w:bookmarkStart w:id="28713" w:name="_Toc67047917"/>
      <w:bookmarkStart w:id="28714" w:name="_Toc67049212"/>
      <w:bookmarkStart w:id="28715" w:name="_Toc67047918"/>
      <w:bookmarkStart w:id="28716" w:name="_Toc67049213"/>
      <w:bookmarkStart w:id="28717" w:name="_Toc67047919"/>
      <w:bookmarkStart w:id="28718" w:name="_Toc67049214"/>
      <w:bookmarkStart w:id="28719" w:name="_Toc67047920"/>
      <w:bookmarkStart w:id="28720" w:name="_Toc67049215"/>
      <w:bookmarkStart w:id="28721" w:name="_Toc67047921"/>
      <w:bookmarkStart w:id="28722" w:name="_Toc67049216"/>
      <w:bookmarkStart w:id="28723" w:name="_Toc67047922"/>
      <w:bookmarkStart w:id="28724" w:name="_Toc67049217"/>
      <w:bookmarkStart w:id="28725" w:name="_Toc67047923"/>
      <w:bookmarkStart w:id="28726" w:name="_Toc67049218"/>
      <w:bookmarkStart w:id="28727" w:name="_Toc507528541"/>
      <w:bookmarkStart w:id="28728" w:name="_Toc63068142"/>
      <w:bookmarkStart w:id="28729" w:name="_Toc63069374"/>
      <w:bookmarkStart w:id="28730" w:name="_Toc63071288"/>
      <w:bookmarkStart w:id="28731" w:name="_Toc63086911"/>
      <w:bookmarkStart w:id="28732" w:name="_Toc63088145"/>
      <w:bookmarkStart w:id="28733" w:name="_Toc63236805"/>
      <w:bookmarkStart w:id="28734" w:name="_Toc63238040"/>
      <w:bookmarkStart w:id="28735" w:name="_Toc84871114"/>
      <w:bookmarkStart w:id="28736" w:name="_Toc84871115"/>
      <w:bookmarkStart w:id="28737" w:name="_Toc49328354"/>
      <w:bookmarkStart w:id="28738" w:name="_Toc49433508"/>
      <w:bookmarkStart w:id="28739" w:name="_Toc49434694"/>
      <w:bookmarkStart w:id="28740" w:name="_Toc49435883"/>
      <w:bookmarkStart w:id="28741" w:name="_Toc49437070"/>
      <w:bookmarkStart w:id="28742" w:name="_Toc49454445"/>
      <w:bookmarkStart w:id="28743" w:name="_Toc49455731"/>
      <w:bookmarkStart w:id="28744" w:name="_Toc49457017"/>
      <w:bookmarkStart w:id="28745" w:name="_Toc49458675"/>
      <w:bookmarkStart w:id="28746" w:name="_Toc49864219"/>
      <w:bookmarkStart w:id="28747" w:name="_Toc49865534"/>
      <w:bookmarkStart w:id="28748" w:name="_Toc55546293"/>
      <w:bookmarkStart w:id="28749" w:name="_Toc55551217"/>
      <w:bookmarkStart w:id="28750" w:name="_Toc55564403"/>
      <w:bookmarkStart w:id="28751" w:name="_Toc55565568"/>
      <w:bookmarkStart w:id="28752" w:name="_Toc55569906"/>
      <w:bookmarkStart w:id="28753" w:name="_Toc55573634"/>
      <w:bookmarkStart w:id="28754" w:name="_Toc56007605"/>
      <w:bookmarkStart w:id="28755" w:name="_Toc56008903"/>
      <w:bookmarkStart w:id="28756" w:name="_Toc58253019"/>
      <w:bookmarkStart w:id="28757" w:name="_Toc58506650"/>
      <w:bookmarkStart w:id="28758" w:name="_Toc58943636"/>
      <w:bookmarkStart w:id="28759" w:name="_Toc58944810"/>
      <w:bookmarkStart w:id="28760" w:name="_Toc63068143"/>
      <w:bookmarkStart w:id="28761" w:name="_Toc63069375"/>
      <w:bookmarkStart w:id="28762" w:name="_Toc63071289"/>
      <w:bookmarkStart w:id="28763" w:name="_Toc63086912"/>
      <w:bookmarkStart w:id="28764" w:name="_Toc63088146"/>
      <w:bookmarkStart w:id="28765" w:name="_Toc63236806"/>
      <w:bookmarkStart w:id="28766" w:name="_Toc63238041"/>
      <w:bookmarkStart w:id="28767" w:name="_Toc67047925"/>
      <w:bookmarkStart w:id="28768" w:name="_Toc67049220"/>
      <w:bookmarkStart w:id="28769" w:name="_Toc48223387"/>
      <w:bookmarkStart w:id="28770" w:name="_Toc48499964"/>
      <w:bookmarkStart w:id="28771" w:name="_Toc49065034"/>
      <w:bookmarkStart w:id="28772" w:name="_Toc49067143"/>
      <w:bookmarkStart w:id="28773" w:name="_Toc49098330"/>
      <w:bookmarkStart w:id="28774" w:name="_Toc49099918"/>
      <w:bookmarkStart w:id="28775" w:name="_Toc49106341"/>
      <w:bookmarkStart w:id="28776" w:name="_Toc49108887"/>
      <w:bookmarkStart w:id="28777" w:name="_Toc49110051"/>
      <w:bookmarkStart w:id="28778" w:name="_Toc49111213"/>
      <w:bookmarkStart w:id="28779" w:name="_Toc49328355"/>
      <w:bookmarkStart w:id="28780" w:name="_Toc49433509"/>
      <w:bookmarkStart w:id="28781" w:name="_Toc49434695"/>
      <w:bookmarkStart w:id="28782" w:name="_Toc49435884"/>
      <w:bookmarkStart w:id="28783" w:name="_Toc49437071"/>
      <w:bookmarkStart w:id="28784" w:name="_Toc49454446"/>
      <w:bookmarkStart w:id="28785" w:name="_Toc49455732"/>
      <w:bookmarkStart w:id="28786" w:name="_Toc49457018"/>
      <w:bookmarkStart w:id="28787" w:name="_Toc49458676"/>
      <w:bookmarkStart w:id="28788" w:name="_Toc49864220"/>
      <w:bookmarkStart w:id="28789" w:name="_Toc49865535"/>
      <w:bookmarkStart w:id="28790" w:name="_Toc55546294"/>
      <w:bookmarkStart w:id="28791" w:name="_Toc55551218"/>
      <w:bookmarkStart w:id="28792" w:name="_Toc55564404"/>
      <w:bookmarkStart w:id="28793" w:name="_Toc55565569"/>
      <w:bookmarkStart w:id="28794" w:name="_Toc55569907"/>
      <w:bookmarkStart w:id="28795" w:name="_Toc55573635"/>
      <w:bookmarkStart w:id="28796" w:name="_Toc56007606"/>
      <w:bookmarkStart w:id="28797" w:name="_Toc56008904"/>
      <w:bookmarkStart w:id="28798" w:name="_Toc58253020"/>
      <w:bookmarkStart w:id="28799" w:name="_Toc58506651"/>
      <w:bookmarkStart w:id="28800" w:name="_Toc58943637"/>
      <w:bookmarkStart w:id="28801" w:name="_Toc58944811"/>
      <w:bookmarkStart w:id="28802" w:name="_Toc63068144"/>
      <w:bookmarkStart w:id="28803" w:name="_Toc63069376"/>
      <w:bookmarkStart w:id="28804" w:name="_Toc63071290"/>
      <w:bookmarkStart w:id="28805" w:name="_Toc63086913"/>
      <w:bookmarkStart w:id="28806" w:name="_Toc63088147"/>
      <w:bookmarkStart w:id="28807" w:name="_Toc63236807"/>
      <w:bookmarkStart w:id="28808" w:name="_Toc63238042"/>
      <w:bookmarkStart w:id="28809" w:name="_Toc67047926"/>
      <w:bookmarkStart w:id="28810" w:name="_Toc67049221"/>
      <w:bookmarkStart w:id="28811" w:name="_Toc48223388"/>
      <w:bookmarkStart w:id="28812" w:name="_Toc48499965"/>
      <w:bookmarkStart w:id="28813" w:name="_Toc49065035"/>
      <w:bookmarkStart w:id="28814" w:name="_Toc49067144"/>
      <w:bookmarkStart w:id="28815" w:name="_Toc49098331"/>
      <w:bookmarkStart w:id="28816" w:name="_Toc49099919"/>
      <w:bookmarkStart w:id="28817" w:name="_Toc49106342"/>
      <w:bookmarkStart w:id="28818" w:name="_Toc49108888"/>
      <w:bookmarkStart w:id="28819" w:name="_Toc49110052"/>
      <w:bookmarkStart w:id="28820" w:name="_Toc49111214"/>
      <w:bookmarkStart w:id="28821" w:name="_Toc49328356"/>
      <w:bookmarkStart w:id="28822" w:name="_Toc49433510"/>
      <w:bookmarkStart w:id="28823" w:name="_Toc49434696"/>
      <w:bookmarkStart w:id="28824" w:name="_Toc49435885"/>
      <w:bookmarkStart w:id="28825" w:name="_Toc49437072"/>
      <w:bookmarkStart w:id="28826" w:name="_Toc49454447"/>
      <w:bookmarkStart w:id="28827" w:name="_Toc49455733"/>
      <w:bookmarkStart w:id="28828" w:name="_Toc49457019"/>
      <w:bookmarkStart w:id="28829" w:name="_Toc49458677"/>
      <w:bookmarkStart w:id="28830" w:name="_Toc49864221"/>
      <w:bookmarkStart w:id="28831" w:name="_Toc49865536"/>
      <w:bookmarkStart w:id="28832" w:name="_Toc55546295"/>
      <w:bookmarkStart w:id="28833" w:name="_Toc55551219"/>
      <w:bookmarkStart w:id="28834" w:name="_Toc55564405"/>
      <w:bookmarkStart w:id="28835" w:name="_Toc55565570"/>
      <w:bookmarkStart w:id="28836" w:name="_Toc55569908"/>
      <w:bookmarkStart w:id="28837" w:name="_Toc55573636"/>
      <w:bookmarkStart w:id="28838" w:name="_Toc56007607"/>
      <w:bookmarkStart w:id="28839" w:name="_Toc56008905"/>
      <w:bookmarkStart w:id="28840" w:name="_Toc58253021"/>
      <w:bookmarkStart w:id="28841" w:name="_Toc58506652"/>
      <w:bookmarkStart w:id="28842" w:name="_Toc58943638"/>
      <w:bookmarkStart w:id="28843" w:name="_Toc58944812"/>
      <w:bookmarkStart w:id="28844" w:name="_Toc63068145"/>
      <w:bookmarkStart w:id="28845" w:name="_Toc63069377"/>
      <w:bookmarkStart w:id="28846" w:name="_Toc63071291"/>
      <w:bookmarkStart w:id="28847" w:name="_Toc63086914"/>
      <w:bookmarkStart w:id="28848" w:name="_Toc63088148"/>
      <w:bookmarkStart w:id="28849" w:name="_Toc63236808"/>
      <w:bookmarkStart w:id="28850" w:name="_Toc63238043"/>
      <w:bookmarkStart w:id="28851" w:name="_Toc67047927"/>
      <w:bookmarkStart w:id="28852" w:name="_Toc67049222"/>
      <w:bookmarkStart w:id="28853" w:name="_Toc48223389"/>
      <w:bookmarkStart w:id="28854" w:name="_Toc48499966"/>
      <w:bookmarkStart w:id="28855" w:name="_Toc49065036"/>
      <w:bookmarkStart w:id="28856" w:name="_Toc49067145"/>
      <w:bookmarkStart w:id="28857" w:name="_Toc49098332"/>
      <w:bookmarkStart w:id="28858" w:name="_Toc49099920"/>
      <w:bookmarkStart w:id="28859" w:name="_Toc49106343"/>
      <w:bookmarkStart w:id="28860" w:name="_Toc49108889"/>
      <w:bookmarkStart w:id="28861" w:name="_Toc49110053"/>
      <w:bookmarkStart w:id="28862" w:name="_Toc49111215"/>
      <w:bookmarkStart w:id="28863" w:name="_Toc49328357"/>
      <w:bookmarkStart w:id="28864" w:name="_Toc49433511"/>
      <w:bookmarkStart w:id="28865" w:name="_Toc49434697"/>
      <w:bookmarkStart w:id="28866" w:name="_Toc49435886"/>
      <w:bookmarkStart w:id="28867" w:name="_Toc49437073"/>
      <w:bookmarkStart w:id="28868" w:name="_Toc49454448"/>
      <w:bookmarkStart w:id="28869" w:name="_Toc49455734"/>
      <w:bookmarkStart w:id="28870" w:name="_Toc49457020"/>
      <w:bookmarkStart w:id="28871" w:name="_Toc49458678"/>
      <w:bookmarkStart w:id="28872" w:name="_Toc49864222"/>
      <w:bookmarkStart w:id="28873" w:name="_Toc49865537"/>
      <w:bookmarkStart w:id="28874" w:name="_Toc55546296"/>
      <w:bookmarkStart w:id="28875" w:name="_Toc55551220"/>
      <w:bookmarkStart w:id="28876" w:name="_Toc55564406"/>
      <w:bookmarkStart w:id="28877" w:name="_Toc55565571"/>
      <w:bookmarkStart w:id="28878" w:name="_Toc55569909"/>
      <w:bookmarkStart w:id="28879" w:name="_Toc55573637"/>
      <w:bookmarkStart w:id="28880" w:name="_Toc56007608"/>
      <w:bookmarkStart w:id="28881" w:name="_Toc56008906"/>
      <w:bookmarkStart w:id="28882" w:name="_Toc58253022"/>
      <w:bookmarkStart w:id="28883" w:name="_Toc58506653"/>
      <w:bookmarkStart w:id="28884" w:name="_Toc58943639"/>
      <w:bookmarkStart w:id="28885" w:name="_Toc58944813"/>
      <w:bookmarkStart w:id="28886" w:name="_Toc63068146"/>
      <w:bookmarkStart w:id="28887" w:name="_Toc63069378"/>
      <w:bookmarkStart w:id="28888" w:name="_Toc63071292"/>
      <w:bookmarkStart w:id="28889" w:name="_Toc63086915"/>
      <w:bookmarkStart w:id="28890" w:name="_Toc63088149"/>
      <w:bookmarkStart w:id="28891" w:name="_Toc63236809"/>
      <w:bookmarkStart w:id="28892" w:name="_Toc63238044"/>
      <w:bookmarkStart w:id="28893" w:name="_Toc67047928"/>
      <w:bookmarkStart w:id="28894" w:name="_Toc67049223"/>
      <w:bookmarkStart w:id="28895" w:name="_Toc48223390"/>
      <w:bookmarkStart w:id="28896" w:name="_Toc48499967"/>
      <w:bookmarkStart w:id="28897" w:name="_Toc49065037"/>
      <w:bookmarkStart w:id="28898" w:name="_Toc49067146"/>
      <w:bookmarkStart w:id="28899" w:name="_Toc49098333"/>
      <w:bookmarkStart w:id="28900" w:name="_Toc49099921"/>
      <w:bookmarkStart w:id="28901" w:name="_Toc49106344"/>
      <w:bookmarkStart w:id="28902" w:name="_Toc49108890"/>
      <w:bookmarkStart w:id="28903" w:name="_Toc49110054"/>
      <w:bookmarkStart w:id="28904" w:name="_Toc49111216"/>
      <w:bookmarkStart w:id="28905" w:name="_Toc49328358"/>
      <w:bookmarkStart w:id="28906" w:name="_Toc49433512"/>
      <w:bookmarkStart w:id="28907" w:name="_Toc49434698"/>
      <w:bookmarkStart w:id="28908" w:name="_Toc49435887"/>
      <w:bookmarkStart w:id="28909" w:name="_Toc49437074"/>
      <w:bookmarkStart w:id="28910" w:name="_Toc49454449"/>
      <w:bookmarkStart w:id="28911" w:name="_Toc49455735"/>
      <w:bookmarkStart w:id="28912" w:name="_Toc49457021"/>
      <w:bookmarkStart w:id="28913" w:name="_Toc49458679"/>
      <w:bookmarkStart w:id="28914" w:name="_Toc49864223"/>
      <w:bookmarkStart w:id="28915" w:name="_Toc49865538"/>
      <w:bookmarkStart w:id="28916" w:name="_Toc55546297"/>
      <w:bookmarkStart w:id="28917" w:name="_Toc55551221"/>
      <w:bookmarkStart w:id="28918" w:name="_Toc55564407"/>
      <w:bookmarkStart w:id="28919" w:name="_Toc55565572"/>
      <w:bookmarkStart w:id="28920" w:name="_Toc55569910"/>
      <w:bookmarkStart w:id="28921" w:name="_Toc55573638"/>
      <w:bookmarkStart w:id="28922" w:name="_Toc56007609"/>
      <w:bookmarkStart w:id="28923" w:name="_Toc56008907"/>
      <w:bookmarkStart w:id="28924" w:name="_Toc58253023"/>
      <w:bookmarkStart w:id="28925" w:name="_Toc58506654"/>
      <w:bookmarkStart w:id="28926" w:name="_Toc58943640"/>
      <w:bookmarkStart w:id="28927" w:name="_Toc58944814"/>
      <w:bookmarkStart w:id="28928" w:name="_Toc63068147"/>
      <w:bookmarkStart w:id="28929" w:name="_Toc63069379"/>
      <w:bookmarkStart w:id="28930" w:name="_Toc63071293"/>
      <w:bookmarkStart w:id="28931" w:name="_Toc63086916"/>
      <w:bookmarkStart w:id="28932" w:name="_Toc63088150"/>
      <w:bookmarkStart w:id="28933" w:name="_Toc63236810"/>
      <w:bookmarkStart w:id="28934" w:name="_Toc63238045"/>
      <w:bookmarkStart w:id="28935" w:name="_Toc67047929"/>
      <w:bookmarkStart w:id="28936" w:name="_Toc67049224"/>
      <w:bookmarkStart w:id="28937" w:name="_Toc48223391"/>
      <w:bookmarkStart w:id="28938" w:name="_Toc48499968"/>
      <w:bookmarkStart w:id="28939" w:name="_Toc49065038"/>
      <w:bookmarkStart w:id="28940" w:name="_Toc49067147"/>
      <w:bookmarkStart w:id="28941" w:name="_Toc49098334"/>
      <w:bookmarkStart w:id="28942" w:name="_Toc49099922"/>
      <w:bookmarkStart w:id="28943" w:name="_Toc49106345"/>
      <w:bookmarkStart w:id="28944" w:name="_Toc49108891"/>
      <w:bookmarkStart w:id="28945" w:name="_Toc49110055"/>
      <w:bookmarkStart w:id="28946" w:name="_Toc49111217"/>
      <w:bookmarkStart w:id="28947" w:name="_Toc49328359"/>
      <w:bookmarkStart w:id="28948" w:name="_Toc49433513"/>
      <w:bookmarkStart w:id="28949" w:name="_Toc49434699"/>
      <w:bookmarkStart w:id="28950" w:name="_Toc49435888"/>
      <w:bookmarkStart w:id="28951" w:name="_Toc49437075"/>
      <w:bookmarkStart w:id="28952" w:name="_Toc49454450"/>
      <w:bookmarkStart w:id="28953" w:name="_Toc49455736"/>
      <w:bookmarkStart w:id="28954" w:name="_Toc49457022"/>
      <w:bookmarkStart w:id="28955" w:name="_Toc49458680"/>
      <w:bookmarkStart w:id="28956" w:name="_Toc49864224"/>
      <w:bookmarkStart w:id="28957" w:name="_Toc49865539"/>
      <w:bookmarkStart w:id="28958" w:name="_Toc55546298"/>
      <w:bookmarkStart w:id="28959" w:name="_Toc55551222"/>
      <w:bookmarkStart w:id="28960" w:name="_Toc55564408"/>
      <w:bookmarkStart w:id="28961" w:name="_Toc55565573"/>
      <w:bookmarkStart w:id="28962" w:name="_Toc55569911"/>
      <w:bookmarkStart w:id="28963" w:name="_Toc55573639"/>
      <w:bookmarkStart w:id="28964" w:name="_Toc56007610"/>
      <w:bookmarkStart w:id="28965" w:name="_Toc56008908"/>
      <w:bookmarkStart w:id="28966" w:name="_Toc58253024"/>
      <w:bookmarkStart w:id="28967" w:name="_Toc58506655"/>
      <w:bookmarkStart w:id="28968" w:name="_Toc58943641"/>
      <w:bookmarkStart w:id="28969" w:name="_Toc58944815"/>
      <w:bookmarkStart w:id="28970" w:name="_Toc63068148"/>
      <w:bookmarkStart w:id="28971" w:name="_Toc63069380"/>
      <w:bookmarkStart w:id="28972" w:name="_Toc63071294"/>
      <w:bookmarkStart w:id="28973" w:name="_Toc63086917"/>
      <w:bookmarkStart w:id="28974" w:name="_Toc63088151"/>
      <w:bookmarkStart w:id="28975" w:name="_Toc63236811"/>
      <w:bookmarkStart w:id="28976" w:name="_Toc63238046"/>
      <w:bookmarkStart w:id="28977" w:name="_Toc67047930"/>
      <w:bookmarkStart w:id="28978" w:name="_Toc67049225"/>
      <w:bookmarkStart w:id="28979" w:name="_Toc48223392"/>
      <w:bookmarkStart w:id="28980" w:name="_Toc48499969"/>
      <w:bookmarkStart w:id="28981" w:name="_Toc49065039"/>
      <w:bookmarkStart w:id="28982" w:name="_Toc49067148"/>
      <w:bookmarkStart w:id="28983" w:name="_Toc49098335"/>
      <w:bookmarkStart w:id="28984" w:name="_Toc49099923"/>
      <w:bookmarkStart w:id="28985" w:name="_Toc49106346"/>
      <w:bookmarkStart w:id="28986" w:name="_Toc49108892"/>
      <w:bookmarkStart w:id="28987" w:name="_Toc49110056"/>
      <w:bookmarkStart w:id="28988" w:name="_Toc49111218"/>
      <w:bookmarkStart w:id="28989" w:name="_Toc49328360"/>
      <w:bookmarkStart w:id="28990" w:name="_Toc49433514"/>
      <w:bookmarkStart w:id="28991" w:name="_Toc49434700"/>
      <w:bookmarkStart w:id="28992" w:name="_Toc49435889"/>
      <w:bookmarkStart w:id="28993" w:name="_Toc49437076"/>
      <w:bookmarkStart w:id="28994" w:name="_Toc49454451"/>
      <w:bookmarkStart w:id="28995" w:name="_Toc49455737"/>
      <w:bookmarkStart w:id="28996" w:name="_Toc49457023"/>
      <w:bookmarkStart w:id="28997" w:name="_Toc49458681"/>
      <w:bookmarkStart w:id="28998" w:name="_Toc49864225"/>
      <w:bookmarkStart w:id="28999" w:name="_Toc49865540"/>
      <w:bookmarkStart w:id="29000" w:name="_Toc55546299"/>
      <w:bookmarkStart w:id="29001" w:name="_Toc55551223"/>
      <w:bookmarkStart w:id="29002" w:name="_Toc55564409"/>
      <w:bookmarkStart w:id="29003" w:name="_Toc55565574"/>
      <w:bookmarkStart w:id="29004" w:name="_Toc55569912"/>
      <w:bookmarkStart w:id="29005" w:name="_Toc55573640"/>
      <w:bookmarkStart w:id="29006" w:name="_Toc56007611"/>
      <w:bookmarkStart w:id="29007" w:name="_Toc56008909"/>
      <w:bookmarkStart w:id="29008" w:name="_Toc58253025"/>
      <w:bookmarkStart w:id="29009" w:name="_Toc58506656"/>
      <w:bookmarkStart w:id="29010" w:name="_Toc58943642"/>
      <w:bookmarkStart w:id="29011" w:name="_Toc58944816"/>
      <w:bookmarkStart w:id="29012" w:name="_Toc63068149"/>
      <w:bookmarkStart w:id="29013" w:name="_Toc63069381"/>
      <w:bookmarkStart w:id="29014" w:name="_Toc63071295"/>
      <w:bookmarkStart w:id="29015" w:name="_Toc63086918"/>
      <w:bookmarkStart w:id="29016" w:name="_Toc63088152"/>
      <w:bookmarkStart w:id="29017" w:name="_Toc63236812"/>
      <w:bookmarkStart w:id="29018" w:name="_Toc63238047"/>
      <w:bookmarkStart w:id="29019" w:name="_Toc67047931"/>
      <w:bookmarkStart w:id="29020" w:name="_Toc67049226"/>
      <w:bookmarkStart w:id="29021" w:name="_Toc63068150"/>
      <w:bookmarkStart w:id="29022" w:name="_Toc63069382"/>
      <w:bookmarkStart w:id="29023" w:name="_Toc63071296"/>
      <w:bookmarkStart w:id="29024" w:name="_Toc63086919"/>
      <w:bookmarkStart w:id="29025" w:name="_Toc63088153"/>
      <w:bookmarkStart w:id="29026" w:name="_Toc63236813"/>
      <w:bookmarkStart w:id="29027" w:name="_Toc63238048"/>
      <w:bookmarkStart w:id="29028" w:name="_Toc67047932"/>
      <w:bookmarkStart w:id="29029" w:name="_Toc67049227"/>
      <w:bookmarkStart w:id="29030" w:name="_Toc63068151"/>
      <w:bookmarkStart w:id="29031" w:name="_Toc63069383"/>
      <w:bookmarkStart w:id="29032" w:name="_Toc63071297"/>
      <w:bookmarkStart w:id="29033" w:name="_Toc63086920"/>
      <w:bookmarkStart w:id="29034" w:name="_Toc63088154"/>
      <w:bookmarkStart w:id="29035" w:name="_Toc63236814"/>
      <w:bookmarkStart w:id="29036" w:name="_Toc63238049"/>
      <w:bookmarkStart w:id="29037" w:name="_Toc67047933"/>
      <w:bookmarkStart w:id="29038" w:name="_Toc67049228"/>
      <w:bookmarkStart w:id="29039" w:name="_Toc463732099"/>
      <w:bookmarkStart w:id="29040" w:name="_Toc463732547"/>
      <w:bookmarkStart w:id="29041" w:name="_Toc463884686"/>
      <w:bookmarkStart w:id="29042" w:name="_Ref49271736"/>
      <w:bookmarkStart w:id="29043" w:name="_Toc216857544"/>
      <w:bookmarkStart w:id="29044" w:name="_DTBK45492"/>
      <w:bookmarkStart w:id="29045" w:name="_Toc460936498"/>
      <w:bookmarkEnd w:id="28366"/>
      <w:bookmarkEnd w:id="28403"/>
      <w:bookmarkEnd w:id="28404"/>
      <w:bookmarkEnd w:id="28405"/>
      <w:bookmarkEnd w:id="28406"/>
      <w:bookmarkEnd w:id="28407"/>
      <w:bookmarkEnd w:id="28408"/>
      <w:bookmarkEnd w:id="28409"/>
      <w:bookmarkEnd w:id="28410"/>
      <w:bookmarkEnd w:id="28411"/>
      <w:bookmarkEnd w:id="28412"/>
      <w:bookmarkEnd w:id="28413"/>
      <w:bookmarkEnd w:id="28414"/>
      <w:bookmarkEnd w:id="28415"/>
      <w:bookmarkEnd w:id="28416"/>
      <w:bookmarkEnd w:id="28417"/>
      <w:bookmarkEnd w:id="28418"/>
      <w:bookmarkEnd w:id="28419"/>
      <w:bookmarkEnd w:id="28420"/>
      <w:bookmarkEnd w:id="28421"/>
      <w:bookmarkEnd w:id="28422"/>
      <w:bookmarkEnd w:id="28423"/>
      <w:bookmarkEnd w:id="28424"/>
      <w:bookmarkEnd w:id="28425"/>
      <w:bookmarkEnd w:id="28426"/>
      <w:bookmarkEnd w:id="28427"/>
      <w:bookmarkEnd w:id="28428"/>
      <w:bookmarkEnd w:id="28429"/>
      <w:bookmarkEnd w:id="28430"/>
      <w:bookmarkEnd w:id="28431"/>
      <w:bookmarkEnd w:id="28432"/>
      <w:bookmarkEnd w:id="28433"/>
      <w:bookmarkEnd w:id="28434"/>
      <w:bookmarkEnd w:id="28435"/>
      <w:bookmarkEnd w:id="28436"/>
      <w:bookmarkEnd w:id="28437"/>
      <w:bookmarkEnd w:id="28438"/>
      <w:bookmarkEnd w:id="28439"/>
      <w:bookmarkEnd w:id="28440"/>
      <w:bookmarkEnd w:id="28441"/>
      <w:bookmarkEnd w:id="28442"/>
      <w:bookmarkEnd w:id="28443"/>
      <w:bookmarkEnd w:id="28444"/>
      <w:bookmarkEnd w:id="28445"/>
      <w:bookmarkEnd w:id="28446"/>
      <w:bookmarkEnd w:id="28447"/>
      <w:bookmarkEnd w:id="28448"/>
      <w:bookmarkEnd w:id="28449"/>
      <w:bookmarkEnd w:id="28450"/>
      <w:bookmarkEnd w:id="28451"/>
      <w:bookmarkEnd w:id="28452"/>
      <w:bookmarkEnd w:id="28453"/>
      <w:bookmarkEnd w:id="28454"/>
      <w:bookmarkEnd w:id="28455"/>
      <w:bookmarkEnd w:id="28456"/>
      <w:bookmarkEnd w:id="28457"/>
      <w:bookmarkEnd w:id="28458"/>
      <w:bookmarkEnd w:id="28459"/>
      <w:bookmarkEnd w:id="28460"/>
      <w:bookmarkEnd w:id="28461"/>
      <w:bookmarkEnd w:id="28462"/>
      <w:bookmarkEnd w:id="28463"/>
      <w:bookmarkEnd w:id="28464"/>
      <w:bookmarkEnd w:id="28465"/>
      <w:bookmarkEnd w:id="28466"/>
      <w:bookmarkEnd w:id="28467"/>
      <w:bookmarkEnd w:id="28468"/>
      <w:bookmarkEnd w:id="28469"/>
      <w:bookmarkEnd w:id="28470"/>
      <w:bookmarkEnd w:id="28471"/>
      <w:bookmarkEnd w:id="28472"/>
      <w:bookmarkEnd w:id="28473"/>
      <w:bookmarkEnd w:id="28474"/>
      <w:bookmarkEnd w:id="28475"/>
      <w:bookmarkEnd w:id="28476"/>
      <w:bookmarkEnd w:id="28477"/>
      <w:bookmarkEnd w:id="28478"/>
      <w:bookmarkEnd w:id="28479"/>
      <w:bookmarkEnd w:id="28480"/>
      <w:bookmarkEnd w:id="28481"/>
      <w:bookmarkEnd w:id="28482"/>
      <w:bookmarkEnd w:id="28483"/>
      <w:bookmarkEnd w:id="28484"/>
      <w:bookmarkEnd w:id="28485"/>
      <w:bookmarkEnd w:id="28486"/>
      <w:bookmarkEnd w:id="28487"/>
      <w:bookmarkEnd w:id="28488"/>
      <w:bookmarkEnd w:id="28489"/>
      <w:bookmarkEnd w:id="28490"/>
      <w:bookmarkEnd w:id="28491"/>
      <w:bookmarkEnd w:id="28492"/>
      <w:bookmarkEnd w:id="28493"/>
      <w:bookmarkEnd w:id="28494"/>
      <w:bookmarkEnd w:id="28495"/>
      <w:bookmarkEnd w:id="28496"/>
      <w:bookmarkEnd w:id="28497"/>
      <w:bookmarkEnd w:id="28498"/>
      <w:bookmarkEnd w:id="28499"/>
      <w:bookmarkEnd w:id="28500"/>
      <w:bookmarkEnd w:id="28501"/>
      <w:bookmarkEnd w:id="28502"/>
      <w:bookmarkEnd w:id="28503"/>
      <w:bookmarkEnd w:id="28504"/>
      <w:bookmarkEnd w:id="28505"/>
      <w:bookmarkEnd w:id="28506"/>
      <w:bookmarkEnd w:id="28507"/>
      <w:bookmarkEnd w:id="28508"/>
      <w:bookmarkEnd w:id="28509"/>
      <w:bookmarkEnd w:id="28510"/>
      <w:bookmarkEnd w:id="28511"/>
      <w:bookmarkEnd w:id="28512"/>
      <w:bookmarkEnd w:id="28513"/>
      <w:bookmarkEnd w:id="28514"/>
      <w:bookmarkEnd w:id="28515"/>
      <w:bookmarkEnd w:id="28516"/>
      <w:bookmarkEnd w:id="28517"/>
      <w:bookmarkEnd w:id="28518"/>
      <w:bookmarkEnd w:id="28519"/>
      <w:bookmarkEnd w:id="28520"/>
      <w:bookmarkEnd w:id="28521"/>
      <w:bookmarkEnd w:id="28522"/>
      <w:bookmarkEnd w:id="28523"/>
      <w:bookmarkEnd w:id="28524"/>
      <w:bookmarkEnd w:id="28525"/>
      <w:bookmarkEnd w:id="28526"/>
      <w:bookmarkEnd w:id="28527"/>
      <w:bookmarkEnd w:id="28528"/>
      <w:bookmarkEnd w:id="28529"/>
      <w:bookmarkEnd w:id="28530"/>
      <w:bookmarkEnd w:id="28531"/>
      <w:bookmarkEnd w:id="28532"/>
      <w:bookmarkEnd w:id="28533"/>
      <w:bookmarkEnd w:id="28534"/>
      <w:bookmarkEnd w:id="28535"/>
      <w:bookmarkEnd w:id="28536"/>
      <w:bookmarkEnd w:id="28537"/>
      <w:bookmarkEnd w:id="28538"/>
      <w:bookmarkEnd w:id="28539"/>
      <w:bookmarkEnd w:id="28540"/>
      <w:bookmarkEnd w:id="28541"/>
      <w:bookmarkEnd w:id="28542"/>
      <w:bookmarkEnd w:id="28543"/>
      <w:bookmarkEnd w:id="28544"/>
      <w:bookmarkEnd w:id="28545"/>
      <w:bookmarkEnd w:id="28546"/>
      <w:bookmarkEnd w:id="28547"/>
      <w:bookmarkEnd w:id="28548"/>
      <w:bookmarkEnd w:id="28549"/>
      <w:bookmarkEnd w:id="28550"/>
      <w:bookmarkEnd w:id="28551"/>
      <w:bookmarkEnd w:id="28552"/>
      <w:bookmarkEnd w:id="28553"/>
      <w:bookmarkEnd w:id="28554"/>
      <w:bookmarkEnd w:id="28555"/>
      <w:bookmarkEnd w:id="28556"/>
      <w:bookmarkEnd w:id="28557"/>
      <w:bookmarkEnd w:id="28558"/>
      <w:bookmarkEnd w:id="28559"/>
      <w:bookmarkEnd w:id="28560"/>
      <w:bookmarkEnd w:id="28561"/>
      <w:bookmarkEnd w:id="28562"/>
      <w:bookmarkEnd w:id="28563"/>
      <w:bookmarkEnd w:id="28564"/>
      <w:bookmarkEnd w:id="28565"/>
      <w:bookmarkEnd w:id="28566"/>
      <w:bookmarkEnd w:id="28567"/>
      <w:bookmarkEnd w:id="28568"/>
      <w:bookmarkEnd w:id="28569"/>
      <w:bookmarkEnd w:id="28570"/>
      <w:bookmarkEnd w:id="28571"/>
      <w:bookmarkEnd w:id="28572"/>
      <w:bookmarkEnd w:id="28573"/>
      <w:bookmarkEnd w:id="28574"/>
      <w:bookmarkEnd w:id="28575"/>
      <w:bookmarkEnd w:id="28576"/>
      <w:bookmarkEnd w:id="28577"/>
      <w:bookmarkEnd w:id="28578"/>
      <w:bookmarkEnd w:id="28579"/>
      <w:bookmarkEnd w:id="28580"/>
      <w:bookmarkEnd w:id="28581"/>
      <w:bookmarkEnd w:id="28582"/>
      <w:bookmarkEnd w:id="28583"/>
      <w:bookmarkEnd w:id="28584"/>
      <w:bookmarkEnd w:id="28585"/>
      <w:bookmarkEnd w:id="28586"/>
      <w:bookmarkEnd w:id="28587"/>
      <w:bookmarkEnd w:id="28588"/>
      <w:bookmarkEnd w:id="28589"/>
      <w:bookmarkEnd w:id="28590"/>
      <w:bookmarkEnd w:id="28591"/>
      <w:bookmarkEnd w:id="28592"/>
      <w:bookmarkEnd w:id="28593"/>
      <w:bookmarkEnd w:id="28594"/>
      <w:bookmarkEnd w:id="28595"/>
      <w:bookmarkEnd w:id="28596"/>
      <w:bookmarkEnd w:id="28597"/>
      <w:bookmarkEnd w:id="28598"/>
      <w:bookmarkEnd w:id="28599"/>
      <w:bookmarkEnd w:id="28600"/>
      <w:bookmarkEnd w:id="28601"/>
      <w:bookmarkEnd w:id="28602"/>
      <w:bookmarkEnd w:id="28603"/>
      <w:bookmarkEnd w:id="28604"/>
      <w:bookmarkEnd w:id="28605"/>
      <w:bookmarkEnd w:id="28606"/>
      <w:bookmarkEnd w:id="28607"/>
      <w:bookmarkEnd w:id="28608"/>
      <w:bookmarkEnd w:id="28609"/>
      <w:bookmarkEnd w:id="28610"/>
      <w:bookmarkEnd w:id="28611"/>
      <w:bookmarkEnd w:id="28612"/>
      <w:bookmarkEnd w:id="28613"/>
      <w:bookmarkEnd w:id="28614"/>
      <w:bookmarkEnd w:id="28615"/>
      <w:bookmarkEnd w:id="28616"/>
      <w:bookmarkEnd w:id="28617"/>
      <w:bookmarkEnd w:id="28618"/>
      <w:bookmarkEnd w:id="28619"/>
      <w:bookmarkEnd w:id="28620"/>
      <w:bookmarkEnd w:id="28621"/>
      <w:bookmarkEnd w:id="28622"/>
      <w:bookmarkEnd w:id="28623"/>
      <w:bookmarkEnd w:id="28624"/>
      <w:bookmarkEnd w:id="28625"/>
      <w:bookmarkEnd w:id="28626"/>
      <w:bookmarkEnd w:id="28627"/>
      <w:bookmarkEnd w:id="28628"/>
      <w:bookmarkEnd w:id="28629"/>
      <w:bookmarkEnd w:id="28630"/>
      <w:bookmarkEnd w:id="28631"/>
      <w:bookmarkEnd w:id="28632"/>
      <w:bookmarkEnd w:id="28633"/>
      <w:bookmarkEnd w:id="28634"/>
      <w:bookmarkEnd w:id="28635"/>
      <w:bookmarkEnd w:id="28636"/>
      <w:bookmarkEnd w:id="28637"/>
      <w:bookmarkEnd w:id="28638"/>
      <w:bookmarkEnd w:id="28639"/>
      <w:bookmarkEnd w:id="28640"/>
      <w:bookmarkEnd w:id="28641"/>
      <w:bookmarkEnd w:id="28642"/>
      <w:bookmarkEnd w:id="28643"/>
      <w:bookmarkEnd w:id="28644"/>
      <w:bookmarkEnd w:id="28645"/>
      <w:bookmarkEnd w:id="28646"/>
      <w:bookmarkEnd w:id="28647"/>
      <w:bookmarkEnd w:id="28648"/>
      <w:bookmarkEnd w:id="28649"/>
      <w:bookmarkEnd w:id="28650"/>
      <w:bookmarkEnd w:id="28651"/>
      <w:bookmarkEnd w:id="28652"/>
      <w:bookmarkEnd w:id="28653"/>
      <w:bookmarkEnd w:id="28654"/>
      <w:bookmarkEnd w:id="28655"/>
      <w:bookmarkEnd w:id="28656"/>
      <w:bookmarkEnd w:id="28657"/>
      <w:bookmarkEnd w:id="28658"/>
      <w:bookmarkEnd w:id="28659"/>
      <w:bookmarkEnd w:id="28660"/>
      <w:bookmarkEnd w:id="28661"/>
      <w:bookmarkEnd w:id="28662"/>
      <w:bookmarkEnd w:id="28663"/>
      <w:bookmarkEnd w:id="28664"/>
      <w:bookmarkEnd w:id="28665"/>
      <w:bookmarkEnd w:id="28666"/>
      <w:bookmarkEnd w:id="28667"/>
      <w:bookmarkEnd w:id="28668"/>
      <w:bookmarkEnd w:id="28669"/>
      <w:bookmarkEnd w:id="28670"/>
      <w:bookmarkEnd w:id="28671"/>
      <w:bookmarkEnd w:id="28672"/>
      <w:bookmarkEnd w:id="28673"/>
      <w:bookmarkEnd w:id="28674"/>
      <w:bookmarkEnd w:id="28675"/>
      <w:bookmarkEnd w:id="28676"/>
      <w:bookmarkEnd w:id="28677"/>
      <w:bookmarkEnd w:id="28678"/>
      <w:bookmarkEnd w:id="28679"/>
      <w:bookmarkEnd w:id="28680"/>
      <w:bookmarkEnd w:id="28681"/>
      <w:bookmarkEnd w:id="28682"/>
      <w:bookmarkEnd w:id="28683"/>
      <w:bookmarkEnd w:id="28684"/>
      <w:bookmarkEnd w:id="28685"/>
      <w:bookmarkEnd w:id="28686"/>
      <w:bookmarkEnd w:id="28687"/>
      <w:bookmarkEnd w:id="28688"/>
      <w:bookmarkEnd w:id="28689"/>
      <w:bookmarkEnd w:id="28690"/>
      <w:bookmarkEnd w:id="28691"/>
      <w:bookmarkEnd w:id="28692"/>
      <w:bookmarkEnd w:id="28693"/>
      <w:bookmarkEnd w:id="28694"/>
      <w:bookmarkEnd w:id="28695"/>
      <w:bookmarkEnd w:id="28696"/>
      <w:bookmarkEnd w:id="28697"/>
      <w:bookmarkEnd w:id="28698"/>
      <w:bookmarkEnd w:id="28699"/>
      <w:bookmarkEnd w:id="28700"/>
      <w:bookmarkEnd w:id="28701"/>
      <w:bookmarkEnd w:id="28702"/>
      <w:bookmarkEnd w:id="28703"/>
      <w:bookmarkEnd w:id="28704"/>
      <w:bookmarkEnd w:id="28705"/>
      <w:bookmarkEnd w:id="28706"/>
      <w:bookmarkEnd w:id="28707"/>
      <w:bookmarkEnd w:id="28708"/>
      <w:bookmarkEnd w:id="28709"/>
      <w:bookmarkEnd w:id="28710"/>
      <w:bookmarkEnd w:id="28711"/>
      <w:bookmarkEnd w:id="28712"/>
      <w:bookmarkEnd w:id="28713"/>
      <w:bookmarkEnd w:id="28714"/>
      <w:bookmarkEnd w:id="28715"/>
      <w:bookmarkEnd w:id="28716"/>
      <w:bookmarkEnd w:id="28717"/>
      <w:bookmarkEnd w:id="28718"/>
      <w:bookmarkEnd w:id="28719"/>
      <w:bookmarkEnd w:id="28720"/>
      <w:bookmarkEnd w:id="28721"/>
      <w:bookmarkEnd w:id="28722"/>
      <w:bookmarkEnd w:id="28723"/>
      <w:bookmarkEnd w:id="28724"/>
      <w:bookmarkEnd w:id="28725"/>
      <w:bookmarkEnd w:id="28726"/>
      <w:bookmarkEnd w:id="28727"/>
      <w:bookmarkEnd w:id="28728"/>
      <w:bookmarkEnd w:id="28729"/>
      <w:bookmarkEnd w:id="28730"/>
      <w:bookmarkEnd w:id="28731"/>
      <w:bookmarkEnd w:id="28732"/>
      <w:bookmarkEnd w:id="28733"/>
      <w:bookmarkEnd w:id="28734"/>
      <w:bookmarkEnd w:id="28735"/>
      <w:bookmarkEnd w:id="28736"/>
      <w:bookmarkEnd w:id="28737"/>
      <w:bookmarkEnd w:id="28738"/>
      <w:bookmarkEnd w:id="28739"/>
      <w:bookmarkEnd w:id="28740"/>
      <w:bookmarkEnd w:id="28741"/>
      <w:bookmarkEnd w:id="28742"/>
      <w:bookmarkEnd w:id="28743"/>
      <w:bookmarkEnd w:id="28744"/>
      <w:bookmarkEnd w:id="28745"/>
      <w:bookmarkEnd w:id="28746"/>
      <w:bookmarkEnd w:id="28747"/>
      <w:bookmarkEnd w:id="28748"/>
      <w:bookmarkEnd w:id="28749"/>
      <w:bookmarkEnd w:id="28750"/>
      <w:bookmarkEnd w:id="28751"/>
      <w:bookmarkEnd w:id="28752"/>
      <w:bookmarkEnd w:id="28753"/>
      <w:bookmarkEnd w:id="28754"/>
      <w:bookmarkEnd w:id="28755"/>
      <w:bookmarkEnd w:id="28756"/>
      <w:bookmarkEnd w:id="28757"/>
      <w:bookmarkEnd w:id="28758"/>
      <w:bookmarkEnd w:id="28759"/>
      <w:bookmarkEnd w:id="28760"/>
      <w:bookmarkEnd w:id="28761"/>
      <w:bookmarkEnd w:id="28762"/>
      <w:bookmarkEnd w:id="28763"/>
      <w:bookmarkEnd w:id="28764"/>
      <w:bookmarkEnd w:id="28765"/>
      <w:bookmarkEnd w:id="28766"/>
      <w:bookmarkEnd w:id="28767"/>
      <w:bookmarkEnd w:id="28768"/>
      <w:bookmarkEnd w:id="28769"/>
      <w:bookmarkEnd w:id="28770"/>
      <w:bookmarkEnd w:id="28771"/>
      <w:bookmarkEnd w:id="28772"/>
      <w:bookmarkEnd w:id="28773"/>
      <w:bookmarkEnd w:id="28774"/>
      <w:bookmarkEnd w:id="28775"/>
      <w:bookmarkEnd w:id="28776"/>
      <w:bookmarkEnd w:id="28777"/>
      <w:bookmarkEnd w:id="28778"/>
      <w:bookmarkEnd w:id="28779"/>
      <w:bookmarkEnd w:id="28780"/>
      <w:bookmarkEnd w:id="28781"/>
      <w:bookmarkEnd w:id="28782"/>
      <w:bookmarkEnd w:id="28783"/>
      <w:bookmarkEnd w:id="28784"/>
      <w:bookmarkEnd w:id="28785"/>
      <w:bookmarkEnd w:id="28786"/>
      <w:bookmarkEnd w:id="28787"/>
      <w:bookmarkEnd w:id="28788"/>
      <w:bookmarkEnd w:id="28789"/>
      <w:bookmarkEnd w:id="28790"/>
      <w:bookmarkEnd w:id="28791"/>
      <w:bookmarkEnd w:id="28792"/>
      <w:bookmarkEnd w:id="28793"/>
      <w:bookmarkEnd w:id="28794"/>
      <w:bookmarkEnd w:id="28795"/>
      <w:bookmarkEnd w:id="28796"/>
      <w:bookmarkEnd w:id="28797"/>
      <w:bookmarkEnd w:id="28798"/>
      <w:bookmarkEnd w:id="28799"/>
      <w:bookmarkEnd w:id="28800"/>
      <w:bookmarkEnd w:id="28801"/>
      <w:bookmarkEnd w:id="28802"/>
      <w:bookmarkEnd w:id="28803"/>
      <w:bookmarkEnd w:id="28804"/>
      <w:bookmarkEnd w:id="28805"/>
      <w:bookmarkEnd w:id="28806"/>
      <w:bookmarkEnd w:id="28807"/>
      <w:bookmarkEnd w:id="28808"/>
      <w:bookmarkEnd w:id="28809"/>
      <w:bookmarkEnd w:id="28810"/>
      <w:bookmarkEnd w:id="28811"/>
      <w:bookmarkEnd w:id="28812"/>
      <w:bookmarkEnd w:id="28813"/>
      <w:bookmarkEnd w:id="28814"/>
      <w:bookmarkEnd w:id="28815"/>
      <w:bookmarkEnd w:id="28816"/>
      <w:bookmarkEnd w:id="28817"/>
      <w:bookmarkEnd w:id="28818"/>
      <w:bookmarkEnd w:id="28819"/>
      <w:bookmarkEnd w:id="28820"/>
      <w:bookmarkEnd w:id="28821"/>
      <w:bookmarkEnd w:id="28822"/>
      <w:bookmarkEnd w:id="28823"/>
      <w:bookmarkEnd w:id="28824"/>
      <w:bookmarkEnd w:id="28825"/>
      <w:bookmarkEnd w:id="28826"/>
      <w:bookmarkEnd w:id="28827"/>
      <w:bookmarkEnd w:id="28828"/>
      <w:bookmarkEnd w:id="28829"/>
      <w:bookmarkEnd w:id="28830"/>
      <w:bookmarkEnd w:id="28831"/>
      <w:bookmarkEnd w:id="28832"/>
      <w:bookmarkEnd w:id="28833"/>
      <w:bookmarkEnd w:id="28834"/>
      <w:bookmarkEnd w:id="28835"/>
      <w:bookmarkEnd w:id="28836"/>
      <w:bookmarkEnd w:id="28837"/>
      <w:bookmarkEnd w:id="28838"/>
      <w:bookmarkEnd w:id="28839"/>
      <w:bookmarkEnd w:id="28840"/>
      <w:bookmarkEnd w:id="28841"/>
      <w:bookmarkEnd w:id="28842"/>
      <w:bookmarkEnd w:id="28843"/>
      <w:bookmarkEnd w:id="28844"/>
      <w:bookmarkEnd w:id="28845"/>
      <w:bookmarkEnd w:id="28846"/>
      <w:bookmarkEnd w:id="28847"/>
      <w:bookmarkEnd w:id="28848"/>
      <w:bookmarkEnd w:id="28849"/>
      <w:bookmarkEnd w:id="28850"/>
      <w:bookmarkEnd w:id="28851"/>
      <w:bookmarkEnd w:id="28852"/>
      <w:bookmarkEnd w:id="28853"/>
      <w:bookmarkEnd w:id="28854"/>
      <w:bookmarkEnd w:id="28855"/>
      <w:bookmarkEnd w:id="28856"/>
      <w:bookmarkEnd w:id="28857"/>
      <w:bookmarkEnd w:id="28858"/>
      <w:bookmarkEnd w:id="28859"/>
      <w:bookmarkEnd w:id="28860"/>
      <w:bookmarkEnd w:id="28861"/>
      <w:bookmarkEnd w:id="28862"/>
      <w:bookmarkEnd w:id="28863"/>
      <w:bookmarkEnd w:id="28864"/>
      <w:bookmarkEnd w:id="28865"/>
      <w:bookmarkEnd w:id="28866"/>
      <w:bookmarkEnd w:id="28867"/>
      <w:bookmarkEnd w:id="28868"/>
      <w:bookmarkEnd w:id="28869"/>
      <w:bookmarkEnd w:id="28870"/>
      <w:bookmarkEnd w:id="28871"/>
      <w:bookmarkEnd w:id="28872"/>
      <w:bookmarkEnd w:id="28873"/>
      <w:bookmarkEnd w:id="28874"/>
      <w:bookmarkEnd w:id="28875"/>
      <w:bookmarkEnd w:id="28876"/>
      <w:bookmarkEnd w:id="28877"/>
      <w:bookmarkEnd w:id="28878"/>
      <w:bookmarkEnd w:id="28879"/>
      <w:bookmarkEnd w:id="28880"/>
      <w:bookmarkEnd w:id="28881"/>
      <w:bookmarkEnd w:id="28882"/>
      <w:bookmarkEnd w:id="28883"/>
      <w:bookmarkEnd w:id="28884"/>
      <w:bookmarkEnd w:id="28885"/>
      <w:bookmarkEnd w:id="28886"/>
      <w:bookmarkEnd w:id="28887"/>
      <w:bookmarkEnd w:id="28888"/>
      <w:bookmarkEnd w:id="28889"/>
      <w:bookmarkEnd w:id="28890"/>
      <w:bookmarkEnd w:id="28891"/>
      <w:bookmarkEnd w:id="28892"/>
      <w:bookmarkEnd w:id="28893"/>
      <w:bookmarkEnd w:id="28894"/>
      <w:bookmarkEnd w:id="28895"/>
      <w:bookmarkEnd w:id="28896"/>
      <w:bookmarkEnd w:id="28897"/>
      <w:bookmarkEnd w:id="28898"/>
      <w:bookmarkEnd w:id="28899"/>
      <w:bookmarkEnd w:id="28900"/>
      <w:bookmarkEnd w:id="28901"/>
      <w:bookmarkEnd w:id="28902"/>
      <w:bookmarkEnd w:id="28903"/>
      <w:bookmarkEnd w:id="28904"/>
      <w:bookmarkEnd w:id="28905"/>
      <w:bookmarkEnd w:id="28906"/>
      <w:bookmarkEnd w:id="28907"/>
      <w:bookmarkEnd w:id="28908"/>
      <w:bookmarkEnd w:id="28909"/>
      <w:bookmarkEnd w:id="28910"/>
      <w:bookmarkEnd w:id="28911"/>
      <w:bookmarkEnd w:id="28912"/>
      <w:bookmarkEnd w:id="28913"/>
      <w:bookmarkEnd w:id="28914"/>
      <w:bookmarkEnd w:id="28915"/>
      <w:bookmarkEnd w:id="28916"/>
      <w:bookmarkEnd w:id="28917"/>
      <w:bookmarkEnd w:id="28918"/>
      <w:bookmarkEnd w:id="28919"/>
      <w:bookmarkEnd w:id="28920"/>
      <w:bookmarkEnd w:id="28921"/>
      <w:bookmarkEnd w:id="28922"/>
      <w:bookmarkEnd w:id="28923"/>
      <w:bookmarkEnd w:id="28924"/>
      <w:bookmarkEnd w:id="28925"/>
      <w:bookmarkEnd w:id="28926"/>
      <w:bookmarkEnd w:id="28927"/>
      <w:bookmarkEnd w:id="28928"/>
      <w:bookmarkEnd w:id="28929"/>
      <w:bookmarkEnd w:id="28930"/>
      <w:bookmarkEnd w:id="28931"/>
      <w:bookmarkEnd w:id="28932"/>
      <w:bookmarkEnd w:id="28933"/>
      <w:bookmarkEnd w:id="28934"/>
      <w:bookmarkEnd w:id="28935"/>
      <w:bookmarkEnd w:id="28936"/>
      <w:bookmarkEnd w:id="28937"/>
      <w:bookmarkEnd w:id="28938"/>
      <w:bookmarkEnd w:id="28939"/>
      <w:bookmarkEnd w:id="28940"/>
      <w:bookmarkEnd w:id="28941"/>
      <w:bookmarkEnd w:id="28942"/>
      <w:bookmarkEnd w:id="28943"/>
      <w:bookmarkEnd w:id="28944"/>
      <w:bookmarkEnd w:id="28945"/>
      <w:bookmarkEnd w:id="28946"/>
      <w:bookmarkEnd w:id="28947"/>
      <w:bookmarkEnd w:id="28948"/>
      <w:bookmarkEnd w:id="28949"/>
      <w:bookmarkEnd w:id="28950"/>
      <w:bookmarkEnd w:id="28951"/>
      <w:bookmarkEnd w:id="28952"/>
      <w:bookmarkEnd w:id="28953"/>
      <w:bookmarkEnd w:id="28954"/>
      <w:bookmarkEnd w:id="28955"/>
      <w:bookmarkEnd w:id="28956"/>
      <w:bookmarkEnd w:id="28957"/>
      <w:bookmarkEnd w:id="28958"/>
      <w:bookmarkEnd w:id="28959"/>
      <w:bookmarkEnd w:id="28960"/>
      <w:bookmarkEnd w:id="28961"/>
      <w:bookmarkEnd w:id="28962"/>
      <w:bookmarkEnd w:id="28963"/>
      <w:bookmarkEnd w:id="28964"/>
      <w:bookmarkEnd w:id="28965"/>
      <w:bookmarkEnd w:id="28966"/>
      <w:bookmarkEnd w:id="28967"/>
      <w:bookmarkEnd w:id="28968"/>
      <w:bookmarkEnd w:id="28969"/>
      <w:bookmarkEnd w:id="28970"/>
      <w:bookmarkEnd w:id="28971"/>
      <w:bookmarkEnd w:id="28972"/>
      <w:bookmarkEnd w:id="28973"/>
      <w:bookmarkEnd w:id="28974"/>
      <w:bookmarkEnd w:id="28975"/>
      <w:bookmarkEnd w:id="28976"/>
      <w:bookmarkEnd w:id="28977"/>
      <w:bookmarkEnd w:id="28978"/>
      <w:bookmarkEnd w:id="28979"/>
      <w:bookmarkEnd w:id="28980"/>
      <w:bookmarkEnd w:id="28981"/>
      <w:bookmarkEnd w:id="28982"/>
      <w:bookmarkEnd w:id="28983"/>
      <w:bookmarkEnd w:id="28984"/>
      <w:bookmarkEnd w:id="28985"/>
      <w:bookmarkEnd w:id="28986"/>
      <w:bookmarkEnd w:id="28987"/>
      <w:bookmarkEnd w:id="28988"/>
      <w:bookmarkEnd w:id="28989"/>
      <w:bookmarkEnd w:id="28990"/>
      <w:bookmarkEnd w:id="28991"/>
      <w:bookmarkEnd w:id="28992"/>
      <w:bookmarkEnd w:id="28993"/>
      <w:bookmarkEnd w:id="28994"/>
      <w:bookmarkEnd w:id="28995"/>
      <w:bookmarkEnd w:id="28996"/>
      <w:bookmarkEnd w:id="28997"/>
      <w:bookmarkEnd w:id="28998"/>
      <w:bookmarkEnd w:id="28999"/>
      <w:bookmarkEnd w:id="29000"/>
      <w:bookmarkEnd w:id="29001"/>
      <w:bookmarkEnd w:id="29002"/>
      <w:bookmarkEnd w:id="29003"/>
      <w:bookmarkEnd w:id="29004"/>
      <w:bookmarkEnd w:id="29005"/>
      <w:bookmarkEnd w:id="29006"/>
      <w:bookmarkEnd w:id="29007"/>
      <w:bookmarkEnd w:id="29008"/>
      <w:bookmarkEnd w:id="29009"/>
      <w:bookmarkEnd w:id="29010"/>
      <w:bookmarkEnd w:id="29011"/>
      <w:bookmarkEnd w:id="29012"/>
      <w:bookmarkEnd w:id="29013"/>
      <w:bookmarkEnd w:id="29014"/>
      <w:bookmarkEnd w:id="29015"/>
      <w:bookmarkEnd w:id="29016"/>
      <w:bookmarkEnd w:id="29017"/>
      <w:bookmarkEnd w:id="29018"/>
      <w:bookmarkEnd w:id="29019"/>
      <w:bookmarkEnd w:id="29020"/>
      <w:bookmarkEnd w:id="29021"/>
      <w:bookmarkEnd w:id="29022"/>
      <w:bookmarkEnd w:id="29023"/>
      <w:bookmarkEnd w:id="29024"/>
      <w:bookmarkEnd w:id="29025"/>
      <w:bookmarkEnd w:id="29026"/>
      <w:bookmarkEnd w:id="29027"/>
      <w:bookmarkEnd w:id="29028"/>
      <w:bookmarkEnd w:id="29029"/>
      <w:bookmarkEnd w:id="29030"/>
      <w:bookmarkEnd w:id="29031"/>
      <w:bookmarkEnd w:id="29032"/>
      <w:bookmarkEnd w:id="29033"/>
      <w:bookmarkEnd w:id="29034"/>
      <w:bookmarkEnd w:id="29035"/>
      <w:bookmarkEnd w:id="29036"/>
      <w:bookmarkEnd w:id="29037"/>
      <w:bookmarkEnd w:id="29038"/>
      <w:bookmarkEnd w:id="29039"/>
      <w:bookmarkEnd w:id="29040"/>
      <w:bookmarkEnd w:id="29041"/>
      <w:r w:rsidRPr="003708A1">
        <w:t xml:space="preserve">Change in </w:t>
      </w:r>
      <w:r w:rsidR="00564E1D" w:rsidRPr="003708A1">
        <w:t>Law and Change in Policy</w:t>
      </w:r>
      <w:bookmarkEnd w:id="29042"/>
      <w:bookmarkEnd w:id="29043"/>
    </w:p>
    <w:p w14:paraId="7B1A00E1" w14:textId="77777777" w:rsidR="000569FB" w:rsidRPr="003708A1" w:rsidRDefault="000569FB" w:rsidP="00E21F15">
      <w:pPr>
        <w:pStyle w:val="Heading2"/>
        <w:tabs>
          <w:tab w:val="num" w:pos="964"/>
        </w:tabs>
      </w:pPr>
      <w:bookmarkStart w:id="29046" w:name="_Ref82760912"/>
      <w:bookmarkStart w:id="29047" w:name="_Toc216857545"/>
      <w:bookmarkStart w:id="29048" w:name="_DTBK45493"/>
      <w:bookmarkEnd w:id="29044"/>
      <w:r w:rsidRPr="003708A1">
        <w:t>Change in Law and Change in Policy</w:t>
      </w:r>
      <w:bookmarkEnd w:id="29046"/>
      <w:bookmarkEnd w:id="29047"/>
    </w:p>
    <w:p w14:paraId="2FA0A0DD" w14:textId="77777777" w:rsidR="00EE384E" w:rsidRPr="003708A1" w:rsidRDefault="00E44CA7" w:rsidP="00E54DB0">
      <w:pPr>
        <w:pStyle w:val="Heading3"/>
      </w:pPr>
      <w:bookmarkStart w:id="29049" w:name="_Ref466985578"/>
      <w:bookmarkStart w:id="29050" w:name="_Ref84529308"/>
      <w:bookmarkStart w:id="29051" w:name="_DTBK43554"/>
      <w:bookmarkStart w:id="29052" w:name="_DTBK42332"/>
      <w:bookmarkStart w:id="29053" w:name="_Ref461700870"/>
      <w:bookmarkEnd w:id="29048"/>
      <w:r w:rsidRPr="003708A1">
        <w:t>(</w:t>
      </w:r>
      <w:r w:rsidRPr="003708A1">
        <w:rPr>
          <w:b/>
        </w:rPr>
        <w:t>Notification</w:t>
      </w:r>
      <w:r w:rsidRPr="003708A1">
        <w:t xml:space="preserve">): </w:t>
      </w:r>
      <w:r w:rsidR="00046C55" w:rsidRPr="003708A1">
        <w:t xml:space="preserve">The </w:t>
      </w:r>
      <w:r w:rsidR="001550EB" w:rsidRPr="003708A1">
        <w:t>Contractor</w:t>
      </w:r>
      <w:r w:rsidR="0075042D" w:rsidRPr="003708A1">
        <w:t xml:space="preserve"> must </w:t>
      </w:r>
      <w:r w:rsidR="0062728A" w:rsidRPr="003708A1">
        <w:t>submit</w:t>
      </w:r>
      <w:r w:rsidR="0075042D" w:rsidRPr="003708A1">
        <w:t xml:space="preserve"> to </w:t>
      </w:r>
      <w:r w:rsidR="00BD1550" w:rsidRPr="003708A1">
        <w:t xml:space="preserve">the </w:t>
      </w:r>
      <w:proofErr w:type="gramStart"/>
      <w:r w:rsidR="00BD1550" w:rsidRPr="003708A1">
        <w:t>Principal</w:t>
      </w:r>
      <w:proofErr w:type="gramEnd"/>
      <w:r w:rsidR="0075042D" w:rsidRPr="003708A1">
        <w:t xml:space="preserve"> a notice within 10 Business Days after becoming aware of any </w:t>
      </w:r>
      <w:r w:rsidR="003E7113" w:rsidRPr="003708A1">
        <w:t xml:space="preserve">actual or </w:t>
      </w:r>
      <w:r w:rsidRPr="003708A1">
        <w:t xml:space="preserve">likely </w:t>
      </w:r>
      <w:r w:rsidR="0075042D" w:rsidRPr="003708A1">
        <w:t xml:space="preserve">Change in </w:t>
      </w:r>
      <w:r w:rsidR="00564E1D" w:rsidRPr="003708A1">
        <w:t>Law or Change in Policy</w:t>
      </w:r>
      <w:r w:rsidR="0014101A" w:rsidRPr="003708A1">
        <w:t xml:space="preserve"> which may have an impact on the Project, the </w:t>
      </w:r>
      <w:r w:rsidR="007A19FC" w:rsidRPr="003708A1">
        <w:t xml:space="preserve">Contractor's Activities </w:t>
      </w:r>
      <w:r w:rsidR="0014101A" w:rsidRPr="003708A1">
        <w:t xml:space="preserve">or the </w:t>
      </w:r>
      <w:r w:rsidR="00290C5C" w:rsidRPr="003708A1">
        <w:t>Project</w:t>
      </w:r>
      <w:r w:rsidR="0014101A" w:rsidRPr="003708A1">
        <w:t xml:space="preserve"> Documents </w:t>
      </w:r>
      <w:r w:rsidR="0075042D" w:rsidRPr="003708A1">
        <w:t>and identify</w:t>
      </w:r>
      <w:bookmarkEnd w:id="29049"/>
      <w:r w:rsidR="00EE384E" w:rsidRPr="003708A1">
        <w:t>:</w:t>
      </w:r>
      <w:bookmarkEnd w:id="29050"/>
    </w:p>
    <w:p w14:paraId="40481221" w14:textId="77777777" w:rsidR="00E44CA7" w:rsidRPr="003708A1" w:rsidRDefault="00E44CA7" w:rsidP="00C61D26">
      <w:pPr>
        <w:pStyle w:val="Heading4"/>
      </w:pPr>
      <w:bookmarkStart w:id="29054" w:name="_DTBK43555"/>
      <w:bookmarkStart w:id="29055" w:name="_Hlk131014360"/>
      <w:bookmarkEnd w:id="29051"/>
      <w:r w:rsidRPr="003708A1">
        <w:t xml:space="preserve">whether it is </w:t>
      </w:r>
      <w:r w:rsidR="00D461A4" w:rsidRPr="003708A1">
        <w:t xml:space="preserve">or will be </w:t>
      </w:r>
      <w:r w:rsidRPr="003708A1">
        <w:t xml:space="preserve">a Change in Law or a Change in </w:t>
      </w:r>
      <w:proofErr w:type="gramStart"/>
      <w:r w:rsidRPr="003708A1">
        <w:t>Policy;</w:t>
      </w:r>
      <w:proofErr w:type="gramEnd"/>
    </w:p>
    <w:p w14:paraId="0720CD9C" w14:textId="7A3A9BE7" w:rsidR="00C60397" w:rsidRDefault="003E7113" w:rsidP="00C61D26">
      <w:pPr>
        <w:pStyle w:val="Heading4"/>
      </w:pPr>
      <w:bookmarkStart w:id="29056" w:name="_DTBK43556"/>
      <w:bookmarkEnd w:id="29054"/>
      <w:r w:rsidRPr="003708A1">
        <w:t xml:space="preserve">if </w:t>
      </w:r>
      <w:r w:rsidR="00D461A4" w:rsidRPr="003708A1">
        <w:t>it is or will be a Change in Policy</w:t>
      </w:r>
      <w:r w:rsidR="00C60397">
        <w:t>:</w:t>
      </w:r>
      <w:r w:rsidR="00D461A4" w:rsidRPr="003708A1">
        <w:t xml:space="preserve"> </w:t>
      </w:r>
    </w:p>
    <w:p w14:paraId="0455FD00" w14:textId="77777777" w:rsidR="00C60397" w:rsidRDefault="0075042D" w:rsidP="00C60397">
      <w:pPr>
        <w:pStyle w:val="Heading5"/>
      </w:pPr>
      <w:r w:rsidRPr="003708A1">
        <w:lastRenderedPageBreak/>
        <w:t xml:space="preserve">whether </w:t>
      </w:r>
      <w:r w:rsidR="00C60397">
        <w:t xml:space="preserve">it is a Change in EPA </w:t>
      </w:r>
      <w:proofErr w:type="gramStart"/>
      <w:r w:rsidR="00C60397">
        <w:t>Standard;</w:t>
      </w:r>
      <w:proofErr w:type="gramEnd"/>
    </w:p>
    <w:p w14:paraId="42BA42BB" w14:textId="77777777" w:rsidR="00C60397" w:rsidRDefault="00C60397" w:rsidP="00C60397">
      <w:pPr>
        <w:pStyle w:val="Heading5"/>
      </w:pPr>
      <w:r>
        <w:t>if it is</w:t>
      </w:r>
      <w:r w:rsidRPr="00C60397">
        <w:t xml:space="preserve"> a Change in EPA Standard, whether </w:t>
      </w:r>
      <w:r>
        <w:t>the Contractor</w:t>
      </w:r>
      <w:r w:rsidRPr="00C60397">
        <w:t xml:space="preserve"> is obliged to comply with the Change in EPA Standard in accordance with an EPA Statutory Instrument; and </w:t>
      </w:r>
    </w:p>
    <w:p w14:paraId="27EC5FA5" w14:textId="2AE86F1D" w:rsidR="00E44CA7" w:rsidRPr="003708A1" w:rsidRDefault="00C60397" w:rsidP="009D7D8B">
      <w:pPr>
        <w:pStyle w:val="Heading5"/>
      </w:pPr>
      <w:r w:rsidRPr="00C60397">
        <w:t xml:space="preserve">if it is a Change in Policy that is not a Change in EPA Standard, </w:t>
      </w:r>
      <w:r>
        <w:t xml:space="preserve">whether </w:t>
      </w:r>
      <w:r w:rsidR="00046C55" w:rsidRPr="003708A1">
        <w:t xml:space="preserve">the </w:t>
      </w:r>
      <w:r w:rsidR="001550EB" w:rsidRPr="003708A1">
        <w:t>Contractor</w:t>
      </w:r>
      <w:r w:rsidR="007B53F2" w:rsidRPr="003708A1">
        <w:t xml:space="preserve"> is bound to comply with </w:t>
      </w:r>
      <w:r w:rsidR="0075042D" w:rsidRPr="003708A1">
        <w:t xml:space="preserve">the </w:t>
      </w:r>
      <w:r w:rsidR="00564E1D" w:rsidRPr="003708A1">
        <w:t>Change in Policy</w:t>
      </w:r>
      <w:r w:rsidR="0075042D" w:rsidRPr="003708A1">
        <w:t xml:space="preserve"> as a matter of Law</w:t>
      </w:r>
      <w:r w:rsidR="003E7113" w:rsidRPr="003708A1">
        <w:t>; and</w:t>
      </w:r>
    </w:p>
    <w:p w14:paraId="4DE3B44C" w14:textId="77777777" w:rsidR="00C60397" w:rsidRDefault="00853A3C" w:rsidP="00C61D26">
      <w:pPr>
        <w:pStyle w:val="Heading4"/>
      </w:pPr>
      <w:bookmarkStart w:id="29057" w:name="_DTBK43557"/>
      <w:bookmarkEnd w:id="29056"/>
      <w:r w:rsidRPr="003708A1">
        <w:t xml:space="preserve">the likely impact </w:t>
      </w:r>
      <w:r w:rsidR="00C60397">
        <w:t>(if any):</w:t>
      </w:r>
    </w:p>
    <w:p w14:paraId="54D6E0DB" w14:textId="13C8063E" w:rsidR="00C60397" w:rsidRDefault="00853A3C" w:rsidP="00C60397">
      <w:pPr>
        <w:pStyle w:val="Heading5"/>
      </w:pPr>
      <w:r w:rsidRPr="003708A1">
        <w:t>of the Change in Law</w:t>
      </w:r>
      <w:r w:rsidR="00D461A4" w:rsidRPr="003708A1">
        <w:t xml:space="preserve"> or Change in Policy </w:t>
      </w:r>
      <w:r w:rsidRPr="003708A1">
        <w:t xml:space="preserve">on the Project cost and </w:t>
      </w:r>
      <w:r w:rsidR="007A19FC" w:rsidRPr="003708A1">
        <w:t>Contractor's Activities</w:t>
      </w:r>
      <w:r w:rsidR="002063BB">
        <w:t xml:space="preserve"> and</w:t>
      </w:r>
      <w:r w:rsidR="00C60397">
        <w:t xml:space="preserve"> </w:t>
      </w:r>
      <w:r w:rsidR="00C60397" w:rsidRPr="00C60397">
        <w:t xml:space="preserve">in the case of a Change in EPA Standard, whether the Change in EPA Standard has a material adverse effect on the </w:t>
      </w:r>
      <w:r w:rsidR="00C60397">
        <w:t>Contractor's</w:t>
      </w:r>
      <w:r w:rsidR="00C60397" w:rsidRPr="00C60397">
        <w:t xml:space="preserve"> Activities; and</w:t>
      </w:r>
      <w:r w:rsidR="007A19FC" w:rsidRPr="003708A1" w:rsidDel="007A19FC">
        <w:t xml:space="preserve"> </w:t>
      </w:r>
    </w:p>
    <w:p w14:paraId="321E06BF" w14:textId="357BDAD7" w:rsidR="00E44CA7" w:rsidRPr="003708A1" w:rsidRDefault="009A5909" w:rsidP="009D7D8B">
      <w:pPr>
        <w:pStyle w:val="Heading5"/>
      </w:pPr>
      <w:r w:rsidRPr="003708A1">
        <w:t xml:space="preserve">on the </w:t>
      </w:r>
      <w:r w:rsidR="007A19FC" w:rsidRPr="003708A1">
        <w:t>Contractor's Activities</w:t>
      </w:r>
      <w:r w:rsidR="007A19FC" w:rsidRPr="003708A1" w:rsidDel="007A19FC">
        <w:t xml:space="preserve"> </w:t>
      </w:r>
      <w:r w:rsidRPr="003708A1">
        <w:t>of not adopting any Change in Policy</w:t>
      </w:r>
      <w:r w:rsidR="00E8506E" w:rsidRPr="003708A1">
        <w:t xml:space="preserve"> (if </w:t>
      </w:r>
      <w:r w:rsidR="00046C55" w:rsidRPr="003708A1">
        <w:t xml:space="preserve">the </w:t>
      </w:r>
      <w:r w:rsidR="001550EB" w:rsidRPr="003708A1">
        <w:t>Contractor</w:t>
      </w:r>
      <w:r w:rsidR="00E8506E" w:rsidRPr="003708A1">
        <w:t xml:space="preserve"> is not bound to comply with the Change in Policy as a matter of Law</w:t>
      </w:r>
      <w:r w:rsidR="00C60397">
        <w:t xml:space="preserve"> or in accordance with an EPA Statutory Instrument</w:t>
      </w:r>
      <w:r w:rsidR="00E8506E" w:rsidRPr="003708A1">
        <w:t>)</w:t>
      </w:r>
      <w:r w:rsidR="0062728A" w:rsidRPr="003708A1">
        <w:t>.</w:t>
      </w:r>
    </w:p>
    <w:p w14:paraId="44F5A401" w14:textId="69E23A86" w:rsidR="00253D99" w:rsidRPr="003708A1" w:rsidRDefault="00E44CA7" w:rsidP="00E54DB0">
      <w:pPr>
        <w:pStyle w:val="Heading3"/>
      </w:pPr>
      <w:bookmarkStart w:id="29058" w:name="_Ref469340233"/>
      <w:bookmarkStart w:id="29059" w:name="_Ref466986008"/>
      <w:bookmarkStart w:id="29060" w:name="_DTBK42334"/>
      <w:bookmarkEnd w:id="29052"/>
      <w:bookmarkEnd w:id="29055"/>
      <w:bookmarkEnd w:id="29057"/>
      <w:r w:rsidRPr="003708A1">
        <w:t>(</w:t>
      </w:r>
      <w:r w:rsidRPr="003708A1">
        <w:rPr>
          <w:b/>
        </w:rPr>
        <w:t>Change in Policy</w:t>
      </w:r>
      <w:r w:rsidR="00FF2365" w:rsidRPr="003708A1">
        <w:t>):</w:t>
      </w:r>
      <w:r w:rsidRPr="003708A1">
        <w:t xml:space="preserve"> If </w:t>
      </w:r>
      <w:r w:rsidR="00046C55" w:rsidRPr="003708A1">
        <w:t xml:space="preserve">the </w:t>
      </w:r>
      <w:r w:rsidR="001550EB" w:rsidRPr="003708A1">
        <w:t>Contractor</w:t>
      </w:r>
      <w:r w:rsidR="00046C55" w:rsidRPr="003708A1">
        <w:t>'s</w:t>
      </w:r>
      <w:r w:rsidRPr="003708A1">
        <w:t xml:space="preserve"> notice under clause </w:t>
      </w:r>
      <w:r w:rsidR="00E52697" w:rsidRPr="005E62F8">
        <w:fldChar w:fldCharType="begin"/>
      </w:r>
      <w:r w:rsidR="00E52697" w:rsidRPr="003708A1">
        <w:instrText xml:space="preserve"> REF _Ref466985578 \w \h </w:instrText>
      </w:r>
      <w:r w:rsidR="00FB6786" w:rsidRPr="003708A1">
        <w:instrText xml:space="preserve"> \* MERGEFORMAT </w:instrText>
      </w:r>
      <w:r w:rsidR="00E52697" w:rsidRPr="005E62F8">
        <w:fldChar w:fldCharType="separate"/>
      </w:r>
      <w:r w:rsidR="00A03753">
        <w:t>36.1(a)</w:t>
      </w:r>
      <w:r w:rsidR="00E52697" w:rsidRPr="005E62F8">
        <w:fldChar w:fldCharType="end"/>
      </w:r>
      <w:r w:rsidR="00E52697" w:rsidRPr="003708A1">
        <w:t xml:space="preserve"> </w:t>
      </w:r>
      <w:r w:rsidRPr="003708A1">
        <w:t xml:space="preserve">is a consequence of a Change in Policy occurring after the date of this </w:t>
      </w:r>
      <w:r w:rsidR="005164A7" w:rsidRPr="003708A1">
        <w:t>Deed</w:t>
      </w:r>
      <w:r w:rsidRPr="003708A1">
        <w:t xml:space="preserve"> and </w:t>
      </w:r>
      <w:r w:rsidR="00046C55" w:rsidRPr="003708A1">
        <w:t xml:space="preserve">the </w:t>
      </w:r>
      <w:r w:rsidR="001550EB" w:rsidRPr="003708A1">
        <w:t>Contractor</w:t>
      </w:r>
      <w:r w:rsidRPr="003708A1">
        <w:t xml:space="preserve"> is not obliged to comply with that Change in Policy as a matter of Law</w:t>
      </w:r>
      <w:r w:rsidR="002063BB">
        <w:t xml:space="preserve"> </w:t>
      </w:r>
      <w:bookmarkStart w:id="29061" w:name="_Hlk131017381"/>
      <w:r w:rsidR="002063BB">
        <w:t>or in accordance with an EPA Statutory Instrument</w:t>
      </w:r>
      <w:r w:rsidRPr="003708A1">
        <w:t>,</w:t>
      </w:r>
      <w:bookmarkEnd w:id="29061"/>
      <w:r w:rsidRPr="003708A1">
        <w:t xml:space="preserve"> </w:t>
      </w:r>
      <w:r w:rsidR="00BD1550" w:rsidRPr="003708A1">
        <w:t>the Principal</w:t>
      </w:r>
      <w:r w:rsidRPr="003708A1">
        <w:t xml:space="preserve"> </w:t>
      </w:r>
      <w:r w:rsidR="000031ED" w:rsidRPr="003708A1">
        <w:t>must</w:t>
      </w:r>
      <w:r w:rsidRPr="003708A1">
        <w:t>,</w:t>
      </w:r>
      <w:r w:rsidR="00E52697" w:rsidRPr="003708A1">
        <w:t xml:space="preserve"> </w:t>
      </w:r>
      <w:r w:rsidR="000031ED" w:rsidRPr="003708A1">
        <w:t xml:space="preserve">within </w:t>
      </w:r>
      <w:r w:rsidR="009A5909" w:rsidRPr="003708A1">
        <w:t>20</w:t>
      </w:r>
      <w:r w:rsidR="000031ED" w:rsidRPr="003708A1">
        <w:t xml:space="preserve"> Business Days </w:t>
      </w:r>
      <w:r w:rsidR="006005B5" w:rsidRPr="003708A1">
        <w:t xml:space="preserve">after </w:t>
      </w:r>
      <w:r w:rsidR="000031ED" w:rsidRPr="003708A1">
        <w:t xml:space="preserve">the date of the notice referred to in </w:t>
      </w:r>
      <w:r w:rsidR="0062728A" w:rsidRPr="003708A1">
        <w:t xml:space="preserve">clause </w:t>
      </w:r>
      <w:r w:rsidR="0062728A" w:rsidRPr="005E62F8">
        <w:fldChar w:fldCharType="begin"/>
      </w:r>
      <w:r w:rsidR="0062728A" w:rsidRPr="003708A1">
        <w:instrText xml:space="preserve"> REF _Ref466985578 \w \h </w:instrText>
      </w:r>
      <w:r w:rsidR="00FB6786" w:rsidRPr="003708A1">
        <w:instrText xml:space="preserve"> \* MERGEFORMAT </w:instrText>
      </w:r>
      <w:r w:rsidR="0062728A" w:rsidRPr="005E62F8">
        <w:fldChar w:fldCharType="separate"/>
      </w:r>
      <w:r w:rsidR="00A03753">
        <w:t>36.1(a)</w:t>
      </w:r>
      <w:r w:rsidR="0062728A" w:rsidRPr="005E62F8">
        <w:fldChar w:fldCharType="end"/>
      </w:r>
      <w:r w:rsidR="000031ED" w:rsidRPr="003708A1">
        <w:t xml:space="preserve">, </w:t>
      </w:r>
      <w:r w:rsidRPr="003708A1">
        <w:t xml:space="preserve">direct </w:t>
      </w:r>
      <w:r w:rsidR="00046C55" w:rsidRPr="003708A1">
        <w:t xml:space="preserve">the </w:t>
      </w:r>
      <w:r w:rsidR="001550EB" w:rsidRPr="003708A1">
        <w:t>Contractor</w:t>
      </w:r>
      <w:r w:rsidRPr="003708A1">
        <w:t xml:space="preserve"> </w:t>
      </w:r>
      <w:r w:rsidR="002063BB">
        <w:t xml:space="preserve">as to </w:t>
      </w:r>
      <w:r w:rsidR="00FB5CE7" w:rsidRPr="003708A1">
        <w:t>whether</w:t>
      </w:r>
      <w:r w:rsidR="000031ED" w:rsidRPr="003708A1">
        <w:t xml:space="preserve"> or not </w:t>
      </w:r>
      <w:r w:rsidR="00046C55" w:rsidRPr="003708A1">
        <w:t xml:space="preserve">the </w:t>
      </w:r>
      <w:r w:rsidR="001550EB" w:rsidRPr="003708A1">
        <w:t>Contractor</w:t>
      </w:r>
      <w:r w:rsidR="000031ED" w:rsidRPr="003708A1">
        <w:t xml:space="preserve"> </w:t>
      </w:r>
      <w:r w:rsidR="00A06F94" w:rsidRPr="003708A1">
        <w:t xml:space="preserve">is required </w:t>
      </w:r>
      <w:r w:rsidR="000031ED" w:rsidRPr="003708A1">
        <w:t xml:space="preserve">to comply with the </w:t>
      </w:r>
      <w:r w:rsidR="00FB5CE7" w:rsidRPr="003708A1">
        <w:t>Change</w:t>
      </w:r>
      <w:r w:rsidR="000031ED" w:rsidRPr="003708A1">
        <w:t xml:space="preserve"> in Policy</w:t>
      </w:r>
      <w:r w:rsidRPr="003708A1">
        <w:t>.</w:t>
      </w:r>
      <w:bookmarkEnd w:id="29058"/>
    </w:p>
    <w:p w14:paraId="1EA1934E" w14:textId="021E5259" w:rsidR="008C632E" w:rsidRPr="003708A1" w:rsidRDefault="008C632E" w:rsidP="00E54DB0">
      <w:pPr>
        <w:pStyle w:val="Heading3"/>
      </w:pPr>
      <w:bookmarkStart w:id="29062" w:name="_Toc463732102"/>
      <w:bookmarkStart w:id="29063" w:name="_Toc463732550"/>
      <w:bookmarkStart w:id="29064" w:name="_Toc463884689"/>
      <w:bookmarkStart w:id="29065" w:name="_Toc463913545"/>
      <w:bookmarkStart w:id="29066" w:name="_Toc463914071"/>
      <w:bookmarkStart w:id="29067" w:name="_Toc463732103"/>
      <w:bookmarkStart w:id="29068" w:name="_Toc463732551"/>
      <w:bookmarkStart w:id="29069" w:name="_Toc463884690"/>
      <w:bookmarkStart w:id="29070" w:name="_Toc463913546"/>
      <w:bookmarkStart w:id="29071" w:name="_Toc463914072"/>
      <w:bookmarkStart w:id="29072" w:name="_Toc463732104"/>
      <w:bookmarkStart w:id="29073" w:name="_Toc463732552"/>
      <w:bookmarkStart w:id="29074" w:name="_Toc463884691"/>
      <w:bookmarkStart w:id="29075" w:name="_Toc463913547"/>
      <w:bookmarkStart w:id="29076" w:name="_Toc463914073"/>
      <w:bookmarkStart w:id="29077" w:name="_Toc463732105"/>
      <w:bookmarkStart w:id="29078" w:name="_Toc463732553"/>
      <w:bookmarkStart w:id="29079" w:name="_Toc463884692"/>
      <w:bookmarkStart w:id="29080" w:name="_Toc463913548"/>
      <w:bookmarkStart w:id="29081" w:name="_Toc463914074"/>
      <w:bookmarkStart w:id="29082" w:name="_Toc463732106"/>
      <w:bookmarkStart w:id="29083" w:name="_Toc463732554"/>
      <w:bookmarkStart w:id="29084" w:name="_Toc463884693"/>
      <w:bookmarkStart w:id="29085" w:name="_Toc463913549"/>
      <w:bookmarkStart w:id="29086" w:name="_Toc463914075"/>
      <w:bookmarkStart w:id="29087" w:name="_Toc463732107"/>
      <w:bookmarkStart w:id="29088" w:name="_Toc463732555"/>
      <w:bookmarkStart w:id="29089" w:name="_Toc463884694"/>
      <w:bookmarkStart w:id="29090" w:name="_Toc463913550"/>
      <w:bookmarkStart w:id="29091" w:name="_Toc463914076"/>
      <w:bookmarkStart w:id="29092" w:name="_Toc463732108"/>
      <w:bookmarkStart w:id="29093" w:name="_Toc463732556"/>
      <w:bookmarkStart w:id="29094" w:name="_Toc463884695"/>
      <w:bookmarkStart w:id="29095" w:name="_Toc463913551"/>
      <w:bookmarkStart w:id="29096" w:name="_Toc463914077"/>
      <w:bookmarkStart w:id="29097" w:name="_DTBK42335"/>
      <w:bookmarkEnd w:id="29053"/>
      <w:bookmarkEnd w:id="29059"/>
      <w:bookmarkEnd w:id="29060"/>
      <w:bookmarkEnd w:id="29062"/>
      <w:bookmarkEnd w:id="29063"/>
      <w:bookmarkEnd w:id="29064"/>
      <w:bookmarkEnd w:id="29065"/>
      <w:bookmarkEnd w:id="29066"/>
      <w:bookmarkEnd w:id="29067"/>
      <w:bookmarkEnd w:id="29068"/>
      <w:bookmarkEnd w:id="29069"/>
      <w:bookmarkEnd w:id="29070"/>
      <w:bookmarkEnd w:id="29071"/>
      <w:bookmarkEnd w:id="29072"/>
      <w:bookmarkEnd w:id="29073"/>
      <w:bookmarkEnd w:id="29074"/>
      <w:bookmarkEnd w:id="29075"/>
      <w:bookmarkEnd w:id="29076"/>
      <w:bookmarkEnd w:id="29077"/>
      <w:bookmarkEnd w:id="29078"/>
      <w:bookmarkEnd w:id="29079"/>
      <w:bookmarkEnd w:id="29080"/>
      <w:bookmarkEnd w:id="29081"/>
      <w:bookmarkEnd w:id="29082"/>
      <w:bookmarkEnd w:id="29083"/>
      <w:bookmarkEnd w:id="29084"/>
      <w:bookmarkEnd w:id="29085"/>
      <w:bookmarkEnd w:id="29086"/>
      <w:bookmarkEnd w:id="29087"/>
      <w:bookmarkEnd w:id="29088"/>
      <w:bookmarkEnd w:id="29089"/>
      <w:bookmarkEnd w:id="29090"/>
      <w:bookmarkEnd w:id="29091"/>
      <w:bookmarkEnd w:id="29092"/>
      <w:bookmarkEnd w:id="29093"/>
      <w:bookmarkEnd w:id="29094"/>
      <w:bookmarkEnd w:id="29095"/>
      <w:bookmarkEnd w:id="29096"/>
      <w:r w:rsidRPr="003708A1">
        <w:t>(</w:t>
      </w:r>
      <w:r w:rsidR="00995E0B" w:rsidRPr="003708A1">
        <w:rPr>
          <w:b/>
        </w:rPr>
        <w:t>Principal</w:t>
      </w:r>
      <w:r w:rsidRPr="003708A1">
        <w:rPr>
          <w:b/>
        </w:rPr>
        <w:t xml:space="preserve"> may request</w:t>
      </w:r>
      <w:r w:rsidRPr="003708A1">
        <w:t xml:space="preserve">): If </w:t>
      </w:r>
      <w:r w:rsidR="00995E0B" w:rsidRPr="003708A1">
        <w:t>the Principal</w:t>
      </w:r>
      <w:r w:rsidRPr="003708A1">
        <w:t xml:space="preserve"> considers that a </w:t>
      </w:r>
      <w:r w:rsidR="00224D00" w:rsidRPr="003708A1">
        <w:t xml:space="preserve">Change in Law or Change in Policy </w:t>
      </w:r>
      <w:r w:rsidRPr="003708A1">
        <w:t xml:space="preserve">has occurred and </w:t>
      </w:r>
      <w:r w:rsidR="00046C55" w:rsidRPr="003708A1">
        <w:t xml:space="preserve">the </w:t>
      </w:r>
      <w:r w:rsidR="001550EB" w:rsidRPr="003708A1">
        <w:t>Contractor</w:t>
      </w:r>
      <w:r w:rsidRPr="003708A1">
        <w:t xml:space="preserve"> has not provided notice under clause </w:t>
      </w:r>
      <w:r w:rsidR="00E52697" w:rsidRPr="005E62F8">
        <w:fldChar w:fldCharType="begin"/>
      </w:r>
      <w:r w:rsidR="00E52697" w:rsidRPr="003708A1">
        <w:instrText xml:space="preserve"> REF _Ref466985578 \w \h </w:instrText>
      </w:r>
      <w:r w:rsidR="00FB6786" w:rsidRPr="003708A1">
        <w:instrText xml:space="preserve"> \* MERGEFORMAT </w:instrText>
      </w:r>
      <w:r w:rsidR="00E52697" w:rsidRPr="005E62F8">
        <w:fldChar w:fldCharType="separate"/>
      </w:r>
      <w:r w:rsidR="00A03753">
        <w:t>36.1(a)</w:t>
      </w:r>
      <w:r w:rsidR="00E52697" w:rsidRPr="005E62F8">
        <w:fldChar w:fldCharType="end"/>
      </w:r>
      <w:r w:rsidRPr="003708A1">
        <w:t xml:space="preserve">, </w:t>
      </w:r>
      <w:r w:rsidR="00995E0B" w:rsidRPr="003708A1">
        <w:t>the Principal</w:t>
      </w:r>
      <w:r w:rsidRPr="003708A1">
        <w:t xml:space="preserve"> may direct </w:t>
      </w:r>
      <w:r w:rsidR="00995E0B" w:rsidRPr="003708A1">
        <w:t>the Contractor</w:t>
      </w:r>
      <w:r w:rsidRPr="003708A1">
        <w:t xml:space="preserve"> to submit a notice under clause </w:t>
      </w:r>
      <w:r w:rsidR="00E52697" w:rsidRPr="005E62F8">
        <w:fldChar w:fldCharType="begin"/>
      </w:r>
      <w:r w:rsidR="00E52697" w:rsidRPr="003708A1">
        <w:instrText xml:space="preserve"> REF _Ref466985578 \w \h </w:instrText>
      </w:r>
      <w:r w:rsidR="00FB6786" w:rsidRPr="003708A1">
        <w:instrText xml:space="preserve"> \* MERGEFORMAT </w:instrText>
      </w:r>
      <w:r w:rsidR="00E52697" w:rsidRPr="005E62F8">
        <w:fldChar w:fldCharType="separate"/>
      </w:r>
      <w:r w:rsidR="00A03753">
        <w:t>36.1(a)</w:t>
      </w:r>
      <w:r w:rsidR="00E52697" w:rsidRPr="005E62F8">
        <w:fldChar w:fldCharType="end"/>
      </w:r>
      <w:r w:rsidR="00E52697" w:rsidRPr="003708A1">
        <w:t xml:space="preserve"> </w:t>
      </w:r>
      <w:r w:rsidRPr="003708A1">
        <w:t xml:space="preserve">in respect of that </w:t>
      </w:r>
      <w:r w:rsidR="00224D00" w:rsidRPr="003708A1">
        <w:t>Change in Law or Change in Policy</w:t>
      </w:r>
      <w:r w:rsidR="00EE384E" w:rsidRPr="003708A1">
        <w:t>.</w:t>
      </w:r>
    </w:p>
    <w:p w14:paraId="379CE21D" w14:textId="08A35CA8" w:rsidR="008C632E" w:rsidRPr="003708A1" w:rsidRDefault="008C632E" w:rsidP="00E54DB0">
      <w:pPr>
        <w:pStyle w:val="Heading3"/>
      </w:pPr>
      <w:bookmarkStart w:id="29098" w:name="_DTBK42336"/>
      <w:bookmarkEnd w:id="29097"/>
      <w:r w:rsidRPr="003708A1">
        <w:t>(</w:t>
      </w:r>
      <w:r w:rsidR="001550EB" w:rsidRPr="003708A1">
        <w:rPr>
          <w:b/>
        </w:rPr>
        <w:t>Contractor</w:t>
      </w:r>
      <w:r w:rsidRPr="003708A1">
        <w:rPr>
          <w:b/>
        </w:rPr>
        <w:t xml:space="preserve"> to comply</w:t>
      </w:r>
      <w:r w:rsidR="00FF2365" w:rsidRPr="003708A1">
        <w:t>):</w:t>
      </w:r>
      <w:r w:rsidRPr="003708A1">
        <w:t xml:space="preserve"> </w:t>
      </w:r>
      <w:r w:rsidR="00046C55" w:rsidRPr="003708A1">
        <w:t xml:space="preserve">The </w:t>
      </w:r>
      <w:r w:rsidR="001550EB" w:rsidRPr="003708A1">
        <w:t>Contractor</w:t>
      </w:r>
      <w:r w:rsidRPr="003708A1">
        <w:t xml:space="preserve"> must comply with </w:t>
      </w:r>
      <w:r w:rsidR="00224D00" w:rsidRPr="003708A1">
        <w:t>a</w:t>
      </w:r>
      <w:r w:rsidRPr="003708A1">
        <w:t xml:space="preserve"> </w:t>
      </w:r>
      <w:r w:rsidR="00224D00" w:rsidRPr="003708A1">
        <w:t xml:space="preserve">Change in </w:t>
      </w:r>
      <w:r w:rsidR="00AA0E27" w:rsidRPr="003708A1">
        <w:t xml:space="preserve">Policy, </w:t>
      </w:r>
      <w:r w:rsidR="00F20C08" w:rsidRPr="003708A1">
        <w:t xml:space="preserve">unless </w:t>
      </w:r>
      <w:r w:rsidR="00995E0B" w:rsidRPr="003708A1">
        <w:t>the Principal</w:t>
      </w:r>
      <w:r w:rsidR="00AA0E27" w:rsidRPr="003708A1">
        <w:t xml:space="preserve"> directs </w:t>
      </w:r>
      <w:r w:rsidR="003B2AD1">
        <w:t>the Contractor</w:t>
      </w:r>
      <w:r w:rsidR="00AA0E27" w:rsidRPr="003708A1">
        <w:t xml:space="preserve"> not to comply with the relevant Change in Policy (as changed) in accordance with clause </w:t>
      </w:r>
      <w:r w:rsidR="00AA0E27" w:rsidRPr="005E62F8">
        <w:fldChar w:fldCharType="begin"/>
      </w:r>
      <w:r w:rsidR="00AA0E27" w:rsidRPr="003708A1">
        <w:instrText xml:space="preserve"> REF _Ref466986008 \w \h </w:instrText>
      </w:r>
      <w:r w:rsidR="00FB6786" w:rsidRPr="003708A1">
        <w:instrText xml:space="preserve"> \* MERGEFORMAT </w:instrText>
      </w:r>
      <w:r w:rsidR="00AA0E27" w:rsidRPr="005E62F8">
        <w:fldChar w:fldCharType="separate"/>
      </w:r>
      <w:r w:rsidR="00A03753">
        <w:t>36.1(b)</w:t>
      </w:r>
      <w:r w:rsidR="00AA0E27" w:rsidRPr="005E62F8">
        <w:fldChar w:fldCharType="end"/>
      </w:r>
      <w:r w:rsidR="00AA0E27" w:rsidRPr="003708A1">
        <w:t>.</w:t>
      </w:r>
    </w:p>
    <w:p w14:paraId="189B5704" w14:textId="1F34FEAF" w:rsidR="001C60EB" w:rsidRPr="003708A1" w:rsidRDefault="001C60EB" w:rsidP="00E54DB0">
      <w:pPr>
        <w:pStyle w:val="Heading3"/>
      </w:pPr>
      <w:bookmarkStart w:id="29099" w:name="_DTBK42337"/>
      <w:bookmarkStart w:id="29100" w:name="_Ref465338752"/>
      <w:bookmarkEnd w:id="29098"/>
      <w:r w:rsidRPr="003708A1">
        <w:t>(</w:t>
      </w:r>
      <w:r w:rsidRPr="003708A1">
        <w:rPr>
          <w:b/>
        </w:rPr>
        <w:t>Further direction regarding Change in Policy</w:t>
      </w:r>
      <w:r w:rsidRPr="003708A1">
        <w:t xml:space="preserve">): Notwithstanding any other provision of this </w:t>
      </w:r>
      <w:r w:rsidR="005164A7" w:rsidRPr="003708A1">
        <w:t>Deed</w:t>
      </w:r>
      <w:r w:rsidRPr="003708A1">
        <w:t xml:space="preserve">, if </w:t>
      </w:r>
      <w:r w:rsidR="00BD1550" w:rsidRPr="003708A1">
        <w:t>the Principal</w:t>
      </w:r>
      <w:r w:rsidRPr="003708A1">
        <w:t xml:space="preserve"> directs </w:t>
      </w:r>
      <w:r w:rsidR="00046C55" w:rsidRPr="003708A1">
        <w:t xml:space="preserve">the </w:t>
      </w:r>
      <w:r w:rsidR="001550EB" w:rsidRPr="003708A1">
        <w:t>Contractor</w:t>
      </w:r>
      <w:r w:rsidRPr="003708A1">
        <w:t xml:space="preserve"> to comply with a Change in Policy in accordance with clause </w:t>
      </w:r>
      <w:r w:rsidRPr="005E62F8">
        <w:fldChar w:fldCharType="begin"/>
      </w:r>
      <w:r w:rsidRPr="003708A1">
        <w:instrText xml:space="preserve"> REF _Ref469340233 \w \h </w:instrText>
      </w:r>
      <w:r w:rsidR="00FB6786" w:rsidRPr="003708A1">
        <w:instrText xml:space="preserve"> \* MERGEFORMAT </w:instrText>
      </w:r>
      <w:r w:rsidRPr="005E62F8">
        <w:fldChar w:fldCharType="separate"/>
      </w:r>
      <w:r w:rsidR="00A03753">
        <w:t>36.1(b)</w:t>
      </w:r>
      <w:r w:rsidRPr="005E62F8">
        <w:fldChar w:fldCharType="end"/>
      </w:r>
      <w:r w:rsidRPr="003708A1">
        <w:t xml:space="preserve">, </w:t>
      </w:r>
      <w:r w:rsidR="00BD1550" w:rsidRPr="003708A1">
        <w:t>the Principal</w:t>
      </w:r>
      <w:r w:rsidRPr="003708A1">
        <w:t xml:space="preserve"> may subsequently direct </w:t>
      </w:r>
      <w:r w:rsidR="00046C55" w:rsidRPr="003708A1">
        <w:t xml:space="preserve">the </w:t>
      </w:r>
      <w:r w:rsidR="001550EB" w:rsidRPr="003708A1">
        <w:t>Contractor</w:t>
      </w:r>
      <w:r w:rsidRPr="003708A1">
        <w:t xml:space="preserve"> not to comply with such Change in Policy at any time.</w:t>
      </w:r>
    </w:p>
    <w:p w14:paraId="1A65FE2F" w14:textId="77777777" w:rsidR="001C60EB" w:rsidRPr="003708A1" w:rsidRDefault="001C60EB" w:rsidP="00E21F15">
      <w:pPr>
        <w:pStyle w:val="Heading2"/>
        <w:tabs>
          <w:tab w:val="num" w:pos="964"/>
        </w:tabs>
      </w:pPr>
      <w:bookmarkStart w:id="29101" w:name="_Toc216857546"/>
      <w:bookmarkStart w:id="29102" w:name="_DTBK45494"/>
      <w:bookmarkEnd w:id="29099"/>
      <w:r w:rsidRPr="003708A1">
        <w:t>Change in Mandatory Requirements</w:t>
      </w:r>
      <w:bookmarkEnd w:id="29101"/>
    </w:p>
    <w:p w14:paraId="55D520B9" w14:textId="77777777" w:rsidR="0094198C" w:rsidRPr="00FF6D89" w:rsidRDefault="001C60EB" w:rsidP="00E54DB0">
      <w:pPr>
        <w:pStyle w:val="Heading3"/>
      </w:pPr>
      <w:bookmarkStart w:id="29103" w:name="_Ref462241041"/>
      <w:bookmarkStart w:id="29104" w:name="_DTBK43558"/>
      <w:bookmarkStart w:id="29105" w:name="_DTBK42338"/>
      <w:bookmarkEnd w:id="29102"/>
      <w:r w:rsidRPr="003708A1">
        <w:t>(</w:t>
      </w:r>
      <w:r w:rsidRPr="003708A1">
        <w:rPr>
          <w:b/>
        </w:rPr>
        <w:t>Change in Mandatory Requirements</w:t>
      </w:r>
      <w:r w:rsidRPr="003708A1">
        <w:t>): If</w:t>
      </w:r>
      <w:r w:rsidR="00E970F3" w:rsidRPr="003708A1">
        <w:t xml:space="preserve"> a Change in Mandatory Requirements </w:t>
      </w:r>
      <w:r w:rsidR="00E970F3" w:rsidRPr="00FF6D89">
        <w:t>occurs</w:t>
      </w:r>
      <w:r w:rsidR="00F20C08" w:rsidRPr="00FF6D89">
        <w:t xml:space="preserve">, </w:t>
      </w:r>
      <w:bookmarkStart w:id="29106" w:name="_Ref501706295"/>
      <w:bookmarkEnd w:id="29103"/>
      <w:r w:rsidR="00F20C08" w:rsidRPr="00FF6D89">
        <w:t>it</w:t>
      </w:r>
      <w:r w:rsidR="003164F7" w:rsidRPr="00FF6D89">
        <w:t xml:space="preserve"> will be deemed to be a </w:t>
      </w:r>
      <w:r w:rsidR="005F6BB1" w:rsidRPr="00FF6D89">
        <w:t>Variation</w:t>
      </w:r>
      <w:r w:rsidR="003164F7" w:rsidRPr="00FF6D89">
        <w:t xml:space="preserve"> and</w:t>
      </w:r>
      <w:r w:rsidR="0094198C" w:rsidRPr="00FF6D89">
        <w:t>:</w:t>
      </w:r>
      <w:bookmarkEnd w:id="29106"/>
    </w:p>
    <w:p w14:paraId="6C553644" w14:textId="6467EA07" w:rsidR="0094198C" w:rsidRPr="00FF6D89" w:rsidRDefault="00046C55" w:rsidP="00C61D26">
      <w:pPr>
        <w:pStyle w:val="Heading4"/>
      </w:pPr>
      <w:bookmarkStart w:id="29107" w:name="_Ref501706308"/>
      <w:bookmarkStart w:id="29108" w:name="_DTBK45495"/>
      <w:bookmarkEnd w:id="29104"/>
      <w:r w:rsidRPr="00FF6D89">
        <w:t xml:space="preserve">the </w:t>
      </w:r>
      <w:r w:rsidR="001550EB" w:rsidRPr="00FF6D89">
        <w:t>Contractor</w:t>
      </w:r>
      <w:r w:rsidR="001C60EB" w:rsidRPr="00FF6D89">
        <w:t xml:space="preserve"> may submit a </w:t>
      </w:r>
      <w:r w:rsidR="005F6BB1" w:rsidRPr="00FF6D89">
        <w:t>Variation</w:t>
      </w:r>
      <w:r w:rsidR="001C60EB" w:rsidRPr="00FF6D89">
        <w:t xml:space="preserve"> Proposal in accordance with clause </w:t>
      </w:r>
      <w:r w:rsidR="009C0B27">
        <w:fldChar w:fldCharType="begin"/>
      </w:r>
      <w:r w:rsidR="009C0B27">
        <w:instrText xml:space="preserve"> REF _Ref86675649 \w \h </w:instrText>
      </w:r>
      <w:r w:rsidR="009C0B27">
        <w:fldChar w:fldCharType="separate"/>
      </w:r>
      <w:r w:rsidR="00A03753">
        <w:t>34.2</w:t>
      </w:r>
      <w:r w:rsidR="009C0B27">
        <w:fldChar w:fldCharType="end"/>
      </w:r>
      <w:r w:rsidR="0094198C" w:rsidRPr="00FF6D89">
        <w:t>;</w:t>
      </w:r>
      <w:r w:rsidR="001C60EB" w:rsidRPr="00FF6D89">
        <w:t xml:space="preserve"> and</w:t>
      </w:r>
      <w:bookmarkEnd w:id="29107"/>
      <w:r w:rsidR="001C60EB" w:rsidRPr="00FF6D89">
        <w:t xml:space="preserve"> </w:t>
      </w:r>
    </w:p>
    <w:p w14:paraId="1C0FBF79" w14:textId="2437372B" w:rsidR="001C60EB" w:rsidRPr="00FF6D89" w:rsidRDefault="00046C55" w:rsidP="00C61D26">
      <w:pPr>
        <w:pStyle w:val="Heading4"/>
      </w:pPr>
      <w:bookmarkStart w:id="29109" w:name="_DTBK45496"/>
      <w:bookmarkEnd w:id="29108"/>
      <w:r w:rsidRPr="00FF6D89">
        <w:t xml:space="preserve">the </w:t>
      </w:r>
      <w:r w:rsidR="001550EB" w:rsidRPr="00FF6D89">
        <w:t>Contractor</w:t>
      </w:r>
      <w:r w:rsidR="001C60EB" w:rsidRPr="00FF6D89">
        <w:t xml:space="preserve">'s entitlements will be determined in accordance with clause </w:t>
      </w:r>
      <w:r w:rsidR="00EA4BA9" w:rsidRPr="00FF6D89">
        <w:fldChar w:fldCharType="begin"/>
      </w:r>
      <w:r w:rsidR="00EA4BA9" w:rsidRPr="00FF6D89">
        <w:instrText xml:space="preserve"> REF _Ref67055303 \r \h </w:instrText>
      </w:r>
      <w:r w:rsidR="00FF6D89">
        <w:instrText xml:space="preserve"> \* MERGEFORMAT </w:instrText>
      </w:r>
      <w:r w:rsidR="00EA4BA9" w:rsidRPr="00FF6D89">
        <w:fldChar w:fldCharType="separate"/>
      </w:r>
      <w:r w:rsidR="00A03753">
        <w:t>34</w:t>
      </w:r>
      <w:r w:rsidR="00EA4BA9" w:rsidRPr="00FF6D89">
        <w:fldChar w:fldCharType="end"/>
      </w:r>
      <w:r w:rsidR="001C60EB" w:rsidRPr="00FF6D89">
        <w:t>.</w:t>
      </w:r>
    </w:p>
    <w:p w14:paraId="233146AC" w14:textId="5AA23D7D" w:rsidR="004F6B17" w:rsidRPr="003708A1" w:rsidRDefault="0075042D" w:rsidP="00E54DB0">
      <w:pPr>
        <w:pStyle w:val="Heading3"/>
      </w:pPr>
      <w:bookmarkStart w:id="29110" w:name="_Ref132971705"/>
      <w:bookmarkStart w:id="29111" w:name="_DTBK42339"/>
      <w:bookmarkEnd w:id="29105"/>
      <w:bookmarkEnd w:id="29109"/>
      <w:r w:rsidRPr="003708A1">
        <w:t>(</w:t>
      </w:r>
      <w:r w:rsidRPr="003708A1">
        <w:rPr>
          <w:b/>
        </w:rPr>
        <w:t xml:space="preserve">Conditions for </w:t>
      </w:r>
      <w:r w:rsidR="001550EB" w:rsidRPr="003708A1">
        <w:rPr>
          <w:b/>
        </w:rPr>
        <w:t>Contractor</w:t>
      </w:r>
      <w:r w:rsidRPr="003708A1">
        <w:rPr>
          <w:b/>
        </w:rPr>
        <w:t xml:space="preserve"> </w:t>
      </w:r>
      <w:r w:rsidR="001B5FCE" w:rsidRPr="003708A1">
        <w:rPr>
          <w:b/>
        </w:rPr>
        <w:t>C</w:t>
      </w:r>
      <w:r w:rsidRPr="003708A1">
        <w:rPr>
          <w:b/>
        </w:rPr>
        <w:t>laim</w:t>
      </w:r>
      <w:r w:rsidRPr="003708A1">
        <w:t>):</w:t>
      </w:r>
      <w:r w:rsidR="00165E75" w:rsidRPr="003708A1">
        <w:t xml:space="preserve"> </w:t>
      </w:r>
      <w:r w:rsidR="00046C55" w:rsidRPr="003708A1">
        <w:t xml:space="preserve">The </w:t>
      </w:r>
      <w:r w:rsidR="001550EB" w:rsidRPr="003708A1">
        <w:t>Contractor</w:t>
      </w:r>
      <w:r w:rsidRPr="003708A1">
        <w:t xml:space="preserve"> is not entitled to make any Claim </w:t>
      </w:r>
      <w:r w:rsidR="004F6B17" w:rsidRPr="003708A1">
        <w:t xml:space="preserve">against </w:t>
      </w:r>
      <w:r w:rsidR="00BD1550" w:rsidRPr="003708A1">
        <w:t>the Principal</w:t>
      </w:r>
      <w:r w:rsidR="004F6B17" w:rsidRPr="003708A1">
        <w:t xml:space="preserve"> </w:t>
      </w:r>
      <w:r w:rsidRPr="003708A1">
        <w:t>in respect of a</w:t>
      </w:r>
      <w:r w:rsidR="00E52697" w:rsidRPr="003708A1">
        <w:t xml:space="preserve">ny </w:t>
      </w:r>
      <w:r w:rsidRPr="003708A1">
        <w:t xml:space="preserve">Change in </w:t>
      </w:r>
      <w:r w:rsidR="00E52697" w:rsidRPr="003708A1">
        <w:t xml:space="preserve">Mandatory Requirements </w:t>
      </w:r>
      <w:r w:rsidR="004F6B17" w:rsidRPr="003708A1">
        <w:t>(including its impact)</w:t>
      </w:r>
      <w:r w:rsidR="007E0929" w:rsidRPr="003708A1">
        <w:t xml:space="preserve"> </w:t>
      </w:r>
      <w:r w:rsidR="00DF2003" w:rsidRPr="003708A1">
        <w:t>unless</w:t>
      </w:r>
      <w:r w:rsidR="00E52697" w:rsidRPr="003708A1">
        <w:t xml:space="preserve"> it has given notice in accordance with clause</w:t>
      </w:r>
      <w:r w:rsidR="00EB2BBD" w:rsidRPr="003708A1">
        <w:t>s</w:t>
      </w:r>
      <w:r w:rsidR="00E52697" w:rsidRPr="003708A1">
        <w:t xml:space="preserve"> </w:t>
      </w:r>
      <w:r w:rsidR="00DD25DD" w:rsidRPr="005E62F8">
        <w:fldChar w:fldCharType="begin"/>
      </w:r>
      <w:r w:rsidR="00DD25DD" w:rsidRPr="003708A1">
        <w:instrText xml:space="preserve"> REF _Ref466985578 \w \h </w:instrText>
      </w:r>
      <w:r w:rsidR="003E110D" w:rsidRPr="003708A1">
        <w:instrText xml:space="preserve"> \* MERGEFORMAT </w:instrText>
      </w:r>
      <w:r w:rsidR="00DD25DD" w:rsidRPr="005E62F8">
        <w:fldChar w:fldCharType="separate"/>
      </w:r>
      <w:r w:rsidR="00A03753">
        <w:t>36.1(a)</w:t>
      </w:r>
      <w:r w:rsidR="00DD25DD" w:rsidRPr="005E62F8">
        <w:fldChar w:fldCharType="end"/>
      </w:r>
      <w:bookmarkEnd w:id="29100"/>
      <w:r w:rsidR="00E52697" w:rsidRPr="003708A1">
        <w:t>.</w:t>
      </w:r>
      <w:bookmarkEnd w:id="29110"/>
    </w:p>
    <w:p w14:paraId="3470F36D" w14:textId="67F80E4C" w:rsidR="00601A0F" w:rsidRDefault="00B6083B" w:rsidP="00F40661">
      <w:pPr>
        <w:pStyle w:val="Heading1"/>
      </w:pPr>
      <w:bookmarkStart w:id="29112" w:name="_Toc459803074"/>
      <w:bookmarkStart w:id="29113" w:name="_Toc459807945"/>
      <w:bookmarkStart w:id="29114" w:name="_Toc459817133"/>
      <w:bookmarkStart w:id="29115" w:name="_Toc461375301"/>
      <w:bookmarkStart w:id="29116" w:name="_Toc461698404"/>
      <w:bookmarkStart w:id="29117" w:name="_Toc461973500"/>
      <w:bookmarkStart w:id="29118" w:name="_Toc461999391"/>
      <w:bookmarkStart w:id="29119" w:name="_Toc459803076"/>
      <w:bookmarkStart w:id="29120" w:name="_Toc459807947"/>
      <w:bookmarkStart w:id="29121" w:name="_Toc459817135"/>
      <w:bookmarkStart w:id="29122" w:name="_Toc461375303"/>
      <w:bookmarkStart w:id="29123" w:name="_Toc461698406"/>
      <w:bookmarkStart w:id="29124" w:name="_Toc461973502"/>
      <w:bookmarkStart w:id="29125" w:name="_Toc461999393"/>
      <w:bookmarkStart w:id="29126" w:name="_Toc459803077"/>
      <w:bookmarkStart w:id="29127" w:name="_Toc459807948"/>
      <w:bookmarkStart w:id="29128" w:name="_Toc459817136"/>
      <w:bookmarkStart w:id="29129" w:name="_Toc461375304"/>
      <w:bookmarkStart w:id="29130" w:name="_Toc461698407"/>
      <w:bookmarkStart w:id="29131" w:name="_Toc461973503"/>
      <w:bookmarkStart w:id="29132" w:name="_Toc461999394"/>
      <w:bookmarkStart w:id="29133" w:name="_Toc447743412"/>
      <w:bookmarkStart w:id="29134" w:name="_Toc447743413"/>
      <w:bookmarkStart w:id="29135" w:name="_Toc447743414"/>
      <w:bookmarkStart w:id="29136" w:name="_Toc459803081"/>
      <w:bookmarkStart w:id="29137" w:name="_Toc459807952"/>
      <w:bookmarkStart w:id="29138" w:name="_Toc459817140"/>
      <w:bookmarkStart w:id="29139" w:name="_Toc461375308"/>
      <w:bookmarkStart w:id="29140" w:name="_Toc461698411"/>
      <w:bookmarkStart w:id="29141" w:name="_Toc461973507"/>
      <w:bookmarkStart w:id="29142" w:name="_Toc461999398"/>
      <w:bookmarkStart w:id="29143" w:name="_Toc459803089"/>
      <w:bookmarkStart w:id="29144" w:name="_Toc459807960"/>
      <w:bookmarkStart w:id="29145" w:name="_Toc459817148"/>
      <w:bookmarkStart w:id="29146" w:name="_Toc461375316"/>
      <w:bookmarkStart w:id="29147" w:name="_Toc461698419"/>
      <w:bookmarkStart w:id="29148" w:name="_Toc461973515"/>
      <w:bookmarkStart w:id="29149" w:name="_Toc461999406"/>
      <w:bookmarkStart w:id="29150" w:name="_Toc459803102"/>
      <w:bookmarkStart w:id="29151" w:name="_Toc459807973"/>
      <w:bookmarkStart w:id="29152" w:name="_Toc459817161"/>
      <w:bookmarkStart w:id="29153" w:name="_Toc461375329"/>
      <w:bookmarkStart w:id="29154" w:name="_Toc461698432"/>
      <w:bookmarkStart w:id="29155" w:name="_Toc461973528"/>
      <w:bookmarkStart w:id="29156" w:name="_Toc461999419"/>
      <w:bookmarkStart w:id="29157" w:name="_Toc459803106"/>
      <w:bookmarkStart w:id="29158" w:name="_Toc459807977"/>
      <w:bookmarkStart w:id="29159" w:name="_Toc459817165"/>
      <w:bookmarkStart w:id="29160" w:name="_Toc461375333"/>
      <w:bookmarkStart w:id="29161" w:name="_Toc461698436"/>
      <w:bookmarkStart w:id="29162" w:name="_Toc461973532"/>
      <w:bookmarkStart w:id="29163" w:name="_Toc461999423"/>
      <w:bookmarkStart w:id="29164" w:name="_Toc447743416"/>
      <w:bookmarkStart w:id="29165" w:name="_Toc416544726"/>
      <w:bookmarkStart w:id="29166" w:name="_Toc416770479"/>
      <w:bookmarkStart w:id="29167" w:name="_Toc463732111"/>
      <w:bookmarkStart w:id="29168" w:name="_Toc463732559"/>
      <w:bookmarkStart w:id="29169" w:name="_Toc463884698"/>
      <w:bookmarkStart w:id="29170" w:name="_Toc463913554"/>
      <w:bookmarkStart w:id="29171" w:name="_Toc463914080"/>
      <w:bookmarkStart w:id="29172" w:name="_Toc47985070"/>
      <w:bookmarkStart w:id="29173" w:name="_Toc48223397"/>
      <w:bookmarkStart w:id="29174" w:name="_Toc48499974"/>
      <w:bookmarkStart w:id="29175" w:name="_Toc49065044"/>
      <w:bookmarkStart w:id="29176" w:name="_Toc49067153"/>
      <w:bookmarkStart w:id="29177" w:name="_Toc49098340"/>
      <w:bookmarkStart w:id="29178" w:name="_Toc49099928"/>
      <w:bookmarkStart w:id="29179" w:name="_Toc49106351"/>
      <w:bookmarkStart w:id="29180" w:name="_Toc49108897"/>
      <w:bookmarkStart w:id="29181" w:name="_Toc49110061"/>
      <w:bookmarkStart w:id="29182" w:name="_Toc49111223"/>
      <w:bookmarkStart w:id="29183" w:name="_Toc49328365"/>
      <w:bookmarkStart w:id="29184" w:name="_Toc49433519"/>
      <w:bookmarkStart w:id="29185" w:name="_Toc49434705"/>
      <w:bookmarkStart w:id="29186" w:name="_Toc49435894"/>
      <w:bookmarkStart w:id="29187" w:name="_Toc49437081"/>
      <w:bookmarkStart w:id="29188" w:name="_Toc49454456"/>
      <w:bookmarkStart w:id="29189" w:name="_Toc49455742"/>
      <w:bookmarkStart w:id="29190" w:name="_Toc49457028"/>
      <w:bookmarkStart w:id="29191" w:name="_Toc49458686"/>
      <w:bookmarkStart w:id="29192" w:name="_Toc49864230"/>
      <w:bookmarkStart w:id="29193" w:name="_Toc49865545"/>
      <w:bookmarkStart w:id="29194" w:name="_Toc55546304"/>
      <w:bookmarkStart w:id="29195" w:name="_Toc55551228"/>
      <w:bookmarkStart w:id="29196" w:name="_Toc55564414"/>
      <w:bookmarkStart w:id="29197" w:name="_Toc55565579"/>
      <w:bookmarkStart w:id="29198" w:name="_Toc55569917"/>
      <w:bookmarkStart w:id="29199" w:name="_Toc55573645"/>
      <w:bookmarkStart w:id="29200" w:name="_Toc56007616"/>
      <w:bookmarkStart w:id="29201" w:name="_Toc56008914"/>
      <w:bookmarkStart w:id="29202" w:name="_Toc58253030"/>
      <w:bookmarkStart w:id="29203" w:name="_Toc58506661"/>
      <w:bookmarkStart w:id="29204" w:name="_Toc58943647"/>
      <w:bookmarkStart w:id="29205" w:name="_Toc58944821"/>
      <w:bookmarkStart w:id="29206" w:name="_Toc63068155"/>
      <w:bookmarkStart w:id="29207" w:name="_Toc63069387"/>
      <w:bookmarkStart w:id="29208" w:name="_Toc63071301"/>
      <w:bookmarkStart w:id="29209" w:name="_Toc63086924"/>
      <w:bookmarkStart w:id="29210" w:name="_Toc63088158"/>
      <w:bookmarkStart w:id="29211" w:name="_Toc63236818"/>
      <w:bookmarkStart w:id="29212" w:name="_Toc63238053"/>
      <w:bookmarkStart w:id="29213" w:name="_Toc67047937"/>
      <w:bookmarkStart w:id="29214" w:name="_Toc67049232"/>
      <w:bookmarkStart w:id="29215" w:name="_Toc408846493"/>
      <w:bookmarkStart w:id="29216" w:name="_Toc409014840"/>
      <w:bookmarkStart w:id="29217" w:name="_Toc409096206"/>
      <w:bookmarkStart w:id="29218" w:name="_Toc47867352"/>
      <w:bookmarkStart w:id="29219" w:name="_Toc47868350"/>
      <w:bookmarkStart w:id="29220" w:name="_Toc47869347"/>
      <w:bookmarkStart w:id="29221" w:name="_Toc47870211"/>
      <w:bookmarkStart w:id="29222" w:name="_Toc47871098"/>
      <w:bookmarkStart w:id="29223" w:name="_Toc47985071"/>
      <w:bookmarkStart w:id="29224" w:name="_Toc48223398"/>
      <w:bookmarkStart w:id="29225" w:name="_Toc48499975"/>
      <w:bookmarkStart w:id="29226" w:name="_Toc49065045"/>
      <w:bookmarkStart w:id="29227" w:name="_Toc49067154"/>
      <w:bookmarkStart w:id="29228" w:name="_Toc49098341"/>
      <w:bookmarkStart w:id="29229" w:name="_Toc49099929"/>
      <w:bookmarkStart w:id="29230" w:name="_Toc49106352"/>
      <w:bookmarkStart w:id="29231" w:name="_Toc49108898"/>
      <w:bookmarkStart w:id="29232" w:name="_Toc49110062"/>
      <w:bookmarkStart w:id="29233" w:name="_Toc49111224"/>
      <w:bookmarkStart w:id="29234" w:name="_Toc49328366"/>
      <w:bookmarkStart w:id="29235" w:name="_Toc49433520"/>
      <w:bookmarkStart w:id="29236" w:name="_Toc49434706"/>
      <w:bookmarkStart w:id="29237" w:name="_Toc49435895"/>
      <w:bookmarkStart w:id="29238" w:name="_Toc49437082"/>
      <w:bookmarkStart w:id="29239" w:name="_Toc49454457"/>
      <w:bookmarkStart w:id="29240" w:name="_Toc49455743"/>
      <w:bookmarkStart w:id="29241" w:name="_Toc49457029"/>
      <w:bookmarkStart w:id="29242" w:name="_Toc49458687"/>
      <w:bookmarkStart w:id="29243" w:name="_Toc49864231"/>
      <w:bookmarkStart w:id="29244" w:name="_Toc49865546"/>
      <w:bookmarkStart w:id="29245" w:name="_Toc55546305"/>
      <w:bookmarkStart w:id="29246" w:name="_Toc55551229"/>
      <w:bookmarkStart w:id="29247" w:name="_Toc55564415"/>
      <w:bookmarkStart w:id="29248" w:name="_Toc55565580"/>
      <w:bookmarkStart w:id="29249" w:name="_Toc55569918"/>
      <w:bookmarkStart w:id="29250" w:name="_Toc55573646"/>
      <w:bookmarkStart w:id="29251" w:name="_Toc56007617"/>
      <w:bookmarkStart w:id="29252" w:name="_Toc56008915"/>
      <w:bookmarkStart w:id="29253" w:name="_Toc58253031"/>
      <w:bookmarkStart w:id="29254" w:name="_Toc58506662"/>
      <w:bookmarkStart w:id="29255" w:name="_Toc58943648"/>
      <w:bookmarkStart w:id="29256" w:name="_Toc58944822"/>
      <w:bookmarkStart w:id="29257" w:name="_Toc63068156"/>
      <w:bookmarkStart w:id="29258" w:name="_Toc63069388"/>
      <w:bookmarkStart w:id="29259" w:name="_Toc63071302"/>
      <w:bookmarkStart w:id="29260" w:name="_Toc63086925"/>
      <w:bookmarkStart w:id="29261" w:name="_Toc63088159"/>
      <w:bookmarkStart w:id="29262" w:name="_Toc63236819"/>
      <w:bookmarkStart w:id="29263" w:name="_Toc63238054"/>
      <w:bookmarkStart w:id="29264" w:name="_Toc67047938"/>
      <w:bookmarkStart w:id="29265" w:name="_Toc67049233"/>
      <w:bookmarkStart w:id="29266" w:name="_Toc47867353"/>
      <w:bookmarkStart w:id="29267" w:name="_Toc47868351"/>
      <w:bookmarkStart w:id="29268" w:name="_Toc47869348"/>
      <w:bookmarkStart w:id="29269" w:name="_Toc47870212"/>
      <w:bookmarkStart w:id="29270" w:name="_Toc47871099"/>
      <w:bookmarkStart w:id="29271" w:name="_Toc47985072"/>
      <w:bookmarkStart w:id="29272" w:name="_Toc48223399"/>
      <w:bookmarkStart w:id="29273" w:name="_Toc48499976"/>
      <w:bookmarkStart w:id="29274" w:name="_Toc49065046"/>
      <w:bookmarkStart w:id="29275" w:name="_Toc49067155"/>
      <w:bookmarkStart w:id="29276" w:name="_Toc49098342"/>
      <w:bookmarkStart w:id="29277" w:name="_Toc49099930"/>
      <w:bookmarkStart w:id="29278" w:name="_Toc49106353"/>
      <w:bookmarkStart w:id="29279" w:name="_Toc49108899"/>
      <w:bookmarkStart w:id="29280" w:name="_Toc49110063"/>
      <w:bookmarkStart w:id="29281" w:name="_Toc49111225"/>
      <w:bookmarkStart w:id="29282" w:name="_Toc49328367"/>
      <w:bookmarkStart w:id="29283" w:name="_Toc49433521"/>
      <w:bookmarkStart w:id="29284" w:name="_Toc49434707"/>
      <w:bookmarkStart w:id="29285" w:name="_Toc49435896"/>
      <w:bookmarkStart w:id="29286" w:name="_Toc49437083"/>
      <w:bookmarkStart w:id="29287" w:name="_Toc49454458"/>
      <w:bookmarkStart w:id="29288" w:name="_Toc49455744"/>
      <w:bookmarkStart w:id="29289" w:name="_Toc49457030"/>
      <w:bookmarkStart w:id="29290" w:name="_Toc49458688"/>
      <w:bookmarkStart w:id="29291" w:name="_Toc49864232"/>
      <w:bookmarkStart w:id="29292" w:name="_Toc49865547"/>
      <w:bookmarkStart w:id="29293" w:name="_Toc55546306"/>
      <w:bookmarkStart w:id="29294" w:name="_Toc55551230"/>
      <w:bookmarkStart w:id="29295" w:name="_Toc55564416"/>
      <w:bookmarkStart w:id="29296" w:name="_Toc55565581"/>
      <w:bookmarkStart w:id="29297" w:name="_Toc55569919"/>
      <w:bookmarkStart w:id="29298" w:name="_Toc55573647"/>
      <w:bookmarkStart w:id="29299" w:name="_Toc56007618"/>
      <w:bookmarkStart w:id="29300" w:name="_Toc56008916"/>
      <w:bookmarkStart w:id="29301" w:name="_Toc58253032"/>
      <w:bookmarkStart w:id="29302" w:name="_Toc58506663"/>
      <w:bookmarkStart w:id="29303" w:name="_Toc58943649"/>
      <w:bookmarkStart w:id="29304" w:name="_Toc58944823"/>
      <w:bookmarkStart w:id="29305" w:name="_Toc63068157"/>
      <w:bookmarkStart w:id="29306" w:name="_Toc63069389"/>
      <w:bookmarkStart w:id="29307" w:name="_Toc63071303"/>
      <w:bookmarkStart w:id="29308" w:name="_Toc63086926"/>
      <w:bookmarkStart w:id="29309" w:name="_Toc63088160"/>
      <w:bookmarkStart w:id="29310" w:name="_Toc63236820"/>
      <w:bookmarkStart w:id="29311" w:name="_Toc63238055"/>
      <w:bookmarkStart w:id="29312" w:name="_Toc67047939"/>
      <w:bookmarkStart w:id="29313" w:name="_Toc67049234"/>
      <w:bookmarkStart w:id="29314" w:name="_Toc47867354"/>
      <w:bookmarkStart w:id="29315" w:name="_Toc47868352"/>
      <w:bookmarkStart w:id="29316" w:name="_Toc47869349"/>
      <w:bookmarkStart w:id="29317" w:name="_Toc47870213"/>
      <w:bookmarkStart w:id="29318" w:name="_Toc47871100"/>
      <w:bookmarkStart w:id="29319" w:name="_Toc47985073"/>
      <w:bookmarkStart w:id="29320" w:name="_Toc48223400"/>
      <w:bookmarkStart w:id="29321" w:name="_Toc48499977"/>
      <w:bookmarkStart w:id="29322" w:name="_Toc49065047"/>
      <w:bookmarkStart w:id="29323" w:name="_Toc49067156"/>
      <w:bookmarkStart w:id="29324" w:name="_Toc49098343"/>
      <w:bookmarkStart w:id="29325" w:name="_Toc49099931"/>
      <w:bookmarkStart w:id="29326" w:name="_Toc49106354"/>
      <w:bookmarkStart w:id="29327" w:name="_Toc49108900"/>
      <w:bookmarkStart w:id="29328" w:name="_Toc49110064"/>
      <w:bookmarkStart w:id="29329" w:name="_Toc49111226"/>
      <w:bookmarkStart w:id="29330" w:name="_Toc49328368"/>
      <w:bookmarkStart w:id="29331" w:name="_Toc49433522"/>
      <w:bookmarkStart w:id="29332" w:name="_Toc49434708"/>
      <w:bookmarkStart w:id="29333" w:name="_Toc49435897"/>
      <w:bookmarkStart w:id="29334" w:name="_Toc49437084"/>
      <w:bookmarkStart w:id="29335" w:name="_Toc49454459"/>
      <w:bookmarkStart w:id="29336" w:name="_Toc49455745"/>
      <w:bookmarkStart w:id="29337" w:name="_Toc49457031"/>
      <w:bookmarkStart w:id="29338" w:name="_Toc49458689"/>
      <w:bookmarkStart w:id="29339" w:name="_Toc49864233"/>
      <w:bookmarkStart w:id="29340" w:name="_Toc49865548"/>
      <w:bookmarkStart w:id="29341" w:name="_Toc55546307"/>
      <w:bookmarkStart w:id="29342" w:name="_Toc55551231"/>
      <w:bookmarkStart w:id="29343" w:name="_Toc55564417"/>
      <w:bookmarkStart w:id="29344" w:name="_Toc55565582"/>
      <w:bookmarkStart w:id="29345" w:name="_Toc55569920"/>
      <w:bookmarkStart w:id="29346" w:name="_Toc55573648"/>
      <w:bookmarkStart w:id="29347" w:name="_Toc56007619"/>
      <w:bookmarkStart w:id="29348" w:name="_Toc56008917"/>
      <w:bookmarkStart w:id="29349" w:name="_Toc58253033"/>
      <w:bookmarkStart w:id="29350" w:name="_Toc58506664"/>
      <w:bookmarkStart w:id="29351" w:name="_Toc58943650"/>
      <w:bookmarkStart w:id="29352" w:name="_Toc58944824"/>
      <w:bookmarkStart w:id="29353" w:name="_Toc63068158"/>
      <w:bookmarkStart w:id="29354" w:name="_Toc63069390"/>
      <w:bookmarkStart w:id="29355" w:name="_Toc63071304"/>
      <w:bookmarkStart w:id="29356" w:name="_Toc63086927"/>
      <w:bookmarkStart w:id="29357" w:name="_Toc63088161"/>
      <w:bookmarkStart w:id="29358" w:name="_Toc63236821"/>
      <w:bookmarkStart w:id="29359" w:name="_Toc63238056"/>
      <w:bookmarkStart w:id="29360" w:name="_Toc67047940"/>
      <w:bookmarkStart w:id="29361" w:name="_Toc67049235"/>
      <w:bookmarkStart w:id="29362" w:name="_Toc47867355"/>
      <w:bookmarkStart w:id="29363" w:name="_Toc47868353"/>
      <w:bookmarkStart w:id="29364" w:name="_Toc47869350"/>
      <w:bookmarkStart w:id="29365" w:name="_Toc47870214"/>
      <w:bookmarkStart w:id="29366" w:name="_Toc47871101"/>
      <w:bookmarkStart w:id="29367" w:name="_Toc47985074"/>
      <w:bookmarkStart w:id="29368" w:name="_Toc48223401"/>
      <w:bookmarkStart w:id="29369" w:name="_Toc48499978"/>
      <w:bookmarkStart w:id="29370" w:name="_Toc49065048"/>
      <w:bookmarkStart w:id="29371" w:name="_Toc49067157"/>
      <w:bookmarkStart w:id="29372" w:name="_Toc49098344"/>
      <w:bookmarkStart w:id="29373" w:name="_Toc49099932"/>
      <w:bookmarkStart w:id="29374" w:name="_Toc49106355"/>
      <w:bookmarkStart w:id="29375" w:name="_Toc49108901"/>
      <w:bookmarkStart w:id="29376" w:name="_Toc49110065"/>
      <w:bookmarkStart w:id="29377" w:name="_Toc49111227"/>
      <w:bookmarkStart w:id="29378" w:name="_Toc49328369"/>
      <w:bookmarkStart w:id="29379" w:name="_Toc49433523"/>
      <w:bookmarkStart w:id="29380" w:name="_Toc49434709"/>
      <w:bookmarkStart w:id="29381" w:name="_Toc49435898"/>
      <w:bookmarkStart w:id="29382" w:name="_Toc49437085"/>
      <w:bookmarkStart w:id="29383" w:name="_Toc49454460"/>
      <w:bookmarkStart w:id="29384" w:name="_Toc49455746"/>
      <w:bookmarkStart w:id="29385" w:name="_Toc49457032"/>
      <w:bookmarkStart w:id="29386" w:name="_Toc49458690"/>
      <w:bookmarkStart w:id="29387" w:name="_Toc49864234"/>
      <w:bookmarkStart w:id="29388" w:name="_Toc49865549"/>
      <w:bookmarkStart w:id="29389" w:name="_Toc55546308"/>
      <w:bookmarkStart w:id="29390" w:name="_Toc55551232"/>
      <w:bookmarkStart w:id="29391" w:name="_Toc55564418"/>
      <w:bookmarkStart w:id="29392" w:name="_Toc55565583"/>
      <w:bookmarkStart w:id="29393" w:name="_Toc55569921"/>
      <w:bookmarkStart w:id="29394" w:name="_Toc55573649"/>
      <w:bookmarkStart w:id="29395" w:name="_Toc56007620"/>
      <w:bookmarkStart w:id="29396" w:name="_Toc56008918"/>
      <w:bookmarkStart w:id="29397" w:name="_Toc58253034"/>
      <w:bookmarkStart w:id="29398" w:name="_Toc58506665"/>
      <w:bookmarkStart w:id="29399" w:name="_Toc58943651"/>
      <w:bookmarkStart w:id="29400" w:name="_Toc58944825"/>
      <w:bookmarkStart w:id="29401" w:name="_Toc63068159"/>
      <w:bookmarkStart w:id="29402" w:name="_Toc63069391"/>
      <w:bookmarkStart w:id="29403" w:name="_Toc63071305"/>
      <w:bookmarkStart w:id="29404" w:name="_Toc63086928"/>
      <w:bookmarkStart w:id="29405" w:name="_Toc63088162"/>
      <w:bookmarkStart w:id="29406" w:name="_Toc63236822"/>
      <w:bookmarkStart w:id="29407" w:name="_Toc63238057"/>
      <w:bookmarkStart w:id="29408" w:name="_Toc67047941"/>
      <w:bookmarkStart w:id="29409" w:name="_Toc67049236"/>
      <w:bookmarkStart w:id="29410" w:name="_Toc47867356"/>
      <w:bookmarkStart w:id="29411" w:name="_Toc47868354"/>
      <w:bookmarkStart w:id="29412" w:name="_Toc47869351"/>
      <w:bookmarkStart w:id="29413" w:name="_Toc47870215"/>
      <w:bookmarkStart w:id="29414" w:name="_Toc47871102"/>
      <w:bookmarkStart w:id="29415" w:name="_Toc47985075"/>
      <w:bookmarkStart w:id="29416" w:name="_Toc48223402"/>
      <w:bookmarkStart w:id="29417" w:name="_Toc48499979"/>
      <w:bookmarkStart w:id="29418" w:name="_Toc49065049"/>
      <w:bookmarkStart w:id="29419" w:name="_Toc49067158"/>
      <w:bookmarkStart w:id="29420" w:name="_Toc49098345"/>
      <w:bookmarkStart w:id="29421" w:name="_Toc49099933"/>
      <w:bookmarkStart w:id="29422" w:name="_Toc49106356"/>
      <w:bookmarkStart w:id="29423" w:name="_Toc49108902"/>
      <w:bookmarkStart w:id="29424" w:name="_Toc49110066"/>
      <w:bookmarkStart w:id="29425" w:name="_Toc49111228"/>
      <w:bookmarkStart w:id="29426" w:name="_Toc49328370"/>
      <w:bookmarkStart w:id="29427" w:name="_Toc49433524"/>
      <w:bookmarkStart w:id="29428" w:name="_Toc49434710"/>
      <w:bookmarkStart w:id="29429" w:name="_Toc49435899"/>
      <w:bookmarkStart w:id="29430" w:name="_Toc49437086"/>
      <w:bookmarkStart w:id="29431" w:name="_Toc49454461"/>
      <w:bookmarkStart w:id="29432" w:name="_Toc49455747"/>
      <w:bookmarkStart w:id="29433" w:name="_Toc49457033"/>
      <w:bookmarkStart w:id="29434" w:name="_Toc49458691"/>
      <w:bookmarkStart w:id="29435" w:name="_Toc49864235"/>
      <w:bookmarkStart w:id="29436" w:name="_Toc49865550"/>
      <w:bookmarkStart w:id="29437" w:name="_Toc55546309"/>
      <w:bookmarkStart w:id="29438" w:name="_Toc55551233"/>
      <w:bookmarkStart w:id="29439" w:name="_Toc55564419"/>
      <w:bookmarkStart w:id="29440" w:name="_Toc55565584"/>
      <w:bookmarkStart w:id="29441" w:name="_Toc55569922"/>
      <w:bookmarkStart w:id="29442" w:name="_Toc55573650"/>
      <w:bookmarkStart w:id="29443" w:name="_Toc56007621"/>
      <w:bookmarkStart w:id="29444" w:name="_Toc56008919"/>
      <w:bookmarkStart w:id="29445" w:name="_Toc58253035"/>
      <w:bookmarkStart w:id="29446" w:name="_Toc58506666"/>
      <w:bookmarkStart w:id="29447" w:name="_Toc58943652"/>
      <w:bookmarkStart w:id="29448" w:name="_Toc58944826"/>
      <w:bookmarkStart w:id="29449" w:name="_Toc63068160"/>
      <w:bookmarkStart w:id="29450" w:name="_Toc63069392"/>
      <w:bookmarkStart w:id="29451" w:name="_Toc63071306"/>
      <w:bookmarkStart w:id="29452" w:name="_Toc63086929"/>
      <w:bookmarkStart w:id="29453" w:name="_Toc63088163"/>
      <w:bookmarkStart w:id="29454" w:name="_Toc63236823"/>
      <w:bookmarkStart w:id="29455" w:name="_Toc63238058"/>
      <w:bookmarkStart w:id="29456" w:name="_Toc67047942"/>
      <w:bookmarkStart w:id="29457" w:name="_Toc67049237"/>
      <w:bookmarkStart w:id="29458" w:name="_Toc47867357"/>
      <w:bookmarkStart w:id="29459" w:name="_Toc47868355"/>
      <w:bookmarkStart w:id="29460" w:name="_Toc47869352"/>
      <w:bookmarkStart w:id="29461" w:name="_Toc47870216"/>
      <w:bookmarkStart w:id="29462" w:name="_Toc47871103"/>
      <w:bookmarkStart w:id="29463" w:name="_Toc47985076"/>
      <w:bookmarkStart w:id="29464" w:name="_Toc48223403"/>
      <w:bookmarkStart w:id="29465" w:name="_Toc48499980"/>
      <w:bookmarkStart w:id="29466" w:name="_Toc49065050"/>
      <w:bookmarkStart w:id="29467" w:name="_Toc49067159"/>
      <w:bookmarkStart w:id="29468" w:name="_Toc49098346"/>
      <w:bookmarkStart w:id="29469" w:name="_Toc49099934"/>
      <w:bookmarkStart w:id="29470" w:name="_Toc49106357"/>
      <w:bookmarkStart w:id="29471" w:name="_Toc49108903"/>
      <w:bookmarkStart w:id="29472" w:name="_Toc49110067"/>
      <w:bookmarkStart w:id="29473" w:name="_Toc49111229"/>
      <w:bookmarkStart w:id="29474" w:name="_Toc49328371"/>
      <w:bookmarkStart w:id="29475" w:name="_Toc49433525"/>
      <w:bookmarkStart w:id="29476" w:name="_Toc49434711"/>
      <w:bookmarkStart w:id="29477" w:name="_Toc49435900"/>
      <w:bookmarkStart w:id="29478" w:name="_Toc49437087"/>
      <w:bookmarkStart w:id="29479" w:name="_Toc49454462"/>
      <w:bookmarkStart w:id="29480" w:name="_Toc49455748"/>
      <w:bookmarkStart w:id="29481" w:name="_Toc49457034"/>
      <w:bookmarkStart w:id="29482" w:name="_Toc49458692"/>
      <w:bookmarkStart w:id="29483" w:name="_Toc49864236"/>
      <w:bookmarkStart w:id="29484" w:name="_Toc49865551"/>
      <w:bookmarkStart w:id="29485" w:name="_Toc55546310"/>
      <w:bookmarkStart w:id="29486" w:name="_Toc55551234"/>
      <w:bookmarkStart w:id="29487" w:name="_Toc55564420"/>
      <w:bookmarkStart w:id="29488" w:name="_Toc55565585"/>
      <w:bookmarkStart w:id="29489" w:name="_Toc55569923"/>
      <w:bookmarkStart w:id="29490" w:name="_Toc55573651"/>
      <w:bookmarkStart w:id="29491" w:name="_Toc56007622"/>
      <w:bookmarkStart w:id="29492" w:name="_Toc56008920"/>
      <w:bookmarkStart w:id="29493" w:name="_Toc58253036"/>
      <w:bookmarkStart w:id="29494" w:name="_Toc58506667"/>
      <w:bookmarkStart w:id="29495" w:name="_Toc58943653"/>
      <w:bookmarkStart w:id="29496" w:name="_Toc58944827"/>
      <w:bookmarkStart w:id="29497" w:name="_Toc63068161"/>
      <w:bookmarkStart w:id="29498" w:name="_Toc63069393"/>
      <w:bookmarkStart w:id="29499" w:name="_Toc63071307"/>
      <w:bookmarkStart w:id="29500" w:name="_Toc63086930"/>
      <w:bookmarkStart w:id="29501" w:name="_Toc63088164"/>
      <w:bookmarkStart w:id="29502" w:name="_Toc63236824"/>
      <w:bookmarkStart w:id="29503" w:name="_Toc63238059"/>
      <w:bookmarkStart w:id="29504" w:name="_Toc67047943"/>
      <w:bookmarkStart w:id="29505" w:name="_Toc67049238"/>
      <w:bookmarkStart w:id="29506" w:name="_Toc47867358"/>
      <w:bookmarkStart w:id="29507" w:name="_Toc47868356"/>
      <w:bookmarkStart w:id="29508" w:name="_Toc47869353"/>
      <w:bookmarkStart w:id="29509" w:name="_Toc47870217"/>
      <w:bookmarkStart w:id="29510" w:name="_Toc47871104"/>
      <w:bookmarkStart w:id="29511" w:name="_Toc47985077"/>
      <w:bookmarkStart w:id="29512" w:name="_Toc48223404"/>
      <w:bookmarkStart w:id="29513" w:name="_Toc48499981"/>
      <w:bookmarkStart w:id="29514" w:name="_Toc49065051"/>
      <w:bookmarkStart w:id="29515" w:name="_Toc49067160"/>
      <w:bookmarkStart w:id="29516" w:name="_Toc49098347"/>
      <w:bookmarkStart w:id="29517" w:name="_Toc49099935"/>
      <w:bookmarkStart w:id="29518" w:name="_Toc49106358"/>
      <w:bookmarkStart w:id="29519" w:name="_Toc49108904"/>
      <w:bookmarkStart w:id="29520" w:name="_Toc49110068"/>
      <w:bookmarkStart w:id="29521" w:name="_Toc49111230"/>
      <w:bookmarkStart w:id="29522" w:name="_Toc49328372"/>
      <w:bookmarkStart w:id="29523" w:name="_Toc49433526"/>
      <w:bookmarkStart w:id="29524" w:name="_Toc49434712"/>
      <w:bookmarkStart w:id="29525" w:name="_Toc49435901"/>
      <w:bookmarkStart w:id="29526" w:name="_Toc49437088"/>
      <w:bookmarkStart w:id="29527" w:name="_Toc49454463"/>
      <w:bookmarkStart w:id="29528" w:name="_Toc49455749"/>
      <w:bookmarkStart w:id="29529" w:name="_Toc49457035"/>
      <w:bookmarkStart w:id="29530" w:name="_Toc49458693"/>
      <w:bookmarkStart w:id="29531" w:name="_Toc49864237"/>
      <w:bookmarkStart w:id="29532" w:name="_Toc49865552"/>
      <w:bookmarkStart w:id="29533" w:name="_Toc55546311"/>
      <w:bookmarkStart w:id="29534" w:name="_Toc55551235"/>
      <w:bookmarkStart w:id="29535" w:name="_Toc55564421"/>
      <w:bookmarkStart w:id="29536" w:name="_Toc55565586"/>
      <w:bookmarkStart w:id="29537" w:name="_Toc55569924"/>
      <w:bookmarkStart w:id="29538" w:name="_Toc55573652"/>
      <w:bookmarkStart w:id="29539" w:name="_Toc56007623"/>
      <w:bookmarkStart w:id="29540" w:name="_Toc56008921"/>
      <w:bookmarkStart w:id="29541" w:name="_Toc58253037"/>
      <w:bookmarkStart w:id="29542" w:name="_Toc58506668"/>
      <w:bookmarkStart w:id="29543" w:name="_Toc58943654"/>
      <w:bookmarkStart w:id="29544" w:name="_Toc58944828"/>
      <w:bookmarkStart w:id="29545" w:name="_Toc63068162"/>
      <w:bookmarkStart w:id="29546" w:name="_Toc63069394"/>
      <w:bookmarkStart w:id="29547" w:name="_Toc63071308"/>
      <w:bookmarkStart w:id="29548" w:name="_Toc63086931"/>
      <w:bookmarkStart w:id="29549" w:name="_Toc63088165"/>
      <w:bookmarkStart w:id="29550" w:name="_Toc63236825"/>
      <w:bookmarkStart w:id="29551" w:name="_Toc63238060"/>
      <w:bookmarkStart w:id="29552" w:name="_Toc67047944"/>
      <w:bookmarkStart w:id="29553" w:name="_Toc67049239"/>
      <w:bookmarkStart w:id="29554" w:name="_Toc47867359"/>
      <w:bookmarkStart w:id="29555" w:name="_Toc47868357"/>
      <w:bookmarkStart w:id="29556" w:name="_Toc47869354"/>
      <w:bookmarkStart w:id="29557" w:name="_Toc47870218"/>
      <w:bookmarkStart w:id="29558" w:name="_Toc47871105"/>
      <w:bookmarkStart w:id="29559" w:name="_Toc47985078"/>
      <w:bookmarkStart w:id="29560" w:name="_Toc48223405"/>
      <w:bookmarkStart w:id="29561" w:name="_Toc48499982"/>
      <w:bookmarkStart w:id="29562" w:name="_Toc49065052"/>
      <w:bookmarkStart w:id="29563" w:name="_Toc49067161"/>
      <w:bookmarkStart w:id="29564" w:name="_Toc49098348"/>
      <w:bookmarkStart w:id="29565" w:name="_Toc49099936"/>
      <w:bookmarkStart w:id="29566" w:name="_Toc49106359"/>
      <w:bookmarkStart w:id="29567" w:name="_Toc49108905"/>
      <w:bookmarkStart w:id="29568" w:name="_Toc49110069"/>
      <w:bookmarkStart w:id="29569" w:name="_Toc49111231"/>
      <w:bookmarkStart w:id="29570" w:name="_Toc49328373"/>
      <w:bookmarkStart w:id="29571" w:name="_Toc49433527"/>
      <w:bookmarkStart w:id="29572" w:name="_Toc49434713"/>
      <w:bookmarkStart w:id="29573" w:name="_Toc49435902"/>
      <w:bookmarkStart w:id="29574" w:name="_Toc49437089"/>
      <w:bookmarkStart w:id="29575" w:name="_Toc49454464"/>
      <w:bookmarkStart w:id="29576" w:name="_Toc49455750"/>
      <w:bookmarkStart w:id="29577" w:name="_Toc49457036"/>
      <w:bookmarkStart w:id="29578" w:name="_Toc49458694"/>
      <w:bookmarkStart w:id="29579" w:name="_Toc49864238"/>
      <w:bookmarkStart w:id="29580" w:name="_Toc49865553"/>
      <w:bookmarkStart w:id="29581" w:name="_Toc55546312"/>
      <w:bookmarkStart w:id="29582" w:name="_Toc55551236"/>
      <w:bookmarkStart w:id="29583" w:name="_Toc55564422"/>
      <w:bookmarkStart w:id="29584" w:name="_Toc55565587"/>
      <w:bookmarkStart w:id="29585" w:name="_Toc55569925"/>
      <w:bookmarkStart w:id="29586" w:name="_Toc55573653"/>
      <w:bookmarkStart w:id="29587" w:name="_Toc56007624"/>
      <w:bookmarkStart w:id="29588" w:name="_Toc56008922"/>
      <w:bookmarkStart w:id="29589" w:name="_Toc58253038"/>
      <w:bookmarkStart w:id="29590" w:name="_Toc58506669"/>
      <w:bookmarkStart w:id="29591" w:name="_Toc58943655"/>
      <w:bookmarkStart w:id="29592" w:name="_Toc58944829"/>
      <w:bookmarkStart w:id="29593" w:name="_Toc63068163"/>
      <w:bookmarkStart w:id="29594" w:name="_Toc63069395"/>
      <w:bookmarkStart w:id="29595" w:name="_Toc63071309"/>
      <w:bookmarkStart w:id="29596" w:name="_Toc63086932"/>
      <w:bookmarkStart w:id="29597" w:name="_Toc63088166"/>
      <w:bookmarkStart w:id="29598" w:name="_Toc63236826"/>
      <w:bookmarkStart w:id="29599" w:name="_Toc63238061"/>
      <w:bookmarkStart w:id="29600" w:name="_Toc67047945"/>
      <w:bookmarkStart w:id="29601" w:name="_Toc67049240"/>
      <w:bookmarkStart w:id="29602" w:name="_Toc47867360"/>
      <w:bookmarkStart w:id="29603" w:name="_Toc47868358"/>
      <w:bookmarkStart w:id="29604" w:name="_Toc47869355"/>
      <w:bookmarkStart w:id="29605" w:name="_Toc47870219"/>
      <w:bookmarkStart w:id="29606" w:name="_Toc47871106"/>
      <w:bookmarkStart w:id="29607" w:name="_Toc47985079"/>
      <w:bookmarkStart w:id="29608" w:name="_Toc48223406"/>
      <w:bookmarkStart w:id="29609" w:name="_Toc48499983"/>
      <w:bookmarkStart w:id="29610" w:name="_Toc49065053"/>
      <w:bookmarkStart w:id="29611" w:name="_Toc49067162"/>
      <w:bookmarkStart w:id="29612" w:name="_Toc49098349"/>
      <w:bookmarkStart w:id="29613" w:name="_Toc49099937"/>
      <w:bookmarkStart w:id="29614" w:name="_Toc49106360"/>
      <w:bookmarkStart w:id="29615" w:name="_Toc49108906"/>
      <w:bookmarkStart w:id="29616" w:name="_Toc49110070"/>
      <w:bookmarkStart w:id="29617" w:name="_Toc49111232"/>
      <w:bookmarkStart w:id="29618" w:name="_Toc49328374"/>
      <w:bookmarkStart w:id="29619" w:name="_Toc49433528"/>
      <w:bookmarkStart w:id="29620" w:name="_Toc49434714"/>
      <w:bookmarkStart w:id="29621" w:name="_Toc49435903"/>
      <w:bookmarkStart w:id="29622" w:name="_Toc49437090"/>
      <w:bookmarkStart w:id="29623" w:name="_Toc49454465"/>
      <w:bookmarkStart w:id="29624" w:name="_Toc49455751"/>
      <w:bookmarkStart w:id="29625" w:name="_Toc49457037"/>
      <w:bookmarkStart w:id="29626" w:name="_Toc49458695"/>
      <w:bookmarkStart w:id="29627" w:name="_Toc49864239"/>
      <w:bookmarkStart w:id="29628" w:name="_Toc49865554"/>
      <w:bookmarkStart w:id="29629" w:name="_Toc55546313"/>
      <w:bookmarkStart w:id="29630" w:name="_Toc55551237"/>
      <w:bookmarkStart w:id="29631" w:name="_Toc55564423"/>
      <w:bookmarkStart w:id="29632" w:name="_Toc55565588"/>
      <w:bookmarkStart w:id="29633" w:name="_Toc55569926"/>
      <w:bookmarkStart w:id="29634" w:name="_Toc55573654"/>
      <w:bookmarkStart w:id="29635" w:name="_Toc56007625"/>
      <w:bookmarkStart w:id="29636" w:name="_Toc56008923"/>
      <w:bookmarkStart w:id="29637" w:name="_Toc58253039"/>
      <w:bookmarkStart w:id="29638" w:name="_Toc58506670"/>
      <w:bookmarkStart w:id="29639" w:name="_Toc58943656"/>
      <w:bookmarkStart w:id="29640" w:name="_Toc58944830"/>
      <w:bookmarkStart w:id="29641" w:name="_Toc63068164"/>
      <w:bookmarkStart w:id="29642" w:name="_Toc63069396"/>
      <w:bookmarkStart w:id="29643" w:name="_Toc63071310"/>
      <w:bookmarkStart w:id="29644" w:name="_Toc63086933"/>
      <w:bookmarkStart w:id="29645" w:name="_Toc63088167"/>
      <w:bookmarkStart w:id="29646" w:name="_Toc63236827"/>
      <w:bookmarkStart w:id="29647" w:name="_Toc63238062"/>
      <w:bookmarkStart w:id="29648" w:name="_Toc67047946"/>
      <w:bookmarkStart w:id="29649" w:name="_Toc67049241"/>
      <w:bookmarkStart w:id="29650" w:name="_Toc47867361"/>
      <w:bookmarkStart w:id="29651" w:name="_Toc47868359"/>
      <w:bookmarkStart w:id="29652" w:name="_Toc47869356"/>
      <w:bookmarkStart w:id="29653" w:name="_Toc47870220"/>
      <w:bookmarkStart w:id="29654" w:name="_Toc47871107"/>
      <w:bookmarkStart w:id="29655" w:name="_Toc47985080"/>
      <w:bookmarkStart w:id="29656" w:name="_Toc48223407"/>
      <w:bookmarkStart w:id="29657" w:name="_Toc48499984"/>
      <w:bookmarkStart w:id="29658" w:name="_Toc49065054"/>
      <w:bookmarkStart w:id="29659" w:name="_Toc49067163"/>
      <w:bookmarkStart w:id="29660" w:name="_Toc49098350"/>
      <w:bookmarkStart w:id="29661" w:name="_Toc49099938"/>
      <w:bookmarkStart w:id="29662" w:name="_Toc49106361"/>
      <w:bookmarkStart w:id="29663" w:name="_Toc49108907"/>
      <w:bookmarkStart w:id="29664" w:name="_Toc49110071"/>
      <w:bookmarkStart w:id="29665" w:name="_Toc49111233"/>
      <w:bookmarkStart w:id="29666" w:name="_Toc49328375"/>
      <w:bookmarkStart w:id="29667" w:name="_Toc49433529"/>
      <w:bookmarkStart w:id="29668" w:name="_Toc49434715"/>
      <w:bookmarkStart w:id="29669" w:name="_Toc49435904"/>
      <w:bookmarkStart w:id="29670" w:name="_Toc49437091"/>
      <w:bookmarkStart w:id="29671" w:name="_Toc49454466"/>
      <w:bookmarkStart w:id="29672" w:name="_Toc49455752"/>
      <w:bookmarkStart w:id="29673" w:name="_Toc49457038"/>
      <w:bookmarkStart w:id="29674" w:name="_Toc49458696"/>
      <w:bookmarkStart w:id="29675" w:name="_Toc49864240"/>
      <w:bookmarkStart w:id="29676" w:name="_Toc49865555"/>
      <w:bookmarkStart w:id="29677" w:name="_Toc55546314"/>
      <w:bookmarkStart w:id="29678" w:name="_Toc55551238"/>
      <w:bookmarkStart w:id="29679" w:name="_Toc55564424"/>
      <w:bookmarkStart w:id="29680" w:name="_Toc55565589"/>
      <w:bookmarkStart w:id="29681" w:name="_Toc55569927"/>
      <w:bookmarkStart w:id="29682" w:name="_Toc55573655"/>
      <w:bookmarkStart w:id="29683" w:name="_Toc56007626"/>
      <w:bookmarkStart w:id="29684" w:name="_Toc56008924"/>
      <w:bookmarkStart w:id="29685" w:name="_Toc58253040"/>
      <w:bookmarkStart w:id="29686" w:name="_Toc58506671"/>
      <w:bookmarkStart w:id="29687" w:name="_Toc58943657"/>
      <w:bookmarkStart w:id="29688" w:name="_Toc58944831"/>
      <w:bookmarkStart w:id="29689" w:name="_Toc63068165"/>
      <w:bookmarkStart w:id="29690" w:name="_Toc63069397"/>
      <w:bookmarkStart w:id="29691" w:name="_Toc63071311"/>
      <w:bookmarkStart w:id="29692" w:name="_Toc63086934"/>
      <w:bookmarkStart w:id="29693" w:name="_Toc63088168"/>
      <w:bookmarkStart w:id="29694" w:name="_Toc63236828"/>
      <w:bookmarkStart w:id="29695" w:name="_Toc63238063"/>
      <w:bookmarkStart w:id="29696" w:name="_Toc67047947"/>
      <w:bookmarkStart w:id="29697" w:name="_Toc67049242"/>
      <w:bookmarkStart w:id="29698" w:name="_Toc47867362"/>
      <w:bookmarkStart w:id="29699" w:name="_Toc47868360"/>
      <w:bookmarkStart w:id="29700" w:name="_Toc47869357"/>
      <w:bookmarkStart w:id="29701" w:name="_Toc47870221"/>
      <w:bookmarkStart w:id="29702" w:name="_Toc47871108"/>
      <w:bookmarkStart w:id="29703" w:name="_Toc47985081"/>
      <w:bookmarkStart w:id="29704" w:name="_Toc48223408"/>
      <w:bookmarkStart w:id="29705" w:name="_Toc48499985"/>
      <w:bookmarkStart w:id="29706" w:name="_Toc49065055"/>
      <w:bookmarkStart w:id="29707" w:name="_Toc49067164"/>
      <w:bookmarkStart w:id="29708" w:name="_Toc49098351"/>
      <w:bookmarkStart w:id="29709" w:name="_Toc49099939"/>
      <w:bookmarkStart w:id="29710" w:name="_Toc49106362"/>
      <w:bookmarkStart w:id="29711" w:name="_Toc49108908"/>
      <w:bookmarkStart w:id="29712" w:name="_Toc49110072"/>
      <w:bookmarkStart w:id="29713" w:name="_Toc49111234"/>
      <w:bookmarkStart w:id="29714" w:name="_Toc49328376"/>
      <w:bookmarkStart w:id="29715" w:name="_Toc49433530"/>
      <w:bookmarkStart w:id="29716" w:name="_Toc49434716"/>
      <w:bookmarkStart w:id="29717" w:name="_Toc49435905"/>
      <w:bookmarkStart w:id="29718" w:name="_Toc49437092"/>
      <w:bookmarkStart w:id="29719" w:name="_Toc49454467"/>
      <w:bookmarkStart w:id="29720" w:name="_Toc49455753"/>
      <w:bookmarkStart w:id="29721" w:name="_Toc49457039"/>
      <w:bookmarkStart w:id="29722" w:name="_Toc49458697"/>
      <w:bookmarkStart w:id="29723" w:name="_Toc49864241"/>
      <w:bookmarkStart w:id="29724" w:name="_Toc49865556"/>
      <w:bookmarkStart w:id="29725" w:name="_Toc55546315"/>
      <w:bookmarkStart w:id="29726" w:name="_Toc55551239"/>
      <w:bookmarkStart w:id="29727" w:name="_Toc55564425"/>
      <w:bookmarkStart w:id="29728" w:name="_Toc55565590"/>
      <w:bookmarkStart w:id="29729" w:name="_Toc55569928"/>
      <w:bookmarkStart w:id="29730" w:name="_Toc55573656"/>
      <w:bookmarkStart w:id="29731" w:name="_Toc56007627"/>
      <w:bookmarkStart w:id="29732" w:name="_Toc56008925"/>
      <w:bookmarkStart w:id="29733" w:name="_Toc58253041"/>
      <w:bookmarkStart w:id="29734" w:name="_Toc58506672"/>
      <w:bookmarkStart w:id="29735" w:name="_Toc58943658"/>
      <w:bookmarkStart w:id="29736" w:name="_Toc58944832"/>
      <w:bookmarkStart w:id="29737" w:name="_Toc63068166"/>
      <w:bookmarkStart w:id="29738" w:name="_Toc63069398"/>
      <w:bookmarkStart w:id="29739" w:name="_Toc63071312"/>
      <w:bookmarkStart w:id="29740" w:name="_Toc63086935"/>
      <w:bookmarkStart w:id="29741" w:name="_Toc63088169"/>
      <w:bookmarkStart w:id="29742" w:name="_Toc63236829"/>
      <w:bookmarkStart w:id="29743" w:name="_Toc63238064"/>
      <w:bookmarkStart w:id="29744" w:name="_Toc67047948"/>
      <w:bookmarkStart w:id="29745" w:name="_Toc67049243"/>
      <w:bookmarkStart w:id="29746" w:name="_Toc47867363"/>
      <w:bookmarkStart w:id="29747" w:name="_Toc47868361"/>
      <w:bookmarkStart w:id="29748" w:name="_Toc47869358"/>
      <w:bookmarkStart w:id="29749" w:name="_Toc47870222"/>
      <w:bookmarkStart w:id="29750" w:name="_Toc47871109"/>
      <w:bookmarkStart w:id="29751" w:name="_Toc47985082"/>
      <w:bookmarkStart w:id="29752" w:name="_Toc48223409"/>
      <w:bookmarkStart w:id="29753" w:name="_Toc48499986"/>
      <w:bookmarkStart w:id="29754" w:name="_Toc49065056"/>
      <w:bookmarkStart w:id="29755" w:name="_Toc49067165"/>
      <w:bookmarkStart w:id="29756" w:name="_Toc49098352"/>
      <w:bookmarkStart w:id="29757" w:name="_Toc49099940"/>
      <w:bookmarkStart w:id="29758" w:name="_Toc49106363"/>
      <w:bookmarkStart w:id="29759" w:name="_Toc49108909"/>
      <w:bookmarkStart w:id="29760" w:name="_Toc49110073"/>
      <w:bookmarkStart w:id="29761" w:name="_Toc49111235"/>
      <w:bookmarkStart w:id="29762" w:name="_Toc49328377"/>
      <w:bookmarkStart w:id="29763" w:name="_Toc49433531"/>
      <w:bookmarkStart w:id="29764" w:name="_Toc49434717"/>
      <w:bookmarkStart w:id="29765" w:name="_Toc49435906"/>
      <w:bookmarkStart w:id="29766" w:name="_Toc49437093"/>
      <w:bookmarkStart w:id="29767" w:name="_Toc49454468"/>
      <w:bookmarkStart w:id="29768" w:name="_Toc49455754"/>
      <w:bookmarkStart w:id="29769" w:name="_Toc49457040"/>
      <w:bookmarkStart w:id="29770" w:name="_Toc49458698"/>
      <w:bookmarkStart w:id="29771" w:name="_Toc49864242"/>
      <w:bookmarkStart w:id="29772" w:name="_Toc49865557"/>
      <w:bookmarkStart w:id="29773" w:name="_Toc55546316"/>
      <w:bookmarkStart w:id="29774" w:name="_Toc55551240"/>
      <w:bookmarkStart w:id="29775" w:name="_Toc55564426"/>
      <w:bookmarkStart w:id="29776" w:name="_Toc55565591"/>
      <w:bookmarkStart w:id="29777" w:name="_Toc55569929"/>
      <w:bookmarkStart w:id="29778" w:name="_Toc55573657"/>
      <w:bookmarkStart w:id="29779" w:name="_Toc56007628"/>
      <w:bookmarkStart w:id="29780" w:name="_Toc56008926"/>
      <w:bookmarkStart w:id="29781" w:name="_Toc58253042"/>
      <w:bookmarkStart w:id="29782" w:name="_Toc58506673"/>
      <w:bookmarkStart w:id="29783" w:name="_Toc58943659"/>
      <w:bookmarkStart w:id="29784" w:name="_Toc58944833"/>
      <w:bookmarkStart w:id="29785" w:name="_Toc63068167"/>
      <w:bookmarkStart w:id="29786" w:name="_Toc63069399"/>
      <w:bookmarkStart w:id="29787" w:name="_Toc63071313"/>
      <w:bookmarkStart w:id="29788" w:name="_Toc63086936"/>
      <w:bookmarkStart w:id="29789" w:name="_Toc63088170"/>
      <w:bookmarkStart w:id="29790" w:name="_Toc63236830"/>
      <w:bookmarkStart w:id="29791" w:name="_Toc63238065"/>
      <w:bookmarkStart w:id="29792" w:name="_Toc67047949"/>
      <w:bookmarkStart w:id="29793" w:name="_Toc67049244"/>
      <w:bookmarkStart w:id="29794" w:name="_Toc408580259"/>
      <w:bookmarkStart w:id="29795" w:name="_Toc408846495"/>
      <w:bookmarkStart w:id="29796" w:name="_Toc409014842"/>
      <w:bookmarkStart w:id="29797" w:name="_Toc409096208"/>
      <w:bookmarkStart w:id="29798" w:name="_Toc47867364"/>
      <w:bookmarkStart w:id="29799" w:name="_Toc47868362"/>
      <w:bookmarkStart w:id="29800" w:name="_Toc47869359"/>
      <w:bookmarkStart w:id="29801" w:name="_Toc47870223"/>
      <w:bookmarkStart w:id="29802" w:name="_Toc47871110"/>
      <w:bookmarkStart w:id="29803" w:name="_Toc47985083"/>
      <w:bookmarkStart w:id="29804" w:name="_Toc48223410"/>
      <w:bookmarkStart w:id="29805" w:name="_Toc48499987"/>
      <w:bookmarkStart w:id="29806" w:name="_Toc49065057"/>
      <w:bookmarkStart w:id="29807" w:name="_Toc49067166"/>
      <w:bookmarkStart w:id="29808" w:name="_Toc49098353"/>
      <w:bookmarkStart w:id="29809" w:name="_Toc49099941"/>
      <w:bookmarkStart w:id="29810" w:name="_Toc49106364"/>
      <w:bookmarkStart w:id="29811" w:name="_Toc49108910"/>
      <w:bookmarkStart w:id="29812" w:name="_Toc49110074"/>
      <w:bookmarkStart w:id="29813" w:name="_Toc49111236"/>
      <w:bookmarkStart w:id="29814" w:name="_Toc49328378"/>
      <w:bookmarkStart w:id="29815" w:name="_Toc49433532"/>
      <w:bookmarkStart w:id="29816" w:name="_Toc49434718"/>
      <w:bookmarkStart w:id="29817" w:name="_Toc49435907"/>
      <w:bookmarkStart w:id="29818" w:name="_Toc49437094"/>
      <w:bookmarkStart w:id="29819" w:name="_Toc49454469"/>
      <w:bookmarkStart w:id="29820" w:name="_Toc49455755"/>
      <w:bookmarkStart w:id="29821" w:name="_Toc49457041"/>
      <w:bookmarkStart w:id="29822" w:name="_Toc49458699"/>
      <w:bookmarkStart w:id="29823" w:name="_Toc49864243"/>
      <w:bookmarkStart w:id="29824" w:name="_Toc49865558"/>
      <w:bookmarkStart w:id="29825" w:name="_Toc55546317"/>
      <w:bookmarkStart w:id="29826" w:name="_Toc55551241"/>
      <w:bookmarkStart w:id="29827" w:name="_Toc55564427"/>
      <w:bookmarkStart w:id="29828" w:name="_Toc55565592"/>
      <w:bookmarkStart w:id="29829" w:name="_Toc55569930"/>
      <w:bookmarkStart w:id="29830" w:name="_Toc55573658"/>
      <w:bookmarkStart w:id="29831" w:name="_Toc56007629"/>
      <w:bookmarkStart w:id="29832" w:name="_Toc56008927"/>
      <w:bookmarkStart w:id="29833" w:name="_Toc58253043"/>
      <w:bookmarkStart w:id="29834" w:name="_Toc58506674"/>
      <w:bookmarkStart w:id="29835" w:name="_Toc58943660"/>
      <w:bookmarkStart w:id="29836" w:name="_Toc58944834"/>
      <w:bookmarkStart w:id="29837" w:name="_Toc63068168"/>
      <w:bookmarkStart w:id="29838" w:name="_Toc63069400"/>
      <w:bookmarkStart w:id="29839" w:name="_Toc63071314"/>
      <w:bookmarkStart w:id="29840" w:name="_Toc63086937"/>
      <w:bookmarkStart w:id="29841" w:name="_Toc63088171"/>
      <w:bookmarkStart w:id="29842" w:name="_Toc63236831"/>
      <w:bookmarkStart w:id="29843" w:name="_Toc63238066"/>
      <w:bookmarkStart w:id="29844" w:name="_Toc67047950"/>
      <w:bookmarkStart w:id="29845" w:name="_Toc67049245"/>
      <w:bookmarkStart w:id="29846" w:name="_Toc47867365"/>
      <w:bookmarkStart w:id="29847" w:name="_Toc47868363"/>
      <w:bookmarkStart w:id="29848" w:name="_Toc47869360"/>
      <w:bookmarkStart w:id="29849" w:name="_Toc47870224"/>
      <w:bookmarkStart w:id="29850" w:name="_Toc47871111"/>
      <w:bookmarkStart w:id="29851" w:name="_Toc47985084"/>
      <w:bookmarkStart w:id="29852" w:name="_Toc48223411"/>
      <w:bookmarkStart w:id="29853" w:name="_Toc48499988"/>
      <w:bookmarkStart w:id="29854" w:name="_Toc49065058"/>
      <w:bookmarkStart w:id="29855" w:name="_Toc49067167"/>
      <w:bookmarkStart w:id="29856" w:name="_Toc49098354"/>
      <w:bookmarkStart w:id="29857" w:name="_Toc49099942"/>
      <w:bookmarkStart w:id="29858" w:name="_Toc49106365"/>
      <w:bookmarkStart w:id="29859" w:name="_Toc49108911"/>
      <w:bookmarkStart w:id="29860" w:name="_Toc49110075"/>
      <w:bookmarkStart w:id="29861" w:name="_Toc49111237"/>
      <w:bookmarkStart w:id="29862" w:name="_Toc49328379"/>
      <w:bookmarkStart w:id="29863" w:name="_Toc49433533"/>
      <w:bookmarkStart w:id="29864" w:name="_Toc49434719"/>
      <w:bookmarkStart w:id="29865" w:name="_Toc49435908"/>
      <w:bookmarkStart w:id="29866" w:name="_Toc49437095"/>
      <w:bookmarkStart w:id="29867" w:name="_Toc49454470"/>
      <w:bookmarkStart w:id="29868" w:name="_Toc49455756"/>
      <w:bookmarkStart w:id="29869" w:name="_Toc49457042"/>
      <w:bookmarkStart w:id="29870" w:name="_Toc49458700"/>
      <w:bookmarkStart w:id="29871" w:name="_Toc49864244"/>
      <w:bookmarkStart w:id="29872" w:name="_Toc49865559"/>
      <w:bookmarkStart w:id="29873" w:name="_Toc55546318"/>
      <w:bookmarkStart w:id="29874" w:name="_Toc55551242"/>
      <w:bookmarkStart w:id="29875" w:name="_Toc55564428"/>
      <w:bookmarkStart w:id="29876" w:name="_Toc55565593"/>
      <w:bookmarkStart w:id="29877" w:name="_Toc55569931"/>
      <w:bookmarkStart w:id="29878" w:name="_Toc55573659"/>
      <w:bookmarkStart w:id="29879" w:name="_Toc56007630"/>
      <w:bookmarkStart w:id="29880" w:name="_Toc56008928"/>
      <w:bookmarkStart w:id="29881" w:name="_Toc58253044"/>
      <w:bookmarkStart w:id="29882" w:name="_Toc58506675"/>
      <w:bookmarkStart w:id="29883" w:name="_Toc58943661"/>
      <w:bookmarkStart w:id="29884" w:name="_Toc58944835"/>
      <w:bookmarkStart w:id="29885" w:name="_Toc63068169"/>
      <w:bookmarkStart w:id="29886" w:name="_Toc63069401"/>
      <w:bookmarkStart w:id="29887" w:name="_Toc63071315"/>
      <w:bookmarkStart w:id="29888" w:name="_Toc63086938"/>
      <w:bookmarkStart w:id="29889" w:name="_Toc63088172"/>
      <w:bookmarkStart w:id="29890" w:name="_Toc63236832"/>
      <w:bookmarkStart w:id="29891" w:name="_Toc63238067"/>
      <w:bookmarkStart w:id="29892" w:name="_Toc67047951"/>
      <w:bookmarkStart w:id="29893" w:name="_Toc67049246"/>
      <w:bookmarkStart w:id="29894" w:name="_Toc47867366"/>
      <w:bookmarkStart w:id="29895" w:name="_Toc47868364"/>
      <w:bookmarkStart w:id="29896" w:name="_Toc47869361"/>
      <w:bookmarkStart w:id="29897" w:name="_Toc47870225"/>
      <w:bookmarkStart w:id="29898" w:name="_Toc47871112"/>
      <w:bookmarkStart w:id="29899" w:name="_Toc47985085"/>
      <w:bookmarkStart w:id="29900" w:name="_Toc48223412"/>
      <w:bookmarkStart w:id="29901" w:name="_Toc48499989"/>
      <w:bookmarkStart w:id="29902" w:name="_Toc49065059"/>
      <w:bookmarkStart w:id="29903" w:name="_Toc49067168"/>
      <w:bookmarkStart w:id="29904" w:name="_Toc49098355"/>
      <w:bookmarkStart w:id="29905" w:name="_Toc49099943"/>
      <w:bookmarkStart w:id="29906" w:name="_Toc49106366"/>
      <w:bookmarkStart w:id="29907" w:name="_Toc49108912"/>
      <w:bookmarkStart w:id="29908" w:name="_Toc49110076"/>
      <w:bookmarkStart w:id="29909" w:name="_Toc49111238"/>
      <w:bookmarkStart w:id="29910" w:name="_Toc49328380"/>
      <w:bookmarkStart w:id="29911" w:name="_Toc49433534"/>
      <w:bookmarkStart w:id="29912" w:name="_Toc49434720"/>
      <w:bookmarkStart w:id="29913" w:name="_Toc49435909"/>
      <w:bookmarkStart w:id="29914" w:name="_Toc49437096"/>
      <w:bookmarkStart w:id="29915" w:name="_Toc49454471"/>
      <w:bookmarkStart w:id="29916" w:name="_Toc49455757"/>
      <w:bookmarkStart w:id="29917" w:name="_Toc49457043"/>
      <w:bookmarkStart w:id="29918" w:name="_Toc49458701"/>
      <w:bookmarkStart w:id="29919" w:name="_Toc49864245"/>
      <w:bookmarkStart w:id="29920" w:name="_Toc49865560"/>
      <w:bookmarkStart w:id="29921" w:name="_Toc55546319"/>
      <w:bookmarkStart w:id="29922" w:name="_Toc55551243"/>
      <w:bookmarkStart w:id="29923" w:name="_Toc55564429"/>
      <w:bookmarkStart w:id="29924" w:name="_Toc55565594"/>
      <w:bookmarkStart w:id="29925" w:name="_Toc55569932"/>
      <w:bookmarkStart w:id="29926" w:name="_Toc55573660"/>
      <w:bookmarkStart w:id="29927" w:name="_Toc56007631"/>
      <w:bookmarkStart w:id="29928" w:name="_Toc56008929"/>
      <w:bookmarkStart w:id="29929" w:name="_Toc58253045"/>
      <w:bookmarkStart w:id="29930" w:name="_Toc58506676"/>
      <w:bookmarkStart w:id="29931" w:name="_Toc58943662"/>
      <w:bookmarkStart w:id="29932" w:name="_Toc58944836"/>
      <w:bookmarkStart w:id="29933" w:name="_Toc63068170"/>
      <w:bookmarkStart w:id="29934" w:name="_Toc63069402"/>
      <w:bookmarkStart w:id="29935" w:name="_Toc63071316"/>
      <w:bookmarkStart w:id="29936" w:name="_Toc63086939"/>
      <w:bookmarkStart w:id="29937" w:name="_Toc63088173"/>
      <w:bookmarkStart w:id="29938" w:name="_Toc63236833"/>
      <w:bookmarkStart w:id="29939" w:name="_Toc63238068"/>
      <w:bookmarkStart w:id="29940" w:name="_Toc67047952"/>
      <w:bookmarkStart w:id="29941" w:name="_Toc67049247"/>
      <w:bookmarkStart w:id="29942" w:name="_Toc47867367"/>
      <w:bookmarkStart w:id="29943" w:name="_Toc47868365"/>
      <w:bookmarkStart w:id="29944" w:name="_Toc47869362"/>
      <w:bookmarkStart w:id="29945" w:name="_Toc47870226"/>
      <w:bookmarkStart w:id="29946" w:name="_Toc47871113"/>
      <w:bookmarkStart w:id="29947" w:name="_Toc47985086"/>
      <w:bookmarkStart w:id="29948" w:name="_Toc48223413"/>
      <w:bookmarkStart w:id="29949" w:name="_Toc48499990"/>
      <w:bookmarkStart w:id="29950" w:name="_Toc49065060"/>
      <w:bookmarkStart w:id="29951" w:name="_Toc49067169"/>
      <w:bookmarkStart w:id="29952" w:name="_Toc49098356"/>
      <w:bookmarkStart w:id="29953" w:name="_Toc49099944"/>
      <w:bookmarkStart w:id="29954" w:name="_Toc49106367"/>
      <w:bookmarkStart w:id="29955" w:name="_Toc49108913"/>
      <w:bookmarkStart w:id="29956" w:name="_Toc49110077"/>
      <w:bookmarkStart w:id="29957" w:name="_Toc49111239"/>
      <w:bookmarkStart w:id="29958" w:name="_Toc49328381"/>
      <w:bookmarkStart w:id="29959" w:name="_Toc49433535"/>
      <w:bookmarkStart w:id="29960" w:name="_Toc49434721"/>
      <w:bookmarkStart w:id="29961" w:name="_Toc49435910"/>
      <w:bookmarkStart w:id="29962" w:name="_Toc49437097"/>
      <w:bookmarkStart w:id="29963" w:name="_Toc49454472"/>
      <w:bookmarkStart w:id="29964" w:name="_Toc49455758"/>
      <w:bookmarkStart w:id="29965" w:name="_Toc49457044"/>
      <w:bookmarkStart w:id="29966" w:name="_Toc49458702"/>
      <w:bookmarkStart w:id="29967" w:name="_Toc49864246"/>
      <w:bookmarkStart w:id="29968" w:name="_Toc49865561"/>
      <w:bookmarkStart w:id="29969" w:name="_Toc55546320"/>
      <w:bookmarkStart w:id="29970" w:name="_Toc55551244"/>
      <w:bookmarkStart w:id="29971" w:name="_Toc55564430"/>
      <w:bookmarkStart w:id="29972" w:name="_Toc55565595"/>
      <w:bookmarkStart w:id="29973" w:name="_Toc55569933"/>
      <w:bookmarkStart w:id="29974" w:name="_Toc55573661"/>
      <w:bookmarkStart w:id="29975" w:name="_Toc56007632"/>
      <w:bookmarkStart w:id="29976" w:name="_Toc56008930"/>
      <w:bookmarkStart w:id="29977" w:name="_Toc58253046"/>
      <w:bookmarkStart w:id="29978" w:name="_Toc58506677"/>
      <w:bookmarkStart w:id="29979" w:name="_Toc58943663"/>
      <w:bookmarkStart w:id="29980" w:name="_Toc58944837"/>
      <w:bookmarkStart w:id="29981" w:name="_Toc63068171"/>
      <w:bookmarkStart w:id="29982" w:name="_Toc63069403"/>
      <w:bookmarkStart w:id="29983" w:name="_Toc63071317"/>
      <w:bookmarkStart w:id="29984" w:name="_Toc63086940"/>
      <w:bookmarkStart w:id="29985" w:name="_Toc63088174"/>
      <w:bookmarkStart w:id="29986" w:name="_Toc63236834"/>
      <w:bookmarkStart w:id="29987" w:name="_Toc63238069"/>
      <w:bookmarkStart w:id="29988" w:name="_Toc67047953"/>
      <w:bookmarkStart w:id="29989" w:name="_Toc67049248"/>
      <w:bookmarkStart w:id="29990" w:name="_Toc47867368"/>
      <w:bookmarkStart w:id="29991" w:name="_Toc47868366"/>
      <w:bookmarkStart w:id="29992" w:name="_Toc47869363"/>
      <w:bookmarkStart w:id="29993" w:name="_Toc47870227"/>
      <w:bookmarkStart w:id="29994" w:name="_Toc47871114"/>
      <w:bookmarkStart w:id="29995" w:name="_Toc47985087"/>
      <w:bookmarkStart w:id="29996" w:name="_Toc48223414"/>
      <w:bookmarkStart w:id="29997" w:name="_Toc48499991"/>
      <w:bookmarkStart w:id="29998" w:name="_Toc49065061"/>
      <w:bookmarkStart w:id="29999" w:name="_Toc49067170"/>
      <w:bookmarkStart w:id="30000" w:name="_Toc49098357"/>
      <w:bookmarkStart w:id="30001" w:name="_Toc49099945"/>
      <w:bookmarkStart w:id="30002" w:name="_Toc49106368"/>
      <w:bookmarkStart w:id="30003" w:name="_Toc49108914"/>
      <w:bookmarkStart w:id="30004" w:name="_Toc49110078"/>
      <w:bookmarkStart w:id="30005" w:name="_Toc49111240"/>
      <w:bookmarkStart w:id="30006" w:name="_Toc49328382"/>
      <w:bookmarkStart w:id="30007" w:name="_Toc49433536"/>
      <w:bookmarkStart w:id="30008" w:name="_Toc49434722"/>
      <w:bookmarkStart w:id="30009" w:name="_Toc49435911"/>
      <w:bookmarkStart w:id="30010" w:name="_Toc49437098"/>
      <w:bookmarkStart w:id="30011" w:name="_Toc49454473"/>
      <w:bookmarkStart w:id="30012" w:name="_Toc49455759"/>
      <w:bookmarkStart w:id="30013" w:name="_Toc49457045"/>
      <w:bookmarkStart w:id="30014" w:name="_Toc49458703"/>
      <w:bookmarkStart w:id="30015" w:name="_Toc49864247"/>
      <w:bookmarkStart w:id="30016" w:name="_Toc49865562"/>
      <w:bookmarkStart w:id="30017" w:name="_Toc55546321"/>
      <w:bookmarkStart w:id="30018" w:name="_Toc55551245"/>
      <w:bookmarkStart w:id="30019" w:name="_Toc55564431"/>
      <w:bookmarkStart w:id="30020" w:name="_Toc55565596"/>
      <w:bookmarkStart w:id="30021" w:name="_Toc55569934"/>
      <w:bookmarkStart w:id="30022" w:name="_Toc55573662"/>
      <w:bookmarkStart w:id="30023" w:name="_Toc56007633"/>
      <w:bookmarkStart w:id="30024" w:name="_Toc56008931"/>
      <w:bookmarkStart w:id="30025" w:name="_Toc58253047"/>
      <w:bookmarkStart w:id="30026" w:name="_Toc58506678"/>
      <w:bookmarkStart w:id="30027" w:name="_Toc58943664"/>
      <w:bookmarkStart w:id="30028" w:name="_Toc58944838"/>
      <w:bookmarkStart w:id="30029" w:name="_Toc63068172"/>
      <w:bookmarkStart w:id="30030" w:name="_Toc63069404"/>
      <w:bookmarkStart w:id="30031" w:name="_Toc63071318"/>
      <w:bookmarkStart w:id="30032" w:name="_Toc63086941"/>
      <w:bookmarkStart w:id="30033" w:name="_Toc63088175"/>
      <w:bookmarkStart w:id="30034" w:name="_Toc63236835"/>
      <w:bookmarkStart w:id="30035" w:name="_Toc63238070"/>
      <w:bookmarkStart w:id="30036" w:name="_Toc67047954"/>
      <w:bookmarkStart w:id="30037" w:name="_Toc67049249"/>
      <w:bookmarkStart w:id="30038" w:name="_Toc47867369"/>
      <w:bookmarkStart w:id="30039" w:name="_Toc47868367"/>
      <w:bookmarkStart w:id="30040" w:name="_Toc47869364"/>
      <w:bookmarkStart w:id="30041" w:name="_Toc47870228"/>
      <w:bookmarkStart w:id="30042" w:name="_Toc47871115"/>
      <w:bookmarkStart w:id="30043" w:name="_Toc47985088"/>
      <w:bookmarkStart w:id="30044" w:name="_Toc48223415"/>
      <w:bookmarkStart w:id="30045" w:name="_Toc48499992"/>
      <w:bookmarkStart w:id="30046" w:name="_Toc49065062"/>
      <w:bookmarkStart w:id="30047" w:name="_Toc49067171"/>
      <w:bookmarkStart w:id="30048" w:name="_Toc49098358"/>
      <w:bookmarkStart w:id="30049" w:name="_Toc49099946"/>
      <w:bookmarkStart w:id="30050" w:name="_Toc49106369"/>
      <w:bookmarkStart w:id="30051" w:name="_Toc49108915"/>
      <w:bookmarkStart w:id="30052" w:name="_Toc49110079"/>
      <w:bookmarkStart w:id="30053" w:name="_Toc49111241"/>
      <w:bookmarkStart w:id="30054" w:name="_Toc49328383"/>
      <w:bookmarkStart w:id="30055" w:name="_Toc49433537"/>
      <w:bookmarkStart w:id="30056" w:name="_Toc49434723"/>
      <w:bookmarkStart w:id="30057" w:name="_Toc49435912"/>
      <w:bookmarkStart w:id="30058" w:name="_Toc49437099"/>
      <w:bookmarkStart w:id="30059" w:name="_Toc49454474"/>
      <w:bookmarkStart w:id="30060" w:name="_Toc49455760"/>
      <w:bookmarkStart w:id="30061" w:name="_Toc49457046"/>
      <w:bookmarkStart w:id="30062" w:name="_Toc49458704"/>
      <w:bookmarkStart w:id="30063" w:name="_Toc49864248"/>
      <w:bookmarkStart w:id="30064" w:name="_Toc49865563"/>
      <w:bookmarkStart w:id="30065" w:name="_Toc55546322"/>
      <w:bookmarkStart w:id="30066" w:name="_Toc55551246"/>
      <w:bookmarkStart w:id="30067" w:name="_Toc55564432"/>
      <w:bookmarkStart w:id="30068" w:name="_Toc55565597"/>
      <w:bookmarkStart w:id="30069" w:name="_Toc55569935"/>
      <w:bookmarkStart w:id="30070" w:name="_Toc55573663"/>
      <w:bookmarkStart w:id="30071" w:name="_Toc56007634"/>
      <w:bookmarkStart w:id="30072" w:name="_Toc56008932"/>
      <w:bookmarkStart w:id="30073" w:name="_Toc58253048"/>
      <w:bookmarkStart w:id="30074" w:name="_Toc58506679"/>
      <w:bookmarkStart w:id="30075" w:name="_Toc58943665"/>
      <w:bookmarkStart w:id="30076" w:name="_Toc58944839"/>
      <w:bookmarkStart w:id="30077" w:name="_Toc63068173"/>
      <w:bookmarkStart w:id="30078" w:name="_Toc63069405"/>
      <w:bookmarkStart w:id="30079" w:name="_Toc63071319"/>
      <w:bookmarkStart w:id="30080" w:name="_Toc63086942"/>
      <w:bookmarkStart w:id="30081" w:name="_Toc63088176"/>
      <w:bookmarkStart w:id="30082" w:name="_Toc63236836"/>
      <w:bookmarkStart w:id="30083" w:name="_Toc63238071"/>
      <w:bookmarkStart w:id="30084" w:name="_Toc67047955"/>
      <w:bookmarkStart w:id="30085" w:name="_Toc67049250"/>
      <w:bookmarkStart w:id="30086" w:name="_Toc47867370"/>
      <w:bookmarkStart w:id="30087" w:name="_Toc47868368"/>
      <w:bookmarkStart w:id="30088" w:name="_Toc47869365"/>
      <w:bookmarkStart w:id="30089" w:name="_Toc47870229"/>
      <w:bookmarkStart w:id="30090" w:name="_Toc47871116"/>
      <w:bookmarkStart w:id="30091" w:name="_Toc47985089"/>
      <w:bookmarkStart w:id="30092" w:name="_Toc48223416"/>
      <w:bookmarkStart w:id="30093" w:name="_Toc48499993"/>
      <w:bookmarkStart w:id="30094" w:name="_Toc49065063"/>
      <w:bookmarkStart w:id="30095" w:name="_Toc49067172"/>
      <w:bookmarkStart w:id="30096" w:name="_Toc49098359"/>
      <w:bookmarkStart w:id="30097" w:name="_Toc49099947"/>
      <w:bookmarkStart w:id="30098" w:name="_Toc49106370"/>
      <w:bookmarkStart w:id="30099" w:name="_Toc49108916"/>
      <w:bookmarkStart w:id="30100" w:name="_Toc49110080"/>
      <w:bookmarkStart w:id="30101" w:name="_Toc49111242"/>
      <w:bookmarkStart w:id="30102" w:name="_Toc49328384"/>
      <w:bookmarkStart w:id="30103" w:name="_Toc49433538"/>
      <w:bookmarkStart w:id="30104" w:name="_Toc49434724"/>
      <w:bookmarkStart w:id="30105" w:name="_Toc49435913"/>
      <w:bookmarkStart w:id="30106" w:name="_Toc49437100"/>
      <w:bookmarkStart w:id="30107" w:name="_Toc49454475"/>
      <w:bookmarkStart w:id="30108" w:name="_Toc49455761"/>
      <w:bookmarkStart w:id="30109" w:name="_Toc49457047"/>
      <w:bookmarkStart w:id="30110" w:name="_Toc49458705"/>
      <w:bookmarkStart w:id="30111" w:name="_Toc49864249"/>
      <w:bookmarkStart w:id="30112" w:name="_Toc49865564"/>
      <w:bookmarkStart w:id="30113" w:name="_Toc55546323"/>
      <w:bookmarkStart w:id="30114" w:name="_Toc55551247"/>
      <w:bookmarkStart w:id="30115" w:name="_Toc55564433"/>
      <w:bookmarkStart w:id="30116" w:name="_Toc55565598"/>
      <w:bookmarkStart w:id="30117" w:name="_Toc55569936"/>
      <w:bookmarkStart w:id="30118" w:name="_Toc55573664"/>
      <w:bookmarkStart w:id="30119" w:name="_Toc56007635"/>
      <w:bookmarkStart w:id="30120" w:name="_Toc56008933"/>
      <w:bookmarkStart w:id="30121" w:name="_Toc58253049"/>
      <w:bookmarkStart w:id="30122" w:name="_Toc58506680"/>
      <w:bookmarkStart w:id="30123" w:name="_Toc58943666"/>
      <w:bookmarkStart w:id="30124" w:name="_Toc58944840"/>
      <w:bookmarkStart w:id="30125" w:name="_Toc63068174"/>
      <w:bookmarkStart w:id="30126" w:name="_Toc63069406"/>
      <w:bookmarkStart w:id="30127" w:name="_Toc63071320"/>
      <w:bookmarkStart w:id="30128" w:name="_Toc63086943"/>
      <w:bookmarkStart w:id="30129" w:name="_Toc63088177"/>
      <w:bookmarkStart w:id="30130" w:name="_Toc63236837"/>
      <w:bookmarkStart w:id="30131" w:name="_Toc63238072"/>
      <w:bookmarkStart w:id="30132" w:name="_Toc67047956"/>
      <w:bookmarkStart w:id="30133" w:name="_Toc67049251"/>
      <w:bookmarkStart w:id="30134" w:name="_Toc47867371"/>
      <w:bookmarkStart w:id="30135" w:name="_Toc47868369"/>
      <w:bookmarkStart w:id="30136" w:name="_Toc47869366"/>
      <w:bookmarkStart w:id="30137" w:name="_Toc47870230"/>
      <w:bookmarkStart w:id="30138" w:name="_Toc47871117"/>
      <w:bookmarkStart w:id="30139" w:name="_Toc47985090"/>
      <w:bookmarkStart w:id="30140" w:name="_Toc48223417"/>
      <w:bookmarkStart w:id="30141" w:name="_Toc48499994"/>
      <w:bookmarkStart w:id="30142" w:name="_Toc49065064"/>
      <w:bookmarkStart w:id="30143" w:name="_Toc49067173"/>
      <w:bookmarkStart w:id="30144" w:name="_Toc49098360"/>
      <w:bookmarkStart w:id="30145" w:name="_Toc49099948"/>
      <w:bookmarkStart w:id="30146" w:name="_Toc49106371"/>
      <w:bookmarkStart w:id="30147" w:name="_Toc49108917"/>
      <w:bookmarkStart w:id="30148" w:name="_Toc49110081"/>
      <w:bookmarkStart w:id="30149" w:name="_Toc49111243"/>
      <w:bookmarkStart w:id="30150" w:name="_Toc49328385"/>
      <w:bookmarkStart w:id="30151" w:name="_Toc49433539"/>
      <w:bookmarkStart w:id="30152" w:name="_Toc49434725"/>
      <w:bookmarkStart w:id="30153" w:name="_Toc49435914"/>
      <w:bookmarkStart w:id="30154" w:name="_Toc49437101"/>
      <w:bookmarkStart w:id="30155" w:name="_Toc49454476"/>
      <w:bookmarkStart w:id="30156" w:name="_Toc49455762"/>
      <w:bookmarkStart w:id="30157" w:name="_Toc49457048"/>
      <w:bookmarkStart w:id="30158" w:name="_Toc49458706"/>
      <w:bookmarkStart w:id="30159" w:name="_Toc49864250"/>
      <w:bookmarkStart w:id="30160" w:name="_Toc49865565"/>
      <w:bookmarkStart w:id="30161" w:name="_Toc55546324"/>
      <w:bookmarkStart w:id="30162" w:name="_Toc55551248"/>
      <w:bookmarkStart w:id="30163" w:name="_Toc55564434"/>
      <w:bookmarkStart w:id="30164" w:name="_Toc55565599"/>
      <w:bookmarkStart w:id="30165" w:name="_Toc55569937"/>
      <w:bookmarkStart w:id="30166" w:name="_Toc55573665"/>
      <w:bookmarkStart w:id="30167" w:name="_Toc56007636"/>
      <w:bookmarkStart w:id="30168" w:name="_Toc56008934"/>
      <w:bookmarkStart w:id="30169" w:name="_Toc58253050"/>
      <w:bookmarkStart w:id="30170" w:name="_Toc58506681"/>
      <w:bookmarkStart w:id="30171" w:name="_Toc58943667"/>
      <w:bookmarkStart w:id="30172" w:name="_Toc58944841"/>
      <w:bookmarkStart w:id="30173" w:name="_Toc63068175"/>
      <w:bookmarkStart w:id="30174" w:name="_Toc63069407"/>
      <w:bookmarkStart w:id="30175" w:name="_Toc63071321"/>
      <w:bookmarkStart w:id="30176" w:name="_Toc63086944"/>
      <w:bookmarkStart w:id="30177" w:name="_Toc63088178"/>
      <w:bookmarkStart w:id="30178" w:name="_Toc63236838"/>
      <w:bookmarkStart w:id="30179" w:name="_Toc63238073"/>
      <w:bookmarkStart w:id="30180" w:name="_Toc67047957"/>
      <w:bookmarkStart w:id="30181" w:name="_Toc67049252"/>
      <w:bookmarkStart w:id="30182" w:name="_Toc47867372"/>
      <w:bookmarkStart w:id="30183" w:name="_Toc47868370"/>
      <w:bookmarkStart w:id="30184" w:name="_Toc47869367"/>
      <w:bookmarkStart w:id="30185" w:name="_Toc47870231"/>
      <w:bookmarkStart w:id="30186" w:name="_Toc47871118"/>
      <w:bookmarkStart w:id="30187" w:name="_Toc47985091"/>
      <w:bookmarkStart w:id="30188" w:name="_Toc48223418"/>
      <w:bookmarkStart w:id="30189" w:name="_Toc48499995"/>
      <w:bookmarkStart w:id="30190" w:name="_Toc49065065"/>
      <w:bookmarkStart w:id="30191" w:name="_Toc49067174"/>
      <w:bookmarkStart w:id="30192" w:name="_Toc49098361"/>
      <w:bookmarkStart w:id="30193" w:name="_Toc49099949"/>
      <w:bookmarkStart w:id="30194" w:name="_Toc49106372"/>
      <w:bookmarkStart w:id="30195" w:name="_Toc49108918"/>
      <w:bookmarkStart w:id="30196" w:name="_Toc49110082"/>
      <w:bookmarkStart w:id="30197" w:name="_Toc49111244"/>
      <w:bookmarkStart w:id="30198" w:name="_Toc49328386"/>
      <w:bookmarkStart w:id="30199" w:name="_Toc49433540"/>
      <w:bookmarkStart w:id="30200" w:name="_Toc49434726"/>
      <w:bookmarkStart w:id="30201" w:name="_Toc49435915"/>
      <w:bookmarkStart w:id="30202" w:name="_Toc49437102"/>
      <w:bookmarkStart w:id="30203" w:name="_Toc49454477"/>
      <w:bookmarkStart w:id="30204" w:name="_Toc49455763"/>
      <w:bookmarkStart w:id="30205" w:name="_Toc49457049"/>
      <w:bookmarkStart w:id="30206" w:name="_Toc49458707"/>
      <w:bookmarkStart w:id="30207" w:name="_Toc49864251"/>
      <w:bookmarkStart w:id="30208" w:name="_Toc49865566"/>
      <w:bookmarkStart w:id="30209" w:name="_Toc55546325"/>
      <w:bookmarkStart w:id="30210" w:name="_Toc55551249"/>
      <w:bookmarkStart w:id="30211" w:name="_Toc55564435"/>
      <w:bookmarkStart w:id="30212" w:name="_Toc55565600"/>
      <w:bookmarkStart w:id="30213" w:name="_Toc55569938"/>
      <w:bookmarkStart w:id="30214" w:name="_Toc55573666"/>
      <w:bookmarkStart w:id="30215" w:name="_Toc56007637"/>
      <w:bookmarkStart w:id="30216" w:name="_Toc56008935"/>
      <w:bookmarkStart w:id="30217" w:name="_Toc58253051"/>
      <w:bookmarkStart w:id="30218" w:name="_Toc58506682"/>
      <w:bookmarkStart w:id="30219" w:name="_Toc58943668"/>
      <w:bookmarkStart w:id="30220" w:name="_Toc58944842"/>
      <w:bookmarkStart w:id="30221" w:name="_Toc63068176"/>
      <w:bookmarkStart w:id="30222" w:name="_Toc63069408"/>
      <w:bookmarkStart w:id="30223" w:name="_Toc63071322"/>
      <w:bookmarkStart w:id="30224" w:name="_Toc63086945"/>
      <w:bookmarkStart w:id="30225" w:name="_Toc63088179"/>
      <w:bookmarkStart w:id="30226" w:name="_Toc63236839"/>
      <w:bookmarkStart w:id="30227" w:name="_Toc63238074"/>
      <w:bookmarkStart w:id="30228" w:name="_Toc67047958"/>
      <w:bookmarkStart w:id="30229" w:name="_Toc67049253"/>
      <w:bookmarkStart w:id="30230" w:name="_Toc47867373"/>
      <w:bookmarkStart w:id="30231" w:name="_Toc47868371"/>
      <w:bookmarkStart w:id="30232" w:name="_Toc47869368"/>
      <w:bookmarkStart w:id="30233" w:name="_Toc47870232"/>
      <w:bookmarkStart w:id="30234" w:name="_Toc47871119"/>
      <w:bookmarkStart w:id="30235" w:name="_Toc47985092"/>
      <w:bookmarkStart w:id="30236" w:name="_Toc48223419"/>
      <w:bookmarkStart w:id="30237" w:name="_Toc48499996"/>
      <w:bookmarkStart w:id="30238" w:name="_Toc49065066"/>
      <w:bookmarkStart w:id="30239" w:name="_Toc49067175"/>
      <w:bookmarkStart w:id="30240" w:name="_Toc49098362"/>
      <w:bookmarkStart w:id="30241" w:name="_Toc49099950"/>
      <w:bookmarkStart w:id="30242" w:name="_Toc49106373"/>
      <w:bookmarkStart w:id="30243" w:name="_Toc49108919"/>
      <w:bookmarkStart w:id="30244" w:name="_Toc49110083"/>
      <w:bookmarkStart w:id="30245" w:name="_Toc49111245"/>
      <w:bookmarkStart w:id="30246" w:name="_Toc49328387"/>
      <w:bookmarkStart w:id="30247" w:name="_Toc49433541"/>
      <w:bookmarkStart w:id="30248" w:name="_Toc49434727"/>
      <w:bookmarkStart w:id="30249" w:name="_Toc49435916"/>
      <w:bookmarkStart w:id="30250" w:name="_Toc49437103"/>
      <w:bookmarkStart w:id="30251" w:name="_Toc49454478"/>
      <w:bookmarkStart w:id="30252" w:name="_Toc49455764"/>
      <w:bookmarkStart w:id="30253" w:name="_Toc49457050"/>
      <w:bookmarkStart w:id="30254" w:name="_Toc49458708"/>
      <w:bookmarkStart w:id="30255" w:name="_Toc49864252"/>
      <w:bookmarkStart w:id="30256" w:name="_Toc49865567"/>
      <w:bookmarkStart w:id="30257" w:name="_Toc55546326"/>
      <w:bookmarkStart w:id="30258" w:name="_Toc55551250"/>
      <w:bookmarkStart w:id="30259" w:name="_Toc55564436"/>
      <w:bookmarkStart w:id="30260" w:name="_Toc55565601"/>
      <w:bookmarkStart w:id="30261" w:name="_Toc55569939"/>
      <w:bookmarkStart w:id="30262" w:name="_Toc55573667"/>
      <w:bookmarkStart w:id="30263" w:name="_Toc56007638"/>
      <w:bookmarkStart w:id="30264" w:name="_Toc56008936"/>
      <w:bookmarkStart w:id="30265" w:name="_Toc58253052"/>
      <w:bookmarkStart w:id="30266" w:name="_Toc58506683"/>
      <w:bookmarkStart w:id="30267" w:name="_Toc58943669"/>
      <w:bookmarkStart w:id="30268" w:name="_Toc58944843"/>
      <w:bookmarkStart w:id="30269" w:name="_Toc63068177"/>
      <w:bookmarkStart w:id="30270" w:name="_Toc63069409"/>
      <w:bookmarkStart w:id="30271" w:name="_Toc63071323"/>
      <w:bookmarkStart w:id="30272" w:name="_Toc63086946"/>
      <w:bookmarkStart w:id="30273" w:name="_Toc63088180"/>
      <w:bookmarkStart w:id="30274" w:name="_Toc63236840"/>
      <w:bookmarkStart w:id="30275" w:name="_Toc63238075"/>
      <w:bookmarkStart w:id="30276" w:name="_Toc67047959"/>
      <w:bookmarkStart w:id="30277" w:name="_Toc67049254"/>
      <w:bookmarkStart w:id="30278" w:name="_Toc47867374"/>
      <w:bookmarkStart w:id="30279" w:name="_Toc47868372"/>
      <w:bookmarkStart w:id="30280" w:name="_Toc47869369"/>
      <w:bookmarkStart w:id="30281" w:name="_Toc47870233"/>
      <w:bookmarkStart w:id="30282" w:name="_Toc47871120"/>
      <w:bookmarkStart w:id="30283" w:name="_Toc47985093"/>
      <w:bookmarkStart w:id="30284" w:name="_Toc48223420"/>
      <w:bookmarkStart w:id="30285" w:name="_Toc48499997"/>
      <w:bookmarkStart w:id="30286" w:name="_Toc49065067"/>
      <w:bookmarkStart w:id="30287" w:name="_Toc49067176"/>
      <w:bookmarkStart w:id="30288" w:name="_Toc49098363"/>
      <w:bookmarkStart w:id="30289" w:name="_Toc49099951"/>
      <w:bookmarkStart w:id="30290" w:name="_Toc49106374"/>
      <w:bookmarkStart w:id="30291" w:name="_Toc49108920"/>
      <w:bookmarkStart w:id="30292" w:name="_Toc49110084"/>
      <w:bookmarkStart w:id="30293" w:name="_Toc49111246"/>
      <w:bookmarkStart w:id="30294" w:name="_Toc49328388"/>
      <w:bookmarkStart w:id="30295" w:name="_Toc49433542"/>
      <w:bookmarkStart w:id="30296" w:name="_Toc49434728"/>
      <w:bookmarkStart w:id="30297" w:name="_Toc49435917"/>
      <w:bookmarkStart w:id="30298" w:name="_Toc49437104"/>
      <w:bookmarkStart w:id="30299" w:name="_Toc49454479"/>
      <w:bookmarkStart w:id="30300" w:name="_Toc49455765"/>
      <w:bookmarkStart w:id="30301" w:name="_Toc49457051"/>
      <w:bookmarkStart w:id="30302" w:name="_Toc49458709"/>
      <w:bookmarkStart w:id="30303" w:name="_Toc49864253"/>
      <w:bookmarkStart w:id="30304" w:name="_Toc49865568"/>
      <w:bookmarkStart w:id="30305" w:name="_Toc55546327"/>
      <w:bookmarkStart w:id="30306" w:name="_Toc55551251"/>
      <w:bookmarkStart w:id="30307" w:name="_Toc55564437"/>
      <w:bookmarkStart w:id="30308" w:name="_Toc55565602"/>
      <w:bookmarkStart w:id="30309" w:name="_Toc55569940"/>
      <w:bookmarkStart w:id="30310" w:name="_Toc55573668"/>
      <w:bookmarkStart w:id="30311" w:name="_Toc56007639"/>
      <w:bookmarkStart w:id="30312" w:name="_Toc56008937"/>
      <w:bookmarkStart w:id="30313" w:name="_Toc58253053"/>
      <w:bookmarkStart w:id="30314" w:name="_Toc58506684"/>
      <w:bookmarkStart w:id="30315" w:name="_Toc58943670"/>
      <w:bookmarkStart w:id="30316" w:name="_Toc58944844"/>
      <w:bookmarkStart w:id="30317" w:name="_Toc63068178"/>
      <w:bookmarkStart w:id="30318" w:name="_Toc63069410"/>
      <w:bookmarkStart w:id="30319" w:name="_Toc63071324"/>
      <w:bookmarkStart w:id="30320" w:name="_Toc63086947"/>
      <w:bookmarkStart w:id="30321" w:name="_Toc63088181"/>
      <w:bookmarkStart w:id="30322" w:name="_Toc63236841"/>
      <w:bookmarkStart w:id="30323" w:name="_Toc63238076"/>
      <w:bookmarkStart w:id="30324" w:name="_Toc67047960"/>
      <w:bookmarkStart w:id="30325" w:name="_Toc67049255"/>
      <w:bookmarkStart w:id="30326" w:name="_Toc47867375"/>
      <w:bookmarkStart w:id="30327" w:name="_Toc47868373"/>
      <w:bookmarkStart w:id="30328" w:name="_Toc47869370"/>
      <w:bookmarkStart w:id="30329" w:name="_Toc47870234"/>
      <w:bookmarkStart w:id="30330" w:name="_Toc47871121"/>
      <w:bookmarkStart w:id="30331" w:name="_Toc47985094"/>
      <w:bookmarkStart w:id="30332" w:name="_Toc48223421"/>
      <w:bookmarkStart w:id="30333" w:name="_Toc48499998"/>
      <w:bookmarkStart w:id="30334" w:name="_Toc49065068"/>
      <w:bookmarkStart w:id="30335" w:name="_Toc49067177"/>
      <w:bookmarkStart w:id="30336" w:name="_Toc49098364"/>
      <w:bookmarkStart w:id="30337" w:name="_Toc49099952"/>
      <w:bookmarkStart w:id="30338" w:name="_Toc49106375"/>
      <w:bookmarkStart w:id="30339" w:name="_Toc49108921"/>
      <w:bookmarkStart w:id="30340" w:name="_Toc49110085"/>
      <w:bookmarkStart w:id="30341" w:name="_Toc49111247"/>
      <w:bookmarkStart w:id="30342" w:name="_Toc49328389"/>
      <w:bookmarkStart w:id="30343" w:name="_Toc49433543"/>
      <w:bookmarkStart w:id="30344" w:name="_Toc49434729"/>
      <w:bookmarkStart w:id="30345" w:name="_Toc49435918"/>
      <w:bookmarkStart w:id="30346" w:name="_Toc49437105"/>
      <w:bookmarkStart w:id="30347" w:name="_Toc49454480"/>
      <w:bookmarkStart w:id="30348" w:name="_Toc49455766"/>
      <w:bookmarkStart w:id="30349" w:name="_Toc49457052"/>
      <w:bookmarkStart w:id="30350" w:name="_Toc49458710"/>
      <w:bookmarkStart w:id="30351" w:name="_Toc49864254"/>
      <w:bookmarkStart w:id="30352" w:name="_Toc49865569"/>
      <w:bookmarkStart w:id="30353" w:name="_Toc55546328"/>
      <w:bookmarkStart w:id="30354" w:name="_Toc55551252"/>
      <w:bookmarkStart w:id="30355" w:name="_Toc55564438"/>
      <w:bookmarkStart w:id="30356" w:name="_Toc55565603"/>
      <w:bookmarkStart w:id="30357" w:name="_Toc55569941"/>
      <w:bookmarkStart w:id="30358" w:name="_Toc55573669"/>
      <w:bookmarkStart w:id="30359" w:name="_Toc56007640"/>
      <w:bookmarkStart w:id="30360" w:name="_Toc56008938"/>
      <w:bookmarkStart w:id="30361" w:name="_Toc58253054"/>
      <w:bookmarkStart w:id="30362" w:name="_Toc58506685"/>
      <w:bookmarkStart w:id="30363" w:name="_Toc58943671"/>
      <w:bookmarkStart w:id="30364" w:name="_Toc58944845"/>
      <w:bookmarkStart w:id="30365" w:name="_Toc63068179"/>
      <w:bookmarkStart w:id="30366" w:name="_Toc63069411"/>
      <w:bookmarkStart w:id="30367" w:name="_Toc63071325"/>
      <w:bookmarkStart w:id="30368" w:name="_Toc63086948"/>
      <w:bookmarkStart w:id="30369" w:name="_Toc63088182"/>
      <w:bookmarkStart w:id="30370" w:name="_Toc63236842"/>
      <w:bookmarkStart w:id="30371" w:name="_Toc63238077"/>
      <w:bookmarkStart w:id="30372" w:name="_Toc67047961"/>
      <w:bookmarkStart w:id="30373" w:name="_Toc67049256"/>
      <w:bookmarkStart w:id="30374" w:name="_Toc47867376"/>
      <w:bookmarkStart w:id="30375" w:name="_Toc47868374"/>
      <w:bookmarkStart w:id="30376" w:name="_Toc47869371"/>
      <w:bookmarkStart w:id="30377" w:name="_Toc47870235"/>
      <w:bookmarkStart w:id="30378" w:name="_Toc47871122"/>
      <w:bookmarkStart w:id="30379" w:name="_Toc47985095"/>
      <w:bookmarkStart w:id="30380" w:name="_Toc48223422"/>
      <w:bookmarkStart w:id="30381" w:name="_Toc48499999"/>
      <w:bookmarkStart w:id="30382" w:name="_Toc49065069"/>
      <w:bookmarkStart w:id="30383" w:name="_Toc49067178"/>
      <w:bookmarkStart w:id="30384" w:name="_Toc49098365"/>
      <w:bookmarkStart w:id="30385" w:name="_Toc49099953"/>
      <w:bookmarkStart w:id="30386" w:name="_Toc49106376"/>
      <w:bookmarkStart w:id="30387" w:name="_Toc49108922"/>
      <w:bookmarkStart w:id="30388" w:name="_Toc49110086"/>
      <w:bookmarkStart w:id="30389" w:name="_Toc49111248"/>
      <w:bookmarkStart w:id="30390" w:name="_Toc49328390"/>
      <w:bookmarkStart w:id="30391" w:name="_Toc49433544"/>
      <w:bookmarkStart w:id="30392" w:name="_Toc49434730"/>
      <w:bookmarkStart w:id="30393" w:name="_Toc49435919"/>
      <w:bookmarkStart w:id="30394" w:name="_Toc49437106"/>
      <w:bookmarkStart w:id="30395" w:name="_Toc49454481"/>
      <w:bookmarkStart w:id="30396" w:name="_Toc49455767"/>
      <w:bookmarkStart w:id="30397" w:name="_Toc49457053"/>
      <w:bookmarkStart w:id="30398" w:name="_Toc49458711"/>
      <w:bookmarkStart w:id="30399" w:name="_Toc49864255"/>
      <w:bookmarkStart w:id="30400" w:name="_Toc49865570"/>
      <w:bookmarkStart w:id="30401" w:name="_Toc55546329"/>
      <w:bookmarkStart w:id="30402" w:name="_Toc55551253"/>
      <w:bookmarkStart w:id="30403" w:name="_Toc55564439"/>
      <w:bookmarkStart w:id="30404" w:name="_Toc55565604"/>
      <w:bookmarkStart w:id="30405" w:name="_Toc55569942"/>
      <w:bookmarkStart w:id="30406" w:name="_Toc55573670"/>
      <w:bookmarkStart w:id="30407" w:name="_Toc56007641"/>
      <w:bookmarkStart w:id="30408" w:name="_Toc56008939"/>
      <w:bookmarkStart w:id="30409" w:name="_Toc58253055"/>
      <w:bookmarkStart w:id="30410" w:name="_Toc58506686"/>
      <w:bookmarkStart w:id="30411" w:name="_Toc58943672"/>
      <w:bookmarkStart w:id="30412" w:name="_Toc58944846"/>
      <w:bookmarkStart w:id="30413" w:name="_Toc63068180"/>
      <w:bookmarkStart w:id="30414" w:name="_Toc63069412"/>
      <w:bookmarkStart w:id="30415" w:name="_Toc63071326"/>
      <w:bookmarkStart w:id="30416" w:name="_Toc63086949"/>
      <w:bookmarkStart w:id="30417" w:name="_Toc63088183"/>
      <w:bookmarkStart w:id="30418" w:name="_Toc63236843"/>
      <w:bookmarkStart w:id="30419" w:name="_Toc63238078"/>
      <w:bookmarkStart w:id="30420" w:name="_Toc67047962"/>
      <w:bookmarkStart w:id="30421" w:name="_Toc67049257"/>
      <w:bookmarkStart w:id="30422" w:name="_Toc47867377"/>
      <w:bookmarkStart w:id="30423" w:name="_Toc47868375"/>
      <w:bookmarkStart w:id="30424" w:name="_Toc47869372"/>
      <w:bookmarkStart w:id="30425" w:name="_Toc47870236"/>
      <w:bookmarkStart w:id="30426" w:name="_Toc47871123"/>
      <w:bookmarkStart w:id="30427" w:name="_Toc47985096"/>
      <w:bookmarkStart w:id="30428" w:name="_Toc48223423"/>
      <w:bookmarkStart w:id="30429" w:name="_Toc48500000"/>
      <w:bookmarkStart w:id="30430" w:name="_Toc49065070"/>
      <w:bookmarkStart w:id="30431" w:name="_Toc49067179"/>
      <w:bookmarkStart w:id="30432" w:name="_Toc49098366"/>
      <w:bookmarkStart w:id="30433" w:name="_Toc49099954"/>
      <w:bookmarkStart w:id="30434" w:name="_Toc49106377"/>
      <w:bookmarkStart w:id="30435" w:name="_Toc49108923"/>
      <w:bookmarkStart w:id="30436" w:name="_Toc49110087"/>
      <w:bookmarkStart w:id="30437" w:name="_Toc49111249"/>
      <w:bookmarkStart w:id="30438" w:name="_Toc49328391"/>
      <w:bookmarkStart w:id="30439" w:name="_Toc49433545"/>
      <w:bookmarkStart w:id="30440" w:name="_Toc49434731"/>
      <w:bookmarkStart w:id="30441" w:name="_Toc49435920"/>
      <w:bookmarkStart w:id="30442" w:name="_Toc49437107"/>
      <w:bookmarkStart w:id="30443" w:name="_Toc49454482"/>
      <w:bookmarkStart w:id="30444" w:name="_Toc49455768"/>
      <w:bookmarkStart w:id="30445" w:name="_Toc49457054"/>
      <w:bookmarkStart w:id="30446" w:name="_Toc49458712"/>
      <w:bookmarkStart w:id="30447" w:name="_Toc49864256"/>
      <w:bookmarkStart w:id="30448" w:name="_Toc49865571"/>
      <w:bookmarkStart w:id="30449" w:name="_Toc55546330"/>
      <w:bookmarkStart w:id="30450" w:name="_Toc55551254"/>
      <w:bookmarkStart w:id="30451" w:name="_Toc55564440"/>
      <w:bookmarkStart w:id="30452" w:name="_Toc55565605"/>
      <w:bookmarkStart w:id="30453" w:name="_Toc55569943"/>
      <w:bookmarkStart w:id="30454" w:name="_Toc55573671"/>
      <w:bookmarkStart w:id="30455" w:name="_Toc56007642"/>
      <w:bookmarkStart w:id="30456" w:name="_Toc56008940"/>
      <w:bookmarkStart w:id="30457" w:name="_Toc58253056"/>
      <w:bookmarkStart w:id="30458" w:name="_Toc58506687"/>
      <w:bookmarkStart w:id="30459" w:name="_Toc58943673"/>
      <w:bookmarkStart w:id="30460" w:name="_Toc58944847"/>
      <w:bookmarkStart w:id="30461" w:name="_Toc63068181"/>
      <w:bookmarkStart w:id="30462" w:name="_Toc63069413"/>
      <w:bookmarkStart w:id="30463" w:name="_Toc63071327"/>
      <w:bookmarkStart w:id="30464" w:name="_Toc63086950"/>
      <w:bookmarkStart w:id="30465" w:name="_Toc63088184"/>
      <w:bookmarkStart w:id="30466" w:name="_Toc63236844"/>
      <w:bookmarkStart w:id="30467" w:name="_Toc63238079"/>
      <w:bookmarkStart w:id="30468" w:name="_Toc67047963"/>
      <w:bookmarkStart w:id="30469" w:name="_Toc67049258"/>
      <w:bookmarkStart w:id="30470" w:name="_Toc47867378"/>
      <w:bookmarkStart w:id="30471" w:name="_Toc47868376"/>
      <w:bookmarkStart w:id="30472" w:name="_Toc47869373"/>
      <w:bookmarkStart w:id="30473" w:name="_Toc47870237"/>
      <w:bookmarkStart w:id="30474" w:name="_Toc47871124"/>
      <w:bookmarkStart w:id="30475" w:name="_Toc47985097"/>
      <w:bookmarkStart w:id="30476" w:name="_Toc48223424"/>
      <w:bookmarkStart w:id="30477" w:name="_Toc48500001"/>
      <w:bookmarkStart w:id="30478" w:name="_Toc49065071"/>
      <w:bookmarkStart w:id="30479" w:name="_Toc49067180"/>
      <w:bookmarkStart w:id="30480" w:name="_Toc49098367"/>
      <w:bookmarkStart w:id="30481" w:name="_Toc49099955"/>
      <w:bookmarkStart w:id="30482" w:name="_Toc49106378"/>
      <w:bookmarkStart w:id="30483" w:name="_Toc49108924"/>
      <w:bookmarkStart w:id="30484" w:name="_Toc49110088"/>
      <w:bookmarkStart w:id="30485" w:name="_Toc49111250"/>
      <w:bookmarkStart w:id="30486" w:name="_Toc49328392"/>
      <w:bookmarkStart w:id="30487" w:name="_Toc49433546"/>
      <w:bookmarkStart w:id="30488" w:name="_Toc49434732"/>
      <w:bookmarkStart w:id="30489" w:name="_Toc49435921"/>
      <w:bookmarkStart w:id="30490" w:name="_Toc49437108"/>
      <w:bookmarkStart w:id="30491" w:name="_Toc49454483"/>
      <w:bookmarkStart w:id="30492" w:name="_Toc49455769"/>
      <w:bookmarkStart w:id="30493" w:name="_Toc49457055"/>
      <w:bookmarkStart w:id="30494" w:name="_Toc49458713"/>
      <w:bookmarkStart w:id="30495" w:name="_Toc49864257"/>
      <w:bookmarkStart w:id="30496" w:name="_Toc49865572"/>
      <w:bookmarkStart w:id="30497" w:name="_Toc55546331"/>
      <w:bookmarkStart w:id="30498" w:name="_Toc55551255"/>
      <w:bookmarkStart w:id="30499" w:name="_Toc55564441"/>
      <w:bookmarkStart w:id="30500" w:name="_Toc55565606"/>
      <w:bookmarkStart w:id="30501" w:name="_Toc55569944"/>
      <w:bookmarkStart w:id="30502" w:name="_Toc55573672"/>
      <w:bookmarkStart w:id="30503" w:name="_Toc56007643"/>
      <w:bookmarkStart w:id="30504" w:name="_Toc56008941"/>
      <w:bookmarkStart w:id="30505" w:name="_Toc58253057"/>
      <w:bookmarkStart w:id="30506" w:name="_Toc58506688"/>
      <w:bookmarkStart w:id="30507" w:name="_Toc58943674"/>
      <w:bookmarkStart w:id="30508" w:name="_Toc58944848"/>
      <w:bookmarkStart w:id="30509" w:name="_Toc63068182"/>
      <w:bookmarkStart w:id="30510" w:name="_Toc63069414"/>
      <w:bookmarkStart w:id="30511" w:name="_Toc63071328"/>
      <w:bookmarkStart w:id="30512" w:name="_Toc63086951"/>
      <w:bookmarkStart w:id="30513" w:name="_Toc63088185"/>
      <w:bookmarkStart w:id="30514" w:name="_Toc63236845"/>
      <w:bookmarkStart w:id="30515" w:name="_Toc63238080"/>
      <w:bookmarkStart w:id="30516" w:name="_Toc67047964"/>
      <w:bookmarkStart w:id="30517" w:name="_Toc67049259"/>
      <w:bookmarkStart w:id="30518" w:name="_Toc47867379"/>
      <w:bookmarkStart w:id="30519" w:name="_Toc47868377"/>
      <w:bookmarkStart w:id="30520" w:name="_Toc47869374"/>
      <w:bookmarkStart w:id="30521" w:name="_Toc47870238"/>
      <w:bookmarkStart w:id="30522" w:name="_Toc47871125"/>
      <w:bookmarkStart w:id="30523" w:name="_Toc47985098"/>
      <w:bookmarkStart w:id="30524" w:name="_Toc48223425"/>
      <w:bookmarkStart w:id="30525" w:name="_Toc48500002"/>
      <w:bookmarkStart w:id="30526" w:name="_Toc49065072"/>
      <w:bookmarkStart w:id="30527" w:name="_Toc49067181"/>
      <w:bookmarkStart w:id="30528" w:name="_Toc49098368"/>
      <w:bookmarkStart w:id="30529" w:name="_Toc49099956"/>
      <w:bookmarkStart w:id="30530" w:name="_Toc49106379"/>
      <w:bookmarkStart w:id="30531" w:name="_Toc49108925"/>
      <w:bookmarkStart w:id="30532" w:name="_Toc49110089"/>
      <w:bookmarkStart w:id="30533" w:name="_Toc49111251"/>
      <w:bookmarkStart w:id="30534" w:name="_Toc49328393"/>
      <w:bookmarkStart w:id="30535" w:name="_Toc49433547"/>
      <w:bookmarkStart w:id="30536" w:name="_Toc49434733"/>
      <w:bookmarkStart w:id="30537" w:name="_Toc49435922"/>
      <w:bookmarkStart w:id="30538" w:name="_Toc49437109"/>
      <w:bookmarkStart w:id="30539" w:name="_Toc49454484"/>
      <w:bookmarkStart w:id="30540" w:name="_Toc49455770"/>
      <w:bookmarkStart w:id="30541" w:name="_Toc49457056"/>
      <w:bookmarkStart w:id="30542" w:name="_Toc49458714"/>
      <w:bookmarkStart w:id="30543" w:name="_Toc49864258"/>
      <w:bookmarkStart w:id="30544" w:name="_Toc49865573"/>
      <w:bookmarkStart w:id="30545" w:name="_Toc55546332"/>
      <w:bookmarkStart w:id="30546" w:name="_Toc55551256"/>
      <w:bookmarkStart w:id="30547" w:name="_Toc55564442"/>
      <w:bookmarkStart w:id="30548" w:name="_Toc55565607"/>
      <w:bookmarkStart w:id="30549" w:name="_Toc55569945"/>
      <w:bookmarkStart w:id="30550" w:name="_Toc55573673"/>
      <w:bookmarkStart w:id="30551" w:name="_Toc56007644"/>
      <w:bookmarkStart w:id="30552" w:name="_Toc56008942"/>
      <w:bookmarkStart w:id="30553" w:name="_Toc58253058"/>
      <w:bookmarkStart w:id="30554" w:name="_Toc58506689"/>
      <w:bookmarkStart w:id="30555" w:name="_Toc58943675"/>
      <w:bookmarkStart w:id="30556" w:name="_Toc58944849"/>
      <w:bookmarkStart w:id="30557" w:name="_Toc63068183"/>
      <w:bookmarkStart w:id="30558" w:name="_Toc63069415"/>
      <w:bookmarkStart w:id="30559" w:name="_Toc63071329"/>
      <w:bookmarkStart w:id="30560" w:name="_Toc63086952"/>
      <w:bookmarkStart w:id="30561" w:name="_Toc63088186"/>
      <w:bookmarkStart w:id="30562" w:name="_Toc63236846"/>
      <w:bookmarkStart w:id="30563" w:name="_Toc63238081"/>
      <w:bookmarkStart w:id="30564" w:name="_Toc67047965"/>
      <w:bookmarkStart w:id="30565" w:name="_Toc67049260"/>
      <w:bookmarkStart w:id="30566" w:name="_Toc47867380"/>
      <w:bookmarkStart w:id="30567" w:name="_Toc47868378"/>
      <w:bookmarkStart w:id="30568" w:name="_Toc47869375"/>
      <w:bookmarkStart w:id="30569" w:name="_Toc47870239"/>
      <w:bookmarkStart w:id="30570" w:name="_Toc47871126"/>
      <w:bookmarkStart w:id="30571" w:name="_Toc47985099"/>
      <w:bookmarkStart w:id="30572" w:name="_Toc48223426"/>
      <w:bookmarkStart w:id="30573" w:name="_Toc48500003"/>
      <w:bookmarkStart w:id="30574" w:name="_Toc49065073"/>
      <w:bookmarkStart w:id="30575" w:name="_Toc49067182"/>
      <w:bookmarkStart w:id="30576" w:name="_Toc49098369"/>
      <w:bookmarkStart w:id="30577" w:name="_Toc49099957"/>
      <w:bookmarkStart w:id="30578" w:name="_Toc49106380"/>
      <w:bookmarkStart w:id="30579" w:name="_Toc49108926"/>
      <w:bookmarkStart w:id="30580" w:name="_Toc49110090"/>
      <w:bookmarkStart w:id="30581" w:name="_Toc49111252"/>
      <w:bookmarkStart w:id="30582" w:name="_Toc49328394"/>
      <w:bookmarkStart w:id="30583" w:name="_Toc49433548"/>
      <w:bookmarkStart w:id="30584" w:name="_Toc49434734"/>
      <w:bookmarkStart w:id="30585" w:name="_Toc49435923"/>
      <w:bookmarkStart w:id="30586" w:name="_Toc49437110"/>
      <w:bookmarkStart w:id="30587" w:name="_Toc49454485"/>
      <w:bookmarkStart w:id="30588" w:name="_Toc49455771"/>
      <w:bookmarkStart w:id="30589" w:name="_Toc49457057"/>
      <w:bookmarkStart w:id="30590" w:name="_Toc49458715"/>
      <w:bookmarkStart w:id="30591" w:name="_Toc49864259"/>
      <w:bookmarkStart w:id="30592" w:name="_Toc49865574"/>
      <w:bookmarkStart w:id="30593" w:name="_Toc55546333"/>
      <w:bookmarkStart w:id="30594" w:name="_Toc55551257"/>
      <w:bookmarkStart w:id="30595" w:name="_Toc55564443"/>
      <w:bookmarkStart w:id="30596" w:name="_Toc55565608"/>
      <w:bookmarkStart w:id="30597" w:name="_Toc55569946"/>
      <w:bookmarkStart w:id="30598" w:name="_Toc55573674"/>
      <w:bookmarkStart w:id="30599" w:name="_Toc56007645"/>
      <w:bookmarkStart w:id="30600" w:name="_Toc56008943"/>
      <w:bookmarkStart w:id="30601" w:name="_Toc58253059"/>
      <w:bookmarkStart w:id="30602" w:name="_Toc58506690"/>
      <w:bookmarkStart w:id="30603" w:name="_Toc58943676"/>
      <w:bookmarkStart w:id="30604" w:name="_Toc58944850"/>
      <w:bookmarkStart w:id="30605" w:name="_Toc63068184"/>
      <w:bookmarkStart w:id="30606" w:name="_Toc63069416"/>
      <w:bookmarkStart w:id="30607" w:name="_Toc63071330"/>
      <w:bookmarkStart w:id="30608" w:name="_Toc63086953"/>
      <w:bookmarkStart w:id="30609" w:name="_Toc63088187"/>
      <w:bookmarkStart w:id="30610" w:name="_Toc63236847"/>
      <w:bookmarkStart w:id="30611" w:name="_Toc63238082"/>
      <w:bookmarkStart w:id="30612" w:name="_Toc67047966"/>
      <w:bookmarkStart w:id="30613" w:name="_Toc67049261"/>
      <w:bookmarkStart w:id="30614" w:name="_Toc47867381"/>
      <w:bookmarkStart w:id="30615" w:name="_Toc47868379"/>
      <w:bookmarkStart w:id="30616" w:name="_Toc47869376"/>
      <w:bookmarkStart w:id="30617" w:name="_Toc47870240"/>
      <w:bookmarkStart w:id="30618" w:name="_Toc47871127"/>
      <w:bookmarkStart w:id="30619" w:name="_Toc47985100"/>
      <w:bookmarkStart w:id="30620" w:name="_Toc48223427"/>
      <w:bookmarkStart w:id="30621" w:name="_Toc48500004"/>
      <w:bookmarkStart w:id="30622" w:name="_Toc49065074"/>
      <w:bookmarkStart w:id="30623" w:name="_Toc49067183"/>
      <w:bookmarkStart w:id="30624" w:name="_Toc49098370"/>
      <w:bookmarkStart w:id="30625" w:name="_Toc49099958"/>
      <w:bookmarkStart w:id="30626" w:name="_Toc49106381"/>
      <w:bookmarkStart w:id="30627" w:name="_Toc49108927"/>
      <w:bookmarkStart w:id="30628" w:name="_Toc49110091"/>
      <w:bookmarkStart w:id="30629" w:name="_Toc49111253"/>
      <w:bookmarkStart w:id="30630" w:name="_Toc49328395"/>
      <w:bookmarkStart w:id="30631" w:name="_Toc49433549"/>
      <w:bookmarkStart w:id="30632" w:name="_Toc49434735"/>
      <w:bookmarkStart w:id="30633" w:name="_Toc49435924"/>
      <w:bookmarkStart w:id="30634" w:name="_Toc49437111"/>
      <w:bookmarkStart w:id="30635" w:name="_Toc49454486"/>
      <w:bookmarkStart w:id="30636" w:name="_Toc49455772"/>
      <w:bookmarkStart w:id="30637" w:name="_Toc49457058"/>
      <w:bookmarkStart w:id="30638" w:name="_Toc49458716"/>
      <w:bookmarkStart w:id="30639" w:name="_Toc49864260"/>
      <w:bookmarkStart w:id="30640" w:name="_Toc49865575"/>
      <w:bookmarkStart w:id="30641" w:name="_Toc55546334"/>
      <w:bookmarkStart w:id="30642" w:name="_Toc55551258"/>
      <w:bookmarkStart w:id="30643" w:name="_Toc55564444"/>
      <w:bookmarkStart w:id="30644" w:name="_Toc55565609"/>
      <w:bookmarkStart w:id="30645" w:name="_Toc55569947"/>
      <w:bookmarkStart w:id="30646" w:name="_Toc55573675"/>
      <w:bookmarkStart w:id="30647" w:name="_Toc56007646"/>
      <w:bookmarkStart w:id="30648" w:name="_Toc56008944"/>
      <w:bookmarkStart w:id="30649" w:name="_Toc58253060"/>
      <w:bookmarkStart w:id="30650" w:name="_Toc58506691"/>
      <w:bookmarkStart w:id="30651" w:name="_Toc58943677"/>
      <w:bookmarkStart w:id="30652" w:name="_Toc58944851"/>
      <w:bookmarkStart w:id="30653" w:name="_Toc63068185"/>
      <w:bookmarkStart w:id="30654" w:name="_Toc63069417"/>
      <w:bookmarkStart w:id="30655" w:name="_Toc63071331"/>
      <w:bookmarkStart w:id="30656" w:name="_Toc63086954"/>
      <w:bookmarkStart w:id="30657" w:name="_Toc63088188"/>
      <w:bookmarkStart w:id="30658" w:name="_Toc63236848"/>
      <w:bookmarkStart w:id="30659" w:name="_Toc63238083"/>
      <w:bookmarkStart w:id="30660" w:name="_Toc67047967"/>
      <w:bookmarkStart w:id="30661" w:name="_Toc67049262"/>
      <w:bookmarkStart w:id="30662" w:name="_Toc47867382"/>
      <w:bookmarkStart w:id="30663" w:name="_Toc47868380"/>
      <w:bookmarkStart w:id="30664" w:name="_Toc47869377"/>
      <w:bookmarkStart w:id="30665" w:name="_Toc47870241"/>
      <w:bookmarkStart w:id="30666" w:name="_Toc47871128"/>
      <w:bookmarkStart w:id="30667" w:name="_Toc47985101"/>
      <w:bookmarkStart w:id="30668" w:name="_Toc48223428"/>
      <w:bookmarkStart w:id="30669" w:name="_Toc48500005"/>
      <w:bookmarkStart w:id="30670" w:name="_Toc49065075"/>
      <w:bookmarkStart w:id="30671" w:name="_Toc49067184"/>
      <w:bookmarkStart w:id="30672" w:name="_Toc49098371"/>
      <w:bookmarkStart w:id="30673" w:name="_Toc49099959"/>
      <w:bookmarkStart w:id="30674" w:name="_Toc49106382"/>
      <w:bookmarkStart w:id="30675" w:name="_Toc49108928"/>
      <w:bookmarkStart w:id="30676" w:name="_Toc49110092"/>
      <w:bookmarkStart w:id="30677" w:name="_Toc49111254"/>
      <w:bookmarkStart w:id="30678" w:name="_Toc49328396"/>
      <w:bookmarkStart w:id="30679" w:name="_Toc49433550"/>
      <w:bookmarkStart w:id="30680" w:name="_Toc49434736"/>
      <w:bookmarkStart w:id="30681" w:name="_Toc49435925"/>
      <w:bookmarkStart w:id="30682" w:name="_Toc49437112"/>
      <w:bookmarkStart w:id="30683" w:name="_Toc49454487"/>
      <w:bookmarkStart w:id="30684" w:name="_Toc49455773"/>
      <w:bookmarkStart w:id="30685" w:name="_Toc49457059"/>
      <w:bookmarkStart w:id="30686" w:name="_Toc49458717"/>
      <w:bookmarkStart w:id="30687" w:name="_Toc49864261"/>
      <w:bookmarkStart w:id="30688" w:name="_Toc49865576"/>
      <w:bookmarkStart w:id="30689" w:name="_Toc55546335"/>
      <w:bookmarkStart w:id="30690" w:name="_Toc55551259"/>
      <w:bookmarkStart w:id="30691" w:name="_Toc55564445"/>
      <w:bookmarkStart w:id="30692" w:name="_Toc55565610"/>
      <w:bookmarkStart w:id="30693" w:name="_Toc55569948"/>
      <w:bookmarkStart w:id="30694" w:name="_Toc55573676"/>
      <w:bookmarkStart w:id="30695" w:name="_Toc56007647"/>
      <w:bookmarkStart w:id="30696" w:name="_Toc56008945"/>
      <w:bookmarkStart w:id="30697" w:name="_Toc58253061"/>
      <w:bookmarkStart w:id="30698" w:name="_Toc58506692"/>
      <w:bookmarkStart w:id="30699" w:name="_Toc58943678"/>
      <w:bookmarkStart w:id="30700" w:name="_Toc58944852"/>
      <w:bookmarkStart w:id="30701" w:name="_Toc63068186"/>
      <w:bookmarkStart w:id="30702" w:name="_Toc63069418"/>
      <w:bookmarkStart w:id="30703" w:name="_Toc63071332"/>
      <w:bookmarkStart w:id="30704" w:name="_Toc63086955"/>
      <w:bookmarkStart w:id="30705" w:name="_Toc63088189"/>
      <w:bookmarkStart w:id="30706" w:name="_Toc63236849"/>
      <w:bookmarkStart w:id="30707" w:name="_Toc63238084"/>
      <w:bookmarkStart w:id="30708" w:name="_Toc67047968"/>
      <w:bookmarkStart w:id="30709" w:name="_Toc67049263"/>
      <w:bookmarkStart w:id="30710" w:name="_Toc47867383"/>
      <w:bookmarkStart w:id="30711" w:name="_Toc47868381"/>
      <w:bookmarkStart w:id="30712" w:name="_Toc47869378"/>
      <w:bookmarkStart w:id="30713" w:name="_Toc47870242"/>
      <w:bookmarkStart w:id="30714" w:name="_Toc47871129"/>
      <w:bookmarkStart w:id="30715" w:name="_Toc47985102"/>
      <w:bookmarkStart w:id="30716" w:name="_Toc48223429"/>
      <w:bookmarkStart w:id="30717" w:name="_Toc48500006"/>
      <w:bookmarkStart w:id="30718" w:name="_Toc49065076"/>
      <w:bookmarkStart w:id="30719" w:name="_Toc49067185"/>
      <w:bookmarkStart w:id="30720" w:name="_Toc49098372"/>
      <w:bookmarkStart w:id="30721" w:name="_Toc49099960"/>
      <w:bookmarkStart w:id="30722" w:name="_Toc49106383"/>
      <w:bookmarkStart w:id="30723" w:name="_Toc49108929"/>
      <w:bookmarkStart w:id="30724" w:name="_Toc49110093"/>
      <w:bookmarkStart w:id="30725" w:name="_Toc49111255"/>
      <w:bookmarkStart w:id="30726" w:name="_Toc49328397"/>
      <w:bookmarkStart w:id="30727" w:name="_Toc49433551"/>
      <w:bookmarkStart w:id="30728" w:name="_Toc49434737"/>
      <w:bookmarkStart w:id="30729" w:name="_Toc49435926"/>
      <w:bookmarkStart w:id="30730" w:name="_Toc49437113"/>
      <w:bookmarkStart w:id="30731" w:name="_Toc49454488"/>
      <w:bookmarkStart w:id="30732" w:name="_Toc49455774"/>
      <w:bookmarkStart w:id="30733" w:name="_Toc49457060"/>
      <w:bookmarkStart w:id="30734" w:name="_Toc49458718"/>
      <w:bookmarkStart w:id="30735" w:name="_Toc49864262"/>
      <w:bookmarkStart w:id="30736" w:name="_Toc49865577"/>
      <w:bookmarkStart w:id="30737" w:name="_Toc55546336"/>
      <w:bookmarkStart w:id="30738" w:name="_Toc55551260"/>
      <w:bookmarkStart w:id="30739" w:name="_Toc55564446"/>
      <w:bookmarkStart w:id="30740" w:name="_Toc55565611"/>
      <w:bookmarkStart w:id="30741" w:name="_Toc55569949"/>
      <w:bookmarkStart w:id="30742" w:name="_Toc55573677"/>
      <w:bookmarkStart w:id="30743" w:name="_Toc56007648"/>
      <w:bookmarkStart w:id="30744" w:name="_Toc56008946"/>
      <w:bookmarkStart w:id="30745" w:name="_Toc58253062"/>
      <w:bookmarkStart w:id="30746" w:name="_Toc58506693"/>
      <w:bookmarkStart w:id="30747" w:name="_Toc58943679"/>
      <w:bookmarkStart w:id="30748" w:name="_Toc58944853"/>
      <w:bookmarkStart w:id="30749" w:name="_Toc63068187"/>
      <w:bookmarkStart w:id="30750" w:name="_Toc63069419"/>
      <w:bookmarkStart w:id="30751" w:name="_Toc63071333"/>
      <w:bookmarkStart w:id="30752" w:name="_Toc63086956"/>
      <w:bookmarkStart w:id="30753" w:name="_Toc63088190"/>
      <w:bookmarkStart w:id="30754" w:name="_Toc63236850"/>
      <w:bookmarkStart w:id="30755" w:name="_Toc63238085"/>
      <w:bookmarkStart w:id="30756" w:name="_Toc67047969"/>
      <w:bookmarkStart w:id="30757" w:name="_Toc67049264"/>
      <w:bookmarkStart w:id="30758" w:name="_Toc47867384"/>
      <w:bookmarkStart w:id="30759" w:name="_Toc47868382"/>
      <w:bookmarkStart w:id="30760" w:name="_Toc47869379"/>
      <w:bookmarkStart w:id="30761" w:name="_Toc47870243"/>
      <w:bookmarkStart w:id="30762" w:name="_Toc47871130"/>
      <w:bookmarkStart w:id="30763" w:name="_Toc47985103"/>
      <w:bookmarkStart w:id="30764" w:name="_Toc48223430"/>
      <w:bookmarkStart w:id="30765" w:name="_Toc48500007"/>
      <w:bookmarkStart w:id="30766" w:name="_Toc49065077"/>
      <w:bookmarkStart w:id="30767" w:name="_Toc49067186"/>
      <w:bookmarkStart w:id="30768" w:name="_Toc49098373"/>
      <w:bookmarkStart w:id="30769" w:name="_Toc49099961"/>
      <w:bookmarkStart w:id="30770" w:name="_Toc49106384"/>
      <w:bookmarkStart w:id="30771" w:name="_Toc49108930"/>
      <w:bookmarkStart w:id="30772" w:name="_Toc49110094"/>
      <w:bookmarkStart w:id="30773" w:name="_Toc49111256"/>
      <w:bookmarkStart w:id="30774" w:name="_Toc49328398"/>
      <w:bookmarkStart w:id="30775" w:name="_Toc49433552"/>
      <w:bookmarkStart w:id="30776" w:name="_Toc49434738"/>
      <w:bookmarkStart w:id="30777" w:name="_Toc49435927"/>
      <w:bookmarkStart w:id="30778" w:name="_Toc49437114"/>
      <w:bookmarkStart w:id="30779" w:name="_Toc49454489"/>
      <w:bookmarkStart w:id="30780" w:name="_Toc49455775"/>
      <w:bookmarkStart w:id="30781" w:name="_Toc49457061"/>
      <w:bookmarkStart w:id="30782" w:name="_Toc49458719"/>
      <w:bookmarkStart w:id="30783" w:name="_Toc49864263"/>
      <w:bookmarkStart w:id="30784" w:name="_Toc49865578"/>
      <w:bookmarkStart w:id="30785" w:name="_Toc55546337"/>
      <w:bookmarkStart w:id="30786" w:name="_Toc55551261"/>
      <w:bookmarkStart w:id="30787" w:name="_Toc55564447"/>
      <w:bookmarkStart w:id="30788" w:name="_Toc55565612"/>
      <w:bookmarkStart w:id="30789" w:name="_Toc55569950"/>
      <w:bookmarkStart w:id="30790" w:name="_Toc55573678"/>
      <w:bookmarkStart w:id="30791" w:name="_Toc56007649"/>
      <w:bookmarkStart w:id="30792" w:name="_Toc56008947"/>
      <w:bookmarkStart w:id="30793" w:name="_Toc58253063"/>
      <w:bookmarkStart w:id="30794" w:name="_Toc58506694"/>
      <w:bookmarkStart w:id="30795" w:name="_Toc58943680"/>
      <w:bookmarkStart w:id="30796" w:name="_Toc58944854"/>
      <w:bookmarkStart w:id="30797" w:name="_Toc63068188"/>
      <w:bookmarkStart w:id="30798" w:name="_Toc63069420"/>
      <w:bookmarkStart w:id="30799" w:name="_Toc63071334"/>
      <w:bookmarkStart w:id="30800" w:name="_Toc63086957"/>
      <w:bookmarkStart w:id="30801" w:name="_Toc63088191"/>
      <w:bookmarkStart w:id="30802" w:name="_Toc63236851"/>
      <w:bookmarkStart w:id="30803" w:name="_Toc63238086"/>
      <w:bookmarkStart w:id="30804" w:name="_Toc67047970"/>
      <w:bookmarkStart w:id="30805" w:name="_Toc67049265"/>
      <w:bookmarkStart w:id="30806" w:name="_Toc47867385"/>
      <w:bookmarkStart w:id="30807" w:name="_Toc47868383"/>
      <w:bookmarkStart w:id="30808" w:name="_Toc47869380"/>
      <w:bookmarkStart w:id="30809" w:name="_Toc47870244"/>
      <w:bookmarkStart w:id="30810" w:name="_Toc47871131"/>
      <w:bookmarkStart w:id="30811" w:name="_Toc47985104"/>
      <w:bookmarkStart w:id="30812" w:name="_Toc48223431"/>
      <w:bookmarkStart w:id="30813" w:name="_Toc48500008"/>
      <w:bookmarkStart w:id="30814" w:name="_Toc49065078"/>
      <w:bookmarkStart w:id="30815" w:name="_Toc49067187"/>
      <w:bookmarkStart w:id="30816" w:name="_Toc49098374"/>
      <w:bookmarkStart w:id="30817" w:name="_Toc49099962"/>
      <w:bookmarkStart w:id="30818" w:name="_Toc49106385"/>
      <w:bookmarkStart w:id="30819" w:name="_Toc49108931"/>
      <w:bookmarkStart w:id="30820" w:name="_Toc49110095"/>
      <w:bookmarkStart w:id="30821" w:name="_Toc49111257"/>
      <w:bookmarkStart w:id="30822" w:name="_Toc49328399"/>
      <w:bookmarkStart w:id="30823" w:name="_Toc49433553"/>
      <w:bookmarkStart w:id="30824" w:name="_Toc49434739"/>
      <w:bookmarkStart w:id="30825" w:name="_Toc49435928"/>
      <w:bookmarkStart w:id="30826" w:name="_Toc49437115"/>
      <w:bookmarkStart w:id="30827" w:name="_Toc49454490"/>
      <w:bookmarkStart w:id="30828" w:name="_Toc49455776"/>
      <w:bookmarkStart w:id="30829" w:name="_Toc49457062"/>
      <w:bookmarkStart w:id="30830" w:name="_Toc49458720"/>
      <w:bookmarkStart w:id="30831" w:name="_Toc49864264"/>
      <w:bookmarkStart w:id="30832" w:name="_Toc49865579"/>
      <w:bookmarkStart w:id="30833" w:name="_Toc55546338"/>
      <w:bookmarkStart w:id="30834" w:name="_Toc55551262"/>
      <w:bookmarkStart w:id="30835" w:name="_Toc55564448"/>
      <w:bookmarkStart w:id="30836" w:name="_Toc55565613"/>
      <w:bookmarkStart w:id="30837" w:name="_Toc55569951"/>
      <w:bookmarkStart w:id="30838" w:name="_Toc55573679"/>
      <w:bookmarkStart w:id="30839" w:name="_Toc56007650"/>
      <w:bookmarkStart w:id="30840" w:name="_Toc56008948"/>
      <w:bookmarkStart w:id="30841" w:name="_Toc58253064"/>
      <w:bookmarkStart w:id="30842" w:name="_Toc58506695"/>
      <w:bookmarkStart w:id="30843" w:name="_Toc58943681"/>
      <w:bookmarkStart w:id="30844" w:name="_Toc58944855"/>
      <w:bookmarkStart w:id="30845" w:name="_Toc63068189"/>
      <w:bookmarkStart w:id="30846" w:name="_Toc63069421"/>
      <w:bookmarkStart w:id="30847" w:name="_Toc63071335"/>
      <w:bookmarkStart w:id="30848" w:name="_Toc63086958"/>
      <w:bookmarkStart w:id="30849" w:name="_Toc63088192"/>
      <w:bookmarkStart w:id="30850" w:name="_Toc63236852"/>
      <w:bookmarkStart w:id="30851" w:name="_Toc63238087"/>
      <w:bookmarkStart w:id="30852" w:name="_Toc67047971"/>
      <w:bookmarkStart w:id="30853" w:name="_Toc67049266"/>
      <w:bookmarkStart w:id="30854" w:name="_Toc47867386"/>
      <w:bookmarkStart w:id="30855" w:name="_Toc47868384"/>
      <w:bookmarkStart w:id="30856" w:name="_Toc47869381"/>
      <w:bookmarkStart w:id="30857" w:name="_Toc47870245"/>
      <w:bookmarkStart w:id="30858" w:name="_Toc47871132"/>
      <w:bookmarkStart w:id="30859" w:name="_Toc47985105"/>
      <w:bookmarkStart w:id="30860" w:name="_Toc48223432"/>
      <w:bookmarkStart w:id="30861" w:name="_Toc48500009"/>
      <w:bookmarkStart w:id="30862" w:name="_Toc49065079"/>
      <w:bookmarkStart w:id="30863" w:name="_Toc49067188"/>
      <w:bookmarkStart w:id="30864" w:name="_Toc49098375"/>
      <w:bookmarkStart w:id="30865" w:name="_Toc49099963"/>
      <w:bookmarkStart w:id="30866" w:name="_Toc49106386"/>
      <w:bookmarkStart w:id="30867" w:name="_Toc49108932"/>
      <w:bookmarkStart w:id="30868" w:name="_Toc49110096"/>
      <w:bookmarkStart w:id="30869" w:name="_Toc49111258"/>
      <w:bookmarkStart w:id="30870" w:name="_Toc49328400"/>
      <w:bookmarkStart w:id="30871" w:name="_Toc49433554"/>
      <w:bookmarkStart w:id="30872" w:name="_Toc49434740"/>
      <w:bookmarkStart w:id="30873" w:name="_Toc49435929"/>
      <w:bookmarkStart w:id="30874" w:name="_Toc49437116"/>
      <w:bookmarkStart w:id="30875" w:name="_Toc49454491"/>
      <w:bookmarkStart w:id="30876" w:name="_Toc49455777"/>
      <w:bookmarkStart w:id="30877" w:name="_Toc49457063"/>
      <w:bookmarkStart w:id="30878" w:name="_Toc49458721"/>
      <w:bookmarkStart w:id="30879" w:name="_Toc49864265"/>
      <w:bookmarkStart w:id="30880" w:name="_Toc49865580"/>
      <w:bookmarkStart w:id="30881" w:name="_Toc55546339"/>
      <w:bookmarkStart w:id="30882" w:name="_Toc55551263"/>
      <w:bookmarkStart w:id="30883" w:name="_Toc55564449"/>
      <w:bookmarkStart w:id="30884" w:name="_Toc55565614"/>
      <w:bookmarkStart w:id="30885" w:name="_Toc55569952"/>
      <w:bookmarkStart w:id="30886" w:name="_Toc55573680"/>
      <w:bookmarkStart w:id="30887" w:name="_Toc56007651"/>
      <w:bookmarkStart w:id="30888" w:name="_Toc56008949"/>
      <w:bookmarkStart w:id="30889" w:name="_Toc58253065"/>
      <w:bookmarkStart w:id="30890" w:name="_Toc58506696"/>
      <w:bookmarkStart w:id="30891" w:name="_Toc58943682"/>
      <w:bookmarkStart w:id="30892" w:name="_Toc58944856"/>
      <w:bookmarkStart w:id="30893" w:name="_Toc63068190"/>
      <w:bookmarkStart w:id="30894" w:name="_Toc63069422"/>
      <w:bookmarkStart w:id="30895" w:name="_Toc63071336"/>
      <w:bookmarkStart w:id="30896" w:name="_Toc63086959"/>
      <w:bookmarkStart w:id="30897" w:name="_Toc63088193"/>
      <w:bookmarkStart w:id="30898" w:name="_Toc63236853"/>
      <w:bookmarkStart w:id="30899" w:name="_Toc63238088"/>
      <w:bookmarkStart w:id="30900" w:name="_Toc67047972"/>
      <w:bookmarkStart w:id="30901" w:name="_Toc67049267"/>
      <w:bookmarkStart w:id="30902" w:name="_Toc47867387"/>
      <w:bookmarkStart w:id="30903" w:name="_Toc47868385"/>
      <w:bookmarkStart w:id="30904" w:name="_Toc47869382"/>
      <w:bookmarkStart w:id="30905" w:name="_Toc47870246"/>
      <w:bookmarkStart w:id="30906" w:name="_Toc47871133"/>
      <w:bookmarkStart w:id="30907" w:name="_Toc47985106"/>
      <w:bookmarkStart w:id="30908" w:name="_Toc48223433"/>
      <w:bookmarkStart w:id="30909" w:name="_Toc48500010"/>
      <w:bookmarkStart w:id="30910" w:name="_Toc49065080"/>
      <w:bookmarkStart w:id="30911" w:name="_Toc49067189"/>
      <w:bookmarkStart w:id="30912" w:name="_Toc49098376"/>
      <w:bookmarkStart w:id="30913" w:name="_Toc49099964"/>
      <w:bookmarkStart w:id="30914" w:name="_Toc49106387"/>
      <w:bookmarkStart w:id="30915" w:name="_Toc49108933"/>
      <w:bookmarkStart w:id="30916" w:name="_Toc49110097"/>
      <w:bookmarkStart w:id="30917" w:name="_Toc49111259"/>
      <w:bookmarkStart w:id="30918" w:name="_Toc49328401"/>
      <w:bookmarkStart w:id="30919" w:name="_Toc49433555"/>
      <w:bookmarkStart w:id="30920" w:name="_Toc49434741"/>
      <w:bookmarkStart w:id="30921" w:name="_Toc49435930"/>
      <w:bookmarkStart w:id="30922" w:name="_Toc49437117"/>
      <w:bookmarkStart w:id="30923" w:name="_Toc49454492"/>
      <w:bookmarkStart w:id="30924" w:name="_Toc49455778"/>
      <w:bookmarkStart w:id="30925" w:name="_Toc49457064"/>
      <w:bookmarkStart w:id="30926" w:name="_Toc49458722"/>
      <w:bookmarkStart w:id="30927" w:name="_Toc49864266"/>
      <w:bookmarkStart w:id="30928" w:name="_Toc49865581"/>
      <w:bookmarkStart w:id="30929" w:name="_Toc55546340"/>
      <w:bookmarkStart w:id="30930" w:name="_Toc55551264"/>
      <w:bookmarkStart w:id="30931" w:name="_Toc55564450"/>
      <w:bookmarkStart w:id="30932" w:name="_Toc55565615"/>
      <w:bookmarkStart w:id="30933" w:name="_Toc55569953"/>
      <w:bookmarkStart w:id="30934" w:name="_Toc55573681"/>
      <w:bookmarkStart w:id="30935" w:name="_Toc56007652"/>
      <w:bookmarkStart w:id="30936" w:name="_Toc56008950"/>
      <w:bookmarkStart w:id="30937" w:name="_Toc58253066"/>
      <w:bookmarkStart w:id="30938" w:name="_Toc58506697"/>
      <w:bookmarkStart w:id="30939" w:name="_Toc58943683"/>
      <w:bookmarkStart w:id="30940" w:name="_Toc58944857"/>
      <w:bookmarkStart w:id="30941" w:name="_Toc63068191"/>
      <w:bookmarkStart w:id="30942" w:name="_Toc63069423"/>
      <w:bookmarkStart w:id="30943" w:name="_Toc63071337"/>
      <w:bookmarkStart w:id="30944" w:name="_Toc63086960"/>
      <w:bookmarkStart w:id="30945" w:name="_Toc63088194"/>
      <w:bookmarkStart w:id="30946" w:name="_Toc63236854"/>
      <w:bookmarkStart w:id="30947" w:name="_Toc63238089"/>
      <w:bookmarkStart w:id="30948" w:name="_Toc67047973"/>
      <w:bookmarkStart w:id="30949" w:name="_Toc67049268"/>
      <w:bookmarkStart w:id="30950" w:name="_Toc47867388"/>
      <w:bookmarkStart w:id="30951" w:name="_Toc47868386"/>
      <w:bookmarkStart w:id="30952" w:name="_Toc47869383"/>
      <w:bookmarkStart w:id="30953" w:name="_Toc47870247"/>
      <w:bookmarkStart w:id="30954" w:name="_Toc47871134"/>
      <w:bookmarkStart w:id="30955" w:name="_Toc47985107"/>
      <w:bookmarkStart w:id="30956" w:name="_Toc48223434"/>
      <w:bookmarkStart w:id="30957" w:name="_Toc48500011"/>
      <w:bookmarkStart w:id="30958" w:name="_Toc49065081"/>
      <w:bookmarkStart w:id="30959" w:name="_Toc49067190"/>
      <w:bookmarkStart w:id="30960" w:name="_Toc49098377"/>
      <w:bookmarkStart w:id="30961" w:name="_Toc49099965"/>
      <w:bookmarkStart w:id="30962" w:name="_Toc49106388"/>
      <w:bookmarkStart w:id="30963" w:name="_Toc49108934"/>
      <w:bookmarkStart w:id="30964" w:name="_Toc49110098"/>
      <w:bookmarkStart w:id="30965" w:name="_Toc49111260"/>
      <w:bookmarkStart w:id="30966" w:name="_Toc49328402"/>
      <w:bookmarkStart w:id="30967" w:name="_Toc49433556"/>
      <w:bookmarkStart w:id="30968" w:name="_Toc49434742"/>
      <w:bookmarkStart w:id="30969" w:name="_Toc49435931"/>
      <w:bookmarkStart w:id="30970" w:name="_Toc49437118"/>
      <w:bookmarkStart w:id="30971" w:name="_Toc49454493"/>
      <w:bookmarkStart w:id="30972" w:name="_Toc49455779"/>
      <w:bookmarkStart w:id="30973" w:name="_Toc49457065"/>
      <w:bookmarkStart w:id="30974" w:name="_Toc49458723"/>
      <w:bookmarkStart w:id="30975" w:name="_Toc49864267"/>
      <w:bookmarkStart w:id="30976" w:name="_Toc49865582"/>
      <w:bookmarkStart w:id="30977" w:name="_Toc55546341"/>
      <w:bookmarkStart w:id="30978" w:name="_Toc55551265"/>
      <w:bookmarkStart w:id="30979" w:name="_Toc55564451"/>
      <w:bookmarkStart w:id="30980" w:name="_Toc55565616"/>
      <w:bookmarkStart w:id="30981" w:name="_Toc55569954"/>
      <w:bookmarkStart w:id="30982" w:name="_Toc55573682"/>
      <w:bookmarkStart w:id="30983" w:name="_Toc56007653"/>
      <w:bookmarkStart w:id="30984" w:name="_Toc56008951"/>
      <w:bookmarkStart w:id="30985" w:name="_Toc58253067"/>
      <w:bookmarkStart w:id="30986" w:name="_Toc58506698"/>
      <w:bookmarkStart w:id="30987" w:name="_Toc58943684"/>
      <w:bookmarkStart w:id="30988" w:name="_Toc58944858"/>
      <w:bookmarkStart w:id="30989" w:name="_Toc63068192"/>
      <w:bookmarkStart w:id="30990" w:name="_Toc63069424"/>
      <w:bookmarkStart w:id="30991" w:name="_Toc63071338"/>
      <w:bookmarkStart w:id="30992" w:name="_Toc63086961"/>
      <w:bookmarkStart w:id="30993" w:name="_Toc63088195"/>
      <w:bookmarkStart w:id="30994" w:name="_Toc63236855"/>
      <w:bookmarkStart w:id="30995" w:name="_Toc63238090"/>
      <w:bookmarkStart w:id="30996" w:name="_Toc67047974"/>
      <w:bookmarkStart w:id="30997" w:name="_Toc67049269"/>
      <w:bookmarkStart w:id="30998" w:name="_Toc47867389"/>
      <w:bookmarkStart w:id="30999" w:name="_Toc47868387"/>
      <w:bookmarkStart w:id="31000" w:name="_Toc47869384"/>
      <w:bookmarkStart w:id="31001" w:name="_Toc47870248"/>
      <w:bookmarkStart w:id="31002" w:name="_Toc47871135"/>
      <w:bookmarkStart w:id="31003" w:name="_Toc47985108"/>
      <w:bookmarkStart w:id="31004" w:name="_Toc48223435"/>
      <w:bookmarkStart w:id="31005" w:name="_Toc48500012"/>
      <w:bookmarkStart w:id="31006" w:name="_Toc49065082"/>
      <w:bookmarkStart w:id="31007" w:name="_Toc49067191"/>
      <w:bookmarkStart w:id="31008" w:name="_Toc49098378"/>
      <w:bookmarkStart w:id="31009" w:name="_Toc49099966"/>
      <w:bookmarkStart w:id="31010" w:name="_Toc49106389"/>
      <w:bookmarkStart w:id="31011" w:name="_Toc49108935"/>
      <w:bookmarkStart w:id="31012" w:name="_Toc49110099"/>
      <w:bookmarkStart w:id="31013" w:name="_Toc49111261"/>
      <w:bookmarkStart w:id="31014" w:name="_Toc49328403"/>
      <w:bookmarkStart w:id="31015" w:name="_Toc49433557"/>
      <w:bookmarkStart w:id="31016" w:name="_Toc49434743"/>
      <w:bookmarkStart w:id="31017" w:name="_Toc49435932"/>
      <w:bookmarkStart w:id="31018" w:name="_Toc49437119"/>
      <w:bookmarkStart w:id="31019" w:name="_Toc49454494"/>
      <w:bookmarkStart w:id="31020" w:name="_Toc49455780"/>
      <w:bookmarkStart w:id="31021" w:name="_Toc49457066"/>
      <w:bookmarkStart w:id="31022" w:name="_Toc49458724"/>
      <w:bookmarkStart w:id="31023" w:name="_Toc49864268"/>
      <w:bookmarkStart w:id="31024" w:name="_Toc49865583"/>
      <w:bookmarkStart w:id="31025" w:name="_Toc55546342"/>
      <w:bookmarkStart w:id="31026" w:name="_Toc55551266"/>
      <w:bookmarkStart w:id="31027" w:name="_Toc55564452"/>
      <w:bookmarkStart w:id="31028" w:name="_Toc55565617"/>
      <w:bookmarkStart w:id="31029" w:name="_Toc55569955"/>
      <w:bookmarkStart w:id="31030" w:name="_Toc55573683"/>
      <w:bookmarkStart w:id="31031" w:name="_Toc56007654"/>
      <w:bookmarkStart w:id="31032" w:name="_Toc56008952"/>
      <w:bookmarkStart w:id="31033" w:name="_Toc58253068"/>
      <w:bookmarkStart w:id="31034" w:name="_Toc58506699"/>
      <w:bookmarkStart w:id="31035" w:name="_Toc58943685"/>
      <w:bookmarkStart w:id="31036" w:name="_Toc58944859"/>
      <w:bookmarkStart w:id="31037" w:name="_Toc63068193"/>
      <w:bookmarkStart w:id="31038" w:name="_Toc63069425"/>
      <w:bookmarkStart w:id="31039" w:name="_Toc63071339"/>
      <w:bookmarkStart w:id="31040" w:name="_Toc63086962"/>
      <w:bookmarkStart w:id="31041" w:name="_Toc63088196"/>
      <w:bookmarkStart w:id="31042" w:name="_Toc63236856"/>
      <w:bookmarkStart w:id="31043" w:name="_Toc63238091"/>
      <w:bookmarkStart w:id="31044" w:name="_Toc67047975"/>
      <w:bookmarkStart w:id="31045" w:name="_Toc67049270"/>
      <w:bookmarkStart w:id="31046" w:name="_Toc47867390"/>
      <w:bookmarkStart w:id="31047" w:name="_Toc47868388"/>
      <w:bookmarkStart w:id="31048" w:name="_Toc47869385"/>
      <w:bookmarkStart w:id="31049" w:name="_Toc47870249"/>
      <w:bookmarkStart w:id="31050" w:name="_Toc47871136"/>
      <w:bookmarkStart w:id="31051" w:name="_Toc47985109"/>
      <w:bookmarkStart w:id="31052" w:name="_Toc48223436"/>
      <w:bookmarkStart w:id="31053" w:name="_Toc48500013"/>
      <w:bookmarkStart w:id="31054" w:name="_Toc49065083"/>
      <w:bookmarkStart w:id="31055" w:name="_Toc49067192"/>
      <w:bookmarkStart w:id="31056" w:name="_Toc49098379"/>
      <w:bookmarkStart w:id="31057" w:name="_Toc49099967"/>
      <w:bookmarkStart w:id="31058" w:name="_Toc49106390"/>
      <w:bookmarkStart w:id="31059" w:name="_Toc49108936"/>
      <w:bookmarkStart w:id="31060" w:name="_Toc49110100"/>
      <w:bookmarkStart w:id="31061" w:name="_Toc49111262"/>
      <w:bookmarkStart w:id="31062" w:name="_Toc49328404"/>
      <w:bookmarkStart w:id="31063" w:name="_Toc49433558"/>
      <w:bookmarkStart w:id="31064" w:name="_Toc49434744"/>
      <w:bookmarkStart w:id="31065" w:name="_Toc49435933"/>
      <w:bookmarkStart w:id="31066" w:name="_Toc49437120"/>
      <w:bookmarkStart w:id="31067" w:name="_Toc49454495"/>
      <w:bookmarkStart w:id="31068" w:name="_Toc49455781"/>
      <w:bookmarkStart w:id="31069" w:name="_Toc49457067"/>
      <w:bookmarkStart w:id="31070" w:name="_Toc49458725"/>
      <w:bookmarkStart w:id="31071" w:name="_Toc49864269"/>
      <w:bookmarkStart w:id="31072" w:name="_Toc49865584"/>
      <w:bookmarkStart w:id="31073" w:name="_Toc55546343"/>
      <w:bookmarkStart w:id="31074" w:name="_Toc55551267"/>
      <w:bookmarkStart w:id="31075" w:name="_Toc55564453"/>
      <w:bookmarkStart w:id="31076" w:name="_Toc55565618"/>
      <w:bookmarkStart w:id="31077" w:name="_Toc55569956"/>
      <w:bookmarkStart w:id="31078" w:name="_Toc55573684"/>
      <w:bookmarkStart w:id="31079" w:name="_Toc56007655"/>
      <w:bookmarkStart w:id="31080" w:name="_Toc56008953"/>
      <w:bookmarkStart w:id="31081" w:name="_Toc58253069"/>
      <w:bookmarkStart w:id="31082" w:name="_Toc58506700"/>
      <w:bookmarkStart w:id="31083" w:name="_Toc58943686"/>
      <w:bookmarkStart w:id="31084" w:name="_Toc58944860"/>
      <w:bookmarkStart w:id="31085" w:name="_Toc63068194"/>
      <w:bookmarkStart w:id="31086" w:name="_Toc63069426"/>
      <w:bookmarkStart w:id="31087" w:name="_Toc63071340"/>
      <w:bookmarkStart w:id="31088" w:name="_Toc63086963"/>
      <w:bookmarkStart w:id="31089" w:name="_Toc63088197"/>
      <w:bookmarkStart w:id="31090" w:name="_Toc63236857"/>
      <w:bookmarkStart w:id="31091" w:name="_Toc63238092"/>
      <w:bookmarkStart w:id="31092" w:name="_Toc67047976"/>
      <w:bookmarkStart w:id="31093" w:name="_Toc67049271"/>
      <w:bookmarkStart w:id="31094" w:name="_Toc47867391"/>
      <w:bookmarkStart w:id="31095" w:name="_Toc47868389"/>
      <w:bookmarkStart w:id="31096" w:name="_Toc47869386"/>
      <w:bookmarkStart w:id="31097" w:name="_Toc47870250"/>
      <w:bookmarkStart w:id="31098" w:name="_Toc47871137"/>
      <w:bookmarkStart w:id="31099" w:name="_Toc47985110"/>
      <w:bookmarkStart w:id="31100" w:name="_Toc48223437"/>
      <w:bookmarkStart w:id="31101" w:name="_Toc48500014"/>
      <w:bookmarkStart w:id="31102" w:name="_Toc49065084"/>
      <w:bookmarkStart w:id="31103" w:name="_Toc49067193"/>
      <w:bookmarkStart w:id="31104" w:name="_Toc49098380"/>
      <w:bookmarkStart w:id="31105" w:name="_Toc49099968"/>
      <w:bookmarkStart w:id="31106" w:name="_Toc49106391"/>
      <w:bookmarkStart w:id="31107" w:name="_Toc49108937"/>
      <w:bookmarkStart w:id="31108" w:name="_Toc49110101"/>
      <w:bookmarkStart w:id="31109" w:name="_Toc49111263"/>
      <w:bookmarkStart w:id="31110" w:name="_Toc49328405"/>
      <w:bookmarkStart w:id="31111" w:name="_Toc49433559"/>
      <w:bookmarkStart w:id="31112" w:name="_Toc49434745"/>
      <w:bookmarkStart w:id="31113" w:name="_Toc49435934"/>
      <w:bookmarkStart w:id="31114" w:name="_Toc49437121"/>
      <w:bookmarkStart w:id="31115" w:name="_Toc49454496"/>
      <w:bookmarkStart w:id="31116" w:name="_Toc49455782"/>
      <w:bookmarkStart w:id="31117" w:name="_Toc49457068"/>
      <w:bookmarkStart w:id="31118" w:name="_Toc49458726"/>
      <w:bookmarkStart w:id="31119" w:name="_Toc49864270"/>
      <w:bookmarkStart w:id="31120" w:name="_Toc49865585"/>
      <w:bookmarkStart w:id="31121" w:name="_Toc55546344"/>
      <w:bookmarkStart w:id="31122" w:name="_Toc55551268"/>
      <w:bookmarkStart w:id="31123" w:name="_Toc55564454"/>
      <w:bookmarkStart w:id="31124" w:name="_Toc55565619"/>
      <w:bookmarkStart w:id="31125" w:name="_Toc55569957"/>
      <w:bookmarkStart w:id="31126" w:name="_Toc55573685"/>
      <w:bookmarkStart w:id="31127" w:name="_Toc56007656"/>
      <w:bookmarkStart w:id="31128" w:name="_Toc56008954"/>
      <w:bookmarkStart w:id="31129" w:name="_Toc58253070"/>
      <w:bookmarkStart w:id="31130" w:name="_Toc58506701"/>
      <w:bookmarkStart w:id="31131" w:name="_Toc58943687"/>
      <w:bookmarkStart w:id="31132" w:name="_Toc58944861"/>
      <w:bookmarkStart w:id="31133" w:name="_Toc63068195"/>
      <w:bookmarkStart w:id="31134" w:name="_Toc63069427"/>
      <w:bookmarkStart w:id="31135" w:name="_Toc63071341"/>
      <w:bookmarkStart w:id="31136" w:name="_Toc63086964"/>
      <w:bookmarkStart w:id="31137" w:name="_Toc63088198"/>
      <w:bookmarkStart w:id="31138" w:name="_Toc63236858"/>
      <w:bookmarkStart w:id="31139" w:name="_Toc63238093"/>
      <w:bookmarkStart w:id="31140" w:name="_Toc67047977"/>
      <w:bookmarkStart w:id="31141" w:name="_Toc67049272"/>
      <w:bookmarkStart w:id="31142" w:name="_Toc47867392"/>
      <w:bookmarkStart w:id="31143" w:name="_Toc47868390"/>
      <w:bookmarkStart w:id="31144" w:name="_Toc47869387"/>
      <w:bookmarkStart w:id="31145" w:name="_Toc47870251"/>
      <w:bookmarkStart w:id="31146" w:name="_Toc47871138"/>
      <w:bookmarkStart w:id="31147" w:name="_Toc47985111"/>
      <w:bookmarkStart w:id="31148" w:name="_Toc48223438"/>
      <w:bookmarkStart w:id="31149" w:name="_Toc48500015"/>
      <w:bookmarkStart w:id="31150" w:name="_Toc49065085"/>
      <w:bookmarkStart w:id="31151" w:name="_Toc49067194"/>
      <w:bookmarkStart w:id="31152" w:name="_Toc49098381"/>
      <w:bookmarkStart w:id="31153" w:name="_Toc49099969"/>
      <w:bookmarkStart w:id="31154" w:name="_Toc49106392"/>
      <w:bookmarkStart w:id="31155" w:name="_Toc49108938"/>
      <w:bookmarkStart w:id="31156" w:name="_Toc49110102"/>
      <w:bookmarkStart w:id="31157" w:name="_Toc49111264"/>
      <w:bookmarkStart w:id="31158" w:name="_Toc49328406"/>
      <w:bookmarkStart w:id="31159" w:name="_Toc49433560"/>
      <w:bookmarkStart w:id="31160" w:name="_Toc49434746"/>
      <w:bookmarkStart w:id="31161" w:name="_Toc49435935"/>
      <w:bookmarkStart w:id="31162" w:name="_Toc49437122"/>
      <w:bookmarkStart w:id="31163" w:name="_Toc49454497"/>
      <w:bookmarkStart w:id="31164" w:name="_Toc49455783"/>
      <w:bookmarkStart w:id="31165" w:name="_Toc49457069"/>
      <w:bookmarkStart w:id="31166" w:name="_Toc49458727"/>
      <w:bookmarkStart w:id="31167" w:name="_Toc49864271"/>
      <w:bookmarkStart w:id="31168" w:name="_Toc49865586"/>
      <w:bookmarkStart w:id="31169" w:name="_Toc55546345"/>
      <w:bookmarkStart w:id="31170" w:name="_Toc55551269"/>
      <w:bookmarkStart w:id="31171" w:name="_Toc55564455"/>
      <w:bookmarkStart w:id="31172" w:name="_Toc55565620"/>
      <w:bookmarkStart w:id="31173" w:name="_Toc55569958"/>
      <w:bookmarkStart w:id="31174" w:name="_Toc55573686"/>
      <w:bookmarkStart w:id="31175" w:name="_Toc56007657"/>
      <w:bookmarkStart w:id="31176" w:name="_Toc56008955"/>
      <w:bookmarkStart w:id="31177" w:name="_Toc58253071"/>
      <w:bookmarkStart w:id="31178" w:name="_Toc58506702"/>
      <w:bookmarkStart w:id="31179" w:name="_Toc58943688"/>
      <w:bookmarkStart w:id="31180" w:name="_Toc58944862"/>
      <w:bookmarkStart w:id="31181" w:name="_Toc63068196"/>
      <w:bookmarkStart w:id="31182" w:name="_Toc63069428"/>
      <w:bookmarkStart w:id="31183" w:name="_Toc63071342"/>
      <w:bookmarkStart w:id="31184" w:name="_Toc63086965"/>
      <w:bookmarkStart w:id="31185" w:name="_Toc63088199"/>
      <w:bookmarkStart w:id="31186" w:name="_Toc63236859"/>
      <w:bookmarkStart w:id="31187" w:name="_Toc63238094"/>
      <w:bookmarkStart w:id="31188" w:name="_Toc67047978"/>
      <w:bookmarkStart w:id="31189" w:name="_Toc67049273"/>
      <w:bookmarkStart w:id="31190" w:name="_Toc47867393"/>
      <w:bookmarkStart w:id="31191" w:name="_Toc47868391"/>
      <w:bookmarkStart w:id="31192" w:name="_Toc47869388"/>
      <w:bookmarkStart w:id="31193" w:name="_Toc47870252"/>
      <w:bookmarkStart w:id="31194" w:name="_Toc47871139"/>
      <w:bookmarkStart w:id="31195" w:name="_Toc47985112"/>
      <w:bookmarkStart w:id="31196" w:name="_Toc48223439"/>
      <w:bookmarkStart w:id="31197" w:name="_Toc48500016"/>
      <w:bookmarkStart w:id="31198" w:name="_Toc49065086"/>
      <w:bookmarkStart w:id="31199" w:name="_Toc49067195"/>
      <w:bookmarkStart w:id="31200" w:name="_Toc49098382"/>
      <w:bookmarkStart w:id="31201" w:name="_Toc49099970"/>
      <w:bookmarkStart w:id="31202" w:name="_Toc49106393"/>
      <w:bookmarkStart w:id="31203" w:name="_Toc49108939"/>
      <w:bookmarkStart w:id="31204" w:name="_Toc49110103"/>
      <w:bookmarkStart w:id="31205" w:name="_Toc49111265"/>
      <w:bookmarkStart w:id="31206" w:name="_Toc49328407"/>
      <w:bookmarkStart w:id="31207" w:name="_Toc49433561"/>
      <w:bookmarkStart w:id="31208" w:name="_Toc49434747"/>
      <w:bookmarkStart w:id="31209" w:name="_Toc49435936"/>
      <w:bookmarkStart w:id="31210" w:name="_Toc49437123"/>
      <w:bookmarkStart w:id="31211" w:name="_Toc49454498"/>
      <w:bookmarkStart w:id="31212" w:name="_Toc49455784"/>
      <w:bookmarkStart w:id="31213" w:name="_Toc49457070"/>
      <w:bookmarkStart w:id="31214" w:name="_Toc49458728"/>
      <w:bookmarkStart w:id="31215" w:name="_Toc49864272"/>
      <w:bookmarkStart w:id="31216" w:name="_Toc49865587"/>
      <w:bookmarkStart w:id="31217" w:name="_Toc55546346"/>
      <w:bookmarkStart w:id="31218" w:name="_Toc55551270"/>
      <w:bookmarkStart w:id="31219" w:name="_Toc55564456"/>
      <w:bookmarkStart w:id="31220" w:name="_Toc55565621"/>
      <w:bookmarkStart w:id="31221" w:name="_Toc55569959"/>
      <w:bookmarkStart w:id="31222" w:name="_Toc55573687"/>
      <w:bookmarkStart w:id="31223" w:name="_Toc56007658"/>
      <w:bookmarkStart w:id="31224" w:name="_Toc56008956"/>
      <w:bookmarkStart w:id="31225" w:name="_Toc58253072"/>
      <w:bookmarkStart w:id="31226" w:name="_Toc58506703"/>
      <w:bookmarkStart w:id="31227" w:name="_Toc58943689"/>
      <w:bookmarkStart w:id="31228" w:name="_Toc58944863"/>
      <w:bookmarkStart w:id="31229" w:name="_Toc63068197"/>
      <w:bookmarkStart w:id="31230" w:name="_Toc63069429"/>
      <w:bookmarkStart w:id="31231" w:name="_Toc63071343"/>
      <w:bookmarkStart w:id="31232" w:name="_Toc63086966"/>
      <w:bookmarkStart w:id="31233" w:name="_Toc63088200"/>
      <w:bookmarkStart w:id="31234" w:name="_Toc63236860"/>
      <w:bookmarkStart w:id="31235" w:name="_Toc63238095"/>
      <w:bookmarkStart w:id="31236" w:name="_Toc67047979"/>
      <w:bookmarkStart w:id="31237" w:name="_Toc67049274"/>
      <w:bookmarkStart w:id="31238" w:name="_Toc47867394"/>
      <w:bookmarkStart w:id="31239" w:name="_Toc47868392"/>
      <w:bookmarkStart w:id="31240" w:name="_Toc47869389"/>
      <w:bookmarkStart w:id="31241" w:name="_Toc47870253"/>
      <w:bookmarkStart w:id="31242" w:name="_Toc47871140"/>
      <w:bookmarkStart w:id="31243" w:name="_Toc47985113"/>
      <w:bookmarkStart w:id="31244" w:name="_Toc48223440"/>
      <w:bookmarkStart w:id="31245" w:name="_Toc48500017"/>
      <w:bookmarkStart w:id="31246" w:name="_Toc49065087"/>
      <w:bookmarkStart w:id="31247" w:name="_Toc49067196"/>
      <w:bookmarkStart w:id="31248" w:name="_Toc49098383"/>
      <w:bookmarkStart w:id="31249" w:name="_Toc49099971"/>
      <w:bookmarkStart w:id="31250" w:name="_Toc49106394"/>
      <w:bookmarkStart w:id="31251" w:name="_Toc49108940"/>
      <w:bookmarkStart w:id="31252" w:name="_Toc49110104"/>
      <w:bookmarkStart w:id="31253" w:name="_Toc49111266"/>
      <w:bookmarkStart w:id="31254" w:name="_Toc49328408"/>
      <w:bookmarkStart w:id="31255" w:name="_Toc49433562"/>
      <w:bookmarkStart w:id="31256" w:name="_Toc49434748"/>
      <w:bookmarkStart w:id="31257" w:name="_Toc49435937"/>
      <w:bookmarkStart w:id="31258" w:name="_Toc49437124"/>
      <w:bookmarkStart w:id="31259" w:name="_Toc49454499"/>
      <w:bookmarkStart w:id="31260" w:name="_Toc49455785"/>
      <w:bookmarkStart w:id="31261" w:name="_Toc49457071"/>
      <w:bookmarkStart w:id="31262" w:name="_Toc49458729"/>
      <w:bookmarkStart w:id="31263" w:name="_Toc49864273"/>
      <w:bookmarkStart w:id="31264" w:name="_Toc49865588"/>
      <w:bookmarkStart w:id="31265" w:name="_Toc55546347"/>
      <w:bookmarkStart w:id="31266" w:name="_Toc55551271"/>
      <w:bookmarkStart w:id="31267" w:name="_Toc55564457"/>
      <w:bookmarkStart w:id="31268" w:name="_Toc55565622"/>
      <w:bookmarkStart w:id="31269" w:name="_Toc55569960"/>
      <w:bookmarkStart w:id="31270" w:name="_Toc55573688"/>
      <w:bookmarkStart w:id="31271" w:name="_Toc56007659"/>
      <w:bookmarkStart w:id="31272" w:name="_Toc56008957"/>
      <w:bookmarkStart w:id="31273" w:name="_Toc58253073"/>
      <w:bookmarkStart w:id="31274" w:name="_Toc58506704"/>
      <w:bookmarkStart w:id="31275" w:name="_Toc58943690"/>
      <w:bookmarkStart w:id="31276" w:name="_Toc58944864"/>
      <w:bookmarkStart w:id="31277" w:name="_Toc63068198"/>
      <w:bookmarkStart w:id="31278" w:name="_Toc63069430"/>
      <w:bookmarkStart w:id="31279" w:name="_Toc63071344"/>
      <w:bookmarkStart w:id="31280" w:name="_Toc63086967"/>
      <w:bookmarkStart w:id="31281" w:name="_Toc63088201"/>
      <w:bookmarkStart w:id="31282" w:name="_Toc63236861"/>
      <w:bookmarkStart w:id="31283" w:name="_Toc63238096"/>
      <w:bookmarkStart w:id="31284" w:name="_Toc67047980"/>
      <w:bookmarkStart w:id="31285" w:name="_Toc67049275"/>
      <w:bookmarkStart w:id="31286" w:name="_Toc47867395"/>
      <w:bookmarkStart w:id="31287" w:name="_Toc47868393"/>
      <w:bookmarkStart w:id="31288" w:name="_Toc47869390"/>
      <w:bookmarkStart w:id="31289" w:name="_Toc47870254"/>
      <w:bookmarkStart w:id="31290" w:name="_Toc47871141"/>
      <w:bookmarkStart w:id="31291" w:name="_Toc47985114"/>
      <w:bookmarkStart w:id="31292" w:name="_Toc48223441"/>
      <w:bookmarkStart w:id="31293" w:name="_Toc48500018"/>
      <w:bookmarkStart w:id="31294" w:name="_Toc49065088"/>
      <w:bookmarkStart w:id="31295" w:name="_Toc49067197"/>
      <w:bookmarkStart w:id="31296" w:name="_Toc49098384"/>
      <w:bookmarkStart w:id="31297" w:name="_Toc49099972"/>
      <w:bookmarkStart w:id="31298" w:name="_Toc49106395"/>
      <w:bookmarkStart w:id="31299" w:name="_Toc49108941"/>
      <w:bookmarkStart w:id="31300" w:name="_Toc49110105"/>
      <w:bookmarkStart w:id="31301" w:name="_Toc49111267"/>
      <w:bookmarkStart w:id="31302" w:name="_Toc49328409"/>
      <w:bookmarkStart w:id="31303" w:name="_Toc49433563"/>
      <w:bookmarkStart w:id="31304" w:name="_Toc49434749"/>
      <w:bookmarkStart w:id="31305" w:name="_Toc49435938"/>
      <w:bookmarkStart w:id="31306" w:name="_Toc49437125"/>
      <w:bookmarkStart w:id="31307" w:name="_Toc49454500"/>
      <w:bookmarkStart w:id="31308" w:name="_Toc49455786"/>
      <w:bookmarkStart w:id="31309" w:name="_Toc49457072"/>
      <w:bookmarkStart w:id="31310" w:name="_Toc49458730"/>
      <w:bookmarkStart w:id="31311" w:name="_Toc49864274"/>
      <w:bookmarkStart w:id="31312" w:name="_Toc49865589"/>
      <w:bookmarkStart w:id="31313" w:name="_Toc55546348"/>
      <w:bookmarkStart w:id="31314" w:name="_Toc55551272"/>
      <w:bookmarkStart w:id="31315" w:name="_Toc55564458"/>
      <w:bookmarkStart w:id="31316" w:name="_Toc55565623"/>
      <w:bookmarkStart w:id="31317" w:name="_Toc55569961"/>
      <w:bookmarkStart w:id="31318" w:name="_Toc55573689"/>
      <w:bookmarkStart w:id="31319" w:name="_Toc56007660"/>
      <w:bookmarkStart w:id="31320" w:name="_Toc56008958"/>
      <w:bookmarkStart w:id="31321" w:name="_Toc58253074"/>
      <w:bookmarkStart w:id="31322" w:name="_Toc58506705"/>
      <w:bookmarkStart w:id="31323" w:name="_Toc58943691"/>
      <w:bookmarkStart w:id="31324" w:name="_Toc58944865"/>
      <w:bookmarkStart w:id="31325" w:name="_Toc63068199"/>
      <w:bookmarkStart w:id="31326" w:name="_Toc63069431"/>
      <w:bookmarkStart w:id="31327" w:name="_Toc63071345"/>
      <w:bookmarkStart w:id="31328" w:name="_Toc63086968"/>
      <w:bookmarkStart w:id="31329" w:name="_Toc63088202"/>
      <w:bookmarkStart w:id="31330" w:name="_Toc63236862"/>
      <w:bookmarkStart w:id="31331" w:name="_Toc63238097"/>
      <w:bookmarkStart w:id="31332" w:name="_Toc67047981"/>
      <w:bookmarkStart w:id="31333" w:name="_Toc67049276"/>
      <w:bookmarkStart w:id="31334" w:name="_Toc47867396"/>
      <w:bookmarkStart w:id="31335" w:name="_Toc47868394"/>
      <w:bookmarkStart w:id="31336" w:name="_Toc47869391"/>
      <w:bookmarkStart w:id="31337" w:name="_Toc47870255"/>
      <w:bookmarkStart w:id="31338" w:name="_Toc47871142"/>
      <w:bookmarkStart w:id="31339" w:name="_Toc47985115"/>
      <w:bookmarkStart w:id="31340" w:name="_Toc48223442"/>
      <w:bookmarkStart w:id="31341" w:name="_Toc48500019"/>
      <w:bookmarkStart w:id="31342" w:name="_Toc49065089"/>
      <w:bookmarkStart w:id="31343" w:name="_Toc49067198"/>
      <w:bookmarkStart w:id="31344" w:name="_Toc49098385"/>
      <w:bookmarkStart w:id="31345" w:name="_Toc49099973"/>
      <w:bookmarkStart w:id="31346" w:name="_Toc49106396"/>
      <w:bookmarkStart w:id="31347" w:name="_Toc49108942"/>
      <w:bookmarkStart w:id="31348" w:name="_Toc49110106"/>
      <w:bookmarkStart w:id="31349" w:name="_Toc49111268"/>
      <w:bookmarkStart w:id="31350" w:name="_Toc49328410"/>
      <w:bookmarkStart w:id="31351" w:name="_Toc49433564"/>
      <w:bookmarkStart w:id="31352" w:name="_Toc49434750"/>
      <w:bookmarkStart w:id="31353" w:name="_Toc49435939"/>
      <w:bookmarkStart w:id="31354" w:name="_Toc49437126"/>
      <w:bookmarkStart w:id="31355" w:name="_Toc49454501"/>
      <w:bookmarkStart w:id="31356" w:name="_Toc49455787"/>
      <w:bookmarkStart w:id="31357" w:name="_Toc49457073"/>
      <w:bookmarkStart w:id="31358" w:name="_Toc49458731"/>
      <w:bookmarkStart w:id="31359" w:name="_Toc49864275"/>
      <w:bookmarkStart w:id="31360" w:name="_Toc49865590"/>
      <w:bookmarkStart w:id="31361" w:name="_Toc55546349"/>
      <w:bookmarkStart w:id="31362" w:name="_Toc55551273"/>
      <w:bookmarkStart w:id="31363" w:name="_Toc55564459"/>
      <w:bookmarkStart w:id="31364" w:name="_Toc55565624"/>
      <w:bookmarkStart w:id="31365" w:name="_Toc55569962"/>
      <w:bookmarkStart w:id="31366" w:name="_Toc55573690"/>
      <w:bookmarkStart w:id="31367" w:name="_Toc56007661"/>
      <w:bookmarkStart w:id="31368" w:name="_Toc56008959"/>
      <w:bookmarkStart w:id="31369" w:name="_Toc58253075"/>
      <w:bookmarkStart w:id="31370" w:name="_Toc58506706"/>
      <w:bookmarkStart w:id="31371" w:name="_Toc58943692"/>
      <w:bookmarkStart w:id="31372" w:name="_Toc58944866"/>
      <w:bookmarkStart w:id="31373" w:name="_Toc63068200"/>
      <w:bookmarkStart w:id="31374" w:name="_Toc63069432"/>
      <w:bookmarkStart w:id="31375" w:name="_Toc63071346"/>
      <w:bookmarkStart w:id="31376" w:name="_Toc63086969"/>
      <w:bookmarkStart w:id="31377" w:name="_Toc63088203"/>
      <w:bookmarkStart w:id="31378" w:name="_Toc63236863"/>
      <w:bookmarkStart w:id="31379" w:name="_Toc63238098"/>
      <w:bookmarkStart w:id="31380" w:name="_Toc67047982"/>
      <w:bookmarkStart w:id="31381" w:name="_Toc67049277"/>
      <w:bookmarkStart w:id="31382" w:name="_Toc47867397"/>
      <w:bookmarkStart w:id="31383" w:name="_Toc47868395"/>
      <w:bookmarkStart w:id="31384" w:name="_Toc47869392"/>
      <w:bookmarkStart w:id="31385" w:name="_Toc47870256"/>
      <w:bookmarkStart w:id="31386" w:name="_Toc47871143"/>
      <w:bookmarkStart w:id="31387" w:name="_Toc47985116"/>
      <w:bookmarkStart w:id="31388" w:name="_Toc48223443"/>
      <w:bookmarkStart w:id="31389" w:name="_Toc48500020"/>
      <w:bookmarkStart w:id="31390" w:name="_Toc49065090"/>
      <w:bookmarkStart w:id="31391" w:name="_Toc49067199"/>
      <w:bookmarkStart w:id="31392" w:name="_Toc49098386"/>
      <w:bookmarkStart w:id="31393" w:name="_Toc49099974"/>
      <w:bookmarkStart w:id="31394" w:name="_Toc49106397"/>
      <w:bookmarkStart w:id="31395" w:name="_Toc49108943"/>
      <w:bookmarkStart w:id="31396" w:name="_Toc49110107"/>
      <w:bookmarkStart w:id="31397" w:name="_Toc49111269"/>
      <w:bookmarkStart w:id="31398" w:name="_Toc49328411"/>
      <w:bookmarkStart w:id="31399" w:name="_Toc49433565"/>
      <w:bookmarkStart w:id="31400" w:name="_Toc49434751"/>
      <w:bookmarkStart w:id="31401" w:name="_Toc49435940"/>
      <w:bookmarkStart w:id="31402" w:name="_Toc49437127"/>
      <w:bookmarkStart w:id="31403" w:name="_Toc49454502"/>
      <w:bookmarkStart w:id="31404" w:name="_Toc49455788"/>
      <w:bookmarkStart w:id="31405" w:name="_Toc49457074"/>
      <w:bookmarkStart w:id="31406" w:name="_Toc49458732"/>
      <w:bookmarkStart w:id="31407" w:name="_Toc49864276"/>
      <w:bookmarkStart w:id="31408" w:name="_Toc49865591"/>
      <w:bookmarkStart w:id="31409" w:name="_Toc55546350"/>
      <w:bookmarkStart w:id="31410" w:name="_Toc55551274"/>
      <w:bookmarkStart w:id="31411" w:name="_Toc55564460"/>
      <w:bookmarkStart w:id="31412" w:name="_Toc55565625"/>
      <w:bookmarkStart w:id="31413" w:name="_Toc55569963"/>
      <w:bookmarkStart w:id="31414" w:name="_Toc55573691"/>
      <w:bookmarkStart w:id="31415" w:name="_Toc56007662"/>
      <w:bookmarkStart w:id="31416" w:name="_Toc56008960"/>
      <w:bookmarkStart w:id="31417" w:name="_Toc58253076"/>
      <w:bookmarkStart w:id="31418" w:name="_Toc58506707"/>
      <w:bookmarkStart w:id="31419" w:name="_Toc58943693"/>
      <w:bookmarkStart w:id="31420" w:name="_Toc58944867"/>
      <w:bookmarkStart w:id="31421" w:name="_Toc63068201"/>
      <w:bookmarkStart w:id="31422" w:name="_Toc63069433"/>
      <w:bookmarkStart w:id="31423" w:name="_Toc63071347"/>
      <w:bookmarkStart w:id="31424" w:name="_Toc63086970"/>
      <w:bookmarkStart w:id="31425" w:name="_Toc63088204"/>
      <w:bookmarkStart w:id="31426" w:name="_Toc63236864"/>
      <w:bookmarkStart w:id="31427" w:name="_Toc63238099"/>
      <w:bookmarkStart w:id="31428" w:name="_Toc67047983"/>
      <w:bookmarkStart w:id="31429" w:name="_Toc67049278"/>
      <w:bookmarkStart w:id="31430" w:name="_Toc47867398"/>
      <w:bookmarkStart w:id="31431" w:name="_Toc47868396"/>
      <w:bookmarkStart w:id="31432" w:name="_Toc47869393"/>
      <w:bookmarkStart w:id="31433" w:name="_Toc47870257"/>
      <w:bookmarkStart w:id="31434" w:name="_Toc47871144"/>
      <w:bookmarkStart w:id="31435" w:name="_Toc47985117"/>
      <w:bookmarkStart w:id="31436" w:name="_Toc48223444"/>
      <w:bookmarkStart w:id="31437" w:name="_Toc48500021"/>
      <w:bookmarkStart w:id="31438" w:name="_Toc49065091"/>
      <w:bookmarkStart w:id="31439" w:name="_Toc49067200"/>
      <w:bookmarkStart w:id="31440" w:name="_Toc49098387"/>
      <w:bookmarkStart w:id="31441" w:name="_Toc49099975"/>
      <w:bookmarkStart w:id="31442" w:name="_Toc49106398"/>
      <w:bookmarkStart w:id="31443" w:name="_Toc49108944"/>
      <w:bookmarkStart w:id="31444" w:name="_Toc49110108"/>
      <w:bookmarkStart w:id="31445" w:name="_Toc49111270"/>
      <w:bookmarkStart w:id="31446" w:name="_Toc49328412"/>
      <w:bookmarkStart w:id="31447" w:name="_Toc49433566"/>
      <w:bookmarkStart w:id="31448" w:name="_Toc49434752"/>
      <w:bookmarkStart w:id="31449" w:name="_Toc49435941"/>
      <w:bookmarkStart w:id="31450" w:name="_Toc49437128"/>
      <w:bookmarkStart w:id="31451" w:name="_Toc49454503"/>
      <w:bookmarkStart w:id="31452" w:name="_Toc49455789"/>
      <w:bookmarkStart w:id="31453" w:name="_Toc49457075"/>
      <w:bookmarkStart w:id="31454" w:name="_Toc49458733"/>
      <w:bookmarkStart w:id="31455" w:name="_Toc49864277"/>
      <w:bookmarkStart w:id="31456" w:name="_Toc49865592"/>
      <w:bookmarkStart w:id="31457" w:name="_Toc55546351"/>
      <w:bookmarkStart w:id="31458" w:name="_Toc55551275"/>
      <w:bookmarkStart w:id="31459" w:name="_Toc55564461"/>
      <w:bookmarkStart w:id="31460" w:name="_Toc55565626"/>
      <w:bookmarkStart w:id="31461" w:name="_Toc55569964"/>
      <w:bookmarkStart w:id="31462" w:name="_Toc55573692"/>
      <w:bookmarkStart w:id="31463" w:name="_Toc56007663"/>
      <w:bookmarkStart w:id="31464" w:name="_Toc56008961"/>
      <w:bookmarkStart w:id="31465" w:name="_Toc58253077"/>
      <w:bookmarkStart w:id="31466" w:name="_Toc58506708"/>
      <w:bookmarkStart w:id="31467" w:name="_Toc58943694"/>
      <w:bookmarkStart w:id="31468" w:name="_Toc58944868"/>
      <w:bookmarkStart w:id="31469" w:name="_Toc63068202"/>
      <w:bookmarkStart w:id="31470" w:name="_Toc63069434"/>
      <w:bookmarkStart w:id="31471" w:name="_Toc63071348"/>
      <w:bookmarkStart w:id="31472" w:name="_Toc63086971"/>
      <w:bookmarkStart w:id="31473" w:name="_Toc63088205"/>
      <w:bookmarkStart w:id="31474" w:name="_Toc63236865"/>
      <w:bookmarkStart w:id="31475" w:name="_Toc63238100"/>
      <w:bookmarkStart w:id="31476" w:name="_Toc67047984"/>
      <w:bookmarkStart w:id="31477" w:name="_Toc67049279"/>
      <w:bookmarkStart w:id="31478" w:name="_Toc47867399"/>
      <w:bookmarkStart w:id="31479" w:name="_Toc47868397"/>
      <w:bookmarkStart w:id="31480" w:name="_Toc47869394"/>
      <w:bookmarkStart w:id="31481" w:name="_Toc47870258"/>
      <w:bookmarkStart w:id="31482" w:name="_Toc47871145"/>
      <w:bookmarkStart w:id="31483" w:name="_Toc47985118"/>
      <w:bookmarkStart w:id="31484" w:name="_Toc48223445"/>
      <w:bookmarkStart w:id="31485" w:name="_Toc48500022"/>
      <w:bookmarkStart w:id="31486" w:name="_Toc49065092"/>
      <w:bookmarkStart w:id="31487" w:name="_Toc49067201"/>
      <w:bookmarkStart w:id="31488" w:name="_Toc49098388"/>
      <w:bookmarkStart w:id="31489" w:name="_Toc49099976"/>
      <w:bookmarkStart w:id="31490" w:name="_Toc49106399"/>
      <w:bookmarkStart w:id="31491" w:name="_Toc49108945"/>
      <w:bookmarkStart w:id="31492" w:name="_Toc49110109"/>
      <w:bookmarkStart w:id="31493" w:name="_Toc49111271"/>
      <w:bookmarkStart w:id="31494" w:name="_Toc49328413"/>
      <w:bookmarkStart w:id="31495" w:name="_Toc49433567"/>
      <w:bookmarkStart w:id="31496" w:name="_Toc49434753"/>
      <w:bookmarkStart w:id="31497" w:name="_Toc49435942"/>
      <w:bookmarkStart w:id="31498" w:name="_Toc49437129"/>
      <w:bookmarkStart w:id="31499" w:name="_Toc49454504"/>
      <w:bookmarkStart w:id="31500" w:name="_Toc49455790"/>
      <w:bookmarkStart w:id="31501" w:name="_Toc49457076"/>
      <w:bookmarkStart w:id="31502" w:name="_Toc49458734"/>
      <w:bookmarkStart w:id="31503" w:name="_Toc49864278"/>
      <w:bookmarkStart w:id="31504" w:name="_Toc49865593"/>
      <w:bookmarkStart w:id="31505" w:name="_Toc55546352"/>
      <w:bookmarkStart w:id="31506" w:name="_Toc55551276"/>
      <w:bookmarkStart w:id="31507" w:name="_Toc55564462"/>
      <w:bookmarkStart w:id="31508" w:name="_Toc55565627"/>
      <w:bookmarkStart w:id="31509" w:name="_Toc55569965"/>
      <w:bookmarkStart w:id="31510" w:name="_Toc55573693"/>
      <w:bookmarkStart w:id="31511" w:name="_Toc56007664"/>
      <w:bookmarkStart w:id="31512" w:name="_Toc56008962"/>
      <w:bookmarkStart w:id="31513" w:name="_Toc58253078"/>
      <w:bookmarkStart w:id="31514" w:name="_Toc58506709"/>
      <w:bookmarkStart w:id="31515" w:name="_Toc58943695"/>
      <w:bookmarkStart w:id="31516" w:name="_Toc58944869"/>
      <w:bookmarkStart w:id="31517" w:name="_Toc63068203"/>
      <w:bookmarkStart w:id="31518" w:name="_Toc63069435"/>
      <w:bookmarkStart w:id="31519" w:name="_Toc63071349"/>
      <w:bookmarkStart w:id="31520" w:name="_Toc63086972"/>
      <w:bookmarkStart w:id="31521" w:name="_Toc63088206"/>
      <w:bookmarkStart w:id="31522" w:name="_Toc63236866"/>
      <w:bookmarkStart w:id="31523" w:name="_Toc63238101"/>
      <w:bookmarkStart w:id="31524" w:name="_Toc67047985"/>
      <w:bookmarkStart w:id="31525" w:name="_Toc67049280"/>
      <w:bookmarkStart w:id="31526" w:name="_Toc47867400"/>
      <w:bookmarkStart w:id="31527" w:name="_Toc47868398"/>
      <w:bookmarkStart w:id="31528" w:name="_Toc47869395"/>
      <w:bookmarkStart w:id="31529" w:name="_Toc47870259"/>
      <w:bookmarkStart w:id="31530" w:name="_Toc47871146"/>
      <w:bookmarkStart w:id="31531" w:name="_Toc47985119"/>
      <w:bookmarkStart w:id="31532" w:name="_Toc48223446"/>
      <w:bookmarkStart w:id="31533" w:name="_Toc48500023"/>
      <w:bookmarkStart w:id="31534" w:name="_Toc49065093"/>
      <w:bookmarkStart w:id="31535" w:name="_Toc49067202"/>
      <w:bookmarkStart w:id="31536" w:name="_Toc49098389"/>
      <w:bookmarkStart w:id="31537" w:name="_Toc49099977"/>
      <w:bookmarkStart w:id="31538" w:name="_Toc49106400"/>
      <w:bookmarkStart w:id="31539" w:name="_Toc49108946"/>
      <w:bookmarkStart w:id="31540" w:name="_Toc49110110"/>
      <w:bookmarkStart w:id="31541" w:name="_Toc49111272"/>
      <w:bookmarkStart w:id="31542" w:name="_Toc49328414"/>
      <w:bookmarkStart w:id="31543" w:name="_Toc49433568"/>
      <w:bookmarkStart w:id="31544" w:name="_Toc49434754"/>
      <w:bookmarkStart w:id="31545" w:name="_Toc49435943"/>
      <w:bookmarkStart w:id="31546" w:name="_Toc49437130"/>
      <w:bookmarkStart w:id="31547" w:name="_Toc49454505"/>
      <w:bookmarkStart w:id="31548" w:name="_Toc49455791"/>
      <w:bookmarkStart w:id="31549" w:name="_Toc49457077"/>
      <w:bookmarkStart w:id="31550" w:name="_Toc49458735"/>
      <w:bookmarkStart w:id="31551" w:name="_Toc49864279"/>
      <w:bookmarkStart w:id="31552" w:name="_Toc49865594"/>
      <w:bookmarkStart w:id="31553" w:name="_Toc55546353"/>
      <w:bookmarkStart w:id="31554" w:name="_Toc55551277"/>
      <w:bookmarkStart w:id="31555" w:name="_Toc55564463"/>
      <w:bookmarkStart w:id="31556" w:name="_Toc55565628"/>
      <w:bookmarkStart w:id="31557" w:name="_Toc55569966"/>
      <w:bookmarkStart w:id="31558" w:name="_Toc55573694"/>
      <w:bookmarkStart w:id="31559" w:name="_Toc56007665"/>
      <w:bookmarkStart w:id="31560" w:name="_Toc56008963"/>
      <w:bookmarkStart w:id="31561" w:name="_Toc58253079"/>
      <w:bookmarkStart w:id="31562" w:name="_Toc58506710"/>
      <w:bookmarkStart w:id="31563" w:name="_Toc58943696"/>
      <w:bookmarkStart w:id="31564" w:name="_Toc58944870"/>
      <w:bookmarkStart w:id="31565" w:name="_Toc63068204"/>
      <w:bookmarkStart w:id="31566" w:name="_Toc63069436"/>
      <w:bookmarkStart w:id="31567" w:name="_Toc63071350"/>
      <w:bookmarkStart w:id="31568" w:name="_Toc63086973"/>
      <w:bookmarkStart w:id="31569" w:name="_Toc63088207"/>
      <w:bookmarkStart w:id="31570" w:name="_Toc63236867"/>
      <w:bookmarkStart w:id="31571" w:name="_Toc63238102"/>
      <w:bookmarkStart w:id="31572" w:name="_Toc67047986"/>
      <w:bookmarkStart w:id="31573" w:name="_Toc67049281"/>
      <w:bookmarkStart w:id="31574" w:name="_Toc47867401"/>
      <w:bookmarkStart w:id="31575" w:name="_Toc47868399"/>
      <w:bookmarkStart w:id="31576" w:name="_Toc47869396"/>
      <w:bookmarkStart w:id="31577" w:name="_Toc47870260"/>
      <w:bookmarkStart w:id="31578" w:name="_Toc47871147"/>
      <w:bookmarkStart w:id="31579" w:name="_Toc47985120"/>
      <w:bookmarkStart w:id="31580" w:name="_Toc48223447"/>
      <w:bookmarkStart w:id="31581" w:name="_Toc48500024"/>
      <w:bookmarkStart w:id="31582" w:name="_Toc49065094"/>
      <w:bookmarkStart w:id="31583" w:name="_Toc49067203"/>
      <w:bookmarkStart w:id="31584" w:name="_Toc49098390"/>
      <w:bookmarkStart w:id="31585" w:name="_Toc49099978"/>
      <w:bookmarkStart w:id="31586" w:name="_Toc49106401"/>
      <w:bookmarkStart w:id="31587" w:name="_Toc49108947"/>
      <w:bookmarkStart w:id="31588" w:name="_Toc49110111"/>
      <w:bookmarkStart w:id="31589" w:name="_Toc49111273"/>
      <w:bookmarkStart w:id="31590" w:name="_Toc49328415"/>
      <w:bookmarkStart w:id="31591" w:name="_Toc49433569"/>
      <w:bookmarkStart w:id="31592" w:name="_Toc49434755"/>
      <w:bookmarkStart w:id="31593" w:name="_Toc49435944"/>
      <w:bookmarkStart w:id="31594" w:name="_Toc49437131"/>
      <w:bookmarkStart w:id="31595" w:name="_Toc49454506"/>
      <w:bookmarkStart w:id="31596" w:name="_Toc49455792"/>
      <w:bookmarkStart w:id="31597" w:name="_Toc49457078"/>
      <w:bookmarkStart w:id="31598" w:name="_Toc49458736"/>
      <w:bookmarkStart w:id="31599" w:name="_Toc49864280"/>
      <w:bookmarkStart w:id="31600" w:name="_Toc49865595"/>
      <w:bookmarkStart w:id="31601" w:name="_Toc55546354"/>
      <w:bookmarkStart w:id="31602" w:name="_Toc55551278"/>
      <w:bookmarkStart w:id="31603" w:name="_Toc55564464"/>
      <w:bookmarkStart w:id="31604" w:name="_Toc55565629"/>
      <w:bookmarkStart w:id="31605" w:name="_Toc55569967"/>
      <w:bookmarkStart w:id="31606" w:name="_Toc55573695"/>
      <w:bookmarkStart w:id="31607" w:name="_Toc56007666"/>
      <w:bookmarkStart w:id="31608" w:name="_Toc56008964"/>
      <w:bookmarkStart w:id="31609" w:name="_Toc58253080"/>
      <w:bookmarkStart w:id="31610" w:name="_Toc58506711"/>
      <w:bookmarkStart w:id="31611" w:name="_Toc58943697"/>
      <w:bookmarkStart w:id="31612" w:name="_Toc58944871"/>
      <w:bookmarkStart w:id="31613" w:name="_Toc63068205"/>
      <w:bookmarkStart w:id="31614" w:name="_Toc63069437"/>
      <w:bookmarkStart w:id="31615" w:name="_Toc63071351"/>
      <w:bookmarkStart w:id="31616" w:name="_Toc63086974"/>
      <w:bookmarkStart w:id="31617" w:name="_Toc63088208"/>
      <w:bookmarkStart w:id="31618" w:name="_Toc63236868"/>
      <w:bookmarkStart w:id="31619" w:name="_Toc63238103"/>
      <w:bookmarkStart w:id="31620" w:name="_Toc67047987"/>
      <w:bookmarkStart w:id="31621" w:name="_Toc67049282"/>
      <w:bookmarkStart w:id="31622" w:name="_Toc414022598"/>
      <w:bookmarkStart w:id="31623" w:name="_Toc414436475"/>
      <w:bookmarkStart w:id="31624" w:name="_Toc415144097"/>
      <w:bookmarkStart w:id="31625" w:name="_Toc415498270"/>
      <w:bookmarkStart w:id="31626" w:name="_Toc415650528"/>
      <w:bookmarkStart w:id="31627" w:name="_Toc415662837"/>
      <w:bookmarkStart w:id="31628" w:name="_Toc415666693"/>
      <w:bookmarkStart w:id="31629" w:name="_Toc461375339"/>
      <w:bookmarkStart w:id="31630" w:name="_Toc461698442"/>
      <w:bookmarkStart w:id="31631" w:name="_Toc461973538"/>
      <w:bookmarkStart w:id="31632" w:name="_Toc461999429"/>
      <w:bookmarkStart w:id="31633" w:name="_Toc461375340"/>
      <w:bookmarkStart w:id="31634" w:name="_Toc461698443"/>
      <w:bookmarkStart w:id="31635" w:name="_Toc461973539"/>
      <w:bookmarkStart w:id="31636" w:name="_Toc461999430"/>
      <w:bookmarkStart w:id="31637" w:name="_Toc461375343"/>
      <w:bookmarkStart w:id="31638" w:name="_Toc461698446"/>
      <w:bookmarkStart w:id="31639" w:name="_Toc461973542"/>
      <w:bookmarkStart w:id="31640" w:name="_Toc461999433"/>
      <w:bookmarkStart w:id="31641" w:name="_Toc47867402"/>
      <w:bookmarkStart w:id="31642" w:name="_Toc47868400"/>
      <w:bookmarkStart w:id="31643" w:name="_Toc47869397"/>
      <w:bookmarkStart w:id="31644" w:name="_Toc47870261"/>
      <w:bookmarkStart w:id="31645" w:name="_Toc47871148"/>
      <w:bookmarkStart w:id="31646" w:name="_Toc47985121"/>
      <w:bookmarkStart w:id="31647" w:name="_Toc48223448"/>
      <w:bookmarkStart w:id="31648" w:name="_Toc48500025"/>
      <w:bookmarkStart w:id="31649" w:name="_Toc49065095"/>
      <w:bookmarkStart w:id="31650" w:name="_Toc49067204"/>
      <w:bookmarkStart w:id="31651" w:name="_Toc49098391"/>
      <w:bookmarkStart w:id="31652" w:name="_Toc49099979"/>
      <w:bookmarkStart w:id="31653" w:name="_Toc49106402"/>
      <w:bookmarkStart w:id="31654" w:name="_Toc49108948"/>
      <w:bookmarkStart w:id="31655" w:name="_Toc49110112"/>
      <w:bookmarkStart w:id="31656" w:name="_Toc49111274"/>
      <w:bookmarkStart w:id="31657" w:name="_Toc49328416"/>
      <w:bookmarkStart w:id="31658" w:name="_Toc49433570"/>
      <w:bookmarkStart w:id="31659" w:name="_Toc49434756"/>
      <w:bookmarkStart w:id="31660" w:name="_Toc49435945"/>
      <w:bookmarkStart w:id="31661" w:name="_Toc49437132"/>
      <w:bookmarkStart w:id="31662" w:name="_Toc49454507"/>
      <w:bookmarkStart w:id="31663" w:name="_Toc49455793"/>
      <w:bookmarkStart w:id="31664" w:name="_Toc49457079"/>
      <w:bookmarkStart w:id="31665" w:name="_Toc49458737"/>
      <w:bookmarkStart w:id="31666" w:name="_Toc49864281"/>
      <w:bookmarkStart w:id="31667" w:name="_Toc49865596"/>
      <w:bookmarkStart w:id="31668" w:name="_Toc55546355"/>
      <w:bookmarkStart w:id="31669" w:name="_Toc55551279"/>
      <w:bookmarkStart w:id="31670" w:name="_Toc55564465"/>
      <w:bookmarkStart w:id="31671" w:name="_Toc55565630"/>
      <w:bookmarkStart w:id="31672" w:name="_Toc55569968"/>
      <w:bookmarkStart w:id="31673" w:name="_Toc55573696"/>
      <w:bookmarkStart w:id="31674" w:name="_Toc56007667"/>
      <w:bookmarkStart w:id="31675" w:name="_Toc56008965"/>
      <w:bookmarkStart w:id="31676" w:name="_Toc58253081"/>
      <w:bookmarkStart w:id="31677" w:name="_Toc58506712"/>
      <w:bookmarkStart w:id="31678" w:name="_Toc58943698"/>
      <w:bookmarkStart w:id="31679" w:name="_Toc58944872"/>
      <w:bookmarkStart w:id="31680" w:name="_Toc63068206"/>
      <w:bookmarkStart w:id="31681" w:name="_Toc63069438"/>
      <w:bookmarkStart w:id="31682" w:name="_Toc63071352"/>
      <w:bookmarkStart w:id="31683" w:name="_Toc63086975"/>
      <w:bookmarkStart w:id="31684" w:name="_Toc63088209"/>
      <w:bookmarkStart w:id="31685" w:name="_Toc63236869"/>
      <w:bookmarkStart w:id="31686" w:name="_Toc63238104"/>
      <w:bookmarkStart w:id="31687" w:name="_Toc67047988"/>
      <w:bookmarkStart w:id="31688" w:name="_Toc67049283"/>
      <w:bookmarkStart w:id="31689" w:name="_Toc47867403"/>
      <w:bookmarkStart w:id="31690" w:name="_Toc47868401"/>
      <w:bookmarkStart w:id="31691" w:name="_Toc47869398"/>
      <w:bookmarkStart w:id="31692" w:name="_Toc47870262"/>
      <w:bookmarkStart w:id="31693" w:name="_Toc47871149"/>
      <w:bookmarkStart w:id="31694" w:name="_Toc47985122"/>
      <w:bookmarkStart w:id="31695" w:name="_Toc48223449"/>
      <w:bookmarkStart w:id="31696" w:name="_Toc48500026"/>
      <w:bookmarkStart w:id="31697" w:name="_Toc49065096"/>
      <w:bookmarkStart w:id="31698" w:name="_Toc49067205"/>
      <w:bookmarkStart w:id="31699" w:name="_Toc49098392"/>
      <w:bookmarkStart w:id="31700" w:name="_Toc49099980"/>
      <w:bookmarkStart w:id="31701" w:name="_Toc49106403"/>
      <w:bookmarkStart w:id="31702" w:name="_Toc49108949"/>
      <w:bookmarkStart w:id="31703" w:name="_Toc49110113"/>
      <w:bookmarkStart w:id="31704" w:name="_Toc49111275"/>
      <w:bookmarkStart w:id="31705" w:name="_Toc49328417"/>
      <w:bookmarkStart w:id="31706" w:name="_Toc49433571"/>
      <w:bookmarkStart w:id="31707" w:name="_Toc49434757"/>
      <w:bookmarkStart w:id="31708" w:name="_Toc49435946"/>
      <w:bookmarkStart w:id="31709" w:name="_Toc49437133"/>
      <w:bookmarkStart w:id="31710" w:name="_Toc49454508"/>
      <w:bookmarkStart w:id="31711" w:name="_Toc49455794"/>
      <w:bookmarkStart w:id="31712" w:name="_Toc49457080"/>
      <w:bookmarkStart w:id="31713" w:name="_Toc49458738"/>
      <w:bookmarkStart w:id="31714" w:name="_Toc49864282"/>
      <w:bookmarkStart w:id="31715" w:name="_Toc49865597"/>
      <w:bookmarkStart w:id="31716" w:name="_Toc55546356"/>
      <w:bookmarkStart w:id="31717" w:name="_Toc55551280"/>
      <w:bookmarkStart w:id="31718" w:name="_Toc55564466"/>
      <w:bookmarkStart w:id="31719" w:name="_Toc55565631"/>
      <w:bookmarkStart w:id="31720" w:name="_Toc55569969"/>
      <w:bookmarkStart w:id="31721" w:name="_Toc55573697"/>
      <w:bookmarkStart w:id="31722" w:name="_Toc56007668"/>
      <w:bookmarkStart w:id="31723" w:name="_Toc56008966"/>
      <w:bookmarkStart w:id="31724" w:name="_Toc58253082"/>
      <w:bookmarkStart w:id="31725" w:name="_Toc58506713"/>
      <w:bookmarkStart w:id="31726" w:name="_Toc58943699"/>
      <w:bookmarkStart w:id="31727" w:name="_Toc58944873"/>
      <w:bookmarkStart w:id="31728" w:name="_Toc63068207"/>
      <w:bookmarkStart w:id="31729" w:name="_Toc63069439"/>
      <w:bookmarkStart w:id="31730" w:name="_Toc63071353"/>
      <w:bookmarkStart w:id="31731" w:name="_Toc63086976"/>
      <w:bookmarkStart w:id="31732" w:name="_Toc63088210"/>
      <w:bookmarkStart w:id="31733" w:name="_Toc63236870"/>
      <w:bookmarkStart w:id="31734" w:name="_Toc63238105"/>
      <w:bookmarkStart w:id="31735" w:name="_Toc67047989"/>
      <w:bookmarkStart w:id="31736" w:name="_Toc67049284"/>
      <w:bookmarkStart w:id="31737" w:name="_Toc47867404"/>
      <w:bookmarkStart w:id="31738" w:name="_Toc47868402"/>
      <w:bookmarkStart w:id="31739" w:name="_Toc47869399"/>
      <w:bookmarkStart w:id="31740" w:name="_Toc47870263"/>
      <w:bookmarkStart w:id="31741" w:name="_Toc47871150"/>
      <w:bookmarkStart w:id="31742" w:name="_Toc47985123"/>
      <w:bookmarkStart w:id="31743" w:name="_Toc48223450"/>
      <w:bookmarkStart w:id="31744" w:name="_Toc48500027"/>
      <w:bookmarkStart w:id="31745" w:name="_Toc49065097"/>
      <w:bookmarkStart w:id="31746" w:name="_Toc49067206"/>
      <w:bookmarkStart w:id="31747" w:name="_Toc49098393"/>
      <w:bookmarkStart w:id="31748" w:name="_Toc49099981"/>
      <w:bookmarkStart w:id="31749" w:name="_Toc49106404"/>
      <w:bookmarkStart w:id="31750" w:name="_Toc49108950"/>
      <w:bookmarkStart w:id="31751" w:name="_Toc49110114"/>
      <w:bookmarkStart w:id="31752" w:name="_Toc49111276"/>
      <w:bookmarkStart w:id="31753" w:name="_Toc49328418"/>
      <w:bookmarkStart w:id="31754" w:name="_Toc49433572"/>
      <w:bookmarkStart w:id="31755" w:name="_Toc49434758"/>
      <w:bookmarkStart w:id="31756" w:name="_Toc49435947"/>
      <w:bookmarkStart w:id="31757" w:name="_Toc49437134"/>
      <w:bookmarkStart w:id="31758" w:name="_Toc49454509"/>
      <w:bookmarkStart w:id="31759" w:name="_Toc49455795"/>
      <w:bookmarkStart w:id="31760" w:name="_Toc49457081"/>
      <w:bookmarkStart w:id="31761" w:name="_Toc49458739"/>
      <w:bookmarkStart w:id="31762" w:name="_Toc49864283"/>
      <w:bookmarkStart w:id="31763" w:name="_Toc49865598"/>
      <w:bookmarkStart w:id="31764" w:name="_Toc55546357"/>
      <w:bookmarkStart w:id="31765" w:name="_Toc55551281"/>
      <w:bookmarkStart w:id="31766" w:name="_Toc55564467"/>
      <w:bookmarkStart w:id="31767" w:name="_Toc55565632"/>
      <w:bookmarkStart w:id="31768" w:name="_Toc55569970"/>
      <w:bookmarkStart w:id="31769" w:name="_Toc55573698"/>
      <w:bookmarkStart w:id="31770" w:name="_Toc56007669"/>
      <w:bookmarkStart w:id="31771" w:name="_Toc56008967"/>
      <w:bookmarkStart w:id="31772" w:name="_Toc58253083"/>
      <w:bookmarkStart w:id="31773" w:name="_Toc58506714"/>
      <w:bookmarkStart w:id="31774" w:name="_Toc58943700"/>
      <w:bookmarkStart w:id="31775" w:name="_Toc58944874"/>
      <w:bookmarkStart w:id="31776" w:name="_Toc63068208"/>
      <w:bookmarkStart w:id="31777" w:name="_Toc63069440"/>
      <w:bookmarkStart w:id="31778" w:name="_Toc63071354"/>
      <w:bookmarkStart w:id="31779" w:name="_Toc63086977"/>
      <w:bookmarkStart w:id="31780" w:name="_Toc63088211"/>
      <w:bookmarkStart w:id="31781" w:name="_Toc63236871"/>
      <w:bookmarkStart w:id="31782" w:name="_Toc63238106"/>
      <w:bookmarkStart w:id="31783" w:name="_Toc67047990"/>
      <w:bookmarkStart w:id="31784" w:name="_Toc67049285"/>
      <w:bookmarkStart w:id="31785" w:name="_Toc461375345"/>
      <w:bookmarkStart w:id="31786" w:name="_Toc461698448"/>
      <w:bookmarkStart w:id="31787" w:name="_Toc461973544"/>
      <w:bookmarkStart w:id="31788" w:name="_Toc461999435"/>
      <w:bookmarkStart w:id="31789" w:name="_Toc461375346"/>
      <w:bookmarkStart w:id="31790" w:name="_Toc461698449"/>
      <w:bookmarkStart w:id="31791" w:name="_Toc461973545"/>
      <w:bookmarkStart w:id="31792" w:name="_Toc461999436"/>
      <w:bookmarkStart w:id="31793" w:name="_Toc461375347"/>
      <w:bookmarkStart w:id="31794" w:name="_Toc461698450"/>
      <w:bookmarkStart w:id="31795" w:name="_Toc461973546"/>
      <w:bookmarkStart w:id="31796" w:name="_Toc461999437"/>
      <w:bookmarkStart w:id="31797" w:name="_Toc461375348"/>
      <w:bookmarkStart w:id="31798" w:name="_Toc461698451"/>
      <w:bookmarkStart w:id="31799" w:name="_Toc461973547"/>
      <w:bookmarkStart w:id="31800" w:name="_Toc461999438"/>
      <w:bookmarkStart w:id="31801" w:name="_Toc461375350"/>
      <w:bookmarkStart w:id="31802" w:name="_Toc461698453"/>
      <w:bookmarkStart w:id="31803" w:name="_Toc461973549"/>
      <w:bookmarkStart w:id="31804" w:name="_Toc461999440"/>
      <w:bookmarkStart w:id="31805" w:name="_Toc461375351"/>
      <w:bookmarkStart w:id="31806" w:name="_Toc461698454"/>
      <w:bookmarkStart w:id="31807" w:name="_Toc461973550"/>
      <w:bookmarkStart w:id="31808" w:name="_Toc461999441"/>
      <w:bookmarkStart w:id="31809" w:name="_Toc461375352"/>
      <w:bookmarkStart w:id="31810" w:name="_Toc461698455"/>
      <w:bookmarkStart w:id="31811" w:name="_Toc461973551"/>
      <w:bookmarkStart w:id="31812" w:name="_Toc461999442"/>
      <w:bookmarkStart w:id="31813" w:name="_Toc461375353"/>
      <w:bookmarkStart w:id="31814" w:name="_Toc461698456"/>
      <w:bookmarkStart w:id="31815" w:name="_Toc461973552"/>
      <w:bookmarkStart w:id="31816" w:name="_Toc461999443"/>
      <w:bookmarkStart w:id="31817" w:name="_Ref358048378"/>
      <w:bookmarkStart w:id="31818" w:name="_Ref361315294"/>
      <w:bookmarkStart w:id="31819" w:name="_Ref396390487"/>
      <w:bookmarkStart w:id="31820" w:name="_Toc460936511"/>
      <w:bookmarkStart w:id="31821" w:name="_Ref49334805"/>
      <w:bookmarkStart w:id="31822" w:name="_Toc216857547"/>
      <w:bookmarkStart w:id="31823" w:name="_DTBK45497"/>
      <w:bookmarkEnd w:id="29045"/>
      <w:bookmarkEnd w:id="29111"/>
      <w:bookmarkEnd w:id="29112"/>
      <w:bookmarkEnd w:id="29113"/>
      <w:bookmarkEnd w:id="29114"/>
      <w:bookmarkEnd w:id="29115"/>
      <w:bookmarkEnd w:id="29116"/>
      <w:bookmarkEnd w:id="29117"/>
      <w:bookmarkEnd w:id="29118"/>
      <w:bookmarkEnd w:id="29119"/>
      <w:bookmarkEnd w:id="29120"/>
      <w:bookmarkEnd w:id="29121"/>
      <w:bookmarkEnd w:id="29122"/>
      <w:bookmarkEnd w:id="29123"/>
      <w:bookmarkEnd w:id="29124"/>
      <w:bookmarkEnd w:id="29125"/>
      <w:bookmarkEnd w:id="29126"/>
      <w:bookmarkEnd w:id="29127"/>
      <w:bookmarkEnd w:id="29128"/>
      <w:bookmarkEnd w:id="29129"/>
      <w:bookmarkEnd w:id="29130"/>
      <w:bookmarkEnd w:id="29131"/>
      <w:bookmarkEnd w:id="29132"/>
      <w:bookmarkEnd w:id="29133"/>
      <w:bookmarkEnd w:id="29134"/>
      <w:bookmarkEnd w:id="29135"/>
      <w:bookmarkEnd w:id="29136"/>
      <w:bookmarkEnd w:id="29137"/>
      <w:bookmarkEnd w:id="29138"/>
      <w:bookmarkEnd w:id="29139"/>
      <w:bookmarkEnd w:id="29140"/>
      <w:bookmarkEnd w:id="29141"/>
      <w:bookmarkEnd w:id="29142"/>
      <w:bookmarkEnd w:id="29143"/>
      <w:bookmarkEnd w:id="29144"/>
      <w:bookmarkEnd w:id="29145"/>
      <w:bookmarkEnd w:id="29146"/>
      <w:bookmarkEnd w:id="29147"/>
      <w:bookmarkEnd w:id="29148"/>
      <w:bookmarkEnd w:id="29149"/>
      <w:bookmarkEnd w:id="29150"/>
      <w:bookmarkEnd w:id="29151"/>
      <w:bookmarkEnd w:id="29152"/>
      <w:bookmarkEnd w:id="29153"/>
      <w:bookmarkEnd w:id="29154"/>
      <w:bookmarkEnd w:id="29155"/>
      <w:bookmarkEnd w:id="29156"/>
      <w:bookmarkEnd w:id="29157"/>
      <w:bookmarkEnd w:id="29158"/>
      <w:bookmarkEnd w:id="29159"/>
      <w:bookmarkEnd w:id="29160"/>
      <w:bookmarkEnd w:id="29161"/>
      <w:bookmarkEnd w:id="29162"/>
      <w:bookmarkEnd w:id="29163"/>
      <w:bookmarkEnd w:id="29164"/>
      <w:bookmarkEnd w:id="29165"/>
      <w:bookmarkEnd w:id="29166"/>
      <w:bookmarkEnd w:id="29167"/>
      <w:bookmarkEnd w:id="29168"/>
      <w:bookmarkEnd w:id="29169"/>
      <w:bookmarkEnd w:id="29170"/>
      <w:bookmarkEnd w:id="29171"/>
      <w:bookmarkEnd w:id="29172"/>
      <w:bookmarkEnd w:id="29173"/>
      <w:bookmarkEnd w:id="29174"/>
      <w:bookmarkEnd w:id="29175"/>
      <w:bookmarkEnd w:id="29176"/>
      <w:bookmarkEnd w:id="29177"/>
      <w:bookmarkEnd w:id="29178"/>
      <w:bookmarkEnd w:id="29179"/>
      <w:bookmarkEnd w:id="29180"/>
      <w:bookmarkEnd w:id="29181"/>
      <w:bookmarkEnd w:id="29182"/>
      <w:bookmarkEnd w:id="29183"/>
      <w:bookmarkEnd w:id="29184"/>
      <w:bookmarkEnd w:id="29185"/>
      <w:bookmarkEnd w:id="29186"/>
      <w:bookmarkEnd w:id="29187"/>
      <w:bookmarkEnd w:id="29188"/>
      <w:bookmarkEnd w:id="29189"/>
      <w:bookmarkEnd w:id="29190"/>
      <w:bookmarkEnd w:id="29191"/>
      <w:bookmarkEnd w:id="29192"/>
      <w:bookmarkEnd w:id="29193"/>
      <w:bookmarkEnd w:id="29194"/>
      <w:bookmarkEnd w:id="29195"/>
      <w:bookmarkEnd w:id="29196"/>
      <w:bookmarkEnd w:id="29197"/>
      <w:bookmarkEnd w:id="29198"/>
      <w:bookmarkEnd w:id="29199"/>
      <w:bookmarkEnd w:id="29200"/>
      <w:bookmarkEnd w:id="29201"/>
      <w:bookmarkEnd w:id="29202"/>
      <w:bookmarkEnd w:id="29203"/>
      <w:bookmarkEnd w:id="29204"/>
      <w:bookmarkEnd w:id="29205"/>
      <w:bookmarkEnd w:id="29206"/>
      <w:bookmarkEnd w:id="29207"/>
      <w:bookmarkEnd w:id="29208"/>
      <w:bookmarkEnd w:id="29209"/>
      <w:bookmarkEnd w:id="29210"/>
      <w:bookmarkEnd w:id="29211"/>
      <w:bookmarkEnd w:id="29212"/>
      <w:bookmarkEnd w:id="29213"/>
      <w:bookmarkEnd w:id="29214"/>
      <w:bookmarkEnd w:id="29215"/>
      <w:bookmarkEnd w:id="29216"/>
      <w:bookmarkEnd w:id="29217"/>
      <w:bookmarkEnd w:id="29218"/>
      <w:bookmarkEnd w:id="29219"/>
      <w:bookmarkEnd w:id="29220"/>
      <w:bookmarkEnd w:id="29221"/>
      <w:bookmarkEnd w:id="29222"/>
      <w:bookmarkEnd w:id="29223"/>
      <w:bookmarkEnd w:id="29224"/>
      <w:bookmarkEnd w:id="29225"/>
      <w:bookmarkEnd w:id="29226"/>
      <w:bookmarkEnd w:id="29227"/>
      <w:bookmarkEnd w:id="29228"/>
      <w:bookmarkEnd w:id="29229"/>
      <w:bookmarkEnd w:id="29230"/>
      <w:bookmarkEnd w:id="29231"/>
      <w:bookmarkEnd w:id="29232"/>
      <w:bookmarkEnd w:id="29233"/>
      <w:bookmarkEnd w:id="29234"/>
      <w:bookmarkEnd w:id="29235"/>
      <w:bookmarkEnd w:id="29236"/>
      <w:bookmarkEnd w:id="29237"/>
      <w:bookmarkEnd w:id="29238"/>
      <w:bookmarkEnd w:id="29239"/>
      <w:bookmarkEnd w:id="29240"/>
      <w:bookmarkEnd w:id="29241"/>
      <w:bookmarkEnd w:id="29242"/>
      <w:bookmarkEnd w:id="29243"/>
      <w:bookmarkEnd w:id="29244"/>
      <w:bookmarkEnd w:id="29245"/>
      <w:bookmarkEnd w:id="29246"/>
      <w:bookmarkEnd w:id="29247"/>
      <w:bookmarkEnd w:id="29248"/>
      <w:bookmarkEnd w:id="29249"/>
      <w:bookmarkEnd w:id="29250"/>
      <w:bookmarkEnd w:id="29251"/>
      <w:bookmarkEnd w:id="29252"/>
      <w:bookmarkEnd w:id="29253"/>
      <w:bookmarkEnd w:id="29254"/>
      <w:bookmarkEnd w:id="29255"/>
      <w:bookmarkEnd w:id="29256"/>
      <w:bookmarkEnd w:id="29257"/>
      <w:bookmarkEnd w:id="29258"/>
      <w:bookmarkEnd w:id="29259"/>
      <w:bookmarkEnd w:id="29260"/>
      <w:bookmarkEnd w:id="29261"/>
      <w:bookmarkEnd w:id="29262"/>
      <w:bookmarkEnd w:id="29263"/>
      <w:bookmarkEnd w:id="29264"/>
      <w:bookmarkEnd w:id="29265"/>
      <w:bookmarkEnd w:id="29266"/>
      <w:bookmarkEnd w:id="29267"/>
      <w:bookmarkEnd w:id="29268"/>
      <w:bookmarkEnd w:id="29269"/>
      <w:bookmarkEnd w:id="29270"/>
      <w:bookmarkEnd w:id="29271"/>
      <w:bookmarkEnd w:id="29272"/>
      <w:bookmarkEnd w:id="29273"/>
      <w:bookmarkEnd w:id="29274"/>
      <w:bookmarkEnd w:id="29275"/>
      <w:bookmarkEnd w:id="29276"/>
      <w:bookmarkEnd w:id="29277"/>
      <w:bookmarkEnd w:id="29278"/>
      <w:bookmarkEnd w:id="29279"/>
      <w:bookmarkEnd w:id="29280"/>
      <w:bookmarkEnd w:id="29281"/>
      <w:bookmarkEnd w:id="29282"/>
      <w:bookmarkEnd w:id="29283"/>
      <w:bookmarkEnd w:id="29284"/>
      <w:bookmarkEnd w:id="29285"/>
      <w:bookmarkEnd w:id="29286"/>
      <w:bookmarkEnd w:id="29287"/>
      <w:bookmarkEnd w:id="29288"/>
      <w:bookmarkEnd w:id="29289"/>
      <w:bookmarkEnd w:id="29290"/>
      <w:bookmarkEnd w:id="29291"/>
      <w:bookmarkEnd w:id="29292"/>
      <w:bookmarkEnd w:id="29293"/>
      <w:bookmarkEnd w:id="29294"/>
      <w:bookmarkEnd w:id="29295"/>
      <w:bookmarkEnd w:id="29296"/>
      <w:bookmarkEnd w:id="29297"/>
      <w:bookmarkEnd w:id="29298"/>
      <w:bookmarkEnd w:id="29299"/>
      <w:bookmarkEnd w:id="29300"/>
      <w:bookmarkEnd w:id="29301"/>
      <w:bookmarkEnd w:id="29302"/>
      <w:bookmarkEnd w:id="29303"/>
      <w:bookmarkEnd w:id="29304"/>
      <w:bookmarkEnd w:id="29305"/>
      <w:bookmarkEnd w:id="29306"/>
      <w:bookmarkEnd w:id="29307"/>
      <w:bookmarkEnd w:id="29308"/>
      <w:bookmarkEnd w:id="29309"/>
      <w:bookmarkEnd w:id="29310"/>
      <w:bookmarkEnd w:id="29311"/>
      <w:bookmarkEnd w:id="29312"/>
      <w:bookmarkEnd w:id="29313"/>
      <w:bookmarkEnd w:id="29314"/>
      <w:bookmarkEnd w:id="29315"/>
      <w:bookmarkEnd w:id="29316"/>
      <w:bookmarkEnd w:id="29317"/>
      <w:bookmarkEnd w:id="29318"/>
      <w:bookmarkEnd w:id="29319"/>
      <w:bookmarkEnd w:id="29320"/>
      <w:bookmarkEnd w:id="29321"/>
      <w:bookmarkEnd w:id="29322"/>
      <w:bookmarkEnd w:id="29323"/>
      <w:bookmarkEnd w:id="29324"/>
      <w:bookmarkEnd w:id="29325"/>
      <w:bookmarkEnd w:id="29326"/>
      <w:bookmarkEnd w:id="29327"/>
      <w:bookmarkEnd w:id="29328"/>
      <w:bookmarkEnd w:id="29329"/>
      <w:bookmarkEnd w:id="29330"/>
      <w:bookmarkEnd w:id="29331"/>
      <w:bookmarkEnd w:id="29332"/>
      <w:bookmarkEnd w:id="29333"/>
      <w:bookmarkEnd w:id="29334"/>
      <w:bookmarkEnd w:id="29335"/>
      <w:bookmarkEnd w:id="29336"/>
      <w:bookmarkEnd w:id="29337"/>
      <w:bookmarkEnd w:id="29338"/>
      <w:bookmarkEnd w:id="29339"/>
      <w:bookmarkEnd w:id="29340"/>
      <w:bookmarkEnd w:id="29341"/>
      <w:bookmarkEnd w:id="29342"/>
      <w:bookmarkEnd w:id="29343"/>
      <w:bookmarkEnd w:id="29344"/>
      <w:bookmarkEnd w:id="29345"/>
      <w:bookmarkEnd w:id="29346"/>
      <w:bookmarkEnd w:id="29347"/>
      <w:bookmarkEnd w:id="29348"/>
      <w:bookmarkEnd w:id="29349"/>
      <w:bookmarkEnd w:id="29350"/>
      <w:bookmarkEnd w:id="29351"/>
      <w:bookmarkEnd w:id="29352"/>
      <w:bookmarkEnd w:id="29353"/>
      <w:bookmarkEnd w:id="29354"/>
      <w:bookmarkEnd w:id="29355"/>
      <w:bookmarkEnd w:id="29356"/>
      <w:bookmarkEnd w:id="29357"/>
      <w:bookmarkEnd w:id="29358"/>
      <w:bookmarkEnd w:id="29359"/>
      <w:bookmarkEnd w:id="29360"/>
      <w:bookmarkEnd w:id="29361"/>
      <w:bookmarkEnd w:id="29362"/>
      <w:bookmarkEnd w:id="29363"/>
      <w:bookmarkEnd w:id="29364"/>
      <w:bookmarkEnd w:id="29365"/>
      <w:bookmarkEnd w:id="29366"/>
      <w:bookmarkEnd w:id="29367"/>
      <w:bookmarkEnd w:id="29368"/>
      <w:bookmarkEnd w:id="29369"/>
      <w:bookmarkEnd w:id="29370"/>
      <w:bookmarkEnd w:id="29371"/>
      <w:bookmarkEnd w:id="29372"/>
      <w:bookmarkEnd w:id="29373"/>
      <w:bookmarkEnd w:id="29374"/>
      <w:bookmarkEnd w:id="29375"/>
      <w:bookmarkEnd w:id="29376"/>
      <w:bookmarkEnd w:id="29377"/>
      <w:bookmarkEnd w:id="29378"/>
      <w:bookmarkEnd w:id="29379"/>
      <w:bookmarkEnd w:id="29380"/>
      <w:bookmarkEnd w:id="29381"/>
      <w:bookmarkEnd w:id="29382"/>
      <w:bookmarkEnd w:id="29383"/>
      <w:bookmarkEnd w:id="29384"/>
      <w:bookmarkEnd w:id="29385"/>
      <w:bookmarkEnd w:id="29386"/>
      <w:bookmarkEnd w:id="29387"/>
      <w:bookmarkEnd w:id="29388"/>
      <w:bookmarkEnd w:id="29389"/>
      <w:bookmarkEnd w:id="29390"/>
      <w:bookmarkEnd w:id="29391"/>
      <w:bookmarkEnd w:id="29392"/>
      <w:bookmarkEnd w:id="29393"/>
      <w:bookmarkEnd w:id="29394"/>
      <w:bookmarkEnd w:id="29395"/>
      <w:bookmarkEnd w:id="29396"/>
      <w:bookmarkEnd w:id="29397"/>
      <w:bookmarkEnd w:id="29398"/>
      <w:bookmarkEnd w:id="29399"/>
      <w:bookmarkEnd w:id="29400"/>
      <w:bookmarkEnd w:id="29401"/>
      <w:bookmarkEnd w:id="29402"/>
      <w:bookmarkEnd w:id="29403"/>
      <w:bookmarkEnd w:id="29404"/>
      <w:bookmarkEnd w:id="29405"/>
      <w:bookmarkEnd w:id="29406"/>
      <w:bookmarkEnd w:id="29407"/>
      <w:bookmarkEnd w:id="29408"/>
      <w:bookmarkEnd w:id="29409"/>
      <w:bookmarkEnd w:id="29410"/>
      <w:bookmarkEnd w:id="29411"/>
      <w:bookmarkEnd w:id="29412"/>
      <w:bookmarkEnd w:id="29413"/>
      <w:bookmarkEnd w:id="29414"/>
      <w:bookmarkEnd w:id="29415"/>
      <w:bookmarkEnd w:id="29416"/>
      <w:bookmarkEnd w:id="29417"/>
      <w:bookmarkEnd w:id="29418"/>
      <w:bookmarkEnd w:id="29419"/>
      <w:bookmarkEnd w:id="29420"/>
      <w:bookmarkEnd w:id="29421"/>
      <w:bookmarkEnd w:id="29422"/>
      <w:bookmarkEnd w:id="29423"/>
      <w:bookmarkEnd w:id="29424"/>
      <w:bookmarkEnd w:id="29425"/>
      <w:bookmarkEnd w:id="29426"/>
      <w:bookmarkEnd w:id="29427"/>
      <w:bookmarkEnd w:id="29428"/>
      <w:bookmarkEnd w:id="29429"/>
      <w:bookmarkEnd w:id="29430"/>
      <w:bookmarkEnd w:id="29431"/>
      <w:bookmarkEnd w:id="29432"/>
      <w:bookmarkEnd w:id="29433"/>
      <w:bookmarkEnd w:id="29434"/>
      <w:bookmarkEnd w:id="29435"/>
      <w:bookmarkEnd w:id="29436"/>
      <w:bookmarkEnd w:id="29437"/>
      <w:bookmarkEnd w:id="29438"/>
      <w:bookmarkEnd w:id="29439"/>
      <w:bookmarkEnd w:id="29440"/>
      <w:bookmarkEnd w:id="29441"/>
      <w:bookmarkEnd w:id="29442"/>
      <w:bookmarkEnd w:id="29443"/>
      <w:bookmarkEnd w:id="29444"/>
      <w:bookmarkEnd w:id="29445"/>
      <w:bookmarkEnd w:id="29446"/>
      <w:bookmarkEnd w:id="29447"/>
      <w:bookmarkEnd w:id="29448"/>
      <w:bookmarkEnd w:id="29449"/>
      <w:bookmarkEnd w:id="29450"/>
      <w:bookmarkEnd w:id="29451"/>
      <w:bookmarkEnd w:id="29452"/>
      <w:bookmarkEnd w:id="29453"/>
      <w:bookmarkEnd w:id="29454"/>
      <w:bookmarkEnd w:id="29455"/>
      <w:bookmarkEnd w:id="29456"/>
      <w:bookmarkEnd w:id="29457"/>
      <w:bookmarkEnd w:id="29458"/>
      <w:bookmarkEnd w:id="29459"/>
      <w:bookmarkEnd w:id="29460"/>
      <w:bookmarkEnd w:id="29461"/>
      <w:bookmarkEnd w:id="29462"/>
      <w:bookmarkEnd w:id="29463"/>
      <w:bookmarkEnd w:id="29464"/>
      <w:bookmarkEnd w:id="29465"/>
      <w:bookmarkEnd w:id="29466"/>
      <w:bookmarkEnd w:id="29467"/>
      <w:bookmarkEnd w:id="29468"/>
      <w:bookmarkEnd w:id="29469"/>
      <w:bookmarkEnd w:id="29470"/>
      <w:bookmarkEnd w:id="29471"/>
      <w:bookmarkEnd w:id="29472"/>
      <w:bookmarkEnd w:id="29473"/>
      <w:bookmarkEnd w:id="29474"/>
      <w:bookmarkEnd w:id="29475"/>
      <w:bookmarkEnd w:id="29476"/>
      <w:bookmarkEnd w:id="29477"/>
      <w:bookmarkEnd w:id="29478"/>
      <w:bookmarkEnd w:id="29479"/>
      <w:bookmarkEnd w:id="29480"/>
      <w:bookmarkEnd w:id="29481"/>
      <w:bookmarkEnd w:id="29482"/>
      <w:bookmarkEnd w:id="29483"/>
      <w:bookmarkEnd w:id="29484"/>
      <w:bookmarkEnd w:id="29485"/>
      <w:bookmarkEnd w:id="29486"/>
      <w:bookmarkEnd w:id="29487"/>
      <w:bookmarkEnd w:id="29488"/>
      <w:bookmarkEnd w:id="29489"/>
      <w:bookmarkEnd w:id="29490"/>
      <w:bookmarkEnd w:id="29491"/>
      <w:bookmarkEnd w:id="29492"/>
      <w:bookmarkEnd w:id="29493"/>
      <w:bookmarkEnd w:id="29494"/>
      <w:bookmarkEnd w:id="29495"/>
      <w:bookmarkEnd w:id="29496"/>
      <w:bookmarkEnd w:id="29497"/>
      <w:bookmarkEnd w:id="29498"/>
      <w:bookmarkEnd w:id="29499"/>
      <w:bookmarkEnd w:id="29500"/>
      <w:bookmarkEnd w:id="29501"/>
      <w:bookmarkEnd w:id="29502"/>
      <w:bookmarkEnd w:id="29503"/>
      <w:bookmarkEnd w:id="29504"/>
      <w:bookmarkEnd w:id="29505"/>
      <w:bookmarkEnd w:id="29506"/>
      <w:bookmarkEnd w:id="29507"/>
      <w:bookmarkEnd w:id="29508"/>
      <w:bookmarkEnd w:id="29509"/>
      <w:bookmarkEnd w:id="29510"/>
      <w:bookmarkEnd w:id="29511"/>
      <w:bookmarkEnd w:id="29512"/>
      <w:bookmarkEnd w:id="29513"/>
      <w:bookmarkEnd w:id="29514"/>
      <w:bookmarkEnd w:id="29515"/>
      <w:bookmarkEnd w:id="29516"/>
      <w:bookmarkEnd w:id="29517"/>
      <w:bookmarkEnd w:id="29518"/>
      <w:bookmarkEnd w:id="29519"/>
      <w:bookmarkEnd w:id="29520"/>
      <w:bookmarkEnd w:id="29521"/>
      <w:bookmarkEnd w:id="29522"/>
      <w:bookmarkEnd w:id="29523"/>
      <w:bookmarkEnd w:id="29524"/>
      <w:bookmarkEnd w:id="29525"/>
      <w:bookmarkEnd w:id="29526"/>
      <w:bookmarkEnd w:id="29527"/>
      <w:bookmarkEnd w:id="29528"/>
      <w:bookmarkEnd w:id="29529"/>
      <w:bookmarkEnd w:id="29530"/>
      <w:bookmarkEnd w:id="29531"/>
      <w:bookmarkEnd w:id="29532"/>
      <w:bookmarkEnd w:id="29533"/>
      <w:bookmarkEnd w:id="29534"/>
      <w:bookmarkEnd w:id="29535"/>
      <w:bookmarkEnd w:id="29536"/>
      <w:bookmarkEnd w:id="29537"/>
      <w:bookmarkEnd w:id="29538"/>
      <w:bookmarkEnd w:id="29539"/>
      <w:bookmarkEnd w:id="29540"/>
      <w:bookmarkEnd w:id="29541"/>
      <w:bookmarkEnd w:id="29542"/>
      <w:bookmarkEnd w:id="29543"/>
      <w:bookmarkEnd w:id="29544"/>
      <w:bookmarkEnd w:id="29545"/>
      <w:bookmarkEnd w:id="29546"/>
      <w:bookmarkEnd w:id="29547"/>
      <w:bookmarkEnd w:id="29548"/>
      <w:bookmarkEnd w:id="29549"/>
      <w:bookmarkEnd w:id="29550"/>
      <w:bookmarkEnd w:id="29551"/>
      <w:bookmarkEnd w:id="29552"/>
      <w:bookmarkEnd w:id="29553"/>
      <w:bookmarkEnd w:id="29554"/>
      <w:bookmarkEnd w:id="29555"/>
      <w:bookmarkEnd w:id="29556"/>
      <w:bookmarkEnd w:id="29557"/>
      <w:bookmarkEnd w:id="29558"/>
      <w:bookmarkEnd w:id="29559"/>
      <w:bookmarkEnd w:id="29560"/>
      <w:bookmarkEnd w:id="29561"/>
      <w:bookmarkEnd w:id="29562"/>
      <w:bookmarkEnd w:id="29563"/>
      <w:bookmarkEnd w:id="29564"/>
      <w:bookmarkEnd w:id="29565"/>
      <w:bookmarkEnd w:id="29566"/>
      <w:bookmarkEnd w:id="29567"/>
      <w:bookmarkEnd w:id="29568"/>
      <w:bookmarkEnd w:id="29569"/>
      <w:bookmarkEnd w:id="29570"/>
      <w:bookmarkEnd w:id="29571"/>
      <w:bookmarkEnd w:id="29572"/>
      <w:bookmarkEnd w:id="29573"/>
      <w:bookmarkEnd w:id="29574"/>
      <w:bookmarkEnd w:id="29575"/>
      <w:bookmarkEnd w:id="29576"/>
      <w:bookmarkEnd w:id="29577"/>
      <w:bookmarkEnd w:id="29578"/>
      <w:bookmarkEnd w:id="29579"/>
      <w:bookmarkEnd w:id="29580"/>
      <w:bookmarkEnd w:id="29581"/>
      <w:bookmarkEnd w:id="29582"/>
      <w:bookmarkEnd w:id="29583"/>
      <w:bookmarkEnd w:id="29584"/>
      <w:bookmarkEnd w:id="29585"/>
      <w:bookmarkEnd w:id="29586"/>
      <w:bookmarkEnd w:id="29587"/>
      <w:bookmarkEnd w:id="29588"/>
      <w:bookmarkEnd w:id="29589"/>
      <w:bookmarkEnd w:id="29590"/>
      <w:bookmarkEnd w:id="29591"/>
      <w:bookmarkEnd w:id="29592"/>
      <w:bookmarkEnd w:id="29593"/>
      <w:bookmarkEnd w:id="29594"/>
      <w:bookmarkEnd w:id="29595"/>
      <w:bookmarkEnd w:id="29596"/>
      <w:bookmarkEnd w:id="29597"/>
      <w:bookmarkEnd w:id="29598"/>
      <w:bookmarkEnd w:id="29599"/>
      <w:bookmarkEnd w:id="29600"/>
      <w:bookmarkEnd w:id="29601"/>
      <w:bookmarkEnd w:id="29602"/>
      <w:bookmarkEnd w:id="29603"/>
      <w:bookmarkEnd w:id="29604"/>
      <w:bookmarkEnd w:id="29605"/>
      <w:bookmarkEnd w:id="29606"/>
      <w:bookmarkEnd w:id="29607"/>
      <w:bookmarkEnd w:id="29608"/>
      <w:bookmarkEnd w:id="29609"/>
      <w:bookmarkEnd w:id="29610"/>
      <w:bookmarkEnd w:id="29611"/>
      <w:bookmarkEnd w:id="29612"/>
      <w:bookmarkEnd w:id="29613"/>
      <w:bookmarkEnd w:id="29614"/>
      <w:bookmarkEnd w:id="29615"/>
      <w:bookmarkEnd w:id="29616"/>
      <w:bookmarkEnd w:id="29617"/>
      <w:bookmarkEnd w:id="29618"/>
      <w:bookmarkEnd w:id="29619"/>
      <w:bookmarkEnd w:id="29620"/>
      <w:bookmarkEnd w:id="29621"/>
      <w:bookmarkEnd w:id="29622"/>
      <w:bookmarkEnd w:id="29623"/>
      <w:bookmarkEnd w:id="29624"/>
      <w:bookmarkEnd w:id="29625"/>
      <w:bookmarkEnd w:id="29626"/>
      <w:bookmarkEnd w:id="29627"/>
      <w:bookmarkEnd w:id="29628"/>
      <w:bookmarkEnd w:id="29629"/>
      <w:bookmarkEnd w:id="29630"/>
      <w:bookmarkEnd w:id="29631"/>
      <w:bookmarkEnd w:id="29632"/>
      <w:bookmarkEnd w:id="29633"/>
      <w:bookmarkEnd w:id="29634"/>
      <w:bookmarkEnd w:id="29635"/>
      <w:bookmarkEnd w:id="29636"/>
      <w:bookmarkEnd w:id="29637"/>
      <w:bookmarkEnd w:id="29638"/>
      <w:bookmarkEnd w:id="29639"/>
      <w:bookmarkEnd w:id="29640"/>
      <w:bookmarkEnd w:id="29641"/>
      <w:bookmarkEnd w:id="29642"/>
      <w:bookmarkEnd w:id="29643"/>
      <w:bookmarkEnd w:id="29644"/>
      <w:bookmarkEnd w:id="29645"/>
      <w:bookmarkEnd w:id="29646"/>
      <w:bookmarkEnd w:id="29647"/>
      <w:bookmarkEnd w:id="29648"/>
      <w:bookmarkEnd w:id="29649"/>
      <w:bookmarkEnd w:id="29650"/>
      <w:bookmarkEnd w:id="29651"/>
      <w:bookmarkEnd w:id="29652"/>
      <w:bookmarkEnd w:id="29653"/>
      <w:bookmarkEnd w:id="29654"/>
      <w:bookmarkEnd w:id="29655"/>
      <w:bookmarkEnd w:id="29656"/>
      <w:bookmarkEnd w:id="29657"/>
      <w:bookmarkEnd w:id="29658"/>
      <w:bookmarkEnd w:id="29659"/>
      <w:bookmarkEnd w:id="29660"/>
      <w:bookmarkEnd w:id="29661"/>
      <w:bookmarkEnd w:id="29662"/>
      <w:bookmarkEnd w:id="29663"/>
      <w:bookmarkEnd w:id="29664"/>
      <w:bookmarkEnd w:id="29665"/>
      <w:bookmarkEnd w:id="29666"/>
      <w:bookmarkEnd w:id="29667"/>
      <w:bookmarkEnd w:id="29668"/>
      <w:bookmarkEnd w:id="29669"/>
      <w:bookmarkEnd w:id="29670"/>
      <w:bookmarkEnd w:id="29671"/>
      <w:bookmarkEnd w:id="29672"/>
      <w:bookmarkEnd w:id="29673"/>
      <w:bookmarkEnd w:id="29674"/>
      <w:bookmarkEnd w:id="29675"/>
      <w:bookmarkEnd w:id="29676"/>
      <w:bookmarkEnd w:id="29677"/>
      <w:bookmarkEnd w:id="29678"/>
      <w:bookmarkEnd w:id="29679"/>
      <w:bookmarkEnd w:id="29680"/>
      <w:bookmarkEnd w:id="29681"/>
      <w:bookmarkEnd w:id="29682"/>
      <w:bookmarkEnd w:id="29683"/>
      <w:bookmarkEnd w:id="29684"/>
      <w:bookmarkEnd w:id="29685"/>
      <w:bookmarkEnd w:id="29686"/>
      <w:bookmarkEnd w:id="29687"/>
      <w:bookmarkEnd w:id="29688"/>
      <w:bookmarkEnd w:id="29689"/>
      <w:bookmarkEnd w:id="29690"/>
      <w:bookmarkEnd w:id="29691"/>
      <w:bookmarkEnd w:id="29692"/>
      <w:bookmarkEnd w:id="29693"/>
      <w:bookmarkEnd w:id="29694"/>
      <w:bookmarkEnd w:id="29695"/>
      <w:bookmarkEnd w:id="29696"/>
      <w:bookmarkEnd w:id="29697"/>
      <w:bookmarkEnd w:id="29698"/>
      <w:bookmarkEnd w:id="29699"/>
      <w:bookmarkEnd w:id="29700"/>
      <w:bookmarkEnd w:id="29701"/>
      <w:bookmarkEnd w:id="29702"/>
      <w:bookmarkEnd w:id="29703"/>
      <w:bookmarkEnd w:id="29704"/>
      <w:bookmarkEnd w:id="29705"/>
      <w:bookmarkEnd w:id="29706"/>
      <w:bookmarkEnd w:id="29707"/>
      <w:bookmarkEnd w:id="29708"/>
      <w:bookmarkEnd w:id="29709"/>
      <w:bookmarkEnd w:id="29710"/>
      <w:bookmarkEnd w:id="29711"/>
      <w:bookmarkEnd w:id="29712"/>
      <w:bookmarkEnd w:id="29713"/>
      <w:bookmarkEnd w:id="29714"/>
      <w:bookmarkEnd w:id="29715"/>
      <w:bookmarkEnd w:id="29716"/>
      <w:bookmarkEnd w:id="29717"/>
      <w:bookmarkEnd w:id="29718"/>
      <w:bookmarkEnd w:id="29719"/>
      <w:bookmarkEnd w:id="29720"/>
      <w:bookmarkEnd w:id="29721"/>
      <w:bookmarkEnd w:id="29722"/>
      <w:bookmarkEnd w:id="29723"/>
      <w:bookmarkEnd w:id="29724"/>
      <w:bookmarkEnd w:id="29725"/>
      <w:bookmarkEnd w:id="29726"/>
      <w:bookmarkEnd w:id="29727"/>
      <w:bookmarkEnd w:id="29728"/>
      <w:bookmarkEnd w:id="29729"/>
      <w:bookmarkEnd w:id="29730"/>
      <w:bookmarkEnd w:id="29731"/>
      <w:bookmarkEnd w:id="29732"/>
      <w:bookmarkEnd w:id="29733"/>
      <w:bookmarkEnd w:id="29734"/>
      <w:bookmarkEnd w:id="29735"/>
      <w:bookmarkEnd w:id="29736"/>
      <w:bookmarkEnd w:id="29737"/>
      <w:bookmarkEnd w:id="29738"/>
      <w:bookmarkEnd w:id="29739"/>
      <w:bookmarkEnd w:id="29740"/>
      <w:bookmarkEnd w:id="29741"/>
      <w:bookmarkEnd w:id="29742"/>
      <w:bookmarkEnd w:id="29743"/>
      <w:bookmarkEnd w:id="29744"/>
      <w:bookmarkEnd w:id="29745"/>
      <w:bookmarkEnd w:id="29746"/>
      <w:bookmarkEnd w:id="29747"/>
      <w:bookmarkEnd w:id="29748"/>
      <w:bookmarkEnd w:id="29749"/>
      <w:bookmarkEnd w:id="29750"/>
      <w:bookmarkEnd w:id="29751"/>
      <w:bookmarkEnd w:id="29752"/>
      <w:bookmarkEnd w:id="29753"/>
      <w:bookmarkEnd w:id="29754"/>
      <w:bookmarkEnd w:id="29755"/>
      <w:bookmarkEnd w:id="29756"/>
      <w:bookmarkEnd w:id="29757"/>
      <w:bookmarkEnd w:id="29758"/>
      <w:bookmarkEnd w:id="29759"/>
      <w:bookmarkEnd w:id="29760"/>
      <w:bookmarkEnd w:id="29761"/>
      <w:bookmarkEnd w:id="29762"/>
      <w:bookmarkEnd w:id="29763"/>
      <w:bookmarkEnd w:id="29764"/>
      <w:bookmarkEnd w:id="29765"/>
      <w:bookmarkEnd w:id="29766"/>
      <w:bookmarkEnd w:id="29767"/>
      <w:bookmarkEnd w:id="29768"/>
      <w:bookmarkEnd w:id="29769"/>
      <w:bookmarkEnd w:id="29770"/>
      <w:bookmarkEnd w:id="29771"/>
      <w:bookmarkEnd w:id="29772"/>
      <w:bookmarkEnd w:id="29773"/>
      <w:bookmarkEnd w:id="29774"/>
      <w:bookmarkEnd w:id="29775"/>
      <w:bookmarkEnd w:id="29776"/>
      <w:bookmarkEnd w:id="29777"/>
      <w:bookmarkEnd w:id="29778"/>
      <w:bookmarkEnd w:id="29779"/>
      <w:bookmarkEnd w:id="29780"/>
      <w:bookmarkEnd w:id="29781"/>
      <w:bookmarkEnd w:id="29782"/>
      <w:bookmarkEnd w:id="29783"/>
      <w:bookmarkEnd w:id="29784"/>
      <w:bookmarkEnd w:id="29785"/>
      <w:bookmarkEnd w:id="29786"/>
      <w:bookmarkEnd w:id="29787"/>
      <w:bookmarkEnd w:id="29788"/>
      <w:bookmarkEnd w:id="29789"/>
      <w:bookmarkEnd w:id="29790"/>
      <w:bookmarkEnd w:id="29791"/>
      <w:bookmarkEnd w:id="29792"/>
      <w:bookmarkEnd w:id="29793"/>
      <w:bookmarkEnd w:id="29794"/>
      <w:bookmarkEnd w:id="29795"/>
      <w:bookmarkEnd w:id="29796"/>
      <w:bookmarkEnd w:id="29797"/>
      <w:bookmarkEnd w:id="29798"/>
      <w:bookmarkEnd w:id="29799"/>
      <w:bookmarkEnd w:id="29800"/>
      <w:bookmarkEnd w:id="29801"/>
      <w:bookmarkEnd w:id="29802"/>
      <w:bookmarkEnd w:id="29803"/>
      <w:bookmarkEnd w:id="29804"/>
      <w:bookmarkEnd w:id="29805"/>
      <w:bookmarkEnd w:id="29806"/>
      <w:bookmarkEnd w:id="29807"/>
      <w:bookmarkEnd w:id="29808"/>
      <w:bookmarkEnd w:id="29809"/>
      <w:bookmarkEnd w:id="29810"/>
      <w:bookmarkEnd w:id="29811"/>
      <w:bookmarkEnd w:id="29812"/>
      <w:bookmarkEnd w:id="29813"/>
      <w:bookmarkEnd w:id="29814"/>
      <w:bookmarkEnd w:id="29815"/>
      <w:bookmarkEnd w:id="29816"/>
      <w:bookmarkEnd w:id="29817"/>
      <w:bookmarkEnd w:id="29818"/>
      <w:bookmarkEnd w:id="29819"/>
      <w:bookmarkEnd w:id="29820"/>
      <w:bookmarkEnd w:id="29821"/>
      <w:bookmarkEnd w:id="29822"/>
      <w:bookmarkEnd w:id="29823"/>
      <w:bookmarkEnd w:id="29824"/>
      <w:bookmarkEnd w:id="29825"/>
      <w:bookmarkEnd w:id="29826"/>
      <w:bookmarkEnd w:id="29827"/>
      <w:bookmarkEnd w:id="29828"/>
      <w:bookmarkEnd w:id="29829"/>
      <w:bookmarkEnd w:id="29830"/>
      <w:bookmarkEnd w:id="29831"/>
      <w:bookmarkEnd w:id="29832"/>
      <w:bookmarkEnd w:id="29833"/>
      <w:bookmarkEnd w:id="29834"/>
      <w:bookmarkEnd w:id="29835"/>
      <w:bookmarkEnd w:id="29836"/>
      <w:bookmarkEnd w:id="29837"/>
      <w:bookmarkEnd w:id="29838"/>
      <w:bookmarkEnd w:id="29839"/>
      <w:bookmarkEnd w:id="29840"/>
      <w:bookmarkEnd w:id="29841"/>
      <w:bookmarkEnd w:id="29842"/>
      <w:bookmarkEnd w:id="29843"/>
      <w:bookmarkEnd w:id="29844"/>
      <w:bookmarkEnd w:id="29845"/>
      <w:bookmarkEnd w:id="29846"/>
      <w:bookmarkEnd w:id="29847"/>
      <w:bookmarkEnd w:id="29848"/>
      <w:bookmarkEnd w:id="29849"/>
      <w:bookmarkEnd w:id="29850"/>
      <w:bookmarkEnd w:id="29851"/>
      <w:bookmarkEnd w:id="29852"/>
      <w:bookmarkEnd w:id="29853"/>
      <w:bookmarkEnd w:id="29854"/>
      <w:bookmarkEnd w:id="29855"/>
      <w:bookmarkEnd w:id="29856"/>
      <w:bookmarkEnd w:id="29857"/>
      <w:bookmarkEnd w:id="29858"/>
      <w:bookmarkEnd w:id="29859"/>
      <w:bookmarkEnd w:id="29860"/>
      <w:bookmarkEnd w:id="29861"/>
      <w:bookmarkEnd w:id="29862"/>
      <w:bookmarkEnd w:id="29863"/>
      <w:bookmarkEnd w:id="29864"/>
      <w:bookmarkEnd w:id="29865"/>
      <w:bookmarkEnd w:id="29866"/>
      <w:bookmarkEnd w:id="29867"/>
      <w:bookmarkEnd w:id="29868"/>
      <w:bookmarkEnd w:id="29869"/>
      <w:bookmarkEnd w:id="29870"/>
      <w:bookmarkEnd w:id="29871"/>
      <w:bookmarkEnd w:id="29872"/>
      <w:bookmarkEnd w:id="29873"/>
      <w:bookmarkEnd w:id="29874"/>
      <w:bookmarkEnd w:id="29875"/>
      <w:bookmarkEnd w:id="29876"/>
      <w:bookmarkEnd w:id="29877"/>
      <w:bookmarkEnd w:id="29878"/>
      <w:bookmarkEnd w:id="29879"/>
      <w:bookmarkEnd w:id="29880"/>
      <w:bookmarkEnd w:id="29881"/>
      <w:bookmarkEnd w:id="29882"/>
      <w:bookmarkEnd w:id="29883"/>
      <w:bookmarkEnd w:id="29884"/>
      <w:bookmarkEnd w:id="29885"/>
      <w:bookmarkEnd w:id="29886"/>
      <w:bookmarkEnd w:id="29887"/>
      <w:bookmarkEnd w:id="29888"/>
      <w:bookmarkEnd w:id="29889"/>
      <w:bookmarkEnd w:id="29890"/>
      <w:bookmarkEnd w:id="29891"/>
      <w:bookmarkEnd w:id="29892"/>
      <w:bookmarkEnd w:id="29893"/>
      <w:bookmarkEnd w:id="29894"/>
      <w:bookmarkEnd w:id="29895"/>
      <w:bookmarkEnd w:id="29896"/>
      <w:bookmarkEnd w:id="29897"/>
      <w:bookmarkEnd w:id="29898"/>
      <w:bookmarkEnd w:id="29899"/>
      <w:bookmarkEnd w:id="29900"/>
      <w:bookmarkEnd w:id="29901"/>
      <w:bookmarkEnd w:id="29902"/>
      <w:bookmarkEnd w:id="29903"/>
      <w:bookmarkEnd w:id="29904"/>
      <w:bookmarkEnd w:id="29905"/>
      <w:bookmarkEnd w:id="29906"/>
      <w:bookmarkEnd w:id="29907"/>
      <w:bookmarkEnd w:id="29908"/>
      <w:bookmarkEnd w:id="29909"/>
      <w:bookmarkEnd w:id="29910"/>
      <w:bookmarkEnd w:id="29911"/>
      <w:bookmarkEnd w:id="29912"/>
      <w:bookmarkEnd w:id="29913"/>
      <w:bookmarkEnd w:id="29914"/>
      <w:bookmarkEnd w:id="29915"/>
      <w:bookmarkEnd w:id="29916"/>
      <w:bookmarkEnd w:id="29917"/>
      <w:bookmarkEnd w:id="29918"/>
      <w:bookmarkEnd w:id="29919"/>
      <w:bookmarkEnd w:id="29920"/>
      <w:bookmarkEnd w:id="29921"/>
      <w:bookmarkEnd w:id="29922"/>
      <w:bookmarkEnd w:id="29923"/>
      <w:bookmarkEnd w:id="29924"/>
      <w:bookmarkEnd w:id="29925"/>
      <w:bookmarkEnd w:id="29926"/>
      <w:bookmarkEnd w:id="29927"/>
      <w:bookmarkEnd w:id="29928"/>
      <w:bookmarkEnd w:id="29929"/>
      <w:bookmarkEnd w:id="29930"/>
      <w:bookmarkEnd w:id="29931"/>
      <w:bookmarkEnd w:id="29932"/>
      <w:bookmarkEnd w:id="29933"/>
      <w:bookmarkEnd w:id="29934"/>
      <w:bookmarkEnd w:id="29935"/>
      <w:bookmarkEnd w:id="29936"/>
      <w:bookmarkEnd w:id="29937"/>
      <w:bookmarkEnd w:id="29938"/>
      <w:bookmarkEnd w:id="29939"/>
      <w:bookmarkEnd w:id="29940"/>
      <w:bookmarkEnd w:id="29941"/>
      <w:bookmarkEnd w:id="29942"/>
      <w:bookmarkEnd w:id="29943"/>
      <w:bookmarkEnd w:id="29944"/>
      <w:bookmarkEnd w:id="29945"/>
      <w:bookmarkEnd w:id="29946"/>
      <w:bookmarkEnd w:id="29947"/>
      <w:bookmarkEnd w:id="29948"/>
      <w:bookmarkEnd w:id="29949"/>
      <w:bookmarkEnd w:id="29950"/>
      <w:bookmarkEnd w:id="29951"/>
      <w:bookmarkEnd w:id="29952"/>
      <w:bookmarkEnd w:id="29953"/>
      <w:bookmarkEnd w:id="29954"/>
      <w:bookmarkEnd w:id="29955"/>
      <w:bookmarkEnd w:id="29956"/>
      <w:bookmarkEnd w:id="29957"/>
      <w:bookmarkEnd w:id="29958"/>
      <w:bookmarkEnd w:id="29959"/>
      <w:bookmarkEnd w:id="29960"/>
      <w:bookmarkEnd w:id="29961"/>
      <w:bookmarkEnd w:id="29962"/>
      <w:bookmarkEnd w:id="29963"/>
      <w:bookmarkEnd w:id="29964"/>
      <w:bookmarkEnd w:id="29965"/>
      <w:bookmarkEnd w:id="29966"/>
      <w:bookmarkEnd w:id="29967"/>
      <w:bookmarkEnd w:id="29968"/>
      <w:bookmarkEnd w:id="29969"/>
      <w:bookmarkEnd w:id="29970"/>
      <w:bookmarkEnd w:id="29971"/>
      <w:bookmarkEnd w:id="29972"/>
      <w:bookmarkEnd w:id="29973"/>
      <w:bookmarkEnd w:id="29974"/>
      <w:bookmarkEnd w:id="29975"/>
      <w:bookmarkEnd w:id="29976"/>
      <w:bookmarkEnd w:id="29977"/>
      <w:bookmarkEnd w:id="29978"/>
      <w:bookmarkEnd w:id="29979"/>
      <w:bookmarkEnd w:id="29980"/>
      <w:bookmarkEnd w:id="29981"/>
      <w:bookmarkEnd w:id="29982"/>
      <w:bookmarkEnd w:id="29983"/>
      <w:bookmarkEnd w:id="29984"/>
      <w:bookmarkEnd w:id="29985"/>
      <w:bookmarkEnd w:id="29986"/>
      <w:bookmarkEnd w:id="29987"/>
      <w:bookmarkEnd w:id="29988"/>
      <w:bookmarkEnd w:id="29989"/>
      <w:bookmarkEnd w:id="29990"/>
      <w:bookmarkEnd w:id="29991"/>
      <w:bookmarkEnd w:id="29992"/>
      <w:bookmarkEnd w:id="29993"/>
      <w:bookmarkEnd w:id="29994"/>
      <w:bookmarkEnd w:id="29995"/>
      <w:bookmarkEnd w:id="29996"/>
      <w:bookmarkEnd w:id="29997"/>
      <w:bookmarkEnd w:id="29998"/>
      <w:bookmarkEnd w:id="29999"/>
      <w:bookmarkEnd w:id="30000"/>
      <w:bookmarkEnd w:id="30001"/>
      <w:bookmarkEnd w:id="30002"/>
      <w:bookmarkEnd w:id="30003"/>
      <w:bookmarkEnd w:id="30004"/>
      <w:bookmarkEnd w:id="30005"/>
      <w:bookmarkEnd w:id="30006"/>
      <w:bookmarkEnd w:id="30007"/>
      <w:bookmarkEnd w:id="30008"/>
      <w:bookmarkEnd w:id="30009"/>
      <w:bookmarkEnd w:id="30010"/>
      <w:bookmarkEnd w:id="30011"/>
      <w:bookmarkEnd w:id="30012"/>
      <w:bookmarkEnd w:id="30013"/>
      <w:bookmarkEnd w:id="30014"/>
      <w:bookmarkEnd w:id="30015"/>
      <w:bookmarkEnd w:id="30016"/>
      <w:bookmarkEnd w:id="30017"/>
      <w:bookmarkEnd w:id="30018"/>
      <w:bookmarkEnd w:id="30019"/>
      <w:bookmarkEnd w:id="30020"/>
      <w:bookmarkEnd w:id="30021"/>
      <w:bookmarkEnd w:id="30022"/>
      <w:bookmarkEnd w:id="30023"/>
      <w:bookmarkEnd w:id="30024"/>
      <w:bookmarkEnd w:id="30025"/>
      <w:bookmarkEnd w:id="30026"/>
      <w:bookmarkEnd w:id="30027"/>
      <w:bookmarkEnd w:id="30028"/>
      <w:bookmarkEnd w:id="30029"/>
      <w:bookmarkEnd w:id="30030"/>
      <w:bookmarkEnd w:id="30031"/>
      <w:bookmarkEnd w:id="30032"/>
      <w:bookmarkEnd w:id="30033"/>
      <w:bookmarkEnd w:id="30034"/>
      <w:bookmarkEnd w:id="30035"/>
      <w:bookmarkEnd w:id="30036"/>
      <w:bookmarkEnd w:id="30037"/>
      <w:bookmarkEnd w:id="30038"/>
      <w:bookmarkEnd w:id="30039"/>
      <w:bookmarkEnd w:id="30040"/>
      <w:bookmarkEnd w:id="30041"/>
      <w:bookmarkEnd w:id="30042"/>
      <w:bookmarkEnd w:id="30043"/>
      <w:bookmarkEnd w:id="30044"/>
      <w:bookmarkEnd w:id="30045"/>
      <w:bookmarkEnd w:id="30046"/>
      <w:bookmarkEnd w:id="30047"/>
      <w:bookmarkEnd w:id="30048"/>
      <w:bookmarkEnd w:id="30049"/>
      <w:bookmarkEnd w:id="30050"/>
      <w:bookmarkEnd w:id="30051"/>
      <w:bookmarkEnd w:id="30052"/>
      <w:bookmarkEnd w:id="30053"/>
      <w:bookmarkEnd w:id="30054"/>
      <w:bookmarkEnd w:id="30055"/>
      <w:bookmarkEnd w:id="30056"/>
      <w:bookmarkEnd w:id="30057"/>
      <w:bookmarkEnd w:id="30058"/>
      <w:bookmarkEnd w:id="30059"/>
      <w:bookmarkEnd w:id="30060"/>
      <w:bookmarkEnd w:id="30061"/>
      <w:bookmarkEnd w:id="30062"/>
      <w:bookmarkEnd w:id="30063"/>
      <w:bookmarkEnd w:id="30064"/>
      <w:bookmarkEnd w:id="30065"/>
      <w:bookmarkEnd w:id="30066"/>
      <w:bookmarkEnd w:id="30067"/>
      <w:bookmarkEnd w:id="30068"/>
      <w:bookmarkEnd w:id="30069"/>
      <w:bookmarkEnd w:id="30070"/>
      <w:bookmarkEnd w:id="30071"/>
      <w:bookmarkEnd w:id="30072"/>
      <w:bookmarkEnd w:id="30073"/>
      <w:bookmarkEnd w:id="30074"/>
      <w:bookmarkEnd w:id="30075"/>
      <w:bookmarkEnd w:id="30076"/>
      <w:bookmarkEnd w:id="30077"/>
      <w:bookmarkEnd w:id="30078"/>
      <w:bookmarkEnd w:id="30079"/>
      <w:bookmarkEnd w:id="30080"/>
      <w:bookmarkEnd w:id="30081"/>
      <w:bookmarkEnd w:id="30082"/>
      <w:bookmarkEnd w:id="30083"/>
      <w:bookmarkEnd w:id="30084"/>
      <w:bookmarkEnd w:id="30085"/>
      <w:bookmarkEnd w:id="30086"/>
      <w:bookmarkEnd w:id="30087"/>
      <w:bookmarkEnd w:id="30088"/>
      <w:bookmarkEnd w:id="30089"/>
      <w:bookmarkEnd w:id="30090"/>
      <w:bookmarkEnd w:id="30091"/>
      <w:bookmarkEnd w:id="30092"/>
      <w:bookmarkEnd w:id="30093"/>
      <w:bookmarkEnd w:id="30094"/>
      <w:bookmarkEnd w:id="30095"/>
      <w:bookmarkEnd w:id="30096"/>
      <w:bookmarkEnd w:id="30097"/>
      <w:bookmarkEnd w:id="30098"/>
      <w:bookmarkEnd w:id="30099"/>
      <w:bookmarkEnd w:id="30100"/>
      <w:bookmarkEnd w:id="30101"/>
      <w:bookmarkEnd w:id="30102"/>
      <w:bookmarkEnd w:id="30103"/>
      <w:bookmarkEnd w:id="30104"/>
      <w:bookmarkEnd w:id="30105"/>
      <w:bookmarkEnd w:id="30106"/>
      <w:bookmarkEnd w:id="30107"/>
      <w:bookmarkEnd w:id="30108"/>
      <w:bookmarkEnd w:id="30109"/>
      <w:bookmarkEnd w:id="30110"/>
      <w:bookmarkEnd w:id="30111"/>
      <w:bookmarkEnd w:id="30112"/>
      <w:bookmarkEnd w:id="30113"/>
      <w:bookmarkEnd w:id="30114"/>
      <w:bookmarkEnd w:id="30115"/>
      <w:bookmarkEnd w:id="30116"/>
      <w:bookmarkEnd w:id="30117"/>
      <w:bookmarkEnd w:id="30118"/>
      <w:bookmarkEnd w:id="30119"/>
      <w:bookmarkEnd w:id="30120"/>
      <w:bookmarkEnd w:id="30121"/>
      <w:bookmarkEnd w:id="30122"/>
      <w:bookmarkEnd w:id="30123"/>
      <w:bookmarkEnd w:id="30124"/>
      <w:bookmarkEnd w:id="30125"/>
      <w:bookmarkEnd w:id="30126"/>
      <w:bookmarkEnd w:id="30127"/>
      <w:bookmarkEnd w:id="30128"/>
      <w:bookmarkEnd w:id="30129"/>
      <w:bookmarkEnd w:id="30130"/>
      <w:bookmarkEnd w:id="30131"/>
      <w:bookmarkEnd w:id="30132"/>
      <w:bookmarkEnd w:id="30133"/>
      <w:bookmarkEnd w:id="30134"/>
      <w:bookmarkEnd w:id="30135"/>
      <w:bookmarkEnd w:id="30136"/>
      <w:bookmarkEnd w:id="30137"/>
      <w:bookmarkEnd w:id="30138"/>
      <w:bookmarkEnd w:id="30139"/>
      <w:bookmarkEnd w:id="30140"/>
      <w:bookmarkEnd w:id="30141"/>
      <w:bookmarkEnd w:id="30142"/>
      <w:bookmarkEnd w:id="30143"/>
      <w:bookmarkEnd w:id="30144"/>
      <w:bookmarkEnd w:id="30145"/>
      <w:bookmarkEnd w:id="30146"/>
      <w:bookmarkEnd w:id="30147"/>
      <w:bookmarkEnd w:id="30148"/>
      <w:bookmarkEnd w:id="30149"/>
      <w:bookmarkEnd w:id="30150"/>
      <w:bookmarkEnd w:id="30151"/>
      <w:bookmarkEnd w:id="30152"/>
      <w:bookmarkEnd w:id="30153"/>
      <w:bookmarkEnd w:id="30154"/>
      <w:bookmarkEnd w:id="30155"/>
      <w:bookmarkEnd w:id="30156"/>
      <w:bookmarkEnd w:id="30157"/>
      <w:bookmarkEnd w:id="30158"/>
      <w:bookmarkEnd w:id="30159"/>
      <w:bookmarkEnd w:id="30160"/>
      <w:bookmarkEnd w:id="30161"/>
      <w:bookmarkEnd w:id="30162"/>
      <w:bookmarkEnd w:id="30163"/>
      <w:bookmarkEnd w:id="30164"/>
      <w:bookmarkEnd w:id="30165"/>
      <w:bookmarkEnd w:id="30166"/>
      <w:bookmarkEnd w:id="30167"/>
      <w:bookmarkEnd w:id="30168"/>
      <w:bookmarkEnd w:id="30169"/>
      <w:bookmarkEnd w:id="30170"/>
      <w:bookmarkEnd w:id="30171"/>
      <w:bookmarkEnd w:id="30172"/>
      <w:bookmarkEnd w:id="30173"/>
      <w:bookmarkEnd w:id="30174"/>
      <w:bookmarkEnd w:id="30175"/>
      <w:bookmarkEnd w:id="30176"/>
      <w:bookmarkEnd w:id="30177"/>
      <w:bookmarkEnd w:id="30178"/>
      <w:bookmarkEnd w:id="30179"/>
      <w:bookmarkEnd w:id="30180"/>
      <w:bookmarkEnd w:id="30181"/>
      <w:bookmarkEnd w:id="30182"/>
      <w:bookmarkEnd w:id="30183"/>
      <w:bookmarkEnd w:id="30184"/>
      <w:bookmarkEnd w:id="30185"/>
      <w:bookmarkEnd w:id="30186"/>
      <w:bookmarkEnd w:id="30187"/>
      <w:bookmarkEnd w:id="30188"/>
      <w:bookmarkEnd w:id="30189"/>
      <w:bookmarkEnd w:id="30190"/>
      <w:bookmarkEnd w:id="30191"/>
      <w:bookmarkEnd w:id="30192"/>
      <w:bookmarkEnd w:id="30193"/>
      <w:bookmarkEnd w:id="30194"/>
      <w:bookmarkEnd w:id="30195"/>
      <w:bookmarkEnd w:id="30196"/>
      <w:bookmarkEnd w:id="30197"/>
      <w:bookmarkEnd w:id="30198"/>
      <w:bookmarkEnd w:id="30199"/>
      <w:bookmarkEnd w:id="30200"/>
      <w:bookmarkEnd w:id="30201"/>
      <w:bookmarkEnd w:id="30202"/>
      <w:bookmarkEnd w:id="30203"/>
      <w:bookmarkEnd w:id="30204"/>
      <w:bookmarkEnd w:id="30205"/>
      <w:bookmarkEnd w:id="30206"/>
      <w:bookmarkEnd w:id="30207"/>
      <w:bookmarkEnd w:id="30208"/>
      <w:bookmarkEnd w:id="30209"/>
      <w:bookmarkEnd w:id="30210"/>
      <w:bookmarkEnd w:id="30211"/>
      <w:bookmarkEnd w:id="30212"/>
      <w:bookmarkEnd w:id="30213"/>
      <w:bookmarkEnd w:id="30214"/>
      <w:bookmarkEnd w:id="30215"/>
      <w:bookmarkEnd w:id="30216"/>
      <w:bookmarkEnd w:id="30217"/>
      <w:bookmarkEnd w:id="30218"/>
      <w:bookmarkEnd w:id="30219"/>
      <w:bookmarkEnd w:id="30220"/>
      <w:bookmarkEnd w:id="30221"/>
      <w:bookmarkEnd w:id="30222"/>
      <w:bookmarkEnd w:id="30223"/>
      <w:bookmarkEnd w:id="30224"/>
      <w:bookmarkEnd w:id="30225"/>
      <w:bookmarkEnd w:id="30226"/>
      <w:bookmarkEnd w:id="30227"/>
      <w:bookmarkEnd w:id="30228"/>
      <w:bookmarkEnd w:id="30229"/>
      <w:bookmarkEnd w:id="30230"/>
      <w:bookmarkEnd w:id="30231"/>
      <w:bookmarkEnd w:id="30232"/>
      <w:bookmarkEnd w:id="30233"/>
      <w:bookmarkEnd w:id="30234"/>
      <w:bookmarkEnd w:id="30235"/>
      <w:bookmarkEnd w:id="30236"/>
      <w:bookmarkEnd w:id="30237"/>
      <w:bookmarkEnd w:id="30238"/>
      <w:bookmarkEnd w:id="30239"/>
      <w:bookmarkEnd w:id="30240"/>
      <w:bookmarkEnd w:id="30241"/>
      <w:bookmarkEnd w:id="30242"/>
      <w:bookmarkEnd w:id="30243"/>
      <w:bookmarkEnd w:id="30244"/>
      <w:bookmarkEnd w:id="30245"/>
      <w:bookmarkEnd w:id="30246"/>
      <w:bookmarkEnd w:id="30247"/>
      <w:bookmarkEnd w:id="30248"/>
      <w:bookmarkEnd w:id="30249"/>
      <w:bookmarkEnd w:id="30250"/>
      <w:bookmarkEnd w:id="30251"/>
      <w:bookmarkEnd w:id="30252"/>
      <w:bookmarkEnd w:id="30253"/>
      <w:bookmarkEnd w:id="30254"/>
      <w:bookmarkEnd w:id="30255"/>
      <w:bookmarkEnd w:id="30256"/>
      <w:bookmarkEnd w:id="30257"/>
      <w:bookmarkEnd w:id="30258"/>
      <w:bookmarkEnd w:id="30259"/>
      <w:bookmarkEnd w:id="30260"/>
      <w:bookmarkEnd w:id="30261"/>
      <w:bookmarkEnd w:id="30262"/>
      <w:bookmarkEnd w:id="30263"/>
      <w:bookmarkEnd w:id="30264"/>
      <w:bookmarkEnd w:id="30265"/>
      <w:bookmarkEnd w:id="30266"/>
      <w:bookmarkEnd w:id="30267"/>
      <w:bookmarkEnd w:id="30268"/>
      <w:bookmarkEnd w:id="30269"/>
      <w:bookmarkEnd w:id="30270"/>
      <w:bookmarkEnd w:id="30271"/>
      <w:bookmarkEnd w:id="30272"/>
      <w:bookmarkEnd w:id="30273"/>
      <w:bookmarkEnd w:id="30274"/>
      <w:bookmarkEnd w:id="30275"/>
      <w:bookmarkEnd w:id="30276"/>
      <w:bookmarkEnd w:id="30277"/>
      <w:bookmarkEnd w:id="30278"/>
      <w:bookmarkEnd w:id="30279"/>
      <w:bookmarkEnd w:id="30280"/>
      <w:bookmarkEnd w:id="30281"/>
      <w:bookmarkEnd w:id="30282"/>
      <w:bookmarkEnd w:id="30283"/>
      <w:bookmarkEnd w:id="30284"/>
      <w:bookmarkEnd w:id="30285"/>
      <w:bookmarkEnd w:id="30286"/>
      <w:bookmarkEnd w:id="30287"/>
      <w:bookmarkEnd w:id="30288"/>
      <w:bookmarkEnd w:id="30289"/>
      <w:bookmarkEnd w:id="30290"/>
      <w:bookmarkEnd w:id="30291"/>
      <w:bookmarkEnd w:id="30292"/>
      <w:bookmarkEnd w:id="30293"/>
      <w:bookmarkEnd w:id="30294"/>
      <w:bookmarkEnd w:id="30295"/>
      <w:bookmarkEnd w:id="30296"/>
      <w:bookmarkEnd w:id="30297"/>
      <w:bookmarkEnd w:id="30298"/>
      <w:bookmarkEnd w:id="30299"/>
      <w:bookmarkEnd w:id="30300"/>
      <w:bookmarkEnd w:id="30301"/>
      <w:bookmarkEnd w:id="30302"/>
      <w:bookmarkEnd w:id="30303"/>
      <w:bookmarkEnd w:id="30304"/>
      <w:bookmarkEnd w:id="30305"/>
      <w:bookmarkEnd w:id="30306"/>
      <w:bookmarkEnd w:id="30307"/>
      <w:bookmarkEnd w:id="30308"/>
      <w:bookmarkEnd w:id="30309"/>
      <w:bookmarkEnd w:id="30310"/>
      <w:bookmarkEnd w:id="30311"/>
      <w:bookmarkEnd w:id="30312"/>
      <w:bookmarkEnd w:id="30313"/>
      <w:bookmarkEnd w:id="30314"/>
      <w:bookmarkEnd w:id="30315"/>
      <w:bookmarkEnd w:id="30316"/>
      <w:bookmarkEnd w:id="30317"/>
      <w:bookmarkEnd w:id="30318"/>
      <w:bookmarkEnd w:id="30319"/>
      <w:bookmarkEnd w:id="30320"/>
      <w:bookmarkEnd w:id="30321"/>
      <w:bookmarkEnd w:id="30322"/>
      <w:bookmarkEnd w:id="30323"/>
      <w:bookmarkEnd w:id="30324"/>
      <w:bookmarkEnd w:id="30325"/>
      <w:bookmarkEnd w:id="30326"/>
      <w:bookmarkEnd w:id="30327"/>
      <w:bookmarkEnd w:id="30328"/>
      <w:bookmarkEnd w:id="30329"/>
      <w:bookmarkEnd w:id="30330"/>
      <w:bookmarkEnd w:id="30331"/>
      <w:bookmarkEnd w:id="30332"/>
      <w:bookmarkEnd w:id="30333"/>
      <w:bookmarkEnd w:id="30334"/>
      <w:bookmarkEnd w:id="30335"/>
      <w:bookmarkEnd w:id="30336"/>
      <w:bookmarkEnd w:id="30337"/>
      <w:bookmarkEnd w:id="30338"/>
      <w:bookmarkEnd w:id="30339"/>
      <w:bookmarkEnd w:id="30340"/>
      <w:bookmarkEnd w:id="30341"/>
      <w:bookmarkEnd w:id="30342"/>
      <w:bookmarkEnd w:id="30343"/>
      <w:bookmarkEnd w:id="30344"/>
      <w:bookmarkEnd w:id="30345"/>
      <w:bookmarkEnd w:id="30346"/>
      <w:bookmarkEnd w:id="30347"/>
      <w:bookmarkEnd w:id="30348"/>
      <w:bookmarkEnd w:id="30349"/>
      <w:bookmarkEnd w:id="30350"/>
      <w:bookmarkEnd w:id="30351"/>
      <w:bookmarkEnd w:id="30352"/>
      <w:bookmarkEnd w:id="30353"/>
      <w:bookmarkEnd w:id="30354"/>
      <w:bookmarkEnd w:id="30355"/>
      <w:bookmarkEnd w:id="30356"/>
      <w:bookmarkEnd w:id="30357"/>
      <w:bookmarkEnd w:id="30358"/>
      <w:bookmarkEnd w:id="30359"/>
      <w:bookmarkEnd w:id="30360"/>
      <w:bookmarkEnd w:id="30361"/>
      <w:bookmarkEnd w:id="30362"/>
      <w:bookmarkEnd w:id="30363"/>
      <w:bookmarkEnd w:id="30364"/>
      <w:bookmarkEnd w:id="30365"/>
      <w:bookmarkEnd w:id="30366"/>
      <w:bookmarkEnd w:id="30367"/>
      <w:bookmarkEnd w:id="30368"/>
      <w:bookmarkEnd w:id="30369"/>
      <w:bookmarkEnd w:id="30370"/>
      <w:bookmarkEnd w:id="30371"/>
      <w:bookmarkEnd w:id="30372"/>
      <w:bookmarkEnd w:id="30373"/>
      <w:bookmarkEnd w:id="30374"/>
      <w:bookmarkEnd w:id="30375"/>
      <w:bookmarkEnd w:id="30376"/>
      <w:bookmarkEnd w:id="30377"/>
      <w:bookmarkEnd w:id="30378"/>
      <w:bookmarkEnd w:id="30379"/>
      <w:bookmarkEnd w:id="30380"/>
      <w:bookmarkEnd w:id="30381"/>
      <w:bookmarkEnd w:id="30382"/>
      <w:bookmarkEnd w:id="30383"/>
      <w:bookmarkEnd w:id="30384"/>
      <w:bookmarkEnd w:id="30385"/>
      <w:bookmarkEnd w:id="30386"/>
      <w:bookmarkEnd w:id="30387"/>
      <w:bookmarkEnd w:id="30388"/>
      <w:bookmarkEnd w:id="30389"/>
      <w:bookmarkEnd w:id="30390"/>
      <w:bookmarkEnd w:id="30391"/>
      <w:bookmarkEnd w:id="30392"/>
      <w:bookmarkEnd w:id="30393"/>
      <w:bookmarkEnd w:id="30394"/>
      <w:bookmarkEnd w:id="30395"/>
      <w:bookmarkEnd w:id="30396"/>
      <w:bookmarkEnd w:id="30397"/>
      <w:bookmarkEnd w:id="30398"/>
      <w:bookmarkEnd w:id="30399"/>
      <w:bookmarkEnd w:id="30400"/>
      <w:bookmarkEnd w:id="30401"/>
      <w:bookmarkEnd w:id="30402"/>
      <w:bookmarkEnd w:id="30403"/>
      <w:bookmarkEnd w:id="30404"/>
      <w:bookmarkEnd w:id="30405"/>
      <w:bookmarkEnd w:id="30406"/>
      <w:bookmarkEnd w:id="30407"/>
      <w:bookmarkEnd w:id="30408"/>
      <w:bookmarkEnd w:id="30409"/>
      <w:bookmarkEnd w:id="30410"/>
      <w:bookmarkEnd w:id="30411"/>
      <w:bookmarkEnd w:id="30412"/>
      <w:bookmarkEnd w:id="30413"/>
      <w:bookmarkEnd w:id="30414"/>
      <w:bookmarkEnd w:id="30415"/>
      <w:bookmarkEnd w:id="30416"/>
      <w:bookmarkEnd w:id="30417"/>
      <w:bookmarkEnd w:id="30418"/>
      <w:bookmarkEnd w:id="30419"/>
      <w:bookmarkEnd w:id="30420"/>
      <w:bookmarkEnd w:id="30421"/>
      <w:bookmarkEnd w:id="30422"/>
      <w:bookmarkEnd w:id="30423"/>
      <w:bookmarkEnd w:id="30424"/>
      <w:bookmarkEnd w:id="30425"/>
      <w:bookmarkEnd w:id="30426"/>
      <w:bookmarkEnd w:id="30427"/>
      <w:bookmarkEnd w:id="30428"/>
      <w:bookmarkEnd w:id="30429"/>
      <w:bookmarkEnd w:id="30430"/>
      <w:bookmarkEnd w:id="30431"/>
      <w:bookmarkEnd w:id="30432"/>
      <w:bookmarkEnd w:id="30433"/>
      <w:bookmarkEnd w:id="30434"/>
      <w:bookmarkEnd w:id="30435"/>
      <w:bookmarkEnd w:id="30436"/>
      <w:bookmarkEnd w:id="30437"/>
      <w:bookmarkEnd w:id="30438"/>
      <w:bookmarkEnd w:id="30439"/>
      <w:bookmarkEnd w:id="30440"/>
      <w:bookmarkEnd w:id="30441"/>
      <w:bookmarkEnd w:id="30442"/>
      <w:bookmarkEnd w:id="30443"/>
      <w:bookmarkEnd w:id="30444"/>
      <w:bookmarkEnd w:id="30445"/>
      <w:bookmarkEnd w:id="30446"/>
      <w:bookmarkEnd w:id="30447"/>
      <w:bookmarkEnd w:id="30448"/>
      <w:bookmarkEnd w:id="30449"/>
      <w:bookmarkEnd w:id="30450"/>
      <w:bookmarkEnd w:id="30451"/>
      <w:bookmarkEnd w:id="30452"/>
      <w:bookmarkEnd w:id="30453"/>
      <w:bookmarkEnd w:id="30454"/>
      <w:bookmarkEnd w:id="30455"/>
      <w:bookmarkEnd w:id="30456"/>
      <w:bookmarkEnd w:id="30457"/>
      <w:bookmarkEnd w:id="30458"/>
      <w:bookmarkEnd w:id="30459"/>
      <w:bookmarkEnd w:id="30460"/>
      <w:bookmarkEnd w:id="30461"/>
      <w:bookmarkEnd w:id="30462"/>
      <w:bookmarkEnd w:id="30463"/>
      <w:bookmarkEnd w:id="30464"/>
      <w:bookmarkEnd w:id="30465"/>
      <w:bookmarkEnd w:id="30466"/>
      <w:bookmarkEnd w:id="30467"/>
      <w:bookmarkEnd w:id="30468"/>
      <w:bookmarkEnd w:id="30469"/>
      <w:bookmarkEnd w:id="30470"/>
      <w:bookmarkEnd w:id="30471"/>
      <w:bookmarkEnd w:id="30472"/>
      <w:bookmarkEnd w:id="30473"/>
      <w:bookmarkEnd w:id="30474"/>
      <w:bookmarkEnd w:id="30475"/>
      <w:bookmarkEnd w:id="30476"/>
      <w:bookmarkEnd w:id="30477"/>
      <w:bookmarkEnd w:id="30478"/>
      <w:bookmarkEnd w:id="30479"/>
      <w:bookmarkEnd w:id="30480"/>
      <w:bookmarkEnd w:id="30481"/>
      <w:bookmarkEnd w:id="30482"/>
      <w:bookmarkEnd w:id="30483"/>
      <w:bookmarkEnd w:id="30484"/>
      <w:bookmarkEnd w:id="30485"/>
      <w:bookmarkEnd w:id="30486"/>
      <w:bookmarkEnd w:id="30487"/>
      <w:bookmarkEnd w:id="30488"/>
      <w:bookmarkEnd w:id="30489"/>
      <w:bookmarkEnd w:id="30490"/>
      <w:bookmarkEnd w:id="30491"/>
      <w:bookmarkEnd w:id="30492"/>
      <w:bookmarkEnd w:id="30493"/>
      <w:bookmarkEnd w:id="30494"/>
      <w:bookmarkEnd w:id="30495"/>
      <w:bookmarkEnd w:id="30496"/>
      <w:bookmarkEnd w:id="30497"/>
      <w:bookmarkEnd w:id="30498"/>
      <w:bookmarkEnd w:id="30499"/>
      <w:bookmarkEnd w:id="30500"/>
      <w:bookmarkEnd w:id="30501"/>
      <w:bookmarkEnd w:id="30502"/>
      <w:bookmarkEnd w:id="30503"/>
      <w:bookmarkEnd w:id="30504"/>
      <w:bookmarkEnd w:id="30505"/>
      <w:bookmarkEnd w:id="30506"/>
      <w:bookmarkEnd w:id="30507"/>
      <w:bookmarkEnd w:id="30508"/>
      <w:bookmarkEnd w:id="30509"/>
      <w:bookmarkEnd w:id="30510"/>
      <w:bookmarkEnd w:id="30511"/>
      <w:bookmarkEnd w:id="30512"/>
      <w:bookmarkEnd w:id="30513"/>
      <w:bookmarkEnd w:id="30514"/>
      <w:bookmarkEnd w:id="30515"/>
      <w:bookmarkEnd w:id="30516"/>
      <w:bookmarkEnd w:id="30517"/>
      <w:bookmarkEnd w:id="30518"/>
      <w:bookmarkEnd w:id="30519"/>
      <w:bookmarkEnd w:id="30520"/>
      <w:bookmarkEnd w:id="30521"/>
      <w:bookmarkEnd w:id="30522"/>
      <w:bookmarkEnd w:id="30523"/>
      <w:bookmarkEnd w:id="30524"/>
      <w:bookmarkEnd w:id="30525"/>
      <w:bookmarkEnd w:id="30526"/>
      <w:bookmarkEnd w:id="30527"/>
      <w:bookmarkEnd w:id="30528"/>
      <w:bookmarkEnd w:id="30529"/>
      <w:bookmarkEnd w:id="30530"/>
      <w:bookmarkEnd w:id="30531"/>
      <w:bookmarkEnd w:id="30532"/>
      <w:bookmarkEnd w:id="30533"/>
      <w:bookmarkEnd w:id="30534"/>
      <w:bookmarkEnd w:id="30535"/>
      <w:bookmarkEnd w:id="30536"/>
      <w:bookmarkEnd w:id="30537"/>
      <w:bookmarkEnd w:id="30538"/>
      <w:bookmarkEnd w:id="30539"/>
      <w:bookmarkEnd w:id="30540"/>
      <w:bookmarkEnd w:id="30541"/>
      <w:bookmarkEnd w:id="30542"/>
      <w:bookmarkEnd w:id="30543"/>
      <w:bookmarkEnd w:id="30544"/>
      <w:bookmarkEnd w:id="30545"/>
      <w:bookmarkEnd w:id="30546"/>
      <w:bookmarkEnd w:id="30547"/>
      <w:bookmarkEnd w:id="30548"/>
      <w:bookmarkEnd w:id="30549"/>
      <w:bookmarkEnd w:id="30550"/>
      <w:bookmarkEnd w:id="30551"/>
      <w:bookmarkEnd w:id="30552"/>
      <w:bookmarkEnd w:id="30553"/>
      <w:bookmarkEnd w:id="30554"/>
      <w:bookmarkEnd w:id="30555"/>
      <w:bookmarkEnd w:id="30556"/>
      <w:bookmarkEnd w:id="30557"/>
      <w:bookmarkEnd w:id="30558"/>
      <w:bookmarkEnd w:id="30559"/>
      <w:bookmarkEnd w:id="30560"/>
      <w:bookmarkEnd w:id="30561"/>
      <w:bookmarkEnd w:id="30562"/>
      <w:bookmarkEnd w:id="30563"/>
      <w:bookmarkEnd w:id="30564"/>
      <w:bookmarkEnd w:id="30565"/>
      <w:bookmarkEnd w:id="30566"/>
      <w:bookmarkEnd w:id="30567"/>
      <w:bookmarkEnd w:id="30568"/>
      <w:bookmarkEnd w:id="30569"/>
      <w:bookmarkEnd w:id="30570"/>
      <w:bookmarkEnd w:id="30571"/>
      <w:bookmarkEnd w:id="30572"/>
      <w:bookmarkEnd w:id="30573"/>
      <w:bookmarkEnd w:id="30574"/>
      <w:bookmarkEnd w:id="30575"/>
      <w:bookmarkEnd w:id="30576"/>
      <w:bookmarkEnd w:id="30577"/>
      <w:bookmarkEnd w:id="30578"/>
      <w:bookmarkEnd w:id="30579"/>
      <w:bookmarkEnd w:id="30580"/>
      <w:bookmarkEnd w:id="30581"/>
      <w:bookmarkEnd w:id="30582"/>
      <w:bookmarkEnd w:id="30583"/>
      <w:bookmarkEnd w:id="30584"/>
      <w:bookmarkEnd w:id="30585"/>
      <w:bookmarkEnd w:id="30586"/>
      <w:bookmarkEnd w:id="30587"/>
      <w:bookmarkEnd w:id="30588"/>
      <w:bookmarkEnd w:id="30589"/>
      <w:bookmarkEnd w:id="30590"/>
      <w:bookmarkEnd w:id="30591"/>
      <w:bookmarkEnd w:id="30592"/>
      <w:bookmarkEnd w:id="30593"/>
      <w:bookmarkEnd w:id="30594"/>
      <w:bookmarkEnd w:id="30595"/>
      <w:bookmarkEnd w:id="30596"/>
      <w:bookmarkEnd w:id="30597"/>
      <w:bookmarkEnd w:id="30598"/>
      <w:bookmarkEnd w:id="30599"/>
      <w:bookmarkEnd w:id="30600"/>
      <w:bookmarkEnd w:id="30601"/>
      <w:bookmarkEnd w:id="30602"/>
      <w:bookmarkEnd w:id="30603"/>
      <w:bookmarkEnd w:id="30604"/>
      <w:bookmarkEnd w:id="30605"/>
      <w:bookmarkEnd w:id="30606"/>
      <w:bookmarkEnd w:id="30607"/>
      <w:bookmarkEnd w:id="30608"/>
      <w:bookmarkEnd w:id="30609"/>
      <w:bookmarkEnd w:id="30610"/>
      <w:bookmarkEnd w:id="30611"/>
      <w:bookmarkEnd w:id="30612"/>
      <w:bookmarkEnd w:id="30613"/>
      <w:bookmarkEnd w:id="30614"/>
      <w:bookmarkEnd w:id="30615"/>
      <w:bookmarkEnd w:id="30616"/>
      <w:bookmarkEnd w:id="30617"/>
      <w:bookmarkEnd w:id="30618"/>
      <w:bookmarkEnd w:id="30619"/>
      <w:bookmarkEnd w:id="30620"/>
      <w:bookmarkEnd w:id="30621"/>
      <w:bookmarkEnd w:id="30622"/>
      <w:bookmarkEnd w:id="30623"/>
      <w:bookmarkEnd w:id="30624"/>
      <w:bookmarkEnd w:id="30625"/>
      <w:bookmarkEnd w:id="30626"/>
      <w:bookmarkEnd w:id="30627"/>
      <w:bookmarkEnd w:id="30628"/>
      <w:bookmarkEnd w:id="30629"/>
      <w:bookmarkEnd w:id="30630"/>
      <w:bookmarkEnd w:id="30631"/>
      <w:bookmarkEnd w:id="30632"/>
      <w:bookmarkEnd w:id="30633"/>
      <w:bookmarkEnd w:id="30634"/>
      <w:bookmarkEnd w:id="30635"/>
      <w:bookmarkEnd w:id="30636"/>
      <w:bookmarkEnd w:id="30637"/>
      <w:bookmarkEnd w:id="30638"/>
      <w:bookmarkEnd w:id="30639"/>
      <w:bookmarkEnd w:id="30640"/>
      <w:bookmarkEnd w:id="30641"/>
      <w:bookmarkEnd w:id="30642"/>
      <w:bookmarkEnd w:id="30643"/>
      <w:bookmarkEnd w:id="30644"/>
      <w:bookmarkEnd w:id="30645"/>
      <w:bookmarkEnd w:id="30646"/>
      <w:bookmarkEnd w:id="30647"/>
      <w:bookmarkEnd w:id="30648"/>
      <w:bookmarkEnd w:id="30649"/>
      <w:bookmarkEnd w:id="30650"/>
      <w:bookmarkEnd w:id="30651"/>
      <w:bookmarkEnd w:id="30652"/>
      <w:bookmarkEnd w:id="30653"/>
      <w:bookmarkEnd w:id="30654"/>
      <w:bookmarkEnd w:id="30655"/>
      <w:bookmarkEnd w:id="30656"/>
      <w:bookmarkEnd w:id="30657"/>
      <w:bookmarkEnd w:id="30658"/>
      <w:bookmarkEnd w:id="30659"/>
      <w:bookmarkEnd w:id="30660"/>
      <w:bookmarkEnd w:id="30661"/>
      <w:bookmarkEnd w:id="30662"/>
      <w:bookmarkEnd w:id="30663"/>
      <w:bookmarkEnd w:id="30664"/>
      <w:bookmarkEnd w:id="30665"/>
      <w:bookmarkEnd w:id="30666"/>
      <w:bookmarkEnd w:id="30667"/>
      <w:bookmarkEnd w:id="30668"/>
      <w:bookmarkEnd w:id="30669"/>
      <w:bookmarkEnd w:id="30670"/>
      <w:bookmarkEnd w:id="30671"/>
      <w:bookmarkEnd w:id="30672"/>
      <w:bookmarkEnd w:id="30673"/>
      <w:bookmarkEnd w:id="30674"/>
      <w:bookmarkEnd w:id="30675"/>
      <w:bookmarkEnd w:id="30676"/>
      <w:bookmarkEnd w:id="30677"/>
      <w:bookmarkEnd w:id="30678"/>
      <w:bookmarkEnd w:id="30679"/>
      <w:bookmarkEnd w:id="30680"/>
      <w:bookmarkEnd w:id="30681"/>
      <w:bookmarkEnd w:id="30682"/>
      <w:bookmarkEnd w:id="30683"/>
      <w:bookmarkEnd w:id="30684"/>
      <w:bookmarkEnd w:id="30685"/>
      <w:bookmarkEnd w:id="30686"/>
      <w:bookmarkEnd w:id="30687"/>
      <w:bookmarkEnd w:id="30688"/>
      <w:bookmarkEnd w:id="30689"/>
      <w:bookmarkEnd w:id="30690"/>
      <w:bookmarkEnd w:id="30691"/>
      <w:bookmarkEnd w:id="30692"/>
      <w:bookmarkEnd w:id="30693"/>
      <w:bookmarkEnd w:id="30694"/>
      <w:bookmarkEnd w:id="30695"/>
      <w:bookmarkEnd w:id="30696"/>
      <w:bookmarkEnd w:id="30697"/>
      <w:bookmarkEnd w:id="30698"/>
      <w:bookmarkEnd w:id="30699"/>
      <w:bookmarkEnd w:id="30700"/>
      <w:bookmarkEnd w:id="30701"/>
      <w:bookmarkEnd w:id="30702"/>
      <w:bookmarkEnd w:id="30703"/>
      <w:bookmarkEnd w:id="30704"/>
      <w:bookmarkEnd w:id="30705"/>
      <w:bookmarkEnd w:id="30706"/>
      <w:bookmarkEnd w:id="30707"/>
      <w:bookmarkEnd w:id="30708"/>
      <w:bookmarkEnd w:id="30709"/>
      <w:bookmarkEnd w:id="30710"/>
      <w:bookmarkEnd w:id="30711"/>
      <w:bookmarkEnd w:id="30712"/>
      <w:bookmarkEnd w:id="30713"/>
      <w:bookmarkEnd w:id="30714"/>
      <w:bookmarkEnd w:id="30715"/>
      <w:bookmarkEnd w:id="30716"/>
      <w:bookmarkEnd w:id="30717"/>
      <w:bookmarkEnd w:id="30718"/>
      <w:bookmarkEnd w:id="30719"/>
      <w:bookmarkEnd w:id="30720"/>
      <w:bookmarkEnd w:id="30721"/>
      <w:bookmarkEnd w:id="30722"/>
      <w:bookmarkEnd w:id="30723"/>
      <w:bookmarkEnd w:id="30724"/>
      <w:bookmarkEnd w:id="30725"/>
      <w:bookmarkEnd w:id="30726"/>
      <w:bookmarkEnd w:id="30727"/>
      <w:bookmarkEnd w:id="30728"/>
      <w:bookmarkEnd w:id="30729"/>
      <w:bookmarkEnd w:id="30730"/>
      <w:bookmarkEnd w:id="30731"/>
      <w:bookmarkEnd w:id="30732"/>
      <w:bookmarkEnd w:id="30733"/>
      <w:bookmarkEnd w:id="30734"/>
      <w:bookmarkEnd w:id="30735"/>
      <w:bookmarkEnd w:id="30736"/>
      <w:bookmarkEnd w:id="30737"/>
      <w:bookmarkEnd w:id="30738"/>
      <w:bookmarkEnd w:id="30739"/>
      <w:bookmarkEnd w:id="30740"/>
      <w:bookmarkEnd w:id="30741"/>
      <w:bookmarkEnd w:id="30742"/>
      <w:bookmarkEnd w:id="30743"/>
      <w:bookmarkEnd w:id="30744"/>
      <w:bookmarkEnd w:id="30745"/>
      <w:bookmarkEnd w:id="30746"/>
      <w:bookmarkEnd w:id="30747"/>
      <w:bookmarkEnd w:id="30748"/>
      <w:bookmarkEnd w:id="30749"/>
      <w:bookmarkEnd w:id="30750"/>
      <w:bookmarkEnd w:id="30751"/>
      <w:bookmarkEnd w:id="30752"/>
      <w:bookmarkEnd w:id="30753"/>
      <w:bookmarkEnd w:id="30754"/>
      <w:bookmarkEnd w:id="30755"/>
      <w:bookmarkEnd w:id="30756"/>
      <w:bookmarkEnd w:id="30757"/>
      <w:bookmarkEnd w:id="30758"/>
      <w:bookmarkEnd w:id="30759"/>
      <w:bookmarkEnd w:id="30760"/>
      <w:bookmarkEnd w:id="30761"/>
      <w:bookmarkEnd w:id="30762"/>
      <w:bookmarkEnd w:id="30763"/>
      <w:bookmarkEnd w:id="30764"/>
      <w:bookmarkEnd w:id="30765"/>
      <w:bookmarkEnd w:id="30766"/>
      <w:bookmarkEnd w:id="30767"/>
      <w:bookmarkEnd w:id="30768"/>
      <w:bookmarkEnd w:id="30769"/>
      <w:bookmarkEnd w:id="30770"/>
      <w:bookmarkEnd w:id="30771"/>
      <w:bookmarkEnd w:id="30772"/>
      <w:bookmarkEnd w:id="30773"/>
      <w:bookmarkEnd w:id="30774"/>
      <w:bookmarkEnd w:id="30775"/>
      <w:bookmarkEnd w:id="30776"/>
      <w:bookmarkEnd w:id="30777"/>
      <w:bookmarkEnd w:id="30778"/>
      <w:bookmarkEnd w:id="30779"/>
      <w:bookmarkEnd w:id="30780"/>
      <w:bookmarkEnd w:id="30781"/>
      <w:bookmarkEnd w:id="30782"/>
      <w:bookmarkEnd w:id="30783"/>
      <w:bookmarkEnd w:id="30784"/>
      <w:bookmarkEnd w:id="30785"/>
      <w:bookmarkEnd w:id="30786"/>
      <w:bookmarkEnd w:id="30787"/>
      <w:bookmarkEnd w:id="30788"/>
      <w:bookmarkEnd w:id="30789"/>
      <w:bookmarkEnd w:id="30790"/>
      <w:bookmarkEnd w:id="30791"/>
      <w:bookmarkEnd w:id="30792"/>
      <w:bookmarkEnd w:id="30793"/>
      <w:bookmarkEnd w:id="30794"/>
      <w:bookmarkEnd w:id="30795"/>
      <w:bookmarkEnd w:id="30796"/>
      <w:bookmarkEnd w:id="30797"/>
      <w:bookmarkEnd w:id="30798"/>
      <w:bookmarkEnd w:id="30799"/>
      <w:bookmarkEnd w:id="30800"/>
      <w:bookmarkEnd w:id="30801"/>
      <w:bookmarkEnd w:id="30802"/>
      <w:bookmarkEnd w:id="30803"/>
      <w:bookmarkEnd w:id="30804"/>
      <w:bookmarkEnd w:id="30805"/>
      <w:bookmarkEnd w:id="30806"/>
      <w:bookmarkEnd w:id="30807"/>
      <w:bookmarkEnd w:id="30808"/>
      <w:bookmarkEnd w:id="30809"/>
      <w:bookmarkEnd w:id="30810"/>
      <w:bookmarkEnd w:id="30811"/>
      <w:bookmarkEnd w:id="30812"/>
      <w:bookmarkEnd w:id="30813"/>
      <w:bookmarkEnd w:id="30814"/>
      <w:bookmarkEnd w:id="30815"/>
      <w:bookmarkEnd w:id="30816"/>
      <w:bookmarkEnd w:id="30817"/>
      <w:bookmarkEnd w:id="30818"/>
      <w:bookmarkEnd w:id="30819"/>
      <w:bookmarkEnd w:id="30820"/>
      <w:bookmarkEnd w:id="30821"/>
      <w:bookmarkEnd w:id="30822"/>
      <w:bookmarkEnd w:id="30823"/>
      <w:bookmarkEnd w:id="30824"/>
      <w:bookmarkEnd w:id="30825"/>
      <w:bookmarkEnd w:id="30826"/>
      <w:bookmarkEnd w:id="30827"/>
      <w:bookmarkEnd w:id="30828"/>
      <w:bookmarkEnd w:id="30829"/>
      <w:bookmarkEnd w:id="30830"/>
      <w:bookmarkEnd w:id="30831"/>
      <w:bookmarkEnd w:id="30832"/>
      <w:bookmarkEnd w:id="30833"/>
      <w:bookmarkEnd w:id="30834"/>
      <w:bookmarkEnd w:id="30835"/>
      <w:bookmarkEnd w:id="30836"/>
      <w:bookmarkEnd w:id="30837"/>
      <w:bookmarkEnd w:id="30838"/>
      <w:bookmarkEnd w:id="30839"/>
      <w:bookmarkEnd w:id="30840"/>
      <w:bookmarkEnd w:id="30841"/>
      <w:bookmarkEnd w:id="30842"/>
      <w:bookmarkEnd w:id="30843"/>
      <w:bookmarkEnd w:id="30844"/>
      <w:bookmarkEnd w:id="30845"/>
      <w:bookmarkEnd w:id="30846"/>
      <w:bookmarkEnd w:id="30847"/>
      <w:bookmarkEnd w:id="30848"/>
      <w:bookmarkEnd w:id="30849"/>
      <w:bookmarkEnd w:id="30850"/>
      <w:bookmarkEnd w:id="30851"/>
      <w:bookmarkEnd w:id="30852"/>
      <w:bookmarkEnd w:id="30853"/>
      <w:bookmarkEnd w:id="30854"/>
      <w:bookmarkEnd w:id="30855"/>
      <w:bookmarkEnd w:id="30856"/>
      <w:bookmarkEnd w:id="30857"/>
      <w:bookmarkEnd w:id="30858"/>
      <w:bookmarkEnd w:id="30859"/>
      <w:bookmarkEnd w:id="30860"/>
      <w:bookmarkEnd w:id="30861"/>
      <w:bookmarkEnd w:id="30862"/>
      <w:bookmarkEnd w:id="30863"/>
      <w:bookmarkEnd w:id="30864"/>
      <w:bookmarkEnd w:id="30865"/>
      <w:bookmarkEnd w:id="30866"/>
      <w:bookmarkEnd w:id="30867"/>
      <w:bookmarkEnd w:id="30868"/>
      <w:bookmarkEnd w:id="30869"/>
      <w:bookmarkEnd w:id="30870"/>
      <w:bookmarkEnd w:id="30871"/>
      <w:bookmarkEnd w:id="30872"/>
      <w:bookmarkEnd w:id="30873"/>
      <w:bookmarkEnd w:id="30874"/>
      <w:bookmarkEnd w:id="30875"/>
      <w:bookmarkEnd w:id="30876"/>
      <w:bookmarkEnd w:id="30877"/>
      <w:bookmarkEnd w:id="30878"/>
      <w:bookmarkEnd w:id="30879"/>
      <w:bookmarkEnd w:id="30880"/>
      <w:bookmarkEnd w:id="30881"/>
      <w:bookmarkEnd w:id="30882"/>
      <w:bookmarkEnd w:id="30883"/>
      <w:bookmarkEnd w:id="30884"/>
      <w:bookmarkEnd w:id="30885"/>
      <w:bookmarkEnd w:id="30886"/>
      <w:bookmarkEnd w:id="30887"/>
      <w:bookmarkEnd w:id="30888"/>
      <w:bookmarkEnd w:id="30889"/>
      <w:bookmarkEnd w:id="30890"/>
      <w:bookmarkEnd w:id="30891"/>
      <w:bookmarkEnd w:id="30892"/>
      <w:bookmarkEnd w:id="30893"/>
      <w:bookmarkEnd w:id="30894"/>
      <w:bookmarkEnd w:id="30895"/>
      <w:bookmarkEnd w:id="30896"/>
      <w:bookmarkEnd w:id="30897"/>
      <w:bookmarkEnd w:id="30898"/>
      <w:bookmarkEnd w:id="30899"/>
      <w:bookmarkEnd w:id="30900"/>
      <w:bookmarkEnd w:id="30901"/>
      <w:bookmarkEnd w:id="30902"/>
      <w:bookmarkEnd w:id="30903"/>
      <w:bookmarkEnd w:id="30904"/>
      <w:bookmarkEnd w:id="30905"/>
      <w:bookmarkEnd w:id="30906"/>
      <w:bookmarkEnd w:id="30907"/>
      <w:bookmarkEnd w:id="30908"/>
      <w:bookmarkEnd w:id="30909"/>
      <w:bookmarkEnd w:id="30910"/>
      <w:bookmarkEnd w:id="30911"/>
      <w:bookmarkEnd w:id="30912"/>
      <w:bookmarkEnd w:id="30913"/>
      <w:bookmarkEnd w:id="30914"/>
      <w:bookmarkEnd w:id="30915"/>
      <w:bookmarkEnd w:id="30916"/>
      <w:bookmarkEnd w:id="30917"/>
      <w:bookmarkEnd w:id="30918"/>
      <w:bookmarkEnd w:id="30919"/>
      <w:bookmarkEnd w:id="30920"/>
      <w:bookmarkEnd w:id="30921"/>
      <w:bookmarkEnd w:id="30922"/>
      <w:bookmarkEnd w:id="30923"/>
      <w:bookmarkEnd w:id="30924"/>
      <w:bookmarkEnd w:id="30925"/>
      <w:bookmarkEnd w:id="30926"/>
      <w:bookmarkEnd w:id="30927"/>
      <w:bookmarkEnd w:id="30928"/>
      <w:bookmarkEnd w:id="30929"/>
      <w:bookmarkEnd w:id="30930"/>
      <w:bookmarkEnd w:id="30931"/>
      <w:bookmarkEnd w:id="30932"/>
      <w:bookmarkEnd w:id="30933"/>
      <w:bookmarkEnd w:id="30934"/>
      <w:bookmarkEnd w:id="30935"/>
      <w:bookmarkEnd w:id="30936"/>
      <w:bookmarkEnd w:id="30937"/>
      <w:bookmarkEnd w:id="30938"/>
      <w:bookmarkEnd w:id="30939"/>
      <w:bookmarkEnd w:id="30940"/>
      <w:bookmarkEnd w:id="30941"/>
      <w:bookmarkEnd w:id="30942"/>
      <w:bookmarkEnd w:id="30943"/>
      <w:bookmarkEnd w:id="30944"/>
      <w:bookmarkEnd w:id="30945"/>
      <w:bookmarkEnd w:id="30946"/>
      <w:bookmarkEnd w:id="30947"/>
      <w:bookmarkEnd w:id="30948"/>
      <w:bookmarkEnd w:id="30949"/>
      <w:bookmarkEnd w:id="30950"/>
      <w:bookmarkEnd w:id="30951"/>
      <w:bookmarkEnd w:id="30952"/>
      <w:bookmarkEnd w:id="30953"/>
      <w:bookmarkEnd w:id="30954"/>
      <w:bookmarkEnd w:id="30955"/>
      <w:bookmarkEnd w:id="30956"/>
      <w:bookmarkEnd w:id="30957"/>
      <w:bookmarkEnd w:id="30958"/>
      <w:bookmarkEnd w:id="30959"/>
      <w:bookmarkEnd w:id="30960"/>
      <w:bookmarkEnd w:id="30961"/>
      <w:bookmarkEnd w:id="30962"/>
      <w:bookmarkEnd w:id="30963"/>
      <w:bookmarkEnd w:id="30964"/>
      <w:bookmarkEnd w:id="30965"/>
      <w:bookmarkEnd w:id="30966"/>
      <w:bookmarkEnd w:id="30967"/>
      <w:bookmarkEnd w:id="30968"/>
      <w:bookmarkEnd w:id="30969"/>
      <w:bookmarkEnd w:id="30970"/>
      <w:bookmarkEnd w:id="30971"/>
      <w:bookmarkEnd w:id="30972"/>
      <w:bookmarkEnd w:id="30973"/>
      <w:bookmarkEnd w:id="30974"/>
      <w:bookmarkEnd w:id="30975"/>
      <w:bookmarkEnd w:id="30976"/>
      <w:bookmarkEnd w:id="30977"/>
      <w:bookmarkEnd w:id="30978"/>
      <w:bookmarkEnd w:id="30979"/>
      <w:bookmarkEnd w:id="30980"/>
      <w:bookmarkEnd w:id="30981"/>
      <w:bookmarkEnd w:id="30982"/>
      <w:bookmarkEnd w:id="30983"/>
      <w:bookmarkEnd w:id="30984"/>
      <w:bookmarkEnd w:id="30985"/>
      <w:bookmarkEnd w:id="30986"/>
      <w:bookmarkEnd w:id="30987"/>
      <w:bookmarkEnd w:id="30988"/>
      <w:bookmarkEnd w:id="30989"/>
      <w:bookmarkEnd w:id="30990"/>
      <w:bookmarkEnd w:id="30991"/>
      <w:bookmarkEnd w:id="30992"/>
      <w:bookmarkEnd w:id="30993"/>
      <w:bookmarkEnd w:id="30994"/>
      <w:bookmarkEnd w:id="30995"/>
      <w:bookmarkEnd w:id="30996"/>
      <w:bookmarkEnd w:id="30997"/>
      <w:bookmarkEnd w:id="30998"/>
      <w:bookmarkEnd w:id="30999"/>
      <w:bookmarkEnd w:id="31000"/>
      <w:bookmarkEnd w:id="31001"/>
      <w:bookmarkEnd w:id="31002"/>
      <w:bookmarkEnd w:id="31003"/>
      <w:bookmarkEnd w:id="31004"/>
      <w:bookmarkEnd w:id="31005"/>
      <w:bookmarkEnd w:id="31006"/>
      <w:bookmarkEnd w:id="31007"/>
      <w:bookmarkEnd w:id="31008"/>
      <w:bookmarkEnd w:id="31009"/>
      <w:bookmarkEnd w:id="31010"/>
      <w:bookmarkEnd w:id="31011"/>
      <w:bookmarkEnd w:id="31012"/>
      <w:bookmarkEnd w:id="31013"/>
      <w:bookmarkEnd w:id="31014"/>
      <w:bookmarkEnd w:id="31015"/>
      <w:bookmarkEnd w:id="31016"/>
      <w:bookmarkEnd w:id="31017"/>
      <w:bookmarkEnd w:id="31018"/>
      <w:bookmarkEnd w:id="31019"/>
      <w:bookmarkEnd w:id="31020"/>
      <w:bookmarkEnd w:id="31021"/>
      <w:bookmarkEnd w:id="31022"/>
      <w:bookmarkEnd w:id="31023"/>
      <w:bookmarkEnd w:id="31024"/>
      <w:bookmarkEnd w:id="31025"/>
      <w:bookmarkEnd w:id="31026"/>
      <w:bookmarkEnd w:id="31027"/>
      <w:bookmarkEnd w:id="31028"/>
      <w:bookmarkEnd w:id="31029"/>
      <w:bookmarkEnd w:id="31030"/>
      <w:bookmarkEnd w:id="31031"/>
      <w:bookmarkEnd w:id="31032"/>
      <w:bookmarkEnd w:id="31033"/>
      <w:bookmarkEnd w:id="31034"/>
      <w:bookmarkEnd w:id="31035"/>
      <w:bookmarkEnd w:id="31036"/>
      <w:bookmarkEnd w:id="31037"/>
      <w:bookmarkEnd w:id="31038"/>
      <w:bookmarkEnd w:id="31039"/>
      <w:bookmarkEnd w:id="31040"/>
      <w:bookmarkEnd w:id="31041"/>
      <w:bookmarkEnd w:id="31042"/>
      <w:bookmarkEnd w:id="31043"/>
      <w:bookmarkEnd w:id="31044"/>
      <w:bookmarkEnd w:id="31045"/>
      <w:bookmarkEnd w:id="31046"/>
      <w:bookmarkEnd w:id="31047"/>
      <w:bookmarkEnd w:id="31048"/>
      <w:bookmarkEnd w:id="31049"/>
      <w:bookmarkEnd w:id="31050"/>
      <w:bookmarkEnd w:id="31051"/>
      <w:bookmarkEnd w:id="31052"/>
      <w:bookmarkEnd w:id="31053"/>
      <w:bookmarkEnd w:id="31054"/>
      <w:bookmarkEnd w:id="31055"/>
      <w:bookmarkEnd w:id="31056"/>
      <w:bookmarkEnd w:id="31057"/>
      <w:bookmarkEnd w:id="31058"/>
      <w:bookmarkEnd w:id="31059"/>
      <w:bookmarkEnd w:id="31060"/>
      <w:bookmarkEnd w:id="31061"/>
      <w:bookmarkEnd w:id="31062"/>
      <w:bookmarkEnd w:id="31063"/>
      <w:bookmarkEnd w:id="31064"/>
      <w:bookmarkEnd w:id="31065"/>
      <w:bookmarkEnd w:id="31066"/>
      <w:bookmarkEnd w:id="31067"/>
      <w:bookmarkEnd w:id="31068"/>
      <w:bookmarkEnd w:id="31069"/>
      <w:bookmarkEnd w:id="31070"/>
      <w:bookmarkEnd w:id="31071"/>
      <w:bookmarkEnd w:id="31072"/>
      <w:bookmarkEnd w:id="31073"/>
      <w:bookmarkEnd w:id="31074"/>
      <w:bookmarkEnd w:id="31075"/>
      <w:bookmarkEnd w:id="31076"/>
      <w:bookmarkEnd w:id="31077"/>
      <w:bookmarkEnd w:id="31078"/>
      <w:bookmarkEnd w:id="31079"/>
      <w:bookmarkEnd w:id="31080"/>
      <w:bookmarkEnd w:id="31081"/>
      <w:bookmarkEnd w:id="31082"/>
      <w:bookmarkEnd w:id="31083"/>
      <w:bookmarkEnd w:id="31084"/>
      <w:bookmarkEnd w:id="31085"/>
      <w:bookmarkEnd w:id="31086"/>
      <w:bookmarkEnd w:id="31087"/>
      <w:bookmarkEnd w:id="31088"/>
      <w:bookmarkEnd w:id="31089"/>
      <w:bookmarkEnd w:id="31090"/>
      <w:bookmarkEnd w:id="31091"/>
      <w:bookmarkEnd w:id="31092"/>
      <w:bookmarkEnd w:id="31093"/>
      <w:bookmarkEnd w:id="31094"/>
      <w:bookmarkEnd w:id="31095"/>
      <w:bookmarkEnd w:id="31096"/>
      <w:bookmarkEnd w:id="31097"/>
      <w:bookmarkEnd w:id="31098"/>
      <w:bookmarkEnd w:id="31099"/>
      <w:bookmarkEnd w:id="31100"/>
      <w:bookmarkEnd w:id="31101"/>
      <w:bookmarkEnd w:id="31102"/>
      <w:bookmarkEnd w:id="31103"/>
      <w:bookmarkEnd w:id="31104"/>
      <w:bookmarkEnd w:id="31105"/>
      <w:bookmarkEnd w:id="31106"/>
      <w:bookmarkEnd w:id="31107"/>
      <w:bookmarkEnd w:id="31108"/>
      <w:bookmarkEnd w:id="31109"/>
      <w:bookmarkEnd w:id="31110"/>
      <w:bookmarkEnd w:id="31111"/>
      <w:bookmarkEnd w:id="31112"/>
      <w:bookmarkEnd w:id="31113"/>
      <w:bookmarkEnd w:id="31114"/>
      <w:bookmarkEnd w:id="31115"/>
      <w:bookmarkEnd w:id="31116"/>
      <w:bookmarkEnd w:id="31117"/>
      <w:bookmarkEnd w:id="31118"/>
      <w:bookmarkEnd w:id="31119"/>
      <w:bookmarkEnd w:id="31120"/>
      <w:bookmarkEnd w:id="31121"/>
      <w:bookmarkEnd w:id="31122"/>
      <w:bookmarkEnd w:id="31123"/>
      <w:bookmarkEnd w:id="31124"/>
      <w:bookmarkEnd w:id="31125"/>
      <w:bookmarkEnd w:id="31126"/>
      <w:bookmarkEnd w:id="31127"/>
      <w:bookmarkEnd w:id="31128"/>
      <w:bookmarkEnd w:id="31129"/>
      <w:bookmarkEnd w:id="31130"/>
      <w:bookmarkEnd w:id="31131"/>
      <w:bookmarkEnd w:id="31132"/>
      <w:bookmarkEnd w:id="31133"/>
      <w:bookmarkEnd w:id="31134"/>
      <w:bookmarkEnd w:id="31135"/>
      <w:bookmarkEnd w:id="31136"/>
      <w:bookmarkEnd w:id="31137"/>
      <w:bookmarkEnd w:id="31138"/>
      <w:bookmarkEnd w:id="31139"/>
      <w:bookmarkEnd w:id="31140"/>
      <w:bookmarkEnd w:id="31141"/>
      <w:bookmarkEnd w:id="31142"/>
      <w:bookmarkEnd w:id="31143"/>
      <w:bookmarkEnd w:id="31144"/>
      <w:bookmarkEnd w:id="31145"/>
      <w:bookmarkEnd w:id="31146"/>
      <w:bookmarkEnd w:id="31147"/>
      <w:bookmarkEnd w:id="31148"/>
      <w:bookmarkEnd w:id="31149"/>
      <w:bookmarkEnd w:id="31150"/>
      <w:bookmarkEnd w:id="31151"/>
      <w:bookmarkEnd w:id="31152"/>
      <w:bookmarkEnd w:id="31153"/>
      <w:bookmarkEnd w:id="31154"/>
      <w:bookmarkEnd w:id="31155"/>
      <w:bookmarkEnd w:id="31156"/>
      <w:bookmarkEnd w:id="31157"/>
      <w:bookmarkEnd w:id="31158"/>
      <w:bookmarkEnd w:id="31159"/>
      <w:bookmarkEnd w:id="31160"/>
      <w:bookmarkEnd w:id="31161"/>
      <w:bookmarkEnd w:id="31162"/>
      <w:bookmarkEnd w:id="31163"/>
      <w:bookmarkEnd w:id="31164"/>
      <w:bookmarkEnd w:id="31165"/>
      <w:bookmarkEnd w:id="31166"/>
      <w:bookmarkEnd w:id="31167"/>
      <w:bookmarkEnd w:id="31168"/>
      <w:bookmarkEnd w:id="31169"/>
      <w:bookmarkEnd w:id="31170"/>
      <w:bookmarkEnd w:id="31171"/>
      <w:bookmarkEnd w:id="31172"/>
      <w:bookmarkEnd w:id="31173"/>
      <w:bookmarkEnd w:id="31174"/>
      <w:bookmarkEnd w:id="31175"/>
      <w:bookmarkEnd w:id="31176"/>
      <w:bookmarkEnd w:id="31177"/>
      <w:bookmarkEnd w:id="31178"/>
      <w:bookmarkEnd w:id="31179"/>
      <w:bookmarkEnd w:id="31180"/>
      <w:bookmarkEnd w:id="31181"/>
      <w:bookmarkEnd w:id="31182"/>
      <w:bookmarkEnd w:id="31183"/>
      <w:bookmarkEnd w:id="31184"/>
      <w:bookmarkEnd w:id="31185"/>
      <w:bookmarkEnd w:id="31186"/>
      <w:bookmarkEnd w:id="31187"/>
      <w:bookmarkEnd w:id="31188"/>
      <w:bookmarkEnd w:id="31189"/>
      <w:bookmarkEnd w:id="31190"/>
      <w:bookmarkEnd w:id="31191"/>
      <w:bookmarkEnd w:id="31192"/>
      <w:bookmarkEnd w:id="31193"/>
      <w:bookmarkEnd w:id="31194"/>
      <w:bookmarkEnd w:id="31195"/>
      <w:bookmarkEnd w:id="31196"/>
      <w:bookmarkEnd w:id="31197"/>
      <w:bookmarkEnd w:id="31198"/>
      <w:bookmarkEnd w:id="31199"/>
      <w:bookmarkEnd w:id="31200"/>
      <w:bookmarkEnd w:id="31201"/>
      <w:bookmarkEnd w:id="31202"/>
      <w:bookmarkEnd w:id="31203"/>
      <w:bookmarkEnd w:id="31204"/>
      <w:bookmarkEnd w:id="31205"/>
      <w:bookmarkEnd w:id="31206"/>
      <w:bookmarkEnd w:id="31207"/>
      <w:bookmarkEnd w:id="31208"/>
      <w:bookmarkEnd w:id="31209"/>
      <w:bookmarkEnd w:id="31210"/>
      <w:bookmarkEnd w:id="31211"/>
      <w:bookmarkEnd w:id="31212"/>
      <w:bookmarkEnd w:id="31213"/>
      <w:bookmarkEnd w:id="31214"/>
      <w:bookmarkEnd w:id="31215"/>
      <w:bookmarkEnd w:id="31216"/>
      <w:bookmarkEnd w:id="31217"/>
      <w:bookmarkEnd w:id="31218"/>
      <w:bookmarkEnd w:id="31219"/>
      <w:bookmarkEnd w:id="31220"/>
      <w:bookmarkEnd w:id="31221"/>
      <w:bookmarkEnd w:id="31222"/>
      <w:bookmarkEnd w:id="31223"/>
      <w:bookmarkEnd w:id="31224"/>
      <w:bookmarkEnd w:id="31225"/>
      <w:bookmarkEnd w:id="31226"/>
      <w:bookmarkEnd w:id="31227"/>
      <w:bookmarkEnd w:id="31228"/>
      <w:bookmarkEnd w:id="31229"/>
      <w:bookmarkEnd w:id="31230"/>
      <w:bookmarkEnd w:id="31231"/>
      <w:bookmarkEnd w:id="31232"/>
      <w:bookmarkEnd w:id="31233"/>
      <w:bookmarkEnd w:id="31234"/>
      <w:bookmarkEnd w:id="31235"/>
      <w:bookmarkEnd w:id="31236"/>
      <w:bookmarkEnd w:id="31237"/>
      <w:bookmarkEnd w:id="31238"/>
      <w:bookmarkEnd w:id="31239"/>
      <w:bookmarkEnd w:id="31240"/>
      <w:bookmarkEnd w:id="31241"/>
      <w:bookmarkEnd w:id="31242"/>
      <w:bookmarkEnd w:id="31243"/>
      <w:bookmarkEnd w:id="31244"/>
      <w:bookmarkEnd w:id="31245"/>
      <w:bookmarkEnd w:id="31246"/>
      <w:bookmarkEnd w:id="31247"/>
      <w:bookmarkEnd w:id="31248"/>
      <w:bookmarkEnd w:id="31249"/>
      <w:bookmarkEnd w:id="31250"/>
      <w:bookmarkEnd w:id="31251"/>
      <w:bookmarkEnd w:id="31252"/>
      <w:bookmarkEnd w:id="31253"/>
      <w:bookmarkEnd w:id="31254"/>
      <w:bookmarkEnd w:id="31255"/>
      <w:bookmarkEnd w:id="31256"/>
      <w:bookmarkEnd w:id="31257"/>
      <w:bookmarkEnd w:id="31258"/>
      <w:bookmarkEnd w:id="31259"/>
      <w:bookmarkEnd w:id="31260"/>
      <w:bookmarkEnd w:id="31261"/>
      <w:bookmarkEnd w:id="31262"/>
      <w:bookmarkEnd w:id="31263"/>
      <w:bookmarkEnd w:id="31264"/>
      <w:bookmarkEnd w:id="31265"/>
      <w:bookmarkEnd w:id="31266"/>
      <w:bookmarkEnd w:id="31267"/>
      <w:bookmarkEnd w:id="31268"/>
      <w:bookmarkEnd w:id="31269"/>
      <w:bookmarkEnd w:id="31270"/>
      <w:bookmarkEnd w:id="31271"/>
      <w:bookmarkEnd w:id="31272"/>
      <w:bookmarkEnd w:id="31273"/>
      <w:bookmarkEnd w:id="31274"/>
      <w:bookmarkEnd w:id="31275"/>
      <w:bookmarkEnd w:id="31276"/>
      <w:bookmarkEnd w:id="31277"/>
      <w:bookmarkEnd w:id="31278"/>
      <w:bookmarkEnd w:id="31279"/>
      <w:bookmarkEnd w:id="31280"/>
      <w:bookmarkEnd w:id="31281"/>
      <w:bookmarkEnd w:id="31282"/>
      <w:bookmarkEnd w:id="31283"/>
      <w:bookmarkEnd w:id="31284"/>
      <w:bookmarkEnd w:id="31285"/>
      <w:bookmarkEnd w:id="31286"/>
      <w:bookmarkEnd w:id="31287"/>
      <w:bookmarkEnd w:id="31288"/>
      <w:bookmarkEnd w:id="31289"/>
      <w:bookmarkEnd w:id="31290"/>
      <w:bookmarkEnd w:id="31291"/>
      <w:bookmarkEnd w:id="31292"/>
      <w:bookmarkEnd w:id="31293"/>
      <w:bookmarkEnd w:id="31294"/>
      <w:bookmarkEnd w:id="31295"/>
      <w:bookmarkEnd w:id="31296"/>
      <w:bookmarkEnd w:id="31297"/>
      <w:bookmarkEnd w:id="31298"/>
      <w:bookmarkEnd w:id="31299"/>
      <w:bookmarkEnd w:id="31300"/>
      <w:bookmarkEnd w:id="31301"/>
      <w:bookmarkEnd w:id="31302"/>
      <w:bookmarkEnd w:id="31303"/>
      <w:bookmarkEnd w:id="31304"/>
      <w:bookmarkEnd w:id="31305"/>
      <w:bookmarkEnd w:id="31306"/>
      <w:bookmarkEnd w:id="31307"/>
      <w:bookmarkEnd w:id="31308"/>
      <w:bookmarkEnd w:id="31309"/>
      <w:bookmarkEnd w:id="31310"/>
      <w:bookmarkEnd w:id="31311"/>
      <w:bookmarkEnd w:id="31312"/>
      <w:bookmarkEnd w:id="31313"/>
      <w:bookmarkEnd w:id="31314"/>
      <w:bookmarkEnd w:id="31315"/>
      <w:bookmarkEnd w:id="31316"/>
      <w:bookmarkEnd w:id="31317"/>
      <w:bookmarkEnd w:id="31318"/>
      <w:bookmarkEnd w:id="31319"/>
      <w:bookmarkEnd w:id="31320"/>
      <w:bookmarkEnd w:id="31321"/>
      <w:bookmarkEnd w:id="31322"/>
      <w:bookmarkEnd w:id="31323"/>
      <w:bookmarkEnd w:id="31324"/>
      <w:bookmarkEnd w:id="31325"/>
      <w:bookmarkEnd w:id="31326"/>
      <w:bookmarkEnd w:id="31327"/>
      <w:bookmarkEnd w:id="31328"/>
      <w:bookmarkEnd w:id="31329"/>
      <w:bookmarkEnd w:id="31330"/>
      <w:bookmarkEnd w:id="31331"/>
      <w:bookmarkEnd w:id="31332"/>
      <w:bookmarkEnd w:id="31333"/>
      <w:bookmarkEnd w:id="31334"/>
      <w:bookmarkEnd w:id="31335"/>
      <w:bookmarkEnd w:id="31336"/>
      <w:bookmarkEnd w:id="31337"/>
      <w:bookmarkEnd w:id="31338"/>
      <w:bookmarkEnd w:id="31339"/>
      <w:bookmarkEnd w:id="31340"/>
      <w:bookmarkEnd w:id="31341"/>
      <w:bookmarkEnd w:id="31342"/>
      <w:bookmarkEnd w:id="31343"/>
      <w:bookmarkEnd w:id="31344"/>
      <w:bookmarkEnd w:id="31345"/>
      <w:bookmarkEnd w:id="31346"/>
      <w:bookmarkEnd w:id="31347"/>
      <w:bookmarkEnd w:id="31348"/>
      <w:bookmarkEnd w:id="31349"/>
      <w:bookmarkEnd w:id="31350"/>
      <w:bookmarkEnd w:id="31351"/>
      <w:bookmarkEnd w:id="31352"/>
      <w:bookmarkEnd w:id="31353"/>
      <w:bookmarkEnd w:id="31354"/>
      <w:bookmarkEnd w:id="31355"/>
      <w:bookmarkEnd w:id="31356"/>
      <w:bookmarkEnd w:id="31357"/>
      <w:bookmarkEnd w:id="31358"/>
      <w:bookmarkEnd w:id="31359"/>
      <w:bookmarkEnd w:id="31360"/>
      <w:bookmarkEnd w:id="31361"/>
      <w:bookmarkEnd w:id="31362"/>
      <w:bookmarkEnd w:id="31363"/>
      <w:bookmarkEnd w:id="31364"/>
      <w:bookmarkEnd w:id="31365"/>
      <w:bookmarkEnd w:id="31366"/>
      <w:bookmarkEnd w:id="31367"/>
      <w:bookmarkEnd w:id="31368"/>
      <w:bookmarkEnd w:id="31369"/>
      <w:bookmarkEnd w:id="31370"/>
      <w:bookmarkEnd w:id="31371"/>
      <w:bookmarkEnd w:id="31372"/>
      <w:bookmarkEnd w:id="31373"/>
      <w:bookmarkEnd w:id="31374"/>
      <w:bookmarkEnd w:id="31375"/>
      <w:bookmarkEnd w:id="31376"/>
      <w:bookmarkEnd w:id="31377"/>
      <w:bookmarkEnd w:id="31378"/>
      <w:bookmarkEnd w:id="31379"/>
      <w:bookmarkEnd w:id="31380"/>
      <w:bookmarkEnd w:id="31381"/>
      <w:bookmarkEnd w:id="31382"/>
      <w:bookmarkEnd w:id="31383"/>
      <w:bookmarkEnd w:id="31384"/>
      <w:bookmarkEnd w:id="31385"/>
      <w:bookmarkEnd w:id="31386"/>
      <w:bookmarkEnd w:id="31387"/>
      <w:bookmarkEnd w:id="31388"/>
      <w:bookmarkEnd w:id="31389"/>
      <w:bookmarkEnd w:id="31390"/>
      <w:bookmarkEnd w:id="31391"/>
      <w:bookmarkEnd w:id="31392"/>
      <w:bookmarkEnd w:id="31393"/>
      <w:bookmarkEnd w:id="31394"/>
      <w:bookmarkEnd w:id="31395"/>
      <w:bookmarkEnd w:id="31396"/>
      <w:bookmarkEnd w:id="31397"/>
      <w:bookmarkEnd w:id="31398"/>
      <w:bookmarkEnd w:id="31399"/>
      <w:bookmarkEnd w:id="31400"/>
      <w:bookmarkEnd w:id="31401"/>
      <w:bookmarkEnd w:id="31402"/>
      <w:bookmarkEnd w:id="31403"/>
      <w:bookmarkEnd w:id="31404"/>
      <w:bookmarkEnd w:id="31405"/>
      <w:bookmarkEnd w:id="31406"/>
      <w:bookmarkEnd w:id="31407"/>
      <w:bookmarkEnd w:id="31408"/>
      <w:bookmarkEnd w:id="31409"/>
      <w:bookmarkEnd w:id="31410"/>
      <w:bookmarkEnd w:id="31411"/>
      <w:bookmarkEnd w:id="31412"/>
      <w:bookmarkEnd w:id="31413"/>
      <w:bookmarkEnd w:id="31414"/>
      <w:bookmarkEnd w:id="31415"/>
      <w:bookmarkEnd w:id="31416"/>
      <w:bookmarkEnd w:id="31417"/>
      <w:bookmarkEnd w:id="31418"/>
      <w:bookmarkEnd w:id="31419"/>
      <w:bookmarkEnd w:id="31420"/>
      <w:bookmarkEnd w:id="31421"/>
      <w:bookmarkEnd w:id="31422"/>
      <w:bookmarkEnd w:id="31423"/>
      <w:bookmarkEnd w:id="31424"/>
      <w:bookmarkEnd w:id="31425"/>
      <w:bookmarkEnd w:id="31426"/>
      <w:bookmarkEnd w:id="31427"/>
      <w:bookmarkEnd w:id="31428"/>
      <w:bookmarkEnd w:id="31429"/>
      <w:bookmarkEnd w:id="31430"/>
      <w:bookmarkEnd w:id="31431"/>
      <w:bookmarkEnd w:id="31432"/>
      <w:bookmarkEnd w:id="31433"/>
      <w:bookmarkEnd w:id="31434"/>
      <w:bookmarkEnd w:id="31435"/>
      <w:bookmarkEnd w:id="31436"/>
      <w:bookmarkEnd w:id="31437"/>
      <w:bookmarkEnd w:id="31438"/>
      <w:bookmarkEnd w:id="31439"/>
      <w:bookmarkEnd w:id="31440"/>
      <w:bookmarkEnd w:id="31441"/>
      <w:bookmarkEnd w:id="31442"/>
      <w:bookmarkEnd w:id="31443"/>
      <w:bookmarkEnd w:id="31444"/>
      <w:bookmarkEnd w:id="31445"/>
      <w:bookmarkEnd w:id="31446"/>
      <w:bookmarkEnd w:id="31447"/>
      <w:bookmarkEnd w:id="31448"/>
      <w:bookmarkEnd w:id="31449"/>
      <w:bookmarkEnd w:id="31450"/>
      <w:bookmarkEnd w:id="31451"/>
      <w:bookmarkEnd w:id="31452"/>
      <w:bookmarkEnd w:id="31453"/>
      <w:bookmarkEnd w:id="31454"/>
      <w:bookmarkEnd w:id="31455"/>
      <w:bookmarkEnd w:id="31456"/>
      <w:bookmarkEnd w:id="31457"/>
      <w:bookmarkEnd w:id="31458"/>
      <w:bookmarkEnd w:id="31459"/>
      <w:bookmarkEnd w:id="31460"/>
      <w:bookmarkEnd w:id="31461"/>
      <w:bookmarkEnd w:id="31462"/>
      <w:bookmarkEnd w:id="31463"/>
      <w:bookmarkEnd w:id="31464"/>
      <w:bookmarkEnd w:id="31465"/>
      <w:bookmarkEnd w:id="31466"/>
      <w:bookmarkEnd w:id="31467"/>
      <w:bookmarkEnd w:id="31468"/>
      <w:bookmarkEnd w:id="31469"/>
      <w:bookmarkEnd w:id="31470"/>
      <w:bookmarkEnd w:id="31471"/>
      <w:bookmarkEnd w:id="31472"/>
      <w:bookmarkEnd w:id="31473"/>
      <w:bookmarkEnd w:id="31474"/>
      <w:bookmarkEnd w:id="31475"/>
      <w:bookmarkEnd w:id="31476"/>
      <w:bookmarkEnd w:id="31477"/>
      <w:bookmarkEnd w:id="31478"/>
      <w:bookmarkEnd w:id="31479"/>
      <w:bookmarkEnd w:id="31480"/>
      <w:bookmarkEnd w:id="31481"/>
      <w:bookmarkEnd w:id="31482"/>
      <w:bookmarkEnd w:id="31483"/>
      <w:bookmarkEnd w:id="31484"/>
      <w:bookmarkEnd w:id="31485"/>
      <w:bookmarkEnd w:id="31486"/>
      <w:bookmarkEnd w:id="31487"/>
      <w:bookmarkEnd w:id="31488"/>
      <w:bookmarkEnd w:id="31489"/>
      <w:bookmarkEnd w:id="31490"/>
      <w:bookmarkEnd w:id="31491"/>
      <w:bookmarkEnd w:id="31492"/>
      <w:bookmarkEnd w:id="31493"/>
      <w:bookmarkEnd w:id="31494"/>
      <w:bookmarkEnd w:id="31495"/>
      <w:bookmarkEnd w:id="31496"/>
      <w:bookmarkEnd w:id="31497"/>
      <w:bookmarkEnd w:id="31498"/>
      <w:bookmarkEnd w:id="31499"/>
      <w:bookmarkEnd w:id="31500"/>
      <w:bookmarkEnd w:id="31501"/>
      <w:bookmarkEnd w:id="31502"/>
      <w:bookmarkEnd w:id="31503"/>
      <w:bookmarkEnd w:id="31504"/>
      <w:bookmarkEnd w:id="31505"/>
      <w:bookmarkEnd w:id="31506"/>
      <w:bookmarkEnd w:id="31507"/>
      <w:bookmarkEnd w:id="31508"/>
      <w:bookmarkEnd w:id="31509"/>
      <w:bookmarkEnd w:id="31510"/>
      <w:bookmarkEnd w:id="31511"/>
      <w:bookmarkEnd w:id="31512"/>
      <w:bookmarkEnd w:id="31513"/>
      <w:bookmarkEnd w:id="31514"/>
      <w:bookmarkEnd w:id="31515"/>
      <w:bookmarkEnd w:id="31516"/>
      <w:bookmarkEnd w:id="31517"/>
      <w:bookmarkEnd w:id="31518"/>
      <w:bookmarkEnd w:id="31519"/>
      <w:bookmarkEnd w:id="31520"/>
      <w:bookmarkEnd w:id="31521"/>
      <w:bookmarkEnd w:id="31522"/>
      <w:bookmarkEnd w:id="31523"/>
      <w:bookmarkEnd w:id="31524"/>
      <w:bookmarkEnd w:id="31525"/>
      <w:bookmarkEnd w:id="31526"/>
      <w:bookmarkEnd w:id="31527"/>
      <w:bookmarkEnd w:id="31528"/>
      <w:bookmarkEnd w:id="31529"/>
      <w:bookmarkEnd w:id="31530"/>
      <w:bookmarkEnd w:id="31531"/>
      <w:bookmarkEnd w:id="31532"/>
      <w:bookmarkEnd w:id="31533"/>
      <w:bookmarkEnd w:id="31534"/>
      <w:bookmarkEnd w:id="31535"/>
      <w:bookmarkEnd w:id="31536"/>
      <w:bookmarkEnd w:id="31537"/>
      <w:bookmarkEnd w:id="31538"/>
      <w:bookmarkEnd w:id="31539"/>
      <w:bookmarkEnd w:id="31540"/>
      <w:bookmarkEnd w:id="31541"/>
      <w:bookmarkEnd w:id="31542"/>
      <w:bookmarkEnd w:id="31543"/>
      <w:bookmarkEnd w:id="31544"/>
      <w:bookmarkEnd w:id="31545"/>
      <w:bookmarkEnd w:id="31546"/>
      <w:bookmarkEnd w:id="31547"/>
      <w:bookmarkEnd w:id="31548"/>
      <w:bookmarkEnd w:id="31549"/>
      <w:bookmarkEnd w:id="31550"/>
      <w:bookmarkEnd w:id="31551"/>
      <w:bookmarkEnd w:id="31552"/>
      <w:bookmarkEnd w:id="31553"/>
      <w:bookmarkEnd w:id="31554"/>
      <w:bookmarkEnd w:id="31555"/>
      <w:bookmarkEnd w:id="31556"/>
      <w:bookmarkEnd w:id="31557"/>
      <w:bookmarkEnd w:id="31558"/>
      <w:bookmarkEnd w:id="31559"/>
      <w:bookmarkEnd w:id="31560"/>
      <w:bookmarkEnd w:id="31561"/>
      <w:bookmarkEnd w:id="31562"/>
      <w:bookmarkEnd w:id="31563"/>
      <w:bookmarkEnd w:id="31564"/>
      <w:bookmarkEnd w:id="31565"/>
      <w:bookmarkEnd w:id="31566"/>
      <w:bookmarkEnd w:id="31567"/>
      <w:bookmarkEnd w:id="31568"/>
      <w:bookmarkEnd w:id="31569"/>
      <w:bookmarkEnd w:id="31570"/>
      <w:bookmarkEnd w:id="31571"/>
      <w:bookmarkEnd w:id="31572"/>
      <w:bookmarkEnd w:id="31573"/>
      <w:bookmarkEnd w:id="31574"/>
      <w:bookmarkEnd w:id="31575"/>
      <w:bookmarkEnd w:id="31576"/>
      <w:bookmarkEnd w:id="31577"/>
      <w:bookmarkEnd w:id="31578"/>
      <w:bookmarkEnd w:id="31579"/>
      <w:bookmarkEnd w:id="31580"/>
      <w:bookmarkEnd w:id="31581"/>
      <w:bookmarkEnd w:id="31582"/>
      <w:bookmarkEnd w:id="31583"/>
      <w:bookmarkEnd w:id="31584"/>
      <w:bookmarkEnd w:id="31585"/>
      <w:bookmarkEnd w:id="31586"/>
      <w:bookmarkEnd w:id="31587"/>
      <w:bookmarkEnd w:id="31588"/>
      <w:bookmarkEnd w:id="31589"/>
      <w:bookmarkEnd w:id="31590"/>
      <w:bookmarkEnd w:id="31591"/>
      <w:bookmarkEnd w:id="31592"/>
      <w:bookmarkEnd w:id="31593"/>
      <w:bookmarkEnd w:id="31594"/>
      <w:bookmarkEnd w:id="31595"/>
      <w:bookmarkEnd w:id="31596"/>
      <w:bookmarkEnd w:id="31597"/>
      <w:bookmarkEnd w:id="31598"/>
      <w:bookmarkEnd w:id="31599"/>
      <w:bookmarkEnd w:id="31600"/>
      <w:bookmarkEnd w:id="31601"/>
      <w:bookmarkEnd w:id="31602"/>
      <w:bookmarkEnd w:id="31603"/>
      <w:bookmarkEnd w:id="31604"/>
      <w:bookmarkEnd w:id="31605"/>
      <w:bookmarkEnd w:id="31606"/>
      <w:bookmarkEnd w:id="31607"/>
      <w:bookmarkEnd w:id="31608"/>
      <w:bookmarkEnd w:id="31609"/>
      <w:bookmarkEnd w:id="31610"/>
      <w:bookmarkEnd w:id="31611"/>
      <w:bookmarkEnd w:id="31612"/>
      <w:bookmarkEnd w:id="31613"/>
      <w:bookmarkEnd w:id="31614"/>
      <w:bookmarkEnd w:id="31615"/>
      <w:bookmarkEnd w:id="31616"/>
      <w:bookmarkEnd w:id="31617"/>
      <w:bookmarkEnd w:id="31618"/>
      <w:bookmarkEnd w:id="31619"/>
      <w:bookmarkEnd w:id="31620"/>
      <w:bookmarkEnd w:id="31621"/>
      <w:bookmarkEnd w:id="31622"/>
      <w:bookmarkEnd w:id="31623"/>
      <w:bookmarkEnd w:id="31624"/>
      <w:bookmarkEnd w:id="31625"/>
      <w:bookmarkEnd w:id="31626"/>
      <w:bookmarkEnd w:id="31627"/>
      <w:bookmarkEnd w:id="31628"/>
      <w:bookmarkEnd w:id="31629"/>
      <w:bookmarkEnd w:id="31630"/>
      <w:bookmarkEnd w:id="31631"/>
      <w:bookmarkEnd w:id="31632"/>
      <w:bookmarkEnd w:id="31633"/>
      <w:bookmarkEnd w:id="31634"/>
      <w:bookmarkEnd w:id="31635"/>
      <w:bookmarkEnd w:id="31636"/>
      <w:bookmarkEnd w:id="31637"/>
      <w:bookmarkEnd w:id="31638"/>
      <w:bookmarkEnd w:id="31639"/>
      <w:bookmarkEnd w:id="31640"/>
      <w:bookmarkEnd w:id="31641"/>
      <w:bookmarkEnd w:id="31642"/>
      <w:bookmarkEnd w:id="31643"/>
      <w:bookmarkEnd w:id="31644"/>
      <w:bookmarkEnd w:id="31645"/>
      <w:bookmarkEnd w:id="31646"/>
      <w:bookmarkEnd w:id="31647"/>
      <w:bookmarkEnd w:id="31648"/>
      <w:bookmarkEnd w:id="31649"/>
      <w:bookmarkEnd w:id="31650"/>
      <w:bookmarkEnd w:id="31651"/>
      <w:bookmarkEnd w:id="31652"/>
      <w:bookmarkEnd w:id="31653"/>
      <w:bookmarkEnd w:id="31654"/>
      <w:bookmarkEnd w:id="31655"/>
      <w:bookmarkEnd w:id="31656"/>
      <w:bookmarkEnd w:id="31657"/>
      <w:bookmarkEnd w:id="31658"/>
      <w:bookmarkEnd w:id="31659"/>
      <w:bookmarkEnd w:id="31660"/>
      <w:bookmarkEnd w:id="31661"/>
      <w:bookmarkEnd w:id="31662"/>
      <w:bookmarkEnd w:id="31663"/>
      <w:bookmarkEnd w:id="31664"/>
      <w:bookmarkEnd w:id="31665"/>
      <w:bookmarkEnd w:id="31666"/>
      <w:bookmarkEnd w:id="31667"/>
      <w:bookmarkEnd w:id="31668"/>
      <w:bookmarkEnd w:id="31669"/>
      <w:bookmarkEnd w:id="31670"/>
      <w:bookmarkEnd w:id="31671"/>
      <w:bookmarkEnd w:id="31672"/>
      <w:bookmarkEnd w:id="31673"/>
      <w:bookmarkEnd w:id="31674"/>
      <w:bookmarkEnd w:id="31675"/>
      <w:bookmarkEnd w:id="31676"/>
      <w:bookmarkEnd w:id="31677"/>
      <w:bookmarkEnd w:id="31678"/>
      <w:bookmarkEnd w:id="31679"/>
      <w:bookmarkEnd w:id="31680"/>
      <w:bookmarkEnd w:id="31681"/>
      <w:bookmarkEnd w:id="31682"/>
      <w:bookmarkEnd w:id="31683"/>
      <w:bookmarkEnd w:id="31684"/>
      <w:bookmarkEnd w:id="31685"/>
      <w:bookmarkEnd w:id="31686"/>
      <w:bookmarkEnd w:id="31687"/>
      <w:bookmarkEnd w:id="31688"/>
      <w:bookmarkEnd w:id="31689"/>
      <w:bookmarkEnd w:id="31690"/>
      <w:bookmarkEnd w:id="31691"/>
      <w:bookmarkEnd w:id="31692"/>
      <w:bookmarkEnd w:id="31693"/>
      <w:bookmarkEnd w:id="31694"/>
      <w:bookmarkEnd w:id="31695"/>
      <w:bookmarkEnd w:id="31696"/>
      <w:bookmarkEnd w:id="31697"/>
      <w:bookmarkEnd w:id="31698"/>
      <w:bookmarkEnd w:id="31699"/>
      <w:bookmarkEnd w:id="31700"/>
      <w:bookmarkEnd w:id="31701"/>
      <w:bookmarkEnd w:id="31702"/>
      <w:bookmarkEnd w:id="31703"/>
      <w:bookmarkEnd w:id="31704"/>
      <w:bookmarkEnd w:id="31705"/>
      <w:bookmarkEnd w:id="31706"/>
      <w:bookmarkEnd w:id="31707"/>
      <w:bookmarkEnd w:id="31708"/>
      <w:bookmarkEnd w:id="31709"/>
      <w:bookmarkEnd w:id="31710"/>
      <w:bookmarkEnd w:id="31711"/>
      <w:bookmarkEnd w:id="31712"/>
      <w:bookmarkEnd w:id="31713"/>
      <w:bookmarkEnd w:id="31714"/>
      <w:bookmarkEnd w:id="31715"/>
      <w:bookmarkEnd w:id="31716"/>
      <w:bookmarkEnd w:id="31717"/>
      <w:bookmarkEnd w:id="31718"/>
      <w:bookmarkEnd w:id="31719"/>
      <w:bookmarkEnd w:id="31720"/>
      <w:bookmarkEnd w:id="31721"/>
      <w:bookmarkEnd w:id="31722"/>
      <w:bookmarkEnd w:id="31723"/>
      <w:bookmarkEnd w:id="31724"/>
      <w:bookmarkEnd w:id="31725"/>
      <w:bookmarkEnd w:id="31726"/>
      <w:bookmarkEnd w:id="31727"/>
      <w:bookmarkEnd w:id="31728"/>
      <w:bookmarkEnd w:id="31729"/>
      <w:bookmarkEnd w:id="31730"/>
      <w:bookmarkEnd w:id="31731"/>
      <w:bookmarkEnd w:id="31732"/>
      <w:bookmarkEnd w:id="31733"/>
      <w:bookmarkEnd w:id="31734"/>
      <w:bookmarkEnd w:id="31735"/>
      <w:bookmarkEnd w:id="31736"/>
      <w:bookmarkEnd w:id="31737"/>
      <w:bookmarkEnd w:id="31738"/>
      <w:bookmarkEnd w:id="31739"/>
      <w:bookmarkEnd w:id="31740"/>
      <w:bookmarkEnd w:id="31741"/>
      <w:bookmarkEnd w:id="31742"/>
      <w:bookmarkEnd w:id="31743"/>
      <w:bookmarkEnd w:id="31744"/>
      <w:bookmarkEnd w:id="31745"/>
      <w:bookmarkEnd w:id="31746"/>
      <w:bookmarkEnd w:id="31747"/>
      <w:bookmarkEnd w:id="31748"/>
      <w:bookmarkEnd w:id="31749"/>
      <w:bookmarkEnd w:id="31750"/>
      <w:bookmarkEnd w:id="31751"/>
      <w:bookmarkEnd w:id="31752"/>
      <w:bookmarkEnd w:id="31753"/>
      <w:bookmarkEnd w:id="31754"/>
      <w:bookmarkEnd w:id="31755"/>
      <w:bookmarkEnd w:id="31756"/>
      <w:bookmarkEnd w:id="31757"/>
      <w:bookmarkEnd w:id="31758"/>
      <w:bookmarkEnd w:id="31759"/>
      <w:bookmarkEnd w:id="31760"/>
      <w:bookmarkEnd w:id="31761"/>
      <w:bookmarkEnd w:id="31762"/>
      <w:bookmarkEnd w:id="31763"/>
      <w:bookmarkEnd w:id="31764"/>
      <w:bookmarkEnd w:id="31765"/>
      <w:bookmarkEnd w:id="31766"/>
      <w:bookmarkEnd w:id="31767"/>
      <w:bookmarkEnd w:id="31768"/>
      <w:bookmarkEnd w:id="31769"/>
      <w:bookmarkEnd w:id="31770"/>
      <w:bookmarkEnd w:id="31771"/>
      <w:bookmarkEnd w:id="31772"/>
      <w:bookmarkEnd w:id="31773"/>
      <w:bookmarkEnd w:id="31774"/>
      <w:bookmarkEnd w:id="31775"/>
      <w:bookmarkEnd w:id="31776"/>
      <w:bookmarkEnd w:id="31777"/>
      <w:bookmarkEnd w:id="31778"/>
      <w:bookmarkEnd w:id="31779"/>
      <w:bookmarkEnd w:id="31780"/>
      <w:bookmarkEnd w:id="31781"/>
      <w:bookmarkEnd w:id="31782"/>
      <w:bookmarkEnd w:id="31783"/>
      <w:bookmarkEnd w:id="31784"/>
      <w:bookmarkEnd w:id="31785"/>
      <w:bookmarkEnd w:id="31786"/>
      <w:bookmarkEnd w:id="31787"/>
      <w:bookmarkEnd w:id="31788"/>
      <w:bookmarkEnd w:id="31789"/>
      <w:bookmarkEnd w:id="31790"/>
      <w:bookmarkEnd w:id="31791"/>
      <w:bookmarkEnd w:id="31792"/>
      <w:bookmarkEnd w:id="31793"/>
      <w:bookmarkEnd w:id="31794"/>
      <w:bookmarkEnd w:id="31795"/>
      <w:bookmarkEnd w:id="31796"/>
      <w:bookmarkEnd w:id="31797"/>
      <w:bookmarkEnd w:id="31798"/>
      <w:bookmarkEnd w:id="31799"/>
      <w:bookmarkEnd w:id="31800"/>
      <w:bookmarkEnd w:id="31801"/>
      <w:bookmarkEnd w:id="31802"/>
      <w:bookmarkEnd w:id="31803"/>
      <w:bookmarkEnd w:id="31804"/>
      <w:bookmarkEnd w:id="31805"/>
      <w:bookmarkEnd w:id="31806"/>
      <w:bookmarkEnd w:id="31807"/>
      <w:bookmarkEnd w:id="31808"/>
      <w:bookmarkEnd w:id="31809"/>
      <w:bookmarkEnd w:id="31810"/>
      <w:bookmarkEnd w:id="31811"/>
      <w:bookmarkEnd w:id="31812"/>
      <w:bookmarkEnd w:id="31813"/>
      <w:bookmarkEnd w:id="31814"/>
      <w:bookmarkEnd w:id="31815"/>
      <w:bookmarkEnd w:id="31816"/>
      <w:r w:rsidRPr="003708A1">
        <w:lastRenderedPageBreak/>
        <w:t xml:space="preserve">Suspension </w:t>
      </w:r>
      <w:bookmarkEnd w:id="31817"/>
      <w:bookmarkEnd w:id="31818"/>
      <w:bookmarkEnd w:id="31819"/>
      <w:bookmarkEnd w:id="31820"/>
      <w:bookmarkEnd w:id="31821"/>
      <w:r w:rsidR="00E85351">
        <w:t xml:space="preserve">and step-in by the </w:t>
      </w:r>
      <w:proofErr w:type="gramStart"/>
      <w:r w:rsidR="00E85351">
        <w:t>Principal</w:t>
      </w:r>
      <w:bookmarkEnd w:id="31822"/>
      <w:proofErr w:type="gramEnd"/>
    </w:p>
    <w:p w14:paraId="602E0CDB" w14:textId="7FE60ED3" w:rsidR="00FB68C8" w:rsidRPr="00FB68C8" w:rsidRDefault="00FB68C8" w:rsidP="003F6A3A">
      <w:pPr>
        <w:pStyle w:val="Heading2"/>
        <w:tabs>
          <w:tab w:val="num" w:pos="964"/>
        </w:tabs>
      </w:pPr>
      <w:bookmarkStart w:id="31824" w:name="_Toc216857548"/>
      <w:r>
        <w:t>Principal right to suspend</w:t>
      </w:r>
      <w:bookmarkEnd w:id="31824"/>
    </w:p>
    <w:p w14:paraId="245A944C" w14:textId="77777777" w:rsidR="00B6083B" w:rsidRPr="003708A1" w:rsidRDefault="00B6083B" w:rsidP="00E54DB0">
      <w:pPr>
        <w:pStyle w:val="Heading3"/>
      </w:pPr>
      <w:bookmarkStart w:id="31825" w:name="_Ref461700512"/>
      <w:bookmarkStart w:id="31826" w:name="_DTBK45499"/>
      <w:bookmarkStart w:id="31827" w:name="_DTBK42340"/>
      <w:bookmarkEnd w:id="31823"/>
      <w:r w:rsidRPr="003708A1">
        <w:t>(</w:t>
      </w:r>
      <w:r w:rsidRPr="003708A1">
        <w:rPr>
          <w:b/>
        </w:rPr>
        <w:t>Suspension</w:t>
      </w:r>
      <w:r w:rsidRPr="003708A1">
        <w:t>):</w:t>
      </w:r>
      <w:r w:rsidR="00165E75" w:rsidRPr="003708A1">
        <w:t xml:space="preserve"> </w:t>
      </w:r>
      <w:r w:rsidR="00BD1550" w:rsidRPr="003708A1">
        <w:t xml:space="preserve">the </w:t>
      </w:r>
      <w:proofErr w:type="gramStart"/>
      <w:r w:rsidR="00BD1550" w:rsidRPr="003708A1">
        <w:t>Principal</w:t>
      </w:r>
      <w:proofErr w:type="gramEnd"/>
      <w:r w:rsidRPr="003708A1">
        <w:t>:</w:t>
      </w:r>
      <w:bookmarkEnd w:id="31825"/>
    </w:p>
    <w:p w14:paraId="41F7E294" w14:textId="77777777" w:rsidR="00B6083B" w:rsidRPr="003708A1" w:rsidRDefault="00B6083B" w:rsidP="002E7A29">
      <w:pPr>
        <w:pStyle w:val="Heading4"/>
        <w:rPr>
          <w:iCs/>
        </w:rPr>
      </w:pPr>
      <w:bookmarkStart w:id="31828" w:name="_Ref461706526"/>
      <w:bookmarkStart w:id="31829" w:name="_DTBK43559"/>
      <w:bookmarkEnd w:id="31826"/>
      <w:r w:rsidRPr="003708A1">
        <w:t xml:space="preserve">may </w:t>
      </w:r>
      <w:r w:rsidR="00E8506E" w:rsidRPr="003708A1">
        <w:t>direct</w:t>
      </w:r>
      <w:r w:rsidR="00B806B8" w:rsidRPr="003708A1">
        <w:t xml:space="preserve"> </w:t>
      </w:r>
      <w:r w:rsidR="00046C55" w:rsidRPr="003708A1">
        <w:t xml:space="preserve">the </w:t>
      </w:r>
      <w:r w:rsidR="001550EB" w:rsidRPr="003708A1">
        <w:t>Contractor</w:t>
      </w:r>
      <w:r w:rsidRPr="003708A1">
        <w:t xml:space="preserve"> to suspend, </w:t>
      </w:r>
      <w:r w:rsidR="001774FD" w:rsidRPr="003708A1">
        <w:t xml:space="preserve">and </w:t>
      </w:r>
      <w:r w:rsidRPr="003708A1">
        <w:t xml:space="preserve">after a suspension has been </w:t>
      </w:r>
      <w:r w:rsidR="00E8506E" w:rsidRPr="003708A1">
        <w:t>directed</w:t>
      </w:r>
      <w:r w:rsidR="0086088F" w:rsidRPr="003708A1">
        <w:t>,</w:t>
      </w:r>
      <w:r w:rsidRPr="003708A1">
        <w:t xml:space="preserve"> to recommence, the carrying out of all or a</w:t>
      </w:r>
      <w:r w:rsidR="00D62E7A" w:rsidRPr="003708A1">
        <w:t>ny</w:t>
      </w:r>
      <w:r w:rsidRPr="003708A1">
        <w:t xml:space="preserve"> part of </w:t>
      </w:r>
      <w:r w:rsidR="006F19C6" w:rsidRPr="003708A1">
        <w:t>the Contractor's</w:t>
      </w:r>
      <w:r w:rsidR="007A19FC" w:rsidRPr="003708A1">
        <w:t xml:space="preserve"> Activities</w:t>
      </w:r>
      <w:r w:rsidRPr="003708A1">
        <w:t>; and</w:t>
      </w:r>
      <w:bookmarkEnd w:id="31828"/>
    </w:p>
    <w:p w14:paraId="5DBC1FBB" w14:textId="40EAB27E" w:rsidR="00B6083B" w:rsidRPr="003708A1" w:rsidRDefault="00B6083B" w:rsidP="002E7A29">
      <w:pPr>
        <w:pStyle w:val="Heading4"/>
        <w:rPr>
          <w:iCs/>
        </w:rPr>
      </w:pPr>
      <w:bookmarkStart w:id="31830" w:name="_DTBK45500"/>
      <w:bookmarkEnd w:id="31829"/>
      <w:r w:rsidRPr="003708A1">
        <w:t xml:space="preserve">is not required to exercise its power under clause </w:t>
      </w:r>
      <w:r w:rsidR="00F8292E" w:rsidRPr="005E62F8">
        <w:fldChar w:fldCharType="begin"/>
      </w:r>
      <w:r w:rsidR="00F8292E" w:rsidRPr="003708A1">
        <w:instrText xml:space="preserve"> REF _Ref461700512 \w \h </w:instrText>
      </w:r>
      <w:r w:rsidR="00FB6786" w:rsidRPr="003708A1">
        <w:instrText xml:space="preserve"> \* MERGEFORMAT </w:instrText>
      </w:r>
      <w:r w:rsidR="00F8292E" w:rsidRPr="005E62F8">
        <w:fldChar w:fldCharType="separate"/>
      </w:r>
      <w:r w:rsidR="00A03753">
        <w:t>37.1(a)</w:t>
      </w:r>
      <w:r w:rsidR="00F8292E" w:rsidRPr="005E62F8">
        <w:fldChar w:fldCharType="end"/>
      </w:r>
      <w:r w:rsidRPr="003708A1">
        <w:t xml:space="preserve"> for the benefit of </w:t>
      </w:r>
      <w:r w:rsidR="00046C55" w:rsidRPr="003708A1">
        <w:t xml:space="preserve">the </w:t>
      </w:r>
      <w:proofErr w:type="gramStart"/>
      <w:r w:rsidR="001550EB" w:rsidRPr="003708A1">
        <w:t>Contractor</w:t>
      </w:r>
      <w:r w:rsidR="00C0665C" w:rsidRPr="003708A1">
        <w:t xml:space="preserve"> </w:t>
      </w:r>
      <w:r w:rsidRPr="003708A1">
        <w:t>.</w:t>
      </w:r>
      <w:proofErr w:type="gramEnd"/>
    </w:p>
    <w:p w14:paraId="151A2C37" w14:textId="77777777" w:rsidR="00B6083B" w:rsidRPr="003708A1" w:rsidRDefault="00B6083B" w:rsidP="00E54DB0">
      <w:pPr>
        <w:pStyle w:val="Heading3"/>
      </w:pPr>
      <w:bookmarkStart w:id="31831" w:name="_Ref464661577"/>
      <w:bookmarkStart w:id="31832" w:name="_DTBK42341"/>
      <w:bookmarkEnd w:id="31827"/>
      <w:bookmarkEnd w:id="31830"/>
      <w:r w:rsidRPr="003708A1">
        <w:t>(</w:t>
      </w:r>
      <w:r w:rsidRPr="009D7D8B">
        <w:rPr>
          <w:b/>
          <w:bCs w:val="0"/>
        </w:rPr>
        <w:t>Result of suspension</w:t>
      </w:r>
      <w:r w:rsidRPr="003708A1">
        <w:t>):</w:t>
      </w:r>
      <w:bookmarkEnd w:id="31831"/>
    </w:p>
    <w:p w14:paraId="281F074F" w14:textId="06CE5342" w:rsidR="00B6083B" w:rsidRPr="003708A1" w:rsidRDefault="00E453D0" w:rsidP="002E7A29">
      <w:pPr>
        <w:pStyle w:val="Heading4"/>
      </w:pPr>
      <w:bookmarkStart w:id="31833" w:name="_Ref462241075"/>
      <w:bookmarkStart w:id="31834" w:name="_DTBK45501"/>
      <w:r w:rsidRPr="003708A1">
        <w:t>E</w:t>
      </w:r>
      <w:r w:rsidR="00B6083B" w:rsidRPr="003708A1">
        <w:t>xcept to the extent the circumstances leading to the suspension</w:t>
      </w:r>
      <w:r w:rsidR="00D62E7A" w:rsidRPr="003708A1">
        <w:t xml:space="preserve"> under clause </w:t>
      </w:r>
      <w:r w:rsidR="00D62E7A" w:rsidRPr="005E62F8">
        <w:fldChar w:fldCharType="begin"/>
      </w:r>
      <w:r w:rsidR="00D62E7A" w:rsidRPr="003708A1">
        <w:instrText xml:space="preserve"> REF _Ref461700512 \w \h </w:instrText>
      </w:r>
      <w:r w:rsidR="00FB6786" w:rsidRPr="003708A1">
        <w:instrText xml:space="preserve"> \* MERGEFORMAT </w:instrText>
      </w:r>
      <w:r w:rsidR="00D62E7A" w:rsidRPr="005E62F8">
        <w:fldChar w:fldCharType="separate"/>
      </w:r>
      <w:r w:rsidR="00A03753">
        <w:t>37.1(a)</w:t>
      </w:r>
      <w:r w:rsidR="00D62E7A" w:rsidRPr="005E62F8">
        <w:fldChar w:fldCharType="end"/>
      </w:r>
      <w:r w:rsidR="00B6083B" w:rsidRPr="003708A1">
        <w:t>:</w:t>
      </w:r>
      <w:bookmarkEnd w:id="31833"/>
    </w:p>
    <w:p w14:paraId="4968268F" w14:textId="77777777" w:rsidR="004D14E4" w:rsidRPr="003708A1" w:rsidRDefault="00541778" w:rsidP="002E7A29">
      <w:pPr>
        <w:pStyle w:val="Heading5"/>
      </w:pPr>
      <w:bookmarkStart w:id="31835" w:name="_DTBK43560"/>
      <w:bookmarkEnd w:id="31834"/>
      <w:r w:rsidRPr="003708A1">
        <w:t xml:space="preserve">are </w:t>
      </w:r>
      <w:r w:rsidR="00B6083B" w:rsidRPr="003708A1">
        <w:t xml:space="preserve">caused or contributed to by a </w:t>
      </w:r>
      <w:r w:rsidR="001550EB" w:rsidRPr="003708A1">
        <w:t>Contractor</w:t>
      </w:r>
      <w:r w:rsidR="00B6083B" w:rsidRPr="003708A1">
        <w:t xml:space="preserve"> Act or Omission;</w:t>
      </w:r>
      <w:r w:rsidR="008116B3" w:rsidRPr="003708A1">
        <w:t xml:space="preserve"> or</w:t>
      </w:r>
    </w:p>
    <w:p w14:paraId="3B9C1304" w14:textId="77777777" w:rsidR="00EE384E" w:rsidRPr="003708A1" w:rsidRDefault="00331898" w:rsidP="002E7A29">
      <w:pPr>
        <w:pStyle w:val="Heading5"/>
      </w:pPr>
      <w:bookmarkStart w:id="31836" w:name="_DTBK45502"/>
      <w:bookmarkEnd w:id="31835"/>
      <w:r w:rsidRPr="003708A1">
        <w:t>are</w:t>
      </w:r>
      <w:r w:rsidR="008B2B7F" w:rsidRPr="003708A1">
        <w:t>, or are</w:t>
      </w:r>
      <w:r w:rsidRPr="003708A1">
        <w:t xml:space="preserve"> caused by</w:t>
      </w:r>
      <w:r w:rsidR="008B2B7F" w:rsidRPr="003708A1">
        <w:t>,</w:t>
      </w:r>
      <w:r w:rsidRPr="003708A1">
        <w:t xml:space="preserve"> </w:t>
      </w:r>
      <w:r w:rsidR="00B6083B" w:rsidRPr="003708A1">
        <w:t>a Force Majeure Event</w:t>
      </w:r>
      <w:r w:rsidR="00EE384E" w:rsidRPr="003708A1">
        <w:t>,</w:t>
      </w:r>
    </w:p>
    <w:p w14:paraId="6D925CD6" w14:textId="345CC965" w:rsidR="00623F2A" w:rsidRPr="003708A1" w:rsidRDefault="008116B3" w:rsidP="00AD1EFD">
      <w:pPr>
        <w:pStyle w:val="IndentParaLevel3"/>
      </w:pPr>
      <w:bookmarkStart w:id="31837" w:name="_DTBK42342"/>
      <w:bookmarkEnd w:id="31836"/>
      <w:r w:rsidRPr="003708A1">
        <w:t xml:space="preserve">a direction </w:t>
      </w:r>
      <w:r w:rsidR="00E453D0" w:rsidRPr="003708A1">
        <w:t xml:space="preserve">to suspend </w:t>
      </w:r>
      <w:r w:rsidR="00B12E37" w:rsidRPr="003708A1">
        <w:t xml:space="preserve">all or any part of </w:t>
      </w:r>
      <w:r w:rsidR="00E453D0" w:rsidRPr="003708A1">
        <w:t xml:space="preserve">the </w:t>
      </w:r>
      <w:r w:rsidR="003E62CF" w:rsidRPr="003708A1">
        <w:t xml:space="preserve">Contractor's Activities </w:t>
      </w:r>
      <w:r w:rsidR="00E453D0" w:rsidRPr="003708A1">
        <w:t xml:space="preserve">by </w:t>
      </w:r>
      <w:r w:rsidR="00BD1550" w:rsidRPr="003708A1">
        <w:t>the Principal</w:t>
      </w:r>
      <w:r w:rsidR="00E453D0" w:rsidRPr="003708A1">
        <w:t xml:space="preserve"> under clause </w:t>
      </w:r>
      <w:r w:rsidR="00E453D0" w:rsidRPr="005E62F8">
        <w:rPr>
          <w:szCs w:val="26"/>
        </w:rPr>
        <w:fldChar w:fldCharType="begin"/>
      </w:r>
      <w:r w:rsidR="00E453D0" w:rsidRPr="003708A1">
        <w:instrText xml:space="preserve"> REF _Ref461700512 \w \h </w:instrText>
      </w:r>
      <w:r w:rsidR="004B2A23" w:rsidRPr="003708A1">
        <w:instrText xml:space="preserve"> \* MERGEFORMAT </w:instrText>
      </w:r>
      <w:r w:rsidR="00E453D0" w:rsidRPr="005E62F8">
        <w:rPr>
          <w:szCs w:val="26"/>
        </w:rPr>
      </w:r>
      <w:r w:rsidR="00E453D0" w:rsidRPr="005E62F8">
        <w:rPr>
          <w:szCs w:val="26"/>
        </w:rPr>
        <w:fldChar w:fldCharType="separate"/>
      </w:r>
      <w:r w:rsidR="00A03753">
        <w:t>37.1(a)</w:t>
      </w:r>
      <w:r w:rsidR="00E453D0" w:rsidRPr="005E62F8">
        <w:rPr>
          <w:szCs w:val="26"/>
        </w:rPr>
        <w:fldChar w:fldCharType="end"/>
      </w:r>
      <w:r w:rsidRPr="003708A1">
        <w:t xml:space="preserve"> will be</w:t>
      </w:r>
      <w:r w:rsidR="00623F2A" w:rsidRPr="003708A1">
        <w:t xml:space="preserve"> </w:t>
      </w:r>
      <w:bookmarkStart w:id="31838" w:name="_Ref67060958"/>
      <w:r w:rsidR="00E453D0" w:rsidRPr="003708A1">
        <w:t>a</w:t>
      </w:r>
      <w:r w:rsidR="0005115B" w:rsidRPr="003708A1">
        <w:t>n</w:t>
      </w:r>
      <w:r w:rsidR="0013152A" w:rsidRPr="003708A1">
        <w:t xml:space="preserve"> </w:t>
      </w:r>
      <w:r w:rsidR="0005115B" w:rsidRPr="003708A1">
        <w:t>Adjustment Event (Cost)</w:t>
      </w:r>
      <w:r w:rsidR="00581CE2" w:rsidRPr="003708A1">
        <w:t xml:space="preserve"> and an Adjustment Event (Time)</w:t>
      </w:r>
      <w:r w:rsidR="00BD251D" w:rsidRPr="003708A1">
        <w:t xml:space="preserve"> and t</w:t>
      </w:r>
      <w:r w:rsidR="00581CE2" w:rsidRPr="003708A1">
        <w:t>he Principal</w:t>
      </w:r>
      <w:r w:rsidR="00623F2A" w:rsidRPr="003708A1">
        <w:t xml:space="preserve"> must continue to pay any Reimbursable Costs incurred by the Contractor during the period of suspension and any Corporate Overhead and Profit in respect of those costs.</w:t>
      </w:r>
      <w:bookmarkEnd w:id="31838"/>
    </w:p>
    <w:p w14:paraId="23007C86" w14:textId="66A6E6EE" w:rsidR="00B6083B" w:rsidRPr="003708A1" w:rsidRDefault="0086088F">
      <w:pPr>
        <w:pStyle w:val="Heading4"/>
      </w:pPr>
      <w:bookmarkStart w:id="31839" w:name="_Ref465339403"/>
      <w:bookmarkStart w:id="31840" w:name="_DTBK43561"/>
      <w:bookmarkEnd w:id="31837"/>
      <w:r w:rsidRPr="003708A1">
        <w:t>To the extent the circumstance</w:t>
      </w:r>
      <w:r w:rsidR="006B4627" w:rsidRPr="003708A1">
        <w:t>s</w:t>
      </w:r>
      <w:r w:rsidR="00B6083B" w:rsidRPr="003708A1">
        <w:t xml:space="preserve"> leading to the suspension </w:t>
      </w:r>
      <w:r w:rsidR="006B4627" w:rsidRPr="003708A1">
        <w:t>are</w:t>
      </w:r>
      <w:r w:rsidR="007E7AF3" w:rsidRPr="003708A1">
        <w:t xml:space="preserve"> </w:t>
      </w:r>
      <w:r w:rsidR="00B6083B" w:rsidRPr="003708A1">
        <w:t>a Force Majeure Event</w:t>
      </w:r>
      <w:r w:rsidR="00930894" w:rsidRPr="003708A1">
        <w:t>,</w:t>
      </w:r>
      <w:r w:rsidR="00D62E7A" w:rsidRPr="003708A1">
        <w:t xml:space="preserve"> </w:t>
      </w:r>
      <w:r w:rsidR="002154B0" w:rsidRPr="003708A1">
        <w:t>a direction</w:t>
      </w:r>
      <w:r w:rsidR="00B6083B" w:rsidRPr="003708A1">
        <w:t xml:space="preserve"> to suspend the </w:t>
      </w:r>
      <w:r w:rsidR="003E62CF" w:rsidRPr="003708A1">
        <w:t xml:space="preserve">Contractor's Activities </w:t>
      </w:r>
      <w:r w:rsidR="00B6083B" w:rsidRPr="003708A1">
        <w:t xml:space="preserve">(while that Force Majeure Event or its effects are subsisting) by </w:t>
      </w:r>
      <w:r w:rsidR="00BD1550" w:rsidRPr="003708A1">
        <w:t>the Principal</w:t>
      </w:r>
      <w:r w:rsidR="00B6083B" w:rsidRPr="003708A1">
        <w:t xml:space="preserve"> under clause </w:t>
      </w:r>
      <w:r w:rsidR="004B2A23" w:rsidRPr="005E62F8">
        <w:fldChar w:fldCharType="begin"/>
      </w:r>
      <w:r w:rsidR="004B2A23" w:rsidRPr="003708A1">
        <w:instrText xml:space="preserve"> REF _Ref461706526 \w \h </w:instrText>
      </w:r>
      <w:r w:rsidR="002E19F3" w:rsidRPr="003708A1">
        <w:instrText xml:space="preserve"> \* MERGEFORMAT </w:instrText>
      </w:r>
      <w:r w:rsidR="004B2A23" w:rsidRPr="005E62F8">
        <w:fldChar w:fldCharType="separate"/>
      </w:r>
      <w:r w:rsidR="00A03753">
        <w:t>37.1(a)(i)</w:t>
      </w:r>
      <w:r w:rsidR="004B2A23" w:rsidRPr="005E62F8">
        <w:fldChar w:fldCharType="end"/>
      </w:r>
      <w:r w:rsidR="00B6083B" w:rsidRPr="003708A1">
        <w:t xml:space="preserve"> will be a Force </w:t>
      </w:r>
      <w:r w:rsidR="00B6083B" w:rsidRPr="00852309">
        <w:t>Majeure</w:t>
      </w:r>
      <w:r w:rsidR="00B6083B" w:rsidRPr="003708A1">
        <w:t xml:space="preserve"> Event.</w:t>
      </w:r>
      <w:bookmarkEnd w:id="31839"/>
    </w:p>
    <w:p w14:paraId="64B5E10B" w14:textId="77777777" w:rsidR="002E5BFB" w:rsidRPr="003708A1" w:rsidRDefault="002E5BFB">
      <w:pPr>
        <w:pStyle w:val="Heading4"/>
      </w:pPr>
      <w:bookmarkStart w:id="31841" w:name="_DTBK45503"/>
      <w:bookmarkEnd w:id="31840"/>
      <w:r w:rsidRPr="003708A1">
        <w:t>The parties must endeavour to mitigate any Reimbursable Costs incurred during the period of any suspension.</w:t>
      </w:r>
    </w:p>
    <w:p w14:paraId="30873DF6" w14:textId="77777777" w:rsidR="008116B3" w:rsidRPr="003708A1" w:rsidRDefault="008116B3" w:rsidP="00E54DB0">
      <w:pPr>
        <w:pStyle w:val="Heading3"/>
      </w:pPr>
      <w:bookmarkStart w:id="31842" w:name="_Ref130234248"/>
      <w:bookmarkStart w:id="31843" w:name="_DTBK43562"/>
      <w:bookmarkStart w:id="31844" w:name="_DTBK42343"/>
      <w:bookmarkEnd w:id="31832"/>
      <w:bookmarkEnd w:id="31841"/>
      <w:r w:rsidRPr="003708A1">
        <w:t>(</w:t>
      </w:r>
      <w:r w:rsidRPr="003708A1">
        <w:rPr>
          <w:b/>
        </w:rPr>
        <w:t>Lift suspension</w:t>
      </w:r>
      <w:r w:rsidRPr="003708A1">
        <w:t xml:space="preserve">): If a suspension is due to a </w:t>
      </w:r>
      <w:r w:rsidR="001550EB" w:rsidRPr="003708A1">
        <w:t>Contractor</w:t>
      </w:r>
      <w:r w:rsidRPr="003708A1">
        <w:t xml:space="preserve"> Act or Omission or Force Majeure Event, </w:t>
      </w:r>
      <w:r w:rsidR="00BD1550" w:rsidRPr="003708A1">
        <w:t>the Principal</w:t>
      </w:r>
      <w:r w:rsidRPr="003708A1">
        <w:t xml:space="preserve"> must lift the suspension once the </w:t>
      </w:r>
      <w:r w:rsidR="001550EB" w:rsidRPr="003708A1">
        <w:t>Contractor</w:t>
      </w:r>
      <w:r w:rsidRPr="003708A1">
        <w:t xml:space="preserve"> Act or Omission (and its effects) or, the Force Majeure Event (and its effects), no longer prevent</w:t>
      </w:r>
      <w:r w:rsidR="008B2B7F" w:rsidRPr="003708A1">
        <w:t>s</w:t>
      </w:r>
      <w:r w:rsidRPr="003708A1">
        <w:t>:</w:t>
      </w:r>
      <w:bookmarkEnd w:id="31842"/>
      <w:r w:rsidRPr="003708A1">
        <w:t xml:space="preserve"> </w:t>
      </w:r>
    </w:p>
    <w:p w14:paraId="4F60CD79" w14:textId="77777777" w:rsidR="008116B3" w:rsidRPr="003708A1" w:rsidRDefault="00F50894" w:rsidP="00A2289B">
      <w:pPr>
        <w:pStyle w:val="Heading4"/>
      </w:pPr>
      <w:bookmarkStart w:id="31845" w:name="_DTBK43563"/>
      <w:bookmarkEnd w:id="31843"/>
      <w:r w:rsidRPr="003708A1">
        <w:t xml:space="preserve">the </w:t>
      </w:r>
      <w:r w:rsidR="001550EB" w:rsidRPr="003708A1">
        <w:t>Contractor</w:t>
      </w:r>
      <w:r w:rsidR="008116B3" w:rsidRPr="003708A1">
        <w:t xml:space="preserve"> from carrying out all or a material part of </w:t>
      </w:r>
      <w:r w:rsidR="006F19C6" w:rsidRPr="003708A1">
        <w:t>the Contractor's</w:t>
      </w:r>
      <w:r w:rsidR="003E62CF" w:rsidRPr="003708A1">
        <w:t xml:space="preserve"> Activities</w:t>
      </w:r>
      <w:r w:rsidR="008116B3" w:rsidRPr="003708A1">
        <w:t>; or</w:t>
      </w:r>
    </w:p>
    <w:p w14:paraId="4FB78342" w14:textId="77777777" w:rsidR="008116B3" w:rsidRPr="003708A1" w:rsidRDefault="00BD1550" w:rsidP="00A2289B">
      <w:pPr>
        <w:pStyle w:val="Heading4"/>
      </w:pPr>
      <w:bookmarkStart w:id="31846" w:name="_DTBK45504"/>
      <w:bookmarkEnd w:id="31845"/>
      <w:r w:rsidRPr="003708A1">
        <w:t xml:space="preserve">the </w:t>
      </w:r>
      <w:proofErr w:type="gramStart"/>
      <w:r w:rsidRPr="003708A1">
        <w:t>Principal</w:t>
      </w:r>
      <w:proofErr w:type="gramEnd"/>
      <w:r w:rsidR="008116B3" w:rsidRPr="003708A1">
        <w:t xml:space="preserve"> from carrying out all or a material part of its obligations,</w:t>
      </w:r>
    </w:p>
    <w:p w14:paraId="4E334ED2" w14:textId="1CFAB996" w:rsidR="008116B3" w:rsidRDefault="008116B3" w:rsidP="009D7D8B">
      <w:pPr>
        <w:pStyle w:val="IndentParaLevel2"/>
        <w:rPr>
          <w:lang w:eastAsia="en-AU"/>
        </w:rPr>
      </w:pPr>
      <w:bookmarkStart w:id="31847" w:name="_DTBK45505"/>
      <w:bookmarkEnd w:id="31846"/>
      <w:r w:rsidRPr="003708A1">
        <w:rPr>
          <w:lang w:eastAsia="en-AU"/>
        </w:rPr>
        <w:t>in accordance with the Project Documents.</w:t>
      </w:r>
    </w:p>
    <w:p w14:paraId="5B290133" w14:textId="77777777" w:rsidR="00FB68C8" w:rsidRPr="00DD78F5" w:rsidRDefault="00FB68C8" w:rsidP="003F6A3A">
      <w:pPr>
        <w:pStyle w:val="Heading2"/>
      </w:pPr>
      <w:bookmarkStart w:id="31848" w:name="_Toc216857549"/>
      <w:r w:rsidRPr="00DD78F5">
        <w:t xml:space="preserve">The </w:t>
      </w:r>
      <w:proofErr w:type="gramStart"/>
      <w:r w:rsidRPr="00E85351">
        <w:t>Principal</w:t>
      </w:r>
      <w:proofErr w:type="gramEnd"/>
      <w:r w:rsidRPr="00DD78F5">
        <w:t xml:space="preserve"> may act</w:t>
      </w:r>
      <w:bookmarkEnd w:id="31848"/>
    </w:p>
    <w:p w14:paraId="4F1FD7EB" w14:textId="2231A8DA" w:rsidR="00FB68C8" w:rsidRPr="00DD78F5" w:rsidRDefault="00E85351" w:rsidP="003F6A3A">
      <w:pPr>
        <w:pStyle w:val="Heading3"/>
      </w:pPr>
      <w:r>
        <w:t>(</w:t>
      </w:r>
      <w:r w:rsidRPr="003F6A3A">
        <w:rPr>
          <w:b/>
          <w:bCs w:val="0"/>
        </w:rPr>
        <w:t>Principal</w:t>
      </w:r>
      <w:r>
        <w:rPr>
          <w:b/>
          <w:bCs w:val="0"/>
        </w:rPr>
        <w:t>'s</w:t>
      </w:r>
      <w:r w:rsidRPr="003F6A3A">
        <w:rPr>
          <w:b/>
          <w:bCs w:val="0"/>
        </w:rPr>
        <w:t xml:space="preserve"> right</w:t>
      </w:r>
      <w:r>
        <w:rPr>
          <w:b/>
          <w:bCs w:val="0"/>
        </w:rPr>
        <w:t xml:space="preserve"> to act</w:t>
      </w:r>
      <w:r>
        <w:t xml:space="preserve">): </w:t>
      </w:r>
      <w:r w:rsidR="00FB68C8" w:rsidRPr="00DD78F5">
        <w:t xml:space="preserve">If the Contractor fails to perform an obligation under this </w:t>
      </w:r>
      <w:r w:rsidR="00FB68C8">
        <w:t>D</w:t>
      </w:r>
      <w:r w:rsidR="00FB68C8" w:rsidRPr="00DD78F5">
        <w:t xml:space="preserve">eed, then the </w:t>
      </w:r>
      <w:proofErr w:type="gramStart"/>
      <w:r w:rsidR="00FB68C8" w:rsidRPr="00DD78F5">
        <w:t>Principal</w:t>
      </w:r>
      <w:proofErr w:type="gramEnd"/>
      <w:r w:rsidR="00FB68C8" w:rsidRPr="00DD78F5">
        <w:t xml:space="preserve"> may take such</w:t>
      </w:r>
      <w:r w:rsidR="00FB68C8">
        <w:t xml:space="preserve"> </w:t>
      </w:r>
      <w:r w:rsidR="00FB68C8" w:rsidRPr="00DD78F5">
        <w:t>action as may be necessary to remedy the failure by the Contractor and the Principal may for this</w:t>
      </w:r>
      <w:r w:rsidR="00FB68C8">
        <w:t xml:space="preserve"> </w:t>
      </w:r>
      <w:r w:rsidR="00FB68C8" w:rsidRPr="00DD78F5">
        <w:t>purpose enter the Site and any other land on which the Contractor's Activities are</w:t>
      </w:r>
      <w:r w:rsidR="00FB68C8">
        <w:t xml:space="preserve"> </w:t>
      </w:r>
      <w:r w:rsidR="00FB68C8" w:rsidRPr="00DD78F5">
        <w:t>being carried out.</w:t>
      </w:r>
    </w:p>
    <w:p w14:paraId="59AE8270" w14:textId="2BF61DFE" w:rsidR="00FB68C8" w:rsidRPr="003708A1" w:rsidRDefault="00E85351" w:rsidP="003F6A3A">
      <w:pPr>
        <w:pStyle w:val="Heading3"/>
      </w:pPr>
      <w:r>
        <w:lastRenderedPageBreak/>
        <w:t>(</w:t>
      </w:r>
      <w:r>
        <w:rPr>
          <w:b/>
          <w:bCs w:val="0"/>
        </w:rPr>
        <w:t>Liability for Principal's costs</w:t>
      </w:r>
      <w:r>
        <w:t xml:space="preserve">): </w:t>
      </w:r>
      <w:r w:rsidR="00FB68C8" w:rsidRPr="00DD78F5">
        <w:t xml:space="preserve">The costs, losses, expenses, damages and liability suffered or incurred by the </w:t>
      </w:r>
      <w:proofErr w:type="gramStart"/>
      <w:r w:rsidR="00FB68C8" w:rsidRPr="00DD78F5">
        <w:t>Principal</w:t>
      </w:r>
      <w:proofErr w:type="gramEnd"/>
      <w:r w:rsidR="00FB68C8" w:rsidRPr="00DD78F5">
        <w:t xml:space="preserve"> in so</w:t>
      </w:r>
      <w:r w:rsidR="00FB68C8">
        <w:t xml:space="preserve"> </w:t>
      </w:r>
      <w:r w:rsidR="00FB68C8" w:rsidRPr="00DD78F5">
        <w:t>performing such an obligation will be a debt due and payable from the Contractor to the Principal</w:t>
      </w:r>
      <w:r w:rsidR="00FB68C8">
        <w:t xml:space="preserve"> </w:t>
      </w:r>
      <w:r w:rsidR="00FB68C8" w:rsidRPr="00DD78F5">
        <w:t>on demand.</w:t>
      </w:r>
    </w:p>
    <w:p w14:paraId="2163B1F2" w14:textId="60E74B46" w:rsidR="00601A0F" w:rsidRPr="003708A1" w:rsidRDefault="00601A0F" w:rsidP="00F40661">
      <w:pPr>
        <w:pStyle w:val="Heading1"/>
      </w:pPr>
      <w:bookmarkStart w:id="31849" w:name="_Toc84871121"/>
      <w:bookmarkStart w:id="31850" w:name="_Toc84871122"/>
      <w:bookmarkStart w:id="31851" w:name="_Toc84871123"/>
      <w:bookmarkStart w:id="31852" w:name="_Toc84871124"/>
      <w:bookmarkStart w:id="31853" w:name="_Toc84871125"/>
      <w:bookmarkStart w:id="31854" w:name="_Toc84871126"/>
      <w:bookmarkStart w:id="31855" w:name="_Toc84871127"/>
      <w:bookmarkStart w:id="31856" w:name="_Toc84871128"/>
      <w:bookmarkStart w:id="31857" w:name="_Toc84871129"/>
      <w:bookmarkStart w:id="31858" w:name="_Toc84871130"/>
      <w:bookmarkStart w:id="31859" w:name="_Toc84871131"/>
      <w:bookmarkStart w:id="31860" w:name="_Toc84871132"/>
      <w:bookmarkStart w:id="31861" w:name="_Toc84871133"/>
      <w:bookmarkStart w:id="31862" w:name="_Toc84871134"/>
      <w:bookmarkStart w:id="31863" w:name="_Toc84871135"/>
      <w:bookmarkStart w:id="31864" w:name="_Toc84871136"/>
      <w:bookmarkStart w:id="31865" w:name="_Toc84871137"/>
      <w:bookmarkStart w:id="31866" w:name="_Toc84871138"/>
      <w:bookmarkStart w:id="31867" w:name="_Toc84871139"/>
      <w:bookmarkStart w:id="31868" w:name="_Toc84871140"/>
      <w:bookmarkStart w:id="31869" w:name="_Toc84871141"/>
      <w:bookmarkStart w:id="31870" w:name="_Toc84871142"/>
      <w:bookmarkStart w:id="31871" w:name="_Toc84871143"/>
      <w:bookmarkStart w:id="31872" w:name="_Toc84871144"/>
      <w:bookmarkStart w:id="31873" w:name="_Toc84871145"/>
      <w:bookmarkStart w:id="31874" w:name="_Toc84871146"/>
      <w:bookmarkStart w:id="31875" w:name="_Toc84871147"/>
      <w:bookmarkStart w:id="31876" w:name="_Toc84871148"/>
      <w:bookmarkStart w:id="31877" w:name="_Toc84871149"/>
      <w:bookmarkStart w:id="31878" w:name="_Toc84871150"/>
      <w:bookmarkStart w:id="31879" w:name="_Toc84871151"/>
      <w:bookmarkStart w:id="31880" w:name="_Toc84871152"/>
      <w:bookmarkStart w:id="31881" w:name="_Toc84871153"/>
      <w:bookmarkStart w:id="31882" w:name="_Toc84871154"/>
      <w:bookmarkStart w:id="31883" w:name="_Toc84871155"/>
      <w:bookmarkStart w:id="31884" w:name="_Toc84871156"/>
      <w:bookmarkStart w:id="31885" w:name="_Toc84871157"/>
      <w:bookmarkStart w:id="31886" w:name="_Toc84871158"/>
      <w:bookmarkStart w:id="31887" w:name="_Toc84871159"/>
      <w:bookmarkStart w:id="31888" w:name="_Toc361329419"/>
      <w:bookmarkStart w:id="31889" w:name="_Toc361329778"/>
      <w:bookmarkStart w:id="31890" w:name="_Toc361408655"/>
      <w:bookmarkStart w:id="31891" w:name="_Toc84871160"/>
      <w:bookmarkStart w:id="31892" w:name="_Toc84871161"/>
      <w:bookmarkStart w:id="31893" w:name="_Toc84871162"/>
      <w:bookmarkStart w:id="31894" w:name="_Toc84871163"/>
      <w:bookmarkStart w:id="31895" w:name="_Toc84871164"/>
      <w:bookmarkStart w:id="31896" w:name="_Toc84871165"/>
      <w:bookmarkStart w:id="31897" w:name="_Ref367125236"/>
      <w:bookmarkStart w:id="31898" w:name="_Toc381966583"/>
      <w:bookmarkStart w:id="31899" w:name="_Toc399083789"/>
      <w:bookmarkStart w:id="31900" w:name="_Toc460936520"/>
      <w:bookmarkStart w:id="31901" w:name="_Ref82519581"/>
      <w:bookmarkStart w:id="31902" w:name="_Toc216857550"/>
      <w:bookmarkStart w:id="31903" w:name="_DTBK45506"/>
      <w:bookmarkStart w:id="31904" w:name="_Ref368493323"/>
      <w:bookmarkEnd w:id="31844"/>
      <w:bookmarkEnd w:id="31847"/>
      <w:bookmarkEnd w:id="31849"/>
      <w:bookmarkEnd w:id="31850"/>
      <w:bookmarkEnd w:id="31851"/>
      <w:bookmarkEnd w:id="31852"/>
      <w:bookmarkEnd w:id="31853"/>
      <w:bookmarkEnd w:id="31854"/>
      <w:bookmarkEnd w:id="31855"/>
      <w:bookmarkEnd w:id="31856"/>
      <w:bookmarkEnd w:id="31857"/>
      <w:bookmarkEnd w:id="31858"/>
      <w:bookmarkEnd w:id="31859"/>
      <w:bookmarkEnd w:id="31860"/>
      <w:bookmarkEnd w:id="31861"/>
      <w:bookmarkEnd w:id="31862"/>
      <w:bookmarkEnd w:id="31863"/>
      <w:bookmarkEnd w:id="31864"/>
      <w:bookmarkEnd w:id="31865"/>
      <w:bookmarkEnd w:id="31866"/>
      <w:bookmarkEnd w:id="31867"/>
      <w:bookmarkEnd w:id="31868"/>
      <w:bookmarkEnd w:id="31869"/>
      <w:bookmarkEnd w:id="31870"/>
      <w:bookmarkEnd w:id="31871"/>
      <w:bookmarkEnd w:id="31872"/>
      <w:bookmarkEnd w:id="31873"/>
      <w:bookmarkEnd w:id="31874"/>
      <w:bookmarkEnd w:id="31875"/>
      <w:bookmarkEnd w:id="31876"/>
      <w:bookmarkEnd w:id="31877"/>
      <w:bookmarkEnd w:id="31878"/>
      <w:bookmarkEnd w:id="31879"/>
      <w:bookmarkEnd w:id="31880"/>
      <w:bookmarkEnd w:id="31881"/>
      <w:bookmarkEnd w:id="31882"/>
      <w:bookmarkEnd w:id="31883"/>
      <w:bookmarkEnd w:id="31884"/>
      <w:bookmarkEnd w:id="31885"/>
      <w:bookmarkEnd w:id="31886"/>
      <w:bookmarkEnd w:id="31887"/>
      <w:bookmarkEnd w:id="31888"/>
      <w:bookmarkEnd w:id="31889"/>
      <w:bookmarkEnd w:id="31890"/>
      <w:bookmarkEnd w:id="31891"/>
      <w:bookmarkEnd w:id="31892"/>
      <w:bookmarkEnd w:id="31893"/>
      <w:bookmarkEnd w:id="31894"/>
      <w:bookmarkEnd w:id="31895"/>
      <w:bookmarkEnd w:id="31896"/>
      <w:r w:rsidRPr="003708A1">
        <w:t>Probity Investigations</w:t>
      </w:r>
      <w:bookmarkEnd w:id="31897"/>
      <w:bookmarkEnd w:id="31898"/>
      <w:bookmarkEnd w:id="31899"/>
      <w:bookmarkEnd w:id="31900"/>
      <w:r w:rsidR="00A56D6F" w:rsidRPr="003708A1">
        <w:t xml:space="preserve"> and Probity Events</w:t>
      </w:r>
      <w:bookmarkEnd w:id="31901"/>
      <w:bookmarkEnd w:id="31902"/>
    </w:p>
    <w:p w14:paraId="08AE5AB9" w14:textId="77777777" w:rsidR="003E62CF" w:rsidRPr="003708A1" w:rsidRDefault="00601A0F" w:rsidP="00E21F15">
      <w:pPr>
        <w:pStyle w:val="Heading2"/>
        <w:tabs>
          <w:tab w:val="num" w:pos="964"/>
        </w:tabs>
      </w:pPr>
      <w:bookmarkStart w:id="31905" w:name="_Toc408846654"/>
      <w:bookmarkStart w:id="31906" w:name="_Toc409015003"/>
      <w:bookmarkStart w:id="31907" w:name="_Toc409096369"/>
      <w:bookmarkStart w:id="31908" w:name="_Toc361219531"/>
      <w:bookmarkStart w:id="31909" w:name="_Toc381966585"/>
      <w:bookmarkStart w:id="31910" w:name="_Toc399083791"/>
      <w:bookmarkStart w:id="31911" w:name="_Ref406599503"/>
      <w:bookmarkStart w:id="31912" w:name="_Toc460936522"/>
      <w:bookmarkStart w:id="31913" w:name="_Ref466457070"/>
      <w:bookmarkStart w:id="31914" w:name="_Ref484531831"/>
      <w:bookmarkStart w:id="31915" w:name="_Toc216857551"/>
      <w:bookmarkStart w:id="31916" w:name="_DTBK45507"/>
      <w:bookmarkEnd w:id="31903"/>
      <w:bookmarkEnd w:id="31905"/>
      <w:bookmarkEnd w:id="31906"/>
      <w:bookmarkEnd w:id="31907"/>
      <w:bookmarkEnd w:id="31908"/>
      <w:r w:rsidRPr="003708A1">
        <w:t>Probity Investigation</w:t>
      </w:r>
      <w:bookmarkEnd w:id="31909"/>
      <w:bookmarkEnd w:id="31910"/>
      <w:bookmarkEnd w:id="31911"/>
      <w:bookmarkEnd w:id="31912"/>
      <w:bookmarkEnd w:id="31913"/>
      <w:bookmarkEnd w:id="31914"/>
      <w:bookmarkEnd w:id="31915"/>
    </w:p>
    <w:p w14:paraId="23DB1B77" w14:textId="243F9EBD" w:rsidR="003E62CF" w:rsidRPr="003708A1" w:rsidRDefault="003E62CF" w:rsidP="00070BD1">
      <w:pPr>
        <w:ind w:left="964"/>
      </w:pPr>
      <w:bookmarkStart w:id="31917" w:name="_DTBK43564"/>
      <w:bookmarkEnd w:id="31916"/>
      <w:r w:rsidRPr="0098596F">
        <w:rPr>
          <w:highlight w:val="lightGray"/>
        </w:rPr>
        <w:t>[</w:t>
      </w:r>
      <w:r w:rsidR="00A03753">
        <w:rPr>
          <w:b/>
          <w:bCs/>
          <w:i/>
          <w:iCs/>
          <w:highlight w:val="lightGray"/>
        </w:rPr>
        <w:t>Drafting note</w:t>
      </w:r>
      <w:r w:rsidRPr="0098596F">
        <w:rPr>
          <w:b/>
          <w:bCs/>
          <w:i/>
          <w:iCs/>
          <w:highlight w:val="lightGray"/>
        </w:rPr>
        <w:t>: To be amended on a project specific basis depending on nature of asset.</w:t>
      </w:r>
      <w:r w:rsidRPr="0098596F">
        <w:rPr>
          <w:highlight w:val="lightGray"/>
        </w:rPr>
        <w:t>]</w:t>
      </w:r>
    </w:p>
    <w:p w14:paraId="27B956CF" w14:textId="77777777" w:rsidR="00B94E73" w:rsidRPr="003708A1" w:rsidRDefault="00601A0F" w:rsidP="00E54DB0">
      <w:pPr>
        <w:pStyle w:val="Heading3"/>
      </w:pPr>
      <w:bookmarkStart w:id="31918" w:name="_Ref462175281"/>
      <w:bookmarkStart w:id="31919" w:name="_DTBK45508"/>
      <w:bookmarkStart w:id="31920" w:name="_DTBK42344"/>
      <w:bookmarkEnd w:id="31917"/>
      <w:r w:rsidRPr="003708A1">
        <w:t>(</w:t>
      </w:r>
      <w:r w:rsidRPr="003708A1">
        <w:rPr>
          <w:b/>
        </w:rPr>
        <w:t>Requirement for Probity Investigation</w:t>
      </w:r>
      <w:r w:rsidRPr="003708A1">
        <w:t>):</w:t>
      </w:r>
      <w:r w:rsidR="00165E75" w:rsidRPr="003708A1">
        <w:t xml:space="preserve"> </w:t>
      </w:r>
      <w:r w:rsidR="00995E0B" w:rsidRPr="003708A1">
        <w:t>The Contractor</w:t>
      </w:r>
      <w:r w:rsidRPr="003708A1">
        <w:t xml:space="preserve"> agrees that</w:t>
      </w:r>
      <w:r w:rsidR="00971996" w:rsidRPr="003708A1">
        <w:t xml:space="preserve"> the </w:t>
      </w:r>
      <w:proofErr w:type="gramStart"/>
      <w:r w:rsidR="00995E0B" w:rsidRPr="003708A1">
        <w:t>Principal</w:t>
      </w:r>
      <w:proofErr w:type="gramEnd"/>
      <w:r w:rsidR="00971996" w:rsidRPr="003708A1">
        <w:t xml:space="preserve"> may </w:t>
      </w:r>
      <w:proofErr w:type="gramStart"/>
      <w:r w:rsidR="00971996" w:rsidRPr="003708A1">
        <w:t>conduct an investigation into</w:t>
      </w:r>
      <w:proofErr w:type="gramEnd"/>
      <w:r w:rsidR="00971996" w:rsidRPr="003708A1">
        <w:t xml:space="preserve"> </w:t>
      </w:r>
      <w:r w:rsidR="00B94E73" w:rsidRPr="003708A1">
        <w:t>the character, integrity or honesty of:</w:t>
      </w:r>
      <w:bookmarkEnd w:id="31918"/>
    </w:p>
    <w:p w14:paraId="0C440DFB" w14:textId="77777777" w:rsidR="00EE384E" w:rsidRPr="003708A1" w:rsidRDefault="00B94E73" w:rsidP="00AE546D">
      <w:pPr>
        <w:pStyle w:val="Heading4"/>
      </w:pPr>
      <w:bookmarkStart w:id="31921" w:name="_DTBK45509"/>
      <w:bookmarkEnd w:id="31919"/>
      <w:r w:rsidRPr="003708A1">
        <w:t>a</w:t>
      </w:r>
      <w:r w:rsidR="007E0929" w:rsidRPr="003708A1">
        <w:t xml:space="preserve"> </w:t>
      </w:r>
      <w:r w:rsidRPr="003708A1">
        <w:t>Relevant Person</w:t>
      </w:r>
      <w:r w:rsidR="0064148D" w:rsidRPr="003708A1">
        <w:t xml:space="preserve"> </w:t>
      </w:r>
      <w:r w:rsidRPr="003708A1">
        <w:t>or any person who is proposed to become a Relevant Person</w:t>
      </w:r>
      <w:r w:rsidR="0064148D" w:rsidRPr="003708A1">
        <w:t>;</w:t>
      </w:r>
      <w:r w:rsidR="005E16B2" w:rsidRPr="003708A1">
        <w:t xml:space="preserve"> or</w:t>
      </w:r>
    </w:p>
    <w:p w14:paraId="29D9144D" w14:textId="77777777" w:rsidR="00B94E73" w:rsidRPr="003708A1" w:rsidRDefault="00B94E73">
      <w:pPr>
        <w:pStyle w:val="Heading4"/>
      </w:pPr>
      <w:bookmarkStart w:id="31922" w:name="_DTBK45510"/>
      <w:bookmarkEnd w:id="31921"/>
      <w:r w:rsidRPr="003708A1">
        <w:t xml:space="preserve">a Subcontractor in respect of whom a Probity Event has </w:t>
      </w:r>
      <w:r w:rsidR="00A55F70" w:rsidRPr="003708A1">
        <w:t>occurred</w:t>
      </w:r>
      <w:r w:rsidR="005E16B2" w:rsidRPr="003708A1">
        <w:t>,</w:t>
      </w:r>
    </w:p>
    <w:bookmarkEnd w:id="31920"/>
    <w:bookmarkEnd w:id="31922"/>
    <w:p w14:paraId="07EC97B5" w14:textId="77777777" w:rsidR="00B94E73" w:rsidRPr="003708A1" w:rsidRDefault="00B94E73" w:rsidP="001D38F8">
      <w:pPr>
        <w:pStyle w:val="IndentParaLevel2"/>
      </w:pPr>
      <w:r w:rsidRPr="003708A1">
        <w:t>including:</w:t>
      </w:r>
    </w:p>
    <w:p w14:paraId="1A84A40B" w14:textId="77777777" w:rsidR="00971996" w:rsidRPr="003708A1" w:rsidRDefault="00971996" w:rsidP="00AE546D">
      <w:pPr>
        <w:pStyle w:val="Heading4"/>
      </w:pPr>
      <w:bookmarkStart w:id="31923" w:name="_DTBK45511"/>
      <w:r w:rsidRPr="003708A1">
        <w:t>investigations into commercial structure, business and credit history, prior contract compliance or any criminal records or pending charges; and</w:t>
      </w:r>
    </w:p>
    <w:p w14:paraId="6D95F0B1" w14:textId="77777777" w:rsidR="00B94E73" w:rsidRPr="003708A1" w:rsidRDefault="00971996" w:rsidP="00AE546D">
      <w:pPr>
        <w:pStyle w:val="Heading4"/>
      </w:pPr>
      <w:bookmarkStart w:id="31924" w:name="_DTBK45512"/>
      <w:bookmarkEnd w:id="31923"/>
      <w:r w:rsidRPr="003708A1">
        <w:t>interviews of any person or research into any relevant activity that is or might reasonably be expected to be the subject of criminal or other regulatory investigation</w:t>
      </w:r>
      <w:r w:rsidR="00B94E73" w:rsidRPr="003708A1">
        <w:t>,</w:t>
      </w:r>
    </w:p>
    <w:p w14:paraId="2C3FA712" w14:textId="77777777" w:rsidR="00601A0F" w:rsidRPr="003708A1" w:rsidRDefault="00B94E73" w:rsidP="003A06C4">
      <w:pPr>
        <w:pStyle w:val="IndentParaLevel2"/>
      </w:pPr>
      <w:bookmarkStart w:id="31925" w:name="_DTBK42345"/>
      <w:bookmarkEnd w:id="31924"/>
      <w:r w:rsidRPr="003708A1">
        <w:t>(</w:t>
      </w:r>
      <w:r w:rsidRPr="003708A1">
        <w:rPr>
          <w:b/>
        </w:rPr>
        <w:t>Probity Investigation</w:t>
      </w:r>
      <w:r w:rsidRPr="003708A1">
        <w:t>).</w:t>
      </w:r>
    </w:p>
    <w:p w14:paraId="20F91F41" w14:textId="77777777" w:rsidR="00601A0F" w:rsidRPr="003708A1" w:rsidRDefault="00601A0F" w:rsidP="00E54DB0">
      <w:pPr>
        <w:pStyle w:val="Heading3"/>
      </w:pPr>
      <w:bookmarkStart w:id="31926" w:name="_Ref131025807"/>
      <w:bookmarkStart w:id="31927" w:name="_DTBK42346"/>
      <w:r w:rsidRPr="003708A1">
        <w:t>(</w:t>
      </w:r>
      <w:r w:rsidRPr="003708A1">
        <w:rPr>
          <w:b/>
        </w:rPr>
        <w:t>Consents required for Probity Investigation</w:t>
      </w:r>
      <w:r w:rsidRPr="003708A1">
        <w:t>):</w:t>
      </w:r>
      <w:r w:rsidR="00165E75" w:rsidRPr="003708A1">
        <w:t xml:space="preserve"> </w:t>
      </w:r>
      <w:r w:rsidR="00A55D71" w:rsidRPr="003708A1">
        <w:t xml:space="preserve">The </w:t>
      </w:r>
      <w:r w:rsidR="001550EB" w:rsidRPr="003708A1">
        <w:t>Contractor</w:t>
      </w:r>
      <w:r w:rsidRPr="003708A1">
        <w:t xml:space="preserve"> must procure all relevant consents from </w:t>
      </w:r>
      <w:r w:rsidR="00971996" w:rsidRPr="003708A1">
        <w:t>people who will be</w:t>
      </w:r>
      <w:r w:rsidR="007E0929" w:rsidRPr="003708A1">
        <w:t xml:space="preserve"> </w:t>
      </w:r>
      <w:r w:rsidR="00971996" w:rsidRPr="003708A1">
        <w:t>the subject of the Probity Investigation.</w:t>
      </w:r>
      <w:bookmarkEnd w:id="31926"/>
    </w:p>
    <w:p w14:paraId="1030BF8E" w14:textId="550F873F" w:rsidR="00601A0F" w:rsidRDefault="00601A0F" w:rsidP="00E54DB0">
      <w:pPr>
        <w:pStyle w:val="Heading3"/>
      </w:pPr>
      <w:bookmarkStart w:id="31928" w:name="_Ref131025809"/>
      <w:bookmarkStart w:id="31929" w:name="_DTBK42347"/>
      <w:bookmarkEnd w:id="31927"/>
      <w:r w:rsidRPr="003708A1">
        <w:t>(</w:t>
      </w:r>
      <w:r w:rsidRPr="003708A1">
        <w:rPr>
          <w:b/>
        </w:rPr>
        <w:t xml:space="preserve">No appointment </w:t>
      </w:r>
      <w:r w:rsidR="008D4C2D" w:rsidRPr="003708A1">
        <w:rPr>
          <w:b/>
        </w:rPr>
        <w:t xml:space="preserve">of Relevant Person </w:t>
      </w:r>
      <w:r w:rsidRPr="003708A1">
        <w:rPr>
          <w:b/>
        </w:rPr>
        <w:t>without consent</w:t>
      </w:r>
      <w:r w:rsidRPr="003708A1">
        <w:t>):</w:t>
      </w:r>
      <w:r w:rsidR="00165E75" w:rsidRPr="003708A1">
        <w:t xml:space="preserve"> </w:t>
      </w:r>
      <w:r w:rsidR="00A55D71" w:rsidRPr="003708A1">
        <w:t xml:space="preserve">The </w:t>
      </w:r>
      <w:r w:rsidR="001550EB" w:rsidRPr="003708A1">
        <w:t>Contractor</w:t>
      </w:r>
      <w:r w:rsidRPr="003708A1">
        <w:t xml:space="preserve"> must not appoint a person to </w:t>
      </w:r>
      <w:r w:rsidR="00971996" w:rsidRPr="003708A1">
        <w:t>a</w:t>
      </w:r>
      <w:r w:rsidRPr="003708A1">
        <w:t xml:space="preserve"> position of Relevant Person unless </w:t>
      </w:r>
      <w:r w:rsidR="00FF7BAF" w:rsidRPr="003708A1">
        <w:t xml:space="preserve">the </w:t>
      </w:r>
      <w:proofErr w:type="gramStart"/>
      <w:r w:rsidR="00FF7BAF" w:rsidRPr="003708A1">
        <w:t>Principal</w:t>
      </w:r>
      <w:proofErr w:type="gramEnd"/>
      <w:r w:rsidRPr="003708A1">
        <w:t xml:space="preserve"> has given </w:t>
      </w:r>
      <w:r w:rsidR="009152B0" w:rsidRPr="003708A1">
        <w:t xml:space="preserve">its </w:t>
      </w:r>
      <w:r w:rsidRPr="003708A1">
        <w:t xml:space="preserve">approval </w:t>
      </w:r>
      <w:r w:rsidR="009152B0" w:rsidRPr="003708A1">
        <w:t xml:space="preserve">to the appointment </w:t>
      </w:r>
      <w:r w:rsidRPr="003708A1">
        <w:t xml:space="preserve">(including following a Probity Investigation </w:t>
      </w:r>
      <w:r w:rsidR="00E56932" w:rsidRPr="003708A1">
        <w:t xml:space="preserve">if required by the </w:t>
      </w:r>
      <w:proofErr w:type="gramStart"/>
      <w:r w:rsidR="00446E2E" w:rsidRPr="003708A1">
        <w:t>Principal</w:t>
      </w:r>
      <w:proofErr w:type="gramEnd"/>
      <w:r w:rsidRPr="003708A1">
        <w:t>).</w:t>
      </w:r>
      <w:bookmarkEnd w:id="31928"/>
    </w:p>
    <w:p w14:paraId="4FC456C6" w14:textId="37B97820" w:rsidR="00A70884" w:rsidRPr="003708A1" w:rsidRDefault="00A70884" w:rsidP="00E54DB0">
      <w:pPr>
        <w:pStyle w:val="Heading3"/>
      </w:pPr>
      <w:bookmarkStart w:id="31930" w:name="_Hlk131025898"/>
      <w:r w:rsidRPr="00A70884">
        <w:t>(</w:t>
      </w:r>
      <w:r w:rsidRPr="009D7D8B">
        <w:rPr>
          <w:b/>
        </w:rPr>
        <w:t>Relevant Person</w:t>
      </w:r>
      <w:r w:rsidRPr="00A70884">
        <w:t>):</w:t>
      </w:r>
      <w:r w:rsidR="0046021B">
        <w:t xml:space="preserve"> </w:t>
      </w:r>
      <w:r w:rsidRPr="00A70884">
        <w:t xml:space="preserve">For the purpose only of clause </w:t>
      </w:r>
      <w:r>
        <w:fldChar w:fldCharType="begin"/>
      </w:r>
      <w:r>
        <w:instrText xml:space="preserve"> REF _Ref131025809 \w \h </w:instrText>
      </w:r>
      <w:r>
        <w:fldChar w:fldCharType="separate"/>
      </w:r>
      <w:r w:rsidR="00A03753">
        <w:t>38.1(c)</w:t>
      </w:r>
      <w:r>
        <w:fldChar w:fldCharType="end"/>
      </w:r>
      <w:r w:rsidRPr="00A70884">
        <w:t xml:space="preserve">, a reference to "Relevant Person" will be deemed to exclude paragraph (b) of the definition of Relevant Person (except in relation to a Subcontractor to whom that paragraph applies in respect of whom the </w:t>
      </w:r>
      <w:r>
        <w:t>Principal</w:t>
      </w:r>
      <w:r w:rsidRPr="00A70884">
        <w:t xml:space="preserve"> has required a Probity Investigation).</w:t>
      </w:r>
    </w:p>
    <w:p w14:paraId="3931743E" w14:textId="77777777" w:rsidR="007E5EE3" w:rsidRPr="003708A1" w:rsidRDefault="007E5EE3" w:rsidP="00E21F15">
      <w:pPr>
        <w:pStyle w:val="Heading2"/>
        <w:tabs>
          <w:tab w:val="num" w:pos="964"/>
        </w:tabs>
      </w:pPr>
      <w:bookmarkStart w:id="31931" w:name="_Toc381966584"/>
      <w:bookmarkStart w:id="31932" w:name="_Toc399083790"/>
      <w:bookmarkStart w:id="31933" w:name="_Ref404027156"/>
      <w:bookmarkStart w:id="31934" w:name="_Ref458596150"/>
      <w:bookmarkStart w:id="31935" w:name="_Toc460936521"/>
      <w:bookmarkStart w:id="31936" w:name="_Toc216857552"/>
      <w:bookmarkStart w:id="31937" w:name="_DTBK45513"/>
      <w:bookmarkStart w:id="31938" w:name="_Toc359098305"/>
      <w:bookmarkStart w:id="31939" w:name="_Toc381966586"/>
      <w:bookmarkStart w:id="31940" w:name="_Toc399083792"/>
      <w:bookmarkStart w:id="31941" w:name="_Toc460936523"/>
      <w:bookmarkEnd w:id="31929"/>
      <w:bookmarkEnd w:id="31930"/>
      <w:r w:rsidRPr="003708A1">
        <w:t>Probity Even</w:t>
      </w:r>
      <w:bookmarkEnd w:id="31931"/>
      <w:bookmarkEnd w:id="31932"/>
      <w:bookmarkEnd w:id="31933"/>
      <w:bookmarkEnd w:id="31934"/>
      <w:bookmarkEnd w:id="31935"/>
      <w:r w:rsidRPr="003708A1">
        <w:t>t</w:t>
      </w:r>
      <w:bookmarkEnd w:id="31936"/>
    </w:p>
    <w:p w14:paraId="39453734" w14:textId="77777777" w:rsidR="007E5EE3" w:rsidRPr="003708A1" w:rsidRDefault="007E5EE3" w:rsidP="00E54DB0">
      <w:pPr>
        <w:pStyle w:val="Heading3"/>
      </w:pPr>
      <w:bookmarkStart w:id="31942" w:name="_Ref458596153"/>
      <w:bookmarkStart w:id="31943" w:name="_Ref403574482"/>
      <w:bookmarkStart w:id="31944" w:name="_DTBK42348"/>
      <w:bookmarkEnd w:id="31937"/>
      <w:r w:rsidRPr="003708A1">
        <w:t>(</w:t>
      </w:r>
      <w:r w:rsidRPr="003708A1">
        <w:rPr>
          <w:b/>
        </w:rPr>
        <w:t>Notice</w:t>
      </w:r>
      <w:r w:rsidRPr="003708A1">
        <w:t>):</w:t>
      </w:r>
      <w:bookmarkEnd w:id="31942"/>
      <w:r w:rsidRPr="003708A1">
        <w:t xml:space="preserve"> </w:t>
      </w:r>
      <w:r w:rsidR="00A55D71" w:rsidRPr="003708A1">
        <w:t xml:space="preserve">The </w:t>
      </w:r>
      <w:r w:rsidR="001550EB" w:rsidRPr="003708A1">
        <w:t>Contractor</w:t>
      </w:r>
      <w:r w:rsidRPr="003708A1">
        <w:t xml:space="preserve"> must give notice to </w:t>
      </w:r>
      <w:r w:rsidR="00FF7BAF" w:rsidRPr="003708A1">
        <w:t xml:space="preserve">the </w:t>
      </w:r>
      <w:proofErr w:type="gramStart"/>
      <w:r w:rsidR="00FF7BAF" w:rsidRPr="003708A1">
        <w:t>Principal</w:t>
      </w:r>
      <w:proofErr w:type="gramEnd"/>
      <w:r w:rsidRPr="003708A1">
        <w:t xml:space="preserve"> immediately upon becoming aware that a Probity Event has occurred or is likely to occur.</w:t>
      </w:r>
      <w:r w:rsidR="00EE384E" w:rsidRPr="003708A1">
        <w:t xml:space="preserve"> </w:t>
      </w:r>
      <w:r w:rsidRPr="003708A1">
        <w:t>The notice must, at a minimum, describe the Probity Event, when the Probity Event occurred or is likely to occur and the circumstances giving rise to the Probity Event</w:t>
      </w:r>
      <w:bookmarkEnd w:id="31943"/>
      <w:r w:rsidR="00EE384E" w:rsidRPr="003708A1">
        <w:t>.</w:t>
      </w:r>
    </w:p>
    <w:p w14:paraId="2F63A713" w14:textId="5449B063" w:rsidR="007E5EE3" w:rsidRPr="003708A1" w:rsidRDefault="007E5EE3" w:rsidP="00E54DB0">
      <w:pPr>
        <w:pStyle w:val="Heading3"/>
      </w:pPr>
      <w:bookmarkStart w:id="31945" w:name="_Ref406599438"/>
      <w:bookmarkStart w:id="31946" w:name="_DTBK43565"/>
      <w:bookmarkStart w:id="31947" w:name="_DTBK42349"/>
      <w:bookmarkEnd w:id="31944"/>
      <w:r w:rsidRPr="003708A1">
        <w:t>(</w:t>
      </w:r>
      <w:r w:rsidRPr="003708A1">
        <w:rPr>
          <w:b/>
        </w:rPr>
        <w:t>Meeting</w:t>
      </w:r>
      <w:r w:rsidRPr="003708A1">
        <w:t xml:space="preserve">): </w:t>
      </w:r>
      <w:r w:rsidR="00C246A1" w:rsidRPr="003708A1">
        <w:t>W</w:t>
      </w:r>
      <w:r w:rsidRPr="003708A1">
        <w:t>ithin 10 Business Days after receipt of a notice under clause </w:t>
      </w:r>
      <w:r w:rsidRPr="005E62F8">
        <w:fldChar w:fldCharType="begin"/>
      </w:r>
      <w:r w:rsidRPr="003708A1">
        <w:instrText xml:space="preserve"> REF _Ref403574482 \w \h </w:instrText>
      </w:r>
      <w:r w:rsidR="00FB6786" w:rsidRPr="003708A1">
        <w:instrText xml:space="preserve"> \* MERGEFORMAT </w:instrText>
      </w:r>
      <w:r w:rsidRPr="005E62F8">
        <w:fldChar w:fldCharType="separate"/>
      </w:r>
      <w:r w:rsidR="00A03753">
        <w:t>38.2(a)</w:t>
      </w:r>
      <w:r w:rsidRPr="005E62F8">
        <w:fldChar w:fldCharType="end"/>
      </w:r>
      <w:r w:rsidRPr="003708A1">
        <w:t xml:space="preserve"> or either party becoming aware of a Probity Event</w:t>
      </w:r>
      <w:r w:rsidR="00A96F89" w:rsidRPr="003708A1">
        <w:t xml:space="preserve"> (including by way of a Probity Investigation undertaken in accordance with clause </w:t>
      </w:r>
      <w:r w:rsidR="007E1118" w:rsidRPr="005E62F8">
        <w:fldChar w:fldCharType="begin"/>
      </w:r>
      <w:r w:rsidR="007E1118" w:rsidRPr="003708A1">
        <w:instrText xml:space="preserve"> REF _Ref484531831 \w \h </w:instrText>
      </w:r>
      <w:r w:rsidR="00FB6786" w:rsidRPr="003708A1">
        <w:instrText xml:space="preserve"> \* MERGEFORMAT </w:instrText>
      </w:r>
      <w:r w:rsidR="007E1118" w:rsidRPr="005E62F8">
        <w:fldChar w:fldCharType="separate"/>
      </w:r>
      <w:r w:rsidR="00A03753">
        <w:t>38.1</w:t>
      </w:r>
      <w:r w:rsidR="007E1118" w:rsidRPr="005E62F8">
        <w:fldChar w:fldCharType="end"/>
      </w:r>
      <w:r w:rsidR="00A96F89" w:rsidRPr="003708A1">
        <w:t>)</w:t>
      </w:r>
      <w:r w:rsidRPr="003708A1">
        <w:t>:</w:t>
      </w:r>
      <w:bookmarkEnd w:id="31945"/>
    </w:p>
    <w:p w14:paraId="1D0D4DEF" w14:textId="77777777" w:rsidR="007E5EE3" w:rsidRPr="003708A1" w:rsidRDefault="007E5EE3" w:rsidP="00AE546D">
      <w:pPr>
        <w:pStyle w:val="Heading4"/>
      </w:pPr>
      <w:bookmarkStart w:id="31948" w:name="_Ref403574542"/>
      <w:bookmarkStart w:id="31949" w:name="_DTBK45514"/>
      <w:bookmarkEnd w:id="31946"/>
      <w:r w:rsidRPr="003708A1">
        <w:t xml:space="preserve">the </w:t>
      </w:r>
      <w:r w:rsidR="00FF7BAF" w:rsidRPr="003708A1">
        <w:t>Principal</w:t>
      </w:r>
      <w:r w:rsidRPr="003708A1">
        <w:t xml:space="preserve"> and </w:t>
      </w:r>
      <w:r w:rsidR="00FF7BAF" w:rsidRPr="003708A1">
        <w:t>the Contractor</w:t>
      </w:r>
      <w:r w:rsidRPr="003708A1">
        <w:t xml:space="preserve"> must meet </w:t>
      </w:r>
      <w:r w:rsidR="003164F7" w:rsidRPr="003708A1">
        <w:t xml:space="preserve">and attempt </w:t>
      </w:r>
      <w:r w:rsidRPr="003708A1">
        <w:t xml:space="preserve">to agree a course of action to Cure or otherwise address the Probity Event </w:t>
      </w:r>
      <w:r w:rsidRPr="003708A1">
        <w:lastRenderedPageBreak/>
        <w:t>(including conducting a Probity Investigation) and the timeframe in which that will occur; and</w:t>
      </w:r>
      <w:bookmarkEnd w:id="31948"/>
    </w:p>
    <w:p w14:paraId="22738EFC" w14:textId="74CE95B4" w:rsidR="007E5EE3" w:rsidRPr="003708A1" w:rsidRDefault="00A55D71" w:rsidP="00AE546D">
      <w:pPr>
        <w:pStyle w:val="Heading4"/>
      </w:pPr>
      <w:bookmarkStart w:id="31950" w:name="_Ref403605415"/>
      <w:bookmarkStart w:id="31951" w:name="_DTBK45515"/>
      <w:bookmarkEnd w:id="31949"/>
      <w:r w:rsidRPr="003708A1">
        <w:t>the Cont</w:t>
      </w:r>
      <w:r w:rsidR="00981B62" w:rsidRPr="003708A1">
        <w:t>r</w:t>
      </w:r>
      <w:r w:rsidRPr="003708A1">
        <w:t>actor</w:t>
      </w:r>
      <w:r w:rsidR="007E5EE3" w:rsidRPr="003708A1">
        <w:t xml:space="preserve"> must comply with any agreement made under clause </w:t>
      </w:r>
      <w:r w:rsidR="007E5EE3" w:rsidRPr="005E62F8">
        <w:fldChar w:fldCharType="begin"/>
      </w:r>
      <w:r w:rsidR="007E5EE3" w:rsidRPr="003708A1">
        <w:instrText xml:space="preserve"> REF _Ref403574542 \w \h  \* MERGEFORMAT </w:instrText>
      </w:r>
      <w:r w:rsidR="007E5EE3" w:rsidRPr="005E62F8">
        <w:fldChar w:fldCharType="separate"/>
      </w:r>
      <w:r w:rsidR="00A03753">
        <w:t>38.2(b)(i)</w:t>
      </w:r>
      <w:r w:rsidR="007E5EE3" w:rsidRPr="005E62F8">
        <w:fldChar w:fldCharType="end"/>
      </w:r>
      <w:r w:rsidR="007E5EE3" w:rsidRPr="003708A1">
        <w:t xml:space="preserve"> </w:t>
      </w:r>
      <w:r w:rsidR="000E5DB4" w:rsidRPr="003708A1">
        <w:t xml:space="preserve">(if any) </w:t>
      </w:r>
      <w:r w:rsidR="007E5EE3" w:rsidRPr="003708A1">
        <w:t xml:space="preserve">including in accordance with </w:t>
      </w:r>
      <w:r w:rsidR="000E5DB4" w:rsidRPr="003708A1">
        <w:t xml:space="preserve">any </w:t>
      </w:r>
      <w:r w:rsidR="007E5EE3" w:rsidRPr="003708A1">
        <w:t>timeframe agreed.</w:t>
      </w:r>
      <w:bookmarkEnd w:id="31950"/>
    </w:p>
    <w:p w14:paraId="46412620" w14:textId="706FB8D0" w:rsidR="007E5EE3" w:rsidRPr="003708A1" w:rsidRDefault="007E5EE3" w:rsidP="00E54DB0">
      <w:pPr>
        <w:pStyle w:val="Heading3"/>
      </w:pPr>
      <w:bookmarkStart w:id="31952" w:name="_Ref408388905"/>
      <w:bookmarkStart w:id="31953" w:name="_DTBK42350"/>
      <w:bookmarkEnd w:id="31947"/>
      <w:bookmarkEnd w:id="31951"/>
      <w:r w:rsidRPr="003708A1">
        <w:t>(</w:t>
      </w:r>
      <w:r w:rsidRPr="003708A1">
        <w:rPr>
          <w:b/>
        </w:rPr>
        <w:t>Failure to agree</w:t>
      </w:r>
      <w:r w:rsidRPr="003708A1">
        <w:t xml:space="preserve">): If the </w:t>
      </w:r>
      <w:r w:rsidR="001550EB" w:rsidRPr="003708A1">
        <w:t>Contractor</w:t>
      </w:r>
      <w:r w:rsidRPr="003708A1">
        <w:t xml:space="preserve"> and </w:t>
      </w:r>
      <w:r w:rsidR="005D5CA1" w:rsidRPr="003708A1">
        <w:t>the Principal</w:t>
      </w:r>
      <w:r w:rsidR="000C646F" w:rsidRPr="003708A1">
        <w:t xml:space="preserve"> </w:t>
      </w:r>
      <w:r w:rsidRPr="003708A1">
        <w:t>fail to agree to a course of action under clause </w:t>
      </w:r>
      <w:r w:rsidRPr="005E62F8">
        <w:fldChar w:fldCharType="begin"/>
      </w:r>
      <w:r w:rsidRPr="003708A1">
        <w:instrText xml:space="preserve"> REF _Ref403574542 \w \h </w:instrText>
      </w:r>
      <w:r w:rsidR="00FB6786" w:rsidRPr="003708A1">
        <w:instrText xml:space="preserve"> \* MERGEFORMAT </w:instrText>
      </w:r>
      <w:r w:rsidRPr="005E62F8">
        <w:fldChar w:fldCharType="separate"/>
      </w:r>
      <w:r w:rsidR="00A03753">
        <w:t>38.2(b)(i)</w:t>
      </w:r>
      <w:r w:rsidRPr="005E62F8">
        <w:fldChar w:fldCharType="end"/>
      </w:r>
      <w:r w:rsidRPr="003708A1">
        <w:t xml:space="preserve">, must take any action as required by </w:t>
      </w:r>
      <w:r w:rsidR="005D5CA1" w:rsidRPr="003708A1">
        <w:t>the Principal</w:t>
      </w:r>
      <w:r w:rsidRPr="003708A1">
        <w:t xml:space="preserve"> to Cure </w:t>
      </w:r>
      <w:r w:rsidR="009152B0" w:rsidRPr="003708A1">
        <w:t xml:space="preserve">or otherwise address </w:t>
      </w:r>
      <w:r w:rsidRPr="003708A1">
        <w:t xml:space="preserve">the Probity Event immediately upon being required to do so (including where the Probity Event is in respect of a Subcontractor or Relevant Person, removing or not engaging that Subcontractor or Relevant Person in respect of the Project) and in accordance with any timeframe determined by </w:t>
      </w:r>
      <w:r w:rsidR="005D5CA1" w:rsidRPr="003708A1">
        <w:t>the Principal</w:t>
      </w:r>
      <w:r w:rsidRPr="003708A1">
        <w:t>.</w:t>
      </w:r>
      <w:bookmarkEnd w:id="31952"/>
    </w:p>
    <w:p w14:paraId="4C606587" w14:textId="5284BD4E" w:rsidR="007E5EE3" w:rsidRPr="003708A1" w:rsidRDefault="007E5EE3" w:rsidP="00E54DB0">
      <w:pPr>
        <w:pStyle w:val="Heading3"/>
      </w:pPr>
      <w:bookmarkStart w:id="31954" w:name="_DTBK42351"/>
      <w:bookmarkEnd w:id="31953"/>
      <w:r w:rsidRPr="003708A1">
        <w:t>(</w:t>
      </w:r>
      <w:r w:rsidRPr="003708A1">
        <w:rPr>
          <w:b/>
        </w:rPr>
        <w:t xml:space="preserve">Failure by </w:t>
      </w:r>
      <w:r w:rsidR="00A55D71" w:rsidRPr="003708A1">
        <w:rPr>
          <w:b/>
        </w:rPr>
        <w:t xml:space="preserve">the </w:t>
      </w:r>
      <w:r w:rsidR="001550EB" w:rsidRPr="003708A1">
        <w:rPr>
          <w:b/>
        </w:rPr>
        <w:t>Contractor</w:t>
      </w:r>
      <w:r w:rsidRPr="003708A1">
        <w:rPr>
          <w:b/>
        </w:rPr>
        <w:t xml:space="preserve"> to act</w:t>
      </w:r>
      <w:r w:rsidRPr="003708A1">
        <w:t xml:space="preserve">): A failure </w:t>
      </w:r>
      <w:r w:rsidR="00A56D6F" w:rsidRPr="003708A1">
        <w:t xml:space="preserve">by </w:t>
      </w:r>
      <w:r w:rsidR="00A55D71" w:rsidRPr="003708A1">
        <w:t xml:space="preserve">the </w:t>
      </w:r>
      <w:r w:rsidR="001550EB" w:rsidRPr="003708A1">
        <w:t>Contractor</w:t>
      </w:r>
      <w:r w:rsidRPr="003708A1">
        <w:t xml:space="preserve"> to take any action agreed in accordance with clause </w:t>
      </w:r>
      <w:r w:rsidR="00A56D6F" w:rsidRPr="005E62F8">
        <w:fldChar w:fldCharType="begin"/>
      </w:r>
      <w:r w:rsidR="00A56D6F" w:rsidRPr="003708A1">
        <w:instrText xml:space="preserve"> REF _Ref403574542 \w \h </w:instrText>
      </w:r>
      <w:r w:rsidR="00FB6786" w:rsidRPr="003708A1">
        <w:instrText xml:space="preserve"> \* MERGEFORMAT </w:instrText>
      </w:r>
      <w:r w:rsidR="00A56D6F" w:rsidRPr="005E62F8">
        <w:fldChar w:fldCharType="separate"/>
      </w:r>
      <w:r w:rsidR="00A03753">
        <w:t>38.2(b)(i)</w:t>
      </w:r>
      <w:r w:rsidR="00A56D6F" w:rsidRPr="005E62F8">
        <w:fldChar w:fldCharType="end"/>
      </w:r>
      <w:r w:rsidRPr="003708A1">
        <w:t xml:space="preserve"> or determined </w:t>
      </w:r>
      <w:r w:rsidR="000728CB" w:rsidRPr="003708A1">
        <w:t xml:space="preserve">in accordance with </w:t>
      </w:r>
      <w:r w:rsidRPr="003708A1">
        <w:t xml:space="preserve">clause </w:t>
      </w:r>
      <w:r w:rsidRPr="005E62F8">
        <w:fldChar w:fldCharType="begin"/>
      </w:r>
      <w:r w:rsidRPr="003708A1">
        <w:instrText xml:space="preserve"> REF _Ref408388905 \w \h </w:instrText>
      </w:r>
      <w:r w:rsidR="00FB6786" w:rsidRPr="003708A1">
        <w:instrText xml:space="preserve"> \* MERGEFORMAT </w:instrText>
      </w:r>
      <w:r w:rsidRPr="005E62F8">
        <w:fldChar w:fldCharType="separate"/>
      </w:r>
      <w:r w:rsidR="00A03753">
        <w:t>38.2(c)</w:t>
      </w:r>
      <w:r w:rsidRPr="005E62F8">
        <w:fldChar w:fldCharType="end"/>
      </w:r>
      <w:r w:rsidRPr="003708A1">
        <w:t xml:space="preserve"> is a Major Default.</w:t>
      </w:r>
    </w:p>
    <w:p w14:paraId="2923C5F5" w14:textId="77777777" w:rsidR="00601A0F" w:rsidRPr="003708A1" w:rsidRDefault="00446E2E" w:rsidP="00E21F15">
      <w:pPr>
        <w:pStyle w:val="Heading2"/>
        <w:tabs>
          <w:tab w:val="num" w:pos="964"/>
        </w:tabs>
      </w:pPr>
      <w:bookmarkStart w:id="31955" w:name="_Toc216857553"/>
      <w:bookmarkStart w:id="31956" w:name="_DTBK45516"/>
      <w:bookmarkEnd w:id="31954"/>
      <w:r w:rsidRPr="003708A1">
        <w:t>Principal</w:t>
      </w:r>
      <w:r w:rsidR="00601A0F" w:rsidRPr="003708A1">
        <w:t xml:space="preserve"> costs of Probity </w:t>
      </w:r>
      <w:r w:rsidR="00A56D6F" w:rsidRPr="003708A1">
        <w:t xml:space="preserve">Investigation </w:t>
      </w:r>
      <w:r w:rsidR="00601A0F" w:rsidRPr="003708A1">
        <w:t xml:space="preserve">and Probity </w:t>
      </w:r>
      <w:bookmarkEnd w:id="31938"/>
      <w:bookmarkEnd w:id="31939"/>
      <w:bookmarkEnd w:id="31940"/>
      <w:bookmarkEnd w:id="31941"/>
      <w:r w:rsidR="00A56D6F" w:rsidRPr="003708A1">
        <w:t>Events</w:t>
      </w:r>
      <w:bookmarkEnd w:id="31955"/>
    </w:p>
    <w:p w14:paraId="5C6E20A5" w14:textId="66463F7B" w:rsidR="00601A0F" w:rsidRPr="003708A1" w:rsidRDefault="00601A0F" w:rsidP="00E54DB0">
      <w:pPr>
        <w:pStyle w:val="Heading3"/>
      </w:pPr>
      <w:bookmarkStart w:id="31957" w:name="_DTBK42352"/>
      <w:bookmarkEnd w:id="31956"/>
      <w:r w:rsidRPr="003708A1">
        <w:t>(</w:t>
      </w:r>
      <w:r w:rsidR="00446E2E" w:rsidRPr="003708A1">
        <w:rPr>
          <w:b/>
        </w:rPr>
        <w:t>Principal</w:t>
      </w:r>
      <w:r w:rsidRPr="003708A1">
        <w:rPr>
          <w:b/>
        </w:rPr>
        <w:t xml:space="preserve"> </w:t>
      </w:r>
      <w:r w:rsidR="00A56D6F" w:rsidRPr="003708A1">
        <w:rPr>
          <w:b/>
        </w:rPr>
        <w:t>c</w:t>
      </w:r>
      <w:r w:rsidRPr="003708A1">
        <w:rPr>
          <w:b/>
        </w:rPr>
        <w:t>osts</w:t>
      </w:r>
      <w:r w:rsidRPr="003708A1">
        <w:t>):</w:t>
      </w:r>
      <w:r w:rsidR="00165E75" w:rsidRPr="003708A1">
        <w:t xml:space="preserve"> </w:t>
      </w:r>
      <w:r w:rsidRPr="003708A1">
        <w:t>Subject to cl</w:t>
      </w:r>
      <w:r w:rsidRPr="003708A1">
        <w:rPr>
          <w:szCs w:val="24"/>
        </w:rPr>
        <w:t>a</w:t>
      </w:r>
      <w:r w:rsidRPr="003708A1">
        <w:t>use </w:t>
      </w:r>
      <w:r w:rsidRPr="005E62F8">
        <w:fldChar w:fldCharType="begin"/>
      </w:r>
      <w:r w:rsidRPr="003708A1">
        <w:instrText xml:space="preserve"> REF _Ref370746417 \w \h  \* MERGEFORMAT </w:instrText>
      </w:r>
      <w:r w:rsidRPr="005E62F8">
        <w:fldChar w:fldCharType="separate"/>
      </w:r>
      <w:r w:rsidR="00A03753">
        <w:t>38.3(b)</w:t>
      </w:r>
      <w:r w:rsidRPr="005E62F8">
        <w:fldChar w:fldCharType="end"/>
      </w:r>
      <w:r w:rsidRPr="003708A1">
        <w:t xml:space="preserve">, costs incurred by the </w:t>
      </w:r>
      <w:r w:rsidR="00446E2E" w:rsidRPr="003708A1">
        <w:t>Principal</w:t>
      </w:r>
      <w:r w:rsidRPr="003708A1">
        <w:t xml:space="preserve"> in connection with a Probity Event or Probity Investigation</w:t>
      </w:r>
      <w:r w:rsidR="00623F2A" w:rsidRPr="003708A1">
        <w:t xml:space="preserve"> will be </w:t>
      </w:r>
      <w:r w:rsidR="00156515">
        <w:rPr>
          <w:rFonts w:eastAsia="SimSun"/>
        </w:rPr>
        <w:t>a debt due and payable by the Contractor to the Principal</w:t>
      </w:r>
      <w:r w:rsidRPr="003708A1">
        <w:t>.</w:t>
      </w:r>
    </w:p>
    <w:p w14:paraId="07E72F37" w14:textId="77777777" w:rsidR="00702367" w:rsidRPr="003708A1" w:rsidRDefault="00601A0F" w:rsidP="00E54DB0">
      <w:pPr>
        <w:pStyle w:val="Heading3"/>
      </w:pPr>
      <w:bookmarkStart w:id="31958" w:name="_Ref370746417"/>
      <w:bookmarkStart w:id="31959" w:name="_DTBK42353"/>
      <w:bookmarkEnd w:id="31957"/>
      <w:r w:rsidRPr="003708A1">
        <w:t>(</w:t>
      </w:r>
      <w:r w:rsidR="001550EB" w:rsidRPr="003708A1">
        <w:rPr>
          <w:b/>
        </w:rPr>
        <w:t>Contractor</w:t>
      </w:r>
      <w:r w:rsidRPr="003708A1">
        <w:rPr>
          <w:b/>
        </w:rPr>
        <w:t xml:space="preserve"> not liable</w:t>
      </w:r>
      <w:r w:rsidRPr="003708A1">
        <w:t>):</w:t>
      </w:r>
      <w:r w:rsidR="00165E75" w:rsidRPr="003708A1">
        <w:t xml:space="preserve"> </w:t>
      </w:r>
      <w:r w:rsidR="00B51615" w:rsidRPr="003708A1">
        <w:t xml:space="preserve">The </w:t>
      </w:r>
      <w:r w:rsidR="001550EB" w:rsidRPr="003708A1">
        <w:t>Contractor</w:t>
      </w:r>
      <w:r w:rsidRPr="003708A1">
        <w:t xml:space="preserve"> will not be liable for the </w:t>
      </w:r>
      <w:proofErr w:type="gramStart"/>
      <w:r w:rsidR="00446E2E" w:rsidRPr="003708A1">
        <w:t>Principal</w:t>
      </w:r>
      <w:r w:rsidRPr="003708A1">
        <w:t>'s</w:t>
      </w:r>
      <w:proofErr w:type="gramEnd"/>
      <w:r w:rsidRPr="003708A1">
        <w:t xml:space="preserve"> costs of any further Probity Investigation</w:t>
      </w:r>
      <w:r w:rsidR="00E56932" w:rsidRPr="003708A1">
        <w:t>s</w:t>
      </w:r>
      <w:r w:rsidRPr="003708A1">
        <w:t xml:space="preserve"> required by the </w:t>
      </w:r>
      <w:proofErr w:type="gramStart"/>
      <w:r w:rsidR="003E62CF" w:rsidRPr="003708A1">
        <w:t>Principal</w:t>
      </w:r>
      <w:proofErr w:type="gramEnd"/>
      <w:r w:rsidR="003E62CF" w:rsidRPr="003708A1">
        <w:t xml:space="preserve"> </w:t>
      </w:r>
      <w:r w:rsidR="009152B0" w:rsidRPr="003708A1">
        <w:t xml:space="preserve">if </w:t>
      </w:r>
      <w:r w:rsidRPr="003708A1">
        <w:t xml:space="preserve">an initial Probity Investigation has </w:t>
      </w:r>
      <w:r w:rsidR="009152B0" w:rsidRPr="003708A1">
        <w:t xml:space="preserve">already </w:t>
      </w:r>
      <w:r w:rsidRPr="003708A1">
        <w:t>been undertaken</w:t>
      </w:r>
      <w:r w:rsidR="00A56D6F" w:rsidRPr="003708A1">
        <w:t xml:space="preserve"> in respect of the same person</w:t>
      </w:r>
      <w:r w:rsidRPr="003708A1">
        <w:t>.</w:t>
      </w:r>
      <w:bookmarkEnd w:id="31958"/>
    </w:p>
    <w:bookmarkEnd w:id="31959"/>
    <w:p w14:paraId="4B0AF937" w14:textId="77777777" w:rsidR="003E62CF" w:rsidRPr="003708A1" w:rsidRDefault="003E62CF" w:rsidP="003E62CF"/>
    <w:p w14:paraId="7F07A192" w14:textId="77777777" w:rsidR="003E62CF" w:rsidRPr="003708A1" w:rsidRDefault="003E62CF" w:rsidP="003E62CF">
      <w:pPr>
        <w:sectPr w:rsidR="003E62CF" w:rsidRPr="003708A1" w:rsidSect="005C7E8E">
          <w:pgSz w:w="11906" w:h="16838" w:code="9"/>
          <w:pgMar w:top="1134" w:right="1134" w:bottom="1134" w:left="1418" w:header="567" w:footer="567" w:gutter="0"/>
          <w:cols w:space="708"/>
          <w:docGrid w:linePitch="360"/>
        </w:sectPr>
      </w:pPr>
    </w:p>
    <w:p w14:paraId="62CE6223" w14:textId="77777777" w:rsidR="00BA147C" w:rsidRPr="003708A1" w:rsidRDefault="00BA147C" w:rsidP="00265815">
      <w:pPr>
        <w:pStyle w:val="Heading9"/>
        <w:numPr>
          <w:ilvl w:val="0"/>
          <w:numId w:val="0"/>
        </w:numPr>
      </w:pPr>
      <w:bookmarkStart w:id="31960" w:name="_Toc460936524"/>
      <w:bookmarkStart w:id="31961" w:name="_Toc216857554"/>
      <w:bookmarkStart w:id="31962" w:name="_DTBK45517"/>
      <w:r w:rsidRPr="003708A1">
        <w:lastRenderedPageBreak/>
        <w:t xml:space="preserve">PART </w:t>
      </w:r>
      <w:r w:rsidR="00FA561E" w:rsidRPr="003708A1">
        <w:t xml:space="preserve">I </w:t>
      </w:r>
      <w:r w:rsidR="004370EE" w:rsidRPr="003708A1">
        <w:t>—</w:t>
      </w:r>
      <w:r w:rsidRPr="003708A1">
        <w:t xml:space="preserve"> RISK, INDEMNITIES</w:t>
      </w:r>
      <w:r w:rsidR="00AD4DAC" w:rsidRPr="003708A1">
        <w:t xml:space="preserve"> </w:t>
      </w:r>
      <w:r w:rsidRPr="003708A1">
        <w:t>AND INSURANCE</w:t>
      </w:r>
      <w:bookmarkEnd w:id="31960"/>
      <w:bookmarkEnd w:id="31961"/>
    </w:p>
    <w:p w14:paraId="2297BB8C" w14:textId="77777777" w:rsidR="00EB7FD2" w:rsidRPr="003708A1" w:rsidRDefault="00EB7FD2" w:rsidP="00AE546D">
      <w:pPr>
        <w:pStyle w:val="Heading1"/>
      </w:pPr>
      <w:bookmarkStart w:id="31963" w:name="_Ref462209818"/>
      <w:bookmarkStart w:id="31964" w:name="_Toc216857555"/>
      <w:bookmarkStart w:id="31965" w:name="_DTBK45518"/>
      <w:bookmarkStart w:id="31966" w:name="_Ref459210079"/>
      <w:bookmarkStart w:id="31967" w:name="_Ref459210253"/>
      <w:bookmarkStart w:id="31968" w:name="_Ref459210272"/>
      <w:bookmarkStart w:id="31969" w:name="_Ref459210486"/>
      <w:bookmarkStart w:id="31970" w:name="_Ref459210525"/>
      <w:bookmarkStart w:id="31971" w:name="_Ref459210642"/>
      <w:bookmarkStart w:id="31972" w:name="_Ref459210742"/>
      <w:bookmarkStart w:id="31973" w:name="_Toc460936525"/>
      <w:bookmarkEnd w:id="31904"/>
      <w:bookmarkEnd w:id="31925"/>
      <w:bookmarkEnd w:id="31962"/>
      <w:r w:rsidRPr="003708A1">
        <w:t>Damage</w:t>
      </w:r>
      <w:bookmarkEnd w:id="31963"/>
      <w:bookmarkEnd w:id="31964"/>
    </w:p>
    <w:p w14:paraId="3202B3BD" w14:textId="77777777" w:rsidR="00EA075E" w:rsidRPr="003708A1" w:rsidRDefault="00EA075E" w:rsidP="00A70884">
      <w:pPr>
        <w:pStyle w:val="Heading2"/>
        <w:tabs>
          <w:tab w:val="num" w:pos="964"/>
        </w:tabs>
      </w:pPr>
      <w:bookmarkStart w:id="31974" w:name="_Ref49344029"/>
      <w:bookmarkStart w:id="31975" w:name="_Ref82516827"/>
      <w:bookmarkStart w:id="31976" w:name="_Toc216857556"/>
      <w:bookmarkStart w:id="31977" w:name="_DTBK45519"/>
      <w:bookmarkEnd w:id="31965"/>
      <w:r w:rsidRPr="003708A1">
        <w:t>Risk of loss or damage</w:t>
      </w:r>
      <w:r w:rsidR="007E0929" w:rsidRPr="003708A1">
        <w:t xml:space="preserve"> </w:t>
      </w:r>
      <w:r w:rsidRPr="003708A1">
        <w:t xml:space="preserve">to </w:t>
      </w:r>
      <w:bookmarkEnd w:id="31974"/>
      <w:r w:rsidR="003E62CF" w:rsidRPr="003708A1">
        <w:t>Works</w:t>
      </w:r>
      <w:bookmarkEnd w:id="31975"/>
      <w:bookmarkEnd w:id="31976"/>
    </w:p>
    <w:p w14:paraId="2CB6373F" w14:textId="1123DA2A" w:rsidR="003E62CF" w:rsidRPr="003708A1" w:rsidRDefault="00120FA1" w:rsidP="00E54DB0">
      <w:pPr>
        <w:pStyle w:val="Heading3"/>
      </w:pPr>
      <w:bookmarkStart w:id="31978" w:name="_Ref49276637"/>
      <w:bookmarkStart w:id="31979" w:name="_Ref86667088"/>
      <w:bookmarkStart w:id="31980" w:name="_DTBK43566"/>
      <w:bookmarkStart w:id="31981" w:name="_Ref55493699"/>
      <w:bookmarkStart w:id="31982" w:name="_DTBK42354"/>
      <w:bookmarkEnd w:id="31977"/>
      <w:r w:rsidRPr="003708A1">
        <w:t>(</w:t>
      </w:r>
      <w:r w:rsidRPr="003708A1">
        <w:rPr>
          <w:b/>
        </w:rPr>
        <w:t>Contractor bears risk</w:t>
      </w:r>
      <w:r w:rsidRPr="003708A1">
        <w:t xml:space="preserve">): </w:t>
      </w:r>
      <w:r w:rsidR="00EB38EE">
        <w:t>Unless otherwise expressly provided in this Deed</w:t>
      </w:r>
      <w:r w:rsidR="00EA075E" w:rsidRPr="003708A1">
        <w:t xml:space="preserve">, </w:t>
      </w:r>
      <w:r w:rsidR="004A6AF7" w:rsidRPr="003708A1">
        <w:t xml:space="preserve">the </w:t>
      </w:r>
      <w:r w:rsidR="001550EB" w:rsidRPr="003708A1">
        <w:t>Contractor</w:t>
      </w:r>
      <w:r w:rsidR="00EA075E" w:rsidRPr="003708A1">
        <w:t xml:space="preserve"> </w:t>
      </w:r>
      <w:r w:rsidR="003E62CF" w:rsidRPr="003708A1">
        <w:t xml:space="preserve">is responsible for the care of, and </w:t>
      </w:r>
      <w:r w:rsidR="00EA075E" w:rsidRPr="003708A1">
        <w:t>bears the risk of</w:t>
      </w:r>
      <w:r w:rsidR="003E62CF" w:rsidRPr="003708A1">
        <w:t xml:space="preserve"> destruction,</w:t>
      </w:r>
      <w:r w:rsidR="00EA075E" w:rsidRPr="003708A1">
        <w:t xml:space="preserve"> loss </w:t>
      </w:r>
      <w:r w:rsidR="00A55F70" w:rsidRPr="003708A1">
        <w:t>or damage</w:t>
      </w:r>
      <w:r w:rsidR="00EA075E" w:rsidRPr="003708A1">
        <w:t xml:space="preserve"> to</w:t>
      </w:r>
      <w:bookmarkEnd w:id="31978"/>
      <w:r w:rsidR="003E62CF" w:rsidRPr="003708A1">
        <w:t>:</w:t>
      </w:r>
      <w:bookmarkEnd w:id="31979"/>
    </w:p>
    <w:p w14:paraId="657240B4" w14:textId="77777777" w:rsidR="003E62CF" w:rsidRPr="0098596F" w:rsidRDefault="003E62CF" w:rsidP="003E62CF">
      <w:pPr>
        <w:pStyle w:val="Heading4"/>
        <w:numPr>
          <w:ilvl w:val="3"/>
          <w:numId w:val="128"/>
        </w:numPr>
        <w:rPr>
          <w:u w:val="double"/>
        </w:rPr>
      </w:pPr>
      <w:bookmarkStart w:id="31983" w:name="_DTBK43567"/>
      <w:bookmarkEnd w:id="31980"/>
      <w:r w:rsidRPr="0098596F">
        <w:t>the Contractor's Activities, the Works, Temporary Works and any Extra Land, from the date of this Deed; and</w:t>
      </w:r>
    </w:p>
    <w:p w14:paraId="6B292AE8" w14:textId="77B25499" w:rsidR="003E62CF" w:rsidRPr="0098596F" w:rsidRDefault="003E62CF" w:rsidP="003E62CF">
      <w:pPr>
        <w:pStyle w:val="Heading4"/>
        <w:numPr>
          <w:ilvl w:val="3"/>
          <w:numId w:val="128"/>
        </w:numPr>
        <w:rPr>
          <w:u w:val="double"/>
        </w:rPr>
      </w:pPr>
      <w:bookmarkStart w:id="31984" w:name="_BPDC_LN_INS_1475"/>
      <w:bookmarkStart w:id="31985" w:name="_BPDC_PR_INS_1476"/>
      <w:bookmarkStart w:id="31986" w:name="_DTBK45520"/>
      <w:bookmarkEnd w:id="31983"/>
      <w:bookmarkEnd w:id="31984"/>
      <w:bookmarkEnd w:id="31985"/>
      <w:r w:rsidRPr="0098596F">
        <w:t xml:space="preserve">the relevant parts of the Site, from the date on which access is granted under clause </w:t>
      </w:r>
      <w:r w:rsidRPr="005E62F8">
        <w:fldChar w:fldCharType="begin"/>
      </w:r>
      <w:r w:rsidRPr="0098596F">
        <w:instrText xml:space="preserve"> REF _Ref49331480 \w \h  \* MERGEFORMAT </w:instrText>
      </w:r>
      <w:r w:rsidRPr="005E62F8">
        <w:fldChar w:fldCharType="separate"/>
      </w:r>
      <w:r w:rsidR="00A03753">
        <w:t>14.1(a)</w:t>
      </w:r>
      <w:r w:rsidRPr="005E62F8">
        <w:fldChar w:fldCharType="end"/>
      </w:r>
      <w:r w:rsidRPr="0098596F">
        <w:t>,</w:t>
      </w:r>
    </w:p>
    <w:p w14:paraId="255FE73E" w14:textId="77777777" w:rsidR="003E62CF" w:rsidRPr="003708A1" w:rsidRDefault="003E62CF" w:rsidP="009D7D8B">
      <w:pPr>
        <w:pStyle w:val="IndentParaLevel2"/>
      </w:pPr>
      <w:bookmarkStart w:id="31987" w:name="_DTBK43568"/>
      <w:bookmarkEnd w:id="31986"/>
      <w:r w:rsidRPr="0098596F">
        <w:t>which occurs up to and including the Date of Practical Completion.</w:t>
      </w:r>
      <w:bookmarkEnd w:id="31981"/>
    </w:p>
    <w:p w14:paraId="6B36EACC" w14:textId="35AA7084" w:rsidR="003E62CF" w:rsidRPr="0098596F" w:rsidRDefault="0070248D" w:rsidP="00E54DB0">
      <w:pPr>
        <w:pStyle w:val="Heading3"/>
      </w:pPr>
      <w:bookmarkStart w:id="31988" w:name="_DTBK42355"/>
      <w:bookmarkEnd w:id="31982"/>
      <w:bookmarkEnd w:id="31987"/>
      <w:r>
        <w:t>(</w:t>
      </w:r>
      <w:r>
        <w:rPr>
          <w:b/>
        </w:rPr>
        <w:t xml:space="preserve">Risk extends to </w:t>
      </w:r>
      <w:r w:rsidRPr="0070248D">
        <w:rPr>
          <w:b/>
        </w:rPr>
        <w:t>DLP</w:t>
      </w:r>
      <w:r>
        <w:t xml:space="preserve">): Subject to clause </w:t>
      </w:r>
      <w:r>
        <w:fldChar w:fldCharType="begin"/>
      </w:r>
      <w:r>
        <w:instrText xml:space="preserve"> REF _Ref81655374 \w \h </w:instrText>
      </w:r>
      <w:r>
        <w:fldChar w:fldCharType="separate"/>
      </w:r>
      <w:r w:rsidR="00A03753">
        <w:t>39.1(d)</w:t>
      </w:r>
      <w:r>
        <w:fldChar w:fldCharType="end"/>
      </w:r>
      <w:r>
        <w:t xml:space="preserve">, the Contractor will also bear the </w:t>
      </w:r>
      <w:r w:rsidR="003E62CF" w:rsidRPr="0098596F">
        <w:t xml:space="preserve">risk of any destruction, loss of or damage to a part of the Works or any other thing referred to in clause </w:t>
      </w:r>
      <w:r w:rsidR="003E62CF" w:rsidRPr="0098596F">
        <w:fldChar w:fldCharType="begin"/>
      </w:r>
      <w:r w:rsidR="003E62CF" w:rsidRPr="0098596F">
        <w:instrText xml:space="preserve"> REF _Ref55493699 \w \h  \* MERGEFORMAT </w:instrText>
      </w:r>
      <w:r w:rsidR="003E62CF" w:rsidRPr="0098596F">
        <w:fldChar w:fldCharType="separate"/>
      </w:r>
      <w:r w:rsidR="00A03753">
        <w:t>39.1(a)</w:t>
      </w:r>
      <w:r w:rsidR="003E62CF" w:rsidRPr="0098596F">
        <w:fldChar w:fldCharType="end"/>
      </w:r>
      <w:r w:rsidR="003E62CF" w:rsidRPr="0098596F">
        <w:t xml:space="preserve"> caused by, arising out of, or in any way in connection with the performance of those Contractor's Activities (including the rectification of any Defect) occurring after the Date of Practical Completion.</w:t>
      </w:r>
    </w:p>
    <w:p w14:paraId="34DA7392" w14:textId="614237B1" w:rsidR="00815C59" w:rsidRPr="005E62F8" w:rsidRDefault="00B413CB" w:rsidP="00E54DB0">
      <w:pPr>
        <w:pStyle w:val="Heading3"/>
      </w:pPr>
      <w:bookmarkStart w:id="31989" w:name="_DTBK45521"/>
      <w:bookmarkEnd w:id="31988"/>
      <w:r>
        <w:t>(</w:t>
      </w:r>
      <w:r w:rsidRPr="00DD78F5">
        <w:rPr>
          <w:b/>
        </w:rPr>
        <w:t>Risk</w:t>
      </w:r>
      <w:r>
        <w:t xml:space="preserve">): </w:t>
      </w:r>
      <w:r w:rsidR="00815C59" w:rsidRPr="0098596F">
        <w:t xml:space="preserve">Subject to clause </w:t>
      </w:r>
      <w:r w:rsidR="00FA7755">
        <w:fldChar w:fldCharType="begin"/>
      </w:r>
      <w:r w:rsidR="00FA7755">
        <w:instrText xml:space="preserve"> REF _Ref81655374 \w \h </w:instrText>
      </w:r>
      <w:r w:rsidR="00FA7755">
        <w:fldChar w:fldCharType="separate"/>
      </w:r>
      <w:r w:rsidR="00A03753">
        <w:t>39.1(d)</w:t>
      </w:r>
      <w:r w:rsidR="00FA7755">
        <w:fldChar w:fldCharType="end"/>
      </w:r>
      <w:r w:rsidR="00815C59" w:rsidRPr="0098596F">
        <w:t>, the Contractor must:</w:t>
      </w:r>
      <w:r w:rsidR="0046021B">
        <w:t xml:space="preserve"> </w:t>
      </w:r>
    </w:p>
    <w:p w14:paraId="3B906B66" w14:textId="286DCDBF" w:rsidR="00120FA1" w:rsidRPr="003708A1" w:rsidRDefault="003E62CF" w:rsidP="00120FA1">
      <w:pPr>
        <w:pStyle w:val="Heading4"/>
      </w:pPr>
      <w:bookmarkStart w:id="31990" w:name="_Ref49794982"/>
      <w:bookmarkStart w:id="31991" w:name="_DTBK45522"/>
      <w:bookmarkEnd w:id="31989"/>
      <w:r w:rsidRPr="003708A1">
        <w:t>in accordance with clause</w:t>
      </w:r>
      <w:r w:rsidR="00617522">
        <w:t xml:space="preserve"> </w:t>
      </w:r>
      <w:r w:rsidR="00617522">
        <w:fldChar w:fldCharType="begin"/>
      </w:r>
      <w:r w:rsidR="00617522">
        <w:instrText xml:space="preserve"> REF _Ref84883503 \w \h </w:instrText>
      </w:r>
      <w:r w:rsidR="00617522">
        <w:fldChar w:fldCharType="separate"/>
      </w:r>
      <w:r w:rsidR="00A03753">
        <w:t>39.2</w:t>
      </w:r>
      <w:r w:rsidR="00617522">
        <w:fldChar w:fldCharType="end"/>
      </w:r>
      <w:r w:rsidR="00815C59" w:rsidRPr="003708A1">
        <w:t xml:space="preserve">, promptly make good destruction, loss or damage to anything caused during the period the Contractor </w:t>
      </w:r>
      <w:r w:rsidR="00D67764" w:rsidRPr="003708A1">
        <w:t>is responsible for</w:t>
      </w:r>
      <w:bookmarkEnd w:id="31990"/>
      <w:r w:rsidR="00815C59" w:rsidRPr="003708A1">
        <w:t xml:space="preserve"> its care; and</w:t>
      </w:r>
      <w:r w:rsidR="00D67764" w:rsidRPr="003708A1">
        <w:t xml:space="preserve"> </w:t>
      </w:r>
    </w:p>
    <w:p w14:paraId="2E750D36" w14:textId="77777777" w:rsidR="00815C59" w:rsidRPr="003708A1" w:rsidRDefault="00815C59" w:rsidP="00120FA1">
      <w:pPr>
        <w:pStyle w:val="Heading4"/>
      </w:pPr>
      <w:bookmarkStart w:id="31992" w:name="_DTBK45523"/>
      <w:bookmarkEnd w:id="31991"/>
      <w:r w:rsidRPr="003708A1">
        <w:t xml:space="preserve">indemnify the </w:t>
      </w:r>
      <w:proofErr w:type="gramStart"/>
      <w:r w:rsidRPr="003708A1">
        <w:t>Principal</w:t>
      </w:r>
      <w:proofErr w:type="gramEnd"/>
      <w:r w:rsidRPr="003708A1">
        <w:t xml:space="preserve"> against such destruction, loss or damage.</w:t>
      </w:r>
    </w:p>
    <w:p w14:paraId="5B888C55" w14:textId="1CB2CF14" w:rsidR="00815C59" w:rsidRPr="003708A1" w:rsidRDefault="00B413CB" w:rsidP="00E54DB0">
      <w:pPr>
        <w:pStyle w:val="Heading3"/>
      </w:pPr>
      <w:bookmarkStart w:id="31993" w:name="_Ref81655374"/>
      <w:bookmarkStart w:id="31994" w:name="_DTBK45524"/>
      <w:bookmarkEnd w:id="31992"/>
      <w:r>
        <w:t>(</w:t>
      </w:r>
      <w:r w:rsidRPr="00DD78F5">
        <w:rPr>
          <w:b/>
        </w:rPr>
        <w:t>Limitation</w:t>
      </w:r>
      <w:r>
        <w:t xml:space="preserve">): </w:t>
      </w:r>
      <w:r w:rsidR="00815C59" w:rsidRPr="0098596F">
        <w:t xml:space="preserve">This clause </w:t>
      </w:r>
      <w:r w:rsidR="00815C59" w:rsidRPr="0098596F">
        <w:fldChar w:fldCharType="begin"/>
      </w:r>
      <w:r w:rsidR="00815C59" w:rsidRPr="0098596F">
        <w:instrText xml:space="preserve"> REF _Ref82516827 \w \h </w:instrText>
      </w:r>
      <w:r w:rsidR="00815C59" w:rsidRPr="003708A1">
        <w:instrText xml:space="preserve"> \* MERGEFORMAT </w:instrText>
      </w:r>
      <w:r w:rsidR="00815C59" w:rsidRPr="0098596F">
        <w:fldChar w:fldCharType="separate"/>
      </w:r>
      <w:r w:rsidR="00A03753">
        <w:t>39.1</w:t>
      </w:r>
      <w:r w:rsidR="00815C59" w:rsidRPr="0098596F">
        <w:fldChar w:fldCharType="end"/>
      </w:r>
      <w:r w:rsidR="00815C59" w:rsidRPr="0098596F">
        <w:t xml:space="preserve"> does not apply to the extent that any destruction, loss or damage for which the Contractor would otherwise have been responsible or bears the risk of or is obliged to indemnify the Principal against under this clause results from an </w:t>
      </w:r>
      <w:r w:rsidR="00427EEE" w:rsidRPr="00427EEE">
        <w:t>Uninsurable Risk</w:t>
      </w:r>
      <w:r w:rsidR="00815C59" w:rsidRPr="0098596F">
        <w:t>.</w:t>
      </w:r>
      <w:bookmarkEnd w:id="31993"/>
    </w:p>
    <w:p w14:paraId="65B37BB0" w14:textId="77777777" w:rsidR="00815C59" w:rsidRPr="003708A1" w:rsidRDefault="00815C59" w:rsidP="00A70884">
      <w:pPr>
        <w:pStyle w:val="Heading2"/>
        <w:tabs>
          <w:tab w:val="num" w:pos="964"/>
        </w:tabs>
      </w:pPr>
      <w:bookmarkStart w:id="31995" w:name="_Ref84883503"/>
      <w:bookmarkStart w:id="31996" w:name="_Toc216857557"/>
      <w:bookmarkEnd w:id="31994"/>
      <w:r w:rsidRPr="003708A1">
        <w:t>Reinstatement</w:t>
      </w:r>
      <w:bookmarkEnd w:id="31995"/>
      <w:bookmarkEnd w:id="31996"/>
    </w:p>
    <w:p w14:paraId="319D0660" w14:textId="445F79DC" w:rsidR="00AB4382" w:rsidRDefault="00B413CB" w:rsidP="00E54DB0">
      <w:pPr>
        <w:pStyle w:val="Heading3"/>
      </w:pPr>
      <w:bookmarkStart w:id="31997" w:name="_BPDC_LN_INS_1459"/>
      <w:bookmarkStart w:id="31998" w:name="_BPDC_PR_INS_1460"/>
      <w:bookmarkStart w:id="31999" w:name="_BPDC_LN_INS_1457"/>
      <w:bookmarkStart w:id="32000" w:name="_BPDC_PR_INS_1458"/>
      <w:bookmarkStart w:id="32001" w:name="_BPDC_LN_INS_1455"/>
      <w:bookmarkStart w:id="32002" w:name="_BPDC_PR_INS_1456"/>
      <w:bookmarkStart w:id="32003" w:name="_BPDC_LN_INS_1453"/>
      <w:bookmarkStart w:id="32004" w:name="_BPDC_PR_INS_1454"/>
      <w:bookmarkStart w:id="32005" w:name="_BPDC_LN_INS_1451"/>
      <w:bookmarkStart w:id="32006" w:name="_BPDC_PR_INS_1452"/>
      <w:bookmarkEnd w:id="31997"/>
      <w:bookmarkEnd w:id="31998"/>
      <w:bookmarkEnd w:id="31999"/>
      <w:bookmarkEnd w:id="32000"/>
      <w:bookmarkEnd w:id="32001"/>
      <w:bookmarkEnd w:id="32002"/>
      <w:bookmarkEnd w:id="32003"/>
      <w:bookmarkEnd w:id="32004"/>
      <w:bookmarkEnd w:id="32005"/>
      <w:bookmarkEnd w:id="32006"/>
      <w:r>
        <w:t>(</w:t>
      </w:r>
      <w:r w:rsidRPr="00DD78F5">
        <w:rPr>
          <w:b/>
        </w:rPr>
        <w:t>Reinstatement</w:t>
      </w:r>
      <w:r>
        <w:t xml:space="preserve">): </w:t>
      </w:r>
      <w:r w:rsidR="004F350A">
        <w:t>If</w:t>
      </w:r>
      <w:r w:rsidR="007448D3">
        <w:t xml:space="preserve">, prior to the time the Contractor ceases to be responsible under clause </w:t>
      </w:r>
      <w:r w:rsidR="007448D3">
        <w:fldChar w:fldCharType="begin"/>
      </w:r>
      <w:r w:rsidR="007448D3">
        <w:instrText xml:space="preserve"> REF _Ref86667088 \w \h </w:instrText>
      </w:r>
      <w:r w:rsidR="007448D3">
        <w:fldChar w:fldCharType="separate"/>
      </w:r>
      <w:r w:rsidR="00A03753">
        <w:t>39.1(a)</w:t>
      </w:r>
      <w:r w:rsidR="007448D3">
        <w:fldChar w:fldCharType="end"/>
      </w:r>
      <w:r w:rsidR="007448D3">
        <w:t xml:space="preserve"> for the care of a part of the </w:t>
      </w:r>
      <w:r w:rsidR="007448D3" w:rsidRPr="0098596F">
        <w:t>Works</w:t>
      </w:r>
      <w:r w:rsidR="007448D3">
        <w:t xml:space="preserve"> or</w:t>
      </w:r>
      <w:r w:rsidR="007448D3" w:rsidRPr="0098596F">
        <w:t xml:space="preserve"> </w:t>
      </w:r>
      <w:r w:rsidR="007448D3">
        <w:t xml:space="preserve">the </w:t>
      </w:r>
      <w:r w:rsidR="007448D3" w:rsidRPr="0098596F">
        <w:t>Temporary Works</w:t>
      </w:r>
      <w:r w:rsidR="007448D3">
        <w:t xml:space="preserve"> or any other thing referred to in clause </w:t>
      </w:r>
      <w:r w:rsidR="007448D3">
        <w:fldChar w:fldCharType="begin"/>
      </w:r>
      <w:r w:rsidR="007448D3">
        <w:instrText xml:space="preserve"> REF _Ref86667088 \w \h </w:instrText>
      </w:r>
      <w:r w:rsidR="007448D3">
        <w:fldChar w:fldCharType="separate"/>
      </w:r>
      <w:r w:rsidR="00A03753">
        <w:t>39.1(a)</w:t>
      </w:r>
      <w:r w:rsidR="007448D3">
        <w:fldChar w:fldCharType="end"/>
      </w:r>
      <w:r w:rsidR="007448D3">
        <w:t>, any destruction, damage or</w:t>
      </w:r>
      <w:r w:rsidR="004F350A">
        <w:t xml:space="preserve"> loss</w:t>
      </w:r>
      <w:r w:rsidR="007448D3">
        <w:t xml:space="preserve"> occurs to the Works or the Temporary Works</w:t>
      </w:r>
      <w:r w:rsidR="0046021B">
        <w:t xml:space="preserve"> </w:t>
      </w:r>
      <w:r w:rsidR="007448D3">
        <w:t>(other than destruction, damage or loss caused by an Uninsurable Risk)</w:t>
      </w:r>
      <w:r w:rsidR="004F350A">
        <w:t xml:space="preserve">, the Contractor must rectify such </w:t>
      </w:r>
      <w:r w:rsidR="007448D3">
        <w:t xml:space="preserve">destruction, damage or </w:t>
      </w:r>
      <w:r w:rsidR="004F350A">
        <w:t xml:space="preserve">loss so that the thing conforms in every respect with the provisions of this Deed. </w:t>
      </w:r>
    </w:p>
    <w:p w14:paraId="700A58E1" w14:textId="66AE689B" w:rsidR="006A1E2B" w:rsidRDefault="00B413CB" w:rsidP="00E54DB0">
      <w:pPr>
        <w:pStyle w:val="Heading3"/>
      </w:pPr>
      <w:r>
        <w:t>(</w:t>
      </w:r>
      <w:r w:rsidRPr="00DD78F5">
        <w:rPr>
          <w:b/>
        </w:rPr>
        <w:t>Insurance proceeds</w:t>
      </w:r>
      <w:r>
        <w:t xml:space="preserve">): </w:t>
      </w:r>
      <w:r w:rsidR="006A1E2B">
        <w:t>All insurance proceeds in respect of that destruction, damage or loss that are payable under any Insurance (Principal) will:</w:t>
      </w:r>
    </w:p>
    <w:p w14:paraId="58009EEE" w14:textId="77777777" w:rsidR="006A1E2B" w:rsidRDefault="006A1E2B" w:rsidP="006A1E2B">
      <w:pPr>
        <w:pStyle w:val="Heading4"/>
      </w:pPr>
      <w:r>
        <w:t>(</w:t>
      </w:r>
      <w:r>
        <w:rPr>
          <w:b/>
          <w:bCs w:val="0"/>
        </w:rPr>
        <w:t>payment</w:t>
      </w:r>
      <w:r>
        <w:t xml:space="preserve">): be paid to the </w:t>
      </w:r>
      <w:proofErr w:type="gramStart"/>
      <w:r>
        <w:t>Principal</w:t>
      </w:r>
      <w:proofErr w:type="gramEnd"/>
      <w:r>
        <w:t>; and</w:t>
      </w:r>
    </w:p>
    <w:p w14:paraId="2ADDFF95" w14:textId="3B9E4750" w:rsidR="004F350A" w:rsidRDefault="006A1E2B" w:rsidP="00CF1605">
      <w:pPr>
        <w:pStyle w:val="Heading4"/>
      </w:pPr>
      <w:r>
        <w:t>(</w:t>
      </w:r>
      <w:r>
        <w:rPr>
          <w:b/>
          <w:bCs w:val="0"/>
        </w:rPr>
        <w:t>Progress payments</w:t>
      </w:r>
      <w:r>
        <w:t xml:space="preserve">): despite anything to the contrary in this Deed, be paid by the Principal to the Contractor under clause </w:t>
      </w:r>
      <w:r>
        <w:fldChar w:fldCharType="begin"/>
      </w:r>
      <w:r>
        <w:instrText xml:space="preserve"> REF _Ref82516896 \w \h </w:instrText>
      </w:r>
      <w:r>
        <w:fldChar w:fldCharType="separate"/>
      </w:r>
      <w:r w:rsidR="00A03753">
        <w:t>30</w:t>
      </w:r>
      <w:r>
        <w:fldChar w:fldCharType="end"/>
      </w:r>
      <w:r>
        <w:t xml:space="preserve"> as and when the Contractor rectifies the Works or the Temporary Works or the other thing referred to in clause </w:t>
      </w:r>
      <w:r>
        <w:fldChar w:fldCharType="begin"/>
      </w:r>
      <w:r>
        <w:instrText xml:space="preserve"> REF _Ref86667088 \w \h </w:instrText>
      </w:r>
      <w:r>
        <w:fldChar w:fldCharType="separate"/>
      </w:r>
      <w:r w:rsidR="00A03753">
        <w:t>39.1(a)</w:t>
      </w:r>
      <w:r>
        <w:fldChar w:fldCharType="end"/>
      </w:r>
      <w:r>
        <w:t xml:space="preserve"> (but such costs will not form part of the Reimbursable Costs)</w:t>
      </w:r>
      <w:r w:rsidR="003E787E" w:rsidRPr="003E787E">
        <w:t>.</w:t>
      </w:r>
      <w:r w:rsidR="0046021B">
        <w:t xml:space="preserve">  </w:t>
      </w:r>
    </w:p>
    <w:p w14:paraId="21A2B8EB" w14:textId="6FFDB5D4" w:rsidR="004F350A" w:rsidRDefault="00962015" w:rsidP="00E54DB0">
      <w:pPr>
        <w:pStyle w:val="Heading3"/>
      </w:pPr>
      <w:bookmarkStart w:id="32007" w:name="_Ref134093361"/>
      <w:r>
        <w:lastRenderedPageBreak/>
        <w:t>(</w:t>
      </w:r>
      <w:r w:rsidRPr="00DD78F5">
        <w:rPr>
          <w:b/>
        </w:rPr>
        <w:t>Uninsurable Risks</w:t>
      </w:r>
      <w:r>
        <w:t xml:space="preserve">): </w:t>
      </w:r>
      <w:r w:rsidR="004F350A">
        <w:t>In the event of loss or damage being caused by an</w:t>
      </w:r>
      <w:r w:rsidR="0046021B">
        <w:t xml:space="preserve"> </w:t>
      </w:r>
      <w:r w:rsidR="00427EEE" w:rsidRPr="00427EEE">
        <w:t>Uninsurable Risk</w:t>
      </w:r>
      <w:r w:rsidR="004F350A">
        <w:t xml:space="preserve"> (</w:t>
      </w:r>
      <w:proofErr w:type="gramStart"/>
      <w:r w:rsidR="004F350A">
        <w:t>whether or not</w:t>
      </w:r>
      <w:proofErr w:type="gramEnd"/>
      <w:r w:rsidR="004F350A">
        <w:t xml:space="preserve"> in combination with other risks), the Contractor must, if and to the extent directed by the </w:t>
      </w:r>
      <w:r w:rsidR="00B34389">
        <w:t>Principal Representative</w:t>
      </w:r>
      <w:r w:rsidR="004F350A">
        <w:t>, rectify the loss or damage, which will be deemed to be a Scope Variation.</w:t>
      </w:r>
      <w:r w:rsidR="0046021B">
        <w:t xml:space="preserve"> </w:t>
      </w:r>
      <w:r w:rsidR="004F350A">
        <w:t>In the case of loss or damage being caused by a combination of an</w:t>
      </w:r>
      <w:r w:rsidR="0046021B">
        <w:t xml:space="preserve"> </w:t>
      </w:r>
      <w:r w:rsidR="00427EEE" w:rsidRPr="00427EEE">
        <w:t>Uninsurable Risk</w:t>
      </w:r>
      <w:r w:rsidR="004F350A">
        <w:t xml:space="preserve"> and other risks, any such direction and consequential TOC adjustment under clause </w:t>
      </w:r>
      <w:r w:rsidR="006006DE">
        <w:fldChar w:fldCharType="begin"/>
      </w:r>
      <w:r w:rsidR="006006DE">
        <w:instrText xml:space="preserve"> REF _Ref459209090 \w \h </w:instrText>
      </w:r>
      <w:r w:rsidR="006006DE">
        <w:fldChar w:fldCharType="separate"/>
      </w:r>
      <w:r w:rsidR="00A03753">
        <w:t>34</w:t>
      </w:r>
      <w:r w:rsidR="006006DE">
        <w:fldChar w:fldCharType="end"/>
      </w:r>
      <w:r w:rsidR="006006DE">
        <w:t xml:space="preserve"> </w:t>
      </w:r>
      <w:r w:rsidR="004F350A">
        <w:t xml:space="preserve">must </w:t>
      </w:r>
      <w:proofErr w:type="gramStart"/>
      <w:r w:rsidR="004F350A">
        <w:t>take into account</w:t>
      </w:r>
      <w:proofErr w:type="gramEnd"/>
      <w:r w:rsidR="004F350A">
        <w:t xml:space="preserve"> the proportional responsibility of the Contractor and the Principal.</w:t>
      </w:r>
      <w:bookmarkEnd w:id="32007"/>
    </w:p>
    <w:p w14:paraId="7A9CD547" w14:textId="77777777" w:rsidR="004F350A" w:rsidRDefault="004F350A" w:rsidP="00A70884">
      <w:pPr>
        <w:pStyle w:val="Heading2"/>
        <w:tabs>
          <w:tab w:val="num" w:pos="964"/>
        </w:tabs>
      </w:pPr>
      <w:bookmarkStart w:id="32008" w:name="_Toc216857558"/>
      <w:r>
        <w:t>Care of the Works in the absence of the Contractor</w:t>
      </w:r>
      <w:bookmarkEnd w:id="32008"/>
    </w:p>
    <w:p w14:paraId="6DAEF0B0" w14:textId="73357F52" w:rsidR="0070248D" w:rsidRPr="005E62F8" w:rsidRDefault="004F350A" w:rsidP="0098596F">
      <w:pPr>
        <w:pStyle w:val="IndentParaLevel1"/>
      </w:pPr>
      <w:r>
        <w:t xml:space="preserve">In the absence of the Contractor or the Contractor's Representative, or where the Contractor or its Associates fail to comply with a direction of the Principal or the </w:t>
      </w:r>
      <w:r w:rsidR="00B34389">
        <w:t>Principal Representative</w:t>
      </w:r>
      <w:r>
        <w:t>, the Principal may take such action as the Principal considers necessary to protect or prevent loss of or damage to the Works, the Temporary Works or any other property or to prevent injury to any person.</w:t>
      </w:r>
      <w:r w:rsidR="0046021B">
        <w:t xml:space="preserve"> </w:t>
      </w:r>
      <w:r>
        <w:t xml:space="preserve">The costs reasonably and actually incurred by the </w:t>
      </w:r>
      <w:proofErr w:type="gramStart"/>
      <w:r>
        <w:t>Principal</w:t>
      </w:r>
      <w:proofErr w:type="gramEnd"/>
      <w:r>
        <w:t xml:space="preserve"> in taking such action will be </w:t>
      </w:r>
      <w:r w:rsidR="00156515">
        <w:rPr>
          <w:rFonts w:eastAsia="SimSun"/>
        </w:rPr>
        <w:t>a debt due and payable by the Contractor to the Principal.</w:t>
      </w:r>
    </w:p>
    <w:p w14:paraId="6B547F5B" w14:textId="77777777" w:rsidR="00917E6F" w:rsidRPr="003708A1" w:rsidRDefault="00917E6F" w:rsidP="00A70884">
      <w:pPr>
        <w:pStyle w:val="Heading2"/>
        <w:tabs>
          <w:tab w:val="num" w:pos="964"/>
        </w:tabs>
      </w:pPr>
      <w:bookmarkStart w:id="32009" w:name="_Toc84871175"/>
      <w:bookmarkStart w:id="32010" w:name="_Toc84871176"/>
      <w:bookmarkStart w:id="32011" w:name="_Toc84871177"/>
      <w:bookmarkStart w:id="32012" w:name="_Toc55569988"/>
      <w:bookmarkStart w:id="32013" w:name="_Toc55573716"/>
      <w:bookmarkStart w:id="32014" w:name="_Toc56007687"/>
      <w:bookmarkStart w:id="32015" w:name="_Toc56008985"/>
      <w:bookmarkStart w:id="32016" w:name="_Toc58253101"/>
      <w:bookmarkStart w:id="32017" w:name="_Toc58506732"/>
      <w:bookmarkStart w:id="32018" w:name="_Toc58943718"/>
      <w:bookmarkStart w:id="32019" w:name="_Toc58944892"/>
      <w:bookmarkStart w:id="32020" w:name="_Toc63068226"/>
      <w:bookmarkStart w:id="32021" w:name="_Toc63069458"/>
      <w:bookmarkStart w:id="32022" w:name="_Toc63071372"/>
      <w:bookmarkStart w:id="32023" w:name="_Toc63086995"/>
      <w:bookmarkStart w:id="32024" w:name="_Toc63088229"/>
      <w:bookmarkStart w:id="32025" w:name="_Toc63236889"/>
      <w:bookmarkStart w:id="32026" w:name="_Toc63238124"/>
      <w:bookmarkStart w:id="32027" w:name="_Toc67048008"/>
      <w:bookmarkStart w:id="32028" w:name="_Toc67049303"/>
      <w:bookmarkStart w:id="32029" w:name="_Toc84871178"/>
      <w:bookmarkStart w:id="32030" w:name="_Toc415498181"/>
      <w:bookmarkStart w:id="32031" w:name="_Toc415650438"/>
      <w:bookmarkStart w:id="32032" w:name="_Toc415662747"/>
      <w:bookmarkStart w:id="32033" w:name="_Toc415666603"/>
      <w:bookmarkStart w:id="32034" w:name="_Toc415498182"/>
      <w:bookmarkStart w:id="32035" w:name="_Toc415650439"/>
      <w:bookmarkStart w:id="32036" w:name="_Toc415662748"/>
      <w:bookmarkStart w:id="32037" w:name="_Toc415666604"/>
      <w:bookmarkStart w:id="32038" w:name="_Toc415498192"/>
      <w:bookmarkStart w:id="32039" w:name="_Toc415650449"/>
      <w:bookmarkStart w:id="32040" w:name="_Toc415662758"/>
      <w:bookmarkStart w:id="32041" w:name="_Toc415666614"/>
      <w:bookmarkStart w:id="32042" w:name="_Toc415498193"/>
      <w:bookmarkStart w:id="32043" w:name="_Toc415650450"/>
      <w:bookmarkStart w:id="32044" w:name="_Toc415662759"/>
      <w:bookmarkStart w:id="32045" w:name="_Toc415666615"/>
      <w:bookmarkStart w:id="32046" w:name="_Toc84871179"/>
      <w:bookmarkStart w:id="32047" w:name="_Toc84871180"/>
      <w:bookmarkStart w:id="32048" w:name="_Toc84871181"/>
      <w:bookmarkStart w:id="32049" w:name="_Toc84871182"/>
      <w:bookmarkStart w:id="32050" w:name="_Toc84871183"/>
      <w:bookmarkStart w:id="32051" w:name="_Toc84871184"/>
      <w:bookmarkStart w:id="32052" w:name="_Toc84871185"/>
      <w:bookmarkStart w:id="32053" w:name="_Toc84871186"/>
      <w:bookmarkStart w:id="32054" w:name="_Toc84871187"/>
      <w:bookmarkStart w:id="32055" w:name="_Toc84871188"/>
      <w:bookmarkStart w:id="32056" w:name="_Toc84871189"/>
      <w:bookmarkStart w:id="32057" w:name="_Toc84871190"/>
      <w:bookmarkStart w:id="32058" w:name="_Toc67048010"/>
      <w:bookmarkStart w:id="32059" w:name="_Toc67049305"/>
      <w:bookmarkStart w:id="32060" w:name="_Toc507528573"/>
      <w:bookmarkStart w:id="32061" w:name="_Toc84871191"/>
      <w:bookmarkStart w:id="32062" w:name="_Toc84871192"/>
      <w:bookmarkStart w:id="32063" w:name="_Toc84871193"/>
      <w:bookmarkStart w:id="32064" w:name="_Toc84871194"/>
      <w:bookmarkStart w:id="32065" w:name="_Toc84871195"/>
      <w:bookmarkStart w:id="32066" w:name="_Toc84871196"/>
      <w:bookmarkStart w:id="32067" w:name="_Toc84871197"/>
      <w:bookmarkStart w:id="32068" w:name="_Toc84871198"/>
      <w:bookmarkStart w:id="32069" w:name="_Toc84871199"/>
      <w:bookmarkStart w:id="32070" w:name="_Toc84871200"/>
      <w:bookmarkStart w:id="32071" w:name="_Toc84871201"/>
      <w:bookmarkStart w:id="32072" w:name="_Toc84871202"/>
      <w:bookmarkStart w:id="32073" w:name="_Toc84871203"/>
      <w:bookmarkStart w:id="32074" w:name="_Toc48223470"/>
      <w:bookmarkStart w:id="32075" w:name="_Toc48500032"/>
      <w:bookmarkStart w:id="32076" w:name="_Toc49065116"/>
      <w:bookmarkStart w:id="32077" w:name="_Toc49067225"/>
      <w:bookmarkStart w:id="32078" w:name="_Toc49098412"/>
      <w:bookmarkStart w:id="32079" w:name="_Toc49100000"/>
      <w:bookmarkStart w:id="32080" w:name="_Toc49106424"/>
      <w:bookmarkStart w:id="32081" w:name="_Toc49108970"/>
      <w:bookmarkStart w:id="32082" w:name="_Toc49110134"/>
      <w:bookmarkStart w:id="32083" w:name="_Toc49111296"/>
      <w:bookmarkStart w:id="32084" w:name="_Toc49328438"/>
      <w:bookmarkStart w:id="32085" w:name="_Toc49433592"/>
      <w:bookmarkStart w:id="32086" w:name="_Toc49434778"/>
      <w:bookmarkStart w:id="32087" w:name="_Toc49435967"/>
      <w:bookmarkStart w:id="32088" w:name="_Toc49437154"/>
      <w:bookmarkStart w:id="32089" w:name="_Toc49454529"/>
      <w:bookmarkStart w:id="32090" w:name="_Toc49455815"/>
      <w:bookmarkStart w:id="32091" w:name="_Toc49457101"/>
      <w:bookmarkStart w:id="32092" w:name="_Toc49458759"/>
      <w:bookmarkStart w:id="32093" w:name="_Toc49864303"/>
      <w:bookmarkStart w:id="32094" w:name="_Toc49865618"/>
      <w:bookmarkStart w:id="32095" w:name="_Toc55546377"/>
      <w:bookmarkStart w:id="32096" w:name="_Toc55551301"/>
      <w:bookmarkStart w:id="32097" w:name="_Toc55564487"/>
      <w:bookmarkStart w:id="32098" w:name="_Toc55565652"/>
      <w:bookmarkStart w:id="32099" w:name="_Toc55569991"/>
      <w:bookmarkStart w:id="32100" w:name="_Toc55573719"/>
      <w:bookmarkStart w:id="32101" w:name="_Toc56007690"/>
      <w:bookmarkStart w:id="32102" w:name="_Toc56008988"/>
      <w:bookmarkStart w:id="32103" w:name="_Toc58253104"/>
      <w:bookmarkStart w:id="32104" w:name="_Toc58506735"/>
      <w:bookmarkStart w:id="32105" w:name="_Toc58943721"/>
      <w:bookmarkStart w:id="32106" w:name="_Toc58944895"/>
      <w:bookmarkStart w:id="32107" w:name="_Toc63068229"/>
      <w:bookmarkStart w:id="32108" w:name="_Toc63069461"/>
      <w:bookmarkStart w:id="32109" w:name="_Toc63071375"/>
      <w:bookmarkStart w:id="32110" w:name="_Toc63086998"/>
      <w:bookmarkStart w:id="32111" w:name="_Toc63088232"/>
      <w:bookmarkStart w:id="32112" w:name="_Toc63236892"/>
      <w:bookmarkStart w:id="32113" w:name="_Toc63238127"/>
      <w:bookmarkStart w:id="32114" w:name="_Toc67048012"/>
      <w:bookmarkStart w:id="32115" w:name="_Toc67049307"/>
      <w:bookmarkStart w:id="32116" w:name="_Toc48223471"/>
      <w:bookmarkStart w:id="32117" w:name="_Toc48500033"/>
      <w:bookmarkStart w:id="32118" w:name="_Toc49065117"/>
      <w:bookmarkStart w:id="32119" w:name="_Toc49067226"/>
      <w:bookmarkStart w:id="32120" w:name="_Toc49098413"/>
      <w:bookmarkStart w:id="32121" w:name="_Toc49100001"/>
      <w:bookmarkStart w:id="32122" w:name="_Toc49106425"/>
      <w:bookmarkStart w:id="32123" w:name="_Toc49108971"/>
      <w:bookmarkStart w:id="32124" w:name="_Toc49110135"/>
      <w:bookmarkStart w:id="32125" w:name="_Toc49111297"/>
      <w:bookmarkStart w:id="32126" w:name="_Toc49328439"/>
      <w:bookmarkStart w:id="32127" w:name="_Toc49433593"/>
      <w:bookmarkStart w:id="32128" w:name="_Toc49434779"/>
      <w:bookmarkStart w:id="32129" w:name="_Toc49435968"/>
      <w:bookmarkStart w:id="32130" w:name="_Toc49437155"/>
      <w:bookmarkStart w:id="32131" w:name="_Toc49454530"/>
      <w:bookmarkStart w:id="32132" w:name="_Toc49455816"/>
      <w:bookmarkStart w:id="32133" w:name="_Toc49457102"/>
      <w:bookmarkStart w:id="32134" w:name="_Toc49458760"/>
      <w:bookmarkStart w:id="32135" w:name="_Toc49864304"/>
      <w:bookmarkStart w:id="32136" w:name="_Toc49865619"/>
      <w:bookmarkStart w:id="32137" w:name="_Toc55546378"/>
      <w:bookmarkStart w:id="32138" w:name="_Toc55551302"/>
      <w:bookmarkStart w:id="32139" w:name="_Toc55564488"/>
      <w:bookmarkStart w:id="32140" w:name="_Toc55565653"/>
      <w:bookmarkStart w:id="32141" w:name="_Toc55569992"/>
      <w:bookmarkStart w:id="32142" w:name="_Toc55573720"/>
      <w:bookmarkStart w:id="32143" w:name="_Toc56007691"/>
      <w:bookmarkStart w:id="32144" w:name="_Toc56008989"/>
      <w:bookmarkStart w:id="32145" w:name="_Toc58253105"/>
      <w:bookmarkStart w:id="32146" w:name="_Toc58506736"/>
      <w:bookmarkStart w:id="32147" w:name="_Toc58943722"/>
      <w:bookmarkStart w:id="32148" w:name="_Toc58944896"/>
      <w:bookmarkStart w:id="32149" w:name="_Toc63068230"/>
      <w:bookmarkStart w:id="32150" w:name="_Toc63069462"/>
      <w:bookmarkStart w:id="32151" w:name="_Toc63071376"/>
      <w:bookmarkStart w:id="32152" w:name="_Toc63086999"/>
      <w:bookmarkStart w:id="32153" w:name="_Toc63088233"/>
      <w:bookmarkStart w:id="32154" w:name="_Toc63236893"/>
      <w:bookmarkStart w:id="32155" w:name="_Toc63238128"/>
      <w:bookmarkStart w:id="32156" w:name="_Toc67048013"/>
      <w:bookmarkStart w:id="32157" w:name="_Toc67049308"/>
      <w:bookmarkStart w:id="32158" w:name="_Toc507528575"/>
      <w:bookmarkStart w:id="32159" w:name="_Toc84871204"/>
      <w:bookmarkStart w:id="32160" w:name="_Toc84871205"/>
      <w:bookmarkStart w:id="32161" w:name="_Toc84871206"/>
      <w:bookmarkStart w:id="32162" w:name="_Toc84871207"/>
      <w:bookmarkStart w:id="32163" w:name="_Toc84871208"/>
      <w:bookmarkStart w:id="32164" w:name="_Toc84871209"/>
      <w:bookmarkStart w:id="32165" w:name="_Toc84871210"/>
      <w:bookmarkStart w:id="32166" w:name="_Toc84871211"/>
      <w:bookmarkStart w:id="32167" w:name="_Toc84871212"/>
      <w:bookmarkStart w:id="32168" w:name="_Toc84871213"/>
      <w:bookmarkStart w:id="32169" w:name="_Toc84871214"/>
      <w:bookmarkStart w:id="32170" w:name="_Toc84871215"/>
      <w:bookmarkStart w:id="32171" w:name="_Toc84871216"/>
      <w:bookmarkStart w:id="32172" w:name="_Toc84871217"/>
      <w:bookmarkStart w:id="32173" w:name="_Toc84871218"/>
      <w:bookmarkStart w:id="32174" w:name="_Toc84871219"/>
      <w:bookmarkStart w:id="32175" w:name="_Toc84871220"/>
      <w:bookmarkStart w:id="32176" w:name="_Toc84871221"/>
      <w:bookmarkStart w:id="32177" w:name="_Toc84871222"/>
      <w:bookmarkStart w:id="32178" w:name="_Toc84871223"/>
      <w:bookmarkStart w:id="32179" w:name="_Toc84871224"/>
      <w:bookmarkStart w:id="32180" w:name="_Toc84871225"/>
      <w:bookmarkStart w:id="32181" w:name="_Toc84871226"/>
      <w:bookmarkStart w:id="32182" w:name="_Toc84871227"/>
      <w:bookmarkStart w:id="32183" w:name="_Toc451119933"/>
      <w:bookmarkStart w:id="32184" w:name="_Toc460936531"/>
      <w:bookmarkStart w:id="32185" w:name="_Toc216857559"/>
      <w:bookmarkStart w:id="32186" w:name="_DTBK45536"/>
      <w:bookmarkStart w:id="32187" w:name="_Ref369857388"/>
      <w:bookmarkStart w:id="32188" w:name="_Ref369858336"/>
      <w:bookmarkStart w:id="32189" w:name="_Ref399151369"/>
      <w:bookmarkStart w:id="32190" w:name="_Ref52718195"/>
      <w:bookmarkStart w:id="32191" w:name="_Toc52800282"/>
      <w:bookmarkStart w:id="32192" w:name="_Toc118116599"/>
      <w:bookmarkStart w:id="32193" w:name="_Ref228262426"/>
      <w:bookmarkStart w:id="32194" w:name="_Ref234601207"/>
      <w:bookmarkEnd w:id="24327"/>
      <w:bookmarkEnd w:id="24328"/>
      <w:bookmarkEnd w:id="24329"/>
      <w:bookmarkEnd w:id="24330"/>
      <w:bookmarkEnd w:id="24331"/>
      <w:bookmarkEnd w:id="24332"/>
      <w:bookmarkEnd w:id="24333"/>
      <w:bookmarkEnd w:id="24334"/>
      <w:bookmarkEnd w:id="24335"/>
      <w:bookmarkEnd w:id="24336"/>
      <w:bookmarkEnd w:id="24337"/>
      <w:bookmarkEnd w:id="24338"/>
      <w:bookmarkEnd w:id="24339"/>
      <w:bookmarkEnd w:id="24340"/>
      <w:bookmarkEnd w:id="24341"/>
      <w:bookmarkEnd w:id="24342"/>
      <w:bookmarkEnd w:id="24343"/>
      <w:bookmarkEnd w:id="24344"/>
      <w:bookmarkEnd w:id="24345"/>
      <w:bookmarkEnd w:id="24346"/>
      <w:bookmarkEnd w:id="24347"/>
      <w:bookmarkEnd w:id="24348"/>
      <w:bookmarkEnd w:id="24349"/>
      <w:bookmarkEnd w:id="24350"/>
      <w:bookmarkEnd w:id="24351"/>
      <w:bookmarkEnd w:id="24352"/>
      <w:bookmarkEnd w:id="31966"/>
      <w:bookmarkEnd w:id="31967"/>
      <w:bookmarkEnd w:id="31968"/>
      <w:bookmarkEnd w:id="31969"/>
      <w:bookmarkEnd w:id="31970"/>
      <w:bookmarkEnd w:id="31971"/>
      <w:bookmarkEnd w:id="31972"/>
      <w:bookmarkEnd w:id="31973"/>
      <w:bookmarkEnd w:id="32009"/>
      <w:bookmarkEnd w:id="32010"/>
      <w:bookmarkEnd w:id="32011"/>
      <w:bookmarkEnd w:id="32012"/>
      <w:bookmarkEnd w:id="32013"/>
      <w:bookmarkEnd w:id="32014"/>
      <w:bookmarkEnd w:id="32015"/>
      <w:bookmarkEnd w:id="32016"/>
      <w:bookmarkEnd w:id="32017"/>
      <w:bookmarkEnd w:id="32018"/>
      <w:bookmarkEnd w:id="32019"/>
      <w:bookmarkEnd w:id="32020"/>
      <w:bookmarkEnd w:id="32021"/>
      <w:bookmarkEnd w:id="32022"/>
      <w:bookmarkEnd w:id="32023"/>
      <w:bookmarkEnd w:id="32024"/>
      <w:bookmarkEnd w:id="32025"/>
      <w:bookmarkEnd w:id="32026"/>
      <w:bookmarkEnd w:id="32027"/>
      <w:bookmarkEnd w:id="32028"/>
      <w:bookmarkEnd w:id="32029"/>
      <w:bookmarkEnd w:id="32030"/>
      <w:bookmarkEnd w:id="32031"/>
      <w:bookmarkEnd w:id="32032"/>
      <w:bookmarkEnd w:id="32033"/>
      <w:bookmarkEnd w:id="32034"/>
      <w:bookmarkEnd w:id="32035"/>
      <w:bookmarkEnd w:id="32036"/>
      <w:bookmarkEnd w:id="32037"/>
      <w:bookmarkEnd w:id="32038"/>
      <w:bookmarkEnd w:id="32039"/>
      <w:bookmarkEnd w:id="32040"/>
      <w:bookmarkEnd w:id="32041"/>
      <w:bookmarkEnd w:id="32042"/>
      <w:bookmarkEnd w:id="32043"/>
      <w:bookmarkEnd w:id="32044"/>
      <w:bookmarkEnd w:id="32045"/>
      <w:bookmarkEnd w:id="32046"/>
      <w:bookmarkEnd w:id="32047"/>
      <w:bookmarkEnd w:id="32048"/>
      <w:bookmarkEnd w:id="32049"/>
      <w:bookmarkEnd w:id="32050"/>
      <w:bookmarkEnd w:id="32051"/>
      <w:bookmarkEnd w:id="32052"/>
      <w:bookmarkEnd w:id="32053"/>
      <w:bookmarkEnd w:id="32054"/>
      <w:bookmarkEnd w:id="32055"/>
      <w:bookmarkEnd w:id="32056"/>
      <w:bookmarkEnd w:id="32057"/>
      <w:bookmarkEnd w:id="32058"/>
      <w:bookmarkEnd w:id="32059"/>
      <w:bookmarkEnd w:id="32060"/>
      <w:bookmarkEnd w:id="32061"/>
      <w:bookmarkEnd w:id="32062"/>
      <w:bookmarkEnd w:id="32063"/>
      <w:bookmarkEnd w:id="32064"/>
      <w:bookmarkEnd w:id="32065"/>
      <w:bookmarkEnd w:id="32066"/>
      <w:bookmarkEnd w:id="32067"/>
      <w:bookmarkEnd w:id="32068"/>
      <w:bookmarkEnd w:id="32069"/>
      <w:bookmarkEnd w:id="32070"/>
      <w:bookmarkEnd w:id="32071"/>
      <w:bookmarkEnd w:id="32072"/>
      <w:bookmarkEnd w:id="32073"/>
      <w:bookmarkEnd w:id="32074"/>
      <w:bookmarkEnd w:id="32075"/>
      <w:bookmarkEnd w:id="32076"/>
      <w:bookmarkEnd w:id="32077"/>
      <w:bookmarkEnd w:id="32078"/>
      <w:bookmarkEnd w:id="32079"/>
      <w:bookmarkEnd w:id="32080"/>
      <w:bookmarkEnd w:id="32081"/>
      <w:bookmarkEnd w:id="32082"/>
      <w:bookmarkEnd w:id="32083"/>
      <w:bookmarkEnd w:id="32084"/>
      <w:bookmarkEnd w:id="32085"/>
      <w:bookmarkEnd w:id="32086"/>
      <w:bookmarkEnd w:id="32087"/>
      <w:bookmarkEnd w:id="32088"/>
      <w:bookmarkEnd w:id="32089"/>
      <w:bookmarkEnd w:id="32090"/>
      <w:bookmarkEnd w:id="32091"/>
      <w:bookmarkEnd w:id="32092"/>
      <w:bookmarkEnd w:id="32093"/>
      <w:bookmarkEnd w:id="32094"/>
      <w:bookmarkEnd w:id="32095"/>
      <w:bookmarkEnd w:id="32096"/>
      <w:bookmarkEnd w:id="32097"/>
      <w:bookmarkEnd w:id="32098"/>
      <w:bookmarkEnd w:id="32099"/>
      <w:bookmarkEnd w:id="32100"/>
      <w:bookmarkEnd w:id="32101"/>
      <w:bookmarkEnd w:id="32102"/>
      <w:bookmarkEnd w:id="32103"/>
      <w:bookmarkEnd w:id="32104"/>
      <w:bookmarkEnd w:id="32105"/>
      <w:bookmarkEnd w:id="32106"/>
      <w:bookmarkEnd w:id="32107"/>
      <w:bookmarkEnd w:id="32108"/>
      <w:bookmarkEnd w:id="32109"/>
      <w:bookmarkEnd w:id="32110"/>
      <w:bookmarkEnd w:id="32111"/>
      <w:bookmarkEnd w:id="32112"/>
      <w:bookmarkEnd w:id="32113"/>
      <w:bookmarkEnd w:id="32114"/>
      <w:bookmarkEnd w:id="32115"/>
      <w:bookmarkEnd w:id="32116"/>
      <w:bookmarkEnd w:id="32117"/>
      <w:bookmarkEnd w:id="32118"/>
      <w:bookmarkEnd w:id="32119"/>
      <w:bookmarkEnd w:id="32120"/>
      <w:bookmarkEnd w:id="32121"/>
      <w:bookmarkEnd w:id="32122"/>
      <w:bookmarkEnd w:id="32123"/>
      <w:bookmarkEnd w:id="32124"/>
      <w:bookmarkEnd w:id="32125"/>
      <w:bookmarkEnd w:id="32126"/>
      <w:bookmarkEnd w:id="32127"/>
      <w:bookmarkEnd w:id="32128"/>
      <w:bookmarkEnd w:id="32129"/>
      <w:bookmarkEnd w:id="32130"/>
      <w:bookmarkEnd w:id="32131"/>
      <w:bookmarkEnd w:id="32132"/>
      <w:bookmarkEnd w:id="32133"/>
      <w:bookmarkEnd w:id="32134"/>
      <w:bookmarkEnd w:id="32135"/>
      <w:bookmarkEnd w:id="32136"/>
      <w:bookmarkEnd w:id="32137"/>
      <w:bookmarkEnd w:id="32138"/>
      <w:bookmarkEnd w:id="32139"/>
      <w:bookmarkEnd w:id="32140"/>
      <w:bookmarkEnd w:id="32141"/>
      <w:bookmarkEnd w:id="32142"/>
      <w:bookmarkEnd w:id="32143"/>
      <w:bookmarkEnd w:id="32144"/>
      <w:bookmarkEnd w:id="32145"/>
      <w:bookmarkEnd w:id="32146"/>
      <w:bookmarkEnd w:id="32147"/>
      <w:bookmarkEnd w:id="32148"/>
      <w:bookmarkEnd w:id="32149"/>
      <w:bookmarkEnd w:id="32150"/>
      <w:bookmarkEnd w:id="32151"/>
      <w:bookmarkEnd w:id="32152"/>
      <w:bookmarkEnd w:id="32153"/>
      <w:bookmarkEnd w:id="32154"/>
      <w:bookmarkEnd w:id="32155"/>
      <w:bookmarkEnd w:id="32156"/>
      <w:bookmarkEnd w:id="32157"/>
      <w:bookmarkEnd w:id="32158"/>
      <w:bookmarkEnd w:id="32159"/>
      <w:bookmarkEnd w:id="32160"/>
      <w:bookmarkEnd w:id="32161"/>
      <w:bookmarkEnd w:id="32162"/>
      <w:bookmarkEnd w:id="32163"/>
      <w:bookmarkEnd w:id="32164"/>
      <w:bookmarkEnd w:id="32165"/>
      <w:bookmarkEnd w:id="32166"/>
      <w:bookmarkEnd w:id="32167"/>
      <w:bookmarkEnd w:id="32168"/>
      <w:bookmarkEnd w:id="32169"/>
      <w:bookmarkEnd w:id="32170"/>
      <w:bookmarkEnd w:id="32171"/>
      <w:bookmarkEnd w:id="32172"/>
      <w:bookmarkEnd w:id="32173"/>
      <w:bookmarkEnd w:id="32174"/>
      <w:bookmarkEnd w:id="32175"/>
      <w:bookmarkEnd w:id="32176"/>
      <w:bookmarkEnd w:id="32177"/>
      <w:bookmarkEnd w:id="32178"/>
      <w:bookmarkEnd w:id="32179"/>
      <w:bookmarkEnd w:id="32180"/>
      <w:bookmarkEnd w:id="32181"/>
      <w:bookmarkEnd w:id="32182"/>
      <w:r w:rsidRPr="003708A1">
        <w:t>Damage to third party property</w:t>
      </w:r>
      <w:bookmarkEnd w:id="32183"/>
      <w:bookmarkEnd w:id="32184"/>
      <w:bookmarkEnd w:id="32185"/>
    </w:p>
    <w:p w14:paraId="23A6A3CC" w14:textId="77777777" w:rsidR="00917E6F" w:rsidRPr="003708A1" w:rsidRDefault="00917E6F" w:rsidP="00E54DB0">
      <w:pPr>
        <w:pStyle w:val="Heading3"/>
      </w:pPr>
      <w:bookmarkStart w:id="32195" w:name="_DTBK42356"/>
      <w:bookmarkEnd w:id="32186"/>
      <w:r w:rsidRPr="003708A1">
        <w:t>(</w:t>
      </w:r>
      <w:r w:rsidR="001550EB" w:rsidRPr="003708A1">
        <w:rPr>
          <w:b/>
        </w:rPr>
        <w:t>Contractor</w:t>
      </w:r>
      <w:r w:rsidRPr="003708A1">
        <w:rPr>
          <w:b/>
        </w:rPr>
        <w:t xml:space="preserve"> interference</w:t>
      </w:r>
      <w:r w:rsidRPr="003708A1">
        <w:t>):</w:t>
      </w:r>
      <w:r w:rsidR="00165E75" w:rsidRPr="003708A1">
        <w:t xml:space="preserve"> </w:t>
      </w:r>
      <w:r w:rsidRPr="003708A1">
        <w:t xml:space="preserve">Other than in accordance with its rights or obligations under </w:t>
      </w:r>
      <w:r w:rsidR="0092476D" w:rsidRPr="003708A1">
        <w:t xml:space="preserve">this </w:t>
      </w:r>
      <w:r w:rsidR="005164A7" w:rsidRPr="003708A1">
        <w:t>Deed</w:t>
      </w:r>
      <w:r w:rsidRPr="003708A1">
        <w:t xml:space="preserve">, </w:t>
      </w:r>
      <w:r w:rsidR="001F3A20" w:rsidRPr="003708A1">
        <w:t xml:space="preserve">the </w:t>
      </w:r>
      <w:r w:rsidR="001550EB" w:rsidRPr="003708A1">
        <w:t>Contractor</w:t>
      </w:r>
      <w:r w:rsidRPr="003708A1">
        <w:t xml:space="preserve"> must not interfere with, obstruct, damage or destroy any property on, under, over, in or in the vicinity of the </w:t>
      </w:r>
      <w:r w:rsidR="00815C59" w:rsidRPr="003708A1">
        <w:t>Site</w:t>
      </w:r>
      <w:r w:rsidR="005F675B">
        <w:t xml:space="preserve"> or Extra Land</w:t>
      </w:r>
      <w:r w:rsidRPr="003708A1">
        <w:t>.</w:t>
      </w:r>
    </w:p>
    <w:p w14:paraId="4AE68593" w14:textId="77777777" w:rsidR="00917E6F" w:rsidRPr="003708A1" w:rsidRDefault="00917E6F" w:rsidP="00E54DB0">
      <w:pPr>
        <w:pStyle w:val="Heading3"/>
      </w:pPr>
      <w:bookmarkStart w:id="32196" w:name="_DTBK43570"/>
      <w:bookmarkStart w:id="32197" w:name="_DTBK42357"/>
      <w:bookmarkEnd w:id="32195"/>
      <w:r w:rsidRPr="003708A1">
        <w:t>(</w:t>
      </w:r>
      <w:r w:rsidR="001550EB" w:rsidRPr="003708A1">
        <w:rPr>
          <w:b/>
        </w:rPr>
        <w:t>Contractor</w:t>
      </w:r>
      <w:r w:rsidRPr="003708A1">
        <w:rPr>
          <w:b/>
        </w:rPr>
        <w:t xml:space="preserve"> to rectify and compensate</w:t>
      </w:r>
      <w:r w:rsidRPr="003708A1">
        <w:t>):</w:t>
      </w:r>
      <w:r w:rsidR="006B0725" w:rsidRPr="003708A1">
        <w:t xml:space="preserve"> </w:t>
      </w:r>
      <w:r w:rsidR="006B6608" w:rsidRPr="003708A1">
        <w:t>Subject to the terms of any Direct Interface Deed, i</w:t>
      </w:r>
      <w:r w:rsidRPr="003708A1">
        <w:t xml:space="preserve">f </w:t>
      </w:r>
      <w:r w:rsidR="001F3A20" w:rsidRPr="003708A1">
        <w:t xml:space="preserve">the </w:t>
      </w:r>
      <w:r w:rsidR="001550EB" w:rsidRPr="003708A1">
        <w:t>Contractor</w:t>
      </w:r>
      <w:r w:rsidRPr="003708A1">
        <w:t xml:space="preserve"> or any </w:t>
      </w:r>
      <w:r w:rsidR="001550EB" w:rsidRPr="003708A1">
        <w:t>Contractor</w:t>
      </w:r>
      <w:r w:rsidRPr="003708A1">
        <w:t xml:space="preserve"> Associate interferes with, obstructs, damages or destroys any property (other than the </w:t>
      </w:r>
      <w:r w:rsidR="00815C59" w:rsidRPr="003708A1">
        <w:t>Works</w:t>
      </w:r>
      <w:r w:rsidRPr="003708A1">
        <w:t xml:space="preserve">) on, under, over, in or in the vicinity of the </w:t>
      </w:r>
      <w:r w:rsidR="00815C59" w:rsidRPr="003708A1">
        <w:t>Site</w:t>
      </w:r>
      <w:r w:rsidR="00A350E0">
        <w:t xml:space="preserve"> or Extra Land</w:t>
      </w:r>
      <w:r w:rsidRPr="003708A1">
        <w:t xml:space="preserve"> other than in accordance with its obligations under </w:t>
      </w:r>
      <w:r w:rsidR="0092476D" w:rsidRPr="003708A1">
        <w:t xml:space="preserve">this </w:t>
      </w:r>
      <w:r w:rsidR="005164A7" w:rsidRPr="003708A1">
        <w:t>Deed</w:t>
      </w:r>
      <w:r w:rsidRPr="003708A1">
        <w:t xml:space="preserve">, </w:t>
      </w:r>
      <w:r w:rsidR="00414404" w:rsidRPr="003708A1">
        <w:t xml:space="preserve">the </w:t>
      </w:r>
      <w:r w:rsidR="001550EB" w:rsidRPr="003708A1">
        <w:t>Contractor</w:t>
      </w:r>
      <w:r w:rsidRPr="003708A1">
        <w:t xml:space="preserve"> must:</w:t>
      </w:r>
    </w:p>
    <w:p w14:paraId="089F48A6" w14:textId="77777777" w:rsidR="00917E6F" w:rsidRPr="003708A1" w:rsidRDefault="00917E6F" w:rsidP="00AE546D">
      <w:pPr>
        <w:pStyle w:val="Heading4"/>
      </w:pPr>
      <w:bookmarkStart w:id="32198" w:name="_DTBK45537"/>
      <w:bookmarkEnd w:id="32196"/>
      <w:r w:rsidRPr="003708A1">
        <w:t>promptly rectify any such loss or damage; and</w:t>
      </w:r>
    </w:p>
    <w:p w14:paraId="61B2BF86" w14:textId="77777777" w:rsidR="00917E6F" w:rsidRDefault="00917E6F" w:rsidP="00AE546D">
      <w:pPr>
        <w:pStyle w:val="Heading4"/>
      </w:pPr>
      <w:bookmarkStart w:id="32199" w:name="_DTBK45538"/>
      <w:bookmarkEnd w:id="32198"/>
      <w:r w:rsidRPr="003708A1">
        <w:t>compensate the affected person for that interference, obstruction, damage or destruction</w:t>
      </w:r>
      <w:r w:rsidR="007E0929" w:rsidRPr="003708A1">
        <w:t xml:space="preserve"> </w:t>
      </w:r>
      <w:r w:rsidRPr="003708A1">
        <w:t xml:space="preserve">in accordance with its obligations at Law and any obligations at Law that </w:t>
      </w:r>
      <w:r w:rsidR="005D5CA1" w:rsidRPr="003708A1">
        <w:t xml:space="preserve">the </w:t>
      </w:r>
      <w:proofErr w:type="gramStart"/>
      <w:r w:rsidR="005D5CA1" w:rsidRPr="003708A1">
        <w:t>Principal</w:t>
      </w:r>
      <w:proofErr w:type="gramEnd"/>
      <w:r w:rsidRPr="003708A1">
        <w:t xml:space="preserve"> may have to compensate the affected person</w:t>
      </w:r>
      <w:r w:rsidR="0028069D" w:rsidRPr="003708A1">
        <w:t>.</w:t>
      </w:r>
    </w:p>
    <w:p w14:paraId="216A72DD" w14:textId="77777777" w:rsidR="00CA5ADE" w:rsidRDefault="00CA5ADE" w:rsidP="00CA5ADE">
      <w:pPr>
        <w:pStyle w:val="Heading1"/>
      </w:pPr>
      <w:bookmarkStart w:id="32200" w:name="_Ref84861080"/>
      <w:bookmarkStart w:id="32201" w:name="_Toc216857560"/>
      <w:r>
        <w:t>Urgent protection</w:t>
      </w:r>
      <w:bookmarkEnd w:id="32200"/>
      <w:bookmarkEnd w:id="32201"/>
    </w:p>
    <w:p w14:paraId="0BC55371" w14:textId="66626FFD" w:rsidR="00CA5ADE" w:rsidRDefault="00A6625E" w:rsidP="00E54DB0">
      <w:pPr>
        <w:pStyle w:val="Heading3"/>
      </w:pPr>
      <w:r>
        <w:t>(</w:t>
      </w:r>
      <w:r w:rsidR="00A52E8A">
        <w:rPr>
          <w:b/>
        </w:rPr>
        <w:t>U</w:t>
      </w:r>
      <w:r>
        <w:rPr>
          <w:b/>
        </w:rPr>
        <w:t>rgent protection</w:t>
      </w:r>
      <w:r>
        <w:t>):</w:t>
      </w:r>
      <w:r>
        <w:rPr>
          <w:b/>
        </w:rPr>
        <w:t xml:space="preserve"> </w:t>
      </w:r>
      <w:r w:rsidR="00CA5ADE">
        <w:t>If urgent action is necessary to protect, or to prevent or minimise the risks to, the Contractor's Activities, the Works or other property or the health or safety of people and the Contractor fails to take the action, in addition to any other remedies of the Principal, the Principal may take the necessary action.</w:t>
      </w:r>
      <w:r w:rsidR="0046021B">
        <w:t xml:space="preserve"> </w:t>
      </w:r>
      <w:r w:rsidR="00CA5ADE">
        <w:t xml:space="preserve">The costs reasonably and actually incurred by the </w:t>
      </w:r>
      <w:proofErr w:type="gramStart"/>
      <w:r w:rsidR="00CA5ADE">
        <w:t>Principal</w:t>
      </w:r>
      <w:proofErr w:type="gramEnd"/>
      <w:r w:rsidR="00CA5ADE">
        <w:t xml:space="preserve"> in taking such action will be </w:t>
      </w:r>
      <w:r w:rsidR="00156515">
        <w:rPr>
          <w:rFonts w:eastAsia="SimSun"/>
        </w:rPr>
        <w:t>a debt due and payable by the Contractor to the Principal</w:t>
      </w:r>
      <w:r w:rsidR="00CA5ADE">
        <w:t>.</w:t>
      </w:r>
    </w:p>
    <w:p w14:paraId="3537256E" w14:textId="475C6862" w:rsidR="00CA5ADE" w:rsidRPr="00F6538B" w:rsidRDefault="00A6625E" w:rsidP="00E54DB0">
      <w:pPr>
        <w:pStyle w:val="Heading3"/>
      </w:pPr>
      <w:bookmarkStart w:id="32202" w:name="_Hlk131026441"/>
      <w:r>
        <w:t>(</w:t>
      </w:r>
      <w:r w:rsidR="00A52E8A">
        <w:rPr>
          <w:b/>
        </w:rPr>
        <w:t>P</w:t>
      </w:r>
      <w:r>
        <w:rPr>
          <w:b/>
        </w:rPr>
        <w:t>rior notice</w:t>
      </w:r>
      <w:r>
        <w:t>):</w:t>
      </w:r>
      <w:r>
        <w:rPr>
          <w:b/>
        </w:rPr>
        <w:t xml:space="preserve"> </w:t>
      </w:r>
      <w:bookmarkEnd w:id="32202"/>
      <w:r w:rsidR="00CA5ADE">
        <w:t xml:space="preserve">If time permits, the </w:t>
      </w:r>
      <w:r w:rsidR="00B34389">
        <w:t xml:space="preserve">Principal </w:t>
      </w:r>
      <w:r w:rsidR="001024E9">
        <w:t>Representative must</w:t>
      </w:r>
      <w:r w:rsidR="00CA5ADE">
        <w:t xml:space="preserve"> give the Contractor prior written notice of the intention to </w:t>
      </w:r>
      <w:proofErr w:type="gramStart"/>
      <w:r w:rsidR="00CA5ADE">
        <w:t>take action</w:t>
      </w:r>
      <w:proofErr w:type="gramEnd"/>
      <w:r w:rsidR="00CA5ADE">
        <w:t xml:space="preserve"> pursuant to this clause </w:t>
      </w:r>
      <w:r w:rsidR="00CA5ADE">
        <w:fldChar w:fldCharType="begin"/>
      </w:r>
      <w:r w:rsidR="00CA5ADE">
        <w:instrText xml:space="preserve"> REF _Ref84861080 \w \h </w:instrText>
      </w:r>
      <w:r w:rsidR="00CA5ADE">
        <w:fldChar w:fldCharType="separate"/>
      </w:r>
      <w:r w:rsidR="00A03753">
        <w:t>40</w:t>
      </w:r>
      <w:r w:rsidR="00CA5ADE">
        <w:fldChar w:fldCharType="end"/>
      </w:r>
      <w:r w:rsidR="00F62133">
        <w:t>.</w:t>
      </w:r>
    </w:p>
    <w:p w14:paraId="1FA3BE7C" w14:textId="77777777" w:rsidR="00601A0F" w:rsidRPr="003708A1" w:rsidRDefault="00601A0F" w:rsidP="00AE546D">
      <w:pPr>
        <w:pStyle w:val="Heading1"/>
      </w:pPr>
      <w:bookmarkStart w:id="32203" w:name="_Toc67048017"/>
      <w:bookmarkStart w:id="32204" w:name="_Toc67049312"/>
      <w:bookmarkStart w:id="32205" w:name="_Toc67048018"/>
      <w:bookmarkStart w:id="32206" w:name="_Toc67049313"/>
      <w:bookmarkStart w:id="32207" w:name="_Toc67048019"/>
      <w:bookmarkStart w:id="32208" w:name="_Toc67049314"/>
      <w:bookmarkStart w:id="32209" w:name="_Toc67048020"/>
      <w:bookmarkStart w:id="32210" w:name="_Toc67049315"/>
      <w:bookmarkStart w:id="32211" w:name="_Toc67048021"/>
      <w:bookmarkStart w:id="32212" w:name="_Toc67049316"/>
      <w:bookmarkStart w:id="32213" w:name="_Toc459803136"/>
      <w:bookmarkStart w:id="32214" w:name="_Toc459808007"/>
      <w:bookmarkStart w:id="32215" w:name="_Toc459817195"/>
      <w:bookmarkStart w:id="32216" w:name="_Toc461375376"/>
      <w:bookmarkStart w:id="32217" w:name="_Toc461698480"/>
      <w:bookmarkStart w:id="32218" w:name="_Toc461973576"/>
      <w:bookmarkStart w:id="32219" w:name="_Toc461999467"/>
      <w:bookmarkStart w:id="32220" w:name="_Toc459803156"/>
      <w:bookmarkStart w:id="32221" w:name="_Toc459808027"/>
      <w:bookmarkStart w:id="32222" w:name="_Toc459817215"/>
      <w:bookmarkStart w:id="32223" w:name="_Toc461375396"/>
      <w:bookmarkStart w:id="32224" w:name="_Toc461698500"/>
      <w:bookmarkStart w:id="32225" w:name="_Toc461973596"/>
      <w:bookmarkStart w:id="32226" w:name="_Toc461999487"/>
      <w:bookmarkStart w:id="32227" w:name="_Toc459803157"/>
      <w:bookmarkStart w:id="32228" w:name="_Toc459808028"/>
      <w:bookmarkStart w:id="32229" w:name="_Toc459817216"/>
      <w:bookmarkStart w:id="32230" w:name="_Toc461375397"/>
      <w:bookmarkStart w:id="32231" w:name="_Toc461698501"/>
      <w:bookmarkStart w:id="32232" w:name="_Toc461973597"/>
      <w:bookmarkStart w:id="32233" w:name="_Toc461999488"/>
      <w:bookmarkStart w:id="32234" w:name="_Toc459803179"/>
      <w:bookmarkStart w:id="32235" w:name="_Toc459808050"/>
      <w:bookmarkStart w:id="32236" w:name="_Toc459817238"/>
      <w:bookmarkStart w:id="32237" w:name="_Toc461375419"/>
      <w:bookmarkStart w:id="32238" w:name="_Toc461698523"/>
      <w:bookmarkStart w:id="32239" w:name="_Toc461973619"/>
      <w:bookmarkStart w:id="32240" w:name="_Toc461999510"/>
      <w:bookmarkStart w:id="32241" w:name="_Toc459803180"/>
      <w:bookmarkStart w:id="32242" w:name="_Toc459808051"/>
      <w:bookmarkStart w:id="32243" w:name="_Toc459817239"/>
      <w:bookmarkStart w:id="32244" w:name="_Toc461375420"/>
      <w:bookmarkStart w:id="32245" w:name="_Toc461698524"/>
      <w:bookmarkStart w:id="32246" w:name="_Toc461973620"/>
      <w:bookmarkStart w:id="32247" w:name="_Toc461999511"/>
      <w:bookmarkStart w:id="32248" w:name="_Toc459803181"/>
      <w:bookmarkStart w:id="32249" w:name="_Toc459808052"/>
      <w:bookmarkStart w:id="32250" w:name="_Toc459817240"/>
      <w:bookmarkStart w:id="32251" w:name="_Toc461375421"/>
      <w:bookmarkStart w:id="32252" w:name="_Toc461698525"/>
      <w:bookmarkStart w:id="32253" w:name="_Toc461973621"/>
      <w:bookmarkStart w:id="32254" w:name="_Toc461999512"/>
      <w:bookmarkStart w:id="32255" w:name="_Toc459803185"/>
      <w:bookmarkStart w:id="32256" w:name="_Toc459808056"/>
      <w:bookmarkStart w:id="32257" w:name="_Toc459817244"/>
      <w:bookmarkStart w:id="32258" w:name="_Toc461375425"/>
      <w:bookmarkStart w:id="32259" w:name="_Toc461698529"/>
      <w:bookmarkStart w:id="32260" w:name="_Toc461973625"/>
      <w:bookmarkStart w:id="32261" w:name="_Toc461999516"/>
      <w:bookmarkStart w:id="32262" w:name="_Toc459803187"/>
      <w:bookmarkStart w:id="32263" w:name="_Toc459808058"/>
      <w:bookmarkStart w:id="32264" w:name="_Toc459817246"/>
      <w:bookmarkStart w:id="32265" w:name="_Toc461375427"/>
      <w:bookmarkStart w:id="32266" w:name="_Toc461698531"/>
      <w:bookmarkStart w:id="32267" w:name="_Toc461973627"/>
      <w:bookmarkStart w:id="32268" w:name="_Toc461999518"/>
      <w:bookmarkStart w:id="32269" w:name="_Toc459803190"/>
      <w:bookmarkStart w:id="32270" w:name="_Toc459808061"/>
      <w:bookmarkStart w:id="32271" w:name="_Toc459817249"/>
      <w:bookmarkStart w:id="32272" w:name="_Toc461375430"/>
      <w:bookmarkStart w:id="32273" w:name="_Toc461698534"/>
      <w:bookmarkStart w:id="32274" w:name="_Toc461973630"/>
      <w:bookmarkStart w:id="32275" w:name="_Toc461999521"/>
      <w:bookmarkStart w:id="32276" w:name="_Ref471380836"/>
      <w:bookmarkStart w:id="32277" w:name="_Toc460936538"/>
      <w:bookmarkStart w:id="32278" w:name="_Toc216857561"/>
      <w:bookmarkStart w:id="32279" w:name="_Ref368416534"/>
      <w:bookmarkStart w:id="32280" w:name="_Toc47802764"/>
      <w:bookmarkStart w:id="32281" w:name="_Toc48630110"/>
      <w:bookmarkStart w:id="32282" w:name="_Ref52240878"/>
      <w:bookmarkStart w:id="32283" w:name="_Ref52326102"/>
      <w:bookmarkStart w:id="32284" w:name="_Toc52800311"/>
      <w:bookmarkStart w:id="32285" w:name="_Toc118116638"/>
      <w:bookmarkStart w:id="32286" w:name="_Ref230934708"/>
      <w:bookmarkStart w:id="32287" w:name="_Ref231311537"/>
      <w:bookmarkStart w:id="32288" w:name="_Toc357085432"/>
      <w:bookmarkStart w:id="32289" w:name="_Toc357156884"/>
      <w:bookmarkStart w:id="32290" w:name="_Toc357157298"/>
      <w:bookmarkStart w:id="32291" w:name="_Toc357161973"/>
      <w:bookmarkStart w:id="32292" w:name="_Toc357521404"/>
      <w:bookmarkStart w:id="32293" w:name="_DTBK45539"/>
      <w:bookmarkEnd w:id="32197"/>
      <w:bookmarkEnd w:id="32199"/>
      <w:bookmarkEnd w:id="32203"/>
      <w:bookmarkEnd w:id="32204"/>
      <w:bookmarkEnd w:id="32205"/>
      <w:bookmarkEnd w:id="32206"/>
      <w:bookmarkEnd w:id="32207"/>
      <w:bookmarkEnd w:id="32208"/>
      <w:bookmarkEnd w:id="32209"/>
      <w:bookmarkEnd w:id="32210"/>
      <w:bookmarkEnd w:id="32211"/>
      <w:bookmarkEnd w:id="32212"/>
      <w:bookmarkEnd w:id="32213"/>
      <w:bookmarkEnd w:id="32214"/>
      <w:bookmarkEnd w:id="32215"/>
      <w:bookmarkEnd w:id="32216"/>
      <w:bookmarkEnd w:id="32217"/>
      <w:bookmarkEnd w:id="32218"/>
      <w:bookmarkEnd w:id="32219"/>
      <w:bookmarkEnd w:id="32220"/>
      <w:bookmarkEnd w:id="32221"/>
      <w:bookmarkEnd w:id="32222"/>
      <w:bookmarkEnd w:id="32223"/>
      <w:bookmarkEnd w:id="32224"/>
      <w:bookmarkEnd w:id="32225"/>
      <w:bookmarkEnd w:id="32226"/>
      <w:bookmarkEnd w:id="32227"/>
      <w:bookmarkEnd w:id="32228"/>
      <w:bookmarkEnd w:id="32229"/>
      <w:bookmarkEnd w:id="32230"/>
      <w:bookmarkEnd w:id="32231"/>
      <w:bookmarkEnd w:id="32232"/>
      <w:bookmarkEnd w:id="32233"/>
      <w:bookmarkEnd w:id="32234"/>
      <w:bookmarkEnd w:id="32235"/>
      <w:bookmarkEnd w:id="32236"/>
      <w:bookmarkEnd w:id="32237"/>
      <w:bookmarkEnd w:id="32238"/>
      <w:bookmarkEnd w:id="32239"/>
      <w:bookmarkEnd w:id="32240"/>
      <w:bookmarkEnd w:id="32241"/>
      <w:bookmarkEnd w:id="32242"/>
      <w:bookmarkEnd w:id="32243"/>
      <w:bookmarkEnd w:id="32244"/>
      <w:bookmarkEnd w:id="32245"/>
      <w:bookmarkEnd w:id="32246"/>
      <w:bookmarkEnd w:id="32247"/>
      <w:bookmarkEnd w:id="32248"/>
      <w:bookmarkEnd w:id="32249"/>
      <w:bookmarkEnd w:id="32250"/>
      <w:bookmarkEnd w:id="32251"/>
      <w:bookmarkEnd w:id="32252"/>
      <w:bookmarkEnd w:id="32253"/>
      <w:bookmarkEnd w:id="32254"/>
      <w:bookmarkEnd w:id="32255"/>
      <w:bookmarkEnd w:id="32256"/>
      <w:bookmarkEnd w:id="32257"/>
      <w:bookmarkEnd w:id="32258"/>
      <w:bookmarkEnd w:id="32259"/>
      <w:bookmarkEnd w:id="32260"/>
      <w:bookmarkEnd w:id="32261"/>
      <w:bookmarkEnd w:id="32262"/>
      <w:bookmarkEnd w:id="32263"/>
      <w:bookmarkEnd w:id="32264"/>
      <w:bookmarkEnd w:id="32265"/>
      <w:bookmarkEnd w:id="32266"/>
      <w:bookmarkEnd w:id="32267"/>
      <w:bookmarkEnd w:id="32268"/>
      <w:bookmarkEnd w:id="32269"/>
      <w:bookmarkEnd w:id="32270"/>
      <w:bookmarkEnd w:id="32271"/>
      <w:bookmarkEnd w:id="32272"/>
      <w:bookmarkEnd w:id="32273"/>
      <w:bookmarkEnd w:id="32274"/>
      <w:bookmarkEnd w:id="32275"/>
      <w:r w:rsidRPr="003708A1">
        <w:t>Indemnities</w:t>
      </w:r>
      <w:r w:rsidR="00AD4DAC" w:rsidRPr="003708A1">
        <w:t xml:space="preserve"> and </w:t>
      </w:r>
      <w:r w:rsidR="00E71AB5" w:rsidRPr="003708A1">
        <w:t>l</w:t>
      </w:r>
      <w:r w:rsidR="00AD4DAC" w:rsidRPr="003708A1">
        <w:t>imits of liabilities</w:t>
      </w:r>
      <w:bookmarkEnd w:id="32276"/>
      <w:bookmarkEnd w:id="32277"/>
      <w:bookmarkEnd w:id="32278"/>
    </w:p>
    <w:p w14:paraId="67CF667F" w14:textId="77777777" w:rsidR="00601A0F" w:rsidRPr="003708A1" w:rsidRDefault="00601A0F" w:rsidP="00A52E8A">
      <w:pPr>
        <w:pStyle w:val="Heading2"/>
        <w:tabs>
          <w:tab w:val="num" w:pos="964"/>
        </w:tabs>
      </w:pPr>
      <w:bookmarkStart w:id="32294" w:name="_Toc459803193"/>
      <w:bookmarkStart w:id="32295" w:name="_Toc459808064"/>
      <w:bookmarkStart w:id="32296" w:name="_Toc459817252"/>
      <w:bookmarkStart w:id="32297" w:name="_Toc461375433"/>
      <w:bookmarkStart w:id="32298" w:name="_Toc461698537"/>
      <w:bookmarkStart w:id="32299" w:name="_Toc461973633"/>
      <w:bookmarkStart w:id="32300" w:name="_Toc461999524"/>
      <w:bookmarkStart w:id="32301" w:name="_Toc459803194"/>
      <w:bookmarkStart w:id="32302" w:name="_Toc459808065"/>
      <w:bookmarkStart w:id="32303" w:name="_Toc459817253"/>
      <w:bookmarkStart w:id="32304" w:name="_Toc461375434"/>
      <w:bookmarkStart w:id="32305" w:name="_Toc461698538"/>
      <w:bookmarkStart w:id="32306" w:name="_Toc461973634"/>
      <w:bookmarkStart w:id="32307" w:name="_Toc461999525"/>
      <w:bookmarkStart w:id="32308" w:name="_Toc357754789"/>
      <w:bookmarkStart w:id="32309" w:name="_Ref358053625"/>
      <w:bookmarkStart w:id="32310" w:name="_Ref358054328"/>
      <w:bookmarkStart w:id="32311" w:name="_Ref358054412"/>
      <w:bookmarkStart w:id="32312" w:name="_Ref359244671"/>
      <w:bookmarkStart w:id="32313" w:name="_Ref368994815"/>
      <w:bookmarkStart w:id="32314" w:name="_Ref439769326"/>
      <w:bookmarkStart w:id="32315" w:name="_Toc460936540"/>
      <w:bookmarkStart w:id="32316" w:name="_Ref465334683"/>
      <w:bookmarkStart w:id="32317" w:name="_Ref479597258"/>
      <w:bookmarkStart w:id="32318" w:name="_Ref479755823"/>
      <w:bookmarkStart w:id="32319" w:name="_Ref479755861"/>
      <w:bookmarkStart w:id="32320" w:name="_Ref479755963"/>
      <w:bookmarkStart w:id="32321" w:name="_Ref49344912"/>
      <w:bookmarkStart w:id="32322" w:name="_Ref82450076"/>
      <w:bookmarkStart w:id="32323" w:name="_Ref84529533"/>
      <w:bookmarkStart w:id="32324" w:name="_Ref95433268"/>
      <w:bookmarkStart w:id="32325" w:name="_Toc216857562"/>
      <w:bookmarkStart w:id="32326" w:name="_Ref55034481"/>
      <w:bookmarkStart w:id="32327" w:name="_Ref55034560"/>
      <w:bookmarkStart w:id="32328" w:name="_Toc118116640"/>
      <w:bookmarkStart w:id="32329" w:name="_DTBK45540"/>
      <w:bookmarkEnd w:id="32279"/>
      <w:bookmarkEnd w:id="32280"/>
      <w:bookmarkEnd w:id="32281"/>
      <w:bookmarkEnd w:id="32282"/>
      <w:bookmarkEnd w:id="32283"/>
      <w:bookmarkEnd w:id="32284"/>
      <w:bookmarkEnd w:id="32285"/>
      <w:bookmarkEnd w:id="32286"/>
      <w:bookmarkEnd w:id="32287"/>
      <w:bookmarkEnd w:id="32288"/>
      <w:bookmarkEnd w:id="32289"/>
      <w:bookmarkEnd w:id="32290"/>
      <w:bookmarkEnd w:id="32291"/>
      <w:bookmarkEnd w:id="32292"/>
      <w:bookmarkEnd w:id="32293"/>
      <w:bookmarkEnd w:id="32294"/>
      <w:bookmarkEnd w:id="32295"/>
      <w:bookmarkEnd w:id="32296"/>
      <w:bookmarkEnd w:id="32297"/>
      <w:bookmarkEnd w:id="32298"/>
      <w:bookmarkEnd w:id="32299"/>
      <w:bookmarkEnd w:id="32300"/>
      <w:bookmarkEnd w:id="32301"/>
      <w:bookmarkEnd w:id="32302"/>
      <w:bookmarkEnd w:id="32303"/>
      <w:bookmarkEnd w:id="32304"/>
      <w:bookmarkEnd w:id="32305"/>
      <w:bookmarkEnd w:id="32306"/>
      <w:bookmarkEnd w:id="32307"/>
      <w:r w:rsidRPr="003708A1">
        <w:t>General indemnity</w:t>
      </w:r>
      <w:bookmarkEnd w:id="32308"/>
      <w:bookmarkEnd w:id="32309"/>
      <w:bookmarkEnd w:id="32310"/>
      <w:bookmarkEnd w:id="32311"/>
      <w:bookmarkEnd w:id="32312"/>
      <w:bookmarkEnd w:id="32313"/>
      <w:bookmarkEnd w:id="32314"/>
      <w:bookmarkEnd w:id="32315"/>
      <w:bookmarkEnd w:id="32316"/>
      <w:bookmarkEnd w:id="32317"/>
      <w:bookmarkEnd w:id="32318"/>
      <w:bookmarkEnd w:id="32319"/>
      <w:bookmarkEnd w:id="32320"/>
      <w:bookmarkEnd w:id="32321"/>
      <w:bookmarkEnd w:id="32322"/>
      <w:bookmarkEnd w:id="32323"/>
      <w:bookmarkEnd w:id="32324"/>
      <w:bookmarkEnd w:id="32325"/>
    </w:p>
    <w:p w14:paraId="1A9C12F8" w14:textId="117E041E" w:rsidR="00EE384E" w:rsidRPr="003708A1" w:rsidRDefault="00414404" w:rsidP="001D38F8">
      <w:pPr>
        <w:pStyle w:val="IndentParaLevel1"/>
        <w:rPr>
          <w:lang w:eastAsia="zh-CN"/>
        </w:rPr>
      </w:pPr>
      <w:bookmarkStart w:id="32330" w:name="_Ref358040307"/>
      <w:bookmarkStart w:id="32331" w:name="_DTBK45541"/>
      <w:bookmarkStart w:id="32332" w:name="_Ref358054426"/>
      <w:bookmarkStart w:id="32333" w:name="_Ref55034429"/>
      <w:bookmarkStart w:id="32334" w:name="_Toc118116641"/>
      <w:bookmarkStart w:id="32335" w:name="_Ref245197567"/>
      <w:bookmarkStart w:id="32336" w:name="_Toc47802765"/>
      <w:bookmarkStart w:id="32337" w:name="_Toc48630111"/>
      <w:bookmarkStart w:id="32338" w:name="_Ref52033678"/>
      <w:bookmarkStart w:id="32339" w:name="_Ref52033699"/>
      <w:bookmarkEnd w:id="32326"/>
      <w:bookmarkEnd w:id="32327"/>
      <w:bookmarkEnd w:id="32328"/>
      <w:bookmarkEnd w:id="32329"/>
      <w:r w:rsidRPr="003708A1">
        <w:rPr>
          <w:lang w:eastAsia="zh-CN"/>
        </w:rPr>
        <w:t xml:space="preserve">The </w:t>
      </w:r>
      <w:r w:rsidR="001550EB" w:rsidRPr="003708A1">
        <w:rPr>
          <w:lang w:eastAsia="zh-CN"/>
        </w:rPr>
        <w:t>Contractor</w:t>
      </w:r>
      <w:r w:rsidR="00601A0F" w:rsidRPr="003708A1">
        <w:rPr>
          <w:lang w:eastAsia="zh-CN"/>
        </w:rPr>
        <w:t xml:space="preserve"> indemnifies </w:t>
      </w:r>
      <w:bookmarkEnd w:id="32330"/>
      <w:r w:rsidR="005D5CA1" w:rsidRPr="003708A1">
        <w:t>the Principal</w:t>
      </w:r>
      <w:r w:rsidR="00CC1D71">
        <w:rPr>
          <w:lang w:eastAsia="zh-CN"/>
        </w:rPr>
        <w:t xml:space="preserve"> and</w:t>
      </w:r>
      <w:r w:rsidR="00CC1D71" w:rsidRPr="003708A1">
        <w:rPr>
          <w:lang w:eastAsia="zh-CN"/>
        </w:rPr>
        <w:t xml:space="preserve"> </w:t>
      </w:r>
      <w:r w:rsidR="00203A32" w:rsidRPr="003708A1">
        <w:rPr>
          <w:lang w:eastAsia="zh-CN"/>
        </w:rPr>
        <w:t xml:space="preserve">each </w:t>
      </w:r>
      <w:r w:rsidR="005D5CA1" w:rsidRPr="003708A1">
        <w:t>Principal</w:t>
      </w:r>
      <w:r w:rsidR="000C646F" w:rsidRPr="003708A1">
        <w:t xml:space="preserve"> </w:t>
      </w:r>
      <w:r w:rsidR="00132CE1" w:rsidRPr="003708A1">
        <w:rPr>
          <w:lang w:eastAsia="zh-CN"/>
        </w:rPr>
        <w:t>Associate</w:t>
      </w:r>
      <w:r w:rsidR="00F50441" w:rsidRPr="003708A1">
        <w:rPr>
          <w:lang w:eastAsia="zh-CN"/>
        </w:rPr>
        <w:t xml:space="preserve"> </w:t>
      </w:r>
      <w:r w:rsidR="00601A0F" w:rsidRPr="003708A1">
        <w:t>from and against any Claim or Liability suffered or incurred by</w:t>
      </w:r>
      <w:r w:rsidR="007E0929" w:rsidRPr="003708A1">
        <w:t xml:space="preserve"> </w:t>
      </w:r>
      <w:r w:rsidR="005D5CA1" w:rsidRPr="003708A1">
        <w:t>the Principal</w:t>
      </w:r>
      <w:r w:rsidR="00A201A7" w:rsidRPr="003708A1">
        <w:t xml:space="preserve"> </w:t>
      </w:r>
      <w:r w:rsidRPr="003708A1">
        <w:t xml:space="preserve">or </w:t>
      </w:r>
      <w:r w:rsidR="00CC1D71">
        <w:t>the</w:t>
      </w:r>
      <w:r w:rsidR="00CC1D71" w:rsidRPr="003708A1">
        <w:rPr>
          <w:lang w:eastAsia="zh-CN"/>
        </w:rPr>
        <w:t xml:space="preserve"> </w:t>
      </w:r>
      <w:r w:rsidR="005D5CA1" w:rsidRPr="003708A1">
        <w:t>Principal</w:t>
      </w:r>
      <w:r w:rsidR="00C4138D" w:rsidRPr="003708A1">
        <w:t xml:space="preserve"> </w:t>
      </w:r>
      <w:r w:rsidR="00660533" w:rsidRPr="003708A1">
        <w:rPr>
          <w:lang w:eastAsia="zh-CN"/>
        </w:rPr>
        <w:t>Associate</w:t>
      </w:r>
      <w:r w:rsidR="00BA24AF" w:rsidRPr="003708A1">
        <w:rPr>
          <w:lang w:eastAsia="zh-CN"/>
        </w:rPr>
        <w:t>, respectively,</w:t>
      </w:r>
      <w:r w:rsidR="006240FA" w:rsidRPr="003708A1">
        <w:rPr>
          <w:lang w:eastAsia="zh-CN"/>
        </w:rPr>
        <w:t xml:space="preserve"> </w:t>
      </w:r>
      <w:r w:rsidR="00A77D38" w:rsidRPr="003708A1">
        <w:t xml:space="preserve">arising </w:t>
      </w:r>
      <w:r w:rsidR="00601A0F" w:rsidRPr="003708A1">
        <w:rPr>
          <w:lang w:eastAsia="zh-CN"/>
        </w:rPr>
        <w:t>in connection with</w:t>
      </w:r>
      <w:r w:rsidR="00EE384E" w:rsidRPr="003708A1">
        <w:rPr>
          <w:lang w:eastAsia="zh-CN"/>
        </w:rPr>
        <w:t>:</w:t>
      </w:r>
    </w:p>
    <w:p w14:paraId="70907F18" w14:textId="367834B6" w:rsidR="00601A0F" w:rsidRPr="003708A1" w:rsidRDefault="00650A51" w:rsidP="00E54DB0">
      <w:pPr>
        <w:pStyle w:val="Heading3"/>
      </w:pPr>
      <w:bookmarkStart w:id="32340" w:name="_Ref131028664"/>
      <w:bookmarkStart w:id="32341" w:name="_DTBK42358"/>
      <w:bookmarkEnd w:id="32331"/>
      <w:r w:rsidRPr="003708A1">
        <w:lastRenderedPageBreak/>
        <w:t>(</w:t>
      </w:r>
      <w:r w:rsidRPr="003708A1">
        <w:rPr>
          <w:b/>
        </w:rPr>
        <w:t>property damage</w:t>
      </w:r>
      <w:r w:rsidRPr="003708A1">
        <w:t xml:space="preserve">): </w:t>
      </w:r>
      <w:r w:rsidR="00601A0F" w:rsidRPr="003708A1">
        <w:t>any loss, damage or destruction to</w:t>
      </w:r>
      <w:r w:rsidR="009F21C9" w:rsidRPr="003708A1">
        <w:t>,</w:t>
      </w:r>
      <w:r w:rsidR="00601A0F" w:rsidRPr="003708A1">
        <w:t xml:space="preserve"> </w:t>
      </w:r>
      <w:r w:rsidR="009F21C9" w:rsidRPr="003708A1">
        <w:t xml:space="preserve">or loss </w:t>
      </w:r>
      <w:r w:rsidR="00AD37A8" w:rsidRPr="003708A1">
        <w:t xml:space="preserve">of </w:t>
      </w:r>
      <w:r w:rsidR="009F21C9" w:rsidRPr="003708A1">
        <w:t>use of,</w:t>
      </w:r>
      <w:r w:rsidR="00601A0F" w:rsidRPr="003708A1">
        <w:t xml:space="preserve"> property including any real or personal property, whether</w:t>
      </w:r>
      <w:r w:rsidR="00E154CF" w:rsidRPr="003708A1">
        <w:t xml:space="preserve"> the </w:t>
      </w:r>
      <w:r w:rsidR="00815C59" w:rsidRPr="003708A1">
        <w:t>Works</w:t>
      </w:r>
      <w:r w:rsidR="00E154CF" w:rsidRPr="003708A1">
        <w:t xml:space="preserve"> or other </w:t>
      </w:r>
      <w:r w:rsidR="00601A0F" w:rsidRPr="003708A1">
        <w:t xml:space="preserve">property belonging to </w:t>
      </w:r>
      <w:r w:rsidR="005D5CA1" w:rsidRPr="003708A1">
        <w:t>the Principal</w:t>
      </w:r>
      <w:r w:rsidR="00601A0F" w:rsidRPr="003708A1">
        <w:t xml:space="preserve"> </w:t>
      </w:r>
      <w:r w:rsidR="00414404" w:rsidRPr="003708A1">
        <w:t xml:space="preserve">or </w:t>
      </w:r>
      <w:r w:rsidR="00D13CF3" w:rsidRPr="003708A1">
        <w:t xml:space="preserve">a </w:t>
      </w:r>
      <w:r w:rsidR="005D5CA1" w:rsidRPr="003708A1">
        <w:t>Principal</w:t>
      </w:r>
      <w:r w:rsidR="000C646F" w:rsidRPr="003708A1">
        <w:t xml:space="preserve"> </w:t>
      </w:r>
      <w:r w:rsidR="00601A0F" w:rsidRPr="003708A1">
        <w:t>Associate or a third party (</w:t>
      </w:r>
      <w:r w:rsidR="00414404" w:rsidRPr="003708A1">
        <w:t xml:space="preserve">including the </w:t>
      </w:r>
      <w:r w:rsidR="00446E2E" w:rsidRPr="003708A1">
        <w:t>Principal</w:t>
      </w:r>
      <w:r w:rsidR="00414404" w:rsidRPr="003708A1">
        <w:t xml:space="preserve"> or a </w:t>
      </w:r>
      <w:r w:rsidR="00446E2E" w:rsidRPr="003708A1">
        <w:t>Principal</w:t>
      </w:r>
      <w:r w:rsidR="00414404" w:rsidRPr="003708A1">
        <w:t xml:space="preserve"> Associate) (</w:t>
      </w:r>
      <w:r w:rsidR="00601A0F" w:rsidRPr="003708A1">
        <w:t>other than</w:t>
      </w:r>
      <w:r w:rsidR="00815C59" w:rsidRPr="003708A1">
        <w:t xml:space="preserve"> property referred to in clause </w:t>
      </w:r>
      <w:r w:rsidR="004E082F">
        <w:fldChar w:fldCharType="begin"/>
      </w:r>
      <w:r w:rsidR="004E082F">
        <w:instrText xml:space="preserve"> REF _Ref82516827 \w \h </w:instrText>
      </w:r>
      <w:r w:rsidR="004E082F">
        <w:fldChar w:fldCharType="separate"/>
      </w:r>
      <w:r w:rsidR="00A03753">
        <w:t>39.1</w:t>
      </w:r>
      <w:r w:rsidR="004E082F">
        <w:fldChar w:fldCharType="end"/>
      </w:r>
      <w:r w:rsidR="004E082F">
        <w:t xml:space="preserve"> </w:t>
      </w:r>
      <w:bookmarkStart w:id="32342" w:name="_Hlk82517587"/>
      <w:r w:rsidR="00815C59" w:rsidRPr="003708A1">
        <w:t>while the Contractor is responsible for its care);</w:t>
      </w:r>
      <w:bookmarkEnd w:id="32342"/>
      <w:r w:rsidR="00601A0F" w:rsidRPr="003708A1">
        <w:t xml:space="preserve"> or</w:t>
      </w:r>
      <w:bookmarkEnd w:id="32340"/>
    </w:p>
    <w:p w14:paraId="7268B51A" w14:textId="77777777" w:rsidR="00601A0F" w:rsidRPr="003708A1" w:rsidRDefault="00650A51" w:rsidP="00E54DB0">
      <w:pPr>
        <w:pStyle w:val="Heading3"/>
      </w:pPr>
      <w:bookmarkStart w:id="32343" w:name="_DTBK42359"/>
      <w:bookmarkEnd w:id="32341"/>
      <w:r w:rsidRPr="003708A1">
        <w:t>(</w:t>
      </w:r>
      <w:r w:rsidRPr="003708A1">
        <w:rPr>
          <w:b/>
        </w:rPr>
        <w:t>injury, illness or death</w:t>
      </w:r>
      <w:r w:rsidRPr="003708A1">
        <w:t xml:space="preserve">): </w:t>
      </w:r>
      <w:r w:rsidR="00601A0F" w:rsidRPr="003708A1">
        <w:t>any injury to, illness or death of, any person,</w:t>
      </w:r>
    </w:p>
    <w:p w14:paraId="35F88A2D" w14:textId="77777777" w:rsidR="00601A0F" w:rsidRPr="003708A1" w:rsidRDefault="009F21C9" w:rsidP="001D38F8">
      <w:pPr>
        <w:pStyle w:val="IndentParaLevel1"/>
        <w:rPr>
          <w:lang w:eastAsia="zh-CN"/>
        </w:rPr>
      </w:pPr>
      <w:bookmarkStart w:id="32344" w:name="_DTBK45542"/>
      <w:bookmarkEnd w:id="32343"/>
      <w:r w:rsidRPr="003708A1">
        <w:rPr>
          <w:lang w:eastAsia="zh-CN"/>
        </w:rPr>
        <w:t xml:space="preserve">in </w:t>
      </w:r>
      <w:r w:rsidR="005403F6" w:rsidRPr="003708A1">
        <w:rPr>
          <w:lang w:eastAsia="zh-CN"/>
        </w:rPr>
        <w:t>connection</w:t>
      </w:r>
      <w:r w:rsidRPr="003708A1">
        <w:rPr>
          <w:lang w:eastAsia="zh-CN"/>
        </w:rPr>
        <w:t xml:space="preserve"> with</w:t>
      </w:r>
      <w:r w:rsidR="00601A0F" w:rsidRPr="003708A1">
        <w:rPr>
          <w:lang w:eastAsia="zh-CN"/>
        </w:rPr>
        <w:t xml:space="preserve"> </w:t>
      </w:r>
      <w:r w:rsidR="00BC1068" w:rsidRPr="003708A1">
        <w:rPr>
          <w:lang w:eastAsia="zh-CN"/>
        </w:rPr>
        <w:t xml:space="preserve">any </w:t>
      </w:r>
      <w:r w:rsidR="00A16545" w:rsidRPr="003708A1">
        <w:rPr>
          <w:lang w:eastAsia="zh-CN"/>
        </w:rPr>
        <w:t>a</w:t>
      </w:r>
      <w:r w:rsidR="000371A2" w:rsidRPr="003708A1">
        <w:rPr>
          <w:lang w:eastAsia="zh-CN"/>
        </w:rPr>
        <w:t>ct</w:t>
      </w:r>
      <w:r w:rsidR="00AD37A8" w:rsidRPr="003708A1">
        <w:rPr>
          <w:lang w:eastAsia="zh-CN"/>
        </w:rPr>
        <w:t xml:space="preserve"> or </w:t>
      </w:r>
      <w:r w:rsidR="00A16545" w:rsidRPr="003708A1">
        <w:rPr>
          <w:lang w:eastAsia="zh-CN"/>
        </w:rPr>
        <w:t>o</w:t>
      </w:r>
      <w:r w:rsidR="00AD37A8" w:rsidRPr="003708A1">
        <w:rPr>
          <w:lang w:eastAsia="zh-CN"/>
        </w:rPr>
        <w:t>missi</w:t>
      </w:r>
      <w:r w:rsidR="000371A2" w:rsidRPr="003708A1">
        <w:rPr>
          <w:lang w:eastAsia="zh-CN"/>
        </w:rPr>
        <w:t>on</w:t>
      </w:r>
      <w:r w:rsidR="00AD37A8" w:rsidRPr="003708A1">
        <w:rPr>
          <w:lang w:eastAsia="zh-CN"/>
        </w:rPr>
        <w:t xml:space="preserve"> </w:t>
      </w:r>
      <w:r w:rsidR="006A162E" w:rsidRPr="003708A1">
        <w:rPr>
          <w:lang w:eastAsia="zh-CN"/>
        </w:rPr>
        <w:t xml:space="preserve">of </w:t>
      </w:r>
      <w:r w:rsidR="00414404" w:rsidRPr="003708A1">
        <w:rPr>
          <w:lang w:eastAsia="zh-CN"/>
        </w:rPr>
        <w:t xml:space="preserve">the </w:t>
      </w:r>
      <w:r w:rsidR="001550EB" w:rsidRPr="003708A1">
        <w:rPr>
          <w:lang w:eastAsia="zh-CN"/>
        </w:rPr>
        <w:t>Contractor</w:t>
      </w:r>
      <w:r w:rsidR="006A162E" w:rsidRPr="003708A1">
        <w:rPr>
          <w:lang w:eastAsia="zh-CN"/>
        </w:rPr>
        <w:t xml:space="preserve"> </w:t>
      </w:r>
      <w:r w:rsidR="00203A32" w:rsidRPr="003708A1">
        <w:rPr>
          <w:lang w:eastAsia="zh-CN"/>
        </w:rPr>
        <w:t xml:space="preserve">or any </w:t>
      </w:r>
      <w:r w:rsidR="001550EB" w:rsidRPr="003708A1">
        <w:rPr>
          <w:lang w:eastAsia="zh-CN"/>
        </w:rPr>
        <w:t>Contractor</w:t>
      </w:r>
      <w:r w:rsidR="00203A32" w:rsidRPr="003708A1">
        <w:rPr>
          <w:lang w:eastAsia="zh-CN"/>
        </w:rPr>
        <w:t xml:space="preserve"> Associate </w:t>
      </w:r>
      <w:r w:rsidR="00601A0F" w:rsidRPr="003708A1">
        <w:rPr>
          <w:lang w:eastAsia="zh-CN"/>
        </w:rPr>
        <w:t>in connection with the Project.</w:t>
      </w:r>
    </w:p>
    <w:p w14:paraId="1AD9B133" w14:textId="77777777" w:rsidR="00BC1068" w:rsidRPr="003708A1" w:rsidRDefault="00BC1068" w:rsidP="00A52E8A">
      <w:pPr>
        <w:pStyle w:val="Heading2"/>
        <w:tabs>
          <w:tab w:val="num" w:pos="964"/>
        </w:tabs>
      </w:pPr>
      <w:bookmarkStart w:id="32345" w:name="_Toc462319660"/>
      <w:bookmarkStart w:id="32346" w:name="_Toc462323265"/>
      <w:bookmarkStart w:id="32347" w:name="_Toc462343239"/>
      <w:bookmarkStart w:id="32348" w:name="_Toc462411252"/>
      <w:bookmarkStart w:id="32349" w:name="_Toc462411755"/>
      <w:bookmarkStart w:id="32350" w:name="_Toc462413006"/>
      <w:bookmarkStart w:id="32351" w:name="_Toc460936541"/>
      <w:bookmarkStart w:id="32352" w:name="_Ref462125729"/>
      <w:bookmarkStart w:id="32353" w:name="_Ref462158376"/>
      <w:bookmarkStart w:id="32354" w:name="_Ref462241799"/>
      <w:bookmarkStart w:id="32355" w:name="_Ref471303764"/>
      <w:bookmarkStart w:id="32356" w:name="_Ref479755838"/>
      <w:bookmarkStart w:id="32357" w:name="_Ref479755876"/>
      <w:bookmarkStart w:id="32358" w:name="_Ref479755953"/>
      <w:bookmarkStart w:id="32359" w:name="_Ref84529542"/>
      <w:bookmarkStart w:id="32360" w:name="_Toc216857563"/>
      <w:bookmarkStart w:id="32361" w:name="_DTBK45543"/>
      <w:bookmarkEnd w:id="32344"/>
      <w:bookmarkEnd w:id="32345"/>
      <w:bookmarkEnd w:id="32346"/>
      <w:bookmarkEnd w:id="32347"/>
      <w:bookmarkEnd w:id="32348"/>
      <w:bookmarkEnd w:id="32349"/>
      <w:bookmarkEnd w:id="32350"/>
      <w:r w:rsidRPr="003708A1">
        <w:t xml:space="preserve">Indemnity for </w:t>
      </w:r>
      <w:r w:rsidR="001550EB" w:rsidRPr="003708A1">
        <w:t>Contractor</w:t>
      </w:r>
      <w:r w:rsidRPr="003708A1">
        <w:t xml:space="preserve"> breach</w:t>
      </w:r>
      <w:bookmarkEnd w:id="32351"/>
      <w:bookmarkEnd w:id="32352"/>
      <w:bookmarkEnd w:id="32353"/>
      <w:bookmarkEnd w:id="32354"/>
      <w:bookmarkEnd w:id="32355"/>
      <w:bookmarkEnd w:id="32356"/>
      <w:bookmarkEnd w:id="32357"/>
      <w:bookmarkEnd w:id="32358"/>
      <w:bookmarkEnd w:id="32359"/>
      <w:bookmarkEnd w:id="32360"/>
    </w:p>
    <w:p w14:paraId="2C6FA4A1" w14:textId="625CF2A3" w:rsidR="00262E47" w:rsidRDefault="006006DE" w:rsidP="00AD1EFD">
      <w:pPr>
        <w:pStyle w:val="IndentParaLevel1"/>
      </w:pPr>
      <w:bookmarkStart w:id="32362" w:name="_DTBK45544"/>
      <w:bookmarkEnd w:id="32361"/>
      <w:r>
        <w:t xml:space="preserve">Subject to clause </w:t>
      </w:r>
      <w:r>
        <w:fldChar w:fldCharType="begin"/>
      </w:r>
      <w:r>
        <w:instrText xml:space="preserve"> REF _Ref466988149 \w \h </w:instrText>
      </w:r>
      <w:r>
        <w:fldChar w:fldCharType="separate"/>
      </w:r>
      <w:r w:rsidR="00A03753">
        <w:t>29.8(b)</w:t>
      </w:r>
      <w:r>
        <w:fldChar w:fldCharType="end"/>
      </w:r>
      <w:r>
        <w:t>, t</w:t>
      </w:r>
      <w:r w:rsidR="00414404" w:rsidRPr="003708A1">
        <w:t xml:space="preserve">he </w:t>
      </w:r>
      <w:r w:rsidR="001550EB" w:rsidRPr="003708A1">
        <w:t>Contractor</w:t>
      </w:r>
      <w:r w:rsidR="00BC1068" w:rsidRPr="003708A1">
        <w:t xml:space="preserve"> indemnifies </w:t>
      </w:r>
      <w:r w:rsidR="005D5CA1" w:rsidRPr="003708A1">
        <w:t>the Principal</w:t>
      </w:r>
      <w:r w:rsidR="00A201A7" w:rsidRPr="003708A1">
        <w:t xml:space="preserve"> </w:t>
      </w:r>
      <w:r w:rsidR="00414404" w:rsidRPr="003708A1">
        <w:t xml:space="preserve">and </w:t>
      </w:r>
      <w:r w:rsidR="006A5AE5" w:rsidRPr="003708A1">
        <w:t>each</w:t>
      </w:r>
      <w:r w:rsidR="00933C7B" w:rsidRPr="003708A1">
        <w:t xml:space="preserve"> </w:t>
      </w:r>
      <w:r w:rsidR="005D5CA1" w:rsidRPr="003708A1">
        <w:t>Principal</w:t>
      </w:r>
      <w:r w:rsidR="00415B4E" w:rsidRPr="003708A1">
        <w:t xml:space="preserve"> </w:t>
      </w:r>
      <w:r w:rsidR="00933C7B" w:rsidRPr="003708A1">
        <w:t xml:space="preserve">Associate </w:t>
      </w:r>
      <w:r w:rsidR="009F3C16" w:rsidRPr="003708A1">
        <w:t>from</w:t>
      </w:r>
      <w:r w:rsidR="00BC1068" w:rsidRPr="003708A1">
        <w:t xml:space="preserve"> and against any Claim or Liability suffered or incurred by </w:t>
      </w:r>
      <w:r w:rsidR="005D5CA1" w:rsidRPr="003708A1">
        <w:t>the Principal</w:t>
      </w:r>
      <w:r w:rsidR="00CE14A0" w:rsidRPr="003708A1">
        <w:t xml:space="preserve"> or </w:t>
      </w:r>
      <w:r w:rsidR="00B806B8" w:rsidRPr="003708A1">
        <w:rPr>
          <w:lang w:eastAsia="zh-CN"/>
        </w:rPr>
        <w:t>any</w:t>
      </w:r>
      <w:r w:rsidR="00BA24AF" w:rsidRPr="003708A1">
        <w:rPr>
          <w:lang w:eastAsia="zh-CN"/>
        </w:rPr>
        <w:t xml:space="preserve"> </w:t>
      </w:r>
      <w:r w:rsidR="005D5CA1" w:rsidRPr="003708A1">
        <w:t>Principal</w:t>
      </w:r>
      <w:r w:rsidR="000C646F" w:rsidRPr="003708A1">
        <w:t xml:space="preserve"> </w:t>
      </w:r>
      <w:r w:rsidR="00BA24AF" w:rsidRPr="003708A1">
        <w:rPr>
          <w:lang w:eastAsia="zh-CN"/>
        </w:rPr>
        <w:t>Associate respectively,</w:t>
      </w:r>
      <w:r w:rsidR="00B410EA" w:rsidRPr="003708A1">
        <w:rPr>
          <w:lang w:eastAsia="zh-CN"/>
        </w:rPr>
        <w:t xml:space="preserve"> </w:t>
      </w:r>
      <w:r w:rsidR="00554B70" w:rsidRPr="003708A1">
        <w:t>in connection with</w:t>
      </w:r>
      <w:r w:rsidR="00815C59" w:rsidRPr="003708A1">
        <w:t xml:space="preserve"> any breach by the Contractor or any Contractor Associate of any Project </w:t>
      </w:r>
      <w:r w:rsidR="00815C59" w:rsidRPr="003708A1">
        <w:rPr>
          <w:lang w:eastAsia="zh-CN"/>
        </w:rPr>
        <w:t>Document</w:t>
      </w:r>
      <w:r w:rsidR="00815C59" w:rsidRPr="003708A1">
        <w:t>.</w:t>
      </w:r>
    </w:p>
    <w:p w14:paraId="5AB955CE" w14:textId="696F18D8" w:rsidR="00CC1D71" w:rsidRPr="003F6A3A" w:rsidRDefault="006006DE" w:rsidP="00217151">
      <w:pPr>
        <w:pStyle w:val="IndentParaLevel1"/>
        <w:rPr>
          <w:b/>
          <w:bCs/>
          <w:i/>
          <w:iCs/>
        </w:rPr>
      </w:pPr>
      <w:bookmarkStart w:id="32363" w:name="_Hlk131649080"/>
      <w:r w:rsidRPr="003F6A3A">
        <w:rPr>
          <w:b/>
          <w:bCs/>
          <w:i/>
          <w:iCs/>
          <w:highlight w:val="lightGray"/>
        </w:rPr>
        <w:t>[</w:t>
      </w:r>
      <w:r w:rsidR="00A03753">
        <w:rPr>
          <w:b/>
          <w:bCs/>
          <w:i/>
          <w:iCs/>
          <w:highlight w:val="lightGray"/>
        </w:rPr>
        <w:t>Drafting note</w:t>
      </w:r>
      <w:r w:rsidRPr="003F6A3A">
        <w:rPr>
          <w:b/>
          <w:bCs/>
          <w:i/>
          <w:iCs/>
          <w:highlight w:val="lightGray"/>
        </w:rPr>
        <w:t>: Sole remedy clauses to be checked on a project specific basis.]</w:t>
      </w:r>
      <w:r w:rsidRPr="003F6A3A">
        <w:rPr>
          <w:b/>
          <w:bCs/>
          <w:i/>
          <w:iCs/>
        </w:rPr>
        <w:t xml:space="preserve"> </w:t>
      </w:r>
    </w:p>
    <w:p w14:paraId="520B89AE" w14:textId="77777777" w:rsidR="00604832" w:rsidRPr="003708A1" w:rsidRDefault="00604832" w:rsidP="00A52E8A">
      <w:pPr>
        <w:pStyle w:val="Heading2"/>
        <w:tabs>
          <w:tab w:val="num" w:pos="964"/>
        </w:tabs>
      </w:pPr>
      <w:bookmarkStart w:id="32364" w:name="_Toc84871233"/>
      <w:bookmarkStart w:id="32365" w:name="_Toc84871234"/>
      <w:bookmarkStart w:id="32366" w:name="_Toc459803198"/>
      <w:bookmarkStart w:id="32367" w:name="_Toc459808069"/>
      <w:bookmarkStart w:id="32368" w:name="_Toc459817257"/>
      <w:bookmarkStart w:id="32369" w:name="_Toc461375438"/>
      <w:bookmarkStart w:id="32370" w:name="_Toc461698542"/>
      <w:bookmarkStart w:id="32371" w:name="_Toc461973638"/>
      <w:bookmarkStart w:id="32372" w:name="_Toc461999529"/>
      <w:bookmarkStart w:id="32373" w:name="_Ref466472421"/>
      <w:bookmarkStart w:id="32374" w:name="_Ref132903356"/>
      <w:bookmarkStart w:id="32375" w:name="_Toc216857564"/>
      <w:bookmarkStart w:id="32376" w:name="_DTBK45545"/>
      <w:bookmarkStart w:id="32377" w:name="_Toc460936542"/>
      <w:bookmarkEnd w:id="32362"/>
      <w:bookmarkEnd w:id="32363"/>
      <w:bookmarkEnd w:id="32364"/>
      <w:bookmarkEnd w:id="32365"/>
      <w:bookmarkEnd w:id="32366"/>
      <w:bookmarkEnd w:id="32367"/>
      <w:bookmarkEnd w:id="32368"/>
      <w:bookmarkEnd w:id="32369"/>
      <w:bookmarkEnd w:id="32370"/>
      <w:bookmarkEnd w:id="32371"/>
      <w:bookmarkEnd w:id="32372"/>
      <w:r w:rsidRPr="003708A1">
        <w:t xml:space="preserve">Project </w:t>
      </w:r>
      <w:r w:rsidR="007E2683" w:rsidRPr="003708A1">
        <w:t>Information i</w:t>
      </w:r>
      <w:r w:rsidRPr="003708A1">
        <w:t>ndemnity</w:t>
      </w:r>
      <w:bookmarkEnd w:id="32373"/>
      <w:r w:rsidR="00794182" w:rsidRPr="003708A1">
        <w:t xml:space="preserve"> and release</w:t>
      </w:r>
      <w:bookmarkEnd w:id="32374"/>
      <w:bookmarkEnd w:id="32375"/>
    </w:p>
    <w:p w14:paraId="1FADC635" w14:textId="6ACCBE8F" w:rsidR="00604832" w:rsidRPr="003708A1" w:rsidRDefault="00794182" w:rsidP="00E54DB0">
      <w:pPr>
        <w:pStyle w:val="Heading3"/>
      </w:pPr>
      <w:bookmarkStart w:id="32378" w:name="_DTBK42360"/>
      <w:bookmarkEnd w:id="32376"/>
      <w:r w:rsidRPr="003708A1">
        <w:t>(</w:t>
      </w:r>
      <w:r w:rsidRPr="003708A1">
        <w:rPr>
          <w:b/>
        </w:rPr>
        <w:t>Project Information</w:t>
      </w:r>
      <w:r w:rsidRPr="003708A1">
        <w:t xml:space="preserve">): </w:t>
      </w:r>
      <w:r w:rsidR="00262E47" w:rsidRPr="003708A1">
        <w:t xml:space="preserve">The </w:t>
      </w:r>
      <w:r w:rsidR="001550EB" w:rsidRPr="003708A1">
        <w:t>Contractor</w:t>
      </w:r>
      <w:r w:rsidR="00F748B8" w:rsidRPr="003708A1">
        <w:t xml:space="preserve"> indemnifies </w:t>
      </w:r>
      <w:r w:rsidR="005D5CA1" w:rsidRPr="003708A1">
        <w:t>the Principal</w:t>
      </w:r>
      <w:r w:rsidR="00F748B8" w:rsidRPr="003708A1">
        <w:t xml:space="preserve"> </w:t>
      </w:r>
      <w:r w:rsidR="00262E47" w:rsidRPr="003708A1">
        <w:t xml:space="preserve">and </w:t>
      </w:r>
      <w:r w:rsidR="00D82A3A" w:rsidRPr="003708A1">
        <w:t xml:space="preserve">each </w:t>
      </w:r>
      <w:r w:rsidR="005D5CA1" w:rsidRPr="003708A1">
        <w:t>Principal</w:t>
      </w:r>
      <w:r w:rsidR="0046021B">
        <w:t xml:space="preserve"> </w:t>
      </w:r>
      <w:r w:rsidRPr="003708A1">
        <w:t>Associate</w:t>
      </w:r>
      <w:r w:rsidR="00F50441" w:rsidRPr="003708A1">
        <w:rPr>
          <w:lang w:eastAsia="zh-CN"/>
        </w:rPr>
        <w:t xml:space="preserve"> </w:t>
      </w:r>
      <w:r w:rsidR="00B410EA" w:rsidRPr="003708A1">
        <w:rPr>
          <w:lang w:eastAsia="zh-CN"/>
        </w:rPr>
        <w:t xml:space="preserve">from and </w:t>
      </w:r>
      <w:r w:rsidR="00F748B8" w:rsidRPr="003708A1">
        <w:t xml:space="preserve">against any Claim or Liability suffered or incurred by </w:t>
      </w:r>
      <w:r w:rsidR="005D5CA1" w:rsidRPr="003708A1">
        <w:t>the Principal</w:t>
      </w:r>
      <w:r w:rsidR="000C646F" w:rsidRPr="003708A1">
        <w:t xml:space="preserve"> </w:t>
      </w:r>
      <w:r w:rsidR="00262E47" w:rsidRPr="003708A1">
        <w:t xml:space="preserve">or any </w:t>
      </w:r>
      <w:r w:rsidR="005D5CA1" w:rsidRPr="003708A1">
        <w:t>Principal</w:t>
      </w:r>
      <w:r w:rsidR="000C646F" w:rsidRPr="003708A1">
        <w:t xml:space="preserve"> </w:t>
      </w:r>
      <w:r w:rsidR="00262E47" w:rsidRPr="003708A1">
        <w:t>Associate</w:t>
      </w:r>
      <w:r w:rsidR="006F5301" w:rsidRPr="003708A1">
        <w:t xml:space="preserve">, </w:t>
      </w:r>
      <w:r w:rsidR="006F5301" w:rsidRPr="003708A1">
        <w:rPr>
          <w:lang w:eastAsia="zh-CN"/>
        </w:rPr>
        <w:t xml:space="preserve">respectively, </w:t>
      </w:r>
      <w:r w:rsidR="00604832" w:rsidRPr="003708A1">
        <w:t>in connection with</w:t>
      </w:r>
      <w:r w:rsidRPr="003708A1">
        <w:t xml:space="preserve"> the provision of, or the purported reliance upon, or use of, the Project Information by </w:t>
      </w:r>
      <w:r w:rsidR="00262E47" w:rsidRPr="003708A1">
        <w:t xml:space="preserve">the </w:t>
      </w:r>
      <w:r w:rsidR="001550EB" w:rsidRPr="003708A1">
        <w:t>Contractor</w:t>
      </w:r>
      <w:r w:rsidRPr="003708A1">
        <w:t xml:space="preserve">, a </w:t>
      </w:r>
      <w:r w:rsidR="001550EB" w:rsidRPr="003708A1">
        <w:t>Contractor</w:t>
      </w:r>
      <w:r w:rsidRPr="003708A1">
        <w:t xml:space="preserve"> Associate or any other person to whom the Project Information is disclosed by </w:t>
      </w:r>
      <w:r w:rsidR="00F503B5" w:rsidRPr="003708A1">
        <w:t>the Contractor</w:t>
      </w:r>
      <w:r w:rsidRPr="003708A1">
        <w:t xml:space="preserve">, a </w:t>
      </w:r>
      <w:r w:rsidR="00F503B5" w:rsidRPr="003708A1">
        <w:t>Contractor</w:t>
      </w:r>
      <w:r w:rsidRPr="003708A1">
        <w:t xml:space="preserve"> Associate or any person on </w:t>
      </w:r>
      <w:r w:rsidR="00F503B5" w:rsidRPr="003708A1">
        <w:t>the Contractor</w:t>
      </w:r>
      <w:r w:rsidRPr="003708A1">
        <w:t xml:space="preserve">'s or a </w:t>
      </w:r>
      <w:r w:rsidR="00F503B5" w:rsidRPr="003708A1">
        <w:t>Contractor</w:t>
      </w:r>
      <w:r w:rsidRPr="003708A1">
        <w:t xml:space="preserve"> Associate's behalf</w:t>
      </w:r>
      <w:r w:rsidR="00203A32" w:rsidRPr="003708A1">
        <w:t>.</w:t>
      </w:r>
    </w:p>
    <w:p w14:paraId="6899AB9B" w14:textId="060D07C5" w:rsidR="00435E58" w:rsidRPr="003708A1" w:rsidRDefault="00794182" w:rsidP="00E54DB0">
      <w:pPr>
        <w:pStyle w:val="Heading3"/>
      </w:pPr>
      <w:bookmarkStart w:id="32379" w:name="_DTBK43571"/>
      <w:bookmarkStart w:id="32380" w:name="_DTBK42361"/>
      <w:bookmarkEnd w:id="32378"/>
      <w:r w:rsidRPr="003708A1">
        <w:t>(</w:t>
      </w:r>
      <w:r w:rsidR="00992335" w:rsidRPr="003708A1">
        <w:rPr>
          <w:b/>
        </w:rPr>
        <w:t>F</w:t>
      </w:r>
      <w:r w:rsidRPr="003708A1">
        <w:rPr>
          <w:b/>
        </w:rPr>
        <w:t>ailure to provide information</w:t>
      </w:r>
      <w:r w:rsidRPr="003708A1">
        <w:t xml:space="preserve">): </w:t>
      </w:r>
      <w:r w:rsidR="00C97BCB" w:rsidRPr="003708A1">
        <w:t xml:space="preserve">Save where </w:t>
      </w:r>
      <w:r w:rsidR="00C912BB" w:rsidRPr="003708A1">
        <w:t xml:space="preserve">the </w:t>
      </w:r>
      <w:r w:rsidR="00446E2E" w:rsidRPr="003708A1">
        <w:t>Principal</w:t>
      </w:r>
      <w:r w:rsidR="00CC1D71">
        <w:t xml:space="preserve"> or</w:t>
      </w:r>
      <w:r w:rsidR="00C97BCB" w:rsidRPr="003708A1">
        <w:t xml:space="preserve"> </w:t>
      </w:r>
      <w:r w:rsidR="00435E58" w:rsidRPr="003708A1">
        <w:t xml:space="preserve">a </w:t>
      </w:r>
      <w:r w:rsidR="00446E2E" w:rsidRPr="003708A1">
        <w:t>Principal</w:t>
      </w:r>
      <w:r w:rsidR="00435E58" w:rsidRPr="003708A1">
        <w:t xml:space="preserve"> </w:t>
      </w:r>
      <w:r w:rsidR="006B0725" w:rsidRPr="003708A1">
        <w:t>Associate</w:t>
      </w:r>
      <w:r w:rsidR="00435E58" w:rsidRPr="003708A1">
        <w:rPr>
          <w:lang w:eastAsia="zh-CN"/>
        </w:rPr>
        <w:t>,</w:t>
      </w:r>
      <w:r w:rsidR="00435E58" w:rsidRPr="003708A1">
        <w:t xml:space="preserve"> </w:t>
      </w:r>
      <w:r w:rsidR="00C912BB" w:rsidRPr="003708A1">
        <w:t xml:space="preserve">has an </w:t>
      </w:r>
      <w:r w:rsidR="00435E58" w:rsidRPr="003708A1">
        <w:t xml:space="preserve">express obligation under a Project Document to provide or procure the provision of information, data or material relating to the Project to </w:t>
      </w:r>
      <w:r w:rsidR="0087117B" w:rsidRPr="003708A1">
        <w:t xml:space="preserve">the </w:t>
      </w:r>
      <w:r w:rsidR="001550EB" w:rsidRPr="003708A1">
        <w:t>Contractor</w:t>
      </w:r>
      <w:r w:rsidR="00435E58" w:rsidRPr="003708A1">
        <w:t xml:space="preserve"> or a </w:t>
      </w:r>
      <w:r w:rsidR="001550EB" w:rsidRPr="003708A1">
        <w:t>Contractor</w:t>
      </w:r>
      <w:r w:rsidR="00435E58" w:rsidRPr="003708A1">
        <w:t xml:space="preserve"> Associate, </w:t>
      </w:r>
      <w:r w:rsidR="0087117B" w:rsidRPr="003708A1">
        <w:t xml:space="preserve">the </w:t>
      </w:r>
      <w:r w:rsidR="001550EB" w:rsidRPr="003708A1">
        <w:t>Contractor</w:t>
      </w:r>
      <w:r w:rsidR="00435E58" w:rsidRPr="003708A1">
        <w:t>:</w:t>
      </w:r>
    </w:p>
    <w:p w14:paraId="6A5936AB" w14:textId="399C5249" w:rsidR="00435E58" w:rsidRPr="003708A1" w:rsidRDefault="00794182" w:rsidP="00AE546D">
      <w:pPr>
        <w:pStyle w:val="Heading4"/>
      </w:pPr>
      <w:bookmarkStart w:id="32381" w:name="_DTBK45546"/>
      <w:bookmarkEnd w:id="32379"/>
      <w:r w:rsidRPr="003708A1">
        <w:t xml:space="preserve">releases the </w:t>
      </w:r>
      <w:r w:rsidR="00446E2E" w:rsidRPr="003708A1">
        <w:t>Principal</w:t>
      </w:r>
      <w:r w:rsidR="009B1F2A">
        <w:t xml:space="preserve"> and</w:t>
      </w:r>
      <w:r w:rsidRPr="003708A1">
        <w:t xml:space="preserve"> </w:t>
      </w:r>
      <w:r w:rsidR="00F50441" w:rsidRPr="003708A1">
        <w:t xml:space="preserve">the </w:t>
      </w:r>
      <w:r w:rsidR="00446E2E" w:rsidRPr="003708A1">
        <w:t>Principal</w:t>
      </w:r>
      <w:r w:rsidRPr="003708A1">
        <w:t xml:space="preserve"> Ass</w:t>
      </w:r>
      <w:r w:rsidR="008C5F04" w:rsidRPr="003708A1">
        <w:t>ociates</w:t>
      </w:r>
      <w:r w:rsidRPr="003708A1">
        <w:t xml:space="preserve"> from any Claim</w:t>
      </w:r>
      <w:r w:rsidR="00BC4FB8" w:rsidRPr="003708A1">
        <w:t xml:space="preserve"> made</w:t>
      </w:r>
      <w:r w:rsidRPr="003708A1">
        <w:t xml:space="preserve"> by </w:t>
      </w:r>
      <w:r w:rsidR="0087117B" w:rsidRPr="003708A1">
        <w:t xml:space="preserve">the </w:t>
      </w:r>
      <w:r w:rsidR="001550EB" w:rsidRPr="003708A1">
        <w:t>Contractor</w:t>
      </w:r>
      <w:r w:rsidR="00435E58" w:rsidRPr="003708A1">
        <w:t>;</w:t>
      </w:r>
      <w:r w:rsidRPr="003708A1">
        <w:t xml:space="preserve"> and </w:t>
      </w:r>
    </w:p>
    <w:p w14:paraId="7B932465" w14:textId="3B59B8A9" w:rsidR="00EE384E" w:rsidRPr="003708A1" w:rsidRDefault="00794182" w:rsidP="00AE546D">
      <w:pPr>
        <w:pStyle w:val="Heading4"/>
      </w:pPr>
      <w:bookmarkStart w:id="32382" w:name="_DTBK45547"/>
      <w:bookmarkEnd w:id="32381"/>
      <w:r w:rsidRPr="003708A1">
        <w:t>indemnif</w:t>
      </w:r>
      <w:r w:rsidR="00D82A3A" w:rsidRPr="003708A1">
        <w:t>ies</w:t>
      </w:r>
      <w:r w:rsidRPr="003708A1">
        <w:t xml:space="preserve"> </w:t>
      </w:r>
      <w:r w:rsidR="005D5CA1" w:rsidRPr="003708A1">
        <w:t>the Principal</w:t>
      </w:r>
      <w:r w:rsidR="00D82A3A" w:rsidRPr="003708A1">
        <w:t xml:space="preserve"> </w:t>
      </w:r>
      <w:r w:rsidR="0087117B" w:rsidRPr="003708A1">
        <w:t xml:space="preserve">and each </w:t>
      </w:r>
      <w:r w:rsidR="005D5CA1" w:rsidRPr="003708A1">
        <w:t>Principal</w:t>
      </w:r>
      <w:r w:rsidR="000C646F" w:rsidRPr="003708A1">
        <w:t xml:space="preserve"> </w:t>
      </w:r>
      <w:r w:rsidRPr="003708A1">
        <w:t xml:space="preserve">Associate </w:t>
      </w:r>
      <w:r w:rsidR="00B410EA" w:rsidRPr="003708A1">
        <w:t xml:space="preserve">from and </w:t>
      </w:r>
      <w:r w:rsidR="00D82A3A" w:rsidRPr="003708A1">
        <w:t xml:space="preserve">against </w:t>
      </w:r>
      <w:r w:rsidRPr="003708A1">
        <w:t xml:space="preserve">any Claim made by any </w:t>
      </w:r>
      <w:r w:rsidR="0055171A" w:rsidRPr="003708A1">
        <w:t xml:space="preserve">Contractor </w:t>
      </w:r>
      <w:r w:rsidRPr="003708A1">
        <w:t>Associate</w:t>
      </w:r>
      <w:r w:rsidR="00EE384E" w:rsidRPr="003708A1">
        <w:t>,</w:t>
      </w:r>
    </w:p>
    <w:p w14:paraId="56E83492" w14:textId="0540F0AC" w:rsidR="00F50441" w:rsidRPr="003708A1" w:rsidRDefault="00BC4FB8" w:rsidP="009D7D8B">
      <w:pPr>
        <w:pStyle w:val="IndentParaLevel2"/>
      </w:pPr>
      <w:bookmarkStart w:id="32383" w:name="_DTBK45548"/>
      <w:bookmarkEnd w:id="32382"/>
      <w:r w:rsidRPr="003708A1">
        <w:t xml:space="preserve">in connection with </w:t>
      </w:r>
      <w:r w:rsidR="00794182" w:rsidRPr="003708A1">
        <w:t xml:space="preserve">any failure by the </w:t>
      </w:r>
      <w:r w:rsidR="00446E2E" w:rsidRPr="003708A1">
        <w:t>Principal</w:t>
      </w:r>
      <w:r w:rsidR="009B1F2A">
        <w:t xml:space="preserve"> or</w:t>
      </w:r>
      <w:r w:rsidR="009B1F2A" w:rsidRPr="003708A1">
        <w:t xml:space="preserve"> </w:t>
      </w:r>
      <w:r w:rsidR="00B410EA" w:rsidRPr="003708A1">
        <w:t xml:space="preserve">the </w:t>
      </w:r>
      <w:r w:rsidR="00446E2E" w:rsidRPr="003708A1">
        <w:t>Principal</w:t>
      </w:r>
      <w:r w:rsidR="00D82A3A" w:rsidRPr="003708A1">
        <w:t xml:space="preserve"> Associate</w:t>
      </w:r>
      <w:r w:rsidR="009B1F2A">
        <w:t xml:space="preserve"> </w:t>
      </w:r>
      <w:r w:rsidR="00794182" w:rsidRPr="003708A1">
        <w:t xml:space="preserve">to make available to </w:t>
      </w:r>
      <w:r w:rsidR="0087117B" w:rsidRPr="003708A1">
        <w:t xml:space="preserve">the </w:t>
      </w:r>
      <w:r w:rsidR="001550EB" w:rsidRPr="003708A1">
        <w:t>Contractor</w:t>
      </w:r>
      <w:r w:rsidR="00794182" w:rsidRPr="003708A1">
        <w:t xml:space="preserve"> any information, data or material relating to the Project</w:t>
      </w:r>
      <w:r w:rsidR="00203A32" w:rsidRPr="003708A1">
        <w:t>.</w:t>
      </w:r>
    </w:p>
    <w:p w14:paraId="2535A4E0" w14:textId="6570FF25" w:rsidR="00604832" w:rsidRDefault="00FA3214" w:rsidP="00A52E8A">
      <w:pPr>
        <w:pStyle w:val="Heading2"/>
        <w:tabs>
          <w:tab w:val="num" w:pos="964"/>
        </w:tabs>
      </w:pPr>
      <w:bookmarkStart w:id="32384" w:name="_Ref466472422"/>
      <w:bookmarkStart w:id="32385" w:name="_Toc216857565"/>
      <w:bookmarkStart w:id="32386" w:name="_DTBK45549"/>
      <w:bookmarkEnd w:id="32380"/>
      <w:bookmarkEnd w:id="32383"/>
      <w:r w:rsidRPr="003708A1">
        <w:t xml:space="preserve">Utility and Contamination </w:t>
      </w:r>
      <w:r w:rsidR="007E2683" w:rsidRPr="003708A1">
        <w:t>indemnities</w:t>
      </w:r>
      <w:bookmarkEnd w:id="32384"/>
      <w:bookmarkEnd w:id="32385"/>
    </w:p>
    <w:p w14:paraId="65F0220D" w14:textId="57C4AFC7" w:rsidR="00B34389" w:rsidRPr="001F6372" w:rsidRDefault="00B34389" w:rsidP="00DD78F5">
      <w:pPr>
        <w:ind w:left="964"/>
      </w:pPr>
      <w:r>
        <w:t>[</w:t>
      </w:r>
      <w:r w:rsidR="00A03753">
        <w:rPr>
          <w:b/>
          <w:bCs/>
          <w:i/>
          <w:iCs/>
          <w:highlight w:val="lightGray"/>
        </w:rPr>
        <w:t>Drafting note</w:t>
      </w:r>
      <w:r w:rsidRPr="003941CC">
        <w:rPr>
          <w:b/>
          <w:bCs/>
          <w:i/>
          <w:iCs/>
          <w:highlight w:val="lightGray"/>
        </w:rPr>
        <w:t>: The template position is that the utility indemnity is included in this ITC Contract.</w:t>
      </w:r>
      <w:r w:rsidR="0046021B">
        <w:rPr>
          <w:b/>
          <w:bCs/>
          <w:i/>
          <w:iCs/>
          <w:highlight w:val="lightGray"/>
        </w:rPr>
        <w:t xml:space="preserve"> </w:t>
      </w:r>
      <w:r w:rsidRPr="003941CC">
        <w:rPr>
          <w:b/>
          <w:bCs/>
          <w:i/>
          <w:iCs/>
          <w:highlight w:val="lightGray"/>
        </w:rPr>
        <w:t xml:space="preserve">However, on a </w:t>
      </w:r>
      <w:proofErr w:type="gramStart"/>
      <w:r w:rsidRPr="003941CC">
        <w:rPr>
          <w:b/>
          <w:bCs/>
          <w:i/>
          <w:iCs/>
          <w:highlight w:val="lightGray"/>
        </w:rPr>
        <w:t>case by case</w:t>
      </w:r>
      <w:proofErr w:type="gramEnd"/>
      <w:r w:rsidRPr="003941CC">
        <w:rPr>
          <w:b/>
          <w:bCs/>
          <w:i/>
          <w:iCs/>
          <w:highlight w:val="lightGray"/>
        </w:rPr>
        <w:t xml:space="preserve"> basis, agencies may consider removing this indemnity.</w:t>
      </w:r>
      <w:r>
        <w:t>]</w:t>
      </w:r>
    </w:p>
    <w:p w14:paraId="1602E511" w14:textId="234D3C80" w:rsidR="00604832" w:rsidRPr="003708A1" w:rsidRDefault="00604832" w:rsidP="00E54DB0">
      <w:pPr>
        <w:pStyle w:val="Heading3"/>
      </w:pPr>
      <w:bookmarkStart w:id="32387" w:name="_DTBK45550"/>
      <w:bookmarkStart w:id="32388" w:name="_DTBK42362"/>
      <w:bookmarkEnd w:id="32386"/>
      <w:r w:rsidRPr="003708A1">
        <w:t>(</w:t>
      </w:r>
      <w:r w:rsidRPr="003708A1">
        <w:rPr>
          <w:b/>
        </w:rPr>
        <w:t>Utility indemnity</w:t>
      </w:r>
      <w:r w:rsidRPr="003708A1">
        <w:t>)</w:t>
      </w:r>
      <w:r w:rsidR="00C204B1" w:rsidRPr="003708A1">
        <w:t xml:space="preserve">: </w:t>
      </w:r>
      <w:r w:rsidR="0087117B" w:rsidRPr="003708A1">
        <w:t xml:space="preserve">The </w:t>
      </w:r>
      <w:r w:rsidR="001550EB" w:rsidRPr="003708A1">
        <w:t>Contractor</w:t>
      </w:r>
      <w:r w:rsidRPr="003708A1">
        <w:t xml:space="preserve"> indemnifies </w:t>
      </w:r>
      <w:r w:rsidR="005D5CA1" w:rsidRPr="003708A1">
        <w:t>the Principal</w:t>
      </w:r>
      <w:r w:rsidRPr="003708A1">
        <w:t xml:space="preserve"> </w:t>
      </w:r>
      <w:r w:rsidR="0087117B" w:rsidRPr="003708A1">
        <w:t xml:space="preserve">and </w:t>
      </w:r>
      <w:r w:rsidR="00B410EA" w:rsidRPr="003708A1">
        <w:t xml:space="preserve">each </w:t>
      </w:r>
      <w:r w:rsidR="005D5CA1" w:rsidRPr="003708A1">
        <w:t>Principal</w:t>
      </w:r>
      <w:r w:rsidR="000C646F" w:rsidRPr="003708A1">
        <w:t xml:space="preserve"> </w:t>
      </w:r>
      <w:r w:rsidR="002154B0" w:rsidRPr="003708A1">
        <w:t>Associate</w:t>
      </w:r>
      <w:r w:rsidR="00660533" w:rsidRPr="003708A1">
        <w:t>,</w:t>
      </w:r>
      <w:r w:rsidR="00794182" w:rsidRPr="003708A1">
        <w:t xml:space="preserve"> </w:t>
      </w:r>
      <w:r w:rsidR="00B410EA" w:rsidRPr="003708A1">
        <w:t xml:space="preserve">from and </w:t>
      </w:r>
      <w:r w:rsidRPr="003708A1">
        <w:t xml:space="preserve">against any Claim or Liability </w:t>
      </w:r>
      <w:r w:rsidR="007E2683" w:rsidRPr="003708A1">
        <w:t xml:space="preserve">suffered or incurred by </w:t>
      </w:r>
      <w:r w:rsidR="00203A32" w:rsidRPr="003708A1">
        <w:t xml:space="preserve">any of </w:t>
      </w:r>
      <w:r w:rsidR="00660533" w:rsidRPr="003708A1">
        <w:t>them</w:t>
      </w:r>
      <w:r w:rsidR="007E2683" w:rsidRPr="003708A1">
        <w:t xml:space="preserve"> </w:t>
      </w:r>
      <w:r w:rsidRPr="003708A1">
        <w:t>in connection with:</w:t>
      </w:r>
    </w:p>
    <w:p w14:paraId="081A7FCA" w14:textId="77777777" w:rsidR="00604832" w:rsidRPr="003708A1" w:rsidRDefault="00604832" w:rsidP="00AE546D">
      <w:pPr>
        <w:pStyle w:val="Heading4"/>
      </w:pPr>
      <w:bookmarkStart w:id="32389" w:name="_DTBK45551"/>
      <w:bookmarkEnd w:id="32387"/>
      <w:r w:rsidRPr="003708A1">
        <w:t xml:space="preserve">any disruption to any Utility Infrastructure or disruption to the supply of </w:t>
      </w:r>
      <w:proofErr w:type="gramStart"/>
      <w:r w:rsidRPr="003708A1">
        <w:t>Utilities;</w:t>
      </w:r>
      <w:proofErr w:type="gramEnd"/>
    </w:p>
    <w:p w14:paraId="7BA52E36" w14:textId="77777777" w:rsidR="00604832" w:rsidRPr="003708A1" w:rsidRDefault="00604832" w:rsidP="00AE546D">
      <w:pPr>
        <w:pStyle w:val="Heading4"/>
      </w:pPr>
      <w:bookmarkStart w:id="32390" w:name="_DTBK45552"/>
      <w:bookmarkEnd w:id="32389"/>
      <w:r w:rsidRPr="003708A1">
        <w:t>any damage to any Utility Infrastructure; or</w:t>
      </w:r>
    </w:p>
    <w:p w14:paraId="0AEAD8EA" w14:textId="77777777" w:rsidR="00604832" w:rsidRPr="003708A1" w:rsidRDefault="00604832" w:rsidP="00AE546D">
      <w:pPr>
        <w:pStyle w:val="Heading4"/>
      </w:pPr>
      <w:bookmarkStart w:id="32391" w:name="_DTBK45553"/>
      <w:bookmarkEnd w:id="32390"/>
      <w:r w:rsidRPr="003708A1">
        <w:lastRenderedPageBreak/>
        <w:t>the removal, relocation or carrying out of works to Utility Infrastructure,</w:t>
      </w:r>
    </w:p>
    <w:p w14:paraId="6E902FE5" w14:textId="77777777" w:rsidR="00604832" w:rsidRPr="003708A1" w:rsidRDefault="00604832" w:rsidP="001D38F8">
      <w:pPr>
        <w:pStyle w:val="IndentParaLevel2"/>
      </w:pPr>
      <w:bookmarkStart w:id="32392" w:name="_DTBK43572"/>
      <w:bookmarkEnd w:id="32388"/>
      <w:bookmarkEnd w:id="32391"/>
      <w:r w:rsidRPr="003708A1">
        <w:t xml:space="preserve">to the extent caused or contributed to by </w:t>
      </w:r>
      <w:r w:rsidR="00AD37A8" w:rsidRPr="003708A1">
        <w:t xml:space="preserve">a </w:t>
      </w:r>
      <w:r w:rsidR="001550EB" w:rsidRPr="003708A1">
        <w:t>Contractor</w:t>
      </w:r>
      <w:r w:rsidRPr="003708A1">
        <w:t xml:space="preserve"> </w:t>
      </w:r>
      <w:r w:rsidR="00AD37A8" w:rsidRPr="003708A1">
        <w:t>Act or Omission</w:t>
      </w:r>
      <w:r w:rsidR="00554B70" w:rsidRPr="003708A1">
        <w:t>.</w:t>
      </w:r>
    </w:p>
    <w:p w14:paraId="2C8A4872" w14:textId="6CFB9D47" w:rsidR="006D2C58" w:rsidRPr="003708A1" w:rsidRDefault="00604832" w:rsidP="00E54DB0">
      <w:pPr>
        <w:pStyle w:val="Heading3"/>
        <w:rPr>
          <w:rFonts w:eastAsia="SimSun"/>
        </w:rPr>
      </w:pPr>
      <w:bookmarkStart w:id="32393" w:name="_Ref444762250"/>
      <w:bookmarkStart w:id="32394" w:name="_DTBK42364"/>
      <w:bookmarkStart w:id="32395" w:name="_DTBK42363"/>
      <w:bookmarkEnd w:id="32392"/>
      <w:r w:rsidRPr="003708A1">
        <w:rPr>
          <w:rFonts w:eastAsia="SimSun"/>
        </w:rPr>
        <w:t>(</w:t>
      </w:r>
      <w:r w:rsidRPr="003708A1">
        <w:rPr>
          <w:rFonts w:eastAsia="SimSun"/>
          <w:b/>
        </w:rPr>
        <w:t>Contamination</w:t>
      </w:r>
      <w:r w:rsidRPr="003708A1">
        <w:rPr>
          <w:rFonts w:eastAsia="SimSun"/>
        </w:rPr>
        <w:t xml:space="preserve"> </w:t>
      </w:r>
      <w:r w:rsidR="00F50441" w:rsidRPr="003708A1">
        <w:rPr>
          <w:rFonts w:eastAsia="SimSun"/>
          <w:b/>
        </w:rPr>
        <w:t>i</w:t>
      </w:r>
      <w:r w:rsidRPr="003708A1">
        <w:rPr>
          <w:rFonts w:eastAsia="SimSun"/>
          <w:b/>
        </w:rPr>
        <w:t>ndemnity</w:t>
      </w:r>
      <w:r w:rsidR="00FF2365" w:rsidRPr="003708A1">
        <w:rPr>
          <w:rFonts w:eastAsia="SimSun"/>
        </w:rPr>
        <w:t xml:space="preserve">): </w:t>
      </w:r>
      <w:r w:rsidR="00D176FD" w:rsidRPr="003708A1">
        <w:rPr>
          <w:rFonts w:eastAsia="SimSun"/>
        </w:rPr>
        <w:t xml:space="preserve">The </w:t>
      </w:r>
      <w:r w:rsidR="001550EB" w:rsidRPr="003708A1">
        <w:rPr>
          <w:rFonts w:eastAsia="SimSun"/>
        </w:rPr>
        <w:t>Contractor</w:t>
      </w:r>
      <w:r w:rsidRPr="003708A1">
        <w:rPr>
          <w:rFonts w:eastAsia="SimSun"/>
        </w:rPr>
        <w:t xml:space="preserve"> indemnifies </w:t>
      </w:r>
      <w:r w:rsidR="005D5CA1" w:rsidRPr="003708A1">
        <w:t>the Principal</w:t>
      </w:r>
      <w:r w:rsidR="00A52E8A">
        <w:t xml:space="preserve"> and</w:t>
      </w:r>
      <w:r w:rsidR="00660533" w:rsidRPr="003708A1">
        <w:t xml:space="preserve"> </w:t>
      </w:r>
      <w:r w:rsidR="00203A32" w:rsidRPr="003708A1">
        <w:t xml:space="preserve">each </w:t>
      </w:r>
      <w:r w:rsidR="005D5CA1" w:rsidRPr="003708A1">
        <w:t>Principal</w:t>
      </w:r>
      <w:r w:rsidR="00660533" w:rsidRPr="003708A1">
        <w:t xml:space="preserve"> Associate </w:t>
      </w:r>
      <w:r w:rsidR="00B410EA" w:rsidRPr="003708A1">
        <w:rPr>
          <w:rFonts w:eastAsia="SimSun"/>
        </w:rPr>
        <w:t xml:space="preserve">from and </w:t>
      </w:r>
      <w:r w:rsidRPr="003708A1">
        <w:rPr>
          <w:rFonts w:eastAsia="SimSun"/>
        </w:rPr>
        <w:t xml:space="preserve">against any Claim or Liability </w:t>
      </w:r>
      <w:r w:rsidR="007E2683" w:rsidRPr="003708A1">
        <w:t xml:space="preserve">suffered or incurred by </w:t>
      </w:r>
      <w:r w:rsidR="00203A32" w:rsidRPr="003708A1">
        <w:t xml:space="preserve">any of </w:t>
      </w:r>
      <w:r w:rsidR="009C02D1" w:rsidRPr="003708A1">
        <w:t>them</w:t>
      </w:r>
      <w:r w:rsidRPr="003708A1">
        <w:rPr>
          <w:rFonts w:eastAsia="SimSun"/>
          <w:szCs w:val="28"/>
        </w:rPr>
        <w:t xml:space="preserve"> in connection with any</w:t>
      </w:r>
      <w:bookmarkEnd w:id="32393"/>
      <w:r w:rsidR="007E2683" w:rsidRPr="003708A1">
        <w:rPr>
          <w:rFonts w:eastAsia="SimSun"/>
          <w:szCs w:val="28"/>
        </w:rPr>
        <w:t xml:space="preserve"> </w:t>
      </w:r>
      <w:r w:rsidRPr="003708A1">
        <w:rPr>
          <w:rFonts w:eastAsia="SimSun"/>
        </w:rPr>
        <w:t xml:space="preserve">Contamination </w:t>
      </w:r>
      <w:r w:rsidR="006D2C58" w:rsidRPr="003708A1">
        <w:rPr>
          <w:rFonts w:eastAsia="SimSun"/>
        </w:rPr>
        <w:t>to the extent that:</w:t>
      </w:r>
    </w:p>
    <w:p w14:paraId="500A18C0" w14:textId="77777777" w:rsidR="006D2C58" w:rsidRPr="003708A1" w:rsidRDefault="006D2C58" w:rsidP="00AE546D">
      <w:pPr>
        <w:pStyle w:val="Heading4"/>
        <w:rPr>
          <w:rFonts w:eastAsia="SimSun"/>
        </w:rPr>
      </w:pPr>
      <w:bookmarkStart w:id="32396" w:name="_DTBK45554"/>
      <w:bookmarkEnd w:id="32394"/>
      <w:r w:rsidRPr="003708A1">
        <w:rPr>
          <w:rFonts w:eastAsia="SimSun"/>
        </w:rPr>
        <w:t xml:space="preserve">such Contamination was </w:t>
      </w:r>
      <w:r w:rsidR="00FA308A" w:rsidRPr="003708A1">
        <w:rPr>
          <w:rFonts w:eastAsia="SimSun"/>
        </w:rPr>
        <w:t>caused</w:t>
      </w:r>
      <w:r w:rsidRPr="003708A1">
        <w:rPr>
          <w:rFonts w:eastAsia="SimSun"/>
        </w:rPr>
        <w:t xml:space="preserve"> or contributed to by </w:t>
      </w:r>
      <w:r w:rsidR="00DB40F3" w:rsidRPr="003708A1">
        <w:rPr>
          <w:rFonts w:eastAsia="SimSun"/>
        </w:rPr>
        <w:t xml:space="preserve">the </w:t>
      </w:r>
      <w:r w:rsidR="001550EB" w:rsidRPr="003708A1">
        <w:rPr>
          <w:rFonts w:eastAsia="SimSun"/>
        </w:rPr>
        <w:t>Contractor</w:t>
      </w:r>
      <w:r w:rsidRPr="003708A1">
        <w:rPr>
          <w:rFonts w:eastAsia="SimSun"/>
        </w:rPr>
        <w:t xml:space="preserve"> or any </w:t>
      </w:r>
      <w:r w:rsidR="001550EB" w:rsidRPr="003708A1">
        <w:rPr>
          <w:rFonts w:eastAsia="SimSun"/>
        </w:rPr>
        <w:t>Contractor</w:t>
      </w:r>
      <w:r w:rsidRPr="003708A1">
        <w:rPr>
          <w:rFonts w:eastAsia="SimSun"/>
        </w:rPr>
        <w:t xml:space="preserve"> Associate; or</w:t>
      </w:r>
    </w:p>
    <w:p w14:paraId="2E6467B3" w14:textId="77777777" w:rsidR="00503201" w:rsidRPr="003708A1" w:rsidRDefault="006D2C58" w:rsidP="00AE546D">
      <w:pPr>
        <w:pStyle w:val="Heading4"/>
        <w:rPr>
          <w:rFonts w:eastAsia="SimSun"/>
        </w:rPr>
      </w:pPr>
      <w:bookmarkStart w:id="32397" w:name="_DTBK45555"/>
      <w:bookmarkEnd w:id="32396"/>
      <w:r w:rsidRPr="003708A1">
        <w:rPr>
          <w:rFonts w:eastAsia="SimSun"/>
        </w:rPr>
        <w:t xml:space="preserve">where the Contamination is not caused or contributed to by </w:t>
      </w:r>
      <w:r w:rsidR="00DB40F3" w:rsidRPr="003708A1">
        <w:rPr>
          <w:rFonts w:eastAsia="SimSun"/>
        </w:rPr>
        <w:t xml:space="preserve">the </w:t>
      </w:r>
      <w:r w:rsidR="001550EB" w:rsidRPr="003708A1">
        <w:rPr>
          <w:rFonts w:eastAsia="SimSun"/>
        </w:rPr>
        <w:t>Contractor</w:t>
      </w:r>
      <w:r w:rsidRPr="003708A1">
        <w:rPr>
          <w:rFonts w:eastAsia="SimSun"/>
        </w:rPr>
        <w:t xml:space="preserve"> or any </w:t>
      </w:r>
      <w:r w:rsidR="001550EB" w:rsidRPr="003708A1">
        <w:rPr>
          <w:rFonts w:eastAsia="SimSun"/>
        </w:rPr>
        <w:t>Contractor</w:t>
      </w:r>
      <w:r w:rsidRPr="003708A1">
        <w:rPr>
          <w:rFonts w:eastAsia="SimSun"/>
        </w:rPr>
        <w:t xml:space="preserve"> Associate, but is emanating or migrating from the </w:t>
      </w:r>
      <w:r w:rsidR="00815C59" w:rsidRPr="003708A1">
        <w:rPr>
          <w:rFonts w:eastAsia="SimSun"/>
        </w:rPr>
        <w:t>Site</w:t>
      </w:r>
      <w:r w:rsidR="00A350E0">
        <w:rPr>
          <w:rFonts w:eastAsia="SimSun"/>
        </w:rPr>
        <w:t xml:space="preserve"> or Extra Land</w:t>
      </w:r>
      <w:r w:rsidR="001F3F72" w:rsidRPr="003708A1">
        <w:rPr>
          <w:rFonts w:eastAsia="SimSun"/>
        </w:rPr>
        <w:t xml:space="preserve"> and</w:t>
      </w:r>
      <w:r w:rsidRPr="003708A1">
        <w:rPr>
          <w:rFonts w:eastAsia="SimSun"/>
        </w:rPr>
        <w:t xml:space="preserve"> </w:t>
      </w:r>
      <w:r w:rsidR="00DB40F3" w:rsidRPr="003708A1">
        <w:rPr>
          <w:rFonts w:eastAsia="SimSun"/>
        </w:rPr>
        <w:t xml:space="preserve">the </w:t>
      </w:r>
      <w:r w:rsidR="001550EB" w:rsidRPr="003708A1">
        <w:rPr>
          <w:rFonts w:eastAsia="SimSun"/>
        </w:rPr>
        <w:t>Contractor</w:t>
      </w:r>
      <w:r w:rsidRPr="003708A1">
        <w:rPr>
          <w:rFonts w:eastAsia="SimSun"/>
        </w:rPr>
        <w:t xml:space="preserve"> or a</w:t>
      </w:r>
      <w:r w:rsidR="00DB40F3" w:rsidRPr="003708A1">
        <w:rPr>
          <w:rFonts w:eastAsia="SimSun"/>
        </w:rPr>
        <w:t>ny</w:t>
      </w:r>
      <w:r w:rsidRPr="003708A1">
        <w:rPr>
          <w:rFonts w:eastAsia="SimSun"/>
        </w:rPr>
        <w:t xml:space="preserve"> </w:t>
      </w:r>
      <w:r w:rsidR="001550EB" w:rsidRPr="003708A1">
        <w:rPr>
          <w:rFonts w:eastAsia="SimSun"/>
        </w:rPr>
        <w:t>Contractor</w:t>
      </w:r>
      <w:r w:rsidRPr="003708A1">
        <w:rPr>
          <w:rFonts w:eastAsia="SimSun"/>
        </w:rPr>
        <w:t xml:space="preserve"> Associate has caused or contributed to such Contamination emanating or migrating from the </w:t>
      </w:r>
      <w:r w:rsidR="00815C59" w:rsidRPr="003708A1">
        <w:rPr>
          <w:rFonts w:eastAsia="SimSun"/>
        </w:rPr>
        <w:t>Site</w:t>
      </w:r>
      <w:r w:rsidR="00A350E0">
        <w:rPr>
          <w:rFonts w:eastAsia="SimSun"/>
        </w:rPr>
        <w:t xml:space="preserve"> or Extra Land</w:t>
      </w:r>
      <w:r w:rsidR="00503201" w:rsidRPr="003708A1">
        <w:rPr>
          <w:rFonts w:eastAsia="SimSun"/>
        </w:rPr>
        <w:t>,</w:t>
      </w:r>
    </w:p>
    <w:p w14:paraId="5CEB11B9" w14:textId="682F331A" w:rsidR="00604832" w:rsidRPr="003708A1" w:rsidRDefault="00503201" w:rsidP="00AD1EFD">
      <w:pPr>
        <w:pStyle w:val="IndentParaLevel2"/>
        <w:rPr>
          <w:rFonts w:eastAsia="SimSun"/>
        </w:rPr>
      </w:pPr>
      <w:bookmarkStart w:id="32398" w:name="_DTBK43573"/>
      <w:bookmarkEnd w:id="32397"/>
      <w:r w:rsidRPr="009D7D8B">
        <w:t>whether</w:t>
      </w:r>
      <w:r w:rsidRPr="003708A1">
        <w:rPr>
          <w:rFonts w:eastAsia="SimSun"/>
        </w:rPr>
        <w:t xml:space="preserve"> or not </w:t>
      </w:r>
      <w:r w:rsidR="00DB40F3" w:rsidRPr="003708A1">
        <w:rPr>
          <w:rFonts w:eastAsia="SimSun"/>
        </w:rPr>
        <w:t>the Contractor</w:t>
      </w:r>
      <w:r w:rsidRPr="003708A1">
        <w:rPr>
          <w:rFonts w:eastAsia="SimSun"/>
        </w:rPr>
        <w:t xml:space="preserve"> is obliged to Remediate that Contamination in accordance with clause </w:t>
      </w:r>
      <w:r w:rsidRPr="005E62F8">
        <w:rPr>
          <w:rFonts w:eastAsia="SimSun"/>
        </w:rPr>
        <w:fldChar w:fldCharType="begin"/>
      </w:r>
      <w:r w:rsidRPr="003708A1">
        <w:rPr>
          <w:rFonts w:eastAsia="SimSun"/>
        </w:rPr>
        <w:instrText xml:space="preserve"> REF _Ref478124259 \w \h </w:instrText>
      </w:r>
      <w:r w:rsidR="00FB6786" w:rsidRPr="003708A1">
        <w:rPr>
          <w:rFonts w:eastAsia="SimSun"/>
        </w:rPr>
        <w:instrText xml:space="preserve"> \* MERGEFORMAT </w:instrText>
      </w:r>
      <w:r w:rsidRPr="005E62F8">
        <w:rPr>
          <w:rFonts w:eastAsia="SimSun"/>
        </w:rPr>
      </w:r>
      <w:r w:rsidRPr="005E62F8">
        <w:rPr>
          <w:rFonts w:eastAsia="SimSun"/>
        </w:rPr>
        <w:fldChar w:fldCharType="separate"/>
      </w:r>
      <w:r w:rsidR="00A03753">
        <w:rPr>
          <w:rFonts w:eastAsia="SimSun"/>
        </w:rPr>
        <w:t>12.6(d)</w:t>
      </w:r>
      <w:r w:rsidRPr="005E62F8">
        <w:rPr>
          <w:rFonts w:eastAsia="SimSun"/>
        </w:rPr>
        <w:fldChar w:fldCharType="end"/>
      </w:r>
      <w:r w:rsidR="005336C1" w:rsidRPr="003708A1">
        <w:rPr>
          <w:rFonts w:eastAsia="SimSun"/>
        </w:rPr>
        <w:t>.</w:t>
      </w:r>
      <w:r w:rsidR="00A324D6">
        <w:rPr>
          <w:rFonts w:eastAsia="SimSun"/>
        </w:rPr>
        <w:t xml:space="preserve"> </w:t>
      </w:r>
    </w:p>
    <w:p w14:paraId="4113BBED" w14:textId="77777777" w:rsidR="00C204B1" w:rsidRPr="003708A1" w:rsidRDefault="00C204B1" w:rsidP="00746B8D">
      <w:pPr>
        <w:pStyle w:val="Heading2"/>
        <w:tabs>
          <w:tab w:val="num" w:pos="964"/>
        </w:tabs>
        <w:rPr>
          <w:rFonts w:eastAsia="SimSun"/>
        </w:rPr>
      </w:pPr>
      <w:bookmarkStart w:id="32399" w:name="_Ref471380365"/>
      <w:bookmarkStart w:id="32400" w:name="_Ref471387701"/>
      <w:bookmarkStart w:id="32401" w:name="_Ref65249707"/>
      <w:bookmarkStart w:id="32402" w:name="_Toc216857566"/>
      <w:bookmarkStart w:id="32403" w:name="_DTBK45556"/>
      <w:bookmarkEnd w:id="32395"/>
      <w:bookmarkEnd w:id="32398"/>
      <w:r w:rsidRPr="00746B8D">
        <w:t>Intellectual</w:t>
      </w:r>
      <w:r w:rsidRPr="003708A1">
        <w:rPr>
          <w:rFonts w:eastAsia="SimSun"/>
        </w:rPr>
        <w:t xml:space="preserve"> Property </w:t>
      </w:r>
      <w:r w:rsidR="00C5431E" w:rsidRPr="003708A1">
        <w:rPr>
          <w:rFonts w:eastAsia="SimSun"/>
        </w:rPr>
        <w:t xml:space="preserve">and Moral Rights </w:t>
      </w:r>
      <w:bookmarkEnd w:id="32399"/>
      <w:bookmarkEnd w:id="32400"/>
      <w:r w:rsidR="00667F94" w:rsidRPr="003708A1">
        <w:rPr>
          <w:rFonts w:eastAsia="SimSun"/>
        </w:rPr>
        <w:t>indemnity</w:t>
      </w:r>
      <w:bookmarkEnd w:id="32401"/>
      <w:bookmarkEnd w:id="32402"/>
    </w:p>
    <w:p w14:paraId="2D1D4525" w14:textId="43E41675" w:rsidR="009D274E" w:rsidRPr="003708A1" w:rsidRDefault="009D274E" w:rsidP="00E54DB0">
      <w:pPr>
        <w:pStyle w:val="Heading3"/>
      </w:pPr>
      <w:bookmarkStart w:id="32404" w:name="_Ref466976777"/>
      <w:bookmarkStart w:id="32405" w:name="_DTBK42365"/>
      <w:bookmarkStart w:id="32406" w:name="_Ref153254283"/>
      <w:bookmarkStart w:id="32407" w:name="_Ref462241875"/>
      <w:bookmarkEnd w:id="32332"/>
      <w:bookmarkEnd w:id="32377"/>
      <w:bookmarkEnd w:id="32403"/>
      <w:r w:rsidRPr="003708A1">
        <w:t>(</w:t>
      </w:r>
      <w:r w:rsidRPr="003708A1">
        <w:rPr>
          <w:b/>
        </w:rPr>
        <w:t>Definitions</w:t>
      </w:r>
      <w:r w:rsidRPr="003708A1">
        <w:t xml:space="preserve">): For the purposes of this clause </w:t>
      </w:r>
      <w:r w:rsidRPr="005E62F8">
        <w:fldChar w:fldCharType="begin"/>
      </w:r>
      <w:r w:rsidRPr="003708A1">
        <w:instrText xml:space="preserve"> REF _Ref471380365 \w \h </w:instrText>
      </w:r>
      <w:r w:rsidR="00FB6786" w:rsidRPr="003708A1">
        <w:instrText xml:space="preserve"> \* MERGEFORMAT </w:instrText>
      </w:r>
      <w:r w:rsidRPr="005E62F8">
        <w:fldChar w:fldCharType="separate"/>
      </w:r>
      <w:r w:rsidR="00A03753">
        <w:t>41.5</w:t>
      </w:r>
      <w:r w:rsidRPr="005E62F8">
        <w:fldChar w:fldCharType="end"/>
      </w:r>
      <w:r w:rsidR="00B73BD5" w:rsidRPr="003708A1">
        <w:t xml:space="preserve"> those indemnified are the Principal, each Principal Associate and any third party duly authorised or licensed by the Principal to exercise any Intellectual Property Rights assigned, granted or licensed to the Principal under this Deed and any Principal Associates </w:t>
      </w:r>
      <w:r w:rsidR="004937E0">
        <w:t xml:space="preserve">or any such third party </w:t>
      </w:r>
      <w:r w:rsidR="00B73BD5" w:rsidRPr="003708A1">
        <w:t xml:space="preserve">(each an </w:t>
      </w:r>
      <w:r w:rsidR="00B73BD5" w:rsidRPr="003708A1">
        <w:rPr>
          <w:b/>
        </w:rPr>
        <w:t>Indemnified IP Person</w:t>
      </w:r>
      <w:r w:rsidR="00B73BD5" w:rsidRPr="003708A1">
        <w:t>).</w:t>
      </w:r>
      <w:bookmarkEnd w:id="32404"/>
    </w:p>
    <w:p w14:paraId="56F2724F" w14:textId="77777777" w:rsidR="009D274E" w:rsidRPr="003708A1" w:rsidRDefault="009D274E" w:rsidP="00E54DB0">
      <w:pPr>
        <w:pStyle w:val="Heading3"/>
      </w:pPr>
      <w:bookmarkStart w:id="32408" w:name="_DTBK45557"/>
      <w:bookmarkStart w:id="32409" w:name="_DTBK42366"/>
      <w:bookmarkEnd w:id="32405"/>
      <w:r w:rsidRPr="003708A1">
        <w:t>(</w:t>
      </w:r>
      <w:r w:rsidR="00A54772" w:rsidRPr="003708A1">
        <w:rPr>
          <w:b/>
        </w:rPr>
        <w:t>I</w:t>
      </w:r>
      <w:r w:rsidRPr="003708A1">
        <w:rPr>
          <w:b/>
        </w:rPr>
        <w:t>ndemnity</w:t>
      </w:r>
      <w:r w:rsidRPr="003708A1">
        <w:t xml:space="preserve">): </w:t>
      </w:r>
      <w:r w:rsidR="00DB40F3" w:rsidRPr="003708A1">
        <w:t xml:space="preserve">The </w:t>
      </w:r>
      <w:r w:rsidR="001550EB" w:rsidRPr="003708A1">
        <w:t>Contractor</w:t>
      </w:r>
      <w:r w:rsidRPr="003708A1">
        <w:t xml:space="preserve"> indemnifies </w:t>
      </w:r>
      <w:r w:rsidR="00C52994" w:rsidRPr="003708A1">
        <w:t>each</w:t>
      </w:r>
      <w:r w:rsidR="001A5855" w:rsidRPr="003708A1">
        <w:t xml:space="preserve"> </w:t>
      </w:r>
      <w:r w:rsidR="002D4129" w:rsidRPr="003708A1">
        <w:t xml:space="preserve">Indemnified IP Person </w:t>
      </w:r>
      <w:r w:rsidRPr="003708A1">
        <w:t>from and against:</w:t>
      </w:r>
      <w:bookmarkEnd w:id="32406"/>
    </w:p>
    <w:p w14:paraId="2E1820AF" w14:textId="77777777" w:rsidR="009D274E" w:rsidRPr="003708A1" w:rsidRDefault="001A5855" w:rsidP="00AE546D">
      <w:pPr>
        <w:pStyle w:val="Heading4"/>
        <w:keepNext/>
      </w:pPr>
      <w:bookmarkStart w:id="32410" w:name="_Ref354756250"/>
      <w:bookmarkStart w:id="32411" w:name="_DTBK45558"/>
      <w:bookmarkEnd w:id="32408"/>
      <w:r w:rsidRPr="003708A1">
        <w:t>any Claim or Liability suffered or incurred by an Indemnified IP Person in connection with</w:t>
      </w:r>
      <w:r w:rsidR="008B182F" w:rsidRPr="003708A1">
        <w:t xml:space="preserve"> any alleged or actual infringement or violation of Intellectual Property Rights or Moral Rights</w:t>
      </w:r>
      <w:r w:rsidR="009D274E" w:rsidRPr="003708A1">
        <w:t>:</w:t>
      </w:r>
      <w:bookmarkEnd w:id="32410"/>
    </w:p>
    <w:p w14:paraId="6EAAA733" w14:textId="77777777" w:rsidR="009D274E" w:rsidRPr="003708A1" w:rsidRDefault="009D274E" w:rsidP="00AE546D">
      <w:pPr>
        <w:pStyle w:val="Heading5"/>
      </w:pPr>
      <w:bookmarkStart w:id="32412" w:name="_DTBK45559"/>
      <w:bookmarkEnd w:id="32411"/>
      <w:r w:rsidRPr="003708A1">
        <w:t xml:space="preserve">by </w:t>
      </w:r>
      <w:r w:rsidR="00DB40F3" w:rsidRPr="003708A1">
        <w:t xml:space="preserve">the </w:t>
      </w:r>
      <w:r w:rsidR="001550EB" w:rsidRPr="003708A1">
        <w:t>Contractor</w:t>
      </w:r>
      <w:r w:rsidRPr="003708A1">
        <w:t xml:space="preserve"> or </w:t>
      </w:r>
      <w:r w:rsidR="00A54772" w:rsidRPr="003708A1">
        <w:t xml:space="preserve">a </w:t>
      </w:r>
      <w:r w:rsidR="001550EB" w:rsidRPr="003708A1">
        <w:t>Contractor</w:t>
      </w:r>
      <w:r w:rsidRPr="003708A1">
        <w:t xml:space="preserve"> Associate </w:t>
      </w:r>
      <w:proofErr w:type="gramStart"/>
      <w:r w:rsidRPr="003708A1">
        <w:t>in the course of</w:t>
      </w:r>
      <w:proofErr w:type="gramEnd"/>
      <w:r w:rsidRPr="003708A1">
        <w:t xml:space="preserve">, or incidental to, performing any obligations under the Project Documents other than to the extent such Intellectual Property Rights or Moral Rights (as applicable) comprise </w:t>
      </w:r>
      <w:r w:rsidR="00A77D38" w:rsidRPr="003708A1">
        <w:t xml:space="preserve">the </w:t>
      </w:r>
      <w:r w:rsidR="00446E2E" w:rsidRPr="003708A1">
        <w:t>Principal</w:t>
      </w:r>
      <w:r w:rsidRPr="003708A1">
        <w:t xml:space="preserve"> IP; and</w:t>
      </w:r>
      <w:r w:rsidR="008B182F" w:rsidRPr="003708A1">
        <w:t xml:space="preserve"> </w:t>
      </w:r>
    </w:p>
    <w:p w14:paraId="23DD3043" w14:textId="77777777" w:rsidR="00EE384E" w:rsidRPr="003708A1" w:rsidRDefault="009D274E" w:rsidP="00AE546D">
      <w:pPr>
        <w:pStyle w:val="Heading5"/>
      </w:pPr>
      <w:bookmarkStart w:id="32413" w:name="_DTBK45560"/>
      <w:bookmarkEnd w:id="32412"/>
      <w:r w:rsidRPr="003708A1">
        <w:t xml:space="preserve">by </w:t>
      </w:r>
      <w:r w:rsidR="001A5855" w:rsidRPr="003708A1">
        <w:t>an Indemnified IP Person</w:t>
      </w:r>
      <w:r w:rsidRPr="003708A1">
        <w:t xml:space="preserve"> </w:t>
      </w:r>
      <w:r w:rsidR="008B182F" w:rsidRPr="003708A1">
        <w:t>using, exercising or enjoying</w:t>
      </w:r>
      <w:r w:rsidR="00EE384E" w:rsidRPr="003708A1">
        <w:t>:</w:t>
      </w:r>
    </w:p>
    <w:p w14:paraId="779140FF" w14:textId="197BFE2D" w:rsidR="008B182F" w:rsidRPr="003708A1" w:rsidRDefault="008B182F" w:rsidP="00AE546D">
      <w:pPr>
        <w:pStyle w:val="Heading6"/>
      </w:pPr>
      <w:bookmarkStart w:id="32414" w:name="_DTBK45561"/>
      <w:bookmarkEnd w:id="32413"/>
      <w:r w:rsidRPr="003708A1">
        <w:t xml:space="preserve">the </w:t>
      </w:r>
      <w:r w:rsidR="001550EB" w:rsidRPr="003708A1">
        <w:t>Contractor</w:t>
      </w:r>
      <w:r w:rsidRPr="003708A1">
        <w:t xml:space="preserve"> Material or the </w:t>
      </w:r>
      <w:r w:rsidR="00BC0ACF" w:rsidRPr="003708A1">
        <w:t xml:space="preserve">Works </w:t>
      </w:r>
      <w:r w:rsidRPr="003708A1">
        <w:t xml:space="preserve">as delivered by or on behalf of </w:t>
      </w:r>
      <w:r w:rsidR="00DB40F3" w:rsidRPr="003708A1">
        <w:t xml:space="preserve">the </w:t>
      </w:r>
      <w:r w:rsidR="001550EB" w:rsidRPr="003708A1">
        <w:t>Contractor</w:t>
      </w:r>
      <w:r w:rsidRPr="003708A1">
        <w:t xml:space="preserve"> to </w:t>
      </w:r>
      <w:r w:rsidR="005D5CA1" w:rsidRPr="003708A1">
        <w:t>the Principal</w:t>
      </w:r>
      <w:r w:rsidRPr="003708A1">
        <w:t xml:space="preserve"> or as </w:t>
      </w:r>
      <w:r w:rsidR="0047254C" w:rsidRPr="003708A1">
        <w:t>amended or changed</w:t>
      </w:r>
      <w:r w:rsidRPr="003708A1">
        <w:t xml:space="preserve"> from time to time (but not to the extent that any Claim or Liability arises from any </w:t>
      </w:r>
      <w:r w:rsidR="0047254C" w:rsidRPr="003708A1">
        <w:t>amendment or change</w:t>
      </w:r>
      <w:r w:rsidRPr="003708A1">
        <w:t xml:space="preserve"> made by the </w:t>
      </w:r>
      <w:r w:rsidR="00446E2E" w:rsidRPr="003708A1">
        <w:t>Principal</w:t>
      </w:r>
      <w:r w:rsidR="00C42B31">
        <w:t>,</w:t>
      </w:r>
      <w:r w:rsidRPr="003708A1">
        <w:t xml:space="preserve"> or third parties engaged by the </w:t>
      </w:r>
      <w:r w:rsidR="00446E2E" w:rsidRPr="003708A1">
        <w:t>Principal</w:t>
      </w:r>
      <w:r w:rsidR="00C42B31">
        <w:t>,</w:t>
      </w:r>
      <w:r w:rsidRPr="003708A1">
        <w:t xml:space="preserve"> which is not as directed or approved by </w:t>
      </w:r>
      <w:r w:rsidR="00DB40F3" w:rsidRPr="003708A1">
        <w:t xml:space="preserve">the </w:t>
      </w:r>
      <w:r w:rsidR="001550EB" w:rsidRPr="003708A1">
        <w:t>Contractor</w:t>
      </w:r>
      <w:r w:rsidR="00EB6E72" w:rsidRPr="003708A1">
        <w:t xml:space="preserve">) </w:t>
      </w:r>
      <w:r w:rsidRPr="003708A1">
        <w:t xml:space="preserve">in connection with this </w:t>
      </w:r>
      <w:r w:rsidR="005164A7" w:rsidRPr="003708A1">
        <w:t>Deed</w:t>
      </w:r>
      <w:r w:rsidRPr="003708A1">
        <w:t>; or</w:t>
      </w:r>
    </w:p>
    <w:p w14:paraId="1A775B7E" w14:textId="77777777" w:rsidR="00EE384E" w:rsidRPr="003708A1" w:rsidRDefault="009D274E" w:rsidP="00AE546D">
      <w:pPr>
        <w:pStyle w:val="Heading6"/>
      </w:pPr>
      <w:bookmarkStart w:id="32415" w:name="_DTBK45562"/>
      <w:bookmarkEnd w:id="32414"/>
      <w:r w:rsidRPr="003708A1">
        <w:t xml:space="preserve">its rights in respect of such Intellectual Property Rights or Moral Rights </w:t>
      </w:r>
      <w:r w:rsidR="008B182F" w:rsidRPr="003708A1">
        <w:t>in the manner authorised by this</w:t>
      </w:r>
      <w:r w:rsidR="00A54772" w:rsidRPr="003708A1">
        <w:t xml:space="preserve"> </w:t>
      </w:r>
      <w:proofErr w:type="gramStart"/>
      <w:r w:rsidR="005164A7" w:rsidRPr="003708A1">
        <w:t>Deed</w:t>
      </w:r>
      <w:r w:rsidR="00EE384E" w:rsidRPr="003708A1">
        <w:t>;</w:t>
      </w:r>
      <w:proofErr w:type="gramEnd"/>
    </w:p>
    <w:p w14:paraId="6FFDB721" w14:textId="1FEF682D" w:rsidR="009D274E" w:rsidRPr="003708A1" w:rsidRDefault="009D274E" w:rsidP="00AE546D">
      <w:pPr>
        <w:pStyle w:val="Heading4"/>
      </w:pPr>
      <w:bookmarkStart w:id="32416" w:name="_DTBK45563"/>
      <w:bookmarkEnd w:id="32415"/>
      <w:r w:rsidRPr="003708A1">
        <w:t xml:space="preserve">any </w:t>
      </w:r>
      <w:r w:rsidR="001A5855" w:rsidRPr="003708A1">
        <w:t xml:space="preserve">Claim or </w:t>
      </w:r>
      <w:r w:rsidRPr="003708A1">
        <w:t xml:space="preserve">Liability suffered or incurred by an Indemnified IP Person </w:t>
      </w:r>
      <w:r w:rsidR="00F748B8" w:rsidRPr="003708A1">
        <w:t xml:space="preserve">in connection with </w:t>
      </w:r>
      <w:r w:rsidRPr="003708A1">
        <w:t xml:space="preserve">a breach of the warranties set out in </w:t>
      </w:r>
      <w:r w:rsidR="00B73BD5" w:rsidRPr="003708A1">
        <w:t xml:space="preserve">clause </w:t>
      </w:r>
      <w:r w:rsidR="00B73BD5" w:rsidRPr="005E62F8">
        <w:fldChar w:fldCharType="begin"/>
      </w:r>
      <w:r w:rsidR="00B73BD5" w:rsidRPr="003708A1">
        <w:instrText xml:space="preserve"> REF _Ref462164810 \w \h </w:instrText>
      </w:r>
      <w:r w:rsidR="00B73BD5" w:rsidRPr="005E62F8">
        <w:fldChar w:fldCharType="separate"/>
      </w:r>
      <w:r w:rsidR="00A03753">
        <w:t>54</w:t>
      </w:r>
      <w:r w:rsidR="00B73BD5" w:rsidRPr="005E62F8">
        <w:fldChar w:fldCharType="end"/>
      </w:r>
      <w:r w:rsidRPr="003708A1">
        <w:t>; and</w:t>
      </w:r>
    </w:p>
    <w:p w14:paraId="73675C54" w14:textId="52C4D6C9" w:rsidR="009D274E" w:rsidRPr="003708A1" w:rsidRDefault="001A5855" w:rsidP="00AE546D">
      <w:pPr>
        <w:pStyle w:val="Heading4"/>
      </w:pPr>
      <w:bookmarkStart w:id="32417" w:name="_DTBK43574"/>
      <w:bookmarkEnd w:id="32416"/>
      <w:r w:rsidRPr="003708A1">
        <w:lastRenderedPageBreak/>
        <w:t xml:space="preserve">any Claim or Liability suffered or incurred by an Indemnified IP Person in connection with </w:t>
      </w:r>
      <w:r w:rsidR="009D274E" w:rsidRPr="003708A1">
        <w:t xml:space="preserve">the Intellectual Property Rights necessary for the continuation of the </w:t>
      </w:r>
      <w:r w:rsidR="00B9185B" w:rsidRPr="003708A1">
        <w:t>Contractor's Activities</w:t>
      </w:r>
      <w:r w:rsidR="009D274E" w:rsidRPr="003708A1">
        <w:t xml:space="preserve"> being unavailable as a result of or in connection with </w:t>
      </w:r>
      <w:r w:rsidR="00DB40F3" w:rsidRPr="003708A1">
        <w:t xml:space="preserve">the </w:t>
      </w:r>
      <w:r w:rsidR="001550EB" w:rsidRPr="003708A1">
        <w:t>Contractor</w:t>
      </w:r>
      <w:r w:rsidR="009D274E" w:rsidRPr="003708A1">
        <w:t xml:space="preserve"> not fulfilling its obligations under </w:t>
      </w:r>
      <w:r w:rsidR="00B73BD5" w:rsidRPr="003708A1">
        <w:t xml:space="preserve">clause </w:t>
      </w:r>
      <w:r w:rsidR="00B73BD5" w:rsidRPr="005E62F8">
        <w:fldChar w:fldCharType="begin"/>
      </w:r>
      <w:r w:rsidR="00B73BD5" w:rsidRPr="003708A1">
        <w:instrText xml:space="preserve"> REF _Ref462164810 \w \h </w:instrText>
      </w:r>
      <w:r w:rsidR="00B73BD5" w:rsidRPr="005E62F8">
        <w:fldChar w:fldCharType="separate"/>
      </w:r>
      <w:r w:rsidR="00A03753">
        <w:t>54</w:t>
      </w:r>
      <w:r w:rsidR="00B73BD5" w:rsidRPr="005E62F8">
        <w:fldChar w:fldCharType="end"/>
      </w:r>
      <w:r w:rsidR="009D274E" w:rsidRPr="003708A1">
        <w:t xml:space="preserve">, to obtain the licenses referred to in </w:t>
      </w:r>
      <w:r w:rsidR="00B73BD5" w:rsidRPr="003708A1">
        <w:t xml:space="preserve">clause </w:t>
      </w:r>
      <w:r w:rsidR="00B73BD5" w:rsidRPr="005E62F8">
        <w:fldChar w:fldCharType="begin"/>
      </w:r>
      <w:r w:rsidR="00B73BD5" w:rsidRPr="003708A1">
        <w:instrText xml:space="preserve"> REF _Ref462164810 \w \h </w:instrText>
      </w:r>
      <w:r w:rsidR="00B73BD5" w:rsidRPr="005E62F8">
        <w:fldChar w:fldCharType="separate"/>
      </w:r>
      <w:r w:rsidR="00A03753">
        <w:t>54</w:t>
      </w:r>
      <w:r w:rsidR="00B73BD5" w:rsidRPr="005E62F8">
        <w:fldChar w:fldCharType="end"/>
      </w:r>
      <w:r w:rsidR="0047254C" w:rsidRPr="003708A1">
        <w:t>.</w:t>
      </w:r>
    </w:p>
    <w:p w14:paraId="5F4DFFB8" w14:textId="77777777" w:rsidR="00A54772" w:rsidRPr="003708A1" w:rsidRDefault="00A54772" w:rsidP="00E54DB0">
      <w:pPr>
        <w:pStyle w:val="Heading3"/>
      </w:pPr>
      <w:bookmarkStart w:id="32418" w:name="_Ref348544270"/>
      <w:bookmarkStart w:id="32419" w:name="_DTBK42367"/>
      <w:bookmarkEnd w:id="32409"/>
      <w:bookmarkEnd w:id="32417"/>
      <w:r w:rsidRPr="003708A1">
        <w:t>(</w:t>
      </w:r>
      <w:r w:rsidRPr="003708A1">
        <w:rPr>
          <w:b/>
        </w:rPr>
        <w:t>Moral Rights indemnity</w:t>
      </w:r>
      <w:r w:rsidRPr="003708A1">
        <w:t xml:space="preserve">): </w:t>
      </w:r>
      <w:r w:rsidR="00DB40F3" w:rsidRPr="003708A1">
        <w:t xml:space="preserve">The </w:t>
      </w:r>
      <w:r w:rsidR="001550EB" w:rsidRPr="003708A1">
        <w:t>Contractor</w:t>
      </w:r>
      <w:r w:rsidRPr="003708A1">
        <w:t xml:space="preserve"> indemnifies each Indemnified IP Person against all Claims which arise in </w:t>
      </w:r>
      <w:r w:rsidR="00F748B8" w:rsidRPr="003708A1">
        <w:t>connection with</w:t>
      </w:r>
      <w:r w:rsidRPr="003708A1">
        <w:t xml:space="preserve"> an infringement of Moral Rights resulting from the use, operation or modification of </w:t>
      </w:r>
      <w:r w:rsidR="006F19C6" w:rsidRPr="003708A1">
        <w:t>the Contractor's</w:t>
      </w:r>
      <w:r w:rsidR="00815C59" w:rsidRPr="003708A1">
        <w:t xml:space="preserve"> Activities or the Works</w:t>
      </w:r>
      <w:r w:rsidR="00EE384E" w:rsidRPr="003708A1">
        <w:t>.</w:t>
      </w:r>
      <w:bookmarkEnd w:id="32418"/>
    </w:p>
    <w:p w14:paraId="4E5823C3" w14:textId="77777777" w:rsidR="00AD4DAC" w:rsidRPr="003708A1" w:rsidRDefault="00AD4DAC" w:rsidP="00746B8D">
      <w:pPr>
        <w:pStyle w:val="Heading2"/>
        <w:tabs>
          <w:tab w:val="num" w:pos="964"/>
        </w:tabs>
      </w:pPr>
      <w:bookmarkStart w:id="32420" w:name="_Ref471387585"/>
      <w:bookmarkStart w:id="32421" w:name="_Toc216857567"/>
      <w:bookmarkStart w:id="32422" w:name="_DTBK45564"/>
      <w:bookmarkEnd w:id="32419"/>
      <w:r w:rsidRPr="003708A1">
        <w:t xml:space="preserve">Limits on </w:t>
      </w:r>
      <w:r w:rsidR="001550EB" w:rsidRPr="003708A1">
        <w:t>Contractor</w:t>
      </w:r>
      <w:r w:rsidRPr="003708A1">
        <w:t xml:space="preserve"> </w:t>
      </w:r>
      <w:r w:rsidR="00F50441" w:rsidRPr="003708A1">
        <w:t>L</w:t>
      </w:r>
      <w:r w:rsidRPr="003708A1">
        <w:t>iability to indemnify</w:t>
      </w:r>
      <w:bookmarkEnd w:id="32407"/>
      <w:bookmarkEnd w:id="32420"/>
      <w:bookmarkEnd w:id="32421"/>
    </w:p>
    <w:p w14:paraId="2660DB97" w14:textId="77777777" w:rsidR="00EE384E" w:rsidRPr="003708A1" w:rsidRDefault="00DB40F3" w:rsidP="009D7D8B">
      <w:pPr>
        <w:ind w:left="964"/>
      </w:pPr>
      <w:bookmarkStart w:id="32423" w:name="_DTBK45565"/>
      <w:bookmarkEnd w:id="32422"/>
      <w:r w:rsidRPr="003708A1">
        <w:t xml:space="preserve">The </w:t>
      </w:r>
      <w:r w:rsidR="001550EB" w:rsidRPr="003708A1">
        <w:t>Contractor</w:t>
      </w:r>
      <w:r w:rsidRPr="003708A1">
        <w:t>'s</w:t>
      </w:r>
      <w:r w:rsidR="00AD4DAC" w:rsidRPr="003708A1">
        <w:t xml:space="preserve"> </w:t>
      </w:r>
      <w:r w:rsidR="00F50441" w:rsidRPr="003708A1">
        <w:t>L</w:t>
      </w:r>
      <w:r w:rsidR="00AD4DAC" w:rsidRPr="003708A1">
        <w:t xml:space="preserve">iability to indemnify </w:t>
      </w:r>
      <w:r w:rsidR="005D5CA1" w:rsidRPr="003708A1">
        <w:t>the Principal</w:t>
      </w:r>
      <w:r w:rsidR="00AD4DAC" w:rsidRPr="003708A1">
        <w:t xml:space="preserve"> </w:t>
      </w:r>
      <w:r w:rsidRPr="003708A1">
        <w:t xml:space="preserve">and </w:t>
      </w:r>
      <w:r w:rsidR="000D5515" w:rsidRPr="003708A1">
        <w:t xml:space="preserve">each </w:t>
      </w:r>
      <w:r w:rsidR="005D5CA1" w:rsidRPr="003708A1">
        <w:t>Principal</w:t>
      </w:r>
      <w:r w:rsidR="00094A2F" w:rsidRPr="003708A1">
        <w:t xml:space="preserve"> </w:t>
      </w:r>
      <w:r w:rsidR="00AD4DAC" w:rsidRPr="003708A1">
        <w:t>Associate</w:t>
      </w:r>
      <w:r w:rsidR="00F50441" w:rsidRPr="003708A1">
        <w:rPr>
          <w:lang w:eastAsia="zh-CN"/>
        </w:rPr>
        <w:t xml:space="preserve"> </w:t>
      </w:r>
      <w:r w:rsidR="00A45360" w:rsidRPr="003708A1">
        <w:rPr>
          <w:lang w:eastAsia="zh-CN"/>
        </w:rPr>
        <w:t xml:space="preserve">and each other Indemnified IP Person </w:t>
      </w:r>
      <w:r w:rsidR="00AD4DAC" w:rsidRPr="003708A1">
        <w:t xml:space="preserve">under </w:t>
      </w:r>
      <w:r w:rsidR="00AD37A8" w:rsidRPr="003708A1">
        <w:t xml:space="preserve">the Project Documents </w:t>
      </w:r>
      <w:r w:rsidR="00AD4DAC" w:rsidRPr="003708A1">
        <w:t xml:space="preserve">will be reduced to the extent that any such </w:t>
      </w:r>
      <w:r w:rsidR="00AD4DAC" w:rsidRPr="009D7D8B">
        <w:rPr>
          <w:rFonts w:eastAsia="SimSun"/>
        </w:rPr>
        <w:t>Liability</w:t>
      </w:r>
      <w:r w:rsidR="00EF14D7" w:rsidRPr="003708A1">
        <w:t xml:space="preserve"> is caused or contributed to by</w:t>
      </w:r>
      <w:r w:rsidR="00EE384E" w:rsidRPr="003708A1">
        <w:t>:</w:t>
      </w:r>
    </w:p>
    <w:p w14:paraId="6CD4EAF9" w14:textId="77777777" w:rsidR="00AD4DAC" w:rsidRPr="003708A1" w:rsidRDefault="00AD4DAC" w:rsidP="00E54DB0">
      <w:pPr>
        <w:pStyle w:val="Heading3"/>
      </w:pPr>
      <w:bookmarkStart w:id="32424" w:name="_Ref470904168"/>
      <w:bookmarkStart w:id="32425" w:name="_DTBK42368"/>
      <w:bookmarkEnd w:id="32423"/>
      <w:r w:rsidRPr="003708A1">
        <w:t>(</w:t>
      </w:r>
      <w:r w:rsidRPr="003708A1">
        <w:rPr>
          <w:b/>
        </w:rPr>
        <w:t>breach</w:t>
      </w:r>
      <w:r w:rsidRPr="003708A1">
        <w:t>):</w:t>
      </w:r>
      <w:r w:rsidR="00165E75" w:rsidRPr="003708A1">
        <w:t xml:space="preserve"> </w:t>
      </w:r>
      <w:r w:rsidRPr="003708A1">
        <w:t xml:space="preserve">any breach by </w:t>
      </w:r>
      <w:r w:rsidR="005D5CA1" w:rsidRPr="003708A1">
        <w:t>the Principal</w:t>
      </w:r>
      <w:r w:rsidRPr="003708A1">
        <w:t xml:space="preserve"> of any Project </w:t>
      </w:r>
      <w:proofErr w:type="gramStart"/>
      <w:r w:rsidRPr="003708A1">
        <w:t>Document;</w:t>
      </w:r>
      <w:bookmarkEnd w:id="32424"/>
      <w:proofErr w:type="gramEnd"/>
    </w:p>
    <w:p w14:paraId="3F47385C" w14:textId="1E82836C" w:rsidR="00EE384E" w:rsidRPr="003708A1" w:rsidRDefault="00AD4DAC" w:rsidP="00E54DB0">
      <w:pPr>
        <w:pStyle w:val="Heading3"/>
      </w:pPr>
      <w:bookmarkStart w:id="32426" w:name="_DTBK42370"/>
      <w:bookmarkStart w:id="32427" w:name="_Ref470904172"/>
      <w:bookmarkStart w:id="32428" w:name="_DTBK42369"/>
      <w:bookmarkEnd w:id="32425"/>
      <w:r w:rsidRPr="003708A1">
        <w:t>(</w:t>
      </w:r>
      <w:r w:rsidR="00684035" w:rsidRPr="003708A1">
        <w:rPr>
          <w:b/>
        </w:rPr>
        <w:t>certain</w:t>
      </w:r>
      <w:r w:rsidR="00684035" w:rsidRPr="003708A1">
        <w:t xml:space="preserve"> </w:t>
      </w:r>
      <w:r w:rsidR="00684035" w:rsidRPr="003708A1">
        <w:rPr>
          <w:b/>
        </w:rPr>
        <w:t>acts or omissions</w:t>
      </w:r>
      <w:r w:rsidRPr="003708A1">
        <w:t>):</w:t>
      </w:r>
      <w:r w:rsidR="00165E75" w:rsidRPr="003708A1">
        <w:t xml:space="preserve"> </w:t>
      </w:r>
      <w:r w:rsidRPr="003708A1">
        <w:t xml:space="preserve">any </w:t>
      </w:r>
      <w:r w:rsidR="004047C5" w:rsidRPr="003708A1">
        <w:t xml:space="preserve">fraudulent, </w:t>
      </w:r>
      <w:r w:rsidR="00A52E8A">
        <w:t xml:space="preserve">negligent, </w:t>
      </w:r>
      <w:r w:rsidR="004047C5" w:rsidRPr="003708A1">
        <w:t>reckless, unlawful or malicious act or omission of</w:t>
      </w:r>
      <w:r w:rsidR="00EE384E" w:rsidRPr="003708A1">
        <w:t>:</w:t>
      </w:r>
    </w:p>
    <w:p w14:paraId="2A49FC76" w14:textId="77777777" w:rsidR="00AD4DAC" w:rsidRPr="003708A1" w:rsidRDefault="005D5CA1" w:rsidP="00AE546D">
      <w:pPr>
        <w:pStyle w:val="Heading4"/>
      </w:pPr>
      <w:bookmarkStart w:id="32429" w:name="_DTBK45566"/>
      <w:bookmarkEnd w:id="32426"/>
      <w:r w:rsidRPr="003708A1">
        <w:t>the Principal</w:t>
      </w:r>
      <w:r w:rsidR="004047C5" w:rsidRPr="003708A1">
        <w:t xml:space="preserve"> </w:t>
      </w:r>
      <w:r w:rsidR="00E41215" w:rsidRPr="003708A1">
        <w:t xml:space="preserve">or </w:t>
      </w:r>
      <w:r w:rsidR="004047C5" w:rsidRPr="003708A1">
        <w:t>any</w:t>
      </w:r>
      <w:r w:rsidR="00955E18" w:rsidRPr="003708A1">
        <w:t xml:space="preserve"> </w:t>
      </w:r>
      <w:r w:rsidRPr="003708A1">
        <w:t>Principal</w:t>
      </w:r>
      <w:r w:rsidR="000C646F" w:rsidRPr="003708A1">
        <w:t xml:space="preserve"> </w:t>
      </w:r>
      <w:r w:rsidR="00955E18" w:rsidRPr="003708A1">
        <w:t>Associate</w:t>
      </w:r>
      <w:r w:rsidR="00AD4DAC" w:rsidRPr="003708A1">
        <w:t>;</w:t>
      </w:r>
      <w:bookmarkEnd w:id="32427"/>
      <w:r w:rsidR="00F360AD" w:rsidRPr="003708A1">
        <w:t xml:space="preserve"> or</w:t>
      </w:r>
    </w:p>
    <w:p w14:paraId="736708F1" w14:textId="545A59A0" w:rsidR="00EE384E" w:rsidRPr="003708A1" w:rsidRDefault="00F360AD" w:rsidP="00AE546D">
      <w:pPr>
        <w:pStyle w:val="Heading4"/>
      </w:pPr>
      <w:bookmarkStart w:id="32430" w:name="_DTBK45567"/>
      <w:bookmarkEnd w:id="32429"/>
      <w:r w:rsidRPr="003708A1">
        <w:t xml:space="preserve">in respect of the indemnity provided by </w:t>
      </w:r>
      <w:r w:rsidR="00E41215" w:rsidRPr="003708A1">
        <w:t xml:space="preserve">the </w:t>
      </w:r>
      <w:r w:rsidR="001550EB" w:rsidRPr="003708A1">
        <w:t>Contractor</w:t>
      </w:r>
      <w:r w:rsidRPr="003708A1">
        <w:t xml:space="preserve"> under clause </w:t>
      </w:r>
      <w:r w:rsidRPr="005E62F8">
        <w:fldChar w:fldCharType="begin"/>
      </w:r>
      <w:r w:rsidRPr="003708A1">
        <w:instrText xml:space="preserve"> REF _Ref471380365 \w \h </w:instrText>
      </w:r>
      <w:r w:rsidR="00FB6786" w:rsidRPr="003708A1">
        <w:instrText xml:space="preserve"> \* MERGEFORMAT </w:instrText>
      </w:r>
      <w:r w:rsidRPr="005E62F8">
        <w:fldChar w:fldCharType="separate"/>
      </w:r>
      <w:r w:rsidR="00A03753">
        <w:t>41.5</w:t>
      </w:r>
      <w:r w:rsidRPr="005E62F8">
        <w:fldChar w:fldCharType="end"/>
      </w:r>
      <w:r w:rsidR="00F71FC7" w:rsidRPr="003708A1">
        <w:t xml:space="preserve"> only, any other</w:t>
      </w:r>
      <w:r w:rsidRPr="003708A1">
        <w:t xml:space="preserve"> Indemnified IP </w:t>
      </w:r>
      <w:proofErr w:type="gramStart"/>
      <w:r w:rsidRPr="003708A1">
        <w:t>Person</w:t>
      </w:r>
      <w:r w:rsidR="00EE384E" w:rsidRPr="003708A1">
        <w:t>;</w:t>
      </w:r>
      <w:proofErr w:type="gramEnd"/>
    </w:p>
    <w:p w14:paraId="52CEE9BB" w14:textId="50AB0892" w:rsidR="00955B74" w:rsidRPr="003708A1" w:rsidRDefault="00AD4DAC" w:rsidP="00E54DB0">
      <w:pPr>
        <w:pStyle w:val="Heading3"/>
      </w:pPr>
      <w:bookmarkStart w:id="32431" w:name="_DTBK42371"/>
      <w:bookmarkEnd w:id="32428"/>
      <w:bookmarkEnd w:id="32430"/>
      <w:r w:rsidRPr="003708A1">
        <w:t>(</w:t>
      </w:r>
      <w:r w:rsidR="00684035" w:rsidRPr="003708A1">
        <w:rPr>
          <w:b/>
        </w:rPr>
        <w:t>events</w:t>
      </w:r>
      <w:r w:rsidRPr="003708A1">
        <w:t>):</w:t>
      </w:r>
      <w:r w:rsidR="00165E75" w:rsidRPr="003708A1">
        <w:t xml:space="preserve"> </w:t>
      </w:r>
      <w:r w:rsidR="00515332" w:rsidRPr="003708A1">
        <w:t xml:space="preserve">without limiting clause </w:t>
      </w:r>
      <w:r w:rsidR="00515332" w:rsidRPr="005E62F8">
        <w:fldChar w:fldCharType="begin"/>
      </w:r>
      <w:r w:rsidR="00515332" w:rsidRPr="003708A1">
        <w:instrText xml:space="preserve"> REF _Ref470904168 \w \h </w:instrText>
      </w:r>
      <w:r w:rsidR="00FB6786" w:rsidRPr="003708A1">
        <w:instrText xml:space="preserve"> \* MERGEFORMAT </w:instrText>
      </w:r>
      <w:r w:rsidR="00515332" w:rsidRPr="005E62F8">
        <w:fldChar w:fldCharType="separate"/>
      </w:r>
      <w:r w:rsidR="00A03753">
        <w:t>41.6(a)</w:t>
      </w:r>
      <w:r w:rsidR="00515332" w:rsidRPr="005E62F8">
        <w:fldChar w:fldCharType="end"/>
      </w:r>
      <w:r w:rsidR="00515332" w:rsidRPr="003708A1">
        <w:t xml:space="preserve"> or clause </w:t>
      </w:r>
      <w:r w:rsidR="00515332" w:rsidRPr="005E62F8">
        <w:fldChar w:fldCharType="begin"/>
      </w:r>
      <w:r w:rsidR="00515332" w:rsidRPr="003708A1">
        <w:instrText xml:space="preserve"> REF _Ref470904172 \w \h </w:instrText>
      </w:r>
      <w:r w:rsidR="00FB6786" w:rsidRPr="003708A1">
        <w:instrText xml:space="preserve"> \* MERGEFORMAT </w:instrText>
      </w:r>
      <w:r w:rsidR="00515332" w:rsidRPr="005E62F8">
        <w:fldChar w:fldCharType="separate"/>
      </w:r>
      <w:r w:rsidR="00A03753">
        <w:t>41.6(b)</w:t>
      </w:r>
      <w:r w:rsidR="00515332" w:rsidRPr="005E62F8">
        <w:fldChar w:fldCharType="end"/>
      </w:r>
      <w:r w:rsidR="00515332" w:rsidRPr="003708A1">
        <w:t xml:space="preserve">, </w:t>
      </w:r>
      <w:r w:rsidRPr="003708A1">
        <w:t>any</w:t>
      </w:r>
      <w:r w:rsidR="00415B4E" w:rsidRPr="003708A1">
        <w:t xml:space="preserve"> </w:t>
      </w:r>
      <w:r w:rsidR="005D169B" w:rsidRPr="003708A1">
        <w:t>Adjustment Event (Time)</w:t>
      </w:r>
      <w:r w:rsidR="00415B4E" w:rsidRPr="003708A1">
        <w:t>;</w:t>
      </w:r>
    </w:p>
    <w:p w14:paraId="66E97F3A" w14:textId="77777777" w:rsidR="00AD4DAC" w:rsidRPr="003708A1" w:rsidRDefault="00AD4DAC" w:rsidP="00E54DB0">
      <w:pPr>
        <w:pStyle w:val="Heading3"/>
      </w:pPr>
      <w:bookmarkStart w:id="32432" w:name="_DTBK43575"/>
      <w:bookmarkStart w:id="32433" w:name="_DTBK42372"/>
      <w:bookmarkEnd w:id="32431"/>
      <w:r w:rsidRPr="003708A1">
        <w:t>(</w:t>
      </w:r>
      <w:r w:rsidRPr="003708A1">
        <w:rPr>
          <w:b/>
        </w:rPr>
        <w:t>compliance with directions</w:t>
      </w:r>
      <w:r w:rsidRPr="003708A1">
        <w:t>):</w:t>
      </w:r>
      <w:r w:rsidR="00165E75" w:rsidRPr="003708A1">
        <w:t xml:space="preserve"> </w:t>
      </w:r>
      <w:r w:rsidR="00E41215" w:rsidRPr="003708A1">
        <w:t xml:space="preserve">the </w:t>
      </w:r>
      <w:r w:rsidR="001550EB" w:rsidRPr="003708A1">
        <w:t>Contractor</w:t>
      </w:r>
      <w:r w:rsidRPr="003708A1">
        <w:t xml:space="preserve"> complying strictly with a direction from </w:t>
      </w:r>
      <w:r w:rsidR="005D5CA1" w:rsidRPr="003708A1">
        <w:t>the Principal</w:t>
      </w:r>
      <w:r w:rsidRPr="003708A1">
        <w:t xml:space="preserve"> or the </w:t>
      </w:r>
      <w:r w:rsidR="005D5CA1" w:rsidRPr="003708A1">
        <w:t>Principal</w:t>
      </w:r>
      <w:r w:rsidR="000C646F" w:rsidRPr="003708A1">
        <w:t xml:space="preserve"> </w:t>
      </w:r>
      <w:r w:rsidRPr="003708A1">
        <w:t xml:space="preserve">Representative (except to the extent that the direction is a direction to comply with a Project Document, is permitted under a Project Document or was given </w:t>
      </w:r>
      <w:proofErr w:type="gramStart"/>
      <w:r w:rsidRPr="003708A1">
        <w:t>as a result of</w:t>
      </w:r>
      <w:proofErr w:type="gramEnd"/>
      <w:r w:rsidRPr="003708A1">
        <w:t xml:space="preserve"> a </w:t>
      </w:r>
      <w:r w:rsidR="001550EB" w:rsidRPr="003708A1">
        <w:t>Contractor</w:t>
      </w:r>
      <w:r w:rsidRPr="003708A1">
        <w:t xml:space="preserve"> Act or Omission), provided that prior to complying with the direction:</w:t>
      </w:r>
    </w:p>
    <w:p w14:paraId="26C2BB2C" w14:textId="77777777" w:rsidR="00AD4DAC" w:rsidRPr="003708A1" w:rsidRDefault="00E41215" w:rsidP="00AE546D">
      <w:pPr>
        <w:pStyle w:val="Heading4"/>
      </w:pPr>
      <w:bookmarkStart w:id="32434" w:name="_Ref462220002"/>
      <w:bookmarkStart w:id="32435" w:name="_DTBK45568"/>
      <w:bookmarkEnd w:id="32432"/>
      <w:r w:rsidRPr="003708A1">
        <w:t xml:space="preserve">the </w:t>
      </w:r>
      <w:r w:rsidR="001550EB" w:rsidRPr="003708A1">
        <w:t>Contractor</w:t>
      </w:r>
      <w:r w:rsidR="00AD4DAC" w:rsidRPr="003708A1">
        <w:t xml:space="preserve"> notified </w:t>
      </w:r>
      <w:r w:rsidR="005D5CA1" w:rsidRPr="003708A1">
        <w:t>the Principal</w:t>
      </w:r>
      <w:r w:rsidR="00AD4DAC" w:rsidRPr="003708A1">
        <w:t xml:space="preserve"> or the </w:t>
      </w:r>
      <w:r w:rsidR="005D5CA1" w:rsidRPr="003708A1">
        <w:t>Principal</w:t>
      </w:r>
      <w:r w:rsidR="000C646F" w:rsidRPr="003708A1">
        <w:t xml:space="preserve"> </w:t>
      </w:r>
      <w:r w:rsidR="00AD4DAC" w:rsidRPr="003708A1">
        <w:t xml:space="preserve">Representative (as the case may be) that, in its opinion, compliance with the direction will directly result in a Liability that would otherwise be the subject of an indemnity by </w:t>
      </w:r>
      <w:r w:rsidRPr="003708A1">
        <w:t xml:space="preserve">the </w:t>
      </w:r>
      <w:r w:rsidR="001550EB" w:rsidRPr="003708A1">
        <w:t>Contractor</w:t>
      </w:r>
      <w:r w:rsidR="00AD4DAC" w:rsidRPr="003708A1">
        <w:t xml:space="preserve"> to </w:t>
      </w:r>
      <w:r w:rsidR="005D5CA1" w:rsidRPr="003708A1">
        <w:t>the Principal</w:t>
      </w:r>
      <w:r w:rsidR="00AD4DAC" w:rsidRPr="003708A1">
        <w:t xml:space="preserve"> </w:t>
      </w:r>
      <w:r w:rsidRPr="003708A1">
        <w:t xml:space="preserve">or </w:t>
      </w:r>
      <w:r w:rsidR="00AD4DAC" w:rsidRPr="003708A1">
        <w:t xml:space="preserve">any </w:t>
      </w:r>
      <w:r w:rsidR="005D5CA1" w:rsidRPr="003708A1">
        <w:t>Principal</w:t>
      </w:r>
      <w:r w:rsidR="00AD4DAC" w:rsidRPr="003708A1">
        <w:t xml:space="preserve"> Associate; and</w:t>
      </w:r>
      <w:bookmarkEnd w:id="32434"/>
      <w:r w:rsidR="00AD4DAC" w:rsidRPr="003708A1">
        <w:t xml:space="preserve"> </w:t>
      </w:r>
    </w:p>
    <w:p w14:paraId="17935E6E" w14:textId="343A0526" w:rsidR="00AD4DAC" w:rsidRPr="003708A1" w:rsidRDefault="00AD4DAC" w:rsidP="00AE546D">
      <w:pPr>
        <w:pStyle w:val="Heading4"/>
      </w:pPr>
      <w:bookmarkStart w:id="32436" w:name="_Ref462161383"/>
      <w:bookmarkStart w:id="32437" w:name="_DTBK45569"/>
      <w:bookmarkEnd w:id="32435"/>
      <w:r w:rsidRPr="003708A1">
        <w:t xml:space="preserve">notwithstanding having received the notification referred to in clause </w:t>
      </w:r>
      <w:r w:rsidR="002F311C" w:rsidRPr="005E62F8">
        <w:fldChar w:fldCharType="begin"/>
      </w:r>
      <w:r w:rsidR="002F311C" w:rsidRPr="003708A1">
        <w:instrText xml:space="preserve"> REF _Ref462220002 \w \h </w:instrText>
      </w:r>
      <w:r w:rsidR="00FB6786" w:rsidRPr="003708A1">
        <w:instrText xml:space="preserve"> \* MERGEFORMAT </w:instrText>
      </w:r>
      <w:r w:rsidR="002F311C" w:rsidRPr="005E62F8">
        <w:fldChar w:fldCharType="separate"/>
      </w:r>
      <w:r w:rsidR="00A03753">
        <w:t>41.6(d)(i)</w:t>
      </w:r>
      <w:r w:rsidR="002F311C" w:rsidRPr="005E62F8">
        <w:fldChar w:fldCharType="end"/>
      </w:r>
      <w:r w:rsidRPr="003708A1">
        <w:t xml:space="preserve">, </w:t>
      </w:r>
      <w:r w:rsidR="005D5CA1" w:rsidRPr="003708A1">
        <w:t>the Principal</w:t>
      </w:r>
      <w:r w:rsidRPr="003708A1">
        <w:t xml:space="preserve"> or the </w:t>
      </w:r>
      <w:r w:rsidR="005D5CA1" w:rsidRPr="003708A1">
        <w:t>Principal</w:t>
      </w:r>
      <w:r w:rsidR="000C646F" w:rsidRPr="003708A1">
        <w:t xml:space="preserve"> </w:t>
      </w:r>
      <w:r w:rsidRPr="003708A1">
        <w:t xml:space="preserve">Representative (as the case may be) confirms that </w:t>
      </w:r>
      <w:r w:rsidR="00E41215" w:rsidRPr="003708A1">
        <w:t xml:space="preserve">the </w:t>
      </w:r>
      <w:r w:rsidR="001550EB" w:rsidRPr="003708A1">
        <w:t>Contractor</w:t>
      </w:r>
      <w:r w:rsidRPr="003708A1">
        <w:t xml:space="preserve"> should comply or continue to comply with the direction;</w:t>
      </w:r>
      <w:bookmarkEnd w:id="32436"/>
      <w:r w:rsidR="00EF14D7" w:rsidRPr="003708A1">
        <w:t xml:space="preserve"> or</w:t>
      </w:r>
    </w:p>
    <w:p w14:paraId="0B9A5477" w14:textId="2F985623" w:rsidR="00EE384E" w:rsidRPr="003708A1" w:rsidRDefault="00AD4DAC" w:rsidP="00E54DB0">
      <w:pPr>
        <w:pStyle w:val="Heading3"/>
      </w:pPr>
      <w:bookmarkStart w:id="32438" w:name="_DTBK42373"/>
      <w:bookmarkEnd w:id="32433"/>
      <w:bookmarkEnd w:id="32437"/>
      <w:r w:rsidRPr="003708A1">
        <w:t>(</w:t>
      </w:r>
      <w:r w:rsidRPr="003708A1">
        <w:rPr>
          <w:b/>
        </w:rPr>
        <w:t>mitigation</w:t>
      </w:r>
      <w:r w:rsidRPr="003708A1">
        <w:t>):</w:t>
      </w:r>
      <w:r w:rsidR="00165E75" w:rsidRPr="003708A1">
        <w:t xml:space="preserve"> </w:t>
      </w:r>
      <w:r w:rsidRPr="003708A1">
        <w:t xml:space="preserve">a failure by </w:t>
      </w:r>
      <w:r w:rsidR="005D5CA1" w:rsidRPr="003708A1">
        <w:t>the Principal</w:t>
      </w:r>
      <w:r w:rsidR="00A52E8A">
        <w:t>,</w:t>
      </w:r>
      <w:r w:rsidR="00515332" w:rsidRPr="003708A1">
        <w:t xml:space="preserve"> </w:t>
      </w:r>
      <w:r w:rsidR="00DB406B" w:rsidRPr="003708A1">
        <w:t xml:space="preserve">any </w:t>
      </w:r>
      <w:r w:rsidR="005D5CA1" w:rsidRPr="003708A1">
        <w:t>Principal</w:t>
      </w:r>
      <w:r w:rsidR="000C646F" w:rsidRPr="003708A1">
        <w:t xml:space="preserve"> </w:t>
      </w:r>
      <w:r w:rsidR="00515332" w:rsidRPr="003708A1">
        <w:t>Associate</w:t>
      </w:r>
      <w:bookmarkStart w:id="32439" w:name="_Hlk131027063"/>
      <w:r w:rsidR="00A52E8A">
        <w:rPr>
          <w:lang w:eastAsia="zh-CN"/>
        </w:rPr>
        <w:t xml:space="preserve">, </w:t>
      </w:r>
      <w:r w:rsidR="00A52E8A" w:rsidRPr="00C42B31">
        <w:rPr>
          <w:lang w:eastAsia="zh-CN"/>
        </w:rPr>
        <w:t xml:space="preserve">or any other Indemnified IP </w:t>
      </w:r>
      <w:r w:rsidR="00746B8D" w:rsidRPr="00C42B31">
        <w:rPr>
          <w:lang w:eastAsia="zh-CN"/>
        </w:rPr>
        <w:t>Person</w:t>
      </w:r>
      <w:r w:rsidR="00A52E8A" w:rsidRPr="00C42B31">
        <w:rPr>
          <w:lang w:eastAsia="zh-CN"/>
        </w:rPr>
        <w:t xml:space="preserve"> (as relevant)</w:t>
      </w:r>
      <w:r w:rsidR="00A52E8A">
        <w:rPr>
          <w:lang w:eastAsia="zh-CN"/>
        </w:rPr>
        <w:t xml:space="preserve"> </w:t>
      </w:r>
      <w:bookmarkEnd w:id="32439"/>
      <w:r w:rsidRPr="003708A1">
        <w:t xml:space="preserve">to use reasonable endeavours to mitigate the extent or consequences of </w:t>
      </w:r>
      <w:r w:rsidR="00515332" w:rsidRPr="003708A1">
        <w:t>the</w:t>
      </w:r>
      <w:r w:rsidRPr="003708A1">
        <w:t xml:space="preserve"> Liability</w:t>
      </w:r>
      <w:r w:rsidR="00EE384E" w:rsidRPr="003708A1">
        <w:t>,</w:t>
      </w:r>
      <w:r w:rsidR="0046021B">
        <w:t xml:space="preserve"> </w:t>
      </w:r>
    </w:p>
    <w:p w14:paraId="3AA71D0B" w14:textId="2074E211" w:rsidR="00AD4DAC" w:rsidRPr="003708A1" w:rsidRDefault="00AD4DAC" w:rsidP="001D38F8">
      <w:pPr>
        <w:pStyle w:val="IndentParaLevel1"/>
      </w:pPr>
      <w:bookmarkStart w:id="32440" w:name="_DTBK45570"/>
      <w:bookmarkEnd w:id="32438"/>
      <w:r w:rsidRPr="003708A1">
        <w:t xml:space="preserve">other than to the extent that </w:t>
      </w:r>
      <w:r w:rsidR="00E41215" w:rsidRPr="003708A1">
        <w:t xml:space="preserve">the </w:t>
      </w:r>
      <w:r w:rsidR="001550EB" w:rsidRPr="003708A1">
        <w:t>Contractor</w:t>
      </w:r>
      <w:r w:rsidRPr="003708A1">
        <w:t xml:space="preserve"> </w:t>
      </w:r>
      <w:r w:rsidR="00F55315" w:rsidRPr="003708A1">
        <w:t xml:space="preserve">or </w:t>
      </w:r>
      <w:r w:rsidR="00955B74" w:rsidRPr="003708A1">
        <w:t xml:space="preserve">any </w:t>
      </w:r>
      <w:r w:rsidR="001550EB" w:rsidRPr="003708A1">
        <w:t>Contractor</w:t>
      </w:r>
      <w:r w:rsidR="00955B74" w:rsidRPr="003708A1">
        <w:t xml:space="preserve"> Associate</w:t>
      </w:r>
      <w:r w:rsidR="00F55315" w:rsidRPr="003708A1">
        <w:t xml:space="preserve"> </w:t>
      </w:r>
      <w:r w:rsidR="00955B74" w:rsidRPr="003708A1">
        <w:t xml:space="preserve">is </w:t>
      </w:r>
      <w:r w:rsidRPr="003708A1">
        <w:t xml:space="preserve">entitled to recover </w:t>
      </w:r>
      <w:r w:rsidR="00F55315" w:rsidRPr="003708A1">
        <w:t xml:space="preserve">the amount for which they are liable to indemnify </w:t>
      </w:r>
      <w:r w:rsidR="005D5CA1" w:rsidRPr="003708A1">
        <w:t>the Principal</w:t>
      </w:r>
      <w:r w:rsidR="00C42B31">
        <w:t>,</w:t>
      </w:r>
      <w:r w:rsidR="00B410EA" w:rsidRPr="003708A1">
        <w:t xml:space="preserve"> </w:t>
      </w:r>
      <w:r w:rsidR="00C12E59" w:rsidRPr="003708A1">
        <w:t xml:space="preserve">any </w:t>
      </w:r>
      <w:r w:rsidR="005D5CA1" w:rsidRPr="003708A1">
        <w:t>Principal</w:t>
      </w:r>
      <w:r w:rsidR="000C646F" w:rsidRPr="003708A1">
        <w:t xml:space="preserve"> </w:t>
      </w:r>
      <w:r w:rsidR="00F55315" w:rsidRPr="003708A1">
        <w:t>Associate</w:t>
      </w:r>
      <w:bookmarkStart w:id="32441" w:name="_Hlk131650118"/>
      <w:r w:rsidR="00C42B31">
        <w:t xml:space="preserve">, </w:t>
      </w:r>
      <w:r w:rsidR="00C42B31" w:rsidRPr="00C42B31">
        <w:t>or any other Indemnified IP Person (as relevant</w:t>
      </w:r>
      <w:r w:rsidR="00C42B31">
        <w:t>)</w:t>
      </w:r>
      <w:bookmarkEnd w:id="32441"/>
      <w:r w:rsidR="00F55315" w:rsidRPr="003708A1">
        <w:t xml:space="preserve"> </w:t>
      </w:r>
      <w:r w:rsidRPr="003708A1">
        <w:t xml:space="preserve">under any of the Insurances (or would have been entitled to </w:t>
      </w:r>
      <w:r w:rsidR="00F55315" w:rsidRPr="003708A1">
        <w:t xml:space="preserve">so </w:t>
      </w:r>
      <w:r w:rsidRPr="003708A1">
        <w:t xml:space="preserve">recover but </w:t>
      </w:r>
      <w:r w:rsidR="00515332" w:rsidRPr="003708A1">
        <w:t xml:space="preserve">for </w:t>
      </w:r>
      <w:r w:rsidRPr="003708A1">
        <w:t>an Insurance Failure Event)</w:t>
      </w:r>
      <w:r w:rsidR="00EE384E" w:rsidRPr="003708A1">
        <w:t>.</w:t>
      </w:r>
    </w:p>
    <w:p w14:paraId="3811F13C" w14:textId="77777777" w:rsidR="00601A0F" w:rsidRPr="003708A1" w:rsidRDefault="00601A0F" w:rsidP="00746B8D">
      <w:pPr>
        <w:pStyle w:val="Heading2"/>
        <w:tabs>
          <w:tab w:val="num" w:pos="964"/>
        </w:tabs>
      </w:pPr>
      <w:bookmarkStart w:id="32442" w:name="_Toc462319664"/>
      <w:bookmarkStart w:id="32443" w:name="_Toc462323269"/>
      <w:bookmarkStart w:id="32444" w:name="_Toc462343243"/>
      <w:bookmarkStart w:id="32445" w:name="_Toc462411256"/>
      <w:bookmarkStart w:id="32446" w:name="_Toc462411759"/>
      <w:bookmarkStart w:id="32447" w:name="_Toc462413010"/>
      <w:bookmarkStart w:id="32448" w:name="_Toc459803200"/>
      <w:bookmarkStart w:id="32449" w:name="_Toc459808071"/>
      <w:bookmarkStart w:id="32450" w:name="_Toc459817259"/>
      <w:bookmarkStart w:id="32451" w:name="_Toc461375440"/>
      <w:bookmarkStart w:id="32452" w:name="_Toc461698544"/>
      <w:bookmarkStart w:id="32453" w:name="_Toc461973641"/>
      <w:bookmarkStart w:id="32454" w:name="_Toc461999532"/>
      <w:bookmarkStart w:id="32455" w:name="_Ref358040900"/>
      <w:bookmarkStart w:id="32456" w:name="_Ref136827266"/>
      <w:bookmarkStart w:id="32457" w:name="_Ref136827437"/>
      <w:bookmarkStart w:id="32458" w:name="_Toc176691907"/>
      <w:bookmarkStart w:id="32459" w:name="_Toc190096041"/>
      <w:bookmarkStart w:id="32460" w:name="_Toc198113304"/>
      <w:bookmarkStart w:id="32461" w:name="_Toc213668010"/>
      <w:bookmarkStart w:id="32462" w:name="_Toc300669011"/>
      <w:bookmarkStart w:id="32463" w:name="_Toc357411103"/>
      <w:bookmarkStart w:id="32464" w:name="_Toc460936543"/>
      <w:bookmarkStart w:id="32465" w:name="_Toc216857568"/>
      <w:bookmarkStart w:id="32466" w:name="_DTBK45571"/>
      <w:bookmarkStart w:id="32467" w:name="_Hlk76667993"/>
      <w:bookmarkEnd w:id="32440"/>
      <w:bookmarkEnd w:id="32442"/>
      <w:bookmarkEnd w:id="32443"/>
      <w:bookmarkEnd w:id="32444"/>
      <w:bookmarkEnd w:id="32445"/>
      <w:bookmarkEnd w:id="32446"/>
      <w:bookmarkEnd w:id="32447"/>
      <w:bookmarkEnd w:id="32448"/>
      <w:bookmarkEnd w:id="32449"/>
      <w:bookmarkEnd w:id="32450"/>
      <w:bookmarkEnd w:id="32451"/>
      <w:bookmarkEnd w:id="32452"/>
      <w:bookmarkEnd w:id="32453"/>
      <w:bookmarkEnd w:id="32454"/>
      <w:r w:rsidRPr="003708A1">
        <w:lastRenderedPageBreak/>
        <w:t>Third party claim under indemnity</w:t>
      </w:r>
      <w:bookmarkEnd w:id="32455"/>
      <w:bookmarkEnd w:id="32456"/>
      <w:bookmarkEnd w:id="32457"/>
      <w:bookmarkEnd w:id="32458"/>
      <w:bookmarkEnd w:id="32459"/>
      <w:bookmarkEnd w:id="32460"/>
      <w:bookmarkEnd w:id="32461"/>
      <w:bookmarkEnd w:id="32462"/>
      <w:bookmarkEnd w:id="32463"/>
      <w:bookmarkEnd w:id="32464"/>
      <w:bookmarkEnd w:id="32465"/>
    </w:p>
    <w:p w14:paraId="23605427" w14:textId="505B2369" w:rsidR="00601A0F" w:rsidRPr="003708A1" w:rsidRDefault="00601A0F" w:rsidP="00E54DB0">
      <w:pPr>
        <w:pStyle w:val="Heading3"/>
      </w:pPr>
      <w:bookmarkStart w:id="32468" w:name="_Ref403462565"/>
      <w:bookmarkStart w:id="32469" w:name="_DTBK43576"/>
      <w:bookmarkStart w:id="32470" w:name="_DTBK42374"/>
      <w:bookmarkEnd w:id="32466"/>
      <w:r w:rsidRPr="003708A1">
        <w:t>(</w:t>
      </w:r>
      <w:r w:rsidRPr="003708A1">
        <w:rPr>
          <w:b/>
        </w:rPr>
        <w:t>Management of Claims</w:t>
      </w:r>
      <w:r w:rsidRPr="003708A1">
        <w:t>):</w:t>
      </w:r>
      <w:r w:rsidR="00165E75" w:rsidRPr="003708A1">
        <w:t xml:space="preserve"> </w:t>
      </w:r>
      <w:r w:rsidRPr="003708A1">
        <w:t xml:space="preserve">Subject to clause </w:t>
      </w:r>
      <w:r w:rsidRPr="005E62F8">
        <w:fldChar w:fldCharType="begin"/>
      </w:r>
      <w:r w:rsidRPr="003708A1">
        <w:instrText xml:space="preserve"> REF _Ref438635415 \w \h </w:instrText>
      </w:r>
      <w:r w:rsidR="00FB6786" w:rsidRPr="003708A1">
        <w:instrText xml:space="preserve"> \* MERGEFORMAT </w:instrText>
      </w:r>
      <w:r w:rsidRPr="005E62F8">
        <w:fldChar w:fldCharType="separate"/>
      </w:r>
      <w:r w:rsidR="00A03753">
        <w:t>41.7(c)</w:t>
      </w:r>
      <w:r w:rsidRPr="005E62F8">
        <w:fldChar w:fldCharType="end"/>
      </w:r>
      <w:r w:rsidRPr="003708A1">
        <w:t xml:space="preserve"> and </w:t>
      </w:r>
      <w:r w:rsidR="00F50441" w:rsidRPr="003708A1">
        <w:t xml:space="preserve">clause </w:t>
      </w:r>
      <w:r w:rsidRPr="005E62F8">
        <w:fldChar w:fldCharType="begin"/>
      </w:r>
      <w:r w:rsidRPr="003708A1">
        <w:instrText xml:space="preserve"> REF _Ref406590904 \w \h </w:instrText>
      </w:r>
      <w:r w:rsidR="00FB6786" w:rsidRPr="003708A1">
        <w:instrText xml:space="preserve"> \* MERGEFORMAT </w:instrText>
      </w:r>
      <w:r w:rsidRPr="005E62F8">
        <w:fldChar w:fldCharType="separate"/>
      </w:r>
      <w:r w:rsidR="00A03753">
        <w:t>41.7(d)</w:t>
      </w:r>
      <w:r w:rsidRPr="005E62F8">
        <w:fldChar w:fldCharType="end"/>
      </w:r>
      <w:r w:rsidRPr="003708A1">
        <w:t xml:space="preserve">, if a Claim is made by a third party against the </w:t>
      </w:r>
      <w:r w:rsidR="00446E2E" w:rsidRPr="003708A1">
        <w:t>Principal</w:t>
      </w:r>
      <w:r w:rsidR="009B1F2A">
        <w:t xml:space="preserve"> or</w:t>
      </w:r>
      <w:r w:rsidRPr="003708A1">
        <w:t xml:space="preserve"> any </w:t>
      </w:r>
      <w:r w:rsidR="00446E2E" w:rsidRPr="003708A1">
        <w:t>Principal</w:t>
      </w:r>
      <w:r w:rsidRPr="003708A1">
        <w:t xml:space="preserve"> Associate</w:t>
      </w:r>
      <w:r w:rsidR="00E41215" w:rsidRPr="003708A1">
        <w:rPr>
          <w:lang w:eastAsia="zh-CN"/>
        </w:rPr>
        <w:t xml:space="preserve">, </w:t>
      </w:r>
      <w:r w:rsidR="005D5CA1" w:rsidRPr="003708A1">
        <w:t>the Principal</w:t>
      </w:r>
      <w:r w:rsidR="000C646F" w:rsidRPr="003708A1">
        <w:t xml:space="preserve"> </w:t>
      </w:r>
      <w:r w:rsidR="00E41215" w:rsidRPr="003708A1">
        <w:rPr>
          <w:lang w:eastAsia="zh-CN"/>
        </w:rPr>
        <w:t xml:space="preserve">or any </w:t>
      </w:r>
      <w:r w:rsidR="005D5CA1" w:rsidRPr="003708A1">
        <w:t xml:space="preserve">Principal </w:t>
      </w:r>
      <w:r w:rsidR="00E41215" w:rsidRPr="003708A1">
        <w:rPr>
          <w:lang w:eastAsia="zh-CN"/>
        </w:rPr>
        <w:t>Associate</w:t>
      </w:r>
      <w:r w:rsidR="00F50441" w:rsidRPr="003708A1">
        <w:t xml:space="preserve"> </w:t>
      </w:r>
      <w:r w:rsidR="00F71FC7" w:rsidRPr="003708A1">
        <w:t xml:space="preserve">(or in respect of the indemnity provided by </w:t>
      </w:r>
      <w:r w:rsidR="00E41215" w:rsidRPr="003708A1">
        <w:t xml:space="preserve">the </w:t>
      </w:r>
      <w:r w:rsidR="001550EB" w:rsidRPr="003708A1">
        <w:t>Contractor</w:t>
      </w:r>
      <w:r w:rsidR="00F71FC7" w:rsidRPr="003708A1">
        <w:t xml:space="preserve"> under clause </w:t>
      </w:r>
      <w:r w:rsidR="00F71FC7" w:rsidRPr="005E62F8">
        <w:fldChar w:fldCharType="begin"/>
      </w:r>
      <w:r w:rsidR="00F71FC7" w:rsidRPr="003708A1">
        <w:instrText xml:space="preserve"> REF _Ref471380365 \w \h </w:instrText>
      </w:r>
      <w:r w:rsidR="00FB6786" w:rsidRPr="003708A1">
        <w:instrText xml:space="preserve"> \* MERGEFORMAT </w:instrText>
      </w:r>
      <w:r w:rsidR="00F71FC7" w:rsidRPr="005E62F8">
        <w:fldChar w:fldCharType="separate"/>
      </w:r>
      <w:r w:rsidR="00A03753">
        <w:t>41.5</w:t>
      </w:r>
      <w:r w:rsidR="00F71FC7" w:rsidRPr="005E62F8">
        <w:fldChar w:fldCharType="end"/>
      </w:r>
      <w:r w:rsidR="00F71FC7" w:rsidRPr="003708A1">
        <w:t xml:space="preserve"> only, any other Indemnified IP Person) </w:t>
      </w:r>
      <w:r w:rsidRPr="003708A1">
        <w:t xml:space="preserve">in respect of which and to the extent for which </w:t>
      </w:r>
      <w:r w:rsidR="00E41215" w:rsidRPr="003708A1">
        <w:t xml:space="preserve">the </w:t>
      </w:r>
      <w:r w:rsidR="001550EB" w:rsidRPr="003708A1">
        <w:t>Contractor</w:t>
      </w:r>
      <w:r w:rsidRPr="003708A1">
        <w:t xml:space="preserve"> is required to indemnify </w:t>
      </w:r>
      <w:r w:rsidR="005D5CA1" w:rsidRPr="003708A1">
        <w:t>the Principal</w:t>
      </w:r>
      <w:r w:rsidR="00F71FC7" w:rsidRPr="003708A1">
        <w:t xml:space="preserve"> </w:t>
      </w:r>
      <w:r w:rsidR="00E41215" w:rsidRPr="003708A1">
        <w:t xml:space="preserve">or </w:t>
      </w:r>
      <w:r w:rsidR="00F71FC7" w:rsidRPr="003708A1">
        <w:t xml:space="preserve">the </w:t>
      </w:r>
      <w:r w:rsidR="005D5CA1" w:rsidRPr="003708A1">
        <w:t>Principal</w:t>
      </w:r>
      <w:r w:rsidR="00C4138D" w:rsidRPr="003708A1">
        <w:t xml:space="preserve"> </w:t>
      </w:r>
      <w:r w:rsidRPr="003708A1">
        <w:t>Associate</w:t>
      </w:r>
      <w:r w:rsidR="00F50441" w:rsidRPr="003708A1">
        <w:rPr>
          <w:lang w:eastAsia="zh-CN"/>
        </w:rPr>
        <w:t xml:space="preserve"> </w:t>
      </w:r>
      <w:r w:rsidR="00F71FC7" w:rsidRPr="003708A1">
        <w:t>or other Indemnified IP Person (as applicable)</w:t>
      </w:r>
      <w:r w:rsidRPr="003708A1">
        <w:t xml:space="preserve"> </w:t>
      </w:r>
      <w:r w:rsidR="00F63797" w:rsidRPr="003708A1">
        <w:t>under</w:t>
      </w:r>
      <w:r w:rsidRPr="003708A1">
        <w:t xml:space="preserve"> </w:t>
      </w:r>
      <w:r w:rsidR="0092476D" w:rsidRPr="003708A1">
        <w:t xml:space="preserve">this </w:t>
      </w:r>
      <w:r w:rsidR="005164A7" w:rsidRPr="003708A1">
        <w:t>Deed</w:t>
      </w:r>
      <w:r w:rsidRPr="003708A1">
        <w:t xml:space="preserve">, </w:t>
      </w:r>
      <w:r w:rsidR="005D5CA1" w:rsidRPr="003708A1">
        <w:t>the Principal</w:t>
      </w:r>
      <w:r w:rsidRPr="003708A1">
        <w:t xml:space="preserve"> must </w:t>
      </w:r>
      <w:r w:rsidR="00703CBD" w:rsidRPr="003708A1">
        <w:t xml:space="preserve">or must procure that </w:t>
      </w:r>
      <w:r w:rsidR="00815C59" w:rsidRPr="003708A1">
        <w:t xml:space="preserve">the </w:t>
      </w:r>
      <w:r w:rsidR="00955B74" w:rsidRPr="003708A1">
        <w:t xml:space="preserve">relevant </w:t>
      </w:r>
      <w:r w:rsidR="00446E2E" w:rsidRPr="003708A1">
        <w:t>Principal</w:t>
      </w:r>
      <w:r w:rsidR="00703CBD" w:rsidRPr="003708A1">
        <w:t xml:space="preserve"> Associate</w:t>
      </w:r>
      <w:r w:rsidR="00D13EB7" w:rsidRPr="003708A1">
        <w:t xml:space="preserve"> </w:t>
      </w:r>
      <w:r w:rsidR="00F71FC7" w:rsidRPr="003708A1">
        <w:t>or other Indemnified IP Person (as applicable)</w:t>
      </w:r>
      <w:r w:rsidR="00703CBD" w:rsidRPr="003708A1">
        <w:t xml:space="preserve">, </w:t>
      </w:r>
      <w:r w:rsidRPr="003708A1">
        <w:t>as soon as reasonably practicable:</w:t>
      </w:r>
      <w:bookmarkEnd w:id="32468"/>
    </w:p>
    <w:p w14:paraId="41892F57" w14:textId="77777777" w:rsidR="00601A0F" w:rsidRPr="003708A1" w:rsidRDefault="0047254C" w:rsidP="00AE546D">
      <w:pPr>
        <w:pStyle w:val="Heading4"/>
      </w:pPr>
      <w:bookmarkStart w:id="32471" w:name="_DTBK45572"/>
      <w:bookmarkStart w:id="32472" w:name="_Ref403462643"/>
      <w:bookmarkEnd w:id="32469"/>
      <w:r w:rsidRPr="003708A1">
        <w:t>notifies</w:t>
      </w:r>
      <w:r w:rsidR="00601A0F" w:rsidRPr="003708A1">
        <w:t xml:space="preserve"> </w:t>
      </w:r>
      <w:r w:rsidR="00E41215" w:rsidRPr="003708A1">
        <w:t xml:space="preserve">the </w:t>
      </w:r>
      <w:r w:rsidR="001550EB" w:rsidRPr="003708A1">
        <w:t>Contractor</w:t>
      </w:r>
      <w:r w:rsidR="00601A0F" w:rsidRPr="003708A1">
        <w:t xml:space="preserve"> of the alleged </w:t>
      </w:r>
      <w:proofErr w:type="gramStart"/>
      <w:r w:rsidR="00601A0F" w:rsidRPr="003708A1">
        <w:t>Claim;</w:t>
      </w:r>
      <w:proofErr w:type="gramEnd"/>
    </w:p>
    <w:p w14:paraId="46E9E7E9" w14:textId="339908DF" w:rsidR="00601A0F" w:rsidRPr="003708A1" w:rsidRDefault="007773CB" w:rsidP="00AE546D">
      <w:pPr>
        <w:pStyle w:val="Heading4"/>
      </w:pPr>
      <w:bookmarkStart w:id="32473" w:name="_Ref406591026"/>
      <w:bookmarkStart w:id="32474" w:name="_DTBK45573"/>
      <w:bookmarkEnd w:id="32471"/>
      <w:r w:rsidRPr="003708A1">
        <w:t xml:space="preserve">subject to clause </w:t>
      </w:r>
      <w:r w:rsidRPr="005E62F8">
        <w:fldChar w:fldCharType="begin"/>
      </w:r>
      <w:r w:rsidRPr="003708A1">
        <w:instrText xml:space="preserve"> REF _Ref438635415 \w \h </w:instrText>
      </w:r>
      <w:r w:rsidR="00FB6786" w:rsidRPr="003708A1">
        <w:instrText xml:space="preserve"> \* MERGEFORMAT </w:instrText>
      </w:r>
      <w:r w:rsidRPr="005E62F8">
        <w:fldChar w:fldCharType="separate"/>
      </w:r>
      <w:r w:rsidR="00A03753">
        <w:t>41.7(c)</w:t>
      </w:r>
      <w:r w:rsidRPr="005E62F8">
        <w:fldChar w:fldCharType="end"/>
      </w:r>
      <w:r w:rsidRPr="003708A1">
        <w:t xml:space="preserve">, </w:t>
      </w:r>
      <w:r w:rsidR="00601A0F" w:rsidRPr="003708A1">
        <w:t>give</w:t>
      </w:r>
      <w:r w:rsidR="0047254C" w:rsidRPr="003708A1">
        <w:t>s</w:t>
      </w:r>
      <w:r w:rsidR="00601A0F" w:rsidRPr="003708A1">
        <w:t xml:space="preserve"> </w:t>
      </w:r>
      <w:r w:rsidR="00E41215" w:rsidRPr="003708A1">
        <w:t xml:space="preserve">the </w:t>
      </w:r>
      <w:r w:rsidR="001550EB" w:rsidRPr="003708A1">
        <w:t>Contractor</w:t>
      </w:r>
      <w:r w:rsidR="00601A0F" w:rsidRPr="003708A1">
        <w:t xml:space="preserve"> the option to conduct the defence of the Claim; and</w:t>
      </w:r>
      <w:bookmarkEnd w:id="32473"/>
    </w:p>
    <w:p w14:paraId="16729E2E" w14:textId="77777777" w:rsidR="00601A0F" w:rsidRPr="003708A1" w:rsidRDefault="00601A0F" w:rsidP="00AE546D">
      <w:pPr>
        <w:pStyle w:val="Heading4"/>
      </w:pPr>
      <w:bookmarkStart w:id="32475" w:name="_Ref459801243"/>
      <w:bookmarkStart w:id="32476" w:name="_DTBK45574"/>
      <w:bookmarkEnd w:id="32474"/>
      <w:r w:rsidRPr="003708A1">
        <w:t>provide</w:t>
      </w:r>
      <w:r w:rsidR="0047254C" w:rsidRPr="003708A1">
        <w:t>s</w:t>
      </w:r>
      <w:r w:rsidRPr="003708A1">
        <w:t xml:space="preserve"> </w:t>
      </w:r>
      <w:r w:rsidR="00E41215" w:rsidRPr="003708A1">
        <w:t xml:space="preserve">the </w:t>
      </w:r>
      <w:r w:rsidR="001550EB" w:rsidRPr="003708A1">
        <w:t>Contractor</w:t>
      </w:r>
      <w:r w:rsidRPr="003708A1">
        <w:t xml:space="preserve"> (at </w:t>
      </w:r>
      <w:r w:rsidR="00E41215" w:rsidRPr="003708A1">
        <w:t xml:space="preserve">the </w:t>
      </w:r>
      <w:r w:rsidR="001550EB" w:rsidRPr="003708A1">
        <w:t>Contractor</w:t>
      </w:r>
      <w:r w:rsidR="00E41215" w:rsidRPr="003708A1">
        <w:t>'s</w:t>
      </w:r>
      <w:r w:rsidRPr="003708A1">
        <w:t xml:space="preserve"> expense) with reasonable assistance in negotiating, defending or otherwise </w:t>
      </w:r>
      <w:proofErr w:type="gramStart"/>
      <w:r w:rsidRPr="003708A1">
        <w:t>taking action</w:t>
      </w:r>
      <w:proofErr w:type="gramEnd"/>
      <w:r w:rsidRPr="003708A1">
        <w:t xml:space="preserve"> or proceedings in respect of that Claim</w:t>
      </w:r>
      <w:r w:rsidR="00CA7E0D" w:rsidRPr="003708A1">
        <w:t xml:space="preserve">, if </w:t>
      </w:r>
      <w:r w:rsidR="00E41215" w:rsidRPr="003708A1">
        <w:t xml:space="preserve">the </w:t>
      </w:r>
      <w:r w:rsidR="001550EB" w:rsidRPr="003708A1">
        <w:t>Contractor</w:t>
      </w:r>
      <w:r w:rsidR="00CA7E0D" w:rsidRPr="003708A1">
        <w:t xml:space="preserve"> chooses to do so</w:t>
      </w:r>
      <w:r w:rsidRPr="003708A1">
        <w:t>.</w:t>
      </w:r>
      <w:bookmarkEnd w:id="32472"/>
      <w:bookmarkEnd w:id="32475"/>
    </w:p>
    <w:p w14:paraId="462AF798" w14:textId="700E1193" w:rsidR="00836819" w:rsidRPr="003708A1" w:rsidRDefault="00601A0F" w:rsidP="00E54DB0">
      <w:pPr>
        <w:pStyle w:val="Heading3"/>
      </w:pPr>
      <w:bookmarkStart w:id="32477" w:name="_DTBK45575"/>
      <w:bookmarkStart w:id="32478" w:name="_DTBK42375"/>
      <w:bookmarkStart w:id="32479" w:name="_Ref403462409"/>
      <w:bookmarkEnd w:id="32470"/>
      <w:bookmarkEnd w:id="32476"/>
      <w:r w:rsidRPr="003708A1">
        <w:t>(</w:t>
      </w:r>
      <w:r w:rsidRPr="003708A1">
        <w:rPr>
          <w:b/>
        </w:rPr>
        <w:t>Settling Claims</w:t>
      </w:r>
      <w:r w:rsidRPr="003708A1">
        <w:t>):</w:t>
      </w:r>
      <w:r w:rsidR="00165E75" w:rsidRPr="003708A1">
        <w:t xml:space="preserve"> </w:t>
      </w:r>
      <w:r w:rsidR="00415B4E" w:rsidRPr="003708A1">
        <w:t>T</w:t>
      </w:r>
      <w:r w:rsidR="005D5CA1" w:rsidRPr="003708A1">
        <w:t>he Principal</w:t>
      </w:r>
      <w:r w:rsidRPr="003708A1">
        <w:t xml:space="preserve"> must not </w:t>
      </w:r>
      <w:r w:rsidR="00703CBD" w:rsidRPr="003708A1">
        <w:t xml:space="preserve">and must procure that </w:t>
      </w:r>
      <w:r w:rsidR="00854242" w:rsidRPr="003708A1">
        <w:t xml:space="preserve">any </w:t>
      </w:r>
      <w:r w:rsidR="00F96ACF" w:rsidRPr="003708A1">
        <w:t xml:space="preserve">relevant </w:t>
      </w:r>
      <w:r w:rsidR="00446E2E" w:rsidRPr="003708A1">
        <w:t>Principal</w:t>
      </w:r>
      <w:r w:rsidR="00703CBD" w:rsidRPr="003708A1">
        <w:t xml:space="preserve"> </w:t>
      </w:r>
      <w:r w:rsidR="00387A4F" w:rsidRPr="003708A1">
        <w:t>Associate</w:t>
      </w:r>
      <w:r w:rsidR="009B1F2A">
        <w:t xml:space="preserve"> </w:t>
      </w:r>
      <w:r w:rsidR="00F71FC7" w:rsidRPr="003708A1">
        <w:t xml:space="preserve">or other Indemnified IP Person (as applicable) </w:t>
      </w:r>
      <w:r w:rsidR="00387A4F" w:rsidRPr="003708A1">
        <w:t>do</w:t>
      </w:r>
      <w:r w:rsidR="00854242" w:rsidRPr="003708A1">
        <w:t>es</w:t>
      </w:r>
      <w:r w:rsidR="00387A4F" w:rsidRPr="003708A1">
        <w:t xml:space="preserve"> not </w:t>
      </w:r>
      <w:r w:rsidRPr="003708A1">
        <w:t>settle a Claim</w:t>
      </w:r>
      <w:r w:rsidR="00836819" w:rsidRPr="003708A1">
        <w:t>:</w:t>
      </w:r>
    </w:p>
    <w:p w14:paraId="7969547D" w14:textId="4C1B5BC9" w:rsidR="00836819" w:rsidRPr="003708A1" w:rsidRDefault="00601A0F" w:rsidP="00AE546D">
      <w:pPr>
        <w:pStyle w:val="Heading4"/>
      </w:pPr>
      <w:bookmarkStart w:id="32480" w:name="_DTBK45576"/>
      <w:bookmarkEnd w:id="32477"/>
      <w:r w:rsidRPr="003708A1">
        <w:t xml:space="preserve">of the type referred to in clause </w:t>
      </w:r>
      <w:r w:rsidRPr="005E62F8">
        <w:fldChar w:fldCharType="begin"/>
      </w:r>
      <w:r w:rsidRPr="003708A1">
        <w:instrText xml:space="preserve"> REF _Ref403462565 \w \h </w:instrText>
      </w:r>
      <w:r w:rsidR="00FB6786" w:rsidRPr="003708A1">
        <w:instrText xml:space="preserve"> \* MERGEFORMAT </w:instrText>
      </w:r>
      <w:r w:rsidRPr="005E62F8">
        <w:fldChar w:fldCharType="separate"/>
      </w:r>
      <w:r w:rsidR="00A03753">
        <w:t>41.7(a)</w:t>
      </w:r>
      <w:r w:rsidRPr="005E62F8">
        <w:fldChar w:fldCharType="end"/>
      </w:r>
      <w:r w:rsidRPr="003708A1">
        <w:t xml:space="preserve"> without </w:t>
      </w:r>
      <w:r w:rsidR="00165D81" w:rsidRPr="003708A1">
        <w:t xml:space="preserve">the </w:t>
      </w:r>
      <w:r w:rsidR="001550EB" w:rsidRPr="003708A1">
        <w:t>Contractor</w:t>
      </w:r>
      <w:r w:rsidR="00165D81" w:rsidRPr="003708A1">
        <w:t>'s</w:t>
      </w:r>
      <w:r w:rsidRPr="003708A1">
        <w:t xml:space="preserve"> involvement in and agreement</w:t>
      </w:r>
      <w:r w:rsidR="00BF08FF" w:rsidRPr="003708A1">
        <w:t xml:space="preserve"> </w:t>
      </w:r>
      <w:r w:rsidR="00E11493" w:rsidRPr="003708A1">
        <w:t xml:space="preserve">to </w:t>
      </w:r>
      <w:r w:rsidR="00BF08FF" w:rsidRPr="003708A1">
        <w:t>(acting reasonably)</w:t>
      </w:r>
      <w:r w:rsidRPr="003708A1">
        <w:t xml:space="preserve"> any such settlement</w:t>
      </w:r>
      <w:r w:rsidR="00836819" w:rsidRPr="003708A1">
        <w:t>; and</w:t>
      </w:r>
    </w:p>
    <w:p w14:paraId="58DB2A2F" w14:textId="54850216" w:rsidR="00836819" w:rsidRPr="003708A1" w:rsidRDefault="00836819" w:rsidP="00AE546D">
      <w:pPr>
        <w:pStyle w:val="Heading4"/>
      </w:pPr>
      <w:bookmarkStart w:id="32481" w:name="_DTBK45577"/>
      <w:bookmarkEnd w:id="32480"/>
      <w:r w:rsidRPr="003708A1">
        <w:t xml:space="preserve">managed by the </w:t>
      </w:r>
      <w:r w:rsidR="00446E2E" w:rsidRPr="003708A1">
        <w:t>Principal</w:t>
      </w:r>
      <w:r w:rsidRPr="003708A1">
        <w:t xml:space="preserve"> under clause</w:t>
      </w:r>
      <w:r w:rsidR="00EB2BBD" w:rsidRPr="003708A1">
        <w:t>s</w:t>
      </w:r>
      <w:r w:rsidRPr="003708A1">
        <w:t xml:space="preserve"> </w:t>
      </w:r>
      <w:r w:rsidRPr="005E62F8">
        <w:fldChar w:fldCharType="begin"/>
      </w:r>
      <w:r w:rsidRPr="003708A1">
        <w:instrText xml:space="preserve"> REF _Ref438635415 \w \h </w:instrText>
      </w:r>
      <w:r w:rsidR="00FB6786" w:rsidRPr="003708A1">
        <w:instrText xml:space="preserve"> \* MERGEFORMAT </w:instrText>
      </w:r>
      <w:r w:rsidRPr="005E62F8">
        <w:fldChar w:fldCharType="separate"/>
      </w:r>
      <w:r w:rsidR="00A03753">
        <w:t>41.7(c)</w:t>
      </w:r>
      <w:r w:rsidRPr="005E62F8">
        <w:fldChar w:fldCharType="end"/>
      </w:r>
      <w:r w:rsidRPr="003708A1">
        <w:t xml:space="preserve"> or </w:t>
      </w:r>
      <w:r w:rsidRPr="005E62F8">
        <w:fldChar w:fldCharType="begin"/>
      </w:r>
      <w:r w:rsidRPr="003708A1">
        <w:instrText xml:space="preserve"> REF _Ref406591152 \w \h </w:instrText>
      </w:r>
      <w:r w:rsidR="00FB6786" w:rsidRPr="003708A1">
        <w:instrText xml:space="preserve"> \* MERGEFORMAT </w:instrText>
      </w:r>
      <w:r w:rsidRPr="005E62F8">
        <w:fldChar w:fldCharType="separate"/>
      </w:r>
      <w:r w:rsidR="00A03753">
        <w:t>41.7(d)</w:t>
      </w:r>
      <w:r w:rsidRPr="005E62F8">
        <w:fldChar w:fldCharType="end"/>
      </w:r>
      <w:r w:rsidR="00841440" w:rsidRPr="003708A1">
        <w:t xml:space="preserve">, without </w:t>
      </w:r>
      <w:r w:rsidRPr="003708A1">
        <w:t>giving</w:t>
      </w:r>
      <w:r w:rsidR="00841440" w:rsidRPr="003708A1">
        <w:t xml:space="preserve"> </w:t>
      </w:r>
      <w:r w:rsidR="00165D81" w:rsidRPr="003708A1">
        <w:t xml:space="preserve">the </w:t>
      </w:r>
      <w:r w:rsidR="001550EB" w:rsidRPr="003708A1">
        <w:t>Contractor</w:t>
      </w:r>
      <w:r w:rsidRPr="003708A1">
        <w:t xml:space="preserve"> prior notice </w:t>
      </w:r>
      <w:r w:rsidR="00841440" w:rsidRPr="003708A1">
        <w:t xml:space="preserve">and consulting with </w:t>
      </w:r>
      <w:r w:rsidR="00165D81" w:rsidRPr="003708A1">
        <w:t xml:space="preserve">the </w:t>
      </w:r>
      <w:r w:rsidR="001550EB" w:rsidRPr="003708A1">
        <w:t>Contractor</w:t>
      </w:r>
      <w:r w:rsidR="00841440" w:rsidRPr="003708A1">
        <w:t xml:space="preserve"> in good faith </w:t>
      </w:r>
      <w:r w:rsidRPr="003708A1">
        <w:t>before agreeing to any compromise or settlement of such a Claim</w:t>
      </w:r>
      <w:r w:rsidR="00841440" w:rsidRPr="003708A1">
        <w:t>.</w:t>
      </w:r>
    </w:p>
    <w:p w14:paraId="6AEE20C4" w14:textId="77777777" w:rsidR="00601A0F" w:rsidRPr="003708A1" w:rsidRDefault="00601A0F" w:rsidP="00E54DB0">
      <w:pPr>
        <w:pStyle w:val="Heading3"/>
      </w:pPr>
      <w:bookmarkStart w:id="32482" w:name="_Ref438635415"/>
      <w:bookmarkStart w:id="32483" w:name="_DTBK43577"/>
      <w:bookmarkStart w:id="32484" w:name="_DTBK42376"/>
      <w:bookmarkEnd w:id="32478"/>
      <w:bookmarkEnd w:id="32481"/>
      <w:r w:rsidRPr="003708A1">
        <w:t>(</w:t>
      </w:r>
      <w:r w:rsidRPr="009D7D8B">
        <w:rPr>
          <w:b/>
          <w:bCs w:val="0"/>
        </w:rPr>
        <w:t>Urgent proceedings</w:t>
      </w:r>
      <w:r w:rsidRPr="003708A1">
        <w:t>):</w:t>
      </w:r>
      <w:r w:rsidR="00165E75" w:rsidRPr="003708A1">
        <w:t xml:space="preserve"> </w:t>
      </w:r>
      <w:r w:rsidR="00B86FF0" w:rsidRPr="003708A1">
        <w:t>If</w:t>
      </w:r>
      <w:r w:rsidRPr="003708A1">
        <w:t>:</w:t>
      </w:r>
      <w:bookmarkEnd w:id="32479"/>
      <w:bookmarkEnd w:id="32482"/>
    </w:p>
    <w:p w14:paraId="4C6BFB49" w14:textId="5E4BC66C" w:rsidR="00601A0F" w:rsidRPr="003708A1" w:rsidRDefault="00601A0F" w:rsidP="00AE546D">
      <w:pPr>
        <w:pStyle w:val="Heading4"/>
      </w:pPr>
      <w:bookmarkStart w:id="32485" w:name="_DTBK45578"/>
      <w:bookmarkEnd w:id="32483"/>
      <w:r w:rsidRPr="003708A1">
        <w:t>interlocutory proceedings are commenced against</w:t>
      </w:r>
      <w:r w:rsidR="00815C59" w:rsidRPr="003708A1">
        <w:t xml:space="preserve"> the Principal, any Principal Associate</w:t>
      </w:r>
      <w:r w:rsidRPr="003708A1">
        <w:t xml:space="preserve"> </w:t>
      </w:r>
      <w:r w:rsidR="00F71FC7" w:rsidRPr="003708A1">
        <w:t xml:space="preserve">or </w:t>
      </w:r>
      <w:r w:rsidR="004F0DD9" w:rsidRPr="003708A1">
        <w:t xml:space="preserve">any </w:t>
      </w:r>
      <w:r w:rsidR="00F71FC7" w:rsidRPr="003708A1">
        <w:t xml:space="preserve">other Indemnified IP Person (as applicable) </w:t>
      </w:r>
      <w:r w:rsidRPr="003708A1">
        <w:t>on an urgent basis;</w:t>
      </w:r>
      <w:r w:rsidR="00B86FF0" w:rsidRPr="003708A1">
        <w:t xml:space="preserve"> and</w:t>
      </w:r>
    </w:p>
    <w:p w14:paraId="6593F190" w14:textId="6270C00D" w:rsidR="00601A0F" w:rsidRPr="003708A1" w:rsidRDefault="00601A0F" w:rsidP="00AE546D">
      <w:pPr>
        <w:pStyle w:val="Heading4"/>
      </w:pPr>
      <w:bookmarkStart w:id="32486" w:name="_DTBK45579"/>
      <w:bookmarkEnd w:id="32485"/>
      <w:r w:rsidRPr="003708A1">
        <w:t xml:space="preserve">the </w:t>
      </w:r>
      <w:r w:rsidR="00446E2E" w:rsidRPr="003708A1">
        <w:t>Principal</w:t>
      </w:r>
      <w:r w:rsidRPr="003708A1">
        <w:t xml:space="preserve"> reasonably considers</w:t>
      </w:r>
      <w:r w:rsidR="00F503B5" w:rsidRPr="003708A1">
        <w:t xml:space="preserve"> </w:t>
      </w:r>
      <w:r w:rsidRPr="003708A1">
        <w:t xml:space="preserve">that there is insufficient time to notify </w:t>
      </w:r>
      <w:r w:rsidR="00F503B5" w:rsidRPr="003708A1">
        <w:t>the Contractor</w:t>
      </w:r>
      <w:r w:rsidRPr="003708A1">
        <w:t xml:space="preserve"> and for </w:t>
      </w:r>
      <w:r w:rsidR="00F503B5" w:rsidRPr="003708A1">
        <w:t>the Contractor</w:t>
      </w:r>
      <w:r w:rsidRPr="003708A1">
        <w:t xml:space="preserve"> to notify its requirements under clause </w:t>
      </w:r>
      <w:r w:rsidR="00E159B4">
        <w:fldChar w:fldCharType="begin"/>
      </w:r>
      <w:r w:rsidR="00E159B4">
        <w:instrText xml:space="preserve"> REF _Ref459801243 \w \h </w:instrText>
      </w:r>
      <w:r w:rsidR="00E159B4">
        <w:fldChar w:fldCharType="separate"/>
      </w:r>
      <w:r w:rsidR="00A03753">
        <w:t>41.7(a)(iii)</w:t>
      </w:r>
      <w:r w:rsidR="00E159B4">
        <w:fldChar w:fldCharType="end"/>
      </w:r>
      <w:r w:rsidR="00E159B4" w:rsidRPr="003708A1" w:rsidDel="004E082F">
        <w:t xml:space="preserve"> </w:t>
      </w:r>
      <w:r w:rsidRPr="003708A1">
        <w:t xml:space="preserve">or to commence the defence of such proceedings on behalf of the </w:t>
      </w:r>
      <w:r w:rsidR="00446E2E" w:rsidRPr="003708A1">
        <w:t>Principal</w:t>
      </w:r>
      <w:r w:rsidR="00B86FF0" w:rsidRPr="003708A1">
        <w:t xml:space="preserve">, </w:t>
      </w:r>
      <w:r w:rsidR="00446E2E" w:rsidRPr="003708A1">
        <w:t>Principal</w:t>
      </w:r>
      <w:r w:rsidR="00B86FF0" w:rsidRPr="003708A1">
        <w:t xml:space="preserve"> Associate or </w:t>
      </w:r>
      <w:r w:rsidR="00B806B8" w:rsidRPr="003708A1">
        <w:t xml:space="preserve">other </w:t>
      </w:r>
      <w:r w:rsidR="00B86FF0" w:rsidRPr="003708A1">
        <w:t>Indemnified IP Person (as applicable),</w:t>
      </w:r>
      <w:r w:rsidR="004E082F">
        <w:t xml:space="preserve"> </w:t>
      </w:r>
    </w:p>
    <w:bookmarkEnd w:id="32484"/>
    <w:bookmarkEnd w:id="32486"/>
    <w:p w14:paraId="77A71D8A" w14:textId="77777777" w:rsidR="00B86FF0" w:rsidRPr="003708A1" w:rsidRDefault="00B86FF0" w:rsidP="001D38F8">
      <w:pPr>
        <w:pStyle w:val="IndentParaLevel2"/>
      </w:pPr>
      <w:r w:rsidRPr="003708A1">
        <w:t>then:</w:t>
      </w:r>
    </w:p>
    <w:p w14:paraId="61253D7A" w14:textId="41235BCC" w:rsidR="00601A0F" w:rsidRPr="003708A1" w:rsidRDefault="00B806B8" w:rsidP="00AE546D">
      <w:pPr>
        <w:pStyle w:val="Heading4"/>
      </w:pPr>
      <w:bookmarkStart w:id="32487" w:name="_DTBK45580"/>
      <w:r w:rsidRPr="003708A1">
        <w:t xml:space="preserve">unless </w:t>
      </w:r>
      <w:r w:rsidR="005D5CA1" w:rsidRPr="003708A1">
        <w:t>the Principal</w:t>
      </w:r>
      <w:r w:rsidRPr="003708A1">
        <w:t xml:space="preserve"> and </w:t>
      </w:r>
      <w:r w:rsidR="00165D81" w:rsidRPr="003708A1">
        <w:t xml:space="preserve">the </w:t>
      </w:r>
      <w:r w:rsidR="001550EB" w:rsidRPr="003708A1">
        <w:t>Contractor</w:t>
      </w:r>
      <w:r w:rsidRPr="003708A1">
        <w:t xml:space="preserve"> otherwise agree, </w:t>
      </w:r>
      <w:r w:rsidR="00815C59" w:rsidRPr="003708A1">
        <w:t xml:space="preserve">the Principal, Principal Associate </w:t>
      </w:r>
      <w:r w:rsidR="00F71FC7" w:rsidRPr="003708A1">
        <w:t xml:space="preserve">or other Indemnified IP Person </w:t>
      </w:r>
      <w:r w:rsidR="00387A4F" w:rsidRPr="003708A1">
        <w:t>(</w:t>
      </w:r>
      <w:r w:rsidR="00F71FC7" w:rsidRPr="003708A1">
        <w:t>as applicable</w:t>
      </w:r>
      <w:r w:rsidR="00387A4F" w:rsidRPr="003708A1">
        <w:t xml:space="preserve">) </w:t>
      </w:r>
      <w:r w:rsidR="007773CB" w:rsidRPr="003708A1">
        <w:t xml:space="preserve">will </w:t>
      </w:r>
      <w:r w:rsidR="00601A0F" w:rsidRPr="003708A1">
        <w:t>initially defend such proceedings</w:t>
      </w:r>
      <w:r w:rsidR="00761A4E" w:rsidRPr="003708A1">
        <w:t>; and</w:t>
      </w:r>
    </w:p>
    <w:p w14:paraId="6CB46562" w14:textId="6A0002C2" w:rsidR="00761A4E" w:rsidRPr="003708A1" w:rsidRDefault="00761A4E" w:rsidP="00AE546D">
      <w:pPr>
        <w:pStyle w:val="Heading4"/>
      </w:pPr>
      <w:bookmarkStart w:id="32488" w:name="_DTBK45581"/>
      <w:bookmarkEnd w:id="32487"/>
      <w:r w:rsidRPr="003708A1">
        <w:t xml:space="preserve">as soon as </w:t>
      </w:r>
      <w:r w:rsidR="007773CB" w:rsidRPr="003708A1">
        <w:t xml:space="preserve">reasonably </w:t>
      </w:r>
      <w:r w:rsidRPr="003708A1">
        <w:t xml:space="preserve">practicable after commencement of the proceedings, </w:t>
      </w:r>
      <w:r w:rsidR="005D5CA1" w:rsidRPr="003708A1">
        <w:t>the Principal</w:t>
      </w:r>
      <w:r w:rsidR="007773CB" w:rsidRPr="003708A1">
        <w:t xml:space="preserve"> must</w:t>
      </w:r>
      <w:r w:rsidRPr="003708A1">
        <w:t>,</w:t>
      </w:r>
      <w:r w:rsidR="007773CB" w:rsidRPr="003708A1">
        <w:t xml:space="preserve"> or must procure that</w:t>
      </w:r>
      <w:r w:rsidR="00815C59" w:rsidRPr="003708A1">
        <w:t xml:space="preserve"> the Principal Associate</w:t>
      </w:r>
      <w:r w:rsidR="00C841FB">
        <w:rPr>
          <w:lang w:eastAsia="zh-CN"/>
        </w:rPr>
        <w:t xml:space="preserve"> </w:t>
      </w:r>
      <w:r w:rsidRPr="003708A1">
        <w:t>or other Indemnified IP Person (as applicable)</w:t>
      </w:r>
      <w:r w:rsidR="007773CB" w:rsidRPr="003708A1">
        <w:t>,</w:t>
      </w:r>
      <w:r w:rsidRPr="003708A1">
        <w:t xml:space="preserve"> gives </w:t>
      </w:r>
      <w:r w:rsidR="00165D81" w:rsidRPr="003708A1">
        <w:t xml:space="preserve">the </w:t>
      </w:r>
      <w:r w:rsidR="001550EB" w:rsidRPr="003708A1">
        <w:t>Contractor</w:t>
      </w:r>
      <w:r w:rsidRPr="003708A1">
        <w:t xml:space="preserve"> the option to conduct the defence of such proceedings</w:t>
      </w:r>
      <w:r w:rsidR="007773CB" w:rsidRPr="003708A1">
        <w:t xml:space="preserve">, and if </w:t>
      </w:r>
      <w:r w:rsidR="00165D81" w:rsidRPr="003708A1">
        <w:t xml:space="preserve">the </w:t>
      </w:r>
      <w:r w:rsidR="001550EB" w:rsidRPr="003708A1">
        <w:t>Contractor</w:t>
      </w:r>
      <w:r w:rsidR="007773CB" w:rsidRPr="003708A1">
        <w:t xml:space="preserve"> chooses to do so, clause </w:t>
      </w:r>
      <w:r w:rsidR="007773CB" w:rsidRPr="005E62F8">
        <w:fldChar w:fldCharType="begin"/>
      </w:r>
      <w:r w:rsidR="007773CB" w:rsidRPr="003708A1">
        <w:instrText xml:space="preserve"> REF _Ref459801243 \w \h </w:instrText>
      </w:r>
      <w:r w:rsidR="00FB6786" w:rsidRPr="003708A1">
        <w:instrText xml:space="preserve"> \* MERGEFORMAT </w:instrText>
      </w:r>
      <w:r w:rsidR="007773CB" w:rsidRPr="005E62F8">
        <w:fldChar w:fldCharType="separate"/>
      </w:r>
      <w:r w:rsidR="00A03753">
        <w:t>41.7(a)(iii)</w:t>
      </w:r>
      <w:r w:rsidR="007773CB" w:rsidRPr="005E62F8">
        <w:fldChar w:fldCharType="end"/>
      </w:r>
      <w:r w:rsidR="007773CB" w:rsidRPr="003708A1">
        <w:t xml:space="preserve"> will then apply</w:t>
      </w:r>
      <w:r w:rsidRPr="003708A1">
        <w:t>.</w:t>
      </w:r>
    </w:p>
    <w:p w14:paraId="5FA2484D" w14:textId="161696BD" w:rsidR="00EE384E" w:rsidRPr="003708A1" w:rsidRDefault="00601A0F" w:rsidP="00E54DB0">
      <w:pPr>
        <w:pStyle w:val="Heading3"/>
      </w:pPr>
      <w:bookmarkStart w:id="32489" w:name="_Ref406591152"/>
      <w:bookmarkStart w:id="32490" w:name="_Ref131616559"/>
      <w:bookmarkStart w:id="32491" w:name="_DTBK43578"/>
      <w:bookmarkStart w:id="32492" w:name="_Ref406590904"/>
      <w:bookmarkEnd w:id="32488"/>
      <w:r w:rsidRPr="003708A1">
        <w:t>(</w:t>
      </w:r>
      <w:r w:rsidRPr="003708A1">
        <w:rPr>
          <w:b/>
        </w:rPr>
        <w:t>Other matters</w:t>
      </w:r>
      <w:r w:rsidRPr="003708A1">
        <w:t>):</w:t>
      </w:r>
      <w:r w:rsidR="00165E75" w:rsidRPr="003708A1">
        <w:t xml:space="preserve"> </w:t>
      </w:r>
      <w:r w:rsidRPr="003708A1">
        <w:t xml:space="preserve">Clause </w:t>
      </w:r>
      <w:r w:rsidRPr="005E62F8">
        <w:fldChar w:fldCharType="begin"/>
      </w:r>
      <w:r w:rsidRPr="003708A1">
        <w:instrText xml:space="preserve"> REF _Ref403462565 \w \h </w:instrText>
      </w:r>
      <w:r w:rsidR="00090C58" w:rsidRPr="003708A1">
        <w:instrText xml:space="preserve"> \* MERGEFORMAT </w:instrText>
      </w:r>
      <w:r w:rsidRPr="005E62F8">
        <w:fldChar w:fldCharType="separate"/>
      </w:r>
      <w:r w:rsidR="00A03753">
        <w:t>41.7(a)</w:t>
      </w:r>
      <w:r w:rsidRPr="005E62F8">
        <w:fldChar w:fldCharType="end"/>
      </w:r>
      <w:r w:rsidRPr="003708A1">
        <w:t xml:space="preserve"> does not apply to any Claim which</w:t>
      </w:r>
      <w:bookmarkEnd w:id="32489"/>
      <w:r w:rsidR="00EE384E" w:rsidRPr="003708A1">
        <w:t>:</w:t>
      </w:r>
      <w:bookmarkEnd w:id="32490"/>
    </w:p>
    <w:p w14:paraId="6FBC9ACB" w14:textId="3CBC9596" w:rsidR="00601A0F" w:rsidRPr="003708A1" w:rsidRDefault="00601A0F" w:rsidP="00AE546D">
      <w:pPr>
        <w:pStyle w:val="Heading4"/>
      </w:pPr>
      <w:bookmarkStart w:id="32493" w:name="_DTBK45582"/>
      <w:bookmarkEnd w:id="32491"/>
      <w:r w:rsidRPr="003708A1">
        <w:lastRenderedPageBreak/>
        <w:t xml:space="preserve">the </w:t>
      </w:r>
      <w:proofErr w:type="gramStart"/>
      <w:r w:rsidR="00446E2E" w:rsidRPr="003708A1">
        <w:t>Principal</w:t>
      </w:r>
      <w:proofErr w:type="gramEnd"/>
      <w:r w:rsidRPr="003708A1">
        <w:t xml:space="preserve"> considers should be conducted by the </w:t>
      </w:r>
      <w:r w:rsidR="00446E2E" w:rsidRPr="003708A1">
        <w:t>Principal</w:t>
      </w:r>
      <w:r w:rsidR="001A5AF0" w:rsidRPr="003708A1">
        <w:t xml:space="preserve">, a </w:t>
      </w:r>
      <w:r w:rsidR="00446E2E" w:rsidRPr="003708A1">
        <w:t>Principal</w:t>
      </w:r>
      <w:r w:rsidR="00F71FC7" w:rsidRPr="003708A1">
        <w:t xml:space="preserve"> Associate</w:t>
      </w:r>
      <w:r w:rsidR="00C841FB">
        <w:t xml:space="preserve"> </w:t>
      </w:r>
      <w:r w:rsidR="00F71FC7" w:rsidRPr="003708A1">
        <w:t xml:space="preserve">or other Indemnified IP Person (as applicable) </w:t>
      </w:r>
      <w:r w:rsidRPr="003708A1">
        <w:t>for public policy reasons; or</w:t>
      </w:r>
    </w:p>
    <w:p w14:paraId="318B625F" w14:textId="77777777" w:rsidR="00601A0F" w:rsidRPr="003708A1" w:rsidRDefault="00601A0F" w:rsidP="00AE546D">
      <w:pPr>
        <w:pStyle w:val="Heading4"/>
      </w:pPr>
      <w:bookmarkStart w:id="32494" w:name="_Ref447208025"/>
      <w:bookmarkStart w:id="32495" w:name="_DTBK43579"/>
      <w:bookmarkEnd w:id="32493"/>
      <w:r w:rsidRPr="003708A1">
        <w:t xml:space="preserve">would prevent the continued development or operation of the Project or continued conduct of the </w:t>
      </w:r>
      <w:r w:rsidR="00815C59" w:rsidRPr="003708A1">
        <w:t>Contractor's Activities</w:t>
      </w:r>
      <w:r w:rsidRPr="003708A1">
        <w:t>,</w:t>
      </w:r>
      <w:bookmarkEnd w:id="32494"/>
    </w:p>
    <w:p w14:paraId="4B499D78" w14:textId="0132C5C0" w:rsidR="00601A0F" w:rsidRPr="003708A1" w:rsidRDefault="00601A0F" w:rsidP="001D38F8">
      <w:pPr>
        <w:pStyle w:val="IndentParaLevel2"/>
      </w:pPr>
      <w:bookmarkStart w:id="32496" w:name="_DTBK45583"/>
      <w:bookmarkEnd w:id="32495"/>
      <w:r w:rsidRPr="003708A1">
        <w:t xml:space="preserve">and the </w:t>
      </w:r>
      <w:proofErr w:type="gramStart"/>
      <w:r w:rsidR="00446E2E" w:rsidRPr="003708A1">
        <w:t>Principal</w:t>
      </w:r>
      <w:proofErr w:type="gramEnd"/>
      <w:r w:rsidRPr="003708A1">
        <w:t xml:space="preserve">, to the extent reasonably practicable, </w:t>
      </w:r>
      <w:r w:rsidR="00387A4F" w:rsidRPr="003708A1">
        <w:t xml:space="preserve">consults and procures that </w:t>
      </w:r>
      <w:r w:rsidR="00AC2EB2" w:rsidRPr="003708A1">
        <w:t xml:space="preserve">any </w:t>
      </w:r>
      <w:r w:rsidR="00387A4F" w:rsidRPr="003708A1">
        <w:t>relevant</w:t>
      </w:r>
      <w:r w:rsidR="00AC2EB2" w:rsidRPr="003708A1">
        <w:t xml:space="preserve"> </w:t>
      </w:r>
      <w:r w:rsidR="00446E2E" w:rsidRPr="003708A1">
        <w:t>Principal</w:t>
      </w:r>
      <w:r w:rsidR="00387A4F" w:rsidRPr="003708A1">
        <w:t xml:space="preserve"> Associate</w:t>
      </w:r>
      <w:r w:rsidR="00C841FB">
        <w:t xml:space="preserve"> </w:t>
      </w:r>
      <w:r w:rsidR="00F71FC7" w:rsidRPr="003708A1">
        <w:t xml:space="preserve">or other Indemnified IP Person (as applicable) </w:t>
      </w:r>
      <w:r w:rsidRPr="003708A1">
        <w:t>consult</w:t>
      </w:r>
      <w:r w:rsidR="00AC2EB2" w:rsidRPr="003708A1">
        <w:t>s</w:t>
      </w:r>
      <w:r w:rsidRPr="003708A1">
        <w:t xml:space="preserve"> in good faith with </w:t>
      </w:r>
      <w:r w:rsidR="00F503B5" w:rsidRPr="003708A1">
        <w:t>the Contractor</w:t>
      </w:r>
      <w:r w:rsidRPr="003708A1">
        <w:t xml:space="preserve"> </w:t>
      </w:r>
      <w:r w:rsidR="00165D81" w:rsidRPr="003708A1">
        <w:t>with respect to such Claim</w:t>
      </w:r>
      <w:r w:rsidRPr="003708A1">
        <w:t>.</w:t>
      </w:r>
    </w:p>
    <w:p w14:paraId="622ADEF5" w14:textId="6F7A9932" w:rsidR="00601A0F" w:rsidRPr="003708A1" w:rsidRDefault="00601A0F" w:rsidP="00E54DB0">
      <w:pPr>
        <w:pStyle w:val="Heading3"/>
      </w:pPr>
      <w:bookmarkStart w:id="32497" w:name="_DTBK43580"/>
      <w:bookmarkStart w:id="32498" w:name="_DTBK42377"/>
      <w:bookmarkEnd w:id="32492"/>
      <w:bookmarkEnd w:id="32496"/>
      <w:r w:rsidRPr="003708A1">
        <w:t>(</w:t>
      </w:r>
      <w:r w:rsidRPr="003708A1">
        <w:rPr>
          <w:b/>
        </w:rPr>
        <w:t xml:space="preserve">Management of Claims by </w:t>
      </w:r>
      <w:r w:rsidR="00165D81" w:rsidRPr="003708A1">
        <w:rPr>
          <w:b/>
        </w:rPr>
        <w:t xml:space="preserve">the </w:t>
      </w:r>
      <w:r w:rsidR="001550EB" w:rsidRPr="003708A1">
        <w:rPr>
          <w:b/>
        </w:rPr>
        <w:t>Contractor</w:t>
      </w:r>
      <w:r w:rsidRPr="003708A1">
        <w:t>):</w:t>
      </w:r>
      <w:r w:rsidR="00165E75" w:rsidRPr="003708A1">
        <w:t xml:space="preserve"> </w:t>
      </w:r>
      <w:r w:rsidRPr="003708A1">
        <w:t xml:space="preserve">In respect of a Claim managed by </w:t>
      </w:r>
      <w:r w:rsidR="006E22D3" w:rsidRPr="003708A1">
        <w:t xml:space="preserve">the </w:t>
      </w:r>
      <w:r w:rsidR="001550EB" w:rsidRPr="003708A1">
        <w:t>Contractor</w:t>
      </w:r>
      <w:r w:rsidRPr="003708A1">
        <w:t xml:space="preserve"> </w:t>
      </w:r>
      <w:r w:rsidR="00F63797" w:rsidRPr="003708A1">
        <w:t>under</w:t>
      </w:r>
      <w:r w:rsidRPr="003708A1">
        <w:t xml:space="preserve"> clause </w:t>
      </w:r>
      <w:r w:rsidRPr="005E62F8">
        <w:fldChar w:fldCharType="begin"/>
      </w:r>
      <w:r w:rsidRPr="003708A1">
        <w:instrText xml:space="preserve"> REF _Ref403462565 \w \h </w:instrText>
      </w:r>
      <w:r w:rsidR="00FB6786" w:rsidRPr="003708A1">
        <w:instrText xml:space="preserve"> \* MERGEFORMAT </w:instrText>
      </w:r>
      <w:r w:rsidRPr="005E62F8">
        <w:fldChar w:fldCharType="separate"/>
      </w:r>
      <w:r w:rsidR="00A03753">
        <w:t>41.7(a)</w:t>
      </w:r>
      <w:r w:rsidRPr="005E62F8">
        <w:fldChar w:fldCharType="end"/>
      </w:r>
      <w:r w:rsidRPr="003708A1">
        <w:t xml:space="preserve">, </w:t>
      </w:r>
      <w:r w:rsidR="006E22D3" w:rsidRPr="003708A1">
        <w:t xml:space="preserve">the </w:t>
      </w:r>
      <w:r w:rsidR="001550EB" w:rsidRPr="003708A1">
        <w:t>Contractor</w:t>
      </w:r>
      <w:r w:rsidRPr="003708A1">
        <w:t xml:space="preserve"> must:</w:t>
      </w:r>
    </w:p>
    <w:p w14:paraId="21B83918" w14:textId="77777777" w:rsidR="00601A0F" w:rsidRPr="003708A1" w:rsidRDefault="00601A0F" w:rsidP="00AE546D">
      <w:pPr>
        <w:pStyle w:val="Heading4"/>
      </w:pPr>
      <w:bookmarkStart w:id="32499" w:name="_DTBK45584"/>
      <w:bookmarkEnd w:id="32497"/>
      <w:r w:rsidRPr="003708A1">
        <w:t xml:space="preserve">use reasonable endeavours to give </w:t>
      </w:r>
      <w:r w:rsidR="005D5CA1" w:rsidRPr="003708A1">
        <w:t xml:space="preserve">the </w:t>
      </w:r>
      <w:proofErr w:type="gramStart"/>
      <w:r w:rsidR="005D5CA1" w:rsidRPr="003708A1">
        <w:t>Principal</w:t>
      </w:r>
      <w:proofErr w:type="gramEnd"/>
      <w:r w:rsidRPr="003708A1">
        <w:t xml:space="preserve"> prior notice before agreeing to any compromise or settlement of such a Claim; and</w:t>
      </w:r>
    </w:p>
    <w:p w14:paraId="33730A43" w14:textId="77777777" w:rsidR="00601A0F" w:rsidRPr="003708A1" w:rsidRDefault="00601A0F" w:rsidP="00AE546D">
      <w:pPr>
        <w:pStyle w:val="Heading4"/>
      </w:pPr>
      <w:bookmarkStart w:id="32500" w:name="_DTBK45585"/>
      <w:bookmarkEnd w:id="32499"/>
      <w:r w:rsidRPr="003708A1">
        <w:t xml:space="preserve">consult in good faith with </w:t>
      </w:r>
      <w:r w:rsidR="005D5CA1" w:rsidRPr="003708A1">
        <w:t xml:space="preserve">the </w:t>
      </w:r>
      <w:proofErr w:type="gramStart"/>
      <w:r w:rsidR="005D5CA1" w:rsidRPr="003708A1">
        <w:t>Principal</w:t>
      </w:r>
      <w:proofErr w:type="gramEnd"/>
      <w:r w:rsidRPr="003708A1">
        <w:t xml:space="preserve"> prior to agreeing to any such compromise or settlement.</w:t>
      </w:r>
    </w:p>
    <w:p w14:paraId="5F5D7D30" w14:textId="77777777" w:rsidR="00601A0F" w:rsidRPr="003708A1" w:rsidRDefault="00601A0F" w:rsidP="00746B8D">
      <w:pPr>
        <w:pStyle w:val="Heading2"/>
        <w:tabs>
          <w:tab w:val="num" w:pos="964"/>
        </w:tabs>
      </w:pPr>
      <w:bookmarkStart w:id="32501" w:name="_Toc359098178"/>
      <w:bookmarkStart w:id="32502" w:name="_Toc460936544"/>
      <w:bookmarkStart w:id="32503" w:name="_Ref462123835"/>
      <w:bookmarkStart w:id="32504" w:name="_Ref501618391"/>
      <w:bookmarkStart w:id="32505" w:name="_Ref131028695"/>
      <w:bookmarkStart w:id="32506" w:name="_Toc216857569"/>
      <w:bookmarkStart w:id="32507" w:name="_DTBK45586"/>
      <w:bookmarkEnd w:id="32498"/>
      <w:bookmarkEnd w:id="32500"/>
      <w:r w:rsidRPr="003708A1">
        <w:t>Continuing obligation</w:t>
      </w:r>
      <w:bookmarkEnd w:id="32501"/>
      <w:bookmarkEnd w:id="32502"/>
      <w:bookmarkEnd w:id="32503"/>
      <w:bookmarkEnd w:id="32504"/>
      <w:bookmarkEnd w:id="32505"/>
      <w:bookmarkEnd w:id="32506"/>
    </w:p>
    <w:p w14:paraId="209873E7" w14:textId="77777777" w:rsidR="00601A0F" w:rsidRPr="003708A1" w:rsidRDefault="00650A51" w:rsidP="00E54DB0">
      <w:pPr>
        <w:pStyle w:val="Heading3"/>
      </w:pPr>
      <w:bookmarkStart w:id="32508" w:name="_DTBK42378"/>
      <w:bookmarkEnd w:id="32507"/>
      <w:r w:rsidRPr="003708A1">
        <w:t>(</w:t>
      </w:r>
      <w:r w:rsidRPr="003708A1">
        <w:rPr>
          <w:b/>
        </w:rPr>
        <w:t>Indemnity continues</w:t>
      </w:r>
      <w:r w:rsidRPr="003708A1">
        <w:t xml:space="preserve">): </w:t>
      </w:r>
      <w:r w:rsidR="00601A0F" w:rsidRPr="003708A1">
        <w:t xml:space="preserve">Each indemnity in </w:t>
      </w:r>
      <w:r w:rsidR="00AD37A8" w:rsidRPr="003708A1">
        <w:t xml:space="preserve">the Project Documents is </w:t>
      </w:r>
      <w:r w:rsidR="00601A0F" w:rsidRPr="003708A1">
        <w:t>a continuing obligation, separate and independent from the other obligations of the parties</w:t>
      </w:r>
      <w:r w:rsidR="00EE384E" w:rsidRPr="003708A1">
        <w:t>.</w:t>
      </w:r>
    </w:p>
    <w:p w14:paraId="13A33A1D" w14:textId="77777777" w:rsidR="00601A0F" w:rsidRPr="003708A1" w:rsidRDefault="00650A51" w:rsidP="00E54DB0">
      <w:pPr>
        <w:pStyle w:val="Heading3"/>
      </w:pPr>
      <w:bookmarkStart w:id="32509" w:name="_DTBK42379"/>
      <w:bookmarkEnd w:id="32508"/>
      <w:r w:rsidRPr="003708A1">
        <w:t>(</w:t>
      </w:r>
      <w:r w:rsidRPr="003708A1">
        <w:rPr>
          <w:b/>
        </w:rPr>
        <w:t>Expense not necessary</w:t>
      </w:r>
      <w:r w:rsidRPr="003708A1">
        <w:t xml:space="preserve">): </w:t>
      </w:r>
      <w:r w:rsidR="00601A0F" w:rsidRPr="003708A1">
        <w:t xml:space="preserve">It is not necessary for a party to incur expense or to make any payment before enforcing a right of indemnity under </w:t>
      </w:r>
      <w:r w:rsidR="00AD37A8" w:rsidRPr="003708A1">
        <w:t>the Project Documents</w:t>
      </w:r>
      <w:r w:rsidR="00601A0F" w:rsidRPr="003708A1">
        <w:t>.</w:t>
      </w:r>
    </w:p>
    <w:p w14:paraId="77F9322A" w14:textId="77777777" w:rsidR="00DA08F0" w:rsidRPr="003708A1" w:rsidRDefault="00650A51" w:rsidP="00E54DB0">
      <w:pPr>
        <w:pStyle w:val="Heading3"/>
      </w:pPr>
      <w:bookmarkStart w:id="32510" w:name="_DTBK42380"/>
      <w:bookmarkEnd w:id="32509"/>
      <w:r w:rsidRPr="003708A1">
        <w:t>(</w:t>
      </w:r>
      <w:r w:rsidRPr="003708A1">
        <w:rPr>
          <w:b/>
        </w:rPr>
        <w:t>Payment on demand</w:t>
      </w:r>
      <w:r w:rsidRPr="003708A1">
        <w:t xml:space="preserve">): </w:t>
      </w:r>
      <w:r w:rsidR="00DA08F0" w:rsidRPr="003708A1">
        <w:t xml:space="preserve">A party must pay on demand </w:t>
      </w:r>
      <w:r w:rsidR="00F55315" w:rsidRPr="003708A1">
        <w:t xml:space="preserve">as a debt due and payable </w:t>
      </w:r>
      <w:r w:rsidR="00DA08F0" w:rsidRPr="003708A1">
        <w:t xml:space="preserve">any amount it must pay under an indemnity in </w:t>
      </w:r>
      <w:r w:rsidR="00AD37A8" w:rsidRPr="003708A1">
        <w:t>the Project Documents</w:t>
      </w:r>
      <w:r w:rsidR="00DA08F0" w:rsidRPr="003708A1">
        <w:t>.</w:t>
      </w:r>
    </w:p>
    <w:p w14:paraId="2E0667F9" w14:textId="77777777" w:rsidR="00815C59" w:rsidRPr="0098596F" w:rsidRDefault="00617522" w:rsidP="00E54DB0">
      <w:pPr>
        <w:pStyle w:val="Heading3"/>
        <w:rPr>
          <w:u w:val="double"/>
        </w:rPr>
      </w:pPr>
      <w:bookmarkStart w:id="32511" w:name="_DTBK45587"/>
      <w:bookmarkEnd w:id="32510"/>
      <w:r>
        <w:t>(</w:t>
      </w:r>
      <w:r>
        <w:rPr>
          <w:b/>
        </w:rPr>
        <w:t>Limitation period</w:t>
      </w:r>
      <w:r>
        <w:t>):</w:t>
      </w:r>
      <w:r>
        <w:rPr>
          <w:b/>
        </w:rPr>
        <w:t xml:space="preserve"> </w:t>
      </w:r>
      <w:r w:rsidR="00815C59" w:rsidRPr="003708A1">
        <w:t>Despite anything to the contrary in this Deed or any other Project Document, neither the Principal nor any other person who has the benefit of an indemnity or other promise given by the Contractor under the Project Documents, is entitled to bring any Claim whatsoever under, arising out of, or in connection with this Deed or any other Project Document, against the Contractor on or after the date occurring:</w:t>
      </w:r>
    </w:p>
    <w:p w14:paraId="46CF98E4" w14:textId="72188191" w:rsidR="00815C59" w:rsidRPr="0098596F" w:rsidRDefault="00815C59" w:rsidP="00815C59">
      <w:pPr>
        <w:pStyle w:val="Heading4"/>
        <w:numPr>
          <w:ilvl w:val="3"/>
          <w:numId w:val="128"/>
        </w:numPr>
        <w:rPr>
          <w:u w:val="double"/>
        </w:rPr>
      </w:pPr>
      <w:bookmarkStart w:id="32512" w:name="_BPDC_LN_INS_1411"/>
      <w:bookmarkStart w:id="32513" w:name="_BPDC_PR_INS_1412"/>
      <w:bookmarkStart w:id="32514" w:name="_DTBK43581"/>
      <w:bookmarkEnd w:id="32511"/>
      <w:bookmarkEnd w:id="32512"/>
      <w:bookmarkEnd w:id="32513"/>
      <w:r w:rsidRPr="003708A1">
        <w:t xml:space="preserve">subject to clause </w:t>
      </w:r>
      <w:r w:rsidRPr="0098596F">
        <w:fldChar w:fldCharType="begin"/>
      </w:r>
      <w:r w:rsidRPr="003708A1">
        <w:instrText xml:space="preserve"> REF _Ref81489435 \w \h  \* MERGEFORMAT </w:instrText>
      </w:r>
      <w:r w:rsidRPr="0098596F">
        <w:fldChar w:fldCharType="separate"/>
      </w:r>
      <w:r w:rsidR="00A03753">
        <w:t>41.8(d)(ii)</w:t>
      </w:r>
      <w:r w:rsidRPr="0098596F">
        <w:fldChar w:fldCharType="end"/>
      </w:r>
      <w:r w:rsidRPr="003708A1">
        <w:t>, 15 years after the last Date of Practical Completion; or</w:t>
      </w:r>
    </w:p>
    <w:p w14:paraId="25295013" w14:textId="28C644F5" w:rsidR="00815C59" w:rsidRPr="003708A1" w:rsidRDefault="00815C59" w:rsidP="00815C59">
      <w:pPr>
        <w:pStyle w:val="Heading4"/>
      </w:pPr>
      <w:bookmarkStart w:id="32515" w:name="_BPDC_LN_INS_1409"/>
      <w:bookmarkStart w:id="32516" w:name="_BPDC_PR_INS_1410"/>
      <w:bookmarkStart w:id="32517" w:name="_Ref81489435"/>
      <w:bookmarkStart w:id="32518" w:name="_DTBK45588"/>
      <w:bookmarkEnd w:id="32514"/>
      <w:bookmarkEnd w:id="32515"/>
      <w:bookmarkEnd w:id="32516"/>
      <w:r w:rsidRPr="003708A1">
        <w:t xml:space="preserve">for a Claim arising out of or in connection with any Defect notified under clause </w:t>
      </w:r>
      <w:r w:rsidRPr="0098596F">
        <w:fldChar w:fldCharType="begin"/>
      </w:r>
      <w:r w:rsidRPr="003708A1">
        <w:instrText xml:space="preserve"> REF _Ref466383274 \w \h  \* MERGEFORMAT </w:instrText>
      </w:r>
      <w:r w:rsidRPr="0098596F">
        <w:fldChar w:fldCharType="separate"/>
      </w:r>
      <w:r w:rsidR="00A03753">
        <w:t>28.1</w:t>
      </w:r>
      <w:r w:rsidRPr="0098596F">
        <w:fldChar w:fldCharType="end"/>
      </w:r>
      <w:r w:rsidRPr="003708A1">
        <w:t xml:space="preserve"> during the applicable Defects Liability Period, 15 years after the expiry of the applicable Defects Liability Period for that Defect,</w:t>
      </w:r>
      <w:bookmarkEnd w:id="32517"/>
    </w:p>
    <w:p w14:paraId="3CF1BC4C" w14:textId="66FA90EC" w:rsidR="00815C59" w:rsidRPr="005E62F8" w:rsidRDefault="00815C59" w:rsidP="009D7D8B">
      <w:pPr>
        <w:pStyle w:val="IndentParaLevel2"/>
      </w:pPr>
      <w:bookmarkStart w:id="32519" w:name="_DTBK45589"/>
      <w:bookmarkEnd w:id="32518"/>
      <w:r w:rsidRPr="005E62F8">
        <w:t xml:space="preserve">and the </w:t>
      </w:r>
      <w:proofErr w:type="gramStart"/>
      <w:r w:rsidRPr="005E62F8">
        <w:t>Principal</w:t>
      </w:r>
      <w:proofErr w:type="gramEnd"/>
      <w:r w:rsidRPr="005E62F8">
        <w:t xml:space="preserve"> and those other parties irrevocably release the Contractor from any such Claims.</w:t>
      </w:r>
    </w:p>
    <w:p w14:paraId="20D18FD2" w14:textId="77777777" w:rsidR="009F21C9" w:rsidRPr="003708A1" w:rsidRDefault="009F21C9" w:rsidP="00746B8D">
      <w:pPr>
        <w:pStyle w:val="Heading2"/>
        <w:tabs>
          <w:tab w:val="num" w:pos="964"/>
        </w:tabs>
      </w:pPr>
      <w:bookmarkStart w:id="32520" w:name="_Toc461973645"/>
      <w:bookmarkStart w:id="32521" w:name="_Toc461999535"/>
      <w:bookmarkStart w:id="32522" w:name="_Toc118116643"/>
      <w:bookmarkStart w:id="32523" w:name="_Ref370629120"/>
      <w:bookmarkStart w:id="32524" w:name="_Toc399664775"/>
      <w:bookmarkStart w:id="32525" w:name="_Toc216857570"/>
      <w:bookmarkStart w:id="32526" w:name="_Toc460936548"/>
      <w:bookmarkStart w:id="32527" w:name="_Ref462125570"/>
      <w:bookmarkStart w:id="32528" w:name="_Ref368416965"/>
      <w:bookmarkEnd w:id="32519"/>
      <w:bookmarkEnd w:id="32520"/>
      <w:bookmarkEnd w:id="32521"/>
      <w:r w:rsidRPr="003708A1">
        <w:t>Responsibilities as if owner</w:t>
      </w:r>
      <w:bookmarkEnd w:id="32522"/>
      <w:bookmarkEnd w:id="32523"/>
      <w:bookmarkEnd w:id="32524"/>
      <w:bookmarkEnd w:id="32525"/>
    </w:p>
    <w:p w14:paraId="22872775" w14:textId="77777777" w:rsidR="009F21C9" w:rsidRDefault="006E22D3" w:rsidP="001D38F8">
      <w:pPr>
        <w:pStyle w:val="IndentParaLevel1"/>
      </w:pPr>
      <w:bookmarkStart w:id="32529" w:name="_DTBK45590"/>
      <w:r w:rsidRPr="003708A1">
        <w:t xml:space="preserve">The </w:t>
      </w:r>
      <w:r w:rsidR="001550EB" w:rsidRPr="003708A1">
        <w:t>Contractor</w:t>
      </w:r>
      <w:r w:rsidR="009F21C9" w:rsidRPr="003708A1">
        <w:t xml:space="preserve"> acknowledges and agrees that it has responsibilities to third parties in connection with persons, property and other aspects of the Project under the other provisions of this </w:t>
      </w:r>
      <w:r w:rsidR="00F20F6C" w:rsidRPr="003708A1">
        <w:t xml:space="preserve">Deed </w:t>
      </w:r>
      <w:r w:rsidR="009F21C9" w:rsidRPr="003708A1">
        <w:t xml:space="preserve">which may be the same as it would have if it held the freehold title to the </w:t>
      </w:r>
      <w:r w:rsidR="00F20F6C" w:rsidRPr="003708A1">
        <w:t>Site</w:t>
      </w:r>
      <w:r w:rsidR="009F21C9" w:rsidRPr="003708A1">
        <w:t>.</w:t>
      </w:r>
    </w:p>
    <w:p w14:paraId="360187E0" w14:textId="77777777" w:rsidR="0032004B" w:rsidRDefault="0032004B" w:rsidP="00746B8D">
      <w:pPr>
        <w:pStyle w:val="Heading2"/>
        <w:tabs>
          <w:tab w:val="num" w:pos="964"/>
        </w:tabs>
      </w:pPr>
      <w:bookmarkStart w:id="32530" w:name="_Toc216857571"/>
      <w:r>
        <w:t>Non-recover</w:t>
      </w:r>
      <w:r w:rsidR="00DB4FD5">
        <w:t>y</w:t>
      </w:r>
      <w:r>
        <w:t xml:space="preserve"> of Reimbursable Costs</w:t>
      </w:r>
      <w:bookmarkEnd w:id="32530"/>
    </w:p>
    <w:p w14:paraId="73C66414" w14:textId="0DB01C7E" w:rsidR="0032004B" w:rsidRDefault="0032004B" w:rsidP="009D7D8B">
      <w:pPr>
        <w:pStyle w:val="Heading3"/>
        <w:numPr>
          <w:ilvl w:val="2"/>
          <w:numId w:val="36"/>
        </w:numPr>
      </w:pPr>
      <w:bookmarkStart w:id="32531" w:name="_Ref84946715"/>
      <w:r>
        <w:t xml:space="preserve">Notwithstanding any other provision of this Deed, the Principal will have no Claim against the Contractor, and releases the Contractor from any Claim, for recovery of </w:t>
      </w:r>
      <w:r>
        <w:lastRenderedPageBreak/>
        <w:t>Reimbursable Costs that the Contractor is entitled to be paid under this Deed (including any Claim for breach of contract, under indemnity or otherwise).</w:t>
      </w:r>
      <w:bookmarkEnd w:id="32531"/>
      <w:r>
        <w:t xml:space="preserve"> </w:t>
      </w:r>
    </w:p>
    <w:p w14:paraId="1CFA4CF4" w14:textId="022D4553" w:rsidR="0032004B" w:rsidRPr="0098596F" w:rsidRDefault="0032004B" w:rsidP="00E54DB0">
      <w:pPr>
        <w:pStyle w:val="Heading3"/>
      </w:pPr>
      <w:r>
        <w:t xml:space="preserve">For the avoidance of doubt, clause </w:t>
      </w:r>
      <w:r>
        <w:fldChar w:fldCharType="begin"/>
      </w:r>
      <w:r>
        <w:instrText xml:space="preserve"> REF _Ref84946715 \w \h </w:instrText>
      </w:r>
      <w:r>
        <w:fldChar w:fldCharType="separate"/>
      </w:r>
      <w:r w:rsidR="00A03753">
        <w:t>41.10(a)</w:t>
      </w:r>
      <w:r>
        <w:fldChar w:fldCharType="end"/>
      </w:r>
      <w:r>
        <w:t xml:space="preserve"> does not limit the operation of clause </w:t>
      </w:r>
      <w:r>
        <w:fldChar w:fldCharType="begin"/>
      </w:r>
      <w:r>
        <w:instrText xml:space="preserve"> REF _Ref48903164 \w \h </w:instrText>
      </w:r>
      <w:r>
        <w:fldChar w:fldCharType="separate"/>
      </w:r>
      <w:r w:rsidR="00A03753">
        <w:t>29.4</w:t>
      </w:r>
      <w:r>
        <w:fldChar w:fldCharType="end"/>
      </w:r>
      <w:r>
        <w:t xml:space="preserve"> or </w:t>
      </w:r>
      <w:r>
        <w:fldChar w:fldCharType="begin"/>
      </w:r>
      <w:r>
        <w:instrText xml:space="preserve"> REF _Ref84946688 \w \h </w:instrText>
      </w:r>
      <w:r>
        <w:fldChar w:fldCharType="separate"/>
      </w:r>
      <w:r w:rsidR="00A03753">
        <w:t>42.12(a)</w:t>
      </w:r>
      <w:r>
        <w:fldChar w:fldCharType="end"/>
      </w:r>
      <w:r>
        <w:t>.</w:t>
      </w:r>
      <w:r w:rsidR="0046021B">
        <w:t xml:space="preserve"> </w:t>
      </w:r>
    </w:p>
    <w:p w14:paraId="4966DF84" w14:textId="77777777" w:rsidR="005F72ED" w:rsidRPr="003708A1" w:rsidRDefault="005F72ED" w:rsidP="00746B8D">
      <w:pPr>
        <w:pStyle w:val="Heading2"/>
        <w:tabs>
          <w:tab w:val="num" w:pos="964"/>
        </w:tabs>
      </w:pPr>
      <w:bookmarkStart w:id="32532" w:name="_Ref95433086"/>
      <w:bookmarkStart w:id="32533" w:name="_Toc216857572"/>
      <w:bookmarkStart w:id="32534" w:name="_DTBK45591"/>
      <w:bookmarkStart w:id="32535" w:name="_Ref471387621"/>
      <w:bookmarkEnd w:id="32467"/>
      <w:bookmarkEnd w:id="32529"/>
      <w:r w:rsidRPr="003708A1">
        <w:t>Limitation of Liability</w:t>
      </w:r>
      <w:bookmarkEnd w:id="32532"/>
      <w:bookmarkEnd w:id="32533"/>
    </w:p>
    <w:p w14:paraId="0A99B19C" w14:textId="71B225C2" w:rsidR="005F72ED" w:rsidRDefault="005F72ED" w:rsidP="00AD1EFD">
      <w:pPr>
        <w:pStyle w:val="IndentParaLevel1"/>
      </w:pPr>
      <w:bookmarkStart w:id="32536" w:name="_Ref49345464"/>
      <w:bookmarkStart w:id="32537" w:name="_DTBK42381"/>
      <w:bookmarkEnd w:id="32534"/>
      <w:r w:rsidRPr="003708A1">
        <w:t xml:space="preserve">Subject to clause </w:t>
      </w:r>
      <w:r w:rsidR="0042331C" w:rsidRPr="005E62F8">
        <w:fldChar w:fldCharType="begin"/>
      </w:r>
      <w:r w:rsidR="0042331C" w:rsidRPr="003708A1">
        <w:instrText xml:space="preserve"> REF _Ref49345404 \w \h  \* MERGEFORMAT </w:instrText>
      </w:r>
      <w:r w:rsidR="0042331C" w:rsidRPr="005E62F8">
        <w:fldChar w:fldCharType="separate"/>
      </w:r>
      <w:r w:rsidR="00A03753">
        <w:t>41.13</w:t>
      </w:r>
      <w:r w:rsidR="0042331C" w:rsidRPr="005E62F8">
        <w:fldChar w:fldCharType="end"/>
      </w:r>
      <w:r w:rsidRPr="003708A1">
        <w:t xml:space="preserve">, the </w:t>
      </w:r>
      <w:r w:rsidR="00F20F6C" w:rsidRPr="003708A1">
        <w:t xml:space="preserve">Contractor's total </w:t>
      </w:r>
      <w:r w:rsidRPr="003708A1">
        <w:t xml:space="preserve">aggregate liability </w:t>
      </w:r>
      <w:r w:rsidR="00F20F6C" w:rsidRPr="003708A1">
        <w:t xml:space="preserve">under or in connection with </w:t>
      </w:r>
      <w:r w:rsidR="00E159B4" w:rsidRPr="00E159B4">
        <w:t>this Deed</w:t>
      </w:r>
      <w:r w:rsidR="00F20F6C" w:rsidRPr="003708A1">
        <w:t xml:space="preserve"> or any other Project Document, howsoever caused or arising, whether in contract, tort (including negligence), equity statute, by way of indemnity, contribution, unjust enrichment, warranty or guarantee or otherwise at Law is limited to </w:t>
      </w:r>
      <w:r w:rsidR="00A76341">
        <w:t>[50]% of the Initial TOC</w:t>
      </w:r>
      <w:r w:rsidRPr="003708A1">
        <w:t xml:space="preserve"> (</w:t>
      </w:r>
      <w:r w:rsidRPr="003708A1">
        <w:rPr>
          <w:b/>
        </w:rPr>
        <w:t>Limitation of Liability</w:t>
      </w:r>
      <w:r w:rsidRPr="003708A1">
        <w:t>).</w:t>
      </w:r>
      <w:bookmarkEnd w:id="32536"/>
      <w:r w:rsidRPr="003708A1">
        <w:t xml:space="preserve"> </w:t>
      </w:r>
    </w:p>
    <w:p w14:paraId="453F5B4E" w14:textId="77777777" w:rsidR="00A350E0" w:rsidRDefault="00A350E0" w:rsidP="00746B8D">
      <w:pPr>
        <w:pStyle w:val="Heading2"/>
        <w:tabs>
          <w:tab w:val="num" w:pos="964"/>
        </w:tabs>
      </w:pPr>
      <w:bookmarkStart w:id="32538" w:name="_Ref95433087"/>
      <w:bookmarkStart w:id="32539" w:name="_Toc216857573"/>
      <w:r>
        <w:t>Indirect or Consequential Loss – Contractor</w:t>
      </w:r>
      <w:bookmarkEnd w:id="32538"/>
      <w:bookmarkEnd w:id="32539"/>
    </w:p>
    <w:p w14:paraId="2A9E8A91" w14:textId="2DB1BE7D" w:rsidR="00A350E0" w:rsidRPr="00235214" w:rsidRDefault="00B40568" w:rsidP="00AD1EFD">
      <w:pPr>
        <w:pStyle w:val="IndentParaLevel1"/>
      </w:pPr>
      <w:r w:rsidRPr="00B40568">
        <w:t xml:space="preserve">Subject to clause </w:t>
      </w:r>
      <w:r>
        <w:fldChar w:fldCharType="begin"/>
      </w:r>
      <w:r>
        <w:instrText xml:space="preserve"> REF _Ref95433172 \w \h </w:instrText>
      </w:r>
      <w:r>
        <w:fldChar w:fldCharType="separate"/>
      </w:r>
      <w:r w:rsidR="00A03753">
        <w:t>41.13</w:t>
      </w:r>
      <w:r>
        <w:fldChar w:fldCharType="end"/>
      </w:r>
      <w:r w:rsidRPr="00B40568">
        <w:t xml:space="preserve">, but otherwise despite anything to the contrary in this Deed, neither the Contractor nor any Contractor Associate has any Liability to the Principal or any Principal Associate (or in respect of the indemnity provided by the Contractor under clause </w:t>
      </w:r>
      <w:r>
        <w:fldChar w:fldCharType="begin"/>
      </w:r>
      <w:r>
        <w:instrText xml:space="preserve"> REF _Ref65249707 \w \h </w:instrText>
      </w:r>
      <w:r>
        <w:fldChar w:fldCharType="separate"/>
      </w:r>
      <w:r w:rsidR="00A03753">
        <w:t>41.5</w:t>
      </w:r>
      <w:r>
        <w:fldChar w:fldCharType="end"/>
      </w:r>
      <w:r w:rsidRPr="00B40568">
        <w:t xml:space="preserve"> only, any other Indemnified IP Person) for any Indirect or Consequential Loss.</w:t>
      </w:r>
    </w:p>
    <w:p w14:paraId="1F369E3E" w14:textId="77777777" w:rsidR="00B40568" w:rsidRDefault="00B230A5" w:rsidP="00746B8D">
      <w:pPr>
        <w:pStyle w:val="Heading2"/>
        <w:tabs>
          <w:tab w:val="num" w:pos="964"/>
        </w:tabs>
      </w:pPr>
      <w:bookmarkStart w:id="32540" w:name="_Ref95433172"/>
      <w:bookmarkStart w:id="32541" w:name="_Toc216857574"/>
      <w:bookmarkStart w:id="32542" w:name="_Ref49345404"/>
      <w:bookmarkStart w:id="32543" w:name="_DTBK45592"/>
      <w:bookmarkStart w:id="32544" w:name="_DTBK42382"/>
      <w:bookmarkEnd w:id="32537"/>
      <w:r w:rsidRPr="003708A1">
        <w:t>Exclusions</w:t>
      </w:r>
      <w:bookmarkEnd w:id="32540"/>
      <w:bookmarkEnd w:id="32541"/>
      <w:r w:rsidRPr="003708A1">
        <w:t xml:space="preserve"> </w:t>
      </w:r>
    </w:p>
    <w:p w14:paraId="0D616188" w14:textId="7CAFA64A" w:rsidR="005F72ED" w:rsidRDefault="00B40568" w:rsidP="00AD1EFD">
      <w:pPr>
        <w:pStyle w:val="IndentParaLevel1"/>
      </w:pPr>
      <w:r>
        <w:t xml:space="preserve">Clauses </w:t>
      </w:r>
      <w:r>
        <w:fldChar w:fldCharType="begin"/>
      </w:r>
      <w:r>
        <w:instrText xml:space="preserve"> REF _Ref95433086 \w \h </w:instrText>
      </w:r>
      <w:r>
        <w:fldChar w:fldCharType="separate"/>
      </w:r>
      <w:r w:rsidR="00A03753">
        <w:t>41.11</w:t>
      </w:r>
      <w:r>
        <w:fldChar w:fldCharType="end"/>
      </w:r>
      <w:r>
        <w:t xml:space="preserve"> and </w:t>
      </w:r>
      <w:r>
        <w:fldChar w:fldCharType="begin"/>
      </w:r>
      <w:r>
        <w:instrText xml:space="preserve"> REF _Ref95433087 \w \h </w:instrText>
      </w:r>
      <w:r>
        <w:fldChar w:fldCharType="separate"/>
      </w:r>
      <w:r w:rsidR="00A03753">
        <w:t>41.12</w:t>
      </w:r>
      <w:r>
        <w:fldChar w:fldCharType="end"/>
      </w:r>
      <w:r w:rsidR="005F72ED" w:rsidRPr="00B40568">
        <w:t xml:space="preserve"> do not apply to exclude or limit any liability of the Contractor arising from or in connection with:</w:t>
      </w:r>
      <w:bookmarkEnd w:id="32542"/>
    </w:p>
    <w:p w14:paraId="6BE749F0" w14:textId="13D8F699" w:rsidR="00B40568" w:rsidRPr="003708A1" w:rsidRDefault="00314448" w:rsidP="00E54DB0">
      <w:pPr>
        <w:pStyle w:val="Heading3"/>
      </w:pPr>
      <w:r w:rsidRPr="00314448">
        <w:t xml:space="preserve">the extent that the parties cannot limit or exclude any Liability at </w:t>
      </w:r>
      <w:proofErr w:type="gramStart"/>
      <w:r w:rsidRPr="00314448">
        <w:t>Law</w:t>
      </w:r>
      <w:r w:rsidR="00B40568">
        <w:t>;</w:t>
      </w:r>
      <w:proofErr w:type="gramEnd"/>
    </w:p>
    <w:p w14:paraId="230C6A7C" w14:textId="4B033584" w:rsidR="006A119B" w:rsidRPr="003708A1" w:rsidRDefault="006A119B" w:rsidP="00E54DB0">
      <w:pPr>
        <w:pStyle w:val="Heading3"/>
      </w:pPr>
      <w:bookmarkStart w:id="32545" w:name="_DTBK45593"/>
      <w:bookmarkStart w:id="32546" w:name="_Hlk76669427"/>
      <w:bookmarkEnd w:id="32543"/>
      <w:r w:rsidRPr="003708A1">
        <w:t xml:space="preserve">the extent to which the Contractor or a Contractor Associate would be entitled and able to recover under any Insurances in respect of such a Liability, or would have been so entitled and able but for an Insurance Failure </w:t>
      </w:r>
      <w:proofErr w:type="gramStart"/>
      <w:r w:rsidRPr="003708A1">
        <w:t>Event;</w:t>
      </w:r>
      <w:proofErr w:type="gramEnd"/>
      <w:r w:rsidR="0046021B">
        <w:t xml:space="preserve"> </w:t>
      </w:r>
    </w:p>
    <w:p w14:paraId="2E5DD8E9" w14:textId="057906A1" w:rsidR="006A119B" w:rsidRPr="003708A1" w:rsidRDefault="006A119B" w:rsidP="00E54DB0">
      <w:pPr>
        <w:pStyle w:val="Heading3"/>
      </w:pPr>
      <w:bookmarkStart w:id="32547" w:name="_DTBK45594"/>
      <w:bookmarkEnd w:id="32545"/>
      <w:r w:rsidRPr="003708A1">
        <w:t xml:space="preserve">Liability </w:t>
      </w:r>
      <w:r w:rsidR="00314448">
        <w:t>to the extent</w:t>
      </w:r>
      <w:r w:rsidRPr="003708A1">
        <w:t xml:space="preserve"> the Contractor recovers in accordance with an indemnity under any Project </w:t>
      </w:r>
      <w:proofErr w:type="gramStart"/>
      <w:r w:rsidRPr="003708A1">
        <w:t>Documents;</w:t>
      </w:r>
      <w:proofErr w:type="gramEnd"/>
    </w:p>
    <w:p w14:paraId="61572F85" w14:textId="77777777" w:rsidR="006A119B" w:rsidRPr="003708A1" w:rsidRDefault="006A119B" w:rsidP="00E54DB0">
      <w:pPr>
        <w:pStyle w:val="Heading3"/>
      </w:pPr>
      <w:bookmarkStart w:id="32548" w:name="_DTBK45595"/>
      <w:bookmarkEnd w:id="32547"/>
      <w:r w:rsidRPr="003708A1">
        <w:t>Liability in connection with:</w:t>
      </w:r>
    </w:p>
    <w:p w14:paraId="68C6E917" w14:textId="77777777" w:rsidR="006A119B" w:rsidRPr="003708A1" w:rsidRDefault="006A119B" w:rsidP="006F0E70">
      <w:pPr>
        <w:pStyle w:val="Heading4"/>
      </w:pPr>
      <w:bookmarkStart w:id="32549" w:name="_DTBK45596"/>
      <w:bookmarkEnd w:id="32548"/>
      <w:r w:rsidRPr="003708A1">
        <w:t>any criminal act or fraud; or</w:t>
      </w:r>
    </w:p>
    <w:p w14:paraId="4C2A8117" w14:textId="26E9CF59" w:rsidR="00746B8D" w:rsidRPr="003708A1" w:rsidRDefault="006A119B" w:rsidP="009D6B39">
      <w:pPr>
        <w:pStyle w:val="Heading4"/>
      </w:pPr>
      <w:bookmarkStart w:id="32550" w:name="_DTBK45597"/>
      <w:bookmarkEnd w:id="32549"/>
      <w:r w:rsidRPr="003708A1">
        <w:t>Wilful Misconduct,</w:t>
      </w:r>
    </w:p>
    <w:p w14:paraId="53C416F1" w14:textId="77777777" w:rsidR="006A119B" w:rsidRPr="003708A1" w:rsidRDefault="006A119B" w:rsidP="006F0E70">
      <w:pPr>
        <w:pStyle w:val="IndentParaLevel2"/>
      </w:pPr>
      <w:bookmarkStart w:id="32551" w:name="_DTBK45598"/>
      <w:bookmarkEnd w:id="32544"/>
      <w:bookmarkEnd w:id="32550"/>
      <w:r w:rsidRPr="003708A1">
        <w:t xml:space="preserve">on the part of the Contractor or any Contractor </w:t>
      </w:r>
      <w:proofErr w:type="gramStart"/>
      <w:r w:rsidRPr="003708A1">
        <w:t>Associate;</w:t>
      </w:r>
      <w:proofErr w:type="gramEnd"/>
    </w:p>
    <w:p w14:paraId="24B10919" w14:textId="77777777" w:rsidR="006A119B" w:rsidRDefault="006A119B" w:rsidP="00E54DB0">
      <w:pPr>
        <w:pStyle w:val="Heading3"/>
      </w:pPr>
      <w:bookmarkStart w:id="32552" w:name="_DTBK45599"/>
      <w:bookmarkEnd w:id="32551"/>
      <w:r w:rsidRPr="003708A1">
        <w:t xml:space="preserve">Liability in connection with any loss of or damage to third party property or any injury to, illness or death of any </w:t>
      </w:r>
      <w:proofErr w:type="gramStart"/>
      <w:r w:rsidRPr="003708A1">
        <w:t>person;</w:t>
      </w:r>
      <w:proofErr w:type="gramEnd"/>
    </w:p>
    <w:p w14:paraId="36B6CCFD" w14:textId="4952E6AC" w:rsidR="00B40568" w:rsidRPr="003708A1" w:rsidRDefault="00B40568" w:rsidP="00E54DB0">
      <w:pPr>
        <w:pStyle w:val="Heading3"/>
      </w:pPr>
      <w:r>
        <w:t xml:space="preserve">Liability in connection with clause </w:t>
      </w:r>
      <w:r>
        <w:fldChar w:fldCharType="begin"/>
      </w:r>
      <w:r>
        <w:instrText xml:space="preserve"> REF _Ref95433268 \w \h </w:instrText>
      </w:r>
      <w:r>
        <w:fldChar w:fldCharType="separate"/>
      </w:r>
      <w:r w:rsidR="00A03753">
        <w:t>41.1</w:t>
      </w:r>
      <w:r>
        <w:fldChar w:fldCharType="end"/>
      </w:r>
      <w:r>
        <w:t xml:space="preserve"> and </w:t>
      </w:r>
      <w:r>
        <w:fldChar w:fldCharType="begin"/>
      </w:r>
      <w:r>
        <w:instrText xml:space="preserve"> REF _Ref65249707 \w \h </w:instrText>
      </w:r>
      <w:r>
        <w:fldChar w:fldCharType="separate"/>
      </w:r>
      <w:r w:rsidR="00A03753">
        <w:t>41.5</w:t>
      </w:r>
      <w:r>
        <w:fldChar w:fldCharType="end"/>
      </w:r>
      <w:r w:rsidR="003B5078">
        <w:t>;</w:t>
      </w:r>
      <w:r w:rsidR="009D6B39">
        <w:t xml:space="preserve"> </w:t>
      </w:r>
    </w:p>
    <w:p w14:paraId="1DE2D5A3" w14:textId="13307E8D" w:rsidR="006A119B" w:rsidRPr="003708A1" w:rsidRDefault="00B40568" w:rsidP="00E54DB0">
      <w:pPr>
        <w:pStyle w:val="Heading3"/>
      </w:pPr>
      <w:bookmarkStart w:id="32553" w:name="_DTBK45600"/>
      <w:bookmarkEnd w:id="32552"/>
      <w:r>
        <w:t xml:space="preserve">in respect of clause </w:t>
      </w:r>
      <w:r>
        <w:fldChar w:fldCharType="begin"/>
      </w:r>
      <w:r>
        <w:instrText xml:space="preserve"> REF _Ref95433087 \w \h </w:instrText>
      </w:r>
      <w:r>
        <w:fldChar w:fldCharType="separate"/>
      </w:r>
      <w:r w:rsidR="00A03753">
        <w:t>41.12</w:t>
      </w:r>
      <w:r>
        <w:fldChar w:fldCharType="end"/>
      </w:r>
      <w:r>
        <w:t xml:space="preserve"> only </w:t>
      </w:r>
      <w:r w:rsidR="006A119B" w:rsidRPr="003708A1">
        <w:t xml:space="preserve">Liability expressly imposed on the Contractor or any Contractor Associate under any of the Project Documents to pay the </w:t>
      </w:r>
      <w:proofErr w:type="gramStart"/>
      <w:r w:rsidR="006A119B" w:rsidRPr="003708A1">
        <w:t>Principal</w:t>
      </w:r>
      <w:proofErr w:type="gramEnd"/>
      <w:r w:rsidR="006A119B" w:rsidRPr="003708A1">
        <w:t xml:space="preserve"> any of the following amounts:</w:t>
      </w:r>
    </w:p>
    <w:p w14:paraId="222A8BE2" w14:textId="5F4FB0AD" w:rsidR="006A119B" w:rsidRPr="003708A1" w:rsidRDefault="006A119B" w:rsidP="006F0E70">
      <w:pPr>
        <w:pStyle w:val="Heading4"/>
      </w:pPr>
      <w:bookmarkStart w:id="32554" w:name="_DTBK45601"/>
      <w:bookmarkEnd w:id="32553"/>
      <w:r w:rsidRPr="003708A1">
        <w:t xml:space="preserve">any interest under clause </w:t>
      </w:r>
      <w:r w:rsidRPr="005E62F8">
        <w:rPr>
          <w:iCs/>
        </w:rPr>
        <w:fldChar w:fldCharType="begin"/>
      </w:r>
      <w:r w:rsidRPr="003708A1">
        <w:instrText xml:space="preserve"> REF _Ref411843159 \w \h </w:instrText>
      </w:r>
      <w:r w:rsidRPr="003708A1">
        <w:rPr>
          <w:iCs/>
        </w:rPr>
        <w:instrText xml:space="preserve"> \* MERGEFORMAT </w:instrText>
      </w:r>
      <w:r w:rsidRPr="005E62F8">
        <w:rPr>
          <w:iCs/>
        </w:rPr>
      </w:r>
      <w:r w:rsidRPr="005E62F8">
        <w:rPr>
          <w:iCs/>
        </w:rPr>
        <w:fldChar w:fldCharType="separate"/>
      </w:r>
      <w:r w:rsidR="00A03753">
        <w:t>29.8</w:t>
      </w:r>
      <w:r w:rsidRPr="005E62F8">
        <w:rPr>
          <w:iCs/>
        </w:rPr>
        <w:fldChar w:fldCharType="end"/>
      </w:r>
      <w:r w:rsidRPr="003708A1">
        <w:t>;</w:t>
      </w:r>
    </w:p>
    <w:p w14:paraId="56319548" w14:textId="3A187737" w:rsidR="00314448" w:rsidRDefault="00314448" w:rsidP="006F0E70">
      <w:pPr>
        <w:pStyle w:val="Heading4"/>
      </w:pPr>
      <w:bookmarkStart w:id="32555" w:name="_DTBK45602"/>
      <w:bookmarkEnd w:id="32554"/>
      <w:r w:rsidRPr="00314448">
        <w:t>any amount expressly payable by</w:t>
      </w:r>
      <w:r>
        <w:t xml:space="preserve"> the Contractor</w:t>
      </w:r>
      <w:r w:rsidRPr="00314448">
        <w:t xml:space="preserve"> to the </w:t>
      </w:r>
      <w:r>
        <w:t xml:space="preserve">Principal </w:t>
      </w:r>
      <w:r w:rsidR="00C841FB">
        <w:t>or a</w:t>
      </w:r>
      <w:r w:rsidRPr="00314448">
        <w:t xml:space="preserve"> </w:t>
      </w:r>
      <w:r>
        <w:t xml:space="preserve">Principal </w:t>
      </w:r>
      <w:r w:rsidRPr="00314448">
        <w:t xml:space="preserve">Associate under clause </w:t>
      </w:r>
      <w:r>
        <w:fldChar w:fldCharType="begin"/>
      </w:r>
      <w:r>
        <w:instrText xml:space="preserve"> REF _Ref131028664 \w \h </w:instrText>
      </w:r>
      <w:r>
        <w:fldChar w:fldCharType="separate"/>
      </w:r>
      <w:r w:rsidR="00A03753">
        <w:t>41.1(a)</w:t>
      </w:r>
      <w:r>
        <w:fldChar w:fldCharType="end"/>
      </w:r>
      <w:r w:rsidRPr="00314448">
        <w:t xml:space="preserve"> in respect of property belonging to a </w:t>
      </w:r>
      <w:r>
        <w:t xml:space="preserve">Principal </w:t>
      </w:r>
      <w:r w:rsidRPr="00314448">
        <w:t xml:space="preserve">Associate or a third </w:t>
      </w:r>
      <w:proofErr w:type="gramStart"/>
      <w:r w:rsidRPr="00314448">
        <w:t>party;</w:t>
      </w:r>
      <w:proofErr w:type="gramEnd"/>
      <w:r w:rsidRPr="00314448">
        <w:t xml:space="preserve"> </w:t>
      </w:r>
    </w:p>
    <w:p w14:paraId="55452362" w14:textId="06A9B27C" w:rsidR="006A119B" w:rsidRPr="003708A1" w:rsidRDefault="006A119B" w:rsidP="006F0E70">
      <w:pPr>
        <w:pStyle w:val="Heading4"/>
      </w:pPr>
      <w:r w:rsidRPr="003708A1">
        <w:lastRenderedPageBreak/>
        <w:t xml:space="preserve">any amounts expressly provided to be a debt due and payable under </w:t>
      </w:r>
      <w:r w:rsidR="00DE186E" w:rsidRPr="003708A1">
        <w:t>this Deed</w:t>
      </w:r>
      <w:r w:rsidR="00314448">
        <w:t xml:space="preserve"> (other than </w:t>
      </w:r>
      <w:proofErr w:type="gramStart"/>
      <w:r w:rsidR="00314448">
        <w:t>as a result of</w:t>
      </w:r>
      <w:proofErr w:type="gramEnd"/>
      <w:r w:rsidR="00314448">
        <w:t xml:space="preserve"> clause </w:t>
      </w:r>
      <w:r w:rsidR="00314448">
        <w:fldChar w:fldCharType="begin"/>
      </w:r>
      <w:r w:rsidR="00314448">
        <w:instrText xml:space="preserve"> REF _Ref131028695 \w \h </w:instrText>
      </w:r>
      <w:r w:rsidR="00314448">
        <w:fldChar w:fldCharType="separate"/>
      </w:r>
      <w:r w:rsidR="00A03753">
        <w:t>41.8</w:t>
      </w:r>
      <w:r w:rsidR="00314448">
        <w:fldChar w:fldCharType="end"/>
      </w:r>
      <w:r w:rsidR="00314448">
        <w:t>)</w:t>
      </w:r>
      <w:r w:rsidRPr="003708A1">
        <w:t>; and</w:t>
      </w:r>
    </w:p>
    <w:bookmarkEnd w:id="32555"/>
    <w:p w14:paraId="586B4EFA" w14:textId="6DC8F9D9" w:rsidR="006A119B" w:rsidRDefault="006A119B" w:rsidP="00B40568">
      <w:pPr>
        <w:pStyle w:val="Heading4"/>
      </w:pPr>
      <w:r w:rsidRPr="003708A1">
        <w:t xml:space="preserve">any amounts payable under clause </w:t>
      </w:r>
      <w:r w:rsidRPr="005E62F8">
        <w:fldChar w:fldCharType="begin"/>
      </w:r>
      <w:r w:rsidRPr="003708A1">
        <w:instrText xml:space="preserve"> REF _Ref369986524 \w \h </w:instrText>
      </w:r>
      <w:r w:rsidRPr="003708A1">
        <w:rPr>
          <w:iCs/>
        </w:rPr>
        <w:instrText xml:space="preserve"> \* MERGEFORMAT </w:instrText>
      </w:r>
      <w:r w:rsidRPr="005E62F8">
        <w:fldChar w:fldCharType="separate"/>
      </w:r>
      <w:r w:rsidR="00A03753">
        <w:t>29.9</w:t>
      </w:r>
      <w:r w:rsidRPr="005E62F8">
        <w:fldChar w:fldCharType="end"/>
      </w:r>
      <w:r w:rsidRPr="003708A1">
        <w:t>;</w:t>
      </w:r>
    </w:p>
    <w:p w14:paraId="27C1A7A3" w14:textId="11EB2B94" w:rsidR="00B40568" w:rsidRDefault="00B40568" w:rsidP="00E54DB0">
      <w:pPr>
        <w:pStyle w:val="Heading3"/>
      </w:pPr>
      <w:r>
        <w:t xml:space="preserve">in respect of clause </w:t>
      </w:r>
      <w:r>
        <w:fldChar w:fldCharType="begin"/>
      </w:r>
      <w:r>
        <w:instrText xml:space="preserve"> REF _Ref95433087 \w \h </w:instrText>
      </w:r>
      <w:r>
        <w:fldChar w:fldCharType="separate"/>
      </w:r>
      <w:r w:rsidR="00A03753">
        <w:t>41.12</w:t>
      </w:r>
      <w:r>
        <w:fldChar w:fldCharType="end"/>
      </w:r>
      <w:r>
        <w:t xml:space="preserve"> only, any amounts payable and calculated in accordance with:</w:t>
      </w:r>
    </w:p>
    <w:p w14:paraId="4B48D163" w14:textId="55A24B7C" w:rsidR="00B40568" w:rsidRDefault="00B40568" w:rsidP="00B40568">
      <w:pPr>
        <w:pStyle w:val="Heading4"/>
      </w:pPr>
      <w:r>
        <w:t xml:space="preserve">the Adjustment Event </w:t>
      </w:r>
      <w:proofErr w:type="gramStart"/>
      <w:r w:rsidR="003053B7">
        <w:t>Schedule</w:t>
      </w:r>
      <w:r>
        <w:t>;</w:t>
      </w:r>
      <w:proofErr w:type="gramEnd"/>
    </w:p>
    <w:p w14:paraId="43958D25" w14:textId="68A2C6AB" w:rsidR="00B40568" w:rsidRDefault="00B40568" w:rsidP="00B40568">
      <w:pPr>
        <w:pStyle w:val="Heading4"/>
      </w:pPr>
      <w:r>
        <w:t xml:space="preserve">clause </w:t>
      </w:r>
      <w:r>
        <w:fldChar w:fldCharType="begin"/>
      </w:r>
      <w:r>
        <w:instrText xml:space="preserve"> REF _Ref95433539 \w \h </w:instrText>
      </w:r>
      <w:r>
        <w:fldChar w:fldCharType="separate"/>
      </w:r>
      <w:r w:rsidR="00A03753">
        <w:t>44</w:t>
      </w:r>
      <w:r>
        <w:fldChar w:fldCharType="end"/>
      </w:r>
      <w:r>
        <w:t>, in respect of termination; or</w:t>
      </w:r>
    </w:p>
    <w:p w14:paraId="5B549789" w14:textId="4013CC63" w:rsidR="00B40568" w:rsidRPr="003708A1" w:rsidRDefault="00B40568" w:rsidP="006F0E70">
      <w:pPr>
        <w:pStyle w:val="Heading4"/>
      </w:pPr>
      <w:r>
        <w:t xml:space="preserve">clause </w:t>
      </w:r>
      <w:r>
        <w:fldChar w:fldCharType="begin"/>
      </w:r>
      <w:r>
        <w:instrText xml:space="preserve"> REF _Ref81313723 \w \h </w:instrText>
      </w:r>
      <w:r>
        <w:fldChar w:fldCharType="separate"/>
      </w:r>
      <w:r w:rsidR="00A03753">
        <w:t>27.18</w:t>
      </w:r>
      <w:r>
        <w:fldChar w:fldCharType="end"/>
      </w:r>
      <w:r>
        <w:t>;</w:t>
      </w:r>
    </w:p>
    <w:p w14:paraId="57464D77" w14:textId="77777777" w:rsidR="006A119B" w:rsidRPr="003708A1" w:rsidRDefault="006A119B" w:rsidP="00E54DB0">
      <w:pPr>
        <w:pStyle w:val="Heading3"/>
      </w:pPr>
      <w:bookmarkStart w:id="32556" w:name="_DTBK43582"/>
      <w:r w:rsidRPr="003708A1">
        <w:t xml:space="preserve">Liability in connection with abandonment of the whole or a substantial part of the </w:t>
      </w:r>
      <w:r w:rsidR="00F16FC8" w:rsidRPr="003708A1">
        <w:t xml:space="preserve">Contractor's Activities </w:t>
      </w:r>
      <w:r w:rsidRPr="003708A1">
        <w:t>by the Contractor or any Contractor Associate; and</w:t>
      </w:r>
    </w:p>
    <w:p w14:paraId="3F16C13F" w14:textId="5528E4BD" w:rsidR="00F16FC8" w:rsidRPr="003708A1" w:rsidRDefault="00F16FC8" w:rsidP="00E54DB0">
      <w:pPr>
        <w:pStyle w:val="Heading3"/>
      </w:pPr>
      <w:bookmarkStart w:id="32557" w:name="_DTBK43583"/>
      <w:bookmarkEnd w:id="32556"/>
      <w:r w:rsidRPr="0098596F">
        <w:t xml:space="preserve">Liability of the Principal to </w:t>
      </w:r>
      <w:r w:rsidR="001D38F8" w:rsidRPr="0098596F">
        <w:t>[#]</w:t>
      </w:r>
      <w:r w:rsidR="001D38F8">
        <w:t>,</w:t>
      </w:r>
      <w:r w:rsidR="001D38F8" w:rsidRPr="0098596F">
        <w:t xml:space="preserve"> </w:t>
      </w:r>
      <w:r w:rsidRPr="003F6A3A">
        <w:rPr>
          <w:b/>
          <w:bCs w:val="0"/>
          <w:i/>
          <w:iCs/>
          <w:highlight w:val="lightGray"/>
        </w:rPr>
        <w:t>[</w:t>
      </w:r>
      <w:r w:rsidR="00A03753">
        <w:rPr>
          <w:b/>
          <w:bCs w:val="0"/>
          <w:i/>
          <w:iCs/>
          <w:highlight w:val="lightGray"/>
        </w:rPr>
        <w:t>Drafting note</w:t>
      </w:r>
      <w:r w:rsidRPr="003F6A3A">
        <w:rPr>
          <w:b/>
          <w:bCs w:val="0"/>
          <w:i/>
          <w:iCs/>
          <w:highlight w:val="lightGray"/>
        </w:rPr>
        <w:t xml:space="preserve">: This item may be used if there are any specific </w:t>
      </w:r>
      <w:proofErr w:type="gramStart"/>
      <w:r w:rsidRPr="003F6A3A">
        <w:rPr>
          <w:b/>
          <w:bCs w:val="0"/>
          <w:i/>
          <w:iCs/>
          <w:highlight w:val="lightGray"/>
        </w:rPr>
        <w:t>third party</w:t>
      </w:r>
      <w:proofErr w:type="gramEnd"/>
      <w:r w:rsidRPr="003F6A3A">
        <w:rPr>
          <w:b/>
          <w:bCs w:val="0"/>
          <w:i/>
          <w:iCs/>
          <w:highlight w:val="lightGray"/>
        </w:rPr>
        <w:t xml:space="preserve"> liabilities (that are in addition to those set out </w:t>
      </w:r>
      <w:r w:rsidR="00B40568" w:rsidRPr="003F6A3A">
        <w:rPr>
          <w:b/>
          <w:bCs w:val="0"/>
          <w:i/>
          <w:iCs/>
          <w:highlight w:val="lightGray"/>
        </w:rPr>
        <w:t>above</w:t>
      </w:r>
      <w:r w:rsidRPr="003F6A3A">
        <w:rPr>
          <w:b/>
          <w:bCs w:val="0"/>
          <w:i/>
          <w:iCs/>
          <w:highlight w:val="lightGray"/>
        </w:rPr>
        <w:t xml:space="preserve">, including economic loss, that the </w:t>
      </w:r>
      <w:proofErr w:type="gramStart"/>
      <w:r w:rsidRPr="003F6A3A">
        <w:rPr>
          <w:b/>
          <w:bCs w:val="0"/>
          <w:i/>
          <w:iCs/>
          <w:highlight w:val="lightGray"/>
        </w:rPr>
        <w:t>Principal</w:t>
      </w:r>
      <w:proofErr w:type="gramEnd"/>
      <w:r w:rsidRPr="003F6A3A">
        <w:rPr>
          <w:b/>
          <w:bCs w:val="0"/>
          <w:i/>
          <w:iCs/>
          <w:highlight w:val="lightGray"/>
        </w:rPr>
        <w:t xml:space="preserve"> may have </w:t>
      </w:r>
      <w:proofErr w:type="gramStart"/>
      <w:r w:rsidRPr="003F6A3A">
        <w:rPr>
          <w:b/>
          <w:bCs w:val="0"/>
          <w:i/>
          <w:iCs/>
          <w:highlight w:val="lightGray"/>
        </w:rPr>
        <w:t>as a consequence of</w:t>
      </w:r>
      <w:proofErr w:type="gramEnd"/>
      <w:r w:rsidRPr="003F6A3A">
        <w:rPr>
          <w:b/>
          <w:bCs w:val="0"/>
          <w:i/>
          <w:iCs/>
          <w:highlight w:val="lightGray"/>
        </w:rPr>
        <w:t xml:space="preserve"> the Contractor breaches of this Deed. See Guidance Notes for further detail as to when this may be used.]</w:t>
      </w:r>
    </w:p>
    <w:p w14:paraId="670060C1" w14:textId="1CDC140F" w:rsidR="005F72ED" w:rsidRPr="003708A1" w:rsidRDefault="005F72ED" w:rsidP="00AD1EFD">
      <w:pPr>
        <w:pStyle w:val="IndentParaLevel1"/>
      </w:pPr>
      <w:bookmarkStart w:id="32558" w:name="_DTBK43584"/>
      <w:bookmarkEnd w:id="32546"/>
      <w:bookmarkEnd w:id="32557"/>
      <w:r w:rsidRPr="003708A1">
        <w:t xml:space="preserve">and these amounts or liabilities are not included in assessing the Contractor’s liability for the purposes of clause </w:t>
      </w:r>
      <w:r w:rsidR="006E6598">
        <w:fldChar w:fldCharType="begin"/>
      </w:r>
      <w:r w:rsidR="006E6598">
        <w:instrText xml:space="preserve"> REF _Ref95433086 \r \h </w:instrText>
      </w:r>
      <w:r w:rsidR="006E6598">
        <w:fldChar w:fldCharType="separate"/>
      </w:r>
      <w:r w:rsidR="00A03753">
        <w:t>41.11</w:t>
      </w:r>
      <w:r w:rsidR="006E6598">
        <w:fldChar w:fldCharType="end"/>
      </w:r>
      <w:r w:rsidRPr="003708A1">
        <w:t>.</w:t>
      </w:r>
      <w:r w:rsidR="0046021B">
        <w:t xml:space="preserve"> </w:t>
      </w:r>
    </w:p>
    <w:p w14:paraId="148CC846" w14:textId="77777777" w:rsidR="00B20D0B" w:rsidRPr="003708A1" w:rsidRDefault="00677B79" w:rsidP="00314448">
      <w:pPr>
        <w:pStyle w:val="Heading2"/>
        <w:tabs>
          <w:tab w:val="num" w:pos="964"/>
        </w:tabs>
      </w:pPr>
      <w:bookmarkStart w:id="32559" w:name="_Toc216857575"/>
      <w:bookmarkStart w:id="32560" w:name="_DTBK45603"/>
      <w:bookmarkEnd w:id="32558"/>
      <w:r w:rsidRPr="003708A1">
        <w:t>Limita</w:t>
      </w:r>
      <w:r w:rsidR="007F279E" w:rsidRPr="003708A1">
        <w:t>t</w:t>
      </w:r>
      <w:r w:rsidRPr="003708A1">
        <w:t>i</w:t>
      </w:r>
      <w:r w:rsidR="007F279E" w:rsidRPr="003708A1">
        <w:t>o</w:t>
      </w:r>
      <w:r w:rsidRPr="003708A1">
        <w:t xml:space="preserve">n on </w:t>
      </w:r>
      <w:r w:rsidR="00F503B5" w:rsidRPr="003708A1">
        <w:t>Principal</w:t>
      </w:r>
      <w:r w:rsidR="00AD4DAC" w:rsidRPr="003708A1">
        <w:t xml:space="preserve"> </w:t>
      </w:r>
      <w:r w:rsidR="00F50441" w:rsidRPr="003708A1">
        <w:t>L</w:t>
      </w:r>
      <w:r w:rsidR="00AD4DAC" w:rsidRPr="003708A1">
        <w:t xml:space="preserve">iability </w:t>
      </w:r>
      <w:r w:rsidRPr="003708A1">
        <w:t xml:space="preserve">to </w:t>
      </w:r>
      <w:r w:rsidR="006E22D3" w:rsidRPr="003708A1">
        <w:t xml:space="preserve">the </w:t>
      </w:r>
      <w:r w:rsidR="001550EB" w:rsidRPr="003708A1">
        <w:t>Contractor</w:t>
      </w:r>
      <w:r w:rsidRPr="003708A1">
        <w:t xml:space="preserve"> for Relief Events</w:t>
      </w:r>
      <w:bookmarkEnd w:id="32526"/>
      <w:bookmarkEnd w:id="32527"/>
      <w:bookmarkEnd w:id="32535"/>
      <w:bookmarkEnd w:id="32559"/>
    </w:p>
    <w:p w14:paraId="77EBD814" w14:textId="77777777" w:rsidR="00B20D0B" w:rsidRPr="003708A1" w:rsidRDefault="00BC16C9" w:rsidP="00E54DB0">
      <w:pPr>
        <w:pStyle w:val="Heading3"/>
      </w:pPr>
      <w:bookmarkStart w:id="32561" w:name="_Ref49345094"/>
      <w:bookmarkStart w:id="32562" w:name="_DTBK43585"/>
      <w:bookmarkStart w:id="32563" w:name="_DTBK42383"/>
      <w:bookmarkEnd w:id="32560"/>
      <w:r w:rsidRPr="003708A1">
        <w:t>(</w:t>
      </w:r>
      <w:r w:rsidRPr="003708A1">
        <w:rPr>
          <w:b/>
        </w:rPr>
        <w:t>Failure to mitigate</w:t>
      </w:r>
      <w:r w:rsidRPr="003708A1">
        <w:t xml:space="preserve">): </w:t>
      </w:r>
      <w:r w:rsidR="00D53E20" w:rsidRPr="003708A1">
        <w:t>Notwithstanding</w:t>
      </w:r>
      <w:r w:rsidR="000638FF" w:rsidRPr="003708A1">
        <w:t xml:space="preserve"> any other provision of this </w:t>
      </w:r>
      <w:r w:rsidR="005164A7" w:rsidRPr="003708A1">
        <w:t>Deed</w:t>
      </w:r>
      <w:r w:rsidR="000638FF" w:rsidRPr="003708A1">
        <w:t xml:space="preserve">, </w:t>
      </w:r>
      <w:r w:rsidR="005D5CA1" w:rsidRPr="003708A1">
        <w:t>the Principal's</w:t>
      </w:r>
      <w:r w:rsidR="00B20D0B" w:rsidRPr="003708A1">
        <w:t xml:space="preserve"> Liability </w:t>
      </w:r>
      <w:r w:rsidR="00E559A6" w:rsidRPr="003708A1">
        <w:t xml:space="preserve">to </w:t>
      </w:r>
      <w:r w:rsidR="006E22D3" w:rsidRPr="003708A1">
        <w:t xml:space="preserve">the </w:t>
      </w:r>
      <w:r w:rsidR="001550EB" w:rsidRPr="003708A1">
        <w:t>Contractor</w:t>
      </w:r>
      <w:r w:rsidR="00B20D0B" w:rsidRPr="003708A1">
        <w:t xml:space="preserve"> in connection with any Relief Event will be reduced</w:t>
      </w:r>
      <w:r w:rsidR="000C1D41" w:rsidRPr="003708A1">
        <w:t xml:space="preserve"> to the extent that</w:t>
      </w:r>
      <w:r w:rsidR="00B20D0B" w:rsidRPr="003708A1">
        <w:t>:</w:t>
      </w:r>
      <w:bookmarkEnd w:id="32561"/>
    </w:p>
    <w:p w14:paraId="2DCD6F61" w14:textId="732A9E83" w:rsidR="00B20D0B" w:rsidRPr="003708A1" w:rsidRDefault="00B20D0B" w:rsidP="00AE546D">
      <w:pPr>
        <w:pStyle w:val="Heading4"/>
      </w:pPr>
      <w:bookmarkStart w:id="32564" w:name="_DTBK42384"/>
      <w:bookmarkEnd w:id="32562"/>
      <w:r w:rsidRPr="003708A1">
        <w:t xml:space="preserve">the Relief Event or the consequences of the Relief Event </w:t>
      </w:r>
      <w:r w:rsidR="00A22EC5" w:rsidRPr="003708A1">
        <w:t>are</w:t>
      </w:r>
      <w:r w:rsidRPr="003708A1">
        <w:t xml:space="preserve"> caused or contributed to by</w:t>
      </w:r>
      <w:r w:rsidR="000C1D41" w:rsidRPr="003708A1">
        <w:t xml:space="preserve"> </w:t>
      </w:r>
      <w:r w:rsidRPr="003708A1">
        <w:t xml:space="preserve">a </w:t>
      </w:r>
      <w:r w:rsidR="001550EB" w:rsidRPr="003708A1">
        <w:t>Contractor</w:t>
      </w:r>
      <w:r w:rsidRPr="003708A1">
        <w:t xml:space="preserve"> Act or </w:t>
      </w:r>
      <w:r w:rsidR="00D53E20" w:rsidRPr="003708A1">
        <w:t>Omission; or</w:t>
      </w:r>
    </w:p>
    <w:p w14:paraId="3D36964F" w14:textId="2433F63A" w:rsidR="007F279E" w:rsidRPr="003708A1" w:rsidRDefault="006E22D3" w:rsidP="00AE546D">
      <w:pPr>
        <w:pStyle w:val="Heading4"/>
      </w:pPr>
      <w:bookmarkStart w:id="32565" w:name="_Ref465332073"/>
      <w:bookmarkStart w:id="32566" w:name="_DTBK42385"/>
      <w:bookmarkEnd w:id="32564"/>
      <w:r w:rsidRPr="003708A1">
        <w:t xml:space="preserve">the </w:t>
      </w:r>
      <w:r w:rsidR="001550EB" w:rsidRPr="003708A1">
        <w:t>Contractor</w:t>
      </w:r>
      <w:r w:rsidR="00B20D0B" w:rsidRPr="003708A1">
        <w:t xml:space="preserve">, or any </w:t>
      </w:r>
      <w:r w:rsidR="001550EB" w:rsidRPr="003708A1">
        <w:t>Contractor</w:t>
      </w:r>
      <w:r w:rsidR="00B20D0B" w:rsidRPr="003708A1">
        <w:t xml:space="preserve"> Associate, fails to</w:t>
      </w:r>
      <w:bookmarkEnd w:id="32565"/>
      <w:r w:rsidR="00677B79" w:rsidRPr="003708A1">
        <w:t xml:space="preserve"> </w:t>
      </w:r>
      <w:r w:rsidR="00B20D0B" w:rsidRPr="003708A1">
        <w:t xml:space="preserve">take all reasonable steps which a prudent, competent and experienced contractor in the circumstances of </w:t>
      </w:r>
      <w:r w:rsidRPr="003708A1">
        <w:t xml:space="preserve">the </w:t>
      </w:r>
      <w:r w:rsidR="001550EB" w:rsidRPr="003708A1">
        <w:t>Contractor</w:t>
      </w:r>
      <w:r w:rsidR="00B20D0B" w:rsidRPr="003708A1">
        <w:t xml:space="preserve"> or the relevant </w:t>
      </w:r>
      <w:r w:rsidR="001550EB" w:rsidRPr="003708A1">
        <w:t>Contractor</w:t>
      </w:r>
      <w:r w:rsidR="00F55315" w:rsidRPr="003708A1">
        <w:t xml:space="preserve"> </w:t>
      </w:r>
      <w:r w:rsidR="00B20D0B" w:rsidRPr="003708A1">
        <w:t xml:space="preserve">Associate </w:t>
      </w:r>
      <w:r w:rsidR="00F222AF" w:rsidRPr="003708A1">
        <w:t xml:space="preserve">exercising </w:t>
      </w:r>
      <w:r w:rsidR="00850461" w:rsidRPr="003708A1">
        <w:t>Best D&amp;C Practice</w:t>
      </w:r>
      <w:r w:rsidR="00F222AF" w:rsidRPr="003708A1">
        <w:t xml:space="preserve">s </w:t>
      </w:r>
      <w:r w:rsidR="00B20D0B" w:rsidRPr="003708A1">
        <w:t>would have taken to mitigate, minimise or avoid the effects, consequences or duration of the Relief Event</w:t>
      </w:r>
      <w:r w:rsidR="00F60AC8" w:rsidRPr="003708A1">
        <w:t>.</w:t>
      </w:r>
    </w:p>
    <w:p w14:paraId="723125C5" w14:textId="7BB222DA" w:rsidR="007F279E" w:rsidRPr="003708A1" w:rsidRDefault="00E00389" w:rsidP="00E54DB0">
      <w:pPr>
        <w:pStyle w:val="Heading3"/>
      </w:pPr>
      <w:bookmarkStart w:id="32567" w:name="_Ref49344892"/>
      <w:bookmarkStart w:id="32568" w:name="_DTBK42386"/>
      <w:bookmarkEnd w:id="32563"/>
      <w:bookmarkEnd w:id="32566"/>
      <w:r w:rsidRPr="003708A1">
        <w:t>(</w:t>
      </w:r>
      <w:r w:rsidR="00F103B8" w:rsidRPr="003708A1">
        <w:rPr>
          <w:b/>
        </w:rPr>
        <w:t>I</w:t>
      </w:r>
      <w:r w:rsidRPr="003708A1">
        <w:rPr>
          <w:b/>
        </w:rPr>
        <w:t>nsurance</w:t>
      </w:r>
      <w:r w:rsidRPr="003708A1">
        <w:t>):</w:t>
      </w:r>
      <w:r w:rsidR="001151E0" w:rsidRPr="003708A1">
        <w:t xml:space="preserve"> </w:t>
      </w:r>
      <w:r w:rsidR="00C47617">
        <w:t>T</w:t>
      </w:r>
      <w:r w:rsidR="006E22D3" w:rsidRPr="003708A1">
        <w:t xml:space="preserve">he </w:t>
      </w:r>
      <w:r w:rsidR="001550EB" w:rsidRPr="003708A1">
        <w:t>Contractor</w:t>
      </w:r>
      <w:r w:rsidRPr="003708A1">
        <w:t xml:space="preserve"> wi</w:t>
      </w:r>
      <w:r w:rsidR="00F103B8" w:rsidRPr="003708A1">
        <w:t xml:space="preserve">ll not be </w:t>
      </w:r>
      <w:r w:rsidR="00C40D56" w:rsidRPr="003708A1">
        <w:t>entitled</w:t>
      </w:r>
      <w:r w:rsidR="00F103B8" w:rsidRPr="003708A1">
        <w:t xml:space="preserve"> to C</w:t>
      </w:r>
      <w:r w:rsidRPr="003708A1">
        <w:t xml:space="preserve">laim compensation </w:t>
      </w:r>
      <w:r w:rsidR="001151E0" w:rsidRPr="003708A1">
        <w:t xml:space="preserve">from </w:t>
      </w:r>
      <w:r w:rsidR="005D5CA1" w:rsidRPr="003708A1">
        <w:t>the Principal</w:t>
      </w:r>
      <w:r w:rsidR="001151E0" w:rsidRPr="003708A1">
        <w:t xml:space="preserve"> </w:t>
      </w:r>
      <w:r w:rsidR="00F103B8" w:rsidRPr="003708A1">
        <w:t xml:space="preserve">for a Relief Event to the extent </w:t>
      </w:r>
      <w:r w:rsidR="001151E0" w:rsidRPr="003708A1">
        <w:t>that</w:t>
      </w:r>
      <w:r w:rsidR="00F103B8" w:rsidRPr="003708A1">
        <w:t xml:space="preserve"> the </w:t>
      </w:r>
      <w:r w:rsidR="00D13EB7" w:rsidRPr="003708A1">
        <w:t>l</w:t>
      </w:r>
      <w:r w:rsidR="00FB48C1" w:rsidRPr="003708A1">
        <w:t>o</w:t>
      </w:r>
      <w:r w:rsidR="00D13EB7" w:rsidRPr="003708A1">
        <w:t xml:space="preserve">ss for which </w:t>
      </w:r>
      <w:r w:rsidR="00F103B8" w:rsidRPr="003708A1">
        <w:t xml:space="preserve">compensation </w:t>
      </w:r>
      <w:r w:rsidR="00D13EB7" w:rsidRPr="003708A1">
        <w:t xml:space="preserve">is claimed </w:t>
      </w:r>
      <w:r w:rsidR="00F103B8" w:rsidRPr="003708A1">
        <w:t xml:space="preserve">is required to be covered by the </w:t>
      </w:r>
      <w:r w:rsidR="001151E0" w:rsidRPr="003708A1">
        <w:t xml:space="preserve">Insurances </w:t>
      </w:r>
      <w:r w:rsidR="00F103B8" w:rsidRPr="003708A1">
        <w:t xml:space="preserve">as part of an Insured Risk, unless </w:t>
      </w:r>
      <w:r w:rsidR="006E22D3" w:rsidRPr="003708A1">
        <w:t xml:space="preserve">the </w:t>
      </w:r>
      <w:r w:rsidR="001550EB" w:rsidRPr="003708A1">
        <w:t>Contractor</w:t>
      </w:r>
      <w:r w:rsidR="00F103B8" w:rsidRPr="003708A1">
        <w:t xml:space="preserve"> has demonstrated that the compensation is not covered by</w:t>
      </w:r>
      <w:r w:rsidR="00DF76F3" w:rsidRPr="003708A1">
        <w:t xml:space="preserve"> the proceeds of</w:t>
      </w:r>
      <w:r w:rsidR="00F103B8" w:rsidRPr="003708A1">
        <w:t xml:space="preserve"> such Insurance due to a </w:t>
      </w:r>
      <w:r w:rsidR="00446E2E" w:rsidRPr="003708A1">
        <w:t>Principal</w:t>
      </w:r>
      <w:r w:rsidR="00F103B8" w:rsidRPr="003708A1">
        <w:t xml:space="preserve"> Insurance Breach</w:t>
      </w:r>
      <w:r w:rsidR="00EE384E" w:rsidRPr="003708A1">
        <w:t>.</w:t>
      </w:r>
      <w:bookmarkEnd w:id="32567"/>
    </w:p>
    <w:p w14:paraId="6282E4EF" w14:textId="77777777" w:rsidR="00E1617E" w:rsidRPr="003708A1" w:rsidRDefault="00E1617E" w:rsidP="00314448">
      <w:pPr>
        <w:pStyle w:val="Heading2"/>
        <w:tabs>
          <w:tab w:val="num" w:pos="964"/>
        </w:tabs>
        <w:rPr>
          <w:lang w:eastAsia="zh-CN"/>
        </w:rPr>
      </w:pPr>
      <w:bookmarkStart w:id="32569" w:name="_Toc461973658"/>
      <w:bookmarkStart w:id="32570" w:name="_Toc461999548"/>
      <w:bookmarkStart w:id="32571" w:name="_Toc459803206"/>
      <w:bookmarkStart w:id="32572" w:name="_Toc459808077"/>
      <w:bookmarkStart w:id="32573" w:name="_Toc459817265"/>
      <w:bookmarkStart w:id="32574" w:name="_Toc461375448"/>
      <w:bookmarkStart w:id="32575" w:name="_Toc461698552"/>
      <w:bookmarkStart w:id="32576" w:name="_Toc461973659"/>
      <w:bookmarkStart w:id="32577" w:name="_Toc461999549"/>
      <w:bookmarkStart w:id="32578" w:name="_Toc416544757"/>
      <w:bookmarkStart w:id="32579" w:name="_Toc416770510"/>
      <w:bookmarkStart w:id="32580" w:name="_Toc460936552"/>
      <w:bookmarkStart w:id="32581" w:name="_Ref462241513"/>
      <w:bookmarkStart w:id="32582" w:name="_Toc216857576"/>
      <w:bookmarkStart w:id="32583" w:name="_DTBK45604"/>
      <w:bookmarkStart w:id="32584" w:name="_Hlk76669888"/>
      <w:bookmarkEnd w:id="32333"/>
      <w:bookmarkEnd w:id="32334"/>
      <w:bookmarkEnd w:id="32335"/>
      <w:bookmarkEnd w:id="32528"/>
      <w:bookmarkEnd w:id="32568"/>
      <w:bookmarkEnd w:id="32569"/>
      <w:bookmarkEnd w:id="32570"/>
      <w:bookmarkEnd w:id="32571"/>
      <w:bookmarkEnd w:id="32572"/>
      <w:bookmarkEnd w:id="32573"/>
      <w:bookmarkEnd w:id="32574"/>
      <w:bookmarkEnd w:id="32575"/>
      <w:bookmarkEnd w:id="32576"/>
      <w:bookmarkEnd w:id="32577"/>
      <w:bookmarkEnd w:id="32578"/>
      <w:bookmarkEnd w:id="32579"/>
      <w:r w:rsidRPr="003708A1">
        <w:rPr>
          <w:lang w:eastAsia="zh-CN"/>
        </w:rPr>
        <w:t xml:space="preserve">Indirect or </w:t>
      </w:r>
      <w:r w:rsidRPr="003708A1">
        <w:t>Consequential</w:t>
      </w:r>
      <w:r w:rsidRPr="003708A1">
        <w:rPr>
          <w:lang w:eastAsia="zh-CN"/>
        </w:rPr>
        <w:t xml:space="preserve"> Loss</w:t>
      </w:r>
      <w:bookmarkEnd w:id="32580"/>
      <w:bookmarkEnd w:id="32581"/>
      <w:r w:rsidR="00A350E0">
        <w:rPr>
          <w:lang w:eastAsia="zh-CN"/>
        </w:rPr>
        <w:t xml:space="preserve"> - Principal</w:t>
      </w:r>
      <w:bookmarkEnd w:id="32582"/>
    </w:p>
    <w:p w14:paraId="52959418" w14:textId="0FCD4CA3" w:rsidR="004F1D6E" w:rsidRPr="003708A1" w:rsidRDefault="004F1D6E" w:rsidP="00E54DB0">
      <w:pPr>
        <w:pStyle w:val="Heading3"/>
      </w:pPr>
      <w:bookmarkStart w:id="32585" w:name="_Ref467045420"/>
      <w:bookmarkStart w:id="32586" w:name="_DTBK42387"/>
      <w:bookmarkStart w:id="32587" w:name="_Ref369644380"/>
      <w:bookmarkEnd w:id="32583"/>
      <w:r w:rsidRPr="003708A1">
        <w:t>(</w:t>
      </w:r>
      <w:r w:rsidRPr="003708A1">
        <w:rPr>
          <w:b/>
        </w:rPr>
        <w:t xml:space="preserve">No </w:t>
      </w:r>
      <w:r w:rsidR="00A22EC5" w:rsidRPr="003708A1">
        <w:rPr>
          <w:b/>
        </w:rPr>
        <w:t>L</w:t>
      </w:r>
      <w:r w:rsidRPr="003708A1">
        <w:rPr>
          <w:b/>
        </w:rPr>
        <w:t xml:space="preserve">iability of </w:t>
      </w:r>
      <w:r w:rsidR="00F503B5" w:rsidRPr="003708A1">
        <w:rPr>
          <w:b/>
        </w:rPr>
        <w:t>the Principal</w:t>
      </w:r>
      <w:r w:rsidRPr="003708A1">
        <w:t xml:space="preserve">): Subject </w:t>
      </w:r>
      <w:r w:rsidR="009D6B39">
        <w:t xml:space="preserve">only </w:t>
      </w:r>
      <w:r w:rsidRPr="003708A1">
        <w:t xml:space="preserve">to clause </w:t>
      </w:r>
      <w:r w:rsidR="00FD5298" w:rsidRPr="005E62F8">
        <w:fldChar w:fldCharType="begin"/>
      </w:r>
      <w:r w:rsidR="00FD5298" w:rsidRPr="003708A1">
        <w:instrText xml:space="preserve"> REF _Ref467045626 \w \h </w:instrText>
      </w:r>
      <w:r w:rsidR="00FB6786" w:rsidRPr="003708A1">
        <w:instrText xml:space="preserve"> \* MERGEFORMAT </w:instrText>
      </w:r>
      <w:r w:rsidR="00FD5298" w:rsidRPr="005E62F8">
        <w:fldChar w:fldCharType="separate"/>
      </w:r>
      <w:r w:rsidR="00A03753">
        <w:t>41.15(b)</w:t>
      </w:r>
      <w:r w:rsidR="00FD5298" w:rsidRPr="005E62F8">
        <w:fldChar w:fldCharType="end"/>
      </w:r>
      <w:r w:rsidRPr="003708A1">
        <w:t xml:space="preserve">, but otherwise despite anything to the contrary in this </w:t>
      </w:r>
      <w:r w:rsidR="005164A7" w:rsidRPr="003708A1">
        <w:t>Deed</w:t>
      </w:r>
      <w:r w:rsidRPr="003708A1">
        <w:t xml:space="preserve">, neither </w:t>
      </w:r>
      <w:r w:rsidR="005D5CA1" w:rsidRPr="003708A1">
        <w:t>the Principal</w:t>
      </w:r>
      <w:r w:rsidRPr="003708A1">
        <w:t xml:space="preserve"> nor any </w:t>
      </w:r>
      <w:r w:rsidR="005D5CA1" w:rsidRPr="003708A1">
        <w:t>Principal</w:t>
      </w:r>
      <w:r w:rsidR="000C646F" w:rsidRPr="003708A1">
        <w:t xml:space="preserve"> </w:t>
      </w:r>
      <w:r w:rsidRPr="003708A1">
        <w:t xml:space="preserve">Associate has any Liability to </w:t>
      </w:r>
      <w:r w:rsidR="006E22D3" w:rsidRPr="003708A1">
        <w:t xml:space="preserve">the </w:t>
      </w:r>
      <w:r w:rsidR="001550EB" w:rsidRPr="003708A1">
        <w:t>Contractor</w:t>
      </w:r>
      <w:r w:rsidRPr="003708A1">
        <w:t xml:space="preserve"> or </w:t>
      </w:r>
      <w:r w:rsidR="001F22A6" w:rsidRPr="003708A1">
        <w:t xml:space="preserve">any </w:t>
      </w:r>
      <w:r w:rsidR="001550EB" w:rsidRPr="003708A1">
        <w:t>Contractor</w:t>
      </w:r>
      <w:r w:rsidRPr="003708A1">
        <w:t xml:space="preserve"> Associate for any Indirect or Consequential Loss suffered or incurred by </w:t>
      </w:r>
      <w:r w:rsidR="006E22D3" w:rsidRPr="003708A1">
        <w:t xml:space="preserve">the </w:t>
      </w:r>
      <w:r w:rsidR="001550EB" w:rsidRPr="003708A1">
        <w:t>Contractor</w:t>
      </w:r>
      <w:r w:rsidRPr="003708A1">
        <w:t xml:space="preserve"> or </w:t>
      </w:r>
      <w:r w:rsidR="001F22A6" w:rsidRPr="003708A1">
        <w:t xml:space="preserve">any </w:t>
      </w:r>
      <w:r w:rsidR="001550EB" w:rsidRPr="003708A1">
        <w:t>Contractor</w:t>
      </w:r>
      <w:r w:rsidR="001F22A6" w:rsidRPr="003708A1">
        <w:t xml:space="preserve"> </w:t>
      </w:r>
      <w:r w:rsidRPr="003708A1">
        <w:t xml:space="preserve">Associate as a result of any breach of a Project Document by </w:t>
      </w:r>
      <w:r w:rsidR="005D5CA1" w:rsidRPr="003708A1">
        <w:t>the Principal</w:t>
      </w:r>
      <w:r w:rsidRPr="003708A1">
        <w:t xml:space="preserve"> or </w:t>
      </w:r>
      <w:r w:rsidR="001F22A6" w:rsidRPr="003708A1">
        <w:t xml:space="preserve">any </w:t>
      </w:r>
      <w:r w:rsidR="005D5CA1" w:rsidRPr="003708A1">
        <w:t>Principal</w:t>
      </w:r>
      <w:r w:rsidR="00415B4E" w:rsidRPr="003708A1">
        <w:t xml:space="preserve"> </w:t>
      </w:r>
      <w:r w:rsidRPr="003708A1">
        <w:t>Associate.</w:t>
      </w:r>
      <w:bookmarkEnd w:id="32585"/>
    </w:p>
    <w:p w14:paraId="4F5F2C71" w14:textId="28B07877" w:rsidR="004F1D6E" w:rsidRPr="003708A1" w:rsidRDefault="004F1D6E" w:rsidP="00E54DB0">
      <w:pPr>
        <w:pStyle w:val="Heading3"/>
      </w:pPr>
      <w:bookmarkStart w:id="32588" w:name="_Ref467045626"/>
      <w:bookmarkStart w:id="32589" w:name="_DTBK45605"/>
      <w:bookmarkStart w:id="32590" w:name="_DTBK42388"/>
      <w:bookmarkEnd w:id="32586"/>
      <w:r w:rsidRPr="003708A1">
        <w:t>(</w:t>
      </w:r>
      <w:r w:rsidRPr="003708A1">
        <w:rPr>
          <w:b/>
        </w:rPr>
        <w:t xml:space="preserve">Exceptions to no </w:t>
      </w:r>
      <w:r w:rsidR="005D5CA1" w:rsidRPr="003708A1">
        <w:rPr>
          <w:b/>
        </w:rPr>
        <w:t>Principal</w:t>
      </w:r>
      <w:r w:rsidR="000C646F" w:rsidRPr="003708A1">
        <w:rPr>
          <w:b/>
        </w:rPr>
        <w:t xml:space="preserve"> </w:t>
      </w:r>
      <w:r w:rsidR="00A22EC5" w:rsidRPr="003708A1">
        <w:rPr>
          <w:b/>
        </w:rPr>
        <w:t>L</w:t>
      </w:r>
      <w:r w:rsidRPr="003708A1">
        <w:rPr>
          <w:b/>
        </w:rPr>
        <w:t>iability</w:t>
      </w:r>
      <w:r w:rsidR="00FF2365" w:rsidRPr="003708A1">
        <w:t xml:space="preserve">): </w:t>
      </w:r>
      <w:r w:rsidRPr="003708A1">
        <w:t xml:space="preserve">The exclusion of Liability of </w:t>
      </w:r>
      <w:r w:rsidR="005D5CA1" w:rsidRPr="003708A1">
        <w:t>the Principal</w:t>
      </w:r>
      <w:r w:rsidRPr="003708A1">
        <w:t xml:space="preserve"> and </w:t>
      </w:r>
      <w:r w:rsidR="00030AEA" w:rsidRPr="003708A1">
        <w:t xml:space="preserve">any </w:t>
      </w:r>
      <w:r w:rsidR="005D5CA1" w:rsidRPr="003708A1">
        <w:t>Principal</w:t>
      </w:r>
      <w:r w:rsidR="000C646F" w:rsidRPr="003708A1">
        <w:t xml:space="preserve"> </w:t>
      </w:r>
      <w:r w:rsidRPr="003708A1">
        <w:t xml:space="preserve">Associate under clause </w:t>
      </w:r>
      <w:r w:rsidR="00FF2365" w:rsidRPr="005E62F8">
        <w:fldChar w:fldCharType="begin"/>
      </w:r>
      <w:r w:rsidR="00FF2365" w:rsidRPr="003708A1">
        <w:instrText xml:space="preserve"> REF _Ref467045420 \w \h </w:instrText>
      </w:r>
      <w:r w:rsidR="00FB6786" w:rsidRPr="003708A1">
        <w:instrText xml:space="preserve"> \* MERGEFORMAT </w:instrText>
      </w:r>
      <w:r w:rsidR="00FF2365" w:rsidRPr="005E62F8">
        <w:fldChar w:fldCharType="separate"/>
      </w:r>
      <w:r w:rsidR="00A03753">
        <w:t>41.15(a)</w:t>
      </w:r>
      <w:r w:rsidR="00FF2365" w:rsidRPr="005E62F8">
        <w:fldChar w:fldCharType="end"/>
      </w:r>
      <w:r w:rsidR="00FF2365" w:rsidRPr="003708A1">
        <w:t xml:space="preserve"> </w:t>
      </w:r>
      <w:r w:rsidRPr="003708A1">
        <w:t>does not apply to:</w:t>
      </w:r>
      <w:bookmarkEnd w:id="32588"/>
    </w:p>
    <w:p w14:paraId="1138CF15" w14:textId="7879D892" w:rsidR="00F16FC8" w:rsidRPr="003708A1" w:rsidRDefault="009D6B39" w:rsidP="00AE546D">
      <w:pPr>
        <w:pStyle w:val="Heading4"/>
      </w:pPr>
      <w:bookmarkStart w:id="32591" w:name="_Hlk131028285"/>
      <w:bookmarkStart w:id="32592" w:name="_DTBK45606"/>
      <w:bookmarkEnd w:id="32589"/>
      <w:r w:rsidRPr="009D6B39">
        <w:lastRenderedPageBreak/>
        <w:t>the extent that the parties cannot limit or exclude any Liability at Law</w:t>
      </w:r>
      <w:bookmarkEnd w:id="32591"/>
      <w:r w:rsidR="00F16FC8" w:rsidRPr="003708A1">
        <w:t>:</w:t>
      </w:r>
    </w:p>
    <w:p w14:paraId="4B6D1EE9" w14:textId="77777777" w:rsidR="00EE384E" w:rsidRPr="003708A1" w:rsidRDefault="004F1D6E" w:rsidP="00AE546D">
      <w:pPr>
        <w:pStyle w:val="Heading4"/>
      </w:pPr>
      <w:bookmarkStart w:id="32593" w:name="_DTBK45607"/>
      <w:bookmarkEnd w:id="32592"/>
      <w:r w:rsidRPr="003708A1">
        <w:t>Liability arising from</w:t>
      </w:r>
      <w:r w:rsidR="00EE384E" w:rsidRPr="003708A1">
        <w:t>:</w:t>
      </w:r>
    </w:p>
    <w:p w14:paraId="3447B905" w14:textId="77777777" w:rsidR="002C4842" w:rsidRPr="003708A1" w:rsidRDefault="004F1D6E" w:rsidP="00AE546D">
      <w:pPr>
        <w:pStyle w:val="Heading5"/>
      </w:pPr>
      <w:bookmarkStart w:id="32594" w:name="_DTBK45608"/>
      <w:bookmarkEnd w:id="32593"/>
      <w:r w:rsidRPr="003708A1">
        <w:t xml:space="preserve">any criminal act </w:t>
      </w:r>
      <w:r w:rsidR="00154533" w:rsidRPr="003708A1">
        <w:t>or fraud</w:t>
      </w:r>
      <w:r w:rsidR="002C4842" w:rsidRPr="003708A1">
        <w:t>;</w:t>
      </w:r>
      <w:r w:rsidR="00154533" w:rsidRPr="003708A1">
        <w:t xml:space="preserve"> </w:t>
      </w:r>
      <w:r w:rsidR="002C4842" w:rsidRPr="003708A1">
        <w:t>or</w:t>
      </w:r>
    </w:p>
    <w:p w14:paraId="3E91CFA1" w14:textId="75766082" w:rsidR="00EE384E" w:rsidRPr="003708A1" w:rsidRDefault="002C4842" w:rsidP="00AE546D">
      <w:pPr>
        <w:pStyle w:val="Heading5"/>
      </w:pPr>
      <w:bookmarkStart w:id="32595" w:name="_DTBK45609"/>
      <w:bookmarkEnd w:id="32594"/>
      <w:r w:rsidRPr="003708A1">
        <w:t>Wilful Misconduct</w:t>
      </w:r>
      <w:r w:rsidR="007D5B28" w:rsidRPr="003708A1">
        <w:t xml:space="preserve"> </w:t>
      </w:r>
      <w:r w:rsidR="009D6B39">
        <w:t>in connection with</w:t>
      </w:r>
      <w:r w:rsidR="009D6B39" w:rsidRPr="003708A1">
        <w:t xml:space="preserve"> </w:t>
      </w:r>
      <w:r w:rsidR="007D5B28" w:rsidRPr="003708A1">
        <w:t>any Project Document</w:t>
      </w:r>
      <w:r w:rsidR="00EE384E" w:rsidRPr="003708A1">
        <w:t>,</w:t>
      </w:r>
    </w:p>
    <w:p w14:paraId="7AD73305" w14:textId="77777777" w:rsidR="00EE384E" w:rsidRPr="003708A1" w:rsidRDefault="00242DA5" w:rsidP="002C4842">
      <w:pPr>
        <w:pStyle w:val="IndentParaLevel3"/>
      </w:pPr>
      <w:bookmarkStart w:id="32596" w:name="_DTBK45610"/>
      <w:bookmarkEnd w:id="32590"/>
      <w:bookmarkEnd w:id="32595"/>
      <w:r w:rsidRPr="003708A1">
        <w:t xml:space="preserve">on the part of </w:t>
      </w:r>
      <w:r w:rsidR="005D5CA1" w:rsidRPr="003708A1">
        <w:t>the Principal</w:t>
      </w:r>
      <w:r w:rsidR="004F1D6E" w:rsidRPr="003708A1">
        <w:t xml:space="preserve"> or </w:t>
      </w:r>
      <w:r w:rsidR="005D5CA1" w:rsidRPr="003708A1">
        <w:t>Principal</w:t>
      </w:r>
      <w:r w:rsidR="003579C5" w:rsidRPr="003708A1">
        <w:t xml:space="preserve"> </w:t>
      </w:r>
      <w:proofErr w:type="gramStart"/>
      <w:r w:rsidR="004F1D6E" w:rsidRPr="003708A1">
        <w:t>Associate</w:t>
      </w:r>
      <w:r w:rsidR="00EE384E" w:rsidRPr="003708A1">
        <w:t>;</w:t>
      </w:r>
      <w:proofErr w:type="gramEnd"/>
      <w:r w:rsidR="0056660B" w:rsidRPr="003708A1">
        <w:t xml:space="preserve"> </w:t>
      </w:r>
    </w:p>
    <w:p w14:paraId="2CCD375C" w14:textId="596144A6" w:rsidR="00C47617" w:rsidRDefault="002C4842" w:rsidP="00AE546D">
      <w:pPr>
        <w:pStyle w:val="Heading4"/>
      </w:pPr>
      <w:bookmarkStart w:id="32597" w:name="_DTBK45611"/>
      <w:bookmarkEnd w:id="32596"/>
      <w:r w:rsidRPr="003708A1">
        <w:t xml:space="preserve">Liability arising from any loss of or damage to third party property or injury to, illness or death of any </w:t>
      </w:r>
      <w:proofErr w:type="gramStart"/>
      <w:r w:rsidRPr="003708A1">
        <w:t>person</w:t>
      </w:r>
      <w:r w:rsidR="00C47617">
        <w:t>;</w:t>
      </w:r>
      <w:proofErr w:type="gramEnd"/>
      <w:r w:rsidR="00C47617">
        <w:t xml:space="preserve"> </w:t>
      </w:r>
    </w:p>
    <w:p w14:paraId="3FD7CABA" w14:textId="20ACD089" w:rsidR="009D6B39" w:rsidRDefault="009D6B39" w:rsidP="009D6B39">
      <w:pPr>
        <w:pStyle w:val="Heading4"/>
      </w:pPr>
      <w:bookmarkStart w:id="32598" w:name="_DTBK45612"/>
      <w:bookmarkEnd w:id="32597"/>
      <w:r>
        <w:t xml:space="preserve">Liability arising from any Uninsurable Risk for which the Project Documents require the </w:t>
      </w:r>
      <w:proofErr w:type="gramStart"/>
      <w:r>
        <w:t>Principal</w:t>
      </w:r>
      <w:proofErr w:type="gramEnd"/>
      <w:r>
        <w:t xml:space="preserve"> to indemnify </w:t>
      </w:r>
      <w:r w:rsidR="00314448">
        <w:t>the Contractor</w:t>
      </w:r>
      <w:r>
        <w:t xml:space="preserve"> pursuant to this </w:t>
      </w:r>
      <w:proofErr w:type="gramStart"/>
      <w:r>
        <w:t>Deed;</w:t>
      </w:r>
      <w:proofErr w:type="gramEnd"/>
      <w:r>
        <w:t xml:space="preserve"> </w:t>
      </w:r>
    </w:p>
    <w:p w14:paraId="548913B1" w14:textId="7D271E82" w:rsidR="009D6B39" w:rsidRDefault="009D6B39" w:rsidP="009D6B39">
      <w:pPr>
        <w:pStyle w:val="Heading4"/>
      </w:pPr>
      <w:r>
        <w:t xml:space="preserve">Liability which the </w:t>
      </w:r>
      <w:bookmarkStart w:id="32599" w:name="_Hlk131028338"/>
      <w:r w:rsidR="00314448">
        <w:t>Principal</w:t>
      </w:r>
      <w:bookmarkEnd w:id="32599"/>
      <w:r>
        <w:t xml:space="preserve">, each </w:t>
      </w:r>
      <w:r w:rsidR="00314448">
        <w:t xml:space="preserve">Principal </w:t>
      </w:r>
      <w:r>
        <w:t xml:space="preserve">Associate and each </w:t>
      </w:r>
      <w:r w:rsidR="00C841FB">
        <w:t xml:space="preserve">Direct </w:t>
      </w:r>
      <w:r>
        <w:t xml:space="preserve">Interface Party would be entitled and able to recover under any Insurances, or would have been entitled but for an Insurance Failure Event or a Principal Insurance Breach; </w:t>
      </w:r>
      <w:r w:rsidR="00314448">
        <w:t>and</w:t>
      </w:r>
    </w:p>
    <w:p w14:paraId="7F7E9E4C" w14:textId="77777777" w:rsidR="00C42B31" w:rsidRDefault="00C47617" w:rsidP="006E6598">
      <w:pPr>
        <w:pStyle w:val="Heading4"/>
      </w:pPr>
      <w:r>
        <w:t>any amounts payable and calculated in accordance with</w:t>
      </w:r>
      <w:r w:rsidR="00C42B31">
        <w:t>:</w:t>
      </w:r>
      <w:r>
        <w:t xml:space="preserve"> </w:t>
      </w:r>
    </w:p>
    <w:p w14:paraId="00366EB5" w14:textId="430B151B" w:rsidR="00C42B31" w:rsidRDefault="00C42B31" w:rsidP="00C42B31">
      <w:pPr>
        <w:pStyle w:val="Heading5"/>
      </w:pPr>
      <w:r>
        <w:t xml:space="preserve">clause </w:t>
      </w:r>
      <w:r>
        <w:fldChar w:fldCharType="begin"/>
      </w:r>
      <w:r>
        <w:instrText xml:space="preserve"> REF _Ref233956011 \w \h </w:instrText>
      </w:r>
      <w:r>
        <w:fldChar w:fldCharType="separate"/>
      </w:r>
      <w:r w:rsidR="00A03753">
        <w:t>29.8</w:t>
      </w:r>
      <w:r>
        <w:fldChar w:fldCharType="end"/>
      </w:r>
      <w:r>
        <w:t>; or</w:t>
      </w:r>
    </w:p>
    <w:p w14:paraId="57D197AB" w14:textId="6C64E38A" w:rsidR="00EE384E" w:rsidRPr="003708A1" w:rsidRDefault="00C47617" w:rsidP="00A379CB">
      <w:pPr>
        <w:pStyle w:val="Heading5"/>
      </w:pPr>
      <w:r>
        <w:t xml:space="preserve">clause </w:t>
      </w:r>
      <w:r>
        <w:fldChar w:fldCharType="begin"/>
      </w:r>
      <w:r>
        <w:instrText xml:space="preserve"> REF _Ref359108642 \w \h </w:instrText>
      </w:r>
      <w:r>
        <w:fldChar w:fldCharType="separate"/>
      </w:r>
      <w:r w:rsidR="00A03753">
        <w:t>44.2</w:t>
      </w:r>
      <w:r>
        <w:fldChar w:fldCharType="end"/>
      </w:r>
      <w:r>
        <w:t xml:space="preserve"> in respect of termination.</w:t>
      </w:r>
    </w:p>
    <w:p w14:paraId="1EB44D65" w14:textId="77777777" w:rsidR="006F2FF0" w:rsidRPr="003708A1" w:rsidRDefault="006F2FF0" w:rsidP="00314448">
      <w:pPr>
        <w:pStyle w:val="Heading2"/>
        <w:tabs>
          <w:tab w:val="num" w:pos="964"/>
        </w:tabs>
      </w:pPr>
      <w:bookmarkStart w:id="32600" w:name="_Toc460936545"/>
      <w:bookmarkStart w:id="32601" w:name="_Ref501618449"/>
      <w:bookmarkStart w:id="32602" w:name="_Toc216857577"/>
      <w:bookmarkStart w:id="32603" w:name="_Hlk76671161"/>
      <w:bookmarkEnd w:id="32584"/>
      <w:bookmarkEnd w:id="32587"/>
      <w:bookmarkEnd w:id="32598"/>
      <w:r w:rsidRPr="003708A1">
        <w:t>Benefits held on trust</w:t>
      </w:r>
      <w:bookmarkEnd w:id="32600"/>
      <w:bookmarkEnd w:id="32601"/>
      <w:bookmarkEnd w:id="32602"/>
    </w:p>
    <w:p w14:paraId="0609E01B" w14:textId="03938407" w:rsidR="006F2FF0" w:rsidRPr="003708A1" w:rsidRDefault="006F2FF0" w:rsidP="00E54DB0">
      <w:pPr>
        <w:pStyle w:val="Heading3"/>
      </w:pPr>
      <w:bookmarkStart w:id="32604" w:name="_DTBK43589"/>
      <w:bookmarkStart w:id="32605" w:name="_DTBK42391"/>
      <w:r w:rsidRPr="003708A1">
        <w:t>(</w:t>
      </w:r>
      <w:r w:rsidRPr="003708A1">
        <w:rPr>
          <w:b/>
        </w:rPr>
        <w:t>Benefit of indemnities</w:t>
      </w:r>
      <w:r w:rsidRPr="003708A1">
        <w:t>):</w:t>
      </w:r>
      <w:r w:rsidR="00165E75" w:rsidRPr="003708A1">
        <w:t xml:space="preserve"> </w:t>
      </w:r>
      <w:r w:rsidR="005D5CA1" w:rsidRPr="003708A1">
        <w:t>The Principal</w:t>
      </w:r>
      <w:r w:rsidRPr="003708A1">
        <w:t xml:space="preserve"> holds on trust for </w:t>
      </w:r>
      <w:r w:rsidR="00955B74" w:rsidRPr="003708A1">
        <w:t xml:space="preserve">each </w:t>
      </w:r>
      <w:r w:rsidR="005D5CA1" w:rsidRPr="003708A1">
        <w:t>Principal</w:t>
      </w:r>
      <w:r w:rsidR="002F7F68" w:rsidRPr="003708A1">
        <w:t xml:space="preserve"> </w:t>
      </w:r>
      <w:r w:rsidRPr="003708A1">
        <w:t>Associate</w:t>
      </w:r>
      <w:r w:rsidR="000122E0" w:rsidRPr="003708A1">
        <w:rPr>
          <w:lang w:eastAsia="zh-CN"/>
        </w:rPr>
        <w:t xml:space="preserve"> </w:t>
      </w:r>
      <w:r w:rsidR="006F5301" w:rsidRPr="003708A1">
        <w:rPr>
          <w:lang w:eastAsia="zh-CN"/>
        </w:rPr>
        <w:t xml:space="preserve">and each </w:t>
      </w:r>
      <w:r w:rsidR="006F5301" w:rsidRPr="003708A1">
        <w:t xml:space="preserve">other Indemnified IP Person, </w:t>
      </w:r>
      <w:r w:rsidRPr="003708A1">
        <w:t>the benefit of:</w:t>
      </w:r>
    </w:p>
    <w:p w14:paraId="43E71911" w14:textId="2BD32100" w:rsidR="006F2FF0" w:rsidRPr="003708A1" w:rsidRDefault="006F2FF0" w:rsidP="00AE546D">
      <w:pPr>
        <w:pStyle w:val="Heading4"/>
      </w:pPr>
      <w:bookmarkStart w:id="32606" w:name="_DTBK45625"/>
      <w:bookmarkEnd w:id="32603"/>
      <w:r w:rsidRPr="003708A1">
        <w:t xml:space="preserve">each indemnity, release, limitation of Liability and exclusion of Liability given by </w:t>
      </w:r>
      <w:r w:rsidR="000122E0" w:rsidRPr="003708A1">
        <w:t xml:space="preserve">the </w:t>
      </w:r>
      <w:r w:rsidR="001550EB" w:rsidRPr="003708A1">
        <w:t>Contractor</w:t>
      </w:r>
      <w:r w:rsidRPr="003708A1">
        <w:t xml:space="preserve"> under this </w:t>
      </w:r>
      <w:r w:rsidR="005164A7" w:rsidRPr="003708A1">
        <w:t>Deed</w:t>
      </w:r>
      <w:r w:rsidRPr="003708A1">
        <w:t xml:space="preserve"> in favour of the </w:t>
      </w:r>
      <w:r w:rsidR="00955B74" w:rsidRPr="003708A1">
        <w:t xml:space="preserve">relevant </w:t>
      </w:r>
      <w:r w:rsidR="005D5CA1" w:rsidRPr="003708A1">
        <w:t>Principal</w:t>
      </w:r>
      <w:r w:rsidRPr="003708A1">
        <w:t xml:space="preserve"> Associate</w:t>
      </w:r>
      <w:r w:rsidR="00617522">
        <w:rPr>
          <w:lang w:eastAsia="zh-CN"/>
        </w:rPr>
        <w:t xml:space="preserve"> </w:t>
      </w:r>
      <w:r w:rsidR="000122E0" w:rsidRPr="003708A1">
        <w:rPr>
          <w:lang w:eastAsia="zh-CN"/>
        </w:rPr>
        <w:t>and</w:t>
      </w:r>
      <w:r w:rsidR="005A54CE" w:rsidRPr="003708A1">
        <w:rPr>
          <w:lang w:eastAsia="zh-CN"/>
        </w:rPr>
        <w:t xml:space="preserve"> any</w:t>
      </w:r>
      <w:r w:rsidR="00246211" w:rsidRPr="003708A1">
        <w:rPr>
          <w:lang w:eastAsia="zh-CN"/>
        </w:rPr>
        <w:t xml:space="preserve"> </w:t>
      </w:r>
      <w:r w:rsidR="00246211" w:rsidRPr="003708A1">
        <w:t>other Indemnified IP Person</w:t>
      </w:r>
      <w:r w:rsidRPr="003708A1">
        <w:t>; and</w:t>
      </w:r>
    </w:p>
    <w:p w14:paraId="13B96FEE" w14:textId="488669F0" w:rsidR="006F2FF0" w:rsidRPr="003708A1" w:rsidRDefault="006F2FF0" w:rsidP="00AE546D">
      <w:pPr>
        <w:pStyle w:val="Heading4"/>
      </w:pPr>
      <w:bookmarkStart w:id="32607" w:name="_DTBK45626"/>
      <w:bookmarkEnd w:id="32604"/>
      <w:r w:rsidRPr="003708A1">
        <w:t xml:space="preserve">each right in this </w:t>
      </w:r>
      <w:r w:rsidR="005164A7" w:rsidRPr="003708A1">
        <w:t>Deed</w:t>
      </w:r>
      <w:r w:rsidRPr="003708A1">
        <w:t xml:space="preserve"> to the extent that such right is expressly stated to be for the benefit of </w:t>
      </w:r>
      <w:r w:rsidR="005D5CA1" w:rsidRPr="003708A1">
        <w:t>the Principal</w:t>
      </w:r>
      <w:r w:rsidR="00576C3A" w:rsidRPr="003708A1">
        <w:t>, a</w:t>
      </w:r>
      <w:r w:rsidR="00290C5C" w:rsidRPr="003708A1">
        <w:t xml:space="preserve"> </w:t>
      </w:r>
      <w:r w:rsidR="005D5CA1" w:rsidRPr="003708A1">
        <w:t>Principal</w:t>
      </w:r>
      <w:r w:rsidRPr="003708A1">
        <w:t xml:space="preserve"> Associate</w:t>
      </w:r>
      <w:r w:rsidR="00617522">
        <w:t xml:space="preserve"> </w:t>
      </w:r>
      <w:r w:rsidR="00576C3A" w:rsidRPr="003708A1">
        <w:rPr>
          <w:lang w:eastAsia="zh-CN"/>
        </w:rPr>
        <w:t>or any</w:t>
      </w:r>
      <w:r w:rsidR="00246211" w:rsidRPr="003708A1">
        <w:rPr>
          <w:lang w:eastAsia="zh-CN"/>
        </w:rPr>
        <w:t xml:space="preserve"> </w:t>
      </w:r>
      <w:r w:rsidR="00246211" w:rsidRPr="003708A1">
        <w:t>other Indemnified IP Person</w:t>
      </w:r>
      <w:r w:rsidRPr="003708A1">
        <w:t>.</w:t>
      </w:r>
    </w:p>
    <w:p w14:paraId="4C07AD44" w14:textId="679B06F5" w:rsidR="006F2FF0" w:rsidRPr="003708A1" w:rsidRDefault="006F2FF0" w:rsidP="00E54DB0">
      <w:pPr>
        <w:pStyle w:val="Heading3"/>
      </w:pPr>
      <w:bookmarkStart w:id="32608" w:name="_Ref467045609"/>
      <w:bookmarkStart w:id="32609" w:name="_DTBK42392"/>
      <w:bookmarkEnd w:id="32605"/>
      <w:bookmarkEnd w:id="32606"/>
      <w:r w:rsidRPr="003708A1">
        <w:t>(</w:t>
      </w:r>
      <w:r w:rsidR="001550EB" w:rsidRPr="003708A1">
        <w:rPr>
          <w:b/>
        </w:rPr>
        <w:t>Contractor</w:t>
      </w:r>
      <w:r w:rsidRPr="003708A1">
        <w:rPr>
          <w:b/>
        </w:rPr>
        <w:t xml:space="preserve"> acknowledgement</w:t>
      </w:r>
      <w:r w:rsidRPr="003708A1">
        <w:t>):</w:t>
      </w:r>
      <w:r w:rsidR="00165E75" w:rsidRPr="003708A1">
        <w:t xml:space="preserve"> </w:t>
      </w:r>
      <w:r w:rsidR="000122E0" w:rsidRPr="003708A1">
        <w:t xml:space="preserve">The </w:t>
      </w:r>
      <w:r w:rsidR="001550EB" w:rsidRPr="003708A1">
        <w:t>Contractor</w:t>
      </w:r>
      <w:r w:rsidRPr="003708A1">
        <w:t xml:space="preserve"> acknowledges the existence of such trusts and consents to </w:t>
      </w:r>
      <w:r w:rsidR="001D0EBC" w:rsidRPr="003708A1">
        <w:t xml:space="preserve">the </w:t>
      </w:r>
      <w:proofErr w:type="gramStart"/>
      <w:r w:rsidR="001D0EBC" w:rsidRPr="003708A1">
        <w:t>Principal</w:t>
      </w:r>
      <w:proofErr w:type="gramEnd"/>
      <w:r w:rsidRPr="003708A1">
        <w:t xml:space="preserve"> exercising rights in relation to, or otherwise enforcing such indemnities, releases, limitations and rights on behalf of </w:t>
      </w:r>
      <w:r w:rsidR="001D0EBC" w:rsidRPr="003708A1">
        <w:t>Principa</w:t>
      </w:r>
      <w:r w:rsidR="000C646F" w:rsidRPr="003708A1">
        <w:t>l</w:t>
      </w:r>
      <w:r w:rsidRPr="003708A1">
        <w:t xml:space="preserve"> Associates</w:t>
      </w:r>
      <w:r w:rsidR="00F50441" w:rsidRPr="003708A1">
        <w:rPr>
          <w:lang w:eastAsia="zh-CN"/>
        </w:rPr>
        <w:t xml:space="preserve"> </w:t>
      </w:r>
      <w:r w:rsidR="00246211" w:rsidRPr="003708A1">
        <w:rPr>
          <w:lang w:eastAsia="zh-CN"/>
        </w:rPr>
        <w:t xml:space="preserve">and each </w:t>
      </w:r>
      <w:r w:rsidR="00246211" w:rsidRPr="003708A1">
        <w:t>other Indemnified IP Person</w:t>
      </w:r>
      <w:r w:rsidRPr="003708A1">
        <w:t>.</w:t>
      </w:r>
      <w:bookmarkEnd w:id="32607"/>
    </w:p>
    <w:p w14:paraId="5D8EDF32" w14:textId="4166DEFD" w:rsidR="006F2FF0" w:rsidRPr="003708A1" w:rsidRDefault="006F2FF0" w:rsidP="00E54DB0">
      <w:pPr>
        <w:pStyle w:val="Heading3"/>
      </w:pPr>
      <w:bookmarkStart w:id="32610" w:name="_DTBK42393"/>
      <w:bookmarkEnd w:id="32608"/>
      <w:r w:rsidRPr="003708A1">
        <w:t>(</w:t>
      </w:r>
      <w:r w:rsidRPr="003708A1">
        <w:rPr>
          <w:b/>
        </w:rPr>
        <w:t>Amendment</w:t>
      </w:r>
      <w:r w:rsidRPr="003708A1">
        <w:t>):</w:t>
      </w:r>
      <w:r w:rsidR="00165E75" w:rsidRPr="003708A1">
        <w:t xml:space="preserve"> </w:t>
      </w:r>
      <w:r w:rsidRPr="003708A1">
        <w:t xml:space="preserve">The parties agree that </w:t>
      </w:r>
      <w:r w:rsidR="001D0EBC" w:rsidRPr="003708A1">
        <w:t xml:space="preserve">the </w:t>
      </w:r>
      <w:proofErr w:type="gramStart"/>
      <w:r w:rsidR="001D0EBC" w:rsidRPr="003708A1">
        <w:t>Principal</w:t>
      </w:r>
      <w:proofErr w:type="gramEnd"/>
      <w:r w:rsidRPr="003708A1">
        <w:t xml:space="preserve"> does not require the consent of any </w:t>
      </w:r>
      <w:r w:rsidR="001D0EBC" w:rsidRPr="003708A1">
        <w:t>Principal</w:t>
      </w:r>
      <w:r w:rsidR="000C646F" w:rsidRPr="003708A1">
        <w:t xml:space="preserve"> </w:t>
      </w:r>
      <w:r w:rsidRPr="003708A1">
        <w:t>Associate</w:t>
      </w:r>
      <w:r w:rsidR="00246211" w:rsidRPr="003708A1">
        <w:rPr>
          <w:lang w:eastAsia="zh-CN"/>
        </w:rPr>
        <w:t xml:space="preserve"> or </w:t>
      </w:r>
      <w:r w:rsidR="00576C3A" w:rsidRPr="003708A1">
        <w:rPr>
          <w:lang w:eastAsia="zh-CN"/>
        </w:rPr>
        <w:t xml:space="preserve">any </w:t>
      </w:r>
      <w:r w:rsidR="00246211" w:rsidRPr="003708A1">
        <w:t xml:space="preserve">other Indemnified IP Person </w:t>
      </w:r>
      <w:r w:rsidRPr="003708A1">
        <w:t>to amend or waive any provision of any Project Document</w:t>
      </w:r>
      <w:r w:rsidR="00EA075E" w:rsidRPr="003708A1">
        <w:t>.</w:t>
      </w:r>
    </w:p>
    <w:p w14:paraId="48C3D65A" w14:textId="77777777" w:rsidR="007510F4" w:rsidRPr="003708A1" w:rsidRDefault="007510F4" w:rsidP="00AE546D">
      <w:pPr>
        <w:pStyle w:val="Heading1"/>
      </w:pPr>
      <w:bookmarkStart w:id="32611" w:name="_Ref52211454"/>
      <w:bookmarkStart w:id="32612" w:name="_Toc52800314"/>
      <w:bookmarkStart w:id="32613" w:name="_Toc118116646"/>
      <w:bookmarkStart w:id="32614" w:name="_Toc460936553"/>
      <w:bookmarkStart w:id="32615" w:name="_Toc216857578"/>
      <w:bookmarkStart w:id="32616" w:name="_DTBK45627"/>
      <w:bookmarkEnd w:id="32336"/>
      <w:bookmarkEnd w:id="32337"/>
      <w:bookmarkEnd w:id="32338"/>
      <w:bookmarkEnd w:id="32339"/>
      <w:bookmarkEnd w:id="32609"/>
      <w:bookmarkEnd w:id="32610"/>
      <w:r w:rsidRPr="003708A1">
        <w:t>Insurance</w:t>
      </w:r>
      <w:bookmarkEnd w:id="32611"/>
      <w:bookmarkEnd w:id="32612"/>
      <w:bookmarkEnd w:id="32613"/>
      <w:bookmarkEnd w:id="32614"/>
      <w:bookmarkEnd w:id="32615"/>
    </w:p>
    <w:p w14:paraId="1C03198F" w14:textId="77777777" w:rsidR="007510F4" w:rsidRPr="003708A1" w:rsidRDefault="007510F4" w:rsidP="00314448">
      <w:pPr>
        <w:pStyle w:val="Heading2"/>
        <w:tabs>
          <w:tab w:val="num" w:pos="964"/>
        </w:tabs>
      </w:pPr>
      <w:bookmarkStart w:id="32617" w:name="_Ref361058480"/>
      <w:bookmarkStart w:id="32618" w:name="_Toc460936554"/>
      <w:bookmarkStart w:id="32619" w:name="_Toc216857579"/>
      <w:bookmarkStart w:id="32620" w:name="_DTBK45628"/>
      <w:bookmarkStart w:id="32621" w:name="_Hlk49244065"/>
      <w:bookmarkEnd w:id="32616"/>
      <w:r w:rsidRPr="003708A1">
        <w:t>Insurances</w:t>
      </w:r>
      <w:bookmarkEnd w:id="32617"/>
      <w:bookmarkEnd w:id="32618"/>
      <w:bookmarkEnd w:id="32619"/>
    </w:p>
    <w:p w14:paraId="3DF834C7" w14:textId="77777777" w:rsidR="00E16E53" w:rsidRPr="003708A1" w:rsidRDefault="007F71D7" w:rsidP="00E54DB0">
      <w:pPr>
        <w:pStyle w:val="Heading3"/>
      </w:pPr>
      <w:bookmarkStart w:id="32622" w:name="_DTBK45629"/>
      <w:bookmarkStart w:id="32623" w:name="_Toc47802766"/>
      <w:bookmarkStart w:id="32624" w:name="_Toc48630113"/>
      <w:bookmarkStart w:id="32625" w:name="_Ref50531750"/>
      <w:bookmarkStart w:id="32626" w:name="_Ref52079951"/>
      <w:bookmarkStart w:id="32627" w:name="_Ref52210246"/>
      <w:bookmarkStart w:id="32628" w:name="_Toc52800316"/>
      <w:bookmarkStart w:id="32629" w:name="_Ref52806018"/>
      <w:bookmarkStart w:id="32630" w:name="_Ref89505241"/>
      <w:bookmarkStart w:id="32631" w:name="_Ref89505242"/>
      <w:bookmarkStart w:id="32632" w:name="_Ref89588020"/>
      <w:bookmarkStart w:id="32633" w:name="_Ref107024519"/>
      <w:bookmarkStart w:id="32634" w:name="_Ref107024544"/>
      <w:bookmarkStart w:id="32635" w:name="_Ref107024740"/>
      <w:bookmarkStart w:id="32636" w:name="_Ref107025185"/>
      <w:bookmarkStart w:id="32637" w:name="_Ref107025212"/>
      <w:bookmarkStart w:id="32638" w:name="_Ref107026423"/>
      <w:bookmarkStart w:id="32639" w:name="_Ref112664555"/>
      <w:bookmarkStart w:id="32640" w:name="_Ref112664592"/>
      <w:bookmarkStart w:id="32641" w:name="_Ref112665520"/>
      <w:bookmarkStart w:id="32642" w:name="_Ref113358732"/>
      <w:bookmarkStart w:id="32643" w:name="_Ref113361995"/>
      <w:bookmarkStart w:id="32644" w:name="_Ref113362066"/>
      <w:bookmarkStart w:id="32645" w:name="_Toc118116647"/>
      <w:bookmarkStart w:id="32646" w:name="_Ref211240757"/>
      <w:bookmarkStart w:id="32647" w:name="_Ref211240801"/>
      <w:bookmarkStart w:id="32648" w:name="_Ref214017472"/>
      <w:bookmarkStart w:id="32649" w:name="_Ref214018212"/>
      <w:bookmarkStart w:id="32650" w:name="_Ref214018269"/>
      <w:bookmarkStart w:id="32651" w:name="_Ref214018327"/>
      <w:bookmarkStart w:id="32652" w:name="_Ref214018403"/>
      <w:bookmarkStart w:id="32653" w:name="_Ref214018454"/>
      <w:bookmarkStart w:id="32654" w:name="_Ref214018690"/>
      <w:bookmarkStart w:id="32655" w:name="_Ref214018782"/>
      <w:bookmarkStart w:id="32656" w:name="_Ref214018852"/>
      <w:bookmarkStart w:id="32657" w:name="_Ref214018885"/>
      <w:bookmarkStart w:id="32658" w:name="_Ref214018970"/>
      <w:bookmarkStart w:id="32659" w:name="_Ref214019249"/>
      <w:bookmarkStart w:id="32660" w:name="_Ref228696077"/>
      <w:bookmarkStart w:id="32661" w:name="_Ref228696647"/>
      <w:bookmarkStart w:id="32662" w:name="_Ref228697052"/>
      <w:bookmarkStart w:id="32663" w:name="_Ref233518278"/>
      <w:bookmarkStart w:id="32664" w:name="_Ref246069609"/>
      <w:bookmarkEnd w:id="32620"/>
      <w:r w:rsidRPr="003708A1">
        <w:t xml:space="preserve">The </w:t>
      </w:r>
      <w:r w:rsidR="001550EB" w:rsidRPr="003708A1">
        <w:t>Contractor</w:t>
      </w:r>
      <w:r w:rsidR="007510F4" w:rsidRPr="003708A1">
        <w:t xml:space="preserve"> must </w:t>
      </w:r>
      <w:r w:rsidR="000720E7" w:rsidRPr="003708A1">
        <w:t xml:space="preserve">procure </w:t>
      </w:r>
      <w:r w:rsidR="007510F4" w:rsidRPr="003708A1">
        <w:t>and maintain</w:t>
      </w:r>
      <w:r w:rsidR="0007623C" w:rsidRPr="003708A1">
        <w:t>,</w:t>
      </w:r>
      <w:r w:rsidR="007510F4" w:rsidRPr="003708A1">
        <w:t xml:space="preserve"> or cause to be </w:t>
      </w:r>
      <w:r w:rsidR="000720E7" w:rsidRPr="003708A1">
        <w:t xml:space="preserve">procured </w:t>
      </w:r>
      <w:r w:rsidR="00F96ACF" w:rsidRPr="003708A1">
        <w:t>and maintained</w:t>
      </w:r>
      <w:r w:rsidR="00E16E53" w:rsidRPr="003708A1">
        <w:t>:</w:t>
      </w:r>
    </w:p>
    <w:p w14:paraId="760D881D" w14:textId="77777777" w:rsidR="007510F4" w:rsidRPr="003708A1" w:rsidRDefault="0007623C" w:rsidP="00265815">
      <w:pPr>
        <w:pStyle w:val="Heading4"/>
      </w:pPr>
      <w:bookmarkStart w:id="32665" w:name="_DTBK42394"/>
      <w:bookmarkEnd w:id="32621"/>
      <w:r w:rsidRPr="003708A1">
        <w:t>(</w:t>
      </w:r>
      <w:r w:rsidRPr="003708A1">
        <w:rPr>
          <w:b/>
        </w:rPr>
        <w:t>Insurances</w:t>
      </w:r>
      <w:r w:rsidRPr="003708A1">
        <w:t xml:space="preserve">): </w:t>
      </w:r>
      <w:r w:rsidR="007510F4" w:rsidRPr="003708A1">
        <w:t>the Insurances; and</w:t>
      </w:r>
    </w:p>
    <w:p w14:paraId="002BA7DE" w14:textId="77777777" w:rsidR="00E16E53" w:rsidRPr="003708A1" w:rsidRDefault="0007623C" w:rsidP="003447DB">
      <w:pPr>
        <w:pStyle w:val="Heading4"/>
      </w:pPr>
      <w:bookmarkStart w:id="32666" w:name="_DTBK42395"/>
      <w:bookmarkEnd w:id="32622"/>
      <w:r w:rsidRPr="003708A1">
        <w:lastRenderedPageBreak/>
        <w:t>(</w:t>
      </w:r>
      <w:r w:rsidRPr="003708A1">
        <w:rPr>
          <w:b/>
        </w:rPr>
        <w:t>additional insurances</w:t>
      </w:r>
      <w:r w:rsidRPr="003708A1">
        <w:t xml:space="preserve">): </w:t>
      </w:r>
      <w:r w:rsidR="007510F4" w:rsidRPr="003708A1">
        <w:t>any additional insurance</w:t>
      </w:r>
      <w:r w:rsidR="003447DB" w:rsidRPr="003708A1">
        <w:t xml:space="preserve"> </w:t>
      </w:r>
      <w:r w:rsidR="007510F4" w:rsidRPr="003708A1">
        <w:t xml:space="preserve">which a prudent </w:t>
      </w:r>
      <w:r w:rsidR="00F87744" w:rsidRPr="003708A1">
        <w:t xml:space="preserve">developer and prospective operator </w:t>
      </w:r>
      <w:r w:rsidR="007510F4" w:rsidRPr="003708A1">
        <w:t xml:space="preserve">would </w:t>
      </w:r>
      <w:r w:rsidR="00F87744" w:rsidRPr="003708A1">
        <w:t xml:space="preserve">procure and </w:t>
      </w:r>
      <w:r w:rsidR="007510F4" w:rsidRPr="003708A1">
        <w:t>maintain when undertaking works or carrying out activities of a similar nature to the</w:t>
      </w:r>
      <w:r w:rsidR="007E0929" w:rsidRPr="003708A1">
        <w:t xml:space="preserve"> </w:t>
      </w:r>
      <w:r w:rsidR="00F16FC8" w:rsidRPr="003708A1">
        <w:t>Contractor's Activities</w:t>
      </w:r>
      <w:r w:rsidR="003447DB" w:rsidRPr="003708A1">
        <w:t>.</w:t>
      </w:r>
    </w:p>
    <w:p w14:paraId="25D38F58" w14:textId="41FA3E6B" w:rsidR="00DE43E0" w:rsidRPr="003708A1" w:rsidRDefault="00DE43E0" w:rsidP="00E54DB0">
      <w:pPr>
        <w:pStyle w:val="Heading3"/>
      </w:pPr>
      <w:bookmarkStart w:id="32667" w:name="_Ref49247098"/>
      <w:bookmarkStart w:id="32668" w:name="_DTBK42396"/>
      <w:bookmarkEnd w:id="32623"/>
      <w:r w:rsidRPr="003708A1">
        <w:t xml:space="preserve">The </w:t>
      </w:r>
      <w:proofErr w:type="gramStart"/>
      <w:r w:rsidRPr="003708A1">
        <w:t>Principal</w:t>
      </w:r>
      <w:proofErr w:type="gramEnd"/>
      <w:r w:rsidRPr="003708A1">
        <w:t xml:space="preserve"> must procure and maintain, or cause to be procured and maintained, the Insurances (Principal).</w:t>
      </w:r>
      <w:bookmarkEnd w:id="32624"/>
      <w:r w:rsidR="00F16FC8" w:rsidRPr="003708A1">
        <w:t xml:space="preserve"> </w:t>
      </w:r>
      <w:r w:rsidR="00F16FC8" w:rsidRPr="003F6A3A">
        <w:rPr>
          <w:b/>
          <w:bCs w:val="0"/>
          <w:i/>
          <w:iCs/>
          <w:highlight w:val="lightGray"/>
        </w:rPr>
        <w:t>[</w:t>
      </w:r>
      <w:r w:rsidR="00A03753">
        <w:rPr>
          <w:b/>
          <w:bCs w:val="0"/>
          <w:i/>
          <w:iCs/>
          <w:highlight w:val="lightGray"/>
        </w:rPr>
        <w:t>Drafting note</w:t>
      </w:r>
      <w:r w:rsidR="00F16FC8" w:rsidRPr="003F6A3A">
        <w:rPr>
          <w:b/>
          <w:bCs w:val="0"/>
          <w:i/>
          <w:iCs/>
          <w:highlight w:val="lightGray"/>
        </w:rPr>
        <w:t>: To be considered whether this paragraph should be included on a project specific basis and it will be dependent on the state of the insurance market.]</w:t>
      </w:r>
    </w:p>
    <w:p w14:paraId="402EF671" w14:textId="77777777" w:rsidR="007510F4" w:rsidRPr="003708A1" w:rsidRDefault="007510F4" w:rsidP="00314448">
      <w:pPr>
        <w:pStyle w:val="Heading2"/>
        <w:tabs>
          <w:tab w:val="num" w:pos="964"/>
        </w:tabs>
      </w:pPr>
      <w:bookmarkStart w:id="32669" w:name="_Toc49106445"/>
      <w:bookmarkStart w:id="32670" w:name="_Toc49108991"/>
      <w:bookmarkStart w:id="32671" w:name="_Toc49110155"/>
      <w:bookmarkStart w:id="32672" w:name="_Toc49111317"/>
      <w:bookmarkStart w:id="32673" w:name="_Toc49328459"/>
      <w:bookmarkStart w:id="32674" w:name="_Toc49433615"/>
      <w:bookmarkStart w:id="32675" w:name="_Toc49434801"/>
      <w:bookmarkStart w:id="32676" w:name="_Toc49435990"/>
      <w:bookmarkStart w:id="32677" w:name="_Toc49437177"/>
      <w:bookmarkStart w:id="32678" w:name="_Toc49454552"/>
      <w:bookmarkStart w:id="32679" w:name="_Toc49455838"/>
      <w:bookmarkStart w:id="32680" w:name="_Toc49457124"/>
      <w:bookmarkStart w:id="32681" w:name="_Toc49458782"/>
      <w:bookmarkStart w:id="32682" w:name="_Toc49864326"/>
      <w:bookmarkStart w:id="32683" w:name="_Toc49865641"/>
      <w:bookmarkStart w:id="32684" w:name="_Toc55546400"/>
      <w:bookmarkStart w:id="32685" w:name="_Toc55551324"/>
      <w:bookmarkStart w:id="32686" w:name="_Toc55564510"/>
      <w:bookmarkStart w:id="32687" w:name="_Toc55565675"/>
      <w:bookmarkStart w:id="32688" w:name="_Toc55570014"/>
      <w:bookmarkStart w:id="32689" w:name="_Toc55573742"/>
      <w:bookmarkStart w:id="32690" w:name="_Toc56007713"/>
      <w:bookmarkStart w:id="32691" w:name="_Toc56009011"/>
      <w:bookmarkStart w:id="32692" w:name="_Toc58253127"/>
      <w:bookmarkStart w:id="32693" w:name="_Toc58506758"/>
      <w:bookmarkStart w:id="32694" w:name="_Toc58943744"/>
      <w:bookmarkStart w:id="32695" w:name="_Toc58944918"/>
      <w:bookmarkStart w:id="32696" w:name="_Toc63068252"/>
      <w:bookmarkStart w:id="32697" w:name="_Toc63069484"/>
      <w:bookmarkStart w:id="32698" w:name="_Toc63071398"/>
      <w:bookmarkStart w:id="32699" w:name="_Toc63087021"/>
      <w:bookmarkStart w:id="32700" w:name="_Toc63088255"/>
      <w:bookmarkStart w:id="32701" w:name="_Toc63236915"/>
      <w:bookmarkStart w:id="32702" w:name="_Toc63238150"/>
      <w:bookmarkStart w:id="32703" w:name="_Toc67048039"/>
      <w:bookmarkStart w:id="32704" w:name="_Toc67049334"/>
      <w:bookmarkStart w:id="32705" w:name="_Toc47985162"/>
      <w:bookmarkStart w:id="32706" w:name="_Toc48223491"/>
      <w:bookmarkStart w:id="32707" w:name="_Toc49065137"/>
      <w:bookmarkStart w:id="32708" w:name="_Toc49067246"/>
      <w:bookmarkStart w:id="32709" w:name="_Toc49098433"/>
      <w:bookmarkStart w:id="32710" w:name="_Toc49100021"/>
      <w:bookmarkStart w:id="32711" w:name="_Toc49106446"/>
      <w:bookmarkStart w:id="32712" w:name="_Toc49108992"/>
      <w:bookmarkStart w:id="32713" w:name="_Toc49110156"/>
      <w:bookmarkStart w:id="32714" w:name="_Toc49111318"/>
      <w:bookmarkStart w:id="32715" w:name="_Toc49328460"/>
      <w:bookmarkStart w:id="32716" w:name="_Toc49433616"/>
      <w:bookmarkStart w:id="32717" w:name="_Toc49434802"/>
      <w:bookmarkStart w:id="32718" w:name="_Toc49435991"/>
      <w:bookmarkStart w:id="32719" w:name="_Toc49437178"/>
      <w:bookmarkStart w:id="32720" w:name="_Toc49454553"/>
      <w:bookmarkStart w:id="32721" w:name="_Toc49455839"/>
      <w:bookmarkStart w:id="32722" w:name="_Toc49457125"/>
      <w:bookmarkStart w:id="32723" w:name="_Toc49458783"/>
      <w:bookmarkStart w:id="32724" w:name="_Toc49864327"/>
      <w:bookmarkStart w:id="32725" w:name="_Toc49865642"/>
      <w:bookmarkStart w:id="32726" w:name="_Toc55546401"/>
      <w:bookmarkStart w:id="32727" w:name="_Toc55551325"/>
      <w:bookmarkStart w:id="32728" w:name="_Toc55564511"/>
      <w:bookmarkStart w:id="32729" w:name="_Toc55565676"/>
      <w:bookmarkStart w:id="32730" w:name="_Toc55570015"/>
      <w:bookmarkStart w:id="32731" w:name="_Toc55573743"/>
      <w:bookmarkStart w:id="32732" w:name="_Toc56007714"/>
      <w:bookmarkStart w:id="32733" w:name="_Toc56009012"/>
      <w:bookmarkStart w:id="32734" w:name="_Toc58253128"/>
      <w:bookmarkStart w:id="32735" w:name="_Toc58506759"/>
      <w:bookmarkStart w:id="32736" w:name="_Toc58943745"/>
      <w:bookmarkStart w:id="32737" w:name="_Toc58944919"/>
      <w:bookmarkStart w:id="32738" w:name="_Toc63068253"/>
      <w:bookmarkStart w:id="32739" w:name="_Toc63069485"/>
      <w:bookmarkStart w:id="32740" w:name="_Toc63071399"/>
      <w:bookmarkStart w:id="32741" w:name="_Toc63087022"/>
      <w:bookmarkStart w:id="32742" w:name="_Toc63088256"/>
      <w:bookmarkStart w:id="32743" w:name="_Toc63236916"/>
      <w:bookmarkStart w:id="32744" w:name="_Toc63238151"/>
      <w:bookmarkStart w:id="32745" w:name="_Toc67048040"/>
      <w:bookmarkStart w:id="32746" w:name="_Toc67049335"/>
      <w:bookmarkStart w:id="32747" w:name="_Toc47867444"/>
      <w:bookmarkStart w:id="32748" w:name="_Toc47868442"/>
      <w:bookmarkStart w:id="32749" w:name="_Toc47869439"/>
      <w:bookmarkStart w:id="32750" w:name="_Toc47870303"/>
      <w:bookmarkStart w:id="32751" w:name="_Toc47871190"/>
      <w:bookmarkStart w:id="32752" w:name="_Toc47985163"/>
      <w:bookmarkStart w:id="32753" w:name="_Toc48223492"/>
      <w:bookmarkStart w:id="32754" w:name="_Toc49065138"/>
      <w:bookmarkStart w:id="32755" w:name="_Toc49067247"/>
      <w:bookmarkStart w:id="32756" w:name="_Toc49098434"/>
      <w:bookmarkStart w:id="32757" w:name="_Toc49100022"/>
      <w:bookmarkStart w:id="32758" w:name="_Toc49106447"/>
      <w:bookmarkStart w:id="32759" w:name="_Toc49108993"/>
      <w:bookmarkStart w:id="32760" w:name="_Toc49110157"/>
      <w:bookmarkStart w:id="32761" w:name="_Toc49111319"/>
      <w:bookmarkStart w:id="32762" w:name="_Toc49328461"/>
      <w:bookmarkStart w:id="32763" w:name="_Toc49433617"/>
      <w:bookmarkStart w:id="32764" w:name="_Toc49434803"/>
      <w:bookmarkStart w:id="32765" w:name="_Toc49435992"/>
      <w:bookmarkStart w:id="32766" w:name="_Toc49437179"/>
      <w:bookmarkStart w:id="32767" w:name="_Toc49454554"/>
      <w:bookmarkStart w:id="32768" w:name="_Toc49455840"/>
      <w:bookmarkStart w:id="32769" w:name="_Toc49457126"/>
      <w:bookmarkStart w:id="32770" w:name="_Toc49458784"/>
      <w:bookmarkStart w:id="32771" w:name="_Toc49864328"/>
      <w:bookmarkStart w:id="32772" w:name="_Toc49865643"/>
      <w:bookmarkStart w:id="32773" w:name="_Toc55546402"/>
      <w:bookmarkStart w:id="32774" w:name="_Toc55551326"/>
      <w:bookmarkStart w:id="32775" w:name="_Toc55564512"/>
      <w:bookmarkStart w:id="32776" w:name="_Toc55565677"/>
      <w:bookmarkStart w:id="32777" w:name="_Toc55570016"/>
      <w:bookmarkStart w:id="32778" w:name="_Toc55573744"/>
      <w:bookmarkStart w:id="32779" w:name="_Toc56007715"/>
      <w:bookmarkStart w:id="32780" w:name="_Toc56009013"/>
      <w:bookmarkStart w:id="32781" w:name="_Toc58253129"/>
      <w:bookmarkStart w:id="32782" w:name="_Toc58506760"/>
      <w:bookmarkStart w:id="32783" w:name="_Toc58943746"/>
      <w:bookmarkStart w:id="32784" w:name="_Toc58944920"/>
      <w:bookmarkStart w:id="32785" w:name="_Toc63068254"/>
      <w:bookmarkStart w:id="32786" w:name="_Toc63069486"/>
      <w:bookmarkStart w:id="32787" w:name="_Toc63071400"/>
      <w:bookmarkStart w:id="32788" w:name="_Toc63087023"/>
      <w:bookmarkStart w:id="32789" w:name="_Toc63088257"/>
      <w:bookmarkStart w:id="32790" w:name="_Toc63236917"/>
      <w:bookmarkStart w:id="32791" w:name="_Toc63238152"/>
      <w:bookmarkStart w:id="32792" w:name="_Toc67048041"/>
      <w:bookmarkStart w:id="32793" w:name="_Toc67049336"/>
      <w:bookmarkStart w:id="32794" w:name="_Toc47867445"/>
      <w:bookmarkStart w:id="32795" w:name="_Toc47868443"/>
      <w:bookmarkStart w:id="32796" w:name="_Toc47869440"/>
      <w:bookmarkStart w:id="32797" w:name="_Toc47870304"/>
      <w:bookmarkStart w:id="32798" w:name="_Toc47871191"/>
      <w:bookmarkStart w:id="32799" w:name="_Toc47985164"/>
      <w:bookmarkStart w:id="32800" w:name="_Toc48223493"/>
      <w:bookmarkStart w:id="32801" w:name="_Toc49065139"/>
      <w:bookmarkStart w:id="32802" w:name="_Toc49067248"/>
      <w:bookmarkStart w:id="32803" w:name="_Toc49098435"/>
      <w:bookmarkStart w:id="32804" w:name="_Toc49100023"/>
      <w:bookmarkStart w:id="32805" w:name="_Toc49106448"/>
      <w:bookmarkStart w:id="32806" w:name="_Toc49108994"/>
      <w:bookmarkStart w:id="32807" w:name="_Toc49110158"/>
      <w:bookmarkStart w:id="32808" w:name="_Toc49111320"/>
      <w:bookmarkStart w:id="32809" w:name="_Toc49328462"/>
      <w:bookmarkStart w:id="32810" w:name="_Toc49433618"/>
      <w:bookmarkStart w:id="32811" w:name="_Toc49434804"/>
      <w:bookmarkStart w:id="32812" w:name="_Toc49435993"/>
      <w:bookmarkStart w:id="32813" w:name="_Toc49437180"/>
      <w:bookmarkStart w:id="32814" w:name="_Toc49454555"/>
      <w:bookmarkStart w:id="32815" w:name="_Toc49455841"/>
      <w:bookmarkStart w:id="32816" w:name="_Toc49457127"/>
      <w:bookmarkStart w:id="32817" w:name="_Toc49458785"/>
      <w:bookmarkStart w:id="32818" w:name="_Toc49864329"/>
      <w:bookmarkStart w:id="32819" w:name="_Toc49865644"/>
      <w:bookmarkStart w:id="32820" w:name="_Toc55546403"/>
      <w:bookmarkStart w:id="32821" w:name="_Toc55551327"/>
      <w:bookmarkStart w:id="32822" w:name="_Toc55564513"/>
      <w:bookmarkStart w:id="32823" w:name="_Toc55565678"/>
      <w:bookmarkStart w:id="32824" w:name="_Toc55570017"/>
      <w:bookmarkStart w:id="32825" w:name="_Toc55573745"/>
      <w:bookmarkStart w:id="32826" w:name="_Toc56007716"/>
      <w:bookmarkStart w:id="32827" w:name="_Toc56009014"/>
      <w:bookmarkStart w:id="32828" w:name="_Toc58253130"/>
      <w:bookmarkStart w:id="32829" w:name="_Toc58506761"/>
      <w:bookmarkStart w:id="32830" w:name="_Toc58943747"/>
      <w:bookmarkStart w:id="32831" w:name="_Toc58944921"/>
      <w:bookmarkStart w:id="32832" w:name="_Toc63068255"/>
      <w:bookmarkStart w:id="32833" w:name="_Toc63069487"/>
      <w:bookmarkStart w:id="32834" w:name="_Toc63071401"/>
      <w:bookmarkStart w:id="32835" w:name="_Toc63087024"/>
      <w:bookmarkStart w:id="32836" w:name="_Toc63088258"/>
      <w:bookmarkStart w:id="32837" w:name="_Toc63236918"/>
      <w:bookmarkStart w:id="32838" w:name="_Toc63238153"/>
      <w:bookmarkStart w:id="32839" w:name="_Toc67048042"/>
      <w:bookmarkStart w:id="32840" w:name="_Toc67049337"/>
      <w:bookmarkStart w:id="32841" w:name="_Toc47867446"/>
      <w:bookmarkStart w:id="32842" w:name="_Toc47868444"/>
      <w:bookmarkStart w:id="32843" w:name="_Toc47869441"/>
      <w:bookmarkStart w:id="32844" w:name="_Toc47870305"/>
      <w:bookmarkStart w:id="32845" w:name="_Toc47871192"/>
      <w:bookmarkStart w:id="32846" w:name="_Toc47985165"/>
      <w:bookmarkStart w:id="32847" w:name="_Toc48223494"/>
      <w:bookmarkStart w:id="32848" w:name="_Toc49065140"/>
      <w:bookmarkStart w:id="32849" w:name="_Toc49067249"/>
      <w:bookmarkStart w:id="32850" w:name="_Toc49098436"/>
      <w:bookmarkStart w:id="32851" w:name="_Toc49100024"/>
      <w:bookmarkStart w:id="32852" w:name="_Toc49106449"/>
      <w:bookmarkStart w:id="32853" w:name="_Toc49108995"/>
      <w:bookmarkStart w:id="32854" w:name="_Toc49110159"/>
      <w:bookmarkStart w:id="32855" w:name="_Toc49111321"/>
      <w:bookmarkStart w:id="32856" w:name="_Toc49328463"/>
      <w:bookmarkStart w:id="32857" w:name="_Toc49433619"/>
      <w:bookmarkStart w:id="32858" w:name="_Toc49434805"/>
      <w:bookmarkStart w:id="32859" w:name="_Toc49435994"/>
      <w:bookmarkStart w:id="32860" w:name="_Toc49437181"/>
      <w:bookmarkStart w:id="32861" w:name="_Toc49454556"/>
      <w:bookmarkStart w:id="32862" w:name="_Toc49455842"/>
      <w:bookmarkStart w:id="32863" w:name="_Toc49457128"/>
      <w:bookmarkStart w:id="32864" w:name="_Toc49458786"/>
      <w:bookmarkStart w:id="32865" w:name="_Toc49864330"/>
      <w:bookmarkStart w:id="32866" w:name="_Toc49865645"/>
      <w:bookmarkStart w:id="32867" w:name="_Toc55546404"/>
      <w:bookmarkStart w:id="32868" w:name="_Toc55551328"/>
      <w:bookmarkStart w:id="32869" w:name="_Toc55564514"/>
      <w:bookmarkStart w:id="32870" w:name="_Toc55565679"/>
      <w:bookmarkStart w:id="32871" w:name="_Toc55570018"/>
      <w:bookmarkStart w:id="32872" w:name="_Toc55573746"/>
      <w:bookmarkStart w:id="32873" w:name="_Toc56007717"/>
      <w:bookmarkStart w:id="32874" w:name="_Toc56009015"/>
      <w:bookmarkStart w:id="32875" w:name="_Toc58253131"/>
      <w:bookmarkStart w:id="32876" w:name="_Toc58506762"/>
      <w:bookmarkStart w:id="32877" w:name="_Toc58943748"/>
      <w:bookmarkStart w:id="32878" w:name="_Toc58944922"/>
      <w:bookmarkStart w:id="32879" w:name="_Toc63068256"/>
      <w:bookmarkStart w:id="32880" w:name="_Toc63069488"/>
      <w:bookmarkStart w:id="32881" w:name="_Toc63071402"/>
      <w:bookmarkStart w:id="32882" w:name="_Toc63087025"/>
      <w:bookmarkStart w:id="32883" w:name="_Toc63088259"/>
      <w:bookmarkStart w:id="32884" w:name="_Toc63236919"/>
      <w:bookmarkStart w:id="32885" w:name="_Toc63238154"/>
      <w:bookmarkStart w:id="32886" w:name="_Toc67048043"/>
      <w:bookmarkStart w:id="32887" w:name="_Toc67049338"/>
      <w:bookmarkStart w:id="32888" w:name="_Toc47802768"/>
      <w:bookmarkStart w:id="32889" w:name="_Toc48630115"/>
      <w:bookmarkStart w:id="32890" w:name="_Toc52800318"/>
      <w:bookmarkStart w:id="32891" w:name="_Toc118116650"/>
      <w:bookmarkStart w:id="32892" w:name="_Ref230068500"/>
      <w:bookmarkStart w:id="32893" w:name="_Ref246069536"/>
      <w:bookmarkStart w:id="32894" w:name="_Ref398737881"/>
      <w:bookmarkStart w:id="32895" w:name="_Toc460936556"/>
      <w:bookmarkStart w:id="32896" w:name="_Ref49271862"/>
      <w:bookmarkStart w:id="32897" w:name="_Toc216857580"/>
      <w:bookmarkStart w:id="32898" w:name="_DTBK45630"/>
      <w:bookmarkEnd w:id="32625"/>
      <w:bookmarkEnd w:id="32626"/>
      <w:bookmarkEnd w:id="32627"/>
      <w:bookmarkEnd w:id="32628"/>
      <w:bookmarkEnd w:id="32629"/>
      <w:bookmarkEnd w:id="32630"/>
      <w:bookmarkEnd w:id="32631"/>
      <w:bookmarkEnd w:id="32632"/>
      <w:bookmarkEnd w:id="32633"/>
      <w:bookmarkEnd w:id="32634"/>
      <w:bookmarkEnd w:id="32635"/>
      <w:bookmarkEnd w:id="32636"/>
      <w:bookmarkEnd w:id="32637"/>
      <w:bookmarkEnd w:id="32638"/>
      <w:bookmarkEnd w:id="32639"/>
      <w:bookmarkEnd w:id="32640"/>
      <w:bookmarkEnd w:id="32641"/>
      <w:bookmarkEnd w:id="32642"/>
      <w:bookmarkEnd w:id="32643"/>
      <w:bookmarkEnd w:id="32644"/>
      <w:bookmarkEnd w:id="32645"/>
      <w:bookmarkEnd w:id="32646"/>
      <w:bookmarkEnd w:id="32647"/>
      <w:bookmarkEnd w:id="32648"/>
      <w:bookmarkEnd w:id="32649"/>
      <w:bookmarkEnd w:id="32650"/>
      <w:bookmarkEnd w:id="32651"/>
      <w:bookmarkEnd w:id="32652"/>
      <w:bookmarkEnd w:id="32653"/>
      <w:bookmarkEnd w:id="32654"/>
      <w:bookmarkEnd w:id="32655"/>
      <w:bookmarkEnd w:id="32656"/>
      <w:bookmarkEnd w:id="32657"/>
      <w:bookmarkEnd w:id="32658"/>
      <w:bookmarkEnd w:id="32659"/>
      <w:bookmarkEnd w:id="32660"/>
      <w:bookmarkEnd w:id="32661"/>
      <w:bookmarkEnd w:id="32662"/>
      <w:bookmarkEnd w:id="32663"/>
      <w:bookmarkEnd w:id="32664"/>
      <w:bookmarkEnd w:id="32665"/>
      <w:bookmarkEnd w:id="32666"/>
      <w:bookmarkEnd w:id="32667"/>
      <w:bookmarkEnd w:id="32668"/>
      <w:bookmarkEnd w:id="32669"/>
      <w:bookmarkEnd w:id="32670"/>
      <w:bookmarkEnd w:id="32671"/>
      <w:bookmarkEnd w:id="32672"/>
      <w:bookmarkEnd w:id="32673"/>
      <w:bookmarkEnd w:id="32674"/>
      <w:bookmarkEnd w:id="32675"/>
      <w:bookmarkEnd w:id="32676"/>
      <w:bookmarkEnd w:id="32677"/>
      <w:bookmarkEnd w:id="32678"/>
      <w:bookmarkEnd w:id="32679"/>
      <w:bookmarkEnd w:id="32680"/>
      <w:bookmarkEnd w:id="32681"/>
      <w:bookmarkEnd w:id="32682"/>
      <w:bookmarkEnd w:id="32683"/>
      <w:bookmarkEnd w:id="32684"/>
      <w:bookmarkEnd w:id="32685"/>
      <w:bookmarkEnd w:id="32686"/>
      <w:bookmarkEnd w:id="32687"/>
      <w:bookmarkEnd w:id="32688"/>
      <w:bookmarkEnd w:id="32689"/>
      <w:bookmarkEnd w:id="32690"/>
      <w:bookmarkEnd w:id="32691"/>
      <w:bookmarkEnd w:id="32692"/>
      <w:bookmarkEnd w:id="32693"/>
      <w:bookmarkEnd w:id="32694"/>
      <w:bookmarkEnd w:id="32695"/>
      <w:bookmarkEnd w:id="32696"/>
      <w:bookmarkEnd w:id="32697"/>
      <w:bookmarkEnd w:id="32698"/>
      <w:bookmarkEnd w:id="32699"/>
      <w:bookmarkEnd w:id="32700"/>
      <w:bookmarkEnd w:id="32701"/>
      <w:bookmarkEnd w:id="32702"/>
      <w:bookmarkEnd w:id="32703"/>
      <w:bookmarkEnd w:id="32704"/>
      <w:bookmarkEnd w:id="32705"/>
      <w:bookmarkEnd w:id="32706"/>
      <w:bookmarkEnd w:id="32707"/>
      <w:bookmarkEnd w:id="32708"/>
      <w:bookmarkEnd w:id="32709"/>
      <w:bookmarkEnd w:id="32710"/>
      <w:bookmarkEnd w:id="32711"/>
      <w:bookmarkEnd w:id="32712"/>
      <w:bookmarkEnd w:id="32713"/>
      <w:bookmarkEnd w:id="32714"/>
      <w:bookmarkEnd w:id="32715"/>
      <w:bookmarkEnd w:id="32716"/>
      <w:bookmarkEnd w:id="32717"/>
      <w:bookmarkEnd w:id="32718"/>
      <w:bookmarkEnd w:id="32719"/>
      <w:bookmarkEnd w:id="32720"/>
      <w:bookmarkEnd w:id="32721"/>
      <w:bookmarkEnd w:id="32722"/>
      <w:bookmarkEnd w:id="32723"/>
      <w:bookmarkEnd w:id="32724"/>
      <w:bookmarkEnd w:id="32725"/>
      <w:bookmarkEnd w:id="32726"/>
      <w:bookmarkEnd w:id="32727"/>
      <w:bookmarkEnd w:id="32728"/>
      <w:bookmarkEnd w:id="32729"/>
      <w:bookmarkEnd w:id="32730"/>
      <w:bookmarkEnd w:id="32731"/>
      <w:bookmarkEnd w:id="32732"/>
      <w:bookmarkEnd w:id="32733"/>
      <w:bookmarkEnd w:id="32734"/>
      <w:bookmarkEnd w:id="32735"/>
      <w:bookmarkEnd w:id="32736"/>
      <w:bookmarkEnd w:id="32737"/>
      <w:bookmarkEnd w:id="32738"/>
      <w:bookmarkEnd w:id="32739"/>
      <w:bookmarkEnd w:id="32740"/>
      <w:bookmarkEnd w:id="32741"/>
      <w:bookmarkEnd w:id="32742"/>
      <w:bookmarkEnd w:id="32743"/>
      <w:bookmarkEnd w:id="32744"/>
      <w:bookmarkEnd w:id="32745"/>
      <w:bookmarkEnd w:id="32746"/>
      <w:bookmarkEnd w:id="32747"/>
      <w:bookmarkEnd w:id="32748"/>
      <w:bookmarkEnd w:id="32749"/>
      <w:bookmarkEnd w:id="32750"/>
      <w:bookmarkEnd w:id="32751"/>
      <w:bookmarkEnd w:id="32752"/>
      <w:bookmarkEnd w:id="32753"/>
      <w:bookmarkEnd w:id="32754"/>
      <w:bookmarkEnd w:id="32755"/>
      <w:bookmarkEnd w:id="32756"/>
      <w:bookmarkEnd w:id="32757"/>
      <w:bookmarkEnd w:id="32758"/>
      <w:bookmarkEnd w:id="32759"/>
      <w:bookmarkEnd w:id="32760"/>
      <w:bookmarkEnd w:id="32761"/>
      <w:bookmarkEnd w:id="32762"/>
      <w:bookmarkEnd w:id="32763"/>
      <w:bookmarkEnd w:id="32764"/>
      <w:bookmarkEnd w:id="32765"/>
      <w:bookmarkEnd w:id="32766"/>
      <w:bookmarkEnd w:id="32767"/>
      <w:bookmarkEnd w:id="32768"/>
      <w:bookmarkEnd w:id="32769"/>
      <w:bookmarkEnd w:id="32770"/>
      <w:bookmarkEnd w:id="32771"/>
      <w:bookmarkEnd w:id="32772"/>
      <w:bookmarkEnd w:id="32773"/>
      <w:bookmarkEnd w:id="32774"/>
      <w:bookmarkEnd w:id="32775"/>
      <w:bookmarkEnd w:id="32776"/>
      <w:bookmarkEnd w:id="32777"/>
      <w:bookmarkEnd w:id="32778"/>
      <w:bookmarkEnd w:id="32779"/>
      <w:bookmarkEnd w:id="32780"/>
      <w:bookmarkEnd w:id="32781"/>
      <w:bookmarkEnd w:id="32782"/>
      <w:bookmarkEnd w:id="32783"/>
      <w:bookmarkEnd w:id="32784"/>
      <w:bookmarkEnd w:id="32785"/>
      <w:bookmarkEnd w:id="32786"/>
      <w:bookmarkEnd w:id="32787"/>
      <w:bookmarkEnd w:id="32788"/>
      <w:bookmarkEnd w:id="32789"/>
      <w:bookmarkEnd w:id="32790"/>
      <w:bookmarkEnd w:id="32791"/>
      <w:bookmarkEnd w:id="32792"/>
      <w:bookmarkEnd w:id="32793"/>
      <w:bookmarkEnd w:id="32794"/>
      <w:bookmarkEnd w:id="32795"/>
      <w:bookmarkEnd w:id="32796"/>
      <w:bookmarkEnd w:id="32797"/>
      <w:bookmarkEnd w:id="32798"/>
      <w:bookmarkEnd w:id="32799"/>
      <w:bookmarkEnd w:id="32800"/>
      <w:bookmarkEnd w:id="32801"/>
      <w:bookmarkEnd w:id="32802"/>
      <w:bookmarkEnd w:id="32803"/>
      <w:bookmarkEnd w:id="32804"/>
      <w:bookmarkEnd w:id="32805"/>
      <w:bookmarkEnd w:id="32806"/>
      <w:bookmarkEnd w:id="32807"/>
      <w:bookmarkEnd w:id="32808"/>
      <w:bookmarkEnd w:id="32809"/>
      <w:bookmarkEnd w:id="32810"/>
      <w:bookmarkEnd w:id="32811"/>
      <w:bookmarkEnd w:id="32812"/>
      <w:bookmarkEnd w:id="32813"/>
      <w:bookmarkEnd w:id="32814"/>
      <w:bookmarkEnd w:id="32815"/>
      <w:bookmarkEnd w:id="32816"/>
      <w:bookmarkEnd w:id="32817"/>
      <w:bookmarkEnd w:id="32818"/>
      <w:bookmarkEnd w:id="32819"/>
      <w:bookmarkEnd w:id="32820"/>
      <w:bookmarkEnd w:id="32821"/>
      <w:bookmarkEnd w:id="32822"/>
      <w:bookmarkEnd w:id="32823"/>
      <w:bookmarkEnd w:id="32824"/>
      <w:bookmarkEnd w:id="32825"/>
      <w:bookmarkEnd w:id="32826"/>
      <w:bookmarkEnd w:id="32827"/>
      <w:bookmarkEnd w:id="32828"/>
      <w:bookmarkEnd w:id="32829"/>
      <w:bookmarkEnd w:id="32830"/>
      <w:bookmarkEnd w:id="32831"/>
      <w:bookmarkEnd w:id="32832"/>
      <w:bookmarkEnd w:id="32833"/>
      <w:bookmarkEnd w:id="32834"/>
      <w:bookmarkEnd w:id="32835"/>
      <w:bookmarkEnd w:id="32836"/>
      <w:bookmarkEnd w:id="32837"/>
      <w:bookmarkEnd w:id="32838"/>
      <w:bookmarkEnd w:id="32839"/>
      <w:bookmarkEnd w:id="32840"/>
      <w:bookmarkEnd w:id="32841"/>
      <w:bookmarkEnd w:id="32842"/>
      <w:bookmarkEnd w:id="32843"/>
      <w:bookmarkEnd w:id="32844"/>
      <w:bookmarkEnd w:id="32845"/>
      <w:bookmarkEnd w:id="32846"/>
      <w:bookmarkEnd w:id="32847"/>
      <w:bookmarkEnd w:id="32848"/>
      <w:bookmarkEnd w:id="32849"/>
      <w:bookmarkEnd w:id="32850"/>
      <w:bookmarkEnd w:id="32851"/>
      <w:bookmarkEnd w:id="32852"/>
      <w:bookmarkEnd w:id="32853"/>
      <w:bookmarkEnd w:id="32854"/>
      <w:bookmarkEnd w:id="32855"/>
      <w:bookmarkEnd w:id="32856"/>
      <w:bookmarkEnd w:id="32857"/>
      <w:bookmarkEnd w:id="32858"/>
      <w:bookmarkEnd w:id="32859"/>
      <w:bookmarkEnd w:id="32860"/>
      <w:bookmarkEnd w:id="32861"/>
      <w:bookmarkEnd w:id="32862"/>
      <w:bookmarkEnd w:id="32863"/>
      <w:bookmarkEnd w:id="32864"/>
      <w:bookmarkEnd w:id="32865"/>
      <w:bookmarkEnd w:id="32866"/>
      <w:bookmarkEnd w:id="32867"/>
      <w:bookmarkEnd w:id="32868"/>
      <w:bookmarkEnd w:id="32869"/>
      <w:bookmarkEnd w:id="32870"/>
      <w:bookmarkEnd w:id="32871"/>
      <w:bookmarkEnd w:id="32872"/>
      <w:bookmarkEnd w:id="32873"/>
      <w:bookmarkEnd w:id="32874"/>
      <w:bookmarkEnd w:id="32875"/>
      <w:bookmarkEnd w:id="32876"/>
      <w:bookmarkEnd w:id="32877"/>
      <w:bookmarkEnd w:id="32878"/>
      <w:bookmarkEnd w:id="32879"/>
      <w:bookmarkEnd w:id="32880"/>
      <w:bookmarkEnd w:id="32881"/>
      <w:bookmarkEnd w:id="32882"/>
      <w:bookmarkEnd w:id="32883"/>
      <w:bookmarkEnd w:id="32884"/>
      <w:bookmarkEnd w:id="32885"/>
      <w:bookmarkEnd w:id="32886"/>
      <w:r w:rsidRPr="003708A1">
        <w:t>General insurance requirements</w:t>
      </w:r>
      <w:bookmarkEnd w:id="32887"/>
      <w:bookmarkEnd w:id="32888"/>
      <w:bookmarkEnd w:id="32889"/>
      <w:bookmarkEnd w:id="32890"/>
      <w:bookmarkEnd w:id="32891"/>
      <w:bookmarkEnd w:id="32892"/>
      <w:bookmarkEnd w:id="32893"/>
      <w:bookmarkEnd w:id="32894"/>
      <w:bookmarkEnd w:id="32895"/>
      <w:bookmarkEnd w:id="32896"/>
      <w:bookmarkEnd w:id="32897"/>
    </w:p>
    <w:p w14:paraId="64B11C40" w14:textId="77777777" w:rsidR="007510F4" w:rsidRPr="003708A1" w:rsidRDefault="007F71D7" w:rsidP="00E54DB0">
      <w:pPr>
        <w:pStyle w:val="Heading3"/>
      </w:pPr>
      <w:bookmarkStart w:id="32899" w:name="_DTBK45631"/>
      <w:bookmarkStart w:id="32900" w:name="_Ref246069538"/>
      <w:r w:rsidRPr="003708A1">
        <w:t xml:space="preserve">The </w:t>
      </w:r>
      <w:r w:rsidR="001550EB" w:rsidRPr="003708A1">
        <w:t>Contractor</w:t>
      </w:r>
      <w:r w:rsidR="007510F4" w:rsidRPr="003708A1">
        <w:t xml:space="preserve"> must:</w:t>
      </w:r>
    </w:p>
    <w:p w14:paraId="79959CDC" w14:textId="77777777" w:rsidR="00D25B65" w:rsidRPr="003708A1" w:rsidRDefault="007510F4" w:rsidP="00265815">
      <w:pPr>
        <w:pStyle w:val="Heading4"/>
      </w:pPr>
      <w:bookmarkStart w:id="32901" w:name="_Ref462212904"/>
      <w:bookmarkStart w:id="32902" w:name="_Ref416272643"/>
      <w:bookmarkStart w:id="32903" w:name="_DTBK42397"/>
      <w:bookmarkEnd w:id="32898"/>
      <w:r w:rsidRPr="003708A1">
        <w:t>(</w:t>
      </w:r>
      <w:r w:rsidRPr="003708A1">
        <w:rPr>
          <w:b/>
        </w:rPr>
        <w:t>Reputable Insurers</w:t>
      </w:r>
      <w:r w:rsidRPr="003708A1">
        <w:t>):</w:t>
      </w:r>
      <w:r w:rsidR="00165E75" w:rsidRPr="003708A1">
        <w:t xml:space="preserve"> </w:t>
      </w:r>
      <w:r w:rsidRPr="003708A1">
        <w:t xml:space="preserve">effect all Insurances with </w:t>
      </w:r>
      <w:r w:rsidR="001658EA" w:rsidRPr="003708A1">
        <w:t xml:space="preserve">insurance companies </w:t>
      </w:r>
      <w:r w:rsidR="0007623C" w:rsidRPr="003708A1">
        <w:t xml:space="preserve">which have </w:t>
      </w:r>
      <w:r w:rsidR="00D25B65" w:rsidRPr="003708A1">
        <w:t>the Required Rating</w:t>
      </w:r>
      <w:r w:rsidR="00577F2D" w:rsidRPr="003708A1">
        <w:t xml:space="preserve"> (</w:t>
      </w:r>
      <w:r w:rsidR="00577F2D" w:rsidRPr="003708A1">
        <w:rPr>
          <w:b/>
        </w:rPr>
        <w:t>Reputable Insurer</w:t>
      </w:r>
      <w:proofErr w:type="gramStart"/>
      <w:r w:rsidR="00577F2D" w:rsidRPr="003708A1">
        <w:t>)</w:t>
      </w:r>
      <w:r w:rsidR="00D25B65" w:rsidRPr="003708A1">
        <w:t>;</w:t>
      </w:r>
      <w:bookmarkEnd w:id="32899"/>
      <w:proofErr w:type="gramEnd"/>
    </w:p>
    <w:p w14:paraId="7BAFAD69" w14:textId="77777777" w:rsidR="007510F4" w:rsidRPr="003708A1" w:rsidRDefault="007510F4" w:rsidP="00265815">
      <w:pPr>
        <w:pStyle w:val="Heading4"/>
      </w:pPr>
      <w:bookmarkStart w:id="32904" w:name="_DTBK42398"/>
      <w:bookmarkEnd w:id="32900"/>
      <w:bookmarkEnd w:id="32901"/>
      <w:r w:rsidRPr="003708A1">
        <w:t>(</w:t>
      </w:r>
      <w:r w:rsidRPr="003708A1">
        <w:rPr>
          <w:b/>
        </w:rPr>
        <w:t>premiums</w:t>
      </w:r>
      <w:r w:rsidRPr="003708A1">
        <w:t>):</w:t>
      </w:r>
      <w:r w:rsidR="00165E75" w:rsidRPr="003708A1">
        <w:t xml:space="preserve"> </w:t>
      </w:r>
      <w:r w:rsidRPr="003708A1">
        <w:t xml:space="preserve">punctually pay all premiums and other amounts payable in connection with the Insurances, and give </w:t>
      </w:r>
      <w:r w:rsidR="001D0EBC" w:rsidRPr="003708A1">
        <w:t xml:space="preserve">the </w:t>
      </w:r>
      <w:proofErr w:type="gramStart"/>
      <w:r w:rsidR="001D0EBC" w:rsidRPr="003708A1">
        <w:t>Principal</w:t>
      </w:r>
      <w:proofErr w:type="gramEnd"/>
      <w:r w:rsidRPr="003708A1">
        <w:t xml:space="preserve"> copies of receipts for payment of premiums </w:t>
      </w:r>
      <w:proofErr w:type="gramStart"/>
      <w:r w:rsidRPr="003708A1">
        <w:t>if and when</w:t>
      </w:r>
      <w:proofErr w:type="gramEnd"/>
      <w:r w:rsidRPr="003708A1">
        <w:t xml:space="preserve"> requested by </w:t>
      </w:r>
      <w:r w:rsidR="001D0EBC" w:rsidRPr="003708A1">
        <w:t xml:space="preserve">the </w:t>
      </w:r>
      <w:proofErr w:type="gramStart"/>
      <w:r w:rsidR="001D0EBC" w:rsidRPr="003708A1">
        <w:t>Principal</w:t>
      </w:r>
      <w:r w:rsidRPr="003708A1">
        <w:t>;</w:t>
      </w:r>
      <w:proofErr w:type="gramEnd"/>
    </w:p>
    <w:p w14:paraId="1D9CA156" w14:textId="77777777" w:rsidR="00EE384E" w:rsidRPr="003708A1" w:rsidRDefault="007510F4" w:rsidP="00265815">
      <w:pPr>
        <w:pStyle w:val="Heading4"/>
      </w:pPr>
      <w:bookmarkStart w:id="32905" w:name="_DTBK42399"/>
      <w:bookmarkEnd w:id="32902"/>
      <w:r w:rsidRPr="003708A1">
        <w:t>(</w:t>
      </w:r>
      <w:r w:rsidRPr="003708A1">
        <w:rPr>
          <w:b/>
        </w:rPr>
        <w:t>no alteration</w:t>
      </w:r>
      <w:r w:rsidRPr="003708A1">
        <w:t>):</w:t>
      </w:r>
      <w:r w:rsidR="00165E75" w:rsidRPr="003708A1">
        <w:t xml:space="preserve"> </w:t>
      </w:r>
      <w:r w:rsidRPr="003708A1">
        <w:t xml:space="preserve">not alter, extend, discontinue or cancel any Insurance, or allow any Insurance to lapse, </w:t>
      </w:r>
      <w:r w:rsidR="005870CD" w:rsidRPr="003708A1">
        <w:t>if</w:t>
      </w:r>
      <w:r w:rsidRPr="003708A1">
        <w:t xml:space="preserve"> this would result in the relevant Insurance not meeting the requirements of </w:t>
      </w:r>
      <w:r w:rsidR="0092476D" w:rsidRPr="003708A1">
        <w:t xml:space="preserve">this </w:t>
      </w:r>
      <w:r w:rsidR="005164A7" w:rsidRPr="003708A1">
        <w:t>Deed</w:t>
      </w:r>
      <w:r w:rsidRPr="003708A1">
        <w:t xml:space="preserve">, without </w:t>
      </w:r>
      <w:r w:rsidR="001D0EBC" w:rsidRPr="003708A1">
        <w:t xml:space="preserve">the </w:t>
      </w:r>
      <w:proofErr w:type="gramStart"/>
      <w:r w:rsidR="009E496C" w:rsidRPr="003708A1">
        <w:t>Principal's</w:t>
      </w:r>
      <w:proofErr w:type="gramEnd"/>
      <w:r w:rsidR="00193389" w:rsidRPr="003708A1">
        <w:t xml:space="preserve"> </w:t>
      </w:r>
      <w:proofErr w:type="gramStart"/>
      <w:r w:rsidRPr="003708A1">
        <w:t>approval</w:t>
      </w:r>
      <w:r w:rsidR="00EE384E" w:rsidRPr="003708A1">
        <w:t>;</w:t>
      </w:r>
      <w:proofErr w:type="gramEnd"/>
    </w:p>
    <w:p w14:paraId="1CE63464" w14:textId="77777777" w:rsidR="00F16FC8" w:rsidRPr="003708A1" w:rsidRDefault="00F16FC8" w:rsidP="00265815">
      <w:pPr>
        <w:pStyle w:val="Heading4"/>
      </w:pPr>
      <w:bookmarkStart w:id="32906" w:name="_DTBK45632"/>
      <w:bookmarkEnd w:id="32903"/>
      <w:r w:rsidRPr="003708A1">
        <w:t>(</w:t>
      </w:r>
      <w:r w:rsidRPr="0098596F">
        <w:rPr>
          <w:b/>
          <w:bCs w:val="0"/>
        </w:rPr>
        <w:t>not prejudice</w:t>
      </w:r>
      <w:r w:rsidRPr="0098596F">
        <w:t xml:space="preserve">): not do or permit, or omit to do, anything which prejudices any </w:t>
      </w:r>
      <w:proofErr w:type="gramStart"/>
      <w:r w:rsidRPr="0098596F">
        <w:t>Insurance;</w:t>
      </w:r>
      <w:proofErr w:type="gramEnd"/>
    </w:p>
    <w:p w14:paraId="46749321" w14:textId="77777777" w:rsidR="007510F4" w:rsidRPr="003708A1" w:rsidRDefault="007510F4" w:rsidP="00265815">
      <w:pPr>
        <w:pStyle w:val="Heading4"/>
      </w:pPr>
      <w:bookmarkStart w:id="32907" w:name="_Ref436316321"/>
      <w:bookmarkStart w:id="32908" w:name="_DTBK42400"/>
      <w:bookmarkEnd w:id="32904"/>
      <w:r w:rsidRPr="003708A1">
        <w:t>(</w:t>
      </w:r>
      <w:r w:rsidRPr="003708A1">
        <w:rPr>
          <w:b/>
        </w:rPr>
        <w:t>rectify</w:t>
      </w:r>
      <w:r w:rsidRPr="003708A1">
        <w:t>):</w:t>
      </w:r>
      <w:r w:rsidR="00165E75" w:rsidRPr="003708A1">
        <w:t xml:space="preserve"> </w:t>
      </w:r>
      <w:r w:rsidRPr="003708A1">
        <w:t xml:space="preserve">promptly rectify </w:t>
      </w:r>
      <w:r w:rsidR="00F87744" w:rsidRPr="003708A1">
        <w:t xml:space="preserve">any situation </w:t>
      </w:r>
      <w:r w:rsidRPr="003708A1">
        <w:t xml:space="preserve">which </w:t>
      </w:r>
      <w:r w:rsidR="00AD37A8" w:rsidRPr="003708A1">
        <w:t>may</w:t>
      </w:r>
      <w:r w:rsidRPr="003708A1">
        <w:t xml:space="preserve">, if not rectified, prejudice any </w:t>
      </w:r>
      <w:proofErr w:type="gramStart"/>
      <w:r w:rsidRPr="003708A1">
        <w:t>Insurance;</w:t>
      </w:r>
      <w:bookmarkEnd w:id="32905"/>
      <w:proofErr w:type="gramEnd"/>
      <w:r w:rsidR="007D4B90" w:rsidRPr="003708A1">
        <w:t xml:space="preserve"> </w:t>
      </w:r>
    </w:p>
    <w:p w14:paraId="013D38AD" w14:textId="77777777" w:rsidR="009D013C" w:rsidRPr="003708A1" w:rsidRDefault="009D013C">
      <w:pPr>
        <w:pStyle w:val="Heading4"/>
      </w:pPr>
      <w:bookmarkStart w:id="32909" w:name="_DTBK42401"/>
      <w:bookmarkEnd w:id="32906"/>
      <w:r w:rsidRPr="003708A1">
        <w:t>(</w:t>
      </w:r>
      <w:r w:rsidRPr="003708A1">
        <w:rPr>
          <w:b/>
        </w:rPr>
        <w:t>fully disclose</w:t>
      </w:r>
      <w:r w:rsidRPr="003708A1">
        <w:t xml:space="preserve">): fully and promptly disclose all material information to all relevant insurers (and any persons acting on their behalf) relating to the </w:t>
      </w:r>
      <w:proofErr w:type="gramStart"/>
      <w:r w:rsidRPr="003708A1">
        <w:t>Insurances;</w:t>
      </w:r>
      <w:proofErr w:type="gramEnd"/>
      <w:r w:rsidR="00D507CA" w:rsidRPr="003708A1">
        <w:t xml:space="preserve"> </w:t>
      </w:r>
    </w:p>
    <w:p w14:paraId="24B3F69A" w14:textId="77777777" w:rsidR="00F16FC8" w:rsidRPr="003708A1" w:rsidRDefault="00F16FC8">
      <w:pPr>
        <w:pStyle w:val="Heading4"/>
      </w:pPr>
      <w:bookmarkStart w:id="32910" w:name="_DTBK42402"/>
      <w:bookmarkEnd w:id="32907"/>
      <w:r w:rsidRPr="0098596F">
        <w:t>(</w:t>
      </w:r>
      <w:r w:rsidRPr="0098596F">
        <w:rPr>
          <w:b/>
        </w:rPr>
        <w:t>comply</w:t>
      </w:r>
      <w:r w:rsidRPr="0098596F">
        <w:t xml:space="preserve">): </w:t>
      </w:r>
      <w:proofErr w:type="gramStart"/>
      <w:r w:rsidRPr="0098596F">
        <w:t>comply at all times</w:t>
      </w:r>
      <w:proofErr w:type="gramEnd"/>
      <w:r w:rsidRPr="0098596F">
        <w:t>, with the legal obligations of proponents for, parties to and beneficiaries of contracts of insurance and with the terms of each Insurance; and</w:t>
      </w:r>
    </w:p>
    <w:p w14:paraId="27083CCD" w14:textId="77777777" w:rsidR="00251948" w:rsidRPr="003708A1" w:rsidRDefault="00B04697" w:rsidP="00B04697">
      <w:pPr>
        <w:pStyle w:val="Heading4"/>
      </w:pPr>
      <w:bookmarkStart w:id="32911" w:name="_DTBK42403"/>
      <w:bookmarkEnd w:id="32908"/>
      <w:r w:rsidRPr="003708A1">
        <w:t>(</w:t>
      </w:r>
      <w:r w:rsidR="00F16FC8" w:rsidRPr="003708A1">
        <w:rPr>
          <w:b/>
          <w:bCs w:val="0"/>
        </w:rPr>
        <w:t xml:space="preserve">do everything to enable </w:t>
      </w:r>
      <w:r w:rsidRPr="003708A1">
        <w:rPr>
          <w:b/>
        </w:rPr>
        <w:t>Principal recovery</w:t>
      </w:r>
      <w:r w:rsidRPr="003708A1">
        <w:t xml:space="preserve">): do everything reasonably required by the </w:t>
      </w:r>
      <w:proofErr w:type="gramStart"/>
      <w:r w:rsidRPr="003708A1">
        <w:t>Principal</w:t>
      </w:r>
      <w:proofErr w:type="gramEnd"/>
      <w:r w:rsidRPr="003708A1">
        <w:t xml:space="preserve"> to whom the benefit of such Insurance may extend, to enable the </w:t>
      </w:r>
      <w:proofErr w:type="gramStart"/>
      <w:r w:rsidRPr="003708A1">
        <w:t>Principal</w:t>
      </w:r>
      <w:proofErr w:type="gramEnd"/>
      <w:r w:rsidRPr="003708A1">
        <w:t xml:space="preserve"> to claim, pursue and recover money due under that </w:t>
      </w:r>
      <w:proofErr w:type="gramStart"/>
      <w:r w:rsidRPr="003708A1">
        <w:t>Insurance</w:t>
      </w:r>
      <w:r w:rsidR="00251948" w:rsidRPr="003708A1">
        <w:t>;</w:t>
      </w:r>
      <w:proofErr w:type="gramEnd"/>
    </w:p>
    <w:p w14:paraId="02115510" w14:textId="21AE5B2B" w:rsidR="007D4B90" w:rsidRPr="003708A1" w:rsidRDefault="007D4B90" w:rsidP="00E54DB0">
      <w:pPr>
        <w:pStyle w:val="Heading3"/>
      </w:pPr>
      <w:bookmarkStart w:id="32912" w:name="_DTBK42404"/>
      <w:bookmarkEnd w:id="32909"/>
      <w:r w:rsidRPr="003708A1">
        <w:t xml:space="preserve">The </w:t>
      </w:r>
      <w:proofErr w:type="gramStart"/>
      <w:r w:rsidR="00D507CA" w:rsidRPr="003708A1">
        <w:t>Principal</w:t>
      </w:r>
      <w:proofErr w:type="gramEnd"/>
      <w:r w:rsidRPr="003708A1">
        <w:t xml:space="preserve"> must procure and maintain the Insurances (Principal) from the VMIA </w:t>
      </w:r>
    </w:p>
    <w:p w14:paraId="6DF8F4B4" w14:textId="77777777" w:rsidR="007510F4" w:rsidRPr="003708A1" w:rsidRDefault="007510F4" w:rsidP="003233B3">
      <w:pPr>
        <w:pStyle w:val="Heading2"/>
        <w:tabs>
          <w:tab w:val="num" w:pos="964"/>
        </w:tabs>
      </w:pPr>
      <w:bookmarkStart w:id="32913" w:name="_Toc47985167"/>
      <w:bookmarkStart w:id="32914" w:name="_Toc48223496"/>
      <w:bookmarkStart w:id="32915" w:name="_Toc49065142"/>
      <w:bookmarkStart w:id="32916" w:name="_Toc49067251"/>
      <w:bookmarkStart w:id="32917" w:name="_Toc49098438"/>
      <w:bookmarkStart w:id="32918" w:name="_Toc49100026"/>
      <w:bookmarkStart w:id="32919" w:name="_Toc49106451"/>
      <w:bookmarkStart w:id="32920" w:name="_Toc49108997"/>
      <w:bookmarkStart w:id="32921" w:name="_Toc49110161"/>
      <w:bookmarkStart w:id="32922" w:name="_Toc49111323"/>
      <w:bookmarkStart w:id="32923" w:name="_Toc49328465"/>
      <w:bookmarkStart w:id="32924" w:name="_Toc49433621"/>
      <w:bookmarkStart w:id="32925" w:name="_Toc49434807"/>
      <w:bookmarkStart w:id="32926" w:name="_Toc49435996"/>
      <w:bookmarkStart w:id="32927" w:name="_Toc49437183"/>
      <w:bookmarkStart w:id="32928" w:name="_Toc49454558"/>
      <w:bookmarkStart w:id="32929" w:name="_Toc49455844"/>
      <w:bookmarkStart w:id="32930" w:name="_Toc49457130"/>
      <w:bookmarkStart w:id="32931" w:name="_Toc49458788"/>
      <w:bookmarkStart w:id="32932" w:name="_Toc49864332"/>
      <w:bookmarkStart w:id="32933" w:name="_Toc49865647"/>
      <w:bookmarkStart w:id="32934" w:name="_Toc55546406"/>
      <w:bookmarkStart w:id="32935" w:name="_Toc55551330"/>
      <w:bookmarkStart w:id="32936" w:name="_Toc55564516"/>
      <w:bookmarkStart w:id="32937" w:name="_Toc55565681"/>
      <w:bookmarkStart w:id="32938" w:name="_Toc55570020"/>
      <w:bookmarkStart w:id="32939" w:name="_Toc55573748"/>
      <w:bookmarkStart w:id="32940" w:name="_Toc56007719"/>
      <w:bookmarkStart w:id="32941" w:name="_Toc56009017"/>
      <w:bookmarkStart w:id="32942" w:name="_Toc58253133"/>
      <w:bookmarkStart w:id="32943" w:name="_Toc58506764"/>
      <w:bookmarkStart w:id="32944" w:name="_Toc58943750"/>
      <w:bookmarkStart w:id="32945" w:name="_Toc58944924"/>
      <w:bookmarkStart w:id="32946" w:name="_Toc63068258"/>
      <w:bookmarkStart w:id="32947" w:name="_Toc63069490"/>
      <w:bookmarkStart w:id="32948" w:name="_Toc63071404"/>
      <w:bookmarkStart w:id="32949" w:name="_Toc63087027"/>
      <w:bookmarkStart w:id="32950" w:name="_Toc63088261"/>
      <w:bookmarkStart w:id="32951" w:name="_Toc63236921"/>
      <w:bookmarkStart w:id="32952" w:name="_Toc63238156"/>
      <w:bookmarkStart w:id="32953" w:name="_Toc67048045"/>
      <w:bookmarkStart w:id="32954" w:name="_Toc67049340"/>
      <w:bookmarkStart w:id="32955" w:name="_Toc369543757"/>
      <w:bookmarkStart w:id="32956" w:name="_Toc294087531"/>
      <w:bookmarkStart w:id="32957" w:name="_Ref294909405"/>
      <w:bookmarkStart w:id="32958" w:name="_Ref307835900"/>
      <w:bookmarkStart w:id="32959" w:name="_Toc343099722"/>
      <w:bookmarkStart w:id="32960" w:name="_Ref398737894"/>
      <w:bookmarkStart w:id="32961" w:name="_Toc460936557"/>
      <w:bookmarkStart w:id="32962" w:name="_Toc216857581"/>
      <w:bookmarkStart w:id="32963" w:name="_DTBK45633"/>
      <w:bookmarkStart w:id="32964" w:name="_Ref203804491"/>
      <w:bookmarkStart w:id="32965" w:name="_Toc265485168"/>
      <w:bookmarkStart w:id="32966" w:name="_Toc118116651"/>
      <w:bookmarkEnd w:id="32910"/>
      <w:bookmarkEnd w:id="32911"/>
      <w:bookmarkEnd w:id="32912"/>
      <w:bookmarkEnd w:id="32913"/>
      <w:bookmarkEnd w:id="32914"/>
      <w:bookmarkEnd w:id="32915"/>
      <w:bookmarkEnd w:id="32916"/>
      <w:bookmarkEnd w:id="32917"/>
      <w:bookmarkEnd w:id="32918"/>
      <w:bookmarkEnd w:id="32919"/>
      <w:bookmarkEnd w:id="32920"/>
      <w:bookmarkEnd w:id="32921"/>
      <w:bookmarkEnd w:id="32922"/>
      <w:bookmarkEnd w:id="32923"/>
      <w:bookmarkEnd w:id="32924"/>
      <w:bookmarkEnd w:id="32925"/>
      <w:bookmarkEnd w:id="32926"/>
      <w:bookmarkEnd w:id="32927"/>
      <w:bookmarkEnd w:id="32928"/>
      <w:bookmarkEnd w:id="32929"/>
      <w:bookmarkEnd w:id="32930"/>
      <w:bookmarkEnd w:id="32931"/>
      <w:bookmarkEnd w:id="32932"/>
      <w:bookmarkEnd w:id="32933"/>
      <w:bookmarkEnd w:id="32934"/>
      <w:bookmarkEnd w:id="32935"/>
      <w:bookmarkEnd w:id="32936"/>
      <w:bookmarkEnd w:id="32937"/>
      <w:bookmarkEnd w:id="32938"/>
      <w:bookmarkEnd w:id="32939"/>
      <w:bookmarkEnd w:id="32940"/>
      <w:bookmarkEnd w:id="32941"/>
      <w:bookmarkEnd w:id="32942"/>
      <w:bookmarkEnd w:id="32943"/>
      <w:bookmarkEnd w:id="32944"/>
      <w:bookmarkEnd w:id="32945"/>
      <w:bookmarkEnd w:id="32946"/>
      <w:bookmarkEnd w:id="32947"/>
      <w:bookmarkEnd w:id="32948"/>
      <w:bookmarkEnd w:id="32949"/>
      <w:bookmarkEnd w:id="32950"/>
      <w:bookmarkEnd w:id="32951"/>
      <w:bookmarkEnd w:id="32952"/>
      <w:bookmarkEnd w:id="32953"/>
      <w:bookmarkEnd w:id="32954"/>
      <w:r w:rsidRPr="003708A1">
        <w:t>Terms of Insurances</w:t>
      </w:r>
      <w:bookmarkEnd w:id="32955"/>
      <w:bookmarkEnd w:id="32956"/>
      <w:bookmarkEnd w:id="32957"/>
      <w:bookmarkEnd w:id="32958"/>
      <w:bookmarkEnd w:id="32959"/>
      <w:bookmarkEnd w:id="32960"/>
      <w:bookmarkEnd w:id="32961"/>
      <w:bookmarkEnd w:id="32962"/>
    </w:p>
    <w:p w14:paraId="02D09432" w14:textId="77777777" w:rsidR="007510F4" w:rsidRPr="003708A1" w:rsidRDefault="007F71D7" w:rsidP="001D38F8">
      <w:pPr>
        <w:pStyle w:val="IndentParaLevel1"/>
      </w:pPr>
      <w:bookmarkStart w:id="32967" w:name="_DTBK45634"/>
      <w:r w:rsidRPr="003708A1">
        <w:t xml:space="preserve">The </w:t>
      </w:r>
      <w:r w:rsidR="001550EB" w:rsidRPr="003708A1">
        <w:t>Contractor</w:t>
      </w:r>
      <w:r w:rsidR="007510F4" w:rsidRPr="003708A1">
        <w:t xml:space="preserve"> must ensure that each of the Insurances:</w:t>
      </w:r>
    </w:p>
    <w:p w14:paraId="16D1F93D" w14:textId="77777777" w:rsidR="007510F4" w:rsidRPr="003708A1" w:rsidRDefault="007510F4" w:rsidP="00E54DB0">
      <w:pPr>
        <w:pStyle w:val="Heading3"/>
      </w:pPr>
      <w:bookmarkStart w:id="32968" w:name="_DTBK42405"/>
      <w:bookmarkEnd w:id="32963"/>
      <w:r w:rsidRPr="003708A1">
        <w:t>(</w:t>
      </w:r>
      <w:r w:rsidR="0007623C" w:rsidRPr="003708A1">
        <w:rPr>
          <w:b/>
        </w:rPr>
        <w:t>i</w:t>
      </w:r>
      <w:r w:rsidRPr="003708A1">
        <w:rPr>
          <w:b/>
        </w:rPr>
        <w:t>nsured</w:t>
      </w:r>
      <w:r w:rsidR="0007623C" w:rsidRPr="003708A1">
        <w:rPr>
          <w:b/>
        </w:rPr>
        <w:t xml:space="preserve"> persons</w:t>
      </w:r>
      <w:r w:rsidRPr="003708A1">
        <w:t>):</w:t>
      </w:r>
      <w:r w:rsidR="00165E75" w:rsidRPr="003708A1">
        <w:t xml:space="preserve"> </w:t>
      </w:r>
      <w:r w:rsidR="00F87744" w:rsidRPr="003708A1">
        <w:t>includes</w:t>
      </w:r>
      <w:r w:rsidR="00D36F12" w:rsidRPr="003708A1">
        <w:t>,</w:t>
      </w:r>
      <w:r w:rsidR="00F87744" w:rsidRPr="003708A1">
        <w:t xml:space="preserve"> </w:t>
      </w:r>
      <w:r w:rsidR="00D36F12" w:rsidRPr="003708A1">
        <w:t xml:space="preserve">as named insureds, </w:t>
      </w:r>
      <w:r w:rsidR="00F87744" w:rsidRPr="003708A1">
        <w:t xml:space="preserve">all persons to whom the benefit of its cover is required to extend </w:t>
      </w:r>
      <w:r w:rsidR="005C0E85" w:rsidRPr="003708A1">
        <w:t xml:space="preserve">under this </w:t>
      </w:r>
      <w:r w:rsidR="005164A7" w:rsidRPr="003708A1">
        <w:t>Deed</w:t>
      </w:r>
      <w:r w:rsidR="005C0E85" w:rsidRPr="003708A1">
        <w:t xml:space="preserve"> </w:t>
      </w:r>
      <w:r w:rsidRPr="003708A1">
        <w:t xml:space="preserve">as detailed in the Insurance </w:t>
      </w:r>
      <w:proofErr w:type="gramStart"/>
      <w:r w:rsidRPr="003708A1">
        <w:t>Schedule;</w:t>
      </w:r>
      <w:proofErr w:type="gramEnd"/>
    </w:p>
    <w:p w14:paraId="1053600C" w14:textId="77777777" w:rsidR="007510F4" w:rsidRPr="003708A1" w:rsidRDefault="007510F4" w:rsidP="00E54DB0">
      <w:pPr>
        <w:pStyle w:val="Heading3"/>
      </w:pPr>
      <w:bookmarkStart w:id="32969" w:name="_Ref49247123"/>
      <w:bookmarkStart w:id="32970" w:name="_DTBK45635"/>
      <w:bookmarkStart w:id="32971" w:name="_Ref358224007"/>
      <w:bookmarkStart w:id="32972" w:name="_DTBK42406"/>
      <w:bookmarkEnd w:id="32964"/>
      <w:r w:rsidRPr="003708A1">
        <w:t>(</w:t>
      </w:r>
      <w:r w:rsidRPr="003708A1">
        <w:rPr>
          <w:b/>
        </w:rPr>
        <w:t>terms</w:t>
      </w:r>
      <w:r w:rsidRPr="003708A1">
        <w:t>):</w:t>
      </w:r>
      <w:r w:rsidR="00165E75" w:rsidRPr="003708A1">
        <w:t xml:space="preserve"> </w:t>
      </w:r>
      <w:r w:rsidRPr="003708A1">
        <w:t>contains terms that:</w:t>
      </w:r>
      <w:bookmarkEnd w:id="32965"/>
    </w:p>
    <w:p w14:paraId="69987064" w14:textId="77777777" w:rsidR="007510F4" w:rsidRPr="003708A1" w:rsidRDefault="007510F4" w:rsidP="00AE546D">
      <w:pPr>
        <w:pStyle w:val="Heading4"/>
      </w:pPr>
      <w:bookmarkStart w:id="32973" w:name="_DTBK45636"/>
      <w:bookmarkEnd w:id="32966"/>
      <w:r w:rsidRPr="003708A1">
        <w:t xml:space="preserve">are acceptable to </w:t>
      </w:r>
      <w:r w:rsidR="001D0EBC" w:rsidRPr="003708A1">
        <w:t xml:space="preserve">the </w:t>
      </w:r>
      <w:proofErr w:type="gramStart"/>
      <w:r w:rsidR="001D0EBC" w:rsidRPr="003708A1">
        <w:t>Principal</w:t>
      </w:r>
      <w:proofErr w:type="gramEnd"/>
      <w:r w:rsidR="00F87744" w:rsidRPr="003708A1">
        <w:t>,</w:t>
      </w:r>
      <w:r w:rsidRPr="003708A1">
        <w:t xml:space="preserve"> </w:t>
      </w:r>
      <w:r w:rsidR="00F87744" w:rsidRPr="003708A1">
        <w:t>such acceptance not to be unreasonably withheld</w:t>
      </w:r>
      <w:r w:rsidRPr="003708A1">
        <w:t>; and</w:t>
      </w:r>
    </w:p>
    <w:bookmarkEnd w:id="32967"/>
    <w:p w14:paraId="181CA9D6" w14:textId="77777777" w:rsidR="007510F4" w:rsidRPr="003708A1" w:rsidRDefault="007510F4" w:rsidP="00AE546D">
      <w:pPr>
        <w:pStyle w:val="Heading4"/>
      </w:pPr>
      <w:r w:rsidRPr="003708A1">
        <w:lastRenderedPageBreak/>
        <w:t>to the extent applicable</w:t>
      </w:r>
      <w:r w:rsidR="000A4F24" w:rsidRPr="003708A1">
        <w:t>,</w:t>
      </w:r>
      <w:r w:rsidRPr="003708A1">
        <w:t xml:space="preserve"> are to the effect that the relevant insurer:</w:t>
      </w:r>
      <w:bookmarkEnd w:id="32968"/>
    </w:p>
    <w:p w14:paraId="1EAC33BC" w14:textId="7E87EE6A" w:rsidR="007510F4" w:rsidRPr="003708A1" w:rsidRDefault="007510F4" w:rsidP="00AE546D">
      <w:pPr>
        <w:pStyle w:val="Heading5"/>
      </w:pPr>
      <w:bookmarkStart w:id="32974" w:name="_DTBK45637"/>
      <w:r w:rsidRPr="003708A1">
        <w:t xml:space="preserve">does not require the </w:t>
      </w:r>
      <w:r w:rsidR="00446E2E" w:rsidRPr="003708A1">
        <w:t>Principal</w:t>
      </w:r>
      <w:r w:rsidR="00246211" w:rsidRPr="003708A1">
        <w:t xml:space="preserve">, </w:t>
      </w:r>
      <w:r w:rsidR="008039B5" w:rsidRPr="003708A1">
        <w:t xml:space="preserve">any </w:t>
      </w:r>
      <w:r w:rsidR="00446E2E" w:rsidRPr="003708A1">
        <w:t>Principal</w:t>
      </w:r>
      <w:r w:rsidR="008039B5" w:rsidRPr="003708A1">
        <w:t xml:space="preserve"> </w:t>
      </w:r>
      <w:r w:rsidRPr="003708A1">
        <w:t>Associate</w:t>
      </w:r>
      <w:r w:rsidR="00246211" w:rsidRPr="003708A1">
        <w:rPr>
          <w:lang w:eastAsia="zh-CN"/>
        </w:rPr>
        <w:t xml:space="preserve"> or </w:t>
      </w:r>
      <w:r w:rsidR="00246211" w:rsidRPr="003708A1">
        <w:t>any Indemnified IP Person</w:t>
      </w:r>
      <w:r w:rsidRPr="003708A1">
        <w:t xml:space="preserve"> to exhaust </w:t>
      </w:r>
      <w:r w:rsidR="00246211" w:rsidRPr="003708A1">
        <w:t xml:space="preserve">the </w:t>
      </w:r>
      <w:r w:rsidRPr="003708A1">
        <w:t xml:space="preserve">indemnities given by </w:t>
      </w:r>
      <w:r w:rsidR="007F71D7" w:rsidRPr="003708A1">
        <w:t xml:space="preserve">the </w:t>
      </w:r>
      <w:r w:rsidR="001550EB" w:rsidRPr="003708A1">
        <w:t>Contractor</w:t>
      </w:r>
      <w:r w:rsidRPr="003708A1">
        <w:t xml:space="preserve"> or any </w:t>
      </w:r>
      <w:r w:rsidR="001550EB" w:rsidRPr="003708A1">
        <w:t>Contractor</w:t>
      </w:r>
      <w:r w:rsidRPr="003708A1">
        <w:t xml:space="preserve"> Associate to </w:t>
      </w:r>
      <w:r w:rsidR="00246211" w:rsidRPr="003708A1">
        <w:t>them</w:t>
      </w:r>
      <w:r w:rsidRPr="003708A1">
        <w:t xml:space="preserve"> under any Project Document, before the insurer will consider, </w:t>
      </w:r>
      <w:r w:rsidR="00F87744" w:rsidRPr="003708A1">
        <w:t xml:space="preserve">accept </w:t>
      </w:r>
      <w:r w:rsidRPr="003708A1">
        <w:t xml:space="preserve">or pay proceeds in respect of any claim under the </w:t>
      </w:r>
      <w:proofErr w:type="gramStart"/>
      <w:r w:rsidRPr="003708A1">
        <w:t>Insurance;</w:t>
      </w:r>
      <w:proofErr w:type="gramEnd"/>
    </w:p>
    <w:p w14:paraId="4F498797" w14:textId="4B3C67B1" w:rsidR="007510F4" w:rsidRPr="003708A1" w:rsidRDefault="007510F4" w:rsidP="00AE546D">
      <w:pPr>
        <w:pStyle w:val="Heading5"/>
      </w:pPr>
      <w:bookmarkStart w:id="32975" w:name="_DTBK45638"/>
      <w:bookmarkEnd w:id="32969"/>
      <w:r w:rsidRPr="003708A1">
        <w:t>in the case of those Insurances where there is more than one Insured party (but excluding workers’ compensation insurance</w:t>
      </w:r>
      <w:bookmarkStart w:id="32976" w:name="_Hlk131029338"/>
      <w:r w:rsidR="003233B3">
        <w:t>, motor vehicle insurance</w:t>
      </w:r>
      <w:bookmarkEnd w:id="32976"/>
      <w:r w:rsidRPr="003708A1">
        <w:t xml:space="preserve"> or </w:t>
      </w:r>
      <w:r w:rsidR="00F87744" w:rsidRPr="003708A1">
        <w:t xml:space="preserve">compulsory </w:t>
      </w:r>
      <w:proofErr w:type="gramStart"/>
      <w:r w:rsidR="00F87744" w:rsidRPr="003708A1">
        <w:t>third party</w:t>
      </w:r>
      <w:proofErr w:type="gramEnd"/>
      <w:r w:rsidR="00F87744" w:rsidRPr="003708A1">
        <w:t xml:space="preserve"> </w:t>
      </w:r>
      <w:r w:rsidRPr="003708A1">
        <w:t xml:space="preserve">motor vehicle insurance), will not impute to any Insured any knowledge or intention or a state of mind possessed or allegedly possessed by any other </w:t>
      </w:r>
      <w:proofErr w:type="gramStart"/>
      <w:r w:rsidRPr="003708A1">
        <w:t>Insured;</w:t>
      </w:r>
      <w:proofErr w:type="gramEnd"/>
    </w:p>
    <w:p w14:paraId="52E392F5" w14:textId="760445BE" w:rsidR="007510F4" w:rsidRPr="003708A1" w:rsidRDefault="007510F4" w:rsidP="00AE546D">
      <w:pPr>
        <w:pStyle w:val="Heading5"/>
      </w:pPr>
      <w:bookmarkStart w:id="32977" w:name="_DTBK45639"/>
      <w:bookmarkEnd w:id="32970"/>
      <w:r w:rsidRPr="003708A1">
        <w:t xml:space="preserve">in the case of </w:t>
      </w:r>
      <w:r w:rsidR="003233B3" w:rsidRPr="003233B3">
        <w:t>the contract works (material damage) insurance and industrial special risk insurance</w:t>
      </w:r>
      <w:r w:rsidRPr="003708A1">
        <w:t xml:space="preserve">, agrees that the interests of the Insured include the entire assets of the Project and waives any rights of subrogation which it may have against any </w:t>
      </w:r>
      <w:proofErr w:type="gramStart"/>
      <w:r w:rsidRPr="003708A1">
        <w:t>Insured;</w:t>
      </w:r>
      <w:proofErr w:type="gramEnd"/>
    </w:p>
    <w:p w14:paraId="7F899871" w14:textId="1CF47BB1" w:rsidR="007510F4" w:rsidRPr="003708A1" w:rsidRDefault="007510F4" w:rsidP="00AE546D">
      <w:pPr>
        <w:pStyle w:val="Heading5"/>
      </w:pPr>
      <w:bookmarkStart w:id="32978" w:name="_DTBK45640"/>
      <w:bookmarkEnd w:id="32971"/>
      <w:r w:rsidRPr="003708A1">
        <w:t xml:space="preserve">in the case of liability Insurances, </w:t>
      </w:r>
      <w:r w:rsidR="003233B3" w:rsidRPr="003233B3">
        <w:t xml:space="preserve">under which more than one person is Insured (but excluding workers’ compensation insurance, motor vehicle insurance, third party property damage and compulsory third party motor vehicle insurance) </w:t>
      </w:r>
      <w:r w:rsidRPr="003708A1">
        <w:t>agrees to treat each Insured as a separate Insured as though a separate</w:t>
      </w:r>
      <w:r w:rsidR="00DE186E" w:rsidRPr="003708A1">
        <w:t xml:space="preserve"> Deed </w:t>
      </w:r>
      <w:r w:rsidRPr="003708A1">
        <w:t>of insurance had been entered into with each of the Insureds, without increasing the overall limit of indemnity</w:t>
      </w:r>
      <w:r w:rsidR="00955E18" w:rsidRPr="003708A1">
        <w:t xml:space="preserve"> under the relevant Insurance</w:t>
      </w:r>
      <w:r w:rsidRPr="003708A1">
        <w:t>;</w:t>
      </w:r>
    </w:p>
    <w:p w14:paraId="79D38CBE" w14:textId="6A39FDE7" w:rsidR="00E76801" w:rsidRDefault="007510F4" w:rsidP="00AE546D">
      <w:pPr>
        <w:pStyle w:val="Heading5"/>
      </w:pPr>
      <w:bookmarkStart w:id="32979" w:name="_DTBK45641"/>
      <w:bookmarkEnd w:id="32972"/>
      <w:r w:rsidRPr="003708A1">
        <w:t>except in relation to workers’ compensation insurance</w:t>
      </w:r>
      <w:r w:rsidR="003233B3">
        <w:t>,</w:t>
      </w:r>
      <w:r w:rsidR="00F87744" w:rsidRPr="003708A1">
        <w:t xml:space="preserve"> </w:t>
      </w:r>
      <w:r w:rsidR="003233B3" w:rsidRPr="003233B3">
        <w:t xml:space="preserve">professional indemnity insurance, motor vehicle insurance, </w:t>
      </w:r>
      <w:r w:rsidR="00F87744" w:rsidRPr="003708A1">
        <w:t>compulsory third party</w:t>
      </w:r>
      <w:r w:rsidRPr="003708A1">
        <w:t xml:space="preserve"> motor vehicle insurance</w:t>
      </w:r>
      <w:r w:rsidR="003233B3">
        <w:t xml:space="preserve"> </w:t>
      </w:r>
      <w:r w:rsidR="003233B3" w:rsidRPr="003233B3">
        <w:t>and those insurances which are subject to an aggregate policy limit</w:t>
      </w:r>
      <w:r w:rsidR="00F87744" w:rsidRPr="003708A1">
        <w:t>,</w:t>
      </w:r>
      <w:r w:rsidRPr="003708A1">
        <w:t xml:space="preserve"> agrees</w:t>
      </w:r>
      <w:r w:rsidR="001151E0" w:rsidRPr="003708A1">
        <w:t xml:space="preserve"> </w:t>
      </w:r>
      <w:r w:rsidR="004D5DD4" w:rsidRPr="003708A1">
        <w:t xml:space="preserve">that </w:t>
      </w:r>
      <w:r w:rsidRPr="003708A1">
        <w:t xml:space="preserve">no reduction in limits or coverage affecting the Project or the </w:t>
      </w:r>
      <w:r w:rsidR="00F16FC8" w:rsidRPr="003708A1">
        <w:t xml:space="preserve">Works </w:t>
      </w:r>
      <w:r w:rsidRPr="003708A1">
        <w:t xml:space="preserve">will be made during the period of insurance, except under the circumstances and to the extent permitted by the </w:t>
      </w:r>
      <w:r w:rsidRPr="003708A1">
        <w:rPr>
          <w:i/>
        </w:rPr>
        <w:t>Insurance Contracts Act</w:t>
      </w:r>
      <w:r w:rsidRPr="003708A1">
        <w:t xml:space="preserve"> </w:t>
      </w:r>
      <w:r w:rsidRPr="003708A1">
        <w:rPr>
          <w:i/>
        </w:rPr>
        <w:t xml:space="preserve">1984 </w:t>
      </w:r>
      <w:r w:rsidRPr="003708A1">
        <w:t>(</w:t>
      </w:r>
      <w:proofErr w:type="spellStart"/>
      <w:r w:rsidRPr="003708A1">
        <w:t>Cth</w:t>
      </w:r>
      <w:proofErr w:type="spellEnd"/>
      <w:r w:rsidRPr="003708A1">
        <w:t xml:space="preserve">) </w:t>
      </w:r>
      <w:r w:rsidR="00F87744" w:rsidRPr="003708A1">
        <w:t xml:space="preserve">or other applicable </w:t>
      </w:r>
      <w:r w:rsidR="000A4F24" w:rsidRPr="003708A1">
        <w:t>L</w:t>
      </w:r>
      <w:r w:rsidR="00F87744" w:rsidRPr="003708A1">
        <w:t xml:space="preserve">aw </w:t>
      </w:r>
      <w:r w:rsidRPr="003708A1">
        <w:t xml:space="preserve">and with not less than 20 Business Days' prior notice to the </w:t>
      </w:r>
      <w:r w:rsidR="00446E2E" w:rsidRPr="003708A1">
        <w:t>Principal</w:t>
      </w:r>
      <w:r w:rsidRPr="003708A1">
        <w:t xml:space="preserve"> and </w:t>
      </w:r>
      <w:r w:rsidR="00F503B5" w:rsidRPr="003708A1">
        <w:t>the Contractor</w:t>
      </w:r>
      <w:r w:rsidR="00EE384E" w:rsidRPr="003708A1">
        <w:t>;</w:t>
      </w:r>
      <w:r w:rsidR="00251948" w:rsidRPr="003708A1">
        <w:t xml:space="preserve"> </w:t>
      </w:r>
    </w:p>
    <w:p w14:paraId="5CAA2647" w14:textId="4DCE877F" w:rsidR="00EE384E" w:rsidRPr="003708A1" w:rsidRDefault="00E76801" w:rsidP="00AE546D">
      <w:pPr>
        <w:pStyle w:val="Heading5"/>
      </w:pPr>
      <w:r>
        <w:t xml:space="preserve">in the same of any professional indemnity insurance to be </w:t>
      </w:r>
      <w:proofErr w:type="gramStart"/>
      <w:r>
        <w:t>effected</w:t>
      </w:r>
      <w:proofErr w:type="gramEnd"/>
      <w:r>
        <w:t xml:space="preserve"> by the </w:t>
      </w:r>
      <w:r w:rsidRPr="00E76801">
        <w:t xml:space="preserve">Contractor, </w:t>
      </w:r>
      <w:r w:rsidRPr="003941CC">
        <w:t xml:space="preserve">include a specific acknowledgment that indemnity is provided under the policy notwithstanding that the Contractor may be reimbursed for any loss in accordance with the provisions of this </w:t>
      </w:r>
      <w:r w:rsidR="004B110C">
        <w:t>D</w:t>
      </w:r>
      <w:r w:rsidR="004B110C" w:rsidRPr="003941CC">
        <w:t>eed</w:t>
      </w:r>
      <w:r w:rsidRPr="00E76801">
        <w:t xml:space="preserve">; </w:t>
      </w:r>
      <w:r w:rsidR="00251948" w:rsidRPr="00E76801">
        <w:t>and</w:t>
      </w:r>
    </w:p>
    <w:p w14:paraId="068B5C1F" w14:textId="4C2A6E99" w:rsidR="00251948" w:rsidRPr="003708A1" w:rsidRDefault="00251948" w:rsidP="00AE546D">
      <w:pPr>
        <w:pStyle w:val="Heading5"/>
      </w:pPr>
      <w:bookmarkStart w:id="32980" w:name="_DTBK45642"/>
      <w:bookmarkEnd w:id="32973"/>
      <w:r w:rsidRPr="003708A1">
        <w:t xml:space="preserve">will not impute to any Insured any knowledge or intention or a state of mind possessed or allegedly possessed by any other </w:t>
      </w:r>
      <w:proofErr w:type="gramStart"/>
      <w:r w:rsidRPr="003708A1">
        <w:t>Insured</w:t>
      </w:r>
      <w:r w:rsidR="00E76801">
        <w:t>;</w:t>
      </w:r>
      <w:proofErr w:type="gramEnd"/>
    </w:p>
    <w:p w14:paraId="2B59BB13" w14:textId="77777777" w:rsidR="00EE384E" w:rsidRPr="003708A1" w:rsidRDefault="007510F4" w:rsidP="00E54DB0">
      <w:pPr>
        <w:pStyle w:val="Heading3"/>
      </w:pPr>
      <w:bookmarkStart w:id="32981" w:name="_Ref49247139"/>
      <w:bookmarkStart w:id="32982" w:name="_DTBK42407"/>
      <w:bookmarkEnd w:id="32974"/>
      <w:bookmarkEnd w:id="32975"/>
      <w:r w:rsidRPr="003708A1">
        <w:t>(</w:t>
      </w:r>
      <w:r w:rsidRPr="003708A1">
        <w:rPr>
          <w:b/>
        </w:rPr>
        <w:t>nature</w:t>
      </w:r>
      <w:r w:rsidRPr="003708A1">
        <w:t>):</w:t>
      </w:r>
      <w:r w:rsidR="00165E75" w:rsidRPr="003708A1">
        <w:t xml:space="preserve"> </w:t>
      </w:r>
      <w:r w:rsidRPr="003708A1">
        <w:t xml:space="preserve">is appropriate given the nature and objectives of the Project and the responsibilities and entitlements of the various Insureds in connection with </w:t>
      </w:r>
      <w:r w:rsidR="0092476D" w:rsidRPr="003708A1">
        <w:t xml:space="preserve">this </w:t>
      </w:r>
      <w:proofErr w:type="gramStart"/>
      <w:r w:rsidR="005164A7" w:rsidRPr="003708A1">
        <w:t>Deed</w:t>
      </w:r>
      <w:r w:rsidR="00EE384E" w:rsidRPr="003708A1">
        <w:t>;</w:t>
      </w:r>
      <w:bookmarkEnd w:id="32977"/>
      <w:proofErr w:type="gramEnd"/>
    </w:p>
    <w:p w14:paraId="2C6A8904" w14:textId="77777777" w:rsidR="007510F4" w:rsidRPr="003708A1" w:rsidRDefault="007510F4" w:rsidP="00E54DB0">
      <w:pPr>
        <w:pStyle w:val="Heading3"/>
      </w:pPr>
      <w:bookmarkStart w:id="32983" w:name="_DTBK42408"/>
      <w:bookmarkEnd w:id="32978"/>
      <w:r w:rsidRPr="003708A1">
        <w:t>(</w:t>
      </w:r>
      <w:r w:rsidRPr="003708A1">
        <w:rPr>
          <w:b/>
        </w:rPr>
        <w:t>project specific</w:t>
      </w:r>
      <w:r w:rsidRPr="003708A1">
        <w:t>):</w:t>
      </w:r>
      <w:r w:rsidR="00165E75" w:rsidRPr="003708A1">
        <w:t xml:space="preserve"> </w:t>
      </w:r>
      <w:r w:rsidR="005870CD" w:rsidRPr="003708A1">
        <w:t>if</w:t>
      </w:r>
      <w:r w:rsidRPr="003708A1">
        <w:t xml:space="preserve"> stipulated in the Insurance Schedule, is </w:t>
      </w:r>
      <w:proofErr w:type="gramStart"/>
      <w:r w:rsidRPr="003708A1">
        <w:t>effected</w:t>
      </w:r>
      <w:proofErr w:type="gramEnd"/>
      <w:r w:rsidRPr="003708A1">
        <w:t xml:space="preserve"> on a project specific basis; and</w:t>
      </w:r>
    </w:p>
    <w:p w14:paraId="0E173260" w14:textId="77777777" w:rsidR="007510F4" w:rsidRPr="003708A1" w:rsidRDefault="007510F4" w:rsidP="00E54DB0">
      <w:pPr>
        <w:pStyle w:val="Heading3"/>
      </w:pPr>
      <w:bookmarkStart w:id="32984" w:name="_DTBK42409"/>
      <w:bookmarkEnd w:id="32979"/>
      <w:r w:rsidRPr="003708A1">
        <w:t>(</w:t>
      </w:r>
      <w:r w:rsidRPr="003708A1">
        <w:rPr>
          <w:b/>
        </w:rPr>
        <w:t>consistency</w:t>
      </w:r>
      <w:r w:rsidRPr="003708A1">
        <w:t>):</w:t>
      </w:r>
      <w:r w:rsidR="00165E75" w:rsidRPr="003708A1">
        <w:t xml:space="preserve"> </w:t>
      </w:r>
      <w:r w:rsidRPr="003708A1">
        <w:t>is consistent with the terms set out in the Insurance Schedule or</w:t>
      </w:r>
      <w:r w:rsidR="00F87744" w:rsidRPr="003708A1">
        <w:t xml:space="preserve">, to the extent of any departure, has </w:t>
      </w:r>
      <w:r w:rsidR="001D0EBC" w:rsidRPr="003708A1">
        <w:t xml:space="preserve">the </w:t>
      </w:r>
      <w:proofErr w:type="gramStart"/>
      <w:r w:rsidR="001D0EBC" w:rsidRPr="003708A1">
        <w:t>Principal's</w:t>
      </w:r>
      <w:proofErr w:type="gramEnd"/>
      <w:r w:rsidR="00193389" w:rsidRPr="003708A1">
        <w:t xml:space="preserve"> </w:t>
      </w:r>
      <w:r w:rsidRPr="003708A1">
        <w:t>written approval.</w:t>
      </w:r>
    </w:p>
    <w:p w14:paraId="2AF45123" w14:textId="77777777" w:rsidR="007D4B90" w:rsidRPr="003708A1" w:rsidRDefault="007D4B90" w:rsidP="003233B3">
      <w:pPr>
        <w:pStyle w:val="Heading2"/>
        <w:tabs>
          <w:tab w:val="num" w:pos="964"/>
        </w:tabs>
      </w:pPr>
      <w:bookmarkStart w:id="32985" w:name="_Toc84871250"/>
      <w:bookmarkStart w:id="32986" w:name="_Toc84871251"/>
      <w:bookmarkStart w:id="32987" w:name="_Toc84871252"/>
      <w:bookmarkStart w:id="32988" w:name="_Toc84871253"/>
      <w:bookmarkStart w:id="32989" w:name="_Toc216857582"/>
      <w:bookmarkStart w:id="32990" w:name="_Ref49245083"/>
      <w:bookmarkStart w:id="32991" w:name="_DTBK42410"/>
      <w:bookmarkStart w:id="32992" w:name="_Ref211716753"/>
      <w:bookmarkStart w:id="32993" w:name="_Ref211716731"/>
      <w:bookmarkStart w:id="32994" w:name="_Toc223360650"/>
      <w:bookmarkStart w:id="32995" w:name="_Toc254199581"/>
      <w:bookmarkStart w:id="32996" w:name="_Toc254948213"/>
      <w:bookmarkStart w:id="32997" w:name="_Toc257900524"/>
      <w:bookmarkStart w:id="32998" w:name="_Toc265485169"/>
      <w:bookmarkStart w:id="32999" w:name="_Toc294087533"/>
      <w:bookmarkStart w:id="33000" w:name="_Toc343099724"/>
      <w:bookmarkStart w:id="33001" w:name="_Toc460936558"/>
      <w:bookmarkStart w:id="33002" w:name="_Ref255219250"/>
      <w:bookmarkStart w:id="33003" w:name="_Toc176691910"/>
      <w:bookmarkStart w:id="33004" w:name="_Toc190096044"/>
      <w:bookmarkStart w:id="33005" w:name="_Toc198113307"/>
      <w:bookmarkStart w:id="33006" w:name="_Toc245897789"/>
      <w:bookmarkStart w:id="33007" w:name="_Ref254081452"/>
      <w:bookmarkEnd w:id="32980"/>
      <w:bookmarkEnd w:id="32981"/>
      <w:bookmarkEnd w:id="32982"/>
      <w:bookmarkEnd w:id="32983"/>
      <w:bookmarkEnd w:id="32984"/>
      <w:bookmarkEnd w:id="32985"/>
      <w:bookmarkEnd w:id="32986"/>
      <w:r w:rsidRPr="003708A1">
        <w:lastRenderedPageBreak/>
        <w:t>Procurement of Insurances (Principal)</w:t>
      </w:r>
      <w:bookmarkEnd w:id="32987"/>
      <w:bookmarkEnd w:id="32988"/>
      <w:bookmarkEnd w:id="32989"/>
    </w:p>
    <w:p w14:paraId="79D97165" w14:textId="383966D6" w:rsidR="007D4B90" w:rsidRPr="003708A1" w:rsidRDefault="007D4B90" w:rsidP="00E54DB0">
      <w:pPr>
        <w:pStyle w:val="Heading3"/>
      </w:pPr>
      <w:bookmarkStart w:id="33008" w:name="_Ref49245133"/>
      <w:bookmarkStart w:id="33009" w:name="_DTBK42411"/>
      <w:r w:rsidRPr="003708A1">
        <w:t>(</w:t>
      </w:r>
      <w:r w:rsidRPr="003708A1">
        <w:rPr>
          <w:b/>
        </w:rPr>
        <w:t>Required information</w:t>
      </w:r>
      <w:r w:rsidRPr="003708A1">
        <w:t>):</w:t>
      </w:r>
      <w:r w:rsidR="0046021B">
        <w:t xml:space="preserve"> </w:t>
      </w:r>
      <w:r w:rsidRPr="003708A1">
        <w:t>No later than the</w:t>
      </w:r>
      <w:r w:rsidR="00DE186E" w:rsidRPr="003708A1">
        <w:t xml:space="preserve"> </w:t>
      </w:r>
      <w:r w:rsidR="000433AF" w:rsidRPr="003708A1">
        <w:t>Contract Date</w:t>
      </w:r>
      <w:r w:rsidRPr="003708A1">
        <w:t xml:space="preserve">, </w:t>
      </w:r>
      <w:r w:rsidR="00D507CA" w:rsidRPr="003708A1">
        <w:t xml:space="preserve">the </w:t>
      </w:r>
      <w:r w:rsidRPr="003708A1">
        <w:t xml:space="preserve">Contractor must provide to the </w:t>
      </w:r>
      <w:proofErr w:type="gramStart"/>
      <w:r w:rsidRPr="003708A1">
        <w:t>Principal</w:t>
      </w:r>
      <w:proofErr w:type="gramEnd"/>
      <w:r w:rsidRPr="003708A1">
        <w:t xml:space="preserve"> all information the </w:t>
      </w:r>
      <w:proofErr w:type="gramStart"/>
      <w:r w:rsidRPr="003708A1">
        <w:t>Principal</w:t>
      </w:r>
      <w:proofErr w:type="gramEnd"/>
      <w:r w:rsidRPr="003708A1">
        <w:t xml:space="preserve"> reasonably requires for the purpose of procuring the Insurances (Principal).</w:t>
      </w:r>
      <w:bookmarkEnd w:id="32990"/>
    </w:p>
    <w:p w14:paraId="25E02D0C" w14:textId="0D2B0307" w:rsidR="007D4B90" w:rsidRPr="003708A1" w:rsidRDefault="007D4B90" w:rsidP="00E54DB0">
      <w:pPr>
        <w:pStyle w:val="Heading3"/>
      </w:pPr>
      <w:bookmarkStart w:id="33010" w:name="_Ref49245154"/>
      <w:bookmarkStart w:id="33011" w:name="_DTBK42412"/>
      <w:r w:rsidRPr="003708A1">
        <w:t>(</w:t>
      </w:r>
      <w:r w:rsidRPr="003708A1">
        <w:rPr>
          <w:b/>
        </w:rPr>
        <w:t>Policy terms</w:t>
      </w:r>
      <w:r w:rsidRPr="003708A1">
        <w:t>):</w:t>
      </w:r>
      <w:r w:rsidR="0046021B">
        <w:t xml:space="preserve"> </w:t>
      </w:r>
      <w:r w:rsidRPr="003708A1">
        <w:t xml:space="preserve">As soon as practicable after receiving the information provided under clause </w:t>
      </w:r>
      <w:r w:rsidR="00BF35C8" w:rsidRPr="005E62F8">
        <w:fldChar w:fldCharType="begin"/>
      </w:r>
      <w:r w:rsidR="00BF35C8" w:rsidRPr="003708A1">
        <w:instrText xml:space="preserve"> REF _Ref49245133 \w \h </w:instrText>
      </w:r>
      <w:r w:rsidR="00FB6786" w:rsidRPr="003708A1">
        <w:instrText xml:space="preserve"> \* MERGEFORMAT </w:instrText>
      </w:r>
      <w:r w:rsidR="00BF35C8" w:rsidRPr="005E62F8">
        <w:fldChar w:fldCharType="separate"/>
      </w:r>
      <w:r w:rsidR="00A03753">
        <w:t>42.4(a)</w:t>
      </w:r>
      <w:r w:rsidR="00BF35C8" w:rsidRPr="005E62F8">
        <w:fldChar w:fldCharType="end"/>
      </w:r>
      <w:r w:rsidRPr="003708A1">
        <w:t xml:space="preserve"> but in any event not later than the date which is 10 Business Days prior to </w:t>
      </w:r>
      <w:r w:rsidR="00BF35C8" w:rsidRPr="003708A1">
        <w:t>Condition Precedent Satisfaction Date</w:t>
      </w:r>
      <w:r w:rsidRPr="003708A1">
        <w:t>, the Principal must provide the Contractor with proposed policy terms for the relevant Insurances (Principal) and details of the premiums payable for those Insurances (Principal).</w:t>
      </w:r>
      <w:bookmarkEnd w:id="32991"/>
    </w:p>
    <w:p w14:paraId="242CFADB" w14:textId="4CA8A216" w:rsidR="007D4B90" w:rsidRPr="003708A1" w:rsidRDefault="007D4B90" w:rsidP="00E54DB0">
      <w:pPr>
        <w:pStyle w:val="Heading3"/>
      </w:pPr>
      <w:bookmarkStart w:id="33012" w:name="_Ref49246932"/>
      <w:bookmarkStart w:id="33013" w:name="_DTBK43591"/>
      <w:bookmarkStart w:id="33014" w:name="_DTBK42413"/>
      <w:bookmarkEnd w:id="32992"/>
      <w:r w:rsidRPr="003708A1">
        <w:t>(</w:t>
      </w:r>
      <w:r w:rsidRPr="003708A1">
        <w:rPr>
          <w:b/>
        </w:rPr>
        <w:t>Acceptability of terms</w:t>
      </w:r>
      <w:r w:rsidRPr="003708A1">
        <w:t>):</w:t>
      </w:r>
      <w:r w:rsidR="0046021B">
        <w:t xml:space="preserve"> </w:t>
      </w:r>
      <w:r w:rsidRPr="003708A1">
        <w:t xml:space="preserve">Within 10 Business Days after receiving the information provided under clause </w:t>
      </w:r>
      <w:r w:rsidR="00BF35C8" w:rsidRPr="005E62F8">
        <w:fldChar w:fldCharType="begin"/>
      </w:r>
      <w:r w:rsidR="00BF35C8" w:rsidRPr="003708A1">
        <w:instrText xml:space="preserve"> REF _Ref49245154 \w \h </w:instrText>
      </w:r>
      <w:r w:rsidR="00FB6786" w:rsidRPr="003708A1">
        <w:instrText xml:space="preserve"> \* MERGEFORMAT </w:instrText>
      </w:r>
      <w:r w:rsidR="00BF35C8" w:rsidRPr="005E62F8">
        <w:fldChar w:fldCharType="separate"/>
      </w:r>
      <w:r w:rsidR="00A03753">
        <w:t>42.4(b)</w:t>
      </w:r>
      <w:r w:rsidR="00BF35C8" w:rsidRPr="005E62F8">
        <w:fldChar w:fldCharType="end"/>
      </w:r>
      <w:r w:rsidRPr="003708A1">
        <w:t>, the Contractor must advise the Principal whether the proposed policy terms for the Insurances (Principal) are acceptable to the Contractor. If the Contractor:</w:t>
      </w:r>
      <w:bookmarkEnd w:id="32993"/>
      <w:r w:rsidRPr="003708A1">
        <w:t xml:space="preserve"> </w:t>
      </w:r>
    </w:p>
    <w:p w14:paraId="6CA060B3" w14:textId="77777777" w:rsidR="007D4B90" w:rsidRPr="003708A1" w:rsidRDefault="007D4B90" w:rsidP="00265815">
      <w:pPr>
        <w:pStyle w:val="Heading4"/>
      </w:pPr>
      <w:bookmarkStart w:id="33015" w:name="_DTBK42414"/>
      <w:bookmarkEnd w:id="32994"/>
      <w:r w:rsidRPr="003708A1">
        <w:t xml:space="preserve">advises that the proposed policy terms are acceptable, or does not advise </w:t>
      </w:r>
      <w:proofErr w:type="gramStart"/>
      <w:r w:rsidRPr="003708A1">
        <w:t>whether or not</w:t>
      </w:r>
      <w:proofErr w:type="gramEnd"/>
      <w:r w:rsidRPr="003708A1">
        <w:t xml:space="preserve"> the proposed policy terms are acceptable within that 10 Business Day period, the </w:t>
      </w:r>
      <w:proofErr w:type="gramStart"/>
      <w:r w:rsidRPr="003708A1">
        <w:t>Principal</w:t>
      </w:r>
      <w:proofErr w:type="gramEnd"/>
      <w:r w:rsidRPr="003708A1">
        <w:t xml:space="preserve"> must procure the relevant Insurances (Principal) on the terms proposed, and pay the premiums for such Insurances (Principal); or</w:t>
      </w:r>
    </w:p>
    <w:p w14:paraId="5FAA9542" w14:textId="77777777" w:rsidR="007D4B90" w:rsidRPr="003708A1" w:rsidRDefault="007D4B90" w:rsidP="00265815">
      <w:pPr>
        <w:pStyle w:val="Heading4"/>
      </w:pPr>
      <w:bookmarkStart w:id="33016" w:name="_DTBK45643"/>
      <w:bookmarkEnd w:id="32995"/>
      <w:r w:rsidRPr="003708A1">
        <w:t xml:space="preserve">advises that the proposed policy terms are not acceptable within that 10 Business Day period, it must provide reasons for this to the </w:t>
      </w:r>
      <w:proofErr w:type="gramStart"/>
      <w:r w:rsidRPr="003708A1">
        <w:t>Principal</w:t>
      </w:r>
      <w:proofErr w:type="gramEnd"/>
      <w:r w:rsidRPr="003708A1">
        <w:t>, following which:</w:t>
      </w:r>
    </w:p>
    <w:p w14:paraId="2E2CE3EA" w14:textId="77777777" w:rsidR="007D4B90" w:rsidRPr="003708A1" w:rsidRDefault="007D4B90" w:rsidP="00265815">
      <w:pPr>
        <w:pStyle w:val="Heading5"/>
      </w:pPr>
      <w:bookmarkStart w:id="33017" w:name="_Ref49245167"/>
      <w:bookmarkStart w:id="33018" w:name="_DTBK45644"/>
      <w:bookmarkEnd w:id="32996"/>
      <w:r w:rsidRPr="003708A1">
        <w:t>the parties must, within 10 Business Days, meet to attempt to resolve the matter; and</w:t>
      </w:r>
      <w:bookmarkEnd w:id="32997"/>
    </w:p>
    <w:p w14:paraId="0B3040CF" w14:textId="3AE160B0" w:rsidR="007D4B90" w:rsidRPr="003708A1" w:rsidRDefault="007D4B90" w:rsidP="00CB71D2">
      <w:pPr>
        <w:pStyle w:val="Heading5"/>
      </w:pPr>
      <w:bookmarkStart w:id="33019" w:name="_Ref49245209"/>
      <w:bookmarkStart w:id="33020" w:name="_DTBK45645"/>
      <w:bookmarkEnd w:id="32998"/>
      <w:r w:rsidRPr="003708A1">
        <w:t xml:space="preserve">if the matter is not resolved at the meeting referred to in clause </w:t>
      </w:r>
      <w:r w:rsidR="00BF35C8" w:rsidRPr="005E62F8">
        <w:fldChar w:fldCharType="begin"/>
      </w:r>
      <w:r w:rsidR="00BF35C8" w:rsidRPr="003708A1">
        <w:instrText xml:space="preserve"> REF _Ref49245167 \w \h </w:instrText>
      </w:r>
      <w:r w:rsidR="00FB6786" w:rsidRPr="003708A1">
        <w:instrText xml:space="preserve"> \* MERGEFORMAT </w:instrText>
      </w:r>
      <w:r w:rsidR="00BF35C8" w:rsidRPr="005E62F8">
        <w:fldChar w:fldCharType="separate"/>
      </w:r>
      <w:r w:rsidR="00A03753">
        <w:t>42.4(c)(ii)A</w:t>
      </w:r>
      <w:r w:rsidR="00BF35C8" w:rsidRPr="005E62F8">
        <w:fldChar w:fldCharType="end"/>
      </w:r>
      <w:r w:rsidRPr="003708A1">
        <w:t xml:space="preserve">, either party may refer the matter to expert determination in accordance with clause </w:t>
      </w:r>
      <w:r w:rsidR="00BF35C8" w:rsidRPr="005E62F8">
        <w:fldChar w:fldCharType="begin"/>
      </w:r>
      <w:r w:rsidR="00BF35C8" w:rsidRPr="003708A1">
        <w:instrText xml:space="preserve"> REF _Ref49245198 \w \h </w:instrText>
      </w:r>
      <w:r w:rsidR="00FB6786" w:rsidRPr="003708A1">
        <w:instrText xml:space="preserve"> \* MERGEFORMAT </w:instrText>
      </w:r>
      <w:r w:rsidR="00BF35C8" w:rsidRPr="005E62F8">
        <w:fldChar w:fldCharType="separate"/>
      </w:r>
      <w:r w:rsidR="00A03753">
        <w:t>42.4(d)</w:t>
      </w:r>
      <w:r w:rsidR="00BF35C8" w:rsidRPr="005E62F8">
        <w:fldChar w:fldCharType="end"/>
      </w:r>
      <w:r w:rsidRPr="003708A1">
        <w:t>.</w:t>
      </w:r>
      <w:bookmarkEnd w:id="32999"/>
    </w:p>
    <w:p w14:paraId="5532EC89" w14:textId="7C5EFD0E" w:rsidR="007D4B90" w:rsidRPr="003708A1" w:rsidRDefault="007D4B90" w:rsidP="00E54DB0">
      <w:pPr>
        <w:pStyle w:val="Heading3"/>
      </w:pPr>
      <w:bookmarkStart w:id="33021" w:name="_Ref49245198"/>
      <w:bookmarkStart w:id="33022" w:name="_DTBK42415"/>
      <w:bookmarkEnd w:id="33000"/>
      <w:bookmarkEnd w:id="33001"/>
      <w:r w:rsidRPr="003708A1">
        <w:t>(</w:t>
      </w:r>
      <w:r w:rsidRPr="003708A1">
        <w:rPr>
          <w:b/>
        </w:rPr>
        <w:t>During resolution</w:t>
      </w:r>
      <w:r w:rsidRPr="003708A1">
        <w:t>):</w:t>
      </w:r>
      <w:r w:rsidR="0046021B">
        <w:t xml:space="preserve"> </w:t>
      </w:r>
      <w:r w:rsidRPr="003708A1">
        <w:t xml:space="preserve">If either party refers the matter for resolution in accordance with clause </w:t>
      </w:r>
      <w:r w:rsidR="00BF35C8" w:rsidRPr="005E62F8">
        <w:fldChar w:fldCharType="begin"/>
      </w:r>
      <w:r w:rsidR="00BF35C8" w:rsidRPr="003708A1">
        <w:instrText xml:space="preserve"> REF _Ref49245209 \w \h </w:instrText>
      </w:r>
      <w:r w:rsidR="00FB6786" w:rsidRPr="003708A1">
        <w:instrText xml:space="preserve"> \* MERGEFORMAT </w:instrText>
      </w:r>
      <w:r w:rsidR="00BF35C8" w:rsidRPr="005E62F8">
        <w:fldChar w:fldCharType="separate"/>
      </w:r>
      <w:r w:rsidR="00A03753">
        <w:t>42.4(c)(ii)B</w:t>
      </w:r>
      <w:r w:rsidR="00BF35C8" w:rsidRPr="005E62F8">
        <w:fldChar w:fldCharType="end"/>
      </w:r>
      <w:r w:rsidRPr="003708A1">
        <w:t xml:space="preserve">, then while the </w:t>
      </w:r>
      <w:r w:rsidR="004A7489">
        <w:t>Issue</w:t>
      </w:r>
      <w:r w:rsidR="00F16FC8" w:rsidRPr="003708A1">
        <w:t xml:space="preserve"> </w:t>
      </w:r>
      <w:r w:rsidRPr="003708A1">
        <w:t xml:space="preserve">is being resolved, the Principal must place the policy for the relevant Insurances (Principal) in accordance with the terms referred to in clause </w:t>
      </w:r>
      <w:r w:rsidR="00BF35C8" w:rsidRPr="005E62F8">
        <w:fldChar w:fldCharType="begin"/>
      </w:r>
      <w:r w:rsidR="00BF35C8" w:rsidRPr="003708A1">
        <w:instrText xml:space="preserve"> REF _Ref49245154 \w \h </w:instrText>
      </w:r>
      <w:r w:rsidR="00FB6786" w:rsidRPr="003708A1">
        <w:instrText xml:space="preserve"> \* MERGEFORMAT </w:instrText>
      </w:r>
      <w:r w:rsidR="00BF35C8" w:rsidRPr="005E62F8">
        <w:fldChar w:fldCharType="separate"/>
      </w:r>
      <w:r w:rsidR="00A03753">
        <w:t>42.4(b)</w:t>
      </w:r>
      <w:r w:rsidR="00BF35C8" w:rsidRPr="005E62F8">
        <w:fldChar w:fldCharType="end"/>
      </w:r>
      <w:r w:rsidRPr="003708A1">
        <w:t>.</w:t>
      </w:r>
      <w:bookmarkEnd w:id="33002"/>
    </w:p>
    <w:p w14:paraId="1DA92B79" w14:textId="631F04D6" w:rsidR="007D4B90" w:rsidRPr="003708A1" w:rsidRDefault="007D4B90" w:rsidP="00E54DB0">
      <w:pPr>
        <w:pStyle w:val="Heading3"/>
      </w:pPr>
      <w:bookmarkStart w:id="33023" w:name="_DTBK42416"/>
      <w:bookmarkEnd w:id="33003"/>
      <w:r w:rsidRPr="003708A1">
        <w:t>(</w:t>
      </w:r>
      <w:r w:rsidRPr="003708A1">
        <w:rPr>
          <w:b/>
        </w:rPr>
        <w:t>Prior to expiry</w:t>
      </w:r>
      <w:r w:rsidRPr="003708A1">
        <w:t>):</w:t>
      </w:r>
      <w:r w:rsidR="0046021B">
        <w:t xml:space="preserve"> </w:t>
      </w:r>
      <w:r w:rsidRPr="003708A1">
        <w:t xml:space="preserve">No later than 3 months prior to the expiry of the period of each policy of the Insurances (Principal), the parties must repeat the procedures under clauses </w:t>
      </w:r>
      <w:r w:rsidR="00CF1409" w:rsidRPr="005E62F8">
        <w:fldChar w:fldCharType="begin"/>
      </w:r>
      <w:r w:rsidR="00CF1409" w:rsidRPr="003708A1">
        <w:instrText xml:space="preserve"> REF _Ref49245133 \w \h </w:instrText>
      </w:r>
      <w:r w:rsidR="00FB6786" w:rsidRPr="003708A1">
        <w:instrText xml:space="preserve"> \* MERGEFORMAT </w:instrText>
      </w:r>
      <w:r w:rsidR="00CF1409" w:rsidRPr="005E62F8">
        <w:fldChar w:fldCharType="separate"/>
      </w:r>
      <w:r w:rsidR="00A03753">
        <w:t>42.4(a)</w:t>
      </w:r>
      <w:r w:rsidR="00CF1409" w:rsidRPr="005E62F8">
        <w:fldChar w:fldCharType="end"/>
      </w:r>
      <w:r w:rsidRPr="003708A1">
        <w:t xml:space="preserve">, </w:t>
      </w:r>
      <w:r w:rsidR="00CF1409" w:rsidRPr="005E62F8">
        <w:fldChar w:fldCharType="begin"/>
      </w:r>
      <w:r w:rsidR="00CF1409" w:rsidRPr="003708A1">
        <w:instrText xml:space="preserve"> REF _Ref49245154 \w \h </w:instrText>
      </w:r>
      <w:r w:rsidR="00FB6786" w:rsidRPr="003708A1">
        <w:instrText xml:space="preserve"> \* MERGEFORMAT </w:instrText>
      </w:r>
      <w:r w:rsidR="00CF1409" w:rsidRPr="005E62F8">
        <w:fldChar w:fldCharType="separate"/>
      </w:r>
      <w:r w:rsidR="00A03753">
        <w:t>42.4(b)</w:t>
      </w:r>
      <w:r w:rsidR="00CF1409" w:rsidRPr="005E62F8">
        <w:fldChar w:fldCharType="end"/>
      </w:r>
      <w:r w:rsidRPr="003708A1">
        <w:t xml:space="preserve">, </w:t>
      </w:r>
      <w:r w:rsidR="00CF1409" w:rsidRPr="005E62F8">
        <w:fldChar w:fldCharType="begin"/>
      </w:r>
      <w:r w:rsidR="00CF1409" w:rsidRPr="003708A1">
        <w:instrText xml:space="preserve"> REF _Ref49246932 \w \h </w:instrText>
      </w:r>
      <w:r w:rsidR="00FB6786" w:rsidRPr="003708A1">
        <w:instrText xml:space="preserve"> \* MERGEFORMAT </w:instrText>
      </w:r>
      <w:r w:rsidR="00CF1409" w:rsidRPr="005E62F8">
        <w:fldChar w:fldCharType="separate"/>
      </w:r>
      <w:r w:rsidR="00A03753">
        <w:t>42.4(c)</w:t>
      </w:r>
      <w:r w:rsidR="00CF1409" w:rsidRPr="005E62F8">
        <w:fldChar w:fldCharType="end"/>
      </w:r>
      <w:r w:rsidRPr="003708A1">
        <w:t xml:space="preserve"> and </w:t>
      </w:r>
      <w:r w:rsidR="00CF1409" w:rsidRPr="005E62F8">
        <w:fldChar w:fldCharType="begin"/>
      </w:r>
      <w:r w:rsidR="00CF1409" w:rsidRPr="003708A1">
        <w:instrText xml:space="preserve"> REF _Ref49245198 \w \h </w:instrText>
      </w:r>
      <w:r w:rsidR="00FB6786" w:rsidRPr="003708A1">
        <w:instrText xml:space="preserve"> \* MERGEFORMAT </w:instrText>
      </w:r>
      <w:r w:rsidR="00CF1409" w:rsidRPr="005E62F8">
        <w:fldChar w:fldCharType="separate"/>
      </w:r>
      <w:r w:rsidR="00A03753">
        <w:t>42.4(d)</w:t>
      </w:r>
      <w:r w:rsidR="00CF1409" w:rsidRPr="005E62F8">
        <w:fldChar w:fldCharType="end"/>
      </w:r>
      <w:r w:rsidRPr="003708A1">
        <w:t xml:space="preserve">, subject to clause </w:t>
      </w:r>
      <w:r w:rsidR="00CF1409" w:rsidRPr="005E62F8">
        <w:fldChar w:fldCharType="begin"/>
      </w:r>
      <w:r w:rsidR="00CF1409" w:rsidRPr="003708A1">
        <w:instrText xml:space="preserve"> REF _Ref49245095 \w \h </w:instrText>
      </w:r>
      <w:r w:rsidR="00FB6786" w:rsidRPr="003708A1">
        <w:instrText xml:space="preserve"> \* MERGEFORMAT </w:instrText>
      </w:r>
      <w:r w:rsidR="00CF1409" w:rsidRPr="005E62F8">
        <w:fldChar w:fldCharType="separate"/>
      </w:r>
      <w:r w:rsidR="00A03753">
        <w:t>42.4(f)</w:t>
      </w:r>
      <w:r w:rsidR="00CF1409" w:rsidRPr="005E62F8">
        <w:fldChar w:fldCharType="end"/>
      </w:r>
      <w:r w:rsidRPr="003708A1">
        <w:t>.</w:t>
      </w:r>
    </w:p>
    <w:p w14:paraId="7DF5836A" w14:textId="38095E3C" w:rsidR="007D4B90" w:rsidRPr="003708A1" w:rsidRDefault="007D4B90" w:rsidP="00E54DB0">
      <w:pPr>
        <w:pStyle w:val="Heading3"/>
      </w:pPr>
      <w:bookmarkStart w:id="33024" w:name="_Ref49245095"/>
      <w:bookmarkStart w:id="33025" w:name="_DTBK43592"/>
      <w:bookmarkStart w:id="33026" w:name="_DTBK42417"/>
      <w:bookmarkEnd w:id="33004"/>
      <w:r w:rsidRPr="003708A1">
        <w:t>(</w:t>
      </w:r>
      <w:r w:rsidRPr="003708A1">
        <w:rPr>
          <w:b/>
        </w:rPr>
        <w:t>Increased premiums</w:t>
      </w:r>
      <w:r w:rsidRPr="003708A1">
        <w:t>):</w:t>
      </w:r>
      <w:r w:rsidR="0046021B">
        <w:t xml:space="preserve"> </w:t>
      </w:r>
      <w:r w:rsidRPr="003708A1">
        <w:t xml:space="preserve">If the amount of a premium payable for an Insurance (Principal) procured under clause </w:t>
      </w:r>
      <w:r w:rsidR="00CF1409" w:rsidRPr="005E62F8">
        <w:fldChar w:fldCharType="begin"/>
      </w:r>
      <w:r w:rsidR="00CF1409" w:rsidRPr="003708A1">
        <w:instrText xml:space="preserve"> REF _Ref49245133 \w \h </w:instrText>
      </w:r>
      <w:r w:rsidR="00FB6786" w:rsidRPr="003708A1">
        <w:instrText xml:space="preserve"> \* MERGEFORMAT </w:instrText>
      </w:r>
      <w:r w:rsidR="00CF1409" w:rsidRPr="005E62F8">
        <w:fldChar w:fldCharType="separate"/>
      </w:r>
      <w:r w:rsidR="00A03753">
        <w:t>42.4(a)</w:t>
      </w:r>
      <w:r w:rsidR="00CF1409" w:rsidRPr="005E62F8">
        <w:fldChar w:fldCharType="end"/>
      </w:r>
      <w:r w:rsidR="00CF1409" w:rsidRPr="003708A1">
        <w:t xml:space="preserve">, </w:t>
      </w:r>
      <w:r w:rsidR="00CF1409" w:rsidRPr="005E62F8">
        <w:fldChar w:fldCharType="begin"/>
      </w:r>
      <w:r w:rsidR="00CF1409" w:rsidRPr="003708A1">
        <w:instrText xml:space="preserve"> REF _Ref49245154 \w \h </w:instrText>
      </w:r>
      <w:r w:rsidR="00FB6786" w:rsidRPr="003708A1">
        <w:instrText xml:space="preserve"> \* MERGEFORMAT </w:instrText>
      </w:r>
      <w:r w:rsidR="00CF1409" w:rsidRPr="005E62F8">
        <w:fldChar w:fldCharType="separate"/>
      </w:r>
      <w:r w:rsidR="00A03753">
        <w:t>42.4(b)</w:t>
      </w:r>
      <w:r w:rsidR="00CF1409" w:rsidRPr="005E62F8">
        <w:fldChar w:fldCharType="end"/>
      </w:r>
      <w:r w:rsidR="00CF1409" w:rsidRPr="003708A1">
        <w:t xml:space="preserve">, </w:t>
      </w:r>
      <w:r w:rsidR="00CF1409" w:rsidRPr="005E62F8">
        <w:fldChar w:fldCharType="begin"/>
      </w:r>
      <w:r w:rsidR="00CF1409" w:rsidRPr="003708A1">
        <w:instrText xml:space="preserve"> REF _Ref49246932 \w \h </w:instrText>
      </w:r>
      <w:r w:rsidR="00FB6786" w:rsidRPr="003708A1">
        <w:instrText xml:space="preserve"> \* MERGEFORMAT </w:instrText>
      </w:r>
      <w:r w:rsidR="00CF1409" w:rsidRPr="005E62F8">
        <w:fldChar w:fldCharType="separate"/>
      </w:r>
      <w:r w:rsidR="00A03753">
        <w:t>42.4(c)</w:t>
      </w:r>
      <w:r w:rsidR="00CF1409" w:rsidRPr="005E62F8">
        <w:fldChar w:fldCharType="end"/>
      </w:r>
      <w:r w:rsidR="00CF1409" w:rsidRPr="003708A1">
        <w:t xml:space="preserve"> or </w:t>
      </w:r>
      <w:r w:rsidR="00CF1409" w:rsidRPr="005E62F8">
        <w:fldChar w:fldCharType="begin"/>
      </w:r>
      <w:r w:rsidR="00CF1409" w:rsidRPr="003708A1">
        <w:instrText xml:space="preserve"> REF _Ref49245198 \w \h </w:instrText>
      </w:r>
      <w:r w:rsidR="00FB6786" w:rsidRPr="003708A1">
        <w:instrText xml:space="preserve"> \* MERGEFORMAT </w:instrText>
      </w:r>
      <w:r w:rsidR="00CF1409" w:rsidRPr="005E62F8">
        <w:fldChar w:fldCharType="separate"/>
      </w:r>
      <w:r w:rsidR="00A03753">
        <w:t>42.4(d)</w:t>
      </w:r>
      <w:r w:rsidR="00CF1409" w:rsidRPr="005E62F8">
        <w:fldChar w:fldCharType="end"/>
      </w:r>
      <w:r w:rsidR="00CF1409" w:rsidRPr="003708A1">
        <w:t xml:space="preserve"> </w:t>
      </w:r>
      <w:r w:rsidRPr="003708A1">
        <w:t xml:space="preserve">is significantly greater than the premium which was paid for that Insurance (Principal) in the previous period of insurance, and in the Principal's opinion, acting reasonably, the increase in the premium is wholly or partially attributable to an act or omission of the Contractor, or a substantial amendment to the policy terms as compared with previous policies procured or maintained by the Principal or determined under clause </w:t>
      </w:r>
      <w:r w:rsidR="00CF1409" w:rsidRPr="005E62F8">
        <w:fldChar w:fldCharType="begin"/>
      </w:r>
      <w:r w:rsidR="00CF1409" w:rsidRPr="003708A1">
        <w:instrText xml:space="preserve"> REF _Ref49245198 \w \h </w:instrText>
      </w:r>
      <w:r w:rsidR="00FB6786" w:rsidRPr="003708A1">
        <w:instrText xml:space="preserve"> \* MERGEFORMAT </w:instrText>
      </w:r>
      <w:r w:rsidR="00CF1409" w:rsidRPr="005E62F8">
        <w:fldChar w:fldCharType="separate"/>
      </w:r>
      <w:r w:rsidR="00A03753">
        <w:t>42.4(d)</w:t>
      </w:r>
      <w:r w:rsidR="00CF1409" w:rsidRPr="005E62F8">
        <w:fldChar w:fldCharType="end"/>
      </w:r>
      <w:r w:rsidRPr="003708A1">
        <w:t>:</w:t>
      </w:r>
      <w:bookmarkEnd w:id="33005"/>
    </w:p>
    <w:p w14:paraId="4EBF7E21" w14:textId="77777777" w:rsidR="007D4B90" w:rsidRPr="003708A1" w:rsidRDefault="007D4B90" w:rsidP="00265815">
      <w:pPr>
        <w:pStyle w:val="Heading4"/>
      </w:pPr>
      <w:bookmarkStart w:id="33027" w:name="_Ref49246996"/>
      <w:bookmarkStart w:id="33028" w:name="_DTBK45646"/>
      <w:bookmarkEnd w:id="33006"/>
      <w:r w:rsidRPr="003708A1">
        <w:t xml:space="preserve">the </w:t>
      </w:r>
      <w:proofErr w:type="gramStart"/>
      <w:r w:rsidRPr="003708A1">
        <w:t>Principal</w:t>
      </w:r>
      <w:proofErr w:type="gramEnd"/>
      <w:r w:rsidRPr="003708A1">
        <w:t xml:space="preserve"> must advise the Contractor of its opinion, following which within 10 Business Days</w:t>
      </w:r>
      <w:r w:rsidR="00E63AFB" w:rsidRPr="003708A1">
        <w:t xml:space="preserve"> the parties must</w:t>
      </w:r>
      <w:r w:rsidRPr="003708A1">
        <w:t xml:space="preserve"> meet to attempt to resolve the matter; and</w:t>
      </w:r>
      <w:bookmarkEnd w:id="33007"/>
    </w:p>
    <w:p w14:paraId="2356A550" w14:textId="576935A7" w:rsidR="007D4B90" w:rsidRPr="003708A1" w:rsidRDefault="007D4B90" w:rsidP="00CB71D2">
      <w:pPr>
        <w:pStyle w:val="Heading4"/>
      </w:pPr>
      <w:bookmarkStart w:id="33029" w:name="_DTBK45647"/>
      <w:bookmarkEnd w:id="33008"/>
      <w:r w:rsidRPr="003708A1">
        <w:t xml:space="preserve">without limiting the Contractor's rights under clause </w:t>
      </w:r>
      <w:r w:rsidR="00CF1409" w:rsidRPr="005E62F8">
        <w:fldChar w:fldCharType="begin"/>
      </w:r>
      <w:r w:rsidR="00CF1409" w:rsidRPr="003708A1">
        <w:instrText xml:space="preserve"> REF _Ref371623365 \w \h </w:instrText>
      </w:r>
      <w:r w:rsidR="00FB6786" w:rsidRPr="003708A1">
        <w:instrText xml:space="preserve"> \* MERGEFORMAT </w:instrText>
      </w:r>
      <w:r w:rsidR="00CF1409" w:rsidRPr="005E62F8">
        <w:fldChar w:fldCharType="separate"/>
      </w:r>
      <w:r w:rsidR="00A03753">
        <w:t>48</w:t>
      </w:r>
      <w:r w:rsidR="00CF1409" w:rsidRPr="005E62F8">
        <w:fldChar w:fldCharType="end"/>
      </w:r>
      <w:r w:rsidRPr="003708A1">
        <w:t xml:space="preserve">, if the matter is not resolved by the process outlined in clause </w:t>
      </w:r>
      <w:r w:rsidR="00CF1409" w:rsidRPr="005E62F8">
        <w:fldChar w:fldCharType="begin"/>
      </w:r>
      <w:r w:rsidR="00CF1409" w:rsidRPr="003708A1">
        <w:instrText xml:space="preserve"> REF _Ref49246996 \w \h </w:instrText>
      </w:r>
      <w:r w:rsidR="00FB6786" w:rsidRPr="003708A1">
        <w:instrText xml:space="preserve"> \* MERGEFORMAT </w:instrText>
      </w:r>
      <w:r w:rsidR="00CF1409" w:rsidRPr="005E62F8">
        <w:fldChar w:fldCharType="separate"/>
      </w:r>
      <w:r w:rsidR="00A03753">
        <w:t>42.4(f)(i)</w:t>
      </w:r>
      <w:r w:rsidR="00CF1409" w:rsidRPr="005E62F8">
        <w:fldChar w:fldCharType="end"/>
      </w:r>
      <w:r w:rsidRPr="003708A1">
        <w:t>:</w:t>
      </w:r>
    </w:p>
    <w:p w14:paraId="4E10A210" w14:textId="710C1C51" w:rsidR="007D4B90" w:rsidRPr="003708A1" w:rsidRDefault="007D4B90" w:rsidP="00CB71D2">
      <w:pPr>
        <w:pStyle w:val="Heading5"/>
      </w:pPr>
      <w:bookmarkStart w:id="33030" w:name="_DTBK43593"/>
      <w:bookmarkEnd w:id="33009"/>
      <w:r w:rsidRPr="003708A1">
        <w:lastRenderedPageBreak/>
        <w:t xml:space="preserve">the Principal will make a reasonable assessment of the amount of the premium increase which is attributable to an act or omission of the Contractor or a substantial amendment to the policy terms as compared with previous policies procured by the Principal or determined under clause </w:t>
      </w:r>
      <w:r w:rsidR="00CF1409" w:rsidRPr="005E62F8">
        <w:fldChar w:fldCharType="begin"/>
      </w:r>
      <w:r w:rsidR="00CF1409" w:rsidRPr="003708A1">
        <w:instrText xml:space="preserve"> REF _Ref49245198 \w \h </w:instrText>
      </w:r>
      <w:r w:rsidR="00FB6786" w:rsidRPr="003708A1">
        <w:instrText xml:space="preserve"> \* MERGEFORMAT </w:instrText>
      </w:r>
      <w:r w:rsidR="00CF1409" w:rsidRPr="005E62F8">
        <w:fldChar w:fldCharType="separate"/>
      </w:r>
      <w:r w:rsidR="00A03753">
        <w:t>42.4(d)</w:t>
      </w:r>
      <w:r w:rsidR="00CF1409" w:rsidRPr="005E62F8">
        <w:fldChar w:fldCharType="end"/>
      </w:r>
      <w:r w:rsidRPr="003708A1">
        <w:t xml:space="preserve">, which amount </w:t>
      </w:r>
      <w:r w:rsidR="00BD2CA5" w:rsidRPr="003708A1">
        <w:t xml:space="preserve">will be </w:t>
      </w:r>
      <w:r w:rsidR="00156515">
        <w:rPr>
          <w:rFonts w:eastAsia="SimSun"/>
        </w:rPr>
        <w:t>a debt due and payable by the Contractor to the Principal</w:t>
      </w:r>
      <w:r w:rsidRPr="003708A1">
        <w:t>; and</w:t>
      </w:r>
    </w:p>
    <w:p w14:paraId="6F261BE6" w14:textId="77777777" w:rsidR="007D4B90" w:rsidRPr="003708A1" w:rsidRDefault="007D4B90" w:rsidP="007D4B90">
      <w:pPr>
        <w:pStyle w:val="Heading5"/>
      </w:pPr>
      <w:bookmarkStart w:id="33031" w:name="_DTBK45648"/>
      <w:bookmarkEnd w:id="33010"/>
      <w:r w:rsidRPr="003708A1">
        <w:t xml:space="preserve">the </w:t>
      </w:r>
      <w:proofErr w:type="gramStart"/>
      <w:r w:rsidRPr="003708A1">
        <w:t>Principal</w:t>
      </w:r>
      <w:proofErr w:type="gramEnd"/>
      <w:r w:rsidRPr="003708A1">
        <w:t xml:space="preserve"> must advise the Contractor of its assessment as soon as practicable.</w:t>
      </w:r>
    </w:p>
    <w:p w14:paraId="24092976" w14:textId="555029A1" w:rsidR="004860F7" w:rsidRPr="003708A1" w:rsidRDefault="004860F7" w:rsidP="00E54DB0">
      <w:pPr>
        <w:pStyle w:val="Heading3"/>
      </w:pPr>
      <w:bookmarkStart w:id="33032" w:name="_Ref85191891"/>
      <w:bookmarkStart w:id="33033" w:name="_DTBK42418"/>
      <w:bookmarkEnd w:id="33011"/>
      <w:bookmarkEnd w:id="33012"/>
      <w:r w:rsidRPr="003708A1">
        <w:t>[(</w:t>
      </w:r>
      <w:r w:rsidR="006D446A" w:rsidRPr="003708A1">
        <w:rPr>
          <w:b/>
        </w:rPr>
        <w:t>Contractor to keep informed</w:t>
      </w:r>
      <w:r w:rsidR="006D446A" w:rsidRPr="003708A1">
        <w:t xml:space="preserve">): </w:t>
      </w:r>
      <w:r w:rsidRPr="003708A1">
        <w:t>The terms and conditions of the policy may change from time to time.</w:t>
      </w:r>
      <w:r w:rsidR="0046021B">
        <w:t xml:space="preserve"> </w:t>
      </w:r>
      <w:r w:rsidRPr="003708A1">
        <w:t xml:space="preserve">The terms and conditions are publicly available on </w:t>
      </w:r>
      <w:r w:rsidR="00537003" w:rsidRPr="003708A1">
        <w:t>V</w:t>
      </w:r>
      <w:r w:rsidR="00E42EEE">
        <w:t>MIA</w:t>
      </w:r>
      <w:r w:rsidR="00537003" w:rsidRPr="003708A1">
        <w:t>'s</w:t>
      </w:r>
      <w:r w:rsidRPr="003708A1">
        <w:t xml:space="preserve"> </w:t>
      </w:r>
      <w:proofErr w:type="gramStart"/>
      <w:r w:rsidRPr="003708A1">
        <w:t>website</w:t>
      </w:r>
      <w:proofErr w:type="gramEnd"/>
      <w:r w:rsidRPr="003708A1">
        <w:t xml:space="preserve"> and it is the responsibility of the Contractor to keep itself informed of any changes to these terms and conditions.</w:t>
      </w:r>
      <w:r w:rsidR="0046021B">
        <w:t xml:space="preserve"> </w:t>
      </w:r>
      <w:r w:rsidRPr="003708A1">
        <w:t xml:space="preserve">If for any reason a change is made to the terms and conditions of the policy, the change will not constitute a breach of </w:t>
      </w:r>
      <w:r w:rsidR="00E159B4" w:rsidRPr="00E159B4">
        <w:t>this Deed</w:t>
      </w:r>
      <w:r w:rsidRPr="003708A1">
        <w:t>.</w:t>
      </w:r>
      <w:r w:rsidR="0046021B">
        <w:t xml:space="preserve"> </w:t>
      </w:r>
      <w:r w:rsidRPr="003708A1">
        <w:t>If the change is material, the Contractor will be entitled to an Adjustment Event (Cost) for any Reimbursable Costs incurred by the Contractor to maintain an equivalent level of insurance coverage (that was in place before the change), provided the Contractor provides no less than 10 Business Days’ notice of its intention to incur such costs.]</w:t>
      </w:r>
      <w:r w:rsidR="006D446A" w:rsidRPr="003708A1">
        <w:t xml:space="preserve"> </w:t>
      </w:r>
      <w:r w:rsidR="006D446A" w:rsidRPr="006F0E70">
        <w:rPr>
          <w:b/>
          <w:i/>
          <w:iCs/>
          <w:highlight w:val="lightGray"/>
        </w:rPr>
        <w:t>[</w:t>
      </w:r>
      <w:r w:rsidR="00A03753">
        <w:rPr>
          <w:b/>
          <w:i/>
          <w:iCs/>
          <w:highlight w:val="lightGray"/>
        </w:rPr>
        <w:t>Drafting note</w:t>
      </w:r>
      <w:r w:rsidR="006D446A" w:rsidRPr="006F0E70">
        <w:rPr>
          <w:b/>
          <w:i/>
          <w:iCs/>
          <w:highlight w:val="lightGray"/>
        </w:rPr>
        <w:t>: Optional provision in relation to Insurances (Principal) to be considered on a project-specific basis.]</w:t>
      </w:r>
      <w:bookmarkEnd w:id="33013"/>
    </w:p>
    <w:p w14:paraId="0E8864B8" w14:textId="77777777" w:rsidR="007D4B90" w:rsidRPr="003708A1" w:rsidRDefault="007D4B90" w:rsidP="003233B3">
      <w:pPr>
        <w:pStyle w:val="Heading2"/>
        <w:tabs>
          <w:tab w:val="num" w:pos="964"/>
        </w:tabs>
      </w:pPr>
      <w:bookmarkStart w:id="33034" w:name="_Toc216857583"/>
      <w:bookmarkStart w:id="33035" w:name="_Ref49247161"/>
      <w:bookmarkStart w:id="33036" w:name="_DTBK45649"/>
      <w:bookmarkEnd w:id="33014"/>
      <w:bookmarkEnd w:id="33015"/>
      <w:r w:rsidRPr="003708A1">
        <w:t>Limitation of Principal Liability</w:t>
      </w:r>
      <w:bookmarkEnd w:id="33016"/>
      <w:bookmarkEnd w:id="33017"/>
      <w:bookmarkEnd w:id="33018"/>
      <w:bookmarkEnd w:id="33034"/>
    </w:p>
    <w:p w14:paraId="218C99F2" w14:textId="77777777" w:rsidR="007D4B90" w:rsidRPr="003708A1" w:rsidRDefault="007D4B90" w:rsidP="00E54DB0">
      <w:pPr>
        <w:pStyle w:val="Heading3"/>
      </w:pPr>
      <w:bookmarkStart w:id="33037" w:name="_Ref132971821"/>
      <w:bookmarkStart w:id="33038" w:name="_DTBK43594"/>
      <w:bookmarkStart w:id="33039" w:name="_DTBK42419"/>
      <w:bookmarkEnd w:id="33019"/>
      <w:r w:rsidRPr="003708A1">
        <w:t>(</w:t>
      </w:r>
      <w:r w:rsidRPr="003708A1">
        <w:rPr>
          <w:b/>
        </w:rPr>
        <w:t>No Claim</w:t>
      </w:r>
      <w:r w:rsidRPr="003708A1">
        <w:t>): Notwithstanding the procurement of any Insurances (Principal) by the Principal, the Contractor will not be entitled to make any Claim against the Principal or any of the Principal Associates arising out of or in connection with any Insurances (Principal) other than:</w:t>
      </w:r>
      <w:bookmarkEnd w:id="33037"/>
    </w:p>
    <w:p w14:paraId="29FAAE1C" w14:textId="77777777" w:rsidR="007D4B90" w:rsidRPr="003708A1" w:rsidRDefault="007D4B90" w:rsidP="00265815">
      <w:pPr>
        <w:pStyle w:val="Heading4"/>
      </w:pPr>
      <w:bookmarkStart w:id="33040" w:name="_DTBK45650"/>
      <w:bookmarkEnd w:id="33020"/>
      <w:r w:rsidRPr="003708A1">
        <w:t>a claim upon VMIA or the applicable Reputable Insurer in its capacity as an insurer under a relevant</w:t>
      </w:r>
      <w:r w:rsidR="00DE186E" w:rsidRPr="003708A1">
        <w:t xml:space="preserve"> Deed </w:t>
      </w:r>
      <w:r w:rsidRPr="003708A1">
        <w:t>of insurance; or</w:t>
      </w:r>
    </w:p>
    <w:p w14:paraId="10F62FCE" w14:textId="6B72AA03" w:rsidR="007D4B90" w:rsidRPr="003708A1" w:rsidRDefault="007D4B90" w:rsidP="00CB71D2">
      <w:pPr>
        <w:pStyle w:val="Heading4"/>
      </w:pPr>
      <w:bookmarkStart w:id="33041" w:name="_DTBK45651"/>
      <w:bookmarkEnd w:id="33021"/>
      <w:r w:rsidRPr="003708A1">
        <w:t xml:space="preserve">in respect of a failure by the Principal to meet its obligations under clauses </w:t>
      </w:r>
      <w:r w:rsidR="00CF1409" w:rsidRPr="005E62F8">
        <w:fldChar w:fldCharType="begin"/>
      </w:r>
      <w:r w:rsidR="00CF1409" w:rsidRPr="003708A1">
        <w:instrText xml:space="preserve"> REF _Ref49247098 \w \h </w:instrText>
      </w:r>
      <w:r w:rsidR="00FB6786" w:rsidRPr="003708A1">
        <w:instrText xml:space="preserve"> \* MERGEFORMAT </w:instrText>
      </w:r>
      <w:r w:rsidR="00CF1409" w:rsidRPr="005E62F8">
        <w:fldChar w:fldCharType="separate"/>
      </w:r>
      <w:r w:rsidR="00A03753">
        <w:t>42.1(b)</w:t>
      </w:r>
      <w:r w:rsidR="00CF1409" w:rsidRPr="005E62F8">
        <w:fldChar w:fldCharType="end"/>
      </w:r>
      <w:r w:rsidRPr="003708A1">
        <w:t xml:space="preserve">, </w:t>
      </w:r>
      <w:r w:rsidR="00CF1409" w:rsidRPr="005E62F8">
        <w:fldChar w:fldCharType="begin"/>
      </w:r>
      <w:r w:rsidR="00CF1409" w:rsidRPr="003708A1">
        <w:instrText xml:space="preserve"> REF _Ref49247123 \w \h </w:instrText>
      </w:r>
      <w:r w:rsidR="00FB6786" w:rsidRPr="003708A1">
        <w:instrText xml:space="preserve"> \* MERGEFORMAT </w:instrText>
      </w:r>
      <w:r w:rsidR="00CF1409" w:rsidRPr="005E62F8">
        <w:fldChar w:fldCharType="separate"/>
      </w:r>
      <w:r w:rsidR="00A03753">
        <w:t>42.3(b)</w:t>
      </w:r>
      <w:r w:rsidR="00CF1409" w:rsidRPr="005E62F8">
        <w:fldChar w:fldCharType="end"/>
      </w:r>
      <w:r w:rsidRPr="003708A1">
        <w:t xml:space="preserve">, </w:t>
      </w:r>
      <w:r w:rsidR="00CF1409" w:rsidRPr="005E62F8">
        <w:fldChar w:fldCharType="begin"/>
      </w:r>
      <w:r w:rsidR="00CF1409" w:rsidRPr="003708A1">
        <w:instrText xml:space="preserve"> REF _Ref49247139 \w \h </w:instrText>
      </w:r>
      <w:r w:rsidR="00FB6786" w:rsidRPr="003708A1">
        <w:instrText xml:space="preserve"> \* MERGEFORMAT </w:instrText>
      </w:r>
      <w:r w:rsidR="00CF1409" w:rsidRPr="005E62F8">
        <w:fldChar w:fldCharType="separate"/>
      </w:r>
      <w:r w:rsidR="00A03753">
        <w:t>42.3(c)</w:t>
      </w:r>
      <w:r w:rsidR="00CF1409" w:rsidRPr="005E62F8">
        <w:fldChar w:fldCharType="end"/>
      </w:r>
      <w:r w:rsidRPr="003708A1">
        <w:t xml:space="preserve"> or </w:t>
      </w:r>
      <w:r w:rsidR="004E082F">
        <w:fldChar w:fldCharType="begin"/>
      </w:r>
      <w:r w:rsidR="004E082F">
        <w:instrText xml:space="preserve"> REF _Ref49245083 \w \h </w:instrText>
      </w:r>
      <w:r w:rsidR="004E082F">
        <w:fldChar w:fldCharType="separate"/>
      </w:r>
      <w:r w:rsidR="00A03753">
        <w:t>42.4</w:t>
      </w:r>
      <w:r w:rsidR="004E082F">
        <w:fldChar w:fldCharType="end"/>
      </w:r>
      <w:r w:rsidRPr="003708A1">
        <w:t xml:space="preserve"> to </w:t>
      </w:r>
      <w:r w:rsidR="00CF1409" w:rsidRPr="005E62F8">
        <w:fldChar w:fldCharType="begin"/>
      </w:r>
      <w:r w:rsidR="00CF1409" w:rsidRPr="003708A1">
        <w:instrText xml:space="preserve"> REF _Ref49247161 \w \h </w:instrText>
      </w:r>
      <w:r w:rsidR="00FB6786" w:rsidRPr="003708A1">
        <w:instrText xml:space="preserve"> \* MERGEFORMAT </w:instrText>
      </w:r>
      <w:r w:rsidR="00CF1409" w:rsidRPr="005E62F8">
        <w:fldChar w:fldCharType="separate"/>
      </w:r>
      <w:r w:rsidR="00A03753">
        <w:t>42.5</w:t>
      </w:r>
      <w:r w:rsidR="00CF1409" w:rsidRPr="005E62F8">
        <w:fldChar w:fldCharType="end"/>
      </w:r>
      <w:r w:rsidRPr="003708A1">
        <w:t>.</w:t>
      </w:r>
    </w:p>
    <w:p w14:paraId="4F94BE30" w14:textId="4814F5E3" w:rsidR="007D4B90" w:rsidRPr="003708A1" w:rsidRDefault="007D4B90" w:rsidP="00E54DB0">
      <w:pPr>
        <w:pStyle w:val="Heading3"/>
      </w:pPr>
      <w:bookmarkStart w:id="33042" w:name="_Ref132971824"/>
      <w:bookmarkStart w:id="33043" w:name="_DTBK42420"/>
      <w:bookmarkEnd w:id="33022"/>
      <w:bookmarkEnd w:id="33023"/>
      <w:r w:rsidRPr="003708A1">
        <w:t>(</w:t>
      </w:r>
      <w:r w:rsidRPr="003708A1">
        <w:rPr>
          <w:b/>
        </w:rPr>
        <w:t>No Claim on the Principal</w:t>
      </w:r>
      <w:r w:rsidRPr="003708A1">
        <w:t xml:space="preserve">): The Contractor acknowledges and agrees that any refusal or inability of an insurer to meet its contractual obligations, in respect of a claim upon any of the Insurances (Principal), will not of itself constitute a failure of the Principal to meet its obligations under clauses </w:t>
      </w:r>
      <w:r w:rsidR="00CF1409" w:rsidRPr="005E62F8">
        <w:fldChar w:fldCharType="begin"/>
      </w:r>
      <w:r w:rsidR="00CF1409" w:rsidRPr="003708A1">
        <w:instrText xml:space="preserve"> REF _Ref49247123 \w \h </w:instrText>
      </w:r>
      <w:r w:rsidR="00FB6786" w:rsidRPr="003708A1">
        <w:instrText xml:space="preserve"> \* MERGEFORMAT </w:instrText>
      </w:r>
      <w:r w:rsidR="00CF1409" w:rsidRPr="005E62F8">
        <w:fldChar w:fldCharType="separate"/>
      </w:r>
      <w:r w:rsidR="00A03753">
        <w:t>42.3(b)</w:t>
      </w:r>
      <w:r w:rsidR="00CF1409" w:rsidRPr="005E62F8">
        <w:fldChar w:fldCharType="end"/>
      </w:r>
      <w:r w:rsidRPr="003708A1">
        <w:t xml:space="preserve">, </w:t>
      </w:r>
      <w:r w:rsidR="00CF1409" w:rsidRPr="005E62F8">
        <w:fldChar w:fldCharType="begin"/>
      </w:r>
      <w:r w:rsidR="00CF1409" w:rsidRPr="003708A1">
        <w:instrText xml:space="preserve"> REF _Ref49247139 \w \h </w:instrText>
      </w:r>
      <w:r w:rsidR="00FB6786" w:rsidRPr="003708A1">
        <w:instrText xml:space="preserve"> \* MERGEFORMAT </w:instrText>
      </w:r>
      <w:r w:rsidR="00CF1409" w:rsidRPr="005E62F8">
        <w:fldChar w:fldCharType="separate"/>
      </w:r>
      <w:r w:rsidR="00A03753">
        <w:t>42.3(c)</w:t>
      </w:r>
      <w:r w:rsidR="00CF1409" w:rsidRPr="005E62F8">
        <w:fldChar w:fldCharType="end"/>
      </w:r>
      <w:r w:rsidRPr="003708A1">
        <w:t xml:space="preserve"> or </w:t>
      </w:r>
      <w:r w:rsidR="004E082F">
        <w:fldChar w:fldCharType="begin"/>
      </w:r>
      <w:r w:rsidR="004E082F">
        <w:instrText xml:space="preserve"> REF _Ref49245083 \w \h </w:instrText>
      </w:r>
      <w:r w:rsidR="004E082F">
        <w:fldChar w:fldCharType="separate"/>
      </w:r>
      <w:r w:rsidR="00A03753">
        <w:t>42.4</w:t>
      </w:r>
      <w:r w:rsidR="004E082F">
        <w:fldChar w:fldCharType="end"/>
      </w:r>
      <w:r w:rsidR="004E082F">
        <w:t xml:space="preserve"> </w:t>
      </w:r>
      <w:r w:rsidRPr="003708A1">
        <w:t xml:space="preserve">to </w:t>
      </w:r>
      <w:r w:rsidR="00CF1409" w:rsidRPr="005E62F8">
        <w:fldChar w:fldCharType="begin"/>
      </w:r>
      <w:r w:rsidR="00CF1409" w:rsidRPr="003708A1">
        <w:instrText xml:space="preserve"> REF _Ref49247161 \w \h </w:instrText>
      </w:r>
      <w:r w:rsidR="00FB6786" w:rsidRPr="003708A1">
        <w:instrText xml:space="preserve"> \* MERGEFORMAT </w:instrText>
      </w:r>
      <w:r w:rsidR="00CF1409" w:rsidRPr="005E62F8">
        <w:fldChar w:fldCharType="separate"/>
      </w:r>
      <w:r w:rsidR="00A03753">
        <w:t>42.5</w:t>
      </w:r>
      <w:r w:rsidR="00CF1409" w:rsidRPr="005E62F8">
        <w:fldChar w:fldCharType="end"/>
      </w:r>
      <w:r w:rsidR="00CF1409" w:rsidRPr="003708A1">
        <w:t xml:space="preserve"> </w:t>
      </w:r>
      <w:r w:rsidRPr="003708A1">
        <w:t>or any other act or omission of the Principal or any Principal Associate upon which the Contractor may make a Claim.</w:t>
      </w:r>
      <w:bookmarkEnd w:id="33042"/>
    </w:p>
    <w:p w14:paraId="185114CD" w14:textId="77777777" w:rsidR="007510F4" w:rsidRPr="003708A1" w:rsidRDefault="007510F4" w:rsidP="003233B3">
      <w:pPr>
        <w:pStyle w:val="Heading2"/>
        <w:tabs>
          <w:tab w:val="num" w:pos="964"/>
        </w:tabs>
      </w:pPr>
      <w:bookmarkStart w:id="33044" w:name="_Toc216857584"/>
      <w:bookmarkStart w:id="33045" w:name="_DTBK45652"/>
      <w:bookmarkEnd w:id="33024"/>
      <w:r w:rsidRPr="003708A1">
        <w:t>Insurances primary</w:t>
      </w:r>
      <w:bookmarkEnd w:id="33025"/>
      <w:bookmarkEnd w:id="33026"/>
      <w:bookmarkEnd w:id="33027"/>
      <w:bookmarkEnd w:id="33028"/>
      <w:bookmarkEnd w:id="33029"/>
      <w:bookmarkEnd w:id="33030"/>
      <w:bookmarkEnd w:id="33031"/>
      <w:bookmarkEnd w:id="33032"/>
      <w:bookmarkEnd w:id="33033"/>
      <w:bookmarkEnd w:id="33035"/>
      <w:bookmarkEnd w:id="33036"/>
      <w:bookmarkEnd w:id="33044"/>
    </w:p>
    <w:p w14:paraId="7997BC62" w14:textId="77777777" w:rsidR="007510F4" w:rsidRPr="003708A1" w:rsidRDefault="007510F4" w:rsidP="00E54DB0">
      <w:pPr>
        <w:pStyle w:val="Heading3"/>
      </w:pPr>
      <w:bookmarkStart w:id="33046" w:name="_DTBK42421"/>
      <w:r w:rsidRPr="003708A1">
        <w:t>(</w:t>
      </w:r>
      <w:r w:rsidRPr="003708A1">
        <w:rPr>
          <w:b/>
        </w:rPr>
        <w:t>Enforceability of rights under indemnities</w:t>
      </w:r>
      <w:r w:rsidRPr="003708A1">
        <w:t>):</w:t>
      </w:r>
      <w:r w:rsidR="00165E75" w:rsidRPr="003708A1">
        <w:t xml:space="preserve"> </w:t>
      </w:r>
      <w:r w:rsidR="001D0EBC" w:rsidRPr="003708A1">
        <w:t>T</w:t>
      </w:r>
      <w:r w:rsidR="00E95EB5" w:rsidRPr="003708A1">
        <w:t>he</w:t>
      </w:r>
      <w:r w:rsidRPr="003708A1">
        <w:t xml:space="preserve"> </w:t>
      </w:r>
      <w:r w:rsidR="00446E2E" w:rsidRPr="003708A1">
        <w:t>Principal</w:t>
      </w:r>
      <w:r w:rsidRPr="003708A1">
        <w:t xml:space="preserve"> is not obliged to make a claim or institute proceedings against any insurer under the Insurances </w:t>
      </w:r>
      <w:r w:rsidR="009E1E1E" w:rsidRPr="003708A1">
        <w:t xml:space="preserve">or the Insurances (Principal) </w:t>
      </w:r>
      <w:r w:rsidRPr="003708A1">
        <w:t>before enforcing any of its</w:t>
      </w:r>
      <w:r w:rsidR="00E95EB5" w:rsidRPr="003708A1">
        <w:t xml:space="preserve"> respective</w:t>
      </w:r>
      <w:r w:rsidRPr="003708A1">
        <w:t xml:space="preserve"> rights or remedies under the indemnities </w:t>
      </w:r>
      <w:r w:rsidR="00F87744" w:rsidRPr="003708A1">
        <w:t xml:space="preserve">given or </w:t>
      </w:r>
      <w:r w:rsidRPr="003708A1">
        <w:t xml:space="preserve">referred to in </w:t>
      </w:r>
      <w:r w:rsidR="0092476D" w:rsidRPr="003708A1">
        <w:t xml:space="preserve">this </w:t>
      </w:r>
      <w:r w:rsidR="005164A7" w:rsidRPr="003708A1">
        <w:t>Deed</w:t>
      </w:r>
      <w:r w:rsidRPr="003708A1">
        <w:t xml:space="preserve"> or generally.</w:t>
      </w:r>
    </w:p>
    <w:p w14:paraId="4D22F97B" w14:textId="77777777" w:rsidR="007510F4" w:rsidRPr="003708A1" w:rsidRDefault="007510F4" w:rsidP="00E54DB0">
      <w:pPr>
        <w:pStyle w:val="Heading3"/>
      </w:pPr>
      <w:bookmarkStart w:id="33047" w:name="_DTBK42422"/>
      <w:bookmarkEnd w:id="33038"/>
      <w:r w:rsidRPr="003708A1">
        <w:t>(</w:t>
      </w:r>
      <w:r w:rsidR="001550EB" w:rsidRPr="003708A1">
        <w:rPr>
          <w:b/>
        </w:rPr>
        <w:t>Contractor</w:t>
      </w:r>
      <w:r w:rsidR="00E95EB5" w:rsidRPr="003708A1">
        <w:rPr>
          <w:b/>
        </w:rPr>
        <w:t>'s</w:t>
      </w:r>
      <w:r w:rsidRPr="003708A1">
        <w:rPr>
          <w:b/>
        </w:rPr>
        <w:t xml:space="preserve"> obligations not affected</w:t>
      </w:r>
      <w:r w:rsidRPr="003708A1">
        <w:t>):</w:t>
      </w:r>
      <w:r w:rsidR="00165E75" w:rsidRPr="003708A1">
        <w:t xml:space="preserve"> </w:t>
      </w:r>
      <w:r w:rsidR="00E95EB5" w:rsidRPr="003708A1">
        <w:t xml:space="preserve">The </w:t>
      </w:r>
      <w:r w:rsidR="001550EB" w:rsidRPr="003708A1">
        <w:t>Contractor</w:t>
      </w:r>
      <w:r w:rsidRPr="003708A1">
        <w:t xml:space="preserve"> is not relieved from and remains fully responsible for its obligations under </w:t>
      </w:r>
      <w:r w:rsidR="0092476D" w:rsidRPr="003708A1">
        <w:t xml:space="preserve">this </w:t>
      </w:r>
      <w:r w:rsidR="005164A7" w:rsidRPr="003708A1">
        <w:t>Deed</w:t>
      </w:r>
      <w:r w:rsidRPr="003708A1">
        <w:t xml:space="preserve"> regardless of whether the Insurances </w:t>
      </w:r>
      <w:r w:rsidR="009E1E1E" w:rsidRPr="003708A1">
        <w:t xml:space="preserve">or the Insurances (Principal) </w:t>
      </w:r>
      <w:r w:rsidRPr="003708A1">
        <w:t>respond or fail to respond to any claim and regardless of the reason why any Insurance responds or fails to respond.</w:t>
      </w:r>
    </w:p>
    <w:p w14:paraId="51C9C384" w14:textId="77777777" w:rsidR="007510F4" w:rsidRPr="003708A1" w:rsidRDefault="007510F4" w:rsidP="003233B3">
      <w:pPr>
        <w:pStyle w:val="Heading2"/>
        <w:tabs>
          <w:tab w:val="num" w:pos="964"/>
        </w:tabs>
      </w:pPr>
      <w:bookmarkStart w:id="33048" w:name="_Toc216857585"/>
      <w:bookmarkStart w:id="33049" w:name="_Ref358055279"/>
      <w:bookmarkStart w:id="33050" w:name="_Toc460936559"/>
      <w:bookmarkStart w:id="33051" w:name="_DTBK45653"/>
      <w:bookmarkEnd w:id="33039"/>
      <w:r w:rsidRPr="003708A1">
        <w:t>Notification and making of claims</w:t>
      </w:r>
      <w:bookmarkEnd w:id="33040"/>
      <w:bookmarkEnd w:id="33041"/>
      <w:bookmarkEnd w:id="33043"/>
      <w:bookmarkEnd w:id="33048"/>
    </w:p>
    <w:p w14:paraId="445E8501" w14:textId="77777777" w:rsidR="007510F4" w:rsidRPr="003708A1" w:rsidRDefault="00E95EB5" w:rsidP="009D7D8B">
      <w:pPr>
        <w:pStyle w:val="IndentParaLevel1"/>
      </w:pPr>
      <w:bookmarkStart w:id="33052" w:name="_DTBK45654"/>
      <w:bookmarkEnd w:id="33045"/>
      <w:r w:rsidRPr="003708A1">
        <w:t xml:space="preserve">The </w:t>
      </w:r>
      <w:r w:rsidR="001550EB" w:rsidRPr="003708A1">
        <w:t>Contractor</w:t>
      </w:r>
      <w:r w:rsidR="007510F4" w:rsidRPr="003708A1">
        <w:t xml:space="preserve"> must:</w:t>
      </w:r>
    </w:p>
    <w:p w14:paraId="79216056" w14:textId="3799D703" w:rsidR="00EE384E" w:rsidRPr="003708A1" w:rsidRDefault="007510F4" w:rsidP="00E54DB0">
      <w:pPr>
        <w:pStyle w:val="Heading3"/>
      </w:pPr>
      <w:bookmarkStart w:id="33053" w:name="_Ref406588442"/>
      <w:bookmarkStart w:id="33054" w:name="_Ref358055296"/>
      <w:bookmarkStart w:id="33055" w:name="_DTBK42423"/>
      <w:bookmarkStart w:id="33056" w:name="_Ref82790422"/>
      <w:r w:rsidRPr="003708A1">
        <w:lastRenderedPageBreak/>
        <w:t>(</w:t>
      </w:r>
      <w:r w:rsidRPr="003708A1">
        <w:rPr>
          <w:b/>
        </w:rPr>
        <w:t>notification</w:t>
      </w:r>
      <w:r w:rsidRPr="003708A1">
        <w:t>):</w:t>
      </w:r>
      <w:r w:rsidR="00165E75" w:rsidRPr="003708A1">
        <w:t xml:space="preserve"> </w:t>
      </w:r>
      <w:r w:rsidRPr="003708A1">
        <w:t xml:space="preserve">promptly notify </w:t>
      </w:r>
      <w:r w:rsidR="001D0EBC" w:rsidRPr="003708A1">
        <w:t xml:space="preserve">the </w:t>
      </w:r>
      <w:proofErr w:type="gramStart"/>
      <w:r w:rsidR="001D0EBC" w:rsidRPr="003708A1">
        <w:t>Principal</w:t>
      </w:r>
      <w:proofErr w:type="gramEnd"/>
      <w:r w:rsidRPr="003708A1">
        <w:t xml:space="preserve"> of any occurrence</w:t>
      </w:r>
      <w:r w:rsidR="009152B0" w:rsidRPr="003708A1">
        <w:t>, in connection with the Project,</w:t>
      </w:r>
      <w:r w:rsidRPr="003708A1">
        <w:t xml:space="preserve"> that may give rise to a claim under any Insurance</w:t>
      </w:r>
      <w:r w:rsidR="0046021B">
        <w:t xml:space="preserve"> </w:t>
      </w:r>
      <w:r w:rsidR="005870CD" w:rsidRPr="003708A1">
        <w:t>unless</w:t>
      </w:r>
      <w:r w:rsidRPr="003708A1">
        <w:t xml:space="preserve"> an Insured's right of indemnity under the relevant Insurance would be prejudiced by giving such </w:t>
      </w:r>
      <w:proofErr w:type="gramStart"/>
      <w:r w:rsidRPr="003708A1">
        <w:t>notice</w:t>
      </w:r>
      <w:bookmarkEnd w:id="33046"/>
      <w:r w:rsidR="00EE384E" w:rsidRPr="003708A1">
        <w:t>;</w:t>
      </w:r>
      <w:bookmarkEnd w:id="33047"/>
      <w:proofErr w:type="gramEnd"/>
    </w:p>
    <w:p w14:paraId="1079AF71" w14:textId="43FD3860" w:rsidR="007510F4" w:rsidRPr="003708A1" w:rsidRDefault="007510F4" w:rsidP="00E54DB0">
      <w:pPr>
        <w:pStyle w:val="Heading3"/>
      </w:pPr>
      <w:bookmarkStart w:id="33057" w:name="_DTBK42424"/>
      <w:bookmarkEnd w:id="33049"/>
      <w:r w:rsidRPr="003708A1">
        <w:t>(</w:t>
      </w:r>
      <w:r w:rsidRPr="003708A1">
        <w:rPr>
          <w:b/>
        </w:rPr>
        <w:t>subsequent developments</w:t>
      </w:r>
      <w:r w:rsidRPr="003708A1">
        <w:t>):</w:t>
      </w:r>
      <w:r w:rsidR="00165E75" w:rsidRPr="003708A1">
        <w:t xml:space="preserve"> </w:t>
      </w:r>
      <w:r w:rsidRPr="003708A1">
        <w:t xml:space="preserve">keep </w:t>
      </w:r>
      <w:r w:rsidR="001D0EBC" w:rsidRPr="003708A1">
        <w:t xml:space="preserve">the </w:t>
      </w:r>
      <w:proofErr w:type="gramStart"/>
      <w:r w:rsidR="001D0EBC" w:rsidRPr="003708A1">
        <w:t>Principal</w:t>
      </w:r>
      <w:proofErr w:type="gramEnd"/>
      <w:r w:rsidRPr="003708A1">
        <w:t xml:space="preserve"> informed of subsequent developments concerning the occurrence notified under clause </w:t>
      </w:r>
      <w:r w:rsidR="00196E15" w:rsidRPr="005E62F8">
        <w:fldChar w:fldCharType="begin"/>
      </w:r>
      <w:r w:rsidR="00196E15" w:rsidRPr="003708A1">
        <w:instrText xml:space="preserve"> REF _Ref82790422 \w \h </w:instrText>
      </w:r>
      <w:r w:rsidR="00196E15" w:rsidRPr="005E62F8">
        <w:fldChar w:fldCharType="separate"/>
      </w:r>
      <w:r w:rsidR="00A03753">
        <w:t>42.7(a)</w:t>
      </w:r>
      <w:r w:rsidR="00196E15" w:rsidRPr="005E62F8">
        <w:fldChar w:fldCharType="end"/>
      </w:r>
      <w:r w:rsidRPr="003708A1">
        <w:t>;</w:t>
      </w:r>
      <w:r w:rsidR="00A324D6">
        <w:t xml:space="preserve"> </w:t>
      </w:r>
    </w:p>
    <w:p w14:paraId="274C409E" w14:textId="1B857D80" w:rsidR="007510F4" w:rsidRPr="003708A1" w:rsidRDefault="007510F4" w:rsidP="00E54DB0">
      <w:pPr>
        <w:pStyle w:val="Heading3"/>
      </w:pPr>
      <w:bookmarkStart w:id="33058" w:name="_DTBK42425"/>
      <w:bookmarkStart w:id="33059" w:name="_Ref358055314"/>
      <w:bookmarkEnd w:id="33050"/>
      <w:r w:rsidRPr="003708A1">
        <w:t>(</w:t>
      </w:r>
      <w:r w:rsidRPr="003708A1">
        <w:rPr>
          <w:b/>
        </w:rPr>
        <w:t>pursue claims</w:t>
      </w:r>
      <w:r w:rsidRPr="003708A1">
        <w:t>):</w:t>
      </w:r>
      <w:r w:rsidR="00165E75" w:rsidRPr="003708A1">
        <w:t xml:space="preserve"> </w:t>
      </w:r>
      <w:r w:rsidRPr="003708A1">
        <w:t xml:space="preserve">subject to clause </w:t>
      </w:r>
      <w:r w:rsidRPr="005E62F8">
        <w:fldChar w:fldCharType="begin"/>
      </w:r>
      <w:r w:rsidRPr="003708A1">
        <w:instrText xml:space="preserve"> REF _Ref368419454 \w \h </w:instrText>
      </w:r>
      <w:r w:rsidR="00FB6786" w:rsidRPr="003708A1">
        <w:instrText xml:space="preserve"> \* MERGEFORMAT </w:instrText>
      </w:r>
      <w:r w:rsidRPr="005E62F8">
        <w:fldChar w:fldCharType="separate"/>
      </w:r>
      <w:r w:rsidR="00A03753">
        <w:t>42.7(d)</w:t>
      </w:r>
      <w:r w:rsidRPr="005E62F8">
        <w:fldChar w:fldCharType="end"/>
      </w:r>
      <w:r w:rsidRPr="003708A1">
        <w:t>, diligently pursue any claim which it has under any Insurance which has arisen in connection with the Project</w:t>
      </w:r>
      <w:r w:rsidR="0007623C" w:rsidRPr="003708A1">
        <w:t xml:space="preserve"> and ensure that any </w:t>
      </w:r>
      <w:r w:rsidR="001550EB" w:rsidRPr="003708A1">
        <w:t>Contractor</w:t>
      </w:r>
      <w:r w:rsidR="0007623C" w:rsidRPr="003708A1">
        <w:t xml:space="preserve"> Associate which has any </w:t>
      </w:r>
      <w:r w:rsidR="009152B0" w:rsidRPr="003708A1">
        <w:t xml:space="preserve">such </w:t>
      </w:r>
      <w:r w:rsidR="0007623C" w:rsidRPr="003708A1">
        <w:t>claim does likewise</w:t>
      </w:r>
      <w:r w:rsidRPr="003708A1">
        <w:t>; and</w:t>
      </w:r>
    </w:p>
    <w:p w14:paraId="3357BA93" w14:textId="1DF7627A" w:rsidR="007510F4" w:rsidRPr="003708A1" w:rsidRDefault="007510F4" w:rsidP="00E54DB0">
      <w:pPr>
        <w:pStyle w:val="Heading3"/>
      </w:pPr>
      <w:bookmarkStart w:id="33060" w:name="_Ref368419454"/>
      <w:bookmarkStart w:id="33061" w:name="_DTBK42426"/>
      <w:r w:rsidRPr="003708A1">
        <w:t>(</w:t>
      </w:r>
      <w:r w:rsidR="001D0EBC" w:rsidRPr="003708A1">
        <w:rPr>
          <w:b/>
        </w:rPr>
        <w:t>Principal</w:t>
      </w:r>
      <w:r w:rsidRPr="003708A1">
        <w:rPr>
          <w:b/>
        </w:rPr>
        <w:t xml:space="preserve"> consent</w:t>
      </w:r>
      <w:r w:rsidRPr="003708A1">
        <w:t>):</w:t>
      </w:r>
      <w:r w:rsidR="00165E75" w:rsidRPr="003708A1">
        <w:t xml:space="preserve"> </w:t>
      </w:r>
      <w:r w:rsidRPr="003708A1">
        <w:t>not compromise, settle, prosecute or enforce any claim of the type referred to under clause</w:t>
      </w:r>
      <w:r w:rsidR="00A47AB5" w:rsidRPr="003708A1">
        <w:t xml:space="preserve"> </w:t>
      </w:r>
      <w:r w:rsidR="00A47AB5" w:rsidRPr="005E62F8">
        <w:fldChar w:fldCharType="begin"/>
      </w:r>
      <w:r w:rsidR="00A47AB5" w:rsidRPr="003708A1">
        <w:instrText xml:space="preserve"> REF _Ref82790422 \w \h </w:instrText>
      </w:r>
      <w:r w:rsidR="00A47AB5" w:rsidRPr="005E62F8">
        <w:fldChar w:fldCharType="separate"/>
      </w:r>
      <w:r w:rsidR="00A03753">
        <w:t>42.7(a)</w:t>
      </w:r>
      <w:r w:rsidR="00A47AB5" w:rsidRPr="005E62F8">
        <w:fldChar w:fldCharType="end"/>
      </w:r>
      <w:r w:rsidR="00196E15">
        <w:t xml:space="preserve"> </w:t>
      </w:r>
      <w:r w:rsidRPr="003708A1">
        <w:t xml:space="preserve">under any Insurances without </w:t>
      </w:r>
      <w:r w:rsidR="001D0EBC" w:rsidRPr="003708A1">
        <w:t xml:space="preserve">the </w:t>
      </w:r>
      <w:r w:rsidR="009E496C" w:rsidRPr="003708A1">
        <w:t>Principal's</w:t>
      </w:r>
      <w:r w:rsidR="00193389" w:rsidRPr="003708A1">
        <w:t xml:space="preserve"> </w:t>
      </w:r>
      <w:r w:rsidRPr="003708A1">
        <w:t>written consent (which must not be unreasonably withheld or delayed)</w:t>
      </w:r>
      <w:bookmarkEnd w:id="33051"/>
      <w:r w:rsidRPr="003708A1">
        <w:t>.</w:t>
      </w:r>
      <w:bookmarkEnd w:id="33052"/>
      <w:r w:rsidR="00A47AB5" w:rsidRPr="003708A1">
        <w:t xml:space="preserve"> </w:t>
      </w:r>
    </w:p>
    <w:p w14:paraId="7EDF1D3E" w14:textId="77777777" w:rsidR="007510F4" w:rsidRPr="003708A1" w:rsidRDefault="007510F4" w:rsidP="003233B3">
      <w:pPr>
        <w:pStyle w:val="Heading2"/>
        <w:tabs>
          <w:tab w:val="num" w:pos="964"/>
        </w:tabs>
      </w:pPr>
      <w:bookmarkStart w:id="33062" w:name="_Toc105264499"/>
      <w:bookmarkStart w:id="33063" w:name="_Toc47871197"/>
      <w:bookmarkStart w:id="33064" w:name="_Toc47985171"/>
      <w:bookmarkStart w:id="33065" w:name="_Toc48223500"/>
      <w:bookmarkStart w:id="33066" w:name="_Toc49065146"/>
      <w:bookmarkStart w:id="33067" w:name="_Toc49067255"/>
      <w:bookmarkStart w:id="33068" w:name="_Toc49098442"/>
      <w:bookmarkStart w:id="33069" w:name="_Toc49100030"/>
      <w:bookmarkStart w:id="33070" w:name="_Toc49106455"/>
      <w:bookmarkStart w:id="33071" w:name="_Toc49109001"/>
      <w:bookmarkStart w:id="33072" w:name="_Toc49110165"/>
      <w:bookmarkStart w:id="33073" w:name="_Toc49111327"/>
      <w:bookmarkStart w:id="33074" w:name="_Toc49328472"/>
      <w:bookmarkStart w:id="33075" w:name="_Toc49433628"/>
      <w:bookmarkStart w:id="33076" w:name="_Toc49434814"/>
      <w:bookmarkStart w:id="33077" w:name="_Toc49436003"/>
      <w:bookmarkStart w:id="33078" w:name="_Toc49437190"/>
      <w:bookmarkStart w:id="33079" w:name="_Toc49454565"/>
      <w:bookmarkStart w:id="33080" w:name="_Toc49455851"/>
      <w:bookmarkStart w:id="33081" w:name="_Toc49457137"/>
      <w:bookmarkStart w:id="33082" w:name="_Toc49458795"/>
      <w:bookmarkStart w:id="33083" w:name="_Toc49864339"/>
      <w:bookmarkStart w:id="33084" w:name="_Toc49865654"/>
      <w:bookmarkStart w:id="33085" w:name="_Toc55546413"/>
      <w:bookmarkStart w:id="33086" w:name="_Toc55551337"/>
      <w:bookmarkStart w:id="33087" w:name="_Toc55564523"/>
      <w:bookmarkStart w:id="33088" w:name="_Toc55565688"/>
      <w:bookmarkStart w:id="33089" w:name="_Toc55570027"/>
      <w:bookmarkStart w:id="33090" w:name="_Toc55573755"/>
      <w:bookmarkStart w:id="33091" w:name="_Toc56007726"/>
      <w:bookmarkStart w:id="33092" w:name="_Toc56009024"/>
      <w:bookmarkStart w:id="33093" w:name="_Toc58253140"/>
      <w:bookmarkStart w:id="33094" w:name="_Toc58506771"/>
      <w:bookmarkStart w:id="33095" w:name="_Toc58943757"/>
      <w:bookmarkStart w:id="33096" w:name="_Toc58944931"/>
      <w:bookmarkStart w:id="33097" w:name="_Toc63068265"/>
      <w:bookmarkStart w:id="33098" w:name="_Toc63069497"/>
      <w:bookmarkStart w:id="33099" w:name="_Toc63071411"/>
      <w:bookmarkStart w:id="33100" w:name="_Toc63087034"/>
      <w:bookmarkStart w:id="33101" w:name="_Toc63088268"/>
      <w:bookmarkStart w:id="33102" w:name="_Toc63236928"/>
      <w:bookmarkStart w:id="33103" w:name="_Toc63238163"/>
      <w:bookmarkStart w:id="33104" w:name="_Toc67048052"/>
      <w:bookmarkStart w:id="33105" w:name="_Toc67049347"/>
      <w:bookmarkStart w:id="33106" w:name="_Toc47867452"/>
      <w:bookmarkStart w:id="33107" w:name="_Toc47868450"/>
      <w:bookmarkStart w:id="33108" w:name="_Toc47869447"/>
      <w:bookmarkStart w:id="33109" w:name="_Toc47870311"/>
      <w:bookmarkStart w:id="33110" w:name="_Toc47871198"/>
      <w:bookmarkStart w:id="33111" w:name="_Toc47985172"/>
      <w:bookmarkStart w:id="33112" w:name="_Toc48223501"/>
      <w:bookmarkStart w:id="33113" w:name="_Toc49065147"/>
      <w:bookmarkStart w:id="33114" w:name="_Toc49067256"/>
      <w:bookmarkStart w:id="33115" w:name="_Toc49098443"/>
      <w:bookmarkStart w:id="33116" w:name="_Toc49100031"/>
      <w:bookmarkStart w:id="33117" w:name="_Toc49106456"/>
      <w:bookmarkStart w:id="33118" w:name="_Toc49109002"/>
      <w:bookmarkStart w:id="33119" w:name="_Toc49110166"/>
      <w:bookmarkStart w:id="33120" w:name="_Toc49111328"/>
      <w:bookmarkStart w:id="33121" w:name="_Toc49328473"/>
      <w:bookmarkStart w:id="33122" w:name="_Toc49433629"/>
      <w:bookmarkStart w:id="33123" w:name="_Toc49434815"/>
      <w:bookmarkStart w:id="33124" w:name="_Toc49436004"/>
      <w:bookmarkStart w:id="33125" w:name="_Toc49437191"/>
      <w:bookmarkStart w:id="33126" w:name="_Toc49454566"/>
      <w:bookmarkStart w:id="33127" w:name="_Toc49455852"/>
      <w:bookmarkStart w:id="33128" w:name="_Toc49457138"/>
      <w:bookmarkStart w:id="33129" w:name="_Toc49458796"/>
      <w:bookmarkStart w:id="33130" w:name="_Toc49864340"/>
      <w:bookmarkStart w:id="33131" w:name="_Toc49865655"/>
      <w:bookmarkStart w:id="33132" w:name="_Toc55546414"/>
      <w:bookmarkStart w:id="33133" w:name="_Toc55551338"/>
      <w:bookmarkStart w:id="33134" w:name="_Toc55564524"/>
      <w:bookmarkStart w:id="33135" w:name="_Toc55565689"/>
      <w:bookmarkStart w:id="33136" w:name="_Toc55570028"/>
      <w:bookmarkStart w:id="33137" w:name="_Toc55573756"/>
      <w:bookmarkStart w:id="33138" w:name="_Toc56007727"/>
      <w:bookmarkStart w:id="33139" w:name="_Toc56009025"/>
      <w:bookmarkStart w:id="33140" w:name="_Toc58253141"/>
      <w:bookmarkStart w:id="33141" w:name="_Toc58506772"/>
      <w:bookmarkStart w:id="33142" w:name="_Toc58943758"/>
      <w:bookmarkStart w:id="33143" w:name="_Toc58944932"/>
      <w:bookmarkStart w:id="33144" w:name="_Toc63068266"/>
      <w:bookmarkStart w:id="33145" w:name="_Toc63069498"/>
      <w:bookmarkStart w:id="33146" w:name="_Toc63071412"/>
      <w:bookmarkStart w:id="33147" w:name="_Toc63087035"/>
      <w:bookmarkStart w:id="33148" w:name="_Toc63088269"/>
      <w:bookmarkStart w:id="33149" w:name="_Toc63236929"/>
      <w:bookmarkStart w:id="33150" w:name="_Toc63238164"/>
      <w:bookmarkStart w:id="33151" w:name="_Toc67048053"/>
      <w:bookmarkStart w:id="33152" w:name="_Toc67049348"/>
      <w:bookmarkStart w:id="33153" w:name="_Toc47867453"/>
      <w:bookmarkStart w:id="33154" w:name="_Toc47868451"/>
      <w:bookmarkStart w:id="33155" w:name="_Toc47869448"/>
      <w:bookmarkStart w:id="33156" w:name="_Toc47870312"/>
      <w:bookmarkStart w:id="33157" w:name="_Toc47871199"/>
      <w:bookmarkStart w:id="33158" w:name="_Toc47985173"/>
      <w:bookmarkStart w:id="33159" w:name="_Toc48223502"/>
      <w:bookmarkStart w:id="33160" w:name="_Toc49065148"/>
      <w:bookmarkStart w:id="33161" w:name="_Toc49067257"/>
      <w:bookmarkStart w:id="33162" w:name="_Toc49098444"/>
      <w:bookmarkStart w:id="33163" w:name="_Toc49100032"/>
      <w:bookmarkStart w:id="33164" w:name="_Toc49106457"/>
      <w:bookmarkStart w:id="33165" w:name="_Toc49109003"/>
      <w:bookmarkStart w:id="33166" w:name="_Toc49110167"/>
      <w:bookmarkStart w:id="33167" w:name="_Toc49111329"/>
      <w:bookmarkStart w:id="33168" w:name="_Toc49328474"/>
      <w:bookmarkStart w:id="33169" w:name="_Toc49433630"/>
      <w:bookmarkStart w:id="33170" w:name="_Toc49434816"/>
      <w:bookmarkStart w:id="33171" w:name="_Toc49436005"/>
      <w:bookmarkStart w:id="33172" w:name="_Toc49437192"/>
      <w:bookmarkStart w:id="33173" w:name="_Toc49454567"/>
      <w:bookmarkStart w:id="33174" w:name="_Toc49455853"/>
      <w:bookmarkStart w:id="33175" w:name="_Toc49457139"/>
      <w:bookmarkStart w:id="33176" w:name="_Toc49458797"/>
      <w:bookmarkStart w:id="33177" w:name="_Toc49864341"/>
      <w:bookmarkStart w:id="33178" w:name="_Toc49865656"/>
      <w:bookmarkStart w:id="33179" w:name="_Toc55546415"/>
      <w:bookmarkStart w:id="33180" w:name="_Toc55551339"/>
      <w:bookmarkStart w:id="33181" w:name="_Toc55564525"/>
      <w:bookmarkStart w:id="33182" w:name="_Toc55565690"/>
      <w:bookmarkStart w:id="33183" w:name="_Toc55570029"/>
      <w:bookmarkStart w:id="33184" w:name="_Toc55573757"/>
      <w:bookmarkStart w:id="33185" w:name="_Toc56007728"/>
      <w:bookmarkStart w:id="33186" w:name="_Toc56009026"/>
      <w:bookmarkStart w:id="33187" w:name="_Toc58253142"/>
      <w:bookmarkStart w:id="33188" w:name="_Toc58506773"/>
      <w:bookmarkStart w:id="33189" w:name="_Toc58943759"/>
      <w:bookmarkStart w:id="33190" w:name="_Toc58944933"/>
      <w:bookmarkStart w:id="33191" w:name="_Toc63068267"/>
      <w:bookmarkStart w:id="33192" w:name="_Toc63069499"/>
      <w:bookmarkStart w:id="33193" w:name="_Toc63071413"/>
      <w:bookmarkStart w:id="33194" w:name="_Toc63087036"/>
      <w:bookmarkStart w:id="33195" w:name="_Toc63088270"/>
      <w:bookmarkStart w:id="33196" w:name="_Toc63236930"/>
      <w:bookmarkStart w:id="33197" w:name="_Toc63238165"/>
      <w:bookmarkStart w:id="33198" w:name="_Toc67048054"/>
      <w:bookmarkStart w:id="33199" w:name="_Toc67049349"/>
      <w:bookmarkStart w:id="33200" w:name="_Toc47867454"/>
      <w:bookmarkStart w:id="33201" w:name="_Toc47868452"/>
      <w:bookmarkStart w:id="33202" w:name="_Toc47869449"/>
      <w:bookmarkStart w:id="33203" w:name="_Toc47870313"/>
      <w:bookmarkStart w:id="33204" w:name="_Toc47871200"/>
      <w:bookmarkStart w:id="33205" w:name="_Toc47985174"/>
      <w:bookmarkStart w:id="33206" w:name="_Toc48223503"/>
      <w:bookmarkStart w:id="33207" w:name="_Toc49065149"/>
      <w:bookmarkStart w:id="33208" w:name="_Toc49067258"/>
      <w:bookmarkStart w:id="33209" w:name="_Toc49098445"/>
      <w:bookmarkStart w:id="33210" w:name="_Toc49100033"/>
      <w:bookmarkStart w:id="33211" w:name="_Toc49106458"/>
      <w:bookmarkStart w:id="33212" w:name="_Toc49109004"/>
      <w:bookmarkStart w:id="33213" w:name="_Toc49110168"/>
      <w:bookmarkStart w:id="33214" w:name="_Toc49111330"/>
      <w:bookmarkStart w:id="33215" w:name="_Toc49328475"/>
      <w:bookmarkStart w:id="33216" w:name="_Toc49433631"/>
      <w:bookmarkStart w:id="33217" w:name="_Toc49434817"/>
      <w:bookmarkStart w:id="33218" w:name="_Toc49436006"/>
      <w:bookmarkStart w:id="33219" w:name="_Toc49437193"/>
      <w:bookmarkStart w:id="33220" w:name="_Toc49454568"/>
      <w:bookmarkStart w:id="33221" w:name="_Toc49455854"/>
      <w:bookmarkStart w:id="33222" w:name="_Toc49457140"/>
      <w:bookmarkStart w:id="33223" w:name="_Toc49458798"/>
      <w:bookmarkStart w:id="33224" w:name="_Toc49864342"/>
      <w:bookmarkStart w:id="33225" w:name="_Toc49865657"/>
      <w:bookmarkStart w:id="33226" w:name="_Toc55546416"/>
      <w:bookmarkStart w:id="33227" w:name="_Toc55551340"/>
      <w:bookmarkStart w:id="33228" w:name="_Toc55564526"/>
      <w:bookmarkStart w:id="33229" w:name="_Toc55565691"/>
      <w:bookmarkStart w:id="33230" w:name="_Toc55570030"/>
      <w:bookmarkStart w:id="33231" w:name="_Toc55573758"/>
      <w:bookmarkStart w:id="33232" w:name="_Toc56007729"/>
      <w:bookmarkStart w:id="33233" w:name="_Toc56009027"/>
      <w:bookmarkStart w:id="33234" w:name="_Toc58253143"/>
      <w:bookmarkStart w:id="33235" w:name="_Toc58506774"/>
      <w:bookmarkStart w:id="33236" w:name="_Toc58943760"/>
      <w:bookmarkStart w:id="33237" w:name="_Toc58944934"/>
      <w:bookmarkStart w:id="33238" w:name="_Toc63068268"/>
      <w:bookmarkStart w:id="33239" w:name="_Toc63069500"/>
      <w:bookmarkStart w:id="33240" w:name="_Toc63071414"/>
      <w:bookmarkStart w:id="33241" w:name="_Toc63087037"/>
      <w:bookmarkStart w:id="33242" w:name="_Toc63088271"/>
      <w:bookmarkStart w:id="33243" w:name="_Toc63236931"/>
      <w:bookmarkStart w:id="33244" w:name="_Toc63238166"/>
      <w:bookmarkStart w:id="33245" w:name="_Toc67048055"/>
      <w:bookmarkStart w:id="33246" w:name="_Toc67049350"/>
      <w:bookmarkStart w:id="33247" w:name="_Toc47867455"/>
      <w:bookmarkStart w:id="33248" w:name="_Toc47868453"/>
      <w:bookmarkStart w:id="33249" w:name="_Toc47869450"/>
      <w:bookmarkStart w:id="33250" w:name="_Toc47870314"/>
      <w:bookmarkStart w:id="33251" w:name="_Toc47871201"/>
      <w:bookmarkStart w:id="33252" w:name="_Toc47985175"/>
      <w:bookmarkStart w:id="33253" w:name="_Toc48223504"/>
      <w:bookmarkStart w:id="33254" w:name="_Toc49065150"/>
      <w:bookmarkStart w:id="33255" w:name="_Toc49067259"/>
      <w:bookmarkStart w:id="33256" w:name="_Toc49098446"/>
      <w:bookmarkStart w:id="33257" w:name="_Toc49100034"/>
      <w:bookmarkStart w:id="33258" w:name="_Toc49106459"/>
      <w:bookmarkStart w:id="33259" w:name="_Toc49109005"/>
      <w:bookmarkStart w:id="33260" w:name="_Toc49110169"/>
      <w:bookmarkStart w:id="33261" w:name="_Toc49111331"/>
      <w:bookmarkStart w:id="33262" w:name="_Toc49328476"/>
      <w:bookmarkStart w:id="33263" w:name="_Toc49433632"/>
      <w:bookmarkStart w:id="33264" w:name="_Toc49434818"/>
      <w:bookmarkStart w:id="33265" w:name="_Toc49436007"/>
      <w:bookmarkStart w:id="33266" w:name="_Toc49437194"/>
      <w:bookmarkStart w:id="33267" w:name="_Toc49454569"/>
      <w:bookmarkStart w:id="33268" w:name="_Toc49455855"/>
      <w:bookmarkStart w:id="33269" w:name="_Toc49457141"/>
      <w:bookmarkStart w:id="33270" w:name="_Toc49458799"/>
      <w:bookmarkStart w:id="33271" w:name="_Toc49864343"/>
      <w:bookmarkStart w:id="33272" w:name="_Toc49865658"/>
      <w:bookmarkStart w:id="33273" w:name="_Toc55546417"/>
      <w:bookmarkStart w:id="33274" w:name="_Toc55551341"/>
      <w:bookmarkStart w:id="33275" w:name="_Toc55564527"/>
      <w:bookmarkStart w:id="33276" w:name="_Toc55565692"/>
      <w:bookmarkStart w:id="33277" w:name="_Toc55570031"/>
      <w:bookmarkStart w:id="33278" w:name="_Toc55573759"/>
      <w:bookmarkStart w:id="33279" w:name="_Toc56007730"/>
      <w:bookmarkStart w:id="33280" w:name="_Toc56009028"/>
      <w:bookmarkStart w:id="33281" w:name="_Toc58253144"/>
      <w:bookmarkStart w:id="33282" w:name="_Toc58506775"/>
      <w:bookmarkStart w:id="33283" w:name="_Toc58943761"/>
      <w:bookmarkStart w:id="33284" w:name="_Toc58944935"/>
      <w:bookmarkStart w:id="33285" w:name="_Toc63068269"/>
      <w:bookmarkStart w:id="33286" w:name="_Toc63069501"/>
      <w:bookmarkStart w:id="33287" w:name="_Toc63071415"/>
      <w:bookmarkStart w:id="33288" w:name="_Toc63087038"/>
      <w:bookmarkStart w:id="33289" w:name="_Toc63088272"/>
      <w:bookmarkStart w:id="33290" w:name="_Toc63236932"/>
      <w:bookmarkStart w:id="33291" w:name="_Toc63238167"/>
      <w:bookmarkStart w:id="33292" w:name="_Toc67048056"/>
      <w:bookmarkStart w:id="33293" w:name="_Toc67049351"/>
      <w:bookmarkStart w:id="33294" w:name="_Toc47867456"/>
      <w:bookmarkStart w:id="33295" w:name="_Toc47868454"/>
      <w:bookmarkStart w:id="33296" w:name="_Toc47869451"/>
      <w:bookmarkStart w:id="33297" w:name="_Toc47870315"/>
      <w:bookmarkStart w:id="33298" w:name="_Toc47871202"/>
      <w:bookmarkStart w:id="33299" w:name="_Toc47985176"/>
      <w:bookmarkStart w:id="33300" w:name="_Toc48223505"/>
      <w:bookmarkStart w:id="33301" w:name="_Toc49065151"/>
      <w:bookmarkStart w:id="33302" w:name="_Toc49067260"/>
      <w:bookmarkStart w:id="33303" w:name="_Toc49098447"/>
      <w:bookmarkStart w:id="33304" w:name="_Toc49100035"/>
      <w:bookmarkStart w:id="33305" w:name="_Toc49106460"/>
      <w:bookmarkStart w:id="33306" w:name="_Toc49109006"/>
      <w:bookmarkStart w:id="33307" w:name="_Toc49110170"/>
      <w:bookmarkStart w:id="33308" w:name="_Toc49111332"/>
      <w:bookmarkStart w:id="33309" w:name="_Toc49328477"/>
      <w:bookmarkStart w:id="33310" w:name="_Toc49433633"/>
      <w:bookmarkStart w:id="33311" w:name="_Toc49434819"/>
      <w:bookmarkStart w:id="33312" w:name="_Toc49436008"/>
      <w:bookmarkStart w:id="33313" w:name="_Toc49437195"/>
      <w:bookmarkStart w:id="33314" w:name="_Toc49454570"/>
      <w:bookmarkStart w:id="33315" w:name="_Toc49455856"/>
      <w:bookmarkStart w:id="33316" w:name="_Toc49457142"/>
      <w:bookmarkStart w:id="33317" w:name="_Toc49458800"/>
      <w:bookmarkStart w:id="33318" w:name="_Toc49864344"/>
      <w:bookmarkStart w:id="33319" w:name="_Toc49865659"/>
      <w:bookmarkStart w:id="33320" w:name="_Toc55546418"/>
      <w:bookmarkStart w:id="33321" w:name="_Toc55551342"/>
      <w:bookmarkStart w:id="33322" w:name="_Toc55564528"/>
      <w:bookmarkStart w:id="33323" w:name="_Toc55565693"/>
      <w:bookmarkStart w:id="33324" w:name="_Toc55570032"/>
      <w:bookmarkStart w:id="33325" w:name="_Toc55573760"/>
      <w:bookmarkStart w:id="33326" w:name="_Toc56007731"/>
      <w:bookmarkStart w:id="33327" w:name="_Toc56009029"/>
      <w:bookmarkStart w:id="33328" w:name="_Toc58253145"/>
      <w:bookmarkStart w:id="33329" w:name="_Toc58506776"/>
      <w:bookmarkStart w:id="33330" w:name="_Toc58943762"/>
      <w:bookmarkStart w:id="33331" w:name="_Toc58944936"/>
      <w:bookmarkStart w:id="33332" w:name="_Toc63068270"/>
      <w:bookmarkStart w:id="33333" w:name="_Toc63069502"/>
      <w:bookmarkStart w:id="33334" w:name="_Toc63071416"/>
      <w:bookmarkStart w:id="33335" w:name="_Toc63087039"/>
      <w:bookmarkStart w:id="33336" w:name="_Toc63088273"/>
      <w:bookmarkStart w:id="33337" w:name="_Toc63236933"/>
      <w:bookmarkStart w:id="33338" w:name="_Toc63238168"/>
      <w:bookmarkStart w:id="33339" w:name="_Toc67048057"/>
      <w:bookmarkStart w:id="33340" w:name="_Toc67049352"/>
      <w:bookmarkStart w:id="33341" w:name="_Toc47867457"/>
      <w:bookmarkStart w:id="33342" w:name="_Toc47868455"/>
      <w:bookmarkStart w:id="33343" w:name="_Toc47869452"/>
      <w:bookmarkStart w:id="33344" w:name="_Toc47870316"/>
      <w:bookmarkStart w:id="33345" w:name="_Toc47871203"/>
      <w:bookmarkStart w:id="33346" w:name="_Toc47985177"/>
      <w:bookmarkStart w:id="33347" w:name="_Toc48223506"/>
      <w:bookmarkStart w:id="33348" w:name="_Toc49065152"/>
      <w:bookmarkStart w:id="33349" w:name="_Toc49067261"/>
      <w:bookmarkStart w:id="33350" w:name="_Toc49098448"/>
      <w:bookmarkStart w:id="33351" w:name="_Toc49100036"/>
      <w:bookmarkStart w:id="33352" w:name="_Toc49106461"/>
      <w:bookmarkStart w:id="33353" w:name="_Toc49109007"/>
      <w:bookmarkStart w:id="33354" w:name="_Toc49110171"/>
      <w:bookmarkStart w:id="33355" w:name="_Toc49111333"/>
      <w:bookmarkStart w:id="33356" w:name="_Toc49328478"/>
      <w:bookmarkStart w:id="33357" w:name="_Toc49433634"/>
      <w:bookmarkStart w:id="33358" w:name="_Toc49434820"/>
      <w:bookmarkStart w:id="33359" w:name="_Toc49436009"/>
      <w:bookmarkStart w:id="33360" w:name="_Toc49437196"/>
      <w:bookmarkStart w:id="33361" w:name="_Toc49454571"/>
      <w:bookmarkStart w:id="33362" w:name="_Toc49455857"/>
      <w:bookmarkStart w:id="33363" w:name="_Toc49457143"/>
      <w:bookmarkStart w:id="33364" w:name="_Toc49458801"/>
      <w:bookmarkStart w:id="33365" w:name="_Toc49864345"/>
      <w:bookmarkStart w:id="33366" w:name="_Toc49865660"/>
      <w:bookmarkStart w:id="33367" w:name="_Toc55546419"/>
      <w:bookmarkStart w:id="33368" w:name="_Toc55551343"/>
      <w:bookmarkStart w:id="33369" w:name="_Toc55564529"/>
      <w:bookmarkStart w:id="33370" w:name="_Toc55565694"/>
      <w:bookmarkStart w:id="33371" w:name="_Toc55570033"/>
      <w:bookmarkStart w:id="33372" w:name="_Toc55573761"/>
      <w:bookmarkStart w:id="33373" w:name="_Toc56007732"/>
      <w:bookmarkStart w:id="33374" w:name="_Toc56009030"/>
      <w:bookmarkStart w:id="33375" w:name="_Toc58253146"/>
      <w:bookmarkStart w:id="33376" w:name="_Toc58506777"/>
      <w:bookmarkStart w:id="33377" w:name="_Toc58943763"/>
      <w:bookmarkStart w:id="33378" w:name="_Toc58944937"/>
      <w:bookmarkStart w:id="33379" w:name="_Toc63068271"/>
      <w:bookmarkStart w:id="33380" w:name="_Toc63069503"/>
      <w:bookmarkStart w:id="33381" w:name="_Toc63071417"/>
      <w:bookmarkStart w:id="33382" w:name="_Toc63087040"/>
      <w:bookmarkStart w:id="33383" w:name="_Toc63088274"/>
      <w:bookmarkStart w:id="33384" w:name="_Toc63236934"/>
      <w:bookmarkStart w:id="33385" w:name="_Toc63238169"/>
      <w:bookmarkStart w:id="33386" w:name="_Toc67048058"/>
      <w:bookmarkStart w:id="33387" w:name="_Toc67049353"/>
      <w:bookmarkStart w:id="33388" w:name="_Toc47867458"/>
      <w:bookmarkStart w:id="33389" w:name="_Toc47868456"/>
      <w:bookmarkStart w:id="33390" w:name="_Toc47869453"/>
      <w:bookmarkStart w:id="33391" w:name="_Toc47870317"/>
      <w:bookmarkStart w:id="33392" w:name="_Toc47871204"/>
      <w:bookmarkStart w:id="33393" w:name="_Toc47985178"/>
      <w:bookmarkStart w:id="33394" w:name="_Toc48223507"/>
      <w:bookmarkStart w:id="33395" w:name="_Toc49065153"/>
      <w:bookmarkStart w:id="33396" w:name="_Toc49067262"/>
      <w:bookmarkStart w:id="33397" w:name="_Toc49098449"/>
      <w:bookmarkStart w:id="33398" w:name="_Toc49100037"/>
      <w:bookmarkStart w:id="33399" w:name="_Toc49106462"/>
      <w:bookmarkStart w:id="33400" w:name="_Toc49109008"/>
      <w:bookmarkStart w:id="33401" w:name="_Toc49110172"/>
      <w:bookmarkStart w:id="33402" w:name="_Toc49111334"/>
      <w:bookmarkStart w:id="33403" w:name="_Toc49328479"/>
      <w:bookmarkStart w:id="33404" w:name="_Toc49433635"/>
      <w:bookmarkStart w:id="33405" w:name="_Toc49434821"/>
      <w:bookmarkStart w:id="33406" w:name="_Toc49436010"/>
      <w:bookmarkStart w:id="33407" w:name="_Toc49437197"/>
      <w:bookmarkStart w:id="33408" w:name="_Toc49454572"/>
      <w:bookmarkStart w:id="33409" w:name="_Toc49455858"/>
      <w:bookmarkStart w:id="33410" w:name="_Toc49457144"/>
      <w:bookmarkStart w:id="33411" w:name="_Toc49458802"/>
      <w:bookmarkStart w:id="33412" w:name="_Toc49864346"/>
      <w:bookmarkStart w:id="33413" w:name="_Toc49865661"/>
      <w:bookmarkStart w:id="33414" w:name="_Toc55546420"/>
      <w:bookmarkStart w:id="33415" w:name="_Toc55551344"/>
      <w:bookmarkStart w:id="33416" w:name="_Toc55564530"/>
      <w:bookmarkStart w:id="33417" w:name="_Toc55565695"/>
      <w:bookmarkStart w:id="33418" w:name="_Toc55570034"/>
      <w:bookmarkStart w:id="33419" w:name="_Toc55573762"/>
      <w:bookmarkStart w:id="33420" w:name="_Toc56007733"/>
      <w:bookmarkStart w:id="33421" w:name="_Toc56009031"/>
      <w:bookmarkStart w:id="33422" w:name="_Toc58253147"/>
      <w:bookmarkStart w:id="33423" w:name="_Toc58506778"/>
      <w:bookmarkStart w:id="33424" w:name="_Toc58943764"/>
      <w:bookmarkStart w:id="33425" w:name="_Toc58944938"/>
      <w:bookmarkStart w:id="33426" w:name="_Toc63068272"/>
      <w:bookmarkStart w:id="33427" w:name="_Toc63069504"/>
      <w:bookmarkStart w:id="33428" w:name="_Toc63071418"/>
      <w:bookmarkStart w:id="33429" w:name="_Toc63087041"/>
      <w:bookmarkStart w:id="33430" w:name="_Toc63088275"/>
      <w:bookmarkStart w:id="33431" w:name="_Toc63236935"/>
      <w:bookmarkStart w:id="33432" w:name="_Toc63238170"/>
      <w:bookmarkStart w:id="33433" w:name="_Toc67048059"/>
      <w:bookmarkStart w:id="33434" w:name="_Toc67049354"/>
      <w:bookmarkStart w:id="33435" w:name="_Toc47867459"/>
      <w:bookmarkStart w:id="33436" w:name="_Toc47868457"/>
      <w:bookmarkStart w:id="33437" w:name="_Toc47869454"/>
      <w:bookmarkStart w:id="33438" w:name="_Toc47870318"/>
      <w:bookmarkStart w:id="33439" w:name="_Toc47871205"/>
      <w:bookmarkStart w:id="33440" w:name="_Toc47985179"/>
      <w:bookmarkStart w:id="33441" w:name="_Toc48223508"/>
      <w:bookmarkStart w:id="33442" w:name="_Toc49065154"/>
      <w:bookmarkStart w:id="33443" w:name="_Toc49067263"/>
      <w:bookmarkStart w:id="33444" w:name="_Toc49098450"/>
      <w:bookmarkStart w:id="33445" w:name="_Toc49100038"/>
      <w:bookmarkStart w:id="33446" w:name="_Toc49106463"/>
      <w:bookmarkStart w:id="33447" w:name="_Toc49109009"/>
      <w:bookmarkStart w:id="33448" w:name="_Toc49110173"/>
      <w:bookmarkStart w:id="33449" w:name="_Toc49111335"/>
      <w:bookmarkStart w:id="33450" w:name="_Toc49328480"/>
      <w:bookmarkStart w:id="33451" w:name="_Toc49433636"/>
      <w:bookmarkStart w:id="33452" w:name="_Toc49434822"/>
      <w:bookmarkStart w:id="33453" w:name="_Toc49436011"/>
      <w:bookmarkStart w:id="33454" w:name="_Toc49437198"/>
      <w:bookmarkStart w:id="33455" w:name="_Toc49454573"/>
      <w:bookmarkStart w:id="33456" w:name="_Toc49455859"/>
      <w:bookmarkStart w:id="33457" w:name="_Toc49457145"/>
      <w:bookmarkStart w:id="33458" w:name="_Toc49458803"/>
      <w:bookmarkStart w:id="33459" w:name="_Toc49864347"/>
      <w:bookmarkStart w:id="33460" w:name="_Toc49865662"/>
      <w:bookmarkStart w:id="33461" w:name="_Toc55546421"/>
      <w:bookmarkStart w:id="33462" w:name="_Toc55551345"/>
      <w:bookmarkStart w:id="33463" w:name="_Toc55564531"/>
      <w:bookmarkStart w:id="33464" w:name="_Toc55565696"/>
      <w:bookmarkStart w:id="33465" w:name="_Toc55570035"/>
      <w:bookmarkStart w:id="33466" w:name="_Toc55573763"/>
      <w:bookmarkStart w:id="33467" w:name="_Toc56007734"/>
      <w:bookmarkStart w:id="33468" w:name="_Toc56009032"/>
      <w:bookmarkStart w:id="33469" w:name="_Toc58253148"/>
      <w:bookmarkStart w:id="33470" w:name="_Toc58506779"/>
      <w:bookmarkStart w:id="33471" w:name="_Toc58943765"/>
      <w:bookmarkStart w:id="33472" w:name="_Toc58944939"/>
      <w:bookmarkStart w:id="33473" w:name="_Toc63068273"/>
      <w:bookmarkStart w:id="33474" w:name="_Toc63069505"/>
      <w:bookmarkStart w:id="33475" w:name="_Toc63071419"/>
      <w:bookmarkStart w:id="33476" w:name="_Toc63087042"/>
      <w:bookmarkStart w:id="33477" w:name="_Toc63088276"/>
      <w:bookmarkStart w:id="33478" w:name="_Toc63236936"/>
      <w:bookmarkStart w:id="33479" w:name="_Toc63238171"/>
      <w:bookmarkStart w:id="33480" w:name="_Toc67048060"/>
      <w:bookmarkStart w:id="33481" w:name="_Toc67049355"/>
      <w:bookmarkStart w:id="33482" w:name="_Toc47871206"/>
      <w:bookmarkStart w:id="33483" w:name="_Toc47985180"/>
      <w:bookmarkStart w:id="33484" w:name="_Toc48223509"/>
      <w:bookmarkStart w:id="33485" w:name="_Toc49065155"/>
      <w:bookmarkStart w:id="33486" w:name="_Toc49067264"/>
      <w:bookmarkStart w:id="33487" w:name="_Toc49098451"/>
      <w:bookmarkStart w:id="33488" w:name="_Toc49100039"/>
      <w:bookmarkStart w:id="33489" w:name="_Toc49106464"/>
      <w:bookmarkStart w:id="33490" w:name="_Toc49109010"/>
      <w:bookmarkStart w:id="33491" w:name="_Toc49110174"/>
      <w:bookmarkStart w:id="33492" w:name="_Toc49111336"/>
      <w:bookmarkStart w:id="33493" w:name="_Toc49328481"/>
      <w:bookmarkStart w:id="33494" w:name="_Toc49433637"/>
      <w:bookmarkStart w:id="33495" w:name="_Toc49434823"/>
      <w:bookmarkStart w:id="33496" w:name="_Toc49436012"/>
      <w:bookmarkStart w:id="33497" w:name="_Toc49437199"/>
      <w:bookmarkStart w:id="33498" w:name="_Toc49454574"/>
      <w:bookmarkStart w:id="33499" w:name="_Toc49455860"/>
      <w:bookmarkStart w:id="33500" w:name="_Toc49457146"/>
      <w:bookmarkStart w:id="33501" w:name="_Toc49458804"/>
      <w:bookmarkStart w:id="33502" w:name="_Toc49864348"/>
      <w:bookmarkStart w:id="33503" w:name="_Toc49865663"/>
      <w:bookmarkStart w:id="33504" w:name="_Toc55546422"/>
      <w:bookmarkStart w:id="33505" w:name="_Toc55551346"/>
      <w:bookmarkStart w:id="33506" w:name="_Toc55564532"/>
      <w:bookmarkStart w:id="33507" w:name="_Toc55565697"/>
      <w:bookmarkStart w:id="33508" w:name="_Toc55570036"/>
      <w:bookmarkStart w:id="33509" w:name="_Toc55573764"/>
      <w:bookmarkStart w:id="33510" w:name="_Toc56007735"/>
      <w:bookmarkStart w:id="33511" w:name="_Toc56009033"/>
      <w:bookmarkStart w:id="33512" w:name="_Toc58253149"/>
      <w:bookmarkStart w:id="33513" w:name="_Toc58506780"/>
      <w:bookmarkStart w:id="33514" w:name="_Toc58943766"/>
      <w:bookmarkStart w:id="33515" w:name="_Toc58944940"/>
      <w:bookmarkStart w:id="33516" w:name="_Toc63068274"/>
      <w:bookmarkStart w:id="33517" w:name="_Toc63069506"/>
      <w:bookmarkStart w:id="33518" w:name="_Toc63071420"/>
      <w:bookmarkStart w:id="33519" w:name="_Toc63087043"/>
      <w:bookmarkStart w:id="33520" w:name="_Toc63088277"/>
      <w:bookmarkStart w:id="33521" w:name="_Toc63236937"/>
      <w:bookmarkStart w:id="33522" w:name="_Toc63238172"/>
      <w:bookmarkStart w:id="33523" w:name="_Toc67048061"/>
      <w:bookmarkStart w:id="33524" w:name="_Toc67049356"/>
      <w:bookmarkStart w:id="33525" w:name="_Toc47867461"/>
      <w:bookmarkStart w:id="33526" w:name="_Toc47868459"/>
      <w:bookmarkStart w:id="33527" w:name="_Toc47869456"/>
      <w:bookmarkStart w:id="33528" w:name="_Toc47870320"/>
      <w:bookmarkStart w:id="33529" w:name="_Toc47871207"/>
      <w:bookmarkStart w:id="33530" w:name="_Toc47985181"/>
      <w:bookmarkStart w:id="33531" w:name="_Toc48223510"/>
      <w:bookmarkStart w:id="33532" w:name="_Toc49065156"/>
      <w:bookmarkStart w:id="33533" w:name="_Toc49067265"/>
      <w:bookmarkStart w:id="33534" w:name="_Toc49098452"/>
      <w:bookmarkStart w:id="33535" w:name="_Toc49100040"/>
      <w:bookmarkStart w:id="33536" w:name="_Toc49106465"/>
      <w:bookmarkStart w:id="33537" w:name="_Toc49109011"/>
      <w:bookmarkStart w:id="33538" w:name="_Toc49110175"/>
      <w:bookmarkStart w:id="33539" w:name="_Toc49111337"/>
      <w:bookmarkStart w:id="33540" w:name="_Toc49328482"/>
      <w:bookmarkStart w:id="33541" w:name="_Toc49433638"/>
      <w:bookmarkStart w:id="33542" w:name="_Toc49434824"/>
      <w:bookmarkStart w:id="33543" w:name="_Toc49436013"/>
      <w:bookmarkStart w:id="33544" w:name="_Toc49437200"/>
      <w:bookmarkStart w:id="33545" w:name="_Toc49454575"/>
      <w:bookmarkStart w:id="33546" w:name="_Toc49455861"/>
      <w:bookmarkStart w:id="33547" w:name="_Toc49457147"/>
      <w:bookmarkStart w:id="33548" w:name="_Toc49458805"/>
      <w:bookmarkStart w:id="33549" w:name="_Toc49864349"/>
      <w:bookmarkStart w:id="33550" w:name="_Toc49865664"/>
      <w:bookmarkStart w:id="33551" w:name="_Toc55546423"/>
      <w:bookmarkStart w:id="33552" w:name="_Toc55551347"/>
      <w:bookmarkStart w:id="33553" w:name="_Toc55564533"/>
      <w:bookmarkStart w:id="33554" w:name="_Toc55565698"/>
      <w:bookmarkStart w:id="33555" w:name="_Toc55570037"/>
      <w:bookmarkStart w:id="33556" w:name="_Toc55573765"/>
      <w:bookmarkStart w:id="33557" w:name="_Toc56007736"/>
      <w:bookmarkStart w:id="33558" w:name="_Toc56009034"/>
      <w:bookmarkStart w:id="33559" w:name="_Toc58253150"/>
      <w:bookmarkStart w:id="33560" w:name="_Toc58506781"/>
      <w:bookmarkStart w:id="33561" w:name="_Toc58943767"/>
      <w:bookmarkStart w:id="33562" w:name="_Toc58944941"/>
      <w:bookmarkStart w:id="33563" w:name="_Toc63068275"/>
      <w:bookmarkStart w:id="33564" w:name="_Toc63069507"/>
      <w:bookmarkStart w:id="33565" w:name="_Toc63071421"/>
      <w:bookmarkStart w:id="33566" w:name="_Toc63087044"/>
      <w:bookmarkStart w:id="33567" w:name="_Toc63088278"/>
      <w:bookmarkStart w:id="33568" w:name="_Toc63236938"/>
      <w:bookmarkStart w:id="33569" w:name="_Toc63238173"/>
      <w:bookmarkStart w:id="33570" w:name="_Toc67048062"/>
      <w:bookmarkStart w:id="33571" w:name="_Toc67049357"/>
      <w:bookmarkStart w:id="33572" w:name="_Toc47867462"/>
      <w:bookmarkStart w:id="33573" w:name="_Toc47868460"/>
      <w:bookmarkStart w:id="33574" w:name="_Toc47869457"/>
      <w:bookmarkStart w:id="33575" w:name="_Toc47870321"/>
      <w:bookmarkStart w:id="33576" w:name="_Toc47871208"/>
      <w:bookmarkStart w:id="33577" w:name="_Toc47985182"/>
      <w:bookmarkStart w:id="33578" w:name="_Toc48223511"/>
      <w:bookmarkStart w:id="33579" w:name="_Toc49065157"/>
      <w:bookmarkStart w:id="33580" w:name="_Toc49067266"/>
      <w:bookmarkStart w:id="33581" w:name="_Toc49098453"/>
      <w:bookmarkStart w:id="33582" w:name="_Toc49100041"/>
      <w:bookmarkStart w:id="33583" w:name="_Toc49106466"/>
      <w:bookmarkStart w:id="33584" w:name="_Toc49109012"/>
      <w:bookmarkStart w:id="33585" w:name="_Toc49110176"/>
      <w:bookmarkStart w:id="33586" w:name="_Toc49111338"/>
      <w:bookmarkStart w:id="33587" w:name="_Toc49328483"/>
      <w:bookmarkStart w:id="33588" w:name="_Toc49433639"/>
      <w:bookmarkStart w:id="33589" w:name="_Toc49434825"/>
      <w:bookmarkStart w:id="33590" w:name="_Toc49436014"/>
      <w:bookmarkStart w:id="33591" w:name="_Toc49437201"/>
      <w:bookmarkStart w:id="33592" w:name="_Toc49454576"/>
      <w:bookmarkStart w:id="33593" w:name="_Toc49455862"/>
      <w:bookmarkStart w:id="33594" w:name="_Toc49457148"/>
      <w:bookmarkStart w:id="33595" w:name="_Toc49458806"/>
      <w:bookmarkStart w:id="33596" w:name="_Toc49864350"/>
      <w:bookmarkStart w:id="33597" w:name="_Toc49865665"/>
      <w:bookmarkStart w:id="33598" w:name="_Toc55546424"/>
      <w:bookmarkStart w:id="33599" w:name="_Toc55551348"/>
      <w:bookmarkStart w:id="33600" w:name="_Toc55564534"/>
      <w:bookmarkStart w:id="33601" w:name="_Toc55565699"/>
      <w:bookmarkStart w:id="33602" w:name="_Toc55570038"/>
      <w:bookmarkStart w:id="33603" w:name="_Toc55573766"/>
      <w:bookmarkStart w:id="33604" w:name="_Toc56007737"/>
      <w:bookmarkStart w:id="33605" w:name="_Toc56009035"/>
      <w:bookmarkStart w:id="33606" w:name="_Toc58253151"/>
      <w:bookmarkStart w:id="33607" w:name="_Toc58506782"/>
      <w:bookmarkStart w:id="33608" w:name="_Toc58943768"/>
      <w:bookmarkStart w:id="33609" w:name="_Toc58944942"/>
      <w:bookmarkStart w:id="33610" w:name="_Toc63068276"/>
      <w:bookmarkStart w:id="33611" w:name="_Toc63069508"/>
      <w:bookmarkStart w:id="33612" w:name="_Toc63071422"/>
      <w:bookmarkStart w:id="33613" w:name="_Toc63087045"/>
      <w:bookmarkStart w:id="33614" w:name="_Toc63088279"/>
      <w:bookmarkStart w:id="33615" w:name="_Toc63236939"/>
      <w:bookmarkStart w:id="33616" w:name="_Toc63238174"/>
      <w:bookmarkStart w:id="33617" w:name="_Toc67048063"/>
      <w:bookmarkStart w:id="33618" w:name="_Toc67049358"/>
      <w:bookmarkStart w:id="33619" w:name="_Ref361403777"/>
      <w:bookmarkStart w:id="33620" w:name="_Ref416789723"/>
      <w:bookmarkStart w:id="33621" w:name="_Ref96351479"/>
      <w:bookmarkStart w:id="33622" w:name="_Toc216857586"/>
      <w:bookmarkStart w:id="33623" w:name="_Toc460936561"/>
      <w:bookmarkStart w:id="33624" w:name="_DTBK45655"/>
      <w:bookmarkStart w:id="33625" w:name="_Ref263947275"/>
      <w:bookmarkEnd w:id="33053"/>
      <w:bookmarkEnd w:id="33054"/>
      <w:bookmarkEnd w:id="33055"/>
      <w:bookmarkEnd w:id="33056"/>
      <w:bookmarkEnd w:id="33057"/>
      <w:bookmarkEnd w:id="33058"/>
      <w:bookmarkEnd w:id="33059"/>
      <w:bookmarkEnd w:id="33060"/>
      <w:bookmarkEnd w:id="33061"/>
      <w:bookmarkEnd w:id="33062"/>
      <w:bookmarkEnd w:id="33063"/>
      <w:bookmarkEnd w:id="33064"/>
      <w:bookmarkEnd w:id="33065"/>
      <w:bookmarkEnd w:id="33066"/>
      <w:bookmarkEnd w:id="33067"/>
      <w:bookmarkEnd w:id="33068"/>
      <w:bookmarkEnd w:id="33069"/>
      <w:bookmarkEnd w:id="33070"/>
      <w:bookmarkEnd w:id="33071"/>
      <w:bookmarkEnd w:id="33072"/>
      <w:bookmarkEnd w:id="33073"/>
      <w:bookmarkEnd w:id="33074"/>
      <w:bookmarkEnd w:id="33075"/>
      <w:bookmarkEnd w:id="33076"/>
      <w:bookmarkEnd w:id="33077"/>
      <w:bookmarkEnd w:id="33078"/>
      <w:bookmarkEnd w:id="33079"/>
      <w:bookmarkEnd w:id="33080"/>
      <w:bookmarkEnd w:id="33081"/>
      <w:bookmarkEnd w:id="33082"/>
      <w:bookmarkEnd w:id="33083"/>
      <w:bookmarkEnd w:id="33084"/>
      <w:bookmarkEnd w:id="33085"/>
      <w:bookmarkEnd w:id="33086"/>
      <w:bookmarkEnd w:id="33087"/>
      <w:bookmarkEnd w:id="33088"/>
      <w:bookmarkEnd w:id="33089"/>
      <w:bookmarkEnd w:id="33090"/>
      <w:bookmarkEnd w:id="33091"/>
      <w:bookmarkEnd w:id="33092"/>
      <w:bookmarkEnd w:id="33093"/>
      <w:bookmarkEnd w:id="33094"/>
      <w:bookmarkEnd w:id="33095"/>
      <w:bookmarkEnd w:id="33096"/>
      <w:bookmarkEnd w:id="33097"/>
      <w:bookmarkEnd w:id="33098"/>
      <w:bookmarkEnd w:id="33099"/>
      <w:bookmarkEnd w:id="33100"/>
      <w:bookmarkEnd w:id="33101"/>
      <w:bookmarkEnd w:id="33102"/>
      <w:bookmarkEnd w:id="33103"/>
      <w:bookmarkEnd w:id="33104"/>
      <w:bookmarkEnd w:id="33105"/>
      <w:bookmarkEnd w:id="33106"/>
      <w:bookmarkEnd w:id="33107"/>
      <w:bookmarkEnd w:id="33108"/>
      <w:bookmarkEnd w:id="33109"/>
      <w:bookmarkEnd w:id="33110"/>
      <w:bookmarkEnd w:id="33111"/>
      <w:bookmarkEnd w:id="33112"/>
      <w:bookmarkEnd w:id="33113"/>
      <w:bookmarkEnd w:id="33114"/>
      <w:bookmarkEnd w:id="33115"/>
      <w:bookmarkEnd w:id="33116"/>
      <w:bookmarkEnd w:id="33117"/>
      <w:bookmarkEnd w:id="33118"/>
      <w:bookmarkEnd w:id="33119"/>
      <w:bookmarkEnd w:id="33120"/>
      <w:bookmarkEnd w:id="33121"/>
      <w:bookmarkEnd w:id="33122"/>
      <w:bookmarkEnd w:id="33123"/>
      <w:bookmarkEnd w:id="33124"/>
      <w:bookmarkEnd w:id="33125"/>
      <w:bookmarkEnd w:id="33126"/>
      <w:bookmarkEnd w:id="33127"/>
      <w:bookmarkEnd w:id="33128"/>
      <w:bookmarkEnd w:id="33129"/>
      <w:bookmarkEnd w:id="33130"/>
      <w:bookmarkEnd w:id="33131"/>
      <w:bookmarkEnd w:id="33132"/>
      <w:bookmarkEnd w:id="33133"/>
      <w:bookmarkEnd w:id="33134"/>
      <w:bookmarkEnd w:id="33135"/>
      <w:bookmarkEnd w:id="33136"/>
      <w:bookmarkEnd w:id="33137"/>
      <w:bookmarkEnd w:id="33138"/>
      <w:bookmarkEnd w:id="33139"/>
      <w:bookmarkEnd w:id="33140"/>
      <w:bookmarkEnd w:id="33141"/>
      <w:bookmarkEnd w:id="33142"/>
      <w:bookmarkEnd w:id="33143"/>
      <w:bookmarkEnd w:id="33144"/>
      <w:bookmarkEnd w:id="33145"/>
      <w:bookmarkEnd w:id="33146"/>
      <w:bookmarkEnd w:id="33147"/>
      <w:bookmarkEnd w:id="33148"/>
      <w:bookmarkEnd w:id="33149"/>
      <w:bookmarkEnd w:id="33150"/>
      <w:bookmarkEnd w:id="33151"/>
      <w:bookmarkEnd w:id="33152"/>
      <w:bookmarkEnd w:id="33153"/>
      <w:bookmarkEnd w:id="33154"/>
      <w:bookmarkEnd w:id="33155"/>
      <w:bookmarkEnd w:id="33156"/>
      <w:bookmarkEnd w:id="33157"/>
      <w:bookmarkEnd w:id="33158"/>
      <w:bookmarkEnd w:id="33159"/>
      <w:bookmarkEnd w:id="33160"/>
      <w:bookmarkEnd w:id="33161"/>
      <w:bookmarkEnd w:id="33162"/>
      <w:bookmarkEnd w:id="33163"/>
      <w:bookmarkEnd w:id="33164"/>
      <w:bookmarkEnd w:id="33165"/>
      <w:bookmarkEnd w:id="33166"/>
      <w:bookmarkEnd w:id="33167"/>
      <w:bookmarkEnd w:id="33168"/>
      <w:bookmarkEnd w:id="33169"/>
      <w:bookmarkEnd w:id="33170"/>
      <w:bookmarkEnd w:id="33171"/>
      <w:bookmarkEnd w:id="33172"/>
      <w:bookmarkEnd w:id="33173"/>
      <w:bookmarkEnd w:id="33174"/>
      <w:bookmarkEnd w:id="33175"/>
      <w:bookmarkEnd w:id="33176"/>
      <w:bookmarkEnd w:id="33177"/>
      <w:bookmarkEnd w:id="33178"/>
      <w:bookmarkEnd w:id="33179"/>
      <w:bookmarkEnd w:id="33180"/>
      <w:bookmarkEnd w:id="33181"/>
      <w:bookmarkEnd w:id="33182"/>
      <w:bookmarkEnd w:id="33183"/>
      <w:bookmarkEnd w:id="33184"/>
      <w:bookmarkEnd w:id="33185"/>
      <w:bookmarkEnd w:id="33186"/>
      <w:bookmarkEnd w:id="33187"/>
      <w:bookmarkEnd w:id="33188"/>
      <w:bookmarkEnd w:id="33189"/>
      <w:bookmarkEnd w:id="33190"/>
      <w:bookmarkEnd w:id="33191"/>
      <w:bookmarkEnd w:id="33192"/>
      <w:bookmarkEnd w:id="33193"/>
      <w:bookmarkEnd w:id="33194"/>
      <w:bookmarkEnd w:id="33195"/>
      <w:bookmarkEnd w:id="33196"/>
      <w:bookmarkEnd w:id="33197"/>
      <w:bookmarkEnd w:id="33198"/>
      <w:bookmarkEnd w:id="33199"/>
      <w:bookmarkEnd w:id="33200"/>
      <w:bookmarkEnd w:id="33201"/>
      <w:bookmarkEnd w:id="33202"/>
      <w:bookmarkEnd w:id="33203"/>
      <w:bookmarkEnd w:id="33204"/>
      <w:bookmarkEnd w:id="33205"/>
      <w:bookmarkEnd w:id="33206"/>
      <w:bookmarkEnd w:id="33207"/>
      <w:bookmarkEnd w:id="33208"/>
      <w:bookmarkEnd w:id="33209"/>
      <w:bookmarkEnd w:id="33210"/>
      <w:bookmarkEnd w:id="33211"/>
      <w:bookmarkEnd w:id="33212"/>
      <w:bookmarkEnd w:id="33213"/>
      <w:bookmarkEnd w:id="33214"/>
      <w:bookmarkEnd w:id="33215"/>
      <w:bookmarkEnd w:id="33216"/>
      <w:bookmarkEnd w:id="33217"/>
      <w:bookmarkEnd w:id="33218"/>
      <w:bookmarkEnd w:id="33219"/>
      <w:bookmarkEnd w:id="33220"/>
      <w:bookmarkEnd w:id="33221"/>
      <w:bookmarkEnd w:id="33222"/>
      <w:bookmarkEnd w:id="33223"/>
      <w:bookmarkEnd w:id="33224"/>
      <w:bookmarkEnd w:id="33225"/>
      <w:bookmarkEnd w:id="33226"/>
      <w:bookmarkEnd w:id="33227"/>
      <w:bookmarkEnd w:id="33228"/>
      <w:bookmarkEnd w:id="33229"/>
      <w:bookmarkEnd w:id="33230"/>
      <w:bookmarkEnd w:id="33231"/>
      <w:bookmarkEnd w:id="33232"/>
      <w:bookmarkEnd w:id="33233"/>
      <w:bookmarkEnd w:id="33234"/>
      <w:bookmarkEnd w:id="33235"/>
      <w:bookmarkEnd w:id="33236"/>
      <w:bookmarkEnd w:id="33237"/>
      <w:bookmarkEnd w:id="33238"/>
      <w:bookmarkEnd w:id="33239"/>
      <w:bookmarkEnd w:id="33240"/>
      <w:bookmarkEnd w:id="33241"/>
      <w:bookmarkEnd w:id="33242"/>
      <w:bookmarkEnd w:id="33243"/>
      <w:bookmarkEnd w:id="33244"/>
      <w:bookmarkEnd w:id="33245"/>
      <w:bookmarkEnd w:id="33246"/>
      <w:bookmarkEnd w:id="33247"/>
      <w:bookmarkEnd w:id="33248"/>
      <w:bookmarkEnd w:id="33249"/>
      <w:bookmarkEnd w:id="33250"/>
      <w:bookmarkEnd w:id="33251"/>
      <w:bookmarkEnd w:id="33252"/>
      <w:bookmarkEnd w:id="33253"/>
      <w:bookmarkEnd w:id="33254"/>
      <w:bookmarkEnd w:id="33255"/>
      <w:bookmarkEnd w:id="33256"/>
      <w:bookmarkEnd w:id="33257"/>
      <w:bookmarkEnd w:id="33258"/>
      <w:bookmarkEnd w:id="33259"/>
      <w:bookmarkEnd w:id="33260"/>
      <w:bookmarkEnd w:id="33261"/>
      <w:bookmarkEnd w:id="33262"/>
      <w:bookmarkEnd w:id="33263"/>
      <w:bookmarkEnd w:id="33264"/>
      <w:bookmarkEnd w:id="33265"/>
      <w:bookmarkEnd w:id="33266"/>
      <w:bookmarkEnd w:id="33267"/>
      <w:bookmarkEnd w:id="33268"/>
      <w:bookmarkEnd w:id="33269"/>
      <w:bookmarkEnd w:id="33270"/>
      <w:bookmarkEnd w:id="33271"/>
      <w:bookmarkEnd w:id="33272"/>
      <w:bookmarkEnd w:id="33273"/>
      <w:bookmarkEnd w:id="33274"/>
      <w:bookmarkEnd w:id="33275"/>
      <w:bookmarkEnd w:id="33276"/>
      <w:bookmarkEnd w:id="33277"/>
      <w:bookmarkEnd w:id="33278"/>
      <w:bookmarkEnd w:id="33279"/>
      <w:bookmarkEnd w:id="33280"/>
      <w:bookmarkEnd w:id="33281"/>
      <w:bookmarkEnd w:id="33282"/>
      <w:bookmarkEnd w:id="33283"/>
      <w:bookmarkEnd w:id="33284"/>
      <w:bookmarkEnd w:id="33285"/>
      <w:bookmarkEnd w:id="33286"/>
      <w:bookmarkEnd w:id="33287"/>
      <w:bookmarkEnd w:id="33288"/>
      <w:bookmarkEnd w:id="33289"/>
      <w:bookmarkEnd w:id="33290"/>
      <w:bookmarkEnd w:id="33291"/>
      <w:bookmarkEnd w:id="33292"/>
      <w:bookmarkEnd w:id="33293"/>
      <w:bookmarkEnd w:id="33294"/>
      <w:bookmarkEnd w:id="33295"/>
      <w:bookmarkEnd w:id="33296"/>
      <w:bookmarkEnd w:id="33297"/>
      <w:bookmarkEnd w:id="33298"/>
      <w:bookmarkEnd w:id="33299"/>
      <w:bookmarkEnd w:id="33300"/>
      <w:bookmarkEnd w:id="33301"/>
      <w:bookmarkEnd w:id="33302"/>
      <w:bookmarkEnd w:id="33303"/>
      <w:bookmarkEnd w:id="33304"/>
      <w:bookmarkEnd w:id="33305"/>
      <w:bookmarkEnd w:id="33306"/>
      <w:bookmarkEnd w:id="33307"/>
      <w:bookmarkEnd w:id="33308"/>
      <w:bookmarkEnd w:id="33309"/>
      <w:bookmarkEnd w:id="33310"/>
      <w:bookmarkEnd w:id="33311"/>
      <w:bookmarkEnd w:id="33312"/>
      <w:bookmarkEnd w:id="33313"/>
      <w:bookmarkEnd w:id="33314"/>
      <w:bookmarkEnd w:id="33315"/>
      <w:bookmarkEnd w:id="33316"/>
      <w:bookmarkEnd w:id="33317"/>
      <w:bookmarkEnd w:id="33318"/>
      <w:bookmarkEnd w:id="33319"/>
      <w:bookmarkEnd w:id="33320"/>
      <w:bookmarkEnd w:id="33321"/>
      <w:bookmarkEnd w:id="33322"/>
      <w:bookmarkEnd w:id="33323"/>
      <w:bookmarkEnd w:id="33324"/>
      <w:bookmarkEnd w:id="33325"/>
      <w:bookmarkEnd w:id="33326"/>
      <w:bookmarkEnd w:id="33327"/>
      <w:bookmarkEnd w:id="33328"/>
      <w:bookmarkEnd w:id="33329"/>
      <w:bookmarkEnd w:id="33330"/>
      <w:bookmarkEnd w:id="33331"/>
      <w:bookmarkEnd w:id="33332"/>
      <w:bookmarkEnd w:id="33333"/>
      <w:bookmarkEnd w:id="33334"/>
      <w:bookmarkEnd w:id="33335"/>
      <w:bookmarkEnd w:id="33336"/>
      <w:bookmarkEnd w:id="33337"/>
      <w:bookmarkEnd w:id="33338"/>
      <w:bookmarkEnd w:id="33339"/>
      <w:bookmarkEnd w:id="33340"/>
      <w:bookmarkEnd w:id="33341"/>
      <w:bookmarkEnd w:id="33342"/>
      <w:bookmarkEnd w:id="33343"/>
      <w:bookmarkEnd w:id="33344"/>
      <w:bookmarkEnd w:id="33345"/>
      <w:bookmarkEnd w:id="33346"/>
      <w:bookmarkEnd w:id="33347"/>
      <w:bookmarkEnd w:id="33348"/>
      <w:bookmarkEnd w:id="33349"/>
      <w:bookmarkEnd w:id="33350"/>
      <w:bookmarkEnd w:id="33351"/>
      <w:bookmarkEnd w:id="33352"/>
      <w:bookmarkEnd w:id="33353"/>
      <w:bookmarkEnd w:id="33354"/>
      <w:bookmarkEnd w:id="33355"/>
      <w:bookmarkEnd w:id="33356"/>
      <w:bookmarkEnd w:id="33357"/>
      <w:bookmarkEnd w:id="33358"/>
      <w:bookmarkEnd w:id="33359"/>
      <w:bookmarkEnd w:id="33360"/>
      <w:bookmarkEnd w:id="33361"/>
      <w:bookmarkEnd w:id="33362"/>
      <w:bookmarkEnd w:id="33363"/>
      <w:bookmarkEnd w:id="33364"/>
      <w:bookmarkEnd w:id="33365"/>
      <w:bookmarkEnd w:id="33366"/>
      <w:bookmarkEnd w:id="33367"/>
      <w:bookmarkEnd w:id="33368"/>
      <w:bookmarkEnd w:id="33369"/>
      <w:bookmarkEnd w:id="33370"/>
      <w:bookmarkEnd w:id="33371"/>
      <w:bookmarkEnd w:id="33372"/>
      <w:bookmarkEnd w:id="33373"/>
      <w:bookmarkEnd w:id="33374"/>
      <w:bookmarkEnd w:id="33375"/>
      <w:bookmarkEnd w:id="33376"/>
      <w:bookmarkEnd w:id="33377"/>
      <w:bookmarkEnd w:id="33378"/>
      <w:bookmarkEnd w:id="33379"/>
      <w:bookmarkEnd w:id="33380"/>
      <w:bookmarkEnd w:id="33381"/>
      <w:bookmarkEnd w:id="33382"/>
      <w:bookmarkEnd w:id="33383"/>
      <w:bookmarkEnd w:id="33384"/>
      <w:bookmarkEnd w:id="33385"/>
      <w:bookmarkEnd w:id="33386"/>
      <w:bookmarkEnd w:id="33387"/>
      <w:bookmarkEnd w:id="33388"/>
      <w:bookmarkEnd w:id="33389"/>
      <w:bookmarkEnd w:id="33390"/>
      <w:bookmarkEnd w:id="33391"/>
      <w:bookmarkEnd w:id="33392"/>
      <w:bookmarkEnd w:id="33393"/>
      <w:bookmarkEnd w:id="33394"/>
      <w:bookmarkEnd w:id="33395"/>
      <w:bookmarkEnd w:id="33396"/>
      <w:bookmarkEnd w:id="33397"/>
      <w:bookmarkEnd w:id="33398"/>
      <w:bookmarkEnd w:id="33399"/>
      <w:bookmarkEnd w:id="33400"/>
      <w:bookmarkEnd w:id="33401"/>
      <w:bookmarkEnd w:id="33402"/>
      <w:bookmarkEnd w:id="33403"/>
      <w:bookmarkEnd w:id="33404"/>
      <w:bookmarkEnd w:id="33405"/>
      <w:bookmarkEnd w:id="33406"/>
      <w:bookmarkEnd w:id="33407"/>
      <w:bookmarkEnd w:id="33408"/>
      <w:bookmarkEnd w:id="33409"/>
      <w:bookmarkEnd w:id="33410"/>
      <w:bookmarkEnd w:id="33411"/>
      <w:bookmarkEnd w:id="33412"/>
      <w:bookmarkEnd w:id="33413"/>
      <w:bookmarkEnd w:id="33414"/>
      <w:bookmarkEnd w:id="33415"/>
      <w:bookmarkEnd w:id="33416"/>
      <w:bookmarkEnd w:id="33417"/>
      <w:bookmarkEnd w:id="33418"/>
      <w:bookmarkEnd w:id="33419"/>
      <w:bookmarkEnd w:id="33420"/>
      <w:bookmarkEnd w:id="33421"/>
      <w:bookmarkEnd w:id="33422"/>
      <w:bookmarkEnd w:id="33423"/>
      <w:bookmarkEnd w:id="33424"/>
      <w:bookmarkEnd w:id="33425"/>
      <w:bookmarkEnd w:id="33426"/>
      <w:bookmarkEnd w:id="33427"/>
      <w:bookmarkEnd w:id="33428"/>
      <w:bookmarkEnd w:id="33429"/>
      <w:bookmarkEnd w:id="33430"/>
      <w:bookmarkEnd w:id="33431"/>
      <w:bookmarkEnd w:id="33432"/>
      <w:bookmarkEnd w:id="33433"/>
      <w:bookmarkEnd w:id="33434"/>
      <w:bookmarkEnd w:id="33435"/>
      <w:bookmarkEnd w:id="33436"/>
      <w:bookmarkEnd w:id="33437"/>
      <w:bookmarkEnd w:id="33438"/>
      <w:bookmarkEnd w:id="33439"/>
      <w:bookmarkEnd w:id="33440"/>
      <w:bookmarkEnd w:id="33441"/>
      <w:bookmarkEnd w:id="33442"/>
      <w:bookmarkEnd w:id="33443"/>
      <w:bookmarkEnd w:id="33444"/>
      <w:bookmarkEnd w:id="33445"/>
      <w:bookmarkEnd w:id="33446"/>
      <w:bookmarkEnd w:id="33447"/>
      <w:bookmarkEnd w:id="33448"/>
      <w:bookmarkEnd w:id="33449"/>
      <w:bookmarkEnd w:id="33450"/>
      <w:bookmarkEnd w:id="33451"/>
      <w:bookmarkEnd w:id="33452"/>
      <w:bookmarkEnd w:id="33453"/>
      <w:bookmarkEnd w:id="33454"/>
      <w:bookmarkEnd w:id="33455"/>
      <w:bookmarkEnd w:id="33456"/>
      <w:bookmarkEnd w:id="33457"/>
      <w:bookmarkEnd w:id="33458"/>
      <w:bookmarkEnd w:id="33459"/>
      <w:bookmarkEnd w:id="33460"/>
      <w:bookmarkEnd w:id="33461"/>
      <w:bookmarkEnd w:id="33462"/>
      <w:bookmarkEnd w:id="33463"/>
      <w:bookmarkEnd w:id="33464"/>
      <w:bookmarkEnd w:id="33465"/>
      <w:bookmarkEnd w:id="33466"/>
      <w:bookmarkEnd w:id="33467"/>
      <w:bookmarkEnd w:id="33468"/>
      <w:bookmarkEnd w:id="33469"/>
      <w:bookmarkEnd w:id="33470"/>
      <w:bookmarkEnd w:id="33471"/>
      <w:bookmarkEnd w:id="33472"/>
      <w:bookmarkEnd w:id="33473"/>
      <w:bookmarkEnd w:id="33474"/>
      <w:bookmarkEnd w:id="33475"/>
      <w:bookmarkEnd w:id="33476"/>
      <w:bookmarkEnd w:id="33477"/>
      <w:bookmarkEnd w:id="33478"/>
      <w:bookmarkEnd w:id="33479"/>
      <w:bookmarkEnd w:id="33480"/>
      <w:bookmarkEnd w:id="33481"/>
      <w:bookmarkEnd w:id="33482"/>
      <w:bookmarkEnd w:id="33483"/>
      <w:bookmarkEnd w:id="33484"/>
      <w:bookmarkEnd w:id="33485"/>
      <w:bookmarkEnd w:id="33486"/>
      <w:bookmarkEnd w:id="33487"/>
      <w:bookmarkEnd w:id="33488"/>
      <w:bookmarkEnd w:id="33489"/>
      <w:bookmarkEnd w:id="33490"/>
      <w:bookmarkEnd w:id="33491"/>
      <w:bookmarkEnd w:id="33492"/>
      <w:bookmarkEnd w:id="33493"/>
      <w:bookmarkEnd w:id="33494"/>
      <w:bookmarkEnd w:id="33495"/>
      <w:bookmarkEnd w:id="33496"/>
      <w:bookmarkEnd w:id="33497"/>
      <w:bookmarkEnd w:id="33498"/>
      <w:bookmarkEnd w:id="33499"/>
      <w:bookmarkEnd w:id="33500"/>
      <w:bookmarkEnd w:id="33501"/>
      <w:bookmarkEnd w:id="33502"/>
      <w:bookmarkEnd w:id="33503"/>
      <w:bookmarkEnd w:id="33504"/>
      <w:bookmarkEnd w:id="33505"/>
      <w:bookmarkEnd w:id="33506"/>
      <w:bookmarkEnd w:id="33507"/>
      <w:bookmarkEnd w:id="33508"/>
      <w:bookmarkEnd w:id="33509"/>
      <w:bookmarkEnd w:id="33510"/>
      <w:bookmarkEnd w:id="33511"/>
      <w:bookmarkEnd w:id="33512"/>
      <w:bookmarkEnd w:id="33513"/>
      <w:bookmarkEnd w:id="33514"/>
      <w:bookmarkEnd w:id="33515"/>
      <w:bookmarkEnd w:id="33516"/>
      <w:bookmarkEnd w:id="33517"/>
      <w:bookmarkEnd w:id="33518"/>
      <w:bookmarkEnd w:id="33519"/>
      <w:bookmarkEnd w:id="33520"/>
      <w:bookmarkEnd w:id="33521"/>
      <w:bookmarkEnd w:id="33522"/>
      <w:bookmarkEnd w:id="33523"/>
      <w:bookmarkEnd w:id="33524"/>
      <w:bookmarkEnd w:id="33525"/>
      <w:bookmarkEnd w:id="33526"/>
      <w:bookmarkEnd w:id="33527"/>
      <w:bookmarkEnd w:id="33528"/>
      <w:bookmarkEnd w:id="33529"/>
      <w:bookmarkEnd w:id="33530"/>
      <w:bookmarkEnd w:id="33531"/>
      <w:bookmarkEnd w:id="33532"/>
      <w:bookmarkEnd w:id="33533"/>
      <w:bookmarkEnd w:id="33534"/>
      <w:bookmarkEnd w:id="33535"/>
      <w:bookmarkEnd w:id="33536"/>
      <w:bookmarkEnd w:id="33537"/>
      <w:bookmarkEnd w:id="33538"/>
      <w:bookmarkEnd w:id="33539"/>
      <w:bookmarkEnd w:id="33540"/>
      <w:bookmarkEnd w:id="33541"/>
      <w:bookmarkEnd w:id="33542"/>
      <w:bookmarkEnd w:id="33543"/>
      <w:bookmarkEnd w:id="33544"/>
      <w:bookmarkEnd w:id="33545"/>
      <w:bookmarkEnd w:id="33546"/>
      <w:bookmarkEnd w:id="33547"/>
      <w:bookmarkEnd w:id="33548"/>
      <w:bookmarkEnd w:id="33549"/>
      <w:bookmarkEnd w:id="33550"/>
      <w:bookmarkEnd w:id="33551"/>
      <w:bookmarkEnd w:id="33552"/>
      <w:bookmarkEnd w:id="33553"/>
      <w:bookmarkEnd w:id="33554"/>
      <w:bookmarkEnd w:id="33555"/>
      <w:bookmarkEnd w:id="33556"/>
      <w:bookmarkEnd w:id="33557"/>
      <w:bookmarkEnd w:id="33558"/>
      <w:bookmarkEnd w:id="33559"/>
      <w:bookmarkEnd w:id="33560"/>
      <w:bookmarkEnd w:id="33561"/>
      <w:bookmarkEnd w:id="33562"/>
      <w:bookmarkEnd w:id="33563"/>
      <w:bookmarkEnd w:id="33564"/>
      <w:bookmarkEnd w:id="33565"/>
      <w:bookmarkEnd w:id="33566"/>
      <w:bookmarkEnd w:id="33567"/>
      <w:bookmarkEnd w:id="33568"/>
      <w:bookmarkEnd w:id="33569"/>
      <w:bookmarkEnd w:id="33570"/>
      <w:bookmarkEnd w:id="33571"/>
      <w:bookmarkEnd w:id="33572"/>
      <w:bookmarkEnd w:id="33573"/>
      <w:bookmarkEnd w:id="33574"/>
      <w:bookmarkEnd w:id="33575"/>
      <w:bookmarkEnd w:id="33576"/>
      <w:bookmarkEnd w:id="33577"/>
      <w:bookmarkEnd w:id="33578"/>
      <w:bookmarkEnd w:id="33579"/>
      <w:bookmarkEnd w:id="33580"/>
      <w:bookmarkEnd w:id="33581"/>
      <w:bookmarkEnd w:id="33582"/>
      <w:bookmarkEnd w:id="33583"/>
      <w:bookmarkEnd w:id="33584"/>
      <w:bookmarkEnd w:id="33585"/>
      <w:bookmarkEnd w:id="33586"/>
      <w:bookmarkEnd w:id="33587"/>
      <w:bookmarkEnd w:id="33588"/>
      <w:bookmarkEnd w:id="33589"/>
      <w:bookmarkEnd w:id="33590"/>
      <w:bookmarkEnd w:id="33591"/>
      <w:bookmarkEnd w:id="33592"/>
      <w:bookmarkEnd w:id="33593"/>
      <w:bookmarkEnd w:id="33594"/>
      <w:bookmarkEnd w:id="33595"/>
      <w:bookmarkEnd w:id="33596"/>
      <w:bookmarkEnd w:id="33597"/>
      <w:bookmarkEnd w:id="33598"/>
      <w:bookmarkEnd w:id="33599"/>
      <w:bookmarkEnd w:id="33600"/>
      <w:bookmarkEnd w:id="33601"/>
      <w:bookmarkEnd w:id="33602"/>
      <w:bookmarkEnd w:id="33603"/>
      <w:bookmarkEnd w:id="33604"/>
      <w:bookmarkEnd w:id="33605"/>
      <w:bookmarkEnd w:id="33606"/>
      <w:bookmarkEnd w:id="33607"/>
      <w:bookmarkEnd w:id="33608"/>
      <w:bookmarkEnd w:id="33609"/>
      <w:bookmarkEnd w:id="33610"/>
      <w:bookmarkEnd w:id="33611"/>
      <w:bookmarkEnd w:id="33612"/>
      <w:bookmarkEnd w:id="33613"/>
      <w:bookmarkEnd w:id="33614"/>
      <w:bookmarkEnd w:id="33615"/>
      <w:bookmarkEnd w:id="33616"/>
      <w:r w:rsidRPr="003708A1">
        <w:t>Evidence of Insurance</w:t>
      </w:r>
      <w:bookmarkEnd w:id="33617"/>
      <w:r w:rsidRPr="003708A1">
        <w:t>s</w:t>
      </w:r>
      <w:bookmarkEnd w:id="33618"/>
      <w:bookmarkEnd w:id="33619"/>
      <w:bookmarkEnd w:id="33620"/>
      <w:bookmarkEnd w:id="33621"/>
      <w:bookmarkEnd w:id="33622"/>
    </w:p>
    <w:p w14:paraId="5071D586" w14:textId="41A30FD6" w:rsidR="007510F4" w:rsidRPr="003708A1" w:rsidRDefault="001D38F8" w:rsidP="00E54DB0">
      <w:pPr>
        <w:pStyle w:val="Heading3"/>
      </w:pPr>
      <w:bookmarkStart w:id="33626" w:name="_DTBK45656"/>
      <w:bookmarkEnd w:id="33623"/>
      <w:r>
        <w:t>(</w:t>
      </w:r>
      <w:r w:rsidRPr="009D7D8B">
        <w:rPr>
          <w:b/>
          <w:bCs w:val="0"/>
        </w:rPr>
        <w:t>Evidence</w:t>
      </w:r>
      <w:r>
        <w:t xml:space="preserve">): </w:t>
      </w:r>
      <w:r w:rsidR="00145AA7" w:rsidRPr="003708A1">
        <w:t xml:space="preserve">As often as </w:t>
      </w:r>
      <w:r w:rsidR="007510F4" w:rsidRPr="003708A1">
        <w:t xml:space="preserve">reasonably requested by the </w:t>
      </w:r>
      <w:r w:rsidR="00446E2E" w:rsidRPr="003708A1">
        <w:t>Principal</w:t>
      </w:r>
      <w:r w:rsidR="0073746D" w:rsidRPr="003708A1">
        <w:t>,</w:t>
      </w:r>
      <w:r w:rsidR="00E95EB5" w:rsidRPr="003708A1">
        <w:t xml:space="preserve"> the </w:t>
      </w:r>
      <w:r w:rsidR="001550EB" w:rsidRPr="003708A1">
        <w:t>Contractor</w:t>
      </w:r>
      <w:r w:rsidR="007510F4" w:rsidRPr="003708A1">
        <w:t xml:space="preserve"> must give the </w:t>
      </w:r>
      <w:proofErr w:type="gramStart"/>
      <w:r w:rsidR="00446E2E" w:rsidRPr="003708A1">
        <w:t>Principal</w:t>
      </w:r>
      <w:proofErr w:type="gramEnd"/>
      <w:r w:rsidR="00E95EB5" w:rsidRPr="003708A1">
        <w:t xml:space="preserve"> </w:t>
      </w:r>
      <w:r w:rsidR="007510F4" w:rsidRPr="003708A1">
        <w:t xml:space="preserve">evidence satisfactory to the </w:t>
      </w:r>
      <w:proofErr w:type="gramStart"/>
      <w:r w:rsidR="00446E2E" w:rsidRPr="003708A1">
        <w:t>Principal</w:t>
      </w:r>
      <w:proofErr w:type="gramEnd"/>
      <w:r w:rsidR="007510F4" w:rsidRPr="003708A1">
        <w:t xml:space="preserve"> that the Insurances have been </w:t>
      </w:r>
      <w:r w:rsidR="00145AA7" w:rsidRPr="003708A1">
        <w:t xml:space="preserve">procured </w:t>
      </w:r>
      <w:r w:rsidR="007510F4" w:rsidRPr="003708A1">
        <w:t xml:space="preserve">and continue to be maintained in accordance with </w:t>
      </w:r>
      <w:r w:rsidR="000A125B" w:rsidRPr="003708A1">
        <w:t xml:space="preserve">this </w:t>
      </w:r>
      <w:r w:rsidR="005164A7" w:rsidRPr="003708A1">
        <w:t>Deed</w:t>
      </w:r>
      <w:r w:rsidR="007510F4" w:rsidRPr="003708A1">
        <w:t>, including:</w:t>
      </w:r>
    </w:p>
    <w:p w14:paraId="3A195537" w14:textId="30DDFF1C" w:rsidR="007510F4" w:rsidRPr="003708A1" w:rsidRDefault="007510F4" w:rsidP="00265815">
      <w:pPr>
        <w:pStyle w:val="Heading4"/>
      </w:pPr>
      <w:bookmarkStart w:id="33627" w:name="_Ref411843389"/>
      <w:bookmarkStart w:id="33628" w:name="_DTBK42427"/>
      <w:bookmarkEnd w:id="33624"/>
      <w:r w:rsidRPr="003708A1">
        <w:t>(</w:t>
      </w:r>
      <w:r w:rsidRPr="003708A1">
        <w:rPr>
          <w:b/>
        </w:rPr>
        <w:t>policies</w:t>
      </w:r>
      <w:r w:rsidRPr="003708A1">
        <w:t>):</w:t>
      </w:r>
      <w:r w:rsidR="00165E75" w:rsidRPr="003708A1">
        <w:t xml:space="preserve"> </w:t>
      </w:r>
      <w:r w:rsidRPr="003708A1">
        <w:t xml:space="preserve">copies of each </w:t>
      </w:r>
      <w:r w:rsidR="007B05A0" w:rsidRPr="003708A1">
        <w:t>I</w:t>
      </w:r>
      <w:r w:rsidRPr="003708A1">
        <w:t xml:space="preserve">nsurance policy, or if </w:t>
      </w:r>
      <w:r w:rsidR="00E95EB5" w:rsidRPr="003708A1">
        <w:t xml:space="preserve">the </w:t>
      </w:r>
      <w:r w:rsidR="001550EB" w:rsidRPr="003708A1">
        <w:t>Contractor</w:t>
      </w:r>
      <w:r w:rsidRPr="003708A1">
        <w:t xml:space="preserve"> is unable to provide </w:t>
      </w:r>
      <w:r w:rsidR="00145AA7" w:rsidRPr="003708A1">
        <w:t xml:space="preserve">a </w:t>
      </w:r>
      <w:r w:rsidRPr="003708A1">
        <w:t>cop</w:t>
      </w:r>
      <w:r w:rsidR="00145AA7" w:rsidRPr="003708A1">
        <w:t>y</w:t>
      </w:r>
      <w:r w:rsidRPr="003708A1">
        <w:t xml:space="preserve"> of an </w:t>
      </w:r>
      <w:proofErr w:type="gramStart"/>
      <w:r w:rsidR="003233B3">
        <w:t>I</w:t>
      </w:r>
      <w:r w:rsidRPr="003708A1">
        <w:t>nsurance</w:t>
      </w:r>
      <w:proofErr w:type="gramEnd"/>
      <w:r w:rsidRPr="003708A1">
        <w:t xml:space="preserve"> policy, </w:t>
      </w:r>
      <w:r w:rsidR="00E95EB5" w:rsidRPr="003708A1">
        <w:t xml:space="preserve">the </w:t>
      </w:r>
      <w:r w:rsidR="001550EB" w:rsidRPr="003708A1">
        <w:t>Contractor</w:t>
      </w:r>
      <w:r w:rsidRPr="003708A1">
        <w:t xml:space="preserve"> must make such Insurance</w:t>
      </w:r>
      <w:r w:rsidR="0072179D" w:rsidRPr="003708A1">
        <w:t xml:space="preserve"> </w:t>
      </w:r>
      <w:r w:rsidR="000A4F24" w:rsidRPr="003708A1">
        <w:t xml:space="preserve">policy </w:t>
      </w:r>
      <w:r w:rsidR="0072179D" w:rsidRPr="003708A1">
        <w:t xml:space="preserve">available to </w:t>
      </w:r>
      <w:r w:rsidR="00B03D82" w:rsidRPr="003708A1">
        <w:t xml:space="preserve">the </w:t>
      </w:r>
      <w:r w:rsidR="00617522">
        <w:t>VMIA</w:t>
      </w:r>
      <w:r w:rsidR="0072179D" w:rsidRPr="003708A1">
        <w:t xml:space="preserve">, the </w:t>
      </w:r>
      <w:r w:rsidR="00446E2E" w:rsidRPr="003708A1">
        <w:t>Principal</w:t>
      </w:r>
      <w:r w:rsidR="0072179D" w:rsidRPr="003708A1">
        <w:t xml:space="preserve">'s insurance broker and the </w:t>
      </w:r>
      <w:proofErr w:type="gramStart"/>
      <w:r w:rsidR="00446E2E" w:rsidRPr="003708A1">
        <w:t>Principal</w:t>
      </w:r>
      <w:r w:rsidR="0072179D" w:rsidRPr="003708A1">
        <w:t>'s</w:t>
      </w:r>
      <w:proofErr w:type="gramEnd"/>
      <w:r w:rsidR="007E0929" w:rsidRPr="003708A1">
        <w:t xml:space="preserve"> </w:t>
      </w:r>
      <w:r w:rsidR="0072179D" w:rsidRPr="003708A1">
        <w:t xml:space="preserve">lawyers </w:t>
      </w:r>
      <w:r w:rsidRPr="003708A1">
        <w:t xml:space="preserve">to review confidentially on behalf of the </w:t>
      </w:r>
      <w:proofErr w:type="gramStart"/>
      <w:r w:rsidR="00446E2E" w:rsidRPr="003708A1">
        <w:t>Principal</w:t>
      </w:r>
      <w:proofErr w:type="gramEnd"/>
      <w:r w:rsidR="00145AA7" w:rsidRPr="003708A1">
        <w:t>,</w:t>
      </w:r>
      <w:r w:rsidRPr="003708A1">
        <w:t xml:space="preserve"> in accordance with the Review </w:t>
      </w:r>
      <w:proofErr w:type="gramStart"/>
      <w:r w:rsidRPr="003708A1">
        <w:t>Procedures;</w:t>
      </w:r>
      <w:bookmarkEnd w:id="33625"/>
      <w:proofErr w:type="gramEnd"/>
    </w:p>
    <w:p w14:paraId="78E6E928" w14:textId="77777777" w:rsidR="00EE384E" w:rsidRPr="003708A1" w:rsidRDefault="007510F4" w:rsidP="00265815">
      <w:pPr>
        <w:pStyle w:val="Heading4"/>
      </w:pPr>
      <w:bookmarkStart w:id="33629" w:name="_DTBK42428"/>
      <w:bookmarkEnd w:id="33626"/>
      <w:r w:rsidRPr="003708A1">
        <w:t>(</w:t>
      </w:r>
      <w:r w:rsidRPr="003708A1">
        <w:rPr>
          <w:b/>
        </w:rPr>
        <w:t>certificate</w:t>
      </w:r>
      <w:r w:rsidRPr="003708A1">
        <w:t>):</w:t>
      </w:r>
      <w:r w:rsidR="00165E75" w:rsidRPr="003708A1">
        <w:t xml:space="preserve"> </w:t>
      </w:r>
      <w:r w:rsidRPr="003708A1">
        <w:t>signed certificates of currency</w:t>
      </w:r>
      <w:r w:rsidR="00145AA7" w:rsidRPr="003708A1">
        <w:t xml:space="preserve"> evidencing at </w:t>
      </w:r>
      <w:r w:rsidR="0007623C" w:rsidRPr="003708A1">
        <w:t xml:space="preserve">a </w:t>
      </w:r>
      <w:r w:rsidR="00145AA7" w:rsidRPr="003708A1">
        <w:t xml:space="preserve">minimum </w:t>
      </w:r>
      <w:r w:rsidR="0007623C" w:rsidRPr="003708A1">
        <w:t xml:space="preserve">the </w:t>
      </w:r>
      <w:r w:rsidR="00145AA7" w:rsidRPr="003708A1">
        <w:t xml:space="preserve">sum insured, deductible(s), class of policy and any unusual </w:t>
      </w:r>
      <w:proofErr w:type="gramStart"/>
      <w:r w:rsidR="00145AA7" w:rsidRPr="003708A1">
        <w:t>terms</w:t>
      </w:r>
      <w:r w:rsidR="00EE384E" w:rsidRPr="003708A1">
        <w:t>;</w:t>
      </w:r>
      <w:proofErr w:type="gramEnd"/>
    </w:p>
    <w:p w14:paraId="4D8B9CFD" w14:textId="77777777" w:rsidR="007510F4" w:rsidRPr="003708A1" w:rsidRDefault="007510F4" w:rsidP="00265815">
      <w:pPr>
        <w:pStyle w:val="Heading4"/>
      </w:pPr>
      <w:bookmarkStart w:id="33630" w:name="_DTBK42429"/>
      <w:bookmarkEnd w:id="33627"/>
      <w:r w:rsidRPr="003708A1">
        <w:t>(</w:t>
      </w:r>
      <w:r w:rsidRPr="003708A1">
        <w:rPr>
          <w:b/>
        </w:rPr>
        <w:t>all requirements</w:t>
      </w:r>
      <w:r w:rsidRPr="003708A1">
        <w:t>):</w:t>
      </w:r>
      <w:r w:rsidR="00165E75" w:rsidRPr="003708A1">
        <w:t xml:space="preserve"> </w:t>
      </w:r>
      <w:r w:rsidRPr="003708A1">
        <w:t xml:space="preserve">confirmation that all the requirements of the Insurances specified in the Insurance Schedule are </w:t>
      </w:r>
      <w:r w:rsidR="00145AA7" w:rsidRPr="003708A1">
        <w:t xml:space="preserve">met by </w:t>
      </w:r>
      <w:r w:rsidRPr="003708A1">
        <w:t>the Insurances; and</w:t>
      </w:r>
    </w:p>
    <w:p w14:paraId="001280B0" w14:textId="77777777" w:rsidR="00EE384E" w:rsidRPr="003708A1" w:rsidRDefault="007510F4" w:rsidP="00265815">
      <w:pPr>
        <w:pStyle w:val="Heading4"/>
      </w:pPr>
      <w:bookmarkStart w:id="33631" w:name="_Ref411843397"/>
      <w:bookmarkStart w:id="33632" w:name="_DTBK42430"/>
      <w:bookmarkEnd w:id="33628"/>
      <w:r w:rsidRPr="003708A1">
        <w:t>(</w:t>
      </w:r>
      <w:proofErr w:type="gramStart"/>
      <w:r w:rsidR="00145AA7" w:rsidRPr="003708A1">
        <w:rPr>
          <w:b/>
        </w:rPr>
        <w:t>particular</w:t>
      </w:r>
      <w:r w:rsidR="00145AA7" w:rsidRPr="003708A1">
        <w:t xml:space="preserve"> </w:t>
      </w:r>
      <w:r w:rsidRPr="003708A1">
        <w:rPr>
          <w:b/>
        </w:rPr>
        <w:t>deductibles</w:t>
      </w:r>
      <w:proofErr w:type="gramEnd"/>
      <w:r w:rsidRPr="003708A1">
        <w:t>):</w:t>
      </w:r>
      <w:r w:rsidR="00165E75" w:rsidRPr="003708A1">
        <w:t xml:space="preserve"> </w:t>
      </w:r>
      <w:r w:rsidR="00145AA7" w:rsidRPr="003708A1">
        <w:t xml:space="preserve">such other </w:t>
      </w:r>
      <w:r w:rsidRPr="003708A1">
        <w:t xml:space="preserve">details of </w:t>
      </w:r>
      <w:r w:rsidR="00145AA7" w:rsidRPr="003708A1">
        <w:t>the</w:t>
      </w:r>
      <w:r w:rsidRPr="003708A1">
        <w:t xml:space="preserve"> terms of coverage, erosion and reinstatement of limits</w:t>
      </w:r>
      <w:r w:rsidR="00145AA7" w:rsidRPr="003708A1">
        <w:t>,</w:t>
      </w:r>
      <w:r w:rsidRPr="003708A1">
        <w:t xml:space="preserve"> as the </w:t>
      </w:r>
      <w:proofErr w:type="gramStart"/>
      <w:r w:rsidR="00446E2E" w:rsidRPr="003708A1">
        <w:t>Principal</w:t>
      </w:r>
      <w:proofErr w:type="gramEnd"/>
      <w:r w:rsidR="00852F44" w:rsidRPr="003708A1">
        <w:t xml:space="preserve"> </w:t>
      </w:r>
      <w:r w:rsidRPr="003708A1">
        <w:t>may reasonably require</w:t>
      </w:r>
      <w:bookmarkEnd w:id="33629"/>
      <w:r w:rsidR="00EE384E" w:rsidRPr="003708A1">
        <w:t>,</w:t>
      </w:r>
    </w:p>
    <w:p w14:paraId="60DF8D31" w14:textId="77777777" w:rsidR="007510F4" w:rsidRPr="003708A1" w:rsidRDefault="007510F4" w:rsidP="007E4895">
      <w:pPr>
        <w:pStyle w:val="IndentParaLevel2"/>
      </w:pPr>
      <w:bookmarkStart w:id="33633" w:name="_DTBK45657"/>
      <w:bookmarkEnd w:id="33630"/>
      <w:r w:rsidRPr="003708A1">
        <w:t xml:space="preserve">to enable the </w:t>
      </w:r>
      <w:proofErr w:type="gramStart"/>
      <w:r w:rsidR="00446E2E" w:rsidRPr="003708A1">
        <w:t>Principal</w:t>
      </w:r>
      <w:proofErr w:type="gramEnd"/>
      <w:r w:rsidR="00852F44" w:rsidRPr="003708A1">
        <w:t xml:space="preserve"> </w:t>
      </w:r>
      <w:r w:rsidRPr="003708A1">
        <w:t>to satisfy itself that</w:t>
      </w:r>
      <w:r w:rsidR="00955E18" w:rsidRPr="003708A1">
        <w:t xml:space="preserve"> </w:t>
      </w:r>
      <w:r w:rsidR="00852F44" w:rsidRPr="003708A1">
        <w:t xml:space="preserve">the </w:t>
      </w:r>
      <w:r w:rsidR="001550EB" w:rsidRPr="003708A1">
        <w:t>Contractor</w:t>
      </w:r>
      <w:r w:rsidR="00955E18" w:rsidRPr="003708A1">
        <w:t xml:space="preserve"> is complying with</w:t>
      </w:r>
      <w:r w:rsidRPr="003708A1">
        <w:t xml:space="preserve"> </w:t>
      </w:r>
      <w:proofErr w:type="gramStart"/>
      <w:r w:rsidRPr="003708A1">
        <w:t>all of</w:t>
      </w:r>
      <w:proofErr w:type="gramEnd"/>
      <w:r w:rsidRPr="003708A1">
        <w:t xml:space="preserve"> the insurance requirements of the Project under </w:t>
      </w:r>
      <w:r w:rsidR="0092476D" w:rsidRPr="003708A1">
        <w:t xml:space="preserve">this </w:t>
      </w:r>
      <w:r w:rsidR="005164A7" w:rsidRPr="003708A1">
        <w:t>Deed</w:t>
      </w:r>
      <w:r w:rsidR="00EE384E" w:rsidRPr="003708A1">
        <w:t>.</w:t>
      </w:r>
    </w:p>
    <w:p w14:paraId="7B3885E9" w14:textId="77777777" w:rsidR="009E1E1E" w:rsidRPr="003708A1" w:rsidRDefault="00120FA1" w:rsidP="00E54DB0">
      <w:pPr>
        <w:pStyle w:val="Heading3"/>
      </w:pPr>
      <w:bookmarkStart w:id="33634" w:name="_Ref49247342"/>
      <w:bookmarkStart w:id="33635" w:name="_DTBK45658"/>
      <w:bookmarkStart w:id="33636" w:name="_DTBK42431"/>
      <w:bookmarkEnd w:id="33631"/>
      <w:r w:rsidRPr="003708A1">
        <w:t>(</w:t>
      </w:r>
      <w:r w:rsidRPr="003708A1">
        <w:rPr>
          <w:b/>
        </w:rPr>
        <w:t>Principal to provide evidence</w:t>
      </w:r>
      <w:r w:rsidRPr="003708A1">
        <w:t xml:space="preserve">): </w:t>
      </w:r>
      <w:r w:rsidR="009E1E1E" w:rsidRPr="003708A1">
        <w:t>The Principal must provide to the Contractor upon inception and each renewal of the Insurances (Principal), satisfactory evidence that the Insurance (Principal) is in force including:</w:t>
      </w:r>
      <w:bookmarkEnd w:id="33632"/>
    </w:p>
    <w:p w14:paraId="427645D0" w14:textId="77777777" w:rsidR="009E1E1E" w:rsidRPr="003708A1" w:rsidRDefault="009E1E1E" w:rsidP="00265815">
      <w:pPr>
        <w:pStyle w:val="Heading4"/>
      </w:pPr>
      <w:bookmarkStart w:id="33637" w:name="_DTBK45659"/>
      <w:bookmarkEnd w:id="33633"/>
      <w:r w:rsidRPr="003708A1">
        <w:t>copies of each signed insurance policy and certificates of currency:</w:t>
      </w:r>
    </w:p>
    <w:p w14:paraId="4E61144E" w14:textId="77777777" w:rsidR="009E1E1E" w:rsidRPr="003708A1" w:rsidRDefault="009E1E1E" w:rsidP="00265815">
      <w:pPr>
        <w:pStyle w:val="Heading5"/>
      </w:pPr>
      <w:bookmarkStart w:id="33638" w:name="_DTBK45660"/>
      <w:bookmarkEnd w:id="33634"/>
      <w:r w:rsidRPr="003708A1">
        <w:t>issued by the VMIA; and</w:t>
      </w:r>
    </w:p>
    <w:p w14:paraId="7D54C2B5" w14:textId="77777777" w:rsidR="009E1E1E" w:rsidRPr="003708A1" w:rsidRDefault="009E1E1E" w:rsidP="00265815">
      <w:pPr>
        <w:pStyle w:val="Heading5"/>
      </w:pPr>
      <w:bookmarkStart w:id="33639" w:name="_DTBK42432"/>
      <w:bookmarkEnd w:id="33635"/>
      <w:r w:rsidRPr="003708A1">
        <w:t xml:space="preserve">confirming that the Insurance (Principal) in question is current and contains </w:t>
      </w:r>
      <w:proofErr w:type="gramStart"/>
      <w:r w:rsidRPr="003708A1">
        <w:t>all of</w:t>
      </w:r>
      <w:proofErr w:type="gramEnd"/>
      <w:r w:rsidRPr="003708A1">
        <w:t xml:space="preserve"> the minimum prescribed terms specified in the Insurance Schedule in respect of that </w:t>
      </w:r>
      <w:proofErr w:type="gramStart"/>
      <w:r w:rsidRPr="003708A1">
        <w:t>insurance;</w:t>
      </w:r>
      <w:proofErr w:type="gramEnd"/>
    </w:p>
    <w:p w14:paraId="37BE99CF" w14:textId="77777777" w:rsidR="009E1E1E" w:rsidRPr="003708A1" w:rsidRDefault="009E1E1E" w:rsidP="00265815">
      <w:pPr>
        <w:pStyle w:val="Heading4"/>
      </w:pPr>
      <w:bookmarkStart w:id="33640" w:name="_DTBK45661"/>
      <w:bookmarkEnd w:id="33636"/>
      <w:r w:rsidRPr="003708A1">
        <w:t xml:space="preserve">deductibles, terms of coverage, erosion and reinstatement limits as the other party may reasonably require, to enable the Contractor to satisfy itself that </w:t>
      </w:r>
      <w:proofErr w:type="gramStart"/>
      <w:r w:rsidRPr="003708A1">
        <w:t>all of</w:t>
      </w:r>
      <w:proofErr w:type="gramEnd"/>
      <w:r w:rsidRPr="003708A1">
        <w:t xml:space="preserve"> the insurance requirements for the Project in accordance with this</w:t>
      </w:r>
      <w:r w:rsidR="00DE186E" w:rsidRPr="003708A1">
        <w:t xml:space="preserve"> Deed </w:t>
      </w:r>
      <w:r w:rsidRPr="003708A1">
        <w:t>are complied with; and</w:t>
      </w:r>
    </w:p>
    <w:p w14:paraId="261F5E03" w14:textId="77777777" w:rsidR="009E1E1E" w:rsidRPr="003708A1" w:rsidRDefault="009E1E1E" w:rsidP="00265815">
      <w:pPr>
        <w:pStyle w:val="Heading4"/>
      </w:pPr>
      <w:bookmarkStart w:id="33641" w:name="_DTBK42433"/>
      <w:bookmarkEnd w:id="33637"/>
      <w:r w:rsidRPr="003708A1">
        <w:lastRenderedPageBreak/>
        <w:t>where requested, access to the terms of the Insurances (Principal) procured by a party, for the other party, its brokers and legal advisors.</w:t>
      </w:r>
    </w:p>
    <w:p w14:paraId="1C665B54" w14:textId="151D2AA7" w:rsidR="009E1E1E" w:rsidRPr="003708A1" w:rsidRDefault="00120FA1" w:rsidP="00E54DB0">
      <w:pPr>
        <w:pStyle w:val="Heading3"/>
      </w:pPr>
      <w:bookmarkStart w:id="33642" w:name="_DTBK42434"/>
      <w:bookmarkEnd w:id="33638"/>
      <w:bookmarkEnd w:id="33639"/>
      <w:r w:rsidRPr="003708A1">
        <w:t>(</w:t>
      </w:r>
      <w:r w:rsidRPr="003708A1">
        <w:rPr>
          <w:b/>
        </w:rPr>
        <w:t>Failure to provide evidence</w:t>
      </w:r>
      <w:r w:rsidRPr="003708A1">
        <w:t xml:space="preserve">): </w:t>
      </w:r>
      <w:r w:rsidR="009E1E1E" w:rsidRPr="003708A1">
        <w:t xml:space="preserve">If the Principal fails to provide satisfactory evidence of insurance in accordance with clause </w:t>
      </w:r>
      <w:r w:rsidR="00CF1409" w:rsidRPr="005E62F8">
        <w:fldChar w:fldCharType="begin"/>
      </w:r>
      <w:r w:rsidR="00CF1409" w:rsidRPr="003708A1">
        <w:instrText xml:space="preserve"> REF _Ref49247342 \w \h </w:instrText>
      </w:r>
      <w:r w:rsidR="00FB6786" w:rsidRPr="003708A1">
        <w:instrText xml:space="preserve"> \* MERGEFORMAT </w:instrText>
      </w:r>
      <w:r w:rsidR="00CF1409" w:rsidRPr="005E62F8">
        <w:fldChar w:fldCharType="separate"/>
      </w:r>
      <w:r w:rsidR="00A03753">
        <w:t>42.8(b)</w:t>
      </w:r>
      <w:r w:rsidR="00CF1409" w:rsidRPr="005E62F8">
        <w:fldChar w:fldCharType="end"/>
      </w:r>
      <w:r w:rsidR="009E1E1E" w:rsidRPr="003708A1">
        <w:t xml:space="preserve">, within 10 Business Days after the later of the date upon which the relevant Insurance (Principal) is required by this clause </w:t>
      </w:r>
      <w:r w:rsidR="00CF1409" w:rsidRPr="005E62F8">
        <w:fldChar w:fldCharType="begin"/>
      </w:r>
      <w:r w:rsidR="00CF1409" w:rsidRPr="003708A1">
        <w:instrText xml:space="preserve"> REF _Ref52211454 \w \h </w:instrText>
      </w:r>
      <w:r w:rsidR="00FB6786" w:rsidRPr="003708A1">
        <w:instrText xml:space="preserve"> \* MERGEFORMAT </w:instrText>
      </w:r>
      <w:r w:rsidR="00CF1409" w:rsidRPr="005E62F8">
        <w:fldChar w:fldCharType="separate"/>
      </w:r>
      <w:r w:rsidR="00A03753">
        <w:t>42</w:t>
      </w:r>
      <w:r w:rsidR="00CF1409" w:rsidRPr="005E62F8">
        <w:fldChar w:fldCharType="end"/>
      </w:r>
      <w:r w:rsidR="009E1E1E" w:rsidRPr="003708A1">
        <w:t xml:space="preserve"> to be procured and receipt of notice of such default from the Contractor, the Contractor may procure the Insurance (Principal) and the costs of it doing so, including the premium, brokerage and all taxes, levies or other statutory charges, will be </w:t>
      </w:r>
      <w:r w:rsidR="00BD2CA5" w:rsidRPr="003708A1">
        <w:t>treated as Reimbursable Costs</w:t>
      </w:r>
      <w:r w:rsidR="009E1E1E" w:rsidRPr="003708A1">
        <w:t>.</w:t>
      </w:r>
    </w:p>
    <w:p w14:paraId="1DCA6EDF" w14:textId="77777777" w:rsidR="007510F4" w:rsidRPr="003708A1" w:rsidRDefault="00446E2E" w:rsidP="003233B3">
      <w:pPr>
        <w:pStyle w:val="Heading2"/>
        <w:tabs>
          <w:tab w:val="num" w:pos="964"/>
        </w:tabs>
      </w:pPr>
      <w:bookmarkStart w:id="33643" w:name="_Toc265485171"/>
      <w:bookmarkStart w:id="33644" w:name="_Toc294087535"/>
      <w:bookmarkStart w:id="33645" w:name="_Toc343099726"/>
      <w:bookmarkStart w:id="33646" w:name="_Ref406591859"/>
      <w:bookmarkStart w:id="33647" w:name="_Toc460936562"/>
      <w:bookmarkStart w:id="33648" w:name="_Toc216857587"/>
      <w:bookmarkStart w:id="33649" w:name="_Ref49247410"/>
      <w:bookmarkStart w:id="33650" w:name="_DTBK45662"/>
      <w:bookmarkEnd w:id="33640"/>
      <w:r w:rsidRPr="003708A1">
        <w:t>Principal</w:t>
      </w:r>
      <w:r w:rsidR="007510F4" w:rsidRPr="003708A1">
        <w:t xml:space="preserve"> may </w:t>
      </w:r>
      <w:proofErr w:type="gramStart"/>
      <w:r w:rsidR="007510F4" w:rsidRPr="003708A1">
        <w:t>effect</w:t>
      </w:r>
      <w:proofErr w:type="gramEnd"/>
      <w:r w:rsidR="007510F4" w:rsidRPr="003708A1">
        <w:t xml:space="preserve"> Insurances</w:t>
      </w:r>
      <w:bookmarkEnd w:id="33641"/>
      <w:bookmarkEnd w:id="33642"/>
      <w:bookmarkEnd w:id="33643"/>
      <w:bookmarkEnd w:id="33644"/>
      <w:bookmarkEnd w:id="33645"/>
      <w:bookmarkEnd w:id="33646"/>
      <w:bookmarkEnd w:id="33647"/>
      <w:bookmarkEnd w:id="33648"/>
    </w:p>
    <w:p w14:paraId="7A0C342E" w14:textId="77777777" w:rsidR="007510F4" w:rsidRPr="003708A1" w:rsidRDefault="007510F4" w:rsidP="00E54DB0">
      <w:pPr>
        <w:pStyle w:val="Heading3"/>
      </w:pPr>
      <w:bookmarkStart w:id="33651" w:name="_DTBK45663"/>
      <w:bookmarkStart w:id="33652" w:name="_DTBK42435"/>
      <w:bookmarkEnd w:id="33649"/>
      <w:r w:rsidRPr="003708A1">
        <w:t>(</w:t>
      </w:r>
      <w:r w:rsidR="00446E2E" w:rsidRPr="003708A1">
        <w:rPr>
          <w:b/>
        </w:rPr>
        <w:t>Principal</w:t>
      </w:r>
      <w:r w:rsidRPr="003708A1">
        <w:rPr>
          <w:b/>
        </w:rPr>
        <w:t xml:space="preserve"> may </w:t>
      </w:r>
      <w:proofErr w:type="gramStart"/>
      <w:r w:rsidRPr="003708A1">
        <w:rPr>
          <w:b/>
        </w:rPr>
        <w:t>effect</w:t>
      </w:r>
      <w:proofErr w:type="gramEnd"/>
      <w:r w:rsidRPr="003708A1">
        <w:rPr>
          <w:b/>
        </w:rPr>
        <w:t xml:space="preserve"> </w:t>
      </w:r>
      <w:r w:rsidR="0007623C" w:rsidRPr="003708A1">
        <w:rPr>
          <w:b/>
        </w:rPr>
        <w:t>I</w:t>
      </w:r>
      <w:r w:rsidRPr="003708A1">
        <w:rPr>
          <w:b/>
        </w:rPr>
        <w:t>nsurance</w:t>
      </w:r>
      <w:r w:rsidR="0007623C" w:rsidRPr="003708A1">
        <w:rPr>
          <w:b/>
        </w:rPr>
        <w:t>s</w:t>
      </w:r>
      <w:r w:rsidRPr="003708A1">
        <w:t>):</w:t>
      </w:r>
      <w:r w:rsidR="00165E75" w:rsidRPr="003708A1">
        <w:t xml:space="preserve"> </w:t>
      </w:r>
      <w:r w:rsidR="009E1E1E" w:rsidRPr="003708A1">
        <w:t>T</w:t>
      </w:r>
      <w:r w:rsidR="001D0EBC" w:rsidRPr="003708A1">
        <w:t>he Principal</w:t>
      </w:r>
      <w:r w:rsidRPr="003708A1">
        <w:t xml:space="preserve"> may procure </w:t>
      </w:r>
      <w:r w:rsidR="00145AA7" w:rsidRPr="003708A1">
        <w:t>or</w:t>
      </w:r>
      <w:r w:rsidRPr="003708A1">
        <w:t xml:space="preserve"> maintain the relevant Insurances and pay the relevant premiums in connection with such Insurances:</w:t>
      </w:r>
    </w:p>
    <w:p w14:paraId="413ABA61" w14:textId="04815B26" w:rsidR="00EE384E" w:rsidRPr="003708A1" w:rsidRDefault="007510F4" w:rsidP="00AE546D">
      <w:pPr>
        <w:pStyle w:val="Heading4"/>
      </w:pPr>
      <w:bookmarkStart w:id="33653" w:name="_DTBK45664"/>
      <w:r w:rsidRPr="003708A1">
        <w:t xml:space="preserve">if </w:t>
      </w:r>
      <w:r w:rsidR="00852F44" w:rsidRPr="003708A1">
        <w:t xml:space="preserve">the </w:t>
      </w:r>
      <w:r w:rsidR="001550EB" w:rsidRPr="003708A1">
        <w:t>Contractor</w:t>
      </w:r>
      <w:r w:rsidRPr="003708A1">
        <w:t xml:space="preserve"> fails to provide evidence satisfactory to </w:t>
      </w:r>
      <w:r w:rsidR="001D0EBC" w:rsidRPr="003708A1">
        <w:t>the Principal</w:t>
      </w:r>
      <w:r w:rsidRPr="003708A1">
        <w:t xml:space="preserve"> </w:t>
      </w:r>
      <w:r w:rsidR="009152B0" w:rsidRPr="003708A1">
        <w:t xml:space="preserve">(acting reasonably) </w:t>
      </w:r>
      <w:r w:rsidR="00955E18" w:rsidRPr="003708A1">
        <w:t xml:space="preserve">that the Insurances have been procured and continue to be maintained in accordance with this </w:t>
      </w:r>
      <w:r w:rsidR="005164A7" w:rsidRPr="003708A1">
        <w:t>Deed</w:t>
      </w:r>
      <w:r w:rsidR="00955E18" w:rsidRPr="003708A1">
        <w:t xml:space="preserve"> </w:t>
      </w:r>
      <w:r w:rsidRPr="003708A1">
        <w:t xml:space="preserve">within 10 Business Days after a request under clause </w:t>
      </w:r>
      <w:r w:rsidRPr="005E62F8">
        <w:fldChar w:fldCharType="begin"/>
      </w:r>
      <w:r w:rsidRPr="003708A1">
        <w:instrText xml:space="preserve"> REF _Ref361403777 \w \h  \* MERGEFORMAT </w:instrText>
      </w:r>
      <w:r w:rsidRPr="005E62F8">
        <w:fldChar w:fldCharType="separate"/>
      </w:r>
      <w:r w:rsidR="00A03753">
        <w:t>42.8</w:t>
      </w:r>
      <w:r w:rsidRPr="005E62F8">
        <w:fldChar w:fldCharType="end"/>
      </w:r>
      <w:r w:rsidR="00EE384E" w:rsidRPr="003708A1">
        <w:t>;</w:t>
      </w:r>
    </w:p>
    <w:p w14:paraId="050CE3D9" w14:textId="1CBCE639" w:rsidR="007510F4" w:rsidRPr="003708A1" w:rsidRDefault="007510F4" w:rsidP="00AE546D">
      <w:pPr>
        <w:pStyle w:val="Heading4"/>
      </w:pPr>
      <w:bookmarkStart w:id="33654" w:name="_DTBK45665"/>
      <w:bookmarkEnd w:id="33650"/>
      <w:r w:rsidRPr="003708A1">
        <w:t xml:space="preserve">in the event of any default by </w:t>
      </w:r>
      <w:r w:rsidR="00852F44" w:rsidRPr="003708A1">
        <w:t xml:space="preserve">the </w:t>
      </w:r>
      <w:r w:rsidR="001550EB" w:rsidRPr="003708A1">
        <w:t>Contractor</w:t>
      </w:r>
      <w:r w:rsidRPr="003708A1">
        <w:t xml:space="preserve"> or </w:t>
      </w:r>
      <w:r w:rsidR="006871C7" w:rsidRPr="003708A1">
        <w:t xml:space="preserve">a </w:t>
      </w:r>
      <w:r w:rsidR="001550EB" w:rsidRPr="003708A1">
        <w:t>Contractor</w:t>
      </w:r>
      <w:r w:rsidR="006871C7" w:rsidRPr="003708A1">
        <w:t xml:space="preserve"> </w:t>
      </w:r>
      <w:r w:rsidRPr="003708A1">
        <w:t xml:space="preserve">Associate in </w:t>
      </w:r>
      <w:r w:rsidR="0007623C" w:rsidRPr="003708A1">
        <w:t xml:space="preserve">procuring </w:t>
      </w:r>
      <w:r w:rsidRPr="003708A1">
        <w:t>or maintaining Insurances in accordance with this clause </w:t>
      </w:r>
      <w:r w:rsidRPr="005E62F8">
        <w:fldChar w:fldCharType="begin"/>
      </w:r>
      <w:r w:rsidRPr="003708A1">
        <w:instrText xml:space="preserve"> REF _Ref52211454 \w \h  \* MERGEFORMAT </w:instrText>
      </w:r>
      <w:r w:rsidRPr="005E62F8">
        <w:fldChar w:fldCharType="separate"/>
      </w:r>
      <w:r w:rsidR="00A03753">
        <w:t>42</w:t>
      </w:r>
      <w:r w:rsidRPr="005E62F8">
        <w:fldChar w:fldCharType="end"/>
      </w:r>
      <w:r w:rsidRPr="003708A1">
        <w:t>;</w:t>
      </w:r>
      <w:r w:rsidRPr="003708A1">
        <w:rPr>
          <w:b/>
        </w:rPr>
        <w:t xml:space="preserve"> </w:t>
      </w:r>
      <w:r w:rsidRPr="003708A1">
        <w:t xml:space="preserve">or </w:t>
      </w:r>
    </w:p>
    <w:p w14:paraId="5A8DAFAE" w14:textId="77777777" w:rsidR="007510F4" w:rsidRPr="003708A1" w:rsidRDefault="007510F4" w:rsidP="00AE546D">
      <w:pPr>
        <w:pStyle w:val="Heading4"/>
      </w:pPr>
      <w:bookmarkStart w:id="33655" w:name="_DTBK45666"/>
      <w:bookmarkEnd w:id="33651"/>
      <w:r w:rsidRPr="003708A1">
        <w:t xml:space="preserve">if any Insurance that </w:t>
      </w:r>
      <w:r w:rsidR="00852F44" w:rsidRPr="003708A1">
        <w:t xml:space="preserve">the </w:t>
      </w:r>
      <w:r w:rsidR="001550EB" w:rsidRPr="003708A1">
        <w:t>Contractor</w:t>
      </w:r>
      <w:r w:rsidRPr="003708A1">
        <w:t xml:space="preserve"> is obliged to effect and maintain </w:t>
      </w:r>
      <w:r w:rsidR="00522E17" w:rsidRPr="003708A1">
        <w:t>under</w:t>
      </w:r>
      <w:r w:rsidRPr="003708A1">
        <w:t xml:space="preserve"> </w:t>
      </w:r>
      <w:r w:rsidR="0092476D" w:rsidRPr="003708A1">
        <w:t xml:space="preserve">this </w:t>
      </w:r>
      <w:r w:rsidR="005164A7" w:rsidRPr="003708A1">
        <w:t>Deed</w:t>
      </w:r>
      <w:r w:rsidRPr="003708A1">
        <w:t xml:space="preserve"> is terminated</w:t>
      </w:r>
      <w:r w:rsidR="00955E18" w:rsidRPr="003708A1">
        <w:t xml:space="preserve"> and </w:t>
      </w:r>
      <w:r w:rsidR="00852F44" w:rsidRPr="003708A1">
        <w:t xml:space="preserve">the </w:t>
      </w:r>
      <w:r w:rsidR="001550EB" w:rsidRPr="003708A1">
        <w:t>Contractor</w:t>
      </w:r>
      <w:r w:rsidR="00955E18" w:rsidRPr="003708A1">
        <w:t xml:space="preserve"> has failed to effect and maintain replacement Insurance for that Insurance under this </w:t>
      </w:r>
      <w:r w:rsidR="005164A7" w:rsidRPr="003708A1">
        <w:t>Deed</w:t>
      </w:r>
      <w:r w:rsidR="00955E18" w:rsidRPr="003708A1">
        <w:t xml:space="preserve"> on or before the </w:t>
      </w:r>
      <w:r w:rsidR="00FF49A1" w:rsidRPr="003708A1">
        <w:t>date of that termination</w:t>
      </w:r>
      <w:r w:rsidRPr="003708A1">
        <w:t>.</w:t>
      </w:r>
    </w:p>
    <w:p w14:paraId="08999ABA" w14:textId="3D3FC928" w:rsidR="007510F4" w:rsidRPr="003708A1" w:rsidRDefault="007510F4" w:rsidP="00E54DB0">
      <w:pPr>
        <w:pStyle w:val="Heading3"/>
      </w:pPr>
      <w:bookmarkStart w:id="33656" w:name="_Ref403463849"/>
      <w:bookmarkStart w:id="33657" w:name="_DTBK42436"/>
      <w:bookmarkEnd w:id="33652"/>
      <w:bookmarkEnd w:id="33653"/>
      <w:r w:rsidRPr="003708A1">
        <w:t>(</w:t>
      </w:r>
      <w:r w:rsidRPr="003708A1">
        <w:rPr>
          <w:b/>
        </w:rPr>
        <w:t xml:space="preserve">Costs to be recoverable from </w:t>
      </w:r>
      <w:r w:rsidR="00852F44" w:rsidRPr="003708A1">
        <w:rPr>
          <w:b/>
        </w:rPr>
        <w:t xml:space="preserve">the </w:t>
      </w:r>
      <w:r w:rsidR="001550EB" w:rsidRPr="003708A1">
        <w:rPr>
          <w:b/>
        </w:rPr>
        <w:t>Contractor</w:t>
      </w:r>
      <w:r w:rsidRPr="003708A1">
        <w:t>):</w:t>
      </w:r>
      <w:r w:rsidR="00165E75" w:rsidRPr="003708A1">
        <w:t xml:space="preserve"> </w:t>
      </w:r>
      <w:r w:rsidRPr="003708A1">
        <w:t xml:space="preserve">Without limiting any other remedies of </w:t>
      </w:r>
      <w:r w:rsidR="001D0EBC" w:rsidRPr="003708A1">
        <w:t>the Principal</w:t>
      </w:r>
      <w:r w:rsidRPr="003708A1">
        <w:t xml:space="preserve"> under </w:t>
      </w:r>
      <w:r w:rsidR="0092476D" w:rsidRPr="003708A1">
        <w:t xml:space="preserve">this </w:t>
      </w:r>
      <w:r w:rsidR="0041688F" w:rsidRPr="003708A1">
        <w:t xml:space="preserve">Deed </w:t>
      </w:r>
      <w:r w:rsidRPr="003708A1">
        <w:t xml:space="preserve">or at Law, </w:t>
      </w:r>
      <w:r w:rsidR="009E1E1E" w:rsidRPr="003708A1">
        <w:t xml:space="preserve">any costs reasonably incurred by the Principal in taking such action as may be necessary in accordance with this clause </w:t>
      </w:r>
      <w:r w:rsidR="00CF1409" w:rsidRPr="005E62F8">
        <w:fldChar w:fldCharType="begin"/>
      </w:r>
      <w:r w:rsidR="00CF1409" w:rsidRPr="003708A1">
        <w:instrText xml:space="preserve"> REF _Ref49247410 \w \h </w:instrText>
      </w:r>
      <w:r w:rsidR="00FB6786" w:rsidRPr="003708A1">
        <w:instrText xml:space="preserve"> \* MERGEFORMAT </w:instrText>
      </w:r>
      <w:r w:rsidR="00CF1409" w:rsidRPr="005E62F8">
        <w:fldChar w:fldCharType="separate"/>
      </w:r>
      <w:r w:rsidR="00A03753">
        <w:t>42.9</w:t>
      </w:r>
      <w:r w:rsidR="00CF1409" w:rsidRPr="005E62F8">
        <w:fldChar w:fldCharType="end"/>
      </w:r>
      <w:r w:rsidR="009E1E1E" w:rsidRPr="003708A1">
        <w:t xml:space="preserve"> </w:t>
      </w:r>
      <w:r w:rsidR="00AE3366" w:rsidRPr="003708A1">
        <w:t xml:space="preserve">will be </w:t>
      </w:r>
      <w:r w:rsidR="00156515">
        <w:rPr>
          <w:rFonts w:eastAsia="SimSun"/>
        </w:rPr>
        <w:t>a debt due and payable by the Contractor to the Principal</w:t>
      </w:r>
      <w:r w:rsidR="00AE3366" w:rsidRPr="003708A1">
        <w:t>.</w:t>
      </w:r>
      <w:bookmarkEnd w:id="33654"/>
    </w:p>
    <w:p w14:paraId="07D1965C" w14:textId="77777777" w:rsidR="007510F4" w:rsidRPr="003708A1" w:rsidRDefault="007510F4" w:rsidP="003233B3">
      <w:pPr>
        <w:pStyle w:val="Heading2"/>
        <w:tabs>
          <w:tab w:val="num" w:pos="964"/>
        </w:tabs>
      </w:pPr>
      <w:bookmarkStart w:id="33658" w:name="_Toc84871260"/>
      <w:bookmarkStart w:id="33659" w:name="_Toc84871261"/>
      <w:bookmarkStart w:id="33660" w:name="_Toc84871262"/>
      <w:bookmarkStart w:id="33661" w:name="_Toc84871263"/>
      <w:bookmarkStart w:id="33662" w:name="_Toc67048067"/>
      <w:bookmarkStart w:id="33663" w:name="_Toc67049362"/>
      <w:bookmarkStart w:id="33664" w:name="_Toc67048068"/>
      <w:bookmarkStart w:id="33665" w:name="_Toc67049363"/>
      <w:bookmarkStart w:id="33666" w:name="_Toc67048069"/>
      <w:bookmarkStart w:id="33667" w:name="_Toc67049364"/>
      <w:bookmarkStart w:id="33668" w:name="_Toc67048070"/>
      <w:bookmarkStart w:id="33669" w:name="_Toc67049365"/>
      <w:bookmarkStart w:id="33670" w:name="_Toc67048071"/>
      <w:bookmarkStart w:id="33671" w:name="_Toc67049366"/>
      <w:bookmarkStart w:id="33672" w:name="_Toc67048072"/>
      <w:bookmarkStart w:id="33673" w:name="_Toc67049367"/>
      <w:bookmarkStart w:id="33674" w:name="_Toc67048073"/>
      <w:bookmarkStart w:id="33675" w:name="_Toc67049368"/>
      <w:bookmarkStart w:id="33676" w:name="_Toc67048074"/>
      <w:bookmarkStart w:id="33677" w:name="_Toc67049369"/>
      <w:bookmarkStart w:id="33678" w:name="_Toc67048075"/>
      <w:bookmarkStart w:id="33679" w:name="_Toc67049370"/>
      <w:bookmarkStart w:id="33680" w:name="_Toc67048076"/>
      <w:bookmarkStart w:id="33681" w:name="_Toc67049371"/>
      <w:bookmarkStart w:id="33682" w:name="_Toc266202335"/>
      <w:bookmarkStart w:id="33683" w:name="_Toc266354895"/>
      <w:bookmarkStart w:id="33684" w:name="_Toc266714796"/>
      <w:bookmarkStart w:id="33685" w:name="_Toc266715298"/>
      <w:bookmarkStart w:id="33686" w:name="_Toc266716442"/>
      <w:bookmarkStart w:id="33687" w:name="_Toc266716944"/>
      <w:bookmarkStart w:id="33688" w:name="_Toc267044143"/>
      <w:bookmarkStart w:id="33689" w:name="_Toc267044715"/>
      <w:bookmarkStart w:id="33690" w:name="_Toc267045289"/>
      <w:bookmarkStart w:id="33691" w:name="_Toc267045861"/>
      <w:bookmarkStart w:id="33692" w:name="_Toc267046434"/>
      <w:bookmarkStart w:id="33693" w:name="_Toc264249233"/>
      <w:bookmarkStart w:id="33694" w:name="_Toc264249238"/>
      <w:bookmarkStart w:id="33695" w:name="_Toc271023527"/>
      <w:bookmarkStart w:id="33696" w:name="_Toc271031024"/>
      <w:bookmarkStart w:id="33697" w:name="_Toc271036048"/>
      <w:bookmarkStart w:id="33698" w:name="_Toc269921281"/>
      <w:bookmarkStart w:id="33699" w:name="_Toc269922029"/>
      <w:bookmarkStart w:id="33700" w:name="_Toc269922472"/>
      <w:bookmarkStart w:id="33701" w:name="_Toc269922911"/>
      <w:bookmarkStart w:id="33702" w:name="_Toc266202341"/>
      <w:bookmarkStart w:id="33703" w:name="_Toc266354901"/>
      <w:bookmarkStart w:id="33704" w:name="_Toc266714802"/>
      <w:bookmarkStart w:id="33705" w:name="_Toc266715304"/>
      <w:bookmarkStart w:id="33706" w:name="_Toc266716448"/>
      <w:bookmarkStart w:id="33707" w:name="_Toc266716950"/>
      <w:bookmarkStart w:id="33708" w:name="_Toc267044149"/>
      <w:bookmarkStart w:id="33709" w:name="_Toc267044721"/>
      <w:bookmarkStart w:id="33710" w:name="_Toc267045295"/>
      <w:bookmarkStart w:id="33711" w:name="_Toc267045867"/>
      <w:bookmarkStart w:id="33712" w:name="_Toc267046440"/>
      <w:bookmarkStart w:id="33713" w:name="_Toc191138696"/>
      <w:bookmarkStart w:id="33714" w:name="_Toc213668029"/>
      <w:bookmarkStart w:id="33715" w:name="_Toc357754806"/>
      <w:bookmarkStart w:id="33716" w:name="_Toc460936564"/>
      <w:bookmarkStart w:id="33717" w:name="_Toc216857588"/>
      <w:bookmarkStart w:id="33718" w:name="_DTBK45667"/>
      <w:bookmarkEnd w:id="33655"/>
      <w:bookmarkEnd w:id="33656"/>
      <w:bookmarkEnd w:id="33657"/>
      <w:bookmarkEnd w:id="33658"/>
      <w:bookmarkEnd w:id="33659"/>
      <w:bookmarkEnd w:id="33660"/>
      <w:bookmarkEnd w:id="33661"/>
      <w:bookmarkEnd w:id="33662"/>
      <w:bookmarkEnd w:id="33663"/>
      <w:bookmarkEnd w:id="33664"/>
      <w:bookmarkEnd w:id="33665"/>
      <w:bookmarkEnd w:id="33666"/>
      <w:bookmarkEnd w:id="33667"/>
      <w:bookmarkEnd w:id="33668"/>
      <w:bookmarkEnd w:id="33669"/>
      <w:bookmarkEnd w:id="33670"/>
      <w:bookmarkEnd w:id="33671"/>
      <w:bookmarkEnd w:id="33672"/>
      <w:bookmarkEnd w:id="33673"/>
      <w:bookmarkEnd w:id="33674"/>
      <w:bookmarkEnd w:id="33675"/>
      <w:bookmarkEnd w:id="33676"/>
      <w:bookmarkEnd w:id="33677"/>
      <w:bookmarkEnd w:id="33678"/>
      <w:bookmarkEnd w:id="33679"/>
      <w:bookmarkEnd w:id="33680"/>
      <w:bookmarkEnd w:id="33681"/>
      <w:bookmarkEnd w:id="33682"/>
      <w:bookmarkEnd w:id="33683"/>
      <w:bookmarkEnd w:id="33684"/>
      <w:bookmarkEnd w:id="33685"/>
      <w:bookmarkEnd w:id="33686"/>
      <w:bookmarkEnd w:id="33687"/>
      <w:bookmarkEnd w:id="33688"/>
      <w:bookmarkEnd w:id="33689"/>
      <w:bookmarkEnd w:id="33690"/>
      <w:bookmarkEnd w:id="33691"/>
      <w:bookmarkEnd w:id="33692"/>
      <w:bookmarkEnd w:id="33693"/>
      <w:bookmarkEnd w:id="33694"/>
      <w:bookmarkEnd w:id="33695"/>
      <w:bookmarkEnd w:id="33696"/>
      <w:bookmarkEnd w:id="33697"/>
      <w:bookmarkEnd w:id="33698"/>
      <w:bookmarkEnd w:id="33699"/>
      <w:bookmarkEnd w:id="33700"/>
      <w:bookmarkEnd w:id="33701"/>
      <w:bookmarkEnd w:id="33702"/>
      <w:bookmarkEnd w:id="33703"/>
      <w:bookmarkEnd w:id="33704"/>
      <w:bookmarkEnd w:id="33705"/>
      <w:bookmarkEnd w:id="33706"/>
      <w:bookmarkEnd w:id="33707"/>
      <w:bookmarkEnd w:id="33708"/>
      <w:bookmarkEnd w:id="33709"/>
      <w:bookmarkEnd w:id="33710"/>
      <w:bookmarkEnd w:id="33711"/>
      <w:r w:rsidRPr="003708A1">
        <w:t>Proportionate liability</w:t>
      </w:r>
      <w:bookmarkEnd w:id="33712"/>
      <w:bookmarkEnd w:id="33713"/>
      <w:bookmarkEnd w:id="33714"/>
      <w:bookmarkEnd w:id="33715"/>
      <w:bookmarkEnd w:id="33716"/>
      <w:bookmarkEnd w:id="33717"/>
    </w:p>
    <w:p w14:paraId="0E81F129" w14:textId="5F5E3B22" w:rsidR="007510F4" w:rsidRPr="003708A1" w:rsidRDefault="00801CBA" w:rsidP="00E54DB0">
      <w:pPr>
        <w:pStyle w:val="Heading3"/>
      </w:pPr>
      <w:bookmarkStart w:id="33719" w:name="_Ref359154919"/>
      <w:bookmarkStart w:id="33720" w:name="_DTBK42437"/>
      <w:r w:rsidRPr="003708A1">
        <w:t>(</w:t>
      </w:r>
      <w:r w:rsidRPr="003708A1">
        <w:rPr>
          <w:b/>
        </w:rPr>
        <w:t>Reduce or exclude insurance cover</w:t>
      </w:r>
      <w:r w:rsidRPr="003708A1">
        <w:t xml:space="preserve">): Subject to clause </w:t>
      </w:r>
      <w:r w:rsidRPr="005E62F8">
        <w:fldChar w:fldCharType="begin"/>
      </w:r>
      <w:r w:rsidRPr="003708A1">
        <w:instrText xml:space="preserve"> REF _Ref463903284 \w \h </w:instrText>
      </w:r>
      <w:r w:rsidR="00FB6786" w:rsidRPr="003708A1">
        <w:instrText xml:space="preserve"> \* MERGEFORMAT </w:instrText>
      </w:r>
      <w:r w:rsidRPr="005E62F8">
        <w:fldChar w:fldCharType="separate"/>
      </w:r>
      <w:r w:rsidR="00A03753">
        <w:t>42.10(b)</w:t>
      </w:r>
      <w:r w:rsidRPr="005E62F8">
        <w:fldChar w:fldCharType="end"/>
      </w:r>
      <w:r w:rsidRPr="003708A1">
        <w:t xml:space="preserve">, </w:t>
      </w:r>
      <w:r w:rsidR="00852F44" w:rsidRPr="003708A1">
        <w:t xml:space="preserve">the </w:t>
      </w:r>
      <w:r w:rsidR="001550EB" w:rsidRPr="003708A1">
        <w:t>Contractor</w:t>
      </w:r>
      <w:r w:rsidR="007510F4" w:rsidRPr="003708A1">
        <w:t xml:space="preserve"> must </w:t>
      </w:r>
      <w:r w:rsidRPr="003708A1">
        <w:t xml:space="preserve">ensure that </w:t>
      </w:r>
      <w:r w:rsidR="00F2067A" w:rsidRPr="003708A1">
        <w:t xml:space="preserve">no </w:t>
      </w:r>
      <w:r w:rsidRPr="003708A1">
        <w:t>Insurance reduce</w:t>
      </w:r>
      <w:r w:rsidR="00F2067A" w:rsidRPr="003708A1">
        <w:t>s</w:t>
      </w:r>
      <w:r w:rsidRPr="003708A1">
        <w:t xml:space="preserve"> or exclude</w:t>
      </w:r>
      <w:r w:rsidR="00F2067A" w:rsidRPr="003708A1">
        <w:t>s</w:t>
      </w:r>
      <w:r w:rsidRPr="003708A1">
        <w:t xml:space="preserve"> the insurance cover in connection with liabilities governed by Part IVAA of the </w:t>
      </w:r>
      <w:r w:rsidRPr="003708A1">
        <w:rPr>
          <w:i/>
        </w:rPr>
        <w:t>Wrongs Act 1958</w:t>
      </w:r>
      <w:r w:rsidRPr="003708A1">
        <w:t xml:space="preserve"> (Vic) or any corresponding </w:t>
      </w:r>
      <w:r w:rsidR="00BC0ACF" w:rsidRPr="003708A1">
        <w:t>L</w:t>
      </w:r>
      <w:r w:rsidRPr="003708A1">
        <w:t xml:space="preserve">egislation of another Australian jurisdiction, by reason of the manner in which that </w:t>
      </w:r>
      <w:r w:rsidR="00BC0ACF" w:rsidRPr="003708A1">
        <w:t>L</w:t>
      </w:r>
      <w:r w:rsidRPr="003708A1">
        <w:t xml:space="preserve">egislation operates or does not operate, as the case may be, in light of any of the provisions of this </w:t>
      </w:r>
      <w:r w:rsidR="005164A7" w:rsidRPr="003708A1">
        <w:t>Deed</w:t>
      </w:r>
      <w:r w:rsidRPr="003708A1">
        <w:t xml:space="preserve"> and the obligations undertaken by </w:t>
      </w:r>
      <w:r w:rsidR="00852F44" w:rsidRPr="003708A1">
        <w:t xml:space="preserve">the </w:t>
      </w:r>
      <w:r w:rsidR="001550EB" w:rsidRPr="003708A1">
        <w:t>Contractor</w:t>
      </w:r>
      <w:r w:rsidRPr="003708A1">
        <w:t xml:space="preserve"> in connection with it</w:t>
      </w:r>
      <w:r w:rsidR="00205FA9" w:rsidRPr="003708A1">
        <w:t>.</w:t>
      </w:r>
      <w:bookmarkEnd w:id="33718"/>
    </w:p>
    <w:p w14:paraId="2A0D6C0A" w14:textId="16F5AE17" w:rsidR="00801CBA" w:rsidRPr="003708A1" w:rsidRDefault="00801CBA" w:rsidP="00E54DB0">
      <w:pPr>
        <w:pStyle w:val="Heading3"/>
      </w:pPr>
      <w:bookmarkStart w:id="33721" w:name="_Ref463903284"/>
      <w:bookmarkStart w:id="33722" w:name="_DTBK42438"/>
      <w:bookmarkEnd w:id="33719"/>
      <w:r w:rsidRPr="003708A1">
        <w:t>(</w:t>
      </w:r>
      <w:r w:rsidRPr="003708A1">
        <w:rPr>
          <w:b/>
        </w:rPr>
        <w:t>Non-specific Project Insurance</w:t>
      </w:r>
      <w:r w:rsidRPr="003708A1">
        <w:t xml:space="preserve">): To the extent that the relevant Insurance is not specific to the Project, </w:t>
      </w:r>
      <w:r w:rsidR="00852F44" w:rsidRPr="003708A1">
        <w:t xml:space="preserve">the </w:t>
      </w:r>
      <w:r w:rsidR="001550EB" w:rsidRPr="003708A1">
        <w:t>Contractor</w:t>
      </w:r>
      <w:r w:rsidRPr="003708A1">
        <w:t xml:space="preserve"> is only required to use its reasonable endeavours to procure </w:t>
      </w:r>
      <w:r w:rsidR="0007623C" w:rsidRPr="003708A1">
        <w:t>I</w:t>
      </w:r>
      <w:r w:rsidRPr="003708A1">
        <w:t xml:space="preserve">nsurance on the terms referred to in clause </w:t>
      </w:r>
      <w:r w:rsidRPr="005E62F8">
        <w:fldChar w:fldCharType="begin"/>
      </w:r>
      <w:r w:rsidRPr="003708A1">
        <w:instrText xml:space="preserve"> REF _Ref359154919 \w \h </w:instrText>
      </w:r>
      <w:r w:rsidR="00FB6786" w:rsidRPr="003708A1">
        <w:instrText xml:space="preserve"> \* MERGEFORMAT </w:instrText>
      </w:r>
      <w:r w:rsidRPr="005E62F8">
        <w:fldChar w:fldCharType="separate"/>
      </w:r>
      <w:r w:rsidR="00A03753">
        <w:t>42.10(a)</w:t>
      </w:r>
      <w:r w:rsidRPr="005E62F8">
        <w:fldChar w:fldCharType="end"/>
      </w:r>
      <w:r w:rsidRPr="003708A1">
        <w:t>.</w:t>
      </w:r>
    </w:p>
    <w:p w14:paraId="5FF693AC" w14:textId="77777777" w:rsidR="00814546" w:rsidRDefault="00814546" w:rsidP="003233B3">
      <w:pPr>
        <w:pStyle w:val="Heading2"/>
        <w:tabs>
          <w:tab w:val="num" w:pos="964"/>
        </w:tabs>
      </w:pPr>
      <w:bookmarkStart w:id="33723" w:name="_Toc408301732"/>
      <w:bookmarkStart w:id="33724" w:name="_Toc408302305"/>
      <w:bookmarkStart w:id="33725" w:name="_Toc408304722"/>
      <w:bookmarkStart w:id="33726" w:name="_Toc408325442"/>
      <w:bookmarkStart w:id="33727" w:name="_Toc408326100"/>
      <w:bookmarkStart w:id="33728" w:name="_Toc408580305"/>
      <w:bookmarkStart w:id="33729" w:name="_Toc408846541"/>
      <w:bookmarkStart w:id="33730" w:name="_Toc409014888"/>
      <w:bookmarkStart w:id="33731" w:name="_Toc409096254"/>
      <w:bookmarkStart w:id="33732" w:name="_Ref471290977"/>
      <w:bookmarkStart w:id="33733" w:name="_Ref471294018"/>
      <w:bookmarkStart w:id="33734" w:name="_Ref471303113"/>
      <w:bookmarkStart w:id="33735" w:name="_Ref471304352"/>
      <w:bookmarkStart w:id="33736" w:name="_Toc216857589"/>
      <w:bookmarkStart w:id="33737" w:name="_DTBK45668"/>
      <w:bookmarkStart w:id="33738" w:name="_Ref230160222"/>
      <w:bookmarkStart w:id="33739" w:name="_Toc357754808"/>
      <w:bookmarkStart w:id="33740" w:name="_Ref359104958"/>
      <w:bookmarkStart w:id="33741" w:name="_Toc460936566"/>
      <w:bookmarkEnd w:id="33720"/>
      <w:bookmarkEnd w:id="33721"/>
      <w:bookmarkEnd w:id="33722"/>
      <w:bookmarkEnd w:id="33723"/>
      <w:bookmarkEnd w:id="33724"/>
      <w:bookmarkEnd w:id="33725"/>
      <w:bookmarkEnd w:id="33726"/>
      <w:bookmarkEnd w:id="33727"/>
      <w:bookmarkEnd w:id="33728"/>
      <w:bookmarkEnd w:id="33729"/>
      <w:bookmarkEnd w:id="33730"/>
      <w:r w:rsidRPr="003708A1">
        <w:t xml:space="preserve">Liability for </w:t>
      </w:r>
      <w:r w:rsidR="0007623C" w:rsidRPr="003708A1">
        <w:t>d</w:t>
      </w:r>
      <w:r w:rsidRPr="003708A1">
        <w:t>eductible</w:t>
      </w:r>
      <w:bookmarkEnd w:id="33731"/>
      <w:bookmarkEnd w:id="33732"/>
      <w:bookmarkEnd w:id="33733"/>
      <w:bookmarkEnd w:id="33734"/>
      <w:r w:rsidR="0007623C" w:rsidRPr="003708A1">
        <w:t>s and excesses</w:t>
      </w:r>
      <w:bookmarkEnd w:id="33735"/>
      <w:bookmarkEnd w:id="33736"/>
    </w:p>
    <w:p w14:paraId="118C17BC" w14:textId="58512CFD" w:rsidR="00397F8D" w:rsidRDefault="00397F8D" w:rsidP="00E54DB0">
      <w:pPr>
        <w:pStyle w:val="Heading3"/>
      </w:pPr>
      <w:bookmarkStart w:id="33742" w:name="_Ref105259677"/>
      <w:r>
        <w:t>(</w:t>
      </w:r>
      <w:r w:rsidRPr="0098596F">
        <w:rPr>
          <w:b/>
        </w:rPr>
        <w:t>Liability</w:t>
      </w:r>
      <w:r>
        <w:t xml:space="preserve">): </w:t>
      </w:r>
      <w:r w:rsidR="009B6A9E">
        <w:t>Subject to clause 44.11(b), t</w:t>
      </w:r>
      <w:r w:rsidRPr="00F6538B">
        <w:t>he</w:t>
      </w:r>
      <w:r>
        <w:t xml:space="preserve"> excess or deductible applicable to any insurance claim made under any insurance policy required to be </w:t>
      </w:r>
      <w:proofErr w:type="gramStart"/>
      <w:r>
        <w:t>effected</w:t>
      </w:r>
      <w:proofErr w:type="gramEnd"/>
      <w:r>
        <w:t xml:space="preserve"> and maintained under this Deed</w:t>
      </w:r>
      <w:r w:rsidR="009B6A9E">
        <w:t xml:space="preserve"> must be paid or borne by the Contractor.</w:t>
      </w:r>
      <w:bookmarkEnd w:id="33742"/>
    </w:p>
    <w:p w14:paraId="6E44ED5A" w14:textId="10C401F7" w:rsidR="00AE3366" w:rsidRPr="003708A1" w:rsidRDefault="009B6A9E" w:rsidP="00E54DB0">
      <w:pPr>
        <w:pStyle w:val="Heading3"/>
      </w:pPr>
      <w:bookmarkStart w:id="33743" w:name="_Ref67404377"/>
      <w:bookmarkStart w:id="33744" w:name="_Ref86668647"/>
      <w:bookmarkStart w:id="33745" w:name="_BPDC_LN_INS_1305"/>
      <w:bookmarkStart w:id="33746" w:name="_BPDC_PR_INS_1306"/>
      <w:bookmarkStart w:id="33747" w:name="_DTBK42440"/>
      <w:bookmarkEnd w:id="33737"/>
      <w:bookmarkEnd w:id="33738"/>
      <w:bookmarkEnd w:id="33739"/>
      <w:r>
        <w:t>(</w:t>
      </w:r>
      <w:r w:rsidRPr="00DD78F5">
        <w:rPr>
          <w:b/>
        </w:rPr>
        <w:t>Reimbursable Costs</w:t>
      </w:r>
      <w:r>
        <w:t xml:space="preserve">): The excesses or deductibles incurred by the Contractor under clause </w:t>
      </w:r>
      <w:r>
        <w:fldChar w:fldCharType="begin"/>
      </w:r>
      <w:r>
        <w:instrText xml:space="preserve"> REF _Ref105259677 \w \h </w:instrText>
      </w:r>
      <w:r>
        <w:fldChar w:fldCharType="separate"/>
      </w:r>
      <w:r w:rsidR="00A03753">
        <w:t>42.11(a)</w:t>
      </w:r>
      <w:r>
        <w:fldChar w:fldCharType="end"/>
      </w:r>
      <w:r>
        <w:t xml:space="preserve"> will be Reimbursable Costs, except to the extent the relevant event or claim was caused or contributed to by the Contractor's Activities.</w:t>
      </w:r>
      <w:bookmarkEnd w:id="33743"/>
      <w:r>
        <w:t xml:space="preserve"> </w:t>
      </w:r>
    </w:p>
    <w:p w14:paraId="6552912D" w14:textId="77777777" w:rsidR="00AE3366" w:rsidRDefault="00AE3366" w:rsidP="003233B3">
      <w:pPr>
        <w:pStyle w:val="Heading2"/>
        <w:tabs>
          <w:tab w:val="num" w:pos="964"/>
        </w:tabs>
      </w:pPr>
      <w:bookmarkStart w:id="33748" w:name="_Toc459803228"/>
      <w:bookmarkStart w:id="33749" w:name="_Toc459808099"/>
      <w:bookmarkStart w:id="33750" w:name="_Toc459817288"/>
      <w:bookmarkStart w:id="33751" w:name="_Toc461375471"/>
      <w:bookmarkStart w:id="33752" w:name="_Toc461698589"/>
      <w:bookmarkStart w:id="33753" w:name="_Toc461973696"/>
      <w:bookmarkStart w:id="33754" w:name="_Toc461999587"/>
      <w:bookmarkStart w:id="33755" w:name="_Toc459803229"/>
      <w:bookmarkStart w:id="33756" w:name="_Toc459808100"/>
      <w:bookmarkStart w:id="33757" w:name="_Toc459817289"/>
      <w:bookmarkStart w:id="33758" w:name="_Toc461375472"/>
      <w:bookmarkStart w:id="33759" w:name="_Toc461698590"/>
      <w:bookmarkStart w:id="33760" w:name="_Toc461973697"/>
      <w:bookmarkStart w:id="33761" w:name="_Toc461999588"/>
      <w:bookmarkStart w:id="33762" w:name="_Toc459803233"/>
      <w:bookmarkStart w:id="33763" w:name="_Toc459808104"/>
      <w:bookmarkStart w:id="33764" w:name="_Toc459817293"/>
      <w:bookmarkStart w:id="33765" w:name="_Toc461375476"/>
      <w:bookmarkStart w:id="33766" w:name="_Toc461698594"/>
      <w:bookmarkStart w:id="33767" w:name="_Toc461973701"/>
      <w:bookmarkStart w:id="33768" w:name="_Toc461999592"/>
      <w:bookmarkStart w:id="33769" w:name="_Toc459803234"/>
      <w:bookmarkStart w:id="33770" w:name="_Toc459808105"/>
      <w:bookmarkStart w:id="33771" w:name="_Toc459817294"/>
      <w:bookmarkStart w:id="33772" w:name="_Toc461375477"/>
      <w:bookmarkStart w:id="33773" w:name="_Toc461698595"/>
      <w:bookmarkStart w:id="33774" w:name="_Toc461973702"/>
      <w:bookmarkStart w:id="33775" w:name="_Toc461999593"/>
      <w:bookmarkStart w:id="33776" w:name="_Toc459803235"/>
      <w:bookmarkStart w:id="33777" w:name="_Toc459808106"/>
      <w:bookmarkStart w:id="33778" w:name="_Toc459817295"/>
      <w:bookmarkStart w:id="33779" w:name="_Toc461375478"/>
      <w:bookmarkStart w:id="33780" w:name="_Toc461698596"/>
      <w:bookmarkStart w:id="33781" w:name="_Toc461973703"/>
      <w:bookmarkStart w:id="33782" w:name="_Toc461999594"/>
      <w:bookmarkStart w:id="33783" w:name="_Toc459803236"/>
      <w:bookmarkStart w:id="33784" w:name="_Toc459808107"/>
      <w:bookmarkStart w:id="33785" w:name="_Toc459817296"/>
      <w:bookmarkStart w:id="33786" w:name="_Toc461375479"/>
      <w:bookmarkStart w:id="33787" w:name="_Toc461698597"/>
      <w:bookmarkStart w:id="33788" w:name="_Toc461973704"/>
      <w:bookmarkStart w:id="33789" w:name="_Toc461999595"/>
      <w:bookmarkStart w:id="33790" w:name="_Toc459803237"/>
      <w:bookmarkStart w:id="33791" w:name="_Toc459808108"/>
      <w:bookmarkStart w:id="33792" w:name="_Toc459817297"/>
      <w:bookmarkStart w:id="33793" w:name="_Toc461375480"/>
      <w:bookmarkStart w:id="33794" w:name="_Toc461698598"/>
      <w:bookmarkStart w:id="33795" w:name="_Toc461973705"/>
      <w:bookmarkStart w:id="33796" w:name="_Toc461999596"/>
      <w:bookmarkStart w:id="33797" w:name="_Toc459803238"/>
      <w:bookmarkStart w:id="33798" w:name="_Toc459808109"/>
      <w:bookmarkStart w:id="33799" w:name="_Toc459817298"/>
      <w:bookmarkStart w:id="33800" w:name="_Toc461375481"/>
      <w:bookmarkStart w:id="33801" w:name="_Toc461698599"/>
      <w:bookmarkStart w:id="33802" w:name="_Toc461973706"/>
      <w:bookmarkStart w:id="33803" w:name="_Toc461999597"/>
      <w:bookmarkStart w:id="33804" w:name="_Toc459803239"/>
      <w:bookmarkStart w:id="33805" w:name="_Toc459808110"/>
      <w:bookmarkStart w:id="33806" w:name="_Toc459817299"/>
      <w:bookmarkStart w:id="33807" w:name="_Toc461375482"/>
      <w:bookmarkStart w:id="33808" w:name="_Toc461698600"/>
      <w:bookmarkStart w:id="33809" w:name="_Toc461973707"/>
      <w:bookmarkStart w:id="33810" w:name="_Toc461999598"/>
      <w:bookmarkStart w:id="33811" w:name="_Toc459803243"/>
      <w:bookmarkStart w:id="33812" w:name="_Toc459808114"/>
      <w:bookmarkStart w:id="33813" w:name="_Toc459817303"/>
      <w:bookmarkStart w:id="33814" w:name="_Toc461375486"/>
      <w:bookmarkStart w:id="33815" w:name="_Toc461698604"/>
      <w:bookmarkStart w:id="33816" w:name="_Toc461973711"/>
      <w:bookmarkStart w:id="33817" w:name="_Toc461999602"/>
      <w:bookmarkStart w:id="33818" w:name="_Toc414022642"/>
      <w:bookmarkStart w:id="33819" w:name="_Toc414436519"/>
      <w:bookmarkStart w:id="33820" w:name="_Toc415144141"/>
      <w:bookmarkStart w:id="33821" w:name="_Toc415498314"/>
      <w:bookmarkStart w:id="33822" w:name="_Toc415650572"/>
      <w:bookmarkStart w:id="33823" w:name="_Toc415662881"/>
      <w:bookmarkStart w:id="33824" w:name="_Toc415666737"/>
      <w:bookmarkStart w:id="33825" w:name="_Toc414022645"/>
      <w:bookmarkStart w:id="33826" w:name="_Toc414436522"/>
      <w:bookmarkStart w:id="33827" w:name="_Toc415144144"/>
      <w:bookmarkStart w:id="33828" w:name="_Toc415498317"/>
      <w:bookmarkStart w:id="33829" w:name="_Toc415650575"/>
      <w:bookmarkStart w:id="33830" w:name="_Toc415662884"/>
      <w:bookmarkStart w:id="33831" w:name="_Toc415666740"/>
      <w:bookmarkStart w:id="33832" w:name="_Toc459803250"/>
      <w:bookmarkStart w:id="33833" w:name="_Toc459808121"/>
      <w:bookmarkStart w:id="33834" w:name="_Toc459817310"/>
      <w:bookmarkStart w:id="33835" w:name="_Toc461375493"/>
      <w:bookmarkStart w:id="33836" w:name="_Toc461698611"/>
      <w:bookmarkStart w:id="33837" w:name="_Toc461973718"/>
      <w:bookmarkStart w:id="33838" w:name="_Toc461999609"/>
      <w:bookmarkStart w:id="33839" w:name="_Toc67048079"/>
      <w:bookmarkStart w:id="33840" w:name="_Toc67049374"/>
      <w:bookmarkStart w:id="33841" w:name="_Toc67048080"/>
      <w:bookmarkStart w:id="33842" w:name="_Toc67049375"/>
      <w:bookmarkStart w:id="33843" w:name="_Toc67048081"/>
      <w:bookmarkStart w:id="33844" w:name="_Toc67049376"/>
      <w:bookmarkStart w:id="33845" w:name="_Toc67048082"/>
      <w:bookmarkStart w:id="33846" w:name="_Toc67049377"/>
      <w:bookmarkStart w:id="33847" w:name="_Toc67048083"/>
      <w:bookmarkStart w:id="33848" w:name="_Toc67049378"/>
      <w:bookmarkStart w:id="33849" w:name="_Toc67048084"/>
      <w:bookmarkStart w:id="33850" w:name="_Toc67049379"/>
      <w:bookmarkStart w:id="33851" w:name="_Toc67048085"/>
      <w:bookmarkStart w:id="33852" w:name="_Toc67049380"/>
      <w:bookmarkStart w:id="33853" w:name="_Toc67048086"/>
      <w:bookmarkStart w:id="33854" w:name="_Toc67049381"/>
      <w:bookmarkStart w:id="33855" w:name="_Toc67048087"/>
      <w:bookmarkStart w:id="33856" w:name="_Toc67049382"/>
      <w:bookmarkStart w:id="33857" w:name="_Toc67048088"/>
      <w:bookmarkStart w:id="33858" w:name="_Toc67049383"/>
      <w:bookmarkStart w:id="33859" w:name="_Toc67048089"/>
      <w:bookmarkStart w:id="33860" w:name="_Toc67049384"/>
      <w:bookmarkStart w:id="33861" w:name="_Toc67048090"/>
      <w:bookmarkStart w:id="33862" w:name="_Toc67049385"/>
      <w:bookmarkStart w:id="33863" w:name="_Ref48934639"/>
      <w:bookmarkStart w:id="33864" w:name="_Toc216857590"/>
      <w:bookmarkStart w:id="33865" w:name="_DTBK45670"/>
      <w:bookmarkEnd w:id="33740"/>
      <w:bookmarkEnd w:id="33741"/>
      <w:bookmarkEnd w:id="33744"/>
      <w:bookmarkEnd w:id="33745"/>
      <w:bookmarkEnd w:id="33746"/>
      <w:bookmarkEnd w:id="33747"/>
      <w:bookmarkEnd w:id="33748"/>
      <w:bookmarkEnd w:id="33749"/>
      <w:bookmarkEnd w:id="33750"/>
      <w:bookmarkEnd w:id="33751"/>
      <w:bookmarkEnd w:id="33752"/>
      <w:bookmarkEnd w:id="33753"/>
      <w:bookmarkEnd w:id="33754"/>
      <w:bookmarkEnd w:id="33755"/>
      <w:bookmarkEnd w:id="33756"/>
      <w:bookmarkEnd w:id="33757"/>
      <w:bookmarkEnd w:id="33758"/>
      <w:bookmarkEnd w:id="33759"/>
      <w:bookmarkEnd w:id="33760"/>
      <w:bookmarkEnd w:id="33761"/>
      <w:bookmarkEnd w:id="33762"/>
      <w:bookmarkEnd w:id="33763"/>
      <w:bookmarkEnd w:id="33764"/>
      <w:bookmarkEnd w:id="33765"/>
      <w:bookmarkEnd w:id="33766"/>
      <w:bookmarkEnd w:id="33767"/>
      <w:bookmarkEnd w:id="33768"/>
      <w:bookmarkEnd w:id="33769"/>
      <w:bookmarkEnd w:id="33770"/>
      <w:bookmarkEnd w:id="33771"/>
      <w:bookmarkEnd w:id="33772"/>
      <w:bookmarkEnd w:id="33773"/>
      <w:bookmarkEnd w:id="33774"/>
      <w:bookmarkEnd w:id="33775"/>
      <w:bookmarkEnd w:id="33776"/>
      <w:bookmarkEnd w:id="33777"/>
      <w:bookmarkEnd w:id="33778"/>
      <w:bookmarkEnd w:id="33779"/>
      <w:bookmarkEnd w:id="33780"/>
      <w:bookmarkEnd w:id="33781"/>
      <w:bookmarkEnd w:id="33782"/>
      <w:bookmarkEnd w:id="33783"/>
      <w:bookmarkEnd w:id="33784"/>
      <w:bookmarkEnd w:id="33785"/>
      <w:bookmarkEnd w:id="33786"/>
      <w:bookmarkEnd w:id="33787"/>
      <w:bookmarkEnd w:id="33788"/>
      <w:bookmarkEnd w:id="33789"/>
      <w:bookmarkEnd w:id="33790"/>
      <w:bookmarkEnd w:id="33791"/>
      <w:bookmarkEnd w:id="33792"/>
      <w:bookmarkEnd w:id="33793"/>
      <w:bookmarkEnd w:id="33794"/>
      <w:bookmarkEnd w:id="33795"/>
      <w:bookmarkEnd w:id="33796"/>
      <w:bookmarkEnd w:id="33797"/>
      <w:bookmarkEnd w:id="33798"/>
      <w:bookmarkEnd w:id="33799"/>
      <w:bookmarkEnd w:id="33800"/>
      <w:bookmarkEnd w:id="33801"/>
      <w:bookmarkEnd w:id="33802"/>
      <w:bookmarkEnd w:id="33803"/>
      <w:bookmarkEnd w:id="33804"/>
      <w:bookmarkEnd w:id="33805"/>
      <w:bookmarkEnd w:id="33806"/>
      <w:bookmarkEnd w:id="33807"/>
      <w:bookmarkEnd w:id="33808"/>
      <w:bookmarkEnd w:id="33809"/>
      <w:bookmarkEnd w:id="33810"/>
      <w:bookmarkEnd w:id="33811"/>
      <w:bookmarkEnd w:id="33812"/>
      <w:bookmarkEnd w:id="33813"/>
      <w:bookmarkEnd w:id="33814"/>
      <w:bookmarkEnd w:id="33815"/>
      <w:bookmarkEnd w:id="33816"/>
      <w:bookmarkEnd w:id="33817"/>
      <w:bookmarkEnd w:id="33818"/>
      <w:bookmarkEnd w:id="33819"/>
      <w:bookmarkEnd w:id="33820"/>
      <w:bookmarkEnd w:id="33821"/>
      <w:bookmarkEnd w:id="33822"/>
      <w:bookmarkEnd w:id="33823"/>
      <w:bookmarkEnd w:id="33824"/>
      <w:bookmarkEnd w:id="33825"/>
      <w:bookmarkEnd w:id="33826"/>
      <w:bookmarkEnd w:id="33827"/>
      <w:bookmarkEnd w:id="33828"/>
      <w:bookmarkEnd w:id="33829"/>
      <w:bookmarkEnd w:id="33830"/>
      <w:bookmarkEnd w:id="33831"/>
      <w:bookmarkEnd w:id="33832"/>
      <w:bookmarkEnd w:id="33833"/>
      <w:bookmarkEnd w:id="33834"/>
      <w:bookmarkEnd w:id="33835"/>
      <w:bookmarkEnd w:id="33836"/>
      <w:bookmarkEnd w:id="33837"/>
      <w:bookmarkEnd w:id="33838"/>
      <w:bookmarkEnd w:id="33839"/>
      <w:bookmarkEnd w:id="33840"/>
      <w:bookmarkEnd w:id="33841"/>
      <w:bookmarkEnd w:id="33842"/>
      <w:bookmarkEnd w:id="33843"/>
      <w:bookmarkEnd w:id="33844"/>
      <w:bookmarkEnd w:id="33845"/>
      <w:bookmarkEnd w:id="33846"/>
      <w:bookmarkEnd w:id="33847"/>
      <w:bookmarkEnd w:id="33848"/>
      <w:bookmarkEnd w:id="33849"/>
      <w:bookmarkEnd w:id="33850"/>
      <w:bookmarkEnd w:id="33851"/>
      <w:bookmarkEnd w:id="33852"/>
      <w:bookmarkEnd w:id="33853"/>
      <w:bookmarkEnd w:id="33854"/>
      <w:bookmarkEnd w:id="33855"/>
      <w:bookmarkEnd w:id="33856"/>
      <w:bookmarkEnd w:id="33857"/>
      <w:bookmarkEnd w:id="33858"/>
      <w:bookmarkEnd w:id="33859"/>
      <w:bookmarkEnd w:id="33860"/>
      <w:bookmarkEnd w:id="33861"/>
      <w:r w:rsidRPr="003708A1">
        <w:lastRenderedPageBreak/>
        <w:t>Pass through of insurance payouts</w:t>
      </w:r>
      <w:bookmarkEnd w:id="33862"/>
      <w:bookmarkEnd w:id="33863"/>
      <w:bookmarkEnd w:id="33864"/>
    </w:p>
    <w:p w14:paraId="2B985260" w14:textId="77777777" w:rsidR="00120FA1" w:rsidRPr="003708A1" w:rsidRDefault="005B68B2" w:rsidP="00E54DB0">
      <w:pPr>
        <w:pStyle w:val="Heading3"/>
      </w:pPr>
      <w:bookmarkStart w:id="33866" w:name="_Ref84946688"/>
      <w:bookmarkStart w:id="33867" w:name="_DTBK43598"/>
      <w:bookmarkStart w:id="33868" w:name="_DTBK42441"/>
      <w:r w:rsidRPr="003708A1">
        <w:t>(</w:t>
      </w:r>
      <w:r w:rsidRPr="003708A1">
        <w:rPr>
          <w:b/>
        </w:rPr>
        <w:t>Contractor pass through payment</w:t>
      </w:r>
      <w:r w:rsidRPr="003708A1">
        <w:t xml:space="preserve">): </w:t>
      </w:r>
      <w:r w:rsidR="00F749E0" w:rsidRPr="003708A1">
        <w:t>Other than in respect of the Contract Works Insurance and Transit Insurance, t</w:t>
      </w:r>
      <w:r w:rsidR="00AE3366" w:rsidRPr="003708A1">
        <w:t xml:space="preserve">o the extent that the Contractor receives payment under an </w:t>
      </w:r>
      <w:proofErr w:type="gramStart"/>
      <w:r w:rsidR="009D013C" w:rsidRPr="003708A1">
        <w:t>Insurance</w:t>
      </w:r>
      <w:proofErr w:type="gramEnd"/>
      <w:r w:rsidR="009D013C" w:rsidRPr="003708A1">
        <w:t xml:space="preserve"> or Insurances (Principal) </w:t>
      </w:r>
      <w:r w:rsidR="00AE3366" w:rsidRPr="003708A1">
        <w:t xml:space="preserve">in relation to an amount that has already been reimbursed under </w:t>
      </w:r>
      <w:r w:rsidR="00E159B4" w:rsidRPr="00E159B4">
        <w:t>this Deed</w:t>
      </w:r>
      <w:r w:rsidR="00AE3366" w:rsidRPr="003708A1">
        <w:t>, then</w:t>
      </w:r>
      <w:r w:rsidR="00120FA1" w:rsidRPr="003708A1">
        <w:t>:</w:t>
      </w:r>
      <w:bookmarkEnd w:id="33865"/>
      <w:r w:rsidR="00AE3366" w:rsidRPr="003708A1">
        <w:t xml:space="preserve"> </w:t>
      </w:r>
    </w:p>
    <w:p w14:paraId="0D9CFD5A" w14:textId="77777777" w:rsidR="00120FA1" w:rsidRPr="003708A1" w:rsidRDefault="00AE3366" w:rsidP="00120FA1">
      <w:pPr>
        <w:pStyle w:val="Heading4"/>
      </w:pPr>
      <w:bookmarkStart w:id="33869" w:name="_DTBK43599"/>
      <w:bookmarkEnd w:id="33866"/>
      <w:r w:rsidRPr="003708A1">
        <w:t>the Contractor must as soon as practicable and in any event within 10 Business Days of receipt of that payment, pass on full payment to the Principal and the AOC will be reduced by the amount of that payment</w:t>
      </w:r>
      <w:r w:rsidR="00120FA1" w:rsidRPr="003708A1">
        <w:t>; and</w:t>
      </w:r>
    </w:p>
    <w:p w14:paraId="5AB01C51" w14:textId="23DA70EC" w:rsidR="00AE3366" w:rsidRPr="003708A1" w:rsidRDefault="00120FA1" w:rsidP="00AA7D08">
      <w:pPr>
        <w:pStyle w:val="Heading4"/>
      </w:pPr>
      <w:bookmarkStart w:id="33870" w:name="_DTBK43600"/>
      <w:bookmarkEnd w:id="33867"/>
      <w:r w:rsidRPr="003708A1">
        <w:t>i</w:t>
      </w:r>
      <w:r w:rsidR="00AE3366" w:rsidRPr="003708A1">
        <w:t xml:space="preserve">f a Gainshare Amount has been paid to the Contractor or a </w:t>
      </w:r>
      <w:proofErr w:type="spellStart"/>
      <w:r w:rsidR="00AE3366" w:rsidRPr="003708A1">
        <w:t>Painshare</w:t>
      </w:r>
      <w:proofErr w:type="spellEnd"/>
      <w:r w:rsidR="00AE3366" w:rsidRPr="003708A1">
        <w:t xml:space="preserve"> Amount has been paid by the Contractor, then </w:t>
      </w:r>
      <w:r w:rsidR="00BF35C8" w:rsidRPr="003708A1">
        <w:t>c</w:t>
      </w:r>
      <w:r w:rsidR="00AE3366" w:rsidRPr="003708A1">
        <w:t xml:space="preserve">lause </w:t>
      </w:r>
      <w:r w:rsidR="00E7710D" w:rsidRPr="005E62F8">
        <w:fldChar w:fldCharType="begin"/>
      </w:r>
      <w:r w:rsidR="00E7710D" w:rsidRPr="003708A1">
        <w:instrText xml:space="preserve"> REF _Ref48903164 \w \h  \* MERGEFORMAT </w:instrText>
      </w:r>
      <w:r w:rsidR="00E7710D" w:rsidRPr="005E62F8">
        <w:fldChar w:fldCharType="separate"/>
      </w:r>
      <w:r w:rsidR="00A03753">
        <w:t>29.4</w:t>
      </w:r>
      <w:r w:rsidR="00E7710D" w:rsidRPr="005E62F8">
        <w:fldChar w:fldCharType="end"/>
      </w:r>
      <w:r w:rsidR="00AE3366" w:rsidRPr="003708A1">
        <w:t xml:space="preserve"> applies in respect of any underpayment or overpayment determined to have been made after recalculation of the Gainshare Amount or </w:t>
      </w:r>
      <w:proofErr w:type="spellStart"/>
      <w:r w:rsidR="00AE3366" w:rsidRPr="003708A1">
        <w:t>Painshare</w:t>
      </w:r>
      <w:proofErr w:type="spellEnd"/>
      <w:r w:rsidR="00AE3366" w:rsidRPr="003708A1">
        <w:t xml:space="preserve"> Amount (if any and as the case may be) on the basis of the adjusted AOC.</w:t>
      </w:r>
      <w:r w:rsidR="0046021B">
        <w:t xml:space="preserve"> </w:t>
      </w:r>
    </w:p>
    <w:p w14:paraId="313B393A" w14:textId="77777777" w:rsidR="00120FA1" w:rsidRPr="003708A1" w:rsidRDefault="005B68B2" w:rsidP="00E54DB0">
      <w:pPr>
        <w:pStyle w:val="Heading3"/>
      </w:pPr>
      <w:bookmarkStart w:id="33871" w:name="_DTBK43601"/>
      <w:bookmarkStart w:id="33872" w:name="_DTBK42442"/>
      <w:bookmarkEnd w:id="33868"/>
      <w:bookmarkEnd w:id="33869"/>
      <w:r w:rsidRPr="003708A1">
        <w:t>(</w:t>
      </w:r>
      <w:r w:rsidRPr="003708A1">
        <w:rPr>
          <w:b/>
        </w:rPr>
        <w:t xml:space="preserve">Principal </w:t>
      </w:r>
      <w:proofErr w:type="gramStart"/>
      <w:r w:rsidRPr="003708A1">
        <w:rPr>
          <w:b/>
        </w:rPr>
        <w:t>pass through</w:t>
      </w:r>
      <w:proofErr w:type="gramEnd"/>
      <w:r w:rsidRPr="003708A1">
        <w:rPr>
          <w:b/>
        </w:rPr>
        <w:t xml:space="preserve"> payment</w:t>
      </w:r>
      <w:r w:rsidRPr="003708A1">
        <w:t>):</w:t>
      </w:r>
      <w:r w:rsidR="00F749E0" w:rsidRPr="003708A1">
        <w:t xml:space="preserve"> Other than in respect of the Contract Works Insurance and Transit Insurance, t</w:t>
      </w:r>
      <w:r w:rsidR="00AE3366" w:rsidRPr="003708A1">
        <w:t xml:space="preserve">o the extent that the Principal or </w:t>
      </w:r>
      <w:r w:rsidR="00E7710D" w:rsidRPr="003708A1">
        <w:t>an</w:t>
      </w:r>
      <w:r w:rsidR="00AE3366" w:rsidRPr="003708A1">
        <w:t xml:space="preserve"> Authority </w:t>
      </w:r>
      <w:bookmarkEnd w:id="33870"/>
      <w:r w:rsidR="00AE3366" w:rsidRPr="003708A1">
        <w:t xml:space="preserve">receives payment under </w:t>
      </w:r>
      <w:r w:rsidR="009D013C" w:rsidRPr="003708A1">
        <w:t xml:space="preserve">an </w:t>
      </w:r>
      <w:proofErr w:type="gramStart"/>
      <w:r w:rsidR="009D013C" w:rsidRPr="003708A1">
        <w:t>Insurance</w:t>
      </w:r>
      <w:proofErr w:type="gramEnd"/>
      <w:r w:rsidR="009D013C" w:rsidRPr="003708A1">
        <w:t xml:space="preserve"> or Insurances (Principal)</w:t>
      </w:r>
      <w:r w:rsidR="00AE3366" w:rsidRPr="003708A1">
        <w:t xml:space="preserve"> that reimburses any amounts that were or are treated as Reimbursable Costs for the purposes of calculating the AOC under </w:t>
      </w:r>
      <w:r w:rsidR="00E159B4" w:rsidRPr="00E159B4">
        <w:t>this Deed</w:t>
      </w:r>
      <w:r w:rsidR="00AE3366" w:rsidRPr="003708A1">
        <w:t>, then</w:t>
      </w:r>
      <w:r w:rsidR="00120FA1" w:rsidRPr="003708A1">
        <w:t>:</w:t>
      </w:r>
      <w:r w:rsidR="00AE3366" w:rsidRPr="003708A1">
        <w:t xml:space="preserve"> </w:t>
      </w:r>
    </w:p>
    <w:p w14:paraId="480F2BD4" w14:textId="77777777" w:rsidR="00120FA1" w:rsidRPr="003708A1" w:rsidRDefault="00AE3366" w:rsidP="00120FA1">
      <w:pPr>
        <w:pStyle w:val="Heading4"/>
      </w:pPr>
      <w:bookmarkStart w:id="33873" w:name="_DTBK43602"/>
      <w:bookmarkEnd w:id="33871"/>
      <w:r w:rsidRPr="003708A1">
        <w:t>the AOC will be reduced by those amounts</w:t>
      </w:r>
      <w:r w:rsidR="00120FA1" w:rsidRPr="003708A1">
        <w:t>; and</w:t>
      </w:r>
    </w:p>
    <w:p w14:paraId="091141FB" w14:textId="6363C7F9" w:rsidR="00AE3366" w:rsidRPr="003708A1" w:rsidRDefault="00120FA1" w:rsidP="00AA7D08">
      <w:pPr>
        <w:pStyle w:val="Heading4"/>
      </w:pPr>
      <w:bookmarkStart w:id="33874" w:name="_DTBK43603"/>
      <w:bookmarkEnd w:id="33872"/>
      <w:r w:rsidRPr="003708A1">
        <w:t>i</w:t>
      </w:r>
      <w:r w:rsidR="00AE3366" w:rsidRPr="003708A1">
        <w:t xml:space="preserve">f a Gainshare Amount has been paid to the Contractor or a </w:t>
      </w:r>
      <w:proofErr w:type="spellStart"/>
      <w:r w:rsidR="00AE3366" w:rsidRPr="003708A1">
        <w:t>Painshare</w:t>
      </w:r>
      <w:proofErr w:type="spellEnd"/>
      <w:r w:rsidR="00AE3366" w:rsidRPr="003708A1">
        <w:t xml:space="preserve"> Amount has been paid by the Contractor, then </w:t>
      </w:r>
      <w:r w:rsidR="00BF35C8" w:rsidRPr="003708A1">
        <w:t>c</w:t>
      </w:r>
      <w:r w:rsidR="00AE3366" w:rsidRPr="003708A1">
        <w:t xml:space="preserve">lause </w:t>
      </w:r>
      <w:r w:rsidR="00E7710D" w:rsidRPr="005E62F8">
        <w:fldChar w:fldCharType="begin"/>
      </w:r>
      <w:r w:rsidR="00E7710D" w:rsidRPr="003708A1">
        <w:instrText xml:space="preserve"> REF _Ref48903164 \w \h  \* MERGEFORMAT </w:instrText>
      </w:r>
      <w:r w:rsidR="00E7710D" w:rsidRPr="005E62F8">
        <w:fldChar w:fldCharType="separate"/>
      </w:r>
      <w:r w:rsidR="00A03753">
        <w:t>29.4</w:t>
      </w:r>
      <w:r w:rsidR="00E7710D" w:rsidRPr="005E62F8">
        <w:fldChar w:fldCharType="end"/>
      </w:r>
      <w:r w:rsidR="00AE3366" w:rsidRPr="003708A1">
        <w:t xml:space="preserve"> applies in respect of any underpayment or overpayment determined to have been made after recalculation of the Gainshare Amount or </w:t>
      </w:r>
      <w:proofErr w:type="spellStart"/>
      <w:r w:rsidR="00AE3366" w:rsidRPr="003708A1">
        <w:t>Painshare</w:t>
      </w:r>
      <w:proofErr w:type="spellEnd"/>
      <w:r w:rsidR="00AE3366" w:rsidRPr="003708A1">
        <w:t xml:space="preserve"> Amount (if any and as the case may be) on the basis of the adjusted AOC.</w:t>
      </w:r>
    </w:p>
    <w:p w14:paraId="761CE51D" w14:textId="77777777" w:rsidR="00205FA9" w:rsidRPr="003708A1" w:rsidRDefault="00205FA9" w:rsidP="00E54DB0">
      <w:pPr>
        <w:pStyle w:val="Heading3"/>
        <w:sectPr w:rsidR="00205FA9" w:rsidRPr="003708A1" w:rsidSect="005C7E8E">
          <w:pgSz w:w="11906" w:h="16838" w:code="9"/>
          <w:pgMar w:top="1134" w:right="1134" w:bottom="1134" w:left="1418" w:header="510" w:footer="567" w:gutter="0"/>
          <w:cols w:space="708"/>
          <w:docGrid w:linePitch="360"/>
        </w:sectPr>
      </w:pPr>
      <w:bookmarkStart w:id="33875" w:name="_Toc460936570"/>
      <w:bookmarkStart w:id="33876" w:name="_Toc403136794"/>
      <w:bookmarkStart w:id="33877" w:name="_Ref406592149"/>
      <w:bookmarkStart w:id="33878" w:name="_Toc413161290"/>
      <w:bookmarkStart w:id="33879" w:name="_Toc415053843"/>
      <w:bookmarkEnd w:id="33873"/>
    </w:p>
    <w:p w14:paraId="4D8E8CCF" w14:textId="77777777" w:rsidR="00BA147C" w:rsidRPr="003708A1" w:rsidRDefault="00BA147C">
      <w:pPr>
        <w:pStyle w:val="Heading9"/>
      </w:pPr>
      <w:bookmarkStart w:id="33880" w:name="_Toc216857591"/>
      <w:bookmarkStart w:id="33881" w:name="_DTBK45671"/>
      <w:bookmarkEnd w:id="33874"/>
      <w:r w:rsidRPr="003708A1">
        <w:lastRenderedPageBreak/>
        <w:t xml:space="preserve">PART </w:t>
      </w:r>
      <w:r w:rsidR="00FA561E" w:rsidRPr="003708A1">
        <w:t>J</w:t>
      </w:r>
      <w:r w:rsidR="00AC0225" w:rsidRPr="003708A1">
        <w:t xml:space="preserve"> —</w:t>
      </w:r>
      <w:r w:rsidRPr="003708A1">
        <w:t xml:space="preserve"> DEFAULT</w:t>
      </w:r>
      <w:r w:rsidR="00AC0225" w:rsidRPr="003708A1">
        <w:t xml:space="preserve"> AND</w:t>
      </w:r>
      <w:r w:rsidRPr="003708A1">
        <w:t xml:space="preserve"> TERMINATION</w:t>
      </w:r>
      <w:bookmarkEnd w:id="33875"/>
      <w:bookmarkEnd w:id="33876"/>
      <w:bookmarkEnd w:id="33877"/>
      <w:bookmarkEnd w:id="33880"/>
    </w:p>
    <w:p w14:paraId="70BCC407" w14:textId="77777777" w:rsidR="007510F4" w:rsidRPr="003708A1" w:rsidRDefault="007510F4" w:rsidP="00AE546D">
      <w:pPr>
        <w:pStyle w:val="Heading1"/>
      </w:pPr>
      <w:bookmarkStart w:id="33882" w:name="_Ref95335701"/>
      <w:bookmarkStart w:id="33883" w:name="_Toc216857592"/>
      <w:bookmarkStart w:id="33884" w:name="_Ref359221662"/>
      <w:bookmarkStart w:id="33885" w:name="_Toc460936571"/>
      <w:bookmarkStart w:id="33886" w:name="_DTBK45672"/>
      <w:bookmarkEnd w:id="33878"/>
      <w:r w:rsidRPr="003708A1">
        <w:t>Major Default</w:t>
      </w:r>
      <w:bookmarkEnd w:id="33879"/>
      <w:bookmarkEnd w:id="33881"/>
      <w:bookmarkEnd w:id="33882"/>
      <w:bookmarkEnd w:id="33883"/>
    </w:p>
    <w:p w14:paraId="14B930CA" w14:textId="77777777" w:rsidR="007510F4" w:rsidRPr="003708A1" w:rsidRDefault="00FC70B2" w:rsidP="003233B3">
      <w:pPr>
        <w:pStyle w:val="Heading2"/>
        <w:tabs>
          <w:tab w:val="num" w:pos="964"/>
        </w:tabs>
      </w:pPr>
      <w:bookmarkStart w:id="33887" w:name="_Ref131029992"/>
      <w:bookmarkStart w:id="33888" w:name="_Ref131030689"/>
      <w:bookmarkStart w:id="33889" w:name="_Toc216857593"/>
      <w:bookmarkStart w:id="33890" w:name="_Toc460936572"/>
      <w:bookmarkStart w:id="33891" w:name="_DTBK45673"/>
      <w:r w:rsidRPr="003708A1">
        <w:t xml:space="preserve">Events deemed </w:t>
      </w:r>
      <w:r w:rsidR="005403F6" w:rsidRPr="003708A1">
        <w:t>capable</w:t>
      </w:r>
      <w:r w:rsidRPr="003708A1">
        <w:t xml:space="preserve"> </w:t>
      </w:r>
      <w:r w:rsidR="007510F4" w:rsidRPr="003708A1">
        <w:t xml:space="preserve">of </w:t>
      </w:r>
      <w:r w:rsidRPr="003708A1">
        <w:t>C</w:t>
      </w:r>
      <w:r w:rsidR="007510F4" w:rsidRPr="003708A1">
        <w:t>ure</w:t>
      </w:r>
      <w:bookmarkEnd w:id="33884"/>
      <w:bookmarkEnd w:id="33885"/>
      <w:bookmarkEnd w:id="33886"/>
      <w:bookmarkEnd w:id="33887"/>
      <w:bookmarkEnd w:id="33888"/>
      <w:bookmarkEnd w:id="33889"/>
    </w:p>
    <w:p w14:paraId="1F916CC2" w14:textId="1BCF8AC6" w:rsidR="007510F4" w:rsidRPr="003708A1" w:rsidRDefault="007510F4" w:rsidP="007E4895">
      <w:pPr>
        <w:pStyle w:val="IndentParaLevel1"/>
      </w:pPr>
      <w:bookmarkStart w:id="33892" w:name="_DTBK45674"/>
      <w:r w:rsidRPr="003708A1">
        <w:t xml:space="preserve">The parties acknowledge and agree that the following paragraphs of the definition of Major Default will, for the purposes of this clause </w:t>
      </w:r>
      <w:r w:rsidRPr="005E62F8">
        <w:fldChar w:fldCharType="begin"/>
      </w:r>
      <w:r w:rsidRPr="003708A1">
        <w:instrText xml:space="preserve"> REF _Ref359221662 \n \h  \* MERGEFORMAT </w:instrText>
      </w:r>
      <w:r w:rsidRPr="005E62F8">
        <w:fldChar w:fldCharType="separate"/>
      </w:r>
      <w:r w:rsidR="00A03753">
        <w:t>43</w:t>
      </w:r>
      <w:r w:rsidRPr="005E62F8">
        <w:fldChar w:fldCharType="end"/>
      </w:r>
      <w:r w:rsidRPr="003708A1">
        <w:t xml:space="preserve">, be deemed to be capable of </w:t>
      </w:r>
      <w:r w:rsidR="00A34255" w:rsidRPr="003708A1">
        <w:t>C</w:t>
      </w:r>
      <w:r w:rsidRPr="003708A1">
        <w:t xml:space="preserve">ure notwithstanding that </w:t>
      </w:r>
      <w:r w:rsidR="00EB1CA3" w:rsidRPr="003708A1">
        <w:t xml:space="preserve">they </w:t>
      </w:r>
      <w:r w:rsidRPr="003708A1">
        <w:t>may not, as a matter of fact, be capable of remedy or cure:</w:t>
      </w:r>
    </w:p>
    <w:p w14:paraId="29060ADF" w14:textId="4AE5C821" w:rsidR="007510F4" w:rsidRPr="003708A1" w:rsidRDefault="00E73C69" w:rsidP="00E54DB0">
      <w:pPr>
        <w:pStyle w:val="Heading3"/>
      </w:pPr>
      <w:bookmarkStart w:id="33893" w:name="_DTBK45675"/>
      <w:r w:rsidRPr="003708A1">
        <w:t>(</w:t>
      </w:r>
      <w:r w:rsidRPr="003708A1">
        <w:rPr>
          <w:b/>
        </w:rPr>
        <w:t xml:space="preserve">late </w:t>
      </w:r>
      <w:r w:rsidR="003F2D37" w:rsidRPr="003708A1">
        <w:rPr>
          <w:b/>
        </w:rPr>
        <w:t>Practical Completion</w:t>
      </w:r>
      <w:r w:rsidRPr="003708A1">
        <w:t xml:space="preserve">): </w:t>
      </w:r>
      <w:r w:rsidR="007510F4" w:rsidRPr="003708A1">
        <w:t xml:space="preserve">paragraph </w:t>
      </w:r>
      <w:r w:rsidR="0062256E" w:rsidRPr="005E62F8">
        <w:fldChar w:fldCharType="begin"/>
      </w:r>
      <w:r w:rsidR="0062256E" w:rsidRPr="003708A1">
        <w:instrText xml:space="preserve"> REF _Ref507527804 \n \h </w:instrText>
      </w:r>
      <w:r w:rsidR="00FB6786" w:rsidRPr="003708A1">
        <w:instrText xml:space="preserve"> \* MERGEFORMAT </w:instrText>
      </w:r>
      <w:r w:rsidR="0062256E" w:rsidRPr="005E62F8">
        <w:fldChar w:fldCharType="separate"/>
      </w:r>
      <w:r w:rsidR="00A03753">
        <w:t>(a)</w:t>
      </w:r>
      <w:r w:rsidR="0062256E" w:rsidRPr="005E62F8">
        <w:fldChar w:fldCharType="end"/>
      </w:r>
      <w:r w:rsidR="007510F4" w:rsidRPr="003708A1">
        <w:t xml:space="preserve"> (late </w:t>
      </w:r>
      <w:r w:rsidR="003F2D37" w:rsidRPr="003708A1">
        <w:t>Practical Completion</w:t>
      </w:r>
      <w:proofErr w:type="gramStart"/>
      <w:r w:rsidR="007510F4" w:rsidRPr="003708A1">
        <w:t>);</w:t>
      </w:r>
      <w:proofErr w:type="gramEnd"/>
    </w:p>
    <w:p w14:paraId="67DBCFEC" w14:textId="42809F0A" w:rsidR="00A279E8" w:rsidRPr="003708A1" w:rsidRDefault="00E73C69" w:rsidP="00E54DB0">
      <w:pPr>
        <w:pStyle w:val="Heading3"/>
      </w:pPr>
      <w:bookmarkStart w:id="33894" w:name="_DTBK42443"/>
      <w:bookmarkEnd w:id="33890"/>
      <w:r w:rsidRPr="003708A1">
        <w:t>(</w:t>
      </w:r>
      <w:r w:rsidRPr="003708A1">
        <w:rPr>
          <w:b/>
        </w:rPr>
        <w:t xml:space="preserve">Local </w:t>
      </w:r>
      <w:r w:rsidR="00B66ECA">
        <w:rPr>
          <w:b/>
        </w:rPr>
        <w:t>Jobs First</w:t>
      </w:r>
      <w:r w:rsidR="00B66ECA" w:rsidRPr="003708A1">
        <w:rPr>
          <w:b/>
        </w:rPr>
        <w:t xml:space="preserve"> </w:t>
      </w:r>
      <w:r w:rsidRPr="003708A1">
        <w:rPr>
          <w:b/>
        </w:rPr>
        <w:t>Requirements</w:t>
      </w:r>
      <w:r w:rsidRPr="003708A1">
        <w:t xml:space="preserve">): </w:t>
      </w:r>
      <w:r w:rsidR="007B716C" w:rsidRPr="003708A1">
        <w:t xml:space="preserve">paragraph </w:t>
      </w:r>
      <w:r w:rsidR="007B716C" w:rsidRPr="005E62F8">
        <w:fldChar w:fldCharType="begin"/>
      </w:r>
      <w:r w:rsidR="007B716C" w:rsidRPr="003708A1">
        <w:instrText xml:space="preserve"> REF _Ref367804285 \r \h </w:instrText>
      </w:r>
      <w:r w:rsidR="00FB6786" w:rsidRPr="003708A1">
        <w:instrText xml:space="preserve"> \* MERGEFORMAT </w:instrText>
      </w:r>
      <w:r w:rsidR="007B716C" w:rsidRPr="005E62F8">
        <w:fldChar w:fldCharType="separate"/>
      </w:r>
      <w:r w:rsidR="00A03753">
        <w:t>(m)</w:t>
      </w:r>
      <w:r w:rsidR="007B716C" w:rsidRPr="005E62F8">
        <w:fldChar w:fldCharType="end"/>
      </w:r>
      <w:r w:rsidR="007B716C" w:rsidRPr="003708A1">
        <w:t xml:space="preserve">, </w:t>
      </w:r>
      <w:r w:rsidR="00FF1FC3" w:rsidRPr="003708A1">
        <w:t xml:space="preserve">in respect of </w:t>
      </w:r>
      <w:r w:rsidR="00A279E8" w:rsidRPr="003708A1">
        <w:t xml:space="preserve">a breach of the Local </w:t>
      </w:r>
      <w:r w:rsidR="00B66ECA">
        <w:t>Jobs First</w:t>
      </w:r>
      <w:r w:rsidR="00B66ECA" w:rsidRPr="003708A1">
        <w:t xml:space="preserve"> </w:t>
      </w:r>
      <w:r w:rsidR="00A279E8" w:rsidRPr="003708A1">
        <w:t>Requirements</w:t>
      </w:r>
      <w:r w:rsidR="00BE06CF" w:rsidRPr="003708A1">
        <w:t xml:space="preserve"> or the </w:t>
      </w:r>
      <w:proofErr w:type="gramStart"/>
      <w:r w:rsidR="00BE06CF" w:rsidRPr="003708A1">
        <w:t>LIDP</w:t>
      </w:r>
      <w:r w:rsidR="000E29EF" w:rsidRPr="003708A1">
        <w:t>;</w:t>
      </w:r>
      <w:proofErr w:type="gramEnd"/>
      <w:r w:rsidR="000E29EF" w:rsidRPr="003708A1">
        <w:t xml:space="preserve"> </w:t>
      </w:r>
    </w:p>
    <w:p w14:paraId="6B54F6C5" w14:textId="47F68D5A" w:rsidR="00B66ECA" w:rsidRDefault="00B66ECA" w:rsidP="00E54DB0">
      <w:pPr>
        <w:pStyle w:val="Heading3"/>
      </w:pPr>
      <w:bookmarkStart w:id="33895" w:name="_Hlk131029692"/>
      <w:bookmarkStart w:id="33896" w:name="_DTBK42444"/>
      <w:r w:rsidRPr="00B66ECA">
        <w:t>(</w:t>
      </w:r>
      <w:r w:rsidRPr="009D7D8B">
        <w:rPr>
          <w:b/>
        </w:rPr>
        <w:t>Social Procurement Framework</w:t>
      </w:r>
      <w:r w:rsidRPr="00B66ECA">
        <w:t xml:space="preserve">): paragraph (p), in respect of a breach of the Social Procurement Commitments, the Social Procurement Commitment Schedule or a failure by </w:t>
      </w:r>
      <w:r w:rsidR="00A817DE">
        <w:t xml:space="preserve">the </w:t>
      </w:r>
      <w:r w:rsidRPr="00B66ECA">
        <w:t>Co</w:t>
      </w:r>
      <w:r w:rsidR="00A817DE">
        <w:t>ntractor</w:t>
      </w:r>
      <w:r w:rsidRPr="00B66ECA">
        <w:t xml:space="preserve"> to meet the Social Procurement Target; and </w:t>
      </w:r>
    </w:p>
    <w:p w14:paraId="76C47270" w14:textId="0792CB96" w:rsidR="00EB1CA3" w:rsidRPr="003708A1" w:rsidRDefault="00B66ECA" w:rsidP="00E54DB0">
      <w:pPr>
        <w:pStyle w:val="Heading3"/>
      </w:pPr>
      <w:bookmarkStart w:id="33897" w:name="_Hlk131029701"/>
      <w:bookmarkEnd w:id="33895"/>
      <w:r w:rsidRPr="00B66ECA">
        <w:t>(</w:t>
      </w:r>
      <w:r w:rsidRPr="009D7D8B">
        <w:rPr>
          <w:b/>
        </w:rPr>
        <w:t>Fair Jobs Code</w:t>
      </w:r>
      <w:r w:rsidRPr="00B66ECA">
        <w:t xml:space="preserve">): paragraph (p), in respect of a breach of section 3 (Fair Jobs Code) of Schedule </w:t>
      </w:r>
      <w:r w:rsidR="00D96E4A">
        <w:t>14</w:t>
      </w:r>
      <w:r w:rsidRPr="00B66ECA">
        <w:t xml:space="preserve"> (</w:t>
      </w:r>
      <w:r w:rsidRPr="009D7D8B">
        <w:rPr>
          <w:i/>
          <w:iCs/>
        </w:rPr>
        <w:t>Relevant State Policies</w:t>
      </w:r>
      <w:r w:rsidRPr="00B66ECA">
        <w:t>).</w:t>
      </w:r>
      <w:bookmarkStart w:id="33898" w:name="_Toc55546436"/>
      <w:bookmarkStart w:id="33899" w:name="_Toc55551360"/>
      <w:bookmarkStart w:id="33900" w:name="_Toc55564546"/>
      <w:bookmarkStart w:id="33901" w:name="_Toc55565711"/>
      <w:bookmarkStart w:id="33902" w:name="_Toc55570050"/>
      <w:bookmarkStart w:id="33903" w:name="_Toc55573778"/>
      <w:bookmarkStart w:id="33904" w:name="_Toc56007749"/>
      <w:bookmarkStart w:id="33905" w:name="_Toc56009047"/>
      <w:bookmarkStart w:id="33906" w:name="_Toc58253163"/>
      <w:bookmarkStart w:id="33907" w:name="_Toc58506794"/>
      <w:bookmarkStart w:id="33908" w:name="_Toc58943780"/>
      <w:bookmarkStart w:id="33909" w:name="_Toc58944954"/>
      <w:bookmarkStart w:id="33910" w:name="_Toc63068288"/>
      <w:bookmarkStart w:id="33911" w:name="_Toc63069520"/>
      <w:bookmarkStart w:id="33912" w:name="_Toc63071434"/>
      <w:bookmarkStart w:id="33913" w:name="_Toc63087057"/>
      <w:bookmarkStart w:id="33914" w:name="_Toc63088291"/>
      <w:bookmarkStart w:id="33915" w:name="_Toc63236951"/>
      <w:bookmarkStart w:id="33916" w:name="_Toc63238186"/>
      <w:bookmarkEnd w:id="33891"/>
      <w:bookmarkEnd w:id="33892"/>
      <w:bookmarkEnd w:id="33893"/>
      <w:bookmarkEnd w:id="33894"/>
      <w:bookmarkEnd w:id="33896"/>
      <w:bookmarkEnd w:id="33897"/>
      <w:bookmarkEnd w:id="33898"/>
      <w:bookmarkEnd w:id="33899"/>
      <w:bookmarkEnd w:id="33900"/>
      <w:bookmarkEnd w:id="33901"/>
      <w:bookmarkEnd w:id="33902"/>
      <w:bookmarkEnd w:id="33903"/>
      <w:bookmarkEnd w:id="33904"/>
      <w:bookmarkEnd w:id="33905"/>
      <w:bookmarkEnd w:id="33906"/>
      <w:bookmarkEnd w:id="33907"/>
      <w:bookmarkEnd w:id="33908"/>
      <w:bookmarkEnd w:id="33909"/>
      <w:bookmarkEnd w:id="33910"/>
      <w:bookmarkEnd w:id="33911"/>
      <w:r w:rsidR="0046021B">
        <w:t xml:space="preserve">  </w:t>
      </w:r>
    </w:p>
    <w:p w14:paraId="69672D7E" w14:textId="77777777" w:rsidR="00F86726" w:rsidRPr="003708A1" w:rsidRDefault="00F86726" w:rsidP="003233B3">
      <w:pPr>
        <w:pStyle w:val="Heading2"/>
        <w:tabs>
          <w:tab w:val="num" w:pos="964"/>
        </w:tabs>
      </w:pPr>
      <w:bookmarkStart w:id="33917" w:name="_Toc216857594"/>
      <w:bookmarkStart w:id="33918" w:name="_Ref49177401"/>
      <w:bookmarkStart w:id="33919" w:name="_Ref49179485"/>
      <w:bookmarkStart w:id="33920" w:name="_DTBK45676"/>
      <w:bookmarkEnd w:id="33912"/>
      <w:r w:rsidRPr="003708A1">
        <w:t>Notice of Default</w:t>
      </w:r>
      <w:bookmarkEnd w:id="33913"/>
      <w:bookmarkEnd w:id="33914"/>
      <w:bookmarkEnd w:id="33915"/>
      <w:bookmarkEnd w:id="33916"/>
      <w:bookmarkEnd w:id="33917"/>
    </w:p>
    <w:p w14:paraId="36492FE3" w14:textId="77777777" w:rsidR="00F86726" w:rsidRPr="003708A1" w:rsidRDefault="003F0D82" w:rsidP="00E54DB0">
      <w:pPr>
        <w:pStyle w:val="Heading3"/>
      </w:pPr>
      <w:bookmarkStart w:id="33921" w:name="_Ref492303782"/>
      <w:bookmarkStart w:id="33922" w:name="_DTBK43604"/>
      <w:bookmarkStart w:id="33923" w:name="_DTBK42445"/>
      <w:r w:rsidRPr="003708A1">
        <w:t>(</w:t>
      </w:r>
      <w:r w:rsidRPr="003708A1">
        <w:rPr>
          <w:b/>
        </w:rPr>
        <w:t>Default Notice</w:t>
      </w:r>
      <w:r w:rsidRPr="003708A1">
        <w:t xml:space="preserve">): </w:t>
      </w:r>
      <w:r w:rsidR="00F86726" w:rsidRPr="003708A1">
        <w:t xml:space="preserve">If </w:t>
      </w:r>
      <w:r w:rsidR="006870CA" w:rsidRPr="003708A1">
        <w:t>the Principal</w:t>
      </w:r>
      <w:r w:rsidR="00F86726" w:rsidRPr="003708A1">
        <w:t xml:space="preserve"> considers that a Default has occurred, the</w:t>
      </w:r>
      <w:r w:rsidR="006870CA" w:rsidRPr="003708A1">
        <w:t xml:space="preserve"> Principal</w:t>
      </w:r>
      <w:r w:rsidR="000C646F" w:rsidRPr="003708A1">
        <w:t xml:space="preserve"> </w:t>
      </w:r>
      <w:r w:rsidR="00F86726" w:rsidRPr="003708A1">
        <w:t xml:space="preserve">Representative may give </w:t>
      </w:r>
      <w:r w:rsidR="00117EF5" w:rsidRPr="003708A1">
        <w:t xml:space="preserve">the </w:t>
      </w:r>
      <w:r w:rsidR="001550EB" w:rsidRPr="003708A1">
        <w:t>Contractor</w:t>
      </w:r>
      <w:r w:rsidR="00F86726" w:rsidRPr="003708A1">
        <w:t xml:space="preserve"> a notice in writing:</w:t>
      </w:r>
      <w:bookmarkEnd w:id="33918"/>
    </w:p>
    <w:p w14:paraId="30BEEDA2" w14:textId="77777777" w:rsidR="00F86726" w:rsidRPr="003708A1" w:rsidRDefault="00F86726" w:rsidP="00AE546D">
      <w:pPr>
        <w:pStyle w:val="Heading4"/>
      </w:pPr>
      <w:bookmarkStart w:id="33924" w:name="_DTBK45677"/>
      <w:bookmarkEnd w:id="33919"/>
      <w:r w:rsidRPr="003708A1">
        <w:t xml:space="preserve">stating that a Default has </w:t>
      </w:r>
      <w:proofErr w:type="gramStart"/>
      <w:r w:rsidRPr="003708A1">
        <w:t>occurred;</w:t>
      </w:r>
      <w:proofErr w:type="gramEnd"/>
    </w:p>
    <w:p w14:paraId="27AF3559" w14:textId="77777777" w:rsidR="00F86726" w:rsidRPr="003708A1" w:rsidRDefault="00F86726" w:rsidP="00AE546D">
      <w:pPr>
        <w:pStyle w:val="Heading4"/>
      </w:pPr>
      <w:bookmarkStart w:id="33925" w:name="_DTBK45678"/>
      <w:r w:rsidRPr="003708A1">
        <w:t>identifying and providing details of the Default; and</w:t>
      </w:r>
    </w:p>
    <w:p w14:paraId="079E547A" w14:textId="77777777" w:rsidR="00F86726" w:rsidRPr="003708A1" w:rsidRDefault="00F86726" w:rsidP="00AE546D">
      <w:pPr>
        <w:pStyle w:val="Heading4"/>
      </w:pPr>
      <w:bookmarkStart w:id="33926" w:name="_DTBK45679"/>
      <w:bookmarkEnd w:id="33920"/>
      <w:r w:rsidRPr="003708A1">
        <w:t xml:space="preserve">requiring </w:t>
      </w:r>
      <w:r w:rsidR="00117EF5" w:rsidRPr="003708A1">
        <w:t xml:space="preserve">the </w:t>
      </w:r>
      <w:r w:rsidR="001550EB" w:rsidRPr="003708A1">
        <w:t>Contractor</w:t>
      </w:r>
      <w:r w:rsidRPr="003708A1">
        <w:t xml:space="preserve"> to Cure the Default where it is capable of Cure, or comply with any reasonable requirements of </w:t>
      </w:r>
      <w:r w:rsidR="006870CA" w:rsidRPr="003708A1">
        <w:t xml:space="preserve">the </w:t>
      </w:r>
      <w:proofErr w:type="gramStart"/>
      <w:r w:rsidR="006870CA" w:rsidRPr="003708A1">
        <w:t>Principal</w:t>
      </w:r>
      <w:proofErr w:type="gramEnd"/>
      <w:r w:rsidRPr="003708A1">
        <w:t xml:space="preserve"> where </w:t>
      </w:r>
      <w:r w:rsidR="00B806B8" w:rsidRPr="003708A1">
        <w:t xml:space="preserve">the Default </w:t>
      </w:r>
      <w:r w:rsidRPr="003708A1">
        <w:t>is not</w:t>
      </w:r>
      <w:r w:rsidR="00B806B8" w:rsidRPr="003708A1">
        <w:t xml:space="preserve"> capable of Cure</w:t>
      </w:r>
      <w:r w:rsidRPr="003708A1">
        <w:t xml:space="preserve">, within 20 Business Days </w:t>
      </w:r>
      <w:r w:rsidR="009679D8" w:rsidRPr="003708A1">
        <w:t xml:space="preserve">(or such longer period as is stated in the notice) </w:t>
      </w:r>
      <w:r w:rsidRPr="003708A1">
        <w:t xml:space="preserve">of </w:t>
      </w:r>
      <w:r w:rsidR="00117EF5" w:rsidRPr="003708A1">
        <w:t xml:space="preserve">the </w:t>
      </w:r>
      <w:r w:rsidR="001550EB" w:rsidRPr="003708A1">
        <w:t>Contractor</w:t>
      </w:r>
      <w:r w:rsidRPr="003708A1">
        <w:t xml:space="preserve"> receiving that notice</w:t>
      </w:r>
      <w:r w:rsidR="00FA08F9" w:rsidRPr="003708A1">
        <w:t>,</w:t>
      </w:r>
    </w:p>
    <w:p w14:paraId="601B8830" w14:textId="77777777" w:rsidR="00FA08F9" w:rsidRPr="003708A1" w:rsidRDefault="00FA08F9" w:rsidP="007E4895">
      <w:pPr>
        <w:pStyle w:val="IndentParaLevel2"/>
      </w:pPr>
      <w:bookmarkStart w:id="33927" w:name="_DTBK45680"/>
      <w:bookmarkStart w:id="33928" w:name="_DTBK42446"/>
      <w:bookmarkEnd w:id="33921"/>
      <w:r w:rsidRPr="003708A1">
        <w:t xml:space="preserve">(a </w:t>
      </w:r>
      <w:r w:rsidRPr="007E4895">
        <w:rPr>
          <w:b/>
          <w:bCs/>
        </w:rPr>
        <w:t>Default Notice</w:t>
      </w:r>
      <w:r w:rsidRPr="003708A1">
        <w:t>).</w:t>
      </w:r>
    </w:p>
    <w:p w14:paraId="1B44784D" w14:textId="77777777" w:rsidR="007228BF" w:rsidRPr="003708A1" w:rsidRDefault="003F0D82" w:rsidP="00E54DB0">
      <w:pPr>
        <w:pStyle w:val="Heading3"/>
      </w:pPr>
      <w:bookmarkStart w:id="33929" w:name="_Ref492762378"/>
      <w:bookmarkStart w:id="33930" w:name="_DTBK43605"/>
      <w:bookmarkStart w:id="33931" w:name="_DTBK42447"/>
      <w:bookmarkEnd w:id="33922"/>
      <w:bookmarkEnd w:id="33923"/>
      <w:r w:rsidRPr="003708A1">
        <w:t>(Default</w:t>
      </w:r>
      <w:r w:rsidR="00C412FD" w:rsidRPr="003708A1">
        <w:t xml:space="preserve"> will become Major Default): </w:t>
      </w:r>
      <w:r w:rsidR="007228BF" w:rsidRPr="003708A1">
        <w:t xml:space="preserve">If </w:t>
      </w:r>
      <w:r w:rsidR="00117EF5" w:rsidRPr="003708A1">
        <w:t xml:space="preserve">the </w:t>
      </w:r>
      <w:r w:rsidR="001550EB" w:rsidRPr="003708A1">
        <w:t>Contractor</w:t>
      </w:r>
      <w:r w:rsidR="007228BF" w:rsidRPr="003708A1">
        <w:t>:</w:t>
      </w:r>
      <w:bookmarkEnd w:id="33924"/>
    </w:p>
    <w:p w14:paraId="2CC7D3CD" w14:textId="77777777" w:rsidR="007228BF" w:rsidRPr="003708A1" w:rsidRDefault="007228BF" w:rsidP="00AE546D">
      <w:pPr>
        <w:pStyle w:val="Heading4"/>
      </w:pPr>
      <w:bookmarkStart w:id="33932" w:name="_DTBK45681"/>
      <w:bookmarkEnd w:id="33925"/>
      <w:r w:rsidRPr="003708A1">
        <w:t>fails to Cure the Default; or</w:t>
      </w:r>
    </w:p>
    <w:p w14:paraId="0915314C" w14:textId="77777777" w:rsidR="007228BF" w:rsidRPr="003708A1" w:rsidRDefault="007228BF" w:rsidP="00AE546D">
      <w:pPr>
        <w:pStyle w:val="Heading4"/>
      </w:pPr>
      <w:bookmarkStart w:id="33933" w:name="_DTBK45682"/>
      <w:bookmarkEnd w:id="33926"/>
      <w:r w:rsidRPr="003708A1">
        <w:t xml:space="preserve">if the Default is not capable of Cure, fails to comply with the reasonable requirements of </w:t>
      </w:r>
      <w:r w:rsidR="006870CA" w:rsidRPr="003708A1">
        <w:t xml:space="preserve">the </w:t>
      </w:r>
      <w:proofErr w:type="gramStart"/>
      <w:r w:rsidR="006870CA" w:rsidRPr="003708A1">
        <w:t>Principal</w:t>
      </w:r>
      <w:proofErr w:type="gramEnd"/>
      <w:r w:rsidRPr="003708A1">
        <w:t>,</w:t>
      </w:r>
    </w:p>
    <w:p w14:paraId="0D10F193" w14:textId="77777777" w:rsidR="007228BF" w:rsidRPr="003708A1" w:rsidRDefault="00AC7D49" w:rsidP="007749EC">
      <w:pPr>
        <w:pStyle w:val="IndentParaLevel2"/>
      </w:pPr>
      <w:bookmarkStart w:id="33934" w:name="_DTBK45683"/>
      <w:bookmarkEnd w:id="33927"/>
      <w:bookmarkEnd w:id="33928"/>
      <w:bookmarkEnd w:id="33929"/>
      <w:r w:rsidRPr="003708A1">
        <w:t>in accordance with the Default Notice</w:t>
      </w:r>
      <w:r w:rsidR="007228BF" w:rsidRPr="003708A1">
        <w:t>, the Default will become</w:t>
      </w:r>
      <w:r w:rsidR="00EB26F3" w:rsidRPr="003708A1">
        <w:t xml:space="preserve"> a Major Default.</w:t>
      </w:r>
    </w:p>
    <w:p w14:paraId="5E105A62" w14:textId="77777777" w:rsidR="007510F4" w:rsidRPr="003708A1" w:rsidRDefault="007510F4" w:rsidP="003233B3">
      <w:pPr>
        <w:pStyle w:val="Heading2"/>
        <w:tabs>
          <w:tab w:val="num" w:pos="964"/>
        </w:tabs>
      </w:pPr>
      <w:bookmarkStart w:id="33935" w:name="_Toc382922953"/>
      <w:bookmarkStart w:id="33936" w:name="_Toc382982750"/>
      <w:bookmarkStart w:id="33937" w:name="_Toc382983413"/>
      <w:bookmarkStart w:id="33938" w:name="_Toc382984076"/>
      <w:bookmarkStart w:id="33939" w:name="_Toc382984739"/>
      <w:bookmarkStart w:id="33940" w:name="_Toc382990871"/>
      <w:bookmarkStart w:id="33941" w:name="_Toc382922954"/>
      <w:bookmarkStart w:id="33942" w:name="_Toc382982751"/>
      <w:bookmarkStart w:id="33943" w:name="_Toc382983414"/>
      <w:bookmarkStart w:id="33944" w:name="_Toc382984077"/>
      <w:bookmarkStart w:id="33945" w:name="_Toc382984740"/>
      <w:bookmarkStart w:id="33946" w:name="_Toc382990872"/>
      <w:bookmarkStart w:id="33947" w:name="_Toc382982753"/>
      <w:bookmarkStart w:id="33948" w:name="_Toc382983416"/>
      <w:bookmarkStart w:id="33949" w:name="_Toc382984079"/>
      <w:bookmarkStart w:id="33950" w:name="_Toc382984742"/>
      <w:bookmarkStart w:id="33951" w:name="_Toc216857595"/>
      <w:bookmarkStart w:id="33952" w:name="_Toc382990874"/>
      <w:bookmarkStart w:id="33953" w:name="_Ref358834224"/>
      <w:bookmarkStart w:id="33954" w:name="_Toc460936573"/>
      <w:bookmarkStart w:id="33955" w:name="_DTBK45684"/>
      <w:bookmarkEnd w:id="33930"/>
      <w:bookmarkEnd w:id="33931"/>
      <w:bookmarkEnd w:id="33932"/>
      <w:bookmarkEnd w:id="33933"/>
      <w:bookmarkEnd w:id="33934"/>
      <w:bookmarkEnd w:id="33935"/>
      <w:bookmarkEnd w:id="33936"/>
      <w:bookmarkEnd w:id="33937"/>
      <w:bookmarkEnd w:id="33938"/>
      <w:bookmarkEnd w:id="33939"/>
      <w:bookmarkEnd w:id="33940"/>
      <w:bookmarkEnd w:id="33941"/>
      <w:bookmarkEnd w:id="33942"/>
      <w:bookmarkEnd w:id="33943"/>
      <w:bookmarkEnd w:id="33944"/>
      <w:bookmarkEnd w:id="33945"/>
      <w:bookmarkEnd w:id="33946"/>
      <w:bookmarkEnd w:id="33947"/>
      <w:r w:rsidRPr="003708A1">
        <w:t>Notice of Major Default</w:t>
      </w:r>
      <w:bookmarkEnd w:id="33948"/>
      <w:bookmarkEnd w:id="33949"/>
      <w:bookmarkEnd w:id="33950"/>
      <w:bookmarkEnd w:id="33951"/>
    </w:p>
    <w:p w14:paraId="34685478" w14:textId="77777777" w:rsidR="007510F4" w:rsidRPr="003708A1" w:rsidRDefault="007510F4" w:rsidP="00E54DB0">
      <w:pPr>
        <w:pStyle w:val="Heading3"/>
      </w:pPr>
      <w:bookmarkStart w:id="33956" w:name="_Ref359108204"/>
      <w:bookmarkStart w:id="33957" w:name="_DTBK45685"/>
      <w:bookmarkStart w:id="33958" w:name="_DTBK42448"/>
      <w:bookmarkEnd w:id="33952"/>
      <w:r w:rsidRPr="003708A1">
        <w:t>(</w:t>
      </w:r>
      <w:r w:rsidR="001550EB" w:rsidRPr="003708A1">
        <w:rPr>
          <w:b/>
        </w:rPr>
        <w:t>Contractor</w:t>
      </w:r>
      <w:r w:rsidR="00117EF5" w:rsidRPr="003708A1">
        <w:rPr>
          <w:b/>
        </w:rPr>
        <w:t>'s</w:t>
      </w:r>
      <w:r w:rsidRPr="003708A1">
        <w:rPr>
          <w:b/>
        </w:rPr>
        <w:t xml:space="preserve"> obligations</w:t>
      </w:r>
      <w:r w:rsidRPr="003708A1">
        <w:t>):</w:t>
      </w:r>
      <w:r w:rsidR="00165E75" w:rsidRPr="003708A1">
        <w:t xml:space="preserve"> </w:t>
      </w:r>
      <w:r w:rsidR="00117EF5" w:rsidRPr="003708A1">
        <w:t xml:space="preserve">The </w:t>
      </w:r>
      <w:r w:rsidR="001550EB" w:rsidRPr="003708A1">
        <w:t>Contractor</w:t>
      </w:r>
      <w:r w:rsidRPr="003708A1">
        <w:t xml:space="preserve"> must:</w:t>
      </w:r>
      <w:bookmarkEnd w:id="33953"/>
    </w:p>
    <w:p w14:paraId="217D4488" w14:textId="77777777" w:rsidR="007510F4" w:rsidRPr="003708A1" w:rsidRDefault="007510F4" w:rsidP="00AE546D">
      <w:pPr>
        <w:pStyle w:val="Heading4"/>
      </w:pPr>
      <w:bookmarkStart w:id="33959" w:name="_DTBK45686"/>
      <w:bookmarkEnd w:id="33954"/>
      <w:r w:rsidRPr="003708A1">
        <w:t xml:space="preserve">promptly notify </w:t>
      </w:r>
      <w:r w:rsidR="006870CA" w:rsidRPr="003708A1">
        <w:t xml:space="preserve">the </w:t>
      </w:r>
      <w:proofErr w:type="gramStart"/>
      <w:r w:rsidR="006870CA" w:rsidRPr="003708A1">
        <w:t>Principal</w:t>
      </w:r>
      <w:proofErr w:type="gramEnd"/>
      <w:r w:rsidRPr="003708A1">
        <w:t xml:space="preserve"> upon the occurrence of a Major Default; and</w:t>
      </w:r>
    </w:p>
    <w:p w14:paraId="5DBACD14" w14:textId="77777777" w:rsidR="007510F4" w:rsidRPr="003708A1" w:rsidRDefault="007510F4" w:rsidP="00AE546D">
      <w:pPr>
        <w:pStyle w:val="Heading4"/>
      </w:pPr>
      <w:bookmarkStart w:id="33960" w:name="_DTBK45687"/>
      <w:r w:rsidRPr="003708A1">
        <w:t>immediately take steps to mitigate, minimise or avoid the effects, consequences and duration of the Major Default.</w:t>
      </w:r>
    </w:p>
    <w:p w14:paraId="625A5088" w14:textId="64EC719F" w:rsidR="007510F4" w:rsidRPr="003708A1" w:rsidRDefault="007510F4" w:rsidP="00E54DB0">
      <w:pPr>
        <w:pStyle w:val="Heading3"/>
      </w:pPr>
      <w:bookmarkStart w:id="33961" w:name="_Ref358834205"/>
      <w:bookmarkStart w:id="33962" w:name="_Ref366062140"/>
      <w:bookmarkStart w:id="33963" w:name="_Ref362363182"/>
      <w:bookmarkStart w:id="33964" w:name="_DTBK43606"/>
      <w:bookmarkStart w:id="33965" w:name="_DTBK42449"/>
      <w:bookmarkEnd w:id="33955"/>
      <w:bookmarkEnd w:id="33956"/>
      <w:r w:rsidRPr="003708A1">
        <w:lastRenderedPageBreak/>
        <w:t>(</w:t>
      </w:r>
      <w:r w:rsidRPr="003708A1">
        <w:rPr>
          <w:b/>
        </w:rPr>
        <w:t>Major</w:t>
      </w:r>
      <w:r w:rsidRPr="003708A1">
        <w:t xml:space="preserve"> </w:t>
      </w:r>
      <w:r w:rsidRPr="003708A1">
        <w:rPr>
          <w:b/>
        </w:rPr>
        <w:t>Default Notice</w:t>
      </w:r>
      <w:r w:rsidRPr="003708A1">
        <w:t>):</w:t>
      </w:r>
      <w:r w:rsidR="00165E75" w:rsidRPr="003708A1">
        <w:t xml:space="preserve"> </w:t>
      </w:r>
      <w:r w:rsidRPr="003708A1">
        <w:t xml:space="preserve">If </w:t>
      </w:r>
      <w:r w:rsidR="00117EF5" w:rsidRPr="003708A1">
        <w:t xml:space="preserve">the </w:t>
      </w:r>
      <w:r w:rsidR="001550EB" w:rsidRPr="003708A1">
        <w:t>Contractor</w:t>
      </w:r>
      <w:r w:rsidRPr="003708A1">
        <w:t xml:space="preserve"> notifies </w:t>
      </w:r>
      <w:r w:rsidR="006870CA" w:rsidRPr="003708A1">
        <w:t>the Principal</w:t>
      </w:r>
      <w:r w:rsidRPr="003708A1">
        <w:t xml:space="preserve"> of a Major Default under clause </w:t>
      </w:r>
      <w:r w:rsidRPr="005E62F8">
        <w:fldChar w:fldCharType="begin"/>
      </w:r>
      <w:r w:rsidRPr="003708A1">
        <w:instrText xml:space="preserve"> REF _Ref359108204 \w \h </w:instrText>
      </w:r>
      <w:r w:rsidR="00FB6786" w:rsidRPr="003708A1">
        <w:instrText xml:space="preserve"> \* MERGEFORMAT </w:instrText>
      </w:r>
      <w:r w:rsidRPr="005E62F8">
        <w:fldChar w:fldCharType="separate"/>
      </w:r>
      <w:r w:rsidR="00A03753">
        <w:t>43.3(a)</w:t>
      </w:r>
      <w:r w:rsidRPr="005E62F8">
        <w:fldChar w:fldCharType="end"/>
      </w:r>
      <w:r w:rsidRPr="003708A1">
        <w:t xml:space="preserve"> or if </w:t>
      </w:r>
      <w:r w:rsidR="006870CA" w:rsidRPr="003708A1">
        <w:t>the Principal</w:t>
      </w:r>
      <w:r w:rsidR="000C646F" w:rsidRPr="003708A1">
        <w:t xml:space="preserve"> </w:t>
      </w:r>
      <w:r w:rsidRPr="003708A1">
        <w:t xml:space="preserve">considers that a Major Default has occurred, </w:t>
      </w:r>
      <w:r w:rsidR="006870CA" w:rsidRPr="003708A1">
        <w:t>the Principal</w:t>
      </w:r>
      <w:r w:rsidRPr="003708A1">
        <w:t xml:space="preserve"> may give </w:t>
      </w:r>
      <w:r w:rsidR="00117EF5" w:rsidRPr="003708A1">
        <w:t xml:space="preserve">the </w:t>
      </w:r>
      <w:r w:rsidR="001550EB" w:rsidRPr="003708A1">
        <w:t>Contractor</w:t>
      </w:r>
      <w:r w:rsidRPr="003708A1">
        <w:t xml:space="preserve"> a notice</w:t>
      </w:r>
      <w:bookmarkEnd w:id="33957"/>
      <w:r w:rsidRPr="003708A1">
        <w:t>:</w:t>
      </w:r>
      <w:bookmarkEnd w:id="33958"/>
    </w:p>
    <w:p w14:paraId="3DD04A32" w14:textId="77777777" w:rsidR="007510F4" w:rsidRPr="003708A1" w:rsidRDefault="007510F4" w:rsidP="00AE546D">
      <w:pPr>
        <w:pStyle w:val="Heading4"/>
      </w:pPr>
      <w:bookmarkStart w:id="33966" w:name="_DTBK45688"/>
      <w:bookmarkStart w:id="33967" w:name="_Ref360798798"/>
      <w:bookmarkEnd w:id="33959"/>
      <w:bookmarkEnd w:id="33960"/>
      <w:r w:rsidRPr="003708A1">
        <w:t xml:space="preserve">stating that a Major Default has </w:t>
      </w:r>
      <w:proofErr w:type="gramStart"/>
      <w:r w:rsidRPr="003708A1">
        <w:t>occurred;</w:t>
      </w:r>
      <w:proofErr w:type="gramEnd"/>
    </w:p>
    <w:p w14:paraId="7ABB435E" w14:textId="77777777" w:rsidR="007510F4" w:rsidRPr="003708A1" w:rsidRDefault="007510F4" w:rsidP="00AE546D">
      <w:pPr>
        <w:pStyle w:val="Heading4"/>
      </w:pPr>
      <w:bookmarkStart w:id="33968" w:name="_DTBK45689"/>
      <w:bookmarkEnd w:id="33961"/>
      <w:r w:rsidRPr="003708A1">
        <w:t>identifying and providing details of the Major Default; and</w:t>
      </w:r>
    </w:p>
    <w:p w14:paraId="7D1459DE" w14:textId="77777777" w:rsidR="007510F4" w:rsidRPr="003708A1" w:rsidRDefault="007510F4" w:rsidP="00AE546D">
      <w:pPr>
        <w:pStyle w:val="Heading4"/>
      </w:pPr>
      <w:bookmarkStart w:id="33969" w:name="_Ref363656717"/>
      <w:bookmarkStart w:id="33970" w:name="_DTBK45690"/>
      <w:bookmarkEnd w:id="33962"/>
      <w:r w:rsidRPr="003708A1">
        <w:t>if the Major Default:</w:t>
      </w:r>
      <w:bookmarkEnd w:id="33963"/>
    </w:p>
    <w:p w14:paraId="10C88912" w14:textId="5B393EAA" w:rsidR="00EE384E" w:rsidRPr="003708A1" w:rsidRDefault="007510F4" w:rsidP="00AE546D">
      <w:pPr>
        <w:pStyle w:val="Heading5"/>
      </w:pPr>
      <w:bookmarkStart w:id="33971" w:name="_DTBK45691"/>
      <w:bookmarkEnd w:id="33964"/>
      <w:r w:rsidRPr="003708A1">
        <w:t xml:space="preserve">is capable of </w:t>
      </w:r>
      <w:r w:rsidR="003E1102" w:rsidRPr="003708A1">
        <w:t>Cure</w:t>
      </w:r>
      <w:r w:rsidRPr="003708A1">
        <w:t xml:space="preserve">, stating a date by which </w:t>
      </w:r>
      <w:r w:rsidR="00117EF5" w:rsidRPr="003708A1">
        <w:t xml:space="preserve">the </w:t>
      </w:r>
      <w:r w:rsidR="001550EB" w:rsidRPr="003708A1">
        <w:t>Contractor</w:t>
      </w:r>
      <w:r w:rsidRPr="003708A1">
        <w:t xml:space="preserve"> must </w:t>
      </w:r>
      <w:r w:rsidR="003E1102" w:rsidRPr="003708A1">
        <w:t>Cure</w:t>
      </w:r>
      <w:r w:rsidRPr="003708A1">
        <w:t xml:space="preserve"> the Major Default (which</w:t>
      </w:r>
      <w:r w:rsidR="00681C52" w:rsidRPr="003708A1">
        <w:t xml:space="preserve">, subject to clause </w:t>
      </w:r>
      <w:r w:rsidR="00A24239" w:rsidRPr="005E62F8">
        <w:fldChar w:fldCharType="begin"/>
      </w:r>
      <w:r w:rsidR="00A24239" w:rsidRPr="003708A1">
        <w:instrText xml:space="preserve"> REF _Ref49524490 \w \h </w:instrText>
      </w:r>
      <w:r w:rsidR="00A24239" w:rsidRPr="005E62F8">
        <w:fldChar w:fldCharType="separate"/>
      </w:r>
      <w:r w:rsidR="00A03753">
        <w:t>43.4(h)</w:t>
      </w:r>
      <w:r w:rsidR="00A24239" w:rsidRPr="005E62F8">
        <w:fldChar w:fldCharType="end"/>
      </w:r>
      <w:r w:rsidR="00681C52" w:rsidRPr="003708A1">
        <w:t>,</w:t>
      </w:r>
      <w:r w:rsidRPr="003708A1">
        <w:t xml:space="preserve"> must allow for a reasonable </w:t>
      </w:r>
      <w:proofErr w:type="gramStart"/>
      <w:r w:rsidRPr="003708A1">
        <w:t>period of time</w:t>
      </w:r>
      <w:proofErr w:type="gramEnd"/>
      <w:r w:rsidRPr="003708A1">
        <w:t xml:space="preserve"> to </w:t>
      </w:r>
      <w:r w:rsidR="003E1102" w:rsidRPr="003708A1">
        <w:t>Cure</w:t>
      </w:r>
      <w:r w:rsidRPr="003708A1">
        <w:t xml:space="preserve"> the Major Default in the circumstances</w:t>
      </w:r>
      <w:proofErr w:type="gramStart"/>
      <w:r w:rsidRPr="003708A1">
        <w:t>)</w:t>
      </w:r>
      <w:r w:rsidR="00EE384E" w:rsidRPr="003708A1">
        <w:t>;</w:t>
      </w:r>
      <w:proofErr w:type="gramEnd"/>
    </w:p>
    <w:p w14:paraId="0CBF77C9" w14:textId="4610DD7A" w:rsidR="00B66ECA" w:rsidRDefault="00B66ECA" w:rsidP="00AE546D">
      <w:pPr>
        <w:pStyle w:val="Heading5"/>
      </w:pPr>
      <w:bookmarkStart w:id="33972" w:name="_Ref470876928"/>
      <w:bookmarkStart w:id="33973" w:name="_DTBK45692"/>
      <w:bookmarkStart w:id="33974" w:name="_Ref366078351"/>
      <w:bookmarkEnd w:id="33965"/>
      <w:r w:rsidRPr="00B66ECA">
        <w:t>is deemed capable of Cure under clause</w:t>
      </w:r>
      <w:r>
        <w:t xml:space="preserve"> </w:t>
      </w:r>
      <w:r>
        <w:fldChar w:fldCharType="begin"/>
      </w:r>
      <w:r>
        <w:instrText xml:space="preserve"> REF _Ref131029992 \w \h </w:instrText>
      </w:r>
      <w:r>
        <w:fldChar w:fldCharType="separate"/>
      </w:r>
      <w:r w:rsidR="00A03753">
        <w:t>43.1</w:t>
      </w:r>
      <w:r>
        <w:fldChar w:fldCharType="end"/>
      </w:r>
      <w:r w:rsidRPr="00B66ECA">
        <w:t xml:space="preserve">, stating any reasonable requirements of the </w:t>
      </w:r>
      <w:r w:rsidR="00A817DE">
        <w:t>Principal</w:t>
      </w:r>
      <w:r w:rsidRPr="00B66ECA">
        <w:t xml:space="preserve"> to overcome the consequences of the Major Default (which will include the applicable requirements under clause</w:t>
      </w:r>
      <w:r>
        <w:t xml:space="preserve"> </w:t>
      </w:r>
      <w:r>
        <w:fldChar w:fldCharType="begin"/>
      </w:r>
      <w:r>
        <w:instrText xml:space="preserve"> REF _Ref131030012 \w \h </w:instrText>
      </w:r>
      <w:r>
        <w:fldChar w:fldCharType="separate"/>
      </w:r>
      <w:r w:rsidR="00A03753">
        <w:t>43.4(b)</w:t>
      </w:r>
      <w:r>
        <w:fldChar w:fldCharType="end"/>
      </w:r>
      <w:r w:rsidRPr="00B66ECA">
        <w:t xml:space="preserve">) and a date by which </w:t>
      </w:r>
      <w:r w:rsidR="00A817DE">
        <w:t>the</w:t>
      </w:r>
      <w:r w:rsidRPr="00B66ECA">
        <w:t xml:space="preserve"> Co</w:t>
      </w:r>
      <w:r w:rsidR="00A817DE">
        <w:t>ntractor</w:t>
      </w:r>
      <w:r w:rsidRPr="00B66ECA">
        <w:t xml:space="preserve"> must comply with those requirements (which, subject to clause </w:t>
      </w:r>
      <w:r>
        <w:fldChar w:fldCharType="begin"/>
      </w:r>
      <w:r>
        <w:instrText xml:space="preserve"> REF _Ref131030032 \w \h </w:instrText>
      </w:r>
      <w:r>
        <w:fldChar w:fldCharType="separate"/>
      </w:r>
      <w:r w:rsidR="00A03753">
        <w:t>43.4(h)</w:t>
      </w:r>
      <w:r>
        <w:fldChar w:fldCharType="end"/>
      </w:r>
      <w:r>
        <w:t xml:space="preserve">, </w:t>
      </w:r>
      <w:r w:rsidRPr="00B66ECA">
        <w:t xml:space="preserve">must allow for a reasonable period of time to comply with the </w:t>
      </w:r>
      <w:r w:rsidR="00A817DE">
        <w:t>Principal</w:t>
      </w:r>
      <w:r w:rsidRPr="00B66ECA">
        <w:t xml:space="preserve">'s requirements in the circumstances); </w:t>
      </w:r>
    </w:p>
    <w:p w14:paraId="783F2EE8" w14:textId="6C0BCA20" w:rsidR="007510F4" w:rsidRPr="003708A1" w:rsidRDefault="007510F4" w:rsidP="00AE546D">
      <w:pPr>
        <w:pStyle w:val="Heading5"/>
      </w:pPr>
      <w:r w:rsidRPr="003708A1">
        <w:t xml:space="preserve">is not capable of </w:t>
      </w:r>
      <w:r w:rsidR="003E1102" w:rsidRPr="003708A1">
        <w:t>Cure</w:t>
      </w:r>
      <w:r w:rsidRPr="003708A1">
        <w:t xml:space="preserve">, stating any reasonable requirements of </w:t>
      </w:r>
      <w:r w:rsidR="006870CA" w:rsidRPr="003708A1">
        <w:t>the Principal</w:t>
      </w:r>
      <w:r w:rsidRPr="003708A1">
        <w:t xml:space="preserve"> </w:t>
      </w:r>
      <w:r w:rsidR="0054642B" w:rsidRPr="003708A1">
        <w:t xml:space="preserve">to overcome the consequences of, or compensate </w:t>
      </w:r>
      <w:r w:rsidR="006870CA" w:rsidRPr="003708A1">
        <w:t>the Principal</w:t>
      </w:r>
      <w:r w:rsidR="0054642B" w:rsidRPr="003708A1">
        <w:t xml:space="preserve"> for, the </w:t>
      </w:r>
      <w:r w:rsidRPr="003708A1">
        <w:t xml:space="preserve">Major Default and a date by which </w:t>
      </w:r>
      <w:r w:rsidR="00117EF5" w:rsidRPr="003708A1">
        <w:t xml:space="preserve">the </w:t>
      </w:r>
      <w:r w:rsidR="001550EB" w:rsidRPr="003708A1">
        <w:t>Contractor</w:t>
      </w:r>
      <w:r w:rsidRPr="003708A1">
        <w:t xml:space="preserve"> must comply with those requirements (which</w:t>
      </w:r>
      <w:r w:rsidR="00681C52" w:rsidRPr="003708A1">
        <w:t xml:space="preserve">, subject to clause </w:t>
      </w:r>
      <w:r w:rsidR="00A24239" w:rsidRPr="005E62F8">
        <w:fldChar w:fldCharType="begin"/>
      </w:r>
      <w:r w:rsidR="00A24239" w:rsidRPr="003708A1">
        <w:instrText xml:space="preserve"> REF _Ref49524490 \w \h </w:instrText>
      </w:r>
      <w:r w:rsidR="00A24239" w:rsidRPr="005E62F8">
        <w:fldChar w:fldCharType="separate"/>
      </w:r>
      <w:r w:rsidR="00A03753">
        <w:t>43.4(h)</w:t>
      </w:r>
      <w:r w:rsidR="00A24239" w:rsidRPr="005E62F8">
        <w:fldChar w:fldCharType="end"/>
      </w:r>
      <w:r w:rsidR="00681C52" w:rsidRPr="003708A1">
        <w:t>,</w:t>
      </w:r>
      <w:r w:rsidRPr="003708A1">
        <w:t xml:space="preserve"> must allow for a reasonable period of time to comply with </w:t>
      </w:r>
      <w:r w:rsidR="006870CA" w:rsidRPr="003708A1">
        <w:t>the Principal's</w:t>
      </w:r>
      <w:r w:rsidRPr="003708A1">
        <w:t xml:space="preserve"> requirements in the circumstances); or</w:t>
      </w:r>
      <w:bookmarkEnd w:id="33966"/>
    </w:p>
    <w:p w14:paraId="2AF78367" w14:textId="77777777" w:rsidR="00251FEC" w:rsidRPr="003708A1" w:rsidRDefault="007510F4" w:rsidP="00AE546D">
      <w:pPr>
        <w:pStyle w:val="Heading5"/>
      </w:pPr>
      <w:bookmarkStart w:id="33975" w:name="_Ref471305969"/>
      <w:bookmarkStart w:id="33976" w:name="_DTBK45693"/>
      <w:bookmarkEnd w:id="33967"/>
      <w:r w:rsidRPr="003708A1">
        <w:t xml:space="preserve">is not capable of </w:t>
      </w:r>
      <w:r w:rsidR="003E1102" w:rsidRPr="003708A1">
        <w:t>Cure</w:t>
      </w:r>
      <w:r w:rsidRPr="003708A1">
        <w:t xml:space="preserve"> and </w:t>
      </w:r>
      <w:r w:rsidR="006870CA" w:rsidRPr="003708A1">
        <w:t>the Principal</w:t>
      </w:r>
      <w:r w:rsidRPr="003708A1">
        <w:t xml:space="preserve"> has formed the view (acting reasonably) that there are no reasonable requirements that can be met by </w:t>
      </w:r>
      <w:r w:rsidR="00117EF5" w:rsidRPr="003708A1">
        <w:t xml:space="preserve">the </w:t>
      </w:r>
      <w:r w:rsidR="001550EB" w:rsidRPr="003708A1">
        <w:t>Contractor</w:t>
      </w:r>
      <w:r w:rsidRPr="003708A1">
        <w:t xml:space="preserve"> to overcome the consequences of, or compensate </w:t>
      </w:r>
      <w:r w:rsidR="006870CA" w:rsidRPr="003708A1">
        <w:t xml:space="preserve">the </w:t>
      </w:r>
      <w:proofErr w:type="gramStart"/>
      <w:r w:rsidR="006870CA" w:rsidRPr="003708A1">
        <w:t>Principal</w:t>
      </w:r>
      <w:proofErr w:type="gramEnd"/>
      <w:r w:rsidRPr="003708A1">
        <w:t xml:space="preserve"> for, </w:t>
      </w:r>
      <w:r w:rsidR="00836819" w:rsidRPr="003708A1">
        <w:t xml:space="preserve">that </w:t>
      </w:r>
      <w:r w:rsidRPr="003708A1">
        <w:t xml:space="preserve">Major Default, </w:t>
      </w:r>
      <w:r w:rsidR="00FE1A39" w:rsidRPr="003708A1">
        <w:t>stating</w:t>
      </w:r>
      <w:r w:rsidRPr="003708A1">
        <w:t xml:space="preserve"> that </w:t>
      </w:r>
      <w:r w:rsidR="00FE1A39" w:rsidRPr="003708A1">
        <w:t>to be the case</w:t>
      </w:r>
      <w:r w:rsidRPr="003708A1">
        <w:t xml:space="preserve"> along with its reasons for forming that view</w:t>
      </w:r>
      <w:bookmarkEnd w:id="33968"/>
      <w:r w:rsidR="00251FEC" w:rsidRPr="003708A1">
        <w:t>,</w:t>
      </w:r>
    </w:p>
    <w:p w14:paraId="7478C97A" w14:textId="77777777" w:rsidR="007510F4" w:rsidRPr="003708A1" w:rsidRDefault="00251FEC" w:rsidP="007E4895">
      <w:pPr>
        <w:pStyle w:val="IndentParaLevel2"/>
      </w:pPr>
      <w:bookmarkStart w:id="33977" w:name="_DTBK45694"/>
      <w:bookmarkStart w:id="33978" w:name="_DTBK42450"/>
      <w:bookmarkEnd w:id="33969"/>
      <w:bookmarkEnd w:id="33970"/>
      <w:r w:rsidRPr="003708A1">
        <w:t xml:space="preserve">(a </w:t>
      </w:r>
      <w:r w:rsidRPr="009D7D8B">
        <w:rPr>
          <w:b/>
          <w:bCs/>
        </w:rPr>
        <w:t>Major Default Notice</w:t>
      </w:r>
      <w:r w:rsidRPr="003708A1">
        <w:t>)</w:t>
      </w:r>
      <w:r w:rsidR="00EE384E" w:rsidRPr="003708A1">
        <w:t>.</w:t>
      </w:r>
    </w:p>
    <w:p w14:paraId="58D63CF6" w14:textId="77777777" w:rsidR="007510F4" w:rsidRPr="003708A1" w:rsidRDefault="007510F4" w:rsidP="00E54DB0">
      <w:pPr>
        <w:pStyle w:val="Heading3"/>
      </w:pPr>
      <w:bookmarkStart w:id="33979" w:name="_Ref406588646"/>
      <w:bookmarkStart w:id="33980" w:name="_Ref359155956"/>
      <w:bookmarkStart w:id="33981" w:name="_DTBK42451"/>
      <w:bookmarkEnd w:id="33971"/>
      <w:bookmarkEnd w:id="33972"/>
      <w:r w:rsidRPr="003708A1">
        <w:t>(</w:t>
      </w:r>
      <w:r w:rsidRPr="003708A1">
        <w:rPr>
          <w:b/>
        </w:rPr>
        <w:t>Unreasonable requirements</w:t>
      </w:r>
      <w:r w:rsidRPr="003708A1">
        <w:t>):</w:t>
      </w:r>
      <w:r w:rsidR="00165E75" w:rsidRPr="003708A1">
        <w:t xml:space="preserve"> </w:t>
      </w:r>
      <w:r w:rsidRPr="003708A1">
        <w:t xml:space="preserve">If </w:t>
      </w:r>
      <w:r w:rsidR="00117EF5" w:rsidRPr="003708A1">
        <w:t xml:space="preserve">the </w:t>
      </w:r>
      <w:r w:rsidR="001550EB" w:rsidRPr="003708A1">
        <w:t>Contractor</w:t>
      </w:r>
      <w:r w:rsidR="00FE1A39" w:rsidRPr="003708A1">
        <w:t>,</w:t>
      </w:r>
      <w:r w:rsidRPr="003708A1">
        <w:t xml:space="preserve"> </w:t>
      </w:r>
      <w:r w:rsidR="00F70B50" w:rsidRPr="003708A1">
        <w:t xml:space="preserve">acting </w:t>
      </w:r>
      <w:r w:rsidRPr="003708A1">
        <w:t>in good faith</w:t>
      </w:r>
      <w:bookmarkEnd w:id="33973"/>
      <w:r w:rsidR="00FE1A39" w:rsidRPr="003708A1">
        <w:t>,</w:t>
      </w:r>
      <w:r w:rsidR="00F70B50" w:rsidRPr="003708A1">
        <w:t xml:space="preserve"> disputes the </w:t>
      </w:r>
      <w:r w:rsidR="00232DCA" w:rsidRPr="003708A1">
        <w:t>M</w:t>
      </w:r>
      <w:r w:rsidR="00F70B50" w:rsidRPr="003708A1">
        <w:t xml:space="preserve">ajor Default Notice, </w:t>
      </w:r>
      <w:r w:rsidRPr="003708A1">
        <w:t xml:space="preserve">it must promptly notify </w:t>
      </w:r>
      <w:r w:rsidR="006870CA" w:rsidRPr="003708A1">
        <w:t xml:space="preserve">the </w:t>
      </w:r>
      <w:proofErr w:type="gramStart"/>
      <w:r w:rsidR="006870CA" w:rsidRPr="003708A1">
        <w:t>Principal</w:t>
      </w:r>
      <w:proofErr w:type="gramEnd"/>
      <w:r w:rsidR="00F70B50" w:rsidRPr="003708A1">
        <w:t xml:space="preserve"> including the reasons why</w:t>
      </w:r>
      <w:r w:rsidRPr="003708A1">
        <w:t>.</w:t>
      </w:r>
      <w:bookmarkEnd w:id="33974"/>
    </w:p>
    <w:p w14:paraId="2DED9C15" w14:textId="7846A841" w:rsidR="00EE384E" w:rsidRPr="003708A1" w:rsidRDefault="007510F4" w:rsidP="00E54DB0">
      <w:pPr>
        <w:pStyle w:val="Heading3"/>
      </w:pPr>
      <w:bookmarkStart w:id="33982" w:name="_Ref406592334"/>
      <w:bookmarkStart w:id="33983" w:name="_DTBK45695"/>
      <w:bookmarkStart w:id="33984" w:name="_Ref359155975"/>
      <w:bookmarkStart w:id="33985" w:name="_DTBK42452"/>
      <w:bookmarkEnd w:id="33975"/>
      <w:r w:rsidRPr="003708A1">
        <w:t>(</w:t>
      </w:r>
      <w:r w:rsidR="00F503B5" w:rsidRPr="003708A1">
        <w:rPr>
          <w:b/>
        </w:rPr>
        <w:t>Principal</w:t>
      </w:r>
      <w:r w:rsidRPr="003708A1">
        <w:rPr>
          <w:b/>
        </w:rPr>
        <w:t xml:space="preserve"> to act in good faith</w:t>
      </w:r>
      <w:r w:rsidRPr="003708A1">
        <w:t>):</w:t>
      </w:r>
      <w:r w:rsidR="00165E75" w:rsidRPr="003708A1">
        <w:t xml:space="preserve"> </w:t>
      </w:r>
      <w:r w:rsidR="006870CA" w:rsidRPr="003708A1">
        <w:t>The Principal</w:t>
      </w:r>
      <w:r w:rsidRPr="003708A1">
        <w:t xml:space="preserve"> must</w:t>
      </w:r>
      <w:r w:rsidR="00FE1A39" w:rsidRPr="003708A1">
        <w:t>,</w:t>
      </w:r>
      <w:r w:rsidRPr="003708A1">
        <w:t xml:space="preserve"> in good faith</w:t>
      </w:r>
      <w:r w:rsidR="00FE1A39" w:rsidRPr="003708A1">
        <w:t>,</w:t>
      </w:r>
      <w:r w:rsidRPr="003708A1">
        <w:t xml:space="preserve"> consider </w:t>
      </w:r>
      <w:r w:rsidR="00117EF5" w:rsidRPr="003708A1">
        <w:t xml:space="preserve">the </w:t>
      </w:r>
      <w:r w:rsidR="001550EB" w:rsidRPr="003708A1">
        <w:t>Contractor</w:t>
      </w:r>
      <w:r w:rsidR="00117EF5" w:rsidRPr="003708A1">
        <w:t>'s</w:t>
      </w:r>
      <w:r w:rsidRPr="003708A1">
        <w:t xml:space="preserve"> notice under clause </w:t>
      </w:r>
      <w:r w:rsidRPr="005E62F8">
        <w:fldChar w:fldCharType="begin"/>
      </w:r>
      <w:r w:rsidRPr="003708A1">
        <w:instrText xml:space="preserve"> REF _Ref406588646 \w \h </w:instrText>
      </w:r>
      <w:r w:rsidR="00613652" w:rsidRPr="003708A1">
        <w:instrText xml:space="preserve"> \* MERGEFORMAT </w:instrText>
      </w:r>
      <w:r w:rsidRPr="005E62F8">
        <w:fldChar w:fldCharType="separate"/>
      </w:r>
      <w:r w:rsidR="00A03753">
        <w:t>43.3(c)</w:t>
      </w:r>
      <w:r w:rsidRPr="005E62F8">
        <w:fldChar w:fldCharType="end"/>
      </w:r>
      <w:r w:rsidRPr="003708A1">
        <w:t xml:space="preserve"> and</w:t>
      </w:r>
      <w:r w:rsidR="00EF14D7" w:rsidRPr="003708A1">
        <w:t xml:space="preserve"> must</w:t>
      </w:r>
      <w:bookmarkEnd w:id="33976"/>
      <w:r w:rsidR="00EE384E" w:rsidRPr="003708A1">
        <w:t>:</w:t>
      </w:r>
    </w:p>
    <w:p w14:paraId="0F89AEFE" w14:textId="77777777" w:rsidR="007510F4" w:rsidRPr="003708A1" w:rsidRDefault="007510F4" w:rsidP="00AE546D">
      <w:pPr>
        <w:pStyle w:val="Heading4"/>
      </w:pPr>
      <w:bookmarkStart w:id="33986" w:name="_DTBK45696"/>
      <w:bookmarkEnd w:id="33977"/>
      <w:r w:rsidRPr="003708A1">
        <w:t xml:space="preserve">make any changes to the Major Default Notice that it considers reasonable </w:t>
      </w:r>
      <w:proofErr w:type="gramStart"/>
      <w:r w:rsidRPr="003708A1">
        <w:t>as a consequence of</w:t>
      </w:r>
      <w:proofErr w:type="gramEnd"/>
      <w:r w:rsidRPr="003708A1">
        <w:t xml:space="preserve"> </w:t>
      </w:r>
      <w:r w:rsidR="00117EF5" w:rsidRPr="003708A1">
        <w:t xml:space="preserve">the </w:t>
      </w:r>
      <w:r w:rsidR="001550EB" w:rsidRPr="003708A1">
        <w:t>Contractor</w:t>
      </w:r>
      <w:r w:rsidR="00117EF5" w:rsidRPr="003708A1">
        <w:t>'s</w:t>
      </w:r>
      <w:r w:rsidRPr="003708A1">
        <w:t xml:space="preserve"> notice</w:t>
      </w:r>
      <w:r w:rsidR="00FF49A1" w:rsidRPr="003708A1">
        <w:t xml:space="preserve"> (if any)</w:t>
      </w:r>
      <w:r w:rsidRPr="003708A1">
        <w:t>; and</w:t>
      </w:r>
    </w:p>
    <w:p w14:paraId="300B0630" w14:textId="77777777" w:rsidR="007510F4" w:rsidRPr="003708A1" w:rsidRDefault="007510F4" w:rsidP="00AE546D">
      <w:pPr>
        <w:pStyle w:val="Heading4"/>
      </w:pPr>
      <w:bookmarkStart w:id="33987" w:name="_DTBK45697"/>
      <w:bookmarkEnd w:id="33978"/>
      <w:r w:rsidRPr="003708A1">
        <w:t xml:space="preserve">notify </w:t>
      </w:r>
      <w:r w:rsidR="00117EF5" w:rsidRPr="003708A1">
        <w:t xml:space="preserve">the </w:t>
      </w:r>
      <w:r w:rsidR="001550EB" w:rsidRPr="003708A1">
        <w:t>Contractor</w:t>
      </w:r>
      <w:r w:rsidRPr="003708A1">
        <w:t xml:space="preserve"> of </w:t>
      </w:r>
      <w:r w:rsidR="00FF49A1" w:rsidRPr="003708A1">
        <w:t xml:space="preserve">any </w:t>
      </w:r>
      <w:r w:rsidRPr="003708A1">
        <w:t>such changes.</w:t>
      </w:r>
      <w:bookmarkEnd w:id="33979"/>
    </w:p>
    <w:p w14:paraId="31F936F4" w14:textId="77777777" w:rsidR="00F70B50" w:rsidRPr="003708A1" w:rsidRDefault="007510F4" w:rsidP="00E54DB0">
      <w:pPr>
        <w:pStyle w:val="Heading3"/>
      </w:pPr>
      <w:bookmarkStart w:id="33988" w:name="_Ref503263048"/>
      <w:bookmarkStart w:id="33989" w:name="_DTBK43607"/>
      <w:bookmarkStart w:id="33990" w:name="_Ref406592406"/>
      <w:bookmarkStart w:id="33991" w:name="_DTBK42453"/>
      <w:bookmarkEnd w:id="33980"/>
      <w:bookmarkEnd w:id="33981"/>
      <w:r w:rsidRPr="003708A1">
        <w:t>(</w:t>
      </w:r>
      <w:r w:rsidRPr="009D7D8B">
        <w:rPr>
          <w:b/>
          <w:bCs w:val="0"/>
        </w:rPr>
        <w:t xml:space="preserve">Major Default not capable of </w:t>
      </w:r>
      <w:r w:rsidR="00FC70B2" w:rsidRPr="009D7D8B">
        <w:rPr>
          <w:b/>
          <w:bCs w:val="0"/>
        </w:rPr>
        <w:t>C</w:t>
      </w:r>
      <w:r w:rsidRPr="009D7D8B">
        <w:rPr>
          <w:b/>
          <w:bCs w:val="0"/>
        </w:rPr>
        <w:t>ure</w:t>
      </w:r>
      <w:r w:rsidRPr="003708A1">
        <w:t>):</w:t>
      </w:r>
      <w:r w:rsidR="00165E75" w:rsidRPr="003708A1">
        <w:t xml:space="preserve"> </w:t>
      </w:r>
      <w:r w:rsidR="00F70B50" w:rsidRPr="003708A1">
        <w:t>If:</w:t>
      </w:r>
      <w:bookmarkEnd w:id="33982"/>
    </w:p>
    <w:p w14:paraId="40BE0E79" w14:textId="0183023C" w:rsidR="00F70B50" w:rsidRPr="003708A1" w:rsidRDefault="006870CA" w:rsidP="00AE546D">
      <w:pPr>
        <w:pStyle w:val="Heading4"/>
      </w:pPr>
      <w:bookmarkStart w:id="33992" w:name="_DTBK45698"/>
      <w:bookmarkEnd w:id="33983"/>
      <w:r w:rsidRPr="003708A1">
        <w:t>the Principal</w:t>
      </w:r>
      <w:r w:rsidR="00F70B50" w:rsidRPr="003708A1">
        <w:t xml:space="preserve"> issues a notice in accordance with clause </w:t>
      </w:r>
      <w:r w:rsidR="00232DCA" w:rsidRPr="005E62F8">
        <w:fldChar w:fldCharType="begin"/>
      </w:r>
      <w:r w:rsidR="00232DCA" w:rsidRPr="003708A1">
        <w:instrText xml:space="preserve"> REF _Ref471305969 \w \h </w:instrText>
      </w:r>
      <w:r w:rsidR="00FB6786" w:rsidRPr="003708A1">
        <w:instrText xml:space="preserve"> \* MERGEFORMAT </w:instrText>
      </w:r>
      <w:r w:rsidR="00232DCA" w:rsidRPr="005E62F8">
        <w:fldChar w:fldCharType="separate"/>
      </w:r>
      <w:r w:rsidR="00A03753">
        <w:t>43.3(b)(iii)D</w:t>
      </w:r>
      <w:r w:rsidR="00232DCA" w:rsidRPr="005E62F8">
        <w:fldChar w:fldCharType="end"/>
      </w:r>
      <w:r w:rsidR="00F70B50" w:rsidRPr="003708A1">
        <w:t xml:space="preserve">, that there are no reasonable requirements that can be met by </w:t>
      </w:r>
      <w:r w:rsidR="00D52F98" w:rsidRPr="003708A1">
        <w:t xml:space="preserve">the </w:t>
      </w:r>
      <w:r w:rsidR="001550EB" w:rsidRPr="003708A1">
        <w:t>Contractor</w:t>
      </w:r>
      <w:r w:rsidR="00F70B50" w:rsidRPr="003708A1">
        <w:t xml:space="preserve"> to overcome the consequences of, or compensate </w:t>
      </w:r>
      <w:r w:rsidRPr="003708A1">
        <w:t>the Principal</w:t>
      </w:r>
      <w:r w:rsidR="00F70B50" w:rsidRPr="003708A1">
        <w:t xml:space="preserve"> for, a </w:t>
      </w:r>
      <w:r w:rsidR="00F70B50" w:rsidRPr="003708A1">
        <w:lastRenderedPageBreak/>
        <w:t xml:space="preserve">Major Default </w:t>
      </w:r>
      <w:r w:rsidR="00BF08FF" w:rsidRPr="003708A1">
        <w:t>not capable of Cure</w:t>
      </w:r>
      <w:r w:rsidR="00FE1A39" w:rsidRPr="003708A1">
        <w:t>,</w:t>
      </w:r>
      <w:r w:rsidR="00BF08FF" w:rsidRPr="003708A1">
        <w:t xml:space="preserve"> </w:t>
      </w:r>
      <w:r w:rsidR="00F70B50" w:rsidRPr="003708A1">
        <w:t xml:space="preserve">and this is disputed by </w:t>
      </w:r>
      <w:r w:rsidR="00D52F98" w:rsidRPr="003708A1">
        <w:t xml:space="preserve">the </w:t>
      </w:r>
      <w:r w:rsidR="001550EB" w:rsidRPr="003708A1">
        <w:t>Contractor</w:t>
      </w:r>
      <w:r w:rsidR="00F70B50" w:rsidRPr="003708A1">
        <w:t xml:space="preserve"> in accordance with clause </w:t>
      </w:r>
      <w:r w:rsidR="00F70B50" w:rsidRPr="005E62F8">
        <w:fldChar w:fldCharType="begin"/>
      </w:r>
      <w:r w:rsidR="00F70B50" w:rsidRPr="003708A1">
        <w:instrText xml:space="preserve"> REF _Ref406588646 \w \h  \* MERGEFORMAT </w:instrText>
      </w:r>
      <w:r w:rsidR="00F70B50" w:rsidRPr="005E62F8">
        <w:fldChar w:fldCharType="separate"/>
      </w:r>
      <w:r w:rsidR="00A03753">
        <w:t>43.3(c)</w:t>
      </w:r>
      <w:r w:rsidR="00F70B50" w:rsidRPr="005E62F8">
        <w:fldChar w:fldCharType="end"/>
      </w:r>
      <w:r w:rsidR="00F70B50" w:rsidRPr="003708A1">
        <w:t>; and</w:t>
      </w:r>
    </w:p>
    <w:p w14:paraId="563E1E02" w14:textId="5F1E4E33" w:rsidR="00EE384E" w:rsidRPr="003708A1" w:rsidRDefault="007510F4" w:rsidP="00AE546D">
      <w:pPr>
        <w:pStyle w:val="Heading4"/>
      </w:pPr>
      <w:bookmarkStart w:id="33993" w:name="_DTBK42454"/>
      <w:bookmarkEnd w:id="33984"/>
      <w:r w:rsidRPr="003708A1">
        <w:t xml:space="preserve">having considered </w:t>
      </w:r>
      <w:r w:rsidR="00D52F98" w:rsidRPr="003708A1">
        <w:t xml:space="preserve">the </w:t>
      </w:r>
      <w:r w:rsidR="001550EB" w:rsidRPr="003708A1">
        <w:t>Contractor</w:t>
      </w:r>
      <w:r w:rsidR="00D52F98" w:rsidRPr="003708A1">
        <w:t>'s</w:t>
      </w:r>
      <w:r w:rsidRPr="003708A1">
        <w:t xml:space="preserve"> notice </w:t>
      </w:r>
      <w:r w:rsidR="004542D6" w:rsidRPr="003708A1">
        <w:t xml:space="preserve">issued </w:t>
      </w:r>
      <w:r w:rsidRPr="003708A1">
        <w:t xml:space="preserve">under clause </w:t>
      </w:r>
      <w:r w:rsidRPr="005E62F8">
        <w:fldChar w:fldCharType="begin"/>
      </w:r>
      <w:r w:rsidRPr="003708A1">
        <w:instrText xml:space="preserve"> REF _Ref406588646 \w \h </w:instrText>
      </w:r>
      <w:r w:rsidR="00613652" w:rsidRPr="003708A1">
        <w:instrText xml:space="preserve"> \* MERGEFORMAT </w:instrText>
      </w:r>
      <w:r w:rsidRPr="005E62F8">
        <w:fldChar w:fldCharType="separate"/>
      </w:r>
      <w:r w:rsidR="00A03753">
        <w:t>43.3(c)</w:t>
      </w:r>
      <w:r w:rsidRPr="005E62F8">
        <w:fldChar w:fldCharType="end"/>
      </w:r>
      <w:r w:rsidR="009E7054" w:rsidRPr="003708A1">
        <w:t>,</w:t>
      </w:r>
      <w:r w:rsidR="00B853CC" w:rsidRPr="003708A1">
        <w:t xml:space="preserve"> and subject to clause </w:t>
      </w:r>
      <w:r w:rsidR="00B853CC" w:rsidRPr="005E62F8">
        <w:fldChar w:fldCharType="begin"/>
      </w:r>
      <w:r w:rsidR="00B853CC" w:rsidRPr="003708A1">
        <w:instrText xml:space="preserve"> REF _Ref414377794 \w \h </w:instrText>
      </w:r>
      <w:r w:rsidR="00FB6786" w:rsidRPr="003708A1">
        <w:instrText xml:space="preserve"> \* MERGEFORMAT </w:instrText>
      </w:r>
      <w:r w:rsidR="00B853CC" w:rsidRPr="005E62F8">
        <w:fldChar w:fldCharType="separate"/>
      </w:r>
      <w:r w:rsidR="00A03753">
        <w:t>43.3(f)</w:t>
      </w:r>
      <w:r w:rsidR="00B853CC" w:rsidRPr="005E62F8">
        <w:fldChar w:fldCharType="end"/>
      </w:r>
      <w:r w:rsidRPr="003708A1">
        <w:t xml:space="preserve">, </w:t>
      </w:r>
      <w:r w:rsidR="006870CA" w:rsidRPr="003708A1">
        <w:t>the Principal</w:t>
      </w:r>
      <w:r w:rsidRPr="003708A1">
        <w:t xml:space="preserve"> maintains the view (acting </w:t>
      </w:r>
      <w:r w:rsidR="005D0C7C" w:rsidRPr="003708A1">
        <w:t>in good faith</w:t>
      </w:r>
      <w:r w:rsidRPr="003708A1">
        <w:t xml:space="preserve">) that there are no reasonable requirements that can be met by </w:t>
      </w:r>
      <w:r w:rsidR="00D52F98" w:rsidRPr="003708A1">
        <w:t xml:space="preserve">the </w:t>
      </w:r>
      <w:r w:rsidR="001550EB" w:rsidRPr="003708A1">
        <w:t>Contractor</w:t>
      </w:r>
      <w:r w:rsidRPr="003708A1">
        <w:t xml:space="preserve"> to </w:t>
      </w:r>
      <w:r w:rsidR="000D453F" w:rsidRPr="003708A1">
        <w:t xml:space="preserve">overcome </w:t>
      </w:r>
      <w:r w:rsidRPr="003708A1">
        <w:t xml:space="preserve">the consequences of, or compensate </w:t>
      </w:r>
      <w:r w:rsidR="006870CA" w:rsidRPr="003708A1">
        <w:t>the Principal</w:t>
      </w:r>
      <w:r w:rsidRPr="003708A1">
        <w:t xml:space="preserve"> for, </w:t>
      </w:r>
      <w:r w:rsidR="00BF08FF" w:rsidRPr="003708A1">
        <w:t>that</w:t>
      </w:r>
      <w:r w:rsidRPr="003708A1">
        <w:t xml:space="preserve"> Major Default</w:t>
      </w:r>
      <w:r w:rsidR="00EE384E" w:rsidRPr="003708A1">
        <w:t>,</w:t>
      </w:r>
    </w:p>
    <w:p w14:paraId="28121BB4" w14:textId="77777777" w:rsidR="007510F4" w:rsidRPr="003708A1" w:rsidRDefault="006870CA" w:rsidP="009D7D8B">
      <w:pPr>
        <w:pStyle w:val="IndentParaLevel2"/>
      </w:pPr>
      <w:bookmarkStart w:id="33994" w:name="_DTBK45699"/>
      <w:bookmarkEnd w:id="33985"/>
      <w:r w:rsidRPr="003708A1">
        <w:t xml:space="preserve">the </w:t>
      </w:r>
      <w:proofErr w:type="gramStart"/>
      <w:r w:rsidRPr="003708A1">
        <w:t>Principal</w:t>
      </w:r>
      <w:proofErr w:type="gramEnd"/>
      <w:r w:rsidR="007510F4" w:rsidRPr="003708A1">
        <w:t xml:space="preserve"> must notify </w:t>
      </w:r>
      <w:r w:rsidR="00D52F98" w:rsidRPr="003708A1">
        <w:t xml:space="preserve">the </w:t>
      </w:r>
      <w:r w:rsidR="001550EB" w:rsidRPr="003708A1">
        <w:t>Contractor</w:t>
      </w:r>
      <w:r w:rsidR="007510F4" w:rsidRPr="003708A1">
        <w:t xml:space="preserve"> of this determination and the Major Default will be a Default Termination Event</w:t>
      </w:r>
      <w:bookmarkEnd w:id="33986"/>
      <w:r w:rsidR="00EE384E" w:rsidRPr="003708A1">
        <w:t>.</w:t>
      </w:r>
    </w:p>
    <w:p w14:paraId="59BD8E39" w14:textId="548D8B4F" w:rsidR="007510F4" w:rsidRPr="003708A1" w:rsidRDefault="007510F4" w:rsidP="00E54DB0">
      <w:pPr>
        <w:pStyle w:val="Heading3"/>
      </w:pPr>
      <w:bookmarkStart w:id="33995" w:name="_Ref414377794"/>
      <w:bookmarkStart w:id="33996" w:name="_DTBK43608"/>
      <w:bookmarkStart w:id="33997" w:name="_DTBK42455"/>
      <w:bookmarkEnd w:id="33987"/>
      <w:bookmarkEnd w:id="33988"/>
      <w:r w:rsidRPr="003708A1">
        <w:t>(</w:t>
      </w:r>
      <w:r w:rsidRPr="003708A1">
        <w:rPr>
          <w:b/>
        </w:rPr>
        <w:t xml:space="preserve">Notify </w:t>
      </w:r>
      <w:r w:rsidR="00F503B5" w:rsidRPr="003708A1">
        <w:rPr>
          <w:b/>
        </w:rPr>
        <w:t>Contractor</w:t>
      </w:r>
      <w:r w:rsidRPr="003708A1">
        <w:rPr>
          <w:b/>
        </w:rPr>
        <w:t xml:space="preserve"> and the </w:t>
      </w:r>
      <w:r w:rsidR="00B34389">
        <w:rPr>
          <w:b/>
        </w:rPr>
        <w:t>Principal Representative</w:t>
      </w:r>
      <w:r w:rsidRPr="003708A1">
        <w:t>):</w:t>
      </w:r>
      <w:r w:rsidR="00165E75" w:rsidRPr="003708A1">
        <w:t xml:space="preserve"> </w:t>
      </w:r>
      <w:r w:rsidRPr="003708A1">
        <w:t xml:space="preserve">Prior to </w:t>
      </w:r>
      <w:r w:rsidR="00F70B50" w:rsidRPr="003708A1">
        <w:t xml:space="preserve">issuing a notice under clause </w:t>
      </w:r>
      <w:r w:rsidRPr="005E62F8">
        <w:fldChar w:fldCharType="begin"/>
      </w:r>
      <w:r w:rsidRPr="003708A1">
        <w:instrText xml:space="preserve"> REF _Ref406592406 \w \h </w:instrText>
      </w:r>
      <w:r w:rsidR="00613652" w:rsidRPr="003708A1">
        <w:instrText xml:space="preserve"> \* MERGEFORMAT </w:instrText>
      </w:r>
      <w:r w:rsidRPr="005E62F8">
        <w:fldChar w:fldCharType="separate"/>
      </w:r>
      <w:r w:rsidR="00A03753">
        <w:t>43.3(e)</w:t>
      </w:r>
      <w:r w:rsidRPr="005E62F8">
        <w:fldChar w:fldCharType="end"/>
      </w:r>
      <w:r w:rsidRPr="003708A1">
        <w:t xml:space="preserve">, </w:t>
      </w:r>
      <w:r w:rsidR="00F503B5" w:rsidRPr="003708A1">
        <w:t xml:space="preserve">the </w:t>
      </w:r>
      <w:proofErr w:type="gramStart"/>
      <w:r w:rsidR="00F503B5" w:rsidRPr="003708A1">
        <w:t>Principal</w:t>
      </w:r>
      <w:proofErr w:type="gramEnd"/>
      <w:r w:rsidRPr="003708A1">
        <w:t xml:space="preserve"> must:</w:t>
      </w:r>
      <w:bookmarkEnd w:id="33989"/>
    </w:p>
    <w:p w14:paraId="580605A2" w14:textId="38618B9F" w:rsidR="007510F4" w:rsidRPr="003708A1" w:rsidRDefault="007510F4" w:rsidP="00AE546D">
      <w:pPr>
        <w:pStyle w:val="Heading4"/>
      </w:pPr>
      <w:bookmarkStart w:id="33998" w:name="_Ref407116417"/>
      <w:bookmarkStart w:id="33999" w:name="_DTBK45700"/>
      <w:bookmarkEnd w:id="33990"/>
      <w:r w:rsidRPr="003708A1">
        <w:t xml:space="preserve">notify </w:t>
      </w:r>
      <w:r w:rsidR="00D52F98" w:rsidRPr="003708A1">
        <w:t xml:space="preserve">the </w:t>
      </w:r>
      <w:r w:rsidR="001550EB" w:rsidRPr="003708A1">
        <w:t>Contractor</w:t>
      </w:r>
      <w:r w:rsidRPr="003708A1">
        <w:t xml:space="preserve"> and the </w:t>
      </w:r>
      <w:r w:rsidR="00B34389">
        <w:t>Principal Representative</w:t>
      </w:r>
      <w:r w:rsidRPr="003708A1">
        <w:t xml:space="preserve"> that it proposes to form a view </w:t>
      </w:r>
      <w:r w:rsidR="00522E17" w:rsidRPr="003708A1">
        <w:t>under</w:t>
      </w:r>
      <w:r w:rsidRPr="003708A1">
        <w:t xml:space="preserve"> clause </w:t>
      </w:r>
      <w:r w:rsidRPr="005E62F8">
        <w:fldChar w:fldCharType="begin"/>
      </w:r>
      <w:r w:rsidRPr="003708A1">
        <w:instrText xml:space="preserve"> REF _Ref406592406 \w \h </w:instrText>
      </w:r>
      <w:r w:rsidR="00613652" w:rsidRPr="003708A1">
        <w:instrText xml:space="preserve"> \* MERGEFORMAT </w:instrText>
      </w:r>
      <w:r w:rsidRPr="005E62F8">
        <w:fldChar w:fldCharType="separate"/>
      </w:r>
      <w:r w:rsidR="00A03753">
        <w:t>43.3(e)</w:t>
      </w:r>
      <w:r w:rsidRPr="005E62F8">
        <w:fldChar w:fldCharType="end"/>
      </w:r>
      <w:r w:rsidRPr="003708A1">
        <w:t>, and</w:t>
      </w:r>
      <w:r w:rsidR="00EF14D7" w:rsidRPr="003708A1">
        <w:t xml:space="preserve"> in the case of</w:t>
      </w:r>
      <w:r w:rsidRPr="003708A1">
        <w:t>:</w:t>
      </w:r>
      <w:bookmarkEnd w:id="33991"/>
    </w:p>
    <w:p w14:paraId="7A130B63" w14:textId="77777777" w:rsidR="007510F4" w:rsidRPr="003708A1" w:rsidRDefault="00D52F98" w:rsidP="00AE546D">
      <w:pPr>
        <w:pStyle w:val="Heading5"/>
      </w:pPr>
      <w:bookmarkStart w:id="34000" w:name="_DTBK45701"/>
      <w:bookmarkEnd w:id="33992"/>
      <w:r w:rsidRPr="003708A1">
        <w:t xml:space="preserve">the </w:t>
      </w:r>
      <w:r w:rsidR="001550EB" w:rsidRPr="003708A1">
        <w:t>Contractor</w:t>
      </w:r>
      <w:r w:rsidR="007510F4" w:rsidRPr="003708A1">
        <w:t xml:space="preserve">, advise </w:t>
      </w:r>
      <w:r w:rsidRPr="003708A1">
        <w:t xml:space="preserve">the </w:t>
      </w:r>
      <w:r w:rsidR="001550EB" w:rsidRPr="003708A1">
        <w:t>Contractor</w:t>
      </w:r>
      <w:r w:rsidR="007510F4" w:rsidRPr="003708A1">
        <w:t xml:space="preserve"> that it may submit to </w:t>
      </w:r>
      <w:r w:rsidR="006870CA" w:rsidRPr="003708A1">
        <w:t xml:space="preserve">the </w:t>
      </w:r>
      <w:proofErr w:type="gramStart"/>
      <w:r w:rsidR="006870CA" w:rsidRPr="003708A1">
        <w:t>Principal</w:t>
      </w:r>
      <w:proofErr w:type="gramEnd"/>
      <w:r w:rsidR="007510F4" w:rsidRPr="003708A1">
        <w:t>; and</w:t>
      </w:r>
    </w:p>
    <w:p w14:paraId="47A8D89D" w14:textId="5C8E075A" w:rsidR="007510F4" w:rsidRPr="003708A1" w:rsidRDefault="007510F4" w:rsidP="00AE546D">
      <w:pPr>
        <w:pStyle w:val="Heading5"/>
      </w:pPr>
      <w:bookmarkStart w:id="34001" w:name="_DTBK45702"/>
      <w:bookmarkEnd w:id="33993"/>
      <w:r w:rsidRPr="003708A1">
        <w:t xml:space="preserve">the </w:t>
      </w:r>
      <w:r w:rsidR="00B34389">
        <w:t>Principal Representative</w:t>
      </w:r>
      <w:r w:rsidRPr="003708A1">
        <w:t xml:space="preserve">, require the </w:t>
      </w:r>
      <w:r w:rsidR="00B34389">
        <w:t>Principal Representative</w:t>
      </w:r>
      <w:r w:rsidRPr="003708A1">
        <w:t xml:space="preserve"> to submit to </w:t>
      </w:r>
      <w:r w:rsidR="006870CA" w:rsidRPr="003708A1">
        <w:t xml:space="preserve">the </w:t>
      </w:r>
      <w:proofErr w:type="gramStart"/>
      <w:r w:rsidR="006870CA" w:rsidRPr="003708A1">
        <w:t>Principal</w:t>
      </w:r>
      <w:proofErr w:type="gramEnd"/>
      <w:r w:rsidRPr="003708A1">
        <w:t>,</w:t>
      </w:r>
    </w:p>
    <w:p w14:paraId="338ADE6C" w14:textId="4774806A" w:rsidR="007510F4" w:rsidRPr="003708A1" w:rsidRDefault="007510F4" w:rsidP="00AD1EFD">
      <w:pPr>
        <w:pStyle w:val="IndentParaLevel3"/>
      </w:pPr>
      <w:bookmarkStart w:id="34002" w:name="_DTBK45703"/>
      <w:bookmarkEnd w:id="33994"/>
      <w:bookmarkEnd w:id="33995"/>
      <w:bookmarkEnd w:id="33996"/>
      <w:r w:rsidRPr="003708A1">
        <w:t xml:space="preserve">any comments or other information within 10 Business Days </w:t>
      </w:r>
      <w:r w:rsidR="0048429D" w:rsidRPr="003708A1">
        <w:t xml:space="preserve">after </w:t>
      </w:r>
      <w:r w:rsidRPr="003708A1">
        <w:t xml:space="preserve">the date of the notice under this clause </w:t>
      </w:r>
      <w:r w:rsidRPr="005E62F8">
        <w:fldChar w:fldCharType="begin"/>
      </w:r>
      <w:r w:rsidRPr="003708A1">
        <w:instrText xml:space="preserve"> REF _Ref407116417 \w \h </w:instrText>
      </w:r>
      <w:r w:rsidR="00613652" w:rsidRPr="003708A1">
        <w:instrText xml:space="preserve"> \* MERGEFORMAT </w:instrText>
      </w:r>
      <w:r w:rsidRPr="005E62F8">
        <w:fldChar w:fldCharType="separate"/>
      </w:r>
      <w:r w:rsidR="00A03753">
        <w:t>43.3(f)(i)</w:t>
      </w:r>
      <w:r w:rsidRPr="005E62F8">
        <w:fldChar w:fldCharType="end"/>
      </w:r>
      <w:r w:rsidRPr="003708A1">
        <w:t xml:space="preserve"> (or such later date as determined by </w:t>
      </w:r>
      <w:r w:rsidR="006870CA" w:rsidRPr="003708A1">
        <w:t>the Principal</w:t>
      </w:r>
      <w:r w:rsidR="00532C54" w:rsidRPr="003708A1">
        <w:t xml:space="preserve"> (acting reasonably)</w:t>
      </w:r>
      <w:r w:rsidRPr="003708A1">
        <w:t xml:space="preserve">), which </w:t>
      </w:r>
      <w:r w:rsidR="00D52F98" w:rsidRPr="003708A1">
        <w:t xml:space="preserve">the </w:t>
      </w:r>
      <w:r w:rsidR="001550EB" w:rsidRPr="003708A1">
        <w:t>Contractor</w:t>
      </w:r>
      <w:r w:rsidRPr="003708A1">
        <w:t xml:space="preserve"> or </w:t>
      </w:r>
      <w:r w:rsidR="000D453F" w:rsidRPr="003708A1">
        <w:t xml:space="preserve">the </w:t>
      </w:r>
      <w:r w:rsidR="00B34389">
        <w:t>Principal Representative</w:t>
      </w:r>
      <w:r w:rsidRPr="003708A1">
        <w:t xml:space="preserve"> (as the case may be) considers may be relevant to </w:t>
      </w:r>
      <w:r w:rsidR="006870CA" w:rsidRPr="003708A1">
        <w:t>the Principal</w:t>
      </w:r>
      <w:r w:rsidRPr="003708A1">
        <w:t xml:space="preserve"> forming or not forming a view in accordance</w:t>
      </w:r>
      <w:r w:rsidR="00D234BF" w:rsidRPr="003708A1">
        <w:t xml:space="preserve"> with</w:t>
      </w:r>
      <w:r w:rsidRPr="003708A1">
        <w:t xml:space="preserve"> clause </w:t>
      </w:r>
      <w:r w:rsidRPr="005E62F8">
        <w:fldChar w:fldCharType="begin"/>
      </w:r>
      <w:r w:rsidRPr="003708A1">
        <w:instrText xml:space="preserve"> REF _Ref406592406 \w \h </w:instrText>
      </w:r>
      <w:r w:rsidR="00613652" w:rsidRPr="003708A1">
        <w:instrText xml:space="preserve"> \* MERGEFORMAT </w:instrText>
      </w:r>
      <w:r w:rsidRPr="005E62F8">
        <w:fldChar w:fldCharType="separate"/>
      </w:r>
      <w:r w:rsidR="00A03753">
        <w:t>43.3(e)</w:t>
      </w:r>
      <w:r w:rsidRPr="005E62F8">
        <w:fldChar w:fldCharType="end"/>
      </w:r>
      <w:r w:rsidRPr="003708A1">
        <w:t>; and</w:t>
      </w:r>
    </w:p>
    <w:p w14:paraId="71839179" w14:textId="554B63D0" w:rsidR="007510F4" w:rsidRPr="003708A1" w:rsidRDefault="007510F4" w:rsidP="00AE546D">
      <w:pPr>
        <w:pStyle w:val="Heading4"/>
      </w:pPr>
      <w:bookmarkStart w:id="34003" w:name="_DTBK45704"/>
      <w:bookmarkEnd w:id="33997"/>
      <w:r w:rsidRPr="003708A1">
        <w:t xml:space="preserve">consider any comments or other information submitted by </w:t>
      </w:r>
      <w:r w:rsidR="00D52F98" w:rsidRPr="003708A1">
        <w:t xml:space="preserve">the </w:t>
      </w:r>
      <w:r w:rsidR="001550EB" w:rsidRPr="003708A1">
        <w:t>Contractor</w:t>
      </w:r>
      <w:r w:rsidRPr="003708A1">
        <w:t xml:space="preserve"> and the </w:t>
      </w:r>
      <w:r w:rsidR="00B34389">
        <w:t>Principal Representative</w:t>
      </w:r>
      <w:r w:rsidRPr="003708A1">
        <w:t xml:space="preserve"> </w:t>
      </w:r>
      <w:r w:rsidR="00522E17" w:rsidRPr="003708A1">
        <w:t>under</w:t>
      </w:r>
      <w:r w:rsidRPr="003708A1">
        <w:t xml:space="preserve"> clause </w:t>
      </w:r>
      <w:r w:rsidRPr="005E62F8">
        <w:fldChar w:fldCharType="begin"/>
      </w:r>
      <w:r w:rsidRPr="003708A1">
        <w:instrText xml:space="preserve"> REF _Ref407116417 \w \h </w:instrText>
      </w:r>
      <w:r w:rsidR="00FB6786" w:rsidRPr="003708A1">
        <w:instrText xml:space="preserve"> \* MERGEFORMAT </w:instrText>
      </w:r>
      <w:r w:rsidRPr="005E62F8">
        <w:fldChar w:fldCharType="separate"/>
      </w:r>
      <w:r w:rsidR="00A03753">
        <w:t>43.3(f)(i)</w:t>
      </w:r>
      <w:r w:rsidRPr="005E62F8">
        <w:fldChar w:fldCharType="end"/>
      </w:r>
      <w:r w:rsidR="00EE384E" w:rsidRPr="003708A1">
        <w:t>.</w:t>
      </w:r>
    </w:p>
    <w:p w14:paraId="5F70D0A8" w14:textId="77777777" w:rsidR="00EE384E" w:rsidRPr="003708A1" w:rsidRDefault="007510F4" w:rsidP="00E54DB0">
      <w:pPr>
        <w:pStyle w:val="Heading3"/>
      </w:pPr>
      <w:bookmarkStart w:id="34004" w:name="_Ref470260419"/>
      <w:bookmarkStart w:id="34005" w:name="_DTBK43609"/>
      <w:bookmarkStart w:id="34006" w:name="_DTBK42456"/>
      <w:bookmarkStart w:id="34007" w:name="_Ref359155990"/>
      <w:bookmarkStart w:id="34008" w:name="_Ref366057251"/>
      <w:bookmarkEnd w:id="33998"/>
      <w:r w:rsidRPr="003708A1">
        <w:t>(</w:t>
      </w:r>
      <w:r w:rsidR="001550EB" w:rsidRPr="003708A1">
        <w:rPr>
          <w:b/>
        </w:rPr>
        <w:t>Contractor</w:t>
      </w:r>
      <w:r w:rsidRPr="003708A1">
        <w:rPr>
          <w:b/>
        </w:rPr>
        <w:t xml:space="preserve"> not satisfied</w:t>
      </w:r>
      <w:r w:rsidRPr="003708A1">
        <w:t>):</w:t>
      </w:r>
      <w:r w:rsidR="00165E75" w:rsidRPr="003708A1">
        <w:t xml:space="preserve"> </w:t>
      </w:r>
      <w:r w:rsidRPr="003708A1">
        <w:t xml:space="preserve">If </w:t>
      </w:r>
      <w:r w:rsidR="00D52F98" w:rsidRPr="003708A1">
        <w:t xml:space="preserve">the </w:t>
      </w:r>
      <w:r w:rsidR="001550EB" w:rsidRPr="003708A1">
        <w:t>Contractor</w:t>
      </w:r>
      <w:r w:rsidRPr="003708A1">
        <w:t xml:space="preserve"> is not satisfied with</w:t>
      </w:r>
      <w:bookmarkEnd w:id="33999"/>
      <w:r w:rsidR="00EE384E" w:rsidRPr="003708A1">
        <w:t>:</w:t>
      </w:r>
    </w:p>
    <w:p w14:paraId="0601A70F" w14:textId="0FF1557A" w:rsidR="007510F4" w:rsidRPr="003708A1" w:rsidRDefault="007510F4" w:rsidP="00AE546D">
      <w:pPr>
        <w:pStyle w:val="Heading4"/>
      </w:pPr>
      <w:bookmarkStart w:id="34009" w:name="_DTBK45705"/>
      <w:bookmarkEnd w:id="34000"/>
      <w:r w:rsidRPr="003708A1">
        <w:t xml:space="preserve">the changes (if any) made by </w:t>
      </w:r>
      <w:r w:rsidR="006870CA" w:rsidRPr="003708A1">
        <w:t xml:space="preserve">the </w:t>
      </w:r>
      <w:proofErr w:type="gramStart"/>
      <w:r w:rsidR="006870CA" w:rsidRPr="003708A1">
        <w:t>Principal</w:t>
      </w:r>
      <w:proofErr w:type="gramEnd"/>
      <w:r w:rsidR="000C646F" w:rsidRPr="003708A1">
        <w:t xml:space="preserve"> </w:t>
      </w:r>
      <w:r w:rsidRPr="003708A1">
        <w:t xml:space="preserve">under clause </w:t>
      </w:r>
      <w:r w:rsidRPr="005E62F8">
        <w:fldChar w:fldCharType="begin"/>
      </w:r>
      <w:r w:rsidRPr="003708A1">
        <w:instrText xml:space="preserve"> REF _Ref359155975 \w \h </w:instrText>
      </w:r>
      <w:r w:rsidR="00FB6786" w:rsidRPr="003708A1">
        <w:instrText xml:space="preserve"> \* MERGEFORMAT </w:instrText>
      </w:r>
      <w:r w:rsidRPr="005E62F8">
        <w:fldChar w:fldCharType="separate"/>
      </w:r>
      <w:r w:rsidR="00A03753">
        <w:t>43.3(d)</w:t>
      </w:r>
      <w:r w:rsidRPr="005E62F8">
        <w:fldChar w:fldCharType="end"/>
      </w:r>
      <w:r w:rsidRPr="003708A1">
        <w:t>; or</w:t>
      </w:r>
    </w:p>
    <w:p w14:paraId="08729EC1" w14:textId="40FD39A4" w:rsidR="00EE384E" w:rsidRPr="003708A1" w:rsidRDefault="006870CA" w:rsidP="00AE546D">
      <w:pPr>
        <w:pStyle w:val="Heading4"/>
      </w:pPr>
      <w:bookmarkStart w:id="34010" w:name="_DTBK45706"/>
      <w:bookmarkEnd w:id="34001"/>
      <w:r w:rsidRPr="003708A1">
        <w:t xml:space="preserve">the </w:t>
      </w:r>
      <w:proofErr w:type="gramStart"/>
      <w:r w:rsidR="009E496C" w:rsidRPr="003708A1">
        <w:t>Principal's</w:t>
      </w:r>
      <w:proofErr w:type="gramEnd"/>
      <w:r w:rsidR="007510F4" w:rsidRPr="003708A1">
        <w:t xml:space="preserve"> determination under clause </w:t>
      </w:r>
      <w:r w:rsidR="007510F4" w:rsidRPr="005E62F8">
        <w:fldChar w:fldCharType="begin"/>
      </w:r>
      <w:r w:rsidR="007510F4" w:rsidRPr="003708A1">
        <w:instrText xml:space="preserve"> REF _Ref406592406 \w \h </w:instrText>
      </w:r>
      <w:r w:rsidR="00FB6786" w:rsidRPr="003708A1">
        <w:instrText xml:space="preserve"> \* MERGEFORMAT </w:instrText>
      </w:r>
      <w:r w:rsidR="007510F4" w:rsidRPr="005E62F8">
        <w:fldChar w:fldCharType="separate"/>
      </w:r>
      <w:r w:rsidR="00A03753">
        <w:t>43.3(e)</w:t>
      </w:r>
      <w:r w:rsidR="007510F4" w:rsidRPr="005E62F8">
        <w:fldChar w:fldCharType="end"/>
      </w:r>
      <w:r w:rsidR="00EE384E" w:rsidRPr="003708A1">
        <w:t>,</w:t>
      </w:r>
    </w:p>
    <w:p w14:paraId="3040FD59" w14:textId="5E93BCC9" w:rsidR="00CD5B3E" w:rsidRPr="003708A1" w:rsidRDefault="00D52F98" w:rsidP="007E4895">
      <w:pPr>
        <w:pStyle w:val="IndentParaLevel2"/>
      </w:pPr>
      <w:bookmarkStart w:id="34011" w:name="_DTBK45707"/>
      <w:bookmarkEnd w:id="34002"/>
      <w:bookmarkEnd w:id="34003"/>
      <w:r w:rsidRPr="003708A1">
        <w:t xml:space="preserve">the </w:t>
      </w:r>
      <w:r w:rsidR="001550EB" w:rsidRPr="003708A1">
        <w:t>Contractor</w:t>
      </w:r>
      <w:r w:rsidR="007510F4" w:rsidRPr="003708A1">
        <w:t xml:space="preserve"> may refer the matter to expert determination </w:t>
      </w:r>
      <w:bookmarkEnd w:id="34004"/>
      <w:r w:rsidR="00793081" w:rsidRPr="003708A1">
        <w:t>in accordance with clause</w:t>
      </w:r>
      <w:r w:rsidR="00835269">
        <w:t xml:space="preserve"> </w:t>
      </w:r>
      <w:r w:rsidR="00835269">
        <w:fldChar w:fldCharType="begin"/>
      </w:r>
      <w:r w:rsidR="00835269">
        <w:instrText xml:space="preserve"> REF _Ref132205068 \w \h </w:instrText>
      </w:r>
      <w:r w:rsidR="00835269">
        <w:fldChar w:fldCharType="separate"/>
      </w:r>
      <w:r w:rsidR="00A03753">
        <w:t>45.2</w:t>
      </w:r>
      <w:r w:rsidR="00835269">
        <w:fldChar w:fldCharType="end"/>
      </w:r>
      <w:r w:rsidR="00EE384E" w:rsidRPr="003708A1">
        <w:t>.</w:t>
      </w:r>
    </w:p>
    <w:p w14:paraId="484411C1" w14:textId="77777777" w:rsidR="007510F4" w:rsidRPr="003708A1" w:rsidRDefault="009D3453" w:rsidP="003233B3">
      <w:pPr>
        <w:pStyle w:val="Heading2"/>
        <w:tabs>
          <w:tab w:val="num" w:pos="964"/>
        </w:tabs>
      </w:pPr>
      <w:bookmarkStart w:id="34012" w:name="_Ref359265844"/>
      <w:bookmarkStart w:id="34013" w:name="_Toc363841754"/>
      <w:bookmarkStart w:id="34014" w:name="_Toc216857596"/>
      <w:bookmarkStart w:id="34015" w:name="_Toc460936574"/>
      <w:bookmarkStart w:id="34016" w:name="_Ref358834214"/>
      <w:bookmarkStart w:id="34017" w:name="_Ref358834218"/>
      <w:bookmarkStart w:id="34018" w:name="_Ref49334168"/>
      <w:bookmarkStart w:id="34019" w:name="_DTBK45708"/>
      <w:bookmarkEnd w:id="34005"/>
      <w:bookmarkEnd w:id="34006"/>
      <w:r w:rsidRPr="003708A1">
        <w:t xml:space="preserve">Contractor </w:t>
      </w:r>
      <w:r w:rsidR="007510F4" w:rsidRPr="003708A1">
        <w:t xml:space="preserve">to provide </w:t>
      </w:r>
      <w:r w:rsidR="003E1102" w:rsidRPr="003708A1">
        <w:t>Cure</w:t>
      </w:r>
      <w:r w:rsidR="007510F4" w:rsidRPr="003708A1">
        <w:t xml:space="preserve"> </w:t>
      </w:r>
      <w:r w:rsidR="000D453F" w:rsidRPr="003708A1">
        <w:t>P</w:t>
      </w:r>
      <w:r w:rsidR="007510F4" w:rsidRPr="003708A1">
        <w:t>rogram and comply with Major Default Notice</w:t>
      </w:r>
      <w:bookmarkEnd w:id="34007"/>
      <w:bookmarkEnd w:id="34008"/>
      <w:bookmarkEnd w:id="34009"/>
      <w:bookmarkEnd w:id="34010"/>
      <w:bookmarkEnd w:id="34011"/>
      <w:bookmarkEnd w:id="34012"/>
      <w:bookmarkEnd w:id="34013"/>
      <w:bookmarkEnd w:id="34014"/>
    </w:p>
    <w:p w14:paraId="7669EB75" w14:textId="74D161A8" w:rsidR="007510F4" w:rsidRPr="003708A1" w:rsidRDefault="007510F4" w:rsidP="00E54DB0">
      <w:pPr>
        <w:pStyle w:val="Heading3"/>
      </w:pPr>
      <w:bookmarkStart w:id="34020" w:name="_Ref363663592"/>
      <w:bookmarkStart w:id="34021" w:name="_DTBK43610"/>
      <w:bookmarkStart w:id="34022" w:name="_DTBK42457"/>
      <w:bookmarkEnd w:id="34015"/>
      <w:r w:rsidRPr="003708A1">
        <w:t>(</w:t>
      </w:r>
      <w:r w:rsidR="003E1102" w:rsidRPr="003708A1">
        <w:rPr>
          <w:b/>
        </w:rPr>
        <w:t>Cure</w:t>
      </w:r>
      <w:r w:rsidRPr="003708A1">
        <w:rPr>
          <w:b/>
        </w:rPr>
        <w:t xml:space="preserve"> </w:t>
      </w:r>
      <w:r w:rsidR="000D453F" w:rsidRPr="003708A1">
        <w:rPr>
          <w:b/>
        </w:rPr>
        <w:t>P</w:t>
      </w:r>
      <w:r w:rsidRPr="003708A1">
        <w:rPr>
          <w:b/>
        </w:rPr>
        <w:t>rogram</w:t>
      </w:r>
      <w:r w:rsidRPr="003708A1">
        <w:t>):</w:t>
      </w:r>
      <w:r w:rsidR="000D453F" w:rsidRPr="003708A1">
        <w:t xml:space="preserve"> </w:t>
      </w:r>
      <w:r w:rsidR="00EA508C" w:rsidRPr="003708A1">
        <w:t xml:space="preserve">Subject to clause </w:t>
      </w:r>
      <w:r w:rsidR="00EA508C" w:rsidRPr="005E62F8">
        <w:fldChar w:fldCharType="begin"/>
      </w:r>
      <w:r w:rsidR="00EA508C" w:rsidRPr="003708A1">
        <w:instrText xml:space="preserve"> REF _Ref473834874 \w \h </w:instrText>
      </w:r>
      <w:r w:rsidR="00FB6786" w:rsidRPr="003708A1">
        <w:instrText xml:space="preserve"> \* MERGEFORMAT </w:instrText>
      </w:r>
      <w:r w:rsidR="00EA508C" w:rsidRPr="005E62F8">
        <w:fldChar w:fldCharType="separate"/>
      </w:r>
      <w:r w:rsidR="00A03753">
        <w:t>43.4(c)</w:t>
      </w:r>
      <w:r w:rsidR="00EA508C" w:rsidRPr="005E62F8">
        <w:fldChar w:fldCharType="end"/>
      </w:r>
      <w:r w:rsidR="00EA508C" w:rsidRPr="003708A1">
        <w:t>,</w:t>
      </w:r>
      <w:r w:rsidR="00165E75" w:rsidRPr="003708A1">
        <w:t xml:space="preserve"> </w:t>
      </w:r>
      <w:r w:rsidR="00EA508C" w:rsidRPr="003708A1">
        <w:t>i</w:t>
      </w:r>
      <w:r w:rsidRPr="003708A1">
        <w:t xml:space="preserve">f </w:t>
      </w:r>
      <w:r w:rsidR="006870CA" w:rsidRPr="003708A1">
        <w:t>the Principal</w:t>
      </w:r>
      <w:r w:rsidRPr="003708A1">
        <w:t xml:space="preserve"> gives a Major Default Notice to </w:t>
      </w:r>
      <w:r w:rsidR="00D52F98" w:rsidRPr="003708A1">
        <w:t xml:space="preserve">the </w:t>
      </w:r>
      <w:r w:rsidR="001550EB" w:rsidRPr="003708A1">
        <w:t>Contractor</w:t>
      </w:r>
      <w:r w:rsidRPr="003708A1">
        <w:t xml:space="preserve">, then notwithstanding its rights under clauses </w:t>
      </w:r>
      <w:r w:rsidRPr="005E62F8">
        <w:fldChar w:fldCharType="begin"/>
      </w:r>
      <w:r w:rsidRPr="003708A1">
        <w:instrText xml:space="preserve"> REF _Ref359155956 \w \h  \* MERGEFORMAT </w:instrText>
      </w:r>
      <w:r w:rsidRPr="005E62F8">
        <w:fldChar w:fldCharType="separate"/>
      </w:r>
      <w:r w:rsidR="00A03753">
        <w:t>43.3(c)</w:t>
      </w:r>
      <w:r w:rsidRPr="005E62F8">
        <w:fldChar w:fldCharType="end"/>
      </w:r>
      <w:r w:rsidRPr="003708A1">
        <w:t xml:space="preserve"> to </w:t>
      </w:r>
      <w:r w:rsidRPr="005E62F8">
        <w:fldChar w:fldCharType="begin"/>
      </w:r>
      <w:r w:rsidRPr="003708A1">
        <w:instrText xml:space="preserve"> REF _Ref366057251 \w \h  \* MERGEFORMAT </w:instrText>
      </w:r>
      <w:r w:rsidRPr="005E62F8">
        <w:fldChar w:fldCharType="separate"/>
      </w:r>
      <w:r w:rsidR="00A03753">
        <w:t>43.3(g)</w:t>
      </w:r>
      <w:r w:rsidRPr="005E62F8">
        <w:fldChar w:fldCharType="end"/>
      </w:r>
      <w:r w:rsidRPr="003708A1">
        <w:t>, within 10 Business Days</w:t>
      </w:r>
      <w:r w:rsidR="0048429D" w:rsidRPr="003708A1">
        <w:t xml:space="preserve"> after receipt of the Major Default Notice, </w:t>
      </w:r>
      <w:r w:rsidR="00D52F98" w:rsidRPr="003708A1">
        <w:t xml:space="preserve">the </w:t>
      </w:r>
      <w:r w:rsidR="001550EB" w:rsidRPr="003708A1">
        <w:t>Contractor</w:t>
      </w:r>
      <w:r w:rsidR="0048429D" w:rsidRPr="003708A1">
        <w:t xml:space="preserve"> must</w:t>
      </w:r>
      <w:r w:rsidRPr="003708A1">
        <w:t>:</w:t>
      </w:r>
      <w:bookmarkEnd w:id="34016"/>
    </w:p>
    <w:p w14:paraId="587AD93E" w14:textId="77777777" w:rsidR="007510F4" w:rsidRPr="003708A1" w:rsidRDefault="005870CD" w:rsidP="009D3453">
      <w:pPr>
        <w:pStyle w:val="Heading4"/>
      </w:pPr>
      <w:bookmarkStart w:id="34023" w:name="_Ref361855393"/>
      <w:bookmarkStart w:id="34024" w:name="_DTBK45709"/>
      <w:bookmarkEnd w:id="34017"/>
      <w:r w:rsidRPr="003708A1">
        <w:t>if</w:t>
      </w:r>
      <w:r w:rsidR="007510F4" w:rsidRPr="003708A1">
        <w:t xml:space="preserve"> the Major Default is capable of </w:t>
      </w:r>
      <w:r w:rsidR="003E1102" w:rsidRPr="003708A1">
        <w:t>Cure</w:t>
      </w:r>
      <w:r w:rsidR="007510F4" w:rsidRPr="003708A1">
        <w:t xml:space="preserve">, unless the relevant Major Default is a failure to pay </w:t>
      </w:r>
      <w:r w:rsidR="00FF49A1" w:rsidRPr="003708A1">
        <w:t>amounts</w:t>
      </w:r>
      <w:r w:rsidR="007510F4" w:rsidRPr="003708A1">
        <w:t xml:space="preserve">, give </w:t>
      </w:r>
      <w:r w:rsidR="006870CA" w:rsidRPr="003708A1">
        <w:t xml:space="preserve">the </w:t>
      </w:r>
      <w:proofErr w:type="gramStart"/>
      <w:r w:rsidR="006870CA" w:rsidRPr="003708A1">
        <w:t>Principal</w:t>
      </w:r>
      <w:proofErr w:type="gramEnd"/>
      <w:r w:rsidR="007510F4" w:rsidRPr="003708A1">
        <w:t xml:space="preserve"> a program to </w:t>
      </w:r>
      <w:r w:rsidR="003E1102" w:rsidRPr="003708A1">
        <w:t>Cure</w:t>
      </w:r>
      <w:r w:rsidR="007510F4" w:rsidRPr="003708A1">
        <w:t xml:space="preserve"> the Major Default; </w:t>
      </w:r>
      <w:bookmarkEnd w:id="34018"/>
      <w:r w:rsidR="007510F4" w:rsidRPr="003708A1">
        <w:t>and</w:t>
      </w:r>
    </w:p>
    <w:p w14:paraId="0AC6A23D" w14:textId="4D681FC5" w:rsidR="003C27CB" w:rsidRDefault="003C27CB" w:rsidP="009D3453">
      <w:pPr>
        <w:pStyle w:val="Heading4"/>
      </w:pPr>
      <w:bookmarkStart w:id="34025" w:name="_DTBK45710"/>
      <w:bookmarkStart w:id="34026" w:name="_Ref359157594"/>
      <w:r w:rsidRPr="003C27CB">
        <w:t>in the case of a Major Default that is deemed capable of Cure under clause</w:t>
      </w:r>
      <w:r>
        <w:t xml:space="preserve"> </w:t>
      </w:r>
      <w:r>
        <w:fldChar w:fldCharType="begin"/>
      </w:r>
      <w:r>
        <w:instrText xml:space="preserve"> REF _Ref131030689 \w \h </w:instrText>
      </w:r>
      <w:r>
        <w:fldChar w:fldCharType="separate"/>
      </w:r>
      <w:r w:rsidR="00A03753">
        <w:t>43.1</w:t>
      </w:r>
      <w:r>
        <w:fldChar w:fldCharType="end"/>
      </w:r>
      <w:r w:rsidRPr="003C27CB">
        <w:t xml:space="preserve">, give the </w:t>
      </w:r>
      <w:r w:rsidR="004A7489">
        <w:t>Principal</w:t>
      </w:r>
      <w:r w:rsidRPr="003C27CB">
        <w:t xml:space="preserve"> a program to comply with any reasonable requirements of the </w:t>
      </w:r>
      <w:r w:rsidR="004A7489">
        <w:t>Principal</w:t>
      </w:r>
      <w:r w:rsidRPr="003C27CB">
        <w:t xml:space="preserve"> (which may include a plan to replace the Subcontractor causing the Major Default); and</w:t>
      </w:r>
    </w:p>
    <w:p w14:paraId="7BED1588" w14:textId="0A2A225D" w:rsidR="007510F4" w:rsidRPr="003708A1" w:rsidRDefault="005870CD" w:rsidP="009D3453">
      <w:pPr>
        <w:pStyle w:val="Heading4"/>
      </w:pPr>
      <w:r w:rsidRPr="003708A1">
        <w:lastRenderedPageBreak/>
        <w:t>if</w:t>
      </w:r>
      <w:r w:rsidR="007510F4" w:rsidRPr="003708A1">
        <w:t xml:space="preserve"> the Major Default is not capable of </w:t>
      </w:r>
      <w:r w:rsidR="003E1102" w:rsidRPr="003708A1">
        <w:t>Cure</w:t>
      </w:r>
      <w:r w:rsidR="007510F4" w:rsidRPr="003708A1">
        <w:t xml:space="preserve">, </w:t>
      </w:r>
      <w:r w:rsidR="00FE1A39" w:rsidRPr="003708A1">
        <w:t xml:space="preserve">and </w:t>
      </w:r>
      <w:r w:rsidR="006870CA" w:rsidRPr="003708A1">
        <w:t>the Principal</w:t>
      </w:r>
      <w:r w:rsidR="000C646F" w:rsidRPr="003708A1">
        <w:t xml:space="preserve"> </w:t>
      </w:r>
      <w:r w:rsidR="00FE1A39" w:rsidRPr="003708A1">
        <w:t xml:space="preserve">has not issued a notice under clause </w:t>
      </w:r>
      <w:r w:rsidR="00FE1A39" w:rsidRPr="005E62F8">
        <w:fldChar w:fldCharType="begin"/>
      </w:r>
      <w:r w:rsidR="00FE1A39" w:rsidRPr="003708A1">
        <w:instrText xml:space="preserve"> REF _Ref503263048 \w \h </w:instrText>
      </w:r>
      <w:r w:rsidR="00FB6786" w:rsidRPr="003708A1">
        <w:instrText xml:space="preserve"> \* MERGEFORMAT </w:instrText>
      </w:r>
      <w:r w:rsidR="00FE1A39" w:rsidRPr="005E62F8">
        <w:fldChar w:fldCharType="separate"/>
      </w:r>
      <w:r w:rsidR="00A03753">
        <w:t>43.3(e)</w:t>
      </w:r>
      <w:r w:rsidR="00FE1A39" w:rsidRPr="005E62F8">
        <w:fldChar w:fldCharType="end"/>
      </w:r>
      <w:r w:rsidR="00FE1A39" w:rsidRPr="003708A1">
        <w:t>,</w:t>
      </w:r>
      <w:r w:rsidR="0029278B" w:rsidRPr="003708A1">
        <w:t xml:space="preserve"> </w:t>
      </w:r>
      <w:r w:rsidR="007510F4" w:rsidRPr="003708A1">
        <w:t xml:space="preserve">give </w:t>
      </w:r>
      <w:r w:rsidR="006870CA" w:rsidRPr="003708A1">
        <w:t>the Principal</w:t>
      </w:r>
      <w:r w:rsidR="007510F4" w:rsidRPr="003708A1">
        <w:t xml:space="preserve"> a program to comply with any reasonable requirements of </w:t>
      </w:r>
      <w:r w:rsidR="006870CA" w:rsidRPr="003708A1">
        <w:t>the Principal</w:t>
      </w:r>
      <w:r w:rsidR="0098629E" w:rsidRPr="003708A1">
        <w:t xml:space="preserve"> </w:t>
      </w:r>
      <w:r w:rsidR="007510F4" w:rsidRPr="003708A1">
        <w:t>(which may include a plan to replace the Subcontractor causing the Major Default),</w:t>
      </w:r>
    </w:p>
    <w:p w14:paraId="516005D4" w14:textId="0061EA1F" w:rsidR="007510F4" w:rsidRPr="003708A1" w:rsidRDefault="004542D6" w:rsidP="007E4895">
      <w:pPr>
        <w:pStyle w:val="IndentParaLevel2"/>
      </w:pPr>
      <w:bookmarkStart w:id="34027" w:name="_DTBK45711"/>
      <w:bookmarkEnd w:id="34019"/>
      <w:bookmarkEnd w:id="34020"/>
      <w:r w:rsidRPr="003708A1">
        <w:t xml:space="preserve">(in each case, a </w:t>
      </w:r>
      <w:r w:rsidRPr="003708A1">
        <w:rPr>
          <w:b/>
        </w:rPr>
        <w:t>Cure Program</w:t>
      </w:r>
      <w:r w:rsidRPr="003708A1">
        <w:t xml:space="preserve">) </w:t>
      </w:r>
      <w:r w:rsidR="00FE1A39" w:rsidRPr="003708A1">
        <w:t>that complies</w:t>
      </w:r>
      <w:r w:rsidR="007510F4" w:rsidRPr="003708A1">
        <w:t xml:space="preserve"> with the terms of the Major Default Notice</w:t>
      </w:r>
      <w:r w:rsidR="00FE1A39" w:rsidRPr="003708A1">
        <w:t xml:space="preserve"> and clause </w:t>
      </w:r>
      <w:r w:rsidR="00FE1A39" w:rsidRPr="005E62F8">
        <w:fldChar w:fldCharType="begin"/>
      </w:r>
      <w:r w:rsidR="00FE1A39" w:rsidRPr="003708A1">
        <w:instrText xml:space="preserve"> REF _Ref503263090 \w \h </w:instrText>
      </w:r>
      <w:r w:rsidR="00FB6786" w:rsidRPr="003708A1">
        <w:instrText xml:space="preserve"> \* MERGEFORMAT </w:instrText>
      </w:r>
      <w:r w:rsidR="00FE1A39" w:rsidRPr="005E62F8">
        <w:fldChar w:fldCharType="separate"/>
      </w:r>
      <w:r w:rsidR="00A03753">
        <w:t>43.4(b)</w:t>
      </w:r>
      <w:r w:rsidR="00FE1A39" w:rsidRPr="005E62F8">
        <w:fldChar w:fldCharType="end"/>
      </w:r>
      <w:r w:rsidR="007510F4" w:rsidRPr="003708A1">
        <w:t xml:space="preserve"> for review by </w:t>
      </w:r>
      <w:r w:rsidR="006870CA" w:rsidRPr="003708A1">
        <w:t>the Principal</w:t>
      </w:r>
      <w:r w:rsidR="007510F4" w:rsidRPr="003708A1">
        <w:t xml:space="preserve"> in accordance with the Review Procedures.</w:t>
      </w:r>
      <w:bookmarkEnd w:id="34021"/>
    </w:p>
    <w:p w14:paraId="6BCC86EE" w14:textId="5AA67636" w:rsidR="007510F4" w:rsidRPr="003708A1" w:rsidRDefault="007510F4" w:rsidP="00E54DB0">
      <w:pPr>
        <w:pStyle w:val="Heading3"/>
      </w:pPr>
      <w:bookmarkStart w:id="34028" w:name="_Ref131030012"/>
      <w:bookmarkStart w:id="34029" w:name="_Ref503263090"/>
      <w:bookmarkStart w:id="34030" w:name="_DTBK43611"/>
      <w:bookmarkStart w:id="34031" w:name="_DTBK42458"/>
      <w:bookmarkEnd w:id="34022"/>
      <w:r w:rsidRPr="003708A1">
        <w:t>(</w:t>
      </w:r>
      <w:r w:rsidRPr="003708A1">
        <w:rPr>
          <w:b/>
        </w:rPr>
        <w:t xml:space="preserve">Content of </w:t>
      </w:r>
      <w:r w:rsidR="003E1102" w:rsidRPr="003708A1">
        <w:rPr>
          <w:b/>
        </w:rPr>
        <w:t>Cure</w:t>
      </w:r>
      <w:r w:rsidRPr="003708A1">
        <w:rPr>
          <w:b/>
        </w:rPr>
        <w:t xml:space="preserve"> </w:t>
      </w:r>
      <w:r w:rsidR="000D453F" w:rsidRPr="003708A1">
        <w:rPr>
          <w:b/>
        </w:rPr>
        <w:t>P</w:t>
      </w:r>
      <w:r w:rsidRPr="003708A1">
        <w:rPr>
          <w:b/>
        </w:rPr>
        <w:t>rogram</w:t>
      </w:r>
      <w:r w:rsidRPr="003708A1">
        <w:t>):</w:t>
      </w:r>
      <w:r w:rsidR="00165E75" w:rsidRPr="003708A1">
        <w:t xml:space="preserve"> </w:t>
      </w:r>
      <w:r w:rsidRPr="003708A1">
        <w:t xml:space="preserve">Any </w:t>
      </w:r>
      <w:r w:rsidR="00E1684C" w:rsidRPr="003708A1">
        <w:t>Cure P</w:t>
      </w:r>
      <w:r w:rsidRPr="003708A1">
        <w:t xml:space="preserve">rogram provided to </w:t>
      </w:r>
      <w:r w:rsidR="006870CA" w:rsidRPr="003708A1">
        <w:t xml:space="preserve">the </w:t>
      </w:r>
      <w:proofErr w:type="gramStart"/>
      <w:r w:rsidR="006870CA" w:rsidRPr="003708A1">
        <w:t>Principal</w:t>
      </w:r>
      <w:proofErr w:type="gramEnd"/>
      <w:r w:rsidRPr="003708A1">
        <w:t xml:space="preserve"> under clause </w:t>
      </w:r>
      <w:r w:rsidRPr="005E62F8">
        <w:fldChar w:fldCharType="begin"/>
      </w:r>
      <w:r w:rsidRPr="003708A1">
        <w:instrText xml:space="preserve"> REF _Ref363663592 \w \h </w:instrText>
      </w:r>
      <w:r w:rsidR="00FB6786" w:rsidRPr="003708A1">
        <w:instrText xml:space="preserve"> \* MERGEFORMAT </w:instrText>
      </w:r>
      <w:r w:rsidRPr="005E62F8">
        <w:fldChar w:fldCharType="separate"/>
      </w:r>
      <w:r w:rsidR="00A03753">
        <w:t>43.4(a)</w:t>
      </w:r>
      <w:r w:rsidRPr="005E62F8">
        <w:fldChar w:fldCharType="end"/>
      </w:r>
      <w:r w:rsidRPr="003708A1">
        <w:t xml:space="preserve"> must include:</w:t>
      </w:r>
      <w:bookmarkEnd w:id="34023"/>
      <w:bookmarkEnd w:id="34028"/>
    </w:p>
    <w:p w14:paraId="20614E66" w14:textId="77777777" w:rsidR="007510F4" w:rsidRPr="003708A1" w:rsidRDefault="007510F4" w:rsidP="009D3453">
      <w:pPr>
        <w:pStyle w:val="Heading4"/>
      </w:pPr>
      <w:bookmarkStart w:id="34032" w:name="_DTBK45712"/>
      <w:bookmarkEnd w:id="34024"/>
      <w:r w:rsidRPr="003708A1">
        <w:t xml:space="preserve">each task to be undertaken, the date by which each task is to be completed and the additional resources and personnel (if applicable) to be applied to </w:t>
      </w:r>
      <w:r w:rsidR="00FC70B2" w:rsidRPr="003708A1">
        <w:t>C</w:t>
      </w:r>
      <w:r w:rsidRPr="003708A1">
        <w:t>ure the Major Default; and</w:t>
      </w:r>
    </w:p>
    <w:p w14:paraId="5009754C" w14:textId="77777777" w:rsidR="007510F4" w:rsidRPr="003708A1" w:rsidRDefault="007510F4" w:rsidP="009D3453">
      <w:pPr>
        <w:pStyle w:val="Heading4"/>
      </w:pPr>
      <w:bookmarkStart w:id="34033" w:name="_DTBK43612"/>
      <w:bookmarkEnd w:id="34025"/>
      <w:r w:rsidRPr="003708A1">
        <w:t xml:space="preserve">any temporary measures that will be undertaken while the Major Default is being </w:t>
      </w:r>
      <w:r w:rsidR="00FC70B2" w:rsidRPr="003708A1">
        <w:t>C</w:t>
      </w:r>
      <w:r w:rsidRPr="003708A1">
        <w:t>ured to ameliorate the impact of the Major Default.</w:t>
      </w:r>
    </w:p>
    <w:p w14:paraId="15E5C113" w14:textId="6BC20554" w:rsidR="0011207B" w:rsidRPr="003708A1" w:rsidRDefault="0011207B" w:rsidP="00E54DB0">
      <w:pPr>
        <w:pStyle w:val="Heading3"/>
      </w:pPr>
      <w:bookmarkStart w:id="34034" w:name="_Ref473834874"/>
      <w:bookmarkStart w:id="34035" w:name="_DTBK42459"/>
      <w:bookmarkEnd w:id="34026"/>
      <w:bookmarkEnd w:id="34027"/>
      <w:r w:rsidRPr="003708A1">
        <w:t>(</w:t>
      </w:r>
      <w:r w:rsidRPr="003708A1">
        <w:rPr>
          <w:b/>
        </w:rPr>
        <w:t>Existing Remediation Plan</w:t>
      </w:r>
      <w:r w:rsidRPr="003708A1">
        <w:t>)</w:t>
      </w:r>
      <w:r w:rsidR="00E1466F" w:rsidRPr="003708A1">
        <w:t>:</w:t>
      </w:r>
      <w:r w:rsidRPr="003708A1">
        <w:t xml:space="preserve"> Where the Major Default is a failure by </w:t>
      </w:r>
      <w:r w:rsidR="0029278B" w:rsidRPr="003708A1">
        <w:t xml:space="preserve">the </w:t>
      </w:r>
      <w:r w:rsidR="001550EB" w:rsidRPr="003708A1">
        <w:t>Contractor</w:t>
      </w:r>
      <w:r w:rsidRPr="003708A1">
        <w:t xml:space="preserve"> to achieve </w:t>
      </w:r>
      <w:r w:rsidR="003F2D37" w:rsidRPr="003708A1">
        <w:t>Practical Completion</w:t>
      </w:r>
      <w:r w:rsidRPr="003708A1">
        <w:t xml:space="preserve"> by </w:t>
      </w:r>
      <w:r w:rsidR="000561F6" w:rsidRPr="003708A1">
        <w:t xml:space="preserve">the </w:t>
      </w:r>
      <w:r w:rsidRPr="003708A1">
        <w:t xml:space="preserve">Date for </w:t>
      </w:r>
      <w:r w:rsidR="003F2D37" w:rsidRPr="003708A1">
        <w:t>Practical Completion</w:t>
      </w:r>
      <w:r w:rsidRPr="003708A1">
        <w:t xml:space="preserve"> and </w:t>
      </w:r>
      <w:r w:rsidR="0029278B" w:rsidRPr="003708A1">
        <w:t xml:space="preserve">the </w:t>
      </w:r>
      <w:r w:rsidR="001550EB" w:rsidRPr="003708A1">
        <w:t>Contractor</w:t>
      </w:r>
      <w:r w:rsidRPr="003708A1">
        <w:t xml:space="preserve"> has provided a </w:t>
      </w:r>
      <w:r w:rsidR="00EA508C" w:rsidRPr="003708A1">
        <w:t>R</w:t>
      </w:r>
      <w:r w:rsidRPr="003708A1">
        <w:t>e</w:t>
      </w:r>
      <w:r w:rsidR="00EA508C" w:rsidRPr="003708A1">
        <w:t>m</w:t>
      </w:r>
      <w:r w:rsidRPr="003708A1">
        <w:t xml:space="preserve">ediation Plan in accordance with clause </w:t>
      </w:r>
      <w:r w:rsidR="00E1466F" w:rsidRPr="005E62F8">
        <w:fldChar w:fldCharType="begin"/>
      </w:r>
      <w:r w:rsidR="00E1466F" w:rsidRPr="003708A1">
        <w:instrText xml:space="preserve"> REF _Ref462120716 \w \h </w:instrText>
      </w:r>
      <w:r w:rsidR="00FB6786" w:rsidRPr="003708A1">
        <w:instrText xml:space="preserve"> \* MERGEFORMAT </w:instrText>
      </w:r>
      <w:r w:rsidR="00E1466F" w:rsidRPr="005E62F8">
        <w:fldChar w:fldCharType="separate"/>
      </w:r>
      <w:r w:rsidR="00A03753">
        <w:t>27.3(e)(ii)</w:t>
      </w:r>
      <w:r w:rsidR="00E1466F" w:rsidRPr="005E62F8">
        <w:fldChar w:fldCharType="end"/>
      </w:r>
      <w:r w:rsidR="00D13EB7" w:rsidRPr="003708A1">
        <w:t xml:space="preserve"> or an Amended Remediation Plan in accordance with clause </w:t>
      </w:r>
      <w:r w:rsidR="00D13EB7" w:rsidRPr="005E62F8">
        <w:fldChar w:fldCharType="begin"/>
      </w:r>
      <w:r w:rsidR="00D13EB7" w:rsidRPr="003708A1">
        <w:instrText xml:space="preserve"> REF _Ref462120055 \r \h </w:instrText>
      </w:r>
      <w:r w:rsidR="00FB6786" w:rsidRPr="003708A1">
        <w:instrText xml:space="preserve"> \* MERGEFORMAT </w:instrText>
      </w:r>
      <w:r w:rsidR="00D13EB7" w:rsidRPr="005E62F8">
        <w:fldChar w:fldCharType="separate"/>
      </w:r>
      <w:r w:rsidR="00A03753">
        <w:t>27.3(j)</w:t>
      </w:r>
      <w:r w:rsidR="00D13EB7" w:rsidRPr="005E62F8">
        <w:fldChar w:fldCharType="end"/>
      </w:r>
      <w:r w:rsidR="00EA508C" w:rsidRPr="003708A1">
        <w:t xml:space="preserve">, </w:t>
      </w:r>
      <w:r w:rsidRPr="003708A1">
        <w:t xml:space="preserve">which has </w:t>
      </w:r>
      <w:r w:rsidR="00EA508C" w:rsidRPr="003708A1">
        <w:t>a date by</w:t>
      </w:r>
      <w:r w:rsidRPr="003708A1">
        <w:t xml:space="preserve"> which </w:t>
      </w:r>
      <w:r w:rsidR="003F2D37" w:rsidRPr="003708A1">
        <w:t>Practical Completion</w:t>
      </w:r>
      <w:r w:rsidRPr="003708A1">
        <w:t xml:space="preserve"> will be achieved</w:t>
      </w:r>
      <w:r w:rsidR="000561F6" w:rsidRPr="003708A1">
        <w:t xml:space="preserve"> </w:t>
      </w:r>
      <w:r w:rsidRPr="003708A1">
        <w:t xml:space="preserve">which is after the Date for </w:t>
      </w:r>
      <w:r w:rsidR="003F2D37" w:rsidRPr="003708A1">
        <w:t>Practical Completion</w:t>
      </w:r>
      <w:r w:rsidRPr="003708A1">
        <w:t xml:space="preserve">, </w:t>
      </w:r>
      <w:r w:rsidR="0029278B" w:rsidRPr="003708A1">
        <w:t xml:space="preserve">the </w:t>
      </w:r>
      <w:r w:rsidR="001550EB" w:rsidRPr="003708A1">
        <w:t>Contractor</w:t>
      </w:r>
      <w:r w:rsidRPr="003708A1">
        <w:t xml:space="preserve"> may submit </w:t>
      </w:r>
      <w:r w:rsidR="000561F6" w:rsidRPr="003708A1">
        <w:t xml:space="preserve">that </w:t>
      </w:r>
      <w:r w:rsidRPr="003708A1">
        <w:t xml:space="preserve">Remediation Plan </w:t>
      </w:r>
      <w:r w:rsidR="00D13EB7" w:rsidRPr="003708A1">
        <w:t xml:space="preserve">or Amended Remediation Plan (as applicable) </w:t>
      </w:r>
      <w:r w:rsidRPr="003708A1">
        <w:t>as the Cure Program for the Major Default</w:t>
      </w:r>
      <w:r w:rsidR="00EA508C" w:rsidRPr="003708A1">
        <w:t xml:space="preserve"> for review in accordance with the Review Procedures</w:t>
      </w:r>
      <w:bookmarkEnd w:id="34029"/>
      <w:r w:rsidR="00FE1A39" w:rsidRPr="003708A1">
        <w:t xml:space="preserve"> to satisfy the requirements of clause </w:t>
      </w:r>
      <w:r w:rsidR="00FE1A39" w:rsidRPr="005E62F8">
        <w:fldChar w:fldCharType="begin"/>
      </w:r>
      <w:r w:rsidR="00FE1A39" w:rsidRPr="003708A1">
        <w:instrText xml:space="preserve"> REF _Ref503263090 \w \h </w:instrText>
      </w:r>
      <w:r w:rsidR="00FB6786" w:rsidRPr="003708A1">
        <w:instrText xml:space="preserve"> \* MERGEFORMAT </w:instrText>
      </w:r>
      <w:r w:rsidR="00FE1A39" w:rsidRPr="005E62F8">
        <w:fldChar w:fldCharType="separate"/>
      </w:r>
      <w:r w:rsidR="00A03753">
        <w:t>43.4(b)</w:t>
      </w:r>
      <w:r w:rsidR="00FE1A39" w:rsidRPr="005E62F8">
        <w:fldChar w:fldCharType="end"/>
      </w:r>
      <w:r w:rsidR="00EE384E" w:rsidRPr="003708A1">
        <w:t>.</w:t>
      </w:r>
    </w:p>
    <w:p w14:paraId="2A2CAEED" w14:textId="25D55368" w:rsidR="007510F4" w:rsidRPr="003708A1" w:rsidRDefault="007510F4" w:rsidP="00E54DB0">
      <w:pPr>
        <w:pStyle w:val="Heading3"/>
      </w:pPr>
      <w:bookmarkStart w:id="34036" w:name="_Ref485545465"/>
      <w:bookmarkStart w:id="34037" w:name="_DTBK42460"/>
      <w:bookmarkEnd w:id="34030"/>
      <w:r w:rsidRPr="003708A1">
        <w:t>(</w:t>
      </w:r>
      <w:r w:rsidRPr="003708A1">
        <w:rPr>
          <w:b/>
        </w:rPr>
        <w:t>Comply</w:t>
      </w:r>
      <w:r w:rsidRPr="003708A1">
        <w:t>):</w:t>
      </w:r>
      <w:r w:rsidR="00165E75" w:rsidRPr="003708A1">
        <w:t xml:space="preserve"> </w:t>
      </w:r>
      <w:r w:rsidRPr="003708A1">
        <w:t xml:space="preserve">Notwithstanding the fact that it may have exercised its rights under clauses </w:t>
      </w:r>
      <w:r w:rsidRPr="005E62F8">
        <w:fldChar w:fldCharType="begin"/>
      </w:r>
      <w:r w:rsidRPr="003708A1">
        <w:instrText xml:space="preserve"> REF _Ref359155956 \w \h  \* MERGEFORMAT </w:instrText>
      </w:r>
      <w:r w:rsidRPr="005E62F8">
        <w:fldChar w:fldCharType="separate"/>
      </w:r>
      <w:r w:rsidR="00A03753">
        <w:t>43.3(c)</w:t>
      </w:r>
      <w:r w:rsidRPr="005E62F8">
        <w:fldChar w:fldCharType="end"/>
      </w:r>
      <w:r w:rsidRPr="003708A1">
        <w:t xml:space="preserve"> to </w:t>
      </w:r>
      <w:r w:rsidRPr="005E62F8">
        <w:fldChar w:fldCharType="begin"/>
      </w:r>
      <w:r w:rsidRPr="003708A1">
        <w:instrText xml:space="preserve"> REF _Ref366057251 \w \h  \* MERGEFORMAT </w:instrText>
      </w:r>
      <w:r w:rsidRPr="005E62F8">
        <w:fldChar w:fldCharType="separate"/>
      </w:r>
      <w:r w:rsidR="00A03753">
        <w:t>43.3(g)</w:t>
      </w:r>
      <w:r w:rsidRPr="005E62F8">
        <w:fldChar w:fldCharType="end"/>
      </w:r>
      <w:r w:rsidRPr="003708A1">
        <w:t xml:space="preserve">, </w:t>
      </w:r>
      <w:r w:rsidR="0029278B" w:rsidRPr="003708A1">
        <w:t xml:space="preserve">the </w:t>
      </w:r>
      <w:r w:rsidR="001550EB" w:rsidRPr="003708A1">
        <w:t>Contractor</w:t>
      </w:r>
      <w:r w:rsidRPr="003708A1">
        <w:t xml:space="preserve"> must comply with the Major Default Notice and any </w:t>
      </w:r>
      <w:r w:rsidR="00E1684C" w:rsidRPr="003708A1">
        <w:t>Cure Program</w:t>
      </w:r>
      <w:r w:rsidRPr="003708A1">
        <w:t xml:space="preserve"> provided under clause </w:t>
      </w:r>
      <w:r w:rsidRPr="005E62F8">
        <w:fldChar w:fldCharType="begin"/>
      </w:r>
      <w:r w:rsidRPr="003708A1">
        <w:instrText xml:space="preserve"> REF _Ref363663592 \w \h </w:instrText>
      </w:r>
      <w:r w:rsidR="00FB6786" w:rsidRPr="003708A1">
        <w:instrText xml:space="preserve"> \* MERGEFORMAT </w:instrText>
      </w:r>
      <w:r w:rsidRPr="005E62F8">
        <w:fldChar w:fldCharType="separate"/>
      </w:r>
      <w:r w:rsidR="00A03753">
        <w:t>43.4(a)</w:t>
      </w:r>
      <w:r w:rsidRPr="005E62F8">
        <w:fldChar w:fldCharType="end"/>
      </w:r>
      <w:r w:rsidR="000561F6" w:rsidRPr="003708A1">
        <w:t xml:space="preserve"> or clause </w:t>
      </w:r>
      <w:r w:rsidR="000561F6" w:rsidRPr="005E62F8">
        <w:fldChar w:fldCharType="begin"/>
      </w:r>
      <w:r w:rsidR="000561F6" w:rsidRPr="003708A1">
        <w:instrText xml:space="preserve"> REF _Ref473834874 \w \h </w:instrText>
      </w:r>
      <w:r w:rsidR="00FB6786" w:rsidRPr="003708A1">
        <w:instrText xml:space="preserve"> \* MERGEFORMAT </w:instrText>
      </w:r>
      <w:r w:rsidR="000561F6" w:rsidRPr="005E62F8">
        <w:fldChar w:fldCharType="separate"/>
      </w:r>
      <w:r w:rsidR="00A03753">
        <w:t>43.4(c)</w:t>
      </w:r>
      <w:r w:rsidR="000561F6" w:rsidRPr="005E62F8">
        <w:fldChar w:fldCharType="end"/>
      </w:r>
      <w:r w:rsidRPr="003708A1">
        <w:t xml:space="preserve"> as reviewed by the</w:t>
      </w:r>
      <w:r w:rsidR="006870CA" w:rsidRPr="003708A1">
        <w:t xml:space="preserve"> Principal</w:t>
      </w:r>
      <w:r w:rsidR="000C646F" w:rsidRPr="003708A1">
        <w:t xml:space="preserve"> </w:t>
      </w:r>
      <w:r w:rsidRPr="003708A1">
        <w:t>Representative in accordance with the Review Procedures.</w:t>
      </w:r>
      <w:bookmarkEnd w:id="34031"/>
    </w:p>
    <w:p w14:paraId="0F3F7658" w14:textId="6329BDF1" w:rsidR="00EF0EB8" w:rsidRPr="003708A1" w:rsidRDefault="00EF0EB8" w:rsidP="00E54DB0">
      <w:pPr>
        <w:pStyle w:val="Heading3"/>
      </w:pPr>
      <w:bookmarkStart w:id="34038" w:name="_Ref359157391"/>
      <w:bookmarkStart w:id="34039" w:name="_DTBK43613"/>
      <w:bookmarkStart w:id="34040" w:name="_DTBK42461"/>
      <w:bookmarkEnd w:id="34032"/>
      <w:r w:rsidRPr="003708A1">
        <w:t>(</w:t>
      </w:r>
      <w:r w:rsidRPr="003708A1">
        <w:rPr>
          <w:b/>
        </w:rPr>
        <w:t>Extension of Major Default Notice</w:t>
      </w:r>
      <w:r w:rsidRPr="003708A1">
        <w:t xml:space="preserve">): Subject to clause </w:t>
      </w:r>
      <w:r w:rsidRPr="005E62F8">
        <w:fldChar w:fldCharType="begin"/>
      </w:r>
      <w:r w:rsidRPr="003708A1">
        <w:instrText xml:space="preserve"> REF _Ref358834064 \w \h </w:instrText>
      </w:r>
      <w:r w:rsidR="00FB6786" w:rsidRPr="003708A1">
        <w:instrText xml:space="preserve"> \* MERGEFORMAT </w:instrText>
      </w:r>
      <w:r w:rsidRPr="005E62F8">
        <w:fldChar w:fldCharType="separate"/>
      </w:r>
      <w:r w:rsidR="00A03753">
        <w:t>43.4(g)</w:t>
      </w:r>
      <w:r w:rsidRPr="005E62F8">
        <w:fldChar w:fldCharType="end"/>
      </w:r>
      <w:r w:rsidRPr="003708A1">
        <w:t xml:space="preserve"> and clause</w:t>
      </w:r>
      <w:r w:rsidR="00A24239" w:rsidRPr="003708A1">
        <w:t xml:space="preserve"> </w:t>
      </w:r>
      <w:r w:rsidR="00A24239" w:rsidRPr="005E62F8">
        <w:fldChar w:fldCharType="begin"/>
      </w:r>
      <w:r w:rsidR="00A24239" w:rsidRPr="003708A1">
        <w:instrText xml:space="preserve"> REF _Ref49524490 \w \h </w:instrText>
      </w:r>
      <w:r w:rsidR="00A24239" w:rsidRPr="005E62F8">
        <w:fldChar w:fldCharType="separate"/>
      </w:r>
      <w:r w:rsidR="00A03753">
        <w:t>43.4(h)</w:t>
      </w:r>
      <w:r w:rsidR="00A24239" w:rsidRPr="005E62F8">
        <w:fldChar w:fldCharType="end"/>
      </w:r>
      <w:r w:rsidRPr="003708A1">
        <w:t xml:space="preserve">, if </w:t>
      </w:r>
      <w:r w:rsidR="0029278B" w:rsidRPr="003708A1">
        <w:t xml:space="preserve">the </w:t>
      </w:r>
      <w:r w:rsidR="001550EB" w:rsidRPr="003708A1">
        <w:t>Contractor</w:t>
      </w:r>
      <w:r w:rsidRPr="003708A1">
        <w:t xml:space="preserve"> has been diligently pursuing:</w:t>
      </w:r>
      <w:bookmarkEnd w:id="34033"/>
    </w:p>
    <w:p w14:paraId="10ABC2F2" w14:textId="77777777" w:rsidR="00EF0EB8" w:rsidRPr="003708A1" w:rsidRDefault="00EF0EB8" w:rsidP="009D3453">
      <w:pPr>
        <w:pStyle w:val="Heading4"/>
      </w:pPr>
      <w:bookmarkStart w:id="34041" w:name="_DTBK45713"/>
      <w:bookmarkEnd w:id="34034"/>
      <w:r w:rsidRPr="003708A1">
        <w:t>if the Major Default is capable of Cure, the Cure of that Major Default; or</w:t>
      </w:r>
    </w:p>
    <w:p w14:paraId="28628180" w14:textId="77777777" w:rsidR="00EF0EB8" w:rsidRPr="003708A1" w:rsidRDefault="00EF0EB8" w:rsidP="009D3453">
      <w:pPr>
        <w:pStyle w:val="Heading4"/>
      </w:pPr>
      <w:bookmarkStart w:id="34042" w:name="_DTBK45714"/>
      <w:bookmarkEnd w:id="34035"/>
      <w:r w:rsidRPr="003708A1">
        <w:t xml:space="preserve">if the Major Default is not capable of Cure, compliance with any reasonable requirements of </w:t>
      </w:r>
      <w:r w:rsidR="006870CA" w:rsidRPr="003708A1">
        <w:t xml:space="preserve">the </w:t>
      </w:r>
      <w:proofErr w:type="gramStart"/>
      <w:r w:rsidR="006870CA" w:rsidRPr="003708A1">
        <w:t>Principal</w:t>
      </w:r>
      <w:proofErr w:type="gramEnd"/>
      <w:r w:rsidRPr="003708A1">
        <w:t>,</w:t>
      </w:r>
    </w:p>
    <w:p w14:paraId="660EDF31" w14:textId="77777777" w:rsidR="00EF0EB8" w:rsidRPr="003708A1" w:rsidRDefault="0029278B" w:rsidP="007E4895">
      <w:pPr>
        <w:pStyle w:val="IndentParaLevel2"/>
      </w:pPr>
      <w:bookmarkStart w:id="34043" w:name="_DTBK45715"/>
      <w:bookmarkEnd w:id="34036"/>
      <w:bookmarkEnd w:id="34037"/>
      <w:r w:rsidRPr="003708A1">
        <w:t xml:space="preserve">the </w:t>
      </w:r>
      <w:r w:rsidR="001550EB" w:rsidRPr="003708A1">
        <w:t>Contractor</w:t>
      </w:r>
      <w:r w:rsidR="00EF0EB8" w:rsidRPr="003708A1">
        <w:t xml:space="preserve"> may request that </w:t>
      </w:r>
      <w:r w:rsidR="006870CA" w:rsidRPr="003708A1">
        <w:t xml:space="preserve">the </w:t>
      </w:r>
      <w:proofErr w:type="gramStart"/>
      <w:r w:rsidR="006870CA" w:rsidRPr="003708A1">
        <w:t>Principal</w:t>
      </w:r>
      <w:proofErr w:type="gramEnd"/>
      <w:r w:rsidR="00EF0EB8" w:rsidRPr="003708A1">
        <w:t xml:space="preserve"> extend the </w:t>
      </w:r>
      <w:r w:rsidR="00E1684C" w:rsidRPr="003708A1">
        <w:t>Cure Program</w:t>
      </w:r>
      <w:r w:rsidR="00EF0EB8" w:rsidRPr="003708A1">
        <w:t xml:space="preserve"> and the time stated in the Major Default Notice will be extended by such period as </w:t>
      </w:r>
      <w:r w:rsidR="006870CA" w:rsidRPr="003708A1">
        <w:t xml:space="preserve">the </w:t>
      </w:r>
      <w:proofErr w:type="gramStart"/>
      <w:r w:rsidR="006870CA" w:rsidRPr="003708A1">
        <w:t>Principal</w:t>
      </w:r>
      <w:proofErr w:type="gramEnd"/>
      <w:r w:rsidR="00EF0EB8" w:rsidRPr="003708A1">
        <w:t xml:space="preserve"> determines is required (acting reasonably) to enable </w:t>
      </w:r>
      <w:r w:rsidRPr="003708A1">
        <w:t xml:space="preserve">the </w:t>
      </w:r>
      <w:r w:rsidR="001550EB" w:rsidRPr="003708A1">
        <w:t>Contractor</w:t>
      </w:r>
      <w:r w:rsidR="00EF0EB8" w:rsidRPr="003708A1">
        <w:t xml:space="preserve"> to either Cure the Major Default or comply with any reasonable requirements of </w:t>
      </w:r>
      <w:r w:rsidR="006870CA" w:rsidRPr="003708A1">
        <w:t xml:space="preserve">the </w:t>
      </w:r>
      <w:proofErr w:type="gramStart"/>
      <w:r w:rsidR="006870CA" w:rsidRPr="003708A1">
        <w:t>Principal</w:t>
      </w:r>
      <w:proofErr w:type="gramEnd"/>
      <w:r w:rsidR="00EF0EB8" w:rsidRPr="003708A1">
        <w:t>.</w:t>
      </w:r>
    </w:p>
    <w:p w14:paraId="639556E1" w14:textId="49318C0B" w:rsidR="00EF0EB8" w:rsidRPr="003708A1" w:rsidRDefault="00EF0EB8" w:rsidP="00E54DB0">
      <w:pPr>
        <w:pStyle w:val="Heading3"/>
      </w:pPr>
      <w:bookmarkStart w:id="34044" w:name="_DTBK42462"/>
      <w:bookmarkEnd w:id="34038"/>
      <w:r w:rsidRPr="003708A1">
        <w:t>(</w:t>
      </w:r>
      <w:r w:rsidRPr="003708A1">
        <w:rPr>
          <w:b/>
        </w:rPr>
        <w:t>Request for further information</w:t>
      </w:r>
      <w:r w:rsidRPr="003708A1">
        <w:t xml:space="preserve">): </w:t>
      </w:r>
      <w:r w:rsidR="006870CA" w:rsidRPr="003708A1">
        <w:t>The Principal</w:t>
      </w:r>
      <w:r w:rsidRPr="003708A1">
        <w:t xml:space="preserve"> may request, and </w:t>
      </w:r>
      <w:r w:rsidR="0029278B" w:rsidRPr="003708A1">
        <w:t xml:space="preserve">the </w:t>
      </w:r>
      <w:r w:rsidR="001550EB" w:rsidRPr="003708A1">
        <w:t>Contractor</w:t>
      </w:r>
      <w:r w:rsidRPr="003708A1">
        <w:t xml:space="preserve"> must provide, any further information reasonably required by </w:t>
      </w:r>
      <w:r w:rsidR="006870CA" w:rsidRPr="003708A1">
        <w:t>the Principal</w:t>
      </w:r>
      <w:r w:rsidRPr="003708A1">
        <w:t xml:space="preserve"> in respect of </w:t>
      </w:r>
      <w:r w:rsidR="0029278B" w:rsidRPr="003708A1">
        <w:t xml:space="preserve">the </w:t>
      </w:r>
      <w:r w:rsidR="001550EB" w:rsidRPr="003708A1">
        <w:t>Contractor</w:t>
      </w:r>
      <w:r w:rsidR="0029278B" w:rsidRPr="003708A1">
        <w:t>'s</w:t>
      </w:r>
      <w:r w:rsidRPr="003708A1">
        <w:t xml:space="preserve"> Cure of the Major Default </w:t>
      </w:r>
      <w:r w:rsidR="003C27CB" w:rsidRPr="003C27CB">
        <w:t xml:space="preserve">or compliance with the reasonable requirements of the </w:t>
      </w:r>
      <w:r w:rsidR="004A7489">
        <w:t>Principal</w:t>
      </w:r>
      <w:r w:rsidR="003C27CB" w:rsidRPr="003C27CB">
        <w:t xml:space="preserve"> </w:t>
      </w:r>
      <w:r w:rsidRPr="003708A1">
        <w:t xml:space="preserve">to enable </w:t>
      </w:r>
      <w:r w:rsidR="006870CA" w:rsidRPr="003708A1">
        <w:t>the Principal</w:t>
      </w:r>
      <w:r w:rsidRPr="003708A1">
        <w:t xml:space="preserve"> to determine the required extension under clause </w:t>
      </w:r>
      <w:r w:rsidRPr="005E62F8">
        <w:fldChar w:fldCharType="begin"/>
      </w:r>
      <w:r w:rsidRPr="003708A1">
        <w:instrText xml:space="preserve"> REF _Ref359157391 \w \h </w:instrText>
      </w:r>
      <w:r w:rsidR="00FB6786" w:rsidRPr="003708A1">
        <w:instrText xml:space="preserve"> \* MERGEFORMAT </w:instrText>
      </w:r>
      <w:r w:rsidRPr="005E62F8">
        <w:fldChar w:fldCharType="separate"/>
      </w:r>
      <w:r w:rsidR="00A03753">
        <w:t>43.4(e)</w:t>
      </w:r>
      <w:r w:rsidRPr="005E62F8">
        <w:fldChar w:fldCharType="end"/>
      </w:r>
      <w:r w:rsidRPr="003708A1">
        <w:t xml:space="preserve"> (if any)</w:t>
      </w:r>
      <w:r w:rsidR="00EE384E" w:rsidRPr="003708A1">
        <w:t>.</w:t>
      </w:r>
    </w:p>
    <w:p w14:paraId="7332EE25" w14:textId="14F0050A" w:rsidR="00EF0EB8" w:rsidRPr="003708A1" w:rsidRDefault="00EF0EB8" w:rsidP="00E54DB0">
      <w:pPr>
        <w:pStyle w:val="Heading3"/>
      </w:pPr>
      <w:bookmarkStart w:id="34045" w:name="_Ref358834064"/>
      <w:bookmarkStart w:id="34046" w:name="_DTBK42463"/>
      <w:bookmarkEnd w:id="34039"/>
      <w:r w:rsidRPr="003708A1">
        <w:t>(</w:t>
      </w:r>
      <w:r w:rsidRPr="003708A1">
        <w:rPr>
          <w:b/>
        </w:rPr>
        <w:t>Limitation</w:t>
      </w:r>
      <w:r w:rsidRPr="003708A1">
        <w:t xml:space="preserve">): Unless otherwise agreed by </w:t>
      </w:r>
      <w:r w:rsidR="006870CA" w:rsidRPr="003708A1">
        <w:t>the Principal</w:t>
      </w:r>
      <w:r w:rsidRPr="003708A1">
        <w:t xml:space="preserve">, </w:t>
      </w:r>
      <w:r w:rsidR="0029278B" w:rsidRPr="003708A1">
        <w:t xml:space="preserve">the </w:t>
      </w:r>
      <w:r w:rsidR="001550EB" w:rsidRPr="003708A1">
        <w:t>Contractor</w:t>
      </w:r>
      <w:r w:rsidRPr="003708A1">
        <w:t xml:space="preserve"> is only entitled to one extension under clause </w:t>
      </w:r>
      <w:r w:rsidRPr="005E62F8">
        <w:fldChar w:fldCharType="begin"/>
      </w:r>
      <w:r w:rsidRPr="003708A1">
        <w:instrText xml:space="preserve"> REF _Ref359157391 \w \h </w:instrText>
      </w:r>
      <w:r w:rsidR="00FB6786" w:rsidRPr="003708A1">
        <w:instrText xml:space="preserve"> \* MERGEFORMAT </w:instrText>
      </w:r>
      <w:r w:rsidRPr="005E62F8">
        <w:fldChar w:fldCharType="separate"/>
      </w:r>
      <w:r w:rsidR="00A03753">
        <w:t>43.4(e)</w:t>
      </w:r>
      <w:r w:rsidRPr="005E62F8">
        <w:fldChar w:fldCharType="end"/>
      </w:r>
      <w:r w:rsidRPr="003708A1">
        <w:t xml:space="preserve"> in connection with the same Major Default.</w:t>
      </w:r>
      <w:bookmarkEnd w:id="34040"/>
    </w:p>
    <w:p w14:paraId="03E6FDAD" w14:textId="754634C6" w:rsidR="00A83F46" w:rsidRPr="003708A1" w:rsidRDefault="007510F4" w:rsidP="00E54DB0">
      <w:pPr>
        <w:pStyle w:val="Heading3"/>
      </w:pPr>
      <w:bookmarkStart w:id="34047" w:name="_Ref131030032"/>
      <w:bookmarkStart w:id="34048" w:name="_Ref368997368"/>
      <w:bookmarkStart w:id="34049" w:name="_Ref82781302"/>
      <w:bookmarkStart w:id="34050" w:name="_DTBK42464"/>
      <w:bookmarkEnd w:id="34041"/>
      <w:r w:rsidRPr="003708A1">
        <w:lastRenderedPageBreak/>
        <w:t>(</w:t>
      </w:r>
      <w:r w:rsidRPr="003708A1">
        <w:rPr>
          <w:b/>
        </w:rPr>
        <w:t xml:space="preserve">Maximum </w:t>
      </w:r>
      <w:r w:rsidR="003E1102" w:rsidRPr="003708A1">
        <w:rPr>
          <w:b/>
        </w:rPr>
        <w:t>Cure</w:t>
      </w:r>
      <w:r w:rsidRPr="003708A1">
        <w:rPr>
          <w:b/>
        </w:rPr>
        <w:t xml:space="preserve"> period</w:t>
      </w:r>
      <w:r w:rsidRPr="003708A1">
        <w:t>):</w:t>
      </w:r>
      <w:r w:rsidR="00EC2F51" w:rsidRPr="003708A1">
        <w:t xml:space="preserve"> </w:t>
      </w:r>
      <w:r w:rsidR="00CD5657" w:rsidRPr="003708A1">
        <w:t xml:space="preserve">Subject to </w:t>
      </w:r>
      <w:r w:rsidR="00EF0EB8" w:rsidRPr="003708A1">
        <w:t xml:space="preserve">clause </w:t>
      </w:r>
      <w:r w:rsidR="00EF0EB8" w:rsidRPr="005E62F8">
        <w:fldChar w:fldCharType="begin"/>
      </w:r>
      <w:r w:rsidR="00EF0EB8" w:rsidRPr="003708A1">
        <w:instrText xml:space="preserve"> REF _Ref366078352 \w \h </w:instrText>
      </w:r>
      <w:r w:rsidR="009213E2" w:rsidRPr="003708A1">
        <w:instrText xml:space="preserve"> \* MERGEFORMAT </w:instrText>
      </w:r>
      <w:r w:rsidR="00EF0EB8" w:rsidRPr="005E62F8">
        <w:fldChar w:fldCharType="separate"/>
      </w:r>
      <w:r w:rsidR="00A03753">
        <w:t>43.5(a)</w:t>
      </w:r>
      <w:r w:rsidR="00EF0EB8" w:rsidRPr="005E62F8">
        <w:fldChar w:fldCharType="end"/>
      </w:r>
      <w:r w:rsidR="00EF0EB8" w:rsidRPr="003708A1">
        <w:t xml:space="preserve">, </w:t>
      </w:r>
      <w:r w:rsidR="00A83F46" w:rsidRPr="003708A1">
        <w:t>t</w:t>
      </w:r>
      <w:r w:rsidRPr="003708A1">
        <w:t xml:space="preserve">he maximum period of time which </w:t>
      </w:r>
      <w:r w:rsidR="0029278B" w:rsidRPr="003708A1">
        <w:t xml:space="preserve">the </w:t>
      </w:r>
      <w:r w:rsidR="001550EB" w:rsidRPr="003708A1">
        <w:t>Contractor</w:t>
      </w:r>
      <w:r w:rsidRPr="003708A1">
        <w:t xml:space="preserve"> may be given to </w:t>
      </w:r>
      <w:r w:rsidR="003E1102" w:rsidRPr="003708A1">
        <w:t>Cure</w:t>
      </w:r>
      <w:r w:rsidRPr="003708A1">
        <w:t xml:space="preserve"> a Major Default</w:t>
      </w:r>
      <w:r w:rsidR="00BE6FC7" w:rsidRPr="003708A1">
        <w:t xml:space="preserve"> (or comply with the reasonable requirements of </w:t>
      </w:r>
      <w:r w:rsidR="006870CA" w:rsidRPr="003708A1">
        <w:t>the Principal</w:t>
      </w:r>
      <w:r w:rsidR="00BE6FC7" w:rsidRPr="003708A1">
        <w:t xml:space="preserve"> where the Major Default is not capable of Cure)</w:t>
      </w:r>
      <w:r w:rsidR="00EF0EB8" w:rsidRPr="003708A1">
        <w:t xml:space="preserve">, including any extension granted under clause </w:t>
      </w:r>
      <w:r w:rsidR="00EF0EB8" w:rsidRPr="005E62F8">
        <w:fldChar w:fldCharType="begin"/>
      </w:r>
      <w:r w:rsidR="00EF0EB8" w:rsidRPr="003708A1">
        <w:instrText xml:space="preserve"> REF _Ref359157391 \w \h </w:instrText>
      </w:r>
      <w:r w:rsidR="009213E2" w:rsidRPr="003708A1">
        <w:instrText xml:space="preserve"> \* MERGEFORMAT </w:instrText>
      </w:r>
      <w:r w:rsidR="00EF0EB8" w:rsidRPr="005E62F8">
        <w:fldChar w:fldCharType="separate"/>
      </w:r>
      <w:r w:rsidR="00A03753">
        <w:t>43.4(e)</w:t>
      </w:r>
      <w:r w:rsidR="00EF0EB8" w:rsidRPr="005E62F8">
        <w:fldChar w:fldCharType="end"/>
      </w:r>
      <w:r w:rsidR="00EF0EB8" w:rsidRPr="003708A1">
        <w:t xml:space="preserve">, </w:t>
      </w:r>
      <w:r w:rsidRPr="003708A1">
        <w:t>will be</w:t>
      </w:r>
      <w:r w:rsidR="00415B4E" w:rsidRPr="003708A1">
        <w:t xml:space="preserve"> </w:t>
      </w:r>
      <w:bookmarkStart w:id="34051" w:name="_Ref49524490"/>
      <w:bookmarkEnd w:id="34042"/>
      <w:r w:rsidR="00A775BD" w:rsidRPr="003708A1">
        <w:t>[</w:t>
      </w:r>
      <w:r w:rsidR="00E02365" w:rsidRPr="003708A1">
        <w:t>#</w:t>
      </w:r>
      <w:r w:rsidR="00A775BD" w:rsidRPr="003708A1">
        <w:t>]</w:t>
      </w:r>
      <w:r w:rsidR="003E1102" w:rsidRPr="003708A1">
        <w:t xml:space="preserve"> </w:t>
      </w:r>
      <w:r w:rsidR="00355A97" w:rsidRPr="003708A1">
        <w:t>m</w:t>
      </w:r>
      <w:r w:rsidR="003E1102" w:rsidRPr="003708A1">
        <w:t>onths in the aggregate from the date of the applicable Major Default Notice</w:t>
      </w:r>
      <w:r w:rsidR="00415B4E" w:rsidRPr="003708A1">
        <w:t>.</w:t>
      </w:r>
      <w:bookmarkEnd w:id="34043"/>
      <w:bookmarkEnd w:id="34044"/>
      <w:bookmarkEnd w:id="34047"/>
      <w:r w:rsidR="003C27CB">
        <w:t xml:space="preserve"> </w:t>
      </w:r>
      <w:r w:rsidR="003C27CB" w:rsidRPr="009D7D8B">
        <w:rPr>
          <w:b/>
          <w:i/>
          <w:iCs/>
          <w:highlight w:val="lightGray"/>
        </w:rPr>
        <w:t>[</w:t>
      </w:r>
      <w:r w:rsidR="00A03753">
        <w:rPr>
          <w:b/>
          <w:i/>
          <w:iCs/>
          <w:highlight w:val="lightGray"/>
        </w:rPr>
        <w:t>Drafting note</w:t>
      </w:r>
      <w:r w:rsidR="003C27CB" w:rsidRPr="009D7D8B">
        <w:rPr>
          <w:b/>
          <w:i/>
          <w:iCs/>
          <w:highlight w:val="lightGray"/>
        </w:rPr>
        <w:t xml:space="preserve">: </w:t>
      </w:r>
      <w:r w:rsidR="00AD0236">
        <w:rPr>
          <w:b/>
          <w:i/>
          <w:iCs/>
          <w:highlight w:val="lightGray"/>
        </w:rPr>
        <w:t>To be considered whether</w:t>
      </w:r>
      <w:r w:rsidR="003C27CB" w:rsidRPr="009D7D8B">
        <w:rPr>
          <w:b/>
          <w:i/>
          <w:iCs/>
          <w:highlight w:val="lightGray"/>
        </w:rPr>
        <w:t xml:space="preserve"> a maximum cure period for Major Defaults other than failure to achieve </w:t>
      </w:r>
      <w:r w:rsidR="00AD0236">
        <w:rPr>
          <w:b/>
          <w:i/>
          <w:iCs/>
          <w:highlight w:val="lightGray"/>
        </w:rPr>
        <w:t xml:space="preserve">Practical Completion </w:t>
      </w:r>
      <w:r w:rsidR="003C27CB" w:rsidRPr="009D7D8B">
        <w:rPr>
          <w:b/>
          <w:i/>
          <w:iCs/>
          <w:highlight w:val="lightGray"/>
        </w:rPr>
        <w:t xml:space="preserve">by the Date for </w:t>
      </w:r>
      <w:r w:rsidR="00AD0236">
        <w:rPr>
          <w:b/>
          <w:i/>
          <w:iCs/>
          <w:highlight w:val="lightGray"/>
        </w:rPr>
        <w:t>Practical Completion (para (a) in the definition of Major Default).]</w:t>
      </w:r>
      <w:r w:rsidR="003C27CB" w:rsidRPr="009D7D8B">
        <w:rPr>
          <w:b/>
          <w:i/>
          <w:iCs/>
          <w:highlight w:val="lightGray"/>
        </w:rPr>
        <w:t xml:space="preserve"> </w:t>
      </w:r>
    </w:p>
    <w:p w14:paraId="4F9E8F9E" w14:textId="77777777" w:rsidR="007510F4" w:rsidRPr="003708A1" w:rsidRDefault="007510F4" w:rsidP="003233B3">
      <w:pPr>
        <w:pStyle w:val="Heading2"/>
        <w:tabs>
          <w:tab w:val="num" w:pos="964"/>
        </w:tabs>
      </w:pPr>
      <w:bookmarkStart w:id="34052" w:name="_Toc47985196"/>
      <w:bookmarkStart w:id="34053" w:name="_Toc48223525"/>
      <w:bookmarkStart w:id="34054" w:name="_Toc49065171"/>
      <w:bookmarkStart w:id="34055" w:name="_Toc49067280"/>
      <w:bookmarkStart w:id="34056" w:name="_Toc49098467"/>
      <w:bookmarkStart w:id="34057" w:name="_Toc49100055"/>
      <w:bookmarkStart w:id="34058" w:name="_Toc49106480"/>
      <w:bookmarkStart w:id="34059" w:name="_Toc49109026"/>
      <w:bookmarkStart w:id="34060" w:name="_Toc49110190"/>
      <w:bookmarkStart w:id="34061" w:name="_Toc49111353"/>
      <w:bookmarkStart w:id="34062" w:name="_Toc49328498"/>
      <w:bookmarkStart w:id="34063" w:name="_Toc49433654"/>
      <w:bookmarkStart w:id="34064" w:name="_Toc49434840"/>
      <w:bookmarkStart w:id="34065" w:name="_Toc49436029"/>
      <w:bookmarkStart w:id="34066" w:name="_Toc49437216"/>
      <w:bookmarkStart w:id="34067" w:name="_Toc49454591"/>
      <w:bookmarkStart w:id="34068" w:name="_Toc49455877"/>
      <w:bookmarkStart w:id="34069" w:name="_Toc49457163"/>
      <w:bookmarkStart w:id="34070" w:name="_Toc49458821"/>
      <w:bookmarkStart w:id="34071" w:name="_Toc49864365"/>
      <w:bookmarkStart w:id="34072" w:name="_Toc49865680"/>
      <w:bookmarkStart w:id="34073" w:name="_Toc55546440"/>
      <w:bookmarkStart w:id="34074" w:name="_Toc55551364"/>
      <w:bookmarkStart w:id="34075" w:name="_Toc55564550"/>
      <w:bookmarkStart w:id="34076" w:name="_Toc55565715"/>
      <w:bookmarkStart w:id="34077" w:name="_Toc55570054"/>
      <w:bookmarkStart w:id="34078" w:name="_Toc55573782"/>
      <w:bookmarkStart w:id="34079" w:name="_Toc56007753"/>
      <w:bookmarkStart w:id="34080" w:name="_Toc56009051"/>
      <w:bookmarkStart w:id="34081" w:name="_Toc58253167"/>
      <w:bookmarkStart w:id="34082" w:name="_Toc58506798"/>
      <w:bookmarkStart w:id="34083" w:name="_Toc58943784"/>
      <w:bookmarkStart w:id="34084" w:name="_Toc58944958"/>
      <w:bookmarkStart w:id="34085" w:name="_Toc63068292"/>
      <w:bookmarkStart w:id="34086" w:name="_Toc63069524"/>
      <w:bookmarkStart w:id="34087" w:name="_Toc63071438"/>
      <w:bookmarkStart w:id="34088" w:name="_Toc63087061"/>
      <w:bookmarkStart w:id="34089" w:name="_Toc63088295"/>
      <w:bookmarkStart w:id="34090" w:name="_Toc63236955"/>
      <w:bookmarkStart w:id="34091" w:name="_Toc63238190"/>
      <w:bookmarkStart w:id="34092" w:name="_Toc67048098"/>
      <w:bookmarkStart w:id="34093" w:name="_Toc67049393"/>
      <w:bookmarkStart w:id="34094" w:name="_Toc47985197"/>
      <w:bookmarkStart w:id="34095" w:name="_Toc48223526"/>
      <w:bookmarkStart w:id="34096" w:name="_Toc49065172"/>
      <w:bookmarkStart w:id="34097" w:name="_Toc49067281"/>
      <w:bookmarkStart w:id="34098" w:name="_Toc49098468"/>
      <w:bookmarkStart w:id="34099" w:name="_Toc49100056"/>
      <w:bookmarkStart w:id="34100" w:name="_Toc49106481"/>
      <w:bookmarkStart w:id="34101" w:name="_Toc49109027"/>
      <w:bookmarkStart w:id="34102" w:name="_Toc49110191"/>
      <w:bookmarkStart w:id="34103" w:name="_Toc49111354"/>
      <w:bookmarkStart w:id="34104" w:name="_Toc49328499"/>
      <w:bookmarkStart w:id="34105" w:name="_Toc49433655"/>
      <w:bookmarkStart w:id="34106" w:name="_Toc49434841"/>
      <w:bookmarkStart w:id="34107" w:name="_Toc49436030"/>
      <w:bookmarkStart w:id="34108" w:name="_Toc49437217"/>
      <w:bookmarkStart w:id="34109" w:name="_Toc49454592"/>
      <w:bookmarkStart w:id="34110" w:name="_Toc49455878"/>
      <w:bookmarkStart w:id="34111" w:name="_Toc49457164"/>
      <w:bookmarkStart w:id="34112" w:name="_Toc49458822"/>
      <w:bookmarkStart w:id="34113" w:name="_Toc49864366"/>
      <w:bookmarkStart w:id="34114" w:name="_Toc49865681"/>
      <w:bookmarkStart w:id="34115" w:name="_Toc55546441"/>
      <w:bookmarkStart w:id="34116" w:name="_Toc55551365"/>
      <w:bookmarkStart w:id="34117" w:name="_Toc55564551"/>
      <w:bookmarkStart w:id="34118" w:name="_Toc55565716"/>
      <w:bookmarkStart w:id="34119" w:name="_Toc55570055"/>
      <w:bookmarkStart w:id="34120" w:name="_Toc55573783"/>
      <w:bookmarkStart w:id="34121" w:name="_Toc56007754"/>
      <w:bookmarkStart w:id="34122" w:name="_Toc56009052"/>
      <w:bookmarkStart w:id="34123" w:name="_Toc58253168"/>
      <w:bookmarkStart w:id="34124" w:name="_Toc58506799"/>
      <w:bookmarkStart w:id="34125" w:name="_Toc58943785"/>
      <w:bookmarkStart w:id="34126" w:name="_Toc58944959"/>
      <w:bookmarkStart w:id="34127" w:name="_Toc63068293"/>
      <w:bookmarkStart w:id="34128" w:name="_Toc63069525"/>
      <w:bookmarkStart w:id="34129" w:name="_Toc63071439"/>
      <w:bookmarkStart w:id="34130" w:name="_Toc63087062"/>
      <w:bookmarkStart w:id="34131" w:name="_Toc63088296"/>
      <w:bookmarkStart w:id="34132" w:name="_Toc63236956"/>
      <w:bookmarkStart w:id="34133" w:name="_Toc63238191"/>
      <w:bookmarkStart w:id="34134" w:name="_Toc67048099"/>
      <w:bookmarkStart w:id="34135" w:name="_Toc67049394"/>
      <w:bookmarkStart w:id="34136" w:name="_Ref359157392"/>
      <w:bookmarkStart w:id="34137" w:name="_Ref359157430"/>
      <w:bookmarkStart w:id="34138" w:name="_Toc216857597"/>
      <w:bookmarkStart w:id="34139" w:name="_Toc363841755"/>
      <w:bookmarkStart w:id="34140" w:name="_Toc460936575"/>
      <w:bookmarkStart w:id="34141" w:name="_Ref501617618"/>
      <w:bookmarkStart w:id="34142" w:name="_Ref501617627"/>
      <w:bookmarkStart w:id="34143" w:name="_DTBK45716"/>
      <w:bookmarkStart w:id="34144" w:name="_DTBK42465"/>
      <w:bookmarkEnd w:id="34045"/>
      <w:bookmarkEnd w:id="34046"/>
      <w:bookmarkEnd w:id="34048"/>
      <w:bookmarkEnd w:id="34049"/>
      <w:bookmarkEnd w:id="34050"/>
      <w:bookmarkEnd w:id="34051"/>
      <w:bookmarkEnd w:id="34052"/>
      <w:bookmarkEnd w:id="34053"/>
      <w:bookmarkEnd w:id="34054"/>
      <w:bookmarkEnd w:id="34055"/>
      <w:bookmarkEnd w:id="34056"/>
      <w:bookmarkEnd w:id="34057"/>
      <w:bookmarkEnd w:id="34058"/>
      <w:bookmarkEnd w:id="34059"/>
      <w:bookmarkEnd w:id="34060"/>
      <w:bookmarkEnd w:id="34061"/>
      <w:bookmarkEnd w:id="34062"/>
      <w:bookmarkEnd w:id="34063"/>
      <w:bookmarkEnd w:id="34064"/>
      <w:bookmarkEnd w:id="34065"/>
      <w:bookmarkEnd w:id="34066"/>
      <w:bookmarkEnd w:id="34067"/>
      <w:bookmarkEnd w:id="34068"/>
      <w:bookmarkEnd w:id="34069"/>
      <w:bookmarkEnd w:id="34070"/>
      <w:bookmarkEnd w:id="34071"/>
      <w:bookmarkEnd w:id="34072"/>
      <w:bookmarkEnd w:id="34073"/>
      <w:bookmarkEnd w:id="34074"/>
      <w:bookmarkEnd w:id="34075"/>
      <w:bookmarkEnd w:id="34076"/>
      <w:bookmarkEnd w:id="34077"/>
      <w:bookmarkEnd w:id="34078"/>
      <w:bookmarkEnd w:id="34079"/>
      <w:bookmarkEnd w:id="34080"/>
      <w:bookmarkEnd w:id="34081"/>
      <w:bookmarkEnd w:id="34082"/>
      <w:bookmarkEnd w:id="34083"/>
      <w:bookmarkEnd w:id="34084"/>
      <w:bookmarkEnd w:id="34085"/>
      <w:bookmarkEnd w:id="34086"/>
      <w:bookmarkEnd w:id="34087"/>
      <w:bookmarkEnd w:id="34088"/>
      <w:bookmarkEnd w:id="34089"/>
      <w:bookmarkEnd w:id="34090"/>
      <w:bookmarkEnd w:id="34091"/>
      <w:bookmarkEnd w:id="34092"/>
      <w:bookmarkEnd w:id="34093"/>
      <w:bookmarkEnd w:id="34094"/>
      <w:bookmarkEnd w:id="34095"/>
      <w:bookmarkEnd w:id="34096"/>
      <w:bookmarkEnd w:id="34097"/>
      <w:bookmarkEnd w:id="34098"/>
      <w:bookmarkEnd w:id="34099"/>
      <w:bookmarkEnd w:id="34100"/>
      <w:bookmarkEnd w:id="34101"/>
      <w:bookmarkEnd w:id="34102"/>
      <w:bookmarkEnd w:id="34103"/>
      <w:bookmarkEnd w:id="34104"/>
      <w:bookmarkEnd w:id="34105"/>
      <w:bookmarkEnd w:id="34106"/>
      <w:bookmarkEnd w:id="34107"/>
      <w:bookmarkEnd w:id="34108"/>
      <w:bookmarkEnd w:id="34109"/>
      <w:bookmarkEnd w:id="34110"/>
      <w:bookmarkEnd w:id="34111"/>
      <w:bookmarkEnd w:id="34112"/>
      <w:bookmarkEnd w:id="34113"/>
      <w:bookmarkEnd w:id="34114"/>
      <w:bookmarkEnd w:id="34115"/>
      <w:bookmarkEnd w:id="34116"/>
      <w:bookmarkEnd w:id="34117"/>
      <w:bookmarkEnd w:id="34118"/>
      <w:bookmarkEnd w:id="34119"/>
      <w:bookmarkEnd w:id="34120"/>
      <w:bookmarkEnd w:id="34121"/>
      <w:bookmarkEnd w:id="34122"/>
      <w:bookmarkEnd w:id="34123"/>
      <w:bookmarkEnd w:id="34124"/>
      <w:bookmarkEnd w:id="34125"/>
      <w:bookmarkEnd w:id="34126"/>
      <w:bookmarkEnd w:id="34127"/>
      <w:bookmarkEnd w:id="34128"/>
      <w:bookmarkEnd w:id="34129"/>
      <w:bookmarkEnd w:id="34130"/>
      <w:r w:rsidRPr="003708A1">
        <w:t xml:space="preserve">Extension </w:t>
      </w:r>
      <w:bookmarkEnd w:id="34131"/>
      <w:bookmarkEnd w:id="34132"/>
      <w:bookmarkEnd w:id="34133"/>
      <w:bookmarkEnd w:id="34134"/>
      <w:r w:rsidR="00CF74D5" w:rsidRPr="003708A1">
        <w:t xml:space="preserve">of Cure Program </w:t>
      </w:r>
      <w:r w:rsidR="00EF0EB8" w:rsidRPr="003708A1">
        <w:t xml:space="preserve">for </w:t>
      </w:r>
      <w:r w:rsidR="005D169B" w:rsidRPr="003708A1">
        <w:t>Adjustment Event (Time)</w:t>
      </w:r>
      <w:bookmarkEnd w:id="34135"/>
      <w:bookmarkEnd w:id="34136"/>
      <w:bookmarkEnd w:id="34137"/>
      <w:bookmarkEnd w:id="34138"/>
    </w:p>
    <w:p w14:paraId="10F87BF7" w14:textId="0ACFFD5F" w:rsidR="00EE384E" w:rsidRPr="003708A1" w:rsidRDefault="007510F4" w:rsidP="00E54DB0">
      <w:pPr>
        <w:pStyle w:val="Heading3"/>
      </w:pPr>
      <w:bookmarkStart w:id="34145" w:name="_Ref131616577"/>
      <w:bookmarkStart w:id="34146" w:name="_Ref366078352"/>
      <w:bookmarkStart w:id="34147" w:name="_DTBK43614"/>
      <w:bookmarkStart w:id="34148" w:name="_DTBK42466"/>
      <w:bookmarkEnd w:id="34139"/>
      <w:r w:rsidRPr="003708A1">
        <w:t>(</w:t>
      </w:r>
      <w:r w:rsidRPr="003708A1">
        <w:rPr>
          <w:b/>
        </w:rPr>
        <w:t xml:space="preserve">Impact of </w:t>
      </w:r>
      <w:r w:rsidR="005D169B" w:rsidRPr="003708A1">
        <w:rPr>
          <w:b/>
        </w:rPr>
        <w:t>Adjustment Event (Time)</w:t>
      </w:r>
      <w:r w:rsidRPr="003708A1">
        <w:t>):</w:t>
      </w:r>
      <w:r w:rsidR="00165E75" w:rsidRPr="003708A1">
        <w:t xml:space="preserve"> </w:t>
      </w:r>
      <w:r w:rsidR="0026788D" w:rsidRPr="003708A1">
        <w:t xml:space="preserve">To the extent that </w:t>
      </w:r>
      <w:r w:rsidR="007A3EB8" w:rsidRPr="003708A1">
        <w:t xml:space="preserve">the </w:t>
      </w:r>
      <w:r w:rsidR="001550EB" w:rsidRPr="003708A1">
        <w:t>Contractor</w:t>
      </w:r>
      <w:r w:rsidRPr="003708A1">
        <w:t xml:space="preserve"> </w:t>
      </w:r>
      <w:r w:rsidR="00EF0EB8" w:rsidRPr="003708A1">
        <w:t>is</w:t>
      </w:r>
      <w:r w:rsidRPr="003708A1">
        <w:t xml:space="preserve"> prevented from carrying out </w:t>
      </w:r>
      <w:r w:rsidR="00DE2545" w:rsidRPr="003708A1">
        <w:t xml:space="preserve">its </w:t>
      </w:r>
      <w:r w:rsidRPr="003708A1">
        <w:t xml:space="preserve">obligations in accordance with </w:t>
      </w:r>
      <w:r w:rsidR="00E1684C" w:rsidRPr="003708A1">
        <w:t xml:space="preserve">a Cure Program </w:t>
      </w:r>
      <w:r w:rsidRPr="003708A1">
        <w:t>as a direct result of a</w:t>
      </w:r>
      <w:r w:rsidR="00CF74D5" w:rsidRPr="003708A1">
        <w:t>n</w:t>
      </w:r>
      <w:r w:rsidRPr="003708A1">
        <w:t xml:space="preserve"> </w:t>
      </w:r>
      <w:r w:rsidR="005D169B" w:rsidRPr="003708A1">
        <w:t>Adjustment Event (Time)</w:t>
      </w:r>
      <w:r w:rsidRPr="003708A1">
        <w:t xml:space="preserve">, then, </w:t>
      </w:r>
      <w:r w:rsidR="00EF0EB8" w:rsidRPr="003708A1">
        <w:t xml:space="preserve">subject to clause </w:t>
      </w:r>
      <w:r w:rsidR="00EF0EB8" w:rsidRPr="005E62F8">
        <w:fldChar w:fldCharType="begin"/>
      </w:r>
      <w:r w:rsidR="00EF0EB8" w:rsidRPr="003708A1">
        <w:instrText xml:space="preserve"> REF _Ref470878521 \w \h </w:instrText>
      </w:r>
      <w:r w:rsidR="00FB6786" w:rsidRPr="003708A1">
        <w:instrText xml:space="preserve"> \* MERGEFORMAT </w:instrText>
      </w:r>
      <w:r w:rsidR="00EF0EB8" w:rsidRPr="005E62F8">
        <w:fldChar w:fldCharType="separate"/>
      </w:r>
      <w:r w:rsidR="00A03753">
        <w:t>43.5(b)</w:t>
      </w:r>
      <w:r w:rsidR="00EF0EB8" w:rsidRPr="005E62F8">
        <w:fldChar w:fldCharType="end"/>
      </w:r>
      <w:r w:rsidR="00EF0EB8" w:rsidRPr="003708A1">
        <w:t>,</w:t>
      </w:r>
      <w:r w:rsidR="00E1684C" w:rsidRPr="003708A1">
        <w:t xml:space="preserve"> </w:t>
      </w:r>
      <w:r w:rsidR="006870CA" w:rsidRPr="003708A1">
        <w:t>the Principal</w:t>
      </w:r>
      <w:r w:rsidR="00BF747E" w:rsidRPr="003708A1">
        <w:t xml:space="preserve"> </w:t>
      </w:r>
      <w:r w:rsidR="00DD503E" w:rsidRPr="003708A1">
        <w:t>must</w:t>
      </w:r>
      <w:r w:rsidR="00BF747E" w:rsidRPr="003708A1">
        <w:t xml:space="preserve"> extend </w:t>
      </w:r>
      <w:r w:rsidRPr="003708A1">
        <w:t xml:space="preserve">the periods identified in clause </w:t>
      </w:r>
      <w:r w:rsidR="00A24239" w:rsidRPr="005E62F8">
        <w:fldChar w:fldCharType="begin"/>
      </w:r>
      <w:r w:rsidR="00A24239" w:rsidRPr="003708A1">
        <w:instrText xml:space="preserve"> REF _Ref49524490 \w \h </w:instrText>
      </w:r>
      <w:r w:rsidR="00A24239" w:rsidRPr="005E62F8">
        <w:fldChar w:fldCharType="separate"/>
      </w:r>
      <w:r w:rsidR="00A03753">
        <w:t>43.4(h)</w:t>
      </w:r>
      <w:r w:rsidR="00A24239" w:rsidRPr="005E62F8">
        <w:fldChar w:fldCharType="end"/>
      </w:r>
      <w:r w:rsidRPr="003708A1">
        <w:t xml:space="preserve"> and the time set out in the Major Default Notice</w:t>
      </w:r>
      <w:bookmarkEnd w:id="34140"/>
      <w:r w:rsidR="00EE384E" w:rsidRPr="003708A1">
        <w:t>:</w:t>
      </w:r>
      <w:bookmarkEnd w:id="34145"/>
    </w:p>
    <w:p w14:paraId="27B864DC" w14:textId="77777777" w:rsidR="007510F4" w:rsidRPr="003708A1" w:rsidRDefault="007510F4" w:rsidP="009D3453">
      <w:pPr>
        <w:pStyle w:val="Heading4"/>
      </w:pPr>
      <w:bookmarkStart w:id="34149" w:name="_DTBK42467"/>
      <w:bookmarkEnd w:id="34141"/>
      <w:r w:rsidRPr="003708A1">
        <w:t xml:space="preserve">to reflect the period </w:t>
      </w:r>
      <w:r w:rsidR="007A3EB8" w:rsidRPr="003708A1">
        <w:t xml:space="preserve">the </w:t>
      </w:r>
      <w:r w:rsidR="001550EB" w:rsidRPr="003708A1">
        <w:t>Contractor</w:t>
      </w:r>
      <w:r w:rsidRPr="003708A1">
        <w:t xml:space="preserve"> </w:t>
      </w:r>
      <w:r w:rsidR="00EF0EB8" w:rsidRPr="003708A1">
        <w:t>is</w:t>
      </w:r>
      <w:r w:rsidRPr="003708A1">
        <w:t xml:space="preserve"> prevented from carrying out </w:t>
      </w:r>
      <w:r w:rsidR="00EF0EB8" w:rsidRPr="003708A1">
        <w:t xml:space="preserve">its </w:t>
      </w:r>
      <w:r w:rsidRPr="003708A1">
        <w:t xml:space="preserve">obligations in accordance with the </w:t>
      </w:r>
      <w:r w:rsidR="003E1102" w:rsidRPr="003708A1">
        <w:t>Cure</w:t>
      </w:r>
      <w:r w:rsidRPr="003708A1">
        <w:t xml:space="preserve"> </w:t>
      </w:r>
      <w:r w:rsidR="00E1684C" w:rsidRPr="003708A1">
        <w:t>P</w:t>
      </w:r>
      <w:r w:rsidRPr="003708A1">
        <w:t xml:space="preserve">rogram </w:t>
      </w:r>
      <w:proofErr w:type="gramStart"/>
      <w:r w:rsidR="0026788D" w:rsidRPr="003708A1">
        <w:t>as a consequence of</w:t>
      </w:r>
      <w:proofErr w:type="gramEnd"/>
      <w:r w:rsidR="0026788D" w:rsidRPr="003708A1">
        <w:t xml:space="preserve"> that</w:t>
      </w:r>
      <w:r w:rsidRPr="003708A1">
        <w:t xml:space="preserve"> </w:t>
      </w:r>
      <w:r w:rsidR="005D169B" w:rsidRPr="003708A1">
        <w:t>Adjustment Event (Time)</w:t>
      </w:r>
      <w:r w:rsidRPr="003708A1">
        <w:t>; or</w:t>
      </w:r>
    </w:p>
    <w:p w14:paraId="68021340" w14:textId="77956D72" w:rsidR="00EE384E" w:rsidRPr="003708A1" w:rsidRDefault="007510F4" w:rsidP="009D3453">
      <w:pPr>
        <w:pStyle w:val="Heading4"/>
      </w:pPr>
      <w:bookmarkStart w:id="34150" w:name="_DTBK42468"/>
      <w:bookmarkEnd w:id="34142"/>
      <w:r w:rsidRPr="003708A1">
        <w:t xml:space="preserve">without limiting clause </w:t>
      </w:r>
      <w:r w:rsidR="006F6ED4" w:rsidRPr="005E62F8">
        <w:fldChar w:fldCharType="begin"/>
      </w:r>
      <w:r w:rsidR="006F6ED4" w:rsidRPr="003708A1">
        <w:instrText xml:space="preserve"> REF _Ref459210742 \w \h </w:instrText>
      </w:r>
      <w:r w:rsidR="00FB6786" w:rsidRPr="003708A1">
        <w:instrText xml:space="preserve"> \* MERGEFORMAT </w:instrText>
      </w:r>
      <w:r w:rsidR="006F6ED4" w:rsidRPr="005E62F8">
        <w:fldChar w:fldCharType="separate"/>
      </w:r>
      <w:r w:rsidR="00A03753">
        <w:t>39</w:t>
      </w:r>
      <w:r w:rsidR="006F6ED4" w:rsidRPr="005E62F8">
        <w:fldChar w:fldCharType="end"/>
      </w:r>
      <w:r w:rsidRPr="003708A1">
        <w:t xml:space="preserve">, in respect of loss or damage caused by that </w:t>
      </w:r>
      <w:r w:rsidR="005D169B" w:rsidRPr="003708A1">
        <w:t>Adjustment Event (Time)</w:t>
      </w:r>
      <w:r w:rsidR="00CF74D5" w:rsidRPr="003708A1" w:rsidDel="00CF74D5">
        <w:t xml:space="preserve"> </w:t>
      </w:r>
      <w:r w:rsidRPr="003708A1">
        <w:t xml:space="preserve">for the period from the commencement of that loss or damage until the earlier of the date the necessary repairs or </w:t>
      </w:r>
      <w:r w:rsidR="000D453F" w:rsidRPr="003708A1">
        <w:t xml:space="preserve">reinstatement </w:t>
      </w:r>
      <w:r w:rsidRPr="003708A1">
        <w:t>have been completed or ought reasonably to have been completed</w:t>
      </w:r>
      <w:r w:rsidR="002E0302" w:rsidRPr="003708A1">
        <w:t xml:space="preserve"> had </w:t>
      </w:r>
      <w:r w:rsidR="007A3EB8" w:rsidRPr="003708A1">
        <w:t xml:space="preserve">the </w:t>
      </w:r>
      <w:r w:rsidR="001550EB" w:rsidRPr="003708A1">
        <w:t>Contractor</w:t>
      </w:r>
      <w:r w:rsidR="002E0302" w:rsidRPr="003708A1">
        <w:t xml:space="preserve"> complied with </w:t>
      </w:r>
      <w:r w:rsidR="00F81404" w:rsidRPr="003708A1">
        <w:t>its</w:t>
      </w:r>
      <w:r w:rsidR="002E0302" w:rsidRPr="003708A1">
        <w:t xml:space="preserve"> obligations under this </w:t>
      </w:r>
      <w:r w:rsidR="005164A7" w:rsidRPr="003708A1">
        <w:t>Deed</w:t>
      </w:r>
      <w:r w:rsidR="00EE384E" w:rsidRPr="003708A1">
        <w:t>,</w:t>
      </w:r>
    </w:p>
    <w:bookmarkEnd w:id="34143"/>
    <w:bookmarkEnd w:id="34144"/>
    <w:p w14:paraId="32A97B75" w14:textId="77777777" w:rsidR="007510F4" w:rsidRPr="003708A1" w:rsidRDefault="007510F4" w:rsidP="009D57AD">
      <w:pPr>
        <w:pStyle w:val="IndentParaLevel2"/>
      </w:pPr>
      <w:r w:rsidRPr="003708A1">
        <w:t>provided that:</w:t>
      </w:r>
    </w:p>
    <w:p w14:paraId="2AF1FEFD" w14:textId="76796592" w:rsidR="007510F4" w:rsidRPr="003708A1" w:rsidRDefault="007A3EB8" w:rsidP="00E54DB0">
      <w:pPr>
        <w:pStyle w:val="Heading4"/>
      </w:pPr>
      <w:bookmarkStart w:id="34151" w:name="_DTBK45717"/>
      <w:bookmarkStart w:id="34152" w:name="_DTBK42469"/>
      <w:r w:rsidRPr="003708A1">
        <w:t xml:space="preserve">the </w:t>
      </w:r>
      <w:r w:rsidR="001550EB" w:rsidRPr="003708A1">
        <w:t>Contractor</w:t>
      </w:r>
      <w:r w:rsidR="007510F4" w:rsidRPr="003708A1">
        <w:t xml:space="preserve"> is entitled to be granted</w:t>
      </w:r>
      <w:r w:rsidR="00DB6E02" w:rsidRPr="003708A1">
        <w:t xml:space="preserve"> </w:t>
      </w:r>
      <w:r w:rsidR="007510F4" w:rsidRPr="003708A1">
        <w:t xml:space="preserve">an extension of time </w:t>
      </w:r>
      <w:r w:rsidR="004744E2" w:rsidRPr="003708A1">
        <w:t>under</w:t>
      </w:r>
      <w:r w:rsidR="007510F4" w:rsidRPr="003708A1">
        <w:t xml:space="preserve"> clause </w:t>
      </w:r>
      <w:r w:rsidR="00EF0EB8" w:rsidRPr="005E62F8">
        <w:rPr>
          <w:szCs w:val="26"/>
        </w:rPr>
        <w:fldChar w:fldCharType="begin"/>
      </w:r>
      <w:r w:rsidR="00EF0EB8" w:rsidRPr="003708A1">
        <w:instrText xml:space="preserve"> REF _Ref468363149 \w \h </w:instrText>
      </w:r>
      <w:r w:rsidR="00FB6786" w:rsidRPr="003708A1">
        <w:instrText xml:space="preserve"> \* MERGEFORMAT </w:instrText>
      </w:r>
      <w:r w:rsidR="00EF0EB8" w:rsidRPr="005E62F8">
        <w:rPr>
          <w:szCs w:val="26"/>
        </w:rPr>
      </w:r>
      <w:r w:rsidR="00EF0EB8" w:rsidRPr="005E62F8">
        <w:rPr>
          <w:szCs w:val="26"/>
        </w:rPr>
        <w:fldChar w:fldCharType="separate"/>
      </w:r>
      <w:r w:rsidR="00A03753">
        <w:t>27.8</w:t>
      </w:r>
      <w:r w:rsidR="00EF0EB8" w:rsidRPr="005E62F8">
        <w:rPr>
          <w:szCs w:val="26"/>
        </w:rPr>
        <w:fldChar w:fldCharType="end"/>
      </w:r>
      <w:r w:rsidR="007510F4" w:rsidRPr="003708A1">
        <w:t xml:space="preserve"> or </w:t>
      </w:r>
      <w:r w:rsidR="000D453F" w:rsidRPr="003708A1">
        <w:t xml:space="preserve">clause </w:t>
      </w:r>
      <w:r w:rsidR="00C42A69" w:rsidRPr="005E62F8">
        <w:rPr>
          <w:szCs w:val="26"/>
        </w:rPr>
        <w:fldChar w:fldCharType="begin"/>
      </w:r>
      <w:r w:rsidR="00C42A69" w:rsidRPr="003708A1">
        <w:instrText xml:space="preserve"> REF _Ref462163309 \w \h </w:instrText>
      </w:r>
      <w:r w:rsidR="00FB6786" w:rsidRPr="003708A1">
        <w:instrText xml:space="preserve"> \* MERGEFORMAT </w:instrText>
      </w:r>
      <w:r w:rsidR="00C42A69" w:rsidRPr="005E62F8">
        <w:rPr>
          <w:szCs w:val="26"/>
        </w:rPr>
      </w:r>
      <w:r w:rsidR="00C42A69" w:rsidRPr="005E62F8">
        <w:rPr>
          <w:szCs w:val="26"/>
        </w:rPr>
        <w:fldChar w:fldCharType="separate"/>
      </w:r>
      <w:r w:rsidR="00A03753">
        <w:t>27.9</w:t>
      </w:r>
      <w:r w:rsidR="00C42A69" w:rsidRPr="005E62F8">
        <w:rPr>
          <w:szCs w:val="26"/>
        </w:rPr>
        <w:fldChar w:fldCharType="end"/>
      </w:r>
      <w:r w:rsidR="00DB6E02" w:rsidRPr="003708A1">
        <w:t xml:space="preserve"> </w:t>
      </w:r>
      <w:r w:rsidR="007510F4" w:rsidRPr="003708A1">
        <w:t>(as applicable) for th</w:t>
      </w:r>
      <w:r w:rsidR="00F70B50" w:rsidRPr="003708A1">
        <w:t>e relevant</w:t>
      </w:r>
      <w:r w:rsidR="007510F4" w:rsidRPr="003708A1">
        <w:t xml:space="preserve"> </w:t>
      </w:r>
      <w:r w:rsidR="005D169B" w:rsidRPr="003708A1">
        <w:t>Adjustment Event (Time)</w:t>
      </w:r>
      <w:r w:rsidR="007510F4" w:rsidRPr="003708A1">
        <w:t>;</w:t>
      </w:r>
      <w:r w:rsidR="00EF14D7" w:rsidRPr="003708A1">
        <w:t xml:space="preserve"> and</w:t>
      </w:r>
    </w:p>
    <w:p w14:paraId="20CFEE54" w14:textId="6C911994" w:rsidR="007510F4" w:rsidRPr="003708A1" w:rsidRDefault="007A3EB8" w:rsidP="00A3086B">
      <w:pPr>
        <w:pStyle w:val="Heading4"/>
        <w:rPr>
          <w:rFonts w:cs="Arial"/>
          <w:szCs w:val="26"/>
        </w:rPr>
      </w:pPr>
      <w:bookmarkStart w:id="34153" w:name="_DTBK45718"/>
      <w:bookmarkEnd w:id="34146"/>
      <w:r w:rsidRPr="003708A1">
        <w:t xml:space="preserve">the </w:t>
      </w:r>
      <w:r w:rsidR="001550EB" w:rsidRPr="003708A1">
        <w:t>Contractor</w:t>
      </w:r>
      <w:r w:rsidR="007510F4" w:rsidRPr="003708A1">
        <w:t xml:space="preserve"> demonstrates to </w:t>
      </w:r>
      <w:r w:rsidR="006870CA" w:rsidRPr="003708A1">
        <w:t>the Principal's</w:t>
      </w:r>
      <w:r w:rsidR="007510F4" w:rsidRPr="003708A1">
        <w:t xml:space="preserve"> satisfaction (acting reasonably) that </w:t>
      </w:r>
      <w:r w:rsidRPr="003708A1">
        <w:t xml:space="preserve">the </w:t>
      </w:r>
      <w:r w:rsidR="001550EB" w:rsidRPr="003708A1">
        <w:t>Contractor</w:t>
      </w:r>
      <w:r w:rsidR="007510F4" w:rsidRPr="003708A1">
        <w:t xml:space="preserve"> has diligently pursued and, to the extent reasonably possible, continues to diligently pursue the </w:t>
      </w:r>
      <w:r w:rsidR="00E1684C" w:rsidRPr="003708A1">
        <w:t>Cure P</w:t>
      </w:r>
      <w:r w:rsidR="007510F4" w:rsidRPr="003708A1">
        <w:t xml:space="preserve">rogram </w:t>
      </w:r>
      <w:r w:rsidR="003C0C7F" w:rsidRPr="003708A1">
        <w:rPr>
          <w:rFonts w:cs="Arial"/>
          <w:szCs w:val="26"/>
        </w:rPr>
        <w:t xml:space="preserve">in accordance with </w:t>
      </w:r>
      <w:r w:rsidR="007510F4" w:rsidRPr="003708A1">
        <w:rPr>
          <w:rFonts w:cs="Arial"/>
          <w:szCs w:val="26"/>
        </w:rPr>
        <w:t xml:space="preserve">clause </w:t>
      </w:r>
      <w:r w:rsidR="000D453F" w:rsidRPr="005E62F8">
        <w:rPr>
          <w:rFonts w:cs="Arial"/>
          <w:szCs w:val="26"/>
        </w:rPr>
        <w:fldChar w:fldCharType="begin"/>
      </w:r>
      <w:r w:rsidR="000D453F" w:rsidRPr="003708A1">
        <w:rPr>
          <w:rFonts w:cs="Arial"/>
          <w:szCs w:val="26"/>
        </w:rPr>
        <w:instrText xml:space="preserve"> REF _Ref485545465 \w \h </w:instrText>
      </w:r>
      <w:r w:rsidR="00FB6786" w:rsidRPr="003708A1">
        <w:rPr>
          <w:rFonts w:cs="Arial"/>
          <w:szCs w:val="26"/>
        </w:rPr>
        <w:instrText xml:space="preserve"> \* MERGEFORMAT </w:instrText>
      </w:r>
      <w:r w:rsidR="000D453F" w:rsidRPr="005E62F8">
        <w:rPr>
          <w:rFonts w:cs="Arial"/>
          <w:szCs w:val="26"/>
        </w:rPr>
      </w:r>
      <w:r w:rsidR="000D453F" w:rsidRPr="005E62F8">
        <w:rPr>
          <w:rFonts w:cs="Arial"/>
          <w:szCs w:val="26"/>
        </w:rPr>
        <w:fldChar w:fldCharType="separate"/>
      </w:r>
      <w:r w:rsidR="00A03753">
        <w:rPr>
          <w:rFonts w:cs="Arial"/>
          <w:szCs w:val="26"/>
        </w:rPr>
        <w:t>43.4(d)</w:t>
      </w:r>
      <w:r w:rsidR="000D453F" w:rsidRPr="005E62F8">
        <w:rPr>
          <w:rFonts w:cs="Arial"/>
          <w:szCs w:val="26"/>
        </w:rPr>
        <w:fldChar w:fldCharType="end"/>
      </w:r>
      <w:r w:rsidR="007510F4" w:rsidRPr="003708A1">
        <w:rPr>
          <w:rFonts w:cs="Arial"/>
          <w:szCs w:val="26"/>
        </w:rPr>
        <w:t>.</w:t>
      </w:r>
    </w:p>
    <w:p w14:paraId="63F6CBC1" w14:textId="5BBCB87A" w:rsidR="00F70B50" w:rsidRPr="003708A1" w:rsidRDefault="00EF0EB8" w:rsidP="00E54DB0">
      <w:pPr>
        <w:pStyle w:val="Heading3"/>
      </w:pPr>
      <w:bookmarkStart w:id="34154" w:name="_Ref470878521"/>
      <w:bookmarkStart w:id="34155" w:name="_DTBK42470"/>
      <w:bookmarkEnd w:id="34147"/>
      <w:r w:rsidRPr="003708A1">
        <w:t>(</w:t>
      </w:r>
      <w:r w:rsidRPr="003708A1">
        <w:rPr>
          <w:b/>
        </w:rPr>
        <w:t>Limitation on extension</w:t>
      </w:r>
      <w:r w:rsidRPr="003708A1">
        <w:t>)</w:t>
      </w:r>
      <w:r w:rsidR="002A3A48" w:rsidRPr="003708A1">
        <w:t>:</w:t>
      </w:r>
      <w:r w:rsidRPr="003708A1">
        <w:t xml:space="preserve"> </w:t>
      </w:r>
      <w:r w:rsidR="007A3EB8" w:rsidRPr="003708A1">
        <w:t xml:space="preserve">The </w:t>
      </w:r>
      <w:r w:rsidR="001550EB" w:rsidRPr="003708A1">
        <w:t>Contractor</w:t>
      </w:r>
      <w:r w:rsidRPr="003708A1">
        <w:t xml:space="preserve"> will not be</w:t>
      </w:r>
      <w:bookmarkEnd w:id="34148"/>
      <w:r w:rsidRPr="003708A1">
        <w:t xml:space="preserve"> entitled to an extension to the periods identified in clause </w:t>
      </w:r>
      <w:r w:rsidR="00A24239" w:rsidRPr="005E62F8">
        <w:fldChar w:fldCharType="begin"/>
      </w:r>
      <w:r w:rsidR="00A24239" w:rsidRPr="003708A1">
        <w:instrText xml:space="preserve"> REF _Ref49524490 \w \h </w:instrText>
      </w:r>
      <w:r w:rsidR="00A24239" w:rsidRPr="005E62F8">
        <w:fldChar w:fldCharType="separate"/>
      </w:r>
      <w:r w:rsidR="00A03753">
        <w:t>43.4(h)</w:t>
      </w:r>
      <w:r w:rsidR="00A24239" w:rsidRPr="005E62F8">
        <w:fldChar w:fldCharType="end"/>
      </w:r>
      <w:r w:rsidRPr="003708A1">
        <w:t xml:space="preserve"> and the time set out in the Major Default Notice for a</w:t>
      </w:r>
      <w:r w:rsidR="00CF74D5" w:rsidRPr="003708A1">
        <w:t>n</w:t>
      </w:r>
      <w:r w:rsidRPr="003708A1">
        <w:t xml:space="preserve"> </w:t>
      </w:r>
      <w:r w:rsidR="005D169B" w:rsidRPr="003708A1">
        <w:t>Adjustment Event (Time)</w:t>
      </w:r>
      <w:r w:rsidR="00CF74D5" w:rsidRPr="003708A1" w:rsidDel="00CF74D5">
        <w:t xml:space="preserve"> </w:t>
      </w:r>
      <w:r w:rsidRPr="003708A1">
        <w:t xml:space="preserve">beyond the period of any extension of time or relief from performance that </w:t>
      </w:r>
      <w:r w:rsidR="007A3EB8" w:rsidRPr="003708A1">
        <w:t xml:space="preserve">the </w:t>
      </w:r>
      <w:r w:rsidR="001550EB" w:rsidRPr="003708A1">
        <w:t>Contractor</w:t>
      </w:r>
      <w:r w:rsidRPr="003708A1">
        <w:t xml:space="preserve"> is granted for that </w:t>
      </w:r>
      <w:r w:rsidR="005D169B" w:rsidRPr="003708A1">
        <w:t>Adjustment Event (Time)</w:t>
      </w:r>
      <w:r w:rsidR="00CF74D5" w:rsidRPr="003708A1">
        <w:t xml:space="preserve"> </w:t>
      </w:r>
      <w:r w:rsidRPr="003708A1">
        <w:t xml:space="preserve">under clause </w:t>
      </w:r>
      <w:r w:rsidRPr="005E62F8">
        <w:fldChar w:fldCharType="begin"/>
      </w:r>
      <w:r w:rsidRPr="003708A1">
        <w:instrText xml:space="preserve"> REF _Ref468363149 \w \h </w:instrText>
      </w:r>
      <w:r w:rsidR="00FB6786" w:rsidRPr="003708A1">
        <w:instrText xml:space="preserve"> \* MERGEFORMAT </w:instrText>
      </w:r>
      <w:r w:rsidRPr="005E62F8">
        <w:fldChar w:fldCharType="separate"/>
      </w:r>
      <w:r w:rsidR="00A03753">
        <w:t>27.8</w:t>
      </w:r>
      <w:r w:rsidRPr="005E62F8">
        <w:fldChar w:fldCharType="end"/>
      </w:r>
      <w:r w:rsidR="00415B4E" w:rsidRPr="003708A1">
        <w:t xml:space="preserve"> or</w:t>
      </w:r>
      <w:r w:rsidRPr="003708A1">
        <w:t xml:space="preserve"> </w:t>
      </w:r>
      <w:r w:rsidR="00D53E20" w:rsidRPr="003708A1">
        <w:t>clause</w:t>
      </w:r>
      <w:r w:rsidRPr="003708A1">
        <w:t xml:space="preserve"> </w:t>
      </w:r>
      <w:r w:rsidRPr="005E62F8">
        <w:fldChar w:fldCharType="begin"/>
      </w:r>
      <w:r w:rsidRPr="003708A1">
        <w:instrText xml:space="preserve"> REF _Ref462163309 \w \h </w:instrText>
      </w:r>
      <w:r w:rsidR="00FB6786" w:rsidRPr="003708A1">
        <w:instrText xml:space="preserve"> \* MERGEFORMAT </w:instrText>
      </w:r>
      <w:r w:rsidRPr="005E62F8">
        <w:fldChar w:fldCharType="separate"/>
      </w:r>
      <w:r w:rsidR="00A03753">
        <w:t>27.9</w:t>
      </w:r>
      <w:r w:rsidRPr="005E62F8">
        <w:fldChar w:fldCharType="end"/>
      </w:r>
      <w:r w:rsidR="00415B4E" w:rsidRPr="003708A1">
        <w:t xml:space="preserve"> </w:t>
      </w:r>
      <w:r w:rsidR="007D3313" w:rsidRPr="003708A1">
        <w:t>(as applicable)</w:t>
      </w:r>
      <w:r w:rsidRPr="003708A1">
        <w:t>.</w:t>
      </w:r>
    </w:p>
    <w:p w14:paraId="0DF390A5" w14:textId="77777777" w:rsidR="007510F4" w:rsidRPr="003708A1" w:rsidRDefault="007510F4" w:rsidP="003233B3">
      <w:pPr>
        <w:pStyle w:val="Heading2"/>
        <w:tabs>
          <w:tab w:val="num" w:pos="964"/>
        </w:tabs>
      </w:pPr>
      <w:bookmarkStart w:id="34156" w:name="_Toc216857598"/>
      <w:bookmarkStart w:id="34157" w:name="_Ref368422373"/>
      <w:bookmarkStart w:id="34158" w:name="_Toc460936576"/>
      <w:bookmarkStart w:id="34159" w:name="_DTBK45719"/>
      <w:bookmarkEnd w:id="34149"/>
      <w:bookmarkEnd w:id="34150"/>
      <w:r w:rsidRPr="003708A1">
        <w:t>Default Termination Event</w:t>
      </w:r>
      <w:bookmarkEnd w:id="34151"/>
      <w:bookmarkEnd w:id="34152"/>
      <w:bookmarkEnd w:id="34153"/>
      <w:bookmarkEnd w:id="34154"/>
      <w:bookmarkEnd w:id="34156"/>
    </w:p>
    <w:p w14:paraId="5400C223" w14:textId="77777777" w:rsidR="007510F4" w:rsidRPr="003708A1" w:rsidRDefault="00AC1294" w:rsidP="009D57AD">
      <w:pPr>
        <w:pStyle w:val="IndentParaLevel1"/>
      </w:pPr>
      <w:bookmarkStart w:id="34160" w:name="_DTBK45720"/>
      <w:bookmarkEnd w:id="34155"/>
      <w:r w:rsidRPr="003708A1">
        <w:t>I</w:t>
      </w:r>
      <w:r w:rsidR="007510F4" w:rsidRPr="003708A1">
        <w:t xml:space="preserve">f any Default Termination Event occurs, </w:t>
      </w:r>
      <w:r w:rsidR="006870CA" w:rsidRPr="003708A1">
        <w:t xml:space="preserve">the </w:t>
      </w:r>
      <w:proofErr w:type="gramStart"/>
      <w:r w:rsidR="006870CA" w:rsidRPr="003708A1">
        <w:t>Principal</w:t>
      </w:r>
      <w:proofErr w:type="gramEnd"/>
      <w:r w:rsidR="000C646F" w:rsidRPr="003708A1">
        <w:t xml:space="preserve"> </w:t>
      </w:r>
      <w:r w:rsidR="007510F4" w:rsidRPr="003708A1">
        <w:t xml:space="preserve">may, without limiting any rights or remedies it has under </w:t>
      </w:r>
      <w:r w:rsidR="00FF49A1" w:rsidRPr="003708A1">
        <w:t>any Project Document</w:t>
      </w:r>
      <w:r w:rsidR="007510F4" w:rsidRPr="003708A1">
        <w:t xml:space="preserve"> or at Law (other than rights of termination), elect to:</w:t>
      </w:r>
    </w:p>
    <w:p w14:paraId="3C249B65" w14:textId="332E7FAC" w:rsidR="007510F4" w:rsidRPr="003708A1" w:rsidRDefault="00C172E2" w:rsidP="00E54DB0">
      <w:pPr>
        <w:pStyle w:val="Heading3"/>
      </w:pPr>
      <w:bookmarkStart w:id="34161" w:name="_DTBK42471"/>
      <w:bookmarkEnd w:id="34157"/>
      <w:r w:rsidRPr="003708A1">
        <w:t>(</w:t>
      </w:r>
      <w:r w:rsidRPr="003708A1">
        <w:rPr>
          <w:b/>
        </w:rPr>
        <w:t>terminate</w:t>
      </w:r>
      <w:r w:rsidRPr="003708A1">
        <w:t xml:space="preserve">): </w:t>
      </w:r>
      <w:r w:rsidR="007510F4" w:rsidRPr="003708A1">
        <w:t xml:space="preserve">terminate </w:t>
      </w:r>
      <w:r w:rsidR="0092476D" w:rsidRPr="003708A1">
        <w:t xml:space="preserve">this </w:t>
      </w:r>
      <w:r w:rsidR="005164A7" w:rsidRPr="003708A1">
        <w:t>Deed</w:t>
      </w:r>
      <w:r w:rsidR="007510F4" w:rsidRPr="003708A1">
        <w:t xml:space="preserve"> </w:t>
      </w:r>
      <w:r w:rsidR="002A3A48" w:rsidRPr="003708A1">
        <w:t>under clause </w:t>
      </w:r>
      <w:r w:rsidR="002A3A48" w:rsidRPr="005E62F8">
        <w:fldChar w:fldCharType="begin"/>
      </w:r>
      <w:r w:rsidR="002A3A48" w:rsidRPr="003708A1">
        <w:instrText xml:space="preserve"> REF _Ref361404135 \n \h  \* MERGEFORMAT </w:instrText>
      </w:r>
      <w:r w:rsidR="002A3A48" w:rsidRPr="005E62F8">
        <w:fldChar w:fldCharType="separate"/>
      </w:r>
      <w:r w:rsidR="00A03753">
        <w:t>44.3</w:t>
      </w:r>
      <w:r w:rsidR="002A3A48" w:rsidRPr="005E62F8">
        <w:fldChar w:fldCharType="end"/>
      </w:r>
      <w:r w:rsidR="002A3A48" w:rsidRPr="003708A1">
        <w:t xml:space="preserve"> </w:t>
      </w:r>
      <w:r w:rsidR="007510F4" w:rsidRPr="003708A1">
        <w:t>at any time after the occurrence of a Default Termination Event; or</w:t>
      </w:r>
    </w:p>
    <w:p w14:paraId="636A53FF" w14:textId="50054D42" w:rsidR="0041688F" w:rsidRDefault="00C172E2" w:rsidP="00E54DB0">
      <w:pPr>
        <w:pStyle w:val="Heading3"/>
      </w:pPr>
      <w:bookmarkStart w:id="34162" w:name="_Ref105500510"/>
      <w:bookmarkStart w:id="34163" w:name="_DTBK45721"/>
      <w:bookmarkEnd w:id="34158"/>
      <w:r w:rsidRPr="003708A1">
        <w:t>(</w:t>
      </w:r>
      <w:bookmarkStart w:id="34164" w:name="_Ref82519837"/>
      <w:bookmarkStart w:id="34165" w:name="_Ref358047262"/>
      <w:bookmarkStart w:id="34166" w:name="_Ref358048635"/>
      <w:bookmarkStart w:id="34167" w:name="_Ref358143632"/>
      <w:r w:rsidR="00FF793B">
        <w:rPr>
          <w:b/>
        </w:rPr>
        <w:t>take out</w:t>
      </w:r>
      <w:r w:rsidR="0041688F" w:rsidRPr="005E62F8">
        <w:t xml:space="preserve">): </w:t>
      </w:r>
      <w:r w:rsidR="00FF793B">
        <w:t>take out of the hands of the Contractor the whole or part of the work remaining to be completed on and from the date of the notice</w:t>
      </w:r>
      <w:r w:rsidR="0041688F" w:rsidRPr="005E62F8">
        <w:t>.</w:t>
      </w:r>
      <w:bookmarkEnd w:id="34162"/>
    </w:p>
    <w:p w14:paraId="4BAB3093" w14:textId="3DDD0CA2" w:rsidR="00FF793B" w:rsidRDefault="00FF793B" w:rsidP="003233B3">
      <w:pPr>
        <w:pStyle w:val="Heading2"/>
        <w:tabs>
          <w:tab w:val="num" w:pos="964"/>
        </w:tabs>
      </w:pPr>
      <w:bookmarkStart w:id="34168" w:name="_Ref38450524"/>
      <w:bookmarkStart w:id="34169" w:name="_Toc46419034"/>
      <w:bookmarkStart w:id="34170" w:name="_Toc216857599"/>
      <w:r>
        <w:lastRenderedPageBreak/>
        <w:t xml:space="preserve">Procedure when the </w:t>
      </w:r>
      <w:proofErr w:type="gramStart"/>
      <w:r>
        <w:t>Principal</w:t>
      </w:r>
      <w:proofErr w:type="gramEnd"/>
      <w:r>
        <w:t xml:space="preserve"> takes over work</w:t>
      </w:r>
      <w:bookmarkEnd w:id="34168"/>
      <w:bookmarkEnd w:id="34169"/>
      <w:bookmarkEnd w:id="34170"/>
    </w:p>
    <w:p w14:paraId="77A61E4C" w14:textId="7451E4EC" w:rsidR="00FF793B" w:rsidRDefault="00FF793B" w:rsidP="00E54DB0">
      <w:pPr>
        <w:pStyle w:val="Heading3"/>
      </w:pPr>
      <w:r w:rsidRPr="001604E0">
        <w:t>If the Principal takes work out of the hands of the Contractor under</w:t>
      </w:r>
      <w:r w:rsidR="004F5CA3">
        <w:t xml:space="preserve"> c</w:t>
      </w:r>
      <w:r>
        <w:t>lause </w:t>
      </w:r>
      <w:r>
        <w:fldChar w:fldCharType="begin"/>
      </w:r>
      <w:r>
        <w:instrText xml:space="preserve"> REF _Ref105500510 \r \h </w:instrText>
      </w:r>
      <w:r w:rsidR="00E54DB0">
        <w:instrText xml:space="preserve"> \* MERGEFORMAT </w:instrText>
      </w:r>
      <w:r>
        <w:fldChar w:fldCharType="separate"/>
      </w:r>
      <w:r w:rsidR="00A03753">
        <w:t>43.6(b)</w:t>
      </w:r>
      <w:r>
        <w:fldChar w:fldCharType="end"/>
      </w:r>
      <w:r>
        <w:t>:</w:t>
      </w:r>
    </w:p>
    <w:p w14:paraId="41EC60B8" w14:textId="2C8439F8" w:rsidR="00FF793B" w:rsidRDefault="00FF793B" w:rsidP="00E54DB0">
      <w:pPr>
        <w:pStyle w:val="Heading4"/>
        <w:numPr>
          <w:ilvl w:val="3"/>
          <w:numId w:val="79"/>
        </w:numPr>
      </w:pPr>
      <w:r w:rsidRPr="001604E0">
        <w:t xml:space="preserve">the Contractor </w:t>
      </w:r>
      <w:r>
        <w:t>will</w:t>
      </w:r>
      <w:r w:rsidRPr="001604E0">
        <w:t xml:space="preserve"> not be entitled to any further payment in respect of the work taken out of the hands of the </w:t>
      </w:r>
      <w:proofErr w:type="gramStart"/>
      <w:r w:rsidRPr="001604E0">
        <w:t>Contractor</w:t>
      </w:r>
      <w:r>
        <w:rPr>
          <w:snapToGrid w:val="0"/>
        </w:rPr>
        <w:t>;</w:t>
      </w:r>
      <w:proofErr w:type="gramEnd"/>
      <w:r>
        <w:t xml:space="preserve"> </w:t>
      </w:r>
    </w:p>
    <w:p w14:paraId="3AE54D69" w14:textId="7FCEF726" w:rsidR="00FF793B" w:rsidRPr="001604E0" w:rsidRDefault="00FF793B" w:rsidP="00E54DB0">
      <w:pPr>
        <w:pStyle w:val="Heading4"/>
        <w:numPr>
          <w:ilvl w:val="3"/>
          <w:numId w:val="79"/>
        </w:numPr>
      </w:pPr>
      <w:r w:rsidRPr="001604E0">
        <w:t xml:space="preserve">the </w:t>
      </w:r>
      <w:proofErr w:type="gramStart"/>
      <w:r w:rsidRPr="001604E0">
        <w:t>Principal</w:t>
      </w:r>
      <w:proofErr w:type="gramEnd"/>
      <w:r w:rsidRPr="001604E0">
        <w:t xml:space="preserve"> </w:t>
      </w:r>
      <w:r>
        <w:t xml:space="preserve">may </w:t>
      </w:r>
      <w:r w:rsidRPr="001604E0">
        <w:t xml:space="preserve">complete that work </w:t>
      </w:r>
      <w:r>
        <w:t xml:space="preserve">itself or by engaging another person </w:t>
      </w:r>
      <w:r w:rsidRPr="001604E0">
        <w:t xml:space="preserve">and the </w:t>
      </w:r>
      <w:proofErr w:type="gramStart"/>
      <w:r w:rsidRPr="001604E0">
        <w:t>Principal</w:t>
      </w:r>
      <w:proofErr w:type="gramEnd"/>
      <w:r w:rsidRPr="001604E0">
        <w:t xml:space="preserve"> may without payment of compensation take possession of:</w:t>
      </w:r>
    </w:p>
    <w:p w14:paraId="09D77C1B" w14:textId="77777777" w:rsidR="00FF793B" w:rsidRPr="001604E0" w:rsidRDefault="00FF793B" w:rsidP="00E54DB0">
      <w:pPr>
        <w:pStyle w:val="Heading5"/>
        <w:numPr>
          <w:ilvl w:val="4"/>
          <w:numId w:val="79"/>
        </w:numPr>
      </w:pPr>
      <w:r w:rsidRPr="001604E0">
        <w:t>t</w:t>
      </w:r>
      <w:r>
        <w:t>he</w:t>
      </w:r>
      <w:r w:rsidRPr="001604E0">
        <w:t xml:space="preserve"> S</w:t>
      </w:r>
      <w:r w:rsidRPr="00E870A6">
        <w:t>ite</w:t>
      </w:r>
      <w:r w:rsidRPr="001604E0">
        <w:t xml:space="preserve"> and such of the Constructional Plant and other things on or in the vicinity of the </w:t>
      </w:r>
      <w:r>
        <w:t>S</w:t>
      </w:r>
      <w:r w:rsidRPr="00E870A6">
        <w:t>ite</w:t>
      </w:r>
      <w:r w:rsidRPr="001604E0">
        <w:t>; and</w:t>
      </w:r>
    </w:p>
    <w:p w14:paraId="2AC0CBCF" w14:textId="77777777" w:rsidR="00FF793B" w:rsidRPr="001604E0" w:rsidRDefault="00FF793B" w:rsidP="00E54DB0">
      <w:pPr>
        <w:pStyle w:val="Heading5"/>
        <w:numPr>
          <w:ilvl w:val="4"/>
          <w:numId w:val="79"/>
        </w:numPr>
      </w:pPr>
      <w:r w:rsidRPr="001604E0">
        <w:t xml:space="preserve">the </w:t>
      </w:r>
      <w:r>
        <w:t>Contractor's Material</w:t>
      </w:r>
      <w:r w:rsidRPr="001604E0">
        <w:t xml:space="preserve"> and other documents, information, </w:t>
      </w:r>
      <w:r>
        <w:t>m</w:t>
      </w:r>
      <w:r w:rsidRPr="001604E0">
        <w:t xml:space="preserve">aterials and the like produced or held by the </w:t>
      </w:r>
      <w:r w:rsidRPr="00E870A6">
        <w:t>Contractor</w:t>
      </w:r>
      <w:r w:rsidRPr="001604E0">
        <w:t>,</w:t>
      </w:r>
    </w:p>
    <w:p w14:paraId="4157A049" w14:textId="216388CB" w:rsidR="00FF793B" w:rsidRDefault="00FF793B" w:rsidP="00FF793B">
      <w:pPr>
        <w:pStyle w:val="IndentParaLevel3"/>
        <w:numPr>
          <w:ilvl w:val="2"/>
          <w:numId w:val="24"/>
        </w:numPr>
      </w:pPr>
      <w:r w:rsidRPr="001604E0">
        <w:t xml:space="preserve">which are reasonably required by the </w:t>
      </w:r>
      <w:proofErr w:type="gramStart"/>
      <w:r w:rsidRPr="001604E0">
        <w:t>Principal</w:t>
      </w:r>
      <w:proofErr w:type="gramEnd"/>
      <w:r w:rsidRPr="001604E0">
        <w:t xml:space="preserve"> to facilitate completion of the work.</w:t>
      </w:r>
      <w:r w:rsidR="0046021B">
        <w:t xml:space="preserve"> </w:t>
      </w:r>
      <w:r w:rsidRPr="001604E0">
        <w:t xml:space="preserve">The </w:t>
      </w:r>
      <w:proofErr w:type="gramStart"/>
      <w:r w:rsidRPr="001604E0">
        <w:t>Principal</w:t>
      </w:r>
      <w:proofErr w:type="gramEnd"/>
      <w:r w:rsidRPr="001604E0">
        <w:t xml:space="preserve"> </w:t>
      </w:r>
      <w:r>
        <w:t xml:space="preserve">must </w:t>
      </w:r>
      <w:r w:rsidRPr="001604E0">
        <w:t>keep records of the cost of completing the work</w:t>
      </w:r>
      <w:r>
        <w:t>; and</w:t>
      </w:r>
    </w:p>
    <w:p w14:paraId="59ACF36C" w14:textId="69431D81" w:rsidR="00FF793B" w:rsidRPr="001604E0" w:rsidRDefault="00FF793B" w:rsidP="00FF793B">
      <w:pPr>
        <w:pStyle w:val="Heading4"/>
        <w:numPr>
          <w:ilvl w:val="3"/>
          <w:numId w:val="79"/>
        </w:numPr>
      </w:pPr>
      <w:r>
        <w:t>t</w:t>
      </w:r>
      <w:r w:rsidRPr="00250A9A">
        <w:t xml:space="preserve">he </w:t>
      </w:r>
      <w:r w:rsidR="00B34389">
        <w:t xml:space="preserve">Principal </w:t>
      </w:r>
      <w:r w:rsidR="001024E9">
        <w:t>Representative will</w:t>
      </w:r>
      <w:r w:rsidRPr="00250A9A">
        <w:t xml:space="preserve"> determine a</w:t>
      </w:r>
      <w:r>
        <w:t xml:space="preserve"> reasonable</w:t>
      </w:r>
      <w:r w:rsidRPr="00250A9A">
        <w:t xml:space="preserve"> adjustment to the KRAs</w:t>
      </w:r>
      <w:r>
        <w:t xml:space="preserve"> to the extent necessary and appropriate to reflect the work taken out of the hands of the Contractor</w:t>
      </w:r>
      <w:r w:rsidRPr="001604E0">
        <w:t>.</w:t>
      </w:r>
    </w:p>
    <w:p w14:paraId="5B036D72" w14:textId="0D000F15" w:rsidR="00FF793B" w:rsidRPr="001604E0" w:rsidRDefault="00FF793B" w:rsidP="00E54DB0">
      <w:pPr>
        <w:pStyle w:val="Heading3"/>
      </w:pPr>
      <w:r w:rsidRPr="001604E0">
        <w:t xml:space="preserve">If the Principal takes possession of Constructional Plant, </w:t>
      </w:r>
      <w:r>
        <w:t>Contractor's Material</w:t>
      </w:r>
      <w:r w:rsidRPr="001604E0">
        <w:t xml:space="preserve"> or other things, the Principal </w:t>
      </w:r>
      <w:r>
        <w:t xml:space="preserve">must </w:t>
      </w:r>
      <w:r w:rsidRPr="001604E0">
        <w:t xml:space="preserve">maintain them </w:t>
      </w:r>
      <w:r>
        <w:t xml:space="preserve">(provided that this must not extend to maintenance for fair wear and tear) </w:t>
      </w:r>
      <w:r w:rsidRPr="001604E0">
        <w:t xml:space="preserve">and the Principal </w:t>
      </w:r>
      <w:r>
        <w:t xml:space="preserve">must </w:t>
      </w:r>
      <w:r w:rsidRPr="001604E0">
        <w:t>return to the Contractor the Constructional Plant</w:t>
      </w:r>
      <w:r>
        <w:t xml:space="preserve"> </w:t>
      </w:r>
      <w:r w:rsidRPr="001604E0">
        <w:t xml:space="preserve">and any things taken under this </w:t>
      </w:r>
      <w:r w:rsidR="004F5CA3">
        <w:t>c</w:t>
      </w:r>
      <w:r>
        <w:t>lause </w:t>
      </w:r>
      <w:r w:rsidR="00A400E3">
        <w:fldChar w:fldCharType="begin"/>
      </w:r>
      <w:r w:rsidR="00A400E3">
        <w:instrText xml:space="preserve"> REF _Ref38450524 \r \h </w:instrText>
      </w:r>
      <w:r w:rsidR="00A400E3">
        <w:fldChar w:fldCharType="separate"/>
      </w:r>
      <w:r w:rsidR="00A03753">
        <w:t>43.7</w:t>
      </w:r>
      <w:r w:rsidR="00A400E3">
        <w:fldChar w:fldCharType="end"/>
      </w:r>
      <w:r w:rsidRPr="001604E0">
        <w:t xml:space="preserve"> which are surplus and</w:t>
      </w:r>
      <w:r>
        <w:t xml:space="preserve"> </w:t>
      </w:r>
      <w:r w:rsidRPr="001604E0">
        <w:t xml:space="preserve">the </w:t>
      </w:r>
      <w:r>
        <w:t>Contractor's Material</w:t>
      </w:r>
      <w:r w:rsidRPr="001604E0">
        <w:t>.</w:t>
      </w:r>
    </w:p>
    <w:p w14:paraId="2D8A87E1" w14:textId="3AC89DC0" w:rsidR="00FF793B" w:rsidRDefault="00FF793B" w:rsidP="00E54DB0">
      <w:pPr>
        <w:pStyle w:val="Heading3"/>
      </w:pPr>
      <w:bookmarkStart w:id="34171" w:name="_Ref39679611"/>
      <w:r w:rsidRPr="001604E0">
        <w:t xml:space="preserve">When work taken out of the hands of the Contractor under </w:t>
      </w:r>
      <w:r w:rsidR="004F5CA3">
        <w:t>c</w:t>
      </w:r>
      <w:r>
        <w:t>lause </w:t>
      </w:r>
      <w:r w:rsidR="00A400E3">
        <w:fldChar w:fldCharType="begin"/>
      </w:r>
      <w:r w:rsidR="00A400E3">
        <w:instrText xml:space="preserve"> REF _Ref105500510 \r \h </w:instrText>
      </w:r>
      <w:r w:rsidR="00A400E3">
        <w:fldChar w:fldCharType="separate"/>
      </w:r>
      <w:r w:rsidR="00A03753">
        <w:t>43.6(b)</w:t>
      </w:r>
      <w:r w:rsidR="00A400E3">
        <w:fldChar w:fldCharType="end"/>
      </w:r>
      <w:r w:rsidRPr="001604E0">
        <w:t xml:space="preserve"> is completed</w:t>
      </w:r>
      <w:r>
        <w:t>:</w:t>
      </w:r>
      <w:bookmarkEnd w:id="34171"/>
    </w:p>
    <w:p w14:paraId="368B97EF" w14:textId="155C3CCF" w:rsidR="00FF793B" w:rsidRDefault="00FF793B" w:rsidP="00FF793B">
      <w:pPr>
        <w:pStyle w:val="Heading4"/>
        <w:numPr>
          <w:ilvl w:val="3"/>
          <w:numId w:val="79"/>
        </w:numPr>
      </w:pPr>
      <w:r w:rsidRPr="001604E0">
        <w:t xml:space="preserve">the </w:t>
      </w:r>
      <w:r w:rsidR="00B34389">
        <w:t xml:space="preserve">Principal </w:t>
      </w:r>
      <w:r w:rsidR="001024E9">
        <w:t>Representative must</w:t>
      </w:r>
      <w:r>
        <w:t xml:space="preserve"> </w:t>
      </w:r>
      <w:r w:rsidRPr="001604E0">
        <w:t xml:space="preserve">ascertain the cost incurred by the </w:t>
      </w:r>
      <w:proofErr w:type="gramStart"/>
      <w:r w:rsidRPr="001604E0">
        <w:t>Principal</w:t>
      </w:r>
      <w:proofErr w:type="gramEnd"/>
      <w:r w:rsidRPr="001604E0">
        <w:t xml:space="preserve"> in completing the work and </w:t>
      </w:r>
      <w:r>
        <w:t xml:space="preserve">must </w:t>
      </w:r>
      <w:r w:rsidRPr="001604E0">
        <w:t>issue a certificate to the Principal and the Contractor certifying</w:t>
      </w:r>
      <w:r>
        <w:t xml:space="preserve"> </w:t>
      </w:r>
      <w:r w:rsidRPr="001604E0">
        <w:t>the amount of that cost, and setting out the calculations employed to arrive at that cost</w:t>
      </w:r>
      <w:r>
        <w:t>; and</w:t>
      </w:r>
    </w:p>
    <w:p w14:paraId="24507375" w14:textId="286D8A95" w:rsidR="00FF793B" w:rsidRDefault="00FF793B" w:rsidP="00FF793B">
      <w:pPr>
        <w:pStyle w:val="Heading4"/>
        <w:numPr>
          <w:ilvl w:val="3"/>
          <w:numId w:val="79"/>
        </w:numPr>
      </w:pPr>
      <w:r>
        <w:t>t</w:t>
      </w:r>
      <w:r w:rsidRPr="001604E0">
        <w:t xml:space="preserve">he cost incurred by the </w:t>
      </w:r>
      <w:proofErr w:type="gramStart"/>
      <w:r w:rsidRPr="001604E0">
        <w:t>Principal</w:t>
      </w:r>
      <w:proofErr w:type="gramEnd"/>
      <w:r w:rsidRPr="001604E0">
        <w:t xml:space="preserve"> </w:t>
      </w:r>
      <w:r>
        <w:t>will</w:t>
      </w:r>
      <w:r w:rsidR="00B34389">
        <w:t xml:space="preserve"> be a debt due from the Contractor to the Principal.</w:t>
      </w:r>
      <w:r w:rsidR="0046021B">
        <w:t xml:space="preserve"> </w:t>
      </w:r>
    </w:p>
    <w:p w14:paraId="025B14B4" w14:textId="77777777" w:rsidR="00D549D8" w:rsidRDefault="00D549D8" w:rsidP="003233B3">
      <w:pPr>
        <w:pStyle w:val="Heading2"/>
        <w:tabs>
          <w:tab w:val="num" w:pos="964"/>
        </w:tabs>
      </w:pPr>
      <w:bookmarkStart w:id="34172" w:name="_DTBK45744"/>
      <w:bookmarkStart w:id="34173" w:name="_BPDC_LN_INS_1218"/>
      <w:bookmarkStart w:id="34174" w:name="_BPDC_PR_INS_1219"/>
      <w:bookmarkStart w:id="34175" w:name="_Toc216857600"/>
      <w:bookmarkStart w:id="34176" w:name="_DTBK45745"/>
      <w:bookmarkStart w:id="34177" w:name="_BPDC_LN_INS_1216"/>
      <w:bookmarkStart w:id="34178" w:name="_BPDC_PR_INS_1217"/>
      <w:bookmarkStart w:id="34179" w:name="_Ref81654473"/>
      <w:bookmarkStart w:id="34180" w:name="_DTBK45746"/>
      <w:bookmarkStart w:id="34181" w:name="_Ref84869530"/>
      <w:bookmarkEnd w:id="34159"/>
      <w:bookmarkEnd w:id="34160"/>
      <w:bookmarkEnd w:id="34161"/>
      <w:bookmarkEnd w:id="34163"/>
      <w:bookmarkEnd w:id="34164"/>
      <w:bookmarkEnd w:id="34165"/>
      <w:bookmarkEnd w:id="34166"/>
      <w:bookmarkEnd w:id="34167"/>
      <w:r>
        <w:t>Default of the Principal</w:t>
      </w:r>
      <w:bookmarkEnd w:id="34172"/>
      <w:bookmarkEnd w:id="34173"/>
      <w:bookmarkEnd w:id="34174"/>
      <w:bookmarkEnd w:id="34175"/>
    </w:p>
    <w:p w14:paraId="7B35F330" w14:textId="0A997971" w:rsidR="00D549D8" w:rsidRDefault="00D549D8" w:rsidP="00A379CB">
      <w:pPr>
        <w:pStyle w:val="IndentParaLevel1"/>
      </w:pPr>
      <w:r>
        <w:t xml:space="preserve">If the Principal commits a Substantial Breach of this Deed, the Contractor may give the </w:t>
      </w:r>
      <w:proofErr w:type="gramStart"/>
      <w:r>
        <w:t>Principal</w:t>
      </w:r>
      <w:proofErr w:type="gramEnd"/>
      <w:r>
        <w:t xml:space="preserve"> a default notice in accordance with clause </w:t>
      </w:r>
      <w:r>
        <w:fldChar w:fldCharType="begin"/>
      </w:r>
      <w:r>
        <w:instrText xml:space="preserve"> REF _Ref84869463 \w \h </w:instrText>
      </w:r>
      <w:r>
        <w:fldChar w:fldCharType="separate"/>
      </w:r>
      <w:r w:rsidR="00A03753">
        <w:t>43.9</w:t>
      </w:r>
      <w:r>
        <w:fldChar w:fldCharType="end"/>
      </w:r>
      <w:r>
        <w:t>.</w:t>
      </w:r>
    </w:p>
    <w:p w14:paraId="5FBF6250" w14:textId="77777777" w:rsidR="00D549D8" w:rsidRDefault="00D549D8" w:rsidP="003233B3">
      <w:pPr>
        <w:pStyle w:val="Heading2"/>
        <w:tabs>
          <w:tab w:val="num" w:pos="964"/>
        </w:tabs>
      </w:pPr>
      <w:bookmarkStart w:id="34182" w:name="_Toc216857601"/>
      <w:bookmarkStart w:id="34183" w:name="_Ref84869463"/>
      <w:r>
        <w:t>Requirements of a default notice by the Contractor</w:t>
      </w:r>
      <w:bookmarkEnd w:id="34176"/>
      <w:bookmarkEnd w:id="34177"/>
      <w:bookmarkEnd w:id="34178"/>
      <w:bookmarkEnd w:id="34182"/>
    </w:p>
    <w:p w14:paraId="4C2B7ACB" w14:textId="40D49E17" w:rsidR="00D549D8" w:rsidRDefault="00D549D8" w:rsidP="00A379CB">
      <w:pPr>
        <w:pStyle w:val="IndentParaLevel1"/>
      </w:pPr>
      <w:r>
        <w:t xml:space="preserve">A notice given under clause </w:t>
      </w:r>
      <w:r>
        <w:fldChar w:fldCharType="begin"/>
      </w:r>
      <w:r>
        <w:instrText xml:space="preserve"> REF _Ref84869530 \w \h </w:instrText>
      </w:r>
      <w:r>
        <w:fldChar w:fldCharType="separate"/>
      </w:r>
      <w:r w:rsidR="00A03753">
        <w:t>43.8</w:t>
      </w:r>
      <w:r>
        <w:fldChar w:fldCharType="end"/>
      </w:r>
      <w:r>
        <w:t xml:space="preserve"> must:</w:t>
      </w:r>
    </w:p>
    <w:p w14:paraId="3B128E85" w14:textId="1A687629" w:rsidR="00D549D8" w:rsidRDefault="00D549D8" w:rsidP="00E54DB0">
      <w:pPr>
        <w:pStyle w:val="Heading3"/>
      </w:pPr>
      <w:r>
        <w:t xml:space="preserve">state that it is a notice under clause </w:t>
      </w:r>
      <w:r>
        <w:fldChar w:fldCharType="begin"/>
      </w:r>
      <w:r>
        <w:instrText xml:space="preserve"> REF _Ref84869530 \w \h </w:instrText>
      </w:r>
      <w:r>
        <w:fldChar w:fldCharType="separate"/>
      </w:r>
      <w:r w:rsidR="00A03753">
        <w:t>43.8</w:t>
      </w:r>
      <w:r>
        <w:fldChar w:fldCharType="end"/>
      </w:r>
      <w:r>
        <w:t xml:space="preserve"> of this </w:t>
      </w:r>
      <w:proofErr w:type="gramStart"/>
      <w:r>
        <w:t>Deed;</w:t>
      </w:r>
      <w:proofErr w:type="gramEnd"/>
    </w:p>
    <w:p w14:paraId="51F256D0" w14:textId="77777777" w:rsidR="00D549D8" w:rsidRDefault="00D549D8" w:rsidP="00E54DB0">
      <w:pPr>
        <w:pStyle w:val="Heading3"/>
      </w:pPr>
      <w:r>
        <w:t>specify the particulars of the alleged Substantial Breach; and</w:t>
      </w:r>
      <w:bookmarkEnd w:id="34179"/>
    </w:p>
    <w:p w14:paraId="58F942E0" w14:textId="77777777" w:rsidR="00D549D8" w:rsidRDefault="00D549D8" w:rsidP="00E54DB0">
      <w:pPr>
        <w:pStyle w:val="Heading3"/>
      </w:pPr>
      <w:r>
        <w:t xml:space="preserve">specify the time and date by which the </w:t>
      </w:r>
      <w:proofErr w:type="gramStart"/>
      <w:r>
        <w:t>Principal</w:t>
      </w:r>
      <w:proofErr w:type="gramEnd"/>
      <w:r>
        <w:t xml:space="preserve"> must remedy the breach (which must not be less than 20 Business Days after the notice is given to the </w:t>
      </w:r>
      <w:proofErr w:type="gramStart"/>
      <w:r>
        <w:t>Principal</w:t>
      </w:r>
      <w:proofErr w:type="gramEnd"/>
      <w:r>
        <w:t>).</w:t>
      </w:r>
    </w:p>
    <w:p w14:paraId="6D8778FE" w14:textId="77777777" w:rsidR="00D549D8" w:rsidRDefault="00D549D8" w:rsidP="003233B3">
      <w:pPr>
        <w:pStyle w:val="Heading2"/>
        <w:tabs>
          <w:tab w:val="num" w:pos="964"/>
        </w:tabs>
      </w:pPr>
      <w:bookmarkStart w:id="34184" w:name="_Toc216857602"/>
      <w:bookmarkStart w:id="34185" w:name="_Ref84869603"/>
      <w:r>
        <w:lastRenderedPageBreak/>
        <w:t>Rights of the Contractor</w:t>
      </w:r>
      <w:bookmarkEnd w:id="34180"/>
      <w:bookmarkEnd w:id="34181"/>
      <w:bookmarkEnd w:id="34184"/>
    </w:p>
    <w:p w14:paraId="01399E84" w14:textId="251A2A2C" w:rsidR="00D549D8" w:rsidRDefault="00D549D8" w:rsidP="00E54DB0">
      <w:pPr>
        <w:pStyle w:val="Heading3"/>
      </w:pPr>
      <w:r>
        <w:t xml:space="preserve">If by the time specified in a notice given under clause </w:t>
      </w:r>
      <w:r>
        <w:fldChar w:fldCharType="begin"/>
      </w:r>
      <w:r>
        <w:instrText xml:space="preserve"> REF _Ref84869463 \w \h </w:instrText>
      </w:r>
      <w:r>
        <w:fldChar w:fldCharType="separate"/>
      </w:r>
      <w:r w:rsidR="00A03753">
        <w:t>43.9</w:t>
      </w:r>
      <w:r>
        <w:fldChar w:fldCharType="end"/>
      </w:r>
      <w:r>
        <w:t xml:space="preserve">, the </w:t>
      </w:r>
      <w:proofErr w:type="gramStart"/>
      <w:r>
        <w:t>Principal</w:t>
      </w:r>
      <w:proofErr w:type="gramEnd"/>
      <w:r>
        <w:t xml:space="preserve"> fails to remedy the breach, the Contractor may by notice in writing to the </w:t>
      </w:r>
      <w:proofErr w:type="gramStart"/>
      <w:r>
        <w:t>Principal</w:t>
      </w:r>
      <w:proofErr w:type="gramEnd"/>
      <w:r>
        <w:t xml:space="preserve"> suspend the whole or any part of the Contractor's Activities.</w:t>
      </w:r>
    </w:p>
    <w:p w14:paraId="1A82D358" w14:textId="1B0B68C9" w:rsidR="00D549D8" w:rsidRDefault="00D549D8" w:rsidP="00E54DB0">
      <w:pPr>
        <w:pStyle w:val="Heading3"/>
      </w:pPr>
      <w:bookmarkStart w:id="34186" w:name="_Ref105426505"/>
      <w:r>
        <w:t xml:space="preserve">The Contractor must lift the suspension if the Principal remedies the breach but if within 20 Business Days of the date of suspension under this clause </w:t>
      </w:r>
      <w:r>
        <w:fldChar w:fldCharType="begin"/>
      </w:r>
      <w:r>
        <w:instrText xml:space="preserve"> REF _Ref84869603 \w \h </w:instrText>
      </w:r>
      <w:r>
        <w:fldChar w:fldCharType="separate"/>
      </w:r>
      <w:r w:rsidR="00A03753">
        <w:t>43.10</w:t>
      </w:r>
      <w:r>
        <w:fldChar w:fldCharType="end"/>
      </w:r>
      <w:r>
        <w:t>, the Principal fails to remedy the breach or, fails to make other arrangements to the satisfaction of the Contractor (acting reasonably), the Contractor may by notice in writing to the Principal terminate this Deed.</w:t>
      </w:r>
      <w:bookmarkEnd w:id="34186"/>
    </w:p>
    <w:p w14:paraId="27F2A2F3" w14:textId="77777777" w:rsidR="00D549D8" w:rsidRPr="005E62F8" w:rsidRDefault="00D549D8" w:rsidP="00E54DB0">
      <w:pPr>
        <w:pStyle w:val="Heading3"/>
      </w:pPr>
      <w:r>
        <w:t>The Contractor will be entitled to an Adjustment Event (Cost) in respect of any Reimbursable Costs incurred by the Contractor by reason of the suspension except to the extent the Contractor fails to take reasonable steps to mitigate those Reimbursable Costs.</w:t>
      </w:r>
    </w:p>
    <w:p w14:paraId="22620A4D" w14:textId="77777777" w:rsidR="007510F4" w:rsidRPr="003708A1" w:rsidRDefault="007510F4" w:rsidP="009D3453">
      <w:pPr>
        <w:pStyle w:val="Heading1"/>
      </w:pPr>
      <w:bookmarkStart w:id="34187" w:name="_Toc84871280"/>
      <w:bookmarkStart w:id="34188" w:name="_Toc416544789"/>
      <w:bookmarkStart w:id="34189" w:name="_Toc416770542"/>
      <w:bookmarkStart w:id="34190" w:name="_Toc416544790"/>
      <w:bookmarkStart w:id="34191" w:name="_Toc416770543"/>
      <w:bookmarkStart w:id="34192" w:name="_Toc416544791"/>
      <w:bookmarkStart w:id="34193" w:name="_Toc416770544"/>
      <w:bookmarkStart w:id="34194" w:name="_Toc416544792"/>
      <w:bookmarkStart w:id="34195" w:name="_Toc416770545"/>
      <w:bookmarkStart w:id="34196" w:name="_Toc416544793"/>
      <w:bookmarkStart w:id="34197" w:name="_Toc416770546"/>
      <w:bookmarkStart w:id="34198" w:name="_Toc416544794"/>
      <w:bookmarkStart w:id="34199" w:name="_Toc416770547"/>
      <w:bookmarkStart w:id="34200" w:name="_Toc416544795"/>
      <w:bookmarkStart w:id="34201" w:name="_Toc416770548"/>
      <w:bookmarkStart w:id="34202" w:name="_Toc416544796"/>
      <w:bookmarkStart w:id="34203" w:name="_Toc416770549"/>
      <w:bookmarkStart w:id="34204" w:name="_Toc416544797"/>
      <w:bookmarkStart w:id="34205" w:name="_Toc416770550"/>
      <w:bookmarkStart w:id="34206" w:name="_Toc416544798"/>
      <w:bookmarkStart w:id="34207" w:name="_Toc416770551"/>
      <w:bookmarkStart w:id="34208" w:name="_Toc416544799"/>
      <w:bookmarkStart w:id="34209" w:name="_Toc416770552"/>
      <w:bookmarkStart w:id="34210" w:name="_Toc416544800"/>
      <w:bookmarkStart w:id="34211" w:name="_Toc416770553"/>
      <w:bookmarkStart w:id="34212" w:name="_Toc416544801"/>
      <w:bookmarkStart w:id="34213" w:name="_Toc416770554"/>
      <w:bookmarkStart w:id="34214" w:name="_Toc416544802"/>
      <w:bookmarkStart w:id="34215" w:name="_Toc416770555"/>
      <w:bookmarkStart w:id="34216" w:name="_Toc416544803"/>
      <w:bookmarkStart w:id="34217" w:name="_Toc416770556"/>
      <w:bookmarkStart w:id="34218" w:name="_Toc416544804"/>
      <w:bookmarkStart w:id="34219" w:name="_Toc416770557"/>
      <w:bookmarkStart w:id="34220" w:name="_Toc416544805"/>
      <w:bookmarkStart w:id="34221" w:name="_Toc416770558"/>
      <w:bookmarkStart w:id="34222" w:name="_Toc416544806"/>
      <w:bookmarkStart w:id="34223" w:name="_Toc416770559"/>
      <w:bookmarkStart w:id="34224" w:name="_Toc416544807"/>
      <w:bookmarkStart w:id="34225" w:name="_Toc416770560"/>
      <w:bookmarkStart w:id="34226" w:name="_Toc416544808"/>
      <w:bookmarkStart w:id="34227" w:name="_Toc416770561"/>
      <w:bookmarkStart w:id="34228" w:name="_Toc416544809"/>
      <w:bookmarkStart w:id="34229" w:name="_Toc416770562"/>
      <w:bookmarkStart w:id="34230" w:name="_Toc416544810"/>
      <w:bookmarkStart w:id="34231" w:name="_Toc416770563"/>
      <w:bookmarkStart w:id="34232" w:name="_Toc416544811"/>
      <w:bookmarkStart w:id="34233" w:name="_Toc416770564"/>
      <w:bookmarkStart w:id="34234" w:name="_Toc415650614"/>
      <w:bookmarkStart w:id="34235" w:name="_Toc415662923"/>
      <w:bookmarkStart w:id="34236" w:name="_Ref95433539"/>
      <w:bookmarkStart w:id="34237" w:name="_Toc216857603"/>
      <w:bookmarkStart w:id="34238" w:name="_Toc415666779"/>
      <w:bookmarkStart w:id="34239" w:name="_Ref363047139"/>
      <w:bookmarkStart w:id="34240" w:name="_Toc460936579"/>
      <w:bookmarkStart w:id="34241" w:name="_DTBK45747"/>
      <w:bookmarkEnd w:id="34183"/>
      <w:bookmarkEnd w:id="34185"/>
      <w:bookmarkEnd w:id="34187"/>
      <w:bookmarkEnd w:id="34188"/>
      <w:bookmarkEnd w:id="34189"/>
      <w:bookmarkEnd w:id="34190"/>
      <w:bookmarkEnd w:id="34191"/>
      <w:bookmarkEnd w:id="34192"/>
      <w:bookmarkEnd w:id="34193"/>
      <w:bookmarkEnd w:id="34194"/>
      <w:bookmarkEnd w:id="34195"/>
      <w:bookmarkEnd w:id="34196"/>
      <w:bookmarkEnd w:id="34197"/>
      <w:bookmarkEnd w:id="34198"/>
      <w:bookmarkEnd w:id="34199"/>
      <w:bookmarkEnd w:id="34200"/>
      <w:bookmarkEnd w:id="34201"/>
      <w:bookmarkEnd w:id="34202"/>
      <w:bookmarkEnd w:id="34203"/>
      <w:bookmarkEnd w:id="34204"/>
      <w:bookmarkEnd w:id="34205"/>
      <w:bookmarkEnd w:id="34206"/>
      <w:bookmarkEnd w:id="34207"/>
      <w:bookmarkEnd w:id="34208"/>
      <w:bookmarkEnd w:id="34209"/>
      <w:bookmarkEnd w:id="34210"/>
      <w:bookmarkEnd w:id="34211"/>
      <w:bookmarkEnd w:id="34212"/>
      <w:bookmarkEnd w:id="34213"/>
      <w:bookmarkEnd w:id="34214"/>
      <w:bookmarkEnd w:id="34215"/>
      <w:bookmarkEnd w:id="34216"/>
      <w:bookmarkEnd w:id="34217"/>
      <w:bookmarkEnd w:id="34218"/>
      <w:bookmarkEnd w:id="34219"/>
      <w:bookmarkEnd w:id="34220"/>
      <w:bookmarkEnd w:id="34221"/>
      <w:bookmarkEnd w:id="34222"/>
      <w:bookmarkEnd w:id="34223"/>
      <w:bookmarkEnd w:id="34224"/>
      <w:bookmarkEnd w:id="34225"/>
      <w:bookmarkEnd w:id="34226"/>
      <w:bookmarkEnd w:id="34227"/>
      <w:bookmarkEnd w:id="34228"/>
      <w:bookmarkEnd w:id="34229"/>
      <w:r w:rsidRPr="003708A1">
        <w:t>Termination</w:t>
      </w:r>
      <w:bookmarkEnd w:id="34230"/>
      <w:bookmarkEnd w:id="34231"/>
      <w:bookmarkEnd w:id="34232"/>
      <w:bookmarkEnd w:id="34233"/>
      <w:bookmarkEnd w:id="34234"/>
      <w:bookmarkEnd w:id="34235"/>
      <w:bookmarkEnd w:id="34236"/>
      <w:bookmarkEnd w:id="34237"/>
    </w:p>
    <w:p w14:paraId="2631E8C7" w14:textId="77777777" w:rsidR="007510F4" w:rsidRPr="003708A1" w:rsidRDefault="007510F4" w:rsidP="003233B3">
      <w:pPr>
        <w:pStyle w:val="Heading2"/>
        <w:tabs>
          <w:tab w:val="num" w:pos="964"/>
        </w:tabs>
      </w:pPr>
      <w:bookmarkStart w:id="34242" w:name="_Toc216857604"/>
      <w:bookmarkStart w:id="34243" w:name="_Ref416708117"/>
      <w:bookmarkStart w:id="34244" w:name="_Toc460936580"/>
      <w:bookmarkStart w:id="34245" w:name="_DTBK45748"/>
      <w:bookmarkEnd w:id="34238"/>
      <w:r w:rsidRPr="003708A1">
        <w:t>Sole basis</w:t>
      </w:r>
      <w:bookmarkEnd w:id="34239"/>
      <w:bookmarkEnd w:id="34240"/>
      <w:bookmarkEnd w:id="34241"/>
      <w:bookmarkEnd w:id="34242"/>
    </w:p>
    <w:p w14:paraId="63BBF059" w14:textId="7D2F1D00" w:rsidR="007510F4" w:rsidRPr="003708A1" w:rsidRDefault="007510F4" w:rsidP="00E54DB0">
      <w:pPr>
        <w:pStyle w:val="Heading3"/>
      </w:pPr>
      <w:bookmarkStart w:id="34246" w:name="_Ref403466253"/>
      <w:bookmarkStart w:id="34247" w:name="_DTBK42472"/>
      <w:r w:rsidRPr="003708A1">
        <w:t>(</w:t>
      </w:r>
      <w:r w:rsidRPr="003708A1">
        <w:rPr>
          <w:b/>
        </w:rPr>
        <w:t>Sole basis</w:t>
      </w:r>
      <w:r w:rsidRPr="003708A1">
        <w:t>):</w:t>
      </w:r>
      <w:r w:rsidR="00165E75" w:rsidRPr="003708A1">
        <w:t xml:space="preserve"> </w:t>
      </w:r>
      <w:r w:rsidRPr="003708A1">
        <w:t xml:space="preserve">Clauses </w:t>
      </w:r>
      <w:r w:rsidRPr="005E62F8">
        <w:fldChar w:fldCharType="begin"/>
      </w:r>
      <w:r w:rsidRPr="003708A1">
        <w:instrText xml:space="preserve"> REF _Ref84253961 \w \h </w:instrText>
      </w:r>
      <w:r w:rsidR="00FB6786" w:rsidRPr="003708A1">
        <w:instrText xml:space="preserve"> \* MERGEFORMAT </w:instrText>
      </w:r>
      <w:r w:rsidRPr="005E62F8">
        <w:fldChar w:fldCharType="separate"/>
      </w:r>
      <w:r w:rsidR="00A03753">
        <w:t>3</w:t>
      </w:r>
      <w:r w:rsidRPr="005E62F8">
        <w:fldChar w:fldCharType="end"/>
      </w:r>
      <w:r w:rsidRPr="003708A1">
        <w:t xml:space="preserve"> and </w:t>
      </w:r>
      <w:r w:rsidRPr="005E62F8">
        <w:fldChar w:fldCharType="begin"/>
      </w:r>
      <w:r w:rsidRPr="003708A1">
        <w:instrText xml:space="preserve"> REF _Ref359221662 \w \h </w:instrText>
      </w:r>
      <w:r w:rsidR="00FB6786" w:rsidRPr="003708A1">
        <w:instrText xml:space="preserve"> \* MERGEFORMAT </w:instrText>
      </w:r>
      <w:r w:rsidRPr="005E62F8">
        <w:fldChar w:fldCharType="separate"/>
      </w:r>
      <w:r w:rsidR="00A03753">
        <w:t>43</w:t>
      </w:r>
      <w:r w:rsidRPr="005E62F8">
        <w:fldChar w:fldCharType="end"/>
      </w:r>
      <w:r w:rsidRPr="003708A1">
        <w:t xml:space="preserve"> and this clause </w:t>
      </w:r>
      <w:r w:rsidRPr="005E62F8">
        <w:fldChar w:fldCharType="begin"/>
      </w:r>
      <w:r w:rsidRPr="003708A1">
        <w:instrText xml:space="preserve"> REF _Ref363047139 \w \h  \* MERGEFORMAT </w:instrText>
      </w:r>
      <w:r w:rsidRPr="005E62F8">
        <w:fldChar w:fldCharType="separate"/>
      </w:r>
      <w:r w:rsidR="00A03753">
        <w:t>44</w:t>
      </w:r>
      <w:r w:rsidRPr="005E62F8">
        <w:fldChar w:fldCharType="end"/>
      </w:r>
      <w:r w:rsidRPr="003708A1">
        <w:t xml:space="preserve"> set out the sole bases at Law or otherwise upon which </w:t>
      </w:r>
      <w:r w:rsidR="006870CA" w:rsidRPr="003708A1">
        <w:t>the Principal</w:t>
      </w:r>
      <w:r w:rsidRPr="003708A1">
        <w:t xml:space="preserve"> is entitled to terminate, rescind or accept a repudiation of </w:t>
      </w:r>
      <w:r w:rsidR="0092476D" w:rsidRPr="003708A1">
        <w:t xml:space="preserve">this </w:t>
      </w:r>
      <w:r w:rsidR="005164A7" w:rsidRPr="003708A1">
        <w:t>Deed</w:t>
      </w:r>
      <w:r w:rsidRPr="003708A1">
        <w:t>.</w:t>
      </w:r>
      <w:bookmarkEnd w:id="34243"/>
    </w:p>
    <w:p w14:paraId="3C00648E" w14:textId="0F434386" w:rsidR="007510F4" w:rsidRPr="003708A1" w:rsidRDefault="007510F4" w:rsidP="00E54DB0">
      <w:pPr>
        <w:pStyle w:val="Heading3"/>
      </w:pPr>
      <w:bookmarkStart w:id="34248" w:name="_Ref416708113"/>
      <w:bookmarkStart w:id="34249" w:name="_DTBK42473"/>
      <w:bookmarkEnd w:id="34244"/>
      <w:r w:rsidRPr="003708A1">
        <w:t>(</w:t>
      </w:r>
      <w:r w:rsidRPr="003708A1">
        <w:rPr>
          <w:b/>
        </w:rPr>
        <w:t>No right to terminate</w:t>
      </w:r>
      <w:r w:rsidRPr="003708A1">
        <w:t>):</w:t>
      </w:r>
      <w:r w:rsidR="00165E75" w:rsidRPr="003708A1">
        <w:t xml:space="preserve"> </w:t>
      </w:r>
      <w:r w:rsidR="007A3EB8" w:rsidRPr="003708A1">
        <w:t xml:space="preserve">The </w:t>
      </w:r>
      <w:r w:rsidR="001550EB" w:rsidRPr="003708A1">
        <w:t>Contractor</w:t>
      </w:r>
      <w:r w:rsidR="00E42C45" w:rsidRPr="003708A1">
        <w:t xml:space="preserve"> </w:t>
      </w:r>
      <w:r w:rsidRPr="003708A1">
        <w:t>acknowledges and agrees that</w:t>
      </w:r>
      <w:r w:rsidR="00D16BF7">
        <w:t xml:space="preserve"> </w:t>
      </w:r>
      <w:r w:rsidR="007A3EB8" w:rsidRPr="003708A1">
        <w:t xml:space="preserve">the </w:t>
      </w:r>
      <w:r w:rsidR="001550EB" w:rsidRPr="003708A1">
        <w:t>Contractor</w:t>
      </w:r>
      <w:r w:rsidR="00E42C45" w:rsidRPr="003708A1">
        <w:t xml:space="preserve"> </w:t>
      </w:r>
      <w:r w:rsidRPr="003708A1">
        <w:t>has no right to, and will not, terminate</w:t>
      </w:r>
      <w:r w:rsidR="0041688F" w:rsidRPr="003708A1">
        <w:t xml:space="preserve">, surrender, rescind or accept repudiation of any </w:t>
      </w:r>
      <w:r w:rsidR="00E42C45" w:rsidRPr="003708A1">
        <w:t xml:space="preserve">Project Document notwithstanding any other provision of this </w:t>
      </w:r>
      <w:r w:rsidR="005164A7" w:rsidRPr="003708A1">
        <w:t>Deed</w:t>
      </w:r>
      <w:r w:rsidR="00E42C45" w:rsidRPr="003708A1">
        <w:t xml:space="preserve"> or any other Project Document or any rights </w:t>
      </w:r>
      <w:r w:rsidR="007A3EB8" w:rsidRPr="003708A1">
        <w:t xml:space="preserve">the </w:t>
      </w:r>
      <w:r w:rsidR="001550EB" w:rsidRPr="003708A1">
        <w:t>Contractor</w:t>
      </w:r>
      <w:r w:rsidR="00E42C45" w:rsidRPr="003708A1">
        <w:t xml:space="preserve"> would have at Law </w:t>
      </w:r>
      <w:r w:rsidR="00AB7BC5" w:rsidRPr="003708A1">
        <w:t xml:space="preserve">or otherwise (including for repudiation) </w:t>
      </w:r>
      <w:r w:rsidR="00E42C45" w:rsidRPr="003708A1">
        <w:t xml:space="preserve">but for this clause </w:t>
      </w:r>
      <w:r w:rsidR="00E42C45" w:rsidRPr="005E62F8">
        <w:fldChar w:fldCharType="begin"/>
      </w:r>
      <w:r w:rsidR="00E42C45" w:rsidRPr="003708A1">
        <w:instrText xml:space="preserve"> REF _Ref416708113 \w \h </w:instrText>
      </w:r>
      <w:r w:rsidR="00FB6786" w:rsidRPr="003708A1">
        <w:instrText xml:space="preserve"> \* MERGEFORMAT </w:instrText>
      </w:r>
      <w:r w:rsidR="00E42C45" w:rsidRPr="005E62F8">
        <w:fldChar w:fldCharType="separate"/>
      </w:r>
      <w:r w:rsidR="00A03753">
        <w:t>44.1(b)</w:t>
      </w:r>
      <w:r w:rsidR="00E42C45" w:rsidRPr="005E62F8">
        <w:fldChar w:fldCharType="end"/>
      </w:r>
      <w:r w:rsidR="00EE384E" w:rsidRPr="003708A1">
        <w:t>.</w:t>
      </w:r>
    </w:p>
    <w:p w14:paraId="761E720D" w14:textId="77777777" w:rsidR="007510F4" w:rsidRPr="003708A1" w:rsidRDefault="007510F4" w:rsidP="003233B3">
      <w:pPr>
        <w:pStyle w:val="Heading2"/>
        <w:tabs>
          <w:tab w:val="num" w:pos="964"/>
        </w:tabs>
      </w:pPr>
      <w:bookmarkStart w:id="34250" w:name="_Toc462411304"/>
      <w:bookmarkStart w:id="34251" w:name="_Toc462411807"/>
      <w:bookmarkStart w:id="34252" w:name="_Toc462413058"/>
      <w:bookmarkStart w:id="34253" w:name="_Toc216857605"/>
      <w:bookmarkStart w:id="34254" w:name="_Ref359108642"/>
      <w:bookmarkStart w:id="34255" w:name="_Ref359109738"/>
      <w:bookmarkStart w:id="34256" w:name="_Toc460936581"/>
      <w:bookmarkStart w:id="34257" w:name="_DTBK45749"/>
      <w:bookmarkEnd w:id="34245"/>
      <w:bookmarkEnd w:id="34246"/>
      <w:bookmarkEnd w:id="34247"/>
      <w:bookmarkEnd w:id="34248"/>
      <w:r w:rsidRPr="003708A1">
        <w:t>Termination for convenience</w:t>
      </w:r>
      <w:bookmarkEnd w:id="34249"/>
      <w:bookmarkEnd w:id="34250"/>
      <w:bookmarkEnd w:id="34251"/>
      <w:bookmarkEnd w:id="34252"/>
      <w:bookmarkEnd w:id="34253"/>
    </w:p>
    <w:p w14:paraId="090A4E18" w14:textId="77777777" w:rsidR="007510F4" w:rsidRPr="003708A1" w:rsidRDefault="007510F4" w:rsidP="00E54DB0">
      <w:pPr>
        <w:pStyle w:val="Heading3"/>
      </w:pPr>
      <w:bookmarkStart w:id="34258" w:name="_Ref358367976"/>
      <w:bookmarkStart w:id="34259" w:name="_Ref63070239"/>
      <w:bookmarkStart w:id="34260" w:name="_Ref406588720"/>
      <w:bookmarkStart w:id="34261" w:name="_DTBK45750"/>
      <w:bookmarkStart w:id="34262" w:name="_DTBK42474"/>
      <w:bookmarkEnd w:id="34254"/>
      <w:r w:rsidRPr="003708A1">
        <w:t>(</w:t>
      </w:r>
      <w:r w:rsidRPr="009D7D8B">
        <w:rPr>
          <w:b/>
          <w:bCs w:val="0"/>
        </w:rPr>
        <w:t>Termination for convenience notice</w:t>
      </w:r>
      <w:r w:rsidRPr="003708A1">
        <w:t>):</w:t>
      </w:r>
      <w:r w:rsidR="00165E75" w:rsidRPr="003708A1">
        <w:t xml:space="preserve"> </w:t>
      </w:r>
      <w:r w:rsidRPr="003708A1">
        <w:t xml:space="preserve">The </w:t>
      </w:r>
      <w:r w:rsidR="00446E2E" w:rsidRPr="003708A1">
        <w:t>Principal</w:t>
      </w:r>
      <w:r w:rsidRPr="003708A1">
        <w:t xml:space="preserve"> may</w:t>
      </w:r>
      <w:bookmarkEnd w:id="34255"/>
      <w:r w:rsidR="00415B4E" w:rsidRPr="003708A1">
        <w:t>:</w:t>
      </w:r>
      <w:bookmarkEnd w:id="34256"/>
    </w:p>
    <w:p w14:paraId="6B629B73" w14:textId="77777777" w:rsidR="007510F4" w:rsidRPr="003708A1" w:rsidRDefault="007510F4" w:rsidP="009D3453">
      <w:pPr>
        <w:pStyle w:val="Heading4"/>
      </w:pPr>
      <w:bookmarkStart w:id="34263" w:name="_DTBK45751"/>
      <w:bookmarkEnd w:id="34257"/>
      <w:r w:rsidRPr="003708A1">
        <w:t xml:space="preserve">at any time, for its convenience, and for any reason, terminate </w:t>
      </w:r>
      <w:r w:rsidR="0092476D" w:rsidRPr="003708A1">
        <w:t xml:space="preserve">this </w:t>
      </w:r>
      <w:r w:rsidR="005164A7" w:rsidRPr="003708A1">
        <w:t>Deed</w:t>
      </w:r>
      <w:r w:rsidRPr="003708A1">
        <w:t xml:space="preserve"> by giving </w:t>
      </w:r>
      <w:r w:rsidR="008364E8" w:rsidRPr="003708A1">
        <w:t xml:space="preserve">the </w:t>
      </w:r>
      <w:r w:rsidR="001550EB" w:rsidRPr="003708A1">
        <w:t>Contractor</w:t>
      </w:r>
      <w:r w:rsidRPr="003708A1">
        <w:t xml:space="preserve"> not less than 60 Business Days' notice; and</w:t>
      </w:r>
    </w:p>
    <w:p w14:paraId="40F2757A" w14:textId="77777777" w:rsidR="007510F4" w:rsidRPr="003708A1" w:rsidRDefault="007510F4" w:rsidP="009D3453">
      <w:pPr>
        <w:pStyle w:val="Heading4"/>
      </w:pPr>
      <w:bookmarkStart w:id="34264" w:name="_DTBK45752"/>
      <w:bookmarkEnd w:id="34258"/>
      <w:r w:rsidRPr="003708A1">
        <w:t>thereafter, complete any uncompleted part of the Project, either itself or by engaging others to do so</w:t>
      </w:r>
      <w:r w:rsidR="00EE384E" w:rsidRPr="003708A1">
        <w:t>.</w:t>
      </w:r>
    </w:p>
    <w:p w14:paraId="309195F9" w14:textId="76C0DE61" w:rsidR="007510F4" w:rsidRPr="003708A1" w:rsidRDefault="007510F4" w:rsidP="00E54DB0">
      <w:pPr>
        <w:pStyle w:val="Heading3"/>
      </w:pPr>
      <w:bookmarkStart w:id="34265" w:name="_DTBK43623"/>
      <w:bookmarkEnd w:id="34259"/>
      <w:bookmarkEnd w:id="34260"/>
      <w:r w:rsidRPr="003708A1">
        <w:t>(</w:t>
      </w:r>
      <w:r w:rsidRPr="003708A1">
        <w:rPr>
          <w:b/>
        </w:rPr>
        <w:t>Date of termination</w:t>
      </w:r>
      <w:r w:rsidRPr="003708A1">
        <w:t>):</w:t>
      </w:r>
      <w:r w:rsidR="00165E75" w:rsidRPr="003708A1">
        <w:t xml:space="preserve"> </w:t>
      </w:r>
      <w:r w:rsidRPr="003708A1">
        <w:t xml:space="preserve">Termination of </w:t>
      </w:r>
      <w:r w:rsidR="0092476D" w:rsidRPr="003708A1">
        <w:t xml:space="preserve">this </w:t>
      </w:r>
      <w:r w:rsidR="005164A7" w:rsidRPr="003708A1">
        <w:t>Deed</w:t>
      </w:r>
      <w:r w:rsidRPr="003708A1">
        <w:t xml:space="preserve"> for convenience will take effect upon the date specified in the notice given under clause </w:t>
      </w:r>
      <w:r w:rsidRPr="005E62F8">
        <w:fldChar w:fldCharType="begin"/>
      </w:r>
      <w:r w:rsidRPr="003708A1">
        <w:instrText xml:space="preserve"> REF _Ref406588720 \w \h </w:instrText>
      </w:r>
      <w:r w:rsidR="00FB6786" w:rsidRPr="003708A1">
        <w:instrText xml:space="preserve"> \* MERGEFORMAT </w:instrText>
      </w:r>
      <w:r w:rsidRPr="005E62F8">
        <w:fldChar w:fldCharType="separate"/>
      </w:r>
      <w:r w:rsidR="00A03753">
        <w:t>44.2(a)</w:t>
      </w:r>
      <w:r w:rsidRPr="005E62F8">
        <w:fldChar w:fldCharType="end"/>
      </w:r>
      <w:r w:rsidR="00EE384E" w:rsidRPr="003708A1">
        <w:t>.</w:t>
      </w:r>
    </w:p>
    <w:p w14:paraId="5C334454" w14:textId="4C05882D" w:rsidR="005454B8" w:rsidRPr="003708A1" w:rsidRDefault="00CD6417" w:rsidP="00E54DB0">
      <w:pPr>
        <w:pStyle w:val="Heading3"/>
      </w:pPr>
      <w:bookmarkStart w:id="34266" w:name="_DTBK43624"/>
      <w:bookmarkEnd w:id="34261"/>
      <w:r w:rsidRPr="003708A1">
        <w:t>(</w:t>
      </w:r>
      <w:r w:rsidR="00F3515B" w:rsidRPr="003708A1">
        <w:rPr>
          <w:b/>
        </w:rPr>
        <w:t>Without prejudice</w:t>
      </w:r>
      <w:r w:rsidR="00F3515B" w:rsidRPr="003708A1">
        <w:t xml:space="preserve">): </w:t>
      </w:r>
      <w:r w:rsidR="005454B8" w:rsidRPr="003708A1">
        <w:t xml:space="preserve">The termination of </w:t>
      </w:r>
      <w:r w:rsidR="00E159B4" w:rsidRPr="00E159B4">
        <w:t>this Deed</w:t>
      </w:r>
      <w:r w:rsidR="00DE186E" w:rsidRPr="003708A1">
        <w:t xml:space="preserve"> </w:t>
      </w:r>
      <w:r w:rsidR="005454B8" w:rsidRPr="003708A1">
        <w:t xml:space="preserve">by the Principal pursuant to this </w:t>
      </w:r>
      <w:r w:rsidR="00C146AC" w:rsidRPr="003708A1">
        <w:t>c</w:t>
      </w:r>
      <w:r w:rsidR="005454B8" w:rsidRPr="003708A1">
        <w:t>lause </w:t>
      </w:r>
      <w:r w:rsidR="0099419C" w:rsidRPr="005E62F8">
        <w:fldChar w:fldCharType="begin"/>
      </w:r>
      <w:r w:rsidR="0099419C" w:rsidRPr="003708A1">
        <w:instrText xml:space="preserve"> REF _Ref359108642 \w \h  \* MERGEFORMAT </w:instrText>
      </w:r>
      <w:r w:rsidR="0099419C" w:rsidRPr="005E62F8">
        <w:fldChar w:fldCharType="separate"/>
      </w:r>
      <w:r w:rsidR="00A03753">
        <w:t>44.2</w:t>
      </w:r>
      <w:r w:rsidR="0099419C" w:rsidRPr="005E62F8">
        <w:fldChar w:fldCharType="end"/>
      </w:r>
      <w:r w:rsidR="00C146AC" w:rsidRPr="003708A1">
        <w:t>,</w:t>
      </w:r>
      <w:r w:rsidR="005454B8" w:rsidRPr="003708A1">
        <w:t xml:space="preserve"> will be without prejudice to the Principal's right to recover damages in respect of any prior breach of</w:t>
      </w:r>
      <w:r w:rsidR="00B92214" w:rsidRPr="003708A1">
        <w:t xml:space="preserve"> this</w:t>
      </w:r>
      <w:r w:rsidR="00DE186E" w:rsidRPr="003708A1">
        <w:t xml:space="preserve"> Deed </w:t>
      </w:r>
      <w:r w:rsidR="005454B8" w:rsidRPr="003708A1">
        <w:t>by the Contractor.</w:t>
      </w:r>
    </w:p>
    <w:p w14:paraId="35D1204F" w14:textId="0D6A4867" w:rsidR="00866C4A" w:rsidRPr="003708A1" w:rsidRDefault="00866C4A" w:rsidP="00E54DB0">
      <w:pPr>
        <w:pStyle w:val="Heading3"/>
      </w:pPr>
      <w:bookmarkStart w:id="34267" w:name="_Ref132972270"/>
      <w:bookmarkStart w:id="34268" w:name="_Ref63069902"/>
      <w:bookmarkStart w:id="34269" w:name="_DTBK43625"/>
      <w:bookmarkStart w:id="34270" w:name="_DTBK42475"/>
      <w:bookmarkEnd w:id="34262"/>
      <w:r w:rsidRPr="003708A1">
        <w:t>(</w:t>
      </w:r>
      <w:r w:rsidRPr="003708A1">
        <w:rPr>
          <w:b/>
        </w:rPr>
        <w:t xml:space="preserve">Payment on </w:t>
      </w:r>
      <w:r w:rsidR="001E4DC8" w:rsidRPr="003708A1">
        <w:rPr>
          <w:b/>
        </w:rPr>
        <w:t>t</w:t>
      </w:r>
      <w:r w:rsidRPr="003708A1">
        <w:rPr>
          <w:b/>
        </w:rPr>
        <w:t xml:space="preserve">ermination for </w:t>
      </w:r>
      <w:r w:rsidR="001E4DC8" w:rsidRPr="003708A1">
        <w:rPr>
          <w:b/>
        </w:rPr>
        <w:t>c</w:t>
      </w:r>
      <w:r w:rsidRPr="003708A1">
        <w:rPr>
          <w:b/>
        </w:rPr>
        <w:t>onvenience</w:t>
      </w:r>
      <w:r w:rsidRPr="003708A1">
        <w:t>):</w:t>
      </w:r>
      <w:r w:rsidR="0046021B">
        <w:t xml:space="preserve"> </w:t>
      </w:r>
      <w:r w:rsidRPr="003708A1">
        <w:t>If this Deed is terminated for convenience under clause</w:t>
      </w:r>
      <w:r w:rsidR="00DF710B" w:rsidRPr="003708A1">
        <w:t xml:space="preserve"> </w:t>
      </w:r>
      <w:r w:rsidR="00DF710B" w:rsidRPr="005E62F8">
        <w:fldChar w:fldCharType="begin"/>
      </w:r>
      <w:r w:rsidR="00DF710B" w:rsidRPr="003708A1">
        <w:instrText xml:space="preserve"> REF _Ref63070239 \w \h </w:instrText>
      </w:r>
      <w:r w:rsidR="00DF710B" w:rsidRPr="005E62F8">
        <w:fldChar w:fldCharType="separate"/>
      </w:r>
      <w:r w:rsidR="00A03753">
        <w:t>44.2(a)</w:t>
      </w:r>
      <w:r w:rsidR="00DF710B" w:rsidRPr="005E62F8">
        <w:fldChar w:fldCharType="end"/>
      </w:r>
      <w:r w:rsidRPr="003708A1">
        <w:t xml:space="preserve">, the </w:t>
      </w:r>
      <w:r w:rsidR="00A379CB" w:rsidRPr="003708A1">
        <w:t xml:space="preserve">Contractor will be entitled to payment of the following amounts </w:t>
      </w:r>
      <w:r w:rsidR="00746F4C" w:rsidRPr="003708A1">
        <w:t>(</w:t>
      </w:r>
      <w:r w:rsidR="00746F4C" w:rsidRPr="003708A1">
        <w:rPr>
          <w:b/>
        </w:rPr>
        <w:t>Termination for Convenience Payment</w:t>
      </w:r>
      <w:r w:rsidR="00746F4C" w:rsidRPr="003708A1">
        <w:t>)</w:t>
      </w:r>
      <w:r w:rsidR="00746F4C" w:rsidRPr="003708A1">
        <w:rPr>
          <w:b/>
        </w:rPr>
        <w:t xml:space="preserve"> </w:t>
      </w:r>
      <w:r w:rsidR="00A379CB" w:rsidRPr="00A379CB">
        <w:t>as honestly and fairly determined by the Principal Representative</w:t>
      </w:r>
      <w:r w:rsidRPr="003708A1">
        <w:t>:</w:t>
      </w:r>
      <w:bookmarkEnd w:id="34263"/>
      <w:bookmarkEnd w:id="34267"/>
    </w:p>
    <w:p w14:paraId="22EBF13B" w14:textId="77777777" w:rsidR="00866C4A" w:rsidRPr="003708A1" w:rsidRDefault="00866C4A" w:rsidP="009D7D8B">
      <w:pPr>
        <w:pStyle w:val="Heading4"/>
      </w:pPr>
      <w:bookmarkStart w:id="34271" w:name="_Ref63074695"/>
      <w:bookmarkStart w:id="34272" w:name="_DTBK45753"/>
      <w:bookmarkStart w:id="34273" w:name="_Ref63069899"/>
      <w:bookmarkEnd w:id="34264"/>
      <w:bookmarkEnd w:id="34265"/>
      <w:bookmarkEnd w:id="34266"/>
      <w:r w:rsidRPr="003708A1">
        <w:t>the:</w:t>
      </w:r>
      <w:bookmarkEnd w:id="34268"/>
    </w:p>
    <w:p w14:paraId="50921E6D" w14:textId="77777777" w:rsidR="00866C4A" w:rsidRPr="003708A1" w:rsidRDefault="00866C4A" w:rsidP="009D7D8B">
      <w:pPr>
        <w:pStyle w:val="Heading5"/>
      </w:pPr>
      <w:bookmarkStart w:id="34274" w:name="_Ref63069900"/>
      <w:bookmarkStart w:id="34275" w:name="_DTBK43626"/>
      <w:r w:rsidRPr="003708A1">
        <w:t xml:space="preserve">Reimbursable Costs and Corporate Overhead and </w:t>
      </w:r>
      <w:proofErr w:type="gramStart"/>
      <w:r w:rsidRPr="003708A1">
        <w:t>Profit;</w:t>
      </w:r>
      <w:bookmarkEnd w:id="34269"/>
      <w:proofErr w:type="gramEnd"/>
    </w:p>
    <w:p w14:paraId="10A62C11" w14:textId="77777777" w:rsidR="00866C4A" w:rsidRPr="003708A1" w:rsidRDefault="00866C4A" w:rsidP="009D7D8B">
      <w:pPr>
        <w:pStyle w:val="Heading5"/>
      </w:pPr>
      <w:bookmarkStart w:id="34276" w:name="_DTBK45754"/>
      <w:bookmarkEnd w:id="34270"/>
      <w:r w:rsidRPr="003708A1">
        <w:lastRenderedPageBreak/>
        <w:t xml:space="preserve">Gainshare Amount or </w:t>
      </w:r>
      <w:proofErr w:type="spellStart"/>
      <w:r w:rsidRPr="003708A1">
        <w:t>Painshare</w:t>
      </w:r>
      <w:proofErr w:type="spellEnd"/>
      <w:r w:rsidRPr="003708A1">
        <w:t xml:space="preserve"> Amount (if any </w:t>
      </w:r>
      <w:bookmarkEnd w:id="34271"/>
      <w:r w:rsidRPr="003708A1">
        <w:t>and as the case may be);</w:t>
      </w:r>
      <w:r w:rsidR="006A60D9">
        <w:t xml:space="preserve"> and</w:t>
      </w:r>
    </w:p>
    <w:p w14:paraId="51F5544D" w14:textId="77777777" w:rsidR="00866C4A" w:rsidRPr="003708A1" w:rsidRDefault="00866C4A" w:rsidP="009D7D8B">
      <w:pPr>
        <w:pStyle w:val="Heading5"/>
      </w:pPr>
      <w:bookmarkStart w:id="34277" w:name="_DTBK45755"/>
      <w:bookmarkEnd w:id="34272"/>
      <w:r w:rsidRPr="003708A1">
        <w:t>Performance Reward Amount (if any)</w:t>
      </w:r>
      <w:r w:rsidR="006A60D9">
        <w:t>,</w:t>
      </w:r>
      <w:r w:rsidRPr="003708A1">
        <w:t xml:space="preserve"> </w:t>
      </w:r>
    </w:p>
    <w:p w14:paraId="4BAFFCCB" w14:textId="5B97A7A2" w:rsidR="00866C4A" w:rsidRPr="003708A1" w:rsidRDefault="00866C4A" w:rsidP="00A379CB">
      <w:pPr>
        <w:pStyle w:val="IndentParaLevel3"/>
      </w:pPr>
      <w:bookmarkStart w:id="34278" w:name="_DTBK43628"/>
      <w:bookmarkEnd w:id="34273"/>
      <w:r w:rsidRPr="003708A1">
        <w:t xml:space="preserve">payable in accordance with clause </w:t>
      </w:r>
      <w:r w:rsidRPr="005E62F8">
        <w:fldChar w:fldCharType="begin"/>
      </w:r>
      <w:r w:rsidRPr="003708A1">
        <w:instrText xml:space="preserve"> REF _Ref48931035 \w \h </w:instrText>
      </w:r>
      <w:r w:rsidRPr="005E62F8">
        <w:fldChar w:fldCharType="separate"/>
      </w:r>
      <w:r w:rsidR="00A03753">
        <w:t>29.1</w:t>
      </w:r>
      <w:r w:rsidRPr="005E62F8">
        <w:fldChar w:fldCharType="end"/>
      </w:r>
      <w:r w:rsidRPr="003708A1">
        <w:t xml:space="preserve"> for the </w:t>
      </w:r>
      <w:r w:rsidR="00B9185B" w:rsidRPr="003708A1">
        <w:t>Contractor's Activities</w:t>
      </w:r>
      <w:r w:rsidRPr="003708A1">
        <w:t xml:space="preserve"> performed prior to the date of termination (to the extent not included in an amount previously paid by the Principal to the Contractor).</w:t>
      </w:r>
      <w:r w:rsidR="0046021B">
        <w:t xml:space="preserve"> </w:t>
      </w:r>
      <w:r w:rsidRPr="003708A1">
        <w:t xml:space="preserve">In considering any such amounts that may be payable, the </w:t>
      </w:r>
      <w:r w:rsidR="00B34389">
        <w:t>Principal Representative</w:t>
      </w:r>
      <w:r w:rsidRPr="003708A1">
        <w:t xml:space="preserve"> must estimate the amount which would have been payable if </w:t>
      </w:r>
      <w:r w:rsidR="00E159B4" w:rsidRPr="00E159B4">
        <w:t>this Deed</w:t>
      </w:r>
      <w:r w:rsidRPr="003708A1">
        <w:t xml:space="preserve"> had not been terminated (on a pro rata basis</w:t>
      </w:r>
      <w:proofErr w:type="gramStart"/>
      <w:r w:rsidRPr="003708A1">
        <w:t>);</w:t>
      </w:r>
      <w:bookmarkStart w:id="34279" w:name="_Hlk67907763"/>
      <w:bookmarkEnd w:id="34274"/>
      <w:proofErr w:type="gramEnd"/>
      <w:r w:rsidR="0046021B">
        <w:t xml:space="preserve"> </w:t>
      </w:r>
    </w:p>
    <w:p w14:paraId="3981C406" w14:textId="77777777" w:rsidR="00866C4A" w:rsidRPr="003708A1" w:rsidRDefault="00866C4A" w:rsidP="009D7D8B">
      <w:pPr>
        <w:pStyle w:val="Heading4"/>
      </w:pPr>
      <w:bookmarkStart w:id="34280" w:name="_Ref63069901"/>
      <w:bookmarkStart w:id="34281" w:name="_DTBK45756"/>
      <w:bookmarkEnd w:id="34275"/>
      <w:r w:rsidRPr="003708A1">
        <w:t>the cost of plant or materials reasonably ordered by the Contractor for the Works for which the Contractor is legally bound to pay provided that:</w:t>
      </w:r>
      <w:bookmarkEnd w:id="34276"/>
    </w:p>
    <w:p w14:paraId="4249F092" w14:textId="1457830C" w:rsidR="00866C4A" w:rsidRPr="003708A1" w:rsidRDefault="00866C4A" w:rsidP="009D7D8B">
      <w:pPr>
        <w:pStyle w:val="Heading5"/>
      </w:pPr>
      <w:bookmarkStart w:id="34282" w:name="_DTBK45757"/>
      <w:r w:rsidRPr="003708A1">
        <w:t xml:space="preserve">the value of the plant or materials is not included in the amount payable under </w:t>
      </w:r>
      <w:r w:rsidRPr="005E62F8">
        <w:fldChar w:fldCharType="begin"/>
      </w:r>
      <w:r w:rsidRPr="003708A1">
        <w:instrText xml:space="preserve"> REF _Ref63069899 \w \h </w:instrText>
      </w:r>
      <w:r w:rsidRPr="005E62F8">
        <w:fldChar w:fldCharType="separate"/>
      </w:r>
      <w:r w:rsidR="00A03753">
        <w:t>44.2(d)(i)</w:t>
      </w:r>
      <w:r w:rsidRPr="005E62F8">
        <w:fldChar w:fldCharType="end"/>
      </w:r>
      <w:r w:rsidRPr="003708A1">
        <w:t>; and</w:t>
      </w:r>
    </w:p>
    <w:p w14:paraId="299EFB70" w14:textId="77777777" w:rsidR="00866C4A" w:rsidRPr="003708A1" w:rsidRDefault="00866C4A" w:rsidP="009D7D8B">
      <w:pPr>
        <w:pStyle w:val="Heading5"/>
      </w:pPr>
      <w:bookmarkStart w:id="34283" w:name="_DTBK45758"/>
      <w:bookmarkEnd w:id="34277"/>
      <w:r w:rsidRPr="003708A1">
        <w:t xml:space="preserve">title in the plant and materials will vest in the </w:t>
      </w:r>
      <w:proofErr w:type="gramStart"/>
      <w:r w:rsidRPr="003708A1">
        <w:t>Principal</w:t>
      </w:r>
      <w:proofErr w:type="gramEnd"/>
      <w:r w:rsidRPr="003708A1">
        <w:t xml:space="preserve"> upon </w:t>
      </w:r>
      <w:proofErr w:type="gramStart"/>
      <w:r w:rsidRPr="003708A1">
        <w:t>payment;</w:t>
      </w:r>
      <w:proofErr w:type="gramEnd"/>
    </w:p>
    <w:p w14:paraId="5320CED4" w14:textId="77777777" w:rsidR="00866C4A" w:rsidRPr="003708A1" w:rsidRDefault="00866C4A" w:rsidP="009D7D8B">
      <w:pPr>
        <w:pStyle w:val="Heading4"/>
      </w:pPr>
      <w:bookmarkStart w:id="34284" w:name="_Toc49098475"/>
      <w:bookmarkStart w:id="34285" w:name="_Toc49100063"/>
      <w:bookmarkStart w:id="34286" w:name="_Toc49106488"/>
      <w:bookmarkStart w:id="34287" w:name="_Toc49109034"/>
      <w:bookmarkStart w:id="34288" w:name="_Toc49110198"/>
      <w:bookmarkStart w:id="34289" w:name="_Toc49111361"/>
      <w:bookmarkStart w:id="34290" w:name="_Toc49328506"/>
      <w:bookmarkStart w:id="34291" w:name="_Toc49433662"/>
      <w:bookmarkStart w:id="34292" w:name="_Toc49434848"/>
      <w:bookmarkStart w:id="34293" w:name="_Toc49436037"/>
      <w:bookmarkStart w:id="34294" w:name="_Toc49437224"/>
      <w:bookmarkStart w:id="34295" w:name="_Toc49454599"/>
      <w:bookmarkStart w:id="34296" w:name="_Toc49455885"/>
      <w:bookmarkStart w:id="34297" w:name="_Toc49457171"/>
      <w:bookmarkStart w:id="34298" w:name="_Toc49458829"/>
      <w:bookmarkStart w:id="34299" w:name="_Toc49864373"/>
      <w:bookmarkStart w:id="34300" w:name="_Toc49865688"/>
      <w:bookmarkStart w:id="34301" w:name="_Toc55546448"/>
      <w:bookmarkStart w:id="34302" w:name="_Toc55551372"/>
      <w:bookmarkStart w:id="34303" w:name="_Toc55564558"/>
      <w:bookmarkStart w:id="34304" w:name="_Toc55565723"/>
      <w:bookmarkStart w:id="34305" w:name="_Toc55570062"/>
      <w:bookmarkStart w:id="34306" w:name="_Toc55573790"/>
      <w:bookmarkStart w:id="34307" w:name="_Toc56007761"/>
      <w:bookmarkStart w:id="34308" w:name="_Toc56009059"/>
      <w:bookmarkStart w:id="34309" w:name="_Toc58253175"/>
      <w:bookmarkStart w:id="34310" w:name="_Toc58506806"/>
      <w:bookmarkStart w:id="34311" w:name="_Toc58943792"/>
      <w:bookmarkStart w:id="34312" w:name="_Toc58944966"/>
      <w:bookmarkStart w:id="34313" w:name="_Toc63068300"/>
      <w:bookmarkStart w:id="34314" w:name="_Toc63069532"/>
      <w:bookmarkStart w:id="34315" w:name="_Ref59108362"/>
      <w:bookmarkStart w:id="34316" w:name="_DTBK43629"/>
      <w:bookmarkEnd w:id="34278"/>
      <w:bookmarkEnd w:id="34279"/>
      <w:bookmarkEnd w:id="34280"/>
      <w:bookmarkEnd w:id="34281"/>
      <w:bookmarkEnd w:id="34282"/>
      <w:bookmarkEnd w:id="34283"/>
      <w:bookmarkEnd w:id="34284"/>
      <w:bookmarkEnd w:id="34285"/>
      <w:bookmarkEnd w:id="34286"/>
      <w:bookmarkEnd w:id="34287"/>
      <w:bookmarkEnd w:id="34288"/>
      <w:bookmarkEnd w:id="34289"/>
      <w:bookmarkEnd w:id="34290"/>
      <w:bookmarkEnd w:id="34291"/>
      <w:bookmarkEnd w:id="34292"/>
      <w:bookmarkEnd w:id="34293"/>
      <w:bookmarkEnd w:id="34294"/>
      <w:bookmarkEnd w:id="34295"/>
      <w:bookmarkEnd w:id="34296"/>
      <w:bookmarkEnd w:id="34297"/>
      <w:bookmarkEnd w:id="34298"/>
      <w:bookmarkEnd w:id="34299"/>
      <w:bookmarkEnd w:id="34300"/>
      <w:bookmarkEnd w:id="34301"/>
      <w:bookmarkEnd w:id="34302"/>
      <w:bookmarkEnd w:id="34303"/>
      <w:bookmarkEnd w:id="34304"/>
      <w:bookmarkEnd w:id="34305"/>
      <w:bookmarkEnd w:id="34306"/>
      <w:bookmarkEnd w:id="34307"/>
      <w:bookmarkEnd w:id="34308"/>
      <w:bookmarkEnd w:id="34309"/>
      <w:r w:rsidRPr="003708A1">
        <w:t xml:space="preserve">costs reasonably incurred by the Contractor in the expectation of completing the whole of the </w:t>
      </w:r>
      <w:r w:rsidR="00B9185B" w:rsidRPr="003708A1">
        <w:t>Contractor's Activities</w:t>
      </w:r>
      <w:r w:rsidRPr="003708A1">
        <w:t xml:space="preserve"> and not included in any payment by the </w:t>
      </w:r>
      <w:proofErr w:type="gramStart"/>
      <w:r w:rsidRPr="003708A1">
        <w:t>Principal</w:t>
      </w:r>
      <w:proofErr w:type="gramEnd"/>
      <w:r w:rsidRPr="003708A1">
        <w:t>; and</w:t>
      </w:r>
      <w:bookmarkEnd w:id="34310"/>
    </w:p>
    <w:p w14:paraId="2CAB7E5F" w14:textId="77777777" w:rsidR="00866C4A" w:rsidRPr="003708A1" w:rsidRDefault="00866C4A" w:rsidP="009D7D8B">
      <w:pPr>
        <w:pStyle w:val="Heading4"/>
      </w:pPr>
      <w:bookmarkStart w:id="34317" w:name="_Ref38450945"/>
      <w:bookmarkStart w:id="34318" w:name="_DTBK43630"/>
      <w:bookmarkEnd w:id="34311"/>
      <w:r w:rsidRPr="003708A1">
        <w:t xml:space="preserve">the reasonable cost of removing from the Site all labour, Constructional Plant and other things used in connection with the </w:t>
      </w:r>
      <w:r w:rsidR="00B9185B" w:rsidRPr="003708A1">
        <w:t>Contractor's Activities</w:t>
      </w:r>
      <w:r w:rsidRPr="003708A1">
        <w:t>,</w:t>
      </w:r>
      <w:bookmarkEnd w:id="34312"/>
    </w:p>
    <w:p w14:paraId="4A1BD6CE" w14:textId="6A44640E" w:rsidR="00866C4A" w:rsidRPr="003708A1" w:rsidRDefault="00866C4A" w:rsidP="009D7D8B">
      <w:pPr>
        <w:pStyle w:val="IndentParaLevel2"/>
      </w:pPr>
      <w:bookmarkStart w:id="34319" w:name="_DTBK43631"/>
      <w:bookmarkEnd w:id="34313"/>
      <w:r w:rsidRPr="003708A1">
        <w:t xml:space="preserve">but in no case will the Contractor be entitled to any payment in relation to loss of profit other the payment of any Corporate Overhead and Profit under clause </w:t>
      </w:r>
      <w:r w:rsidRPr="005E62F8">
        <w:fldChar w:fldCharType="begin"/>
      </w:r>
      <w:r w:rsidRPr="003708A1">
        <w:instrText xml:space="preserve"> REF _Ref63069900 \w \h </w:instrText>
      </w:r>
      <w:r w:rsidRPr="005E62F8">
        <w:fldChar w:fldCharType="separate"/>
      </w:r>
      <w:r w:rsidR="00A03753">
        <w:t>44.2(d)(</w:t>
      </w:r>
      <w:proofErr w:type="gramStart"/>
      <w:r w:rsidR="00A03753">
        <w:t>i)A</w:t>
      </w:r>
      <w:proofErr w:type="gramEnd"/>
      <w:r w:rsidRPr="005E62F8">
        <w:fldChar w:fldCharType="end"/>
      </w:r>
      <w:r w:rsidR="00A379CB">
        <w:t>.</w:t>
      </w:r>
    </w:p>
    <w:p w14:paraId="290C83F0" w14:textId="568796BD" w:rsidR="00866C4A" w:rsidRPr="003708A1" w:rsidRDefault="00A379CB" w:rsidP="009D7D8B">
      <w:pPr>
        <w:pStyle w:val="Heading3"/>
      </w:pPr>
      <w:bookmarkStart w:id="34320" w:name="_Ref132972279"/>
      <w:bookmarkEnd w:id="34314"/>
      <w:r>
        <w:t>(</w:t>
      </w:r>
      <w:r w:rsidRPr="009D7D8B">
        <w:rPr>
          <w:b/>
          <w:bCs w:val="0"/>
        </w:rPr>
        <w:t>Contractor obligations</w:t>
      </w:r>
      <w:r>
        <w:t xml:space="preserve">): The Contractor </w:t>
      </w:r>
      <w:r w:rsidR="00866C4A" w:rsidRPr="003708A1">
        <w:t>must:</w:t>
      </w:r>
      <w:bookmarkEnd w:id="34320"/>
    </w:p>
    <w:p w14:paraId="602E65A1" w14:textId="2512E517" w:rsidR="00692FDA" w:rsidRPr="003708A1" w:rsidRDefault="00866C4A" w:rsidP="009D7D8B">
      <w:pPr>
        <w:pStyle w:val="Heading4"/>
      </w:pPr>
      <w:bookmarkStart w:id="34321" w:name="_DTBK45759"/>
      <w:r w:rsidRPr="003708A1">
        <w:t xml:space="preserve">take all reasonable steps to mitigate the costs referred to in clauses </w:t>
      </w:r>
      <w:r w:rsidR="00692FDA" w:rsidRPr="005E62F8">
        <w:fldChar w:fldCharType="begin"/>
      </w:r>
      <w:r w:rsidR="00692FDA" w:rsidRPr="003708A1">
        <w:instrText xml:space="preserve"> REF _Ref63069901 \w \h </w:instrText>
      </w:r>
      <w:r w:rsidR="00692FDA" w:rsidRPr="005E62F8">
        <w:fldChar w:fldCharType="separate"/>
      </w:r>
      <w:r w:rsidR="00A03753">
        <w:t>44.2(d)(ii)</w:t>
      </w:r>
      <w:r w:rsidR="00692FDA" w:rsidRPr="005E62F8">
        <w:fldChar w:fldCharType="end"/>
      </w:r>
      <w:r w:rsidR="00692FDA" w:rsidRPr="003708A1">
        <w:t xml:space="preserve"> to </w:t>
      </w:r>
      <w:r w:rsidR="00692FDA" w:rsidRPr="005E62F8">
        <w:fldChar w:fldCharType="begin"/>
      </w:r>
      <w:r w:rsidR="00692FDA" w:rsidRPr="003708A1">
        <w:instrText xml:space="preserve"> REF _Ref38450945 \w \h </w:instrText>
      </w:r>
      <w:r w:rsidR="00692FDA" w:rsidRPr="005E62F8">
        <w:fldChar w:fldCharType="separate"/>
      </w:r>
      <w:r w:rsidR="00A03753">
        <w:t>44.2(d)(iv)</w:t>
      </w:r>
      <w:r w:rsidR="00692FDA" w:rsidRPr="005E62F8">
        <w:fldChar w:fldCharType="end"/>
      </w:r>
      <w:r w:rsidR="00692FDA" w:rsidRPr="003708A1">
        <w:t>;</w:t>
      </w:r>
    </w:p>
    <w:p w14:paraId="6EFDAA5A" w14:textId="77777777" w:rsidR="00692FDA" w:rsidRPr="003708A1" w:rsidRDefault="00692FDA" w:rsidP="009D7D8B">
      <w:pPr>
        <w:pStyle w:val="Heading4"/>
      </w:pPr>
      <w:bookmarkStart w:id="34322" w:name="_DTBK45760"/>
      <w:bookmarkEnd w:id="34315"/>
      <w:r w:rsidRPr="003708A1">
        <w:t xml:space="preserve">immediately hand over to the </w:t>
      </w:r>
      <w:proofErr w:type="gramStart"/>
      <w:r w:rsidRPr="003708A1">
        <w:t>Principal</w:t>
      </w:r>
      <w:proofErr w:type="gramEnd"/>
      <w:r w:rsidRPr="003708A1">
        <w:t xml:space="preserve"> all copies of documents provided to the Contractor by the Principal; and</w:t>
      </w:r>
    </w:p>
    <w:p w14:paraId="147D28DF" w14:textId="5398286A" w:rsidR="00866C4A" w:rsidRPr="003708A1" w:rsidRDefault="00692FDA" w:rsidP="00A379CB">
      <w:pPr>
        <w:pStyle w:val="Heading4"/>
      </w:pPr>
      <w:bookmarkStart w:id="34323" w:name="_DTBK45761"/>
      <w:bookmarkEnd w:id="34316"/>
      <w:r w:rsidRPr="003708A1">
        <w:t xml:space="preserve">cause to be delivered to the Principal any plant and materials referred to in clause </w:t>
      </w:r>
      <w:r w:rsidRPr="005E62F8">
        <w:fldChar w:fldCharType="begin"/>
      </w:r>
      <w:r w:rsidRPr="003708A1">
        <w:instrText xml:space="preserve"> REF _Ref63069901 \w \h </w:instrText>
      </w:r>
      <w:r w:rsidRPr="005E62F8">
        <w:fldChar w:fldCharType="separate"/>
      </w:r>
      <w:r w:rsidR="00A03753">
        <w:t>44.2(d)(ii)</w:t>
      </w:r>
      <w:r w:rsidRPr="005E62F8">
        <w:fldChar w:fldCharType="end"/>
      </w:r>
      <w:r w:rsidRPr="003708A1">
        <w:t xml:space="preserve"> or any unfixed plant and materials for which the Principal has paid pursuant to clause </w:t>
      </w:r>
      <w:r w:rsidRPr="005E62F8">
        <w:fldChar w:fldCharType="begin"/>
      </w:r>
      <w:r w:rsidRPr="003708A1">
        <w:instrText xml:space="preserve"> REF _Ref48907059 \w \h </w:instrText>
      </w:r>
      <w:r w:rsidRPr="005E62F8">
        <w:fldChar w:fldCharType="separate"/>
      </w:r>
      <w:r w:rsidR="00A03753">
        <w:t>30.4</w:t>
      </w:r>
      <w:r w:rsidRPr="005E62F8">
        <w:fldChar w:fldCharType="end"/>
      </w:r>
      <w:r w:rsidRPr="003708A1">
        <w:t>.</w:t>
      </w:r>
    </w:p>
    <w:p w14:paraId="2095B553" w14:textId="1213CC7B" w:rsidR="00692FDA" w:rsidRPr="003708A1" w:rsidRDefault="00A379CB" w:rsidP="00A379CB">
      <w:pPr>
        <w:pStyle w:val="Heading3"/>
      </w:pPr>
      <w:bookmarkStart w:id="34324" w:name="_Ref132971961"/>
      <w:bookmarkStart w:id="34325" w:name="_DTBK45762"/>
      <w:bookmarkEnd w:id="34317"/>
      <w:r>
        <w:t>(</w:t>
      </w:r>
      <w:r w:rsidRPr="009D7D8B">
        <w:rPr>
          <w:b/>
          <w:bCs w:val="0"/>
        </w:rPr>
        <w:t>Limitation</w:t>
      </w:r>
      <w:r>
        <w:t>): T</w:t>
      </w:r>
      <w:r w:rsidRPr="003708A1">
        <w:t xml:space="preserve">he </w:t>
      </w:r>
      <w:r w:rsidR="00692FDA" w:rsidRPr="003708A1">
        <w:t xml:space="preserve">amount to which the Contractor is entitled under clause </w:t>
      </w:r>
      <w:r w:rsidR="00692FDA" w:rsidRPr="005E62F8">
        <w:fldChar w:fldCharType="begin"/>
      </w:r>
      <w:r w:rsidR="00692FDA" w:rsidRPr="003708A1">
        <w:instrText xml:space="preserve"> REF _Ref63069902 \w \h </w:instrText>
      </w:r>
      <w:r w:rsidR="00692FDA" w:rsidRPr="005E62F8">
        <w:fldChar w:fldCharType="separate"/>
      </w:r>
      <w:r w:rsidR="00A03753">
        <w:t>44.2(d)</w:t>
      </w:r>
      <w:r w:rsidR="00692FDA" w:rsidRPr="005E62F8">
        <w:fldChar w:fldCharType="end"/>
      </w:r>
      <w:r w:rsidR="00692FDA" w:rsidRPr="003708A1">
        <w:t xml:space="preserve"> will be a limitation upon the Principal's liability to the Contractor arising out of, or in any way in connection with, the termination of </w:t>
      </w:r>
      <w:r w:rsidR="00E159B4" w:rsidRPr="00E159B4">
        <w:t>this Deed</w:t>
      </w:r>
      <w:r w:rsidR="00692FDA" w:rsidRPr="003708A1">
        <w:t xml:space="preserve"> and the Contractor may not make any Claim against the Principal arising out of, or in any way in connection with, the termination of </w:t>
      </w:r>
      <w:r w:rsidR="00E159B4" w:rsidRPr="00E159B4">
        <w:t>this Deed</w:t>
      </w:r>
      <w:r w:rsidR="00692FDA" w:rsidRPr="003708A1">
        <w:t xml:space="preserve"> other than for the amount payable under clause </w:t>
      </w:r>
      <w:r w:rsidR="00692FDA" w:rsidRPr="005E62F8">
        <w:fldChar w:fldCharType="begin"/>
      </w:r>
      <w:r w:rsidR="00692FDA" w:rsidRPr="003708A1">
        <w:instrText xml:space="preserve"> REF _Ref63069902 \w \h </w:instrText>
      </w:r>
      <w:r w:rsidR="00692FDA" w:rsidRPr="005E62F8">
        <w:fldChar w:fldCharType="separate"/>
      </w:r>
      <w:r w:rsidR="00A03753">
        <w:t>44.2(d)</w:t>
      </w:r>
      <w:r w:rsidR="00692FDA" w:rsidRPr="005E62F8">
        <w:fldChar w:fldCharType="end"/>
      </w:r>
      <w:r w:rsidR="00692FDA" w:rsidRPr="003708A1">
        <w:t>.</w:t>
      </w:r>
      <w:bookmarkEnd w:id="34324"/>
    </w:p>
    <w:p w14:paraId="2A5A017A" w14:textId="0985CF98" w:rsidR="00692FDA" w:rsidRPr="003708A1" w:rsidRDefault="00A379CB" w:rsidP="009D7D8B">
      <w:pPr>
        <w:pStyle w:val="Heading3"/>
      </w:pPr>
      <w:bookmarkStart w:id="34326" w:name="_Ref132972285"/>
      <w:bookmarkStart w:id="34327" w:name="_DTBK45763"/>
      <w:bookmarkEnd w:id="34318"/>
      <w:r>
        <w:t>(</w:t>
      </w:r>
      <w:r w:rsidRPr="009D7D8B">
        <w:rPr>
          <w:b/>
          <w:bCs w:val="0"/>
        </w:rPr>
        <w:t>Release of Security</w:t>
      </w:r>
      <w:r>
        <w:t>): A</w:t>
      </w:r>
      <w:r w:rsidRPr="003708A1">
        <w:t xml:space="preserve">fter </w:t>
      </w:r>
      <w:r w:rsidR="00692FDA" w:rsidRPr="003708A1">
        <w:t xml:space="preserve">the Contractor has satisfied its obligations under clause </w:t>
      </w:r>
      <w:r>
        <w:fldChar w:fldCharType="begin"/>
      </w:r>
      <w:r>
        <w:instrText xml:space="preserve"> REF _Ref132972279 \w \h </w:instrText>
      </w:r>
      <w:r>
        <w:fldChar w:fldCharType="separate"/>
      </w:r>
      <w:r w:rsidR="00A03753">
        <w:t>44.2(e)</w:t>
      </w:r>
      <w:r>
        <w:fldChar w:fldCharType="end"/>
      </w:r>
      <w:r w:rsidR="00692FDA" w:rsidRPr="003708A1">
        <w:t xml:space="preserve">, the </w:t>
      </w:r>
      <w:proofErr w:type="gramStart"/>
      <w:r w:rsidR="00692FDA" w:rsidRPr="003708A1">
        <w:t>Principal</w:t>
      </w:r>
      <w:proofErr w:type="gramEnd"/>
      <w:r w:rsidR="00692FDA" w:rsidRPr="003708A1">
        <w:t xml:space="preserve"> must release any Security then held by the </w:t>
      </w:r>
      <w:proofErr w:type="gramStart"/>
      <w:r w:rsidR="00692FDA" w:rsidRPr="003708A1">
        <w:t>Principal</w:t>
      </w:r>
      <w:proofErr w:type="gramEnd"/>
      <w:r w:rsidR="00692FDA" w:rsidRPr="003708A1">
        <w:t>.</w:t>
      </w:r>
      <w:bookmarkEnd w:id="34326"/>
    </w:p>
    <w:p w14:paraId="59F7745E" w14:textId="7A5E14D3" w:rsidR="00692FDA" w:rsidRPr="003708A1" w:rsidRDefault="00A379CB" w:rsidP="00A379CB">
      <w:pPr>
        <w:pStyle w:val="Heading3"/>
      </w:pPr>
      <w:bookmarkStart w:id="34328" w:name="_Ref132972287"/>
      <w:bookmarkStart w:id="34329" w:name="_DTBK45764"/>
      <w:bookmarkEnd w:id="34319"/>
      <w:r>
        <w:t>(</w:t>
      </w:r>
      <w:r w:rsidRPr="009D7D8B">
        <w:rPr>
          <w:b/>
          <w:bCs w:val="0"/>
        </w:rPr>
        <w:t>Survival</w:t>
      </w:r>
      <w:r>
        <w:t>): C</w:t>
      </w:r>
      <w:r w:rsidR="00692FDA" w:rsidRPr="003708A1">
        <w:t>lause</w:t>
      </w:r>
      <w:r>
        <w:t>s</w:t>
      </w:r>
      <w:r w:rsidR="00692FDA" w:rsidRPr="003708A1">
        <w:t xml:space="preserve"> </w:t>
      </w:r>
      <w:r w:rsidR="00692FDA" w:rsidRPr="005E62F8">
        <w:fldChar w:fldCharType="begin"/>
      </w:r>
      <w:r w:rsidR="00692FDA" w:rsidRPr="003708A1">
        <w:instrText xml:space="preserve"> REF _Ref63069902 \w \h </w:instrText>
      </w:r>
      <w:r w:rsidR="00692FDA" w:rsidRPr="005E62F8">
        <w:fldChar w:fldCharType="separate"/>
      </w:r>
      <w:r w:rsidR="00A03753">
        <w:t>44.2(d)</w:t>
      </w:r>
      <w:r w:rsidR="00692FDA" w:rsidRPr="005E62F8">
        <w:fldChar w:fldCharType="end"/>
      </w:r>
      <w:r>
        <w:t>,</w:t>
      </w:r>
      <w:r w:rsidR="00692FDA" w:rsidRPr="003708A1">
        <w:t xml:space="preserve"> </w:t>
      </w:r>
      <w:r>
        <w:fldChar w:fldCharType="begin"/>
      </w:r>
      <w:r>
        <w:instrText xml:space="preserve"> REF _Ref132972279 \w \h </w:instrText>
      </w:r>
      <w:r>
        <w:fldChar w:fldCharType="separate"/>
      </w:r>
      <w:r w:rsidR="00A03753">
        <w:t>44.2(e)</w:t>
      </w:r>
      <w:r>
        <w:fldChar w:fldCharType="end"/>
      </w:r>
      <w:r>
        <w:t xml:space="preserve">, </w:t>
      </w:r>
      <w:r>
        <w:fldChar w:fldCharType="begin"/>
      </w:r>
      <w:r>
        <w:instrText xml:space="preserve"> REF _Ref132971961 \w \h </w:instrText>
      </w:r>
      <w:r>
        <w:fldChar w:fldCharType="separate"/>
      </w:r>
      <w:r w:rsidR="00A03753">
        <w:t>44.2(f)</w:t>
      </w:r>
      <w:r>
        <w:fldChar w:fldCharType="end"/>
      </w:r>
      <w:r>
        <w:t xml:space="preserve"> and </w:t>
      </w:r>
      <w:r>
        <w:fldChar w:fldCharType="begin"/>
      </w:r>
      <w:r>
        <w:instrText xml:space="preserve"> REF _Ref132972285 \w \h </w:instrText>
      </w:r>
      <w:r>
        <w:fldChar w:fldCharType="separate"/>
      </w:r>
      <w:r w:rsidR="00A03753">
        <w:t>44.2(g)</w:t>
      </w:r>
      <w:r>
        <w:fldChar w:fldCharType="end"/>
      </w:r>
      <w:r>
        <w:t xml:space="preserve"> and this clause </w:t>
      </w:r>
      <w:r>
        <w:fldChar w:fldCharType="begin"/>
      </w:r>
      <w:r>
        <w:instrText xml:space="preserve"> REF _Ref132972287 \w \h </w:instrText>
      </w:r>
      <w:r>
        <w:fldChar w:fldCharType="separate"/>
      </w:r>
      <w:r w:rsidR="00A03753">
        <w:t>44.2(h)</w:t>
      </w:r>
      <w:r>
        <w:fldChar w:fldCharType="end"/>
      </w:r>
      <w:r>
        <w:t xml:space="preserve"> </w:t>
      </w:r>
      <w:r w:rsidR="00692FDA" w:rsidRPr="003708A1">
        <w:t xml:space="preserve">survive termination of </w:t>
      </w:r>
      <w:r w:rsidR="00E159B4" w:rsidRPr="00E159B4">
        <w:t>this Deed</w:t>
      </w:r>
      <w:r w:rsidR="001F224F" w:rsidRPr="003708A1">
        <w:t>.</w:t>
      </w:r>
      <w:bookmarkEnd w:id="34328"/>
    </w:p>
    <w:p w14:paraId="05382C31" w14:textId="5D195CBB" w:rsidR="007510F4" w:rsidRPr="003708A1" w:rsidRDefault="007510F4" w:rsidP="003233B3">
      <w:pPr>
        <w:pStyle w:val="Heading2"/>
        <w:tabs>
          <w:tab w:val="num" w:pos="964"/>
        </w:tabs>
      </w:pPr>
      <w:bookmarkStart w:id="34330" w:name="_Toc63071446"/>
      <w:bookmarkStart w:id="34331" w:name="_Toc63087069"/>
      <w:bookmarkStart w:id="34332" w:name="_Toc63088303"/>
      <w:bookmarkStart w:id="34333" w:name="_Toc84871284"/>
      <w:bookmarkStart w:id="34334" w:name="_Toc84871285"/>
      <w:bookmarkStart w:id="34335" w:name="_Toc84871286"/>
      <w:bookmarkStart w:id="34336" w:name="_Toc84871287"/>
      <w:bookmarkStart w:id="34337" w:name="_Toc84871288"/>
      <w:bookmarkStart w:id="34338" w:name="_Toc84871289"/>
      <w:bookmarkStart w:id="34339" w:name="_Toc84871290"/>
      <w:bookmarkStart w:id="34340" w:name="_Toc84871291"/>
      <w:bookmarkStart w:id="34341" w:name="_Toc84871292"/>
      <w:bookmarkStart w:id="34342" w:name="_Toc84871293"/>
      <w:bookmarkStart w:id="34343" w:name="_Toc84871294"/>
      <w:bookmarkStart w:id="34344" w:name="_Toc84871295"/>
      <w:bookmarkStart w:id="34345" w:name="_Toc47985205"/>
      <w:bookmarkStart w:id="34346" w:name="_Toc48223534"/>
      <w:bookmarkStart w:id="34347" w:name="_Toc49065180"/>
      <w:bookmarkStart w:id="34348" w:name="_Toc49067289"/>
      <w:bookmarkStart w:id="34349" w:name="_Toc49098478"/>
      <w:bookmarkStart w:id="34350" w:name="_Toc49100066"/>
      <w:bookmarkStart w:id="34351" w:name="_Toc49106491"/>
      <w:bookmarkStart w:id="34352" w:name="_Toc49109037"/>
      <w:bookmarkStart w:id="34353" w:name="_Toc49110201"/>
      <w:bookmarkStart w:id="34354" w:name="_Toc49111364"/>
      <w:bookmarkStart w:id="34355" w:name="_Toc49328509"/>
      <w:bookmarkStart w:id="34356" w:name="_Toc49433665"/>
      <w:bookmarkStart w:id="34357" w:name="_Toc49434851"/>
      <w:bookmarkStart w:id="34358" w:name="_Toc49436040"/>
      <w:bookmarkStart w:id="34359" w:name="_Toc49437227"/>
      <w:bookmarkStart w:id="34360" w:name="_Toc49454602"/>
      <w:bookmarkStart w:id="34361" w:name="_Toc49455888"/>
      <w:bookmarkStart w:id="34362" w:name="_Toc49457174"/>
      <w:bookmarkStart w:id="34363" w:name="_Toc49458832"/>
      <w:bookmarkStart w:id="34364" w:name="_Toc49864376"/>
      <w:bookmarkStart w:id="34365" w:name="_Toc49865691"/>
      <w:bookmarkStart w:id="34366" w:name="_Toc55546450"/>
      <w:bookmarkStart w:id="34367" w:name="_Toc55551374"/>
      <w:bookmarkStart w:id="34368" w:name="_Toc55564560"/>
      <w:bookmarkStart w:id="34369" w:name="_Toc55565725"/>
      <w:bookmarkStart w:id="34370" w:name="_Toc55570064"/>
      <w:bookmarkStart w:id="34371" w:name="_Toc55573792"/>
      <w:bookmarkStart w:id="34372" w:name="_Toc56007763"/>
      <w:bookmarkStart w:id="34373" w:name="_Toc56009061"/>
      <w:bookmarkStart w:id="34374" w:name="_Toc58253177"/>
      <w:bookmarkStart w:id="34375" w:name="_Toc58506808"/>
      <w:bookmarkStart w:id="34376" w:name="_Toc58943794"/>
      <w:bookmarkStart w:id="34377" w:name="_Toc58944968"/>
      <w:bookmarkStart w:id="34378" w:name="_Toc63068302"/>
      <w:bookmarkStart w:id="34379" w:name="_Toc63069534"/>
      <w:bookmarkStart w:id="34380" w:name="_Toc63071448"/>
      <w:bookmarkStart w:id="34381" w:name="_Toc63087071"/>
      <w:bookmarkStart w:id="34382" w:name="_Toc63088305"/>
      <w:bookmarkStart w:id="34383" w:name="_Toc63236965"/>
      <w:bookmarkStart w:id="34384" w:name="_Toc63238200"/>
      <w:bookmarkStart w:id="34385" w:name="_Toc67048108"/>
      <w:bookmarkStart w:id="34386" w:name="_Toc67049403"/>
      <w:bookmarkStart w:id="34387" w:name="_Ref359108737"/>
      <w:bookmarkStart w:id="34388" w:name="_Toc216857606"/>
      <w:bookmarkStart w:id="34389" w:name="_Ref359108843"/>
      <w:bookmarkStart w:id="34390" w:name="_Ref361403134"/>
      <w:bookmarkStart w:id="34391" w:name="_Ref361404135"/>
      <w:bookmarkStart w:id="34392" w:name="_Toc460936583"/>
      <w:bookmarkEnd w:id="34321"/>
      <w:bookmarkEnd w:id="34322"/>
      <w:bookmarkEnd w:id="34323"/>
      <w:bookmarkEnd w:id="34325"/>
      <w:bookmarkEnd w:id="34327"/>
      <w:bookmarkEnd w:id="34329"/>
      <w:bookmarkEnd w:id="34330"/>
      <w:bookmarkEnd w:id="34331"/>
      <w:bookmarkEnd w:id="34332"/>
      <w:bookmarkEnd w:id="34333"/>
      <w:bookmarkEnd w:id="34334"/>
      <w:bookmarkEnd w:id="34335"/>
      <w:bookmarkEnd w:id="34336"/>
      <w:bookmarkEnd w:id="34337"/>
      <w:bookmarkEnd w:id="34338"/>
      <w:bookmarkEnd w:id="34339"/>
      <w:bookmarkEnd w:id="34340"/>
      <w:bookmarkEnd w:id="34341"/>
      <w:bookmarkEnd w:id="34342"/>
      <w:bookmarkEnd w:id="34343"/>
      <w:bookmarkEnd w:id="34344"/>
      <w:bookmarkEnd w:id="34345"/>
      <w:bookmarkEnd w:id="34346"/>
      <w:bookmarkEnd w:id="34347"/>
      <w:bookmarkEnd w:id="34348"/>
      <w:bookmarkEnd w:id="34349"/>
      <w:bookmarkEnd w:id="34350"/>
      <w:bookmarkEnd w:id="34351"/>
      <w:bookmarkEnd w:id="34352"/>
      <w:bookmarkEnd w:id="34353"/>
      <w:bookmarkEnd w:id="34354"/>
      <w:bookmarkEnd w:id="34355"/>
      <w:bookmarkEnd w:id="34356"/>
      <w:bookmarkEnd w:id="34357"/>
      <w:bookmarkEnd w:id="34358"/>
      <w:bookmarkEnd w:id="34359"/>
      <w:bookmarkEnd w:id="34360"/>
      <w:bookmarkEnd w:id="34361"/>
      <w:bookmarkEnd w:id="34362"/>
      <w:bookmarkEnd w:id="34363"/>
      <w:bookmarkEnd w:id="34364"/>
      <w:bookmarkEnd w:id="34365"/>
      <w:bookmarkEnd w:id="34366"/>
      <w:bookmarkEnd w:id="34367"/>
      <w:bookmarkEnd w:id="34368"/>
      <w:bookmarkEnd w:id="34369"/>
      <w:bookmarkEnd w:id="34370"/>
      <w:bookmarkEnd w:id="34371"/>
      <w:bookmarkEnd w:id="34372"/>
      <w:bookmarkEnd w:id="34373"/>
      <w:bookmarkEnd w:id="34374"/>
      <w:bookmarkEnd w:id="34375"/>
      <w:bookmarkEnd w:id="34376"/>
      <w:bookmarkEnd w:id="34377"/>
      <w:bookmarkEnd w:id="34378"/>
      <w:bookmarkEnd w:id="34379"/>
      <w:bookmarkEnd w:id="34380"/>
      <w:bookmarkEnd w:id="34381"/>
      <w:r w:rsidRPr="003708A1">
        <w:lastRenderedPageBreak/>
        <w:t xml:space="preserve">Termination for </w:t>
      </w:r>
      <w:bookmarkEnd w:id="34382"/>
      <w:bookmarkEnd w:id="34383"/>
      <w:r w:rsidRPr="003708A1">
        <w:t>Default Termination Event</w:t>
      </w:r>
      <w:bookmarkEnd w:id="34384"/>
      <w:bookmarkEnd w:id="34385"/>
      <w:bookmarkEnd w:id="34386"/>
      <w:bookmarkEnd w:id="34387"/>
      <w:bookmarkEnd w:id="34388"/>
    </w:p>
    <w:p w14:paraId="570418CF" w14:textId="77777777" w:rsidR="007510F4" w:rsidRPr="003708A1" w:rsidRDefault="007510F4" w:rsidP="00E54DB0">
      <w:pPr>
        <w:pStyle w:val="Heading3"/>
      </w:pPr>
      <w:bookmarkStart w:id="34393" w:name="_Ref359261659"/>
      <w:bookmarkStart w:id="34394" w:name="_Ref365235823"/>
      <w:bookmarkStart w:id="34395" w:name="_DTBK42476"/>
      <w:bookmarkEnd w:id="34389"/>
      <w:r w:rsidRPr="003708A1">
        <w:t>(</w:t>
      </w:r>
      <w:r w:rsidRPr="003708A1">
        <w:rPr>
          <w:b/>
        </w:rPr>
        <w:t>Termination for Default Termination Event</w:t>
      </w:r>
      <w:r w:rsidRPr="003708A1">
        <w:t>):</w:t>
      </w:r>
      <w:r w:rsidR="00165E75" w:rsidRPr="003708A1">
        <w:t xml:space="preserve"> </w:t>
      </w:r>
      <w:r w:rsidR="00AC1294" w:rsidRPr="003708A1">
        <w:t>I</w:t>
      </w:r>
      <w:r w:rsidRPr="003708A1">
        <w:t xml:space="preserve">f a Default Termination Event occurs, </w:t>
      </w:r>
      <w:r w:rsidR="00F503B5" w:rsidRPr="003708A1">
        <w:t xml:space="preserve">the </w:t>
      </w:r>
      <w:proofErr w:type="gramStart"/>
      <w:r w:rsidR="00F503B5" w:rsidRPr="003708A1">
        <w:t>Principal</w:t>
      </w:r>
      <w:proofErr w:type="gramEnd"/>
      <w:r w:rsidRPr="003708A1">
        <w:t xml:space="preserve"> may terminate </w:t>
      </w:r>
      <w:r w:rsidR="0092476D" w:rsidRPr="003708A1">
        <w:t xml:space="preserve">this </w:t>
      </w:r>
      <w:r w:rsidR="005164A7" w:rsidRPr="003708A1">
        <w:t>Deed</w:t>
      </w:r>
      <w:r w:rsidRPr="003708A1">
        <w:t xml:space="preserve"> by giving notice to </w:t>
      </w:r>
      <w:r w:rsidR="008364E8" w:rsidRPr="003708A1">
        <w:t xml:space="preserve">the </w:t>
      </w:r>
      <w:r w:rsidR="001550EB" w:rsidRPr="003708A1">
        <w:t>Contractor</w:t>
      </w:r>
      <w:bookmarkStart w:id="34396" w:name="_Ref359274061"/>
      <w:bookmarkEnd w:id="34390"/>
      <w:r w:rsidRPr="003708A1">
        <w:t>.</w:t>
      </w:r>
      <w:bookmarkEnd w:id="34391"/>
      <w:bookmarkEnd w:id="34392"/>
    </w:p>
    <w:p w14:paraId="5338A234" w14:textId="6C752D0A" w:rsidR="0035632F" w:rsidRPr="003708A1" w:rsidRDefault="0035632F" w:rsidP="00E54DB0">
      <w:pPr>
        <w:pStyle w:val="Heading3"/>
      </w:pPr>
      <w:bookmarkStart w:id="34397" w:name="_DTBK43632"/>
      <w:r w:rsidRPr="003708A1">
        <w:t>(</w:t>
      </w:r>
      <w:r w:rsidRPr="003708A1">
        <w:rPr>
          <w:b/>
        </w:rPr>
        <w:t>Date of termination</w:t>
      </w:r>
      <w:r w:rsidRPr="003708A1">
        <w:t xml:space="preserve">): Termination of this Deed for a Default Termination Event will take effect upon the date specified in the notice given under clause </w:t>
      </w:r>
      <w:r w:rsidRPr="005E62F8">
        <w:fldChar w:fldCharType="begin"/>
      </w:r>
      <w:r w:rsidRPr="003708A1">
        <w:instrText xml:space="preserve"> REF _Ref365235823 \w \h </w:instrText>
      </w:r>
      <w:r w:rsidRPr="005E62F8">
        <w:fldChar w:fldCharType="separate"/>
      </w:r>
      <w:r w:rsidR="00A03753">
        <w:t>44.3(a)</w:t>
      </w:r>
      <w:r w:rsidRPr="005E62F8">
        <w:fldChar w:fldCharType="end"/>
      </w:r>
      <w:r w:rsidRPr="003708A1">
        <w:t>.</w:t>
      </w:r>
    </w:p>
    <w:p w14:paraId="3EB37909" w14:textId="1DB9B80D" w:rsidR="00D20E7D" w:rsidRPr="003708A1" w:rsidRDefault="00D20E7D" w:rsidP="00E54DB0">
      <w:pPr>
        <w:pStyle w:val="Heading3"/>
      </w:pPr>
      <w:bookmarkStart w:id="34398" w:name="_Ref65829850"/>
      <w:bookmarkStart w:id="34399" w:name="_DTBK42477"/>
      <w:bookmarkEnd w:id="34393"/>
      <w:r w:rsidRPr="003708A1">
        <w:t>(</w:t>
      </w:r>
      <w:r w:rsidRPr="003708A1">
        <w:rPr>
          <w:b/>
        </w:rPr>
        <w:t>Payment on termination for Default Termination Event</w:t>
      </w:r>
      <w:r w:rsidRPr="003708A1">
        <w:t xml:space="preserve">): If </w:t>
      </w:r>
      <w:r w:rsidR="00E159B4" w:rsidRPr="00E159B4">
        <w:t>this Deed</w:t>
      </w:r>
      <w:r w:rsidRPr="003708A1">
        <w:t xml:space="preserve"> is terminated pursuant to clause </w:t>
      </w:r>
      <w:r w:rsidRPr="005E62F8">
        <w:fldChar w:fldCharType="begin"/>
      </w:r>
      <w:r w:rsidRPr="003708A1">
        <w:instrText xml:space="preserve"> REF _Ref365235823 \w \h </w:instrText>
      </w:r>
      <w:r w:rsidRPr="005E62F8">
        <w:fldChar w:fldCharType="separate"/>
      </w:r>
      <w:r w:rsidR="00A03753">
        <w:t>44.3(a)</w:t>
      </w:r>
      <w:r w:rsidRPr="005E62F8">
        <w:fldChar w:fldCharType="end"/>
      </w:r>
      <w:r w:rsidR="003F3B98">
        <w:t xml:space="preserve"> or </w:t>
      </w:r>
      <w:r w:rsidR="003F3B98">
        <w:fldChar w:fldCharType="begin"/>
      </w:r>
      <w:r w:rsidR="003F3B98">
        <w:instrText xml:space="preserve"> REF _Ref105426505 \w \h </w:instrText>
      </w:r>
      <w:r w:rsidR="003F3B98">
        <w:fldChar w:fldCharType="separate"/>
      </w:r>
      <w:r w:rsidR="00A03753">
        <w:t>43.10(b)</w:t>
      </w:r>
      <w:r w:rsidR="003F3B98">
        <w:fldChar w:fldCharType="end"/>
      </w:r>
      <w:r w:rsidRPr="003708A1">
        <w:t xml:space="preserve">, the rights and liabilities of the parties will be the same as they would have been at common law had the defaulting party repudiated </w:t>
      </w:r>
      <w:r w:rsidR="00E159B4" w:rsidRPr="00E159B4">
        <w:t>this Deed</w:t>
      </w:r>
      <w:r w:rsidRPr="003708A1">
        <w:t xml:space="preserve"> and the other party elected to treat </w:t>
      </w:r>
      <w:r w:rsidR="00E159B4" w:rsidRPr="00E159B4">
        <w:t>this Deed</w:t>
      </w:r>
      <w:r w:rsidRPr="003708A1">
        <w:t xml:space="preserve"> as at an end and recover damages</w:t>
      </w:r>
      <w:r w:rsidR="00746F4C" w:rsidRPr="003708A1">
        <w:t xml:space="preserve"> (</w:t>
      </w:r>
      <w:r w:rsidR="00746F4C" w:rsidRPr="003708A1">
        <w:rPr>
          <w:b/>
        </w:rPr>
        <w:t>Default Termination Payment</w:t>
      </w:r>
      <w:r w:rsidR="00746F4C" w:rsidRPr="003708A1">
        <w:t>)</w:t>
      </w:r>
      <w:r w:rsidRPr="003708A1">
        <w:t>.</w:t>
      </w:r>
      <w:r w:rsidR="0046021B">
        <w:t xml:space="preserve"> </w:t>
      </w:r>
      <w:r w:rsidRPr="003708A1">
        <w:t xml:space="preserve">Without limiting the </w:t>
      </w:r>
      <w:proofErr w:type="gramStart"/>
      <w:r w:rsidRPr="003708A1">
        <w:t>for</w:t>
      </w:r>
      <w:r w:rsidR="00617522">
        <w:t>e</w:t>
      </w:r>
      <w:r w:rsidRPr="003708A1">
        <w:t>going</w:t>
      </w:r>
      <w:proofErr w:type="gramEnd"/>
      <w:r w:rsidRPr="003708A1">
        <w:t xml:space="preserve"> the Contractor will not be entitled to a quantum meruit.</w:t>
      </w:r>
      <w:bookmarkEnd w:id="34394"/>
      <w:r w:rsidR="0046021B">
        <w:t xml:space="preserve"> </w:t>
      </w:r>
    </w:p>
    <w:p w14:paraId="06372770" w14:textId="310769BF" w:rsidR="00612DBD" w:rsidRPr="003708A1" w:rsidRDefault="00806196" w:rsidP="00E54DB0">
      <w:pPr>
        <w:pStyle w:val="Heading3"/>
      </w:pPr>
      <w:bookmarkStart w:id="34400" w:name="_DTBK43633"/>
      <w:bookmarkStart w:id="34401" w:name="_DTBK42478"/>
      <w:bookmarkStart w:id="34402" w:name="_Ref358834254"/>
      <w:bookmarkEnd w:id="34395"/>
      <w:r w:rsidRPr="003708A1">
        <w:t>(</w:t>
      </w:r>
      <w:r w:rsidR="00B92214" w:rsidRPr="003708A1">
        <w:rPr>
          <w:b/>
        </w:rPr>
        <w:t>Post termination obligations</w:t>
      </w:r>
      <w:r w:rsidRPr="003708A1">
        <w:t xml:space="preserve">): </w:t>
      </w:r>
      <w:r w:rsidR="00612DBD" w:rsidRPr="003708A1">
        <w:t xml:space="preserve">If </w:t>
      </w:r>
      <w:r w:rsidR="00E159B4" w:rsidRPr="00E159B4">
        <w:t>this Deed</w:t>
      </w:r>
      <w:r w:rsidR="00DE186E" w:rsidRPr="003708A1">
        <w:t xml:space="preserve"> </w:t>
      </w:r>
      <w:r w:rsidR="00612DBD" w:rsidRPr="003708A1">
        <w:t>is terminated for any reason:</w:t>
      </w:r>
    </w:p>
    <w:p w14:paraId="0CF0AD03" w14:textId="78D687F0" w:rsidR="00612DBD" w:rsidRPr="003708A1" w:rsidRDefault="00612DBD" w:rsidP="00612DBD">
      <w:pPr>
        <w:pStyle w:val="Heading4"/>
      </w:pPr>
      <w:bookmarkStart w:id="34403" w:name="_DTBK43634"/>
      <w:bookmarkEnd w:id="34396"/>
      <w:r w:rsidRPr="003708A1">
        <w:t xml:space="preserve">the </w:t>
      </w:r>
      <w:proofErr w:type="gramStart"/>
      <w:r w:rsidRPr="003708A1">
        <w:t>Principal</w:t>
      </w:r>
      <w:proofErr w:type="gramEnd"/>
      <w:r w:rsidRPr="003708A1">
        <w:t xml:space="preserve"> may, without payment of compensation, take possession of the Design </w:t>
      </w:r>
      <w:r w:rsidR="00DF7B98">
        <w:t>Documentation</w:t>
      </w:r>
      <w:r w:rsidR="00DF7B98" w:rsidRPr="003708A1">
        <w:t xml:space="preserve"> </w:t>
      </w:r>
      <w:r w:rsidRPr="003708A1">
        <w:t>and all other documents relevant to the Works; and</w:t>
      </w:r>
      <w:r w:rsidR="0046021B">
        <w:t xml:space="preserve"> </w:t>
      </w:r>
    </w:p>
    <w:p w14:paraId="628F46E5" w14:textId="77777777" w:rsidR="003F3B98" w:rsidRDefault="00612DBD" w:rsidP="00612DBD">
      <w:pPr>
        <w:pStyle w:val="Heading4"/>
      </w:pPr>
      <w:bookmarkStart w:id="34404" w:name="_DTBK45766"/>
      <w:bookmarkEnd w:id="34397"/>
      <w:r w:rsidRPr="003708A1">
        <w:t>the Contractor must</w:t>
      </w:r>
      <w:r w:rsidR="003F3B98">
        <w:t>:</w:t>
      </w:r>
      <w:r w:rsidRPr="003708A1">
        <w:t xml:space="preserve"> </w:t>
      </w:r>
    </w:p>
    <w:p w14:paraId="3E5EE180" w14:textId="77777777" w:rsidR="003F3B98" w:rsidRDefault="00612DBD" w:rsidP="003F3B98">
      <w:pPr>
        <w:pStyle w:val="Heading5"/>
      </w:pPr>
      <w:r w:rsidRPr="003708A1">
        <w:t xml:space="preserve">take such action as is necessary to make the Site safe prior to de-mobilisation from </w:t>
      </w:r>
      <w:proofErr w:type="gramStart"/>
      <w:r w:rsidRPr="003708A1">
        <w:t>Site</w:t>
      </w:r>
      <w:r w:rsidR="003F3B98">
        <w:t>;</w:t>
      </w:r>
      <w:proofErr w:type="gramEnd"/>
    </w:p>
    <w:p w14:paraId="2D273197" w14:textId="77777777" w:rsidR="003F3B98" w:rsidRDefault="003F3B98" w:rsidP="003F3B98">
      <w:pPr>
        <w:pStyle w:val="Heading5"/>
      </w:pPr>
      <w:r w:rsidRPr="004C0939">
        <w:t xml:space="preserve">providing sufficient information to the </w:t>
      </w:r>
      <w:proofErr w:type="gramStart"/>
      <w:r>
        <w:t>Principal</w:t>
      </w:r>
      <w:proofErr w:type="gramEnd"/>
      <w:r w:rsidRPr="004C0939">
        <w:t xml:space="preserve"> and such other persons notified by the </w:t>
      </w:r>
      <w:proofErr w:type="gramStart"/>
      <w:r>
        <w:t>Principal</w:t>
      </w:r>
      <w:proofErr w:type="gramEnd"/>
      <w:r w:rsidRPr="004C0939">
        <w:t xml:space="preserve"> to determine the condition of the </w:t>
      </w:r>
      <w:r>
        <w:t>Works</w:t>
      </w:r>
      <w:r w:rsidRPr="004C0939">
        <w:t xml:space="preserve"> and the </w:t>
      </w:r>
      <w:r>
        <w:t>Site</w:t>
      </w:r>
      <w:r w:rsidRPr="004C0939">
        <w:t xml:space="preserve">, at the </w:t>
      </w:r>
      <w:proofErr w:type="gramStart"/>
      <w:r w:rsidRPr="004C0939">
        <w:t>time</w:t>
      </w:r>
      <w:r>
        <w:t>;</w:t>
      </w:r>
      <w:proofErr w:type="gramEnd"/>
    </w:p>
    <w:p w14:paraId="5BF335AD" w14:textId="77777777" w:rsidR="003F3B98" w:rsidRPr="004C0939" w:rsidRDefault="003F3B98" w:rsidP="00DD78F5">
      <w:pPr>
        <w:pStyle w:val="Heading5"/>
      </w:pPr>
      <w:r w:rsidRPr="004C0939">
        <w:t>procuring the novation or, if such novation cannot be procured, the assignment of:</w:t>
      </w:r>
    </w:p>
    <w:p w14:paraId="1C5F03DE" w14:textId="77777777" w:rsidR="003F3B98" w:rsidRPr="004C0939" w:rsidRDefault="003F3B98" w:rsidP="00DD78F5">
      <w:pPr>
        <w:pStyle w:val="Heading6"/>
      </w:pPr>
      <w:r w:rsidRPr="004C0939">
        <w:t>any Subcontracts; and</w:t>
      </w:r>
    </w:p>
    <w:p w14:paraId="04242335" w14:textId="36AA2963" w:rsidR="003F3B98" w:rsidRPr="004C0939" w:rsidRDefault="003F3B98" w:rsidP="00DD78F5">
      <w:pPr>
        <w:pStyle w:val="Heading6"/>
      </w:pPr>
      <w:r w:rsidRPr="004C0939">
        <w:t xml:space="preserve">any leases, subleases and licences (other than those to which the </w:t>
      </w:r>
      <w:proofErr w:type="gramStart"/>
      <w:r>
        <w:t>Principal</w:t>
      </w:r>
      <w:proofErr w:type="gramEnd"/>
      <w:r w:rsidRPr="004C0939">
        <w:t xml:space="preserve"> is a counterparty),</w:t>
      </w:r>
    </w:p>
    <w:p w14:paraId="431E4422" w14:textId="77777777" w:rsidR="003F3B98" w:rsidRDefault="003F3B98" w:rsidP="009D7D8B">
      <w:pPr>
        <w:pStyle w:val="IndentParaLevel4"/>
      </w:pPr>
      <w:r w:rsidRPr="004C0939">
        <w:t xml:space="preserve">as the </w:t>
      </w:r>
      <w:proofErr w:type="gramStart"/>
      <w:r>
        <w:t>Principal</w:t>
      </w:r>
      <w:proofErr w:type="gramEnd"/>
      <w:r w:rsidRPr="004C0939">
        <w:t xml:space="preserve"> may nominate, which are material to the performance of the </w:t>
      </w:r>
      <w:r>
        <w:t xml:space="preserve">Works after </w:t>
      </w:r>
      <w:proofErr w:type="gramStart"/>
      <w:r>
        <w:t>termination;</w:t>
      </w:r>
      <w:proofErr w:type="gramEnd"/>
    </w:p>
    <w:p w14:paraId="08FD3AA4" w14:textId="43865067" w:rsidR="003F3B98" w:rsidRDefault="003F3B98" w:rsidP="00DD78F5">
      <w:pPr>
        <w:pStyle w:val="Heading5"/>
      </w:pPr>
      <w:r w:rsidRPr="004C0939">
        <w:t xml:space="preserve">granting or procuring the grant to the </w:t>
      </w:r>
      <w:proofErr w:type="gramStart"/>
      <w:r>
        <w:t>Principal</w:t>
      </w:r>
      <w:proofErr w:type="gramEnd"/>
      <w:r>
        <w:t xml:space="preserve"> or a nominee of the </w:t>
      </w:r>
      <w:proofErr w:type="gramStart"/>
      <w:r>
        <w:t>Principal</w:t>
      </w:r>
      <w:proofErr w:type="gramEnd"/>
      <w:r>
        <w:t xml:space="preserve"> </w:t>
      </w:r>
      <w:r w:rsidRPr="004C0939">
        <w:t xml:space="preserve">a licence or sub-licence to such Intellectual Property Rights as will enable the </w:t>
      </w:r>
      <w:proofErr w:type="gramStart"/>
      <w:r w:rsidR="004A7489">
        <w:t>Principal</w:t>
      </w:r>
      <w:proofErr w:type="gramEnd"/>
      <w:r w:rsidRPr="004C0939">
        <w:t xml:space="preserve"> to </w:t>
      </w:r>
      <w:r>
        <w:t>perform</w:t>
      </w:r>
      <w:r w:rsidRPr="004C0939">
        <w:t xml:space="preserve"> the </w:t>
      </w:r>
      <w:r>
        <w:t>Works</w:t>
      </w:r>
      <w:r w:rsidRPr="004C0939">
        <w:t xml:space="preserve"> to the standards specified in this Deed </w:t>
      </w:r>
      <w:r>
        <w:t>after the termination; and</w:t>
      </w:r>
    </w:p>
    <w:p w14:paraId="0829FDD9" w14:textId="297D72EF" w:rsidR="00612DBD" w:rsidRDefault="003F3B98" w:rsidP="003F3B98">
      <w:pPr>
        <w:pStyle w:val="Heading5"/>
      </w:pPr>
      <w:r w:rsidRPr="004C0939">
        <w:t xml:space="preserve">doing all other acts and things reasonably required to enable the </w:t>
      </w:r>
      <w:proofErr w:type="gramStart"/>
      <w:r>
        <w:t>Principal</w:t>
      </w:r>
      <w:proofErr w:type="gramEnd"/>
      <w:r>
        <w:t xml:space="preserve"> t</w:t>
      </w:r>
      <w:r w:rsidRPr="004C0939">
        <w:t xml:space="preserve">o be </w:t>
      </w:r>
      <w:proofErr w:type="gramStart"/>
      <w:r w:rsidRPr="004C0939">
        <w:t>in a position</w:t>
      </w:r>
      <w:proofErr w:type="gramEnd"/>
      <w:r w:rsidRPr="004C0939">
        <w:t xml:space="preserve"> to </w:t>
      </w:r>
      <w:r>
        <w:t>perform</w:t>
      </w:r>
      <w:r w:rsidRPr="004C0939">
        <w:t xml:space="preserve"> the </w:t>
      </w:r>
      <w:r>
        <w:t>Works</w:t>
      </w:r>
      <w:r w:rsidRPr="004C0939">
        <w:t xml:space="preserve"> after the </w:t>
      </w:r>
      <w:r>
        <w:t>termination</w:t>
      </w:r>
      <w:r w:rsidRPr="004C0939">
        <w:t xml:space="preserve"> to the standards specified in this Deed, with minimum disruption</w:t>
      </w:r>
      <w:r w:rsidR="00612DBD" w:rsidRPr="003708A1">
        <w:t>.</w:t>
      </w:r>
    </w:p>
    <w:p w14:paraId="4DFC1252" w14:textId="5C53C758" w:rsidR="007510F4" w:rsidRPr="003708A1" w:rsidRDefault="00806196" w:rsidP="00E54DB0">
      <w:pPr>
        <w:pStyle w:val="Heading3"/>
      </w:pPr>
      <w:bookmarkStart w:id="34405" w:name="_DTBK42479"/>
      <w:bookmarkEnd w:id="34398"/>
      <w:bookmarkEnd w:id="34399"/>
      <w:r w:rsidRPr="003708A1">
        <w:t>(</w:t>
      </w:r>
      <w:r w:rsidRPr="003708A1">
        <w:rPr>
          <w:b/>
        </w:rPr>
        <w:t>Survival</w:t>
      </w:r>
      <w:r w:rsidRPr="003708A1">
        <w:t xml:space="preserve">): </w:t>
      </w:r>
      <w:r w:rsidR="00612DBD" w:rsidRPr="003708A1">
        <w:t xml:space="preserve">This Clause </w:t>
      </w:r>
      <w:r w:rsidR="00612DBD" w:rsidRPr="005E62F8">
        <w:fldChar w:fldCharType="begin"/>
      </w:r>
      <w:r w:rsidR="00612DBD" w:rsidRPr="003708A1">
        <w:instrText xml:space="preserve"> REF _Ref361403134 \r \h  \* MERGEFORMAT </w:instrText>
      </w:r>
      <w:r w:rsidR="00612DBD" w:rsidRPr="005E62F8">
        <w:fldChar w:fldCharType="separate"/>
      </w:r>
      <w:r w:rsidR="00A03753">
        <w:t>44.3</w:t>
      </w:r>
      <w:r w:rsidR="00612DBD" w:rsidRPr="005E62F8">
        <w:fldChar w:fldCharType="end"/>
      </w:r>
      <w:r w:rsidR="00612DBD" w:rsidRPr="003708A1">
        <w:t xml:space="preserve"> survives termination of </w:t>
      </w:r>
      <w:r w:rsidR="00E159B4" w:rsidRPr="00E159B4">
        <w:t>this Deed</w:t>
      </w:r>
      <w:r w:rsidR="00612DBD" w:rsidRPr="003708A1">
        <w:t xml:space="preserve">. </w:t>
      </w:r>
      <w:bookmarkEnd w:id="34400"/>
    </w:p>
    <w:p w14:paraId="5A57BF3C" w14:textId="77777777" w:rsidR="007510F4" w:rsidRPr="003708A1" w:rsidRDefault="007510F4" w:rsidP="003233B3">
      <w:pPr>
        <w:pStyle w:val="Heading2"/>
        <w:tabs>
          <w:tab w:val="num" w:pos="964"/>
        </w:tabs>
      </w:pPr>
      <w:bookmarkStart w:id="34406" w:name="_Toc47985207"/>
      <w:bookmarkStart w:id="34407" w:name="_Toc48223536"/>
      <w:bookmarkStart w:id="34408" w:name="_Toc49065182"/>
      <w:bookmarkStart w:id="34409" w:name="_Toc49067291"/>
      <w:bookmarkStart w:id="34410" w:name="_Toc49098480"/>
      <w:bookmarkStart w:id="34411" w:name="_Toc49100068"/>
      <w:bookmarkStart w:id="34412" w:name="_Toc49106493"/>
      <w:bookmarkStart w:id="34413" w:name="_Toc49109039"/>
      <w:bookmarkStart w:id="34414" w:name="_Toc49110203"/>
      <w:bookmarkStart w:id="34415" w:name="_Toc49111366"/>
      <w:bookmarkStart w:id="34416" w:name="_Toc49328511"/>
      <w:bookmarkStart w:id="34417" w:name="_Toc49433667"/>
      <w:bookmarkStart w:id="34418" w:name="_Toc49434853"/>
      <w:bookmarkStart w:id="34419" w:name="_Toc49436042"/>
      <w:bookmarkStart w:id="34420" w:name="_Toc49437229"/>
      <w:bookmarkStart w:id="34421" w:name="_Toc49454604"/>
      <w:bookmarkStart w:id="34422" w:name="_Toc49455890"/>
      <w:bookmarkStart w:id="34423" w:name="_Toc49457176"/>
      <w:bookmarkStart w:id="34424" w:name="_Toc49458834"/>
      <w:bookmarkStart w:id="34425" w:name="_Toc49864378"/>
      <w:bookmarkStart w:id="34426" w:name="_Toc49865693"/>
      <w:bookmarkStart w:id="34427" w:name="_Toc55546452"/>
      <w:bookmarkStart w:id="34428" w:name="_Toc55551376"/>
      <w:bookmarkStart w:id="34429" w:name="_Toc55564562"/>
      <w:bookmarkStart w:id="34430" w:name="_Toc55565727"/>
      <w:bookmarkStart w:id="34431" w:name="_Toc55570066"/>
      <w:bookmarkStart w:id="34432" w:name="_Toc55573794"/>
      <w:bookmarkStart w:id="34433" w:name="_Toc56007765"/>
      <w:bookmarkStart w:id="34434" w:name="_Toc56009063"/>
      <w:bookmarkStart w:id="34435" w:name="_Toc58253179"/>
      <w:bookmarkStart w:id="34436" w:name="_Toc58506810"/>
      <w:bookmarkStart w:id="34437" w:name="_Toc58943796"/>
      <w:bookmarkStart w:id="34438" w:name="_Toc58944970"/>
      <w:bookmarkStart w:id="34439" w:name="_Toc63068304"/>
      <w:bookmarkStart w:id="34440" w:name="_Toc63069536"/>
      <w:bookmarkStart w:id="34441" w:name="_Toc63071450"/>
      <w:bookmarkStart w:id="34442" w:name="_Toc63087073"/>
      <w:bookmarkStart w:id="34443" w:name="_Toc63088307"/>
      <w:bookmarkStart w:id="34444" w:name="_Toc63236967"/>
      <w:bookmarkStart w:id="34445" w:name="_Toc63238202"/>
      <w:bookmarkStart w:id="34446" w:name="_Toc67048110"/>
      <w:bookmarkStart w:id="34447" w:name="_Toc67049405"/>
      <w:bookmarkStart w:id="34448" w:name="_Toc47867486"/>
      <w:bookmarkStart w:id="34449" w:name="_Toc47868484"/>
      <w:bookmarkStart w:id="34450" w:name="_Toc47869481"/>
      <w:bookmarkStart w:id="34451" w:name="_Toc47870345"/>
      <w:bookmarkStart w:id="34452" w:name="_Toc47871232"/>
      <w:bookmarkStart w:id="34453" w:name="_Toc47985208"/>
      <w:bookmarkStart w:id="34454" w:name="_Toc48223537"/>
      <w:bookmarkStart w:id="34455" w:name="_Toc49065183"/>
      <w:bookmarkStart w:id="34456" w:name="_Toc49067292"/>
      <w:bookmarkStart w:id="34457" w:name="_Toc49098481"/>
      <w:bookmarkStart w:id="34458" w:name="_Toc49100069"/>
      <w:bookmarkStart w:id="34459" w:name="_Toc49106494"/>
      <w:bookmarkStart w:id="34460" w:name="_Toc49109040"/>
      <w:bookmarkStart w:id="34461" w:name="_Toc49110204"/>
      <w:bookmarkStart w:id="34462" w:name="_Toc49111367"/>
      <w:bookmarkStart w:id="34463" w:name="_Toc49328512"/>
      <w:bookmarkStart w:id="34464" w:name="_Toc49433668"/>
      <w:bookmarkStart w:id="34465" w:name="_Toc49434854"/>
      <w:bookmarkStart w:id="34466" w:name="_Toc49436043"/>
      <w:bookmarkStart w:id="34467" w:name="_Toc49437230"/>
      <w:bookmarkStart w:id="34468" w:name="_Toc49454605"/>
      <w:bookmarkStart w:id="34469" w:name="_Toc49455891"/>
      <w:bookmarkStart w:id="34470" w:name="_Toc49457177"/>
      <w:bookmarkStart w:id="34471" w:name="_Toc49458835"/>
      <w:bookmarkStart w:id="34472" w:name="_Toc49864379"/>
      <w:bookmarkStart w:id="34473" w:name="_Toc49865694"/>
      <w:bookmarkStart w:id="34474" w:name="_Toc55546453"/>
      <w:bookmarkStart w:id="34475" w:name="_Toc55551377"/>
      <w:bookmarkStart w:id="34476" w:name="_Toc55564563"/>
      <w:bookmarkStart w:id="34477" w:name="_Toc55565728"/>
      <w:bookmarkStart w:id="34478" w:name="_Toc55570067"/>
      <w:bookmarkStart w:id="34479" w:name="_Toc55573795"/>
      <w:bookmarkStart w:id="34480" w:name="_Toc56007766"/>
      <w:bookmarkStart w:id="34481" w:name="_Toc56009064"/>
      <w:bookmarkStart w:id="34482" w:name="_Toc58253180"/>
      <w:bookmarkStart w:id="34483" w:name="_Toc58506811"/>
      <w:bookmarkStart w:id="34484" w:name="_Toc58943797"/>
      <w:bookmarkStart w:id="34485" w:name="_Toc58944971"/>
      <w:bookmarkStart w:id="34486" w:name="_Toc63068305"/>
      <w:bookmarkStart w:id="34487" w:name="_Toc63069537"/>
      <w:bookmarkStart w:id="34488" w:name="_Toc63071451"/>
      <w:bookmarkStart w:id="34489" w:name="_Toc63087074"/>
      <w:bookmarkStart w:id="34490" w:name="_Toc63088308"/>
      <w:bookmarkStart w:id="34491" w:name="_Toc63236968"/>
      <w:bookmarkStart w:id="34492" w:name="_Toc63238203"/>
      <w:bookmarkStart w:id="34493" w:name="_Toc67048111"/>
      <w:bookmarkStart w:id="34494" w:name="_Toc67049406"/>
      <w:bookmarkStart w:id="34495" w:name="_Toc213668072"/>
      <w:bookmarkStart w:id="34496" w:name="_Toc260432062"/>
      <w:bookmarkStart w:id="34497" w:name="_Ref366078350"/>
      <w:bookmarkStart w:id="34498" w:name="_Toc460936586"/>
      <w:bookmarkStart w:id="34499" w:name="_Ref14830060"/>
      <w:bookmarkStart w:id="34500" w:name="_Ref22723972"/>
      <w:bookmarkStart w:id="34501" w:name="_Toc216857607"/>
      <w:bookmarkStart w:id="34502" w:name="_Toc176691980"/>
      <w:bookmarkStart w:id="34503" w:name="_Toc190096114"/>
      <w:bookmarkStart w:id="34504" w:name="_Toc198113376"/>
      <w:bookmarkStart w:id="34505" w:name="_DTBK45767"/>
      <w:bookmarkEnd w:id="34401"/>
      <w:bookmarkEnd w:id="34402"/>
      <w:bookmarkEnd w:id="34403"/>
      <w:bookmarkEnd w:id="34404"/>
      <w:bookmarkEnd w:id="34405"/>
      <w:bookmarkEnd w:id="34406"/>
      <w:bookmarkEnd w:id="34407"/>
      <w:bookmarkEnd w:id="34408"/>
      <w:bookmarkEnd w:id="34409"/>
      <w:bookmarkEnd w:id="34410"/>
      <w:bookmarkEnd w:id="34411"/>
      <w:bookmarkEnd w:id="34412"/>
      <w:bookmarkEnd w:id="34413"/>
      <w:bookmarkEnd w:id="34414"/>
      <w:bookmarkEnd w:id="34415"/>
      <w:bookmarkEnd w:id="34416"/>
      <w:bookmarkEnd w:id="34417"/>
      <w:bookmarkEnd w:id="34418"/>
      <w:bookmarkEnd w:id="34419"/>
      <w:bookmarkEnd w:id="34420"/>
      <w:bookmarkEnd w:id="34421"/>
      <w:bookmarkEnd w:id="34422"/>
      <w:bookmarkEnd w:id="34423"/>
      <w:bookmarkEnd w:id="34424"/>
      <w:bookmarkEnd w:id="34425"/>
      <w:bookmarkEnd w:id="34426"/>
      <w:bookmarkEnd w:id="34427"/>
      <w:bookmarkEnd w:id="34428"/>
      <w:bookmarkEnd w:id="34429"/>
      <w:bookmarkEnd w:id="34430"/>
      <w:bookmarkEnd w:id="34431"/>
      <w:bookmarkEnd w:id="34432"/>
      <w:bookmarkEnd w:id="34433"/>
      <w:bookmarkEnd w:id="34434"/>
      <w:bookmarkEnd w:id="34435"/>
      <w:bookmarkEnd w:id="34436"/>
      <w:bookmarkEnd w:id="34437"/>
      <w:bookmarkEnd w:id="34438"/>
      <w:bookmarkEnd w:id="34439"/>
      <w:bookmarkEnd w:id="34440"/>
      <w:bookmarkEnd w:id="34441"/>
      <w:bookmarkEnd w:id="34442"/>
      <w:bookmarkEnd w:id="34443"/>
      <w:bookmarkEnd w:id="34444"/>
      <w:bookmarkEnd w:id="34445"/>
      <w:bookmarkEnd w:id="34446"/>
      <w:bookmarkEnd w:id="34447"/>
      <w:bookmarkEnd w:id="34448"/>
      <w:bookmarkEnd w:id="34449"/>
      <w:bookmarkEnd w:id="34450"/>
      <w:bookmarkEnd w:id="34451"/>
      <w:bookmarkEnd w:id="34452"/>
      <w:bookmarkEnd w:id="34453"/>
      <w:bookmarkEnd w:id="34454"/>
      <w:bookmarkEnd w:id="34455"/>
      <w:bookmarkEnd w:id="34456"/>
      <w:bookmarkEnd w:id="34457"/>
      <w:bookmarkEnd w:id="34458"/>
      <w:bookmarkEnd w:id="34459"/>
      <w:bookmarkEnd w:id="34460"/>
      <w:bookmarkEnd w:id="34461"/>
      <w:bookmarkEnd w:id="34462"/>
      <w:bookmarkEnd w:id="34463"/>
      <w:bookmarkEnd w:id="34464"/>
      <w:bookmarkEnd w:id="34465"/>
      <w:bookmarkEnd w:id="34466"/>
      <w:bookmarkEnd w:id="34467"/>
      <w:bookmarkEnd w:id="34468"/>
      <w:bookmarkEnd w:id="34469"/>
      <w:bookmarkEnd w:id="34470"/>
      <w:bookmarkEnd w:id="34471"/>
      <w:bookmarkEnd w:id="34472"/>
      <w:bookmarkEnd w:id="34473"/>
      <w:bookmarkEnd w:id="34474"/>
      <w:bookmarkEnd w:id="34475"/>
      <w:bookmarkEnd w:id="34476"/>
      <w:bookmarkEnd w:id="34477"/>
      <w:bookmarkEnd w:id="34478"/>
      <w:bookmarkEnd w:id="34479"/>
      <w:bookmarkEnd w:id="34480"/>
      <w:bookmarkEnd w:id="34481"/>
      <w:bookmarkEnd w:id="34482"/>
      <w:bookmarkEnd w:id="34483"/>
      <w:bookmarkEnd w:id="34484"/>
      <w:bookmarkEnd w:id="34485"/>
      <w:bookmarkEnd w:id="34486"/>
      <w:bookmarkEnd w:id="34487"/>
      <w:bookmarkEnd w:id="34488"/>
      <w:bookmarkEnd w:id="34489"/>
      <w:bookmarkEnd w:id="34490"/>
      <w:r w:rsidRPr="003708A1">
        <w:t>Payment</w:t>
      </w:r>
      <w:bookmarkEnd w:id="34491"/>
      <w:bookmarkEnd w:id="34492"/>
      <w:r w:rsidRPr="003708A1">
        <w:t xml:space="preserve"> on termination</w:t>
      </w:r>
      <w:bookmarkEnd w:id="34493"/>
      <w:bookmarkEnd w:id="34494"/>
      <w:bookmarkEnd w:id="34495"/>
      <w:bookmarkEnd w:id="34496"/>
      <w:bookmarkEnd w:id="34497"/>
      <w:bookmarkEnd w:id="34498"/>
      <w:bookmarkEnd w:id="34499"/>
      <w:bookmarkEnd w:id="34500"/>
      <w:bookmarkEnd w:id="34501"/>
    </w:p>
    <w:p w14:paraId="73504CC4" w14:textId="22923066" w:rsidR="00EE384E" w:rsidRPr="003708A1" w:rsidRDefault="003F54BF" w:rsidP="00E54DB0">
      <w:pPr>
        <w:pStyle w:val="Heading3"/>
      </w:pPr>
      <w:bookmarkStart w:id="34506" w:name="_DTBK43635"/>
      <w:bookmarkStart w:id="34507" w:name="_Ref149763015"/>
      <w:bookmarkStart w:id="34508" w:name="_Ref63765868"/>
      <w:bookmarkStart w:id="34509" w:name="_DTBK42480"/>
      <w:bookmarkEnd w:id="34502"/>
      <w:r w:rsidRPr="003708A1">
        <w:t>(</w:t>
      </w:r>
      <w:r w:rsidRPr="003708A1">
        <w:rPr>
          <w:b/>
        </w:rPr>
        <w:t>T</w:t>
      </w:r>
      <w:r w:rsidR="00E00060" w:rsidRPr="003708A1">
        <w:rPr>
          <w:b/>
        </w:rPr>
        <w:t>ermination Payment</w:t>
      </w:r>
      <w:r w:rsidRPr="003708A1">
        <w:t xml:space="preserve">): </w:t>
      </w:r>
      <w:r w:rsidR="00E00060" w:rsidRPr="003708A1">
        <w:t>Subject to clause</w:t>
      </w:r>
      <w:r w:rsidR="00746F4C" w:rsidRPr="003708A1">
        <w:t xml:space="preserve"> </w:t>
      </w:r>
      <w:r w:rsidR="00600E75" w:rsidRPr="005E62F8">
        <w:fldChar w:fldCharType="begin"/>
      </w:r>
      <w:r w:rsidR="00600E75" w:rsidRPr="003708A1">
        <w:instrText xml:space="preserve"> REF _Ref65848260 \w \h </w:instrText>
      </w:r>
      <w:r w:rsidR="00600E75" w:rsidRPr="005E62F8">
        <w:fldChar w:fldCharType="separate"/>
      </w:r>
      <w:r w:rsidR="00A03753">
        <w:t>44.4(c)</w:t>
      </w:r>
      <w:r w:rsidR="00600E75" w:rsidRPr="005E62F8">
        <w:fldChar w:fldCharType="end"/>
      </w:r>
      <w:r w:rsidR="00EE384E" w:rsidRPr="003708A1">
        <w:t>:</w:t>
      </w:r>
    </w:p>
    <w:p w14:paraId="6A9DF196" w14:textId="77777777" w:rsidR="00E00060" w:rsidRPr="003708A1" w:rsidRDefault="00E00060" w:rsidP="009D3453">
      <w:pPr>
        <w:pStyle w:val="Heading4"/>
      </w:pPr>
      <w:bookmarkStart w:id="34510" w:name="_DTBK45768"/>
      <w:bookmarkEnd w:id="34503"/>
      <w:r w:rsidRPr="003708A1">
        <w:lastRenderedPageBreak/>
        <w:t xml:space="preserve">if the </w:t>
      </w:r>
      <w:r w:rsidR="00DC18AA" w:rsidRPr="003708A1">
        <w:t>t</w:t>
      </w:r>
      <w:r w:rsidRPr="003708A1">
        <w:t xml:space="preserve">ermination </w:t>
      </w:r>
      <w:r w:rsidR="00DC18AA" w:rsidRPr="003708A1">
        <w:t>p</w:t>
      </w:r>
      <w:r w:rsidRPr="003708A1">
        <w:t xml:space="preserve">ayment is a positive amount, </w:t>
      </w:r>
      <w:r w:rsidR="006870CA" w:rsidRPr="003708A1">
        <w:t xml:space="preserve">the </w:t>
      </w:r>
      <w:proofErr w:type="gramStart"/>
      <w:r w:rsidR="006870CA" w:rsidRPr="003708A1">
        <w:t>Principal</w:t>
      </w:r>
      <w:proofErr w:type="gramEnd"/>
      <w:r w:rsidRPr="003708A1">
        <w:t xml:space="preserve"> must pay to </w:t>
      </w:r>
      <w:r w:rsidR="008364E8" w:rsidRPr="003708A1">
        <w:t xml:space="preserve">the </w:t>
      </w:r>
      <w:r w:rsidR="001550EB" w:rsidRPr="003708A1">
        <w:t>Contractor</w:t>
      </w:r>
      <w:r w:rsidRPr="003708A1">
        <w:t>; and</w:t>
      </w:r>
    </w:p>
    <w:p w14:paraId="484A0765" w14:textId="77777777" w:rsidR="00EE384E" w:rsidRPr="003708A1" w:rsidRDefault="00E00060" w:rsidP="009D3453">
      <w:pPr>
        <w:pStyle w:val="Heading4"/>
      </w:pPr>
      <w:bookmarkStart w:id="34511" w:name="_DTBK45769"/>
      <w:bookmarkEnd w:id="34504"/>
      <w:r w:rsidRPr="003708A1">
        <w:t xml:space="preserve">if the </w:t>
      </w:r>
      <w:r w:rsidR="00DC18AA" w:rsidRPr="003708A1">
        <w:t>t</w:t>
      </w:r>
      <w:r w:rsidRPr="003708A1">
        <w:t xml:space="preserve">ermination </w:t>
      </w:r>
      <w:r w:rsidR="00DC18AA" w:rsidRPr="003708A1">
        <w:t>p</w:t>
      </w:r>
      <w:r w:rsidRPr="003708A1">
        <w:t xml:space="preserve">ayment is a negative amount, </w:t>
      </w:r>
      <w:r w:rsidR="008364E8" w:rsidRPr="003708A1">
        <w:t xml:space="preserve">the </w:t>
      </w:r>
      <w:r w:rsidR="001550EB" w:rsidRPr="003708A1">
        <w:t>Contractor</w:t>
      </w:r>
      <w:r w:rsidRPr="003708A1">
        <w:t xml:space="preserve"> must pay to </w:t>
      </w:r>
      <w:r w:rsidR="006870CA" w:rsidRPr="003708A1">
        <w:t xml:space="preserve">the </w:t>
      </w:r>
      <w:proofErr w:type="gramStart"/>
      <w:r w:rsidR="006870CA" w:rsidRPr="003708A1">
        <w:t>Principal</w:t>
      </w:r>
      <w:proofErr w:type="gramEnd"/>
      <w:r w:rsidR="007475AA" w:rsidRPr="003708A1">
        <w:t xml:space="preserve"> the absolute value of</w:t>
      </w:r>
      <w:r w:rsidR="00EE384E" w:rsidRPr="003708A1">
        <w:t>,</w:t>
      </w:r>
    </w:p>
    <w:p w14:paraId="5B0A89DA" w14:textId="2E96A810" w:rsidR="00E00060" w:rsidRPr="003708A1" w:rsidRDefault="007475AA" w:rsidP="00A379CB">
      <w:pPr>
        <w:pStyle w:val="IndentParaLevel2"/>
      </w:pPr>
      <w:bookmarkStart w:id="34512" w:name="_DTBK45770"/>
      <w:r w:rsidRPr="003708A1">
        <w:t>in accordance with</w:t>
      </w:r>
      <w:r w:rsidR="007B44FB" w:rsidRPr="003708A1">
        <w:t xml:space="preserve"> clause</w:t>
      </w:r>
      <w:r w:rsidRPr="003708A1">
        <w:t xml:space="preserve"> </w:t>
      </w:r>
      <w:r w:rsidR="007B44FB" w:rsidRPr="005E62F8">
        <w:fldChar w:fldCharType="begin"/>
      </w:r>
      <w:r w:rsidR="007B44FB" w:rsidRPr="003708A1">
        <w:instrText xml:space="preserve"> REF _Ref55568042 \w \h </w:instrText>
      </w:r>
      <w:r w:rsidR="007B44FB" w:rsidRPr="005E62F8">
        <w:fldChar w:fldCharType="separate"/>
      </w:r>
      <w:r w:rsidR="00A03753">
        <w:t>44.4(b)</w:t>
      </w:r>
      <w:r w:rsidR="007B44FB" w:rsidRPr="005E62F8">
        <w:fldChar w:fldCharType="end"/>
      </w:r>
      <w:r w:rsidRPr="003708A1">
        <w:t xml:space="preserve"> and as a debt due and payable, </w:t>
      </w:r>
      <w:r w:rsidR="00E00060" w:rsidRPr="003708A1">
        <w:t>the relevant Termination Payment, being:</w:t>
      </w:r>
    </w:p>
    <w:p w14:paraId="3E575A12" w14:textId="229A5843" w:rsidR="003F54BF" w:rsidRPr="003708A1" w:rsidRDefault="003F54BF" w:rsidP="009D3453">
      <w:pPr>
        <w:pStyle w:val="Heading4"/>
      </w:pPr>
      <w:bookmarkStart w:id="34513" w:name="_DTBK43636"/>
      <w:bookmarkEnd w:id="34505"/>
      <w:r w:rsidRPr="003708A1">
        <w:t xml:space="preserve">for termination of this </w:t>
      </w:r>
      <w:r w:rsidR="005164A7" w:rsidRPr="003708A1">
        <w:t>Deed</w:t>
      </w:r>
      <w:r w:rsidRPr="003708A1">
        <w:t xml:space="preserve"> for convenience under clause </w:t>
      </w:r>
      <w:r w:rsidRPr="005E62F8">
        <w:fldChar w:fldCharType="begin"/>
      </w:r>
      <w:r w:rsidRPr="003708A1">
        <w:instrText xml:space="preserve"> REF _Ref359108642 \r \h </w:instrText>
      </w:r>
      <w:r w:rsidR="00FB6786" w:rsidRPr="003708A1">
        <w:instrText xml:space="preserve"> \* MERGEFORMAT </w:instrText>
      </w:r>
      <w:r w:rsidRPr="005E62F8">
        <w:fldChar w:fldCharType="separate"/>
      </w:r>
      <w:r w:rsidR="00A03753">
        <w:t>44.2</w:t>
      </w:r>
      <w:r w:rsidRPr="005E62F8">
        <w:fldChar w:fldCharType="end"/>
      </w:r>
      <w:r w:rsidRPr="003708A1">
        <w:t xml:space="preserve">, the </w:t>
      </w:r>
      <w:r w:rsidR="00746F4C" w:rsidRPr="003708A1">
        <w:t>T</w:t>
      </w:r>
      <w:r w:rsidRPr="003708A1">
        <w:t xml:space="preserve">ermination </w:t>
      </w:r>
      <w:r w:rsidR="00746F4C" w:rsidRPr="003708A1">
        <w:t>for Convenience P</w:t>
      </w:r>
      <w:r w:rsidRPr="003708A1">
        <w:t>ayment calculated under</w:t>
      </w:r>
      <w:r w:rsidR="001F224F" w:rsidRPr="003708A1">
        <w:t xml:space="preserve"> clause </w:t>
      </w:r>
      <w:r w:rsidR="00955D7E" w:rsidRPr="005E62F8">
        <w:fldChar w:fldCharType="begin"/>
      </w:r>
      <w:r w:rsidR="00955D7E" w:rsidRPr="003708A1">
        <w:instrText xml:space="preserve"> REF _Ref63069902 \w \h </w:instrText>
      </w:r>
      <w:r w:rsidR="00955D7E" w:rsidRPr="005E62F8">
        <w:fldChar w:fldCharType="separate"/>
      </w:r>
      <w:r w:rsidR="00A03753">
        <w:t>44.2(d)</w:t>
      </w:r>
      <w:r w:rsidR="00955D7E" w:rsidRPr="005E62F8">
        <w:fldChar w:fldCharType="end"/>
      </w:r>
      <w:r w:rsidRPr="003708A1">
        <w:t>;</w:t>
      </w:r>
    </w:p>
    <w:p w14:paraId="38273144" w14:textId="7D2D8CA4" w:rsidR="00955D7E" w:rsidRPr="003708A1" w:rsidRDefault="00955D7E" w:rsidP="009D3453">
      <w:pPr>
        <w:pStyle w:val="Heading4"/>
      </w:pPr>
      <w:bookmarkStart w:id="34514" w:name="_DTBK45771"/>
      <w:bookmarkEnd w:id="34506"/>
      <w:r w:rsidRPr="003708A1">
        <w:t xml:space="preserve">for termination of this Deed for Default Termination Event under clause </w:t>
      </w:r>
      <w:r w:rsidRPr="005E62F8">
        <w:fldChar w:fldCharType="begin"/>
      </w:r>
      <w:r w:rsidRPr="003708A1">
        <w:instrText xml:space="preserve"> REF _Ref361403134 \w \h </w:instrText>
      </w:r>
      <w:r w:rsidRPr="005E62F8">
        <w:fldChar w:fldCharType="separate"/>
      </w:r>
      <w:r w:rsidR="00A03753">
        <w:t>44.3</w:t>
      </w:r>
      <w:r w:rsidRPr="005E62F8">
        <w:fldChar w:fldCharType="end"/>
      </w:r>
      <w:r w:rsidRPr="003708A1">
        <w:t xml:space="preserve">, the </w:t>
      </w:r>
      <w:r w:rsidR="00746F4C" w:rsidRPr="003708A1">
        <w:t>Default T</w:t>
      </w:r>
      <w:r w:rsidRPr="003708A1">
        <w:t xml:space="preserve">ermination </w:t>
      </w:r>
      <w:r w:rsidR="00746F4C" w:rsidRPr="003708A1">
        <w:t>P</w:t>
      </w:r>
      <w:r w:rsidRPr="003708A1">
        <w:t>ayment under clause</w:t>
      </w:r>
      <w:r w:rsidR="00D20E7D" w:rsidRPr="003708A1">
        <w:t xml:space="preserve"> </w:t>
      </w:r>
      <w:r w:rsidR="00D20E7D" w:rsidRPr="005E62F8">
        <w:fldChar w:fldCharType="begin"/>
      </w:r>
      <w:r w:rsidR="00D20E7D" w:rsidRPr="003708A1">
        <w:instrText xml:space="preserve"> REF _Ref65829850 \w \h </w:instrText>
      </w:r>
      <w:r w:rsidR="00D20E7D" w:rsidRPr="005E62F8">
        <w:fldChar w:fldCharType="separate"/>
      </w:r>
      <w:r w:rsidR="00A03753">
        <w:t>44.3(c)</w:t>
      </w:r>
      <w:r w:rsidR="00D20E7D" w:rsidRPr="005E62F8">
        <w:fldChar w:fldCharType="end"/>
      </w:r>
      <w:r w:rsidRPr="003708A1">
        <w:t>.</w:t>
      </w:r>
    </w:p>
    <w:p w14:paraId="5299D78B" w14:textId="67681DB2" w:rsidR="00E31E41" w:rsidRPr="003708A1" w:rsidRDefault="00E31E41" w:rsidP="00E54DB0">
      <w:pPr>
        <w:pStyle w:val="Heading3"/>
      </w:pPr>
      <w:bookmarkStart w:id="34515" w:name="_Ref471307415"/>
      <w:bookmarkStart w:id="34516" w:name="_DTBK42481"/>
      <w:bookmarkEnd w:id="34507"/>
      <w:bookmarkEnd w:id="34508"/>
      <w:bookmarkEnd w:id="34509"/>
      <w:bookmarkEnd w:id="34510"/>
      <w:r w:rsidRPr="003708A1">
        <w:t>(</w:t>
      </w:r>
      <w:r w:rsidRPr="003708A1">
        <w:rPr>
          <w:b/>
        </w:rPr>
        <w:t>Timing</w:t>
      </w:r>
      <w:r w:rsidRPr="003708A1">
        <w:t>):</w:t>
      </w:r>
      <w:r w:rsidR="00165E75" w:rsidRPr="003708A1">
        <w:t xml:space="preserve"> </w:t>
      </w:r>
      <w:r w:rsidR="00AB7BC5" w:rsidRPr="003708A1">
        <w:t xml:space="preserve">Subject to clause </w:t>
      </w:r>
      <w:r w:rsidR="00AB7BC5" w:rsidRPr="005E62F8">
        <w:fldChar w:fldCharType="begin"/>
      </w:r>
      <w:r w:rsidR="00AB7BC5" w:rsidRPr="003708A1">
        <w:instrText xml:space="preserve"> REF _Ref501692138 \w \h </w:instrText>
      </w:r>
      <w:r w:rsidR="00FB6786" w:rsidRPr="003708A1">
        <w:instrText xml:space="preserve"> \* MERGEFORMAT </w:instrText>
      </w:r>
      <w:r w:rsidR="00AB7BC5" w:rsidRPr="005E62F8">
        <w:fldChar w:fldCharType="separate"/>
      </w:r>
      <w:r w:rsidR="00A03753">
        <w:t>44.4(c)</w:t>
      </w:r>
      <w:r w:rsidR="00AB7BC5" w:rsidRPr="005E62F8">
        <w:fldChar w:fldCharType="end"/>
      </w:r>
      <w:r w:rsidR="00AB7BC5" w:rsidRPr="003708A1">
        <w:t xml:space="preserve">, the </w:t>
      </w:r>
      <w:r w:rsidRPr="003708A1">
        <w:t xml:space="preserve">relevant party must make the </w:t>
      </w:r>
      <w:r w:rsidR="00746F4C" w:rsidRPr="003708A1">
        <w:t>T</w:t>
      </w:r>
      <w:r w:rsidR="008B1A01" w:rsidRPr="003708A1">
        <w:t>ermination</w:t>
      </w:r>
      <w:r w:rsidRPr="003708A1">
        <w:t xml:space="preserve"> </w:t>
      </w:r>
      <w:r w:rsidR="00746F4C" w:rsidRPr="003708A1">
        <w:t>P</w:t>
      </w:r>
      <w:r w:rsidRPr="003708A1">
        <w:t xml:space="preserve">ayment </w:t>
      </w:r>
      <w:r w:rsidR="00AB7BC5" w:rsidRPr="003708A1">
        <w:t xml:space="preserve">on the date (if any) specified in </w:t>
      </w:r>
      <w:r w:rsidR="00DC18AA" w:rsidRPr="003708A1">
        <w:t xml:space="preserve">clauses </w:t>
      </w:r>
      <w:r w:rsidR="00DC18AA" w:rsidRPr="005E62F8">
        <w:fldChar w:fldCharType="begin"/>
      </w:r>
      <w:r w:rsidR="00DC18AA" w:rsidRPr="003708A1">
        <w:instrText xml:space="preserve"> REF _Ref359108642 \w \h </w:instrText>
      </w:r>
      <w:r w:rsidR="00DC18AA" w:rsidRPr="005E62F8">
        <w:fldChar w:fldCharType="separate"/>
      </w:r>
      <w:r w:rsidR="00A03753">
        <w:t>44.2</w:t>
      </w:r>
      <w:r w:rsidR="00DC18AA" w:rsidRPr="005E62F8">
        <w:fldChar w:fldCharType="end"/>
      </w:r>
      <w:r w:rsidR="004E082F">
        <w:t xml:space="preserve"> </w:t>
      </w:r>
      <w:r w:rsidR="00DC18AA" w:rsidRPr="003708A1">
        <w:t xml:space="preserve">or </w:t>
      </w:r>
      <w:r w:rsidR="00DC18AA" w:rsidRPr="005E62F8">
        <w:fldChar w:fldCharType="begin"/>
      </w:r>
      <w:r w:rsidR="00DC18AA" w:rsidRPr="003708A1">
        <w:instrText xml:space="preserve"> REF _Ref361403134 \w \h </w:instrText>
      </w:r>
      <w:r w:rsidR="00DC18AA" w:rsidRPr="005E62F8">
        <w:fldChar w:fldCharType="separate"/>
      </w:r>
      <w:r w:rsidR="00A03753">
        <w:t>44.3</w:t>
      </w:r>
      <w:r w:rsidR="00DC18AA" w:rsidRPr="005E62F8">
        <w:fldChar w:fldCharType="end"/>
      </w:r>
      <w:r w:rsidR="00DC18AA" w:rsidRPr="003708A1">
        <w:t xml:space="preserve"> (as applicable)</w:t>
      </w:r>
      <w:r w:rsidR="00AB7BC5" w:rsidRPr="003708A1">
        <w:t xml:space="preserve">, or if no such date is specified, </w:t>
      </w:r>
      <w:r w:rsidRPr="003708A1">
        <w:t>no later than 20 Business Days after</w:t>
      </w:r>
      <w:r w:rsidR="00612DBD" w:rsidRPr="003708A1">
        <w:t xml:space="preserve"> </w:t>
      </w:r>
      <w:bookmarkStart w:id="34517" w:name="_Ref55568042"/>
      <w:bookmarkEnd w:id="34511"/>
      <w:r w:rsidRPr="003708A1">
        <w:t xml:space="preserve">the date on which the amount of the relevant </w:t>
      </w:r>
      <w:r w:rsidR="00746F4C" w:rsidRPr="003708A1">
        <w:t>T</w:t>
      </w:r>
      <w:r w:rsidRPr="003708A1">
        <w:t xml:space="preserve">ermination </w:t>
      </w:r>
      <w:r w:rsidR="00746F4C" w:rsidRPr="003708A1">
        <w:t>P</w:t>
      </w:r>
      <w:r w:rsidRPr="003708A1">
        <w:t xml:space="preserve">ayment is agreed by the </w:t>
      </w:r>
      <w:r w:rsidR="00446E2E" w:rsidRPr="003708A1">
        <w:t>Principal</w:t>
      </w:r>
      <w:r w:rsidRPr="003708A1">
        <w:t xml:space="preserve"> and </w:t>
      </w:r>
      <w:r w:rsidR="00F503B5" w:rsidRPr="003708A1">
        <w:t>the Contractor</w:t>
      </w:r>
      <w:r w:rsidRPr="003708A1">
        <w:t xml:space="preserve"> or, failing agreement, is determined by an independent expert in accordance with clause </w:t>
      </w:r>
      <w:r w:rsidR="0049607A" w:rsidRPr="005E62F8">
        <w:fldChar w:fldCharType="begin"/>
      </w:r>
      <w:r w:rsidR="0049607A" w:rsidRPr="003708A1">
        <w:instrText xml:space="preserve"> REF _Ref371623365 \w \h </w:instrText>
      </w:r>
      <w:r w:rsidR="00FB6786" w:rsidRPr="003708A1">
        <w:instrText xml:space="preserve"> \* MERGEFORMAT </w:instrText>
      </w:r>
      <w:r w:rsidR="0049607A" w:rsidRPr="005E62F8">
        <w:fldChar w:fldCharType="separate"/>
      </w:r>
      <w:r w:rsidR="00A03753">
        <w:t>48</w:t>
      </w:r>
      <w:r w:rsidR="0049607A" w:rsidRPr="005E62F8">
        <w:fldChar w:fldCharType="end"/>
      </w:r>
      <w:r w:rsidR="007B2B59" w:rsidRPr="003708A1">
        <w:t>.</w:t>
      </w:r>
      <w:bookmarkEnd w:id="34512"/>
    </w:p>
    <w:p w14:paraId="72EEC12A" w14:textId="6A012F1F" w:rsidR="007510F4" w:rsidRPr="003708A1" w:rsidRDefault="007510F4" w:rsidP="00E54DB0">
      <w:pPr>
        <w:pStyle w:val="Heading3"/>
      </w:pPr>
      <w:bookmarkStart w:id="34518" w:name="_Ref369094781"/>
      <w:bookmarkStart w:id="34519" w:name="_Ref149763222"/>
      <w:bookmarkStart w:id="34520" w:name="_Ref204748161"/>
      <w:bookmarkStart w:id="34521" w:name="_Ref369094488"/>
      <w:bookmarkStart w:id="34522" w:name="_Ref492507822"/>
      <w:bookmarkStart w:id="34523" w:name="_Ref501692138"/>
      <w:bookmarkStart w:id="34524" w:name="_Ref65848260"/>
      <w:bookmarkStart w:id="34525" w:name="_DTBK42482"/>
      <w:bookmarkEnd w:id="34513"/>
      <w:r w:rsidRPr="003708A1">
        <w:t>(</w:t>
      </w:r>
      <w:r w:rsidR="001550EB" w:rsidRPr="003708A1">
        <w:rPr>
          <w:b/>
        </w:rPr>
        <w:t>Contractor</w:t>
      </w:r>
      <w:r w:rsidRPr="003708A1">
        <w:rPr>
          <w:b/>
        </w:rPr>
        <w:t xml:space="preserve"> obligations</w:t>
      </w:r>
      <w:r w:rsidRPr="003708A1">
        <w:t>):</w:t>
      </w:r>
      <w:r w:rsidR="00165E75" w:rsidRPr="003708A1">
        <w:t xml:space="preserve"> </w:t>
      </w:r>
      <w:r w:rsidR="006870CA" w:rsidRPr="003708A1">
        <w:t>The Principal</w:t>
      </w:r>
      <w:r w:rsidRPr="003708A1">
        <w:t xml:space="preserve">'s obligation to </w:t>
      </w:r>
      <w:r w:rsidR="003F54BF" w:rsidRPr="003708A1">
        <w:t>make</w:t>
      </w:r>
      <w:r w:rsidRPr="003708A1">
        <w:t xml:space="preserve"> a </w:t>
      </w:r>
      <w:r w:rsidR="00746F4C" w:rsidRPr="003708A1">
        <w:t>T</w:t>
      </w:r>
      <w:r w:rsidRPr="003708A1">
        <w:t xml:space="preserve">ermination </w:t>
      </w:r>
      <w:r w:rsidR="00746F4C" w:rsidRPr="003708A1">
        <w:t>P</w:t>
      </w:r>
      <w:r w:rsidRPr="003708A1">
        <w:t xml:space="preserve">ayment </w:t>
      </w:r>
      <w:r w:rsidR="003F54BF" w:rsidRPr="003708A1">
        <w:t xml:space="preserve">to </w:t>
      </w:r>
      <w:r w:rsidR="007B2B59" w:rsidRPr="003708A1">
        <w:t xml:space="preserve">the </w:t>
      </w:r>
      <w:r w:rsidR="001550EB" w:rsidRPr="003708A1">
        <w:t>Contractor</w:t>
      </w:r>
      <w:r w:rsidR="003F54BF" w:rsidRPr="003708A1">
        <w:t xml:space="preserve"> </w:t>
      </w:r>
      <w:r w:rsidRPr="003708A1">
        <w:t xml:space="preserve">under clause </w:t>
      </w:r>
      <w:r w:rsidRPr="005E62F8">
        <w:fldChar w:fldCharType="begin"/>
      </w:r>
      <w:r w:rsidRPr="003708A1">
        <w:instrText xml:space="preserve"> REF _Ref149763015 \w \h </w:instrText>
      </w:r>
      <w:r w:rsidR="00FB6786" w:rsidRPr="003708A1">
        <w:instrText xml:space="preserve"> \* MERGEFORMAT </w:instrText>
      </w:r>
      <w:r w:rsidRPr="005E62F8">
        <w:fldChar w:fldCharType="separate"/>
      </w:r>
      <w:r w:rsidR="00A03753">
        <w:t>44.4(a)</w:t>
      </w:r>
      <w:r w:rsidRPr="005E62F8">
        <w:fldChar w:fldCharType="end"/>
      </w:r>
      <w:r w:rsidRPr="003708A1">
        <w:t xml:space="preserve"> is subject to </w:t>
      </w:r>
      <w:r w:rsidR="007B2B59" w:rsidRPr="003708A1">
        <w:t xml:space="preserve">the </w:t>
      </w:r>
      <w:r w:rsidR="001550EB" w:rsidRPr="003708A1">
        <w:t>Contractor</w:t>
      </w:r>
      <w:r w:rsidRPr="003708A1">
        <w:t xml:space="preserve"> having </w:t>
      </w:r>
      <w:r w:rsidR="003F54BF" w:rsidRPr="003708A1">
        <w:t xml:space="preserve">delivered up the vacated </w:t>
      </w:r>
      <w:r w:rsidR="0041688F" w:rsidRPr="003708A1">
        <w:rPr>
          <w:szCs w:val="22"/>
        </w:rPr>
        <w:t>Site</w:t>
      </w:r>
      <w:r w:rsidR="003F54BF" w:rsidRPr="003708A1">
        <w:t xml:space="preserve"> and the</w:t>
      </w:r>
      <w:r w:rsidR="0002311C" w:rsidRPr="003708A1">
        <w:t xml:space="preserve"> </w:t>
      </w:r>
      <w:r w:rsidR="0041688F" w:rsidRPr="003708A1">
        <w:t>Works</w:t>
      </w:r>
      <w:r w:rsidR="003F54BF" w:rsidRPr="003708A1">
        <w:t xml:space="preserve"> to </w:t>
      </w:r>
      <w:r w:rsidR="006870CA" w:rsidRPr="003708A1">
        <w:t>the Principal</w:t>
      </w:r>
      <w:bookmarkEnd w:id="34514"/>
      <w:bookmarkEnd w:id="34515"/>
      <w:bookmarkEnd w:id="34516"/>
      <w:bookmarkEnd w:id="34517"/>
      <w:bookmarkEnd w:id="34518"/>
      <w:bookmarkEnd w:id="34519"/>
      <w:r w:rsidR="004A3ACF" w:rsidRPr="003708A1">
        <w:t>.</w:t>
      </w:r>
      <w:bookmarkEnd w:id="34520"/>
    </w:p>
    <w:p w14:paraId="4C756803" w14:textId="375C44CC" w:rsidR="006B4627" w:rsidRPr="003708A1" w:rsidRDefault="006B4627" w:rsidP="00E54DB0">
      <w:pPr>
        <w:pStyle w:val="Heading3"/>
      </w:pPr>
      <w:bookmarkStart w:id="34526" w:name="_Ref492763503"/>
      <w:bookmarkStart w:id="34527" w:name="_DTBK42483"/>
      <w:bookmarkEnd w:id="34521"/>
      <w:r w:rsidRPr="003708A1">
        <w:t>(</w:t>
      </w:r>
      <w:r w:rsidR="00F503B5" w:rsidRPr="003708A1">
        <w:rPr>
          <w:b/>
        </w:rPr>
        <w:t>Principal's</w:t>
      </w:r>
      <w:r w:rsidRPr="003708A1">
        <w:rPr>
          <w:b/>
        </w:rPr>
        <w:t xml:space="preserve"> rights</w:t>
      </w:r>
      <w:r w:rsidRPr="003708A1">
        <w:t>):</w:t>
      </w:r>
      <w:r w:rsidR="00C909DF" w:rsidRPr="003708A1">
        <w:t xml:space="preserve"> </w:t>
      </w:r>
      <w:r w:rsidR="00AB7BC5" w:rsidRPr="003708A1">
        <w:t>I</w:t>
      </w:r>
      <w:r w:rsidRPr="003708A1">
        <w:t xml:space="preserve">f </w:t>
      </w:r>
      <w:r w:rsidR="006870CA" w:rsidRPr="003708A1">
        <w:t>the Principal</w:t>
      </w:r>
      <w:r w:rsidRPr="003708A1">
        <w:t xml:space="preserve"> is not satisfied that </w:t>
      </w:r>
      <w:r w:rsidR="007B2B59" w:rsidRPr="003708A1">
        <w:t xml:space="preserve">the </w:t>
      </w:r>
      <w:r w:rsidR="001550EB" w:rsidRPr="003708A1">
        <w:t>Contractor</w:t>
      </w:r>
      <w:r w:rsidRPr="003708A1">
        <w:t xml:space="preserve"> has satisfied its obligations under clause </w:t>
      </w:r>
      <w:r w:rsidRPr="005E62F8">
        <w:fldChar w:fldCharType="begin"/>
      </w:r>
      <w:r w:rsidRPr="003708A1">
        <w:instrText xml:space="preserve"> REF _Ref492507822 \w \h </w:instrText>
      </w:r>
      <w:r w:rsidR="00FB6786" w:rsidRPr="003708A1">
        <w:instrText xml:space="preserve"> \* MERGEFORMAT </w:instrText>
      </w:r>
      <w:r w:rsidRPr="005E62F8">
        <w:fldChar w:fldCharType="separate"/>
      </w:r>
      <w:r w:rsidR="00A03753">
        <w:t>44.4(c)</w:t>
      </w:r>
      <w:r w:rsidRPr="005E62F8">
        <w:fldChar w:fldCharType="end"/>
      </w:r>
      <w:r w:rsidRPr="003708A1">
        <w:t>,</w:t>
      </w:r>
      <w:r w:rsidR="002A576A" w:rsidRPr="003708A1">
        <w:t xml:space="preserve"> and otherwise met all </w:t>
      </w:r>
      <w:r w:rsidR="00AB7BC5" w:rsidRPr="003708A1">
        <w:t xml:space="preserve">other </w:t>
      </w:r>
      <w:r w:rsidR="002A576A" w:rsidRPr="003708A1">
        <w:t xml:space="preserve">obligations that </w:t>
      </w:r>
      <w:r w:rsidR="007B2B59" w:rsidRPr="003708A1">
        <w:t xml:space="preserve">the </w:t>
      </w:r>
      <w:r w:rsidR="001550EB" w:rsidRPr="003708A1">
        <w:t>Contractor</w:t>
      </w:r>
      <w:r w:rsidR="002A576A" w:rsidRPr="003708A1">
        <w:t xml:space="preserve"> is required to meet </w:t>
      </w:r>
      <w:r w:rsidR="00AB7BC5" w:rsidRPr="003708A1">
        <w:t xml:space="preserve">to </w:t>
      </w:r>
      <w:r w:rsidR="006870CA" w:rsidRPr="003708A1">
        <w:t>the Principal</w:t>
      </w:r>
      <w:r w:rsidR="00DF03B9" w:rsidRPr="003708A1">
        <w:t xml:space="preserve"> </w:t>
      </w:r>
      <w:r w:rsidR="00AB7BC5" w:rsidRPr="003708A1">
        <w:t xml:space="preserve">under this </w:t>
      </w:r>
      <w:r w:rsidR="005164A7" w:rsidRPr="003708A1">
        <w:t>Deed</w:t>
      </w:r>
      <w:r w:rsidR="002A576A" w:rsidRPr="003708A1">
        <w:t>,</w:t>
      </w:r>
      <w:r w:rsidRPr="003708A1">
        <w:t xml:space="preserve"> </w:t>
      </w:r>
      <w:r w:rsidR="007B2B59" w:rsidRPr="003708A1">
        <w:t xml:space="preserve">the </w:t>
      </w:r>
      <w:r w:rsidR="001550EB" w:rsidRPr="003708A1">
        <w:t>Contractor</w:t>
      </w:r>
      <w:r w:rsidRPr="003708A1">
        <w:t xml:space="preserve"> will be Liable to </w:t>
      </w:r>
      <w:r w:rsidR="006870CA" w:rsidRPr="003708A1">
        <w:t>the Principal</w:t>
      </w:r>
      <w:r w:rsidRPr="003708A1">
        <w:t xml:space="preserve"> for the amount that is reasonably necessary to cover </w:t>
      </w:r>
      <w:r w:rsidR="006870CA" w:rsidRPr="003708A1">
        <w:t>the Principal's</w:t>
      </w:r>
      <w:r w:rsidRPr="003708A1">
        <w:t xml:space="preserve"> expected costs of performing (or procuring other</w:t>
      </w:r>
      <w:r w:rsidR="00C909DF" w:rsidRPr="003708A1">
        <w:t>s to perform) those obligations</w:t>
      </w:r>
      <w:r w:rsidR="002A576A" w:rsidRPr="003708A1">
        <w:t xml:space="preserve"> as a debt due and payable</w:t>
      </w:r>
      <w:r w:rsidR="00C909DF" w:rsidRPr="003708A1">
        <w:t xml:space="preserve"> by </w:t>
      </w:r>
      <w:r w:rsidR="007B2B59" w:rsidRPr="003708A1">
        <w:t xml:space="preserve">the </w:t>
      </w:r>
      <w:r w:rsidR="001550EB" w:rsidRPr="003708A1">
        <w:t>Contractor</w:t>
      </w:r>
      <w:r w:rsidR="00C909DF" w:rsidRPr="003708A1">
        <w:t xml:space="preserve"> to </w:t>
      </w:r>
      <w:r w:rsidR="006870CA" w:rsidRPr="003708A1">
        <w:t>the Principal</w:t>
      </w:r>
      <w:r w:rsidRPr="003708A1">
        <w:t>.</w:t>
      </w:r>
      <w:bookmarkEnd w:id="34522"/>
    </w:p>
    <w:p w14:paraId="4F240964" w14:textId="38380FB4" w:rsidR="007515CC" w:rsidRPr="003708A1" w:rsidRDefault="007515CC" w:rsidP="00E54DB0">
      <w:pPr>
        <w:pStyle w:val="Heading3"/>
      </w:pPr>
      <w:bookmarkStart w:id="34528" w:name="_DTBK42484"/>
      <w:bookmarkEnd w:id="34523"/>
      <w:r w:rsidRPr="003708A1">
        <w:t>(</w:t>
      </w:r>
      <w:r w:rsidRPr="003708A1">
        <w:rPr>
          <w:b/>
        </w:rPr>
        <w:t>Interest</w:t>
      </w:r>
      <w:r w:rsidRPr="003708A1">
        <w:t xml:space="preserve">): In respect of </w:t>
      </w:r>
      <w:r w:rsidR="00746F4C" w:rsidRPr="003708A1">
        <w:t>T</w:t>
      </w:r>
      <w:r w:rsidRPr="003708A1">
        <w:t xml:space="preserve">ermination </w:t>
      </w:r>
      <w:r w:rsidR="00746F4C" w:rsidRPr="003708A1">
        <w:t>P</w:t>
      </w:r>
      <w:r w:rsidRPr="003708A1">
        <w:t xml:space="preserve">ayments calculated under clause </w:t>
      </w:r>
      <w:r w:rsidRPr="005E62F8">
        <w:fldChar w:fldCharType="begin"/>
      </w:r>
      <w:r w:rsidRPr="003708A1">
        <w:instrText xml:space="preserve"> REF _Ref363047139 \w \h </w:instrText>
      </w:r>
      <w:r w:rsidRPr="005E62F8">
        <w:fldChar w:fldCharType="separate"/>
      </w:r>
      <w:r w:rsidR="00A03753">
        <w:t>44</w:t>
      </w:r>
      <w:r w:rsidRPr="005E62F8">
        <w:fldChar w:fldCharType="end"/>
      </w:r>
      <w:r w:rsidRPr="003708A1">
        <w:t xml:space="preserve">, interest accrues in respect of any </w:t>
      </w:r>
      <w:r w:rsidR="00746F4C" w:rsidRPr="003708A1">
        <w:t>T</w:t>
      </w:r>
      <w:r w:rsidRPr="003708A1">
        <w:t xml:space="preserve">ermination </w:t>
      </w:r>
      <w:r w:rsidR="00746F4C" w:rsidRPr="003708A1">
        <w:t>P</w:t>
      </w:r>
      <w:r w:rsidRPr="003708A1">
        <w:t>ayment calculated under clauses</w:t>
      </w:r>
      <w:r w:rsidR="0046021B">
        <w:t xml:space="preserve"> </w:t>
      </w:r>
      <w:r w:rsidRPr="005E62F8">
        <w:fldChar w:fldCharType="begin"/>
      </w:r>
      <w:r w:rsidRPr="003708A1">
        <w:instrText xml:space="preserve"> REF _Ref63069902 \w \h </w:instrText>
      </w:r>
      <w:r w:rsidRPr="005E62F8">
        <w:fldChar w:fldCharType="separate"/>
      </w:r>
      <w:r w:rsidR="00A03753">
        <w:t>44.2(d)</w:t>
      </w:r>
      <w:r w:rsidRPr="005E62F8">
        <w:fldChar w:fldCharType="end"/>
      </w:r>
      <w:r w:rsidRPr="003708A1">
        <w:t xml:space="preserve"> and </w:t>
      </w:r>
      <w:r w:rsidR="00D20E7D" w:rsidRPr="005E62F8">
        <w:fldChar w:fldCharType="begin"/>
      </w:r>
      <w:r w:rsidR="00D20E7D" w:rsidRPr="003708A1">
        <w:instrText xml:space="preserve"> REF _Ref65829850 \w \h </w:instrText>
      </w:r>
      <w:r w:rsidR="00D20E7D" w:rsidRPr="005E62F8">
        <w:fldChar w:fldCharType="separate"/>
      </w:r>
      <w:r w:rsidR="00A03753">
        <w:t>44.3(c)</w:t>
      </w:r>
      <w:r w:rsidR="00D20E7D" w:rsidRPr="005E62F8">
        <w:fldChar w:fldCharType="end"/>
      </w:r>
      <w:r w:rsidR="00D20E7D" w:rsidRPr="003708A1">
        <w:t xml:space="preserve"> </w:t>
      </w:r>
      <w:r w:rsidRPr="003708A1">
        <w:t xml:space="preserve">from and including the date of termination to (but excluding) the date on which the </w:t>
      </w:r>
      <w:r w:rsidR="00746F4C" w:rsidRPr="003708A1">
        <w:t>T</w:t>
      </w:r>
      <w:r w:rsidRPr="003708A1">
        <w:t xml:space="preserve">ermination </w:t>
      </w:r>
      <w:r w:rsidR="00746F4C" w:rsidRPr="003708A1">
        <w:t>P</w:t>
      </w:r>
      <w:r w:rsidRPr="003708A1">
        <w:t>ayment is paid in full.</w:t>
      </w:r>
      <w:r w:rsidR="0046021B">
        <w:t xml:space="preserve"> </w:t>
      </w:r>
      <w:r w:rsidRPr="003708A1">
        <w:t xml:space="preserve">Interest is payable on the date on which the </w:t>
      </w:r>
      <w:r w:rsidR="00746F4C" w:rsidRPr="003708A1">
        <w:t>T</w:t>
      </w:r>
      <w:r w:rsidRPr="003708A1">
        <w:t xml:space="preserve">ermination </w:t>
      </w:r>
      <w:r w:rsidR="00746F4C" w:rsidRPr="003708A1">
        <w:t>P</w:t>
      </w:r>
      <w:r w:rsidRPr="003708A1">
        <w:t>ayment is paid.</w:t>
      </w:r>
    </w:p>
    <w:p w14:paraId="3489140D" w14:textId="77777777" w:rsidR="007510F4" w:rsidRPr="003708A1" w:rsidRDefault="007510F4" w:rsidP="003233B3">
      <w:pPr>
        <w:pStyle w:val="Heading2"/>
        <w:tabs>
          <w:tab w:val="num" w:pos="964"/>
        </w:tabs>
      </w:pPr>
      <w:bookmarkStart w:id="34529" w:name="_Toc47985210"/>
      <w:bookmarkStart w:id="34530" w:name="_Toc48223539"/>
      <w:bookmarkStart w:id="34531" w:name="_Toc49065185"/>
      <w:bookmarkStart w:id="34532" w:name="_Toc49067294"/>
      <w:bookmarkStart w:id="34533" w:name="_Toc49098483"/>
      <w:bookmarkStart w:id="34534" w:name="_Toc49100071"/>
      <w:bookmarkStart w:id="34535" w:name="_Toc49106496"/>
      <w:bookmarkStart w:id="34536" w:name="_Toc49109042"/>
      <w:bookmarkStart w:id="34537" w:name="_Toc49110206"/>
      <w:bookmarkStart w:id="34538" w:name="_Toc49111369"/>
      <w:bookmarkStart w:id="34539" w:name="_Toc49328514"/>
      <w:bookmarkStart w:id="34540" w:name="_Toc49433670"/>
      <w:bookmarkStart w:id="34541" w:name="_Toc49434856"/>
      <w:bookmarkStart w:id="34542" w:name="_Toc49436045"/>
      <w:bookmarkStart w:id="34543" w:name="_Toc49437232"/>
      <w:bookmarkStart w:id="34544" w:name="_Toc49454607"/>
      <w:bookmarkStart w:id="34545" w:name="_Toc49455893"/>
      <w:bookmarkStart w:id="34546" w:name="_Toc49457179"/>
      <w:bookmarkStart w:id="34547" w:name="_Toc49458837"/>
      <w:bookmarkStart w:id="34548" w:name="_Toc49864381"/>
      <w:bookmarkStart w:id="34549" w:name="_Toc49865696"/>
      <w:bookmarkStart w:id="34550" w:name="_Toc55546455"/>
      <w:bookmarkStart w:id="34551" w:name="_Toc55551379"/>
      <w:bookmarkStart w:id="34552" w:name="_Toc55564565"/>
      <w:bookmarkStart w:id="34553" w:name="_Toc55565730"/>
      <w:bookmarkStart w:id="34554" w:name="_Toc55570069"/>
      <w:bookmarkStart w:id="34555" w:name="_Toc55573797"/>
      <w:bookmarkStart w:id="34556" w:name="_Toc56007768"/>
      <w:bookmarkStart w:id="34557" w:name="_Toc56009066"/>
      <w:bookmarkStart w:id="34558" w:name="_Toc58253182"/>
      <w:bookmarkStart w:id="34559" w:name="_Toc58506813"/>
      <w:bookmarkStart w:id="34560" w:name="_Toc58943799"/>
      <w:bookmarkStart w:id="34561" w:name="_Toc58944973"/>
      <w:bookmarkStart w:id="34562" w:name="_Toc63068307"/>
      <w:bookmarkStart w:id="34563" w:name="_Toc63069539"/>
      <w:bookmarkStart w:id="34564" w:name="_Toc63071453"/>
      <w:bookmarkStart w:id="34565" w:name="_Toc63087076"/>
      <w:bookmarkStart w:id="34566" w:name="_Toc63088310"/>
      <w:bookmarkStart w:id="34567" w:name="_Toc63236970"/>
      <w:bookmarkStart w:id="34568" w:name="_Toc63238205"/>
      <w:bookmarkStart w:id="34569" w:name="_Toc67048113"/>
      <w:bookmarkStart w:id="34570" w:name="_Toc67049408"/>
      <w:bookmarkStart w:id="34571" w:name="_Toc48223540"/>
      <w:bookmarkStart w:id="34572" w:name="_Toc49065186"/>
      <w:bookmarkStart w:id="34573" w:name="_Toc49067295"/>
      <w:bookmarkStart w:id="34574" w:name="_Toc49098484"/>
      <w:bookmarkStart w:id="34575" w:name="_Toc49100072"/>
      <w:bookmarkStart w:id="34576" w:name="_Toc49106497"/>
      <w:bookmarkStart w:id="34577" w:name="_Toc49109043"/>
      <w:bookmarkStart w:id="34578" w:name="_Toc49110207"/>
      <w:bookmarkStart w:id="34579" w:name="_Toc49111370"/>
      <w:bookmarkStart w:id="34580" w:name="_Toc49328515"/>
      <w:bookmarkStart w:id="34581" w:name="_Toc49433671"/>
      <w:bookmarkStart w:id="34582" w:name="_Toc49434857"/>
      <w:bookmarkStart w:id="34583" w:name="_Toc49436046"/>
      <w:bookmarkStart w:id="34584" w:name="_Toc49437233"/>
      <w:bookmarkStart w:id="34585" w:name="_Toc49454608"/>
      <w:bookmarkStart w:id="34586" w:name="_Toc49455894"/>
      <w:bookmarkStart w:id="34587" w:name="_Toc49457180"/>
      <w:bookmarkStart w:id="34588" w:name="_Toc49458838"/>
      <w:bookmarkStart w:id="34589" w:name="_Toc49864382"/>
      <w:bookmarkStart w:id="34590" w:name="_Toc49865697"/>
      <w:bookmarkStart w:id="34591" w:name="_Toc55546456"/>
      <w:bookmarkStart w:id="34592" w:name="_Toc55551380"/>
      <w:bookmarkStart w:id="34593" w:name="_Toc55564566"/>
      <w:bookmarkStart w:id="34594" w:name="_Toc55565731"/>
      <w:bookmarkStart w:id="34595" w:name="_Toc55570070"/>
      <w:bookmarkStart w:id="34596" w:name="_Toc55573798"/>
      <w:bookmarkStart w:id="34597" w:name="_Toc56007769"/>
      <w:bookmarkStart w:id="34598" w:name="_Toc56009067"/>
      <w:bookmarkStart w:id="34599" w:name="_Toc58253183"/>
      <w:bookmarkStart w:id="34600" w:name="_Toc58506814"/>
      <w:bookmarkStart w:id="34601" w:name="_Toc58943800"/>
      <w:bookmarkStart w:id="34602" w:name="_Toc58944974"/>
      <w:bookmarkStart w:id="34603" w:name="_Toc63068308"/>
      <w:bookmarkStart w:id="34604" w:name="_Toc63069540"/>
      <w:bookmarkStart w:id="34605" w:name="_Toc63071454"/>
      <w:bookmarkStart w:id="34606" w:name="_Toc63087077"/>
      <w:bookmarkStart w:id="34607" w:name="_Toc63088311"/>
      <w:bookmarkStart w:id="34608" w:name="_Toc63236971"/>
      <w:bookmarkStart w:id="34609" w:name="_Toc63238206"/>
      <w:bookmarkStart w:id="34610" w:name="_Toc67048114"/>
      <w:bookmarkStart w:id="34611" w:name="_Toc67049409"/>
      <w:bookmarkStart w:id="34612" w:name="_Toc48223541"/>
      <w:bookmarkStart w:id="34613" w:name="_Toc49065187"/>
      <w:bookmarkStart w:id="34614" w:name="_Toc49067296"/>
      <w:bookmarkStart w:id="34615" w:name="_Toc49098485"/>
      <w:bookmarkStart w:id="34616" w:name="_Toc49100073"/>
      <w:bookmarkStart w:id="34617" w:name="_Toc49106498"/>
      <w:bookmarkStart w:id="34618" w:name="_Toc49109044"/>
      <w:bookmarkStart w:id="34619" w:name="_Toc49110208"/>
      <w:bookmarkStart w:id="34620" w:name="_Toc49111371"/>
      <w:bookmarkStart w:id="34621" w:name="_Toc49328516"/>
      <w:bookmarkStart w:id="34622" w:name="_Toc49433672"/>
      <w:bookmarkStart w:id="34623" w:name="_Toc49434858"/>
      <w:bookmarkStart w:id="34624" w:name="_Toc49436047"/>
      <w:bookmarkStart w:id="34625" w:name="_Toc49437234"/>
      <w:bookmarkStart w:id="34626" w:name="_Toc49454609"/>
      <w:bookmarkStart w:id="34627" w:name="_Toc49455895"/>
      <w:bookmarkStart w:id="34628" w:name="_Toc49457181"/>
      <w:bookmarkStart w:id="34629" w:name="_Toc49458839"/>
      <w:bookmarkStart w:id="34630" w:name="_Toc49864383"/>
      <w:bookmarkStart w:id="34631" w:name="_Toc49865698"/>
      <w:bookmarkStart w:id="34632" w:name="_Toc55546457"/>
      <w:bookmarkStart w:id="34633" w:name="_Toc55551381"/>
      <w:bookmarkStart w:id="34634" w:name="_Toc55564567"/>
      <w:bookmarkStart w:id="34635" w:name="_Toc55565732"/>
      <w:bookmarkStart w:id="34636" w:name="_Toc55570071"/>
      <w:bookmarkStart w:id="34637" w:name="_Toc55573799"/>
      <w:bookmarkStart w:id="34638" w:name="_Toc56007770"/>
      <w:bookmarkStart w:id="34639" w:name="_Toc56009068"/>
      <w:bookmarkStart w:id="34640" w:name="_Toc58253184"/>
      <w:bookmarkStart w:id="34641" w:name="_Toc58506815"/>
      <w:bookmarkStart w:id="34642" w:name="_Toc58943801"/>
      <w:bookmarkStart w:id="34643" w:name="_Toc58944975"/>
      <w:bookmarkStart w:id="34644" w:name="_Toc63068309"/>
      <w:bookmarkStart w:id="34645" w:name="_Toc63069541"/>
      <w:bookmarkStart w:id="34646" w:name="_Toc63071455"/>
      <w:bookmarkStart w:id="34647" w:name="_Toc63087078"/>
      <w:bookmarkStart w:id="34648" w:name="_Toc63088312"/>
      <w:bookmarkStart w:id="34649" w:name="_Toc63236972"/>
      <w:bookmarkStart w:id="34650" w:name="_Toc63238207"/>
      <w:bookmarkStart w:id="34651" w:name="_Toc67048115"/>
      <w:bookmarkStart w:id="34652" w:name="_Toc67049410"/>
      <w:bookmarkStart w:id="34653" w:name="_Toc48223542"/>
      <w:bookmarkStart w:id="34654" w:name="_Toc49065188"/>
      <w:bookmarkStart w:id="34655" w:name="_Toc49067297"/>
      <w:bookmarkStart w:id="34656" w:name="_Toc49098486"/>
      <w:bookmarkStart w:id="34657" w:name="_Toc49100074"/>
      <w:bookmarkStart w:id="34658" w:name="_Toc49106499"/>
      <w:bookmarkStart w:id="34659" w:name="_Toc49109045"/>
      <w:bookmarkStart w:id="34660" w:name="_Toc49110209"/>
      <w:bookmarkStart w:id="34661" w:name="_Toc49111372"/>
      <w:bookmarkStart w:id="34662" w:name="_Toc49328517"/>
      <w:bookmarkStart w:id="34663" w:name="_Toc49433673"/>
      <w:bookmarkStart w:id="34664" w:name="_Toc49434859"/>
      <w:bookmarkStart w:id="34665" w:name="_Toc49436048"/>
      <w:bookmarkStart w:id="34666" w:name="_Toc49437235"/>
      <w:bookmarkStart w:id="34667" w:name="_Toc49454610"/>
      <w:bookmarkStart w:id="34668" w:name="_Toc49455896"/>
      <w:bookmarkStart w:id="34669" w:name="_Toc49457182"/>
      <w:bookmarkStart w:id="34670" w:name="_Toc49458840"/>
      <w:bookmarkStart w:id="34671" w:name="_Toc49864384"/>
      <w:bookmarkStart w:id="34672" w:name="_Toc49865699"/>
      <w:bookmarkStart w:id="34673" w:name="_Toc55546458"/>
      <w:bookmarkStart w:id="34674" w:name="_Toc55551382"/>
      <w:bookmarkStart w:id="34675" w:name="_Toc55564568"/>
      <w:bookmarkStart w:id="34676" w:name="_Toc55565733"/>
      <w:bookmarkStart w:id="34677" w:name="_Toc55570072"/>
      <w:bookmarkStart w:id="34678" w:name="_Toc55573800"/>
      <w:bookmarkStart w:id="34679" w:name="_Toc56007771"/>
      <w:bookmarkStart w:id="34680" w:name="_Toc56009069"/>
      <w:bookmarkStart w:id="34681" w:name="_Toc58253185"/>
      <w:bookmarkStart w:id="34682" w:name="_Toc58506816"/>
      <w:bookmarkStart w:id="34683" w:name="_Toc58943802"/>
      <w:bookmarkStart w:id="34684" w:name="_Toc58944976"/>
      <w:bookmarkStart w:id="34685" w:name="_Toc63068310"/>
      <w:bookmarkStart w:id="34686" w:name="_Toc63069542"/>
      <w:bookmarkStart w:id="34687" w:name="_Toc63071456"/>
      <w:bookmarkStart w:id="34688" w:name="_Toc63087079"/>
      <w:bookmarkStart w:id="34689" w:name="_Toc63088313"/>
      <w:bookmarkStart w:id="34690" w:name="_Toc63236973"/>
      <w:bookmarkStart w:id="34691" w:name="_Toc63238208"/>
      <w:bookmarkStart w:id="34692" w:name="_Toc67048116"/>
      <w:bookmarkStart w:id="34693" w:name="_Toc67049411"/>
      <w:bookmarkStart w:id="34694" w:name="_Toc48223543"/>
      <w:bookmarkStart w:id="34695" w:name="_Toc49065189"/>
      <w:bookmarkStart w:id="34696" w:name="_Toc49067298"/>
      <w:bookmarkStart w:id="34697" w:name="_Toc49098487"/>
      <w:bookmarkStart w:id="34698" w:name="_Toc49100075"/>
      <w:bookmarkStart w:id="34699" w:name="_Toc49106500"/>
      <w:bookmarkStart w:id="34700" w:name="_Toc49109046"/>
      <w:bookmarkStart w:id="34701" w:name="_Toc49110210"/>
      <w:bookmarkStart w:id="34702" w:name="_Toc49111373"/>
      <w:bookmarkStart w:id="34703" w:name="_Toc49328518"/>
      <w:bookmarkStart w:id="34704" w:name="_Toc49433674"/>
      <w:bookmarkStart w:id="34705" w:name="_Toc49434860"/>
      <w:bookmarkStart w:id="34706" w:name="_Toc49436049"/>
      <w:bookmarkStart w:id="34707" w:name="_Toc49437236"/>
      <w:bookmarkStart w:id="34708" w:name="_Toc49454611"/>
      <w:bookmarkStart w:id="34709" w:name="_Toc49455897"/>
      <w:bookmarkStart w:id="34710" w:name="_Toc49457183"/>
      <w:bookmarkStart w:id="34711" w:name="_Toc49458841"/>
      <w:bookmarkStart w:id="34712" w:name="_Toc49864385"/>
      <w:bookmarkStart w:id="34713" w:name="_Toc49865700"/>
      <w:bookmarkStart w:id="34714" w:name="_Toc55546459"/>
      <w:bookmarkStart w:id="34715" w:name="_Toc55551383"/>
      <w:bookmarkStart w:id="34716" w:name="_Toc55564569"/>
      <w:bookmarkStart w:id="34717" w:name="_Toc55565734"/>
      <w:bookmarkStart w:id="34718" w:name="_Toc55570073"/>
      <w:bookmarkStart w:id="34719" w:name="_Toc55573801"/>
      <w:bookmarkStart w:id="34720" w:name="_Toc56007772"/>
      <w:bookmarkStart w:id="34721" w:name="_Toc56009070"/>
      <w:bookmarkStart w:id="34722" w:name="_Toc58253186"/>
      <w:bookmarkStart w:id="34723" w:name="_Toc58506817"/>
      <w:bookmarkStart w:id="34724" w:name="_Toc58943803"/>
      <w:bookmarkStart w:id="34725" w:name="_Toc58944977"/>
      <w:bookmarkStart w:id="34726" w:name="_Toc63068311"/>
      <w:bookmarkStart w:id="34727" w:name="_Toc63069543"/>
      <w:bookmarkStart w:id="34728" w:name="_Toc63071457"/>
      <w:bookmarkStart w:id="34729" w:name="_Toc63087080"/>
      <w:bookmarkStart w:id="34730" w:name="_Toc63088314"/>
      <w:bookmarkStart w:id="34731" w:name="_Toc63236974"/>
      <w:bookmarkStart w:id="34732" w:name="_Toc63238209"/>
      <w:bookmarkStart w:id="34733" w:name="_Toc67048117"/>
      <w:bookmarkStart w:id="34734" w:name="_Toc67049412"/>
      <w:bookmarkStart w:id="34735" w:name="_Toc48223544"/>
      <w:bookmarkStart w:id="34736" w:name="_Toc49065190"/>
      <w:bookmarkStart w:id="34737" w:name="_Toc49067299"/>
      <w:bookmarkStart w:id="34738" w:name="_Toc49098488"/>
      <w:bookmarkStart w:id="34739" w:name="_Toc49100076"/>
      <w:bookmarkStart w:id="34740" w:name="_Toc49106501"/>
      <w:bookmarkStart w:id="34741" w:name="_Toc49109047"/>
      <w:bookmarkStart w:id="34742" w:name="_Toc49110211"/>
      <w:bookmarkStart w:id="34743" w:name="_Toc49111374"/>
      <w:bookmarkStart w:id="34744" w:name="_Toc49328519"/>
      <w:bookmarkStart w:id="34745" w:name="_Toc49433675"/>
      <w:bookmarkStart w:id="34746" w:name="_Toc49434861"/>
      <w:bookmarkStart w:id="34747" w:name="_Toc49436050"/>
      <w:bookmarkStart w:id="34748" w:name="_Toc49437237"/>
      <w:bookmarkStart w:id="34749" w:name="_Toc49454612"/>
      <w:bookmarkStart w:id="34750" w:name="_Toc49455898"/>
      <w:bookmarkStart w:id="34751" w:name="_Toc49457184"/>
      <w:bookmarkStart w:id="34752" w:name="_Toc49458842"/>
      <w:bookmarkStart w:id="34753" w:name="_Toc49864386"/>
      <w:bookmarkStart w:id="34754" w:name="_Toc49865701"/>
      <w:bookmarkStart w:id="34755" w:name="_Toc55546460"/>
      <w:bookmarkStart w:id="34756" w:name="_Toc55551384"/>
      <w:bookmarkStart w:id="34757" w:name="_Toc55564570"/>
      <w:bookmarkStart w:id="34758" w:name="_Toc55565735"/>
      <w:bookmarkStart w:id="34759" w:name="_Toc55570074"/>
      <w:bookmarkStart w:id="34760" w:name="_Toc55573802"/>
      <w:bookmarkStart w:id="34761" w:name="_Toc56007773"/>
      <w:bookmarkStart w:id="34762" w:name="_Toc56009071"/>
      <w:bookmarkStart w:id="34763" w:name="_Toc58253187"/>
      <w:bookmarkStart w:id="34764" w:name="_Toc58506818"/>
      <w:bookmarkStart w:id="34765" w:name="_Toc58943804"/>
      <w:bookmarkStart w:id="34766" w:name="_Toc58944978"/>
      <w:bookmarkStart w:id="34767" w:name="_Toc63068312"/>
      <w:bookmarkStart w:id="34768" w:name="_Toc63069544"/>
      <w:bookmarkStart w:id="34769" w:name="_Toc63071458"/>
      <w:bookmarkStart w:id="34770" w:name="_Toc63087081"/>
      <w:bookmarkStart w:id="34771" w:name="_Toc63088315"/>
      <w:bookmarkStart w:id="34772" w:name="_Toc63236975"/>
      <w:bookmarkStart w:id="34773" w:name="_Toc63238210"/>
      <w:bookmarkStart w:id="34774" w:name="_Toc67048118"/>
      <w:bookmarkStart w:id="34775" w:name="_Toc67049413"/>
      <w:bookmarkStart w:id="34776" w:name="_Toc48223545"/>
      <w:bookmarkStart w:id="34777" w:name="_Toc49065191"/>
      <w:bookmarkStart w:id="34778" w:name="_Toc49067300"/>
      <w:bookmarkStart w:id="34779" w:name="_Toc49098489"/>
      <w:bookmarkStart w:id="34780" w:name="_Toc49100077"/>
      <w:bookmarkStart w:id="34781" w:name="_Toc49106502"/>
      <w:bookmarkStart w:id="34782" w:name="_Toc49109048"/>
      <w:bookmarkStart w:id="34783" w:name="_Toc49110212"/>
      <w:bookmarkStart w:id="34784" w:name="_Toc49111375"/>
      <w:bookmarkStart w:id="34785" w:name="_Toc49328520"/>
      <w:bookmarkStart w:id="34786" w:name="_Toc49433676"/>
      <w:bookmarkStart w:id="34787" w:name="_Toc49434862"/>
      <w:bookmarkStart w:id="34788" w:name="_Toc49436051"/>
      <w:bookmarkStart w:id="34789" w:name="_Toc49437238"/>
      <w:bookmarkStart w:id="34790" w:name="_Toc49454613"/>
      <w:bookmarkStart w:id="34791" w:name="_Toc49455899"/>
      <w:bookmarkStart w:id="34792" w:name="_Toc49457185"/>
      <w:bookmarkStart w:id="34793" w:name="_Toc49458843"/>
      <w:bookmarkStart w:id="34794" w:name="_Toc49864387"/>
      <w:bookmarkStart w:id="34795" w:name="_Toc49865702"/>
      <w:bookmarkStart w:id="34796" w:name="_Toc55546461"/>
      <w:bookmarkStart w:id="34797" w:name="_Toc55551385"/>
      <w:bookmarkStart w:id="34798" w:name="_Toc55564571"/>
      <w:bookmarkStart w:id="34799" w:name="_Toc55565736"/>
      <w:bookmarkStart w:id="34800" w:name="_Toc55570075"/>
      <w:bookmarkStart w:id="34801" w:name="_Toc55573803"/>
      <w:bookmarkStart w:id="34802" w:name="_Toc56007774"/>
      <w:bookmarkStart w:id="34803" w:name="_Toc56009072"/>
      <w:bookmarkStart w:id="34804" w:name="_Toc58253188"/>
      <w:bookmarkStart w:id="34805" w:name="_Toc58506819"/>
      <w:bookmarkStart w:id="34806" w:name="_Toc58943805"/>
      <w:bookmarkStart w:id="34807" w:name="_Toc58944979"/>
      <w:bookmarkStart w:id="34808" w:name="_Toc63068313"/>
      <w:bookmarkStart w:id="34809" w:name="_Toc63069545"/>
      <w:bookmarkStart w:id="34810" w:name="_Toc63071459"/>
      <w:bookmarkStart w:id="34811" w:name="_Toc63087082"/>
      <w:bookmarkStart w:id="34812" w:name="_Toc63088316"/>
      <w:bookmarkStart w:id="34813" w:name="_Toc63236976"/>
      <w:bookmarkStart w:id="34814" w:name="_Toc63238211"/>
      <w:bookmarkStart w:id="34815" w:name="_Toc67048119"/>
      <w:bookmarkStart w:id="34816" w:name="_Toc67049414"/>
      <w:bookmarkStart w:id="34817" w:name="_Toc48223546"/>
      <w:bookmarkStart w:id="34818" w:name="_Toc49065192"/>
      <w:bookmarkStart w:id="34819" w:name="_Toc49067301"/>
      <w:bookmarkStart w:id="34820" w:name="_Toc49098490"/>
      <w:bookmarkStart w:id="34821" w:name="_Toc49100078"/>
      <w:bookmarkStart w:id="34822" w:name="_Toc49106503"/>
      <w:bookmarkStart w:id="34823" w:name="_Toc49109049"/>
      <w:bookmarkStart w:id="34824" w:name="_Toc49110213"/>
      <w:bookmarkStart w:id="34825" w:name="_Toc49111376"/>
      <w:bookmarkStart w:id="34826" w:name="_Toc49328521"/>
      <w:bookmarkStart w:id="34827" w:name="_Toc49433677"/>
      <w:bookmarkStart w:id="34828" w:name="_Toc49434863"/>
      <w:bookmarkStart w:id="34829" w:name="_Toc49436052"/>
      <w:bookmarkStart w:id="34830" w:name="_Toc49437239"/>
      <w:bookmarkStart w:id="34831" w:name="_Toc49454614"/>
      <w:bookmarkStart w:id="34832" w:name="_Toc49455900"/>
      <w:bookmarkStart w:id="34833" w:name="_Toc49457186"/>
      <w:bookmarkStart w:id="34834" w:name="_Toc49458844"/>
      <w:bookmarkStart w:id="34835" w:name="_Toc49864388"/>
      <w:bookmarkStart w:id="34836" w:name="_Toc49865703"/>
      <w:bookmarkStart w:id="34837" w:name="_Toc55546462"/>
      <w:bookmarkStart w:id="34838" w:name="_Toc55551386"/>
      <w:bookmarkStart w:id="34839" w:name="_Toc55564572"/>
      <w:bookmarkStart w:id="34840" w:name="_Toc55565737"/>
      <w:bookmarkStart w:id="34841" w:name="_Toc55570076"/>
      <w:bookmarkStart w:id="34842" w:name="_Toc55573804"/>
      <w:bookmarkStart w:id="34843" w:name="_Toc56007775"/>
      <w:bookmarkStart w:id="34844" w:name="_Toc56009073"/>
      <w:bookmarkStart w:id="34845" w:name="_Toc58253189"/>
      <w:bookmarkStart w:id="34846" w:name="_Toc58506820"/>
      <w:bookmarkStart w:id="34847" w:name="_Toc58943806"/>
      <w:bookmarkStart w:id="34848" w:name="_Toc58944980"/>
      <w:bookmarkStart w:id="34849" w:name="_Toc63068314"/>
      <w:bookmarkStart w:id="34850" w:name="_Toc63069546"/>
      <w:bookmarkStart w:id="34851" w:name="_Toc63071460"/>
      <w:bookmarkStart w:id="34852" w:name="_Toc63087083"/>
      <w:bookmarkStart w:id="34853" w:name="_Toc63088317"/>
      <w:bookmarkStart w:id="34854" w:name="_Toc63236977"/>
      <w:bookmarkStart w:id="34855" w:name="_Toc63238212"/>
      <w:bookmarkStart w:id="34856" w:name="_Toc216857608"/>
      <w:bookmarkStart w:id="34857" w:name="_Toc67048120"/>
      <w:bookmarkStart w:id="34858" w:name="_Toc67049415"/>
      <w:bookmarkStart w:id="34859" w:name="_Toc460936588"/>
      <w:bookmarkStart w:id="34860" w:name="_DTBK45772"/>
      <w:bookmarkEnd w:id="34524"/>
      <w:bookmarkEnd w:id="34525"/>
      <w:bookmarkEnd w:id="34526"/>
      <w:bookmarkEnd w:id="34527"/>
      <w:bookmarkEnd w:id="34528"/>
      <w:bookmarkEnd w:id="34529"/>
      <w:bookmarkEnd w:id="34530"/>
      <w:bookmarkEnd w:id="34531"/>
      <w:bookmarkEnd w:id="34532"/>
      <w:bookmarkEnd w:id="34533"/>
      <w:bookmarkEnd w:id="34534"/>
      <w:bookmarkEnd w:id="34535"/>
      <w:bookmarkEnd w:id="34536"/>
      <w:bookmarkEnd w:id="34537"/>
      <w:bookmarkEnd w:id="34538"/>
      <w:bookmarkEnd w:id="34539"/>
      <w:bookmarkEnd w:id="34540"/>
      <w:bookmarkEnd w:id="34541"/>
      <w:bookmarkEnd w:id="34542"/>
      <w:bookmarkEnd w:id="34543"/>
      <w:bookmarkEnd w:id="34544"/>
      <w:bookmarkEnd w:id="34545"/>
      <w:bookmarkEnd w:id="34546"/>
      <w:bookmarkEnd w:id="34547"/>
      <w:bookmarkEnd w:id="34548"/>
      <w:bookmarkEnd w:id="34549"/>
      <w:bookmarkEnd w:id="34550"/>
      <w:bookmarkEnd w:id="34551"/>
      <w:bookmarkEnd w:id="34552"/>
      <w:bookmarkEnd w:id="34553"/>
      <w:bookmarkEnd w:id="34554"/>
      <w:bookmarkEnd w:id="34555"/>
      <w:bookmarkEnd w:id="34556"/>
      <w:bookmarkEnd w:id="34557"/>
      <w:bookmarkEnd w:id="34558"/>
      <w:bookmarkEnd w:id="34559"/>
      <w:bookmarkEnd w:id="34560"/>
      <w:bookmarkEnd w:id="34561"/>
      <w:bookmarkEnd w:id="34562"/>
      <w:bookmarkEnd w:id="34563"/>
      <w:bookmarkEnd w:id="34564"/>
      <w:bookmarkEnd w:id="34565"/>
      <w:bookmarkEnd w:id="34566"/>
      <w:bookmarkEnd w:id="34567"/>
      <w:bookmarkEnd w:id="34568"/>
      <w:bookmarkEnd w:id="34569"/>
      <w:bookmarkEnd w:id="34570"/>
      <w:bookmarkEnd w:id="34571"/>
      <w:bookmarkEnd w:id="34572"/>
      <w:bookmarkEnd w:id="34573"/>
      <w:bookmarkEnd w:id="34574"/>
      <w:bookmarkEnd w:id="34575"/>
      <w:bookmarkEnd w:id="34576"/>
      <w:bookmarkEnd w:id="34577"/>
      <w:bookmarkEnd w:id="34578"/>
      <w:bookmarkEnd w:id="34579"/>
      <w:bookmarkEnd w:id="34580"/>
      <w:bookmarkEnd w:id="34581"/>
      <w:bookmarkEnd w:id="34582"/>
      <w:bookmarkEnd w:id="34583"/>
      <w:bookmarkEnd w:id="34584"/>
      <w:bookmarkEnd w:id="34585"/>
      <w:bookmarkEnd w:id="34586"/>
      <w:bookmarkEnd w:id="34587"/>
      <w:bookmarkEnd w:id="34588"/>
      <w:bookmarkEnd w:id="34589"/>
      <w:bookmarkEnd w:id="34590"/>
      <w:bookmarkEnd w:id="34591"/>
      <w:bookmarkEnd w:id="34592"/>
      <w:bookmarkEnd w:id="34593"/>
      <w:bookmarkEnd w:id="34594"/>
      <w:bookmarkEnd w:id="34595"/>
      <w:bookmarkEnd w:id="34596"/>
      <w:bookmarkEnd w:id="34597"/>
      <w:bookmarkEnd w:id="34598"/>
      <w:bookmarkEnd w:id="34599"/>
      <w:bookmarkEnd w:id="34600"/>
      <w:bookmarkEnd w:id="34601"/>
      <w:bookmarkEnd w:id="34602"/>
      <w:bookmarkEnd w:id="34603"/>
      <w:bookmarkEnd w:id="34604"/>
      <w:bookmarkEnd w:id="34605"/>
      <w:bookmarkEnd w:id="34606"/>
      <w:bookmarkEnd w:id="34607"/>
      <w:bookmarkEnd w:id="34608"/>
      <w:bookmarkEnd w:id="34609"/>
      <w:bookmarkEnd w:id="34610"/>
      <w:bookmarkEnd w:id="34611"/>
      <w:bookmarkEnd w:id="34612"/>
      <w:bookmarkEnd w:id="34613"/>
      <w:bookmarkEnd w:id="34614"/>
      <w:bookmarkEnd w:id="34615"/>
      <w:bookmarkEnd w:id="34616"/>
      <w:bookmarkEnd w:id="34617"/>
      <w:bookmarkEnd w:id="34618"/>
      <w:bookmarkEnd w:id="34619"/>
      <w:bookmarkEnd w:id="34620"/>
      <w:bookmarkEnd w:id="34621"/>
      <w:bookmarkEnd w:id="34622"/>
      <w:bookmarkEnd w:id="34623"/>
      <w:bookmarkEnd w:id="34624"/>
      <w:bookmarkEnd w:id="34625"/>
      <w:bookmarkEnd w:id="34626"/>
      <w:bookmarkEnd w:id="34627"/>
      <w:bookmarkEnd w:id="34628"/>
      <w:bookmarkEnd w:id="34629"/>
      <w:bookmarkEnd w:id="34630"/>
      <w:bookmarkEnd w:id="34631"/>
      <w:bookmarkEnd w:id="34632"/>
      <w:bookmarkEnd w:id="34633"/>
      <w:bookmarkEnd w:id="34634"/>
      <w:bookmarkEnd w:id="34635"/>
      <w:bookmarkEnd w:id="34636"/>
      <w:bookmarkEnd w:id="34637"/>
      <w:bookmarkEnd w:id="34638"/>
      <w:bookmarkEnd w:id="34639"/>
      <w:bookmarkEnd w:id="34640"/>
      <w:bookmarkEnd w:id="34641"/>
      <w:bookmarkEnd w:id="34642"/>
      <w:bookmarkEnd w:id="34643"/>
      <w:bookmarkEnd w:id="34644"/>
      <w:bookmarkEnd w:id="34645"/>
      <w:bookmarkEnd w:id="34646"/>
      <w:bookmarkEnd w:id="34647"/>
      <w:bookmarkEnd w:id="34648"/>
      <w:bookmarkEnd w:id="34649"/>
      <w:bookmarkEnd w:id="34650"/>
      <w:bookmarkEnd w:id="34651"/>
      <w:bookmarkEnd w:id="34652"/>
      <w:bookmarkEnd w:id="34653"/>
      <w:bookmarkEnd w:id="34654"/>
      <w:bookmarkEnd w:id="34655"/>
      <w:bookmarkEnd w:id="34656"/>
      <w:bookmarkEnd w:id="34657"/>
      <w:bookmarkEnd w:id="34658"/>
      <w:bookmarkEnd w:id="34659"/>
      <w:bookmarkEnd w:id="34660"/>
      <w:bookmarkEnd w:id="34661"/>
      <w:bookmarkEnd w:id="34662"/>
      <w:bookmarkEnd w:id="34663"/>
      <w:bookmarkEnd w:id="34664"/>
      <w:bookmarkEnd w:id="34665"/>
      <w:bookmarkEnd w:id="34666"/>
      <w:bookmarkEnd w:id="34667"/>
      <w:bookmarkEnd w:id="34668"/>
      <w:bookmarkEnd w:id="34669"/>
      <w:bookmarkEnd w:id="34670"/>
      <w:bookmarkEnd w:id="34671"/>
      <w:bookmarkEnd w:id="34672"/>
      <w:bookmarkEnd w:id="34673"/>
      <w:bookmarkEnd w:id="34674"/>
      <w:bookmarkEnd w:id="34675"/>
      <w:bookmarkEnd w:id="34676"/>
      <w:bookmarkEnd w:id="34677"/>
      <w:bookmarkEnd w:id="34678"/>
      <w:bookmarkEnd w:id="34679"/>
      <w:bookmarkEnd w:id="34680"/>
      <w:bookmarkEnd w:id="34681"/>
      <w:bookmarkEnd w:id="34682"/>
      <w:bookmarkEnd w:id="34683"/>
      <w:bookmarkEnd w:id="34684"/>
      <w:bookmarkEnd w:id="34685"/>
      <w:bookmarkEnd w:id="34686"/>
      <w:bookmarkEnd w:id="34687"/>
      <w:bookmarkEnd w:id="34688"/>
      <w:bookmarkEnd w:id="34689"/>
      <w:bookmarkEnd w:id="34690"/>
      <w:bookmarkEnd w:id="34691"/>
      <w:bookmarkEnd w:id="34692"/>
      <w:bookmarkEnd w:id="34693"/>
      <w:bookmarkEnd w:id="34694"/>
      <w:bookmarkEnd w:id="34695"/>
      <w:bookmarkEnd w:id="34696"/>
      <w:bookmarkEnd w:id="34697"/>
      <w:bookmarkEnd w:id="34698"/>
      <w:bookmarkEnd w:id="34699"/>
      <w:bookmarkEnd w:id="34700"/>
      <w:bookmarkEnd w:id="34701"/>
      <w:bookmarkEnd w:id="34702"/>
      <w:bookmarkEnd w:id="34703"/>
      <w:bookmarkEnd w:id="34704"/>
      <w:bookmarkEnd w:id="34705"/>
      <w:bookmarkEnd w:id="34706"/>
      <w:bookmarkEnd w:id="34707"/>
      <w:bookmarkEnd w:id="34708"/>
      <w:bookmarkEnd w:id="34709"/>
      <w:bookmarkEnd w:id="34710"/>
      <w:bookmarkEnd w:id="34711"/>
      <w:bookmarkEnd w:id="34712"/>
      <w:bookmarkEnd w:id="34713"/>
      <w:bookmarkEnd w:id="34714"/>
      <w:bookmarkEnd w:id="34715"/>
      <w:bookmarkEnd w:id="34716"/>
      <w:bookmarkEnd w:id="34717"/>
      <w:bookmarkEnd w:id="34718"/>
      <w:bookmarkEnd w:id="34719"/>
      <w:bookmarkEnd w:id="34720"/>
      <w:bookmarkEnd w:id="34721"/>
      <w:bookmarkEnd w:id="34722"/>
      <w:bookmarkEnd w:id="34723"/>
      <w:bookmarkEnd w:id="34724"/>
      <w:bookmarkEnd w:id="34725"/>
      <w:bookmarkEnd w:id="34726"/>
      <w:bookmarkEnd w:id="34727"/>
      <w:bookmarkEnd w:id="34728"/>
      <w:bookmarkEnd w:id="34729"/>
      <w:bookmarkEnd w:id="34730"/>
      <w:bookmarkEnd w:id="34731"/>
      <w:bookmarkEnd w:id="34732"/>
      <w:bookmarkEnd w:id="34733"/>
      <w:bookmarkEnd w:id="34734"/>
      <w:bookmarkEnd w:id="34735"/>
      <w:bookmarkEnd w:id="34736"/>
      <w:bookmarkEnd w:id="34737"/>
      <w:bookmarkEnd w:id="34738"/>
      <w:bookmarkEnd w:id="34739"/>
      <w:bookmarkEnd w:id="34740"/>
      <w:bookmarkEnd w:id="34741"/>
      <w:bookmarkEnd w:id="34742"/>
      <w:bookmarkEnd w:id="34743"/>
      <w:bookmarkEnd w:id="34744"/>
      <w:bookmarkEnd w:id="34745"/>
      <w:bookmarkEnd w:id="34746"/>
      <w:bookmarkEnd w:id="34747"/>
      <w:bookmarkEnd w:id="34748"/>
      <w:bookmarkEnd w:id="34749"/>
      <w:bookmarkEnd w:id="34750"/>
      <w:bookmarkEnd w:id="34751"/>
      <w:bookmarkEnd w:id="34752"/>
      <w:bookmarkEnd w:id="34753"/>
      <w:bookmarkEnd w:id="34754"/>
      <w:bookmarkEnd w:id="34755"/>
      <w:bookmarkEnd w:id="34756"/>
      <w:bookmarkEnd w:id="34757"/>
      <w:bookmarkEnd w:id="34758"/>
      <w:bookmarkEnd w:id="34759"/>
      <w:bookmarkEnd w:id="34760"/>
      <w:bookmarkEnd w:id="34761"/>
      <w:bookmarkEnd w:id="34762"/>
      <w:bookmarkEnd w:id="34763"/>
      <w:bookmarkEnd w:id="34764"/>
      <w:bookmarkEnd w:id="34765"/>
      <w:bookmarkEnd w:id="34766"/>
      <w:bookmarkEnd w:id="34767"/>
      <w:bookmarkEnd w:id="34768"/>
      <w:bookmarkEnd w:id="34769"/>
      <w:bookmarkEnd w:id="34770"/>
      <w:bookmarkEnd w:id="34771"/>
      <w:bookmarkEnd w:id="34772"/>
      <w:bookmarkEnd w:id="34773"/>
      <w:bookmarkEnd w:id="34774"/>
      <w:bookmarkEnd w:id="34775"/>
      <w:bookmarkEnd w:id="34776"/>
      <w:bookmarkEnd w:id="34777"/>
      <w:bookmarkEnd w:id="34778"/>
      <w:bookmarkEnd w:id="34779"/>
      <w:bookmarkEnd w:id="34780"/>
      <w:bookmarkEnd w:id="34781"/>
      <w:bookmarkEnd w:id="34782"/>
      <w:bookmarkEnd w:id="34783"/>
      <w:bookmarkEnd w:id="34784"/>
      <w:bookmarkEnd w:id="34785"/>
      <w:bookmarkEnd w:id="34786"/>
      <w:bookmarkEnd w:id="34787"/>
      <w:bookmarkEnd w:id="34788"/>
      <w:bookmarkEnd w:id="34789"/>
      <w:bookmarkEnd w:id="34790"/>
      <w:bookmarkEnd w:id="34791"/>
      <w:bookmarkEnd w:id="34792"/>
      <w:bookmarkEnd w:id="34793"/>
      <w:bookmarkEnd w:id="34794"/>
      <w:bookmarkEnd w:id="34795"/>
      <w:bookmarkEnd w:id="34796"/>
      <w:bookmarkEnd w:id="34797"/>
      <w:bookmarkEnd w:id="34798"/>
      <w:bookmarkEnd w:id="34799"/>
      <w:bookmarkEnd w:id="34800"/>
      <w:bookmarkEnd w:id="34801"/>
      <w:bookmarkEnd w:id="34802"/>
      <w:bookmarkEnd w:id="34803"/>
      <w:bookmarkEnd w:id="34804"/>
      <w:bookmarkEnd w:id="34805"/>
      <w:bookmarkEnd w:id="34806"/>
      <w:bookmarkEnd w:id="34807"/>
      <w:bookmarkEnd w:id="34808"/>
      <w:bookmarkEnd w:id="34809"/>
      <w:bookmarkEnd w:id="34810"/>
      <w:bookmarkEnd w:id="34811"/>
      <w:bookmarkEnd w:id="34812"/>
      <w:bookmarkEnd w:id="34813"/>
      <w:bookmarkEnd w:id="34814"/>
      <w:bookmarkEnd w:id="34815"/>
      <w:bookmarkEnd w:id="34816"/>
      <w:bookmarkEnd w:id="34817"/>
      <w:bookmarkEnd w:id="34818"/>
      <w:bookmarkEnd w:id="34819"/>
      <w:bookmarkEnd w:id="34820"/>
      <w:bookmarkEnd w:id="34821"/>
      <w:bookmarkEnd w:id="34822"/>
      <w:bookmarkEnd w:id="34823"/>
      <w:bookmarkEnd w:id="34824"/>
      <w:bookmarkEnd w:id="34825"/>
      <w:bookmarkEnd w:id="34826"/>
      <w:bookmarkEnd w:id="34827"/>
      <w:bookmarkEnd w:id="34828"/>
      <w:bookmarkEnd w:id="34829"/>
      <w:bookmarkEnd w:id="34830"/>
      <w:bookmarkEnd w:id="34831"/>
      <w:bookmarkEnd w:id="34832"/>
      <w:bookmarkEnd w:id="34833"/>
      <w:bookmarkEnd w:id="34834"/>
      <w:bookmarkEnd w:id="34835"/>
      <w:bookmarkEnd w:id="34836"/>
      <w:bookmarkEnd w:id="34837"/>
      <w:bookmarkEnd w:id="34838"/>
      <w:bookmarkEnd w:id="34839"/>
      <w:bookmarkEnd w:id="34840"/>
      <w:bookmarkEnd w:id="34841"/>
      <w:bookmarkEnd w:id="34842"/>
      <w:bookmarkEnd w:id="34843"/>
      <w:bookmarkEnd w:id="34844"/>
      <w:bookmarkEnd w:id="34845"/>
      <w:bookmarkEnd w:id="34846"/>
      <w:bookmarkEnd w:id="34847"/>
      <w:bookmarkEnd w:id="34848"/>
      <w:bookmarkEnd w:id="34849"/>
      <w:bookmarkEnd w:id="34850"/>
      <w:bookmarkEnd w:id="34851"/>
      <w:bookmarkEnd w:id="34852"/>
      <w:bookmarkEnd w:id="34853"/>
      <w:r w:rsidRPr="003708A1">
        <w:t>Waiver</w:t>
      </w:r>
      <w:bookmarkEnd w:id="34854"/>
      <w:bookmarkEnd w:id="34855"/>
      <w:bookmarkEnd w:id="34856"/>
    </w:p>
    <w:p w14:paraId="09D2FE95" w14:textId="1ED4AB3B" w:rsidR="00EE384E" w:rsidRPr="003708A1" w:rsidRDefault="007510F4" w:rsidP="009D57AD">
      <w:pPr>
        <w:pStyle w:val="IndentParaLevel1"/>
      </w:pPr>
      <w:bookmarkStart w:id="34861" w:name="_DTBK45773"/>
      <w:bookmarkEnd w:id="34857"/>
      <w:r w:rsidRPr="003708A1">
        <w:t xml:space="preserve">If </w:t>
      </w:r>
      <w:r w:rsidR="0092476D" w:rsidRPr="003708A1">
        <w:t xml:space="preserve">this </w:t>
      </w:r>
      <w:r w:rsidR="005164A7" w:rsidRPr="003708A1">
        <w:t>Deed</w:t>
      </w:r>
      <w:r w:rsidRPr="003708A1">
        <w:t xml:space="preserve"> is terminated </w:t>
      </w:r>
      <w:r w:rsidR="003F54BF" w:rsidRPr="003708A1">
        <w:t>then</w:t>
      </w:r>
      <w:r w:rsidR="002A3A48" w:rsidRPr="003708A1">
        <w:t>,</w:t>
      </w:r>
      <w:r w:rsidR="003F54BF" w:rsidRPr="003708A1">
        <w:t xml:space="preserve"> </w:t>
      </w:r>
      <w:r w:rsidRPr="003708A1">
        <w:t xml:space="preserve">subject to clause </w:t>
      </w:r>
      <w:r w:rsidR="007475AA" w:rsidRPr="005E62F8">
        <w:fldChar w:fldCharType="begin"/>
      </w:r>
      <w:r w:rsidR="007475AA" w:rsidRPr="003708A1">
        <w:instrText xml:space="preserve"> REF _Ref366078350 \w \h </w:instrText>
      </w:r>
      <w:r w:rsidR="00FB6786" w:rsidRPr="003708A1">
        <w:instrText xml:space="preserve"> \* MERGEFORMAT </w:instrText>
      </w:r>
      <w:r w:rsidR="007475AA" w:rsidRPr="005E62F8">
        <w:fldChar w:fldCharType="separate"/>
      </w:r>
      <w:r w:rsidR="00A03753">
        <w:t>44.4</w:t>
      </w:r>
      <w:r w:rsidR="007475AA" w:rsidRPr="005E62F8">
        <w:fldChar w:fldCharType="end"/>
      </w:r>
      <w:r w:rsidR="00EE384E" w:rsidRPr="003708A1">
        <w:t>:</w:t>
      </w:r>
    </w:p>
    <w:p w14:paraId="50FEB604" w14:textId="73615EAD" w:rsidR="00AD0236" w:rsidRPr="009D7D8B" w:rsidRDefault="00BB00BB" w:rsidP="00E54DB0">
      <w:pPr>
        <w:pStyle w:val="Heading3"/>
        <w:rPr>
          <w:rFonts w:cs="Times New Roman"/>
          <w:i/>
          <w:iCs/>
          <w:szCs w:val="20"/>
          <w:lang w:eastAsia="en-US"/>
        </w:rPr>
      </w:pPr>
      <w:bookmarkStart w:id="34862" w:name="_DTBK42485"/>
      <w:bookmarkEnd w:id="34858"/>
      <w:r w:rsidRPr="003708A1">
        <w:t>(</w:t>
      </w:r>
      <w:r w:rsidRPr="00FF2FB9">
        <w:rPr>
          <w:b/>
        </w:rPr>
        <w:t>waiver of rights to Claim</w:t>
      </w:r>
      <w:r w:rsidRPr="003708A1">
        <w:t xml:space="preserve">): </w:t>
      </w:r>
      <w:r w:rsidR="007B2B59" w:rsidRPr="003708A1">
        <w:t xml:space="preserve">the </w:t>
      </w:r>
      <w:r w:rsidR="001550EB" w:rsidRPr="003708A1">
        <w:t>Contractor</w:t>
      </w:r>
      <w:r w:rsidR="007510F4" w:rsidRPr="003708A1">
        <w:t xml:space="preserve"> waives any right it might otherwise have to make any Claim against </w:t>
      </w:r>
      <w:r w:rsidR="006870CA" w:rsidRPr="003708A1">
        <w:t>the Principal</w:t>
      </w:r>
      <w:r w:rsidR="007510F4" w:rsidRPr="003708A1">
        <w:t xml:space="preserve"> or any </w:t>
      </w:r>
      <w:r w:rsidR="006870CA" w:rsidRPr="003708A1">
        <w:t>Principal</w:t>
      </w:r>
      <w:r w:rsidR="006871C7" w:rsidRPr="003708A1">
        <w:t xml:space="preserve"> </w:t>
      </w:r>
      <w:r w:rsidR="007510F4" w:rsidRPr="003708A1">
        <w:t>Associate</w:t>
      </w:r>
      <w:r w:rsidR="001F0780">
        <w:t xml:space="preserve"> by reason, or as a result, of the termination or the circumstances relating to the termination, or otherwise in connection with the Project</w:t>
      </w:r>
      <w:r w:rsidR="007510F4" w:rsidRPr="003708A1">
        <w:t>; and</w:t>
      </w:r>
    </w:p>
    <w:p w14:paraId="2933982E" w14:textId="12C74794" w:rsidR="007510F4" w:rsidRPr="003708A1" w:rsidRDefault="00BB00BB" w:rsidP="00E54DB0">
      <w:pPr>
        <w:pStyle w:val="Heading3"/>
      </w:pPr>
      <w:bookmarkStart w:id="34863" w:name="_DTBK42486"/>
      <w:bookmarkEnd w:id="34859"/>
      <w:r w:rsidRPr="003708A1">
        <w:t>(</w:t>
      </w:r>
      <w:r w:rsidRPr="003708A1">
        <w:rPr>
          <w:b/>
        </w:rPr>
        <w:t>no further Liability</w:t>
      </w:r>
      <w:r w:rsidRPr="003708A1">
        <w:t xml:space="preserve">): </w:t>
      </w:r>
      <w:r w:rsidR="00415B4E" w:rsidRPr="003708A1">
        <w:t>t</w:t>
      </w:r>
      <w:r w:rsidR="006870CA" w:rsidRPr="003708A1">
        <w:t>he Principal</w:t>
      </w:r>
      <w:r w:rsidR="007510F4" w:rsidRPr="003708A1">
        <w:t xml:space="preserve"> and </w:t>
      </w:r>
      <w:r w:rsidR="00F53AE2" w:rsidRPr="003708A1">
        <w:t>each</w:t>
      </w:r>
      <w:r w:rsidR="006C1F48" w:rsidRPr="003708A1">
        <w:t xml:space="preserve"> </w:t>
      </w:r>
      <w:r w:rsidR="006870CA" w:rsidRPr="003708A1">
        <w:t>Principal</w:t>
      </w:r>
      <w:r w:rsidR="000C646F" w:rsidRPr="003708A1">
        <w:t xml:space="preserve"> </w:t>
      </w:r>
      <w:r w:rsidR="007510F4" w:rsidRPr="003708A1">
        <w:t xml:space="preserve">Associate will have no further Liability to </w:t>
      </w:r>
      <w:r w:rsidR="007B2B59" w:rsidRPr="003708A1">
        <w:t xml:space="preserve">the </w:t>
      </w:r>
      <w:r w:rsidR="001550EB" w:rsidRPr="003708A1">
        <w:t>Contractor</w:t>
      </w:r>
      <w:r w:rsidR="007510F4" w:rsidRPr="003708A1">
        <w:t xml:space="preserve"> or any </w:t>
      </w:r>
      <w:r w:rsidR="001550EB" w:rsidRPr="003708A1">
        <w:t>Contractor</w:t>
      </w:r>
      <w:r w:rsidR="002B0ADA" w:rsidRPr="003708A1">
        <w:t xml:space="preserve"> </w:t>
      </w:r>
      <w:r w:rsidR="007510F4" w:rsidRPr="003708A1">
        <w:t>Associate</w:t>
      </w:r>
      <w:r w:rsidR="0003724F">
        <w:t>:</w:t>
      </w:r>
    </w:p>
    <w:p w14:paraId="120CCBF9" w14:textId="0211A92C" w:rsidR="00AD0236" w:rsidRDefault="007510F4" w:rsidP="00AD0236">
      <w:pPr>
        <w:pStyle w:val="Heading4"/>
      </w:pPr>
      <w:bookmarkStart w:id="34864" w:name="_DTBK45774"/>
      <w:r w:rsidRPr="003708A1">
        <w:t>by reason, or as a result, of the termination or the circumstances relating to the termination</w:t>
      </w:r>
      <w:r w:rsidR="00AD0236">
        <w:t xml:space="preserve">; </w:t>
      </w:r>
      <w:r w:rsidRPr="003708A1">
        <w:t xml:space="preserve">or </w:t>
      </w:r>
    </w:p>
    <w:p w14:paraId="25813A26" w14:textId="77777777" w:rsidR="00AD0236" w:rsidRDefault="007510F4" w:rsidP="00AD0236">
      <w:pPr>
        <w:pStyle w:val="Heading4"/>
      </w:pPr>
      <w:r w:rsidRPr="003708A1">
        <w:t>otherwise in connection with the Project</w:t>
      </w:r>
      <w:r w:rsidR="00AD0236">
        <w:t>,</w:t>
      </w:r>
      <w:r w:rsidR="00AD0236" w:rsidRPr="00AD0236">
        <w:t xml:space="preserve"> other than any Liability that is agreed or determined in accordance with this Deed with respect to any Claim that:</w:t>
      </w:r>
    </w:p>
    <w:p w14:paraId="3404FE87" w14:textId="54392677" w:rsidR="00AD0236" w:rsidRDefault="00AD0236" w:rsidP="00AD0236">
      <w:pPr>
        <w:pStyle w:val="Heading5"/>
      </w:pPr>
      <w:r>
        <w:lastRenderedPageBreak/>
        <w:t xml:space="preserve">has been made by </w:t>
      </w:r>
      <w:r w:rsidR="003A1DE8">
        <w:t>the Contractor</w:t>
      </w:r>
      <w:r>
        <w:t xml:space="preserve"> prior to termination in accordance with the terms of this </w:t>
      </w:r>
      <w:proofErr w:type="gramStart"/>
      <w:r>
        <w:t>Deed;</w:t>
      </w:r>
      <w:proofErr w:type="gramEnd"/>
      <w:r>
        <w:t xml:space="preserve"> </w:t>
      </w:r>
    </w:p>
    <w:p w14:paraId="3EA53E69" w14:textId="430B5EE5" w:rsidR="00AD0236" w:rsidRDefault="00AD0236" w:rsidP="00AD0236">
      <w:pPr>
        <w:pStyle w:val="Heading5"/>
      </w:pPr>
      <w:r>
        <w:t>is not in connection with the termination or the circumstances relating to the termination; and</w:t>
      </w:r>
    </w:p>
    <w:p w14:paraId="3B61DDD3" w14:textId="7A93BD7F" w:rsidR="007510F4" w:rsidRPr="003708A1" w:rsidRDefault="00AD0236" w:rsidP="009D7D8B">
      <w:pPr>
        <w:pStyle w:val="Heading5"/>
      </w:pPr>
      <w:r>
        <w:t>has not been included in the calculation of Termination Payments.</w:t>
      </w:r>
    </w:p>
    <w:bookmarkEnd w:id="34860"/>
    <w:p w14:paraId="3487BB93" w14:textId="77777777" w:rsidR="00205FA9" w:rsidRPr="003708A1" w:rsidRDefault="00D535E3" w:rsidP="00265815">
      <w:pPr>
        <w:pStyle w:val="IndentParaLevel1"/>
        <w:rPr>
          <w:lang w:eastAsia="en-AU"/>
        </w:rPr>
        <w:sectPr w:rsidR="00205FA9" w:rsidRPr="003708A1" w:rsidSect="005C7E8E">
          <w:pgSz w:w="11906" w:h="16838" w:code="9"/>
          <w:pgMar w:top="1134" w:right="1134" w:bottom="1134" w:left="1418" w:header="567" w:footer="567" w:gutter="0"/>
          <w:cols w:space="708"/>
          <w:docGrid w:linePitch="360"/>
        </w:sectPr>
      </w:pPr>
      <w:r w:rsidRPr="003708A1">
        <w:t xml:space="preserve"> </w:t>
      </w:r>
      <w:bookmarkStart w:id="34865" w:name="_Toc408580192"/>
      <w:bookmarkStart w:id="34866" w:name="_Toc408846426"/>
      <w:bookmarkStart w:id="34867" w:name="_Toc409014772"/>
      <w:bookmarkStart w:id="34868" w:name="_Toc409096138"/>
      <w:bookmarkStart w:id="34869" w:name="_Toc47867493"/>
      <w:bookmarkStart w:id="34870" w:name="_Toc47868491"/>
      <w:bookmarkStart w:id="34871" w:name="_Toc47867494"/>
      <w:bookmarkStart w:id="34872" w:name="_Toc47868492"/>
      <w:bookmarkStart w:id="34873" w:name="_Toc47867495"/>
      <w:bookmarkStart w:id="34874" w:name="_Toc47868493"/>
      <w:bookmarkStart w:id="34875" w:name="_Toc47867496"/>
      <w:bookmarkStart w:id="34876" w:name="_Toc47868494"/>
      <w:bookmarkStart w:id="34877" w:name="_Toc47867497"/>
      <w:bookmarkStart w:id="34878" w:name="_Toc47868495"/>
      <w:bookmarkStart w:id="34879" w:name="_Toc47867498"/>
      <w:bookmarkStart w:id="34880" w:name="_Toc47868496"/>
      <w:bookmarkStart w:id="34881" w:name="_Toc47867499"/>
      <w:bookmarkStart w:id="34882" w:name="_Toc47868497"/>
      <w:bookmarkStart w:id="34883" w:name="_Toc403564255"/>
      <w:bookmarkStart w:id="34884" w:name="_Toc403585651"/>
      <w:bookmarkStart w:id="34885" w:name="_Toc403589339"/>
      <w:bookmarkStart w:id="34886" w:name="_Toc403597811"/>
      <w:bookmarkStart w:id="34887" w:name="_Toc403598334"/>
      <w:bookmarkStart w:id="34888" w:name="_Toc403598857"/>
      <w:bookmarkStart w:id="34889" w:name="_Toc403599381"/>
      <w:bookmarkStart w:id="34890" w:name="_Toc403599904"/>
      <w:bookmarkStart w:id="34891" w:name="_Toc403600427"/>
      <w:bookmarkStart w:id="34892" w:name="_Toc403733873"/>
      <w:bookmarkStart w:id="34893" w:name="_Toc403735351"/>
      <w:bookmarkStart w:id="34894" w:name="_Toc403735907"/>
      <w:bookmarkStart w:id="34895" w:name="_Toc403751071"/>
      <w:bookmarkStart w:id="34896" w:name="_Toc403762640"/>
      <w:bookmarkStart w:id="34897" w:name="_Toc403764765"/>
      <w:bookmarkStart w:id="34898" w:name="_Toc403564256"/>
      <w:bookmarkStart w:id="34899" w:name="_Toc403585652"/>
      <w:bookmarkStart w:id="34900" w:name="_Toc403589340"/>
      <w:bookmarkStart w:id="34901" w:name="_Toc403597812"/>
      <w:bookmarkStart w:id="34902" w:name="_Toc403598335"/>
      <w:bookmarkStart w:id="34903" w:name="_Toc403598858"/>
      <w:bookmarkStart w:id="34904" w:name="_Toc403599382"/>
      <w:bookmarkStart w:id="34905" w:name="_Toc403599905"/>
      <w:bookmarkStart w:id="34906" w:name="_Toc403600428"/>
      <w:bookmarkStart w:id="34907" w:name="_Toc403733874"/>
      <w:bookmarkStart w:id="34908" w:name="_Toc403735352"/>
      <w:bookmarkStart w:id="34909" w:name="_Toc403735908"/>
      <w:bookmarkStart w:id="34910" w:name="_Toc403751072"/>
      <w:bookmarkStart w:id="34911" w:name="_Toc403762641"/>
      <w:bookmarkStart w:id="34912" w:name="_Toc403764766"/>
      <w:bookmarkStart w:id="34913" w:name="_Toc403564257"/>
      <w:bookmarkStart w:id="34914" w:name="_Toc403585653"/>
      <w:bookmarkStart w:id="34915" w:name="_Toc403589341"/>
      <w:bookmarkStart w:id="34916" w:name="_Toc403597813"/>
      <w:bookmarkStart w:id="34917" w:name="_Toc403598336"/>
      <w:bookmarkStart w:id="34918" w:name="_Toc403598859"/>
      <w:bookmarkStart w:id="34919" w:name="_Toc403599383"/>
      <w:bookmarkStart w:id="34920" w:name="_Toc403599906"/>
      <w:bookmarkStart w:id="34921" w:name="_Toc403600429"/>
      <w:bookmarkStart w:id="34922" w:name="_Toc403733875"/>
      <w:bookmarkStart w:id="34923" w:name="_Toc403735353"/>
      <w:bookmarkStart w:id="34924" w:name="_Toc403735909"/>
      <w:bookmarkStart w:id="34925" w:name="_Toc403751073"/>
      <w:bookmarkStart w:id="34926" w:name="_Toc403762642"/>
      <w:bookmarkStart w:id="34927" w:name="_Toc403764767"/>
      <w:bookmarkStart w:id="34928" w:name="_Toc403564258"/>
      <w:bookmarkStart w:id="34929" w:name="_Toc403585654"/>
      <w:bookmarkStart w:id="34930" w:name="_Toc403589342"/>
      <w:bookmarkStart w:id="34931" w:name="_Toc403597814"/>
      <w:bookmarkStart w:id="34932" w:name="_Toc403598337"/>
      <w:bookmarkStart w:id="34933" w:name="_Toc403598860"/>
      <w:bookmarkStart w:id="34934" w:name="_Toc403599384"/>
      <w:bookmarkStart w:id="34935" w:name="_Toc403599907"/>
      <w:bookmarkStart w:id="34936" w:name="_Toc403600430"/>
      <w:bookmarkStart w:id="34937" w:name="_Toc403733876"/>
      <w:bookmarkStart w:id="34938" w:name="_Toc403735354"/>
      <w:bookmarkStart w:id="34939" w:name="_Toc403735910"/>
      <w:bookmarkStart w:id="34940" w:name="_Toc403751074"/>
      <w:bookmarkStart w:id="34941" w:name="_Toc403762643"/>
      <w:bookmarkStart w:id="34942" w:name="_Toc403764768"/>
      <w:bookmarkStart w:id="34943" w:name="_Toc403564259"/>
      <w:bookmarkStart w:id="34944" w:name="_Toc403585655"/>
      <w:bookmarkStart w:id="34945" w:name="_Toc403589343"/>
      <w:bookmarkStart w:id="34946" w:name="_Toc403597815"/>
      <w:bookmarkStart w:id="34947" w:name="_Toc403598338"/>
      <w:bookmarkStart w:id="34948" w:name="_Toc403598861"/>
      <w:bookmarkStart w:id="34949" w:name="_Toc403599385"/>
      <w:bookmarkStart w:id="34950" w:name="_Toc403599908"/>
      <w:bookmarkStart w:id="34951" w:name="_Toc403600431"/>
      <w:bookmarkStart w:id="34952" w:name="_Toc403733877"/>
      <w:bookmarkStart w:id="34953" w:name="_Toc403735355"/>
      <w:bookmarkStart w:id="34954" w:name="_Toc403735911"/>
      <w:bookmarkStart w:id="34955" w:name="_Toc403751075"/>
      <w:bookmarkStart w:id="34956" w:name="_Toc403762644"/>
      <w:bookmarkStart w:id="34957" w:name="_Toc403764769"/>
      <w:bookmarkStart w:id="34958" w:name="_Toc403564260"/>
      <w:bookmarkStart w:id="34959" w:name="_Toc403585656"/>
      <w:bookmarkStart w:id="34960" w:name="_Toc403589344"/>
      <w:bookmarkStart w:id="34961" w:name="_Toc403597816"/>
      <w:bookmarkStart w:id="34962" w:name="_Toc403598339"/>
      <w:bookmarkStart w:id="34963" w:name="_Toc403598862"/>
      <w:bookmarkStart w:id="34964" w:name="_Toc403599386"/>
      <w:bookmarkStart w:id="34965" w:name="_Toc403599909"/>
      <w:bookmarkStart w:id="34966" w:name="_Toc403600432"/>
      <w:bookmarkStart w:id="34967" w:name="_Toc403733878"/>
      <w:bookmarkStart w:id="34968" w:name="_Toc403735356"/>
      <w:bookmarkStart w:id="34969" w:name="_Toc403735912"/>
      <w:bookmarkStart w:id="34970" w:name="_Toc403751076"/>
      <w:bookmarkStart w:id="34971" w:name="_Toc403762645"/>
      <w:bookmarkStart w:id="34972" w:name="_Toc403764770"/>
      <w:bookmarkStart w:id="34973" w:name="_Toc403564261"/>
      <w:bookmarkStart w:id="34974" w:name="_Toc403585657"/>
      <w:bookmarkStart w:id="34975" w:name="_Toc403589345"/>
      <w:bookmarkStart w:id="34976" w:name="_Toc403597817"/>
      <w:bookmarkStart w:id="34977" w:name="_Toc403598340"/>
      <w:bookmarkStart w:id="34978" w:name="_Toc403598863"/>
      <w:bookmarkStart w:id="34979" w:name="_Toc403599387"/>
      <w:bookmarkStart w:id="34980" w:name="_Toc403599910"/>
      <w:bookmarkStart w:id="34981" w:name="_Toc403600433"/>
      <w:bookmarkStart w:id="34982" w:name="_Toc403733879"/>
      <w:bookmarkStart w:id="34983" w:name="_Toc403735357"/>
      <w:bookmarkStart w:id="34984" w:name="_Toc403735913"/>
      <w:bookmarkStart w:id="34985" w:name="_Toc403751077"/>
      <w:bookmarkStart w:id="34986" w:name="_Toc403762646"/>
      <w:bookmarkStart w:id="34987" w:name="_Toc403764771"/>
      <w:bookmarkStart w:id="34988" w:name="_Toc403564262"/>
      <w:bookmarkStart w:id="34989" w:name="_Toc403585658"/>
      <w:bookmarkStart w:id="34990" w:name="_Toc403589346"/>
      <w:bookmarkStart w:id="34991" w:name="_Toc403597818"/>
      <w:bookmarkStart w:id="34992" w:name="_Toc403598341"/>
      <w:bookmarkStart w:id="34993" w:name="_Toc403598864"/>
      <w:bookmarkStart w:id="34994" w:name="_Toc403599388"/>
      <w:bookmarkStart w:id="34995" w:name="_Toc403599911"/>
      <w:bookmarkStart w:id="34996" w:name="_Toc403600434"/>
      <w:bookmarkStart w:id="34997" w:name="_Toc403733880"/>
      <w:bookmarkStart w:id="34998" w:name="_Toc403735358"/>
      <w:bookmarkStart w:id="34999" w:name="_Toc403735914"/>
      <w:bookmarkStart w:id="35000" w:name="_Toc403751078"/>
      <w:bookmarkStart w:id="35001" w:name="_Toc403762647"/>
      <w:bookmarkStart w:id="35002" w:name="_Toc403764772"/>
      <w:bookmarkStart w:id="35003" w:name="_Toc403564263"/>
      <w:bookmarkStart w:id="35004" w:name="_Toc403585659"/>
      <w:bookmarkStart w:id="35005" w:name="_Toc403589347"/>
      <w:bookmarkStart w:id="35006" w:name="_Toc403597819"/>
      <w:bookmarkStart w:id="35007" w:name="_Toc403598342"/>
      <w:bookmarkStart w:id="35008" w:name="_Toc403598865"/>
      <w:bookmarkStart w:id="35009" w:name="_Toc403599389"/>
      <w:bookmarkStart w:id="35010" w:name="_Toc403599912"/>
      <w:bookmarkStart w:id="35011" w:name="_Toc403600435"/>
      <w:bookmarkStart w:id="35012" w:name="_Toc403733881"/>
      <w:bookmarkStart w:id="35013" w:name="_Toc403735359"/>
      <w:bookmarkStart w:id="35014" w:name="_Toc403735915"/>
      <w:bookmarkStart w:id="35015" w:name="_Toc403751079"/>
      <w:bookmarkStart w:id="35016" w:name="_Toc403762648"/>
      <w:bookmarkStart w:id="35017" w:name="_Toc403764773"/>
      <w:bookmarkStart w:id="35018" w:name="_Toc403564264"/>
      <w:bookmarkStart w:id="35019" w:name="_Toc403585660"/>
      <w:bookmarkStart w:id="35020" w:name="_Toc403589348"/>
      <w:bookmarkStart w:id="35021" w:name="_Toc403597820"/>
      <w:bookmarkStart w:id="35022" w:name="_Toc403598343"/>
      <w:bookmarkStart w:id="35023" w:name="_Toc403598866"/>
      <w:bookmarkStart w:id="35024" w:name="_Toc403599390"/>
      <w:bookmarkStart w:id="35025" w:name="_Toc403599913"/>
      <w:bookmarkStart w:id="35026" w:name="_Toc403600436"/>
      <w:bookmarkStart w:id="35027" w:name="_Toc403733882"/>
      <w:bookmarkStart w:id="35028" w:name="_Toc403735360"/>
      <w:bookmarkStart w:id="35029" w:name="_Toc403735916"/>
      <w:bookmarkStart w:id="35030" w:name="_Toc403751080"/>
      <w:bookmarkStart w:id="35031" w:name="_Toc403762649"/>
      <w:bookmarkStart w:id="35032" w:name="_Toc403764774"/>
      <w:bookmarkStart w:id="35033" w:name="_Toc403564265"/>
      <w:bookmarkStart w:id="35034" w:name="_Toc403585661"/>
      <w:bookmarkStart w:id="35035" w:name="_Toc403589349"/>
      <w:bookmarkStart w:id="35036" w:name="_Toc403597821"/>
      <w:bookmarkStart w:id="35037" w:name="_Toc403598344"/>
      <w:bookmarkStart w:id="35038" w:name="_Toc403598867"/>
      <w:bookmarkStart w:id="35039" w:name="_Toc403599391"/>
      <w:bookmarkStart w:id="35040" w:name="_Toc403599914"/>
      <w:bookmarkStart w:id="35041" w:name="_Toc403600437"/>
      <w:bookmarkStart w:id="35042" w:name="_Toc403733883"/>
      <w:bookmarkStart w:id="35043" w:name="_Toc403735361"/>
      <w:bookmarkStart w:id="35044" w:name="_Toc403735917"/>
      <w:bookmarkStart w:id="35045" w:name="_Toc403751081"/>
      <w:bookmarkStart w:id="35046" w:name="_Toc403762650"/>
      <w:bookmarkStart w:id="35047" w:name="_Toc403764775"/>
      <w:bookmarkStart w:id="35048" w:name="_Toc403564266"/>
      <w:bookmarkStart w:id="35049" w:name="_Toc403585662"/>
      <w:bookmarkStart w:id="35050" w:name="_Toc403589350"/>
      <w:bookmarkStart w:id="35051" w:name="_Toc403597822"/>
      <w:bookmarkStart w:id="35052" w:name="_Toc403598345"/>
      <w:bookmarkStart w:id="35053" w:name="_Toc403598868"/>
      <w:bookmarkStart w:id="35054" w:name="_Toc403599392"/>
      <w:bookmarkStart w:id="35055" w:name="_Toc403599915"/>
      <w:bookmarkStart w:id="35056" w:name="_Toc403600438"/>
      <w:bookmarkStart w:id="35057" w:name="_Toc403733884"/>
      <w:bookmarkStart w:id="35058" w:name="_Toc403735362"/>
      <w:bookmarkStart w:id="35059" w:name="_Toc403735918"/>
      <w:bookmarkStart w:id="35060" w:name="_Toc403751082"/>
      <w:bookmarkStart w:id="35061" w:name="_Toc403762651"/>
      <w:bookmarkStart w:id="35062" w:name="_Toc403764776"/>
      <w:bookmarkStart w:id="35063" w:name="_Toc403564267"/>
      <w:bookmarkStart w:id="35064" w:name="_Toc403585663"/>
      <w:bookmarkStart w:id="35065" w:name="_Toc403589351"/>
      <w:bookmarkStart w:id="35066" w:name="_Toc403597823"/>
      <w:bookmarkStart w:id="35067" w:name="_Toc403598346"/>
      <w:bookmarkStart w:id="35068" w:name="_Toc403598869"/>
      <w:bookmarkStart w:id="35069" w:name="_Toc403599393"/>
      <w:bookmarkStart w:id="35070" w:name="_Toc403599916"/>
      <w:bookmarkStart w:id="35071" w:name="_Toc403600439"/>
      <w:bookmarkStart w:id="35072" w:name="_Toc403733885"/>
      <w:bookmarkStart w:id="35073" w:name="_Toc403735363"/>
      <w:bookmarkStart w:id="35074" w:name="_Toc403735919"/>
      <w:bookmarkStart w:id="35075" w:name="_Toc403751083"/>
      <w:bookmarkStart w:id="35076" w:name="_Toc403762652"/>
      <w:bookmarkStart w:id="35077" w:name="_Toc403764777"/>
      <w:bookmarkStart w:id="35078" w:name="_Toc403564270"/>
      <w:bookmarkStart w:id="35079" w:name="_Toc403585666"/>
      <w:bookmarkStart w:id="35080" w:name="_Toc403589354"/>
      <w:bookmarkStart w:id="35081" w:name="_Toc403597826"/>
      <w:bookmarkStart w:id="35082" w:name="_Toc403598349"/>
      <w:bookmarkStart w:id="35083" w:name="_Toc403598872"/>
      <w:bookmarkStart w:id="35084" w:name="_Toc403599396"/>
      <w:bookmarkStart w:id="35085" w:name="_Toc403599919"/>
      <w:bookmarkStart w:id="35086" w:name="_Toc403600442"/>
      <w:bookmarkStart w:id="35087" w:name="_Toc403733888"/>
      <w:bookmarkStart w:id="35088" w:name="_Toc403735366"/>
      <w:bookmarkStart w:id="35089" w:name="_Toc403735922"/>
      <w:bookmarkStart w:id="35090" w:name="_Toc403751086"/>
      <w:bookmarkStart w:id="35091" w:name="_Toc403762655"/>
      <w:bookmarkStart w:id="35092" w:name="_Toc403764780"/>
      <w:bookmarkStart w:id="35093" w:name="_Toc403564271"/>
      <w:bookmarkStart w:id="35094" w:name="_Toc403585667"/>
      <w:bookmarkStart w:id="35095" w:name="_Toc403589355"/>
      <w:bookmarkStart w:id="35096" w:name="_Toc403597827"/>
      <w:bookmarkStart w:id="35097" w:name="_Toc403598350"/>
      <w:bookmarkStart w:id="35098" w:name="_Toc403598873"/>
      <w:bookmarkStart w:id="35099" w:name="_Toc403599397"/>
      <w:bookmarkStart w:id="35100" w:name="_Toc403599920"/>
      <w:bookmarkStart w:id="35101" w:name="_Toc403600443"/>
      <w:bookmarkStart w:id="35102" w:name="_Toc403733889"/>
      <w:bookmarkStart w:id="35103" w:name="_Toc403735367"/>
      <w:bookmarkStart w:id="35104" w:name="_Toc403735923"/>
      <w:bookmarkStart w:id="35105" w:name="_Toc403751087"/>
      <w:bookmarkStart w:id="35106" w:name="_Toc403762656"/>
      <w:bookmarkStart w:id="35107" w:name="_Toc403764781"/>
      <w:bookmarkStart w:id="35108" w:name="_Toc403564272"/>
      <w:bookmarkStart w:id="35109" w:name="_Toc403585668"/>
      <w:bookmarkStart w:id="35110" w:name="_Toc403589356"/>
      <w:bookmarkStart w:id="35111" w:name="_Toc403597828"/>
      <w:bookmarkStart w:id="35112" w:name="_Toc403598351"/>
      <w:bookmarkStart w:id="35113" w:name="_Toc403598874"/>
      <w:bookmarkStart w:id="35114" w:name="_Toc403599398"/>
      <w:bookmarkStart w:id="35115" w:name="_Toc403599921"/>
      <w:bookmarkStart w:id="35116" w:name="_Toc403600444"/>
      <w:bookmarkStart w:id="35117" w:name="_Toc403733890"/>
      <w:bookmarkStart w:id="35118" w:name="_Toc403735368"/>
      <w:bookmarkStart w:id="35119" w:name="_Toc403735924"/>
      <w:bookmarkStart w:id="35120" w:name="_Toc403751088"/>
      <w:bookmarkStart w:id="35121" w:name="_Toc403762657"/>
      <w:bookmarkStart w:id="35122" w:name="_Toc403764782"/>
      <w:bookmarkStart w:id="35123" w:name="_Toc403564273"/>
      <w:bookmarkStart w:id="35124" w:name="_Toc403585669"/>
      <w:bookmarkStart w:id="35125" w:name="_Toc403589357"/>
      <w:bookmarkStart w:id="35126" w:name="_Toc403597829"/>
      <w:bookmarkStart w:id="35127" w:name="_Toc403598352"/>
      <w:bookmarkStart w:id="35128" w:name="_Toc403598875"/>
      <w:bookmarkStart w:id="35129" w:name="_Toc403599399"/>
      <w:bookmarkStart w:id="35130" w:name="_Toc403599922"/>
      <w:bookmarkStart w:id="35131" w:name="_Toc403600445"/>
      <w:bookmarkStart w:id="35132" w:name="_Toc403733891"/>
      <w:bookmarkStart w:id="35133" w:name="_Toc403735369"/>
      <w:bookmarkStart w:id="35134" w:name="_Toc403735925"/>
      <w:bookmarkStart w:id="35135" w:name="_Toc403751089"/>
      <w:bookmarkStart w:id="35136" w:name="_Toc403762658"/>
      <w:bookmarkStart w:id="35137" w:name="_Toc403764783"/>
      <w:bookmarkStart w:id="35138" w:name="_Toc403564274"/>
      <w:bookmarkStart w:id="35139" w:name="_Toc403585670"/>
      <w:bookmarkStart w:id="35140" w:name="_Toc403589358"/>
      <w:bookmarkStart w:id="35141" w:name="_Toc403597830"/>
      <w:bookmarkStart w:id="35142" w:name="_Toc403598353"/>
      <w:bookmarkStart w:id="35143" w:name="_Toc403598876"/>
      <w:bookmarkStart w:id="35144" w:name="_Toc403599400"/>
      <w:bookmarkStart w:id="35145" w:name="_Toc403599923"/>
      <w:bookmarkStart w:id="35146" w:name="_Toc403600446"/>
      <w:bookmarkStart w:id="35147" w:name="_Toc403733892"/>
      <w:bookmarkStart w:id="35148" w:name="_Toc403735370"/>
      <w:bookmarkStart w:id="35149" w:name="_Toc403735926"/>
      <w:bookmarkStart w:id="35150" w:name="_Toc403751090"/>
      <w:bookmarkStart w:id="35151" w:name="_Toc403762659"/>
      <w:bookmarkStart w:id="35152" w:name="_Toc403764784"/>
      <w:bookmarkStart w:id="35153" w:name="_Toc403564275"/>
      <w:bookmarkStart w:id="35154" w:name="_Toc403585671"/>
      <w:bookmarkStart w:id="35155" w:name="_Toc403589359"/>
      <w:bookmarkStart w:id="35156" w:name="_Toc403597831"/>
      <w:bookmarkStart w:id="35157" w:name="_Toc403598354"/>
      <w:bookmarkStart w:id="35158" w:name="_Toc403598877"/>
      <w:bookmarkStart w:id="35159" w:name="_Toc403599401"/>
      <w:bookmarkStart w:id="35160" w:name="_Toc403599924"/>
      <w:bookmarkStart w:id="35161" w:name="_Toc403600447"/>
      <w:bookmarkStart w:id="35162" w:name="_Toc403733893"/>
      <w:bookmarkStart w:id="35163" w:name="_Toc403735371"/>
      <w:bookmarkStart w:id="35164" w:name="_Toc403735927"/>
      <w:bookmarkStart w:id="35165" w:name="_Toc403751091"/>
      <w:bookmarkStart w:id="35166" w:name="_Toc403762660"/>
      <w:bookmarkStart w:id="35167" w:name="_Toc403764785"/>
      <w:bookmarkStart w:id="35168" w:name="_Toc403564276"/>
      <w:bookmarkStart w:id="35169" w:name="_Toc403585672"/>
      <w:bookmarkStart w:id="35170" w:name="_Toc403589360"/>
      <w:bookmarkStart w:id="35171" w:name="_Toc403597832"/>
      <w:bookmarkStart w:id="35172" w:name="_Toc403598355"/>
      <w:bookmarkStart w:id="35173" w:name="_Toc403598878"/>
      <w:bookmarkStart w:id="35174" w:name="_Toc403599402"/>
      <w:bookmarkStart w:id="35175" w:name="_Toc403599925"/>
      <w:bookmarkStart w:id="35176" w:name="_Toc403600448"/>
      <w:bookmarkStart w:id="35177" w:name="_Toc403733894"/>
      <w:bookmarkStart w:id="35178" w:name="_Toc403735372"/>
      <w:bookmarkStart w:id="35179" w:name="_Toc403735928"/>
      <w:bookmarkStart w:id="35180" w:name="_Toc403751092"/>
      <w:bookmarkStart w:id="35181" w:name="_Toc403762661"/>
      <w:bookmarkStart w:id="35182" w:name="_Toc403764786"/>
      <w:bookmarkStart w:id="35183" w:name="_Toc403564277"/>
      <w:bookmarkStart w:id="35184" w:name="_Toc403585673"/>
      <w:bookmarkStart w:id="35185" w:name="_Toc403589361"/>
      <w:bookmarkStart w:id="35186" w:name="_Toc403597833"/>
      <w:bookmarkStart w:id="35187" w:name="_Toc403598356"/>
      <w:bookmarkStart w:id="35188" w:name="_Toc403598879"/>
      <w:bookmarkStart w:id="35189" w:name="_Toc403599403"/>
      <w:bookmarkStart w:id="35190" w:name="_Toc403599926"/>
      <w:bookmarkStart w:id="35191" w:name="_Toc403600449"/>
      <w:bookmarkStart w:id="35192" w:name="_Toc403733895"/>
      <w:bookmarkStart w:id="35193" w:name="_Toc403735373"/>
      <w:bookmarkStart w:id="35194" w:name="_Toc403735929"/>
      <w:bookmarkStart w:id="35195" w:name="_Toc403751093"/>
      <w:bookmarkStart w:id="35196" w:name="_Toc403762662"/>
      <w:bookmarkStart w:id="35197" w:name="_Toc403764787"/>
      <w:bookmarkStart w:id="35198" w:name="_Toc403564278"/>
      <w:bookmarkStart w:id="35199" w:name="_Toc403585674"/>
      <w:bookmarkStart w:id="35200" w:name="_Toc403589362"/>
      <w:bookmarkStart w:id="35201" w:name="_Toc403597834"/>
      <w:bookmarkStart w:id="35202" w:name="_Toc403598357"/>
      <w:bookmarkStart w:id="35203" w:name="_Toc403598880"/>
      <w:bookmarkStart w:id="35204" w:name="_Toc403599404"/>
      <w:bookmarkStart w:id="35205" w:name="_Toc403599927"/>
      <w:bookmarkStart w:id="35206" w:name="_Toc403600450"/>
      <w:bookmarkStart w:id="35207" w:name="_Toc403733896"/>
      <w:bookmarkStart w:id="35208" w:name="_Toc403735374"/>
      <w:bookmarkStart w:id="35209" w:name="_Toc403735930"/>
      <w:bookmarkStart w:id="35210" w:name="_Toc403751094"/>
      <w:bookmarkStart w:id="35211" w:name="_Toc403762663"/>
      <w:bookmarkStart w:id="35212" w:name="_Toc403764788"/>
      <w:bookmarkStart w:id="35213" w:name="_Toc403564279"/>
      <w:bookmarkStart w:id="35214" w:name="_Toc403585675"/>
      <w:bookmarkStart w:id="35215" w:name="_Toc403589363"/>
      <w:bookmarkStart w:id="35216" w:name="_Toc403597835"/>
      <w:bookmarkStart w:id="35217" w:name="_Toc403598358"/>
      <w:bookmarkStart w:id="35218" w:name="_Toc403598881"/>
      <w:bookmarkStart w:id="35219" w:name="_Toc403599405"/>
      <w:bookmarkStart w:id="35220" w:name="_Toc403599928"/>
      <w:bookmarkStart w:id="35221" w:name="_Toc403600451"/>
      <w:bookmarkStart w:id="35222" w:name="_Toc403733897"/>
      <w:bookmarkStart w:id="35223" w:name="_Toc403735375"/>
      <w:bookmarkStart w:id="35224" w:name="_Toc403735931"/>
      <w:bookmarkStart w:id="35225" w:name="_Toc403751095"/>
      <w:bookmarkStart w:id="35226" w:name="_Toc403762664"/>
      <w:bookmarkStart w:id="35227" w:name="_Toc403764789"/>
      <w:bookmarkStart w:id="35228" w:name="_Toc403564280"/>
      <w:bookmarkStart w:id="35229" w:name="_Toc403585676"/>
      <w:bookmarkStart w:id="35230" w:name="_Toc403589364"/>
      <w:bookmarkStart w:id="35231" w:name="_Toc403597836"/>
      <w:bookmarkStart w:id="35232" w:name="_Toc403598359"/>
      <w:bookmarkStart w:id="35233" w:name="_Toc403598882"/>
      <w:bookmarkStart w:id="35234" w:name="_Toc403599406"/>
      <w:bookmarkStart w:id="35235" w:name="_Toc403599929"/>
      <w:bookmarkStart w:id="35236" w:name="_Toc403600452"/>
      <w:bookmarkStart w:id="35237" w:name="_Toc403733898"/>
      <w:bookmarkStart w:id="35238" w:name="_Toc403735376"/>
      <w:bookmarkStart w:id="35239" w:name="_Toc403735932"/>
      <w:bookmarkStart w:id="35240" w:name="_Toc403751096"/>
      <w:bookmarkStart w:id="35241" w:name="_Toc403762665"/>
      <w:bookmarkStart w:id="35242" w:name="_Toc403764790"/>
      <w:bookmarkStart w:id="35243" w:name="_Toc363140585"/>
      <w:bookmarkStart w:id="35244" w:name="_Toc47867503"/>
      <w:bookmarkStart w:id="35245" w:name="_Toc47868501"/>
      <w:bookmarkStart w:id="35246" w:name="_Toc47867504"/>
      <w:bookmarkStart w:id="35247" w:name="_Toc47868502"/>
      <w:bookmarkStart w:id="35248" w:name="_Toc47867506"/>
      <w:bookmarkStart w:id="35249" w:name="_Toc47868504"/>
      <w:bookmarkStart w:id="35250" w:name="_Toc47867507"/>
      <w:bookmarkStart w:id="35251" w:name="_Toc47868505"/>
      <w:bookmarkStart w:id="35252" w:name="_Toc47867509"/>
      <w:bookmarkStart w:id="35253" w:name="_Toc47868507"/>
      <w:bookmarkStart w:id="35254" w:name="_Toc47867510"/>
      <w:bookmarkStart w:id="35255" w:name="_Toc47868508"/>
      <w:bookmarkStart w:id="35256" w:name="_Toc47867511"/>
      <w:bookmarkStart w:id="35257" w:name="_Toc47868509"/>
      <w:bookmarkStart w:id="35258" w:name="_Toc47867512"/>
      <w:bookmarkStart w:id="35259" w:name="_Toc47868510"/>
      <w:bookmarkStart w:id="35260" w:name="_Toc47867513"/>
      <w:bookmarkStart w:id="35261" w:name="_Toc47868511"/>
      <w:bookmarkStart w:id="35262" w:name="_Toc47867514"/>
      <w:bookmarkStart w:id="35263" w:name="_Toc47868512"/>
      <w:bookmarkStart w:id="35264" w:name="_Toc47867515"/>
      <w:bookmarkStart w:id="35265" w:name="_Toc47868513"/>
      <w:bookmarkStart w:id="35266" w:name="_Toc47867516"/>
      <w:bookmarkStart w:id="35267" w:name="_Toc47868514"/>
      <w:bookmarkStart w:id="35268" w:name="_Toc47867517"/>
      <w:bookmarkStart w:id="35269" w:name="_Toc47868515"/>
      <w:bookmarkStart w:id="35270" w:name="_Toc47867518"/>
      <w:bookmarkStart w:id="35271" w:name="_Toc47868516"/>
      <w:bookmarkStart w:id="35272" w:name="_Toc47867519"/>
      <w:bookmarkStart w:id="35273" w:name="_Toc47868517"/>
      <w:bookmarkStart w:id="35274" w:name="_Toc47867520"/>
      <w:bookmarkStart w:id="35275" w:name="_Toc47868518"/>
      <w:bookmarkStart w:id="35276" w:name="_Toc47867521"/>
      <w:bookmarkStart w:id="35277" w:name="_Toc47868519"/>
      <w:bookmarkStart w:id="35278" w:name="_Toc47867522"/>
      <w:bookmarkStart w:id="35279" w:name="_Toc47868520"/>
      <w:bookmarkStart w:id="35280" w:name="_Toc47867523"/>
      <w:bookmarkStart w:id="35281" w:name="_Toc47868521"/>
      <w:bookmarkStart w:id="35282" w:name="_Toc47867524"/>
      <w:bookmarkStart w:id="35283" w:name="_Toc47868522"/>
      <w:bookmarkStart w:id="35284" w:name="_Toc47867525"/>
      <w:bookmarkStart w:id="35285" w:name="_Toc47868523"/>
      <w:bookmarkStart w:id="35286" w:name="_Toc47867526"/>
      <w:bookmarkStart w:id="35287" w:name="_Toc47868524"/>
      <w:bookmarkStart w:id="35288" w:name="_Toc47867527"/>
      <w:bookmarkStart w:id="35289" w:name="_Toc47868525"/>
      <w:bookmarkStart w:id="35290" w:name="_Toc507528634"/>
      <w:bookmarkStart w:id="35291" w:name="_Toc47867529"/>
      <w:bookmarkStart w:id="35292" w:name="_Toc47868527"/>
      <w:bookmarkStart w:id="35293" w:name="_Toc47867530"/>
      <w:bookmarkStart w:id="35294" w:name="_Toc47868528"/>
      <w:bookmarkStart w:id="35295" w:name="_Toc47867531"/>
      <w:bookmarkStart w:id="35296" w:name="_Toc47868529"/>
      <w:bookmarkStart w:id="35297" w:name="_Toc47867532"/>
      <w:bookmarkStart w:id="35298" w:name="_Toc47868530"/>
      <w:bookmarkStart w:id="35299" w:name="_Toc47867533"/>
      <w:bookmarkStart w:id="35300" w:name="_Toc47868531"/>
      <w:bookmarkStart w:id="35301" w:name="_Toc47867535"/>
      <w:bookmarkStart w:id="35302" w:name="_Toc47868533"/>
      <w:bookmarkStart w:id="35303" w:name="_Toc47867536"/>
      <w:bookmarkStart w:id="35304" w:name="_Toc47868534"/>
      <w:bookmarkStart w:id="35305" w:name="_Toc47867538"/>
      <w:bookmarkStart w:id="35306" w:name="_Toc47868536"/>
      <w:bookmarkStart w:id="35307" w:name="_Toc47867539"/>
      <w:bookmarkStart w:id="35308" w:name="_Toc47868537"/>
      <w:bookmarkStart w:id="35309" w:name="_Toc47867540"/>
      <w:bookmarkStart w:id="35310" w:name="_Toc47868538"/>
      <w:bookmarkStart w:id="35311" w:name="_Toc47867541"/>
      <w:bookmarkStart w:id="35312" w:name="_Toc47868539"/>
      <w:bookmarkStart w:id="35313" w:name="_Toc47867542"/>
      <w:bookmarkStart w:id="35314" w:name="_Toc47868540"/>
      <w:bookmarkStart w:id="35315" w:name="_Toc47867544"/>
      <w:bookmarkStart w:id="35316" w:name="_Toc47868542"/>
      <w:bookmarkStart w:id="35317" w:name="_Toc47867545"/>
      <w:bookmarkStart w:id="35318" w:name="_Toc47868543"/>
      <w:bookmarkStart w:id="35319" w:name="_Toc363140591"/>
      <w:bookmarkStart w:id="35320" w:name="_Toc47867547"/>
      <w:bookmarkStart w:id="35321" w:name="_Toc47868545"/>
      <w:bookmarkStart w:id="35322" w:name="_Toc47867548"/>
      <w:bookmarkStart w:id="35323" w:name="_Toc47868546"/>
      <w:bookmarkStart w:id="35324" w:name="_Toc47867549"/>
      <w:bookmarkStart w:id="35325" w:name="_Toc47868547"/>
      <w:bookmarkStart w:id="35326" w:name="_Toc47867550"/>
      <w:bookmarkStart w:id="35327" w:name="_Toc47868548"/>
      <w:bookmarkStart w:id="35328" w:name="_Toc47867551"/>
      <w:bookmarkStart w:id="35329" w:name="_Toc47868549"/>
      <w:bookmarkStart w:id="35330" w:name="_Toc47867552"/>
      <w:bookmarkStart w:id="35331" w:name="_Toc47868550"/>
      <w:bookmarkStart w:id="35332" w:name="_Toc47867553"/>
      <w:bookmarkStart w:id="35333" w:name="_Toc47868551"/>
      <w:bookmarkStart w:id="35334" w:name="_Toc47867555"/>
      <w:bookmarkStart w:id="35335" w:name="_Toc47868553"/>
      <w:bookmarkStart w:id="35336" w:name="_Toc47867556"/>
      <w:bookmarkStart w:id="35337" w:name="_Toc47868554"/>
      <w:bookmarkStart w:id="35338" w:name="_Toc47867557"/>
      <w:bookmarkStart w:id="35339" w:name="_Toc47868555"/>
      <w:bookmarkStart w:id="35340" w:name="_Toc47867558"/>
      <w:bookmarkStart w:id="35341" w:name="_Toc47868556"/>
      <w:bookmarkStart w:id="35342" w:name="_Toc47867559"/>
      <w:bookmarkStart w:id="35343" w:name="_Toc47868557"/>
      <w:bookmarkStart w:id="35344" w:name="_Toc47867560"/>
      <w:bookmarkStart w:id="35345" w:name="_Toc47868558"/>
      <w:bookmarkStart w:id="35346" w:name="_Toc47867561"/>
      <w:bookmarkStart w:id="35347" w:name="_Toc47868559"/>
      <w:bookmarkStart w:id="35348" w:name="_Toc47867562"/>
      <w:bookmarkStart w:id="35349" w:name="_Toc47868560"/>
      <w:bookmarkStart w:id="35350" w:name="_Toc47867563"/>
      <w:bookmarkStart w:id="35351" w:name="_Toc47868561"/>
      <w:bookmarkStart w:id="35352" w:name="_Toc47867565"/>
      <w:bookmarkStart w:id="35353" w:name="_Toc47868563"/>
      <w:bookmarkStart w:id="35354" w:name="_Toc47867566"/>
      <w:bookmarkStart w:id="35355" w:name="_Toc47868564"/>
      <w:bookmarkStart w:id="35356" w:name="_Toc47867568"/>
      <w:bookmarkStart w:id="35357" w:name="_Toc47868566"/>
      <w:bookmarkStart w:id="35358" w:name="_Toc47867569"/>
      <w:bookmarkStart w:id="35359" w:name="_Toc47868567"/>
      <w:bookmarkStart w:id="35360" w:name="_Toc47867570"/>
      <w:bookmarkStart w:id="35361" w:name="_Toc47868568"/>
      <w:bookmarkStart w:id="35362" w:name="_Toc47867571"/>
      <w:bookmarkStart w:id="35363" w:name="_Toc47868569"/>
      <w:bookmarkStart w:id="35364" w:name="_Toc47867572"/>
      <w:bookmarkStart w:id="35365" w:name="_Toc47868570"/>
      <w:bookmarkStart w:id="35366" w:name="_Toc47867574"/>
      <w:bookmarkStart w:id="35367" w:name="_Toc47868572"/>
      <w:bookmarkStart w:id="35368" w:name="_Toc47867575"/>
      <w:bookmarkStart w:id="35369" w:name="_Toc47868573"/>
      <w:bookmarkStart w:id="35370" w:name="_Toc47867576"/>
      <w:bookmarkStart w:id="35371" w:name="_Toc47868574"/>
      <w:bookmarkStart w:id="35372" w:name="_Toc47867577"/>
      <w:bookmarkStart w:id="35373" w:name="_Toc47868575"/>
      <w:bookmarkStart w:id="35374" w:name="_Toc47867578"/>
      <w:bookmarkStart w:id="35375" w:name="_Toc47868576"/>
      <w:bookmarkStart w:id="35376" w:name="_Toc47867579"/>
      <w:bookmarkStart w:id="35377" w:name="_Toc47868577"/>
      <w:bookmarkStart w:id="35378" w:name="_Toc47867580"/>
      <w:bookmarkStart w:id="35379" w:name="_Toc47868578"/>
      <w:bookmarkStart w:id="35380" w:name="_Toc47867582"/>
      <w:bookmarkStart w:id="35381" w:name="_Toc47868580"/>
      <w:bookmarkStart w:id="35382" w:name="_Toc47867583"/>
      <w:bookmarkStart w:id="35383" w:name="_Toc47868581"/>
      <w:bookmarkStart w:id="35384" w:name="_Toc47867584"/>
      <w:bookmarkStart w:id="35385" w:name="_Toc47868582"/>
      <w:bookmarkStart w:id="35386" w:name="_Toc47867585"/>
      <w:bookmarkStart w:id="35387" w:name="_Toc47868583"/>
      <w:bookmarkStart w:id="35388" w:name="_Toc47867586"/>
      <w:bookmarkStart w:id="35389" w:name="_Toc47868584"/>
      <w:bookmarkStart w:id="35390" w:name="_Toc463913643"/>
      <w:bookmarkStart w:id="35391" w:name="_Toc463914169"/>
      <w:bookmarkStart w:id="35392" w:name="_Toc463913644"/>
      <w:bookmarkStart w:id="35393" w:name="_Toc463914170"/>
      <w:bookmarkStart w:id="35394" w:name="_Toc463913645"/>
      <w:bookmarkStart w:id="35395" w:name="_Toc463914171"/>
      <w:bookmarkStart w:id="35396" w:name="_Toc463913646"/>
      <w:bookmarkStart w:id="35397" w:name="_Toc463914172"/>
      <w:bookmarkStart w:id="35398" w:name="_Toc463913647"/>
      <w:bookmarkStart w:id="35399" w:name="_Toc463914173"/>
      <w:bookmarkStart w:id="35400" w:name="_Toc463913648"/>
      <w:bookmarkStart w:id="35401" w:name="_Toc463914174"/>
      <w:bookmarkStart w:id="35402" w:name="_Toc463913649"/>
      <w:bookmarkStart w:id="35403" w:name="_Toc463914175"/>
      <w:bookmarkStart w:id="35404" w:name="_Toc463913650"/>
      <w:bookmarkStart w:id="35405" w:name="_Toc463914176"/>
      <w:bookmarkStart w:id="35406" w:name="_Toc463913651"/>
      <w:bookmarkStart w:id="35407" w:name="_Toc463914177"/>
      <w:bookmarkStart w:id="35408" w:name="_Toc461698647"/>
      <w:bookmarkStart w:id="35409" w:name="_Toc461973754"/>
      <w:bookmarkStart w:id="35410" w:name="_Toc461999645"/>
      <w:bookmarkStart w:id="35411" w:name="_Toc47867590"/>
      <w:bookmarkStart w:id="35412" w:name="_Toc47868588"/>
      <w:bookmarkStart w:id="35413" w:name="_Toc47867591"/>
      <w:bookmarkStart w:id="35414" w:name="_Toc47868589"/>
      <w:bookmarkStart w:id="35415" w:name="_Toc47867592"/>
      <w:bookmarkStart w:id="35416" w:name="_Toc47868590"/>
      <w:bookmarkStart w:id="35417" w:name="_Toc47867593"/>
      <w:bookmarkStart w:id="35418" w:name="_Toc47868591"/>
      <w:bookmarkStart w:id="35419" w:name="_Toc47867594"/>
      <w:bookmarkStart w:id="35420" w:name="_Toc47868592"/>
      <w:bookmarkStart w:id="35421" w:name="_Toc47867595"/>
      <w:bookmarkStart w:id="35422" w:name="_Toc47868593"/>
      <w:bookmarkStart w:id="35423" w:name="_Toc47867596"/>
      <w:bookmarkStart w:id="35424" w:name="_Toc47868594"/>
      <w:bookmarkStart w:id="35425" w:name="_Toc47867597"/>
      <w:bookmarkStart w:id="35426" w:name="_Toc47868595"/>
      <w:bookmarkStart w:id="35427" w:name="_Toc47867598"/>
      <w:bookmarkStart w:id="35428" w:name="_Toc47868596"/>
      <w:bookmarkStart w:id="35429" w:name="_Toc47867599"/>
      <w:bookmarkStart w:id="35430" w:name="_Toc47868597"/>
      <w:bookmarkStart w:id="35431" w:name="_Toc47867600"/>
      <w:bookmarkStart w:id="35432" w:name="_Toc47868598"/>
      <w:bookmarkStart w:id="35433" w:name="_Toc47867602"/>
      <w:bookmarkStart w:id="35434" w:name="_Toc47868600"/>
      <w:bookmarkStart w:id="35435" w:name="_Toc47867603"/>
      <w:bookmarkStart w:id="35436" w:name="_Toc47868601"/>
      <w:bookmarkStart w:id="35437" w:name="_Toc47867604"/>
      <w:bookmarkStart w:id="35438" w:name="_Toc47868602"/>
      <w:bookmarkStart w:id="35439" w:name="_Toc47867605"/>
      <w:bookmarkStart w:id="35440" w:name="_Toc47868603"/>
      <w:bookmarkStart w:id="35441" w:name="_Toc47867606"/>
      <w:bookmarkStart w:id="35442" w:name="_Toc47868604"/>
      <w:bookmarkStart w:id="35443" w:name="_Toc47867607"/>
      <w:bookmarkStart w:id="35444" w:name="_Toc47868605"/>
      <w:bookmarkStart w:id="35445" w:name="_Toc47867608"/>
      <w:bookmarkStart w:id="35446" w:name="_Toc47868606"/>
      <w:bookmarkStart w:id="35447" w:name="_Toc47867609"/>
      <w:bookmarkStart w:id="35448" w:name="_Toc47868607"/>
      <w:bookmarkStart w:id="35449" w:name="_Toc47867610"/>
      <w:bookmarkStart w:id="35450" w:name="_Toc47868608"/>
      <w:bookmarkStart w:id="35451" w:name="_Toc47867611"/>
      <w:bookmarkStart w:id="35452" w:name="_Toc47868609"/>
      <w:bookmarkStart w:id="35453" w:name="_Toc460936605"/>
      <w:bookmarkStart w:id="35454" w:name="_Ref358221311"/>
      <w:bookmarkStart w:id="35455" w:name="_Toc47802757"/>
      <w:bookmarkStart w:id="35456" w:name="_Toc48630102"/>
      <w:bookmarkStart w:id="35457" w:name="_Toc52800285"/>
      <w:bookmarkStart w:id="35458" w:name="_Ref52883170"/>
      <w:bookmarkStart w:id="35459" w:name="_Ref54769808"/>
      <w:bookmarkStart w:id="35460" w:name="_Ref54771095"/>
      <w:bookmarkStart w:id="35461" w:name="_Ref55265945"/>
      <w:bookmarkStart w:id="35462" w:name="_Ref88394182"/>
      <w:bookmarkStart w:id="35463" w:name="_Ref88465416"/>
      <w:bookmarkStart w:id="35464" w:name="_Ref88465449"/>
      <w:bookmarkStart w:id="35465" w:name="_Ref89570377"/>
      <w:bookmarkStart w:id="35466" w:name="_Ref105901671"/>
      <w:bookmarkStart w:id="35467" w:name="_Toc118116604"/>
      <w:bookmarkStart w:id="35468" w:name="_Ref209500057"/>
      <w:bookmarkStart w:id="35469" w:name="_Ref214117805"/>
      <w:bookmarkStart w:id="35470" w:name="_Ref214117853"/>
      <w:bookmarkStart w:id="35471" w:name="_Ref214117892"/>
      <w:bookmarkStart w:id="35472" w:name="_Ref214117915"/>
      <w:bookmarkStart w:id="35473" w:name="_Ref214118193"/>
      <w:bookmarkStart w:id="35474" w:name="_Ref214118263"/>
      <w:bookmarkStart w:id="35475" w:name="_Ref214118297"/>
      <w:bookmarkStart w:id="35476" w:name="_Ref214118327"/>
      <w:bookmarkStart w:id="35477" w:name="_Ref229910373"/>
      <w:bookmarkStart w:id="35478" w:name="_Ref231652515"/>
      <w:bookmarkEnd w:id="32187"/>
      <w:bookmarkEnd w:id="32188"/>
      <w:bookmarkEnd w:id="32189"/>
      <w:bookmarkEnd w:id="32190"/>
      <w:bookmarkEnd w:id="32191"/>
      <w:bookmarkEnd w:id="32192"/>
      <w:bookmarkEnd w:id="32193"/>
      <w:bookmarkEnd w:id="32194"/>
      <w:bookmarkEnd w:id="34861"/>
      <w:bookmarkEnd w:id="34862"/>
      <w:bookmarkEnd w:id="34863"/>
      <w:bookmarkEnd w:id="34864"/>
      <w:bookmarkEnd w:id="34865"/>
      <w:bookmarkEnd w:id="34866"/>
      <w:bookmarkEnd w:id="34867"/>
      <w:bookmarkEnd w:id="34868"/>
      <w:bookmarkEnd w:id="34869"/>
      <w:bookmarkEnd w:id="34870"/>
      <w:bookmarkEnd w:id="34871"/>
      <w:bookmarkEnd w:id="34872"/>
      <w:bookmarkEnd w:id="34873"/>
      <w:bookmarkEnd w:id="34874"/>
      <w:bookmarkEnd w:id="34875"/>
      <w:bookmarkEnd w:id="34876"/>
      <w:bookmarkEnd w:id="34877"/>
      <w:bookmarkEnd w:id="34878"/>
      <w:bookmarkEnd w:id="34879"/>
      <w:bookmarkEnd w:id="34880"/>
      <w:bookmarkEnd w:id="34881"/>
      <w:bookmarkEnd w:id="34882"/>
      <w:bookmarkEnd w:id="34883"/>
      <w:bookmarkEnd w:id="34884"/>
      <w:bookmarkEnd w:id="34885"/>
      <w:bookmarkEnd w:id="34886"/>
      <w:bookmarkEnd w:id="34887"/>
      <w:bookmarkEnd w:id="34888"/>
      <w:bookmarkEnd w:id="34889"/>
      <w:bookmarkEnd w:id="34890"/>
      <w:bookmarkEnd w:id="34891"/>
      <w:bookmarkEnd w:id="34892"/>
      <w:bookmarkEnd w:id="34893"/>
      <w:bookmarkEnd w:id="34894"/>
      <w:bookmarkEnd w:id="34895"/>
      <w:bookmarkEnd w:id="34896"/>
      <w:bookmarkEnd w:id="34897"/>
      <w:bookmarkEnd w:id="34898"/>
      <w:bookmarkEnd w:id="34899"/>
      <w:bookmarkEnd w:id="34900"/>
      <w:bookmarkEnd w:id="34901"/>
      <w:bookmarkEnd w:id="34902"/>
      <w:bookmarkEnd w:id="34903"/>
      <w:bookmarkEnd w:id="34904"/>
      <w:bookmarkEnd w:id="34905"/>
      <w:bookmarkEnd w:id="34906"/>
      <w:bookmarkEnd w:id="34907"/>
      <w:bookmarkEnd w:id="34908"/>
      <w:bookmarkEnd w:id="34909"/>
      <w:bookmarkEnd w:id="34910"/>
      <w:bookmarkEnd w:id="34911"/>
      <w:bookmarkEnd w:id="34912"/>
      <w:bookmarkEnd w:id="34913"/>
      <w:bookmarkEnd w:id="34914"/>
      <w:bookmarkEnd w:id="34915"/>
      <w:bookmarkEnd w:id="34916"/>
      <w:bookmarkEnd w:id="34917"/>
      <w:bookmarkEnd w:id="34918"/>
      <w:bookmarkEnd w:id="34919"/>
      <w:bookmarkEnd w:id="34920"/>
      <w:bookmarkEnd w:id="34921"/>
      <w:bookmarkEnd w:id="34922"/>
      <w:bookmarkEnd w:id="34923"/>
      <w:bookmarkEnd w:id="34924"/>
      <w:bookmarkEnd w:id="34925"/>
      <w:bookmarkEnd w:id="34926"/>
      <w:bookmarkEnd w:id="34927"/>
      <w:bookmarkEnd w:id="34928"/>
      <w:bookmarkEnd w:id="34929"/>
      <w:bookmarkEnd w:id="34930"/>
      <w:bookmarkEnd w:id="34931"/>
      <w:bookmarkEnd w:id="34932"/>
      <w:bookmarkEnd w:id="34933"/>
      <w:bookmarkEnd w:id="34934"/>
      <w:bookmarkEnd w:id="34935"/>
      <w:bookmarkEnd w:id="34936"/>
      <w:bookmarkEnd w:id="34937"/>
      <w:bookmarkEnd w:id="34938"/>
      <w:bookmarkEnd w:id="34939"/>
      <w:bookmarkEnd w:id="34940"/>
      <w:bookmarkEnd w:id="34941"/>
      <w:bookmarkEnd w:id="34942"/>
      <w:bookmarkEnd w:id="34943"/>
      <w:bookmarkEnd w:id="34944"/>
      <w:bookmarkEnd w:id="34945"/>
      <w:bookmarkEnd w:id="34946"/>
      <w:bookmarkEnd w:id="34947"/>
      <w:bookmarkEnd w:id="34948"/>
      <w:bookmarkEnd w:id="34949"/>
      <w:bookmarkEnd w:id="34950"/>
      <w:bookmarkEnd w:id="34951"/>
      <w:bookmarkEnd w:id="34952"/>
      <w:bookmarkEnd w:id="34953"/>
      <w:bookmarkEnd w:id="34954"/>
      <w:bookmarkEnd w:id="34955"/>
      <w:bookmarkEnd w:id="34956"/>
      <w:bookmarkEnd w:id="34957"/>
      <w:bookmarkEnd w:id="34958"/>
      <w:bookmarkEnd w:id="34959"/>
      <w:bookmarkEnd w:id="34960"/>
      <w:bookmarkEnd w:id="34961"/>
      <w:bookmarkEnd w:id="34962"/>
      <w:bookmarkEnd w:id="34963"/>
      <w:bookmarkEnd w:id="34964"/>
      <w:bookmarkEnd w:id="34965"/>
      <w:bookmarkEnd w:id="34966"/>
      <w:bookmarkEnd w:id="34967"/>
      <w:bookmarkEnd w:id="34968"/>
      <w:bookmarkEnd w:id="34969"/>
      <w:bookmarkEnd w:id="34970"/>
      <w:bookmarkEnd w:id="34971"/>
      <w:bookmarkEnd w:id="34972"/>
      <w:bookmarkEnd w:id="34973"/>
      <w:bookmarkEnd w:id="34974"/>
      <w:bookmarkEnd w:id="34975"/>
      <w:bookmarkEnd w:id="34976"/>
      <w:bookmarkEnd w:id="34977"/>
      <w:bookmarkEnd w:id="34978"/>
      <w:bookmarkEnd w:id="34979"/>
      <w:bookmarkEnd w:id="34980"/>
      <w:bookmarkEnd w:id="34981"/>
      <w:bookmarkEnd w:id="34982"/>
      <w:bookmarkEnd w:id="34983"/>
      <w:bookmarkEnd w:id="34984"/>
      <w:bookmarkEnd w:id="34985"/>
      <w:bookmarkEnd w:id="34986"/>
      <w:bookmarkEnd w:id="34987"/>
      <w:bookmarkEnd w:id="34988"/>
      <w:bookmarkEnd w:id="34989"/>
      <w:bookmarkEnd w:id="34990"/>
      <w:bookmarkEnd w:id="34991"/>
      <w:bookmarkEnd w:id="34992"/>
      <w:bookmarkEnd w:id="34993"/>
      <w:bookmarkEnd w:id="34994"/>
      <w:bookmarkEnd w:id="34995"/>
      <w:bookmarkEnd w:id="34996"/>
      <w:bookmarkEnd w:id="34997"/>
      <w:bookmarkEnd w:id="34998"/>
      <w:bookmarkEnd w:id="34999"/>
      <w:bookmarkEnd w:id="35000"/>
      <w:bookmarkEnd w:id="35001"/>
      <w:bookmarkEnd w:id="35002"/>
      <w:bookmarkEnd w:id="35003"/>
      <w:bookmarkEnd w:id="35004"/>
      <w:bookmarkEnd w:id="35005"/>
      <w:bookmarkEnd w:id="35006"/>
      <w:bookmarkEnd w:id="35007"/>
      <w:bookmarkEnd w:id="35008"/>
      <w:bookmarkEnd w:id="35009"/>
      <w:bookmarkEnd w:id="35010"/>
      <w:bookmarkEnd w:id="35011"/>
      <w:bookmarkEnd w:id="35012"/>
      <w:bookmarkEnd w:id="35013"/>
      <w:bookmarkEnd w:id="35014"/>
      <w:bookmarkEnd w:id="35015"/>
      <w:bookmarkEnd w:id="35016"/>
      <w:bookmarkEnd w:id="35017"/>
      <w:bookmarkEnd w:id="35018"/>
      <w:bookmarkEnd w:id="35019"/>
      <w:bookmarkEnd w:id="35020"/>
      <w:bookmarkEnd w:id="35021"/>
      <w:bookmarkEnd w:id="35022"/>
      <w:bookmarkEnd w:id="35023"/>
      <w:bookmarkEnd w:id="35024"/>
      <w:bookmarkEnd w:id="35025"/>
      <w:bookmarkEnd w:id="35026"/>
      <w:bookmarkEnd w:id="35027"/>
      <w:bookmarkEnd w:id="35028"/>
      <w:bookmarkEnd w:id="35029"/>
      <w:bookmarkEnd w:id="35030"/>
      <w:bookmarkEnd w:id="35031"/>
      <w:bookmarkEnd w:id="35032"/>
      <w:bookmarkEnd w:id="35033"/>
      <w:bookmarkEnd w:id="35034"/>
      <w:bookmarkEnd w:id="35035"/>
      <w:bookmarkEnd w:id="35036"/>
      <w:bookmarkEnd w:id="35037"/>
      <w:bookmarkEnd w:id="35038"/>
      <w:bookmarkEnd w:id="35039"/>
      <w:bookmarkEnd w:id="35040"/>
      <w:bookmarkEnd w:id="35041"/>
      <w:bookmarkEnd w:id="35042"/>
      <w:bookmarkEnd w:id="35043"/>
      <w:bookmarkEnd w:id="35044"/>
      <w:bookmarkEnd w:id="35045"/>
      <w:bookmarkEnd w:id="35046"/>
      <w:bookmarkEnd w:id="35047"/>
      <w:bookmarkEnd w:id="35048"/>
      <w:bookmarkEnd w:id="35049"/>
      <w:bookmarkEnd w:id="35050"/>
      <w:bookmarkEnd w:id="35051"/>
      <w:bookmarkEnd w:id="35052"/>
      <w:bookmarkEnd w:id="35053"/>
      <w:bookmarkEnd w:id="35054"/>
      <w:bookmarkEnd w:id="35055"/>
      <w:bookmarkEnd w:id="35056"/>
      <w:bookmarkEnd w:id="35057"/>
      <w:bookmarkEnd w:id="35058"/>
      <w:bookmarkEnd w:id="35059"/>
      <w:bookmarkEnd w:id="35060"/>
      <w:bookmarkEnd w:id="35061"/>
      <w:bookmarkEnd w:id="35062"/>
      <w:bookmarkEnd w:id="35063"/>
      <w:bookmarkEnd w:id="35064"/>
      <w:bookmarkEnd w:id="35065"/>
      <w:bookmarkEnd w:id="35066"/>
      <w:bookmarkEnd w:id="35067"/>
      <w:bookmarkEnd w:id="35068"/>
      <w:bookmarkEnd w:id="35069"/>
      <w:bookmarkEnd w:id="35070"/>
      <w:bookmarkEnd w:id="35071"/>
      <w:bookmarkEnd w:id="35072"/>
      <w:bookmarkEnd w:id="35073"/>
      <w:bookmarkEnd w:id="35074"/>
      <w:bookmarkEnd w:id="35075"/>
      <w:bookmarkEnd w:id="35076"/>
      <w:bookmarkEnd w:id="35077"/>
      <w:bookmarkEnd w:id="35078"/>
      <w:bookmarkEnd w:id="35079"/>
      <w:bookmarkEnd w:id="35080"/>
      <w:bookmarkEnd w:id="35081"/>
      <w:bookmarkEnd w:id="35082"/>
      <w:bookmarkEnd w:id="35083"/>
      <w:bookmarkEnd w:id="35084"/>
      <w:bookmarkEnd w:id="35085"/>
      <w:bookmarkEnd w:id="35086"/>
      <w:bookmarkEnd w:id="35087"/>
      <w:bookmarkEnd w:id="35088"/>
      <w:bookmarkEnd w:id="35089"/>
      <w:bookmarkEnd w:id="35090"/>
      <w:bookmarkEnd w:id="35091"/>
      <w:bookmarkEnd w:id="35092"/>
      <w:bookmarkEnd w:id="35093"/>
      <w:bookmarkEnd w:id="35094"/>
      <w:bookmarkEnd w:id="35095"/>
      <w:bookmarkEnd w:id="35096"/>
      <w:bookmarkEnd w:id="35097"/>
      <w:bookmarkEnd w:id="35098"/>
      <w:bookmarkEnd w:id="35099"/>
      <w:bookmarkEnd w:id="35100"/>
      <w:bookmarkEnd w:id="35101"/>
      <w:bookmarkEnd w:id="35102"/>
      <w:bookmarkEnd w:id="35103"/>
      <w:bookmarkEnd w:id="35104"/>
      <w:bookmarkEnd w:id="35105"/>
      <w:bookmarkEnd w:id="35106"/>
      <w:bookmarkEnd w:id="35107"/>
      <w:bookmarkEnd w:id="35108"/>
      <w:bookmarkEnd w:id="35109"/>
      <w:bookmarkEnd w:id="35110"/>
      <w:bookmarkEnd w:id="35111"/>
      <w:bookmarkEnd w:id="35112"/>
      <w:bookmarkEnd w:id="35113"/>
      <w:bookmarkEnd w:id="35114"/>
      <w:bookmarkEnd w:id="35115"/>
      <w:bookmarkEnd w:id="35116"/>
      <w:bookmarkEnd w:id="35117"/>
      <w:bookmarkEnd w:id="35118"/>
      <w:bookmarkEnd w:id="35119"/>
      <w:bookmarkEnd w:id="35120"/>
      <w:bookmarkEnd w:id="35121"/>
      <w:bookmarkEnd w:id="35122"/>
      <w:bookmarkEnd w:id="35123"/>
      <w:bookmarkEnd w:id="35124"/>
      <w:bookmarkEnd w:id="35125"/>
      <w:bookmarkEnd w:id="35126"/>
      <w:bookmarkEnd w:id="35127"/>
      <w:bookmarkEnd w:id="35128"/>
      <w:bookmarkEnd w:id="35129"/>
      <w:bookmarkEnd w:id="35130"/>
      <w:bookmarkEnd w:id="35131"/>
      <w:bookmarkEnd w:id="35132"/>
      <w:bookmarkEnd w:id="35133"/>
      <w:bookmarkEnd w:id="35134"/>
      <w:bookmarkEnd w:id="35135"/>
      <w:bookmarkEnd w:id="35136"/>
      <w:bookmarkEnd w:id="35137"/>
      <w:bookmarkEnd w:id="35138"/>
      <w:bookmarkEnd w:id="35139"/>
      <w:bookmarkEnd w:id="35140"/>
      <w:bookmarkEnd w:id="35141"/>
      <w:bookmarkEnd w:id="35142"/>
      <w:bookmarkEnd w:id="35143"/>
      <w:bookmarkEnd w:id="35144"/>
      <w:bookmarkEnd w:id="35145"/>
      <w:bookmarkEnd w:id="35146"/>
      <w:bookmarkEnd w:id="35147"/>
      <w:bookmarkEnd w:id="35148"/>
      <w:bookmarkEnd w:id="35149"/>
      <w:bookmarkEnd w:id="35150"/>
      <w:bookmarkEnd w:id="35151"/>
      <w:bookmarkEnd w:id="35152"/>
      <w:bookmarkEnd w:id="35153"/>
      <w:bookmarkEnd w:id="35154"/>
      <w:bookmarkEnd w:id="35155"/>
      <w:bookmarkEnd w:id="35156"/>
      <w:bookmarkEnd w:id="35157"/>
      <w:bookmarkEnd w:id="35158"/>
      <w:bookmarkEnd w:id="35159"/>
      <w:bookmarkEnd w:id="35160"/>
      <w:bookmarkEnd w:id="35161"/>
      <w:bookmarkEnd w:id="35162"/>
      <w:bookmarkEnd w:id="35163"/>
      <w:bookmarkEnd w:id="35164"/>
      <w:bookmarkEnd w:id="35165"/>
      <w:bookmarkEnd w:id="35166"/>
      <w:bookmarkEnd w:id="35167"/>
      <w:bookmarkEnd w:id="35168"/>
      <w:bookmarkEnd w:id="35169"/>
      <w:bookmarkEnd w:id="35170"/>
      <w:bookmarkEnd w:id="35171"/>
      <w:bookmarkEnd w:id="35172"/>
      <w:bookmarkEnd w:id="35173"/>
      <w:bookmarkEnd w:id="35174"/>
      <w:bookmarkEnd w:id="35175"/>
      <w:bookmarkEnd w:id="35176"/>
      <w:bookmarkEnd w:id="35177"/>
      <w:bookmarkEnd w:id="35178"/>
      <w:bookmarkEnd w:id="35179"/>
      <w:bookmarkEnd w:id="35180"/>
      <w:bookmarkEnd w:id="35181"/>
      <w:bookmarkEnd w:id="35182"/>
      <w:bookmarkEnd w:id="35183"/>
      <w:bookmarkEnd w:id="35184"/>
      <w:bookmarkEnd w:id="35185"/>
      <w:bookmarkEnd w:id="35186"/>
      <w:bookmarkEnd w:id="35187"/>
      <w:bookmarkEnd w:id="35188"/>
      <w:bookmarkEnd w:id="35189"/>
      <w:bookmarkEnd w:id="35190"/>
      <w:bookmarkEnd w:id="35191"/>
      <w:bookmarkEnd w:id="35192"/>
      <w:bookmarkEnd w:id="35193"/>
      <w:bookmarkEnd w:id="35194"/>
      <w:bookmarkEnd w:id="35195"/>
      <w:bookmarkEnd w:id="35196"/>
      <w:bookmarkEnd w:id="35197"/>
      <w:bookmarkEnd w:id="35198"/>
      <w:bookmarkEnd w:id="35199"/>
      <w:bookmarkEnd w:id="35200"/>
      <w:bookmarkEnd w:id="35201"/>
      <w:bookmarkEnd w:id="35202"/>
      <w:bookmarkEnd w:id="35203"/>
      <w:bookmarkEnd w:id="35204"/>
      <w:bookmarkEnd w:id="35205"/>
      <w:bookmarkEnd w:id="35206"/>
      <w:bookmarkEnd w:id="35207"/>
      <w:bookmarkEnd w:id="35208"/>
      <w:bookmarkEnd w:id="35209"/>
      <w:bookmarkEnd w:id="35210"/>
      <w:bookmarkEnd w:id="35211"/>
      <w:bookmarkEnd w:id="35212"/>
      <w:bookmarkEnd w:id="35213"/>
      <w:bookmarkEnd w:id="35214"/>
      <w:bookmarkEnd w:id="35215"/>
      <w:bookmarkEnd w:id="35216"/>
      <w:bookmarkEnd w:id="35217"/>
      <w:bookmarkEnd w:id="35218"/>
      <w:bookmarkEnd w:id="35219"/>
      <w:bookmarkEnd w:id="35220"/>
      <w:bookmarkEnd w:id="35221"/>
      <w:bookmarkEnd w:id="35222"/>
      <w:bookmarkEnd w:id="35223"/>
      <w:bookmarkEnd w:id="35224"/>
      <w:bookmarkEnd w:id="35225"/>
      <w:bookmarkEnd w:id="35226"/>
      <w:bookmarkEnd w:id="35227"/>
      <w:bookmarkEnd w:id="35228"/>
      <w:bookmarkEnd w:id="35229"/>
      <w:bookmarkEnd w:id="35230"/>
      <w:bookmarkEnd w:id="35231"/>
      <w:bookmarkEnd w:id="35232"/>
      <w:bookmarkEnd w:id="35233"/>
      <w:bookmarkEnd w:id="35234"/>
      <w:bookmarkEnd w:id="35235"/>
      <w:bookmarkEnd w:id="35236"/>
      <w:bookmarkEnd w:id="35237"/>
      <w:bookmarkEnd w:id="35238"/>
      <w:bookmarkEnd w:id="35239"/>
      <w:bookmarkEnd w:id="35240"/>
      <w:bookmarkEnd w:id="35241"/>
      <w:bookmarkEnd w:id="35242"/>
      <w:bookmarkEnd w:id="35243"/>
      <w:bookmarkEnd w:id="35244"/>
      <w:bookmarkEnd w:id="35245"/>
      <w:bookmarkEnd w:id="35246"/>
      <w:bookmarkEnd w:id="35247"/>
      <w:bookmarkEnd w:id="35248"/>
      <w:bookmarkEnd w:id="35249"/>
      <w:bookmarkEnd w:id="35250"/>
      <w:bookmarkEnd w:id="35251"/>
      <w:bookmarkEnd w:id="35252"/>
      <w:bookmarkEnd w:id="35253"/>
      <w:bookmarkEnd w:id="35254"/>
      <w:bookmarkEnd w:id="35255"/>
      <w:bookmarkEnd w:id="35256"/>
      <w:bookmarkEnd w:id="35257"/>
      <w:bookmarkEnd w:id="35258"/>
      <w:bookmarkEnd w:id="35259"/>
      <w:bookmarkEnd w:id="35260"/>
      <w:bookmarkEnd w:id="35261"/>
      <w:bookmarkEnd w:id="35262"/>
      <w:bookmarkEnd w:id="35263"/>
      <w:bookmarkEnd w:id="35264"/>
      <w:bookmarkEnd w:id="35265"/>
      <w:bookmarkEnd w:id="35266"/>
      <w:bookmarkEnd w:id="35267"/>
      <w:bookmarkEnd w:id="35268"/>
      <w:bookmarkEnd w:id="35269"/>
      <w:bookmarkEnd w:id="35270"/>
      <w:bookmarkEnd w:id="35271"/>
      <w:bookmarkEnd w:id="35272"/>
      <w:bookmarkEnd w:id="35273"/>
      <w:bookmarkEnd w:id="35274"/>
      <w:bookmarkEnd w:id="35275"/>
      <w:bookmarkEnd w:id="35276"/>
      <w:bookmarkEnd w:id="35277"/>
      <w:bookmarkEnd w:id="35278"/>
      <w:bookmarkEnd w:id="35279"/>
      <w:bookmarkEnd w:id="35280"/>
      <w:bookmarkEnd w:id="35281"/>
      <w:bookmarkEnd w:id="35282"/>
      <w:bookmarkEnd w:id="35283"/>
      <w:bookmarkEnd w:id="35284"/>
      <w:bookmarkEnd w:id="35285"/>
      <w:bookmarkEnd w:id="35286"/>
      <w:bookmarkEnd w:id="35287"/>
      <w:bookmarkEnd w:id="35288"/>
      <w:bookmarkEnd w:id="35289"/>
      <w:bookmarkEnd w:id="35290"/>
      <w:bookmarkEnd w:id="35291"/>
      <w:bookmarkEnd w:id="35292"/>
      <w:bookmarkEnd w:id="35293"/>
      <w:bookmarkEnd w:id="35294"/>
      <w:bookmarkEnd w:id="35295"/>
      <w:bookmarkEnd w:id="35296"/>
      <w:bookmarkEnd w:id="35297"/>
      <w:bookmarkEnd w:id="35298"/>
      <w:bookmarkEnd w:id="35299"/>
      <w:bookmarkEnd w:id="35300"/>
      <w:bookmarkEnd w:id="35301"/>
      <w:bookmarkEnd w:id="35302"/>
      <w:bookmarkEnd w:id="35303"/>
      <w:bookmarkEnd w:id="35304"/>
      <w:bookmarkEnd w:id="35305"/>
      <w:bookmarkEnd w:id="35306"/>
      <w:bookmarkEnd w:id="35307"/>
      <w:bookmarkEnd w:id="35308"/>
      <w:bookmarkEnd w:id="35309"/>
      <w:bookmarkEnd w:id="35310"/>
      <w:bookmarkEnd w:id="35311"/>
      <w:bookmarkEnd w:id="35312"/>
      <w:bookmarkEnd w:id="35313"/>
      <w:bookmarkEnd w:id="35314"/>
      <w:bookmarkEnd w:id="35315"/>
      <w:bookmarkEnd w:id="35316"/>
      <w:bookmarkEnd w:id="35317"/>
      <w:bookmarkEnd w:id="35318"/>
      <w:bookmarkEnd w:id="35319"/>
      <w:bookmarkEnd w:id="35320"/>
      <w:bookmarkEnd w:id="35321"/>
      <w:bookmarkEnd w:id="35322"/>
      <w:bookmarkEnd w:id="35323"/>
      <w:bookmarkEnd w:id="35324"/>
      <w:bookmarkEnd w:id="35325"/>
      <w:bookmarkEnd w:id="35326"/>
      <w:bookmarkEnd w:id="35327"/>
      <w:bookmarkEnd w:id="35328"/>
      <w:bookmarkEnd w:id="35329"/>
      <w:bookmarkEnd w:id="35330"/>
      <w:bookmarkEnd w:id="35331"/>
      <w:bookmarkEnd w:id="35332"/>
      <w:bookmarkEnd w:id="35333"/>
      <w:bookmarkEnd w:id="35334"/>
      <w:bookmarkEnd w:id="35335"/>
      <w:bookmarkEnd w:id="35336"/>
      <w:bookmarkEnd w:id="35337"/>
      <w:bookmarkEnd w:id="35338"/>
      <w:bookmarkEnd w:id="35339"/>
      <w:bookmarkEnd w:id="35340"/>
      <w:bookmarkEnd w:id="35341"/>
      <w:bookmarkEnd w:id="35342"/>
      <w:bookmarkEnd w:id="35343"/>
      <w:bookmarkEnd w:id="35344"/>
      <w:bookmarkEnd w:id="35345"/>
      <w:bookmarkEnd w:id="35346"/>
      <w:bookmarkEnd w:id="35347"/>
      <w:bookmarkEnd w:id="35348"/>
      <w:bookmarkEnd w:id="35349"/>
      <w:bookmarkEnd w:id="35350"/>
      <w:bookmarkEnd w:id="35351"/>
      <w:bookmarkEnd w:id="35352"/>
      <w:bookmarkEnd w:id="35353"/>
      <w:bookmarkEnd w:id="35354"/>
      <w:bookmarkEnd w:id="35355"/>
      <w:bookmarkEnd w:id="35356"/>
      <w:bookmarkEnd w:id="35357"/>
      <w:bookmarkEnd w:id="35358"/>
      <w:bookmarkEnd w:id="35359"/>
      <w:bookmarkEnd w:id="35360"/>
      <w:bookmarkEnd w:id="35361"/>
      <w:bookmarkEnd w:id="35362"/>
      <w:bookmarkEnd w:id="35363"/>
      <w:bookmarkEnd w:id="35364"/>
      <w:bookmarkEnd w:id="35365"/>
      <w:bookmarkEnd w:id="35366"/>
      <w:bookmarkEnd w:id="35367"/>
      <w:bookmarkEnd w:id="35368"/>
      <w:bookmarkEnd w:id="35369"/>
      <w:bookmarkEnd w:id="35370"/>
      <w:bookmarkEnd w:id="35371"/>
      <w:bookmarkEnd w:id="35372"/>
      <w:bookmarkEnd w:id="35373"/>
      <w:bookmarkEnd w:id="35374"/>
      <w:bookmarkEnd w:id="35375"/>
      <w:bookmarkEnd w:id="35376"/>
      <w:bookmarkEnd w:id="35377"/>
      <w:bookmarkEnd w:id="35378"/>
      <w:bookmarkEnd w:id="35379"/>
      <w:bookmarkEnd w:id="35380"/>
      <w:bookmarkEnd w:id="35381"/>
      <w:bookmarkEnd w:id="35382"/>
      <w:bookmarkEnd w:id="35383"/>
      <w:bookmarkEnd w:id="35384"/>
      <w:bookmarkEnd w:id="35385"/>
      <w:bookmarkEnd w:id="35386"/>
      <w:bookmarkEnd w:id="35387"/>
      <w:bookmarkEnd w:id="35388"/>
      <w:bookmarkEnd w:id="35389"/>
      <w:bookmarkEnd w:id="35390"/>
      <w:bookmarkEnd w:id="35391"/>
      <w:bookmarkEnd w:id="35392"/>
      <w:bookmarkEnd w:id="35393"/>
      <w:bookmarkEnd w:id="35394"/>
      <w:bookmarkEnd w:id="35395"/>
      <w:bookmarkEnd w:id="35396"/>
      <w:bookmarkEnd w:id="35397"/>
      <w:bookmarkEnd w:id="35398"/>
      <w:bookmarkEnd w:id="35399"/>
      <w:bookmarkEnd w:id="35400"/>
      <w:bookmarkEnd w:id="35401"/>
      <w:bookmarkEnd w:id="35402"/>
      <w:bookmarkEnd w:id="35403"/>
      <w:bookmarkEnd w:id="35404"/>
      <w:bookmarkEnd w:id="35405"/>
      <w:bookmarkEnd w:id="35406"/>
      <w:bookmarkEnd w:id="35407"/>
      <w:bookmarkEnd w:id="35408"/>
      <w:bookmarkEnd w:id="35409"/>
      <w:bookmarkEnd w:id="35410"/>
      <w:bookmarkEnd w:id="35411"/>
      <w:bookmarkEnd w:id="35412"/>
      <w:bookmarkEnd w:id="35413"/>
      <w:bookmarkEnd w:id="35414"/>
      <w:bookmarkEnd w:id="35415"/>
      <w:bookmarkEnd w:id="35416"/>
      <w:bookmarkEnd w:id="35417"/>
      <w:bookmarkEnd w:id="35418"/>
      <w:bookmarkEnd w:id="35419"/>
      <w:bookmarkEnd w:id="35420"/>
      <w:bookmarkEnd w:id="35421"/>
      <w:bookmarkEnd w:id="35422"/>
      <w:bookmarkEnd w:id="35423"/>
      <w:bookmarkEnd w:id="35424"/>
      <w:bookmarkEnd w:id="35425"/>
      <w:bookmarkEnd w:id="35426"/>
      <w:bookmarkEnd w:id="35427"/>
      <w:bookmarkEnd w:id="35428"/>
      <w:bookmarkEnd w:id="35429"/>
      <w:bookmarkEnd w:id="35430"/>
      <w:bookmarkEnd w:id="35431"/>
      <w:bookmarkEnd w:id="35432"/>
      <w:bookmarkEnd w:id="35433"/>
      <w:bookmarkEnd w:id="35434"/>
      <w:bookmarkEnd w:id="35435"/>
      <w:bookmarkEnd w:id="35436"/>
      <w:bookmarkEnd w:id="35437"/>
      <w:bookmarkEnd w:id="35438"/>
      <w:bookmarkEnd w:id="35439"/>
      <w:bookmarkEnd w:id="35440"/>
      <w:bookmarkEnd w:id="35441"/>
      <w:bookmarkEnd w:id="35442"/>
      <w:bookmarkEnd w:id="35443"/>
      <w:bookmarkEnd w:id="35444"/>
      <w:bookmarkEnd w:id="35445"/>
      <w:bookmarkEnd w:id="35446"/>
      <w:bookmarkEnd w:id="35447"/>
      <w:bookmarkEnd w:id="35448"/>
      <w:bookmarkEnd w:id="35449"/>
      <w:bookmarkEnd w:id="35450"/>
      <w:bookmarkEnd w:id="35451"/>
      <w:bookmarkEnd w:id="35452"/>
    </w:p>
    <w:p w14:paraId="5633BAA9" w14:textId="77777777" w:rsidR="00BA147C" w:rsidRPr="003708A1" w:rsidRDefault="00BA147C">
      <w:pPr>
        <w:pStyle w:val="Heading9"/>
      </w:pPr>
      <w:bookmarkStart w:id="35479" w:name="_Toc216857609"/>
      <w:bookmarkStart w:id="35480" w:name="_DTBK45775"/>
      <w:bookmarkStart w:id="35481" w:name="_Hlk71285227"/>
      <w:r w:rsidRPr="003708A1">
        <w:lastRenderedPageBreak/>
        <w:t xml:space="preserve">PART </w:t>
      </w:r>
      <w:r w:rsidR="00FA561E" w:rsidRPr="003708A1">
        <w:t>K</w:t>
      </w:r>
      <w:r w:rsidR="00512C0D" w:rsidRPr="003708A1">
        <w:t xml:space="preserve"> </w:t>
      </w:r>
      <w:r w:rsidR="00AC0225" w:rsidRPr="003708A1">
        <w:t>—</w:t>
      </w:r>
      <w:r w:rsidRPr="003708A1">
        <w:t xml:space="preserve"> </w:t>
      </w:r>
      <w:r w:rsidR="0058406D" w:rsidRPr="003708A1">
        <w:t>ISSUE</w:t>
      </w:r>
      <w:r w:rsidRPr="003708A1">
        <w:t xml:space="preserve"> RESOLUTION</w:t>
      </w:r>
      <w:bookmarkEnd w:id="35453"/>
      <w:bookmarkEnd w:id="35454"/>
      <w:bookmarkEnd w:id="35455"/>
      <w:bookmarkEnd w:id="35479"/>
    </w:p>
    <w:p w14:paraId="198CD172" w14:textId="77777777" w:rsidR="007510F4" w:rsidRPr="003708A1" w:rsidRDefault="0058406D" w:rsidP="009D3453">
      <w:pPr>
        <w:pStyle w:val="Heading1"/>
      </w:pPr>
      <w:bookmarkStart w:id="35482" w:name="_Ref131605815"/>
      <w:bookmarkStart w:id="35483" w:name="_Toc216857610"/>
      <w:bookmarkStart w:id="35484" w:name="_Toc363140599"/>
      <w:bookmarkStart w:id="35485" w:name="_Toc363140600"/>
      <w:bookmarkStart w:id="35486" w:name="_Toc361329372"/>
      <w:bookmarkStart w:id="35487" w:name="_Toc361329731"/>
      <w:bookmarkStart w:id="35488" w:name="_Toc361408574"/>
      <w:bookmarkStart w:id="35489" w:name="_Ref360436823"/>
      <w:bookmarkStart w:id="35490" w:name="_Ref371618439"/>
      <w:bookmarkStart w:id="35491" w:name="_Toc460936606"/>
      <w:bookmarkStart w:id="35492" w:name="_Ref55484718"/>
      <w:bookmarkStart w:id="35493" w:name="_Ref358051608"/>
      <w:bookmarkStart w:id="35494" w:name="_Ref358051988"/>
      <w:bookmarkStart w:id="35495" w:name="_Ref358052001"/>
      <w:bookmarkStart w:id="35496" w:name="_Ref358052297"/>
      <w:bookmarkStart w:id="35497" w:name="_DTBK45776"/>
      <w:bookmarkStart w:id="35498" w:name="_Hlk63266228"/>
      <w:bookmarkEnd w:id="35456"/>
      <w:bookmarkEnd w:id="35457"/>
      <w:bookmarkEnd w:id="35458"/>
      <w:bookmarkEnd w:id="35459"/>
      <w:bookmarkEnd w:id="35460"/>
      <w:bookmarkEnd w:id="35461"/>
      <w:r w:rsidRPr="003708A1">
        <w:t xml:space="preserve">Issue </w:t>
      </w:r>
      <w:r w:rsidR="00256C0B" w:rsidRPr="003708A1">
        <w:t>r</w:t>
      </w:r>
      <w:r w:rsidR="007510F4" w:rsidRPr="003708A1">
        <w:t>esolution</w:t>
      </w:r>
      <w:bookmarkEnd w:id="35462"/>
      <w:r w:rsidR="007510F4" w:rsidRPr="003708A1">
        <w:t xml:space="preserve"> procedure</w:t>
      </w:r>
      <w:bookmarkEnd w:id="35463"/>
      <w:bookmarkEnd w:id="35464"/>
      <w:bookmarkEnd w:id="35465"/>
      <w:bookmarkEnd w:id="35466"/>
      <w:bookmarkEnd w:id="35482"/>
      <w:bookmarkEnd w:id="35483"/>
      <w:r w:rsidR="0019391A" w:rsidRPr="003708A1">
        <w:t xml:space="preserve"> </w:t>
      </w:r>
      <w:bookmarkEnd w:id="35467"/>
    </w:p>
    <w:p w14:paraId="4A4BB30B" w14:textId="77777777" w:rsidR="00CB71D2" w:rsidRPr="003708A1" w:rsidRDefault="00CB71D2" w:rsidP="003233B3">
      <w:pPr>
        <w:pStyle w:val="Heading2"/>
        <w:tabs>
          <w:tab w:val="num" w:pos="964"/>
        </w:tabs>
      </w:pPr>
      <w:bookmarkStart w:id="35499" w:name="_Toc49433681"/>
      <w:bookmarkStart w:id="35500" w:name="_Toc49434867"/>
      <w:bookmarkStart w:id="35501" w:name="_Toc49436056"/>
      <w:bookmarkStart w:id="35502" w:name="_Toc49437243"/>
      <w:bookmarkStart w:id="35503" w:name="_Toc49454618"/>
      <w:bookmarkStart w:id="35504" w:name="_Toc49455904"/>
      <w:bookmarkStart w:id="35505" w:name="_Toc216857611"/>
      <w:bookmarkStart w:id="35506" w:name="_Toc49457190"/>
      <w:bookmarkStart w:id="35507" w:name="_Toc49458848"/>
      <w:bookmarkStart w:id="35508" w:name="_Toc49864392"/>
      <w:bookmarkStart w:id="35509" w:name="_Toc49865707"/>
      <w:bookmarkStart w:id="35510" w:name="_Toc55546466"/>
      <w:bookmarkStart w:id="35511" w:name="_Toc55551390"/>
      <w:bookmarkStart w:id="35512" w:name="_Toc55564576"/>
      <w:bookmarkStart w:id="35513" w:name="_Toc55565741"/>
      <w:bookmarkStart w:id="35514" w:name="_Toc55570080"/>
      <w:bookmarkStart w:id="35515" w:name="_Toc55573808"/>
      <w:bookmarkStart w:id="35516" w:name="_Toc56007779"/>
      <w:bookmarkStart w:id="35517" w:name="_Toc56009077"/>
      <w:bookmarkStart w:id="35518" w:name="_Toc58253193"/>
      <w:bookmarkStart w:id="35519" w:name="_Toc58506824"/>
      <w:bookmarkStart w:id="35520" w:name="_Toc58943810"/>
      <w:bookmarkStart w:id="35521" w:name="_Toc58944984"/>
      <w:bookmarkStart w:id="35522" w:name="_Toc63068318"/>
      <w:bookmarkStart w:id="35523" w:name="_Toc63069550"/>
      <w:bookmarkStart w:id="35524" w:name="_Toc63071464"/>
      <w:bookmarkStart w:id="35525" w:name="_Toc63087088"/>
      <w:bookmarkStart w:id="35526" w:name="_Toc63088322"/>
      <w:bookmarkStart w:id="35527" w:name="_Toc63236982"/>
      <w:bookmarkStart w:id="35528" w:name="_Toc63238217"/>
      <w:bookmarkStart w:id="35529" w:name="_Toc67048125"/>
      <w:bookmarkStart w:id="35530" w:name="_Toc67049420"/>
      <w:bookmarkStart w:id="35531" w:name="_Ref49523549"/>
      <w:bookmarkStart w:id="35532" w:name="_DTBK45777"/>
      <w:bookmarkStart w:id="35533" w:name="_Toc507720698"/>
      <w:bookmarkStart w:id="35534" w:name="_Ref147745604"/>
      <w:bookmarkStart w:id="35535" w:name="_Toc176691996"/>
      <w:bookmarkStart w:id="35536" w:name="_Toc190096130"/>
      <w:bookmarkStart w:id="35537" w:name="_Toc198113400"/>
      <w:bookmarkStart w:id="35538" w:name="_Toc532044520"/>
      <w:bookmarkStart w:id="35539" w:name="_Ref14830714"/>
      <w:bookmarkStart w:id="35540" w:name="_Ref14831293"/>
      <w:bookmarkStart w:id="35541" w:name="_Ref16323620"/>
      <w:bookmarkStart w:id="35542" w:name="_Ref16324279"/>
      <w:bookmarkStart w:id="35543" w:name="_Toc213668086"/>
      <w:bookmarkStart w:id="35544" w:name="_Toc300669103"/>
      <w:bookmarkStart w:id="35545" w:name="_Toc357411188"/>
      <w:bookmarkEnd w:id="35468"/>
      <w:bookmarkEnd w:id="35469"/>
      <w:bookmarkEnd w:id="35470"/>
      <w:bookmarkEnd w:id="35471"/>
      <w:bookmarkEnd w:id="35472"/>
      <w:bookmarkEnd w:id="35473"/>
      <w:bookmarkEnd w:id="35474"/>
      <w:bookmarkEnd w:id="35475"/>
      <w:bookmarkEnd w:id="35476"/>
      <w:bookmarkEnd w:id="35477"/>
      <w:bookmarkEnd w:id="35478"/>
      <w:bookmarkEnd w:id="35480"/>
      <w:bookmarkEnd w:id="35481"/>
      <w:bookmarkEnd w:id="35484"/>
      <w:bookmarkEnd w:id="35485"/>
      <w:bookmarkEnd w:id="35486"/>
      <w:bookmarkEnd w:id="35487"/>
      <w:bookmarkEnd w:id="35488"/>
      <w:bookmarkEnd w:id="35489"/>
      <w:bookmarkEnd w:id="35490"/>
      <w:bookmarkEnd w:id="35491"/>
      <w:bookmarkEnd w:id="35492"/>
      <w:bookmarkEnd w:id="35493"/>
      <w:bookmarkEnd w:id="35494"/>
      <w:bookmarkEnd w:id="35495"/>
      <w:bookmarkEnd w:id="35496"/>
      <w:bookmarkEnd w:id="35497"/>
      <w:bookmarkEnd w:id="35498"/>
      <w:bookmarkEnd w:id="35499"/>
      <w:bookmarkEnd w:id="35500"/>
      <w:bookmarkEnd w:id="35501"/>
      <w:bookmarkEnd w:id="35502"/>
      <w:r w:rsidRPr="003708A1">
        <w:t>Early identification and collaborative resolution of disputes</w:t>
      </w:r>
      <w:bookmarkEnd w:id="35503"/>
      <w:bookmarkEnd w:id="35504"/>
      <w:bookmarkEnd w:id="35505"/>
      <w:r w:rsidR="00100E6F" w:rsidRPr="003708A1">
        <w:t xml:space="preserve"> </w:t>
      </w:r>
    </w:p>
    <w:p w14:paraId="5520826A" w14:textId="77777777" w:rsidR="00CB71D2" w:rsidRPr="003708A1" w:rsidRDefault="00CB71D2" w:rsidP="00CB71D2">
      <w:pPr>
        <w:pStyle w:val="IndentParaLevel1"/>
        <w:numPr>
          <w:ilvl w:val="0"/>
          <w:numId w:val="0"/>
        </w:numPr>
        <w:ind w:left="993"/>
      </w:pPr>
      <w:bookmarkStart w:id="35546" w:name="_DTBK45778"/>
      <w:bookmarkEnd w:id="35506"/>
      <w:r w:rsidRPr="003708A1">
        <w:t>The parties agree:</w:t>
      </w:r>
    </w:p>
    <w:p w14:paraId="5B37F90B" w14:textId="77777777" w:rsidR="00CB71D2" w:rsidRPr="003708A1" w:rsidRDefault="005B68B2" w:rsidP="00E54DB0">
      <w:pPr>
        <w:pStyle w:val="Heading3"/>
      </w:pPr>
      <w:bookmarkStart w:id="35547" w:name="_DTBK42487"/>
      <w:bookmarkEnd w:id="35507"/>
      <w:r w:rsidRPr="003708A1">
        <w:t>(</w:t>
      </w:r>
      <w:r w:rsidRPr="003708A1">
        <w:rPr>
          <w:b/>
        </w:rPr>
        <w:t>objectives</w:t>
      </w:r>
      <w:r w:rsidRPr="003708A1">
        <w:t xml:space="preserve">): </w:t>
      </w:r>
      <w:r w:rsidR="00CB71D2" w:rsidRPr="003708A1">
        <w:t>to use their best endeavours to adhere to behaviours promoted to:</w:t>
      </w:r>
    </w:p>
    <w:p w14:paraId="0D5A015A" w14:textId="77777777" w:rsidR="00CB71D2" w:rsidRPr="003708A1" w:rsidRDefault="00CB71D2" w:rsidP="00CB71D2">
      <w:pPr>
        <w:pStyle w:val="Heading4"/>
      </w:pPr>
      <w:bookmarkStart w:id="35548" w:name="_DTBK45779"/>
      <w:r w:rsidRPr="003708A1">
        <w:t xml:space="preserve">facilitate the avoidance of </w:t>
      </w:r>
      <w:r w:rsidR="0058406D" w:rsidRPr="003708A1">
        <w:t>Issue</w:t>
      </w:r>
      <w:r w:rsidRPr="003708A1">
        <w:t>s; and</w:t>
      </w:r>
    </w:p>
    <w:p w14:paraId="50F291D1" w14:textId="77777777" w:rsidR="00CB71D2" w:rsidRPr="003708A1" w:rsidRDefault="00CB71D2" w:rsidP="00CB71D2">
      <w:pPr>
        <w:pStyle w:val="Heading4"/>
      </w:pPr>
      <w:bookmarkStart w:id="35549" w:name="_DTBK45780"/>
      <w:bookmarkEnd w:id="35508"/>
      <w:r w:rsidRPr="003708A1">
        <w:t>where a</w:t>
      </w:r>
      <w:r w:rsidR="00F00108" w:rsidRPr="003708A1">
        <w:t>n</w:t>
      </w:r>
      <w:r w:rsidRPr="003708A1">
        <w:t xml:space="preserve"> </w:t>
      </w:r>
      <w:r w:rsidR="0058406D" w:rsidRPr="003708A1">
        <w:t>Issue</w:t>
      </w:r>
      <w:r w:rsidRPr="003708A1">
        <w:t xml:space="preserve"> does arise between the parties, achieve the expeditious, efficient and </w:t>
      </w:r>
      <w:proofErr w:type="gramStart"/>
      <w:r w:rsidRPr="003708A1">
        <w:t>cost effective</w:t>
      </w:r>
      <w:proofErr w:type="gramEnd"/>
      <w:r w:rsidRPr="003708A1">
        <w:t xml:space="preserve"> resolution of that </w:t>
      </w:r>
      <w:proofErr w:type="gramStart"/>
      <w:r w:rsidR="0058406D" w:rsidRPr="003708A1">
        <w:t>Issue</w:t>
      </w:r>
      <w:r w:rsidRPr="003708A1">
        <w:t>;</w:t>
      </w:r>
      <w:proofErr w:type="gramEnd"/>
      <w:r w:rsidRPr="003708A1">
        <w:t xml:space="preserve"> </w:t>
      </w:r>
    </w:p>
    <w:p w14:paraId="04D0DAA4" w14:textId="02D7C6FE" w:rsidR="00CB71D2" w:rsidRPr="003708A1" w:rsidRDefault="00AD0236" w:rsidP="00E54DB0">
      <w:pPr>
        <w:pStyle w:val="Heading3"/>
      </w:pPr>
      <w:bookmarkStart w:id="35550" w:name="_DTBK45781"/>
      <w:bookmarkStart w:id="35551" w:name="_Hlk49258459"/>
      <w:bookmarkEnd w:id="35509"/>
      <w:bookmarkEnd w:id="35510"/>
      <w:r>
        <w:t>(</w:t>
      </w:r>
      <w:r>
        <w:rPr>
          <w:b/>
        </w:rPr>
        <w:t>achievement of objectives</w:t>
      </w:r>
      <w:r w:rsidRPr="009D7D8B">
        <w:t>):</w:t>
      </w:r>
      <w:r>
        <w:rPr>
          <w:b/>
        </w:rPr>
        <w:t xml:space="preserve"> </w:t>
      </w:r>
      <w:r w:rsidR="00CB71D2" w:rsidRPr="003708A1">
        <w:t>that the achievement of these objectives is best achieved by:</w:t>
      </w:r>
    </w:p>
    <w:p w14:paraId="5B6085A4" w14:textId="77777777" w:rsidR="00CB71D2" w:rsidRPr="003708A1" w:rsidRDefault="00CB71D2" w:rsidP="00CB71D2">
      <w:pPr>
        <w:pStyle w:val="Heading4"/>
      </w:pPr>
      <w:bookmarkStart w:id="35552" w:name="_DTBK45782"/>
      <w:bookmarkEnd w:id="35511"/>
      <w:r w:rsidRPr="003708A1">
        <w:t xml:space="preserve">notifying each other of </w:t>
      </w:r>
      <w:r w:rsidR="0058406D" w:rsidRPr="003708A1">
        <w:t>Issue</w:t>
      </w:r>
      <w:r w:rsidRPr="003708A1">
        <w:t xml:space="preserve">s as soon as they arise, </w:t>
      </w:r>
      <w:proofErr w:type="gramStart"/>
      <w:r w:rsidRPr="003708A1">
        <w:t>so as to</w:t>
      </w:r>
      <w:proofErr w:type="gramEnd"/>
      <w:r w:rsidRPr="003708A1">
        <w:t xml:space="preserve"> promote the resolution of such </w:t>
      </w:r>
      <w:r w:rsidR="0058406D" w:rsidRPr="003708A1">
        <w:t>Issue</w:t>
      </w:r>
      <w:r w:rsidRPr="003708A1">
        <w:t xml:space="preserve">s within the shortest possible </w:t>
      </w:r>
      <w:proofErr w:type="gramStart"/>
      <w:r w:rsidRPr="003708A1">
        <w:t>timeframe;</w:t>
      </w:r>
      <w:proofErr w:type="gramEnd"/>
    </w:p>
    <w:p w14:paraId="20F3CA09" w14:textId="77777777" w:rsidR="00CB71D2" w:rsidRPr="003708A1" w:rsidRDefault="00CB71D2" w:rsidP="00CB71D2">
      <w:pPr>
        <w:pStyle w:val="Heading4"/>
      </w:pPr>
      <w:bookmarkStart w:id="35553" w:name="_Ref49368645"/>
      <w:bookmarkStart w:id="35554" w:name="_DTBK45783"/>
      <w:bookmarkEnd w:id="35512"/>
      <w:r w:rsidRPr="003708A1">
        <w:t>ensuring that all claims and defences are made in good faith, both regarding liability and quantum;</w:t>
      </w:r>
      <w:bookmarkEnd w:id="35513"/>
      <w:r w:rsidR="00381784" w:rsidRPr="003708A1">
        <w:t xml:space="preserve"> and</w:t>
      </w:r>
    </w:p>
    <w:p w14:paraId="439A6C7F" w14:textId="77777777" w:rsidR="00CB71D2" w:rsidRPr="003708A1" w:rsidRDefault="00CB71D2" w:rsidP="00CB71D2">
      <w:pPr>
        <w:pStyle w:val="Heading4"/>
      </w:pPr>
      <w:bookmarkStart w:id="35555" w:name="_DTBK45784"/>
      <w:bookmarkEnd w:id="35514"/>
      <w:r w:rsidRPr="003708A1">
        <w:t xml:space="preserve">undertaking an honest and early joint assessment of the true merits of the claims and defences </w:t>
      </w:r>
      <w:proofErr w:type="gramStart"/>
      <w:r w:rsidRPr="003708A1">
        <w:t>so as to</w:t>
      </w:r>
      <w:proofErr w:type="gramEnd"/>
      <w:r w:rsidRPr="003708A1">
        <w:t xml:space="preserve"> avoid claims lingering unresolved and to avoid a claims environment</w:t>
      </w:r>
      <w:bookmarkEnd w:id="35515"/>
      <w:r w:rsidRPr="003708A1">
        <w:t>; and</w:t>
      </w:r>
    </w:p>
    <w:p w14:paraId="16412AF1" w14:textId="4B02D64E" w:rsidR="00CB71D2" w:rsidRPr="003708A1" w:rsidRDefault="007574D9" w:rsidP="00E54DB0">
      <w:pPr>
        <w:pStyle w:val="Heading3"/>
      </w:pPr>
      <w:bookmarkStart w:id="35556" w:name="_DTBK45785"/>
      <w:bookmarkEnd w:id="35516"/>
      <w:r>
        <w:t>(</w:t>
      </w:r>
      <w:r w:rsidRPr="009D7D8B">
        <w:rPr>
          <w:b/>
          <w:bCs w:val="0"/>
        </w:rPr>
        <w:t>principle</w:t>
      </w:r>
      <w:r>
        <w:t xml:space="preserve">): </w:t>
      </w:r>
      <w:r w:rsidR="00CB71D2" w:rsidRPr="003708A1">
        <w:t xml:space="preserve">that their engagement at each stage of the </w:t>
      </w:r>
      <w:r w:rsidR="00381784" w:rsidRPr="003708A1">
        <w:t>dispute</w:t>
      </w:r>
      <w:r w:rsidR="00CB71D2" w:rsidRPr="003708A1">
        <w:t xml:space="preserve"> resolution procedure required by clause </w:t>
      </w:r>
      <w:r w:rsidR="00CB71D2" w:rsidRPr="005E62F8">
        <w:fldChar w:fldCharType="begin"/>
      </w:r>
      <w:r w:rsidR="00CB71D2" w:rsidRPr="003708A1">
        <w:instrText xml:space="preserve"> REF _Ref49171075 \r \h </w:instrText>
      </w:r>
      <w:r w:rsidR="00CB71D2" w:rsidRPr="005E62F8">
        <w:fldChar w:fldCharType="separate"/>
      </w:r>
      <w:r w:rsidR="00A03753">
        <w:t>45.2</w:t>
      </w:r>
      <w:r w:rsidR="00CB71D2" w:rsidRPr="005E62F8">
        <w:fldChar w:fldCharType="end"/>
      </w:r>
      <w:r w:rsidR="00CB71D2" w:rsidRPr="003708A1">
        <w:t>, is to be based on the principle of full and timely disclosure of each party's position on an open and transparent basis.</w:t>
      </w:r>
    </w:p>
    <w:p w14:paraId="5D191B1E" w14:textId="77777777" w:rsidR="00CB71D2" w:rsidRPr="003708A1" w:rsidRDefault="00CB71D2" w:rsidP="003233B3">
      <w:pPr>
        <w:pStyle w:val="Heading2"/>
        <w:tabs>
          <w:tab w:val="num" w:pos="964"/>
        </w:tabs>
      </w:pPr>
      <w:bookmarkStart w:id="35557" w:name="_Ref131032418"/>
      <w:bookmarkStart w:id="35558" w:name="_Ref131032911"/>
      <w:bookmarkStart w:id="35559" w:name="_Ref131033109"/>
      <w:bookmarkStart w:id="35560" w:name="_Ref131033444"/>
      <w:bookmarkStart w:id="35561" w:name="_Ref131034926"/>
      <w:bookmarkStart w:id="35562" w:name="_Ref131035546"/>
      <w:bookmarkStart w:id="35563" w:name="_Ref131035556"/>
      <w:bookmarkStart w:id="35564" w:name="_Ref132204624"/>
      <w:bookmarkStart w:id="35565" w:name="_Ref132205068"/>
      <w:bookmarkStart w:id="35566" w:name="_Toc216857612"/>
      <w:bookmarkStart w:id="35567" w:name="_Ref49171075"/>
      <w:bookmarkEnd w:id="35517"/>
      <w:r w:rsidRPr="003708A1">
        <w:t>Procedure</w:t>
      </w:r>
      <w:bookmarkEnd w:id="35518"/>
      <w:bookmarkEnd w:id="35519"/>
      <w:bookmarkEnd w:id="35520"/>
      <w:bookmarkEnd w:id="35521"/>
      <w:bookmarkEnd w:id="35557"/>
      <w:bookmarkEnd w:id="35558"/>
      <w:bookmarkEnd w:id="35559"/>
      <w:bookmarkEnd w:id="35560"/>
      <w:bookmarkEnd w:id="35561"/>
      <w:bookmarkEnd w:id="35562"/>
      <w:bookmarkEnd w:id="35563"/>
      <w:bookmarkEnd w:id="35564"/>
      <w:bookmarkEnd w:id="35565"/>
      <w:bookmarkEnd w:id="35566"/>
    </w:p>
    <w:p w14:paraId="48076D4F" w14:textId="7CA7F8C3" w:rsidR="009C4A28" w:rsidRDefault="009C4A28" w:rsidP="009D7D8B">
      <w:pPr>
        <w:pStyle w:val="IndentParaLevel1"/>
      </w:pPr>
      <w:bookmarkStart w:id="35568" w:name="_Hlk131650724"/>
      <w:bookmarkStart w:id="35569" w:name="_DTBK42488"/>
      <w:bookmarkStart w:id="35570" w:name="_Ref49366106"/>
      <w:r w:rsidRPr="009C4A28">
        <w:t xml:space="preserve">Unless a Project Document provides otherwise or the parties otherwise agree, the parties acknowledge and agree that any dispute between the </w:t>
      </w:r>
      <w:r w:rsidR="003A1DE8">
        <w:t>Principal</w:t>
      </w:r>
      <w:r w:rsidRPr="009C4A28">
        <w:t xml:space="preserve"> and</w:t>
      </w:r>
      <w:r w:rsidR="003A1DE8">
        <w:t xml:space="preserve"> the</w:t>
      </w:r>
      <w:r w:rsidRPr="009C4A28">
        <w:t xml:space="preserve"> Co</w:t>
      </w:r>
      <w:r w:rsidR="003A1DE8">
        <w:t>ntractor</w:t>
      </w:r>
      <w:r w:rsidRPr="009C4A28">
        <w:t xml:space="preserve"> arising in connection with:</w:t>
      </w:r>
    </w:p>
    <w:bookmarkEnd w:id="35568"/>
    <w:p w14:paraId="6754BA27" w14:textId="26B0A191" w:rsidR="009C4A28" w:rsidRDefault="00CB71D2" w:rsidP="00E54DB0">
      <w:pPr>
        <w:pStyle w:val="Heading3"/>
      </w:pPr>
      <w:r w:rsidRPr="003708A1">
        <w:t>(</w:t>
      </w:r>
      <w:r w:rsidR="009C4A28">
        <w:rPr>
          <w:b/>
        </w:rPr>
        <w:t>the Project</w:t>
      </w:r>
      <w:r w:rsidRPr="003708A1">
        <w:t xml:space="preserve">): </w:t>
      </w:r>
      <w:r w:rsidR="009C4A28">
        <w:t>the Project (including</w:t>
      </w:r>
      <w:r w:rsidRPr="003708A1">
        <w:t xml:space="preserve"> questions concerning a Project Document's existence, meaning or validit</w:t>
      </w:r>
      <w:r w:rsidR="009C4A28">
        <w:t>y); or</w:t>
      </w:r>
    </w:p>
    <w:p w14:paraId="6ECD511C" w14:textId="6132F26B" w:rsidR="009C4A28" w:rsidRDefault="009C4A28" w:rsidP="00E54DB0">
      <w:pPr>
        <w:pStyle w:val="Heading3"/>
      </w:pPr>
      <w:bookmarkStart w:id="35571" w:name="_Ref131033659"/>
      <w:r>
        <w:t>(</w:t>
      </w:r>
      <w:r>
        <w:rPr>
          <w:b/>
        </w:rPr>
        <w:t>decisions of Principal Representative</w:t>
      </w:r>
      <w:r w:rsidRPr="009D7D8B">
        <w:t>):</w:t>
      </w:r>
      <w:r>
        <w:rPr>
          <w:b/>
        </w:rPr>
        <w:t xml:space="preserve"> </w:t>
      </w:r>
      <w:r w:rsidR="00CB71D2" w:rsidRPr="003708A1">
        <w:t xml:space="preserve">any decision of the </w:t>
      </w:r>
      <w:r w:rsidR="00B34389">
        <w:t xml:space="preserve">Principal </w:t>
      </w:r>
      <w:proofErr w:type="gramStart"/>
      <w:r w:rsidR="001024E9">
        <w:t>Representative</w:t>
      </w:r>
      <w:proofErr w:type="gramEnd"/>
      <w:r w:rsidR="001024E9">
        <w:t xml:space="preserve"> which</w:t>
      </w:r>
      <w:r w:rsidR="00CB71D2" w:rsidRPr="003708A1">
        <w:t xml:space="preserve"> is not final and binding on the parties</w:t>
      </w:r>
      <w:r>
        <w:t>,</w:t>
      </w:r>
      <w:bookmarkEnd w:id="35571"/>
    </w:p>
    <w:p w14:paraId="27323740" w14:textId="3C3218E4" w:rsidR="00CB71D2" w:rsidRPr="003708A1" w:rsidRDefault="009C4A28" w:rsidP="009D7D8B">
      <w:pPr>
        <w:pStyle w:val="IndentParaLevel1"/>
      </w:pPr>
      <w:r>
        <w:t>(</w:t>
      </w:r>
      <w:bookmarkStart w:id="35572" w:name="_Hlk131650820"/>
      <w:r>
        <w:t xml:space="preserve">each an </w:t>
      </w:r>
      <w:r w:rsidRPr="009D7D8B">
        <w:rPr>
          <w:b/>
        </w:rPr>
        <w:t>Issue</w:t>
      </w:r>
      <w:r>
        <w:t xml:space="preserve">), must only be resolved in accordance with the following procedure: </w:t>
      </w:r>
      <w:bookmarkEnd w:id="35572"/>
    </w:p>
    <w:p w14:paraId="4C7E5490" w14:textId="401D5AC3" w:rsidR="00CB71D2" w:rsidRPr="003708A1" w:rsidRDefault="00CB71D2" w:rsidP="00E54DB0">
      <w:pPr>
        <w:pStyle w:val="Heading3"/>
      </w:pPr>
      <w:bookmarkStart w:id="35573" w:name="_Ref131033622"/>
      <w:bookmarkStart w:id="35574" w:name="_Ref49405369"/>
      <w:bookmarkStart w:id="35575" w:name="_DTBK43637"/>
      <w:bookmarkStart w:id="35576" w:name="_DTBK42489"/>
      <w:bookmarkEnd w:id="35522"/>
      <w:r w:rsidRPr="003708A1">
        <w:t>(</w:t>
      </w:r>
      <w:r w:rsidRPr="003708A1">
        <w:rPr>
          <w:b/>
        </w:rPr>
        <w:t xml:space="preserve">Referral to </w:t>
      </w:r>
      <w:r w:rsidR="0058406D" w:rsidRPr="003708A1">
        <w:rPr>
          <w:b/>
        </w:rPr>
        <w:t>I</w:t>
      </w:r>
      <w:r w:rsidRPr="003708A1">
        <w:rPr>
          <w:b/>
        </w:rPr>
        <w:t>RT</w:t>
      </w:r>
      <w:r w:rsidRPr="003708A1">
        <w:t xml:space="preserve">): </w:t>
      </w:r>
      <w:r w:rsidR="0011688D">
        <w:t>first,</w:t>
      </w:r>
      <w:r w:rsidRPr="003708A1">
        <w:t xml:space="preserve"> </w:t>
      </w:r>
      <w:r w:rsidR="009C4A28">
        <w:t xml:space="preserve">the Issue must be referred to the IRT in accordance with clause </w:t>
      </w:r>
      <w:bookmarkEnd w:id="35523"/>
      <w:bookmarkEnd w:id="35524"/>
      <w:r w:rsidR="009C4A28">
        <w:fldChar w:fldCharType="begin"/>
      </w:r>
      <w:r w:rsidR="009C4A28">
        <w:instrText xml:space="preserve"> REF _Ref131032388 \w \h </w:instrText>
      </w:r>
      <w:r w:rsidR="009C4A28">
        <w:fldChar w:fldCharType="separate"/>
      </w:r>
      <w:r w:rsidR="00A03753">
        <w:t>46</w:t>
      </w:r>
      <w:r w:rsidR="009C4A28">
        <w:fldChar w:fldCharType="end"/>
      </w:r>
      <w:r w:rsidR="009C4A28">
        <w:t>, if:</w:t>
      </w:r>
      <w:bookmarkEnd w:id="35573"/>
    </w:p>
    <w:p w14:paraId="29C06D20" w14:textId="60FDB45B" w:rsidR="009C4A28" w:rsidRDefault="009C4A28" w:rsidP="00CB71D2">
      <w:pPr>
        <w:pStyle w:val="Heading4"/>
      </w:pPr>
      <w:bookmarkStart w:id="35577" w:name="_Hlk131650891"/>
      <w:bookmarkStart w:id="35578" w:name="_Ref49401713"/>
      <w:bookmarkStart w:id="35579" w:name="_DTBK43638"/>
      <w:bookmarkEnd w:id="35525"/>
      <w:r>
        <w:t xml:space="preserve">the Issue is referred to this clause </w:t>
      </w:r>
      <w:r>
        <w:fldChar w:fldCharType="begin"/>
      </w:r>
      <w:r>
        <w:instrText xml:space="preserve"> REF _Ref131032418 \w \h </w:instrText>
      </w:r>
      <w:r>
        <w:fldChar w:fldCharType="separate"/>
      </w:r>
      <w:r w:rsidR="00A03753">
        <w:t>45.2</w:t>
      </w:r>
      <w:r>
        <w:fldChar w:fldCharType="end"/>
      </w:r>
      <w:r>
        <w:t xml:space="preserve"> under any o</w:t>
      </w:r>
      <w:bookmarkEnd w:id="35577"/>
      <w:r>
        <w:t xml:space="preserve">f </w:t>
      </w:r>
      <w:r w:rsidR="00CB71D2" w:rsidRPr="003708A1">
        <w:t>clauses [</w:t>
      </w:r>
      <w:r w:rsidR="00CB71D2" w:rsidRPr="005644F5">
        <w:t xml:space="preserve">#insert applicable Claim clause references where Claim is to be referred to the </w:t>
      </w:r>
      <w:r w:rsidR="00F00108" w:rsidRPr="005644F5">
        <w:t>I</w:t>
      </w:r>
      <w:r w:rsidR="00CB71D2" w:rsidRPr="005644F5">
        <w:t>RT immediately</w:t>
      </w:r>
      <w:proofErr w:type="gramStart"/>
      <w:r w:rsidR="00CB71D2" w:rsidRPr="003708A1">
        <w:t>];</w:t>
      </w:r>
      <w:proofErr w:type="gramEnd"/>
      <w:r w:rsidR="00CB71D2" w:rsidRPr="003708A1">
        <w:t xml:space="preserve"> </w:t>
      </w:r>
    </w:p>
    <w:p w14:paraId="257EE8A3" w14:textId="5A60B4E2" w:rsidR="00CB71D2" w:rsidRPr="003708A1" w:rsidRDefault="009C4A28" w:rsidP="00CB71D2">
      <w:pPr>
        <w:pStyle w:val="Heading4"/>
      </w:pPr>
      <w:bookmarkStart w:id="35580" w:name="_Hlk131650936"/>
      <w:r w:rsidRPr="005644F5">
        <w:t>[#insert any other Issues that the parties require be referred to the IRT</w:t>
      </w:r>
      <w:proofErr w:type="gramStart"/>
      <w:r w:rsidRPr="009C4A28">
        <w:t>];</w:t>
      </w:r>
      <w:proofErr w:type="gramEnd"/>
      <w:r w:rsidRPr="009C4A28">
        <w:t xml:space="preserve"> </w:t>
      </w:r>
      <w:bookmarkEnd w:id="35526"/>
    </w:p>
    <w:p w14:paraId="0D9DA9C7" w14:textId="249CFA19" w:rsidR="0011688D" w:rsidRDefault="0011688D" w:rsidP="00CB71D2">
      <w:pPr>
        <w:pStyle w:val="Heading4"/>
      </w:pPr>
      <w:bookmarkStart w:id="35581" w:name="_Ref49402269"/>
      <w:bookmarkStart w:id="35582" w:name="_DTBK42491"/>
      <w:bookmarkStart w:id="35583" w:name="_DTBK42490"/>
      <w:bookmarkEnd w:id="35527"/>
      <w:r>
        <w:t xml:space="preserve">the parties otherwise agree that the Issue will be referred to the IRT in accordance with clause </w:t>
      </w:r>
      <w:r>
        <w:fldChar w:fldCharType="begin"/>
      </w:r>
      <w:r>
        <w:instrText xml:space="preserve"> REF _Ref131032552 \w \h </w:instrText>
      </w:r>
      <w:r>
        <w:fldChar w:fldCharType="separate"/>
      </w:r>
      <w:r w:rsidR="00A03753">
        <w:t>46</w:t>
      </w:r>
      <w:r>
        <w:fldChar w:fldCharType="end"/>
      </w:r>
      <w:r>
        <w:t>;</w:t>
      </w:r>
    </w:p>
    <w:p w14:paraId="1730ACDF" w14:textId="36B97FCC" w:rsidR="00CB71D2" w:rsidRDefault="0011688D" w:rsidP="00E54DB0">
      <w:pPr>
        <w:pStyle w:val="Heading3"/>
      </w:pPr>
      <w:bookmarkStart w:id="35584" w:name="_Hlk131650991"/>
      <w:bookmarkEnd w:id="35580"/>
      <w:r>
        <w:lastRenderedPageBreak/>
        <w:t>(</w:t>
      </w:r>
      <w:r w:rsidRPr="009D7D8B">
        <w:rPr>
          <w:b/>
        </w:rPr>
        <w:t>negotiation</w:t>
      </w:r>
      <w:r>
        <w:t>): second, the Issue must be the subject of</w:t>
      </w:r>
      <w:bookmarkStart w:id="35585" w:name="_DTBK45786"/>
      <w:bookmarkStart w:id="35586" w:name="_Ref49401766"/>
      <w:bookmarkStart w:id="35587" w:name="_DTBK43639"/>
      <w:bookmarkStart w:id="35588" w:name="_DTBK43640"/>
      <w:bookmarkStart w:id="35589" w:name="_DTBK42492"/>
      <w:bookmarkStart w:id="35590" w:name="_Ref49438905"/>
      <w:bookmarkStart w:id="35591" w:name="_Ref49366459"/>
      <w:bookmarkStart w:id="35592" w:name="_DTBK43641"/>
      <w:bookmarkStart w:id="35593" w:name="_DTBK42493"/>
      <w:bookmarkStart w:id="35594" w:name="_DTBK43755"/>
      <w:bookmarkStart w:id="35595" w:name="_DTBK43756"/>
      <w:bookmarkStart w:id="35596" w:name="_DTBK45787"/>
      <w:bookmarkStart w:id="35597" w:name="_DTBK42494"/>
      <w:bookmarkStart w:id="35598" w:name="_Ref49439211"/>
      <w:bookmarkStart w:id="35599" w:name="_DTBK43642"/>
      <w:bookmarkStart w:id="35600" w:name="_DTBK42495"/>
      <w:bookmarkStart w:id="35601" w:name="_DTBK45788"/>
      <w:bookmarkStart w:id="35602" w:name="_DTBK45789"/>
      <w:bookmarkStart w:id="35603" w:name="_DTBK45790"/>
      <w:bookmarkStart w:id="35604" w:name="_Ref49365964"/>
      <w:bookmarkStart w:id="35605" w:name="_DTBK42496"/>
      <w:bookmarkStart w:id="35606" w:name="_DTBK45791"/>
      <w:bookmarkStart w:id="35607" w:name="_DTBK42497"/>
      <w:bookmarkEnd w:id="35528"/>
      <w:bookmarkEnd w:id="35529"/>
      <w:bookmarkEnd w:id="35530"/>
      <w:bookmarkEnd w:id="35531"/>
      <w:bookmarkEnd w:id="35532"/>
      <w:bookmarkEnd w:id="35533"/>
      <w:bookmarkEnd w:id="35534"/>
      <w:bookmarkEnd w:id="35535"/>
      <w:bookmarkEnd w:id="35536"/>
      <w:bookmarkEnd w:id="35537"/>
      <w:bookmarkEnd w:id="35538"/>
      <w:bookmarkEnd w:id="35539"/>
      <w:bookmarkEnd w:id="35540"/>
      <w:bookmarkEnd w:id="35541"/>
      <w:bookmarkEnd w:id="35542"/>
      <w:bookmarkEnd w:id="35543"/>
      <w:bookmarkEnd w:id="35544"/>
      <w:bookmarkEnd w:id="35545"/>
      <w:bookmarkEnd w:id="35546"/>
      <w:bookmarkEnd w:id="35547"/>
      <w:bookmarkEnd w:id="35548"/>
      <w:bookmarkEnd w:id="35549"/>
      <w:bookmarkEnd w:id="35584"/>
      <w:r w:rsidR="00CB71D2" w:rsidRPr="003708A1">
        <w:t xml:space="preserve"> </w:t>
      </w:r>
      <w:bookmarkStart w:id="35608" w:name="_Ref131034148"/>
      <w:r w:rsidR="00CB71D2" w:rsidRPr="003708A1">
        <w:t xml:space="preserve">negotiation as required by clause </w:t>
      </w:r>
      <w:r w:rsidR="00CB71D2" w:rsidRPr="005E62F8">
        <w:fldChar w:fldCharType="begin"/>
      </w:r>
      <w:r w:rsidR="00CB71D2" w:rsidRPr="003708A1">
        <w:instrText xml:space="preserve"> REF _Ref49245182 \w \h  \* MERGEFORMAT </w:instrText>
      </w:r>
      <w:r w:rsidR="00CB71D2" w:rsidRPr="005E62F8">
        <w:fldChar w:fldCharType="separate"/>
      </w:r>
      <w:r w:rsidR="00A03753">
        <w:t>47(a)</w:t>
      </w:r>
      <w:r w:rsidR="00CB71D2" w:rsidRPr="005E62F8">
        <w:fldChar w:fldCharType="end"/>
      </w:r>
      <w:r w:rsidR="00CB71D2" w:rsidRPr="003708A1">
        <w:t>;</w:t>
      </w:r>
      <w:bookmarkEnd w:id="35608"/>
      <w:r w:rsidR="00CB71D2" w:rsidRPr="003708A1">
        <w:t xml:space="preserve"> </w:t>
      </w:r>
    </w:p>
    <w:p w14:paraId="6D866293" w14:textId="74139AA5" w:rsidR="0011688D" w:rsidRDefault="0011688D" w:rsidP="00E54DB0">
      <w:pPr>
        <w:pStyle w:val="Heading3"/>
      </w:pPr>
      <w:bookmarkStart w:id="35609" w:name="_Hlk131651050"/>
      <w:r>
        <w:t>(</w:t>
      </w:r>
      <w:r w:rsidRPr="009D7D8B">
        <w:rPr>
          <w:b/>
        </w:rPr>
        <w:t>expert determination</w:t>
      </w:r>
      <w:r>
        <w:t xml:space="preserve">): third, if the Issue remains unresolved (in whole or in part) after the expiration of the relevant period for resolution referred to in clause </w:t>
      </w:r>
      <w:r>
        <w:fldChar w:fldCharType="begin"/>
      </w:r>
      <w:r>
        <w:instrText xml:space="preserve"> REF _Ref131032865 \w \h </w:instrText>
      </w:r>
      <w:r>
        <w:fldChar w:fldCharType="separate"/>
      </w:r>
      <w:r w:rsidR="00A03753">
        <w:t>47</w:t>
      </w:r>
      <w:r>
        <w:fldChar w:fldCharType="end"/>
      </w:r>
      <w:r>
        <w:t xml:space="preserve"> and either party wishes to pursue the Issue:</w:t>
      </w:r>
    </w:p>
    <w:p w14:paraId="57808102" w14:textId="09D382BE" w:rsidR="0011688D" w:rsidRDefault="0011688D" w:rsidP="00A379CB">
      <w:pPr>
        <w:pStyle w:val="Heading4"/>
      </w:pPr>
      <w:bookmarkStart w:id="35610" w:name="_Ref131033314"/>
      <w:r>
        <w:t xml:space="preserve">if the Issue is expressly referred to in a Project Document to be an Issue which may be referred to expert determination in accordance with clause </w:t>
      </w:r>
      <w:r>
        <w:fldChar w:fldCharType="begin"/>
      </w:r>
      <w:r>
        <w:instrText xml:space="preserve"> REF _Ref131032911 \w \h </w:instrText>
      </w:r>
      <w:r>
        <w:fldChar w:fldCharType="separate"/>
      </w:r>
      <w:r w:rsidR="00A03753">
        <w:t>45.2</w:t>
      </w:r>
      <w:r>
        <w:fldChar w:fldCharType="end"/>
      </w:r>
      <w:r>
        <w:t>, the Issue must be referred to expert determination in accordance with clause</w:t>
      </w:r>
      <w:r w:rsidR="00835269">
        <w:t xml:space="preserve"> </w:t>
      </w:r>
      <w:r w:rsidR="00835269">
        <w:fldChar w:fldCharType="begin"/>
      </w:r>
      <w:r w:rsidR="00835269">
        <w:instrText xml:space="preserve"> REF _Ref132205068 \w \h </w:instrText>
      </w:r>
      <w:r w:rsidR="00835269">
        <w:fldChar w:fldCharType="separate"/>
      </w:r>
      <w:r w:rsidR="00A03753">
        <w:t>45.2</w:t>
      </w:r>
      <w:r w:rsidR="00835269">
        <w:fldChar w:fldCharType="end"/>
      </w:r>
      <w:r>
        <w:t>; or</w:t>
      </w:r>
      <w:bookmarkEnd w:id="35610"/>
    </w:p>
    <w:p w14:paraId="77E2213C" w14:textId="7068FC86" w:rsidR="0011688D" w:rsidRDefault="0011688D" w:rsidP="00A379CB">
      <w:pPr>
        <w:pStyle w:val="Heading4"/>
      </w:pPr>
      <w:bookmarkStart w:id="35611" w:name="_Ref131035015"/>
      <w:r>
        <w:t xml:space="preserve">if clause </w:t>
      </w:r>
      <w:r w:rsidR="000879A2">
        <w:fldChar w:fldCharType="begin"/>
      </w:r>
      <w:r w:rsidR="000879A2">
        <w:instrText xml:space="preserve"> REF _Ref131033314 \w \h </w:instrText>
      </w:r>
      <w:r w:rsidR="000879A2">
        <w:fldChar w:fldCharType="separate"/>
      </w:r>
      <w:r w:rsidR="00A03753">
        <w:t>45.2(e)(i)</w:t>
      </w:r>
      <w:r w:rsidR="000879A2">
        <w:fldChar w:fldCharType="end"/>
      </w:r>
      <w:r>
        <w:t xml:space="preserve"> does not apply:</w:t>
      </w:r>
      <w:bookmarkEnd w:id="35611"/>
    </w:p>
    <w:p w14:paraId="3921F023" w14:textId="0E7069B4" w:rsidR="0011688D" w:rsidRDefault="0011688D" w:rsidP="00A379CB">
      <w:pPr>
        <w:pStyle w:val="Heading5"/>
      </w:pPr>
      <w:bookmarkStart w:id="35612" w:name="_Ref131033387"/>
      <w:r>
        <w:t xml:space="preserve">the parties may either agree that the </w:t>
      </w:r>
      <w:r w:rsidR="004A7489">
        <w:t>Issue</w:t>
      </w:r>
      <w:r>
        <w:t xml:space="preserve"> will be referred to expert determination in accordance with clause</w:t>
      </w:r>
      <w:r w:rsidR="00835269">
        <w:t xml:space="preserve"> </w:t>
      </w:r>
      <w:r w:rsidR="00835269">
        <w:fldChar w:fldCharType="begin"/>
      </w:r>
      <w:r w:rsidR="00835269">
        <w:instrText xml:space="preserve"> REF _Ref132205068 \w \h </w:instrText>
      </w:r>
      <w:r w:rsidR="00835269">
        <w:fldChar w:fldCharType="separate"/>
      </w:r>
      <w:r w:rsidR="00A03753">
        <w:t>45.2</w:t>
      </w:r>
      <w:r w:rsidR="00835269">
        <w:fldChar w:fldCharType="end"/>
      </w:r>
      <w:r>
        <w:t>; or</w:t>
      </w:r>
      <w:bookmarkEnd w:id="35612"/>
    </w:p>
    <w:p w14:paraId="66063392" w14:textId="4FA5AAAC" w:rsidR="0011688D" w:rsidRDefault="0011688D" w:rsidP="00A379CB">
      <w:pPr>
        <w:pStyle w:val="Heading5"/>
      </w:pPr>
      <w:r>
        <w:t xml:space="preserve">if the parties do not agree in accordance with clause </w:t>
      </w:r>
      <w:r w:rsidR="000879A2">
        <w:fldChar w:fldCharType="begin"/>
      </w:r>
      <w:r w:rsidR="000879A2">
        <w:instrText xml:space="preserve"> REF _Ref131033387 \w \h </w:instrText>
      </w:r>
      <w:r w:rsidR="000879A2">
        <w:fldChar w:fldCharType="separate"/>
      </w:r>
      <w:r w:rsidR="00A03753">
        <w:t>45.2(e)(ii)A</w:t>
      </w:r>
      <w:r w:rsidR="000879A2">
        <w:fldChar w:fldCharType="end"/>
      </w:r>
      <w:r w:rsidR="000879A2">
        <w:t xml:space="preserve"> </w:t>
      </w:r>
      <w:r>
        <w:t xml:space="preserve">to refer the </w:t>
      </w:r>
      <w:r w:rsidR="004A7489">
        <w:t>Issu</w:t>
      </w:r>
      <w:r>
        <w:t xml:space="preserve">e to expert determination, either party may refer the </w:t>
      </w:r>
      <w:r w:rsidR="004A7489">
        <w:t>Issu</w:t>
      </w:r>
      <w:r>
        <w:t xml:space="preserve">e to arbitration in accordance with clause </w:t>
      </w:r>
      <w:r w:rsidR="000879A2">
        <w:fldChar w:fldCharType="begin"/>
      </w:r>
      <w:r w:rsidR="000879A2">
        <w:instrText xml:space="preserve"> REF _Ref131033401 \w \h </w:instrText>
      </w:r>
      <w:r w:rsidR="000879A2">
        <w:fldChar w:fldCharType="separate"/>
      </w:r>
      <w:r w:rsidR="00A03753">
        <w:t>49.1</w:t>
      </w:r>
      <w:r w:rsidR="000879A2">
        <w:fldChar w:fldCharType="end"/>
      </w:r>
      <w:r>
        <w:t>; and</w:t>
      </w:r>
    </w:p>
    <w:p w14:paraId="4E89DC6C" w14:textId="60E8E0C0" w:rsidR="00CB71D2" w:rsidRPr="003708A1" w:rsidRDefault="000879A2" w:rsidP="00A379CB">
      <w:pPr>
        <w:pStyle w:val="Heading3"/>
      </w:pPr>
      <w:bookmarkStart w:id="35613" w:name="_Ref131033307"/>
      <w:r>
        <w:t>(</w:t>
      </w:r>
      <w:r w:rsidR="0011688D" w:rsidRPr="009D7D8B">
        <w:rPr>
          <w:b/>
        </w:rPr>
        <w:t>arbitration</w:t>
      </w:r>
      <w:r w:rsidR="0011688D">
        <w:t xml:space="preserve">): </w:t>
      </w:r>
      <w:r>
        <w:t>fourth</w:t>
      </w:r>
      <w:r w:rsidR="0011688D">
        <w:t xml:space="preserve">, if the </w:t>
      </w:r>
      <w:r w:rsidR="004A7489">
        <w:t>Issu</w:t>
      </w:r>
      <w:r w:rsidR="0011688D">
        <w:t xml:space="preserve">e has been referred to expert determination in accordance with clause </w:t>
      </w:r>
      <w:r>
        <w:rPr>
          <w:bCs w:val="0"/>
        </w:rPr>
        <w:fldChar w:fldCharType="begin"/>
      </w:r>
      <w:r>
        <w:instrText xml:space="preserve"> REF _Ref131033444 \w \h </w:instrText>
      </w:r>
      <w:r>
        <w:rPr>
          <w:bCs w:val="0"/>
        </w:rPr>
      </w:r>
      <w:r>
        <w:rPr>
          <w:bCs w:val="0"/>
        </w:rPr>
        <w:fldChar w:fldCharType="separate"/>
      </w:r>
      <w:r w:rsidR="00A03753">
        <w:t>45.2</w:t>
      </w:r>
      <w:r>
        <w:rPr>
          <w:bCs w:val="0"/>
        </w:rPr>
        <w:fldChar w:fldCharType="end"/>
      </w:r>
      <w:r w:rsidR="0011688D">
        <w:t xml:space="preserve"> or clause </w:t>
      </w:r>
      <w:r>
        <w:rPr>
          <w:bCs w:val="0"/>
        </w:rPr>
        <w:fldChar w:fldCharType="begin"/>
      </w:r>
      <w:r>
        <w:instrText xml:space="preserve"> REF _Ref131033387 \w \h </w:instrText>
      </w:r>
      <w:r>
        <w:rPr>
          <w:bCs w:val="0"/>
        </w:rPr>
      </w:r>
      <w:r>
        <w:rPr>
          <w:bCs w:val="0"/>
        </w:rPr>
        <w:fldChar w:fldCharType="separate"/>
      </w:r>
      <w:r w:rsidR="00A03753">
        <w:t>45.2(e)(ii)A</w:t>
      </w:r>
      <w:r>
        <w:rPr>
          <w:bCs w:val="0"/>
        </w:rPr>
        <w:fldChar w:fldCharType="end"/>
      </w:r>
      <w:r w:rsidR="0011688D">
        <w:t xml:space="preserve">, either party may subsequently refer the </w:t>
      </w:r>
      <w:bookmarkEnd w:id="35613"/>
      <w:r>
        <w:t xml:space="preserve">Issue to </w:t>
      </w:r>
      <w:bookmarkStart w:id="35614" w:name="_DTBK42498"/>
      <w:bookmarkEnd w:id="35550"/>
      <w:bookmarkEnd w:id="35609"/>
      <w:r w:rsidR="00CB71D2" w:rsidRPr="003708A1">
        <w:t>arbitration in the circumstances stated in clause</w:t>
      </w:r>
      <w:r w:rsidR="00427E4D" w:rsidRPr="003708A1">
        <w:t xml:space="preserve"> </w:t>
      </w:r>
      <w:r w:rsidR="00427E4D" w:rsidRPr="005E62F8">
        <w:fldChar w:fldCharType="begin"/>
      </w:r>
      <w:r w:rsidR="00427E4D" w:rsidRPr="003708A1">
        <w:instrText xml:space="preserve"> REF _Ref368423005 \r \h </w:instrText>
      </w:r>
      <w:r w:rsidR="00427E4D" w:rsidRPr="005E62F8">
        <w:fldChar w:fldCharType="separate"/>
      </w:r>
      <w:r w:rsidR="00A03753">
        <w:t>49</w:t>
      </w:r>
      <w:r w:rsidR="00427E4D" w:rsidRPr="005E62F8">
        <w:fldChar w:fldCharType="end"/>
      </w:r>
      <w:r w:rsidR="00CB71D2" w:rsidRPr="003708A1">
        <w:t>.</w:t>
      </w:r>
    </w:p>
    <w:p w14:paraId="19D9FCB8" w14:textId="19C5394E" w:rsidR="00CB71D2" w:rsidRPr="003708A1" w:rsidRDefault="0058406D" w:rsidP="00CB71D2">
      <w:pPr>
        <w:pStyle w:val="Heading1"/>
      </w:pPr>
      <w:bookmarkStart w:id="35615" w:name="_Ref131032388"/>
      <w:bookmarkStart w:id="35616" w:name="_Ref131032552"/>
      <w:bookmarkStart w:id="35617" w:name="_Ref131032553"/>
      <w:bookmarkStart w:id="35618" w:name="_Ref131540505"/>
      <w:bookmarkStart w:id="35619" w:name="_Toc216857613"/>
      <w:bookmarkStart w:id="35620" w:name="_Ref49230948"/>
      <w:bookmarkStart w:id="35621" w:name="_DTBK45792"/>
      <w:bookmarkStart w:id="35622" w:name="_Toc507720700"/>
      <w:bookmarkEnd w:id="35551"/>
      <w:bookmarkEnd w:id="35552"/>
      <w:bookmarkEnd w:id="35553"/>
      <w:bookmarkEnd w:id="35554"/>
      <w:r w:rsidRPr="003708A1">
        <w:t>Issue</w:t>
      </w:r>
      <w:r w:rsidR="00CB71D2" w:rsidRPr="003708A1">
        <w:t xml:space="preserve"> Resolution Team</w:t>
      </w:r>
      <w:bookmarkEnd w:id="35555"/>
      <w:bookmarkEnd w:id="35556"/>
      <w:bookmarkEnd w:id="35615"/>
      <w:bookmarkEnd w:id="35616"/>
      <w:bookmarkEnd w:id="35617"/>
      <w:bookmarkEnd w:id="35618"/>
      <w:bookmarkEnd w:id="35619"/>
      <w:r w:rsidR="0046021B">
        <w:t xml:space="preserve"> </w:t>
      </w:r>
    </w:p>
    <w:p w14:paraId="5B3AD5CC" w14:textId="135DAED1" w:rsidR="009C4A28" w:rsidRDefault="009C4A28" w:rsidP="003233B3">
      <w:pPr>
        <w:pStyle w:val="Heading2"/>
        <w:tabs>
          <w:tab w:val="num" w:pos="964"/>
        </w:tabs>
      </w:pPr>
      <w:bookmarkStart w:id="35623" w:name="_Ref131033846"/>
      <w:bookmarkStart w:id="35624" w:name="_Toc216857614"/>
      <w:bookmarkStart w:id="35625" w:name="_Hlk131651499"/>
      <w:bookmarkStart w:id="35626" w:name="_Ref82705756"/>
      <w:bookmarkStart w:id="35627" w:name="_DTBK45793"/>
      <w:bookmarkEnd w:id="35567"/>
      <w:r>
        <w:t>Referral to the IRT</w:t>
      </w:r>
      <w:bookmarkEnd w:id="35623"/>
      <w:bookmarkEnd w:id="35624"/>
    </w:p>
    <w:p w14:paraId="4C1C2911" w14:textId="3E34380F" w:rsidR="009C4A28" w:rsidRDefault="009C4A28" w:rsidP="00E54DB0">
      <w:pPr>
        <w:pStyle w:val="Heading3"/>
      </w:pPr>
      <w:bookmarkStart w:id="35628" w:name="_Ref131035461"/>
      <w:r w:rsidRPr="003708A1">
        <w:t>(</w:t>
      </w:r>
      <w:r>
        <w:rPr>
          <w:b/>
        </w:rPr>
        <w:t>Referral to IRT</w:t>
      </w:r>
      <w:r w:rsidRPr="003708A1">
        <w:t xml:space="preserve">): </w:t>
      </w:r>
      <w:r w:rsidRPr="009C4A28">
        <w:t>If a</w:t>
      </w:r>
      <w:r w:rsidR="000879A2">
        <w:t>n Issue</w:t>
      </w:r>
      <w:r w:rsidRPr="009C4A28">
        <w:t xml:space="preserve"> arises and clause </w:t>
      </w:r>
      <w:r w:rsidR="000879A2">
        <w:fldChar w:fldCharType="begin"/>
      </w:r>
      <w:r w:rsidR="000879A2">
        <w:instrText xml:space="preserve"> REF _Ref131033622 \w \h </w:instrText>
      </w:r>
      <w:r w:rsidR="000879A2">
        <w:fldChar w:fldCharType="separate"/>
      </w:r>
      <w:r w:rsidR="00A03753">
        <w:t>45.2(c)</w:t>
      </w:r>
      <w:r w:rsidR="000879A2">
        <w:fldChar w:fldCharType="end"/>
      </w:r>
      <w:r w:rsidRPr="009C4A28">
        <w:t xml:space="preserve"> applies, then a party must, if it wants to pursue the </w:t>
      </w:r>
      <w:r w:rsidR="000879A2">
        <w:t>Issue</w:t>
      </w:r>
      <w:r w:rsidRPr="009C4A28">
        <w:t xml:space="preserve">, give notice to the other party requesting that the </w:t>
      </w:r>
      <w:r w:rsidR="004A7489">
        <w:t>Issu</w:t>
      </w:r>
      <w:r w:rsidRPr="009C4A28">
        <w:t xml:space="preserve">e be referred for resolution to the </w:t>
      </w:r>
      <w:r w:rsidR="000879A2">
        <w:t>IRT</w:t>
      </w:r>
      <w:r w:rsidRPr="009C4A28">
        <w:t>.</w:t>
      </w:r>
      <w:bookmarkEnd w:id="35628"/>
      <w:r w:rsidR="0046021B">
        <w:t xml:space="preserve"> </w:t>
      </w:r>
    </w:p>
    <w:p w14:paraId="613AA1A7" w14:textId="1623AAFB" w:rsidR="00DC5F8B" w:rsidRDefault="00DC5F8B" w:rsidP="00A379CB">
      <w:pPr>
        <w:pStyle w:val="Heading3"/>
        <w:numPr>
          <w:ilvl w:val="2"/>
          <w:numId w:val="36"/>
        </w:numPr>
      </w:pPr>
      <w:bookmarkStart w:id="35629" w:name="_Hlk131651633"/>
      <w:r w:rsidRPr="009D7D8B">
        <w:t>(</w:t>
      </w:r>
      <w:r>
        <w:rPr>
          <w:b/>
        </w:rPr>
        <w:t>Contents of Notice</w:t>
      </w:r>
      <w:r>
        <w:t xml:space="preserve">): A notice under clause </w:t>
      </w:r>
      <w:r>
        <w:fldChar w:fldCharType="begin"/>
      </w:r>
      <w:r>
        <w:instrText xml:space="preserve"> REF _Ref131035461 \w \h </w:instrText>
      </w:r>
      <w:r>
        <w:fldChar w:fldCharType="separate"/>
      </w:r>
      <w:r w:rsidR="00A03753">
        <w:t>46.1(a)</w:t>
      </w:r>
      <w:r>
        <w:fldChar w:fldCharType="end"/>
      </w:r>
      <w:r>
        <w:t xml:space="preserve"> must:</w:t>
      </w:r>
    </w:p>
    <w:p w14:paraId="215864ED" w14:textId="02F7A1BE" w:rsidR="00DC5F8B" w:rsidRDefault="00DC5F8B" w:rsidP="00DC5F8B">
      <w:pPr>
        <w:pStyle w:val="Heading4"/>
        <w:numPr>
          <w:ilvl w:val="3"/>
          <w:numId w:val="645"/>
        </w:numPr>
        <w:ind w:hanging="964"/>
      </w:pPr>
      <w:r>
        <w:t xml:space="preserve">state that it is a notice under clause </w:t>
      </w:r>
      <w:r>
        <w:fldChar w:fldCharType="begin"/>
      </w:r>
      <w:r>
        <w:instrText xml:space="preserve"> REF _Ref131035461 \w \h </w:instrText>
      </w:r>
      <w:r>
        <w:fldChar w:fldCharType="separate"/>
      </w:r>
      <w:r w:rsidR="00A03753">
        <w:t>46.1(a)</w:t>
      </w:r>
      <w:r>
        <w:fldChar w:fldCharType="end"/>
      </w:r>
      <w:r>
        <w:t>; and</w:t>
      </w:r>
    </w:p>
    <w:p w14:paraId="07DB549D" w14:textId="6C019E02" w:rsidR="00DC5F8B" w:rsidRPr="003708A1" w:rsidRDefault="00DC5F8B" w:rsidP="009D7D8B">
      <w:pPr>
        <w:pStyle w:val="Heading4"/>
        <w:numPr>
          <w:ilvl w:val="3"/>
          <w:numId w:val="645"/>
        </w:numPr>
        <w:ind w:hanging="964"/>
      </w:pPr>
      <w:r>
        <w:t xml:space="preserve">include or be accompanied by particulars of the matters which are the subject of the </w:t>
      </w:r>
      <w:r w:rsidR="004A7489">
        <w:t>Issu</w:t>
      </w:r>
      <w:r>
        <w:t xml:space="preserve">e. </w:t>
      </w:r>
    </w:p>
    <w:p w14:paraId="5AC0DE62" w14:textId="7C790F66" w:rsidR="00CB71D2" w:rsidRPr="003708A1" w:rsidRDefault="00CB71D2" w:rsidP="003233B3">
      <w:pPr>
        <w:pStyle w:val="Heading2"/>
        <w:tabs>
          <w:tab w:val="num" w:pos="964"/>
        </w:tabs>
      </w:pPr>
      <w:bookmarkStart w:id="35630" w:name="_Toc216857615"/>
      <w:bookmarkEnd w:id="35625"/>
      <w:bookmarkEnd w:id="35629"/>
      <w:r w:rsidRPr="003708A1">
        <w:t>Composition</w:t>
      </w:r>
      <w:bookmarkEnd w:id="35569"/>
      <w:bookmarkEnd w:id="35570"/>
      <w:r w:rsidR="0011688D">
        <w:t xml:space="preserve"> of the IRT</w:t>
      </w:r>
      <w:bookmarkEnd w:id="35630"/>
    </w:p>
    <w:p w14:paraId="342030A4" w14:textId="16B3F84A" w:rsidR="00CB71D2" w:rsidRPr="003708A1" w:rsidRDefault="00120FA1" w:rsidP="00E54DB0">
      <w:pPr>
        <w:pStyle w:val="Heading3"/>
      </w:pPr>
      <w:bookmarkStart w:id="35631" w:name="_Ref49438918"/>
      <w:bookmarkStart w:id="35632" w:name="_DTBK43643"/>
      <w:bookmarkStart w:id="35633" w:name="_DTBK42499"/>
      <w:bookmarkEnd w:id="35574"/>
      <w:r w:rsidRPr="003708A1">
        <w:t>(</w:t>
      </w:r>
      <w:r w:rsidR="000879A2" w:rsidRPr="009D7D8B">
        <w:rPr>
          <w:b/>
        </w:rPr>
        <w:t>IRT</w:t>
      </w:r>
      <w:r w:rsidR="000879A2">
        <w:t xml:space="preserve"> </w:t>
      </w:r>
      <w:r w:rsidRPr="003708A1">
        <w:rPr>
          <w:b/>
        </w:rPr>
        <w:t>Composition</w:t>
      </w:r>
      <w:r w:rsidRPr="003708A1">
        <w:t xml:space="preserve">): </w:t>
      </w:r>
      <w:r w:rsidR="00CB71D2" w:rsidRPr="003708A1">
        <w:t xml:space="preserve">The </w:t>
      </w:r>
      <w:r w:rsidR="00F00108" w:rsidRPr="003708A1">
        <w:t>I</w:t>
      </w:r>
      <w:r w:rsidR="00CB71D2" w:rsidRPr="003708A1">
        <w:t xml:space="preserve">RT in respect of each </w:t>
      </w:r>
      <w:r w:rsidR="0058406D" w:rsidRPr="003708A1">
        <w:t>Issue</w:t>
      </w:r>
      <w:r w:rsidR="00CB71D2" w:rsidRPr="003708A1">
        <w:t xml:space="preserve"> </w:t>
      </w:r>
      <w:r w:rsidR="000879A2">
        <w:t xml:space="preserve">referred to it under </w:t>
      </w:r>
      <w:r w:rsidR="00CB71D2" w:rsidRPr="003708A1">
        <w:t xml:space="preserve">clause </w:t>
      </w:r>
      <w:r w:rsidR="00CB71D2" w:rsidRPr="005E62F8">
        <w:fldChar w:fldCharType="begin"/>
      </w:r>
      <w:r w:rsidR="00CB71D2" w:rsidRPr="003708A1">
        <w:instrText xml:space="preserve"> REF _Ref49405369 \w \h </w:instrText>
      </w:r>
      <w:r w:rsidR="00CB71D2" w:rsidRPr="005E62F8">
        <w:fldChar w:fldCharType="separate"/>
      </w:r>
      <w:r w:rsidR="00A03753">
        <w:t>45.2(c)</w:t>
      </w:r>
      <w:r w:rsidR="00CB71D2" w:rsidRPr="005E62F8">
        <w:fldChar w:fldCharType="end"/>
      </w:r>
      <w:r w:rsidR="00CB71D2" w:rsidRPr="003708A1">
        <w:t xml:space="preserve"> must comprise:</w:t>
      </w:r>
      <w:bookmarkEnd w:id="35575"/>
    </w:p>
    <w:p w14:paraId="51F6D1A7" w14:textId="77777777" w:rsidR="00CB71D2" w:rsidRPr="003708A1" w:rsidRDefault="00CB71D2" w:rsidP="00CB71D2">
      <w:pPr>
        <w:pStyle w:val="Heading4"/>
      </w:pPr>
      <w:bookmarkStart w:id="35634" w:name="_DTBK45794"/>
      <w:bookmarkEnd w:id="35576"/>
      <w:r w:rsidRPr="003708A1">
        <w:t xml:space="preserve">the Principal Representative and the Contractor </w:t>
      </w:r>
      <w:proofErr w:type="gramStart"/>
      <w:r w:rsidRPr="003708A1">
        <w:t>Representative;</w:t>
      </w:r>
      <w:proofErr w:type="gramEnd"/>
      <w:r w:rsidRPr="003708A1">
        <w:t xml:space="preserve"> </w:t>
      </w:r>
    </w:p>
    <w:p w14:paraId="04D5D7DA" w14:textId="77777777" w:rsidR="00CB71D2" w:rsidRPr="003708A1" w:rsidRDefault="00CB71D2" w:rsidP="00CB71D2">
      <w:pPr>
        <w:pStyle w:val="Heading4"/>
      </w:pPr>
      <w:bookmarkStart w:id="35635" w:name="_Ref49248198"/>
      <w:bookmarkStart w:id="35636" w:name="_DTBK45795"/>
      <w:bookmarkEnd w:id="35578"/>
      <w:r w:rsidRPr="003708A1">
        <w:t xml:space="preserve">a nominated senior representative of each party with authority to resolve the </w:t>
      </w:r>
      <w:proofErr w:type="gramStart"/>
      <w:r w:rsidRPr="003708A1">
        <w:t xml:space="preserve">particular </w:t>
      </w:r>
      <w:r w:rsidR="0058406D" w:rsidRPr="003708A1">
        <w:t>Issue</w:t>
      </w:r>
      <w:proofErr w:type="gramEnd"/>
      <w:r w:rsidRPr="003708A1">
        <w:t xml:space="preserve"> (including on the terms notified by the other party); and</w:t>
      </w:r>
      <w:bookmarkEnd w:id="35579"/>
    </w:p>
    <w:p w14:paraId="1AC6740E" w14:textId="77777777" w:rsidR="00CB71D2" w:rsidRPr="003708A1" w:rsidRDefault="00CB71D2" w:rsidP="00CB71D2">
      <w:pPr>
        <w:pStyle w:val="Heading4"/>
      </w:pPr>
      <w:bookmarkStart w:id="35637" w:name="_Ref49248208"/>
      <w:bookmarkStart w:id="35638" w:name="_DTBK45796"/>
      <w:bookmarkEnd w:id="35581"/>
      <w:r w:rsidRPr="003708A1">
        <w:t xml:space="preserve">a nominated representative of each party that is best and properly placed to speak to the facts and circumstances of the </w:t>
      </w:r>
      <w:proofErr w:type="gramStart"/>
      <w:r w:rsidRPr="003708A1">
        <w:t xml:space="preserve">particular </w:t>
      </w:r>
      <w:r w:rsidR="0058406D" w:rsidRPr="003708A1">
        <w:t>Issue</w:t>
      </w:r>
      <w:proofErr w:type="gramEnd"/>
      <w:r w:rsidRPr="003708A1">
        <w:t>,</w:t>
      </w:r>
      <w:bookmarkEnd w:id="35582"/>
    </w:p>
    <w:p w14:paraId="4A5EF6DB" w14:textId="77777777" w:rsidR="00CB71D2" w:rsidRPr="006F0E70" w:rsidRDefault="00CB71D2" w:rsidP="00070BD1">
      <w:pPr>
        <w:ind w:left="1928"/>
        <w:rPr>
          <w:bCs/>
          <w:iCs/>
        </w:rPr>
      </w:pPr>
      <w:bookmarkStart w:id="35639" w:name="_DTBK42501"/>
      <w:bookmarkStart w:id="35640" w:name="_DTBK42500"/>
      <w:bookmarkEnd w:id="35583"/>
      <w:r w:rsidRPr="003708A1">
        <w:t xml:space="preserve">(together the </w:t>
      </w:r>
      <w:r w:rsidR="0058406D" w:rsidRPr="00070BD1">
        <w:rPr>
          <w:b/>
          <w:bCs/>
        </w:rPr>
        <w:t>I</w:t>
      </w:r>
      <w:r w:rsidRPr="00070BD1">
        <w:rPr>
          <w:b/>
          <w:bCs/>
        </w:rPr>
        <w:t>RT Representatives</w:t>
      </w:r>
      <w:r w:rsidRPr="003708A1">
        <w:t>).</w:t>
      </w:r>
      <w:r w:rsidR="00BA160B">
        <w:t xml:space="preserve"> </w:t>
      </w:r>
      <w:r w:rsidR="00BA160B" w:rsidRPr="006F0E70">
        <w:rPr>
          <w:highlight w:val="lightGray"/>
        </w:rPr>
        <w:t>[</w:t>
      </w:r>
      <w:r w:rsidR="00BA160B" w:rsidRPr="00070BD1">
        <w:rPr>
          <w:b/>
          <w:bCs/>
          <w:i/>
          <w:iCs/>
          <w:highlight w:val="lightGray"/>
        </w:rPr>
        <w:t>Drafting note: Depending on the size of the project, the parties may consider including an independent member on the IRT</w:t>
      </w:r>
      <w:r w:rsidR="00BA160B" w:rsidRPr="006F0E70">
        <w:rPr>
          <w:highlight w:val="lightGray"/>
        </w:rPr>
        <w:t>.]</w:t>
      </w:r>
    </w:p>
    <w:p w14:paraId="38310B1F" w14:textId="3E11E65C" w:rsidR="00CB71D2" w:rsidRPr="003708A1" w:rsidRDefault="00120FA1" w:rsidP="00E54DB0">
      <w:pPr>
        <w:pStyle w:val="Heading3"/>
      </w:pPr>
      <w:bookmarkStart w:id="35641" w:name="_DTBK42502"/>
      <w:bookmarkEnd w:id="35585"/>
      <w:bookmarkEnd w:id="35586"/>
      <w:r w:rsidRPr="003708A1">
        <w:lastRenderedPageBreak/>
        <w:t>(</w:t>
      </w:r>
      <w:r w:rsidRPr="003708A1">
        <w:rPr>
          <w:b/>
        </w:rPr>
        <w:t>Notice</w:t>
      </w:r>
      <w:r w:rsidRPr="003708A1">
        <w:t xml:space="preserve">): </w:t>
      </w:r>
      <w:r w:rsidR="00CB71D2" w:rsidRPr="003708A1">
        <w:t xml:space="preserve">Each party must notify the other of its nominated representatives under clauses </w:t>
      </w:r>
      <w:r w:rsidR="00CB71D2" w:rsidRPr="005E62F8">
        <w:fldChar w:fldCharType="begin"/>
      </w:r>
      <w:r w:rsidR="00CB71D2" w:rsidRPr="003708A1">
        <w:instrText xml:space="preserve"> REF _Ref49248198 \w \h  \* MERGEFORMAT </w:instrText>
      </w:r>
      <w:r w:rsidR="00CB71D2" w:rsidRPr="005E62F8">
        <w:fldChar w:fldCharType="separate"/>
      </w:r>
      <w:r w:rsidR="00A03753">
        <w:t>46.2(a)(ii)</w:t>
      </w:r>
      <w:r w:rsidR="00CB71D2" w:rsidRPr="005E62F8">
        <w:fldChar w:fldCharType="end"/>
      </w:r>
      <w:r w:rsidR="00CB71D2" w:rsidRPr="003708A1">
        <w:t xml:space="preserve"> and </w:t>
      </w:r>
      <w:r w:rsidR="00CB71D2" w:rsidRPr="005E62F8">
        <w:fldChar w:fldCharType="begin"/>
      </w:r>
      <w:r w:rsidR="00CB71D2" w:rsidRPr="003708A1">
        <w:instrText xml:space="preserve"> REF _Ref49248208 \w \h  \* MERGEFORMAT </w:instrText>
      </w:r>
      <w:r w:rsidR="00CB71D2" w:rsidRPr="005E62F8">
        <w:fldChar w:fldCharType="separate"/>
      </w:r>
      <w:r w:rsidR="00A03753">
        <w:t>46.2(a)(iii)</w:t>
      </w:r>
      <w:r w:rsidR="00CB71D2" w:rsidRPr="005E62F8">
        <w:fldChar w:fldCharType="end"/>
      </w:r>
      <w:r w:rsidR="00CB71D2" w:rsidRPr="003708A1">
        <w:t xml:space="preserve"> within 2 Business Days of the date of the referral under clause </w:t>
      </w:r>
      <w:r w:rsidR="00CB71D2" w:rsidRPr="005E62F8">
        <w:fldChar w:fldCharType="begin"/>
      </w:r>
      <w:r w:rsidR="00CB71D2" w:rsidRPr="003708A1">
        <w:instrText xml:space="preserve"> REF _Ref49405369 \w \h </w:instrText>
      </w:r>
      <w:r w:rsidR="00CB71D2" w:rsidRPr="005E62F8">
        <w:fldChar w:fldCharType="separate"/>
      </w:r>
      <w:r w:rsidR="00A03753">
        <w:t>45.2(c)</w:t>
      </w:r>
      <w:r w:rsidR="00CB71D2" w:rsidRPr="005E62F8">
        <w:fldChar w:fldCharType="end"/>
      </w:r>
      <w:r w:rsidR="00CB71D2" w:rsidRPr="003708A1">
        <w:t>.</w:t>
      </w:r>
    </w:p>
    <w:p w14:paraId="4C847CC0" w14:textId="22BED9F4" w:rsidR="00CB71D2" w:rsidRPr="003708A1" w:rsidRDefault="00CB71D2" w:rsidP="003233B3">
      <w:pPr>
        <w:pStyle w:val="Heading2"/>
        <w:tabs>
          <w:tab w:val="num" w:pos="964"/>
        </w:tabs>
      </w:pPr>
      <w:bookmarkStart w:id="35642" w:name="_Toc216857616"/>
      <w:bookmarkStart w:id="35643" w:name="_Ref49238763"/>
      <w:bookmarkStart w:id="35644" w:name="_DTBK45797"/>
      <w:bookmarkEnd w:id="35587"/>
      <w:r w:rsidRPr="003708A1">
        <w:t>Main objectives</w:t>
      </w:r>
      <w:bookmarkEnd w:id="35588"/>
      <w:bookmarkEnd w:id="35589"/>
      <w:bookmarkEnd w:id="35590"/>
      <w:r w:rsidR="0011688D">
        <w:t xml:space="preserve"> of the IRT</w:t>
      </w:r>
      <w:bookmarkEnd w:id="35642"/>
    </w:p>
    <w:p w14:paraId="11B2BF73" w14:textId="66423AAA" w:rsidR="00CB71D2" w:rsidRPr="003708A1" w:rsidRDefault="00CB71D2" w:rsidP="00CB71D2">
      <w:pPr>
        <w:pStyle w:val="IndentParaLevel1"/>
        <w:numPr>
          <w:ilvl w:val="0"/>
          <w:numId w:val="1"/>
        </w:numPr>
      </w:pPr>
      <w:bookmarkStart w:id="35645" w:name="_DTBK45798"/>
      <w:bookmarkEnd w:id="35591"/>
      <w:bookmarkEnd w:id="35592"/>
      <w:r w:rsidRPr="003708A1">
        <w:t xml:space="preserve">The main objectives of the </w:t>
      </w:r>
      <w:r w:rsidR="00F00108" w:rsidRPr="003708A1">
        <w:t>I</w:t>
      </w:r>
      <w:r w:rsidRPr="003708A1">
        <w:t xml:space="preserve">RT Representatives in dealing with </w:t>
      </w:r>
      <w:r w:rsidR="0058406D" w:rsidRPr="003708A1">
        <w:t>Issue</w:t>
      </w:r>
      <w:r w:rsidRPr="003708A1">
        <w:t>s are to:</w:t>
      </w:r>
      <w:r w:rsidR="000879A2">
        <w:t xml:space="preserve"> </w:t>
      </w:r>
    </w:p>
    <w:p w14:paraId="11674F42" w14:textId="68AE74BC" w:rsidR="00CB71D2" w:rsidRPr="003708A1" w:rsidRDefault="00D3096E" w:rsidP="00E54DB0">
      <w:pPr>
        <w:pStyle w:val="Heading3"/>
      </w:pPr>
      <w:bookmarkStart w:id="35646" w:name="_DTBK45799"/>
      <w:bookmarkEnd w:id="35593"/>
      <w:r>
        <w:t>(</w:t>
      </w:r>
      <w:r w:rsidRPr="009D7D8B">
        <w:rPr>
          <w:b/>
        </w:rPr>
        <w:t>participation</w:t>
      </w:r>
      <w:r>
        <w:t xml:space="preserve">): </w:t>
      </w:r>
      <w:r w:rsidR="00CB71D2" w:rsidRPr="00D3096E">
        <w:t>participate</w:t>
      </w:r>
      <w:r w:rsidR="00CB71D2" w:rsidRPr="003708A1">
        <w:t xml:space="preserve"> fully and effectively in good faith in the </w:t>
      </w:r>
      <w:proofErr w:type="gramStart"/>
      <w:r w:rsidR="00CB71D2" w:rsidRPr="003708A1">
        <w:t>process;</w:t>
      </w:r>
      <w:proofErr w:type="gramEnd"/>
    </w:p>
    <w:p w14:paraId="43585E75" w14:textId="1784993A" w:rsidR="00CB71D2" w:rsidRPr="003708A1" w:rsidRDefault="00D3096E" w:rsidP="00E54DB0">
      <w:pPr>
        <w:pStyle w:val="Heading3"/>
      </w:pPr>
      <w:bookmarkStart w:id="35647" w:name="_DTBK45800"/>
      <w:bookmarkEnd w:id="35594"/>
      <w:r>
        <w:t>(</w:t>
      </w:r>
      <w:r>
        <w:rPr>
          <w:b/>
        </w:rPr>
        <w:t>best for project basis</w:t>
      </w:r>
      <w:r>
        <w:t xml:space="preserve">): </w:t>
      </w:r>
      <w:r w:rsidR="00CB71D2" w:rsidRPr="003708A1">
        <w:t xml:space="preserve">identify and resolve or mitigate the underlying cause of the </w:t>
      </w:r>
      <w:r w:rsidR="0058406D" w:rsidRPr="003708A1">
        <w:t>Issue</w:t>
      </w:r>
      <w:r w:rsidR="00CB71D2" w:rsidRPr="003708A1">
        <w:t xml:space="preserve"> on a</w:t>
      </w:r>
      <w:r w:rsidR="008B0AF6" w:rsidRPr="003708A1">
        <w:t xml:space="preserve"> best for project and value for money </w:t>
      </w:r>
      <w:proofErr w:type="gramStart"/>
      <w:r w:rsidR="008B0AF6" w:rsidRPr="003708A1">
        <w:t>basis</w:t>
      </w:r>
      <w:r w:rsidR="00CB71D2" w:rsidRPr="003708A1">
        <w:t>;</w:t>
      </w:r>
      <w:proofErr w:type="gramEnd"/>
    </w:p>
    <w:p w14:paraId="302C9349" w14:textId="72547989" w:rsidR="00CB71D2" w:rsidRPr="003708A1" w:rsidRDefault="00D3096E" w:rsidP="00E54DB0">
      <w:pPr>
        <w:pStyle w:val="Heading3"/>
      </w:pPr>
      <w:bookmarkStart w:id="35648" w:name="_DTBK45801"/>
      <w:bookmarkEnd w:id="35595"/>
      <w:r>
        <w:t>(</w:t>
      </w:r>
      <w:r w:rsidRPr="009D7D8B">
        <w:rPr>
          <w:b/>
        </w:rPr>
        <w:t>fair resolution</w:t>
      </w:r>
      <w:r>
        <w:t xml:space="preserve">): </w:t>
      </w:r>
      <w:r w:rsidR="00CB71D2" w:rsidRPr="003708A1">
        <w:t xml:space="preserve">promote the fair resolution of </w:t>
      </w:r>
      <w:r w:rsidR="0058406D" w:rsidRPr="003708A1">
        <w:t>Issue</w:t>
      </w:r>
      <w:r w:rsidR="00CB71D2" w:rsidRPr="003708A1">
        <w:t xml:space="preserve">s according to the substantial merits of the </w:t>
      </w:r>
      <w:proofErr w:type="gramStart"/>
      <w:r w:rsidR="00CB71D2" w:rsidRPr="003708A1">
        <w:t>matter;</w:t>
      </w:r>
      <w:proofErr w:type="gramEnd"/>
    </w:p>
    <w:p w14:paraId="391B16C2" w14:textId="7BFC34D9" w:rsidR="00CB71D2" w:rsidRPr="003708A1" w:rsidRDefault="00D3096E" w:rsidP="00E54DB0">
      <w:pPr>
        <w:pStyle w:val="Heading3"/>
      </w:pPr>
      <w:bookmarkStart w:id="35649" w:name="_DTBK45802"/>
      <w:bookmarkEnd w:id="35596"/>
      <w:r>
        <w:t>(</w:t>
      </w:r>
      <w:r w:rsidRPr="009D7D8B">
        <w:rPr>
          <w:b/>
        </w:rPr>
        <w:t>efficiency</w:t>
      </w:r>
      <w:r>
        <w:t xml:space="preserve">): </w:t>
      </w:r>
      <w:r w:rsidR="00CB71D2" w:rsidRPr="003708A1">
        <w:t xml:space="preserve">act as speedily and with as little formality and technicality as practicable, and minimise the cost to the </w:t>
      </w:r>
      <w:proofErr w:type="gramStart"/>
      <w:r w:rsidR="00CB71D2" w:rsidRPr="003708A1">
        <w:t>parties;</w:t>
      </w:r>
      <w:proofErr w:type="gramEnd"/>
      <w:r w:rsidR="00CB71D2" w:rsidRPr="003708A1">
        <w:t xml:space="preserve"> </w:t>
      </w:r>
    </w:p>
    <w:p w14:paraId="5F44F601" w14:textId="7A9ED85B" w:rsidR="00CB71D2" w:rsidRPr="003708A1" w:rsidRDefault="00D3096E" w:rsidP="00E54DB0">
      <w:pPr>
        <w:pStyle w:val="Heading3"/>
      </w:pPr>
      <w:bookmarkStart w:id="35650" w:name="_DTBK45803"/>
      <w:bookmarkEnd w:id="35597"/>
      <w:r>
        <w:t>(</w:t>
      </w:r>
      <w:r w:rsidRPr="009D7D8B">
        <w:rPr>
          <w:b/>
        </w:rPr>
        <w:t>expertise</w:t>
      </w:r>
      <w:r>
        <w:t xml:space="preserve">): </w:t>
      </w:r>
      <w:r w:rsidR="00CB71D2" w:rsidRPr="003708A1">
        <w:t xml:space="preserve">make appropriate use of the expertise and experience of each </w:t>
      </w:r>
      <w:r w:rsidR="00F00108" w:rsidRPr="003708A1">
        <w:t>I</w:t>
      </w:r>
      <w:r w:rsidR="00CB71D2" w:rsidRPr="003708A1">
        <w:t xml:space="preserve">RT </w:t>
      </w:r>
      <w:proofErr w:type="gramStart"/>
      <w:r w:rsidR="00CB71D2" w:rsidRPr="003708A1">
        <w:t>Representative;</w:t>
      </w:r>
      <w:proofErr w:type="gramEnd"/>
      <w:r w:rsidR="00CB71D2" w:rsidRPr="003708A1">
        <w:t xml:space="preserve"> </w:t>
      </w:r>
    </w:p>
    <w:p w14:paraId="739E62EC" w14:textId="15D16899" w:rsidR="0058406D" w:rsidRPr="003708A1" w:rsidRDefault="00D3096E" w:rsidP="00E54DB0">
      <w:pPr>
        <w:pStyle w:val="Heading3"/>
      </w:pPr>
      <w:bookmarkStart w:id="35651" w:name="_DTBK45804"/>
      <w:bookmarkEnd w:id="35598"/>
      <w:r>
        <w:t>(</w:t>
      </w:r>
      <w:r w:rsidRPr="009D7D8B">
        <w:rPr>
          <w:b/>
        </w:rPr>
        <w:t>achievement of Project Objectives</w:t>
      </w:r>
      <w:r>
        <w:t xml:space="preserve">): </w:t>
      </w:r>
      <w:r w:rsidR="0058406D" w:rsidRPr="003708A1">
        <w:t xml:space="preserve">make and consider proposals for how to resolve the Issue </w:t>
      </w:r>
      <w:proofErr w:type="gramStart"/>
      <w:r w:rsidR="0058406D" w:rsidRPr="003708A1">
        <w:t>so as to</w:t>
      </w:r>
      <w:proofErr w:type="gramEnd"/>
      <w:r w:rsidR="0058406D" w:rsidRPr="003708A1">
        <w:t xml:space="preserve"> maximise achievement of the Project </w:t>
      </w:r>
      <w:proofErr w:type="gramStart"/>
      <w:r w:rsidR="0058406D" w:rsidRPr="003708A1">
        <w:t>Objectives;</w:t>
      </w:r>
      <w:proofErr w:type="gramEnd"/>
    </w:p>
    <w:bookmarkEnd w:id="35599"/>
    <w:p w14:paraId="1E45DA6B" w14:textId="1F70FA12" w:rsidR="00CB71D2" w:rsidRPr="003708A1" w:rsidRDefault="00D3096E" w:rsidP="00E54DB0">
      <w:pPr>
        <w:pStyle w:val="Heading3"/>
      </w:pPr>
      <w:r>
        <w:t>(</w:t>
      </w:r>
      <w:r w:rsidRPr="009D7D8B">
        <w:rPr>
          <w:b/>
        </w:rPr>
        <w:t>true matters</w:t>
      </w:r>
      <w:r>
        <w:t xml:space="preserve">): </w:t>
      </w:r>
      <w:r w:rsidR="00CB71D2" w:rsidRPr="003708A1">
        <w:t xml:space="preserve">agree matters known to be </w:t>
      </w:r>
      <w:proofErr w:type="gramStart"/>
      <w:r w:rsidR="00CB71D2" w:rsidRPr="003708A1">
        <w:t>true;</w:t>
      </w:r>
      <w:proofErr w:type="gramEnd"/>
    </w:p>
    <w:p w14:paraId="78D8F6E3" w14:textId="79E7C03A" w:rsidR="00CB71D2" w:rsidRPr="003708A1" w:rsidRDefault="00D3096E" w:rsidP="00E54DB0">
      <w:pPr>
        <w:pStyle w:val="Heading3"/>
      </w:pPr>
      <w:bookmarkStart w:id="35652" w:name="_DTBK45805"/>
      <w:r>
        <w:t>(</w:t>
      </w:r>
      <w:r w:rsidRPr="009D7D8B">
        <w:rPr>
          <w:b/>
        </w:rPr>
        <w:t>questions of liability</w:t>
      </w:r>
      <w:r>
        <w:t xml:space="preserve">): </w:t>
      </w:r>
      <w:r w:rsidR="00CB71D2" w:rsidRPr="003708A1">
        <w:t xml:space="preserve">agree questions of liability when the substance of the issue is </w:t>
      </w:r>
      <w:proofErr w:type="gramStart"/>
      <w:r w:rsidR="00CB71D2" w:rsidRPr="003708A1">
        <w:t>quantum;</w:t>
      </w:r>
      <w:proofErr w:type="gramEnd"/>
      <w:r w:rsidR="00CB71D2" w:rsidRPr="003708A1">
        <w:t xml:space="preserve"> </w:t>
      </w:r>
    </w:p>
    <w:p w14:paraId="36844F43" w14:textId="4CF223B3" w:rsidR="00CB71D2" w:rsidRPr="003708A1" w:rsidRDefault="00D3096E" w:rsidP="00E54DB0">
      <w:pPr>
        <w:pStyle w:val="Heading3"/>
      </w:pPr>
      <w:bookmarkStart w:id="35653" w:name="_DTBK45806"/>
      <w:bookmarkEnd w:id="35600"/>
      <w:r>
        <w:t>(</w:t>
      </w:r>
      <w:r w:rsidRPr="009D7D8B">
        <w:rPr>
          <w:b/>
        </w:rPr>
        <w:t>technical arguments</w:t>
      </w:r>
      <w:r>
        <w:t xml:space="preserve">): </w:t>
      </w:r>
      <w:r w:rsidR="00CB71D2" w:rsidRPr="003708A1">
        <w:t xml:space="preserve">avoid reliance on technical arguments unless a party's interests would be prejudiced by the failure to comply with the </w:t>
      </w:r>
      <w:proofErr w:type="gramStart"/>
      <w:r w:rsidR="00CB71D2" w:rsidRPr="003708A1">
        <w:t>particular technical</w:t>
      </w:r>
      <w:proofErr w:type="gramEnd"/>
      <w:r w:rsidR="00CB71D2" w:rsidRPr="003708A1">
        <w:t xml:space="preserve"> requirement; and </w:t>
      </w:r>
    </w:p>
    <w:p w14:paraId="0CE18D4B" w14:textId="74575F4D" w:rsidR="00CB71D2" w:rsidRPr="003708A1" w:rsidRDefault="00D3096E" w:rsidP="00E54DB0">
      <w:pPr>
        <w:pStyle w:val="Heading3"/>
      </w:pPr>
      <w:bookmarkStart w:id="35654" w:name="_Ref49407671"/>
      <w:bookmarkStart w:id="35655" w:name="_DTBK45807"/>
      <w:bookmarkEnd w:id="35601"/>
      <w:r>
        <w:t>(</w:t>
      </w:r>
      <w:r w:rsidRPr="009D7D8B">
        <w:rPr>
          <w:b/>
        </w:rPr>
        <w:t>good faith</w:t>
      </w:r>
      <w:r>
        <w:t xml:space="preserve">): </w:t>
      </w:r>
      <w:r w:rsidR="00CB71D2" w:rsidRPr="003708A1">
        <w:t xml:space="preserve">seek to ensure that only those aspects of a claim or defence that </w:t>
      </w:r>
      <w:bookmarkEnd w:id="35602"/>
      <w:r w:rsidR="00CB71D2" w:rsidRPr="003708A1">
        <w:t>are made in good faith, have a</w:t>
      </w:r>
      <w:r w:rsidR="0046021B">
        <w:t xml:space="preserve"> </w:t>
      </w:r>
      <w:r w:rsidR="00CB71D2" w:rsidRPr="003708A1">
        <w:t>genuine legal, technical or factual basis, and are for an amount of compensation that is consistent with the amount that could reasonably be expected to be recovered, are pursued.</w:t>
      </w:r>
    </w:p>
    <w:p w14:paraId="43F62274" w14:textId="56931FC3" w:rsidR="00CB71D2" w:rsidRPr="003708A1" w:rsidRDefault="00CB71D2" w:rsidP="003233B3">
      <w:pPr>
        <w:pStyle w:val="Heading2"/>
        <w:tabs>
          <w:tab w:val="num" w:pos="964"/>
        </w:tabs>
      </w:pPr>
      <w:bookmarkStart w:id="35656" w:name="_Ref131035280"/>
      <w:bookmarkStart w:id="35657" w:name="_Toc216857617"/>
      <w:bookmarkStart w:id="35658" w:name="_Ref49355823"/>
      <w:bookmarkStart w:id="35659" w:name="_DTBK45808"/>
      <w:bookmarkEnd w:id="35603"/>
      <w:r w:rsidRPr="003708A1">
        <w:t>Functions and responsibilities</w:t>
      </w:r>
      <w:bookmarkEnd w:id="35604"/>
      <w:bookmarkEnd w:id="35605"/>
      <w:bookmarkEnd w:id="35606"/>
      <w:bookmarkEnd w:id="35656"/>
      <w:bookmarkEnd w:id="35657"/>
    </w:p>
    <w:p w14:paraId="54949C6C" w14:textId="48ECFEA1" w:rsidR="00CB71D2" w:rsidRPr="003708A1" w:rsidRDefault="00DE7D03" w:rsidP="00E54DB0">
      <w:pPr>
        <w:pStyle w:val="Heading3"/>
      </w:pPr>
      <w:bookmarkStart w:id="35660" w:name="_Hlk132098556"/>
      <w:bookmarkStart w:id="35661" w:name="_Ref49438823"/>
      <w:bookmarkStart w:id="35662" w:name="_DTBK45809"/>
      <w:bookmarkEnd w:id="35607"/>
      <w:r>
        <w:t>(</w:t>
      </w:r>
      <w:r>
        <w:rPr>
          <w:b/>
        </w:rPr>
        <w:t>R</w:t>
      </w:r>
      <w:r w:rsidRPr="009D7D8B">
        <w:rPr>
          <w:b/>
        </w:rPr>
        <w:t>esolution or Bespoke Resolution Procedure</w:t>
      </w:r>
      <w:r>
        <w:t>):</w:t>
      </w:r>
      <w:bookmarkEnd w:id="35660"/>
      <w:r>
        <w:t xml:space="preserve"> </w:t>
      </w:r>
      <w:r w:rsidR="000879A2">
        <w:t xml:space="preserve">Within 20 Business Days of a referral under clause </w:t>
      </w:r>
      <w:r w:rsidR="000879A2">
        <w:fldChar w:fldCharType="begin"/>
      </w:r>
      <w:r w:rsidR="000879A2">
        <w:instrText xml:space="preserve"> REF _Ref131033846 \w \h </w:instrText>
      </w:r>
      <w:r w:rsidR="000879A2">
        <w:fldChar w:fldCharType="separate"/>
      </w:r>
      <w:r w:rsidR="00A03753">
        <w:t>46.1</w:t>
      </w:r>
      <w:r w:rsidR="000879A2">
        <w:fldChar w:fldCharType="end"/>
      </w:r>
      <w:r w:rsidR="000879A2">
        <w:t>,</w:t>
      </w:r>
      <w:r w:rsidR="00CB71D2" w:rsidRPr="003708A1">
        <w:t xml:space="preserve"> the relevant </w:t>
      </w:r>
      <w:r w:rsidR="0058406D" w:rsidRPr="003708A1">
        <w:t>I</w:t>
      </w:r>
      <w:r w:rsidR="00CB71D2" w:rsidRPr="003708A1">
        <w:t xml:space="preserve">RT Representatives must attempt, acting consistently with the applicable </w:t>
      </w:r>
      <w:r w:rsidR="0041688F" w:rsidRPr="003708A1">
        <w:t xml:space="preserve">Relationship </w:t>
      </w:r>
      <w:r w:rsidR="00CB71D2" w:rsidRPr="003708A1">
        <w:t xml:space="preserve">Principles, the </w:t>
      </w:r>
      <w:r w:rsidR="000879A2">
        <w:t xml:space="preserve">main </w:t>
      </w:r>
      <w:r w:rsidR="00CB71D2" w:rsidRPr="003708A1">
        <w:t xml:space="preserve">objectives in clause </w:t>
      </w:r>
      <w:r w:rsidR="00CB71D2" w:rsidRPr="005E62F8">
        <w:fldChar w:fldCharType="begin"/>
      </w:r>
      <w:r w:rsidR="00CB71D2" w:rsidRPr="003708A1">
        <w:instrText xml:space="preserve"> REF _Ref49238763 \r \h </w:instrText>
      </w:r>
      <w:r w:rsidR="00CB71D2" w:rsidRPr="005E62F8">
        <w:fldChar w:fldCharType="separate"/>
      </w:r>
      <w:r w:rsidR="00A03753">
        <w:t>46.3</w:t>
      </w:r>
      <w:r w:rsidR="00CB71D2" w:rsidRPr="005E62F8">
        <w:fldChar w:fldCharType="end"/>
      </w:r>
      <w:r w:rsidR="00CB71D2" w:rsidRPr="003708A1">
        <w:t xml:space="preserve"> and on a genuinely collaborative and good faith basis, to:</w:t>
      </w:r>
      <w:bookmarkEnd w:id="35614"/>
    </w:p>
    <w:p w14:paraId="6441C4BB" w14:textId="5F8D4A5D" w:rsidR="00CB71D2" w:rsidRPr="003708A1" w:rsidRDefault="00CB71D2" w:rsidP="00CB71D2">
      <w:pPr>
        <w:pStyle w:val="Heading4"/>
      </w:pPr>
      <w:bookmarkStart w:id="35663" w:name="_DTBK45810"/>
      <w:r w:rsidRPr="003708A1">
        <w:t xml:space="preserve">resolve the </w:t>
      </w:r>
      <w:r w:rsidR="0058406D" w:rsidRPr="003708A1">
        <w:t>Issue</w:t>
      </w:r>
      <w:r w:rsidRPr="003708A1">
        <w:t xml:space="preserve">; or </w:t>
      </w:r>
    </w:p>
    <w:p w14:paraId="4A25308B" w14:textId="7C29A98F" w:rsidR="00CB71D2" w:rsidRPr="003708A1" w:rsidRDefault="00CB71D2" w:rsidP="00CB71D2">
      <w:pPr>
        <w:pStyle w:val="Heading4"/>
      </w:pPr>
      <w:bookmarkStart w:id="35664" w:name="_Ref131660009"/>
      <w:bookmarkStart w:id="35665" w:name="_Ref55496112"/>
      <w:bookmarkStart w:id="35666" w:name="_DTBK42503"/>
      <w:bookmarkEnd w:id="35620"/>
      <w:r w:rsidRPr="003708A1">
        <w:t xml:space="preserve">if they cannot resolve the </w:t>
      </w:r>
      <w:r w:rsidR="0058406D" w:rsidRPr="003708A1">
        <w:t>Issue</w:t>
      </w:r>
      <w:r w:rsidRPr="003708A1">
        <w:t xml:space="preserve">, set up any procedure the </w:t>
      </w:r>
      <w:r w:rsidR="00F00108" w:rsidRPr="003708A1">
        <w:t>I</w:t>
      </w:r>
      <w:r w:rsidRPr="003708A1">
        <w:t xml:space="preserve">RT considers most suitable to resolve the </w:t>
      </w:r>
      <w:r w:rsidR="0058406D" w:rsidRPr="003708A1">
        <w:t>Issue</w:t>
      </w:r>
      <w:r w:rsidRPr="003708A1" w:rsidDel="00C510D5">
        <w:t xml:space="preserve"> </w:t>
      </w:r>
      <w:r w:rsidRPr="003708A1">
        <w:t>(</w:t>
      </w:r>
      <w:r w:rsidRPr="003708A1">
        <w:rPr>
          <w:b/>
        </w:rPr>
        <w:t>Bespoke Resolution Procedure</w:t>
      </w:r>
      <w:r w:rsidRPr="003708A1">
        <w:t>).</w:t>
      </w:r>
      <w:bookmarkEnd w:id="35621"/>
      <w:bookmarkEnd w:id="35664"/>
    </w:p>
    <w:p w14:paraId="0FC432F2" w14:textId="655ABB66" w:rsidR="00CB71D2" w:rsidRPr="003708A1" w:rsidRDefault="00DE7D03" w:rsidP="00E54DB0">
      <w:pPr>
        <w:pStyle w:val="Heading3"/>
      </w:pPr>
      <w:bookmarkStart w:id="35667" w:name="_Ref131034627"/>
      <w:bookmarkStart w:id="35668" w:name="_DTBK45811"/>
      <w:bookmarkEnd w:id="35622"/>
      <w:r>
        <w:t>(</w:t>
      </w:r>
      <w:r w:rsidRPr="009D7D8B">
        <w:rPr>
          <w:b/>
        </w:rPr>
        <w:t>Agreement</w:t>
      </w:r>
      <w:r>
        <w:t xml:space="preserve">): </w:t>
      </w:r>
      <w:r w:rsidR="00CB71D2" w:rsidRPr="003708A1">
        <w:t xml:space="preserve">Any agreement resolving the </w:t>
      </w:r>
      <w:r w:rsidR="0058406D" w:rsidRPr="003708A1">
        <w:t>Issue</w:t>
      </w:r>
      <w:r w:rsidR="00CB71D2" w:rsidRPr="003708A1" w:rsidDel="00C510D5">
        <w:t xml:space="preserve"> </w:t>
      </w:r>
      <w:r w:rsidR="00CB71D2" w:rsidRPr="003708A1">
        <w:t xml:space="preserve">(in whole or in part) or any Bespoke Resolution Procedure reached between the </w:t>
      </w:r>
      <w:r w:rsidR="0058406D" w:rsidRPr="003708A1">
        <w:t>I</w:t>
      </w:r>
      <w:r w:rsidR="00CB71D2" w:rsidRPr="003708A1">
        <w:t>RT Representatives will be recorded in writing, signed by or on behalf of each party and will be final and binding on the parties.</w:t>
      </w:r>
      <w:bookmarkEnd w:id="35667"/>
    </w:p>
    <w:p w14:paraId="74E31759" w14:textId="535B32CA" w:rsidR="00CB71D2" w:rsidRPr="003708A1" w:rsidRDefault="00DE7D03" w:rsidP="00E54DB0">
      <w:pPr>
        <w:pStyle w:val="Heading3"/>
      </w:pPr>
      <w:bookmarkStart w:id="35669" w:name="_DTBK45812"/>
      <w:r>
        <w:t>(</w:t>
      </w:r>
      <w:r w:rsidRPr="009D7D8B">
        <w:rPr>
          <w:b/>
        </w:rPr>
        <w:t>Bespoke Resolution Procedure</w:t>
      </w:r>
      <w:r>
        <w:t xml:space="preserve">): </w:t>
      </w:r>
      <w:r w:rsidR="00CB71D2" w:rsidRPr="003708A1">
        <w:t>A Bespoke Resolution Procedure:</w:t>
      </w:r>
    </w:p>
    <w:p w14:paraId="47039C54" w14:textId="77777777" w:rsidR="00CB71D2" w:rsidRPr="003708A1" w:rsidRDefault="00CB71D2" w:rsidP="00CB71D2">
      <w:pPr>
        <w:pStyle w:val="Heading4"/>
      </w:pPr>
      <w:r w:rsidRPr="003708A1">
        <w:t>may include:</w:t>
      </w:r>
    </w:p>
    <w:p w14:paraId="70912B0A" w14:textId="64D419FC" w:rsidR="00CB71D2" w:rsidRPr="003708A1" w:rsidRDefault="00CB71D2" w:rsidP="00CB71D2">
      <w:pPr>
        <w:pStyle w:val="Heading5"/>
      </w:pPr>
      <w:bookmarkStart w:id="35670" w:name="_DTBK45813"/>
      <w:r w:rsidRPr="003708A1">
        <w:lastRenderedPageBreak/>
        <w:t xml:space="preserve">an agreed timetable for a party to provide further specified factual details, support or evidence for any relief claimed, including any agreed changes to the claim notification procedures under </w:t>
      </w:r>
      <w:r w:rsidR="00E159B4" w:rsidRPr="00E159B4">
        <w:t>this Deed</w:t>
      </w:r>
      <w:r w:rsidR="00DE186E" w:rsidRPr="003708A1">
        <w:t xml:space="preserve"> </w:t>
      </w:r>
      <w:r w:rsidRPr="003708A1">
        <w:t xml:space="preserve">that would otherwise apply to the </w:t>
      </w:r>
      <w:proofErr w:type="gramStart"/>
      <w:r w:rsidR="0058406D" w:rsidRPr="003708A1">
        <w:t>Issue</w:t>
      </w:r>
      <w:r w:rsidRPr="003708A1">
        <w:t>;</w:t>
      </w:r>
      <w:proofErr w:type="gramEnd"/>
    </w:p>
    <w:p w14:paraId="0C2D0763" w14:textId="77777777" w:rsidR="00CB71D2" w:rsidRPr="003708A1" w:rsidRDefault="00CB71D2" w:rsidP="00CB71D2">
      <w:pPr>
        <w:pStyle w:val="Heading5"/>
      </w:pPr>
      <w:bookmarkStart w:id="35671" w:name="_DTBK45814"/>
      <w:bookmarkEnd w:id="35626"/>
      <w:r w:rsidRPr="003708A1">
        <w:t>the identification of specific issues for preliminary determination (such as whether condition precedent or time bar requirements have been satisfied</w:t>
      </w:r>
      <w:proofErr w:type="gramStart"/>
      <w:r w:rsidRPr="003708A1">
        <w:t>);</w:t>
      </w:r>
      <w:proofErr w:type="gramEnd"/>
      <w:r w:rsidRPr="003708A1">
        <w:t xml:space="preserve"> </w:t>
      </w:r>
    </w:p>
    <w:p w14:paraId="3681120B" w14:textId="77777777" w:rsidR="00CB71D2" w:rsidRPr="003708A1" w:rsidRDefault="00CB71D2" w:rsidP="00CB71D2">
      <w:pPr>
        <w:pStyle w:val="Heading5"/>
      </w:pPr>
      <w:bookmarkStart w:id="35672" w:name="_DTBK45815"/>
      <w:bookmarkEnd w:id="35627"/>
      <w:r w:rsidRPr="003708A1">
        <w:t xml:space="preserve">an agreed process for the interim assessment of any relief </w:t>
      </w:r>
      <w:proofErr w:type="gramStart"/>
      <w:r w:rsidRPr="003708A1">
        <w:t>claimed;</w:t>
      </w:r>
      <w:proofErr w:type="gramEnd"/>
      <w:r w:rsidRPr="003708A1">
        <w:t xml:space="preserve"> </w:t>
      </w:r>
    </w:p>
    <w:bookmarkEnd w:id="35631"/>
    <w:p w14:paraId="109E08DD" w14:textId="77777777" w:rsidR="00CB71D2" w:rsidRPr="003708A1" w:rsidRDefault="00CB71D2" w:rsidP="00CB71D2">
      <w:pPr>
        <w:pStyle w:val="Heading5"/>
      </w:pPr>
      <w:r w:rsidRPr="003708A1">
        <w:t xml:space="preserve">seeking a binding or non-binding advisory opinion from agreed </w:t>
      </w:r>
      <w:proofErr w:type="gramStart"/>
      <w:r w:rsidRPr="003708A1">
        <w:t>counsel;</w:t>
      </w:r>
      <w:proofErr w:type="gramEnd"/>
      <w:r w:rsidRPr="003708A1">
        <w:t xml:space="preserve"> </w:t>
      </w:r>
    </w:p>
    <w:p w14:paraId="19C6CA19" w14:textId="77777777" w:rsidR="00CB71D2" w:rsidRPr="003708A1" w:rsidRDefault="00CB71D2" w:rsidP="00CB71D2">
      <w:pPr>
        <w:pStyle w:val="Heading5"/>
      </w:pPr>
      <w:bookmarkStart w:id="35673" w:name="_DTBK45816"/>
      <w:r w:rsidRPr="003708A1">
        <w:t xml:space="preserve">seeking joint technical advice from an independent third party such as a programming expert or a quantity </w:t>
      </w:r>
      <w:proofErr w:type="gramStart"/>
      <w:r w:rsidRPr="003708A1">
        <w:t>surveyor;</w:t>
      </w:r>
      <w:proofErr w:type="gramEnd"/>
    </w:p>
    <w:p w14:paraId="4C24E799" w14:textId="77777777" w:rsidR="000879A2" w:rsidRDefault="000879A2" w:rsidP="00CB71D2">
      <w:pPr>
        <w:pStyle w:val="Heading5"/>
      </w:pPr>
      <w:bookmarkStart w:id="35674" w:name="_DTBK45817"/>
      <w:r>
        <w:t xml:space="preserve">a standstill on notice </w:t>
      </w:r>
      <w:proofErr w:type="gramStart"/>
      <w:r>
        <w:t>requirements;</w:t>
      </w:r>
      <w:proofErr w:type="gramEnd"/>
    </w:p>
    <w:p w14:paraId="7A43E351" w14:textId="2FFB8B2A" w:rsidR="00CB71D2" w:rsidRPr="003708A1" w:rsidRDefault="00CB71D2" w:rsidP="00CB71D2">
      <w:pPr>
        <w:pStyle w:val="Heading5"/>
      </w:pPr>
      <w:r w:rsidRPr="003708A1">
        <w:t xml:space="preserve">referring the </w:t>
      </w:r>
      <w:r w:rsidR="0058406D" w:rsidRPr="003708A1">
        <w:t>Issue</w:t>
      </w:r>
      <w:r w:rsidRPr="003708A1">
        <w:t xml:space="preserve"> to expert determination in accordance with </w:t>
      </w:r>
      <w:r w:rsidR="00FD601A" w:rsidRPr="003708A1">
        <w:t xml:space="preserve">clause </w:t>
      </w:r>
      <w:r w:rsidR="00835269">
        <w:fldChar w:fldCharType="begin"/>
      </w:r>
      <w:r w:rsidR="00835269">
        <w:instrText xml:space="preserve"> REF _Ref132205068 \w \h </w:instrText>
      </w:r>
      <w:r w:rsidR="00835269">
        <w:fldChar w:fldCharType="separate"/>
      </w:r>
      <w:r w:rsidR="00A03753">
        <w:t>45.2</w:t>
      </w:r>
      <w:r w:rsidR="00835269">
        <w:fldChar w:fldCharType="end"/>
      </w:r>
      <w:r w:rsidR="00FD601A" w:rsidRPr="003708A1">
        <w:t xml:space="preserve"> </w:t>
      </w:r>
      <w:r w:rsidRPr="003708A1">
        <w:t xml:space="preserve">as may be adjusted by the </w:t>
      </w:r>
      <w:r w:rsidR="00F00108" w:rsidRPr="003708A1">
        <w:t>I</w:t>
      </w:r>
      <w:r w:rsidRPr="003708A1">
        <w:t>RT Representatives to suit the</w:t>
      </w:r>
      <w:r w:rsidR="00D16BF7">
        <w:t xml:space="preserve"> </w:t>
      </w:r>
      <w:r w:rsidR="0058406D" w:rsidRPr="003708A1">
        <w:t>Issue</w:t>
      </w:r>
      <w:r w:rsidRPr="003708A1">
        <w:t xml:space="preserve">; </w:t>
      </w:r>
      <w:r w:rsidR="00E55082">
        <w:t>and</w:t>
      </w:r>
    </w:p>
    <w:p w14:paraId="26E480B0" w14:textId="5C85E893" w:rsidR="00CB71D2" w:rsidRPr="003708A1" w:rsidRDefault="00CB71D2" w:rsidP="00CB71D2">
      <w:pPr>
        <w:pStyle w:val="Heading5"/>
      </w:pPr>
      <w:bookmarkStart w:id="35675" w:name="_DTBK45818"/>
      <w:bookmarkStart w:id="35676" w:name="_DTBK45819"/>
      <w:bookmarkEnd w:id="35632"/>
      <w:bookmarkEnd w:id="35633"/>
      <w:r w:rsidRPr="003708A1">
        <w:t>referring the Issue directly to arbitration under clause</w:t>
      </w:r>
      <w:r w:rsidR="009700CD" w:rsidRPr="003708A1">
        <w:t xml:space="preserve"> </w:t>
      </w:r>
      <w:r w:rsidR="009700CD" w:rsidRPr="005E62F8">
        <w:fldChar w:fldCharType="begin"/>
      </w:r>
      <w:r w:rsidR="009700CD" w:rsidRPr="003708A1">
        <w:instrText xml:space="preserve"> REF _Ref368423005 \w \h </w:instrText>
      </w:r>
      <w:r w:rsidR="009700CD" w:rsidRPr="005E62F8">
        <w:fldChar w:fldCharType="separate"/>
      </w:r>
      <w:r w:rsidR="00A03753">
        <w:t>49</w:t>
      </w:r>
      <w:r w:rsidR="009700CD" w:rsidRPr="005E62F8">
        <w:fldChar w:fldCharType="end"/>
      </w:r>
      <w:r w:rsidR="000879A2">
        <w:t xml:space="preserve"> </w:t>
      </w:r>
      <w:bookmarkStart w:id="35677" w:name="_Hlk131651974"/>
      <w:r w:rsidR="000879A2" w:rsidRPr="000879A2">
        <w:t xml:space="preserve">as may be adjusted by the </w:t>
      </w:r>
      <w:r w:rsidR="000879A2">
        <w:t>IRT</w:t>
      </w:r>
      <w:r w:rsidR="000879A2" w:rsidRPr="000879A2">
        <w:t xml:space="preserve"> Representatives to suit the </w:t>
      </w:r>
      <w:r w:rsidR="000879A2">
        <w:t>Issu</w:t>
      </w:r>
      <w:bookmarkEnd w:id="35677"/>
      <w:r w:rsidR="000879A2">
        <w:t>e</w:t>
      </w:r>
      <w:r w:rsidRPr="003708A1">
        <w:t>; and</w:t>
      </w:r>
    </w:p>
    <w:p w14:paraId="2729B236" w14:textId="77777777" w:rsidR="00CB71D2" w:rsidRPr="003708A1" w:rsidRDefault="00CB71D2" w:rsidP="00CB71D2">
      <w:pPr>
        <w:pStyle w:val="Heading4"/>
      </w:pPr>
      <w:bookmarkStart w:id="35678" w:name="_DTBK45820"/>
      <w:bookmarkEnd w:id="35634"/>
      <w:r w:rsidRPr="003708A1">
        <w:t>must specify when the Bespoke Resolution Procedure is taken to be concluded.</w:t>
      </w:r>
    </w:p>
    <w:p w14:paraId="05A68608" w14:textId="77777777" w:rsidR="00CB71D2" w:rsidRPr="003708A1" w:rsidRDefault="00CB71D2" w:rsidP="00CB71D2">
      <w:pPr>
        <w:pStyle w:val="Heading1"/>
      </w:pPr>
      <w:bookmarkStart w:id="35679" w:name="_Ref131032865"/>
      <w:bookmarkStart w:id="35680" w:name="_Ref131034289"/>
      <w:bookmarkStart w:id="35681" w:name="_Ref131035487"/>
      <w:bookmarkStart w:id="35682" w:name="_Ref131540527"/>
      <w:bookmarkStart w:id="35683" w:name="_Toc216857618"/>
      <w:bookmarkStart w:id="35684" w:name="_Ref84522956"/>
      <w:bookmarkStart w:id="35685" w:name="_DTBK45821"/>
      <w:bookmarkEnd w:id="35635"/>
      <w:r w:rsidRPr="003708A1">
        <w:t>Senior negotiations</w:t>
      </w:r>
      <w:bookmarkEnd w:id="35636"/>
      <w:bookmarkEnd w:id="35637"/>
      <w:bookmarkEnd w:id="35638"/>
      <w:bookmarkEnd w:id="35639"/>
      <w:bookmarkEnd w:id="35679"/>
      <w:bookmarkEnd w:id="35680"/>
      <w:bookmarkEnd w:id="35681"/>
      <w:bookmarkEnd w:id="35682"/>
      <w:bookmarkEnd w:id="35683"/>
    </w:p>
    <w:p w14:paraId="60708E29" w14:textId="6BFDF630" w:rsidR="00CB71D2" w:rsidRPr="003708A1" w:rsidRDefault="00CB71D2" w:rsidP="00E54DB0">
      <w:pPr>
        <w:pStyle w:val="Heading3"/>
      </w:pPr>
      <w:bookmarkStart w:id="35686" w:name="_Ref131034279"/>
      <w:bookmarkStart w:id="35687" w:name="_Ref49245182"/>
      <w:bookmarkStart w:id="35688" w:name="_Ref49437437"/>
      <w:bookmarkStart w:id="35689" w:name="_DTBK42504"/>
      <w:bookmarkEnd w:id="35640"/>
      <w:r w:rsidRPr="003708A1">
        <w:t>(</w:t>
      </w:r>
      <w:r w:rsidR="000879A2">
        <w:rPr>
          <w:b/>
        </w:rPr>
        <w:t>Notification</w:t>
      </w:r>
      <w:r w:rsidRPr="003708A1">
        <w:t xml:space="preserve">): </w:t>
      </w:r>
      <w:bookmarkStart w:id="35690" w:name="_Hlk131651996"/>
      <w:r w:rsidR="000879A2">
        <w:t xml:space="preserve">If an Issue arises (and where clause </w:t>
      </w:r>
      <w:r w:rsidR="000879A2">
        <w:fldChar w:fldCharType="begin"/>
      </w:r>
      <w:r w:rsidR="000879A2">
        <w:instrText xml:space="preserve"> REF _Ref131033622 \w \h </w:instrText>
      </w:r>
      <w:r w:rsidR="000879A2">
        <w:fldChar w:fldCharType="separate"/>
      </w:r>
      <w:r w:rsidR="00A03753">
        <w:t>45.2(c)</w:t>
      </w:r>
      <w:r w:rsidR="000879A2">
        <w:fldChar w:fldCharType="end"/>
      </w:r>
      <w:r w:rsidR="000879A2">
        <w:t xml:space="preserve"> applies, the Issue </w:t>
      </w:r>
      <w:r w:rsidR="000879A2" w:rsidRPr="000879A2">
        <w:t xml:space="preserve">remains unresolved (in whole or in part) on the </w:t>
      </w:r>
      <w:r w:rsidR="000879A2">
        <w:t>IRT</w:t>
      </w:r>
      <w:r w:rsidR="000879A2" w:rsidRPr="000879A2">
        <w:t xml:space="preserve"> End Date) then a party must, if it wants to pursue the </w:t>
      </w:r>
      <w:r w:rsidR="000879A2">
        <w:t>Issue</w:t>
      </w:r>
      <w:r w:rsidR="000879A2" w:rsidRPr="000879A2">
        <w:t xml:space="preserve">, and in the case of </w:t>
      </w:r>
      <w:r w:rsidR="003A1DE8">
        <w:t>the Contractor</w:t>
      </w:r>
      <w:r w:rsidR="000879A2" w:rsidRPr="000879A2">
        <w:t xml:space="preserve"> provided that it has satisfied the requirements referred to in </w:t>
      </w:r>
      <w:r w:rsidR="000879A2">
        <w:t xml:space="preserve">clause </w:t>
      </w:r>
      <w:r w:rsidR="000879A2">
        <w:fldChar w:fldCharType="begin"/>
      </w:r>
      <w:r w:rsidR="000879A2">
        <w:instrText xml:space="preserve"> REF _Ref131033622 \w \h </w:instrText>
      </w:r>
      <w:r w:rsidR="000879A2">
        <w:fldChar w:fldCharType="separate"/>
      </w:r>
      <w:r w:rsidR="00A03753">
        <w:t>45.2(c)</w:t>
      </w:r>
      <w:r w:rsidR="000879A2">
        <w:fldChar w:fldCharType="end"/>
      </w:r>
      <w:r w:rsidR="000879A2">
        <w:t xml:space="preserve"> </w:t>
      </w:r>
      <w:r w:rsidR="000879A2" w:rsidRPr="000879A2">
        <w:t xml:space="preserve">where applicable, give notice to the other party requesting that the </w:t>
      </w:r>
      <w:r w:rsidR="000879A2">
        <w:t xml:space="preserve">Issue </w:t>
      </w:r>
      <w:r w:rsidR="000879A2" w:rsidRPr="000879A2">
        <w:t xml:space="preserve">be referred for resolution by </w:t>
      </w:r>
      <w:bookmarkStart w:id="35691" w:name="_Ref49368859"/>
      <w:bookmarkEnd w:id="35641"/>
      <w:bookmarkEnd w:id="35690"/>
      <w:r w:rsidRPr="003708A1">
        <w:t xml:space="preserve">between the Chief Executive Officers or Managing Directors (or equivalent) of the Contractor and the </w:t>
      </w:r>
      <w:r w:rsidR="00F00108" w:rsidRPr="003708A1">
        <w:t xml:space="preserve">Principal </w:t>
      </w:r>
      <w:r w:rsidRPr="003708A1">
        <w:t>(</w:t>
      </w:r>
      <w:r w:rsidRPr="003708A1">
        <w:rPr>
          <w:b/>
        </w:rPr>
        <w:t>Representatives</w:t>
      </w:r>
      <w:r w:rsidRPr="003708A1">
        <w:t>).</w:t>
      </w:r>
      <w:bookmarkStart w:id="35692" w:name="_Hlk131652046"/>
      <w:bookmarkEnd w:id="35643"/>
      <w:bookmarkEnd w:id="35686"/>
    </w:p>
    <w:p w14:paraId="5CBE6D0C" w14:textId="42A5E542" w:rsidR="000879A2" w:rsidRDefault="000879A2" w:rsidP="00E54DB0">
      <w:pPr>
        <w:pStyle w:val="Heading3"/>
      </w:pPr>
      <w:bookmarkStart w:id="35693" w:name="_DTBK43644"/>
      <w:bookmarkStart w:id="35694" w:name="_DTBK42505"/>
      <w:bookmarkEnd w:id="35644"/>
      <w:r>
        <w:t>(</w:t>
      </w:r>
      <w:r w:rsidRPr="009D7D8B">
        <w:rPr>
          <w:b/>
        </w:rPr>
        <w:t>Contents of Notice</w:t>
      </w:r>
      <w:r>
        <w:t xml:space="preserve">): A notice under clause </w:t>
      </w:r>
      <w:r>
        <w:fldChar w:fldCharType="begin"/>
      </w:r>
      <w:r>
        <w:instrText xml:space="preserve"> REF _Ref131034279 \w \h </w:instrText>
      </w:r>
      <w:r>
        <w:fldChar w:fldCharType="separate"/>
      </w:r>
      <w:r w:rsidR="00A03753">
        <w:t>47(a)</w:t>
      </w:r>
      <w:r>
        <w:fldChar w:fldCharType="end"/>
      </w:r>
      <w:r>
        <w:t xml:space="preserve"> must:</w:t>
      </w:r>
    </w:p>
    <w:p w14:paraId="106A3C34" w14:textId="7B4D3F6A" w:rsidR="000879A2" w:rsidRDefault="000879A2" w:rsidP="00A379CB">
      <w:pPr>
        <w:pStyle w:val="Heading4"/>
      </w:pPr>
      <w:r>
        <w:t xml:space="preserve">state that it is a notice under clause </w:t>
      </w:r>
      <w:r>
        <w:fldChar w:fldCharType="begin"/>
      </w:r>
      <w:r>
        <w:instrText xml:space="preserve"> REF _Ref131034289 \w \h </w:instrText>
      </w:r>
      <w:r>
        <w:fldChar w:fldCharType="separate"/>
      </w:r>
      <w:r w:rsidR="00A03753">
        <w:t>47</w:t>
      </w:r>
      <w:r>
        <w:fldChar w:fldCharType="end"/>
      </w:r>
      <w:r>
        <w:t>; and</w:t>
      </w:r>
    </w:p>
    <w:p w14:paraId="29AB46AC" w14:textId="7F9BDEAE" w:rsidR="000879A2" w:rsidRDefault="000879A2" w:rsidP="000879A2">
      <w:pPr>
        <w:pStyle w:val="Heading4"/>
      </w:pPr>
      <w:r>
        <w:t xml:space="preserve">include or be accompanied by particulars of the matters which are the subject of the </w:t>
      </w:r>
      <w:r w:rsidR="004A7489">
        <w:t>Issu</w:t>
      </w:r>
      <w:r>
        <w:t>e.</w:t>
      </w:r>
      <w:r w:rsidRPr="003708A1">
        <w:t xml:space="preserve"> </w:t>
      </w:r>
    </w:p>
    <w:p w14:paraId="590AB002" w14:textId="1558F482" w:rsidR="00CB71D2" w:rsidRPr="003708A1" w:rsidRDefault="00CB71D2" w:rsidP="00E54DB0">
      <w:pPr>
        <w:pStyle w:val="Heading3"/>
      </w:pPr>
      <w:bookmarkStart w:id="35695" w:name="_Ref132288445"/>
      <w:bookmarkEnd w:id="35692"/>
      <w:r w:rsidRPr="003708A1">
        <w:t>(</w:t>
      </w:r>
      <w:r w:rsidRPr="003708A1">
        <w:rPr>
          <w:b/>
        </w:rPr>
        <w:t>Attempt to resolve Issue</w:t>
      </w:r>
      <w:r w:rsidRPr="003708A1">
        <w:t xml:space="preserve">): If an </w:t>
      </w:r>
      <w:r w:rsidR="0058406D" w:rsidRPr="003708A1">
        <w:t>Issue</w:t>
      </w:r>
      <w:r w:rsidRPr="003708A1">
        <w:t xml:space="preserve"> is referred to negotiation under clause </w:t>
      </w:r>
      <w:r w:rsidRPr="005E62F8">
        <w:fldChar w:fldCharType="begin"/>
      </w:r>
      <w:r w:rsidRPr="003708A1">
        <w:instrText xml:space="preserve"> REF _Ref49368859 \w \h </w:instrText>
      </w:r>
      <w:r w:rsidRPr="005E62F8">
        <w:fldChar w:fldCharType="separate"/>
      </w:r>
      <w:r w:rsidR="00A03753">
        <w:t>47(a)</w:t>
      </w:r>
      <w:r w:rsidRPr="005E62F8">
        <w:fldChar w:fldCharType="end"/>
      </w:r>
      <w:r w:rsidRPr="003708A1">
        <w:t>, then:</w:t>
      </w:r>
      <w:bookmarkEnd w:id="35695"/>
    </w:p>
    <w:p w14:paraId="0A0F12E6" w14:textId="222C99B7" w:rsidR="00CB71D2" w:rsidRPr="003708A1" w:rsidRDefault="00CB71D2" w:rsidP="00CB71D2">
      <w:pPr>
        <w:pStyle w:val="Heading4"/>
      </w:pPr>
      <w:bookmarkStart w:id="35696" w:name="_Ref131035514"/>
      <w:bookmarkStart w:id="35697" w:name="_Ref49437438"/>
      <w:bookmarkStart w:id="35698" w:name="_DTBK43757"/>
      <w:bookmarkEnd w:id="35645"/>
      <w:r w:rsidRPr="003708A1">
        <w:t xml:space="preserve">the Representatives must meet and attempt in good faith to resolve the </w:t>
      </w:r>
      <w:r w:rsidR="0058406D" w:rsidRPr="003708A1">
        <w:t>Issue</w:t>
      </w:r>
      <w:r w:rsidRPr="003708A1">
        <w:t xml:space="preserve"> (in whole or in part) within [</w:t>
      </w:r>
      <w:r w:rsidR="000879A2">
        <w:t>10</w:t>
      </w:r>
      <w:r w:rsidRPr="003708A1">
        <w:t xml:space="preserve">] Business Days after the date on which the notice under clause </w:t>
      </w:r>
      <w:r w:rsidR="006276EE" w:rsidRPr="005E62F8">
        <w:fldChar w:fldCharType="begin"/>
      </w:r>
      <w:r w:rsidR="006276EE" w:rsidRPr="003708A1">
        <w:instrText xml:space="preserve"> REF _Ref49437437 \w \h </w:instrText>
      </w:r>
      <w:r w:rsidR="006276EE" w:rsidRPr="005E62F8">
        <w:fldChar w:fldCharType="separate"/>
      </w:r>
      <w:r w:rsidR="00A03753">
        <w:t>47(a)</w:t>
      </w:r>
      <w:r w:rsidR="006276EE" w:rsidRPr="005E62F8">
        <w:fldChar w:fldCharType="end"/>
      </w:r>
      <w:r w:rsidRPr="003708A1">
        <w:t xml:space="preserve"> is received or such later date as the parties may agree; and</w:t>
      </w:r>
      <w:bookmarkEnd w:id="35696"/>
    </w:p>
    <w:p w14:paraId="7F54B0AE" w14:textId="77777777" w:rsidR="00CB71D2" w:rsidRPr="003708A1" w:rsidRDefault="00CB71D2" w:rsidP="00CB71D2">
      <w:pPr>
        <w:pStyle w:val="Heading4"/>
      </w:pPr>
      <w:bookmarkStart w:id="35699" w:name="_DTBK45822"/>
      <w:bookmarkEnd w:id="35646"/>
      <w:r w:rsidRPr="003708A1">
        <w:lastRenderedPageBreak/>
        <w:t>any agreement reached between the Representatives will be reduced to writing, signed by or on behalf of each party and will be final and binding on the parties.</w:t>
      </w:r>
    </w:p>
    <w:p w14:paraId="6F0B0D14" w14:textId="73D1241C" w:rsidR="00CB71D2" w:rsidRPr="003708A1" w:rsidRDefault="00CB71D2" w:rsidP="00E54DB0">
      <w:pPr>
        <w:pStyle w:val="Heading3"/>
      </w:pPr>
      <w:bookmarkStart w:id="35700" w:name="_Ref132905019"/>
      <w:bookmarkStart w:id="35701" w:name="_DTBK42506"/>
      <w:bookmarkEnd w:id="35647"/>
      <w:bookmarkEnd w:id="35648"/>
      <w:r w:rsidRPr="003708A1">
        <w:t>(</w:t>
      </w:r>
      <w:r w:rsidRPr="003708A1">
        <w:rPr>
          <w:b/>
        </w:rPr>
        <w:t>Meeting</w:t>
      </w:r>
      <w:r w:rsidRPr="003708A1">
        <w:t xml:space="preserve">): The Representatives may agree to call a meeting of the Project Control Group or the Senior Representatives Group to assist in the resolution of the </w:t>
      </w:r>
      <w:r w:rsidR="0058406D" w:rsidRPr="003708A1">
        <w:t>Issue</w:t>
      </w:r>
      <w:r w:rsidRPr="003708A1">
        <w:t xml:space="preserve"> by the Representatives in accordance with clause</w:t>
      </w:r>
      <w:r w:rsidR="006276EE" w:rsidRPr="003708A1">
        <w:t xml:space="preserve"> </w:t>
      </w:r>
      <w:r w:rsidR="006276EE" w:rsidRPr="005E62F8">
        <w:rPr>
          <w:bCs w:val="0"/>
        </w:rPr>
        <w:fldChar w:fldCharType="begin"/>
      </w:r>
      <w:r w:rsidR="006276EE" w:rsidRPr="003708A1">
        <w:instrText xml:space="preserve"> REF _Ref49437438 \w \h </w:instrText>
      </w:r>
      <w:r w:rsidR="006276EE" w:rsidRPr="005E62F8">
        <w:rPr>
          <w:bCs w:val="0"/>
        </w:rPr>
      </w:r>
      <w:r w:rsidR="006276EE" w:rsidRPr="005E62F8">
        <w:rPr>
          <w:bCs w:val="0"/>
        </w:rPr>
        <w:fldChar w:fldCharType="separate"/>
      </w:r>
      <w:r w:rsidR="00A03753">
        <w:t>47(c)(i)</w:t>
      </w:r>
      <w:r w:rsidR="006276EE" w:rsidRPr="005E62F8">
        <w:rPr>
          <w:bCs w:val="0"/>
        </w:rPr>
        <w:fldChar w:fldCharType="end"/>
      </w:r>
      <w:r w:rsidRPr="003708A1">
        <w:t xml:space="preserve">, which meeting must, unless otherwise agreed, take place within the </w:t>
      </w:r>
      <w:r w:rsidR="000879A2">
        <w:t>[</w:t>
      </w:r>
      <w:r w:rsidRPr="003708A1">
        <w:t>10</w:t>
      </w:r>
      <w:r w:rsidR="000879A2">
        <w:t>]</w:t>
      </w:r>
      <w:r w:rsidRPr="003708A1">
        <w:t xml:space="preserve"> Business Days referred to in clause</w:t>
      </w:r>
      <w:r w:rsidR="006276EE" w:rsidRPr="003708A1">
        <w:t xml:space="preserve"> </w:t>
      </w:r>
      <w:r w:rsidR="006276EE" w:rsidRPr="005E62F8">
        <w:rPr>
          <w:bCs w:val="0"/>
        </w:rPr>
        <w:fldChar w:fldCharType="begin"/>
      </w:r>
      <w:r w:rsidR="006276EE" w:rsidRPr="003708A1">
        <w:instrText xml:space="preserve"> REF _Ref49437438 \w \h </w:instrText>
      </w:r>
      <w:r w:rsidR="006276EE" w:rsidRPr="005E62F8">
        <w:rPr>
          <w:bCs w:val="0"/>
        </w:rPr>
      </w:r>
      <w:r w:rsidR="006276EE" w:rsidRPr="005E62F8">
        <w:rPr>
          <w:bCs w:val="0"/>
        </w:rPr>
        <w:fldChar w:fldCharType="separate"/>
      </w:r>
      <w:r w:rsidR="00A03753">
        <w:t>47(c)(i)</w:t>
      </w:r>
      <w:r w:rsidR="006276EE" w:rsidRPr="005E62F8">
        <w:rPr>
          <w:bCs w:val="0"/>
        </w:rPr>
        <w:fldChar w:fldCharType="end"/>
      </w:r>
      <w:r w:rsidRPr="003708A1">
        <w:t>.</w:t>
      </w:r>
      <w:bookmarkEnd w:id="35700"/>
    </w:p>
    <w:p w14:paraId="7BEFFD45" w14:textId="0144E2EC" w:rsidR="007510F4" w:rsidRPr="003708A1" w:rsidRDefault="007510F4" w:rsidP="009D3453">
      <w:pPr>
        <w:pStyle w:val="Heading1"/>
      </w:pPr>
      <w:bookmarkStart w:id="35702" w:name="_Toc49433690"/>
      <w:bookmarkStart w:id="35703" w:name="_Toc49434876"/>
      <w:bookmarkStart w:id="35704" w:name="_Toc49436065"/>
      <w:bookmarkStart w:id="35705" w:name="_Toc49437252"/>
      <w:bookmarkStart w:id="35706" w:name="_Toc49454627"/>
      <w:bookmarkStart w:id="35707" w:name="_Toc49455913"/>
      <w:bookmarkStart w:id="35708" w:name="_Toc49457199"/>
      <w:bookmarkStart w:id="35709" w:name="_Toc49458857"/>
      <w:bookmarkStart w:id="35710" w:name="_Toc49864401"/>
      <w:bookmarkStart w:id="35711" w:name="_Toc49865716"/>
      <w:bookmarkStart w:id="35712" w:name="_Toc55546475"/>
      <w:bookmarkStart w:id="35713" w:name="_Toc55551399"/>
      <w:bookmarkStart w:id="35714" w:name="_Toc55564585"/>
      <w:bookmarkStart w:id="35715" w:name="_Toc55565750"/>
      <w:bookmarkStart w:id="35716" w:name="_Toc55570089"/>
      <w:bookmarkStart w:id="35717" w:name="_Toc55573817"/>
      <w:bookmarkStart w:id="35718" w:name="_Toc56007788"/>
      <w:bookmarkStart w:id="35719" w:name="_Toc56009086"/>
      <w:bookmarkStart w:id="35720" w:name="_Toc58253202"/>
      <w:bookmarkStart w:id="35721" w:name="_Toc58506833"/>
      <w:bookmarkStart w:id="35722" w:name="_Toc58943819"/>
      <w:bookmarkStart w:id="35723" w:name="_Toc58944993"/>
      <w:bookmarkStart w:id="35724" w:name="_Toc63068327"/>
      <w:bookmarkStart w:id="35725" w:name="_Toc63069559"/>
      <w:bookmarkStart w:id="35726" w:name="_Toc63071473"/>
      <w:bookmarkStart w:id="35727" w:name="_Toc63087097"/>
      <w:bookmarkStart w:id="35728" w:name="_Toc63088331"/>
      <w:bookmarkStart w:id="35729" w:name="_Toc63236991"/>
      <w:bookmarkStart w:id="35730" w:name="_Toc63238226"/>
      <w:bookmarkStart w:id="35731" w:name="_Toc67048134"/>
      <w:bookmarkStart w:id="35732" w:name="_Toc67049429"/>
      <w:bookmarkStart w:id="35733" w:name="_Toc49433691"/>
      <w:bookmarkStart w:id="35734" w:name="_Toc49434877"/>
      <w:bookmarkStart w:id="35735" w:name="_Toc49436066"/>
      <w:bookmarkStart w:id="35736" w:name="_Toc49437253"/>
      <w:bookmarkStart w:id="35737" w:name="_Toc49454628"/>
      <w:bookmarkStart w:id="35738" w:name="_Toc49455914"/>
      <w:bookmarkStart w:id="35739" w:name="_Toc49457200"/>
      <w:bookmarkStart w:id="35740" w:name="_Toc49458858"/>
      <w:bookmarkStart w:id="35741" w:name="_Toc49864402"/>
      <w:bookmarkStart w:id="35742" w:name="_Toc49865717"/>
      <w:bookmarkStart w:id="35743" w:name="_Toc55546476"/>
      <w:bookmarkStart w:id="35744" w:name="_Toc55551400"/>
      <w:bookmarkStart w:id="35745" w:name="_Toc55564586"/>
      <w:bookmarkStart w:id="35746" w:name="_Toc55565751"/>
      <w:bookmarkStart w:id="35747" w:name="_Toc55570090"/>
      <w:bookmarkStart w:id="35748" w:name="_Toc55573818"/>
      <w:bookmarkStart w:id="35749" w:name="_Toc56007789"/>
      <w:bookmarkStart w:id="35750" w:name="_Toc56009087"/>
      <w:bookmarkStart w:id="35751" w:name="_Toc58253203"/>
      <w:bookmarkStart w:id="35752" w:name="_Toc58506834"/>
      <w:bookmarkStart w:id="35753" w:name="_Toc58943820"/>
      <w:bookmarkStart w:id="35754" w:name="_Toc58944994"/>
      <w:bookmarkStart w:id="35755" w:name="_Toc63068328"/>
      <w:bookmarkStart w:id="35756" w:name="_Toc63069560"/>
      <w:bookmarkStart w:id="35757" w:name="_Toc63071474"/>
      <w:bookmarkStart w:id="35758" w:name="_Toc63087098"/>
      <w:bookmarkStart w:id="35759" w:name="_Toc63088332"/>
      <w:bookmarkStart w:id="35760" w:name="_Toc63236992"/>
      <w:bookmarkStart w:id="35761" w:name="_Toc63238227"/>
      <w:bookmarkStart w:id="35762" w:name="_Toc67048135"/>
      <w:bookmarkStart w:id="35763" w:name="_Toc67049430"/>
      <w:bookmarkStart w:id="35764" w:name="_Toc49433692"/>
      <w:bookmarkStart w:id="35765" w:name="_Toc49434878"/>
      <w:bookmarkStart w:id="35766" w:name="_Toc49436067"/>
      <w:bookmarkStart w:id="35767" w:name="_Toc49437254"/>
      <w:bookmarkStart w:id="35768" w:name="_Toc49454629"/>
      <w:bookmarkStart w:id="35769" w:name="_Toc49455915"/>
      <w:bookmarkStart w:id="35770" w:name="_Toc49457201"/>
      <w:bookmarkStart w:id="35771" w:name="_Toc49458859"/>
      <w:bookmarkStart w:id="35772" w:name="_Toc49864403"/>
      <w:bookmarkStart w:id="35773" w:name="_Toc49865718"/>
      <w:bookmarkStart w:id="35774" w:name="_Toc55546477"/>
      <w:bookmarkStart w:id="35775" w:name="_Toc55551401"/>
      <w:bookmarkStart w:id="35776" w:name="_Toc55564587"/>
      <w:bookmarkStart w:id="35777" w:name="_Toc55565752"/>
      <w:bookmarkStart w:id="35778" w:name="_Toc55570091"/>
      <w:bookmarkStart w:id="35779" w:name="_Toc55573819"/>
      <w:bookmarkStart w:id="35780" w:name="_Toc56007790"/>
      <w:bookmarkStart w:id="35781" w:name="_Toc56009088"/>
      <w:bookmarkStart w:id="35782" w:name="_Toc58253204"/>
      <w:bookmarkStart w:id="35783" w:name="_Toc58506835"/>
      <w:bookmarkStart w:id="35784" w:name="_Toc58943821"/>
      <w:bookmarkStart w:id="35785" w:name="_Toc58944995"/>
      <w:bookmarkStart w:id="35786" w:name="_Toc63068329"/>
      <w:bookmarkStart w:id="35787" w:name="_Toc63069561"/>
      <w:bookmarkStart w:id="35788" w:name="_Toc63071475"/>
      <w:bookmarkStart w:id="35789" w:name="_Toc63087099"/>
      <w:bookmarkStart w:id="35790" w:name="_Toc63088333"/>
      <w:bookmarkStart w:id="35791" w:name="_Toc63236993"/>
      <w:bookmarkStart w:id="35792" w:name="_Toc63238228"/>
      <w:bookmarkStart w:id="35793" w:name="_Toc67048136"/>
      <w:bookmarkStart w:id="35794" w:name="_Toc67049431"/>
      <w:bookmarkStart w:id="35795" w:name="_Toc49433693"/>
      <w:bookmarkStart w:id="35796" w:name="_Toc49434879"/>
      <w:bookmarkStart w:id="35797" w:name="_Toc49436068"/>
      <w:bookmarkStart w:id="35798" w:name="_Toc49437255"/>
      <w:bookmarkStart w:id="35799" w:name="_Toc49454630"/>
      <w:bookmarkStart w:id="35800" w:name="_Toc49455916"/>
      <w:bookmarkStart w:id="35801" w:name="_Toc49457202"/>
      <w:bookmarkStart w:id="35802" w:name="_Toc49458860"/>
      <w:bookmarkStart w:id="35803" w:name="_Toc49864404"/>
      <w:bookmarkStart w:id="35804" w:name="_Toc49865719"/>
      <w:bookmarkStart w:id="35805" w:name="_Toc55546478"/>
      <w:bookmarkStart w:id="35806" w:name="_Toc55551402"/>
      <w:bookmarkStart w:id="35807" w:name="_Toc55564588"/>
      <w:bookmarkStart w:id="35808" w:name="_Toc55565753"/>
      <w:bookmarkStart w:id="35809" w:name="_Toc55570092"/>
      <w:bookmarkStart w:id="35810" w:name="_Toc55573820"/>
      <w:bookmarkStart w:id="35811" w:name="_Toc56007791"/>
      <w:bookmarkStart w:id="35812" w:name="_Toc56009089"/>
      <w:bookmarkStart w:id="35813" w:name="_Toc58253205"/>
      <w:bookmarkStart w:id="35814" w:name="_Toc58506836"/>
      <w:bookmarkStart w:id="35815" w:name="_Toc58943822"/>
      <w:bookmarkStart w:id="35816" w:name="_Toc58944996"/>
      <w:bookmarkStart w:id="35817" w:name="_Toc63068330"/>
      <w:bookmarkStart w:id="35818" w:name="_Toc63069562"/>
      <w:bookmarkStart w:id="35819" w:name="_Toc63071476"/>
      <w:bookmarkStart w:id="35820" w:name="_Toc63087100"/>
      <w:bookmarkStart w:id="35821" w:name="_Toc63088334"/>
      <w:bookmarkStart w:id="35822" w:name="_Toc63236994"/>
      <w:bookmarkStart w:id="35823" w:name="_Toc63238229"/>
      <w:bookmarkStart w:id="35824" w:name="_Toc67048137"/>
      <w:bookmarkStart w:id="35825" w:name="_Toc67049432"/>
      <w:bookmarkStart w:id="35826" w:name="_Toc49433694"/>
      <w:bookmarkStart w:id="35827" w:name="_Toc49434880"/>
      <w:bookmarkStart w:id="35828" w:name="_Toc49436069"/>
      <w:bookmarkStart w:id="35829" w:name="_Toc49437256"/>
      <w:bookmarkStart w:id="35830" w:name="_Toc49454631"/>
      <w:bookmarkStart w:id="35831" w:name="_Toc49455917"/>
      <w:bookmarkStart w:id="35832" w:name="_Toc49457203"/>
      <w:bookmarkStart w:id="35833" w:name="_Toc49458861"/>
      <w:bookmarkStart w:id="35834" w:name="_Toc49864405"/>
      <w:bookmarkStart w:id="35835" w:name="_Toc49865720"/>
      <w:bookmarkStart w:id="35836" w:name="_Toc55546479"/>
      <w:bookmarkStart w:id="35837" w:name="_Toc55551403"/>
      <w:bookmarkStart w:id="35838" w:name="_Toc55564589"/>
      <w:bookmarkStart w:id="35839" w:name="_Toc55565754"/>
      <w:bookmarkStart w:id="35840" w:name="_Toc55570093"/>
      <w:bookmarkStart w:id="35841" w:name="_Toc55573821"/>
      <w:bookmarkStart w:id="35842" w:name="_Toc56007792"/>
      <w:bookmarkStart w:id="35843" w:name="_Toc56009090"/>
      <w:bookmarkStart w:id="35844" w:name="_Toc58253206"/>
      <w:bookmarkStart w:id="35845" w:name="_Toc58506837"/>
      <w:bookmarkStart w:id="35846" w:name="_Toc58943823"/>
      <w:bookmarkStart w:id="35847" w:name="_Toc58944997"/>
      <w:bookmarkStart w:id="35848" w:name="_Toc63068331"/>
      <w:bookmarkStart w:id="35849" w:name="_Toc63069563"/>
      <w:bookmarkStart w:id="35850" w:name="_Toc63071477"/>
      <w:bookmarkStart w:id="35851" w:name="_Toc63087101"/>
      <w:bookmarkStart w:id="35852" w:name="_Toc63088335"/>
      <w:bookmarkStart w:id="35853" w:name="_Toc63236995"/>
      <w:bookmarkStart w:id="35854" w:name="_Toc63238230"/>
      <w:bookmarkStart w:id="35855" w:name="_Toc67048138"/>
      <w:bookmarkStart w:id="35856" w:name="_Toc67049433"/>
      <w:bookmarkStart w:id="35857" w:name="_Toc49433695"/>
      <w:bookmarkStart w:id="35858" w:name="_Toc49434881"/>
      <w:bookmarkStart w:id="35859" w:name="_Toc49436070"/>
      <w:bookmarkStart w:id="35860" w:name="_Toc49437257"/>
      <w:bookmarkStart w:id="35861" w:name="_Toc49454632"/>
      <w:bookmarkStart w:id="35862" w:name="_Toc49455918"/>
      <w:bookmarkStart w:id="35863" w:name="_Toc49457204"/>
      <w:bookmarkStart w:id="35864" w:name="_Toc49458862"/>
      <w:bookmarkStart w:id="35865" w:name="_Toc49864406"/>
      <w:bookmarkStart w:id="35866" w:name="_Toc49865721"/>
      <w:bookmarkStart w:id="35867" w:name="_Toc55546480"/>
      <w:bookmarkStart w:id="35868" w:name="_Toc55551404"/>
      <w:bookmarkStart w:id="35869" w:name="_Toc55564590"/>
      <w:bookmarkStart w:id="35870" w:name="_Toc55565755"/>
      <w:bookmarkStart w:id="35871" w:name="_Toc55570094"/>
      <w:bookmarkStart w:id="35872" w:name="_Toc55573822"/>
      <w:bookmarkStart w:id="35873" w:name="_Toc56007793"/>
      <w:bookmarkStart w:id="35874" w:name="_Toc56009091"/>
      <w:bookmarkStart w:id="35875" w:name="_Toc58253207"/>
      <w:bookmarkStart w:id="35876" w:name="_Toc58506838"/>
      <w:bookmarkStart w:id="35877" w:name="_Toc58943824"/>
      <w:bookmarkStart w:id="35878" w:name="_Toc58944998"/>
      <w:bookmarkStart w:id="35879" w:name="_Toc63068332"/>
      <w:bookmarkStart w:id="35880" w:name="_Toc63069564"/>
      <w:bookmarkStart w:id="35881" w:name="_Toc63071478"/>
      <w:bookmarkStart w:id="35882" w:name="_Toc63087102"/>
      <w:bookmarkStart w:id="35883" w:name="_Toc63088336"/>
      <w:bookmarkStart w:id="35884" w:name="_Toc63236996"/>
      <w:bookmarkStart w:id="35885" w:name="_Toc63238231"/>
      <w:bookmarkStart w:id="35886" w:name="_Toc67048139"/>
      <w:bookmarkStart w:id="35887" w:name="_Toc67049434"/>
      <w:bookmarkStart w:id="35888" w:name="_Toc49433696"/>
      <w:bookmarkStart w:id="35889" w:name="_Toc49434882"/>
      <w:bookmarkStart w:id="35890" w:name="_Toc49436071"/>
      <w:bookmarkStart w:id="35891" w:name="_Toc49437258"/>
      <w:bookmarkStart w:id="35892" w:name="_Toc49454633"/>
      <w:bookmarkStart w:id="35893" w:name="_Toc49455919"/>
      <w:bookmarkStart w:id="35894" w:name="_Toc49457205"/>
      <w:bookmarkStart w:id="35895" w:name="_Toc49458863"/>
      <w:bookmarkStart w:id="35896" w:name="_Toc49864407"/>
      <w:bookmarkStart w:id="35897" w:name="_Toc49865722"/>
      <w:bookmarkStart w:id="35898" w:name="_Toc55546481"/>
      <w:bookmarkStart w:id="35899" w:name="_Toc55551405"/>
      <w:bookmarkStart w:id="35900" w:name="_Toc55564591"/>
      <w:bookmarkStart w:id="35901" w:name="_Toc55565756"/>
      <w:bookmarkStart w:id="35902" w:name="_Toc55570095"/>
      <w:bookmarkStart w:id="35903" w:name="_Toc55573823"/>
      <w:bookmarkStart w:id="35904" w:name="_Toc56007794"/>
      <w:bookmarkStart w:id="35905" w:name="_Toc56009092"/>
      <w:bookmarkStart w:id="35906" w:name="_Toc58253208"/>
      <w:bookmarkStart w:id="35907" w:name="_Toc58506839"/>
      <w:bookmarkStart w:id="35908" w:name="_Toc58943825"/>
      <w:bookmarkStart w:id="35909" w:name="_Toc58944999"/>
      <w:bookmarkStart w:id="35910" w:name="_Toc63068333"/>
      <w:bookmarkStart w:id="35911" w:name="_Toc63069565"/>
      <w:bookmarkStart w:id="35912" w:name="_Toc63071479"/>
      <w:bookmarkStart w:id="35913" w:name="_Toc63087103"/>
      <w:bookmarkStart w:id="35914" w:name="_Toc63088337"/>
      <w:bookmarkStart w:id="35915" w:name="_Toc63236997"/>
      <w:bookmarkStart w:id="35916" w:name="_Toc63238232"/>
      <w:bookmarkStart w:id="35917" w:name="_Toc67048140"/>
      <w:bookmarkStart w:id="35918" w:name="_Toc67049435"/>
      <w:bookmarkStart w:id="35919" w:name="_Toc49433697"/>
      <w:bookmarkStart w:id="35920" w:name="_Toc49434883"/>
      <w:bookmarkStart w:id="35921" w:name="_Toc49436072"/>
      <w:bookmarkStart w:id="35922" w:name="_Toc49437259"/>
      <w:bookmarkStart w:id="35923" w:name="_Toc49454634"/>
      <w:bookmarkStart w:id="35924" w:name="_Toc49455920"/>
      <w:bookmarkStart w:id="35925" w:name="_Toc49457206"/>
      <w:bookmarkStart w:id="35926" w:name="_Toc49458864"/>
      <w:bookmarkStart w:id="35927" w:name="_Toc49864408"/>
      <w:bookmarkStart w:id="35928" w:name="_Toc49865723"/>
      <w:bookmarkStart w:id="35929" w:name="_Toc55546482"/>
      <w:bookmarkStart w:id="35930" w:name="_Toc55551406"/>
      <w:bookmarkStart w:id="35931" w:name="_Toc55564592"/>
      <w:bookmarkStart w:id="35932" w:name="_Toc55565757"/>
      <w:bookmarkStart w:id="35933" w:name="_Toc55570096"/>
      <w:bookmarkStart w:id="35934" w:name="_Toc55573824"/>
      <w:bookmarkStart w:id="35935" w:name="_Toc56007795"/>
      <w:bookmarkStart w:id="35936" w:name="_Toc56009093"/>
      <w:bookmarkStart w:id="35937" w:name="_Toc58253209"/>
      <w:bookmarkStart w:id="35938" w:name="_Toc58506840"/>
      <w:bookmarkStart w:id="35939" w:name="_Toc58943826"/>
      <w:bookmarkStart w:id="35940" w:name="_Toc58945000"/>
      <w:bookmarkStart w:id="35941" w:name="_Toc63068334"/>
      <w:bookmarkStart w:id="35942" w:name="_Toc63069566"/>
      <w:bookmarkStart w:id="35943" w:name="_Toc63071480"/>
      <w:bookmarkStart w:id="35944" w:name="_Toc63087104"/>
      <w:bookmarkStart w:id="35945" w:name="_Toc63088338"/>
      <w:bookmarkStart w:id="35946" w:name="_Toc63236998"/>
      <w:bookmarkStart w:id="35947" w:name="_Toc63238233"/>
      <w:bookmarkStart w:id="35948" w:name="_Toc67048141"/>
      <w:bookmarkStart w:id="35949" w:name="_Toc67049436"/>
      <w:bookmarkStart w:id="35950" w:name="_Toc49433698"/>
      <w:bookmarkStart w:id="35951" w:name="_Toc49434884"/>
      <w:bookmarkStart w:id="35952" w:name="_Toc49436073"/>
      <w:bookmarkStart w:id="35953" w:name="_Toc49437260"/>
      <w:bookmarkStart w:id="35954" w:name="_Toc49454635"/>
      <w:bookmarkStart w:id="35955" w:name="_Toc49455921"/>
      <w:bookmarkStart w:id="35956" w:name="_Toc49457207"/>
      <w:bookmarkStart w:id="35957" w:name="_Toc49458865"/>
      <w:bookmarkStart w:id="35958" w:name="_Toc49864409"/>
      <w:bookmarkStart w:id="35959" w:name="_Toc49865724"/>
      <w:bookmarkStart w:id="35960" w:name="_Toc55546483"/>
      <w:bookmarkStart w:id="35961" w:name="_Toc55551407"/>
      <w:bookmarkStart w:id="35962" w:name="_Toc55564593"/>
      <w:bookmarkStart w:id="35963" w:name="_Toc55565758"/>
      <w:bookmarkStart w:id="35964" w:name="_Toc55570097"/>
      <w:bookmarkStart w:id="35965" w:name="_Toc55573825"/>
      <w:bookmarkStart w:id="35966" w:name="_Toc56007796"/>
      <w:bookmarkStart w:id="35967" w:name="_Toc56009094"/>
      <w:bookmarkStart w:id="35968" w:name="_Toc58253210"/>
      <w:bookmarkStart w:id="35969" w:name="_Toc58506841"/>
      <w:bookmarkStart w:id="35970" w:name="_Toc58943827"/>
      <w:bookmarkStart w:id="35971" w:name="_Toc58945001"/>
      <w:bookmarkStart w:id="35972" w:name="_Toc63068335"/>
      <w:bookmarkStart w:id="35973" w:name="_Toc63069567"/>
      <w:bookmarkStart w:id="35974" w:name="_Toc63071481"/>
      <w:bookmarkStart w:id="35975" w:name="_Toc63087105"/>
      <w:bookmarkStart w:id="35976" w:name="_Toc63088339"/>
      <w:bookmarkStart w:id="35977" w:name="_Toc63236999"/>
      <w:bookmarkStart w:id="35978" w:name="_Toc63238234"/>
      <w:bookmarkStart w:id="35979" w:name="_Toc67048142"/>
      <w:bookmarkStart w:id="35980" w:name="_Toc67049437"/>
      <w:bookmarkStart w:id="35981" w:name="_Toc49433699"/>
      <w:bookmarkStart w:id="35982" w:name="_Toc49434885"/>
      <w:bookmarkStart w:id="35983" w:name="_Toc49436074"/>
      <w:bookmarkStart w:id="35984" w:name="_Toc49437261"/>
      <w:bookmarkStart w:id="35985" w:name="_Toc49454636"/>
      <w:bookmarkStart w:id="35986" w:name="_Toc49455922"/>
      <w:bookmarkStart w:id="35987" w:name="_Toc49457208"/>
      <w:bookmarkStart w:id="35988" w:name="_Toc49458866"/>
      <w:bookmarkStart w:id="35989" w:name="_Toc49864410"/>
      <w:bookmarkStart w:id="35990" w:name="_Toc49865725"/>
      <w:bookmarkStart w:id="35991" w:name="_Toc55546484"/>
      <w:bookmarkStart w:id="35992" w:name="_Toc55551408"/>
      <w:bookmarkStart w:id="35993" w:name="_Toc55564594"/>
      <w:bookmarkStart w:id="35994" w:name="_Toc55565759"/>
      <w:bookmarkStart w:id="35995" w:name="_Toc55570098"/>
      <w:bookmarkStart w:id="35996" w:name="_Toc55573826"/>
      <w:bookmarkStart w:id="35997" w:name="_Toc56007797"/>
      <w:bookmarkStart w:id="35998" w:name="_Toc56009095"/>
      <w:bookmarkStart w:id="35999" w:name="_Toc58253211"/>
      <w:bookmarkStart w:id="36000" w:name="_Toc58506842"/>
      <w:bookmarkStart w:id="36001" w:name="_Toc58943828"/>
      <w:bookmarkStart w:id="36002" w:name="_Toc58945002"/>
      <w:bookmarkStart w:id="36003" w:name="_Toc63068336"/>
      <w:bookmarkStart w:id="36004" w:name="_Toc63069568"/>
      <w:bookmarkStart w:id="36005" w:name="_Toc63071482"/>
      <w:bookmarkStart w:id="36006" w:name="_Toc63087106"/>
      <w:bookmarkStart w:id="36007" w:name="_Toc63088340"/>
      <w:bookmarkStart w:id="36008" w:name="_Toc63237000"/>
      <w:bookmarkStart w:id="36009" w:name="_Toc63238235"/>
      <w:bookmarkStart w:id="36010" w:name="_Toc67048143"/>
      <w:bookmarkStart w:id="36011" w:name="_Toc67049438"/>
      <w:bookmarkStart w:id="36012" w:name="_Toc49433700"/>
      <w:bookmarkStart w:id="36013" w:name="_Toc49434886"/>
      <w:bookmarkStart w:id="36014" w:name="_Toc49436075"/>
      <w:bookmarkStart w:id="36015" w:name="_Toc49437262"/>
      <w:bookmarkStart w:id="36016" w:name="_Toc49454637"/>
      <w:bookmarkStart w:id="36017" w:name="_Toc49455923"/>
      <w:bookmarkStart w:id="36018" w:name="_Toc49457209"/>
      <w:bookmarkStart w:id="36019" w:name="_Toc49458867"/>
      <w:bookmarkStart w:id="36020" w:name="_Toc49864411"/>
      <w:bookmarkStart w:id="36021" w:name="_Toc49865726"/>
      <w:bookmarkStart w:id="36022" w:name="_Toc55546485"/>
      <w:bookmarkStart w:id="36023" w:name="_Toc55551409"/>
      <w:bookmarkStart w:id="36024" w:name="_Toc55564595"/>
      <w:bookmarkStart w:id="36025" w:name="_Toc55565760"/>
      <w:bookmarkStart w:id="36026" w:name="_Toc55570099"/>
      <w:bookmarkStart w:id="36027" w:name="_Toc55573827"/>
      <w:bookmarkStart w:id="36028" w:name="_Toc56007798"/>
      <w:bookmarkStart w:id="36029" w:name="_Toc56009096"/>
      <w:bookmarkStart w:id="36030" w:name="_Toc58253212"/>
      <w:bookmarkStart w:id="36031" w:name="_Toc58506843"/>
      <w:bookmarkStart w:id="36032" w:name="_Toc58943829"/>
      <w:bookmarkStart w:id="36033" w:name="_Toc58945003"/>
      <w:bookmarkStart w:id="36034" w:name="_Toc63068337"/>
      <w:bookmarkStart w:id="36035" w:name="_Toc63069569"/>
      <w:bookmarkStart w:id="36036" w:name="_Toc63071483"/>
      <w:bookmarkStart w:id="36037" w:name="_Toc63087107"/>
      <w:bookmarkStart w:id="36038" w:name="_Toc63088341"/>
      <w:bookmarkStart w:id="36039" w:name="_Toc63237001"/>
      <w:bookmarkStart w:id="36040" w:name="_Toc63238236"/>
      <w:bookmarkStart w:id="36041" w:name="_Toc67048144"/>
      <w:bookmarkStart w:id="36042" w:name="_Toc67049439"/>
      <w:bookmarkStart w:id="36043" w:name="_Toc49433701"/>
      <w:bookmarkStart w:id="36044" w:name="_Toc49434887"/>
      <w:bookmarkStart w:id="36045" w:name="_Toc49436076"/>
      <w:bookmarkStart w:id="36046" w:name="_Toc49437263"/>
      <w:bookmarkStart w:id="36047" w:name="_Toc49454638"/>
      <w:bookmarkStart w:id="36048" w:name="_Toc49455924"/>
      <w:bookmarkStart w:id="36049" w:name="_Toc49457210"/>
      <w:bookmarkStart w:id="36050" w:name="_Toc49458868"/>
      <w:bookmarkStart w:id="36051" w:name="_Toc49864412"/>
      <w:bookmarkStart w:id="36052" w:name="_Toc49865727"/>
      <w:bookmarkStart w:id="36053" w:name="_Toc55546486"/>
      <w:bookmarkStart w:id="36054" w:name="_Toc55551410"/>
      <w:bookmarkStart w:id="36055" w:name="_Toc55564596"/>
      <w:bookmarkStart w:id="36056" w:name="_Toc55565761"/>
      <w:bookmarkStart w:id="36057" w:name="_Toc55570100"/>
      <w:bookmarkStart w:id="36058" w:name="_Toc55573828"/>
      <w:bookmarkStart w:id="36059" w:name="_Toc56007799"/>
      <w:bookmarkStart w:id="36060" w:name="_Toc56009097"/>
      <w:bookmarkStart w:id="36061" w:name="_Toc58253213"/>
      <w:bookmarkStart w:id="36062" w:name="_Toc58506844"/>
      <w:bookmarkStart w:id="36063" w:name="_Toc58943830"/>
      <w:bookmarkStart w:id="36064" w:name="_Toc58945004"/>
      <w:bookmarkStart w:id="36065" w:name="_Toc63068338"/>
      <w:bookmarkStart w:id="36066" w:name="_Toc63069570"/>
      <w:bookmarkStart w:id="36067" w:name="_Toc63071484"/>
      <w:bookmarkStart w:id="36068" w:name="_Toc63087108"/>
      <w:bookmarkStart w:id="36069" w:name="_Toc63088342"/>
      <w:bookmarkStart w:id="36070" w:name="_Toc63237002"/>
      <w:bookmarkStart w:id="36071" w:name="_Toc63238237"/>
      <w:bookmarkStart w:id="36072" w:name="_Toc67048145"/>
      <w:bookmarkStart w:id="36073" w:name="_Toc67049440"/>
      <w:bookmarkStart w:id="36074" w:name="_Toc49433702"/>
      <w:bookmarkStart w:id="36075" w:name="_Toc49434888"/>
      <w:bookmarkStart w:id="36076" w:name="_Toc49436077"/>
      <w:bookmarkStart w:id="36077" w:name="_Toc49437264"/>
      <w:bookmarkStart w:id="36078" w:name="_Toc49454639"/>
      <w:bookmarkStart w:id="36079" w:name="_Toc49455925"/>
      <w:bookmarkStart w:id="36080" w:name="_Toc49457211"/>
      <w:bookmarkStart w:id="36081" w:name="_Toc49458869"/>
      <w:bookmarkStart w:id="36082" w:name="_Toc49864413"/>
      <w:bookmarkStart w:id="36083" w:name="_Toc49865728"/>
      <w:bookmarkStart w:id="36084" w:name="_Toc55546487"/>
      <w:bookmarkStart w:id="36085" w:name="_Toc55551411"/>
      <w:bookmarkStart w:id="36086" w:name="_Toc55564597"/>
      <w:bookmarkStart w:id="36087" w:name="_Toc55565762"/>
      <w:bookmarkStart w:id="36088" w:name="_Toc55570101"/>
      <w:bookmarkStart w:id="36089" w:name="_Toc55573829"/>
      <w:bookmarkStart w:id="36090" w:name="_Toc56007800"/>
      <w:bookmarkStart w:id="36091" w:name="_Toc56009098"/>
      <w:bookmarkStart w:id="36092" w:name="_Toc58253214"/>
      <w:bookmarkStart w:id="36093" w:name="_Toc58506845"/>
      <w:bookmarkStart w:id="36094" w:name="_Toc58943831"/>
      <w:bookmarkStart w:id="36095" w:name="_Toc58945005"/>
      <w:bookmarkStart w:id="36096" w:name="_Toc63068339"/>
      <w:bookmarkStart w:id="36097" w:name="_Toc63069571"/>
      <w:bookmarkStart w:id="36098" w:name="_Toc63071485"/>
      <w:bookmarkStart w:id="36099" w:name="_Toc63087109"/>
      <w:bookmarkStart w:id="36100" w:name="_Toc63088343"/>
      <w:bookmarkStart w:id="36101" w:name="_Toc63237003"/>
      <w:bookmarkStart w:id="36102" w:name="_Toc63238238"/>
      <w:bookmarkStart w:id="36103" w:name="_Toc67048146"/>
      <w:bookmarkStart w:id="36104" w:name="_Toc67049441"/>
      <w:bookmarkStart w:id="36105" w:name="_Toc49433703"/>
      <w:bookmarkStart w:id="36106" w:name="_Toc49434889"/>
      <w:bookmarkStart w:id="36107" w:name="_Toc49436078"/>
      <w:bookmarkStart w:id="36108" w:name="_Toc49437265"/>
      <w:bookmarkStart w:id="36109" w:name="_Toc49454640"/>
      <w:bookmarkStart w:id="36110" w:name="_Toc49455926"/>
      <w:bookmarkStart w:id="36111" w:name="_Toc49457212"/>
      <w:bookmarkStart w:id="36112" w:name="_Toc49458870"/>
      <w:bookmarkStart w:id="36113" w:name="_Toc49864414"/>
      <w:bookmarkStart w:id="36114" w:name="_Toc49865729"/>
      <w:bookmarkStart w:id="36115" w:name="_Toc55546488"/>
      <w:bookmarkStart w:id="36116" w:name="_Toc55551412"/>
      <w:bookmarkStart w:id="36117" w:name="_Toc55564598"/>
      <w:bookmarkStart w:id="36118" w:name="_Toc55565763"/>
      <w:bookmarkStart w:id="36119" w:name="_Toc55570102"/>
      <w:bookmarkStart w:id="36120" w:name="_Toc55573830"/>
      <w:bookmarkStart w:id="36121" w:name="_Toc56007801"/>
      <w:bookmarkStart w:id="36122" w:name="_Toc56009099"/>
      <w:bookmarkStart w:id="36123" w:name="_Toc58253215"/>
      <w:bookmarkStart w:id="36124" w:name="_Toc58506846"/>
      <w:bookmarkStart w:id="36125" w:name="_Toc58943832"/>
      <w:bookmarkStart w:id="36126" w:name="_Toc58945006"/>
      <w:bookmarkStart w:id="36127" w:name="_Toc63068340"/>
      <w:bookmarkStart w:id="36128" w:name="_Toc63069572"/>
      <w:bookmarkStart w:id="36129" w:name="_Toc63071486"/>
      <w:bookmarkStart w:id="36130" w:name="_Toc63087110"/>
      <w:bookmarkStart w:id="36131" w:name="_Toc63088344"/>
      <w:bookmarkStart w:id="36132" w:name="_Toc63237004"/>
      <w:bookmarkStart w:id="36133" w:name="_Toc63238239"/>
      <w:bookmarkStart w:id="36134" w:name="_Toc67048147"/>
      <w:bookmarkStart w:id="36135" w:name="_Toc67049442"/>
      <w:bookmarkStart w:id="36136" w:name="_Toc49433704"/>
      <w:bookmarkStart w:id="36137" w:name="_Toc49434890"/>
      <w:bookmarkStart w:id="36138" w:name="_Toc49436079"/>
      <w:bookmarkStart w:id="36139" w:name="_Toc49437266"/>
      <w:bookmarkStart w:id="36140" w:name="_Toc49454641"/>
      <w:bookmarkStart w:id="36141" w:name="_Toc49455927"/>
      <w:bookmarkStart w:id="36142" w:name="_Toc49457213"/>
      <w:bookmarkStart w:id="36143" w:name="_Toc49458871"/>
      <w:bookmarkStart w:id="36144" w:name="_Toc49864415"/>
      <w:bookmarkStart w:id="36145" w:name="_Toc49865730"/>
      <w:bookmarkStart w:id="36146" w:name="_Toc55546489"/>
      <w:bookmarkStart w:id="36147" w:name="_Toc55551413"/>
      <w:bookmarkStart w:id="36148" w:name="_Toc55564599"/>
      <w:bookmarkStart w:id="36149" w:name="_Toc55565764"/>
      <w:bookmarkStart w:id="36150" w:name="_Toc55570103"/>
      <w:bookmarkStart w:id="36151" w:name="_Toc55573831"/>
      <w:bookmarkStart w:id="36152" w:name="_Toc56007802"/>
      <w:bookmarkStart w:id="36153" w:name="_Toc56009100"/>
      <w:bookmarkStart w:id="36154" w:name="_Toc58253216"/>
      <w:bookmarkStart w:id="36155" w:name="_Toc58506847"/>
      <w:bookmarkStart w:id="36156" w:name="_Toc58943833"/>
      <w:bookmarkStart w:id="36157" w:name="_Toc58945007"/>
      <w:bookmarkStart w:id="36158" w:name="_Toc63068341"/>
      <w:bookmarkStart w:id="36159" w:name="_Toc63069573"/>
      <w:bookmarkStart w:id="36160" w:name="_Toc63071487"/>
      <w:bookmarkStart w:id="36161" w:name="_Toc63087111"/>
      <w:bookmarkStart w:id="36162" w:name="_Toc63088345"/>
      <w:bookmarkStart w:id="36163" w:name="_Toc63237005"/>
      <w:bookmarkStart w:id="36164" w:name="_Toc63238240"/>
      <w:bookmarkStart w:id="36165" w:name="_Toc67048148"/>
      <w:bookmarkStart w:id="36166" w:name="_Toc67049443"/>
      <w:bookmarkStart w:id="36167" w:name="_Toc49433705"/>
      <w:bookmarkStart w:id="36168" w:name="_Toc49434891"/>
      <w:bookmarkStart w:id="36169" w:name="_Toc49436080"/>
      <w:bookmarkStart w:id="36170" w:name="_Toc49437267"/>
      <w:bookmarkStart w:id="36171" w:name="_Toc49454642"/>
      <w:bookmarkStart w:id="36172" w:name="_Toc49455928"/>
      <w:bookmarkStart w:id="36173" w:name="_Toc49457214"/>
      <w:bookmarkStart w:id="36174" w:name="_Toc49458872"/>
      <w:bookmarkStart w:id="36175" w:name="_Toc49864416"/>
      <w:bookmarkStart w:id="36176" w:name="_Toc49865731"/>
      <w:bookmarkStart w:id="36177" w:name="_Toc55546490"/>
      <w:bookmarkStart w:id="36178" w:name="_Toc55551414"/>
      <w:bookmarkStart w:id="36179" w:name="_Toc55564600"/>
      <w:bookmarkStart w:id="36180" w:name="_Toc55565765"/>
      <w:bookmarkStart w:id="36181" w:name="_Toc55570104"/>
      <w:bookmarkStart w:id="36182" w:name="_Toc55573832"/>
      <w:bookmarkStart w:id="36183" w:name="_Toc56007803"/>
      <w:bookmarkStart w:id="36184" w:name="_Toc56009101"/>
      <w:bookmarkStart w:id="36185" w:name="_Toc58253217"/>
      <w:bookmarkStart w:id="36186" w:name="_Toc58506848"/>
      <w:bookmarkStart w:id="36187" w:name="_Toc58943834"/>
      <w:bookmarkStart w:id="36188" w:name="_Toc58945008"/>
      <w:bookmarkStart w:id="36189" w:name="_Toc63068342"/>
      <w:bookmarkStart w:id="36190" w:name="_Toc63069574"/>
      <w:bookmarkStart w:id="36191" w:name="_Toc63071488"/>
      <w:bookmarkStart w:id="36192" w:name="_Toc63087112"/>
      <w:bookmarkStart w:id="36193" w:name="_Toc63088346"/>
      <w:bookmarkStart w:id="36194" w:name="_Toc63237006"/>
      <w:bookmarkStart w:id="36195" w:name="_Toc63238241"/>
      <w:bookmarkStart w:id="36196" w:name="_Toc67048149"/>
      <w:bookmarkStart w:id="36197" w:name="_Toc67049444"/>
      <w:bookmarkStart w:id="36198" w:name="_Toc49433706"/>
      <w:bookmarkStart w:id="36199" w:name="_Toc49434892"/>
      <w:bookmarkStart w:id="36200" w:name="_Toc49436081"/>
      <w:bookmarkStart w:id="36201" w:name="_Toc49437268"/>
      <w:bookmarkStart w:id="36202" w:name="_Toc49454643"/>
      <w:bookmarkStart w:id="36203" w:name="_Toc49455929"/>
      <w:bookmarkStart w:id="36204" w:name="_Toc49457215"/>
      <w:bookmarkStart w:id="36205" w:name="_Toc49458873"/>
      <w:bookmarkStart w:id="36206" w:name="_Toc49864417"/>
      <w:bookmarkStart w:id="36207" w:name="_Toc49865732"/>
      <w:bookmarkStart w:id="36208" w:name="_Toc55546491"/>
      <w:bookmarkStart w:id="36209" w:name="_Toc55551415"/>
      <w:bookmarkStart w:id="36210" w:name="_Toc55564601"/>
      <w:bookmarkStart w:id="36211" w:name="_Toc55565766"/>
      <w:bookmarkStart w:id="36212" w:name="_Toc55570105"/>
      <w:bookmarkStart w:id="36213" w:name="_Toc55573833"/>
      <w:bookmarkStart w:id="36214" w:name="_Toc56007804"/>
      <w:bookmarkStart w:id="36215" w:name="_Toc56009102"/>
      <w:bookmarkStart w:id="36216" w:name="_Toc58253218"/>
      <w:bookmarkStart w:id="36217" w:name="_Toc58506849"/>
      <w:bookmarkStart w:id="36218" w:name="_Toc58943835"/>
      <w:bookmarkStart w:id="36219" w:name="_Toc58945009"/>
      <w:bookmarkStart w:id="36220" w:name="_Toc63068343"/>
      <w:bookmarkStart w:id="36221" w:name="_Toc63069575"/>
      <w:bookmarkStart w:id="36222" w:name="_Toc63071489"/>
      <w:bookmarkStart w:id="36223" w:name="_Toc63087113"/>
      <w:bookmarkStart w:id="36224" w:name="_Toc63088347"/>
      <w:bookmarkStart w:id="36225" w:name="_Toc63237007"/>
      <w:bookmarkStart w:id="36226" w:name="_Toc63238242"/>
      <w:bookmarkStart w:id="36227" w:name="_Toc67048150"/>
      <w:bookmarkStart w:id="36228" w:name="_Toc67049445"/>
      <w:bookmarkStart w:id="36229" w:name="_Toc49433707"/>
      <w:bookmarkStart w:id="36230" w:name="_Toc49434893"/>
      <w:bookmarkStart w:id="36231" w:name="_Toc49436082"/>
      <w:bookmarkStart w:id="36232" w:name="_Toc49437269"/>
      <w:bookmarkStart w:id="36233" w:name="_Toc49454644"/>
      <w:bookmarkStart w:id="36234" w:name="_Toc49455930"/>
      <w:bookmarkStart w:id="36235" w:name="_Toc49457216"/>
      <w:bookmarkStart w:id="36236" w:name="_Toc49458874"/>
      <w:bookmarkStart w:id="36237" w:name="_Toc49864418"/>
      <w:bookmarkStart w:id="36238" w:name="_Toc49865733"/>
      <w:bookmarkStart w:id="36239" w:name="_Toc55546492"/>
      <w:bookmarkStart w:id="36240" w:name="_Toc55551416"/>
      <w:bookmarkStart w:id="36241" w:name="_Toc55564602"/>
      <w:bookmarkStart w:id="36242" w:name="_Toc55565767"/>
      <w:bookmarkStart w:id="36243" w:name="_Toc55570106"/>
      <w:bookmarkStart w:id="36244" w:name="_Toc55573834"/>
      <w:bookmarkStart w:id="36245" w:name="_Toc56007805"/>
      <w:bookmarkStart w:id="36246" w:name="_Toc56009103"/>
      <w:bookmarkStart w:id="36247" w:name="_Toc58253219"/>
      <w:bookmarkStart w:id="36248" w:name="_Toc58506850"/>
      <w:bookmarkStart w:id="36249" w:name="_Toc58943836"/>
      <w:bookmarkStart w:id="36250" w:name="_Toc58945010"/>
      <w:bookmarkStart w:id="36251" w:name="_Toc63068344"/>
      <w:bookmarkStart w:id="36252" w:name="_Toc63069576"/>
      <w:bookmarkStart w:id="36253" w:name="_Toc63071490"/>
      <w:bookmarkStart w:id="36254" w:name="_Toc63087114"/>
      <w:bookmarkStart w:id="36255" w:name="_Toc63088348"/>
      <w:bookmarkStart w:id="36256" w:name="_Toc63237008"/>
      <w:bookmarkStart w:id="36257" w:name="_Toc63238243"/>
      <w:bookmarkStart w:id="36258" w:name="_Toc67048151"/>
      <w:bookmarkStart w:id="36259" w:name="_Toc67049446"/>
      <w:bookmarkStart w:id="36260" w:name="_Toc49433708"/>
      <w:bookmarkStart w:id="36261" w:name="_Toc49434894"/>
      <w:bookmarkStart w:id="36262" w:name="_Toc49436083"/>
      <w:bookmarkStart w:id="36263" w:name="_Toc49437270"/>
      <w:bookmarkStart w:id="36264" w:name="_Toc49454645"/>
      <w:bookmarkStart w:id="36265" w:name="_Toc49455931"/>
      <w:bookmarkStart w:id="36266" w:name="_Toc49457217"/>
      <w:bookmarkStart w:id="36267" w:name="_Toc49458875"/>
      <w:bookmarkStart w:id="36268" w:name="_Toc49864419"/>
      <w:bookmarkStart w:id="36269" w:name="_Toc49865734"/>
      <w:bookmarkStart w:id="36270" w:name="_Toc55546493"/>
      <w:bookmarkStart w:id="36271" w:name="_Toc55551417"/>
      <w:bookmarkStart w:id="36272" w:name="_Toc55564603"/>
      <w:bookmarkStart w:id="36273" w:name="_Toc55565768"/>
      <w:bookmarkStart w:id="36274" w:name="_Toc55570107"/>
      <w:bookmarkStart w:id="36275" w:name="_Toc55573835"/>
      <w:bookmarkStart w:id="36276" w:name="_Toc56007806"/>
      <w:bookmarkStart w:id="36277" w:name="_Toc56009104"/>
      <w:bookmarkStart w:id="36278" w:name="_Toc58253220"/>
      <w:bookmarkStart w:id="36279" w:name="_Toc58506851"/>
      <w:bookmarkStart w:id="36280" w:name="_Toc58943837"/>
      <w:bookmarkStart w:id="36281" w:name="_Toc58945011"/>
      <w:bookmarkStart w:id="36282" w:name="_Toc63068345"/>
      <w:bookmarkStart w:id="36283" w:name="_Toc63069577"/>
      <w:bookmarkStart w:id="36284" w:name="_Toc63071491"/>
      <w:bookmarkStart w:id="36285" w:name="_Toc63087115"/>
      <w:bookmarkStart w:id="36286" w:name="_Toc63088349"/>
      <w:bookmarkStart w:id="36287" w:name="_Toc63237009"/>
      <w:bookmarkStart w:id="36288" w:name="_Toc63238244"/>
      <w:bookmarkStart w:id="36289" w:name="_Toc67048152"/>
      <w:bookmarkStart w:id="36290" w:name="_Toc67049447"/>
      <w:bookmarkStart w:id="36291" w:name="_Toc49433709"/>
      <w:bookmarkStart w:id="36292" w:name="_Toc49434895"/>
      <w:bookmarkStart w:id="36293" w:name="_Toc49436084"/>
      <w:bookmarkStart w:id="36294" w:name="_Toc49437271"/>
      <w:bookmarkStart w:id="36295" w:name="_Toc49454646"/>
      <w:bookmarkStart w:id="36296" w:name="_Toc49455932"/>
      <w:bookmarkStart w:id="36297" w:name="_Toc49457218"/>
      <w:bookmarkStart w:id="36298" w:name="_Toc49458876"/>
      <w:bookmarkStart w:id="36299" w:name="_Toc49864420"/>
      <w:bookmarkStart w:id="36300" w:name="_Toc49865735"/>
      <w:bookmarkStart w:id="36301" w:name="_Toc55546494"/>
      <w:bookmarkStart w:id="36302" w:name="_Toc55551418"/>
      <w:bookmarkStart w:id="36303" w:name="_Toc55564604"/>
      <w:bookmarkStart w:id="36304" w:name="_Toc55565769"/>
      <w:bookmarkStart w:id="36305" w:name="_Toc55570108"/>
      <w:bookmarkStart w:id="36306" w:name="_Toc55573836"/>
      <w:bookmarkStart w:id="36307" w:name="_Toc56007807"/>
      <w:bookmarkStart w:id="36308" w:name="_Toc56009105"/>
      <w:bookmarkStart w:id="36309" w:name="_Toc58253221"/>
      <w:bookmarkStart w:id="36310" w:name="_Toc58506852"/>
      <w:bookmarkStart w:id="36311" w:name="_Toc58943838"/>
      <w:bookmarkStart w:id="36312" w:name="_Toc58945012"/>
      <w:bookmarkStart w:id="36313" w:name="_Toc63068346"/>
      <w:bookmarkStart w:id="36314" w:name="_Toc63069578"/>
      <w:bookmarkStart w:id="36315" w:name="_Toc63071492"/>
      <w:bookmarkStart w:id="36316" w:name="_Toc63087116"/>
      <w:bookmarkStart w:id="36317" w:name="_Toc63088350"/>
      <w:bookmarkStart w:id="36318" w:name="_Toc63237010"/>
      <w:bookmarkStart w:id="36319" w:name="_Toc63238245"/>
      <w:bookmarkStart w:id="36320" w:name="_Toc67048153"/>
      <w:bookmarkStart w:id="36321" w:name="_Toc67049448"/>
      <w:bookmarkStart w:id="36322" w:name="_Toc49433710"/>
      <w:bookmarkStart w:id="36323" w:name="_Toc49434896"/>
      <w:bookmarkStart w:id="36324" w:name="_Toc49436085"/>
      <w:bookmarkStart w:id="36325" w:name="_Toc49437272"/>
      <w:bookmarkStart w:id="36326" w:name="_Toc49454647"/>
      <w:bookmarkStart w:id="36327" w:name="_Toc49455933"/>
      <w:bookmarkStart w:id="36328" w:name="_Toc49457219"/>
      <w:bookmarkStart w:id="36329" w:name="_Toc49458877"/>
      <w:bookmarkStart w:id="36330" w:name="_Toc49864421"/>
      <w:bookmarkStart w:id="36331" w:name="_Toc49865736"/>
      <w:bookmarkStart w:id="36332" w:name="_Toc55546495"/>
      <w:bookmarkStart w:id="36333" w:name="_Toc55551419"/>
      <w:bookmarkStart w:id="36334" w:name="_Toc55564605"/>
      <w:bookmarkStart w:id="36335" w:name="_Toc55565770"/>
      <w:bookmarkStart w:id="36336" w:name="_Toc55570109"/>
      <w:bookmarkStart w:id="36337" w:name="_Toc55573837"/>
      <w:bookmarkStart w:id="36338" w:name="_Toc56007808"/>
      <w:bookmarkStart w:id="36339" w:name="_Toc56009106"/>
      <w:bookmarkStart w:id="36340" w:name="_Toc58253222"/>
      <w:bookmarkStart w:id="36341" w:name="_Toc58506853"/>
      <w:bookmarkStart w:id="36342" w:name="_Toc58943839"/>
      <w:bookmarkStart w:id="36343" w:name="_Toc58945013"/>
      <w:bookmarkStart w:id="36344" w:name="_Toc63068347"/>
      <w:bookmarkStart w:id="36345" w:name="_Toc63069579"/>
      <w:bookmarkStart w:id="36346" w:name="_Toc63071493"/>
      <w:bookmarkStart w:id="36347" w:name="_Toc63087117"/>
      <w:bookmarkStart w:id="36348" w:name="_Toc63088351"/>
      <w:bookmarkStart w:id="36349" w:name="_Toc63237011"/>
      <w:bookmarkStart w:id="36350" w:name="_Toc63238246"/>
      <w:bookmarkStart w:id="36351" w:name="_Toc67048154"/>
      <w:bookmarkStart w:id="36352" w:name="_Toc67049449"/>
      <w:bookmarkStart w:id="36353" w:name="_Toc49433711"/>
      <w:bookmarkStart w:id="36354" w:name="_Toc49434897"/>
      <w:bookmarkStart w:id="36355" w:name="_Toc49436086"/>
      <w:bookmarkStart w:id="36356" w:name="_Toc49437273"/>
      <w:bookmarkStart w:id="36357" w:name="_Toc49454648"/>
      <w:bookmarkStart w:id="36358" w:name="_Toc49455934"/>
      <w:bookmarkStart w:id="36359" w:name="_Toc49457220"/>
      <w:bookmarkStart w:id="36360" w:name="_Toc49458878"/>
      <w:bookmarkStart w:id="36361" w:name="_Toc49864422"/>
      <w:bookmarkStart w:id="36362" w:name="_Toc49865737"/>
      <w:bookmarkStart w:id="36363" w:name="_Toc55546496"/>
      <w:bookmarkStart w:id="36364" w:name="_Toc55551420"/>
      <w:bookmarkStart w:id="36365" w:name="_Toc55564606"/>
      <w:bookmarkStart w:id="36366" w:name="_Toc55565771"/>
      <w:bookmarkStart w:id="36367" w:name="_Toc55570110"/>
      <w:bookmarkStart w:id="36368" w:name="_Toc55573838"/>
      <w:bookmarkStart w:id="36369" w:name="_Toc56007809"/>
      <w:bookmarkStart w:id="36370" w:name="_Toc56009107"/>
      <w:bookmarkStart w:id="36371" w:name="_Toc58253223"/>
      <w:bookmarkStart w:id="36372" w:name="_Toc58506854"/>
      <w:bookmarkStart w:id="36373" w:name="_Toc58943840"/>
      <w:bookmarkStart w:id="36374" w:name="_Toc58945014"/>
      <w:bookmarkStart w:id="36375" w:name="_Toc63068348"/>
      <w:bookmarkStart w:id="36376" w:name="_Toc63069580"/>
      <w:bookmarkStart w:id="36377" w:name="_Toc63071494"/>
      <w:bookmarkStart w:id="36378" w:name="_Toc63087118"/>
      <w:bookmarkStart w:id="36379" w:name="_Toc63088352"/>
      <w:bookmarkStart w:id="36380" w:name="_Toc63237012"/>
      <w:bookmarkStart w:id="36381" w:name="_Toc63238247"/>
      <w:bookmarkStart w:id="36382" w:name="_Toc67048155"/>
      <w:bookmarkStart w:id="36383" w:name="_Toc67049450"/>
      <w:bookmarkStart w:id="36384" w:name="_Toc49433712"/>
      <w:bookmarkStart w:id="36385" w:name="_Toc49434898"/>
      <w:bookmarkStart w:id="36386" w:name="_Toc49436087"/>
      <w:bookmarkStart w:id="36387" w:name="_Toc49437274"/>
      <w:bookmarkStart w:id="36388" w:name="_Toc49454649"/>
      <w:bookmarkStart w:id="36389" w:name="_Toc49455935"/>
      <w:bookmarkStart w:id="36390" w:name="_Toc49457221"/>
      <w:bookmarkStart w:id="36391" w:name="_Toc49458879"/>
      <w:bookmarkStart w:id="36392" w:name="_Ref86695133"/>
      <w:bookmarkStart w:id="36393" w:name="_Ref90283630"/>
      <w:bookmarkStart w:id="36394" w:name="_Ref131033036"/>
      <w:bookmarkStart w:id="36395" w:name="_Ref131033352"/>
      <w:bookmarkStart w:id="36396" w:name="_Ref131034070"/>
      <w:bookmarkStart w:id="36397" w:name="_Ref131034519"/>
      <w:bookmarkStart w:id="36398" w:name="_Ref131645277"/>
      <w:bookmarkStart w:id="36399" w:name="_Toc216857619"/>
      <w:bookmarkStart w:id="36400" w:name="_Toc49864423"/>
      <w:bookmarkStart w:id="36401" w:name="_Toc49865738"/>
      <w:bookmarkStart w:id="36402" w:name="_Toc55546497"/>
      <w:bookmarkStart w:id="36403" w:name="_Toc55551421"/>
      <w:bookmarkStart w:id="36404" w:name="_Toc55564607"/>
      <w:bookmarkStart w:id="36405" w:name="_Toc55565772"/>
      <w:bookmarkStart w:id="36406" w:name="_Toc55570111"/>
      <w:bookmarkStart w:id="36407" w:name="_Toc55573839"/>
      <w:bookmarkStart w:id="36408" w:name="_Toc56007810"/>
      <w:bookmarkStart w:id="36409" w:name="_Toc56009108"/>
      <w:bookmarkStart w:id="36410" w:name="_Toc58253224"/>
      <w:bookmarkStart w:id="36411" w:name="_Toc58506855"/>
      <w:bookmarkStart w:id="36412" w:name="_Toc58943841"/>
      <w:bookmarkStart w:id="36413" w:name="_Toc58945015"/>
      <w:bookmarkStart w:id="36414" w:name="_Toc63068349"/>
      <w:bookmarkStart w:id="36415" w:name="_Toc63069581"/>
      <w:bookmarkStart w:id="36416" w:name="_Toc63071495"/>
      <w:bookmarkStart w:id="36417" w:name="_Toc63087119"/>
      <w:bookmarkStart w:id="36418" w:name="_Toc63088353"/>
      <w:bookmarkStart w:id="36419" w:name="_Toc63237013"/>
      <w:bookmarkStart w:id="36420" w:name="_Toc63238248"/>
      <w:bookmarkStart w:id="36421" w:name="_Toc67048156"/>
      <w:bookmarkStart w:id="36422" w:name="_Toc67049451"/>
      <w:bookmarkStart w:id="36423" w:name="_Ref371623365"/>
      <w:bookmarkStart w:id="36424" w:name="_Toc460936610"/>
      <w:bookmarkStart w:id="36425" w:name="_Ref49524378"/>
      <w:bookmarkStart w:id="36426" w:name="_DTBK45823"/>
      <w:bookmarkStart w:id="36427" w:name="_Hlk65248168"/>
      <w:bookmarkEnd w:id="35649"/>
      <w:bookmarkEnd w:id="35650"/>
      <w:bookmarkEnd w:id="35651"/>
      <w:bookmarkEnd w:id="35652"/>
      <w:bookmarkEnd w:id="35653"/>
      <w:bookmarkEnd w:id="35654"/>
      <w:bookmarkEnd w:id="35655"/>
      <w:bookmarkEnd w:id="35658"/>
      <w:bookmarkEnd w:id="35659"/>
      <w:bookmarkEnd w:id="35661"/>
      <w:bookmarkEnd w:id="35662"/>
      <w:bookmarkEnd w:id="35663"/>
      <w:bookmarkEnd w:id="35665"/>
      <w:bookmarkEnd w:id="35666"/>
      <w:bookmarkEnd w:id="35668"/>
      <w:bookmarkEnd w:id="35669"/>
      <w:bookmarkEnd w:id="35670"/>
      <w:bookmarkEnd w:id="35671"/>
      <w:bookmarkEnd w:id="35672"/>
      <w:bookmarkEnd w:id="35673"/>
      <w:bookmarkEnd w:id="35674"/>
      <w:bookmarkEnd w:id="35675"/>
      <w:bookmarkEnd w:id="35676"/>
      <w:bookmarkEnd w:id="35678"/>
      <w:bookmarkEnd w:id="35684"/>
      <w:bookmarkEnd w:id="35685"/>
      <w:bookmarkEnd w:id="35687"/>
      <w:bookmarkEnd w:id="35688"/>
      <w:bookmarkEnd w:id="35689"/>
      <w:bookmarkEnd w:id="35691"/>
      <w:bookmarkEnd w:id="35693"/>
      <w:bookmarkEnd w:id="35694"/>
      <w:bookmarkEnd w:id="35697"/>
      <w:bookmarkEnd w:id="35698"/>
      <w:bookmarkEnd w:id="35699"/>
      <w:bookmarkEnd w:id="35701"/>
      <w:bookmarkEnd w:id="35702"/>
      <w:bookmarkEnd w:id="35703"/>
      <w:bookmarkEnd w:id="35704"/>
      <w:bookmarkEnd w:id="35705"/>
      <w:bookmarkEnd w:id="35706"/>
      <w:bookmarkEnd w:id="35707"/>
      <w:bookmarkEnd w:id="35708"/>
      <w:bookmarkEnd w:id="35709"/>
      <w:bookmarkEnd w:id="35710"/>
      <w:bookmarkEnd w:id="35711"/>
      <w:bookmarkEnd w:id="35712"/>
      <w:bookmarkEnd w:id="35713"/>
      <w:bookmarkEnd w:id="35714"/>
      <w:bookmarkEnd w:id="35715"/>
      <w:bookmarkEnd w:id="35716"/>
      <w:bookmarkEnd w:id="35717"/>
      <w:bookmarkEnd w:id="35718"/>
      <w:bookmarkEnd w:id="35719"/>
      <w:bookmarkEnd w:id="35720"/>
      <w:bookmarkEnd w:id="35721"/>
      <w:bookmarkEnd w:id="35722"/>
      <w:bookmarkEnd w:id="35723"/>
      <w:bookmarkEnd w:id="35724"/>
      <w:bookmarkEnd w:id="35725"/>
      <w:bookmarkEnd w:id="35726"/>
      <w:bookmarkEnd w:id="35727"/>
      <w:bookmarkEnd w:id="35728"/>
      <w:bookmarkEnd w:id="35729"/>
      <w:bookmarkEnd w:id="35730"/>
      <w:bookmarkEnd w:id="35731"/>
      <w:bookmarkEnd w:id="35732"/>
      <w:bookmarkEnd w:id="35733"/>
      <w:bookmarkEnd w:id="35734"/>
      <w:bookmarkEnd w:id="35735"/>
      <w:bookmarkEnd w:id="35736"/>
      <w:bookmarkEnd w:id="35737"/>
      <w:bookmarkEnd w:id="35738"/>
      <w:bookmarkEnd w:id="35739"/>
      <w:bookmarkEnd w:id="35740"/>
      <w:bookmarkEnd w:id="35741"/>
      <w:bookmarkEnd w:id="35742"/>
      <w:bookmarkEnd w:id="35743"/>
      <w:bookmarkEnd w:id="35744"/>
      <w:bookmarkEnd w:id="35745"/>
      <w:bookmarkEnd w:id="35746"/>
      <w:bookmarkEnd w:id="35747"/>
      <w:bookmarkEnd w:id="35748"/>
      <w:bookmarkEnd w:id="35749"/>
      <w:bookmarkEnd w:id="35750"/>
      <w:bookmarkEnd w:id="35751"/>
      <w:bookmarkEnd w:id="35752"/>
      <w:bookmarkEnd w:id="35753"/>
      <w:bookmarkEnd w:id="35754"/>
      <w:bookmarkEnd w:id="35755"/>
      <w:bookmarkEnd w:id="35756"/>
      <w:bookmarkEnd w:id="35757"/>
      <w:bookmarkEnd w:id="35758"/>
      <w:bookmarkEnd w:id="35759"/>
      <w:bookmarkEnd w:id="35760"/>
      <w:bookmarkEnd w:id="35761"/>
      <w:bookmarkEnd w:id="35762"/>
      <w:bookmarkEnd w:id="35763"/>
      <w:bookmarkEnd w:id="35764"/>
      <w:bookmarkEnd w:id="35765"/>
      <w:bookmarkEnd w:id="35766"/>
      <w:bookmarkEnd w:id="35767"/>
      <w:bookmarkEnd w:id="35768"/>
      <w:bookmarkEnd w:id="35769"/>
      <w:bookmarkEnd w:id="35770"/>
      <w:bookmarkEnd w:id="35771"/>
      <w:bookmarkEnd w:id="35772"/>
      <w:bookmarkEnd w:id="35773"/>
      <w:bookmarkEnd w:id="35774"/>
      <w:bookmarkEnd w:id="35775"/>
      <w:bookmarkEnd w:id="35776"/>
      <w:bookmarkEnd w:id="35777"/>
      <w:bookmarkEnd w:id="35778"/>
      <w:bookmarkEnd w:id="35779"/>
      <w:bookmarkEnd w:id="35780"/>
      <w:bookmarkEnd w:id="35781"/>
      <w:bookmarkEnd w:id="35782"/>
      <w:bookmarkEnd w:id="35783"/>
      <w:bookmarkEnd w:id="35784"/>
      <w:bookmarkEnd w:id="35785"/>
      <w:bookmarkEnd w:id="35786"/>
      <w:bookmarkEnd w:id="35787"/>
      <w:bookmarkEnd w:id="35788"/>
      <w:bookmarkEnd w:id="35789"/>
      <w:bookmarkEnd w:id="35790"/>
      <w:bookmarkEnd w:id="35791"/>
      <w:bookmarkEnd w:id="35792"/>
      <w:bookmarkEnd w:id="35793"/>
      <w:bookmarkEnd w:id="35794"/>
      <w:bookmarkEnd w:id="35795"/>
      <w:bookmarkEnd w:id="35796"/>
      <w:bookmarkEnd w:id="35797"/>
      <w:bookmarkEnd w:id="35798"/>
      <w:bookmarkEnd w:id="35799"/>
      <w:bookmarkEnd w:id="35800"/>
      <w:bookmarkEnd w:id="35801"/>
      <w:bookmarkEnd w:id="35802"/>
      <w:bookmarkEnd w:id="35803"/>
      <w:bookmarkEnd w:id="35804"/>
      <w:bookmarkEnd w:id="35805"/>
      <w:bookmarkEnd w:id="35806"/>
      <w:bookmarkEnd w:id="35807"/>
      <w:bookmarkEnd w:id="35808"/>
      <w:bookmarkEnd w:id="35809"/>
      <w:bookmarkEnd w:id="35810"/>
      <w:bookmarkEnd w:id="35811"/>
      <w:bookmarkEnd w:id="35812"/>
      <w:bookmarkEnd w:id="35813"/>
      <w:bookmarkEnd w:id="35814"/>
      <w:bookmarkEnd w:id="35815"/>
      <w:bookmarkEnd w:id="35816"/>
      <w:bookmarkEnd w:id="35817"/>
      <w:bookmarkEnd w:id="35818"/>
      <w:bookmarkEnd w:id="35819"/>
      <w:bookmarkEnd w:id="35820"/>
      <w:bookmarkEnd w:id="35821"/>
      <w:bookmarkEnd w:id="35822"/>
      <w:bookmarkEnd w:id="35823"/>
      <w:bookmarkEnd w:id="35824"/>
      <w:bookmarkEnd w:id="35825"/>
      <w:bookmarkEnd w:id="35826"/>
      <w:bookmarkEnd w:id="35827"/>
      <w:bookmarkEnd w:id="35828"/>
      <w:bookmarkEnd w:id="35829"/>
      <w:bookmarkEnd w:id="35830"/>
      <w:bookmarkEnd w:id="35831"/>
      <w:bookmarkEnd w:id="35832"/>
      <w:bookmarkEnd w:id="35833"/>
      <w:bookmarkEnd w:id="35834"/>
      <w:bookmarkEnd w:id="35835"/>
      <w:bookmarkEnd w:id="35836"/>
      <w:bookmarkEnd w:id="35837"/>
      <w:bookmarkEnd w:id="35838"/>
      <w:bookmarkEnd w:id="35839"/>
      <w:bookmarkEnd w:id="35840"/>
      <w:bookmarkEnd w:id="35841"/>
      <w:bookmarkEnd w:id="35842"/>
      <w:bookmarkEnd w:id="35843"/>
      <w:bookmarkEnd w:id="35844"/>
      <w:bookmarkEnd w:id="35845"/>
      <w:bookmarkEnd w:id="35846"/>
      <w:bookmarkEnd w:id="35847"/>
      <w:bookmarkEnd w:id="35848"/>
      <w:bookmarkEnd w:id="35849"/>
      <w:bookmarkEnd w:id="35850"/>
      <w:bookmarkEnd w:id="35851"/>
      <w:bookmarkEnd w:id="35852"/>
      <w:bookmarkEnd w:id="35853"/>
      <w:bookmarkEnd w:id="35854"/>
      <w:bookmarkEnd w:id="35855"/>
      <w:bookmarkEnd w:id="35856"/>
      <w:bookmarkEnd w:id="35857"/>
      <w:bookmarkEnd w:id="35858"/>
      <w:bookmarkEnd w:id="35859"/>
      <w:bookmarkEnd w:id="35860"/>
      <w:bookmarkEnd w:id="35861"/>
      <w:bookmarkEnd w:id="35862"/>
      <w:bookmarkEnd w:id="35863"/>
      <w:bookmarkEnd w:id="35864"/>
      <w:bookmarkEnd w:id="35865"/>
      <w:bookmarkEnd w:id="35866"/>
      <w:bookmarkEnd w:id="35867"/>
      <w:bookmarkEnd w:id="35868"/>
      <w:bookmarkEnd w:id="35869"/>
      <w:bookmarkEnd w:id="35870"/>
      <w:bookmarkEnd w:id="35871"/>
      <w:bookmarkEnd w:id="35872"/>
      <w:bookmarkEnd w:id="35873"/>
      <w:bookmarkEnd w:id="35874"/>
      <w:bookmarkEnd w:id="35875"/>
      <w:bookmarkEnd w:id="35876"/>
      <w:bookmarkEnd w:id="35877"/>
      <w:bookmarkEnd w:id="35878"/>
      <w:bookmarkEnd w:id="35879"/>
      <w:bookmarkEnd w:id="35880"/>
      <w:bookmarkEnd w:id="35881"/>
      <w:bookmarkEnd w:id="35882"/>
      <w:bookmarkEnd w:id="35883"/>
      <w:bookmarkEnd w:id="35884"/>
      <w:bookmarkEnd w:id="35885"/>
      <w:bookmarkEnd w:id="35886"/>
      <w:bookmarkEnd w:id="35887"/>
      <w:bookmarkEnd w:id="35888"/>
      <w:bookmarkEnd w:id="35889"/>
      <w:bookmarkEnd w:id="35890"/>
      <w:bookmarkEnd w:id="35891"/>
      <w:bookmarkEnd w:id="35892"/>
      <w:bookmarkEnd w:id="35893"/>
      <w:bookmarkEnd w:id="35894"/>
      <w:bookmarkEnd w:id="35895"/>
      <w:bookmarkEnd w:id="35896"/>
      <w:bookmarkEnd w:id="35897"/>
      <w:bookmarkEnd w:id="35898"/>
      <w:bookmarkEnd w:id="35899"/>
      <w:bookmarkEnd w:id="35900"/>
      <w:bookmarkEnd w:id="35901"/>
      <w:bookmarkEnd w:id="35902"/>
      <w:bookmarkEnd w:id="35903"/>
      <w:bookmarkEnd w:id="35904"/>
      <w:bookmarkEnd w:id="35905"/>
      <w:bookmarkEnd w:id="35906"/>
      <w:bookmarkEnd w:id="35907"/>
      <w:bookmarkEnd w:id="35908"/>
      <w:bookmarkEnd w:id="35909"/>
      <w:bookmarkEnd w:id="35910"/>
      <w:bookmarkEnd w:id="35911"/>
      <w:bookmarkEnd w:id="35912"/>
      <w:bookmarkEnd w:id="35913"/>
      <w:bookmarkEnd w:id="35914"/>
      <w:bookmarkEnd w:id="35915"/>
      <w:bookmarkEnd w:id="35916"/>
      <w:bookmarkEnd w:id="35917"/>
      <w:bookmarkEnd w:id="35918"/>
      <w:bookmarkEnd w:id="35919"/>
      <w:bookmarkEnd w:id="35920"/>
      <w:bookmarkEnd w:id="35921"/>
      <w:bookmarkEnd w:id="35922"/>
      <w:bookmarkEnd w:id="35923"/>
      <w:bookmarkEnd w:id="35924"/>
      <w:bookmarkEnd w:id="35925"/>
      <w:bookmarkEnd w:id="35926"/>
      <w:bookmarkEnd w:id="35927"/>
      <w:bookmarkEnd w:id="35928"/>
      <w:bookmarkEnd w:id="35929"/>
      <w:bookmarkEnd w:id="35930"/>
      <w:bookmarkEnd w:id="35931"/>
      <w:bookmarkEnd w:id="35932"/>
      <w:bookmarkEnd w:id="35933"/>
      <w:bookmarkEnd w:id="35934"/>
      <w:bookmarkEnd w:id="35935"/>
      <w:bookmarkEnd w:id="35936"/>
      <w:bookmarkEnd w:id="35937"/>
      <w:bookmarkEnd w:id="35938"/>
      <w:bookmarkEnd w:id="35939"/>
      <w:bookmarkEnd w:id="35940"/>
      <w:bookmarkEnd w:id="35941"/>
      <w:bookmarkEnd w:id="35942"/>
      <w:bookmarkEnd w:id="35943"/>
      <w:bookmarkEnd w:id="35944"/>
      <w:bookmarkEnd w:id="35945"/>
      <w:bookmarkEnd w:id="35946"/>
      <w:bookmarkEnd w:id="35947"/>
      <w:bookmarkEnd w:id="35948"/>
      <w:bookmarkEnd w:id="35949"/>
      <w:bookmarkEnd w:id="35950"/>
      <w:bookmarkEnd w:id="35951"/>
      <w:bookmarkEnd w:id="35952"/>
      <w:bookmarkEnd w:id="35953"/>
      <w:bookmarkEnd w:id="35954"/>
      <w:bookmarkEnd w:id="35955"/>
      <w:bookmarkEnd w:id="35956"/>
      <w:bookmarkEnd w:id="35957"/>
      <w:bookmarkEnd w:id="35958"/>
      <w:bookmarkEnd w:id="35959"/>
      <w:bookmarkEnd w:id="35960"/>
      <w:bookmarkEnd w:id="35961"/>
      <w:bookmarkEnd w:id="35962"/>
      <w:bookmarkEnd w:id="35963"/>
      <w:bookmarkEnd w:id="35964"/>
      <w:bookmarkEnd w:id="35965"/>
      <w:bookmarkEnd w:id="35966"/>
      <w:bookmarkEnd w:id="35967"/>
      <w:bookmarkEnd w:id="35968"/>
      <w:bookmarkEnd w:id="35969"/>
      <w:bookmarkEnd w:id="35970"/>
      <w:bookmarkEnd w:id="35971"/>
      <w:bookmarkEnd w:id="35972"/>
      <w:bookmarkEnd w:id="35973"/>
      <w:bookmarkEnd w:id="35974"/>
      <w:bookmarkEnd w:id="35975"/>
      <w:bookmarkEnd w:id="35976"/>
      <w:bookmarkEnd w:id="35977"/>
      <w:bookmarkEnd w:id="35978"/>
      <w:bookmarkEnd w:id="35979"/>
      <w:bookmarkEnd w:id="35980"/>
      <w:bookmarkEnd w:id="35981"/>
      <w:bookmarkEnd w:id="35982"/>
      <w:bookmarkEnd w:id="35983"/>
      <w:bookmarkEnd w:id="35984"/>
      <w:bookmarkEnd w:id="35985"/>
      <w:bookmarkEnd w:id="35986"/>
      <w:bookmarkEnd w:id="35987"/>
      <w:bookmarkEnd w:id="35988"/>
      <w:bookmarkEnd w:id="35989"/>
      <w:bookmarkEnd w:id="35990"/>
      <w:bookmarkEnd w:id="35991"/>
      <w:bookmarkEnd w:id="35992"/>
      <w:bookmarkEnd w:id="35993"/>
      <w:bookmarkEnd w:id="35994"/>
      <w:bookmarkEnd w:id="35995"/>
      <w:bookmarkEnd w:id="35996"/>
      <w:bookmarkEnd w:id="35997"/>
      <w:bookmarkEnd w:id="35998"/>
      <w:bookmarkEnd w:id="35999"/>
      <w:bookmarkEnd w:id="36000"/>
      <w:bookmarkEnd w:id="36001"/>
      <w:bookmarkEnd w:id="36002"/>
      <w:bookmarkEnd w:id="36003"/>
      <w:bookmarkEnd w:id="36004"/>
      <w:bookmarkEnd w:id="36005"/>
      <w:bookmarkEnd w:id="36006"/>
      <w:bookmarkEnd w:id="36007"/>
      <w:bookmarkEnd w:id="36008"/>
      <w:bookmarkEnd w:id="36009"/>
      <w:bookmarkEnd w:id="36010"/>
      <w:bookmarkEnd w:id="36011"/>
      <w:bookmarkEnd w:id="36012"/>
      <w:bookmarkEnd w:id="36013"/>
      <w:bookmarkEnd w:id="36014"/>
      <w:bookmarkEnd w:id="36015"/>
      <w:bookmarkEnd w:id="36016"/>
      <w:bookmarkEnd w:id="36017"/>
      <w:bookmarkEnd w:id="36018"/>
      <w:bookmarkEnd w:id="36019"/>
      <w:bookmarkEnd w:id="36020"/>
      <w:bookmarkEnd w:id="36021"/>
      <w:bookmarkEnd w:id="36022"/>
      <w:bookmarkEnd w:id="36023"/>
      <w:bookmarkEnd w:id="36024"/>
      <w:bookmarkEnd w:id="36025"/>
      <w:bookmarkEnd w:id="36026"/>
      <w:bookmarkEnd w:id="36027"/>
      <w:bookmarkEnd w:id="36028"/>
      <w:bookmarkEnd w:id="36029"/>
      <w:bookmarkEnd w:id="36030"/>
      <w:bookmarkEnd w:id="36031"/>
      <w:bookmarkEnd w:id="36032"/>
      <w:bookmarkEnd w:id="36033"/>
      <w:bookmarkEnd w:id="36034"/>
      <w:bookmarkEnd w:id="36035"/>
      <w:bookmarkEnd w:id="36036"/>
      <w:bookmarkEnd w:id="36037"/>
      <w:bookmarkEnd w:id="36038"/>
      <w:bookmarkEnd w:id="36039"/>
      <w:bookmarkEnd w:id="36040"/>
      <w:bookmarkEnd w:id="36041"/>
      <w:bookmarkEnd w:id="36042"/>
      <w:bookmarkEnd w:id="36043"/>
      <w:bookmarkEnd w:id="36044"/>
      <w:bookmarkEnd w:id="36045"/>
      <w:bookmarkEnd w:id="36046"/>
      <w:bookmarkEnd w:id="36047"/>
      <w:bookmarkEnd w:id="36048"/>
      <w:bookmarkEnd w:id="36049"/>
      <w:bookmarkEnd w:id="36050"/>
      <w:bookmarkEnd w:id="36051"/>
      <w:bookmarkEnd w:id="36052"/>
      <w:bookmarkEnd w:id="36053"/>
      <w:bookmarkEnd w:id="36054"/>
      <w:bookmarkEnd w:id="36055"/>
      <w:bookmarkEnd w:id="36056"/>
      <w:bookmarkEnd w:id="36057"/>
      <w:bookmarkEnd w:id="36058"/>
      <w:bookmarkEnd w:id="36059"/>
      <w:bookmarkEnd w:id="36060"/>
      <w:bookmarkEnd w:id="36061"/>
      <w:bookmarkEnd w:id="36062"/>
      <w:bookmarkEnd w:id="36063"/>
      <w:bookmarkEnd w:id="36064"/>
      <w:bookmarkEnd w:id="36065"/>
      <w:bookmarkEnd w:id="36066"/>
      <w:bookmarkEnd w:id="36067"/>
      <w:bookmarkEnd w:id="36068"/>
      <w:bookmarkEnd w:id="36069"/>
      <w:bookmarkEnd w:id="36070"/>
      <w:bookmarkEnd w:id="36071"/>
      <w:bookmarkEnd w:id="36072"/>
      <w:bookmarkEnd w:id="36073"/>
      <w:bookmarkEnd w:id="36074"/>
      <w:bookmarkEnd w:id="36075"/>
      <w:bookmarkEnd w:id="36076"/>
      <w:bookmarkEnd w:id="36077"/>
      <w:bookmarkEnd w:id="36078"/>
      <w:bookmarkEnd w:id="36079"/>
      <w:bookmarkEnd w:id="36080"/>
      <w:bookmarkEnd w:id="36081"/>
      <w:bookmarkEnd w:id="36082"/>
      <w:bookmarkEnd w:id="36083"/>
      <w:bookmarkEnd w:id="36084"/>
      <w:bookmarkEnd w:id="36085"/>
      <w:bookmarkEnd w:id="36086"/>
      <w:bookmarkEnd w:id="36087"/>
      <w:bookmarkEnd w:id="36088"/>
      <w:bookmarkEnd w:id="36089"/>
      <w:bookmarkEnd w:id="36090"/>
      <w:bookmarkEnd w:id="36091"/>
      <w:bookmarkEnd w:id="36092"/>
      <w:bookmarkEnd w:id="36093"/>
      <w:bookmarkEnd w:id="36094"/>
      <w:bookmarkEnd w:id="36095"/>
      <w:bookmarkEnd w:id="36096"/>
      <w:bookmarkEnd w:id="36097"/>
      <w:bookmarkEnd w:id="36098"/>
      <w:bookmarkEnd w:id="36099"/>
      <w:bookmarkEnd w:id="36100"/>
      <w:bookmarkEnd w:id="36101"/>
      <w:bookmarkEnd w:id="36102"/>
      <w:bookmarkEnd w:id="36103"/>
      <w:bookmarkEnd w:id="36104"/>
      <w:bookmarkEnd w:id="36105"/>
      <w:bookmarkEnd w:id="36106"/>
      <w:bookmarkEnd w:id="36107"/>
      <w:bookmarkEnd w:id="36108"/>
      <w:bookmarkEnd w:id="36109"/>
      <w:bookmarkEnd w:id="36110"/>
      <w:bookmarkEnd w:id="36111"/>
      <w:bookmarkEnd w:id="36112"/>
      <w:bookmarkEnd w:id="36113"/>
      <w:bookmarkEnd w:id="36114"/>
      <w:bookmarkEnd w:id="36115"/>
      <w:bookmarkEnd w:id="36116"/>
      <w:bookmarkEnd w:id="36117"/>
      <w:bookmarkEnd w:id="36118"/>
      <w:bookmarkEnd w:id="36119"/>
      <w:bookmarkEnd w:id="36120"/>
      <w:bookmarkEnd w:id="36121"/>
      <w:bookmarkEnd w:id="36122"/>
      <w:bookmarkEnd w:id="36123"/>
      <w:bookmarkEnd w:id="36124"/>
      <w:bookmarkEnd w:id="36125"/>
      <w:bookmarkEnd w:id="36126"/>
      <w:bookmarkEnd w:id="36127"/>
      <w:bookmarkEnd w:id="36128"/>
      <w:bookmarkEnd w:id="36129"/>
      <w:bookmarkEnd w:id="36130"/>
      <w:bookmarkEnd w:id="36131"/>
      <w:bookmarkEnd w:id="36132"/>
      <w:bookmarkEnd w:id="36133"/>
      <w:bookmarkEnd w:id="36134"/>
      <w:bookmarkEnd w:id="36135"/>
      <w:bookmarkEnd w:id="36136"/>
      <w:bookmarkEnd w:id="36137"/>
      <w:bookmarkEnd w:id="36138"/>
      <w:bookmarkEnd w:id="36139"/>
      <w:bookmarkEnd w:id="36140"/>
      <w:bookmarkEnd w:id="36141"/>
      <w:bookmarkEnd w:id="36142"/>
      <w:bookmarkEnd w:id="36143"/>
      <w:bookmarkEnd w:id="36144"/>
      <w:bookmarkEnd w:id="36145"/>
      <w:bookmarkEnd w:id="36146"/>
      <w:bookmarkEnd w:id="36147"/>
      <w:bookmarkEnd w:id="36148"/>
      <w:bookmarkEnd w:id="36149"/>
      <w:bookmarkEnd w:id="36150"/>
      <w:bookmarkEnd w:id="36151"/>
      <w:bookmarkEnd w:id="36152"/>
      <w:bookmarkEnd w:id="36153"/>
      <w:bookmarkEnd w:id="36154"/>
      <w:bookmarkEnd w:id="36155"/>
      <w:bookmarkEnd w:id="36156"/>
      <w:bookmarkEnd w:id="36157"/>
      <w:bookmarkEnd w:id="36158"/>
      <w:bookmarkEnd w:id="36159"/>
      <w:bookmarkEnd w:id="36160"/>
      <w:bookmarkEnd w:id="36161"/>
      <w:bookmarkEnd w:id="36162"/>
      <w:bookmarkEnd w:id="36163"/>
      <w:bookmarkEnd w:id="36164"/>
      <w:bookmarkEnd w:id="36165"/>
      <w:bookmarkEnd w:id="36166"/>
      <w:bookmarkEnd w:id="36167"/>
      <w:bookmarkEnd w:id="36168"/>
      <w:bookmarkEnd w:id="36169"/>
      <w:bookmarkEnd w:id="36170"/>
      <w:bookmarkEnd w:id="36171"/>
      <w:bookmarkEnd w:id="36172"/>
      <w:bookmarkEnd w:id="36173"/>
      <w:bookmarkEnd w:id="36174"/>
      <w:bookmarkEnd w:id="36175"/>
      <w:bookmarkEnd w:id="36176"/>
      <w:bookmarkEnd w:id="36177"/>
      <w:bookmarkEnd w:id="36178"/>
      <w:bookmarkEnd w:id="36179"/>
      <w:bookmarkEnd w:id="36180"/>
      <w:bookmarkEnd w:id="36181"/>
      <w:bookmarkEnd w:id="36182"/>
      <w:bookmarkEnd w:id="36183"/>
      <w:bookmarkEnd w:id="36184"/>
      <w:bookmarkEnd w:id="36185"/>
      <w:bookmarkEnd w:id="36186"/>
      <w:bookmarkEnd w:id="36187"/>
      <w:bookmarkEnd w:id="36188"/>
      <w:bookmarkEnd w:id="36189"/>
      <w:bookmarkEnd w:id="36190"/>
      <w:bookmarkEnd w:id="36191"/>
      <w:bookmarkEnd w:id="36192"/>
      <w:bookmarkEnd w:id="36193"/>
      <w:bookmarkEnd w:id="36194"/>
      <w:bookmarkEnd w:id="36195"/>
      <w:bookmarkEnd w:id="36196"/>
      <w:bookmarkEnd w:id="36197"/>
      <w:bookmarkEnd w:id="36198"/>
      <w:bookmarkEnd w:id="36199"/>
      <w:bookmarkEnd w:id="36200"/>
      <w:bookmarkEnd w:id="36201"/>
      <w:bookmarkEnd w:id="36202"/>
      <w:bookmarkEnd w:id="36203"/>
      <w:bookmarkEnd w:id="36204"/>
      <w:bookmarkEnd w:id="36205"/>
      <w:bookmarkEnd w:id="36206"/>
      <w:bookmarkEnd w:id="36207"/>
      <w:bookmarkEnd w:id="36208"/>
      <w:bookmarkEnd w:id="36209"/>
      <w:bookmarkEnd w:id="36210"/>
      <w:bookmarkEnd w:id="36211"/>
      <w:bookmarkEnd w:id="36212"/>
      <w:bookmarkEnd w:id="36213"/>
      <w:bookmarkEnd w:id="36214"/>
      <w:bookmarkEnd w:id="36215"/>
      <w:bookmarkEnd w:id="36216"/>
      <w:bookmarkEnd w:id="36217"/>
      <w:bookmarkEnd w:id="36218"/>
      <w:bookmarkEnd w:id="36219"/>
      <w:bookmarkEnd w:id="36220"/>
      <w:bookmarkEnd w:id="36221"/>
      <w:bookmarkEnd w:id="36222"/>
      <w:bookmarkEnd w:id="36223"/>
      <w:bookmarkEnd w:id="36224"/>
      <w:bookmarkEnd w:id="36225"/>
      <w:bookmarkEnd w:id="36226"/>
      <w:bookmarkEnd w:id="36227"/>
      <w:bookmarkEnd w:id="36228"/>
      <w:bookmarkEnd w:id="36229"/>
      <w:bookmarkEnd w:id="36230"/>
      <w:bookmarkEnd w:id="36231"/>
      <w:bookmarkEnd w:id="36232"/>
      <w:bookmarkEnd w:id="36233"/>
      <w:bookmarkEnd w:id="36234"/>
      <w:bookmarkEnd w:id="36235"/>
      <w:bookmarkEnd w:id="36236"/>
      <w:bookmarkEnd w:id="36237"/>
      <w:bookmarkEnd w:id="36238"/>
      <w:bookmarkEnd w:id="36239"/>
      <w:bookmarkEnd w:id="36240"/>
      <w:bookmarkEnd w:id="36241"/>
      <w:bookmarkEnd w:id="36242"/>
      <w:bookmarkEnd w:id="36243"/>
      <w:bookmarkEnd w:id="36244"/>
      <w:bookmarkEnd w:id="36245"/>
      <w:bookmarkEnd w:id="36246"/>
      <w:bookmarkEnd w:id="36247"/>
      <w:bookmarkEnd w:id="36248"/>
      <w:bookmarkEnd w:id="36249"/>
      <w:bookmarkEnd w:id="36250"/>
      <w:bookmarkEnd w:id="36251"/>
      <w:bookmarkEnd w:id="36252"/>
      <w:bookmarkEnd w:id="36253"/>
      <w:bookmarkEnd w:id="36254"/>
      <w:bookmarkEnd w:id="36255"/>
      <w:bookmarkEnd w:id="36256"/>
      <w:bookmarkEnd w:id="36257"/>
      <w:bookmarkEnd w:id="36258"/>
      <w:bookmarkEnd w:id="36259"/>
      <w:bookmarkEnd w:id="36260"/>
      <w:bookmarkEnd w:id="36261"/>
      <w:bookmarkEnd w:id="36262"/>
      <w:bookmarkEnd w:id="36263"/>
      <w:bookmarkEnd w:id="36264"/>
      <w:bookmarkEnd w:id="36265"/>
      <w:bookmarkEnd w:id="36266"/>
      <w:bookmarkEnd w:id="36267"/>
      <w:bookmarkEnd w:id="36268"/>
      <w:bookmarkEnd w:id="36269"/>
      <w:bookmarkEnd w:id="36270"/>
      <w:bookmarkEnd w:id="36271"/>
      <w:bookmarkEnd w:id="36272"/>
      <w:bookmarkEnd w:id="36273"/>
      <w:bookmarkEnd w:id="36274"/>
      <w:bookmarkEnd w:id="36275"/>
      <w:bookmarkEnd w:id="36276"/>
      <w:bookmarkEnd w:id="36277"/>
      <w:bookmarkEnd w:id="36278"/>
      <w:bookmarkEnd w:id="36279"/>
      <w:bookmarkEnd w:id="36280"/>
      <w:bookmarkEnd w:id="36281"/>
      <w:bookmarkEnd w:id="36282"/>
      <w:bookmarkEnd w:id="36283"/>
      <w:bookmarkEnd w:id="36284"/>
      <w:bookmarkEnd w:id="36285"/>
      <w:bookmarkEnd w:id="36286"/>
      <w:bookmarkEnd w:id="36287"/>
      <w:bookmarkEnd w:id="36288"/>
      <w:bookmarkEnd w:id="36289"/>
      <w:bookmarkEnd w:id="36290"/>
      <w:bookmarkEnd w:id="36291"/>
      <w:bookmarkEnd w:id="36292"/>
      <w:bookmarkEnd w:id="36293"/>
      <w:bookmarkEnd w:id="36294"/>
      <w:bookmarkEnd w:id="36295"/>
      <w:bookmarkEnd w:id="36296"/>
      <w:bookmarkEnd w:id="36297"/>
      <w:bookmarkEnd w:id="36298"/>
      <w:bookmarkEnd w:id="36299"/>
      <w:bookmarkEnd w:id="36300"/>
      <w:bookmarkEnd w:id="36301"/>
      <w:bookmarkEnd w:id="36302"/>
      <w:bookmarkEnd w:id="36303"/>
      <w:bookmarkEnd w:id="36304"/>
      <w:bookmarkEnd w:id="36305"/>
      <w:bookmarkEnd w:id="36306"/>
      <w:bookmarkEnd w:id="36307"/>
      <w:bookmarkEnd w:id="36308"/>
      <w:bookmarkEnd w:id="36309"/>
      <w:bookmarkEnd w:id="36310"/>
      <w:bookmarkEnd w:id="36311"/>
      <w:bookmarkEnd w:id="36312"/>
      <w:bookmarkEnd w:id="36313"/>
      <w:bookmarkEnd w:id="36314"/>
      <w:bookmarkEnd w:id="36315"/>
      <w:bookmarkEnd w:id="36316"/>
      <w:bookmarkEnd w:id="36317"/>
      <w:bookmarkEnd w:id="36318"/>
      <w:bookmarkEnd w:id="36319"/>
      <w:bookmarkEnd w:id="36320"/>
      <w:bookmarkEnd w:id="36321"/>
      <w:bookmarkEnd w:id="36322"/>
      <w:bookmarkEnd w:id="36323"/>
      <w:bookmarkEnd w:id="36324"/>
      <w:bookmarkEnd w:id="36325"/>
      <w:bookmarkEnd w:id="36326"/>
      <w:bookmarkEnd w:id="36327"/>
      <w:bookmarkEnd w:id="36328"/>
      <w:bookmarkEnd w:id="36329"/>
      <w:bookmarkEnd w:id="36330"/>
      <w:bookmarkEnd w:id="36331"/>
      <w:bookmarkEnd w:id="36332"/>
      <w:bookmarkEnd w:id="36333"/>
      <w:bookmarkEnd w:id="36334"/>
      <w:bookmarkEnd w:id="36335"/>
      <w:bookmarkEnd w:id="36336"/>
      <w:bookmarkEnd w:id="36337"/>
      <w:bookmarkEnd w:id="36338"/>
      <w:bookmarkEnd w:id="36339"/>
      <w:bookmarkEnd w:id="36340"/>
      <w:bookmarkEnd w:id="36341"/>
      <w:bookmarkEnd w:id="36342"/>
      <w:bookmarkEnd w:id="36343"/>
      <w:bookmarkEnd w:id="36344"/>
      <w:bookmarkEnd w:id="36345"/>
      <w:bookmarkEnd w:id="36346"/>
      <w:bookmarkEnd w:id="36347"/>
      <w:bookmarkEnd w:id="36348"/>
      <w:bookmarkEnd w:id="36349"/>
      <w:bookmarkEnd w:id="36350"/>
      <w:bookmarkEnd w:id="36351"/>
      <w:bookmarkEnd w:id="36352"/>
      <w:bookmarkEnd w:id="36353"/>
      <w:bookmarkEnd w:id="36354"/>
      <w:bookmarkEnd w:id="36355"/>
      <w:bookmarkEnd w:id="36356"/>
      <w:bookmarkEnd w:id="36357"/>
      <w:bookmarkEnd w:id="36358"/>
      <w:bookmarkEnd w:id="36359"/>
      <w:bookmarkEnd w:id="36360"/>
      <w:bookmarkEnd w:id="36361"/>
      <w:bookmarkEnd w:id="36362"/>
      <w:bookmarkEnd w:id="36363"/>
      <w:bookmarkEnd w:id="36364"/>
      <w:bookmarkEnd w:id="36365"/>
      <w:bookmarkEnd w:id="36366"/>
      <w:bookmarkEnd w:id="36367"/>
      <w:bookmarkEnd w:id="36368"/>
      <w:bookmarkEnd w:id="36369"/>
      <w:bookmarkEnd w:id="36370"/>
      <w:bookmarkEnd w:id="36371"/>
      <w:bookmarkEnd w:id="36372"/>
      <w:bookmarkEnd w:id="36373"/>
      <w:bookmarkEnd w:id="36374"/>
      <w:bookmarkEnd w:id="36375"/>
      <w:bookmarkEnd w:id="36376"/>
      <w:bookmarkEnd w:id="36377"/>
      <w:bookmarkEnd w:id="36378"/>
      <w:bookmarkEnd w:id="36379"/>
      <w:bookmarkEnd w:id="36380"/>
      <w:bookmarkEnd w:id="36381"/>
      <w:bookmarkEnd w:id="36382"/>
      <w:bookmarkEnd w:id="36383"/>
      <w:bookmarkEnd w:id="36384"/>
      <w:bookmarkEnd w:id="36385"/>
      <w:bookmarkEnd w:id="36386"/>
      <w:bookmarkEnd w:id="36387"/>
      <w:r w:rsidRPr="003708A1">
        <w:t>Expert determination</w:t>
      </w:r>
      <w:bookmarkEnd w:id="36388"/>
      <w:bookmarkEnd w:id="36389"/>
      <w:r w:rsidR="006276EE" w:rsidRPr="003708A1">
        <w:t xml:space="preserve"> procedure</w:t>
      </w:r>
      <w:bookmarkEnd w:id="36390"/>
      <w:bookmarkEnd w:id="36391"/>
      <w:bookmarkEnd w:id="36392"/>
      <w:bookmarkEnd w:id="36393"/>
      <w:bookmarkEnd w:id="36394"/>
      <w:bookmarkEnd w:id="36395"/>
      <w:bookmarkEnd w:id="36396"/>
      <w:bookmarkEnd w:id="36397"/>
      <w:bookmarkEnd w:id="36398"/>
      <w:bookmarkEnd w:id="36399"/>
      <w:r w:rsidR="00C707B2" w:rsidRPr="003708A1">
        <w:t xml:space="preserve"> </w:t>
      </w:r>
    </w:p>
    <w:p w14:paraId="40D428E4" w14:textId="77777777" w:rsidR="00897E6A" w:rsidRPr="003708A1" w:rsidRDefault="00897E6A" w:rsidP="000879A2">
      <w:pPr>
        <w:pStyle w:val="Heading2"/>
        <w:tabs>
          <w:tab w:val="num" w:pos="964"/>
        </w:tabs>
      </w:pPr>
      <w:bookmarkStart w:id="36428" w:name="_Ref95335459"/>
      <w:bookmarkStart w:id="36429" w:name="_Toc216857620"/>
      <w:bookmarkStart w:id="36430" w:name="_Ref55568655"/>
      <w:bookmarkStart w:id="36431" w:name="_DTBK45824"/>
      <w:bookmarkStart w:id="36432" w:name="_Ref38452997"/>
      <w:bookmarkStart w:id="36433" w:name="_Ref371620751"/>
      <w:bookmarkStart w:id="36434" w:name="_Toc460936612"/>
      <w:bookmarkStart w:id="36435" w:name="_Ref147763540"/>
      <w:bookmarkStart w:id="36436" w:name="_Ref177215365"/>
      <w:bookmarkStart w:id="36437" w:name="_Ref168357804"/>
      <w:bookmarkStart w:id="36438" w:name="_Ref302912159"/>
      <w:bookmarkStart w:id="36439" w:name="_Ref369445517"/>
      <w:bookmarkEnd w:id="36400"/>
      <w:r w:rsidRPr="003708A1">
        <w:t>Referral and selection of expert</w:t>
      </w:r>
      <w:bookmarkEnd w:id="36401"/>
      <w:bookmarkEnd w:id="36402"/>
      <w:bookmarkEnd w:id="36403"/>
      <w:bookmarkEnd w:id="36428"/>
      <w:bookmarkEnd w:id="36429"/>
    </w:p>
    <w:p w14:paraId="094E3AB0" w14:textId="7DE3F40E" w:rsidR="00B9797A" w:rsidRDefault="003313D9" w:rsidP="00E54DB0">
      <w:pPr>
        <w:pStyle w:val="Heading3"/>
      </w:pPr>
      <w:bookmarkStart w:id="36440" w:name="_Ref131652773"/>
      <w:bookmarkStart w:id="36441" w:name="_Hlk131652138"/>
      <w:bookmarkStart w:id="36442" w:name="_DTBK43646"/>
      <w:bookmarkStart w:id="36443" w:name="_DTBK42509"/>
      <w:bookmarkEnd w:id="36404"/>
      <w:r w:rsidRPr="003708A1">
        <w:t>(</w:t>
      </w:r>
      <w:r w:rsidR="00B9797A" w:rsidRPr="009D7D8B">
        <w:rPr>
          <w:b/>
          <w:bCs w:val="0"/>
        </w:rPr>
        <w:t xml:space="preserve">Referral to expert </w:t>
      </w:r>
      <w:r w:rsidR="00DB3302" w:rsidRPr="009D7D8B">
        <w:rPr>
          <w:b/>
          <w:bCs w:val="0"/>
        </w:rPr>
        <w:t>determination</w:t>
      </w:r>
      <w:r w:rsidRPr="003708A1">
        <w:t xml:space="preserve">): </w:t>
      </w:r>
      <w:r w:rsidR="00B9797A">
        <w:t>If:</w:t>
      </w:r>
      <w:bookmarkEnd w:id="36440"/>
    </w:p>
    <w:p w14:paraId="206BB81E" w14:textId="5D475C42" w:rsidR="00B9797A" w:rsidRDefault="00B9797A" w:rsidP="00B9797A">
      <w:pPr>
        <w:pStyle w:val="Heading4"/>
      </w:pPr>
      <w:r>
        <w:t xml:space="preserve">clause </w:t>
      </w:r>
      <w:r>
        <w:fldChar w:fldCharType="begin"/>
      </w:r>
      <w:r>
        <w:instrText xml:space="preserve"> REF _Ref131033622 \w \h </w:instrText>
      </w:r>
      <w:r>
        <w:fldChar w:fldCharType="separate"/>
      </w:r>
      <w:r w:rsidR="00A03753">
        <w:t>45.2(c)</w:t>
      </w:r>
      <w:r>
        <w:fldChar w:fldCharType="end"/>
      </w:r>
      <w:r>
        <w:t xml:space="preserve"> applies and</w:t>
      </w:r>
      <w:r w:rsidRPr="00B9797A">
        <w:t xml:space="preserve"> the </w:t>
      </w:r>
      <w:r>
        <w:t>IRT</w:t>
      </w:r>
      <w:r w:rsidRPr="00B9797A">
        <w:t xml:space="preserve"> agree a Bespoke Resolution Procedure involving expert determination under this clause </w:t>
      </w:r>
      <w:r>
        <w:fldChar w:fldCharType="begin"/>
      </w:r>
      <w:r>
        <w:instrText xml:space="preserve"> REF _Ref131034519 \w \h </w:instrText>
      </w:r>
      <w:r>
        <w:fldChar w:fldCharType="separate"/>
      </w:r>
      <w:r w:rsidR="00A03753">
        <w:t>48</w:t>
      </w:r>
      <w:r>
        <w:fldChar w:fldCharType="end"/>
      </w:r>
      <w:r>
        <w:t xml:space="preserve"> </w:t>
      </w:r>
      <w:r w:rsidRPr="00B9797A">
        <w:t xml:space="preserve">(subject to any agreed adjustments to suit the </w:t>
      </w:r>
      <w:r w:rsidR="004A7489">
        <w:t>Issu</w:t>
      </w:r>
      <w:r w:rsidRPr="00B9797A">
        <w:t xml:space="preserve">e), then the </w:t>
      </w:r>
      <w:r w:rsidR="004A7489">
        <w:t>Issu</w:t>
      </w:r>
      <w:r w:rsidRPr="00B9797A">
        <w:t xml:space="preserve">e is referred to expert determination under this clause (subject to any agreed adjustments to suit the </w:t>
      </w:r>
      <w:r w:rsidR="004A7489">
        <w:t>Issu</w:t>
      </w:r>
      <w:r w:rsidRPr="00B9797A">
        <w:t xml:space="preserve">e) on the date specified in the agreement under clause </w:t>
      </w:r>
      <w:r>
        <w:fldChar w:fldCharType="begin"/>
      </w:r>
      <w:r>
        <w:instrText xml:space="preserve"> REF _Ref131034627 \w \h </w:instrText>
      </w:r>
      <w:r>
        <w:fldChar w:fldCharType="separate"/>
      </w:r>
      <w:r w:rsidR="00A03753">
        <w:t>46.4(b)</w:t>
      </w:r>
      <w:r>
        <w:fldChar w:fldCharType="end"/>
      </w:r>
      <w:r w:rsidRPr="00B9797A">
        <w:t xml:space="preserve"> or if no such date is specified on the date of the agreement itself; or</w:t>
      </w:r>
    </w:p>
    <w:p w14:paraId="63661C49" w14:textId="1FAEAA03" w:rsidR="00B9797A" w:rsidRDefault="00B9797A" w:rsidP="00B9797A">
      <w:pPr>
        <w:pStyle w:val="Heading4"/>
      </w:pPr>
      <w:bookmarkStart w:id="36444" w:name="_Ref142566651"/>
      <w:r>
        <w:t>an Issue:</w:t>
      </w:r>
      <w:bookmarkEnd w:id="36444"/>
    </w:p>
    <w:p w14:paraId="5F5807D1" w14:textId="6569C653" w:rsidR="00B9797A" w:rsidRDefault="00B9797A" w:rsidP="00B9797A">
      <w:pPr>
        <w:pStyle w:val="Heading5"/>
      </w:pPr>
      <w:r>
        <w:t xml:space="preserve">remains unresolved (in whole or in part) within 10 Business Days after the date on which the notice under clause </w:t>
      </w:r>
      <w:r>
        <w:fldChar w:fldCharType="begin"/>
      </w:r>
      <w:r>
        <w:instrText xml:space="preserve"> REF _Ref131034279 \w \h </w:instrText>
      </w:r>
      <w:r>
        <w:fldChar w:fldCharType="separate"/>
      </w:r>
      <w:r w:rsidR="00A03753">
        <w:t>47(a)</w:t>
      </w:r>
      <w:r>
        <w:fldChar w:fldCharType="end"/>
      </w:r>
      <w:r>
        <w:t xml:space="preserve"> is received or such later date as the parties may agree; and</w:t>
      </w:r>
    </w:p>
    <w:p w14:paraId="4F30BAF6" w14:textId="079C1B2D" w:rsidR="00B9797A" w:rsidRDefault="00B9797A" w:rsidP="00B9797A">
      <w:pPr>
        <w:pStyle w:val="Heading5"/>
      </w:pPr>
      <w:r>
        <w:t xml:space="preserve">either clause </w:t>
      </w:r>
      <w:r>
        <w:fldChar w:fldCharType="begin"/>
      </w:r>
      <w:r>
        <w:instrText xml:space="preserve"> REF _Ref131034926 \w \h </w:instrText>
      </w:r>
      <w:r>
        <w:fldChar w:fldCharType="separate"/>
      </w:r>
      <w:r w:rsidR="00A03753">
        <w:t>45.2</w:t>
      </w:r>
      <w:r>
        <w:fldChar w:fldCharType="end"/>
      </w:r>
      <w:r>
        <w:t xml:space="preserve"> applies or the parties agree to refer the </w:t>
      </w:r>
      <w:r w:rsidR="004A7489">
        <w:t>Issu</w:t>
      </w:r>
      <w:r>
        <w:t xml:space="preserve">e to expert determination under clause </w:t>
      </w:r>
      <w:r>
        <w:fldChar w:fldCharType="begin"/>
      </w:r>
      <w:r>
        <w:instrText xml:space="preserve"> REF _Ref131033387 \w \h </w:instrText>
      </w:r>
      <w:r>
        <w:fldChar w:fldCharType="separate"/>
      </w:r>
      <w:r w:rsidR="00A03753">
        <w:t>45.2(e)(</w:t>
      </w:r>
      <w:proofErr w:type="gramStart"/>
      <w:r w:rsidR="00A03753">
        <w:t>ii)A</w:t>
      </w:r>
      <w:proofErr w:type="gramEnd"/>
      <w:r>
        <w:fldChar w:fldCharType="end"/>
      </w:r>
      <w:r>
        <w:t>,</w:t>
      </w:r>
    </w:p>
    <w:p w14:paraId="08BC4C9C" w14:textId="6C1FAF9A" w:rsidR="003F7F65" w:rsidRDefault="00B9797A" w:rsidP="003F7F65">
      <w:pPr>
        <w:pStyle w:val="Heading4"/>
        <w:numPr>
          <w:ilvl w:val="0"/>
          <w:numId w:val="0"/>
        </w:numPr>
        <w:ind w:left="2892"/>
      </w:pPr>
      <w:r>
        <w:t xml:space="preserve">then if a party wants to pursue the </w:t>
      </w:r>
      <w:r w:rsidR="004A7489">
        <w:t>Issu</w:t>
      </w:r>
      <w:r>
        <w:t xml:space="preserve">e, that party must refer the </w:t>
      </w:r>
      <w:r w:rsidR="004A7489">
        <w:t>Issu</w:t>
      </w:r>
      <w:r>
        <w:t xml:space="preserve">e to expert determination within 20 Business Days after the date on which the notice under clause </w:t>
      </w:r>
      <w:r>
        <w:fldChar w:fldCharType="begin"/>
      </w:r>
      <w:r>
        <w:instrText xml:space="preserve"> REF _Ref131034279 \w \h </w:instrText>
      </w:r>
      <w:r>
        <w:fldChar w:fldCharType="separate"/>
      </w:r>
      <w:r w:rsidR="00A03753">
        <w:t>47(a)</w:t>
      </w:r>
      <w:r>
        <w:fldChar w:fldCharType="end"/>
      </w:r>
      <w:r>
        <w:t xml:space="preserve"> is received or such later date as the parties may agree.</w:t>
      </w:r>
      <w:r w:rsidR="003F7F65">
        <w:t xml:space="preserve"> </w:t>
      </w:r>
    </w:p>
    <w:p w14:paraId="3CEEF2E7" w14:textId="1D9DCD11" w:rsidR="003F7F65" w:rsidRDefault="003F7F65" w:rsidP="003F7F65">
      <w:pPr>
        <w:pStyle w:val="Heading3"/>
      </w:pPr>
      <w:r>
        <w:t>(</w:t>
      </w:r>
      <w:r w:rsidRPr="003F7F65">
        <w:rPr>
          <w:b/>
          <w:bCs w:val="0"/>
        </w:rPr>
        <w:t>Expert appointment</w:t>
      </w:r>
      <w:r>
        <w:t xml:space="preserve">): Where the IRT Representatives agree that a Bespoke Resolution Procedure is to involve expert determination, the expert will be: </w:t>
      </w:r>
    </w:p>
    <w:p w14:paraId="35E949B5" w14:textId="16A0922C" w:rsidR="003F7F65" w:rsidRDefault="003F7F65" w:rsidP="003F7F65">
      <w:pPr>
        <w:pStyle w:val="Heading4"/>
      </w:pPr>
      <w:r>
        <w:t>the expert will be as agreed between the parties; or</w:t>
      </w:r>
    </w:p>
    <w:p w14:paraId="7BB4545F" w14:textId="6A7D6DD0" w:rsidR="003F7F65" w:rsidRDefault="003F7F65" w:rsidP="003F7F65">
      <w:pPr>
        <w:pStyle w:val="Heading4"/>
      </w:pPr>
      <w:r>
        <w:t>as appointed by the President of the Victorian Chapter of the Resolution Institute (or the person acting in that position at the time) if the parties agree to that method of appointment.</w:t>
      </w:r>
    </w:p>
    <w:p w14:paraId="3EF36D72" w14:textId="19A0554F" w:rsidR="007510F4" w:rsidRPr="003708A1" w:rsidRDefault="007510F4" w:rsidP="00E54DB0">
      <w:pPr>
        <w:pStyle w:val="Heading3"/>
      </w:pPr>
      <w:bookmarkStart w:id="36445" w:name="_Ref42868287"/>
      <w:bookmarkStart w:id="36446" w:name="_DTBK42510"/>
      <w:bookmarkStart w:id="36447" w:name="_Toc49454651"/>
      <w:bookmarkStart w:id="36448" w:name="_Toc49455937"/>
      <w:bookmarkStart w:id="36449" w:name="_Toc49457223"/>
      <w:bookmarkStart w:id="36450" w:name="_Toc49458881"/>
      <w:bookmarkStart w:id="36451" w:name="_Toc49864425"/>
      <w:bookmarkStart w:id="36452" w:name="_Toc49865740"/>
      <w:bookmarkStart w:id="36453" w:name="_Toc49454652"/>
      <w:bookmarkStart w:id="36454" w:name="_Toc49455938"/>
      <w:bookmarkStart w:id="36455" w:name="_Toc49457224"/>
      <w:bookmarkStart w:id="36456" w:name="_Toc49458882"/>
      <w:bookmarkStart w:id="36457" w:name="_Toc49864426"/>
      <w:bookmarkStart w:id="36458" w:name="_Toc49865741"/>
      <w:bookmarkStart w:id="36459" w:name="_Toc49454653"/>
      <w:bookmarkStart w:id="36460" w:name="_Toc49455939"/>
      <w:bookmarkStart w:id="36461" w:name="_Toc49457225"/>
      <w:bookmarkStart w:id="36462" w:name="_Toc49458883"/>
      <w:bookmarkStart w:id="36463" w:name="_Toc49864427"/>
      <w:bookmarkStart w:id="36464" w:name="_Toc49865742"/>
      <w:bookmarkStart w:id="36465" w:name="_Toc49454654"/>
      <w:bookmarkStart w:id="36466" w:name="_Toc49455940"/>
      <w:bookmarkStart w:id="36467" w:name="_Toc49457226"/>
      <w:bookmarkStart w:id="36468" w:name="_Toc49458884"/>
      <w:bookmarkStart w:id="36469" w:name="_Toc49864428"/>
      <w:bookmarkStart w:id="36470" w:name="_Toc49865743"/>
      <w:bookmarkStart w:id="36471" w:name="_Toc49454655"/>
      <w:bookmarkStart w:id="36472" w:name="_Toc49455941"/>
      <w:bookmarkStart w:id="36473" w:name="_Toc49457227"/>
      <w:bookmarkStart w:id="36474" w:name="_Toc49458885"/>
      <w:bookmarkStart w:id="36475" w:name="_Toc49864429"/>
      <w:bookmarkStart w:id="36476" w:name="_Toc49865744"/>
      <w:bookmarkStart w:id="36477" w:name="_Ref443576699"/>
      <w:bookmarkStart w:id="36478" w:name="_Ref485547135"/>
      <w:bookmarkStart w:id="36479" w:name="_Ref503265625"/>
      <w:bookmarkStart w:id="36480" w:name="_DTBK42511"/>
      <w:bookmarkStart w:id="36481" w:name="_Ref371620840"/>
      <w:bookmarkEnd w:id="36405"/>
      <w:bookmarkEnd w:id="36406"/>
      <w:bookmarkEnd w:id="36407"/>
      <w:bookmarkEnd w:id="36408"/>
      <w:bookmarkEnd w:id="36409"/>
      <w:bookmarkEnd w:id="36410"/>
      <w:bookmarkEnd w:id="36411"/>
      <w:bookmarkEnd w:id="36412"/>
      <w:bookmarkEnd w:id="36413"/>
      <w:bookmarkEnd w:id="36414"/>
      <w:bookmarkEnd w:id="36415"/>
      <w:bookmarkEnd w:id="36416"/>
      <w:bookmarkEnd w:id="36417"/>
      <w:bookmarkEnd w:id="36418"/>
      <w:bookmarkEnd w:id="36419"/>
      <w:bookmarkEnd w:id="36420"/>
      <w:bookmarkEnd w:id="36421"/>
      <w:bookmarkEnd w:id="36422"/>
      <w:bookmarkEnd w:id="36423"/>
      <w:bookmarkEnd w:id="36424"/>
      <w:bookmarkEnd w:id="36425"/>
      <w:bookmarkEnd w:id="36426"/>
      <w:bookmarkEnd w:id="36427"/>
      <w:bookmarkEnd w:id="36430"/>
      <w:bookmarkEnd w:id="36431"/>
      <w:bookmarkEnd w:id="36432"/>
      <w:bookmarkEnd w:id="36433"/>
      <w:bookmarkEnd w:id="36434"/>
      <w:bookmarkEnd w:id="36435"/>
      <w:bookmarkEnd w:id="36436"/>
      <w:bookmarkEnd w:id="36437"/>
      <w:bookmarkEnd w:id="36438"/>
      <w:bookmarkEnd w:id="36439"/>
      <w:bookmarkEnd w:id="36441"/>
      <w:bookmarkEnd w:id="36442"/>
      <w:bookmarkEnd w:id="36443"/>
      <w:r w:rsidRPr="003708A1">
        <w:t>(</w:t>
      </w:r>
      <w:r w:rsidRPr="003708A1">
        <w:rPr>
          <w:b/>
        </w:rPr>
        <w:t>Agreement</w:t>
      </w:r>
      <w:r w:rsidRPr="003708A1">
        <w:t>):</w:t>
      </w:r>
      <w:r w:rsidR="00616016" w:rsidRPr="003708A1">
        <w:t xml:space="preserve"> </w:t>
      </w:r>
      <w:r w:rsidRPr="003708A1">
        <w:t xml:space="preserve">Within </w:t>
      </w:r>
      <w:r w:rsidR="0073744E" w:rsidRPr="003708A1">
        <w:t>5</w:t>
      </w:r>
      <w:r w:rsidRPr="003708A1">
        <w:t xml:space="preserve"> Business Days after the date on which a</w:t>
      </w:r>
      <w:r w:rsidR="00F00108" w:rsidRPr="003708A1">
        <w:t>n</w:t>
      </w:r>
      <w:r w:rsidRPr="003708A1">
        <w:t xml:space="preserve"> </w:t>
      </w:r>
      <w:r w:rsidR="0058406D" w:rsidRPr="003708A1">
        <w:t>Issue</w:t>
      </w:r>
      <w:r w:rsidRPr="003708A1">
        <w:t xml:space="preserve"> is referred to expert determination </w:t>
      </w:r>
      <w:r w:rsidR="00260FF6" w:rsidRPr="003708A1">
        <w:t>under</w:t>
      </w:r>
      <w:r w:rsidR="00616016" w:rsidRPr="003708A1">
        <w:t xml:space="preserve"> clause</w:t>
      </w:r>
      <w:r w:rsidR="003F7F65">
        <w:t xml:space="preserve"> </w:t>
      </w:r>
      <w:r w:rsidR="003F7F65">
        <w:fldChar w:fldCharType="begin"/>
      </w:r>
      <w:r w:rsidR="003F7F65">
        <w:instrText xml:space="preserve"> REF _Ref131652773 \w \h </w:instrText>
      </w:r>
      <w:r w:rsidR="003F7F65">
        <w:fldChar w:fldCharType="separate"/>
      </w:r>
      <w:r w:rsidR="003F7F65">
        <w:t>48.1(a)</w:t>
      </w:r>
      <w:r w:rsidR="003F7F65">
        <w:fldChar w:fldCharType="end"/>
      </w:r>
      <w:r w:rsidR="00B8105A" w:rsidRPr="003708A1">
        <w:t xml:space="preserve">, </w:t>
      </w:r>
      <w:r w:rsidRPr="003708A1">
        <w:t xml:space="preserve">the </w:t>
      </w:r>
      <w:r w:rsidR="00265815" w:rsidRPr="003708A1">
        <w:t>Principal</w:t>
      </w:r>
      <w:r w:rsidR="007B44FB" w:rsidRPr="003708A1">
        <w:t xml:space="preserve"> </w:t>
      </w:r>
      <w:r w:rsidRPr="003708A1">
        <w:t xml:space="preserve">and </w:t>
      </w:r>
      <w:r w:rsidR="007B44FB" w:rsidRPr="003708A1">
        <w:t>Contractor</w:t>
      </w:r>
      <w:r w:rsidRPr="003708A1">
        <w:t xml:space="preserve"> must endeavour to agree on the expert to be appointed to determine the </w:t>
      </w:r>
      <w:bookmarkEnd w:id="36445"/>
      <w:bookmarkEnd w:id="36446"/>
      <w:r w:rsidR="0058406D" w:rsidRPr="003708A1">
        <w:t>Issue</w:t>
      </w:r>
      <w:r w:rsidR="00EE384E" w:rsidRPr="003708A1">
        <w:t>.</w:t>
      </w:r>
      <w:bookmarkStart w:id="36482" w:name="_Toc49454656"/>
      <w:bookmarkStart w:id="36483" w:name="_Toc49455942"/>
      <w:bookmarkStart w:id="36484" w:name="_Toc49457228"/>
      <w:bookmarkStart w:id="36485" w:name="_Toc49458886"/>
      <w:bookmarkStart w:id="36486" w:name="_Toc49864430"/>
      <w:bookmarkStart w:id="36487" w:name="_Toc49865745"/>
      <w:bookmarkEnd w:id="36447"/>
      <w:bookmarkEnd w:id="36448"/>
      <w:bookmarkEnd w:id="36449"/>
      <w:bookmarkEnd w:id="36450"/>
      <w:bookmarkEnd w:id="36451"/>
      <w:bookmarkEnd w:id="36452"/>
      <w:bookmarkEnd w:id="36453"/>
    </w:p>
    <w:p w14:paraId="1BBA71B4" w14:textId="56F01498" w:rsidR="007510F4" w:rsidRPr="003708A1" w:rsidRDefault="007510F4" w:rsidP="00E54DB0">
      <w:pPr>
        <w:pStyle w:val="Heading3"/>
      </w:pPr>
      <w:bookmarkStart w:id="36488" w:name="_Ref411530019"/>
      <w:bookmarkStart w:id="36489" w:name="_DTBK42512"/>
      <w:bookmarkEnd w:id="36454"/>
      <w:r w:rsidRPr="003708A1">
        <w:t>(</w:t>
      </w:r>
      <w:r w:rsidRPr="003708A1">
        <w:rPr>
          <w:b/>
        </w:rPr>
        <w:t>Exchange of lists of 3 preferred experts</w:t>
      </w:r>
      <w:r w:rsidRPr="003708A1">
        <w:t>):</w:t>
      </w:r>
      <w:r w:rsidR="00165E75" w:rsidRPr="003708A1">
        <w:t xml:space="preserve"> </w:t>
      </w:r>
      <w:r w:rsidR="007C7C3C" w:rsidRPr="003708A1">
        <w:t>If</w:t>
      </w:r>
      <w:r w:rsidRPr="003708A1">
        <w:t xml:space="preserve"> the </w:t>
      </w:r>
      <w:r w:rsidR="00265815" w:rsidRPr="003708A1">
        <w:t>Principal</w:t>
      </w:r>
      <w:r w:rsidR="007B44FB" w:rsidRPr="003708A1">
        <w:t xml:space="preserve"> </w:t>
      </w:r>
      <w:r w:rsidRPr="003708A1">
        <w:t xml:space="preserve">and </w:t>
      </w:r>
      <w:r w:rsidR="007B44FB" w:rsidRPr="003708A1">
        <w:t>Contractor</w:t>
      </w:r>
      <w:r w:rsidRPr="003708A1">
        <w:t xml:space="preserve"> are unable to agree on an expert to determine the </w:t>
      </w:r>
      <w:r w:rsidR="0058406D" w:rsidRPr="003708A1">
        <w:t>Issue</w:t>
      </w:r>
      <w:r w:rsidR="007C7C3C" w:rsidRPr="003708A1">
        <w:t xml:space="preserve"> within th</w:t>
      </w:r>
      <w:r w:rsidR="00B8105A" w:rsidRPr="003708A1">
        <w:t>e</w:t>
      </w:r>
      <w:r w:rsidR="0073744E" w:rsidRPr="003708A1">
        <w:t xml:space="preserve"> 5</w:t>
      </w:r>
      <w:r w:rsidR="007C7C3C" w:rsidRPr="003708A1">
        <w:t xml:space="preserve"> Business Day period</w:t>
      </w:r>
      <w:r w:rsidR="00B8105A" w:rsidRPr="003708A1">
        <w:t xml:space="preserve"> referred to in clause </w:t>
      </w:r>
      <w:r w:rsidR="00256C0B" w:rsidRPr="005E62F8">
        <w:fldChar w:fldCharType="begin"/>
      </w:r>
      <w:r w:rsidR="00256C0B" w:rsidRPr="003708A1">
        <w:instrText xml:space="preserve"> REF _Ref485547135 \w \h </w:instrText>
      </w:r>
      <w:r w:rsidR="00FB6786" w:rsidRPr="003708A1">
        <w:instrText xml:space="preserve"> \* MERGEFORMAT </w:instrText>
      </w:r>
      <w:r w:rsidR="00256C0B" w:rsidRPr="005E62F8">
        <w:fldChar w:fldCharType="separate"/>
      </w:r>
      <w:r w:rsidR="00A03753">
        <w:t>48.1(b)</w:t>
      </w:r>
      <w:r w:rsidR="00256C0B" w:rsidRPr="005E62F8">
        <w:fldChar w:fldCharType="end"/>
      </w:r>
      <w:r w:rsidRPr="003708A1">
        <w:t xml:space="preserve">, the </w:t>
      </w:r>
      <w:r w:rsidR="00265815" w:rsidRPr="003708A1">
        <w:t>Principal</w:t>
      </w:r>
      <w:r w:rsidR="007B44FB" w:rsidRPr="003708A1">
        <w:t xml:space="preserve"> </w:t>
      </w:r>
      <w:r w:rsidRPr="003708A1">
        <w:t xml:space="preserve">and </w:t>
      </w:r>
      <w:r w:rsidR="007B44FB" w:rsidRPr="003708A1">
        <w:t>Contractor</w:t>
      </w:r>
      <w:r w:rsidRPr="003708A1">
        <w:t xml:space="preserve"> must exchange lists of 3 persons (in order of preference) who, if appointed, would satisfy the requirements of clause </w:t>
      </w:r>
      <w:r w:rsidRPr="005E62F8">
        <w:fldChar w:fldCharType="begin"/>
      </w:r>
      <w:r w:rsidRPr="003708A1">
        <w:instrText xml:space="preserve"> REF _Ref406593319 \w \h </w:instrText>
      </w:r>
      <w:r w:rsidR="00694166" w:rsidRPr="003708A1">
        <w:instrText xml:space="preserve"> \* MERGEFORMAT </w:instrText>
      </w:r>
      <w:r w:rsidRPr="005E62F8">
        <w:fldChar w:fldCharType="separate"/>
      </w:r>
      <w:r w:rsidR="00A03753">
        <w:t>48.1(f)</w:t>
      </w:r>
      <w:r w:rsidRPr="005E62F8">
        <w:fldChar w:fldCharType="end"/>
      </w:r>
      <w:r w:rsidR="007C7C3C" w:rsidRPr="003708A1">
        <w:t xml:space="preserve"> on or before the date which is </w:t>
      </w:r>
      <w:r w:rsidR="0073744E" w:rsidRPr="003708A1">
        <w:t>10</w:t>
      </w:r>
      <w:r w:rsidR="007C7C3C" w:rsidRPr="003708A1">
        <w:t xml:space="preserve"> Business Days after the date on which the </w:t>
      </w:r>
      <w:r w:rsidR="0058406D" w:rsidRPr="003708A1">
        <w:t>Issue</w:t>
      </w:r>
      <w:r w:rsidR="007C7C3C" w:rsidRPr="003708A1">
        <w:t xml:space="preserve"> is referred to expert determination </w:t>
      </w:r>
      <w:r w:rsidR="00B8105A" w:rsidRPr="003708A1">
        <w:t>under clause</w:t>
      </w:r>
      <w:r w:rsidR="0046021B">
        <w:t xml:space="preserve"> </w:t>
      </w:r>
      <w:r w:rsidR="007B44FB" w:rsidRPr="005E62F8">
        <w:fldChar w:fldCharType="begin"/>
      </w:r>
      <w:r w:rsidR="007B44FB" w:rsidRPr="003708A1">
        <w:instrText xml:space="preserve"> REF _Ref55496112 \w \h </w:instrText>
      </w:r>
      <w:r w:rsidR="007B44FB" w:rsidRPr="005E62F8">
        <w:fldChar w:fldCharType="separate"/>
      </w:r>
      <w:r w:rsidR="00A03753">
        <w:t>46.4(a)(ii)</w:t>
      </w:r>
      <w:r w:rsidR="007B44FB" w:rsidRPr="005E62F8">
        <w:fldChar w:fldCharType="end"/>
      </w:r>
      <w:r w:rsidR="007B44FB" w:rsidRPr="003708A1">
        <w:t>.</w:t>
      </w:r>
      <w:bookmarkStart w:id="36490" w:name="_Toc49454657"/>
      <w:bookmarkStart w:id="36491" w:name="_Toc49455943"/>
      <w:bookmarkStart w:id="36492" w:name="_Toc49457229"/>
      <w:bookmarkStart w:id="36493" w:name="_Toc49458887"/>
      <w:bookmarkStart w:id="36494" w:name="_Toc49864431"/>
      <w:bookmarkStart w:id="36495" w:name="_Toc49865746"/>
      <w:bookmarkEnd w:id="36455"/>
      <w:bookmarkEnd w:id="36456"/>
      <w:bookmarkEnd w:id="36457"/>
      <w:bookmarkEnd w:id="36458"/>
      <w:bookmarkEnd w:id="36459"/>
      <w:bookmarkEnd w:id="36460"/>
      <w:bookmarkEnd w:id="36461"/>
      <w:bookmarkEnd w:id="36462"/>
    </w:p>
    <w:p w14:paraId="5AA8BE36" w14:textId="77777777" w:rsidR="007510F4" w:rsidRPr="003708A1" w:rsidRDefault="007510F4" w:rsidP="00E54DB0">
      <w:pPr>
        <w:pStyle w:val="Heading3"/>
      </w:pPr>
      <w:bookmarkStart w:id="36496" w:name="_Ref503265626"/>
      <w:bookmarkStart w:id="36497" w:name="_DTBK42514"/>
      <w:bookmarkStart w:id="36498" w:name="_DTBK42513"/>
      <w:bookmarkEnd w:id="36463"/>
      <w:r w:rsidRPr="003708A1">
        <w:lastRenderedPageBreak/>
        <w:t>(</w:t>
      </w:r>
      <w:r w:rsidRPr="009D7D8B">
        <w:rPr>
          <w:b/>
          <w:bCs w:val="0"/>
        </w:rPr>
        <w:t>Appointment of person who appears on both lists</w:t>
      </w:r>
      <w:r w:rsidRPr="003708A1">
        <w:t>):</w:t>
      </w:r>
      <w:r w:rsidR="00165E75" w:rsidRPr="003708A1">
        <w:t xml:space="preserve"> </w:t>
      </w:r>
      <w:r w:rsidRPr="003708A1">
        <w:t>If:</w:t>
      </w:r>
      <w:bookmarkStart w:id="36499" w:name="_Toc49454658"/>
      <w:bookmarkStart w:id="36500" w:name="_Toc49455944"/>
      <w:bookmarkStart w:id="36501" w:name="_Toc49457230"/>
      <w:bookmarkStart w:id="36502" w:name="_Toc49458888"/>
      <w:bookmarkStart w:id="36503" w:name="_Toc49864432"/>
      <w:bookmarkStart w:id="36504" w:name="_Toc49865747"/>
      <w:bookmarkEnd w:id="36464"/>
      <w:bookmarkEnd w:id="36465"/>
      <w:bookmarkEnd w:id="36466"/>
      <w:bookmarkEnd w:id="36467"/>
      <w:bookmarkEnd w:id="36468"/>
      <w:bookmarkEnd w:id="36469"/>
      <w:bookmarkEnd w:id="36470"/>
    </w:p>
    <w:p w14:paraId="169603D2" w14:textId="25E170E0" w:rsidR="007510F4" w:rsidRPr="003708A1" w:rsidRDefault="007510F4" w:rsidP="009D3453">
      <w:pPr>
        <w:pStyle w:val="Heading4"/>
      </w:pPr>
      <w:bookmarkStart w:id="36505" w:name="_DTBK45826"/>
      <w:bookmarkEnd w:id="36471"/>
      <w:r w:rsidRPr="003708A1">
        <w:t xml:space="preserve">a person appears on both lists under clause </w:t>
      </w:r>
      <w:r w:rsidRPr="005E62F8">
        <w:fldChar w:fldCharType="begin"/>
      </w:r>
      <w:r w:rsidRPr="003708A1">
        <w:instrText xml:space="preserve"> REF _Ref411530019 \w \h </w:instrText>
      </w:r>
      <w:r w:rsidR="00694166" w:rsidRPr="003708A1">
        <w:instrText xml:space="preserve"> \* MERGEFORMAT </w:instrText>
      </w:r>
      <w:r w:rsidRPr="005E62F8">
        <w:fldChar w:fldCharType="separate"/>
      </w:r>
      <w:r w:rsidR="00A03753">
        <w:t>48.1(c)</w:t>
      </w:r>
      <w:r w:rsidRPr="005E62F8">
        <w:fldChar w:fldCharType="end"/>
      </w:r>
      <w:r w:rsidRPr="003708A1">
        <w:t>, that person will be deemed to be the expert to determine a</w:t>
      </w:r>
      <w:r w:rsidR="00F00108" w:rsidRPr="003708A1">
        <w:t>n</w:t>
      </w:r>
      <w:r w:rsidRPr="003708A1">
        <w:t xml:space="preserve"> </w:t>
      </w:r>
      <w:r w:rsidR="0058406D" w:rsidRPr="003708A1">
        <w:t>Issue</w:t>
      </w:r>
      <w:r w:rsidRPr="003708A1">
        <w:t xml:space="preserve">; </w:t>
      </w:r>
      <w:r w:rsidR="0073744E" w:rsidRPr="003708A1">
        <w:t>or</w:t>
      </w:r>
      <w:bookmarkStart w:id="36506" w:name="_Toc49454659"/>
      <w:bookmarkStart w:id="36507" w:name="_Toc49455945"/>
      <w:bookmarkStart w:id="36508" w:name="_Toc49457231"/>
      <w:bookmarkStart w:id="36509" w:name="_Toc49458889"/>
      <w:bookmarkStart w:id="36510" w:name="_Toc49864433"/>
      <w:bookmarkStart w:id="36511" w:name="_Toc49865748"/>
      <w:bookmarkEnd w:id="36472"/>
      <w:bookmarkEnd w:id="36473"/>
      <w:bookmarkEnd w:id="36474"/>
      <w:bookmarkEnd w:id="36475"/>
      <w:bookmarkEnd w:id="36476"/>
      <w:bookmarkEnd w:id="36477"/>
    </w:p>
    <w:p w14:paraId="141D5FD7" w14:textId="1B1D8ED2" w:rsidR="007510F4" w:rsidRPr="003708A1" w:rsidRDefault="007510F4" w:rsidP="009D3453">
      <w:pPr>
        <w:pStyle w:val="Heading4"/>
      </w:pPr>
      <w:bookmarkStart w:id="36512" w:name="_DTBK45827"/>
      <w:bookmarkEnd w:id="36478"/>
      <w:r w:rsidRPr="003708A1">
        <w:t xml:space="preserve">more than one person appears on both lists, the person given the highest order of priority by the party that </w:t>
      </w:r>
      <w:r w:rsidR="00C707B2" w:rsidRPr="003708A1">
        <w:t>made the Claim under clause</w:t>
      </w:r>
      <w:r w:rsidR="007B44FB" w:rsidRPr="003708A1">
        <w:t xml:space="preserve"> </w:t>
      </w:r>
      <w:r w:rsidR="007B44FB" w:rsidRPr="005E62F8">
        <w:fldChar w:fldCharType="begin"/>
      </w:r>
      <w:r w:rsidR="007B44FB" w:rsidRPr="003708A1">
        <w:instrText xml:space="preserve"> REF _Ref49171075 \w \h </w:instrText>
      </w:r>
      <w:r w:rsidR="007B44FB" w:rsidRPr="005E62F8">
        <w:fldChar w:fldCharType="separate"/>
      </w:r>
      <w:r w:rsidR="00A03753">
        <w:t>45.2</w:t>
      </w:r>
      <w:r w:rsidR="007B44FB" w:rsidRPr="005E62F8">
        <w:fldChar w:fldCharType="end"/>
      </w:r>
      <w:r w:rsidRPr="003708A1">
        <w:t xml:space="preserve"> will be deemed to be the expert to determine </w:t>
      </w:r>
      <w:r w:rsidR="00B8105A" w:rsidRPr="003708A1">
        <w:t>the</w:t>
      </w:r>
      <w:r w:rsidRPr="003708A1">
        <w:t xml:space="preserve"> </w:t>
      </w:r>
      <w:r w:rsidR="0058406D" w:rsidRPr="003708A1">
        <w:t>Issue</w:t>
      </w:r>
      <w:r w:rsidRPr="003708A1">
        <w:t>.</w:t>
      </w:r>
      <w:bookmarkStart w:id="36513" w:name="_Toc49454660"/>
      <w:bookmarkStart w:id="36514" w:name="_Toc49455946"/>
      <w:bookmarkStart w:id="36515" w:name="_Toc49457232"/>
      <w:bookmarkStart w:id="36516" w:name="_Toc49458890"/>
      <w:bookmarkStart w:id="36517" w:name="_Toc49864434"/>
      <w:bookmarkStart w:id="36518" w:name="_Toc49865749"/>
      <w:bookmarkEnd w:id="36479"/>
      <w:bookmarkEnd w:id="36480"/>
      <w:bookmarkEnd w:id="36481"/>
      <w:bookmarkEnd w:id="36482"/>
      <w:bookmarkEnd w:id="36483"/>
      <w:bookmarkEnd w:id="36484"/>
    </w:p>
    <w:p w14:paraId="45F278B2" w14:textId="02F78E2D" w:rsidR="007510F4" w:rsidRPr="003708A1" w:rsidRDefault="007510F4" w:rsidP="00E54DB0">
      <w:pPr>
        <w:pStyle w:val="Heading3"/>
      </w:pPr>
      <w:bookmarkStart w:id="36519" w:name="_Ref443576702"/>
      <w:bookmarkStart w:id="36520" w:name="_DTBK43648"/>
      <w:bookmarkStart w:id="36521" w:name="_DTBK42515"/>
      <w:bookmarkEnd w:id="36485"/>
      <w:bookmarkEnd w:id="36486"/>
      <w:r w:rsidRPr="003708A1">
        <w:t>(</w:t>
      </w:r>
      <w:r w:rsidRPr="003708A1">
        <w:rPr>
          <w:b/>
        </w:rPr>
        <w:t>Appointment if no person appears on both lists</w:t>
      </w:r>
      <w:r w:rsidRPr="003708A1">
        <w:t>):</w:t>
      </w:r>
      <w:r w:rsidR="00165E75" w:rsidRPr="003708A1">
        <w:t xml:space="preserve"> </w:t>
      </w:r>
      <w:r w:rsidRPr="003708A1">
        <w:t xml:space="preserve">If no person appears on both lists, the party </w:t>
      </w:r>
      <w:r w:rsidR="00063B54" w:rsidRPr="003708A1">
        <w:t>that</w:t>
      </w:r>
      <w:r w:rsidRPr="003708A1">
        <w:t xml:space="preserve"> </w:t>
      </w:r>
      <w:r w:rsidR="00C707B2" w:rsidRPr="003708A1">
        <w:t>made the Claim under clause</w:t>
      </w:r>
      <w:r w:rsidR="007B44FB" w:rsidRPr="003708A1">
        <w:t xml:space="preserve"> </w:t>
      </w:r>
      <w:r w:rsidR="007B44FB" w:rsidRPr="005E62F8">
        <w:fldChar w:fldCharType="begin"/>
      </w:r>
      <w:r w:rsidR="007B44FB" w:rsidRPr="003708A1">
        <w:instrText xml:space="preserve"> REF _Ref49405369 \w \h </w:instrText>
      </w:r>
      <w:r w:rsidR="007B44FB" w:rsidRPr="005E62F8">
        <w:fldChar w:fldCharType="separate"/>
      </w:r>
      <w:r w:rsidR="00A03753">
        <w:t>45.2(c)</w:t>
      </w:r>
      <w:r w:rsidR="007B44FB" w:rsidRPr="005E62F8">
        <w:fldChar w:fldCharType="end"/>
      </w:r>
      <w:r w:rsidRPr="003708A1">
        <w:t xml:space="preserve"> must procure:</w:t>
      </w:r>
      <w:bookmarkStart w:id="36522" w:name="_Toc49454661"/>
      <w:bookmarkStart w:id="36523" w:name="_Toc49455947"/>
      <w:bookmarkStart w:id="36524" w:name="_Toc49457233"/>
      <w:bookmarkStart w:id="36525" w:name="_Toc49458891"/>
      <w:bookmarkStart w:id="36526" w:name="_Toc49864435"/>
      <w:bookmarkStart w:id="36527" w:name="_Toc49865750"/>
      <w:bookmarkEnd w:id="36487"/>
      <w:bookmarkEnd w:id="36488"/>
      <w:bookmarkEnd w:id="36489"/>
      <w:bookmarkEnd w:id="36490"/>
      <w:bookmarkEnd w:id="36491"/>
      <w:bookmarkEnd w:id="36492"/>
      <w:bookmarkEnd w:id="36493"/>
    </w:p>
    <w:p w14:paraId="020D2A59" w14:textId="2888DF9F" w:rsidR="007510F4" w:rsidRPr="003708A1" w:rsidRDefault="007510F4" w:rsidP="009D3453">
      <w:pPr>
        <w:pStyle w:val="Heading4"/>
      </w:pPr>
      <w:bookmarkStart w:id="36528" w:name="_Ref371620820"/>
      <w:bookmarkStart w:id="36529" w:name="_DTBK45828"/>
      <w:bookmarkEnd w:id="36494"/>
      <w:r w:rsidRPr="003708A1">
        <w:t xml:space="preserve">the president (or the senior non-executive officer, howsoever described) of the institute or governing body for the technical or professional discipline </w:t>
      </w:r>
      <w:r w:rsidR="007C7C3C" w:rsidRPr="003708A1">
        <w:t xml:space="preserve">that is </w:t>
      </w:r>
      <w:r w:rsidRPr="003708A1">
        <w:t xml:space="preserve">the subject of the relevant </w:t>
      </w:r>
      <w:r w:rsidR="004A7489">
        <w:t>Issu</w:t>
      </w:r>
      <w:r w:rsidR="0041688F" w:rsidRPr="003708A1">
        <w:t xml:space="preserve">e </w:t>
      </w:r>
      <w:r w:rsidRPr="003708A1">
        <w:t xml:space="preserve">to nominate the expert, having regard to, but not being bound by, those persons proposed by the parties under clause </w:t>
      </w:r>
      <w:r w:rsidRPr="005E62F8">
        <w:fldChar w:fldCharType="begin"/>
      </w:r>
      <w:r w:rsidRPr="003708A1">
        <w:instrText xml:space="preserve"> REF _Ref411530019 \w \h </w:instrText>
      </w:r>
      <w:r w:rsidR="00694166" w:rsidRPr="003708A1">
        <w:instrText xml:space="preserve"> \* MERGEFORMAT </w:instrText>
      </w:r>
      <w:r w:rsidRPr="005E62F8">
        <w:fldChar w:fldCharType="separate"/>
      </w:r>
      <w:r w:rsidR="00A03753">
        <w:t>48.1(c)</w:t>
      </w:r>
      <w:r w:rsidRPr="005E62F8">
        <w:fldChar w:fldCharType="end"/>
      </w:r>
      <w:r w:rsidRPr="003708A1">
        <w:t>; or</w:t>
      </w:r>
      <w:bookmarkStart w:id="36530" w:name="_Toc49454662"/>
      <w:bookmarkStart w:id="36531" w:name="_Toc49455948"/>
      <w:bookmarkStart w:id="36532" w:name="_Toc49457234"/>
      <w:bookmarkStart w:id="36533" w:name="_Toc49458892"/>
      <w:bookmarkStart w:id="36534" w:name="_Toc49864436"/>
      <w:bookmarkStart w:id="36535" w:name="_Toc49865751"/>
      <w:bookmarkEnd w:id="36495"/>
      <w:bookmarkEnd w:id="36496"/>
      <w:bookmarkEnd w:id="36497"/>
      <w:bookmarkEnd w:id="36498"/>
      <w:bookmarkEnd w:id="36499"/>
      <w:bookmarkEnd w:id="36500"/>
      <w:bookmarkEnd w:id="36501"/>
    </w:p>
    <w:bookmarkEnd w:id="36502"/>
    <w:p w14:paraId="4E1E381A" w14:textId="77777777" w:rsidR="00B8105A" w:rsidRPr="003708A1" w:rsidRDefault="007510F4" w:rsidP="009D3453">
      <w:pPr>
        <w:pStyle w:val="Heading4"/>
      </w:pPr>
      <w:r w:rsidRPr="003708A1">
        <w:t>if</w:t>
      </w:r>
      <w:r w:rsidR="00B8105A" w:rsidRPr="003708A1">
        <w:t>:</w:t>
      </w:r>
      <w:bookmarkStart w:id="36536" w:name="_Toc49454663"/>
      <w:bookmarkStart w:id="36537" w:name="_Toc49455949"/>
      <w:bookmarkStart w:id="36538" w:name="_Toc49457235"/>
      <w:bookmarkStart w:id="36539" w:name="_Toc49458893"/>
      <w:bookmarkStart w:id="36540" w:name="_Toc49864437"/>
      <w:bookmarkStart w:id="36541" w:name="_Toc49865752"/>
      <w:bookmarkEnd w:id="36503"/>
      <w:bookmarkEnd w:id="36504"/>
      <w:bookmarkEnd w:id="36505"/>
      <w:bookmarkEnd w:id="36506"/>
      <w:bookmarkEnd w:id="36507"/>
      <w:bookmarkEnd w:id="36508"/>
    </w:p>
    <w:p w14:paraId="785B17E2" w14:textId="77777777" w:rsidR="00EE384E" w:rsidRPr="003708A1" w:rsidRDefault="007510F4" w:rsidP="009D3453">
      <w:pPr>
        <w:pStyle w:val="Heading5"/>
      </w:pPr>
      <w:bookmarkStart w:id="36542" w:name="_DTBK45829"/>
      <w:r w:rsidRPr="003708A1">
        <w:t xml:space="preserve">there is no governing body for the technical or professional discipline </w:t>
      </w:r>
      <w:r w:rsidR="007C7C3C" w:rsidRPr="003708A1">
        <w:t xml:space="preserve">that is </w:t>
      </w:r>
      <w:r w:rsidRPr="003708A1">
        <w:t xml:space="preserve">the subject of the relevant </w:t>
      </w:r>
      <w:proofErr w:type="gramStart"/>
      <w:r w:rsidR="0058406D" w:rsidRPr="003708A1">
        <w:t>Issue</w:t>
      </w:r>
      <w:r w:rsidR="00EE384E" w:rsidRPr="003708A1">
        <w:t>;</w:t>
      </w:r>
      <w:bookmarkStart w:id="36543" w:name="_Toc49454664"/>
      <w:bookmarkStart w:id="36544" w:name="_Toc49455950"/>
      <w:bookmarkStart w:id="36545" w:name="_Toc49457236"/>
      <w:bookmarkStart w:id="36546" w:name="_Toc49458894"/>
      <w:bookmarkStart w:id="36547" w:name="_Toc49864438"/>
      <w:bookmarkStart w:id="36548" w:name="_Toc49865753"/>
      <w:bookmarkEnd w:id="36509"/>
      <w:bookmarkEnd w:id="36510"/>
      <w:bookmarkEnd w:id="36511"/>
      <w:bookmarkEnd w:id="36512"/>
      <w:bookmarkEnd w:id="36513"/>
      <w:bookmarkEnd w:id="36514"/>
      <w:proofErr w:type="gramEnd"/>
    </w:p>
    <w:p w14:paraId="59B03329" w14:textId="77777777" w:rsidR="00B8105A" w:rsidRPr="003708A1" w:rsidRDefault="007510F4" w:rsidP="009D3453">
      <w:pPr>
        <w:pStyle w:val="Heading5"/>
      </w:pPr>
      <w:bookmarkStart w:id="36549" w:name="_DTBK45830"/>
      <w:bookmarkEnd w:id="36515"/>
      <w:r w:rsidRPr="003708A1">
        <w:t>such governing body advises that</w:t>
      </w:r>
      <w:r w:rsidR="00B8105A" w:rsidRPr="003708A1">
        <w:t xml:space="preserve"> it will not nominate an expert; or</w:t>
      </w:r>
      <w:bookmarkStart w:id="36550" w:name="_Toc49454665"/>
      <w:bookmarkStart w:id="36551" w:name="_Toc49455951"/>
      <w:bookmarkStart w:id="36552" w:name="_Toc49457237"/>
      <w:bookmarkStart w:id="36553" w:name="_Toc49458895"/>
      <w:bookmarkStart w:id="36554" w:name="_Toc49864439"/>
      <w:bookmarkStart w:id="36555" w:name="_Toc49865754"/>
      <w:bookmarkEnd w:id="36516"/>
      <w:bookmarkEnd w:id="36517"/>
      <w:bookmarkEnd w:id="36518"/>
      <w:bookmarkEnd w:id="36519"/>
      <w:bookmarkEnd w:id="36520"/>
      <w:bookmarkEnd w:id="36521"/>
    </w:p>
    <w:p w14:paraId="57A781B0" w14:textId="77777777" w:rsidR="00B8105A" w:rsidRPr="003708A1" w:rsidRDefault="00B8105A" w:rsidP="009D3453">
      <w:pPr>
        <w:pStyle w:val="Heading5"/>
      </w:pPr>
      <w:bookmarkStart w:id="36556" w:name="_DTBK45831"/>
      <w:bookmarkEnd w:id="36522"/>
      <w:r w:rsidRPr="003708A1">
        <w:t xml:space="preserve">there are multiple technical or professional disciplines that are the subject </w:t>
      </w:r>
      <w:r w:rsidR="00D53E20" w:rsidRPr="003708A1">
        <w:t>of</w:t>
      </w:r>
      <w:r w:rsidRPr="003708A1">
        <w:t xml:space="preserve"> the </w:t>
      </w:r>
      <w:r w:rsidR="0058406D" w:rsidRPr="003708A1">
        <w:t>Issue</w:t>
      </w:r>
      <w:r w:rsidRPr="003708A1">
        <w:t>,</w:t>
      </w:r>
      <w:bookmarkStart w:id="36557" w:name="_Toc49454666"/>
      <w:bookmarkStart w:id="36558" w:name="_Toc49455952"/>
      <w:bookmarkStart w:id="36559" w:name="_Toc49457238"/>
      <w:bookmarkStart w:id="36560" w:name="_Toc49458896"/>
      <w:bookmarkStart w:id="36561" w:name="_Toc49864440"/>
      <w:bookmarkStart w:id="36562" w:name="_Toc49865755"/>
      <w:bookmarkEnd w:id="36523"/>
      <w:bookmarkEnd w:id="36524"/>
      <w:bookmarkEnd w:id="36525"/>
      <w:bookmarkEnd w:id="36526"/>
      <w:bookmarkEnd w:id="36527"/>
      <w:bookmarkEnd w:id="36528"/>
    </w:p>
    <w:p w14:paraId="502715F4" w14:textId="24F4F288" w:rsidR="007510F4" w:rsidRPr="003708A1" w:rsidRDefault="007510F4" w:rsidP="00070BD1">
      <w:pPr>
        <w:ind w:left="2892"/>
      </w:pPr>
      <w:bookmarkStart w:id="36563" w:name="_DTBK43649"/>
      <w:bookmarkEnd w:id="36529"/>
      <w:r w:rsidRPr="003708A1">
        <w:t xml:space="preserve">the President of the Australian Centre for International Commercial Arbitration to nominate a person to act as the expert, having regard to, but not being bound by, those persons proposed by the parties under clause </w:t>
      </w:r>
      <w:r w:rsidRPr="005E62F8">
        <w:fldChar w:fldCharType="begin"/>
      </w:r>
      <w:r w:rsidRPr="003708A1">
        <w:instrText xml:space="preserve"> REF _Ref411530019 \w \h </w:instrText>
      </w:r>
      <w:r w:rsidR="00694166" w:rsidRPr="003708A1">
        <w:instrText xml:space="preserve"> \* MERGEFORMAT </w:instrText>
      </w:r>
      <w:r w:rsidRPr="005E62F8">
        <w:fldChar w:fldCharType="separate"/>
      </w:r>
      <w:r w:rsidR="00A03753">
        <w:t>48.1(c)</w:t>
      </w:r>
      <w:r w:rsidRPr="005E62F8">
        <w:fldChar w:fldCharType="end"/>
      </w:r>
      <w:r w:rsidRPr="003708A1">
        <w:t>,</w:t>
      </w:r>
      <w:bookmarkStart w:id="36564" w:name="_Toc49454667"/>
      <w:bookmarkStart w:id="36565" w:name="_Toc49455953"/>
      <w:bookmarkStart w:id="36566" w:name="_Toc49457239"/>
      <w:bookmarkStart w:id="36567" w:name="_Toc49458897"/>
      <w:bookmarkStart w:id="36568" w:name="_Toc49864441"/>
      <w:bookmarkStart w:id="36569" w:name="_Toc49865756"/>
      <w:bookmarkEnd w:id="36530"/>
      <w:bookmarkEnd w:id="36531"/>
      <w:bookmarkEnd w:id="36532"/>
      <w:bookmarkEnd w:id="36533"/>
      <w:bookmarkEnd w:id="36534"/>
      <w:bookmarkEnd w:id="36535"/>
    </w:p>
    <w:p w14:paraId="06820364" w14:textId="4B826F1B" w:rsidR="007510F4" w:rsidRPr="003708A1" w:rsidRDefault="007510F4" w:rsidP="007510F4">
      <w:pPr>
        <w:pStyle w:val="IndentParaLevel2"/>
      </w:pPr>
      <w:bookmarkStart w:id="36570" w:name="_DTBK45832"/>
      <w:bookmarkEnd w:id="36536"/>
      <w:bookmarkEnd w:id="36537"/>
      <w:r w:rsidRPr="003708A1">
        <w:t xml:space="preserve">within 7 Business Days after the exchange of </w:t>
      </w:r>
      <w:r w:rsidR="009F5835" w:rsidRPr="003708A1">
        <w:t xml:space="preserve">the </w:t>
      </w:r>
      <w:r w:rsidR="00667F94" w:rsidRPr="003708A1">
        <w:t xml:space="preserve">lists </w:t>
      </w:r>
      <w:r w:rsidRPr="003708A1">
        <w:t xml:space="preserve">under clause </w:t>
      </w:r>
      <w:r w:rsidRPr="005E62F8">
        <w:fldChar w:fldCharType="begin"/>
      </w:r>
      <w:r w:rsidRPr="003708A1">
        <w:instrText xml:space="preserve"> REF _Ref411530019 \w \h </w:instrText>
      </w:r>
      <w:r w:rsidR="00694166" w:rsidRPr="003708A1">
        <w:instrText xml:space="preserve"> \* MERGEFORMAT </w:instrText>
      </w:r>
      <w:r w:rsidRPr="005E62F8">
        <w:fldChar w:fldCharType="separate"/>
      </w:r>
      <w:r w:rsidR="00A03753">
        <w:t>48.1(c)</w:t>
      </w:r>
      <w:r w:rsidRPr="005E62F8">
        <w:fldChar w:fldCharType="end"/>
      </w:r>
      <w:r w:rsidR="00EE384E" w:rsidRPr="003708A1">
        <w:t>.</w:t>
      </w:r>
      <w:bookmarkStart w:id="36571" w:name="_Toc49454668"/>
      <w:bookmarkStart w:id="36572" w:name="_Toc49455954"/>
      <w:bookmarkStart w:id="36573" w:name="_Toc49457240"/>
      <w:bookmarkStart w:id="36574" w:name="_Toc49458898"/>
      <w:bookmarkStart w:id="36575" w:name="_Toc49864442"/>
      <w:bookmarkStart w:id="36576" w:name="_Toc49865757"/>
      <w:bookmarkEnd w:id="36538"/>
      <w:bookmarkEnd w:id="36539"/>
      <w:bookmarkEnd w:id="36540"/>
      <w:bookmarkEnd w:id="36541"/>
      <w:bookmarkEnd w:id="36542"/>
      <w:bookmarkEnd w:id="36543"/>
    </w:p>
    <w:p w14:paraId="44C8CD53" w14:textId="77777777" w:rsidR="007510F4" w:rsidRPr="003708A1" w:rsidRDefault="007510F4" w:rsidP="00E54DB0">
      <w:pPr>
        <w:pStyle w:val="Heading3"/>
      </w:pPr>
      <w:bookmarkStart w:id="36577" w:name="_Ref406593319"/>
      <w:bookmarkStart w:id="36578" w:name="_DTBK42516"/>
      <w:bookmarkEnd w:id="36544"/>
      <w:r w:rsidRPr="003708A1">
        <w:t>(</w:t>
      </w:r>
      <w:r w:rsidRPr="003708A1">
        <w:rPr>
          <w:b/>
        </w:rPr>
        <w:t>Appropriate skills</w:t>
      </w:r>
      <w:r w:rsidRPr="003708A1">
        <w:t>):</w:t>
      </w:r>
      <w:r w:rsidR="00165E75" w:rsidRPr="003708A1">
        <w:t xml:space="preserve"> </w:t>
      </w:r>
      <w:r w:rsidRPr="003708A1">
        <w:t>It is the intention of the parties that the expert appointed to determine a</w:t>
      </w:r>
      <w:r w:rsidR="00F00108" w:rsidRPr="003708A1">
        <w:t>n</w:t>
      </w:r>
      <w:r w:rsidRPr="003708A1">
        <w:t xml:space="preserve"> </w:t>
      </w:r>
      <w:r w:rsidR="0058406D" w:rsidRPr="003708A1">
        <w:t>Issue</w:t>
      </w:r>
      <w:r w:rsidRPr="003708A1">
        <w:t xml:space="preserve"> will be an independent person with appropriate skills having regard to the nature of the matters in </w:t>
      </w:r>
      <w:r w:rsidR="0058406D" w:rsidRPr="003708A1">
        <w:t>Issue</w:t>
      </w:r>
      <w:r w:rsidRPr="003708A1">
        <w:t>.</w:t>
      </w:r>
      <w:bookmarkStart w:id="36579" w:name="_Toc49454669"/>
      <w:bookmarkStart w:id="36580" w:name="_Toc49455955"/>
      <w:bookmarkStart w:id="36581" w:name="_Toc49457241"/>
      <w:bookmarkStart w:id="36582" w:name="_Toc49458899"/>
      <w:bookmarkStart w:id="36583" w:name="_Toc49864443"/>
      <w:bookmarkStart w:id="36584" w:name="_Toc49865758"/>
      <w:bookmarkEnd w:id="36545"/>
      <w:bookmarkEnd w:id="36546"/>
      <w:bookmarkEnd w:id="36547"/>
      <w:bookmarkEnd w:id="36548"/>
      <w:bookmarkEnd w:id="36549"/>
      <w:bookmarkEnd w:id="36550"/>
      <w:bookmarkEnd w:id="36551"/>
    </w:p>
    <w:p w14:paraId="6679B341" w14:textId="6E9CED10" w:rsidR="007510F4" w:rsidRPr="003708A1" w:rsidRDefault="007510F4" w:rsidP="00E54DB0">
      <w:pPr>
        <w:pStyle w:val="Heading3"/>
      </w:pPr>
      <w:bookmarkStart w:id="36585" w:name="_Ref443576656"/>
      <w:bookmarkStart w:id="36586" w:name="_DTBK42517"/>
      <w:bookmarkEnd w:id="36552"/>
      <w:r w:rsidRPr="003708A1">
        <w:t>(</w:t>
      </w:r>
      <w:r w:rsidRPr="003708A1">
        <w:rPr>
          <w:b/>
        </w:rPr>
        <w:t>No entitlement to challenge appointment</w:t>
      </w:r>
      <w:r w:rsidRPr="003708A1">
        <w:t>):</w:t>
      </w:r>
      <w:r w:rsidR="00165E75" w:rsidRPr="003708A1">
        <w:t xml:space="preserve"> </w:t>
      </w:r>
      <w:r w:rsidRPr="003708A1">
        <w:t xml:space="preserve">Neither party will be entitled to challenge the appointment of an expert under this clause </w:t>
      </w:r>
      <w:r w:rsidR="007B44FB" w:rsidRPr="005E62F8">
        <w:fldChar w:fldCharType="begin"/>
      </w:r>
      <w:r w:rsidR="007B44FB" w:rsidRPr="003708A1">
        <w:instrText xml:space="preserve"> REF _Ref55568655 \w \h </w:instrText>
      </w:r>
      <w:r w:rsidR="007B44FB" w:rsidRPr="005E62F8">
        <w:fldChar w:fldCharType="separate"/>
      </w:r>
      <w:r w:rsidR="00A03753">
        <w:t>48.1</w:t>
      </w:r>
      <w:r w:rsidR="007B44FB" w:rsidRPr="005E62F8">
        <w:fldChar w:fldCharType="end"/>
      </w:r>
      <w:r w:rsidR="00C707B2" w:rsidRPr="003708A1">
        <w:t xml:space="preserve"> </w:t>
      </w:r>
      <w:r w:rsidRPr="003708A1">
        <w:t xml:space="preserve">on the basis that the expert does not satisfy the requirements of clause </w:t>
      </w:r>
      <w:r w:rsidRPr="005E62F8">
        <w:fldChar w:fldCharType="begin"/>
      </w:r>
      <w:r w:rsidRPr="003708A1">
        <w:instrText xml:space="preserve"> REF _Ref406593319 \w \h </w:instrText>
      </w:r>
      <w:r w:rsidR="00694166" w:rsidRPr="003708A1">
        <w:instrText xml:space="preserve"> \* MERGEFORMAT </w:instrText>
      </w:r>
      <w:r w:rsidRPr="005E62F8">
        <w:fldChar w:fldCharType="separate"/>
      </w:r>
      <w:r w:rsidR="00A03753">
        <w:t>48.1(f)</w:t>
      </w:r>
      <w:r w:rsidRPr="005E62F8">
        <w:fldChar w:fldCharType="end"/>
      </w:r>
      <w:r w:rsidRPr="003708A1">
        <w:t>.</w:t>
      </w:r>
      <w:bookmarkStart w:id="36587" w:name="_Toc49454670"/>
      <w:bookmarkStart w:id="36588" w:name="_Toc49455956"/>
      <w:bookmarkStart w:id="36589" w:name="_Toc49457242"/>
      <w:bookmarkStart w:id="36590" w:name="_Toc49458900"/>
      <w:bookmarkStart w:id="36591" w:name="_Toc49864444"/>
      <w:bookmarkStart w:id="36592" w:name="_Toc49865759"/>
      <w:bookmarkEnd w:id="36553"/>
      <w:bookmarkEnd w:id="36554"/>
      <w:bookmarkEnd w:id="36555"/>
      <w:bookmarkEnd w:id="36556"/>
      <w:bookmarkEnd w:id="36557"/>
      <w:bookmarkEnd w:id="36558"/>
      <w:bookmarkEnd w:id="36559"/>
    </w:p>
    <w:p w14:paraId="65DEB71A" w14:textId="57E272A4" w:rsidR="00063B54" w:rsidRPr="003708A1" w:rsidRDefault="00063B54" w:rsidP="00E54DB0">
      <w:pPr>
        <w:pStyle w:val="Heading3"/>
      </w:pPr>
      <w:bookmarkStart w:id="36593" w:name="_DTBK42518"/>
      <w:bookmarkEnd w:id="36560"/>
      <w:r w:rsidRPr="003708A1">
        <w:t>(</w:t>
      </w:r>
      <w:r w:rsidRPr="003708A1">
        <w:rPr>
          <w:b/>
        </w:rPr>
        <w:t>No conflict of interest</w:t>
      </w:r>
      <w:r w:rsidRPr="003708A1">
        <w:t>): An expert agreed or determined in this clause</w:t>
      </w:r>
      <w:r w:rsidR="007B44FB" w:rsidRPr="003708A1">
        <w:t xml:space="preserve"> </w:t>
      </w:r>
      <w:r w:rsidR="007B44FB" w:rsidRPr="005E62F8">
        <w:fldChar w:fldCharType="begin"/>
      </w:r>
      <w:r w:rsidR="007B44FB" w:rsidRPr="003708A1">
        <w:instrText xml:space="preserve"> REF _Ref55568655 \w \h </w:instrText>
      </w:r>
      <w:r w:rsidR="007B44FB" w:rsidRPr="005E62F8">
        <w:fldChar w:fldCharType="separate"/>
      </w:r>
      <w:r w:rsidR="00A03753">
        <w:t>48.1</w:t>
      </w:r>
      <w:r w:rsidR="007B44FB" w:rsidRPr="005E62F8">
        <w:fldChar w:fldCharType="end"/>
      </w:r>
      <w:r w:rsidRPr="003708A1">
        <w:t xml:space="preserve"> appointed by the parties cannot have any conflict of interest or any relationship with either party or their Associates that a reasonable person may regard as giving rise to the possibility of bias.</w:t>
      </w:r>
      <w:bookmarkStart w:id="36594" w:name="_Toc49454671"/>
      <w:bookmarkStart w:id="36595" w:name="_Toc49455957"/>
      <w:bookmarkStart w:id="36596" w:name="_Toc49457243"/>
      <w:bookmarkStart w:id="36597" w:name="_Toc49458901"/>
      <w:bookmarkStart w:id="36598" w:name="_Toc49864445"/>
      <w:bookmarkStart w:id="36599" w:name="_Toc49865760"/>
      <w:bookmarkEnd w:id="36561"/>
      <w:bookmarkEnd w:id="36562"/>
      <w:bookmarkEnd w:id="36563"/>
      <w:bookmarkEnd w:id="36564"/>
      <w:bookmarkEnd w:id="36565"/>
      <w:bookmarkEnd w:id="36566"/>
    </w:p>
    <w:p w14:paraId="2C234F44" w14:textId="77777777" w:rsidR="007510F4" w:rsidRPr="003708A1" w:rsidRDefault="007510F4" w:rsidP="00E54DB0">
      <w:pPr>
        <w:pStyle w:val="Heading3"/>
      </w:pPr>
      <w:bookmarkStart w:id="36600" w:name="_Ref131652800"/>
      <w:bookmarkStart w:id="36601" w:name="_DTBK43650"/>
      <w:bookmarkEnd w:id="36567"/>
      <w:r w:rsidRPr="003708A1">
        <w:t>(</w:t>
      </w:r>
      <w:r w:rsidRPr="003708A1">
        <w:rPr>
          <w:b/>
        </w:rPr>
        <w:t>Not an arbitration agreement</w:t>
      </w:r>
      <w:r w:rsidRPr="003708A1">
        <w:t>):</w:t>
      </w:r>
      <w:r w:rsidR="00165E75" w:rsidRPr="003708A1">
        <w:t xml:space="preserve"> </w:t>
      </w:r>
      <w:r w:rsidRPr="003708A1">
        <w:t xml:space="preserve">Any agreement for expert determination under </w:t>
      </w:r>
      <w:r w:rsidR="0092476D" w:rsidRPr="003708A1">
        <w:t>this Deed</w:t>
      </w:r>
      <w:r w:rsidRPr="003708A1">
        <w:t xml:space="preserve"> will not constitute an arbitration agreement</w:t>
      </w:r>
      <w:r w:rsidR="007C7C3C" w:rsidRPr="003708A1">
        <w:t xml:space="preserve"> including</w:t>
      </w:r>
      <w:r w:rsidRPr="003708A1">
        <w:t xml:space="preserve"> for the purposes of the </w:t>
      </w:r>
      <w:r w:rsidRPr="003708A1">
        <w:rPr>
          <w:i/>
        </w:rPr>
        <w:t xml:space="preserve">Commercial Arbitration Act 2011 </w:t>
      </w:r>
      <w:r w:rsidRPr="003708A1">
        <w:t>(V</w:t>
      </w:r>
      <w:r w:rsidR="00193389" w:rsidRPr="003708A1">
        <w:t>ic</w:t>
      </w:r>
      <w:r w:rsidRPr="003708A1">
        <w:t>).</w:t>
      </w:r>
      <w:bookmarkStart w:id="36602" w:name="_Toc49454672"/>
      <w:bookmarkStart w:id="36603" w:name="_Toc49455958"/>
      <w:bookmarkStart w:id="36604" w:name="_Toc49457244"/>
      <w:bookmarkStart w:id="36605" w:name="_Toc49458902"/>
      <w:bookmarkStart w:id="36606" w:name="_Toc49864446"/>
      <w:bookmarkStart w:id="36607" w:name="_Toc49865761"/>
      <w:bookmarkEnd w:id="36568"/>
      <w:bookmarkEnd w:id="36569"/>
      <w:bookmarkEnd w:id="36570"/>
      <w:bookmarkEnd w:id="36571"/>
      <w:bookmarkEnd w:id="36572"/>
      <w:bookmarkEnd w:id="36573"/>
      <w:bookmarkEnd w:id="36600"/>
    </w:p>
    <w:p w14:paraId="61A4AFFA" w14:textId="77777777" w:rsidR="007510F4" w:rsidRPr="003708A1" w:rsidRDefault="007510F4" w:rsidP="00E54DB0">
      <w:pPr>
        <w:pStyle w:val="Heading3"/>
      </w:pPr>
      <w:bookmarkStart w:id="36608" w:name="_Ref131653135"/>
      <w:bookmarkStart w:id="36609" w:name="_Ref443576718"/>
      <w:bookmarkStart w:id="36610" w:name="_DTBK42519"/>
      <w:bookmarkEnd w:id="36574"/>
      <w:r w:rsidRPr="003708A1">
        <w:t>(</w:t>
      </w:r>
      <w:r w:rsidRPr="003708A1">
        <w:rPr>
          <w:b/>
        </w:rPr>
        <w:t>Agreement</w:t>
      </w:r>
      <w:r w:rsidRPr="003708A1">
        <w:t>):</w:t>
      </w:r>
      <w:r w:rsidR="00165E75" w:rsidRPr="003708A1">
        <w:t xml:space="preserve"> </w:t>
      </w:r>
      <w:r w:rsidRPr="003708A1">
        <w:t xml:space="preserve">Within 7 Business Days </w:t>
      </w:r>
      <w:r w:rsidR="0048429D" w:rsidRPr="003708A1">
        <w:t xml:space="preserve">after </w:t>
      </w:r>
      <w:r w:rsidRPr="003708A1">
        <w:t xml:space="preserve">the </w:t>
      </w:r>
      <w:r w:rsidR="00063B54" w:rsidRPr="003708A1">
        <w:t xml:space="preserve">expert has notified the </w:t>
      </w:r>
      <w:r w:rsidR="00265815" w:rsidRPr="003708A1">
        <w:t>Principal</w:t>
      </w:r>
      <w:r w:rsidR="007B44FB" w:rsidRPr="003708A1">
        <w:t xml:space="preserve"> </w:t>
      </w:r>
      <w:r w:rsidR="00063B54" w:rsidRPr="003708A1">
        <w:t xml:space="preserve">and </w:t>
      </w:r>
      <w:r w:rsidR="007B44FB" w:rsidRPr="003708A1">
        <w:t>Contractor</w:t>
      </w:r>
      <w:r w:rsidR="00063B54" w:rsidRPr="003708A1">
        <w:t xml:space="preserve"> that they are available to be appointed as the expert in respect of the </w:t>
      </w:r>
      <w:r w:rsidR="0058406D" w:rsidRPr="003708A1">
        <w:t>Issue</w:t>
      </w:r>
      <w:r w:rsidRPr="003708A1">
        <w:t xml:space="preserve">, the </w:t>
      </w:r>
      <w:r w:rsidR="007B44FB" w:rsidRPr="003708A1">
        <w:t xml:space="preserve">Principal </w:t>
      </w:r>
      <w:r w:rsidRPr="003708A1">
        <w:t xml:space="preserve">and </w:t>
      </w:r>
      <w:r w:rsidR="007B44FB" w:rsidRPr="003708A1">
        <w:t>Contractor</w:t>
      </w:r>
      <w:r w:rsidRPr="003708A1">
        <w:t xml:space="preserve"> must enter into an agreement with the expert on the terms of the Expert Determination Agreement or such other terms as the expert may </w:t>
      </w:r>
      <w:r w:rsidR="00B8105A" w:rsidRPr="003708A1">
        <w:t xml:space="preserve">reasonably </w:t>
      </w:r>
      <w:r w:rsidRPr="003708A1">
        <w:t>require.</w:t>
      </w:r>
      <w:bookmarkStart w:id="36611" w:name="_Toc49454673"/>
      <w:bookmarkStart w:id="36612" w:name="_Toc49455959"/>
      <w:bookmarkStart w:id="36613" w:name="_Toc49457245"/>
      <w:bookmarkStart w:id="36614" w:name="_Toc49458903"/>
      <w:bookmarkStart w:id="36615" w:name="_Toc49864447"/>
      <w:bookmarkStart w:id="36616" w:name="_Toc49865762"/>
      <w:bookmarkEnd w:id="36575"/>
      <w:bookmarkEnd w:id="36576"/>
      <w:bookmarkEnd w:id="36577"/>
      <w:bookmarkEnd w:id="36578"/>
      <w:bookmarkEnd w:id="36579"/>
      <w:bookmarkEnd w:id="36580"/>
      <w:bookmarkEnd w:id="36581"/>
      <w:bookmarkEnd w:id="36608"/>
    </w:p>
    <w:p w14:paraId="06000694" w14:textId="2CDCD120" w:rsidR="00063B54" w:rsidRDefault="00063B54" w:rsidP="00E54DB0">
      <w:pPr>
        <w:pStyle w:val="Heading3"/>
      </w:pPr>
      <w:bookmarkStart w:id="36617" w:name="_DTBK43651"/>
      <w:bookmarkEnd w:id="36582"/>
      <w:r w:rsidRPr="003708A1">
        <w:lastRenderedPageBreak/>
        <w:t>(</w:t>
      </w:r>
      <w:r w:rsidRPr="003708A1">
        <w:rPr>
          <w:b/>
        </w:rPr>
        <w:t>Expert not available</w:t>
      </w:r>
      <w:r w:rsidRPr="003708A1">
        <w:t xml:space="preserve">) If an expert agreed between the parties or otherwise deemed or determined to be appointed in respect of the </w:t>
      </w:r>
      <w:r w:rsidR="0058406D" w:rsidRPr="003708A1">
        <w:t>Issue</w:t>
      </w:r>
      <w:r w:rsidRPr="003708A1">
        <w:t xml:space="preserve"> under clause </w:t>
      </w:r>
      <w:r w:rsidRPr="005E62F8">
        <w:fldChar w:fldCharType="begin"/>
      </w:r>
      <w:r w:rsidRPr="003708A1">
        <w:instrText xml:space="preserve"> REF _Ref503265625 \w \h </w:instrText>
      </w:r>
      <w:r w:rsidR="00FB6786" w:rsidRPr="003708A1">
        <w:instrText xml:space="preserve"> \* MERGEFORMAT </w:instrText>
      </w:r>
      <w:r w:rsidRPr="005E62F8">
        <w:fldChar w:fldCharType="separate"/>
      </w:r>
      <w:r w:rsidR="00A03753">
        <w:t>48.1(b)</w:t>
      </w:r>
      <w:r w:rsidRPr="005E62F8">
        <w:fldChar w:fldCharType="end"/>
      </w:r>
      <w:r w:rsidRPr="003708A1">
        <w:t xml:space="preserve">, </w:t>
      </w:r>
      <w:r w:rsidRPr="005E62F8">
        <w:fldChar w:fldCharType="begin"/>
      </w:r>
      <w:r w:rsidRPr="003708A1">
        <w:instrText xml:space="preserve"> REF _Ref503265626 \w \h </w:instrText>
      </w:r>
      <w:r w:rsidR="00FB6786" w:rsidRPr="003708A1">
        <w:instrText xml:space="preserve"> \* MERGEFORMAT </w:instrText>
      </w:r>
      <w:r w:rsidRPr="005E62F8">
        <w:fldChar w:fldCharType="separate"/>
      </w:r>
      <w:r w:rsidR="00A03753">
        <w:t>48.1(d)</w:t>
      </w:r>
      <w:r w:rsidRPr="005E62F8">
        <w:fldChar w:fldCharType="end"/>
      </w:r>
      <w:r w:rsidRPr="003708A1">
        <w:t xml:space="preserve"> or clause </w:t>
      </w:r>
      <w:r w:rsidRPr="005E62F8">
        <w:fldChar w:fldCharType="begin"/>
      </w:r>
      <w:r w:rsidRPr="003708A1">
        <w:instrText xml:space="preserve"> REF _Ref443576702 \w \h </w:instrText>
      </w:r>
      <w:r w:rsidR="00FB6786" w:rsidRPr="003708A1">
        <w:instrText xml:space="preserve"> \* MERGEFORMAT </w:instrText>
      </w:r>
      <w:r w:rsidRPr="005E62F8">
        <w:fldChar w:fldCharType="separate"/>
      </w:r>
      <w:r w:rsidR="00A03753">
        <w:t>48.1(e)</w:t>
      </w:r>
      <w:r w:rsidRPr="005E62F8">
        <w:fldChar w:fldCharType="end"/>
      </w:r>
      <w:r w:rsidRPr="003708A1">
        <w:t xml:space="preserve"> is not available to be appointed as the expert for that </w:t>
      </w:r>
      <w:r w:rsidR="0058406D" w:rsidRPr="003708A1">
        <w:t>Issue</w:t>
      </w:r>
      <w:r w:rsidRPr="003708A1">
        <w:t xml:space="preserve">, the parties </w:t>
      </w:r>
      <w:r w:rsidR="003A5F35" w:rsidRPr="003708A1">
        <w:t>must</w:t>
      </w:r>
      <w:r w:rsidRPr="003708A1">
        <w:t xml:space="preserve"> appoint a different expert by repeating the process in clause</w:t>
      </w:r>
      <w:r w:rsidR="0046021B">
        <w:t xml:space="preserve"> </w:t>
      </w:r>
      <w:r w:rsidR="007B44FB" w:rsidRPr="005E62F8">
        <w:fldChar w:fldCharType="begin"/>
      </w:r>
      <w:r w:rsidR="007B44FB" w:rsidRPr="003708A1">
        <w:instrText xml:space="preserve"> REF _Ref55496112 \w \h </w:instrText>
      </w:r>
      <w:r w:rsidR="007B44FB" w:rsidRPr="005E62F8">
        <w:fldChar w:fldCharType="separate"/>
      </w:r>
      <w:r w:rsidR="00A03753">
        <w:t>46.4(a)(ii)</w:t>
      </w:r>
      <w:r w:rsidR="007B44FB" w:rsidRPr="005E62F8">
        <w:fldChar w:fldCharType="end"/>
      </w:r>
      <w:r w:rsidRPr="003708A1">
        <w:t xml:space="preserve"> save that, if the parties have already exchanged a list of 3 persons in accordance with clause </w:t>
      </w:r>
      <w:r w:rsidRPr="005E62F8">
        <w:fldChar w:fldCharType="begin"/>
      </w:r>
      <w:r w:rsidRPr="003708A1">
        <w:instrText xml:space="preserve"> REF _Ref411530019 \w \h </w:instrText>
      </w:r>
      <w:r w:rsidR="00FB6786" w:rsidRPr="003708A1">
        <w:instrText xml:space="preserve"> \* MERGEFORMAT </w:instrText>
      </w:r>
      <w:r w:rsidRPr="005E62F8">
        <w:fldChar w:fldCharType="separate"/>
      </w:r>
      <w:r w:rsidR="00A03753">
        <w:t>48.1(c)</w:t>
      </w:r>
      <w:r w:rsidRPr="005E62F8">
        <w:fldChar w:fldCharType="end"/>
      </w:r>
      <w:r w:rsidRPr="003708A1">
        <w:t xml:space="preserve"> and there is another expert who appears on both lists, the person given the next highest order of priority by the party that gave the notice under clause</w:t>
      </w:r>
      <w:r w:rsidR="007B44FB" w:rsidRPr="003708A1">
        <w:t xml:space="preserve"> </w:t>
      </w:r>
      <w:r w:rsidR="007B44FB" w:rsidRPr="005E62F8">
        <w:fldChar w:fldCharType="begin"/>
      </w:r>
      <w:r w:rsidR="007B44FB" w:rsidRPr="003708A1">
        <w:instrText xml:space="preserve"> REF _Ref49405369 \w \h </w:instrText>
      </w:r>
      <w:r w:rsidR="007B44FB" w:rsidRPr="005E62F8">
        <w:fldChar w:fldCharType="separate"/>
      </w:r>
      <w:r w:rsidR="00A03753">
        <w:t>45.2(c)</w:t>
      </w:r>
      <w:r w:rsidR="007B44FB" w:rsidRPr="005E62F8">
        <w:fldChar w:fldCharType="end"/>
      </w:r>
      <w:r w:rsidRPr="003708A1">
        <w:t xml:space="preserve"> will be deemed to be the expert.</w:t>
      </w:r>
      <w:bookmarkStart w:id="36618" w:name="_Toc49454674"/>
      <w:bookmarkStart w:id="36619" w:name="_Toc49455960"/>
      <w:bookmarkStart w:id="36620" w:name="_Toc49457246"/>
      <w:bookmarkStart w:id="36621" w:name="_Toc49458904"/>
      <w:bookmarkStart w:id="36622" w:name="_Toc49864448"/>
      <w:bookmarkStart w:id="36623" w:name="_Toc49865763"/>
      <w:bookmarkEnd w:id="36583"/>
      <w:bookmarkEnd w:id="36584"/>
      <w:bookmarkEnd w:id="36585"/>
      <w:bookmarkEnd w:id="36586"/>
      <w:bookmarkEnd w:id="36587"/>
      <w:bookmarkEnd w:id="36588"/>
    </w:p>
    <w:p w14:paraId="4DD230CD" w14:textId="1D49E5E3" w:rsidR="00877B88" w:rsidRPr="003708A1" w:rsidRDefault="00877B88" w:rsidP="00877B88">
      <w:pPr>
        <w:pStyle w:val="Heading2"/>
        <w:tabs>
          <w:tab w:val="num" w:pos="964"/>
        </w:tabs>
      </w:pPr>
      <w:bookmarkStart w:id="36624" w:name="_Toc216857621"/>
      <w:r>
        <w:t>Rules of expert determination</w:t>
      </w:r>
      <w:bookmarkEnd w:id="36624"/>
    </w:p>
    <w:p w14:paraId="0AE233CA" w14:textId="076FA285" w:rsidR="00877B88" w:rsidRPr="00B4637B" w:rsidRDefault="00877B88" w:rsidP="00877B88">
      <w:pPr>
        <w:pStyle w:val="IndentParaLevel1"/>
        <w:numPr>
          <w:ilvl w:val="0"/>
          <w:numId w:val="1"/>
        </w:numPr>
      </w:pPr>
      <w:r>
        <w:t>The expert determination process will be administered in accordance with, and the expert will be required to act, under the terms of the Expert Determination Agreement.</w:t>
      </w:r>
    </w:p>
    <w:p w14:paraId="4A091FCD" w14:textId="77777777" w:rsidR="007510F4" w:rsidRPr="003708A1" w:rsidRDefault="007510F4" w:rsidP="00B9797A">
      <w:pPr>
        <w:pStyle w:val="Heading2"/>
        <w:tabs>
          <w:tab w:val="num" w:pos="964"/>
        </w:tabs>
      </w:pPr>
      <w:bookmarkStart w:id="36625" w:name="_Toc507528650"/>
      <w:bookmarkStart w:id="36626" w:name="_Toc49454675"/>
      <w:bookmarkStart w:id="36627" w:name="_Toc49455961"/>
      <w:bookmarkStart w:id="36628" w:name="_Toc49457247"/>
      <w:bookmarkStart w:id="36629" w:name="_Toc49458905"/>
      <w:bookmarkStart w:id="36630" w:name="_Toc49864449"/>
      <w:bookmarkStart w:id="36631" w:name="_Toc49865764"/>
      <w:bookmarkStart w:id="36632" w:name="_Toc55546500"/>
      <w:bookmarkStart w:id="36633" w:name="_Toc55551424"/>
      <w:bookmarkStart w:id="36634" w:name="_Toc55564610"/>
      <w:bookmarkStart w:id="36635" w:name="_Toc55565775"/>
      <w:bookmarkStart w:id="36636" w:name="_Toc55570114"/>
      <w:bookmarkStart w:id="36637" w:name="_Toc55573842"/>
      <w:bookmarkStart w:id="36638" w:name="_Toc56007813"/>
      <w:bookmarkStart w:id="36639" w:name="_Toc56009111"/>
      <w:bookmarkStart w:id="36640" w:name="_Toc58253227"/>
      <w:bookmarkStart w:id="36641" w:name="_Toc58506858"/>
      <w:bookmarkStart w:id="36642" w:name="_Toc58943844"/>
      <w:bookmarkStart w:id="36643" w:name="_Toc58945018"/>
      <w:bookmarkStart w:id="36644" w:name="_Toc63068352"/>
      <w:bookmarkStart w:id="36645" w:name="_Toc63069584"/>
      <w:bookmarkStart w:id="36646" w:name="_Toc63071498"/>
      <w:bookmarkStart w:id="36647" w:name="_Toc63087122"/>
      <w:bookmarkStart w:id="36648" w:name="_Toc63088356"/>
      <w:bookmarkStart w:id="36649" w:name="_Toc63237016"/>
      <w:bookmarkStart w:id="36650" w:name="_Toc63238251"/>
      <w:bookmarkStart w:id="36651" w:name="_Toc67048159"/>
      <w:bookmarkStart w:id="36652" w:name="_Toc67049454"/>
      <w:bookmarkStart w:id="36653" w:name="_Toc49454676"/>
      <w:bookmarkStart w:id="36654" w:name="_Toc49455962"/>
      <w:bookmarkStart w:id="36655" w:name="_Toc49457248"/>
      <w:bookmarkStart w:id="36656" w:name="_Toc49458906"/>
      <w:bookmarkStart w:id="36657" w:name="_Toc49864450"/>
      <w:bookmarkStart w:id="36658" w:name="_Toc49865765"/>
      <w:bookmarkStart w:id="36659" w:name="_Ref131652850"/>
      <w:bookmarkStart w:id="36660" w:name="_Toc216857622"/>
      <w:bookmarkStart w:id="36661" w:name="_Toc55546501"/>
      <w:bookmarkStart w:id="36662" w:name="_Toc55551425"/>
      <w:bookmarkStart w:id="36663" w:name="_Toc55564611"/>
      <w:bookmarkStart w:id="36664" w:name="_Toc55565776"/>
      <w:bookmarkStart w:id="36665" w:name="_Toc55570115"/>
      <w:bookmarkStart w:id="36666" w:name="_Toc55573843"/>
      <w:bookmarkStart w:id="36667" w:name="_Toc56007814"/>
      <w:bookmarkStart w:id="36668" w:name="_Toc56009112"/>
      <w:bookmarkStart w:id="36669" w:name="_Toc58253228"/>
      <w:bookmarkStart w:id="36670" w:name="_Toc58506859"/>
      <w:bookmarkStart w:id="36671" w:name="_Toc58943845"/>
      <w:bookmarkStart w:id="36672" w:name="_Toc58945019"/>
      <w:bookmarkStart w:id="36673" w:name="_Toc63068353"/>
      <w:bookmarkStart w:id="36674" w:name="_Toc63069585"/>
      <w:bookmarkStart w:id="36675" w:name="_Toc63071499"/>
      <w:bookmarkStart w:id="36676" w:name="_Toc63087123"/>
      <w:bookmarkStart w:id="36677" w:name="_Toc63088357"/>
      <w:bookmarkStart w:id="36678" w:name="_Toc63237017"/>
      <w:bookmarkStart w:id="36679" w:name="_Toc63238252"/>
      <w:bookmarkStart w:id="36680" w:name="_Toc67048160"/>
      <w:bookmarkStart w:id="36681" w:name="_Toc67049455"/>
      <w:bookmarkStart w:id="36682" w:name="_Ref371621061"/>
      <w:bookmarkStart w:id="36683" w:name="_Toc460936615"/>
      <w:bookmarkStart w:id="36684" w:name="_Toc55403835"/>
      <w:bookmarkStart w:id="36685" w:name="_Toc55404496"/>
      <w:bookmarkStart w:id="36686" w:name="_DTBK45833"/>
      <w:bookmarkEnd w:id="36589"/>
      <w:bookmarkEnd w:id="36590"/>
      <w:bookmarkEnd w:id="36591"/>
      <w:bookmarkEnd w:id="36592"/>
      <w:bookmarkEnd w:id="36593"/>
      <w:bookmarkEnd w:id="36594"/>
      <w:bookmarkEnd w:id="36595"/>
      <w:bookmarkEnd w:id="36596"/>
      <w:bookmarkEnd w:id="36597"/>
      <w:bookmarkEnd w:id="36598"/>
      <w:bookmarkEnd w:id="36599"/>
      <w:bookmarkEnd w:id="36601"/>
      <w:bookmarkEnd w:id="36602"/>
      <w:bookmarkEnd w:id="36603"/>
      <w:bookmarkEnd w:id="36604"/>
      <w:bookmarkEnd w:id="36605"/>
      <w:bookmarkEnd w:id="36606"/>
      <w:bookmarkEnd w:id="36607"/>
      <w:bookmarkEnd w:id="36609"/>
      <w:bookmarkEnd w:id="36610"/>
      <w:bookmarkEnd w:id="36611"/>
      <w:bookmarkEnd w:id="36612"/>
      <w:bookmarkEnd w:id="36613"/>
      <w:bookmarkEnd w:id="36614"/>
      <w:bookmarkEnd w:id="36615"/>
      <w:bookmarkEnd w:id="36616"/>
      <w:bookmarkEnd w:id="36617"/>
      <w:bookmarkEnd w:id="36618"/>
      <w:bookmarkEnd w:id="36619"/>
      <w:bookmarkEnd w:id="36620"/>
      <w:bookmarkEnd w:id="36621"/>
      <w:bookmarkEnd w:id="36622"/>
      <w:bookmarkEnd w:id="36623"/>
      <w:bookmarkEnd w:id="36625"/>
      <w:bookmarkEnd w:id="36626"/>
      <w:bookmarkEnd w:id="36627"/>
      <w:bookmarkEnd w:id="36628"/>
      <w:bookmarkEnd w:id="36629"/>
      <w:bookmarkEnd w:id="36630"/>
      <w:bookmarkEnd w:id="36631"/>
      <w:bookmarkEnd w:id="36632"/>
      <w:bookmarkEnd w:id="36633"/>
      <w:bookmarkEnd w:id="36634"/>
      <w:bookmarkEnd w:id="36635"/>
      <w:bookmarkEnd w:id="36636"/>
      <w:bookmarkEnd w:id="36637"/>
      <w:bookmarkEnd w:id="36638"/>
      <w:bookmarkEnd w:id="36639"/>
      <w:bookmarkEnd w:id="36640"/>
      <w:bookmarkEnd w:id="36641"/>
      <w:bookmarkEnd w:id="36642"/>
      <w:bookmarkEnd w:id="36643"/>
      <w:bookmarkEnd w:id="36644"/>
      <w:bookmarkEnd w:id="36645"/>
      <w:bookmarkEnd w:id="36646"/>
      <w:bookmarkEnd w:id="36647"/>
      <w:r w:rsidRPr="003708A1">
        <w:t>Expert finding</w:t>
      </w:r>
      <w:bookmarkStart w:id="36687" w:name="_Toc49454677"/>
      <w:bookmarkStart w:id="36688" w:name="_Toc49455963"/>
      <w:bookmarkStart w:id="36689" w:name="_Toc49457249"/>
      <w:bookmarkStart w:id="36690" w:name="_Toc49458907"/>
      <w:bookmarkStart w:id="36691" w:name="_Toc49864451"/>
      <w:bookmarkStart w:id="36692" w:name="_Toc49865766"/>
      <w:bookmarkEnd w:id="36648"/>
      <w:bookmarkEnd w:id="36649"/>
      <w:bookmarkEnd w:id="36650"/>
      <w:bookmarkEnd w:id="36651"/>
      <w:bookmarkEnd w:id="36652"/>
      <w:bookmarkEnd w:id="36653"/>
      <w:bookmarkEnd w:id="36654"/>
      <w:bookmarkEnd w:id="36655"/>
      <w:bookmarkEnd w:id="36656"/>
      <w:bookmarkEnd w:id="36657"/>
      <w:bookmarkEnd w:id="36658"/>
      <w:bookmarkEnd w:id="36659"/>
      <w:bookmarkEnd w:id="36660"/>
    </w:p>
    <w:p w14:paraId="5B15D29D" w14:textId="7B610989" w:rsidR="007510F4" w:rsidRPr="003708A1" w:rsidRDefault="007510F4" w:rsidP="00E54DB0">
      <w:pPr>
        <w:pStyle w:val="Heading3"/>
      </w:pPr>
      <w:bookmarkStart w:id="36693" w:name="_Ref436318559"/>
      <w:bookmarkStart w:id="36694" w:name="_DTBK45834"/>
      <w:bookmarkStart w:id="36695" w:name="_Ref371621230"/>
      <w:bookmarkStart w:id="36696" w:name="_DTBK42520"/>
      <w:bookmarkEnd w:id="36661"/>
      <w:r w:rsidRPr="003708A1">
        <w:t>(</w:t>
      </w:r>
      <w:r w:rsidRPr="003708A1">
        <w:rPr>
          <w:b/>
        </w:rPr>
        <w:t>Notification</w:t>
      </w:r>
      <w:r w:rsidRPr="003708A1">
        <w:t>):</w:t>
      </w:r>
      <w:r w:rsidR="00165E75" w:rsidRPr="003708A1">
        <w:t xml:space="preserve"> </w:t>
      </w:r>
      <w:r w:rsidR="00600E75" w:rsidRPr="003708A1">
        <w:t>T</w:t>
      </w:r>
      <w:r w:rsidRPr="003708A1">
        <w:t xml:space="preserve">he determination of the expert must be in writing and will be final and binding on the </w:t>
      </w:r>
      <w:r w:rsidR="007B44FB" w:rsidRPr="003708A1">
        <w:t>Pr</w:t>
      </w:r>
      <w:r w:rsidR="002518D3" w:rsidRPr="003708A1">
        <w:t>i</w:t>
      </w:r>
      <w:r w:rsidR="007B44FB" w:rsidRPr="003708A1">
        <w:t xml:space="preserve">ncipal </w:t>
      </w:r>
      <w:r w:rsidRPr="003708A1">
        <w:t xml:space="preserve">and </w:t>
      </w:r>
      <w:r w:rsidR="007B44FB" w:rsidRPr="003708A1">
        <w:t>Contractor</w:t>
      </w:r>
      <w:r w:rsidR="00A8006F" w:rsidRPr="003708A1">
        <w:t xml:space="preserve"> </w:t>
      </w:r>
      <w:r w:rsidRPr="003708A1">
        <w:t>unless:</w:t>
      </w:r>
      <w:bookmarkStart w:id="36697" w:name="_Toc49454678"/>
      <w:bookmarkStart w:id="36698" w:name="_Toc49455964"/>
      <w:bookmarkStart w:id="36699" w:name="_Toc49457250"/>
      <w:bookmarkStart w:id="36700" w:name="_Toc49458908"/>
      <w:bookmarkStart w:id="36701" w:name="_Toc49864452"/>
      <w:bookmarkStart w:id="36702" w:name="_Toc49865767"/>
      <w:bookmarkEnd w:id="36662"/>
      <w:bookmarkEnd w:id="36663"/>
      <w:bookmarkEnd w:id="36664"/>
      <w:bookmarkEnd w:id="36665"/>
      <w:bookmarkEnd w:id="36666"/>
      <w:bookmarkEnd w:id="36667"/>
      <w:bookmarkEnd w:id="36668"/>
    </w:p>
    <w:p w14:paraId="6F3DB463" w14:textId="77777777" w:rsidR="00EE384E" w:rsidRPr="003708A1" w:rsidRDefault="007510F4" w:rsidP="009D3453">
      <w:pPr>
        <w:pStyle w:val="Heading4"/>
      </w:pPr>
      <w:bookmarkStart w:id="36703" w:name="_Ref470802256"/>
      <w:bookmarkStart w:id="36704" w:name="_DTBK42987"/>
      <w:bookmarkStart w:id="36705" w:name="_DTBK42986"/>
      <w:bookmarkEnd w:id="36669"/>
      <w:r w:rsidRPr="003708A1">
        <w:t>the expert determination includes</w:t>
      </w:r>
      <w:bookmarkEnd w:id="36670"/>
      <w:r w:rsidR="00EE384E" w:rsidRPr="003708A1">
        <w:t>:</w:t>
      </w:r>
      <w:bookmarkStart w:id="36706" w:name="_Toc49454679"/>
      <w:bookmarkStart w:id="36707" w:name="_Toc49455965"/>
      <w:bookmarkStart w:id="36708" w:name="_Toc49457251"/>
      <w:bookmarkStart w:id="36709" w:name="_Toc49458909"/>
      <w:bookmarkStart w:id="36710" w:name="_Toc49864453"/>
      <w:bookmarkStart w:id="36711" w:name="_Toc49865768"/>
      <w:bookmarkEnd w:id="36671"/>
      <w:bookmarkEnd w:id="36672"/>
      <w:bookmarkEnd w:id="36673"/>
      <w:bookmarkEnd w:id="36674"/>
      <w:bookmarkEnd w:id="36675"/>
      <w:bookmarkEnd w:id="36676"/>
    </w:p>
    <w:p w14:paraId="2D3E34A0" w14:textId="77777777" w:rsidR="007510F4" w:rsidRPr="003708A1" w:rsidRDefault="007510F4" w:rsidP="009D3453">
      <w:pPr>
        <w:pStyle w:val="Heading5"/>
      </w:pPr>
      <w:bookmarkStart w:id="36712" w:name="_Ref470802260"/>
      <w:bookmarkStart w:id="36713" w:name="_DTBK45835"/>
      <w:bookmarkEnd w:id="36677"/>
      <w:r w:rsidRPr="003708A1">
        <w:t>payment of compensation and the amount claimed, or subsequently determined by the expert to be payable, is equal to or greater than $</w:t>
      </w:r>
      <w:r w:rsidR="0075550F" w:rsidRPr="003708A1">
        <w:t>2</w:t>
      </w:r>
      <w:r w:rsidRPr="003708A1">
        <w:t>,000,000; or</w:t>
      </w:r>
      <w:bookmarkEnd w:id="36678"/>
      <w:r w:rsidRPr="003708A1">
        <w:t xml:space="preserve"> </w:t>
      </w:r>
      <w:bookmarkStart w:id="36714" w:name="_Toc49454680"/>
      <w:bookmarkStart w:id="36715" w:name="_Toc49455966"/>
      <w:bookmarkStart w:id="36716" w:name="_Toc49457252"/>
      <w:bookmarkStart w:id="36717" w:name="_Toc49458910"/>
      <w:bookmarkStart w:id="36718" w:name="_Toc49864454"/>
      <w:bookmarkStart w:id="36719" w:name="_Toc49865769"/>
      <w:bookmarkEnd w:id="36679"/>
      <w:bookmarkEnd w:id="36680"/>
      <w:bookmarkEnd w:id="36681"/>
      <w:bookmarkEnd w:id="36682"/>
      <w:bookmarkEnd w:id="36683"/>
      <w:bookmarkEnd w:id="36684"/>
    </w:p>
    <w:p w14:paraId="46759EF0" w14:textId="77777777" w:rsidR="007510F4" w:rsidRPr="003708A1" w:rsidRDefault="007510F4" w:rsidP="009D3453">
      <w:pPr>
        <w:pStyle w:val="Heading5"/>
      </w:pPr>
      <w:bookmarkStart w:id="36720" w:name="_Ref470802262"/>
      <w:bookmarkStart w:id="36721" w:name="_DTBK43652"/>
      <w:bookmarkEnd w:id="36685"/>
      <w:r w:rsidRPr="003708A1">
        <w:t xml:space="preserve">an extension of the Date for </w:t>
      </w:r>
      <w:r w:rsidR="0025059C" w:rsidRPr="003708A1">
        <w:t>Completion</w:t>
      </w:r>
      <w:r w:rsidRPr="003708A1">
        <w:t xml:space="preserve"> or rejection of an extension to the Date for </w:t>
      </w:r>
      <w:r w:rsidR="0025059C" w:rsidRPr="003708A1">
        <w:t>Completion</w:t>
      </w:r>
      <w:r w:rsidR="00B8105A" w:rsidRPr="003708A1">
        <w:t>, where</w:t>
      </w:r>
      <w:r w:rsidRPr="003708A1">
        <w:t xml:space="preserve"> the period of the extension that was claimed is more than 5 Business Days; </w:t>
      </w:r>
      <w:r w:rsidR="00662C4B" w:rsidRPr="003708A1">
        <w:t>and</w:t>
      </w:r>
      <w:bookmarkStart w:id="36722" w:name="_Toc49454681"/>
      <w:bookmarkStart w:id="36723" w:name="_Toc49455967"/>
      <w:bookmarkStart w:id="36724" w:name="_Toc49457253"/>
      <w:bookmarkStart w:id="36725" w:name="_Toc49458911"/>
      <w:bookmarkStart w:id="36726" w:name="_Toc49864455"/>
      <w:bookmarkStart w:id="36727" w:name="_Toc49865770"/>
      <w:bookmarkEnd w:id="36686"/>
      <w:bookmarkEnd w:id="36687"/>
      <w:bookmarkEnd w:id="36688"/>
      <w:bookmarkEnd w:id="36689"/>
      <w:bookmarkEnd w:id="36690"/>
      <w:bookmarkEnd w:id="36691"/>
    </w:p>
    <w:p w14:paraId="295F3B99" w14:textId="77777777" w:rsidR="007510F4" w:rsidRPr="003708A1" w:rsidRDefault="007510F4" w:rsidP="009D3453">
      <w:pPr>
        <w:pStyle w:val="Heading4"/>
      </w:pPr>
      <w:bookmarkStart w:id="36728" w:name="_Ref470802830"/>
      <w:bookmarkStart w:id="36729" w:name="_DTBK45836"/>
      <w:bookmarkEnd w:id="36692"/>
      <w:bookmarkEnd w:id="36693"/>
      <w:r w:rsidRPr="003708A1">
        <w:t xml:space="preserve">within 10 Business Days after receipt of the determination, a party gives notice to the other party of its dissatisfaction </w:t>
      </w:r>
      <w:r w:rsidR="00B8105A" w:rsidRPr="003708A1">
        <w:t>with the expert's determination</w:t>
      </w:r>
      <w:bookmarkEnd w:id="36694"/>
      <w:bookmarkEnd w:id="36695"/>
      <w:r w:rsidR="0073744E" w:rsidRPr="003708A1">
        <w:t>.</w:t>
      </w:r>
      <w:bookmarkStart w:id="36730" w:name="_Toc49454682"/>
      <w:bookmarkStart w:id="36731" w:name="_Toc49455968"/>
      <w:bookmarkStart w:id="36732" w:name="_Toc49457254"/>
      <w:bookmarkStart w:id="36733" w:name="_Toc49458912"/>
      <w:bookmarkStart w:id="36734" w:name="_Toc49864456"/>
      <w:bookmarkStart w:id="36735" w:name="_Toc49865771"/>
      <w:bookmarkEnd w:id="36696"/>
      <w:bookmarkEnd w:id="36697"/>
      <w:bookmarkEnd w:id="36698"/>
      <w:bookmarkEnd w:id="36699"/>
      <w:bookmarkEnd w:id="36700"/>
      <w:bookmarkEnd w:id="36701"/>
    </w:p>
    <w:p w14:paraId="457E3153" w14:textId="77777777" w:rsidR="007510F4" w:rsidRPr="003708A1" w:rsidRDefault="007510F4" w:rsidP="00E54DB0">
      <w:pPr>
        <w:pStyle w:val="Heading3"/>
      </w:pPr>
      <w:bookmarkStart w:id="36736" w:name="_Ref65248372"/>
      <w:bookmarkStart w:id="36737" w:name="_DTBK43653"/>
      <w:bookmarkStart w:id="36738" w:name="_DTBK42521"/>
      <w:bookmarkEnd w:id="36702"/>
      <w:bookmarkEnd w:id="36703"/>
      <w:r w:rsidRPr="003708A1">
        <w:t>(</w:t>
      </w:r>
      <w:r w:rsidRPr="003708A1">
        <w:rPr>
          <w:b/>
        </w:rPr>
        <w:t>Amendment to determination</w:t>
      </w:r>
      <w:r w:rsidRPr="003708A1">
        <w:t>):</w:t>
      </w:r>
      <w:r w:rsidR="00165E75" w:rsidRPr="003708A1">
        <w:t xml:space="preserve"> </w:t>
      </w:r>
      <w:r w:rsidRPr="003708A1">
        <w:t xml:space="preserve">Upon submission by any party, the expert may amend </w:t>
      </w:r>
      <w:r w:rsidR="0075550F" w:rsidRPr="003708A1">
        <w:t>its</w:t>
      </w:r>
      <w:r w:rsidRPr="003708A1">
        <w:t xml:space="preserve"> determination to correct:</w:t>
      </w:r>
      <w:bookmarkStart w:id="36739" w:name="_Toc49454683"/>
      <w:bookmarkStart w:id="36740" w:name="_Toc49455969"/>
      <w:bookmarkStart w:id="36741" w:name="_Toc49457255"/>
      <w:bookmarkStart w:id="36742" w:name="_Toc49458913"/>
      <w:bookmarkStart w:id="36743" w:name="_Toc49864457"/>
      <w:bookmarkStart w:id="36744" w:name="_Toc49865772"/>
      <w:bookmarkEnd w:id="36704"/>
      <w:bookmarkEnd w:id="36705"/>
      <w:bookmarkEnd w:id="36706"/>
      <w:bookmarkEnd w:id="36707"/>
      <w:bookmarkEnd w:id="36708"/>
      <w:bookmarkEnd w:id="36709"/>
      <w:bookmarkEnd w:id="36710"/>
    </w:p>
    <w:bookmarkEnd w:id="36711"/>
    <w:p w14:paraId="153727B4" w14:textId="77777777" w:rsidR="007510F4" w:rsidRPr="003708A1" w:rsidRDefault="007510F4" w:rsidP="009D3453">
      <w:pPr>
        <w:pStyle w:val="Heading4"/>
      </w:pPr>
      <w:r w:rsidRPr="003708A1">
        <w:t xml:space="preserve">a clerical </w:t>
      </w:r>
      <w:proofErr w:type="gramStart"/>
      <w:r w:rsidRPr="003708A1">
        <w:t>mistake;</w:t>
      </w:r>
      <w:bookmarkStart w:id="36745" w:name="_Toc49454684"/>
      <w:bookmarkStart w:id="36746" w:name="_Toc49455970"/>
      <w:bookmarkStart w:id="36747" w:name="_Toc49457256"/>
      <w:bookmarkStart w:id="36748" w:name="_Toc49458914"/>
      <w:bookmarkStart w:id="36749" w:name="_Toc49864458"/>
      <w:bookmarkStart w:id="36750" w:name="_Toc49865773"/>
      <w:bookmarkEnd w:id="36712"/>
      <w:bookmarkEnd w:id="36713"/>
      <w:bookmarkEnd w:id="36714"/>
      <w:bookmarkEnd w:id="36715"/>
      <w:bookmarkEnd w:id="36716"/>
      <w:bookmarkEnd w:id="36717"/>
      <w:proofErr w:type="gramEnd"/>
    </w:p>
    <w:p w14:paraId="7FFAE31A" w14:textId="77777777" w:rsidR="007510F4" w:rsidRPr="003708A1" w:rsidRDefault="007510F4" w:rsidP="009D3453">
      <w:pPr>
        <w:pStyle w:val="Heading4"/>
      </w:pPr>
      <w:r w:rsidRPr="003708A1">
        <w:t xml:space="preserve">an error from an accidental slip or </w:t>
      </w:r>
      <w:proofErr w:type="gramStart"/>
      <w:r w:rsidRPr="003708A1">
        <w:t>omission;</w:t>
      </w:r>
      <w:bookmarkStart w:id="36751" w:name="_Toc49454685"/>
      <w:bookmarkStart w:id="36752" w:name="_Toc49455971"/>
      <w:bookmarkStart w:id="36753" w:name="_Toc49457257"/>
      <w:bookmarkStart w:id="36754" w:name="_Toc49458915"/>
      <w:bookmarkStart w:id="36755" w:name="_Toc49864459"/>
      <w:bookmarkStart w:id="36756" w:name="_Toc49865774"/>
      <w:bookmarkEnd w:id="36718"/>
      <w:bookmarkEnd w:id="36719"/>
      <w:bookmarkEnd w:id="36720"/>
      <w:bookmarkEnd w:id="36721"/>
      <w:bookmarkEnd w:id="36722"/>
      <w:bookmarkEnd w:id="36723"/>
      <w:proofErr w:type="gramEnd"/>
    </w:p>
    <w:p w14:paraId="56E75DEC" w14:textId="77777777" w:rsidR="007510F4" w:rsidRPr="003708A1" w:rsidRDefault="007510F4" w:rsidP="009D3453">
      <w:pPr>
        <w:pStyle w:val="Heading4"/>
      </w:pPr>
      <w:bookmarkStart w:id="36757" w:name="_DTBK45837"/>
      <w:r w:rsidRPr="003708A1">
        <w:t>a material miscalculation of figures or a material mistake in the description of any person, thing or matter; or</w:t>
      </w:r>
      <w:bookmarkStart w:id="36758" w:name="_Toc49454686"/>
      <w:bookmarkStart w:id="36759" w:name="_Toc49455972"/>
      <w:bookmarkStart w:id="36760" w:name="_Toc49457258"/>
      <w:bookmarkStart w:id="36761" w:name="_Toc49458916"/>
      <w:bookmarkStart w:id="36762" w:name="_Toc49864460"/>
      <w:bookmarkStart w:id="36763" w:name="_Toc49865775"/>
      <w:bookmarkEnd w:id="36724"/>
      <w:bookmarkEnd w:id="36725"/>
      <w:bookmarkEnd w:id="36726"/>
      <w:bookmarkEnd w:id="36727"/>
      <w:bookmarkEnd w:id="36728"/>
      <w:bookmarkEnd w:id="36729"/>
    </w:p>
    <w:p w14:paraId="050AFBC8" w14:textId="77777777" w:rsidR="007510F4" w:rsidRPr="003708A1" w:rsidRDefault="007510F4" w:rsidP="009D3453">
      <w:pPr>
        <w:pStyle w:val="Heading4"/>
      </w:pPr>
      <w:bookmarkStart w:id="36764" w:name="_DTBK45838"/>
      <w:bookmarkEnd w:id="36730"/>
      <w:r w:rsidRPr="003708A1">
        <w:t>a defect in form.</w:t>
      </w:r>
      <w:bookmarkStart w:id="36765" w:name="_Toc49454687"/>
      <w:bookmarkStart w:id="36766" w:name="_Toc49455973"/>
      <w:bookmarkStart w:id="36767" w:name="_Toc49457259"/>
      <w:bookmarkStart w:id="36768" w:name="_Toc49458917"/>
      <w:bookmarkStart w:id="36769" w:name="_Toc49864461"/>
      <w:bookmarkStart w:id="36770" w:name="_Toc49865776"/>
      <w:bookmarkEnd w:id="36731"/>
      <w:bookmarkEnd w:id="36732"/>
      <w:bookmarkEnd w:id="36733"/>
      <w:bookmarkEnd w:id="36734"/>
      <w:bookmarkEnd w:id="36735"/>
      <w:bookmarkEnd w:id="36736"/>
    </w:p>
    <w:p w14:paraId="1169E15B" w14:textId="4C0BCFE5" w:rsidR="007510F4" w:rsidRPr="003708A1" w:rsidRDefault="007510F4" w:rsidP="00E54DB0">
      <w:pPr>
        <w:pStyle w:val="Heading3"/>
      </w:pPr>
      <w:bookmarkStart w:id="36771" w:name="_Ref65248377"/>
      <w:bookmarkStart w:id="36772" w:name="_DTBK42522"/>
      <w:bookmarkEnd w:id="36737"/>
      <w:bookmarkEnd w:id="36738"/>
      <w:r w:rsidRPr="003708A1">
        <w:t>(</w:t>
      </w:r>
      <w:r w:rsidRPr="003708A1">
        <w:rPr>
          <w:b/>
        </w:rPr>
        <w:t>Binding on an interim basis</w:t>
      </w:r>
      <w:r w:rsidRPr="003708A1">
        <w:t>):</w:t>
      </w:r>
      <w:r w:rsidR="00165E75" w:rsidRPr="003708A1">
        <w:t xml:space="preserve"> </w:t>
      </w:r>
      <w:r w:rsidRPr="003708A1">
        <w:t xml:space="preserve">Notwithstanding any challenge made under clause </w:t>
      </w:r>
      <w:r w:rsidR="0075550F" w:rsidRPr="005E62F8">
        <w:fldChar w:fldCharType="begin"/>
      </w:r>
      <w:r w:rsidR="0075550F" w:rsidRPr="003708A1">
        <w:instrText xml:space="preserve"> REF _Ref371621061 \w \h </w:instrText>
      </w:r>
      <w:r w:rsidR="00FB6786" w:rsidRPr="003708A1">
        <w:instrText xml:space="preserve"> \* MERGEFORMAT </w:instrText>
      </w:r>
      <w:r w:rsidR="0075550F" w:rsidRPr="005E62F8">
        <w:fldChar w:fldCharType="separate"/>
      </w:r>
      <w:r w:rsidR="00A03753">
        <w:t>48.3</w:t>
      </w:r>
      <w:r w:rsidR="0075550F" w:rsidRPr="005E62F8">
        <w:fldChar w:fldCharType="end"/>
      </w:r>
      <w:r w:rsidRPr="003708A1">
        <w:t xml:space="preserve"> to the determination of </w:t>
      </w:r>
      <w:r w:rsidR="00B8105A" w:rsidRPr="003708A1">
        <w:t xml:space="preserve">an </w:t>
      </w:r>
      <w:r w:rsidRPr="003708A1">
        <w:t>expert, the determination of the expert will be binding on the parties until it is overturned, reversed, varied or otherwise changed by the determination of an arbitrator or a court</w:t>
      </w:r>
      <w:r w:rsidR="00B8105A" w:rsidRPr="003708A1">
        <w:t xml:space="preserve"> in accordance with this Deed</w:t>
      </w:r>
      <w:r w:rsidRPr="003708A1">
        <w:t>.</w:t>
      </w:r>
      <w:bookmarkStart w:id="36773" w:name="_Toc49454688"/>
      <w:bookmarkStart w:id="36774" w:name="_Toc49455974"/>
      <w:bookmarkStart w:id="36775" w:name="_Toc49457260"/>
      <w:bookmarkStart w:id="36776" w:name="_Toc49458918"/>
      <w:bookmarkStart w:id="36777" w:name="_Toc49864462"/>
      <w:bookmarkStart w:id="36778" w:name="_Toc49865777"/>
      <w:bookmarkEnd w:id="36739"/>
      <w:bookmarkEnd w:id="36740"/>
      <w:bookmarkEnd w:id="36741"/>
      <w:bookmarkEnd w:id="36742"/>
      <w:bookmarkEnd w:id="36743"/>
      <w:bookmarkEnd w:id="36744"/>
      <w:bookmarkEnd w:id="36745"/>
    </w:p>
    <w:p w14:paraId="25F70E4B" w14:textId="77777777" w:rsidR="007510F4" w:rsidRPr="003708A1" w:rsidRDefault="007510F4" w:rsidP="00B9797A">
      <w:pPr>
        <w:pStyle w:val="Heading2"/>
        <w:tabs>
          <w:tab w:val="num" w:pos="964"/>
        </w:tabs>
      </w:pPr>
      <w:bookmarkStart w:id="36779" w:name="_Toc216857623"/>
      <w:bookmarkStart w:id="36780" w:name="_Ref416541663"/>
      <w:bookmarkStart w:id="36781" w:name="_Toc460936616"/>
      <w:bookmarkStart w:id="36782" w:name="_Toc55403836"/>
      <w:bookmarkStart w:id="36783" w:name="_Toc55404497"/>
      <w:bookmarkStart w:id="36784" w:name="_DTBK45839"/>
      <w:bookmarkEnd w:id="36746"/>
      <w:r w:rsidRPr="003708A1">
        <w:t>Proportiona</w:t>
      </w:r>
      <w:r w:rsidR="00B4042D" w:rsidRPr="003708A1">
        <w:t>te</w:t>
      </w:r>
      <w:r w:rsidRPr="003708A1">
        <w:t xml:space="preserve"> liability</w:t>
      </w:r>
      <w:bookmarkStart w:id="36785" w:name="_Toc49454689"/>
      <w:bookmarkStart w:id="36786" w:name="_Toc49455975"/>
      <w:bookmarkStart w:id="36787" w:name="_Toc49457261"/>
      <w:bookmarkStart w:id="36788" w:name="_Toc49458919"/>
      <w:bookmarkStart w:id="36789" w:name="_Toc49864463"/>
      <w:bookmarkStart w:id="36790" w:name="_Toc49865778"/>
      <w:bookmarkEnd w:id="36747"/>
      <w:bookmarkEnd w:id="36748"/>
      <w:bookmarkEnd w:id="36749"/>
      <w:bookmarkEnd w:id="36750"/>
      <w:bookmarkEnd w:id="36751"/>
      <w:bookmarkEnd w:id="36752"/>
      <w:bookmarkEnd w:id="36753"/>
      <w:bookmarkEnd w:id="36754"/>
      <w:bookmarkEnd w:id="36755"/>
      <w:bookmarkEnd w:id="36756"/>
      <w:bookmarkEnd w:id="36757"/>
      <w:bookmarkEnd w:id="36758"/>
      <w:bookmarkEnd w:id="36779"/>
    </w:p>
    <w:p w14:paraId="11EC097F" w14:textId="541E3941" w:rsidR="007510F4" w:rsidRPr="003708A1" w:rsidRDefault="000E05E6" w:rsidP="007510F4">
      <w:pPr>
        <w:pStyle w:val="IndentParaLevel1"/>
      </w:pPr>
      <w:bookmarkStart w:id="36791" w:name="_DTBK45840"/>
      <w:bookmarkEnd w:id="36759"/>
      <w:r w:rsidRPr="003708A1">
        <w:t>T</w:t>
      </w:r>
      <w:r w:rsidR="007510F4" w:rsidRPr="003708A1">
        <w:t>he expert will have no power to apply or to have regard to the provisions of any proportiona</w:t>
      </w:r>
      <w:r w:rsidR="00B4042D" w:rsidRPr="003708A1">
        <w:t>te</w:t>
      </w:r>
      <w:r w:rsidR="007510F4" w:rsidRPr="003708A1">
        <w:t xml:space="preserve"> liability </w:t>
      </w:r>
      <w:r w:rsidR="007647F8" w:rsidRPr="003708A1">
        <w:t>L</w:t>
      </w:r>
      <w:r w:rsidR="007510F4" w:rsidRPr="003708A1">
        <w:t xml:space="preserve">egislation which might, in the absence of this clause </w:t>
      </w:r>
      <w:r w:rsidR="007510F4" w:rsidRPr="005E62F8">
        <w:fldChar w:fldCharType="begin"/>
      </w:r>
      <w:r w:rsidR="007510F4" w:rsidRPr="003708A1">
        <w:instrText xml:space="preserve"> REF _Ref416541663 \r \h </w:instrText>
      </w:r>
      <w:r w:rsidR="00FB6786" w:rsidRPr="003708A1">
        <w:instrText xml:space="preserve"> \* MERGEFORMAT </w:instrText>
      </w:r>
      <w:r w:rsidR="007510F4" w:rsidRPr="005E62F8">
        <w:fldChar w:fldCharType="separate"/>
      </w:r>
      <w:r w:rsidR="00A03753">
        <w:t>48.4</w:t>
      </w:r>
      <w:r w:rsidR="007510F4" w:rsidRPr="005E62F8">
        <w:fldChar w:fldCharType="end"/>
      </w:r>
      <w:r w:rsidR="007510F4" w:rsidRPr="003708A1">
        <w:t xml:space="preserve">, have applied to any </w:t>
      </w:r>
      <w:r w:rsidR="0058406D" w:rsidRPr="003708A1">
        <w:t>Issue</w:t>
      </w:r>
      <w:r w:rsidR="007510F4" w:rsidRPr="003708A1">
        <w:t xml:space="preserve"> referred to expert determination </w:t>
      </w:r>
      <w:r w:rsidR="00E47C49" w:rsidRPr="003708A1">
        <w:t>under</w:t>
      </w:r>
      <w:r w:rsidR="007510F4" w:rsidRPr="003708A1">
        <w:t xml:space="preserve"> this clause </w:t>
      </w:r>
      <w:r w:rsidR="007510F4" w:rsidRPr="005E62F8">
        <w:fldChar w:fldCharType="begin"/>
      </w:r>
      <w:r w:rsidR="007510F4" w:rsidRPr="003708A1">
        <w:instrText xml:space="preserve"> REF _Ref371623365 \n \h  \* MERGEFORMAT </w:instrText>
      </w:r>
      <w:r w:rsidR="007510F4" w:rsidRPr="005E62F8">
        <w:fldChar w:fldCharType="separate"/>
      </w:r>
      <w:r w:rsidR="00A03753">
        <w:t>48</w:t>
      </w:r>
      <w:r w:rsidR="007510F4" w:rsidRPr="005E62F8">
        <w:fldChar w:fldCharType="end"/>
      </w:r>
      <w:r w:rsidR="007510F4" w:rsidRPr="003708A1">
        <w:t>.</w:t>
      </w:r>
      <w:bookmarkStart w:id="36792" w:name="_Toc49454690"/>
      <w:bookmarkStart w:id="36793" w:name="_Toc49455976"/>
      <w:bookmarkStart w:id="36794" w:name="_Toc49457262"/>
      <w:bookmarkStart w:id="36795" w:name="_Toc49458920"/>
      <w:bookmarkStart w:id="36796" w:name="_Toc49864464"/>
      <w:bookmarkStart w:id="36797" w:name="_Toc49865779"/>
      <w:bookmarkEnd w:id="36760"/>
      <w:bookmarkEnd w:id="36761"/>
      <w:bookmarkEnd w:id="36762"/>
      <w:bookmarkEnd w:id="36763"/>
      <w:bookmarkEnd w:id="36764"/>
      <w:bookmarkEnd w:id="36765"/>
    </w:p>
    <w:p w14:paraId="27351418" w14:textId="77777777" w:rsidR="007510F4" w:rsidRPr="003708A1" w:rsidRDefault="007510F4" w:rsidP="00B9797A">
      <w:pPr>
        <w:pStyle w:val="Heading2"/>
        <w:tabs>
          <w:tab w:val="num" w:pos="964"/>
        </w:tabs>
      </w:pPr>
      <w:bookmarkStart w:id="36798" w:name="_Toc216857624"/>
      <w:bookmarkStart w:id="36799" w:name="_Toc416544833"/>
      <w:bookmarkStart w:id="36800" w:name="_Toc416770586"/>
      <w:bookmarkStart w:id="36801" w:name="_Toc460936617"/>
      <w:bookmarkStart w:id="36802" w:name="_Toc55403837"/>
      <w:bookmarkStart w:id="36803" w:name="_Toc55404498"/>
      <w:bookmarkStart w:id="36804" w:name="_Ref65248384"/>
      <w:bookmarkStart w:id="36805" w:name="_DTBK45841"/>
      <w:bookmarkEnd w:id="36766"/>
      <w:bookmarkEnd w:id="36767"/>
      <w:bookmarkEnd w:id="36768"/>
      <w:r w:rsidRPr="003708A1">
        <w:lastRenderedPageBreak/>
        <w:t>Liability of expert</w:t>
      </w:r>
      <w:bookmarkStart w:id="36806" w:name="_Toc49454691"/>
      <w:bookmarkStart w:id="36807" w:name="_Toc49455977"/>
      <w:bookmarkStart w:id="36808" w:name="_Toc49457263"/>
      <w:bookmarkStart w:id="36809" w:name="_Toc49458921"/>
      <w:bookmarkStart w:id="36810" w:name="_Toc49864465"/>
      <w:bookmarkStart w:id="36811" w:name="_Toc49865780"/>
      <w:bookmarkEnd w:id="36769"/>
      <w:bookmarkEnd w:id="36770"/>
      <w:bookmarkEnd w:id="36771"/>
      <w:bookmarkEnd w:id="36772"/>
      <w:bookmarkEnd w:id="36773"/>
      <w:bookmarkEnd w:id="36774"/>
      <w:bookmarkEnd w:id="36775"/>
      <w:bookmarkEnd w:id="36776"/>
      <w:bookmarkEnd w:id="36777"/>
      <w:bookmarkEnd w:id="36778"/>
      <w:bookmarkEnd w:id="36780"/>
      <w:bookmarkEnd w:id="36798"/>
    </w:p>
    <w:p w14:paraId="3A50B715" w14:textId="77777777" w:rsidR="007510F4" w:rsidRPr="003708A1" w:rsidRDefault="007510F4" w:rsidP="00E54DB0">
      <w:pPr>
        <w:pStyle w:val="Heading3"/>
      </w:pPr>
      <w:bookmarkStart w:id="36812" w:name="_DTBK45842"/>
      <w:bookmarkStart w:id="36813" w:name="_DTBK42523"/>
      <w:bookmarkEnd w:id="36781"/>
      <w:r w:rsidRPr="003708A1">
        <w:t>(</w:t>
      </w:r>
      <w:r w:rsidRPr="003708A1">
        <w:rPr>
          <w:b/>
        </w:rPr>
        <w:t>Liability of expert</w:t>
      </w:r>
      <w:r w:rsidRPr="003708A1">
        <w:t>):</w:t>
      </w:r>
      <w:r w:rsidR="00165E75" w:rsidRPr="003708A1">
        <w:t xml:space="preserve"> </w:t>
      </w:r>
      <w:r w:rsidRPr="003708A1">
        <w:t>The parties agree:</w:t>
      </w:r>
      <w:bookmarkStart w:id="36814" w:name="_Toc49454692"/>
      <w:bookmarkStart w:id="36815" w:name="_Toc49455978"/>
      <w:bookmarkStart w:id="36816" w:name="_Toc49457264"/>
      <w:bookmarkStart w:id="36817" w:name="_Toc49458922"/>
      <w:bookmarkStart w:id="36818" w:name="_Toc49864466"/>
      <w:bookmarkStart w:id="36819" w:name="_Toc49865781"/>
      <w:bookmarkEnd w:id="36782"/>
      <w:bookmarkEnd w:id="36783"/>
      <w:bookmarkEnd w:id="36784"/>
      <w:bookmarkEnd w:id="36785"/>
      <w:bookmarkEnd w:id="36786"/>
    </w:p>
    <w:p w14:paraId="458C7CB7" w14:textId="77777777" w:rsidR="007510F4" w:rsidRPr="003708A1" w:rsidRDefault="007510F4" w:rsidP="009D3453">
      <w:pPr>
        <w:pStyle w:val="Heading4"/>
      </w:pPr>
      <w:bookmarkStart w:id="36820" w:name="_DTBK45843"/>
      <w:bookmarkEnd w:id="36787"/>
      <w:r w:rsidRPr="003708A1">
        <w:t>that the expert will have no liability in connection with the expert determination; and</w:t>
      </w:r>
      <w:bookmarkStart w:id="36821" w:name="_Toc49454693"/>
      <w:bookmarkStart w:id="36822" w:name="_Toc49455979"/>
      <w:bookmarkStart w:id="36823" w:name="_Toc49457265"/>
      <w:bookmarkStart w:id="36824" w:name="_Toc49458923"/>
      <w:bookmarkStart w:id="36825" w:name="_Toc49864467"/>
      <w:bookmarkStart w:id="36826" w:name="_Toc49865782"/>
      <w:bookmarkEnd w:id="36788"/>
      <w:bookmarkEnd w:id="36789"/>
      <w:bookmarkEnd w:id="36790"/>
      <w:bookmarkEnd w:id="36791"/>
      <w:bookmarkEnd w:id="36792"/>
      <w:bookmarkEnd w:id="36793"/>
    </w:p>
    <w:p w14:paraId="39995B63" w14:textId="77777777" w:rsidR="00605320" w:rsidRPr="003708A1" w:rsidRDefault="007510F4" w:rsidP="009D3453">
      <w:pPr>
        <w:pStyle w:val="Heading4"/>
      </w:pPr>
      <w:bookmarkStart w:id="36827" w:name="_DTBK45844"/>
      <w:bookmarkEnd w:id="36794"/>
      <w:r w:rsidRPr="003708A1">
        <w:t xml:space="preserve">to indemnify the expert against any </w:t>
      </w:r>
      <w:r w:rsidR="00605320" w:rsidRPr="003708A1">
        <w:t>l</w:t>
      </w:r>
      <w:r w:rsidRPr="003708A1">
        <w:t xml:space="preserve">iability in connection with the expert determination, </w:t>
      </w:r>
      <w:bookmarkStart w:id="36828" w:name="_Toc49454694"/>
      <w:bookmarkStart w:id="36829" w:name="_Toc49455980"/>
      <w:bookmarkStart w:id="36830" w:name="_Toc49457266"/>
      <w:bookmarkStart w:id="36831" w:name="_Toc49458924"/>
      <w:bookmarkStart w:id="36832" w:name="_Toc49864468"/>
      <w:bookmarkStart w:id="36833" w:name="_Toc49865783"/>
      <w:bookmarkEnd w:id="36795"/>
      <w:bookmarkEnd w:id="36796"/>
      <w:bookmarkEnd w:id="36797"/>
      <w:bookmarkEnd w:id="36799"/>
      <w:bookmarkEnd w:id="36800"/>
    </w:p>
    <w:p w14:paraId="4B53B5D0" w14:textId="77777777" w:rsidR="007510F4" w:rsidRPr="003708A1" w:rsidRDefault="00605320" w:rsidP="00DB3619">
      <w:pPr>
        <w:pStyle w:val="IndentParaLevel2"/>
      </w:pPr>
      <w:bookmarkStart w:id="36834" w:name="_DTBK45845"/>
      <w:bookmarkEnd w:id="36801"/>
      <w:bookmarkEnd w:id="36802"/>
      <w:r w:rsidRPr="003708A1">
        <w:t xml:space="preserve">except in the case of fraud on the part of the expert, </w:t>
      </w:r>
      <w:r w:rsidR="007510F4" w:rsidRPr="003708A1">
        <w:t xml:space="preserve">in which case a Claim may be made against </w:t>
      </w:r>
      <w:r w:rsidR="0075550F" w:rsidRPr="003708A1">
        <w:t>the expert</w:t>
      </w:r>
      <w:r w:rsidR="007510F4" w:rsidRPr="003708A1">
        <w:t xml:space="preserve"> by any person who is party to the </w:t>
      </w:r>
      <w:r w:rsidR="0058406D" w:rsidRPr="003708A1">
        <w:t>Issue</w:t>
      </w:r>
      <w:r w:rsidR="007510F4" w:rsidRPr="003708A1">
        <w:t>.</w:t>
      </w:r>
      <w:bookmarkStart w:id="36835" w:name="_Toc49454695"/>
      <w:bookmarkStart w:id="36836" w:name="_Toc49455981"/>
      <w:bookmarkStart w:id="36837" w:name="_Toc49457267"/>
      <w:bookmarkStart w:id="36838" w:name="_Toc49458925"/>
      <w:bookmarkStart w:id="36839" w:name="_Toc49864469"/>
      <w:bookmarkStart w:id="36840" w:name="_Toc49865784"/>
      <w:bookmarkEnd w:id="36803"/>
      <w:bookmarkEnd w:id="36804"/>
      <w:bookmarkEnd w:id="36805"/>
      <w:bookmarkEnd w:id="36806"/>
      <w:bookmarkEnd w:id="36807"/>
    </w:p>
    <w:p w14:paraId="6572C606" w14:textId="77777777" w:rsidR="007510F4" w:rsidRPr="003708A1" w:rsidRDefault="007510F4" w:rsidP="00E54DB0">
      <w:pPr>
        <w:pStyle w:val="Heading3"/>
      </w:pPr>
      <w:bookmarkStart w:id="36841" w:name="_DTBK42524"/>
      <w:bookmarkEnd w:id="36808"/>
      <w:r w:rsidRPr="003708A1">
        <w:t>(</w:t>
      </w:r>
      <w:r w:rsidRPr="003708A1">
        <w:rPr>
          <w:b/>
        </w:rPr>
        <w:t>Engagement</w:t>
      </w:r>
      <w:r w:rsidRPr="003708A1">
        <w:t>):</w:t>
      </w:r>
      <w:r w:rsidR="00165E75" w:rsidRPr="003708A1">
        <w:t xml:space="preserve"> </w:t>
      </w:r>
      <w:r w:rsidRPr="003708A1">
        <w:t xml:space="preserve">The </w:t>
      </w:r>
      <w:r w:rsidR="00C707B2" w:rsidRPr="003708A1">
        <w:t xml:space="preserve">Principal </w:t>
      </w:r>
      <w:r w:rsidRPr="003708A1">
        <w:t>and</w:t>
      </w:r>
      <w:r w:rsidR="00C707B2" w:rsidRPr="003708A1">
        <w:t xml:space="preserve"> the Contractor</w:t>
      </w:r>
      <w:r w:rsidRPr="003708A1">
        <w:t xml:space="preserve"> must jointly engage the expert to provide services in connection with the expert determination </w:t>
      </w:r>
      <w:proofErr w:type="gramStart"/>
      <w:r w:rsidR="0075550F" w:rsidRPr="003708A1">
        <w:t>process</w:t>
      </w:r>
      <w:proofErr w:type="gramEnd"/>
      <w:r w:rsidR="0075550F" w:rsidRPr="003708A1">
        <w:t xml:space="preserve"> </w:t>
      </w:r>
      <w:r w:rsidRPr="003708A1">
        <w:t>and each party will seek a separate Tax Invoice equal to its share of the costs of the expert.</w:t>
      </w:r>
      <w:bookmarkStart w:id="36842" w:name="_Toc49454696"/>
      <w:bookmarkStart w:id="36843" w:name="_Toc49455982"/>
      <w:bookmarkStart w:id="36844" w:name="_Toc49457268"/>
      <w:bookmarkStart w:id="36845" w:name="_Toc49458926"/>
      <w:bookmarkStart w:id="36846" w:name="_Toc49864470"/>
      <w:bookmarkStart w:id="36847" w:name="_Toc49865785"/>
      <w:bookmarkEnd w:id="36809"/>
      <w:bookmarkEnd w:id="36810"/>
      <w:bookmarkEnd w:id="36811"/>
      <w:bookmarkEnd w:id="36812"/>
      <w:bookmarkEnd w:id="36813"/>
      <w:bookmarkEnd w:id="36814"/>
    </w:p>
    <w:p w14:paraId="7F23CFBC" w14:textId="77777777" w:rsidR="007510F4" w:rsidRPr="003708A1" w:rsidRDefault="007510F4" w:rsidP="00B9797A">
      <w:pPr>
        <w:pStyle w:val="Heading2"/>
        <w:tabs>
          <w:tab w:val="num" w:pos="964"/>
        </w:tabs>
      </w:pPr>
      <w:bookmarkStart w:id="36848" w:name="_Toc216857625"/>
      <w:bookmarkStart w:id="36849" w:name="_Ref371620759"/>
      <w:bookmarkStart w:id="36850" w:name="_Toc460936618"/>
      <w:bookmarkStart w:id="36851" w:name="_Toc55403838"/>
      <w:bookmarkStart w:id="36852" w:name="_Toc55404499"/>
      <w:bookmarkStart w:id="36853" w:name="_DTBK45846"/>
      <w:bookmarkEnd w:id="36815"/>
      <w:r w:rsidRPr="003708A1">
        <w:t>Costs</w:t>
      </w:r>
      <w:bookmarkStart w:id="36854" w:name="_Toc49454697"/>
      <w:bookmarkStart w:id="36855" w:name="_Toc49455983"/>
      <w:bookmarkStart w:id="36856" w:name="_Toc49457269"/>
      <w:bookmarkStart w:id="36857" w:name="_Toc49458927"/>
      <w:bookmarkStart w:id="36858" w:name="_Toc49864471"/>
      <w:bookmarkStart w:id="36859" w:name="_Toc49865786"/>
      <w:bookmarkEnd w:id="36816"/>
      <w:bookmarkEnd w:id="36817"/>
      <w:bookmarkEnd w:id="36818"/>
      <w:bookmarkEnd w:id="36819"/>
      <w:bookmarkEnd w:id="36820"/>
      <w:bookmarkEnd w:id="36821"/>
      <w:bookmarkEnd w:id="36822"/>
      <w:bookmarkEnd w:id="36823"/>
      <w:bookmarkEnd w:id="36824"/>
      <w:bookmarkEnd w:id="36825"/>
      <w:bookmarkEnd w:id="36826"/>
      <w:bookmarkEnd w:id="36827"/>
      <w:bookmarkEnd w:id="36848"/>
    </w:p>
    <w:p w14:paraId="1BE54D4B" w14:textId="77777777" w:rsidR="007510F4" w:rsidRPr="003708A1" w:rsidRDefault="007510F4" w:rsidP="009D57AD">
      <w:pPr>
        <w:pStyle w:val="IndentParaLevel1"/>
      </w:pPr>
      <w:bookmarkStart w:id="36860" w:name="_DTBK45847"/>
      <w:bookmarkEnd w:id="36828"/>
      <w:r w:rsidRPr="003708A1">
        <w:t xml:space="preserve">The </w:t>
      </w:r>
      <w:r w:rsidR="000D3178" w:rsidRPr="003708A1">
        <w:t xml:space="preserve">Principal </w:t>
      </w:r>
      <w:r w:rsidRPr="003708A1">
        <w:t xml:space="preserve">and </w:t>
      </w:r>
      <w:r w:rsidR="000D3178" w:rsidRPr="003708A1">
        <w:t>the Contractor</w:t>
      </w:r>
      <w:r w:rsidRPr="003708A1">
        <w:t xml:space="preserve"> must:</w:t>
      </w:r>
      <w:bookmarkStart w:id="36861" w:name="_Toc49454698"/>
      <w:bookmarkStart w:id="36862" w:name="_Toc49455984"/>
      <w:bookmarkStart w:id="36863" w:name="_Toc49457270"/>
      <w:bookmarkStart w:id="36864" w:name="_Toc49458928"/>
      <w:bookmarkStart w:id="36865" w:name="_Toc49864472"/>
      <w:bookmarkStart w:id="36866" w:name="_Toc49865787"/>
      <w:bookmarkEnd w:id="36829"/>
      <w:bookmarkEnd w:id="36830"/>
      <w:bookmarkEnd w:id="36831"/>
      <w:bookmarkEnd w:id="36832"/>
      <w:bookmarkEnd w:id="36833"/>
      <w:bookmarkEnd w:id="36834"/>
    </w:p>
    <w:p w14:paraId="46D30299" w14:textId="77777777" w:rsidR="007510F4" w:rsidRPr="003708A1" w:rsidRDefault="000C20CD" w:rsidP="00E54DB0">
      <w:pPr>
        <w:pStyle w:val="Heading3"/>
      </w:pPr>
      <w:bookmarkStart w:id="36867" w:name="_DTBK42525"/>
      <w:bookmarkEnd w:id="36835"/>
      <w:r w:rsidRPr="003708A1">
        <w:t>(</w:t>
      </w:r>
      <w:r w:rsidRPr="003708A1">
        <w:rPr>
          <w:b/>
        </w:rPr>
        <w:t xml:space="preserve">costs of </w:t>
      </w:r>
      <w:r w:rsidR="007B44FB" w:rsidRPr="003708A1">
        <w:rPr>
          <w:b/>
        </w:rPr>
        <w:t xml:space="preserve">Principal </w:t>
      </w:r>
      <w:r w:rsidRPr="003708A1">
        <w:rPr>
          <w:b/>
        </w:rPr>
        <w:t xml:space="preserve">and </w:t>
      </w:r>
      <w:r w:rsidR="007B44FB" w:rsidRPr="003708A1">
        <w:rPr>
          <w:b/>
        </w:rPr>
        <w:t>Contractor</w:t>
      </w:r>
      <w:r w:rsidRPr="003708A1">
        <w:t xml:space="preserve">): </w:t>
      </w:r>
      <w:r w:rsidR="007510F4" w:rsidRPr="003708A1">
        <w:t>bear their own costs in connection with the expert determination proceedings; and</w:t>
      </w:r>
      <w:bookmarkStart w:id="36868" w:name="_Toc49454699"/>
      <w:bookmarkStart w:id="36869" w:name="_Toc49455985"/>
      <w:bookmarkStart w:id="36870" w:name="_Toc49457271"/>
      <w:bookmarkStart w:id="36871" w:name="_Toc49458929"/>
      <w:bookmarkStart w:id="36872" w:name="_Toc49864473"/>
      <w:bookmarkStart w:id="36873" w:name="_Toc49865788"/>
      <w:bookmarkEnd w:id="36836"/>
      <w:bookmarkEnd w:id="36837"/>
      <w:bookmarkEnd w:id="36838"/>
      <w:bookmarkEnd w:id="36839"/>
      <w:bookmarkEnd w:id="36840"/>
      <w:bookmarkEnd w:id="36841"/>
    </w:p>
    <w:p w14:paraId="281784F2" w14:textId="77777777" w:rsidR="007510F4" w:rsidRPr="003708A1" w:rsidRDefault="000C20CD" w:rsidP="00E54DB0">
      <w:pPr>
        <w:pStyle w:val="Heading3"/>
      </w:pPr>
      <w:bookmarkStart w:id="36874" w:name="_DTBK42526"/>
      <w:bookmarkEnd w:id="36842"/>
      <w:r w:rsidRPr="003708A1">
        <w:t>(</w:t>
      </w:r>
      <w:r w:rsidRPr="003708A1">
        <w:rPr>
          <w:b/>
        </w:rPr>
        <w:t>costs of expert</w:t>
      </w:r>
      <w:r w:rsidRPr="003708A1">
        <w:t xml:space="preserve">): </w:t>
      </w:r>
      <w:r w:rsidR="007510F4" w:rsidRPr="003708A1">
        <w:t>pay an equal portion of the costs of the expert.</w:t>
      </w:r>
      <w:bookmarkStart w:id="36875" w:name="_Toc49454700"/>
      <w:bookmarkStart w:id="36876" w:name="_Toc49455986"/>
      <w:bookmarkStart w:id="36877" w:name="_Toc49457272"/>
      <w:bookmarkStart w:id="36878" w:name="_Toc49458930"/>
      <w:bookmarkStart w:id="36879" w:name="_Toc49864474"/>
      <w:bookmarkStart w:id="36880" w:name="_Toc49865789"/>
      <w:bookmarkEnd w:id="36843"/>
      <w:bookmarkEnd w:id="36844"/>
      <w:bookmarkEnd w:id="36845"/>
      <w:bookmarkEnd w:id="36846"/>
      <w:bookmarkEnd w:id="36847"/>
    </w:p>
    <w:p w14:paraId="2953F7D4" w14:textId="77777777" w:rsidR="007510F4" w:rsidRPr="003708A1" w:rsidRDefault="007510F4" w:rsidP="009D3453">
      <w:pPr>
        <w:pStyle w:val="Heading1"/>
      </w:pPr>
      <w:bookmarkStart w:id="36881" w:name="_Ref131035260"/>
      <w:bookmarkStart w:id="36882" w:name="_Toc216857626"/>
      <w:bookmarkStart w:id="36883" w:name="_Ref368423005"/>
      <w:bookmarkStart w:id="36884" w:name="_Ref358881764"/>
      <w:bookmarkStart w:id="36885" w:name="_Ref368423963"/>
      <w:bookmarkStart w:id="36886" w:name="_Ref358874292"/>
      <w:bookmarkStart w:id="36887" w:name="_Toc460936619"/>
      <w:bookmarkStart w:id="36888" w:name="_DTBK45848"/>
      <w:bookmarkEnd w:id="36849"/>
      <w:bookmarkEnd w:id="36850"/>
      <w:bookmarkEnd w:id="36851"/>
      <w:bookmarkEnd w:id="36852"/>
      <w:bookmarkEnd w:id="36853"/>
      <w:r w:rsidRPr="003708A1">
        <w:t>Arbitration</w:t>
      </w:r>
      <w:bookmarkEnd w:id="36854"/>
      <w:bookmarkEnd w:id="36855"/>
      <w:bookmarkEnd w:id="36856"/>
      <w:bookmarkEnd w:id="36857"/>
      <w:bookmarkEnd w:id="36858"/>
      <w:bookmarkEnd w:id="36859"/>
      <w:bookmarkEnd w:id="36860"/>
      <w:bookmarkEnd w:id="36881"/>
      <w:bookmarkEnd w:id="36882"/>
    </w:p>
    <w:p w14:paraId="15575789" w14:textId="380F9B31" w:rsidR="00381784" w:rsidRPr="003708A1" w:rsidRDefault="00381784" w:rsidP="00B9797A">
      <w:pPr>
        <w:pStyle w:val="Heading2"/>
        <w:tabs>
          <w:tab w:val="num" w:pos="964"/>
        </w:tabs>
      </w:pPr>
      <w:bookmarkStart w:id="36889" w:name="_Ref131033401"/>
      <w:bookmarkStart w:id="36890" w:name="_Toc216857627"/>
      <w:bookmarkStart w:id="36891" w:name="_Toc507720709"/>
      <w:bookmarkStart w:id="36892" w:name="_Ref49437436"/>
      <w:bookmarkStart w:id="36893" w:name="_DTBK45849"/>
      <w:bookmarkStart w:id="36894" w:name="_Hlk49432093"/>
      <w:bookmarkEnd w:id="36861"/>
      <w:r w:rsidRPr="003708A1">
        <w:t>Reference to arbitration</w:t>
      </w:r>
      <w:bookmarkEnd w:id="36862"/>
      <w:bookmarkEnd w:id="36863"/>
      <w:bookmarkEnd w:id="36864"/>
      <w:bookmarkEnd w:id="36865"/>
      <w:bookmarkEnd w:id="36889"/>
      <w:bookmarkEnd w:id="36890"/>
      <w:r w:rsidR="0072403C">
        <w:t xml:space="preserve"> </w:t>
      </w:r>
    </w:p>
    <w:p w14:paraId="7BF889E7" w14:textId="77777777" w:rsidR="00B9797A" w:rsidRDefault="00381784" w:rsidP="00381784">
      <w:pPr>
        <w:pStyle w:val="IndentParaLevel1"/>
        <w:numPr>
          <w:ilvl w:val="0"/>
          <w:numId w:val="1"/>
        </w:numPr>
      </w:pPr>
      <w:bookmarkStart w:id="36895" w:name="_DTBK45850"/>
      <w:bookmarkEnd w:id="36866"/>
      <w:r w:rsidRPr="003708A1">
        <w:t>If</w:t>
      </w:r>
      <w:r w:rsidR="00B9797A">
        <w:t>:</w:t>
      </w:r>
    </w:p>
    <w:p w14:paraId="52C5DC3D" w14:textId="35D7A800" w:rsidR="00381784" w:rsidRDefault="00B9797A" w:rsidP="00E54DB0">
      <w:pPr>
        <w:pStyle w:val="Heading3"/>
      </w:pPr>
      <w:bookmarkStart w:id="36896" w:name="_Hlk131652547"/>
      <w:r w:rsidRPr="00B9797A">
        <w:t>(</w:t>
      </w:r>
      <w:r w:rsidRPr="00B9797A">
        <w:rPr>
          <w:b/>
        </w:rPr>
        <w:t xml:space="preserve">referral direct from </w:t>
      </w:r>
      <w:r w:rsidR="004A7489">
        <w:rPr>
          <w:b/>
        </w:rPr>
        <w:t>I</w:t>
      </w:r>
      <w:r w:rsidRPr="00B9797A">
        <w:rPr>
          <w:b/>
        </w:rPr>
        <w:t>RT</w:t>
      </w:r>
      <w:r w:rsidRPr="00B9797A">
        <w:t xml:space="preserve">) clause </w:t>
      </w:r>
      <w:r>
        <w:fldChar w:fldCharType="begin"/>
      </w:r>
      <w:r>
        <w:instrText xml:space="preserve"> REF _Ref131033622 \w \h </w:instrText>
      </w:r>
      <w:r>
        <w:fldChar w:fldCharType="separate"/>
      </w:r>
      <w:r w:rsidR="00A03753">
        <w:t>45.2(c)</w:t>
      </w:r>
      <w:r>
        <w:fldChar w:fldCharType="end"/>
      </w:r>
      <w:r w:rsidRPr="00B9797A">
        <w:t xml:space="preserve"> applies and the </w:t>
      </w:r>
      <w:r w:rsidR="004A7489">
        <w:t>I</w:t>
      </w:r>
      <w:r w:rsidRPr="00B9797A">
        <w:t xml:space="preserve">RT agree a Bespoke Resolution Procedure involving arbitration under this clause </w:t>
      </w:r>
      <w:r>
        <w:fldChar w:fldCharType="begin"/>
      </w:r>
      <w:r>
        <w:instrText xml:space="preserve"> REF _Ref131035260 \w \h </w:instrText>
      </w:r>
      <w:r>
        <w:fldChar w:fldCharType="separate"/>
      </w:r>
      <w:r w:rsidR="00A03753">
        <w:t>49</w:t>
      </w:r>
      <w:r>
        <w:fldChar w:fldCharType="end"/>
      </w:r>
      <w:r w:rsidRPr="00B9797A">
        <w:t xml:space="preserve"> (subject to any agreed adjustments to suit the </w:t>
      </w:r>
      <w:r w:rsidR="004A7489">
        <w:t>Issu</w:t>
      </w:r>
      <w:r w:rsidRPr="00B9797A">
        <w:t xml:space="preserve">e), then the </w:t>
      </w:r>
      <w:r w:rsidR="004A7489">
        <w:t>Issu</w:t>
      </w:r>
      <w:r w:rsidRPr="00B9797A">
        <w:t xml:space="preserve">e is referred to arbitration under this clause (subject to any agreed adjustments to suit the </w:t>
      </w:r>
      <w:r w:rsidR="004A7489">
        <w:t>Issu</w:t>
      </w:r>
      <w:r w:rsidRPr="00B9797A">
        <w:t xml:space="preserve">e) on the date specified in the agreement under clause </w:t>
      </w:r>
      <w:r w:rsidR="003B2F60">
        <w:fldChar w:fldCharType="begin"/>
      </w:r>
      <w:r w:rsidR="003B2F60">
        <w:instrText xml:space="preserve"> REF _Ref131034627 \w \h </w:instrText>
      </w:r>
      <w:r w:rsidR="003B2F60">
        <w:fldChar w:fldCharType="separate"/>
      </w:r>
      <w:r w:rsidR="00A03753">
        <w:t>46.4(b)</w:t>
      </w:r>
      <w:r w:rsidR="003B2F60">
        <w:fldChar w:fldCharType="end"/>
      </w:r>
      <w:r>
        <w:t xml:space="preserve"> </w:t>
      </w:r>
      <w:r w:rsidRPr="00B9797A">
        <w:t xml:space="preserve">or if no such date is specified on the date of the agreement itself; </w:t>
      </w:r>
      <w:r w:rsidR="003B2F60">
        <w:t>or</w:t>
      </w:r>
    </w:p>
    <w:p w14:paraId="70553CE3" w14:textId="59C685DE" w:rsidR="003B2F60" w:rsidRDefault="00A03BD0" w:rsidP="00E54DB0">
      <w:pPr>
        <w:pStyle w:val="Heading3"/>
      </w:pPr>
      <w:bookmarkStart w:id="36897" w:name="_Hlk132099366"/>
      <w:bookmarkStart w:id="36898" w:name="_Hlk131652910"/>
      <w:bookmarkEnd w:id="36896"/>
      <w:r>
        <w:t>(</w:t>
      </w:r>
      <w:r w:rsidRPr="00236DC2">
        <w:t>no referral to exper</w:t>
      </w:r>
      <w:r w:rsidRPr="00A03BD0">
        <w:t>t determination</w:t>
      </w:r>
      <w:r>
        <w:t>):</w:t>
      </w:r>
      <w:bookmarkEnd w:id="36897"/>
      <w:r>
        <w:t xml:space="preserve"> </w:t>
      </w:r>
      <w:r w:rsidR="003B2F60">
        <w:t>a</w:t>
      </w:r>
      <w:r w:rsidR="004A7489">
        <w:t>n</w:t>
      </w:r>
      <w:r w:rsidR="003B2F60">
        <w:t xml:space="preserve"> </w:t>
      </w:r>
      <w:r w:rsidR="004A7489">
        <w:t>Issu</w:t>
      </w:r>
      <w:r w:rsidR="003B2F60">
        <w:t>e:</w:t>
      </w:r>
    </w:p>
    <w:p w14:paraId="4DC0AF41" w14:textId="1D5E633C" w:rsidR="003B2F60" w:rsidRDefault="003B2F60" w:rsidP="003B2F60">
      <w:pPr>
        <w:pStyle w:val="Heading4"/>
      </w:pPr>
      <w:r>
        <w:t xml:space="preserve">which has been referred to the Representatives for negotiation under clause </w:t>
      </w:r>
      <w:r>
        <w:fldChar w:fldCharType="begin"/>
      </w:r>
      <w:r>
        <w:instrText xml:space="preserve"> REF _Ref131035487 \w \h </w:instrText>
      </w:r>
      <w:r>
        <w:fldChar w:fldCharType="separate"/>
      </w:r>
      <w:r w:rsidR="00A03753">
        <w:t>47</w:t>
      </w:r>
      <w:r>
        <w:fldChar w:fldCharType="end"/>
      </w:r>
      <w:r>
        <w:t xml:space="preserve"> remains unresolved (in whole or in part) after the expiration of the period for negotiation referred to in clause </w:t>
      </w:r>
      <w:r>
        <w:fldChar w:fldCharType="begin"/>
      </w:r>
      <w:r>
        <w:instrText xml:space="preserve"> REF _Ref131035514 \w \h </w:instrText>
      </w:r>
      <w:r>
        <w:fldChar w:fldCharType="separate"/>
      </w:r>
      <w:r w:rsidR="00A03753">
        <w:t>47(c)(i)</w:t>
      </w:r>
      <w:r>
        <w:fldChar w:fldCharType="end"/>
      </w:r>
      <w:r>
        <w:t>; and</w:t>
      </w:r>
    </w:p>
    <w:p w14:paraId="7410377D" w14:textId="300A6F30" w:rsidR="003B2F60" w:rsidRDefault="003B2F60" w:rsidP="003B2F60">
      <w:pPr>
        <w:pStyle w:val="Heading4"/>
      </w:pPr>
      <w:r>
        <w:t>is not a</w:t>
      </w:r>
      <w:r w:rsidR="004A7489">
        <w:t>n</w:t>
      </w:r>
      <w:r>
        <w:t xml:space="preserve"> </w:t>
      </w:r>
      <w:r w:rsidR="004A7489">
        <w:t>Issu</w:t>
      </w:r>
      <w:r>
        <w:t>e which the parties:</w:t>
      </w:r>
    </w:p>
    <w:p w14:paraId="2D2D9F50" w14:textId="480C3919" w:rsidR="003B2F60" w:rsidRDefault="003B2F60" w:rsidP="003B2F60">
      <w:pPr>
        <w:pStyle w:val="Heading5"/>
      </w:pPr>
      <w:r>
        <w:t xml:space="preserve">must refer to expert determination under clause </w:t>
      </w:r>
      <w:r>
        <w:fldChar w:fldCharType="begin"/>
      </w:r>
      <w:r>
        <w:instrText xml:space="preserve"> REF _Ref131035546 \w \h </w:instrText>
      </w:r>
      <w:r>
        <w:fldChar w:fldCharType="separate"/>
      </w:r>
      <w:r w:rsidR="00A03753">
        <w:t>45.2</w:t>
      </w:r>
      <w:r>
        <w:fldChar w:fldCharType="end"/>
      </w:r>
      <w:r>
        <w:t>; or</w:t>
      </w:r>
    </w:p>
    <w:p w14:paraId="5909739A" w14:textId="05D6E403" w:rsidR="003B2F60" w:rsidRDefault="003B2F60" w:rsidP="003B2F60">
      <w:pPr>
        <w:pStyle w:val="Heading5"/>
      </w:pPr>
      <w:r>
        <w:t xml:space="preserve">have agreed to refer to expert determination under clause </w:t>
      </w:r>
      <w:r>
        <w:fldChar w:fldCharType="begin"/>
      </w:r>
      <w:r>
        <w:instrText xml:space="preserve"> REF _Ref131035556 \w \h </w:instrText>
      </w:r>
      <w:r>
        <w:fldChar w:fldCharType="separate"/>
      </w:r>
      <w:r w:rsidR="00A03753">
        <w:t>45.2</w:t>
      </w:r>
      <w:r>
        <w:fldChar w:fldCharType="end"/>
      </w:r>
      <w:r>
        <w:t>,</w:t>
      </w:r>
    </w:p>
    <w:p w14:paraId="1B5B8161" w14:textId="3C88C81B" w:rsidR="003B2F60" w:rsidRDefault="003B2F60" w:rsidP="00A379CB">
      <w:pPr>
        <w:pStyle w:val="IndentParaLevel2"/>
      </w:pPr>
      <w:r w:rsidRPr="003B2F60">
        <w:t xml:space="preserve">either party may refer the </w:t>
      </w:r>
      <w:r w:rsidR="004A7489">
        <w:t>Issu</w:t>
      </w:r>
      <w:r w:rsidRPr="003B2F60">
        <w:t>e to arbitration by notice to that effect to the other party within 30 Business Days after the date on which the notice under clause</w:t>
      </w:r>
      <w:r w:rsidR="00BE0760">
        <w:fldChar w:fldCharType="begin"/>
      </w:r>
      <w:r w:rsidR="00BE0760">
        <w:instrText xml:space="preserve"> REF _Ref131034279 \w \h </w:instrText>
      </w:r>
      <w:r w:rsidR="00BE0760">
        <w:fldChar w:fldCharType="separate"/>
      </w:r>
      <w:r w:rsidR="00A03753">
        <w:t>47(a)</w:t>
      </w:r>
      <w:r w:rsidR="00BE0760">
        <w:fldChar w:fldCharType="end"/>
      </w:r>
      <w:r w:rsidRPr="003B2F60">
        <w:t xml:space="preserve"> is received or such later date as the parties may agree; or</w:t>
      </w:r>
      <w:r>
        <w:t xml:space="preserve"> </w:t>
      </w:r>
    </w:p>
    <w:p w14:paraId="6BA23320" w14:textId="2A854B4F" w:rsidR="0072403C" w:rsidRPr="00E54DB0" w:rsidRDefault="0072403C" w:rsidP="00E54DB0">
      <w:pPr>
        <w:pStyle w:val="Heading3"/>
        <w:rPr>
          <w:u w:val="double"/>
        </w:rPr>
      </w:pPr>
      <w:r>
        <w:t>(</w:t>
      </w:r>
      <w:r>
        <w:rPr>
          <w:b/>
        </w:rPr>
        <w:t>after referral to expert determination</w:t>
      </w:r>
      <w:r>
        <w:t>): a</w:t>
      </w:r>
      <w:r w:rsidR="004A7489">
        <w:t>n</w:t>
      </w:r>
      <w:r>
        <w:t xml:space="preserve"> </w:t>
      </w:r>
      <w:r w:rsidR="004A7489">
        <w:t>Issu</w:t>
      </w:r>
      <w:r>
        <w:t xml:space="preserve">e has been referred to expert determination under clause </w:t>
      </w:r>
      <w:r>
        <w:fldChar w:fldCharType="begin"/>
      </w:r>
      <w:r>
        <w:instrText xml:space="preserve"> REF _Ref131652773 \w \h </w:instrText>
      </w:r>
      <w:r>
        <w:fldChar w:fldCharType="separate"/>
      </w:r>
      <w:r w:rsidR="00A03753">
        <w:t>48.1(a)</w:t>
      </w:r>
      <w:r>
        <w:fldChar w:fldCharType="end"/>
      </w:r>
      <w:r>
        <w:t xml:space="preserve"> and</w:t>
      </w:r>
      <w:r w:rsidRPr="00E54DB0">
        <w:t>:</w:t>
      </w:r>
    </w:p>
    <w:p w14:paraId="48903169" w14:textId="1C407143" w:rsidR="0072403C" w:rsidRDefault="0072403C" w:rsidP="0072403C">
      <w:pPr>
        <w:pStyle w:val="Heading4"/>
        <w:numPr>
          <w:ilvl w:val="3"/>
          <w:numId w:val="645"/>
        </w:numPr>
        <w:ind w:hanging="964"/>
      </w:pPr>
      <w:r>
        <w:lastRenderedPageBreak/>
        <w:t xml:space="preserve">a determination is not made by the expert within 22 Business Days after the execution of the Expert Determination Agreement by the expert, either party may refer the </w:t>
      </w:r>
      <w:r w:rsidR="004A7489">
        <w:t>Issu</w:t>
      </w:r>
      <w:r>
        <w:t xml:space="preserve">e to arbitration by notice to that effect to the other party, within 30 Business Days after the execution of the Expert Determination Agreement by the </w:t>
      </w:r>
      <w:proofErr w:type="gramStart"/>
      <w:r>
        <w:t>expert;</w:t>
      </w:r>
      <w:proofErr w:type="gramEnd"/>
    </w:p>
    <w:p w14:paraId="5EC45A71" w14:textId="5178A913" w:rsidR="0072403C" w:rsidRDefault="0072403C" w:rsidP="0072403C">
      <w:pPr>
        <w:pStyle w:val="Heading4"/>
        <w:numPr>
          <w:ilvl w:val="3"/>
          <w:numId w:val="645"/>
        </w:numPr>
        <w:ind w:hanging="964"/>
      </w:pPr>
      <w:r>
        <w:t xml:space="preserve">no expert enters into the Expert Determination Agreement with the parties in accordance with clause </w:t>
      </w:r>
      <w:r>
        <w:fldChar w:fldCharType="begin"/>
      </w:r>
      <w:r>
        <w:instrText xml:space="preserve"> REF _Ref131653135 \w \h </w:instrText>
      </w:r>
      <w:r>
        <w:fldChar w:fldCharType="separate"/>
      </w:r>
      <w:r w:rsidR="00A03753">
        <w:t>48.1(j)</w:t>
      </w:r>
      <w:r>
        <w:fldChar w:fldCharType="end"/>
      </w:r>
      <w:r>
        <w:t xml:space="preserve"> within 30 Business Days after the date on which the </w:t>
      </w:r>
      <w:r w:rsidR="004A7489">
        <w:t>Issu</w:t>
      </w:r>
      <w:r>
        <w:t>e is referred to expert determination under clause </w:t>
      </w:r>
      <w:r>
        <w:fldChar w:fldCharType="begin"/>
      </w:r>
      <w:r>
        <w:instrText xml:space="preserve"> REF _Ref131652773 \w \h </w:instrText>
      </w:r>
      <w:r>
        <w:fldChar w:fldCharType="separate"/>
      </w:r>
      <w:r w:rsidR="00A03753">
        <w:t>48.1(a)</w:t>
      </w:r>
      <w:r>
        <w:fldChar w:fldCharType="end"/>
      </w:r>
      <w:r>
        <w:t xml:space="preserve">, either party may refer the </w:t>
      </w:r>
      <w:r w:rsidR="004A7489">
        <w:t>Issu</w:t>
      </w:r>
      <w:r>
        <w:t xml:space="preserve">e to arbitration by notice to that effect to the other party within 35 Business Days after the date on which the </w:t>
      </w:r>
      <w:r w:rsidR="004A7489">
        <w:t>Issu</w:t>
      </w:r>
      <w:r>
        <w:t>e was referred to expert determination; or</w:t>
      </w:r>
    </w:p>
    <w:p w14:paraId="2203EBAF" w14:textId="63A75FE0" w:rsidR="0072403C" w:rsidRPr="00A379CB" w:rsidRDefault="0072403C" w:rsidP="00A379CB">
      <w:pPr>
        <w:pStyle w:val="Heading4"/>
        <w:numPr>
          <w:ilvl w:val="3"/>
          <w:numId w:val="645"/>
        </w:numPr>
        <w:ind w:hanging="964"/>
        <w:rPr>
          <w:bCs w:val="0"/>
        </w:rPr>
      </w:pPr>
      <w:r>
        <w:t>a notice of dissatisfaction in respect of the expert's determination is given under clause </w:t>
      </w:r>
      <w:r>
        <w:fldChar w:fldCharType="begin"/>
      </w:r>
      <w:r>
        <w:instrText xml:space="preserve"> REF _Ref131652850 \w \h </w:instrText>
      </w:r>
      <w:r>
        <w:fldChar w:fldCharType="separate"/>
      </w:r>
      <w:r w:rsidR="00A03753">
        <w:t>48.3</w:t>
      </w:r>
      <w:r>
        <w:fldChar w:fldCharType="end"/>
      </w:r>
      <w:r>
        <w:t xml:space="preserve">, either party may refer the </w:t>
      </w:r>
      <w:r w:rsidR="004A7489">
        <w:t>Issu</w:t>
      </w:r>
      <w:r>
        <w:t>e to arbitration by notice to that effect to the other party, within 35 Business Days after a party gives notice to the other party of its dissatisfaction with the expert's determination in accordance with clause </w:t>
      </w:r>
      <w:r>
        <w:fldChar w:fldCharType="begin"/>
      </w:r>
      <w:r>
        <w:instrText xml:space="preserve"> REF _Ref131652850 \w \h </w:instrText>
      </w:r>
      <w:r>
        <w:fldChar w:fldCharType="separate"/>
      </w:r>
      <w:r w:rsidR="00A03753">
        <w:t>48.3</w:t>
      </w:r>
      <w:r>
        <w:fldChar w:fldCharType="end"/>
      </w:r>
      <w:r>
        <w:t xml:space="preserve"> in which case the arbitration will be by way of hearing de novo</w:t>
      </w:r>
    </w:p>
    <w:p w14:paraId="0B9EF637" w14:textId="77777777" w:rsidR="00381784" w:rsidRPr="003708A1" w:rsidRDefault="00381784" w:rsidP="00B9797A">
      <w:pPr>
        <w:pStyle w:val="Heading2"/>
        <w:tabs>
          <w:tab w:val="num" w:pos="964"/>
        </w:tabs>
      </w:pPr>
      <w:bookmarkStart w:id="36899" w:name="_Toc216857628"/>
      <w:bookmarkStart w:id="36900" w:name="_Toc507720710"/>
      <w:bookmarkStart w:id="36901" w:name="_DTBK45851"/>
      <w:bookmarkEnd w:id="36867"/>
      <w:bookmarkEnd w:id="36898"/>
      <w:r w:rsidRPr="003708A1">
        <w:t>Arbitration</w:t>
      </w:r>
      <w:bookmarkEnd w:id="36868"/>
      <w:bookmarkEnd w:id="36869"/>
      <w:bookmarkEnd w:id="36870"/>
      <w:bookmarkEnd w:id="36899"/>
    </w:p>
    <w:p w14:paraId="6C585E97" w14:textId="05A84C77" w:rsidR="00381784" w:rsidRPr="003708A1" w:rsidRDefault="00381784" w:rsidP="00E54DB0">
      <w:pPr>
        <w:pStyle w:val="Heading3"/>
      </w:pPr>
      <w:bookmarkStart w:id="36902" w:name="_DTBK42527"/>
      <w:bookmarkEnd w:id="36871"/>
      <w:r w:rsidRPr="003708A1">
        <w:t>(</w:t>
      </w:r>
      <w:r w:rsidRPr="003708A1">
        <w:rPr>
          <w:b/>
        </w:rPr>
        <w:t>ACICA Rules</w:t>
      </w:r>
      <w:r w:rsidRPr="003708A1">
        <w:t xml:space="preserve">): Arbitration in accordance with this clause </w:t>
      </w:r>
      <w:r w:rsidR="009700CD" w:rsidRPr="005E62F8">
        <w:fldChar w:fldCharType="begin"/>
      </w:r>
      <w:r w:rsidR="009700CD" w:rsidRPr="003708A1">
        <w:instrText xml:space="preserve"> REF _Ref368423005 \w \h </w:instrText>
      </w:r>
      <w:r w:rsidR="009700CD" w:rsidRPr="005E62F8">
        <w:fldChar w:fldCharType="separate"/>
      </w:r>
      <w:r w:rsidR="00A03753">
        <w:t>49</w:t>
      </w:r>
      <w:r w:rsidR="009700CD" w:rsidRPr="005E62F8">
        <w:fldChar w:fldCharType="end"/>
      </w:r>
      <w:r w:rsidR="009700CD" w:rsidRPr="003708A1">
        <w:t xml:space="preserve"> </w:t>
      </w:r>
      <w:r w:rsidRPr="003708A1">
        <w:t>will be conducted in accordance with the arbitration rules of the Australian Centre for International Commercial Arbitration (known as the ACICA Rules) and as otherwise set out in this clause</w:t>
      </w:r>
      <w:r w:rsidR="009700CD" w:rsidRPr="003708A1">
        <w:t xml:space="preserve"> </w:t>
      </w:r>
      <w:r w:rsidR="009700CD" w:rsidRPr="005E62F8">
        <w:fldChar w:fldCharType="begin"/>
      </w:r>
      <w:r w:rsidR="009700CD" w:rsidRPr="003708A1">
        <w:instrText xml:space="preserve"> REF _Ref368423005 \w \h </w:instrText>
      </w:r>
      <w:r w:rsidR="009700CD" w:rsidRPr="005E62F8">
        <w:fldChar w:fldCharType="separate"/>
      </w:r>
      <w:r w:rsidR="00A03753">
        <w:t>49</w:t>
      </w:r>
      <w:r w:rsidR="009700CD" w:rsidRPr="005E62F8">
        <w:fldChar w:fldCharType="end"/>
      </w:r>
      <w:r w:rsidRPr="003708A1">
        <w:t>.</w:t>
      </w:r>
    </w:p>
    <w:p w14:paraId="1531B30E" w14:textId="77777777" w:rsidR="00381784" w:rsidRPr="003708A1" w:rsidRDefault="00381784" w:rsidP="00E54DB0">
      <w:pPr>
        <w:pStyle w:val="Heading3"/>
      </w:pPr>
      <w:bookmarkStart w:id="36903" w:name="_DTBK42528"/>
      <w:bookmarkEnd w:id="36872"/>
      <w:r w:rsidRPr="003708A1">
        <w:t>(</w:t>
      </w:r>
      <w:r w:rsidRPr="003708A1">
        <w:rPr>
          <w:b/>
        </w:rPr>
        <w:t>Seat</w:t>
      </w:r>
      <w:r w:rsidRPr="003708A1">
        <w:t>): The seat of the arbitration will be Melbourne, Victoria.</w:t>
      </w:r>
    </w:p>
    <w:p w14:paraId="2EAEDEA7" w14:textId="77777777" w:rsidR="00381784" w:rsidRPr="003708A1" w:rsidRDefault="00381784" w:rsidP="00E54DB0">
      <w:pPr>
        <w:pStyle w:val="Heading3"/>
      </w:pPr>
      <w:bookmarkStart w:id="36904" w:name="_DTBK42529"/>
      <w:bookmarkEnd w:id="36873"/>
      <w:r w:rsidRPr="003708A1">
        <w:t>(</w:t>
      </w:r>
      <w:r w:rsidRPr="003708A1">
        <w:rPr>
          <w:b/>
        </w:rPr>
        <w:t>Language</w:t>
      </w:r>
      <w:r w:rsidRPr="003708A1">
        <w:t>): The language of the arbitration will be English.</w:t>
      </w:r>
    </w:p>
    <w:p w14:paraId="05A079D9" w14:textId="77777777" w:rsidR="00381784" w:rsidRPr="003708A1" w:rsidRDefault="00381784" w:rsidP="00B9797A">
      <w:pPr>
        <w:pStyle w:val="Heading2"/>
        <w:tabs>
          <w:tab w:val="num" w:pos="964"/>
        </w:tabs>
      </w:pPr>
      <w:bookmarkStart w:id="36905" w:name="_Toc216857629"/>
      <w:bookmarkStart w:id="36906" w:name="_Toc507720711"/>
      <w:bookmarkStart w:id="36907" w:name="_DTBK45852"/>
      <w:bookmarkEnd w:id="36874"/>
      <w:r w:rsidRPr="003708A1">
        <w:t>Appointment of arbitrator</w:t>
      </w:r>
      <w:bookmarkEnd w:id="36875"/>
      <w:bookmarkEnd w:id="36876"/>
      <w:bookmarkEnd w:id="36877"/>
      <w:bookmarkEnd w:id="36905"/>
    </w:p>
    <w:p w14:paraId="786F30C0" w14:textId="383BED3B" w:rsidR="00381784" w:rsidRPr="003708A1" w:rsidRDefault="00381784" w:rsidP="00381784">
      <w:pPr>
        <w:pStyle w:val="IndentParaLevel1"/>
        <w:numPr>
          <w:ilvl w:val="0"/>
          <w:numId w:val="1"/>
        </w:numPr>
      </w:pPr>
      <w:bookmarkStart w:id="36908" w:name="_DTBK43654"/>
      <w:bookmarkEnd w:id="36878"/>
      <w:r w:rsidRPr="003708A1">
        <w:t>The parties will endeavour to agree on the person to be appointed as arbitrator, but if no such agreement is reached within 14 Business Days after the Issue is referred</w:t>
      </w:r>
      <w:r w:rsidR="0072403C">
        <w:t xml:space="preserve"> or deemed to be referred</w:t>
      </w:r>
      <w:r w:rsidRPr="003708A1">
        <w:t xml:space="preserve"> to arbitration </w:t>
      </w:r>
      <w:r w:rsidRPr="003708A1">
        <w:rPr>
          <w:lang w:eastAsia="zh-CN"/>
        </w:rPr>
        <w:t>under</w:t>
      </w:r>
      <w:r w:rsidRPr="003708A1">
        <w:t xml:space="preserve"> clause</w:t>
      </w:r>
      <w:r w:rsidR="00427E4D" w:rsidRPr="003708A1">
        <w:t xml:space="preserve"> </w:t>
      </w:r>
      <w:r w:rsidR="00427E4D" w:rsidRPr="005E62F8">
        <w:fldChar w:fldCharType="begin"/>
      </w:r>
      <w:r w:rsidR="00427E4D" w:rsidRPr="003708A1">
        <w:instrText xml:space="preserve"> REF _Ref49437436 \r \h </w:instrText>
      </w:r>
      <w:r w:rsidR="00427E4D" w:rsidRPr="005E62F8">
        <w:fldChar w:fldCharType="separate"/>
      </w:r>
      <w:r w:rsidR="00A03753">
        <w:t>49.1</w:t>
      </w:r>
      <w:r w:rsidR="00427E4D" w:rsidRPr="005E62F8">
        <w:fldChar w:fldCharType="end"/>
      </w:r>
      <w:r w:rsidRPr="003708A1">
        <w:t>, the arbitrator will be appointed by the Australian Centre for International Commercial Arbitration.</w:t>
      </w:r>
    </w:p>
    <w:p w14:paraId="5CAE3B6C" w14:textId="77777777" w:rsidR="00381784" w:rsidRPr="003708A1" w:rsidRDefault="00381784" w:rsidP="00B9797A">
      <w:pPr>
        <w:pStyle w:val="Heading2"/>
        <w:tabs>
          <w:tab w:val="num" w:pos="964"/>
        </w:tabs>
      </w:pPr>
      <w:bookmarkStart w:id="36909" w:name="_Toc216857630"/>
      <w:bookmarkStart w:id="36910" w:name="_Toc507720712"/>
      <w:bookmarkStart w:id="36911" w:name="_DTBK45853"/>
      <w:bookmarkEnd w:id="36879"/>
      <w:r w:rsidRPr="003708A1">
        <w:t>General principles for conduct of arbitration</w:t>
      </w:r>
      <w:bookmarkEnd w:id="36880"/>
      <w:bookmarkEnd w:id="36883"/>
      <w:bookmarkEnd w:id="36909"/>
    </w:p>
    <w:p w14:paraId="232A79E0" w14:textId="77777777" w:rsidR="00381784" w:rsidRPr="003708A1" w:rsidRDefault="00381784" w:rsidP="00E54DB0">
      <w:pPr>
        <w:pStyle w:val="Heading3"/>
      </w:pPr>
      <w:bookmarkStart w:id="36912" w:name="_Ref49437848"/>
      <w:bookmarkStart w:id="36913" w:name="_DTBK43655"/>
      <w:bookmarkStart w:id="36914" w:name="_DTBK42530"/>
      <w:bookmarkEnd w:id="36884"/>
      <w:r w:rsidRPr="003708A1">
        <w:t>(</w:t>
      </w:r>
      <w:r w:rsidRPr="003708A1">
        <w:rPr>
          <w:b/>
        </w:rPr>
        <w:t>Conduct of arbitration</w:t>
      </w:r>
      <w:r w:rsidRPr="003708A1">
        <w:t>): The parties agree that:</w:t>
      </w:r>
      <w:bookmarkEnd w:id="36885"/>
      <w:r w:rsidRPr="003708A1">
        <w:t xml:space="preserve"> </w:t>
      </w:r>
    </w:p>
    <w:p w14:paraId="2F923F79" w14:textId="2050D03C" w:rsidR="00381784" w:rsidRPr="003708A1" w:rsidRDefault="00381784" w:rsidP="00381784">
      <w:pPr>
        <w:pStyle w:val="Heading4"/>
      </w:pPr>
      <w:bookmarkStart w:id="36915" w:name="_Ref49437796"/>
      <w:bookmarkStart w:id="36916" w:name="_DTBK45854"/>
      <w:bookmarkEnd w:id="36886"/>
      <w:r w:rsidRPr="003708A1">
        <w:t xml:space="preserve">they have chosen arbitration for the purposes of achieving a just, quick and cost-effective resolution of any </w:t>
      </w:r>
      <w:proofErr w:type="gramStart"/>
      <w:r w:rsidR="0058406D" w:rsidRPr="003708A1">
        <w:t>Issue</w:t>
      </w:r>
      <w:r w:rsidRPr="003708A1">
        <w:t>;</w:t>
      </w:r>
      <w:bookmarkEnd w:id="36887"/>
      <w:proofErr w:type="gramEnd"/>
    </w:p>
    <w:p w14:paraId="1899C82C" w14:textId="713DAC57" w:rsidR="00381784" w:rsidRPr="003708A1" w:rsidRDefault="00381784" w:rsidP="00381784">
      <w:pPr>
        <w:pStyle w:val="Heading4"/>
      </w:pPr>
      <w:bookmarkStart w:id="36917" w:name="_DTBK45855"/>
      <w:bookmarkEnd w:id="36888"/>
      <w:r w:rsidRPr="003708A1">
        <w:t xml:space="preserve">any arbitration conducted in accordance with this clause </w:t>
      </w:r>
      <w:r w:rsidR="009700CD" w:rsidRPr="005E62F8">
        <w:fldChar w:fldCharType="begin"/>
      </w:r>
      <w:r w:rsidR="009700CD" w:rsidRPr="003708A1">
        <w:instrText xml:space="preserve"> REF _Ref368423005 \w \h </w:instrText>
      </w:r>
      <w:r w:rsidR="009700CD" w:rsidRPr="005E62F8">
        <w:fldChar w:fldCharType="separate"/>
      </w:r>
      <w:r w:rsidR="00A03753">
        <w:t>49</w:t>
      </w:r>
      <w:r w:rsidR="009700CD" w:rsidRPr="005E62F8">
        <w:fldChar w:fldCharType="end"/>
      </w:r>
      <w:r w:rsidR="009700CD" w:rsidRPr="003708A1">
        <w:t xml:space="preserve"> </w:t>
      </w:r>
      <w:r w:rsidRPr="003708A1">
        <w:t xml:space="preserve">will not necessarily mimic court proceedings of the seat of the arbitration or the place where hearings take place (if different), and the practices of those courts will not regulate the conduct of the proceedings before the arbitrator; </w:t>
      </w:r>
    </w:p>
    <w:p w14:paraId="5EA0F0D6" w14:textId="77777777" w:rsidR="00381784" w:rsidRPr="003708A1" w:rsidRDefault="00381784" w:rsidP="00381784">
      <w:pPr>
        <w:pStyle w:val="Heading4"/>
      </w:pPr>
      <w:bookmarkStart w:id="36918" w:name="_Ref49242632"/>
      <w:bookmarkStart w:id="36919" w:name="_DTBK45856"/>
      <w:r w:rsidRPr="003708A1">
        <w:t>specific issues will be identified for preliminary determination, where efficient to do so;</w:t>
      </w:r>
      <w:bookmarkEnd w:id="36891"/>
      <w:r w:rsidRPr="003708A1">
        <w:t xml:space="preserve"> and</w:t>
      </w:r>
    </w:p>
    <w:p w14:paraId="5F442C10" w14:textId="6C7E0F82" w:rsidR="00381784" w:rsidRPr="003708A1" w:rsidRDefault="00381784" w:rsidP="00381784">
      <w:pPr>
        <w:pStyle w:val="Heading4"/>
      </w:pPr>
      <w:bookmarkStart w:id="36920" w:name="_DTBK45857"/>
      <w:bookmarkEnd w:id="36892"/>
      <w:r w:rsidRPr="003708A1">
        <w:t xml:space="preserve">in conducting the arbitration, the arbitrator must take into account the parties' intentions as set out in clauses </w:t>
      </w:r>
      <w:r w:rsidR="0066543C" w:rsidRPr="005E62F8">
        <w:fldChar w:fldCharType="begin"/>
      </w:r>
      <w:r w:rsidR="0066543C" w:rsidRPr="003708A1">
        <w:instrText xml:space="preserve"> REF _Ref49437796 \w \h </w:instrText>
      </w:r>
      <w:r w:rsidR="0066543C" w:rsidRPr="005E62F8">
        <w:fldChar w:fldCharType="separate"/>
      </w:r>
      <w:r w:rsidR="00A03753">
        <w:t>49.4(a)(i)</w:t>
      </w:r>
      <w:r w:rsidR="0066543C" w:rsidRPr="005E62F8">
        <w:fldChar w:fldCharType="end"/>
      </w:r>
      <w:r w:rsidRPr="003708A1">
        <w:t xml:space="preserve"> to </w:t>
      </w:r>
      <w:r w:rsidRPr="005E62F8">
        <w:fldChar w:fldCharType="begin"/>
      </w:r>
      <w:r w:rsidRPr="003708A1">
        <w:instrText xml:space="preserve"> REF _Ref49242632 \w \h </w:instrText>
      </w:r>
      <w:r w:rsidRPr="005E62F8">
        <w:fldChar w:fldCharType="separate"/>
      </w:r>
      <w:r w:rsidR="00A03753">
        <w:t>49.4(a)(iii)</w:t>
      </w:r>
      <w:r w:rsidRPr="005E62F8">
        <w:fldChar w:fldCharType="end"/>
      </w:r>
      <w:r w:rsidRPr="003708A1">
        <w:t>.</w:t>
      </w:r>
    </w:p>
    <w:p w14:paraId="555B5859" w14:textId="77777777" w:rsidR="00381784" w:rsidRPr="003708A1" w:rsidRDefault="00381784" w:rsidP="00E54DB0">
      <w:pPr>
        <w:pStyle w:val="Heading3"/>
      </w:pPr>
      <w:bookmarkStart w:id="36921" w:name="_DTBK42531"/>
      <w:bookmarkEnd w:id="36893"/>
      <w:r w:rsidRPr="003708A1">
        <w:t>(</w:t>
      </w:r>
      <w:r w:rsidRPr="003708A1">
        <w:rPr>
          <w:b/>
        </w:rPr>
        <w:t>Evidence in writing</w:t>
      </w:r>
      <w:r w:rsidRPr="003708A1">
        <w:t>): All evidence in chief must be in writing unless otherwise ordered by the arbitrator.</w:t>
      </w:r>
    </w:p>
    <w:p w14:paraId="2C5935CF" w14:textId="77777777" w:rsidR="00381784" w:rsidRPr="003708A1" w:rsidRDefault="00381784" w:rsidP="00E54DB0">
      <w:pPr>
        <w:pStyle w:val="Heading3"/>
      </w:pPr>
      <w:bookmarkStart w:id="36922" w:name="_DTBK42532"/>
      <w:bookmarkEnd w:id="36894"/>
      <w:r w:rsidRPr="003708A1">
        <w:lastRenderedPageBreak/>
        <w:t>(</w:t>
      </w:r>
      <w:r w:rsidRPr="003708A1">
        <w:rPr>
          <w:b/>
        </w:rPr>
        <w:t>Evidence and discovery</w:t>
      </w:r>
      <w:r w:rsidRPr="003708A1">
        <w:t xml:space="preserve">): The rules for evidence and discovery will be the IBA Rules on Evidence, current as at the date of the referral of the </w:t>
      </w:r>
      <w:r w:rsidR="0058406D" w:rsidRPr="003708A1">
        <w:t>Issue</w:t>
      </w:r>
      <w:r w:rsidRPr="003708A1">
        <w:t xml:space="preserve"> to arbitration.</w:t>
      </w:r>
    </w:p>
    <w:p w14:paraId="75721A1E" w14:textId="77777777" w:rsidR="00381784" w:rsidRPr="003708A1" w:rsidRDefault="00381784" w:rsidP="00E54DB0">
      <w:pPr>
        <w:pStyle w:val="Heading3"/>
      </w:pPr>
      <w:bookmarkStart w:id="36923" w:name="_DTBK43656"/>
      <w:bookmarkStart w:id="36924" w:name="_DTBK42533"/>
      <w:bookmarkEnd w:id="36895"/>
      <w:r w:rsidRPr="003708A1">
        <w:t>(</w:t>
      </w:r>
      <w:r w:rsidRPr="003708A1">
        <w:rPr>
          <w:b/>
        </w:rPr>
        <w:t>Oral hearing</w:t>
      </w:r>
      <w:r w:rsidRPr="003708A1">
        <w:t>): The oral hearing must be conducted as follows:</w:t>
      </w:r>
    </w:p>
    <w:p w14:paraId="3560DB86" w14:textId="77777777" w:rsidR="00381784" w:rsidRPr="003708A1" w:rsidRDefault="00381784" w:rsidP="00381784">
      <w:pPr>
        <w:pStyle w:val="Heading4"/>
      </w:pPr>
      <w:bookmarkStart w:id="36925" w:name="_DTBK45858"/>
      <w:r w:rsidRPr="003708A1">
        <w:t xml:space="preserve">any oral hearing must take place in </w:t>
      </w:r>
      <w:proofErr w:type="gramStart"/>
      <w:r w:rsidRPr="003708A1">
        <w:t>Melbourne,</w:t>
      </w:r>
      <w:proofErr w:type="gramEnd"/>
      <w:r w:rsidRPr="003708A1">
        <w:t xml:space="preserve"> Victoria and all outstanding issues must be addressed at the oral </w:t>
      </w:r>
      <w:proofErr w:type="gramStart"/>
      <w:r w:rsidRPr="003708A1">
        <w:t>hearing;</w:t>
      </w:r>
      <w:proofErr w:type="gramEnd"/>
    </w:p>
    <w:p w14:paraId="5FD26970" w14:textId="36F9DD93" w:rsidR="00381784" w:rsidRPr="003708A1" w:rsidRDefault="00381784" w:rsidP="00381784">
      <w:pPr>
        <w:pStyle w:val="Heading4"/>
      </w:pPr>
      <w:bookmarkStart w:id="36926" w:name="_Ref49437897"/>
      <w:bookmarkStart w:id="36927" w:name="_DTBK45859"/>
      <w:r w:rsidRPr="003708A1">
        <w:t xml:space="preserve">the date and duration of the oral hearing must be fixed by the arbitrator at the first preliminary conference. The arbitrator must have regard to the principles set out in clause </w:t>
      </w:r>
      <w:r w:rsidR="0066543C" w:rsidRPr="005E62F8">
        <w:fldChar w:fldCharType="begin"/>
      </w:r>
      <w:r w:rsidR="0066543C" w:rsidRPr="003708A1">
        <w:instrText xml:space="preserve"> REF _Ref49437848 \w \h </w:instrText>
      </w:r>
      <w:r w:rsidR="0066543C" w:rsidRPr="005E62F8">
        <w:fldChar w:fldCharType="separate"/>
      </w:r>
      <w:r w:rsidR="00A03753">
        <w:t>49.4(a)</w:t>
      </w:r>
      <w:r w:rsidR="0066543C" w:rsidRPr="005E62F8">
        <w:fldChar w:fldCharType="end"/>
      </w:r>
      <w:r w:rsidRPr="003708A1">
        <w:t xml:space="preserve"> when determining the duration of the oral </w:t>
      </w:r>
      <w:proofErr w:type="gramStart"/>
      <w:r w:rsidRPr="003708A1">
        <w:t>hearing;</w:t>
      </w:r>
      <w:bookmarkEnd w:id="36900"/>
      <w:proofErr w:type="gramEnd"/>
    </w:p>
    <w:bookmarkEnd w:id="36901"/>
    <w:p w14:paraId="2623CBA6" w14:textId="77777777" w:rsidR="00381784" w:rsidRPr="003708A1" w:rsidRDefault="00381784" w:rsidP="00381784">
      <w:pPr>
        <w:pStyle w:val="Heading4"/>
      </w:pPr>
      <w:r w:rsidRPr="003708A1">
        <w:t xml:space="preserve">oral evidence in chief at the hearing will be permitted only with the permission of the arbitrator for good </w:t>
      </w:r>
      <w:proofErr w:type="gramStart"/>
      <w:r w:rsidRPr="003708A1">
        <w:t>cause;</w:t>
      </w:r>
      <w:proofErr w:type="gramEnd"/>
    </w:p>
    <w:p w14:paraId="4648709A" w14:textId="77777777" w:rsidR="00381784" w:rsidRPr="003708A1" w:rsidRDefault="00381784" w:rsidP="00381784">
      <w:pPr>
        <w:pStyle w:val="Heading4"/>
      </w:pPr>
      <w:bookmarkStart w:id="36928" w:name="_DTBK45860"/>
      <w:r w:rsidRPr="003708A1">
        <w:t>the oral hearing must be conducted on a stop clock basis with the effect that the time available to the parties must be split equally between the parties so that each party has the same time to conduct its case unless, in the opinion of the arbitrator, such a split would breach the rules of natural justice or is otherwise unfair to one of the parties;</w:t>
      </w:r>
    </w:p>
    <w:p w14:paraId="6414A0DB" w14:textId="77777777" w:rsidR="00381784" w:rsidRPr="003708A1" w:rsidRDefault="00381784" w:rsidP="00381784">
      <w:pPr>
        <w:pStyle w:val="Heading4"/>
      </w:pPr>
      <w:bookmarkStart w:id="36929" w:name="_DTBK42534"/>
      <w:bookmarkEnd w:id="36902"/>
      <w:r w:rsidRPr="003708A1">
        <w:t xml:space="preserve">not less than 28 days prior to the date fixed for oral hearing each party must give notice of those witnesses (both factual and expert) of the other party that it wishes to attend the hearing for cross </w:t>
      </w:r>
      <w:proofErr w:type="gramStart"/>
      <w:r w:rsidRPr="003708A1">
        <w:t>examination;</w:t>
      </w:r>
      <w:proofErr w:type="gramEnd"/>
    </w:p>
    <w:p w14:paraId="066BD465" w14:textId="27829516" w:rsidR="00381784" w:rsidRPr="003708A1" w:rsidRDefault="00381784" w:rsidP="00381784">
      <w:pPr>
        <w:pStyle w:val="Heading4"/>
      </w:pPr>
      <w:bookmarkStart w:id="36930" w:name="_DTBK45861"/>
      <w:r w:rsidRPr="003708A1">
        <w:t>in exceptional circumstances the arbitrator may amend the date and extend the time for the oral hearing set in accordance with clause</w:t>
      </w:r>
      <w:r w:rsidR="003313D9" w:rsidRPr="003708A1">
        <w:t xml:space="preserve"> </w:t>
      </w:r>
      <w:r w:rsidR="003313D9" w:rsidRPr="005E62F8">
        <w:fldChar w:fldCharType="begin"/>
      </w:r>
      <w:r w:rsidR="003313D9" w:rsidRPr="003708A1">
        <w:instrText xml:space="preserve"> REF _Ref49437897 \w \h </w:instrText>
      </w:r>
      <w:r w:rsidR="003313D9" w:rsidRPr="005E62F8">
        <w:fldChar w:fldCharType="separate"/>
      </w:r>
      <w:r w:rsidR="00A03753">
        <w:t>49.4(d)(ii)</w:t>
      </w:r>
      <w:r w:rsidR="003313D9" w:rsidRPr="005E62F8">
        <w:fldChar w:fldCharType="end"/>
      </w:r>
      <w:r w:rsidRPr="003708A1">
        <w:t>;</w:t>
      </w:r>
    </w:p>
    <w:p w14:paraId="71BFCA34" w14:textId="77777777" w:rsidR="00381784" w:rsidRPr="003708A1" w:rsidRDefault="00381784" w:rsidP="00381784">
      <w:pPr>
        <w:pStyle w:val="Heading4"/>
      </w:pPr>
      <w:bookmarkStart w:id="36931" w:name="_DTBK45862"/>
      <w:bookmarkEnd w:id="36903"/>
      <w:r w:rsidRPr="003708A1">
        <w:t>a party will not be bound to accept the written evidence of a witness submitted on behalf of the opposing party which is not challenged in cross-examination; and</w:t>
      </w:r>
    </w:p>
    <w:p w14:paraId="65BD30D6" w14:textId="77777777" w:rsidR="00381784" w:rsidRPr="003708A1" w:rsidRDefault="00381784" w:rsidP="00381784">
      <w:pPr>
        <w:pStyle w:val="Heading4"/>
      </w:pPr>
      <w:bookmarkStart w:id="36932" w:name="_DTBK45863"/>
      <w:bookmarkEnd w:id="36904"/>
      <w:r w:rsidRPr="003708A1">
        <w:t>each party is expected to put its case on significant issues in cross</w:t>
      </w:r>
      <w:r w:rsidRPr="003708A1">
        <w:noBreakHyphen/>
        <w:t>examination of a relevant witness called by the opposing party or, if it seeks to challenge the evidence of a witness not called for cross-examination by reference to other evidence, to identify that evidence in its written opening submissions so that the opposing party may know the nature of and basis for the challenge to the written evidence of a witness.</w:t>
      </w:r>
    </w:p>
    <w:p w14:paraId="26077D00" w14:textId="77777777" w:rsidR="00381784" w:rsidRPr="003708A1" w:rsidRDefault="00381784" w:rsidP="00E54DB0">
      <w:pPr>
        <w:pStyle w:val="Heading3"/>
      </w:pPr>
      <w:bookmarkStart w:id="36933" w:name="_DTBK42535"/>
      <w:bookmarkEnd w:id="36906"/>
      <w:r w:rsidRPr="003708A1">
        <w:t>(</w:t>
      </w:r>
      <w:r w:rsidRPr="003708A1">
        <w:rPr>
          <w:b/>
        </w:rPr>
        <w:t>Experts</w:t>
      </w:r>
      <w:r w:rsidRPr="003708A1">
        <w:t>): Unless otherwise ordered, each party may only rely upon one expert witness in connection with any recognised area of specialisation.</w:t>
      </w:r>
    </w:p>
    <w:p w14:paraId="08533B20" w14:textId="77777777" w:rsidR="00381784" w:rsidRPr="003708A1" w:rsidRDefault="00381784" w:rsidP="00381784">
      <w:pPr>
        <w:pStyle w:val="Heading2"/>
      </w:pPr>
      <w:bookmarkStart w:id="36934" w:name="_Toc216857631"/>
      <w:bookmarkStart w:id="36935" w:name="_Toc507720713"/>
      <w:bookmarkStart w:id="36936" w:name="_Ref49437922"/>
      <w:bookmarkStart w:id="36937" w:name="_DTBK45864"/>
      <w:bookmarkEnd w:id="36907"/>
      <w:r w:rsidRPr="003708A1">
        <w:t>Proportionate liability</w:t>
      </w:r>
      <w:bookmarkEnd w:id="36908"/>
      <w:bookmarkEnd w:id="36910"/>
      <w:bookmarkEnd w:id="36934"/>
    </w:p>
    <w:p w14:paraId="7C0FF118" w14:textId="1476561E" w:rsidR="00381784" w:rsidRPr="003708A1" w:rsidRDefault="00381784" w:rsidP="00381784">
      <w:pPr>
        <w:pStyle w:val="IndentParaLevel1"/>
        <w:numPr>
          <w:ilvl w:val="0"/>
          <w:numId w:val="1"/>
        </w:numPr>
      </w:pPr>
      <w:bookmarkStart w:id="36938" w:name="_DTBK45865"/>
      <w:bookmarkEnd w:id="36911"/>
      <w:r w:rsidRPr="003708A1">
        <w:t>The arbitrator will have no power to apply or to have regard to the provisions of any proportionate liability Laws which might, in the absence of this clause</w:t>
      </w:r>
      <w:r w:rsidR="003313D9" w:rsidRPr="003708A1">
        <w:t xml:space="preserve"> </w:t>
      </w:r>
      <w:r w:rsidR="003313D9" w:rsidRPr="005E62F8">
        <w:fldChar w:fldCharType="begin"/>
      </w:r>
      <w:r w:rsidR="003313D9" w:rsidRPr="003708A1">
        <w:instrText xml:space="preserve"> REF _Ref49437922 \w \h </w:instrText>
      </w:r>
      <w:r w:rsidR="003313D9" w:rsidRPr="005E62F8">
        <w:fldChar w:fldCharType="separate"/>
      </w:r>
      <w:r w:rsidR="00A03753">
        <w:t>49.5</w:t>
      </w:r>
      <w:r w:rsidR="003313D9" w:rsidRPr="005E62F8">
        <w:fldChar w:fldCharType="end"/>
      </w:r>
      <w:r w:rsidRPr="003708A1">
        <w:t xml:space="preserve">, have applied to any </w:t>
      </w:r>
      <w:r w:rsidR="0058406D" w:rsidRPr="003708A1">
        <w:t>Issue</w:t>
      </w:r>
      <w:r w:rsidRPr="003708A1">
        <w:t xml:space="preserve"> referred to arbitration under this clause</w:t>
      </w:r>
      <w:r w:rsidR="009700CD" w:rsidRPr="003708A1">
        <w:t xml:space="preserve"> </w:t>
      </w:r>
      <w:r w:rsidR="009700CD" w:rsidRPr="005E62F8">
        <w:fldChar w:fldCharType="begin"/>
      </w:r>
      <w:r w:rsidR="009700CD" w:rsidRPr="003708A1">
        <w:instrText xml:space="preserve"> REF _Ref368423005 \w \h </w:instrText>
      </w:r>
      <w:r w:rsidR="009700CD" w:rsidRPr="005E62F8">
        <w:fldChar w:fldCharType="separate"/>
      </w:r>
      <w:r w:rsidR="00A03753">
        <w:t>49</w:t>
      </w:r>
      <w:r w:rsidR="009700CD" w:rsidRPr="005E62F8">
        <w:fldChar w:fldCharType="end"/>
      </w:r>
      <w:r w:rsidRPr="003708A1">
        <w:t>.</w:t>
      </w:r>
    </w:p>
    <w:p w14:paraId="0AA127F3" w14:textId="77777777" w:rsidR="00381784" w:rsidRPr="003708A1" w:rsidRDefault="00381784" w:rsidP="00381784">
      <w:pPr>
        <w:pStyle w:val="Heading2"/>
      </w:pPr>
      <w:bookmarkStart w:id="36939" w:name="_Toc216857632"/>
      <w:bookmarkStart w:id="36940" w:name="_Toc507720714"/>
      <w:bookmarkStart w:id="36941" w:name="_DTBK45866"/>
      <w:r w:rsidRPr="003708A1">
        <w:t>Extension of ambit of arbitration proceedings</w:t>
      </w:r>
      <w:bookmarkEnd w:id="36912"/>
      <w:bookmarkEnd w:id="36913"/>
      <w:bookmarkEnd w:id="36914"/>
      <w:bookmarkEnd w:id="36939"/>
    </w:p>
    <w:p w14:paraId="63863D10" w14:textId="77777777" w:rsidR="00381784" w:rsidRPr="003708A1" w:rsidRDefault="00381784" w:rsidP="00E54DB0">
      <w:pPr>
        <w:pStyle w:val="Heading3"/>
      </w:pPr>
      <w:bookmarkStart w:id="36942" w:name="_Ref49437941"/>
      <w:bookmarkStart w:id="36943" w:name="_DTBK43657"/>
      <w:bookmarkStart w:id="36944" w:name="_DTBK42536"/>
      <w:bookmarkEnd w:id="36915"/>
      <w:r w:rsidRPr="003708A1">
        <w:t>(</w:t>
      </w:r>
      <w:r w:rsidRPr="009D7D8B">
        <w:rPr>
          <w:b/>
          <w:bCs w:val="0"/>
        </w:rPr>
        <w:t>Extending issues</w:t>
      </w:r>
      <w:r w:rsidRPr="003708A1">
        <w:t>): If:</w:t>
      </w:r>
      <w:bookmarkEnd w:id="36916"/>
    </w:p>
    <w:p w14:paraId="2FE179F6" w14:textId="15A3EAC2" w:rsidR="00381784" w:rsidRPr="003708A1" w:rsidRDefault="00381784" w:rsidP="00381784">
      <w:pPr>
        <w:pStyle w:val="Heading4"/>
      </w:pPr>
      <w:bookmarkStart w:id="36945" w:name="_DTBK45867"/>
      <w:bookmarkEnd w:id="36917"/>
      <w:r w:rsidRPr="003708A1">
        <w:t xml:space="preserve">an </w:t>
      </w:r>
      <w:r w:rsidR="0058406D" w:rsidRPr="003708A1">
        <w:t>Issue</w:t>
      </w:r>
      <w:r w:rsidRPr="003708A1">
        <w:t xml:space="preserve"> is referred to arbitration under this clause </w:t>
      </w:r>
      <w:r w:rsidR="0083699D" w:rsidRPr="005E62F8">
        <w:fldChar w:fldCharType="begin"/>
      </w:r>
      <w:r w:rsidR="0083699D" w:rsidRPr="003708A1">
        <w:instrText xml:space="preserve"> REF _Ref368423005 \w \h </w:instrText>
      </w:r>
      <w:r w:rsidR="0083699D" w:rsidRPr="005E62F8">
        <w:fldChar w:fldCharType="separate"/>
      </w:r>
      <w:r w:rsidR="00A03753">
        <w:t>49</w:t>
      </w:r>
      <w:r w:rsidR="0083699D" w:rsidRPr="005E62F8">
        <w:fldChar w:fldCharType="end"/>
      </w:r>
      <w:r w:rsidRPr="003708A1">
        <w:t xml:space="preserve">; and </w:t>
      </w:r>
    </w:p>
    <w:p w14:paraId="7810A276" w14:textId="6341EC1A" w:rsidR="00381784" w:rsidRPr="003708A1" w:rsidRDefault="00381784" w:rsidP="00381784">
      <w:pPr>
        <w:pStyle w:val="Heading4"/>
      </w:pPr>
      <w:bookmarkStart w:id="36946" w:name="_DTBK42537"/>
      <w:bookmarkEnd w:id="36918"/>
      <w:r w:rsidRPr="003708A1">
        <w:t xml:space="preserve">there is some other </w:t>
      </w:r>
      <w:r w:rsidR="0058406D" w:rsidRPr="003708A1">
        <w:t>Issue</w:t>
      </w:r>
      <w:r w:rsidRPr="003708A1">
        <w:t xml:space="preserve"> also between the parties to and </w:t>
      </w:r>
      <w:r w:rsidRPr="003708A1">
        <w:rPr>
          <w:lang w:eastAsia="zh-CN"/>
        </w:rPr>
        <w:t xml:space="preserve">under </w:t>
      </w:r>
      <w:r w:rsidRPr="003708A1">
        <w:t>this Deed (whenever occurring),</w:t>
      </w:r>
    </w:p>
    <w:p w14:paraId="31358FBD" w14:textId="77777777" w:rsidR="00381784" w:rsidRPr="003708A1" w:rsidRDefault="00381784" w:rsidP="00381784">
      <w:pPr>
        <w:pStyle w:val="IndentParaLevel2"/>
        <w:numPr>
          <w:ilvl w:val="1"/>
          <w:numId w:val="1"/>
        </w:numPr>
      </w:pPr>
      <w:bookmarkStart w:id="36947" w:name="_DTBK45868"/>
      <w:bookmarkEnd w:id="36919"/>
      <w:bookmarkEnd w:id="36920"/>
      <w:r w:rsidRPr="003708A1">
        <w:lastRenderedPageBreak/>
        <w:t xml:space="preserve">the arbitrator may, upon application being made to the arbitrator by one or both of the parties at any time before a final award is made in relation to the Issue that has been referred to arbitration, make an order directing that the arbitration be extended </w:t>
      </w:r>
      <w:proofErr w:type="gramStart"/>
      <w:r w:rsidRPr="003708A1">
        <w:t>so as to</w:t>
      </w:r>
      <w:proofErr w:type="gramEnd"/>
      <w:r w:rsidRPr="003708A1">
        <w:t xml:space="preserve"> include the other Issue.</w:t>
      </w:r>
    </w:p>
    <w:p w14:paraId="6ED81DB3" w14:textId="44E563BE" w:rsidR="00381784" w:rsidRPr="003708A1" w:rsidRDefault="00381784" w:rsidP="00E54DB0">
      <w:pPr>
        <w:pStyle w:val="Heading3"/>
      </w:pPr>
      <w:bookmarkStart w:id="36948" w:name="_DTBK42538"/>
      <w:bookmarkEnd w:id="36921"/>
      <w:r w:rsidRPr="003708A1">
        <w:t>(</w:t>
      </w:r>
      <w:r w:rsidRPr="003708A1">
        <w:rPr>
          <w:b/>
        </w:rPr>
        <w:t>Arbitrator's order</w:t>
      </w:r>
      <w:r w:rsidRPr="003708A1">
        <w:t xml:space="preserve">): An arbitrator may make an order </w:t>
      </w:r>
      <w:r w:rsidRPr="003708A1">
        <w:rPr>
          <w:lang w:eastAsia="zh-CN"/>
        </w:rPr>
        <w:t>under</w:t>
      </w:r>
      <w:r w:rsidRPr="003708A1">
        <w:t xml:space="preserve"> clause </w:t>
      </w:r>
      <w:r w:rsidR="003313D9" w:rsidRPr="005E62F8">
        <w:fldChar w:fldCharType="begin"/>
      </w:r>
      <w:r w:rsidR="003313D9" w:rsidRPr="003708A1">
        <w:instrText xml:space="preserve"> REF _Ref49437941 \w \h </w:instrText>
      </w:r>
      <w:r w:rsidR="003313D9" w:rsidRPr="005E62F8">
        <w:fldChar w:fldCharType="separate"/>
      </w:r>
      <w:r w:rsidR="00A03753">
        <w:t>49.6(a)</w:t>
      </w:r>
      <w:r w:rsidR="003313D9" w:rsidRPr="005E62F8">
        <w:fldChar w:fldCharType="end"/>
      </w:r>
      <w:r w:rsidRPr="003708A1">
        <w:t xml:space="preserve"> on such terms and conditions (if any) as the arbitrator thinks fit.</w:t>
      </w:r>
    </w:p>
    <w:p w14:paraId="73F84646" w14:textId="77777777" w:rsidR="00381784" w:rsidRPr="003708A1" w:rsidRDefault="00381784" w:rsidP="00381784">
      <w:pPr>
        <w:pStyle w:val="Heading2"/>
      </w:pPr>
      <w:bookmarkStart w:id="36949" w:name="_Toc216857633"/>
      <w:bookmarkStart w:id="36950" w:name="_Toc507720715"/>
      <w:bookmarkStart w:id="36951" w:name="_DTBK45869"/>
      <w:bookmarkEnd w:id="36922"/>
      <w:r w:rsidRPr="003708A1">
        <w:t>Award final and binding</w:t>
      </w:r>
      <w:bookmarkEnd w:id="36923"/>
      <w:bookmarkEnd w:id="36924"/>
      <w:bookmarkEnd w:id="36925"/>
      <w:bookmarkEnd w:id="36949"/>
    </w:p>
    <w:p w14:paraId="16ACDB27" w14:textId="6AC8469F" w:rsidR="00381784" w:rsidRPr="003708A1" w:rsidRDefault="00381784" w:rsidP="00E54DB0">
      <w:pPr>
        <w:pStyle w:val="Heading3"/>
      </w:pPr>
      <w:bookmarkStart w:id="36952" w:name="_DTBK42539"/>
      <w:bookmarkEnd w:id="36926"/>
      <w:r w:rsidRPr="003708A1">
        <w:t>(</w:t>
      </w:r>
      <w:r w:rsidRPr="003708A1">
        <w:rPr>
          <w:b/>
        </w:rPr>
        <w:t>Final and binding</w:t>
      </w:r>
      <w:r w:rsidRPr="003708A1">
        <w:t>): Subject to clause</w:t>
      </w:r>
      <w:r w:rsidR="003313D9" w:rsidRPr="003708A1">
        <w:t xml:space="preserve"> </w:t>
      </w:r>
      <w:r w:rsidR="003313D9" w:rsidRPr="005E62F8">
        <w:fldChar w:fldCharType="begin"/>
      </w:r>
      <w:r w:rsidR="003313D9" w:rsidRPr="003708A1">
        <w:instrText xml:space="preserve"> REF _Ref49437977 \w \h </w:instrText>
      </w:r>
      <w:r w:rsidR="003313D9" w:rsidRPr="005E62F8">
        <w:fldChar w:fldCharType="separate"/>
      </w:r>
      <w:r w:rsidR="00A03753">
        <w:t>49.7(b)</w:t>
      </w:r>
      <w:r w:rsidR="003313D9" w:rsidRPr="005E62F8">
        <w:fldChar w:fldCharType="end"/>
      </w:r>
      <w:r w:rsidRPr="003708A1">
        <w:t>, any award will be final and binding on the parties.</w:t>
      </w:r>
    </w:p>
    <w:p w14:paraId="0060140E" w14:textId="6AC7F25E" w:rsidR="00381784" w:rsidRPr="003708A1" w:rsidRDefault="00381784" w:rsidP="00E54DB0">
      <w:pPr>
        <w:pStyle w:val="Heading3"/>
      </w:pPr>
      <w:bookmarkStart w:id="36953" w:name="_Ref49437977"/>
      <w:bookmarkStart w:id="36954" w:name="_DTBK42540"/>
      <w:bookmarkEnd w:id="36927"/>
      <w:r w:rsidRPr="003708A1">
        <w:t>(</w:t>
      </w:r>
      <w:r w:rsidRPr="003708A1">
        <w:rPr>
          <w:b/>
        </w:rPr>
        <w:t>Appeal</w:t>
      </w:r>
      <w:r w:rsidRPr="003708A1">
        <w:t xml:space="preserve">): Each party consents to any appeal to a court where that appeal is made under the </w:t>
      </w:r>
      <w:r w:rsidRPr="003708A1">
        <w:rPr>
          <w:i/>
        </w:rPr>
        <w:t xml:space="preserve">Commercial Arbitration Act 2011 </w:t>
      </w:r>
      <w:r w:rsidRPr="003708A1">
        <w:t xml:space="preserve">(Vic) on a question of law arising in connection with an arbitral award made in accordance with this clause </w:t>
      </w:r>
      <w:r w:rsidR="0083699D" w:rsidRPr="005E62F8">
        <w:fldChar w:fldCharType="begin"/>
      </w:r>
      <w:r w:rsidR="0083699D" w:rsidRPr="003708A1">
        <w:instrText xml:space="preserve"> REF _Ref368423005 \w \h </w:instrText>
      </w:r>
      <w:r w:rsidR="0083699D" w:rsidRPr="005E62F8">
        <w:fldChar w:fldCharType="separate"/>
      </w:r>
      <w:r w:rsidR="00A03753">
        <w:t>49</w:t>
      </w:r>
      <w:r w:rsidR="0083699D" w:rsidRPr="005E62F8">
        <w:fldChar w:fldCharType="end"/>
      </w:r>
      <w:r w:rsidRPr="003708A1">
        <w:t>.</w:t>
      </w:r>
      <w:bookmarkEnd w:id="36928"/>
    </w:p>
    <w:p w14:paraId="00EE0900" w14:textId="77777777" w:rsidR="00381784" w:rsidRPr="003708A1" w:rsidRDefault="00381784" w:rsidP="00381784">
      <w:pPr>
        <w:pStyle w:val="Heading2"/>
      </w:pPr>
      <w:bookmarkStart w:id="36955" w:name="_Toc216857634"/>
      <w:bookmarkStart w:id="36956" w:name="_Toc507720716"/>
      <w:bookmarkEnd w:id="36929"/>
      <w:r w:rsidRPr="003708A1">
        <w:t>Continue to perform</w:t>
      </w:r>
      <w:bookmarkEnd w:id="36930"/>
      <w:bookmarkEnd w:id="36931"/>
      <w:bookmarkEnd w:id="36932"/>
      <w:bookmarkEnd w:id="36955"/>
    </w:p>
    <w:p w14:paraId="46DBE30C" w14:textId="76ADC2D8" w:rsidR="00381784" w:rsidRPr="003708A1" w:rsidRDefault="00381784" w:rsidP="00381784">
      <w:pPr>
        <w:pStyle w:val="IndentParaLevel1"/>
        <w:numPr>
          <w:ilvl w:val="0"/>
          <w:numId w:val="1"/>
        </w:numPr>
      </w:pPr>
      <w:bookmarkStart w:id="36957" w:name="_DTBK43758"/>
      <w:r w:rsidRPr="003708A1">
        <w:t xml:space="preserve">Notwithstanding the existence of an </w:t>
      </w:r>
      <w:r w:rsidR="0058406D" w:rsidRPr="003708A1">
        <w:t>Issue</w:t>
      </w:r>
      <w:r w:rsidRPr="003708A1">
        <w:t xml:space="preserve">, each party must continue to perform its obligations </w:t>
      </w:r>
      <w:r w:rsidRPr="003708A1">
        <w:rPr>
          <w:lang w:eastAsia="zh-CN"/>
        </w:rPr>
        <w:t>under</w:t>
      </w:r>
      <w:r w:rsidRPr="003708A1">
        <w:t xml:space="preserve"> the Project Documents.</w:t>
      </w:r>
    </w:p>
    <w:p w14:paraId="7CA22559" w14:textId="77777777" w:rsidR="00381784" w:rsidRPr="003708A1" w:rsidRDefault="00381784" w:rsidP="00381784">
      <w:pPr>
        <w:pStyle w:val="Heading2"/>
      </w:pPr>
      <w:bookmarkStart w:id="36958" w:name="_Toc216857635"/>
      <w:bookmarkStart w:id="36959" w:name="_Toc507720717"/>
      <w:bookmarkStart w:id="36960" w:name="_DTBK45870"/>
      <w:bookmarkEnd w:id="36933"/>
      <w:r w:rsidRPr="003708A1">
        <w:t>Governing law of arbitration agreement</w:t>
      </w:r>
      <w:bookmarkEnd w:id="36935"/>
      <w:bookmarkEnd w:id="36936"/>
      <w:bookmarkEnd w:id="36958"/>
    </w:p>
    <w:p w14:paraId="737FD29F" w14:textId="77777777" w:rsidR="00381784" w:rsidRPr="003708A1" w:rsidRDefault="00381784" w:rsidP="00381784">
      <w:pPr>
        <w:pStyle w:val="IndentParaLevel1"/>
        <w:numPr>
          <w:ilvl w:val="0"/>
          <w:numId w:val="1"/>
        </w:numPr>
      </w:pPr>
      <w:bookmarkStart w:id="36961" w:name="_DTBK45871"/>
      <w:bookmarkEnd w:id="36937"/>
      <w:r w:rsidRPr="003708A1">
        <w:t>The Law governing this arbitration agreement is the law of Victoria, Australia.</w:t>
      </w:r>
    </w:p>
    <w:p w14:paraId="09C01161" w14:textId="77777777" w:rsidR="00381784" w:rsidRPr="003708A1" w:rsidRDefault="00381784" w:rsidP="00381784">
      <w:pPr>
        <w:pStyle w:val="Heading2"/>
      </w:pPr>
      <w:bookmarkStart w:id="36962" w:name="_Toc216857636"/>
      <w:bookmarkStart w:id="36963" w:name="_Toc507720718"/>
      <w:bookmarkStart w:id="36964" w:name="_DTBK45872"/>
      <w:bookmarkEnd w:id="36938"/>
      <w:r w:rsidRPr="003708A1">
        <w:t>Interlocutory relief</w:t>
      </w:r>
      <w:bookmarkEnd w:id="36940"/>
      <w:bookmarkEnd w:id="36941"/>
      <w:bookmarkEnd w:id="36962"/>
    </w:p>
    <w:p w14:paraId="28677435" w14:textId="7AF0990B" w:rsidR="00381784" w:rsidRPr="003708A1" w:rsidRDefault="00381784" w:rsidP="00381784">
      <w:pPr>
        <w:pStyle w:val="IndentParaLevel1"/>
        <w:numPr>
          <w:ilvl w:val="0"/>
          <w:numId w:val="1"/>
        </w:numPr>
      </w:pPr>
      <w:bookmarkStart w:id="36965" w:name="_DTBK45873"/>
      <w:r w:rsidRPr="003708A1">
        <w:t xml:space="preserve">This clause </w:t>
      </w:r>
      <w:r w:rsidR="0083699D" w:rsidRPr="005E62F8">
        <w:fldChar w:fldCharType="begin"/>
      </w:r>
      <w:r w:rsidR="0083699D" w:rsidRPr="003708A1">
        <w:instrText xml:space="preserve"> REF _Ref368423005 \w \h </w:instrText>
      </w:r>
      <w:r w:rsidR="0083699D" w:rsidRPr="005E62F8">
        <w:fldChar w:fldCharType="separate"/>
      </w:r>
      <w:r w:rsidR="00A03753">
        <w:t>49</w:t>
      </w:r>
      <w:r w:rsidR="0083699D" w:rsidRPr="005E62F8">
        <w:fldChar w:fldCharType="end"/>
      </w:r>
      <w:r w:rsidRPr="003708A1">
        <w:t xml:space="preserve"> does not prevent a party from seeking urgent interlocutory relief from a court of competent jurisdiction where, in that party's reasonable opinion, that action is necessary to protect that party's rights.</w:t>
      </w:r>
    </w:p>
    <w:p w14:paraId="23E1D10C" w14:textId="77777777" w:rsidR="00381784" w:rsidRPr="003708A1" w:rsidRDefault="00381784" w:rsidP="00381784">
      <w:pPr>
        <w:pStyle w:val="Heading2"/>
      </w:pPr>
      <w:bookmarkStart w:id="36966" w:name="_Toc216857637"/>
      <w:bookmarkStart w:id="36967" w:name="_Toc507720719"/>
      <w:bookmarkEnd w:id="36942"/>
      <w:r w:rsidRPr="003708A1">
        <w:t>Consolidation</w:t>
      </w:r>
      <w:bookmarkEnd w:id="36943"/>
      <w:bookmarkEnd w:id="36944"/>
      <w:bookmarkEnd w:id="36945"/>
      <w:bookmarkEnd w:id="36966"/>
    </w:p>
    <w:p w14:paraId="291D9141" w14:textId="77777777" w:rsidR="00381784" w:rsidRPr="003708A1" w:rsidRDefault="00381784" w:rsidP="00381784">
      <w:pPr>
        <w:pStyle w:val="IndentParaLevel1"/>
        <w:numPr>
          <w:ilvl w:val="0"/>
          <w:numId w:val="0"/>
        </w:numPr>
        <w:spacing w:after="0"/>
        <w:ind w:left="964"/>
        <w:rPr>
          <w:sz w:val="24"/>
          <w:szCs w:val="24"/>
        </w:rPr>
      </w:pPr>
      <w:bookmarkStart w:id="36968" w:name="_DTBK45874"/>
      <w:r w:rsidRPr="003708A1">
        <w:t xml:space="preserve">The parties agree that section 27C of the </w:t>
      </w:r>
      <w:r w:rsidRPr="003708A1">
        <w:rPr>
          <w:i/>
        </w:rPr>
        <w:t xml:space="preserve">Commercial Arbitration Act 2011 </w:t>
      </w:r>
      <w:r w:rsidRPr="003708A1">
        <w:t>(Vic) will apply.</w:t>
      </w:r>
    </w:p>
    <w:p w14:paraId="6E5A208F" w14:textId="77777777" w:rsidR="00CB71D2" w:rsidRPr="003708A1" w:rsidRDefault="00CB71D2">
      <w:pPr>
        <w:spacing w:after="0"/>
        <w:rPr>
          <w:rFonts w:cs="Arial"/>
          <w:b/>
          <w:sz w:val="24"/>
          <w:szCs w:val="22"/>
          <w:lang w:eastAsia="en-AU"/>
        </w:rPr>
      </w:pPr>
      <w:bookmarkStart w:id="36969" w:name="_Ref358874440"/>
      <w:bookmarkStart w:id="36970" w:name="_Toc460936620"/>
      <w:bookmarkEnd w:id="36946"/>
      <w:bookmarkEnd w:id="36947"/>
      <w:r w:rsidRPr="003708A1">
        <w:br w:type="page"/>
      </w:r>
    </w:p>
    <w:p w14:paraId="12A005C3" w14:textId="77777777" w:rsidR="00AE0F2D" w:rsidRPr="003708A1" w:rsidRDefault="00BA147C">
      <w:pPr>
        <w:pStyle w:val="Heading9"/>
      </w:pPr>
      <w:bookmarkStart w:id="36971" w:name="_Toc216857638"/>
      <w:bookmarkStart w:id="36972" w:name="_Toc447743511"/>
      <w:bookmarkStart w:id="36973" w:name="_Toc460936632"/>
      <w:bookmarkStart w:id="36974" w:name="_DTBK45875"/>
      <w:bookmarkEnd w:id="36948"/>
      <w:bookmarkEnd w:id="36950"/>
      <w:bookmarkEnd w:id="36951"/>
      <w:r w:rsidRPr="003708A1">
        <w:lastRenderedPageBreak/>
        <w:t xml:space="preserve">PART </w:t>
      </w:r>
      <w:r w:rsidR="00FA561E" w:rsidRPr="003708A1">
        <w:t>L</w:t>
      </w:r>
      <w:r w:rsidR="00AC0225" w:rsidRPr="003708A1">
        <w:t xml:space="preserve"> —</w:t>
      </w:r>
      <w:r w:rsidRPr="003708A1">
        <w:t xml:space="preserve"> CORPORATE OBLIGATIONS</w:t>
      </w:r>
      <w:bookmarkEnd w:id="36952"/>
      <w:bookmarkEnd w:id="36953"/>
      <w:bookmarkEnd w:id="36954"/>
      <w:bookmarkEnd w:id="36971"/>
    </w:p>
    <w:p w14:paraId="2009CE67" w14:textId="77777777" w:rsidR="007510F4" w:rsidRPr="003708A1" w:rsidRDefault="00203A10" w:rsidP="009D3453">
      <w:pPr>
        <w:pStyle w:val="Heading1"/>
        <w:rPr>
          <w:lang w:eastAsia="zh-CN"/>
        </w:rPr>
      </w:pPr>
      <w:bookmarkStart w:id="36975" w:name="_Toc216857639"/>
      <w:bookmarkStart w:id="36976" w:name="_Ref462242133"/>
      <w:bookmarkStart w:id="36977" w:name="_DTBK45876"/>
      <w:r w:rsidRPr="003708A1">
        <w:t>Corporate representations, warranties and obligations</w:t>
      </w:r>
      <w:bookmarkEnd w:id="36956"/>
      <w:bookmarkEnd w:id="36957"/>
      <w:bookmarkEnd w:id="36975"/>
    </w:p>
    <w:p w14:paraId="3340009D" w14:textId="77777777" w:rsidR="007510F4" w:rsidRPr="003708A1" w:rsidRDefault="00446E2E" w:rsidP="00824728">
      <w:pPr>
        <w:pStyle w:val="Heading2"/>
        <w:tabs>
          <w:tab w:val="num" w:pos="964"/>
        </w:tabs>
      </w:pPr>
      <w:bookmarkStart w:id="36978" w:name="_Toc216857640"/>
      <w:bookmarkStart w:id="36979" w:name="_Toc47802775"/>
      <w:bookmarkStart w:id="36980" w:name="_Toc48630122"/>
      <w:bookmarkStart w:id="36981" w:name="_Toc52800328"/>
      <w:bookmarkStart w:id="36982" w:name="_Toc118116661"/>
      <w:bookmarkStart w:id="36983" w:name="_Toc460936634"/>
      <w:bookmarkStart w:id="36984" w:name="_DTBK45877"/>
      <w:bookmarkStart w:id="36985" w:name="_Ref106976639"/>
      <w:bookmarkStart w:id="36986" w:name="_Toc118116664"/>
      <w:bookmarkStart w:id="36987" w:name="_Ref234048923"/>
      <w:bookmarkStart w:id="36988" w:name="_Toc47802778"/>
      <w:bookmarkStart w:id="36989" w:name="_Toc48630124"/>
      <w:bookmarkStart w:id="36990" w:name="_Toc52800330"/>
      <w:r w:rsidRPr="003708A1">
        <w:t>Principal</w:t>
      </w:r>
      <w:r w:rsidR="007510F4" w:rsidRPr="003708A1">
        <w:t>'s representations and warranties</w:t>
      </w:r>
      <w:bookmarkEnd w:id="36959"/>
      <w:bookmarkEnd w:id="36960"/>
      <w:bookmarkEnd w:id="36961"/>
      <w:bookmarkEnd w:id="36963"/>
      <w:bookmarkEnd w:id="36964"/>
      <w:bookmarkEnd w:id="36978"/>
    </w:p>
    <w:p w14:paraId="39644D8B" w14:textId="77777777" w:rsidR="007510F4" w:rsidRPr="003708A1" w:rsidRDefault="007510F4" w:rsidP="009D57AD">
      <w:pPr>
        <w:pStyle w:val="IndentParaLevel1"/>
      </w:pPr>
      <w:bookmarkStart w:id="36991" w:name="_DTBK45878"/>
      <w:bookmarkStart w:id="36992" w:name="_Toc47802776"/>
      <w:bookmarkStart w:id="36993" w:name="_Toc48630123"/>
      <w:r w:rsidRPr="003708A1">
        <w:t xml:space="preserve">The </w:t>
      </w:r>
      <w:proofErr w:type="gramStart"/>
      <w:r w:rsidR="00446E2E" w:rsidRPr="003708A1">
        <w:t>Principal</w:t>
      </w:r>
      <w:proofErr w:type="gramEnd"/>
      <w:r w:rsidRPr="003708A1">
        <w:t xml:space="preserve"> represents and warrants for the benefit of </w:t>
      </w:r>
      <w:r w:rsidR="00F503B5" w:rsidRPr="003708A1">
        <w:t>the Contractor</w:t>
      </w:r>
      <w:r w:rsidR="006E37EB" w:rsidRPr="003708A1">
        <w:t xml:space="preserve"> </w:t>
      </w:r>
      <w:r w:rsidRPr="003708A1">
        <w:t>that:</w:t>
      </w:r>
    </w:p>
    <w:p w14:paraId="57FFA469" w14:textId="77777777" w:rsidR="007510F4" w:rsidRPr="003708A1" w:rsidRDefault="007510F4" w:rsidP="00E54DB0">
      <w:pPr>
        <w:pStyle w:val="Heading3"/>
      </w:pPr>
      <w:bookmarkStart w:id="36994" w:name="_DTBK42541"/>
      <w:bookmarkEnd w:id="36965"/>
      <w:r w:rsidRPr="003708A1">
        <w:t>(</w:t>
      </w:r>
      <w:r w:rsidRPr="003708A1">
        <w:rPr>
          <w:b/>
        </w:rPr>
        <w:t>power to execute</w:t>
      </w:r>
      <w:r w:rsidRPr="003708A1">
        <w:t>):</w:t>
      </w:r>
      <w:r w:rsidR="00165E75" w:rsidRPr="003708A1">
        <w:t xml:space="preserve"> </w:t>
      </w:r>
      <w:r w:rsidRPr="003708A1">
        <w:t xml:space="preserve">it has the power to execute, deliver and perform its obligations under the Project Documents and all necessary action has been taken to authorise that execution, delivery and </w:t>
      </w:r>
      <w:proofErr w:type="gramStart"/>
      <w:r w:rsidRPr="003708A1">
        <w:t>performance;</w:t>
      </w:r>
      <w:proofErr w:type="gramEnd"/>
    </w:p>
    <w:p w14:paraId="055344F6" w14:textId="77777777" w:rsidR="007510F4" w:rsidRPr="003708A1" w:rsidRDefault="007510F4" w:rsidP="00E54DB0">
      <w:pPr>
        <w:pStyle w:val="Heading3"/>
      </w:pPr>
      <w:bookmarkStart w:id="36995" w:name="_DTBK42542"/>
      <w:r w:rsidRPr="003708A1">
        <w:t>(</w:t>
      </w:r>
      <w:r w:rsidRPr="003708A1">
        <w:rPr>
          <w:b/>
        </w:rPr>
        <w:t>validity</w:t>
      </w:r>
      <w:r w:rsidRPr="003708A1">
        <w:t>):</w:t>
      </w:r>
      <w:r w:rsidR="00D53E20" w:rsidRPr="003708A1">
        <w:t xml:space="preserve"> </w:t>
      </w:r>
      <w:r w:rsidR="00B825FA" w:rsidRPr="003708A1">
        <w:t xml:space="preserve">each of </w:t>
      </w:r>
      <w:r w:rsidR="00D53E20" w:rsidRPr="003708A1">
        <w:t>its</w:t>
      </w:r>
      <w:r w:rsidR="00B825FA" w:rsidRPr="003708A1">
        <w:t xml:space="preserve"> obligation</w:t>
      </w:r>
      <w:r w:rsidR="00DE2545" w:rsidRPr="003708A1">
        <w:t>s</w:t>
      </w:r>
      <w:r w:rsidR="00B825FA" w:rsidRPr="003708A1">
        <w:t xml:space="preserve"> under </w:t>
      </w:r>
      <w:r w:rsidRPr="003708A1">
        <w:t xml:space="preserve">each Project Document </w:t>
      </w:r>
      <w:r w:rsidR="00B825FA" w:rsidRPr="003708A1">
        <w:t xml:space="preserve">is </w:t>
      </w:r>
      <w:r w:rsidRPr="003708A1">
        <w:t xml:space="preserve">valid and legally binding </w:t>
      </w:r>
      <w:r w:rsidR="006E7213" w:rsidRPr="003708A1">
        <w:t xml:space="preserve">on it </w:t>
      </w:r>
      <w:r w:rsidRPr="003708A1">
        <w:t>in accordance with its terms; and</w:t>
      </w:r>
    </w:p>
    <w:p w14:paraId="66894BA9" w14:textId="77777777" w:rsidR="007510F4" w:rsidRPr="003708A1" w:rsidRDefault="007510F4" w:rsidP="00E54DB0">
      <w:pPr>
        <w:pStyle w:val="Heading3"/>
      </w:pPr>
      <w:bookmarkStart w:id="36996" w:name="_DTBK42543"/>
      <w:bookmarkEnd w:id="36967"/>
      <w:r w:rsidRPr="003708A1">
        <w:t>(</w:t>
      </w:r>
      <w:r w:rsidRPr="003708A1">
        <w:rPr>
          <w:b/>
        </w:rPr>
        <w:t>legality</w:t>
      </w:r>
      <w:r w:rsidRPr="003708A1">
        <w:t>):</w:t>
      </w:r>
      <w:r w:rsidR="00165E75" w:rsidRPr="003708A1">
        <w:t xml:space="preserve"> </w:t>
      </w:r>
      <w:r w:rsidRPr="003708A1">
        <w:t xml:space="preserve">the execution, delivery, and </w:t>
      </w:r>
      <w:r w:rsidR="00B54D72" w:rsidRPr="003708A1">
        <w:t xml:space="preserve">performing </w:t>
      </w:r>
      <w:r w:rsidR="00D53E20" w:rsidRPr="003708A1">
        <w:t>its</w:t>
      </w:r>
      <w:r w:rsidRPr="003708A1">
        <w:t xml:space="preserve"> obligations under each Project Document does not violate any Law to which the </w:t>
      </w:r>
      <w:proofErr w:type="gramStart"/>
      <w:r w:rsidR="00446E2E" w:rsidRPr="003708A1">
        <w:t>Principal</w:t>
      </w:r>
      <w:proofErr w:type="gramEnd"/>
      <w:r w:rsidRPr="003708A1">
        <w:t xml:space="preserve"> is subject.</w:t>
      </w:r>
    </w:p>
    <w:p w14:paraId="3C28785F" w14:textId="77777777" w:rsidR="007510F4" w:rsidRPr="003708A1" w:rsidRDefault="00995E0B" w:rsidP="001A2B15">
      <w:pPr>
        <w:pStyle w:val="Heading2"/>
        <w:tabs>
          <w:tab w:val="num" w:pos="964"/>
        </w:tabs>
      </w:pPr>
      <w:bookmarkStart w:id="36997" w:name="_Toc216857641"/>
      <w:bookmarkStart w:id="36998" w:name="_Toc52800329"/>
      <w:bookmarkStart w:id="36999" w:name="_Ref107028870"/>
      <w:bookmarkStart w:id="37000" w:name="_Ref107028900"/>
      <w:bookmarkStart w:id="37001" w:name="_Ref107028930"/>
      <w:bookmarkStart w:id="37002" w:name="_Ref107028959"/>
      <w:bookmarkStart w:id="37003" w:name="_Ref107029014"/>
      <w:bookmarkStart w:id="37004" w:name="_Ref107029067"/>
      <w:bookmarkStart w:id="37005" w:name="_Ref107029090"/>
      <w:bookmarkStart w:id="37006" w:name="_Toc118116662"/>
      <w:bookmarkStart w:id="37007" w:name="_Ref359921652"/>
      <w:bookmarkStart w:id="37008" w:name="_Ref435783869"/>
      <w:bookmarkStart w:id="37009" w:name="_Toc460936635"/>
      <w:bookmarkStart w:id="37010" w:name="_DTBK45879"/>
      <w:r w:rsidRPr="003708A1">
        <w:t>Contractor's</w:t>
      </w:r>
      <w:r w:rsidR="007510F4" w:rsidRPr="003708A1">
        <w:t xml:space="preserve"> representations and warranties</w:t>
      </w:r>
      <w:bookmarkEnd w:id="36968"/>
      <w:bookmarkEnd w:id="36969"/>
      <w:bookmarkEnd w:id="36970"/>
      <w:bookmarkEnd w:id="36972"/>
      <w:bookmarkEnd w:id="36973"/>
      <w:bookmarkEnd w:id="36974"/>
      <w:bookmarkEnd w:id="36976"/>
      <w:bookmarkEnd w:id="36977"/>
      <w:bookmarkEnd w:id="36979"/>
      <w:bookmarkEnd w:id="36980"/>
      <w:bookmarkEnd w:id="36997"/>
    </w:p>
    <w:p w14:paraId="779EB684" w14:textId="77777777" w:rsidR="007510F4" w:rsidRPr="003708A1" w:rsidRDefault="00995E0B" w:rsidP="009D57AD">
      <w:pPr>
        <w:pStyle w:val="IndentParaLevel1"/>
      </w:pPr>
      <w:bookmarkStart w:id="37011" w:name="_Ref251748267"/>
      <w:bookmarkStart w:id="37012" w:name="_DTBK45880"/>
      <w:bookmarkEnd w:id="36981"/>
      <w:r w:rsidRPr="003708A1">
        <w:t>The Contractor</w:t>
      </w:r>
      <w:r w:rsidR="007510F4" w:rsidRPr="003708A1">
        <w:t xml:space="preserve"> represents and warrants for the benefit of the </w:t>
      </w:r>
      <w:proofErr w:type="gramStart"/>
      <w:r w:rsidR="00B92061" w:rsidRPr="003708A1">
        <w:t>Principal</w:t>
      </w:r>
      <w:proofErr w:type="gramEnd"/>
      <w:r w:rsidR="00BF2CFB" w:rsidRPr="003708A1">
        <w:t xml:space="preserve"> that:</w:t>
      </w:r>
      <w:bookmarkEnd w:id="36982"/>
    </w:p>
    <w:p w14:paraId="1ECCD646" w14:textId="77777777" w:rsidR="007510F4" w:rsidRPr="003708A1" w:rsidRDefault="007510F4" w:rsidP="00E54DB0">
      <w:pPr>
        <w:pStyle w:val="Heading3"/>
      </w:pPr>
      <w:bookmarkStart w:id="37013" w:name="_DTBK42544"/>
      <w:bookmarkEnd w:id="36983"/>
      <w:r w:rsidRPr="003708A1">
        <w:t>(</w:t>
      </w:r>
      <w:r w:rsidRPr="003708A1">
        <w:rPr>
          <w:b/>
        </w:rPr>
        <w:t>power to execute and perform</w:t>
      </w:r>
      <w:r w:rsidRPr="003708A1">
        <w:t>):</w:t>
      </w:r>
      <w:r w:rsidR="00165E75" w:rsidRPr="003708A1">
        <w:t xml:space="preserve"> </w:t>
      </w:r>
      <w:r w:rsidRPr="003708A1">
        <w:t xml:space="preserve">it has the power to execute, deliver and </w:t>
      </w:r>
      <w:r w:rsidR="00B54D72" w:rsidRPr="003708A1">
        <w:t xml:space="preserve">perform </w:t>
      </w:r>
      <w:r w:rsidR="00D53E20" w:rsidRPr="003708A1">
        <w:t>its</w:t>
      </w:r>
      <w:r w:rsidRPr="003708A1">
        <w:t xml:space="preserve"> obligations under the Project Documents and all necessary action has been taken to authorise that execution, delivery and </w:t>
      </w:r>
      <w:proofErr w:type="gramStart"/>
      <w:r w:rsidRPr="003708A1">
        <w:t>performance;</w:t>
      </w:r>
      <w:proofErr w:type="gramEnd"/>
    </w:p>
    <w:p w14:paraId="3344F9B2" w14:textId="77777777" w:rsidR="007510F4" w:rsidRPr="003708A1" w:rsidRDefault="007510F4" w:rsidP="00E54DB0">
      <w:pPr>
        <w:pStyle w:val="Heading3"/>
      </w:pPr>
      <w:bookmarkStart w:id="37014" w:name="_DTBK42545"/>
      <w:bookmarkEnd w:id="36984"/>
      <w:r w:rsidRPr="003708A1">
        <w:t>(</w:t>
      </w:r>
      <w:r w:rsidRPr="003708A1">
        <w:rPr>
          <w:b/>
        </w:rPr>
        <w:t>legality</w:t>
      </w:r>
      <w:r w:rsidRPr="003708A1">
        <w:t>):</w:t>
      </w:r>
      <w:r w:rsidR="00165E75" w:rsidRPr="003708A1">
        <w:t xml:space="preserve"> </w:t>
      </w:r>
      <w:r w:rsidRPr="003708A1">
        <w:t xml:space="preserve">the execution, delivery and </w:t>
      </w:r>
      <w:r w:rsidR="00B54D72" w:rsidRPr="003708A1">
        <w:t xml:space="preserve">performance </w:t>
      </w:r>
      <w:r w:rsidRPr="003708A1">
        <w:t xml:space="preserve">of </w:t>
      </w:r>
      <w:r w:rsidR="00D53E20" w:rsidRPr="003708A1">
        <w:t>its</w:t>
      </w:r>
      <w:r w:rsidRPr="003708A1">
        <w:t xml:space="preserve"> obligations under each Project Document to which it is a party does not and will not violate any Law, or any document or agreement to which it is a </w:t>
      </w:r>
      <w:proofErr w:type="gramStart"/>
      <w:r w:rsidRPr="003708A1">
        <w:t>party</w:t>
      </w:r>
      <w:proofErr w:type="gramEnd"/>
      <w:r w:rsidRPr="003708A1">
        <w:t xml:space="preserve"> or which is binding on it or any of its </w:t>
      </w:r>
      <w:proofErr w:type="gramStart"/>
      <w:r w:rsidRPr="003708A1">
        <w:t>assets;</w:t>
      </w:r>
      <w:proofErr w:type="gramEnd"/>
    </w:p>
    <w:p w14:paraId="782BF954" w14:textId="77777777" w:rsidR="007510F4" w:rsidRPr="003708A1" w:rsidRDefault="007510F4" w:rsidP="00E54DB0">
      <w:pPr>
        <w:pStyle w:val="Heading3"/>
      </w:pPr>
      <w:bookmarkStart w:id="37015" w:name="_DTBK42546"/>
      <w:r w:rsidRPr="003708A1">
        <w:t>(</w:t>
      </w:r>
      <w:r w:rsidRPr="003708A1">
        <w:rPr>
          <w:b/>
        </w:rPr>
        <w:t>validity</w:t>
      </w:r>
      <w:r w:rsidRPr="003708A1">
        <w:t>):</w:t>
      </w:r>
      <w:r w:rsidR="00165E75" w:rsidRPr="003708A1">
        <w:t xml:space="preserve"> </w:t>
      </w:r>
      <w:r w:rsidR="006E7213" w:rsidRPr="003708A1">
        <w:t xml:space="preserve">each of </w:t>
      </w:r>
      <w:r w:rsidR="00D53E20" w:rsidRPr="003708A1">
        <w:t>its</w:t>
      </w:r>
      <w:r w:rsidR="006E7213" w:rsidRPr="003708A1">
        <w:t xml:space="preserve"> obligation</w:t>
      </w:r>
      <w:r w:rsidR="00DE2545" w:rsidRPr="003708A1">
        <w:t>s</w:t>
      </w:r>
      <w:r w:rsidR="006E7213" w:rsidRPr="003708A1">
        <w:t xml:space="preserve"> under each Project Document is valid and legally binding on it in accordance with its </w:t>
      </w:r>
      <w:proofErr w:type="gramStart"/>
      <w:r w:rsidR="006E7213" w:rsidRPr="003708A1">
        <w:t>terms</w:t>
      </w:r>
      <w:r w:rsidRPr="003708A1">
        <w:t>;</w:t>
      </w:r>
      <w:proofErr w:type="gramEnd"/>
    </w:p>
    <w:p w14:paraId="4A08F949" w14:textId="77777777" w:rsidR="007510F4" w:rsidRPr="003708A1" w:rsidRDefault="007510F4" w:rsidP="00E54DB0">
      <w:pPr>
        <w:pStyle w:val="Heading3"/>
      </w:pPr>
      <w:bookmarkStart w:id="37016" w:name="_Ref55233616"/>
      <w:bookmarkStart w:id="37017" w:name="_DTBK42547"/>
      <w:bookmarkEnd w:id="36985"/>
      <w:r w:rsidRPr="003708A1">
        <w:t>(</w:t>
      </w:r>
      <w:r w:rsidRPr="003708A1">
        <w:rPr>
          <w:b/>
        </w:rPr>
        <w:t>registration</w:t>
      </w:r>
      <w:r w:rsidRPr="003708A1">
        <w:t>):</w:t>
      </w:r>
      <w:r w:rsidR="00165E75" w:rsidRPr="003708A1">
        <w:t xml:space="preserve"> </w:t>
      </w:r>
      <w:r w:rsidRPr="003708A1">
        <w:t xml:space="preserve">it is duly registered, properly constituted and remains in </w:t>
      </w:r>
      <w:proofErr w:type="gramStart"/>
      <w:r w:rsidRPr="003708A1">
        <w:t>existence;</w:t>
      </w:r>
      <w:bookmarkEnd w:id="36986"/>
      <w:proofErr w:type="gramEnd"/>
    </w:p>
    <w:p w14:paraId="55504367" w14:textId="77777777" w:rsidR="007510F4" w:rsidRDefault="007510F4" w:rsidP="00E54DB0">
      <w:pPr>
        <w:pStyle w:val="Heading3"/>
      </w:pPr>
      <w:bookmarkStart w:id="37018" w:name="_DTBK42548"/>
      <w:bookmarkEnd w:id="36987"/>
      <w:r w:rsidRPr="003708A1">
        <w:t>(</w:t>
      </w:r>
      <w:r w:rsidRPr="003708A1">
        <w:rPr>
          <w:b/>
        </w:rPr>
        <w:t>necessary licences</w:t>
      </w:r>
      <w:r w:rsidRPr="003708A1">
        <w:t>):</w:t>
      </w:r>
      <w:r w:rsidR="00165E75" w:rsidRPr="003708A1">
        <w:t xml:space="preserve"> </w:t>
      </w:r>
      <w:r w:rsidRPr="003708A1">
        <w:t xml:space="preserve">it holds and will continue to hold all licences, registrations, accreditations and certifications that it is required by Law to hold </w:t>
      </w:r>
      <w:proofErr w:type="gramStart"/>
      <w:r w:rsidRPr="003708A1">
        <w:t>in order to</w:t>
      </w:r>
      <w:proofErr w:type="gramEnd"/>
      <w:r w:rsidRPr="003708A1">
        <w:t xml:space="preserve"> lawfully execute, deliver and </w:t>
      </w:r>
      <w:r w:rsidR="00B54D72" w:rsidRPr="003708A1">
        <w:t xml:space="preserve">perform </w:t>
      </w:r>
      <w:r w:rsidRPr="003708A1">
        <w:t xml:space="preserve">its obligations under the Project Documents to which it is a </w:t>
      </w:r>
      <w:proofErr w:type="gramStart"/>
      <w:r w:rsidRPr="003708A1">
        <w:t>party;</w:t>
      </w:r>
      <w:proofErr w:type="gramEnd"/>
    </w:p>
    <w:p w14:paraId="0336B71D" w14:textId="77777777" w:rsidR="00430D94" w:rsidRPr="003708A1" w:rsidRDefault="00430D94" w:rsidP="00E54DB0">
      <w:pPr>
        <w:pStyle w:val="Heading3"/>
      </w:pPr>
      <w:r>
        <w:t>(</w:t>
      </w:r>
      <w:r>
        <w:rPr>
          <w:b/>
        </w:rPr>
        <w:t>no trust relationship</w:t>
      </w:r>
      <w:r>
        <w:t xml:space="preserve">): unless otherwise expressly stated or permitted in this Deed, it is not the trustee or Responsible Entity of any </w:t>
      </w:r>
      <w:proofErr w:type="gramStart"/>
      <w:r>
        <w:t>trust</w:t>
      </w:r>
      <w:proofErr w:type="gramEnd"/>
      <w:r>
        <w:t xml:space="preserve"> nor does it hold any property subject to or impressed by any </w:t>
      </w:r>
      <w:proofErr w:type="gramStart"/>
      <w:r>
        <w:t>trust;</w:t>
      </w:r>
      <w:proofErr w:type="gramEnd"/>
    </w:p>
    <w:p w14:paraId="651B8E34" w14:textId="2E4F7D56" w:rsidR="007510F4" w:rsidRPr="003708A1" w:rsidRDefault="007510F4" w:rsidP="00E54DB0">
      <w:pPr>
        <w:pStyle w:val="Heading3"/>
      </w:pPr>
      <w:bookmarkStart w:id="37019" w:name="_Toc47867644"/>
      <w:bookmarkStart w:id="37020" w:name="_Toc47868642"/>
      <w:bookmarkStart w:id="37021" w:name="_Toc47869516"/>
      <w:bookmarkStart w:id="37022" w:name="_Toc47870380"/>
      <w:bookmarkStart w:id="37023" w:name="_Toc47871267"/>
      <w:bookmarkStart w:id="37024" w:name="_Toc47867645"/>
      <w:bookmarkStart w:id="37025" w:name="_Toc47868643"/>
      <w:bookmarkStart w:id="37026" w:name="_Toc47869517"/>
      <w:bookmarkStart w:id="37027" w:name="_Toc47870381"/>
      <w:bookmarkStart w:id="37028" w:name="_Toc47871268"/>
      <w:bookmarkStart w:id="37029" w:name="_Toc47867646"/>
      <w:bookmarkStart w:id="37030" w:name="_Toc47868644"/>
      <w:bookmarkStart w:id="37031" w:name="_Toc47869518"/>
      <w:bookmarkStart w:id="37032" w:name="_Toc47870382"/>
      <w:bookmarkStart w:id="37033" w:name="_Toc47871269"/>
      <w:bookmarkStart w:id="37034" w:name="_Ref107029018"/>
      <w:bookmarkStart w:id="37035" w:name="_DTBK42550"/>
      <w:bookmarkEnd w:id="36988"/>
      <w:bookmarkEnd w:id="36989"/>
      <w:bookmarkEnd w:id="36990"/>
      <w:bookmarkEnd w:id="36991"/>
      <w:bookmarkEnd w:id="36992"/>
      <w:bookmarkEnd w:id="36993"/>
      <w:bookmarkEnd w:id="36994"/>
      <w:bookmarkEnd w:id="36995"/>
      <w:bookmarkEnd w:id="36996"/>
      <w:bookmarkEnd w:id="36998"/>
      <w:bookmarkEnd w:id="36999"/>
      <w:bookmarkEnd w:id="37000"/>
      <w:bookmarkEnd w:id="37001"/>
      <w:bookmarkEnd w:id="37002"/>
      <w:bookmarkEnd w:id="37003"/>
      <w:r w:rsidRPr="003708A1">
        <w:t>(</w:t>
      </w:r>
      <w:r w:rsidRPr="003708A1">
        <w:rPr>
          <w:b/>
        </w:rPr>
        <w:t>no material change</w:t>
      </w:r>
      <w:r w:rsidRPr="003708A1">
        <w:t>):</w:t>
      </w:r>
      <w:r w:rsidR="00165E75" w:rsidRPr="003708A1">
        <w:t xml:space="preserve"> </w:t>
      </w:r>
      <w:r w:rsidRPr="003708A1">
        <w:t xml:space="preserve">except as expressly disclosed to </w:t>
      </w:r>
      <w:r w:rsidR="006870CA" w:rsidRPr="003708A1">
        <w:t>the Principal</w:t>
      </w:r>
      <w:r w:rsidRPr="003708A1">
        <w:t xml:space="preserve"> in suc</w:t>
      </w:r>
      <w:r w:rsidR="003D6E25" w:rsidRPr="003708A1">
        <w:t xml:space="preserve">h detail as </w:t>
      </w:r>
      <w:r w:rsidR="006870CA" w:rsidRPr="003708A1">
        <w:t>the Principal</w:t>
      </w:r>
      <w:r w:rsidR="003D6E25" w:rsidRPr="003708A1">
        <w:t xml:space="preserve"> requires </w:t>
      </w:r>
      <w:r w:rsidR="00DD689B" w:rsidRPr="003708A1">
        <w:t>(</w:t>
      </w:r>
      <w:r w:rsidR="003D6E25" w:rsidRPr="003708A1">
        <w:t xml:space="preserve">and by </w:t>
      </w:r>
      <w:r w:rsidRPr="003708A1">
        <w:t xml:space="preserve">specific reference to this clause </w:t>
      </w:r>
      <w:r w:rsidRPr="005E62F8">
        <w:fldChar w:fldCharType="begin"/>
      </w:r>
      <w:r w:rsidRPr="003708A1">
        <w:instrText xml:space="preserve"> REF _Ref107029018 \w \h </w:instrText>
      </w:r>
      <w:r w:rsidR="00FB6786" w:rsidRPr="003708A1">
        <w:instrText xml:space="preserve"> \* MERGEFORMAT </w:instrText>
      </w:r>
      <w:r w:rsidRPr="005E62F8">
        <w:fldChar w:fldCharType="separate"/>
      </w:r>
      <w:r w:rsidR="00A03753">
        <w:t>50.2(g)</w:t>
      </w:r>
      <w:r w:rsidRPr="005E62F8">
        <w:fldChar w:fldCharType="end"/>
      </w:r>
      <w:r w:rsidR="00DD689B" w:rsidRPr="003708A1">
        <w:t>)</w:t>
      </w:r>
      <w:r w:rsidR="003D6E25" w:rsidRPr="003708A1">
        <w:t>,</w:t>
      </w:r>
      <w:r w:rsidRPr="003708A1">
        <w:t xml:space="preserve"> there has been no material change in the financial condition of </w:t>
      </w:r>
      <w:r w:rsidR="00BF2CFB" w:rsidRPr="003708A1">
        <w:t xml:space="preserve">the </w:t>
      </w:r>
      <w:r w:rsidR="001550EB" w:rsidRPr="003708A1">
        <w:t>Contractor</w:t>
      </w:r>
      <w:r w:rsidRPr="003708A1">
        <w:t xml:space="preserve"> (since its incorporation) </w:t>
      </w:r>
      <w:r w:rsidR="00764C4F" w:rsidRPr="003708A1">
        <w:t xml:space="preserve">or the </w:t>
      </w:r>
      <w:r w:rsidR="00105F52">
        <w:t xml:space="preserve">Key </w:t>
      </w:r>
      <w:r w:rsidR="00764C4F" w:rsidRPr="003708A1">
        <w:t>Significant</w:t>
      </w:r>
      <w:r w:rsidRPr="003708A1">
        <w:t xml:space="preserve"> Subcontractors (since the date of their last audited accounts) which would prejudice the ability of </w:t>
      </w:r>
      <w:r w:rsidR="00BF2CFB" w:rsidRPr="003708A1">
        <w:t xml:space="preserve">the </w:t>
      </w:r>
      <w:r w:rsidR="001550EB" w:rsidRPr="003708A1">
        <w:t>Contractor</w:t>
      </w:r>
      <w:r w:rsidRPr="003708A1">
        <w:t xml:space="preserve"> to perform its obligations under the Project Documents;</w:t>
      </w:r>
      <w:bookmarkEnd w:id="37004"/>
      <w:r w:rsidR="00105F52">
        <w:t xml:space="preserve"> </w:t>
      </w:r>
      <w:bookmarkStart w:id="37036" w:name="_Hlk131653362"/>
      <w:r w:rsidR="00105F52" w:rsidRPr="00105F52">
        <w:t>[</w:t>
      </w:r>
      <w:r w:rsidR="00A03753">
        <w:rPr>
          <w:b/>
          <w:i/>
          <w:iCs/>
          <w:highlight w:val="lightGray"/>
        </w:rPr>
        <w:t>Drafting note</w:t>
      </w:r>
      <w:r w:rsidR="00105F52" w:rsidRPr="009D7D8B">
        <w:rPr>
          <w:b/>
          <w:i/>
          <w:iCs/>
          <w:highlight w:val="lightGray"/>
        </w:rPr>
        <w:t>: If there are any crucial Significant Subcontractors, please consider whether to include them in this clause.]</w:t>
      </w:r>
      <w:bookmarkEnd w:id="37036"/>
    </w:p>
    <w:p w14:paraId="6D2B4359" w14:textId="77777777" w:rsidR="003D6E25" w:rsidRPr="003708A1" w:rsidRDefault="007510F4" w:rsidP="00E54DB0">
      <w:pPr>
        <w:pStyle w:val="Heading3"/>
      </w:pPr>
      <w:bookmarkStart w:id="37037" w:name="_DTBK42551"/>
      <w:bookmarkStart w:id="37038" w:name="_Ref107029096"/>
      <w:bookmarkStart w:id="37039" w:name="_Ref359109184"/>
      <w:bookmarkEnd w:id="37005"/>
      <w:r w:rsidRPr="003708A1">
        <w:t>(</w:t>
      </w:r>
      <w:r w:rsidRPr="003708A1">
        <w:rPr>
          <w:b/>
        </w:rPr>
        <w:t>information true and correct</w:t>
      </w:r>
      <w:r w:rsidRPr="003708A1">
        <w:t>):</w:t>
      </w:r>
      <w:r w:rsidR="00165E75" w:rsidRPr="003708A1">
        <w:t xml:space="preserve"> </w:t>
      </w:r>
      <w:r w:rsidRPr="003708A1">
        <w:t xml:space="preserve">all information that has been provided to </w:t>
      </w:r>
      <w:r w:rsidR="006870CA" w:rsidRPr="003708A1">
        <w:t xml:space="preserve">the </w:t>
      </w:r>
      <w:proofErr w:type="gramStart"/>
      <w:r w:rsidR="006870CA" w:rsidRPr="003708A1">
        <w:t>Principal</w:t>
      </w:r>
      <w:proofErr w:type="gramEnd"/>
      <w:r w:rsidRPr="003708A1">
        <w:t xml:space="preserve"> is true and correct at the time it </w:t>
      </w:r>
      <w:r w:rsidR="003D6E25" w:rsidRPr="003708A1">
        <w:t>was</w:t>
      </w:r>
      <w:r w:rsidRPr="003708A1">
        <w:t xml:space="preserve"> provided to </w:t>
      </w:r>
      <w:r w:rsidR="006870CA" w:rsidRPr="003708A1">
        <w:t xml:space="preserve">the </w:t>
      </w:r>
      <w:proofErr w:type="gramStart"/>
      <w:r w:rsidR="006870CA" w:rsidRPr="003708A1">
        <w:t>Principal</w:t>
      </w:r>
      <w:r w:rsidR="003D6E25" w:rsidRPr="003708A1">
        <w:t>;</w:t>
      </w:r>
      <w:proofErr w:type="gramEnd"/>
    </w:p>
    <w:p w14:paraId="2FC391BD" w14:textId="77777777" w:rsidR="009B77FC" w:rsidRPr="003708A1" w:rsidRDefault="003D6E25" w:rsidP="00E54DB0">
      <w:pPr>
        <w:pStyle w:val="Heading3"/>
      </w:pPr>
      <w:bookmarkStart w:id="37040" w:name="_DTBK42552"/>
      <w:bookmarkEnd w:id="37006"/>
      <w:r w:rsidRPr="003708A1">
        <w:lastRenderedPageBreak/>
        <w:t>(</w:t>
      </w:r>
      <w:r w:rsidRPr="003708A1">
        <w:rPr>
          <w:b/>
        </w:rPr>
        <w:t>material facts</w:t>
      </w:r>
      <w:r w:rsidRPr="003708A1">
        <w:t xml:space="preserve">): </w:t>
      </w:r>
      <w:r w:rsidR="00E009AF" w:rsidRPr="003708A1">
        <w:t xml:space="preserve">it </w:t>
      </w:r>
      <w:r w:rsidR="007510F4" w:rsidRPr="003708A1">
        <w:t xml:space="preserve">is not aware of any material facts or circumstances that have not been disclosed to </w:t>
      </w:r>
      <w:r w:rsidR="006870CA" w:rsidRPr="003708A1">
        <w:t xml:space="preserve">the </w:t>
      </w:r>
      <w:proofErr w:type="gramStart"/>
      <w:r w:rsidR="006870CA" w:rsidRPr="003708A1">
        <w:t>Principal</w:t>
      </w:r>
      <w:proofErr w:type="gramEnd"/>
      <w:r w:rsidR="000C646F" w:rsidRPr="003708A1">
        <w:t xml:space="preserve"> </w:t>
      </w:r>
      <w:r w:rsidR="009B77FC" w:rsidRPr="003708A1">
        <w:t xml:space="preserve">that may have a material adverse effect on </w:t>
      </w:r>
      <w:r w:rsidR="00334FCB" w:rsidRPr="003708A1">
        <w:t xml:space="preserve">the </w:t>
      </w:r>
      <w:r w:rsidR="001550EB" w:rsidRPr="003708A1">
        <w:t>Contractor</w:t>
      </w:r>
      <w:r w:rsidR="00334FCB" w:rsidRPr="003708A1">
        <w:t>'s</w:t>
      </w:r>
      <w:r w:rsidR="009B77FC" w:rsidRPr="003708A1">
        <w:t xml:space="preserve"> ability to meet its obligations under </w:t>
      </w:r>
      <w:r w:rsidR="0079236F" w:rsidRPr="003708A1">
        <w:t xml:space="preserve">the Project </w:t>
      </w:r>
      <w:proofErr w:type="gramStart"/>
      <w:r w:rsidR="0079236F" w:rsidRPr="003708A1">
        <w:t>Documents</w:t>
      </w:r>
      <w:r w:rsidR="009B77FC" w:rsidRPr="003708A1">
        <w:t>;</w:t>
      </w:r>
      <w:proofErr w:type="gramEnd"/>
    </w:p>
    <w:p w14:paraId="7CBAC26B" w14:textId="77777777" w:rsidR="007510F4" w:rsidRPr="003708A1" w:rsidRDefault="009B77FC" w:rsidP="00E54DB0">
      <w:pPr>
        <w:pStyle w:val="Heading3"/>
      </w:pPr>
      <w:bookmarkStart w:id="37041" w:name="_DTBK42553"/>
      <w:bookmarkEnd w:id="37007"/>
      <w:r w:rsidRPr="003708A1">
        <w:t>(</w:t>
      </w:r>
      <w:r w:rsidR="00B75DA3" w:rsidRPr="003708A1">
        <w:rPr>
          <w:b/>
        </w:rPr>
        <w:t>disclosure</w:t>
      </w:r>
      <w:r w:rsidRPr="003708A1">
        <w:rPr>
          <w:b/>
        </w:rPr>
        <w:t xml:space="preserve"> prior to </w:t>
      </w:r>
      <w:r w:rsidR="00E159B4" w:rsidRPr="00E159B4">
        <w:rPr>
          <w:b/>
        </w:rPr>
        <w:t>this Deed</w:t>
      </w:r>
      <w:r w:rsidR="00586181" w:rsidRPr="003708A1">
        <w:rPr>
          <w:b/>
        </w:rPr>
        <w:t>)</w:t>
      </w:r>
      <w:r w:rsidRPr="003708A1">
        <w:t>:</w:t>
      </w:r>
      <w:r w:rsidR="000140F2" w:rsidRPr="003708A1">
        <w:t xml:space="preserve"> </w:t>
      </w:r>
      <w:r w:rsidR="00DE2545" w:rsidRPr="003708A1">
        <w:t>it</w:t>
      </w:r>
      <w:r w:rsidRPr="003708A1">
        <w:t xml:space="preserve"> is not aware of any material facts or circumstances that have not been disclosed to </w:t>
      </w:r>
      <w:r w:rsidR="004C74D8" w:rsidRPr="003708A1">
        <w:t>the Principal</w:t>
      </w:r>
      <w:r w:rsidRPr="003708A1">
        <w:t xml:space="preserve"> as at the date of this </w:t>
      </w:r>
      <w:r w:rsidR="005164A7" w:rsidRPr="003708A1">
        <w:t>Deed</w:t>
      </w:r>
      <w:r w:rsidRPr="003708A1">
        <w:t xml:space="preserve"> </w:t>
      </w:r>
      <w:r w:rsidR="00DD689B" w:rsidRPr="003708A1">
        <w:t xml:space="preserve">and </w:t>
      </w:r>
      <w:r w:rsidR="007510F4" w:rsidRPr="003708A1">
        <w:t xml:space="preserve">which </w:t>
      </w:r>
      <w:r w:rsidRPr="003708A1">
        <w:t xml:space="preserve">had </w:t>
      </w:r>
      <w:r w:rsidR="00D04EBC" w:rsidRPr="003708A1">
        <w:t xml:space="preserve">they </w:t>
      </w:r>
      <w:r w:rsidRPr="003708A1">
        <w:t xml:space="preserve">been </w:t>
      </w:r>
      <w:r w:rsidR="007510F4" w:rsidRPr="003708A1">
        <w:t>disclosed</w:t>
      </w:r>
      <w:r w:rsidR="00E009AF" w:rsidRPr="003708A1">
        <w:t>, may have</w:t>
      </w:r>
      <w:r w:rsidR="007510F4" w:rsidRPr="003708A1">
        <w:t xml:space="preserve"> </w:t>
      </w:r>
      <w:r w:rsidRPr="003708A1">
        <w:t xml:space="preserve">made </w:t>
      </w:r>
      <w:r w:rsidR="007510F4" w:rsidRPr="003708A1">
        <w:t xml:space="preserve">a prudent person </w:t>
      </w:r>
      <w:r w:rsidRPr="003708A1">
        <w:t xml:space="preserve">in </w:t>
      </w:r>
      <w:r w:rsidR="004C74D8" w:rsidRPr="003708A1">
        <w:t xml:space="preserve">the </w:t>
      </w:r>
      <w:r w:rsidR="009E496C" w:rsidRPr="003708A1">
        <w:t>Principal's position</w:t>
      </w:r>
      <w:r w:rsidRPr="003708A1">
        <w:t xml:space="preserve">, </w:t>
      </w:r>
      <w:r w:rsidR="007510F4" w:rsidRPr="003708A1">
        <w:t xml:space="preserve">considering whether or not to enter into </w:t>
      </w:r>
      <w:r w:rsidR="0079236F" w:rsidRPr="003708A1">
        <w:t>the Project Documents</w:t>
      </w:r>
      <w:r w:rsidRPr="003708A1">
        <w:t xml:space="preserve">, determine not to enter into </w:t>
      </w:r>
      <w:r w:rsidR="0079236F" w:rsidRPr="003708A1">
        <w:t>the Project Documents</w:t>
      </w:r>
      <w:r w:rsidR="0041688F" w:rsidRPr="003708A1">
        <w:t>.</w:t>
      </w:r>
      <w:bookmarkStart w:id="37042" w:name="_Ref55292308"/>
      <w:bookmarkEnd w:id="37008"/>
      <w:bookmarkEnd w:id="37009"/>
    </w:p>
    <w:p w14:paraId="23C17D02" w14:textId="77777777" w:rsidR="007510F4" w:rsidRPr="003708A1" w:rsidRDefault="007510F4" w:rsidP="001A2B15">
      <w:pPr>
        <w:pStyle w:val="Heading2"/>
        <w:tabs>
          <w:tab w:val="num" w:pos="964"/>
        </w:tabs>
      </w:pPr>
      <w:bookmarkStart w:id="37043" w:name="_Toc216857642"/>
      <w:bookmarkStart w:id="37044" w:name="_Toc84871331"/>
      <w:bookmarkStart w:id="37045" w:name="_Toc118116663"/>
      <w:bookmarkStart w:id="37046" w:name="_Ref234436985"/>
      <w:bookmarkStart w:id="37047" w:name="_Toc460936636"/>
      <w:bookmarkStart w:id="37048" w:name="_DTBK45881"/>
      <w:bookmarkEnd w:id="37010"/>
      <w:bookmarkEnd w:id="37011"/>
      <w:r w:rsidRPr="003708A1">
        <w:t>Repetition of representation and warranties</w:t>
      </w:r>
      <w:bookmarkEnd w:id="37012"/>
      <w:bookmarkEnd w:id="37013"/>
      <w:bookmarkEnd w:id="37014"/>
      <w:bookmarkEnd w:id="37015"/>
      <w:bookmarkEnd w:id="37016"/>
      <w:bookmarkEnd w:id="37043"/>
    </w:p>
    <w:p w14:paraId="50E56C33" w14:textId="77777777" w:rsidR="007510F4" w:rsidRPr="003708A1" w:rsidRDefault="00C65EA6" w:rsidP="00E54DB0">
      <w:pPr>
        <w:pStyle w:val="Heading3"/>
      </w:pPr>
      <w:bookmarkStart w:id="37049" w:name="_DTBK43658"/>
      <w:bookmarkStart w:id="37050" w:name="_DTBK42554"/>
      <w:bookmarkEnd w:id="37017"/>
      <w:r w:rsidRPr="003708A1">
        <w:t>(</w:t>
      </w:r>
      <w:r w:rsidRPr="003708A1">
        <w:rPr>
          <w:b/>
        </w:rPr>
        <w:t>Repeating representations and warranties</w:t>
      </w:r>
      <w:r w:rsidRPr="003708A1">
        <w:t xml:space="preserve">): </w:t>
      </w:r>
      <w:r w:rsidR="007510F4" w:rsidRPr="003708A1">
        <w:t xml:space="preserve">Unless otherwise expressly stated in </w:t>
      </w:r>
      <w:r w:rsidR="0092476D" w:rsidRPr="003708A1">
        <w:t xml:space="preserve">this </w:t>
      </w:r>
      <w:r w:rsidR="005164A7" w:rsidRPr="003708A1">
        <w:t>Deed</w:t>
      </w:r>
      <w:r w:rsidR="007510F4" w:rsidRPr="003708A1">
        <w:t xml:space="preserve">, each representation and warranty given by </w:t>
      </w:r>
      <w:r w:rsidR="00334FCB" w:rsidRPr="003708A1">
        <w:t xml:space="preserve">the </w:t>
      </w:r>
      <w:r w:rsidR="001550EB" w:rsidRPr="003708A1">
        <w:t>Contractor</w:t>
      </w:r>
      <w:r w:rsidR="00334FCB" w:rsidRPr="003708A1">
        <w:t xml:space="preserve"> </w:t>
      </w:r>
      <w:r w:rsidR="007510F4" w:rsidRPr="003708A1">
        <w:t xml:space="preserve">under </w:t>
      </w:r>
      <w:r w:rsidR="0092476D" w:rsidRPr="003708A1">
        <w:t xml:space="preserve">this </w:t>
      </w:r>
      <w:r w:rsidR="00DE186E" w:rsidRPr="003708A1">
        <w:t>Deed:</w:t>
      </w:r>
    </w:p>
    <w:p w14:paraId="0C74BC65" w14:textId="7219DC8E" w:rsidR="007510F4" w:rsidRPr="003708A1" w:rsidRDefault="007510F4" w:rsidP="009D3453">
      <w:pPr>
        <w:pStyle w:val="Heading4"/>
      </w:pPr>
      <w:bookmarkStart w:id="37051" w:name="_DTBK45882"/>
      <w:bookmarkEnd w:id="37018"/>
      <w:r w:rsidRPr="003708A1">
        <w:t xml:space="preserve">is made on the date of </w:t>
      </w:r>
      <w:r w:rsidR="0092476D" w:rsidRPr="003708A1">
        <w:t xml:space="preserve">this </w:t>
      </w:r>
      <w:r w:rsidR="005164A7" w:rsidRPr="003708A1">
        <w:t>Deed</w:t>
      </w:r>
      <w:r w:rsidRPr="003708A1">
        <w:t>; and</w:t>
      </w:r>
    </w:p>
    <w:p w14:paraId="756C1653" w14:textId="74B071B5" w:rsidR="007510F4" w:rsidRPr="003708A1" w:rsidRDefault="009663BA" w:rsidP="009D3453">
      <w:pPr>
        <w:pStyle w:val="Heading4"/>
      </w:pPr>
      <w:bookmarkStart w:id="37052" w:name="_DTBK42555"/>
      <w:bookmarkEnd w:id="37019"/>
      <w:r w:rsidRPr="003708A1">
        <w:t xml:space="preserve">subject to clause </w:t>
      </w:r>
      <w:r w:rsidRPr="005E62F8">
        <w:fldChar w:fldCharType="begin"/>
      </w:r>
      <w:r w:rsidRPr="003708A1">
        <w:instrText xml:space="preserve"> REF _Ref466475810 \w \h </w:instrText>
      </w:r>
      <w:r w:rsidR="00FB6786" w:rsidRPr="003708A1">
        <w:instrText xml:space="preserve"> \* MERGEFORMAT </w:instrText>
      </w:r>
      <w:r w:rsidRPr="005E62F8">
        <w:fldChar w:fldCharType="separate"/>
      </w:r>
      <w:r w:rsidR="00A03753">
        <w:t>50.3(b)</w:t>
      </w:r>
      <w:r w:rsidRPr="005E62F8">
        <w:fldChar w:fldCharType="end"/>
      </w:r>
      <w:r w:rsidRPr="003708A1">
        <w:t>,</w:t>
      </w:r>
      <w:r w:rsidR="007510F4" w:rsidRPr="003708A1">
        <w:t xml:space="preserve"> is repeated each day during the period from the date of </w:t>
      </w:r>
      <w:r w:rsidR="0092476D" w:rsidRPr="003708A1">
        <w:t xml:space="preserve">this </w:t>
      </w:r>
      <w:r w:rsidR="005164A7" w:rsidRPr="003708A1">
        <w:t>Deed</w:t>
      </w:r>
      <w:r w:rsidR="007510F4" w:rsidRPr="003708A1">
        <w:t xml:space="preserve"> to the</w:t>
      </w:r>
      <w:r w:rsidR="00A96C8E" w:rsidRPr="003708A1">
        <w:t xml:space="preserve"> date of expiration of the last Defects Liability Period</w:t>
      </w:r>
      <w:r w:rsidR="007510F4" w:rsidRPr="003708A1">
        <w:t>.</w:t>
      </w:r>
    </w:p>
    <w:p w14:paraId="4EA171BA" w14:textId="77777777" w:rsidR="009A711F" w:rsidRPr="003708A1" w:rsidRDefault="00C65EA6" w:rsidP="00E54DB0">
      <w:pPr>
        <w:pStyle w:val="Heading3"/>
      </w:pPr>
      <w:bookmarkStart w:id="37053" w:name="_DTBK43659"/>
      <w:bookmarkStart w:id="37054" w:name="_Ref466475810"/>
      <w:bookmarkStart w:id="37055" w:name="_DTBK42556"/>
      <w:bookmarkEnd w:id="37020"/>
      <w:bookmarkEnd w:id="37021"/>
      <w:r w:rsidRPr="003708A1">
        <w:t>(</w:t>
      </w:r>
      <w:r w:rsidRPr="003708A1">
        <w:rPr>
          <w:b/>
        </w:rPr>
        <w:t>Limited repetition</w:t>
      </w:r>
      <w:r w:rsidRPr="003708A1">
        <w:t xml:space="preserve">): </w:t>
      </w:r>
      <w:r w:rsidR="007510F4" w:rsidRPr="003708A1">
        <w:t xml:space="preserve">The warranty given by </w:t>
      </w:r>
      <w:r w:rsidR="00F503B5" w:rsidRPr="003708A1">
        <w:t>the Contractor</w:t>
      </w:r>
      <w:r w:rsidR="006E37EB" w:rsidRPr="003708A1">
        <w:t xml:space="preserve"> </w:t>
      </w:r>
      <w:r w:rsidR="007510F4" w:rsidRPr="003708A1">
        <w:t>under</w:t>
      </w:r>
      <w:r w:rsidR="009A711F" w:rsidRPr="003708A1">
        <w:t>:</w:t>
      </w:r>
    </w:p>
    <w:p w14:paraId="2294C4EA" w14:textId="65A01157" w:rsidR="00230847" w:rsidRPr="003708A1" w:rsidRDefault="006F6ED4" w:rsidP="009D3453">
      <w:pPr>
        <w:pStyle w:val="Heading4"/>
      </w:pPr>
      <w:bookmarkStart w:id="37056" w:name="_DTBK43660"/>
      <w:bookmarkEnd w:id="37022"/>
      <w:r w:rsidRPr="003708A1">
        <w:t>clause</w:t>
      </w:r>
      <w:r w:rsidR="007E0929" w:rsidRPr="003708A1">
        <w:t xml:space="preserve"> </w:t>
      </w:r>
      <w:r w:rsidR="0067671B" w:rsidRPr="005E62F8">
        <w:fldChar w:fldCharType="begin"/>
      </w:r>
      <w:r w:rsidR="0067671B" w:rsidRPr="003708A1">
        <w:instrText xml:space="preserve"> REF _Ref483905202 \r \h </w:instrText>
      </w:r>
      <w:r w:rsidR="00FB6786" w:rsidRPr="003708A1">
        <w:instrText xml:space="preserve"> \* MERGEFORMAT </w:instrText>
      </w:r>
      <w:r w:rsidR="0067671B" w:rsidRPr="005E62F8">
        <w:fldChar w:fldCharType="separate"/>
      </w:r>
      <w:r w:rsidR="00A03753">
        <w:t>5.6(b)</w:t>
      </w:r>
      <w:r w:rsidR="0067671B" w:rsidRPr="005E62F8">
        <w:fldChar w:fldCharType="end"/>
      </w:r>
      <w:r w:rsidRPr="003708A1">
        <w:t xml:space="preserve"> </w:t>
      </w:r>
      <w:r w:rsidR="007510F4" w:rsidRPr="003708A1">
        <w:t xml:space="preserve">in respect of </w:t>
      </w:r>
      <w:r w:rsidR="00C65EA6" w:rsidRPr="003708A1">
        <w:t xml:space="preserve">each </w:t>
      </w:r>
      <w:r w:rsidR="007510F4" w:rsidRPr="003708A1">
        <w:t xml:space="preserve">Returned Asset is </w:t>
      </w:r>
      <w:r w:rsidR="00C65EA6" w:rsidRPr="003708A1">
        <w:t xml:space="preserve">given </w:t>
      </w:r>
      <w:r w:rsidR="00B75DA3" w:rsidRPr="003708A1">
        <w:t xml:space="preserve">only </w:t>
      </w:r>
      <w:r w:rsidR="007510F4" w:rsidRPr="003708A1">
        <w:t xml:space="preserve">as at the </w:t>
      </w:r>
      <w:r w:rsidR="00C65EA6" w:rsidRPr="003708A1">
        <w:t>D</w:t>
      </w:r>
      <w:r w:rsidR="007510F4" w:rsidRPr="003708A1">
        <w:t xml:space="preserve">ate of </w:t>
      </w:r>
      <w:r w:rsidR="00505ECF" w:rsidRPr="003708A1">
        <w:t>Returned Works Completion</w:t>
      </w:r>
      <w:r w:rsidR="00801631" w:rsidRPr="003708A1">
        <w:t xml:space="preserve"> </w:t>
      </w:r>
      <w:r w:rsidR="007510F4" w:rsidRPr="003708A1">
        <w:t>of the relevant Returned Asset</w:t>
      </w:r>
      <w:bookmarkEnd w:id="37023"/>
      <w:r w:rsidR="009A711F" w:rsidRPr="003708A1">
        <w:t>;</w:t>
      </w:r>
      <w:r w:rsidR="004600D5" w:rsidRPr="003708A1">
        <w:t xml:space="preserve"> and</w:t>
      </w:r>
      <w:r w:rsidR="009A711F" w:rsidRPr="003708A1">
        <w:t xml:space="preserve"> </w:t>
      </w:r>
    </w:p>
    <w:p w14:paraId="4052FE67" w14:textId="1E012894" w:rsidR="009A711F" w:rsidRPr="003708A1" w:rsidRDefault="009A711F" w:rsidP="009D3453">
      <w:pPr>
        <w:pStyle w:val="Heading4"/>
      </w:pPr>
      <w:bookmarkStart w:id="37057" w:name="_DTBK45883"/>
      <w:bookmarkEnd w:id="37024"/>
      <w:r w:rsidRPr="003708A1">
        <w:t xml:space="preserve">clause </w:t>
      </w:r>
      <w:r w:rsidRPr="005E62F8">
        <w:fldChar w:fldCharType="begin"/>
      </w:r>
      <w:r w:rsidRPr="003708A1">
        <w:instrText xml:space="preserve"> REF _Ref107029096 \w \h </w:instrText>
      </w:r>
      <w:r w:rsidR="00FB6786" w:rsidRPr="003708A1">
        <w:instrText xml:space="preserve"> \* MERGEFORMAT </w:instrText>
      </w:r>
      <w:r w:rsidRPr="005E62F8">
        <w:fldChar w:fldCharType="separate"/>
      </w:r>
      <w:r w:rsidR="00A03753">
        <w:t>50.2(h)</w:t>
      </w:r>
      <w:r w:rsidRPr="005E62F8">
        <w:fldChar w:fldCharType="end"/>
      </w:r>
      <w:r w:rsidRPr="003708A1">
        <w:t xml:space="preserve"> is not repeated after the date of this </w:t>
      </w:r>
      <w:r w:rsidR="005164A7" w:rsidRPr="003708A1">
        <w:t>Deed</w:t>
      </w:r>
      <w:r w:rsidRPr="003708A1">
        <w:t>.</w:t>
      </w:r>
    </w:p>
    <w:p w14:paraId="4AF69480" w14:textId="442EBBB9" w:rsidR="007510F4" w:rsidRPr="003708A1" w:rsidRDefault="001550EB">
      <w:pPr>
        <w:pStyle w:val="Heading2"/>
      </w:pPr>
      <w:bookmarkStart w:id="37058" w:name="_Toc416544853"/>
      <w:bookmarkStart w:id="37059" w:name="_Toc416770606"/>
      <w:bookmarkStart w:id="37060" w:name="_Toc382394946"/>
      <w:bookmarkStart w:id="37061" w:name="_Toc382401991"/>
      <w:bookmarkStart w:id="37062" w:name="_Toc449872054"/>
      <w:bookmarkStart w:id="37063" w:name="_Toc448321267"/>
      <w:bookmarkStart w:id="37064" w:name="_Toc448321268"/>
      <w:bookmarkStart w:id="37065" w:name="_Toc448321269"/>
      <w:bookmarkStart w:id="37066" w:name="_Toc448321270"/>
      <w:bookmarkStart w:id="37067" w:name="_Toc448321271"/>
      <w:bookmarkStart w:id="37068" w:name="_Toc47985245"/>
      <w:bookmarkStart w:id="37069" w:name="_Toc48223580"/>
      <w:bookmarkStart w:id="37070" w:name="_Toc49111410"/>
      <w:bookmarkStart w:id="37071" w:name="_Toc49328556"/>
      <w:bookmarkStart w:id="37072" w:name="_Toc49433738"/>
      <w:bookmarkStart w:id="37073" w:name="_Toc49434924"/>
      <w:bookmarkStart w:id="37074" w:name="_Toc49436114"/>
      <w:bookmarkStart w:id="37075" w:name="_Toc49437301"/>
      <w:bookmarkStart w:id="37076" w:name="_Toc49454718"/>
      <w:bookmarkStart w:id="37077" w:name="_Toc49456004"/>
      <w:bookmarkStart w:id="37078" w:name="_Toc49457290"/>
      <w:bookmarkStart w:id="37079" w:name="_Toc49458948"/>
      <w:bookmarkStart w:id="37080" w:name="_Toc49864492"/>
      <w:bookmarkStart w:id="37081" w:name="_Toc49865807"/>
      <w:bookmarkStart w:id="37082" w:name="_Toc55546523"/>
      <w:bookmarkStart w:id="37083" w:name="_Toc55551447"/>
      <w:bookmarkStart w:id="37084" w:name="_Toc55564633"/>
      <w:bookmarkStart w:id="37085" w:name="_Toc55565798"/>
      <w:bookmarkStart w:id="37086" w:name="_Toc55570137"/>
      <w:bookmarkStart w:id="37087" w:name="_Toc55573865"/>
      <w:bookmarkStart w:id="37088" w:name="_Toc56007836"/>
      <w:bookmarkStart w:id="37089" w:name="_Toc56009134"/>
      <w:bookmarkStart w:id="37090" w:name="_Toc58253250"/>
      <w:bookmarkStart w:id="37091" w:name="_Toc58506881"/>
      <w:bookmarkStart w:id="37092" w:name="_Toc58943867"/>
      <w:bookmarkStart w:id="37093" w:name="_Toc58945041"/>
      <w:bookmarkStart w:id="37094" w:name="_Toc63068375"/>
      <w:bookmarkStart w:id="37095" w:name="_Toc63069607"/>
      <w:bookmarkStart w:id="37096" w:name="_Toc63071521"/>
      <w:bookmarkStart w:id="37097" w:name="_Toc63087145"/>
      <w:bookmarkStart w:id="37098" w:name="_Toc63088379"/>
      <w:bookmarkStart w:id="37099" w:name="_Toc63237039"/>
      <w:bookmarkStart w:id="37100" w:name="_Toc63238274"/>
      <w:bookmarkStart w:id="37101" w:name="_Toc67048182"/>
      <w:bookmarkStart w:id="37102" w:name="_Toc67049477"/>
      <w:bookmarkStart w:id="37103" w:name="_Toc52353317"/>
      <w:bookmarkStart w:id="37104" w:name="_Toc52596144"/>
      <w:bookmarkStart w:id="37105" w:name="_Toc47867650"/>
      <w:bookmarkStart w:id="37106" w:name="_Toc47868648"/>
      <w:bookmarkStart w:id="37107" w:name="_Toc47869522"/>
      <w:bookmarkStart w:id="37108" w:name="_Toc47870386"/>
      <w:bookmarkStart w:id="37109" w:name="_Toc47871273"/>
      <w:bookmarkStart w:id="37110" w:name="_Toc47985246"/>
      <w:bookmarkStart w:id="37111" w:name="_Toc48223581"/>
      <w:bookmarkStart w:id="37112" w:name="_Toc49111411"/>
      <w:bookmarkStart w:id="37113" w:name="_Toc49328557"/>
      <w:bookmarkStart w:id="37114" w:name="_Toc49433739"/>
      <w:bookmarkStart w:id="37115" w:name="_Toc49434925"/>
      <w:bookmarkStart w:id="37116" w:name="_Toc49436115"/>
      <w:bookmarkStart w:id="37117" w:name="_Toc49437302"/>
      <w:bookmarkStart w:id="37118" w:name="_Toc49454719"/>
      <w:bookmarkStart w:id="37119" w:name="_Toc49456005"/>
      <w:bookmarkStart w:id="37120" w:name="_Toc49457291"/>
      <w:bookmarkStart w:id="37121" w:name="_Toc49458949"/>
      <w:bookmarkStart w:id="37122" w:name="_Toc49864493"/>
      <w:bookmarkStart w:id="37123" w:name="_Toc49865808"/>
      <w:bookmarkStart w:id="37124" w:name="_Toc55546524"/>
      <w:bookmarkStart w:id="37125" w:name="_Toc55551448"/>
      <w:bookmarkStart w:id="37126" w:name="_Toc55564634"/>
      <w:bookmarkStart w:id="37127" w:name="_Toc55565799"/>
      <w:bookmarkStart w:id="37128" w:name="_Toc55570138"/>
      <w:bookmarkStart w:id="37129" w:name="_Toc55573866"/>
      <w:bookmarkStart w:id="37130" w:name="_Toc56007837"/>
      <w:bookmarkStart w:id="37131" w:name="_Toc56009135"/>
      <w:bookmarkStart w:id="37132" w:name="_Toc58253251"/>
      <w:bookmarkStart w:id="37133" w:name="_Toc58506882"/>
      <w:bookmarkStart w:id="37134" w:name="_Toc58943868"/>
      <w:bookmarkStart w:id="37135" w:name="_Toc58945042"/>
      <w:bookmarkStart w:id="37136" w:name="_Toc63068376"/>
      <w:bookmarkStart w:id="37137" w:name="_Toc63069608"/>
      <w:bookmarkStart w:id="37138" w:name="_Toc63071522"/>
      <w:bookmarkStart w:id="37139" w:name="_Toc63087146"/>
      <w:bookmarkStart w:id="37140" w:name="_Toc63088380"/>
      <w:bookmarkStart w:id="37141" w:name="_Toc63237040"/>
      <w:bookmarkStart w:id="37142" w:name="_Toc63238275"/>
      <w:bookmarkStart w:id="37143" w:name="_Toc67048183"/>
      <w:bookmarkStart w:id="37144" w:name="_Toc67049478"/>
      <w:bookmarkStart w:id="37145" w:name="_Toc47867651"/>
      <w:bookmarkStart w:id="37146" w:name="_Toc47868649"/>
      <w:bookmarkStart w:id="37147" w:name="_Toc47869523"/>
      <w:bookmarkStart w:id="37148" w:name="_Toc47870387"/>
      <w:bookmarkStart w:id="37149" w:name="_Toc47871274"/>
      <w:bookmarkStart w:id="37150" w:name="_Toc47985247"/>
      <w:bookmarkStart w:id="37151" w:name="_Toc48223582"/>
      <w:bookmarkStart w:id="37152" w:name="_Toc49111412"/>
      <w:bookmarkStart w:id="37153" w:name="_Toc49328558"/>
      <w:bookmarkStart w:id="37154" w:name="_Toc49433740"/>
      <w:bookmarkStart w:id="37155" w:name="_Toc49434926"/>
      <w:bookmarkStart w:id="37156" w:name="_Toc49436116"/>
      <w:bookmarkStart w:id="37157" w:name="_Toc49437303"/>
      <w:bookmarkStart w:id="37158" w:name="_Toc49454720"/>
      <w:bookmarkStart w:id="37159" w:name="_Toc49456006"/>
      <w:bookmarkStart w:id="37160" w:name="_Toc49457292"/>
      <w:bookmarkStart w:id="37161" w:name="_Toc49458950"/>
      <w:bookmarkStart w:id="37162" w:name="_Toc49864494"/>
      <w:bookmarkStart w:id="37163" w:name="_Toc49865809"/>
      <w:bookmarkStart w:id="37164" w:name="_Toc55546525"/>
      <w:bookmarkStart w:id="37165" w:name="_Toc55551449"/>
      <w:bookmarkStart w:id="37166" w:name="_Toc55564635"/>
      <w:bookmarkStart w:id="37167" w:name="_Toc55565800"/>
      <w:bookmarkStart w:id="37168" w:name="_Toc55570139"/>
      <w:bookmarkStart w:id="37169" w:name="_Toc55573867"/>
      <w:bookmarkStart w:id="37170" w:name="_Toc56007838"/>
      <w:bookmarkStart w:id="37171" w:name="_Toc56009136"/>
      <w:bookmarkStart w:id="37172" w:name="_Toc58253252"/>
      <w:bookmarkStart w:id="37173" w:name="_Toc58506883"/>
      <w:bookmarkStart w:id="37174" w:name="_Toc58943869"/>
      <w:bookmarkStart w:id="37175" w:name="_Toc58945043"/>
      <w:bookmarkStart w:id="37176" w:name="_Toc63068377"/>
      <w:bookmarkStart w:id="37177" w:name="_Toc63069609"/>
      <w:bookmarkStart w:id="37178" w:name="_Toc63071523"/>
      <w:bookmarkStart w:id="37179" w:name="_Toc63087147"/>
      <w:bookmarkStart w:id="37180" w:name="_Toc63088381"/>
      <w:bookmarkStart w:id="37181" w:name="_Toc63237041"/>
      <w:bookmarkStart w:id="37182" w:name="_Toc63238276"/>
      <w:bookmarkStart w:id="37183" w:name="_Toc67048184"/>
      <w:bookmarkStart w:id="37184" w:name="_Toc67049479"/>
      <w:bookmarkStart w:id="37185" w:name="_Toc47867652"/>
      <w:bookmarkStart w:id="37186" w:name="_Toc47868650"/>
      <w:bookmarkStart w:id="37187" w:name="_Toc47869524"/>
      <w:bookmarkStart w:id="37188" w:name="_Toc47870388"/>
      <w:bookmarkStart w:id="37189" w:name="_Toc47871275"/>
      <w:bookmarkStart w:id="37190" w:name="_Toc47985248"/>
      <w:bookmarkStart w:id="37191" w:name="_Toc48223583"/>
      <w:bookmarkStart w:id="37192" w:name="_Toc49111413"/>
      <w:bookmarkStart w:id="37193" w:name="_Toc49328559"/>
      <w:bookmarkStart w:id="37194" w:name="_Toc49433741"/>
      <w:bookmarkStart w:id="37195" w:name="_Toc49434927"/>
      <w:bookmarkStart w:id="37196" w:name="_Toc49436117"/>
      <w:bookmarkStart w:id="37197" w:name="_Toc49437304"/>
      <w:bookmarkStart w:id="37198" w:name="_Toc49454721"/>
      <w:bookmarkStart w:id="37199" w:name="_Toc49456007"/>
      <w:bookmarkStart w:id="37200" w:name="_Toc49457293"/>
      <w:bookmarkStart w:id="37201" w:name="_Toc49458951"/>
      <w:bookmarkStart w:id="37202" w:name="_Toc49864495"/>
      <w:bookmarkStart w:id="37203" w:name="_Toc49865810"/>
      <w:bookmarkStart w:id="37204" w:name="_Toc55546526"/>
      <w:bookmarkStart w:id="37205" w:name="_Toc55551450"/>
      <w:bookmarkStart w:id="37206" w:name="_Toc55564636"/>
      <w:bookmarkStart w:id="37207" w:name="_Toc55565801"/>
      <w:bookmarkStart w:id="37208" w:name="_Toc55570140"/>
      <w:bookmarkStart w:id="37209" w:name="_Toc55573868"/>
      <w:bookmarkStart w:id="37210" w:name="_Toc56007839"/>
      <w:bookmarkStart w:id="37211" w:name="_Toc56009137"/>
      <w:bookmarkStart w:id="37212" w:name="_Toc58253253"/>
      <w:bookmarkStart w:id="37213" w:name="_Toc58506884"/>
      <w:bookmarkStart w:id="37214" w:name="_Toc58943870"/>
      <w:bookmarkStart w:id="37215" w:name="_Toc58945044"/>
      <w:bookmarkStart w:id="37216" w:name="_Toc63068378"/>
      <w:bookmarkStart w:id="37217" w:name="_Toc63069610"/>
      <w:bookmarkStart w:id="37218" w:name="_Toc63071524"/>
      <w:bookmarkStart w:id="37219" w:name="_Toc63087148"/>
      <w:bookmarkStart w:id="37220" w:name="_Toc63088382"/>
      <w:bookmarkStart w:id="37221" w:name="_Toc63237042"/>
      <w:bookmarkStart w:id="37222" w:name="_Toc63238277"/>
      <w:bookmarkStart w:id="37223" w:name="_Toc67048185"/>
      <w:bookmarkStart w:id="37224" w:name="_Toc67049480"/>
      <w:bookmarkStart w:id="37225" w:name="_Toc47867653"/>
      <w:bookmarkStart w:id="37226" w:name="_Toc47868651"/>
      <w:bookmarkStart w:id="37227" w:name="_Toc47869525"/>
      <w:bookmarkStart w:id="37228" w:name="_Toc47870389"/>
      <w:bookmarkStart w:id="37229" w:name="_Toc47871276"/>
      <w:bookmarkStart w:id="37230" w:name="_Toc47985249"/>
      <w:bookmarkStart w:id="37231" w:name="_Toc48223584"/>
      <w:bookmarkStart w:id="37232" w:name="_Toc49111414"/>
      <w:bookmarkStart w:id="37233" w:name="_Toc49328560"/>
      <w:bookmarkStart w:id="37234" w:name="_Toc49433742"/>
      <w:bookmarkStart w:id="37235" w:name="_Toc49434928"/>
      <w:bookmarkStart w:id="37236" w:name="_Toc49436118"/>
      <w:bookmarkStart w:id="37237" w:name="_Toc49437305"/>
      <w:bookmarkStart w:id="37238" w:name="_Toc49454722"/>
      <w:bookmarkStart w:id="37239" w:name="_Toc49456008"/>
      <w:bookmarkStart w:id="37240" w:name="_Toc49457294"/>
      <w:bookmarkStart w:id="37241" w:name="_Toc49458952"/>
      <w:bookmarkStart w:id="37242" w:name="_Toc49864496"/>
      <w:bookmarkStart w:id="37243" w:name="_Toc49865811"/>
      <w:bookmarkStart w:id="37244" w:name="_Toc55546527"/>
      <w:bookmarkStart w:id="37245" w:name="_Toc55551451"/>
      <w:bookmarkStart w:id="37246" w:name="_Toc55564637"/>
      <w:bookmarkStart w:id="37247" w:name="_Toc55565802"/>
      <w:bookmarkStart w:id="37248" w:name="_Toc55570141"/>
      <w:bookmarkStart w:id="37249" w:name="_Toc55573869"/>
      <w:bookmarkStart w:id="37250" w:name="_Toc56007840"/>
      <w:bookmarkStart w:id="37251" w:name="_Toc56009138"/>
      <w:bookmarkStart w:id="37252" w:name="_Toc58253254"/>
      <w:bookmarkStart w:id="37253" w:name="_Toc58506885"/>
      <w:bookmarkStart w:id="37254" w:name="_Toc58943871"/>
      <w:bookmarkStart w:id="37255" w:name="_Toc58945045"/>
      <w:bookmarkStart w:id="37256" w:name="_Toc63068379"/>
      <w:bookmarkStart w:id="37257" w:name="_Toc63069611"/>
      <w:bookmarkStart w:id="37258" w:name="_Toc63071525"/>
      <w:bookmarkStart w:id="37259" w:name="_Toc63087149"/>
      <w:bookmarkStart w:id="37260" w:name="_Toc63088383"/>
      <w:bookmarkStart w:id="37261" w:name="_Toc63237043"/>
      <w:bookmarkStart w:id="37262" w:name="_Toc63238278"/>
      <w:bookmarkStart w:id="37263" w:name="_Toc67048186"/>
      <w:bookmarkStart w:id="37264" w:name="_Toc67049481"/>
      <w:bookmarkStart w:id="37265" w:name="_Toc47867654"/>
      <w:bookmarkStart w:id="37266" w:name="_Toc47868652"/>
      <w:bookmarkStart w:id="37267" w:name="_Toc47869526"/>
      <w:bookmarkStart w:id="37268" w:name="_Toc47870390"/>
      <w:bookmarkStart w:id="37269" w:name="_Toc47871277"/>
      <w:bookmarkStart w:id="37270" w:name="_Toc47985250"/>
      <w:bookmarkStart w:id="37271" w:name="_Toc48223585"/>
      <w:bookmarkStart w:id="37272" w:name="_Toc49111415"/>
      <w:bookmarkStart w:id="37273" w:name="_Toc49328561"/>
      <w:bookmarkStart w:id="37274" w:name="_Toc49433743"/>
      <w:bookmarkStart w:id="37275" w:name="_Toc49434929"/>
      <w:bookmarkStart w:id="37276" w:name="_Toc49436119"/>
      <w:bookmarkStart w:id="37277" w:name="_Toc49437306"/>
      <w:bookmarkStart w:id="37278" w:name="_Toc49454723"/>
      <w:bookmarkStart w:id="37279" w:name="_Toc49456009"/>
      <w:bookmarkStart w:id="37280" w:name="_Toc49457295"/>
      <w:bookmarkStart w:id="37281" w:name="_Toc49458953"/>
      <w:bookmarkStart w:id="37282" w:name="_Toc49864497"/>
      <w:bookmarkStart w:id="37283" w:name="_Toc49865812"/>
      <w:bookmarkStart w:id="37284" w:name="_Toc55546528"/>
      <w:bookmarkStart w:id="37285" w:name="_Toc55551452"/>
      <w:bookmarkStart w:id="37286" w:name="_Toc55564638"/>
      <w:bookmarkStart w:id="37287" w:name="_Toc55565803"/>
      <w:bookmarkStart w:id="37288" w:name="_Toc55570142"/>
      <w:bookmarkStart w:id="37289" w:name="_Toc55573870"/>
      <w:bookmarkStart w:id="37290" w:name="_Toc56007841"/>
      <w:bookmarkStart w:id="37291" w:name="_Toc56009139"/>
      <w:bookmarkStart w:id="37292" w:name="_Toc58253255"/>
      <w:bookmarkStart w:id="37293" w:name="_Toc58506886"/>
      <w:bookmarkStart w:id="37294" w:name="_Toc58943872"/>
      <w:bookmarkStart w:id="37295" w:name="_Toc58945046"/>
      <w:bookmarkStart w:id="37296" w:name="_Toc63068380"/>
      <w:bookmarkStart w:id="37297" w:name="_Toc63069612"/>
      <w:bookmarkStart w:id="37298" w:name="_Toc63071526"/>
      <w:bookmarkStart w:id="37299" w:name="_Toc63087150"/>
      <w:bookmarkStart w:id="37300" w:name="_Toc63088384"/>
      <w:bookmarkStart w:id="37301" w:name="_Toc63237044"/>
      <w:bookmarkStart w:id="37302" w:name="_Toc63238279"/>
      <w:bookmarkStart w:id="37303" w:name="_Toc67048187"/>
      <w:bookmarkStart w:id="37304" w:name="_Toc67049482"/>
      <w:bookmarkStart w:id="37305" w:name="_Toc47867655"/>
      <w:bookmarkStart w:id="37306" w:name="_Toc47868653"/>
      <w:bookmarkStart w:id="37307" w:name="_Toc47869527"/>
      <w:bookmarkStart w:id="37308" w:name="_Toc47870391"/>
      <w:bookmarkStart w:id="37309" w:name="_Toc47871278"/>
      <w:bookmarkStart w:id="37310" w:name="_Toc47985251"/>
      <w:bookmarkStart w:id="37311" w:name="_Toc48223586"/>
      <w:bookmarkStart w:id="37312" w:name="_Toc49111416"/>
      <w:bookmarkStart w:id="37313" w:name="_Toc49328562"/>
      <w:bookmarkStart w:id="37314" w:name="_Toc49433744"/>
      <w:bookmarkStart w:id="37315" w:name="_Toc49434930"/>
      <w:bookmarkStart w:id="37316" w:name="_Toc49436120"/>
      <w:bookmarkStart w:id="37317" w:name="_Toc49437307"/>
      <w:bookmarkStart w:id="37318" w:name="_Toc49454724"/>
      <w:bookmarkStart w:id="37319" w:name="_Toc49456010"/>
      <w:bookmarkStart w:id="37320" w:name="_Toc49457296"/>
      <w:bookmarkStart w:id="37321" w:name="_Toc49458954"/>
      <w:bookmarkStart w:id="37322" w:name="_Toc49864498"/>
      <w:bookmarkStart w:id="37323" w:name="_Toc49865813"/>
      <w:bookmarkStart w:id="37324" w:name="_Toc55546529"/>
      <w:bookmarkStart w:id="37325" w:name="_Toc55551453"/>
      <w:bookmarkStart w:id="37326" w:name="_Toc55564639"/>
      <w:bookmarkStart w:id="37327" w:name="_Toc55565804"/>
      <w:bookmarkStart w:id="37328" w:name="_Toc55570143"/>
      <w:bookmarkStart w:id="37329" w:name="_Toc55573871"/>
      <w:bookmarkStart w:id="37330" w:name="_Toc56007842"/>
      <w:bookmarkStart w:id="37331" w:name="_Toc56009140"/>
      <w:bookmarkStart w:id="37332" w:name="_Toc58253256"/>
      <w:bookmarkStart w:id="37333" w:name="_Toc58506887"/>
      <w:bookmarkStart w:id="37334" w:name="_Toc58943873"/>
      <w:bookmarkStart w:id="37335" w:name="_Toc58945047"/>
      <w:bookmarkStart w:id="37336" w:name="_Toc63068381"/>
      <w:bookmarkStart w:id="37337" w:name="_Toc63069613"/>
      <w:bookmarkStart w:id="37338" w:name="_Toc63071527"/>
      <w:bookmarkStart w:id="37339" w:name="_Toc63087151"/>
      <w:bookmarkStart w:id="37340" w:name="_Toc63088385"/>
      <w:bookmarkStart w:id="37341" w:name="_Toc63237045"/>
      <w:bookmarkStart w:id="37342" w:name="_Toc63238280"/>
      <w:bookmarkStart w:id="37343" w:name="_Toc67048188"/>
      <w:bookmarkStart w:id="37344" w:name="_Toc67049483"/>
      <w:bookmarkStart w:id="37345" w:name="_Toc47867656"/>
      <w:bookmarkStart w:id="37346" w:name="_Toc47868654"/>
      <w:bookmarkStart w:id="37347" w:name="_Toc47869528"/>
      <w:bookmarkStart w:id="37348" w:name="_Toc47870392"/>
      <w:bookmarkStart w:id="37349" w:name="_Toc47871279"/>
      <w:bookmarkStart w:id="37350" w:name="_Toc47985252"/>
      <w:bookmarkStart w:id="37351" w:name="_Toc48223587"/>
      <w:bookmarkStart w:id="37352" w:name="_Toc49111417"/>
      <w:bookmarkStart w:id="37353" w:name="_Toc49328563"/>
      <w:bookmarkStart w:id="37354" w:name="_Toc49433745"/>
      <w:bookmarkStart w:id="37355" w:name="_Toc49434931"/>
      <w:bookmarkStart w:id="37356" w:name="_Toc49436121"/>
      <w:bookmarkStart w:id="37357" w:name="_Toc49437308"/>
      <w:bookmarkStart w:id="37358" w:name="_Toc49454725"/>
      <w:bookmarkStart w:id="37359" w:name="_Toc49456011"/>
      <w:bookmarkStart w:id="37360" w:name="_Toc49457297"/>
      <w:bookmarkStart w:id="37361" w:name="_Toc49458955"/>
      <w:bookmarkStart w:id="37362" w:name="_Toc216857643"/>
      <w:bookmarkStart w:id="37363" w:name="_Toc49864499"/>
      <w:bookmarkStart w:id="37364" w:name="_Toc49865814"/>
      <w:bookmarkStart w:id="37365" w:name="_Toc55546530"/>
      <w:bookmarkStart w:id="37366" w:name="_Toc55551454"/>
      <w:bookmarkStart w:id="37367" w:name="_Toc55564640"/>
      <w:bookmarkStart w:id="37368" w:name="_Toc55565805"/>
      <w:bookmarkStart w:id="37369" w:name="_Toc55570144"/>
      <w:bookmarkStart w:id="37370" w:name="_Toc55573872"/>
      <w:bookmarkStart w:id="37371" w:name="_Toc56007843"/>
      <w:bookmarkStart w:id="37372" w:name="_Toc56009141"/>
      <w:bookmarkStart w:id="37373" w:name="_Toc58253257"/>
      <w:bookmarkStart w:id="37374" w:name="_Toc58506888"/>
      <w:bookmarkStart w:id="37375" w:name="_Toc58943874"/>
      <w:bookmarkStart w:id="37376" w:name="_Toc58945048"/>
      <w:bookmarkStart w:id="37377" w:name="_Toc63068382"/>
      <w:bookmarkStart w:id="37378" w:name="_Toc63069614"/>
      <w:bookmarkStart w:id="37379" w:name="_Toc63071528"/>
      <w:bookmarkStart w:id="37380" w:name="_Toc63087152"/>
      <w:bookmarkStart w:id="37381" w:name="_Toc63088386"/>
      <w:bookmarkStart w:id="37382" w:name="_Toc63237046"/>
      <w:bookmarkStart w:id="37383" w:name="_Toc63238281"/>
      <w:bookmarkStart w:id="37384" w:name="_Toc67048189"/>
      <w:bookmarkStart w:id="37385" w:name="_Toc67049484"/>
      <w:bookmarkStart w:id="37386" w:name="_Toc460936639"/>
      <w:bookmarkStart w:id="37387" w:name="_DTBK45884"/>
      <w:bookmarkEnd w:id="37025"/>
      <w:bookmarkEnd w:id="37026"/>
      <w:bookmarkEnd w:id="37027"/>
      <w:bookmarkEnd w:id="37028"/>
      <w:bookmarkEnd w:id="37029"/>
      <w:bookmarkEnd w:id="37030"/>
      <w:bookmarkEnd w:id="37031"/>
      <w:bookmarkEnd w:id="37032"/>
      <w:bookmarkEnd w:id="37033"/>
      <w:bookmarkEnd w:id="37034"/>
      <w:bookmarkEnd w:id="37035"/>
      <w:bookmarkEnd w:id="37037"/>
      <w:bookmarkEnd w:id="37038"/>
      <w:bookmarkEnd w:id="37039"/>
      <w:bookmarkEnd w:id="37040"/>
      <w:bookmarkEnd w:id="37041"/>
      <w:bookmarkEnd w:id="37042"/>
      <w:bookmarkEnd w:id="37044"/>
      <w:bookmarkEnd w:id="37045"/>
      <w:bookmarkEnd w:id="37046"/>
      <w:bookmarkEnd w:id="37047"/>
      <w:bookmarkEnd w:id="37048"/>
      <w:bookmarkEnd w:id="37049"/>
      <w:bookmarkEnd w:id="37050"/>
      <w:bookmarkEnd w:id="37051"/>
      <w:bookmarkEnd w:id="37052"/>
      <w:bookmarkEnd w:id="37053"/>
      <w:bookmarkEnd w:id="37054"/>
      <w:bookmarkEnd w:id="37055"/>
      <w:bookmarkEnd w:id="37056"/>
      <w:bookmarkEnd w:id="37057"/>
      <w:bookmarkEnd w:id="37058"/>
      <w:bookmarkEnd w:id="37059"/>
      <w:bookmarkEnd w:id="37060"/>
      <w:bookmarkEnd w:id="37061"/>
      <w:bookmarkEnd w:id="37062"/>
      <w:bookmarkEnd w:id="37063"/>
      <w:bookmarkEnd w:id="37064"/>
      <w:bookmarkEnd w:id="37065"/>
      <w:bookmarkEnd w:id="37066"/>
      <w:bookmarkEnd w:id="37067"/>
      <w:bookmarkEnd w:id="37068"/>
      <w:bookmarkEnd w:id="37069"/>
      <w:bookmarkEnd w:id="37070"/>
      <w:bookmarkEnd w:id="37071"/>
      <w:bookmarkEnd w:id="37072"/>
      <w:bookmarkEnd w:id="37073"/>
      <w:bookmarkEnd w:id="37074"/>
      <w:bookmarkEnd w:id="37075"/>
      <w:bookmarkEnd w:id="37076"/>
      <w:bookmarkEnd w:id="37077"/>
      <w:bookmarkEnd w:id="37078"/>
      <w:bookmarkEnd w:id="37079"/>
      <w:bookmarkEnd w:id="37080"/>
      <w:bookmarkEnd w:id="37081"/>
      <w:bookmarkEnd w:id="37082"/>
      <w:bookmarkEnd w:id="37083"/>
      <w:bookmarkEnd w:id="37084"/>
      <w:bookmarkEnd w:id="37085"/>
      <w:bookmarkEnd w:id="37086"/>
      <w:bookmarkEnd w:id="37087"/>
      <w:bookmarkEnd w:id="37088"/>
      <w:bookmarkEnd w:id="37089"/>
      <w:bookmarkEnd w:id="37090"/>
      <w:bookmarkEnd w:id="37091"/>
      <w:bookmarkEnd w:id="37092"/>
      <w:bookmarkEnd w:id="37093"/>
      <w:bookmarkEnd w:id="37094"/>
      <w:bookmarkEnd w:id="37095"/>
      <w:bookmarkEnd w:id="37096"/>
      <w:bookmarkEnd w:id="37097"/>
      <w:bookmarkEnd w:id="37098"/>
      <w:bookmarkEnd w:id="37099"/>
      <w:bookmarkEnd w:id="37100"/>
      <w:bookmarkEnd w:id="37101"/>
      <w:bookmarkEnd w:id="37102"/>
      <w:bookmarkEnd w:id="37103"/>
      <w:bookmarkEnd w:id="37104"/>
      <w:bookmarkEnd w:id="37105"/>
      <w:bookmarkEnd w:id="37106"/>
      <w:bookmarkEnd w:id="37107"/>
      <w:bookmarkEnd w:id="37108"/>
      <w:bookmarkEnd w:id="37109"/>
      <w:bookmarkEnd w:id="37110"/>
      <w:bookmarkEnd w:id="37111"/>
      <w:bookmarkEnd w:id="37112"/>
      <w:bookmarkEnd w:id="37113"/>
      <w:bookmarkEnd w:id="37114"/>
      <w:bookmarkEnd w:id="37115"/>
      <w:bookmarkEnd w:id="37116"/>
      <w:bookmarkEnd w:id="37117"/>
      <w:bookmarkEnd w:id="37118"/>
      <w:bookmarkEnd w:id="37119"/>
      <w:bookmarkEnd w:id="37120"/>
      <w:bookmarkEnd w:id="37121"/>
      <w:bookmarkEnd w:id="37122"/>
      <w:bookmarkEnd w:id="37123"/>
      <w:bookmarkEnd w:id="37124"/>
      <w:bookmarkEnd w:id="37125"/>
      <w:bookmarkEnd w:id="37126"/>
      <w:bookmarkEnd w:id="37127"/>
      <w:bookmarkEnd w:id="37128"/>
      <w:bookmarkEnd w:id="37129"/>
      <w:bookmarkEnd w:id="37130"/>
      <w:bookmarkEnd w:id="37131"/>
      <w:bookmarkEnd w:id="37132"/>
      <w:bookmarkEnd w:id="37133"/>
      <w:bookmarkEnd w:id="37134"/>
      <w:bookmarkEnd w:id="37135"/>
      <w:bookmarkEnd w:id="37136"/>
      <w:bookmarkEnd w:id="37137"/>
      <w:bookmarkEnd w:id="37138"/>
      <w:bookmarkEnd w:id="37139"/>
      <w:bookmarkEnd w:id="37140"/>
      <w:bookmarkEnd w:id="37141"/>
      <w:bookmarkEnd w:id="37142"/>
      <w:bookmarkEnd w:id="37143"/>
      <w:bookmarkEnd w:id="37144"/>
      <w:bookmarkEnd w:id="37145"/>
      <w:bookmarkEnd w:id="37146"/>
      <w:bookmarkEnd w:id="37147"/>
      <w:bookmarkEnd w:id="37148"/>
      <w:bookmarkEnd w:id="37149"/>
      <w:bookmarkEnd w:id="37150"/>
      <w:bookmarkEnd w:id="37151"/>
      <w:bookmarkEnd w:id="37152"/>
      <w:bookmarkEnd w:id="37153"/>
      <w:bookmarkEnd w:id="37154"/>
      <w:bookmarkEnd w:id="37155"/>
      <w:bookmarkEnd w:id="37156"/>
      <w:bookmarkEnd w:id="37157"/>
      <w:bookmarkEnd w:id="37158"/>
      <w:bookmarkEnd w:id="37159"/>
      <w:bookmarkEnd w:id="37160"/>
      <w:bookmarkEnd w:id="37161"/>
      <w:bookmarkEnd w:id="37162"/>
      <w:bookmarkEnd w:id="37163"/>
      <w:bookmarkEnd w:id="37164"/>
      <w:bookmarkEnd w:id="37165"/>
      <w:bookmarkEnd w:id="37166"/>
      <w:bookmarkEnd w:id="37167"/>
      <w:bookmarkEnd w:id="37168"/>
      <w:bookmarkEnd w:id="37169"/>
      <w:bookmarkEnd w:id="37170"/>
      <w:bookmarkEnd w:id="37171"/>
      <w:bookmarkEnd w:id="37172"/>
      <w:bookmarkEnd w:id="37173"/>
      <w:bookmarkEnd w:id="37174"/>
      <w:bookmarkEnd w:id="37175"/>
      <w:bookmarkEnd w:id="37176"/>
      <w:bookmarkEnd w:id="37177"/>
      <w:bookmarkEnd w:id="37178"/>
      <w:bookmarkEnd w:id="37179"/>
      <w:bookmarkEnd w:id="37180"/>
      <w:bookmarkEnd w:id="37181"/>
      <w:bookmarkEnd w:id="37182"/>
      <w:bookmarkEnd w:id="37183"/>
      <w:bookmarkEnd w:id="37184"/>
      <w:bookmarkEnd w:id="37185"/>
      <w:bookmarkEnd w:id="37186"/>
      <w:bookmarkEnd w:id="37187"/>
      <w:bookmarkEnd w:id="37188"/>
      <w:bookmarkEnd w:id="37189"/>
      <w:bookmarkEnd w:id="37190"/>
      <w:bookmarkEnd w:id="37191"/>
      <w:bookmarkEnd w:id="37192"/>
      <w:bookmarkEnd w:id="37193"/>
      <w:bookmarkEnd w:id="37194"/>
      <w:bookmarkEnd w:id="37195"/>
      <w:bookmarkEnd w:id="37196"/>
      <w:bookmarkEnd w:id="37197"/>
      <w:bookmarkEnd w:id="37198"/>
      <w:bookmarkEnd w:id="37199"/>
      <w:bookmarkEnd w:id="37200"/>
      <w:bookmarkEnd w:id="37201"/>
      <w:bookmarkEnd w:id="37202"/>
      <w:bookmarkEnd w:id="37203"/>
      <w:bookmarkEnd w:id="37204"/>
      <w:bookmarkEnd w:id="37205"/>
      <w:bookmarkEnd w:id="37206"/>
      <w:bookmarkEnd w:id="37207"/>
      <w:bookmarkEnd w:id="37208"/>
      <w:bookmarkEnd w:id="37209"/>
      <w:bookmarkEnd w:id="37210"/>
      <w:bookmarkEnd w:id="37211"/>
      <w:bookmarkEnd w:id="37212"/>
      <w:bookmarkEnd w:id="37213"/>
      <w:bookmarkEnd w:id="37214"/>
      <w:bookmarkEnd w:id="37215"/>
      <w:bookmarkEnd w:id="37216"/>
      <w:bookmarkEnd w:id="37217"/>
      <w:bookmarkEnd w:id="37218"/>
      <w:bookmarkEnd w:id="37219"/>
      <w:bookmarkEnd w:id="37220"/>
      <w:bookmarkEnd w:id="37221"/>
      <w:bookmarkEnd w:id="37222"/>
      <w:bookmarkEnd w:id="37223"/>
      <w:bookmarkEnd w:id="37224"/>
      <w:bookmarkEnd w:id="37225"/>
      <w:bookmarkEnd w:id="37226"/>
      <w:bookmarkEnd w:id="37227"/>
      <w:bookmarkEnd w:id="37228"/>
      <w:bookmarkEnd w:id="37229"/>
      <w:bookmarkEnd w:id="37230"/>
      <w:bookmarkEnd w:id="37231"/>
      <w:bookmarkEnd w:id="37232"/>
      <w:bookmarkEnd w:id="37233"/>
      <w:bookmarkEnd w:id="37234"/>
      <w:bookmarkEnd w:id="37235"/>
      <w:bookmarkEnd w:id="37236"/>
      <w:bookmarkEnd w:id="37237"/>
      <w:bookmarkEnd w:id="37238"/>
      <w:bookmarkEnd w:id="37239"/>
      <w:bookmarkEnd w:id="37240"/>
      <w:bookmarkEnd w:id="37241"/>
      <w:bookmarkEnd w:id="37242"/>
      <w:bookmarkEnd w:id="37243"/>
      <w:bookmarkEnd w:id="37244"/>
      <w:bookmarkEnd w:id="37245"/>
      <w:bookmarkEnd w:id="37246"/>
      <w:bookmarkEnd w:id="37247"/>
      <w:bookmarkEnd w:id="37248"/>
      <w:bookmarkEnd w:id="37249"/>
      <w:bookmarkEnd w:id="37250"/>
      <w:bookmarkEnd w:id="37251"/>
      <w:bookmarkEnd w:id="37252"/>
      <w:bookmarkEnd w:id="37253"/>
      <w:bookmarkEnd w:id="37254"/>
      <w:bookmarkEnd w:id="37255"/>
      <w:bookmarkEnd w:id="37256"/>
      <w:bookmarkEnd w:id="37257"/>
      <w:bookmarkEnd w:id="37258"/>
      <w:bookmarkEnd w:id="37259"/>
      <w:bookmarkEnd w:id="37260"/>
      <w:bookmarkEnd w:id="37261"/>
      <w:bookmarkEnd w:id="37262"/>
      <w:bookmarkEnd w:id="37263"/>
      <w:bookmarkEnd w:id="37264"/>
      <w:bookmarkEnd w:id="37265"/>
      <w:bookmarkEnd w:id="37266"/>
      <w:bookmarkEnd w:id="37267"/>
      <w:bookmarkEnd w:id="37268"/>
      <w:bookmarkEnd w:id="37269"/>
      <w:bookmarkEnd w:id="37270"/>
      <w:bookmarkEnd w:id="37271"/>
      <w:bookmarkEnd w:id="37272"/>
      <w:bookmarkEnd w:id="37273"/>
      <w:bookmarkEnd w:id="37274"/>
      <w:bookmarkEnd w:id="37275"/>
      <w:bookmarkEnd w:id="37276"/>
      <w:bookmarkEnd w:id="37277"/>
      <w:bookmarkEnd w:id="37278"/>
      <w:bookmarkEnd w:id="37279"/>
      <w:bookmarkEnd w:id="37280"/>
      <w:bookmarkEnd w:id="37281"/>
      <w:bookmarkEnd w:id="37282"/>
      <w:bookmarkEnd w:id="37283"/>
      <w:bookmarkEnd w:id="37284"/>
      <w:bookmarkEnd w:id="37285"/>
      <w:bookmarkEnd w:id="37286"/>
      <w:bookmarkEnd w:id="37287"/>
      <w:bookmarkEnd w:id="37288"/>
      <w:bookmarkEnd w:id="37289"/>
      <w:bookmarkEnd w:id="37290"/>
      <w:bookmarkEnd w:id="37291"/>
      <w:bookmarkEnd w:id="37292"/>
      <w:bookmarkEnd w:id="37293"/>
      <w:bookmarkEnd w:id="37294"/>
      <w:bookmarkEnd w:id="37295"/>
      <w:bookmarkEnd w:id="37296"/>
      <w:bookmarkEnd w:id="37297"/>
      <w:bookmarkEnd w:id="37298"/>
      <w:bookmarkEnd w:id="37299"/>
      <w:bookmarkEnd w:id="37300"/>
      <w:bookmarkEnd w:id="37301"/>
      <w:bookmarkEnd w:id="37302"/>
      <w:bookmarkEnd w:id="37303"/>
      <w:bookmarkEnd w:id="37304"/>
      <w:bookmarkEnd w:id="37305"/>
      <w:bookmarkEnd w:id="37306"/>
      <w:bookmarkEnd w:id="37307"/>
      <w:bookmarkEnd w:id="37308"/>
      <w:bookmarkEnd w:id="37309"/>
      <w:bookmarkEnd w:id="37310"/>
      <w:bookmarkEnd w:id="37311"/>
      <w:bookmarkEnd w:id="37312"/>
      <w:bookmarkEnd w:id="37313"/>
      <w:bookmarkEnd w:id="37314"/>
      <w:bookmarkEnd w:id="37315"/>
      <w:bookmarkEnd w:id="37316"/>
      <w:bookmarkEnd w:id="37317"/>
      <w:bookmarkEnd w:id="37318"/>
      <w:bookmarkEnd w:id="37319"/>
      <w:bookmarkEnd w:id="37320"/>
      <w:bookmarkEnd w:id="37321"/>
      <w:bookmarkEnd w:id="37322"/>
      <w:bookmarkEnd w:id="37323"/>
      <w:bookmarkEnd w:id="37324"/>
      <w:bookmarkEnd w:id="37325"/>
      <w:bookmarkEnd w:id="37326"/>
      <w:bookmarkEnd w:id="37327"/>
      <w:bookmarkEnd w:id="37328"/>
      <w:bookmarkEnd w:id="37329"/>
      <w:bookmarkEnd w:id="37330"/>
      <w:bookmarkEnd w:id="37331"/>
      <w:bookmarkEnd w:id="37332"/>
      <w:bookmarkEnd w:id="37333"/>
      <w:bookmarkEnd w:id="37334"/>
      <w:bookmarkEnd w:id="37335"/>
      <w:bookmarkEnd w:id="37336"/>
      <w:bookmarkEnd w:id="37337"/>
      <w:bookmarkEnd w:id="37338"/>
      <w:bookmarkEnd w:id="37339"/>
      <w:bookmarkEnd w:id="37340"/>
      <w:bookmarkEnd w:id="37341"/>
      <w:bookmarkEnd w:id="37342"/>
      <w:bookmarkEnd w:id="37343"/>
      <w:bookmarkEnd w:id="37344"/>
      <w:bookmarkEnd w:id="37345"/>
      <w:bookmarkEnd w:id="37346"/>
      <w:bookmarkEnd w:id="37347"/>
      <w:bookmarkEnd w:id="37348"/>
      <w:bookmarkEnd w:id="37349"/>
      <w:bookmarkEnd w:id="37350"/>
      <w:bookmarkEnd w:id="37351"/>
      <w:bookmarkEnd w:id="37352"/>
      <w:bookmarkEnd w:id="37353"/>
      <w:bookmarkEnd w:id="37354"/>
      <w:bookmarkEnd w:id="37355"/>
      <w:bookmarkEnd w:id="37356"/>
      <w:bookmarkEnd w:id="37357"/>
      <w:bookmarkEnd w:id="37358"/>
      <w:bookmarkEnd w:id="37359"/>
      <w:r w:rsidRPr="003708A1">
        <w:t>Contractor</w:t>
      </w:r>
      <w:r w:rsidR="00334FCB" w:rsidRPr="003708A1">
        <w:t xml:space="preserve"> </w:t>
      </w:r>
      <w:r w:rsidR="007510F4" w:rsidRPr="003708A1">
        <w:t>name and branding</w:t>
      </w:r>
      <w:bookmarkEnd w:id="37360"/>
      <w:bookmarkEnd w:id="37361"/>
      <w:bookmarkEnd w:id="37362"/>
    </w:p>
    <w:p w14:paraId="70ABDF98" w14:textId="77777777" w:rsidR="007510F4" w:rsidRPr="003708A1" w:rsidRDefault="00334FCB" w:rsidP="00323234">
      <w:pPr>
        <w:pStyle w:val="IndentParaLevel1"/>
      </w:pPr>
      <w:bookmarkStart w:id="37388" w:name="_DTBK45885"/>
      <w:bookmarkEnd w:id="37363"/>
      <w:r w:rsidRPr="003708A1">
        <w:t xml:space="preserve">The </w:t>
      </w:r>
      <w:r w:rsidR="001550EB" w:rsidRPr="003708A1">
        <w:t>Contractor</w:t>
      </w:r>
      <w:r w:rsidRPr="003708A1">
        <w:t xml:space="preserve"> </w:t>
      </w:r>
      <w:r w:rsidR="007510F4" w:rsidRPr="003708A1">
        <w:t>must</w:t>
      </w:r>
      <w:r w:rsidR="003720CA" w:rsidRPr="003708A1">
        <w:t xml:space="preserve"> not </w:t>
      </w:r>
      <w:r w:rsidR="007510F4" w:rsidRPr="003708A1">
        <w:t xml:space="preserve">display </w:t>
      </w:r>
      <w:proofErr w:type="spellStart"/>
      <w:r w:rsidR="007510F4" w:rsidRPr="003708A1">
        <w:t>its</w:t>
      </w:r>
      <w:proofErr w:type="spellEnd"/>
      <w:r w:rsidR="007510F4" w:rsidRPr="003708A1">
        <w:t xml:space="preserve"> </w:t>
      </w:r>
      <w:r w:rsidR="0001742E" w:rsidRPr="003708A1">
        <w:t xml:space="preserve">or any </w:t>
      </w:r>
      <w:r w:rsidR="001550EB" w:rsidRPr="003708A1">
        <w:t>Contractor</w:t>
      </w:r>
      <w:r w:rsidRPr="003708A1">
        <w:t xml:space="preserve"> </w:t>
      </w:r>
      <w:r w:rsidR="007510F4" w:rsidRPr="003708A1">
        <w:t>Associates' livery, name/corporate image</w:t>
      </w:r>
      <w:r w:rsidR="00B54D72" w:rsidRPr="003708A1">
        <w:t>s</w:t>
      </w:r>
      <w:r w:rsidR="007510F4" w:rsidRPr="003708A1">
        <w:t xml:space="preserve"> or brand</w:t>
      </w:r>
      <w:r w:rsidR="00B54D72" w:rsidRPr="003708A1">
        <w:t>s</w:t>
      </w:r>
      <w:r w:rsidR="007510F4" w:rsidRPr="003708A1">
        <w:t xml:space="preserve"> on the Works, </w:t>
      </w:r>
      <w:r w:rsidR="00B54D72" w:rsidRPr="003708A1">
        <w:t xml:space="preserve">the </w:t>
      </w:r>
      <w:r w:rsidR="0041688F" w:rsidRPr="003708A1">
        <w:t>Site</w:t>
      </w:r>
      <w:r w:rsidR="007510F4" w:rsidRPr="003708A1">
        <w:t xml:space="preserve"> or any material or assets visible to the public </w:t>
      </w:r>
      <w:r w:rsidR="003720CA" w:rsidRPr="003708A1">
        <w:t>other than as set out</w:t>
      </w:r>
      <w:r w:rsidR="007510F4" w:rsidRPr="003708A1">
        <w:t xml:space="preserve"> in the </w:t>
      </w:r>
      <w:r w:rsidR="00617E7B" w:rsidRPr="003708A1">
        <w:t>PSDR</w:t>
      </w:r>
      <w:r w:rsidR="003720CA" w:rsidRPr="003708A1">
        <w:t>.</w:t>
      </w:r>
    </w:p>
    <w:p w14:paraId="0CADB60B" w14:textId="77777777" w:rsidR="00673A9B" w:rsidRPr="003708A1" w:rsidRDefault="00673A9B" w:rsidP="009D3453">
      <w:pPr>
        <w:pStyle w:val="Heading1"/>
      </w:pPr>
      <w:bookmarkStart w:id="37389" w:name="_Toc414022711"/>
      <w:bookmarkStart w:id="37390" w:name="_Toc414436588"/>
      <w:bookmarkStart w:id="37391" w:name="_Toc415144212"/>
      <w:bookmarkStart w:id="37392" w:name="_Toc415498386"/>
      <w:bookmarkStart w:id="37393" w:name="_Toc415650671"/>
      <w:bookmarkStart w:id="37394" w:name="_Toc415662980"/>
      <w:bookmarkStart w:id="37395" w:name="_Toc415666836"/>
      <w:bookmarkStart w:id="37396" w:name="_Toc414022713"/>
      <w:bookmarkStart w:id="37397" w:name="_Toc414436590"/>
      <w:bookmarkStart w:id="37398" w:name="_Toc415144214"/>
      <w:bookmarkStart w:id="37399" w:name="_Toc415498388"/>
      <w:bookmarkStart w:id="37400" w:name="_Toc415650673"/>
      <w:bookmarkStart w:id="37401" w:name="_Toc415662982"/>
      <w:bookmarkStart w:id="37402" w:name="_Toc415666838"/>
      <w:bookmarkStart w:id="37403" w:name="_Toc459208703"/>
      <w:bookmarkStart w:id="37404" w:name="_Toc459803353"/>
      <w:bookmarkStart w:id="37405" w:name="_Toc459808224"/>
      <w:bookmarkStart w:id="37406" w:name="_Toc459817413"/>
      <w:bookmarkStart w:id="37407" w:name="_Toc461375597"/>
      <w:bookmarkStart w:id="37408" w:name="_Toc461698716"/>
      <w:bookmarkStart w:id="37409" w:name="_Toc461973823"/>
      <w:bookmarkStart w:id="37410" w:name="_Toc459208713"/>
      <w:bookmarkStart w:id="37411" w:name="_Toc459803363"/>
      <w:bookmarkStart w:id="37412" w:name="_Toc459808234"/>
      <w:bookmarkStart w:id="37413" w:name="_Toc459817423"/>
      <w:bookmarkStart w:id="37414" w:name="_Toc461375607"/>
      <w:bookmarkStart w:id="37415" w:name="_Toc461698726"/>
      <w:bookmarkStart w:id="37416" w:name="_Toc216857644"/>
      <w:bookmarkStart w:id="37417" w:name="_Toc461973833"/>
      <w:bookmarkStart w:id="37418" w:name="_Toc459208720"/>
      <w:bookmarkStart w:id="37419" w:name="_Toc459803370"/>
      <w:bookmarkStart w:id="37420" w:name="_Toc459808241"/>
      <w:bookmarkStart w:id="37421" w:name="_Toc459817430"/>
      <w:bookmarkStart w:id="37422" w:name="_Toc461375614"/>
      <w:bookmarkStart w:id="37423" w:name="_Toc461698733"/>
      <w:bookmarkStart w:id="37424" w:name="_Toc461973840"/>
      <w:bookmarkStart w:id="37425" w:name="_Toc409014960"/>
      <w:bookmarkStart w:id="37426" w:name="_Toc409096326"/>
      <w:bookmarkStart w:id="37427" w:name="_Toc403589513"/>
      <w:bookmarkStart w:id="37428" w:name="_Toc403597987"/>
      <w:bookmarkStart w:id="37429" w:name="_Toc403598510"/>
      <w:bookmarkStart w:id="37430" w:name="_Toc403599033"/>
      <w:bookmarkStart w:id="37431" w:name="_Toc403599557"/>
      <w:bookmarkStart w:id="37432" w:name="_Toc403600080"/>
      <w:bookmarkStart w:id="37433" w:name="_Toc403600603"/>
      <w:bookmarkStart w:id="37434" w:name="_Toc403734049"/>
      <w:bookmarkStart w:id="37435" w:name="_Toc403735527"/>
      <w:bookmarkStart w:id="37436" w:name="_Toc403736083"/>
      <w:bookmarkStart w:id="37437" w:name="_Toc403751247"/>
      <w:bookmarkStart w:id="37438" w:name="_Toc403762817"/>
      <w:bookmarkStart w:id="37439" w:name="_Toc403764942"/>
      <w:bookmarkStart w:id="37440" w:name="_Ref462126204"/>
      <w:bookmarkStart w:id="37441" w:name="_DTBK45886"/>
      <w:bookmarkStart w:id="37442" w:name="_Ref52352243"/>
      <w:bookmarkStart w:id="37443" w:name="_Toc52800336"/>
      <w:bookmarkStart w:id="37444" w:name="_Ref89506240"/>
      <w:bookmarkStart w:id="37445" w:name="_Toc118116676"/>
      <w:bookmarkStart w:id="37446" w:name="_Toc357162048"/>
      <w:bookmarkStart w:id="37447" w:name="_Ref359244263"/>
      <w:bookmarkStart w:id="37448" w:name="_Ref370966653"/>
      <w:bookmarkStart w:id="37449" w:name="_Toc460936649"/>
      <w:bookmarkEnd w:id="37364"/>
      <w:bookmarkEnd w:id="37365"/>
      <w:bookmarkEnd w:id="37366"/>
      <w:bookmarkEnd w:id="37367"/>
      <w:bookmarkEnd w:id="37368"/>
      <w:bookmarkEnd w:id="37369"/>
      <w:bookmarkEnd w:id="37370"/>
      <w:bookmarkEnd w:id="37371"/>
      <w:bookmarkEnd w:id="37372"/>
      <w:bookmarkEnd w:id="37373"/>
      <w:bookmarkEnd w:id="37374"/>
      <w:bookmarkEnd w:id="37375"/>
      <w:bookmarkEnd w:id="37376"/>
      <w:bookmarkEnd w:id="37377"/>
      <w:bookmarkEnd w:id="37378"/>
      <w:bookmarkEnd w:id="37379"/>
      <w:bookmarkEnd w:id="37380"/>
      <w:bookmarkEnd w:id="37381"/>
      <w:bookmarkEnd w:id="37382"/>
      <w:bookmarkEnd w:id="37383"/>
      <w:bookmarkEnd w:id="37384"/>
      <w:bookmarkEnd w:id="37385"/>
      <w:bookmarkEnd w:id="37386"/>
      <w:bookmarkEnd w:id="37387"/>
      <w:bookmarkEnd w:id="37388"/>
      <w:bookmarkEnd w:id="37389"/>
      <w:bookmarkEnd w:id="37390"/>
      <w:bookmarkEnd w:id="37391"/>
      <w:bookmarkEnd w:id="37392"/>
      <w:bookmarkEnd w:id="37393"/>
      <w:bookmarkEnd w:id="37394"/>
      <w:bookmarkEnd w:id="37395"/>
      <w:bookmarkEnd w:id="37396"/>
      <w:bookmarkEnd w:id="37397"/>
      <w:bookmarkEnd w:id="37398"/>
      <w:bookmarkEnd w:id="37399"/>
      <w:bookmarkEnd w:id="37400"/>
      <w:bookmarkEnd w:id="37401"/>
      <w:bookmarkEnd w:id="37402"/>
      <w:bookmarkEnd w:id="37403"/>
      <w:bookmarkEnd w:id="37404"/>
      <w:bookmarkEnd w:id="37405"/>
      <w:bookmarkEnd w:id="37406"/>
      <w:bookmarkEnd w:id="37407"/>
      <w:bookmarkEnd w:id="37408"/>
      <w:bookmarkEnd w:id="37409"/>
      <w:bookmarkEnd w:id="37410"/>
      <w:bookmarkEnd w:id="37411"/>
      <w:bookmarkEnd w:id="37412"/>
      <w:bookmarkEnd w:id="37413"/>
      <w:r w:rsidRPr="003708A1">
        <w:t>Assignment and change in control</w:t>
      </w:r>
      <w:bookmarkEnd w:id="37414"/>
      <w:bookmarkEnd w:id="37415"/>
      <w:bookmarkEnd w:id="37416"/>
    </w:p>
    <w:p w14:paraId="7F2D8627" w14:textId="77777777" w:rsidR="007510F4" w:rsidRPr="003708A1" w:rsidRDefault="007510F4" w:rsidP="009D3453">
      <w:pPr>
        <w:pStyle w:val="Heading2"/>
      </w:pPr>
      <w:bookmarkStart w:id="37450" w:name="_Toc216857645"/>
      <w:bookmarkStart w:id="37451" w:name="_Ref471980252"/>
      <w:bookmarkEnd w:id="37417"/>
      <w:r w:rsidRPr="003708A1">
        <w:t xml:space="preserve">Assignment, amendments to Project Documents and other dealings by </w:t>
      </w:r>
      <w:bookmarkEnd w:id="37418"/>
      <w:bookmarkEnd w:id="37419"/>
      <w:bookmarkEnd w:id="37420"/>
      <w:bookmarkEnd w:id="37421"/>
      <w:r w:rsidR="001550EB" w:rsidRPr="003708A1">
        <w:t>Contractor</w:t>
      </w:r>
      <w:bookmarkStart w:id="37452" w:name="_DTBK45887"/>
      <w:bookmarkEnd w:id="37422"/>
      <w:bookmarkEnd w:id="37423"/>
      <w:bookmarkEnd w:id="37424"/>
      <w:bookmarkEnd w:id="37425"/>
      <w:bookmarkEnd w:id="37426"/>
      <w:bookmarkEnd w:id="37427"/>
      <w:bookmarkEnd w:id="37428"/>
      <w:bookmarkEnd w:id="37450"/>
    </w:p>
    <w:p w14:paraId="10809549" w14:textId="2F7991BE" w:rsidR="007510F4" w:rsidRPr="003708A1" w:rsidRDefault="007510F4" w:rsidP="00E54DB0">
      <w:pPr>
        <w:pStyle w:val="Heading3"/>
      </w:pPr>
      <w:bookmarkStart w:id="37453" w:name="_Ref361057057"/>
      <w:bookmarkStart w:id="37454" w:name="_DTBK43661"/>
      <w:bookmarkStart w:id="37455" w:name="_DTBK42557"/>
      <w:bookmarkEnd w:id="37429"/>
      <w:r w:rsidRPr="003708A1">
        <w:t>(</w:t>
      </w:r>
      <w:r w:rsidRPr="003708A1">
        <w:rPr>
          <w:b/>
        </w:rPr>
        <w:t xml:space="preserve">Restrictions on </w:t>
      </w:r>
      <w:r w:rsidR="001550EB" w:rsidRPr="003708A1">
        <w:rPr>
          <w:b/>
        </w:rPr>
        <w:t>Contractor</w:t>
      </w:r>
      <w:r w:rsidRPr="003708A1">
        <w:t>):</w:t>
      </w:r>
      <w:r w:rsidR="00165E75" w:rsidRPr="003708A1">
        <w:t xml:space="preserve"> </w:t>
      </w:r>
      <w:r w:rsidR="00A96C8E" w:rsidRPr="003708A1">
        <w:t>U</w:t>
      </w:r>
      <w:r w:rsidR="00890021" w:rsidRPr="003708A1">
        <w:t xml:space="preserve">nless otherwise </w:t>
      </w:r>
      <w:r w:rsidRPr="003708A1">
        <w:t xml:space="preserve">expressly permitted by </w:t>
      </w:r>
      <w:r w:rsidR="0092476D" w:rsidRPr="003708A1">
        <w:t xml:space="preserve">this </w:t>
      </w:r>
      <w:r w:rsidR="005164A7" w:rsidRPr="003708A1">
        <w:t>Deed</w:t>
      </w:r>
      <w:r w:rsidRPr="003708A1">
        <w:t xml:space="preserve">, </w:t>
      </w:r>
      <w:r w:rsidR="00390E6F" w:rsidRPr="003708A1">
        <w:t xml:space="preserve">the </w:t>
      </w:r>
      <w:r w:rsidR="001550EB" w:rsidRPr="003708A1">
        <w:t>Contractor</w:t>
      </w:r>
      <w:r w:rsidR="00390E6F" w:rsidRPr="003708A1">
        <w:t xml:space="preserve"> </w:t>
      </w:r>
      <w:r w:rsidRPr="003708A1">
        <w:t>must not</w:t>
      </w:r>
      <w:r w:rsidR="00105F52" w:rsidRPr="00105F52">
        <w:t xml:space="preserve"> (and must procure any other Project Entity not to)</w:t>
      </w:r>
      <w:r w:rsidRPr="003708A1">
        <w:t>:</w:t>
      </w:r>
      <w:bookmarkEnd w:id="37430"/>
    </w:p>
    <w:p w14:paraId="2FEBC299" w14:textId="77777777" w:rsidR="007510F4" w:rsidRPr="003708A1" w:rsidRDefault="007510F4" w:rsidP="009D3453">
      <w:pPr>
        <w:pStyle w:val="Heading4"/>
      </w:pPr>
      <w:bookmarkStart w:id="37456" w:name="_Ref359099526"/>
      <w:bookmarkStart w:id="37457" w:name="_DTBK45888"/>
      <w:bookmarkEnd w:id="37431"/>
      <w:r w:rsidRPr="003708A1">
        <w:t xml:space="preserve">assign, sell, novate, transfer, mortgage or charge, create or allow to exist any security interest over, or otherwise deal with all or any part of its interest in, or obligations </w:t>
      </w:r>
      <w:r w:rsidR="00764C4F" w:rsidRPr="003708A1">
        <w:t xml:space="preserve">or rights </w:t>
      </w:r>
      <w:r w:rsidRPr="003708A1">
        <w:t xml:space="preserve">under </w:t>
      </w:r>
      <w:r w:rsidRPr="003708A1">
        <w:rPr>
          <w:lang w:eastAsia="zh-CN"/>
        </w:rPr>
        <w:t xml:space="preserve">any of the Project Documents, the whole or any part of the </w:t>
      </w:r>
      <w:r w:rsidR="0041688F" w:rsidRPr="003708A1">
        <w:rPr>
          <w:szCs w:val="22"/>
        </w:rPr>
        <w:t>Site</w:t>
      </w:r>
      <w:r w:rsidRPr="003708A1">
        <w:rPr>
          <w:lang w:eastAsia="zh-CN"/>
        </w:rPr>
        <w:t xml:space="preserve"> or the whole or any part of the </w:t>
      </w:r>
      <w:proofErr w:type="gramStart"/>
      <w:r w:rsidR="0041688F" w:rsidRPr="003708A1">
        <w:rPr>
          <w:lang w:eastAsia="zh-CN"/>
        </w:rPr>
        <w:t>Works</w:t>
      </w:r>
      <w:r w:rsidRPr="003708A1">
        <w:t>;</w:t>
      </w:r>
      <w:bookmarkEnd w:id="37432"/>
      <w:proofErr w:type="gramEnd"/>
    </w:p>
    <w:p w14:paraId="02954073" w14:textId="77777777" w:rsidR="007510F4" w:rsidRPr="003708A1" w:rsidRDefault="007510F4" w:rsidP="009D3453">
      <w:pPr>
        <w:pStyle w:val="Heading4"/>
      </w:pPr>
      <w:bookmarkStart w:id="37458" w:name="_DTBK45889"/>
      <w:bookmarkEnd w:id="37433"/>
      <w:r w:rsidRPr="003708A1">
        <w:t xml:space="preserve">lease, license, transfer, sell, dispose of, part with possession of, or otherwise deal with any of the Project Documents, the whole or any part of the </w:t>
      </w:r>
      <w:r w:rsidR="0041688F" w:rsidRPr="003708A1">
        <w:rPr>
          <w:szCs w:val="22"/>
        </w:rPr>
        <w:t>Site</w:t>
      </w:r>
      <w:r w:rsidRPr="003708A1">
        <w:t xml:space="preserve"> or the whole or any part of the </w:t>
      </w:r>
      <w:proofErr w:type="gramStart"/>
      <w:r w:rsidR="0041688F" w:rsidRPr="003708A1">
        <w:t>Works</w:t>
      </w:r>
      <w:r w:rsidRPr="003708A1">
        <w:t>;</w:t>
      </w:r>
      <w:proofErr w:type="gramEnd"/>
    </w:p>
    <w:p w14:paraId="32D63F97" w14:textId="77777777" w:rsidR="007510F4" w:rsidRDefault="007510F4" w:rsidP="009D3453">
      <w:pPr>
        <w:pStyle w:val="Heading4"/>
      </w:pPr>
      <w:bookmarkStart w:id="37459" w:name="_Ref359219819"/>
      <w:bookmarkStart w:id="37460" w:name="_DTBK45890"/>
      <w:bookmarkEnd w:id="37434"/>
      <w:r w:rsidRPr="003708A1">
        <w:t xml:space="preserve">make or permit any </w:t>
      </w:r>
      <w:r w:rsidR="004924F2" w:rsidRPr="003708A1">
        <w:t xml:space="preserve">amendment to, </w:t>
      </w:r>
      <w:r w:rsidRPr="003708A1">
        <w:t xml:space="preserve">replacement of </w:t>
      </w:r>
      <w:r w:rsidR="004924F2" w:rsidRPr="003708A1">
        <w:t xml:space="preserve">or waiver of any provision of </w:t>
      </w:r>
      <w:r w:rsidRPr="003708A1">
        <w:rPr>
          <w:lang w:eastAsia="zh-CN"/>
        </w:rPr>
        <w:t xml:space="preserve">any of the Project </w:t>
      </w:r>
      <w:proofErr w:type="gramStart"/>
      <w:r w:rsidRPr="003708A1">
        <w:rPr>
          <w:lang w:eastAsia="zh-CN"/>
        </w:rPr>
        <w:t>Documents</w:t>
      </w:r>
      <w:r w:rsidRPr="003708A1">
        <w:t>;</w:t>
      </w:r>
      <w:bookmarkEnd w:id="37435"/>
      <w:proofErr w:type="gramEnd"/>
    </w:p>
    <w:p w14:paraId="60524618" w14:textId="77777777" w:rsidR="007510F4" w:rsidRPr="003708A1" w:rsidRDefault="007510F4" w:rsidP="009D3453">
      <w:pPr>
        <w:pStyle w:val="Heading4"/>
      </w:pPr>
      <w:bookmarkStart w:id="37461" w:name="_DTBK45891"/>
      <w:bookmarkEnd w:id="37436"/>
      <w:r w:rsidRPr="003708A1">
        <w:t xml:space="preserve">terminate, surrender, rescind or accept repudiation of </w:t>
      </w:r>
      <w:r w:rsidRPr="003708A1">
        <w:rPr>
          <w:lang w:eastAsia="zh-CN"/>
        </w:rPr>
        <w:t>any of the Project Documents</w:t>
      </w:r>
      <w:r w:rsidRPr="003708A1">
        <w:t>; or</w:t>
      </w:r>
    </w:p>
    <w:p w14:paraId="4F57E713" w14:textId="77777777" w:rsidR="00EE384E" w:rsidRPr="003708A1" w:rsidRDefault="007510F4" w:rsidP="009D3453">
      <w:pPr>
        <w:pStyle w:val="Heading4"/>
      </w:pPr>
      <w:bookmarkStart w:id="37462" w:name="_Ref359219843"/>
      <w:bookmarkStart w:id="37463" w:name="_DTBK45892"/>
      <w:bookmarkEnd w:id="37437"/>
      <w:r w:rsidRPr="003708A1">
        <w:lastRenderedPageBreak/>
        <w:t xml:space="preserve">enter into any agreement or arrangement which affects the operation or interpretation of </w:t>
      </w:r>
      <w:r w:rsidRPr="003708A1">
        <w:rPr>
          <w:lang w:eastAsia="zh-CN"/>
        </w:rPr>
        <w:t>any of the Project Documents</w:t>
      </w:r>
      <w:bookmarkEnd w:id="37438"/>
      <w:r w:rsidR="00EE384E" w:rsidRPr="003708A1">
        <w:t>,</w:t>
      </w:r>
    </w:p>
    <w:p w14:paraId="7A48B45E" w14:textId="0F6A44A0" w:rsidR="007510F4" w:rsidRPr="003708A1" w:rsidRDefault="007510F4" w:rsidP="007510F4">
      <w:pPr>
        <w:pStyle w:val="IndentParaLevel2"/>
        <w:rPr>
          <w:lang w:eastAsia="zh-CN"/>
        </w:rPr>
      </w:pPr>
      <w:bookmarkStart w:id="37464" w:name="_DTBK42559"/>
      <w:bookmarkStart w:id="37465" w:name="_DTBK42558"/>
      <w:bookmarkEnd w:id="37439"/>
      <w:bookmarkEnd w:id="37440"/>
      <w:r w:rsidRPr="003708A1">
        <w:rPr>
          <w:lang w:eastAsia="zh-CN"/>
        </w:rPr>
        <w:t xml:space="preserve">(each an </w:t>
      </w:r>
      <w:r w:rsidRPr="003708A1">
        <w:rPr>
          <w:b/>
          <w:lang w:eastAsia="zh-CN"/>
        </w:rPr>
        <w:t xml:space="preserve">Amendment </w:t>
      </w:r>
      <w:r w:rsidRPr="003708A1">
        <w:rPr>
          <w:lang w:eastAsia="zh-CN"/>
        </w:rPr>
        <w:t>for the purpose of this clause</w:t>
      </w:r>
      <w:r w:rsidR="00BE328F" w:rsidRPr="003708A1">
        <w:rPr>
          <w:lang w:eastAsia="zh-CN"/>
        </w:rPr>
        <w:t xml:space="preserve"> </w:t>
      </w:r>
      <w:r w:rsidR="00BE328F" w:rsidRPr="005E62F8">
        <w:rPr>
          <w:lang w:eastAsia="zh-CN"/>
        </w:rPr>
        <w:fldChar w:fldCharType="begin"/>
      </w:r>
      <w:r w:rsidR="00BE328F" w:rsidRPr="003708A1">
        <w:rPr>
          <w:lang w:eastAsia="zh-CN"/>
        </w:rPr>
        <w:instrText xml:space="preserve"> REF _Ref462126204 \w \h </w:instrText>
      </w:r>
      <w:r w:rsidR="00FB6786" w:rsidRPr="003708A1">
        <w:rPr>
          <w:lang w:eastAsia="zh-CN"/>
        </w:rPr>
        <w:instrText xml:space="preserve"> \* MERGEFORMAT </w:instrText>
      </w:r>
      <w:r w:rsidR="00BE328F" w:rsidRPr="005E62F8">
        <w:rPr>
          <w:lang w:eastAsia="zh-CN"/>
        </w:rPr>
      </w:r>
      <w:r w:rsidR="00BE328F" w:rsidRPr="005E62F8">
        <w:rPr>
          <w:lang w:eastAsia="zh-CN"/>
        </w:rPr>
        <w:fldChar w:fldCharType="separate"/>
      </w:r>
      <w:r w:rsidR="00A03753">
        <w:rPr>
          <w:lang w:eastAsia="zh-CN"/>
        </w:rPr>
        <w:t>51</w:t>
      </w:r>
      <w:r w:rsidR="00BE328F" w:rsidRPr="005E62F8">
        <w:rPr>
          <w:lang w:eastAsia="zh-CN"/>
        </w:rPr>
        <w:fldChar w:fldCharType="end"/>
      </w:r>
      <w:r w:rsidRPr="003708A1">
        <w:rPr>
          <w:lang w:eastAsia="zh-CN"/>
        </w:rPr>
        <w:t>).</w:t>
      </w:r>
    </w:p>
    <w:p w14:paraId="523C6CA3" w14:textId="77777777" w:rsidR="007510F4" w:rsidRPr="003708A1" w:rsidRDefault="007510F4" w:rsidP="00E54DB0">
      <w:pPr>
        <w:pStyle w:val="Heading3"/>
      </w:pPr>
      <w:bookmarkStart w:id="37466" w:name="_Ref368663435"/>
      <w:bookmarkStart w:id="37467" w:name="_DTBK43662"/>
      <w:bookmarkStart w:id="37468" w:name="_DTBK42560"/>
      <w:bookmarkEnd w:id="37441"/>
      <w:r w:rsidRPr="003708A1">
        <w:t>(</w:t>
      </w:r>
      <w:r w:rsidRPr="003708A1">
        <w:rPr>
          <w:b/>
        </w:rPr>
        <w:t>Notice of intended Amendment</w:t>
      </w:r>
      <w:r w:rsidRPr="003708A1">
        <w:t>):</w:t>
      </w:r>
      <w:r w:rsidR="00165E75" w:rsidRPr="003708A1">
        <w:t xml:space="preserve"> </w:t>
      </w:r>
      <w:r w:rsidRPr="003708A1">
        <w:t xml:space="preserve">If </w:t>
      </w:r>
      <w:r w:rsidR="00390E6F" w:rsidRPr="003708A1">
        <w:t xml:space="preserve">the </w:t>
      </w:r>
      <w:r w:rsidR="001550EB" w:rsidRPr="003708A1">
        <w:t>Contractor</w:t>
      </w:r>
      <w:r w:rsidR="00390E6F" w:rsidRPr="003708A1">
        <w:t xml:space="preserve"> </w:t>
      </w:r>
      <w:r w:rsidRPr="003708A1">
        <w:t xml:space="preserve">requires an Amendment, it must submit to </w:t>
      </w:r>
      <w:r w:rsidR="004C74D8" w:rsidRPr="003708A1">
        <w:t xml:space="preserve">the </w:t>
      </w:r>
      <w:proofErr w:type="gramStart"/>
      <w:r w:rsidR="004C74D8" w:rsidRPr="003708A1">
        <w:t>Principal</w:t>
      </w:r>
      <w:proofErr w:type="gramEnd"/>
      <w:r w:rsidR="000C646F" w:rsidRPr="003708A1">
        <w:t xml:space="preserve"> </w:t>
      </w:r>
      <w:r w:rsidRPr="003708A1">
        <w:t xml:space="preserve">a request seeking </w:t>
      </w:r>
      <w:r w:rsidR="004C74D8" w:rsidRPr="003708A1">
        <w:t xml:space="preserve">the </w:t>
      </w:r>
      <w:proofErr w:type="gramStart"/>
      <w:r w:rsidR="004C74D8" w:rsidRPr="003708A1">
        <w:t>Principal</w:t>
      </w:r>
      <w:r w:rsidR="00B54D72" w:rsidRPr="003708A1">
        <w:t>'s</w:t>
      </w:r>
      <w:proofErr w:type="gramEnd"/>
      <w:r w:rsidR="00B54D72" w:rsidRPr="003708A1">
        <w:t xml:space="preserve"> </w:t>
      </w:r>
      <w:r w:rsidRPr="003708A1">
        <w:t>consent.</w:t>
      </w:r>
      <w:r w:rsidR="00EE384E" w:rsidRPr="003708A1">
        <w:t xml:space="preserve"> </w:t>
      </w:r>
      <w:r w:rsidRPr="003708A1">
        <w:t>Such a request must set out:</w:t>
      </w:r>
    </w:p>
    <w:p w14:paraId="73209808" w14:textId="77777777" w:rsidR="007510F4" w:rsidRPr="003708A1" w:rsidRDefault="007510F4" w:rsidP="009D3453">
      <w:pPr>
        <w:pStyle w:val="Heading4"/>
      </w:pPr>
      <w:bookmarkStart w:id="37469" w:name="_DTBK45893"/>
      <w:bookmarkEnd w:id="37442"/>
      <w:r w:rsidRPr="003708A1">
        <w:t xml:space="preserve">the proposed Amendment and the reasons for </w:t>
      </w:r>
      <w:proofErr w:type="gramStart"/>
      <w:r w:rsidRPr="003708A1">
        <w:t>it;</w:t>
      </w:r>
      <w:proofErr w:type="gramEnd"/>
    </w:p>
    <w:p w14:paraId="44755D8C" w14:textId="77777777" w:rsidR="007510F4" w:rsidRPr="003708A1" w:rsidRDefault="007510F4" w:rsidP="009D3453">
      <w:pPr>
        <w:pStyle w:val="Heading4"/>
      </w:pPr>
      <w:bookmarkStart w:id="37470" w:name="_DTBK45894"/>
      <w:bookmarkEnd w:id="37443"/>
      <w:r w:rsidRPr="003708A1">
        <w:t xml:space="preserve">the response or anticipated response of any other party to the </w:t>
      </w:r>
      <w:r w:rsidR="00511A1D" w:rsidRPr="003708A1">
        <w:t xml:space="preserve">relevant </w:t>
      </w:r>
      <w:r w:rsidRPr="003708A1">
        <w:t xml:space="preserve">Project Documents regarding the proposed </w:t>
      </w:r>
      <w:proofErr w:type="gramStart"/>
      <w:r w:rsidRPr="003708A1">
        <w:t>Amendment;</w:t>
      </w:r>
      <w:proofErr w:type="gramEnd"/>
    </w:p>
    <w:p w14:paraId="65929A66" w14:textId="77777777" w:rsidR="00617522" w:rsidRDefault="007510F4" w:rsidP="009D3453">
      <w:pPr>
        <w:pStyle w:val="Heading4"/>
      </w:pPr>
      <w:bookmarkStart w:id="37471" w:name="_DTBK45895"/>
      <w:bookmarkEnd w:id="37444"/>
      <w:r w:rsidRPr="003708A1">
        <w:t xml:space="preserve">the response or anticipated response of any </w:t>
      </w:r>
      <w:r w:rsidR="00511A1D" w:rsidRPr="003708A1">
        <w:t xml:space="preserve">relevant </w:t>
      </w:r>
      <w:r w:rsidRPr="003708A1">
        <w:t xml:space="preserve">assignee or incoming party </w:t>
      </w:r>
      <w:r w:rsidR="00511A1D" w:rsidRPr="003708A1">
        <w:t>to</w:t>
      </w:r>
      <w:r w:rsidRPr="003708A1">
        <w:t xml:space="preserve"> the Project Documents to the proposed </w:t>
      </w:r>
      <w:proofErr w:type="gramStart"/>
      <w:r w:rsidRPr="003708A1">
        <w:t>Amendment;</w:t>
      </w:r>
      <w:proofErr w:type="gramEnd"/>
    </w:p>
    <w:p w14:paraId="443A3364" w14:textId="77777777" w:rsidR="007510F4" w:rsidRPr="003708A1" w:rsidRDefault="007510F4" w:rsidP="009D3453">
      <w:pPr>
        <w:pStyle w:val="Heading4"/>
      </w:pPr>
      <w:bookmarkStart w:id="37472" w:name="_DTBK45896"/>
      <w:bookmarkEnd w:id="37445"/>
      <w:r w:rsidRPr="003708A1">
        <w:t xml:space="preserve">copies of any documents relevant to </w:t>
      </w:r>
      <w:r w:rsidR="00390E6F" w:rsidRPr="003708A1">
        <w:t xml:space="preserve">the </w:t>
      </w:r>
      <w:r w:rsidR="001550EB" w:rsidRPr="003708A1">
        <w:t>Contractor</w:t>
      </w:r>
      <w:r w:rsidR="00390E6F" w:rsidRPr="003708A1">
        <w:t>’s request</w:t>
      </w:r>
      <w:r w:rsidRPr="003708A1">
        <w:t>.</w:t>
      </w:r>
    </w:p>
    <w:p w14:paraId="07D2523B" w14:textId="77777777" w:rsidR="007510F4" w:rsidRPr="003708A1" w:rsidRDefault="007510F4" w:rsidP="00E54DB0">
      <w:pPr>
        <w:pStyle w:val="Heading3"/>
      </w:pPr>
      <w:bookmarkStart w:id="37473" w:name="_Ref368663776"/>
      <w:bookmarkStart w:id="37474" w:name="_DTBK45897"/>
      <w:bookmarkStart w:id="37475" w:name="_DTBK42561"/>
      <w:bookmarkEnd w:id="37446"/>
      <w:bookmarkEnd w:id="37447"/>
      <w:r w:rsidRPr="003708A1">
        <w:t>(</w:t>
      </w:r>
      <w:r w:rsidR="003A09BA" w:rsidRPr="003708A1">
        <w:rPr>
          <w:b/>
        </w:rPr>
        <w:t>Principal</w:t>
      </w:r>
      <w:r w:rsidR="00BF2CFB" w:rsidRPr="003708A1">
        <w:rPr>
          <w:b/>
        </w:rPr>
        <w:t xml:space="preserve"> </w:t>
      </w:r>
      <w:r w:rsidRPr="003708A1">
        <w:rPr>
          <w:b/>
        </w:rPr>
        <w:t>to advise</w:t>
      </w:r>
      <w:r w:rsidRPr="003708A1">
        <w:t>):</w:t>
      </w:r>
      <w:r w:rsidR="00165E75" w:rsidRPr="003708A1">
        <w:t xml:space="preserve"> </w:t>
      </w:r>
      <w:r w:rsidR="004C74D8" w:rsidRPr="003708A1">
        <w:t>The Principal</w:t>
      </w:r>
      <w:r w:rsidRPr="003708A1">
        <w:t xml:space="preserve"> must advise </w:t>
      </w:r>
      <w:r w:rsidR="00390E6F" w:rsidRPr="003708A1">
        <w:t xml:space="preserve">the </w:t>
      </w:r>
      <w:r w:rsidR="001550EB" w:rsidRPr="003708A1">
        <w:t>Contractor</w:t>
      </w:r>
      <w:r w:rsidR="00390E6F" w:rsidRPr="003708A1">
        <w:t xml:space="preserve"> </w:t>
      </w:r>
      <w:r w:rsidRPr="003708A1">
        <w:t>within:</w:t>
      </w:r>
      <w:bookmarkEnd w:id="37448"/>
    </w:p>
    <w:p w14:paraId="2AA95F2D" w14:textId="34CAD6FB" w:rsidR="007510F4" w:rsidRPr="003708A1" w:rsidRDefault="007510F4" w:rsidP="009D3453">
      <w:pPr>
        <w:pStyle w:val="Heading4"/>
      </w:pPr>
      <w:bookmarkStart w:id="37476" w:name="_Ref403421792"/>
      <w:bookmarkStart w:id="37477" w:name="_DTBK45898"/>
      <w:bookmarkEnd w:id="37449"/>
      <w:r w:rsidRPr="003708A1">
        <w:t xml:space="preserve">15 Business Days after receiving </w:t>
      </w:r>
      <w:r w:rsidR="00B54D72" w:rsidRPr="003708A1">
        <w:t xml:space="preserve">the </w:t>
      </w:r>
      <w:r w:rsidRPr="003708A1">
        <w:t xml:space="preserve">request under clause </w:t>
      </w:r>
      <w:r w:rsidRPr="005E62F8">
        <w:fldChar w:fldCharType="begin"/>
      </w:r>
      <w:r w:rsidRPr="003708A1">
        <w:instrText xml:space="preserve"> REF _Ref368663435 \w \h  \* MERGEFORMAT </w:instrText>
      </w:r>
      <w:r w:rsidRPr="005E62F8">
        <w:fldChar w:fldCharType="separate"/>
      </w:r>
      <w:r w:rsidR="00A03753">
        <w:t>51.1(b)</w:t>
      </w:r>
      <w:r w:rsidRPr="005E62F8">
        <w:fldChar w:fldCharType="end"/>
      </w:r>
      <w:r w:rsidRPr="003708A1">
        <w:t xml:space="preserve"> if it requires further information from </w:t>
      </w:r>
      <w:r w:rsidR="00390E6F" w:rsidRPr="003708A1">
        <w:t xml:space="preserve">the </w:t>
      </w:r>
      <w:r w:rsidR="001550EB" w:rsidRPr="003708A1">
        <w:t>Contractor</w:t>
      </w:r>
      <w:r w:rsidR="00390E6F" w:rsidRPr="003708A1">
        <w:t xml:space="preserve"> </w:t>
      </w:r>
      <w:r w:rsidRPr="003708A1">
        <w:t xml:space="preserve">regarding the proposed Amendment, in which case </w:t>
      </w:r>
      <w:r w:rsidR="00390E6F" w:rsidRPr="003708A1">
        <w:t xml:space="preserve">the </w:t>
      </w:r>
      <w:r w:rsidR="001550EB" w:rsidRPr="003708A1">
        <w:t>Contractor</w:t>
      </w:r>
      <w:r w:rsidR="00390E6F" w:rsidRPr="003708A1">
        <w:t xml:space="preserve"> </w:t>
      </w:r>
      <w:r w:rsidRPr="003708A1">
        <w:t xml:space="preserve">must provide the additional information sought by </w:t>
      </w:r>
      <w:r w:rsidR="004C74D8" w:rsidRPr="003708A1">
        <w:t>the Principal</w:t>
      </w:r>
      <w:r w:rsidR="000C646F" w:rsidRPr="003708A1">
        <w:t xml:space="preserve"> </w:t>
      </w:r>
      <w:r w:rsidRPr="003708A1">
        <w:t xml:space="preserve">within a further period of </w:t>
      </w:r>
      <w:r w:rsidR="00511A1D" w:rsidRPr="003708A1">
        <w:t>10</w:t>
      </w:r>
      <w:r w:rsidRPr="003708A1">
        <w:t xml:space="preserve"> Business Days after receiving </w:t>
      </w:r>
      <w:r w:rsidR="004C74D8" w:rsidRPr="003708A1">
        <w:t>the Principal</w:t>
      </w:r>
      <w:r w:rsidRPr="003708A1">
        <w:t>'s request for further information; and</w:t>
      </w:r>
    </w:p>
    <w:p w14:paraId="3EB50E99" w14:textId="36369A46" w:rsidR="007510F4" w:rsidRPr="003708A1" w:rsidRDefault="007510F4" w:rsidP="009D3453">
      <w:pPr>
        <w:pStyle w:val="Heading4"/>
      </w:pPr>
      <w:bookmarkStart w:id="37478" w:name="_Ref501692935"/>
      <w:bookmarkStart w:id="37479" w:name="_DTBK45899"/>
      <w:bookmarkEnd w:id="37451"/>
      <w:r w:rsidRPr="003708A1">
        <w:t xml:space="preserve">10 Business Days after </w:t>
      </w:r>
      <w:r w:rsidR="00511A1D" w:rsidRPr="003708A1">
        <w:t xml:space="preserve">the later of receiving </w:t>
      </w:r>
      <w:r w:rsidR="00390E6F" w:rsidRPr="003708A1">
        <w:t xml:space="preserve">the </w:t>
      </w:r>
      <w:r w:rsidR="001550EB" w:rsidRPr="003708A1">
        <w:t>Contractor</w:t>
      </w:r>
      <w:r w:rsidR="00390E6F" w:rsidRPr="003708A1">
        <w:t xml:space="preserve">'s </w:t>
      </w:r>
      <w:r w:rsidRPr="003708A1">
        <w:t xml:space="preserve">request under clause </w:t>
      </w:r>
      <w:r w:rsidRPr="005E62F8">
        <w:fldChar w:fldCharType="begin"/>
      </w:r>
      <w:r w:rsidRPr="003708A1">
        <w:instrText xml:space="preserve"> REF _Ref368663435 \w \h  \* MERGEFORMAT </w:instrText>
      </w:r>
      <w:r w:rsidRPr="005E62F8">
        <w:fldChar w:fldCharType="separate"/>
      </w:r>
      <w:r w:rsidR="00A03753">
        <w:t>51.1(b)</w:t>
      </w:r>
      <w:r w:rsidRPr="005E62F8">
        <w:fldChar w:fldCharType="end"/>
      </w:r>
      <w:r w:rsidRPr="003708A1">
        <w:t xml:space="preserve"> or the additional information requested by </w:t>
      </w:r>
      <w:r w:rsidR="001E183E" w:rsidRPr="003708A1">
        <w:t>the Principal</w:t>
      </w:r>
      <w:r w:rsidRPr="003708A1">
        <w:t xml:space="preserve"> under clause </w:t>
      </w:r>
      <w:r w:rsidRPr="005E62F8">
        <w:fldChar w:fldCharType="begin"/>
      </w:r>
      <w:r w:rsidRPr="003708A1">
        <w:instrText xml:space="preserve"> REF _Ref403421792 \w \h  \* MERGEFORMAT </w:instrText>
      </w:r>
      <w:r w:rsidRPr="005E62F8">
        <w:fldChar w:fldCharType="separate"/>
      </w:r>
      <w:r w:rsidR="00A03753">
        <w:t>51.1(c)(i)</w:t>
      </w:r>
      <w:r w:rsidRPr="005E62F8">
        <w:fldChar w:fldCharType="end"/>
      </w:r>
      <w:r w:rsidRPr="003708A1">
        <w:t xml:space="preserve"> that:</w:t>
      </w:r>
    </w:p>
    <w:p w14:paraId="42FDE7D6" w14:textId="77777777" w:rsidR="007510F4" w:rsidRPr="003708A1" w:rsidRDefault="007510F4" w:rsidP="009D3453">
      <w:pPr>
        <w:pStyle w:val="Heading5"/>
      </w:pPr>
      <w:bookmarkStart w:id="37480" w:name="_DTBK45900"/>
      <w:bookmarkEnd w:id="37452"/>
      <w:r w:rsidRPr="003708A1">
        <w:t>it consents to the proposed Amendment; or</w:t>
      </w:r>
    </w:p>
    <w:p w14:paraId="21B3D7EF" w14:textId="77777777" w:rsidR="007510F4" w:rsidRPr="003708A1" w:rsidRDefault="007510F4" w:rsidP="009D3453">
      <w:pPr>
        <w:pStyle w:val="Heading5"/>
      </w:pPr>
      <w:bookmarkStart w:id="37481" w:name="_DTBK45901"/>
      <w:bookmarkEnd w:id="37453"/>
      <w:r w:rsidRPr="003708A1">
        <w:t>the proposed Amendment is unacceptable to it and the reasons why the proposed Amendment is unacceptable</w:t>
      </w:r>
      <w:r w:rsidR="00511A1D" w:rsidRPr="003708A1">
        <w:t xml:space="preserve">, in which case the </w:t>
      </w:r>
      <w:r w:rsidR="00B54D72" w:rsidRPr="003708A1">
        <w:t xml:space="preserve">proposed </w:t>
      </w:r>
      <w:r w:rsidR="00511A1D" w:rsidRPr="003708A1">
        <w:t>Amendment will not be made</w:t>
      </w:r>
      <w:r w:rsidRPr="003708A1">
        <w:t>.</w:t>
      </w:r>
    </w:p>
    <w:p w14:paraId="0B6FA17A" w14:textId="2E49620B" w:rsidR="007510F4" w:rsidRPr="003708A1" w:rsidRDefault="007510F4" w:rsidP="00E54DB0">
      <w:pPr>
        <w:pStyle w:val="Heading3"/>
      </w:pPr>
      <w:bookmarkStart w:id="37482" w:name="_DTBK43663"/>
      <w:bookmarkStart w:id="37483" w:name="_DTBK42562"/>
      <w:bookmarkEnd w:id="37454"/>
      <w:bookmarkEnd w:id="37455"/>
      <w:r w:rsidRPr="003708A1">
        <w:t>(</w:t>
      </w:r>
      <w:r w:rsidRPr="003708A1">
        <w:rPr>
          <w:b/>
        </w:rPr>
        <w:t>Failure to respond</w:t>
      </w:r>
      <w:r w:rsidRPr="003708A1">
        <w:t>):</w:t>
      </w:r>
      <w:r w:rsidR="00165E75" w:rsidRPr="003708A1">
        <w:t xml:space="preserve"> </w:t>
      </w:r>
      <w:r w:rsidRPr="003708A1">
        <w:t xml:space="preserve">If </w:t>
      </w:r>
      <w:r w:rsidR="001E183E" w:rsidRPr="003708A1">
        <w:t>the Principal</w:t>
      </w:r>
      <w:r w:rsidRPr="003708A1">
        <w:t xml:space="preserve"> fails to respond for any reason within the relevant period specified under clause </w:t>
      </w:r>
      <w:r w:rsidR="00764C4F" w:rsidRPr="005E62F8">
        <w:fldChar w:fldCharType="begin"/>
      </w:r>
      <w:r w:rsidR="00764C4F" w:rsidRPr="003708A1">
        <w:instrText xml:space="preserve"> REF _Ref501692935 \w \h </w:instrText>
      </w:r>
      <w:r w:rsidR="00FB6786" w:rsidRPr="003708A1">
        <w:instrText xml:space="preserve"> \* MERGEFORMAT </w:instrText>
      </w:r>
      <w:r w:rsidR="00764C4F" w:rsidRPr="005E62F8">
        <w:fldChar w:fldCharType="separate"/>
      </w:r>
      <w:r w:rsidR="00A03753">
        <w:t>51.1(c)(ii)</w:t>
      </w:r>
      <w:r w:rsidR="00764C4F" w:rsidRPr="005E62F8">
        <w:fldChar w:fldCharType="end"/>
      </w:r>
      <w:r w:rsidRPr="003708A1">
        <w:t xml:space="preserve"> in relation to a proposed Amendment i</w:t>
      </w:r>
      <w:r w:rsidR="00511A1D" w:rsidRPr="003708A1">
        <w:t>n respect of a Project Document</w:t>
      </w:r>
      <w:r w:rsidRPr="003708A1">
        <w:t>:</w:t>
      </w:r>
    </w:p>
    <w:p w14:paraId="54927AE5" w14:textId="77777777" w:rsidR="007510F4" w:rsidRPr="003708A1" w:rsidRDefault="00390E6F" w:rsidP="009D3453">
      <w:pPr>
        <w:pStyle w:val="Heading4"/>
      </w:pPr>
      <w:bookmarkStart w:id="37484" w:name="_DTBK45902"/>
      <w:bookmarkEnd w:id="37456"/>
      <w:r w:rsidRPr="003708A1">
        <w:t xml:space="preserve">the </w:t>
      </w:r>
      <w:r w:rsidR="001550EB" w:rsidRPr="003708A1">
        <w:t>Contractor</w:t>
      </w:r>
      <w:r w:rsidRPr="003708A1">
        <w:t xml:space="preserve"> </w:t>
      </w:r>
      <w:r w:rsidR="00B54D72" w:rsidRPr="003708A1">
        <w:t xml:space="preserve">must </w:t>
      </w:r>
      <w:r w:rsidR="007510F4" w:rsidRPr="003708A1">
        <w:t>send a reminder notice; and</w:t>
      </w:r>
    </w:p>
    <w:p w14:paraId="1281782A" w14:textId="77777777" w:rsidR="00511A1D" w:rsidRPr="005E62F8" w:rsidRDefault="007510F4" w:rsidP="00070BD1">
      <w:pPr>
        <w:pStyle w:val="Heading4"/>
      </w:pPr>
      <w:bookmarkStart w:id="37485" w:name="_DTBK45903"/>
      <w:bookmarkEnd w:id="37457"/>
      <w:r w:rsidRPr="003708A1">
        <w:t>if that notice is not responded to within 7 Business</w:t>
      </w:r>
      <w:r w:rsidR="00511A1D" w:rsidRPr="003708A1">
        <w:t xml:space="preserve"> Days</w:t>
      </w:r>
      <w:r w:rsidR="00B54D72" w:rsidRPr="003708A1">
        <w:t>,</w:t>
      </w:r>
      <w:r w:rsidR="00511A1D" w:rsidRPr="003708A1">
        <w:t xml:space="preserve"> if the relevant Project Document for which the Amendment is sought</w:t>
      </w:r>
      <w:r w:rsidR="00303BCA" w:rsidRPr="003708A1">
        <w:t xml:space="preserve"> </w:t>
      </w:r>
      <w:r w:rsidR="001E183E" w:rsidRPr="005E62F8">
        <w:t xml:space="preserve">the </w:t>
      </w:r>
      <w:proofErr w:type="gramStart"/>
      <w:r w:rsidR="001E183E" w:rsidRPr="005E62F8">
        <w:t>Principal</w:t>
      </w:r>
      <w:proofErr w:type="gramEnd"/>
      <w:r w:rsidR="00511A1D" w:rsidRPr="005E62F8">
        <w:t xml:space="preserve"> will be deemed to have determined that the proposed Amendment is unacceptable, in which case the proposed Amendment will not be made.</w:t>
      </w:r>
    </w:p>
    <w:p w14:paraId="0BEB95FD" w14:textId="77777777" w:rsidR="007510F4" w:rsidRPr="003708A1" w:rsidRDefault="007510F4" w:rsidP="000E2E92">
      <w:pPr>
        <w:pStyle w:val="Heading2"/>
        <w:tabs>
          <w:tab w:val="num" w:pos="964"/>
        </w:tabs>
      </w:pPr>
      <w:bookmarkStart w:id="37486" w:name="_Toc84871336"/>
      <w:bookmarkStart w:id="37487" w:name="_Toc84871337"/>
      <w:bookmarkStart w:id="37488" w:name="_Toc84871338"/>
      <w:bookmarkStart w:id="37489" w:name="_Toc369543839"/>
      <w:bookmarkStart w:id="37490" w:name="_Toc369543841"/>
      <w:bookmarkStart w:id="37491" w:name="_Toc47867660"/>
      <w:bookmarkStart w:id="37492" w:name="_Toc47868658"/>
      <w:bookmarkStart w:id="37493" w:name="_Toc47869532"/>
      <w:bookmarkStart w:id="37494" w:name="_Toc47870396"/>
      <w:bookmarkStart w:id="37495" w:name="_Toc47871283"/>
      <w:bookmarkStart w:id="37496" w:name="_Toc47985256"/>
      <w:bookmarkStart w:id="37497" w:name="_Toc48223591"/>
      <w:bookmarkStart w:id="37498" w:name="_Toc49065226"/>
      <w:bookmarkStart w:id="37499" w:name="_Toc49067335"/>
      <w:bookmarkStart w:id="37500" w:name="_Toc49098524"/>
      <w:bookmarkStart w:id="37501" w:name="_Toc49100112"/>
      <w:bookmarkStart w:id="37502" w:name="_Toc49106537"/>
      <w:bookmarkStart w:id="37503" w:name="_Toc49109083"/>
      <w:bookmarkStart w:id="37504" w:name="_Toc49110247"/>
      <w:bookmarkStart w:id="37505" w:name="_Toc49111421"/>
      <w:bookmarkStart w:id="37506" w:name="_Toc49328567"/>
      <w:bookmarkStart w:id="37507" w:name="_Toc49433749"/>
      <w:bookmarkStart w:id="37508" w:name="_Toc49434935"/>
      <w:bookmarkStart w:id="37509" w:name="_Toc49436125"/>
      <w:bookmarkStart w:id="37510" w:name="_Toc49437312"/>
      <w:bookmarkStart w:id="37511" w:name="_Toc49454729"/>
      <w:bookmarkStart w:id="37512" w:name="_Toc49456015"/>
      <w:bookmarkStart w:id="37513" w:name="_Toc49457301"/>
      <w:bookmarkStart w:id="37514" w:name="_Toc49458959"/>
      <w:bookmarkStart w:id="37515" w:name="_Toc49864503"/>
      <w:bookmarkStart w:id="37516" w:name="_Toc49865818"/>
      <w:bookmarkStart w:id="37517" w:name="_Toc55546534"/>
      <w:bookmarkStart w:id="37518" w:name="_Toc55551458"/>
      <w:bookmarkStart w:id="37519" w:name="_Toc55564644"/>
      <w:bookmarkStart w:id="37520" w:name="_Toc55565809"/>
      <w:bookmarkStart w:id="37521" w:name="_Toc55570148"/>
      <w:bookmarkStart w:id="37522" w:name="_Toc55573876"/>
      <w:bookmarkStart w:id="37523" w:name="_Toc56007847"/>
      <w:bookmarkStart w:id="37524" w:name="_Toc56009145"/>
      <w:bookmarkStart w:id="37525" w:name="_Toc58253261"/>
      <w:bookmarkStart w:id="37526" w:name="_Toc58506892"/>
      <w:bookmarkStart w:id="37527" w:name="_Toc58943878"/>
      <w:bookmarkStart w:id="37528" w:name="_Toc58945052"/>
      <w:bookmarkStart w:id="37529" w:name="_Toc63068386"/>
      <w:bookmarkStart w:id="37530" w:name="_Toc63069618"/>
      <w:bookmarkStart w:id="37531" w:name="_Toc63071532"/>
      <w:bookmarkStart w:id="37532" w:name="_Toc63087156"/>
      <w:bookmarkStart w:id="37533" w:name="_Toc63088390"/>
      <w:bookmarkStart w:id="37534" w:name="_Toc63237050"/>
      <w:bookmarkStart w:id="37535" w:name="_Toc63238285"/>
      <w:bookmarkStart w:id="37536" w:name="_Toc67048193"/>
      <w:bookmarkStart w:id="37537" w:name="_Toc67049488"/>
      <w:bookmarkStart w:id="37538" w:name="_Toc47867661"/>
      <w:bookmarkStart w:id="37539" w:name="_Toc47868659"/>
      <w:bookmarkStart w:id="37540" w:name="_Toc47869533"/>
      <w:bookmarkStart w:id="37541" w:name="_Toc47870397"/>
      <w:bookmarkStart w:id="37542" w:name="_Toc47871284"/>
      <w:bookmarkStart w:id="37543" w:name="_Toc47985257"/>
      <w:bookmarkStart w:id="37544" w:name="_Toc48223592"/>
      <w:bookmarkStart w:id="37545" w:name="_Toc49065227"/>
      <w:bookmarkStart w:id="37546" w:name="_Toc49067336"/>
      <w:bookmarkStart w:id="37547" w:name="_Toc49098525"/>
      <w:bookmarkStart w:id="37548" w:name="_Toc49100113"/>
      <w:bookmarkStart w:id="37549" w:name="_Toc49106538"/>
      <w:bookmarkStart w:id="37550" w:name="_Toc49109084"/>
      <w:bookmarkStart w:id="37551" w:name="_Toc49110248"/>
      <w:bookmarkStart w:id="37552" w:name="_Toc49111422"/>
      <w:bookmarkStart w:id="37553" w:name="_Toc49328568"/>
      <w:bookmarkStart w:id="37554" w:name="_Toc49433750"/>
      <w:bookmarkStart w:id="37555" w:name="_Toc49434936"/>
      <w:bookmarkStart w:id="37556" w:name="_Toc49436126"/>
      <w:bookmarkStart w:id="37557" w:name="_Toc49437313"/>
      <w:bookmarkStart w:id="37558" w:name="_Toc49454730"/>
      <w:bookmarkStart w:id="37559" w:name="_Toc49456016"/>
      <w:bookmarkStart w:id="37560" w:name="_Toc49457302"/>
      <w:bookmarkStart w:id="37561" w:name="_Toc49458960"/>
      <w:bookmarkStart w:id="37562" w:name="_Toc49864504"/>
      <w:bookmarkStart w:id="37563" w:name="_Toc49865819"/>
      <w:bookmarkStart w:id="37564" w:name="_Toc55546535"/>
      <w:bookmarkStart w:id="37565" w:name="_Toc55551459"/>
      <w:bookmarkStart w:id="37566" w:name="_Toc55564645"/>
      <w:bookmarkStart w:id="37567" w:name="_Toc55565810"/>
      <w:bookmarkStart w:id="37568" w:name="_Toc55570149"/>
      <w:bookmarkStart w:id="37569" w:name="_Toc55573877"/>
      <w:bookmarkStart w:id="37570" w:name="_Toc56007848"/>
      <w:bookmarkStart w:id="37571" w:name="_Toc56009146"/>
      <w:bookmarkStart w:id="37572" w:name="_Toc58253262"/>
      <w:bookmarkStart w:id="37573" w:name="_Toc58506893"/>
      <w:bookmarkStart w:id="37574" w:name="_Toc58943879"/>
      <w:bookmarkStart w:id="37575" w:name="_Toc58945053"/>
      <w:bookmarkStart w:id="37576" w:name="_Toc63068387"/>
      <w:bookmarkStart w:id="37577" w:name="_Toc63069619"/>
      <w:bookmarkStart w:id="37578" w:name="_Toc63071533"/>
      <w:bookmarkStart w:id="37579" w:name="_Toc63087157"/>
      <w:bookmarkStart w:id="37580" w:name="_Toc63088391"/>
      <w:bookmarkStart w:id="37581" w:name="_Toc63237051"/>
      <w:bookmarkStart w:id="37582" w:name="_Toc63238286"/>
      <w:bookmarkStart w:id="37583" w:name="_Toc67048194"/>
      <w:bookmarkStart w:id="37584" w:name="_Toc67049489"/>
      <w:bookmarkStart w:id="37585" w:name="_Toc47867662"/>
      <w:bookmarkStart w:id="37586" w:name="_Toc47868660"/>
      <w:bookmarkStart w:id="37587" w:name="_Toc47869534"/>
      <w:bookmarkStart w:id="37588" w:name="_Toc47870398"/>
      <w:bookmarkStart w:id="37589" w:name="_Toc47871285"/>
      <w:bookmarkStart w:id="37590" w:name="_Toc47985258"/>
      <w:bookmarkStart w:id="37591" w:name="_Toc48223593"/>
      <w:bookmarkStart w:id="37592" w:name="_Toc49065228"/>
      <w:bookmarkStart w:id="37593" w:name="_Toc49067337"/>
      <w:bookmarkStart w:id="37594" w:name="_Toc49098526"/>
      <w:bookmarkStart w:id="37595" w:name="_Toc49100114"/>
      <w:bookmarkStart w:id="37596" w:name="_Toc49106539"/>
      <w:bookmarkStart w:id="37597" w:name="_Toc49109085"/>
      <w:bookmarkStart w:id="37598" w:name="_Toc49110249"/>
      <w:bookmarkStart w:id="37599" w:name="_Toc49111423"/>
      <w:bookmarkStart w:id="37600" w:name="_Toc49328569"/>
      <w:bookmarkStart w:id="37601" w:name="_Toc49433751"/>
      <w:bookmarkStart w:id="37602" w:name="_Toc49434937"/>
      <w:bookmarkStart w:id="37603" w:name="_Toc49436127"/>
      <w:bookmarkStart w:id="37604" w:name="_Toc49437314"/>
      <w:bookmarkStart w:id="37605" w:name="_Toc49454731"/>
      <w:bookmarkStart w:id="37606" w:name="_Toc49456017"/>
      <w:bookmarkStart w:id="37607" w:name="_Toc49457303"/>
      <w:bookmarkStart w:id="37608" w:name="_Toc49458961"/>
      <w:bookmarkStart w:id="37609" w:name="_Toc49864505"/>
      <w:bookmarkStart w:id="37610" w:name="_Toc49865820"/>
      <w:bookmarkStart w:id="37611" w:name="_Toc55546536"/>
      <w:bookmarkStart w:id="37612" w:name="_Toc55551460"/>
      <w:bookmarkStart w:id="37613" w:name="_Toc55564646"/>
      <w:bookmarkStart w:id="37614" w:name="_Toc55565811"/>
      <w:bookmarkStart w:id="37615" w:name="_Toc55570150"/>
      <w:bookmarkStart w:id="37616" w:name="_Toc55573878"/>
      <w:bookmarkStart w:id="37617" w:name="_Toc56007849"/>
      <w:bookmarkStart w:id="37618" w:name="_Toc56009147"/>
      <w:bookmarkStart w:id="37619" w:name="_Toc58253263"/>
      <w:bookmarkStart w:id="37620" w:name="_Toc58506894"/>
      <w:bookmarkStart w:id="37621" w:name="_Toc58943880"/>
      <w:bookmarkStart w:id="37622" w:name="_Toc58945054"/>
      <w:bookmarkStart w:id="37623" w:name="_Toc63068388"/>
      <w:bookmarkStart w:id="37624" w:name="_Toc63069620"/>
      <w:bookmarkStart w:id="37625" w:name="_Toc63071534"/>
      <w:bookmarkStart w:id="37626" w:name="_Toc63087158"/>
      <w:bookmarkStart w:id="37627" w:name="_Toc63088392"/>
      <w:bookmarkStart w:id="37628" w:name="_Toc63237052"/>
      <w:bookmarkStart w:id="37629" w:name="_Toc63238287"/>
      <w:bookmarkStart w:id="37630" w:name="_Toc67048195"/>
      <w:bookmarkStart w:id="37631" w:name="_Toc67049490"/>
      <w:bookmarkStart w:id="37632" w:name="_Toc47867663"/>
      <w:bookmarkStart w:id="37633" w:name="_Toc47868661"/>
      <w:bookmarkStart w:id="37634" w:name="_Toc47869535"/>
      <w:bookmarkStart w:id="37635" w:name="_Toc47870399"/>
      <w:bookmarkStart w:id="37636" w:name="_Toc47871286"/>
      <w:bookmarkStart w:id="37637" w:name="_Toc47985259"/>
      <w:bookmarkStart w:id="37638" w:name="_Toc48223594"/>
      <w:bookmarkStart w:id="37639" w:name="_Toc49065229"/>
      <w:bookmarkStart w:id="37640" w:name="_Toc49067338"/>
      <w:bookmarkStart w:id="37641" w:name="_Toc49098527"/>
      <w:bookmarkStart w:id="37642" w:name="_Toc49100115"/>
      <w:bookmarkStart w:id="37643" w:name="_Toc49106540"/>
      <w:bookmarkStart w:id="37644" w:name="_Toc49109086"/>
      <w:bookmarkStart w:id="37645" w:name="_Toc49110250"/>
      <w:bookmarkStart w:id="37646" w:name="_Toc49111424"/>
      <w:bookmarkStart w:id="37647" w:name="_Toc49328570"/>
      <w:bookmarkStart w:id="37648" w:name="_Toc49433752"/>
      <w:bookmarkStart w:id="37649" w:name="_Toc49434938"/>
      <w:bookmarkStart w:id="37650" w:name="_Toc49436128"/>
      <w:bookmarkStart w:id="37651" w:name="_Toc49437315"/>
      <w:bookmarkStart w:id="37652" w:name="_Toc49454732"/>
      <w:bookmarkStart w:id="37653" w:name="_Toc49456018"/>
      <w:bookmarkStart w:id="37654" w:name="_Toc49457304"/>
      <w:bookmarkStart w:id="37655" w:name="_Toc49458962"/>
      <w:bookmarkStart w:id="37656" w:name="_Toc49864506"/>
      <w:bookmarkStart w:id="37657" w:name="_Toc49865821"/>
      <w:bookmarkStart w:id="37658" w:name="_Toc55546537"/>
      <w:bookmarkStart w:id="37659" w:name="_Toc55551461"/>
      <w:bookmarkStart w:id="37660" w:name="_Toc55564647"/>
      <w:bookmarkStart w:id="37661" w:name="_Ref132287388"/>
      <w:bookmarkStart w:id="37662" w:name="_Toc216857646"/>
      <w:bookmarkStart w:id="37663" w:name="_Toc55565812"/>
      <w:bookmarkStart w:id="37664" w:name="_Toc55570151"/>
      <w:bookmarkStart w:id="37665" w:name="_Toc55573879"/>
      <w:bookmarkStart w:id="37666" w:name="_Toc56007850"/>
      <w:bookmarkStart w:id="37667" w:name="_Toc56009148"/>
      <w:bookmarkStart w:id="37668" w:name="_Toc58253264"/>
      <w:bookmarkStart w:id="37669" w:name="_Toc58506895"/>
      <w:bookmarkStart w:id="37670" w:name="_Toc58943881"/>
      <w:bookmarkStart w:id="37671" w:name="_Toc58945055"/>
      <w:bookmarkStart w:id="37672" w:name="_Toc63068389"/>
      <w:bookmarkStart w:id="37673" w:name="_Toc63069621"/>
      <w:bookmarkStart w:id="37674" w:name="_Toc63071535"/>
      <w:bookmarkStart w:id="37675" w:name="_Toc63087159"/>
      <w:bookmarkStart w:id="37676" w:name="_Toc63088393"/>
      <w:bookmarkStart w:id="37677" w:name="_Toc63237053"/>
      <w:bookmarkStart w:id="37678" w:name="_Toc63238288"/>
      <w:bookmarkStart w:id="37679" w:name="_Toc67048196"/>
      <w:bookmarkStart w:id="37680" w:name="_Toc67049491"/>
      <w:bookmarkStart w:id="37681" w:name="_Toc369543844"/>
      <w:bookmarkStart w:id="37682" w:name="_Ref234684339"/>
      <w:bookmarkStart w:id="37683" w:name="_Toc357162053"/>
      <w:bookmarkStart w:id="37684" w:name="_Ref357763656"/>
      <w:bookmarkStart w:id="37685" w:name="_Toc460936652"/>
      <w:bookmarkStart w:id="37686" w:name="_Ref58514728"/>
      <w:bookmarkStart w:id="37687" w:name="_DTBK45904"/>
      <w:bookmarkStart w:id="37688" w:name="_Ref86940206"/>
      <w:bookmarkEnd w:id="37458"/>
      <w:bookmarkEnd w:id="37459"/>
      <w:bookmarkEnd w:id="37460"/>
      <w:bookmarkEnd w:id="37461"/>
      <w:bookmarkEnd w:id="37462"/>
      <w:bookmarkEnd w:id="37463"/>
      <w:bookmarkEnd w:id="37464"/>
      <w:bookmarkEnd w:id="37465"/>
      <w:bookmarkEnd w:id="37466"/>
      <w:bookmarkEnd w:id="37467"/>
      <w:bookmarkEnd w:id="37468"/>
      <w:bookmarkEnd w:id="37469"/>
      <w:bookmarkEnd w:id="37470"/>
      <w:bookmarkEnd w:id="37471"/>
      <w:bookmarkEnd w:id="37472"/>
      <w:bookmarkEnd w:id="37473"/>
      <w:bookmarkEnd w:id="37474"/>
      <w:bookmarkEnd w:id="37475"/>
      <w:bookmarkEnd w:id="37476"/>
      <w:bookmarkEnd w:id="37477"/>
      <w:bookmarkEnd w:id="37478"/>
      <w:bookmarkEnd w:id="37479"/>
      <w:bookmarkEnd w:id="37480"/>
      <w:bookmarkEnd w:id="37481"/>
      <w:bookmarkEnd w:id="37482"/>
      <w:bookmarkEnd w:id="37483"/>
      <w:bookmarkEnd w:id="37484"/>
      <w:bookmarkEnd w:id="37485"/>
      <w:bookmarkEnd w:id="37486"/>
      <w:bookmarkEnd w:id="37487"/>
      <w:bookmarkEnd w:id="37488"/>
      <w:bookmarkEnd w:id="37489"/>
      <w:bookmarkEnd w:id="37490"/>
      <w:bookmarkEnd w:id="37491"/>
      <w:bookmarkEnd w:id="37492"/>
      <w:bookmarkEnd w:id="37493"/>
      <w:bookmarkEnd w:id="37494"/>
      <w:bookmarkEnd w:id="37495"/>
      <w:bookmarkEnd w:id="37496"/>
      <w:bookmarkEnd w:id="37497"/>
      <w:bookmarkEnd w:id="37498"/>
      <w:bookmarkEnd w:id="37499"/>
      <w:bookmarkEnd w:id="37500"/>
      <w:bookmarkEnd w:id="37501"/>
      <w:bookmarkEnd w:id="37502"/>
      <w:bookmarkEnd w:id="37503"/>
      <w:bookmarkEnd w:id="37504"/>
      <w:bookmarkEnd w:id="37505"/>
      <w:bookmarkEnd w:id="37506"/>
      <w:bookmarkEnd w:id="37507"/>
      <w:bookmarkEnd w:id="37508"/>
      <w:bookmarkEnd w:id="37509"/>
      <w:bookmarkEnd w:id="37510"/>
      <w:bookmarkEnd w:id="37511"/>
      <w:bookmarkEnd w:id="37512"/>
      <w:bookmarkEnd w:id="37513"/>
      <w:bookmarkEnd w:id="37514"/>
      <w:bookmarkEnd w:id="37515"/>
      <w:bookmarkEnd w:id="37516"/>
      <w:bookmarkEnd w:id="37517"/>
      <w:bookmarkEnd w:id="37518"/>
      <w:bookmarkEnd w:id="37519"/>
      <w:bookmarkEnd w:id="37520"/>
      <w:bookmarkEnd w:id="37521"/>
      <w:bookmarkEnd w:id="37522"/>
      <w:bookmarkEnd w:id="37523"/>
      <w:bookmarkEnd w:id="37524"/>
      <w:bookmarkEnd w:id="37525"/>
      <w:bookmarkEnd w:id="37526"/>
      <w:bookmarkEnd w:id="37527"/>
      <w:bookmarkEnd w:id="37528"/>
      <w:bookmarkEnd w:id="37529"/>
      <w:bookmarkEnd w:id="37530"/>
      <w:bookmarkEnd w:id="37531"/>
      <w:bookmarkEnd w:id="37532"/>
      <w:bookmarkEnd w:id="37533"/>
      <w:bookmarkEnd w:id="37534"/>
      <w:bookmarkEnd w:id="37535"/>
      <w:bookmarkEnd w:id="37536"/>
      <w:bookmarkEnd w:id="37537"/>
      <w:bookmarkEnd w:id="37538"/>
      <w:bookmarkEnd w:id="37539"/>
      <w:bookmarkEnd w:id="37540"/>
      <w:bookmarkEnd w:id="37541"/>
      <w:bookmarkEnd w:id="37542"/>
      <w:bookmarkEnd w:id="37543"/>
      <w:bookmarkEnd w:id="37544"/>
      <w:bookmarkEnd w:id="37545"/>
      <w:bookmarkEnd w:id="37546"/>
      <w:bookmarkEnd w:id="37547"/>
      <w:bookmarkEnd w:id="37548"/>
      <w:bookmarkEnd w:id="37549"/>
      <w:bookmarkEnd w:id="37550"/>
      <w:bookmarkEnd w:id="37551"/>
      <w:bookmarkEnd w:id="37552"/>
      <w:bookmarkEnd w:id="37553"/>
      <w:bookmarkEnd w:id="37554"/>
      <w:bookmarkEnd w:id="37555"/>
      <w:bookmarkEnd w:id="37556"/>
      <w:bookmarkEnd w:id="37557"/>
      <w:bookmarkEnd w:id="37558"/>
      <w:bookmarkEnd w:id="37559"/>
      <w:bookmarkEnd w:id="37560"/>
      <w:bookmarkEnd w:id="37561"/>
      <w:bookmarkEnd w:id="37562"/>
      <w:bookmarkEnd w:id="37563"/>
      <w:bookmarkEnd w:id="37564"/>
      <w:bookmarkEnd w:id="37565"/>
      <w:bookmarkEnd w:id="37566"/>
      <w:bookmarkEnd w:id="37567"/>
      <w:bookmarkEnd w:id="37568"/>
      <w:bookmarkEnd w:id="37569"/>
      <w:bookmarkEnd w:id="37570"/>
      <w:bookmarkEnd w:id="37571"/>
      <w:bookmarkEnd w:id="37572"/>
      <w:bookmarkEnd w:id="37573"/>
      <w:bookmarkEnd w:id="37574"/>
      <w:bookmarkEnd w:id="37575"/>
      <w:bookmarkEnd w:id="37576"/>
      <w:bookmarkEnd w:id="37577"/>
      <w:bookmarkEnd w:id="37578"/>
      <w:bookmarkEnd w:id="37579"/>
      <w:bookmarkEnd w:id="37580"/>
      <w:bookmarkEnd w:id="37581"/>
      <w:bookmarkEnd w:id="37582"/>
      <w:bookmarkEnd w:id="37583"/>
      <w:bookmarkEnd w:id="37584"/>
      <w:bookmarkEnd w:id="37585"/>
      <w:bookmarkEnd w:id="37586"/>
      <w:bookmarkEnd w:id="37587"/>
      <w:bookmarkEnd w:id="37588"/>
      <w:bookmarkEnd w:id="37589"/>
      <w:bookmarkEnd w:id="37590"/>
      <w:bookmarkEnd w:id="37591"/>
      <w:bookmarkEnd w:id="37592"/>
      <w:bookmarkEnd w:id="37593"/>
      <w:bookmarkEnd w:id="37594"/>
      <w:bookmarkEnd w:id="37595"/>
      <w:bookmarkEnd w:id="37596"/>
      <w:bookmarkEnd w:id="37597"/>
      <w:bookmarkEnd w:id="37598"/>
      <w:bookmarkEnd w:id="37599"/>
      <w:bookmarkEnd w:id="37600"/>
      <w:bookmarkEnd w:id="37601"/>
      <w:bookmarkEnd w:id="37602"/>
      <w:bookmarkEnd w:id="37603"/>
      <w:bookmarkEnd w:id="37604"/>
      <w:bookmarkEnd w:id="37605"/>
      <w:bookmarkEnd w:id="37606"/>
      <w:bookmarkEnd w:id="37607"/>
      <w:bookmarkEnd w:id="37608"/>
      <w:bookmarkEnd w:id="37609"/>
      <w:bookmarkEnd w:id="37610"/>
      <w:bookmarkEnd w:id="37611"/>
      <w:bookmarkEnd w:id="37612"/>
      <w:bookmarkEnd w:id="37613"/>
      <w:bookmarkEnd w:id="37614"/>
      <w:bookmarkEnd w:id="37615"/>
      <w:bookmarkEnd w:id="37616"/>
      <w:bookmarkEnd w:id="37617"/>
      <w:bookmarkEnd w:id="37618"/>
      <w:bookmarkEnd w:id="37619"/>
      <w:bookmarkEnd w:id="37620"/>
      <w:bookmarkEnd w:id="37621"/>
      <w:bookmarkEnd w:id="37622"/>
      <w:bookmarkEnd w:id="37623"/>
      <w:bookmarkEnd w:id="37624"/>
      <w:bookmarkEnd w:id="37625"/>
      <w:bookmarkEnd w:id="37626"/>
      <w:bookmarkEnd w:id="37627"/>
      <w:bookmarkEnd w:id="37628"/>
      <w:bookmarkEnd w:id="37629"/>
      <w:bookmarkEnd w:id="37630"/>
      <w:bookmarkEnd w:id="37631"/>
      <w:bookmarkEnd w:id="37632"/>
      <w:bookmarkEnd w:id="37633"/>
      <w:bookmarkEnd w:id="37634"/>
      <w:bookmarkEnd w:id="37635"/>
      <w:bookmarkEnd w:id="37636"/>
      <w:bookmarkEnd w:id="37637"/>
      <w:bookmarkEnd w:id="37638"/>
      <w:bookmarkEnd w:id="37639"/>
      <w:bookmarkEnd w:id="37640"/>
      <w:bookmarkEnd w:id="37641"/>
      <w:bookmarkEnd w:id="37642"/>
      <w:bookmarkEnd w:id="37643"/>
      <w:bookmarkEnd w:id="37644"/>
      <w:bookmarkEnd w:id="37645"/>
      <w:bookmarkEnd w:id="37646"/>
      <w:bookmarkEnd w:id="37647"/>
      <w:bookmarkEnd w:id="37648"/>
      <w:bookmarkEnd w:id="37649"/>
      <w:bookmarkEnd w:id="37650"/>
      <w:bookmarkEnd w:id="37651"/>
      <w:bookmarkEnd w:id="37652"/>
      <w:bookmarkEnd w:id="37653"/>
      <w:r w:rsidRPr="003708A1">
        <w:t xml:space="preserve">Restrictions on </w:t>
      </w:r>
      <w:bookmarkEnd w:id="37654"/>
      <w:bookmarkEnd w:id="37655"/>
      <w:bookmarkEnd w:id="37656"/>
      <w:bookmarkEnd w:id="37657"/>
      <w:r w:rsidR="003A5ED8" w:rsidRPr="003708A1">
        <w:t>Changes in Control</w:t>
      </w:r>
      <w:bookmarkEnd w:id="37658"/>
      <w:bookmarkEnd w:id="37659"/>
      <w:bookmarkEnd w:id="37660"/>
      <w:bookmarkEnd w:id="37661"/>
      <w:bookmarkEnd w:id="37662"/>
    </w:p>
    <w:p w14:paraId="67E5BD43" w14:textId="386B621D" w:rsidR="007510F4" w:rsidRPr="003708A1" w:rsidRDefault="00164C6F">
      <w:pPr>
        <w:pStyle w:val="IndentParaLevel1"/>
      </w:pPr>
      <w:bookmarkStart w:id="37689" w:name="_Ref246089964"/>
      <w:bookmarkStart w:id="37690" w:name="_DTBK43664"/>
      <w:bookmarkEnd w:id="37663"/>
      <w:bookmarkEnd w:id="37664"/>
      <w:r w:rsidRPr="003708A1">
        <w:t>The</w:t>
      </w:r>
      <w:r w:rsidR="000D3CE9" w:rsidRPr="003708A1">
        <w:t xml:space="preserve"> </w:t>
      </w:r>
      <w:r w:rsidR="001550EB" w:rsidRPr="003708A1">
        <w:t>Contractor</w:t>
      </w:r>
      <w:r w:rsidR="000D3CE9" w:rsidRPr="003708A1">
        <w:t xml:space="preserve"> must </w:t>
      </w:r>
      <w:r w:rsidR="00D468DD" w:rsidRPr="003708A1">
        <w:t xml:space="preserve">not </w:t>
      </w:r>
      <w:r w:rsidR="007510F4" w:rsidRPr="003708A1">
        <w:t xml:space="preserve">at any time, permit or suffer any Change in Control </w:t>
      </w:r>
      <w:r w:rsidR="000D3CE9" w:rsidRPr="003708A1">
        <w:t>and must ensure that any Parent Guarantor does not at any time, permit or suffer any Change in Control of that Parent Guarantor</w:t>
      </w:r>
      <w:r w:rsidR="00DB1AA0" w:rsidRPr="003708A1">
        <w:t>,</w:t>
      </w:r>
      <w:bookmarkEnd w:id="37665"/>
      <w:r w:rsidR="007510F4" w:rsidRPr="003708A1">
        <w:t xml:space="preserve"> without</w:t>
      </w:r>
      <w:r w:rsidR="009E06DA" w:rsidRPr="003708A1">
        <w:t xml:space="preserve"> </w:t>
      </w:r>
      <w:r w:rsidR="001E183E" w:rsidRPr="003708A1">
        <w:t>the Principal</w:t>
      </w:r>
      <w:r w:rsidR="007510F4" w:rsidRPr="003708A1">
        <w:t>'s prior consent</w:t>
      </w:r>
      <w:r w:rsidR="00DD689B" w:rsidRPr="003708A1">
        <w:t>,</w:t>
      </w:r>
      <w:r w:rsidR="007510F4" w:rsidRPr="003708A1">
        <w:t xml:space="preserve"> which must be requested by notice from </w:t>
      </w:r>
      <w:r w:rsidR="000D3CE9" w:rsidRPr="003708A1">
        <w:t xml:space="preserve">the </w:t>
      </w:r>
      <w:r w:rsidR="001550EB" w:rsidRPr="003708A1">
        <w:t>Contractor</w:t>
      </w:r>
      <w:r w:rsidR="000D3CE9" w:rsidRPr="003708A1">
        <w:t xml:space="preserve"> to </w:t>
      </w:r>
      <w:r w:rsidR="001E183E" w:rsidRPr="003708A1">
        <w:t>the Principal</w:t>
      </w:r>
      <w:r w:rsidR="00D468DD" w:rsidRPr="003708A1">
        <w:t xml:space="preserve"> and which must be provided unless clause </w:t>
      </w:r>
      <w:r w:rsidR="00D468DD" w:rsidRPr="005E62F8">
        <w:fldChar w:fldCharType="begin"/>
      </w:r>
      <w:r w:rsidR="00D468DD" w:rsidRPr="003708A1">
        <w:instrText xml:space="preserve"> REF _Ref234692957 \w \h </w:instrText>
      </w:r>
      <w:r w:rsidR="00FB6786" w:rsidRPr="003708A1">
        <w:instrText xml:space="preserve"> \* MERGEFORMAT </w:instrText>
      </w:r>
      <w:r w:rsidR="00D468DD" w:rsidRPr="005E62F8">
        <w:fldChar w:fldCharType="separate"/>
      </w:r>
      <w:r w:rsidR="00A03753">
        <w:t>51.3</w:t>
      </w:r>
      <w:r w:rsidR="00D468DD" w:rsidRPr="005E62F8">
        <w:fldChar w:fldCharType="end"/>
      </w:r>
      <w:r w:rsidR="00D468DD" w:rsidRPr="003708A1">
        <w:t xml:space="preserve"> applies</w:t>
      </w:r>
      <w:r w:rsidR="007510F4" w:rsidRPr="003708A1">
        <w:t>.</w:t>
      </w:r>
    </w:p>
    <w:p w14:paraId="739A8F93" w14:textId="77777777" w:rsidR="007510F4" w:rsidRPr="003708A1" w:rsidRDefault="00E434F1" w:rsidP="000E2E92">
      <w:pPr>
        <w:pStyle w:val="Heading2"/>
        <w:tabs>
          <w:tab w:val="num" w:pos="964"/>
        </w:tabs>
      </w:pPr>
      <w:bookmarkStart w:id="37691" w:name="_Ref131654940"/>
      <w:bookmarkStart w:id="37692" w:name="_Toc216857647"/>
      <w:bookmarkStart w:id="37693" w:name="_Ref234692957"/>
      <w:bookmarkStart w:id="37694" w:name="_Toc357162054"/>
      <w:bookmarkStart w:id="37695" w:name="_Toc460936653"/>
      <w:bookmarkStart w:id="37696" w:name="_DTBK45905"/>
      <w:bookmarkEnd w:id="37666"/>
      <w:r w:rsidRPr="003708A1">
        <w:t xml:space="preserve">Principal </w:t>
      </w:r>
      <w:r w:rsidR="007510F4" w:rsidRPr="003708A1">
        <w:t>right to withhold consent</w:t>
      </w:r>
      <w:bookmarkEnd w:id="37667"/>
      <w:bookmarkEnd w:id="37668"/>
      <w:bookmarkEnd w:id="37669"/>
      <w:bookmarkEnd w:id="37670"/>
      <w:bookmarkEnd w:id="37671"/>
      <w:bookmarkEnd w:id="37691"/>
      <w:bookmarkEnd w:id="37692"/>
    </w:p>
    <w:p w14:paraId="0B82EB3F" w14:textId="77777777" w:rsidR="007510F4" w:rsidRPr="003708A1" w:rsidRDefault="00600E75" w:rsidP="009D57AD">
      <w:pPr>
        <w:pStyle w:val="IndentParaLevel1"/>
      </w:pPr>
      <w:bookmarkStart w:id="37697" w:name="_DTBK43665"/>
      <w:bookmarkEnd w:id="37672"/>
      <w:r w:rsidRPr="003708A1">
        <w:t>T</w:t>
      </w:r>
      <w:r w:rsidR="001E183E" w:rsidRPr="003708A1">
        <w:t xml:space="preserve">he </w:t>
      </w:r>
      <w:proofErr w:type="gramStart"/>
      <w:r w:rsidR="001E183E" w:rsidRPr="003708A1">
        <w:t>Principal</w:t>
      </w:r>
      <w:proofErr w:type="gramEnd"/>
      <w:r w:rsidR="007510F4" w:rsidRPr="003708A1">
        <w:t xml:space="preserve"> may only </w:t>
      </w:r>
      <w:r w:rsidR="00D468DD" w:rsidRPr="003708A1">
        <w:t xml:space="preserve">withhold its </w:t>
      </w:r>
      <w:r w:rsidR="007510F4" w:rsidRPr="003708A1">
        <w:t xml:space="preserve">consent to a </w:t>
      </w:r>
      <w:r w:rsidR="003A5ED8" w:rsidRPr="003708A1">
        <w:t>Change in Control</w:t>
      </w:r>
      <w:r w:rsidR="007510F4" w:rsidRPr="003708A1">
        <w:t xml:space="preserve"> if </w:t>
      </w:r>
      <w:r w:rsidR="001E183E" w:rsidRPr="003708A1">
        <w:t xml:space="preserve">the </w:t>
      </w:r>
      <w:proofErr w:type="gramStart"/>
      <w:r w:rsidR="001E183E" w:rsidRPr="003708A1">
        <w:t>Principal</w:t>
      </w:r>
      <w:proofErr w:type="gramEnd"/>
      <w:r w:rsidR="000C646F" w:rsidRPr="003708A1">
        <w:t xml:space="preserve"> </w:t>
      </w:r>
      <w:r w:rsidR="007510F4" w:rsidRPr="003708A1">
        <w:t>is of the opinion (acting reasonably) that:</w:t>
      </w:r>
    </w:p>
    <w:p w14:paraId="388798A5" w14:textId="77777777" w:rsidR="007510F4" w:rsidRPr="003708A1" w:rsidRDefault="007510F4" w:rsidP="00E54DB0">
      <w:pPr>
        <w:pStyle w:val="Heading3"/>
      </w:pPr>
      <w:bookmarkStart w:id="37698" w:name="_DTBK45906"/>
      <w:bookmarkStart w:id="37699" w:name="_DTBK42563"/>
      <w:bookmarkEnd w:id="37673"/>
      <w:r w:rsidRPr="003708A1">
        <w:lastRenderedPageBreak/>
        <w:t>(</w:t>
      </w:r>
      <w:r w:rsidRPr="003708A1">
        <w:rPr>
          <w:b/>
        </w:rPr>
        <w:t>solvency and no conflict</w:t>
      </w:r>
      <w:r w:rsidRPr="003708A1">
        <w:t>):</w:t>
      </w:r>
      <w:r w:rsidR="00165E75" w:rsidRPr="003708A1">
        <w:t xml:space="preserve"> </w:t>
      </w:r>
      <w:r w:rsidR="003721AE" w:rsidRPr="003708A1">
        <w:t>the person or persons who propose to directly or indirectly acquire an interest in the Contractor or the Parent Guarantor (as applicable):</w:t>
      </w:r>
    </w:p>
    <w:p w14:paraId="44F7B3BA" w14:textId="78FCDF4B" w:rsidR="007510F4" w:rsidRPr="003708A1" w:rsidRDefault="003721AE" w:rsidP="009D3453">
      <w:pPr>
        <w:pStyle w:val="Heading4"/>
      </w:pPr>
      <w:bookmarkStart w:id="37700" w:name="_DTBK45907"/>
      <w:bookmarkEnd w:id="37674"/>
      <w:r w:rsidRPr="003708A1">
        <w:t>are</w:t>
      </w:r>
      <w:r w:rsidR="007510F4" w:rsidRPr="003708A1">
        <w:t xml:space="preserve"> or are not Solvent and </w:t>
      </w:r>
      <w:proofErr w:type="gramStart"/>
      <w:r w:rsidR="007510F4" w:rsidRPr="003708A1">
        <w:t>reputable;</w:t>
      </w:r>
      <w:proofErr w:type="gramEnd"/>
      <w:r w:rsidR="007510F4" w:rsidRPr="003708A1">
        <w:t xml:space="preserve"> </w:t>
      </w:r>
    </w:p>
    <w:p w14:paraId="6DB6D2D7" w14:textId="747633C0" w:rsidR="007510F4" w:rsidRDefault="007510F4" w:rsidP="009D3453">
      <w:pPr>
        <w:pStyle w:val="Heading4"/>
      </w:pPr>
      <w:bookmarkStart w:id="37701" w:name="_DTBK45908"/>
      <w:bookmarkEnd w:id="37675"/>
      <w:r w:rsidRPr="003708A1">
        <w:t xml:space="preserve">has or have an interest or duty which conflicts or may conflict in a material way with the interests of the </w:t>
      </w:r>
      <w:proofErr w:type="gramStart"/>
      <w:r w:rsidR="00446E2E" w:rsidRPr="003708A1">
        <w:t>Principal</w:t>
      </w:r>
      <w:proofErr w:type="gramEnd"/>
      <w:r w:rsidRPr="003708A1">
        <w:t>; or</w:t>
      </w:r>
    </w:p>
    <w:p w14:paraId="75AC4D19" w14:textId="1934A0A2" w:rsidR="000E2E92" w:rsidRPr="003708A1" w:rsidRDefault="000E2E92" w:rsidP="009D3453">
      <w:pPr>
        <w:pStyle w:val="Heading4"/>
      </w:pPr>
      <w:bookmarkStart w:id="37702" w:name="_Hlk131653726"/>
      <w:r w:rsidRPr="000E2E92">
        <w:t xml:space="preserve">is an unsuitable Entity, having regard to the activities or business of that Entity, and its compatibility with the obligations of </w:t>
      </w:r>
      <w:r w:rsidR="003A1DE8">
        <w:t>the Contractor</w:t>
      </w:r>
      <w:r w:rsidRPr="000E2E92">
        <w:t xml:space="preserve"> under the Project Documents; or</w:t>
      </w:r>
    </w:p>
    <w:p w14:paraId="19C36E01" w14:textId="77777777" w:rsidR="007510F4" w:rsidRPr="003708A1" w:rsidRDefault="007510F4" w:rsidP="00E54DB0">
      <w:pPr>
        <w:pStyle w:val="Heading3"/>
      </w:pPr>
      <w:bookmarkStart w:id="37703" w:name="_DTBK43666"/>
      <w:bookmarkStart w:id="37704" w:name="_DTBK42564"/>
      <w:bookmarkEnd w:id="37676"/>
      <w:bookmarkEnd w:id="37677"/>
      <w:bookmarkEnd w:id="37702"/>
      <w:r w:rsidRPr="003708A1">
        <w:t>(</w:t>
      </w:r>
      <w:r w:rsidRPr="003708A1">
        <w:rPr>
          <w:b/>
        </w:rPr>
        <w:t>negative effects</w:t>
      </w:r>
      <w:r w:rsidRPr="003708A1">
        <w:t>):</w:t>
      </w:r>
      <w:r w:rsidR="00165E75" w:rsidRPr="003708A1">
        <w:t xml:space="preserve"> </w:t>
      </w:r>
      <w:r w:rsidRPr="003708A1">
        <w:t xml:space="preserve">the proposed </w:t>
      </w:r>
      <w:r w:rsidR="003D1879" w:rsidRPr="003708A1">
        <w:t>Change in Control</w:t>
      </w:r>
      <w:r w:rsidRPr="003708A1">
        <w:t>:</w:t>
      </w:r>
    </w:p>
    <w:p w14:paraId="795FE56A" w14:textId="77777777" w:rsidR="007510F4" w:rsidRPr="003708A1" w:rsidRDefault="007510F4" w:rsidP="009D3453">
      <w:pPr>
        <w:pStyle w:val="Heading4"/>
      </w:pPr>
      <w:bookmarkStart w:id="37705" w:name="_DTBK45909"/>
      <w:bookmarkEnd w:id="37678"/>
      <w:r w:rsidRPr="003708A1">
        <w:t xml:space="preserve">is against the public </w:t>
      </w:r>
      <w:proofErr w:type="gramStart"/>
      <w:r w:rsidRPr="003708A1">
        <w:t>interest;</w:t>
      </w:r>
      <w:proofErr w:type="gramEnd"/>
    </w:p>
    <w:p w14:paraId="6EF11787" w14:textId="77777777" w:rsidR="007510F4" w:rsidRPr="003708A1" w:rsidRDefault="007510F4" w:rsidP="009D3453">
      <w:pPr>
        <w:pStyle w:val="Heading4"/>
      </w:pPr>
      <w:bookmarkStart w:id="37706" w:name="_DTBK45910"/>
      <w:bookmarkEnd w:id="37679"/>
      <w:r w:rsidRPr="003708A1">
        <w:t xml:space="preserve">would adversely affect the ability or capability of </w:t>
      </w:r>
      <w:r w:rsidR="000D3CE9" w:rsidRPr="003708A1">
        <w:t xml:space="preserve">the </w:t>
      </w:r>
      <w:r w:rsidR="001550EB" w:rsidRPr="003708A1">
        <w:t>Contractor</w:t>
      </w:r>
      <w:r w:rsidR="00516256" w:rsidRPr="003708A1">
        <w:t xml:space="preserve"> or a Parent Guarantor</w:t>
      </w:r>
      <w:r w:rsidRPr="003708A1">
        <w:t xml:space="preserve"> to perform its obligations </w:t>
      </w:r>
      <w:r w:rsidR="00E47C49" w:rsidRPr="003708A1">
        <w:rPr>
          <w:lang w:eastAsia="zh-CN"/>
        </w:rPr>
        <w:t>under</w:t>
      </w:r>
      <w:r w:rsidRPr="003708A1">
        <w:t xml:space="preserve"> </w:t>
      </w:r>
      <w:r w:rsidR="00303BCA" w:rsidRPr="003708A1">
        <w:t xml:space="preserve">this Deed, the Parent Company Guarantee or a Significant </w:t>
      </w:r>
      <w:proofErr w:type="gramStart"/>
      <w:r w:rsidR="00303BCA" w:rsidRPr="003708A1">
        <w:t>Subcontract</w:t>
      </w:r>
      <w:r w:rsidRPr="003708A1">
        <w:t>;</w:t>
      </w:r>
      <w:proofErr w:type="gramEnd"/>
    </w:p>
    <w:p w14:paraId="32209858" w14:textId="77777777" w:rsidR="004924F2" w:rsidRPr="003708A1" w:rsidRDefault="004924F2" w:rsidP="009D3453">
      <w:pPr>
        <w:pStyle w:val="Heading4"/>
      </w:pPr>
      <w:bookmarkStart w:id="37707" w:name="_DTBK45911"/>
      <w:bookmarkEnd w:id="37680"/>
      <w:r w:rsidRPr="003708A1">
        <w:t xml:space="preserve">could lead to a Probity </w:t>
      </w:r>
      <w:proofErr w:type="gramStart"/>
      <w:r w:rsidRPr="003708A1">
        <w:t>Event;</w:t>
      </w:r>
      <w:proofErr w:type="gramEnd"/>
    </w:p>
    <w:p w14:paraId="739B38DA" w14:textId="77777777" w:rsidR="00105F52" w:rsidRDefault="007510F4" w:rsidP="009D3453">
      <w:pPr>
        <w:pStyle w:val="Heading4"/>
      </w:pPr>
      <w:bookmarkStart w:id="37708" w:name="_DTBK43667"/>
      <w:bookmarkEnd w:id="37681"/>
      <w:r w:rsidRPr="003708A1">
        <w:t xml:space="preserve">would, in respect </w:t>
      </w:r>
      <w:proofErr w:type="gramStart"/>
      <w:r w:rsidRPr="003708A1">
        <w:t xml:space="preserve">of </w:t>
      </w:r>
      <w:r w:rsidR="00105F52">
        <w:t>:</w:t>
      </w:r>
      <w:proofErr w:type="gramEnd"/>
    </w:p>
    <w:p w14:paraId="5E043F93" w14:textId="7CFC5926" w:rsidR="000E0833" w:rsidRDefault="007510F4" w:rsidP="00105F52">
      <w:pPr>
        <w:pStyle w:val="Heading5"/>
      </w:pPr>
      <w:r w:rsidRPr="003708A1">
        <w:t xml:space="preserve">a Change in Control of </w:t>
      </w:r>
      <w:r w:rsidR="000D3CE9" w:rsidRPr="003708A1">
        <w:t xml:space="preserve">the </w:t>
      </w:r>
      <w:r w:rsidR="001550EB" w:rsidRPr="003708A1">
        <w:t>Contractor</w:t>
      </w:r>
      <w:r w:rsidR="000D3CE9" w:rsidRPr="003708A1">
        <w:t xml:space="preserve"> or Parent Guarantor</w:t>
      </w:r>
      <w:r w:rsidRPr="003708A1">
        <w:t xml:space="preserve"> result in the </w:t>
      </w:r>
      <w:r w:rsidR="001550EB" w:rsidRPr="003708A1">
        <w:t>Contractor</w:t>
      </w:r>
      <w:r w:rsidR="000D3CE9" w:rsidRPr="003708A1">
        <w:t xml:space="preserve"> or Parent Guarantor </w:t>
      </w:r>
      <w:r w:rsidRPr="003708A1">
        <w:t xml:space="preserve">being </w:t>
      </w:r>
      <w:proofErr w:type="gramStart"/>
      <w:r w:rsidRPr="003708A1">
        <w:t>Controlled</w:t>
      </w:r>
      <w:r w:rsidR="00105F52">
        <w:t>;</w:t>
      </w:r>
      <w:proofErr w:type="gramEnd"/>
      <w:r w:rsidR="000E0833">
        <w:t xml:space="preserve"> </w:t>
      </w:r>
    </w:p>
    <w:p w14:paraId="15912649" w14:textId="77777777" w:rsidR="000E0833" w:rsidRDefault="000E0833" w:rsidP="009D7D8B">
      <w:pPr>
        <w:pStyle w:val="IndentParaLevel3"/>
      </w:pPr>
      <w:bookmarkStart w:id="37709" w:name="_Hlk131654035"/>
      <w:r>
        <w:t>by a person that:</w:t>
      </w:r>
    </w:p>
    <w:p w14:paraId="27813D04" w14:textId="11A8C225" w:rsidR="007510F4" w:rsidRPr="003708A1" w:rsidRDefault="000E0833" w:rsidP="009D7D8B">
      <w:pPr>
        <w:pStyle w:val="Heading5"/>
      </w:pPr>
      <w:r>
        <w:t xml:space="preserve">is or are not Solvent and </w:t>
      </w:r>
      <w:proofErr w:type="gramStart"/>
      <w:r>
        <w:t>reputable;</w:t>
      </w:r>
      <w:proofErr w:type="gramEnd"/>
      <w:r w:rsidR="0046021B">
        <w:t xml:space="preserve"> </w:t>
      </w:r>
    </w:p>
    <w:p w14:paraId="240E7C26" w14:textId="586B84CB" w:rsidR="007510F4" w:rsidRDefault="007510F4" w:rsidP="009D3453">
      <w:pPr>
        <w:pStyle w:val="Heading5"/>
      </w:pPr>
      <w:bookmarkStart w:id="37710" w:name="_DTBK45912"/>
      <w:bookmarkEnd w:id="37682"/>
      <w:bookmarkEnd w:id="37709"/>
      <w:r w:rsidRPr="003708A1">
        <w:t xml:space="preserve">has an interest or duty which conflicts or may conflict in a material way with the interests of the </w:t>
      </w:r>
      <w:proofErr w:type="gramStart"/>
      <w:r w:rsidR="00446E2E" w:rsidRPr="003708A1">
        <w:t>Principal</w:t>
      </w:r>
      <w:r w:rsidRPr="003708A1">
        <w:t>;</w:t>
      </w:r>
      <w:proofErr w:type="gramEnd"/>
      <w:r w:rsidR="0046021B">
        <w:t xml:space="preserve"> </w:t>
      </w:r>
    </w:p>
    <w:p w14:paraId="0E09F9FB" w14:textId="064ED6BB" w:rsidR="000E0833" w:rsidRPr="00105F52" w:rsidRDefault="000E0833" w:rsidP="000E0833">
      <w:pPr>
        <w:pStyle w:val="Heading5"/>
      </w:pPr>
      <w:r w:rsidRPr="00105F52">
        <w:t xml:space="preserve">is an unsuitable Entity, having regard to the activities or business of that Entity, and its compatibility with the obligations of </w:t>
      </w:r>
      <w:bookmarkStart w:id="37711" w:name="_Hlk131654061"/>
      <w:r w:rsidRPr="00105F52">
        <w:t xml:space="preserve">the </w:t>
      </w:r>
      <w:r>
        <w:t xml:space="preserve">Contractor or Parent Guarantor </w:t>
      </w:r>
      <w:bookmarkEnd w:id="37711"/>
      <w:r w:rsidRPr="00105F52">
        <w:t>under the Project Documents; or</w:t>
      </w:r>
    </w:p>
    <w:p w14:paraId="5ABD9266" w14:textId="1539C638" w:rsidR="007510F4" w:rsidRPr="003708A1" w:rsidRDefault="007510F4" w:rsidP="009D3453">
      <w:pPr>
        <w:pStyle w:val="Heading5"/>
      </w:pPr>
      <w:bookmarkStart w:id="37712" w:name="_DTBK45913"/>
      <w:bookmarkEnd w:id="37683"/>
      <w:r w:rsidRPr="003708A1">
        <w:t xml:space="preserve">does not have a sufficient level of financial, </w:t>
      </w:r>
      <w:r w:rsidR="000E0833">
        <w:t xml:space="preserve">commercial, </w:t>
      </w:r>
      <w:r w:rsidRPr="003708A1">
        <w:t xml:space="preserve">managerial and technical </w:t>
      </w:r>
      <w:proofErr w:type="gramStart"/>
      <w:r w:rsidRPr="003708A1">
        <w:t xml:space="preserve">capacity </w:t>
      </w:r>
      <w:r w:rsidR="000E0833" w:rsidRPr="000E0833">
        <w:t>,</w:t>
      </w:r>
      <w:proofErr w:type="gramEnd"/>
      <w:r w:rsidR="000E0833" w:rsidRPr="000E0833">
        <w:t xml:space="preserve"> expertise or experience and contractual and financing arrangements with third parties in place </w:t>
      </w:r>
      <w:r w:rsidRPr="003708A1">
        <w:t xml:space="preserve">to deliver the </w:t>
      </w:r>
      <w:proofErr w:type="gramStart"/>
      <w:r w:rsidRPr="003708A1">
        <w:t>Project;</w:t>
      </w:r>
      <w:proofErr w:type="gramEnd"/>
    </w:p>
    <w:p w14:paraId="35A62FAB" w14:textId="77777777" w:rsidR="007510F4" w:rsidRPr="003708A1" w:rsidRDefault="007510F4" w:rsidP="009D3453">
      <w:pPr>
        <w:pStyle w:val="Heading4"/>
      </w:pPr>
      <w:bookmarkStart w:id="37713" w:name="_DTBK45914"/>
      <w:bookmarkEnd w:id="37684"/>
      <w:r w:rsidRPr="003708A1">
        <w:t>would have a material adverse effect on the Project; or</w:t>
      </w:r>
    </w:p>
    <w:p w14:paraId="437F7A14" w14:textId="040229D8" w:rsidR="007510F4" w:rsidRPr="003708A1" w:rsidRDefault="007510F4" w:rsidP="009D3453">
      <w:pPr>
        <w:pStyle w:val="Heading4"/>
      </w:pPr>
      <w:bookmarkStart w:id="37714" w:name="_DTBK45915"/>
      <w:bookmarkEnd w:id="37685"/>
      <w:r w:rsidRPr="003708A1">
        <w:t xml:space="preserve">would increase the liability of, or risks accepted by, the </w:t>
      </w:r>
      <w:r w:rsidR="00446E2E" w:rsidRPr="003708A1">
        <w:t>Principal</w:t>
      </w:r>
      <w:r w:rsidRPr="003708A1">
        <w:t xml:space="preserve"> under</w:t>
      </w:r>
      <w:r w:rsidR="00D16BF7">
        <w:t xml:space="preserve"> </w:t>
      </w:r>
      <w:r w:rsidR="00303BCA" w:rsidRPr="003708A1">
        <w:t>this Deed, a Parent Company Guarantee, a Significant Subcontract</w:t>
      </w:r>
      <w:r w:rsidRPr="003708A1">
        <w:t xml:space="preserve"> or in any other way in connection with the Project.</w:t>
      </w:r>
    </w:p>
    <w:p w14:paraId="0C7B2BA2" w14:textId="77777777" w:rsidR="00303BCA" w:rsidRPr="003708A1" w:rsidRDefault="00303BCA" w:rsidP="00824728">
      <w:pPr>
        <w:pStyle w:val="Heading2"/>
        <w:tabs>
          <w:tab w:val="num" w:pos="964"/>
        </w:tabs>
      </w:pPr>
      <w:bookmarkStart w:id="37715" w:name="_Ref131654384"/>
      <w:bookmarkStart w:id="37716" w:name="_Ref131659467"/>
      <w:bookmarkStart w:id="37717" w:name="_Toc216857648"/>
      <w:bookmarkStart w:id="37718" w:name="_DTBK45916"/>
      <w:bookmarkEnd w:id="37686"/>
      <w:bookmarkEnd w:id="37687"/>
      <w:r w:rsidRPr="003708A1">
        <w:t>On-market acquisitions</w:t>
      </w:r>
      <w:bookmarkEnd w:id="37688"/>
      <w:bookmarkEnd w:id="37689"/>
      <w:bookmarkEnd w:id="37715"/>
      <w:bookmarkEnd w:id="37716"/>
      <w:bookmarkEnd w:id="37717"/>
    </w:p>
    <w:p w14:paraId="6C459B93" w14:textId="2F905A50" w:rsidR="00303BCA" w:rsidRPr="003B2F60" w:rsidRDefault="00303BCA" w:rsidP="009D7D8B">
      <w:pPr>
        <w:pStyle w:val="Heading3"/>
        <w:rPr>
          <w:i/>
          <w:iCs/>
        </w:rPr>
      </w:pPr>
      <w:bookmarkStart w:id="37719" w:name="_Ref132127174"/>
      <w:bookmarkStart w:id="37720" w:name="_DTBK43668"/>
      <w:bookmarkStart w:id="37721" w:name="_DTBK42565"/>
      <w:r w:rsidRPr="003708A1">
        <w:t>(</w:t>
      </w:r>
      <w:r w:rsidRPr="00DB58B6">
        <w:rPr>
          <w:b/>
          <w:bCs w:val="0"/>
        </w:rPr>
        <w:t>On-market acquisitions</w:t>
      </w:r>
      <w:r w:rsidRPr="003708A1">
        <w:t>): If:</w:t>
      </w:r>
      <w:bookmarkEnd w:id="37719"/>
      <w:r w:rsidR="0046021B">
        <w:t xml:space="preserve"> </w:t>
      </w:r>
    </w:p>
    <w:p w14:paraId="456E394F" w14:textId="77777777" w:rsidR="00303BCA" w:rsidRPr="003708A1" w:rsidRDefault="00303BCA" w:rsidP="009D7D8B">
      <w:pPr>
        <w:pStyle w:val="Heading4"/>
      </w:pPr>
      <w:bookmarkStart w:id="37722" w:name="_DTBK43669"/>
      <w:bookmarkEnd w:id="37690"/>
      <w:r w:rsidRPr="003708A1">
        <w:t>a Change in Control occurs due to the transfer of shares or other interests which are listed on a stock exchange; and</w:t>
      </w:r>
    </w:p>
    <w:p w14:paraId="30995C8C" w14:textId="77777777" w:rsidR="00303BCA" w:rsidRPr="003708A1" w:rsidRDefault="00303BCA" w:rsidP="009D7D8B">
      <w:pPr>
        <w:pStyle w:val="Heading4"/>
      </w:pPr>
      <w:bookmarkStart w:id="37723" w:name="_DTBK43670"/>
      <w:r w:rsidRPr="003708A1">
        <w:lastRenderedPageBreak/>
        <w:t xml:space="preserve">the consent of the </w:t>
      </w:r>
      <w:proofErr w:type="gramStart"/>
      <w:r w:rsidRPr="003708A1">
        <w:t>Principal</w:t>
      </w:r>
      <w:proofErr w:type="gramEnd"/>
      <w:r w:rsidRPr="003708A1">
        <w:t xml:space="preserve"> is required under this Deed but could not have been obtained prior to the Change in Control,</w:t>
      </w:r>
    </w:p>
    <w:p w14:paraId="06804054" w14:textId="401C5C3E" w:rsidR="00303BCA" w:rsidRPr="00E54DB0" w:rsidRDefault="00303BCA" w:rsidP="009D7D8B">
      <w:pPr>
        <w:pStyle w:val="IndentParaLevel2"/>
      </w:pPr>
      <w:bookmarkStart w:id="37724" w:name="_DTBK43671"/>
      <w:bookmarkEnd w:id="37693"/>
      <w:r w:rsidRPr="005E62F8">
        <w:t xml:space="preserve">that consent must be </w:t>
      </w:r>
      <w:r w:rsidRPr="00E54DB0">
        <w:t>sought immediately after the Change in Control</w:t>
      </w:r>
      <w:r w:rsidR="000E0833" w:rsidRPr="00E54DB0">
        <w:t>.</w:t>
      </w:r>
    </w:p>
    <w:p w14:paraId="3C964965" w14:textId="57D58C99" w:rsidR="000E0833" w:rsidRPr="009D7D8B" w:rsidRDefault="000E0833" w:rsidP="00E54DB0">
      <w:pPr>
        <w:pStyle w:val="Heading3"/>
        <w:rPr>
          <w:u w:val="double"/>
        </w:rPr>
      </w:pPr>
      <w:bookmarkStart w:id="37725" w:name="_Ref109754201"/>
      <w:bookmarkStart w:id="37726" w:name="_Hlk132099569"/>
      <w:r w:rsidRPr="00E54DB0">
        <w:t>(</w:t>
      </w:r>
      <w:r w:rsidRPr="00E54DB0">
        <w:rPr>
          <w:b/>
        </w:rPr>
        <w:t>On-market acquisitions proposed Additional or Replacement Security</w:t>
      </w:r>
      <w:r w:rsidRPr="00E54DB0">
        <w:t xml:space="preserve">): Where a Change in Control referred to in clause </w:t>
      </w:r>
      <w:r w:rsidRPr="00E54DB0">
        <w:fldChar w:fldCharType="begin"/>
      </w:r>
      <w:r w:rsidRPr="00E54DB0">
        <w:instrText xml:space="preserve"> REF _Ref131654384 \w \h </w:instrText>
      </w:r>
      <w:r w:rsidRPr="00E54DB0">
        <w:fldChar w:fldCharType="separate"/>
      </w:r>
      <w:r w:rsidR="00A03753">
        <w:t>51.4</w:t>
      </w:r>
      <w:r w:rsidRPr="00E54DB0">
        <w:fldChar w:fldCharType="end"/>
      </w:r>
      <w:r w:rsidRPr="00E54DB0">
        <w:t xml:space="preserve"> is a Change in Control within the meaning of paragraphs </w:t>
      </w:r>
      <w:r w:rsidRPr="00E54DB0">
        <w:fldChar w:fldCharType="begin"/>
      </w:r>
      <w:r w:rsidRPr="00E54DB0">
        <w:instrText xml:space="preserve"> REF _Ref130470429 \n \h </w:instrText>
      </w:r>
      <w:r w:rsidRPr="00E54DB0">
        <w:fldChar w:fldCharType="separate"/>
      </w:r>
      <w:r w:rsidR="00A03753">
        <w:t>(b)</w:t>
      </w:r>
      <w:r w:rsidRPr="00E54DB0">
        <w:fldChar w:fldCharType="end"/>
      </w:r>
      <w:r w:rsidRPr="00E54DB0">
        <w:t xml:space="preserve"> or </w:t>
      </w:r>
      <w:r w:rsidRPr="00E54DB0">
        <w:fldChar w:fldCharType="begin"/>
      </w:r>
      <w:r w:rsidRPr="00E54DB0">
        <w:instrText xml:space="preserve"> REF _Ref130470437 \n \h </w:instrText>
      </w:r>
      <w:r w:rsidRPr="00E54DB0">
        <w:fldChar w:fldCharType="separate"/>
      </w:r>
      <w:r w:rsidR="00A03753">
        <w:t>(c)</w:t>
      </w:r>
      <w:r w:rsidRPr="00E54DB0">
        <w:fldChar w:fldCharType="end"/>
      </w:r>
      <w:r w:rsidRPr="00E54DB0">
        <w:t xml:space="preserve"> of the definition of Change in Control, in seeking the consent of the </w:t>
      </w:r>
      <w:r w:rsidR="003A1DE8" w:rsidRPr="00E54DB0">
        <w:t>Principal</w:t>
      </w:r>
      <w:r w:rsidRPr="00E54DB0">
        <w:t xml:space="preserve">, </w:t>
      </w:r>
      <w:r w:rsidR="003A1DE8" w:rsidRPr="00E54DB0">
        <w:t>the</w:t>
      </w:r>
      <w:r w:rsidRPr="00E54DB0">
        <w:t xml:space="preserve"> Co</w:t>
      </w:r>
      <w:r w:rsidR="003A1DE8" w:rsidRPr="00E54DB0">
        <w:t>ntractor</w:t>
      </w:r>
      <w:r w:rsidRPr="00E54DB0">
        <w:t xml:space="preserve"> must provide details of any additional or replacement Parent</w:t>
      </w:r>
      <w:r w:rsidR="003A1DE8" w:rsidRPr="00E54DB0">
        <w:t xml:space="preserve"> Company</w:t>
      </w:r>
      <w:r w:rsidRPr="00E54DB0">
        <w:t xml:space="preserve"> Guarantee or Performance Bond which it proposes to procure so that the security available to </w:t>
      </w:r>
      <w:r w:rsidR="003A1DE8" w:rsidRPr="00E54DB0">
        <w:t>the</w:t>
      </w:r>
      <w:r w:rsidRPr="00E54DB0">
        <w:t xml:space="preserve"> Co</w:t>
      </w:r>
      <w:r w:rsidR="003A1DE8" w:rsidRPr="00E54DB0">
        <w:t>ntractor</w:t>
      </w:r>
      <w:r w:rsidRPr="00E54DB0">
        <w:t xml:space="preserve"> and the </w:t>
      </w:r>
      <w:r w:rsidR="003A1DE8" w:rsidRPr="00E54DB0">
        <w:t xml:space="preserve">Principal </w:t>
      </w:r>
      <w:r w:rsidRPr="00E54DB0">
        <w:t xml:space="preserve">in respect of the obligations of the </w:t>
      </w:r>
      <w:r w:rsidR="00B36AA7" w:rsidRPr="00E54DB0">
        <w:t>Contractor or the Parent Guarantor</w:t>
      </w:r>
      <w:r w:rsidRPr="00E54DB0">
        <w:t xml:space="preserve"> in respect of which the Change in Control has occurred, under the Project Documents to which th</w:t>
      </w:r>
      <w:r w:rsidR="00B36AA7" w:rsidRPr="00E54DB0">
        <w:t xml:space="preserve">e Contractor or Parent </w:t>
      </w:r>
      <w:r w:rsidR="00D16BF7" w:rsidRPr="00E54DB0">
        <w:t>Guarantor</w:t>
      </w:r>
      <w:r w:rsidR="003A1DE8" w:rsidRPr="00E54DB0">
        <w:t xml:space="preserve"> </w:t>
      </w:r>
      <w:r w:rsidRPr="00E54DB0">
        <w:t>is a party, is not adversely affected by the Change in Control.</w:t>
      </w:r>
      <w:bookmarkEnd w:id="37725"/>
      <w:r w:rsidRPr="00E54DB0">
        <w:t xml:space="preserve"> </w:t>
      </w:r>
    </w:p>
    <w:p w14:paraId="6BD61F5D" w14:textId="36E20CB9" w:rsidR="000E0833" w:rsidRPr="00E54DB0" w:rsidRDefault="000E0833" w:rsidP="00A379CB">
      <w:pPr>
        <w:pStyle w:val="Heading3"/>
        <w:numPr>
          <w:ilvl w:val="2"/>
          <w:numId w:val="36"/>
        </w:numPr>
        <w:rPr>
          <w:u w:val="double"/>
        </w:rPr>
      </w:pPr>
      <w:bookmarkStart w:id="37727" w:name="_BPDC_LN_INS_1193"/>
      <w:bookmarkStart w:id="37728" w:name="_BPDC_PR_INS_1194"/>
      <w:bookmarkStart w:id="37729" w:name="_Ref131654817"/>
      <w:bookmarkEnd w:id="37727"/>
      <w:bookmarkEnd w:id="37728"/>
      <w:r w:rsidRPr="00E54DB0">
        <w:t>(</w:t>
      </w:r>
      <w:r w:rsidR="003A1DE8" w:rsidRPr="00DB58B6">
        <w:rPr>
          <w:b/>
          <w:bCs w:val="0"/>
        </w:rPr>
        <w:t>Principal</w:t>
      </w:r>
      <w:r w:rsidRPr="00DB58B6">
        <w:rPr>
          <w:b/>
          <w:bCs w:val="0"/>
        </w:rPr>
        <w:t>'</w:t>
      </w:r>
      <w:r w:rsidRPr="00E54DB0">
        <w:rPr>
          <w:b/>
        </w:rPr>
        <w:t>s consent to on-market acquisitions</w:t>
      </w:r>
      <w:r w:rsidRPr="00E54DB0">
        <w:t xml:space="preserve">): If </w:t>
      </w:r>
      <w:r w:rsidR="003A1DE8" w:rsidRPr="00E54DB0">
        <w:t>the</w:t>
      </w:r>
      <w:r w:rsidRPr="00E54DB0">
        <w:t xml:space="preserve"> Co</w:t>
      </w:r>
      <w:r w:rsidR="003A1DE8" w:rsidRPr="00E54DB0">
        <w:t>ntractor</w:t>
      </w:r>
      <w:r w:rsidRPr="00E54DB0">
        <w:t xml:space="preserve"> is required to seek the consent of the </w:t>
      </w:r>
      <w:r w:rsidR="003A1DE8" w:rsidRPr="00E54DB0">
        <w:t>Principal</w:t>
      </w:r>
      <w:r w:rsidRPr="00E54DB0">
        <w:t xml:space="preserve"> to a </w:t>
      </w:r>
      <w:r w:rsidR="00B36AA7" w:rsidRPr="00E54DB0">
        <w:t>Change in Control</w:t>
      </w:r>
      <w:r w:rsidRPr="00E54DB0">
        <w:t xml:space="preserve"> under clause </w:t>
      </w:r>
      <w:r w:rsidR="0034077F" w:rsidRPr="00E54DB0">
        <w:fldChar w:fldCharType="begin"/>
      </w:r>
      <w:r w:rsidR="0034077F" w:rsidRPr="00E54DB0">
        <w:instrText xml:space="preserve"> REF _Ref132127174 \w \h </w:instrText>
      </w:r>
      <w:r w:rsidR="0034077F" w:rsidRPr="00E54DB0">
        <w:fldChar w:fldCharType="separate"/>
      </w:r>
      <w:r w:rsidR="00A03753">
        <w:t>51.4(a)</w:t>
      </w:r>
      <w:r w:rsidR="0034077F" w:rsidRPr="00E54DB0">
        <w:fldChar w:fldCharType="end"/>
      </w:r>
      <w:r w:rsidR="00BE0760" w:rsidRPr="00E54DB0">
        <w:t xml:space="preserve"> a</w:t>
      </w:r>
      <w:r w:rsidRPr="00E54DB0">
        <w:t xml:space="preserve">nd </w:t>
      </w:r>
      <w:r w:rsidR="003A1DE8" w:rsidRPr="00E54DB0">
        <w:t>the</w:t>
      </w:r>
      <w:r w:rsidRPr="00E54DB0">
        <w:t xml:space="preserve"> Co</w:t>
      </w:r>
      <w:r w:rsidR="003A1DE8" w:rsidRPr="00E54DB0">
        <w:t>ntractor</w:t>
      </w:r>
      <w:r w:rsidRPr="00E54DB0">
        <w:t xml:space="preserve"> receives any notice under </w:t>
      </w:r>
      <w:r w:rsidR="00B36AA7" w:rsidRPr="00E54DB0">
        <w:t xml:space="preserve">clause </w:t>
      </w:r>
      <w:r w:rsidR="0034077F" w:rsidRPr="00E54DB0">
        <w:fldChar w:fldCharType="begin"/>
      </w:r>
      <w:r w:rsidR="0034077F" w:rsidRPr="00E54DB0">
        <w:instrText xml:space="preserve"> REF _Ref131657505 \w \h </w:instrText>
      </w:r>
      <w:r w:rsidR="0034077F" w:rsidRPr="00E54DB0">
        <w:fldChar w:fldCharType="separate"/>
      </w:r>
      <w:r w:rsidR="00A03753">
        <w:t>51.5</w:t>
      </w:r>
      <w:r w:rsidR="0034077F" w:rsidRPr="00E54DB0">
        <w:fldChar w:fldCharType="end"/>
      </w:r>
      <w:r w:rsidR="00B36AA7" w:rsidRPr="00E54DB0">
        <w:t xml:space="preserve"> </w:t>
      </w:r>
      <w:r w:rsidRPr="00E54DB0">
        <w:t xml:space="preserve">that the </w:t>
      </w:r>
      <w:r w:rsidR="003A1DE8" w:rsidRPr="00E54DB0">
        <w:t>Principal</w:t>
      </w:r>
      <w:r w:rsidRPr="00E54DB0">
        <w:t>:</w:t>
      </w:r>
      <w:bookmarkEnd w:id="37729"/>
      <w:r w:rsidRPr="00E54DB0">
        <w:t xml:space="preserve"> </w:t>
      </w:r>
    </w:p>
    <w:p w14:paraId="107E12EC" w14:textId="3E71A8EC" w:rsidR="000E0833" w:rsidRPr="00E54DB0" w:rsidRDefault="000E0833" w:rsidP="000E0833">
      <w:pPr>
        <w:pStyle w:val="Heading4"/>
        <w:numPr>
          <w:ilvl w:val="3"/>
          <w:numId w:val="660"/>
        </w:numPr>
        <w:rPr>
          <w:u w:val="double"/>
        </w:rPr>
      </w:pPr>
      <w:bookmarkStart w:id="37730" w:name="_BPDC_LN_INS_1191"/>
      <w:bookmarkStart w:id="37731" w:name="_BPDC_PR_INS_1192"/>
      <w:bookmarkStart w:id="37732" w:name="_Ref109754649"/>
      <w:bookmarkEnd w:id="37730"/>
      <w:bookmarkEnd w:id="37731"/>
      <w:r w:rsidRPr="00E54DB0">
        <w:t xml:space="preserve">provides a conditional consent to the </w:t>
      </w:r>
      <w:r w:rsidR="00FF1F00" w:rsidRPr="00E54DB0">
        <w:t>Change in Control</w:t>
      </w:r>
      <w:r w:rsidRPr="00E54DB0">
        <w:t xml:space="preserve"> in accordance with </w:t>
      </w:r>
      <w:r w:rsidR="00005A18" w:rsidRPr="00E54DB0">
        <w:t xml:space="preserve">clause </w:t>
      </w:r>
      <w:r w:rsidR="00005A18" w:rsidRPr="00E54DB0">
        <w:fldChar w:fldCharType="begin"/>
      </w:r>
      <w:r w:rsidR="00005A18" w:rsidRPr="00E54DB0">
        <w:instrText xml:space="preserve"> REF _Ref131657505 \w \h </w:instrText>
      </w:r>
      <w:r w:rsidR="00005A18" w:rsidRPr="00E54DB0">
        <w:fldChar w:fldCharType="separate"/>
      </w:r>
      <w:r w:rsidR="00A03753">
        <w:t>51.5</w:t>
      </w:r>
      <w:r w:rsidR="00005A18" w:rsidRPr="00E54DB0">
        <w:fldChar w:fldCharType="end"/>
      </w:r>
      <w:r w:rsidR="00005A18">
        <w:t>(b),</w:t>
      </w:r>
      <w:r w:rsidRPr="00E54DB0">
        <w:t xml:space="preserve"> </w:t>
      </w:r>
      <w:r w:rsidR="003A1DE8" w:rsidRPr="00E54DB0">
        <w:t>the</w:t>
      </w:r>
      <w:r w:rsidRPr="00E54DB0">
        <w:t xml:space="preserve"> Co</w:t>
      </w:r>
      <w:r w:rsidR="003A1DE8" w:rsidRPr="00E54DB0">
        <w:t>ntractor</w:t>
      </w:r>
      <w:r w:rsidRPr="00E54DB0">
        <w:t xml:space="preserve"> must procure the Additional or Replacement Security within the time required by the </w:t>
      </w:r>
      <w:proofErr w:type="gramStart"/>
      <w:r w:rsidR="003A1DE8" w:rsidRPr="00E54DB0">
        <w:t>Principal</w:t>
      </w:r>
      <w:proofErr w:type="gramEnd"/>
      <w:r w:rsidRPr="00E54DB0">
        <w:t>; or</w:t>
      </w:r>
      <w:bookmarkEnd w:id="37732"/>
      <w:r w:rsidR="003C14B7">
        <w:t xml:space="preserve"> </w:t>
      </w:r>
    </w:p>
    <w:p w14:paraId="4FA89D02" w14:textId="00E3CDC2" w:rsidR="000E0833" w:rsidRPr="009D7D8B" w:rsidRDefault="000E0833" w:rsidP="000E0833">
      <w:pPr>
        <w:pStyle w:val="Heading4"/>
        <w:numPr>
          <w:ilvl w:val="3"/>
          <w:numId w:val="660"/>
        </w:numPr>
        <w:rPr>
          <w:u w:val="double"/>
        </w:rPr>
      </w:pPr>
      <w:bookmarkStart w:id="37733" w:name="_BPDC_LN_INS_1189"/>
      <w:bookmarkStart w:id="37734" w:name="_BPDC_PR_INS_1190"/>
      <w:bookmarkStart w:id="37735" w:name="_Ref109754690"/>
      <w:bookmarkEnd w:id="37733"/>
      <w:bookmarkEnd w:id="37734"/>
      <w:r w:rsidRPr="00E54DB0">
        <w:t xml:space="preserve">does not consent to the Change in Control, </w:t>
      </w:r>
      <w:r w:rsidR="003A1DE8" w:rsidRPr="00E54DB0">
        <w:t>the</w:t>
      </w:r>
      <w:r w:rsidRPr="00E54DB0">
        <w:t xml:space="preserve"> Co</w:t>
      </w:r>
      <w:r w:rsidR="003A1DE8" w:rsidRPr="00E54DB0">
        <w:t>ntractor</w:t>
      </w:r>
      <w:r w:rsidRPr="00E54DB0">
        <w:t xml:space="preserve"> must procure that the person to whom Control has passed, ceases to have the Control which resulted in the Change in Control within 60 Business Days after receiving the </w:t>
      </w:r>
      <w:r w:rsidR="003A1DE8" w:rsidRPr="00E54DB0">
        <w:t>Principal'</w:t>
      </w:r>
      <w:r w:rsidRPr="00E54DB0">
        <w:t xml:space="preserve">s notice under clause </w:t>
      </w:r>
      <w:r w:rsidRPr="00E54DB0">
        <w:fldChar w:fldCharType="begin"/>
      </w:r>
      <w:r w:rsidRPr="00E54DB0">
        <w:instrText xml:space="preserve"> REF _Ref234692957 \w \h </w:instrText>
      </w:r>
      <w:r w:rsidRPr="00E54DB0">
        <w:fldChar w:fldCharType="separate"/>
      </w:r>
      <w:r w:rsidR="00A03753">
        <w:t>51.3</w:t>
      </w:r>
      <w:r w:rsidRPr="00E54DB0">
        <w:fldChar w:fldCharType="end"/>
      </w:r>
      <w:r w:rsidRPr="00E54DB0">
        <w:t xml:space="preserve"> that the </w:t>
      </w:r>
      <w:r w:rsidR="003A1DE8" w:rsidRPr="00E54DB0">
        <w:t>Principal</w:t>
      </w:r>
      <w:r w:rsidRPr="00E54DB0">
        <w:t xml:space="preserve"> does not consent to the Change in Control.</w:t>
      </w:r>
      <w:bookmarkEnd w:id="37735"/>
    </w:p>
    <w:p w14:paraId="3F6FA433" w14:textId="34200D19" w:rsidR="00B36AA7" w:rsidRPr="003708A1" w:rsidRDefault="00B36AA7" w:rsidP="00B36AA7">
      <w:pPr>
        <w:pStyle w:val="Heading2"/>
        <w:tabs>
          <w:tab w:val="num" w:pos="964"/>
        </w:tabs>
      </w:pPr>
      <w:bookmarkStart w:id="37736" w:name="_Ref131657505"/>
      <w:bookmarkStart w:id="37737" w:name="_Toc216857649"/>
      <w:bookmarkStart w:id="37738" w:name="_Toc357162056"/>
      <w:bookmarkStart w:id="37739" w:name="_Ref358050571"/>
      <w:bookmarkStart w:id="37740" w:name="_Ref359109361"/>
      <w:bookmarkStart w:id="37741" w:name="_Ref359220184"/>
      <w:bookmarkStart w:id="37742" w:name="_Ref359220718"/>
      <w:bookmarkStart w:id="37743" w:name="_Ref360805658"/>
      <w:bookmarkStart w:id="37744" w:name="_Toc460936655"/>
      <w:bookmarkStart w:id="37745" w:name="_Ref492666233"/>
      <w:bookmarkStart w:id="37746" w:name="_Ref492666758"/>
      <w:bookmarkStart w:id="37747" w:name="_Ref109754093"/>
      <w:bookmarkStart w:id="37748" w:name="_Toc131429045"/>
      <w:bookmarkEnd w:id="37726"/>
      <w:r>
        <w:t>Consent to a Change in Control</w:t>
      </w:r>
      <w:bookmarkEnd w:id="37736"/>
      <w:bookmarkEnd w:id="37737"/>
    </w:p>
    <w:p w14:paraId="531A11E0" w14:textId="5AD82A74" w:rsidR="00B36AA7" w:rsidRDefault="00B36AA7" w:rsidP="00B36AA7">
      <w:pPr>
        <w:pStyle w:val="IndentParaLevel1"/>
        <w:numPr>
          <w:ilvl w:val="0"/>
          <w:numId w:val="1"/>
        </w:numPr>
      </w:pPr>
      <w:bookmarkStart w:id="37749" w:name="_Hlk132099594"/>
      <w:bookmarkEnd w:id="37738"/>
      <w:bookmarkEnd w:id="37739"/>
      <w:bookmarkEnd w:id="37740"/>
      <w:bookmarkEnd w:id="37741"/>
      <w:bookmarkEnd w:id="37742"/>
      <w:bookmarkEnd w:id="37743"/>
      <w:bookmarkEnd w:id="37744"/>
      <w:bookmarkEnd w:id="37745"/>
      <w:bookmarkEnd w:id="37746"/>
      <w:bookmarkEnd w:id="37747"/>
      <w:bookmarkEnd w:id="37748"/>
      <w:r>
        <w:t xml:space="preserve">The </w:t>
      </w:r>
      <w:r w:rsidR="008A2371">
        <w:t>Principal</w:t>
      </w:r>
      <w:r>
        <w:t xml:space="preserve"> must advise </w:t>
      </w:r>
      <w:r w:rsidR="008A2371">
        <w:t>the</w:t>
      </w:r>
      <w:r>
        <w:t xml:space="preserve"> Co</w:t>
      </w:r>
      <w:r w:rsidR="008A2371">
        <w:t>ntractor</w:t>
      </w:r>
      <w:r>
        <w:t xml:space="preserve">, within 10 Business Days (or such longer period as the </w:t>
      </w:r>
      <w:r w:rsidR="008A2371">
        <w:t>Principal</w:t>
      </w:r>
      <w:r>
        <w:t xml:space="preserve"> reasonably requests given the nature of the proposed Change in Control) after receiving </w:t>
      </w:r>
      <w:r w:rsidR="008A2371">
        <w:t>the</w:t>
      </w:r>
      <w:r>
        <w:t xml:space="preserve"> Co</w:t>
      </w:r>
      <w:r w:rsidR="008A2371">
        <w:t>ntractor</w:t>
      </w:r>
      <w:r>
        <w:t xml:space="preserve">'s request for consent under clause </w:t>
      </w:r>
      <w:r>
        <w:fldChar w:fldCharType="begin"/>
      </w:r>
      <w:r>
        <w:instrText xml:space="preserve"> REF _Ref109754201 \w \h </w:instrText>
      </w:r>
      <w:r>
        <w:fldChar w:fldCharType="separate"/>
      </w:r>
      <w:r w:rsidR="00A03753">
        <w:t>51.4(b)</w:t>
      </w:r>
      <w:r>
        <w:fldChar w:fldCharType="end"/>
      </w:r>
      <w:r>
        <w:t>, that:</w:t>
      </w:r>
    </w:p>
    <w:p w14:paraId="2A2CA4CE" w14:textId="4975F96D" w:rsidR="00B36AA7" w:rsidRDefault="00B36AA7" w:rsidP="009D7D8B">
      <w:pPr>
        <w:pStyle w:val="Heading3"/>
        <w:numPr>
          <w:ilvl w:val="2"/>
          <w:numId w:val="36"/>
        </w:numPr>
      </w:pPr>
      <w:bookmarkStart w:id="37750" w:name="_Ref234692975"/>
      <w:r>
        <w:t>(</w:t>
      </w:r>
      <w:r>
        <w:rPr>
          <w:b/>
        </w:rPr>
        <w:t>consent</w:t>
      </w:r>
      <w:r>
        <w:t xml:space="preserve">): it consents to the </w:t>
      </w:r>
      <w:r w:rsidRPr="00B36AA7">
        <w:t xml:space="preserve">Change in </w:t>
      </w:r>
      <w:proofErr w:type="gramStart"/>
      <w:r w:rsidRPr="00B36AA7">
        <w:t>Control</w:t>
      </w:r>
      <w:r>
        <w:t>;</w:t>
      </w:r>
      <w:bookmarkEnd w:id="37750"/>
      <w:proofErr w:type="gramEnd"/>
    </w:p>
    <w:p w14:paraId="0DBB31EE" w14:textId="4FE56DDA" w:rsidR="00B36AA7" w:rsidRPr="00E54DB0" w:rsidRDefault="00B36AA7" w:rsidP="00A379CB">
      <w:pPr>
        <w:pStyle w:val="Heading3"/>
        <w:numPr>
          <w:ilvl w:val="2"/>
          <w:numId w:val="36"/>
        </w:numPr>
        <w:rPr>
          <w:u w:val="double"/>
        </w:rPr>
      </w:pPr>
      <w:bookmarkStart w:id="37751" w:name="_BPDC_LN_INS_1187"/>
      <w:bookmarkStart w:id="37752" w:name="_BPDC_PR_INS_1188"/>
      <w:bookmarkStart w:id="37753" w:name="_Ref109754538"/>
      <w:bookmarkStart w:id="37754" w:name="_Ref362361332"/>
      <w:bookmarkEnd w:id="37751"/>
      <w:bookmarkEnd w:id="37752"/>
      <w:r>
        <w:t>(</w:t>
      </w:r>
      <w:r>
        <w:rPr>
          <w:b/>
        </w:rPr>
        <w:t>conditional consent</w:t>
      </w:r>
      <w:r>
        <w:t xml:space="preserve">): where clause </w:t>
      </w:r>
      <w:r>
        <w:fldChar w:fldCharType="begin"/>
      </w:r>
      <w:r>
        <w:instrText xml:space="preserve"> REF _Ref131654817 \w \h </w:instrText>
      </w:r>
      <w:r>
        <w:fldChar w:fldCharType="separate"/>
      </w:r>
      <w:r w:rsidR="00A03753">
        <w:t>51.4(c)</w:t>
      </w:r>
      <w:r>
        <w:fldChar w:fldCharType="end"/>
      </w:r>
      <w:r>
        <w:t xml:space="preserve"> applies, without limiting clause </w:t>
      </w:r>
      <w:r>
        <w:fldChar w:fldCharType="begin"/>
      </w:r>
      <w:r>
        <w:instrText xml:space="preserve"> REF _Ref131654865 \w \h </w:instrText>
      </w:r>
      <w:r>
        <w:fldChar w:fldCharType="separate"/>
      </w:r>
      <w:r w:rsidR="00A03753">
        <w:t>60.7(a)</w:t>
      </w:r>
      <w:r>
        <w:fldChar w:fldCharType="end"/>
      </w:r>
      <w:r>
        <w:t xml:space="preserve">, it consents to the </w:t>
      </w:r>
      <w:r w:rsidRPr="00B36AA7">
        <w:t>Change in Control</w:t>
      </w:r>
      <w:r>
        <w:t xml:space="preserve"> conditional upon </w:t>
      </w:r>
      <w:r w:rsidR="008A2371">
        <w:t>the</w:t>
      </w:r>
      <w:r>
        <w:t xml:space="preserve"> Co</w:t>
      </w:r>
      <w:r w:rsidR="008A2371">
        <w:t>ntractor</w:t>
      </w:r>
      <w:r>
        <w:t xml:space="preserve"> procuring, in respect of the obligations of the Contractor or Parent Guarantor to which </w:t>
      </w:r>
      <w:r w:rsidRPr="00E54DB0">
        <w:t xml:space="preserve">the Change in Control has occurred, under the Project Documents to which the Contractor or Parent Guarantor (as applicable) is a party, an additional or replacement Parent </w:t>
      </w:r>
      <w:r w:rsidR="008A2371" w:rsidRPr="00E54DB0">
        <w:t xml:space="preserve">Company </w:t>
      </w:r>
      <w:r w:rsidRPr="00E54DB0">
        <w:t xml:space="preserve">Guarantee from an entity and on such terms, or Performance Bonds for an amount, acceptable to the </w:t>
      </w:r>
      <w:r w:rsidR="008A2371" w:rsidRPr="00E54DB0">
        <w:t>Principal</w:t>
      </w:r>
      <w:r w:rsidRPr="00E54DB0">
        <w:t xml:space="preserve"> (</w:t>
      </w:r>
      <w:r w:rsidRPr="00E54DB0">
        <w:rPr>
          <w:b/>
        </w:rPr>
        <w:t>Additional or Replacement Security</w:t>
      </w:r>
      <w:r w:rsidRPr="00E54DB0">
        <w:t>);</w:t>
      </w:r>
      <w:bookmarkEnd w:id="37753"/>
      <w:r w:rsidR="0046021B">
        <w:t xml:space="preserve"> </w:t>
      </w:r>
    </w:p>
    <w:p w14:paraId="617728B0" w14:textId="375C61CC" w:rsidR="00B36AA7" w:rsidRPr="00E54DB0" w:rsidRDefault="00B36AA7" w:rsidP="00A379CB">
      <w:pPr>
        <w:pStyle w:val="Heading3"/>
        <w:numPr>
          <w:ilvl w:val="2"/>
          <w:numId w:val="36"/>
        </w:numPr>
        <w:rPr>
          <w:u w:val="double"/>
        </w:rPr>
      </w:pPr>
      <w:bookmarkStart w:id="37755" w:name="_BPDC_LN_INS_1185"/>
      <w:bookmarkStart w:id="37756" w:name="_BPDC_PR_INS_1186"/>
      <w:bookmarkEnd w:id="37755"/>
      <w:bookmarkEnd w:id="37756"/>
      <w:r w:rsidRPr="00E54DB0">
        <w:t>(</w:t>
      </w:r>
      <w:r w:rsidRPr="00E54DB0">
        <w:rPr>
          <w:b/>
        </w:rPr>
        <w:t>unacceptable</w:t>
      </w:r>
      <w:r w:rsidRPr="00E54DB0">
        <w:t xml:space="preserve">): in accordance with clause </w:t>
      </w:r>
      <w:r w:rsidRPr="00E54DB0">
        <w:fldChar w:fldCharType="begin"/>
      </w:r>
      <w:r w:rsidRPr="00E54DB0">
        <w:instrText xml:space="preserve"> REF _Ref131654940 \w \h </w:instrText>
      </w:r>
      <w:r w:rsidRPr="00E54DB0">
        <w:fldChar w:fldCharType="separate"/>
      </w:r>
      <w:r w:rsidR="00A03753">
        <w:t>51.3</w:t>
      </w:r>
      <w:r w:rsidRPr="00E54DB0">
        <w:fldChar w:fldCharType="end"/>
      </w:r>
      <w:r w:rsidRPr="00E54DB0">
        <w:t xml:space="preserve">, the </w:t>
      </w:r>
      <w:proofErr w:type="gramStart"/>
      <w:r w:rsidR="008A2371" w:rsidRPr="00E54DB0">
        <w:t>Principal</w:t>
      </w:r>
      <w:proofErr w:type="gramEnd"/>
      <w:r w:rsidRPr="00E54DB0">
        <w:t xml:space="preserve"> does not consent to the Change in Control and the reasons why the Change in Control is unacceptable; or</w:t>
      </w:r>
      <w:bookmarkEnd w:id="37754"/>
    </w:p>
    <w:p w14:paraId="3360CEBD" w14:textId="7C3C27E8" w:rsidR="00B36AA7" w:rsidRPr="00E54DB0" w:rsidRDefault="00B36AA7" w:rsidP="009D7D8B">
      <w:pPr>
        <w:pStyle w:val="Heading3"/>
        <w:numPr>
          <w:ilvl w:val="2"/>
          <w:numId w:val="36"/>
        </w:numPr>
        <w:rPr>
          <w:u w:val="double"/>
        </w:rPr>
      </w:pPr>
      <w:bookmarkStart w:id="37757" w:name="_BPDC_LN_INS_1183"/>
      <w:bookmarkStart w:id="37758" w:name="_BPDC_PR_INS_1184"/>
      <w:bookmarkEnd w:id="37757"/>
      <w:bookmarkEnd w:id="37758"/>
      <w:r w:rsidRPr="00E54DB0">
        <w:t>(</w:t>
      </w:r>
      <w:r w:rsidRPr="00E54DB0">
        <w:rPr>
          <w:b/>
        </w:rPr>
        <w:t>further information</w:t>
      </w:r>
      <w:r w:rsidRPr="00E54DB0">
        <w:t xml:space="preserve">): it requires further information from </w:t>
      </w:r>
      <w:r w:rsidR="008A2371" w:rsidRPr="00E54DB0">
        <w:t>the</w:t>
      </w:r>
      <w:r w:rsidRPr="00E54DB0">
        <w:t xml:space="preserve"> Co</w:t>
      </w:r>
      <w:r w:rsidR="008A2371" w:rsidRPr="00E54DB0">
        <w:t>ntractor</w:t>
      </w:r>
      <w:r w:rsidRPr="00E54DB0">
        <w:t xml:space="preserve"> regarding the Change in Control, in which case:</w:t>
      </w:r>
    </w:p>
    <w:p w14:paraId="23E80A98" w14:textId="7A465A3B" w:rsidR="00B36AA7" w:rsidRDefault="008A2371" w:rsidP="009D7D8B">
      <w:pPr>
        <w:pStyle w:val="Heading4"/>
        <w:numPr>
          <w:ilvl w:val="3"/>
          <w:numId w:val="666"/>
        </w:numPr>
        <w:ind w:hanging="964"/>
      </w:pPr>
      <w:r w:rsidRPr="00E54DB0">
        <w:t>the</w:t>
      </w:r>
      <w:r w:rsidR="00B36AA7" w:rsidRPr="00E54DB0">
        <w:t xml:space="preserve"> Co</w:t>
      </w:r>
      <w:r w:rsidRPr="00E54DB0">
        <w:t>ntractor</w:t>
      </w:r>
      <w:r w:rsidR="00B36AA7" w:rsidRPr="00E54DB0">
        <w:t xml:space="preserve"> must provide the additional </w:t>
      </w:r>
      <w:r w:rsidR="00B36AA7">
        <w:t xml:space="preserve">information sought by the </w:t>
      </w:r>
      <w:proofErr w:type="gramStart"/>
      <w:r>
        <w:t>Principal</w:t>
      </w:r>
      <w:proofErr w:type="gramEnd"/>
      <w:r w:rsidR="00B36AA7">
        <w:t xml:space="preserve"> within a further period of 10 Business Days after the </w:t>
      </w:r>
      <w:r>
        <w:t>Principal</w:t>
      </w:r>
      <w:r w:rsidR="00B36AA7">
        <w:t>'s request for the further information; and</w:t>
      </w:r>
    </w:p>
    <w:p w14:paraId="634C3E41" w14:textId="59601C23" w:rsidR="00B36AA7" w:rsidRPr="009D7D8B" w:rsidRDefault="00B36AA7" w:rsidP="00B36AA7">
      <w:pPr>
        <w:pStyle w:val="Heading4"/>
        <w:numPr>
          <w:ilvl w:val="3"/>
          <w:numId w:val="666"/>
        </w:numPr>
        <w:ind w:hanging="964"/>
      </w:pPr>
      <w:r>
        <w:lastRenderedPageBreak/>
        <w:t xml:space="preserve">the </w:t>
      </w:r>
      <w:r w:rsidR="008A2371">
        <w:t>Principal</w:t>
      </w:r>
      <w:r>
        <w:t xml:space="preserve"> must respond in terms of </w:t>
      </w:r>
      <w:r w:rsidRPr="0034077F">
        <w:t xml:space="preserve">clause </w:t>
      </w:r>
      <w:r w:rsidR="009036DF">
        <w:fldChar w:fldCharType="begin"/>
      </w:r>
      <w:r w:rsidR="009036DF">
        <w:instrText xml:space="preserve"> REF _Ref131657505 \n \h </w:instrText>
      </w:r>
      <w:r w:rsidR="009036DF">
        <w:fldChar w:fldCharType="separate"/>
      </w:r>
      <w:r w:rsidR="00A03753">
        <w:t>51.5</w:t>
      </w:r>
      <w:r w:rsidR="009036DF">
        <w:fldChar w:fldCharType="end"/>
      </w:r>
      <w:r w:rsidR="009036DF">
        <w:fldChar w:fldCharType="begin"/>
      </w:r>
      <w:r w:rsidR="009036DF">
        <w:instrText xml:space="preserve"> REF _Ref234692975 \n \h </w:instrText>
      </w:r>
      <w:r w:rsidR="009036DF">
        <w:fldChar w:fldCharType="separate"/>
      </w:r>
      <w:r w:rsidR="00A03753">
        <w:t>(a)</w:t>
      </w:r>
      <w:r w:rsidR="009036DF">
        <w:fldChar w:fldCharType="end"/>
      </w:r>
      <w:r w:rsidR="00ED0650" w:rsidRPr="0034077F">
        <w:t xml:space="preserve"> </w:t>
      </w:r>
      <w:r w:rsidRPr="0034077F">
        <w:t xml:space="preserve">or clause </w:t>
      </w:r>
      <w:r w:rsidR="009036DF">
        <w:fldChar w:fldCharType="begin"/>
      </w:r>
      <w:r w:rsidR="009036DF">
        <w:instrText xml:space="preserve"> REF _Ref131657505 \n \h </w:instrText>
      </w:r>
      <w:r w:rsidR="009036DF">
        <w:fldChar w:fldCharType="separate"/>
      </w:r>
      <w:r w:rsidR="00A03753">
        <w:t>51.5</w:t>
      </w:r>
      <w:r w:rsidR="009036DF">
        <w:fldChar w:fldCharType="end"/>
      </w:r>
      <w:r w:rsidR="009036DF">
        <w:fldChar w:fldCharType="begin"/>
      </w:r>
      <w:r w:rsidR="009036DF">
        <w:instrText xml:space="preserve"> REF _Ref109754538 \n \h </w:instrText>
      </w:r>
      <w:r w:rsidR="009036DF">
        <w:fldChar w:fldCharType="separate"/>
      </w:r>
      <w:r w:rsidR="00A03753">
        <w:t>(b)</w:t>
      </w:r>
      <w:r w:rsidR="009036DF">
        <w:fldChar w:fldCharType="end"/>
      </w:r>
      <w:r w:rsidRPr="0034077F">
        <w:t xml:space="preserve"> within 10 Business Days after the receipt of such further in</w:t>
      </w:r>
      <w:r>
        <w:t xml:space="preserve">formation from </w:t>
      </w:r>
      <w:r w:rsidR="008A2371">
        <w:t>the Contractor</w:t>
      </w:r>
      <w:r>
        <w:t xml:space="preserve">. </w:t>
      </w:r>
    </w:p>
    <w:p w14:paraId="162E0171" w14:textId="29580E6A" w:rsidR="00667FC1" w:rsidRDefault="00667FC1" w:rsidP="00667FC1">
      <w:pPr>
        <w:pStyle w:val="Heading2"/>
      </w:pPr>
      <w:bookmarkStart w:id="37759" w:name="_Toc216857650"/>
      <w:bookmarkStart w:id="37760" w:name="_Hlk131655445"/>
      <w:bookmarkEnd w:id="37749"/>
      <w:r>
        <w:t>Costs relating to a Change in Control</w:t>
      </w:r>
      <w:bookmarkEnd w:id="37759"/>
    </w:p>
    <w:p w14:paraId="6459691D" w14:textId="5D3AE09D" w:rsidR="00667FC1" w:rsidRPr="00667FC1" w:rsidRDefault="008A2371" w:rsidP="007574D9">
      <w:pPr>
        <w:pStyle w:val="IndentParaLevel1"/>
      </w:pPr>
      <w:r>
        <w:t>The</w:t>
      </w:r>
      <w:r w:rsidR="00667FC1" w:rsidRPr="00667FC1">
        <w:t xml:space="preserve"> Co</w:t>
      </w:r>
      <w:r>
        <w:t>ntractor</w:t>
      </w:r>
      <w:r w:rsidR="00667FC1" w:rsidRPr="00667FC1">
        <w:t xml:space="preserve"> must pay to the </w:t>
      </w:r>
      <w:r>
        <w:t>Principal</w:t>
      </w:r>
      <w:r w:rsidR="00667FC1" w:rsidRPr="00667FC1">
        <w:t xml:space="preserve"> the </w:t>
      </w:r>
      <w:r>
        <w:t>Principal</w:t>
      </w:r>
      <w:r w:rsidR="00667FC1" w:rsidRPr="00667FC1">
        <w:t xml:space="preserve">'s costs (including legal and financial advisers' fees) reasonably incurred in relation to considering or consenting to a proposed </w:t>
      </w:r>
      <w:r w:rsidR="00667FC1">
        <w:t>Change in Control.</w:t>
      </w:r>
    </w:p>
    <w:p w14:paraId="0130855A" w14:textId="77777777" w:rsidR="007510F4" w:rsidRPr="003708A1" w:rsidRDefault="007510F4" w:rsidP="00824728">
      <w:pPr>
        <w:pStyle w:val="Heading2"/>
        <w:tabs>
          <w:tab w:val="num" w:pos="964"/>
        </w:tabs>
      </w:pPr>
      <w:bookmarkStart w:id="37761" w:name="_Toc363140770"/>
      <w:bookmarkStart w:id="37762" w:name="_Toc363140771"/>
      <w:bookmarkStart w:id="37763" w:name="_Toc58506898"/>
      <w:bookmarkStart w:id="37764" w:name="_Toc58943884"/>
      <w:bookmarkStart w:id="37765" w:name="_Toc58945058"/>
      <w:bookmarkStart w:id="37766" w:name="_Toc63068392"/>
      <w:bookmarkStart w:id="37767" w:name="_Toc63069624"/>
      <w:bookmarkStart w:id="37768" w:name="_Toc63071538"/>
      <w:bookmarkStart w:id="37769" w:name="_Toc63087162"/>
      <w:bookmarkStart w:id="37770" w:name="_Toc63088396"/>
      <w:bookmarkStart w:id="37771" w:name="_Toc63237056"/>
      <w:bookmarkStart w:id="37772" w:name="_Toc63238291"/>
      <w:bookmarkStart w:id="37773" w:name="_Toc67048199"/>
      <w:bookmarkStart w:id="37774" w:name="_Toc67049494"/>
      <w:bookmarkStart w:id="37775" w:name="_Toc58506899"/>
      <w:bookmarkStart w:id="37776" w:name="_Toc58943885"/>
      <w:bookmarkStart w:id="37777" w:name="_Toc58945059"/>
      <w:bookmarkStart w:id="37778" w:name="_Toc63068393"/>
      <w:bookmarkStart w:id="37779" w:name="_Toc63069625"/>
      <w:bookmarkStart w:id="37780" w:name="_Toc63071539"/>
      <w:bookmarkStart w:id="37781" w:name="_Toc63087163"/>
      <w:bookmarkStart w:id="37782" w:name="_Toc63088397"/>
      <w:bookmarkStart w:id="37783" w:name="_Toc63237057"/>
      <w:bookmarkStart w:id="37784" w:name="_Toc63238292"/>
      <w:bookmarkStart w:id="37785" w:name="_Toc67048200"/>
      <w:bookmarkStart w:id="37786" w:name="_Toc67049495"/>
      <w:bookmarkStart w:id="37787" w:name="_Toc58506900"/>
      <w:bookmarkStart w:id="37788" w:name="_Toc58943886"/>
      <w:bookmarkStart w:id="37789" w:name="_Toc58945060"/>
      <w:bookmarkStart w:id="37790" w:name="_Toc63068394"/>
      <w:bookmarkStart w:id="37791" w:name="_Toc63069626"/>
      <w:bookmarkStart w:id="37792" w:name="_Toc63071540"/>
      <w:bookmarkStart w:id="37793" w:name="_Toc63087164"/>
      <w:bookmarkStart w:id="37794" w:name="_Toc63088398"/>
      <w:bookmarkStart w:id="37795" w:name="_Toc63237058"/>
      <w:bookmarkStart w:id="37796" w:name="_Toc63238293"/>
      <w:bookmarkStart w:id="37797" w:name="_Toc67048201"/>
      <w:bookmarkStart w:id="37798" w:name="_Toc67049496"/>
      <w:bookmarkStart w:id="37799" w:name="_Toc58506901"/>
      <w:bookmarkStart w:id="37800" w:name="_Toc58943887"/>
      <w:bookmarkStart w:id="37801" w:name="_Toc58945061"/>
      <w:bookmarkStart w:id="37802" w:name="_Toc63068395"/>
      <w:bookmarkStart w:id="37803" w:name="_Toc63069627"/>
      <w:bookmarkStart w:id="37804" w:name="_Toc63071541"/>
      <w:bookmarkStart w:id="37805" w:name="_Toc63087165"/>
      <w:bookmarkStart w:id="37806" w:name="_Toc63088399"/>
      <w:bookmarkStart w:id="37807" w:name="_Toc63237059"/>
      <w:bookmarkStart w:id="37808" w:name="_Toc63238294"/>
      <w:bookmarkStart w:id="37809" w:name="_Toc67048202"/>
      <w:bookmarkStart w:id="37810" w:name="_Toc67049497"/>
      <w:bookmarkStart w:id="37811" w:name="_Toc58506902"/>
      <w:bookmarkStart w:id="37812" w:name="_Toc58943888"/>
      <w:bookmarkStart w:id="37813" w:name="_Toc58945062"/>
      <w:bookmarkStart w:id="37814" w:name="_Toc63068396"/>
      <w:bookmarkStart w:id="37815" w:name="_Toc63069628"/>
      <w:bookmarkStart w:id="37816" w:name="_Toc63071542"/>
      <w:bookmarkStart w:id="37817" w:name="_Toc63087166"/>
      <w:bookmarkStart w:id="37818" w:name="_Toc63088400"/>
      <w:bookmarkStart w:id="37819" w:name="_Toc63237060"/>
      <w:bookmarkStart w:id="37820" w:name="_Toc63238295"/>
      <w:bookmarkStart w:id="37821" w:name="_Toc67048203"/>
      <w:bookmarkStart w:id="37822" w:name="_Toc67049498"/>
      <w:bookmarkStart w:id="37823" w:name="_Toc58506903"/>
      <w:bookmarkStart w:id="37824" w:name="_Toc58943889"/>
      <w:bookmarkStart w:id="37825" w:name="_Toc58945063"/>
      <w:bookmarkStart w:id="37826" w:name="_Toc63068397"/>
      <w:bookmarkStart w:id="37827" w:name="_Toc63069629"/>
      <w:bookmarkStart w:id="37828" w:name="_Toc63071543"/>
      <w:bookmarkStart w:id="37829" w:name="_Toc63087167"/>
      <w:bookmarkStart w:id="37830" w:name="_Toc63088401"/>
      <w:bookmarkStart w:id="37831" w:name="_Toc63237061"/>
      <w:bookmarkStart w:id="37832" w:name="_Toc63238296"/>
      <w:bookmarkStart w:id="37833" w:name="_Toc67048204"/>
      <w:bookmarkStart w:id="37834" w:name="_Toc67049499"/>
      <w:bookmarkStart w:id="37835" w:name="_Toc58506904"/>
      <w:bookmarkStart w:id="37836" w:name="_Toc58943890"/>
      <w:bookmarkStart w:id="37837" w:name="_Toc58945064"/>
      <w:bookmarkStart w:id="37838" w:name="_Toc63068398"/>
      <w:bookmarkStart w:id="37839" w:name="_Toc63069630"/>
      <w:bookmarkStart w:id="37840" w:name="_Toc63071544"/>
      <w:bookmarkStart w:id="37841" w:name="_Toc63087168"/>
      <w:bookmarkStart w:id="37842" w:name="_Toc63088402"/>
      <w:bookmarkStart w:id="37843" w:name="_Toc63237062"/>
      <w:bookmarkStart w:id="37844" w:name="_Toc63238297"/>
      <w:bookmarkStart w:id="37845" w:name="_Toc67048205"/>
      <w:bookmarkStart w:id="37846" w:name="_Toc67049500"/>
      <w:bookmarkStart w:id="37847" w:name="_Toc58506905"/>
      <w:bookmarkStart w:id="37848" w:name="_Toc58943891"/>
      <w:bookmarkStart w:id="37849" w:name="_Toc58945065"/>
      <w:bookmarkStart w:id="37850" w:name="_Toc63068399"/>
      <w:bookmarkStart w:id="37851" w:name="_Toc63069631"/>
      <w:bookmarkStart w:id="37852" w:name="_Toc63071545"/>
      <w:bookmarkStart w:id="37853" w:name="_Toc63087169"/>
      <w:bookmarkStart w:id="37854" w:name="_Toc63088403"/>
      <w:bookmarkStart w:id="37855" w:name="_Toc63237063"/>
      <w:bookmarkStart w:id="37856" w:name="_Toc63238298"/>
      <w:bookmarkStart w:id="37857" w:name="_Toc67048206"/>
      <w:bookmarkStart w:id="37858" w:name="_Toc67049501"/>
      <w:bookmarkStart w:id="37859" w:name="_Toc451073640"/>
      <w:bookmarkStart w:id="37860" w:name="_Toc451111942"/>
      <w:bookmarkStart w:id="37861" w:name="_Toc58506906"/>
      <w:bookmarkStart w:id="37862" w:name="_Toc58943892"/>
      <w:bookmarkStart w:id="37863" w:name="_Toc58945066"/>
      <w:bookmarkStart w:id="37864" w:name="_Toc63068400"/>
      <w:bookmarkStart w:id="37865" w:name="_Toc63069632"/>
      <w:bookmarkStart w:id="37866" w:name="_Toc63071546"/>
      <w:bookmarkStart w:id="37867" w:name="_Toc63087170"/>
      <w:bookmarkStart w:id="37868" w:name="_Toc63088404"/>
      <w:bookmarkStart w:id="37869" w:name="_Toc63237064"/>
      <w:bookmarkStart w:id="37870" w:name="_Toc63238299"/>
      <w:bookmarkStart w:id="37871" w:name="_Toc67048207"/>
      <w:bookmarkStart w:id="37872" w:name="_Toc67049502"/>
      <w:bookmarkStart w:id="37873" w:name="_Toc58506907"/>
      <w:bookmarkStart w:id="37874" w:name="_Toc58943893"/>
      <w:bookmarkStart w:id="37875" w:name="_Toc58945067"/>
      <w:bookmarkStart w:id="37876" w:name="_Toc63068401"/>
      <w:bookmarkStart w:id="37877" w:name="_Toc63069633"/>
      <w:bookmarkStart w:id="37878" w:name="_Toc63071547"/>
      <w:bookmarkStart w:id="37879" w:name="_Toc63087171"/>
      <w:bookmarkStart w:id="37880" w:name="_Toc63088405"/>
      <w:bookmarkStart w:id="37881" w:name="_Toc63237065"/>
      <w:bookmarkStart w:id="37882" w:name="_Toc63238300"/>
      <w:bookmarkStart w:id="37883" w:name="_Toc67048208"/>
      <w:bookmarkStart w:id="37884" w:name="_Toc67049503"/>
      <w:bookmarkStart w:id="37885" w:name="_Toc58506908"/>
      <w:bookmarkStart w:id="37886" w:name="_Toc58943894"/>
      <w:bookmarkStart w:id="37887" w:name="_Toc58945068"/>
      <w:bookmarkStart w:id="37888" w:name="_Toc63068402"/>
      <w:bookmarkStart w:id="37889" w:name="_Toc63069634"/>
      <w:bookmarkStart w:id="37890" w:name="_Toc63071548"/>
      <w:bookmarkStart w:id="37891" w:name="_Toc63087172"/>
      <w:bookmarkStart w:id="37892" w:name="_Toc63088406"/>
      <w:bookmarkStart w:id="37893" w:name="_Toc63237066"/>
      <w:bookmarkStart w:id="37894" w:name="_Toc63238301"/>
      <w:bookmarkStart w:id="37895" w:name="_Toc67048209"/>
      <w:bookmarkStart w:id="37896" w:name="_Toc67049504"/>
      <w:bookmarkStart w:id="37897" w:name="_Toc58506909"/>
      <w:bookmarkStart w:id="37898" w:name="_Toc58943895"/>
      <w:bookmarkStart w:id="37899" w:name="_Toc58945069"/>
      <w:bookmarkStart w:id="37900" w:name="_Toc63068403"/>
      <w:bookmarkStart w:id="37901" w:name="_Toc63069635"/>
      <w:bookmarkStart w:id="37902" w:name="_Toc63071549"/>
      <w:bookmarkStart w:id="37903" w:name="_Toc63087173"/>
      <w:bookmarkStart w:id="37904" w:name="_Toc63088407"/>
      <w:bookmarkStart w:id="37905" w:name="_Toc63237067"/>
      <w:bookmarkStart w:id="37906" w:name="_Toc63238302"/>
      <w:bookmarkStart w:id="37907" w:name="_Toc67048210"/>
      <w:bookmarkStart w:id="37908" w:name="_Toc67049505"/>
      <w:bookmarkStart w:id="37909" w:name="_Toc58506910"/>
      <w:bookmarkStart w:id="37910" w:name="_Toc58943896"/>
      <w:bookmarkStart w:id="37911" w:name="_Toc58945070"/>
      <w:bookmarkStart w:id="37912" w:name="_Toc63068404"/>
      <w:bookmarkStart w:id="37913" w:name="_Toc63069636"/>
      <w:bookmarkStart w:id="37914" w:name="_Toc63071550"/>
      <w:bookmarkStart w:id="37915" w:name="_Toc63087174"/>
      <w:bookmarkStart w:id="37916" w:name="_Toc63088408"/>
      <w:bookmarkStart w:id="37917" w:name="_Toc63237068"/>
      <w:bookmarkStart w:id="37918" w:name="_Toc63238303"/>
      <w:bookmarkStart w:id="37919" w:name="_Toc67048211"/>
      <w:bookmarkStart w:id="37920" w:name="_Toc67049506"/>
      <w:bookmarkStart w:id="37921" w:name="_Toc58506911"/>
      <w:bookmarkStart w:id="37922" w:name="_Toc58943897"/>
      <w:bookmarkStart w:id="37923" w:name="_Toc58945071"/>
      <w:bookmarkStart w:id="37924" w:name="_Toc63068405"/>
      <w:bookmarkStart w:id="37925" w:name="_Toc63069637"/>
      <w:bookmarkStart w:id="37926" w:name="_Toc63071551"/>
      <w:bookmarkStart w:id="37927" w:name="_Toc63087175"/>
      <w:bookmarkStart w:id="37928" w:name="_Toc63088409"/>
      <w:bookmarkStart w:id="37929" w:name="_Toc63237069"/>
      <w:bookmarkStart w:id="37930" w:name="_Toc63238304"/>
      <w:bookmarkStart w:id="37931" w:name="_Toc67048212"/>
      <w:bookmarkStart w:id="37932" w:name="_Toc67049507"/>
      <w:bookmarkStart w:id="37933" w:name="_Toc58506912"/>
      <w:bookmarkStart w:id="37934" w:name="_Toc58943898"/>
      <w:bookmarkStart w:id="37935" w:name="_Toc58945072"/>
      <w:bookmarkStart w:id="37936" w:name="_Toc63068406"/>
      <w:bookmarkStart w:id="37937" w:name="_Toc63069638"/>
      <w:bookmarkStart w:id="37938" w:name="_Toc63071552"/>
      <w:bookmarkStart w:id="37939" w:name="_Toc63087176"/>
      <w:bookmarkStart w:id="37940" w:name="_Toc63088410"/>
      <w:bookmarkStart w:id="37941" w:name="_Toc63237070"/>
      <w:bookmarkStart w:id="37942" w:name="_Toc63238305"/>
      <w:bookmarkStart w:id="37943" w:name="_Toc67048213"/>
      <w:bookmarkStart w:id="37944" w:name="_Toc67049508"/>
      <w:bookmarkStart w:id="37945" w:name="_Toc58506913"/>
      <w:bookmarkStart w:id="37946" w:name="_Toc58943899"/>
      <w:bookmarkStart w:id="37947" w:name="_Toc58945073"/>
      <w:bookmarkStart w:id="37948" w:name="_Toc63068407"/>
      <w:bookmarkStart w:id="37949" w:name="_Toc63069639"/>
      <w:bookmarkStart w:id="37950" w:name="_Toc63071553"/>
      <w:bookmarkStart w:id="37951" w:name="_Toc63087177"/>
      <w:bookmarkStart w:id="37952" w:name="_Toc63088411"/>
      <w:bookmarkStart w:id="37953" w:name="_Toc63237071"/>
      <w:bookmarkStart w:id="37954" w:name="_Toc63238306"/>
      <w:bookmarkStart w:id="37955" w:name="_Toc67048214"/>
      <w:bookmarkStart w:id="37956" w:name="_Toc67049509"/>
      <w:bookmarkStart w:id="37957" w:name="_Toc58506914"/>
      <w:bookmarkStart w:id="37958" w:name="_Toc58943900"/>
      <w:bookmarkStart w:id="37959" w:name="_Toc58945074"/>
      <w:bookmarkStart w:id="37960" w:name="_Toc63068408"/>
      <w:bookmarkStart w:id="37961" w:name="_Toc63069640"/>
      <w:bookmarkStart w:id="37962" w:name="_Toc63071554"/>
      <w:bookmarkStart w:id="37963" w:name="_Toc63087178"/>
      <w:bookmarkStart w:id="37964" w:name="_Toc63088412"/>
      <w:bookmarkStart w:id="37965" w:name="_Toc63237072"/>
      <w:bookmarkStart w:id="37966" w:name="_Toc63238307"/>
      <w:bookmarkStart w:id="37967" w:name="_Toc67048215"/>
      <w:bookmarkStart w:id="37968" w:name="_Toc67049510"/>
      <w:bookmarkStart w:id="37969" w:name="_Toc47985265"/>
      <w:bookmarkStart w:id="37970" w:name="_Toc48223600"/>
      <w:bookmarkStart w:id="37971" w:name="_Toc49065235"/>
      <w:bookmarkStart w:id="37972" w:name="_Toc49067344"/>
      <w:bookmarkStart w:id="37973" w:name="_Toc49098533"/>
      <w:bookmarkStart w:id="37974" w:name="_Toc49100121"/>
      <w:bookmarkStart w:id="37975" w:name="_Toc49106546"/>
      <w:bookmarkStart w:id="37976" w:name="_Toc49109092"/>
      <w:bookmarkStart w:id="37977" w:name="_Toc49110256"/>
      <w:bookmarkStart w:id="37978" w:name="_Toc49111430"/>
      <w:bookmarkStart w:id="37979" w:name="_Toc49328576"/>
      <w:bookmarkStart w:id="37980" w:name="_Toc49433758"/>
      <w:bookmarkStart w:id="37981" w:name="_Toc49434944"/>
      <w:bookmarkStart w:id="37982" w:name="_Toc49436134"/>
      <w:bookmarkStart w:id="37983" w:name="_Toc49437321"/>
      <w:bookmarkStart w:id="37984" w:name="_Toc49454738"/>
      <w:bookmarkStart w:id="37985" w:name="_Toc49456024"/>
      <w:bookmarkStart w:id="37986" w:name="_Toc49457310"/>
      <w:bookmarkStart w:id="37987" w:name="_Toc49458968"/>
      <w:bookmarkStart w:id="37988" w:name="_Toc49864512"/>
      <w:bookmarkStart w:id="37989" w:name="_Toc49865827"/>
      <w:bookmarkStart w:id="37990" w:name="_Toc55546543"/>
      <w:bookmarkStart w:id="37991" w:name="_Toc55551467"/>
      <w:bookmarkStart w:id="37992" w:name="_Toc55564653"/>
      <w:bookmarkStart w:id="37993" w:name="_Toc55565818"/>
      <w:bookmarkStart w:id="37994" w:name="_Toc55570157"/>
      <w:bookmarkStart w:id="37995" w:name="_Toc55573885"/>
      <w:bookmarkStart w:id="37996" w:name="_Toc56007856"/>
      <w:bookmarkStart w:id="37997" w:name="_Toc56009154"/>
      <w:bookmarkStart w:id="37998" w:name="_Toc58253270"/>
      <w:bookmarkStart w:id="37999" w:name="_Toc58506915"/>
      <w:bookmarkStart w:id="38000" w:name="_Toc58943901"/>
      <w:bookmarkStart w:id="38001" w:name="_Toc58945075"/>
      <w:bookmarkStart w:id="38002" w:name="_Toc63068409"/>
      <w:bookmarkStart w:id="38003" w:name="_Toc63069641"/>
      <w:bookmarkStart w:id="38004" w:name="_Toc63071555"/>
      <w:bookmarkStart w:id="38005" w:name="_Toc63087179"/>
      <w:bookmarkStart w:id="38006" w:name="_Toc63088413"/>
      <w:bookmarkStart w:id="38007" w:name="_Toc63237073"/>
      <w:bookmarkStart w:id="38008" w:name="_Toc63238308"/>
      <w:bookmarkStart w:id="38009" w:name="_Toc67048216"/>
      <w:bookmarkStart w:id="38010" w:name="_Toc67049511"/>
      <w:bookmarkStart w:id="38011" w:name="_Toc47867670"/>
      <w:bookmarkStart w:id="38012" w:name="_Toc47868668"/>
      <w:bookmarkStart w:id="38013" w:name="_Toc47869542"/>
      <w:bookmarkStart w:id="38014" w:name="_Toc47870406"/>
      <w:bookmarkStart w:id="38015" w:name="_Toc47871293"/>
      <w:bookmarkStart w:id="38016" w:name="_Toc47985266"/>
      <w:bookmarkStart w:id="38017" w:name="_Toc48223601"/>
      <w:bookmarkStart w:id="38018" w:name="_Toc49065236"/>
      <w:bookmarkStart w:id="38019" w:name="_Toc49067345"/>
      <w:bookmarkStart w:id="38020" w:name="_Toc49098534"/>
      <w:bookmarkStart w:id="38021" w:name="_Toc49100122"/>
      <w:bookmarkStart w:id="38022" w:name="_Toc49106547"/>
      <w:bookmarkStart w:id="38023" w:name="_Toc49109093"/>
      <w:bookmarkStart w:id="38024" w:name="_Toc49110257"/>
      <w:bookmarkStart w:id="38025" w:name="_Toc49111431"/>
      <w:bookmarkStart w:id="38026" w:name="_Toc49328577"/>
      <w:bookmarkStart w:id="38027" w:name="_Toc49433759"/>
      <w:bookmarkStart w:id="38028" w:name="_Toc49434945"/>
      <w:bookmarkStart w:id="38029" w:name="_Toc49436135"/>
      <w:bookmarkStart w:id="38030" w:name="_Toc49437322"/>
      <w:bookmarkStart w:id="38031" w:name="_Toc49454739"/>
      <w:bookmarkStart w:id="38032" w:name="_Toc49456025"/>
      <w:bookmarkStart w:id="38033" w:name="_Toc49457311"/>
      <w:bookmarkStart w:id="38034" w:name="_Toc49458969"/>
      <w:bookmarkStart w:id="38035" w:name="_Toc49864513"/>
      <w:bookmarkStart w:id="38036" w:name="_Toc49865828"/>
      <w:bookmarkStart w:id="38037" w:name="_Toc55546544"/>
      <w:bookmarkStart w:id="38038" w:name="_Toc55551468"/>
      <w:bookmarkStart w:id="38039" w:name="_Toc55564654"/>
      <w:bookmarkStart w:id="38040" w:name="_Toc55565819"/>
      <w:bookmarkStart w:id="38041" w:name="_Toc55570158"/>
      <w:bookmarkStart w:id="38042" w:name="_Toc55573886"/>
      <w:bookmarkStart w:id="38043" w:name="_Toc56007857"/>
      <w:bookmarkStart w:id="38044" w:name="_Toc56009155"/>
      <w:bookmarkStart w:id="38045" w:name="_Toc58253271"/>
      <w:bookmarkStart w:id="38046" w:name="_Toc58506916"/>
      <w:bookmarkStart w:id="38047" w:name="_Toc58943902"/>
      <w:bookmarkStart w:id="38048" w:name="_Toc58945076"/>
      <w:bookmarkStart w:id="38049" w:name="_Toc63068410"/>
      <w:bookmarkStart w:id="38050" w:name="_Toc63069642"/>
      <w:bookmarkStart w:id="38051" w:name="_Toc63071556"/>
      <w:bookmarkStart w:id="38052" w:name="_Toc63087180"/>
      <w:bookmarkStart w:id="38053" w:name="_Toc63088414"/>
      <w:bookmarkStart w:id="38054" w:name="_Toc63237074"/>
      <w:bookmarkStart w:id="38055" w:name="_Toc63238309"/>
      <w:bookmarkStart w:id="38056" w:name="_Toc67048217"/>
      <w:bookmarkStart w:id="38057" w:name="_Toc67049512"/>
      <w:bookmarkStart w:id="38058" w:name="_Toc47867671"/>
      <w:bookmarkStart w:id="38059" w:name="_Toc47868669"/>
      <w:bookmarkStart w:id="38060" w:name="_Toc47869543"/>
      <w:bookmarkStart w:id="38061" w:name="_Toc47870407"/>
      <w:bookmarkStart w:id="38062" w:name="_Toc47871294"/>
      <w:bookmarkStart w:id="38063" w:name="_Toc47985267"/>
      <w:bookmarkStart w:id="38064" w:name="_Toc48223602"/>
      <w:bookmarkStart w:id="38065" w:name="_Toc49065237"/>
      <w:bookmarkStart w:id="38066" w:name="_Toc49067346"/>
      <w:bookmarkStart w:id="38067" w:name="_Toc49098535"/>
      <w:bookmarkStart w:id="38068" w:name="_Toc49100123"/>
      <w:bookmarkStart w:id="38069" w:name="_Toc49106548"/>
      <w:bookmarkStart w:id="38070" w:name="_Toc49109094"/>
      <w:bookmarkStart w:id="38071" w:name="_Toc49110258"/>
      <w:bookmarkStart w:id="38072" w:name="_Toc49111432"/>
      <w:bookmarkStart w:id="38073" w:name="_Toc49328578"/>
      <w:bookmarkStart w:id="38074" w:name="_Toc49433760"/>
      <w:bookmarkStart w:id="38075" w:name="_Toc49434946"/>
      <w:bookmarkStart w:id="38076" w:name="_Toc49436136"/>
      <w:bookmarkStart w:id="38077" w:name="_Toc49437323"/>
      <w:bookmarkStart w:id="38078" w:name="_Toc49454740"/>
      <w:bookmarkStart w:id="38079" w:name="_Toc49456026"/>
      <w:bookmarkStart w:id="38080" w:name="_Toc49457312"/>
      <w:bookmarkStart w:id="38081" w:name="_Toc49458970"/>
      <w:bookmarkStart w:id="38082" w:name="_Toc49864514"/>
      <w:bookmarkStart w:id="38083" w:name="_Toc49865829"/>
      <w:bookmarkStart w:id="38084" w:name="_Toc55546545"/>
      <w:bookmarkStart w:id="38085" w:name="_Toc55551469"/>
      <w:bookmarkStart w:id="38086" w:name="_Toc55564655"/>
      <w:bookmarkStart w:id="38087" w:name="_Toc55565820"/>
      <w:bookmarkStart w:id="38088" w:name="_Toc55570159"/>
      <w:bookmarkStart w:id="38089" w:name="_Toc55573887"/>
      <w:bookmarkStart w:id="38090" w:name="_Toc56007858"/>
      <w:bookmarkStart w:id="38091" w:name="_Toc56009156"/>
      <w:bookmarkStart w:id="38092" w:name="_Toc58253272"/>
      <w:bookmarkStart w:id="38093" w:name="_Toc58506917"/>
      <w:bookmarkStart w:id="38094" w:name="_Toc58943903"/>
      <w:bookmarkStart w:id="38095" w:name="_Toc58945077"/>
      <w:bookmarkStart w:id="38096" w:name="_Toc63068411"/>
      <w:bookmarkStart w:id="38097" w:name="_Toc63069643"/>
      <w:bookmarkStart w:id="38098" w:name="_Toc63071557"/>
      <w:bookmarkStart w:id="38099" w:name="_Toc63087181"/>
      <w:bookmarkStart w:id="38100" w:name="_Toc63088415"/>
      <w:bookmarkStart w:id="38101" w:name="_Toc63237075"/>
      <w:bookmarkStart w:id="38102" w:name="_Toc63238310"/>
      <w:bookmarkStart w:id="38103" w:name="_Toc67048218"/>
      <w:bookmarkStart w:id="38104" w:name="_Toc67049513"/>
      <w:bookmarkStart w:id="38105" w:name="_Toc47867672"/>
      <w:bookmarkStart w:id="38106" w:name="_Toc47868670"/>
      <w:bookmarkStart w:id="38107" w:name="_Toc47869544"/>
      <w:bookmarkStart w:id="38108" w:name="_Toc47870408"/>
      <w:bookmarkStart w:id="38109" w:name="_Toc47871295"/>
      <w:bookmarkStart w:id="38110" w:name="_Toc47985268"/>
      <w:bookmarkStart w:id="38111" w:name="_Toc48223603"/>
      <w:bookmarkStart w:id="38112" w:name="_Toc49065238"/>
      <w:bookmarkStart w:id="38113" w:name="_Toc49067347"/>
      <w:bookmarkStart w:id="38114" w:name="_Toc49098536"/>
      <w:bookmarkStart w:id="38115" w:name="_Toc49100124"/>
      <w:bookmarkStart w:id="38116" w:name="_Toc49106549"/>
      <w:bookmarkStart w:id="38117" w:name="_Toc49109095"/>
      <w:bookmarkStart w:id="38118" w:name="_Toc49110259"/>
      <w:bookmarkStart w:id="38119" w:name="_Toc49111433"/>
      <w:bookmarkStart w:id="38120" w:name="_Toc49328579"/>
      <w:bookmarkStart w:id="38121" w:name="_Toc49433761"/>
      <w:bookmarkStart w:id="38122" w:name="_Toc49434947"/>
      <w:bookmarkStart w:id="38123" w:name="_Toc49436137"/>
      <w:bookmarkStart w:id="38124" w:name="_Toc49437324"/>
      <w:bookmarkStart w:id="38125" w:name="_Toc49454741"/>
      <w:bookmarkStart w:id="38126" w:name="_Toc49456027"/>
      <w:bookmarkStart w:id="38127" w:name="_Toc49457313"/>
      <w:bookmarkStart w:id="38128" w:name="_Toc49458971"/>
      <w:bookmarkStart w:id="38129" w:name="_Toc49864515"/>
      <w:bookmarkStart w:id="38130" w:name="_Toc49865830"/>
      <w:bookmarkStart w:id="38131" w:name="_Toc55546546"/>
      <w:bookmarkStart w:id="38132" w:name="_Toc55551470"/>
      <w:bookmarkStart w:id="38133" w:name="_Toc55564656"/>
      <w:bookmarkStart w:id="38134" w:name="_Toc55565821"/>
      <w:bookmarkStart w:id="38135" w:name="_Toc55570160"/>
      <w:bookmarkStart w:id="38136" w:name="_Toc55573888"/>
      <w:bookmarkStart w:id="38137" w:name="_Toc56007859"/>
      <w:bookmarkStart w:id="38138" w:name="_Toc56009157"/>
      <w:bookmarkStart w:id="38139" w:name="_Toc58253273"/>
      <w:bookmarkStart w:id="38140" w:name="_Toc58506918"/>
      <w:bookmarkStart w:id="38141" w:name="_Toc58943904"/>
      <w:bookmarkStart w:id="38142" w:name="_Toc58945078"/>
      <w:bookmarkStart w:id="38143" w:name="_Toc63068412"/>
      <w:bookmarkStart w:id="38144" w:name="_Toc63069644"/>
      <w:bookmarkStart w:id="38145" w:name="_Toc63071558"/>
      <w:bookmarkStart w:id="38146" w:name="_Toc63087182"/>
      <w:bookmarkStart w:id="38147" w:name="_Toc63088416"/>
      <w:bookmarkStart w:id="38148" w:name="_Toc63237076"/>
      <w:bookmarkStart w:id="38149" w:name="_Toc63238311"/>
      <w:bookmarkStart w:id="38150" w:name="_Toc67048219"/>
      <w:bookmarkStart w:id="38151" w:name="_Toc67049514"/>
      <w:bookmarkStart w:id="38152" w:name="_Toc47867673"/>
      <w:bookmarkStart w:id="38153" w:name="_Toc47868671"/>
      <w:bookmarkStart w:id="38154" w:name="_Toc47869545"/>
      <w:bookmarkStart w:id="38155" w:name="_Toc47870409"/>
      <w:bookmarkStart w:id="38156" w:name="_Toc47871296"/>
      <w:bookmarkStart w:id="38157" w:name="_Toc47985269"/>
      <w:bookmarkStart w:id="38158" w:name="_Toc48223604"/>
      <w:bookmarkStart w:id="38159" w:name="_Toc49065239"/>
      <w:bookmarkStart w:id="38160" w:name="_Toc49067348"/>
      <w:bookmarkStart w:id="38161" w:name="_Toc49098537"/>
      <w:bookmarkStart w:id="38162" w:name="_Toc49100125"/>
      <w:bookmarkStart w:id="38163" w:name="_Toc49106550"/>
      <w:bookmarkStart w:id="38164" w:name="_Toc49109096"/>
      <w:bookmarkStart w:id="38165" w:name="_Toc49110260"/>
      <w:bookmarkStart w:id="38166" w:name="_Toc49111434"/>
      <w:bookmarkStart w:id="38167" w:name="_Toc49328580"/>
      <w:bookmarkStart w:id="38168" w:name="_Toc49433762"/>
      <w:bookmarkStart w:id="38169" w:name="_Toc49434948"/>
      <w:bookmarkStart w:id="38170" w:name="_Toc49436138"/>
      <w:bookmarkStart w:id="38171" w:name="_Toc49437325"/>
      <w:bookmarkStart w:id="38172" w:name="_Toc49454742"/>
      <w:bookmarkStart w:id="38173" w:name="_Toc49456028"/>
      <w:bookmarkStart w:id="38174" w:name="_Toc49457314"/>
      <w:bookmarkStart w:id="38175" w:name="_Toc49458972"/>
      <w:bookmarkStart w:id="38176" w:name="_Toc49864516"/>
      <w:bookmarkStart w:id="38177" w:name="_Toc49865831"/>
      <w:bookmarkStart w:id="38178" w:name="_Toc55546547"/>
      <w:bookmarkStart w:id="38179" w:name="_Toc55551471"/>
      <w:bookmarkStart w:id="38180" w:name="_Toc55564657"/>
      <w:bookmarkStart w:id="38181" w:name="_Toc55565822"/>
      <w:bookmarkStart w:id="38182" w:name="_Toc55570161"/>
      <w:bookmarkStart w:id="38183" w:name="_Toc55573889"/>
      <w:bookmarkStart w:id="38184" w:name="_Toc56007860"/>
      <w:bookmarkStart w:id="38185" w:name="_Toc56009158"/>
      <w:bookmarkStart w:id="38186" w:name="_Toc58253274"/>
      <w:bookmarkStart w:id="38187" w:name="_Toc58506919"/>
      <w:bookmarkStart w:id="38188" w:name="_Toc58943905"/>
      <w:bookmarkStart w:id="38189" w:name="_Toc58945079"/>
      <w:bookmarkStart w:id="38190" w:name="_Toc63068413"/>
      <w:bookmarkStart w:id="38191" w:name="_Toc63069645"/>
      <w:bookmarkStart w:id="38192" w:name="_Toc63071559"/>
      <w:bookmarkStart w:id="38193" w:name="_Toc63087183"/>
      <w:bookmarkStart w:id="38194" w:name="_Toc63088417"/>
      <w:bookmarkStart w:id="38195" w:name="_Toc63237077"/>
      <w:bookmarkStart w:id="38196" w:name="_Toc63238312"/>
      <w:bookmarkStart w:id="38197" w:name="_Toc67048220"/>
      <w:bookmarkStart w:id="38198" w:name="_Toc67049515"/>
      <w:bookmarkStart w:id="38199" w:name="_Toc47867674"/>
      <w:bookmarkStart w:id="38200" w:name="_Toc47868672"/>
      <w:bookmarkStart w:id="38201" w:name="_Toc47869546"/>
      <w:bookmarkStart w:id="38202" w:name="_Toc47870410"/>
      <w:bookmarkStart w:id="38203" w:name="_Toc47871297"/>
      <w:bookmarkStart w:id="38204" w:name="_Toc47985270"/>
      <w:bookmarkStart w:id="38205" w:name="_Toc48223605"/>
      <w:bookmarkStart w:id="38206" w:name="_Toc49065240"/>
      <w:bookmarkStart w:id="38207" w:name="_Toc49067349"/>
      <w:bookmarkStart w:id="38208" w:name="_Toc49098538"/>
      <w:bookmarkStart w:id="38209" w:name="_Toc49100126"/>
      <w:bookmarkStart w:id="38210" w:name="_Toc49106551"/>
      <w:bookmarkStart w:id="38211" w:name="_Toc49109097"/>
      <w:bookmarkStart w:id="38212" w:name="_Toc49110261"/>
      <w:bookmarkStart w:id="38213" w:name="_Toc49111435"/>
      <w:bookmarkStart w:id="38214" w:name="_Toc49328581"/>
      <w:bookmarkStart w:id="38215" w:name="_Toc49433763"/>
      <w:bookmarkStart w:id="38216" w:name="_Toc49434949"/>
      <w:bookmarkStart w:id="38217" w:name="_Toc49436139"/>
      <w:bookmarkStart w:id="38218" w:name="_Toc49437326"/>
      <w:bookmarkStart w:id="38219" w:name="_Toc49454743"/>
      <w:bookmarkStart w:id="38220" w:name="_Toc49456029"/>
      <w:bookmarkStart w:id="38221" w:name="_Toc49457315"/>
      <w:bookmarkStart w:id="38222" w:name="_Toc49458973"/>
      <w:bookmarkStart w:id="38223" w:name="_Toc49864517"/>
      <w:bookmarkStart w:id="38224" w:name="_Toc49865832"/>
      <w:bookmarkStart w:id="38225" w:name="_Toc55546548"/>
      <w:bookmarkStart w:id="38226" w:name="_Toc55551472"/>
      <w:bookmarkStart w:id="38227" w:name="_Toc55564658"/>
      <w:bookmarkStart w:id="38228" w:name="_Toc55565823"/>
      <w:bookmarkStart w:id="38229" w:name="_Toc55570162"/>
      <w:bookmarkStart w:id="38230" w:name="_Toc55573890"/>
      <w:bookmarkStart w:id="38231" w:name="_Toc56007861"/>
      <w:bookmarkStart w:id="38232" w:name="_Toc56009159"/>
      <w:bookmarkStart w:id="38233" w:name="_Toc58253275"/>
      <w:bookmarkStart w:id="38234" w:name="_Toc58506920"/>
      <w:bookmarkStart w:id="38235" w:name="_Toc58943906"/>
      <w:bookmarkStart w:id="38236" w:name="_Toc58945080"/>
      <w:bookmarkStart w:id="38237" w:name="_Toc63068414"/>
      <w:bookmarkStart w:id="38238" w:name="_Toc63069646"/>
      <w:bookmarkStart w:id="38239" w:name="_Toc63071560"/>
      <w:bookmarkStart w:id="38240" w:name="_Toc63087184"/>
      <w:bookmarkStart w:id="38241" w:name="_Toc63088418"/>
      <w:bookmarkStart w:id="38242" w:name="_Toc63237078"/>
      <w:bookmarkStart w:id="38243" w:name="_Toc63238313"/>
      <w:bookmarkStart w:id="38244" w:name="_Toc67048221"/>
      <w:bookmarkStart w:id="38245" w:name="_Toc67049516"/>
      <w:bookmarkStart w:id="38246" w:name="_Toc47867675"/>
      <w:bookmarkStart w:id="38247" w:name="_Toc47868673"/>
      <w:bookmarkStart w:id="38248" w:name="_Toc47869547"/>
      <w:bookmarkStart w:id="38249" w:name="_Toc47870411"/>
      <w:bookmarkStart w:id="38250" w:name="_Toc47871298"/>
      <w:bookmarkStart w:id="38251" w:name="_Toc47985271"/>
      <w:bookmarkStart w:id="38252" w:name="_Toc48223606"/>
      <w:bookmarkStart w:id="38253" w:name="_Toc49065241"/>
      <w:bookmarkStart w:id="38254" w:name="_Toc49067350"/>
      <w:bookmarkStart w:id="38255" w:name="_Toc49098539"/>
      <w:bookmarkStart w:id="38256" w:name="_Toc49100127"/>
      <w:bookmarkStart w:id="38257" w:name="_Toc49106552"/>
      <w:bookmarkStart w:id="38258" w:name="_Toc49109098"/>
      <w:bookmarkStart w:id="38259" w:name="_Toc49110262"/>
      <w:bookmarkStart w:id="38260" w:name="_Toc49111436"/>
      <w:bookmarkStart w:id="38261" w:name="_Toc49328582"/>
      <w:bookmarkStart w:id="38262" w:name="_Toc49433764"/>
      <w:bookmarkStart w:id="38263" w:name="_Toc49434950"/>
      <w:bookmarkStart w:id="38264" w:name="_Toc49436140"/>
      <w:bookmarkStart w:id="38265" w:name="_Toc49437327"/>
      <w:bookmarkStart w:id="38266" w:name="_Toc49454744"/>
      <w:bookmarkStart w:id="38267" w:name="_Toc49456030"/>
      <w:bookmarkStart w:id="38268" w:name="_Toc49457316"/>
      <w:bookmarkStart w:id="38269" w:name="_Toc49458974"/>
      <w:bookmarkStart w:id="38270" w:name="_Toc49864518"/>
      <w:bookmarkStart w:id="38271" w:name="_Toc49865833"/>
      <w:bookmarkStart w:id="38272" w:name="_Toc55546549"/>
      <w:bookmarkStart w:id="38273" w:name="_Toc55551473"/>
      <w:bookmarkStart w:id="38274" w:name="_Toc55564659"/>
      <w:bookmarkStart w:id="38275" w:name="_Toc55565824"/>
      <w:bookmarkStart w:id="38276" w:name="_Toc55570163"/>
      <w:bookmarkStart w:id="38277" w:name="_Toc55573891"/>
      <w:bookmarkStart w:id="38278" w:name="_Toc56007862"/>
      <w:bookmarkStart w:id="38279" w:name="_Toc56009160"/>
      <w:bookmarkStart w:id="38280" w:name="_Toc58253276"/>
      <w:bookmarkStart w:id="38281" w:name="_Toc58506921"/>
      <w:bookmarkStart w:id="38282" w:name="_Toc58943907"/>
      <w:bookmarkStart w:id="38283" w:name="_Toc58945081"/>
      <w:bookmarkStart w:id="38284" w:name="_Toc63068415"/>
      <w:bookmarkStart w:id="38285" w:name="_Toc63069647"/>
      <w:bookmarkStart w:id="38286" w:name="_Toc63071561"/>
      <w:bookmarkStart w:id="38287" w:name="_Toc63087185"/>
      <w:bookmarkStart w:id="38288" w:name="_Toc63088419"/>
      <w:bookmarkStart w:id="38289" w:name="_Toc63237079"/>
      <w:bookmarkStart w:id="38290" w:name="_Toc63238314"/>
      <w:bookmarkStart w:id="38291" w:name="_Toc67048222"/>
      <w:bookmarkStart w:id="38292" w:name="_Toc67049517"/>
      <w:bookmarkStart w:id="38293" w:name="_Toc47867676"/>
      <w:bookmarkStart w:id="38294" w:name="_Toc47868674"/>
      <w:bookmarkStart w:id="38295" w:name="_Toc47869548"/>
      <w:bookmarkStart w:id="38296" w:name="_Toc47870412"/>
      <w:bookmarkStart w:id="38297" w:name="_Toc47871299"/>
      <w:bookmarkStart w:id="38298" w:name="_Toc47985272"/>
      <w:bookmarkStart w:id="38299" w:name="_Toc48223607"/>
      <w:bookmarkStart w:id="38300" w:name="_Toc49065242"/>
      <w:bookmarkStart w:id="38301" w:name="_Toc49067351"/>
      <w:bookmarkStart w:id="38302" w:name="_Toc49098540"/>
      <w:bookmarkStart w:id="38303" w:name="_Toc49100128"/>
      <w:bookmarkStart w:id="38304" w:name="_Toc49106553"/>
      <w:bookmarkStart w:id="38305" w:name="_Toc49109099"/>
      <w:bookmarkStart w:id="38306" w:name="_Toc49110263"/>
      <w:bookmarkStart w:id="38307" w:name="_Toc49111437"/>
      <w:bookmarkStart w:id="38308" w:name="_Toc49328583"/>
      <w:bookmarkStart w:id="38309" w:name="_Toc49433765"/>
      <w:bookmarkStart w:id="38310" w:name="_Toc49434951"/>
      <w:bookmarkStart w:id="38311" w:name="_Toc49436141"/>
      <w:bookmarkStart w:id="38312" w:name="_Toc49437328"/>
      <w:bookmarkStart w:id="38313" w:name="_Toc49454745"/>
      <w:bookmarkStart w:id="38314" w:name="_Toc49456031"/>
      <w:bookmarkStart w:id="38315" w:name="_Toc49457317"/>
      <w:bookmarkStart w:id="38316" w:name="_Toc49458975"/>
      <w:bookmarkStart w:id="38317" w:name="_Toc216857651"/>
      <w:bookmarkStart w:id="38318" w:name="_Toc49864519"/>
      <w:bookmarkStart w:id="38319" w:name="_Toc49865834"/>
      <w:bookmarkStart w:id="38320" w:name="_Toc55546550"/>
      <w:bookmarkStart w:id="38321" w:name="_Toc55551474"/>
      <w:bookmarkStart w:id="38322" w:name="_Toc55564660"/>
      <w:bookmarkStart w:id="38323" w:name="_Toc55565825"/>
      <w:bookmarkStart w:id="38324" w:name="_Toc55570164"/>
      <w:bookmarkStart w:id="38325" w:name="_Toc55573892"/>
      <w:bookmarkStart w:id="38326" w:name="_Toc56007863"/>
      <w:bookmarkStart w:id="38327" w:name="_Toc56009161"/>
      <w:bookmarkStart w:id="38328" w:name="_Toc58253277"/>
      <w:bookmarkStart w:id="38329" w:name="_Toc58506922"/>
      <w:bookmarkStart w:id="38330" w:name="_Toc58943908"/>
      <w:bookmarkStart w:id="38331" w:name="_Toc58945082"/>
      <w:bookmarkStart w:id="38332" w:name="_Toc63068416"/>
      <w:bookmarkStart w:id="38333" w:name="_Toc63069648"/>
      <w:bookmarkStart w:id="38334" w:name="_Toc63071562"/>
      <w:bookmarkStart w:id="38335" w:name="_Toc63087186"/>
      <w:bookmarkStart w:id="38336" w:name="_Toc63088420"/>
      <w:bookmarkStart w:id="38337" w:name="_Toc63237080"/>
      <w:bookmarkStart w:id="38338" w:name="_Toc63238315"/>
      <w:bookmarkStart w:id="38339" w:name="_Toc67048223"/>
      <w:bookmarkStart w:id="38340" w:name="_Toc67049518"/>
      <w:bookmarkStart w:id="38341" w:name="_Toc485587447"/>
      <w:bookmarkStart w:id="38342" w:name="_Toc460936658"/>
      <w:bookmarkEnd w:id="37694"/>
      <w:bookmarkEnd w:id="37695"/>
      <w:bookmarkEnd w:id="37696"/>
      <w:bookmarkEnd w:id="37697"/>
      <w:bookmarkEnd w:id="37698"/>
      <w:bookmarkEnd w:id="37699"/>
      <w:bookmarkEnd w:id="37700"/>
      <w:bookmarkEnd w:id="37701"/>
      <w:bookmarkEnd w:id="37703"/>
      <w:bookmarkEnd w:id="37704"/>
      <w:bookmarkEnd w:id="37705"/>
      <w:bookmarkEnd w:id="37706"/>
      <w:bookmarkEnd w:id="37707"/>
      <w:bookmarkEnd w:id="37708"/>
      <w:bookmarkEnd w:id="37710"/>
      <w:bookmarkEnd w:id="37712"/>
      <w:bookmarkEnd w:id="37713"/>
      <w:bookmarkEnd w:id="37714"/>
      <w:bookmarkEnd w:id="37718"/>
      <w:bookmarkEnd w:id="37720"/>
      <w:bookmarkEnd w:id="37721"/>
      <w:bookmarkEnd w:id="37722"/>
      <w:bookmarkEnd w:id="37723"/>
      <w:bookmarkEnd w:id="37724"/>
      <w:bookmarkEnd w:id="37760"/>
      <w:bookmarkEnd w:id="37761"/>
      <w:bookmarkEnd w:id="37762"/>
      <w:bookmarkEnd w:id="37763"/>
      <w:bookmarkEnd w:id="37764"/>
      <w:bookmarkEnd w:id="37765"/>
      <w:bookmarkEnd w:id="37766"/>
      <w:bookmarkEnd w:id="37767"/>
      <w:bookmarkEnd w:id="37768"/>
      <w:bookmarkEnd w:id="37769"/>
      <w:bookmarkEnd w:id="37770"/>
      <w:bookmarkEnd w:id="37771"/>
      <w:bookmarkEnd w:id="37772"/>
      <w:bookmarkEnd w:id="37773"/>
      <w:bookmarkEnd w:id="37774"/>
      <w:bookmarkEnd w:id="37775"/>
      <w:bookmarkEnd w:id="37776"/>
      <w:bookmarkEnd w:id="37777"/>
      <w:bookmarkEnd w:id="37778"/>
      <w:bookmarkEnd w:id="37779"/>
      <w:bookmarkEnd w:id="37780"/>
      <w:bookmarkEnd w:id="37781"/>
      <w:bookmarkEnd w:id="37782"/>
      <w:bookmarkEnd w:id="37783"/>
      <w:bookmarkEnd w:id="37784"/>
      <w:bookmarkEnd w:id="37785"/>
      <w:bookmarkEnd w:id="37786"/>
      <w:bookmarkEnd w:id="37787"/>
      <w:bookmarkEnd w:id="37788"/>
      <w:bookmarkEnd w:id="37789"/>
      <w:bookmarkEnd w:id="37790"/>
      <w:bookmarkEnd w:id="37791"/>
      <w:bookmarkEnd w:id="37792"/>
      <w:bookmarkEnd w:id="37793"/>
      <w:bookmarkEnd w:id="37794"/>
      <w:bookmarkEnd w:id="37795"/>
      <w:bookmarkEnd w:id="37796"/>
      <w:bookmarkEnd w:id="37797"/>
      <w:bookmarkEnd w:id="37798"/>
      <w:bookmarkEnd w:id="37799"/>
      <w:bookmarkEnd w:id="37800"/>
      <w:bookmarkEnd w:id="37801"/>
      <w:bookmarkEnd w:id="37802"/>
      <w:bookmarkEnd w:id="37803"/>
      <w:bookmarkEnd w:id="37804"/>
      <w:bookmarkEnd w:id="37805"/>
      <w:bookmarkEnd w:id="37806"/>
      <w:bookmarkEnd w:id="37807"/>
      <w:bookmarkEnd w:id="37808"/>
      <w:bookmarkEnd w:id="37809"/>
      <w:bookmarkEnd w:id="37810"/>
      <w:bookmarkEnd w:id="37811"/>
      <w:bookmarkEnd w:id="37812"/>
      <w:bookmarkEnd w:id="37813"/>
      <w:bookmarkEnd w:id="37814"/>
      <w:bookmarkEnd w:id="37815"/>
      <w:bookmarkEnd w:id="37816"/>
      <w:bookmarkEnd w:id="37817"/>
      <w:bookmarkEnd w:id="37818"/>
      <w:bookmarkEnd w:id="37819"/>
      <w:bookmarkEnd w:id="37820"/>
      <w:bookmarkEnd w:id="37821"/>
      <w:bookmarkEnd w:id="37822"/>
      <w:bookmarkEnd w:id="37823"/>
      <w:bookmarkEnd w:id="37824"/>
      <w:bookmarkEnd w:id="37825"/>
      <w:bookmarkEnd w:id="37826"/>
      <w:bookmarkEnd w:id="37827"/>
      <w:bookmarkEnd w:id="37828"/>
      <w:bookmarkEnd w:id="37829"/>
      <w:bookmarkEnd w:id="37830"/>
      <w:bookmarkEnd w:id="37831"/>
      <w:bookmarkEnd w:id="37832"/>
      <w:bookmarkEnd w:id="37833"/>
      <w:bookmarkEnd w:id="37834"/>
      <w:bookmarkEnd w:id="37835"/>
      <w:bookmarkEnd w:id="37836"/>
      <w:bookmarkEnd w:id="37837"/>
      <w:bookmarkEnd w:id="37838"/>
      <w:bookmarkEnd w:id="37839"/>
      <w:bookmarkEnd w:id="37840"/>
      <w:bookmarkEnd w:id="37841"/>
      <w:bookmarkEnd w:id="37842"/>
      <w:bookmarkEnd w:id="37843"/>
      <w:bookmarkEnd w:id="37844"/>
      <w:bookmarkEnd w:id="37845"/>
      <w:bookmarkEnd w:id="37846"/>
      <w:bookmarkEnd w:id="37847"/>
      <w:bookmarkEnd w:id="37848"/>
      <w:bookmarkEnd w:id="37849"/>
      <w:bookmarkEnd w:id="37850"/>
      <w:bookmarkEnd w:id="37851"/>
      <w:bookmarkEnd w:id="37852"/>
      <w:bookmarkEnd w:id="37853"/>
      <w:bookmarkEnd w:id="37854"/>
      <w:bookmarkEnd w:id="37855"/>
      <w:bookmarkEnd w:id="37856"/>
      <w:bookmarkEnd w:id="37857"/>
      <w:bookmarkEnd w:id="37858"/>
      <w:bookmarkEnd w:id="37859"/>
      <w:bookmarkEnd w:id="37860"/>
      <w:bookmarkEnd w:id="37861"/>
      <w:bookmarkEnd w:id="37862"/>
      <w:bookmarkEnd w:id="37863"/>
      <w:bookmarkEnd w:id="37864"/>
      <w:bookmarkEnd w:id="37865"/>
      <w:bookmarkEnd w:id="37866"/>
      <w:bookmarkEnd w:id="37867"/>
      <w:bookmarkEnd w:id="37868"/>
      <w:bookmarkEnd w:id="37869"/>
      <w:bookmarkEnd w:id="37870"/>
      <w:bookmarkEnd w:id="37871"/>
      <w:bookmarkEnd w:id="37872"/>
      <w:bookmarkEnd w:id="37873"/>
      <w:bookmarkEnd w:id="37874"/>
      <w:bookmarkEnd w:id="37875"/>
      <w:bookmarkEnd w:id="37876"/>
      <w:bookmarkEnd w:id="37877"/>
      <w:bookmarkEnd w:id="37878"/>
      <w:bookmarkEnd w:id="37879"/>
      <w:bookmarkEnd w:id="37880"/>
      <w:bookmarkEnd w:id="37881"/>
      <w:bookmarkEnd w:id="37882"/>
      <w:bookmarkEnd w:id="37883"/>
      <w:bookmarkEnd w:id="37884"/>
      <w:bookmarkEnd w:id="37885"/>
      <w:bookmarkEnd w:id="37886"/>
      <w:bookmarkEnd w:id="37887"/>
      <w:bookmarkEnd w:id="37888"/>
      <w:bookmarkEnd w:id="37889"/>
      <w:bookmarkEnd w:id="37890"/>
      <w:bookmarkEnd w:id="37891"/>
      <w:bookmarkEnd w:id="37892"/>
      <w:bookmarkEnd w:id="37893"/>
      <w:bookmarkEnd w:id="37894"/>
      <w:bookmarkEnd w:id="37895"/>
      <w:bookmarkEnd w:id="37896"/>
      <w:bookmarkEnd w:id="37897"/>
      <w:bookmarkEnd w:id="37898"/>
      <w:bookmarkEnd w:id="37899"/>
      <w:bookmarkEnd w:id="37900"/>
      <w:bookmarkEnd w:id="37901"/>
      <w:bookmarkEnd w:id="37902"/>
      <w:bookmarkEnd w:id="37903"/>
      <w:bookmarkEnd w:id="37904"/>
      <w:bookmarkEnd w:id="37905"/>
      <w:bookmarkEnd w:id="37906"/>
      <w:bookmarkEnd w:id="37907"/>
      <w:bookmarkEnd w:id="37908"/>
      <w:bookmarkEnd w:id="37909"/>
      <w:bookmarkEnd w:id="37910"/>
      <w:bookmarkEnd w:id="37911"/>
      <w:bookmarkEnd w:id="37912"/>
      <w:bookmarkEnd w:id="37913"/>
      <w:bookmarkEnd w:id="37914"/>
      <w:bookmarkEnd w:id="37915"/>
      <w:bookmarkEnd w:id="37916"/>
      <w:bookmarkEnd w:id="37917"/>
      <w:bookmarkEnd w:id="37918"/>
      <w:bookmarkEnd w:id="37919"/>
      <w:bookmarkEnd w:id="37920"/>
      <w:bookmarkEnd w:id="37921"/>
      <w:bookmarkEnd w:id="37922"/>
      <w:bookmarkEnd w:id="37923"/>
      <w:bookmarkEnd w:id="37924"/>
      <w:bookmarkEnd w:id="37925"/>
      <w:bookmarkEnd w:id="37926"/>
      <w:bookmarkEnd w:id="37927"/>
      <w:bookmarkEnd w:id="37928"/>
      <w:bookmarkEnd w:id="37929"/>
      <w:bookmarkEnd w:id="37930"/>
      <w:bookmarkEnd w:id="37931"/>
      <w:bookmarkEnd w:id="37932"/>
      <w:bookmarkEnd w:id="37933"/>
      <w:bookmarkEnd w:id="37934"/>
      <w:bookmarkEnd w:id="37935"/>
      <w:bookmarkEnd w:id="37936"/>
      <w:bookmarkEnd w:id="37937"/>
      <w:bookmarkEnd w:id="37938"/>
      <w:bookmarkEnd w:id="37939"/>
      <w:bookmarkEnd w:id="37940"/>
      <w:bookmarkEnd w:id="37941"/>
      <w:bookmarkEnd w:id="37942"/>
      <w:bookmarkEnd w:id="37943"/>
      <w:bookmarkEnd w:id="37944"/>
      <w:bookmarkEnd w:id="37945"/>
      <w:bookmarkEnd w:id="37946"/>
      <w:bookmarkEnd w:id="37947"/>
      <w:bookmarkEnd w:id="37948"/>
      <w:bookmarkEnd w:id="37949"/>
      <w:bookmarkEnd w:id="37950"/>
      <w:bookmarkEnd w:id="37951"/>
      <w:bookmarkEnd w:id="37952"/>
      <w:bookmarkEnd w:id="37953"/>
      <w:bookmarkEnd w:id="37954"/>
      <w:bookmarkEnd w:id="37955"/>
      <w:bookmarkEnd w:id="37956"/>
      <w:bookmarkEnd w:id="37957"/>
      <w:bookmarkEnd w:id="37958"/>
      <w:bookmarkEnd w:id="37959"/>
      <w:bookmarkEnd w:id="37960"/>
      <w:bookmarkEnd w:id="37961"/>
      <w:bookmarkEnd w:id="37962"/>
      <w:bookmarkEnd w:id="37963"/>
      <w:bookmarkEnd w:id="37964"/>
      <w:bookmarkEnd w:id="37965"/>
      <w:bookmarkEnd w:id="37966"/>
      <w:bookmarkEnd w:id="37967"/>
      <w:bookmarkEnd w:id="37968"/>
      <w:bookmarkEnd w:id="37969"/>
      <w:bookmarkEnd w:id="37970"/>
      <w:bookmarkEnd w:id="37971"/>
      <w:bookmarkEnd w:id="37972"/>
      <w:bookmarkEnd w:id="37973"/>
      <w:bookmarkEnd w:id="37974"/>
      <w:bookmarkEnd w:id="37975"/>
      <w:bookmarkEnd w:id="37976"/>
      <w:bookmarkEnd w:id="37977"/>
      <w:bookmarkEnd w:id="37978"/>
      <w:bookmarkEnd w:id="37979"/>
      <w:bookmarkEnd w:id="37980"/>
      <w:bookmarkEnd w:id="37981"/>
      <w:bookmarkEnd w:id="37982"/>
      <w:bookmarkEnd w:id="37983"/>
      <w:bookmarkEnd w:id="37984"/>
      <w:bookmarkEnd w:id="37985"/>
      <w:bookmarkEnd w:id="37986"/>
      <w:bookmarkEnd w:id="37987"/>
      <w:bookmarkEnd w:id="37988"/>
      <w:bookmarkEnd w:id="37989"/>
      <w:bookmarkEnd w:id="37990"/>
      <w:bookmarkEnd w:id="37991"/>
      <w:bookmarkEnd w:id="37992"/>
      <w:bookmarkEnd w:id="37993"/>
      <w:bookmarkEnd w:id="37994"/>
      <w:bookmarkEnd w:id="37995"/>
      <w:bookmarkEnd w:id="37996"/>
      <w:bookmarkEnd w:id="37997"/>
      <w:bookmarkEnd w:id="37998"/>
      <w:bookmarkEnd w:id="37999"/>
      <w:bookmarkEnd w:id="38000"/>
      <w:bookmarkEnd w:id="38001"/>
      <w:bookmarkEnd w:id="38002"/>
      <w:bookmarkEnd w:id="38003"/>
      <w:bookmarkEnd w:id="38004"/>
      <w:bookmarkEnd w:id="38005"/>
      <w:bookmarkEnd w:id="38006"/>
      <w:bookmarkEnd w:id="38007"/>
      <w:bookmarkEnd w:id="38008"/>
      <w:bookmarkEnd w:id="38009"/>
      <w:bookmarkEnd w:id="38010"/>
      <w:bookmarkEnd w:id="38011"/>
      <w:bookmarkEnd w:id="38012"/>
      <w:bookmarkEnd w:id="38013"/>
      <w:bookmarkEnd w:id="38014"/>
      <w:bookmarkEnd w:id="38015"/>
      <w:bookmarkEnd w:id="38016"/>
      <w:bookmarkEnd w:id="38017"/>
      <w:bookmarkEnd w:id="38018"/>
      <w:bookmarkEnd w:id="38019"/>
      <w:bookmarkEnd w:id="38020"/>
      <w:bookmarkEnd w:id="38021"/>
      <w:bookmarkEnd w:id="38022"/>
      <w:bookmarkEnd w:id="38023"/>
      <w:bookmarkEnd w:id="38024"/>
      <w:bookmarkEnd w:id="38025"/>
      <w:bookmarkEnd w:id="38026"/>
      <w:bookmarkEnd w:id="38027"/>
      <w:bookmarkEnd w:id="38028"/>
      <w:bookmarkEnd w:id="38029"/>
      <w:bookmarkEnd w:id="38030"/>
      <w:bookmarkEnd w:id="38031"/>
      <w:bookmarkEnd w:id="38032"/>
      <w:bookmarkEnd w:id="38033"/>
      <w:bookmarkEnd w:id="38034"/>
      <w:bookmarkEnd w:id="38035"/>
      <w:bookmarkEnd w:id="38036"/>
      <w:bookmarkEnd w:id="38037"/>
      <w:bookmarkEnd w:id="38038"/>
      <w:bookmarkEnd w:id="38039"/>
      <w:bookmarkEnd w:id="38040"/>
      <w:bookmarkEnd w:id="38041"/>
      <w:bookmarkEnd w:id="38042"/>
      <w:bookmarkEnd w:id="38043"/>
      <w:bookmarkEnd w:id="38044"/>
      <w:bookmarkEnd w:id="38045"/>
      <w:bookmarkEnd w:id="38046"/>
      <w:bookmarkEnd w:id="38047"/>
      <w:bookmarkEnd w:id="38048"/>
      <w:bookmarkEnd w:id="38049"/>
      <w:bookmarkEnd w:id="38050"/>
      <w:bookmarkEnd w:id="38051"/>
      <w:bookmarkEnd w:id="38052"/>
      <w:bookmarkEnd w:id="38053"/>
      <w:bookmarkEnd w:id="38054"/>
      <w:bookmarkEnd w:id="38055"/>
      <w:bookmarkEnd w:id="38056"/>
      <w:bookmarkEnd w:id="38057"/>
      <w:bookmarkEnd w:id="38058"/>
      <w:bookmarkEnd w:id="38059"/>
      <w:bookmarkEnd w:id="38060"/>
      <w:bookmarkEnd w:id="38061"/>
      <w:bookmarkEnd w:id="38062"/>
      <w:bookmarkEnd w:id="38063"/>
      <w:bookmarkEnd w:id="38064"/>
      <w:bookmarkEnd w:id="38065"/>
      <w:bookmarkEnd w:id="38066"/>
      <w:bookmarkEnd w:id="38067"/>
      <w:bookmarkEnd w:id="38068"/>
      <w:bookmarkEnd w:id="38069"/>
      <w:bookmarkEnd w:id="38070"/>
      <w:bookmarkEnd w:id="38071"/>
      <w:bookmarkEnd w:id="38072"/>
      <w:bookmarkEnd w:id="38073"/>
      <w:bookmarkEnd w:id="38074"/>
      <w:bookmarkEnd w:id="38075"/>
      <w:bookmarkEnd w:id="38076"/>
      <w:bookmarkEnd w:id="38077"/>
      <w:bookmarkEnd w:id="38078"/>
      <w:bookmarkEnd w:id="38079"/>
      <w:bookmarkEnd w:id="38080"/>
      <w:bookmarkEnd w:id="38081"/>
      <w:bookmarkEnd w:id="38082"/>
      <w:bookmarkEnd w:id="38083"/>
      <w:bookmarkEnd w:id="38084"/>
      <w:bookmarkEnd w:id="38085"/>
      <w:bookmarkEnd w:id="38086"/>
      <w:bookmarkEnd w:id="38087"/>
      <w:bookmarkEnd w:id="38088"/>
      <w:bookmarkEnd w:id="38089"/>
      <w:bookmarkEnd w:id="38090"/>
      <w:bookmarkEnd w:id="38091"/>
      <w:bookmarkEnd w:id="38092"/>
      <w:bookmarkEnd w:id="38093"/>
      <w:bookmarkEnd w:id="38094"/>
      <w:bookmarkEnd w:id="38095"/>
      <w:bookmarkEnd w:id="38096"/>
      <w:bookmarkEnd w:id="38097"/>
      <w:bookmarkEnd w:id="38098"/>
      <w:bookmarkEnd w:id="38099"/>
      <w:bookmarkEnd w:id="38100"/>
      <w:bookmarkEnd w:id="38101"/>
      <w:bookmarkEnd w:id="38102"/>
      <w:bookmarkEnd w:id="38103"/>
      <w:bookmarkEnd w:id="38104"/>
      <w:bookmarkEnd w:id="38105"/>
      <w:bookmarkEnd w:id="38106"/>
      <w:bookmarkEnd w:id="38107"/>
      <w:bookmarkEnd w:id="38108"/>
      <w:bookmarkEnd w:id="38109"/>
      <w:bookmarkEnd w:id="38110"/>
      <w:bookmarkEnd w:id="38111"/>
      <w:bookmarkEnd w:id="38112"/>
      <w:bookmarkEnd w:id="38113"/>
      <w:bookmarkEnd w:id="38114"/>
      <w:bookmarkEnd w:id="38115"/>
      <w:bookmarkEnd w:id="38116"/>
      <w:bookmarkEnd w:id="38117"/>
      <w:bookmarkEnd w:id="38118"/>
      <w:bookmarkEnd w:id="38119"/>
      <w:bookmarkEnd w:id="38120"/>
      <w:bookmarkEnd w:id="38121"/>
      <w:bookmarkEnd w:id="38122"/>
      <w:bookmarkEnd w:id="38123"/>
      <w:bookmarkEnd w:id="38124"/>
      <w:bookmarkEnd w:id="38125"/>
      <w:bookmarkEnd w:id="38126"/>
      <w:bookmarkEnd w:id="38127"/>
      <w:bookmarkEnd w:id="38128"/>
      <w:bookmarkEnd w:id="38129"/>
      <w:bookmarkEnd w:id="38130"/>
      <w:bookmarkEnd w:id="38131"/>
      <w:bookmarkEnd w:id="38132"/>
      <w:bookmarkEnd w:id="38133"/>
      <w:bookmarkEnd w:id="38134"/>
      <w:bookmarkEnd w:id="38135"/>
      <w:bookmarkEnd w:id="38136"/>
      <w:bookmarkEnd w:id="38137"/>
      <w:bookmarkEnd w:id="38138"/>
      <w:bookmarkEnd w:id="38139"/>
      <w:bookmarkEnd w:id="38140"/>
      <w:bookmarkEnd w:id="38141"/>
      <w:bookmarkEnd w:id="38142"/>
      <w:bookmarkEnd w:id="38143"/>
      <w:bookmarkEnd w:id="38144"/>
      <w:bookmarkEnd w:id="38145"/>
      <w:bookmarkEnd w:id="38146"/>
      <w:bookmarkEnd w:id="38147"/>
      <w:bookmarkEnd w:id="38148"/>
      <w:bookmarkEnd w:id="38149"/>
      <w:bookmarkEnd w:id="38150"/>
      <w:bookmarkEnd w:id="38151"/>
      <w:bookmarkEnd w:id="38152"/>
      <w:bookmarkEnd w:id="38153"/>
      <w:bookmarkEnd w:id="38154"/>
      <w:bookmarkEnd w:id="38155"/>
      <w:bookmarkEnd w:id="38156"/>
      <w:bookmarkEnd w:id="38157"/>
      <w:bookmarkEnd w:id="38158"/>
      <w:bookmarkEnd w:id="38159"/>
      <w:bookmarkEnd w:id="38160"/>
      <w:bookmarkEnd w:id="38161"/>
      <w:bookmarkEnd w:id="38162"/>
      <w:bookmarkEnd w:id="38163"/>
      <w:bookmarkEnd w:id="38164"/>
      <w:bookmarkEnd w:id="38165"/>
      <w:bookmarkEnd w:id="38166"/>
      <w:bookmarkEnd w:id="38167"/>
      <w:bookmarkEnd w:id="38168"/>
      <w:bookmarkEnd w:id="38169"/>
      <w:bookmarkEnd w:id="38170"/>
      <w:bookmarkEnd w:id="38171"/>
      <w:bookmarkEnd w:id="38172"/>
      <w:bookmarkEnd w:id="38173"/>
      <w:bookmarkEnd w:id="38174"/>
      <w:bookmarkEnd w:id="38175"/>
      <w:bookmarkEnd w:id="38176"/>
      <w:bookmarkEnd w:id="38177"/>
      <w:bookmarkEnd w:id="38178"/>
      <w:bookmarkEnd w:id="38179"/>
      <w:bookmarkEnd w:id="38180"/>
      <w:bookmarkEnd w:id="38181"/>
      <w:bookmarkEnd w:id="38182"/>
      <w:bookmarkEnd w:id="38183"/>
      <w:bookmarkEnd w:id="38184"/>
      <w:bookmarkEnd w:id="38185"/>
      <w:bookmarkEnd w:id="38186"/>
      <w:bookmarkEnd w:id="38187"/>
      <w:bookmarkEnd w:id="38188"/>
      <w:bookmarkEnd w:id="38189"/>
      <w:bookmarkEnd w:id="38190"/>
      <w:bookmarkEnd w:id="38191"/>
      <w:bookmarkEnd w:id="38192"/>
      <w:bookmarkEnd w:id="38193"/>
      <w:bookmarkEnd w:id="38194"/>
      <w:bookmarkEnd w:id="38195"/>
      <w:bookmarkEnd w:id="38196"/>
      <w:bookmarkEnd w:id="38197"/>
      <w:bookmarkEnd w:id="38198"/>
      <w:bookmarkEnd w:id="38199"/>
      <w:bookmarkEnd w:id="38200"/>
      <w:bookmarkEnd w:id="38201"/>
      <w:bookmarkEnd w:id="38202"/>
      <w:bookmarkEnd w:id="38203"/>
      <w:bookmarkEnd w:id="38204"/>
      <w:bookmarkEnd w:id="38205"/>
      <w:bookmarkEnd w:id="38206"/>
      <w:bookmarkEnd w:id="38207"/>
      <w:bookmarkEnd w:id="38208"/>
      <w:bookmarkEnd w:id="38209"/>
      <w:bookmarkEnd w:id="38210"/>
      <w:bookmarkEnd w:id="38211"/>
      <w:bookmarkEnd w:id="38212"/>
      <w:bookmarkEnd w:id="38213"/>
      <w:bookmarkEnd w:id="38214"/>
      <w:bookmarkEnd w:id="38215"/>
      <w:bookmarkEnd w:id="38216"/>
      <w:bookmarkEnd w:id="38217"/>
      <w:bookmarkEnd w:id="38218"/>
      <w:bookmarkEnd w:id="38219"/>
      <w:bookmarkEnd w:id="38220"/>
      <w:bookmarkEnd w:id="38221"/>
      <w:bookmarkEnd w:id="38222"/>
      <w:bookmarkEnd w:id="38223"/>
      <w:bookmarkEnd w:id="38224"/>
      <w:bookmarkEnd w:id="38225"/>
      <w:bookmarkEnd w:id="38226"/>
      <w:bookmarkEnd w:id="38227"/>
      <w:bookmarkEnd w:id="38228"/>
      <w:bookmarkEnd w:id="38229"/>
      <w:bookmarkEnd w:id="38230"/>
      <w:bookmarkEnd w:id="38231"/>
      <w:bookmarkEnd w:id="38232"/>
      <w:bookmarkEnd w:id="38233"/>
      <w:bookmarkEnd w:id="38234"/>
      <w:bookmarkEnd w:id="38235"/>
      <w:bookmarkEnd w:id="38236"/>
      <w:bookmarkEnd w:id="38237"/>
      <w:bookmarkEnd w:id="38238"/>
      <w:bookmarkEnd w:id="38239"/>
      <w:bookmarkEnd w:id="38240"/>
      <w:bookmarkEnd w:id="38241"/>
      <w:bookmarkEnd w:id="38242"/>
      <w:bookmarkEnd w:id="38243"/>
      <w:bookmarkEnd w:id="38244"/>
      <w:bookmarkEnd w:id="38245"/>
      <w:bookmarkEnd w:id="38246"/>
      <w:bookmarkEnd w:id="38247"/>
      <w:bookmarkEnd w:id="38248"/>
      <w:bookmarkEnd w:id="38249"/>
      <w:bookmarkEnd w:id="38250"/>
      <w:bookmarkEnd w:id="38251"/>
      <w:bookmarkEnd w:id="38252"/>
      <w:bookmarkEnd w:id="38253"/>
      <w:bookmarkEnd w:id="38254"/>
      <w:bookmarkEnd w:id="38255"/>
      <w:bookmarkEnd w:id="38256"/>
      <w:bookmarkEnd w:id="38257"/>
      <w:bookmarkEnd w:id="38258"/>
      <w:bookmarkEnd w:id="38259"/>
      <w:bookmarkEnd w:id="38260"/>
      <w:bookmarkEnd w:id="38261"/>
      <w:bookmarkEnd w:id="38262"/>
      <w:bookmarkEnd w:id="38263"/>
      <w:bookmarkEnd w:id="38264"/>
      <w:bookmarkEnd w:id="38265"/>
      <w:bookmarkEnd w:id="38266"/>
      <w:bookmarkEnd w:id="38267"/>
      <w:bookmarkEnd w:id="38268"/>
      <w:bookmarkEnd w:id="38269"/>
      <w:bookmarkEnd w:id="38270"/>
      <w:bookmarkEnd w:id="38271"/>
      <w:bookmarkEnd w:id="38272"/>
      <w:bookmarkEnd w:id="38273"/>
      <w:bookmarkEnd w:id="38274"/>
      <w:bookmarkEnd w:id="38275"/>
      <w:bookmarkEnd w:id="38276"/>
      <w:bookmarkEnd w:id="38277"/>
      <w:bookmarkEnd w:id="38278"/>
      <w:bookmarkEnd w:id="38279"/>
      <w:bookmarkEnd w:id="38280"/>
      <w:bookmarkEnd w:id="38281"/>
      <w:bookmarkEnd w:id="38282"/>
      <w:bookmarkEnd w:id="38283"/>
      <w:bookmarkEnd w:id="38284"/>
      <w:bookmarkEnd w:id="38285"/>
      <w:bookmarkEnd w:id="38286"/>
      <w:bookmarkEnd w:id="38287"/>
      <w:bookmarkEnd w:id="38288"/>
      <w:bookmarkEnd w:id="38289"/>
      <w:bookmarkEnd w:id="38290"/>
      <w:bookmarkEnd w:id="38291"/>
      <w:bookmarkEnd w:id="38292"/>
      <w:bookmarkEnd w:id="38293"/>
      <w:bookmarkEnd w:id="38294"/>
      <w:bookmarkEnd w:id="38295"/>
      <w:bookmarkEnd w:id="38296"/>
      <w:bookmarkEnd w:id="38297"/>
      <w:bookmarkEnd w:id="38298"/>
      <w:bookmarkEnd w:id="38299"/>
      <w:bookmarkEnd w:id="38300"/>
      <w:bookmarkEnd w:id="38301"/>
      <w:bookmarkEnd w:id="38302"/>
      <w:bookmarkEnd w:id="38303"/>
      <w:bookmarkEnd w:id="38304"/>
      <w:bookmarkEnd w:id="38305"/>
      <w:bookmarkEnd w:id="38306"/>
      <w:bookmarkEnd w:id="38307"/>
      <w:bookmarkEnd w:id="38308"/>
      <w:bookmarkEnd w:id="38309"/>
      <w:bookmarkEnd w:id="38310"/>
      <w:bookmarkEnd w:id="38311"/>
      <w:bookmarkEnd w:id="38312"/>
      <w:bookmarkEnd w:id="38313"/>
      <w:bookmarkEnd w:id="38314"/>
      <w:r w:rsidRPr="003708A1">
        <w:t xml:space="preserve">Assignment by the </w:t>
      </w:r>
      <w:bookmarkEnd w:id="38315"/>
      <w:r w:rsidR="00446E2E" w:rsidRPr="003708A1">
        <w:t>Principal</w:t>
      </w:r>
      <w:bookmarkEnd w:id="38316"/>
      <w:bookmarkEnd w:id="38317"/>
    </w:p>
    <w:p w14:paraId="3D786EF7" w14:textId="270D5A40" w:rsidR="007510F4" w:rsidRPr="003708A1" w:rsidRDefault="007510F4" w:rsidP="00E54DB0">
      <w:pPr>
        <w:pStyle w:val="Heading3"/>
      </w:pPr>
      <w:bookmarkStart w:id="38343" w:name="_DTBK42566"/>
      <w:r w:rsidRPr="003708A1">
        <w:t>(</w:t>
      </w:r>
      <w:r w:rsidR="00303BCA" w:rsidRPr="003708A1">
        <w:rPr>
          <w:b/>
        </w:rPr>
        <w:t xml:space="preserve">Contractor </w:t>
      </w:r>
      <w:r w:rsidRPr="003708A1">
        <w:rPr>
          <w:b/>
        </w:rPr>
        <w:t>consent required</w:t>
      </w:r>
      <w:r w:rsidRPr="003708A1">
        <w:t>):</w:t>
      </w:r>
      <w:r w:rsidR="00165E75" w:rsidRPr="003708A1">
        <w:t xml:space="preserve"> </w:t>
      </w:r>
      <w:r w:rsidRPr="003708A1">
        <w:t xml:space="preserve">Subject to clause </w:t>
      </w:r>
      <w:r w:rsidRPr="005E62F8">
        <w:fldChar w:fldCharType="begin"/>
      </w:r>
      <w:r w:rsidRPr="003708A1">
        <w:instrText xml:space="preserve"> REF _Ref369093272 \w \h </w:instrText>
      </w:r>
      <w:r w:rsidR="00FB6786" w:rsidRPr="003708A1">
        <w:instrText xml:space="preserve"> \* MERGEFORMAT </w:instrText>
      </w:r>
      <w:r w:rsidRPr="005E62F8">
        <w:fldChar w:fldCharType="separate"/>
      </w:r>
      <w:r w:rsidR="00A03753">
        <w:t>51.7(b)</w:t>
      </w:r>
      <w:r w:rsidRPr="005E62F8">
        <w:fldChar w:fldCharType="end"/>
      </w:r>
      <w:r w:rsidRPr="003708A1">
        <w:t xml:space="preserve">, the </w:t>
      </w:r>
      <w:r w:rsidR="00446E2E" w:rsidRPr="003708A1">
        <w:t>Principal</w:t>
      </w:r>
      <w:r w:rsidRPr="003708A1">
        <w:t xml:space="preserve"> </w:t>
      </w:r>
      <w:r w:rsidR="00C1473C" w:rsidRPr="003708A1">
        <w:t xml:space="preserve">does </w:t>
      </w:r>
      <w:r w:rsidRPr="003708A1">
        <w:t>not sell, transfer or assign or otherwise dispose of all or any part of its interest in the Project Documents</w:t>
      </w:r>
      <w:r w:rsidR="004E7938" w:rsidRPr="003708A1">
        <w:t xml:space="preserve"> </w:t>
      </w:r>
      <w:r w:rsidRPr="003708A1">
        <w:t xml:space="preserve">without </w:t>
      </w:r>
      <w:r w:rsidR="00C07ADC" w:rsidRPr="003708A1">
        <w:t>the Contractor</w:t>
      </w:r>
      <w:r w:rsidR="00890021" w:rsidRPr="003708A1">
        <w:t xml:space="preserve">'s </w:t>
      </w:r>
      <w:r w:rsidRPr="003708A1">
        <w:t>prior consent.</w:t>
      </w:r>
    </w:p>
    <w:p w14:paraId="5045C615" w14:textId="77777777" w:rsidR="007510F4" w:rsidRPr="003708A1" w:rsidRDefault="007510F4" w:rsidP="00E54DB0">
      <w:pPr>
        <w:pStyle w:val="Heading3"/>
      </w:pPr>
      <w:bookmarkStart w:id="38344" w:name="_Ref369093272"/>
      <w:bookmarkStart w:id="38345" w:name="_DTBK43672"/>
      <w:bookmarkStart w:id="38346" w:name="_DTBK42567"/>
      <w:bookmarkEnd w:id="38318"/>
      <w:r w:rsidRPr="003708A1">
        <w:t>(</w:t>
      </w:r>
      <w:r w:rsidRPr="003708A1">
        <w:rPr>
          <w:b/>
        </w:rPr>
        <w:t>No consent required</w:t>
      </w:r>
      <w:r w:rsidRPr="003708A1">
        <w:t>):</w:t>
      </w:r>
      <w:r w:rsidR="00165E75" w:rsidRPr="003708A1">
        <w:t xml:space="preserve"> </w:t>
      </w:r>
      <w:r w:rsidRPr="003708A1">
        <w:t xml:space="preserve">The </w:t>
      </w:r>
      <w:r w:rsidR="00446E2E" w:rsidRPr="003708A1">
        <w:t>Principal</w:t>
      </w:r>
      <w:r w:rsidRPr="003708A1">
        <w:t xml:space="preserve"> may sell, transfer or assign or otherwise dispose of all or any part of its interest in the Project Documents </w:t>
      </w:r>
      <w:r w:rsidR="00D04EBC" w:rsidRPr="003708A1">
        <w:t xml:space="preserve">and </w:t>
      </w:r>
      <w:r w:rsidR="00C07ADC" w:rsidRPr="003708A1">
        <w:t>the Contractor</w:t>
      </w:r>
      <w:r w:rsidR="00D04EBC" w:rsidRPr="003708A1">
        <w:t xml:space="preserve"> hereby</w:t>
      </w:r>
      <w:r w:rsidRPr="003708A1">
        <w:t xml:space="preserve"> consent</w:t>
      </w:r>
      <w:r w:rsidR="00D04EBC" w:rsidRPr="003708A1">
        <w:t>s to that sale, transfer, assignment or disposal</w:t>
      </w:r>
      <w:r w:rsidRPr="003708A1">
        <w:t>, if:</w:t>
      </w:r>
      <w:bookmarkEnd w:id="38319"/>
    </w:p>
    <w:p w14:paraId="1FCCFC75" w14:textId="77777777" w:rsidR="007510F4" w:rsidRPr="003708A1" w:rsidRDefault="00C1473C" w:rsidP="00E434F1">
      <w:pPr>
        <w:pStyle w:val="Heading4"/>
      </w:pPr>
      <w:bookmarkStart w:id="38347" w:name="_DTBK45917"/>
      <w:bookmarkEnd w:id="38320"/>
      <w:r w:rsidRPr="003708A1">
        <w:t xml:space="preserve">the </w:t>
      </w:r>
      <w:proofErr w:type="gramStart"/>
      <w:r w:rsidR="00446E2E" w:rsidRPr="003708A1">
        <w:t>Principal</w:t>
      </w:r>
      <w:proofErr w:type="gramEnd"/>
      <w:r w:rsidRPr="003708A1">
        <w:t xml:space="preserve"> </w:t>
      </w:r>
      <w:r w:rsidR="007510F4" w:rsidRPr="003708A1">
        <w:t xml:space="preserve">has provided </w:t>
      </w:r>
      <w:r w:rsidR="00C07ADC" w:rsidRPr="003708A1">
        <w:t>the Contractor</w:t>
      </w:r>
      <w:r w:rsidR="007510F4" w:rsidRPr="003708A1">
        <w:t xml:space="preserve"> with details of the proposed transferee and the terms and conditions of the proposed </w:t>
      </w:r>
      <w:proofErr w:type="gramStart"/>
      <w:r w:rsidR="007510F4" w:rsidRPr="003708A1">
        <w:t>transfer;</w:t>
      </w:r>
      <w:proofErr w:type="gramEnd"/>
    </w:p>
    <w:p w14:paraId="15FDCC67" w14:textId="77777777" w:rsidR="007510F4" w:rsidRPr="003708A1" w:rsidRDefault="007510F4" w:rsidP="00E434F1">
      <w:pPr>
        <w:pStyle w:val="Heading4"/>
      </w:pPr>
      <w:bookmarkStart w:id="38348" w:name="_DTBK43673"/>
      <w:bookmarkEnd w:id="38321"/>
      <w:r w:rsidRPr="003708A1">
        <w:t xml:space="preserve">the proposed transferee is an Authority </w:t>
      </w:r>
      <w:r w:rsidR="00993CBB" w:rsidRPr="003708A1">
        <w:t xml:space="preserve">(including any Minister) </w:t>
      </w:r>
      <w:r w:rsidRPr="003708A1">
        <w:t>which is an agent of, or the obligations of which are supported by</w:t>
      </w:r>
      <w:r w:rsidR="00993CBB" w:rsidRPr="003708A1">
        <w:t>,</w:t>
      </w:r>
      <w:r w:rsidRPr="003708A1">
        <w:t xml:space="preserve"> the </w:t>
      </w:r>
      <w:r w:rsidR="00993CBB" w:rsidRPr="003708A1">
        <w:t xml:space="preserve">Crown in the right of the </w:t>
      </w:r>
      <w:r w:rsidRPr="003708A1">
        <w:t>State</w:t>
      </w:r>
      <w:r w:rsidR="00993CBB" w:rsidRPr="003708A1">
        <w:t xml:space="preserve"> of Victoria</w:t>
      </w:r>
      <w:r w:rsidRPr="003708A1">
        <w:t>; and</w:t>
      </w:r>
      <w:r w:rsidR="008B6821">
        <w:t xml:space="preserve"> </w:t>
      </w:r>
    </w:p>
    <w:p w14:paraId="4497523A" w14:textId="77777777" w:rsidR="007510F4" w:rsidRPr="003708A1" w:rsidRDefault="007510F4" w:rsidP="00E434F1">
      <w:pPr>
        <w:pStyle w:val="Heading4"/>
      </w:pPr>
      <w:bookmarkStart w:id="38349" w:name="_DTBK45918"/>
      <w:bookmarkEnd w:id="38322"/>
      <w:r w:rsidRPr="003708A1">
        <w:t>the proposed transferee has agreed to be bound by the relevant Project Documents.</w:t>
      </w:r>
    </w:p>
    <w:p w14:paraId="7C3A477E" w14:textId="77777777" w:rsidR="007510F4" w:rsidRPr="003708A1" w:rsidRDefault="007510F4" w:rsidP="00E434F1">
      <w:pPr>
        <w:pStyle w:val="Heading1"/>
      </w:pPr>
      <w:bookmarkStart w:id="38350" w:name="_Toc459208755"/>
      <w:bookmarkStart w:id="38351" w:name="_Toc459803405"/>
      <w:bookmarkStart w:id="38352" w:name="_Toc459808276"/>
      <w:bookmarkStart w:id="38353" w:name="_Toc459817465"/>
      <w:bookmarkStart w:id="38354" w:name="_Toc461375664"/>
      <w:bookmarkStart w:id="38355" w:name="_Toc461698783"/>
      <w:bookmarkStart w:id="38356" w:name="_Toc461973891"/>
      <w:bookmarkStart w:id="38357" w:name="_Toc461999711"/>
      <w:bookmarkStart w:id="38358" w:name="_Toc459208756"/>
      <w:bookmarkStart w:id="38359" w:name="_Toc459803406"/>
      <w:bookmarkStart w:id="38360" w:name="_Toc459808277"/>
      <w:bookmarkStart w:id="38361" w:name="_Toc459817466"/>
      <w:bookmarkStart w:id="38362" w:name="_Toc461375665"/>
      <w:bookmarkStart w:id="38363" w:name="_Toc461698784"/>
      <w:bookmarkStart w:id="38364" w:name="_Toc461973892"/>
      <w:bookmarkStart w:id="38365" w:name="_Toc461999712"/>
      <w:bookmarkStart w:id="38366" w:name="_Toc459208758"/>
      <w:bookmarkStart w:id="38367" w:name="_Toc459803408"/>
      <w:bookmarkStart w:id="38368" w:name="_Toc459808279"/>
      <w:bookmarkStart w:id="38369" w:name="_Toc459817468"/>
      <w:bookmarkStart w:id="38370" w:name="_Toc461375667"/>
      <w:bookmarkStart w:id="38371" w:name="_Toc461698786"/>
      <w:bookmarkStart w:id="38372" w:name="_Toc461973894"/>
      <w:bookmarkStart w:id="38373" w:name="_Toc461999714"/>
      <w:bookmarkStart w:id="38374" w:name="_Toc459208759"/>
      <w:bookmarkStart w:id="38375" w:name="_Toc459803409"/>
      <w:bookmarkStart w:id="38376" w:name="_Toc459808280"/>
      <w:bookmarkStart w:id="38377" w:name="_Toc459817469"/>
      <w:bookmarkStart w:id="38378" w:name="_Toc461375668"/>
      <w:bookmarkStart w:id="38379" w:name="_Toc461698787"/>
      <w:bookmarkStart w:id="38380" w:name="_Toc461973895"/>
      <w:bookmarkStart w:id="38381" w:name="_Toc461999715"/>
      <w:bookmarkStart w:id="38382" w:name="_Toc459208760"/>
      <w:bookmarkStart w:id="38383" w:name="_Toc459803410"/>
      <w:bookmarkStart w:id="38384" w:name="_Toc459808281"/>
      <w:bookmarkStart w:id="38385" w:name="_Toc459817470"/>
      <w:bookmarkStart w:id="38386" w:name="_Toc461375669"/>
      <w:bookmarkStart w:id="38387" w:name="_Toc461698788"/>
      <w:bookmarkStart w:id="38388" w:name="_Toc461973896"/>
      <w:bookmarkStart w:id="38389" w:name="_Toc461999716"/>
      <w:bookmarkStart w:id="38390" w:name="_Toc459208767"/>
      <w:bookmarkStart w:id="38391" w:name="_Toc459803417"/>
      <w:bookmarkStart w:id="38392" w:name="_Toc459808288"/>
      <w:bookmarkStart w:id="38393" w:name="_Toc459817477"/>
      <w:bookmarkStart w:id="38394" w:name="_Toc461375676"/>
      <w:bookmarkStart w:id="38395" w:name="_Toc461698795"/>
      <w:bookmarkStart w:id="38396" w:name="_Toc461973903"/>
      <w:bookmarkStart w:id="38397" w:name="_Toc461999723"/>
      <w:bookmarkStart w:id="38398" w:name="_Toc47867678"/>
      <w:bookmarkStart w:id="38399" w:name="_Toc47868676"/>
      <w:bookmarkStart w:id="38400" w:name="_Toc47869550"/>
      <w:bookmarkStart w:id="38401" w:name="_Toc47870414"/>
      <w:bookmarkStart w:id="38402" w:name="_Toc47871301"/>
      <w:bookmarkStart w:id="38403" w:name="_Toc47985274"/>
      <w:bookmarkStart w:id="38404" w:name="_Toc48223609"/>
      <w:bookmarkStart w:id="38405" w:name="_Toc48500051"/>
      <w:bookmarkStart w:id="38406" w:name="_Toc49065244"/>
      <w:bookmarkStart w:id="38407" w:name="_Toc49067353"/>
      <w:bookmarkStart w:id="38408" w:name="_Toc49098542"/>
      <w:bookmarkStart w:id="38409" w:name="_Toc49100130"/>
      <w:bookmarkStart w:id="38410" w:name="_Toc49106555"/>
      <w:bookmarkStart w:id="38411" w:name="_Toc49109101"/>
      <w:bookmarkStart w:id="38412" w:name="_Toc49110265"/>
      <w:bookmarkStart w:id="38413" w:name="_Toc49111439"/>
      <w:bookmarkStart w:id="38414" w:name="_Toc49328585"/>
      <w:bookmarkStart w:id="38415" w:name="_Toc49433767"/>
      <w:bookmarkStart w:id="38416" w:name="_Toc49434953"/>
      <w:bookmarkStart w:id="38417" w:name="_Toc49436143"/>
      <w:bookmarkStart w:id="38418" w:name="_Toc49437330"/>
      <w:bookmarkStart w:id="38419" w:name="_Toc49454747"/>
      <w:bookmarkStart w:id="38420" w:name="_Toc49456033"/>
      <w:bookmarkStart w:id="38421" w:name="_Toc49457319"/>
      <w:bookmarkStart w:id="38422" w:name="_Toc49458977"/>
      <w:bookmarkStart w:id="38423" w:name="_Toc49864521"/>
      <w:bookmarkStart w:id="38424" w:name="_Toc49865836"/>
      <w:bookmarkStart w:id="38425" w:name="_Toc55546552"/>
      <w:bookmarkStart w:id="38426" w:name="_Toc55551476"/>
      <w:bookmarkStart w:id="38427" w:name="_Toc55564662"/>
      <w:bookmarkStart w:id="38428" w:name="_Toc55565827"/>
      <w:bookmarkStart w:id="38429" w:name="_Toc55570166"/>
      <w:bookmarkStart w:id="38430" w:name="_Toc55573894"/>
      <w:bookmarkStart w:id="38431" w:name="_Toc56007865"/>
      <w:bookmarkStart w:id="38432" w:name="_Toc56009163"/>
      <w:bookmarkStart w:id="38433" w:name="_Toc58253279"/>
      <w:bookmarkStart w:id="38434" w:name="_Toc58506924"/>
      <w:bookmarkStart w:id="38435" w:name="_Toc58943910"/>
      <w:bookmarkStart w:id="38436" w:name="_Toc58945084"/>
      <w:bookmarkStart w:id="38437" w:name="_Toc63068418"/>
      <w:bookmarkStart w:id="38438" w:name="_Toc63069650"/>
      <w:bookmarkStart w:id="38439" w:name="_Toc63071564"/>
      <w:bookmarkStart w:id="38440" w:name="_Toc63087188"/>
      <w:bookmarkStart w:id="38441" w:name="_Toc63088422"/>
      <w:bookmarkStart w:id="38442" w:name="_Toc63237082"/>
      <w:bookmarkStart w:id="38443" w:name="_Toc63238317"/>
      <w:bookmarkStart w:id="38444" w:name="_Toc67048225"/>
      <w:bookmarkStart w:id="38445" w:name="_Toc67049520"/>
      <w:bookmarkStart w:id="38446" w:name="_Toc47867679"/>
      <w:bookmarkStart w:id="38447" w:name="_Toc47868677"/>
      <w:bookmarkStart w:id="38448" w:name="_Toc47869551"/>
      <w:bookmarkStart w:id="38449" w:name="_Toc47870415"/>
      <w:bookmarkStart w:id="38450" w:name="_Toc47871302"/>
      <w:bookmarkStart w:id="38451" w:name="_Toc47985275"/>
      <w:bookmarkStart w:id="38452" w:name="_Toc48223610"/>
      <w:bookmarkStart w:id="38453" w:name="_Toc48500052"/>
      <w:bookmarkStart w:id="38454" w:name="_Toc49065245"/>
      <w:bookmarkStart w:id="38455" w:name="_Toc49067354"/>
      <w:bookmarkStart w:id="38456" w:name="_Toc49098543"/>
      <w:bookmarkStart w:id="38457" w:name="_Toc49100131"/>
      <w:bookmarkStart w:id="38458" w:name="_Toc49106556"/>
      <w:bookmarkStart w:id="38459" w:name="_Toc49109102"/>
      <w:bookmarkStart w:id="38460" w:name="_Toc49110266"/>
      <w:bookmarkStart w:id="38461" w:name="_Toc49111440"/>
      <w:bookmarkStart w:id="38462" w:name="_Toc49328586"/>
      <w:bookmarkStart w:id="38463" w:name="_Toc49433768"/>
      <w:bookmarkStart w:id="38464" w:name="_Toc49434954"/>
      <w:bookmarkStart w:id="38465" w:name="_Toc49436144"/>
      <w:bookmarkStart w:id="38466" w:name="_Toc49437331"/>
      <w:bookmarkStart w:id="38467" w:name="_Toc49454748"/>
      <w:bookmarkStart w:id="38468" w:name="_Toc49456034"/>
      <w:bookmarkStart w:id="38469" w:name="_Toc49457320"/>
      <w:bookmarkStart w:id="38470" w:name="_Toc49458978"/>
      <w:bookmarkStart w:id="38471" w:name="_Toc49864522"/>
      <w:bookmarkStart w:id="38472" w:name="_Toc49865837"/>
      <w:bookmarkStart w:id="38473" w:name="_Toc55546553"/>
      <w:bookmarkStart w:id="38474" w:name="_Toc55551477"/>
      <w:bookmarkStart w:id="38475" w:name="_Toc55564663"/>
      <w:bookmarkStart w:id="38476" w:name="_Toc55565828"/>
      <w:bookmarkStart w:id="38477" w:name="_Toc55570167"/>
      <w:bookmarkStart w:id="38478" w:name="_Toc55573895"/>
      <w:bookmarkStart w:id="38479" w:name="_Toc56007866"/>
      <w:bookmarkStart w:id="38480" w:name="_Toc56009164"/>
      <w:bookmarkStart w:id="38481" w:name="_Toc58253280"/>
      <w:bookmarkStart w:id="38482" w:name="_Toc58506925"/>
      <w:bookmarkStart w:id="38483" w:name="_Toc58943911"/>
      <w:bookmarkStart w:id="38484" w:name="_Toc58945085"/>
      <w:bookmarkStart w:id="38485" w:name="_Toc63068419"/>
      <w:bookmarkStart w:id="38486" w:name="_Toc63069651"/>
      <w:bookmarkStart w:id="38487" w:name="_Toc63071565"/>
      <w:bookmarkStart w:id="38488" w:name="_Toc63087189"/>
      <w:bookmarkStart w:id="38489" w:name="_Toc63088423"/>
      <w:bookmarkStart w:id="38490" w:name="_Toc63237083"/>
      <w:bookmarkStart w:id="38491" w:name="_Toc63238318"/>
      <w:bookmarkStart w:id="38492" w:name="_Toc67048226"/>
      <w:bookmarkStart w:id="38493" w:name="_Toc67049521"/>
      <w:bookmarkStart w:id="38494" w:name="_Toc47867680"/>
      <w:bookmarkStart w:id="38495" w:name="_Toc47868678"/>
      <w:bookmarkStart w:id="38496" w:name="_Toc47869552"/>
      <w:bookmarkStart w:id="38497" w:name="_Toc47870416"/>
      <w:bookmarkStart w:id="38498" w:name="_Toc47871303"/>
      <w:bookmarkStart w:id="38499" w:name="_Toc47985276"/>
      <w:bookmarkStart w:id="38500" w:name="_Toc48223611"/>
      <w:bookmarkStart w:id="38501" w:name="_Toc48500053"/>
      <w:bookmarkStart w:id="38502" w:name="_Toc49065246"/>
      <w:bookmarkStart w:id="38503" w:name="_Toc49067355"/>
      <w:bookmarkStart w:id="38504" w:name="_Toc49098544"/>
      <w:bookmarkStart w:id="38505" w:name="_Toc49100132"/>
      <w:bookmarkStart w:id="38506" w:name="_Toc49106557"/>
      <w:bookmarkStart w:id="38507" w:name="_Toc49109103"/>
      <w:bookmarkStart w:id="38508" w:name="_Toc49110267"/>
      <w:bookmarkStart w:id="38509" w:name="_Toc49111441"/>
      <w:bookmarkStart w:id="38510" w:name="_Toc49328587"/>
      <w:bookmarkStart w:id="38511" w:name="_Toc49433769"/>
      <w:bookmarkStart w:id="38512" w:name="_Toc49434955"/>
      <w:bookmarkStart w:id="38513" w:name="_Toc49436145"/>
      <w:bookmarkStart w:id="38514" w:name="_Toc49437332"/>
      <w:bookmarkStart w:id="38515" w:name="_Toc49454749"/>
      <w:bookmarkStart w:id="38516" w:name="_Toc49456035"/>
      <w:bookmarkStart w:id="38517" w:name="_Toc49457321"/>
      <w:bookmarkStart w:id="38518" w:name="_Toc49458979"/>
      <w:bookmarkStart w:id="38519" w:name="_Toc49864523"/>
      <w:bookmarkStart w:id="38520" w:name="_Toc49865838"/>
      <w:bookmarkStart w:id="38521" w:name="_Toc55546554"/>
      <w:bookmarkStart w:id="38522" w:name="_Toc55551478"/>
      <w:bookmarkStart w:id="38523" w:name="_Toc55564664"/>
      <w:bookmarkStart w:id="38524" w:name="_Toc55565829"/>
      <w:bookmarkStart w:id="38525" w:name="_Toc55570168"/>
      <w:bookmarkStart w:id="38526" w:name="_Toc55573896"/>
      <w:bookmarkStart w:id="38527" w:name="_Toc56007867"/>
      <w:bookmarkStart w:id="38528" w:name="_Toc56009165"/>
      <w:bookmarkStart w:id="38529" w:name="_Toc58253281"/>
      <w:bookmarkStart w:id="38530" w:name="_Toc58506926"/>
      <w:bookmarkStart w:id="38531" w:name="_Toc58943912"/>
      <w:bookmarkStart w:id="38532" w:name="_Toc58945086"/>
      <w:bookmarkStart w:id="38533" w:name="_Toc63068420"/>
      <w:bookmarkStart w:id="38534" w:name="_Toc63069652"/>
      <w:bookmarkStart w:id="38535" w:name="_Toc63071566"/>
      <w:bookmarkStart w:id="38536" w:name="_Toc63087190"/>
      <w:bookmarkStart w:id="38537" w:name="_Toc63088424"/>
      <w:bookmarkStart w:id="38538" w:name="_Toc63237084"/>
      <w:bookmarkStart w:id="38539" w:name="_Toc63238319"/>
      <w:bookmarkStart w:id="38540" w:name="_Toc67048227"/>
      <w:bookmarkStart w:id="38541" w:name="_Toc67049522"/>
      <w:bookmarkStart w:id="38542" w:name="_Toc47867681"/>
      <w:bookmarkStart w:id="38543" w:name="_Toc47868679"/>
      <w:bookmarkStart w:id="38544" w:name="_Toc47869553"/>
      <w:bookmarkStart w:id="38545" w:name="_Toc47870417"/>
      <w:bookmarkStart w:id="38546" w:name="_Toc47871304"/>
      <w:bookmarkStart w:id="38547" w:name="_Toc47985277"/>
      <w:bookmarkStart w:id="38548" w:name="_Toc48223612"/>
      <w:bookmarkStart w:id="38549" w:name="_Toc48500054"/>
      <w:bookmarkStart w:id="38550" w:name="_Toc49065247"/>
      <w:bookmarkStart w:id="38551" w:name="_Toc49067356"/>
      <w:bookmarkStart w:id="38552" w:name="_Toc49098545"/>
      <w:bookmarkStart w:id="38553" w:name="_Toc49100133"/>
      <w:bookmarkStart w:id="38554" w:name="_Toc49106558"/>
      <w:bookmarkStart w:id="38555" w:name="_Toc49109104"/>
      <w:bookmarkStart w:id="38556" w:name="_Toc49110268"/>
      <w:bookmarkStart w:id="38557" w:name="_Toc49111442"/>
      <w:bookmarkStart w:id="38558" w:name="_Toc49328588"/>
      <w:bookmarkStart w:id="38559" w:name="_Toc49433770"/>
      <w:bookmarkStart w:id="38560" w:name="_Toc49434956"/>
      <w:bookmarkStart w:id="38561" w:name="_Toc49436146"/>
      <w:bookmarkStart w:id="38562" w:name="_Toc49437333"/>
      <w:bookmarkStart w:id="38563" w:name="_Toc49454750"/>
      <w:bookmarkStart w:id="38564" w:name="_Toc49456036"/>
      <w:bookmarkStart w:id="38565" w:name="_Toc49457322"/>
      <w:bookmarkStart w:id="38566" w:name="_Toc49458980"/>
      <w:bookmarkStart w:id="38567" w:name="_Toc49864524"/>
      <w:bookmarkStart w:id="38568" w:name="_Toc49865839"/>
      <w:bookmarkStart w:id="38569" w:name="_Toc55546555"/>
      <w:bookmarkStart w:id="38570" w:name="_Toc55551479"/>
      <w:bookmarkStart w:id="38571" w:name="_Toc55564665"/>
      <w:bookmarkStart w:id="38572" w:name="_Toc55565830"/>
      <w:bookmarkStart w:id="38573" w:name="_Toc55570169"/>
      <w:bookmarkStart w:id="38574" w:name="_Toc55573897"/>
      <w:bookmarkStart w:id="38575" w:name="_Toc56007868"/>
      <w:bookmarkStart w:id="38576" w:name="_Toc56009166"/>
      <w:bookmarkStart w:id="38577" w:name="_Toc58253282"/>
      <w:bookmarkStart w:id="38578" w:name="_Toc58506927"/>
      <w:bookmarkStart w:id="38579" w:name="_Toc58943913"/>
      <w:bookmarkStart w:id="38580" w:name="_Toc58945087"/>
      <w:bookmarkStart w:id="38581" w:name="_Toc63068421"/>
      <w:bookmarkStart w:id="38582" w:name="_Toc63069653"/>
      <w:bookmarkStart w:id="38583" w:name="_Toc63071567"/>
      <w:bookmarkStart w:id="38584" w:name="_Toc63087191"/>
      <w:bookmarkStart w:id="38585" w:name="_Toc63088425"/>
      <w:bookmarkStart w:id="38586" w:name="_Toc63237085"/>
      <w:bookmarkStart w:id="38587" w:name="_Toc63238320"/>
      <w:bookmarkStart w:id="38588" w:name="_Toc67048228"/>
      <w:bookmarkStart w:id="38589" w:name="_Toc67049523"/>
      <w:bookmarkStart w:id="38590" w:name="_Toc47867682"/>
      <w:bookmarkStart w:id="38591" w:name="_Toc47868680"/>
      <w:bookmarkStart w:id="38592" w:name="_Toc47869554"/>
      <w:bookmarkStart w:id="38593" w:name="_Toc47870418"/>
      <w:bookmarkStart w:id="38594" w:name="_Toc47871305"/>
      <w:bookmarkStart w:id="38595" w:name="_Toc47985278"/>
      <w:bookmarkStart w:id="38596" w:name="_Toc48223613"/>
      <w:bookmarkStart w:id="38597" w:name="_Toc48500055"/>
      <w:bookmarkStart w:id="38598" w:name="_Toc49065248"/>
      <w:bookmarkStart w:id="38599" w:name="_Toc49067357"/>
      <w:bookmarkStart w:id="38600" w:name="_Toc49098546"/>
      <w:bookmarkStart w:id="38601" w:name="_Toc49100134"/>
      <w:bookmarkStart w:id="38602" w:name="_Toc49106559"/>
      <w:bookmarkStart w:id="38603" w:name="_Toc49109105"/>
      <w:bookmarkStart w:id="38604" w:name="_Toc49110269"/>
      <w:bookmarkStart w:id="38605" w:name="_Toc49111443"/>
      <w:bookmarkStart w:id="38606" w:name="_Toc49328589"/>
      <w:bookmarkStart w:id="38607" w:name="_Toc49433771"/>
      <w:bookmarkStart w:id="38608" w:name="_Toc49434957"/>
      <w:bookmarkStart w:id="38609" w:name="_Toc49436147"/>
      <w:bookmarkStart w:id="38610" w:name="_Toc49437334"/>
      <w:bookmarkStart w:id="38611" w:name="_Toc49454751"/>
      <w:bookmarkStart w:id="38612" w:name="_Toc49456037"/>
      <w:bookmarkStart w:id="38613" w:name="_Toc49457323"/>
      <w:bookmarkStart w:id="38614" w:name="_Toc49458981"/>
      <w:bookmarkStart w:id="38615" w:name="_Toc49864525"/>
      <w:bookmarkStart w:id="38616" w:name="_Toc49865840"/>
      <w:bookmarkStart w:id="38617" w:name="_Toc55546556"/>
      <w:bookmarkStart w:id="38618" w:name="_Toc55551480"/>
      <w:bookmarkStart w:id="38619" w:name="_Toc55564666"/>
      <w:bookmarkStart w:id="38620" w:name="_Toc55565831"/>
      <w:bookmarkStart w:id="38621" w:name="_Toc55570170"/>
      <w:bookmarkStart w:id="38622" w:name="_Toc55573898"/>
      <w:bookmarkStart w:id="38623" w:name="_Toc56007869"/>
      <w:bookmarkStart w:id="38624" w:name="_Toc56009167"/>
      <w:bookmarkStart w:id="38625" w:name="_Toc58253283"/>
      <w:bookmarkStart w:id="38626" w:name="_Toc58506928"/>
      <w:bookmarkStart w:id="38627" w:name="_Toc58943914"/>
      <w:bookmarkStart w:id="38628" w:name="_Toc58945088"/>
      <w:bookmarkStart w:id="38629" w:name="_Toc63068422"/>
      <w:bookmarkStart w:id="38630" w:name="_Toc63069654"/>
      <w:bookmarkStart w:id="38631" w:name="_Toc63071568"/>
      <w:bookmarkStart w:id="38632" w:name="_Toc63087192"/>
      <w:bookmarkStart w:id="38633" w:name="_Toc63088426"/>
      <w:bookmarkStart w:id="38634" w:name="_Toc63237086"/>
      <w:bookmarkStart w:id="38635" w:name="_Toc63238321"/>
      <w:bookmarkStart w:id="38636" w:name="_Toc67048229"/>
      <w:bookmarkStart w:id="38637" w:name="_Toc67049524"/>
      <w:bookmarkStart w:id="38638" w:name="_Toc47867683"/>
      <w:bookmarkStart w:id="38639" w:name="_Toc47868681"/>
      <w:bookmarkStart w:id="38640" w:name="_Toc47869555"/>
      <w:bookmarkStart w:id="38641" w:name="_Toc47870419"/>
      <w:bookmarkStart w:id="38642" w:name="_Toc47871306"/>
      <w:bookmarkStart w:id="38643" w:name="_Toc47985279"/>
      <w:bookmarkStart w:id="38644" w:name="_Toc48223614"/>
      <w:bookmarkStart w:id="38645" w:name="_Toc48500056"/>
      <w:bookmarkStart w:id="38646" w:name="_Toc49065249"/>
      <w:bookmarkStart w:id="38647" w:name="_Toc49067358"/>
      <w:bookmarkStart w:id="38648" w:name="_Toc49098547"/>
      <w:bookmarkStart w:id="38649" w:name="_Toc49100135"/>
      <w:bookmarkStart w:id="38650" w:name="_Toc49106560"/>
      <w:bookmarkStart w:id="38651" w:name="_Toc49109106"/>
      <w:bookmarkStart w:id="38652" w:name="_Toc49110270"/>
      <w:bookmarkStart w:id="38653" w:name="_Toc49111444"/>
      <w:bookmarkStart w:id="38654" w:name="_Toc49328590"/>
      <w:bookmarkStart w:id="38655" w:name="_Toc49433772"/>
      <w:bookmarkStart w:id="38656" w:name="_Toc49434958"/>
      <w:bookmarkStart w:id="38657" w:name="_Toc49436148"/>
      <w:bookmarkStart w:id="38658" w:name="_Toc49437335"/>
      <w:bookmarkStart w:id="38659" w:name="_Toc49454752"/>
      <w:bookmarkStart w:id="38660" w:name="_Toc49456038"/>
      <w:bookmarkStart w:id="38661" w:name="_Toc49457324"/>
      <w:bookmarkStart w:id="38662" w:name="_Toc49458982"/>
      <w:bookmarkStart w:id="38663" w:name="_Toc49864526"/>
      <w:bookmarkStart w:id="38664" w:name="_Toc49865841"/>
      <w:bookmarkStart w:id="38665" w:name="_Toc55546557"/>
      <w:bookmarkStart w:id="38666" w:name="_Toc55551481"/>
      <w:bookmarkStart w:id="38667" w:name="_Toc55564667"/>
      <w:bookmarkStart w:id="38668" w:name="_Toc55565832"/>
      <w:bookmarkStart w:id="38669" w:name="_Toc55570171"/>
      <w:bookmarkStart w:id="38670" w:name="_Toc55573899"/>
      <w:bookmarkStart w:id="38671" w:name="_Toc56007870"/>
      <w:bookmarkStart w:id="38672" w:name="_Toc56009168"/>
      <w:bookmarkStart w:id="38673" w:name="_Toc58253284"/>
      <w:bookmarkStart w:id="38674" w:name="_Toc58506929"/>
      <w:bookmarkStart w:id="38675" w:name="_Toc58943915"/>
      <w:bookmarkStart w:id="38676" w:name="_Toc58945089"/>
      <w:bookmarkStart w:id="38677" w:name="_Toc63068423"/>
      <w:bookmarkStart w:id="38678" w:name="_Toc63069655"/>
      <w:bookmarkStart w:id="38679" w:name="_Toc63071569"/>
      <w:bookmarkStart w:id="38680" w:name="_Toc63087193"/>
      <w:bookmarkStart w:id="38681" w:name="_Toc63088427"/>
      <w:bookmarkStart w:id="38682" w:name="_Toc63237087"/>
      <w:bookmarkStart w:id="38683" w:name="_Toc63238322"/>
      <w:bookmarkStart w:id="38684" w:name="_Toc67048230"/>
      <w:bookmarkStart w:id="38685" w:name="_Toc67049525"/>
      <w:bookmarkStart w:id="38686" w:name="_Toc47867684"/>
      <w:bookmarkStart w:id="38687" w:name="_Toc47868682"/>
      <w:bookmarkStart w:id="38688" w:name="_Toc47869556"/>
      <w:bookmarkStart w:id="38689" w:name="_Toc47870420"/>
      <w:bookmarkStart w:id="38690" w:name="_Toc47871307"/>
      <w:bookmarkStart w:id="38691" w:name="_Toc47985280"/>
      <w:bookmarkStart w:id="38692" w:name="_Toc48223615"/>
      <w:bookmarkStart w:id="38693" w:name="_Toc48500057"/>
      <w:bookmarkStart w:id="38694" w:name="_Toc49065250"/>
      <w:bookmarkStart w:id="38695" w:name="_Toc49067359"/>
      <w:bookmarkStart w:id="38696" w:name="_Toc49098548"/>
      <w:bookmarkStart w:id="38697" w:name="_Toc49100136"/>
      <w:bookmarkStart w:id="38698" w:name="_Toc49106561"/>
      <w:bookmarkStart w:id="38699" w:name="_Toc49109107"/>
      <w:bookmarkStart w:id="38700" w:name="_Toc49110271"/>
      <w:bookmarkStart w:id="38701" w:name="_Toc49111445"/>
      <w:bookmarkStart w:id="38702" w:name="_Toc49328591"/>
      <w:bookmarkStart w:id="38703" w:name="_Toc49433773"/>
      <w:bookmarkStart w:id="38704" w:name="_Toc49434959"/>
      <w:bookmarkStart w:id="38705" w:name="_Toc49436149"/>
      <w:bookmarkStart w:id="38706" w:name="_Toc49437336"/>
      <w:bookmarkStart w:id="38707" w:name="_Toc49454753"/>
      <w:bookmarkStart w:id="38708" w:name="_Toc49456039"/>
      <w:bookmarkStart w:id="38709" w:name="_Toc49457325"/>
      <w:bookmarkStart w:id="38710" w:name="_Toc49458983"/>
      <w:bookmarkStart w:id="38711" w:name="_Toc49864527"/>
      <w:bookmarkStart w:id="38712" w:name="_Toc49865842"/>
      <w:bookmarkStart w:id="38713" w:name="_Toc55546558"/>
      <w:bookmarkStart w:id="38714" w:name="_Toc55551482"/>
      <w:bookmarkStart w:id="38715" w:name="_Toc55564668"/>
      <w:bookmarkStart w:id="38716" w:name="_Toc55565833"/>
      <w:bookmarkStart w:id="38717" w:name="_Toc55570172"/>
      <w:bookmarkStart w:id="38718" w:name="_Toc55573900"/>
      <w:bookmarkStart w:id="38719" w:name="_Toc56007871"/>
      <w:bookmarkStart w:id="38720" w:name="_Toc56009169"/>
      <w:bookmarkStart w:id="38721" w:name="_Toc58253285"/>
      <w:bookmarkStart w:id="38722" w:name="_Toc58506930"/>
      <w:bookmarkStart w:id="38723" w:name="_Toc58943916"/>
      <w:bookmarkStart w:id="38724" w:name="_Toc58945090"/>
      <w:bookmarkStart w:id="38725" w:name="_Toc63068424"/>
      <w:bookmarkStart w:id="38726" w:name="_Toc63069656"/>
      <w:bookmarkStart w:id="38727" w:name="_Toc63071570"/>
      <w:bookmarkStart w:id="38728" w:name="_Toc63087194"/>
      <w:bookmarkStart w:id="38729" w:name="_Toc63088428"/>
      <w:bookmarkStart w:id="38730" w:name="_Toc63237088"/>
      <w:bookmarkStart w:id="38731" w:name="_Toc63238323"/>
      <w:bookmarkStart w:id="38732" w:name="_Toc67048231"/>
      <w:bookmarkStart w:id="38733" w:name="_Toc67049526"/>
      <w:bookmarkStart w:id="38734" w:name="_Toc47867685"/>
      <w:bookmarkStart w:id="38735" w:name="_Toc47868683"/>
      <w:bookmarkStart w:id="38736" w:name="_Toc47869557"/>
      <w:bookmarkStart w:id="38737" w:name="_Toc47870421"/>
      <w:bookmarkStart w:id="38738" w:name="_Toc47871308"/>
      <w:bookmarkStart w:id="38739" w:name="_Toc47985281"/>
      <w:bookmarkStart w:id="38740" w:name="_Toc48223616"/>
      <w:bookmarkStart w:id="38741" w:name="_Toc48500058"/>
      <w:bookmarkStart w:id="38742" w:name="_Toc49065251"/>
      <w:bookmarkStart w:id="38743" w:name="_Toc49067360"/>
      <w:bookmarkStart w:id="38744" w:name="_Toc49098549"/>
      <w:bookmarkStart w:id="38745" w:name="_Toc49100137"/>
      <w:bookmarkStart w:id="38746" w:name="_Toc49106562"/>
      <w:bookmarkStart w:id="38747" w:name="_Toc49109108"/>
      <w:bookmarkStart w:id="38748" w:name="_Toc49110272"/>
      <w:bookmarkStart w:id="38749" w:name="_Toc49111446"/>
      <w:bookmarkStart w:id="38750" w:name="_Toc49328592"/>
      <w:bookmarkStart w:id="38751" w:name="_Toc49433774"/>
      <w:bookmarkStart w:id="38752" w:name="_Toc49434960"/>
      <w:bookmarkStart w:id="38753" w:name="_Toc49436150"/>
      <w:bookmarkStart w:id="38754" w:name="_Toc49437337"/>
      <w:bookmarkStart w:id="38755" w:name="_Toc49454754"/>
      <w:bookmarkStart w:id="38756" w:name="_Toc49456040"/>
      <w:bookmarkStart w:id="38757" w:name="_Toc49457326"/>
      <w:bookmarkStart w:id="38758" w:name="_Toc49458984"/>
      <w:bookmarkStart w:id="38759" w:name="_Toc49864528"/>
      <w:bookmarkStart w:id="38760" w:name="_Toc49865843"/>
      <w:bookmarkStart w:id="38761" w:name="_Toc55546559"/>
      <w:bookmarkStart w:id="38762" w:name="_Toc55551483"/>
      <w:bookmarkStart w:id="38763" w:name="_Toc55564669"/>
      <w:bookmarkStart w:id="38764" w:name="_Toc55565834"/>
      <w:bookmarkStart w:id="38765" w:name="_Toc55570173"/>
      <w:bookmarkStart w:id="38766" w:name="_Toc55573901"/>
      <w:bookmarkStart w:id="38767" w:name="_Toc56007872"/>
      <w:bookmarkStart w:id="38768" w:name="_Toc56009170"/>
      <w:bookmarkStart w:id="38769" w:name="_Toc58253286"/>
      <w:bookmarkStart w:id="38770" w:name="_Toc58506931"/>
      <w:bookmarkStart w:id="38771" w:name="_Toc58943917"/>
      <w:bookmarkStart w:id="38772" w:name="_Toc58945091"/>
      <w:bookmarkStart w:id="38773" w:name="_Toc63068425"/>
      <w:bookmarkStart w:id="38774" w:name="_Toc63069657"/>
      <w:bookmarkStart w:id="38775" w:name="_Toc63071571"/>
      <w:bookmarkStart w:id="38776" w:name="_Toc63087195"/>
      <w:bookmarkStart w:id="38777" w:name="_Toc63088429"/>
      <w:bookmarkStart w:id="38778" w:name="_Toc63237089"/>
      <w:bookmarkStart w:id="38779" w:name="_Toc63238324"/>
      <w:bookmarkStart w:id="38780" w:name="_Toc67048232"/>
      <w:bookmarkStart w:id="38781" w:name="_Toc67049527"/>
      <w:bookmarkStart w:id="38782" w:name="_Toc47867686"/>
      <w:bookmarkStart w:id="38783" w:name="_Toc47868684"/>
      <w:bookmarkStart w:id="38784" w:name="_Toc47869558"/>
      <w:bookmarkStart w:id="38785" w:name="_Toc47870422"/>
      <w:bookmarkStart w:id="38786" w:name="_Toc47871309"/>
      <w:bookmarkStart w:id="38787" w:name="_Toc47985282"/>
      <w:bookmarkStart w:id="38788" w:name="_Toc48223617"/>
      <w:bookmarkStart w:id="38789" w:name="_Toc48500059"/>
      <w:bookmarkStart w:id="38790" w:name="_Toc49065252"/>
      <w:bookmarkStart w:id="38791" w:name="_Toc49067361"/>
      <w:bookmarkStart w:id="38792" w:name="_Toc49098550"/>
      <w:bookmarkStart w:id="38793" w:name="_Toc49100138"/>
      <w:bookmarkStart w:id="38794" w:name="_Toc49106563"/>
      <w:bookmarkStart w:id="38795" w:name="_Toc49109109"/>
      <w:bookmarkStart w:id="38796" w:name="_Toc49110273"/>
      <w:bookmarkStart w:id="38797" w:name="_Toc49111447"/>
      <w:bookmarkStart w:id="38798" w:name="_Toc49328593"/>
      <w:bookmarkStart w:id="38799" w:name="_Toc49433775"/>
      <w:bookmarkStart w:id="38800" w:name="_Toc49434961"/>
      <w:bookmarkStart w:id="38801" w:name="_Toc49436151"/>
      <w:bookmarkStart w:id="38802" w:name="_Toc49437338"/>
      <w:bookmarkStart w:id="38803" w:name="_Toc49454755"/>
      <w:bookmarkStart w:id="38804" w:name="_Toc49456041"/>
      <w:bookmarkStart w:id="38805" w:name="_Toc49457327"/>
      <w:bookmarkStart w:id="38806" w:name="_Toc49458985"/>
      <w:bookmarkStart w:id="38807" w:name="_Toc49864529"/>
      <w:bookmarkStart w:id="38808" w:name="_Toc49865844"/>
      <w:bookmarkStart w:id="38809" w:name="_Toc55546560"/>
      <w:bookmarkStart w:id="38810" w:name="_Toc55551484"/>
      <w:bookmarkStart w:id="38811" w:name="_Toc55564670"/>
      <w:bookmarkStart w:id="38812" w:name="_Toc55565835"/>
      <w:bookmarkStart w:id="38813" w:name="_Toc55570174"/>
      <w:bookmarkStart w:id="38814" w:name="_Toc55573902"/>
      <w:bookmarkStart w:id="38815" w:name="_Toc56007873"/>
      <w:bookmarkStart w:id="38816" w:name="_Toc56009171"/>
      <w:bookmarkStart w:id="38817" w:name="_Toc58253287"/>
      <w:bookmarkStart w:id="38818" w:name="_Toc58506932"/>
      <w:bookmarkStart w:id="38819" w:name="_Toc58943918"/>
      <w:bookmarkStart w:id="38820" w:name="_Toc58945092"/>
      <w:bookmarkStart w:id="38821" w:name="_Toc63068426"/>
      <w:bookmarkStart w:id="38822" w:name="_Toc63069658"/>
      <w:bookmarkStart w:id="38823" w:name="_Toc63071572"/>
      <w:bookmarkStart w:id="38824" w:name="_Toc63087196"/>
      <w:bookmarkStart w:id="38825" w:name="_Toc63088430"/>
      <w:bookmarkStart w:id="38826" w:name="_Toc63237090"/>
      <w:bookmarkStart w:id="38827" w:name="_Toc63238325"/>
      <w:bookmarkStart w:id="38828" w:name="_Toc67048233"/>
      <w:bookmarkStart w:id="38829" w:name="_Toc67049528"/>
      <w:bookmarkStart w:id="38830" w:name="_Toc47867687"/>
      <w:bookmarkStart w:id="38831" w:name="_Toc47868685"/>
      <w:bookmarkStart w:id="38832" w:name="_Toc47869559"/>
      <w:bookmarkStart w:id="38833" w:name="_Toc47870423"/>
      <w:bookmarkStart w:id="38834" w:name="_Toc47871310"/>
      <w:bookmarkStart w:id="38835" w:name="_Toc47985283"/>
      <w:bookmarkStart w:id="38836" w:name="_Toc48223618"/>
      <w:bookmarkStart w:id="38837" w:name="_Toc48500060"/>
      <w:bookmarkStart w:id="38838" w:name="_Toc49065253"/>
      <w:bookmarkStart w:id="38839" w:name="_Toc49067362"/>
      <w:bookmarkStart w:id="38840" w:name="_Toc49098551"/>
      <w:bookmarkStart w:id="38841" w:name="_Toc49100139"/>
      <w:bookmarkStart w:id="38842" w:name="_Toc49106564"/>
      <w:bookmarkStart w:id="38843" w:name="_Toc49109110"/>
      <w:bookmarkStart w:id="38844" w:name="_Toc49110274"/>
      <w:bookmarkStart w:id="38845" w:name="_Toc49111448"/>
      <w:bookmarkStart w:id="38846" w:name="_Toc49328594"/>
      <w:bookmarkStart w:id="38847" w:name="_Toc49433776"/>
      <w:bookmarkStart w:id="38848" w:name="_Toc49434962"/>
      <w:bookmarkStart w:id="38849" w:name="_Toc49436152"/>
      <w:bookmarkStart w:id="38850" w:name="_Toc49437339"/>
      <w:bookmarkStart w:id="38851" w:name="_Toc49454756"/>
      <w:bookmarkStart w:id="38852" w:name="_Toc49456042"/>
      <w:bookmarkStart w:id="38853" w:name="_Toc49457328"/>
      <w:bookmarkStart w:id="38854" w:name="_Toc49458986"/>
      <w:bookmarkStart w:id="38855" w:name="_Toc49864530"/>
      <w:bookmarkStart w:id="38856" w:name="_Toc49865845"/>
      <w:bookmarkStart w:id="38857" w:name="_Toc55546561"/>
      <w:bookmarkStart w:id="38858" w:name="_Toc55551485"/>
      <w:bookmarkStart w:id="38859" w:name="_Toc55564671"/>
      <w:bookmarkStart w:id="38860" w:name="_Toc55565836"/>
      <w:bookmarkStart w:id="38861" w:name="_Toc55570175"/>
      <w:bookmarkStart w:id="38862" w:name="_Toc55573903"/>
      <w:bookmarkStart w:id="38863" w:name="_Toc56007874"/>
      <w:bookmarkStart w:id="38864" w:name="_Toc56009172"/>
      <w:bookmarkStart w:id="38865" w:name="_Toc58253288"/>
      <w:bookmarkStart w:id="38866" w:name="_Toc58506933"/>
      <w:bookmarkStart w:id="38867" w:name="_Toc58943919"/>
      <w:bookmarkStart w:id="38868" w:name="_Toc58945093"/>
      <w:bookmarkStart w:id="38869" w:name="_Toc63068427"/>
      <w:bookmarkStart w:id="38870" w:name="_Toc63069659"/>
      <w:bookmarkStart w:id="38871" w:name="_Toc63071573"/>
      <w:bookmarkStart w:id="38872" w:name="_Toc63087197"/>
      <w:bookmarkStart w:id="38873" w:name="_Toc63088431"/>
      <w:bookmarkStart w:id="38874" w:name="_Toc63237091"/>
      <w:bookmarkStart w:id="38875" w:name="_Toc63238326"/>
      <w:bookmarkStart w:id="38876" w:name="_Toc67048234"/>
      <w:bookmarkStart w:id="38877" w:name="_Toc67049529"/>
      <w:bookmarkStart w:id="38878" w:name="_Toc47867688"/>
      <w:bookmarkStart w:id="38879" w:name="_Toc47868686"/>
      <w:bookmarkStart w:id="38880" w:name="_Toc47869560"/>
      <w:bookmarkStart w:id="38881" w:name="_Toc47870424"/>
      <w:bookmarkStart w:id="38882" w:name="_Toc47871311"/>
      <w:bookmarkStart w:id="38883" w:name="_Toc47985284"/>
      <w:bookmarkStart w:id="38884" w:name="_Toc48223619"/>
      <w:bookmarkStart w:id="38885" w:name="_Toc48500061"/>
      <w:bookmarkStart w:id="38886" w:name="_Toc49065254"/>
      <w:bookmarkStart w:id="38887" w:name="_Toc49067363"/>
      <w:bookmarkStart w:id="38888" w:name="_Toc49098552"/>
      <w:bookmarkStart w:id="38889" w:name="_Toc49100140"/>
      <w:bookmarkStart w:id="38890" w:name="_Toc49106565"/>
      <w:bookmarkStart w:id="38891" w:name="_Toc49109111"/>
      <w:bookmarkStart w:id="38892" w:name="_Toc49110275"/>
      <w:bookmarkStart w:id="38893" w:name="_Toc49111449"/>
      <w:bookmarkStart w:id="38894" w:name="_Toc49328595"/>
      <w:bookmarkStart w:id="38895" w:name="_Toc49433777"/>
      <w:bookmarkStart w:id="38896" w:name="_Toc49434963"/>
      <w:bookmarkStart w:id="38897" w:name="_Toc49436153"/>
      <w:bookmarkStart w:id="38898" w:name="_Toc49437340"/>
      <w:bookmarkStart w:id="38899" w:name="_Toc49454757"/>
      <w:bookmarkStart w:id="38900" w:name="_Toc49456043"/>
      <w:bookmarkStart w:id="38901" w:name="_Toc49457329"/>
      <w:bookmarkStart w:id="38902" w:name="_Toc49458987"/>
      <w:bookmarkStart w:id="38903" w:name="_Toc49864531"/>
      <w:bookmarkStart w:id="38904" w:name="_Toc49865846"/>
      <w:bookmarkStart w:id="38905" w:name="_Toc55546562"/>
      <w:bookmarkStart w:id="38906" w:name="_Toc55551486"/>
      <w:bookmarkStart w:id="38907" w:name="_Toc55564672"/>
      <w:bookmarkStart w:id="38908" w:name="_Toc55565837"/>
      <w:bookmarkStart w:id="38909" w:name="_Toc55570176"/>
      <w:bookmarkStart w:id="38910" w:name="_Toc55573904"/>
      <w:bookmarkStart w:id="38911" w:name="_Toc56007875"/>
      <w:bookmarkStart w:id="38912" w:name="_Toc56009173"/>
      <w:bookmarkStart w:id="38913" w:name="_Toc58253289"/>
      <w:bookmarkStart w:id="38914" w:name="_Toc58506934"/>
      <w:bookmarkStart w:id="38915" w:name="_Toc58943920"/>
      <w:bookmarkStart w:id="38916" w:name="_Toc58945094"/>
      <w:bookmarkStart w:id="38917" w:name="_Toc63068428"/>
      <w:bookmarkStart w:id="38918" w:name="_Toc63069660"/>
      <w:bookmarkStart w:id="38919" w:name="_Toc63071574"/>
      <w:bookmarkStart w:id="38920" w:name="_Toc63087198"/>
      <w:bookmarkStart w:id="38921" w:name="_Toc63088432"/>
      <w:bookmarkStart w:id="38922" w:name="_Toc63237092"/>
      <w:bookmarkStart w:id="38923" w:name="_Toc63238327"/>
      <w:bookmarkStart w:id="38924" w:name="_Toc67048235"/>
      <w:bookmarkStart w:id="38925" w:name="_Toc67049530"/>
      <w:bookmarkStart w:id="38926" w:name="_Toc507528689"/>
      <w:bookmarkStart w:id="38927" w:name="_Toc485587452"/>
      <w:bookmarkStart w:id="38928" w:name="_Toc47867689"/>
      <w:bookmarkStart w:id="38929" w:name="_Toc47868687"/>
      <w:bookmarkStart w:id="38930" w:name="_Toc47869561"/>
      <w:bookmarkStart w:id="38931" w:name="_Toc47870425"/>
      <w:bookmarkStart w:id="38932" w:name="_Toc47871312"/>
      <w:bookmarkStart w:id="38933" w:name="_Toc47985285"/>
      <w:bookmarkStart w:id="38934" w:name="_Toc48223620"/>
      <w:bookmarkStart w:id="38935" w:name="_Toc48500062"/>
      <w:bookmarkStart w:id="38936" w:name="_Toc49065255"/>
      <w:bookmarkStart w:id="38937" w:name="_Toc49067364"/>
      <w:bookmarkStart w:id="38938" w:name="_Toc49098553"/>
      <w:bookmarkStart w:id="38939" w:name="_Toc49100141"/>
      <w:bookmarkStart w:id="38940" w:name="_Toc49106566"/>
      <w:bookmarkStart w:id="38941" w:name="_Toc49109112"/>
      <w:bookmarkStart w:id="38942" w:name="_Toc49110276"/>
      <w:bookmarkStart w:id="38943" w:name="_Toc49111450"/>
      <w:bookmarkStart w:id="38944" w:name="_Toc49328596"/>
      <w:bookmarkStart w:id="38945" w:name="_Toc49433778"/>
      <w:bookmarkStart w:id="38946" w:name="_Toc49434964"/>
      <w:bookmarkStart w:id="38947" w:name="_Toc49436154"/>
      <w:bookmarkStart w:id="38948" w:name="_Toc49437341"/>
      <w:bookmarkStart w:id="38949" w:name="_Toc49454758"/>
      <w:bookmarkStart w:id="38950" w:name="_Toc49456044"/>
      <w:bookmarkStart w:id="38951" w:name="_Toc49457330"/>
      <w:bookmarkStart w:id="38952" w:name="_Toc49458988"/>
      <w:bookmarkStart w:id="38953" w:name="_Toc49864532"/>
      <w:bookmarkStart w:id="38954" w:name="_Toc49865847"/>
      <w:bookmarkStart w:id="38955" w:name="_Toc55546563"/>
      <w:bookmarkStart w:id="38956" w:name="_Toc55551487"/>
      <w:bookmarkStart w:id="38957" w:name="_Toc55564673"/>
      <w:bookmarkStart w:id="38958" w:name="_Toc55565838"/>
      <w:bookmarkStart w:id="38959" w:name="_Toc55570177"/>
      <w:bookmarkStart w:id="38960" w:name="_Toc55573905"/>
      <w:bookmarkStart w:id="38961" w:name="_Toc56007876"/>
      <w:bookmarkStart w:id="38962" w:name="_Toc56009174"/>
      <w:bookmarkStart w:id="38963" w:name="_Toc58253290"/>
      <w:bookmarkStart w:id="38964" w:name="_Toc58506935"/>
      <w:bookmarkStart w:id="38965" w:name="_Toc58943921"/>
      <w:bookmarkStart w:id="38966" w:name="_Toc58945095"/>
      <w:bookmarkStart w:id="38967" w:name="_Toc63068429"/>
      <w:bookmarkStart w:id="38968" w:name="_Toc63069661"/>
      <w:bookmarkStart w:id="38969" w:name="_Toc63071575"/>
      <w:bookmarkStart w:id="38970" w:name="_Toc63087199"/>
      <w:bookmarkStart w:id="38971" w:name="_Toc63088433"/>
      <w:bookmarkStart w:id="38972" w:name="_Toc63237093"/>
      <w:bookmarkStart w:id="38973" w:name="_Toc63238328"/>
      <w:bookmarkStart w:id="38974" w:name="_Toc67048236"/>
      <w:bookmarkStart w:id="38975" w:name="_Toc67049531"/>
      <w:bookmarkStart w:id="38976" w:name="_Toc47867690"/>
      <w:bookmarkStart w:id="38977" w:name="_Toc47868688"/>
      <w:bookmarkStart w:id="38978" w:name="_Toc47869562"/>
      <w:bookmarkStart w:id="38979" w:name="_Toc47870426"/>
      <w:bookmarkStart w:id="38980" w:name="_Toc47871313"/>
      <w:bookmarkStart w:id="38981" w:name="_Toc47985286"/>
      <w:bookmarkStart w:id="38982" w:name="_Toc48223621"/>
      <w:bookmarkStart w:id="38983" w:name="_Toc48500063"/>
      <w:bookmarkStart w:id="38984" w:name="_Toc49065256"/>
      <w:bookmarkStart w:id="38985" w:name="_Toc49067365"/>
      <w:bookmarkStart w:id="38986" w:name="_Toc49098554"/>
      <w:bookmarkStart w:id="38987" w:name="_Toc49100142"/>
      <w:bookmarkStart w:id="38988" w:name="_Toc49106567"/>
      <w:bookmarkStart w:id="38989" w:name="_Toc49109113"/>
      <w:bookmarkStart w:id="38990" w:name="_Toc49110277"/>
      <w:bookmarkStart w:id="38991" w:name="_Toc49111451"/>
      <w:bookmarkStart w:id="38992" w:name="_Toc49328597"/>
      <w:bookmarkStart w:id="38993" w:name="_Toc49433779"/>
      <w:bookmarkStart w:id="38994" w:name="_Toc49434965"/>
      <w:bookmarkStart w:id="38995" w:name="_Toc49436155"/>
      <w:bookmarkStart w:id="38996" w:name="_Toc49437342"/>
      <w:bookmarkStart w:id="38997" w:name="_Toc49454759"/>
      <w:bookmarkStart w:id="38998" w:name="_Toc49456045"/>
      <w:bookmarkStart w:id="38999" w:name="_Toc49457331"/>
      <w:bookmarkStart w:id="39000" w:name="_Toc49458989"/>
      <w:bookmarkStart w:id="39001" w:name="_Toc49864533"/>
      <w:bookmarkStart w:id="39002" w:name="_Toc49865848"/>
      <w:bookmarkStart w:id="39003" w:name="_Toc55546564"/>
      <w:bookmarkStart w:id="39004" w:name="_Toc55551488"/>
      <w:bookmarkStart w:id="39005" w:name="_Toc55564674"/>
      <w:bookmarkStart w:id="39006" w:name="_Toc55565839"/>
      <w:bookmarkStart w:id="39007" w:name="_Toc55570178"/>
      <w:bookmarkStart w:id="39008" w:name="_Toc55573906"/>
      <w:bookmarkStart w:id="39009" w:name="_Toc56007877"/>
      <w:bookmarkStart w:id="39010" w:name="_Toc56009175"/>
      <w:bookmarkStart w:id="39011" w:name="_Toc58253291"/>
      <w:bookmarkStart w:id="39012" w:name="_Toc58506936"/>
      <w:bookmarkStart w:id="39013" w:name="_Toc58943922"/>
      <w:bookmarkStart w:id="39014" w:name="_Toc58945096"/>
      <w:bookmarkStart w:id="39015" w:name="_Toc63068430"/>
      <w:bookmarkStart w:id="39016" w:name="_Toc63069662"/>
      <w:bookmarkStart w:id="39017" w:name="_Toc63071576"/>
      <w:bookmarkStart w:id="39018" w:name="_Toc63087200"/>
      <w:bookmarkStart w:id="39019" w:name="_Toc63088434"/>
      <w:bookmarkStart w:id="39020" w:name="_Toc63237094"/>
      <w:bookmarkStart w:id="39021" w:name="_Toc63238329"/>
      <w:bookmarkStart w:id="39022" w:name="_Toc67048237"/>
      <w:bookmarkStart w:id="39023" w:name="_Toc67049532"/>
      <w:bookmarkStart w:id="39024" w:name="_Toc47867691"/>
      <w:bookmarkStart w:id="39025" w:name="_Toc47868689"/>
      <w:bookmarkStart w:id="39026" w:name="_Toc47869563"/>
      <w:bookmarkStart w:id="39027" w:name="_Toc47870427"/>
      <w:bookmarkStart w:id="39028" w:name="_Toc47871314"/>
      <w:bookmarkStart w:id="39029" w:name="_Toc47985287"/>
      <w:bookmarkStart w:id="39030" w:name="_Toc48223622"/>
      <w:bookmarkStart w:id="39031" w:name="_Toc48500064"/>
      <w:bookmarkStart w:id="39032" w:name="_Toc49065257"/>
      <w:bookmarkStart w:id="39033" w:name="_Toc49067366"/>
      <w:bookmarkStart w:id="39034" w:name="_Toc49098555"/>
      <w:bookmarkStart w:id="39035" w:name="_Toc49100143"/>
      <w:bookmarkStart w:id="39036" w:name="_Toc49106568"/>
      <w:bookmarkStart w:id="39037" w:name="_Toc49109114"/>
      <w:bookmarkStart w:id="39038" w:name="_Toc49110278"/>
      <w:bookmarkStart w:id="39039" w:name="_Toc49111452"/>
      <w:bookmarkStart w:id="39040" w:name="_Toc49328598"/>
      <w:bookmarkStart w:id="39041" w:name="_Toc49433780"/>
      <w:bookmarkStart w:id="39042" w:name="_Toc49434966"/>
      <w:bookmarkStart w:id="39043" w:name="_Toc49436156"/>
      <w:bookmarkStart w:id="39044" w:name="_Toc49437343"/>
      <w:bookmarkStart w:id="39045" w:name="_Toc49454760"/>
      <w:bookmarkStart w:id="39046" w:name="_Toc49456046"/>
      <w:bookmarkStart w:id="39047" w:name="_Toc49457332"/>
      <w:bookmarkStart w:id="39048" w:name="_Toc49458990"/>
      <w:bookmarkStart w:id="39049" w:name="_Toc49864534"/>
      <w:bookmarkStart w:id="39050" w:name="_Toc49865849"/>
      <w:bookmarkStart w:id="39051" w:name="_Toc55546565"/>
      <w:bookmarkStart w:id="39052" w:name="_Toc55551489"/>
      <w:bookmarkStart w:id="39053" w:name="_Toc55564675"/>
      <w:bookmarkStart w:id="39054" w:name="_Toc55565840"/>
      <w:bookmarkStart w:id="39055" w:name="_Toc55570179"/>
      <w:bookmarkStart w:id="39056" w:name="_Toc55573907"/>
      <w:bookmarkStart w:id="39057" w:name="_Toc56007878"/>
      <w:bookmarkStart w:id="39058" w:name="_Toc56009176"/>
      <w:bookmarkStart w:id="39059" w:name="_Toc58253292"/>
      <w:bookmarkStart w:id="39060" w:name="_Toc58506937"/>
      <w:bookmarkStart w:id="39061" w:name="_Toc58943923"/>
      <w:bookmarkStart w:id="39062" w:name="_Toc58945097"/>
      <w:bookmarkStart w:id="39063" w:name="_Toc63068431"/>
      <w:bookmarkStart w:id="39064" w:name="_Toc63069663"/>
      <w:bookmarkStart w:id="39065" w:name="_Toc63071577"/>
      <w:bookmarkStart w:id="39066" w:name="_Toc63087201"/>
      <w:bookmarkStart w:id="39067" w:name="_Toc63088435"/>
      <w:bookmarkStart w:id="39068" w:name="_Toc63237095"/>
      <w:bookmarkStart w:id="39069" w:name="_Toc63238330"/>
      <w:bookmarkStart w:id="39070" w:name="_Toc67048238"/>
      <w:bookmarkStart w:id="39071" w:name="_Toc67049533"/>
      <w:bookmarkStart w:id="39072" w:name="_Toc47867692"/>
      <w:bookmarkStart w:id="39073" w:name="_Toc47868690"/>
      <w:bookmarkStart w:id="39074" w:name="_Toc47869564"/>
      <w:bookmarkStart w:id="39075" w:name="_Toc47870428"/>
      <w:bookmarkStart w:id="39076" w:name="_Toc47871315"/>
      <w:bookmarkStart w:id="39077" w:name="_Toc47985288"/>
      <w:bookmarkStart w:id="39078" w:name="_Toc48223623"/>
      <w:bookmarkStart w:id="39079" w:name="_Toc48500065"/>
      <w:bookmarkStart w:id="39080" w:name="_Toc49065258"/>
      <w:bookmarkStart w:id="39081" w:name="_Toc49067367"/>
      <w:bookmarkStart w:id="39082" w:name="_Toc49098556"/>
      <w:bookmarkStart w:id="39083" w:name="_Toc49100144"/>
      <w:bookmarkStart w:id="39084" w:name="_Toc49106569"/>
      <w:bookmarkStart w:id="39085" w:name="_Toc49109115"/>
      <w:bookmarkStart w:id="39086" w:name="_Toc49110279"/>
      <w:bookmarkStart w:id="39087" w:name="_Toc49111453"/>
      <w:bookmarkStart w:id="39088" w:name="_Toc49328599"/>
      <w:bookmarkStart w:id="39089" w:name="_Toc49433781"/>
      <w:bookmarkStart w:id="39090" w:name="_Toc49434967"/>
      <w:bookmarkStart w:id="39091" w:name="_Toc49436157"/>
      <w:bookmarkStart w:id="39092" w:name="_Toc49437344"/>
      <w:bookmarkStart w:id="39093" w:name="_Toc49454761"/>
      <w:bookmarkStart w:id="39094" w:name="_Toc49456047"/>
      <w:bookmarkStart w:id="39095" w:name="_Toc49457333"/>
      <w:bookmarkStart w:id="39096" w:name="_Toc49458991"/>
      <w:bookmarkStart w:id="39097" w:name="_Toc49864535"/>
      <w:bookmarkStart w:id="39098" w:name="_Toc49865850"/>
      <w:bookmarkStart w:id="39099" w:name="_Toc55546566"/>
      <w:bookmarkStart w:id="39100" w:name="_Toc55551490"/>
      <w:bookmarkStart w:id="39101" w:name="_Toc55564676"/>
      <w:bookmarkStart w:id="39102" w:name="_Toc55565841"/>
      <w:bookmarkStart w:id="39103" w:name="_Toc55570180"/>
      <w:bookmarkStart w:id="39104" w:name="_Toc55573908"/>
      <w:bookmarkStart w:id="39105" w:name="_Toc56007879"/>
      <w:bookmarkStart w:id="39106" w:name="_Toc56009177"/>
      <w:bookmarkStart w:id="39107" w:name="_Toc58253293"/>
      <w:bookmarkStart w:id="39108" w:name="_Toc58506938"/>
      <w:bookmarkStart w:id="39109" w:name="_Toc58943924"/>
      <w:bookmarkStart w:id="39110" w:name="_Toc58945098"/>
      <w:bookmarkStart w:id="39111" w:name="_Toc63068432"/>
      <w:bookmarkStart w:id="39112" w:name="_Toc63069664"/>
      <w:bookmarkStart w:id="39113" w:name="_Toc63071578"/>
      <w:bookmarkStart w:id="39114" w:name="_Toc63087202"/>
      <w:bookmarkStart w:id="39115" w:name="_Toc63088436"/>
      <w:bookmarkStart w:id="39116" w:name="_Toc63237096"/>
      <w:bookmarkStart w:id="39117" w:name="_Toc63238331"/>
      <w:bookmarkStart w:id="39118" w:name="_Toc67048239"/>
      <w:bookmarkStart w:id="39119" w:name="_Toc67049534"/>
      <w:bookmarkStart w:id="39120" w:name="_Toc47867693"/>
      <w:bookmarkStart w:id="39121" w:name="_Toc47868691"/>
      <w:bookmarkStart w:id="39122" w:name="_Toc47869565"/>
      <w:bookmarkStart w:id="39123" w:name="_Toc47870429"/>
      <w:bookmarkStart w:id="39124" w:name="_Toc47871316"/>
      <w:bookmarkStart w:id="39125" w:name="_Toc47985289"/>
      <w:bookmarkStart w:id="39126" w:name="_Toc48223624"/>
      <w:bookmarkStart w:id="39127" w:name="_Toc48500066"/>
      <w:bookmarkStart w:id="39128" w:name="_Toc49065259"/>
      <w:bookmarkStart w:id="39129" w:name="_Toc49067368"/>
      <w:bookmarkStart w:id="39130" w:name="_Toc49098557"/>
      <w:bookmarkStart w:id="39131" w:name="_Toc49100145"/>
      <w:bookmarkStart w:id="39132" w:name="_Toc49106570"/>
      <w:bookmarkStart w:id="39133" w:name="_Toc49109116"/>
      <w:bookmarkStart w:id="39134" w:name="_Toc49110280"/>
      <w:bookmarkStart w:id="39135" w:name="_Toc49111454"/>
      <w:bookmarkStart w:id="39136" w:name="_Toc49328600"/>
      <w:bookmarkStart w:id="39137" w:name="_Toc49433782"/>
      <w:bookmarkStart w:id="39138" w:name="_Toc49434968"/>
      <w:bookmarkStart w:id="39139" w:name="_Toc49436158"/>
      <w:bookmarkStart w:id="39140" w:name="_Toc49437345"/>
      <w:bookmarkStart w:id="39141" w:name="_Toc49454762"/>
      <w:bookmarkStart w:id="39142" w:name="_Toc49456048"/>
      <w:bookmarkStart w:id="39143" w:name="_Toc49457334"/>
      <w:bookmarkStart w:id="39144" w:name="_Toc49458992"/>
      <w:bookmarkStart w:id="39145" w:name="_Toc49864536"/>
      <w:bookmarkStart w:id="39146" w:name="_Toc49865851"/>
      <w:bookmarkStart w:id="39147" w:name="_Toc55546567"/>
      <w:bookmarkStart w:id="39148" w:name="_Toc55551491"/>
      <w:bookmarkStart w:id="39149" w:name="_Toc55564677"/>
      <w:bookmarkStart w:id="39150" w:name="_Toc55565842"/>
      <w:bookmarkStart w:id="39151" w:name="_Toc55570181"/>
      <w:bookmarkStart w:id="39152" w:name="_Toc55573909"/>
      <w:bookmarkStart w:id="39153" w:name="_Toc56007880"/>
      <w:bookmarkStart w:id="39154" w:name="_Toc56009178"/>
      <w:bookmarkStart w:id="39155" w:name="_Toc58253294"/>
      <w:bookmarkStart w:id="39156" w:name="_Toc58506939"/>
      <w:bookmarkStart w:id="39157" w:name="_Toc58943925"/>
      <w:bookmarkStart w:id="39158" w:name="_Toc58945099"/>
      <w:bookmarkStart w:id="39159" w:name="_Toc63068433"/>
      <w:bookmarkStart w:id="39160" w:name="_Toc63069665"/>
      <w:bookmarkStart w:id="39161" w:name="_Toc63071579"/>
      <w:bookmarkStart w:id="39162" w:name="_Toc63087203"/>
      <w:bookmarkStart w:id="39163" w:name="_Toc63088437"/>
      <w:bookmarkStart w:id="39164" w:name="_Toc63237097"/>
      <w:bookmarkStart w:id="39165" w:name="_Toc63238332"/>
      <w:bookmarkStart w:id="39166" w:name="_Toc67048240"/>
      <w:bookmarkStart w:id="39167" w:name="_Toc67049535"/>
      <w:bookmarkStart w:id="39168" w:name="_Toc47867694"/>
      <w:bookmarkStart w:id="39169" w:name="_Toc47868692"/>
      <w:bookmarkStart w:id="39170" w:name="_Toc47869566"/>
      <w:bookmarkStart w:id="39171" w:name="_Toc47870430"/>
      <w:bookmarkStart w:id="39172" w:name="_Toc47871317"/>
      <w:bookmarkStart w:id="39173" w:name="_Toc47985290"/>
      <w:bookmarkStart w:id="39174" w:name="_Toc48223625"/>
      <w:bookmarkStart w:id="39175" w:name="_Toc48500067"/>
      <w:bookmarkStart w:id="39176" w:name="_Toc49065260"/>
      <w:bookmarkStart w:id="39177" w:name="_Toc49067369"/>
      <w:bookmarkStart w:id="39178" w:name="_Toc49098558"/>
      <w:bookmarkStart w:id="39179" w:name="_Toc49100146"/>
      <w:bookmarkStart w:id="39180" w:name="_Toc49106571"/>
      <w:bookmarkStart w:id="39181" w:name="_Toc49109117"/>
      <w:bookmarkStart w:id="39182" w:name="_Toc49110281"/>
      <w:bookmarkStart w:id="39183" w:name="_Toc49111455"/>
      <w:bookmarkStart w:id="39184" w:name="_Toc49328601"/>
      <w:bookmarkStart w:id="39185" w:name="_Toc49433783"/>
      <w:bookmarkStart w:id="39186" w:name="_Toc49434969"/>
      <w:bookmarkStart w:id="39187" w:name="_Toc49436159"/>
      <w:bookmarkStart w:id="39188" w:name="_Toc49437346"/>
      <w:bookmarkStart w:id="39189" w:name="_Toc49454763"/>
      <w:bookmarkStart w:id="39190" w:name="_Toc49456049"/>
      <w:bookmarkStart w:id="39191" w:name="_Toc49457335"/>
      <w:bookmarkStart w:id="39192" w:name="_Toc49458993"/>
      <w:bookmarkStart w:id="39193" w:name="_Toc49864537"/>
      <w:bookmarkStart w:id="39194" w:name="_Toc49865852"/>
      <w:bookmarkStart w:id="39195" w:name="_Toc55546568"/>
      <w:bookmarkStart w:id="39196" w:name="_Toc55551492"/>
      <w:bookmarkStart w:id="39197" w:name="_Toc55564678"/>
      <w:bookmarkStart w:id="39198" w:name="_Toc55565843"/>
      <w:bookmarkStart w:id="39199" w:name="_Toc55570182"/>
      <w:bookmarkStart w:id="39200" w:name="_Toc55573910"/>
      <w:bookmarkStart w:id="39201" w:name="_Toc56007881"/>
      <w:bookmarkStart w:id="39202" w:name="_Toc56009179"/>
      <w:bookmarkStart w:id="39203" w:name="_Toc58253295"/>
      <w:bookmarkStart w:id="39204" w:name="_Toc58506940"/>
      <w:bookmarkStart w:id="39205" w:name="_Toc58943926"/>
      <w:bookmarkStart w:id="39206" w:name="_Toc58945100"/>
      <w:bookmarkStart w:id="39207" w:name="_Toc63068434"/>
      <w:bookmarkStart w:id="39208" w:name="_Toc63069666"/>
      <w:bookmarkStart w:id="39209" w:name="_Toc63071580"/>
      <w:bookmarkStart w:id="39210" w:name="_Toc63087204"/>
      <w:bookmarkStart w:id="39211" w:name="_Toc63088438"/>
      <w:bookmarkStart w:id="39212" w:name="_Toc63237098"/>
      <w:bookmarkStart w:id="39213" w:name="_Toc63238333"/>
      <w:bookmarkStart w:id="39214" w:name="_Toc67048241"/>
      <w:bookmarkStart w:id="39215" w:name="_Toc67049536"/>
      <w:bookmarkStart w:id="39216" w:name="_Toc47867695"/>
      <w:bookmarkStart w:id="39217" w:name="_Toc47868693"/>
      <w:bookmarkStart w:id="39218" w:name="_Toc47869567"/>
      <w:bookmarkStart w:id="39219" w:name="_Toc47870431"/>
      <w:bookmarkStart w:id="39220" w:name="_Toc47871318"/>
      <w:bookmarkStart w:id="39221" w:name="_Toc47985291"/>
      <w:bookmarkStart w:id="39222" w:name="_Toc48223626"/>
      <w:bookmarkStart w:id="39223" w:name="_Toc48500068"/>
      <w:bookmarkStart w:id="39224" w:name="_Toc49065261"/>
      <w:bookmarkStart w:id="39225" w:name="_Toc49067370"/>
      <w:bookmarkStart w:id="39226" w:name="_Toc49098559"/>
      <w:bookmarkStart w:id="39227" w:name="_Toc49100147"/>
      <w:bookmarkStart w:id="39228" w:name="_Toc49106572"/>
      <w:bookmarkStart w:id="39229" w:name="_Toc49109118"/>
      <w:bookmarkStart w:id="39230" w:name="_Toc49110282"/>
      <w:bookmarkStart w:id="39231" w:name="_Toc49111456"/>
      <w:bookmarkStart w:id="39232" w:name="_Toc49328602"/>
      <w:bookmarkStart w:id="39233" w:name="_Toc49433784"/>
      <w:bookmarkStart w:id="39234" w:name="_Toc49434970"/>
      <w:bookmarkStart w:id="39235" w:name="_Toc49436160"/>
      <w:bookmarkStart w:id="39236" w:name="_Toc49437347"/>
      <w:bookmarkStart w:id="39237" w:name="_Toc49454764"/>
      <w:bookmarkStart w:id="39238" w:name="_Toc49456050"/>
      <w:bookmarkStart w:id="39239" w:name="_Toc49457336"/>
      <w:bookmarkStart w:id="39240" w:name="_Toc49458994"/>
      <w:bookmarkStart w:id="39241" w:name="_Toc49864538"/>
      <w:bookmarkStart w:id="39242" w:name="_Toc49865853"/>
      <w:bookmarkStart w:id="39243" w:name="_Toc55546569"/>
      <w:bookmarkStart w:id="39244" w:name="_Toc55551493"/>
      <w:bookmarkStart w:id="39245" w:name="_Toc55564679"/>
      <w:bookmarkStart w:id="39246" w:name="_Toc55565844"/>
      <w:bookmarkStart w:id="39247" w:name="_Toc55570183"/>
      <w:bookmarkStart w:id="39248" w:name="_Toc55573911"/>
      <w:bookmarkStart w:id="39249" w:name="_Toc56007882"/>
      <w:bookmarkStart w:id="39250" w:name="_Toc56009180"/>
      <w:bookmarkStart w:id="39251" w:name="_Toc58253296"/>
      <w:bookmarkStart w:id="39252" w:name="_Toc58506941"/>
      <w:bookmarkStart w:id="39253" w:name="_Toc58943927"/>
      <w:bookmarkStart w:id="39254" w:name="_Toc58945101"/>
      <w:bookmarkStart w:id="39255" w:name="_Toc63068435"/>
      <w:bookmarkStart w:id="39256" w:name="_Toc63069667"/>
      <w:bookmarkStart w:id="39257" w:name="_Toc63071581"/>
      <w:bookmarkStart w:id="39258" w:name="_Toc63087205"/>
      <w:bookmarkStart w:id="39259" w:name="_Toc63088439"/>
      <w:bookmarkStart w:id="39260" w:name="_Toc63237099"/>
      <w:bookmarkStart w:id="39261" w:name="_Toc63238334"/>
      <w:bookmarkStart w:id="39262" w:name="_Toc67048242"/>
      <w:bookmarkStart w:id="39263" w:name="_Toc67049537"/>
      <w:bookmarkStart w:id="39264" w:name="_Toc47867696"/>
      <w:bookmarkStart w:id="39265" w:name="_Toc47868694"/>
      <w:bookmarkStart w:id="39266" w:name="_Toc47869568"/>
      <w:bookmarkStart w:id="39267" w:name="_Toc47870432"/>
      <w:bookmarkStart w:id="39268" w:name="_Toc47871319"/>
      <w:bookmarkStart w:id="39269" w:name="_Toc47985292"/>
      <w:bookmarkStart w:id="39270" w:name="_Toc48223627"/>
      <w:bookmarkStart w:id="39271" w:name="_Toc48500069"/>
      <w:bookmarkStart w:id="39272" w:name="_Toc49065262"/>
      <w:bookmarkStart w:id="39273" w:name="_Toc49067371"/>
      <w:bookmarkStart w:id="39274" w:name="_Toc49098560"/>
      <w:bookmarkStart w:id="39275" w:name="_Toc49100148"/>
      <w:bookmarkStart w:id="39276" w:name="_Toc49106573"/>
      <w:bookmarkStart w:id="39277" w:name="_Toc49109119"/>
      <w:bookmarkStart w:id="39278" w:name="_Toc49110283"/>
      <w:bookmarkStart w:id="39279" w:name="_Toc49111457"/>
      <w:bookmarkStart w:id="39280" w:name="_Toc49328603"/>
      <w:bookmarkStart w:id="39281" w:name="_Toc49433785"/>
      <w:bookmarkStart w:id="39282" w:name="_Toc49434971"/>
      <w:bookmarkStart w:id="39283" w:name="_Toc49436161"/>
      <w:bookmarkStart w:id="39284" w:name="_Toc49437348"/>
      <w:bookmarkStart w:id="39285" w:name="_Toc49454765"/>
      <w:bookmarkStart w:id="39286" w:name="_Toc49456051"/>
      <w:bookmarkStart w:id="39287" w:name="_Toc49457337"/>
      <w:bookmarkStart w:id="39288" w:name="_Toc49458995"/>
      <w:bookmarkStart w:id="39289" w:name="_Toc49864539"/>
      <w:bookmarkStart w:id="39290" w:name="_Toc49865854"/>
      <w:bookmarkStart w:id="39291" w:name="_Toc55546570"/>
      <w:bookmarkStart w:id="39292" w:name="_Toc55551494"/>
      <w:bookmarkStart w:id="39293" w:name="_Toc55564680"/>
      <w:bookmarkStart w:id="39294" w:name="_Toc55565845"/>
      <w:bookmarkStart w:id="39295" w:name="_Toc55570184"/>
      <w:bookmarkStart w:id="39296" w:name="_Toc55573912"/>
      <w:bookmarkStart w:id="39297" w:name="_Toc56007883"/>
      <w:bookmarkStart w:id="39298" w:name="_Toc56009181"/>
      <w:bookmarkStart w:id="39299" w:name="_Toc58253297"/>
      <w:bookmarkStart w:id="39300" w:name="_Toc58506942"/>
      <w:bookmarkStart w:id="39301" w:name="_Toc58943928"/>
      <w:bookmarkStart w:id="39302" w:name="_Toc58945102"/>
      <w:bookmarkStart w:id="39303" w:name="_Toc63068436"/>
      <w:bookmarkStart w:id="39304" w:name="_Toc63069668"/>
      <w:bookmarkStart w:id="39305" w:name="_Toc63071582"/>
      <w:bookmarkStart w:id="39306" w:name="_Toc63087206"/>
      <w:bookmarkStart w:id="39307" w:name="_Toc63088440"/>
      <w:bookmarkStart w:id="39308" w:name="_Toc63237100"/>
      <w:bookmarkStart w:id="39309" w:name="_Toc63238335"/>
      <w:bookmarkStart w:id="39310" w:name="_Toc67048243"/>
      <w:bookmarkStart w:id="39311" w:name="_Toc67049538"/>
      <w:bookmarkStart w:id="39312" w:name="_Toc47867697"/>
      <w:bookmarkStart w:id="39313" w:name="_Toc47868695"/>
      <w:bookmarkStart w:id="39314" w:name="_Toc47869569"/>
      <w:bookmarkStart w:id="39315" w:name="_Toc47870433"/>
      <w:bookmarkStart w:id="39316" w:name="_Toc47871320"/>
      <w:bookmarkStart w:id="39317" w:name="_Toc47985293"/>
      <w:bookmarkStart w:id="39318" w:name="_Toc48223628"/>
      <w:bookmarkStart w:id="39319" w:name="_Toc48500070"/>
      <w:bookmarkStart w:id="39320" w:name="_Toc49065263"/>
      <w:bookmarkStart w:id="39321" w:name="_Toc49067372"/>
      <w:bookmarkStart w:id="39322" w:name="_Toc49098561"/>
      <w:bookmarkStart w:id="39323" w:name="_Toc49100149"/>
      <w:bookmarkStart w:id="39324" w:name="_Toc49106574"/>
      <w:bookmarkStart w:id="39325" w:name="_Toc49109120"/>
      <w:bookmarkStart w:id="39326" w:name="_Toc49110284"/>
      <w:bookmarkStart w:id="39327" w:name="_Toc49111458"/>
      <w:bookmarkStart w:id="39328" w:name="_Toc49328604"/>
      <w:bookmarkStart w:id="39329" w:name="_Toc49433786"/>
      <w:bookmarkStart w:id="39330" w:name="_Toc49434972"/>
      <w:bookmarkStart w:id="39331" w:name="_Toc49436162"/>
      <w:bookmarkStart w:id="39332" w:name="_Toc49437349"/>
      <w:bookmarkStart w:id="39333" w:name="_Toc49454766"/>
      <w:bookmarkStart w:id="39334" w:name="_Toc49456052"/>
      <w:bookmarkStart w:id="39335" w:name="_Toc49457338"/>
      <w:bookmarkStart w:id="39336" w:name="_Toc49458996"/>
      <w:bookmarkStart w:id="39337" w:name="_Toc49864540"/>
      <w:bookmarkStart w:id="39338" w:name="_Toc49865855"/>
      <w:bookmarkStart w:id="39339" w:name="_Toc55546571"/>
      <w:bookmarkStart w:id="39340" w:name="_Toc55551495"/>
      <w:bookmarkStart w:id="39341" w:name="_Toc55564681"/>
      <w:bookmarkStart w:id="39342" w:name="_Toc55565846"/>
      <w:bookmarkStart w:id="39343" w:name="_Toc55570185"/>
      <w:bookmarkStart w:id="39344" w:name="_Toc55573913"/>
      <w:bookmarkStart w:id="39345" w:name="_Toc56007884"/>
      <w:bookmarkStart w:id="39346" w:name="_Toc56009182"/>
      <w:bookmarkStart w:id="39347" w:name="_Toc58253298"/>
      <w:bookmarkStart w:id="39348" w:name="_Toc58506943"/>
      <w:bookmarkStart w:id="39349" w:name="_Toc58943929"/>
      <w:bookmarkStart w:id="39350" w:name="_Toc58945103"/>
      <w:bookmarkStart w:id="39351" w:name="_Toc63068437"/>
      <w:bookmarkStart w:id="39352" w:name="_Toc63069669"/>
      <w:bookmarkStart w:id="39353" w:name="_Toc63071583"/>
      <w:bookmarkStart w:id="39354" w:name="_Toc63087207"/>
      <w:bookmarkStart w:id="39355" w:name="_Toc63088441"/>
      <w:bookmarkStart w:id="39356" w:name="_Toc63237101"/>
      <w:bookmarkStart w:id="39357" w:name="_Toc63238336"/>
      <w:bookmarkStart w:id="39358" w:name="_Toc67048244"/>
      <w:bookmarkStart w:id="39359" w:name="_Toc67049539"/>
      <w:bookmarkStart w:id="39360" w:name="_Toc47867698"/>
      <w:bookmarkStart w:id="39361" w:name="_Toc47868696"/>
      <w:bookmarkStart w:id="39362" w:name="_Toc47869570"/>
      <w:bookmarkStart w:id="39363" w:name="_Toc47870434"/>
      <w:bookmarkStart w:id="39364" w:name="_Toc47871321"/>
      <w:bookmarkStart w:id="39365" w:name="_Toc47985294"/>
      <w:bookmarkStart w:id="39366" w:name="_Toc48223629"/>
      <w:bookmarkStart w:id="39367" w:name="_Toc48500071"/>
      <w:bookmarkStart w:id="39368" w:name="_Toc49065264"/>
      <w:bookmarkStart w:id="39369" w:name="_Toc49067373"/>
      <w:bookmarkStart w:id="39370" w:name="_Toc49098562"/>
      <w:bookmarkStart w:id="39371" w:name="_Toc49100150"/>
      <w:bookmarkStart w:id="39372" w:name="_Toc49106575"/>
      <w:bookmarkStart w:id="39373" w:name="_Toc49109121"/>
      <w:bookmarkStart w:id="39374" w:name="_Toc49110285"/>
      <w:bookmarkStart w:id="39375" w:name="_Toc49111459"/>
      <w:bookmarkStart w:id="39376" w:name="_Toc49328605"/>
      <w:bookmarkStart w:id="39377" w:name="_Toc49433787"/>
      <w:bookmarkStart w:id="39378" w:name="_Toc49434973"/>
      <w:bookmarkStart w:id="39379" w:name="_Toc49436163"/>
      <w:bookmarkStart w:id="39380" w:name="_Toc49437350"/>
      <w:bookmarkStart w:id="39381" w:name="_Toc49454767"/>
      <w:bookmarkStart w:id="39382" w:name="_Toc49456053"/>
      <w:bookmarkStart w:id="39383" w:name="_Toc49457339"/>
      <w:bookmarkStart w:id="39384" w:name="_Toc49458997"/>
      <w:bookmarkStart w:id="39385" w:name="_Toc49864541"/>
      <w:bookmarkStart w:id="39386" w:name="_Toc49865856"/>
      <w:bookmarkStart w:id="39387" w:name="_Toc55546572"/>
      <w:bookmarkStart w:id="39388" w:name="_Toc55551496"/>
      <w:bookmarkStart w:id="39389" w:name="_Toc55564682"/>
      <w:bookmarkStart w:id="39390" w:name="_Toc55565847"/>
      <w:bookmarkStart w:id="39391" w:name="_Toc55570186"/>
      <w:bookmarkStart w:id="39392" w:name="_Toc55573914"/>
      <w:bookmarkStart w:id="39393" w:name="_Toc56007885"/>
      <w:bookmarkStart w:id="39394" w:name="_Toc56009183"/>
      <w:bookmarkStart w:id="39395" w:name="_Toc58253299"/>
      <w:bookmarkStart w:id="39396" w:name="_Toc58506944"/>
      <w:bookmarkStart w:id="39397" w:name="_Toc58943930"/>
      <w:bookmarkStart w:id="39398" w:name="_Toc58945104"/>
      <w:bookmarkStart w:id="39399" w:name="_Toc63068438"/>
      <w:bookmarkStart w:id="39400" w:name="_Toc63069670"/>
      <w:bookmarkStart w:id="39401" w:name="_Toc63071584"/>
      <w:bookmarkStart w:id="39402" w:name="_Toc63087208"/>
      <w:bookmarkStart w:id="39403" w:name="_Toc63088442"/>
      <w:bookmarkStart w:id="39404" w:name="_Toc63237102"/>
      <w:bookmarkStart w:id="39405" w:name="_Toc63238337"/>
      <w:bookmarkStart w:id="39406" w:name="_Toc67048245"/>
      <w:bookmarkStart w:id="39407" w:name="_Toc67049540"/>
      <w:bookmarkStart w:id="39408" w:name="_Toc47867699"/>
      <w:bookmarkStart w:id="39409" w:name="_Toc47868697"/>
      <w:bookmarkStart w:id="39410" w:name="_Toc47869571"/>
      <w:bookmarkStart w:id="39411" w:name="_Toc47870435"/>
      <w:bookmarkStart w:id="39412" w:name="_Toc47871322"/>
      <w:bookmarkStart w:id="39413" w:name="_Toc47985295"/>
      <w:bookmarkStart w:id="39414" w:name="_Toc48223630"/>
      <w:bookmarkStart w:id="39415" w:name="_Toc48500072"/>
      <w:bookmarkStart w:id="39416" w:name="_Toc49065265"/>
      <w:bookmarkStart w:id="39417" w:name="_Toc49067374"/>
      <w:bookmarkStart w:id="39418" w:name="_Toc49098563"/>
      <w:bookmarkStart w:id="39419" w:name="_Toc49100151"/>
      <w:bookmarkStart w:id="39420" w:name="_Toc49106576"/>
      <w:bookmarkStart w:id="39421" w:name="_Toc49109122"/>
      <w:bookmarkStart w:id="39422" w:name="_Toc49110286"/>
      <w:bookmarkStart w:id="39423" w:name="_Toc49111460"/>
      <w:bookmarkStart w:id="39424" w:name="_Toc49328606"/>
      <w:bookmarkStart w:id="39425" w:name="_Toc49433788"/>
      <w:bookmarkStart w:id="39426" w:name="_Toc49434974"/>
      <w:bookmarkStart w:id="39427" w:name="_Toc49436164"/>
      <w:bookmarkStart w:id="39428" w:name="_Toc49437351"/>
      <w:bookmarkStart w:id="39429" w:name="_Toc49454768"/>
      <w:bookmarkStart w:id="39430" w:name="_Toc49456054"/>
      <w:bookmarkStart w:id="39431" w:name="_Toc49457340"/>
      <w:bookmarkStart w:id="39432" w:name="_Toc49458998"/>
      <w:bookmarkStart w:id="39433" w:name="_Toc49864542"/>
      <w:bookmarkStart w:id="39434" w:name="_Toc49865857"/>
      <w:bookmarkStart w:id="39435" w:name="_Toc55546573"/>
      <w:bookmarkStart w:id="39436" w:name="_Toc55551497"/>
      <w:bookmarkStart w:id="39437" w:name="_Toc55564683"/>
      <w:bookmarkStart w:id="39438" w:name="_Toc55565848"/>
      <w:bookmarkStart w:id="39439" w:name="_Toc55570187"/>
      <w:bookmarkStart w:id="39440" w:name="_Toc55573915"/>
      <w:bookmarkStart w:id="39441" w:name="_Toc56007886"/>
      <w:bookmarkStart w:id="39442" w:name="_Toc56009184"/>
      <w:bookmarkStart w:id="39443" w:name="_Toc58253300"/>
      <w:bookmarkStart w:id="39444" w:name="_Toc58506945"/>
      <w:bookmarkStart w:id="39445" w:name="_Toc58943931"/>
      <w:bookmarkStart w:id="39446" w:name="_Toc58945105"/>
      <w:bookmarkStart w:id="39447" w:name="_Toc63068439"/>
      <w:bookmarkStart w:id="39448" w:name="_Toc63069671"/>
      <w:bookmarkStart w:id="39449" w:name="_Toc63071585"/>
      <w:bookmarkStart w:id="39450" w:name="_Toc63087209"/>
      <w:bookmarkStart w:id="39451" w:name="_Toc63088443"/>
      <w:bookmarkStart w:id="39452" w:name="_Toc63237103"/>
      <w:bookmarkStart w:id="39453" w:name="_Toc63238338"/>
      <w:bookmarkStart w:id="39454" w:name="_Toc67048246"/>
      <w:bookmarkStart w:id="39455" w:name="_Toc67049541"/>
      <w:bookmarkStart w:id="39456" w:name="_Toc47867700"/>
      <w:bookmarkStart w:id="39457" w:name="_Toc47868698"/>
      <w:bookmarkStart w:id="39458" w:name="_Toc47869572"/>
      <w:bookmarkStart w:id="39459" w:name="_Toc47870436"/>
      <w:bookmarkStart w:id="39460" w:name="_Toc47871323"/>
      <w:bookmarkStart w:id="39461" w:name="_Toc47985296"/>
      <w:bookmarkStart w:id="39462" w:name="_Toc48223631"/>
      <w:bookmarkStart w:id="39463" w:name="_Toc48500073"/>
      <w:bookmarkStart w:id="39464" w:name="_Toc49065266"/>
      <w:bookmarkStart w:id="39465" w:name="_Toc49067375"/>
      <w:bookmarkStart w:id="39466" w:name="_Toc49098564"/>
      <w:bookmarkStart w:id="39467" w:name="_Toc49100152"/>
      <w:bookmarkStart w:id="39468" w:name="_Toc49106577"/>
      <w:bookmarkStart w:id="39469" w:name="_Toc49109123"/>
      <w:bookmarkStart w:id="39470" w:name="_Toc49110287"/>
      <w:bookmarkStart w:id="39471" w:name="_Toc49111461"/>
      <w:bookmarkStart w:id="39472" w:name="_Toc49328607"/>
      <w:bookmarkStart w:id="39473" w:name="_Toc49433789"/>
      <w:bookmarkStart w:id="39474" w:name="_Toc49434975"/>
      <w:bookmarkStart w:id="39475" w:name="_Toc49436165"/>
      <w:bookmarkStart w:id="39476" w:name="_Toc49437352"/>
      <w:bookmarkStart w:id="39477" w:name="_Toc49454769"/>
      <w:bookmarkStart w:id="39478" w:name="_Toc49456055"/>
      <w:bookmarkStart w:id="39479" w:name="_Toc49457341"/>
      <w:bookmarkStart w:id="39480" w:name="_Toc49458999"/>
      <w:bookmarkStart w:id="39481" w:name="_Toc49864543"/>
      <w:bookmarkStart w:id="39482" w:name="_Toc49865858"/>
      <w:bookmarkStart w:id="39483" w:name="_Toc55546574"/>
      <w:bookmarkStart w:id="39484" w:name="_Toc55551498"/>
      <w:bookmarkStart w:id="39485" w:name="_Toc55564684"/>
      <w:bookmarkStart w:id="39486" w:name="_Toc55565849"/>
      <w:bookmarkStart w:id="39487" w:name="_Toc55570188"/>
      <w:bookmarkStart w:id="39488" w:name="_Toc55573916"/>
      <w:bookmarkStart w:id="39489" w:name="_Toc56007887"/>
      <w:bookmarkStart w:id="39490" w:name="_Toc56009185"/>
      <w:bookmarkStart w:id="39491" w:name="_Toc58253301"/>
      <w:bookmarkStart w:id="39492" w:name="_Toc58506946"/>
      <w:bookmarkStart w:id="39493" w:name="_Toc58943932"/>
      <w:bookmarkStart w:id="39494" w:name="_Toc58945106"/>
      <w:bookmarkStart w:id="39495" w:name="_Toc63068440"/>
      <w:bookmarkStart w:id="39496" w:name="_Toc63069672"/>
      <w:bookmarkStart w:id="39497" w:name="_Toc63071586"/>
      <w:bookmarkStart w:id="39498" w:name="_Toc63087210"/>
      <w:bookmarkStart w:id="39499" w:name="_Toc63088444"/>
      <w:bookmarkStart w:id="39500" w:name="_Toc63237104"/>
      <w:bookmarkStart w:id="39501" w:name="_Toc63238339"/>
      <w:bookmarkStart w:id="39502" w:name="_Toc67048247"/>
      <w:bookmarkStart w:id="39503" w:name="_Toc67049542"/>
      <w:bookmarkStart w:id="39504" w:name="_Toc47867701"/>
      <w:bookmarkStart w:id="39505" w:name="_Toc47868699"/>
      <w:bookmarkStart w:id="39506" w:name="_Toc47869573"/>
      <w:bookmarkStart w:id="39507" w:name="_Toc47870437"/>
      <w:bookmarkStart w:id="39508" w:name="_Toc47871324"/>
      <w:bookmarkStart w:id="39509" w:name="_Toc47985297"/>
      <w:bookmarkStart w:id="39510" w:name="_Toc48223632"/>
      <w:bookmarkStart w:id="39511" w:name="_Toc48500074"/>
      <w:bookmarkStart w:id="39512" w:name="_Toc49065267"/>
      <w:bookmarkStart w:id="39513" w:name="_Toc49067376"/>
      <w:bookmarkStart w:id="39514" w:name="_Toc49098565"/>
      <w:bookmarkStart w:id="39515" w:name="_Toc49100153"/>
      <w:bookmarkStart w:id="39516" w:name="_Toc49106578"/>
      <w:bookmarkStart w:id="39517" w:name="_Toc49109124"/>
      <w:bookmarkStart w:id="39518" w:name="_Toc49110288"/>
      <w:bookmarkStart w:id="39519" w:name="_Toc49111462"/>
      <w:bookmarkStart w:id="39520" w:name="_Toc49328608"/>
      <w:bookmarkStart w:id="39521" w:name="_Toc49433790"/>
      <w:bookmarkStart w:id="39522" w:name="_Toc49434976"/>
      <w:bookmarkStart w:id="39523" w:name="_Toc49436166"/>
      <w:bookmarkStart w:id="39524" w:name="_Toc49437353"/>
      <w:bookmarkStart w:id="39525" w:name="_Toc49454770"/>
      <w:bookmarkStart w:id="39526" w:name="_Toc49456056"/>
      <w:bookmarkStart w:id="39527" w:name="_Toc49457342"/>
      <w:bookmarkStart w:id="39528" w:name="_Toc49459000"/>
      <w:bookmarkStart w:id="39529" w:name="_Toc49864544"/>
      <w:bookmarkStart w:id="39530" w:name="_Toc49865859"/>
      <w:bookmarkStart w:id="39531" w:name="_Toc55546575"/>
      <w:bookmarkStart w:id="39532" w:name="_Toc55551499"/>
      <w:bookmarkStart w:id="39533" w:name="_Toc55564685"/>
      <w:bookmarkStart w:id="39534" w:name="_Toc55565850"/>
      <w:bookmarkStart w:id="39535" w:name="_Toc55570189"/>
      <w:bookmarkStart w:id="39536" w:name="_Toc55573917"/>
      <w:bookmarkStart w:id="39537" w:name="_Toc56007888"/>
      <w:bookmarkStart w:id="39538" w:name="_Toc56009186"/>
      <w:bookmarkStart w:id="39539" w:name="_Toc58253302"/>
      <w:bookmarkStart w:id="39540" w:name="_Toc58506947"/>
      <w:bookmarkStart w:id="39541" w:name="_Toc58943933"/>
      <w:bookmarkStart w:id="39542" w:name="_Toc58945107"/>
      <w:bookmarkStart w:id="39543" w:name="_Toc63068441"/>
      <w:bookmarkStart w:id="39544" w:name="_Toc63069673"/>
      <w:bookmarkStart w:id="39545" w:name="_Toc63071587"/>
      <w:bookmarkStart w:id="39546" w:name="_Toc63087211"/>
      <w:bookmarkStart w:id="39547" w:name="_Toc63088445"/>
      <w:bookmarkStart w:id="39548" w:name="_Toc63237105"/>
      <w:bookmarkStart w:id="39549" w:name="_Toc63238340"/>
      <w:bookmarkStart w:id="39550" w:name="_Toc67048248"/>
      <w:bookmarkStart w:id="39551" w:name="_Toc67049543"/>
      <w:bookmarkStart w:id="39552" w:name="_Toc47867702"/>
      <w:bookmarkStart w:id="39553" w:name="_Toc47868700"/>
      <w:bookmarkStart w:id="39554" w:name="_Toc47869574"/>
      <w:bookmarkStart w:id="39555" w:name="_Toc47870438"/>
      <w:bookmarkStart w:id="39556" w:name="_Toc47871325"/>
      <w:bookmarkStart w:id="39557" w:name="_Toc47985298"/>
      <w:bookmarkStart w:id="39558" w:name="_Toc48223633"/>
      <w:bookmarkStart w:id="39559" w:name="_Toc48500075"/>
      <w:bookmarkStart w:id="39560" w:name="_Toc49065268"/>
      <w:bookmarkStart w:id="39561" w:name="_Toc49067377"/>
      <w:bookmarkStart w:id="39562" w:name="_Toc49098566"/>
      <w:bookmarkStart w:id="39563" w:name="_Toc49100154"/>
      <w:bookmarkStart w:id="39564" w:name="_Toc49106579"/>
      <w:bookmarkStart w:id="39565" w:name="_Toc49109125"/>
      <w:bookmarkStart w:id="39566" w:name="_Toc49110289"/>
      <w:bookmarkStart w:id="39567" w:name="_Toc49111463"/>
      <w:bookmarkStart w:id="39568" w:name="_Toc49328609"/>
      <w:bookmarkStart w:id="39569" w:name="_Toc49433791"/>
      <w:bookmarkStart w:id="39570" w:name="_Toc49434977"/>
      <w:bookmarkStart w:id="39571" w:name="_Toc49436167"/>
      <w:bookmarkStart w:id="39572" w:name="_Toc49437354"/>
      <w:bookmarkStart w:id="39573" w:name="_Toc49454771"/>
      <w:bookmarkStart w:id="39574" w:name="_Toc49456057"/>
      <w:bookmarkStart w:id="39575" w:name="_Toc49457343"/>
      <w:bookmarkStart w:id="39576" w:name="_Toc49459001"/>
      <w:bookmarkStart w:id="39577" w:name="_Toc49864545"/>
      <w:bookmarkStart w:id="39578" w:name="_Toc49865860"/>
      <w:bookmarkStart w:id="39579" w:name="_Toc55546576"/>
      <w:bookmarkStart w:id="39580" w:name="_Toc55551500"/>
      <w:bookmarkStart w:id="39581" w:name="_Toc55564686"/>
      <w:bookmarkStart w:id="39582" w:name="_Toc55565851"/>
      <w:bookmarkStart w:id="39583" w:name="_Toc55570190"/>
      <w:bookmarkStart w:id="39584" w:name="_Toc55573918"/>
      <w:bookmarkStart w:id="39585" w:name="_Toc56007889"/>
      <w:bookmarkStart w:id="39586" w:name="_Toc56009187"/>
      <w:bookmarkStart w:id="39587" w:name="_Toc58253303"/>
      <w:bookmarkStart w:id="39588" w:name="_Toc58506948"/>
      <w:bookmarkStart w:id="39589" w:name="_Toc58943934"/>
      <w:bookmarkStart w:id="39590" w:name="_Toc58945108"/>
      <w:bookmarkStart w:id="39591" w:name="_Toc63068442"/>
      <w:bookmarkStart w:id="39592" w:name="_Toc63069674"/>
      <w:bookmarkStart w:id="39593" w:name="_Toc63071588"/>
      <w:bookmarkStart w:id="39594" w:name="_Toc63087212"/>
      <w:bookmarkStart w:id="39595" w:name="_Toc63088446"/>
      <w:bookmarkStart w:id="39596" w:name="_Toc63237106"/>
      <w:bookmarkStart w:id="39597" w:name="_Toc63238341"/>
      <w:bookmarkStart w:id="39598" w:name="_Toc67048249"/>
      <w:bookmarkStart w:id="39599" w:name="_Toc67049544"/>
      <w:bookmarkStart w:id="39600" w:name="_Toc47867703"/>
      <w:bookmarkStart w:id="39601" w:name="_Toc47868701"/>
      <w:bookmarkStart w:id="39602" w:name="_Toc47869575"/>
      <w:bookmarkStart w:id="39603" w:name="_Toc47870439"/>
      <w:bookmarkStart w:id="39604" w:name="_Toc47871326"/>
      <w:bookmarkStart w:id="39605" w:name="_Toc47985299"/>
      <w:bookmarkStart w:id="39606" w:name="_Toc48223634"/>
      <w:bookmarkStart w:id="39607" w:name="_Toc48500076"/>
      <w:bookmarkStart w:id="39608" w:name="_Toc49065269"/>
      <w:bookmarkStart w:id="39609" w:name="_Toc49067378"/>
      <w:bookmarkStart w:id="39610" w:name="_Toc49098567"/>
      <w:bookmarkStart w:id="39611" w:name="_Toc49100155"/>
      <w:bookmarkStart w:id="39612" w:name="_Toc49106580"/>
      <w:bookmarkStart w:id="39613" w:name="_Toc49109126"/>
      <w:bookmarkStart w:id="39614" w:name="_Toc49110290"/>
      <w:bookmarkStart w:id="39615" w:name="_Toc49111464"/>
      <w:bookmarkStart w:id="39616" w:name="_Toc49328610"/>
      <w:bookmarkStart w:id="39617" w:name="_Toc49433792"/>
      <w:bookmarkStart w:id="39618" w:name="_Toc49434978"/>
      <w:bookmarkStart w:id="39619" w:name="_Toc49436168"/>
      <w:bookmarkStart w:id="39620" w:name="_Toc49437355"/>
      <w:bookmarkStart w:id="39621" w:name="_Toc49454772"/>
      <w:bookmarkStart w:id="39622" w:name="_Toc49456058"/>
      <w:bookmarkStart w:id="39623" w:name="_Toc49457344"/>
      <w:bookmarkStart w:id="39624" w:name="_Toc49459002"/>
      <w:bookmarkStart w:id="39625" w:name="_Toc49864546"/>
      <w:bookmarkStart w:id="39626" w:name="_Toc49865861"/>
      <w:bookmarkStart w:id="39627" w:name="_Toc55546577"/>
      <w:bookmarkStart w:id="39628" w:name="_Toc55551501"/>
      <w:bookmarkStart w:id="39629" w:name="_Toc55564687"/>
      <w:bookmarkStart w:id="39630" w:name="_Toc55565852"/>
      <w:bookmarkStart w:id="39631" w:name="_Toc55570191"/>
      <w:bookmarkStart w:id="39632" w:name="_Toc55573919"/>
      <w:bookmarkStart w:id="39633" w:name="_Toc56007890"/>
      <w:bookmarkStart w:id="39634" w:name="_Toc56009188"/>
      <w:bookmarkStart w:id="39635" w:name="_Toc58253304"/>
      <w:bookmarkStart w:id="39636" w:name="_Toc58506949"/>
      <w:bookmarkStart w:id="39637" w:name="_Toc58943935"/>
      <w:bookmarkStart w:id="39638" w:name="_Toc58945109"/>
      <w:bookmarkStart w:id="39639" w:name="_Toc63068443"/>
      <w:bookmarkStart w:id="39640" w:name="_Toc63069675"/>
      <w:bookmarkStart w:id="39641" w:name="_Toc63071589"/>
      <w:bookmarkStart w:id="39642" w:name="_Toc63087213"/>
      <w:bookmarkStart w:id="39643" w:name="_Toc63088447"/>
      <w:bookmarkStart w:id="39644" w:name="_Toc63237107"/>
      <w:bookmarkStart w:id="39645" w:name="_Toc63238342"/>
      <w:bookmarkStart w:id="39646" w:name="_Toc67048250"/>
      <w:bookmarkStart w:id="39647" w:name="_Toc67049545"/>
      <w:bookmarkStart w:id="39648" w:name="_Toc47867704"/>
      <w:bookmarkStart w:id="39649" w:name="_Toc47868702"/>
      <w:bookmarkStart w:id="39650" w:name="_Toc47869576"/>
      <w:bookmarkStart w:id="39651" w:name="_Toc47870440"/>
      <w:bookmarkStart w:id="39652" w:name="_Toc47871327"/>
      <w:bookmarkStart w:id="39653" w:name="_Toc47985300"/>
      <w:bookmarkStart w:id="39654" w:name="_Toc48223635"/>
      <w:bookmarkStart w:id="39655" w:name="_Toc48500077"/>
      <w:bookmarkStart w:id="39656" w:name="_Toc49065270"/>
      <w:bookmarkStart w:id="39657" w:name="_Toc49067379"/>
      <w:bookmarkStart w:id="39658" w:name="_Toc49098568"/>
      <w:bookmarkStart w:id="39659" w:name="_Toc49100156"/>
      <w:bookmarkStart w:id="39660" w:name="_Toc49106581"/>
      <w:bookmarkStart w:id="39661" w:name="_Toc49109127"/>
      <w:bookmarkStart w:id="39662" w:name="_Toc49110291"/>
      <w:bookmarkStart w:id="39663" w:name="_Toc49111465"/>
      <w:bookmarkStart w:id="39664" w:name="_Toc49328611"/>
      <w:bookmarkStart w:id="39665" w:name="_Toc49433793"/>
      <w:bookmarkStart w:id="39666" w:name="_Toc49434979"/>
      <w:bookmarkStart w:id="39667" w:name="_Toc49436169"/>
      <w:bookmarkStart w:id="39668" w:name="_Toc49437356"/>
      <w:bookmarkStart w:id="39669" w:name="_Toc49454773"/>
      <w:bookmarkStart w:id="39670" w:name="_Toc49456059"/>
      <w:bookmarkStart w:id="39671" w:name="_Toc49457345"/>
      <w:bookmarkStart w:id="39672" w:name="_Toc49459003"/>
      <w:bookmarkStart w:id="39673" w:name="_Toc49864547"/>
      <w:bookmarkStart w:id="39674" w:name="_Toc49865862"/>
      <w:bookmarkStart w:id="39675" w:name="_Toc55546578"/>
      <w:bookmarkStart w:id="39676" w:name="_Toc55551502"/>
      <w:bookmarkStart w:id="39677" w:name="_Toc55564688"/>
      <w:bookmarkStart w:id="39678" w:name="_Toc55565853"/>
      <w:bookmarkStart w:id="39679" w:name="_Toc55570192"/>
      <w:bookmarkStart w:id="39680" w:name="_Toc55573920"/>
      <w:bookmarkStart w:id="39681" w:name="_Toc56007891"/>
      <w:bookmarkStart w:id="39682" w:name="_Toc56009189"/>
      <w:bookmarkStart w:id="39683" w:name="_Toc58253305"/>
      <w:bookmarkStart w:id="39684" w:name="_Toc58506950"/>
      <w:bookmarkStart w:id="39685" w:name="_Toc58943936"/>
      <w:bookmarkStart w:id="39686" w:name="_Toc58945110"/>
      <w:bookmarkStart w:id="39687" w:name="_Toc63068444"/>
      <w:bookmarkStart w:id="39688" w:name="_Toc63069676"/>
      <w:bookmarkStart w:id="39689" w:name="_Toc63071590"/>
      <w:bookmarkStart w:id="39690" w:name="_Toc63087214"/>
      <w:bookmarkStart w:id="39691" w:name="_Toc63088448"/>
      <w:bookmarkStart w:id="39692" w:name="_Toc63237108"/>
      <w:bookmarkStart w:id="39693" w:name="_Toc63238343"/>
      <w:bookmarkStart w:id="39694" w:name="_Toc67048251"/>
      <w:bookmarkStart w:id="39695" w:name="_Toc67049546"/>
      <w:bookmarkStart w:id="39696" w:name="_Toc47867705"/>
      <w:bookmarkStart w:id="39697" w:name="_Toc47868703"/>
      <w:bookmarkStart w:id="39698" w:name="_Toc47869577"/>
      <w:bookmarkStart w:id="39699" w:name="_Toc47870441"/>
      <w:bookmarkStart w:id="39700" w:name="_Toc47871328"/>
      <w:bookmarkStart w:id="39701" w:name="_Toc47985301"/>
      <w:bookmarkStart w:id="39702" w:name="_Toc48223636"/>
      <w:bookmarkStart w:id="39703" w:name="_Toc48500078"/>
      <w:bookmarkStart w:id="39704" w:name="_Toc49065271"/>
      <w:bookmarkStart w:id="39705" w:name="_Toc49067380"/>
      <w:bookmarkStart w:id="39706" w:name="_Toc49098569"/>
      <w:bookmarkStart w:id="39707" w:name="_Toc49100157"/>
      <w:bookmarkStart w:id="39708" w:name="_Toc49106582"/>
      <w:bookmarkStart w:id="39709" w:name="_Toc49109128"/>
      <w:bookmarkStart w:id="39710" w:name="_Toc49110292"/>
      <w:bookmarkStart w:id="39711" w:name="_Toc49111466"/>
      <w:bookmarkStart w:id="39712" w:name="_Toc49328612"/>
      <w:bookmarkStart w:id="39713" w:name="_Toc49433794"/>
      <w:bookmarkStart w:id="39714" w:name="_Toc49434980"/>
      <w:bookmarkStart w:id="39715" w:name="_Toc49436170"/>
      <w:bookmarkStart w:id="39716" w:name="_Toc49437357"/>
      <w:bookmarkStart w:id="39717" w:name="_Toc49454774"/>
      <w:bookmarkStart w:id="39718" w:name="_Toc49456060"/>
      <w:bookmarkStart w:id="39719" w:name="_Toc49457346"/>
      <w:bookmarkStart w:id="39720" w:name="_Toc49459004"/>
      <w:bookmarkStart w:id="39721" w:name="_Toc49864548"/>
      <w:bookmarkStart w:id="39722" w:name="_Toc49865863"/>
      <w:bookmarkStart w:id="39723" w:name="_Toc55546579"/>
      <w:bookmarkStart w:id="39724" w:name="_Toc55551503"/>
      <w:bookmarkStart w:id="39725" w:name="_Toc55564689"/>
      <w:bookmarkStart w:id="39726" w:name="_Toc55565854"/>
      <w:bookmarkStart w:id="39727" w:name="_Toc55570193"/>
      <w:bookmarkStart w:id="39728" w:name="_Toc55573921"/>
      <w:bookmarkStart w:id="39729" w:name="_Toc56007892"/>
      <w:bookmarkStart w:id="39730" w:name="_Toc56009190"/>
      <w:bookmarkStart w:id="39731" w:name="_Toc58253306"/>
      <w:bookmarkStart w:id="39732" w:name="_Toc58506951"/>
      <w:bookmarkStart w:id="39733" w:name="_Toc58943937"/>
      <w:bookmarkStart w:id="39734" w:name="_Toc58945111"/>
      <w:bookmarkStart w:id="39735" w:name="_Toc63068445"/>
      <w:bookmarkStart w:id="39736" w:name="_Toc63069677"/>
      <w:bookmarkStart w:id="39737" w:name="_Toc63071591"/>
      <w:bookmarkStart w:id="39738" w:name="_Toc63087215"/>
      <w:bookmarkStart w:id="39739" w:name="_Toc63088449"/>
      <w:bookmarkStart w:id="39740" w:name="_Toc63237109"/>
      <w:bookmarkStart w:id="39741" w:name="_Toc63238344"/>
      <w:bookmarkStart w:id="39742" w:name="_Toc67048252"/>
      <w:bookmarkStart w:id="39743" w:name="_Toc67049547"/>
      <w:bookmarkStart w:id="39744" w:name="_Toc47867706"/>
      <w:bookmarkStart w:id="39745" w:name="_Toc47868704"/>
      <w:bookmarkStart w:id="39746" w:name="_Toc47869578"/>
      <w:bookmarkStart w:id="39747" w:name="_Toc47870442"/>
      <w:bookmarkStart w:id="39748" w:name="_Toc47871329"/>
      <w:bookmarkStart w:id="39749" w:name="_Toc47985302"/>
      <w:bookmarkStart w:id="39750" w:name="_Toc48223637"/>
      <w:bookmarkStart w:id="39751" w:name="_Toc48500079"/>
      <w:bookmarkStart w:id="39752" w:name="_Toc49065272"/>
      <w:bookmarkStart w:id="39753" w:name="_Toc49067381"/>
      <w:bookmarkStart w:id="39754" w:name="_Toc49098570"/>
      <w:bookmarkStart w:id="39755" w:name="_Toc49100158"/>
      <w:bookmarkStart w:id="39756" w:name="_Toc49106583"/>
      <w:bookmarkStart w:id="39757" w:name="_Toc49109129"/>
      <w:bookmarkStart w:id="39758" w:name="_Toc49110293"/>
      <w:bookmarkStart w:id="39759" w:name="_Toc49111467"/>
      <w:bookmarkStart w:id="39760" w:name="_Toc49328613"/>
      <w:bookmarkStart w:id="39761" w:name="_Toc49433795"/>
      <w:bookmarkStart w:id="39762" w:name="_Toc49434981"/>
      <w:bookmarkStart w:id="39763" w:name="_Toc49436171"/>
      <w:bookmarkStart w:id="39764" w:name="_Toc49437358"/>
      <w:bookmarkStart w:id="39765" w:name="_Toc49454775"/>
      <w:bookmarkStart w:id="39766" w:name="_Toc49456061"/>
      <w:bookmarkStart w:id="39767" w:name="_Toc49457347"/>
      <w:bookmarkStart w:id="39768" w:name="_Toc49459005"/>
      <w:bookmarkStart w:id="39769" w:name="_Toc49864549"/>
      <w:bookmarkStart w:id="39770" w:name="_Toc49865864"/>
      <w:bookmarkStart w:id="39771" w:name="_Toc55546580"/>
      <w:bookmarkStart w:id="39772" w:name="_Toc55551504"/>
      <w:bookmarkStart w:id="39773" w:name="_Toc55564690"/>
      <w:bookmarkStart w:id="39774" w:name="_Toc55565855"/>
      <w:bookmarkStart w:id="39775" w:name="_Toc55570194"/>
      <w:bookmarkStart w:id="39776" w:name="_Toc55573922"/>
      <w:bookmarkStart w:id="39777" w:name="_Toc56007893"/>
      <w:bookmarkStart w:id="39778" w:name="_Toc56009191"/>
      <w:bookmarkStart w:id="39779" w:name="_Toc58253307"/>
      <w:bookmarkStart w:id="39780" w:name="_Toc58506952"/>
      <w:bookmarkStart w:id="39781" w:name="_Toc58943938"/>
      <w:bookmarkStart w:id="39782" w:name="_Toc58945112"/>
      <w:bookmarkStart w:id="39783" w:name="_Toc63068446"/>
      <w:bookmarkStart w:id="39784" w:name="_Toc63069678"/>
      <w:bookmarkStart w:id="39785" w:name="_Toc63071592"/>
      <w:bookmarkStart w:id="39786" w:name="_Toc63087216"/>
      <w:bookmarkStart w:id="39787" w:name="_Toc63088450"/>
      <w:bookmarkStart w:id="39788" w:name="_Toc63237110"/>
      <w:bookmarkStart w:id="39789" w:name="_Toc63238345"/>
      <w:bookmarkStart w:id="39790" w:name="_Toc67048253"/>
      <w:bookmarkStart w:id="39791" w:name="_Toc67049548"/>
      <w:bookmarkStart w:id="39792" w:name="_Toc47867707"/>
      <w:bookmarkStart w:id="39793" w:name="_Toc47868705"/>
      <w:bookmarkStart w:id="39794" w:name="_Toc47869579"/>
      <w:bookmarkStart w:id="39795" w:name="_Toc47870443"/>
      <w:bookmarkStart w:id="39796" w:name="_Toc47871330"/>
      <w:bookmarkStart w:id="39797" w:name="_Toc47985303"/>
      <w:bookmarkStart w:id="39798" w:name="_Toc48223638"/>
      <w:bookmarkStart w:id="39799" w:name="_Toc48500080"/>
      <w:bookmarkStart w:id="39800" w:name="_Toc49065273"/>
      <w:bookmarkStart w:id="39801" w:name="_Toc49067382"/>
      <w:bookmarkStart w:id="39802" w:name="_Toc49098571"/>
      <w:bookmarkStart w:id="39803" w:name="_Toc49100159"/>
      <w:bookmarkStart w:id="39804" w:name="_Toc49106584"/>
      <w:bookmarkStart w:id="39805" w:name="_Toc49109130"/>
      <w:bookmarkStart w:id="39806" w:name="_Toc49110294"/>
      <w:bookmarkStart w:id="39807" w:name="_Toc49111468"/>
      <w:bookmarkStart w:id="39808" w:name="_Toc49328614"/>
      <w:bookmarkStart w:id="39809" w:name="_Toc49433796"/>
      <w:bookmarkStart w:id="39810" w:name="_Toc49434982"/>
      <w:bookmarkStart w:id="39811" w:name="_Toc49436172"/>
      <w:bookmarkStart w:id="39812" w:name="_Toc49437359"/>
      <w:bookmarkStart w:id="39813" w:name="_Toc49454776"/>
      <w:bookmarkStart w:id="39814" w:name="_Toc49456062"/>
      <w:bookmarkStart w:id="39815" w:name="_Toc49457348"/>
      <w:bookmarkStart w:id="39816" w:name="_Toc49459006"/>
      <w:bookmarkStart w:id="39817" w:name="_Toc49864550"/>
      <w:bookmarkStart w:id="39818" w:name="_Toc49865865"/>
      <w:bookmarkStart w:id="39819" w:name="_Toc55546581"/>
      <w:bookmarkStart w:id="39820" w:name="_Toc55551505"/>
      <w:bookmarkStart w:id="39821" w:name="_Toc55564691"/>
      <w:bookmarkStart w:id="39822" w:name="_Toc55565856"/>
      <w:bookmarkStart w:id="39823" w:name="_Toc55570195"/>
      <w:bookmarkStart w:id="39824" w:name="_Toc55573923"/>
      <w:bookmarkStart w:id="39825" w:name="_Toc56007894"/>
      <w:bookmarkStart w:id="39826" w:name="_Toc56009192"/>
      <w:bookmarkStart w:id="39827" w:name="_Toc58253308"/>
      <w:bookmarkStart w:id="39828" w:name="_Toc58506953"/>
      <w:bookmarkStart w:id="39829" w:name="_Toc58943939"/>
      <w:bookmarkStart w:id="39830" w:name="_Toc58945113"/>
      <w:bookmarkStart w:id="39831" w:name="_Toc63068447"/>
      <w:bookmarkStart w:id="39832" w:name="_Toc63069679"/>
      <w:bookmarkStart w:id="39833" w:name="_Toc63071593"/>
      <w:bookmarkStart w:id="39834" w:name="_Toc63087217"/>
      <w:bookmarkStart w:id="39835" w:name="_Toc63088451"/>
      <w:bookmarkStart w:id="39836" w:name="_Toc63237111"/>
      <w:bookmarkStart w:id="39837" w:name="_Toc63238346"/>
      <w:bookmarkStart w:id="39838" w:name="_Toc67048254"/>
      <w:bookmarkStart w:id="39839" w:name="_Toc67049549"/>
      <w:bookmarkStart w:id="39840" w:name="_Toc47867708"/>
      <w:bookmarkStart w:id="39841" w:name="_Toc47868706"/>
      <w:bookmarkStart w:id="39842" w:name="_Toc47869580"/>
      <w:bookmarkStart w:id="39843" w:name="_Toc47870444"/>
      <w:bookmarkStart w:id="39844" w:name="_Toc47871331"/>
      <w:bookmarkStart w:id="39845" w:name="_Toc47985304"/>
      <w:bookmarkStart w:id="39846" w:name="_Toc48223639"/>
      <w:bookmarkStart w:id="39847" w:name="_Toc48500081"/>
      <w:bookmarkStart w:id="39848" w:name="_Toc49065274"/>
      <w:bookmarkStart w:id="39849" w:name="_Toc49067383"/>
      <w:bookmarkStart w:id="39850" w:name="_Toc49098572"/>
      <w:bookmarkStart w:id="39851" w:name="_Toc49100160"/>
      <w:bookmarkStart w:id="39852" w:name="_Toc49106585"/>
      <w:bookmarkStart w:id="39853" w:name="_Toc49109131"/>
      <w:bookmarkStart w:id="39854" w:name="_Toc49110295"/>
      <w:bookmarkStart w:id="39855" w:name="_Toc49111469"/>
      <w:bookmarkStart w:id="39856" w:name="_Toc49328615"/>
      <w:bookmarkStart w:id="39857" w:name="_Toc49433797"/>
      <w:bookmarkStart w:id="39858" w:name="_Toc49434983"/>
      <w:bookmarkStart w:id="39859" w:name="_Toc49436173"/>
      <w:bookmarkStart w:id="39860" w:name="_Toc49437360"/>
      <w:bookmarkStart w:id="39861" w:name="_Toc49454777"/>
      <w:bookmarkStart w:id="39862" w:name="_Toc49456063"/>
      <w:bookmarkStart w:id="39863" w:name="_Toc49457349"/>
      <w:bookmarkStart w:id="39864" w:name="_Toc49459007"/>
      <w:bookmarkStart w:id="39865" w:name="_Toc49864551"/>
      <w:bookmarkStart w:id="39866" w:name="_Toc49865866"/>
      <w:bookmarkStart w:id="39867" w:name="_Toc55546582"/>
      <w:bookmarkStart w:id="39868" w:name="_Toc55551506"/>
      <w:bookmarkStart w:id="39869" w:name="_Toc55564692"/>
      <w:bookmarkStart w:id="39870" w:name="_Toc55565857"/>
      <w:bookmarkStart w:id="39871" w:name="_Toc55570196"/>
      <w:bookmarkStart w:id="39872" w:name="_Toc55573924"/>
      <w:bookmarkStart w:id="39873" w:name="_Toc56007895"/>
      <w:bookmarkStart w:id="39874" w:name="_Toc56009193"/>
      <w:bookmarkStart w:id="39875" w:name="_Toc58253309"/>
      <w:bookmarkStart w:id="39876" w:name="_Toc58506954"/>
      <w:bookmarkStart w:id="39877" w:name="_Toc58943940"/>
      <w:bookmarkStart w:id="39878" w:name="_Toc58945114"/>
      <w:bookmarkStart w:id="39879" w:name="_Toc63068448"/>
      <w:bookmarkStart w:id="39880" w:name="_Toc63069680"/>
      <w:bookmarkStart w:id="39881" w:name="_Toc63071594"/>
      <w:bookmarkStart w:id="39882" w:name="_Toc63087218"/>
      <w:bookmarkStart w:id="39883" w:name="_Toc63088452"/>
      <w:bookmarkStart w:id="39884" w:name="_Toc63237112"/>
      <w:bookmarkStart w:id="39885" w:name="_Toc63238347"/>
      <w:bookmarkStart w:id="39886" w:name="_Toc67048255"/>
      <w:bookmarkStart w:id="39887" w:name="_Toc67049550"/>
      <w:bookmarkStart w:id="39888" w:name="_Toc47867709"/>
      <w:bookmarkStart w:id="39889" w:name="_Toc47868707"/>
      <w:bookmarkStart w:id="39890" w:name="_Toc47869581"/>
      <w:bookmarkStart w:id="39891" w:name="_Toc47870445"/>
      <w:bookmarkStart w:id="39892" w:name="_Toc47871332"/>
      <w:bookmarkStart w:id="39893" w:name="_Toc47985305"/>
      <w:bookmarkStart w:id="39894" w:name="_Toc48223640"/>
      <w:bookmarkStart w:id="39895" w:name="_Toc48500082"/>
      <w:bookmarkStart w:id="39896" w:name="_Toc49065275"/>
      <w:bookmarkStart w:id="39897" w:name="_Toc49067384"/>
      <w:bookmarkStart w:id="39898" w:name="_Toc49098573"/>
      <w:bookmarkStart w:id="39899" w:name="_Toc49100161"/>
      <w:bookmarkStart w:id="39900" w:name="_Toc49106586"/>
      <w:bookmarkStart w:id="39901" w:name="_Toc49109132"/>
      <w:bookmarkStart w:id="39902" w:name="_Toc49110296"/>
      <w:bookmarkStart w:id="39903" w:name="_Toc49111470"/>
      <w:bookmarkStart w:id="39904" w:name="_Toc49328616"/>
      <w:bookmarkStart w:id="39905" w:name="_Toc49433798"/>
      <w:bookmarkStart w:id="39906" w:name="_Toc49434984"/>
      <w:bookmarkStart w:id="39907" w:name="_Toc49436174"/>
      <w:bookmarkStart w:id="39908" w:name="_Toc49437361"/>
      <w:bookmarkStart w:id="39909" w:name="_Toc49454778"/>
      <w:bookmarkStart w:id="39910" w:name="_Toc49456064"/>
      <w:bookmarkStart w:id="39911" w:name="_Toc49457350"/>
      <w:bookmarkStart w:id="39912" w:name="_Toc49459008"/>
      <w:bookmarkStart w:id="39913" w:name="_Toc49864552"/>
      <w:bookmarkStart w:id="39914" w:name="_Toc49865867"/>
      <w:bookmarkStart w:id="39915" w:name="_Toc55546583"/>
      <w:bookmarkStart w:id="39916" w:name="_Toc55551507"/>
      <w:bookmarkStart w:id="39917" w:name="_Toc55564693"/>
      <w:bookmarkStart w:id="39918" w:name="_Toc55565858"/>
      <w:bookmarkStart w:id="39919" w:name="_Toc55570197"/>
      <w:bookmarkStart w:id="39920" w:name="_Toc55573925"/>
      <w:bookmarkStart w:id="39921" w:name="_Toc56007896"/>
      <w:bookmarkStart w:id="39922" w:name="_Toc56009194"/>
      <w:bookmarkStart w:id="39923" w:name="_Toc58253310"/>
      <w:bookmarkStart w:id="39924" w:name="_Toc58506955"/>
      <w:bookmarkStart w:id="39925" w:name="_Toc58943941"/>
      <w:bookmarkStart w:id="39926" w:name="_Toc58945115"/>
      <w:bookmarkStart w:id="39927" w:name="_Toc63068449"/>
      <w:bookmarkStart w:id="39928" w:name="_Toc63069681"/>
      <w:bookmarkStart w:id="39929" w:name="_Toc63071595"/>
      <w:bookmarkStart w:id="39930" w:name="_Toc63087219"/>
      <w:bookmarkStart w:id="39931" w:name="_Toc63088453"/>
      <w:bookmarkStart w:id="39932" w:name="_Toc63237113"/>
      <w:bookmarkStart w:id="39933" w:name="_Toc63238348"/>
      <w:bookmarkStart w:id="39934" w:name="_Toc67048256"/>
      <w:bookmarkStart w:id="39935" w:name="_Toc67049551"/>
      <w:bookmarkStart w:id="39936" w:name="_Toc47867710"/>
      <w:bookmarkStart w:id="39937" w:name="_Toc47868708"/>
      <w:bookmarkStart w:id="39938" w:name="_Toc47869582"/>
      <w:bookmarkStart w:id="39939" w:name="_Toc47870446"/>
      <w:bookmarkStart w:id="39940" w:name="_Toc47871333"/>
      <w:bookmarkStart w:id="39941" w:name="_Toc47985306"/>
      <w:bookmarkStart w:id="39942" w:name="_Toc48223641"/>
      <w:bookmarkStart w:id="39943" w:name="_Toc48500083"/>
      <w:bookmarkStart w:id="39944" w:name="_Toc49065276"/>
      <w:bookmarkStart w:id="39945" w:name="_Toc49067385"/>
      <w:bookmarkStart w:id="39946" w:name="_Toc49098574"/>
      <w:bookmarkStart w:id="39947" w:name="_Toc49100162"/>
      <w:bookmarkStart w:id="39948" w:name="_Toc49106587"/>
      <w:bookmarkStart w:id="39949" w:name="_Toc49109133"/>
      <w:bookmarkStart w:id="39950" w:name="_Toc49110297"/>
      <w:bookmarkStart w:id="39951" w:name="_Toc49111471"/>
      <w:bookmarkStart w:id="39952" w:name="_Toc49328617"/>
      <w:bookmarkStart w:id="39953" w:name="_Toc49433799"/>
      <w:bookmarkStart w:id="39954" w:name="_Toc49434985"/>
      <w:bookmarkStart w:id="39955" w:name="_Toc49436175"/>
      <w:bookmarkStart w:id="39956" w:name="_Toc49437362"/>
      <w:bookmarkStart w:id="39957" w:name="_Toc49454779"/>
      <w:bookmarkStart w:id="39958" w:name="_Toc49456065"/>
      <w:bookmarkStart w:id="39959" w:name="_Toc49457351"/>
      <w:bookmarkStart w:id="39960" w:name="_Toc49459009"/>
      <w:bookmarkStart w:id="39961" w:name="_Toc49864553"/>
      <w:bookmarkStart w:id="39962" w:name="_Toc49865868"/>
      <w:bookmarkStart w:id="39963" w:name="_Toc55546584"/>
      <w:bookmarkStart w:id="39964" w:name="_Toc55551508"/>
      <w:bookmarkStart w:id="39965" w:name="_Toc55564694"/>
      <w:bookmarkStart w:id="39966" w:name="_Toc55565859"/>
      <w:bookmarkStart w:id="39967" w:name="_Toc55570198"/>
      <w:bookmarkStart w:id="39968" w:name="_Toc55573926"/>
      <w:bookmarkStart w:id="39969" w:name="_Toc56007897"/>
      <w:bookmarkStart w:id="39970" w:name="_Toc56009195"/>
      <w:bookmarkStart w:id="39971" w:name="_Toc58253311"/>
      <w:bookmarkStart w:id="39972" w:name="_Toc58506956"/>
      <w:bookmarkStart w:id="39973" w:name="_Toc58943942"/>
      <w:bookmarkStart w:id="39974" w:name="_Toc58945116"/>
      <w:bookmarkStart w:id="39975" w:name="_Toc63068450"/>
      <w:bookmarkStart w:id="39976" w:name="_Toc63069682"/>
      <w:bookmarkStart w:id="39977" w:name="_Toc63071596"/>
      <w:bookmarkStart w:id="39978" w:name="_Toc63087220"/>
      <w:bookmarkStart w:id="39979" w:name="_Toc63088454"/>
      <w:bookmarkStart w:id="39980" w:name="_Toc63237114"/>
      <w:bookmarkStart w:id="39981" w:name="_Toc63238349"/>
      <w:bookmarkStart w:id="39982" w:name="_Toc67048257"/>
      <w:bookmarkStart w:id="39983" w:name="_Toc67049552"/>
      <w:bookmarkStart w:id="39984" w:name="_Toc47867711"/>
      <w:bookmarkStart w:id="39985" w:name="_Toc47868709"/>
      <w:bookmarkStart w:id="39986" w:name="_Toc47869583"/>
      <w:bookmarkStart w:id="39987" w:name="_Toc47870447"/>
      <w:bookmarkStart w:id="39988" w:name="_Toc47871334"/>
      <w:bookmarkStart w:id="39989" w:name="_Toc47985307"/>
      <w:bookmarkStart w:id="39990" w:name="_Toc48223642"/>
      <w:bookmarkStart w:id="39991" w:name="_Toc48500084"/>
      <w:bookmarkStart w:id="39992" w:name="_Toc49065277"/>
      <w:bookmarkStart w:id="39993" w:name="_Toc49067386"/>
      <w:bookmarkStart w:id="39994" w:name="_Toc49098575"/>
      <w:bookmarkStart w:id="39995" w:name="_Toc49100163"/>
      <w:bookmarkStart w:id="39996" w:name="_Toc49106588"/>
      <w:bookmarkStart w:id="39997" w:name="_Toc49109134"/>
      <w:bookmarkStart w:id="39998" w:name="_Toc49110298"/>
      <w:bookmarkStart w:id="39999" w:name="_Toc49111472"/>
      <w:bookmarkStart w:id="40000" w:name="_Toc49328618"/>
      <w:bookmarkStart w:id="40001" w:name="_Toc49433800"/>
      <w:bookmarkStart w:id="40002" w:name="_Toc49434986"/>
      <w:bookmarkStart w:id="40003" w:name="_Toc49436176"/>
      <w:bookmarkStart w:id="40004" w:name="_Toc49437363"/>
      <w:bookmarkStart w:id="40005" w:name="_Toc49454780"/>
      <w:bookmarkStart w:id="40006" w:name="_Toc49456066"/>
      <w:bookmarkStart w:id="40007" w:name="_Toc49457352"/>
      <w:bookmarkStart w:id="40008" w:name="_Toc49459010"/>
      <w:bookmarkStart w:id="40009" w:name="_Toc49864554"/>
      <w:bookmarkStart w:id="40010" w:name="_Toc49865869"/>
      <w:bookmarkStart w:id="40011" w:name="_Toc55546585"/>
      <w:bookmarkStart w:id="40012" w:name="_Toc55551509"/>
      <w:bookmarkStart w:id="40013" w:name="_Toc55564695"/>
      <w:bookmarkStart w:id="40014" w:name="_Toc55565860"/>
      <w:bookmarkStart w:id="40015" w:name="_Toc55570199"/>
      <w:bookmarkStart w:id="40016" w:name="_Toc55573927"/>
      <w:bookmarkStart w:id="40017" w:name="_Toc56007898"/>
      <w:bookmarkStart w:id="40018" w:name="_Toc56009196"/>
      <w:bookmarkStart w:id="40019" w:name="_Toc58253312"/>
      <w:bookmarkStart w:id="40020" w:name="_Toc58506957"/>
      <w:bookmarkStart w:id="40021" w:name="_Toc58943943"/>
      <w:bookmarkStart w:id="40022" w:name="_Toc58945117"/>
      <w:bookmarkStart w:id="40023" w:name="_Toc63068451"/>
      <w:bookmarkStart w:id="40024" w:name="_Toc63069683"/>
      <w:bookmarkStart w:id="40025" w:name="_Toc63071597"/>
      <w:bookmarkStart w:id="40026" w:name="_Toc63087221"/>
      <w:bookmarkStart w:id="40027" w:name="_Toc63088455"/>
      <w:bookmarkStart w:id="40028" w:name="_Toc63237115"/>
      <w:bookmarkStart w:id="40029" w:name="_Toc63238350"/>
      <w:bookmarkStart w:id="40030" w:name="_Toc67048258"/>
      <w:bookmarkStart w:id="40031" w:name="_Toc67049553"/>
      <w:bookmarkStart w:id="40032" w:name="_Toc47867712"/>
      <w:bookmarkStart w:id="40033" w:name="_Toc47868710"/>
      <w:bookmarkStart w:id="40034" w:name="_Toc47869584"/>
      <w:bookmarkStart w:id="40035" w:name="_Toc47870448"/>
      <w:bookmarkStart w:id="40036" w:name="_Toc47871335"/>
      <w:bookmarkStart w:id="40037" w:name="_Toc47985308"/>
      <w:bookmarkStart w:id="40038" w:name="_Toc48223643"/>
      <w:bookmarkStart w:id="40039" w:name="_Toc48500085"/>
      <w:bookmarkStart w:id="40040" w:name="_Toc49065278"/>
      <w:bookmarkStart w:id="40041" w:name="_Toc49067387"/>
      <w:bookmarkStart w:id="40042" w:name="_Toc49098576"/>
      <w:bookmarkStart w:id="40043" w:name="_Toc49100164"/>
      <w:bookmarkStart w:id="40044" w:name="_Toc49106589"/>
      <w:bookmarkStart w:id="40045" w:name="_Toc49109135"/>
      <w:bookmarkStart w:id="40046" w:name="_Toc49110299"/>
      <w:bookmarkStart w:id="40047" w:name="_Toc49111473"/>
      <w:bookmarkStart w:id="40048" w:name="_Toc49328619"/>
      <w:bookmarkStart w:id="40049" w:name="_Toc49433801"/>
      <w:bookmarkStart w:id="40050" w:name="_Toc49434987"/>
      <w:bookmarkStart w:id="40051" w:name="_Toc49436177"/>
      <w:bookmarkStart w:id="40052" w:name="_Toc49437364"/>
      <w:bookmarkStart w:id="40053" w:name="_Toc49454781"/>
      <w:bookmarkStart w:id="40054" w:name="_Toc49456067"/>
      <w:bookmarkStart w:id="40055" w:name="_Toc49457353"/>
      <w:bookmarkStart w:id="40056" w:name="_Toc49459011"/>
      <w:bookmarkStart w:id="40057" w:name="_Toc49864555"/>
      <w:bookmarkStart w:id="40058" w:name="_Toc49865870"/>
      <w:bookmarkStart w:id="40059" w:name="_Toc55546586"/>
      <w:bookmarkStart w:id="40060" w:name="_Toc55551510"/>
      <w:bookmarkStart w:id="40061" w:name="_Toc55564696"/>
      <w:bookmarkStart w:id="40062" w:name="_Toc55565861"/>
      <w:bookmarkStart w:id="40063" w:name="_Toc55570200"/>
      <w:bookmarkStart w:id="40064" w:name="_Toc55573928"/>
      <w:bookmarkStart w:id="40065" w:name="_Toc56007899"/>
      <w:bookmarkStart w:id="40066" w:name="_Toc56009197"/>
      <w:bookmarkStart w:id="40067" w:name="_Toc58253313"/>
      <w:bookmarkStart w:id="40068" w:name="_Toc58506958"/>
      <w:bookmarkStart w:id="40069" w:name="_Toc58943944"/>
      <w:bookmarkStart w:id="40070" w:name="_Toc58945118"/>
      <w:bookmarkStart w:id="40071" w:name="_Toc63068452"/>
      <w:bookmarkStart w:id="40072" w:name="_Toc63069684"/>
      <w:bookmarkStart w:id="40073" w:name="_Toc63071598"/>
      <w:bookmarkStart w:id="40074" w:name="_Toc63087222"/>
      <w:bookmarkStart w:id="40075" w:name="_Toc63088456"/>
      <w:bookmarkStart w:id="40076" w:name="_Toc63237116"/>
      <w:bookmarkStart w:id="40077" w:name="_Toc63238351"/>
      <w:bookmarkStart w:id="40078" w:name="_Toc67048259"/>
      <w:bookmarkStart w:id="40079" w:name="_Toc67049554"/>
      <w:bookmarkStart w:id="40080" w:name="_Toc47867713"/>
      <w:bookmarkStart w:id="40081" w:name="_Toc47868711"/>
      <w:bookmarkStart w:id="40082" w:name="_Toc47869585"/>
      <w:bookmarkStart w:id="40083" w:name="_Toc47870449"/>
      <w:bookmarkStart w:id="40084" w:name="_Toc47871336"/>
      <w:bookmarkStart w:id="40085" w:name="_Toc47985309"/>
      <w:bookmarkStart w:id="40086" w:name="_Toc48223644"/>
      <w:bookmarkStart w:id="40087" w:name="_Toc48500086"/>
      <w:bookmarkStart w:id="40088" w:name="_Toc49065279"/>
      <w:bookmarkStart w:id="40089" w:name="_Toc49067388"/>
      <w:bookmarkStart w:id="40090" w:name="_Toc49098577"/>
      <w:bookmarkStart w:id="40091" w:name="_Toc49100165"/>
      <w:bookmarkStart w:id="40092" w:name="_Toc49106590"/>
      <w:bookmarkStart w:id="40093" w:name="_Toc49109136"/>
      <w:bookmarkStart w:id="40094" w:name="_Toc49110300"/>
      <w:bookmarkStart w:id="40095" w:name="_Toc49111474"/>
      <w:bookmarkStart w:id="40096" w:name="_Toc49328620"/>
      <w:bookmarkStart w:id="40097" w:name="_Toc49433802"/>
      <w:bookmarkStart w:id="40098" w:name="_Toc49434988"/>
      <w:bookmarkStart w:id="40099" w:name="_Toc49436178"/>
      <w:bookmarkStart w:id="40100" w:name="_Toc49437365"/>
      <w:bookmarkStart w:id="40101" w:name="_Toc49454782"/>
      <w:bookmarkStart w:id="40102" w:name="_Toc49456068"/>
      <w:bookmarkStart w:id="40103" w:name="_Toc49457354"/>
      <w:bookmarkStart w:id="40104" w:name="_Toc49459012"/>
      <w:bookmarkStart w:id="40105" w:name="_Toc49864556"/>
      <w:bookmarkStart w:id="40106" w:name="_Toc49865871"/>
      <w:bookmarkStart w:id="40107" w:name="_Toc55546587"/>
      <w:bookmarkStart w:id="40108" w:name="_Toc55551511"/>
      <w:bookmarkStart w:id="40109" w:name="_Toc55564697"/>
      <w:bookmarkStart w:id="40110" w:name="_Toc55565862"/>
      <w:bookmarkStart w:id="40111" w:name="_Toc55570201"/>
      <w:bookmarkStart w:id="40112" w:name="_Toc55573929"/>
      <w:bookmarkStart w:id="40113" w:name="_Toc56007900"/>
      <w:bookmarkStart w:id="40114" w:name="_Toc56009198"/>
      <w:bookmarkStart w:id="40115" w:name="_Toc58253314"/>
      <w:bookmarkStart w:id="40116" w:name="_Toc58506959"/>
      <w:bookmarkStart w:id="40117" w:name="_Toc58943945"/>
      <w:bookmarkStart w:id="40118" w:name="_Toc58945119"/>
      <w:bookmarkStart w:id="40119" w:name="_Toc63068453"/>
      <w:bookmarkStart w:id="40120" w:name="_Toc63069685"/>
      <w:bookmarkStart w:id="40121" w:name="_Toc63071599"/>
      <w:bookmarkStart w:id="40122" w:name="_Toc63087223"/>
      <w:bookmarkStart w:id="40123" w:name="_Toc63088457"/>
      <w:bookmarkStart w:id="40124" w:name="_Toc63237117"/>
      <w:bookmarkStart w:id="40125" w:name="_Toc63238352"/>
      <w:bookmarkStart w:id="40126" w:name="_Toc67048260"/>
      <w:bookmarkStart w:id="40127" w:name="_Toc67049555"/>
      <w:bookmarkStart w:id="40128" w:name="_Toc47867714"/>
      <w:bookmarkStart w:id="40129" w:name="_Toc47868712"/>
      <w:bookmarkStart w:id="40130" w:name="_Toc47869586"/>
      <w:bookmarkStart w:id="40131" w:name="_Toc47870450"/>
      <w:bookmarkStart w:id="40132" w:name="_Toc47871337"/>
      <w:bookmarkStart w:id="40133" w:name="_Toc47985310"/>
      <w:bookmarkStart w:id="40134" w:name="_Toc48223645"/>
      <w:bookmarkStart w:id="40135" w:name="_Toc48500087"/>
      <w:bookmarkStart w:id="40136" w:name="_Toc49065280"/>
      <w:bookmarkStart w:id="40137" w:name="_Toc49067389"/>
      <w:bookmarkStart w:id="40138" w:name="_Toc49098578"/>
      <w:bookmarkStart w:id="40139" w:name="_Toc49100166"/>
      <w:bookmarkStart w:id="40140" w:name="_Toc49106591"/>
      <w:bookmarkStart w:id="40141" w:name="_Toc49109137"/>
      <w:bookmarkStart w:id="40142" w:name="_Toc49110301"/>
      <w:bookmarkStart w:id="40143" w:name="_Toc49111475"/>
      <w:bookmarkStart w:id="40144" w:name="_Toc49328621"/>
      <w:bookmarkStart w:id="40145" w:name="_Toc49433803"/>
      <w:bookmarkStart w:id="40146" w:name="_Toc49434989"/>
      <w:bookmarkStart w:id="40147" w:name="_Toc49436179"/>
      <w:bookmarkStart w:id="40148" w:name="_Toc49437366"/>
      <w:bookmarkStart w:id="40149" w:name="_Toc49454783"/>
      <w:bookmarkStart w:id="40150" w:name="_Toc49456069"/>
      <w:bookmarkStart w:id="40151" w:name="_Toc49457355"/>
      <w:bookmarkStart w:id="40152" w:name="_Toc49459013"/>
      <w:bookmarkStart w:id="40153" w:name="_Toc49864557"/>
      <w:bookmarkStart w:id="40154" w:name="_Toc49865872"/>
      <w:bookmarkStart w:id="40155" w:name="_Toc55546588"/>
      <w:bookmarkStart w:id="40156" w:name="_Toc55551512"/>
      <w:bookmarkStart w:id="40157" w:name="_Toc55564698"/>
      <w:bookmarkStart w:id="40158" w:name="_Toc55565863"/>
      <w:bookmarkStart w:id="40159" w:name="_Toc55570202"/>
      <w:bookmarkStart w:id="40160" w:name="_Toc55573930"/>
      <w:bookmarkStart w:id="40161" w:name="_Toc56007901"/>
      <w:bookmarkStart w:id="40162" w:name="_Toc56009199"/>
      <w:bookmarkStart w:id="40163" w:name="_Toc58253315"/>
      <w:bookmarkStart w:id="40164" w:name="_Toc58506960"/>
      <w:bookmarkStart w:id="40165" w:name="_Toc58943946"/>
      <w:bookmarkStart w:id="40166" w:name="_Toc58945120"/>
      <w:bookmarkStart w:id="40167" w:name="_Toc63068454"/>
      <w:bookmarkStart w:id="40168" w:name="_Toc63069686"/>
      <w:bookmarkStart w:id="40169" w:name="_Toc63071600"/>
      <w:bookmarkStart w:id="40170" w:name="_Toc63087224"/>
      <w:bookmarkStart w:id="40171" w:name="_Toc63088458"/>
      <w:bookmarkStart w:id="40172" w:name="_Toc63237118"/>
      <w:bookmarkStart w:id="40173" w:name="_Toc63238353"/>
      <w:bookmarkStart w:id="40174" w:name="_Toc67048261"/>
      <w:bookmarkStart w:id="40175" w:name="_Toc67049556"/>
      <w:bookmarkStart w:id="40176" w:name="_Toc47867715"/>
      <w:bookmarkStart w:id="40177" w:name="_Toc47868713"/>
      <w:bookmarkStart w:id="40178" w:name="_Toc47869587"/>
      <w:bookmarkStart w:id="40179" w:name="_Toc47870451"/>
      <w:bookmarkStart w:id="40180" w:name="_Toc47871338"/>
      <w:bookmarkStart w:id="40181" w:name="_Toc47985311"/>
      <w:bookmarkStart w:id="40182" w:name="_Toc48223646"/>
      <w:bookmarkStart w:id="40183" w:name="_Toc48500088"/>
      <w:bookmarkStart w:id="40184" w:name="_Toc49065281"/>
      <w:bookmarkStart w:id="40185" w:name="_Toc49067390"/>
      <w:bookmarkStart w:id="40186" w:name="_Toc49098579"/>
      <w:bookmarkStart w:id="40187" w:name="_Toc49100167"/>
      <w:bookmarkStart w:id="40188" w:name="_Toc49106592"/>
      <w:bookmarkStart w:id="40189" w:name="_Toc49109138"/>
      <w:bookmarkStart w:id="40190" w:name="_Toc49110302"/>
      <w:bookmarkStart w:id="40191" w:name="_Toc49111476"/>
      <w:bookmarkStart w:id="40192" w:name="_Toc49328622"/>
      <w:bookmarkStart w:id="40193" w:name="_Toc49433804"/>
      <w:bookmarkStart w:id="40194" w:name="_Toc49434990"/>
      <w:bookmarkStart w:id="40195" w:name="_Toc49436180"/>
      <w:bookmarkStart w:id="40196" w:name="_Toc49437367"/>
      <w:bookmarkStart w:id="40197" w:name="_Toc49454784"/>
      <w:bookmarkStart w:id="40198" w:name="_Toc49456070"/>
      <w:bookmarkStart w:id="40199" w:name="_Toc49457356"/>
      <w:bookmarkStart w:id="40200" w:name="_Toc49459014"/>
      <w:bookmarkStart w:id="40201" w:name="_Toc49864558"/>
      <w:bookmarkStart w:id="40202" w:name="_Toc49865873"/>
      <w:bookmarkStart w:id="40203" w:name="_Toc55546589"/>
      <w:bookmarkStart w:id="40204" w:name="_Toc55551513"/>
      <w:bookmarkStart w:id="40205" w:name="_Toc55564699"/>
      <w:bookmarkStart w:id="40206" w:name="_Toc55565864"/>
      <w:bookmarkStart w:id="40207" w:name="_Toc55570203"/>
      <w:bookmarkStart w:id="40208" w:name="_Toc55573931"/>
      <w:bookmarkStart w:id="40209" w:name="_Toc56007902"/>
      <w:bookmarkStart w:id="40210" w:name="_Toc56009200"/>
      <w:bookmarkStart w:id="40211" w:name="_Toc58253316"/>
      <w:bookmarkStart w:id="40212" w:name="_Toc58506961"/>
      <w:bookmarkStart w:id="40213" w:name="_Toc58943947"/>
      <w:bookmarkStart w:id="40214" w:name="_Toc58945121"/>
      <w:bookmarkStart w:id="40215" w:name="_Toc63068455"/>
      <w:bookmarkStart w:id="40216" w:name="_Toc63069687"/>
      <w:bookmarkStart w:id="40217" w:name="_Toc63071601"/>
      <w:bookmarkStart w:id="40218" w:name="_Toc63087225"/>
      <w:bookmarkStart w:id="40219" w:name="_Toc63088459"/>
      <w:bookmarkStart w:id="40220" w:name="_Toc63237119"/>
      <w:bookmarkStart w:id="40221" w:name="_Toc63238354"/>
      <w:bookmarkStart w:id="40222" w:name="_Toc67048262"/>
      <w:bookmarkStart w:id="40223" w:name="_Toc67049557"/>
      <w:bookmarkStart w:id="40224" w:name="_Toc47867716"/>
      <w:bookmarkStart w:id="40225" w:name="_Toc47868714"/>
      <w:bookmarkStart w:id="40226" w:name="_Toc47869588"/>
      <w:bookmarkStart w:id="40227" w:name="_Toc47870452"/>
      <w:bookmarkStart w:id="40228" w:name="_Toc47871339"/>
      <w:bookmarkStart w:id="40229" w:name="_Toc47985312"/>
      <w:bookmarkStart w:id="40230" w:name="_Toc48223647"/>
      <w:bookmarkStart w:id="40231" w:name="_Toc48500089"/>
      <w:bookmarkStart w:id="40232" w:name="_Toc49065282"/>
      <w:bookmarkStart w:id="40233" w:name="_Toc49067391"/>
      <w:bookmarkStart w:id="40234" w:name="_Toc49098580"/>
      <w:bookmarkStart w:id="40235" w:name="_Toc49100168"/>
      <w:bookmarkStart w:id="40236" w:name="_Toc49106593"/>
      <w:bookmarkStart w:id="40237" w:name="_Toc49109139"/>
      <w:bookmarkStart w:id="40238" w:name="_Toc49110303"/>
      <w:bookmarkStart w:id="40239" w:name="_Toc49111477"/>
      <w:bookmarkStart w:id="40240" w:name="_Toc49328623"/>
      <w:bookmarkStart w:id="40241" w:name="_Toc49433805"/>
      <w:bookmarkStart w:id="40242" w:name="_Toc49434991"/>
      <w:bookmarkStart w:id="40243" w:name="_Toc49436181"/>
      <w:bookmarkStart w:id="40244" w:name="_Toc49437368"/>
      <w:bookmarkStart w:id="40245" w:name="_Toc49454785"/>
      <w:bookmarkStart w:id="40246" w:name="_Toc49456071"/>
      <w:bookmarkStart w:id="40247" w:name="_Toc49457357"/>
      <w:bookmarkStart w:id="40248" w:name="_Toc49459015"/>
      <w:bookmarkStart w:id="40249" w:name="_Toc49864559"/>
      <w:bookmarkStart w:id="40250" w:name="_Toc49865874"/>
      <w:bookmarkStart w:id="40251" w:name="_Toc55546590"/>
      <w:bookmarkStart w:id="40252" w:name="_Toc55551514"/>
      <w:bookmarkStart w:id="40253" w:name="_Toc55564700"/>
      <w:bookmarkStart w:id="40254" w:name="_Toc55565865"/>
      <w:bookmarkStart w:id="40255" w:name="_Toc55570204"/>
      <w:bookmarkStart w:id="40256" w:name="_Toc55573932"/>
      <w:bookmarkStart w:id="40257" w:name="_Toc56007903"/>
      <w:bookmarkStart w:id="40258" w:name="_Toc56009201"/>
      <w:bookmarkStart w:id="40259" w:name="_Toc58253317"/>
      <w:bookmarkStart w:id="40260" w:name="_Toc58506962"/>
      <w:bookmarkStart w:id="40261" w:name="_Toc58943948"/>
      <w:bookmarkStart w:id="40262" w:name="_Toc58945122"/>
      <w:bookmarkStart w:id="40263" w:name="_Toc63068456"/>
      <w:bookmarkStart w:id="40264" w:name="_Toc63069688"/>
      <w:bookmarkStart w:id="40265" w:name="_Toc63071602"/>
      <w:bookmarkStart w:id="40266" w:name="_Toc63087226"/>
      <w:bookmarkStart w:id="40267" w:name="_Toc63088460"/>
      <w:bookmarkStart w:id="40268" w:name="_Toc63237120"/>
      <w:bookmarkStart w:id="40269" w:name="_Toc63238355"/>
      <w:bookmarkStart w:id="40270" w:name="_Toc67048263"/>
      <w:bookmarkStart w:id="40271" w:name="_Toc67049558"/>
      <w:bookmarkStart w:id="40272" w:name="_Toc47867717"/>
      <w:bookmarkStart w:id="40273" w:name="_Toc47868715"/>
      <w:bookmarkStart w:id="40274" w:name="_Toc47869589"/>
      <w:bookmarkStart w:id="40275" w:name="_Toc47870453"/>
      <w:bookmarkStart w:id="40276" w:name="_Toc47871340"/>
      <w:bookmarkStart w:id="40277" w:name="_Toc47985313"/>
      <w:bookmarkStart w:id="40278" w:name="_Toc48223648"/>
      <w:bookmarkStart w:id="40279" w:name="_Toc48500090"/>
      <w:bookmarkStart w:id="40280" w:name="_Toc49065283"/>
      <w:bookmarkStart w:id="40281" w:name="_Toc49067392"/>
      <w:bookmarkStart w:id="40282" w:name="_Toc49098581"/>
      <w:bookmarkStart w:id="40283" w:name="_Toc49100169"/>
      <w:bookmarkStart w:id="40284" w:name="_Toc49106594"/>
      <w:bookmarkStart w:id="40285" w:name="_Toc49109140"/>
      <w:bookmarkStart w:id="40286" w:name="_Toc49110304"/>
      <w:bookmarkStart w:id="40287" w:name="_Toc49111478"/>
      <w:bookmarkStart w:id="40288" w:name="_Toc49328624"/>
      <w:bookmarkStart w:id="40289" w:name="_Toc49433806"/>
      <w:bookmarkStart w:id="40290" w:name="_Toc49434992"/>
      <w:bookmarkStart w:id="40291" w:name="_Toc49436182"/>
      <w:bookmarkStart w:id="40292" w:name="_Toc49437369"/>
      <w:bookmarkStart w:id="40293" w:name="_Toc49454786"/>
      <w:bookmarkStart w:id="40294" w:name="_Toc49456072"/>
      <w:bookmarkStart w:id="40295" w:name="_Toc49457358"/>
      <w:bookmarkStart w:id="40296" w:name="_Toc49459016"/>
      <w:bookmarkStart w:id="40297" w:name="_Toc49864560"/>
      <w:bookmarkStart w:id="40298" w:name="_Toc49865875"/>
      <w:bookmarkStart w:id="40299" w:name="_Toc55546591"/>
      <w:bookmarkStart w:id="40300" w:name="_Toc55551515"/>
      <w:bookmarkStart w:id="40301" w:name="_Toc55564701"/>
      <w:bookmarkStart w:id="40302" w:name="_Toc55565866"/>
      <w:bookmarkStart w:id="40303" w:name="_Toc55570205"/>
      <w:bookmarkStart w:id="40304" w:name="_Toc55573933"/>
      <w:bookmarkStart w:id="40305" w:name="_Toc56007904"/>
      <w:bookmarkStart w:id="40306" w:name="_Toc56009202"/>
      <w:bookmarkStart w:id="40307" w:name="_Toc58253318"/>
      <w:bookmarkStart w:id="40308" w:name="_Toc58506963"/>
      <w:bookmarkStart w:id="40309" w:name="_Toc58943949"/>
      <w:bookmarkStart w:id="40310" w:name="_Toc58945123"/>
      <w:bookmarkStart w:id="40311" w:name="_Toc63068457"/>
      <w:bookmarkStart w:id="40312" w:name="_Toc63069689"/>
      <w:bookmarkStart w:id="40313" w:name="_Toc63071603"/>
      <w:bookmarkStart w:id="40314" w:name="_Toc63087227"/>
      <w:bookmarkStart w:id="40315" w:name="_Toc63088461"/>
      <w:bookmarkStart w:id="40316" w:name="_Toc63237121"/>
      <w:bookmarkStart w:id="40317" w:name="_Toc63238356"/>
      <w:bookmarkStart w:id="40318" w:name="_Toc67048264"/>
      <w:bookmarkStart w:id="40319" w:name="_Toc67049559"/>
      <w:bookmarkStart w:id="40320" w:name="_Toc47867718"/>
      <w:bookmarkStart w:id="40321" w:name="_Toc47868716"/>
      <w:bookmarkStart w:id="40322" w:name="_Toc47869590"/>
      <w:bookmarkStart w:id="40323" w:name="_Toc47870454"/>
      <w:bookmarkStart w:id="40324" w:name="_Toc47871341"/>
      <w:bookmarkStart w:id="40325" w:name="_Toc47985314"/>
      <w:bookmarkStart w:id="40326" w:name="_Toc48223649"/>
      <w:bookmarkStart w:id="40327" w:name="_Toc48500091"/>
      <w:bookmarkStart w:id="40328" w:name="_Toc49065284"/>
      <w:bookmarkStart w:id="40329" w:name="_Toc49067393"/>
      <w:bookmarkStart w:id="40330" w:name="_Toc49098582"/>
      <w:bookmarkStart w:id="40331" w:name="_Toc49100170"/>
      <w:bookmarkStart w:id="40332" w:name="_Toc49106595"/>
      <w:bookmarkStart w:id="40333" w:name="_Toc49109141"/>
      <w:bookmarkStart w:id="40334" w:name="_Toc49110305"/>
      <w:bookmarkStart w:id="40335" w:name="_Toc49111479"/>
      <w:bookmarkStart w:id="40336" w:name="_Toc49328625"/>
      <w:bookmarkStart w:id="40337" w:name="_Toc49433807"/>
      <w:bookmarkStart w:id="40338" w:name="_Toc49434993"/>
      <w:bookmarkStart w:id="40339" w:name="_Toc49436183"/>
      <w:bookmarkStart w:id="40340" w:name="_Toc49437370"/>
      <w:bookmarkStart w:id="40341" w:name="_Toc49454787"/>
      <w:bookmarkStart w:id="40342" w:name="_Toc49456073"/>
      <w:bookmarkStart w:id="40343" w:name="_Toc49457359"/>
      <w:bookmarkStart w:id="40344" w:name="_Toc49459017"/>
      <w:bookmarkStart w:id="40345" w:name="_Toc49864561"/>
      <w:bookmarkStart w:id="40346" w:name="_Toc49865876"/>
      <w:bookmarkStart w:id="40347" w:name="_Toc55546592"/>
      <w:bookmarkStart w:id="40348" w:name="_Toc55551516"/>
      <w:bookmarkStart w:id="40349" w:name="_Toc55564702"/>
      <w:bookmarkStart w:id="40350" w:name="_Toc55565867"/>
      <w:bookmarkStart w:id="40351" w:name="_Toc55570206"/>
      <w:bookmarkStart w:id="40352" w:name="_Toc55573934"/>
      <w:bookmarkStart w:id="40353" w:name="_Toc56007905"/>
      <w:bookmarkStart w:id="40354" w:name="_Toc56009203"/>
      <w:bookmarkStart w:id="40355" w:name="_Toc58253319"/>
      <w:bookmarkStart w:id="40356" w:name="_Toc58506964"/>
      <w:bookmarkStart w:id="40357" w:name="_Toc58943950"/>
      <w:bookmarkStart w:id="40358" w:name="_Toc58945124"/>
      <w:bookmarkStart w:id="40359" w:name="_Toc63068458"/>
      <w:bookmarkStart w:id="40360" w:name="_Toc63069690"/>
      <w:bookmarkStart w:id="40361" w:name="_Toc63071604"/>
      <w:bookmarkStart w:id="40362" w:name="_Toc63087228"/>
      <w:bookmarkStart w:id="40363" w:name="_Toc63088462"/>
      <w:bookmarkStart w:id="40364" w:name="_Toc63237122"/>
      <w:bookmarkStart w:id="40365" w:name="_Toc63238357"/>
      <w:bookmarkStart w:id="40366" w:name="_Toc67048265"/>
      <w:bookmarkStart w:id="40367" w:name="_Toc67049560"/>
      <w:bookmarkStart w:id="40368" w:name="_Toc463732256"/>
      <w:bookmarkStart w:id="40369" w:name="_Toc463732704"/>
      <w:bookmarkStart w:id="40370" w:name="_Toc463884843"/>
      <w:bookmarkStart w:id="40371" w:name="_Toc463913707"/>
      <w:bookmarkStart w:id="40372" w:name="_Toc463914233"/>
      <w:bookmarkStart w:id="40373" w:name="_Toc463732257"/>
      <w:bookmarkStart w:id="40374" w:name="_Toc463732705"/>
      <w:bookmarkStart w:id="40375" w:name="_Toc463884844"/>
      <w:bookmarkStart w:id="40376" w:name="_Toc463913708"/>
      <w:bookmarkStart w:id="40377" w:name="_Toc463914234"/>
      <w:bookmarkStart w:id="40378" w:name="_Toc463732258"/>
      <w:bookmarkStart w:id="40379" w:name="_Toc463732706"/>
      <w:bookmarkStart w:id="40380" w:name="_Toc463884845"/>
      <w:bookmarkStart w:id="40381" w:name="_Toc463913709"/>
      <w:bookmarkStart w:id="40382" w:name="_Toc463914235"/>
      <w:bookmarkStart w:id="40383" w:name="_Toc463732259"/>
      <w:bookmarkStart w:id="40384" w:name="_Toc463732707"/>
      <w:bookmarkStart w:id="40385" w:name="_Toc463884846"/>
      <w:bookmarkStart w:id="40386" w:name="_Toc463913710"/>
      <w:bookmarkStart w:id="40387" w:name="_Toc463914236"/>
      <w:bookmarkStart w:id="40388" w:name="_Toc463732260"/>
      <w:bookmarkStart w:id="40389" w:name="_Toc463732708"/>
      <w:bookmarkStart w:id="40390" w:name="_Toc463884847"/>
      <w:bookmarkStart w:id="40391" w:name="_Toc463913711"/>
      <w:bookmarkStart w:id="40392" w:name="_Toc463914237"/>
      <w:bookmarkStart w:id="40393" w:name="_Toc463732261"/>
      <w:bookmarkStart w:id="40394" w:name="_Toc463732709"/>
      <w:bookmarkStart w:id="40395" w:name="_Toc463884848"/>
      <w:bookmarkStart w:id="40396" w:name="_Toc463913712"/>
      <w:bookmarkStart w:id="40397" w:name="_Toc463914238"/>
      <w:bookmarkStart w:id="40398" w:name="_Toc463732262"/>
      <w:bookmarkStart w:id="40399" w:name="_Toc463732710"/>
      <w:bookmarkStart w:id="40400" w:name="_Toc463884849"/>
      <w:bookmarkStart w:id="40401" w:name="_Toc463913713"/>
      <w:bookmarkStart w:id="40402" w:name="_Toc463914239"/>
      <w:bookmarkStart w:id="40403" w:name="_Toc463732263"/>
      <w:bookmarkStart w:id="40404" w:name="_Toc463732711"/>
      <w:bookmarkStart w:id="40405" w:name="_Toc463884850"/>
      <w:bookmarkStart w:id="40406" w:name="_Toc463913714"/>
      <w:bookmarkStart w:id="40407" w:name="_Toc463914240"/>
      <w:bookmarkStart w:id="40408" w:name="_Toc463732264"/>
      <w:bookmarkStart w:id="40409" w:name="_Toc463732712"/>
      <w:bookmarkStart w:id="40410" w:name="_Toc463884851"/>
      <w:bookmarkStart w:id="40411" w:name="_Toc463913715"/>
      <w:bookmarkStart w:id="40412" w:name="_Toc463914241"/>
      <w:bookmarkStart w:id="40413" w:name="_Toc463732265"/>
      <w:bookmarkStart w:id="40414" w:name="_Toc463732713"/>
      <w:bookmarkStart w:id="40415" w:name="_Toc463884852"/>
      <w:bookmarkStart w:id="40416" w:name="_Toc463913716"/>
      <w:bookmarkStart w:id="40417" w:name="_Toc463914242"/>
      <w:bookmarkStart w:id="40418" w:name="_Toc463732266"/>
      <w:bookmarkStart w:id="40419" w:name="_Toc463732714"/>
      <w:bookmarkStart w:id="40420" w:name="_Toc463884853"/>
      <w:bookmarkStart w:id="40421" w:name="_Toc463913717"/>
      <w:bookmarkStart w:id="40422" w:name="_Toc216857652"/>
      <w:bookmarkStart w:id="40423" w:name="_Toc463914243"/>
      <w:bookmarkStart w:id="40424" w:name="_Toc463732267"/>
      <w:bookmarkStart w:id="40425" w:name="_Toc463732715"/>
      <w:bookmarkStart w:id="40426" w:name="_Toc463884854"/>
      <w:bookmarkStart w:id="40427" w:name="_Toc463913718"/>
      <w:bookmarkStart w:id="40428" w:name="_Toc463914244"/>
      <w:bookmarkStart w:id="40429" w:name="_Toc463732268"/>
      <w:bookmarkStart w:id="40430" w:name="_Toc463732716"/>
      <w:bookmarkStart w:id="40431" w:name="_Toc463884855"/>
      <w:bookmarkStart w:id="40432" w:name="_Toc463913719"/>
      <w:bookmarkStart w:id="40433" w:name="_Toc463914245"/>
      <w:bookmarkStart w:id="40434" w:name="_Toc463732269"/>
      <w:bookmarkStart w:id="40435" w:name="_Toc463732717"/>
      <w:bookmarkStart w:id="40436" w:name="_Toc463884856"/>
      <w:bookmarkStart w:id="40437" w:name="_Toc463913720"/>
      <w:bookmarkStart w:id="40438" w:name="_Toc463914246"/>
      <w:bookmarkStart w:id="40439" w:name="_Toc416544899"/>
      <w:bookmarkStart w:id="40440" w:name="_Toc416770653"/>
      <w:bookmarkStart w:id="40441" w:name="_Toc316363467"/>
      <w:bookmarkStart w:id="40442" w:name="_Toc460936670"/>
      <w:bookmarkStart w:id="40443" w:name="_Ref472496157"/>
      <w:bookmarkStart w:id="40444" w:name="_Ref49765697"/>
      <w:bookmarkStart w:id="40445" w:name="_Ref83119686"/>
      <w:bookmarkStart w:id="40446" w:name="_Ref83119687"/>
      <w:bookmarkEnd w:id="38323"/>
      <w:bookmarkEnd w:id="38324"/>
      <w:bookmarkEnd w:id="38325"/>
      <w:bookmarkEnd w:id="38326"/>
      <w:bookmarkEnd w:id="38327"/>
      <w:bookmarkEnd w:id="38328"/>
      <w:bookmarkEnd w:id="38329"/>
      <w:bookmarkEnd w:id="38330"/>
      <w:bookmarkEnd w:id="38331"/>
      <w:bookmarkEnd w:id="38332"/>
      <w:bookmarkEnd w:id="38333"/>
      <w:bookmarkEnd w:id="38334"/>
      <w:bookmarkEnd w:id="38335"/>
      <w:bookmarkEnd w:id="38336"/>
      <w:bookmarkEnd w:id="38337"/>
      <w:bookmarkEnd w:id="38338"/>
      <w:bookmarkEnd w:id="38339"/>
      <w:bookmarkEnd w:id="38340"/>
      <w:bookmarkEnd w:id="38341"/>
      <w:bookmarkEnd w:id="38342"/>
      <w:bookmarkEnd w:id="38343"/>
      <w:bookmarkEnd w:id="38344"/>
      <w:bookmarkEnd w:id="38345"/>
      <w:bookmarkEnd w:id="38346"/>
      <w:bookmarkEnd w:id="38347"/>
      <w:bookmarkEnd w:id="38348"/>
      <w:bookmarkEnd w:id="38349"/>
      <w:bookmarkEnd w:id="38350"/>
      <w:bookmarkEnd w:id="38351"/>
      <w:bookmarkEnd w:id="38352"/>
      <w:bookmarkEnd w:id="38353"/>
      <w:bookmarkEnd w:id="38354"/>
      <w:bookmarkEnd w:id="38355"/>
      <w:bookmarkEnd w:id="38356"/>
      <w:bookmarkEnd w:id="38357"/>
      <w:bookmarkEnd w:id="38358"/>
      <w:bookmarkEnd w:id="38359"/>
      <w:bookmarkEnd w:id="38360"/>
      <w:bookmarkEnd w:id="38361"/>
      <w:bookmarkEnd w:id="38362"/>
      <w:bookmarkEnd w:id="38363"/>
      <w:bookmarkEnd w:id="38364"/>
      <w:bookmarkEnd w:id="38365"/>
      <w:bookmarkEnd w:id="38366"/>
      <w:bookmarkEnd w:id="38367"/>
      <w:bookmarkEnd w:id="38368"/>
      <w:bookmarkEnd w:id="38369"/>
      <w:bookmarkEnd w:id="38370"/>
      <w:bookmarkEnd w:id="38371"/>
      <w:bookmarkEnd w:id="38372"/>
      <w:bookmarkEnd w:id="38373"/>
      <w:bookmarkEnd w:id="38374"/>
      <w:bookmarkEnd w:id="38375"/>
      <w:bookmarkEnd w:id="38376"/>
      <w:bookmarkEnd w:id="38377"/>
      <w:bookmarkEnd w:id="38378"/>
      <w:bookmarkEnd w:id="38379"/>
      <w:bookmarkEnd w:id="38380"/>
      <w:bookmarkEnd w:id="38381"/>
      <w:bookmarkEnd w:id="38382"/>
      <w:bookmarkEnd w:id="38383"/>
      <w:bookmarkEnd w:id="38384"/>
      <w:bookmarkEnd w:id="38385"/>
      <w:bookmarkEnd w:id="38386"/>
      <w:bookmarkEnd w:id="38387"/>
      <w:bookmarkEnd w:id="38388"/>
      <w:bookmarkEnd w:id="38389"/>
      <w:bookmarkEnd w:id="38390"/>
      <w:bookmarkEnd w:id="38391"/>
      <w:bookmarkEnd w:id="38392"/>
      <w:bookmarkEnd w:id="38393"/>
      <w:bookmarkEnd w:id="38394"/>
      <w:bookmarkEnd w:id="38395"/>
      <w:bookmarkEnd w:id="38396"/>
      <w:bookmarkEnd w:id="38397"/>
      <w:bookmarkEnd w:id="38398"/>
      <w:bookmarkEnd w:id="38399"/>
      <w:bookmarkEnd w:id="38400"/>
      <w:bookmarkEnd w:id="38401"/>
      <w:bookmarkEnd w:id="38402"/>
      <w:bookmarkEnd w:id="38403"/>
      <w:bookmarkEnd w:id="38404"/>
      <w:bookmarkEnd w:id="38405"/>
      <w:bookmarkEnd w:id="38406"/>
      <w:bookmarkEnd w:id="38407"/>
      <w:bookmarkEnd w:id="38408"/>
      <w:bookmarkEnd w:id="38409"/>
      <w:bookmarkEnd w:id="38410"/>
      <w:bookmarkEnd w:id="38411"/>
      <w:bookmarkEnd w:id="38412"/>
      <w:bookmarkEnd w:id="38413"/>
      <w:bookmarkEnd w:id="38414"/>
      <w:bookmarkEnd w:id="38415"/>
      <w:bookmarkEnd w:id="38416"/>
      <w:bookmarkEnd w:id="38417"/>
      <w:bookmarkEnd w:id="38418"/>
      <w:bookmarkEnd w:id="38419"/>
      <w:bookmarkEnd w:id="38420"/>
      <w:bookmarkEnd w:id="38421"/>
      <w:bookmarkEnd w:id="38422"/>
      <w:bookmarkEnd w:id="38423"/>
      <w:bookmarkEnd w:id="38424"/>
      <w:bookmarkEnd w:id="38425"/>
      <w:bookmarkEnd w:id="38426"/>
      <w:bookmarkEnd w:id="38427"/>
      <w:bookmarkEnd w:id="38428"/>
      <w:bookmarkEnd w:id="38429"/>
      <w:bookmarkEnd w:id="38430"/>
      <w:bookmarkEnd w:id="38431"/>
      <w:bookmarkEnd w:id="38432"/>
      <w:bookmarkEnd w:id="38433"/>
      <w:bookmarkEnd w:id="38434"/>
      <w:bookmarkEnd w:id="38435"/>
      <w:bookmarkEnd w:id="38436"/>
      <w:bookmarkEnd w:id="38437"/>
      <w:bookmarkEnd w:id="38438"/>
      <w:bookmarkEnd w:id="38439"/>
      <w:bookmarkEnd w:id="38440"/>
      <w:bookmarkEnd w:id="38441"/>
      <w:bookmarkEnd w:id="38442"/>
      <w:bookmarkEnd w:id="38443"/>
      <w:bookmarkEnd w:id="38444"/>
      <w:bookmarkEnd w:id="38445"/>
      <w:bookmarkEnd w:id="38446"/>
      <w:bookmarkEnd w:id="38447"/>
      <w:bookmarkEnd w:id="38448"/>
      <w:bookmarkEnd w:id="38449"/>
      <w:bookmarkEnd w:id="38450"/>
      <w:bookmarkEnd w:id="38451"/>
      <w:bookmarkEnd w:id="38452"/>
      <w:bookmarkEnd w:id="38453"/>
      <w:bookmarkEnd w:id="38454"/>
      <w:bookmarkEnd w:id="38455"/>
      <w:bookmarkEnd w:id="38456"/>
      <w:bookmarkEnd w:id="38457"/>
      <w:bookmarkEnd w:id="38458"/>
      <w:bookmarkEnd w:id="38459"/>
      <w:bookmarkEnd w:id="38460"/>
      <w:bookmarkEnd w:id="38461"/>
      <w:bookmarkEnd w:id="38462"/>
      <w:bookmarkEnd w:id="38463"/>
      <w:bookmarkEnd w:id="38464"/>
      <w:bookmarkEnd w:id="38465"/>
      <w:bookmarkEnd w:id="38466"/>
      <w:bookmarkEnd w:id="38467"/>
      <w:bookmarkEnd w:id="38468"/>
      <w:bookmarkEnd w:id="38469"/>
      <w:bookmarkEnd w:id="38470"/>
      <w:bookmarkEnd w:id="38471"/>
      <w:bookmarkEnd w:id="38472"/>
      <w:bookmarkEnd w:id="38473"/>
      <w:bookmarkEnd w:id="38474"/>
      <w:bookmarkEnd w:id="38475"/>
      <w:bookmarkEnd w:id="38476"/>
      <w:bookmarkEnd w:id="38477"/>
      <w:bookmarkEnd w:id="38478"/>
      <w:bookmarkEnd w:id="38479"/>
      <w:bookmarkEnd w:id="38480"/>
      <w:bookmarkEnd w:id="38481"/>
      <w:bookmarkEnd w:id="38482"/>
      <w:bookmarkEnd w:id="38483"/>
      <w:bookmarkEnd w:id="38484"/>
      <w:bookmarkEnd w:id="38485"/>
      <w:bookmarkEnd w:id="38486"/>
      <w:bookmarkEnd w:id="38487"/>
      <w:bookmarkEnd w:id="38488"/>
      <w:bookmarkEnd w:id="38489"/>
      <w:bookmarkEnd w:id="38490"/>
      <w:bookmarkEnd w:id="38491"/>
      <w:bookmarkEnd w:id="38492"/>
      <w:bookmarkEnd w:id="38493"/>
      <w:bookmarkEnd w:id="38494"/>
      <w:bookmarkEnd w:id="38495"/>
      <w:bookmarkEnd w:id="38496"/>
      <w:bookmarkEnd w:id="38497"/>
      <w:bookmarkEnd w:id="38498"/>
      <w:bookmarkEnd w:id="38499"/>
      <w:bookmarkEnd w:id="38500"/>
      <w:bookmarkEnd w:id="38501"/>
      <w:bookmarkEnd w:id="38502"/>
      <w:bookmarkEnd w:id="38503"/>
      <w:bookmarkEnd w:id="38504"/>
      <w:bookmarkEnd w:id="38505"/>
      <w:bookmarkEnd w:id="38506"/>
      <w:bookmarkEnd w:id="38507"/>
      <w:bookmarkEnd w:id="38508"/>
      <w:bookmarkEnd w:id="38509"/>
      <w:bookmarkEnd w:id="38510"/>
      <w:bookmarkEnd w:id="38511"/>
      <w:bookmarkEnd w:id="38512"/>
      <w:bookmarkEnd w:id="38513"/>
      <w:bookmarkEnd w:id="38514"/>
      <w:bookmarkEnd w:id="38515"/>
      <w:bookmarkEnd w:id="38516"/>
      <w:bookmarkEnd w:id="38517"/>
      <w:bookmarkEnd w:id="38518"/>
      <w:bookmarkEnd w:id="38519"/>
      <w:bookmarkEnd w:id="38520"/>
      <w:bookmarkEnd w:id="38521"/>
      <w:bookmarkEnd w:id="38522"/>
      <w:bookmarkEnd w:id="38523"/>
      <w:bookmarkEnd w:id="38524"/>
      <w:bookmarkEnd w:id="38525"/>
      <w:bookmarkEnd w:id="38526"/>
      <w:bookmarkEnd w:id="38527"/>
      <w:bookmarkEnd w:id="38528"/>
      <w:bookmarkEnd w:id="38529"/>
      <w:bookmarkEnd w:id="38530"/>
      <w:bookmarkEnd w:id="38531"/>
      <w:bookmarkEnd w:id="38532"/>
      <w:bookmarkEnd w:id="38533"/>
      <w:bookmarkEnd w:id="38534"/>
      <w:bookmarkEnd w:id="38535"/>
      <w:bookmarkEnd w:id="38536"/>
      <w:bookmarkEnd w:id="38537"/>
      <w:bookmarkEnd w:id="38538"/>
      <w:bookmarkEnd w:id="38539"/>
      <w:bookmarkEnd w:id="38540"/>
      <w:bookmarkEnd w:id="38541"/>
      <w:bookmarkEnd w:id="38542"/>
      <w:bookmarkEnd w:id="38543"/>
      <w:bookmarkEnd w:id="38544"/>
      <w:bookmarkEnd w:id="38545"/>
      <w:bookmarkEnd w:id="38546"/>
      <w:bookmarkEnd w:id="38547"/>
      <w:bookmarkEnd w:id="38548"/>
      <w:bookmarkEnd w:id="38549"/>
      <w:bookmarkEnd w:id="38550"/>
      <w:bookmarkEnd w:id="38551"/>
      <w:bookmarkEnd w:id="38552"/>
      <w:bookmarkEnd w:id="38553"/>
      <w:bookmarkEnd w:id="38554"/>
      <w:bookmarkEnd w:id="38555"/>
      <w:bookmarkEnd w:id="38556"/>
      <w:bookmarkEnd w:id="38557"/>
      <w:bookmarkEnd w:id="38558"/>
      <w:bookmarkEnd w:id="38559"/>
      <w:bookmarkEnd w:id="38560"/>
      <w:bookmarkEnd w:id="38561"/>
      <w:bookmarkEnd w:id="38562"/>
      <w:bookmarkEnd w:id="38563"/>
      <w:bookmarkEnd w:id="38564"/>
      <w:bookmarkEnd w:id="38565"/>
      <w:bookmarkEnd w:id="38566"/>
      <w:bookmarkEnd w:id="38567"/>
      <w:bookmarkEnd w:id="38568"/>
      <w:bookmarkEnd w:id="38569"/>
      <w:bookmarkEnd w:id="38570"/>
      <w:bookmarkEnd w:id="38571"/>
      <w:bookmarkEnd w:id="38572"/>
      <w:bookmarkEnd w:id="38573"/>
      <w:bookmarkEnd w:id="38574"/>
      <w:bookmarkEnd w:id="38575"/>
      <w:bookmarkEnd w:id="38576"/>
      <w:bookmarkEnd w:id="38577"/>
      <w:bookmarkEnd w:id="38578"/>
      <w:bookmarkEnd w:id="38579"/>
      <w:bookmarkEnd w:id="38580"/>
      <w:bookmarkEnd w:id="38581"/>
      <w:bookmarkEnd w:id="38582"/>
      <w:bookmarkEnd w:id="38583"/>
      <w:bookmarkEnd w:id="38584"/>
      <w:bookmarkEnd w:id="38585"/>
      <w:bookmarkEnd w:id="38586"/>
      <w:bookmarkEnd w:id="38587"/>
      <w:bookmarkEnd w:id="38588"/>
      <w:bookmarkEnd w:id="38589"/>
      <w:bookmarkEnd w:id="38590"/>
      <w:bookmarkEnd w:id="38591"/>
      <w:bookmarkEnd w:id="38592"/>
      <w:bookmarkEnd w:id="38593"/>
      <w:bookmarkEnd w:id="38594"/>
      <w:bookmarkEnd w:id="38595"/>
      <w:bookmarkEnd w:id="38596"/>
      <w:bookmarkEnd w:id="38597"/>
      <w:bookmarkEnd w:id="38598"/>
      <w:bookmarkEnd w:id="38599"/>
      <w:bookmarkEnd w:id="38600"/>
      <w:bookmarkEnd w:id="38601"/>
      <w:bookmarkEnd w:id="38602"/>
      <w:bookmarkEnd w:id="38603"/>
      <w:bookmarkEnd w:id="38604"/>
      <w:bookmarkEnd w:id="38605"/>
      <w:bookmarkEnd w:id="38606"/>
      <w:bookmarkEnd w:id="38607"/>
      <w:bookmarkEnd w:id="38608"/>
      <w:bookmarkEnd w:id="38609"/>
      <w:bookmarkEnd w:id="38610"/>
      <w:bookmarkEnd w:id="38611"/>
      <w:bookmarkEnd w:id="38612"/>
      <w:bookmarkEnd w:id="38613"/>
      <w:bookmarkEnd w:id="38614"/>
      <w:bookmarkEnd w:id="38615"/>
      <w:bookmarkEnd w:id="38616"/>
      <w:bookmarkEnd w:id="38617"/>
      <w:bookmarkEnd w:id="38618"/>
      <w:bookmarkEnd w:id="38619"/>
      <w:bookmarkEnd w:id="38620"/>
      <w:bookmarkEnd w:id="38621"/>
      <w:bookmarkEnd w:id="38622"/>
      <w:bookmarkEnd w:id="38623"/>
      <w:bookmarkEnd w:id="38624"/>
      <w:bookmarkEnd w:id="38625"/>
      <w:bookmarkEnd w:id="38626"/>
      <w:bookmarkEnd w:id="38627"/>
      <w:bookmarkEnd w:id="38628"/>
      <w:bookmarkEnd w:id="38629"/>
      <w:bookmarkEnd w:id="38630"/>
      <w:bookmarkEnd w:id="38631"/>
      <w:bookmarkEnd w:id="38632"/>
      <w:bookmarkEnd w:id="38633"/>
      <w:bookmarkEnd w:id="38634"/>
      <w:bookmarkEnd w:id="38635"/>
      <w:bookmarkEnd w:id="38636"/>
      <w:bookmarkEnd w:id="38637"/>
      <w:bookmarkEnd w:id="38638"/>
      <w:bookmarkEnd w:id="38639"/>
      <w:bookmarkEnd w:id="38640"/>
      <w:bookmarkEnd w:id="38641"/>
      <w:bookmarkEnd w:id="38642"/>
      <w:bookmarkEnd w:id="38643"/>
      <w:bookmarkEnd w:id="38644"/>
      <w:bookmarkEnd w:id="38645"/>
      <w:bookmarkEnd w:id="38646"/>
      <w:bookmarkEnd w:id="38647"/>
      <w:bookmarkEnd w:id="38648"/>
      <w:bookmarkEnd w:id="38649"/>
      <w:bookmarkEnd w:id="38650"/>
      <w:bookmarkEnd w:id="38651"/>
      <w:bookmarkEnd w:id="38652"/>
      <w:bookmarkEnd w:id="38653"/>
      <w:bookmarkEnd w:id="38654"/>
      <w:bookmarkEnd w:id="38655"/>
      <w:bookmarkEnd w:id="38656"/>
      <w:bookmarkEnd w:id="38657"/>
      <w:bookmarkEnd w:id="38658"/>
      <w:bookmarkEnd w:id="38659"/>
      <w:bookmarkEnd w:id="38660"/>
      <w:bookmarkEnd w:id="38661"/>
      <w:bookmarkEnd w:id="38662"/>
      <w:bookmarkEnd w:id="38663"/>
      <w:bookmarkEnd w:id="38664"/>
      <w:bookmarkEnd w:id="38665"/>
      <w:bookmarkEnd w:id="38666"/>
      <w:bookmarkEnd w:id="38667"/>
      <w:bookmarkEnd w:id="38668"/>
      <w:bookmarkEnd w:id="38669"/>
      <w:bookmarkEnd w:id="38670"/>
      <w:bookmarkEnd w:id="38671"/>
      <w:bookmarkEnd w:id="38672"/>
      <w:bookmarkEnd w:id="38673"/>
      <w:bookmarkEnd w:id="38674"/>
      <w:bookmarkEnd w:id="38675"/>
      <w:bookmarkEnd w:id="38676"/>
      <w:bookmarkEnd w:id="38677"/>
      <w:bookmarkEnd w:id="38678"/>
      <w:bookmarkEnd w:id="38679"/>
      <w:bookmarkEnd w:id="38680"/>
      <w:bookmarkEnd w:id="38681"/>
      <w:bookmarkEnd w:id="38682"/>
      <w:bookmarkEnd w:id="38683"/>
      <w:bookmarkEnd w:id="38684"/>
      <w:bookmarkEnd w:id="38685"/>
      <w:bookmarkEnd w:id="38686"/>
      <w:bookmarkEnd w:id="38687"/>
      <w:bookmarkEnd w:id="38688"/>
      <w:bookmarkEnd w:id="38689"/>
      <w:bookmarkEnd w:id="38690"/>
      <w:bookmarkEnd w:id="38691"/>
      <w:bookmarkEnd w:id="38692"/>
      <w:bookmarkEnd w:id="38693"/>
      <w:bookmarkEnd w:id="38694"/>
      <w:bookmarkEnd w:id="38695"/>
      <w:bookmarkEnd w:id="38696"/>
      <w:bookmarkEnd w:id="38697"/>
      <w:bookmarkEnd w:id="38698"/>
      <w:bookmarkEnd w:id="38699"/>
      <w:bookmarkEnd w:id="38700"/>
      <w:bookmarkEnd w:id="38701"/>
      <w:bookmarkEnd w:id="38702"/>
      <w:bookmarkEnd w:id="38703"/>
      <w:bookmarkEnd w:id="38704"/>
      <w:bookmarkEnd w:id="38705"/>
      <w:bookmarkEnd w:id="38706"/>
      <w:bookmarkEnd w:id="38707"/>
      <w:bookmarkEnd w:id="38708"/>
      <w:bookmarkEnd w:id="38709"/>
      <w:bookmarkEnd w:id="38710"/>
      <w:bookmarkEnd w:id="38711"/>
      <w:bookmarkEnd w:id="38712"/>
      <w:bookmarkEnd w:id="38713"/>
      <w:bookmarkEnd w:id="38714"/>
      <w:bookmarkEnd w:id="38715"/>
      <w:bookmarkEnd w:id="38716"/>
      <w:bookmarkEnd w:id="38717"/>
      <w:bookmarkEnd w:id="38718"/>
      <w:bookmarkEnd w:id="38719"/>
      <w:bookmarkEnd w:id="38720"/>
      <w:bookmarkEnd w:id="38721"/>
      <w:bookmarkEnd w:id="38722"/>
      <w:bookmarkEnd w:id="38723"/>
      <w:bookmarkEnd w:id="38724"/>
      <w:bookmarkEnd w:id="38725"/>
      <w:bookmarkEnd w:id="38726"/>
      <w:bookmarkEnd w:id="38727"/>
      <w:bookmarkEnd w:id="38728"/>
      <w:bookmarkEnd w:id="38729"/>
      <w:bookmarkEnd w:id="38730"/>
      <w:bookmarkEnd w:id="38731"/>
      <w:bookmarkEnd w:id="38732"/>
      <w:bookmarkEnd w:id="38733"/>
      <w:bookmarkEnd w:id="38734"/>
      <w:bookmarkEnd w:id="38735"/>
      <w:bookmarkEnd w:id="38736"/>
      <w:bookmarkEnd w:id="38737"/>
      <w:bookmarkEnd w:id="38738"/>
      <w:bookmarkEnd w:id="38739"/>
      <w:bookmarkEnd w:id="38740"/>
      <w:bookmarkEnd w:id="38741"/>
      <w:bookmarkEnd w:id="38742"/>
      <w:bookmarkEnd w:id="38743"/>
      <w:bookmarkEnd w:id="38744"/>
      <w:bookmarkEnd w:id="38745"/>
      <w:bookmarkEnd w:id="38746"/>
      <w:bookmarkEnd w:id="38747"/>
      <w:bookmarkEnd w:id="38748"/>
      <w:bookmarkEnd w:id="38749"/>
      <w:bookmarkEnd w:id="38750"/>
      <w:bookmarkEnd w:id="38751"/>
      <w:bookmarkEnd w:id="38752"/>
      <w:bookmarkEnd w:id="38753"/>
      <w:bookmarkEnd w:id="38754"/>
      <w:bookmarkEnd w:id="38755"/>
      <w:bookmarkEnd w:id="38756"/>
      <w:bookmarkEnd w:id="38757"/>
      <w:bookmarkEnd w:id="38758"/>
      <w:bookmarkEnd w:id="38759"/>
      <w:bookmarkEnd w:id="38760"/>
      <w:bookmarkEnd w:id="38761"/>
      <w:bookmarkEnd w:id="38762"/>
      <w:bookmarkEnd w:id="38763"/>
      <w:bookmarkEnd w:id="38764"/>
      <w:bookmarkEnd w:id="38765"/>
      <w:bookmarkEnd w:id="38766"/>
      <w:bookmarkEnd w:id="38767"/>
      <w:bookmarkEnd w:id="38768"/>
      <w:bookmarkEnd w:id="38769"/>
      <w:bookmarkEnd w:id="38770"/>
      <w:bookmarkEnd w:id="38771"/>
      <w:bookmarkEnd w:id="38772"/>
      <w:bookmarkEnd w:id="38773"/>
      <w:bookmarkEnd w:id="38774"/>
      <w:bookmarkEnd w:id="38775"/>
      <w:bookmarkEnd w:id="38776"/>
      <w:bookmarkEnd w:id="38777"/>
      <w:bookmarkEnd w:id="38778"/>
      <w:bookmarkEnd w:id="38779"/>
      <w:bookmarkEnd w:id="38780"/>
      <w:bookmarkEnd w:id="38781"/>
      <w:bookmarkEnd w:id="38782"/>
      <w:bookmarkEnd w:id="38783"/>
      <w:bookmarkEnd w:id="38784"/>
      <w:bookmarkEnd w:id="38785"/>
      <w:bookmarkEnd w:id="38786"/>
      <w:bookmarkEnd w:id="38787"/>
      <w:bookmarkEnd w:id="38788"/>
      <w:bookmarkEnd w:id="38789"/>
      <w:bookmarkEnd w:id="38790"/>
      <w:bookmarkEnd w:id="38791"/>
      <w:bookmarkEnd w:id="38792"/>
      <w:bookmarkEnd w:id="38793"/>
      <w:bookmarkEnd w:id="38794"/>
      <w:bookmarkEnd w:id="38795"/>
      <w:bookmarkEnd w:id="38796"/>
      <w:bookmarkEnd w:id="38797"/>
      <w:bookmarkEnd w:id="38798"/>
      <w:bookmarkEnd w:id="38799"/>
      <w:bookmarkEnd w:id="38800"/>
      <w:bookmarkEnd w:id="38801"/>
      <w:bookmarkEnd w:id="38802"/>
      <w:bookmarkEnd w:id="38803"/>
      <w:bookmarkEnd w:id="38804"/>
      <w:bookmarkEnd w:id="38805"/>
      <w:bookmarkEnd w:id="38806"/>
      <w:bookmarkEnd w:id="38807"/>
      <w:bookmarkEnd w:id="38808"/>
      <w:bookmarkEnd w:id="38809"/>
      <w:bookmarkEnd w:id="38810"/>
      <w:bookmarkEnd w:id="38811"/>
      <w:bookmarkEnd w:id="38812"/>
      <w:bookmarkEnd w:id="38813"/>
      <w:bookmarkEnd w:id="38814"/>
      <w:bookmarkEnd w:id="38815"/>
      <w:bookmarkEnd w:id="38816"/>
      <w:bookmarkEnd w:id="38817"/>
      <w:bookmarkEnd w:id="38818"/>
      <w:bookmarkEnd w:id="38819"/>
      <w:bookmarkEnd w:id="38820"/>
      <w:bookmarkEnd w:id="38821"/>
      <w:bookmarkEnd w:id="38822"/>
      <w:bookmarkEnd w:id="38823"/>
      <w:bookmarkEnd w:id="38824"/>
      <w:bookmarkEnd w:id="38825"/>
      <w:bookmarkEnd w:id="38826"/>
      <w:bookmarkEnd w:id="38827"/>
      <w:bookmarkEnd w:id="38828"/>
      <w:bookmarkEnd w:id="38829"/>
      <w:bookmarkEnd w:id="38830"/>
      <w:bookmarkEnd w:id="38831"/>
      <w:bookmarkEnd w:id="38832"/>
      <w:bookmarkEnd w:id="38833"/>
      <w:bookmarkEnd w:id="38834"/>
      <w:bookmarkEnd w:id="38835"/>
      <w:bookmarkEnd w:id="38836"/>
      <w:bookmarkEnd w:id="38837"/>
      <w:bookmarkEnd w:id="38838"/>
      <w:bookmarkEnd w:id="38839"/>
      <w:bookmarkEnd w:id="38840"/>
      <w:bookmarkEnd w:id="38841"/>
      <w:bookmarkEnd w:id="38842"/>
      <w:bookmarkEnd w:id="38843"/>
      <w:bookmarkEnd w:id="38844"/>
      <w:bookmarkEnd w:id="38845"/>
      <w:bookmarkEnd w:id="38846"/>
      <w:bookmarkEnd w:id="38847"/>
      <w:bookmarkEnd w:id="38848"/>
      <w:bookmarkEnd w:id="38849"/>
      <w:bookmarkEnd w:id="38850"/>
      <w:bookmarkEnd w:id="38851"/>
      <w:bookmarkEnd w:id="38852"/>
      <w:bookmarkEnd w:id="38853"/>
      <w:bookmarkEnd w:id="38854"/>
      <w:bookmarkEnd w:id="38855"/>
      <w:bookmarkEnd w:id="38856"/>
      <w:bookmarkEnd w:id="38857"/>
      <w:bookmarkEnd w:id="38858"/>
      <w:bookmarkEnd w:id="38859"/>
      <w:bookmarkEnd w:id="38860"/>
      <w:bookmarkEnd w:id="38861"/>
      <w:bookmarkEnd w:id="38862"/>
      <w:bookmarkEnd w:id="38863"/>
      <w:bookmarkEnd w:id="38864"/>
      <w:bookmarkEnd w:id="38865"/>
      <w:bookmarkEnd w:id="38866"/>
      <w:bookmarkEnd w:id="38867"/>
      <w:bookmarkEnd w:id="38868"/>
      <w:bookmarkEnd w:id="38869"/>
      <w:bookmarkEnd w:id="38870"/>
      <w:bookmarkEnd w:id="38871"/>
      <w:bookmarkEnd w:id="38872"/>
      <w:bookmarkEnd w:id="38873"/>
      <w:bookmarkEnd w:id="38874"/>
      <w:bookmarkEnd w:id="38875"/>
      <w:bookmarkEnd w:id="38876"/>
      <w:bookmarkEnd w:id="38877"/>
      <w:bookmarkEnd w:id="38878"/>
      <w:bookmarkEnd w:id="38879"/>
      <w:bookmarkEnd w:id="38880"/>
      <w:bookmarkEnd w:id="38881"/>
      <w:bookmarkEnd w:id="38882"/>
      <w:bookmarkEnd w:id="38883"/>
      <w:bookmarkEnd w:id="38884"/>
      <w:bookmarkEnd w:id="38885"/>
      <w:bookmarkEnd w:id="38886"/>
      <w:bookmarkEnd w:id="38887"/>
      <w:bookmarkEnd w:id="38888"/>
      <w:bookmarkEnd w:id="38889"/>
      <w:bookmarkEnd w:id="38890"/>
      <w:bookmarkEnd w:id="38891"/>
      <w:bookmarkEnd w:id="38892"/>
      <w:bookmarkEnd w:id="38893"/>
      <w:bookmarkEnd w:id="38894"/>
      <w:bookmarkEnd w:id="38895"/>
      <w:bookmarkEnd w:id="38896"/>
      <w:bookmarkEnd w:id="38897"/>
      <w:bookmarkEnd w:id="38898"/>
      <w:bookmarkEnd w:id="38899"/>
      <w:bookmarkEnd w:id="38900"/>
      <w:bookmarkEnd w:id="38901"/>
      <w:bookmarkEnd w:id="38902"/>
      <w:bookmarkEnd w:id="38903"/>
      <w:bookmarkEnd w:id="38904"/>
      <w:bookmarkEnd w:id="38905"/>
      <w:bookmarkEnd w:id="38906"/>
      <w:bookmarkEnd w:id="38907"/>
      <w:bookmarkEnd w:id="38908"/>
      <w:bookmarkEnd w:id="38909"/>
      <w:bookmarkEnd w:id="38910"/>
      <w:bookmarkEnd w:id="38911"/>
      <w:bookmarkEnd w:id="38912"/>
      <w:bookmarkEnd w:id="38913"/>
      <w:bookmarkEnd w:id="38914"/>
      <w:bookmarkEnd w:id="38915"/>
      <w:bookmarkEnd w:id="38916"/>
      <w:bookmarkEnd w:id="38917"/>
      <w:bookmarkEnd w:id="38918"/>
      <w:bookmarkEnd w:id="38919"/>
      <w:bookmarkEnd w:id="38920"/>
      <w:bookmarkEnd w:id="38921"/>
      <w:bookmarkEnd w:id="38922"/>
      <w:bookmarkEnd w:id="38923"/>
      <w:bookmarkEnd w:id="38924"/>
      <w:bookmarkEnd w:id="38925"/>
      <w:bookmarkEnd w:id="38926"/>
      <w:bookmarkEnd w:id="38927"/>
      <w:bookmarkEnd w:id="38928"/>
      <w:bookmarkEnd w:id="38929"/>
      <w:bookmarkEnd w:id="38930"/>
      <w:bookmarkEnd w:id="38931"/>
      <w:bookmarkEnd w:id="38932"/>
      <w:bookmarkEnd w:id="38933"/>
      <w:bookmarkEnd w:id="38934"/>
      <w:bookmarkEnd w:id="38935"/>
      <w:bookmarkEnd w:id="38936"/>
      <w:bookmarkEnd w:id="38937"/>
      <w:bookmarkEnd w:id="38938"/>
      <w:bookmarkEnd w:id="38939"/>
      <w:bookmarkEnd w:id="38940"/>
      <w:bookmarkEnd w:id="38941"/>
      <w:bookmarkEnd w:id="38942"/>
      <w:bookmarkEnd w:id="38943"/>
      <w:bookmarkEnd w:id="38944"/>
      <w:bookmarkEnd w:id="38945"/>
      <w:bookmarkEnd w:id="38946"/>
      <w:bookmarkEnd w:id="38947"/>
      <w:bookmarkEnd w:id="38948"/>
      <w:bookmarkEnd w:id="38949"/>
      <w:bookmarkEnd w:id="38950"/>
      <w:bookmarkEnd w:id="38951"/>
      <w:bookmarkEnd w:id="38952"/>
      <w:bookmarkEnd w:id="38953"/>
      <w:bookmarkEnd w:id="38954"/>
      <w:bookmarkEnd w:id="38955"/>
      <w:bookmarkEnd w:id="38956"/>
      <w:bookmarkEnd w:id="38957"/>
      <w:bookmarkEnd w:id="38958"/>
      <w:bookmarkEnd w:id="38959"/>
      <w:bookmarkEnd w:id="38960"/>
      <w:bookmarkEnd w:id="38961"/>
      <w:bookmarkEnd w:id="38962"/>
      <w:bookmarkEnd w:id="38963"/>
      <w:bookmarkEnd w:id="38964"/>
      <w:bookmarkEnd w:id="38965"/>
      <w:bookmarkEnd w:id="38966"/>
      <w:bookmarkEnd w:id="38967"/>
      <w:bookmarkEnd w:id="38968"/>
      <w:bookmarkEnd w:id="38969"/>
      <w:bookmarkEnd w:id="38970"/>
      <w:bookmarkEnd w:id="38971"/>
      <w:bookmarkEnd w:id="38972"/>
      <w:bookmarkEnd w:id="38973"/>
      <w:bookmarkEnd w:id="38974"/>
      <w:bookmarkEnd w:id="38975"/>
      <w:bookmarkEnd w:id="38976"/>
      <w:bookmarkEnd w:id="38977"/>
      <w:bookmarkEnd w:id="38978"/>
      <w:bookmarkEnd w:id="38979"/>
      <w:bookmarkEnd w:id="38980"/>
      <w:bookmarkEnd w:id="38981"/>
      <w:bookmarkEnd w:id="38982"/>
      <w:bookmarkEnd w:id="38983"/>
      <w:bookmarkEnd w:id="38984"/>
      <w:bookmarkEnd w:id="38985"/>
      <w:bookmarkEnd w:id="38986"/>
      <w:bookmarkEnd w:id="38987"/>
      <w:bookmarkEnd w:id="38988"/>
      <w:bookmarkEnd w:id="38989"/>
      <w:bookmarkEnd w:id="38990"/>
      <w:bookmarkEnd w:id="38991"/>
      <w:bookmarkEnd w:id="38992"/>
      <w:bookmarkEnd w:id="38993"/>
      <w:bookmarkEnd w:id="38994"/>
      <w:bookmarkEnd w:id="38995"/>
      <w:bookmarkEnd w:id="38996"/>
      <w:bookmarkEnd w:id="38997"/>
      <w:bookmarkEnd w:id="38998"/>
      <w:bookmarkEnd w:id="38999"/>
      <w:bookmarkEnd w:id="39000"/>
      <w:bookmarkEnd w:id="39001"/>
      <w:bookmarkEnd w:id="39002"/>
      <w:bookmarkEnd w:id="39003"/>
      <w:bookmarkEnd w:id="39004"/>
      <w:bookmarkEnd w:id="39005"/>
      <w:bookmarkEnd w:id="39006"/>
      <w:bookmarkEnd w:id="39007"/>
      <w:bookmarkEnd w:id="39008"/>
      <w:bookmarkEnd w:id="39009"/>
      <w:bookmarkEnd w:id="39010"/>
      <w:bookmarkEnd w:id="39011"/>
      <w:bookmarkEnd w:id="39012"/>
      <w:bookmarkEnd w:id="39013"/>
      <w:bookmarkEnd w:id="39014"/>
      <w:bookmarkEnd w:id="39015"/>
      <w:bookmarkEnd w:id="39016"/>
      <w:bookmarkEnd w:id="39017"/>
      <w:bookmarkEnd w:id="39018"/>
      <w:bookmarkEnd w:id="39019"/>
      <w:bookmarkEnd w:id="39020"/>
      <w:bookmarkEnd w:id="39021"/>
      <w:bookmarkEnd w:id="39022"/>
      <w:bookmarkEnd w:id="39023"/>
      <w:bookmarkEnd w:id="39024"/>
      <w:bookmarkEnd w:id="39025"/>
      <w:bookmarkEnd w:id="39026"/>
      <w:bookmarkEnd w:id="39027"/>
      <w:bookmarkEnd w:id="39028"/>
      <w:bookmarkEnd w:id="39029"/>
      <w:bookmarkEnd w:id="39030"/>
      <w:bookmarkEnd w:id="39031"/>
      <w:bookmarkEnd w:id="39032"/>
      <w:bookmarkEnd w:id="39033"/>
      <w:bookmarkEnd w:id="39034"/>
      <w:bookmarkEnd w:id="39035"/>
      <w:bookmarkEnd w:id="39036"/>
      <w:bookmarkEnd w:id="39037"/>
      <w:bookmarkEnd w:id="39038"/>
      <w:bookmarkEnd w:id="39039"/>
      <w:bookmarkEnd w:id="39040"/>
      <w:bookmarkEnd w:id="39041"/>
      <w:bookmarkEnd w:id="39042"/>
      <w:bookmarkEnd w:id="39043"/>
      <w:bookmarkEnd w:id="39044"/>
      <w:bookmarkEnd w:id="39045"/>
      <w:bookmarkEnd w:id="39046"/>
      <w:bookmarkEnd w:id="39047"/>
      <w:bookmarkEnd w:id="39048"/>
      <w:bookmarkEnd w:id="39049"/>
      <w:bookmarkEnd w:id="39050"/>
      <w:bookmarkEnd w:id="39051"/>
      <w:bookmarkEnd w:id="39052"/>
      <w:bookmarkEnd w:id="39053"/>
      <w:bookmarkEnd w:id="39054"/>
      <w:bookmarkEnd w:id="39055"/>
      <w:bookmarkEnd w:id="39056"/>
      <w:bookmarkEnd w:id="39057"/>
      <w:bookmarkEnd w:id="39058"/>
      <w:bookmarkEnd w:id="39059"/>
      <w:bookmarkEnd w:id="39060"/>
      <w:bookmarkEnd w:id="39061"/>
      <w:bookmarkEnd w:id="39062"/>
      <w:bookmarkEnd w:id="39063"/>
      <w:bookmarkEnd w:id="39064"/>
      <w:bookmarkEnd w:id="39065"/>
      <w:bookmarkEnd w:id="39066"/>
      <w:bookmarkEnd w:id="39067"/>
      <w:bookmarkEnd w:id="39068"/>
      <w:bookmarkEnd w:id="39069"/>
      <w:bookmarkEnd w:id="39070"/>
      <w:bookmarkEnd w:id="39071"/>
      <w:bookmarkEnd w:id="39072"/>
      <w:bookmarkEnd w:id="39073"/>
      <w:bookmarkEnd w:id="39074"/>
      <w:bookmarkEnd w:id="39075"/>
      <w:bookmarkEnd w:id="39076"/>
      <w:bookmarkEnd w:id="39077"/>
      <w:bookmarkEnd w:id="39078"/>
      <w:bookmarkEnd w:id="39079"/>
      <w:bookmarkEnd w:id="39080"/>
      <w:bookmarkEnd w:id="39081"/>
      <w:bookmarkEnd w:id="39082"/>
      <w:bookmarkEnd w:id="39083"/>
      <w:bookmarkEnd w:id="39084"/>
      <w:bookmarkEnd w:id="39085"/>
      <w:bookmarkEnd w:id="39086"/>
      <w:bookmarkEnd w:id="39087"/>
      <w:bookmarkEnd w:id="39088"/>
      <w:bookmarkEnd w:id="39089"/>
      <w:bookmarkEnd w:id="39090"/>
      <w:bookmarkEnd w:id="39091"/>
      <w:bookmarkEnd w:id="39092"/>
      <w:bookmarkEnd w:id="39093"/>
      <w:bookmarkEnd w:id="39094"/>
      <w:bookmarkEnd w:id="39095"/>
      <w:bookmarkEnd w:id="39096"/>
      <w:bookmarkEnd w:id="39097"/>
      <w:bookmarkEnd w:id="39098"/>
      <w:bookmarkEnd w:id="39099"/>
      <w:bookmarkEnd w:id="39100"/>
      <w:bookmarkEnd w:id="39101"/>
      <w:bookmarkEnd w:id="39102"/>
      <w:bookmarkEnd w:id="39103"/>
      <w:bookmarkEnd w:id="39104"/>
      <w:bookmarkEnd w:id="39105"/>
      <w:bookmarkEnd w:id="39106"/>
      <w:bookmarkEnd w:id="39107"/>
      <w:bookmarkEnd w:id="39108"/>
      <w:bookmarkEnd w:id="39109"/>
      <w:bookmarkEnd w:id="39110"/>
      <w:bookmarkEnd w:id="39111"/>
      <w:bookmarkEnd w:id="39112"/>
      <w:bookmarkEnd w:id="39113"/>
      <w:bookmarkEnd w:id="39114"/>
      <w:bookmarkEnd w:id="39115"/>
      <w:bookmarkEnd w:id="39116"/>
      <w:bookmarkEnd w:id="39117"/>
      <w:bookmarkEnd w:id="39118"/>
      <w:bookmarkEnd w:id="39119"/>
      <w:bookmarkEnd w:id="39120"/>
      <w:bookmarkEnd w:id="39121"/>
      <w:bookmarkEnd w:id="39122"/>
      <w:bookmarkEnd w:id="39123"/>
      <w:bookmarkEnd w:id="39124"/>
      <w:bookmarkEnd w:id="39125"/>
      <w:bookmarkEnd w:id="39126"/>
      <w:bookmarkEnd w:id="39127"/>
      <w:bookmarkEnd w:id="39128"/>
      <w:bookmarkEnd w:id="39129"/>
      <w:bookmarkEnd w:id="39130"/>
      <w:bookmarkEnd w:id="39131"/>
      <w:bookmarkEnd w:id="39132"/>
      <w:bookmarkEnd w:id="39133"/>
      <w:bookmarkEnd w:id="39134"/>
      <w:bookmarkEnd w:id="39135"/>
      <w:bookmarkEnd w:id="39136"/>
      <w:bookmarkEnd w:id="39137"/>
      <w:bookmarkEnd w:id="39138"/>
      <w:bookmarkEnd w:id="39139"/>
      <w:bookmarkEnd w:id="39140"/>
      <w:bookmarkEnd w:id="39141"/>
      <w:bookmarkEnd w:id="39142"/>
      <w:bookmarkEnd w:id="39143"/>
      <w:bookmarkEnd w:id="39144"/>
      <w:bookmarkEnd w:id="39145"/>
      <w:bookmarkEnd w:id="39146"/>
      <w:bookmarkEnd w:id="39147"/>
      <w:bookmarkEnd w:id="39148"/>
      <w:bookmarkEnd w:id="39149"/>
      <w:bookmarkEnd w:id="39150"/>
      <w:bookmarkEnd w:id="39151"/>
      <w:bookmarkEnd w:id="39152"/>
      <w:bookmarkEnd w:id="39153"/>
      <w:bookmarkEnd w:id="39154"/>
      <w:bookmarkEnd w:id="39155"/>
      <w:bookmarkEnd w:id="39156"/>
      <w:bookmarkEnd w:id="39157"/>
      <w:bookmarkEnd w:id="39158"/>
      <w:bookmarkEnd w:id="39159"/>
      <w:bookmarkEnd w:id="39160"/>
      <w:bookmarkEnd w:id="39161"/>
      <w:bookmarkEnd w:id="39162"/>
      <w:bookmarkEnd w:id="39163"/>
      <w:bookmarkEnd w:id="39164"/>
      <w:bookmarkEnd w:id="39165"/>
      <w:bookmarkEnd w:id="39166"/>
      <w:bookmarkEnd w:id="39167"/>
      <w:bookmarkEnd w:id="39168"/>
      <w:bookmarkEnd w:id="39169"/>
      <w:bookmarkEnd w:id="39170"/>
      <w:bookmarkEnd w:id="39171"/>
      <w:bookmarkEnd w:id="39172"/>
      <w:bookmarkEnd w:id="39173"/>
      <w:bookmarkEnd w:id="39174"/>
      <w:bookmarkEnd w:id="39175"/>
      <w:bookmarkEnd w:id="39176"/>
      <w:bookmarkEnd w:id="39177"/>
      <w:bookmarkEnd w:id="39178"/>
      <w:bookmarkEnd w:id="39179"/>
      <w:bookmarkEnd w:id="39180"/>
      <w:bookmarkEnd w:id="39181"/>
      <w:bookmarkEnd w:id="39182"/>
      <w:bookmarkEnd w:id="39183"/>
      <w:bookmarkEnd w:id="39184"/>
      <w:bookmarkEnd w:id="39185"/>
      <w:bookmarkEnd w:id="39186"/>
      <w:bookmarkEnd w:id="39187"/>
      <w:bookmarkEnd w:id="39188"/>
      <w:bookmarkEnd w:id="39189"/>
      <w:bookmarkEnd w:id="39190"/>
      <w:bookmarkEnd w:id="39191"/>
      <w:bookmarkEnd w:id="39192"/>
      <w:bookmarkEnd w:id="39193"/>
      <w:bookmarkEnd w:id="39194"/>
      <w:bookmarkEnd w:id="39195"/>
      <w:bookmarkEnd w:id="39196"/>
      <w:bookmarkEnd w:id="39197"/>
      <w:bookmarkEnd w:id="39198"/>
      <w:bookmarkEnd w:id="39199"/>
      <w:bookmarkEnd w:id="39200"/>
      <w:bookmarkEnd w:id="39201"/>
      <w:bookmarkEnd w:id="39202"/>
      <w:bookmarkEnd w:id="39203"/>
      <w:bookmarkEnd w:id="39204"/>
      <w:bookmarkEnd w:id="39205"/>
      <w:bookmarkEnd w:id="39206"/>
      <w:bookmarkEnd w:id="39207"/>
      <w:bookmarkEnd w:id="39208"/>
      <w:bookmarkEnd w:id="39209"/>
      <w:bookmarkEnd w:id="39210"/>
      <w:bookmarkEnd w:id="39211"/>
      <w:bookmarkEnd w:id="39212"/>
      <w:bookmarkEnd w:id="39213"/>
      <w:bookmarkEnd w:id="39214"/>
      <w:bookmarkEnd w:id="39215"/>
      <w:bookmarkEnd w:id="39216"/>
      <w:bookmarkEnd w:id="39217"/>
      <w:bookmarkEnd w:id="39218"/>
      <w:bookmarkEnd w:id="39219"/>
      <w:bookmarkEnd w:id="39220"/>
      <w:bookmarkEnd w:id="39221"/>
      <w:bookmarkEnd w:id="39222"/>
      <w:bookmarkEnd w:id="39223"/>
      <w:bookmarkEnd w:id="39224"/>
      <w:bookmarkEnd w:id="39225"/>
      <w:bookmarkEnd w:id="39226"/>
      <w:bookmarkEnd w:id="39227"/>
      <w:bookmarkEnd w:id="39228"/>
      <w:bookmarkEnd w:id="39229"/>
      <w:bookmarkEnd w:id="39230"/>
      <w:bookmarkEnd w:id="39231"/>
      <w:bookmarkEnd w:id="39232"/>
      <w:bookmarkEnd w:id="39233"/>
      <w:bookmarkEnd w:id="39234"/>
      <w:bookmarkEnd w:id="39235"/>
      <w:bookmarkEnd w:id="39236"/>
      <w:bookmarkEnd w:id="39237"/>
      <w:bookmarkEnd w:id="39238"/>
      <w:bookmarkEnd w:id="39239"/>
      <w:bookmarkEnd w:id="39240"/>
      <w:bookmarkEnd w:id="39241"/>
      <w:bookmarkEnd w:id="39242"/>
      <w:bookmarkEnd w:id="39243"/>
      <w:bookmarkEnd w:id="39244"/>
      <w:bookmarkEnd w:id="39245"/>
      <w:bookmarkEnd w:id="39246"/>
      <w:bookmarkEnd w:id="39247"/>
      <w:bookmarkEnd w:id="39248"/>
      <w:bookmarkEnd w:id="39249"/>
      <w:bookmarkEnd w:id="39250"/>
      <w:bookmarkEnd w:id="39251"/>
      <w:bookmarkEnd w:id="39252"/>
      <w:bookmarkEnd w:id="39253"/>
      <w:bookmarkEnd w:id="39254"/>
      <w:bookmarkEnd w:id="39255"/>
      <w:bookmarkEnd w:id="39256"/>
      <w:bookmarkEnd w:id="39257"/>
      <w:bookmarkEnd w:id="39258"/>
      <w:bookmarkEnd w:id="39259"/>
      <w:bookmarkEnd w:id="39260"/>
      <w:bookmarkEnd w:id="39261"/>
      <w:bookmarkEnd w:id="39262"/>
      <w:bookmarkEnd w:id="39263"/>
      <w:bookmarkEnd w:id="39264"/>
      <w:bookmarkEnd w:id="39265"/>
      <w:bookmarkEnd w:id="39266"/>
      <w:bookmarkEnd w:id="39267"/>
      <w:bookmarkEnd w:id="39268"/>
      <w:bookmarkEnd w:id="39269"/>
      <w:bookmarkEnd w:id="39270"/>
      <w:bookmarkEnd w:id="39271"/>
      <w:bookmarkEnd w:id="39272"/>
      <w:bookmarkEnd w:id="39273"/>
      <w:bookmarkEnd w:id="39274"/>
      <w:bookmarkEnd w:id="39275"/>
      <w:bookmarkEnd w:id="39276"/>
      <w:bookmarkEnd w:id="39277"/>
      <w:bookmarkEnd w:id="39278"/>
      <w:bookmarkEnd w:id="39279"/>
      <w:bookmarkEnd w:id="39280"/>
      <w:bookmarkEnd w:id="39281"/>
      <w:bookmarkEnd w:id="39282"/>
      <w:bookmarkEnd w:id="39283"/>
      <w:bookmarkEnd w:id="39284"/>
      <w:bookmarkEnd w:id="39285"/>
      <w:bookmarkEnd w:id="39286"/>
      <w:bookmarkEnd w:id="39287"/>
      <w:bookmarkEnd w:id="39288"/>
      <w:bookmarkEnd w:id="39289"/>
      <w:bookmarkEnd w:id="39290"/>
      <w:bookmarkEnd w:id="39291"/>
      <w:bookmarkEnd w:id="39292"/>
      <w:bookmarkEnd w:id="39293"/>
      <w:bookmarkEnd w:id="39294"/>
      <w:bookmarkEnd w:id="39295"/>
      <w:bookmarkEnd w:id="39296"/>
      <w:bookmarkEnd w:id="39297"/>
      <w:bookmarkEnd w:id="39298"/>
      <w:bookmarkEnd w:id="39299"/>
      <w:bookmarkEnd w:id="39300"/>
      <w:bookmarkEnd w:id="39301"/>
      <w:bookmarkEnd w:id="39302"/>
      <w:bookmarkEnd w:id="39303"/>
      <w:bookmarkEnd w:id="39304"/>
      <w:bookmarkEnd w:id="39305"/>
      <w:bookmarkEnd w:id="39306"/>
      <w:bookmarkEnd w:id="39307"/>
      <w:bookmarkEnd w:id="39308"/>
      <w:bookmarkEnd w:id="39309"/>
      <w:bookmarkEnd w:id="39310"/>
      <w:bookmarkEnd w:id="39311"/>
      <w:bookmarkEnd w:id="39312"/>
      <w:bookmarkEnd w:id="39313"/>
      <w:bookmarkEnd w:id="39314"/>
      <w:bookmarkEnd w:id="39315"/>
      <w:bookmarkEnd w:id="39316"/>
      <w:bookmarkEnd w:id="39317"/>
      <w:bookmarkEnd w:id="39318"/>
      <w:bookmarkEnd w:id="39319"/>
      <w:bookmarkEnd w:id="39320"/>
      <w:bookmarkEnd w:id="39321"/>
      <w:bookmarkEnd w:id="39322"/>
      <w:bookmarkEnd w:id="39323"/>
      <w:bookmarkEnd w:id="39324"/>
      <w:bookmarkEnd w:id="39325"/>
      <w:bookmarkEnd w:id="39326"/>
      <w:bookmarkEnd w:id="39327"/>
      <w:bookmarkEnd w:id="39328"/>
      <w:bookmarkEnd w:id="39329"/>
      <w:bookmarkEnd w:id="39330"/>
      <w:bookmarkEnd w:id="39331"/>
      <w:bookmarkEnd w:id="39332"/>
      <w:bookmarkEnd w:id="39333"/>
      <w:bookmarkEnd w:id="39334"/>
      <w:bookmarkEnd w:id="39335"/>
      <w:bookmarkEnd w:id="39336"/>
      <w:bookmarkEnd w:id="39337"/>
      <w:bookmarkEnd w:id="39338"/>
      <w:bookmarkEnd w:id="39339"/>
      <w:bookmarkEnd w:id="39340"/>
      <w:bookmarkEnd w:id="39341"/>
      <w:bookmarkEnd w:id="39342"/>
      <w:bookmarkEnd w:id="39343"/>
      <w:bookmarkEnd w:id="39344"/>
      <w:bookmarkEnd w:id="39345"/>
      <w:bookmarkEnd w:id="39346"/>
      <w:bookmarkEnd w:id="39347"/>
      <w:bookmarkEnd w:id="39348"/>
      <w:bookmarkEnd w:id="39349"/>
      <w:bookmarkEnd w:id="39350"/>
      <w:bookmarkEnd w:id="39351"/>
      <w:bookmarkEnd w:id="39352"/>
      <w:bookmarkEnd w:id="39353"/>
      <w:bookmarkEnd w:id="39354"/>
      <w:bookmarkEnd w:id="39355"/>
      <w:bookmarkEnd w:id="39356"/>
      <w:bookmarkEnd w:id="39357"/>
      <w:bookmarkEnd w:id="39358"/>
      <w:bookmarkEnd w:id="39359"/>
      <w:bookmarkEnd w:id="39360"/>
      <w:bookmarkEnd w:id="39361"/>
      <w:bookmarkEnd w:id="39362"/>
      <w:bookmarkEnd w:id="39363"/>
      <w:bookmarkEnd w:id="39364"/>
      <w:bookmarkEnd w:id="39365"/>
      <w:bookmarkEnd w:id="39366"/>
      <w:bookmarkEnd w:id="39367"/>
      <w:bookmarkEnd w:id="39368"/>
      <w:bookmarkEnd w:id="39369"/>
      <w:bookmarkEnd w:id="39370"/>
      <w:bookmarkEnd w:id="39371"/>
      <w:bookmarkEnd w:id="39372"/>
      <w:bookmarkEnd w:id="39373"/>
      <w:bookmarkEnd w:id="39374"/>
      <w:bookmarkEnd w:id="39375"/>
      <w:bookmarkEnd w:id="39376"/>
      <w:bookmarkEnd w:id="39377"/>
      <w:bookmarkEnd w:id="39378"/>
      <w:bookmarkEnd w:id="39379"/>
      <w:bookmarkEnd w:id="39380"/>
      <w:bookmarkEnd w:id="39381"/>
      <w:bookmarkEnd w:id="39382"/>
      <w:bookmarkEnd w:id="39383"/>
      <w:bookmarkEnd w:id="39384"/>
      <w:bookmarkEnd w:id="39385"/>
      <w:bookmarkEnd w:id="39386"/>
      <w:bookmarkEnd w:id="39387"/>
      <w:bookmarkEnd w:id="39388"/>
      <w:bookmarkEnd w:id="39389"/>
      <w:bookmarkEnd w:id="39390"/>
      <w:bookmarkEnd w:id="39391"/>
      <w:bookmarkEnd w:id="39392"/>
      <w:bookmarkEnd w:id="39393"/>
      <w:bookmarkEnd w:id="39394"/>
      <w:bookmarkEnd w:id="39395"/>
      <w:bookmarkEnd w:id="39396"/>
      <w:bookmarkEnd w:id="39397"/>
      <w:bookmarkEnd w:id="39398"/>
      <w:bookmarkEnd w:id="39399"/>
      <w:bookmarkEnd w:id="39400"/>
      <w:bookmarkEnd w:id="39401"/>
      <w:bookmarkEnd w:id="39402"/>
      <w:bookmarkEnd w:id="39403"/>
      <w:bookmarkEnd w:id="39404"/>
      <w:bookmarkEnd w:id="39405"/>
      <w:bookmarkEnd w:id="39406"/>
      <w:bookmarkEnd w:id="39407"/>
      <w:bookmarkEnd w:id="39408"/>
      <w:bookmarkEnd w:id="39409"/>
      <w:bookmarkEnd w:id="39410"/>
      <w:bookmarkEnd w:id="39411"/>
      <w:bookmarkEnd w:id="39412"/>
      <w:bookmarkEnd w:id="39413"/>
      <w:bookmarkEnd w:id="39414"/>
      <w:bookmarkEnd w:id="39415"/>
      <w:bookmarkEnd w:id="39416"/>
      <w:bookmarkEnd w:id="39417"/>
      <w:bookmarkEnd w:id="39418"/>
      <w:bookmarkEnd w:id="39419"/>
      <w:bookmarkEnd w:id="39420"/>
      <w:bookmarkEnd w:id="39421"/>
      <w:bookmarkEnd w:id="39422"/>
      <w:bookmarkEnd w:id="39423"/>
      <w:bookmarkEnd w:id="39424"/>
      <w:bookmarkEnd w:id="39425"/>
      <w:bookmarkEnd w:id="39426"/>
      <w:bookmarkEnd w:id="39427"/>
      <w:bookmarkEnd w:id="39428"/>
      <w:bookmarkEnd w:id="39429"/>
      <w:bookmarkEnd w:id="39430"/>
      <w:bookmarkEnd w:id="39431"/>
      <w:bookmarkEnd w:id="39432"/>
      <w:bookmarkEnd w:id="39433"/>
      <w:bookmarkEnd w:id="39434"/>
      <w:bookmarkEnd w:id="39435"/>
      <w:bookmarkEnd w:id="39436"/>
      <w:bookmarkEnd w:id="39437"/>
      <w:bookmarkEnd w:id="39438"/>
      <w:bookmarkEnd w:id="39439"/>
      <w:bookmarkEnd w:id="39440"/>
      <w:bookmarkEnd w:id="39441"/>
      <w:bookmarkEnd w:id="39442"/>
      <w:bookmarkEnd w:id="39443"/>
      <w:bookmarkEnd w:id="39444"/>
      <w:bookmarkEnd w:id="39445"/>
      <w:bookmarkEnd w:id="39446"/>
      <w:bookmarkEnd w:id="39447"/>
      <w:bookmarkEnd w:id="39448"/>
      <w:bookmarkEnd w:id="39449"/>
      <w:bookmarkEnd w:id="39450"/>
      <w:bookmarkEnd w:id="39451"/>
      <w:bookmarkEnd w:id="39452"/>
      <w:bookmarkEnd w:id="39453"/>
      <w:bookmarkEnd w:id="39454"/>
      <w:bookmarkEnd w:id="39455"/>
      <w:bookmarkEnd w:id="39456"/>
      <w:bookmarkEnd w:id="39457"/>
      <w:bookmarkEnd w:id="39458"/>
      <w:bookmarkEnd w:id="39459"/>
      <w:bookmarkEnd w:id="39460"/>
      <w:bookmarkEnd w:id="39461"/>
      <w:bookmarkEnd w:id="39462"/>
      <w:bookmarkEnd w:id="39463"/>
      <w:bookmarkEnd w:id="39464"/>
      <w:bookmarkEnd w:id="39465"/>
      <w:bookmarkEnd w:id="39466"/>
      <w:bookmarkEnd w:id="39467"/>
      <w:bookmarkEnd w:id="39468"/>
      <w:bookmarkEnd w:id="39469"/>
      <w:bookmarkEnd w:id="39470"/>
      <w:bookmarkEnd w:id="39471"/>
      <w:bookmarkEnd w:id="39472"/>
      <w:bookmarkEnd w:id="39473"/>
      <w:bookmarkEnd w:id="39474"/>
      <w:bookmarkEnd w:id="39475"/>
      <w:bookmarkEnd w:id="39476"/>
      <w:bookmarkEnd w:id="39477"/>
      <w:bookmarkEnd w:id="39478"/>
      <w:bookmarkEnd w:id="39479"/>
      <w:bookmarkEnd w:id="39480"/>
      <w:bookmarkEnd w:id="39481"/>
      <w:bookmarkEnd w:id="39482"/>
      <w:bookmarkEnd w:id="39483"/>
      <w:bookmarkEnd w:id="39484"/>
      <w:bookmarkEnd w:id="39485"/>
      <w:bookmarkEnd w:id="39486"/>
      <w:bookmarkEnd w:id="39487"/>
      <w:bookmarkEnd w:id="39488"/>
      <w:bookmarkEnd w:id="39489"/>
      <w:bookmarkEnd w:id="39490"/>
      <w:bookmarkEnd w:id="39491"/>
      <w:bookmarkEnd w:id="39492"/>
      <w:bookmarkEnd w:id="39493"/>
      <w:bookmarkEnd w:id="39494"/>
      <w:bookmarkEnd w:id="39495"/>
      <w:bookmarkEnd w:id="39496"/>
      <w:bookmarkEnd w:id="39497"/>
      <w:bookmarkEnd w:id="39498"/>
      <w:bookmarkEnd w:id="39499"/>
      <w:bookmarkEnd w:id="39500"/>
      <w:bookmarkEnd w:id="39501"/>
      <w:bookmarkEnd w:id="39502"/>
      <w:bookmarkEnd w:id="39503"/>
      <w:bookmarkEnd w:id="39504"/>
      <w:bookmarkEnd w:id="39505"/>
      <w:bookmarkEnd w:id="39506"/>
      <w:bookmarkEnd w:id="39507"/>
      <w:bookmarkEnd w:id="39508"/>
      <w:bookmarkEnd w:id="39509"/>
      <w:bookmarkEnd w:id="39510"/>
      <w:bookmarkEnd w:id="39511"/>
      <w:bookmarkEnd w:id="39512"/>
      <w:bookmarkEnd w:id="39513"/>
      <w:bookmarkEnd w:id="39514"/>
      <w:bookmarkEnd w:id="39515"/>
      <w:bookmarkEnd w:id="39516"/>
      <w:bookmarkEnd w:id="39517"/>
      <w:bookmarkEnd w:id="39518"/>
      <w:bookmarkEnd w:id="39519"/>
      <w:bookmarkEnd w:id="39520"/>
      <w:bookmarkEnd w:id="39521"/>
      <w:bookmarkEnd w:id="39522"/>
      <w:bookmarkEnd w:id="39523"/>
      <w:bookmarkEnd w:id="39524"/>
      <w:bookmarkEnd w:id="39525"/>
      <w:bookmarkEnd w:id="39526"/>
      <w:bookmarkEnd w:id="39527"/>
      <w:bookmarkEnd w:id="39528"/>
      <w:bookmarkEnd w:id="39529"/>
      <w:bookmarkEnd w:id="39530"/>
      <w:bookmarkEnd w:id="39531"/>
      <w:bookmarkEnd w:id="39532"/>
      <w:bookmarkEnd w:id="39533"/>
      <w:bookmarkEnd w:id="39534"/>
      <w:bookmarkEnd w:id="39535"/>
      <w:bookmarkEnd w:id="39536"/>
      <w:bookmarkEnd w:id="39537"/>
      <w:bookmarkEnd w:id="39538"/>
      <w:bookmarkEnd w:id="39539"/>
      <w:bookmarkEnd w:id="39540"/>
      <w:bookmarkEnd w:id="39541"/>
      <w:bookmarkEnd w:id="39542"/>
      <w:bookmarkEnd w:id="39543"/>
      <w:bookmarkEnd w:id="39544"/>
      <w:bookmarkEnd w:id="39545"/>
      <w:bookmarkEnd w:id="39546"/>
      <w:bookmarkEnd w:id="39547"/>
      <w:bookmarkEnd w:id="39548"/>
      <w:bookmarkEnd w:id="39549"/>
      <w:bookmarkEnd w:id="39550"/>
      <w:bookmarkEnd w:id="39551"/>
      <w:bookmarkEnd w:id="39552"/>
      <w:bookmarkEnd w:id="39553"/>
      <w:bookmarkEnd w:id="39554"/>
      <w:bookmarkEnd w:id="39555"/>
      <w:bookmarkEnd w:id="39556"/>
      <w:bookmarkEnd w:id="39557"/>
      <w:bookmarkEnd w:id="39558"/>
      <w:bookmarkEnd w:id="39559"/>
      <w:bookmarkEnd w:id="39560"/>
      <w:bookmarkEnd w:id="39561"/>
      <w:bookmarkEnd w:id="39562"/>
      <w:bookmarkEnd w:id="39563"/>
      <w:bookmarkEnd w:id="39564"/>
      <w:bookmarkEnd w:id="39565"/>
      <w:bookmarkEnd w:id="39566"/>
      <w:bookmarkEnd w:id="39567"/>
      <w:bookmarkEnd w:id="39568"/>
      <w:bookmarkEnd w:id="39569"/>
      <w:bookmarkEnd w:id="39570"/>
      <w:bookmarkEnd w:id="39571"/>
      <w:bookmarkEnd w:id="39572"/>
      <w:bookmarkEnd w:id="39573"/>
      <w:bookmarkEnd w:id="39574"/>
      <w:bookmarkEnd w:id="39575"/>
      <w:bookmarkEnd w:id="39576"/>
      <w:bookmarkEnd w:id="39577"/>
      <w:bookmarkEnd w:id="39578"/>
      <w:bookmarkEnd w:id="39579"/>
      <w:bookmarkEnd w:id="39580"/>
      <w:bookmarkEnd w:id="39581"/>
      <w:bookmarkEnd w:id="39582"/>
      <w:bookmarkEnd w:id="39583"/>
      <w:bookmarkEnd w:id="39584"/>
      <w:bookmarkEnd w:id="39585"/>
      <w:bookmarkEnd w:id="39586"/>
      <w:bookmarkEnd w:id="39587"/>
      <w:bookmarkEnd w:id="39588"/>
      <w:bookmarkEnd w:id="39589"/>
      <w:bookmarkEnd w:id="39590"/>
      <w:bookmarkEnd w:id="39591"/>
      <w:bookmarkEnd w:id="39592"/>
      <w:bookmarkEnd w:id="39593"/>
      <w:bookmarkEnd w:id="39594"/>
      <w:bookmarkEnd w:id="39595"/>
      <w:bookmarkEnd w:id="39596"/>
      <w:bookmarkEnd w:id="39597"/>
      <w:bookmarkEnd w:id="39598"/>
      <w:bookmarkEnd w:id="39599"/>
      <w:bookmarkEnd w:id="39600"/>
      <w:bookmarkEnd w:id="39601"/>
      <w:bookmarkEnd w:id="39602"/>
      <w:bookmarkEnd w:id="39603"/>
      <w:bookmarkEnd w:id="39604"/>
      <w:bookmarkEnd w:id="39605"/>
      <w:bookmarkEnd w:id="39606"/>
      <w:bookmarkEnd w:id="39607"/>
      <w:bookmarkEnd w:id="39608"/>
      <w:bookmarkEnd w:id="39609"/>
      <w:bookmarkEnd w:id="39610"/>
      <w:bookmarkEnd w:id="39611"/>
      <w:bookmarkEnd w:id="39612"/>
      <w:bookmarkEnd w:id="39613"/>
      <w:bookmarkEnd w:id="39614"/>
      <w:bookmarkEnd w:id="39615"/>
      <w:bookmarkEnd w:id="39616"/>
      <w:bookmarkEnd w:id="39617"/>
      <w:bookmarkEnd w:id="39618"/>
      <w:bookmarkEnd w:id="39619"/>
      <w:bookmarkEnd w:id="39620"/>
      <w:bookmarkEnd w:id="39621"/>
      <w:bookmarkEnd w:id="39622"/>
      <w:bookmarkEnd w:id="39623"/>
      <w:bookmarkEnd w:id="39624"/>
      <w:bookmarkEnd w:id="39625"/>
      <w:bookmarkEnd w:id="39626"/>
      <w:bookmarkEnd w:id="39627"/>
      <w:bookmarkEnd w:id="39628"/>
      <w:bookmarkEnd w:id="39629"/>
      <w:bookmarkEnd w:id="39630"/>
      <w:bookmarkEnd w:id="39631"/>
      <w:bookmarkEnd w:id="39632"/>
      <w:bookmarkEnd w:id="39633"/>
      <w:bookmarkEnd w:id="39634"/>
      <w:bookmarkEnd w:id="39635"/>
      <w:bookmarkEnd w:id="39636"/>
      <w:bookmarkEnd w:id="39637"/>
      <w:bookmarkEnd w:id="39638"/>
      <w:bookmarkEnd w:id="39639"/>
      <w:bookmarkEnd w:id="39640"/>
      <w:bookmarkEnd w:id="39641"/>
      <w:bookmarkEnd w:id="39642"/>
      <w:bookmarkEnd w:id="39643"/>
      <w:bookmarkEnd w:id="39644"/>
      <w:bookmarkEnd w:id="39645"/>
      <w:bookmarkEnd w:id="39646"/>
      <w:bookmarkEnd w:id="39647"/>
      <w:bookmarkEnd w:id="39648"/>
      <w:bookmarkEnd w:id="39649"/>
      <w:bookmarkEnd w:id="39650"/>
      <w:bookmarkEnd w:id="39651"/>
      <w:bookmarkEnd w:id="39652"/>
      <w:bookmarkEnd w:id="39653"/>
      <w:bookmarkEnd w:id="39654"/>
      <w:bookmarkEnd w:id="39655"/>
      <w:bookmarkEnd w:id="39656"/>
      <w:bookmarkEnd w:id="39657"/>
      <w:bookmarkEnd w:id="39658"/>
      <w:bookmarkEnd w:id="39659"/>
      <w:bookmarkEnd w:id="39660"/>
      <w:bookmarkEnd w:id="39661"/>
      <w:bookmarkEnd w:id="39662"/>
      <w:bookmarkEnd w:id="39663"/>
      <w:bookmarkEnd w:id="39664"/>
      <w:bookmarkEnd w:id="39665"/>
      <w:bookmarkEnd w:id="39666"/>
      <w:bookmarkEnd w:id="39667"/>
      <w:bookmarkEnd w:id="39668"/>
      <w:bookmarkEnd w:id="39669"/>
      <w:bookmarkEnd w:id="39670"/>
      <w:bookmarkEnd w:id="39671"/>
      <w:bookmarkEnd w:id="39672"/>
      <w:bookmarkEnd w:id="39673"/>
      <w:bookmarkEnd w:id="39674"/>
      <w:bookmarkEnd w:id="39675"/>
      <w:bookmarkEnd w:id="39676"/>
      <w:bookmarkEnd w:id="39677"/>
      <w:bookmarkEnd w:id="39678"/>
      <w:bookmarkEnd w:id="39679"/>
      <w:bookmarkEnd w:id="39680"/>
      <w:bookmarkEnd w:id="39681"/>
      <w:bookmarkEnd w:id="39682"/>
      <w:bookmarkEnd w:id="39683"/>
      <w:bookmarkEnd w:id="39684"/>
      <w:bookmarkEnd w:id="39685"/>
      <w:bookmarkEnd w:id="39686"/>
      <w:bookmarkEnd w:id="39687"/>
      <w:bookmarkEnd w:id="39688"/>
      <w:bookmarkEnd w:id="39689"/>
      <w:bookmarkEnd w:id="39690"/>
      <w:bookmarkEnd w:id="39691"/>
      <w:bookmarkEnd w:id="39692"/>
      <w:bookmarkEnd w:id="39693"/>
      <w:bookmarkEnd w:id="39694"/>
      <w:bookmarkEnd w:id="39695"/>
      <w:bookmarkEnd w:id="39696"/>
      <w:bookmarkEnd w:id="39697"/>
      <w:bookmarkEnd w:id="39698"/>
      <w:bookmarkEnd w:id="39699"/>
      <w:bookmarkEnd w:id="39700"/>
      <w:bookmarkEnd w:id="39701"/>
      <w:bookmarkEnd w:id="39702"/>
      <w:bookmarkEnd w:id="39703"/>
      <w:bookmarkEnd w:id="39704"/>
      <w:bookmarkEnd w:id="39705"/>
      <w:bookmarkEnd w:id="39706"/>
      <w:bookmarkEnd w:id="39707"/>
      <w:bookmarkEnd w:id="39708"/>
      <w:bookmarkEnd w:id="39709"/>
      <w:bookmarkEnd w:id="39710"/>
      <w:bookmarkEnd w:id="39711"/>
      <w:bookmarkEnd w:id="39712"/>
      <w:bookmarkEnd w:id="39713"/>
      <w:bookmarkEnd w:id="39714"/>
      <w:bookmarkEnd w:id="39715"/>
      <w:bookmarkEnd w:id="39716"/>
      <w:bookmarkEnd w:id="39717"/>
      <w:bookmarkEnd w:id="39718"/>
      <w:bookmarkEnd w:id="39719"/>
      <w:bookmarkEnd w:id="39720"/>
      <w:bookmarkEnd w:id="39721"/>
      <w:bookmarkEnd w:id="39722"/>
      <w:bookmarkEnd w:id="39723"/>
      <w:bookmarkEnd w:id="39724"/>
      <w:bookmarkEnd w:id="39725"/>
      <w:bookmarkEnd w:id="39726"/>
      <w:bookmarkEnd w:id="39727"/>
      <w:bookmarkEnd w:id="39728"/>
      <w:bookmarkEnd w:id="39729"/>
      <w:bookmarkEnd w:id="39730"/>
      <w:bookmarkEnd w:id="39731"/>
      <w:bookmarkEnd w:id="39732"/>
      <w:bookmarkEnd w:id="39733"/>
      <w:bookmarkEnd w:id="39734"/>
      <w:bookmarkEnd w:id="39735"/>
      <w:bookmarkEnd w:id="39736"/>
      <w:bookmarkEnd w:id="39737"/>
      <w:bookmarkEnd w:id="39738"/>
      <w:bookmarkEnd w:id="39739"/>
      <w:bookmarkEnd w:id="39740"/>
      <w:bookmarkEnd w:id="39741"/>
      <w:bookmarkEnd w:id="39742"/>
      <w:bookmarkEnd w:id="39743"/>
      <w:bookmarkEnd w:id="39744"/>
      <w:bookmarkEnd w:id="39745"/>
      <w:bookmarkEnd w:id="39746"/>
      <w:bookmarkEnd w:id="39747"/>
      <w:bookmarkEnd w:id="39748"/>
      <w:bookmarkEnd w:id="39749"/>
      <w:bookmarkEnd w:id="39750"/>
      <w:bookmarkEnd w:id="39751"/>
      <w:bookmarkEnd w:id="39752"/>
      <w:bookmarkEnd w:id="39753"/>
      <w:bookmarkEnd w:id="39754"/>
      <w:bookmarkEnd w:id="39755"/>
      <w:bookmarkEnd w:id="39756"/>
      <w:bookmarkEnd w:id="39757"/>
      <w:bookmarkEnd w:id="39758"/>
      <w:bookmarkEnd w:id="39759"/>
      <w:bookmarkEnd w:id="39760"/>
      <w:bookmarkEnd w:id="39761"/>
      <w:bookmarkEnd w:id="39762"/>
      <w:bookmarkEnd w:id="39763"/>
      <w:bookmarkEnd w:id="39764"/>
      <w:bookmarkEnd w:id="39765"/>
      <w:bookmarkEnd w:id="39766"/>
      <w:bookmarkEnd w:id="39767"/>
      <w:bookmarkEnd w:id="39768"/>
      <w:bookmarkEnd w:id="39769"/>
      <w:bookmarkEnd w:id="39770"/>
      <w:bookmarkEnd w:id="39771"/>
      <w:bookmarkEnd w:id="39772"/>
      <w:bookmarkEnd w:id="39773"/>
      <w:bookmarkEnd w:id="39774"/>
      <w:bookmarkEnd w:id="39775"/>
      <w:bookmarkEnd w:id="39776"/>
      <w:bookmarkEnd w:id="39777"/>
      <w:bookmarkEnd w:id="39778"/>
      <w:bookmarkEnd w:id="39779"/>
      <w:bookmarkEnd w:id="39780"/>
      <w:bookmarkEnd w:id="39781"/>
      <w:bookmarkEnd w:id="39782"/>
      <w:bookmarkEnd w:id="39783"/>
      <w:bookmarkEnd w:id="39784"/>
      <w:bookmarkEnd w:id="39785"/>
      <w:bookmarkEnd w:id="39786"/>
      <w:bookmarkEnd w:id="39787"/>
      <w:bookmarkEnd w:id="39788"/>
      <w:bookmarkEnd w:id="39789"/>
      <w:bookmarkEnd w:id="39790"/>
      <w:bookmarkEnd w:id="39791"/>
      <w:bookmarkEnd w:id="39792"/>
      <w:bookmarkEnd w:id="39793"/>
      <w:bookmarkEnd w:id="39794"/>
      <w:bookmarkEnd w:id="39795"/>
      <w:bookmarkEnd w:id="39796"/>
      <w:bookmarkEnd w:id="39797"/>
      <w:bookmarkEnd w:id="39798"/>
      <w:bookmarkEnd w:id="39799"/>
      <w:bookmarkEnd w:id="39800"/>
      <w:bookmarkEnd w:id="39801"/>
      <w:bookmarkEnd w:id="39802"/>
      <w:bookmarkEnd w:id="39803"/>
      <w:bookmarkEnd w:id="39804"/>
      <w:bookmarkEnd w:id="39805"/>
      <w:bookmarkEnd w:id="39806"/>
      <w:bookmarkEnd w:id="39807"/>
      <w:bookmarkEnd w:id="39808"/>
      <w:bookmarkEnd w:id="39809"/>
      <w:bookmarkEnd w:id="39810"/>
      <w:bookmarkEnd w:id="39811"/>
      <w:bookmarkEnd w:id="39812"/>
      <w:bookmarkEnd w:id="39813"/>
      <w:bookmarkEnd w:id="39814"/>
      <w:bookmarkEnd w:id="39815"/>
      <w:bookmarkEnd w:id="39816"/>
      <w:bookmarkEnd w:id="39817"/>
      <w:bookmarkEnd w:id="39818"/>
      <w:bookmarkEnd w:id="39819"/>
      <w:bookmarkEnd w:id="39820"/>
      <w:bookmarkEnd w:id="39821"/>
      <w:bookmarkEnd w:id="39822"/>
      <w:bookmarkEnd w:id="39823"/>
      <w:bookmarkEnd w:id="39824"/>
      <w:bookmarkEnd w:id="39825"/>
      <w:bookmarkEnd w:id="39826"/>
      <w:bookmarkEnd w:id="39827"/>
      <w:bookmarkEnd w:id="39828"/>
      <w:bookmarkEnd w:id="39829"/>
      <w:bookmarkEnd w:id="39830"/>
      <w:bookmarkEnd w:id="39831"/>
      <w:bookmarkEnd w:id="39832"/>
      <w:bookmarkEnd w:id="39833"/>
      <w:bookmarkEnd w:id="39834"/>
      <w:bookmarkEnd w:id="39835"/>
      <w:bookmarkEnd w:id="39836"/>
      <w:bookmarkEnd w:id="39837"/>
      <w:bookmarkEnd w:id="39838"/>
      <w:bookmarkEnd w:id="39839"/>
      <w:bookmarkEnd w:id="39840"/>
      <w:bookmarkEnd w:id="39841"/>
      <w:bookmarkEnd w:id="39842"/>
      <w:bookmarkEnd w:id="39843"/>
      <w:bookmarkEnd w:id="39844"/>
      <w:bookmarkEnd w:id="39845"/>
      <w:bookmarkEnd w:id="39846"/>
      <w:bookmarkEnd w:id="39847"/>
      <w:bookmarkEnd w:id="39848"/>
      <w:bookmarkEnd w:id="39849"/>
      <w:bookmarkEnd w:id="39850"/>
      <w:bookmarkEnd w:id="39851"/>
      <w:bookmarkEnd w:id="39852"/>
      <w:bookmarkEnd w:id="39853"/>
      <w:bookmarkEnd w:id="39854"/>
      <w:bookmarkEnd w:id="39855"/>
      <w:bookmarkEnd w:id="39856"/>
      <w:bookmarkEnd w:id="39857"/>
      <w:bookmarkEnd w:id="39858"/>
      <w:bookmarkEnd w:id="39859"/>
      <w:bookmarkEnd w:id="39860"/>
      <w:bookmarkEnd w:id="39861"/>
      <w:bookmarkEnd w:id="39862"/>
      <w:bookmarkEnd w:id="39863"/>
      <w:bookmarkEnd w:id="39864"/>
      <w:bookmarkEnd w:id="39865"/>
      <w:bookmarkEnd w:id="39866"/>
      <w:bookmarkEnd w:id="39867"/>
      <w:bookmarkEnd w:id="39868"/>
      <w:bookmarkEnd w:id="39869"/>
      <w:bookmarkEnd w:id="39870"/>
      <w:bookmarkEnd w:id="39871"/>
      <w:bookmarkEnd w:id="39872"/>
      <w:bookmarkEnd w:id="39873"/>
      <w:bookmarkEnd w:id="39874"/>
      <w:bookmarkEnd w:id="39875"/>
      <w:bookmarkEnd w:id="39876"/>
      <w:bookmarkEnd w:id="39877"/>
      <w:bookmarkEnd w:id="39878"/>
      <w:bookmarkEnd w:id="39879"/>
      <w:bookmarkEnd w:id="39880"/>
      <w:bookmarkEnd w:id="39881"/>
      <w:bookmarkEnd w:id="39882"/>
      <w:bookmarkEnd w:id="39883"/>
      <w:bookmarkEnd w:id="39884"/>
      <w:bookmarkEnd w:id="39885"/>
      <w:bookmarkEnd w:id="39886"/>
      <w:bookmarkEnd w:id="39887"/>
      <w:bookmarkEnd w:id="39888"/>
      <w:bookmarkEnd w:id="39889"/>
      <w:bookmarkEnd w:id="39890"/>
      <w:bookmarkEnd w:id="39891"/>
      <w:bookmarkEnd w:id="39892"/>
      <w:bookmarkEnd w:id="39893"/>
      <w:bookmarkEnd w:id="39894"/>
      <w:bookmarkEnd w:id="39895"/>
      <w:bookmarkEnd w:id="39896"/>
      <w:bookmarkEnd w:id="39897"/>
      <w:bookmarkEnd w:id="39898"/>
      <w:bookmarkEnd w:id="39899"/>
      <w:bookmarkEnd w:id="39900"/>
      <w:bookmarkEnd w:id="39901"/>
      <w:bookmarkEnd w:id="39902"/>
      <w:bookmarkEnd w:id="39903"/>
      <w:bookmarkEnd w:id="39904"/>
      <w:bookmarkEnd w:id="39905"/>
      <w:bookmarkEnd w:id="39906"/>
      <w:bookmarkEnd w:id="39907"/>
      <w:bookmarkEnd w:id="39908"/>
      <w:bookmarkEnd w:id="39909"/>
      <w:bookmarkEnd w:id="39910"/>
      <w:bookmarkEnd w:id="39911"/>
      <w:bookmarkEnd w:id="39912"/>
      <w:bookmarkEnd w:id="39913"/>
      <w:bookmarkEnd w:id="39914"/>
      <w:bookmarkEnd w:id="39915"/>
      <w:bookmarkEnd w:id="39916"/>
      <w:bookmarkEnd w:id="39917"/>
      <w:bookmarkEnd w:id="39918"/>
      <w:bookmarkEnd w:id="39919"/>
      <w:bookmarkEnd w:id="39920"/>
      <w:bookmarkEnd w:id="39921"/>
      <w:bookmarkEnd w:id="39922"/>
      <w:bookmarkEnd w:id="39923"/>
      <w:bookmarkEnd w:id="39924"/>
      <w:bookmarkEnd w:id="39925"/>
      <w:bookmarkEnd w:id="39926"/>
      <w:bookmarkEnd w:id="39927"/>
      <w:bookmarkEnd w:id="39928"/>
      <w:bookmarkEnd w:id="39929"/>
      <w:bookmarkEnd w:id="39930"/>
      <w:bookmarkEnd w:id="39931"/>
      <w:bookmarkEnd w:id="39932"/>
      <w:bookmarkEnd w:id="39933"/>
      <w:bookmarkEnd w:id="39934"/>
      <w:bookmarkEnd w:id="39935"/>
      <w:bookmarkEnd w:id="39936"/>
      <w:bookmarkEnd w:id="39937"/>
      <w:bookmarkEnd w:id="39938"/>
      <w:bookmarkEnd w:id="39939"/>
      <w:bookmarkEnd w:id="39940"/>
      <w:bookmarkEnd w:id="39941"/>
      <w:bookmarkEnd w:id="39942"/>
      <w:bookmarkEnd w:id="39943"/>
      <w:bookmarkEnd w:id="39944"/>
      <w:bookmarkEnd w:id="39945"/>
      <w:bookmarkEnd w:id="39946"/>
      <w:bookmarkEnd w:id="39947"/>
      <w:bookmarkEnd w:id="39948"/>
      <w:bookmarkEnd w:id="39949"/>
      <w:bookmarkEnd w:id="39950"/>
      <w:bookmarkEnd w:id="39951"/>
      <w:bookmarkEnd w:id="39952"/>
      <w:bookmarkEnd w:id="39953"/>
      <w:bookmarkEnd w:id="39954"/>
      <w:bookmarkEnd w:id="39955"/>
      <w:bookmarkEnd w:id="39956"/>
      <w:bookmarkEnd w:id="39957"/>
      <w:bookmarkEnd w:id="39958"/>
      <w:bookmarkEnd w:id="39959"/>
      <w:bookmarkEnd w:id="39960"/>
      <w:bookmarkEnd w:id="39961"/>
      <w:bookmarkEnd w:id="39962"/>
      <w:bookmarkEnd w:id="39963"/>
      <w:bookmarkEnd w:id="39964"/>
      <w:bookmarkEnd w:id="39965"/>
      <w:bookmarkEnd w:id="39966"/>
      <w:bookmarkEnd w:id="39967"/>
      <w:bookmarkEnd w:id="39968"/>
      <w:bookmarkEnd w:id="39969"/>
      <w:bookmarkEnd w:id="39970"/>
      <w:bookmarkEnd w:id="39971"/>
      <w:bookmarkEnd w:id="39972"/>
      <w:bookmarkEnd w:id="39973"/>
      <w:bookmarkEnd w:id="39974"/>
      <w:bookmarkEnd w:id="39975"/>
      <w:bookmarkEnd w:id="39976"/>
      <w:bookmarkEnd w:id="39977"/>
      <w:bookmarkEnd w:id="39978"/>
      <w:bookmarkEnd w:id="39979"/>
      <w:bookmarkEnd w:id="39980"/>
      <w:bookmarkEnd w:id="39981"/>
      <w:bookmarkEnd w:id="39982"/>
      <w:bookmarkEnd w:id="39983"/>
      <w:bookmarkEnd w:id="39984"/>
      <w:bookmarkEnd w:id="39985"/>
      <w:bookmarkEnd w:id="39986"/>
      <w:bookmarkEnd w:id="39987"/>
      <w:bookmarkEnd w:id="39988"/>
      <w:bookmarkEnd w:id="39989"/>
      <w:bookmarkEnd w:id="39990"/>
      <w:bookmarkEnd w:id="39991"/>
      <w:bookmarkEnd w:id="39992"/>
      <w:bookmarkEnd w:id="39993"/>
      <w:bookmarkEnd w:id="39994"/>
      <w:bookmarkEnd w:id="39995"/>
      <w:bookmarkEnd w:id="39996"/>
      <w:bookmarkEnd w:id="39997"/>
      <w:bookmarkEnd w:id="39998"/>
      <w:bookmarkEnd w:id="39999"/>
      <w:bookmarkEnd w:id="40000"/>
      <w:bookmarkEnd w:id="40001"/>
      <w:bookmarkEnd w:id="40002"/>
      <w:bookmarkEnd w:id="40003"/>
      <w:bookmarkEnd w:id="40004"/>
      <w:bookmarkEnd w:id="40005"/>
      <w:bookmarkEnd w:id="40006"/>
      <w:bookmarkEnd w:id="40007"/>
      <w:bookmarkEnd w:id="40008"/>
      <w:bookmarkEnd w:id="40009"/>
      <w:bookmarkEnd w:id="40010"/>
      <w:bookmarkEnd w:id="40011"/>
      <w:bookmarkEnd w:id="40012"/>
      <w:bookmarkEnd w:id="40013"/>
      <w:bookmarkEnd w:id="40014"/>
      <w:bookmarkEnd w:id="40015"/>
      <w:bookmarkEnd w:id="40016"/>
      <w:bookmarkEnd w:id="40017"/>
      <w:bookmarkEnd w:id="40018"/>
      <w:bookmarkEnd w:id="40019"/>
      <w:bookmarkEnd w:id="40020"/>
      <w:bookmarkEnd w:id="40021"/>
      <w:bookmarkEnd w:id="40022"/>
      <w:bookmarkEnd w:id="40023"/>
      <w:bookmarkEnd w:id="40024"/>
      <w:bookmarkEnd w:id="40025"/>
      <w:bookmarkEnd w:id="40026"/>
      <w:bookmarkEnd w:id="40027"/>
      <w:bookmarkEnd w:id="40028"/>
      <w:bookmarkEnd w:id="40029"/>
      <w:bookmarkEnd w:id="40030"/>
      <w:bookmarkEnd w:id="40031"/>
      <w:bookmarkEnd w:id="40032"/>
      <w:bookmarkEnd w:id="40033"/>
      <w:bookmarkEnd w:id="40034"/>
      <w:bookmarkEnd w:id="40035"/>
      <w:bookmarkEnd w:id="40036"/>
      <w:bookmarkEnd w:id="40037"/>
      <w:bookmarkEnd w:id="40038"/>
      <w:bookmarkEnd w:id="40039"/>
      <w:bookmarkEnd w:id="40040"/>
      <w:bookmarkEnd w:id="40041"/>
      <w:bookmarkEnd w:id="40042"/>
      <w:bookmarkEnd w:id="40043"/>
      <w:bookmarkEnd w:id="40044"/>
      <w:bookmarkEnd w:id="40045"/>
      <w:bookmarkEnd w:id="40046"/>
      <w:bookmarkEnd w:id="40047"/>
      <w:bookmarkEnd w:id="40048"/>
      <w:bookmarkEnd w:id="40049"/>
      <w:bookmarkEnd w:id="40050"/>
      <w:bookmarkEnd w:id="40051"/>
      <w:bookmarkEnd w:id="40052"/>
      <w:bookmarkEnd w:id="40053"/>
      <w:bookmarkEnd w:id="40054"/>
      <w:bookmarkEnd w:id="40055"/>
      <w:bookmarkEnd w:id="40056"/>
      <w:bookmarkEnd w:id="40057"/>
      <w:bookmarkEnd w:id="40058"/>
      <w:bookmarkEnd w:id="40059"/>
      <w:bookmarkEnd w:id="40060"/>
      <w:bookmarkEnd w:id="40061"/>
      <w:bookmarkEnd w:id="40062"/>
      <w:bookmarkEnd w:id="40063"/>
      <w:bookmarkEnd w:id="40064"/>
      <w:bookmarkEnd w:id="40065"/>
      <w:bookmarkEnd w:id="40066"/>
      <w:bookmarkEnd w:id="40067"/>
      <w:bookmarkEnd w:id="40068"/>
      <w:bookmarkEnd w:id="40069"/>
      <w:bookmarkEnd w:id="40070"/>
      <w:bookmarkEnd w:id="40071"/>
      <w:bookmarkEnd w:id="40072"/>
      <w:bookmarkEnd w:id="40073"/>
      <w:bookmarkEnd w:id="40074"/>
      <w:bookmarkEnd w:id="40075"/>
      <w:bookmarkEnd w:id="40076"/>
      <w:bookmarkEnd w:id="40077"/>
      <w:bookmarkEnd w:id="40078"/>
      <w:bookmarkEnd w:id="40079"/>
      <w:bookmarkEnd w:id="40080"/>
      <w:bookmarkEnd w:id="40081"/>
      <w:bookmarkEnd w:id="40082"/>
      <w:bookmarkEnd w:id="40083"/>
      <w:bookmarkEnd w:id="40084"/>
      <w:bookmarkEnd w:id="40085"/>
      <w:bookmarkEnd w:id="40086"/>
      <w:bookmarkEnd w:id="40087"/>
      <w:bookmarkEnd w:id="40088"/>
      <w:bookmarkEnd w:id="40089"/>
      <w:bookmarkEnd w:id="40090"/>
      <w:bookmarkEnd w:id="40091"/>
      <w:bookmarkEnd w:id="40092"/>
      <w:bookmarkEnd w:id="40093"/>
      <w:bookmarkEnd w:id="40094"/>
      <w:bookmarkEnd w:id="40095"/>
      <w:bookmarkEnd w:id="40096"/>
      <w:bookmarkEnd w:id="40097"/>
      <w:bookmarkEnd w:id="40098"/>
      <w:bookmarkEnd w:id="40099"/>
      <w:bookmarkEnd w:id="40100"/>
      <w:bookmarkEnd w:id="40101"/>
      <w:bookmarkEnd w:id="40102"/>
      <w:bookmarkEnd w:id="40103"/>
      <w:bookmarkEnd w:id="40104"/>
      <w:bookmarkEnd w:id="40105"/>
      <w:bookmarkEnd w:id="40106"/>
      <w:bookmarkEnd w:id="40107"/>
      <w:bookmarkEnd w:id="40108"/>
      <w:bookmarkEnd w:id="40109"/>
      <w:bookmarkEnd w:id="40110"/>
      <w:bookmarkEnd w:id="40111"/>
      <w:bookmarkEnd w:id="40112"/>
      <w:bookmarkEnd w:id="40113"/>
      <w:bookmarkEnd w:id="40114"/>
      <w:bookmarkEnd w:id="40115"/>
      <w:bookmarkEnd w:id="40116"/>
      <w:bookmarkEnd w:id="40117"/>
      <w:bookmarkEnd w:id="40118"/>
      <w:bookmarkEnd w:id="40119"/>
      <w:bookmarkEnd w:id="40120"/>
      <w:bookmarkEnd w:id="40121"/>
      <w:bookmarkEnd w:id="40122"/>
      <w:bookmarkEnd w:id="40123"/>
      <w:bookmarkEnd w:id="40124"/>
      <w:bookmarkEnd w:id="40125"/>
      <w:bookmarkEnd w:id="40126"/>
      <w:bookmarkEnd w:id="40127"/>
      <w:bookmarkEnd w:id="40128"/>
      <w:bookmarkEnd w:id="40129"/>
      <w:bookmarkEnd w:id="40130"/>
      <w:bookmarkEnd w:id="40131"/>
      <w:bookmarkEnd w:id="40132"/>
      <w:bookmarkEnd w:id="40133"/>
      <w:bookmarkEnd w:id="40134"/>
      <w:bookmarkEnd w:id="40135"/>
      <w:bookmarkEnd w:id="40136"/>
      <w:bookmarkEnd w:id="40137"/>
      <w:bookmarkEnd w:id="40138"/>
      <w:bookmarkEnd w:id="40139"/>
      <w:bookmarkEnd w:id="40140"/>
      <w:bookmarkEnd w:id="40141"/>
      <w:bookmarkEnd w:id="40142"/>
      <w:bookmarkEnd w:id="40143"/>
      <w:bookmarkEnd w:id="40144"/>
      <w:bookmarkEnd w:id="40145"/>
      <w:bookmarkEnd w:id="40146"/>
      <w:bookmarkEnd w:id="40147"/>
      <w:bookmarkEnd w:id="40148"/>
      <w:bookmarkEnd w:id="40149"/>
      <w:bookmarkEnd w:id="40150"/>
      <w:bookmarkEnd w:id="40151"/>
      <w:bookmarkEnd w:id="40152"/>
      <w:bookmarkEnd w:id="40153"/>
      <w:bookmarkEnd w:id="40154"/>
      <w:bookmarkEnd w:id="40155"/>
      <w:bookmarkEnd w:id="40156"/>
      <w:bookmarkEnd w:id="40157"/>
      <w:bookmarkEnd w:id="40158"/>
      <w:bookmarkEnd w:id="40159"/>
      <w:bookmarkEnd w:id="40160"/>
      <w:bookmarkEnd w:id="40161"/>
      <w:bookmarkEnd w:id="40162"/>
      <w:bookmarkEnd w:id="40163"/>
      <w:bookmarkEnd w:id="40164"/>
      <w:bookmarkEnd w:id="40165"/>
      <w:bookmarkEnd w:id="40166"/>
      <w:bookmarkEnd w:id="40167"/>
      <w:bookmarkEnd w:id="40168"/>
      <w:bookmarkEnd w:id="40169"/>
      <w:bookmarkEnd w:id="40170"/>
      <w:bookmarkEnd w:id="40171"/>
      <w:bookmarkEnd w:id="40172"/>
      <w:bookmarkEnd w:id="40173"/>
      <w:bookmarkEnd w:id="40174"/>
      <w:bookmarkEnd w:id="40175"/>
      <w:bookmarkEnd w:id="40176"/>
      <w:bookmarkEnd w:id="40177"/>
      <w:bookmarkEnd w:id="40178"/>
      <w:bookmarkEnd w:id="40179"/>
      <w:bookmarkEnd w:id="40180"/>
      <w:bookmarkEnd w:id="40181"/>
      <w:bookmarkEnd w:id="40182"/>
      <w:bookmarkEnd w:id="40183"/>
      <w:bookmarkEnd w:id="40184"/>
      <w:bookmarkEnd w:id="40185"/>
      <w:bookmarkEnd w:id="40186"/>
      <w:bookmarkEnd w:id="40187"/>
      <w:bookmarkEnd w:id="40188"/>
      <w:bookmarkEnd w:id="40189"/>
      <w:bookmarkEnd w:id="40190"/>
      <w:bookmarkEnd w:id="40191"/>
      <w:bookmarkEnd w:id="40192"/>
      <w:bookmarkEnd w:id="40193"/>
      <w:bookmarkEnd w:id="40194"/>
      <w:bookmarkEnd w:id="40195"/>
      <w:bookmarkEnd w:id="40196"/>
      <w:bookmarkEnd w:id="40197"/>
      <w:bookmarkEnd w:id="40198"/>
      <w:bookmarkEnd w:id="40199"/>
      <w:bookmarkEnd w:id="40200"/>
      <w:bookmarkEnd w:id="40201"/>
      <w:bookmarkEnd w:id="40202"/>
      <w:bookmarkEnd w:id="40203"/>
      <w:bookmarkEnd w:id="40204"/>
      <w:bookmarkEnd w:id="40205"/>
      <w:bookmarkEnd w:id="40206"/>
      <w:bookmarkEnd w:id="40207"/>
      <w:bookmarkEnd w:id="40208"/>
      <w:bookmarkEnd w:id="40209"/>
      <w:bookmarkEnd w:id="40210"/>
      <w:bookmarkEnd w:id="40211"/>
      <w:bookmarkEnd w:id="40212"/>
      <w:bookmarkEnd w:id="40213"/>
      <w:bookmarkEnd w:id="40214"/>
      <w:bookmarkEnd w:id="40215"/>
      <w:bookmarkEnd w:id="40216"/>
      <w:bookmarkEnd w:id="40217"/>
      <w:bookmarkEnd w:id="40218"/>
      <w:bookmarkEnd w:id="40219"/>
      <w:bookmarkEnd w:id="40220"/>
      <w:bookmarkEnd w:id="40221"/>
      <w:bookmarkEnd w:id="40222"/>
      <w:bookmarkEnd w:id="40223"/>
      <w:bookmarkEnd w:id="40224"/>
      <w:bookmarkEnd w:id="40225"/>
      <w:bookmarkEnd w:id="40226"/>
      <w:bookmarkEnd w:id="40227"/>
      <w:bookmarkEnd w:id="40228"/>
      <w:bookmarkEnd w:id="40229"/>
      <w:bookmarkEnd w:id="40230"/>
      <w:bookmarkEnd w:id="40231"/>
      <w:bookmarkEnd w:id="40232"/>
      <w:bookmarkEnd w:id="40233"/>
      <w:bookmarkEnd w:id="40234"/>
      <w:bookmarkEnd w:id="40235"/>
      <w:bookmarkEnd w:id="40236"/>
      <w:bookmarkEnd w:id="40237"/>
      <w:bookmarkEnd w:id="40238"/>
      <w:bookmarkEnd w:id="40239"/>
      <w:bookmarkEnd w:id="40240"/>
      <w:bookmarkEnd w:id="40241"/>
      <w:bookmarkEnd w:id="40242"/>
      <w:bookmarkEnd w:id="40243"/>
      <w:bookmarkEnd w:id="40244"/>
      <w:bookmarkEnd w:id="40245"/>
      <w:bookmarkEnd w:id="40246"/>
      <w:bookmarkEnd w:id="40247"/>
      <w:bookmarkEnd w:id="40248"/>
      <w:bookmarkEnd w:id="40249"/>
      <w:bookmarkEnd w:id="40250"/>
      <w:bookmarkEnd w:id="40251"/>
      <w:bookmarkEnd w:id="40252"/>
      <w:bookmarkEnd w:id="40253"/>
      <w:bookmarkEnd w:id="40254"/>
      <w:bookmarkEnd w:id="40255"/>
      <w:bookmarkEnd w:id="40256"/>
      <w:bookmarkEnd w:id="40257"/>
      <w:bookmarkEnd w:id="40258"/>
      <w:bookmarkEnd w:id="40259"/>
      <w:bookmarkEnd w:id="40260"/>
      <w:bookmarkEnd w:id="40261"/>
      <w:bookmarkEnd w:id="40262"/>
      <w:bookmarkEnd w:id="40263"/>
      <w:bookmarkEnd w:id="40264"/>
      <w:bookmarkEnd w:id="40265"/>
      <w:bookmarkEnd w:id="40266"/>
      <w:bookmarkEnd w:id="40267"/>
      <w:bookmarkEnd w:id="40268"/>
      <w:bookmarkEnd w:id="40269"/>
      <w:bookmarkEnd w:id="40270"/>
      <w:bookmarkEnd w:id="40271"/>
      <w:bookmarkEnd w:id="40272"/>
      <w:bookmarkEnd w:id="40273"/>
      <w:bookmarkEnd w:id="40274"/>
      <w:bookmarkEnd w:id="40275"/>
      <w:bookmarkEnd w:id="40276"/>
      <w:bookmarkEnd w:id="40277"/>
      <w:bookmarkEnd w:id="40278"/>
      <w:bookmarkEnd w:id="40279"/>
      <w:bookmarkEnd w:id="40280"/>
      <w:bookmarkEnd w:id="40281"/>
      <w:bookmarkEnd w:id="40282"/>
      <w:bookmarkEnd w:id="40283"/>
      <w:bookmarkEnd w:id="40284"/>
      <w:bookmarkEnd w:id="40285"/>
      <w:bookmarkEnd w:id="40286"/>
      <w:bookmarkEnd w:id="40287"/>
      <w:bookmarkEnd w:id="40288"/>
      <w:bookmarkEnd w:id="40289"/>
      <w:bookmarkEnd w:id="40290"/>
      <w:bookmarkEnd w:id="40291"/>
      <w:bookmarkEnd w:id="40292"/>
      <w:bookmarkEnd w:id="40293"/>
      <w:bookmarkEnd w:id="40294"/>
      <w:bookmarkEnd w:id="40295"/>
      <w:bookmarkEnd w:id="40296"/>
      <w:bookmarkEnd w:id="40297"/>
      <w:bookmarkEnd w:id="40298"/>
      <w:bookmarkEnd w:id="40299"/>
      <w:bookmarkEnd w:id="40300"/>
      <w:bookmarkEnd w:id="40301"/>
      <w:bookmarkEnd w:id="40302"/>
      <w:bookmarkEnd w:id="40303"/>
      <w:bookmarkEnd w:id="40304"/>
      <w:bookmarkEnd w:id="40305"/>
      <w:bookmarkEnd w:id="40306"/>
      <w:bookmarkEnd w:id="40307"/>
      <w:bookmarkEnd w:id="40308"/>
      <w:bookmarkEnd w:id="40309"/>
      <w:bookmarkEnd w:id="40310"/>
      <w:bookmarkEnd w:id="40311"/>
      <w:bookmarkEnd w:id="40312"/>
      <w:bookmarkEnd w:id="40313"/>
      <w:bookmarkEnd w:id="40314"/>
      <w:bookmarkEnd w:id="40315"/>
      <w:bookmarkEnd w:id="40316"/>
      <w:bookmarkEnd w:id="40317"/>
      <w:bookmarkEnd w:id="40318"/>
      <w:bookmarkEnd w:id="40319"/>
      <w:bookmarkEnd w:id="40320"/>
      <w:bookmarkEnd w:id="40321"/>
      <w:bookmarkEnd w:id="40322"/>
      <w:bookmarkEnd w:id="40323"/>
      <w:bookmarkEnd w:id="40324"/>
      <w:bookmarkEnd w:id="40325"/>
      <w:bookmarkEnd w:id="40326"/>
      <w:bookmarkEnd w:id="40327"/>
      <w:bookmarkEnd w:id="40328"/>
      <w:bookmarkEnd w:id="40329"/>
      <w:bookmarkEnd w:id="40330"/>
      <w:bookmarkEnd w:id="40331"/>
      <w:bookmarkEnd w:id="40332"/>
      <w:bookmarkEnd w:id="40333"/>
      <w:bookmarkEnd w:id="40334"/>
      <w:bookmarkEnd w:id="40335"/>
      <w:bookmarkEnd w:id="40336"/>
      <w:bookmarkEnd w:id="40337"/>
      <w:bookmarkEnd w:id="40338"/>
      <w:bookmarkEnd w:id="40339"/>
      <w:bookmarkEnd w:id="40340"/>
      <w:bookmarkEnd w:id="40341"/>
      <w:bookmarkEnd w:id="40342"/>
      <w:bookmarkEnd w:id="40343"/>
      <w:bookmarkEnd w:id="40344"/>
      <w:bookmarkEnd w:id="40345"/>
      <w:bookmarkEnd w:id="40346"/>
      <w:bookmarkEnd w:id="40347"/>
      <w:bookmarkEnd w:id="40348"/>
      <w:bookmarkEnd w:id="40349"/>
      <w:bookmarkEnd w:id="40350"/>
      <w:bookmarkEnd w:id="40351"/>
      <w:bookmarkEnd w:id="40352"/>
      <w:bookmarkEnd w:id="40353"/>
      <w:bookmarkEnd w:id="40354"/>
      <w:bookmarkEnd w:id="40355"/>
      <w:bookmarkEnd w:id="40356"/>
      <w:bookmarkEnd w:id="40357"/>
      <w:bookmarkEnd w:id="40358"/>
      <w:bookmarkEnd w:id="40359"/>
      <w:bookmarkEnd w:id="40360"/>
      <w:bookmarkEnd w:id="40361"/>
      <w:bookmarkEnd w:id="40362"/>
      <w:bookmarkEnd w:id="40363"/>
      <w:bookmarkEnd w:id="40364"/>
      <w:bookmarkEnd w:id="40365"/>
      <w:bookmarkEnd w:id="40366"/>
      <w:bookmarkEnd w:id="40367"/>
      <w:bookmarkEnd w:id="40368"/>
      <w:bookmarkEnd w:id="40369"/>
      <w:bookmarkEnd w:id="40370"/>
      <w:bookmarkEnd w:id="40371"/>
      <w:bookmarkEnd w:id="40372"/>
      <w:bookmarkEnd w:id="40373"/>
      <w:bookmarkEnd w:id="40374"/>
      <w:bookmarkEnd w:id="40375"/>
      <w:bookmarkEnd w:id="40376"/>
      <w:bookmarkEnd w:id="40377"/>
      <w:bookmarkEnd w:id="40378"/>
      <w:bookmarkEnd w:id="40379"/>
      <w:bookmarkEnd w:id="40380"/>
      <w:bookmarkEnd w:id="40381"/>
      <w:bookmarkEnd w:id="40382"/>
      <w:bookmarkEnd w:id="40383"/>
      <w:bookmarkEnd w:id="40384"/>
      <w:bookmarkEnd w:id="40385"/>
      <w:bookmarkEnd w:id="40386"/>
      <w:bookmarkEnd w:id="40387"/>
      <w:bookmarkEnd w:id="40388"/>
      <w:bookmarkEnd w:id="40389"/>
      <w:bookmarkEnd w:id="40390"/>
      <w:bookmarkEnd w:id="40391"/>
      <w:bookmarkEnd w:id="40392"/>
      <w:bookmarkEnd w:id="40393"/>
      <w:bookmarkEnd w:id="40394"/>
      <w:bookmarkEnd w:id="40395"/>
      <w:bookmarkEnd w:id="40396"/>
      <w:bookmarkEnd w:id="40397"/>
      <w:bookmarkEnd w:id="40398"/>
      <w:bookmarkEnd w:id="40399"/>
      <w:bookmarkEnd w:id="40400"/>
      <w:bookmarkEnd w:id="40401"/>
      <w:bookmarkEnd w:id="40402"/>
      <w:bookmarkEnd w:id="40403"/>
      <w:bookmarkEnd w:id="40404"/>
      <w:bookmarkEnd w:id="40405"/>
      <w:bookmarkEnd w:id="40406"/>
      <w:bookmarkEnd w:id="40407"/>
      <w:bookmarkEnd w:id="40408"/>
      <w:bookmarkEnd w:id="40409"/>
      <w:bookmarkEnd w:id="40410"/>
      <w:bookmarkEnd w:id="40411"/>
      <w:bookmarkEnd w:id="40412"/>
      <w:bookmarkEnd w:id="40413"/>
      <w:bookmarkEnd w:id="40414"/>
      <w:bookmarkEnd w:id="40415"/>
      <w:r w:rsidRPr="003708A1">
        <w:t>Accounts</w:t>
      </w:r>
      <w:bookmarkEnd w:id="40416"/>
      <w:bookmarkEnd w:id="40417"/>
      <w:bookmarkEnd w:id="40418"/>
      <w:bookmarkEnd w:id="40419"/>
      <w:bookmarkEnd w:id="40420"/>
      <w:bookmarkEnd w:id="40421"/>
      <w:bookmarkEnd w:id="40422"/>
    </w:p>
    <w:p w14:paraId="62D5B777" w14:textId="77777777" w:rsidR="007510F4" w:rsidRPr="003708A1" w:rsidRDefault="007510F4" w:rsidP="00E434F1">
      <w:pPr>
        <w:pStyle w:val="Heading2"/>
        <w:rPr>
          <w:lang w:eastAsia="zh-CN"/>
        </w:rPr>
      </w:pPr>
      <w:bookmarkStart w:id="40447" w:name="_Ref96351678"/>
      <w:bookmarkStart w:id="40448" w:name="_Toc216857653"/>
      <w:bookmarkStart w:id="40449" w:name="_Ref359221118"/>
      <w:bookmarkStart w:id="40450" w:name="_Toc460936671"/>
      <w:bookmarkStart w:id="40451" w:name="_DTBK45919"/>
      <w:r w:rsidRPr="003708A1">
        <w:rPr>
          <w:lang w:eastAsia="zh-CN"/>
        </w:rPr>
        <w:t>Accounting records</w:t>
      </w:r>
      <w:bookmarkEnd w:id="40423"/>
      <w:bookmarkEnd w:id="40424"/>
      <w:bookmarkEnd w:id="40425"/>
      <w:bookmarkEnd w:id="40426"/>
      <w:bookmarkEnd w:id="40447"/>
      <w:bookmarkEnd w:id="40448"/>
    </w:p>
    <w:p w14:paraId="3BEC3276" w14:textId="0D01A4B9" w:rsidR="00FD600A" w:rsidRPr="003708A1" w:rsidRDefault="007510F4" w:rsidP="00E54DB0">
      <w:pPr>
        <w:pStyle w:val="Heading3"/>
      </w:pPr>
      <w:bookmarkStart w:id="40452" w:name="_DTBK43674"/>
      <w:bookmarkStart w:id="40453" w:name="_Ref359063066"/>
      <w:bookmarkStart w:id="40454" w:name="_DTBK42568"/>
      <w:bookmarkEnd w:id="40427"/>
      <w:r w:rsidRPr="003708A1">
        <w:t>(</w:t>
      </w:r>
      <w:r w:rsidRPr="003708A1">
        <w:rPr>
          <w:b/>
        </w:rPr>
        <w:t>Proper books of account</w:t>
      </w:r>
      <w:r w:rsidRPr="003708A1">
        <w:t>):</w:t>
      </w:r>
      <w:r w:rsidR="00165E75" w:rsidRPr="003708A1">
        <w:t xml:space="preserve"> </w:t>
      </w:r>
      <w:r w:rsidR="00C1473C" w:rsidRPr="003708A1">
        <w:t xml:space="preserve">The </w:t>
      </w:r>
      <w:r w:rsidR="001550EB" w:rsidRPr="003708A1">
        <w:t>Contractor</w:t>
      </w:r>
      <w:r w:rsidRPr="003708A1">
        <w:t xml:space="preserve"> must</w:t>
      </w:r>
      <w:r w:rsidR="00823548" w:rsidRPr="003708A1" w:rsidDel="00823548">
        <w:t xml:space="preserve"> </w:t>
      </w:r>
      <w:r w:rsidR="00BA61E3" w:rsidRPr="003708A1">
        <w:t xml:space="preserve">keep proper </w:t>
      </w:r>
      <w:r w:rsidR="00D04EBC" w:rsidRPr="003708A1">
        <w:t xml:space="preserve">books and </w:t>
      </w:r>
      <w:r w:rsidR="00527C90" w:rsidRPr="003708A1">
        <w:t>accounts</w:t>
      </w:r>
      <w:r w:rsidR="00F54D87">
        <w:t xml:space="preserve"> in connection with the Contractor's Activities and this Deed</w:t>
      </w:r>
      <w:r w:rsidR="00FD600A" w:rsidRPr="003708A1">
        <w:t>, including:</w:t>
      </w:r>
    </w:p>
    <w:p w14:paraId="6F58B7B9" w14:textId="72E44829" w:rsidR="00FD600A" w:rsidRPr="003708A1" w:rsidRDefault="00FD600A" w:rsidP="00FD600A">
      <w:pPr>
        <w:pStyle w:val="Heading4"/>
      </w:pPr>
      <w:bookmarkStart w:id="40455" w:name="_DTBK43675"/>
      <w:bookmarkEnd w:id="40428"/>
      <w:r w:rsidRPr="003708A1">
        <w:t xml:space="preserve">all records which show how the TOC was calculated and how any Adjustment Events were valued for the purposes of </w:t>
      </w:r>
      <w:r w:rsidR="00BE0760">
        <w:t>clause</w:t>
      </w:r>
      <w:r w:rsidR="00AD1ED2">
        <w:t xml:space="preserve">s </w:t>
      </w:r>
      <w:r w:rsidR="00AD1ED2">
        <w:fldChar w:fldCharType="begin"/>
      </w:r>
      <w:r w:rsidR="00AD1ED2">
        <w:instrText xml:space="preserve"> REF _Ref462123816 \w \h </w:instrText>
      </w:r>
      <w:r w:rsidR="00AD1ED2">
        <w:fldChar w:fldCharType="separate"/>
      </w:r>
      <w:r w:rsidR="00A03753">
        <w:t>27</w:t>
      </w:r>
      <w:r w:rsidR="00AD1ED2">
        <w:fldChar w:fldCharType="end"/>
      </w:r>
      <w:r w:rsidR="00BE0760">
        <w:t xml:space="preserve"> </w:t>
      </w:r>
      <w:r w:rsidR="00AD1ED2">
        <w:t xml:space="preserve">and </w:t>
      </w:r>
      <w:r w:rsidR="00BE0760">
        <w:fldChar w:fldCharType="begin"/>
      </w:r>
      <w:r w:rsidR="00BE0760">
        <w:instrText xml:space="preserve"> REF _Ref459209090 \w \h </w:instrText>
      </w:r>
      <w:r w:rsidR="00BE0760">
        <w:fldChar w:fldCharType="separate"/>
      </w:r>
      <w:r w:rsidR="00A03753">
        <w:t>34</w:t>
      </w:r>
      <w:r w:rsidR="00BE0760">
        <w:fldChar w:fldCharType="end"/>
      </w:r>
      <w:r w:rsidR="00BE0760">
        <w:t xml:space="preserve"> and the Adjustment Event Schedule</w:t>
      </w:r>
      <w:r w:rsidR="00AD1ED2">
        <w:t>;</w:t>
      </w:r>
      <w:r w:rsidR="00667FC1">
        <w:t xml:space="preserve"> </w:t>
      </w:r>
    </w:p>
    <w:p w14:paraId="398D32C3" w14:textId="77777777" w:rsidR="00FD600A" w:rsidRPr="003708A1" w:rsidRDefault="00FD600A" w:rsidP="00FD600A">
      <w:pPr>
        <w:pStyle w:val="Heading4"/>
      </w:pPr>
      <w:bookmarkStart w:id="40456" w:name="_DTBK43676"/>
      <w:bookmarkEnd w:id="40429"/>
      <w:r w:rsidRPr="003708A1">
        <w:t xml:space="preserve">all purchase orders, invoices, accounts, records and bank statements (to the extent they relate to the </w:t>
      </w:r>
      <w:r w:rsidR="00B9185B" w:rsidRPr="003708A1">
        <w:t>Contractor's Activities</w:t>
      </w:r>
      <w:r w:rsidRPr="003708A1">
        <w:t xml:space="preserve">) showing </w:t>
      </w:r>
      <w:proofErr w:type="gramStart"/>
      <w:r w:rsidRPr="003708A1">
        <w:t>all of</w:t>
      </w:r>
      <w:proofErr w:type="gramEnd"/>
      <w:r w:rsidRPr="003708A1">
        <w:t xml:space="preserve"> the Reimbursable Costs reasonably and actually incurred in the performance of the </w:t>
      </w:r>
      <w:r w:rsidR="00B9185B" w:rsidRPr="003708A1">
        <w:t xml:space="preserve">Contractor's </w:t>
      </w:r>
      <w:proofErr w:type="gramStart"/>
      <w:r w:rsidR="00B9185B" w:rsidRPr="003708A1">
        <w:t>Activities</w:t>
      </w:r>
      <w:r w:rsidRPr="003708A1">
        <w:t>;</w:t>
      </w:r>
      <w:proofErr w:type="gramEnd"/>
      <w:r w:rsidRPr="003708A1">
        <w:t xml:space="preserve"> </w:t>
      </w:r>
    </w:p>
    <w:p w14:paraId="78E134BC" w14:textId="77777777" w:rsidR="00FD600A" w:rsidRPr="003708A1" w:rsidRDefault="00FD600A" w:rsidP="00FD600A">
      <w:pPr>
        <w:pStyle w:val="Heading4"/>
      </w:pPr>
      <w:bookmarkStart w:id="40457" w:name="_DTBK43677"/>
      <w:bookmarkEnd w:id="40430"/>
      <w:r w:rsidRPr="003708A1">
        <w:t>any records required to be maintained for the purposes of the Risk or Reward Regime; and</w:t>
      </w:r>
    </w:p>
    <w:p w14:paraId="72B0FE97" w14:textId="77777777" w:rsidR="00527C90" w:rsidRPr="003708A1" w:rsidRDefault="00527C90">
      <w:pPr>
        <w:pStyle w:val="Heading4"/>
      </w:pPr>
      <w:bookmarkStart w:id="40458" w:name="_DTBK43678"/>
      <w:bookmarkEnd w:id="40431"/>
      <w:r w:rsidRPr="003708A1">
        <w:t xml:space="preserve">all other records </w:t>
      </w:r>
      <w:r w:rsidR="00BA61E3" w:rsidRPr="003708A1">
        <w:t>in connection with the Project</w:t>
      </w:r>
      <w:r w:rsidR="00FD600A" w:rsidRPr="003708A1">
        <w:t xml:space="preserve"> as would be expected </w:t>
      </w:r>
      <w:r w:rsidR="00A96C8E" w:rsidRPr="003708A1">
        <w:t xml:space="preserve">of </w:t>
      </w:r>
      <w:r w:rsidR="00FD600A" w:rsidRPr="003708A1">
        <w:t xml:space="preserve">a </w:t>
      </w:r>
      <w:r w:rsidR="00887D16" w:rsidRPr="00775D03">
        <w:t xml:space="preserve">prudent, experienced and competent person carrying out design, manufacture, supply, construction, installation, commissioning and repair work </w:t>
      </w:r>
      <w:proofErr w:type="gramStart"/>
      <w:r w:rsidR="00887D16" w:rsidRPr="00775D03">
        <w:t>similar to</w:t>
      </w:r>
      <w:proofErr w:type="gramEnd"/>
      <w:r w:rsidR="00887D16" w:rsidRPr="00775D03">
        <w:t xml:space="preserve"> the Contractor's Activities in Australia</w:t>
      </w:r>
      <w:r w:rsidRPr="003708A1">
        <w:t>.</w:t>
      </w:r>
      <w:r w:rsidR="00887D16">
        <w:t xml:space="preserve"> </w:t>
      </w:r>
    </w:p>
    <w:p w14:paraId="0B23CF16" w14:textId="0132FDA4" w:rsidR="007510F4" w:rsidRPr="009D7D8B" w:rsidRDefault="007510F4" w:rsidP="00E54DB0">
      <w:pPr>
        <w:pStyle w:val="Heading3"/>
        <w:rPr>
          <w:b/>
          <w:i/>
          <w:iCs/>
        </w:rPr>
      </w:pPr>
      <w:bookmarkStart w:id="40459" w:name="_DTBK42569"/>
      <w:bookmarkEnd w:id="40432"/>
      <w:bookmarkEnd w:id="40433"/>
      <w:bookmarkEnd w:id="40434"/>
      <w:r w:rsidRPr="003708A1">
        <w:t>(</w:t>
      </w:r>
      <w:r w:rsidRPr="003708A1">
        <w:rPr>
          <w:b/>
        </w:rPr>
        <w:t>Annual audit</w:t>
      </w:r>
      <w:r w:rsidRPr="003708A1">
        <w:t>):</w:t>
      </w:r>
      <w:r w:rsidR="0046021B">
        <w:t xml:space="preserve"> </w:t>
      </w:r>
      <w:r w:rsidR="000D4BF7" w:rsidRPr="003708A1">
        <w:t>T</w:t>
      </w:r>
      <w:r w:rsidR="00D20F5B" w:rsidRPr="003708A1">
        <w:t xml:space="preserve">he </w:t>
      </w:r>
      <w:r w:rsidR="00734CFD" w:rsidRPr="003708A1">
        <w:t xml:space="preserve">Contractor </w:t>
      </w:r>
      <w:r w:rsidR="00C1473C" w:rsidRPr="003708A1">
        <w:t>must</w:t>
      </w:r>
      <w:r w:rsidR="004042F1" w:rsidRPr="003708A1">
        <w:t xml:space="preserve"> have </w:t>
      </w:r>
      <w:r w:rsidR="00C1473C" w:rsidRPr="003708A1">
        <w:t xml:space="preserve">its </w:t>
      </w:r>
      <w:r w:rsidR="004042F1" w:rsidRPr="003708A1">
        <w:t>accounts</w:t>
      </w:r>
      <w:r w:rsidR="00BA61E3" w:rsidRPr="003708A1">
        <w:t xml:space="preserve"> </w:t>
      </w:r>
      <w:r w:rsidRPr="003708A1">
        <w:t>audited annually on both an unconsolidated basis and on a consolidated basis</w:t>
      </w:r>
      <w:r w:rsidR="00FF2365" w:rsidRPr="003708A1">
        <w:t xml:space="preserve"> (to the extent that </w:t>
      </w:r>
      <w:r w:rsidR="00C1473C" w:rsidRPr="003708A1">
        <w:t xml:space="preserve">the </w:t>
      </w:r>
      <w:r w:rsidR="001550EB" w:rsidRPr="003708A1">
        <w:t>Contractor</w:t>
      </w:r>
      <w:r w:rsidR="00C1473C" w:rsidRPr="003708A1">
        <w:t xml:space="preserve"> is </w:t>
      </w:r>
      <w:r w:rsidRPr="003708A1">
        <w:t>part of a consolidated entity, within the meaning of the Corporations Act</w:t>
      </w:r>
      <w:r w:rsidRPr="009D7D8B">
        <w:rPr>
          <w:b/>
          <w:i/>
          <w:iCs/>
        </w:rPr>
        <w:t>).</w:t>
      </w:r>
      <w:r w:rsidR="00667FC1" w:rsidRPr="009D7D8B">
        <w:rPr>
          <w:b/>
          <w:i/>
          <w:iCs/>
        </w:rPr>
        <w:t xml:space="preserve"> </w:t>
      </w:r>
      <w:r w:rsidR="00667FC1" w:rsidRPr="009D7D8B">
        <w:rPr>
          <w:b/>
          <w:i/>
          <w:iCs/>
          <w:highlight w:val="lightGray"/>
        </w:rPr>
        <w:t>[</w:t>
      </w:r>
      <w:bookmarkStart w:id="40460" w:name="_Hlk131655570"/>
      <w:r w:rsidR="00A03753">
        <w:rPr>
          <w:b/>
          <w:i/>
          <w:iCs/>
          <w:highlight w:val="lightGray"/>
        </w:rPr>
        <w:t>Drafting note</w:t>
      </w:r>
      <w:r w:rsidR="00667FC1" w:rsidRPr="009D7D8B">
        <w:rPr>
          <w:b/>
          <w:i/>
          <w:iCs/>
          <w:highlight w:val="lightGray"/>
        </w:rPr>
        <w:t xml:space="preserve">: Audited account requirements will be considered </w:t>
      </w:r>
      <w:proofErr w:type="gramStart"/>
      <w:r w:rsidR="00667FC1" w:rsidRPr="009D7D8B">
        <w:rPr>
          <w:b/>
          <w:i/>
          <w:iCs/>
          <w:highlight w:val="lightGray"/>
        </w:rPr>
        <w:t>in light of</w:t>
      </w:r>
      <w:proofErr w:type="gramEnd"/>
      <w:r w:rsidR="00667FC1" w:rsidRPr="009D7D8B">
        <w:rPr>
          <w:b/>
          <w:i/>
          <w:iCs/>
          <w:highlight w:val="lightGray"/>
        </w:rPr>
        <w:t xml:space="preserve"> the </w:t>
      </w:r>
      <w:r w:rsidR="00667FC1">
        <w:rPr>
          <w:b/>
          <w:i/>
          <w:iCs/>
          <w:highlight w:val="lightGray"/>
        </w:rPr>
        <w:lastRenderedPageBreak/>
        <w:t>bidders</w:t>
      </w:r>
      <w:r w:rsidR="00667FC1" w:rsidRPr="009D7D8B">
        <w:rPr>
          <w:b/>
          <w:i/>
          <w:iCs/>
          <w:highlight w:val="lightGray"/>
        </w:rPr>
        <w:t xml:space="preserve"> and the timing for their statements to be prepared.</w:t>
      </w:r>
      <w:r w:rsidR="0046021B">
        <w:rPr>
          <w:b/>
          <w:i/>
          <w:iCs/>
          <w:highlight w:val="lightGray"/>
        </w:rPr>
        <w:t xml:space="preserve"> </w:t>
      </w:r>
      <w:r w:rsidR="00667FC1" w:rsidRPr="009D7D8B">
        <w:rPr>
          <w:b/>
          <w:i/>
          <w:iCs/>
          <w:highlight w:val="lightGray"/>
        </w:rPr>
        <w:t xml:space="preserve">The position set out above is the general requirement, if this is not possible, </w:t>
      </w:r>
      <w:r w:rsidR="00667FC1">
        <w:rPr>
          <w:b/>
          <w:i/>
          <w:iCs/>
          <w:highlight w:val="lightGray"/>
        </w:rPr>
        <w:t xml:space="preserve">Agencies may seek to </w:t>
      </w:r>
      <w:r w:rsidR="00667FC1" w:rsidRPr="009D7D8B">
        <w:rPr>
          <w:b/>
          <w:i/>
          <w:iCs/>
          <w:highlight w:val="lightGray"/>
        </w:rPr>
        <w:t>understand what is available.]</w:t>
      </w:r>
      <w:bookmarkEnd w:id="40460"/>
    </w:p>
    <w:p w14:paraId="77CC2594" w14:textId="77777777" w:rsidR="004E7938" w:rsidRPr="003708A1" w:rsidRDefault="007510F4" w:rsidP="00E54DB0">
      <w:pPr>
        <w:pStyle w:val="Heading3"/>
      </w:pPr>
      <w:bookmarkStart w:id="40461" w:name="_DTBK43679"/>
      <w:bookmarkStart w:id="40462" w:name="_DTBK42570"/>
      <w:bookmarkEnd w:id="40435"/>
      <w:r w:rsidRPr="003708A1">
        <w:t>(</w:t>
      </w:r>
      <w:r w:rsidRPr="003708A1">
        <w:rPr>
          <w:b/>
        </w:rPr>
        <w:t>Accounting principles</w:t>
      </w:r>
      <w:r w:rsidRPr="003708A1">
        <w:t>):</w:t>
      </w:r>
      <w:r w:rsidR="00165E75" w:rsidRPr="003708A1">
        <w:t xml:space="preserve"> </w:t>
      </w:r>
      <w:r w:rsidR="00CD38FE" w:rsidRPr="003708A1">
        <w:t>T</w:t>
      </w:r>
      <w:r w:rsidR="00C1473C" w:rsidRPr="003708A1">
        <w:t xml:space="preserve">he </w:t>
      </w:r>
      <w:r w:rsidR="001550EB" w:rsidRPr="003708A1">
        <w:t>Contractor</w:t>
      </w:r>
      <w:r w:rsidR="00C1473C" w:rsidRPr="003708A1">
        <w:t xml:space="preserve"> </w:t>
      </w:r>
      <w:r w:rsidR="004042F1" w:rsidRPr="003708A1">
        <w:t>must ensure that its a</w:t>
      </w:r>
      <w:r w:rsidR="00734CFD" w:rsidRPr="003708A1">
        <w:t>ccounts</w:t>
      </w:r>
      <w:r w:rsidR="004042F1" w:rsidRPr="003708A1">
        <w:t xml:space="preserve"> </w:t>
      </w:r>
      <w:r w:rsidRPr="003708A1">
        <w:t>are prepared</w:t>
      </w:r>
      <w:r w:rsidR="004E7938" w:rsidRPr="003708A1">
        <w:t>:</w:t>
      </w:r>
    </w:p>
    <w:p w14:paraId="6DCA8D82" w14:textId="77777777" w:rsidR="004E7938" w:rsidRPr="003708A1" w:rsidRDefault="007510F4" w:rsidP="00E434F1">
      <w:pPr>
        <w:pStyle w:val="Heading4"/>
      </w:pPr>
      <w:bookmarkStart w:id="40463" w:name="_DTBK45920"/>
      <w:bookmarkEnd w:id="40436"/>
      <w:r w:rsidRPr="003708A1">
        <w:t>in accordance with the Corporations Act and generally accepted Australian accounting principles and practices</w:t>
      </w:r>
      <w:r w:rsidR="004E7938" w:rsidRPr="003708A1">
        <w:t>;</w:t>
      </w:r>
      <w:r w:rsidR="007E0929" w:rsidRPr="003708A1">
        <w:t xml:space="preserve"> </w:t>
      </w:r>
      <w:r w:rsidR="004E7938" w:rsidRPr="003708A1">
        <w:t xml:space="preserve">and </w:t>
      </w:r>
    </w:p>
    <w:p w14:paraId="0EA3A00D" w14:textId="77777777" w:rsidR="004E7938" w:rsidRPr="003708A1" w:rsidRDefault="004E7938" w:rsidP="00E434F1">
      <w:pPr>
        <w:pStyle w:val="Heading4"/>
      </w:pPr>
      <w:bookmarkStart w:id="40464" w:name="_DTBK45921"/>
      <w:bookmarkEnd w:id="40437"/>
      <w:r w:rsidRPr="003708A1">
        <w:t>in a manner which</w:t>
      </w:r>
      <w:r w:rsidR="0071590B" w:rsidRPr="003708A1">
        <w:t xml:space="preserve"> </w:t>
      </w:r>
      <w:r w:rsidR="007510F4" w:rsidRPr="003708A1">
        <w:t xml:space="preserve">fairly represent its operations and financial </w:t>
      </w:r>
      <w:r w:rsidR="0071590B" w:rsidRPr="003708A1">
        <w:t xml:space="preserve">position </w:t>
      </w:r>
      <w:r w:rsidR="007510F4" w:rsidRPr="003708A1">
        <w:t>or consolidated financial position (as the case may be)</w:t>
      </w:r>
      <w:r w:rsidR="004042F1" w:rsidRPr="003708A1">
        <w:t>.</w:t>
      </w:r>
    </w:p>
    <w:p w14:paraId="363FD4E3" w14:textId="77777777" w:rsidR="00293BB1" w:rsidRPr="003708A1" w:rsidRDefault="007510F4" w:rsidP="00E54DB0">
      <w:pPr>
        <w:pStyle w:val="Heading3"/>
      </w:pPr>
      <w:bookmarkStart w:id="40465" w:name="_Ref408928825"/>
      <w:bookmarkStart w:id="40466" w:name="_DTBK42571"/>
      <w:bookmarkEnd w:id="40438"/>
      <w:bookmarkEnd w:id="40439"/>
      <w:r w:rsidRPr="003708A1">
        <w:t>(</w:t>
      </w:r>
      <w:r w:rsidRPr="003708A1">
        <w:rPr>
          <w:b/>
        </w:rPr>
        <w:t xml:space="preserve">Availability of </w:t>
      </w:r>
      <w:r w:rsidR="00527C90" w:rsidRPr="003708A1">
        <w:rPr>
          <w:b/>
        </w:rPr>
        <w:t>accounts</w:t>
      </w:r>
      <w:r w:rsidRPr="003708A1">
        <w:t>):</w:t>
      </w:r>
      <w:r w:rsidR="00165E75" w:rsidRPr="003708A1">
        <w:t xml:space="preserve"> </w:t>
      </w:r>
      <w:r w:rsidR="00C1473C" w:rsidRPr="003708A1">
        <w:t xml:space="preserve">The </w:t>
      </w:r>
      <w:r w:rsidR="001550EB" w:rsidRPr="003708A1">
        <w:t>Contractor</w:t>
      </w:r>
      <w:r w:rsidR="00C1473C" w:rsidRPr="003708A1">
        <w:t xml:space="preserve"> </w:t>
      </w:r>
      <w:r w:rsidR="004042F1" w:rsidRPr="003708A1">
        <w:t xml:space="preserve">must ensure that its </w:t>
      </w:r>
      <w:r w:rsidR="00D04EBC" w:rsidRPr="003708A1">
        <w:t xml:space="preserve">books and </w:t>
      </w:r>
      <w:r w:rsidR="004042F1" w:rsidRPr="003708A1">
        <w:t>a</w:t>
      </w:r>
      <w:r w:rsidRPr="003708A1">
        <w:t xml:space="preserve">ccounts </w:t>
      </w:r>
      <w:r w:rsidR="00D04EBC" w:rsidRPr="003708A1">
        <w:t>and all other records</w:t>
      </w:r>
      <w:r w:rsidR="00DD689B" w:rsidRPr="003708A1">
        <w:t>,</w:t>
      </w:r>
      <w:r w:rsidR="00D04EBC" w:rsidRPr="003708A1">
        <w:t xml:space="preserve"> </w:t>
      </w:r>
      <w:r w:rsidR="004042F1" w:rsidRPr="003708A1">
        <w:t xml:space="preserve">and the </w:t>
      </w:r>
      <w:r w:rsidR="00D04EBC" w:rsidRPr="003708A1">
        <w:t xml:space="preserve">books and </w:t>
      </w:r>
      <w:r w:rsidR="004042F1" w:rsidRPr="003708A1">
        <w:t xml:space="preserve">accounts </w:t>
      </w:r>
      <w:r w:rsidR="00D04EBC" w:rsidRPr="003708A1">
        <w:t>and all other records in connection with the Project</w:t>
      </w:r>
      <w:r w:rsidR="00DD689B" w:rsidRPr="003708A1">
        <w:t>,</w:t>
      </w:r>
      <w:r w:rsidR="004042F1" w:rsidRPr="003708A1">
        <w:t xml:space="preserve"> </w:t>
      </w:r>
      <w:r w:rsidRPr="003708A1">
        <w:t xml:space="preserve">are available to the </w:t>
      </w:r>
      <w:r w:rsidR="00446E2E" w:rsidRPr="003708A1">
        <w:t>Principal</w:t>
      </w:r>
      <w:r w:rsidRPr="003708A1">
        <w:t xml:space="preserve"> and any person authorised by the </w:t>
      </w:r>
      <w:r w:rsidR="00446E2E" w:rsidRPr="003708A1">
        <w:t>Principal</w:t>
      </w:r>
      <w:r w:rsidRPr="003708A1">
        <w:t xml:space="preserve"> at any time during Business Hours (subject to receiving 2 Business Days' notice from the </w:t>
      </w:r>
      <w:r w:rsidR="00446E2E" w:rsidRPr="003708A1">
        <w:t>Principal</w:t>
      </w:r>
      <w:r w:rsidRPr="003708A1">
        <w:t>) for examination, audit, inspection, transcription and copying</w:t>
      </w:r>
      <w:r w:rsidR="00293BB1" w:rsidRPr="003708A1">
        <w:t>.</w:t>
      </w:r>
    </w:p>
    <w:p w14:paraId="49D6CADA" w14:textId="77777777" w:rsidR="007510F4" w:rsidRPr="003708A1" w:rsidRDefault="007510F4" w:rsidP="00E54DB0">
      <w:pPr>
        <w:pStyle w:val="Heading3"/>
      </w:pPr>
      <w:bookmarkStart w:id="40467" w:name="_DTBK42572"/>
      <w:bookmarkEnd w:id="40440"/>
      <w:bookmarkEnd w:id="40441"/>
      <w:r w:rsidRPr="003708A1">
        <w:t>(</w:t>
      </w:r>
      <w:r w:rsidRPr="003708A1">
        <w:rPr>
          <w:b/>
        </w:rPr>
        <w:t xml:space="preserve">Availability of </w:t>
      </w:r>
      <w:r w:rsidR="00527C90" w:rsidRPr="003708A1">
        <w:rPr>
          <w:b/>
        </w:rPr>
        <w:t xml:space="preserve">accounts </w:t>
      </w:r>
      <w:r w:rsidRPr="003708A1">
        <w:rPr>
          <w:b/>
        </w:rPr>
        <w:t xml:space="preserve">if </w:t>
      </w:r>
      <w:r w:rsidR="005164A7" w:rsidRPr="003708A1">
        <w:rPr>
          <w:b/>
        </w:rPr>
        <w:t>Deed</w:t>
      </w:r>
      <w:r w:rsidR="002A59F2" w:rsidRPr="003708A1">
        <w:rPr>
          <w:b/>
        </w:rPr>
        <w:t xml:space="preserve"> </w:t>
      </w:r>
      <w:r w:rsidRPr="003708A1">
        <w:rPr>
          <w:b/>
        </w:rPr>
        <w:t>is terminated</w:t>
      </w:r>
      <w:r w:rsidRPr="003708A1">
        <w:t>):</w:t>
      </w:r>
      <w:r w:rsidR="00165E75" w:rsidRPr="003708A1">
        <w:t xml:space="preserve"> </w:t>
      </w:r>
      <w:r w:rsidR="005A22E1" w:rsidRPr="003708A1">
        <w:t>I</w:t>
      </w:r>
      <w:r w:rsidRPr="003708A1">
        <w:t xml:space="preserve">f </w:t>
      </w:r>
      <w:r w:rsidR="0092476D" w:rsidRPr="003708A1">
        <w:t xml:space="preserve">this </w:t>
      </w:r>
      <w:r w:rsidR="005164A7" w:rsidRPr="003708A1">
        <w:t>Deed</w:t>
      </w:r>
      <w:r w:rsidR="004042F1" w:rsidRPr="003708A1">
        <w:t xml:space="preserve"> is terminated, </w:t>
      </w:r>
      <w:r w:rsidR="00C1473C" w:rsidRPr="003708A1">
        <w:t xml:space="preserve">the </w:t>
      </w:r>
      <w:r w:rsidR="001550EB" w:rsidRPr="003708A1">
        <w:t>Contractor</w:t>
      </w:r>
      <w:r w:rsidR="00C1473C" w:rsidRPr="003708A1">
        <w:t xml:space="preserve"> </w:t>
      </w:r>
      <w:r w:rsidR="004042F1" w:rsidRPr="003708A1">
        <w:t>must</w:t>
      </w:r>
      <w:r w:rsidR="00D04EBC" w:rsidRPr="003708A1">
        <w:t xml:space="preserve"> give</w:t>
      </w:r>
      <w:r w:rsidR="00C40A58" w:rsidRPr="003708A1">
        <w:t xml:space="preserve"> access to </w:t>
      </w:r>
      <w:proofErr w:type="gramStart"/>
      <w:r w:rsidR="00C40A58" w:rsidRPr="003708A1">
        <w:t>all of</w:t>
      </w:r>
      <w:proofErr w:type="gramEnd"/>
      <w:r w:rsidR="00C40A58" w:rsidRPr="003708A1">
        <w:t xml:space="preserve"> its books and accounts and all other records</w:t>
      </w:r>
      <w:r w:rsidR="00D04EBC" w:rsidRPr="003708A1">
        <w:t xml:space="preserve"> in connection with the Project</w:t>
      </w:r>
      <w:r w:rsidR="00C40A58" w:rsidRPr="003708A1">
        <w:t xml:space="preserve">, </w:t>
      </w:r>
      <w:r w:rsidR="007A5DA3" w:rsidRPr="003708A1">
        <w:t xml:space="preserve">to </w:t>
      </w:r>
      <w:r w:rsidR="00C40A58" w:rsidRPr="003708A1">
        <w:t xml:space="preserve">the </w:t>
      </w:r>
      <w:r w:rsidR="00446E2E" w:rsidRPr="003708A1">
        <w:t>Principal</w:t>
      </w:r>
      <w:r w:rsidR="00C40A58" w:rsidRPr="003708A1">
        <w:t xml:space="preserve"> and any </w:t>
      </w:r>
      <w:r w:rsidR="00446E2E" w:rsidRPr="003708A1">
        <w:t>Principal</w:t>
      </w:r>
      <w:r w:rsidR="00C40A58" w:rsidRPr="003708A1">
        <w:t xml:space="preserve"> Associate</w:t>
      </w:r>
      <w:r w:rsidR="00D04EBC" w:rsidRPr="003708A1">
        <w:t xml:space="preserve"> </w:t>
      </w:r>
      <w:r w:rsidR="00721E79" w:rsidRPr="003708A1">
        <w:t>where it is</w:t>
      </w:r>
      <w:r w:rsidRPr="003708A1">
        <w:t xml:space="preserve"> necessary for the carrying out of the </w:t>
      </w:r>
      <w:r w:rsidR="00303BCA" w:rsidRPr="003708A1">
        <w:t>Contractor's Activities</w:t>
      </w:r>
      <w:r w:rsidRPr="003708A1">
        <w:t>.</w:t>
      </w:r>
    </w:p>
    <w:p w14:paraId="5030E47C" w14:textId="77777777" w:rsidR="007510F4" w:rsidRPr="003708A1" w:rsidRDefault="007510F4" w:rsidP="00E434F1">
      <w:pPr>
        <w:pStyle w:val="Heading2"/>
        <w:rPr>
          <w:lang w:eastAsia="zh-CN"/>
        </w:rPr>
      </w:pPr>
      <w:bookmarkStart w:id="40468" w:name="_Toc47985317"/>
      <w:bookmarkStart w:id="40469" w:name="_Toc48223652"/>
      <w:bookmarkStart w:id="40470" w:name="_Toc49065287"/>
      <w:bookmarkStart w:id="40471" w:name="_Toc49067396"/>
      <w:bookmarkStart w:id="40472" w:name="_Toc49098585"/>
      <w:bookmarkStart w:id="40473" w:name="_Toc49100173"/>
      <w:bookmarkStart w:id="40474" w:name="_Toc49106598"/>
      <w:bookmarkStart w:id="40475" w:name="_Toc49109144"/>
      <w:bookmarkStart w:id="40476" w:name="_Toc49110308"/>
      <w:bookmarkStart w:id="40477" w:name="_Toc49111482"/>
      <w:bookmarkStart w:id="40478" w:name="_Toc49328628"/>
      <w:bookmarkStart w:id="40479" w:name="_Toc49433810"/>
      <w:bookmarkStart w:id="40480" w:name="_Toc49434996"/>
      <w:bookmarkStart w:id="40481" w:name="_Toc49436186"/>
      <w:bookmarkStart w:id="40482" w:name="_Toc49437373"/>
      <w:bookmarkStart w:id="40483" w:name="_Toc49454790"/>
      <w:bookmarkStart w:id="40484" w:name="_Toc49456076"/>
      <w:bookmarkStart w:id="40485" w:name="_Toc49457362"/>
      <w:bookmarkStart w:id="40486" w:name="_Toc49459020"/>
      <w:bookmarkStart w:id="40487" w:name="_Toc49864564"/>
      <w:bookmarkStart w:id="40488" w:name="_Toc49865879"/>
      <w:bookmarkStart w:id="40489" w:name="_Toc55546595"/>
      <w:bookmarkStart w:id="40490" w:name="_Toc55551519"/>
      <w:bookmarkStart w:id="40491" w:name="_Toc55564705"/>
      <w:bookmarkStart w:id="40492" w:name="_Toc55565870"/>
      <w:bookmarkStart w:id="40493" w:name="_Toc55570209"/>
      <w:bookmarkStart w:id="40494" w:name="_Toc55573937"/>
      <w:bookmarkStart w:id="40495" w:name="_Toc56007908"/>
      <w:bookmarkStart w:id="40496" w:name="_Toc56009206"/>
      <w:bookmarkStart w:id="40497" w:name="_Toc58253322"/>
      <w:bookmarkStart w:id="40498" w:name="_Toc58506967"/>
      <w:bookmarkStart w:id="40499" w:name="_Toc58943953"/>
      <w:bookmarkStart w:id="40500" w:name="_Toc58945127"/>
      <w:bookmarkStart w:id="40501" w:name="_Toc63068461"/>
      <w:bookmarkStart w:id="40502" w:name="_Toc63069693"/>
      <w:bookmarkStart w:id="40503" w:name="_Toc63071607"/>
      <w:bookmarkStart w:id="40504" w:name="_Toc63087231"/>
      <w:bookmarkStart w:id="40505" w:name="_Toc63088465"/>
      <w:bookmarkStart w:id="40506" w:name="_Toc63237125"/>
      <w:bookmarkStart w:id="40507" w:name="_Toc63238360"/>
      <w:bookmarkStart w:id="40508" w:name="_Toc67048268"/>
      <w:bookmarkStart w:id="40509" w:name="_Toc67049563"/>
      <w:bookmarkStart w:id="40510" w:name="_Toc47867722"/>
      <w:bookmarkStart w:id="40511" w:name="_Toc47868720"/>
      <w:bookmarkStart w:id="40512" w:name="_Toc47869594"/>
      <w:bookmarkStart w:id="40513" w:name="_Toc47870458"/>
      <w:bookmarkStart w:id="40514" w:name="_Toc47871345"/>
      <w:bookmarkStart w:id="40515" w:name="_Toc47985318"/>
      <w:bookmarkStart w:id="40516" w:name="_Toc48223653"/>
      <w:bookmarkStart w:id="40517" w:name="_Toc49065288"/>
      <w:bookmarkStart w:id="40518" w:name="_Toc49067397"/>
      <w:bookmarkStart w:id="40519" w:name="_Toc49098586"/>
      <w:bookmarkStart w:id="40520" w:name="_Toc49100174"/>
      <w:bookmarkStart w:id="40521" w:name="_Toc49106599"/>
      <w:bookmarkStart w:id="40522" w:name="_Toc49109145"/>
      <w:bookmarkStart w:id="40523" w:name="_Toc49110309"/>
      <w:bookmarkStart w:id="40524" w:name="_Toc49111483"/>
      <w:bookmarkStart w:id="40525" w:name="_Toc49328629"/>
      <w:bookmarkStart w:id="40526" w:name="_Toc49433811"/>
      <w:bookmarkStart w:id="40527" w:name="_Toc49434997"/>
      <w:bookmarkStart w:id="40528" w:name="_Toc49436187"/>
      <w:bookmarkStart w:id="40529" w:name="_Toc49437374"/>
      <w:bookmarkStart w:id="40530" w:name="_Toc49454791"/>
      <w:bookmarkStart w:id="40531" w:name="_Toc49456077"/>
      <w:bookmarkStart w:id="40532" w:name="_Toc49457363"/>
      <w:bookmarkStart w:id="40533" w:name="_Toc49459021"/>
      <w:bookmarkStart w:id="40534" w:name="_Toc49864565"/>
      <w:bookmarkStart w:id="40535" w:name="_Toc216857654"/>
      <w:bookmarkStart w:id="40536" w:name="_Toc49865880"/>
      <w:bookmarkStart w:id="40537" w:name="_Toc55546596"/>
      <w:bookmarkStart w:id="40538" w:name="_Toc55551520"/>
      <w:bookmarkStart w:id="40539" w:name="_Toc55564706"/>
      <w:bookmarkStart w:id="40540" w:name="_Toc55565871"/>
      <w:bookmarkStart w:id="40541" w:name="_Toc55570210"/>
      <w:bookmarkStart w:id="40542" w:name="_Toc55573938"/>
      <w:bookmarkStart w:id="40543" w:name="_Toc56007909"/>
      <w:bookmarkStart w:id="40544" w:name="_Toc56009207"/>
      <w:bookmarkStart w:id="40545" w:name="_Toc58253323"/>
      <w:bookmarkStart w:id="40546" w:name="_Toc58506968"/>
      <w:bookmarkStart w:id="40547" w:name="_Toc58943954"/>
      <w:bookmarkStart w:id="40548" w:name="_Toc58945128"/>
      <w:bookmarkStart w:id="40549" w:name="_Toc63068462"/>
      <w:bookmarkStart w:id="40550" w:name="_Toc63069694"/>
      <w:bookmarkStart w:id="40551" w:name="_Toc63071608"/>
      <w:bookmarkStart w:id="40552" w:name="_Toc63087232"/>
      <w:bookmarkStart w:id="40553" w:name="_Toc63088466"/>
      <w:bookmarkStart w:id="40554" w:name="_Toc63237126"/>
      <w:bookmarkStart w:id="40555" w:name="_Toc63238361"/>
      <w:bookmarkStart w:id="40556" w:name="_Toc67048269"/>
      <w:bookmarkStart w:id="40557" w:name="_Toc67049564"/>
      <w:bookmarkStart w:id="40558" w:name="_Toc460936673"/>
      <w:bookmarkStart w:id="40559" w:name="_Ref492740511"/>
      <w:bookmarkEnd w:id="40442"/>
      <w:bookmarkEnd w:id="40443"/>
      <w:bookmarkEnd w:id="40444"/>
      <w:bookmarkEnd w:id="40445"/>
      <w:bookmarkEnd w:id="40446"/>
      <w:bookmarkEnd w:id="40449"/>
      <w:bookmarkEnd w:id="40450"/>
      <w:bookmarkEnd w:id="40451"/>
      <w:bookmarkEnd w:id="40452"/>
      <w:bookmarkEnd w:id="40453"/>
      <w:bookmarkEnd w:id="40454"/>
      <w:bookmarkEnd w:id="40455"/>
      <w:bookmarkEnd w:id="40456"/>
      <w:bookmarkEnd w:id="40457"/>
      <w:bookmarkEnd w:id="40458"/>
      <w:bookmarkEnd w:id="40459"/>
      <w:bookmarkEnd w:id="40461"/>
      <w:bookmarkEnd w:id="40462"/>
      <w:bookmarkEnd w:id="40463"/>
      <w:bookmarkEnd w:id="40464"/>
      <w:bookmarkEnd w:id="40465"/>
      <w:bookmarkEnd w:id="40466"/>
      <w:bookmarkEnd w:id="40467"/>
      <w:bookmarkEnd w:id="40468"/>
      <w:bookmarkEnd w:id="40469"/>
      <w:bookmarkEnd w:id="40470"/>
      <w:bookmarkEnd w:id="40471"/>
      <w:bookmarkEnd w:id="40472"/>
      <w:bookmarkEnd w:id="40473"/>
      <w:bookmarkEnd w:id="40474"/>
      <w:bookmarkEnd w:id="40475"/>
      <w:bookmarkEnd w:id="40476"/>
      <w:bookmarkEnd w:id="40477"/>
      <w:bookmarkEnd w:id="40478"/>
      <w:bookmarkEnd w:id="40479"/>
      <w:bookmarkEnd w:id="40480"/>
      <w:bookmarkEnd w:id="40481"/>
      <w:bookmarkEnd w:id="40482"/>
      <w:bookmarkEnd w:id="40483"/>
      <w:bookmarkEnd w:id="40484"/>
      <w:bookmarkEnd w:id="40485"/>
      <w:bookmarkEnd w:id="40486"/>
      <w:bookmarkEnd w:id="40487"/>
      <w:bookmarkEnd w:id="40488"/>
      <w:bookmarkEnd w:id="40489"/>
      <w:bookmarkEnd w:id="40490"/>
      <w:bookmarkEnd w:id="40491"/>
      <w:bookmarkEnd w:id="40492"/>
      <w:bookmarkEnd w:id="40493"/>
      <w:bookmarkEnd w:id="40494"/>
      <w:bookmarkEnd w:id="40495"/>
      <w:bookmarkEnd w:id="40496"/>
      <w:bookmarkEnd w:id="40497"/>
      <w:bookmarkEnd w:id="40498"/>
      <w:bookmarkEnd w:id="40499"/>
      <w:bookmarkEnd w:id="40500"/>
      <w:bookmarkEnd w:id="40501"/>
      <w:bookmarkEnd w:id="40502"/>
      <w:bookmarkEnd w:id="40503"/>
      <w:bookmarkEnd w:id="40504"/>
      <w:bookmarkEnd w:id="40505"/>
      <w:bookmarkEnd w:id="40506"/>
      <w:bookmarkEnd w:id="40507"/>
      <w:bookmarkEnd w:id="40508"/>
      <w:bookmarkEnd w:id="40509"/>
      <w:bookmarkEnd w:id="40510"/>
      <w:bookmarkEnd w:id="40511"/>
      <w:bookmarkEnd w:id="40512"/>
      <w:bookmarkEnd w:id="40513"/>
      <w:bookmarkEnd w:id="40514"/>
      <w:bookmarkEnd w:id="40515"/>
      <w:bookmarkEnd w:id="40516"/>
      <w:bookmarkEnd w:id="40517"/>
      <w:bookmarkEnd w:id="40518"/>
      <w:bookmarkEnd w:id="40519"/>
      <w:bookmarkEnd w:id="40520"/>
      <w:bookmarkEnd w:id="40521"/>
      <w:bookmarkEnd w:id="40522"/>
      <w:bookmarkEnd w:id="40523"/>
      <w:bookmarkEnd w:id="40524"/>
      <w:bookmarkEnd w:id="40525"/>
      <w:bookmarkEnd w:id="40526"/>
      <w:bookmarkEnd w:id="40527"/>
      <w:bookmarkEnd w:id="40528"/>
      <w:bookmarkEnd w:id="40529"/>
      <w:bookmarkEnd w:id="40530"/>
      <w:bookmarkEnd w:id="40531"/>
      <w:r w:rsidRPr="003708A1">
        <w:rPr>
          <w:lang w:eastAsia="zh-CN"/>
        </w:rPr>
        <w:t>Financial statements</w:t>
      </w:r>
      <w:bookmarkEnd w:id="40532"/>
      <w:bookmarkEnd w:id="40533"/>
      <w:bookmarkEnd w:id="40534"/>
      <w:bookmarkEnd w:id="40535"/>
    </w:p>
    <w:p w14:paraId="7EBA5A56" w14:textId="77777777" w:rsidR="007510F4" w:rsidRPr="003708A1" w:rsidRDefault="007510F4" w:rsidP="007574D9">
      <w:pPr>
        <w:pStyle w:val="IndentParaLevel1"/>
      </w:pPr>
      <w:bookmarkStart w:id="40560" w:name="_DTBK45922"/>
      <w:r w:rsidRPr="003708A1">
        <w:t xml:space="preserve">As soon as practicable (and in any event not later than 120 days) after the close of each Financial Year, </w:t>
      </w:r>
      <w:r w:rsidR="00C1473C" w:rsidRPr="003708A1">
        <w:t xml:space="preserve">the </w:t>
      </w:r>
      <w:r w:rsidR="001550EB" w:rsidRPr="003708A1">
        <w:t>Contractor</w:t>
      </w:r>
      <w:r w:rsidR="00C1473C" w:rsidRPr="003708A1">
        <w:t xml:space="preserve"> </w:t>
      </w:r>
      <w:r w:rsidRPr="003708A1">
        <w:t xml:space="preserve">must give to </w:t>
      </w:r>
      <w:r w:rsidR="001E183E" w:rsidRPr="003708A1">
        <w:t xml:space="preserve">the </w:t>
      </w:r>
      <w:proofErr w:type="gramStart"/>
      <w:r w:rsidR="001E183E" w:rsidRPr="003708A1">
        <w:t>Principal</w:t>
      </w:r>
      <w:proofErr w:type="gramEnd"/>
      <w:r w:rsidRPr="003708A1">
        <w:t xml:space="preserve"> certified copies of the consolidated (if applicable) and unconsolidated audited financial statements for the previous Financial Year.</w:t>
      </w:r>
    </w:p>
    <w:p w14:paraId="4E2887A8" w14:textId="77777777" w:rsidR="007510F4" w:rsidRPr="003708A1" w:rsidRDefault="007510F4" w:rsidP="00E434F1">
      <w:pPr>
        <w:pStyle w:val="Heading2"/>
      </w:pPr>
      <w:bookmarkStart w:id="40561" w:name="_Toc47985320"/>
      <w:bookmarkStart w:id="40562" w:name="_Toc48223655"/>
      <w:bookmarkStart w:id="40563" w:name="_Toc49065290"/>
      <w:bookmarkStart w:id="40564" w:name="_Toc49067399"/>
      <w:bookmarkStart w:id="40565" w:name="_Toc49098588"/>
      <w:bookmarkStart w:id="40566" w:name="_Toc49100176"/>
      <w:bookmarkStart w:id="40567" w:name="_Toc49106601"/>
      <w:bookmarkStart w:id="40568" w:name="_Toc49109147"/>
      <w:bookmarkStart w:id="40569" w:name="_Toc49110311"/>
      <w:bookmarkStart w:id="40570" w:name="_Toc49111485"/>
      <w:bookmarkStart w:id="40571" w:name="_Toc49328631"/>
      <w:bookmarkStart w:id="40572" w:name="_Toc49433813"/>
      <w:bookmarkStart w:id="40573" w:name="_Toc49434999"/>
      <w:bookmarkStart w:id="40574" w:name="_Toc49436189"/>
      <w:bookmarkStart w:id="40575" w:name="_Toc49437376"/>
      <w:bookmarkStart w:id="40576" w:name="_Toc49454793"/>
      <w:bookmarkStart w:id="40577" w:name="_Toc49456079"/>
      <w:bookmarkStart w:id="40578" w:name="_Toc49457365"/>
      <w:bookmarkStart w:id="40579" w:name="_Toc49459023"/>
      <w:bookmarkStart w:id="40580" w:name="_Toc49864567"/>
      <w:bookmarkStart w:id="40581" w:name="_Toc216857655"/>
      <w:bookmarkStart w:id="40582" w:name="_Toc49865882"/>
      <w:bookmarkStart w:id="40583" w:name="_Toc55546598"/>
      <w:bookmarkStart w:id="40584" w:name="_Toc55551522"/>
      <w:bookmarkStart w:id="40585" w:name="_Toc55564708"/>
      <w:bookmarkStart w:id="40586" w:name="_Toc55565873"/>
      <w:bookmarkStart w:id="40587" w:name="_Toc55570212"/>
      <w:bookmarkStart w:id="40588" w:name="_Toc55573940"/>
      <w:bookmarkStart w:id="40589" w:name="_Toc56007911"/>
      <w:bookmarkStart w:id="40590" w:name="_Toc56009209"/>
      <w:bookmarkStart w:id="40591" w:name="_Toc58253325"/>
      <w:bookmarkStart w:id="40592" w:name="_Toc58506970"/>
      <w:bookmarkStart w:id="40593" w:name="_Toc58943956"/>
      <w:bookmarkStart w:id="40594" w:name="_Toc58945130"/>
      <w:bookmarkStart w:id="40595" w:name="_Toc63068464"/>
      <w:bookmarkStart w:id="40596" w:name="_Toc63069696"/>
      <w:bookmarkStart w:id="40597" w:name="_Toc63071610"/>
      <w:bookmarkStart w:id="40598" w:name="_Toc63087234"/>
      <w:bookmarkStart w:id="40599" w:name="_Toc63088468"/>
      <w:bookmarkStart w:id="40600" w:name="_Toc63237128"/>
      <w:bookmarkStart w:id="40601" w:name="_Toc63238363"/>
      <w:bookmarkStart w:id="40602" w:name="_Toc67048271"/>
      <w:bookmarkStart w:id="40603" w:name="_Toc67049566"/>
      <w:bookmarkStart w:id="40604" w:name="_Ref369512676"/>
      <w:bookmarkStart w:id="40605" w:name="_Toc460936674"/>
      <w:bookmarkStart w:id="40606" w:name="_DTBK45923"/>
      <w:bookmarkEnd w:id="40536"/>
      <w:bookmarkEnd w:id="40537"/>
      <w:bookmarkEnd w:id="40538"/>
      <w:bookmarkEnd w:id="40539"/>
      <w:bookmarkEnd w:id="40540"/>
      <w:bookmarkEnd w:id="40541"/>
      <w:bookmarkEnd w:id="40542"/>
      <w:bookmarkEnd w:id="40543"/>
      <w:bookmarkEnd w:id="40544"/>
      <w:bookmarkEnd w:id="40545"/>
      <w:bookmarkEnd w:id="40546"/>
      <w:bookmarkEnd w:id="40547"/>
      <w:bookmarkEnd w:id="40548"/>
      <w:bookmarkEnd w:id="40549"/>
      <w:bookmarkEnd w:id="40550"/>
      <w:bookmarkEnd w:id="40551"/>
      <w:bookmarkEnd w:id="40552"/>
      <w:bookmarkEnd w:id="40553"/>
      <w:bookmarkEnd w:id="40554"/>
      <w:bookmarkEnd w:id="40555"/>
      <w:bookmarkEnd w:id="40556"/>
      <w:bookmarkEnd w:id="40557"/>
      <w:bookmarkEnd w:id="40558"/>
      <w:bookmarkEnd w:id="40559"/>
      <w:bookmarkEnd w:id="40560"/>
      <w:bookmarkEnd w:id="40561"/>
      <w:bookmarkEnd w:id="40562"/>
      <w:bookmarkEnd w:id="40563"/>
      <w:bookmarkEnd w:id="40564"/>
      <w:bookmarkEnd w:id="40565"/>
      <w:bookmarkEnd w:id="40566"/>
      <w:bookmarkEnd w:id="40567"/>
      <w:bookmarkEnd w:id="40568"/>
      <w:bookmarkEnd w:id="40569"/>
      <w:bookmarkEnd w:id="40570"/>
      <w:bookmarkEnd w:id="40571"/>
      <w:bookmarkEnd w:id="40572"/>
      <w:bookmarkEnd w:id="40573"/>
      <w:bookmarkEnd w:id="40574"/>
      <w:bookmarkEnd w:id="40575"/>
      <w:bookmarkEnd w:id="40576"/>
      <w:bookmarkEnd w:id="40577"/>
      <w:r w:rsidRPr="003708A1">
        <w:t>Other information</w:t>
      </w:r>
      <w:bookmarkEnd w:id="40578"/>
      <w:bookmarkEnd w:id="40579"/>
      <w:bookmarkEnd w:id="40580"/>
      <w:bookmarkEnd w:id="40581"/>
    </w:p>
    <w:p w14:paraId="03E91FF6" w14:textId="77777777" w:rsidR="007510F4" w:rsidRPr="003708A1" w:rsidRDefault="007359BA" w:rsidP="007574D9">
      <w:pPr>
        <w:pStyle w:val="IndentParaLevel1"/>
      </w:pPr>
      <w:bookmarkStart w:id="40607" w:name="_DTBK45924"/>
      <w:bookmarkEnd w:id="40582"/>
      <w:r w:rsidRPr="003708A1">
        <w:t xml:space="preserve">The </w:t>
      </w:r>
      <w:r w:rsidR="001550EB" w:rsidRPr="003708A1">
        <w:t>Contractor</w:t>
      </w:r>
      <w:r w:rsidRPr="003708A1">
        <w:t xml:space="preserve"> </w:t>
      </w:r>
      <w:r w:rsidR="007510F4" w:rsidRPr="003708A1">
        <w:t xml:space="preserve">must give to </w:t>
      </w:r>
      <w:r w:rsidR="001E183E" w:rsidRPr="003708A1">
        <w:t xml:space="preserve">the </w:t>
      </w:r>
      <w:proofErr w:type="gramStart"/>
      <w:r w:rsidR="001E183E" w:rsidRPr="003708A1">
        <w:t>Principal</w:t>
      </w:r>
      <w:proofErr w:type="gramEnd"/>
      <w:r w:rsidR="007510F4" w:rsidRPr="003708A1">
        <w:t xml:space="preserve"> the following information:</w:t>
      </w:r>
    </w:p>
    <w:p w14:paraId="217BD15F" w14:textId="77777777" w:rsidR="007510F4" w:rsidRPr="003708A1" w:rsidRDefault="007510F4" w:rsidP="00E54DB0">
      <w:pPr>
        <w:pStyle w:val="Heading3"/>
      </w:pPr>
      <w:bookmarkStart w:id="40608" w:name="_DTBK42573"/>
      <w:bookmarkEnd w:id="40583"/>
      <w:r w:rsidRPr="003708A1">
        <w:t>(</w:t>
      </w:r>
      <w:r w:rsidRPr="003708A1">
        <w:rPr>
          <w:b/>
        </w:rPr>
        <w:t>copies</w:t>
      </w:r>
      <w:r w:rsidRPr="003708A1">
        <w:t>):</w:t>
      </w:r>
      <w:r w:rsidR="00165E75" w:rsidRPr="003708A1">
        <w:t xml:space="preserve"> </w:t>
      </w:r>
      <w:r w:rsidRPr="003708A1">
        <w:t xml:space="preserve">copies of all documents or information given or received by </w:t>
      </w:r>
      <w:r w:rsidR="00A96C8E" w:rsidRPr="003708A1">
        <w:t>the Contractor</w:t>
      </w:r>
      <w:r w:rsidRPr="003708A1">
        <w:t xml:space="preserve"> to or from the Australian Securities &amp; Investments Commission or Australian Stock Exchange Limited, promptly after the information is first given or </w:t>
      </w:r>
      <w:proofErr w:type="gramStart"/>
      <w:r w:rsidRPr="003708A1">
        <w:t>received;</w:t>
      </w:r>
      <w:proofErr w:type="gramEnd"/>
    </w:p>
    <w:p w14:paraId="261BFB69" w14:textId="79B8218D" w:rsidR="00EE384E" w:rsidRPr="003708A1" w:rsidRDefault="007510F4" w:rsidP="00E54DB0">
      <w:pPr>
        <w:pStyle w:val="Heading3"/>
      </w:pPr>
      <w:bookmarkStart w:id="40609" w:name="_DTBK42574"/>
      <w:bookmarkEnd w:id="40584"/>
      <w:r w:rsidRPr="003708A1">
        <w:t>(</w:t>
      </w:r>
      <w:r w:rsidRPr="003708A1">
        <w:rPr>
          <w:b/>
        </w:rPr>
        <w:t>material changes</w:t>
      </w:r>
      <w:r w:rsidRPr="003708A1">
        <w:t>):</w:t>
      </w:r>
      <w:r w:rsidR="00165E75" w:rsidRPr="003708A1">
        <w:t xml:space="preserve"> </w:t>
      </w:r>
      <w:r w:rsidRPr="003708A1">
        <w:t xml:space="preserve">details of any material change in the financial condition of </w:t>
      </w:r>
      <w:r w:rsidR="00E01FB2" w:rsidRPr="003708A1">
        <w:t xml:space="preserve">the </w:t>
      </w:r>
      <w:r w:rsidR="001550EB" w:rsidRPr="003708A1">
        <w:t>Contractor</w:t>
      </w:r>
      <w:r w:rsidR="009E496C" w:rsidRPr="003708A1">
        <w:t xml:space="preserve"> </w:t>
      </w:r>
      <w:r w:rsidRPr="003708A1">
        <w:t xml:space="preserve">or a </w:t>
      </w:r>
      <w:r w:rsidR="00DF03B9" w:rsidRPr="003708A1">
        <w:t>Significant</w:t>
      </w:r>
      <w:r w:rsidR="00DF03B9" w:rsidRPr="003708A1" w:rsidDel="00DF03B9">
        <w:t xml:space="preserve"> </w:t>
      </w:r>
      <w:r w:rsidR="005B6968" w:rsidRPr="003708A1">
        <w:t>Subc</w:t>
      </w:r>
      <w:r w:rsidRPr="003708A1">
        <w:t>ontractor (</w:t>
      </w:r>
      <w:r w:rsidR="00D20F5B" w:rsidRPr="003708A1">
        <w:t xml:space="preserve">in each case, </w:t>
      </w:r>
      <w:r w:rsidRPr="003708A1">
        <w:t xml:space="preserve">since the date of their last audited accounts) which would prejudice the ability of </w:t>
      </w:r>
      <w:r w:rsidR="00E01FB2" w:rsidRPr="003708A1">
        <w:t xml:space="preserve">the </w:t>
      </w:r>
      <w:r w:rsidR="001550EB" w:rsidRPr="003708A1">
        <w:t>Contractor</w:t>
      </w:r>
      <w:r w:rsidR="00E01FB2" w:rsidRPr="003708A1">
        <w:t xml:space="preserve"> </w:t>
      </w:r>
      <w:r w:rsidRPr="003708A1">
        <w:t>to perform its obligations under the Project Documents</w:t>
      </w:r>
      <w:r w:rsidR="00667FC1" w:rsidRPr="00667FC1">
        <w:t xml:space="preserve"> as soon as reasonably practicable after becoming aware of those details</w:t>
      </w:r>
      <w:r w:rsidR="00EE384E" w:rsidRPr="003708A1">
        <w:t>;</w:t>
      </w:r>
      <w:r w:rsidR="005A22E1" w:rsidRPr="003708A1">
        <w:t xml:space="preserve"> and</w:t>
      </w:r>
    </w:p>
    <w:p w14:paraId="1A88B314" w14:textId="6D4D902E" w:rsidR="007510F4" w:rsidRPr="003708A1" w:rsidRDefault="007510F4" w:rsidP="00E54DB0">
      <w:pPr>
        <w:pStyle w:val="Heading3"/>
        <w:rPr>
          <w:lang w:eastAsia="zh-CN"/>
        </w:rPr>
      </w:pPr>
      <w:bookmarkStart w:id="40610" w:name="_DTBK45925"/>
      <w:bookmarkEnd w:id="40585"/>
      <w:r w:rsidRPr="003708A1">
        <w:t>(</w:t>
      </w:r>
      <w:r w:rsidRPr="003708A1">
        <w:rPr>
          <w:b/>
        </w:rPr>
        <w:t>other information</w:t>
      </w:r>
      <w:r w:rsidRPr="003708A1">
        <w:t>):</w:t>
      </w:r>
      <w:r w:rsidR="00165E75" w:rsidRPr="003708A1">
        <w:t xml:space="preserve"> </w:t>
      </w:r>
      <w:r w:rsidR="00721E79" w:rsidRPr="003708A1">
        <w:t xml:space="preserve">without limiting clause </w:t>
      </w:r>
      <w:r w:rsidR="00721E79" w:rsidRPr="005E62F8">
        <w:fldChar w:fldCharType="begin"/>
      </w:r>
      <w:r w:rsidR="00721E79" w:rsidRPr="003708A1">
        <w:instrText xml:space="preserve"> REF _Ref503266348 \w \h </w:instrText>
      </w:r>
      <w:r w:rsidR="00FB6786" w:rsidRPr="003708A1">
        <w:instrText xml:space="preserve"> \* MERGEFORMAT </w:instrText>
      </w:r>
      <w:r w:rsidR="00721E79" w:rsidRPr="005E62F8">
        <w:fldChar w:fldCharType="separate"/>
      </w:r>
      <w:r w:rsidR="00A03753">
        <w:t>5.4</w:t>
      </w:r>
      <w:r w:rsidR="00721E79" w:rsidRPr="005E62F8">
        <w:fldChar w:fldCharType="end"/>
      </w:r>
      <w:r w:rsidR="00721E79" w:rsidRPr="003708A1">
        <w:t>,</w:t>
      </w:r>
      <w:r w:rsidR="00624673" w:rsidRPr="003708A1">
        <w:t xml:space="preserve"> </w:t>
      </w:r>
      <w:r w:rsidRPr="003708A1">
        <w:t xml:space="preserve">such other information relating to the Project </w:t>
      </w:r>
      <w:r w:rsidR="00E01FB2" w:rsidRPr="003708A1">
        <w:t xml:space="preserve">as </w:t>
      </w:r>
      <w:r w:rsidR="001E183E" w:rsidRPr="003708A1">
        <w:t>the Principal</w:t>
      </w:r>
      <w:r w:rsidR="000C646F" w:rsidRPr="003708A1">
        <w:t xml:space="preserve"> </w:t>
      </w:r>
      <w:r w:rsidRPr="003708A1">
        <w:t>may reasonably require from time to time</w:t>
      </w:r>
      <w:r w:rsidR="00667FC1">
        <w:t xml:space="preserve"> </w:t>
      </w:r>
      <w:r w:rsidR="00667FC1" w:rsidRPr="00667FC1">
        <w:t xml:space="preserve">as soon as reasonably practicable after the </w:t>
      </w:r>
      <w:r w:rsidR="004A7489">
        <w:t>Principal</w:t>
      </w:r>
      <w:r w:rsidR="00667FC1" w:rsidRPr="00667FC1">
        <w:t xml:space="preserve"> has requested such information</w:t>
      </w:r>
      <w:r w:rsidRPr="003708A1">
        <w:t>.</w:t>
      </w:r>
    </w:p>
    <w:p w14:paraId="094AC822" w14:textId="77777777" w:rsidR="00C07DC7" w:rsidRPr="003708A1" w:rsidRDefault="00AE3DC8" w:rsidP="00E434F1">
      <w:pPr>
        <w:pStyle w:val="Heading2"/>
        <w:rPr>
          <w:lang w:eastAsia="zh-CN"/>
        </w:rPr>
      </w:pPr>
      <w:bookmarkStart w:id="40611" w:name="_Toc216857656"/>
      <w:bookmarkStart w:id="40612" w:name="_DTBK45926"/>
      <w:bookmarkEnd w:id="40586"/>
      <w:r w:rsidRPr="003708A1">
        <w:rPr>
          <w:lang w:eastAsia="zh-CN"/>
        </w:rPr>
        <w:t>Information Management System</w:t>
      </w:r>
      <w:bookmarkEnd w:id="40587"/>
      <w:bookmarkEnd w:id="40588"/>
      <w:bookmarkEnd w:id="40611"/>
    </w:p>
    <w:p w14:paraId="14EC66DE" w14:textId="1C391F0C" w:rsidR="00303BCA" w:rsidRPr="009D7D8B" w:rsidRDefault="00303BCA" w:rsidP="007574D9">
      <w:pPr>
        <w:pStyle w:val="IndentParaLevel1"/>
        <w:rPr>
          <w:b/>
          <w:bCs/>
          <w:i/>
          <w:iCs/>
          <w:highlight w:val="lightGray"/>
        </w:rPr>
      </w:pPr>
      <w:bookmarkStart w:id="40613" w:name="_DTBK43680"/>
      <w:bookmarkEnd w:id="40589"/>
      <w:r w:rsidRPr="009D7D8B">
        <w:rPr>
          <w:b/>
          <w:bCs/>
          <w:i/>
          <w:iCs/>
          <w:highlight w:val="lightGray"/>
        </w:rPr>
        <w:t>[</w:t>
      </w:r>
      <w:r w:rsidR="00A03753">
        <w:rPr>
          <w:b/>
          <w:bCs/>
          <w:i/>
          <w:iCs/>
          <w:highlight w:val="lightGray"/>
        </w:rPr>
        <w:t>Drafting note</w:t>
      </w:r>
      <w:r w:rsidRPr="009D7D8B">
        <w:rPr>
          <w:b/>
          <w:bCs/>
          <w:i/>
          <w:iCs/>
          <w:highlight w:val="lightGray"/>
        </w:rPr>
        <w:t>: To be included on a project specific basis as required.]</w:t>
      </w:r>
    </w:p>
    <w:p w14:paraId="4C33140F" w14:textId="77777777" w:rsidR="00C07DC7" w:rsidRPr="003708A1" w:rsidRDefault="001F1516" w:rsidP="007574D9">
      <w:pPr>
        <w:pStyle w:val="IndentParaLevel1"/>
      </w:pPr>
      <w:bookmarkStart w:id="40614" w:name="_DTBK43681"/>
      <w:bookmarkEnd w:id="40590"/>
      <w:r w:rsidRPr="003708A1">
        <w:t>The Contractor</w:t>
      </w:r>
      <w:r w:rsidR="00C07DC7" w:rsidRPr="003708A1">
        <w:t xml:space="preserve"> must implement and maintain the I</w:t>
      </w:r>
      <w:r w:rsidR="00AE3DC8" w:rsidRPr="003708A1">
        <w:t xml:space="preserve">nformation </w:t>
      </w:r>
      <w:r w:rsidR="00C07DC7" w:rsidRPr="003708A1">
        <w:t>M</w:t>
      </w:r>
      <w:r w:rsidR="00AE3DC8" w:rsidRPr="003708A1">
        <w:t xml:space="preserve">anagement </w:t>
      </w:r>
      <w:r w:rsidR="00C07DC7" w:rsidRPr="003708A1">
        <w:t>S</w:t>
      </w:r>
      <w:r w:rsidR="00AE3DC8" w:rsidRPr="003708A1">
        <w:t>ystem</w:t>
      </w:r>
      <w:r w:rsidR="00C07DC7" w:rsidRPr="003708A1">
        <w:t xml:space="preserve"> for all </w:t>
      </w:r>
      <w:r w:rsidRPr="003708A1">
        <w:t>Contractor</w:t>
      </w:r>
      <w:r w:rsidR="00C07DC7" w:rsidRPr="003708A1">
        <w:t xml:space="preserve"> Material and Project Information that:</w:t>
      </w:r>
    </w:p>
    <w:p w14:paraId="5E95733E" w14:textId="77777777" w:rsidR="00C07DC7" w:rsidRPr="003708A1" w:rsidRDefault="00AE3DC8" w:rsidP="00E54DB0">
      <w:pPr>
        <w:pStyle w:val="Heading3"/>
      </w:pPr>
      <w:bookmarkStart w:id="40615" w:name="_DTBK42575"/>
      <w:bookmarkEnd w:id="40591"/>
      <w:r w:rsidRPr="003708A1">
        <w:t>(</w:t>
      </w:r>
      <w:r w:rsidR="00617E7B" w:rsidRPr="003708A1">
        <w:rPr>
          <w:b/>
        </w:rPr>
        <w:t>PSDR</w:t>
      </w:r>
      <w:r w:rsidRPr="003708A1">
        <w:rPr>
          <w:b/>
        </w:rPr>
        <w:t xml:space="preserve"> requirements</w:t>
      </w:r>
      <w:r w:rsidRPr="003708A1">
        <w:t xml:space="preserve">): </w:t>
      </w:r>
      <w:r w:rsidR="00C07DC7" w:rsidRPr="003708A1">
        <w:t>is in accordance with the requirements set out in [</w:t>
      </w:r>
      <w:r w:rsidR="00E02365" w:rsidRPr="003708A1">
        <w:t>#</w:t>
      </w:r>
      <w:r w:rsidR="00C07DC7" w:rsidRPr="003708A1">
        <w:t xml:space="preserve">] of the </w:t>
      </w:r>
      <w:proofErr w:type="gramStart"/>
      <w:r w:rsidR="00617E7B" w:rsidRPr="003708A1">
        <w:t>PSDR</w:t>
      </w:r>
      <w:r w:rsidR="00C07DC7" w:rsidRPr="003708A1">
        <w:t>;</w:t>
      </w:r>
      <w:proofErr w:type="gramEnd"/>
    </w:p>
    <w:p w14:paraId="2672EBAA" w14:textId="77777777" w:rsidR="00C07DC7" w:rsidRPr="003708A1" w:rsidRDefault="00AE3DC8" w:rsidP="00E54DB0">
      <w:pPr>
        <w:pStyle w:val="Heading3"/>
      </w:pPr>
      <w:bookmarkStart w:id="40616" w:name="_DTBK42576"/>
      <w:bookmarkEnd w:id="40592"/>
      <w:r w:rsidRPr="003708A1">
        <w:lastRenderedPageBreak/>
        <w:t>(</w:t>
      </w:r>
      <w:r w:rsidRPr="003708A1">
        <w:rPr>
          <w:b/>
        </w:rPr>
        <w:t>safe, secure and compatible</w:t>
      </w:r>
      <w:r w:rsidRPr="003708A1">
        <w:t xml:space="preserve">): </w:t>
      </w:r>
      <w:r w:rsidR="00C07DC7" w:rsidRPr="003708A1">
        <w:t xml:space="preserve">is safe and secure and compatible with the </w:t>
      </w:r>
      <w:proofErr w:type="gramStart"/>
      <w:r w:rsidR="00446E2E" w:rsidRPr="003708A1">
        <w:t>Principal</w:t>
      </w:r>
      <w:r w:rsidR="00C07DC7" w:rsidRPr="003708A1">
        <w:t>'s</w:t>
      </w:r>
      <w:proofErr w:type="gramEnd"/>
      <w:r w:rsidR="00C07DC7" w:rsidRPr="003708A1">
        <w:t xml:space="preserve"> document management systems as advised by the </w:t>
      </w:r>
      <w:proofErr w:type="gramStart"/>
      <w:r w:rsidR="00446E2E" w:rsidRPr="003708A1">
        <w:t>Principal</w:t>
      </w:r>
      <w:r w:rsidR="00C07DC7" w:rsidRPr="003708A1">
        <w:t>;</w:t>
      </w:r>
      <w:proofErr w:type="gramEnd"/>
    </w:p>
    <w:p w14:paraId="21C79FF1" w14:textId="77777777" w:rsidR="00EE384E" w:rsidRPr="003708A1" w:rsidRDefault="00AE3DC8" w:rsidP="00E54DB0">
      <w:pPr>
        <w:pStyle w:val="Heading3"/>
      </w:pPr>
      <w:bookmarkStart w:id="40617" w:name="_DTBK42577"/>
      <w:bookmarkEnd w:id="40593"/>
      <w:r w:rsidRPr="003708A1">
        <w:t>(</w:t>
      </w:r>
      <w:r w:rsidRPr="003708A1">
        <w:rPr>
          <w:b/>
        </w:rPr>
        <w:t>user friendly</w:t>
      </w:r>
      <w:r w:rsidRPr="003708A1">
        <w:t xml:space="preserve">): </w:t>
      </w:r>
      <w:r w:rsidR="00C07DC7" w:rsidRPr="003708A1">
        <w:t xml:space="preserve">enables the </w:t>
      </w:r>
      <w:r w:rsidR="00446E2E" w:rsidRPr="003708A1">
        <w:t>Principal</w:t>
      </w:r>
      <w:r w:rsidR="00C07DC7" w:rsidRPr="003708A1">
        <w:t xml:space="preserve"> and </w:t>
      </w:r>
      <w:r w:rsidR="00D378DE" w:rsidRPr="003708A1">
        <w:t xml:space="preserve">any </w:t>
      </w:r>
      <w:r w:rsidR="00446E2E" w:rsidRPr="003708A1">
        <w:t>Principal</w:t>
      </w:r>
      <w:r w:rsidR="00D378DE" w:rsidRPr="003708A1">
        <w:t xml:space="preserve"> </w:t>
      </w:r>
      <w:r w:rsidR="00C07DC7" w:rsidRPr="003708A1">
        <w:t xml:space="preserve">Associate to quickly and easily retrieve, review and utilise the </w:t>
      </w:r>
      <w:r w:rsidR="001F1516" w:rsidRPr="003708A1">
        <w:t>Contractor</w:t>
      </w:r>
      <w:r w:rsidR="00C07DC7" w:rsidRPr="003708A1">
        <w:t xml:space="preserve"> </w:t>
      </w:r>
      <w:proofErr w:type="gramStart"/>
      <w:r w:rsidR="00C07DC7" w:rsidRPr="003708A1">
        <w:t>Material</w:t>
      </w:r>
      <w:r w:rsidR="00EE384E" w:rsidRPr="003708A1">
        <w:t>;</w:t>
      </w:r>
      <w:proofErr w:type="gramEnd"/>
    </w:p>
    <w:p w14:paraId="024FA976" w14:textId="77777777" w:rsidR="00C07DC7" w:rsidRPr="003708A1" w:rsidRDefault="00AE3DC8" w:rsidP="00E54DB0">
      <w:pPr>
        <w:pStyle w:val="Heading3"/>
      </w:pPr>
      <w:bookmarkStart w:id="40618" w:name="_DTBK42578"/>
      <w:bookmarkEnd w:id="40594"/>
      <w:r w:rsidRPr="003708A1">
        <w:t>(</w:t>
      </w:r>
      <w:r w:rsidRPr="003708A1">
        <w:rPr>
          <w:b/>
        </w:rPr>
        <w:t>tracks distribution</w:t>
      </w:r>
      <w:r w:rsidRPr="003708A1">
        <w:t xml:space="preserve">): </w:t>
      </w:r>
      <w:r w:rsidR="00C07DC7" w:rsidRPr="003708A1">
        <w:t xml:space="preserve">tracks the distribution of all </w:t>
      </w:r>
      <w:r w:rsidR="001F1516" w:rsidRPr="003708A1">
        <w:t>Contractor</w:t>
      </w:r>
      <w:r w:rsidR="00C07DC7" w:rsidRPr="003708A1">
        <w:t xml:space="preserve"> Material and Project Information to any </w:t>
      </w:r>
      <w:r w:rsidR="001F1516" w:rsidRPr="003708A1">
        <w:t>Contractor</w:t>
      </w:r>
      <w:r w:rsidR="00D378DE" w:rsidRPr="003708A1">
        <w:t xml:space="preserve"> </w:t>
      </w:r>
      <w:r w:rsidR="00C07DC7" w:rsidRPr="003708A1">
        <w:t>Associate; and</w:t>
      </w:r>
    </w:p>
    <w:p w14:paraId="4524BD3A" w14:textId="77777777" w:rsidR="00BF2CFB" w:rsidRPr="003708A1" w:rsidRDefault="00AE3DC8" w:rsidP="00E54DB0">
      <w:pPr>
        <w:pStyle w:val="Heading3"/>
      </w:pPr>
      <w:bookmarkStart w:id="40619" w:name="_DTBK42579"/>
      <w:bookmarkEnd w:id="40595"/>
      <w:r w:rsidRPr="003708A1">
        <w:t>(</w:t>
      </w:r>
      <w:r w:rsidRPr="003708A1">
        <w:rPr>
          <w:b/>
        </w:rPr>
        <w:t>meets standards</w:t>
      </w:r>
      <w:r w:rsidRPr="003708A1">
        <w:t>):</w:t>
      </w:r>
      <w:r w:rsidR="00721E79" w:rsidRPr="003708A1">
        <w:t xml:space="preserve"> </w:t>
      </w:r>
      <w:r w:rsidR="00C07DC7" w:rsidRPr="003708A1">
        <w:t xml:space="preserve">is in accordance with the standards </w:t>
      </w:r>
      <w:r w:rsidR="00721E79" w:rsidRPr="003708A1">
        <w:t>in</w:t>
      </w:r>
      <w:r w:rsidR="00C07DC7" w:rsidRPr="003708A1">
        <w:t xml:space="preserve"> the </w:t>
      </w:r>
      <w:r w:rsidR="00326F62" w:rsidRPr="003708A1">
        <w:rPr>
          <w:i/>
        </w:rPr>
        <w:t>Public</w:t>
      </w:r>
      <w:r w:rsidR="00C07DC7" w:rsidRPr="003708A1">
        <w:rPr>
          <w:i/>
        </w:rPr>
        <w:t xml:space="preserve"> Records Act</w:t>
      </w:r>
      <w:r w:rsidR="00C07DC7" w:rsidRPr="003708A1">
        <w:t xml:space="preserve"> </w:t>
      </w:r>
      <w:r w:rsidR="00326F62" w:rsidRPr="003708A1">
        <w:rPr>
          <w:i/>
        </w:rPr>
        <w:t>1973</w:t>
      </w:r>
      <w:r w:rsidR="00C07DC7" w:rsidRPr="003708A1">
        <w:t xml:space="preserve"> (</w:t>
      </w:r>
      <w:r w:rsidR="00326F62" w:rsidRPr="003708A1">
        <w:t>Vic</w:t>
      </w:r>
      <w:r w:rsidR="00C07DC7" w:rsidRPr="003708A1">
        <w:t>).</w:t>
      </w:r>
      <w:r w:rsidR="00EC5014" w:rsidRPr="003708A1">
        <w:t xml:space="preserve"> </w:t>
      </w:r>
    </w:p>
    <w:p w14:paraId="2D7C3E1A" w14:textId="77777777" w:rsidR="007510F4" w:rsidRPr="003708A1" w:rsidRDefault="007510F4" w:rsidP="00E434F1">
      <w:pPr>
        <w:pStyle w:val="Heading1"/>
      </w:pPr>
      <w:bookmarkStart w:id="40620" w:name="_Ref96352173"/>
      <w:bookmarkStart w:id="40621" w:name="_Toc216857657"/>
      <w:bookmarkStart w:id="40622" w:name="_Toc462323403"/>
      <w:bookmarkStart w:id="40623" w:name="_Toc462343378"/>
      <w:bookmarkStart w:id="40624" w:name="_Toc462405997"/>
      <w:bookmarkStart w:id="40625" w:name="_Toc462411392"/>
      <w:bookmarkStart w:id="40626" w:name="_Toc462411895"/>
      <w:bookmarkStart w:id="40627" w:name="_Toc462413146"/>
      <w:bookmarkStart w:id="40628" w:name="_Ref52799619"/>
      <w:bookmarkStart w:id="40629" w:name="_Toc52800367"/>
      <w:bookmarkStart w:id="40630" w:name="_Toc118116713"/>
      <w:bookmarkStart w:id="40631" w:name="_Ref359244008"/>
      <w:bookmarkStart w:id="40632" w:name="_Toc460936675"/>
      <w:bookmarkStart w:id="40633" w:name="_Ref462157736"/>
      <w:bookmarkStart w:id="40634" w:name="_Ref462165201"/>
      <w:bookmarkStart w:id="40635" w:name="_DTBK45927"/>
      <w:bookmarkEnd w:id="40596"/>
      <w:bookmarkEnd w:id="40597"/>
      <w:bookmarkEnd w:id="40598"/>
      <w:bookmarkEnd w:id="40599"/>
      <w:bookmarkEnd w:id="40600"/>
      <w:bookmarkEnd w:id="40601"/>
      <w:bookmarkEnd w:id="40602"/>
      <w:r w:rsidRPr="003708A1">
        <w:t xml:space="preserve">Confidential Information and </w:t>
      </w:r>
      <w:bookmarkEnd w:id="40603"/>
      <w:bookmarkEnd w:id="40604"/>
      <w:bookmarkEnd w:id="40605"/>
      <w:bookmarkEnd w:id="40606"/>
      <w:r w:rsidR="00203A10" w:rsidRPr="003708A1">
        <w:t>privacy</w:t>
      </w:r>
      <w:bookmarkEnd w:id="40607"/>
      <w:bookmarkEnd w:id="40608"/>
      <w:bookmarkEnd w:id="40609"/>
      <w:bookmarkEnd w:id="40610"/>
      <w:bookmarkEnd w:id="40620"/>
      <w:bookmarkEnd w:id="40621"/>
    </w:p>
    <w:p w14:paraId="126748BC" w14:textId="77777777" w:rsidR="007510F4" w:rsidRPr="003708A1" w:rsidRDefault="007510F4" w:rsidP="00E434F1">
      <w:pPr>
        <w:pStyle w:val="Heading2"/>
      </w:pPr>
      <w:bookmarkStart w:id="40636" w:name="_Toc216857658"/>
      <w:bookmarkStart w:id="40637" w:name="_Toc51998223"/>
      <w:bookmarkStart w:id="40638" w:name="_Ref52264528"/>
      <w:bookmarkStart w:id="40639" w:name="_Toc52800368"/>
      <w:bookmarkStart w:id="40640" w:name="_Toc118116714"/>
      <w:bookmarkStart w:id="40641" w:name="_Ref360045111"/>
      <w:bookmarkStart w:id="40642" w:name="_Toc460936676"/>
      <w:bookmarkStart w:id="40643" w:name="_Ref463897112"/>
      <w:bookmarkStart w:id="40644" w:name="_DTBK45928"/>
      <w:r w:rsidRPr="003708A1">
        <w:t xml:space="preserve">Confidential Information and disclosure by </w:t>
      </w:r>
      <w:bookmarkEnd w:id="40612"/>
      <w:bookmarkEnd w:id="40613"/>
      <w:bookmarkEnd w:id="40614"/>
      <w:r w:rsidRPr="003708A1">
        <w:t xml:space="preserve">the </w:t>
      </w:r>
      <w:bookmarkEnd w:id="40615"/>
      <w:bookmarkEnd w:id="40616"/>
      <w:bookmarkEnd w:id="40617"/>
      <w:proofErr w:type="gramStart"/>
      <w:r w:rsidR="00446E2E" w:rsidRPr="003708A1">
        <w:t>Principal</w:t>
      </w:r>
      <w:bookmarkEnd w:id="40618"/>
      <w:bookmarkEnd w:id="40619"/>
      <w:bookmarkEnd w:id="40636"/>
      <w:proofErr w:type="gramEnd"/>
    </w:p>
    <w:p w14:paraId="1F5E0D3F" w14:textId="5E86238D" w:rsidR="007510F4" w:rsidRPr="003708A1" w:rsidRDefault="007510F4" w:rsidP="00E54DB0">
      <w:pPr>
        <w:pStyle w:val="Heading3"/>
      </w:pPr>
      <w:bookmarkStart w:id="40645" w:name="_Ref208127901"/>
      <w:bookmarkStart w:id="40646" w:name="_Ref363220309"/>
      <w:bookmarkStart w:id="40647" w:name="_DTBK43682"/>
      <w:bookmarkStart w:id="40648" w:name="_DTBK42580"/>
      <w:r w:rsidRPr="003708A1">
        <w:t>(</w:t>
      </w:r>
      <w:r w:rsidRPr="003708A1">
        <w:rPr>
          <w:b/>
        </w:rPr>
        <w:t>Public Disclosure Obligations</w:t>
      </w:r>
      <w:r w:rsidRPr="003708A1">
        <w:t>):</w:t>
      </w:r>
      <w:r w:rsidR="00165E75" w:rsidRPr="003708A1">
        <w:t xml:space="preserve"> </w:t>
      </w:r>
      <w:r w:rsidR="004C108F" w:rsidRPr="003708A1">
        <w:t>Subject t</w:t>
      </w:r>
      <w:r w:rsidR="00853E88" w:rsidRPr="003708A1">
        <w:t>o clause</w:t>
      </w:r>
      <w:r w:rsidR="00D456D3" w:rsidRPr="003708A1">
        <w:t xml:space="preserve"> </w:t>
      </w:r>
      <w:r w:rsidR="00D456D3" w:rsidRPr="005E62F8">
        <w:fldChar w:fldCharType="begin"/>
      </w:r>
      <w:r w:rsidR="00D456D3" w:rsidRPr="003708A1">
        <w:instrText xml:space="preserve"> REF _Ref463894906 \w \h </w:instrText>
      </w:r>
      <w:r w:rsidR="00FB6786" w:rsidRPr="003708A1">
        <w:instrText xml:space="preserve"> \* MERGEFORMAT </w:instrText>
      </w:r>
      <w:r w:rsidR="00D456D3" w:rsidRPr="005E62F8">
        <w:fldChar w:fldCharType="separate"/>
      </w:r>
      <w:r w:rsidR="00A03753">
        <w:t>53.1(c)</w:t>
      </w:r>
      <w:r w:rsidR="00D456D3" w:rsidRPr="005E62F8">
        <w:fldChar w:fldCharType="end"/>
      </w:r>
      <w:r w:rsidR="00853E88" w:rsidRPr="003708A1">
        <w:t xml:space="preserve">, </w:t>
      </w:r>
      <w:r w:rsidRPr="003708A1">
        <w:t xml:space="preserve">the </w:t>
      </w:r>
      <w:r w:rsidR="00446E2E" w:rsidRPr="003708A1">
        <w:t>Principal</w:t>
      </w:r>
      <w:r w:rsidRPr="003708A1">
        <w:t xml:space="preserve"> and any Authority may disclose any information in connection with the Project (including any Confidential Information):</w:t>
      </w:r>
      <w:bookmarkEnd w:id="40622"/>
      <w:bookmarkEnd w:id="40623"/>
    </w:p>
    <w:p w14:paraId="762EDF28" w14:textId="77777777" w:rsidR="007510F4" w:rsidRPr="003708A1" w:rsidRDefault="007510F4" w:rsidP="00E434F1">
      <w:pPr>
        <w:pStyle w:val="Heading4"/>
      </w:pPr>
      <w:bookmarkStart w:id="40649" w:name="_Ref359242438"/>
      <w:bookmarkStart w:id="40650" w:name="_DTBK45929"/>
      <w:bookmarkEnd w:id="40624"/>
      <w:r w:rsidRPr="003708A1">
        <w:t xml:space="preserve">in accordance with </w:t>
      </w:r>
      <w:proofErr w:type="gramStart"/>
      <w:r w:rsidRPr="003708A1">
        <w:t>Laws;</w:t>
      </w:r>
      <w:bookmarkEnd w:id="40625"/>
      <w:proofErr w:type="gramEnd"/>
    </w:p>
    <w:p w14:paraId="7F34075A" w14:textId="77777777" w:rsidR="007510F4" w:rsidRPr="003708A1" w:rsidRDefault="007510F4" w:rsidP="00E434F1">
      <w:pPr>
        <w:pStyle w:val="Heading4"/>
      </w:pPr>
      <w:bookmarkStart w:id="40651" w:name="_Ref407178155"/>
      <w:bookmarkStart w:id="40652" w:name="_DTBK43683"/>
      <w:bookmarkStart w:id="40653" w:name="_Ref368427518"/>
      <w:bookmarkEnd w:id="40626"/>
      <w:r w:rsidRPr="003708A1">
        <w:t>to satisfy the disclosure requirements of the Victorian</w:t>
      </w:r>
      <w:r w:rsidR="007E0929" w:rsidRPr="003708A1">
        <w:t xml:space="preserve"> </w:t>
      </w:r>
      <w:r w:rsidRPr="003708A1">
        <w:t>Auditor-</w:t>
      </w:r>
      <w:proofErr w:type="gramStart"/>
      <w:r w:rsidRPr="003708A1">
        <w:t>General;</w:t>
      </w:r>
      <w:bookmarkEnd w:id="40627"/>
      <w:proofErr w:type="gramEnd"/>
      <w:r w:rsidR="00D26E0D">
        <w:t xml:space="preserve"> </w:t>
      </w:r>
    </w:p>
    <w:p w14:paraId="0A0AF16C" w14:textId="77777777" w:rsidR="007510F4" w:rsidRPr="003708A1" w:rsidRDefault="007510F4" w:rsidP="00E434F1">
      <w:pPr>
        <w:pStyle w:val="Heading4"/>
      </w:pPr>
      <w:bookmarkStart w:id="40654" w:name="_Ref407178158"/>
      <w:bookmarkStart w:id="40655" w:name="_DTBK43684"/>
      <w:bookmarkEnd w:id="40628"/>
      <w:r w:rsidRPr="003708A1">
        <w:t xml:space="preserve">to satisfy the requirements of Parliamentary </w:t>
      </w:r>
      <w:proofErr w:type="gramStart"/>
      <w:r w:rsidRPr="003708A1">
        <w:t>accountability;</w:t>
      </w:r>
      <w:bookmarkEnd w:id="40629"/>
      <w:bookmarkEnd w:id="40630"/>
      <w:proofErr w:type="gramEnd"/>
    </w:p>
    <w:p w14:paraId="60DC7B19" w14:textId="5668D81D" w:rsidR="007510F4" w:rsidRPr="003708A1" w:rsidRDefault="005870CD" w:rsidP="00E434F1">
      <w:pPr>
        <w:pStyle w:val="Heading4"/>
      </w:pPr>
      <w:bookmarkStart w:id="40656" w:name="_Ref399770737"/>
      <w:bookmarkStart w:id="40657" w:name="_DTBK43685"/>
      <w:bookmarkEnd w:id="40631"/>
      <w:r w:rsidRPr="003708A1">
        <w:t>if</w:t>
      </w:r>
      <w:r w:rsidR="007510F4" w:rsidRPr="003708A1">
        <w:t xml:space="preserve"> the disclosure is in the course of the official duties of the responsible Minister, </w:t>
      </w:r>
      <w:r w:rsidR="000E5A69" w:rsidRPr="003708A1">
        <w:t xml:space="preserve">the Treasurer of Victoria </w:t>
      </w:r>
      <w:r w:rsidR="007510F4" w:rsidRPr="003708A1">
        <w:t>or the Attorney General;</w:t>
      </w:r>
      <w:bookmarkEnd w:id="40632"/>
      <w:r w:rsidR="00241F66" w:rsidRPr="003708A1">
        <w:t xml:space="preserve"> </w:t>
      </w:r>
      <w:r w:rsidR="00303BCA" w:rsidRPr="0098596F">
        <w:rPr>
          <w:highlight w:val="lightGray"/>
        </w:rPr>
        <w:t>[</w:t>
      </w:r>
      <w:r w:rsidR="00A03753">
        <w:rPr>
          <w:b/>
          <w:i/>
          <w:highlight w:val="lightGray"/>
        </w:rPr>
        <w:t>Drafting note</w:t>
      </w:r>
      <w:r w:rsidR="00303BCA" w:rsidRPr="0098596F">
        <w:rPr>
          <w:b/>
          <w:i/>
          <w:highlight w:val="lightGray"/>
        </w:rPr>
        <w:t>: To be updated as required on a project specific basis to include relevant Victorian Government departments</w:t>
      </w:r>
      <w:r w:rsidR="00303BCA" w:rsidRPr="0098596F">
        <w:rPr>
          <w:highlight w:val="lightGray"/>
        </w:rPr>
        <w:t>.]</w:t>
      </w:r>
    </w:p>
    <w:p w14:paraId="056B5723" w14:textId="77777777" w:rsidR="00EE384E" w:rsidRPr="003708A1" w:rsidRDefault="007510F4" w:rsidP="00E434F1">
      <w:pPr>
        <w:pStyle w:val="Heading4"/>
      </w:pPr>
      <w:bookmarkStart w:id="40658" w:name="_DTBK45930"/>
      <w:bookmarkEnd w:id="40633"/>
      <w:r w:rsidRPr="003708A1">
        <w:t xml:space="preserve">to any </w:t>
      </w:r>
      <w:r w:rsidR="00446E2E" w:rsidRPr="003708A1">
        <w:t>Principal</w:t>
      </w:r>
      <w:r w:rsidR="00A94D0D" w:rsidRPr="003708A1">
        <w:t xml:space="preserve"> </w:t>
      </w:r>
      <w:r w:rsidRPr="003708A1">
        <w:t>Associate</w:t>
      </w:r>
      <w:r w:rsidR="00994C33" w:rsidRPr="003708A1">
        <w:t>, any Authority</w:t>
      </w:r>
      <w:r w:rsidRPr="003708A1">
        <w:t xml:space="preserve"> or any person authorised or nominated by the </w:t>
      </w:r>
      <w:proofErr w:type="gramStart"/>
      <w:r w:rsidR="00446E2E" w:rsidRPr="003708A1">
        <w:t>Principal</w:t>
      </w:r>
      <w:proofErr w:type="gramEnd"/>
      <w:r w:rsidRPr="003708A1">
        <w:t xml:space="preserve"> to the extent necessary for the purpose of the Project provided they agree to maintain the confidentiality of any Confidential </w:t>
      </w:r>
      <w:proofErr w:type="gramStart"/>
      <w:r w:rsidRPr="003708A1">
        <w:t>Information</w:t>
      </w:r>
      <w:r w:rsidR="00EE384E" w:rsidRPr="003708A1">
        <w:t>;</w:t>
      </w:r>
      <w:proofErr w:type="gramEnd"/>
    </w:p>
    <w:p w14:paraId="01FA8028" w14:textId="77777777" w:rsidR="007510F4" w:rsidRPr="003708A1" w:rsidRDefault="007510F4" w:rsidP="00E434F1">
      <w:pPr>
        <w:pStyle w:val="Heading4"/>
      </w:pPr>
      <w:bookmarkStart w:id="40659" w:name="_Ref368427524"/>
      <w:bookmarkStart w:id="40660" w:name="_DTBK45931"/>
      <w:bookmarkEnd w:id="40634"/>
      <w:r w:rsidRPr="003708A1">
        <w:t xml:space="preserve">in annual reports of the </w:t>
      </w:r>
      <w:proofErr w:type="gramStart"/>
      <w:r w:rsidR="00446E2E" w:rsidRPr="003708A1">
        <w:t>Principal</w:t>
      </w:r>
      <w:r w:rsidRPr="003708A1">
        <w:t>;</w:t>
      </w:r>
      <w:bookmarkEnd w:id="40635"/>
      <w:proofErr w:type="gramEnd"/>
    </w:p>
    <w:p w14:paraId="021338FB" w14:textId="77777777" w:rsidR="007510F4" w:rsidRPr="003708A1" w:rsidRDefault="007510F4" w:rsidP="00E434F1">
      <w:pPr>
        <w:pStyle w:val="Heading4"/>
      </w:pPr>
      <w:bookmarkStart w:id="40661" w:name="_Ref407178169"/>
      <w:bookmarkStart w:id="40662" w:name="_DTBK45932"/>
      <w:bookmarkStart w:id="40663" w:name="_Ref365292802"/>
      <w:r w:rsidRPr="003708A1">
        <w:t xml:space="preserve">in accordance with policies of the </w:t>
      </w:r>
      <w:r w:rsidR="00446E2E" w:rsidRPr="003708A1">
        <w:t>Principal</w:t>
      </w:r>
      <w:r w:rsidRPr="003708A1">
        <w:t xml:space="preserve"> or any </w:t>
      </w:r>
      <w:proofErr w:type="gramStart"/>
      <w:r w:rsidRPr="003708A1">
        <w:t>Authority;</w:t>
      </w:r>
      <w:proofErr w:type="gramEnd"/>
    </w:p>
    <w:p w14:paraId="367D9C60" w14:textId="77777777" w:rsidR="007510F4" w:rsidRPr="003708A1" w:rsidRDefault="007510F4" w:rsidP="00E434F1">
      <w:pPr>
        <w:pStyle w:val="Heading4"/>
      </w:pPr>
      <w:bookmarkStart w:id="40664" w:name="_Ref407178161"/>
      <w:bookmarkStart w:id="40665" w:name="_DTBK45933"/>
      <w:bookmarkEnd w:id="40637"/>
      <w:r w:rsidRPr="003708A1">
        <w:t xml:space="preserve">to any person who </w:t>
      </w:r>
      <w:r w:rsidR="007C7C3C" w:rsidRPr="003708A1">
        <w:t xml:space="preserve">is bidding for or </w:t>
      </w:r>
      <w:r w:rsidRPr="003708A1">
        <w:t xml:space="preserve">undertakes works </w:t>
      </w:r>
      <w:proofErr w:type="gramStart"/>
      <w:r w:rsidRPr="003708A1">
        <w:t>similar to</w:t>
      </w:r>
      <w:proofErr w:type="gramEnd"/>
      <w:r w:rsidRPr="003708A1">
        <w:t xml:space="preserve"> the Works after the </w:t>
      </w:r>
      <w:r w:rsidR="00303BCA" w:rsidRPr="003708A1">
        <w:t>termination</w:t>
      </w:r>
      <w:r w:rsidRPr="003708A1">
        <w:t xml:space="preserve"> and their</w:t>
      </w:r>
      <w:r w:rsidR="007C7C3C" w:rsidRPr="003708A1">
        <w:t xml:space="preserve"> actual and/or potential</w:t>
      </w:r>
      <w:r w:rsidRPr="003708A1">
        <w:t xml:space="preserve"> Associates, provided </w:t>
      </w:r>
      <w:r w:rsidR="007C7C3C" w:rsidRPr="003708A1">
        <w:t xml:space="preserve">the relevant person agrees </w:t>
      </w:r>
      <w:r w:rsidRPr="003708A1">
        <w:t>to maintain the confidentiality of the Confidential Information; or</w:t>
      </w:r>
      <w:bookmarkEnd w:id="40638"/>
      <w:bookmarkEnd w:id="40639"/>
    </w:p>
    <w:p w14:paraId="0BE4D947" w14:textId="77777777" w:rsidR="007510F4" w:rsidRPr="003708A1" w:rsidRDefault="007510F4" w:rsidP="00E434F1">
      <w:pPr>
        <w:pStyle w:val="Heading4"/>
      </w:pPr>
      <w:bookmarkStart w:id="40666" w:name="_DTBK45934"/>
      <w:bookmarkEnd w:id="40640"/>
      <w:r w:rsidRPr="003708A1">
        <w:t>to satisfy any other recognised public requirement,</w:t>
      </w:r>
      <w:r w:rsidR="007955E3" w:rsidRPr="003708A1">
        <w:t xml:space="preserve"> </w:t>
      </w:r>
    </w:p>
    <w:p w14:paraId="657032C9" w14:textId="77777777" w:rsidR="00BF2CFB" w:rsidRPr="003708A1" w:rsidRDefault="007510F4" w:rsidP="007574D9">
      <w:pPr>
        <w:pStyle w:val="IndentParaLevel2"/>
      </w:pPr>
      <w:bookmarkStart w:id="40667" w:name="_DTBK45935"/>
      <w:bookmarkEnd w:id="40641"/>
      <w:bookmarkEnd w:id="40642"/>
      <w:r w:rsidRPr="003708A1">
        <w:t>(</w:t>
      </w:r>
      <w:r w:rsidRPr="003708A1">
        <w:rPr>
          <w:b/>
        </w:rPr>
        <w:t>Public Disclosure Obligations</w:t>
      </w:r>
      <w:r w:rsidRPr="003708A1">
        <w:t xml:space="preserve">) and </w:t>
      </w:r>
      <w:r w:rsidR="001F1516" w:rsidRPr="003708A1">
        <w:t>the Contractor</w:t>
      </w:r>
      <w:r w:rsidR="001F1516" w:rsidRPr="003708A1" w:rsidDel="001F1516">
        <w:t xml:space="preserve"> </w:t>
      </w:r>
      <w:r w:rsidRPr="003708A1">
        <w:t xml:space="preserve">must use all reasonable endeavours to assist the </w:t>
      </w:r>
      <w:r w:rsidR="00446E2E" w:rsidRPr="003708A1">
        <w:t>Principal</w:t>
      </w:r>
      <w:r w:rsidRPr="003708A1">
        <w:t xml:space="preserve"> </w:t>
      </w:r>
      <w:r w:rsidR="00163943" w:rsidRPr="003708A1">
        <w:t>and</w:t>
      </w:r>
      <w:r w:rsidRPr="003708A1">
        <w:t xml:space="preserve"> an</w:t>
      </w:r>
      <w:r w:rsidR="00D20F5B" w:rsidRPr="003708A1">
        <w:t>y</w:t>
      </w:r>
      <w:r w:rsidRPr="003708A1">
        <w:t xml:space="preserve"> Authority in meeting its Public Disclosure Obligations.</w:t>
      </w:r>
    </w:p>
    <w:p w14:paraId="1C59397D" w14:textId="0FECB3BD" w:rsidR="00380941" w:rsidRPr="003708A1" w:rsidRDefault="00380941" w:rsidP="00E54DB0">
      <w:pPr>
        <w:pStyle w:val="Heading3"/>
      </w:pPr>
      <w:bookmarkStart w:id="40668" w:name="_Ref492848519"/>
      <w:bookmarkStart w:id="40669" w:name="_DTBK43686"/>
      <w:bookmarkStart w:id="40670" w:name="_Ref406597729"/>
      <w:bookmarkStart w:id="40671" w:name="_Ref359159957"/>
      <w:bookmarkEnd w:id="40643"/>
      <w:r w:rsidRPr="003708A1">
        <w:t>(</w:t>
      </w:r>
      <w:r w:rsidRPr="003708A1">
        <w:rPr>
          <w:b/>
        </w:rPr>
        <w:t>Other purposes</w:t>
      </w:r>
      <w:r w:rsidRPr="003708A1">
        <w:t>):</w:t>
      </w:r>
      <w:r w:rsidR="006B0725" w:rsidRPr="003708A1">
        <w:t xml:space="preserve"> </w:t>
      </w:r>
      <w:r w:rsidR="00667FC1">
        <w:t xml:space="preserve">Subject to clause </w:t>
      </w:r>
      <w:r w:rsidR="00667FC1">
        <w:fldChar w:fldCharType="begin"/>
      </w:r>
      <w:r w:rsidR="00667FC1">
        <w:instrText xml:space="preserve"> REF _Ref131655669 \w \h </w:instrText>
      </w:r>
      <w:r w:rsidR="00667FC1">
        <w:fldChar w:fldCharType="separate"/>
      </w:r>
      <w:r w:rsidR="00A03753">
        <w:t>53.2</w:t>
      </w:r>
      <w:r w:rsidR="00667FC1">
        <w:fldChar w:fldCharType="end"/>
      </w:r>
      <w:r w:rsidR="00667FC1">
        <w:t>, t</w:t>
      </w:r>
      <w:r w:rsidRPr="003708A1">
        <w:t xml:space="preserve">he </w:t>
      </w:r>
      <w:r w:rsidR="00446E2E" w:rsidRPr="003708A1">
        <w:t>Principal</w:t>
      </w:r>
      <w:r w:rsidRPr="003708A1">
        <w:t xml:space="preserve"> or any Authority may disclose any information in connection with the Project (including any Confidential </w:t>
      </w:r>
      <w:proofErr w:type="gramStart"/>
      <w:r w:rsidRPr="003708A1">
        <w:t>Information )</w:t>
      </w:r>
      <w:proofErr w:type="gramEnd"/>
      <w:r w:rsidRPr="003708A1">
        <w:t xml:space="preserve"> in connection </w:t>
      </w:r>
      <w:r w:rsidR="0053046A" w:rsidRPr="003708A1">
        <w:t>with:</w:t>
      </w:r>
    </w:p>
    <w:p w14:paraId="25FF3C8A" w14:textId="7676A54E" w:rsidR="00380941" w:rsidRPr="003708A1" w:rsidRDefault="00380941" w:rsidP="00E434F1">
      <w:pPr>
        <w:pStyle w:val="Heading4"/>
      </w:pPr>
      <w:bookmarkStart w:id="40672" w:name="_DTBK45936"/>
      <w:bookmarkEnd w:id="40644"/>
      <w:r w:rsidRPr="003708A1">
        <w:t xml:space="preserve">any </w:t>
      </w:r>
      <w:r w:rsidR="009572E1">
        <w:t xml:space="preserve">Direct </w:t>
      </w:r>
      <w:r w:rsidRPr="003708A1">
        <w:t xml:space="preserve">Interface Works or any future road, transport or infrastructure project or transaction undertaken in Victoria that may be investigated, assessed, constructed, operated or maintained from time to time </w:t>
      </w:r>
      <w:r w:rsidRPr="003708A1">
        <w:lastRenderedPageBreak/>
        <w:t xml:space="preserve">including any equipment, computer hardware, computer software and computer or telecommunications systems and any complementary works or services associated with them but excluding this Project; </w:t>
      </w:r>
      <w:r w:rsidR="00994C33" w:rsidRPr="003708A1">
        <w:t>or</w:t>
      </w:r>
    </w:p>
    <w:p w14:paraId="4BC24297" w14:textId="047088E0" w:rsidR="003E266B" w:rsidRPr="00CD4F77" w:rsidRDefault="00380941" w:rsidP="00265815">
      <w:pPr>
        <w:pStyle w:val="Heading4"/>
      </w:pPr>
      <w:bookmarkStart w:id="40673" w:name="_DTBK45937"/>
      <w:bookmarkEnd w:id="40645"/>
      <w:r w:rsidRPr="003708A1">
        <w:rPr>
          <w:bCs w:val="0"/>
        </w:rPr>
        <w:t xml:space="preserve">the requirements of </w:t>
      </w:r>
      <w:r w:rsidR="00D20F5B" w:rsidRPr="003708A1">
        <w:rPr>
          <w:bCs w:val="0"/>
        </w:rPr>
        <w:t xml:space="preserve">any </w:t>
      </w:r>
      <w:r w:rsidRPr="003708A1">
        <w:rPr>
          <w:bCs w:val="0"/>
        </w:rPr>
        <w:t>Project Document</w:t>
      </w:r>
      <w:r w:rsidR="00DF509D">
        <w:rPr>
          <w:bCs w:val="0"/>
        </w:rPr>
        <w:t xml:space="preserve"> (including any tender process required to be conducted under the Adjustment Event </w:t>
      </w:r>
      <w:r w:rsidR="003053B7">
        <w:rPr>
          <w:bCs w:val="0"/>
        </w:rPr>
        <w:t>Schedule</w:t>
      </w:r>
      <w:r w:rsidR="00DF509D">
        <w:rPr>
          <w:bCs w:val="0"/>
        </w:rPr>
        <w:t>)</w:t>
      </w:r>
      <w:r w:rsidR="00EE384E" w:rsidRPr="003708A1">
        <w:rPr>
          <w:bCs w:val="0"/>
        </w:rPr>
        <w:t>.</w:t>
      </w:r>
    </w:p>
    <w:p w14:paraId="76816721" w14:textId="0F37C431" w:rsidR="00303BCA" w:rsidRPr="009D7D8B" w:rsidRDefault="00303BCA" w:rsidP="009D7D8B">
      <w:pPr>
        <w:pStyle w:val="IndentParaLevel2"/>
        <w:rPr>
          <w:b/>
          <w:bCs/>
          <w:i/>
          <w:iCs/>
        </w:rPr>
      </w:pPr>
      <w:bookmarkStart w:id="40674" w:name="_DTBK43687"/>
      <w:bookmarkEnd w:id="40646"/>
      <w:r w:rsidRPr="009D7D8B">
        <w:rPr>
          <w:b/>
          <w:bCs/>
          <w:i/>
          <w:iCs/>
          <w:highlight w:val="lightGray"/>
        </w:rPr>
        <w:t>[</w:t>
      </w:r>
      <w:r w:rsidR="00A03753">
        <w:rPr>
          <w:b/>
          <w:bCs/>
          <w:i/>
          <w:iCs/>
          <w:highlight w:val="lightGray"/>
        </w:rPr>
        <w:t>Drafting note</w:t>
      </w:r>
      <w:r w:rsidRPr="009D7D8B">
        <w:rPr>
          <w:b/>
          <w:bCs/>
          <w:i/>
          <w:iCs/>
          <w:highlight w:val="lightGray"/>
        </w:rPr>
        <w:t xml:space="preserve">: Clause </w:t>
      </w:r>
      <w:r w:rsidRPr="009D7D8B">
        <w:rPr>
          <w:b/>
          <w:bCs/>
          <w:i/>
          <w:iCs/>
          <w:highlight w:val="lightGray"/>
        </w:rPr>
        <w:fldChar w:fldCharType="begin"/>
      </w:r>
      <w:r w:rsidRPr="009D7D8B">
        <w:rPr>
          <w:b/>
          <w:bCs/>
          <w:i/>
          <w:iCs/>
          <w:highlight w:val="lightGray"/>
        </w:rPr>
        <w:instrText xml:space="preserve"> REF _Ref492848519 \w \h  \* MERGEFORMAT </w:instrText>
      </w:r>
      <w:r w:rsidRPr="009D7D8B">
        <w:rPr>
          <w:b/>
          <w:bCs/>
          <w:i/>
          <w:iCs/>
          <w:highlight w:val="lightGray"/>
        </w:rPr>
      </w:r>
      <w:r w:rsidRPr="009D7D8B">
        <w:rPr>
          <w:b/>
          <w:bCs/>
          <w:i/>
          <w:iCs/>
          <w:highlight w:val="lightGray"/>
        </w:rPr>
        <w:fldChar w:fldCharType="separate"/>
      </w:r>
      <w:r w:rsidR="00A03753">
        <w:rPr>
          <w:b/>
          <w:bCs/>
          <w:i/>
          <w:iCs/>
          <w:highlight w:val="lightGray"/>
        </w:rPr>
        <w:t>53.1(b)</w:t>
      </w:r>
      <w:r w:rsidRPr="009D7D8B">
        <w:rPr>
          <w:b/>
          <w:bCs/>
          <w:i/>
          <w:iCs/>
          <w:highlight w:val="lightGray"/>
        </w:rPr>
        <w:fldChar w:fldCharType="end"/>
      </w:r>
      <w:r w:rsidRPr="009D7D8B">
        <w:rPr>
          <w:b/>
          <w:bCs/>
          <w:i/>
          <w:iCs/>
          <w:highlight w:val="lightGray"/>
        </w:rPr>
        <w:t xml:space="preserve"> has been prepared, by way of example, for a road project, but will be updated by the Principal on a project specific basis to align with the Project.]</w:t>
      </w:r>
    </w:p>
    <w:p w14:paraId="5D5E59BE" w14:textId="77777777" w:rsidR="007510F4" w:rsidRPr="003708A1" w:rsidRDefault="007510F4" w:rsidP="00E54DB0">
      <w:pPr>
        <w:pStyle w:val="Heading3"/>
      </w:pPr>
      <w:bookmarkStart w:id="40675" w:name="_Ref463894906"/>
      <w:bookmarkStart w:id="40676" w:name="_DTBK43688"/>
      <w:bookmarkStart w:id="40677" w:name="_DTBK42581"/>
      <w:bookmarkEnd w:id="40647"/>
      <w:r w:rsidRPr="003708A1">
        <w:t>(</w:t>
      </w:r>
      <w:r w:rsidRPr="003708A1">
        <w:rPr>
          <w:b/>
        </w:rPr>
        <w:t>Commercially sensitive information</w:t>
      </w:r>
      <w:r w:rsidRPr="003708A1">
        <w:t>):</w:t>
      </w:r>
      <w:r w:rsidR="00165E75" w:rsidRPr="003708A1">
        <w:t xml:space="preserve"> </w:t>
      </w:r>
      <w:r w:rsidR="00303BCA" w:rsidRPr="003708A1">
        <w:t xml:space="preserve">Unless </w:t>
      </w:r>
      <w:r w:rsidR="00897347" w:rsidRPr="003708A1">
        <w:t xml:space="preserve">otherwise expressly </w:t>
      </w:r>
      <w:r w:rsidR="00163943" w:rsidRPr="003708A1">
        <w:t xml:space="preserve">entitled to do so in accordance with </w:t>
      </w:r>
      <w:r w:rsidR="0092476D" w:rsidRPr="003708A1">
        <w:t xml:space="preserve">this </w:t>
      </w:r>
      <w:r w:rsidR="005164A7" w:rsidRPr="003708A1">
        <w:t>Deed</w:t>
      </w:r>
      <w:r w:rsidRPr="003708A1">
        <w:t xml:space="preserve">, the </w:t>
      </w:r>
      <w:r w:rsidR="00446E2E" w:rsidRPr="003708A1">
        <w:t>Principal</w:t>
      </w:r>
      <w:r w:rsidRPr="003708A1">
        <w:t xml:space="preserve"> must not publish or disclose any Commercially Sensitive Information without </w:t>
      </w:r>
      <w:r w:rsidR="001F1516" w:rsidRPr="003708A1">
        <w:t>the Contractor</w:t>
      </w:r>
      <w:r w:rsidR="00897347" w:rsidRPr="003708A1">
        <w:t xml:space="preserve">'s </w:t>
      </w:r>
      <w:r w:rsidRPr="003708A1">
        <w:t xml:space="preserve">prior written consent (which consent will not be unreasonably withheld or delayed), </w:t>
      </w:r>
      <w:r w:rsidR="00D14030" w:rsidRPr="003708A1">
        <w:t>unless</w:t>
      </w:r>
      <w:r w:rsidRPr="003708A1">
        <w:t xml:space="preserve"> </w:t>
      </w:r>
      <w:r w:rsidR="007C7C3C" w:rsidRPr="003708A1">
        <w:t xml:space="preserve">that </w:t>
      </w:r>
      <w:r w:rsidRPr="003708A1">
        <w:t>Commercially Sensitive Information:</w:t>
      </w:r>
      <w:bookmarkEnd w:id="40648"/>
      <w:bookmarkEnd w:id="40649"/>
    </w:p>
    <w:p w14:paraId="07A5B880" w14:textId="77777777" w:rsidR="007510F4" w:rsidRPr="003708A1" w:rsidRDefault="007510F4" w:rsidP="00E434F1">
      <w:pPr>
        <w:pStyle w:val="Heading4"/>
      </w:pPr>
      <w:bookmarkStart w:id="40678" w:name="_DTBK45938"/>
      <w:bookmarkEnd w:id="40650"/>
      <w:r w:rsidRPr="003708A1">
        <w:t xml:space="preserve">is required or authorised to be disclosed under </w:t>
      </w:r>
      <w:proofErr w:type="gramStart"/>
      <w:r w:rsidRPr="003708A1">
        <w:t>Law;</w:t>
      </w:r>
      <w:proofErr w:type="gramEnd"/>
    </w:p>
    <w:p w14:paraId="7BA3BE3E" w14:textId="77777777" w:rsidR="007510F4" w:rsidRPr="003708A1" w:rsidRDefault="007510F4" w:rsidP="00E434F1">
      <w:pPr>
        <w:pStyle w:val="Heading4"/>
      </w:pPr>
      <w:bookmarkStart w:id="40679" w:name="_DTBK45939"/>
      <w:bookmarkEnd w:id="40651"/>
      <w:r w:rsidRPr="003708A1">
        <w:t xml:space="preserve">is reasonably necessary for the enforcement of the criminal </w:t>
      </w:r>
      <w:proofErr w:type="gramStart"/>
      <w:r w:rsidRPr="003708A1">
        <w:t>law;</w:t>
      </w:r>
      <w:proofErr w:type="gramEnd"/>
    </w:p>
    <w:p w14:paraId="53C6561F" w14:textId="77777777" w:rsidR="007510F4" w:rsidRPr="003708A1" w:rsidRDefault="007510F4" w:rsidP="00E434F1">
      <w:pPr>
        <w:pStyle w:val="Heading4"/>
      </w:pPr>
      <w:bookmarkStart w:id="40680" w:name="_DTBK45940"/>
      <w:bookmarkEnd w:id="40652"/>
      <w:r w:rsidRPr="003708A1">
        <w:t xml:space="preserve">is disclosed to the </w:t>
      </w:r>
      <w:proofErr w:type="gramStart"/>
      <w:r w:rsidR="00446E2E" w:rsidRPr="003708A1">
        <w:t>Principal</w:t>
      </w:r>
      <w:r w:rsidRPr="003708A1">
        <w:t>'s</w:t>
      </w:r>
      <w:proofErr w:type="gramEnd"/>
      <w:r w:rsidRPr="003708A1">
        <w:t xml:space="preserve"> solicitors, auditors, insurers or </w:t>
      </w:r>
      <w:proofErr w:type="gramStart"/>
      <w:r w:rsidRPr="003708A1">
        <w:t>advisers;</w:t>
      </w:r>
      <w:proofErr w:type="gramEnd"/>
    </w:p>
    <w:bookmarkEnd w:id="40653"/>
    <w:p w14:paraId="7AE2B801" w14:textId="77777777" w:rsidR="007510F4" w:rsidRPr="003708A1" w:rsidRDefault="007510F4" w:rsidP="00E434F1">
      <w:pPr>
        <w:pStyle w:val="Heading4"/>
      </w:pPr>
      <w:r w:rsidRPr="003708A1">
        <w:t xml:space="preserve">is generally available to the </w:t>
      </w:r>
      <w:proofErr w:type="gramStart"/>
      <w:r w:rsidRPr="003708A1">
        <w:t>public;</w:t>
      </w:r>
      <w:proofErr w:type="gramEnd"/>
    </w:p>
    <w:p w14:paraId="66B9E8E9" w14:textId="77777777" w:rsidR="007510F4" w:rsidRPr="003708A1" w:rsidRDefault="007510F4" w:rsidP="00E434F1">
      <w:pPr>
        <w:pStyle w:val="Heading4"/>
      </w:pPr>
      <w:bookmarkStart w:id="40681" w:name="_DTBK45941"/>
      <w:r w:rsidRPr="003708A1">
        <w:t xml:space="preserve">is in the possession of the </w:t>
      </w:r>
      <w:proofErr w:type="gramStart"/>
      <w:r w:rsidR="00446E2E" w:rsidRPr="003708A1">
        <w:t>Principal</w:t>
      </w:r>
      <w:proofErr w:type="gramEnd"/>
      <w:r w:rsidRPr="003708A1">
        <w:t xml:space="preserve"> without restriction in relation to disclosure before the date of receipt from </w:t>
      </w:r>
      <w:r w:rsidR="001F1516" w:rsidRPr="003708A1">
        <w:t xml:space="preserve">the </w:t>
      </w:r>
      <w:proofErr w:type="gramStart"/>
      <w:r w:rsidR="001F1516" w:rsidRPr="003708A1">
        <w:t>Contractor</w:t>
      </w:r>
      <w:r w:rsidRPr="003708A1">
        <w:t>;</w:t>
      </w:r>
      <w:proofErr w:type="gramEnd"/>
    </w:p>
    <w:p w14:paraId="052917E0" w14:textId="77777777" w:rsidR="00EE384E" w:rsidRPr="003708A1" w:rsidRDefault="007510F4" w:rsidP="00E434F1">
      <w:pPr>
        <w:pStyle w:val="Heading4"/>
      </w:pPr>
      <w:bookmarkStart w:id="40682" w:name="_DTBK43689"/>
      <w:bookmarkEnd w:id="40654"/>
      <w:r w:rsidRPr="003708A1">
        <w:t xml:space="preserve">is disclosed by the responsible Minister in reporting to the Legislative Assembly or its </w:t>
      </w:r>
      <w:proofErr w:type="gramStart"/>
      <w:r w:rsidRPr="003708A1">
        <w:t>committees</w:t>
      </w:r>
      <w:r w:rsidR="00EE384E" w:rsidRPr="003708A1">
        <w:t>;</w:t>
      </w:r>
      <w:proofErr w:type="gramEnd"/>
      <w:r w:rsidR="008B6821">
        <w:t xml:space="preserve"> </w:t>
      </w:r>
    </w:p>
    <w:p w14:paraId="1485AF10" w14:textId="77777777" w:rsidR="003D2507" w:rsidRPr="003708A1" w:rsidRDefault="00D20F5B" w:rsidP="00E434F1">
      <w:pPr>
        <w:pStyle w:val="Heading4"/>
      </w:pPr>
      <w:bookmarkStart w:id="40683" w:name="_DTBK45942"/>
      <w:bookmarkEnd w:id="40655"/>
      <w:r w:rsidRPr="003708A1">
        <w:t xml:space="preserve">is </w:t>
      </w:r>
      <w:r w:rsidR="003D2507" w:rsidRPr="003708A1">
        <w:t>required to be made</w:t>
      </w:r>
      <w:r w:rsidR="005D56A8" w:rsidRPr="003708A1">
        <w:t xml:space="preserve"> available</w:t>
      </w:r>
      <w:r w:rsidR="003D2507" w:rsidRPr="003708A1">
        <w:t xml:space="preserve"> to a court </w:t>
      </w:r>
      <w:proofErr w:type="gramStart"/>
      <w:r w:rsidR="003D2507" w:rsidRPr="003708A1">
        <w:t>in the course of</w:t>
      </w:r>
      <w:proofErr w:type="gramEnd"/>
      <w:r w:rsidR="003D2507" w:rsidRPr="003708A1">
        <w:t xml:space="preserve"> proceedings to which the </w:t>
      </w:r>
      <w:r w:rsidR="00446E2E" w:rsidRPr="003708A1">
        <w:t>Principal</w:t>
      </w:r>
      <w:r w:rsidR="003D2507" w:rsidRPr="003708A1">
        <w:t xml:space="preserve"> or a </w:t>
      </w:r>
      <w:r w:rsidR="00446E2E" w:rsidRPr="003708A1">
        <w:t>Principal</w:t>
      </w:r>
      <w:r w:rsidR="003D2507" w:rsidRPr="003708A1">
        <w:t xml:space="preserve"> Associate is a </w:t>
      </w:r>
      <w:proofErr w:type="gramStart"/>
      <w:r w:rsidR="003D2507" w:rsidRPr="003708A1">
        <w:t>party;</w:t>
      </w:r>
      <w:proofErr w:type="gramEnd"/>
    </w:p>
    <w:p w14:paraId="6799C59D" w14:textId="77777777" w:rsidR="007510F4" w:rsidRPr="003708A1" w:rsidRDefault="007510F4" w:rsidP="00E434F1">
      <w:pPr>
        <w:pStyle w:val="Heading4"/>
      </w:pPr>
      <w:bookmarkStart w:id="40684" w:name="_DTBK45943"/>
      <w:bookmarkEnd w:id="40656"/>
      <w:r w:rsidRPr="003708A1">
        <w:t>is disclosed to the ombudsman or for a purpose in relation to the protection of the public revenue; or</w:t>
      </w:r>
    </w:p>
    <w:p w14:paraId="113EF8D8" w14:textId="0CA657D3" w:rsidR="007510F4" w:rsidRPr="003708A1" w:rsidRDefault="007510F4" w:rsidP="00E434F1">
      <w:pPr>
        <w:pStyle w:val="Heading4"/>
      </w:pPr>
      <w:bookmarkStart w:id="40685" w:name="_DTBK45944"/>
      <w:bookmarkEnd w:id="40657"/>
      <w:r w:rsidRPr="003708A1">
        <w:t xml:space="preserve">is required to be published or disclosed to enable the </w:t>
      </w:r>
      <w:r w:rsidR="00446E2E" w:rsidRPr="003708A1">
        <w:t>Principal</w:t>
      </w:r>
      <w:r w:rsidRPr="003708A1">
        <w:t xml:space="preserve"> to comply with the Public Disclosure Obligations under clauses </w:t>
      </w:r>
      <w:r w:rsidRPr="005E62F8">
        <w:fldChar w:fldCharType="begin"/>
      </w:r>
      <w:r w:rsidRPr="003708A1">
        <w:instrText xml:space="preserve"> REF _Ref359242438 \w \h  \* MERGEFORMAT </w:instrText>
      </w:r>
      <w:r w:rsidRPr="005E62F8">
        <w:fldChar w:fldCharType="separate"/>
      </w:r>
      <w:r w:rsidR="00A03753">
        <w:t>53.1(a)(i)</w:t>
      </w:r>
      <w:r w:rsidRPr="005E62F8">
        <w:fldChar w:fldCharType="end"/>
      </w:r>
      <w:r w:rsidRPr="003708A1">
        <w:t xml:space="preserve">, </w:t>
      </w:r>
      <w:r w:rsidRPr="005E62F8">
        <w:fldChar w:fldCharType="begin"/>
      </w:r>
      <w:r w:rsidRPr="003708A1">
        <w:instrText xml:space="preserve"> REF _Ref407178155 \w \h  \* MERGEFORMAT </w:instrText>
      </w:r>
      <w:r w:rsidRPr="005E62F8">
        <w:fldChar w:fldCharType="separate"/>
      </w:r>
      <w:r w:rsidR="00A03753">
        <w:t>53.1(a)(ii)</w:t>
      </w:r>
      <w:r w:rsidRPr="005E62F8">
        <w:fldChar w:fldCharType="end"/>
      </w:r>
      <w:r w:rsidRPr="003708A1">
        <w:t xml:space="preserve">, </w:t>
      </w:r>
      <w:r w:rsidRPr="005E62F8">
        <w:fldChar w:fldCharType="begin"/>
      </w:r>
      <w:r w:rsidRPr="003708A1">
        <w:instrText xml:space="preserve"> REF _Ref407178158 \w \h  \* MERGEFORMAT </w:instrText>
      </w:r>
      <w:r w:rsidRPr="005E62F8">
        <w:fldChar w:fldCharType="separate"/>
      </w:r>
      <w:r w:rsidR="00A03753">
        <w:t>53.1(a)(iii)</w:t>
      </w:r>
      <w:r w:rsidRPr="005E62F8">
        <w:fldChar w:fldCharType="end"/>
      </w:r>
      <w:r w:rsidRPr="003708A1">
        <w:t xml:space="preserve">, </w:t>
      </w:r>
      <w:r w:rsidRPr="005E62F8">
        <w:fldChar w:fldCharType="begin"/>
      </w:r>
      <w:r w:rsidRPr="003708A1">
        <w:instrText xml:space="preserve"> REF _Ref399770737 \w \h  \* MERGEFORMAT </w:instrText>
      </w:r>
      <w:r w:rsidRPr="005E62F8">
        <w:fldChar w:fldCharType="separate"/>
      </w:r>
      <w:r w:rsidR="00A03753">
        <w:t>53.1(a)(iv)</w:t>
      </w:r>
      <w:r w:rsidRPr="005E62F8">
        <w:fldChar w:fldCharType="end"/>
      </w:r>
      <w:r w:rsidRPr="003708A1">
        <w:t xml:space="preserve"> or </w:t>
      </w:r>
      <w:r w:rsidRPr="005E62F8">
        <w:fldChar w:fldCharType="begin"/>
      </w:r>
      <w:r w:rsidRPr="003708A1">
        <w:instrText xml:space="preserve"> REF _Ref407178169 \w \h  \* MERGEFORMAT </w:instrText>
      </w:r>
      <w:r w:rsidRPr="005E62F8">
        <w:fldChar w:fldCharType="separate"/>
      </w:r>
      <w:r w:rsidR="00A03753">
        <w:t>53.1(a)(vii)</w:t>
      </w:r>
      <w:r w:rsidRPr="005E62F8">
        <w:fldChar w:fldCharType="end"/>
      </w:r>
      <w:r w:rsidR="00EE384E" w:rsidRPr="003708A1">
        <w:t>.</w:t>
      </w:r>
      <w:bookmarkEnd w:id="40658"/>
    </w:p>
    <w:p w14:paraId="37DD4405" w14:textId="77777777" w:rsidR="007510F4" w:rsidRPr="003708A1" w:rsidRDefault="007510F4" w:rsidP="00E54DB0">
      <w:pPr>
        <w:pStyle w:val="Heading3"/>
      </w:pPr>
      <w:bookmarkStart w:id="40686" w:name="_DTBK42582"/>
      <w:bookmarkEnd w:id="40659"/>
      <w:bookmarkEnd w:id="40660"/>
      <w:r w:rsidRPr="003708A1">
        <w:t>(</w:t>
      </w:r>
      <w:r w:rsidRPr="003708A1">
        <w:rPr>
          <w:b/>
        </w:rPr>
        <w:t>Exercise of licence</w:t>
      </w:r>
      <w:r w:rsidRPr="003708A1">
        <w:t>):</w:t>
      </w:r>
      <w:r w:rsidR="00165E75" w:rsidRPr="003708A1">
        <w:t xml:space="preserve"> </w:t>
      </w:r>
      <w:r w:rsidRPr="003708A1">
        <w:t xml:space="preserve">Nothing in </w:t>
      </w:r>
      <w:r w:rsidR="0092476D" w:rsidRPr="003708A1">
        <w:t xml:space="preserve">this </w:t>
      </w:r>
      <w:r w:rsidR="005164A7" w:rsidRPr="003708A1">
        <w:t>Deed</w:t>
      </w:r>
      <w:r w:rsidRPr="003708A1">
        <w:t xml:space="preserve"> prevents the </w:t>
      </w:r>
      <w:proofErr w:type="gramStart"/>
      <w:r w:rsidR="00446E2E" w:rsidRPr="003708A1">
        <w:t>Principal</w:t>
      </w:r>
      <w:proofErr w:type="gramEnd"/>
      <w:r w:rsidRPr="003708A1">
        <w:t xml:space="preserve"> and any sublicensees using or disclosing any information</w:t>
      </w:r>
      <w:r w:rsidR="007E0929" w:rsidRPr="003708A1">
        <w:t xml:space="preserve"> </w:t>
      </w:r>
      <w:r w:rsidRPr="003708A1">
        <w:t>to the extent necessary or desirable for, or in connection with, the exercise of any licence granted under</w:t>
      </w:r>
      <w:r w:rsidR="00673A9B" w:rsidRPr="003708A1">
        <w:t xml:space="preserve"> this </w:t>
      </w:r>
      <w:r w:rsidR="005164A7" w:rsidRPr="003708A1">
        <w:t>Deed</w:t>
      </w:r>
      <w:r w:rsidRPr="003708A1">
        <w:t>.</w:t>
      </w:r>
    </w:p>
    <w:p w14:paraId="3E874D95" w14:textId="77777777" w:rsidR="007510F4" w:rsidRPr="003708A1" w:rsidRDefault="00163943" w:rsidP="00E434F1">
      <w:pPr>
        <w:pStyle w:val="Heading2"/>
        <w:rPr>
          <w:lang w:eastAsia="zh-CN"/>
        </w:rPr>
      </w:pPr>
      <w:bookmarkStart w:id="40687" w:name="_Ref131655669"/>
      <w:bookmarkStart w:id="40688" w:name="_Toc216857659"/>
      <w:bookmarkStart w:id="40689" w:name="_Ref365294574"/>
      <w:bookmarkStart w:id="40690" w:name="_Toc460936677"/>
      <w:bookmarkStart w:id="40691" w:name="_DTBK45945"/>
      <w:bookmarkStart w:id="40692" w:name="_Ref210230462"/>
      <w:bookmarkStart w:id="40693" w:name="_Ref251151591"/>
      <w:bookmarkEnd w:id="40661"/>
      <w:r w:rsidRPr="003708A1">
        <w:rPr>
          <w:lang w:eastAsia="zh-CN"/>
        </w:rPr>
        <w:t>Restricted disclosure of information</w:t>
      </w:r>
      <w:bookmarkEnd w:id="40662"/>
      <w:bookmarkEnd w:id="40663"/>
      <w:bookmarkEnd w:id="40687"/>
      <w:bookmarkEnd w:id="40688"/>
      <w:r w:rsidRPr="003708A1">
        <w:rPr>
          <w:lang w:eastAsia="zh-CN"/>
        </w:rPr>
        <w:t xml:space="preserve"> </w:t>
      </w:r>
      <w:bookmarkEnd w:id="40664"/>
      <w:bookmarkEnd w:id="40665"/>
    </w:p>
    <w:p w14:paraId="67B817D5" w14:textId="35E4A8E0" w:rsidR="004C108F" w:rsidRPr="003708A1" w:rsidRDefault="007510F4" w:rsidP="00E54DB0">
      <w:pPr>
        <w:pStyle w:val="Heading3"/>
      </w:pPr>
      <w:bookmarkStart w:id="40694" w:name="_Ref503190864"/>
      <w:bookmarkStart w:id="40695" w:name="_DTBK43690"/>
      <w:bookmarkStart w:id="40696" w:name="_DTBK42583"/>
      <w:bookmarkStart w:id="40697" w:name="_Ref359109953"/>
      <w:bookmarkEnd w:id="40666"/>
      <w:r w:rsidRPr="003708A1">
        <w:t>(</w:t>
      </w:r>
      <w:r w:rsidRPr="003708A1">
        <w:rPr>
          <w:b/>
        </w:rPr>
        <w:t>Confidentia</w:t>
      </w:r>
      <w:r w:rsidR="005D56A8" w:rsidRPr="003708A1">
        <w:rPr>
          <w:b/>
        </w:rPr>
        <w:t>l</w:t>
      </w:r>
      <w:r w:rsidRPr="003708A1">
        <w:rPr>
          <w:b/>
        </w:rPr>
        <w:t xml:space="preserve"> </w:t>
      </w:r>
      <w:r w:rsidR="000C718B" w:rsidRPr="003708A1">
        <w:rPr>
          <w:b/>
        </w:rPr>
        <w:t>Information</w:t>
      </w:r>
      <w:r w:rsidRPr="003708A1">
        <w:t>):</w:t>
      </w:r>
      <w:r w:rsidR="00165E75" w:rsidRPr="003708A1">
        <w:t xml:space="preserve"> </w:t>
      </w:r>
      <w:r w:rsidRPr="003708A1">
        <w:t xml:space="preserve">Subject to clause </w:t>
      </w:r>
      <w:r w:rsidRPr="005E62F8">
        <w:fldChar w:fldCharType="begin"/>
      </w:r>
      <w:r w:rsidRPr="003708A1">
        <w:instrText xml:space="preserve"> REF _Ref359109993 \w \h </w:instrText>
      </w:r>
      <w:r w:rsidR="00FB6786" w:rsidRPr="003708A1">
        <w:instrText xml:space="preserve"> \* MERGEFORMAT </w:instrText>
      </w:r>
      <w:r w:rsidRPr="005E62F8">
        <w:fldChar w:fldCharType="separate"/>
      </w:r>
      <w:r w:rsidR="00A03753">
        <w:t>53.2(b)</w:t>
      </w:r>
      <w:r w:rsidRPr="005E62F8">
        <w:fldChar w:fldCharType="end"/>
      </w:r>
      <w:r w:rsidRPr="003708A1">
        <w:t xml:space="preserve"> and clause </w:t>
      </w:r>
      <w:r w:rsidR="00163943" w:rsidRPr="005E62F8">
        <w:fldChar w:fldCharType="begin"/>
      </w:r>
      <w:r w:rsidR="00163943" w:rsidRPr="003708A1">
        <w:instrText xml:space="preserve"> REF _Ref503270394 \w \h </w:instrText>
      </w:r>
      <w:r w:rsidR="00FB6786" w:rsidRPr="003708A1">
        <w:instrText xml:space="preserve"> \* MERGEFORMAT </w:instrText>
      </w:r>
      <w:r w:rsidR="00163943" w:rsidRPr="005E62F8">
        <w:fldChar w:fldCharType="separate"/>
      </w:r>
      <w:r w:rsidR="00A03753">
        <w:t>53.4</w:t>
      </w:r>
      <w:r w:rsidR="00163943" w:rsidRPr="005E62F8">
        <w:fldChar w:fldCharType="end"/>
      </w:r>
      <w:r w:rsidR="008B28BD" w:rsidRPr="003708A1">
        <w:t xml:space="preserve"> and other than where the information is in the public domain, </w:t>
      </w:r>
      <w:r w:rsidR="00E01FB2" w:rsidRPr="003708A1">
        <w:t xml:space="preserve">the </w:t>
      </w:r>
      <w:r w:rsidR="001550EB" w:rsidRPr="003708A1">
        <w:t>Contractor</w:t>
      </w:r>
      <w:r w:rsidR="00E01FB2" w:rsidRPr="003708A1">
        <w:t xml:space="preserve"> </w:t>
      </w:r>
      <w:r w:rsidRPr="003708A1">
        <w:t>must treat as secret and confidential</w:t>
      </w:r>
      <w:r w:rsidR="004C108F" w:rsidRPr="003708A1">
        <w:t xml:space="preserve"> and must not, and must procure that </w:t>
      </w:r>
      <w:r w:rsidR="005D56A8" w:rsidRPr="003708A1">
        <w:t xml:space="preserve">each </w:t>
      </w:r>
      <w:r w:rsidR="001550EB" w:rsidRPr="003708A1">
        <w:t>Contractor</w:t>
      </w:r>
      <w:r w:rsidR="00E01FB2" w:rsidRPr="003708A1">
        <w:t xml:space="preserve"> </w:t>
      </w:r>
      <w:r w:rsidR="004C108F" w:rsidRPr="003708A1">
        <w:t>Associate do</w:t>
      </w:r>
      <w:r w:rsidR="00D77C6A" w:rsidRPr="003708A1">
        <w:t>es</w:t>
      </w:r>
      <w:r w:rsidR="004C108F" w:rsidRPr="003708A1">
        <w:t xml:space="preserve"> not, without </w:t>
      </w:r>
      <w:r w:rsidR="001E183E" w:rsidRPr="003708A1">
        <w:t>the Principal</w:t>
      </w:r>
      <w:r w:rsidR="004C108F" w:rsidRPr="003708A1">
        <w:t>'s written consent, make public or disclose to any person any:</w:t>
      </w:r>
      <w:bookmarkEnd w:id="40667"/>
    </w:p>
    <w:p w14:paraId="1C7723E4" w14:textId="77777777" w:rsidR="004C108F" w:rsidRPr="003708A1" w:rsidRDefault="004C108F" w:rsidP="00E434F1">
      <w:pPr>
        <w:pStyle w:val="Heading4"/>
      </w:pPr>
      <w:bookmarkStart w:id="40698" w:name="_DTBK45946"/>
      <w:bookmarkEnd w:id="40668"/>
      <w:r w:rsidRPr="003708A1">
        <w:t xml:space="preserve">Project </w:t>
      </w:r>
      <w:proofErr w:type="gramStart"/>
      <w:r w:rsidRPr="003708A1">
        <w:t>Documents;</w:t>
      </w:r>
      <w:proofErr w:type="gramEnd"/>
    </w:p>
    <w:p w14:paraId="21A8AFAE" w14:textId="77777777" w:rsidR="004C108F" w:rsidRPr="003708A1" w:rsidRDefault="004C108F" w:rsidP="00E434F1">
      <w:pPr>
        <w:pStyle w:val="Heading4"/>
      </w:pPr>
      <w:bookmarkStart w:id="40699" w:name="_DTBK45947"/>
      <w:bookmarkEnd w:id="40669"/>
      <w:r w:rsidRPr="003708A1">
        <w:t xml:space="preserve">Project </w:t>
      </w:r>
      <w:proofErr w:type="gramStart"/>
      <w:r w:rsidRPr="003708A1">
        <w:t>Information;</w:t>
      </w:r>
      <w:proofErr w:type="gramEnd"/>
    </w:p>
    <w:p w14:paraId="5F68757C" w14:textId="77777777" w:rsidR="004C108F" w:rsidRPr="003708A1" w:rsidRDefault="004C108F" w:rsidP="00E434F1">
      <w:pPr>
        <w:pStyle w:val="Heading4"/>
      </w:pPr>
      <w:bookmarkStart w:id="40700" w:name="_DTBK45948"/>
      <w:bookmarkEnd w:id="40670"/>
      <w:r w:rsidRPr="003708A1">
        <w:t>information provided by:</w:t>
      </w:r>
    </w:p>
    <w:p w14:paraId="456FF6A1" w14:textId="77777777" w:rsidR="004C108F" w:rsidRPr="003708A1" w:rsidRDefault="004C108F" w:rsidP="00E434F1">
      <w:pPr>
        <w:pStyle w:val="Heading5"/>
      </w:pPr>
      <w:bookmarkStart w:id="40701" w:name="_DTBK45949"/>
      <w:bookmarkEnd w:id="40671"/>
      <w:r w:rsidRPr="003708A1">
        <w:lastRenderedPageBreak/>
        <w:t xml:space="preserve">the </w:t>
      </w:r>
      <w:r w:rsidR="00446E2E" w:rsidRPr="003708A1">
        <w:t>Principal</w:t>
      </w:r>
      <w:r w:rsidRPr="003708A1">
        <w:t xml:space="preserve"> or any </w:t>
      </w:r>
      <w:r w:rsidR="00446E2E" w:rsidRPr="003708A1">
        <w:t>Principal</w:t>
      </w:r>
      <w:r w:rsidR="00734CFD" w:rsidRPr="003708A1">
        <w:t xml:space="preserve"> Associate</w:t>
      </w:r>
      <w:r w:rsidRPr="003708A1">
        <w:t xml:space="preserve"> to </w:t>
      </w:r>
      <w:r w:rsidR="001F1516" w:rsidRPr="003708A1">
        <w:t>the Contractor</w:t>
      </w:r>
      <w:r w:rsidR="00E01FB2" w:rsidRPr="003708A1">
        <w:t xml:space="preserve"> or any </w:t>
      </w:r>
      <w:r w:rsidR="001550EB" w:rsidRPr="003708A1">
        <w:t>Contractor</w:t>
      </w:r>
      <w:r w:rsidR="00E01FB2" w:rsidRPr="003708A1">
        <w:t xml:space="preserve"> </w:t>
      </w:r>
      <w:r w:rsidR="009E496C" w:rsidRPr="003708A1">
        <w:t>Associate; or</w:t>
      </w:r>
    </w:p>
    <w:p w14:paraId="73555D7F" w14:textId="77777777" w:rsidR="009E496C" w:rsidRPr="003708A1" w:rsidRDefault="001F1516">
      <w:pPr>
        <w:pStyle w:val="Heading5"/>
      </w:pPr>
      <w:bookmarkStart w:id="40702" w:name="_DTBK45950"/>
      <w:bookmarkEnd w:id="40672"/>
      <w:r w:rsidRPr="003708A1">
        <w:t>the Contractor</w:t>
      </w:r>
      <w:r w:rsidR="004C108F" w:rsidRPr="003708A1">
        <w:t xml:space="preserve"> or any </w:t>
      </w:r>
      <w:r w:rsidRPr="003708A1">
        <w:t>Contractor</w:t>
      </w:r>
      <w:r w:rsidR="004C108F" w:rsidRPr="003708A1">
        <w:t xml:space="preserve"> Associate to the </w:t>
      </w:r>
      <w:r w:rsidRPr="003708A1">
        <w:t>Principal</w:t>
      </w:r>
      <w:r w:rsidR="00E01FB2" w:rsidRPr="003708A1">
        <w:t xml:space="preserve"> </w:t>
      </w:r>
      <w:r w:rsidR="004C108F" w:rsidRPr="003708A1">
        <w:t xml:space="preserve">or any </w:t>
      </w:r>
      <w:r w:rsidRPr="003708A1">
        <w:t>Principal</w:t>
      </w:r>
      <w:r w:rsidR="00E01FB2" w:rsidRPr="003708A1">
        <w:t xml:space="preserve"> </w:t>
      </w:r>
      <w:proofErr w:type="gramStart"/>
      <w:r w:rsidR="00E01FB2" w:rsidRPr="003708A1">
        <w:t>Associate;</w:t>
      </w:r>
      <w:proofErr w:type="gramEnd"/>
    </w:p>
    <w:p w14:paraId="2CF0B744" w14:textId="77777777" w:rsidR="00EE384E" w:rsidRPr="003708A1" w:rsidRDefault="004C108F" w:rsidP="009D7D8B">
      <w:pPr>
        <w:pStyle w:val="IndentParaLevel3"/>
      </w:pPr>
      <w:bookmarkStart w:id="40703" w:name="_DTBK45951"/>
      <w:bookmarkEnd w:id="40673"/>
      <w:r w:rsidRPr="003708A1">
        <w:t xml:space="preserve">in connection with the Project, whether provided prior to or after the date of this </w:t>
      </w:r>
      <w:proofErr w:type="gramStart"/>
      <w:r w:rsidR="005164A7" w:rsidRPr="003708A1">
        <w:t>Deed</w:t>
      </w:r>
      <w:r w:rsidR="00EE384E" w:rsidRPr="003708A1">
        <w:t>;</w:t>
      </w:r>
      <w:proofErr w:type="gramEnd"/>
    </w:p>
    <w:p w14:paraId="29B3755C" w14:textId="77777777" w:rsidR="00EE384E" w:rsidRPr="003708A1" w:rsidRDefault="00E434F1" w:rsidP="00E434F1">
      <w:pPr>
        <w:pStyle w:val="Heading4"/>
      </w:pPr>
      <w:bookmarkStart w:id="40704" w:name="_DTBK45952"/>
      <w:bookmarkEnd w:id="40674"/>
      <w:r w:rsidRPr="003708A1">
        <w:t xml:space="preserve">Contractor </w:t>
      </w:r>
      <w:proofErr w:type="gramStart"/>
      <w:r w:rsidR="004C108F" w:rsidRPr="003708A1">
        <w:t>Material</w:t>
      </w:r>
      <w:r w:rsidR="00EE384E" w:rsidRPr="003708A1">
        <w:t>;</w:t>
      </w:r>
      <w:proofErr w:type="gramEnd"/>
    </w:p>
    <w:p w14:paraId="64AA131A" w14:textId="77777777" w:rsidR="004C108F" w:rsidRPr="003708A1" w:rsidRDefault="004C108F" w:rsidP="00E434F1">
      <w:pPr>
        <w:pStyle w:val="Heading4"/>
      </w:pPr>
      <w:bookmarkStart w:id="40705" w:name="_DTBK45953"/>
      <w:bookmarkEnd w:id="40675"/>
      <w:r w:rsidRPr="003708A1">
        <w:t xml:space="preserve">Personal Information; </w:t>
      </w:r>
      <w:r w:rsidR="00055C84" w:rsidRPr="003708A1">
        <w:t>or</w:t>
      </w:r>
    </w:p>
    <w:p w14:paraId="6BABADA0" w14:textId="77777777" w:rsidR="00185E93" w:rsidRPr="003708A1" w:rsidRDefault="004C108F" w:rsidP="00E434F1">
      <w:pPr>
        <w:pStyle w:val="Heading4"/>
      </w:pPr>
      <w:bookmarkStart w:id="40706" w:name="_DTBK43691"/>
      <w:bookmarkEnd w:id="40676"/>
      <w:r w:rsidRPr="003708A1">
        <w:t xml:space="preserve">other information in connection with the Project which </w:t>
      </w:r>
      <w:r w:rsidR="00C00084" w:rsidRPr="003708A1">
        <w:t xml:space="preserve">the </w:t>
      </w:r>
      <w:r w:rsidR="001550EB" w:rsidRPr="003708A1">
        <w:t>Contractor</w:t>
      </w:r>
      <w:r w:rsidR="00C00084" w:rsidRPr="003708A1">
        <w:t xml:space="preserve"> </w:t>
      </w:r>
      <w:r w:rsidRPr="003708A1">
        <w:t xml:space="preserve">is required to keep confidential in complying with </w:t>
      </w:r>
      <w:r w:rsidR="00002850" w:rsidRPr="003708A1">
        <w:t xml:space="preserve">the information </w:t>
      </w:r>
      <w:r w:rsidR="008B1A01" w:rsidRPr="003708A1">
        <w:t>privacy</w:t>
      </w:r>
      <w:r w:rsidR="00002850" w:rsidRPr="003708A1">
        <w:t xml:space="preserve"> principles set out in the </w:t>
      </w:r>
      <w:r w:rsidR="00002850" w:rsidRPr="003708A1">
        <w:rPr>
          <w:i/>
        </w:rPr>
        <w:t>Privacy and Data Protection Act 2014</w:t>
      </w:r>
      <w:r w:rsidR="00002850" w:rsidRPr="003708A1">
        <w:t xml:space="preserve"> (Vic) (as in force from time to time) </w:t>
      </w:r>
      <w:r w:rsidRPr="003708A1">
        <w:t xml:space="preserve">or any </w:t>
      </w:r>
      <w:r w:rsidR="00002850" w:rsidRPr="003708A1">
        <w:t xml:space="preserve">other </w:t>
      </w:r>
      <w:r w:rsidRPr="003708A1">
        <w:t>applicable Law</w:t>
      </w:r>
      <w:r w:rsidR="00185E93" w:rsidRPr="003708A1">
        <w:t>,</w:t>
      </w:r>
    </w:p>
    <w:p w14:paraId="3430C385" w14:textId="77777777" w:rsidR="004C108F" w:rsidRPr="003708A1" w:rsidRDefault="004C108F" w:rsidP="0026435B">
      <w:pPr>
        <w:pStyle w:val="IndentParaLevel2"/>
      </w:pPr>
      <w:bookmarkStart w:id="40707" w:name="_DTBK45954"/>
      <w:bookmarkStart w:id="40708" w:name="_DTBK42584"/>
      <w:bookmarkEnd w:id="40677"/>
      <w:bookmarkEnd w:id="40678"/>
      <w:r w:rsidRPr="003708A1">
        <w:t>(</w:t>
      </w:r>
      <w:r w:rsidRPr="009D7D8B">
        <w:rPr>
          <w:b/>
          <w:bCs/>
        </w:rPr>
        <w:t>Confidential Information</w:t>
      </w:r>
      <w:r w:rsidRPr="003708A1">
        <w:t>)</w:t>
      </w:r>
      <w:r w:rsidR="00EE384E" w:rsidRPr="003708A1">
        <w:t>.</w:t>
      </w:r>
    </w:p>
    <w:p w14:paraId="4DC98A7A" w14:textId="54D19444" w:rsidR="007510F4" w:rsidRPr="003708A1" w:rsidRDefault="007510F4" w:rsidP="00E54DB0">
      <w:pPr>
        <w:pStyle w:val="Heading3"/>
      </w:pPr>
      <w:bookmarkStart w:id="40709" w:name="_Ref359109993"/>
      <w:bookmarkStart w:id="40710" w:name="_DTBK42585"/>
      <w:bookmarkEnd w:id="40679"/>
      <w:bookmarkEnd w:id="40680"/>
      <w:r w:rsidRPr="003708A1">
        <w:t>(</w:t>
      </w:r>
      <w:r w:rsidRPr="003708A1">
        <w:rPr>
          <w:b/>
        </w:rPr>
        <w:t>Disclosure of Confidential Information</w:t>
      </w:r>
      <w:r w:rsidRPr="003708A1">
        <w:t>):</w:t>
      </w:r>
      <w:r w:rsidR="00165E75" w:rsidRPr="003708A1">
        <w:t xml:space="preserve"> </w:t>
      </w:r>
      <w:r w:rsidR="00994C33" w:rsidRPr="003708A1">
        <w:t>S</w:t>
      </w:r>
      <w:r w:rsidRPr="003708A1">
        <w:t xml:space="preserve">ubject to clause </w:t>
      </w:r>
      <w:r w:rsidRPr="005E62F8">
        <w:fldChar w:fldCharType="begin"/>
      </w:r>
      <w:r w:rsidRPr="003708A1">
        <w:instrText xml:space="preserve"> REF _Ref359109976 \w \h </w:instrText>
      </w:r>
      <w:r w:rsidR="00FB6786" w:rsidRPr="003708A1">
        <w:instrText xml:space="preserve"> \* MERGEFORMAT </w:instrText>
      </w:r>
      <w:r w:rsidRPr="005E62F8">
        <w:fldChar w:fldCharType="separate"/>
      </w:r>
      <w:r w:rsidR="00A03753">
        <w:t>53.2(c)</w:t>
      </w:r>
      <w:r w:rsidRPr="005E62F8">
        <w:fldChar w:fldCharType="end"/>
      </w:r>
      <w:r w:rsidR="00163943" w:rsidRPr="003708A1">
        <w:t xml:space="preserve"> and without limiting </w:t>
      </w:r>
      <w:r w:rsidR="00C00084" w:rsidRPr="003708A1">
        <w:t xml:space="preserve">the </w:t>
      </w:r>
      <w:r w:rsidR="001550EB" w:rsidRPr="003708A1">
        <w:t>Contractor</w:t>
      </w:r>
      <w:r w:rsidR="00C00084" w:rsidRPr="003708A1">
        <w:t xml:space="preserve">’s </w:t>
      </w:r>
      <w:r w:rsidR="00163943" w:rsidRPr="003708A1">
        <w:t xml:space="preserve">obligations under clause </w:t>
      </w:r>
      <w:r w:rsidR="00163943" w:rsidRPr="005E62F8">
        <w:fldChar w:fldCharType="begin"/>
      </w:r>
      <w:r w:rsidR="00163943" w:rsidRPr="003708A1">
        <w:instrText xml:space="preserve"> REF _Ref503270448 \w \h </w:instrText>
      </w:r>
      <w:r w:rsidR="00FB6786" w:rsidRPr="003708A1">
        <w:instrText xml:space="preserve"> \* MERGEFORMAT </w:instrText>
      </w:r>
      <w:r w:rsidR="00163943" w:rsidRPr="005E62F8">
        <w:fldChar w:fldCharType="separate"/>
      </w:r>
      <w:r w:rsidR="00A03753">
        <w:t>53.3</w:t>
      </w:r>
      <w:r w:rsidR="00163943" w:rsidRPr="005E62F8">
        <w:fldChar w:fldCharType="end"/>
      </w:r>
      <w:r w:rsidR="00163943" w:rsidRPr="003708A1">
        <w:t xml:space="preserve"> in respect of Personal Information</w:t>
      </w:r>
      <w:r w:rsidRPr="003708A1">
        <w:t xml:space="preserve">, </w:t>
      </w:r>
      <w:r w:rsidR="00303BCA" w:rsidRPr="003708A1">
        <w:t>the Contractor</w:t>
      </w:r>
      <w:r w:rsidR="00C00084" w:rsidRPr="003708A1">
        <w:t xml:space="preserve"> </w:t>
      </w:r>
      <w:r w:rsidRPr="003708A1">
        <w:t>may disclose Confidential Information:</w:t>
      </w:r>
      <w:bookmarkEnd w:id="40681"/>
    </w:p>
    <w:p w14:paraId="47D236E6" w14:textId="696E39F4" w:rsidR="00EE384E" w:rsidRPr="003708A1" w:rsidRDefault="00303BCA" w:rsidP="0098596F">
      <w:pPr>
        <w:pStyle w:val="Heading4"/>
      </w:pPr>
      <w:bookmarkStart w:id="40711" w:name="_Ref466474434"/>
      <w:bookmarkStart w:id="40712" w:name="_Ref84529786"/>
      <w:bookmarkStart w:id="40713" w:name="_DTBK45955"/>
      <w:bookmarkEnd w:id="40682"/>
      <w:r w:rsidRPr="003708A1">
        <w:t xml:space="preserve">to a </w:t>
      </w:r>
      <w:r w:rsidR="001550EB" w:rsidRPr="003708A1">
        <w:t>Contractor</w:t>
      </w:r>
      <w:r w:rsidR="0046021B">
        <w:t xml:space="preserve"> </w:t>
      </w:r>
      <w:r w:rsidR="00C00084" w:rsidRPr="003708A1">
        <w:t>Associate,</w:t>
      </w:r>
      <w:r w:rsidRPr="003708A1">
        <w:t xml:space="preserve"> </w:t>
      </w:r>
      <w:r w:rsidR="007510F4" w:rsidRPr="003708A1">
        <w:t xml:space="preserve">to the extent necessary for the purpose of undertaking the </w:t>
      </w:r>
      <w:proofErr w:type="gramStart"/>
      <w:r w:rsidR="007510F4" w:rsidRPr="003708A1">
        <w:t>Project</w:t>
      </w:r>
      <w:bookmarkEnd w:id="40683"/>
      <w:r w:rsidR="00EE384E" w:rsidRPr="003708A1">
        <w:t>;</w:t>
      </w:r>
      <w:bookmarkEnd w:id="40684"/>
      <w:proofErr w:type="gramEnd"/>
    </w:p>
    <w:p w14:paraId="6690E174" w14:textId="2A3401E3" w:rsidR="00163943" w:rsidRPr="003708A1" w:rsidRDefault="00163943" w:rsidP="00E434F1">
      <w:pPr>
        <w:pStyle w:val="Heading4"/>
      </w:pPr>
      <w:bookmarkStart w:id="40714" w:name="_Ref466473881"/>
      <w:bookmarkStart w:id="40715" w:name="_Ref484085887"/>
      <w:bookmarkStart w:id="40716" w:name="_DTBK45956"/>
      <w:bookmarkEnd w:id="40685"/>
      <w:r w:rsidRPr="003708A1">
        <w:t xml:space="preserve">to </w:t>
      </w:r>
      <w:r w:rsidR="00D13EB7" w:rsidRPr="003708A1">
        <w:t>a</w:t>
      </w:r>
      <w:r w:rsidR="00EC776C">
        <w:t xml:space="preserve"> Direct</w:t>
      </w:r>
      <w:r w:rsidR="00D13EB7" w:rsidRPr="003708A1">
        <w:t xml:space="preserve"> Interface Party, to the extent required </w:t>
      </w:r>
      <w:proofErr w:type="gramStart"/>
      <w:r w:rsidR="00D13EB7" w:rsidRPr="003708A1">
        <w:t>in order to</w:t>
      </w:r>
      <w:proofErr w:type="gramEnd"/>
      <w:r w:rsidR="00D13EB7" w:rsidRPr="003708A1">
        <w:t xml:space="preserve"> comply with </w:t>
      </w:r>
      <w:r w:rsidR="00303BCA" w:rsidRPr="003708A1">
        <w:t xml:space="preserve">the Contractor's </w:t>
      </w:r>
      <w:r w:rsidR="00D13EB7" w:rsidRPr="003708A1">
        <w:t xml:space="preserve">obligations with respect to </w:t>
      </w:r>
      <w:r w:rsidR="00EC776C">
        <w:t xml:space="preserve">Direct </w:t>
      </w:r>
      <w:r w:rsidR="00D13EB7" w:rsidRPr="003708A1">
        <w:t>Interface Parties under the Project Documents</w:t>
      </w:r>
      <w:bookmarkEnd w:id="40686"/>
      <w:r w:rsidRPr="003708A1">
        <w:t>; or</w:t>
      </w:r>
    </w:p>
    <w:p w14:paraId="5F261F6B" w14:textId="49B5D250" w:rsidR="007510F4" w:rsidRPr="003708A1" w:rsidRDefault="00163943" w:rsidP="00E434F1">
      <w:pPr>
        <w:pStyle w:val="Heading4"/>
      </w:pPr>
      <w:r w:rsidRPr="003708A1">
        <w:t xml:space="preserve">in accordance with clause </w:t>
      </w:r>
      <w:r w:rsidRPr="005E62F8">
        <w:fldChar w:fldCharType="begin"/>
      </w:r>
      <w:r w:rsidRPr="003708A1">
        <w:instrText xml:space="preserve"> REF _Ref503270494 \w \h </w:instrText>
      </w:r>
      <w:r w:rsidR="00FB6786" w:rsidRPr="003708A1">
        <w:instrText xml:space="preserve"> \* MERGEFORMAT </w:instrText>
      </w:r>
      <w:r w:rsidRPr="005E62F8">
        <w:fldChar w:fldCharType="separate"/>
      </w:r>
      <w:r w:rsidR="00A03753">
        <w:t>53.4</w:t>
      </w:r>
      <w:r w:rsidRPr="005E62F8">
        <w:fldChar w:fldCharType="end"/>
      </w:r>
      <w:r w:rsidR="00A708A9" w:rsidRPr="003708A1">
        <w:t>,</w:t>
      </w:r>
    </w:p>
    <w:p w14:paraId="54902483" w14:textId="77777777" w:rsidR="00A708A9" w:rsidRPr="003708A1" w:rsidRDefault="00A708A9" w:rsidP="0026435B">
      <w:pPr>
        <w:pStyle w:val="IndentParaLevel2"/>
      </w:pPr>
      <w:bookmarkStart w:id="40717" w:name="_DTBK45957"/>
      <w:bookmarkEnd w:id="40689"/>
      <w:r w:rsidRPr="003708A1">
        <w:t xml:space="preserve">without seeking </w:t>
      </w:r>
      <w:r w:rsidR="00303BCA" w:rsidRPr="003708A1">
        <w:t xml:space="preserve">the </w:t>
      </w:r>
      <w:proofErr w:type="gramStart"/>
      <w:r w:rsidR="00303BCA" w:rsidRPr="003708A1">
        <w:t>Principal's</w:t>
      </w:r>
      <w:proofErr w:type="gramEnd"/>
      <w:r w:rsidR="00C00084" w:rsidRPr="003708A1">
        <w:t xml:space="preserve"> </w:t>
      </w:r>
      <w:r w:rsidRPr="003708A1">
        <w:t>consent to such disclosure.</w:t>
      </w:r>
    </w:p>
    <w:p w14:paraId="38D58ADC" w14:textId="77777777" w:rsidR="00EE384E" w:rsidRPr="003708A1" w:rsidRDefault="007510F4" w:rsidP="00E54DB0">
      <w:pPr>
        <w:pStyle w:val="Heading3"/>
      </w:pPr>
      <w:bookmarkStart w:id="40718" w:name="_DTBK43692"/>
      <w:bookmarkStart w:id="40719" w:name="_Ref359109976"/>
      <w:bookmarkStart w:id="40720" w:name="_DTBK42586"/>
      <w:bookmarkEnd w:id="40690"/>
      <w:r w:rsidRPr="003708A1">
        <w:t>(</w:t>
      </w:r>
      <w:r w:rsidRPr="003708A1">
        <w:rPr>
          <w:b/>
        </w:rPr>
        <w:t>Confidentiality deed</w:t>
      </w:r>
      <w:r w:rsidRPr="003708A1">
        <w:t>):</w:t>
      </w:r>
      <w:r w:rsidR="00165E75" w:rsidRPr="003708A1">
        <w:t xml:space="preserve"> </w:t>
      </w:r>
      <w:r w:rsidRPr="003708A1">
        <w:t>Before disclosing any Confidential Information</w:t>
      </w:r>
      <w:r w:rsidR="00901101" w:rsidRPr="003708A1">
        <w:t xml:space="preserve"> in accordance with</w:t>
      </w:r>
      <w:r w:rsidR="00EE384E" w:rsidRPr="003708A1">
        <w:t>:</w:t>
      </w:r>
    </w:p>
    <w:p w14:paraId="733CE885" w14:textId="6DB3BBDB" w:rsidR="00EE384E" w:rsidRPr="003708A1" w:rsidRDefault="00527216" w:rsidP="00E434F1">
      <w:pPr>
        <w:pStyle w:val="Heading4"/>
      </w:pPr>
      <w:bookmarkStart w:id="40721" w:name="_DTBK45958"/>
      <w:bookmarkEnd w:id="40691"/>
      <w:r w:rsidRPr="003708A1">
        <w:t>clause</w:t>
      </w:r>
      <w:r w:rsidR="006E0A26">
        <w:t xml:space="preserve"> </w:t>
      </w:r>
      <w:r w:rsidR="006E0A26">
        <w:fldChar w:fldCharType="begin"/>
      </w:r>
      <w:r w:rsidR="006E0A26">
        <w:instrText xml:space="preserve"> REF _Ref84529786 \w \h </w:instrText>
      </w:r>
      <w:r w:rsidR="006E0A26">
        <w:fldChar w:fldCharType="separate"/>
      </w:r>
      <w:r w:rsidR="00A03753">
        <w:t>53.2(b)(i)</w:t>
      </w:r>
      <w:r w:rsidR="006E0A26">
        <w:fldChar w:fldCharType="end"/>
      </w:r>
      <w:r w:rsidRPr="003708A1">
        <w:t xml:space="preserve">, </w:t>
      </w:r>
      <w:r w:rsidR="009A711F" w:rsidRPr="003708A1">
        <w:t xml:space="preserve">if </w:t>
      </w:r>
      <w:r w:rsidRPr="003708A1">
        <w:t xml:space="preserve">the relevant </w:t>
      </w:r>
      <w:r w:rsidR="001550EB" w:rsidRPr="003708A1">
        <w:t>Contractor</w:t>
      </w:r>
      <w:r w:rsidR="00C00084" w:rsidRPr="003708A1">
        <w:t xml:space="preserve"> </w:t>
      </w:r>
      <w:r w:rsidRPr="003708A1">
        <w:t xml:space="preserve">Associate is not already subject to an agreement with </w:t>
      </w:r>
      <w:r w:rsidR="00C00084" w:rsidRPr="003708A1">
        <w:t xml:space="preserve">the </w:t>
      </w:r>
      <w:r w:rsidR="001550EB" w:rsidRPr="003708A1">
        <w:t>Contractor</w:t>
      </w:r>
      <w:r w:rsidR="001F1516" w:rsidRPr="003708A1">
        <w:t xml:space="preserve"> </w:t>
      </w:r>
      <w:r w:rsidRPr="003708A1">
        <w:t>in which it agrees to maintain the confidentiality of any disclosed Confidential Information</w:t>
      </w:r>
      <w:r w:rsidR="00EE384E" w:rsidRPr="003708A1">
        <w:t>;</w:t>
      </w:r>
      <w:r w:rsidR="00D74399" w:rsidRPr="003708A1">
        <w:t xml:space="preserve"> or</w:t>
      </w:r>
    </w:p>
    <w:p w14:paraId="02B124EA" w14:textId="202EB53E" w:rsidR="00EE384E" w:rsidRPr="003708A1" w:rsidRDefault="00D13EB7" w:rsidP="00E434F1">
      <w:pPr>
        <w:pStyle w:val="Heading4"/>
      </w:pPr>
      <w:bookmarkStart w:id="40722" w:name="_DTBK45959"/>
      <w:bookmarkEnd w:id="40692"/>
      <w:r w:rsidRPr="003708A1">
        <w:t xml:space="preserve">clause </w:t>
      </w:r>
      <w:r w:rsidRPr="005E62F8">
        <w:fldChar w:fldCharType="begin"/>
      </w:r>
      <w:r w:rsidRPr="003708A1">
        <w:instrText xml:space="preserve"> REF _Ref484085887 \w \h </w:instrText>
      </w:r>
      <w:r w:rsidR="00FB6786" w:rsidRPr="003708A1">
        <w:instrText xml:space="preserve"> \* MERGEFORMAT </w:instrText>
      </w:r>
      <w:r w:rsidRPr="005E62F8">
        <w:fldChar w:fldCharType="separate"/>
      </w:r>
      <w:r w:rsidR="00A03753">
        <w:t>53.2(b)(ii)</w:t>
      </w:r>
      <w:r w:rsidRPr="005E62F8">
        <w:fldChar w:fldCharType="end"/>
      </w:r>
      <w:r w:rsidRPr="003708A1">
        <w:t xml:space="preserve">, if the relevant </w:t>
      </w:r>
      <w:r w:rsidR="00EC776C">
        <w:t xml:space="preserve">Direct </w:t>
      </w:r>
      <w:r w:rsidRPr="003708A1">
        <w:t xml:space="preserve">Interface Party is not already subject to an agreement with </w:t>
      </w:r>
      <w:r w:rsidR="001E183E" w:rsidRPr="003708A1">
        <w:t>the Contractor</w:t>
      </w:r>
      <w:r w:rsidRPr="003708A1">
        <w:t xml:space="preserve"> (or the </w:t>
      </w:r>
      <w:r w:rsidR="00303BCA" w:rsidRPr="003708A1">
        <w:t>Principal</w:t>
      </w:r>
      <w:r w:rsidR="00C00084" w:rsidRPr="003708A1">
        <w:t>)</w:t>
      </w:r>
      <w:r w:rsidRPr="003708A1">
        <w:t>) in which it agrees to maintain the confidentiality of any disclosed Confidential Information</w:t>
      </w:r>
      <w:r w:rsidR="00EE384E" w:rsidRPr="003708A1">
        <w:t>,</w:t>
      </w:r>
    </w:p>
    <w:p w14:paraId="60E1DC61" w14:textId="77777777" w:rsidR="007510F4" w:rsidRPr="003708A1" w:rsidRDefault="00C00084" w:rsidP="009D7D8B">
      <w:pPr>
        <w:pStyle w:val="IndentParaLevel2"/>
      </w:pPr>
      <w:bookmarkStart w:id="40723" w:name="_DTBK45960"/>
      <w:bookmarkEnd w:id="40693"/>
      <w:r w:rsidRPr="003708A1">
        <w:t xml:space="preserve">the </w:t>
      </w:r>
      <w:r w:rsidR="00303BCA" w:rsidRPr="003708A1">
        <w:t xml:space="preserve">Contractor </w:t>
      </w:r>
      <w:r w:rsidR="007510F4" w:rsidRPr="003708A1">
        <w:t xml:space="preserve">must ensure that the person to whom the information is disclosed </w:t>
      </w:r>
      <w:proofErr w:type="gramStart"/>
      <w:r w:rsidR="007510F4" w:rsidRPr="003708A1">
        <w:t>enters into</w:t>
      </w:r>
      <w:proofErr w:type="gramEnd"/>
      <w:r w:rsidR="007510F4" w:rsidRPr="003708A1">
        <w:t xml:space="preserve"> a confidentiality deed with </w:t>
      </w:r>
      <w:r w:rsidRPr="003708A1">
        <w:t xml:space="preserve">the </w:t>
      </w:r>
      <w:r w:rsidR="00303BCA" w:rsidRPr="003708A1">
        <w:t xml:space="preserve">Contractor </w:t>
      </w:r>
      <w:r w:rsidR="007510F4" w:rsidRPr="003708A1">
        <w:t xml:space="preserve">on terms reasonably acceptable to the </w:t>
      </w:r>
      <w:proofErr w:type="gramStart"/>
      <w:r w:rsidR="00303BCA" w:rsidRPr="003708A1">
        <w:t>Principal</w:t>
      </w:r>
      <w:proofErr w:type="gramEnd"/>
      <w:r w:rsidR="007510F4" w:rsidRPr="003708A1">
        <w:t>.</w:t>
      </w:r>
      <w:bookmarkEnd w:id="40694"/>
    </w:p>
    <w:p w14:paraId="53D057FF" w14:textId="04CE295A" w:rsidR="00163943" w:rsidRPr="003708A1" w:rsidRDefault="00163943" w:rsidP="00E54DB0">
      <w:pPr>
        <w:pStyle w:val="Heading3"/>
      </w:pPr>
      <w:bookmarkStart w:id="40724" w:name="_Ref49336486"/>
      <w:bookmarkStart w:id="40725" w:name="_DTBK43693"/>
      <w:bookmarkStart w:id="40726" w:name="_DTBK42587"/>
      <w:bookmarkEnd w:id="40695"/>
      <w:bookmarkEnd w:id="40696"/>
      <w:r w:rsidRPr="003708A1">
        <w:t>(</w:t>
      </w:r>
      <w:r w:rsidRPr="003708A1">
        <w:rPr>
          <w:b/>
        </w:rPr>
        <w:t>Public statements</w:t>
      </w:r>
      <w:r w:rsidRPr="003708A1">
        <w:t xml:space="preserve">): Subject to clause </w:t>
      </w:r>
      <w:r w:rsidRPr="005E62F8">
        <w:fldChar w:fldCharType="begin"/>
      </w:r>
      <w:r w:rsidRPr="003708A1">
        <w:instrText xml:space="preserve"> REF _Ref503270648 \w \h </w:instrText>
      </w:r>
      <w:r w:rsidR="00FB6786" w:rsidRPr="003708A1">
        <w:instrText xml:space="preserve"> \* MERGEFORMAT </w:instrText>
      </w:r>
      <w:r w:rsidRPr="005E62F8">
        <w:fldChar w:fldCharType="separate"/>
      </w:r>
      <w:r w:rsidR="00A03753">
        <w:t>53.4</w:t>
      </w:r>
      <w:r w:rsidRPr="005E62F8">
        <w:fldChar w:fldCharType="end"/>
      </w:r>
      <w:r w:rsidRPr="003708A1">
        <w:t xml:space="preserve">, </w:t>
      </w:r>
      <w:r w:rsidR="00C00084" w:rsidRPr="003708A1">
        <w:t xml:space="preserve">the </w:t>
      </w:r>
      <w:r w:rsidR="001550EB" w:rsidRPr="003708A1">
        <w:t>Contractor</w:t>
      </w:r>
      <w:r w:rsidR="00C00084" w:rsidRPr="003708A1">
        <w:t xml:space="preserve"> </w:t>
      </w:r>
      <w:r w:rsidRPr="003708A1">
        <w:t>must:</w:t>
      </w:r>
      <w:bookmarkEnd w:id="40697"/>
    </w:p>
    <w:p w14:paraId="7ACCAB8C" w14:textId="77777777" w:rsidR="00163943" w:rsidRPr="003708A1" w:rsidRDefault="00163943" w:rsidP="00E434F1">
      <w:pPr>
        <w:pStyle w:val="Heading4"/>
      </w:pPr>
      <w:bookmarkStart w:id="40727" w:name="_Ref503270922"/>
      <w:bookmarkStart w:id="40728" w:name="_DTBK45961"/>
      <w:bookmarkEnd w:id="40698"/>
      <w:r w:rsidRPr="003708A1">
        <w:t xml:space="preserve">not make any public disclosures, announcements or statements in relation to the Project or the </w:t>
      </w:r>
      <w:r w:rsidR="00446E2E" w:rsidRPr="003708A1">
        <w:t>Principal</w:t>
      </w:r>
      <w:r w:rsidRPr="003708A1">
        <w:t xml:space="preserve">'s or any </w:t>
      </w:r>
      <w:r w:rsidR="00446E2E" w:rsidRPr="003708A1">
        <w:t>Principal</w:t>
      </w:r>
      <w:r w:rsidRPr="003708A1">
        <w:t xml:space="preserve"> Associates' involvement in the Project, without </w:t>
      </w:r>
      <w:r w:rsidR="001E183E" w:rsidRPr="003708A1">
        <w:t xml:space="preserve">the </w:t>
      </w:r>
      <w:proofErr w:type="gramStart"/>
      <w:r w:rsidR="001E183E" w:rsidRPr="003708A1">
        <w:t>Principal</w:t>
      </w:r>
      <w:r w:rsidRPr="003708A1">
        <w:t>'s</w:t>
      </w:r>
      <w:proofErr w:type="gramEnd"/>
      <w:r w:rsidRPr="003708A1">
        <w:t xml:space="preserve"> written </w:t>
      </w:r>
      <w:proofErr w:type="gramStart"/>
      <w:r w:rsidRPr="003708A1">
        <w:t>consent;</w:t>
      </w:r>
      <w:bookmarkEnd w:id="40699"/>
      <w:proofErr w:type="gramEnd"/>
    </w:p>
    <w:p w14:paraId="18DE18DE" w14:textId="67DCEA86" w:rsidR="00163943" w:rsidRPr="003708A1" w:rsidRDefault="00163943" w:rsidP="00E434F1">
      <w:pPr>
        <w:pStyle w:val="Heading4"/>
      </w:pPr>
      <w:bookmarkStart w:id="40729" w:name="_DTBK45962"/>
      <w:bookmarkEnd w:id="40700"/>
      <w:r w:rsidRPr="003708A1">
        <w:t xml:space="preserve">comply with any terms and conditions that </w:t>
      </w:r>
      <w:r w:rsidR="001E183E" w:rsidRPr="003708A1">
        <w:t xml:space="preserve">the </w:t>
      </w:r>
      <w:proofErr w:type="gramStart"/>
      <w:r w:rsidR="001E183E" w:rsidRPr="003708A1">
        <w:t>Principal</w:t>
      </w:r>
      <w:proofErr w:type="gramEnd"/>
      <w:r w:rsidRPr="003708A1">
        <w:t xml:space="preserve"> imposes on </w:t>
      </w:r>
      <w:r w:rsidR="00C00084" w:rsidRPr="003708A1">
        <w:t xml:space="preserve">the </w:t>
      </w:r>
      <w:r w:rsidR="001550EB" w:rsidRPr="003708A1">
        <w:t>Contractor</w:t>
      </w:r>
      <w:r w:rsidR="00C00084" w:rsidRPr="003708A1">
        <w:t xml:space="preserve"> </w:t>
      </w:r>
      <w:r w:rsidRPr="003708A1">
        <w:t xml:space="preserve">in granting its consent under clause </w:t>
      </w:r>
      <w:r w:rsidR="001C1203" w:rsidRPr="005E62F8">
        <w:fldChar w:fldCharType="begin"/>
      </w:r>
      <w:r w:rsidR="001C1203" w:rsidRPr="003708A1">
        <w:instrText xml:space="preserve"> REF _Ref503270922 \w \h </w:instrText>
      </w:r>
      <w:r w:rsidR="00FB6786" w:rsidRPr="003708A1">
        <w:instrText xml:space="preserve"> \* MERGEFORMAT </w:instrText>
      </w:r>
      <w:r w:rsidR="001C1203" w:rsidRPr="005E62F8">
        <w:fldChar w:fldCharType="separate"/>
      </w:r>
      <w:r w:rsidR="00A03753">
        <w:t>53.2(d)(i)</w:t>
      </w:r>
      <w:r w:rsidR="001C1203" w:rsidRPr="005E62F8">
        <w:fldChar w:fldCharType="end"/>
      </w:r>
      <w:r w:rsidR="002103C6" w:rsidRPr="003708A1">
        <w:t>;</w:t>
      </w:r>
    </w:p>
    <w:p w14:paraId="1B6CABA2" w14:textId="77777777" w:rsidR="00163943" w:rsidRPr="003708A1" w:rsidRDefault="00163943" w:rsidP="00E434F1">
      <w:pPr>
        <w:pStyle w:val="Heading4"/>
      </w:pPr>
      <w:bookmarkStart w:id="40730" w:name="_DTBK45963"/>
      <w:bookmarkEnd w:id="40701"/>
      <w:r w:rsidRPr="003708A1">
        <w:lastRenderedPageBreak/>
        <w:t xml:space="preserve">use all reasonable endeavours to agree with </w:t>
      </w:r>
      <w:r w:rsidR="001E183E" w:rsidRPr="003708A1">
        <w:t xml:space="preserve">the </w:t>
      </w:r>
      <w:proofErr w:type="gramStart"/>
      <w:r w:rsidR="001E183E" w:rsidRPr="003708A1">
        <w:t>Principal</w:t>
      </w:r>
      <w:proofErr w:type="gramEnd"/>
      <w:r w:rsidRPr="003708A1">
        <w:t xml:space="preserve"> the wording and timing of all public disclosures, announcements or statements to be made by it or any </w:t>
      </w:r>
      <w:r w:rsidR="001550EB" w:rsidRPr="003708A1">
        <w:t>Contractor</w:t>
      </w:r>
      <w:r w:rsidR="00C00084" w:rsidRPr="003708A1">
        <w:t xml:space="preserve"> </w:t>
      </w:r>
      <w:r w:rsidRPr="003708A1">
        <w:t xml:space="preserve">Associate relating to the Project or the </w:t>
      </w:r>
      <w:r w:rsidR="00446E2E" w:rsidRPr="003708A1">
        <w:t>Principal</w:t>
      </w:r>
      <w:r w:rsidRPr="003708A1">
        <w:t xml:space="preserve">'s or any </w:t>
      </w:r>
      <w:r w:rsidR="00446E2E" w:rsidRPr="003708A1">
        <w:t>Principal</w:t>
      </w:r>
      <w:r w:rsidRPr="003708A1">
        <w:t xml:space="preserve"> Associates' involvement in the Project before the relevant disclosure, announcement or statement is made; and</w:t>
      </w:r>
    </w:p>
    <w:p w14:paraId="3301150F" w14:textId="2C0771DA" w:rsidR="00163943" w:rsidRPr="003708A1" w:rsidRDefault="00163943" w:rsidP="00E434F1">
      <w:pPr>
        <w:pStyle w:val="Heading4"/>
      </w:pPr>
      <w:bookmarkStart w:id="40731" w:name="_DTBK45964"/>
      <w:bookmarkEnd w:id="40702"/>
      <w:r w:rsidRPr="003708A1">
        <w:t xml:space="preserve">as soon as practicable, give to </w:t>
      </w:r>
      <w:r w:rsidR="001E183E" w:rsidRPr="003708A1">
        <w:t>the Principal</w:t>
      </w:r>
      <w:r w:rsidRPr="003708A1">
        <w:t xml:space="preserve"> a copy of any public disclosure, announcement or statement agreed to or approved by </w:t>
      </w:r>
      <w:r w:rsidR="001E183E" w:rsidRPr="003708A1">
        <w:t xml:space="preserve">the Principal </w:t>
      </w:r>
      <w:r w:rsidRPr="003708A1">
        <w:rPr>
          <w:lang w:eastAsia="zh-CN"/>
        </w:rPr>
        <w:t>under</w:t>
      </w:r>
      <w:r w:rsidRPr="003708A1">
        <w:t xml:space="preserve"> this clause </w:t>
      </w:r>
      <w:r w:rsidR="001C1203" w:rsidRPr="005E62F8">
        <w:fldChar w:fldCharType="begin"/>
      </w:r>
      <w:r w:rsidR="001C1203" w:rsidRPr="003708A1">
        <w:instrText xml:space="preserve"> REF _Ref503270922 \w \h </w:instrText>
      </w:r>
      <w:r w:rsidR="00FB6786" w:rsidRPr="003708A1">
        <w:instrText xml:space="preserve"> \* MERGEFORMAT </w:instrText>
      </w:r>
      <w:r w:rsidR="001C1203" w:rsidRPr="005E62F8">
        <w:fldChar w:fldCharType="separate"/>
      </w:r>
      <w:r w:rsidR="00A03753">
        <w:t>53.2(d)(i)</w:t>
      </w:r>
      <w:r w:rsidR="001C1203" w:rsidRPr="005E62F8">
        <w:fldChar w:fldCharType="end"/>
      </w:r>
      <w:r w:rsidRPr="003708A1">
        <w:t xml:space="preserve"> or for which </w:t>
      </w:r>
      <w:r w:rsidR="001E183E" w:rsidRPr="003708A1">
        <w:t>the Principal</w:t>
      </w:r>
      <w:r w:rsidRPr="003708A1">
        <w:t xml:space="preserve">'s consent or approval was not required </w:t>
      </w:r>
      <w:r w:rsidRPr="003708A1">
        <w:rPr>
          <w:lang w:eastAsia="zh-CN"/>
        </w:rPr>
        <w:t>under</w:t>
      </w:r>
      <w:r w:rsidRPr="003708A1">
        <w:t xml:space="preserve"> clause </w:t>
      </w:r>
      <w:r w:rsidR="001C1203" w:rsidRPr="005E62F8">
        <w:fldChar w:fldCharType="begin"/>
      </w:r>
      <w:r w:rsidR="001C1203" w:rsidRPr="003708A1">
        <w:instrText xml:space="preserve"> REF _Ref503271020 \w \h </w:instrText>
      </w:r>
      <w:r w:rsidR="00FB6786" w:rsidRPr="003708A1">
        <w:instrText xml:space="preserve"> \* MERGEFORMAT </w:instrText>
      </w:r>
      <w:r w:rsidR="001C1203" w:rsidRPr="005E62F8">
        <w:fldChar w:fldCharType="separate"/>
      </w:r>
      <w:r w:rsidR="00A03753">
        <w:t>53.4</w:t>
      </w:r>
      <w:r w:rsidR="001C1203" w:rsidRPr="005E62F8">
        <w:fldChar w:fldCharType="end"/>
      </w:r>
      <w:r w:rsidRPr="003708A1">
        <w:t>.</w:t>
      </w:r>
    </w:p>
    <w:p w14:paraId="4B91A48F" w14:textId="77777777" w:rsidR="007510F4" w:rsidRPr="003708A1" w:rsidRDefault="007510F4" w:rsidP="00E434F1">
      <w:pPr>
        <w:pStyle w:val="Heading2"/>
        <w:rPr>
          <w:lang w:eastAsia="zh-CN"/>
        </w:rPr>
      </w:pPr>
      <w:bookmarkStart w:id="40732" w:name="_Toc216857660"/>
      <w:bookmarkStart w:id="40733" w:name="_Toc460936678"/>
      <w:bookmarkStart w:id="40734" w:name="_Ref503270448"/>
      <w:bookmarkStart w:id="40735" w:name="_DTBK45965"/>
      <w:bookmarkEnd w:id="40703"/>
      <w:bookmarkEnd w:id="40704"/>
      <w:r w:rsidRPr="003708A1">
        <w:rPr>
          <w:lang w:eastAsia="zh-CN"/>
        </w:rPr>
        <w:t>Personal Information</w:t>
      </w:r>
      <w:bookmarkEnd w:id="40705"/>
      <w:bookmarkEnd w:id="40706"/>
      <w:bookmarkEnd w:id="40707"/>
      <w:bookmarkEnd w:id="40708"/>
      <w:bookmarkEnd w:id="40732"/>
    </w:p>
    <w:p w14:paraId="2D62E010" w14:textId="77777777" w:rsidR="007510F4" w:rsidRPr="003708A1" w:rsidRDefault="00BD78FD" w:rsidP="007574D9">
      <w:pPr>
        <w:pStyle w:val="IndentParaLevel1"/>
      </w:pPr>
      <w:bookmarkStart w:id="40736" w:name="_DTBK45966"/>
      <w:bookmarkEnd w:id="40709"/>
      <w:r w:rsidRPr="003708A1">
        <w:t xml:space="preserve">The </w:t>
      </w:r>
      <w:r w:rsidR="001550EB" w:rsidRPr="003708A1">
        <w:t>Contractor</w:t>
      </w:r>
      <w:r w:rsidRPr="003708A1">
        <w:t xml:space="preserve"> </w:t>
      </w:r>
      <w:r w:rsidR="007510F4" w:rsidRPr="003708A1">
        <w:t>must:</w:t>
      </w:r>
    </w:p>
    <w:p w14:paraId="453A7EAF" w14:textId="77777777" w:rsidR="007510F4" w:rsidRPr="003708A1" w:rsidRDefault="00C172E2" w:rsidP="00E54DB0">
      <w:pPr>
        <w:pStyle w:val="Heading3"/>
      </w:pPr>
      <w:bookmarkStart w:id="40737" w:name="_DTBK42588"/>
      <w:bookmarkEnd w:id="40710"/>
      <w:r w:rsidRPr="003708A1">
        <w:t>(</w:t>
      </w:r>
      <w:r w:rsidRPr="003708A1">
        <w:rPr>
          <w:b/>
        </w:rPr>
        <w:t>collection</w:t>
      </w:r>
      <w:r w:rsidRPr="003708A1">
        <w:t xml:space="preserve">): </w:t>
      </w:r>
      <w:r w:rsidR="007510F4" w:rsidRPr="003708A1">
        <w:t xml:space="preserve">not collect any Personal Information except in accordance with the </w:t>
      </w:r>
      <w:r w:rsidR="00617E7B" w:rsidRPr="003708A1">
        <w:t>PSDR</w:t>
      </w:r>
      <w:r w:rsidR="007510F4" w:rsidRPr="003708A1">
        <w:t xml:space="preserve">, all Laws and </w:t>
      </w:r>
      <w:proofErr w:type="gramStart"/>
      <w:r w:rsidR="007510F4" w:rsidRPr="003708A1">
        <w:t>Standards;</w:t>
      </w:r>
      <w:proofErr w:type="gramEnd"/>
    </w:p>
    <w:p w14:paraId="701AD43E" w14:textId="77777777" w:rsidR="007510F4" w:rsidRPr="003708A1" w:rsidRDefault="00C172E2" w:rsidP="00E54DB0">
      <w:pPr>
        <w:pStyle w:val="Heading3"/>
      </w:pPr>
      <w:bookmarkStart w:id="40738" w:name="_DTBK42589"/>
      <w:bookmarkEnd w:id="40711"/>
      <w:r w:rsidRPr="003708A1">
        <w:t>(</w:t>
      </w:r>
      <w:r w:rsidRPr="003708A1">
        <w:rPr>
          <w:b/>
        </w:rPr>
        <w:t>disclosure</w:t>
      </w:r>
      <w:r w:rsidRPr="003708A1">
        <w:t xml:space="preserve">): </w:t>
      </w:r>
      <w:r w:rsidR="007510F4" w:rsidRPr="003708A1">
        <w:t xml:space="preserve">not disclose any Personal Information to any person other than as is necessary to </w:t>
      </w:r>
      <w:r w:rsidR="004B6E83" w:rsidRPr="003708A1">
        <w:t xml:space="preserve">undertake the </w:t>
      </w:r>
      <w:r w:rsidR="00303BCA" w:rsidRPr="003708A1">
        <w:t xml:space="preserve">Contractor's Activities </w:t>
      </w:r>
      <w:r w:rsidR="007510F4" w:rsidRPr="003708A1">
        <w:t xml:space="preserve">or to comply with Laws, and then only in accordance with the </w:t>
      </w:r>
      <w:r w:rsidR="00617E7B" w:rsidRPr="003708A1">
        <w:t>PSDR</w:t>
      </w:r>
      <w:r w:rsidR="007510F4" w:rsidRPr="003708A1">
        <w:t>, all Laws and Standards; and</w:t>
      </w:r>
    </w:p>
    <w:p w14:paraId="504D321A" w14:textId="77777777" w:rsidR="007510F4" w:rsidRPr="003708A1" w:rsidRDefault="00C172E2" w:rsidP="00E54DB0">
      <w:pPr>
        <w:pStyle w:val="Heading3"/>
      </w:pPr>
      <w:bookmarkStart w:id="40739" w:name="_DTBK42590"/>
      <w:bookmarkEnd w:id="40712"/>
      <w:r w:rsidRPr="003708A1">
        <w:t>(</w:t>
      </w:r>
      <w:r w:rsidRPr="003708A1">
        <w:rPr>
          <w:b/>
        </w:rPr>
        <w:t>records</w:t>
      </w:r>
      <w:r w:rsidRPr="003708A1">
        <w:t xml:space="preserve">): </w:t>
      </w:r>
      <w:r w:rsidR="007510F4" w:rsidRPr="003708A1">
        <w:t xml:space="preserve">keep, and make available to </w:t>
      </w:r>
      <w:r w:rsidR="001E183E" w:rsidRPr="003708A1">
        <w:t xml:space="preserve">the </w:t>
      </w:r>
      <w:proofErr w:type="gramStart"/>
      <w:r w:rsidR="001E183E" w:rsidRPr="003708A1">
        <w:t>Principal</w:t>
      </w:r>
      <w:proofErr w:type="gramEnd"/>
      <w:r w:rsidR="00BD78FD" w:rsidRPr="003708A1">
        <w:t xml:space="preserve">, </w:t>
      </w:r>
      <w:r w:rsidR="007510F4" w:rsidRPr="003708A1">
        <w:t xml:space="preserve">on request, records detailing the recipient of any Personal Information </w:t>
      </w:r>
      <w:r w:rsidR="00BD78FD" w:rsidRPr="003708A1">
        <w:t xml:space="preserve">the </w:t>
      </w:r>
      <w:r w:rsidR="001550EB" w:rsidRPr="003708A1">
        <w:t>Contractor</w:t>
      </w:r>
      <w:r w:rsidR="00BD78FD" w:rsidRPr="003708A1">
        <w:t xml:space="preserve"> </w:t>
      </w:r>
      <w:r w:rsidR="007510F4" w:rsidRPr="003708A1">
        <w:t>has disclosed, the date of disclosure and the Personal Information that has been disclosed</w:t>
      </w:r>
      <w:r w:rsidR="00EE384E" w:rsidRPr="003708A1">
        <w:t>.</w:t>
      </w:r>
    </w:p>
    <w:p w14:paraId="3C87F8B8" w14:textId="77777777" w:rsidR="007510F4" w:rsidRPr="003708A1" w:rsidRDefault="001C1203" w:rsidP="00E434F1">
      <w:pPr>
        <w:pStyle w:val="Heading2"/>
        <w:rPr>
          <w:lang w:eastAsia="zh-CN"/>
        </w:rPr>
      </w:pPr>
      <w:bookmarkStart w:id="40740" w:name="_Toc216857661"/>
      <w:bookmarkStart w:id="40741" w:name="_Toc382229570"/>
      <w:bookmarkStart w:id="40742" w:name="_Toc382313743"/>
      <w:bookmarkStart w:id="40743" w:name="_Toc382395003"/>
      <w:bookmarkStart w:id="40744" w:name="_Toc382402048"/>
      <w:bookmarkStart w:id="40745" w:name="_Toc382229572"/>
      <w:bookmarkStart w:id="40746" w:name="_Toc382313745"/>
      <w:bookmarkStart w:id="40747" w:name="_Toc382395005"/>
      <w:bookmarkStart w:id="40748" w:name="_Toc382402050"/>
      <w:bookmarkStart w:id="40749" w:name="_Toc382229575"/>
      <w:bookmarkStart w:id="40750" w:name="_Toc382313748"/>
      <w:bookmarkStart w:id="40751" w:name="_Toc382395008"/>
      <w:bookmarkStart w:id="40752" w:name="_Toc382402053"/>
      <w:bookmarkStart w:id="40753" w:name="_Toc460936679"/>
      <w:bookmarkStart w:id="40754" w:name="_Ref503270394"/>
      <w:bookmarkStart w:id="40755" w:name="_Ref503270494"/>
      <w:bookmarkStart w:id="40756" w:name="_Ref503270648"/>
      <w:bookmarkStart w:id="40757" w:name="_Ref503271020"/>
      <w:bookmarkStart w:id="40758" w:name="_DTBK45967"/>
      <w:bookmarkEnd w:id="40713"/>
      <w:bookmarkEnd w:id="40714"/>
      <w:bookmarkEnd w:id="40715"/>
      <w:bookmarkEnd w:id="40716"/>
      <w:bookmarkEnd w:id="40717"/>
      <w:bookmarkEnd w:id="40718"/>
      <w:bookmarkEnd w:id="40719"/>
      <w:bookmarkEnd w:id="40720"/>
      <w:bookmarkEnd w:id="40721"/>
      <w:bookmarkEnd w:id="40722"/>
      <w:bookmarkEnd w:id="40723"/>
      <w:bookmarkEnd w:id="40724"/>
      <w:bookmarkEnd w:id="40725"/>
      <w:r w:rsidRPr="003708A1">
        <w:rPr>
          <w:lang w:eastAsia="zh-CN"/>
        </w:rPr>
        <w:t>Permitted disclosure without consent</w:t>
      </w:r>
      <w:bookmarkEnd w:id="40726"/>
      <w:bookmarkEnd w:id="40727"/>
      <w:bookmarkEnd w:id="40728"/>
      <w:bookmarkEnd w:id="40729"/>
      <w:bookmarkEnd w:id="40730"/>
      <w:bookmarkEnd w:id="40731"/>
      <w:bookmarkEnd w:id="40733"/>
      <w:bookmarkEnd w:id="40734"/>
      <w:bookmarkEnd w:id="40740"/>
    </w:p>
    <w:p w14:paraId="475D8C8D" w14:textId="7516B3FD" w:rsidR="007510F4" w:rsidRPr="003708A1" w:rsidRDefault="00BD78FD" w:rsidP="001939B6">
      <w:pPr>
        <w:pStyle w:val="IndentParaLevel1"/>
      </w:pPr>
      <w:bookmarkStart w:id="40759" w:name="_Ref359237981"/>
      <w:bookmarkStart w:id="40760" w:name="_DTBK45968"/>
      <w:bookmarkStart w:id="40761" w:name="_Ref251683578"/>
      <w:bookmarkEnd w:id="40735"/>
      <w:r w:rsidRPr="003708A1">
        <w:t xml:space="preserve">The </w:t>
      </w:r>
      <w:r w:rsidR="00303BCA" w:rsidRPr="003708A1">
        <w:t xml:space="preserve">Contractor </w:t>
      </w:r>
      <w:r w:rsidR="007510F4" w:rsidRPr="003708A1">
        <w:t xml:space="preserve">will not be required to obtain the </w:t>
      </w:r>
      <w:r w:rsidR="00303BCA" w:rsidRPr="003708A1">
        <w:t xml:space="preserve">Principal's </w:t>
      </w:r>
      <w:r w:rsidR="007510F4" w:rsidRPr="003708A1">
        <w:t xml:space="preserve">consent or approval </w:t>
      </w:r>
      <w:r w:rsidR="001C1203" w:rsidRPr="003708A1">
        <w:t xml:space="preserve">to any disclosure of Confidential Information or the information referred to in clause </w:t>
      </w:r>
      <w:r w:rsidR="005A22E1" w:rsidRPr="005E62F8">
        <w:fldChar w:fldCharType="begin"/>
      </w:r>
      <w:r w:rsidR="005A22E1" w:rsidRPr="003708A1">
        <w:instrText xml:space="preserve"> REF _Ref49336486 \w \h </w:instrText>
      </w:r>
      <w:r w:rsidR="00FB6786" w:rsidRPr="003708A1">
        <w:instrText xml:space="preserve"> \* MERGEFORMAT </w:instrText>
      </w:r>
      <w:r w:rsidR="005A22E1" w:rsidRPr="005E62F8">
        <w:fldChar w:fldCharType="separate"/>
      </w:r>
      <w:r w:rsidR="00A03753">
        <w:t>53.2(d)</w:t>
      </w:r>
      <w:r w:rsidR="005A22E1" w:rsidRPr="005E62F8">
        <w:fldChar w:fldCharType="end"/>
      </w:r>
      <w:r w:rsidR="001C1203" w:rsidRPr="003708A1">
        <w:t xml:space="preserve"> </w:t>
      </w:r>
      <w:r w:rsidR="00303BCA" w:rsidRPr="003708A1">
        <w:t xml:space="preserve">to </w:t>
      </w:r>
      <w:r w:rsidR="001C1203" w:rsidRPr="003708A1">
        <w:t>the extent that any disclosure, announcement or statement and the information contained in it is</w:t>
      </w:r>
      <w:r w:rsidR="007510F4" w:rsidRPr="003708A1">
        <w:t>:</w:t>
      </w:r>
    </w:p>
    <w:p w14:paraId="6AE5D1AA" w14:textId="77777777" w:rsidR="007510F4" w:rsidRPr="003708A1" w:rsidRDefault="001C1203" w:rsidP="00E54DB0">
      <w:pPr>
        <w:pStyle w:val="Heading3"/>
      </w:pPr>
      <w:bookmarkStart w:id="40762" w:name="_DTBK45969"/>
      <w:bookmarkEnd w:id="40736"/>
      <w:r w:rsidRPr="003708A1">
        <w:t>(</w:t>
      </w:r>
      <w:r w:rsidR="003517F9" w:rsidRPr="003708A1">
        <w:rPr>
          <w:b/>
        </w:rPr>
        <w:t>r</w:t>
      </w:r>
      <w:r w:rsidRPr="003708A1">
        <w:rPr>
          <w:b/>
        </w:rPr>
        <w:t>equired by Law</w:t>
      </w:r>
      <w:r w:rsidRPr="003708A1">
        <w:t xml:space="preserve">): </w:t>
      </w:r>
      <w:r w:rsidR="007510F4" w:rsidRPr="003708A1">
        <w:t xml:space="preserve">required by Law, </w:t>
      </w:r>
      <w:proofErr w:type="gramStart"/>
      <w:r w:rsidR="007510F4" w:rsidRPr="003708A1">
        <w:t>provided that</w:t>
      </w:r>
      <w:proofErr w:type="gramEnd"/>
      <w:r w:rsidR="00E86B73">
        <w:t xml:space="preserve"> </w:t>
      </w:r>
      <w:r w:rsidR="00DF509D">
        <w:t>it</w:t>
      </w:r>
      <w:r w:rsidR="007510F4" w:rsidRPr="003708A1">
        <w:t>:</w:t>
      </w:r>
    </w:p>
    <w:p w14:paraId="0DA95BCD" w14:textId="77777777" w:rsidR="007510F4" w:rsidRPr="003708A1" w:rsidRDefault="007510F4" w:rsidP="00E434F1">
      <w:pPr>
        <w:pStyle w:val="Heading4"/>
      </w:pPr>
      <w:bookmarkStart w:id="40763" w:name="_DTBK45970"/>
      <w:bookmarkEnd w:id="40737"/>
      <w:r w:rsidRPr="003708A1">
        <w:t xml:space="preserve">notifies the </w:t>
      </w:r>
      <w:proofErr w:type="gramStart"/>
      <w:r w:rsidR="00303BCA" w:rsidRPr="003708A1">
        <w:t>Principal</w:t>
      </w:r>
      <w:proofErr w:type="gramEnd"/>
      <w:r w:rsidR="00303BCA" w:rsidRPr="003708A1">
        <w:t xml:space="preserve"> </w:t>
      </w:r>
      <w:r w:rsidRPr="003708A1">
        <w:t>of the requirement to make that disclosure prior to such disclosure; and</w:t>
      </w:r>
    </w:p>
    <w:p w14:paraId="35337076" w14:textId="77777777" w:rsidR="007510F4" w:rsidRPr="003708A1" w:rsidRDefault="007510F4" w:rsidP="00E434F1">
      <w:pPr>
        <w:pStyle w:val="Heading4"/>
      </w:pPr>
      <w:bookmarkStart w:id="40764" w:name="_DTBK45971"/>
      <w:bookmarkEnd w:id="40738"/>
      <w:r w:rsidRPr="003708A1">
        <w:t xml:space="preserve">takes all reasonable steps to minimise the extent of the disclosure and to ensure the information is disclosed on a basis that the recipient agrees to maintain the confidentiality of the </w:t>
      </w:r>
      <w:proofErr w:type="gramStart"/>
      <w:r w:rsidRPr="003708A1">
        <w:t>information;</w:t>
      </w:r>
      <w:proofErr w:type="gramEnd"/>
    </w:p>
    <w:p w14:paraId="116E200F" w14:textId="77777777" w:rsidR="007510F4" w:rsidRPr="003708A1" w:rsidRDefault="001C1203" w:rsidP="00E54DB0">
      <w:pPr>
        <w:pStyle w:val="Heading3"/>
      </w:pPr>
      <w:bookmarkStart w:id="40765" w:name="_DTBK42591"/>
      <w:bookmarkEnd w:id="40739"/>
      <w:r w:rsidRPr="003708A1">
        <w:t>(</w:t>
      </w:r>
      <w:r w:rsidR="003517F9" w:rsidRPr="003708A1">
        <w:rPr>
          <w:b/>
        </w:rPr>
        <w:t>r</w:t>
      </w:r>
      <w:r w:rsidRPr="003708A1">
        <w:rPr>
          <w:b/>
        </w:rPr>
        <w:t>equired for advice</w:t>
      </w:r>
      <w:r w:rsidRPr="003708A1">
        <w:t xml:space="preserve">): </w:t>
      </w:r>
      <w:r w:rsidR="007510F4" w:rsidRPr="003708A1">
        <w:t xml:space="preserve">required to obtain legal or other advice from its advisers provided any such adviser is under a duty of </w:t>
      </w:r>
      <w:proofErr w:type="gramStart"/>
      <w:r w:rsidR="007510F4" w:rsidRPr="003708A1">
        <w:t>confidentiality;</w:t>
      </w:r>
      <w:proofErr w:type="gramEnd"/>
    </w:p>
    <w:p w14:paraId="48D093F9" w14:textId="77777777" w:rsidR="00EE384E" w:rsidRPr="003708A1" w:rsidRDefault="001C1203" w:rsidP="00E54DB0">
      <w:pPr>
        <w:pStyle w:val="Heading3"/>
      </w:pPr>
      <w:bookmarkStart w:id="40766" w:name="_DTBK45972"/>
      <w:r w:rsidRPr="003708A1">
        <w:t>(</w:t>
      </w:r>
      <w:r w:rsidR="003517F9" w:rsidRPr="003708A1">
        <w:rPr>
          <w:b/>
        </w:rPr>
        <w:t>r</w:t>
      </w:r>
      <w:r w:rsidRPr="003708A1">
        <w:rPr>
          <w:b/>
        </w:rPr>
        <w:t>equired by court</w:t>
      </w:r>
      <w:r w:rsidRPr="003708A1">
        <w:t>):</w:t>
      </w:r>
      <w:r w:rsidR="00C47709" w:rsidRPr="003708A1">
        <w:t xml:space="preserve"> </w:t>
      </w:r>
      <w:r w:rsidR="007510F4" w:rsidRPr="003708A1">
        <w:t xml:space="preserve">required to be made to a court </w:t>
      </w:r>
      <w:proofErr w:type="gramStart"/>
      <w:r w:rsidR="007510F4" w:rsidRPr="003708A1">
        <w:t>in the course of</w:t>
      </w:r>
      <w:proofErr w:type="gramEnd"/>
      <w:r w:rsidR="007510F4" w:rsidRPr="003708A1">
        <w:t xml:space="preserve"> proceedings to which </w:t>
      </w:r>
      <w:r w:rsidR="00BD78FD" w:rsidRPr="003708A1">
        <w:t xml:space="preserve">the </w:t>
      </w:r>
      <w:r w:rsidR="00303BCA" w:rsidRPr="003708A1">
        <w:t>Contractor</w:t>
      </w:r>
      <w:r w:rsidR="00BD78FD" w:rsidRPr="003708A1">
        <w:t xml:space="preserve"> </w:t>
      </w:r>
      <w:r w:rsidR="007510F4" w:rsidRPr="003708A1">
        <w:t xml:space="preserve">is a </w:t>
      </w:r>
      <w:proofErr w:type="gramStart"/>
      <w:r w:rsidR="007510F4" w:rsidRPr="003708A1">
        <w:t>party</w:t>
      </w:r>
      <w:r w:rsidR="00EE384E" w:rsidRPr="003708A1">
        <w:t>;</w:t>
      </w:r>
      <w:proofErr w:type="gramEnd"/>
    </w:p>
    <w:p w14:paraId="04C99DF6" w14:textId="77777777" w:rsidR="007510F4" w:rsidRPr="003708A1" w:rsidRDefault="001C1203" w:rsidP="00E54DB0">
      <w:pPr>
        <w:pStyle w:val="Heading3"/>
      </w:pPr>
      <w:bookmarkStart w:id="40767" w:name="_DTBK42592"/>
      <w:bookmarkEnd w:id="40741"/>
      <w:r w:rsidRPr="003708A1">
        <w:t>(</w:t>
      </w:r>
      <w:r w:rsidR="003517F9" w:rsidRPr="003708A1">
        <w:rPr>
          <w:b/>
        </w:rPr>
        <w:t>p</w:t>
      </w:r>
      <w:r w:rsidRPr="003708A1">
        <w:rPr>
          <w:b/>
        </w:rPr>
        <w:t>ublic domain</w:t>
      </w:r>
      <w:r w:rsidRPr="003708A1">
        <w:t>):</w:t>
      </w:r>
      <w:r w:rsidR="00C47709" w:rsidRPr="003708A1">
        <w:t xml:space="preserve"> </w:t>
      </w:r>
      <w:r w:rsidR="008B28BD" w:rsidRPr="003708A1">
        <w:t xml:space="preserve">in respect of information that is already in </w:t>
      </w:r>
      <w:r w:rsidR="00D53E20" w:rsidRPr="003708A1">
        <w:t>the</w:t>
      </w:r>
      <w:r w:rsidR="008B28BD" w:rsidRPr="003708A1">
        <w:t xml:space="preserve"> public domain; </w:t>
      </w:r>
      <w:r w:rsidR="007510F4" w:rsidRPr="003708A1">
        <w:t>or</w:t>
      </w:r>
    </w:p>
    <w:p w14:paraId="45BDAC6D" w14:textId="77777777" w:rsidR="007510F4" w:rsidRPr="003708A1" w:rsidRDefault="001C1203" w:rsidP="00E54DB0">
      <w:pPr>
        <w:pStyle w:val="Heading3"/>
      </w:pPr>
      <w:bookmarkStart w:id="40768" w:name="_DTBK45973"/>
      <w:bookmarkStart w:id="40769" w:name="_DTBK42593"/>
      <w:bookmarkEnd w:id="40742"/>
      <w:r w:rsidRPr="003708A1">
        <w:t>(</w:t>
      </w:r>
      <w:r w:rsidR="003517F9" w:rsidRPr="003708A1">
        <w:rPr>
          <w:b/>
        </w:rPr>
        <w:t>s</w:t>
      </w:r>
      <w:r w:rsidRPr="003708A1">
        <w:rPr>
          <w:b/>
        </w:rPr>
        <w:t>tock exchange</w:t>
      </w:r>
      <w:r w:rsidRPr="003708A1">
        <w:t>):</w:t>
      </w:r>
      <w:r w:rsidR="00C47709" w:rsidRPr="003708A1">
        <w:t xml:space="preserve"> </w:t>
      </w:r>
      <w:r w:rsidR="007510F4" w:rsidRPr="003708A1">
        <w:t>required by a relevant stock exchange, subject to:</w:t>
      </w:r>
    </w:p>
    <w:p w14:paraId="188CA512" w14:textId="77777777" w:rsidR="00BD78FD" w:rsidRPr="003708A1" w:rsidRDefault="007510F4" w:rsidP="00E434F1">
      <w:pPr>
        <w:pStyle w:val="Heading4"/>
      </w:pPr>
      <w:bookmarkStart w:id="40770" w:name="_DTBK45974"/>
      <w:bookmarkEnd w:id="40743"/>
      <w:r w:rsidRPr="003708A1">
        <w:t xml:space="preserve">such disclosure, announcement or statement </w:t>
      </w:r>
      <w:bookmarkStart w:id="40771" w:name="_Ref251653903"/>
      <w:bookmarkEnd w:id="40744"/>
      <w:r w:rsidRPr="003708A1">
        <w:t>not referring to</w:t>
      </w:r>
      <w:r w:rsidR="00303BCA" w:rsidRPr="003708A1">
        <w:t xml:space="preserve"> the Principal's or any Principal's Associates' involvement in the Project; and</w:t>
      </w:r>
    </w:p>
    <w:p w14:paraId="66A5645A" w14:textId="77777777" w:rsidR="007510F4" w:rsidRPr="003708A1" w:rsidRDefault="00BD78FD" w:rsidP="00E434F1">
      <w:pPr>
        <w:pStyle w:val="Heading4"/>
      </w:pPr>
      <w:bookmarkStart w:id="40772" w:name="_DTBK45975"/>
      <w:bookmarkEnd w:id="40745"/>
      <w:bookmarkEnd w:id="40746"/>
      <w:r w:rsidRPr="003708A1">
        <w:t xml:space="preserve">the </w:t>
      </w:r>
      <w:r w:rsidR="00303BCA" w:rsidRPr="003708A1">
        <w:t>Contractor</w:t>
      </w:r>
      <w:r w:rsidRPr="003708A1">
        <w:t xml:space="preserve"> </w:t>
      </w:r>
      <w:r w:rsidR="007510F4" w:rsidRPr="003708A1">
        <w:t xml:space="preserve">having used all reasonable endeavours to obtain the </w:t>
      </w:r>
      <w:proofErr w:type="gramStart"/>
      <w:r w:rsidR="00276F05" w:rsidRPr="003708A1">
        <w:t>Principal's</w:t>
      </w:r>
      <w:proofErr w:type="gramEnd"/>
      <w:r w:rsidRPr="003708A1">
        <w:t xml:space="preserve"> </w:t>
      </w:r>
      <w:r w:rsidR="007510F4" w:rsidRPr="003708A1">
        <w:t>consent within a timeframe sufficient to allow it to meet the timeframe imposed by the relevant stock exchange.</w:t>
      </w:r>
    </w:p>
    <w:p w14:paraId="7207AF1A" w14:textId="77777777" w:rsidR="00315FB1" w:rsidRPr="003708A1" w:rsidRDefault="007510F4" w:rsidP="00E434F1">
      <w:pPr>
        <w:pStyle w:val="Heading2"/>
        <w:rPr>
          <w:lang w:eastAsia="zh-CN"/>
        </w:rPr>
      </w:pPr>
      <w:bookmarkStart w:id="40773" w:name="_Toc216857662"/>
      <w:bookmarkStart w:id="40774" w:name="_Ref359274495"/>
      <w:bookmarkStart w:id="40775" w:name="_Toc460936680"/>
      <w:bookmarkEnd w:id="40747"/>
      <w:bookmarkEnd w:id="40748"/>
      <w:r w:rsidRPr="003708A1">
        <w:rPr>
          <w:lang w:eastAsia="zh-CN"/>
        </w:rPr>
        <w:lastRenderedPageBreak/>
        <w:t>Privacy</w:t>
      </w:r>
      <w:bookmarkEnd w:id="40749"/>
      <w:bookmarkEnd w:id="40750"/>
      <w:bookmarkEnd w:id="40751"/>
      <w:bookmarkEnd w:id="40752"/>
      <w:bookmarkEnd w:id="40773"/>
    </w:p>
    <w:p w14:paraId="2BD5738E" w14:textId="0E3E6C26" w:rsidR="007510F4" w:rsidRPr="003708A1" w:rsidRDefault="007510F4" w:rsidP="00E54DB0">
      <w:pPr>
        <w:pStyle w:val="Heading3"/>
      </w:pPr>
      <w:bookmarkStart w:id="40776" w:name="_Ref462309328"/>
      <w:bookmarkStart w:id="40777" w:name="_DTBK42594"/>
      <w:r w:rsidRPr="003708A1">
        <w:t>(</w:t>
      </w:r>
      <w:r w:rsidRPr="003708A1">
        <w:rPr>
          <w:b/>
        </w:rPr>
        <w:t>Privacy</w:t>
      </w:r>
      <w:r w:rsidRPr="003708A1">
        <w:t>):</w:t>
      </w:r>
      <w:bookmarkStart w:id="40778" w:name="_Hlk131656620"/>
      <w:r w:rsidR="00621A86">
        <w:t xml:space="preserve"> Without limiting any </w:t>
      </w:r>
      <w:r w:rsidR="00D16BF7">
        <w:t>obligations</w:t>
      </w:r>
      <w:r w:rsidR="00621A86">
        <w:t xml:space="preserve"> in respect of privacy set out in the [PSDR / Delivery Requirements],</w:t>
      </w:r>
      <w:bookmarkEnd w:id="40778"/>
      <w:r w:rsidR="00621A86">
        <w:t>t</w:t>
      </w:r>
      <w:r w:rsidR="00BD78FD" w:rsidRPr="003708A1">
        <w:t xml:space="preserve">he </w:t>
      </w:r>
      <w:r w:rsidR="001550EB" w:rsidRPr="003708A1">
        <w:t>Contractor</w:t>
      </w:r>
      <w:r w:rsidR="00BD78FD" w:rsidRPr="003708A1">
        <w:t xml:space="preserve"> </w:t>
      </w:r>
      <w:r w:rsidRPr="003708A1">
        <w:t xml:space="preserve">agrees to, and will ensure that </w:t>
      </w:r>
      <w:r w:rsidR="001C1203" w:rsidRPr="003708A1">
        <w:t>all</w:t>
      </w:r>
      <w:r w:rsidRPr="003708A1">
        <w:t xml:space="preserve"> Subcontract</w:t>
      </w:r>
      <w:r w:rsidR="001C1203" w:rsidRPr="003708A1">
        <w:t>s</w:t>
      </w:r>
      <w:r w:rsidRPr="003708A1">
        <w:t xml:space="preserve"> contain terms which require the Subcontractor to, be bound </w:t>
      </w:r>
      <w:r w:rsidR="009E496C" w:rsidRPr="003708A1">
        <w:t>by the</w:t>
      </w:r>
      <w:r w:rsidRPr="003708A1">
        <w:t xml:space="preserve"> </w:t>
      </w:r>
      <w:r w:rsidR="00F9788A" w:rsidRPr="003708A1">
        <w:t xml:space="preserve">Information </w:t>
      </w:r>
      <w:r w:rsidRPr="003708A1">
        <w:t xml:space="preserve">Privacy Principles and any applicable </w:t>
      </w:r>
      <w:r w:rsidR="00002850" w:rsidRPr="003708A1">
        <w:t xml:space="preserve">code of practice defined in, and approved under, the </w:t>
      </w:r>
      <w:r w:rsidR="00002850" w:rsidRPr="003708A1">
        <w:rPr>
          <w:i/>
        </w:rPr>
        <w:t>Privacy and Data Protection Act 2014</w:t>
      </w:r>
      <w:r w:rsidR="00002850" w:rsidRPr="003708A1">
        <w:t xml:space="preserve"> (Vic) (</w:t>
      </w:r>
      <w:r w:rsidRPr="003708A1">
        <w:rPr>
          <w:b/>
        </w:rPr>
        <w:t>Privacy Code</w:t>
      </w:r>
      <w:r w:rsidR="00002850" w:rsidRPr="003708A1">
        <w:t>)</w:t>
      </w:r>
      <w:r w:rsidRPr="003708A1">
        <w:t xml:space="preserve"> with respect to any act done, or practice engaged in, by it in connection with </w:t>
      </w:r>
      <w:r w:rsidR="0092476D" w:rsidRPr="003708A1">
        <w:t xml:space="preserve">this </w:t>
      </w:r>
      <w:r w:rsidR="005164A7" w:rsidRPr="003708A1">
        <w:t>Deed</w:t>
      </w:r>
      <w:r w:rsidRPr="003708A1">
        <w:t xml:space="preserve"> or the Subcontract (as the case may be), in the same way as the </w:t>
      </w:r>
      <w:r w:rsidR="00446E2E" w:rsidRPr="003708A1">
        <w:t>Principal</w:t>
      </w:r>
      <w:r w:rsidRPr="003708A1">
        <w:t xml:space="preserve"> would be bound by the </w:t>
      </w:r>
      <w:r w:rsidR="00F9788A" w:rsidRPr="003708A1">
        <w:t xml:space="preserve">Information </w:t>
      </w:r>
      <w:r w:rsidRPr="003708A1">
        <w:t xml:space="preserve">Privacy Principles and any applicable Privacy Code in connection with that act or practice had it been directly done or engaged in by the </w:t>
      </w:r>
      <w:r w:rsidR="002B1259" w:rsidRPr="003708A1">
        <w:t>Principal</w:t>
      </w:r>
      <w:r w:rsidRPr="003708A1">
        <w:t>.</w:t>
      </w:r>
      <w:bookmarkEnd w:id="40753"/>
    </w:p>
    <w:p w14:paraId="36BED2D9" w14:textId="3F355BD4" w:rsidR="00BE06CF" w:rsidRPr="003708A1" w:rsidRDefault="00BE06CF" w:rsidP="00E54DB0">
      <w:pPr>
        <w:pStyle w:val="Heading3"/>
      </w:pPr>
      <w:bookmarkStart w:id="40779" w:name="_DTBK42595"/>
      <w:bookmarkStart w:id="40780" w:name="_Ref399245131"/>
      <w:bookmarkEnd w:id="40754"/>
      <w:r w:rsidRPr="003708A1">
        <w:t>(</w:t>
      </w:r>
      <w:r w:rsidRPr="003708A1">
        <w:rPr>
          <w:b/>
        </w:rPr>
        <w:t>Notice</w:t>
      </w:r>
      <w:r w:rsidRPr="003708A1">
        <w:t xml:space="preserve">): </w:t>
      </w:r>
      <w:r w:rsidR="00BD78FD" w:rsidRPr="003708A1">
        <w:t xml:space="preserve">The </w:t>
      </w:r>
      <w:r w:rsidR="001550EB" w:rsidRPr="003708A1">
        <w:t>Contractor</w:t>
      </w:r>
      <w:r w:rsidR="00BD78FD" w:rsidRPr="003708A1">
        <w:t xml:space="preserve"> </w:t>
      </w:r>
      <w:r w:rsidRPr="003708A1">
        <w:t xml:space="preserve">must immediately notify </w:t>
      </w:r>
      <w:r w:rsidR="001E183E" w:rsidRPr="003708A1">
        <w:t xml:space="preserve">the </w:t>
      </w:r>
      <w:proofErr w:type="gramStart"/>
      <w:r w:rsidR="001E183E" w:rsidRPr="003708A1">
        <w:t>Principal</w:t>
      </w:r>
      <w:proofErr w:type="gramEnd"/>
      <w:r w:rsidR="001E183E" w:rsidRPr="003708A1">
        <w:t xml:space="preserve"> </w:t>
      </w:r>
      <w:r w:rsidR="00BD78FD" w:rsidRPr="003708A1">
        <w:t xml:space="preserve">if </w:t>
      </w:r>
      <w:r w:rsidRPr="003708A1">
        <w:t xml:space="preserve">it becomes aware of any breach of clause </w:t>
      </w:r>
      <w:r w:rsidRPr="005E62F8">
        <w:fldChar w:fldCharType="begin"/>
      </w:r>
      <w:r w:rsidRPr="003708A1">
        <w:instrText xml:space="preserve"> REF _Ref462309328 \w \h </w:instrText>
      </w:r>
      <w:r w:rsidR="00FB6786" w:rsidRPr="003708A1">
        <w:instrText xml:space="preserve"> \* MERGEFORMAT </w:instrText>
      </w:r>
      <w:r w:rsidRPr="005E62F8">
        <w:fldChar w:fldCharType="separate"/>
      </w:r>
      <w:r w:rsidR="00A03753">
        <w:t>53.5(a)</w:t>
      </w:r>
      <w:r w:rsidRPr="005E62F8">
        <w:fldChar w:fldCharType="end"/>
      </w:r>
      <w:r w:rsidRPr="003708A1">
        <w:t xml:space="preserve"> by it or any </w:t>
      </w:r>
      <w:r w:rsidR="001C1203" w:rsidRPr="003708A1">
        <w:t>Subcontractor</w:t>
      </w:r>
      <w:r w:rsidRPr="003708A1">
        <w:t>.</w:t>
      </w:r>
    </w:p>
    <w:p w14:paraId="51AB9484" w14:textId="77777777" w:rsidR="007510F4" w:rsidRPr="003708A1" w:rsidRDefault="007510F4" w:rsidP="00E54DB0">
      <w:pPr>
        <w:pStyle w:val="Heading3"/>
      </w:pPr>
      <w:bookmarkStart w:id="40781" w:name="_DTBK42596"/>
      <w:bookmarkEnd w:id="40755"/>
      <w:r w:rsidRPr="003708A1">
        <w:t>(</w:t>
      </w:r>
      <w:r w:rsidRPr="003708A1">
        <w:rPr>
          <w:b/>
        </w:rPr>
        <w:t>Release and indemnity</w:t>
      </w:r>
      <w:r w:rsidRPr="003708A1">
        <w:t>):</w:t>
      </w:r>
      <w:r w:rsidR="00165E75" w:rsidRPr="003708A1">
        <w:t xml:space="preserve"> </w:t>
      </w:r>
      <w:r w:rsidR="00BD78FD" w:rsidRPr="003708A1">
        <w:t xml:space="preserve">The </w:t>
      </w:r>
      <w:r w:rsidR="001550EB" w:rsidRPr="003708A1">
        <w:t>Contractor</w:t>
      </w:r>
      <w:r w:rsidR="00BD78FD" w:rsidRPr="003708A1">
        <w:t xml:space="preserve"> </w:t>
      </w:r>
      <w:r w:rsidRPr="003708A1">
        <w:t xml:space="preserve">must release, indemnify and keep indemnified on demand the </w:t>
      </w:r>
      <w:r w:rsidR="00446E2E" w:rsidRPr="003708A1">
        <w:t>Principal</w:t>
      </w:r>
      <w:r w:rsidRPr="003708A1">
        <w:t xml:space="preserve"> and </w:t>
      </w:r>
      <w:r w:rsidR="00BA700F" w:rsidRPr="003708A1">
        <w:t xml:space="preserve">any </w:t>
      </w:r>
      <w:r w:rsidR="00446E2E" w:rsidRPr="003708A1">
        <w:t>Principal</w:t>
      </w:r>
      <w:r w:rsidR="00BA700F" w:rsidRPr="003708A1">
        <w:t xml:space="preserve"> </w:t>
      </w:r>
      <w:r w:rsidRPr="003708A1">
        <w:t xml:space="preserve">Associate from and against any Claim or Liability which the </w:t>
      </w:r>
      <w:r w:rsidR="00446E2E" w:rsidRPr="003708A1">
        <w:t>Principal</w:t>
      </w:r>
      <w:r w:rsidRPr="003708A1">
        <w:t xml:space="preserve"> or any </w:t>
      </w:r>
      <w:r w:rsidR="00446E2E" w:rsidRPr="003708A1">
        <w:t>Principal</w:t>
      </w:r>
      <w:r w:rsidR="008A4DA7" w:rsidRPr="003708A1">
        <w:t xml:space="preserve"> </w:t>
      </w:r>
      <w:r w:rsidRPr="003708A1">
        <w:t>Associate suffer</w:t>
      </w:r>
      <w:r w:rsidR="008A4DA7" w:rsidRPr="003708A1">
        <w:t>s</w:t>
      </w:r>
      <w:r w:rsidRPr="003708A1">
        <w:t xml:space="preserve"> or incur</w:t>
      </w:r>
      <w:r w:rsidR="008A4DA7" w:rsidRPr="003708A1">
        <w:t>s</w:t>
      </w:r>
      <w:r w:rsidRPr="003708A1">
        <w:t xml:space="preserve"> resulting from any act done or practice engaged in by </w:t>
      </w:r>
      <w:r w:rsidR="00BD78FD" w:rsidRPr="003708A1">
        <w:t xml:space="preserve">the </w:t>
      </w:r>
      <w:r w:rsidR="001550EB" w:rsidRPr="003708A1">
        <w:t>Contractor</w:t>
      </w:r>
      <w:r w:rsidR="00BD78FD" w:rsidRPr="003708A1">
        <w:t xml:space="preserve"> </w:t>
      </w:r>
      <w:r w:rsidRPr="003708A1">
        <w:t xml:space="preserve">or any </w:t>
      </w:r>
      <w:r w:rsidR="001C1203" w:rsidRPr="003708A1">
        <w:t>Subcontractor</w:t>
      </w:r>
      <w:r w:rsidRPr="003708A1">
        <w:t xml:space="preserve"> in connection with the Project, which would, had that act or practice been done or engaged in by the </w:t>
      </w:r>
      <w:r w:rsidR="00446E2E" w:rsidRPr="003708A1">
        <w:t>Principal</w:t>
      </w:r>
      <w:r w:rsidRPr="003708A1">
        <w:t xml:space="preserve">, have contravened one or more of the </w:t>
      </w:r>
      <w:r w:rsidR="00F9788A" w:rsidRPr="003708A1">
        <w:t xml:space="preserve">Information </w:t>
      </w:r>
      <w:r w:rsidRPr="003708A1">
        <w:t>Privacy Principles or any applicable Privacy Code.</w:t>
      </w:r>
      <w:bookmarkEnd w:id="40756"/>
    </w:p>
    <w:p w14:paraId="3E6D62F2" w14:textId="77777777" w:rsidR="007510F4" w:rsidRPr="003708A1" w:rsidRDefault="007510F4" w:rsidP="00E434F1">
      <w:pPr>
        <w:pStyle w:val="Heading1"/>
      </w:pPr>
      <w:bookmarkStart w:id="40782" w:name="_Toc216857663"/>
      <w:bookmarkStart w:id="40783" w:name="_Ref462164810"/>
      <w:bookmarkStart w:id="40784" w:name="_Ref462165130"/>
      <w:bookmarkStart w:id="40785" w:name="_Ref462165144"/>
      <w:bookmarkStart w:id="40786" w:name="_Ref462165307"/>
      <w:bookmarkStart w:id="40787" w:name="_Ref359109687"/>
      <w:bookmarkStart w:id="40788" w:name="_Toc460936681"/>
      <w:bookmarkEnd w:id="40757"/>
      <w:r w:rsidRPr="003708A1">
        <w:t>Intellectual Property</w:t>
      </w:r>
      <w:bookmarkEnd w:id="40758"/>
      <w:bookmarkEnd w:id="40759"/>
      <w:bookmarkEnd w:id="40760"/>
      <w:bookmarkEnd w:id="40761"/>
      <w:bookmarkEnd w:id="40762"/>
      <w:bookmarkEnd w:id="40763"/>
      <w:bookmarkEnd w:id="40764"/>
      <w:bookmarkEnd w:id="40782"/>
    </w:p>
    <w:p w14:paraId="0579B356" w14:textId="39A47B79" w:rsidR="00506438" w:rsidRDefault="00506438" w:rsidP="00265815">
      <w:pPr>
        <w:pStyle w:val="Heading2"/>
        <w:rPr>
          <w:lang w:eastAsia="zh-CN"/>
        </w:rPr>
      </w:pPr>
      <w:bookmarkStart w:id="40789" w:name="_Toc216857664"/>
      <w:bookmarkStart w:id="40790" w:name="_Ref65249590"/>
      <w:bookmarkStart w:id="40791" w:name="_DTBK45976"/>
      <w:r w:rsidRPr="003708A1">
        <w:rPr>
          <w:lang w:eastAsia="zh-CN"/>
        </w:rPr>
        <w:t xml:space="preserve">Intellectual Property Rights granted to the </w:t>
      </w:r>
      <w:proofErr w:type="gramStart"/>
      <w:r w:rsidRPr="003708A1">
        <w:rPr>
          <w:lang w:eastAsia="zh-CN"/>
        </w:rPr>
        <w:t>Principal</w:t>
      </w:r>
      <w:bookmarkEnd w:id="40765"/>
      <w:bookmarkEnd w:id="40766"/>
      <w:bookmarkEnd w:id="40767"/>
      <w:bookmarkEnd w:id="40789"/>
      <w:proofErr w:type="gramEnd"/>
    </w:p>
    <w:p w14:paraId="28E1A06B" w14:textId="058D4863" w:rsidR="00506438" w:rsidRPr="003708A1" w:rsidRDefault="00506438" w:rsidP="00E54DB0">
      <w:pPr>
        <w:pStyle w:val="Heading3"/>
      </w:pPr>
      <w:bookmarkStart w:id="40792" w:name="_DTBK45977"/>
      <w:bookmarkEnd w:id="40768"/>
      <w:r w:rsidRPr="003708A1">
        <w:t>The Contractor grants to the Principal a world-wide, perpetual, irrevocable, non-</w:t>
      </w:r>
      <w:r w:rsidRPr="003708A1">
        <w:rPr>
          <w:spacing w:val="1"/>
        </w:rPr>
        <w:t xml:space="preserve"> </w:t>
      </w:r>
      <w:r w:rsidRPr="003708A1">
        <w:t>exclusive, transferable, royalty-free licence (including the right to sublicense) to use,</w:t>
      </w:r>
      <w:r w:rsidRPr="003708A1">
        <w:rPr>
          <w:spacing w:val="-53"/>
        </w:rPr>
        <w:t xml:space="preserve"> </w:t>
      </w:r>
      <w:r w:rsidRPr="003708A1">
        <w:t>reproduce, modify, adapt, develop, communicate to the public and otherwise exploit</w:t>
      </w:r>
      <w:r w:rsidR="0046021B">
        <w:t xml:space="preserve"> </w:t>
      </w:r>
      <w:r w:rsidRPr="003708A1">
        <w:t>any Works, and to exercise all or any of the Intellectual</w:t>
      </w:r>
      <w:r w:rsidRPr="003708A1">
        <w:rPr>
          <w:spacing w:val="1"/>
        </w:rPr>
        <w:t xml:space="preserve"> </w:t>
      </w:r>
      <w:r w:rsidRPr="003708A1">
        <w:t>Property</w:t>
      </w:r>
      <w:r w:rsidRPr="003708A1">
        <w:rPr>
          <w:spacing w:val="-7"/>
        </w:rPr>
        <w:t xml:space="preserve"> </w:t>
      </w:r>
      <w:r w:rsidRPr="003708A1">
        <w:t>Rights</w:t>
      </w:r>
      <w:r w:rsidRPr="003708A1">
        <w:rPr>
          <w:spacing w:val="-1"/>
        </w:rPr>
        <w:t xml:space="preserve"> </w:t>
      </w:r>
      <w:r w:rsidRPr="003708A1">
        <w:t>in</w:t>
      </w:r>
      <w:r w:rsidRPr="003708A1">
        <w:rPr>
          <w:spacing w:val="-1"/>
        </w:rPr>
        <w:t xml:space="preserve"> </w:t>
      </w:r>
      <w:r w:rsidRPr="003708A1">
        <w:t>any</w:t>
      </w:r>
      <w:r w:rsidRPr="003708A1">
        <w:rPr>
          <w:spacing w:val="-6"/>
        </w:rPr>
        <w:t xml:space="preserve"> </w:t>
      </w:r>
      <w:r w:rsidRPr="003708A1">
        <w:t>Works</w:t>
      </w:r>
      <w:r w:rsidRPr="003708A1">
        <w:rPr>
          <w:spacing w:val="-1"/>
        </w:rPr>
        <w:t xml:space="preserve"> </w:t>
      </w:r>
      <w:r w:rsidRPr="003708A1">
        <w:t>(as</w:t>
      </w:r>
      <w:r w:rsidRPr="003708A1">
        <w:rPr>
          <w:spacing w:val="-2"/>
        </w:rPr>
        <w:t xml:space="preserve"> </w:t>
      </w:r>
      <w:r w:rsidRPr="003708A1">
        <w:t>applicable),</w:t>
      </w:r>
      <w:r w:rsidRPr="003708A1">
        <w:rPr>
          <w:spacing w:val="-3"/>
        </w:rPr>
        <w:t xml:space="preserve"> </w:t>
      </w:r>
      <w:r w:rsidRPr="003708A1">
        <w:t>for</w:t>
      </w:r>
      <w:r w:rsidRPr="003708A1">
        <w:rPr>
          <w:spacing w:val="-2"/>
        </w:rPr>
        <w:t xml:space="preserve"> </w:t>
      </w:r>
      <w:r w:rsidRPr="003708A1">
        <w:t>the</w:t>
      </w:r>
      <w:r w:rsidRPr="003708A1">
        <w:rPr>
          <w:spacing w:val="-3"/>
        </w:rPr>
        <w:t xml:space="preserve"> </w:t>
      </w:r>
      <w:r w:rsidRPr="003708A1">
        <w:t>purposes</w:t>
      </w:r>
      <w:r w:rsidRPr="003708A1">
        <w:rPr>
          <w:spacing w:val="1"/>
        </w:rPr>
        <w:t xml:space="preserve"> </w:t>
      </w:r>
      <w:r w:rsidRPr="003708A1">
        <w:t>of:</w:t>
      </w:r>
    </w:p>
    <w:p w14:paraId="72D3E8DB" w14:textId="77777777" w:rsidR="00506438" w:rsidRPr="003708A1" w:rsidRDefault="00506438" w:rsidP="00265815">
      <w:pPr>
        <w:pStyle w:val="Heading4"/>
      </w:pPr>
      <w:bookmarkStart w:id="40793" w:name="(i)_the_project_in_connection_with_which"/>
      <w:bookmarkStart w:id="40794" w:name="_DTBK43694"/>
      <w:bookmarkEnd w:id="40769"/>
      <w:bookmarkEnd w:id="40770"/>
      <w:r w:rsidRPr="003708A1">
        <w:t xml:space="preserve">the </w:t>
      </w:r>
      <w:r w:rsidR="00600E75" w:rsidRPr="003708A1">
        <w:t>P</w:t>
      </w:r>
      <w:r w:rsidRPr="003708A1">
        <w:t>roject in connection with which they are developed or otherwise</w:t>
      </w:r>
      <w:r w:rsidRPr="003708A1">
        <w:rPr>
          <w:spacing w:val="1"/>
        </w:rPr>
        <w:t xml:space="preserve"> </w:t>
      </w:r>
      <w:r w:rsidRPr="003708A1">
        <w:t xml:space="preserve">made available to the Principal (and including, where </w:t>
      </w:r>
      <w:r w:rsidR="00E159B4" w:rsidRPr="00E159B4">
        <w:t>this Deed</w:t>
      </w:r>
      <w:r w:rsidRPr="003708A1">
        <w:t xml:space="preserve"> is terminated or the whole or part of the</w:t>
      </w:r>
      <w:r w:rsidRPr="003708A1">
        <w:rPr>
          <w:spacing w:val="1"/>
        </w:rPr>
        <w:t xml:space="preserve"> </w:t>
      </w:r>
      <w:r w:rsidRPr="003708A1">
        <w:t xml:space="preserve">relevant </w:t>
      </w:r>
      <w:r w:rsidR="00276F05" w:rsidRPr="003708A1">
        <w:t xml:space="preserve">Contractor's Activities </w:t>
      </w:r>
      <w:r w:rsidR="00EA2022" w:rsidRPr="003708A1">
        <w:t>is</w:t>
      </w:r>
      <w:r w:rsidRPr="003708A1">
        <w:t xml:space="preserve"> taken out of the hands of the Contractor for any reason, to perform or complete any of </w:t>
      </w:r>
      <w:r w:rsidR="00EA2022" w:rsidRPr="003708A1">
        <w:t xml:space="preserve">the </w:t>
      </w:r>
      <w:r w:rsidR="00276F05" w:rsidRPr="003708A1">
        <w:t xml:space="preserve">Contractor's Activities </w:t>
      </w:r>
      <w:r w:rsidR="00EA2022" w:rsidRPr="003708A1">
        <w:t xml:space="preserve">which has not been </w:t>
      </w:r>
      <w:r w:rsidRPr="003708A1">
        <w:t>performed or completed, or not been</w:t>
      </w:r>
      <w:r w:rsidRPr="003708A1">
        <w:rPr>
          <w:spacing w:val="1"/>
        </w:rPr>
        <w:t xml:space="preserve"> </w:t>
      </w:r>
      <w:r w:rsidRPr="003708A1">
        <w:t xml:space="preserve">performed or completed in accordance with </w:t>
      </w:r>
      <w:r w:rsidR="00E159B4" w:rsidRPr="00E159B4">
        <w:t>this Deed</w:t>
      </w:r>
      <w:r w:rsidRPr="003708A1">
        <w:t>);</w:t>
      </w:r>
    </w:p>
    <w:p w14:paraId="46991E68" w14:textId="77777777" w:rsidR="00506438" w:rsidRPr="003708A1" w:rsidRDefault="00506438" w:rsidP="00265815">
      <w:pPr>
        <w:pStyle w:val="Heading4"/>
      </w:pPr>
      <w:bookmarkStart w:id="40795" w:name="(ii)_any_other_State_project;"/>
      <w:bookmarkStart w:id="40796" w:name="(iii)_the_use_or_enjoyment_of_any_Works_"/>
      <w:bookmarkStart w:id="40797" w:name="_DTBK45978"/>
      <w:bookmarkEnd w:id="40771"/>
      <w:bookmarkEnd w:id="40772"/>
      <w:r w:rsidRPr="003708A1">
        <w:t>the use or enjoyment of any Works (as applicable),</w:t>
      </w:r>
      <w:r w:rsidRPr="003708A1">
        <w:rPr>
          <w:spacing w:val="1"/>
        </w:rPr>
        <w:t xml:space="preserve"> </w:t>
      </w:r>
      <w:r w:rsidRPr="003708A1">
        <w:t>including additions or alterations to the Works, including the integration of any of them with any other</w:t>
      </w:r>
      <w:r w:rsidRPr="003708A1">
        <w:rPr>
          <w:spacing w:val="1"/>
        </w:rPr>
        <w:t xml:space="preserve"> </w:t>
      </w:r>
      <w:r w:rsidRPr="003708A1">
        <w:t>assets</w:t>
      </w:r>
      <w:r w:rsidRPr="003708A1">
        <w:rPr>
          <w:spacing w:val="-1"/>
        </w:rPr>
        <w:t xml:space="preserve"> </w:t>
      </w:r>
      <w:r w:rsidRPr="003708A1">
        <w:t xml:space="preserve">or </w:t>
      </w:r>
      <w:proofErr w:type="gramStart"/>
      <w:r w:rsidRPr="003708A1">
        <w:t>infrastructure;</w:t>
      </w:r>
      <w:proofErr w:type="gramEnd"/>
    </w:p>
    <w:p w14:paraId="7B305791" w14:textId="758C4CE9" w:rsidR="00506438" w:rsidRPr="003708A1" w:rsidRDefault="00506438" w:rsidP="00265815">
      <w:pPr>
        <w:pStyle w:val="Heading4"/>
      </w:pPr>
      <w:bookmarkStart w:id="40798" w:name="(iv)_accessing,_using,_publishing_or_sto"/>
      <w:bookmarkStart w:id="40799" w:name="_DTBK45979"/>
      <w:bookmarkEnd w:id="40774"/>
      <w:bookmarkEnd w:id="40775"/>
      <w:r w:rsidRPr="003708A1">
        <w:t xml:space="preserve">accessing, using, publishing or storing any Data vested in the </w:t>
      </w:r>
      <w:proofErr w:type="gramStart"/>
      <w:r w:rsidRPr="003708A1">
        <w:t>Principal</w:t>
      </w:r>
      <w:proofErr w:type="gramEnd"/>
      <w:r w:rsidR="00600E75" w:rsidRPr="003708A1">
        <w:t xml:space="preserve"> under clause </w:t>
      </w:r>
      <w:r w:rsidR="00600E75" w:rsidRPr="005E62F8">
        <w:fldChar w:fldCharType="begin"/>
      </w:r>
      <w:r w:rsidR="00600E75" w:rsidRPr="003708A1">
        <w:instrText xml:space="preserve"> REF _Ref65848509 \w \h </w:instrText>
      </w:r>
      <w:r w:rsidR="00600E75" w:rsidRPr="005E62F8">
        <w:fldChar w:fldCharType="separate"/>
      </w:r>
      <w:r w:rsidR="00A03753">
        <w:t>54.5</w:t>
      </w:r>
      <w:r w:rsidR="00600E75" w:rsidRPr="005E62F8">
        <w:fldChar w:fldCharType="end"/>
      </w:r>
      <w:r w:rsidR="00600E75" w:rsidRPr="003708A1">
        <w:t>;</w:t>
      </w:r>
    </w:p>
    <w:p w14:paraId="089C4313" w14:textId="77777777" w:rsidR="00506438" w:rsidRPr="003708A1" w:rsidRDefault="00506438" w:rsidP="00265815">
      <w:pPr>
        <w:pStyle w:val="Heading4"/>
      </w:pPr>
      <w:bookmarkStart w:id="40800" w:name="(v)_the_exercise_of_MRPV's_rights_in_acc"/>
      <w:bookmarkStart w:id="40801" w:name="_DTBK45980"/>
      <w:bookmarkEnd w:id="40776"/>
      <w:bookmarkEnd w:id="40777"/>
      <w:r w:rsidRPr="003708A1">
        <w:t xml:space="preserve">the exercise of the </w:t>
      </w:r>
      <w:proofErr w:type="gramStart"/>
      <w:r w:rsidRPr="003708A1">
        <w:t>Principal's</w:t>
      </w:r>
      <w:proofErr w:type="gramEnd"/>
      <w:r w:rsidRPr="003708A1">
        <w:t xml:space="preserve"> rights in accordance with </w:t>
      </w:r>
      <w:r w:rsidR="00E159B4" w:rsidRPr="00E159B4">
        <w:t xml:space="preserve">this </w:t>
      </w:r>
      <w:proofErr w:type="gramStart"/>
      <w:r w:rsidR="00E159B4" w:rsidRPr="00E159B4">
        <w:t>Deed</w:t>
      </w:r>
      <w:r w:rsidRPr="003708A1">
        <w:t>;</w:t>
      </w:r>
      <w:proofErr w:type="gramEnd"/>
    </w:p>
    <w:p w14:paraId="6DC5EADE" w14:textId="77777777" w:rsidR="00506438" w:rsidRPr="003708A1" w:rsidRDefault="00506438" w:rsidP="00265815">
      <w:pPr>
        <w:pStyle w:val="Heading4"/>
      </w:pPr>
      <w:bookmarkStart w:id="40802" w:name="(vi)_MRPV's_or_the_State_Road_Authority'"/>
      <w:bookmarkStart w:id="40803" w:name="_DTBK45981"/>
      <w:bookmarkEnd w:id="40779"/>
      <w:r w:rsidRPr="003708A1">
        <w:t>the Principal's business, operations or activities,</w:t>
      </w:r>
      <w:r w:rsidRPr="003708A1">
        <w:rPr>
          <w:spacing w:val="1"/>
        </w:rPr>
        <w:t xml:space="preserve"> </w:t>
      </w:r>
      <w:r w:rsidRPr="003708A1">
        <w:t>including the procurement, design, supply, construction, installation,</w:t>
      </w:r>
      <w:r w:rsidRPr="003708A1">
        <w:rPr>
          <w:spacing w:val="1"/>
        </w:rPr>
        <w:t xml:space="preserve"> </w:t>
      </w:r>
      <w:r w:rsidRPr="003708A1">
        <w:t>production, commissioning, completion, operation, maintenance, repair</w:t>
      </w:r>
      <w:r w:rsidRPr="003708A1">
        <w:rPr>
          <w:spacing w:val="1"/>
        </w:rPr>
        <w:t xml:space="preserve"> </w:t>
      </w:r>
      <w:r w:rsidRPr="003708A1">
        <w:t xml:space="preserve">and alteration of </w:t>
      </w:r>
      <w:proofErr w:type="spellStart"/>
      <w:r w:rsidRPr="003708A1">
        <w:t>any thing</w:t>
      </w:r>
      <w:proofErr w:type="spellEnd"/>
      <w:r w:rsidRPr="003708A1">
        <w:t xml:space="preserve"> (including infrastructure, equipment, computer</w:t>
      </w:r>
      <w:r w:rsidRPr="003708A1">
        <w:rPr>
          <w:spacing w:val="-53"/>
        </w:rPr>
        <w:t xml:space="preserve"> </w:t>
      </w:r>
      <w:r w:rsidRPr="003708A1">
        <w:t>hardware, computer software and computer or telecommunications</w:t>
      </w:r>
      <w:r w:rsidRPr="003708A1">
        <w:rPr>
          <w:spacing w:val="1"/>
        </w:rPr>
        <w:t xml:space="preserve"> </w:t>
      </w:r>
      <w:r w:rsidRPr="003708A1">
        <w:t>systems) whether or not that thing interfaces or interoperates with, or is</w:t>
      </w:r>
      <w:r w:rsidRPr="003708A1">
        <w:rPr>
          <w:spacing w:val="1"/>
        </w:rPr>
        <w:t xml:space="preserve"> </w:t>
      </w:r>
      <w:r w:rsidRPr="003708A1">
        <w:t>located (in whole or in part) under, on or above any Works;</w:t>
      </w:r>
      <w:r w:rsidRPr="003708A1">
        <w:rPr>
          <w:spacing w:val="-2"/>
        </w:rPr>
        <w:t xml:space="preserve"> </w:t>
      </w:r>
      <w:r w:rsidRPr="003708A1">
        <w:t>and</w:t>
      </w:r>
    </w:p>
    <w:p w14:paraId="5CD044FA" w14:textId="2AC60DE4" w:rsidR="00506438" w:rsidRPr="003708A1" w:rsidRDefault="00506438" w:rsidP="00265815">
      <w:pPr>
        <w:pStyle w:val="Heading4"/>
      </w:pPr>
      <w:bookmarkStart w:id="40804" w:name="(vii)_a_tender_process_for_the_procureme"/>
      <w:bookmarkStart w:id="40805" w:name="_DTBK45982"/>
      <w:bookmarkEnd w:id="40780"/>
      <w:bookmarkEnd w:id="40781"/>
      <w:r w:rsidRPr="003708A1">
        <w:lastRenderedPageBreak/>
        <w:t xml:space="preserve">a tender process for the procurement of </w:t>
      </w:r>
      <w:proofErr w:type="spellStart"/>
      <w:r w:rsidRPr="003708A1">
        <w:t>any thing</w:t>
      </w:r>
      <w:proofErr w:type="spellEnd"/>
      <w:r w:rsidRPr="003708A1">
        <w:t xml:space="preserve"> or integration referr</w:t>
      </w:r>
      <w:r w:rsidR="00600E75" w:rsidRPr="003708A1">
        <w:t xml:space="preserve">ed to in, any </w:t>
      </w:r>
      <w:r w:rsidR="00DF509D">
        <w:t xml:space="preserve">of the </w:t>
      </w:r>
      <w:r w:rsidR="00600E75" w:rsidRPr="003708A1">
        <w:t xml:space="preserve">preceding sub-paragraphs of this clause </w:t>
      </w:r>
      <w:r w:rsidR="00600E75" w:rsidRPr="005E62F8">
        <w:fldChar w:fldCharType="begin"/>
      </w:r>
      <w:r w:rsidR="00600E75" w:rsidRPr="003708A1">
        <w:instrText xml:space="preserve"> REF _Ref65249590 \w \h </w:instrText>
      </w:r>
      <w:r w:rsidR="00600E75" w:rsidRPr="005E62F8">
        <w:fldChar w:fldCharType="separate"/>
      </w:r>
      <w:r w:rsidR="00A03753">
        <w:t>54.1</w:t>
      </w:r>
      <w:r w:rsidR="00600E75" w:rsidRPr="005E62F8">
        <w:fldChar w:fldCharType="end"/>
      </w:r>
      <w:r w:rsidR="00600E75" w:rsidRPr="003708A1">
        <w:t>.</w:t>
      </w:r>
    </w:p>
    <w:p w14:paraId="53768883" w14:textId="6C8FCD76" w:rsidR="00506438" w:rsidRPr="003708A1" w:rsidRDefault="00600E75" w:rsidP="00E54DB0">
      <w:pPr>
        <w:pStyle w:val="Heading3"/>
      </w:pPr>
      <w:bookmarkStart w:id="40806" w:name="(b)_All_sub-paragraphs_of_this_clause_6."/>
      <w:bookmarkEnd w:id="40783"/>
      <w:r w:rsidRPr="003708A1">
        <w:t>Each part</w:t>
      </w:r>
      <w:r w:rsidR="00506438" w:rsidRPr="003708A1">
        <w:t xml:space="preserve"> of this clause </w:t>
      </w:r>
      <w:r w:rsidR="00B35054" w:rsidRPr="005E62F8">
        <w:fldChar w:fldCharType="begin"/>
      </w:r>
      <w:r w:rsidR="00B35054" w:rsidRPr="003708A1">
        <w:instrText xml:space="preserve"> REF _Ref65249590 \w \h </w:instrText>
      </w:r>
      <w:r w:rsidR="00B35054" w:rsidRPr="005E62F8">
        <w:fldChar w:fldCharType="separate"/>
      </w:r>
      <w:r w:rsidR="00A03753">
        <w:t>54.1</w:t>
      </w:r>
      <w:r w:rsidR="00B35054" w:rsidRPr="005E62F8">
        <w:fldChar w:fldCharType="end"/>
      </w:r>
      <w:hyperlink w:anchor="_bookmark44" w:history="1">
        <w:r w:rsidR="00506438" w:rsidRPr="003708A1">
          <w:t xml:space="preserve"> </w:t>
        </w:r>
      </w:hyperlink>
      <w:r w:rsidRPr="003708A1">
        <w:t>is</w:t>
      </w:r>
      <w:r w:rsidR="00506438" w:rsidRPr="003708A1">
        <w:t xml:space="preserve"> to be construed as</w:t>
      </w:r>
      <w:r w:rsidRPr="003708A1">
        <w:t xml:space="preserve"> a</w:t>
      </w:r>
      <w:r w:rsidR="00506438" w:rsidRPr="003708A1">
        <w:t xml:space="preserve"> separate and</w:t>
      </w:r>
      <w:r w:rsidR="00506438" w:rsidRPr="003708A1">
        <w:rPr>
          <w:spacing w:val="1"/>
        </w:rPr>
        <w:t xml:space="preserve"> </w:t>
      </w:r>
      <w:r w:rsidR="00506438" w:rsidRPr="003708A1">
        <w:t>independent ground on which the licence may be exercised, and without limiting</w:t>
      </w:r>
      <w:r w:rsidR="0046021B">
        <w:t xml:space="preserve"> </w:t>
      </w:r>
      <w:r w:rsidR="00506438" w:rsidRPr="003708A1">
        <w:t>each</w:t>
      </w:r>
      <w:r w:rsidR="00506438" w:rsidRPr="003708A1">
        <w:rPr>
          <w:spacing w:val="-2"/>
        </w:rPr>
        <w:t xml:space="preserve"> </w:t>
      </w:r>
      <w:r w:rsidR="00506438" w:rsidRPr="003708A1">
        <w:t>other or</w:t>
      </w:r>
      <w:r w:rsidR="00506438" w:rsidRPr="003708A1">
        <w:rPr>
          <w:spacing w:val="3"/>
        </w:rPr>
        <w:t xml:space="preserve"> </w:t>
      </w:r>
      <w:r w:rsidR="00506438" w:rsidRPr="003708A1">
        <w:t>any</w:t>
      </w:r>
      <w:r w:rsidR="00506438" w:rsidRPr="003708A1">
        <w:rPr>
          <w:spacing w:val="-4"/>
        </w:rPr>
        <w:t xml:space="preserve"> </w:t>
      </w:r>
      <w:r w:rsidR="00506438" w:rsidRPr="003708A1">
        <w:t>other</w:t>
      </w:r>
      <w:r w:rsidR="00506438" w:rsidRPr="003708A1">
        <w:rPr>
          <w:spacing w:val="-1"/>
        </w:rPr>
        <w:t xml:space="preserve"> </w:t>
      </w:r>
      <w:r w:rsidR="00506438" w:rsidRPr="003708A1">
        <w:t>part</w:t>
      </w:r>
      <w:r w:rsidR="00506438" w:rsidRPr="003708A1">
        <w:rPr>
          <w:spacing w:val="-1"/>
        </w:rPr>
        <w:t xml:space="preserve"> </w:t>
      </w:r>
      <w:r w:rsidR="00506438" w:rsidRPr="003708A1">
        <w:t>of</w:t>
      </w:r>
      <w:r w:rsidR="00506438" w:rsidRPr="003708A1">
        <w:rPr>
          <w:spacing w:val="1"/>
        </w:rPr>
        <w:t xml:space="preserve"> </w:t>
      </w:r>
      <w:r w:rsidR="00506438" w:rsidRPr="003708A1">
        <w:t>this clause.</w:t>
      </w:r>
    </w:p>
    <w:p w14:paraId="055FEC93" w14:textId="6C3FAD99" w:rsidR="00506438" w:rsidRPr="003708A1" w:rsidRDefault="00506438" w:rsidP="00506438">
      <w:pPr>
        <w:pStyle w:val="Heading2"/>
        <w:rPr>
          <w:lang w:eastAsia="zh-CN"/>
        </w:rPr>
      </w:pPr>
      <w:bookmarkStart w:id="40807" w:name="_Toc216857665"/>
      <w:bookmarkStart w:id="40808" w:name="_DTBK45983"/>
      <w:r w:rsidRPr="003708A1">
        <w:rPr>
          <w:lang w:eastAsia="zh-CN"/>
        </w:rPr>
        <w:t>Intellectual Property indemnity</w:t>
      </w:r>
      <w:bookmarkEnd w:id="40784"/>
      <w:bookmarkEnd w:id="40785"/>
      <w:bookmarkEnd w:id="40807"/>
    </w:p>
    <w:p w14:paraId="4C0374DB" w14:textId="65CB448F" w:rsidR="00506438" w:rsidRPr="003708A1" w:rsidRDefault="00506438" w:rsidP="00D221BA">
      <w:pPr>
        <w:pStyle w:val="IndentParaLevel1"/>
      </w:pPr>
      <w:bookmarkStart w:id="40809" w:name="_DTBK43695"/>
      <w:bookmarkEnd w:id="40786"/>
      <w:r w:rsidRPr="003708A1">
        <w:t xml:space="preserve">The rights and obligations of the parties with respect to Intellectual Property </w:t>
      </w:r>
      <w:r w:rsidR="00B35054">
        <w:t xml:space="preserve">Rights </w:t>
      </w:r>
      <w:r w:rsidR="00276F05" w:rsidRPr="003708A1">
        <w:t xml:space="preserve">indemnities </w:t>
      </w:r>
      <w:r w:rsidRPr="003708A1">
        <w:t xml:space="preserve">is set out in clause </w:t>
      </w:r>
      <w:r w:rsidRPr="005E62F8">
        <w:fldChar w:fldCharType="begin"/>
      </w:r>
      <w:r w:rsidRPr="003708A1">
        <w:instrText xml:space="preserve"> REF _Ref65249707 \w \h </w:instrText>
      </w:r>
      <w:r w:rsidRPr="005E62F8">
        <w:fldChar w:fldCharType="separate"/>
      </w:r>
      <w:r w:rsidR="00A03753">
        <w:t>41.5</w:t>
      </w:r>
      <w:r w:rsidRPr="005E62F8">
        <w:fldChar w:fldCharType="end"/>
      </w:r>
      <w:r w:rsidRPr="003708A1">
        <w:t>.</w:t>
      </w:r>
      <w:r w:rsidR="008B6821">
        <w:t xml:space="preserve"> </w:t>
      </w:r>
    </w:p>
    <w:p w14:paraId="3BA6CAE7" w14:textId="77777777" w:rsidR="00600E75" w:rsidRPr="003708A1" w:rsidRDefault="00600E75" w:rsidP="00600E75">
      <w:pPr>
        <w:pStyle w:val="Heading2"/>
        <w:rPr>
          <w:lang w:eastAsia="zh-CN"/>
        </w:rPr>
      </w:pPr>
      <w:bookmarkStart w:id="40810" w:name="_Toc216857666"/>
      <w:bookmarkStart w:id="40811" w:name="_DTBK45984"/>
      <w:bookmarkStart w:id="40812" w:name="_Ref65250032"/>
      <w:bookmarkEnd w:id="40787"/>
      <w:r w:rsidRPr="003708A1">
        <w:rPr>
          <w:lang w:eastAsia="zh-CN"/>
        </w:rPr>
        <w:t xml:space="preserve">Background IP Rights and </w:t>
      </w:r>
      <w:proofErr w:type="gramStart"/>
      <w:r w:rsidRPr="003708A1">
        <w:rPr>
          <w:lang w:eastAsia="zh-CN"/>
        </w:rPr>
        <w:t>Third Party</w:t>
      </w:r>
      <w:proofErr w:type="gramEnd"/>
      <w:r w:rsidRPr="003708A1">
        <w:rPr>
          <w:lang w:eastAsia="zh-CN"/>
        </w:rPr>
        <w:t xml:space="preserve"> IP Rights</w:t>
      </w:r>
      <w:bookmarkEnd w:id="40788"/>
      <w:bookmarkEnd w:id="40810"/>
    </w:p>
    <w:p w14:paraId="08C2D57D" w14:textId="5C229B49" w:rsidR="00600E75" w:rsidRPr="003708A1" w:rsidRDefault="00600E75" w:rsidP="00D221BA">
      <w:pPr>
        <w:pStyle w:val="IndentParaLevel1"/>
      </w:pPr>
      <w:bookmarkStart w:id="40813" w:name="_DTBK43696"/>
      <w:bookmarkEnd w:id="40790"/>
      <w:r w:rsidRPr="003708A1">
        <w:t>To the extent the Intellectual Property Rights in or relating to Works are Background IP Rights or Third Party IP Rights, the Contractor will grant, or</w:t>
      </w:r>
      <w:r w:rsidR="0046021B">
        <w:t xml:space="preserve"> </w:t>
      </w:r>
      <w:r w:rsidRPr="003708A1">
        <w:t>will procure that the relevant third party grant or grant, to the Principal a licence (including the right</w:t>
      </w:r>
      <w:r w:rsidRPr="003708A1">
        <w:rPr>
          <w:spacing w:val="1"/>
        </w:rPr>
        <w:t xml:space="preserve"> </w:t>
      </w:r>
      <w:r w:rsidRPr="003708A1">
        <w:t>for</w:t>
      </w:r>
      <w:r w:rsidRPr="003708A1">
        <w:rPr>
          <w:spacing w:val="4"/>
        </w:rPr>
        <w:t xml:space="preserve"> </w:t>
      </w:r>
      <w:r w:rsidRPr="003708A1">
        <w:t>the Principal</w:t>
      </w:r>
      <w:r w:rsidRPr="003708A1">
        <w:rPr>
          <w:spacing w:val="5"/>
        </w:rPr>
        <w:t xml:space="preserve"> </w:t>
      </w:r>
      <w:r w:rsidRPr="003708A1">
        <w:t>to</w:t>
      </w:r>
      <w:r w:rsidRPr="003708A1">
        <w:rPr>
          <w:spacing w:val="4"/>
        </w:rPr>
        <w:t xml:space="preserve"> </w:t>
      </w:r>
      <w:r w:rsidRPr="003708A1">
        <w:t>sublicense)</w:t>
      </w:r>
      <w:r w:rsidRPr="003708A1">
        <w:rPr>
          <w:spacing w:val="5"/>
        </w:rPr>
        <w:t xml:space="preserve"> </w:t>
      </w:r>
      <w:r w:rsidRPr="003708A1">
        <w:t>in</w:t>
      </w:r>
      <w:r w:rsidRPr="003708A1">
        <w:rPr>
          <w:spacing w:val="5"/>
        </w:rPr>
        <w:t xml:space="preserve"> </w:t>
      </w:r>
      <w:r w:rsidRPr="003708A1">
        <w:t>respect</w:t>
      </w:r>
      <w:r w:rsidRPr="003708A1">
        <w:rPr>
          <w:spacing w:val="4"/>
        </w:rPr>
        <w:t xml:space="preserve"> </w:t>
      </w:r>
      <w:r w:rsidRPr="003708A1">
        <w:t>of</w:t>
      </w:r>
      <w:r w:rsidRPr="003708A1">
        <w:rPr>
          <w:spacing w:val="6"/>
        </w:rPr>
        <w:t xml:space="preserve"> </w:t>
      </w:r>
      <w:r w:rsidRPr="003708A1">
        <w:t>those</w:t>
      </w:r>
      <w:r w:rsidRPr="003708A1">
        <w:rPr>
          <w:spacing w:val="4"/>
        </w:rPr>
        <w:t xml:space="preserve"> </w:t>
      </w:r>
      <w:r w:rsidRPr="003708A1">
        <w:t>Intellectual</w:t>
      </w:r>
      <w:r w:rsidRPr="003708A1">
        <w:rPr>
          <w:spacing w:val="5"/>
        </w:rPr>
        <w:t xml:space="preserve"> </w:t>
      </w:r>
      <w:r w:rsidRPr="003708A1">
        <w:t>Property Rights</w:t>
      </w:r>
      <w:r w:rsidRPr="003708A1">
        <w:rPr>
          <w:spacing w:val="5"/>
        </w:rPr>
        <w:t xml:space="preserve"> </w:t>
      </w:r>
      <w:r w:rsidRPr="003708A1">
        <w:t>on</w:t>
      </w:r>
      <w:r w:rsidRPr="003708A1">
        <w:rPr>
          <w:spacing w:val="6"/>
        </w:rPr>
        <w:t xml:space="preserve"> </w:t>
      </w:r>
      <w:r w:rsidRPr="003708A1">
        <w:t>the</w:t>
      </w:r>
      <w:r w:rsidRPr="003708A1">
        <w:rPr>
          <w:spacing w:val="5"/>
        </w:rPr>
        <w:t xml:space="preserve"> </w:t>
      </w:r>
      <w:r w:rsidRPr="003708A1">
        <w:t>terms</w:t>
      </w:r>
      <w:r w:rsidRPr="003708A1">
        <w:rPr>
          <w:spacing w:val="5"/>
        </w:rPr>
        <w:t xml:space="preserve"> </w:t>
      </w:r>
      <w:r w:rsidRPr="003708A1">
        <w:t>of</w:t>
      </w:r>
      <w:r w:rsidRPr="003708A1">
        <w:rPr>
          <w:spacing w:val="1"/>
        </w:rPr>
        <w:t xml:space="preserve"> </w:t>
      </w:r>
      <w:r w:rsidRPr="003708A1">
        <w:t>clause</w:t>
      </w:r>
      <w:r w:rsidRPr="003708A1">
        <w:rPr>
          <w:spacing w:val="-2"/>
        </w:rPr>
        <w:t xml:space="preserve"> </w:t>
      </w:r>
      <w:r w:rsidR="00B35054" w:rsidRPr="005E62F8">
        <w:fldChar w:fldCharType="begin"/>
      </w:r>
      <w:r w:rsidR="00B35054" w:rsidRPr="003708A1">
        <w:instrText xml:space="preserve"> REF _Ref65249590 \w \h </w:instrText>
      </w:r>
      <w:r w:rsidR="00B35054" w:rsidRPr="005E62F8">
        <w:fldChar w:fldCharType="separate"/>
      </w:r>
      <w:r w:rsidR="00A03753">
        <w:t>54.1</w:t>
      </w:r>
      <w:r w:rsidR="00B35054" w:rsidRPr="005E62F8">
        <w:fldChar w:fldCharType="end"/>
      </w:r>
      <w:hyperlink w:anchor="_bookmark44" w:history="1">
        <w:r w:rsidRPr="003708A1">
          <w:t>.</w:t>
        </w:r>
      </w:hyperlink>
    </w:p>
    <w:p w14:paraId="3584E085" w14:textId="77777777" w:rsidR="00600E75" w:rsidRPr="003708A1" w:rsidRDefault="00600E75" w:rsidP="00506438">
      <w:pPr>
        <w:pStyle w:val="Heading2"/>
        <w:rPr>
          <w:lang w:eastAsia="zh-CN"/>
        </w:rPr>
      </w:pPr>
      <w:bookmarkStart w:id="40814" w:name="_Toc216857667"/>
      <w:bookmarkStart w:id="40815" w:name="_Ref65848705"/>
      <w:bookmarkStart w:id="40816" w:name="_DTBK45985"/>
      <w:bookmarkEnd w:id="40791"/>
      <w:r w:rsidRPr="003708A1">
        <w:rPr>
          <w:lang w:eastAsia="zh-CN"/>
        </w:rPr>
        <w:t>Moral Rights</w:t>
      </w:r>
      <w:bookmarkEnd w:id="40792"/>
      <w:bookmarkEnd w:id="40793"/>
      <w:bookmarkEnd w:id="40814"/>
    </w:p>
    <w:p w14:paraId="45A62C6D" w14:textId="77777777" w:rsidR="00506438" w:rsidRPr="003708A1" w:rsidRDefault="00506438" w:rsidP="00E54DB0">
      <w:pPr>
        <w:pStyle w:val="Heading3"/>
      </w:pPr>
      <w:bookmarkStart w:id="40817" w:name="_DTBK45986"/>
      <w:bookmarkEnd w:id="40794"/>
      <w:r w:rsidRPr="003708A1">
        <w:t>The</w:t>
      </w:r>
      <w:r w:rsidRPr="003708A1">
        <w:rPr>
          <w:spacing w:val="-3"/>
        </w:rPr>
        <w:t xml:space="preserve"> </w:t>
      </w:r>
      <w:r w:rsidRPr="003708A1">
        <w:t>Contractor:</w:t>
      </w:r>
    </w:p>
    <w:p w14:paraId="130330D6" w14:textId="77777777" w:rsidR="00506438" w:rsidRPr="003708A1" w:rsidRDefault="00506438" w:rsidP="00265815">
      <w:pPr>
        <w:pStyle w:val="Heading4"/>
      </w:pPr>
      <w:bookmarkStart w:id="40818" w:name="(i)_must_ensure_that_it_does_not_infring"/>
      <w:bookmarkStart w:id="40819" w:name="_DTBK43697"/>
      <w:bookmarkEnd w:id="40795"/>
      <w:bookmarkEnd w:id="40796"/>
      <w:r w:rsidRPr="003708A1">
        <w:t>must ensure that it does not infringe any Moral Right of any author of any</w:t>
      </w:r>
      <w:r w:rsidRPr="003708A1">
        <w:rPr>
          <w:spacing w:val="-53"/>
        </w:rPr>
        <w:t xml:space="preserve"> </w:t>
      </w:r>
      <w:r w:rsidRPr="003708A1">
        <w:t>work</w:t>
      </w:r>
      <w:r w:rsidRPr="003708A1">
        <w:rPr>
          <w:spacing w:val="2"/>
        </w:rPr>
        <w:t xml:space="preserve"> </w:t>
      </w:r>
      <w:r w:rsidRPr="003708A1">
        <w:t>in</w:t>
      </w:r>
      <w:r w:rsidRPr="003708A1">
        <w:rPr>
          <w:spacing w:val="-1"/>
        </w:rPr>
        <w:t xml:space="preserve"> </w:t>
      </w:r>
      <w:r w:rsidRPr="003708A1">
        <w:t>performing</w:t>
      </w:r>
      <w:r w:rsidRPr="003708A1">
        <w:rPr>
          <w:spacing w:val="-2"/>
        </w:rPr>
        <w:t xml:space="preserve"> </w:t>
      </w:r>
      <w:r w:rsidRPr="003708A1">
        <w:t>the</w:t>
      </w:r>
      <w:r w:rsidRPr="003708A1">
        <w:rPr>
          <w:spacing w:val="-2"/>
        </w:rPr>
        <w:t xml:space="preserve"> </w:t>
      </w:r>
      <w:r w:rsidR="00276F05" w:rsidRPr="003708A1">
        <w:t xml:space="preserve">Contractor's </w:t>
      </w:r>
      <w:proofErr w:type="gramStart"/>
      <w:r w:rsidR="00276F05" w:rsidRPr="003708A1">
        <w:t>Activities</w:t>
      </w:r>
      <w:r w:rsidRPr="003708A1">
        <w:t>;</w:t>
      </w:r>
      <w:proofErr w:type="gramEnd"/>
    </w:p>
    <w:p w14:paraId="7C75300B" w14:textId="2C28FCCB" w:rsidR="00506438" w:rsidRPr="003708A1" w:rsidRDefault="00506438" w:rsidP="00265815">
      <w:pPr>
        <w:pStyle w:val="Heading4"/>
      </w:pPr>
      <w:bookmarkStart w:id="40820" w:name="(ii)_must_ensure_that_it_obtains_an_irre"/>
      <w:bookmarkStart w:id="40821" w:name="_Ref65249981"/>
      <w:bookmarkStart w:id="40822" w:name="_Ref65848546"/>
      <w:bookmarkStart w:id="40823" w:name="_DTBK45987"/>
      <w:bookmarkEnd w:id="40797"/>
      <w:bookmarkEnd w:id="40798"/>
      <w:r w:rsidRPr="003708A1">
        <w:t xml:space="preserve">must ensure that it obtains an irrevocable and unconditional </w:t>
      </w:r>
      <w:bookmarkStart w:id="40824" w:name="_bookmark48"/>
      <w:bookmarkEnd w:id="40799"/>
      <w:r w:rsidRPr="003708A1">
        <w:t>written</w:t>
      </w:r>
      <w:r w:rsidRPr="003708A1">
        <w:rPr>
          <w:spacing w:val="1"/>
        </w:rPr>
        <w:t xml:space="preserve"> </w:t>
      </w:r>
      <w:r w:rsidRPr="003708A1">
        <w:t>consent (on the terms reasonably required by the Principal), for the benefit of</w:t>
      </w:r>
      <w:r w:rsidRPr="003708A1">
        <w:rPr>
          <w:spacing w:val="1"/>
        </w:rPr>
        <w:t xml:space="preserve"> </w:t>
      </w:r>
      <w:r w:rsidRPr="003708A1">
        <w:t>the Principal and the Contractor, from the author of any work forming part</w:t>
      </w:r>
      <w:r w:rsidRPr="003708A1">
        <w:rPr>
          <w:spacing w:val="1"/>
        </w:rPr>
        <w:t xml:space="preserve"> </w:t>
      </w:r>
      <w:r w:rsidRPr="003708A1">
        <w:t>of the Works to the Principal and its sub-licensees doing or</w:t>
      </w:r>
      <w:r w:rsidRPr="003708A1">
        <w:rPr>
          <w:spacing w:val="1"/>
        </w:rPr>
        <w:t xml:space="preserve"> </w:t>
      </w:r>
      <w:r w:rsidRPr="003708A1">
        <w:t>authorising the doing of an act or making or authorising the making of an</w:t>
      </w:r>
      <w:r w:rsidR="0046021B">
        <w:t xml:space="preserve"> </w:t>
      </w:r>
      <w:r w:rsidR="0046021B">
        <w:rPr>
          <w:spacing w:val="-53"/>
        </w:rPr>
        <w:t xml:space="preserve"> </w:t>
      </w:r>
      <w:r w:rsidRPr="003708A1">
        <w:t>omission (whether occurring before or after this consent is given),</w:t>
      </w:r>
      <w:r w:rsidRPr="003708A1">
        <w:rPr>
          <w:spacing w:val="1"/>
        </w:rPr>
        <w:t xml:space="preserve"> </w:t>
      </w:r>
      <w:r w:rsidRPr="003708A1">
        <w:t>anywhere in the world which, but for the consent, infringes or may</w:t>
      </w:r>
      <w:r w:rsidRPr="003708A1">
        <w:rPr>
          <w:spacing w:val="1"/>
        </w:rPr>
        <w:t xml:space="preserve"> </w:t>
      </w:r>
      <w:r w:rsidRPr="003708A1">
        <w:t>infringe</w:t>
      </w:r>
      <w:r w:rsidRPr="003708A1">
        <w:rPr>
          <w:spacing w:val="-1"/>
        </w:rPr>
        <w:t xml:space="preserve"> </w:t>
      </w:r>
      <w:r w:rsidRPr="003708A1">
        <w:t>that author's Moral</w:t>
      </w:r>
      <w:r w:rsidRPr="003708A1">
        <w:rPr>
          <w:spacing w:val="-2"/>
        </w:rPr>
        <w:t xml:space="preserve"> </w:t>
      </w:r>
      <w:r w:rsidRPr="003708A1">
        <w:t>Rights</w:t>
      </w:r>
      <w:r w:rsidRPr="003708A1">
        <w:rPr>
          <w:spacing w:val="-2"/>
        </w:rPr>
        <w:t xml:space="preserve"> </w:t>
      </w:r>
      <w:r w:rsidRPr="003708A1">
        <w:t>in the</w:t>
      </w:r>
      <w:r w:rsidRPr="003708A1">
        <w:rPr>
          <w:spacing w:val="-1"/>
        </w:rPr>
        <w:t xml:space="preserve"> </w:t>
      </w:r>
      <w:r w:rsidRPr="003708A1">
        <w:t>work</w:t>
      </w:r>
      <w:r w:rsidRPr="003708A1">
        <w:rPr>
          <w:spacing w:val="1"/>
        </w:rPr>
        <w:t xml:space="preserve"> </w:t>
      </w:r>
      <w:r w:rsidRPr="003708A1">
        <w:t>(including</w:t>
      </w:r>
      <w:r w:rsidRPr="003708A1">
        <w:rPr>
          <w:spacing w:val="-2"/>
        </w:rPr>
        <w:t xml:space="preserve"> </w:t>
      </w:r>
      <w:r w:rsidRPr="003708A1">
        <w:t>the</w:t>
      </w:r>
      <w:r w:rsidRPr="003708A1">
        <w:rPr>
          <w:spacing w:val="-1"/>
        </w:rPr>
        <w:t xml:space="preserve"> </w:t>
      </w:r>
      <w:r w:rsidRPr="003708A1">
        <w:t>right</w:t>
      </w:r>
      <w:r w:rsidRPr="003708A1">
        <w:rPr>
          <w:spacing w:val="-2"/>
        </w:rPr>
        <w:t xml:space="preserve"> </w:t>
      </w:r>
      <w:r w:rsidRPr="003708A1">
        <w:t>to make any adaptation or distortion of the work, and to subject to the work to any treatment, with or without attribution to the author);</w:t>
      </w:r>
      <w:bookmarkEnd w:id="40800"/>
      <w:r w:rsidRPr="003708A1">
        <w:t xml:space="preserve"> and</w:t>
      </w:r>
      <w:bookmarkEnd w:id="40801"/>
    </w:p>
    <w:p w14:paraId="36C11FF1" w14:textId="5778C2FE" w:rsidR="00506438" w:rsidRPr="003708A1" w:rsidRDefault="00506438" w:rsidP="00265815">
      <w:pPr>
        <w:pStyle w:val="Heading4"/>
      </w:pPr>
      <w:bookmarkStart w:id="40825" w:name="(iii)_must_not_(and_must_not_encourage_o"/>
      <w:bookmarkStart w:id="40826" w:name="_DTBK45988"/>
      <w:bookmarkEnd w:id="40802"/>
      <w:bookmarkEnd w:id="40803"/>
      <w:r w:rsidRPr="003708A1">
        <w:t>must not (and must not encourage or permit anyone else to) apply any</w:t>
      </w:r>
      <w:r w:rsidRPr="003708A1">
        <w:rPr>
          <w:spacing w:val="1"/>
        </w:rPr>
        <w:t xml:space="preserve"> </w:t>
      </w:r>
      <w:r w:rsidRPr="003708A1">
        <w:t>duress to any person or make a statement to any person knowing that</w:t>
      </w:r>
      <w:r w:rsidRPr="003708A1">
        <w:rPr>
          <w:spacing w:val="1"/>
        </w:rPr>
        <w:t xml:space="preserve"> </w:t>
      </w:r>
      <w:r w:rsidRPr="003708A1">
        <w:t>the statement is false or misleading in a material particular, or knowing</w:t>
      </w:r>
      <w:r w:rsidRPr="003708A1">
        <w:rPr>
          <w:spacing w:val="1"/>
        </w:rPr>
        <w:t xml:space="preserve"> </w:t>
      </w:r>
      <w:r w:rsidRPr="003708A1">
        <w:t xml:space="preserve">that a matter </w:t>
      </w:r>
      <w:proofErr w:type="spellStart"/>
      <w:r w:rsidRPr="003708A1">
        <w:t>or</w:t>
      </w:r>
      <w:proofErr w:type="spellEnd"/>
      <w:r w:rsidRPr="003708A1">
        <w:t xml:space="preserve"> thing has been omitted from the statement without which</w:t>
      </w:r>
      <w:r w:rsidR="0046021B">
        <w:t xml:space="preserve"> </w:t>
      </w:r>
      <w:r w:rsidRPr="003708A1">
        <w:t>the statement is false or misleading in a material particular, in procuring</w:t>
      </w:r>
      <w:r w:rsidRPr="003708A1">
        <w:rPr>
          <w:spacing w:val="1"/>
        </w:rPr>
        <w:t xml:space="preserve"> </w:t>
      </w:r>
      <w:r w:rsidRPr="003708A1">
        <w:t>consents</w:t>
      </w:r>
      <w:r w:rsidRPr="003708A1">
        <w:rPr>
          <w:spacing w:val="-1"/>
        </w:rPr>
        <w:t xml:space="preserve"> </w:t>
      </w:r>
      <w:r w:rsidRPr="003708A1">
        <w:t>under clause</w:t>
      </w:r>
      <w:r w:rsidR="00600E75" w:rsidRPr="003708A1">
        <w:t xml:space="preserve"> </w:t>
      </w:r>
      <w:r w:rsidR="00600E75" w:rsidRPr="005E62F8">
        <w:fldChar w:fldCharType="begin"/>
      </w:r>
      <w:r w:rsidR="00600E75" w:rsidRPr="003708A1">
        <w:instrText xml:space="preserve"> REF _Ref65848546 \w \h </w:instrText>
      </w:r>
      <w:r w:rsidR="00600E75" w:rsidRPr="005E62F8">
        <w:fldChar w:fldCharType="separate"/>
      </w:r>
      <w:r w:rsidR="00A03753">
        <w:t>54.4(a)(ii)</w:t>
      </w:r>
      <w:r w:rsidR="00600E75" w:rsidRPr="005E62F8">
        <w:fldChar w:fldCharType="end"/>
      </w:r>
      <w:r w:rsidR="00600E75" w:rsidRPr="003708A1">
        <w:t>.</w:t>
      </w:r>
    </w:p>
    <w:p w14:paraId="29F32377" w14:textId="0F0189E5" w:rsidR="00506438" w:rsidRPr="003708A1" w:rsidRDefault="00506438" w:rsidP="00E54DB0">
      <w:pPr>
        <w:pStyle w:val="Heading3"/>
      </w:pPr>
      <w:bookmarkStart w:id="40827" w:name="(iv)_indemnifies_MRPV_and_the_State_Road"/>
      <w:bookmarkStart w:id="40828" w:name="(b)_This_clause_6.7_survives_the_termina"/>
      <w:bookmarkStart w:id="40829" w:name="_DTBK43698"/>
      <w:bookmarkEnd w:id="40804"/>
      <w:bookmarkEnd w:id="40805"/>
      <w:bookmarkEnd w:id="40806"/>
      <w:r w:rsidRPr="003708A1">
        <w:t xml:space="preserve">This clause </w:t>
      </w:r>
      <w:r w:rsidR="006E0A26">
        <w:fldChar w:fldCharType="begin"/>
      </w:r>
      <w:r w:rsidR="006E0A26">
        <w:instrText xml:space="preserve"> REF _Ref65848705 \w \h </w:instrText>
      </w:r>
      <w:r w:rsidR="006E0A26">
        <w:fldChar w:fldCharType="separate"/>
      </w:r>
      <w:r w:rsidR="00A03753">
        <w:t>54.4</w:t>
      </w:r>
      <w:r w:rsidR="006E0A26">
        <w:fldChar w:fldCharType="end"/>
      </w:r>
      <w:hyperlink w:anchor="_bookmark47" w:history="1">
        <w:r w:rsidRPr="003708A1">
          <w:t xml:space="preserve"> </w:t>
        </w:r>
      </w:hyperlink>
      <w:r w:rsidRPr="003708A1">
        <w:t xml:space="preserve">survives the termination or expiration of </w:t>
      </w:r>
      <w:r w:rsidR="00E159B4" w:rsidRPr="00E159B4">
        <w:t>this Deed</w:t>
      </w:r>
      <w:r w:rsidRPr="003708A1">
        <w:t>.</w:t>
      </w:r>
    </w:p>
    <w:p w14:paraId="6FA44792" w14:textId="15DF05CC" w:rsidR="00506438" w:rsidRPr="003708A1" w:rsidRDefault="00506438" w:rsidP="00E54DB0">
      <w:pPr>
        <w:pStyle w:val="Heading3"/>
      </w:pPr>
      <w:bookmarkStart w:id="40830" w:name="(c)_Where_used_in_this_clause_6.7,_the_t"/>
      <w:bookmarkStart w:id="40831" w:name="_Ref65250125"/>
      <w:bookmarkStart w:id="40832" w:name="_DTBK42988"/>
      <w:bookmarkEnd w:id="40808"/>
      <w:r w:rsidRPr="003708A1">
        <w:t>Where used in this clause</w:t>
      </w:r>
      <w:r w:rsidR="00600E75" w:rsidRPr="003708A1">
        <w:t xml:space="preserve"> </w:t>
      </w:r>
      <w:r w:rsidR="00600E75" w:rsidRPr="005E62F8">
        <w:fldChar w:fldCharType="begin"/>
      </w:r>
      <w:r w:rsidR="00600E75" w:rsidRPr="003708A1">
        <w:instrText xml:space="preserve"> REF _Ref65848705 \w \h </w:instrText>
      </w:r>
      <w:r w:rsidR="00600E75" w:rsidRPr="005E62F8">
        <w:fldChar w:fldCharType="separate"/>
      </w:r>
      <w:r w:rsidR="00A03753">
        <w:t>54.4</w:t>
      </w:r>
      <w:r w:rsidR="00600E75" w:rsidRPr="005E62F8">
        <w:fldChar w:fldCharType="end"/>
      </w:r>
      <w:r w:rsidR="00600E75" w:rsidRPr="003708A1">
        <w:t xml:space="preserve">, </w:t>
      </w:r>
      <w:r w:rsidRPr="003708A1">
        <w:t>the term "work" has the meaning given in section</w:t>
      </w:r>
      <w:r w:rsidRPr="003708A1">
        <w:rPr>
          <w:spacing w:val="-53"/>
        </w:rPr>
        <w:t xml:space="preserve"> </w:t>
      </w:r>
      <w:r w:rsidRPr="003708A1">
        <w:t>189 of</w:t>
      </w:r>
      <w:r w:rsidRPr="003708A1">
        <w:rPr>
          <w:spacing w:val="1"/>
        </w:rPr>
        <w:t xml:space="preserve"> </w:t>
      </w:r>
      <w:r w:rsidRPr="003708A1">
        <w:t>the</w:t>
      </w:r>
      <w:r w:rsidRPr="003708A1">
        <w:rPr>
          <w:spacing w:val="-1"/>
        </w:rPr>
        <w:t xml:space="preserve"> </w:t>
      </w:r>
      <w:r w:rsidRPr="003708A1">
        <w:rPr>
          <w:i/>
        </w:rPr>
        <w:t>Copyright</w:t>
      </w:r>
      <w:r w:rsidRPr="003708A1">
        <w:rPr>
          <w:i/>
          <w:spacing w:val="-1"/>
        </w:rPr>
        <w:t xml:space="preserve"> </w:t>
      </w:r>
      <w:r w:rsidRPr="003708A1">
        <w:rPr>
          <w:i/>
        </w:rPr>
        <w:t>Act</w:t>
      </w:r>
      <w:r w:rsidRPr="003708A1">
        <w:rPr>
          <w:i/>
          <w:spacing w:val="1"/>
        </w:rPr>
        <w:t xml:space="preserve"> </w:t>
      </w:r>
      <w:r w:rsidRPr="003708A1">
        <w:rPr>
          <w:i/>
        </w:rPr>
        <w:t>1968</w:t>
      </w:r>
      <w:r w:rsidRPr="003708A1">
        <w:rPr>
          <w:i/>
          <w:spacing w:val="-1"/>
        </w:rPr>
        <w:t xml:space="preserve"> </w:t>
      </w:r>
      <w:r w:rsidRPr="003708A1">
        <w:t>(</w:t>
      </w:r>
      <w:proofErr w:type="spellStart"/>
      <w:r w:rsidRPr="003708A1">
        <w:t>Cth</w:t>
      </w:r>
      <w:proofErr w:type="spellEnd"/>
      <w:r w:rsidRPr="003708A1">
        <w:t>).</w:t>
      </w:r>
      <w:bookmarkEnd w:id="40809"/>
    </w:p>
    <w:p w14:paraId="0C5AA6DA" w14:textId="77777777" w:rsidR="00506438" w:rsidRPr="003708A1" w:rsidRDefault="00506438" w:rsidP="00506438">
      <w:pPr>
        <w:pStyle w:val="Heading2"/>
        <w:rPr>
          <w:lang w:eastAsia="zh-CN"/>
        </w:rPr>
      </w:pPr>
      <w:bookmarkStart w:id="40833" w:name="_Toc216857668"/>
      <w:bookmarkStart w:id="40834" w:name="_Ref65848509"/>
      <w:bookmarkStart w:id="40835" w:name="_DTBK45989"/>
      <w:r w:rsidRPr="003708A1">
        <w:rPr>
          <w:lang w:eastAsia="zh-CN"/>
        </w:rPr>
        <w:t>Data</w:t>
      </w:r>
      <w:bookmarkEnd w:id="40811"/>
      <w:bookmarkEnd w:id="40812"/>
      <w:bookmarkEnd w:id="40833"/>
    </w:p>
    <w:p w14:paraId="0CBFA196" w14:textId="1F36B41F" w:rsidR="00506438" w:rsidRPr="003708A1" w:rsidRDefault="00506438" w:rsidP="00E54DB0">
      <w:pPr>
        <w:pStyle w:val="Heading3"/>
      </w:pPr>
      <w:bookmarkStart w:id="40836" w:name="_DTBK45990"/>
      <w:r w:rsidRPr="003708A1">
        <w:t xml:space="preserve">All Data and Intellectual Property Rights in the Data vests in the </w:t>
      </w:r>
      <w:proofErr w:type="gramStart"/>
      <w:r w:rsidRPr="003708A1">
        <w:t>Principal</w:t>
      </w:r>
      <w:proofErr w:type="gramEnd"/>
      <w:r w:rsidRPr="003708A1">
        <w:t>.</w:t>
      </w:r>
      <w:r w:rsidRPr="003708A1">
        <w:rPr>
          <w:spacing w:val="1"/>
        </w:rPr>
        <w:t xml:space="preserve"> </w:t>
      </w:r>
      <w:r w:rsidRPr="003708A1">
        <w:t>The Contractor assigns all such Intellectual Property Rights to the Principal now and as they</w:t>
      </w:r>
      <w:r w:rsidRPr="003708A1">
        <w:rPr>
          <w:spacing w:val="1"/>
        </w:rPr>
        <w:t xml:space="preserve"> </w:t>
      </w:r>
      <w:r w:rsidRPr="003708A1">
        <w:t xml:space="preserve">may arise in future. The </w:t>
      </w:r>
      <w:proofErr w:type="gramStart"/>
      <w:r w:rsidRPr="003708A1">
        <w:t>Principal</w:t>
      </w:r>
      <w:proofErr w:type="gramEnd"/>
      <w:r w:rsidRPr="003708A1">
        <w:t xml:space="preserve"> grants to the Contractor an irrevocable licence (with</w:t>
      </w:r>
      <w:r w:rsidR="0046021B">
        <w:t xml:space="preserve"> </w:t>
      </w:r>
      <w:r w:rsidRPr="003708A1">
        <w:t>the right to sub-license to its subcontractors) to use and reproduce the Data for the</w:t>
      </w:r>
      <w:r w:rsidRPr="003708A1">
        <w:rPr>
          <w:spacing w:val="1"/>
        </w:rPr>
        <w:t xml:space="preserve"> </w:t>
      </w:r>
      <w:r w:rsidRPr="003708A1">
        <w:t>purpose</w:t>
      </w:r>
      <w:r w:rsidRPr="003708A1">
        <w:rPr>
          <w:spacing w:val="-1"/>
        </w:rPr>
        <w:t xml:space="preserve"> </w:t>
      </w:r>
      <w:r w:rsidRPr="003708A1">
        <w:t>of</w:t>
      </w:r>
      <w:r w:rsidRPr="003708A1">
        <w:rPr>
          <w:spacing w:val="1"/>
        </w:rPr>
        <w:t xml:space="preserve"> </w:t>
      </w:r>
      <w:r w:rsidRPr="003708A1">
        <w:t>performing</w:t>
      </w:r>
      <w:r w:rsidRPr="003708A1">
        <w:rPr>
          <w:spacing w:val="-3"/>
        </w:rPr>
        <w:t xml:space="preserve"> </w:t>
      </w:r>
      <w:r w:rsidRPr="003708A1">
        <w:t>its</w:t>
      </w:r>
      <w:r w:rsidRPr="003708A1">
        <w:rPr>
          <w:spacing w:val="-1"/>
        </w:rPr>
        <w:t xml:space="preserve"> </w:t>
      </w:r>
      <w:r w:rsidRPr="003708A1">
        <w:t>obligations</w:t>
      </w:r>
      <w:r w:rsidRPr="003708A1">
        <w:rPr>
          <w:spacing w:val="2"/>
        </w:rPr>
        <w:t xml:space="preserve"> </w:t>
      </w:r>
      <w:r w:rsidRPr="003708A1">
        <w:t>under</w:t>
      </w:r>
      <w:r w:rsidRPr="003708A1">
        <w:rPr>
          <w:spacing w:val="-2"/>
        </w:rPr>
        <w:t xml:space="preserve"> </w:t>
      </w:r>
      <w:r w:rsidR="00E159B4" w:rsidRPr="00E159B4">
        <w:t>this Deed</w:t>
      </w:r>
      <w:r w:rsidRPr="003708A1">
        <w:t>.</w:t>
      </w:r>
    </w:p>
    <w:p w14:paraId="2EA6A74C" w14:textId="77777777" w:rsidR="00506438" w:rsidRPr="003708A1" w:rsidRDefault="00506438" w:rsidP="00E54DB0">
      <w:pPr>
        <w:pStyle w:val="Heading3"/>
      </w:pPr>
      <w:bookmarkStart w:id="40837" w:name="_DTBK45991"/>
      <w:bookmarkEnd w:id="40813"/>
      <w:r w:rsidRPr="003708A1">
        <w:lastRenderedPageBreak/>
        <w:t xml:space="preserve">The Contractor must do all things and execute such documents reasonably required to perfect such </w:t>
      </w:r>
      <w:proofErr w:type="gramStart"/>
      <w:r w:rsidRPr="003708A1">
        <w:t>assignment, and</w:t>
      </w:r>
      <w:proofErr w:type="gramEnd"/>
      <w:r w:rsidRPr="003708A1">
        <w:t xml:space="preserve"> assist the </w:t>
      </w:r>
      <w:proofErr w:type="gramStart"/>
      <w:r w:rsidRPr="003708A1">
        <w:t>Principal</w:t>
      </w:r>
      <w:proofErr w:type="gramEnd"/>
      <w:r w:rsidRPr="003708A1">
        <w:t xml:space="preserve"> in releasing Data to the public (including by making datasets available), upon request by the </w:t>
      </w:r>
      <w:proofErr w:type="gramStart"/>
      <w:r w:rsidRPr="003708A1">
        <w:t>Principal</w:t>
      </w:r>
      <w:proofErr w:type="gramEnd"/>
      <w:r w:rsidRPr="003708A1">
        <w:t>.</w:t>
      </w:r>
    </w:p>
    <w:p w14:paraId="5922CCDC" w14:textId="4E7920C1" w:rsidR="00621A86" w:rsidRDefault="00506438" w:rsidP="00E54DB0">
      <w:pPr>
        <w:pStyle w:val="Heading3"/>
      </w:pPr>
      <w:bookmarkStart w:id="40838" w:name="_DTBK45992"/>
      <w:r w:rsidRPr="003708A1">
        <w:t xml:space="preserve">The Contractor must only use, copy or supply Data to the extent necessary to perform its obligations under </w:t>
      </w:r>
      <w:r w:rsidR="00E159B4" w:rsidRPr="00E159B4">
        <w:t>this Deed</w:t>
      </w:r>
      <w:r w:rsidRPr="003708A1">
        <w:t>.</w:t>
      </w:r>
    </w:p>
    <w:p w14:paraId="36416E80" w14:textId="7F7C456F" w:rsidR="00621A86" w:rsidRPr="003708A1" w:rsidRDefault="00621A86" w:rsidP="00621A86">
      <w:pPr>
        <w:pStyle w:val="Heading1"/>
      </w:pPr>
      <w:bookmarkStart w:id="40839" w:name="_Toc216857669"/>
      <w:r>
        <w:t>Commonwealth Requirements</w:t>
      </w:r>
      <w:bookmarkEnd w:id="40839"/>
      <w:r>
        <w:t xml:space="preserve"> </w:t>
      </w:r>
    </w:p>
    <w:p w14:paraId="1B0008E7" w14:textId="10A8D41E" w:rsidR="00621A86" w:rsidRPr="009D7D8B" w:rsidRDefault="00621A86" w:rsidP="00621A86">
      <w:pPr>
        <w:pStyle w:val="IndentParaLevel1"/>
        <w:numPr>
          <w:ilvl w:val="0"/>
          <w:numId w:val="1"/>
        </w:numPr>
        <w:rPr>
          <w:b/>
          <w:i/>
          <w:highlight w:val="lightGray"/>
        </w:rPr>
      </w:pPr>
      <w:bookmarkStart w:id="40840" w:name="_Hlk131656920"/>
      <w:r w:rsidRPr="009D7D8B">
        <w:rPr>
          <w:b/>
          <w:i/>
          <w:highlight w:val="lightGray"/>
        </w:rPr>
        <w:t>[</w:t>
      </w:r>
      <w:r w:rsidR="00A03753">
        <w:rPr>
          <w:b/>
          <w:i/>
          <w:highlight w:val="lightGray"/>
        </w:rPr>
        <w:t>Drafting note</w:t>
      </w:r>
      <w:r w:rsidRPr="009D7D8B">
        <w:rPr>
          <w:b/>
          <w:i/>
          <w:highlight w:val="lightGray"/>
        </w:rPr>
        <w:t>: Clause only required if Commonwealth funding is applicable to the project.]</w:t>
      </w:r>
    </w:p>
    <w:p w14:paraId="6B62483A" w14:textId="77777777" w:rsidR="00621A86" w:rsidRDefault="00621A86" w:rsidP="009D7D8B">
      <w:pPr>
        <w:pStyle w:val="Heading2"/>
        <w:numPr>
          <w:ilvl w:val="1"/>
          <w:numId w:val="36"/>
        </w:numPr>
      </w:pPr>
      <w:bookmarkStart w:id="40841" w:name="_Toc482803722"/>
      <w:bookmarkStart w:id="40842" w:name="_Toc474409213"/>
      <w:bookmarkStart w:id="40843" w:name="_Toc131429071"/>
      <w:bookmarkStart w:id="40844" w:name="_Toc216857670"/>
      <w:bookmarkEnd w:id="40841"/>
      <w:bookmarkEnd w:id="40842"/>
      <w:r>
        <w:t>Compliance with Commonwealth Funding Conditions</w:t>
      </w:r>
      <w:bookmarkEnd w:id="40843"/>
      <w:bookmarkEnd w:id="40844"/>
    </w:p>
    <w:p w14:paraId="3479CFC2" w14:textId="657C5427" w:rsidR="00621A86" w:rsidRPr="009D7D8B" w:rsidRDefault="00621A86" w:rsidP="00621A86">
      <w:pPr>
        <w:pStyle w:val="IndentParaLevel1"/>
        <w:numPr>
          <w:ilvl w:val="0"/>
          <w:numId w:val="1"/>
        </w:numPr>
        <w:rPr>
          <w:b/>
          <w:i/>
          <w:highlight w:val="lightGray"/>
        </w:rPr>
      </w:pPr>
      <w:r w:rsidRPr="009D7D8B">
        <w:rPr>
          <w:b/>
          <w:i/>
          <w:highlight w:val="lightGray"/>
        </w:rPr>
        <w:t>[</w:t>
      </w:r>
      <w:r w:rsidR="00A03753">
        <w:rPr>
          <w:b/>
          <w:i/>
          <w:highlight w:val="lightGray"/>
        </w:rPr>
        <w:t>Drafting note</w:t>
      </w:r>
      <w:r w:rsidRPr="009D7D8B">
        <w:rPr>
          <w:b/>
          <w:i/>
          <w:highlight w:val="lightGray"/>
        </w:rPr>
        <w:t>: Clause only required if Commonwealth funding is applicable to the project. To maintain clause numbering, to be [Not Used] if no Commonwealth funding is contemplated on a project.]</w:t>
      </w:r>
    </w:p>
    <w:p w14:paraId="40241487" w14:textId="20100ED6" w:rsidR="00621A86" w:rsidRDefault="00621A86" w:rsidP="009D7D8B">
      <w:pPr>
        <w:pStyle w:val="Heading3"/>
        <w:numPr>
          <w:ilvl w:val="2"/>
          <w:numId w:val="36"/>
        </w:numPr>
      </w:pPr>
      <w:r>
        <w:t>(</w:t>
      </w:r>
      <w:r>
        <w:rPr>
          <w:b/>
        </w:rPr>
        <w:t>Acknowledgement</w:t>
      </w:r>
      <w:r>
        <w:t xml:space="preserve">): </w:t>
      </w:r>
      <w:r w:rsidR="003A1DE8">
        <w:t>the</w:t>
      </w:r>
      <w:r>
        <w:t xml:space="preserve"> Co</w:t>
      </w:r>
      <w:r w:rsidR="003A1DE8">
        <w:t>ntractor</w:t>
      </w:r>
      <w:r>
        <w:t xml:space="preserve"> acknowledges that the Commonwealth of Australia may contribute to the funding for the Project.</w:t>
      </w:r>
    </w:p>
    <w:p w14:paraId="43344AB8" w14:textId="79F58324" w:rsidR="00621A86" w:rsidRDefault="00621A86" w:rsidP="009D7D8B">
      <w:pPr>
        <w:pStyle w:val="Heading3"/>
        <w:numPr>
          <w:ilvl w:val="2"/>
          <w:numId w:val="36"/>
        </w:numPr>
      </w:pPr>
      <w:r>
        <w:t>(</w:t>
      </w:r>
      <w:r>
        <w:rPr>
          <w:b/>
        </w:rPr>
        <w:t>Compliance</w:t>
      </w:r>
      <w:r>
        <w:t xml:space="preserve">): </w:t>
      </w:r>
      <w:r w:rsidR="003A1DE8">
        <w:t>the</w:t>
      </w:r>
      <w:r>
        <w:t xml:space="preserve"> Co</w:t>
      </w:r>
      <w:r w:rsidR="003A1DE8">
        <w:t>ntractor</w:t>
      </w:r>
      <w:r>
        <w:t xml:space="preserve"> must comply with any Commonwealth Funding Conditions.</w:t>
      </w:r>
    </w:p>
    <w:p w14:paraId="48236037" w14:textId="77777777" w:rsidR="00621A86" w:rsidRDefault="00621A86" w:rsidP="009D7D8B">
      <w:pPr>
        <w:pStyle w:val="Heading2"/>
        <w:numPr>
          <w:ilvl w:val="1"/>
          <w:numId w:val="36"/>
        </w:numPr>
      </w:pPr>
      <w:bookmarkStart w:id="40845" w:name="_Ref462157589"/>
      <w:bookmarkStart w:id="40846" w:name="_Toc131429072"/>
      <w:bookmarkStart w:id="40847" w:name="_Toc216857671"/>
      <w:r>
        <w:t>WHS Accreditation Scheme</w:t>
      </w:r>
      <w:bookmarkEnd w:id="40845"/>
      <w:bookmarkEnd w:id="40846"/>
      <w:bookmarkEnd w:id="40847"/>
    </w:p>
    <w:p w14:paraId="102F02FD" w14:textId="602CEB20" w:rsidR="00621A86" w:rsidRPr="009D7D8B" w:rsidRDefault="00621A86" w:rsidP="00621A86">
      <w:pPr>
        <w:pStyle w:val="IndentParaLevel1"/>
        <w:numPr>
          <w:ilvl w:val="0"/>
          <w:numId w:val="1"/>
        </w:numPr>
        <w:rPr>
          <w:b/>
          <w:i/>
          <w:highlight w:val="lightGray"/>
        </w:rPr>
      </w:pPr>
      <w:r w:rsidRPr="009D7D8B">
        <w:rPr>
          <w:b/>
          <w:i/>
          <w:highlight w:val="lightGray"/>
        </w:rPr>
        <w:t>[</w:t>
      </w:r>
      <w:r w:rsidR="00A03753">
        <w:rPr>
          <w:b/>
          <w:i/>
          <w:highlight w:val="lightGray"/>
        </w:rPr>
        <w:t>Drafting note</w:t>
      </w:r>
      <w:r w:rsidRPr="009D7D8B">
        <w:rPr>
          <w:b/>
          <w:i/>
          <w:highlight w:val="lightGray"/>
        </w:rPr>
        <w:t>: Clause only required if Commonwealth funding is applicable to the project. To maintain clause numbering, to be [Not Used] if no Commonwealth funding is contemplated on a project.]</w:t>
      </w:r>
    </w:p>
    <w:p w14:paraId="769251B0" w14:textId="12762DB1" w:rsidR="00621A86" w:rsidRDefault="00621A86" w:rsidP="00621A86">
      <w:pPr>
        <w:pStyle w:val="IndentParaLevel1"/>
        <w:keepNext/>
        <w:numPr>
          <w:ilvl w:val="0"/>
          <w:numId w:val="1"/>
        </w:numPr>
      </w:pPr>
      <w:r>
        <w:t xml:space="preserve">In relation to the Commonwealth Funded Building Work that is the subject of this Deed, </w:t>
      </w:r>
      <w:r w:rsidR="003A1DE8">
        <w:t>The</w:t>
      </w:r>
      <w:r>
        <w:t xml:space="preserve"> Co</w:t>
      </w:r>
      <w:r w:rsidR="003A1DE8">
        <w:t>ntractor</w:t>
      </w:r>
      <w:r>
        <w:t>:</w:t>
      </w:r>
    </w:p>
    <w:p w14:paraId="6654CC77" w14:textId="0F95DA5D" w:rsidR="00621A86" w:rsidRDefault="00621A86" w:rsidP="009D7D8B">
      <w:pPr>
        <w:pStyle w:val="Heading3"/>
        <w:numPr>
          <w:ilvl w:val="2"/>
          <w:numId w:val="36"/>
        </w:numPr>
      </w:pPr>
      <w:r>
        <w:rPr>
          <w:lang w:eastAsia="zh-CN"/>
        </w:rPr>
        <w:t>(</w:t>
      </w:r>
      <w:r>
        <w:rPr>
          <w:b/>
          <w:lang w:eastAsia="zh-CN"/>
        </w:rPr>
        <w:t>WHS accreditation</w:t>
      </w:r>
      <w:r>
        <w:rPr>
          <w:lang w:eastAsia="zh-CN"/>
        </w:rPr>
        <w:t xml:space="preserve">): </w:t>
      </w:r>
      <w:r>
        <w:t xml:space="preserve">warrants that the </w:t>
      </w:r>
      <w:r w:rsidR="00DE5306">
        <w:t>C</w:t>
      </w:r>
      <w:r>
        <w:t>ontractor</w:t>
      </w:r>
      <w:r w:rsidR="00DE5306">
        <w:t xml:space="preserve"> </w:t>
      </w:r>
      <w:r w:rsidR="00DE5306" w:rsidRPr="002732D0">
        <w:t>[and</w:t>
      </w:r>
      <w:r w:rsidR="00DE5306">
        <w:t xml:space="preserve"> each Subcontractor]</w:t>
      </w:r>
      <w:r>
        <w:t xml:space="preserve"> is accredited under the WHS Accreditation Scheme; and</w:t>
      </w:r>
      <w:r w:rsidR="00DE5306">
        <w:t xml:space="preserve"> </w:t>
      </w:r>
    </w:p>
    <w:p w14:paraId="5E34D110" w14:textId="740AE115" w:rsidR="00621A86" w:rsidRDefault="00621A86" w:rsidP="009D7D8B">
      <w:pPr>
        <w:pStyle w:val="Heading3"/>
        <w:numPr>
          <w:ilvl w:val="2"/>
          <w:numId w:val="36"/>
        </w:numPr>
      </w:pPr>
      <w:r>
        <w:rPr>
          <w:lang w:eastAsia="zh-CN"/>
        </w:rPr>
        <w:t>(</w:t>
      </w:r>
      <w:r>
        <w:rPr>
          <w:b/>
          <w:lang w:eastAsia="zh-CN"/>
        </w:rPr>
        <w:t>Contractor requirements</w:t>
      </w:r>
      <w:r>
        <w:rPr>
          <w:lang w:eastAsia="zh-CN"/>
        </w:rPr>
        <w:t xml:space="preserve">): </w:t>
      </w:r>
      <w:r>
        <w:t xml:space="preserve">must ensure that the </w:t>
      </w:r>
      <w:r w:rsidR="00DE5306">
        <w:t>C</w:t>
      </w:r>
      <w:r>
        <w:t>ontractor</w:t>
      </w:r>
      <w:r w:rsidR="00DE5306">
        <w:t>, [and procure that each Subcontractor]</w:t>
      </w:r>
      <w:r>
        <w:t>:</w:t>
      </w:r>
    </w:p>
    <w:p w14:paraId="2B4538DE" w14:textId="77777777" w:rsidR="00621A86" w:rsidRDefault="00621A86" w:rsidP="009D7D8B">
      <w:pPr>
        <w:pStyle w:val="Heading4"/>
        <w:numPr>
          <w:ilvl w:val="3"/>
          <w:numId w:val="714"/>
        </w:numPr>
      </w:pPr>
      <w:proofErr w:type="gramStart"/>
      <w:r>
        <w:t>maintains accreditation under the WHS Accreditation Scheme at all times</w:t>
      </w:r>
      <w:proofErr w:type="gramEnd"/>
      <w:r>
        <w:t xml:space="preserve"> whilst carrying out Building Work in respect of the Project; and</w:t>
      </w:r>
    </w:p>
    <w:p w14:paraId="19A35F43" w14:textId="77777777" w:rsidR="00621A86" w:rsidRDefault="00621A86" w:rsidP="009D7D8B">
      <w:pPr>
        <w:pStyle w:val="Heading4"/>
        <w:numPr>
          <w:ilvl w:val="3"/>
          <w:numId w:val="714"/>
        </w:numPr>
        <w:ind w:hanging="964"/>
      </w:pPr>
      <w:proofErr w:type="gramStart"/>
      <w:r>
        <w:t>complies at all times</w:t>
      </w:r>
      <w:proofErr w:type="gramEnd"/>
      <w:r>
        <w:t xml:space="preserve"> whilst carrying Building Work with all conditions of its WHS Accreditation Scheme accreditation.</w:t>
      </w:r>
    </w:p>
    <w:p w14:paraId="2B8A532D" w14:textId="77777777" w:rsidR="00621A86" w:rsidRDefault="00621A86" w:rsidP="009D7D8B">
      <w:pPr>
        <w:pStyle w:val="Heading2"/>
        <w:numPr>
          <w:ilvl w:val="1"/>
          <w:numId w:val="36"/>
        </w:numPr>
      </w:pPr>
      <w:bookmarkStart w:id="40848" w:name="_Toc131429073"/>
      <w:bookmarkStart w:id="40849" w:name="_Ref134112801"/>
      <w:bookmarkStart w:id="40850" w:name="_Toc216857672"/>
      <w:r>
        <w:t>Impact of Future Commonwealth Funding</w:t>
      </w:r>
      <w:bookmarkEnd w:id="40848"/>
      <w:bookmarkEnd w:id="40849"/>
      <w:bookmarkEnd w:id="40850"/>
    </w:p>
    <w:p w14:paraId="74A5A3E9" w14:textId="1985A5B2" w:rsidR="00621A86" w:rsidRDefault="00621A86" w:rsidP="00A379CB">
      <w:pPr>
        <w:pStyle w:val="Heading3"/>
        <w:numPr>
          <w:ilvl w:val="2"/>
          <w:numId w:val="36"/>
        </w:numPr>
      </w:pPr>
      <w:bookmarkStart w:id="40851" w:name="_Ref125012357"/>
      <w:r>
        <w:t>(</w:t>
      </w:r>
      <w:r w:rsidRPr="00D7261F">
        <w:rPr>
          <w:b/>
        </w:rPr>
        <w:t>Future works</w:t>
      </w:r>
      <w:r>
        <w:t xml:space="preserve">): The requirements in clause </w:t>
      </w:r>
      <w:r>
        <w:fldChar w:fldCharType="begin"/>
      </w:r>
      <w:r>
        <w:instrText xml:space="preserve"> REF _Ref462157589 \w \h </w:instrText>
      </w:r>
      <w:r>
        <w:fldChar w:fldCharType="separate"/>
      </w:r>
      <w:r w:rsidR="00A03753">
        <w:t>55.2</w:t>
      </w:r>
      <w:r>
        <w:fldChar w:fldCharType="end"/>
      </w:r>
      <w:r>
        <w:t xml:space="preserve"> apply in respect of any Building Work that is the subject of this Deed that becomes Commonwealth Funded Building Work after the date of this Deed or the date of any subsequent Subcontract (</w:t>
      </w:r>
      <w:r w:rsidRPr="00A52D87">
        <w:rPr>
          <w:b/>
        </w:rPr>
        <w:t>Future Commonwealth Funded Building Work</w:t>
      </w:r>
      <w:r>
        <w:t>).</w:t>
      </w:r>
      <w:bookmarkEnd w:id="40851"/>
      <w:r>
        <w:t xml:space="preserve"> </w:t>
      </w:r>
    </w:p>
    <w:p w14:paraId="118E1530" w14:textId="4C3E97EA" w:rsidR="00621A86" w:rsidRDefault="00621A86" w:rsidP="009D7D8B">
      <w:pPr>
        <w:pStyle w:val="Heading3"/>
        <w:numPr>
          <w:ilvl w:val="2"/>
          <w:numId w:val="36"/>
        </w:numPr>
      </w:pPr>
      <w:bookmarkStart w:id="40852" w:name="_Ref134112815"/>
      <w:r>
        <w:t>(</w:t>
      </w:r>
      <w:r w:rsidR="00DE5306">
        <w:t>Contractor</w:t>
      </w:r>
      <w:r w:rsidRPr="00D7261F">
        <w:t xml:space="preserve"> obligations</w:t>
      </w:r>
      <w:r>
        <w:t xml:space="preserve">): </w:t>
      </w:r>
      <w:r w:rsidR="00DE5306">
        <w:t>the</w:t>
      </w:r>
      <w:r>
        <w:t xml:space="preserve"> Co</w:t>
      </w:r>
      <w:r w:rsidR="00DE5306">
        <w:t>ntractor</w:t>
      </w:r>
      <w:r>
        <w:t>:</w:t>
      </w:r>
      <w:bookmarkEnd w:id="40852"/>
      <w:r>
        <w:t xml:space="preserve"> </w:t>
      </w:r>
    </w:p>
    <w:p w14:paraId="12CF8983" w14:textId="3EBDDB23" w:rsidR="00621A86" w:rsidRDefault="00621A86" w:rsidP="00A379CB">
      <w:pPr>
        <w:pStyle w:val="Heading4"/>
        <w:numPr>
          <w:ilvl w:val="3"/>
          <w:numId w:val="713"/>
        </w:numPr>
      </w:pPr>
      <w:bookmarkStart w:id="40853" w:name="_Ref125011346"/>
      <w:r>
        <w:t>must, and must ensure that all Co</w:t>
      </w:r>
      <w:r w:rsidR="00DE5306">
        <w:t>ntractor</w:t>
      </w:r>
      <w:r>
        <w:t xml:space="preserve"> Associates, take all reasonably necessary steps to ensure compliance with the requirements in clause </w:t>
      </w:r>
      <w:r>
        <w:fldChar w:fldCharType="begin"/>
      </w:r>
      <w:r>
        <w:instrText xml:space="preserve"> REF _Ref462157589 \w \h </w:instrText>
      </w:r>
      <w:r>
        <w:fldChar w:fldCharType="separate"/>
      </w:r>
      <w:r w:rsidR="00A03753">
        <w:t>55.2</w:t>
      </w:r>
      <w:r>
        <w:fldChar w:fldCharType="end"/>
      </w:r>
      <w:r>
        <w:t xml:space="preserve"> if building work becomes Future Commonwealth Funded Building Work; and</w:t>
      </w:r>
      <w:bookmarkEnd w:id="40853"/>
      <w:r>
        <w:t xml:space="preserve"> </w:t>
      </w:r>
    </w:p>
    <w:p w14:paraId="3EDB2D79" w14:textId="7CA25069" w:rsidR="00621A86" w:rsidRDefault="00621A86" w:rsidP="00A379CB">
      <w:pPr>
        <w:pStyle w:val="Heading4"/>
        <w:numPr>
          <w:ilvl w:val="3"/>
          <w:numId w:val="713"/>
        </w:numPr>
        <w:ind w:hanging="964"/>
      </w:pPr>
      <w:bookmarkStart w:id="40854" w:name="_Ref126762723"/>
      <w:r>
        <w:lastRenderedPageBreak/>
        <w:t>without limiting clause</w:t>
      </w:r>
      <w:r w:rsidR="00005A18">
        <w:t xml:space="preserve"> </w:t>
      </w:r>
      <w:r w:rsidR="00005A18">
        <w:fldChar w:fldCharType="begin"/>
      </w:r>
      <w:r w:rsidR="00005A18">
        <w:instrText xml:space="preserve"> REF _Ref134112801 \w \h </w:instrText>
      </w:r>
      <w:r w:rsidR="00005A18">
        <w:fldChar w:fldCharType="separate"/>
      </w:r>
      <w:r w:rsidR="00A03753">
        <w:t>55.3</w:t>
      </w:r>
      <w:r w:rsidR="00005A18">
        <w:fldChar w:fldCharType="end"/>
      </w:r>
      <w:r w:rsidR="00005A18">
        <w:fldChar w:fldCharType="begin"/>
      </w:r>
      <w:r w:rsidR="00005A18">
        <w:instrText xml:space="preserve"> REF _Ref134112815 \n \h </w:instrText>
      </w:r>
      <w:r w:rsidR="00005A18">
        <w:fldChar w:fldCharType="separate"/>
      </w:r>
      <w:r w:rsidR="00A03753">
        <w:t>(b)</w:t>
      </w:r>
      <w:r w:rsidR="00005A18">
        <w:fldChar w:fldCharType="end"/>
      </w:r>
      <w:r w:rsidR="00005A18">
        <w:fldChar w:fldCharType="begin"/>
      </w:r>
      <w:r w:rsidR="00005A18">
        <w:instrText xml:space="preserve"> REF _Ref125011346 \n \h </w:instrText>
      </w:r>
      <w:r w:rsidR="00005A18">
        <w:fldChar w:fldCharType="separate"/>
      </w:r>
      <w:r w:rsidR="00A03753">
        <w:t>(i)</w:t>
      </w:r>
      <w:r w:rsidR="00005A18">
        <w:fldChar w:fldCharType="end"/>
      </w:r>
      <w:r>
        <w:t>, must not enter into a Subcontract for building work unless the Subcontract requires the Subcontractor to take all reasonable steps to apply and comply with the FSC Act in respect of any Future Commonwealth Funded Building Work.</w:t>
      </w:r>
      <w:bookmarkEnd w:id="40854"/>
      <w:r w:rsidR="0046021B">
        <w:t xml:space="preserve">   </w:t>
      </w:r>
    </w:p>
    <w:p w14:paraId="242CDAEC" w14:textId="30CFD2CF" w:rsidR="00621A86" w:rsidRDefault="00621A86" w:rsidP="00621A86">
      <w:pPr>
        <w:pStyle w:val="Heading1"/>
      </w:pPr>
      <w:bookmarkStart w:id="40855" w:name="_Toc216857673"/>
      <w:bookmarkEnd w:id="40840"/>
      <w:r>
        <w:t>Relevant State Policies</w:t>
      </w:r>
      <w:bookmarkStart w:id="40856" w:name="_Hlk131656999"/>
      <w:bookmarkEnd w:id="40855"/>
    </w:p>
    <w:p w14:paraId="2BC536E0" w14:textId="1732D842" w:rsidR="00621A86" w:rsidRPr="009D7D8B" w:rsidRDefault="00621A86" w:rsidP="00B80268">
      <w:pPr>
        <w:pStyle w:val="IndentParaLevel1"/>
        <w:keepNext/>
        <w:numPr>
          <w:ilvl w:val="0"/>
          <w:numId w:val="647"/>
        </w:numPr>
      </w:pPr>
      <w:r>
        <w:t xml:space="preserve">Without limiting the remainder of this Deed, </w:t>
      </w:r>
      <w:r w:rsidR="00DE5306">
        <w:t>the</w:t>
      </w:r>
      <w:r>
        <w:t xml:space="preserve"> Co</w:t>
      </w:r>
      <w:r w:rsidR="00DE5306">
        <w:t>ntractor</w:t>
      </w:r>
      <w:r>
        <w:t xml:space="preserve"> must comply with Schedule 14 (</w:t>
      </w:r>
      <w:r w:rsidRPr="00621A86">
        <w:rPr>
          <w:i/>
          <w:iCs/>
        </w:rPr>
        <w:t>Relevant State Policies Schedule)</w:t>
      </w:r>
      <w:r>
        <w:t>.</w:t>
      </w:r>
      <w:r w:rsidR="0046021B">
        <w:t xml:space="preserve"> </w:t>
      </w:r>
    </w:p>
    <w:p w14:paraId="01139B2E" w14:textId="30A56938" w:rsidR="00621A86" w:rsidRDefault="00621A86" w:rsidP="00621A86">
      <w:pPr>
        <w:pStyle w:val="Heading1"/>
      </w:pPr>
      <w:bookmarkStart w:id="40857" w:name="_Toc216857674"/>
      <w:r>
        <w:t>Data and cyber security</w:t>
      </w:r>
      <w:bookmarkEnd w:id="40857"/>
    </w:p>
    <w:p w14:paraId="39DCD89C" w14:textId="149F0CC2" w:rsidR="00621A86" w:rsidRPr="00B4637B" w:rsidRDefault="00621A86" w:rsidP="00621A86">
      <w:pPr>
        <w:pStyle w:val="IndentParaLevel1"/>
        <w:numPr>
          <w:ilvl w:val="0"/>
          <w:numId w:val="0"/>
        </w:numPr>
        <w:ind w:left="990"/>
        <w:rPr>
          <w:b/>
          <w:bCs/>
          <w:i/>
          <w:iCs/>
          <w:highlight w:val="lightGray"/>
        </w:rPr>
      </w:pPr>
      <w:r w:rsidRPr="00B4637B">
        <w:rPr>
          <w:b/>
          <w:bCs/>
          <w:i/>
          <w:iCs/>
          <w:highlight w:val="lightGray"/>
        </w:rPr>
        <w:t>[</w:t>
      </w:r>
      <w:r w:rsidR="00A03753">
        <w:rPr>
          <w:b/>
          <w:bCs/>
          <w:i/>
          <w:iCs/>
          <w:highlight w:val="lightGray"/>
        </w:rPr>
        <w:t>Drafting note</w:t>
      </w:r>
      <w:r w:rsidRPr="00B4637B">
        <w:rPr>
          <w:b/>
          <w:bCs/>
          <w:i/>
          <w:iCs/>
          <w:highlight w:val="lightGray"/>
        </w:rPr>
        <w:t>: This clause is to be included on a project-specific basis. Where this clause is not applicable, ensure that the definitions of "Cyber Security Incident" and "Relevant Entity" are also deleted.]</w:t>
      </w:r>
    </w:p>
    <w:p w14:paraId="686EBCC6" w14:textId="77777777" w:rsidR="00621A86" w:rsidRPr="00EE7428" w:rsidRDefault="00621A86" w:rsidP="009D7D8B">
      <w:pPr>
        <w:pStyle w:val="Heading2"/>
        <w:numPr>
          <w:ilvl w:val="1"/>
          <w:numId w:val="36"/>
        </w:numPr>
      </w:pPr>
      <w:bookmarkStart w:id="40858" w:name="_BPDC_LN_INS_1097"/>
      <w:bookmarkStart w:id="40859" w:name="_BPDC_PR_INS_1098"/>
      <w:bookmarkStart w:id="40860" w:name="_Toc131429078"/>
      <w:bookmarkStart w:id="40861" w:name="_Toc216857675"/>
      <w:bookmarkEnd w:id="40858"/>
      <w:bookmarkEnd w:id="40859"/>
      <w:r>
        <w:t>Cyber security</w:t>
      </w:r>
      <w:bookmarkEnd w:id="40860"/>
      <w:bookmarkEnd w:id="40861"/>
    </w:p>
    <w:p w14:paraId="7B4CEB8A" w14:textId="4BC86DE7" w:rsidR="00621A86" w:rsidRPr="009D7D8B" w:rsidRDefault="00621A86" w:rsidP="00621A86">
      <w:pPr>
        <w:pStyle w:val="IndentParaLevel1"/>
        <w:numPr>
          <w:ilvl w:val="0"/>
          <w:numId w:val="131"/>
        </w:numPr>
        <w:rPr>
          <w:u w:val="double"/>
        </w:rPr>
      </w:pPr>
      <w:bookmarkStart w:id="40862" w:name="_BPDC_LN_INS_1095"/>
      <w:bookmarkStart w:id="40863" w:name="_BPDC_PR_INS_1096"/>
      <w:bookmarkEnd w:id="40862"/>
      <w:bookmarkEnd w:id="40863"/>
      <w:r w:rsidRPr="00EE7428">
        <w:t xml:space="preserve">Without limiting </w:t>
      </w:r>
      <w:r w:rsidR="008A2371" w:rsidRPr="00EE7428">
        <w:t xml:space="preserve">the </w:t>
      </w:r>
      <w:r w:rsidRPr="00EE7428">
        <w:t>Co</w:t>
      </w:r>
      <w:r w:rsidR="008A2371" w:rsidRPr="00EE7428">
        <w:t>ntractor</w:t>
      </w:r>
      <w:r w:rsidRPr="00EE7428">
        <w:t xml:space="preserve">'s obligations under this Deed: </w:t>
      </w:r>
    </w:p>
    <w:p w14:paraId="50F517C0" w14:textId="043D2F1E" w:rsidR="00621A86" w:rsidRPr="009D7D8B" w:rsidRDefault="003A1DE8" w:rsidP="009D7D8B">
      <w:pPr>
        <w:pStyle w:val="Heading3"/>
        <w:numPr>
          <w:ilvl w:val="2"/>
          <w:numId w:val="36"/>
        </w:numPr>
        <w:rPr>
          <w:u w:val="double"/>
        </w:rPr>
      </w:pPr>
      <w:bookmarkStart w:id="40864" w:name="_BPDC_LN_INS_1093"/>
      <w:bookmarkStart w:id="40865" w:name="_BPDC_PR_INS_1094"/>
      <w:bookmarkStart w:id="40866" w:name="_Ref127177071"/>
      <w:bookmarkEnd w:id="40864"/>
      <w:bookmarkEnd w:id="40865"/>
      <w:r w:rsidRPr="00EE7428">
        <w:t>the</w:t>
      </w:r>
      <w:r w:rsidR="00621A86" w:rsidRPr="00EE7428">
        <w:t xml:space="preserve"> Co</w:t>
      </w:r>
      <w:r w:rsidRPr="00EE7428">
        <w:t>ntractor</w:t>
      </w:r>
      <w:r w:rsidR="00621A86" w:rsidRPr="00EE7428">
        <w:t xml:space="preserve"> must notify the </w:t>
      </w:r>
      <w:proofErr w:type="gramStart"/>
      <w:r w:rsidRPr="00EE7428">
        <w:t>Principal</w:t>
      </w:r>
      <w:proofErr w:type="gramEnd"/>
      <w:r w:rsidR="00621A86" w:rsidRPr="00EE7428">
        <w:t>, as soon as possible and in any case, no later than four hours, after becoming aware that:</w:t>
      </w:r>
      <w:bookmarkEnd w:id="40866"/>
    </w:p>
    <w:p w14:paraId="659CFC16" w14:textId="44DAE2FF" w:rsidR="00621A86" w:rsidRPr="009D7D8B" w:rsidRDefault="00621A86" w:rsidP="009D7D8B">
      <w:pPr>
        <w:pStyle w:val="Heading4"/>
        <w:numPr>
          <w:ilvl w:val="3"/>
          <w:numId w:val="36"/>
        </w:numPr>
      </w:pPr>
      <w:bookmarkStart w:id="40867" w:name="_BPDC_LN_INS_1091"/>
      <w:bookmarkStart w:id="40868" w:name="_BPDC_PR_INS_1092"/>
      <w:bookmarkEnd w:id="40867"/>
      <w:bookmarkEnd w:id="40868"/>
      <w:r w:rsidRPr="00EE7428">
        <w:t xml:space="preserve">a Cyber Security Incident affecting the </w:t>
      </w:r>
      <w:r w:rsidR="003A1DE8" w:rsidRPr="00EE7428">
        <w:t>Works</w:t>
      </w:r>
      <w:r w:rsidRPr="00EE7428">
        <w:t xml:space="preserve"> or the </w:t>
      </w:r>
      <w:r w:rsidR="003A1DE8" w:rsidRPr="00EE7428">
        <w:t>Contractor's</w:t>
      </w:r>
      <w:r w:rsidRPr="00EE7428">
        <w:t xml:space="preserve"> Activities has occurred or is occurring; and</w:t>
      </w:r>
    </w:p>
    <w:p w14:paraId="527FC1F1" w14:textId="610B9F34" w:rsidR="00621A86" w:rsidRPr="009D7D8B" w:rsidRDefault="00621A86" w:rsidP="009D7D8B">
      <w:pPr>
        <w:pStyle w:val="Heading4"/>
        <w:numPr>
          <w:ilvl w:val="3"/>
          <w:numId w:val="36"/>
        </w:numPr>
      </w:pPr>
      <w:bookmarkStart w:id="40869" w:name="_BPDC_LN_INS_1089"/>
      <w:bookmarkStart w:id="40870" w:name="_BPDC_PR_INS_1090"/>
      <w:bookmarkEnd w:id="40869"/>
      <w:bookmarkEnd w:id="40870"/>
      <w:r w:rsidRPr="00EE7428">
        <w:t xml:space="preserve">the Cyber Security Incident has had, or is having, a significant impact (whether directly or indirectly) on the </w:t>
      </w:r>
      <w:r w:rsidR="003A1DE8" w:rsidRPr="00EE7428">
        <w:t>Work</w:t>
      </w:r>
      <w:r w:rsidRPr="00EE7428">
        <w:t xml:space="preserve">s, </w:t>
      </w:r>
      <w:r w:rsidR="003A1DE8" w:rsidRPr="00EE7428">
        <w:t>the</w:t>
      </w:r>
      <w:r w:rsidRPr="00EE7428">
        <w:t xml:space="preserve"> Co</w:t>
      </w:r>
      <w:r w:rsidR="003A1DE8" w:rsidRPr="00EE7428">
        <w:t>ntractor</w:t>
      </w:r>
      <w:r w:rsidRPr="00EE7428">
        <w:t xml:space="preserve">'s ability to perform its obligations under any Project Document, or the quality of the </w:t>
      </w:r>
      <w:r w:rsidR="003A1DE8" w:rsidRPr="00EE7428">
        <w:t>Contractor's</w:t>
      </w:r>
      <w:r w:rsidRPr="00EE7428">
        <w:t xml:space="preserve"> Activities,</w:t>
      </w:r>
    </w:p>
    <w:p w14:paraId="0A400E40" w14:textId="4FC76013" w:rsidR="00621A86" w:rsidRPr="009D7D8B" w:rsidRDefault="00621A86" w:rsidP="009D7D8B">
      <w:pPr>
        <w:pStyle w:val="IndentParaLevel2"/>
        <w:rPr>
          <w:u w:val="double"/>
        </w:rPr>
      </w:pPr>
      <w:bookmarkStart w:id="40871" w:name="_BPDC_LN_INS_1087"/>
      <w:bookmarkStart w:id="40872" w:name="_BPDC_PR_INS_1088"/>
      <w:bookmarkEnd w:id="40871"/>
      <w:bookmarkEnd w:id="40872"/>
      <w:r w:rsidRPr="00EE7428">
        <w:t xml:space="preserve">where "significant impact" means any material disruption to the availability of essential goods or services provided in connection with the </w:t>
      </w:r>
      <w:r w:rsidR="003A1DE8" w:rsidRPr="00EE7428">
        <w:t>Work</w:t>
      </w:r>
      <w:r w:rsidRPr="00EE7428">
        <w:t xml:space="preserve">s or the </w:t>
      </w:r>
      <w:r w:rsidR="003A1DE8" w:rsidRPr="00EE7428">
        <w:t>Contractor's</w:t>
      </w:r>
      <w:r w:rsidRPr="00EE7428">
        <w:t xml:space="preserve"> Activities, or (in relation to the </w:t>
      </w:r>
      <w:r w:rsidR="003A1DE8" w:rsidRPr="00EE7428">
        <w:t>Works</w:t>
      </w:r>
      <w:r w:rsidRPr="00EE7428">
        <w:t xml:space="preserve">) any other impact which is taken to be a “significant impact” on all or any part of the </w:t>
      </w:r>
      <w:r w:rsidR="003A1DE8" w:rsidRPr="00EE7428">
        <w:t>Work</w:t>
      </w:r>
      <w:r w:rsidRPr="00EE7428">
        <w:t xml:space="preserve">s by reason of section 30BEA of the </w:t>
      </w:r>
      <w:r w:rsidRPr="00EE7428">
        <w:rPr>
          <w:i/>
          <w:iCs/>
        </w:rPr>
        <w:t>Security of Critical Infrastructure Act 2018</w:t>
      </w:r>
      <w:r w:rsidRPr="00EE7428">
        <w:t xml:space="preserve"> (</w:t>
      </w:r>
      <w:proofErr w:type="spellStart"/>
      <w:r w:rsidRPr="00EE7428">
        <w:t>Cth</w:t>
      </w:r>
      <w:proofErr w:type="spellEnd"/>
      <w:r w:rsidRPr="00EE7428">
        <w:t>).</w:t>
      </w:r>
    </w:p>
    <w:p w14:paraId="566F5C9B" w14:textId="3ACD0C18" w:rsidR="00621A86" w:rsidRPr="009D7D8B" w:rsidRDefault="003A1DE8" w:rsidP="009D7D8B">
      <w:pPr>
        <w:pStyle w:val="Heading3"/>
        <w:numPr>
          <w:ilvl w:val="2"/>
          <w:numId w:val="36"/>
        </w:numPr>
        <w:rPr>
          <w:u w:val="double"/>
        </w:rPr>
      </w:pPr>
      <w:bookmarkStart w:id="40873" w:name="_BPDC_LN_INS_1085"/>
      <w:bookmarkStart w:id="40874" w:name="_BPDC_PR_INS_1086"/>
      <w:bookmarkEnd w:id="40873"/>
      <w:bookmarkEnd w:id="40874"/>
      <w:r w:rsidRPr="00EE7428">
        <w:t xml:space="preserve">the </w:t>
      </w:r>
      <w:r w:rsidR="00621A86" w:rsidRPr="00EE7428">
        <w:t>Co</w:t>
      </w:r>
      <w:r w:rsidRPr="00EE7428">
        <w:t>ntractor</w:t>
      </w:r>
      <w:r w:rsidR="00621A86" w:rsidRPr="00EE7428">
        <w:t xml:space="preserve"> must notify the </w:t>
      </w:r>
      <w:proofErr w:type="gramStart"/>
      <w:r w:rsidRPr="00EE7428">
        <w:t>Principal</w:t>
      </w:r>
      <w:proofErr w:type="gramEnd"/>
      <w:r w:rsidR="00621A86" w:rsidRPr="00EE7428">
        <w:t>, as soon as possible and in any case, no later than 24 hours, after becoming aware that:</w:t>
      </w:r>
    </w:p>
    <w:p w14:paraId="0940785C" w14:textId="39138A11" w:rsidR="00621A86" w:rsidRPr="009D7D8B" w:rsidRDefault="00621A86" w:rsidP="009D7D8B">
      <w:pPr>
        <w:pStyle w:val="Heading4"/>
        <w:numPr>
          <w:ilvl w:val="3"/>
          <w:numId w:val="36"/>
        </w:numPr>
      </w:pPr>
      <w:bookmarkStart w:id="40875" w:name="_BPDC_LN_INS_1083"/>
      <w:bookmarkStart w:id="40876" w:name="_BPDC_PR_INS_1084"/>
      <w:bookmarkEnd w:id="40875"/>
      <w:bookmarkEnd w:id="40876"/>
      <w:r w:rsidRPr="00EE7428">
        <w:t xml:space="preserve">a Cyber Security Incident affecting the </w:t>
      </w:r>
      <w:r w:rsidR="003A1DE8" w:rsidRPr="00EE7428">
        <w:t>Work</w:t>
      </w:r>
      <w:r w:rsidRPr="00EE7428">
        <w:t xml:space="preserve">s or the </w:t>
      </w:r>
      <w:r w:rsidR="003A1DE8" w:rsidRPr="00EE7428">
        <w:t>Contractor's</w:t>
      </w:r>
      <w:r w:rsidRPr="00EE7428">
        <w:t xml:space="preserve"> Activities has occurred, is occurring, or is imminent; and</w:t>
      </w:r>
    </w:p>
    <w:p w14:paraId="095610EE" w14:textId="77777777" w:rsidR="00621A86" w:rsidRPr="009D7D8B" w:rsidRDefault="00621A86" w:rsidP="009D7D8B">
      <w:pPr>
        <w:pStyle w:val="Heading4"/>
        <w:numPr>
          <w:ilvl w:val="3"/>
          <w:numId w:val="36"/>
        </w:numPr>
      </w:pPr>
      <w:bookmarkStart w:id="40877" w:name="_BPDC_LN_INS_1081"/>
      <w:bookmarkStart w:id="40878" w:name="_BPDC_PR_INS_1082"/>
      <w:bookmarkEnd w:id="40877"/>
      <w:bookmarkEnd w:id="40878"/>
      <w:r w:rsidRPr="00EE7428">
        <w:t>the Cyber Security Incident has had, is having, or is likely to have, an impact on:</w:t>
      </w:r>
    </w:p>
    <w:p w14:paraId="45D43415" w14:textId="7484380B" w:rsidR="00621A86" w:rsidRPr="009D7D8B" w:rsidRDefault="00621A86" w:rsidP="009D7D8B">
      <w:pPr>
        <w:pStyle w:val="Heading5"/>
        <w:numPr>
          <w:ilvl w:val="4"/>
          <w:numId w:val="36"/>
        </w:numPr>
      </w:pPr>
      <w:bookmarkStart w:id="40879" w:name="_BPDC_LN_INS_1079"/>
      <w:bookmarkStart w:id="40880" w:name="_BPDC_PR_INS_1080"/>
      <w:bookmarkEnd w:id="40879"/>
      <w:bookmarkEnd w:id="40880"/>
      <w:r w:rsidRPr="00EE7428">
        <w:t xml:space="preserve">the availability, integrity, or reliability of the </w:t>
      </w:r>
      <w:proofErr w:type="gramStart"/>
      <w:r w:rsidR="003A1DE8" w:rsidRPr="00EE7428">
        <w:t>Work</w:t>
      </w:r>
      <w:r w:rsidRPr="00EE7428">
        <w:t>s;</w:t>
      </w:r>
      <w:proofErr w:type="gramEnd"/>
    </w:p>
    <w:p w14:paraId="78DED740" w14:textId="138CD20F" w:rsidR="00621A86" w:rsidRPr="00EE7428" w:rsidRDefault="00621A86" w:rsidP="009D7D8B">
      <w:pPr>
        <w:pStyle w:val="Heading5"/>
        <w:numPr>
          <w:ilvl w:val="4"/>
          <w:numId w:val="36"/>
        </w:numPr>
      </w:pPr>
      <w:bookmarkStart w:id="40881" w:name="_BPDC_LN_INS_1077"/>
      <w:bookmarkStart w:id="40882" w:name="_BPDC_PR_INS_1078"/>
      <w:bookmarkEnd w:id="40881"/>
      <w:bookmarkEnd w:id="40882"/>
      <w:r w:rsidRPr="00EE7428">
        <w:t xml:space="preserve">the confidentiality of data or information about the Project or the </w:t>
      </w:r>
      <w:r w:rsidR="003A1DE8" w:rsidRPr="00EE7428">
        <w:t>Works</w:t>
      </w:r>
      <w:r w:rsidRPr="00EE7428">
        <w:t xml:space="preserve"> or data or information stored within [</w:t>
      </w:r>
      <w:r w:rsidRPr="005644F5">
        <w:t xml:space="preserve">any systems forming part of the </w:t>
      </w:r>
      <w:r w:rsidR="003A1DE8" w:rsidRPr="005644F5">
        <w:t>Work</w:t>
      </w:r>
      <w:r w:rsidRPr="005644F5">
        <w:t xml:space="preserve">s or used to perform the </w:t>
      </w:r>
      <w:r w:rsidR="003A1DE8" w:rsidRPr="005644F5">
        <w:t>Contractor's</w:t>
      </w:r>
      <w:r w:rsidRPr="005644F5">
        <w:t xml:space="preserve"> Activities</w:t>
      </w:r>
      <w:proofErr w:type="gramStart"/>
      <w:r w:rsidRPr="00EE7428">
        <w:t>];</w:t>
      </w:r>
      <w:proofErr w:type="gramEnd"/>
      <w:r w:rsidRPr="00EE7428">
        <w:t xml:space="preserve"> </w:t>
      </w:r>
      <w:bookmarkStart w:id="40883" w:name="_Toc482803759"/>
      <w:bookmarkStart w:id="40884" w:name="_Toc482803760"/>
      <w:bookmarkStart w:id="40885" w:name="_Toc498361387"/>
      <w:bookmarkStart w:id="40886" w:name="_Toc498362974"/>
      <w:bookmarkStart w:id="40887" w:name="_Toc498361392"/>
      <w:bookmarkStart w:id="40888" w:name="_Toc498362979"/>
      <w:bookmarkStart w:id="40889" w:name="_Toc498361394"/>
      <w:bookmarkStart w:id="40890" w:name="_Toc498362981"/>
      <w:bookmarkStart w:id="40891" w:name="_Ref463874978"/>
      <w:bookmarkEnd w:id="40883"/>
      <w:bookmarkEnd w:id="40884"/>
      <w:bookmarkEnd w:id="40885"/>
      <w:bookmarkEnd w:id="40886"/>
      <w:bookmarkEnd w:id="40887"/>
      <w:bookmarkEnd w:id="40888"/>
      <w:bookmarkEnd w:id="40889"/>
      <w:bookmarkEnd w:id="40890"/>
    </w:p>
    <w:p w14:paraId="17F4B959" w14:textId="1E85BD2C" w:rsidR="00621A86" w:rsidRPr="009D7D8B" w:rsidRDefault="003A1DE8" w:rsidP="009D7D8B">
      <w:pPr>
        <w:pStyle w:val="Heading5"/>
        <w:numPr>
          <w:ilvl w:val="4"/>
          <w:numId w:val="36"/>
        </w:numPr>
      </w:pPr>
      <w:bookmarkStart w:id="40892" w:name="_BPDC_LN_INS_1075"/>
      <w:bookmarkStart w:id="40893" w:name="_BPDC_PR_INS_1076"/>
      <w:bookmarkEnd w:id="40892"/>
      <w:bookmarkEnd w:id="40893"/>
      <w:r w:rsidRPr="00EE7428">
        <w:t>the</w:t>
      </w:r>
      <w:r w:rsidR="00621A86" w:rsidRPr="00EE7428">
        <w:t xml:space="preserve"> Co</w:t>
      </w:r>
      <w:r w:rsidRPr="00EE7428">
        <w:t>ntractor</w:t>
      </w:r>
      <w:r w:rsidR="00621A86" w:rsidRPr="00EE7428">
        <w:t xml:space="preserve">'s ability to perform its obligations under this Deed; or </w:t>
      </w:r>
    </w:p>
    <w:p w14:paraId="227751FE" w14:textId="3EC56EE3" w:rsidR="00621A86" w:rsidRPr="00EE7428" w:rsidRDefault="00621A86" w:rsidP="009D7D8B">
      <w:pPr>
        <w:pStyle w:val="Heading5"/>
        <w:numPr>
          <w:ilvl w:val="4"/>
          <w:numId w:val="36"/>
        </w:numPr>
      </w:pPr>
      <w:bookmarkStart w:id="40894" w:name="_BPDC_LN_INS_1073"/>
      <w:bookmarkStart w:id="40895" w:name="_BPDC_PR_INS_1074"/>
      <w:bookmarkEnd w:id="40894"/>
      <w:bookmarkEnd w:id="40895"/>
      <w:r w:rsidRPr="00EE7428">
        <w:t xml:space="preserve">the quality of the </w:t>
      </w:r>
      <w:r w:rsidR="003A1DE8" w:rsidRPr="00EE7428">
        <w:t>Contractor's</w:t>
      </w:r>
      <w:r w:rsidRPr="00EE7428">
        <w:t xml:space="preserve"> Activities; and</w:t>
      </w:r>
      <w:bookmarkEnd w:id="40891"/>
      <w:r w:rsidR="0046021B">
        <w:t xml:space="preserve"> </w:t>
      </w:r>
    </w:p>
    <w:p w14:paraId="56913BC3" w14:textId="1D854AF3" w:rsidR="00621A86" w:rsidRPr="009D7D8B" w:rsidRDefault="003A1DE8" w:rsidP="00A379CB">
      <w:pPr>
        <w:pStyle w:val="Heading3"/>
        <w:numPr>
          <w:ilvl w:val="2"/>
          <w:numId w:val="36"/>
        </w:numPr>
      </w:pPr>
      <w:bookmarkStart w:id="40896" w:name="_BPDC_LN_INS_1071"/>
      <w:bookmarkStart w:id="40897" w:name="_BPDC_PR_INS_1072"/>
      <w:bookmarkEnd w:id="40896"/>
      <w:bookmarkEnd w:id="40897"/>
      <w:r w:rsidRPr="00EE7428">
        <w:lastRenderedPageBreak/>
        <w:t>the</w:t>
      </w:r>
      <w:r w:rsidR="00621A86" w:rsidRPr="00EE7428">
        <w:t xml:space="preserve"> Co</w:t>
      </w:r>
      <w:r w:rsidRPr="00EE7428">
        <w:t>ntractor</w:t>
      </w:r>
      <w:r w:rsidR="00621A86" w:rsidRPr="00EE7428">
        <w:t xml:space="preserve"> must, in relation to any Cyber Security Incident of the type referred to in clause </w:t>
      </w:r>
      <w:r w:rsidR="00621A86" w:rsidRPr="002E174C">
        <w:fldChar w:fldCharType="begin"/>
      </w:r>
      <w:r w:rsidR="00621A86" w:rsidRPr="00EE7428">
        <w:instrText xml:space="preserve"> REF _Ref127177071 \w \h </w:instrText>
      </w:r>
      <w:r w:rsidR="00A22998" w:rsidRPr="00EE7428">
        <w:instrText xml:space="preserve"> \* MERGEFORMAT </w:instrText>
      </w:r>
      <w:r w:rsidR="00621A86" w:rsidRPr="002E174C">
        <w:fldChar w:fldCharType="separate"/>
      </w:r>
      <w:r w:rsidR="00A03753">
        <w:t>57.1(a)</w:t>
      </w:r>
      <w:r w:rsidR="00621A86" w:rsidRPr="002E174C">
        <w:fldChar w:fldCharType="end"/>
      </w:r>
      <w:r w:rsidR="00621A86" w:rsidRPr="00EE7428">
        <w:t>:</w:t>
      </w:r>
    </w:p>
    <w:p w14:paraId="1CAE946A" w14:textId="27A3F9AA" w:rsidR="00621A86" w:rsidRPr="009D7D8B" w:rsidRDefault="00621A86" w:rsidP="009D7D8B">
      <w:pPr>
        <w:pStyle w:val="Heading4"/>
        <w:numPr>
          <w:ilvl w:val="3"/>
          <w:numId w:val="36"/>
        </w:numPr>
      </w:pPr>
      <w:bookmarkStart w:id="40898" w:name="_BPDC_LN_INS_1069"/>
      <w:bookmarkStart w:id="40899" w:name="_BPDC_PR_INS_1070"/>
      <w:bookmarkEnd w:id="40898"/>
      <w:bookmarkEnd w:id="40899"/>
      <w:r w:rsidRPr="00EE7428">
        <w:t xml:space="preserve">provide the </w:t>
      </w:r>
      <w:proofErr w:type="gramStart"/>
      <w:r w:rsidR="003A1DE8" w:rsidRPr="00EE7428">
        <w:t>Principal</w:t>
      </w:r>
      <w:proofErr w:type="gramEnd"/>
      <w:r w:rsidRPr="00EE7428">
        <w:t xml:space="preserve"> with full details of that Cyber Security </w:t>
      </w:r>
      <w:proofErr w:type="gramStart"/>
      <w:r w:rsidRPr="00EE7428">
        <w:t>Incident;</w:t>
      </w:r>
      <w:proofErr w:type="gramEnd"/>
    </w:p>
    <w:p w14:paraId="7080618C" w14:textId="013037DA" w:rsidR="00621A86" w:rsidRPr="009D7D8B" w:rsidRDefault="00621A86" w:rsidP="009D7D8B">
      <w:pPr>
        <w:pStyle w:val="Heading4"/>
        <w:numPr>
          <w:ilvl w:val="3"/>
          <w:numId w:val="36"/>
        </w:numPr>
      </w:pPr>
      <w:bookmarkStart w:id="40900" w:name="_BPDC_LN_INS_1067"/>
      <w:bookmarkStart w:id="40901" w:name="_BPDC_PR_INS_1068"/>
      <w:bookmarkEnd w:id="40900"/>
      <w:bookmarkEnd w:id="40901"/>
      <w:r w:rsidRPr="00EE7428">
        <w:t xml:space="preserve">to the extent permitted by Law, comply with all reasonable directions of the </w:t>
      </w:r>
      <w:proofErr w:type="gramStart"/>
      <w:r w:rsidR="003A1DE8" w:rsidRPr="00EE7428">
        <w:t>Principal</w:t>
      </w:r>
      <w:proofErr w:type="gramEnd"/>
      <w:r w:rsidRPr="00EE7428">
        <w:t xml:space="preserve"> in relation to the management of the Cyber Security </w:t>
      </w:r>
      <w:proofErr w:type="gramStart"/>
      <w:r w:rsidRPr="00EE7428">
        <w:t>Incident;</w:t>
      </w:r>
      <w:proofErr w:type="gramEnd"/>
      <w:r w:rsidRPr="00EE7428">
        <w:t xml:space="preserve"> </w:t>
      </w:r>
    </w:p>
    <w:p w14:paraId="082B3D29" w14:textId="1AAC5A2B" w:rsidR="00621A86" w:rsidRPr="009D7D8B" w:rsidRDefault="00621A86" w:rsidP="009D7D8B">
      <w:pPr>
        <w:pStyle w:val="Heading4"/>
        <w:numPr>
          <w:ilvl w:val="3"/>
          <w:numId w:val="36"/>
        </w:numPr>
      </w:pPr>
      <w:bookmarkStart w:id="40902" w:name="_BPDC_LN_INS_1065"/>
      <w:bookmarkStart w:id="40903" w:name="_BPDC_PR_INS_1066"/>
      <w:bookmarkEnd w:id="40902"/>
      <w:bookmarkEnd w:id="40903"/>
      <w:r w:rsidRPr="00EE7428">
        <w:t xml:space="preserve">keep the </w:t>
      </w:r>
      <w:proofErr w:type="gramStart"/>
      <w:r w:rsidR="003A1DE8" w:rsidRPr="00EE7428">
        <w:t>Principal</w:t>
      </w:r>
      <w:proofErr w:type="gramEnd"/>
      <w:r w:rsidRPr="00EE7428">
        <w:t xml:space="preserve"> updated regarding the status and management of the Cyber Security </w:t>
      </w:r>
      <w:proofErr w:type="gramStart"/>
      <w:r w:rsidRPr="00EE7428">
        <w:t>Incident;</w:t>
      </w:r>
      <w:proofErr w:type="gramEnd"/>
    </w:p>
    <w:p w14:paraId="7DD606C3" w14:textId="3F766BA8" w:rsidR="00621A86" w:rsidRPr="009D7D8B" w:rsidRDefault="00621A86" w:rsidP="009D7D8B">
      <w:pPr>
        <w:pStyle w:val="Heading4"/>
        <w:numPr>
          <w:ilvl w:val="3"/>
          <w:numId w:val="36"/>
        </w:numPr>
      </w:pPr>
      <w:bookmarkStart w:id="40904" w:name="_BPDC_LN_INS_1063"/>
      <w:bookmarkStart w:id="40905" w:name="_BPDC_PR_INS_1064"/>
      <w:bookmarkEnd w:id="40904"/>
      <w:bookmarkEnd w:id="40905"/>
      <w:r w:rsidRPr="00EE7428">
        <w:t xml:space="preserve">unless required to do so by Law, not notify any third party of the Cyber Security Incident without the </w:t>
      </w:r>
      <w:r w:rsidR="003A1DE8" w:rsidRPr="00EE7428">
        <w:t>Principal</w:t>
      </w:r>
      <w:r w:rsidRPr="00EE7428">
        <w:t>'s prior written consent; and</w:t>
      </w:r>
    </w:p>
    <w:p w14:paraId="16CE61E0" w14:textId="59FB00CA" w:rsidR="00621A86" w:rsidRPr="009D7D8B" w:rsidRDefault="00621A86" w:rsidP="009D7D8B">
      <w:pPr>
        <w:pStyle w:val="Heading4"/>
        <w:numPr>
          <w:ilvl w:val="3"/>
          <w:numId w:val="36"/>
        </w:numPr>
      </w:pPr>
      <w:bookmarkStart w:id="40906" w:name="_BPDC_LN_INS_1061"/>
      <w:bookmarkStart w:id="40907" w:name="_BPDC_PR_INS_1062"/>
      <w:bookmarkEnd w:id="40906"/>
      <w:bookmarkEnd w:id="40907"/>
      <w:r w:rsidRPr="00EE7428">
        <w:t xml:space="preserve">where the </w:t>
      </w:r>
      <w:proofErr w:type="gramStart"/>
      <w:r w:rsidR="003A1DE8" w:rsidRPr="00EE7428">
        <w:t>Principal</w:t>
      </w:r>
      <w:proofErr w:type="gramEnd"/>
      <w:r w:rsidRPr="00EE7428">
        <w:t xml:space="preserve"> requires, notify the Cyber Security Incident to the Australian Signals Directorate or other persons in accordance with the </w:t>
      </w:r>
      <w:proofErr w:type="gramStart"/>
      <w:r w:rsidR="003A1DE8" w:rsidRPr="00EE7428">
        <w:t>Principal</w:t>
      </w:r>
      <w:r w:rsidRPr="00EE7428">
        <w:t>'s</w:t>
      </w:r>
      <w:proofErr w:type="gramEnd"/>
      <w:r w:rsidRPr="00EE7428">
        <w:t xml:space="preserve"> </w:t>
      </w:r>
      <w:r w:rsidRPr="00A22998">
        <w:t>reasonable directions.</w:t>
      </w:r>
    </w:p>
    <w:p w14:paraId="068D8BBF" w14:textId="77777777" w:rsidR="00621A86" w:rsidRPr="00934167" w:rsidRDefault="00621A86" w:rsidP="009D7D8B">
      <w:pPr>
        <w:pStyle w:val="Heading2"/>
        <w:numPr>
          <w:ilvl w:val="1"/>
          <w:numId w:val="36"/>
        </w:numPr>
      </w:pPr>
      <w:bookmarkStart w:id="40908" w:name="_BPDC_LN_INS_1059"/>
      <w:bookmarkStart w:id="40909" w:name="_BPDC_PR_INS_1060"/>
      <w:bookmarkStart w:id="40910" w:name="_Toc131429079"/>
      <w:bookmarkStart w:id="40911" w:name="_Toc216857676"/>
      <w:bookmarkEnd w:id="40908"/>
      <w:bookmarkEnd w:id="40909"/>
      <w:r>
        <w:t>Security of Critical Infrastructure Laws</w:t>
      </w:r>
      <w:bookmarkEnd w:id="40910"/>
      <w:bookmarkEnd w:id="40911"/>
    </w:p>
    <w:p w14:paraId="7F36C8CB" w14:textId="122DDA10" w:rsidR="00621A86" w:rsidRDefault="00621A86" w:rsidP="00621A86">
      <w:pPr>
        <w:pStyle w:val="IndentParaLevel1"/>
        <w:numPr>
          <w:ilvl w:val="0"/>
          <w:numId w:val="131"/>
        </w:numPr>
        <w:rPr>
          <w:color w:val="0000FF"/>
          <w:u w:val="double"/>
        </w:rPr>
      </w:pPr>
      <w:bookmarkStart w:id="40912" w:name="_BPDC_LN_INS_1057"/>
      <w:bookmarkStart w:id="40913" w:name="_BPDC_PR_INS_1058"/>
      <w:bookmarkEnd w:id="40912"/>
      <w:bookmarkEnd w:id="40913"/>
      <w:r>
        <w:t>Without limiting clause</w:t>
      </w:r>
      <w:r w:rsidR="00A22998">
        <w:t xml:space="preserve"> </w:t>
      </w:r>
      <w:r w:rsidR="00A22998">
        <w:fldChar w:fldCharType="begin"/>
      </w:r>
      <w:r w:rsidR="00A22998">
        <w:instrText xml:space="preserve"> REF _Ref132107641 \w \h </w:instrText>
      </w:r>
      <w:r w:rsidR="00A22998">
        <w:fldChar w:fldCharType="separate"/>
      </w:r>
      <w:r w:rsidR="00A03753">
        <w:t>5.1</w:t>
      </w:r>
      <w:r w:rsidR="00A22998">
        <w:fldChar w:fldCharType="end"/>
      </w:r>
      <w:r>
        <w:t xml:space="preserve">, to the extent that the Security of Critical Infrastructure Laws apply to any of the </w:t>
      </w:r>
      <w:r w:rsidR="003A1DE8">
        <w:t>Principal</w:t>
      </w:r>
      <w:r>
        <w:t xml:space="preserve">, </w:t>
      </w:r>
      <w:r w:rsidR="003A1DE8">
        <w:t>the</w:t>
      </w:r>
      <w:r>
        <w:t xml:space="preserve"> Co</w:t>
      </w:r>
      <w:r w:rsidR="003A1DE8">
        <w:t>ntractor</w:t>
      </w:r>
      <w:r>
        <w:t xml:space="preserve"> or any Co</w:t>
      </w:r>
      <w:r w:rsidR="003A1DE8">
        <w:t>ntractor</w:t>
      </w:r>
      <w:r>
        <w:t xml:space="preserve"> Associates in connection with the </w:t>
      </w:r>
      <w:r w:rsidR="003A1DE8">
        <w:t>Contractor's</w:t>
      </w:r>
      <w:r>
        <w:t xml:space="preserve"> Activities or the </w:t>
      </w:r>
      <w:r w:rsidR="003A1DE8">
        <w:t>Work</w:t>
      </w:r>
      <w:r>
        <w:t xml:space="preserve">s, </w:t>
      </w:r>
      <w:r w:rsidR="003A1DE8">
        <w:t>the</w:t>
      </w:r>
      <w:r>
        <w:t xml:space="preserve"> Co</w:t>
      </w:r>
      <w:r w:rsidR="003A1DE8">
        <w:t>ntractor</w:t>
      </w:r>
      <w:r>
        <w:t xml:space="preserve"> must: </w:t>
      </w:r>
    </w:p>
    <w:p w14:paraId="73C20C9A" w14:textId="354882E9" w:rsidR="00621A86" w:rsidRPr="009D7D8B" w:rsidRDefault="00621A86" w:rsidP="009D7D8B">
      <w:pPr>
        <w:pStyle w:val="Heading3"/>
        <w:numPr>
          <w:ilvl w:val="2"/>
          <w:numId w:val="36"/>
        </w:numPr>
      </w:pPr>
      <w:bookmarkStart w:id="40914" w:name="_BPDC_LN_INS_1055"/>
      <w:bookmarkStart w:id="40915" w:name="_BPDC_PR_INS_1056"/>
      <w:bookmarkEnd w:id="40914"/>
      <w:bookmarkEnd w:id="40915"/>
      <w:r w:rsidRPr="00A22998">
        <w:t>comply with, and ensure that any Co</w:t>
      </w:r>
      <w:r w:rsidR="003A1DE8" w:rsidRPr="00A22998">
        <w:t>ntractor</w:t>
      </w:r>
      <w:r w:rsidRPr="00A22998">
        <w:t xml:space="preserve"> Associates comply with, </w:t>
      </w:r>
      <w:r w:rsidR="003A1DE8" w:rsidRPr="00A22998">
        <w:t xml:space="preserve">the </w:t>
      </w:r>
      <w:r w:rsidRPr="00A22998">
        <w:t>Co</w:t>
      </w:r>
      <w:r w:rsidR="003A1DE8" w:rsidRPr="00A22998">
        <w:t>ntractor</w:t>
      </w:r>
      <w:r w:rsidRPr="00A22998">
        <w:t>'s and any Co</w:t>
      </w:r>
      <w:r w:rsidR="003A1DE8" w:rsidRPr="00A22998">
        <w:t>ntractor</w:t>
      </w:r>
      <w:r w:rsidRPr="00A22998">
        <w:t xml:space="preserve"> Associates' respective obligations as a Relevant Entity or a Reporting Entity (as the case may be) under the Security of Critical Infrastructure Laws and </w:t>
      </w:r>
      <w:proofErr w:type="gramStart"/>
      <w:r w:rsidRPr="00A22998">
        <w:t>generally;</w:t>
      </w:r>
      <w:proofErr w:type="gramEnd"/>
      <w:r w:rsidRPr="00A22998">
        <w:t xml:space="preserve"> </w:t>
      </w:r>
    </w:p>
    <w:p w14:paraId="766A6FB2" w14:textId="1DC15091" w:rsidR="00621A86" w:rsidRPr="009D7D8B" w:rsidRDefault="00621A86" w:rsidP="009D7D8B">
      <w:pPr>
        <w:pStyle w:val="Heading3"/>
        <w:numPr>
          <w:ilvl w:val="2"/>
          <w:numId w:val="36"/>
        </w:numPr>
      </w:pPr>
      <w:bookmarkStart w:id="40916" w:name="_BPDC_LN_INS_1053"/>
      <w:bookmarkStart w:id="40917" w:name="_BPDC_PR_INS_1054"/>
      <w:bookmarkEnd w:id="40916"/>
      <w:bookmarkEnd w:id="40917"/>
      <w:r w:rsidRPr="00A22998">
        <w:t xml:space="preserve">in respect of the </w:t>
      </w:r>
      <w:proofErr w:type="gramStart"/>
      <w:r w:rsidR="003A1DE8" w:rsidRPr="00A22998">
        <w:t>Principal</w:t>
      </w:r>
      <w:r w:rsidRPr="00A22998">
        <w:t>'s</w:t>
      </w:r>
      <w:proofErr w:type="gramEnd"/>
      <w:r w:rsidRPr="00A22998">
        <w:t xml:space="preserve"> obligations as a Relevant Entity or Reporting Entity (as the case may be) under the Security of Critical Infrastructure Laws:</w:t>
      </w:r>
    </w:p>
    <w:p w14:paraId="6C4BF453" w14:textId="2C10521C" w:rsidR="00621A86" w:rsidRPr="009D7D8B" w:rsidRDefault="00621A86" w:rsidP="009D7D8B">
      <w:pPr>
        <w:pStyle w:val="Heading4"/>
        <w:numPr>
          <w:ilvl w:val="3"/>
          <w:numId w:val="36"/>
        </w:numPr>
      </w:pPr>
      <w:bookmarkStart w:id="40918" w:name="_BPDC_LN_INS_1051"/>
      <w:bookmarkStart w:id="40919" w:name="_BPDC_PR_INS_1052"/>
      <w:bookmarkEnd w:id="40918"/>
      <w:bookmarkEnd w:id="40919"/>
      <w:r w:rsidRPr="00A22998">
        <w:t xml:space="preserve">do all things reasonably required by the </w:t>
      </w:r>
      <w:proofErr w:type="gramStart"/>
      <w:r w:rsidR="003A1DE8" w:rsidRPr="00A22998">
        <w:t>Principal</w:t>
      </w:r>
      <w:proofErr w:type="gramEnd"/>
      <w:r w:rsidRPr="00A22998">
        <w:t>, and ensure that any Co</w:t>
      </w:r>
      <w:r w:rsidR="003A1DE8" w:rsidRPr="00A22998">
        <w:t>ntractor</w:t>
      </w:r>
      <w:r w:rsidRPr="00A22998">
        <w:t xml:space="preserve"> Associates do all things reasonably required by the </w:t>
      </w:r>
      <w:proofErr w:type="gramStart"/>
      <w:r w:rsidR="003A1DE8" w:rsidRPr="00A22998">
        <w:t>Principal</w:t>
      </w:r>
      <w:proofErr w:type="gramEnd"/>
      <w:r w:rsidRPr="00A22998">
        <w:t xml:space="preserve">, to assist the </w:t>
      </w:r>
      <w:proofErr w:type="gramStart"/>
      <w:r w:rsidR="003A1DE8" w:rsidRPr="00A22998">
        <w:t>Principal</w:t>
      </w:r>
      <w:proofErr w:type="gramEnd"/>
      <w:r w:rsidRPr="00A22998">
        <w:t xml:space="preserve"> in complying with the </w:t>
      </w:r>
      <w:proofErr w:type="gramStart"/>
      <w:r w:rsidR="003A1DE8" w:rsidRPr="00A22998">
        <w:t>Principal</w:t>
      </w:r>
      <w:r w:rsidRPr="00A22998">
        <w:t>'s</w:t>
      </w:r>
      <w:proofErr w:type="gramEnd"/>
      <w:r w:rsidRPr="00A22998">
        <w:t xml:space="preserve"> obligations; and</w:t>
      </w:r>
    </w:p>
    <w:p w14:paraId="38E90D50" w14:textId="4EF6B59B" w:rsidR="00621A86" w:rsidRPr="009D7D8B" w:rsidRDefault="00621A86" w:rsidP="009D7D8B">
      <w:pPr>
        <w:pStyle w:val="Heading4"/>
        <w:numPr>
          <w:ilvl w:val="3"/>
          <w:numId w:val="36"/>
        </w:numPr>
      </w:pPr>
      <w:bookmarkStart w:id="40920" w:name="_BPDC_LN_INS_1049"/>
      <w:bookmarkStart w:id="40921" w:name="_BPDC_PR_INS_1050"/>
      <w:bookmarkEnd w:id="40920"/>
      <w:bookmarkEnd w:id="40921"/>
      <w:r w:rsidRPr="00A22998">
        <w:t>not do anything, and ensure that any Co</w:t>
      </w:r>
      <w:r w:rsidR="003A1DE8" w:rsidRPr="00A22998">
        <w:t>ntractor</w:t>
      </w:r>
      <w:r w:rsidRPr="00A22998">
        <w:t xml:space="preserve"> Associates do not do anything, which would preclude or prevent the </w:t>
      </w:r>
      <w:proofErr w:type="gramStart"/>
      <w:r w:rsidR="003A1DE8" w:rsidRPr="00A22998">
        <w:t>Principal</w:t>
      </w:r>
      <w:proofErr w:type="gramEnd"/>
      <w:r w:rsidRPr="00A22998">
        <w:t xml:space="preserve"> from complying with its </w:t>
      </w:r>
      <w:proofErr w:type="gramStart"/>
      <w:r w:rsidRPr="00A22998">
        <w:t>obligations;</w:t>
      </w:r>
      <w:proofErr w:type="gramEnd"/>
    </w:p>
    <w:p w14:paraId="5FB084F6" w14:textId="090211E2" w:rsidR="00621A86" w:rsidRPr="009D7D8B" w:rsidRDefault="00621A86" w:rsidP="009D7D8B">
      <w:pPr>
        <w:pStyle w:val="Heading3"/>
        <w:numPr>
          <w:ilvl w:val="2"/>
          <w:numId w:val="36"/>
        </w:numPr>
      </w:pPr>
      <w:bookmarkStart w:id="40922" w:name="_BPDC_LN_INS_1047"/>
      <w:bookmarkStart w:id="40923" w:name="_BPDC_PR_INS_1048"/>
      <w:bookmarkEnd w:id="40922"/>
      <w:bookmarkEnd w:id="40923"/>
      <w:r w:rsidRPr="00A22998">
        <w:t>comply with, and ensure that any Co</w:t>
      </w:r>
      <w:r w:rsidR="003A1DE8" w:rsidRPr="00A22998">
        <w:t>ntractor</w:t>
      </w:r>
      <w:r w:rsidRPr="00A22998">
        <w:t xml:space="preserve"> Associates comply with, any "critical infrastructure risk management program" or "incident response plan" (each as defined in the </w:t>
      </w:r>
      <w:r w:rsidRPr="009D7D8B">
        <w:t>Security of Critical Infrastructure Act 2018</w:t>
      </w:r>
      <w:r w:rsidRPr="00A22998">
        <w:t xml:space="preserve"> (</w:t>
      </w:r>
      <w:proofErr w:type="spellStart"/>
      <w:r w:rsidRPr="00A22998">
        <w:t>Cth</w:t>
      </w:r>
      <w:proofErr w:type="spellEnd"/>
      <w:r w:rsidRPr="00A22998">
        <w:t xml:space="preserve">)) provided to </w:t>
      </w:r>
      <w:r w:rsidR="003A1DE8" w:rsidRPr="00A22998">
        <w:t>the</w:t>
      </w:r>
      <w:r w:rsidRPr="00A22998">
        <w:t xml:space="preserve"> Co</w:t>
      </w:r>
      <w:r w:rsidR="003A1DE8" w:rsidRPr="00A22998">
        <w:t>ntractor</w:t>
      </w:r>
      <w:r w:rsidRPr="00A22998">
        <w:t xml:space="preserve"> by the </w:t>
      </w:r>
      <w:r w:rsidR="003A1DE8" w:rsidRPr="00A22998">
        <w:t>Principal</w:t>
      </w:r>
      <w:r w:rsidRPr="00A22998">
        <w:t xml:space="preserve">, to the extent relating to the </w:t>
      </w:r>
      <w:r w:rsidR="003A1DE8" w:rsidRPr="00A22998">
        <w:t>Contractor's</w:t>
      </w:r>
      <w:r w:rsidRPr="00A22998">
        <w:t xml:space="preserve"> Activities or the </w:t>
      </w:r>
      <w:proofErr w:type="gramStart"/>
      <w:r w:rsidR="003A1DE8" w:rsidRPr="00A22998">
        <w:t>Work</w:t>
      </w:r>
      <w:r w:rsidRPr="00A22998">
        <w:t>s;</w:t>
      </w:r>
      <w:proofErr w:type="gramEnd"/>
    </w:p>
    <w:p w14:paraId="11E9B579" w14:textId="1BAC5AE4" w:rsidR="00621A86" w:rsidRPr="009D7D8B" w:rsidRDefault="00621A86" w:rsidP="009D7D8B">
      <w:pPr>
        <w:pStyle w:val="Heading3"/>
        <w:numPr>
          <w:ilvl w:val="2"/>
          <w:numId w:val="36"/>
        </w:numPr>
      </w:pPr>
      <w:bookmarkStart w:id="40924" w:name="_BPDC_LN_INS_1045"/>
      <w:bookmarkStart w:id="40925" w:name="_BPDC_PR_INS_1046"/>
      <w:bookmarkEnd w:id="40924"/>
      <w:bookmarkEnd w:id="40925"/>
      <w:r w:rsidRPr="00A22998">
        <w:t xml:space="preserve">comply with, and ensure that any </w:t>
      </w:r>
      <w:r w:rsidR="004F5CA3" w:rsidRPr="00A22998">
        <w:t>Contractor</w:t>
      </w:r>
      <w:r w:rsidRPr="00A22998">
        <w:t xml:space="preserve"> Associates comply with, any lawful notice, direction or request issued to the </w:t>
      </w:r>
      <w:r w:rsidR="003A1DE8" w:rsidRPr="00A22998">
        <w:t>Principal</w:t>
      </w:r>
      <w:r w:rsidRPr="00A22998">
        <w:t xml:space="preserve"> under the Security of Critical Infrastructure Laws in relation to the </w:t>
      </w:r>
      <w:r w:rsidR="003A1DE8" w:rsidRPr="00A22998">
        <w:t>Contractor's</w:t>
      </w:r>
      <w:r w:rsidRPr="00A22998">
        <w:t xml:space="preserve"> Activities or the </w:t>
      </w:r>
      <w:r w:rsidR="003A1DE8" w:rsidRPr="00A22998">
        <w:t>Work</w:t>
      </w:r>
      <w:r w:rsidRPr="00A22998">
        <w:t xml:space="preserve">s, where the </w:t>
      </w:r>
      <w:proofErr w:type="gramStart"/>
      <w:r w:rsidR="003A1DE8" w:rsidRPr="00A22998">
        <w:t>Principal</w:t>
      </w:r>
      <w:proofErr w:type="gramEnd"/>
      <w:r w:rsidRPr="00A22998">
        <w:t xml:space="preserve"> provides a copy of such notice to </w:t>
      </w:r>
      <w:r w:rsidR="003A1DE8" w:rsidRPr="00A22998">
        <w:t>the</w:t>
      </w:r>
      <w:r w:rsidRPr="00A22998">
        <w:t xml:space="preserve"> Co</w:t>
      </w:r>
      <w:r w:rsidR="003A1DE8" w:rsidRPr="00A22998">
        <w:t>ntractor</w:t>
      </w:r>
      <w:r w:rsidRPr="00A22998">
        <w:t>; and</w:t>
      </w:r>
    </w:p>
    <w:p w14:paraId="4DE3B035" w14:textId="58B70B97" w:rsidR="00621A86" w:rsidRPr="009D7D8B" w:rsidRDefault="00621A86" w:rsidP="009D7D8B">
      <w:pPr>
        <w:pStyle w:val="Heading3"/>
        <w:numPr>
          <w:ilvl w:val="2"/>
          <w:numId w:val="36"/>
        </w:numPr>
      </w:pPr>
      <w:bookmarkStart w:id="40926" w:name="_BPDC_LN_INS_1043"/>
      <w:bookmarkStart w:id="40927" w:name="_BPDC_PR_INS_1044"/>
      <w:bookmarkEnd w:id="40926"/>
      <w:bookmarkEnd w:id="40927"/>
      <w:r w:rsidRPr="00A22998">
        <w:t xml:space="preserve">where </w:t>
      </w:r>
      <w:r w:rsidR="003A1DE8" w:rsidRPr="00A22998">
        <w:t>the</w:t>
      </w:r>
      <w:r w:rsidRPr="00A22998">
        <w:t xml:space="preserve"> Co</w:t>
      </w:r>
      <w:r w:rsidR="003A1DE8" w:rsidRPr="00A22998">
        <w:t>ntractor</w:t>
      </w:r>
      <w:r w:rsidRPr="00A22998">
        <w:t xml:space="preserve"> receives a notice, direction or request under the Security of Critical Infrastructure Laws in relation to the </w:t>
      </w:r>
      <w:r w:rsidR="003A1DE8" w:rsidRPr="00A22998">
        <w:t>Work</w:t>
      </w:r>
      <w:r w:rsidRPr="00A22998">
        <w:t xml:space="preserve">s or </w:t>
      </w:r>
      <w:r w:rsidR="003A1DE8" w:rsidRPr="00A22998">
        <w:t>Contractor's</w:t>
      </w:r>
      <w:r w:rsidRPr="00A22998">
        <w:t xml:space="preserve"> Activities:</w:t>
      </w:r>
    </w:p>
    <w:p w14:paraId="32EBC582" w14:textId="57F44F74" w:rsidR="00621A86" w:rsidRPr="009D7D8B" w:rsidRDefault="00621A86" w:rsidP="009D7D8B">
      <w:pPr>
        <w:pStyle w:val="Heading4"/>
        <w:numPr>
          <w:ilvl w:val="3"/>
          <w:numId w:val="36"/>
        </w:numPr>
      </w:pPr>
      <w:bookmarkStart w:id="40928" w:name="_BPDC_LN_INS_1041"/>
      <w:bookmarkStart w:id="40929" w:name="_BPDC_PR_INS_1042"/>
      <w:bookmarkEnd w:id="40928"/>
      <w:bookmarkEnd w:id="40929"/>
      <w:r w:rsidRPr="00A22998">
        <w:t xml:space="preserve">notify the </w:t>
      </w:r>
      <w:proofErr w:type="gramStart"/>
      <w:r w:rsidR="003A1DE8" w:rsidRPr="00A22998">
        <w:t>Principal</w:t>
      </w:r>
      <w:proofErr w:type="gramEnd"/>
      <w:r w:rsidRPr="00A22998">
        <w:t xml:space="preserve"> of that notice, direction or request as soon as practicable after </w:t>
      </w:r>
      <w:r w:rsidR="003A1DE8" w:rsidRPr="00A22998">
        <w:t>the</w:t>
      </w:r>
      <w:r w:rsidRPr="00A22998">
        <w:t xml:space="preserve"> Co</w:t>
      </w:r>
      <w:r w:rsidR="003A1DE8" w:rsidRPr="00A22998">
        <w:t>ntractor</w:t>
      </w:r>
      <w:r w:rsidRPr="00A22998">
        <w:t xml:space="preserve"> receives it; and</w:t>
      </w:r>
    </w:p>
    <w:p w14:paraId="18F623ED" w14:textId="60EA4D05" w:rsidR="00621A86" w:rsidRPr="002E174C" w:rsidRDefault="00621A86" w:rsidP="009D7D8B">
      <w:pPr>
        <w:pStyle w:val="Heading4"/>
      </w:pPr>
      <w:bookmarkStart w:id="40930" w:name="_BPDC_LN_INS_1039"/>
      <w:bookmarkStart w:id="40931" w:name="_BPDC_PR_INS_1040"/>
      <w:bookmarkEnd w:id="40930"/>
      <w:bookmarkEnd w:id="40931"/>
      <w:r w:rsidRPr="002E174C">
        <w:lastRenderedPageBreak/>
        <w:t xml:space="preserve">not respond to such notice, direction or request without the </w:t>
      </w:r>
      <w:proofErr w:type="gramStart"/>
      <w:r w:rsidR="003A1DE8" w:rsidRPr="002E174C">
        <w:t>Principal</w:t>
      </w:r>
      <w:r w:rsidRPr="002E174C">
        <w:t>'s</w:t>
      </w:r>
      <w:proofErr w:type="gramEnd"/>
      <w:r w:rsidRPr="002E174C">
        <w:t xml:space="preserve"> prior written consent (unless required by Law to do so).</w:t>
      </w:r>
    </w:p>
    <w:p w14:paraId="4E779CF3" w14:textId="77777777" w:rsidR="007510F4" w:rsidRPr="003708A1" w:rsidRDefault="007510F4" w:rsidP="00E434F1">
      <w:pPr>
        <w:pStyle w:val="Heading1"/>
      </w:pPr>
      <w:bookmarkStart w:id="40932" w:name="(b)_The_Panel_Member_must_do_all_things_"/>
      <w:bookmarkStart w:id="40933" w:name="(c)_The_Panel_Member_must_only_use,_copy"/>
      <w:bookmarkStart w:id="40934" w:name="_Toc67048286"/>
      <w:bookmarkStart w:id="40935" w:name="_Toc67049581"/>
      <w:bookmarkStart w:id="40936" w:name="_Toc67048287"/>
      <w:bookmarkStart w:id="40937" w:name="_Toc67049582"/>
      <w:bookmarkStart w:id="40938" w:name="_Toc47870469"/>
      <w:bookmarkStart w:id="40939" w:name="_Toc47871356"/>
      <w:bookmarkStart w:id="40940" w:name="_Toc63068474"/>
      <w:bookmarkStart w:id="40941" w:name="_Toc63069706"/>
      <w:bookmarkStart w:id="40942" w:name="_Toc63071620"/>
      <w:bookmarkStart w:id="40943" w:name="_Toc63087244"/>
      <w:bookmarkStart w:id="40944" w:name="_Toc63088478"/>
      <w:bookmarkStart w:id="40945" w:name="_Toc63237138"/>
      <w:bookmarkStart w:id="40946" w:name="_Toc63238373"/>
      <w:bookmarkStart w:id="40947" w:name="_Toc67048288"/>
      <w:bookmarkStart w:id="40948" w:name="_Toc67049583"/>
      <w:bookmarkStart w:id="40949" w:name="_Toc47867734"/>
      <w:bookmarkStart w:id="40950" w:name="_Toc47868732"/>
      <w:bookmarkStart w:id="40951" w:name="_Toc47869606"/>
      <w:bookmarkStart w:id="40952" w:name="_Toc47870470"/>
      <w:bookmarkStart w:id="40953" w:name="_Toc47871357"/>
      <w:bookmarkStart w:id="40954" w:name="_Toc49111496"/>
      <w:bookmarkStart w:id="40955" w:name="_Toc49328642"/>
      <w:bookmarkStart w:id="40956" w:name="_Toc49433824"/>
      <w:bookmarkStart w:id="40957" w:name="_Toc49435010"/>
      <w:bookmarkStart w:id="40958" w:name="_Toc49436200"/>
      <w:bookmarkStart w:id="40959" w:name="_Toc49437387"/>
      <w:bookmarkStart w:id="40960" w:name="_Toc49454804"/>
      <w:bookmarkStart w:id="40961" w:name="_Toc49456090"/>
      <w:bookmarkStart w:id="40962" w:name="_Toc49457376"/>
      <w:bookmarkStart w:id="40963" w:name="_Toc49459034"/>
      <w:bookmarkStart w:id="40964" w:name="_Toc49864578"/>
      <w:bookmarkStart w:id="40965" w:name="_Toc49865893"/>
      <w:bookmarkStart w:id="40966" w:name="_Toc55546609"/>
      <w:bookmarkStart w:id="40967" w:name="_Toc55551533"/>
      <w:bookmarkStart w:id="40968" w:name="_Toc55564719"/>
      <w:bookmarkStart w:id="40969" w:name="_Toc55565884"/>
      <w:bookmarkStart w:id="40970" w:name="_Toc55570223"/>
      <w:bookmarkStart w:id="40971" w:name="_Toc55573951"/>
      <w:bookmarkStart w:id="40972" w:name="_Toc56007922"/>
      <w:bookmarkStart w:id="40973" w:name="_Toc56009220"/>
      <w:bookmarkStart w:id="40974" w:name="_Toc58253336"/>
      <w:bookmarkStart w:id="40975" w:name="_Toc58506981"/>
      <w:bookmarkStart w:id="40976" w:name="_Toc58943967"/>
      <w:bookmarkStart w:id="40977" w:name="_Toc58945141"/>
      <w:bookmarkStart w:id="40978" w:name="_Toc63068475"/>
      <w:bookmarkStart w:id="40979" w:name="_Toc63069707"/>
      <w:bookmarkStart w:id="40980" w:name="_Toc63071621"/>
      <w:bookmarkStart w:id="40981" w:name="_Toc63087245"/>
      <w:bookmarkStart w:id="40982" w:name="_Toc63088479"/>
      <w:bookmarkStart w:id="40983" w:name="_Toc63237139"/>
      <w:bookmarkStart w:id="40984" w:name="_Toc63238374"/>
      <w:bookmarkStart w:id="40985" w:name="_Toc67048289"/>
      <w:bookmarkStart w:id="40986" w:name="_Toc67049584"/>
      <w:bookmarkStart w:id="40987" w:name="_Toc47870471"/>
      <w:bookmarkStart w:id="40988" w:name="_Toc47871358"/>
      <w:bookmarkStart w:id="40989" w:name="_Toc63068476"/>
      <w:bookmarkStart w:id="40990" w:name="_Toc63069708"/>
      <w:bookmarkStart w:id="40991" w:name="_Toc63071622"/>
      <w:bookmarkStart w:id="40992" w:name="_Toc63087246"/>
      <w:bookmarkStart w:id="40993" w:name="_Toc63088480"/>
      <w:bookmarkStart w:id="40994" w:name="_Toc63237140"/>
      <w:bookmarkStart w:id="40995" w:name="_Toc63238375"/>
      <w:bookmarkStart w:id="40996" w:name="_Toc67048290"/>
      <w:bookmarkStart w:id="40997" w:name="_Toc67049585"/>
      <w:bookmarkStart w:id="40998" w:name="_Toc47867736"/>
      <w:bookmarkStart w:id="40999" w:name="_Toc47868734"/>
      <w:bookmarkStart w:id="41000" w:name="_Toc47869608"/>
      <w:bookmarkStart w:id="41001" w:name="_Toc47870472"/>
      <w:bookmarkStart w:id="41002" w:name="_Toc47871359"/>
      <w:bookmarkStart w:id="41003" w:name="_Toc63068477"/>
      <w:bookmarkStart w:id="41004" w:name="_Toc63069709"/>
      <w:bookmarkStart w:id="41005" w:name="_Toc63071623"/>
      <w:bookmarkStart w:id="41006" w:name="_Toc63087247"/>
      <w:bookmarkStart w:id="41007" w:name="_Toc63088481"/>
      <w:bookmarkStart w:id="41008" w:name="_Toc63237141"/>
      <w:bookmarkStart w:id="41009" w:name="_Toc63238376"/>
      <w:bookmarkStart w:id="41010" w:name="_Toc67048291"/>
      <w:bookmarkStart w:id="41011" w:name="_Toc67049586"/>
      <w:bookmarkStart w:id="41012" w:name="_Toc47867737"/>
      <w:bookmarkStart w:id="41013" w:name="_Toc47868735"/>
      <w:bookmarkStart w:id="41014" w:name="_Toc47869609"/>
      <w:bookmarkStart w:id="41015" w:name="_Toc47870473"/>
      <w:bookmarkStart w:id="41016" w:name="_Toc47871360"/>
      <w:bookmarkStart w:id="41017" w:name="_Toc63068478"/>
      <w:bookmarkStart w:id="41018" w:name="_Toc63069710"/>
      <w:bookmarkStart w:id="41019" w:name="_Toc63071624"/>
      <w:bookmarkStart w:id="41020" w:name="_Toc63087248"/>
      <w:bookmarkStart w:id="41021" w:name="_Toc63088482"/>
      <w:bookmarkStart w:id="41022" w:name="_Toc63237142"/>
      <w:bookmarkStart w:id="41023" w:name="_Toc63238377"/>
      <w:bookmarkStart w:id="41024" w:name="_Toc67048292"/>
      <w:bookmarkStart w:id="41025" w:name="_Toc67049587"/>
      <w:bookmarkStart w:id="41026" w:name="_Toc47867738"/>
      <w:bookmarkStart w:id="41027" w:name="_Toc47868736"/>
      <w:bookmarkStart w:id="41028" w:name="_Toc47869610"/>
      <w:bookmarkStart w:id="41029" w:name="_Toc47870474"/>
      <w:bookmarkStart w:id="41030" w:name="_Toc47871361"/>
      <w:bookmarkStart w:id="41031" w:name="_Toc63068479"/>
      <w:bookmarkStart w:id="41032" w:name="_Toc63069711"/>
      <w:bookmarkStart w:id="41033" w:name="_Toc63071625"/>
      <w:bookmarkStart w:id="41034" w:name="_Toc63087249"/>
      <w:bookmarkStart w:id="41035" w:name="_Toc63088483"/>
      <w:bookmarkStart w:id="41036" w:name="_Toc63237143"/>
      <w:bookmarkStart w:id="41037" w:name="_Toc63238378"/>
      <w:bookmarkStart w:id="41038" w:name="_Toc67048293"/>
      <w:bookmarkStart w:id="41039" w:name="_Toc67049588"/>
      <w:bookmarkStart w:id="41040" w:name="_Toc47870475"/>
      <w:bookmarkStart w:id="41041" w:name="_Toc47871362"/>
      <w:bookmarkStart w:id="41042" w:name="_Toc63068480"/>
      <w:bookmarkStart w:id="41043" w:name="_Toc63069712"/>
      <w:bookmarkStart w:id="41044" w:name="_Toc63071626"/>
      <w:bookmarkStart w:id="41045" w:name="_Toc63087250"/>
      <w:bookmarkStart w:id="41046" w:name="_Toc63088484"/>
      <w:bookmarkStart w:id="41047" w:name="_Toc63237144"/>
      <w:bookmarkStart w:id="41048" w:name="_Toc63238379"/>
      <w:bookmarkStart w:id="41049" w:name="_Toc67048294"/>
      <w:bookmarkStart w:id="41050" w:name="_Toc67049589"/>
      <w:bookmarkStart w:id="41051" w:name="_Toc47867740"/>
      <w:bookmarkStart w:id="41052" w:name="_Toc47868738"/>
      <w:bookmarkStart w:id="41053" w:name="_Toc47869612"/>
      <w:bookmarkStart w:id="41054" w:name="_Toc47870476"/>
      <w:bookmarkStart w:id="41055" w:name="_Toc47871363"/>
      <w:bookmarkStart w:id="41056" w:name="_Toc63068481"/>
      <w:bookmarkStart w:id="41057" w:name="_Toc63069713"/>
      <w:bookmarkStart w:id="41058" w:name="_Toc63071627"/>
      <w:bookmarkStart w:id="41059" w:name="_Toc63087251"/>
      <w:bookmarkStart w:id="41060" w:name="_Toc63088485"/>
      <w:bookmarkStart w:id="41061" w:name="_Toc63237145"/>
      <w:bookmarkStart w:id="41062" w:name="_Toc63238380"/>
      <w:bookmarkStart w:id="41063" w:name="_Toc67048295"/>
      <w:bookmarkStart w:id="41064" w:name="_Toc67049590"/>
      <w:bookmarkStart w:id="41065" w:name="_Toc47867741"/>
      <w:bookmarkStart w:id="41066" w:name="_Toc47868739"/>
      <w:bookmarkStart w:id="41067" w:name="_Toc47869613"/>
      <w:bookmarkStart w:id="41068" w:name="_Toc47870477"/>
      <w:bookmarkStart w:id="41069" w:name="_Toc47871364"/>
      <w:bookmarkStart w:id="41070" w:name="_Toc63068482"/>
      <w:bookmarkStart w:id="41071" w:name="_Toc63069714"/>
      <w:bookmarkStart w:id="41072" w:name="_Toc63071628"/>
      <w:bookmarkStart w:id="41073" w:name="_Toc63087252"/>
      <w:bookmarkStart w:id="41074" w:name="_Toc63088486"/>
      <w:bookmarkStart w:id="41075" w:name="_Toc63237146"/>
      <w:bookmarkStart w:id="41076" w:name="_Toc63238381"/>
      <w:bookmarkStart w:id="41077" w:name="_Toc67048296"/>
      <w:bookmarkStart w:id="41078" w:name="_Toc67049591"/>
      <w:bookmarkStart w:id="41079" w:name="_Toc47867742"/>
      <w:bookmarkStart w:id="41080" w:name="_Toc47868740"/>
      <w:bookmarkStart w:id="41081" w:name="_Toc47869614"/>
      <w:bookmarkStart w:id="41082" w:name="_Toc47870478"/>
      <w:bookmarkStart w:id="41083" w:name="_Toc47871365"/>
      <w:bookmarkStart w:id="41084" w:name="_Toc63068483"/>
      <w:bookmarkStart w:id="41085" w:name="_Toc63069715"/>
      <w:bookmarkStart w:id="41086" w:name="_Toc63071629"/>
      <w:bookmarkStart w:id="41087" w:name="_Toc63087253"/>
      <w:bookmarkStart w:id="41088" w:name="_Toc63088487"/>
      <w:bookmarkStart w:id="41089" w:name="_Toc63237147"/>
      <w:bookmarkStart w:id="41090" w:name="_Toc63238382"/>
      <w:bookmarkStart w:id="41091" w:name="_Toc67048297"/>
      <w:bookmarkStart w:id="41092" w:name="_Toc67049592"/>
      <w:bookmarkStart w:id="41093" w:name="_Toc47867743"/>
      <w:bookmarkStart w:id="41094" w:name="_Toc47868741"/>
      <w:bookmarkStart w:id="41095" w:name="_Toc47869615"/>
      <w:bookmarkStart w:id="41096" w:name="_Toc47870479"/>
      <w:bookmarkStart w:id="41097" w:name="_Toc47871366"/>
      <w:bookmarkStart w:id="41098" w:name="_Toc63068484"/>
      <w:bookmarkStart w:id="41099" w:name="_Toc63069716"/>
      <w:bookmarkStart w:id="41100" w:name="_Toc63071630"/>
      <w:bookmarkStart w:id="41101" w:name="_Toc63087254"/>
      <w:bookmarkStart w:id="41102" w:name="_Toc63088488"/>
      <w:bookmarkStart w:id="41103" w:name="_Toc63237148"/>
      <w:bookmarkStart w:id="41104" w:name="_Toc63238383"/>
      <w:bookmarkStart w:id="41105" w:name="_Toc67048298"/>
      <w:bookmarkStart w:id="41106" w:name="_Toc67049593"/>
      <w:bookmarkStart w:id="41107" w:name="_Toc47867744"/>
      <w:bookmarkStart w:id="41108" w:name="_Toc47868742"/>
      <w:bookmarkStart w:id="41109" w:name="_Toc47869616"/>
      <w:bookmarkStart w:id="41110" w:name="_Toc47870480"/>
      <w:bookmarkStart w:id="41111" w:name="_Toc47871367"/>
      <w:bookmarkStart w:id="41112" w:name="_Toc63068485"/>
      <w:bookmarkStart w:id="41113" w:name="_Toc63069717"/>
      <w:bookmarkStart w:id="41114" w:name="_Toc63071631"/>
      <w:bookmarkStart w:id="41115" w:name="_Toc63087255"/>
      <w:bookmarkStart w:id="41116" w:name="_Toc63088489"/>
      <w:bookmarkStart w:id="41117" w:name="_Toc63237149"/>
      <w:bookmarkStart w:id="41118" w:name="_Toc63238384"/>
      <w:bookmarkStart w:id="41119" w:name="_Toc67048299"/>
      <w:bookmarkStart w:id="41120" w:name="_Toc67049594"/>
      <w:bookmarkStart w:id="41121" w:name="_Toc47867745"/>
      <w:bookmarkStart w:id="41122" w:name="_Toc47868743"/>
      <w:bookmarkStart w:id="41123" w:name="_Toc47869617"/>
      <w:bookmarkStart w:id="41124" w:name="_Toc47870481"/>
      <w:bookmarkStart w:id="41125" w:name="_Toc47871368"/>
      <w:bookmarkStart w:id="41126" w:name="_Toc63068486"/>
      <w:bookmarkStart w:id="41127" w:name="_Toc63069718"/>
      <w:bookmarkStart w:id="41128" w:name="_Toc63071632"/>
      <w:bookmarkStart w:id="41129" w:name="_Toc63087256"/>
      <w:bookmarkStart w:id="41130" w:name="_Toc63088490"/>
      <w:bookmarkStart w:id="41131" w:name="_Toc63237150"/>
      <w:bookmarkStart w:id="41132" w:name="_Toc63238385"/>
      <w:bookmarkStart w:id="41133" w:name="_Toc67048300"/>
      <w:bookmarkStart w:id="41134" w:name="_Toc67049595"/>
      <w:bookmarkStart w:id="41135" w:name="_Toc47870482"/>
      <w:bookmarkStart w:id="41136" w:name="_Toc47871369"/>
      <w:bookmarkStart w:id="41137" w:name="_Toc63068487"/>
      <w:bookmarkStart w:id="41138" w:name="_Toc63069719"/>
      <w:bookmarkStart w:id="41139" w:name="_Toc63071633"/>
      <w:bookmarkStart w:id="41140" w:name="_Toc63087257"/>
      <w:bookmarkStart w:id="41141" w:name="_Toc63088491"/>
      <w:bookmarkStart w:id="41142" w:name="_Toc63237151"/>
      <w:bookmarkStart w:id="41143" w:name="_Toc63238386"/>
      <w:bookmarkStart w:id="41144" w:name="_Toc67048301"/>
      <w:bookmarkStart w:id="41145" w:name="_Toc67049596"/>
      <w:bookmarkStart w:id="41146" w:name="_Toc47867747"/>
      <w:bookmarkStart w:id="41147" w:name="_Toc47868745"/>
      <w:bookmarkStart w:id="41148" w:name="_Toc47869619"/>
      <w:bookmarkStart w:id="41149" w:name="_Toc47870483"/>
      <w:bookmarkStart w:id="41150" w:name="_Toc47871370"/>
      <w:bookmarkStart w:id="41151" w:name="_Toc63068488"/>
      <w:bookmarkStart w:id="41152" w:name="_Toc63069720"/>
      <w:bookmarkStart w:id="41153" w:name="_Toc63071634"/>
      <w:bookmarkStart w:id="41154" w:name="_Toc63087258"/>
      <w:bookmarkStart w:id="41155" w:name="_Toc63088492"/>
      <w:bookmarkStart w:id="41156" w:name="_Toc63237152"/>
      <w:bookmarkStart w:id="41157" w:name="_Toc63238387"/>
      <w:bookmarkStart w:id="41158" w:name="_Toc67048302"/>
      <w:bookmarkStart w:id="41159" w:name="_Toc67049597"/>
      <w:bookmarkStart w:id="41160" w:name="_Toc47867748"/>
      <w:bookmarkStart w:id="41161" w:name="_Toc47868746"/>
      <w:bookmarkStart w:id="41162" w:name="_Toc47869620"/>
      <w:bookmarkStart w:id="41163" w:name="_Toc47870484"/>
      <w:bookmarkStart w:id="41164" w:name="_Toc47871371"/>
      <w:bookmarkStart w:id="41165" w:name="_Toc63068489"/>
      <w:bookmarkStart w:id="41166" w:name="_Toc63069721"/>
      <w:bookmarkStart w:id="41167" w:name="_Toc63071635"/>
      <w:bookmarkStart w:id="41168" w:name="_Toc63087259"/>
      <w:bookmarkStart w:id="41169" w:name="_Toc63088493"/>
      <w:bookmarkStart w:id="41170" w:name="_Toc63237153"/>
      <w:bookmarkStart w:id="41171" w:name="_Toc63238388"/>
      <w:bookmarkStart w:id="41172" w:name="_Toc67048303"/>
      <w:bookmarkStart w:id="41173" w:name="_Toc67049598"/>
      <w:bookmarkStart w:id="41174" w:name="_Toc47870485"/>
      <w:bookmarkStart w:id="41175" w:name="_Toc47871372"/>
      <w:bookmarkStart w:id="41176" w:name="_Toc63068490"/>
      <w:bookmarkStart w:id="41177" w:name="_Toc63069722"/>
      <w:bookmarkStart w:id="41178" w:name="_Toc63071636"/>
      <w:bookmarkStart w:id="41179" w:name="_Toc63087260"/>
      <w:bookmarkStart w:id="41180" w:name="_Toc63088494"/>
      <w:bookmarkStart w:id="41181" w:name="_Toc63237154"/>
      <w:bookmarkStart w:id="41182" w:name="_Toc63238389"/>
      <w:bookmarkStart w:id="41183" w:name="_Toc67048304"/>
      <w:bookmarkStart w:id="41184" w:name="_Toc67049599"/>
      <w:bookmarkStart w:id="41185" w:name="_Toc47867750"/>
      <w:bookmarkStart w:id="41186" w:name="_Toc47868748"/>
      <w:bookmarkStart w:id="41187" w:name="_Toc47869622"/>
      <w:bookmarkStart w:id="41188" w:name="_Toc47870486"/>
      <w:bookmarkStart w:id="41189" w:name="_Toc47871373"/>
      <w:bookmarkStart w:id="41190" w:name="_Toc63068491"/>
      <w:bookmarkStart w:id="41191" w:name="_Toc63069723"/>
      <w:bookmarkStart w:id="41192" w:name="_Toc63071637"/>
      <w:bookmarkStart w:id="41193" w:name="_Toc63087261"/>
      <w:bookmarkStart w:id="41194" w:name="_Toc63088495"/>
      <w:bookmarkStart w:id="41195" w:name="_Toc63237155"/>
      <w:bookmarkStart w:id="41196" w:name="_Toc63238390"/>
      <w:bookmarkStart w:id="41197" w:name="_Toc67048305"/>
      <w:bookmarkStart w:id="41198" w:name="_Toc67049600"/>
      <w:bookmarkStart w:id="41199" w:name="_Toc47870487"/>
      <w:bookmarkStart w:id="41200" w:name="_Toc47871374"/>
      <w:bookmarkStart w:id="41201" w:name="_Toc63068492"/>
      <w:bookmarkStart w:id="41202" w:name="_Toc63069724"/>
      <w:bookmarkStart w:id="41203" w:name="_Toc63071638"/>
      <w:bookmarkStart w:id="41204" w:name="_Toc63087262"/>
      <w:bookmarkStart w:id="41205" w:name="_Toc63088496"/>
      <w:bookmarkStart w:id="41206" w:name="_Toc63237156"/>
      <w:bookmarkStart w:id="41207" w:name="_Toc63238391"/>
      <w:bookmarkStart w:id="41208" w:name="_Toc67048306"/>
      <w:bookmarkStart w:id="41209" w:name="_Toc67049601"/>
      <w:bookmarkStart w:id="41210" w:name="_Toc47867752"/>
      <w:bookmarkStart w:id="41211" w:name="_Toc47868750"/>
      <w:bookmarkStart w:id="41212" w:name="_Toc47869624"/>
      <w:bookmarkStart w:id="41213" w:name="_Toc47870488"/>
      <w:bookmarkStart w:id="41214" w:name="_Toc47871375"/>
      <w:bookmarkStart w:id="41215" w:name="_Toc63068493"/>
      <w:bookmarkStart w:id="41216" w:name="_Toc63069725"/>
      <w:bookmarkStart w:id="41217" w:name="_Toc63071639"/>
      <w:bookmarkStart w:id="41218" w:name="_Toc63087263"/>
      <w:bookmarkStart w:id="41219" w:name="_Toc63088497"/>
      <w:bookmarkStart w:id="41220" w:name="_Toc63237157"/>
      <w:bookmarkStart w:id="41221" w:name="_Toc63238392"/>
      <w:bookmarkStart w:id="41222" w:name="_Toc67048307"/>
      <w:bookmarkStart w:id="41223" w:name="_Toc67049602"/>
      <w:bookmarkStart w:id="41224" w:name="_Toc47867753"/>
      <w:bookmarkStart w:id="41225" w:name="_Toc47868751"/>
      <w:bookmarkStart w:id="41226" w:name="_Toc47869625"/>
      <w:bookmarkStart w:id="41227" w:name="_Toc47870489"/>
      <w:bookmarkStart w:id="41228" w:name="_Toc47871376"/>
      <w:bookmarkStart w:id="41229" w:name="_Toc63068494"/>
      <w:bookmarkStart w:id="41230" w:name="_Toc63069726"/>
      <w:bookmarkStart w:id="41231" w:name="_Toc63071640"/>
      <w:bookmarkStart w:id="41232" w:name="_Toc63087264"/>
      <w:bookmarkStart w:id="41233" w:name="_Toc63088498"/>
      <w:bookmarkStart w:id="41234" w:name="_Toc63237158"/>
      <w:bookmarkStart w:id="41235" w:name="_Toc63238393"/>
      <w:bookmarkStart w:id="41236" w:name="_Toc67048308"/>
      <w:bookmarkStart w:id="41237" w:name="_Toc67049603"/>
      <w:bookmarkStart w:id="41238" w:name="_Toc47867754"/>
      <w:bookmarkStart w:id="41239" w:name="_Toc47868752"/>
      <w:bookmarkStart w:id="41240" w:name="_Toc47869626"/>
      <w:bookmarkStart w:id="41241" w:name="_Toc47870490"/>
      <w:bookmarkStart w:id="41242" w:name="_Toc47871377"/>
      <w:bookmarkStart w:id="41243" w:name="_Toc63068495"/>
      <w:bookmarkStart w:id="41244" w:name="_Toc63069727"/>
      <w:bookmarkStart w:id="41245" w:name="_Toc63071641"/>
      <w:bookmarkStart w:id="41246" w:name="_Toc63087265"/>
      <w:bookmarkStart w:id="41247" w:name="_Toc63088499"/>
      <w:bookmarkStart w:id="41248" w:name="_Toc63237159"/>
      <w:bookmarkStart w:id="41249" w:name="_Toc63238394"/>
      <w:bookmarkStart w:id="41250" w:name="_Toc67048309"/>
      <w:bookmarkStart w:id="41251" w:name="_Toc67049604"/>
      <w:bookmarkStart w:id="41252" w:name="_Toc47867755"/>
      <w:bookmarkStart w:id="41253" w:name="_Toc47868753"/>
      <w:bookmarkStart w:id="41254" w:name="_Toc47869627"/>
      <w:bookmarkStart w:id="41255" w:name="_Toc47870491"/>
      <w:bookmarkStart w:id="41256" w:name="_Toc47871378"/>
      <w:bookmarkStart w:id="41257" w:name="_Toc63068496"/>
      <w:bookmarkStart w:id="41258" w:name="_Toc63069728"/>
      <w:bookmarkStart w:id="41259" w:name="_Toc63071642"/>
      <w:bookmarkStart w:id="41260" w:name="_Toc63087266"/>
      <w:bookmarkStart w:id="41261" w:name="_Toc63088500"/>
      <w:bookmarkStart w:id="41262" w:name="_Toc63237160"/>
      <w:bookmarkStart w:id="41263" w:name="_Toc63238395"/>
      <w:bookmarkStart w:id="41264" w:name="_Toc67048310"/>
      <w:bookmarkStart w:id="41265" w:name="_Toc67049605"/>
      <w:bookmarkStart w:id="41266" w:name="_Toc47867756"/>
      <w:bookmarkStart w:id="41267" w:name="_Toc47868754"/>
      <w:bookmarkStart w:id="41268" w:name="_Toc47869628"/>
      <w:bookmarkStart w:id="41269" w:name="_Toc47870492"/>
      <w:bookmarkStart w:id="41270" w:name="_Toc47871379"/>
      <w:bookmarkStart w:id="41271" w:name="_Toc63068497"/>
      <w:bookmarkStart w:id="41272" w:name="_Toc63069729"/>
      <w:bookmarkStart w:id="41273" w:name="_Toc63071643"/>
      <w:bookmarkStart w:id="41274" w:name="_Toc63087267"/>
      <w:bookmarkStart w:id="41275" w:name="_Toc63088501"/>
      <w:bookmarkStart w:id="41276" w:name="_Toc63237161"/>
      <w:bookmarkStart w:id="41277" w:name="_Toc63238396"/>
      <w:bookmarkStart w:id="41278" w:name="_Toc67048311"/>
      <w:bookmarkStart w:id="41279" w:name="_Toc67049606"/>
      <w:bookmarkStart w:id="41280" w:name="_Toc47867757"/>
      <w:bookmarkStart w:id="41281" w:name="_Toc47868755"/>
      <w:bookmarkStart w:id="41282" w:name="_Toc47869629"/>
      <w:bookmarkStart w:id="41283" w:name="_Toc47870493"/>
      <w:bookmarkStart w:id="41284" w:name="_Toc47871380"/>
      <w:bookmarkStart w:id="41285" w:name="_Toc63068498"/>
      <w:bookmarkStart w:id="41286" w:name="_Toc63069730"/>
      <w:bookmarkStart w:id="41287" w:name="_Toc63071644"/>
      <w:bookmarkStart w:id="41288" w:name="_Toc63087268"/>
      <w:bookmarkStart w:id="41289" w:name="_Toc63088502"/>
      <w:bookmarkStart w:id="41290" w:name="_Toc63237162"/>
      <w:bookmarkStart w:id="41291" w:name="_Toc63238397"/>
      <w:bookmarkStart w:id="41292" w:name="_Toc67048312"/>
      <w:bookmarkStart w:id="41293" w:name="_Toc67049607"/>
      <w:bookmarkStart w:id="41294" w:name="_Toc47867758"/>
      <w:bookmarkStart w:id="41295" w:name="_Toc47868756"/>
      <w:bookmarkStart w:id="41296" w:name="_Toc47869630"/>
      <w:bookmarkStart w:id="41297" w:name="_Toc47870494"/>
      <w:bookmarkStart w:id="41298" w:name="_Toc47871381"/>
      <w:bookmarkStart w:id="41299" w:name="_Toc63068499"/>
      <w:bookmarkStart w:id="41300" w:name="_Toc63069731"/>
      <w:bookmarkStart w:id="41301" w:name="_Toc63071645"/>
      <w:bookmarkStart w:id="41302" w:name="_Toc63087269"/>
      <w:bookmarkStart w:id="41303" w:name="_Toc63088503"/>
      <w:bookmarkStart w:id="41304" w:name="_Toc63237163"/>
      <w:bookmarkStart w:id="41305" w:name="_Toc63238398"/>
      <w:bookmarkStart w:id="41306" w:name="_Toc67048313"/>
      <w:bookmarkStart w:id="41307" w:name="_Toc67049608"/>
      <w:bookmarkStart w:id="41308" w:name="_Toc47867759"/>
      <w:bookmarkStart w:id="41309" w:name="_Toc47868757"/>
      <w:bookmarkStart w:id="41310" w:name="_Toc47869631"/>
      <w:bookmarkStart w:id="41311" w:name="_Toc47870495"/>
      <w:bookmarkStart w:id="41312" w:name="_Toc47871382"/>
      <w:bookmarkStart w:id="41313" w:name="_Toc63068500"/>
      <w:bookmarkStart w:id="41314" w:name="_Toc63069732"/>
      <w:bookmarkStart w:id="41315" w:name="_Toc63071646"/>
      <w:bookmarkStart w:id="41316" w:name="_Toc63087270"/>
      <w:bookmarkStart w:id="41317" w:name="_Toc63088504"/>
      <w:bookmarkStart w:id="41318" w:name="_Toc63237164"/>
      <w:bookmarkStart w:id="41319" w:name="_Toc63238399"/>
      <w:bookmarkStart w:id="41320" w:name="_Toc67048314"/>
      <w:bookmarkStart w:id="41321" w:name="_Toc67049609"/>
      <w:bookmarkStart w:id="41322" w:name="_Toc47867760"/>
      <w:bookmarkStart w:id="41323" w:name="_Toc47868758"/>
      <w:bookmarkStart w:id="41324" w:name="_Toc47869632"/>
      <w:bookmarkStart w:id="41325" w:name="_Toc47870496"/>
      <w:bookmarkStart w:id="41326" w:name="_Toc47871383"/>
      <w:bookmarkStart w:id="41327" w:name="_Toc63068501"/>
      <w:bookmarkStart w:id="41328" w:name="_Toc63069733"/>
      <w:bookmarkStart w:id="41329" w:name="_Toc63071647"/>
      <w:bookmarkStart w:id="41330" w:name="_Toc63087271"/>
      <w:bookmarkStart w:id="41331" w:name="_Toc63088505"/>
      <w:bookmarkStart w:id="41332" w:name="_Toc63237165"/>
      <w:bookmarkStart w:id="41333" w:name="_Toc63238400"/>
      <w:bookmarkStart w:id="41334" w:name="_Toc67048315"/>
      <w:bookmarkStart w:id="41335" w:name="_Toc67049610"/>
      <w:bookmarkStart w:id="41336" w:name="_Toc47870497"/>
      <w:bookmarkStart w:id="41337" w:name="_Toc47871384"/>
      <w:bookmarkStart w:id="41338" w:name="_Toc63068502"/>
      <w:bookmarkStart w:id="41339" w:name="_Toc63069734"/>
      <w:bookmarkStart w:id="41340" w:name="_Toc63071648"/>
      <w:bookmarkStart w:id="41341" w:name="_Toc63087272"/>
      <w:bookmarkStart w:id="41342" w:name="_Toc63088506"/>
      <w:bookmarkStart w:id="41343" w:name="_Toc63237166"/>
      <w:bookmarkStart w:id="41344" w:name="_Toc63238401"/>
      <w:bookmarkStart w:id="41345" w:name="_Toc67048316"/>
      <w:bookmarkStart w:id="41346" w:name="_Toc67049611"/>
      <w:bookmarkStart w:id="41347" w:name="_Toc47867762"/>
      <w:bookmarkStart w:id="41348" w:name="_Toc47868760"/>
      <w:bookmarkStart w:id="41349" w:name="_Toc47869634"/>
      <w:bookmarkStart w:id="41350" w:name="_Toc47870498"/>
      <w:bookmarkStart w:id="41351" w:name="_Toc47871385"/>
      <w:bookmarkStart w:id="41352" w:name="_Toc63068503"/>
      <w:bookmarkStart w:id="41353" w:name="_Toc63069735"/>
      <w:bookmarkStart w:id="41354" w:name="_Toc63071649"/>
      <w:bookmarkStart w:id="41355" w:name="_Toc63087273"/>
      <w:bookmarkStart w:id="41356" w:name="_Toc63088507"/>
      <w:bookmarkStart w:id="41357" w:name="_Toc63237167"/>
      <w:bookmarkStart w:id="41358" w:name="_Toc63238402"/>
      <w:bookmarkStart w:id="41359" w:name="_Toc67048317"/>
      <w:bookmarkStart w:id="41360" w:name="_Toc67049612"/>
      <w:bookmarkStart w:id="41361" w:name="_Toc47867763"/>
      <w:bookmarkStart w:id="41362" w:name="_Toc47868761"/>
      <w:bookmarkStart w:id="41363" w:name="_Toc47869635"/>
      <w:bookmarkStart w:id="41364" w:name="_Toc47870499"/>
      <w:bookmarkStart w:id="41365" w:name="_Toc47871386"/>
      <w:bookmarkStart w:id="41366" w:name="_Toc63068504"/>
      <w:bookmarkStart w:id="41367" w:name="_Toc63069736"/>
      <w:bookmarkStart w:id="41368" w:name="_Toc63071650"/>
      <w:bookmarkStart w:id="41369" w:name="_Toc63087274"/>
      <w:bookmarkStart w:id="41370" w:name="_Toc63088508"/>
      <w:bookmarkStart w:id="41371" w:name="_Toc63237168"/>
      <w:bookmarkStart w:id="41372" w:name="_Toc63238403"/>
      <w:bookmarkStart w:id="41373" w:name="_Toc67048318"/>
      <w:bookmarkStart w:id="41374" w:name="_Toc67049613"/>
      <w:bookmarkStart w:id="41375" w:name="_Toc47867764"/>
      <w:bookmarkStart w:id="41376" w:name="_Toc47868762"/>
      <w:bookmarkStart w:id="41377" w:name="_Toc47869636"/>
      <w:bookmarkStart w:id="41378" w:name="_Toc47870500"/>
      <w:bookmarkStart w:id="41379" w:name="_Toc47871387"/>
      <w:bookmarkStart w:id="41380" w:name="_Toc63068505"/>
      <w:bookmarkStart w:id="41381" w:name="_Toc63069737"/>
      <w:bookmarkStart w:id="41382" w:name="_Toc63071651"/>
      <w:bookmarkStart w:id="41383" w:name="_Toc63087275"/>
      <w:bookmarkStart w:id="41384" w:name="_Toc63088509"/>
      <w:bookmarkStart w:id="41385" w:name="_Toc63237169"/>
      <w:bookmarkStart w:id="41386" w:name="_Toc63238404"/>
      <w:bookmarkStart w:id="41387" w:name="_Toc67048319"/>
      <w:bookmarkStart w:id="41388" w:name="_Toc67049614"/>
      <w:bookmarkStart w:id="41389" w:name="_Toc47867765"/>
      <w:bookmarkStart w:id="41390" w:name="_Toc47868763"/>
      <w:bookmarkStart w:id="41391" w:name="_Toc47869637"/>
      <w:bookmarkStart w:id="41392" w:name="_Toc47870501"/>
      <w:bookmarkStart w:id="41393" w:name="_Toc47871388"/>
      <w:bookmarkStart w:id="41394" w:name="_Toc63068506"/>
      <w:bookmarkStart w:id="41395" w:name="_Toc63069738"/>
      <w:bookmarkStart w:id="41396" w:name="_Toc63071652"/>
      <w:bookmarkStart w:id="41397" w:name="_Toc63087276"/>
      <w:bookmarkStart w:id="41398" w:name="_Toc63088510"/>
      <w:bookmarkStart w:id="41399" w:name="_Toc63237170"/>
      <w:bookmarkStart w:id="41400" w:name="_Toc63238405"/>
      <w:bookmarkStart w:id="41401" w:name="_Toc67048320"/>
      <w:bookmarkStart w:id="41402" w:name="_Toc67049615"/>
      <w:bookmarkStart w:id="41403" w:name="_Toc47867766"/>
      <w:bookmarkStart w:id="41404" w:name="_Toc47868764"/>
      <w:bookmarkStart w:id="41405" w:name="_Toc47869638"/>
      <w:bookmarkStart w:id="41406" w:name="_Toc47870502"/>
      <w:bookmarkStart w:id="41407" w:name="_Toc47871389"/>
      <w:bookmarkStart w:id="41408" w:name="_Toc63068507"/>
      <w:bookmarkStart w:id="41409" w:name="_Toc63069739"/>
      <w:bookmarkStart w:id="41410" w:name="_Toc63071653"/>
      <w:bookmarkStart w:id="41411" w:name="_Toc63087277"/>
      <w:bookmarkStart w:id="41412" w:name="_Toc63088511"/>
      <w:bookmarkStart w:id="41413" w:name="_Toc63237171"/>
      <w:bookmarkStart w:id="41414" w:name="_Toc63238406"/>
      <w:bookmarkStart w:id="41415" w:name="_Toc67048321"/>
      <w:bookmarkStart w:id="41416" w:name="_Toc67049616"/>
      <w:bookmarkStart w:id="41417" w:name="_Toc47867767"/>
      <w:bookmarkStart w:id="41418" w:name="_Toc47868765"/>
      <w:bookmarkStart w:id="41419" w:name="_Toc47869639"/>
      <w:bookmarkStart w:id="41420" w:name="_Toc47870503"/>
      <w:bookmarkStart w:id="41421" w:name="_Toc47871390"/>
      <w:bookmarkStart w:id="41422" w:name="_Toc63068508"/>
      <w:bookmarkStart w:id="41423" w:name="_Toc63069740"/>
      <w:bookmarkStart w:id="41424" w:name="_Toc63071654"/>
      <w:bookmarkStart w:id="41425" w:name="_Toc63087278"/>
      <w:bookmarkStart w:id="41426" w:name="_Toc63088512"/>
      <w:bookmarkStart w:id="41427" w:name="_Toc63237172"/>
      <w:bookmarkStart w:id="41428" w:name="_Toc63238407"/>
      <w:bookmarkStart w:id="41429" w:name="_Toc67048322"/>
      <w:bookmarkStart w:id="41430" w:name="_Toc67049617"/>
      <w:bookmarkStart w:id="41431" w:name="_Toc47867768"/>
      <w:bookmarkStart w:id="41432" w:name="_Toc47868766"/>
      <w:bookmarkStart w:id="41433" w:name="_Toc47869640"/>
      <w:bookmarkStart w:id="41434" w:name="_Toc47870504"/>
      <w:bookmarkStart w:id="41435" w:name="_Toc47871391"/>
      <w:bookmarkStart w:id="41436" w:name="_Toc63068509"/>
      <w:bookmarkStart w:id="41437" w:name="_Toc63069741"/>
      <w:bookmarkStart w:id="41438" w:name="_Toc63071655"/>
      <w:bookmarkStart w:id="41439" w:name="_Toc63087279"/>
      <w:bookmarkStart w:id="41440" w:name="_Toc63088513"/>
      <w:bookmarkStart w:id="41441" w:name="_Toc63237173"/>
      <w:bookmarkStart w:id="41442" w:name="_Toc63238408"/>
      <w:bookmarkStart w:id="41443" w:name="_Toc67048323"/>
      <w:bookmarkStart w:id="41444" w:name="_Toc67049618"/>
      <w:bookmarkStart w:id="41445" w:name="_Toc47867769"/>
      <w:bookmarkStart w:id="41446" w:name="_Toc47868767"/>
      <w:bookmarkStart w:id="41447" w:name="_Toc47869641"/>
      <w:bookmarkStart w:id="41448" w:name="_Toc47870505"/>
      <w:bookmarkStart w:id="41449" w:name="_Toc47871392"/>
      <w:bookmarkStart w:id="41450" w:name="_Toc63068510"/>
      <w:bookmarkStart w:id="41451" w:name="_Toc63069742"/>
      <w:bookmarkStart w:id="41452" w:name="_Toc63071656"/>
      <w:bookmarkStart w:id="41453" w:name="_Toc63087280"/>
      <w:bookmarkStart w:id="41454" w:name="_Toc63088514"/>
      <w:bookmarkStart w:id="41455" w:name="_Toc63237174"/>
      <w:bookmarkStart w:id="41456" w:name="_Toc63238409"/>
      <w:bookmarkStart w:id="41457" w:name="_Toc67048324"/>
      <w:bookmarkStart w:id="41458" w:name="_Toc67049619"/>
      <w:bookmarkStart w:id="41459" w:name="_Toc47870506"/>
      <w:bookmarkStart w:id="41460" w:name="_Toc47871393"/>
      <w:bookmarkStart w:id="41461" w:name="_Toc63068511"/>
      <w:bookmarkStart w:id="41462" w:name="_Toc63069743"/>
      <w:bookmarkStart w:id="41463" w:name="_Toc63071657"/>
      <w:bookmarkStart w:id="41464" w:name="_Toc63087281"/>
      <w:bookmarkStart w:id="41465" w:name="_Toc63088515"/>
      <w:bookmarkStart w:id="41466" w:name="_Toc63237175"/>
      <w:bookmarkStart w:id="41467" w:name="_Toc63238410"/>
      <w:bookmarkStart w:id="41468" w:name="_Toc67048325"/>
      <w:bookmarkStart w:id="41469" w:name="_Toc67049620"/>
      <w:bookmarkStart w:id="41470" w:name="_Toc47867771"/>
      <w:bookmarkStart w:id="41471" w:name="_Toc47868769"/>
      <w:bookmarkStart w:id="41472" w:name="_Toc47869643"/>
      <w:bookmarkStart w:id="41473" w:name="_Toc47870507"/>
      <w:bookmarkStart w:id="41474" w:name="_Toc47871394"/>
      <w:bookmarkStart w:id="41475" w:name="_Toc63068512"/>
      <w:bookmarkStart w:id="41476" w:name="_Toc63069744"/>
      <w:bookmarkStart w:id="41477" w:name="_Toc63071658"/>
      <w:bookmarkStart w:id="41478" w:name="_Toc63087282"/>
      <w:bookmarkStart w:id="41479" w:name="_Toc63088516"/>
      <w:bookmarkStart w:id="41480" w:name="_Toc63237176"/>
      <w:bookmarkStart w:id="41481" w:name="_Toc63238411"/>
      <w:bookmarkStart w:id="41482" w:name="_Toc67048326"/>
      <w:bookmarkStart w:id="41483" w:name="_Toc67049621"/>
      <w:bookmarkStart w:id="41484" w:name="_Toc47867772"/>
      <w:bookmarkStart w:id="41485" w:name="_Toc47868770"/>
      <w:bookmarkStart w:id="41486" w:name="_Toc47869644"/>
      <w:bookmarkStart w:id="41487" w:name="_Toc47870508"/>
      <w:bookmarkStart w:id="41488" w:name="_Toc47871395"/>
      <w:bookmarkStart w:id="41489" w:name="_Toc63068513"/>
      <w:bookmarkStart w:id="41490" w:name="_Toc63069745"/>
      <w:bookmarkStart w:id="41491" w:name="_Toc63071659"/>
      <w:bookmarkStart w:id="41492" w:name="_Toc63087283"/>
      <w:bookmarkStart w:id="41493" w:name="_Toc63088517"/>
      <w:bookmarkStart w:id="41494" w:name="_Toc63237177"/>
      <w:bookmarkStart w:id="41495" w:name="_Toc63238412"/>
      <w:bookmarkStart w:id="41496" w:name="_Toc67048327"/>
      <w:bookmarkStart w:id="41497" w:name="_Toc67049622"/>
      <w:bookmarkStart w:id="41498" w:name="_Toc47867773"/>
      <w:bookmarkStart w:id="41499" w:name="_Toc47868771"/>
      <w:bookmarkStart w:id="41500" w:name="_Toc47869645"/>
      <w:bookmarkStart w:id="41501" w:name="_Toc47870509"/>
      <w:bookmarkStart w:id="41502" w:name="_Toc47871396"/>
      <w:bookmarkStart w:id="41503" w:name="_Toc63068514"/>
      <w:bookmarkStart w:id="41504" w:name="_Toc63069746"/>
      <w:bookmarkStart w:id="41505" w:name="_Toc63071660"/>
      <w:bookmarkStart w:id="41506" w:name="_Toc63087284"/>
      <w:bookmarkStart w:id="41507" w:name="_Toc63088518"/>
      <w:bookmarkStart w:id="41508" w:name="_Toc63237178"/>
      <w:bookmarkStart w:id="41509" w:name="_Toc63238413"/>
      <w:bookmarkStart w:id="41510" w:name="_Toc67048328"/>
      <w:bookmarkStart w:id="41511" w:name="_Toc67049623"/>
      <w:bookmarkStart w:id="41512" w:name="_Toc47867774"/>
      <w:bookmarkStart w:id="41513" w:name="_Toc47868772"/>
      <w:bookmarkStart w:id="41514" w:name="_Toc47869646"/>
      <w:bookmarkStart w:id="41515" w:name="_Toc47870510"/>
      <w:bookmarkStart w:id="41516" w:name="_Toc47871397"/>
      <w:bookmarkStart w:id="41517" w:name="_Toc63068515"/>
      <w:bookmarkStart w:id="41518" w:name="_Toc63069747"/>
      <w:bookmarkStart w:id="41519" w:name="_Toc63071661"/>
      <w:bookmarkStart w:id="41520" w:name="_Toc63087285"/>
      <w:bookmarkStart w:id="41521" w:name="_Toc63088519"/>
      <w:bookmarkStart w:id="41522" w:name="_Toc63237179"/>
      <w:bookmarkStart w:id="41523" w:name="_Toc63238414"/>
      <w:bookmarkStart w:id="41524" w:name="_Toc67048329"/>
      <w:bookmarkStart w:id="41525" w:name="_Toc67049624"/>
      <w:bookmarkStart w:id="41526" w:name="_Toc461375711"/>
      <w:bookmarkStart w:id="41527" w:name="_Toc461698830"/>
      <w:bookmarkStart w:id="41528" w:name="_Toc461973938"/>
      <w:bookmarkStart w:id="41529" w:name="_Toc461999767"/>
      <w:bookmarkStart w:id="41530" w:name="_Toc47870511"/>
      <w:bookmarkStart w:id="41531" w:name="_Toc47871398"/>
      <w:bookmarkStart w:id="41532" w:name="_Toc63068516"/>
      <w:bookmarkStart w:id="41533" w:name="_Toc63069748"/>
      <w:bookmarkStart w:id="41534" w:name="_Toc63071662"/>
      <w:bookmarkStart w:id="41535" w:name="_Toc63087286"/>
      <w:bookmarkStart w:id="41536" w:name="_Toc63088520"/>
      <w:bookmarkStart w:id="41537" w:name="_Toc63237180"/>
      <w:bookmarkStart w:id="41538" w:name="_Toc63238415"/>
      <w:bookmarkStart w:id="41539" w:name="_Toc67048330"/>
      <w:bookmarkStart w:id="41540" w:name="_Toc67049625"/>
      <w:bookmarkStart w:id="41541" w:name="_Toc47867776"/>
      <w:bookmarkStart w:id="41542" w:name="_Toc47868774"/>
      <w:bookmarkStart w:id="41543" w:name="_Toc47869648"/>
      <w:bookmarkStart w:id="41544" w:name="_Toc47870512"/>
      <w:bookmarkStart w:id="41545" w:name="_Toc47871399"/>
      <w:bookmarkStart w:id="41546" w:name="_Toc49111501"/>
      <w:bookmarkStart w:id="41547" w:name="_Toc49328647"/>
      <w:bookmarkStart w:id="41548" w:name="_Toc49433829"/>
      <w:bookmarkStart w:id="41549" w:name="_Toc49435015"/>
      <w:bookmarkStart w:id="41550" w:name="_Toc49436205"/>
      <w:bookmarkStart w:id="41551" w:name="_Toc49437392"/>
      <w:bookmarkStart w:id="41552" w:name="_Toc49454809"/>
      <w:bookmarkStart w:id="41553" w:name="_Toc49456095"/>
      <w:bookmarkStart w:id="41554" w:name="_Toc49457381"/>
      <w:bookmarkStart w:id="41555" w:name="_Toc49459039"/>
      <w:bookmarkStart w:id="41556" w:name="_Toc63068517"/>
      <w:bookmarkStart w:id="41557" w:name="_Toc63069749"/>
      <w:bookmarkStart w:id="41558" w:name="_Toc63071663"/>
      <w:bookmarkStart w:id="41559" w:name="_Toc63087287"/>
      <w:bookmarkStart w:id="41560" w:name="_Toc63088521"/>
      <w:bookmarkStart w:id="41561" w:name="_Toc63237181"/>
      <w:bookmarkStart w:id="41562" w:name="_Toc63238416"/>
      <w:bookmarkStart w:id="41563" w:name="_Toc67048331"/>
      <w:bookmarkStart w:id="41564" w:name="_Toc67049626"/>
      <w:bookmarkStart w:id="41565" w:name="_Toc47870513"/>
      <w:bookmarkStart w:id="41566" w:name="_Toc47871400"/>
      <w:bookmarkStart w:id="41567" w:name="_Toc49864586"/>
      <w:bookmarkStart w:id="41568" w:name="_Toc49865901"/>
      <w:bookmarkStart w:id="41569" w:name="_Toc55546617"/>
      <w:bookmarkStart w:id="41570" w:name="_Toc55551541"/>
      <w:bookmarkStart w:id="41571" w:name="_Toc55564727"/>
      <w:bookmarkStart w:id="41572" w:name="_Toc55565892"/>
      <w:bookmarkStart w:id="41573" w:name="_Toc55570231"/>
      <w:bookmarkStart w:id="41574" w:name="_Toc55573959"/>
      <w:bookmarkStart w:id="41575" w:name="_Toc56007930"/>
      <w:bookmarkStart w:id="41576" w:name="_Toc56009228"/>
      <w:bookmarkStart w:id="41577" w:name="_Toc58253344"/>
      <w:bookmarkStart w:id="41578" w:name="_Toc58506989"/>
      <w:bookmarkStart w:id="41579" w:name="_Toc58943975"/>
      <w:bookmarkStart w:id="41580" w:name="_Toc58945149"/>
      <w:bookmarkStart w:id="41581" w:name="_Toc63068518"/>
      <w:bookmarkStart w:id="41582" w:name="_Toc63069750"/>
      <w:bookmarkStart w:id="41583" w:name="_Toc63071664"/>
      <w:bookmarkStart w:id="41584" w:name="_Toc63087288"/>
      <w:bookmarkStart w:id="41585" w:name="_Toc63088522"/>
      <w:bookmarkStart w:id="41586" w:name="_Toc63237182"/>
      <w:bookmarkStart w:id="41587" w:name="_Toc63238417"/>
      <w:bookmarkStart w:id="41588" w:name="_Toc67048332"/>
      <w:bookmarkStart w:id="41589" w:name="_Toc67049627"/>
      <w:bookmarkStart w:id="41590" w:name="_Toc47867778"/>
      <w:bookmarkStart w:id="41591" w:name="_Toc47868776"/>
      <w:bookmarkStart w:id="41592" w:name="_Toc47869650"/>
      <w:bookmarkStart w:id="41593" w:name="_Toc47870514"/>
      <w:bookmarkStart w:id="41594" w:name="_Toc47871401"/>
      <w:bookmarkStart w:id="41595" w:name="_Toc49864587"/>
      <w:bookmarkStart w:id="41596" w:name="_Toc49865902"/>
      <w:bookmarkStart w:id="41597" w:name="_Toc55546618"/>
      <w:bookmarkStart w:id="41598" w:name="_Toc55551542"/>
      <w:bookmarkStart w:id="41599" w:name="_Toc55564728"/>
      <w:bookmarkStart w:id="41600" w:name="_Toc55565893"/>
      <w:bookmarkStart w:id="41601" w:name="_Toc55570232"/>
      <w:bookmarkStart w:id="41602" w:name="_Toc55573960"/>
      <w:bookmarkStart w:id="41603" w:name="_Toc56007931"/>
      <w:bookmarkStart w:id="41604" w:name="_Toc56009229"/>
      <w:bookmarkStart w:id="41605" w:name="_Toc58253345"/>
      <w:bookmarkStart w:id="41606" w:name="_Toc58506990"/>
      <w:bookmarkStart w:id="41607" w:name="_Toc58943976"/>
      <w:bookmarkStart w:id="41608" w:name="_Toc58945150"/>
      <w:bookmarkStart w:id="41609" w:name="_Toc63068519"/>
      <w:bookmarkStart w:id="41610" w:name="_Toc63069751"/>
      <w:bookmarkStart w:id="41611" w:name="_Toc63071665"/>
      <w:bookmarkStart w:id="41612" w:name="_Toc63087289"/>
      <w:bookmarkStart w:id="41613" w:name="_Toc63088523"/>
      <w:bookmarkStart w:id="41614" w:name="_Toc63237183"/>
      <w:bookmarkStart w:id="41615" w:name="_Toc63238418"/>
      <w:bookmarkStart w:id="41616" w:name="_Toc67048333"/>
      <w:bookmarkStart w:id="41617" w:name="_Toc67049628"/>
      <w:bookmarkStart w:id="41618" w:name="_Toc47867779"/>
      <w:bookmarkStart w:id="41619" w:name="_Toc47868777"/>
      <w:bookmarkStart w:id="41620" w:name="_Toc47869651"/>
      <w:bookmarkStart w:id="41621" w:name="_Toc47870515"/>
      <w:bookmarkStart w:id="41622" w:name="_Toc47871402"/>
      <w:bookmarkStart w:id="41623" w:name="_Toc49864588"/>
      <w:bookmarkStart w:id="41624" w:name="_Toc49865903"/>
      <w:bookmarkStart w:id="41625" w:name="_Toc55546619"/>
      <w:bookmarkStart w:id="41626" w:name="_Toc55551543"/>
      <w:bookmarkStart w:id="41627" w:name="_Toc55564729"/>
      <w:bookmarkStart w:id="41628" w:name="_Toc55565894"/>
      <w:bookmarkStart w:id="41629" w:name="_Toc55570233"/>
      <w:bookmarkStart w:id="41630" w:name="_Toc55573961"/>
      <w:bookmarkStart w:id="41631" w:name="_Toc56007932"/>
      <w:bookmarkStart w:id="41632" w:name="_Toc56009230"/>
      <w:bookmarkStart w:id="41633" w:name="_Toc58253346"/>
      <w:bookmarkStart w:id="41634" w:name="_Toc58506991"/>
      <w:bookmarkStart w:id="41635" w:name="_Toc58943977"/>
      <w:bookmarkStart w:id="41636" w:name="_Toc58945151"/>
      <w:bookmarkStart w:id="41637" w:name="_Toc63068520"/>
      <w:bookmarkStart w:id="41638" w:name="_Toc63069752"/>
      <w:bookmarkStart w:id="41639" w:name="_Toc63071666"/>
      <w:bookmarkStart w:id="41640" w:name="_Toc63087290"/>
      <w:bookmarkStart w:id="41641" w:name="_Toc63088524"/>
      <w:bookmarkStart w:id="41642" w:name="_Toc63237184"/>
      <w:bookmarkStart w:id="41643" w:name="_Toc63238419"/>
      <w:bookmarkStart w:id="41644" w:name="_Toc67048334"/>
      <w:bookmarkStart w:id="41645" w:name="_Toc67049629"/>
      <w:bookmarkStart w:id="41646" w:name="_Toc47867780"/>
      <w:bookmarkStart w:id="41647" w:name="_Toc47868778"/>
      <w:bookmarkStart w:id="41648" w:name="_Toc47869652"/>
      <w:bookmarkStart w:id="41649" w:name="_Toc47870516"/>
      <w:bookmarkStart w:id="41650" w:name="_Toc47871403"/>
      <w:bookmarkStart w:id="41651" w:name="_Toc49864589"/>
      <w:bookmarkStart w:id="41652" w:name="_Toc49865904"/>
      <w:bookmarkStart w:id="41653" w:name="_Toc55546620"/>
      <w:bookmarkStart w:id="41654" w:name="_Toc55551544"/>
      <w:bookmarkStart w:id="41655" w:name="_Toc55564730"/>
      <w:bookmarkStart w:id="41656" w:name="_Toc55565895"/>
      <w:bookmarkStart w:id="41657" w:name="_Toc55570234"/>
      <w:bookmarkStart w:id="41658" w:name="_Toc55573962"/>
      <w:bookmarkStart w:id="41659" w:name="_Toc56007933"/>
      <w:bookmarkStart w:id="41660" w:name="_Toc56009231"/>
      <w:bookmarkStart w:id="41661" w:name="_Toc58253347"/>
      <w:bookmarkStart w:id="41662" w:name="_Toc58506992"/>
      <w:bookmarkStart w:id="41663" w:name="_Toc58943978"/>
      <w:bookmarkStart w:id="41664" w:name="_Toc58945152"/>
      <w:bookmarkStart w:id="41665" w:name="_Toc63068521"/>
      <w:bookmarkStart w:id="41666" w:name="_Toc63069753"/>
      <w:bookmarkStart w:id="41667" w:name="_Toc63071667"/>
      <w:bookmarkStart w:id="41668" w:name="_Toc63087291"/>
      <w:bookmarkStart w:id="41669" w:name="_Toc63088525"/>
      <w:bookmarkStart w:id="41670" w:name="_Toc63237185"/>
      <w:bookmarkStart w:id="41671" w:name="_Toc63238420"/>
      <w:bookmarkStart w:id="41672" w:name="_Toc67048335"/>
      <w:bookmarkStart w:id="41673" w:name="_Toc67049630"/>
      <w:bookmarkStart w:id="41674" w:name="_Toc47867781"/>
      <w:bookmarkStart w:id="41675" w:name="_Toc47868779"/>
      <w:bookmarkStart w:id="41676" w:name="_Toc47869653"/>
      <w:bookmarkStart w:id="41677" w:name="_Toc47870517"/>
      <w:bookmarkStart w:id="41678" w:name="_Toc47871404"/>
      <w:bookmarkStart w:id="41679" w:name="_Toc49864590"/>
      <w:bookmarkStart w:id="41680" w:name="_Toc49865905"/>
      <w:bookmarkStart w:id="41681" w:name="_Toc55546621"/>
      <w:bookmarkStart w:id="41682" w:name="_Toc55551545"/>
      <w:bookmarkStart w:id="41683" w:name="_Toc55564731"/>
      <w:bookmarkStart w:id="41684" w:name="_Toc55565896"/>
      <w:bookmarkStart w:id="41685" w:name="_Toc55570235"/>
      <w:bookmarkStart w:id="41686" w:name="_Toc55573963"/>
      <w:bookmarkStart w:id="41687" w:name="_Toc56007934"/>
      <w:bookmarkStart w:id="41688" w:name="_Toc56009232"/>
      <w:bookmarkStart w:id="41689" w:name="_Toc58253348"/>
      <w:bookmarkStart w:id="41690" w:name="_Toc58506993"/>
      <w:bookmarkStart w:id="41691" w:name="_Toc58943979"/>
      <w:bookmarkStart w:id="41692" w:name="_Toc58945153"/>
      <w:bookmarkStart w:id="41693" w:name="_Toc63068522"/>
      <w:bookmarkStart w:id="41694" w:name="_Toc63069754"/>
      <w:bookmarkStart w:id="41695" w:name="_Toc63071668"/>
      <w:bookmarkStart w:id="41696" w:name="_Toc63087292"/>
      <w:bookmarkStart w:id="41697" w:name="_Toc63088526"/>
      <w:bookmarkStart w:id="41698" w:name="_Toc63237186"/>
      <w:bookmarkStart w:id="41699" w:name="_Toc63238421"/>
      <w:bookmarkStart w:id="41700" w:name="_Toc67048336"/>
      <w:bookmarkStart w:id="41701" w:name="_Toc67049631"/>
      <w:bookmarkStart w:id="41702" w:name="_Toc47870518"/>
      <w:bookmarkStart w:id="41703" w:name="_Toc47871405"/>
      <w:bookmarkStart w:id="41704" w:name="_Toc49864591"/>
      <w:bookmarkStart w:id="41705" w:name="_Toc49865906"/>
      <w:bookmarkStart w:id="41706" w:name="_Toc55546622"/>
      <w:bookmarkStart w:id="41707" w:name="_Toc55551546"/>
      <w:bookmarkStart w:id="41708" w:name="_Toc55564732"/>
      <w:bookmarkStart w:id="41709" w:name="_Toc55565897"/>
      <w:bookmarkStart w:id="41710" w:name="_Toc55570236"/>
      <w:bookmarkStart w:id="41711" w:name="_Toc55573964"/>
      <w:bookmarkStart w:id="41712" w:name="_Toc56007935"/>
      <w:bookmarkStart w:id="41713" w:name="_Toc56009233"/>
      <w:bookmarkStart w:id="41714" w:name="_Toc58253349"/>
      <w:bookmarkStart w:id="41715" w:name="_Toc58506994"/>
      <w:bookmarkStart w:id="41716" w:name="_Toc58943980"/>
      <w:bookmarkStart w:id="41717" w:name="_Toc58945154"/>
      <w:bookmarkStart w:id="41718" w:name="_Toc63068523"/>
      <w:bookmarkStart w:id="41719" w:name="_Toc63069755"/>
      <w:bookmarkStart w:id="41720" w:name="_Toc63071669"/>
      <w:bookmarkStart w:id="41721" w:name="_Toc63087293"/>
      <w:bookmarkStart w:id="41722" w:name="_Toc63088527"/>
      <w:bookmarkStart w:id="41723" w:name="_Toc63237187"/>
      <w:bookmarkStart w:id="41724" w:name="_Toc63238422"/>
      <w:bookmarkStart w:id="41725" w:name="_Toc67048337"/>
      <w:bookmarkStart w:id="41726" w:name="_Toc67049632"/>
      <w:bookmarkStart w:id="41727" w:name="_Toc47867783"/>
      <w:bookmarkStart w:id="41728" w:name="_Toc47868781"/>
      <w:bookmarkStart w:id="41729" w:name="_Toc47869655"/>
      <w:bookmarkStart w:id="41730" w:name="_Toc47870519"/>
      <w:bookmarkStart w:id="41731" w:name="_Toc47871406"/>
      <w:bookmarkStart w:id="41732" w:name="_Toc49864592"/>
      <w:bookmarkStart w:id="41733" w:name="_Toc49865907"/>
      <w:bookmarkStart w:id="41734" w:name="_Toc55546623"/>
      <w:bookmarkStart w:id="41735" w:name="_Toc55551547"/>
      <w:bookmarkStart w:id="41736" w:name="_Toc55564733"/>
      <w:bookmarkStart w:id="41737" w:name="_Toc55565898"/>
      <w:bookmarkStart w:id="41738" w:name="_Toc55570237"/>
      <w:bookmarkStart w:id="41739" w:name="_Toc55573965"/>
      <w:bookmarkStart w:id="41740" w:name="_Toc56007936"/>
      <w:bookmarkStart w:id="41741" w:name="_Toc56009234"/>
      <w:bookmarkStart w:id="41742" w:name="_Toc58253350"/>
      <w:bookmarkStart w:id="41743" w:name="_Toc58506995"/>
      <w:bookmarkStart w:id="41744" w:name="_Toc58943981"/>
      <w:bookmarkStart w:id="41745" w:name="_Toc58945155"/>
      <w:bookmarkStart w:id="41746" w:name="_Toc63068524"/>
      <w:bookmarkStart w:id="41747" w:name="_Toc63069756"/>
      <w:bookmarkStart w:id="41748" w:name="_Toc63071670"/>
      <w:bookmarkStart w:id="41749" w:name="_Toc63087294"/>
      <w:bookmarkStart w:id="41750" w:name="_Toc63088528"/>
      <w:bookmarkStart w:id="41751" w:name="_Toc63237188"/>
      <w:bookmarkStart w:id="41752" w:name="_Toc63238423"/>
      <w:bookmarkStart w:id="41753" w:name="_Toc67048338"/>
      <w:bookmarkStart w:id="41754" w:name="_Toc67049633"/>
      <w:bookmarkStart w:id="41755" w:name="_Toc47867784"/>
      <w:bookmarkStart w:id="41756" w:name="_Toc47868782"/>
      <w:bookmarkStart w:id="41757" w:name="_Toc47869656"/>
      <w:bookmarkStart w:id="41758" w:name="_Toc47870520"/>
      <w:bookmarkStart w:id="41759" w:name="_Toc47871407"/>
      <w:bookmarkStart w:id="41760" w:name="_Toc49864593"/>
      <w:bookmarkStart w:id="41761" w:name="_Toc49865908"/>
      <w:bookmarkStart w:id="41762" w:name="_Toc55546624"/>
      <w:bookmarkStart w:id="41763" w:name="_Toc55551548"/>
      <w:bookmarkStart w:id="41764" w:name="_Toc55564734"/>
      <w:bookmarkStart w:id="41765" w:name="_Toc55565899"/>
      <w:bookmarkStart w:id="41766" w:name="_Toc55570238"/>
      <w:bookmarkStart w:id="41767" w:name="_Toc55573966"/>
      <w:bookmarkStart w:id="41768" w:name="_Toc56007937"/>
      <w:bookmarkStart w:id="41769" w:name="_Toc56009235"/>
      <w:bookmarkStart w:id="41770" w:name="_Toc58253351"/>
      <w:bookmarkStart w:id="41771" w:name="_Toc58506996"/>
      <w:bookmarkStart w:id="41772" w:name="_Toc58943982"/>
      <w:bookmarkStart w:id="41773" w:name="_Toc58945156"/>
      <w:bookmarkStart w:id="41774" w:name="_Toc63068525"/>
      <w:bookmarkStart w:id="41775" w:name="_Toc63069757"/>
      <w:bookmarkStart w:id="41776" w:name="_Toc63071671"/>
      <w:bookmarkStart w:id="41777" w:name="_Toc63087295"/>
      <w:bookmarkStart w:id="41778" w:name="_Toc63088529"/>
      <w:bookmarkStart w:id="41779" w:name="_Toc63237189"/>
      <w:bookmarkStart w:id="41780" w:name="_Toc63238424"/>
      <w:bookmarkStart w:id="41781" w:name="_Toc67048339"/>
      <w:bookmarkStart w:id="41782" w:name="_Toc67049634"/>
      <w:bookmarkStart w:id="41783" w:name="_Toc47867785"/>
      <w:bookmarkStart w:id="41784" w:name="_Toc47868783"/>
      <w:bookmarkStart w:id="41785" w:name="_Toc47869657"/>
      <w:bookmarkStart w:id="41786" w:name="_Toc47870521"/>
      <w:bookmarkStart w:id="41787" w:name="_Toc47871408"/>
      <w:bookmarkStart w:id="41788" w:name="_Toc49864594"/>
      <w:bookmarkStart w:id="41789" w:name="_Toc49865909"/>
      <w:bookmarkStart w:id="41790" w:name="_Toc55546625"/>
      <w:bookmarkStart w:id="41791" w:name="_Toc55551549"/>
      <w:bookmarkStart w:id="41792" w:name="_Toc55564735"/>
      <w:bookmarkStart w:id="41793" w:name="_Toc55565900"/>
      <w:bookmarkStart w:id="41794" w:name="_Toc55570239"/>
      <w:bookmarkStart w:id="41795" w:name="_Toc55573967"/>
      <w:bookmarkStart w:id="41796" w:name="_Toc56007938"/>
      <w:bookmarkStart w:id="41797" w:name="_Toc56009236"/>
      <w:bookmarkStart w:id="41798" w:name="_Toc58253352"/>
      <w:bookmarkStart w:id="41799" w:name="_Toc58506997"/>
      <w:bookmarkStart w:id="41800" w:name="_Toc58943983"/>
      <w:bookmarkStart w:id="41801" w:name="_Toc58945157"/>
      <w:bookmarkStart w:id="41802" w:name="_Toc63068526"/>
      <w:bookmarkStart w:id="41803" w:name="_Toc63069758"/>
      <w:bookmarkStart w:id="41804" w:name="_Toc63071672"/>
      <w:bookmarkStart w:id="41805" w:name="_Toc63087296"/>
      <w:bookmarkStart w:id="41806" w:name="_Toc63088530"/>
      <w:bookmarkStart w:id="41807" w:name="_Toc63237190"/>
      <w:bookmarkStart w:id="41808" w:name="_Toc63238425"/>
      <w:bookmarkStart w:id="41809" w:name="_Toc67048340"/>
      <w:bookmarkStart w:id="41810" w:name="_Toc67049635"/>
      <w:bookmarkStart w:id="41811" w:name="_Toc47867786"/>
      <w:bookmarkStart w:id="41812" w:name="_Toc47868784"/>
      <w:bookmarkStart w:id="41813" w:name="_Toc47869658"/>
      <w:bookmarkStart w:id="41814" w:name="_Toc47870522"/>
      <w:bookmarkStart w:id="41815" w:name="_Toc47871409"/>
      <w:bookmarkStart w:id="41816" w:name="_Toc49864595"/>
      <w:bookmarkStart w:id="41817" w:name="_Toc49865910"/>
      <w:bookmarkStart w:id="41818" w:name="_Toc55546626"/>
      <w:bookmarkStart w:id="41819" w:name="_Toc55551550"/>
      <w:bookmarkStart w:id="41820" w:name="_Toc55564736"/>
      <w:bookmarkStart w:id="41821" w:name="_Toc55565901"/>
      <w:bookmarkStart w:id="41822" w:name="_Toc55570240"/>
      <w:bookmarkStart w:id="41823" w:name="_Toc55573968"/>
      <w:bookmarkStart w:id="41824" w:name="_Toc56007939"/>
      <w:bookmarkStart w:id="41825" w:name="_Toc56009237"/>
      <w:bookmarkStart w:id="41826" w:name="_Toc58253353"/>
      <w:bookmarkStart w:id="41827" w:name="_Toc58506998"/>
      <w:bookmarkStart w:id="41828" w:name="_Toc58943984"/>
      <w:bookmarkStart w:id="41829" w:name="_Toc58945158"/>
      <w:bookmarkStart w:id="41830" w:name="_Toc63068527"/>
      <w:bookmarkStart w:id="41831" w:name="_Toc63069759"/>
      <w:bookmarkStart w:id="41832" w:name="_Toc63071673"/>
      <w:bookmarkStart w:id="41833" w:name="_Toc63087297"/>
      <w:bookmarkStart w:id="41834" w:name="_Toc63088531"/>
      <w:bookmarkStart w:id="41835" w:name="_Toc63237191"/>
      <w:bookmarkStart w:id="41836" w:name="_Toc63238426"/>
      <w:bookmarkStart w:id="41837" w:name="_Toc67048341"/>
      <w:bookmarkStart w:id="41838" w:name="_Toc67049636"/>
      <w:bookmarkStart w:id="41839" w:name="_Toc47867787"/>
      <w:bookmarkStart w:id="41840" w:name="_Toc47868785"/>
      <w:bookmarkStart w:id="41841" w:name="_Toc47869659"/>
      <w:bookmarkStart w:id="41842" w:name="_Toc47870523"/>
      <w:bookmarkStart w:id="41843" w:name="_Toc47871410"/>
      <w:bookmarkStart w:id="41844" w:name="_Toc49864596"/>
      <w:bookmarkStart w:id="41845" w:name="_Toc49865911"/>
      <w:bookmarkStart w:id="41846" w:name="_Toc55546627"/>
      <w:bookmarkStart w:id="41847" w:name="_Toc55551551"/>
      <w:bookmarkStart w:id="41848" w:name="_Toc55564737"/>
      <w:bookmarkStart w:id="41849" w:name="_Toc55565902"/>
      <w:bookmarkStart w:id="41850" w:name="_Toc55570241"/>
      <w:bookmarkStart w:id="41851" w:name="_Toc55573969"/>
      <w:bookmarkStart w:id="41852" w:name="_Toc56007940"/>
      <w:bookmarkStart w:id="41853" w:name="_Toc56009238"/>
      <w:bookmarkStart w:id="41854" w:name="_Toc58253354"/>
      <w:bookmarkStart w:id="41855" w:name="_Toc58506999"/>
      <w:bookmarkStart w:id="41856" w:name="_Toc58943985"/>
      <w:bookmarkStart w:id="41857" w:name="_Toc58945159"/>
      <w:bookmarkStart w:id="41858" w:name="_Toc63068528"/>
      <w:bookmarkStart w:id="41859" w:name="_Toc63069760"/>
      <w:bookmarkStart w:id="41860" w:name="_Toc63071674"/>
      <w:bookmarkStart w:id="41861" w:name="_Toc63087298"/>
      <w:bookmarkStart w:id="41862" w:name="_Toc63088532"/>
      <w:bookmarkStart w:id="41863" w:name="_Toc63237192"/>
      <w:bookmarkStart w:id="41864" w:name="_Toc63238427"/>
      <w:bookmarkStart w:id="41865" w:name="_Toc67048342"/>
      <w:bookmarkStart w:id="41866" w:name="_Toc67049637"/>
      <w:bookmarkStart w:id="41867" w:name="_Toc47867788"/>
      <w:bookmarkStart w:id="41868" w:name="_Toc47868786"/>
      <w:bookmarkStart w:id="41869" w:name="_Toc47869660"/>
      <w:bookmarkStart w:id="41870" w:name="_Toc47870524"/>
      <w:bookmarkStart w:id="41871" w:name="_Toc47871411"/>
      <w:bookmarkStart w:id="41872" w:name="_Toc49864597"/>
      <w:bookmarkStart w:id="41873" w:name="_Toc49865912"/>
      <w:bookmarkStart w:id="41874" w:name="_Toc55546628"/>
      <w:bookmarkStart w:id="41875" w:name="_Toc55551552"/>
      <w:bookmarkStart w:id="41876" w:name="_Toc55564738"/>
      <w:bookmarkStart w:id="41877" w:name="_Toc55565903"/>
      <w:bookmarkStart w:id="41878" w:name="_Toc55570242"/>
      <w:bookmarkStart w:id="41879" w:name="_Toc55573970"/>
      <w:bookmarkStart w:id="41880" w:name="_Toc56007941"/>
      <w:bookmarkStart w:id="41881" w:name="_Toc56009239"/>
      <w:bookmarkStart w:id="41882" w:name="_Toc58253355"/>
      <w:bookmarkStart w:id="41883" w:name="_Toc58507000"/>
      <w:bookmarkStart w:id="41884" w:name="_Toc58943986"/>
      <w:bookmarkStart w:id="41885" w:name="_Toc58945160"/>
      <w:bookmarkStart w:id="41886" w:name="_Toc63068529"/>
      <w:bookmarkStart w:id="41887" w:name="_Toc63069761"/>
      <w:bookmarkStart w:id="41888" w:name="_Toc63071675"/>
      <w:bookmarkStart w:id="41889" w:name="_Toc63087299"/>
      <w:bookmarkStart w:id="41890" w:name="_Toc63088533"/>
      <w:bookmarkStart w:id="41891" w:name="_Toc63237193"/>
      <w:bookmarkStart w:id="41892" w:name="_Toc63238428"/>
      <w:bookmarkStart w:id="41893" w:name="_Toc67048343"/>
      <w:bookmarkStart w:id="41894" w:name="_Toc67049638"/>
      <w:bookmarkStart w:id="41895" w:name="_Toc47867789"/>
      <w:bookmarkStart w:id="41896" w:name="_Toc47868787"/>
      <w:bookmarkStart w:id="41897" w:name="_Toc47869661"/>
      <w:bookmarkStart w:id="41898" w:name="_Toc47870525"/>
      <w:bookmarkStart w:id="41899" w:name="_Toc47871412"/>
      <w:bookmarkStart w:id="41900" w:name="_Toc49864598"/>
      <w:bookmarkStart w:id="41901" w:name="_Toc49865913"/>
      <w:bookmarkStart w:id="41902" w:name="_Toc55546629"/>
      <w:bookmarkStart w:id="41903" w:name="_Toc55551553"/>
      <w:bookmarkStart w:id="41904" w:name="_Toc55564739"/>
      <w:bookmarkStart w:id="41905" w:name="_Toc55565904"/>
      <w:bookmarkStart w:id="41906" w:name="_Toc55570243"/>
      <w:bookmarkStart w:id="41907" w:name="_Toc55573971"/>
      <w:bookmarkStart w:id="41908" w:name="_Toc56007942"/>
      <w:bookmarkStart w:id="41909" w:name="_Toc56009240"/>
      <w:bookmarkStart w:id="41910" w:name="_Toc58253356"/>
      <w:bookmarkStart w:id="41911" w:name="_Toc58507001"/>
      <w:bookmarkStart w:id="41912" w:name="_Toc58943987"/>
      <w:bookmarkStart w:id="41913" w:name="_Toc58945161"/>
      <w:bookmarkStart w:id="41914" w:name="_Toc63068530"/>
      <w:bookmarkStart w:id="41915" w:name="_Toc63069762"/>
      <w:bookmarkStart w:id="41916" w:name="_Toc63071676"/>
      <w:bookmarkStart w:id="41917" w:name="_Toc63087300"/>
      <w:bookmarkStart w:id="41918" w:name="_Toc63088534"/>
      <w:bookmarkStart w:id="41919" w:name="_Toc63237194"/>
      <w:bookmarkStart w:id="41920" w:name="_Toc63238429"/>
      <w:bookmarkStart w:id="41921" w:name="_Toc67048344"/>
      <w:bookmarkStart w:id="41922" w:name="_Toc67049639"/>
      <w:bookmarkStart w:id="41923" w:name="_Toc47867790"/>
      <w:bookmarkStart w:id="41924" w:name="_Toc47868788"/>
      <w:bookmarkStart w:id="41925" w:name="_Toc47869662"/>
      <w:bookmarkStart w:id="41926" w:name="_Toc47870526"/>
      <w:bookmarkStart w:id="41927" w:name="_Toc47871413"/>
      <w:bookmarkStart w:id="41928" w:name="_Toc49864599"/>
      <w:bookmarkStart w:id="41929" w:name="_Toc49865914"/>
      <w:bookmarkStart w:id="41930" w:name="_Toc55546630"/>
      <w:bookmarkStart w:id="41931" w:name="_Toc55551554"/>
      <w:bookmarkStart w:id="41932" w:name="_Toc55564740"/>
      <w:bookmarkStart w:id="41933" w:name="_Toc55565905"/>
      <w:bookmarkStart w:id="41934" w:name="_Toc55570244"/>
      <w:bookmarkStart w:id="41935" w:name="_Toc55573972"/>
      <w:bookmarkStart w:id="41936" w:name="_Toc56007943"/>
      <w:bookmarkStart w:id="41937" w:name="_Toc56009241"/>
      <w:bookmarkStart w:id="41938" w:name="_Toc58253357"/>
      <w:bookmarkStart w:id="41939" w:name="_Toc58507002"/>
      <w:bookmarkStart w:id="41940" w:name="_Toc58943988"/>
      <w:bookmarkStart w:id="41941" w:name="_Toc58945162"/>
      <w:bookmarkStart w:id="41942" w:name="_Toc63068531"/>
      <w:bookmarkStart w:id="41943" w:name="_Toc63069763"/>
      <w:bookmarkStart w:id="41944" w:name="_Toc63071677"/>
      <w:bookmarkStart w:id="41945" w:name="_Toc63087301"/>
      <w:bookmarkStart w:id="41946" w:name="_Toc63088535"/>
      <w:bookmarkStart w:id="41947" w:name="_Toc63237195"/>
      <w:bookmarkStart w:id="41948" w:name="_Toc63238430"/>
      <w:bookmarkStart w:id="41949" w:name="_Toc67048345"/>
      <w:bookmarkStart w:id="41950" w:name="_Toc67049640"/>
      <w:bookmarkStart w:id="41951" w:name="_Toc47867791"/>
      <w:bookmarkStart w:id="41952" w:name="_Toc47868789"/>
      <w:bookmarkStart w:id="41953" w:name="_Toc47869663"/>
      <w:bookmarkStart w:id="41954" w:name="_Toc47870527"/>
      <w:bookmarkStart w:id="41955" w:name="_Toc47871414"/>
      <w:bookmarkStart w:id="41956" w:name="_Toc49864600"/>
      <w:bookmarkStart w:id="41957" w:name="_Toc49865915"/>
      <w:bookmarkStart w:id="41958" w:name="_Toc55546631"/>
      <w:bookmarkStart w:id="41959" w:name="_Toc55551555"/>
      <w:bookmarkStart w:id="41960" w:name="_Toc55564741"/>
      <w:bookmarkStart w:id="41961" w:name="_Toc55565906"/>
      <w:bookmarkStart w:id="41962" w:name="_Toc55570245"/>
      <w:bookmarkStart w:id="41963" w:name="_Toc55573973"/>
      <w:bookmarkStart w:id="41964" w:name="_Toc56007944"/>
      <w:bookmarkStart w:id="41965" w:name="_Toc56009242"/>
      <w:bookmarkStart w:id="41966" w:name="_Toc58253358"/>
      <w:bookmarkStart w:id="41967" w:name="_Toc58507003"/>
      <w:bookmarkStart w:id="41968" w:name="_Toc58943989"/>
      <w:bookmarkStart w:id="41969" w:name="_Toc58945163"/>
      <w:bookmarkStart w:id="41970" w:name="_Toc63068532"/>
      <w:bookmarkStart w:id="41971" w:name="_Toc63069764"/>
      <w:bookmarkStart w:id="41972" w:name="_Toc63071678"/>
      <w:bookmarkStart w:id="41973" w:name="_Toc63087302"/>
      <w:bookmarkStart w:id="41974" w:name="_Toc63088536"/>
      <w:bookmarkStart w:id="41975" w:name="_Toc63237196"/>
      <w:bookmarkStart w:id="41976" w:name="_Toc63238431"/>
      <w:bookmarkStart w:id="41977" w:name="_Toc67048346"/>
      <w:bookmarkStart w:id="41978" w:name="_Toc67049641"/>
      <w:bookmarkStart w:id="41979" w:name="_Toc47867792"/>
      <w:bookmarkStart w:id="41980" w:name="_Toc47868790"/>
      <w:bookmarkStart w:id="41981" w:name="_Toc47869664"/>
      <w:bookmarkStart w:id="41982" w:name="_Toc47870528"/>
      <w:bookmarkStart w:id="41983" w:name="_Toc47871415"/>
      <w:bookmarkStart w:id="41984" w:name="_Toc49864601"/>
      <w:bookmarkStart w:id="41985" w:name="_Toc49865916"/>
      <w:bookmarkStart w:id="41986" w:name="_Toc55546632"/>
      <w:bookmarkStart w:id="41987" w:name="_Toc55551556"/>
      <w:bookmarkStart w:id="41988" w:name="_Toc55564742"/>
      <w:bookmarkStart w:id="41989" w:name="_Toc55565907"/>
      <w:bookmarkStart w:id="41990" w:name="_Toc55570246"/>
      <w:bookmarkStart w:id="41991" w:name="_Toc55573974"/>
      <w:bookmarkStart w:id="41992" w:name="_Toc56007945"/>
      <w:bookmarkStart w:id="41993" w:name="_Toc56009243"/>
      <w:bookmarkStart w:id="41994" w:name="_Toc58253359"/>
      <w:bookmarkStart w:id="41995" w:name="_Toc58507004"/>
      <w:bookmarkStart w:id="41996" w:name="_Toc58943990"/>
      <w:bookmarkStart w:id="41997" w:name="_Toc58945164"/>
      <w:bookmarkStart w:id="41998" w:name="_Toc63068533"/>
      <w:bookmarkStart w:id="41999" w:name="_Toc63069765"/>
      <w:bookmarkStart w:id="42000" w:name="_Toc63071679"/>
      <w:bookmarkStart w:id="42001" w:name="_Toc63087303"/>
      <w:bookmarkStart w:id="42002" w:name="_Toc63088537"/>
      <w:bookmarkStart w:id="42003" w:name="_Toc63237197"/>
      <w:bookmarkStart w:id="42004" w:name="_Toc63238432"/>
      <w:bookmarkStart w:id="42005" w:name="_Toc67048347"/>
      <w:bookmarkStart w:id="42006" w:name="_Toc67049642"/>
      <w:bookmarkStart w:id="42007" w:name="_Toc47867793"/>
      <w:bookmarkStart w:id="42008" w:name="_Toc47868791"/>
      <w:bookmarkStart w:id="42009" w:name="_Toc47869665"/>
      <w:bookmarkStart w:id="42010" w:name="_Toc47870529"/>
      <w:bookmarkStart w:id="42011" w:name="_Toc47871416"/>
      <w:bookmarkStart w:id="42012" w:name="_Toc49864602"/>
      <w:bookmarkStart w:id="42013" w:name="_Toc49865917"/>
      <w:bookmarkStart w:id="42014" w:name="_Toc55546633"/>
      <w:bookmarkStart w:id="42015" w:name="_Toc55551557"/>
      <w:bookmarkStart w:id="42016" w:name="_Toc55564743"/>
      <w:bookmarkStart w:id="42017" w:name="_Toc55565908"/>
      <w:bookmarkStart w:id="42018" w:name="_Toc55570247"/>
      <w:bookmarkStart w:id="42019" w:name="_Toc55573975"/>
      <w:bookmarkStart w:id="42020" w:name="_Toc56007946"/>
      <w:bookmarkStart w:id="42021" w:name="_Toc56009244"/>
      <w:bookmarkStart w:id="42022" w:name="_Toc58253360"/>
      <w:bookmarkStart w:id="42023" w:name="_Toc58507005"/>
      <w:bookmarkStart w:id="42024" w:name="_Toc58943991"/>
      <w:bookmarkStart w:id="42025" w:name="_Toc58945165"/>
      <w:bookmarkStart w:id="42026" w:name="_Toc63068534"/>
      <w:bookmarkStart w:id="42027" w:name="_Toc63069766"/>
      <w:bookmarkStart w:id="42028" w:name="_Toc63071680"/>
      <w:bookmarkStart w:id="42029" w:name="_Toc63087304"/>
      <w:bookmarkStart w:id="42030" w:name="_Toc63088538"/>
      <w:bookmarkStart w:id="42031" w:name="_Toc63237198"/>
      <w:bookmarkStart w:id="42032" w:name="_Toc63238433"/>
      <w:bookmarkStart w:id="42033" w:name="_Toc67048348"/>
      <w:bookmarkStart w:id="42034" w:name="_Toc67049643"/>
      <w:bookmarkStart w:id="42035" w:name="_Toc47867794"/>
      <w:bookmarkStart w:id="42036" w:name="_Toc47868792"/>
      <w:bookmarkStart w:id="42037" w:name="_Toc47869666"/>
      <w:bookmarkStart w:id="42038" w:name="_Toc47870530"/>
      <w:bookmarkStart w:id="42039" w:name="_Toc47871417"/>
      <w:bookmarkStart w:id="42040" w:name="_Toc49864603"/>
      <w:bookmarkStart w:id="42041" w:name="_Toc49865918"/>
      <w:bookmarkStart w:id="42042" w:name="_Toc55546634"/>
      <w:bookmarkStart w:id="42043" w:name="_Toc55551558"/>
      <w:bookmarkStart w:id="42044" w:name="_Toc55564744"/>
      <w:bookmarkStart w:id="42045" w:name="_Toc55565909"/>
      <w:bookmarkStart w:id="42046" w:name="_Toc55570248"/>
      <w:bookmarkStart w:id="42047" w:name="_Toc55573976"/>
      <w:bookmarkStart w:id="42048" w:name="_Toc56007947"/>
      <w:bookmarkStart w:id="42049" w:name="_Toc56009245"/>
      <w:bookmarkStart w:id="42050" w:name="_Toc58253361"/>
      <w:bookmarkStart w:id="42051" w:name="_Toc58507006"/>
      <w:bookmarkStart w:id="42052" w:name="_Toc58943992"/>
      <w:bookmarkStart w:id="42053" w:name="_Toc58945166"/>
      <w:bookmarkStart w:id="42054" w:name="_Toc63068535"/>
      <w:bookmarkStart w:id="42055" w:name="_Toc63069767"/>
      <w:bookmarkStart w:id="42056" w:name="_Toc63071681"/>
      <w:bookmarkStart w:id="42057" w:name="_Toc63087305"/>
      <w:bookmarkStart w:id="42058" w:name="_Toc63088539"/>
      <w:bookmarkStart w:id="42059" w:name="_Toc63237199"/>
      <w:bookmarkStart w:id="42060" w:name="_Toc63238434"/>
      <w:bookmarkStart w:id="42061" w:name="_Toc67048349"/>
      <w:bookmarkStart w:id="42062" w:name="_Toc67049644"/>
      <w:bookmarkStart w:id="42063" w:name="_Toc47867795"/>
      <w:bookmarkStart w:id="42064" w:name="_Toc47868793"/>
      <w:bookmarkStart w:id="42065" w:name="_Toc47869667"/>
      <w:bookmarkStart w:id="42066" w:name="_Toc47870531"/>
      <w:bookmarkStart w:id="42067" w:name="_Toc47871418"/>
      <w:bookmarkStart w:id="42068" w:name="_Toc49864604"/>
      <w:bookmarkStart w:id="42069" w:name="_Toc49865919"/>
      <w:bookmarkStart w:id="42070" w:name="_Toc55546635"/>
      <w:bookmarkStart w:id="42071" w:name="_Toc55551559"/>
      <w:bookmarkStart w:id="42072" w:name="_Toc55564745"/>
      <w:bookmarkStart w:id="42073" w:name="_Toc55565910"/>
      <w:bookmarkStart w:id="42074" w:name="_Toc55570249"/>
      <w:bookmarkStart w:id="42075" w:name="_Toc55573977"/>
      <w:bookmarkStart w:id="42076" w:name="_Toc56007948"/>
      <w:bookmarkStart w:id="42077" w:name="_Toc56009246"/>
      <w:bookmarkStart w:id="42078" w:name="_Toc58253362"/>
      <w:bookmarkStart w:id="42079" w:name="_Toc58507007"/>
      <w:bookmarkStart w:id="42080" w:name="_Toc58943993"/>
      <w:bookmarkStart w:id="42081" w:name="_Toc58945167"/>
      <w:bookmarkStart w:id="42082" w:name="_Toc63068536"/>
      <w:bookmarkStart w:id="42083" w:name="_Toc63069768"/>
      <w:bookmarkStart w:id="42084" w:name="_Toc63071682"/>
      <w:bookmarkStart w:id="42085" w:name="_Toc63087306"/>
      <w:bookmarkStart w:id="42086" w:name="_Toc63088540"/>
      <w:bookmarkStart w:id="42087" w:name="_Toc63237200"/>
      <w:bookmarkStart w:id="42088" w:name="_Toc63238435"/>
      <w:bookmarkStart w:id="42089" w:name="_Toc67048350"/>
      <w:bookmarkStart w:id="42090" w:name="_Toc67049645"/>
      <w:bookmarkStart w:id="42091" w:name="_Toc47867796"/>
      <w:bookmarkStart w:id="42092" w:name="_Toc47868794"/>
      <w:bookmarkStart w:id="42093" w:name="_Toc47869668"/>
      <w:bookmarkStart w:id="42094" w:name="_Toc47870532"/>
      <w:bookmarkStart w:id="42095" w:name="_Toc47871419"/>
      <w:bookmarkStart w:id="42096" w:name="_Toc49864605"/>
      <w:bookmarkStart w:id="42097" w:name="_Toc49865920"/>
      <w:bookmarkStart w:id="42098" w:name="_Toc55546636"/>
      <w:bookmarkStart w:id="42099" w:name="_Toc55551560"/>
      <w:bookmarkStart w:id="42100" w:name="_Toc55564746"/>
      <w:bookmarkStart w:id="42101" w:name="_Toc55565911"/>
      <w:bookmarkStart w:id="42102" w:name="_Toc55570250"/>
      <w:bookmarkStart w:id="42103" w:name="_Toc55573978"/>
      <w:bookmarkStart w:id="42104" w:name="_Toc56007949"/>
      <w:bookmarkStart w:id="42105" w:name="_Toc56009247"/>
      <w:bookmarkStart w:id="42106" w:name="_Toc58253363"/>
      <w:bookmarkStart w:id="42107" w:name="_Toc58507008"/>
      <w:bookmarkStart w:id="42108" w:name="_Toc58943994"/>
      <w:bookmarkStart w:id="42109" w:name="_Toc58945168"/>
      <w:bookmarkStart w:id="42110" w:name="_Toc63068537"/>
      <w:bookmarkStart w:id="42111" w:name="_Toc63069769"/>
      <w:bookmarkStart w:id="42112" w:name="_Toc63071683"/>
      <w:bookmarkStart w:id="42113" w:name="_Toc63087307"/>
      <w:bookmarkStart w:id="42114" w:name="_Toc63088541"/>
      <w:bookmarkStart w:id="42115" w:name="_Toc63237201"/>
      <w:bookmarkStart w:id="42116" w:name="_Toc63238436"/>
      <w:bookmarkStart w:id="42117" w:name="_Toc67048351"/>
      <w:bookmarkStart w:id="42118" w:name="_Toc67049646"/>
      <w:bookmarkStart w:id="42119" w:name="_Toc47867797"/>
      <w:bookmarkStart w:id="42120" w:name="_Toc47868795"/>
      <w:bookmarkStart w:id="42121" w:name="_Toc47869669"/>
      <w:bookmarkStart w:id="42122" w:name="_Toc47870533"/>
      <w:bookmarkStart w:id="42123" w:name="_Toc47871420"/>
      <w:bookmarkStart w:id="42124" w:name="_Toc49864606"/>
      <w:bookmarkStart w:id="42125" w:name="_Toc49865921"/>
      <w:bookmarkStart w:id="42126" w:name="_Toc55546637"/>
      <w:bookmarkStart w:id="42127" w:name="_Toc55551561"/>
      <w:bookmarkStart w:id="42128" w:name="_Toc55564747"/>
      <w:bookmarkStart w:id="42129" w:name="_Toc55565912"/>
      <w:bookmarkStart w:id="42130" w:name="_Toc55570251"/>
      <w:bookmarkStart w:id="42131" w:name="_Toc55573979"/>
      <w:bookmarkStart w:id="42132" w:name="_Toc56007950"/>
      <w:bookmarkStart w:id="42133" w:name="_Toc56009248"/>
      <w:bookmarkStart w:id="42134" w:name="_Toc58253364"/>
      <w:bookmarkStart w:id="42135" w:name="_Toc58507009"/>
      <w:bookmarkStart w:id="42136" w:name="_Toc58943995"/>
      <w:bookmarkStart w:id="42137" w:name="_Toc58945169"/>
      <w:bookmarkStart w:id="42138" w:name="_Toc63068538"/>
      <w:bookmarkStart w:id="42139" w:name="_Toc63069770"/>
      <w:bookmarkStart w:id="42140" w:name="_Toc63071684"/>
      <w:bookmarkStart w:id="42141" w:name="_Toc63087308"/>
      <w:bookmarkStart w:id="42142" w:name="_Toc63088542"/>
      <w:bookmarkStart w:id="42143" w:name="_Toc63237202"/>
      <w:bookmarkStart w:id="42144" w:name="_Toc63238437"/>
      <w:bookmarkStart w:id="42145" w:name="_Toc67048352"/>
      <w:bookmarkStart w:id="42146" w:name="_Toc67049647"/>
      <w:bookmarkStart w:id="42147" w:name="_Toc485587478"/>
      <w:bookmarkStart w:id="42148" w:name="_Toc47870534"/>
      <w:bookmarkStart w:id="42149" w:name="_Toc47871421"/>
      <w:bookmarkStart w:id="42150" w:name="_Toc49864607"/>
      <w:bookmarkStart w:id="42151" w:name="_Toc49865922"/>
      <w:bookmarkStart w:id="42152" w:name="_Toc55546638"/>
      <w:bookmarkStart w:id="42153" w:name="_Toc55551562"/>
      <w:bookmarkStart w:id="42154" w:name="_Toc55564748"/>
      <w:bookmarkStart w:id="42155" w:name="_Toc55565913"/>
      <w:bookmarkStart w:id="42156" w:name="_Toc55570252"/>
      <w:bookmarkStart w:id="42157" w:name="_Toc55573980"/>
      <w:bookmarkStart w:id="42158" w:name="_Toc56007951"/>
      <w:bookmarkStart w:id="42159" w:name="_Toc56009249"/>
      <w:bookmarkStart w:id="42160" w:name="_Toc58253365"/>
      <w:bookmarkStart w:id="42161" w:name="_Toc58507010"/>
      <w:bookmarkStart w:id="42162" w:name="_Toc58943996"/>
      <w:bookmarkStart w:id="42163" w:name="_Toc58945170"/>
      <w:bookmarkStart w:id="42164" w:name="_Toc63068539"/>
      <w:bookmarkStart w:id="42165" w:name="_Toc63069771"/>
      <w:bookmarkStart w:id="42166" w:name="_Toc63071685"/>
      <w:bookmarkStart w:id="42167" w:name="_Toc63087309"/>
      <w:bookmarkStart w:id="42168" w:name="_Toc63088543"/>
      <w:bookmarkStart w:id="42169" w:name="_Toc63237203"/>
      <w:bookmarkStart w:id="42170" w:name="_Toc63238438"/>
      <w:bookmarkStart w:id="42171" w:name="_Toc67048353"/>
      <w:bookmarkStart w:id="42172" w:name="_Toc67049648"/>
      <w:bookmarkStart w:id="42173" w:name="_Toc47867799"/>
      <w:bookmarkStart w:id="42174" w:name="_Toc47868797"/>
      <w:bookmarkStart w:id="42175" w:name="_Toc47869671"/>
      <w:bookmarkStart w:id="42176" w:name="_Toc47870535"/>
      <w:bookmarkStart w:id="42177" w:name="_Toc47871422"/>
      <w:bookmarkStart w:id="42178" w:name="_Toc49864608"/>
      <w:bookmarkStart w:id="42179" w:name="_Toc49865923"/>
      <w:bookmarkStart w:id="42180" w:name="_Toc55546639"/>
      <w:bookmarkStart w:id="42181" w:name="_Toc55551563"/>
      <w:bookmarkStart w:id="42182" w:name="_Toc55564749"/>
      <w:bookmarkStart w:id="42183" w:name="_Toc55565914"/>
      <w:bookmarkStart w:id="42184" w:name="_Toc55570253"/>
      <w:bookmarkStart w:id="42185" w:name="_Toc55573981"/>
      <w:bookmarkStart w:id="42186" w:name="_Toc56007952"/>
      <w:bookmarkStart w:id="42187" w:name="_Toc56009250"/>
      <w:bookmarkStart w:id="42188" w:name="_Toc58253366"/>
      <w:bookmarkStart w:id="42189" w:name="_Toc58507011"/>
      <w:bookmarkStart w:id="42190" w:name="_Toc58943997"/>
      <w:bookmarkStart w:id="42191" w:name="_Toc58945171"/>
      <w:bookmarkStart w:id="42192" w:name="_Toc63068540"/>
      <w:bookmarkStart w:id="42193" w:name="_Toc63069772"/>
      <w:bookmarkStart w:id="42194" w:name="_Toc63071686"/>
      <w:bookmarkStart w:id="42195" w:name="_Toc63087310"/>
      <w:bookmarkStart w:id="42196" w:name="_Toc63088544"/>
      <w:bookmarkStart w:id="42197" w:name="_Toc63237204"/>
      <w:bookmarkStart w:id="42198" w:name="_Toc63238439"/>
      <w:bookmarkStart w:id="42199" w:name="_Toc67048354"/>
      <w:bookmarkStart w:id="42200" w:name="_Toc67049649"/>
      <w:bookmarkStart w:id="42201" w:name="_Toc47870536"/>
      <w:bookmarkStart w:id="42202" w:name="_Toc47871423"/>
      <w:bookmarkStart w:id="42203" w:name="_Toc49864609"/>
      <w:bookmarkStart w:id="42204" w:name="_Toc49865924"/>
      <w:bookmarkStart w:id="42205" w:name="_Toc55546640"/>
      <w:bookmarkStart w:id="42206" w:name="_Toc55551564"/>
      <w:bookmarkStart w:id="42207" w:name="_Toc55564750"/>
      <w:bookmarkStart w:id="42208" w:name="_Toc55565915"/>
      <w:bookmarkStart w:id="42209" w:name="_Toc55570254"/>
      <w:bookmarkStart w:id="42210" w:name="_Toc55573982"/>
      <w:bookmarkStart w:id="42211" w:name="_Toc56007953"/>
      <w:bookmarkStart w:id="42212" w:name="_Toc56009251"/>
      <w:bookmarkStart w:id="42213" w:name="_Toc58253367"/>
      <w:bookmarkStart w:id="42214" w:name="_Toc58507012"/>
      <w:bookmarkStart w:id="42215" w:name="_Toc58943998"/>
      <w:bookmarkStart w:id="42216" w:name="_Toc58945172"/>
      <w:bookmarkStart w:id="42217" w:name="_Toc63068541"/>
      <w:bookmarkStart w:id="42218" w:name="_Toc63069773"/>
      <w:bookmarkStart w:id="42219" w:name="_Toc63071687"/>
      <w:bookmarkStart w:id="42220" w:name="_Toc63087311"/>
      <w:bookmarkStart w:id="42221" w:name="_Toc63088545"/>
      <w:bookmarkStart w:id="42222" w:name="_Toc63237205"/>
      <w:bookmarkStart w:id="42223" w:name="_Toc63238440"/>
      <w:bookmarkStart w:id="42224" w:name="_Toc67048355"/>
      <w:bookmarkStart w:id="42225" w:name="_Toc67049650"/>
      <w:bookmarkStart w:id="42226" w:name="_Toc47867801"/>
      <w:bookmarkStart w:id="42227" w:name="_Toc47868799"/>
      <w:bookmarkStart w:id="42228" w:name="_Toc47869673"/>
      <w:bookmarkStart w:id="42229" w:name="_Toc47870537"/>
      <w:bookmarkStart w:id="42230" w:name="_Toc47871424"/>
      <w:bookmarkStart w:id="42231" w:name="_Toc49864610"/>
      <w:bookmarkStart w:id="42232" w:name="_Toc49865925"/>
      <w:bookmarkStart w:id="42233" w:name="_Toc55546641"/>
      <w:bookmarkStart w:id="42234" w:name="_Toc55551565"/>
      <w:bookmarkStart w:id="42235" w:name="_Toc55564751"/>
      <w:bookmarkStart w:id="42236" w:name="_Toc55565916"/>
      <w:bookmarkStart w:id="42237" w:name="_Toc55570255"/>
      <w:bookmarkStart w:id="42238" w:name="_Toc55573983"/>
      <w:bookmarkStart w:id="42239" w:name="_Toc56007954"/>
      <w:bookmarkStart w:id="42240" w:name="_Toc56009252"/>
      <w:bookmarkStart w:id="42241" w:name="_Toc58253368"/>
      <w:bookmarkStart w:id="42242" w:name="_Toc58507013"/>
      <w:bookmarkStart w:id="42243" w:name="_Toc58943999"/>
      <w:bookmarkStart w:id="42244" w:name="_Toc58945173"/>
      <w:bookmarkStart w:id="42245" w:name="_Toc63068542"/>
      <w:bookmarkStart w:id="42246" w:name="_Toc63069774"/>
      <w:bookmarkStart w:id="42247" w:name="_Toc63071688"/>
      <w:bookmarkStart w:id="42248" w:name="_Toc63087312"/>
      <w:bookmarkStart w:id="42249" w:name="_Toc63088546"/>
      <w:bookmarkStart w:id="42250" w:name="_Toc63237206"/>
      <w:bookmarkStart w:id="42251" w:name="_Toc63238441"/>
      <w:bookmarkStart w:id="42252" w:name="_Toc67048356"/>
      <w:bookmarkStart w:id="42253" w:name="_Toc67049651"/>
      <w:bookmarkStart w:id="42254" w:name="_Toc47867802"/>
      <w:bookmarkStart w:id="42255" w:name="_Toc47868800"/>
      <w:bookmarkStart w:id="42256" w:name="_Toc47869674"/>
      <w:bookmarkStart w:id="42257" w:name="_Toc47870538"/>
      <w:bookmarkStart w:id="42258" w:name="_Toc47871425"/>
      <w:bookmarkStart w:id="42259" w:name="_Toc49864611"/>
      <w:bookmarkStart w:id="42260" w:name="_Toc49865926"/>
      <w:bookmarkStart w:id="42261" w:name="_Toc55546642"/>
      <w:bookmarkStart w:id="42262" w:name="_Toc55551566"/>
      <w:bookmarkStart w:id="42263" w:name="_Toc55564752"/>
      <w:bookmarkStart w:id="42264" w:name="_Toc55565917"/>
      <w:bookmarkStart w:id="42265" w:name="_Toc55570256"/>
      <w:bookmarkStart w:id="42266" w:name="_Toc55573984"/>
      <w:bookmarkStart w:id="42267" w:name="_Toc56007955"/>
      <w:bookmarkStart w:id="42268" w:name="_Toc56009253"/>
      <w:bookmarkStart w:id="42269" w:name="_Toc58253369"/>
      <w:bookmarkStart w:id="42270" w:name="_Toc58507014"/>
      <w:bookmarkStart w:id="42271" w:name="_Toc58944000"/>
      <w:bookmarkStart w:id="42272" w:name="_Toc58945174"/>
      <w:bookmarkStart w:id="42273" w:name="_Toc63068543"/>
      <w:bookmarkStart w:id="42274" w:name="_Toc63069775"/>
      <w:bookmarkStart w:id="42275" w:name="_Toc63071689"/>
      <w:bookmarkStart w:id="42276" w:name="_Toc63087313"/>
      <w:bookmarkStart w:id="42277" w:name="_Toc63088547"/>
      <w:bookmarkStart w:id="42278" w:name="_Toc63237207"/>
      <w:bookmarkStart w:id="42279" w:name="_Toc63238442"/>
      <w:bookmarkStart w:id="42280" w:name="_Toc67048357"/>
      <w:bookmarkStart w:id="42281" w:name="_Toc67049652"/>
      <w:bookmarkStart w:id="42282" w:name="_Toc47867803"/>
      <w:bookmarkStart w:id="42283" w:name="_Toc47868801"/>
      <w:bookmarkStart w:id="42284" w:name="_Toc47869675"/>
      <w:bookmarkStart w:id="42285" w:name="_Toc47870539"/>
      <w:bookmarkStart w:id="42286" w:name="_Toc47871426"/>
      <w:bookmarkStart w:id="42287" w:name="_Toc49864612"/>
      <w:bookmarkStart w:id="42288" w:name="_Toc49865927"/>
      <w:bookmarkStart w:id="42289" w:name="_Toc55546643"/>
      <w:bookmarkStart w:id="42290" w:name="_Toc55551567"/>
      <w:bookmarkStart w:id="42291" w:name="_Toc55564753"/>
      <w:bookmarkStart w:id="42292" w:name="_Toc55565918"/>
      <w:bookmarkStart w:id="42293" w:name="_Toc55570257"/>
      <w:bookmarkStart w:id="42294" w:name="_Toc55573985"/>
      <w:bookmarkStart w:id="42295" w:name="_Toc56007956"/>
      <w:bookmarkStart w:id="42296" w:name="_Toc56009254"/>
      <w:bookmarkStart w:id="42297" w:name="_Toc58253370"/>
      <w:bookmarkStart w:id="42298" w:name="_Toc58507015"/>
      <w:bookmarkStart w:id="42299" w:name="_Toc58944001"/>
      <w:bookmarkStart w:id="42300" w:name="_Toc58945175"/>
      <w:bookmarkStart w:id="42301" w:name="_Toc63068544"/>
      <w:bookmarkStart w:id="42302" w:name="_Toc63069776"/>
      <w:bookmarkStart w:id="42303" w:name="_Toc63071690"/>
      <w:bookmarkStart w:id="42304" w:name="_Toc63087314"/>
      <w:bookmarkStart w:id="42305" w:name="_Toc63088548"/>
      <w:bookmarkStart w:id="42306" w:name="_Toc63237208"/>
      <w:bookmarkStart w:id="42307" w:name="_Toc63238443"/>
      <w:bookmarkStart w:id="42308" w:name="_Toc67048358"/>
      <w:bookmarkStart w:id="42309" w:name="_Toc67049653"/>
      <w:bookmarkStart w:id="42310" w:name="_Toc47867804"/>
      <w:bookmarkStart w:id="42311" w:name="_Toc47868802"/>
      <w:bookmarkStart w:id="42312" w:name="_Toc47869676"/>
      <w:bookmarkStart w:id="42313" w:name="_Toc47870540"/>
      <w:bookmarkStart w:id="42314" w:name="_Toc47871427"/>
      <w:bookmarkStart w:id="42315" w:name="_Toc49864613"/>
      <w:bookmarkStart w:id="42316" w:name="_Toc49865928"/>
      <w:bookmarkStart w:id="42317" w:name="_Toc55546644"/>
      <w:bookmarkStart w:id="42318" w:name="_Toc55551568"/>
      <w:bookmarkStart w:id="42319" w:name="_Toc55564754"/>
      <w:bookmarkStart w:id="42320" w:name="_Toc55565919"/>
      <w:bookmarkStart w:id="42321" w:name="_Toc55570258"/>
      <w:bookmarkStart w:id="42322" w:name="_Toc55573986"/>
      <w:bookmarkStart w:id="42323" w:name="_Toc56007957"/>
      <w:bookmarkStart w:id="42324" w:name="_Toc56009255"/>
      <w:bookmarkStart w:id="42325" w:name="_Toc58253371"/>
      <w:bookmarkStart w:id="42326" w:name="_Toc58507016"/>
      <w:bookmarkStart w:id="42327" w:name="_Toc58944002"/>
      <w:bookmarkStart w:id="42328" w:name="_Toc58945176"/>
      <w:bookmarkStart w:id="42329" w:name="_Toc63068545"/>
      <w:bookmarkStart w:id="42330" w:name="_Toc63069777"/>
      <w:bookmarkStart w:id="42331" w:name="_Toc63071691"/>
      <w:bookmarkStart w:id="42332" w:name="_Toc63087315"/>
      <w:bookmarkStart w:id="42333" w:name="_Toc63088549"/>
      <w:bookmarkStart w:id="42334" w:name="_Toc63237209"/>
      <w:bookmarkStart w:id="42335" w:name="_Toc63238444"/>
      <w:bookmarkStart w:id="42336" w:name="_Toc67048359"/>
      <w:bookmarkStart w:id="42337" w:name="_Toc67049654"/>
      <w:bookmarkStart w:id="42338" w:name="_Toc47867805"/>
      <w:bookmarkStart w:id="42339" w:name="_Toc47868803"/>
      <w:bookmarkStart w:id="42340" w:name="_Toc47869677"/>
      <w:bookmarkStart w:id="42341" w:name="_Toc47870541"/>
      <w:bookmarkStart w:id="42342" w:name="_Toc47871428"/>
      <w:bookmarkStart w:id="42343" w:name="_Toc49864614"/>
      <w:bookmarkStart w:id="42344" w:name="_Toc49865929"/>
      <w:bookmarkStart w:id="42345" w:name="_Toc55546645"/>
      <w:bookmarkStart w:id="42346" w:name="_Toc55551569"/>
      <w:bookmarkStart w:id="42347" w:name="_Toc55564755"/>
      <w:bookmarkStart w:id="42348" w:name="_Toc55565920"/>
      <w:bookmarkStart w:id="42349" w:name="_Toc55570259"/>
      <w:bookmarkStart w:id="42350" w:name="_Toc55573987"/>
      <w:bookmarkStart w:id="42351" w:name="_Toc56007958"/>
      <w:bookmarkStart w:id="42352" w:name="_Toc56009256"/>
      <w:bookmarkStart w:id="42353" w:name="_Toc58253372"/>
      <w:bookmarkStart w:id="42354" w:name="_Toc58507017"/>
      <w:bookmarkStart w:id="42355" w:name="_Toc58944003"/>
      <w:bookmarkStart w:id="42356" w:name="_Toc58945177"/>
      <w:bookmarkStart w:id="42357" w:name="_Toc63068546"/>
      <w:bookmarkStart w:id="42358" w:name="_Toc63069778"/>
      <w:bookmarkStart w:id="42359" w:name="_Toc63071692"/>
      <w:bookmarkStart w:id="42360" w:name="_Toc63087316"/>
      <w:bookmarkStart w:id="42361" w:name="_Toc63088550"/>
      <w:bookmarkStart w:id="42362" w:name="_Toc63237210"/>
      <w:bookmarkStart w:id="42363" w:name="_Toc63238445"/>
      <w:bookmarkStart w:id="42364" w:name="_Toc67048360"/>
      <w:bookmarkStart w:id="42365" w:name="_Toc67049655"/>
      <w:bookmarkStart w:id="42366" w:name="_Toc47867806"/>
      <w:bookmarkStart w:id="42367" w:name="_Toc47868804"/>
      <w:bookmarkStart w:id="42368" w:name="_Toc47869678"/>
      <w:bookmarkStart w:id="42369" w:name="_Toc47870542"/>
      <w:bookmarkStart w:id="42370" w:name="_Toc47871429"/>
      <w:bookmarkStart w:id="42371" w:name="_Toc49864615"/>
      <w:bookmarkStart w:id="42372" w:name="_Toc49865930"/>
      <w:bookmarkStart w:id="42373" w:name="_Toc55546646"/>
      <w:bookmarkStart w:id="42374" w:name="_Toc55551570"/>
      <w:bookmarkStart w:id="42375" w:name="_Toc55564756"/>
      <w:bookmarkStart w:id="42376" w:name="_Toc55565921"/>
      <w:bookmarkStart w:id="42377" w:name="_Toc55570260"/>
      <w:bookmarkStart w:id="42378" w:name="_Toc55573988"/>
      <w:bookmarkStart w:id="42379" w:name="_Toc56007959"/>
      <w:bookmarkStart w:id="42380" w:name="_Toc56009257"/>
      <w:bookmarkStart w:id="42381" w:name="_Toc58253373"/>
      <w:bookmarkStart w:id="42382" w:name="_Toc58507018"/>
      <w:bookmarkStart w:id="42383" w:name="_Toc58944004"/>
      <w:bookmarkStart w:id="42384" w:name="_Toc58945178"/>
      <w:bookmarkStart w:id="42385" w:name="_Toc63068547"/>
      <w:bookmarkStart w:id="42386" w:name="_Toc63069779"/>
      <w:bookmarkStart w:id="42387" w:name="_Toc63071693"/>
      <w:bookmarkStart w:id="42388" w:name="_Toc63087317"/>
      <w:bookmarkStart w:id="42389" w:name="_Toc63088551"/>
      <w:bookmarkStart w:id="42390" w:name="_Toc63237211"/>
      <w:bookmarkStart w:id="42391" w:name="_Toc63238446"/>
      <w:bookmarkStart w:id="42392" w:name="_Toc67048361"/>
      <w:bookmarkStart w:id="42393" w:name="_Toc67049656"/>
      <w:bookmarkStart w:id="42394" w:name="_Toc47867807"/>
      <w:bookmarkStart w:id="42395" w:name="_Toc47868805"/>
      <w:bookmarkStart w:id="42396" w:name="_Toc47869679"/>
      <w:bookmarkStart w:id="42397" w:name="_Toc47870543"/>
      <w:bookmarkStart w:id="42398" w:name="_Toc47871430"/>
      <w:bookmarkStart w:id="42399" w:name="_Toc49864616"/>
      <w:bookmarkStart w:id="42400" w:name="_Toc49865931"/>
      <w:bookmarkStart w:id="42401" w:name="_Toc55546647"/>
      <w:bookmarkStart w:id="42402" w:name="_Toc55551571"/>
      <w:bookmarkStart w:id="42403" w:name="_Toc55564757"/>
      <w:bookmarkStart w:id="42404" w:name="_Toc55565922"/>
      <w:bookmarkStart w:id="42405" w:name="_Toc55570261"/>
      <w:bookmarkStart w:id="42406" w:name="_Toc55573989"/>
      <w:bookmarkStart w:id="42407" w:name="_Toc56007960"/>
      <w:bookmarkStart w:id="42408" w:name="_Toc56009258"/>
      <w:bookmarkStart w:id="42409" w:name="_Toc58253374"/>
      <w:bookmarkStart w:id="42410" w:name="_Toc58507019"/>
      <w:bookmarkStart w:id="42411" w:name="_Toc58944005"/>
      <w:bookmarkStart w:id="42412" w:name="_Toc58945179"/>
      <w:bookmarkStart w:id="42413" w:name="_Toc63068548"/>
      <w:bookmarkStart w:id="42414" w:name="_Toc63069780"/>
      <w:bookmarkStart w:id="42415" w:name="_Toc63071694"/>
      <w:bookmarkStart w:id="42416" w:name="_Toc63087318"/>
      <w:bookmarkStart w:id="42417" w:name="_Toc63088552"/>
      <w:bookmarkStart w:id="42418" w:name="_Toc63237212"/>
      <w:bookmarkStart w:id="42419" w:name="_Toc63238447"/>
      <w:bookmarkStart w:id="42420" w:name="_Toc67048362"/>
      <w:bookmarkStart w:id="42421" w:name="_Toc67049657"/>
      <w:bookmarkStart w:id="42422" w:name="_Toc47867808"/>
      <w:bookmarkStart w:id="42423" w:name="_Toc47868806"/>
      <w:bookmarkStart w:id="42424" w:name="_Toc47869680"/>
      <w:bookmarkStart w:id="42425" w:name="_Toc47870544"/>
      <w:bookmarkStart w:id="42426" w:name="_Toc47871431"/>
      <w:bookmarkStart w:id="42427" w:name="_Toc49864617"/>
      <w:bookmarkStart w:id="42428" w:name="_Toc49865932"/>
      <w:bookmarkStart w:id="42429" w:name="_Toc55546648"/>
      <w:bookmarkStart w:id="42430" w:name="_Toc55551572"/>
      <w:bookmarkStart w:id="42431" w:name="_Toc55564758"/>
      <w:bookmarkStart w:id="42432" w:name="_Toc55565923"/>
      <w:bookmarkStart w:id="42433" w:name="_Toc55570262"/>
      <w:bookmarkStart w:id="42434" w:name="_Toc55573990"/>
      <w:bookmarkStart w:id="42435" w:name="_Toc56007961"/>
      <w:bookmarkStart w:id="42436" w:name="_Toc56009259"/>
      <w:bookmarkStart w:id="42437" w:name="_Toc58253375"/>
      <w:bookmarkStart w:id="42438" w:name="_Toc58507020"/>
      <w:bookmarkStart w:id="42439" w:name="_Toc58944006"/>
      <w:bookmarkStart w:id="42440" w:name="_Toc58945180"/>
      <w:bookmarkStart w:id="42441" w:name="_Toc63068549"/>
      <w:bookmarkStart w:id="42442" w:name="_Toc63069781"/>
      <w:bookmarkStart w:id="42443" w:name="_Toc63071695"/>
      <w:bookmarkStart w:id="42444" w:name="_Toc63087319"/>
      <w:bookmarkStart w:id="42445" w:name="_Toc63088553"/>
      <w:bookmarkStart w:id="42446" w:name="_Toc63237213"/>
      <w:bookmarkStart w:id="42447" w:name="_Toc63238448"/>
      <w:bookmarkStart w:id="42448" w:name="_Toc67048363"/>
      <w:bookmarkStart w:id="42449" w:name="_Toc67049658"/>
      <w:bookmarkStart w:id="42450" w:name="_Toc47870545"/>
      <w:bookmarkStart w:id="42451" w:name="_Toc47871432"/>
      <w:bookmarkStart w:id="42452" w:name="_Toc49864618"/>
      <w:bookmarkStart w:id="42453" w:name="_Toc49865933"/>
      <w:bookmarkStart w:id="42454" w:name="_Toc55546649"/>
      <w:bookmarkStart w:id="42455" w:name="_Toc55551573"/>
      <w:bookmarkStart w:id="42456" w:name="_Toc55564759"/>
      <w:bookmarkStart w:id="42457" w:name="_Toc55565924"/>
      <w:bookmarkStart w:id="42458" w:name="_Toc55570263"/>
      <w:bookmarkStart w:id="42459" w:name="_Toc55573991"/>
      <w:bookmarkStart w:id="42460" w:name="_Toc56007962"/>
      <w:bookmarkStart w:id="42461" w:name="_Toc56009260"/>
      <w:bookmarkStart w:id="42462" w:name="_Toc58253376"/>
      <w:bookmarkStart w:id="42463" w:name="_Toc58507021"/>
      <w:bookmarkStart w:id="42464" w:name="_Toc58944007"/>
      <w:bookmarkStart w:id="42465" w:name="_Toc58945181"/>
      <w:bookmarkStart w:id="42466" w:name="_Toc63068550"/>
      <w:bookmarkStart w:id="42467" w:name="_Toc63069782"/>
      <w:bookmarkStart w:id="42468" w:name="_Toc63071696"/>
      <w:bookmarkStart w:id="42469" w:name="_Toc63087320"/>
      <w:bookmarkStart w:id="42470" w:name="_Toc63088554"/>
      <w:bookmarkStart w:id="42471" w:name="_Toc63237214"/>
      <w:bookmarkStart w:id="42472" w:name="_Toc63238449"/>
      <w:bookmarkStart w:id="42473" w:name="_Toc67048364"/>
      <w:bookmarkStart w:id="42474" w:name="_Toc67049659"/>
      <w:bookmarkStart w:id="42475" w:name="_Toc47870546"/>
      <w:bookmarkStart w:id="42476" w:name="_Toc47871433"/>
      <w:bookmarkStart w:id="42477" w:name="_Toc63068551"/>
      <w:bookmarkStart w:id="42478" w:name="_Toc63069783"/>
      <w:bookmarkStart w:id="42479" w:name="_Toc63071697"/>
      <w:bookmarkStart w:id="42480" w:name="_Toc63087321"/>
      <w:bookmarkStart w:id="42481" w:name="_Toc63088555"/>
      <w:bookmarkStart w:id="42482" w:name="_Toc63237215"/>
      <w:bookmarkStart w:id="42483" w:name="_Toc63238450"/>
      <w:bookmarkStart w:id="42484" w:name="_Toc67048365"/>
      <w:bookmarkStart w:id="42485" w:name="_Toc67049660"/>
      <w:bookmarkStart w:id="42486" w:name="_Toc47870547"/>
      <w:bookmarkStart w:id="42487" w:name="_Toc47871434"/>
      <w:bookmarkStart w:id="42488" w:name="_Toc63068552"/>
      <w:bookmarkStart w:id="42489" w:name="_Toc63069784"/>
      <w:bookmarkStart w:id="42490" w:name="_Toc63071698"/>
      <w:bookmarkStart w:id="42491" w:name="_Toc63087322"/>
      <w:bookmarkStart w:id="42492" w:name="_Toc63088556"/>
      <w:bookmarkStart w:id="42493" w:name="_Toc63237216"/>
      <w:bookmarkStart w:id="42494" w:name="_Toc63238451"/>
      <w:bookmarkStart w:id="42495" w:name="_Toc67048366"/>
      <w:bookmarkStart w:id="42496" w:name="_Toc67049661"/>
      <w:bookmarkStart w:id="42497" w:name="_Toc47870548"/>
      <w:bookmarkStart w:id="42498" w:name="_Toc47871435"/>
      <w:bookmarkStart w:id="42499" w:name="_Toc63068553"/>
      <w:bookmarkStart w:id="42500" w:name="_Toc63069785"/>
      <w:bookmarkStart w:id="42501" w:name="_Toc63071699"/>
      <w:bookmarkStart w:id="42502" w:name="_Toc63087323"/>
      <w:bookmarkStart w:id="42503" w:name="_Toc63088557"/>
      <w:bookmarkStart w:id="42504" w:name="_Toc63237217"/>
      <w:bookmarkStart w:id="42505" w:name="_Toc63238452"/>
      <w:bookmarkStart w:id="42506" w:name="_Toc67048367"/>
      <w:bookmarkStart w:id="42507" w:name="_Toc67049662"/>
      <w:bookmarkStart w:id="42508" w:name="_Toc47867813"/>
      <w:bookmarkStart w:id="42509" w:name="_Toc47868811"/>
      <w:bookmarkStart w:id="42510" w:name="_Toc47869685"/>
      <w:bookmarkStart w:id="42511" w:name="_Toc47870549"/>
      <w:bookmarkStart w:id="42512" w:name="_Toc47871436"/>
      <w:bookmarkStart w:id="42513" w:name="_Toc63068554"/>
      <w:bookmarkStart w:id="42514" w:name="_Toc63069786"/>
      <w:bookmarkStart w:id="42515" w:name="_Toc63071700"/>
      <w:bookmarkStart w:id="42516" w:name="_Toc63087324"/>
      <w:bookmarkStart w:id="42517" w:name="_Toc63088558"/>
      <w:bookmarkStart w:id="42518" w:name="_Toc63237218"/>
      <w:bookmarkStart w:id="42519" w:name="_Toc63238453"/>
      <w:bookmarkStart w:id="42520" w:name="_Toc67048368"/>
      <w:bookmarkStart w:id="42521" w:name="_Toc67049663"/>
      <w:bookmarkStart w:id="42522" w:name="_Toc47867814"/>
      <w:bookmarkStart w:id="42523" w:name="_Toc47868812"/>
      <w:bookmarkStart w:id="42524" w:name="_Toc47869686"/>
      <w:bookmarkStart w:id="42525" w:name="_Toc47870550"/>
      <w:bookmarkStart w:id="42526" w:name="_Toc47871437"/>
      <w:bookmarkStart w:id="42527" w:name="_Toc63068555"/>
      <w:bookmarkStart w:id="42528" w:name="_Toc63069787"/>
      <w:bookmarkStart w:id="42529" w:name="_Toc63071701"/>
      <w:bookmarkStart w:id="42530" w:name="_Toc63087325"/>
      <w:bookmarkStart w:id="42531" w:name="_Toc63088559"/>
      <w:bookmarkStart w:id="42532" w:name="_Toc63237219"/>
      <w:bookmarkStart w:id="42533" w:name="_Toc63238454"/>
      <w:bookmarkStart w:id="42534" w:name="_Toc67048369"/>
      <w:bookmarkStart w:id="42535" w:name="_Toc67049664"/>
      <w:bookmarkStart w:id="42536" w:name="_Toc47867815"/>
      <w:bookmarkStart w:id="42537" w:name="_Toc47868813"/>
      <w:bookmarkStart w:id="42538" w:name="_Toc47869687"/>
      <w:bookmarkStart w:id="42539" w:name="_Toc47870551"/>
      <w:bookmarkStart w:id="42540" w:name="_Toc47871438"/>
      <w:bookmarkStart w:id="42541" w:name="_Toc63068556"/>
      <w:bookmarkStart w:id="42542" w:name="_Toc63069788"/>
      <w:bookmarkStart w:id="42543" w:name="_Toc63071702"/>
      <w:bookmarkStart w:id="42544" w:name="_Toc63087326"/>
      <w:bookmarkStart w:id="42545" w:name="_Toc63088560"/>
      <w:bookmarkStart w:id="42546" w:name="_Toc63237220"/>
      <w:bookmarkStart w:id="42547" w:name="_Toc63238455"/>
      <w:bookmarkStart w:id="42548" w:name="_Toc67048370"/>
      <w:bookmarkStart w:id="42549" w:name="_Toc67049665"/>
      <w:bookmarkStart w:id="42550" w:name="_Toc47867816"/>
      <w:bookmarkStart w:id="42551" w:name="_Toc47868814"/>
      <w:bookmarkStart w:id="42552" w:name="_Toc47869688"/>
      <w:bookmarkStart w:id="42553" w:name="_Toc47870552"/>
      <w:bookmarkStart w:id="42554" w:name="_Toc47871439"/>
      <w:bookmarkStart w:id="42555" w:name="_Toc63068557"/>
      <w:bookmarkStart w:id="42556" w:name="_Toc63069789"/>
      <w:bookmarkStart w:id="42557" w:name="_Toc63071703"/>
      <w:bookmarkStart w:id="42558" w:name="_Toc63087327"/>
      <w:bookmarkStart w:id="42559" w:name="_Toc63088561"/>
      <w:bookmarkStart w:id="42560" w:name="_Toc63237221"/>
      <w:bookmarkStart w:id="42561" w:name="_Toc63238456"/>
      <w:bookmarkStart w:id="42562" w:name="_Toc67048371"/>
      <w:bookmarkStart w:id="42563" w:name="_Toc67049666"/>
      <w:bookmarkStart w:id="42564" w:name="_Toc47867817"/>
      <w:bookmarkStart w:id="42565" w:name="_Toc47868815"/>
      <w:bookmarkStart w:id="42566" w:name="_Toc47869689"/>
      <w:bookmarkStart w:id="42567" w:name="_Toc47870553"/>
      <w:bookmarkStart w:id="42568" w:name="_Toc47871440"/>
      <w:bookmarkStart w:id="42569" w:name="_Toc63068558"/>
      <w:bookmarkStart w:id="42570" w:name="_Toc63069790"/>
      <w:bookmarkStart w:id="42571" w:name="_Toc63071704"/>
      <w:bookmarkStart w:id="42572" w:name="_Toc63087328"/>
      <w:bookmarkStart w:id="42573" w:name="_Toc63088562"/>
      <w:bookmarkStart w:id="42574" w:name="_Toc63237222"/>
      <w:bookmarkStart w:id="42575" w:name="_Toc63238457"/>
      <w:bookmarkStart w:id="42576" w:name="_Toc67048372"/>
      <w:bookmarkStart w:id="42577" w:name="_Toc67049667"/>
      <w:bookmarkStart w:id="42578" w:name="_Toc47867818"/>
      <w:bookmarkStart w:id="42579" w:name="_Toc47868816"/>
      <w:bookmarkStart w:id="42580" w:name="_Toc47869690"/>
      <w:bookmarkStart w:id="42581" w:name="_Toc47870554"/>
      <w:bookmarkStart w:id="42582" w:name="_Toc47871441"/>
      <w:bookmarkStart w:id="42583" w:name="_Toc63068559"/>
      <w:bookmarkStart w:id="42584" w:name="_Toc63069791"/>
      <w:bookmarkStart w:id="42585" w:name="_Toc63071705"/>
      <w:bookmarkStart w:id="42586" w:name="_Toc63087329"/>
      <w:bookmarkStart w:id="42587" w:name="_Toc63088563"/>
      <w:bookmarkStart w:id="42588" w:name="_Toc63237223"/>
      <w:bookmarkStart w:id="42589" w:name="_Toc63238458"/>
      <w:bookmarkStart w:id="42590" w:name="_Toc67048373"/>
      <w:bookmarkStart w:id="42591" w:name="_Toc67049668"/>
      <w:bookmarkStart w:id="42592" w:name="_Toc47867819"/>
      <w:bookmarkStart w:id="42593" w:name="_Toc47868817"/>
      <w:bookmarkStart w:id="42594" w:name="_Toc47869691"/>
      <w:bookmarkStart w:id="42595" w:name="_Toc47870555"/>
      <w:bookmarkStart w:id="42596" w:name="_Toc47871442"/>
      <w:bookmarkStart w:id="42597" w:name="_Toc63068560"/>
      <w:bookmarkStart w:id="42598" w:name="_Toc63069792"/>
      <w:bookmarkStart w:id="42599" w:name="_Toc63071706"/>
      <w:bookmarkStart w:id="42600" w:name="_Toc63087330"/>
      <w:bookmarkStart w:id="42601" w:name="_Toc63088564"/>
      <w:bookmarkStart w:id="42602" w:name="_Toc63237224"/>
      <w:bookmarkStart w:id="42603" w:name="_Toc63238459"/>
      <w:bookmarkStart w:id="42604" w:name="_Toc67048374"/>
      <w:bookmarkStart w:id="42605" w:name="_Toc67049669"/>
      <w:bookmarkStart w:id="42606" w:name="_Toc47867820"/>
      <w:bookmarkStart w:id="42607" w:name="_Toc47868818"/>
      <w:bookmarkStart w:id="42608" w:name="_Toc47869692"/>
      <w:bookmarkStart w:id="42609" w:name="_Toc47870556"/>
      <w:bookmarkStart w:id="42610" w:name="_Toc47871443"/>
      <w:bookmarkStart w:id="42611" w:name="_Toc63068561"/>
      <w:bookmarkStart w:id="42612" w:name="_Toc63069793"/>
      <w:bookmarkStart w:id="42613" w:name="_Toc63071707"/>
      <w:bookmarkStart w:id="42614" w:name="_Toc63087331"/>
      <w:bookmarkStart w:id="42615" w:name="_Toc63088565"/>
      <w:bookmarkStart w:id="42616" w:name="_Toc63237225"/>
      <w:bookmarkStart w:id="42617" w:name="_Toc63238460"/>
      <w:bookmarkStart w:id="42618" w:name="_Toc67048375"/>
      <w:bookmarkStart w:id="42619" w:name="_Toc67049670"/>
      <w:bookmarkStart w:id="42620" w:name="_Toc47867821"/>
      <w:bookmarkStart w:id="42621" w:name="_Toc47868819"/>
      <w:bookmarkStart w:id="42622" w:name="_Toc47869693"/>
      <w:bookmarkStart w:id="42623" w:name="_Toc47870557"/>
      <w:bookmarkStart w:id="42624" w:name="_Toc47871444"/>
      <w:bookmarkStart w:id="42625" w:name="_Toc63068562"/>
      <w:bookmarkStart w:id="42626" w:name="_Toc63069794"/>
      <w:bookmarkStart w:id="42627" w:name="_Toc63071708"/>
      <w:bookmarkStart w:id="42628" w:name="_Toc63087332"/>
      <w:bookmarkStart w:id="42629" w:name="_Toc63088566"/>
      <w:bookmarkStart w:id="42630" w:name="_Toc63237226"/>
      <w:bookmarkStart w:id="42631" w:name="_Toc63238461"/>
      <w:bookmarkStart w:id="42632" w:name="_Toc67048376"/>
      <w:bookmarkStart w:id="42633" w:name="_Toc67049671"/>
      <w:bookmarkStart w:id="42634" w:name="_Toc47867822"/>
      <w:bookmarkStart w:id="42635" w:name="_Toc47868820"/>
      <w:bookmarkStart w:id="42636" w:name="_Toc47869694"/>
      <w:bookmarkStart w:id="42637" w:name="_Toc47870558"/>
      <w:bookmarkStart w:id="42638" w:name="_Toc47871445"/>
      <w:bookmarkStart w:id="42639" w:name="_Toc63068563"/>
      <w:bookmarkStart w:id="42640" w:name="_Toc63069795"/>
      <w:bookmarkStart w:id="42641" w:name="_Toc63071709"/>
      <w:bookmarkStart w:id="42642" w:name="_Toc63087333"/>
      <w:bookmarkStart w:id="42643" w:name="_Toc63088567"/>
      <w:bookmarkStart w:id="42644" w:name="_Toc63237227"/>
      <w:bookmarkStart w:id="42645" w:name="_Toc63238462"/>
      <w:bookmarkStart w:id="42646" w:name="_Toc67048377"/>
      <w:bookmarkStart w:id="42647" w:name="_Toc67049672"/>
      <w:bookmarkStart w:id="42648" w:name="_Toc47870559"/>
      <w:bookmarkStart w:id="42649" w:name="_Toc47871446"/>
      <w:bookmarkStart w:id="42650" w:name="_Toc63068564"/>
      <w:bookmarkStart w:id="42651" w:name="_Toc63069796"/>
      <w:bookmarkStart w:id="42652" w:name="_Toc63071710"/>
      <w:bookmarkStart w:id="42653" w:name="_Toc63087334"/>
      <w:bookmarkStart w:id="42654" w:name="_Toc63088568"/>
      <w:bookmarkStart w:id="42655" w:name="_Toc63237228"/>
      <w:bookmarkStart w:id="42656" w:name="_Toc63238463"/>
      <w:bookmarkStart w:id="42657" w:name="_Toc67048378"/>
      <w:bookmarkStart w:id="42658" w:name="_Toc67049673"/>
      <w:bookmarkStart w:id="42659" w:name="_Toc47870560"/>
      <w:bookmarkStart w:id="42660" w:name="_Toc47871447"/>
      <w:bookmarkStart w:id="42661" w:name="_Toc63068565"/>
      <w:bookmarkStart w:id="42662" w:name="_Toc63069797"/>
      <w:bookmarkStart w:id="42663" w:name="_Toc63071711"/>
      <w:bookmarkStart w:id="42664" w:name="_Toc63087335"/>
      <w:bookmarkStart w:id="42665" w:name="_Toc63088569"/>
      <w:bookmarkStart w:id="42666" w:name="_Toc63237229"/>
      <w:bookmarkStart w:id="42667" w:name="_Toc63238464"/>
      <w:bookmarkStart w:id="42668" w:name="_Toc67048379"/>
      <w:bookmarkStart w:id="42669" w:name="_Toc67049674"/>
      <w:bookmarkStart w:id="42670" w:name="_Toc47870561"/>
      <w:bookmarkStart w:id="42671" w:name="_Toc47871448"/>
      <w:bookmarkStart w:id="42672" w:name="_Toc63068566"/>
      <w:bookmarkStart w:id="42673" w:name="_Toc63069798"/>
      <w:bookmarkStart w:id="42674" w:name="_Toc63071712"/>
      <w:bookmarkStart w:id="42675" w:name="_Toc63087336"/>
      <w:bookmarkStart w:id="42676" w:name="_Toc63088570"/>
      <w:bookmarkStart w:id="42677" w:name="_Toc63237230"/>
      <w:bookmarkStart w:id="42678" w:name="_Toc63238465"/>
      <w:bookmarkStart w:id="42679" w:name="_Toc67048380"/>
      <w:bookmarkStart w:id="42680" w:name="_Toc67049675"/>
      <w:bookmarkStart w:id="42681" w:name="_Toc47870562"/>
      <w:bookmarkStart w:id="42682" w:name="_Toc47871449"/>
      <w:bookmarkStart w:id="42683" w:name="_Toc63068567"/>
      <w:bookmarkStart w:id="42684" w:name="_Toc63069799"/>
      <w:bookmarkStart w:id="42685" w:name="_Toc63071713"/>
      <w:bookmarkStart w:id="42686" w:name="_Toc63087337"/>
      <w:bookmarkStart w:id="42687" w:name="_Toc63088571"/>
      <w:bookmarkStart w:id="42688" w:name="_Toc63237231"/>
      <w:bookmarkStart w:id="42689" w:name="_Toc63238466"/>
      <w:bookmarkStart w:id="42690" w:name="_Toc67048381"/>
      <w:bookmarkStart w:id="42691" w:name="_Toc67049676"/>
      <w:bookmarkStart w:id="42692" w:name="_Toc47870563"/>
      <w:bookmarkStart w:id="42693" w:name="_Toc47871450"/>
      <w:bookmarkStart w:id="42694" w:name="_Toc63068568"/>
      <w:bookmarkStart w:id="42695" w:name="_Toc63069800"/>
      <w:bookmarkStart w:id="42696" w:name="_Toc63071714"/>
      <w:bookmarkStart w:id="42697" w:name="_Toc63087338"/>
      <w:bookmarkStart w:id="42698" w:name="_Toc63088572"/>
      <w:bookmarkStart w:id="42699" w:name="_Toc63237232"/>
      <w:bookmarkStart w:id="42700" w:name="_Toc63238467"/>
      <w:bookmarkStart w:id="42701" w:name="_Toc67048382"/>
      <w:bookmarkStart w:id="42702" w:name="_Toc67049677"/>
      <w:bookmarkStart w:id="42703" w:name="_Toc47870564"/>
      <w:bookmarkStart w:id="42704" w:name="_Toc47871451"/>
      <w:bookmarkStart w:id="42705" w:name="_Toc63068569"/>
      <w:bookmarkStart w:id="42706" w:name="_Toc63069801"/>
      <w:bookmarkStart w:id="42707" w:name="_Toc63071715"/>
      <w:bookmarkStart w:id="42708" w:name="_Toc63087339"/>
      <w:bookmarkStart w:id="42709" w:name="_Toc63088573"/>
      <w:bookmarkStart w:id="42710" w:name="_Toc63237233"/>
      <w:bookmarkStart w:id="42711" w:name="_Toc63238468"/>
      <w:bookmarkStart w:id="42712" w:name="_Toc67048383"/>
      <w:bookmarkStart w:id="42713" w:name="_Toc67049678"/>
      <w:bookmarkStart w:id="42714" w:name="_Toc47870565"/>
      <w:bookmarkStart w:id="42715" w:name="_Toc47871452"/>
      <w:bookmarkStart w:id="42716" w:name="_Toc63068570"/>
      <w:bookmarkStart w:id="42717" w:name="_Toc63069802"/>
      <w:bookmarkStart w:id="42718" w:name="_Toc63071716"/>
      <w:bookmarkStart w:id="42719" w:name="_Toc63087340"/>
      <w:bookmarkStart w:id="42720" w:name="_Toc63088574"/>
      <w:bookmarkStart w:id="42721" w:name="_Toc63237234"/>
      <w:bookmarkStart w:id="42722" w:name="_Toc63238469"/>
      <w:bookmarkStart w:id="42723" w:name="_Toc67048384"/>
      <w:bookmarkStart w:id="42724" w:name="_Toc67049679"/>
      <w:bookmarkStart w:id="42725" w:name="_Toc47867824"/>
      <w:bookmarkStart w:id="42726" w:name="_Toc47868822"/>
      <w:bookmarkStart w:id="42727" w:name="_Toc47869696"/>
      <w:bookmarkStart w:id="42728" w:name="_Toc47870566"/>
      <w:bookmarkStart w:id="42729" w:name="_Toc47871453"/>
      <w:bookmarkStart w:id="42730" w:name="_Toc63068571"/>
      <w:bookmarkStart w:id="42731" w:name="_Toc63069803"/>
      <w:bookmarkStart w:id="42732" w:name="_Toc63071717"/>
      <w:bookmarkStart w:id="42733" w:name="_Toc63087341"/>
      <w:bookmarkStart w:id="42734" w:name="_Toc63088575"/>
      <w:bookmarkStart w:id="42735" w:name="_Toc63237235"/>
      <w:bookmarkStart w:id="42736" w:name="_Toc63238470"/>
      <w:bookmarkStart w:id="42737" w:name="_Toc67048385"/>
      <w:bookmarkStart w:id="42738" w:name="_Toc67049680"/>
      <w:bookmarkStart w:id="42739" w:name="_Toc47867825"/>
      <w:bookmarkStart w:id="42740" w:name="_Toc47868823"/>
      <w:bookmarkStart w:id="42741" w:name="_Toc47869697"/>
      <w:bookmarkStart w:id="42742" w:name="_Toc47870567"/>
      <w:bookmarkStart w:id="42743" w:name="_Toc47871454"/>
      <w:bookmarkStart w:id="42744" w:name="_Toc63068572"/>
      <w:bookmarkStart w:id="42745" w:name="_Toc63069804"/>
      <w:bookmarkStart w:id="42746" w:name="_Toc63071718"/>
      <w:bookmarkStart w:id="42747" w:name="_Toc63087342"/>
      <w:bookmarkStart w:id="42748" w:name="_Toc63088576"/>
      <w:bookmarkStart w:id="42749" w:name="_Toc63237236"/>
      <w:bookmarkStart w:id="42750" w:name="_Toc63238471"/>
      <w:bookmarkStart w:id="42751" w:name="_Toc67048386"/>
      <w:bookmarkStart w:id="42752" w:name="_Toc67049681"/>
      <w:bookmarkStart w:id="42753" w:name="_Toc47867826"/>
      <w:bookmarkStart w:id="42754" w:name="_Toc47868824"/>
      <w:bookmarkStart w:id="42755" w:name="_Toc47869698"/>
      <w:bookmarkStart w:id="42756" w:name="_Toc47870568"/>
      <w:bookmarkStart w:id="42757" w:name="_Toc47871455"/>
      <w:bookmarkStart w:id="42758" w:name="_Toc63068573"/>
      <w:bookmarkStart w:id="42759" w:name="_Toc63069805"/>
      <w:bookmarkStart w:id="42760" w:name="_Toc63071719"/>
      <w:bookmarkStart w:id="42761" w:name="_Toc63087343"/>
      <w:bookmarkStart w:id="42762" w:name="_Toc63088577"/>
      <w:bookmarkStart w:id="42763" w:name="_Toc63237237"/>
      <w:bookmarkStart w:id="42764" w:name="_Toc63238472"/>
      <w:bookmarkStart w:id="42765" w:name="_Toc67048387"/>
      <w:bookmarkStart w:id="42766" w:name="_Toc67049682"/>
      <w:bookmarkStart w:id="42767" w:name="_Toc47867827"/>
      <w:bookmarkStart w:id="42768" w:name="_Toc47868825"/>
      <w:bookmarkStart w:id="42769" w:name="_Toc47869699"/>
      <w:bookmarkStart w:id="42770" w:name="_Toc47870569"/>
      <w:bookmarkStart w:id="42771" w:name="_Toc47871456"/>
      <w:bookmarkStart w:id="42772" w:name="_Toc63068574"/>
      <w:bookmarkStart w:id="42773" w:name="_Toc63069806"/>
      <w:bookmarkStart w:id="42774" w:name="_Toc63071720"/>
      <w:bookmarkStart w:id="42775" w:name="_Toc63087344"/>
      <w:bookmarkStart w:id="42776" w:name="_Toc63088578"/>
      <w:bookmarkStart w:id="42777" w:name="_Toc63237238"/>
      <w:bookmarkStart w:id="42778" w:name="_Toc63238473"/>
      <w:bookmarkStart w:id="42779" w:name="_Toc67048388"/>
      <w:bookmarkStart w:id="42780" w:name="_Toc67049683"/>
      <w:bookmarkStart w:id="42781" w:name="_Toc47867828"/>
      <w:bookmarkStart w:id="42782" w:name="_Toc47868826"/>
      <w:bookmarkStart w:id="42783" w:name="_Toc47869700"/>
      <w:bookmarkStart w:id="42784" w:name="_Toc47870570"/>
      <w:bookmarkStart w:id="42785" w:name="_Toc47871457"/>
      <w:bookmarkStart w:id="42786" w:name="_Toc63068575"/>
      <w:bookmarkStart w:id="42787" w:name="_Toc63069807"/>
      <w:bookmarkStart w:id="42788" w:name="_Toc63071721"/>
      <w:bookmarkStart w:id="42789" w:name="_Toc63087345"/>
      <w:bookmarkStart w:id="42790" w:name="_Toc63088579"/>
      <w:bookmarkStart w:id="42791" w:name="_Toc63237239"/>
      <w:bookmarkStart w:id="42792" w:name="_Toc63238474"/>
      <w:bookmarkStart w:id="42793" w:name="_Toc67048389"/>
      <w:bookmarkStart w:id="42794" w:name="_Toc67049684"/>
      <w:bookmarkStart w:id="42795" w:name="_Toc47867829"/>
      <w:bookmarkStart w:id="42796" w:name="_Toc47868827"/>
      <w:bookmarkStart w:id="42797" w:name="_Toc47869701"/>
      <w:bookmarkStart w:id="42798" w:name="_Toc47870571"/>
      <w:bookmarkStart w:id="42799" w:name="_Toc47871458"/>
      <w:bookmarkStart w:id="42800" w:name="_Toc49454817"/>
      <w:bookmarkStart w:id="42801" w:name="_Toc49456103"/>
      <w:bookmarkStart w:id="42802" w:name="_Toc49457389"/>
      <w:bookmarkStart w:id="42803" w:name="_Toc49459047"/>
      <w:bookmarkStart w:id="42804" w:name="_Toc49864623"/>
      <w:bookmarkStart w:id="42805" w:name="_Toc49865938"/>
      <w:bookmarkStart w:id="42806" w:name="_Toc55546654"/>
      <w:bookmarkStart w:id="42807" w:name="_Toc55551578"/>
      <w:bookmarkStart w:id="42808" w:name="_Toc55564764"/>
      <w:bookmarkStart w:id="42809" w:name="_Toc55565929"/>
      <w:bookmarkStart w:id="42810" w:name="_Toc55570268"/>
      <w:bookmarkStart w:id="42811" w:name="_Toc55573996"/>
      <w:bookmarkStart w:id="42812" w:name="_Toc56007967"/>
      <w:bookmarkStart w:id="42813" w:name="_Toc56009265"/>
      <w:bookmarkStart w:id="42814" w:name="_Toc58253381"/>
      <w:bookmarkStart w:id="42815" w:name="_Toc58507026"/>
      <w:bookmarkStart w:id="42816" w:name="_Toc58944012"/>
      <w:bookmarkStart w:id="42817" w:name="_Toc58945186"/>
      <w:bookmarkStart w:id="42818" w:name="_Toc63068576"/>
      <w:bookmarkStart w:id="42819" w:name="_Toc63069808"/>
      <w:bookmarkStart w:id="42820" w:name="_Toc63071722"/>
      <w:bookmarkStart w:id="42821" w:name="_Toc63087346"/>
      <w:bookmarkStart w:id="42822" w:name="_Toc63088580"/>
      <w:bookmarkStart w:id="42823" w:name="_Toc63237240"/>
      <w:bookmarkStart w:id="42824" w:name="_Toc63238475"/>
      <w:bookmarkStart w:id="42825" w:name="_Toc67048390"/>
      <w:bookmarkStart w:id="42826" w:name="_Toc67049685"/>
      <w:bookmarkStart w:id="42827" w:name="_Toc47870572"/>
      <w:bookmarkStart w:id="42828" w:name="_Toc47871459"/>
      <w:bookmarkStart w:id="42829" w:name="_Toc49454818"/>
      <w:bookmarkStart w:id="42830" w:name="_Toc49456104"/>
      <w:bookmarkStart w:id="42831" w:name="_Toc49457390"/>
      <w:bookmarkStart w:id="42832" w:name="_Toc49459048"/>
      <w:bookmarkStart w:id="42833" w:name="_Toc49864624"/>
      <w:bookmarkStart w:id="42834" w:name="_Toc49865939"/>
      <w:bookmarkStart w:id="42835" w:name="_Toc55546655"/>
      <w:bookmarkStart w:id="42836" w:name="_Toc55551579"/>
      <w:bookmarkStart w:id="42837" w:name="_Toc55564765"/>
      <w:bookmarkStart w:id="42838" w:name="_Toc55565930"/>
      <w:bookmarkStart w:id="42839" w:name="_Toc55570269"/>
      <w:bookmarkStart w:id="42840" w:name="_Toc55573997"/>
      <w:bookmarkStart w:id="42841" w:name="_Toc56007968"/>
      <w:bookmarkStart w:id="42842" w:name="_Toc56009266"/>
      <w:bookmarkStart w:id="42843" w:name="_Toc58253382"/>
      <w:bookmarkStart w:id="42844" w:name="_Toc58507027"/>
      <w:bookmarkStart w:id="42845" w:name="_Toc58944013"/>
      <w:bookmarkStart w:id="42846" w:name="_Toc58945187"/>
      <w:bookmarkStart w:id="42847" w:name="_Toc63068577"/>
      <w:bookmarkStart w:id="42848" w:name="_Toc63069809"/>
      <w:bookmarkStart w:id="42849" w:name="_Toc63071723"/>
      <w:bookmarkStart w:id="42850" w:name="_Toc63087347"/>
      <w:bookmarkStart w:id="42851" w:name="_Toc63088581"/>
      <w:bookmarkStart w:id="42852" w:name="_Toc63237241"/>
      <w:bookmarkStart w:id="42853" w:name="_Toc63238476"/>
      <w:bookmarkStart w:id="42854" w:name="_Toc67048391"/>
      <w:bookmarkStart w:id="42855" w:name="_Toc67049686"/>
      <w:bookmarkStart w:id="42856" w:name="_Toc47870573"/>
      <w:bookmarkStart w:id="42857" w:name="_Toc47871460"/>
      <w:bookmarkStart w:id="42858" w:name="_Toc49111508"/>
      <w:bookmarkStart w:id="42859" w:name="_Toc49328654"/>
      <w:bookmarkStart w:id="42860" w:name="_Toc49433836"/>
      <w:bookmarkStart w:id="42861" w:name="_Toc49435022"/>
      <w:bookmarkStart w:id="42862" w:name="_Toc49436212"/>
      <w:bookmarkStart w:id="42863" w:name="_Toc49437399"/>
      <w:bookmarkStart w:id="42864" w:name="_Toc49454819"/>
      <w:bookmarkStart w:id="42865" w:name="_Toc49456105"/>
      <w:bookmarkStart w:id="42866" w:name="_Toc49457391"/>
      <w:bookmarkStart w:id="42867" w:name="_Toc49459049"/>
      <w:bookmarkStart w:id="42868" w:name="_Toc49864625"/>
      <w:bookmarkStart w:id="42869" w:name="_Toc49865940"/>
      <w:bookmarkStart w:id="42870" w:name="_Toc55546656"/>
      <w:bookmarkStart w:id="42871" w:name="_Toc55551580"/>
      <w:bookmarkStart w:id="42872" w:name="_Toc55564766"/>
      <w:bookmarkStart w:id="42873" w:name="_Toc55565931"/>
      <w:bookmarkStart w:id="42874" w:name="_Toc55570270"/>
      <w:bookmarkStart w:id="42875" w:name="_Toc55573998"/>
      <w:bookmarkStart w:id="42876" w:name="_Toc56007969"/>
      <w:bookmarkStart w:id="42877" w:name="_Toc56009267"/>
      <w:bookmarkStart w:id="42878" w:name="_Toc58253383"/>
      <w:bookmarkStart w:id="42879" w:name="_Toc58507028"/>
      <w:bookmarkStart w:id="42880" w:name="_Toc58944014"/>
      <w:bookmarkStart w:id="42881" w:name="_Toc58945188"/>
      <w:bookmarkStart w:id="42882" w:name="_Toc63068578"/>
      <w:bookmarkStart w:id="42883" w:name="_Toc63069810"/>
      <w:bookmarkStart w:id="42884" w:name="_Toc63071724"/>
      <w:bookmarkStart w:id="42885" w:name="_Toc63087348"/>
      <w:bookmarkStart w:id="42886" w:name="_Toc63088582"/>
      <w:bookmarkStart w:id="42887" w:name="_Toc63237242"/>
      <w:bookmarkStart w:id="42888" w:name="_Toc63238477"/>
      <w:bookmarkStart w:id="42889" w:name="_Toc67048392"/>
      <w:bookmarkStart w:id="42890" w:name="_Toc67049687"/>
      <w:bookmarkStart w:id="42891" w:name="_Toc47870574"/>
      <w:bookmarkStart w:id="42892" w:name="_Toc47871461"/>
      <w:bookmarkStart w:id="42893" w:name="_Toc49454820"/>
      <w:bookmarkStart w:id="42894" w:name="_Toc49456106"/>
      <w:bookmarkStart w:id="42895" w:name="_Toc49457392"/>
      <w:bookmarkStart w:id="42896" w:name="_Toc49459050"/>
      <w:bookmarkStart w:id="42897" w:name="_Toc49864626"/>
      <w:bookmarkStart w:id="42898" w:name="_Toc49865941"/>
      <w:bookmarkStart w:id="42899" w:name="_Toc55546657"/>
      <w:bookmarkStart w:id="42900" w:name="_Toc55551581"/>
      <w:bookmarkStart w:id="42901" w:name="_Toc55564767"/>
      <w:bookmarkStart w:id="42902" w:name="_Toc55565932"/>
      <w:bookmarkStart w:id="42903" w:name="_Toc55570271"/>
      <w:bookmarkStart w:id="42904" w:name="_Toc55573999"/>
      <w:bookmarkStart w:id="42905" w:name="_Toc56007970"/>
      <w:bookmarkStart w:id="42906" w:name="_Toc56009268"/>
      <w:bookmarkStart w:id="42907" w:name="_Toc58253384"/>
      <w:bookmarkStart w:id="42908" w:name="_Toc58507029"/>
      <w:bookmarkStart w:id="42909" w:name="_Toc58944015"/>
      <w:bookmarkStart w:id="42910" w:name="_Toc58945189"/>
      <w:bookmarkStart w:id="42911" w:name="_Toc63068579"/>
      <w:bookmarkStart w:id="42912" w:name="_Toc63069811"/>
      <w:bookmarkStart w:id="42913" w:name="_Toc63071725"/>
      <w:bookmarkStart w:id="42914" w:name="_Toc63087349"/>
      <w:bookmarkStart w:id="42915" w:name="_Toc63088583"/>
      <w:bookmarkStart w:id="42916" w:name="_Toc63237243"/>
      <w:bookmarkStart w:id="42917" w:name="_Toc63238478"/>
      <w:bookmarkStart w:id="42918" w:name="_Toc67048393"/>
      <w:bookmarkStart w:id="42919" w:name="_Toc67049688"/>
      <w:bookmarkStart w:id="42920" w:name="_Toc47870575"/>
      <w:bookmarkStart w:id="42921" w:name="_Toc47871462"/>
      <w:bookmarkStart w:id="42922" w:name="_Toc49454821"/>
      <w:bookmarkStart w:id="42923" w:name="_Toc49456107"/>
      <w:bookmarkStart w:id="42924" w:name="_Toc49457393"/>
      <w:bookmarkStart w:id="42925" w:name="_Toc49459051"/>
      <w:bookmarkStart w:id="42926" w:name="_Toc49864627"/>
      <w:bookmarkStart w:id="42927" w:name="_Toc49865942"/>
      <w:bookmarkStart w:id="42928" w:name="_Toc55546658"/>
      <w:bookmarkStart w:id="42929" w:name="_Toc55551582"/>
      <w:bookmarkStart w:id="42930" w:name="_Toc55564768"/>
      <w:bookmarkStart w:id="42931" w:name="_Toc55565933"/>
      <w:bookmarkStart w:id="42932" w:name="_Toc55570272"/>
      <w:bookmarkStart w:id="42933" w:name="_Toc55574000"/>
      <w:bookmarkStart w:id="42934" w:name="_Toc56007971"/>
      <w:bookmarkStart w:id="42935" w:name="_Toc56009269"/>
      <w:bookmarkStart w:id="42936" w:name="_Toc58253385"/>
      <w:bookmarkStart w:id="42937" w:name="_Toc58507030"/>
      <w:bookmarkStart w:id="42938" w:name="_Toc58944016"/>
      <w:bookmarkStart w:id="42939" w:name="_Toc58945190"/>
      <w:bookmarkStart w:id="42940" w:name="_Toc63068580"/>
      <w:bookmarkStart w:id="42941" w:name="_Toc63069812"/>
      <w:bookmarkStart w:id="42942" w:name="_Toc63071726"/>
      <w:bookmarkStart w:id="42943" w:name="_Toc63087350"/>
      <w:bookmarkStart w:id="42944" w:name="_Toc63088584"/>
      <w:bookmarkStart w:id="42945" w:name="_Toc63237244"/>
      <w:bookmarkStart w:id="42946" w:name="_Toc63238479"/>
      <w:bookmarkStart w:id="42947" w:name="_Toc67048394"/>
      <w:bookmarkStart w:id="42948" w:name="_Toc67049689"/>
      <w:bookmarkStart w:id="42949" w:name="_Toc47870576"/>
      <w:bookmarkStart w:id="42950" w:name="_Toc47871463"/>
      <w:bookmarkStart w:id="42951" w:name="_Toc49454822"/>
      <w:bookmarkStart w:id="42952" w:name="_Toc49456108"/>
      <w:bookmarkStart w:id="42953" w:name="_Toc49457394"/>
      <w:bookmarkStart w:id="42954" w:name="_Toc49459052"/>
      <w:bookmarkStart w:id="42955" w:name="_Toc49864628"/>
      <w:bookmarkStart w:id="42956" w:name="_Toc49865943"/>
      <w:bookmarkStart w:id="42957" w:name="_Toc55546659"/>
      <w:bookmarkStart w:id="42958" w:name="_Toc55551583"/>
      <w:bookmarkStart w:id="42959" w:name="_Toc55564769"/>
      <w:bookmarkStart w:id="42960" w:name="_Toc55565934"/>
      <w:bookmarkStart w:id="42961" w:name="_Toc55570273"/>
      <w:bookmarkStart w:id="42962" w:name="_Toc55574001"/>
      <w:bookmarkStart w:id="42963" w:name="_Toc56007972"/>
      <w:bookmarkStart w:id="42964" w:name="_Toc56009270"/>
      <w:bookmarkStart w:id="42965" w:name="_Toc58253386"/>
      <w:bookmarkStart w:id="42966" w:name="_Toc58507031"/>
      <w:bookmarkStart w:id="42967" w:name="_Toc58944017"/>
      <w:bookmarkStart w:id="42968" w:name="_Toc58945191"/>
      <w:bookmarkStart w:id="42969" w:name="_Toc63068581"/>
      <w:bookmarkStart w:id="42970" w:name="_Toc63069813"/>
      <w:bookmarkStart w:id="42971" w:name="_Toc63071727"/>
      <w:bookmarkStart w:id="42972" w:name="_Toc63087351"/>
      <w:bookmarkStart w:id="42973" w:name="_Toc63088585"/>
      <w:bookmarkStart w:id="42974" w:name="_Toc63237245"/>
      <w:bookmarkStart w:id="42975" w:name="_Toc63238480"/>
      <w:bookmarkStart w:id="42976" w:name="_Toc67048395"/>
      <w:bookmarkStart w:id="42977" w:name="_Toc67049690"/>
      <w:bookmarkStart w:id="42978" w:name="_Toc47870577"/>
      <w:bookmarkStart w:id="42979" w:name="_Toc47871464"/>
      <w:bookmarkStart w:id="42980" w:name="_Toc49454823"/>
      <w:bookmarkStart w:id="42981" w:name="_Toc49456109"/>
      <w:bookmarkStart w:id="42982" w:name="_Toc49457395"/>
      <w:bookmarkStart w:id="42983" w:name="_Toc49459053"/>
      <w:bookmarkStart w:id="42984" w:name="_Toc49864629"/>
      <w:bookmarkStart w:id="42985" w:name="_Toc49865944"/>
      <w:bookmarkStart w:id="42986" w:name="_Toc55546660"/>
      <w:bookmarkStart w:id="42987" w:name="_Toc55551584"/>
      <w:bookmarkStart w:id="42988" w:name="_Toc55564770"/>
      <w:bookmarkStart w:id="42989" w:name="_Toc55565935"/>
      <w:bookmarkStart w:id="42990" w:name="_Toc55570274"/>
      <w:bookmarkStart w:id="42991" w:name="_Toc55574002"/>
      <w:bookmarkStart w:id="42992" w:name="_Toc56007973"/>
      <w:bookmarkStart w:id="42993" w:name="_Toc56009271"/>
      <w:bookmarkStart w:id="42994" w:name="_Toc58253387"/>
      <w:bookmarkStart w:id="42995" w:name="_Toc58507032"/>
      <w:bookmarkStart w:id="42996" w:name="_Toc58944018"/>
      <w:bookmarkStart w:id="42997" w:name="_Toc58945192"/>
      <w:bookmarkStart w:id="42998" w:name="_Toc63068582"/>
      <w:bookmarkStart w:id="42999" w:name="_Toc63069814"/>
      <w:bookmarkStart w:id="43000" w:name="_Toc63071728"/>
      <w:bookmarkStart w:id="43001" w:name="_Toc63087352"/>
      <w:bookmarkStart w:id="43002" w:name="_Toc63088586"/>
      <w:bookmarkStart w:id="43003" w:name="_Toc63237246"/>
      <w:bookmarkStart w:id="43004" w:name="_Toc63238481"/>
      <w:bookmarkStart w:id="43005" w:name="_Toc67048396"/>
      <w:bookmarkStart w:id="43006" w:name="_Toc67049691"/>
      <w:bookmarkStart w:id="43007" w:name="_Toc47870578"/>
      <w:bookmarkStart w:id="43008" w:name="_Toc47871465"/>
      <w:bookmarkStart w:id="43009" w:name="_Toc49454824"/>
      <w:bookmarkStart w:id="43010" w:name="_Toc49456110"/>
      <w:bookmarkStart w:id="43011" w:name="_Toc49457396"/>
      <w:bookmarkStart w:id="43012" w:name="_Toc49459054"/>
      <w:bookmarkStart w:id="43013" w:name="_Toc49864630"/>
      <w:bookmarkStart w:id="43014" w:name="_Toc49865945"/>
      <w:bookmarkStart w:id="43015" w:name="_Toc55546661"/>
      <w:bookmarkStart w:id="43016" w:name="_Toc55551585"/>
      <w:bookmarkStart w:id="43017" w:name="_Toc55564771"/>
      <w:bookmarkStart w:id="43018" w:name="_Toc55565936"/>
      <w:bookmarkStart w:id="43019" w:name="_Toc55570275"/>
      <w:bookmarkStart w:id="43020" w:name="_Toc55574003"/>
      <w:bookmarkStart w:id="43021" w:name="_Toc56007974"/>
      <w:bookmarkStart w:id="43022" w:name="_Toc56009272"/>
      <w:bookmarkStart w:id="43023" w:name="_Toc58253388"/>
      <w:bookmarkStart w:id="43024" w:name="_Toc58507033"/>
      <w:bookmarkStart w:id="43025" w:name="_Toc58944019"/>
      <w:bookmarkStart w:id="43026" w:name="_Toc58945193"/>
      <w:bookmarkStart w:id="43027" w:name="_Toc63068583"/>
      <w:bookmarkStart w:id="43028" w:name="_Toc63069815"/>
      <w:bookmarkStart w:id="43029" w:name="_Toc63071729"/>
      <w:bookmarkStart w:id="43030" w:name="_Toc63087353"/>
      <w:bookmarkStart w:id="43031" w:name="_Toc63088587"/>
      <w:bookmarkStart w:id="43032" w:name="_Toc63237247"/>
      <w:bookmarkStart w:id="43033" w:name="_Toc63238482"/>
      <w:bookmarkStart w:id="43034" w:name="_Toc67048397"/>
      <w:bookmarkStart w:id="43035" w:name="_Toc67049692"/>
      <w:bookmarkStart w:id="43036" w:name="_Toc47870579"/>
      <w:bookmarkStart w:id="43037" w:name="_Toc47871466"/>
      <w:bookmarkStart w:id="43038" w:name="_Toc49454825"/>
      <w:bookmarkStart w:id="43039" w:name="_Toc49456111"/>
      <w:bookmarkStart w:id="43040" w:name="_Toc49457397"/>
      <w:bookmarkStart w:id="43041" w:name="_Toc49459055"/>
      <w:bookmarkStart w:id="43042" w:name="_Toc49864631"/>
      <w:bookmarkStart w:id="43043" w:name="_Toc49865946"/>
      <w:bookmarkStart w:id="43044" w:name="_Toc55546662"/>
      <w:bookmarkStart w:id="43045" w:name="_Toc55551586"/>
      <w:bookmarkStart w:id="43046" w:name="_Toc55564772"/>
      <w:bookmarkStart w:id="43047" w:name="_Toc55565937"/>
      <w:bookmarkStart w:id="43048" w:name="_Toc55570276"/>
      <w:bookmarkStart w:id="43049" w:name="_Toc55574004"/>
      <w:bookmarkStart w:id="43050" w:name="_Toc56007975"/>
      <w:bookmarkStart w:id="43051" w:name="_Toc56009273"/>
      <w:bookmarkStart w:id="43052" w:name="_Toc58253389"/>
      <w:bookmarkStart w:id="43053" w:name="_Toc58507034"/>
      <w:bookmarkStart w:id="43054" w:name="_Toc58944020"/>
      <w:bookmarkStart w:id="43055" w:name="_Toc58945194"/>
      <w:bookmarkStart w:id="43056" w:name="_Toc63068584"/>
      <w:bookmarkStart w:id="43057" w:name="_Toc63069816"/>
      <w:bookmarkStart w:id="43058" w:name="_Toc63071730"/>
      <w:bookmarkStart w:id="43059" w:name="_Toc63087354"/>
      <w:bookmarkStart w:id="43060" w:name="_Toc63088588"/>
      <w:bookmarkStart w:id="43061" w:name="_Toc63237248"/>
      <w:bookmarkStart w:id="43062" w:name="_Toc63238483"/>
      <w:bookmarkStart w:id="43063" w:name="_Toc67048398"/>
      <w:bookmarkStart w:id="43064" w:name="_Toc67049693"/>
      <w:bookmarkStart w:id="43065" w:name="_Toc47870580"/>
      <w:bookmarkStart w:id="43066" w:name="_Toc47871467"/>
      <w:bookmarkStart w:id="43067" w:name="_Toc49454826"/>
      <w:bookmarkStart w:id="43068" w:name="_Toc49456112"/>
      <w:bookmarkStart w:id="43069" w:name="_Toc49457398"/>
      <w:bookmarkStart w:id="43070" w:name="_Toc49459056"/>
      <w:bookmarkStart w:id="43071" w:name="_Toc49864632"/>
      <w:bookmarkStart w:id="43072" w:name="_Toc49865947"/>
      <w:bookmarkStart w:id="43073" w:name="_Toc55546663"/>
      <w:bookmarkStart w:id="43074" w:name="_Toc55551587"/>
      <w:bookmarkStart w:id="43075" w:name="_Toc55564773"/>
      <w:bookmarkStart w:id="43076" w:name="_Toc55565938"/>
      <w:bookmarkStart w:id="43077" w:name="_Toc55570277"/>
      <w:bookmarkStart w:id="43078" w:name="_Toc55574005"/>
      <w:bookmarkStart w:id="43079" w:name="_Toc56007976"/>
      <w:bookmarkStart w:id="43080" w:name="_Toc56009274"/>
      <w:bookmarkStart w:id="43081" w:name="_Toc58253390"/>
      <w:bookmarkStart w:id="43082" w:name="_Toc58507035"/>
      <w:bookmarkStart w:id="43083" w:name="_Toc58944021"/>
      <w:bookmarkStart w:id="43084" w:name="_Toc58945195"/>
      <w:bookmarkStart w:id="43085" w:name="_Toc63068585"/>
      <w:bookmarkStart w:id="43086" w:name="_Toc63069817"/>
      <w:bookmarkStart w:id="43087" w:name="_Toc63071731"/>
      <w:bookmarkStart w:id="43088" w:name="_Toc63087355"/>
      <w:bookmarkStart w:id="43089" w:name="_Toc63088589"/>
      <w:bookmarkStart w:id="43090" w:name="_Toc63237249"/>
      <w:bookmarkStart w:id="43091" w:name="_Toc63238484"/>
      <w:bookmarkStart w:id="43092" w:name="_Toc67048399"/>
      <w:bookmarkStart w:id="43093" w:name="_Toc67049694"/>
      <w:bookmarkStart w:id="43094" w:name="_Toc47870581"/>
      <w:bookmarkStart w:id="43095" w:name="_Toc47871468"/>
      <w:bookmarkStart w:id="43096" w:name="_Toc49454827"/>
      <w:bookmarkStart w:id="43097" w:name="_Toc49456113"/>
      <w:bookmarkStart w:id="43098" w:name="_Toc49457399"/>
      <w:bookmarkStart w:id="43099" w:name="_Toc49459057"/>
      <w:bookmarkStart w:id="43100" w:name="_Toc49864633"/>
      <w:bookmarkStart w:id="43101" w:name="_Toc49865948"/>
      <w:bookmarkStart w:id="43102" w:name="_Toc55546664"/>
      <w:bookmarkStart w:id="43103" w:name="_Toc55551588"/>
      <w:bookmarkStart w:id="43104" w:name="_Toc55564774"/>
      <w:bookmarkStart w:id="43105" w:name="_Toc55565939"/>
      <w:bookmarkStart w:id="43106" w:name="_Toc55570278"/>
      <w:bookmarkStart w:id="43107" w:name="_Toc55574006"/>
      <w:bookmarkStart w:id="43108" w:name="_Toc56007977"/>
      <w:bookmarkStart w:id="43109" w:name="_Toc56009275"/>
      <w:bookmarkStart w:id="43110" w:name="_Toc58253391"/>
      <w:bookmarkStart w:id="43111" w:name="_Toc58507036"/>
      <w:bookmarkStart w:id="43112" w:name="_Toc58944022"/>
      <w:bookmarkStart w:id="43113" w:name="_Toc58945196"/>
      <w:bookmarkStart w:id="43114" w:name="_Toc63068586"/>
      <w:bookmarkStart w:id="43115" w:name="_Toc63069818"/>
      <w:bookmarkStart w:id="43116" w:name="_Toc63071732"/>
      <w:bookmarkStart w:id="43117" w:name="_Toc63087356"/>
      <w:bookmarkStart w:id="43118" w:name="_Toc63088590"/>
      <w:bookmarkStart w:id="43119" w:name="_Toc63237250"/>
      <w:bookmarkStart w:id="43120" w:name="_Toc63238485"/>
      <w:bookmarkStart w:id="43121" w:name="_Toc67048400"/>
      <w:bookmarkStart w:id="43122" w:name="_Toc67049695"/>
      <w:bookmarkStart w:id="43123" w:name="_Toc47870582"/>
      <w:bookmarkStart w:id="43124" w:name="_Toc47871469"/>
      <w:bookmarkStart w:id="43125" w:name="_Toc49454828"/>
      <w:bookmarkStart w:id="43126" w:name="_Toc49456114"/>
      <w:bookmarkStart w:id="43127" w:name="_Toc49457400"/>
      <w:bookmarkStart w:id="43128" w:name="_Toc49459058"/>
      <w:bookmarkStart w:id="43129" w:name="_Toc49864634"/>
      <w:bookmarkStart w:id="43130" w:name="_Toc49865949"/>
      <w:bookmarkStart w:id="43131" w:name="_Toc55546665"/>
      <w:bookmarkStart w:id="43132" w:name="_Toc55551589"/>
      <w:bookmarkStart w:id="43133" w:name="_Toc55564775"/>
      <w:bookmarkStart w:id="43134" w:name="_Toc55565940"/>
      <w:bookmarkStart w:id="43135" w:name="_Toc55570279"/>
      <w:bookmarkStart w:id="43136" w:name="_Toc55574007"/>
      <w:bookmarkStart w:id="43137" w:name="_Toc56007978"/>
      <w:bookmarkStart w:id="43138" w:name="_Toc56009276"/>
      <w:bookmarkStart w:id="43139" w:name="_Toc58253392"/>
      <w:bookmarkStart w:id="43140" w:name="_Toc58507037"/>
      <w:bookmarkStart w:id="43141" w:name="_Toc58944023"/>
      <w:bookmarkStart w:id="43142" w:name="_Toc58945197"/>
      <w:bookmarkStart w:id="43143" w:name="_Toc63068587"/>
      <w:bookmarkStart w:id="43144" w:name="_Toc63069819"/>
      <w:bookmarkStart w:id="43145" w:name="_Toc63071733"/>
      <w:bookmarkStart w:id="43146" w:name="_Toc63087357"/>
      <w:bookmarkStart w:id="43147" w:name="_Toc63088591"/>
      <w:bookmarkStart w:id="43148" w:name="_Toc63237251"/>
      <w:bookmarkStart w:id="43149" w:name="_Toc63238486"/>
      <w:bookmarkStart w:id="43150" w:name="_Toc67048401"/>
      <w:bookmarkStart w:id="43151" w:name="_Toc67049696"/>
      <w:bookmarkStart w:id="43152" w:name="_Toc47870583"/>
      <w:bookmarkStart w:id="43153" w:name="_Toc47871470"/>
      <w:bookmarkStart w:id="43154" w:name="_Toc49454829"/>
      <w:bookmarkStart w:id="43155" w:name="_Toc49456115"/>
      <w:bookmarkStart w:id="43156" w:name="_Toc49457401"/>
      <w:bookmarkStart w:id="43157" w:name="_Toc49459059"/>
      <w:bookmarkStart w:id="43158" w:name="_Toc49864635"/>
      <w:bookmarkStart w:id="43159" w:name="_Toc49865950"/>
      <w:bookmarkStart w:id="43160" w:name="_Toc55546666"/>
      <w:bookmarkStart w:id="43161" w:name="_Toc55551590"/>
      <w:bookmarkStart w:id="43162" w:name="_Toc55564776"/>
      <w:bookmarkStart w:id="43163" w:name="_Toc55565941"/>
      <w:bookmarkStart w:id="43164" w:name="_Toc55570280"/>
      <w:bookmarkStart w:id="43165" w:name="_Toc55574008"/>
      <w:bookmarkStart w:id="43166" w:name="_Toc56007979"/>
      <w:bookmarkStart w:id="43167" w:name="_Toc56009277"/>
      <w:bookmarkStart w:id="43168" w:name="_Toc58253393"/>
      <w:bookmarkStart w:id="43169" w:name="_Toc58507038"/>
      <w:bookmarkStart w:id="43170" w:name="_Toc58944024"/>
      <w:bookmarkStart w:id="43171" w:name="_Toc58945198"/>
      <w:bookmarkStart w:id="43172" w:name="_Toc63068588"/>
      <w:bookmarkStart w:id="43173" w:name="_Toc63069820"/>
      <w:bookmarkStart w:id="43174" w:name="_Toc63071734"/>
      <w:bookmarkStart w:id="43175" w:name="_Toc63087358"/>
      <w:bookmarkStart w:id="43176" w:name="_Toc63088592"/>
      <w:bookmarkStart w:id="43177" w:name="_Toc63237252"/>
      <w:bookmarkStart w:id="43178" w:name="_Toc63238487"/>
      <w:bookmarkStart w:id="43179" w:name="_Toc67048402"/>
      <w:bookmarkStart w:id="43180" w:name="_Toc67049697"/>
      <w:bookmarkStart w:id="43181" w:name="_Toc47870584"/>
      <w:bookmarkStart w:id="43182" w:name="_Toc47871471"/>
      <w:bookmarkStart w:id="43183" w:name="_Toc49454830"/>
      <w:bookmarkStart w:id="43184" w:name="_Toc49456116"/>
      <w:bookmarkStart w:id="43185" w:name="_Toc49457402"/>
      <w:bookmarkStart w:id="43186" w:name="_Toc49459060"/>
      <w:bookmarkStart w:id="43187" w:name="_Toc49864636"/>
      <w:bookmarkStart w:id="43188" w:name="_Toc49865951"/>
      <w:bookmarkStart w:id="43189" w:name="_Toc55546667"/>
      <w:bookmarkStart w:id="43190" w:name="_Toc55551591"/>
      <w:bookmarkStart w:id="43191" w:name="_Toc55564777"/>
      <w:bookmarkStart w:id="43192" w:name="_Toc55565942"/>
      <w:bookmarkStart w:id="43193" w:name="_Toc55570281"/>
      <w:bookmarkStart w:id="43194" w:name="_Toc55574009"/>
      <w:bookmarkStart w:id="43195" w:name="_Toc56007980"/>
      <w:bookmarkStart w:id="43196" w:name="_Toc56009278"/>
      <w:bookmarkStart w:id="43197" w:name="_Toc58253394"/>
      <w:bookmarkStart w:id="43198" w:name="_Toc58507039"/>
      <w:bookmarkStart w:id="43199" w:name="_Toc58944025"/>
      <w:bookmarkStart w:id="43200" w:name="_Toc58945199"/>
      <w:bookmarkStart w:id="43201" w:name="_Toc63068589"/>
      <w:bookmarkStart w:id="43202" w:name="_Toc63069821"/>
      <w:bookmarkStart w:id="43203" w:name="_Toc63071735"/>
      <w:bookmarkStart w:id="43204" w:name="_Toc63087359"/>
      <w:bookmarkStart w:id="43205" w:name="_Toc63088593"/>
      <w:bookmarkStart w:id="43206" w:name="_Toc63237253"/>
      <w:bookmarkStart w:id="43207" w:name="_Toc63238488"/>
      <w:bookmarkStart w:id="43208" w:name="_Toc67048403"/>
      <w:bookmarkStart w:id="43209" w:name="_Toc67049698"/>
      <w:bookmarkStart w:id="43210" w:name="_Toc47870585"/>
      <w:bookmarkStart w:id="43211" w:name="_Toc47871472"/>
      <w:bookmarkStart w:id="43212" w:name="_Toc49454831"/>
      <w:bookmarkStart w:id="43213" w:name="_Toc49456117"/>
      <w:bookmarkStart w:id="43214" w:name="_Toc49457403"/>
      <w:bookmarkStart w:id="43215" w:name="_Toc49459061"/>
      <w:bookmarkStart w:id="43216" w:name="_Toc49864637"/>
      <w:bookmarkStart w:id="43217" w:name="_Toc49865952"/>
      <w:bookmarkStart w:id="43218" w:name="_Toc55546668"/>
      <w:bookmarkStart w:id="43219" w:name="_Toc55551592"/>
      <w:bookmarkStart w:id="43220" w:name="_Toc55564778"/>
      <w:bookmarkStart w:id="43221" w:name="_Toc55565943"/>
      <w:bookmarkStart w:id="43222" w:name="_Toc55570282"/>
      <w:bookmarkStart w:id="43223" w:name="_Toc55574010"/>
      <w:bookmarkStart w:id="43224" w:name="_Toc56007981"/>
      <w:bookmarkStart w:id="43225" w:name="_Toc56009279"/>
      <w:bookmarkStart w:id="43226" w:name="_Toc58253395"/>
      <w:bookmarkStart w:id="43227" w:name="_Toc58507040"/>
      <w:bookmarkStart w:id="43228" w:name="_Toc58944026"/>
      <w:bookmarkStart w:id="43229" w:name="_Toc58945200"/>
      <w:bookmarkStart w:id="43230" w:name="_Toc63068590"/>
      <w:bookmarkStart w:id="43231" w:name="_Toc63069822"/>
      <w:bookmarkStart w:id="43232" w:name="_Toc63071736"/>
      <w:bookmarkStart w:id="43233" w:name="_Toc63087360"/>
      <w:bookmarkStart w:id="43234" w:name="_Toc63088594"/>
      <w:bookmarkStart w:id="43235" w:name="_Toc63237254"/>
      <w:bookmarkStart w:id="43236" w:name="_Toc63238489"/>
      <w:bookmarkStart w:id="43237" w:name="_Toc67048404"/>
      <w:bookmarkStart w:id="43238" w:name="_Toc67049699"/>
      <w:bookmarkStart w:id="43239" w:name="_Toc47870586"/>
      <w:bookmarkStart w:id="43240" w:name="_Toc47871473"/>
      <w:bookmarkStart w:id="43241" w:name="_Toc49454832"/>
      <w:bookmarkStart w:id="43242" w:name="_Toc49456118"/>
      <w:bookmarkStart w:id="43243" w:name="_Toc49457404"/>
      <w:bookmarkStart w:id="43244" w:name="_Toc49459062"/>
      <w:bookmarkStart w:id="43245" w:name="_Toc49864638"/>
      <w:bookmarkStart w:id="43246" w:name="_Toc49865953"/>
      <w:bookmarkStart w:id="43247" w:name="_Toc55546669"/>
      <w:bookmarkStart w:id="43248" w:name="_Toc55551593"/>
      <w:bookmarkStart w:id="43249" w:name="_Toc55564779"/>
      <w:bookmarkStart w:id="43250" w:name="_Toc55565944"/>
      <w:bookmarkStart w:id="43251" w:name="_Toc55570283"/>
      <w:bookmarkStart w:id="43252" w:name="_Toc55574011"/>
      <w:bookmarkStart w:id="43253" w:name="_Toc56007982"/>
      <w:bookmarkStart w:id="43254" w:name="_Toc56009280"/>
      <w:bookmarkStart w:id="43255" w:name="_Toc58253396"/>
      <w:bookmarkStart w:id="43256" w:name="_Toc58507041"/>
      <w:bookmarkStart w:id="43257" w:name="_Toc58944027"/>
      <w:bookmarkStart w:id="43258" w:name="_Toc58945201"/>
      <w:bookmarkStart w:id="43259" w:name="_Toc63068591"/>
      <w:bookmarkStart w:id="43260" w:name="_Toc63069823"/>
      <w:bookmarkStart w:id="43261" w:name="_Toc63071737"/>
      <w:bookmarkStart w:id="43262" w:name="_Toc63087361"/>
      <w:bookmarkStart w:id="43263" w:name="_Toc63088595"/>
      <w:bookmarkStart w:id="43264" w:name="_Toc63237255"/>
      <w:bookmarkStart w:id="43265" w:name="_Toc63238490"/>
      <w:bookmarkStart w:id="43266" w:name="_Toc67048405"/>
      <w:bookmarkStart w:id="43267" w:name="_Toc67049700"/>
      <w:bookmarkStart w:id="43268" w:name="_Toc47870587"/>
      <w:bookmarkStart w:id="43269" w:name="_Toc47871474"/>
      <w:bookmarkStart w:id="43270" w:name="_Toc49454833"/>
      <w:bookmarkStart w:id="43271" w:name="_Toc49456119"/>
      <w:bookmarkStart w:id="43272" w:name="_Toc49457405"/>
      <w:bookmarkStart w:id="43273" w:name="_Toc49459063"/>
      <w:bookmarkStart w:id="43274" w:name="_Toc49864639"/>
      <w:bookmarkStart w:id="43275" w:name="_Toc49865954"/>
      <w:bookmarkStart w:id="43276" w:name="_Toc55546670"/>
      <w:bookmarkStart w:id="43277" w:name="_Toc55551594"/>
      <w:bookmarkStart w:id="43278" w:name="_Toc55564780"/>
      <w:bookmarkStart w:id="43279" w:name="_Toc55565945"/>
      <w:bookmarkStart w:id="43280" w:name="_Toc55570284"/>
      <w:bookmarkStart w:id="43281" w:name="_Toc55574012"/>
      <w:bookmarkStart w:id="43282" w:name="_Toc56007983"/>
      <w:bookmarkStart w:id="43283" w:name="_Toc56009281"/>
      <w:bookmarkStart w:id="43284" w:name="_Toc58253397"/>
      <w:bookmarkStart w:id="43285" w:name="_Toc58507042"/>
      <w:bookmarkStart w:id="43286" w:name="_Toc58944028"/>
      <w:bookmarkStart w:id="43287" w:name="_Toc58945202"/>
      <w:bookmarkStart w:id="43288" w:name="_Toc63068592"/>
      <w:bookmarkStart w:id="43289" w:name="_Toc63069824"/>
      <w:bookmarkStart w:id="43290" w:name="_Toc63071738"/>
      <w:bookmarkStart w:id="43291" w:name="_Toc63087362"/>
      <w:bookmarkStart w:id="43292" w:name="_Toc63088596"/>
      <w:bookmarkStart w:id="43293" w:name="_Toc63237256"/>
      <w:bookmarkStart w:id="43294" w:name="_Toc63238491"/>
      <w:bookmarkStart w:id="43295" w:name="_Toc67048406"/>
      <w:bookmarkStart w:id="43296" w:name="_Toc67049701"/>
      <w:bookmarkStart w:id="43297" w:name="_Toc47870588"/>
      <w:bookmarkStart w:id="43298" w:name="_Toc47871475"/>
      <w:bookmarkStart w:id="43299" w:name="_Toc49454834"/>
      <w:bookmarkStart w:id="43300" w:name="_Toc49456120"/>
      <w:bookmarkStart w:id="43301" w:name="_Toc49457406"/>
      <w:bookmarkStart w:id="43302" w:name="_Toc49459064"/>
      <w:bookmarkStart w:id="43303" w:name="_Toc49864640"/>
      <w:bookmarkStart w:id="43304" w:name="_Toc49865955"/>
      <w:bookmarkStart w:id="43305" w:name="_Toc55546671"/>
      <w:bookmarkStart w:id="43306" w:name="_Toc55551595"/>
      <w:bookmarkStart w:id="43307" w:name="_Toc55564781"/>
      <w:bookmarkStart w:id="43308" w:name="_Toc55565946"/>
      <w:bookmarkStart w:id="43309" w:name="_Toc55570285"/>
      <w:bookmarkStart w:id="43310" w:name="_Toc55574013"/>
      <w:bookmarkStart w:id="43311" w:name="_Toc56007984"/>
      <w:bookmarkStart w:id="43312" w:name="_Toc56009282"/>
      <w:bookmarkStart w:id="43313" w:name="_Toc58253398"/>
      <w:bookmarkStart w:id="43314" w:name="_Toc58507043"/>
      <w:bookmarkStart w:id="43315" w:name="_Toc58944029"/>
      <w:bookmarkStart w:id="43316" w:name="_Toc58945203"/>
      <w:bookmarkStart w:id="43317" w:name="_Toc63068593"/>
      <w:bookmarkStart w:id="43318" w:name="_Toc63069825"/>
      <w:bookmarkStart w:id="43319" w:name="_Toc63071739"/>
      <w:bookmarkStart w:id="43320" w:name="_Toc63087363"/>
      <w:bookmarkStart w:id="43321" w:name="_Toc63088597"/>
      <w:bookmarkStart w:id="43322" w:name="_Toc63237257"/>
      <w:bookmarkStart w:id="43323" w:name="_Toc63238492"/>
      <w:bookmarkStart w:id="43324" w:name="_Toc67048407"/>
      <w:bookmarkStart w:id="43325" w:name="_Toc67049702"/>
      <w:bookmarkStart w:id="43326" w:name="_Toc47870589"/>
      <w:bookmarkStart w:id="43327" w:name="_Toc47871476"/>
      <w:bookmarkStart w:id="43328" w:name="_Toc49454835"/>
      <w:bookmarkStart w:id="43329" w:name="_Toc49456121"/>
      <w:bookmarkStart w:id="43330" w:name="_Toc49457407"/>
      <w:bookmarkStart w:id="43331" w:name="_Toc49459065"/>
      <w:bookmarkStart w:id="43332" w:name="_Toc49864641"/>
      <w:bookmarkStart w:id="43333" w:name="_Toc49865956"/>
      <w:bookmarkStart w:id="43334" w:name="_Toc55546672"/>
      <w:bookmarkStart w:id="43335" w:name="_Toc55551596"/>
      <w:bookmarkStart w:id="43336" w:name="_Toc55564782"/>
      <w:bookmarkStart w:id="43337" w:name="_Toc55565947"/>
      <w:bookmarkStart w:id="43338" w:name="_Toc55570286"/>
      <w:bookmarkStart w:id="43339" w:name="_Toc55574014"/>
      <w:bookmarkStart w:id="43340" w:name="_Toc56007985"/>
      <w:bookmarkStart w:id="43341" w:name="_Toc56009283"/>
      <w:bookmarkStart w:id="43342" w:name="_Toc58253399"/>
      <w:bookmarkStart w:id="43343" w:name="_Toc58507044"/>
      <w:bookmarkStart w:id="43344" w:name="_Toc58944030"/>
      <w:bookmarkStart w:id="43345" w:name="_Toc58945204"/>
      <w:bookmarkStart w:id="43346" w:name="_Toc63068594"/>
      <w:bookmarkStart w:id="43347" w:name="_Toc63069826"/>
      <w:bookmarkStart w:id="43348" w:name="_Toc63071740"/>
      <w:bookmarkStart w:id="43349" w:name="_Toc63087364"/>
      <w:bookmarkStart w:id="43350" w:name="_Toc63088598"/>
      <w:bookmarkStart w:id="43351" w:name="_Toc63237258"/>
      <w:bookmarkStart w:id="43352" w:name="_Toc63238493"/>
      <w:bookmarkStart w:id="43353" w:name="_Toc67048408"/>
      <w:bookmarkStart w:id="43354" w:name="_Toc67049703"/>
      <w:bookmarkStart w:id="43355" w:name="_Toc47870590"/>
      <w:bookmarkStart w:id="43356" w:name="_Toc47871477"/>
      <w:bookmarkStart w:id="43357" w:name="_Toc49454836"/>
      <w:bookmarkStart w:id="43358" w:name="_Toc49456122"/>
      <w:bookmarkStart w:id="43359" w:name="_Toc49457408"/>
      <w:bookmarkStart w:id="43360" w:name="_Toc49459066"/>
      <w:bookmarkStart w:id="43361" w:name="_Toc49864642"/>
      <w:bookmarkStart w:id="43362" w:name="_Toc49865957"/>
      <w:bookmarkStart w:id="43363" w:name="_Toc55546673"/>
      <w:bookmarkStart w:id="43364" w:name="_Toc55551597"/>
      <w:bookmarkStart w:id="43365" w:name="_Toc55564783"/>
      <w:bookmarkStart w:id="43366" w:name="_Toc55565948"/>
      <w:bookmarkStart w:id="43367" w:name="_Toc55570287"/>
      <w:bookmarkStart w:id="43368" w:name="_Toc55574015"/>
      <w:bookmarkStart w:id="43369" w:name="_Toc56007986"/>
      <w:bookmarkStart w:id="43370" w:name="_Toc56009284"/>
      <w:bookmarkStart w:id="43371" w:name="_Toc58253400"/>
      <w:bookmarkStart w:id="43372" w:name="_Toc58507045"/>
      <w:bookmarkStart w:id="43373" w:name="_Toc58944031"/>
      <w:bookmarkStart w:id="43374" w:name="_Toc58945205"/>
      <w:bookmarkStart w:id="43375" w:name="_Toc63068595"/>
      <w:bookmarkStart w:id="43376" w:name="_Toc63069827"/>
      <w:bookmarkStart w:id="43377" w:name="_Toc63071741"/>
      <w:bookmarkStart w:id="43378" w:name="_Toc63087365"/>
      <w:bookmarkStart w:id="43379" w:name="_Toc63088599"/>
      <w:bookmarkStart w:id="43380" w:name="_Toc63237259"/>
      <w:bookmarkStart w:id="43381" w:name="_Toc63238494"/>
      <w:bookmarkStart w:id="43382" w:name="_Toc67048409"/>
      <w:bookmarkStart w:id="43383" w:name="_Toc67049704"/>
      <w:bookmarkStart w:id="43384" w:name="_Toc47867834"/>
      <w:bookmarkStart w:id="43385" w:name="_Toc47868832"/>
      <w:bookmarkStart w:id="43386" w:name="_Toc47869706"/>
      <w:bookmarkStart w:id="43387" w:name="_Toc47870591"/>
      <w:bookmarkStart w:id="43388" w:name="_Toc47871478"/>
      <w:bookmarkStart w:id="43389" w:name="_Toc49454837"/>
      <w:bookmarkStart w:id="43390" w:name="_Toc49456123"/>
      <w:bookmarkStart w:id="43391" w:name="_Toc49457409"/>
      <w:bookmarkStart w:id="43392" w:name="_Toc49459067"/>
      <w:bookmarkStart w:id="43393" w:name="_Toc49864643"/>
      <w:bookmarkStart w:id="43394" w:name="_Toc49865958"/>
      <w:bookmarkStart w:id="43395" w:name="_Toc55546674"/>
      <w:bookmarkStart w:id="43396" w:name="_Toc55551598"/>
      <w:bookmarkStart w:id="43397" w:name="_Toc55564784"/>
      <w:bookmarkStart w:id="43398" w:name="_Toc55565949"/>
      <w:bookmarkStart w:id="43399" w:name="_Toc55570288"/>
      <w:bookmarkStart w:id="43400" w:name="_Toc55574016"/>
      <w:bookmarkStart w:id="43401" w:name="_Toc56007987"/>
      <w:bookmarkStart w:id="43402" w:name="_Toc56009285"/>
      <w:bookmarkStart w:id="43403" w:name="_Toc58253401"/>
      <w:bookmarkStart w:id="43404" w:name="_Toc58507046"/>
      <w:bookmarkStart w:id="43405" w:name="_Toc58944032"/>
      <w:bookmarkStart w:id="43406" w:name="_Toc58945206"/>
      <w:bookmarkStart w:id="43407" w:name="_Toc63068596"/>
      <w:bookmarkStart w:id="43408" w:name="_Toc63069828"/>
      <w:bookmarkStart w:id="43409" w:name="_Toc63071742"/>
      <w:bookmarkStart w:id="43410" w:name="_Toc63087366"/>
      <w:bookmarkStart w:id="43411" w:name="_Toc63088600"/>
      <w:bookmarkStart w:id="43412" w:name="_Toc63237260"/>
      <w:bookmarkStart w:id="43413" w:name="_Toc63238495"/>
      <w:bookmarkStart w:id="43414" w:name="_Toc67048410"/>
      <w:bookmarkStart w:id="43415" w:name="_Toc67049705"/>
      <w:bookmarkStart w:id="43416" w:name="_Toc47867835"/>
      <w:bookmarkStart w:id="43417" w:name="_Toc47868833"/>
      <w:bookmarkStart w:id="43418" w:name="_Toc47869707"/>
      <w:bookmarkStart w:id="43419" w:name="_Toc47870592"/>
      <w:bookmarkStart w:id="43420" w:name="_Toc47871479"/>
      <w:bookmarkStart w:id="43421" w:name="_Toc49454838"/>
      <w:bookmarkStart w:id="43422" w:name="_Toc49456124"/>
      <w:bookmarkStart w:id="43423" w:name="_Toc49457410"/>
      <w:bookmarkStart w:id="43424" w:name="_Toc49459068"/>
      <w:bookmarkStart w:id="43425" w:name="_Toc49864644"/>
      <w:bookmarkStart w:id="43426" w:name="_Toc49865959"/>
      <w:bookmarkStart w:id="43427" w:name="_Toc55546675"/>
      <w:bookmarkStart w:id="43428" w:name="_Toc55551599"/>
      <w:bookmarkStart w:id="43429" w:name="_Toc55564785"/>
      <w:bookmarkStart w:id="43430" w:name="_Toc55565950"/>
      <w:bookmarkStart w:id="43431" w:name="_Toc55570289"/>
      <w:bookmarkStart w:id="43432" w:name="_Toc55574017"/>
      <w:bookmarkStart w:id="43433" w:name="_Toc56007988"/>
      <w:bookmarkStart w:id="43434" w:name="_Toc56009286"/>
      <w:bookmarkStart w:id="43435" w:name="_Toc58253402"/>
      <w:bookmarkStart w:id="43436" w:name="_Toc58507047"/>
      <w:bookmarkStart w:id="43437" w:name="_Toc58944033"/>
      <w:bookmarkStart w:id="43438" w:name="_Toc58945207"/>
      <w:bookmarkStart w:id="43439" w:name="_Toc63068597"/>
      <w:bookmarkStart w:id="43440" w:name="_Toc63069829"/>
      <w:bookmarkStart w:id="43441" w:name="_Toc63071743"/>
      <w:bookmarkStart w:id="43442" w:name="_Toc63087367"/>
      <w:bookmarkStart w:id="43443" w:name="_Toc63088601"/>
      <w:bookmarkStart w:id="43444" w:name="_Toc63237261"/>
      <w:bookmarkStart w:id="43445" w:name="_Toc63238496"/>
      <w:bookmarkStart w:id="43446" w:name="_Toc67048411"/>
      <w:bookmarkStart w:id="43447" w:name="_Toc67049706"/>
      <w:bookmarkStart w:id="43448" w:name="_Toc47867836"/>
      <w:bookmarkStart w:id="43449" w:name="_Toc47868834"/>
      <w:bookmarkStart w:id="43450" w:name="_Toc47869708"/>
      <w:bookmarkStart w:id="43451" w:name="_Toc47870593"/>
      <w:bookmarkStart w:id="43452" w:name="_Toc47871480"/>
      <w:bookmarkStart w:id="43453" w:name="_Toc49454839"/>
      <w:bookmarkStart w:id="43454" w:name="_Toc49456125"/>
      <w:bookmarkStart w:id="43455" w:name="_Toc49457411"/>
      <w:bookmarkStart w:id="43456" w:name="_Toc49459069"/>
      <w:bookmarkStart w:id="43457" w:name="_Toc49864645"/>
      <w:bookmarkStart w:id="43458" w:name="_Toc49865960"/>
      <w:bookmarkStart w:id="43459" w:name="_Toc55546676"/>
      <w:bookmarkStart w:id="43460" w:name="_Toc55551600"/>
      <w:bookmarkStart w:id="43461" w:name="_Toc55564786"/>
      <w:bookmarkStart w:id="43462" w:name="_Toc55565951"/>
      <w:bookmarkStart w:id="43463" w:name="_Toc55570290"/>
      <w:bookmarkStart w:id="43464" w:name="_Toc55574018"/>
      <w:bookmarkStart w:id="43465" w:name="_Toc56007989"/>
      <w:bookmarkStart w:id="43466" w:name="_Toc56009287"/>
      <w:bookmarkStart w:id="43467" w:name="_Toc58253403"/>
      <w:bookmarkStart w:id="43468" w:name="_Toc58507048"/>
      <w:bookmarkStart w:id="43469" w:name="_Toc58944034"/>
      <w:bookmarkStart w:id="43470" w:name="_Toc58945208"/>
      <w:bookmarkStart w:id="43471" w:name="_Toc63068598"/>
      <w:bookmarkStart w:id="43472" w:name="_Toc63069830"/>
      <w:bookmarkStart w:id="43473" w:name="_Toc63071744"/>
      <w:bookmarkStart w:id="43474" w:name="_Toc63087368"/>
      <w:bookmarkStart w:id="43475" w:name="_Toc63088602"/>
      <w:bookmarkStart w:id="43476" w:name="_Toc63237262"/>
      <w:bookmarkStart w:id="43477" w:name="_Toc63238497"/>
      <w:bookmarkStart w:id="43478" w:name="_Toc67048412"/>
      <w:bookmarkStart w:id="43479" w:name="_Toc67049707"/>
      <w:bookmarkStart w:id="43480" w:name="_Toc47870594"/>
      <w:bookmarkStart w:id="43481" w:name="_Toc47871481"/>
      <w:bookmarkStart w:id="43482" w:name="_Toc49454840"/>
      <w:bookmarkStart w:id="43483" w:name="_Toc49456126"/>
      <w:bookmarkStart w:id="43484" w:name="_Toc49457412"/>
      <w:bookmarkStart w:id="43485" w:name="_Toc49459070"/>
      <w:bookmarkStart w:id="43486" w:name="_Toc49864646"/>
      <w:bookmarkStart w:id="43487" w:name="_Toc49865961"/>
      <w:bookmarkStart w:id="43488" w:name="_Toc55546677"/>
      <w:bookmarkStart w:id="43489" w:name="_Toc55551601"/>
      <w:bookmarkStart w:id="43490" w:name="_Toc55564787"/>
      <w:bookmarkStart w:id="43491" w:name="_Toc55565952"/>
      <w:bookmarkStart w:id="43492" w:name="_Toc55570291"/>
      <w:bookmarkStart w:id="43493" w:name="_Toc55574019"/>
      <w:bookmarkStart w:id="43494" w:name="_Toc56007990"/>
      <w:bookmarkStart w:id="43495" w:name="_Toc56009288"/>
      <w:bookmarkStart w:id="43496" w:name="_Toc58253404"/>
      <w:bookmarkStart w:id="43497" w:name="_Toc58507049"/>
      <w:bookmarkStart w:id="43498" w:name="_Toc58944035"/>
      <w:bookmarkStart w:id="43499" w:name="_Toc58945209"/>
      <w:bookmarkStart w:id="43500" w:name="_Toc63068599"/>
      <w:bookmarkStart w:id="43501" w:name="_Toc63069831"/>
      <w:bookmarkStart w:id="43502" w:name="_Toc63071745"/>
      <w:bookmarkStart w:id="43503" w:name="_Toc63087369"/>
      <w:bookmarkStart w:id="43504" w:name="_Toc63088603"/>
      <w:bookmarkStart w:id="43505" w:name="_Toc63237263"/>
      <w:bookmarkStart w:id="43506" w:name="_Toc63238498"/>
      <w:bookmarkStart w:id="43507" w:name="_Toc67048413"/>
      <w:bookmarkStart w:id="43508" w:name="_Toc67049708"/>
      <w:bookmarkStart w:id="43509" w:name="_Toc47870595"/>
      <w:bookmarkStart w:id="43510" w:name="_Toc47871482"/>
      <w:bookmarkStart w:id="43511" w:name="_Toc49454841"/>
      <w:bookmarkStart w:id="43512" w:name="_Toc49456127"/>
      <w:bookmarkStart w:id="43513" w:name="_Toc49457413"/>
      <w:bookmarkStart w:id="43514" w:name="_Toc49459071"/>
      <w:bookmarkStart w:id="43515" w:name="_Toc49864647"/>
      <w:bookmarkStart w:id="43516" w:name="_Toc49865962"/>
      <w:bookmarkStart w:id="43517" w:name="_Toc55546678"/>
      <w:bookmarkStart w:id="43518" w:name="_Toc55551602"/>
      <w:bookmarkStart w:id="43519" w:name="_Toc55564788"/>
      <w:bookmarkStart w:id="43520" w:name="_Toc55565953"/>
      <w:bookmarkStart w:id="43521" w:name="_Toc55570292"/>
      <w:bookmarkStart w:id="43522" w:name="_Toc55574020"/>
      <w:bookmarkStart w:id="43523" w:name="_Toc56007991"/>
      <w:bookmarkStart w:id="43524" w:name="_Toc56009289"/>
      <w:bookmarkStart w:id="43525" w:name="_Toc58253405"/>
      <w:bookmarkStart w:id="43526" w:name="_Toc58507050"/>
      <w:bookmarkStart w:id="43527" w:name="_Toc58944036"/>
      <w:bookmarkStart w:id="43528" w:name="_Toc58945210"/>
      <w:bookmarkStart w:id="43529" w:name="_Toc63068600"/>
      <w:bookmarkStart w:id="43530" w:name="_Toc63069832"/>
      <w:bookmarkStart w:id="43531" w:name="_Toc63071746"/>
      <w:bookmarkStart w:id="43532" w:name="_Toc63087370"/>
      <w:bookmarkStart w:id="43533" w:name="_Toc63088604"/>
      <w:bookmarkStart w:id="43534" w:name="_Toc63237264"/>
      <w:bookmarkStart w:id="43535" w:name="_Toc63238499"/>
      <w:bookmarkStart w:id="43536" w:name="_Toc67048414"/>
      <w:bookmarkStart w:id="43537" w:name="_Toc67049709"/>
      <w:bookmarkStart w:id="43538" w:name="_Toc47867839"/>
      <w:bookmarkStart w:id="43539" w:name="_Toc47868837"/>
      <w:bookmarkStart w:id="43540" w:name="_Toc47869711"/>
      <w:bookmarkStart w:id="43541" w:name="_Toc47870596"/>
      <w:bookmarkStart w:id="43542" w:name="_Toc47871483"/>
      <w:bookmarkStart w:id="43543" w:name="_Toc49454842"/>
      <w:bookmarkStart w:id="43544" w:name="_Toc49456128"/>
      <w:bookmarkStart w:id="43545" w:name="_Toc49457414"/>
      <w:bookmarkStart w:id="43546" w:name="_Toc49459072"/>
      <w:bookmarkStart w:id="43547" w:name="_Toc49864648"/>
      <w:bookmarkStart w:id="43548" w:name="_Toc49865963"/>
      <w:bookmarkStart w:id="43549" w:name="_Toc55546679"/>
      <w:bookmarkStart w:id="43550" w:name="_Toc55551603"/>
      <w:bookmarkStart w:id="43551" w:name="_Toc55564789"/>
      <w:bookmarkStart w:id="43552" w:name="_Toc55565954"/>
      <w:bookmarkStart w:id="43553" w:name="_Toc55570293"/>
      <w:bookmarkStart w:id="43554" w:name="_Toc55574021"/>
      <w:bookmarkStart w:id="43555" w:name="_Toc56007992"/>
      <w:bookmarkStart w:id="43556" w:name="_Toc56009290"/>
      <w:bookmarkStart w:id="43557" w:name="_Toc58253406"/>
      <w:bookmarkStart w:id="43558" w:name="_Toc58507051"/>
      <w:bookmarkStart w:id="43559" w:name="_Toc58944037"/>
      <w:bookmarkStart w:id="43560" w:name="_Toc58945211"/>
      <w:bookmarkStart w:id="43561" w:name="_Toc63068601"/>
      <w:bookmarkStart w:id="43562" w:name="_Toc63069833"/>
      <w:bookmarkStart w:id="43563" w:name="_Toc63071747"/>
      <w:bookmarkStart w:id="43564" w:name="_Toc63087371"/>
      <w:bookmarkStart w:id="43565" w:name="_Toc63088605"/>
      <w:bookmarkStart w:id="43566" w:name="_Toc63237265"/>
      <w:bookmarkStart w:id="43567" w:name="_Toc63238500"/>
      <w:bookmarkStart w:id="43568" w:name="_Toc67048415"/>
      <w:bookmarkStart w:id="43569" w:name="_Toc67049710"/>
      <w:bookmarkStart w:id="43570" w:name="_Toc47867840"/>
      <w:bookmarkStart w:id="43571" w:name="_Toc47868838"/>
      <w:bookmarkStart w:id="43572" w:name="_Toc47869712"/>
      <w:bookmarkStart w:id="43573" w:name="_Toc47870597"/>
      <w:bookmarkStart w:id="43574" w:name="_Toc47871484"/>
      <w:bookmarkStart w:id="43575" w:name="_Toc49454843"/>
      <w:bookmarkStart w:id="43576" w:name="_Toc49456129"/>
      <w:bookmarkStart w:id="43577" w:name="_Toc49457415"/>
      <w:bookmarkStart w:id="43578" w:name="_Toc49459073"/>
      <w:bookmarkStart w:id="43579" w:name="_Toc49864649"/>
      <w:bookmarkStart w:id="43580" w:name="_Toc49865964"/>
      <w:bookmarkStart w:id="43581" w:name="_Toc55546680"/>
      <w:bookmarkStart w:id="43582" w:name="_Toc55551604"/>
      <w:bookmarkStart w:id="43583" w:name="_Toc55564790"/>
      <w:bookmarkStart w:id="43584" w:name="_Toc55565955"/>
      <w:bookmarkStart w:id="43585" w:name="_Toc55570294"/>
      <w:bookmarkStart w:id="43586" w:name="_Toc55574022"/>
      <w:bookmarkStart w:id="43587" w:name="_Toc56007993"/>
      <w:bookmarkStart w:id="43588" w:name="_Toc56009291"/>
      <w:bookmarkStart w:id="43589" w:name="_Toc58253407"/>
      <w:bookmarkStart w:id="43590" w:name="_Toc58507052"/>
      <w:bookmarkStart w:id="43591" w:name="_Toc58944038"/>
      <w:bookmarkStart w:id="43592" w:name="_Toc58945212"/>
      <w:bookmarkStart w:id="43593" w:name="_Toc63068602"/>
      <w:bookmarkStart w:id="43594" w:name="_Toc63069834"/>
      <w:bookmarkStart w:id="43595" w:name="_Toc63071748"/>
      <w:bookmarkStart w:id="43596" w:name="_Toc63087372"/>
      <w:bookmarkStart w:id="43597" w:name="_Toc63088606"/>
      <w:bookmarkStart w:id="43598" w:name="_Toc63237266"/>
      <w:bookmarkStart w:id="43599" w:name="_Toc63238501"/>
      <w:bookmarkStart w:id="43600" w:name="_Toc67048416"/>
      <w:bookmarkStart w:id="43601" w:name="_Toc67049711"/>
      <w:bookmarkStart w:id="43602" w:name="_Toc47867841"/>
      <w:bookmarkStart w:id="43603" w:name="_Toc47868839"/>
      <w:bookmarkStart w:id="43604" w:name="_Toc47869713"/>
      <w:bookmarkStart w:id="43605" w:name="_Toc47870598"/>
      <w:bookmarkStart w:id="43606" w:name="_Toc47871485"/>
      <w:bookmarkStart w:id="43607" w:name="_Toc49454844"/>
      <w:bookmarkStart w:id="43608" w:name="_Toc49456130"/>
      <w:bookmarkStart w:id="43609" w:name="_Toc49457416"/>
      <w:bookmarkStart w:id="43610" w:name="_Toc49459074"/>
      <w:bookmarkStart w:id="43611" w:name="_Toc49864650"/>
      <w:bookmarkStart w:id="43612" w:name="_Toc49865965"/>
      <w:bookmarkStart w:id="43613" w:name="_Toc55546681"/>
      <w:bookmarkStart w:id="43614" w:name="_Toc55551605"/>
      <w:bookmarkStart w:id="43615" w:name="_Toc55564791"/>
      <w:bookmarkStart w:id="43616" w:name="_Toc55565956"/>
      <w:bookmarkStart w:id="43617" w:name="_Toc55570295"/>
      <w:bookmarkStart w:id="43618" w:name="_Toc55574023"/>
      <w:bookmarkStart w:id="43619" w:name="_Toc56007994"/>
      <w:bookmarkStart w:id="43620" w:name="_Toc56009292"/>
      <w:bookmarkStart w:id="43621" w:name="_Toc58253408"/>
      <w:bookmarkStart w:id="43622" w:name="_Toc58507053"/>
      <w:bookmarkStart w:id="43623" w:name="_Toc58944039"/>
      <w:bookmarkStart w:id="43624" w:name="_Toc58945213"/>
      <w:bookmarkStart w:id="43625" w:name="_Toc63068603"/>
      <w:bookmarkStart w:id="43626" w:name="_Toc63069835"/>
      <w:bookmarkStart w:id="43627" w:name="_Toc63071749"/>
      <w:bookmarkStart w:id="43628" w:name="_Toc63087373"/>
      <w:bookmarkStart w:id="43629" w:name="_Toc63088607"/>
      <w:bookmarkStart w:id="43630" w:name="_Toc63237267"/>
      <w:bookmarkStart w:id="43631" w:name="_Toc63238502"/>
      <w:bookmarkStart w:id="43632" w:name="_Toc67048417"/>
      <w:bookmarkStart w:id="43633" w:name="_Toc67049712"/>
      <w:bookmarkStart w:id="43634" w:name="_Toc47867842"/>
      <w:bookmarkStart w:id="43635" w:name="_Toc47868840"/>
      <w:bookmarkStart w:id="43636" w:name="_Toc47869714"/>
      <w:bookmarkStart w:id="43637" w:name="_Toc47870599"/>
      <w:bookmarkStart w:id="43638" w:name="_Toc47871486"/>
      <w:bookmarkStart w:id="43639" w:name="_Toc49454845"/>
      <w:bookmarkStart w:id="43640" w:name="_Toc49456131"/>
      <w:bookmarkStart w:id="43641" w:name="_Toc49457417"/>
      <w:bookmarkStart w:id="43642" w:name="_Toc49459075"/>
      <w:bookmarkStart w:id="43643" w:name="_Toc49864651"/>
      <w:bookmarkStart w:id="43644" w:name="_Toc49865966"/>
      <w:bookmarkStart w:id="43645" w:name="_Toc55546682"/>
      <w:bookmarkStart w:id="43646" w:name="_Toc55551606"/>
      <w:bookmarkStart w:id="43647" w:name="_Toc55564792"/>
      <w:bookmarkStart w:id="43648" w:name="_Toc55565957"/>
      <w:bookmarkStart w:id="43649" w:name="_Toc55570296"/>
      <w:bookmarkStart w:id="43650" w:name="_Toc55574024"/>
      <w:bookmarkStart w:id="43651" w:name="_Toc56007995"/>
      <w:bookmarkStart w:id="43652" w:name="_Toc56009293"/>
      <w:bookmarkStart w:id="43653" w:name="_Toc58253409"/>
      <w:bookmarkStart w:id="43654" w:name="_Toc58507054"/>
      <w:bookmarkStart w:id="43655" w:name="_Toc58944040"/>
      <w:bookmarkStart w:id="43656" w:name="_Toc58945214"/>
      <w:bookmarkStart w:id="43657" w:name="_Toc63068604"/>
      <w:bookmarkStart w:id="43658" w:name="_Toc63069836"/>
      <w:bookmarkStart w:id="43659" w:name="_Toc63071750"/>
      <w:bookmarkStart w:id="43660" w:name="_Toc63087374"/>
      <w:bookmarkStart w:id="43661" w:name="_Toc63088608"/>
      <w:bookmarkStart w:id="43662" w:name="_Toc63237268"/>
      <w:bookmarkStart w:id="43663" w:name="_Toc63238503"/>
      <w:bookmarkStart w:id="43664" w:name="_Toc67048418"/>
      <w:bookmarkStart w:id="43665" w:name="_Toc67049713"/>
      <w:bookmarkStart w:id="43666" w:name="_Toc47867843"/>
      <w:bookmarkStart w:id="43667" w:name="_Toc47868841"/>
      <w:bookmarkStart w:id="43668" w:name="_Toc47869715"/>
      <w:bookmarkStart w:id="43669" w:name="_Toc47870600"/>
      <w:bookmarkStart w:id="43670" w:name="_Toc47871487"/>
      <w:bookmarkStart w:id="43671" w:name="_Toc49454846"/>
      <w:bookmarkStart w:id="43672" w:name="_Toc49456132"/>
      <w:bookmarkStart w:id="43673" w:name="_Toc49457418"/>
      <w:bookmarkStart w:id="43674" w:name="_Toc49459076"/>
      <w:bookmarkStart w:id="43675" w:name="_Toc49864652"/>
      <w:bookmarkStart w:id="43676" w:name="_Toc49865967"/>
      <w:bookmarkStart w:id="43677" w:name="_Toc55546683"/>
      <w:bookmarkStart w:id="43678" w:name="_Toc55551607"/>
      <w:bookmarkStart w:id="43679" w:name="_Toc55564793"/>
      <w:bookmarkStart w:id="43680" w:name="_Toc55565958"/>
      <w:bookmarkStart w:id="43681" w:name="_Toc55570297"/>
      <w:bookmarkStart w:id="43682" w:name="_Toc55574025"/>
      <w:bookmarkStart w:id="43683" w:name="_Toc56007996"/>
      <w:bookmarkStart w:id="43684" w:name="_Toc56009294"/>
      <w:bookmarkStart w:id="43685" w:name="_Toc58253410"/>
      <w:bookmarkStart w:id="43686" w:name="_Toc58507055"/>
      <w:bookmarkStart w:id="43687" w:name="_Toc58944041"/>
      <w:bookmarkStart w:id="43688" w:name="_Toc58945215"/>
      <w:bookmarkStart w:id="43689" w:name="_Toc63068605"/>
      <w:bookmarkStart w:id="43690" w:name="_Toc63069837"/>
      <w:bookmarkStart w:id="43691" w:name="_Toc63071751"/>
      <w:bookmarkStart w:id="43692" w:name="_Toc63087375"/>
      <w:bookmarkStart w:id="43693" w:name="_Toc63088609"/>
      <w:bookmarkStart w:id="43694" w:name="_Toc63237269"/>
      <w:bookmarkStart w:id="43695" w:name="_Toc63238504"/>
      <w:bookmarkStart w:id="43696" w:name="_Toc67048419"/>
      <w:bookmarkStart w:id="43697" w:name="_Toc67049714"/>
      <w:bookmarkStart w:id="43698" w:name="_Toc47867844"/>
      <w:bookmarkStart w:id="43699" w:name="_Toc47868842"/>
      <w:bookmarkStart w:id="43700" w:name="_Toc47869716"/>
      <w:bookmarkStart w:id="43701" w:name="_Toc47870601"/>
      <w:bookmarkStart w:id="43702" w:name="_Toc47871488"/>
      <w:bookmarkStart w:id="43703" w:name="_Toc49454847"/>
      <w:bookmarkStart w:id="43704" w:name="_Toc49456133"/>
      <w:bookmarkStart w:id="43705" w:name="_Toc49457419"/>
      <w:bookmarkStart w:id="43706" w:name="_Toc49459077"/>
      <w:bookmarkStart w:id="43707" w:name="_Toc49864653"/>
      <w:bookmarkStart w:id="43708" w:name="_Toc49865968"/>
      <w:bookmarkStart w:id="43709" w:name="_Toc55546684"/>
      <w:bookmarkStart w:id="43710" w:name="_Toc55551608"/>
      <w:bookmarkStart w:id="43711" w:name="_Toc55564794"/>
      <w:bookmarkStart w:id="43712" w:name="_Toc55565959"/>
      <w:bookmarkStart w:id="43713" w:name="_Toc55570298"/>
      <w:bookmarkStart w:id="43714" w:name="_Toc55574026"/>
      <w:bookmarkStart w:id="43715" w:name="_Toc56007997"/>
      <w:bookmarkStart w:id="43716" w:name="_Toc56009295"/>
      <w:bookmarkStart w:id="43717" w:name="_Toc58253411"/>
      <w:bookmarkStart w:id="43718" w:name="_Toc58507056"/>
      <w:bookmarkStart w:id="43719" w:name="_Toc58944042"/>
      <w:bookmarkStart w:id="43720" w:name="_Toc58945216"/>
      <w:bookmarkStart w:id="43721" w:name="_Toc63068606"/>
      <w:bookmarkStart w:id="43722" w:name="_Toc63069838"/>
      <w:bookmarkStart w:id="43723" w:name="_Toc63071752"/>
      <w:bookmarkStart w:id="43724" w:name="_Toc63087376"/>
      <w:bookmarkStart w:id="43725" w:name="_Toc63088610"/>
      <w:bookmarkStart w:id="43726" w:name="_Toc63237270"/>
      <w:bookmarkStart w:id="43727" w:name="_Toc63238505"/>
      <w:bookmarkStart w:id="43728" w:name="_Toc67048420"/>
      <w:bookmarkStart w:id="43729" w:name="_Toc67049715"/>
      <w:bookmarkStart w:id="43730" w:name="_Toc47867845"/>
      <w:bookmarkStart w:id="43731" w:name="_Toc47868843"/>
      <w:bookmarkStart w:id="43732" w:name="_Toc47869717"/>
      <w:bookmarkStart w:id="43733" w:name="_Toc47870602"/>
      <w:bookmarkStart w:id="43734" w:name="_Toc47871489"/>
      <w:bookmarkStart w:id="43735" w:name="_Toc49454848"/>
      <w:bookmarkStart w:id="43736" w:name="_Toc49456134"/>
      <w:bookmarkStart w:id="43737" w:name="_Toc49457420"/>
      <w:bookmarkStart w:id="43738" w:name="_Toc49459078"/>
      <w:bookmarkStart w:id="43739" w:name="_Toc49864654"/>
      <w:bookmarkStart w:id="43740" w:name="_Toc49865969"/>
      <w:bookmarkStart w:id="43741" w:name="_Toc55546685"/>
      <w:bookmarkStart w:id="43742" w:name="_Toc55551609"/>
      <w:bookmarkStart w:id="43743" w:name="_Toc55564795"/>
      <w:bookmarkStart w:id="43744" w:name="_Toc55565960"/>
      <w:bookmarkStart w:id="43745" w:name="_Toc55570299"/>
      <w:bookmarkStart w:id="43746" w:name="_Toc55574027"/>
      <w:bookmarkStart w:id="43747" w:name="_Toc56007998"/>
      <w:bookmarkStart w:id="43748" w:name="_Toc56009296"/>
      <w:bookmarkStart w:id="43749" w:name="_Toc58253412"/>
      <w:bookmarkStart w:id="43750" w:name="_Toc58507057"/>
      <w:bookmarkStart w:id="43751" w:name="_Toc58944043"/>
      <w:bookmarkStart w:id="43752" w:name="_Toc58945217"/>
      <w:bookmarkStart w:id="43753" w:name="_Toc63068607"/>
      <w:bookmarkStart w:id="43754" w:name="_Toc63069839"/>
      <w:bookmarkStart w:id="43755" w:name="_Toc63071753"/>
      <w:bookmarkStart w:id="43756" w:name="_Toc63087377"/>
      <w:bookmarkStart w:id="43757" w:name="_Toc63088611"/>
      <w:bookmarkStart w:id="43758" w:name="_Toc63237271"/>
      <w:bookmarkStart w:id="43759" w:name="_Toc63238506"/>
      <w:bookmarkStart w:id="43760" w:name="_Toc67048421"/>
      <w:bookmarkStart w:id="43761" w:name="_Toc67049716"/>
      <w:bookmarkStart w:id="43762" w:name="_Toc47867846"/>
      <w:bookmarkStart w:id="43763" w:name="_Toc47868844"/>
      <w:bookmarkStart w:id="43764" w:name="_Toc47869718"/>
      <w:bookmarkStart w:id="43765" w:name="_Toc47870603"/>
      <w:bookmarkStart w:id="43766" w:name="_Toc47871490"/>
      <w:bookmarkStart w:id="43767" w:name="_Toc49454849"/>
      <w:bookmarkStart w:id="43768" w:name="_Toc49456135"/>
      <w:bookmarkStart w:id="43769" w:name="_Toc49457421"/>
      <w:bookmarkStart w:id="43770" w:name="_Toc49459079"/>
      <w:bookmarkStart w:id="43771" w:name="_Toc49864655"/>
      <w:bookmarkStart w:id="43772" w:name="_Toc49865970"/>
      <w:bookmarkStart w:id="43773" w:name="_Toc55546686"/>
      <w:bookmarkStart w:id="43774" w:name="_Toc55551610"/>
      <w:bookmarkStart w:id="43775" w:name="_Toc55564796"/>
      <w:bookmarkStart w:id="43776" w:name="_Toc55565961"/>
      <w:bookmarkStart w:id="43777" w:name="_Toc55570300"/>
      <w:bookmarkStart w:id="43778" w:name="_Toc55574028"/>
      <w:bookmarkStart w:id="43779" w:name="_Toc56007999"/>
      <w:bookmarkStart w:id="43780" w:name="_Toc56009297"/>
      <w:bookmarkStart w:id="43781" w:name="_Toc58253413"/>
      <w:bookmarkStart w:id="43782" w:name="_Toc58507058"/>
      <w:bookmarkStart w:id="43783" w:name="_Toc58944044"/>
      <w:bookmarkStart w:id="43784" w:name="_Toc58945218"/>
      <w:bookmarkStart w:id="43785" w:name="_Toc63068608"/>
      <w:bookmarkStart w:id="43786" w:name="_Toc63069840"/>
      <w:bookmarkStart w:id="43787" w:name="_Toc63071754"/>
      <w:bookmarkStart w:id="43788" w:name="_Toc63087378"/>
      <w:bookmarkStart w:id="43789" w:name="_Toc63088612"/>
      <w:bookmarkStart w:id="43790" w:name="_Toc63237272"/>
      <w:bookmarkStart w:id="43791" w:name="_Toc63238507"/>
      <w:bookmarkStart w:id="43792" w:name="_Toc67048422"/>
      <w:bookmarkStart w:id="43793" w:name="_Toc67049717"/>
      <w:bookmarkStart w:id="43794" w:name="_Toc47867847"/>
      <w:bookmarkStart w:id="43795" w:name="_Toc47868845"/>
      <w:bookmarkStart w:id="43796" w:name="_Toc47869719"/>
      <w:bookmarkStart w:id="43797" w:name="_Toc47870604"/>
      <w:bookmarkStart w:id="43798" w:name="_Toc47871491"/>
      <w:bookmarkStart w:id="43799" w:name="_Toc49454850"/>
      <w:bookmarkStart w:id="43800" w:name="_Toc49456136"/>
      <w:bookmarkStart w:id="43801" w:name="_Toc49457422"/>
      <w:bookmarkStart w:id="43802" w:name="_Toc49459080"/>
      <w:bookmarkStart w:id="43803" w:name="_Toc49864656"/>
      <w:bookmarkStart w:id="43804" w:name="_Toc49865971"/>
      <w:bookmarkStart w:id="43805" w:name="_Toc55546687"/>
      <w:bookmarkStart w:id="43806" w:name="_Toc55551611"/>
      <w:bookmarkStart w:id="43807" w:name="_Toc55564797"/>
      <w:bookmarkStart w:id="43808" w:name="_Toc55565962"/>
      <w:bookmarkStart w:id="43809" w:name="_Toc55570301"/>
      <w:bookmarkStart w:id="43810" w:name="_Toc55574029"/>
      <w:bookmarkStart w:id="43811" w:name="_Toc56008000"/>
      <w:bookmarkStart w:id="43812" w:name="_Toc56009298"/>
      <w:bookmarkStart w:id="43813" w:name="_Toc58253414"/>
      <w:bookmarkStart w:id="43814" w:name="_Toc58507059"/>
      <w:bookmarkStart w:id="43815" w:name="_Toc58944045"/>
      <w:bookmarkStart w:id="43816" w:name="_Toc58945219"/>
      <w:bookmarkStart w:id="43817" w:name="_Toc63068609"/>
      <w:bookmarkStart w:id="43818" w:name="_Toc63069841"/>
      <w:bookmarkStart w:id="43819" w:name="_Toc63071755"/>
      <w:bookmarkStart w:id="43820" w:name="_Toc63087379"/>
      <w:bookmarkStart w:id="43821" w:name="_Toc63088613"/>
      <w:bookmarkStart w:id="43822" w:name="_Toc63237273"/>
      <w:bookmarkStart w:id="43823" w:name="_Toc63238508"/>
      <w:bookmarkStart w:id="43824" w:name="_Toc67048423"/>
      <w:bookmarkStart w:id="43825" w:name="_Toc67049718"/>
      <w:bookmarkStart w:id="43826" w:name="_Toc485587484"/>
      <w:bookmarkStart w:id="43827" w:name="_Toc47870605"/>
      <w:bookmarkStart w:id="43828" w:name="_Toc47871492"/>
      <w:bookmarkStart w:id="43829" w:name="_Toc49454851"/>
      <w:bookmarkStart w:id="43830" w:name="_Toc49456137"/>
      <w:bookmarkStart w:id="43831" w:name="_Toc49457423"/>
      <w:bookmarkStart w:id="43832" w:name="_Toc49459081"/>
      <w:bookmarkStart w:id="43833" w:name="_Toc49864657"/>
      <w:bookmarkStart w:id="43834" w:name="_Toc49865972"/>
      <w:bookmarkStart w:id="43835" w:name="_Toc55546688"/>
      <w:bookmarkStart w:id="43836" w:name="_Toc55551612"/>
      <w:bookmarkStart w:id="43837" w:name="_Toc55564798"/>
      <w:bookmarkStart w:id="43838" w:name="_Toc55565963"/>
      <w:bookmarkStart w:id="43839" w:name="_Toc55570302"/>
      <w:bookmarkStart w:id="43840" w:name="_Toc55574030"/>
      <w:bookmarkStart w:id="43841" w:name="_Toc56008001"/>
      <w:bookmarkStart w:id="43842" w:name="_Toc56009299"/>
      <w:bookmarkStart w:id="43843" w:name="_Toc58253415"/>
      <w:bookmarkStart w:id="43844" w:name="_Toc58507060"/>
      <w:bookmarkStart w:id="43845" w:name="_Toc58944046"/>
      <w:bookmarkStart w:id="43846" w:name="_Toc58945220"/>
      <w:bookmarkStart w:id="43847" w:name="_Toc63068610"/>
      <w:bookmarkStart w:id="43848" w:name="_Toc63069842"/>
      <w:bookmarkStart w:id="43849" w:name="_Toc63071756"/>
      <w:bookmarkStart w:id="43850" w:name="_Toc63087380"/>
      <w:bookmarkStart w:id="43851" w:name="_Toc63088614"/>
      <w:bookmarkStart w:id="43852" w:name="_Toc63237274"/>
      <w:bookmarkStart w:id="43853" w:name="_Toc63238509"/>
      <w:bookmarkStart w:id="43854" w:name="_Toc67048424"/>
      <w:bookmarkStart w:id="43855" w:name="_Toc67049719"/>
      <w:bookmarkStart w:id="43856" w:name="_Toc47870606"/>
      <w:bookmarkStart w:id="43857" w:name="_Toc47871493"/>
      <w:bookmarkStart w:id="43858" w:name="_Toc49454852"/>
      <w:bookmarkStart w:id="43859" w:name="_Toc49456138"/>
      <w:bookmarkStart w:id="43860" w:name="_Toc49457424"/>
      <w:bookmarkStart w:id="43861" w:name="_Toc49459082"/>
      <w:bookmarkStart w:id="43862" w:name="_Toc49864658"/>
      <w:bookmarkStart w:id="43863" w:name="_Toc49865973"/>
      <w:bookmarkStart w:id="43864" w:name="_Toc55546689"/>
      <w:bookmarkStart w:id="43865" w:name="_Toc55551613"/>
      <w:bookmarkStart w:id="43866" w:name="_Toc55564799"/>
      <w:bookmarkStart w:id="43867" w:name="_Toc55565964"/>
      <w:bookmarkStart w:id="43868" w:name="_Toc55570303"/>
      <w:bookmarkStart w:id="43869" w:name="_Toc55574031"/>
      <w:bookmarkStart w:id="43870" w:name="_Toc56008002"/>
      <w:bookmarkStart w:id="43871" w:name="_Toc56009300"/>
      <w:bookmarkStart w:id="43872" w:name="_Toc58253416"/>
      <w:bookmarkStart w:id="43873" w:name="_Toc58507061"/>
      <w:bookmarkStart w:id="43874" w:name="_Toc58944047"/>
      <w:bookmarkStart w:id="43875" w:name="_Toc58945221"/>
      <w:bookmarkStart w:id="43876" w:name="_Toc63068611"/>
      <w:bookmarkStart w:id="43877" w:name="_Toc63069843"/>
      <w:bookmarkStart w:id="43878" w:name="_Toc63071757"/>
      <w:bookmarkStart w:id="43879" w:name="_Toc63087381"/>
      <w:bookmarkStart w:id="43880" w:name="_Toc63088615"/>
      <w:bookmarkStart w:id="43881" w:name="_Toc63237275"/>
      <w:bookmarkStart w:id="43882" w:name="_Toc63238510"/>
      <w:bookmarkStart w:id="43883" w:name="_Toc67048425"/>
      <w:bookmarkStart w:id="43884" w:name="_Toc67049720"/>
      <w:bookmarkStart w:id="43885" w:name="_Toc47870607"/>
      <w:bookmarkStart w:id="43886" w:name="_Toc47871494"/>
      <w:bookmarkStart w:id="43887" w:name="_Toc49454853"/>
      <w:bookmarkStart w:id="43888" w:name="_Toc49456139"/>
      <w:bookmarkStart w:id="43889" w:name="_Toc49457425"/>
      <w:bookmarkStart w:id="43890" w:name="_Toc49459083"/>
      <w:bookmarkStart w:id="43891" w:name="_Toc49864659"/>
      <w:bookmarkStart w:id="43892" w:name="_Toc49865974"/>
      <w:bookmarkStart w:id="43893" w:name="_Toc55546690"/>
      <w:bookmarkStart w:id="43894" w:name="_Toc55551614"/>
      <w:bookmarkStart w:id="43895" w:name="_Toc55564800"/>
      <w:bookmarkStart w:id="43896" w:name="_Toc55565965"/>
      <w:bookmarkStart w:id="43897" w:name="_Toc55570304"/>
      <w:bookmarkStart w:id="43898" w:name="_Toc55574032"/>
      <w:bookmarkStart w:id="43899" w:name="_Toc56008003"/>
      <w:bookmarkStart w:id="43900" w:name="_Toc56009301"/>
      <w:bookmarkStart w:id="43901" w:name="_Toc58253417"/>
      <w:bookmarkStart w:id="43902" w:name="_Toc58507062"/>
      <w:bookmarkStart w:id="43903" w:name="_Toc58944048"/>
      <w:bookmarkStart w:id="43904" w:name="_Toc58945222"/>
      <w:bookmarkStart w:id="43905" w:name="_Toc63068612"/>
      <w:bookmarkStart w:id="43906" w:name="_Toc63069844"/>
      <w:bookmarkStart w:id="43907" w:name="_Toc63071758"/>
      <w:bookmarkStart w:id="43908" w:name="_Toc63087382"/>
      <w:bookmarkStart w:id="43909" w:name="_Toc63088616"/>
      <w:bookmarkStart w:id="43910" w:name="_Toc63237276"/>
      <w:bookmarkStart w:id="43911" w:name="_Toc63238511"/>
      <w:bookmarkStart w:id="43912" w:name="_Toc67048426"/>
      <w:bookmarkStart w:id="43913" w:name="_Toc67049721"/>
      <w:bookmarkStart w:id="43914" w:name="_Toc47867851"/>
      <w:bookmarkStart w:id="43915" w:name="_Toc47868849"/>
      <w:bookmarkStart w:id="43916" w:name="_Toc47869723"/>
      <w:bookmarkStart w:id="43917" w:name="_Toc47870608"/>
      <w:bookmarkStart w:id="43918" w:name="_Toc47871495"/>
      <w:bookmarkStart w:id="43919" w:name="_Toc49454854"/>
      <w:bookmarkStart w:id="43920" w:name="_Toc49456140"/>
      <w:bookmarkStart w:id="43921" w:name="_Toc49457426"/>
      <w:bookmarkStart w:id="43922" w:name="_Toc49459084"/>
      <w:bookmarkStart w:id="43923" w:name="_Toc49864660"/>
      <w:bookmarkStart w:id="43924" w:name="_Toc49865975"/>
      <w:bookmarkStart w:id="43925" w:name="_Toc55546691"/>
      <w:bookmarkStart w:id="43926" w:name="_Toc55551615"/>
      <w:bookmarkStart w:id="43927" w:name="_Toc55564801"/>
      <w:bookmarkStart w:id="43928" w:name="_Toc55565966"/>
      <w:bookmarkStart w:id="43929" w:name="_Toc55570305"/>
      <w:bookmarkStart w:id="43930" w:name="_Toc55574033"/>
      <w:bookmarkStart w:id="43931" w:name="_Toc56008004"/>
      <w:bookmarkStart w:id="43932" w:name="_Toc56009302"/>
      <w:bookmarkStart w:id="43933" w:name="_Toc58253418"/>
      <w:bookmarkStart w:id="43934" w:name="_Toc58507063"/>
      <w:bookmarkStart w:id="43935" w:name="_Toc58944049"/>
      <w:bookmarkStart w:id="43936" w:name="_Toc58945223"/>
      <w:bookmarkStart w:id="43937" w:name="_Toc63068613"/>
      <w:bookmarkStart w:id="43938" w:name="_Toc63069845"/>
      <w:bookmarkStart w:id="43939" w:name="_Toc63071759"/>
      <w:bookmarkStart w:id="43940" w:name="_Toc63087383"/>
      <w:bookmarkStart w:id="43941" w:name="_Toc63088617"/>
      <w:bookmarkStart w:id="43942" w:name="_Toc63237277"/>
      <w:bookmarkStart w:id="43943" w:name="_Toc63238512"/>
      <w:bookmarkStart w:id="43944" w:name="_Toc67048427"/>
      <w:bookmarkStart w:id="43945" w:name="_Toc67049722"/>
      <w:bookmarkStart w:id="43946" w:name="_Toc47867852"/>
      <w:bookmarkStart w:id="43947" w:name="_Toc47868850"/>
      <w:bookmarkStart w:id="43948" w:name="_Toc47869724"/>
      <w:bookmarkStart w:id="43949" w:name="_Toc47870609"/>
      <w:bookmarkStart w:id="43950" w:name="_Toc47871496"/>
      <w:bookmarkStart w:id="43951" w:name="_Toc49454855"/>
      <w:bookmarkStart w:id="43952" w:name="_Toc49456141"/>
      <w:bookmarkStart w:id="43953" w:name="_Toc49457427"/>
      <w:bookmarkStart w:id="43954" w:name="_Toc49459085"/>
      <w:bookmarkStart w:id="43955" w:name="_Toc49864661"/>
      <w:bookmarkStart w:id="43956" w:name="_Toc49865976"/>
      <w:bookmarkStart w:id="43957" w:name="_Toc55546692"/>
      <w:bookmarkStart w:id="43958" w:name="_Toc55551616"/>
      <w:bookmarkStart w:id="43959" w:name="_Toc55564802"/>
      <w:bookmarkStart w:id="43960" w:name="_Toc55565967"/>
      <w:bookmarkStart w:id="43961" w:name="_Toc55570306"/>
      <w:bookmarkStart w:id="43962" w:name="_Toc55574034"/>
      <w:bookmarkStart w:id="43963" w:name="_Toc56008005"/>
      <w:bookmarkStart w:id="43964" w:name="_Toc56009303"/>
      <w:bookmarkStart w:id="43965" w:name="_Toc58253419"/>
      <w:bookmarkStart w:id="43966" w:name="_Toc58507064"/>
      <w:bookmarkStart w:id="43967" w:name="_Toc58944050"/>
      <w:bookmarkStart w:id="43968" w:name="_Toc58945224"/>
      <w:bookmarkStart w:id="43969" w:name="_Toc63068614"/>
      <w:bookmarkStart w:id="43970" w:name="_Toc63069846"/>
      <w:bookmarkStart w:id="43971" w:name="_Toc63071760"/>
      <w:bookmarkStart w:id="43972" w:name="_Toc63087384"/>
      <w:bookmarkStart w:id="43973" w:name="_Toc63088618"/>
      <w:bookmarkStart w:id="43974" w:name="_Toc63237278"/>
      <w:bookmarkStart w:id="43975" w:name="_Toc63238513"/>
      <w:bookmarkStart w:id="43976" w:name="_Toc67048428"/>
      <w:bookmarkStart w:id="43977" w:name="_Toc67049723"/>
      <w:bookmarkStart w:id="43978" w:name="_Toc47867853"/>
      <w:bookmarkStart w:id="43979" w:name="_Toc47868851"/>
      <w:bookmarkStart w:id="43980" w:name="_Toc47869725"/>
      <w:bookmarkStart w:id="43981" w:name="_Toc47870610"/>
      <w:bookmarkStart w:id="43982" w:name="_Toc47871497"/>
      <w:bookmarkStart w:id="43983" w:name="_Toc49454856"/>
      <w:bookmarkStart w:id="43984" w:name="_Toc49456142"/>
      <w:bookmarkStart w:id="43985" w:name="_Toc49457428"/>
      <w:bookmarkStart w:id="43986" w:name="_Toc49459086"/>
      <w:bookmarkStart w:id="43987" w:name="_Toc49864662"/>
      <w:bookmarkStart w:id="43988" w:name="_Toc49865977"/>
      <w:bookmarkStart w:id="43989" w:name="_Toc55546693"/>
      <w:bookmarkStart w:id="43990" w:name="_Toc55551617"/>
      <w:bookmarkStart w:id="43991" w:name="_Toc55564803"/>
      <w:bookmarkStart w:id="43992" w:name="_Toc55565968"/>
      <w:bookmarkStart w:id="43993" w:name="_Toc55570307"/>
      <w:bookmarkStart w:id="43994" w:name="_Toc55574035"/>
      <w:bookmarkStart w:id="43995" w:name="_Toc56008006"/>
      <w:bookmarkStart w:id="43996" w:name="_Toc56009304"/>
      <w:bookmarkStart w:id="43997" w:name="_Toc58253420"/>
      <w:bookmarkStart w:id="43998" w:name="_Toc58507065"/>
      <w:bookmarkStart w:id="43999" w:name="_Toc58944051"/>
      <w:bookmarkStart w:id="44000" w:name="_Toc58945225"/>
      <w:bookmarkStart w:id="44001" w:name="_Toc63068615"/>
      <w:bookmarkStart w:id="44002" w:name="_Toc63069847"/>
      <w:bookmarkStart w:id="44003" w:name="_Toc63071761"/>
      <w:bookmarkStart w:id="44004" w:name="_Toc63087385"/>
      <w:bookmarkStart w:id="44005" w:name="_Toc63088619"/>
      <w:bookmarkStart w:id="44006" w:name="_Toc63237279"/>
      <w:bookmarkStart w:id="44007" w:name="_Toc63238514"/>
      <w:bookmarkStart w:id="44008" w:name="_Toc67048429"/>
      <w:bookmarkStart w:id="44009" w:name="_Toc67049724"/>
      <w:bookmarkStart w:id="44010" w:name="_Toc47867854"/>
      <w:bookmarkStart w:id="44011" w:name="_Toc47868852"/>
      <w:bookmarkStart w:id="44012" w:name="_Toc47869726"/>
      <w:bookmarkStart w:id="44013" w:name="_Toc47870611"/>
      <w:bookmarkStart w:id="44014" w:name="_Toc47871498"/>
      <w:bookmarkStart w:id="44015" w:name="_Toc49454857"/>
      <w:bookmarkStart w:id="44016" w:name="_Toc49456143"/>
      <w:bookmarkStart w:id="44017" w:name="_Toc49457429"/>
      <w:bookmarkStart w:id="44018" w:name="_Toc49459087"/>
      <w:bookmarkStart w:id="44019" w:name="_Toc49864663"/>
      <w:bookmarkStart w:id="44020" w:name="_Toc49865978"/>
      <w:bookmarkStart w:id="44021" w:name="_Toc55546694"/>
      <w:bookmarkStart w:id="44022" w:name="_Toc55551618"/>
      <w:bookmarkStart w:id="44023" w:name="_Toc55564804"/>
      <w:bookmarkStart w:id="44024" w:name="_Toc55565969"/>
      <w:bookmarkStart w:id="44025" w:name="_Toc55570308"/>
      <w:bookmarkStart w:id="44026" w:name="_Toc55574036"/>
      <w:bookmarkStart w:id="44027" w:name="_Toc56008007"/>
      <w:bookmarkStart w:id="44028" w:name="_Toc56009305"/>
      <w:bookmarkStart w:id="44029" w:name="_Toc58253421"/>
      <w:bookmarkStart w:id="44030" w:name="_Toc58507066"/>
      <w:bookmarkStart w:id="44031" w:name="_Toc58944052"/>
      <w:bookmarkStart w:id="44032" w:name="_Toc58945226"/>
      <w:bookmarkStart w:id="44033" w:name="_Toc63068616"/>
      <w:bookmarkStart w:id="44034" w:name="_Toc63069848"/>
      <w:bookmarkStart w:id="44035" w:name="_Toc63071762"/>
      <w:bookmarkStart w:id="44036" w:name="_Toc63087386"/>
      <w:bookmarkStart w:id="44037" w:name="_Toc63088620"/>
      <w:bookmarkStart w:id="44038" w:name="_Toc63237280"/>
      <w:bookmarkStart w:id="44039" w:name="_Toc63238515"/>
      <w:bookmarkStart w:id="44040" w:name="_Toc67048430"/>
      <w:bookmarkStart w:id="44041" w:name="_Toc67049725"/>
      <w:bookmarkStart w:id="44042" w:name="_Toc47867855"/>
      <w:bookmarkStart w:id="44043" w:name="_Toc47868853"/>
      <w:bookmarkStart w:id="44044" w:name="_Toc47869727"/>
      <w:bookmarkStart w:id="44045" w:name="_Toc47870612"/>
      <w:bookmarkStart w:id="44046" w:name="_Toc47871499"/>
      <w:bookmarkStart w:id="44047" w:name="_Toc49454858"/>
      <w:bookmarkStart w:id="44048" w:name="_Toc49456144"/>
      <w:bookmarkStart w:id="44049" w:name="_Toc49457430"/>
      <w:bookmarkStart w:id="44050" w:name="_Toc49459088"/>
      <w:bookmarkStart w:id="44051" w:name="_Toc49864664"/>
      <w:bookmarkStart w:id="44052" w:name="_Toc49865979"/>
      <w:bookmarkStart w:id="44053" w:name="_Toc55546695"/>
      <w:bookmarkStart w:id="44054" w:name="_Toc55551619"/>
      <w:bookmarkStart w:id="44055" w:name="_Toc55564805"/>
      <w:bookmarkStart w:id="44056" w:name="_Toc55565970"/>
      <w:bookmarkStart w:id="44057" w:name="_Toc55570309"/>
      <w:bookmarkStart w:id="44058" w:name="_Toc55574037"/>
      <w:bookmarkStart w:id="44059" w:name="_Toc56008008"/>
      <w:bookmarkStart w:id="44060" w:name="_Toc56009306"/>
      <w:bookmarkStart w:id="44061" w:name="_Toc58253422"/>
      <w:bookmarkStart w:id="44062" w:name="_Toc58507067"/>
      <w:bookmarkStart w:id="44063" w:name="_Toc58944053"/>
      <w:bookmarkStart w:id="44064" w:name="_Toc58945227"/>
      <w:bookmarkStart w:id="44065" w:name="_Toc63068617"/>
      <w:bookmarkStart w:id="44066" w:name="_Toc63069849"/>
      <w:bookmarkStart w:id="44067" w:name="_Toc63071763"/>
      <w:bookmarkStart w:id="44068" w:name="_Toc63087387"/>
      <w:bookmarkStart w:id="44069" w:name="_Toc63088621"/>
      <w:bookmarkStart w:id="44070" w:name="_Toc63237281"/>
      <w:bookmarkStart w:id="44071" w:name="_Toc63238516"/>
      <w:bookmarkStart w:id="44072" w:name="_Toc67048431"/>
      <w:bookmarkStart w:id="44073" w:name="_Toc67049726"/>
      <w:bookmarkStart w:id="44074" w:name="_Toc47867856"/>
      <w:bookmarkStart w:id="44075" w:name="_Toc47868854"/>
      <w:bookmarkStart w:id="44076" w:name="_Toc47869728"/>
      <w:bookmarkStart w:id="44077" w:name="_Toc47870613"/>
      <w:bookmarkStart w:id="44078" w:name="_Toc47871500"/>
      <w:bookmarkStart w:id="44079" w:name="_Toc49454859"/>
      <w:bookmarkStart w:id="44080" w:name="_Toc49456145"/>
      <w:bookmarkStart w:id="44081" w:name="_Toc49457431"/>
      <w:bookmarkStart w:id="44082" w:name="_Toc49459089"/>
      <w:bookmarkStart w:id="44083" w:name="_Toc49864665"/>
      <w:bookmarkStart w:id="44084" w:name="_Toc49865980"/>
      <w:bookmarkStart w:id="44085" w:name="_Toc55546696"/>
      <w:bookmarkStart w:id="44086" w:name="_Toc55551620"/>
      <w:bookmarkStart w:id="44087" w:name="_Toc55564806"/>
      <w:bookmarkStart w:id="44088" w:name="_Toc55565971"/>
      <w:bookmarkStart w:id="44089" w:name="_Toc55570310"/>
      <w:bookmarkStart w:id="44090" w:name="_Toc55574038"/>
      <w:bookmarkStart w:id="44091" w:name="_Toc56008009"/>
      <w:bookmarkStart w:id="44092" w:name="_Toc56009307"/>
      <w:bookmarkStart w:id="44093" w:name="_Toc58253423"/>
      <w:bookmarkStart w:id="44094" w:name="_Toc58507068"/>
      <w:bookmarkStart w:id="44095" w:name="_Toc58944054"/>
      <w:bookmarkStart w:id="44096" w:name="_Toc58945228"/>
      <w:bookmarkStart w:id="44097" w:name="_Toc63068618"/>
      <w:bookmarkStart w:id="44098" w:name="_Toc63069850"/>
      <w:bookmarkStart w:id="44099" w:name="_Toc63071764"/>
      <w:bookmarkStart w:id="44100" w:name="_Toc63087388"/>
      <w:bookmarkStart w:id="44101" w:name="_Toc63088622"/>
      <w:bookmarkStart w:id="44102" w:name="_Toc63237282"/>
      <w:bookmarkStart w:id="44103" w:name="_Toc63238517"/>
      <w:bookmarkStart w:id="44104" w:name="_Toc67048432"/>
      <w:bookmarkStart w:id="44105" w:name="_Toc67049727"/>
      <w:bookmarkStart w:id="44106" w:name="_Toc47867857"/>
      <w:bookmarkStart w:id="44107" w:name="_Toc47868855"/>
      <w:bookmarkStart w:id="44108" w:name="_Toc47869729"/>
      <w:bookmarkStart w:id="44109" w:name="_Toc47870614"/>
      <w:bookmarkStart w:id="44110" w:name="_Toc47871501"/>
      <w:bookmarkStart w:id="44111" w:name="_Toc49454860"/>
      <w:bookmarkStart w:id="44112" w:name="_Toc49456146"/>
      <w:bookmarkStart w:id="44113" w:name="_Toc49457432"/>
      <w:bookmarkStart w:id="44114" w:name="_Toc49459090"/>
      <w:bookmarkStart w:id="44115" w:name="_Toc49864666"/>
      <w:bookmarkStart w:id="44116" w:name="_Toc49865981"/>
      <w:bookmarkStart w:id="44117" w:name="_Toc55546697"/>
      <w:bookmarkStart w:id="44118" w:name="_Toc55551621"/>
      <w:bookmarkStart w:id="44119" w:name="_Toc55564807"/>
      <w:bookmarkStart w:id="44120" w:name="_Toc55565972"/>
      <w:bookmarkStart w:id="44121" w:name="_Toc55570311"/>
      <w:bookmarkStart w:id="44122" w:name="_Toc55574039"/>
      <w:bookmarkStart w:id="44123" w:name="_Toc56008010"/>
      <w:bookmarkStart w:id="44124" w:name="_Toc56009308"/>
      <w:bookmarkStart w:id="44125" w:name="_Toc58253424"/>
      <w:bookmarkStart w:id="44126" w:name="_Toc58507069"/>
      <w:bookmarkStart w:id="44127" w:name="_Toc58944055"/>
      <w:bookmarkStart w:id="44128" w:name="_Toc58945229"/>
      <w:bookmarkStart w:id="44129" w:name="_Toc63068619"/>
      <w:bookmarkStart w:id="44130" w:name="_Toc63069851"/>
      <w:bookmarkStart w:id="44131" w:name="_Toc63071765"/>
      <w:bookmarkStart w:id="44132" w:name="_Toc63087389"/>
      <w:bookmarkStart w:id="44133" w:name="_Toc63088623"/>
      <w:bookmarkStart w:id="44134" w:name="_Toc63237283"/>
      <w:bookmarkStart w:id="44135" w:name="_Toc63238518"/>
      <w:bookmarkStart w:id="44136" w:name="_Toc67048433"/>
      <w:bookmarkStart w:id="44137" w:name="_Toc67049728"/>
      <w:bookmarkStart w:id="44138" w:name="_Toc47867858"/>
      <w:bookmarkStart w:id="44139" w:name="_Toc47868856"/>
      <w:bookmarkStart w:id="44140" w:name="_Toc47869730"/>
      <w:bookmarkStart w:id="44141" w:name="_Toc47870615"/>
      <w:bookmarkStart w:id="44142" w:name="_Toc47871502"/>
      <w:bookmarkStart w:id="44143" w:name="_Toc49454861"/>
      <w:bookmarkStart w:id="44144" w:name="_Toc49456147"/>
      <w:bookmarkStart w:id="44145" w:name="_Toc49457433"/>
      <w:bookmarkStart w:id="44146" w:name="_Toc49459091"/>
      <w:bookmarkStart w:id="44147" w:name="_Toc49864667"/>
      <w:bookmarkStart w:id="44148" w:name="_Toc49865982"/>
      <w:bookmarkStart w:id="44149" w:name="_Toc55546698"/>
      <w:bookmarkStart w:id="44150" w:name="_Toc55551622"/>
      <w:bookmarkStart w:id="44151" w:name="_Toc55564808"/>
      <w:bookmarkStart w:id="44152" w:name="_Toc55565973"/>
      <w:bookmarkStart w:id="44153" w:name="_Toc55570312"/>
      <w:bookmarkStart w:id="44154" w:name="_Toc55574040"/>
      <w:bookmarkStart w:id="44155" w:name="_Toc56008011"/>
      <w:bookmarkStart w:id="44156" w:name="_Toc56009309"/>
      <w:bookmarkStart w:id="44157" w:name="_Toc58253425"/>
      <w:bookmarkStart w:id="44158" w:name="_Toc58507070"/>
      <w:bookmarkStart w:id="44159" w:name="_Toc58944056"/>
      <w:bookmarkStart w:id="44160" w:name="_Toc58945230"/>
      <w:bookmarkStart w:id="44161" w:name="_Toc63068620"/>
      <w:bookmarkStart w:id="44162" w:name="_Toc63069852"/>
      <w:bookmarkStart w:id="44163" w:name="_Toc63071766"/>
      <w:bookmarkStart w:id="44164" w:name="_Toc63087390"/>
      <w:bookmarkStart w:id="44165" w:name="_Toc63088624"/>
      <w:bookmarkStart w:id="44166" w:name="_Toc63237284"/>
      <w:bookmarkStart w:id="44167" w:name="_Toc63238519"/>
      <w:bookmarkStart w:id="44168" w:name="_Toc67048434"/>
      <w:bookmarkStart w:id="44169" w:name="_Toc67049729"/>
      <w:bookmarkStart w:id="44170" w:name="_Toc47867859"/>
      <w:bookmarkStart w:id="44171" w:name="_Toc47868857"/>
      <w:bookmarkStart w:id="44172" w:name="_Toc47869731"/>
      <w:bookmarkStart w:id="44173" w:name="_Toc47870616"/>
      <w:bookmarkStart w:id="44174" w:name="_Toc47871503"/>
      <w:bookmarkStart w:id="44175" w:name="_Toc49454862"/>
      <w:bookmarkStart w:id="44176" w:name="_Toc49456148"/>
      <w:bookmarkStart w:id="44177" w:name="_Toc49457434"/>
      <w:bookmarkStart w:id="44178" w:name="_Toc49459092"/>
      <w:bookmarkStart w:id="44179" w:name="_Toc49864668"/>
      <w:bookmarkStart w:id="44180" w:name="_Toc49865983"/>
      <w:bookmarkStart w:id="44181" w:name="_Toc55546699"/>
      <w:bookmarkStart w:id="44182" w:name="_Toc55551623"/>
      <w:bookmarkStart w:id="44183" w:name="_Toc55564809"/>
      <w:bookmarkStart w:id="44184" w:name="_Toc55565974"/>
      <w:bookmarkStart w:id="44185" w:name="_Toc55570313"/>
      <w:bookmarkStart w:id="44186" w:name="_Toc55574041"/>
      <w:bookmarkStart w:id="44187" w:name="_Toc56008012"/>
      <w:bookmarkStart w:id="44188" w:name="_Toc56009310"/>
      <w:bookmarkStart w:id="44189" w:name="_Toc58253426"/>
      <w:bookmarkStart w:id="44190" w:name="_Toc58507071"/>
      <w:bookmarkStart w:id="44191" w:name="_Toc58944057"/>
      <w:bookmarkStart w:id="44192" w:name="_Toc58945231"/>
      <w:bookmarkStart w:id="44193" w:name="_Toc63068621"/>
      <w:bookmarkStart w:id="44194" w:name="_Toc63069853"/>
      <w:bookmarkStart w:id="44195" w:name="_Toc63071767"/>
      <w:bookmarkStart w:id="44196" w:name="_Toc63087391"/>
      <w:bookmarkStart w:id="44197" w:name="_Toc63088625"/>
      <w:bookmarkStart w:id="44198" w:name="_Toc63237285"/>
      <w:bookmarkStart w:id="44199" w:name="_Toc63238520"/>
      <w:bookmarkStart w:id="44200" w:name="_Toc67048435"/>
      <w:bookmarkStart w:id="44201" w:name="_Toc67049730"/>
      <w:bookmarkStart w:id="44202" w:name="_Toc47867860"/>
      <w:bookmarkStart w:id="44203" w:name="_Toc47868858"/>
      <w:bookmarkStart w:id="44204" w:name="_Toc47869732"/>
      <w:bookmarkStart w:id="44205" w:name="_Toc47870617"/>
      <w:bookmarkStart w:id="44206" w:name="_Toc47871504"/>
      <w:bookmarkStart w:id="44207" w:name="_Toc49454863"/>
      <w:bookmarkStart w:id="44208" w:name="_Toc49456149"/>
      <w:bookmarkStart w:id="44209" w:name="_Toc49457435"/>
      <w:bookmarkStart w:id="44210" w:name="_Toc49459093"/>
      <w:bookmarkStart w:id="44211" w:name="_Toc49864669"/>
      <w:bookmarkStart w:id="44212" w:name="_Toc49865984"/>
      <w:bookmarkStart w:id="44213" w:name="_Toc55546700"/>
      <w:bookmarkStart w:id="44214" w:name="_Toc55551624"/>
      <w:bookmarkStart w:id="44215" w:name="_Toc55564810"/>
      <w:bookmarkStart w:id="44216" w:name="_Toc55565975"/>
      <w:bookmarkStart w:id="44217" w:name="_Toc55570314"/>
      <w:bookmarkStart w:id="44218" w:name="_Toc55574042"/>
      <w:bookmarkStart w:id="44219" w:name="_Toc56008013"/>
      <w:bookmarkStart w:id="44220" w:name="_Toc56009311"/>
      <w:bookmarkStart w:id="44221" w:name="_Toc58253427"/>
      <w:bookmarkStart w:id="44222" w:name="_Toc58507072"/>
      <w:bookmarkStart w:id="44223" w:name="_Toc58944058"/>
      <w:bookmarkStart w:id="44224" w:name="_Toc58945232"/>
      <w:bookmarkStart w:id="44225" w:name="_Toc63068622"/>
      <w:bookmarkStart w:id="44226" w:name="_Toc63069854"/>
      <w:bookmarkStart w:id="44227" w:name="_Toc63071768"/>
      <w:bookmarkStart w:id="44228" w:name="_Toc63087392"/>
      <w:bookmarkStart w:id="44229" w:name="_Toc63088626"/>
      <w:bookmarkStart w:id="44230" w:name="_Toc63237286"/>
      <w:bookmarkStart w:id="44231" w:name="_Toc63238521"/>
      <w:bookmarkStart w:id="44232" w:name="_Toc67048436"/>
      <w:bookmarkStart w:id="44233" w:name="_Toc67049731"/>
      <w:bookmarkStart w:id="44234" w:name="_Toc47870618"/>
      <w:bookmarkStart w:id="44235" w:name="_Toc47871505"/>
      <w:bookmarkStart w:id="44236" w:name="_Toc49454864"/>
      <w:bookmarkStart w:id="44237" w:name="_Toc49456150"/>
      <w:bookmarkStart w:id="44238" w:name="_Toc49457436"/>
      <w:bookmarkStart w:id="44239" w:name="_Toc49459094"/>
      <w:bookmarkStart w:id="44240" w:name="_Toc49864670"/>
      <w:bookmarkStart w:id="44241" w:name="_Toc49865985"/>
      <w:bookmarkStart w:id="44242" w:name="_Toc55546701"/>
      <w:bookmarkStart w:id="44243" w:name="_Toc55551625"/>
      <w:bookmarkStart w:id="44244" w:name="_Toc55564811"/>
      <w:bookmarkStart w:id="44245" w:name="_Toc55565976"/>
      <w:bookmarkStart w:id="44246" w:name="_Toc55570315"/>
      <w:bookmarkStart w:id="44247" w:name="_Toc55574043"/>
      <w:bookmarkStart w:id="44248" w:name="_Toc56008014"/>
      <w:bookmarkStart w:id="44249" w:name="_Toc56009312"/>
      <w:bookmarkStart w:id="44250" w:name="_Toc58253428"/>
      <w:bookmarkStart w:id="44251" w:name="_Toc58507073"/>
      <w:bookmarkStart w:id="44252" w:name="_Toc58944059"/>
      <w:bookmarkStart w:id="44253" w:name="_Toc58945233"/>
      <w:bookmarkStart w:id="44254" w:name="_Toc63068623"/>
      <w:bookmarkStart w:id="44255" w:name="_Toc63069855"/>
      <w:bookmarkStart w:id="44256" w:name="_Toc63071769"/>
      <w:bookmarkStart w:id="44257" w:name="_Toc63087393"/>
      <w:bookmarkStart w:id="44258" w:name="_Toc63088627"/>
      <w:bookmarkStart w:id="44259" w:name="_Toc63237287"/>
      <w:bookmarkStart w:id="44260" w:name="_Toc63238522"/>
      <w:bookmarkStart w:id="44261" w:name="_Toc67048437"/>
      <w:bookmarkStart w:id="44262" w:name="_Toc67049732"/>
      <w:bookmarkStart w:id="44263" w:name="_Toc47867862"/>
      <w:bookmarkStart w:id="44264" w:name="_Toc47868860"/>
      <w:bookmarkStart w:id="44265" w:name="_Toc47869734"/>
      <w:bookmarkStart w:id="44266" w:name="_Toc47870619"/>
      <w:bookmarkStart w:id="44267" w:name="_Toc47871506"/>
      <w:bookmarkStart w:id="44268" w:name="_Toc49454865"/>
      <w:bookmarkStart w:id="44269" w:name="_Toc49456151"/>
      <w:bookmarkStart w:id="44270" w:name="_Toc49457437"/>
      <w:bookmarkStart w:id="44271" w:name="_Toc49459095"/>
      <w:bookmarkStart w:id="44272" w:name="_Toc49864671"/>
      <w:bookmarkStart w:id="44273" w:name="_Toc49865986"/>
      <w:bookmarkStart w:id="44274" w:name="_Toc55546702"/>
      <w:bookmarkStart w:id="44275" w:name="_Toc55551626"/>
      <w:bookmarkStart w:id="44276" w:name="_Toc55564812"/>
      <w:bookmarkStart w:id="44277" w:name="_Toc55565977"/>
      <w:bookmarkStart w:id="44278" w:name="_Toc55570316"/>
      <w:bookmarkStart w:id="44279" w:name="_Toc55574044"/>
      <w:bookmarkStart w:id="44280" w:name="_Toc56008015"/>
      <w:bookmarkStart w:id="44281" w:name="_Toc56009313"/>
      <w:bookmarkStart w:id="44282" w:name="_Toc58253429"/>
      <w:bookmarkStart w:id="44283" w:name="_Toc58507074"/>
      <w:bookmarkStart w:id="44284" w:name="_Toc58944060"/>
      <w:bookmarkStart w:id="44285" w:name="_Toc58945234"/>
      <w:bookmarkStart w:id="44286" w:name="_Toc63068624"/>
      <w:bookmarkStart w:id="44287" w:name="_Toc63069856"/>
      <w:bookmarkStart w:id="44288" w:name="_Toc63071770"/>
      <w:bookmarkStart w:id="44289" w:name="_Toc63087394"/>
      <w:bookmarkStart w:id="44290" w:name="_Toc63088628"/>
      <w:bookmarkStart w:id="44291" w:name="_Toc63237288"/>
      <w:bookmarkStart w:id="44292" w:name="_Toc63238523"/>
      <w:bookmarkStart w:id="44293" w:name="_Toc67048438"/>
      <w:bookmarkStart w:id="44294" w:name="_Toc67049733"/>
      <w:bookmarkStart w:id="44295" w:name="_Toc47867863"/>
      <w:bookmarkStart w:id="44296" w:name="_Toc47868861"/>
      <w:bookmarkStart w:id="44297" w:name="_Toc47869735"/>
      <w:bookmarkStart w:id="44298" w:name="_Toc47870620"/>
      <w:bookmarkStart w:id="44299" w:name="_Toc47871507"/>
      <w:bookmarkStart w:id="44300" w:name="_Toc49454866"/>
      <w:bookmarkStart w:id="44301" w:name="_Toc49456152"/>
      <w:bookmarkStart w:id="44302" w:name="_Toc49457438"/>
      <w:bookmarkStart w:id="44303" w:name="_Toc49459096"/>
      <w:bookmarkStart w:id="44304" w:name="_Toc49864672"/>
      <w:bookmarkStart w:id="44305" w:name="_Toc49865987"/>
      <w:bookmarkStart w:id="44306" w:name="_Toc55546703"/>
      <w:bookmarkStart w:id="44307" w:name="_Toc55551627"/>
      <w:bookmarkStart w:id="44308" w:name="_Toc55564813"/>
      <w:bookmarkStart w:id="44309" w:name="_Toc55565978"/>
      <w:bookmarkStart w:id="44310" w:name="_Toc55570317"/>
      <w:bookmarkStart w:id="44311" w:name="_Toc55574045"/>
      <w:bookmarkStart w:id="44312" w:name="_Toc56008016"/>
      <w:bookmarkStart w:id="44313" w:name="_Toc56009314"/>
      <w:bookmarkStart w:id="44314" w:name="_Toc58253430"/>
      <w:bookmarkStart w:id="44315" w:name="_Toc58507075"/>
      <w:bookmarkStart w:id="44316" w:name="_Toc58944061"/>
      <w:bookmarkStart w:id="44317" w:name="_Toc58945235"/>
      <w:bookmarkStart w:id="44318" w:name="_Toc63068625"/>
      <w:bookmarkStart w:id="44319" w:name="_Toc63069857"/>
      <w:bookmarkStart w:id="44320" w:name="_Toc63071771"/>
      <w:bookmarkStart w:id="44321" w:name="_Toc63087395"/>
      <w:bookmarkStart w:id="44322" w:name="_Toc63088629"/>
      <w:bookmarkStart w:id="44323" w:name="_Toc63237289"/>
      <w:bookmarkStart w:id="44324" w:name="_Toc63238524"/>
      <w:bookmarkStart w:id="44325" w:name="_Toc67048439"/>
      <w:bookmarkStart w:id="44326" w:name="_Toc67049734"/>
      <w:bookmarkStart w:id="44327" w:name="_Toc47867864"/>
      <w:bookmarkStart w:id="44328" w:name="_Toc47868862"/>
      <w:bookmarkStart w:id="44329" w:name="_Toc47869736"/>
      <w:bookmarkStart w:id="44330" w:name="_Toc47870621"/>
      <w:bookmarkStart w:id="44331" w:name="_Toc47871508"/>
      <w:bookmarkStart w:id="44332" w:name="_Toc49454867"/>
      <w:bookmarkStart w:id="44333" w:name="_Toc49456153"/>
      <w:bookmarkStart w:id="44334" w:name="_Toc49457439"/>
      <w:bookmarkStart w:id="44335" w:name="_Toc49459097"/>
      <w:bookmarkStart w:id="44336" w:name="_Toc49864673"/>
      <w:bookmarkStart w:id="44337" w:name="_Toc49865988"/>
      <w:bookmarkStart w:id="44338" w:name="_Toc55546704"/>
      <w:bookmarkStart w:id="44339" w:name="_Toc55551628"/>
      <w:bookmarkStart w:id="44340" w:name="_Toc55564814"/>
      <w:bookmarkStart w:id="44341" w:name="_Toc55565979"/>
      <w:bookmarkStart w:id="44342" w:name="_Toc55570318"/>
      <w:bookmarkStart w:id="44343" w:name="_Toc55574046"/>
      <w:bookmarkStart w:id="44344" w:name="_Toc56008017"/>
      <w:bookmarkStart w:id="44345" w:name="_Toc56009315"/>
      <w:bookmarkStart w:id="44346" w:name="_Toc58253431"/>
      <w:bookmarkStart w:id="44347" w:name="_Toc58507076"/>
      <w:bookmarkStart w:id="44348" w:name="_Toc58944062"/>
      <w:bookmarkStart w:id="44349" w:name="_Toc58945236"/>
      <w:bookmarkStart w:id="44350" w:name="_Toc63068626"/>
      <w:bookmarkStart w:id="44351" w:name="_Toc63069858"/>
      <w:bookmarkStart w:id="44352" w:name="_Toc63071772"/>
      <w:bookmarkStart w:id="44353" w:name="_Toc63087396"/>
      <w:bookmarkStart w:id="44354" w:name="_Toc63088630"/>
      <w:bookmarkStart w:id="44355" w:name="_Toc63237290"/>
      <w:bookmarkStart w:id="44356" w:name="_Toc63238525"/>
      <w:bookmarkStart w:id="44357" w:name="_Toc67048440"/>
      <w:bookmarkStart w:id="44358" w:name="_Toc67049735"/>
      <w:bookmarkStart w:id="44359" w:name="_Toc47867865"/>
      <w:bookmarkStart w:id="44360" w:name="_Toc47868863"/>
      <w:bookmarkStart w:id="44361" w:name="_Toc47869737"/>
      <w:bookmarkStart w:id="44362" w:name="_Toc47870622"/>
      <w:bookmarkStart w:id="44363" w:name="_Toc47871509"/>
      <w:bookmarkStart w:id="44364" w:name="_Toc49454868"/>
      <w:bookmarkStart w:id="44365" w:name="_Toc49456154"/>
      <w:bookmarkStart w:id="44366" w:name="_Toc49457440"/>
      <w:bookmarkStart w:id="44367" w:name="_Toc49459098"/>
      <w:bookmarkStart w:id="44368" w:name="_Toc49864674"/>
      <w:bookmarkStart w:id="44369" w:name="_Toc49865989"/>
      <w:bookmarkStart w:id="44370" w:name="_Toc55546705"/>
      <w:bookmarkStart w:id="44371" w:name="_Toc55551629"/>
      <w:bookmarkStart w:id="44372" w:name="_Toc55564815"/>
      <w:bookmarkStart w:id="44373" w:name="_Toc55565980"/>
      <w:bookmarkStart w:id="44374" w:name="_Toc55570319"/>
      <w:bookmarkStart w:id="44375" w:name="_Toc55574047"/>
      <w:bookmarkStart w:id="44376" w:name="_Toc56008018"/>
      <w:bookmarkStart w:id="44377" w:name="_Toc56009316"/>
      <w:bookmarkStart w:id="44378" w:name="_Toc58253432"/>
      <w:bookmarkStart w:id="44379" w:name="_Toc58507077"/>
      <w:bookmarkStart w:id="44380" w:name="_Toc58944063"/>
      <w:bookmarkStart w:id="44381" w:name="_Toc58945237"/>
      <w:bookmarkStart w:id="44382" w:name="_Toc63068627"/>
      <w:bookmarkStart w:id="44383" w:name="_Toc63069859"/>
      <w:bookmarkStart w:id="44384" w:name="_Toc63071773"/>
      <w:bookmarkStart w:id="44385" w:name="_Toc63087397"/>
      <w:bookmarkStart w:id="44386" w:name="_Toc63088631"/>
      <w:bookmarkStart w:id="44387" w:name="_Toc63237291"/>
      <w:bookmarkStart w:id="44388" w:name="_Toc63238526"/>
      <w:bookmarkStart w:id="44389" w:name="_Toc67048441"/>
      <w:bookmarkStart w:id="44390" w:name="_Toc67049736"/>
      <w:bookmarkStart w:id="44391" w:name="_Toc47867866"/>
      <w:bookmarkStart w:id="44392" w:name="_Toc47868864"/>
      <w:bookmarkStart w:id="44393" w:name="_Toc47869738"/>
      <w:bookmarkStart w:id="44394" w:name="_Toc47870623"/>
      <w:bookmarkStart w:id="44395" w:name="_Toc47871510"/>
      <w:bookmarkStart w:id="44396" w:name="_Toc49454869"/>
      <w:bookmarkStart w:id="44397" w:name="_Toc49456155"/>
      <w:bookmarkStart w:id="44398" w:name="_Toc49457441"/>
      <w:bookmarkStart w:id="44399" w:name="_Toc49459099"/>
      <w:bookmarkStart w:id="44400" w:name="_Toc49864675"/>
      <w:bookmarkStart w:id="44401" w:name="_Toc49865990"/>
      <w:bookmarkStart w:id="44402" w:name="_Toc55546706"/>
      <w:bookmarkStart w:id="44403" w:name="_Toc55551630"/>
      <w:bookmarkStart w:id="44404" w:name="_Toc55564816"/>
      <w:bookmarkStart w:id="44405" w:name="_Toc55565981"/>
      <w:bookmarkStart w:id="44406" w:name="_Toc55570320"/>
      <w:bookmarkStart w:id="44407" w:name="_Toc55574048"/>
      <w:bookmarkStart w:id="44408" w:name="_Toc56008019"/>
      <w:bookmarkStart w:id="44409" w:name="_Toc56009317"/>
      <w:bookmarkStart w:id="44410" w:name="_Toc58253433"/>
      <w:bookmarkStart w:id="44411" w:name="_Toc58507078"/>
      <w:bookmarkStart w:id="44412" w:name="_Toc58944064"/>
      <w:bookmarkStart w:id="44413" w:name="_Toc58945238"/>
      <w:bookmarkStart w:id="44414" w:name="_Toc63068628"/>
      <w:bookmarkStart w:id="44415" w:name="_Toc63069860"/>
      <w:bookmarkStart w:id="44416" w:name="_Toc63071774"/>
      <w:bookmarkStart w:id="44417" w:name="_Toc63087398"/>
      <w:bookmarkStart w:id="44418" w:name="_Toc63088632"/>
      <w:bookmarkStart w:id="44419" w:name="_Toc63237292"/>
      <w:bookmarkStart w:id="44420" w:name="_Toc63238527"/>
      <w:bookmarkStart w:id="44421" w:name="_Toc67048442"/>
      <w:bookmarkStart w:id="44422" w:name="_Toc67049737"/>
      <w:bookmarkStart w:id="44423" w:name="_Toc47870624"/>
      <w:bookmarkStart w:id="44424" w:name="_Toc47871511"/>
      <w:bookmarkStart w:id="44425" w:name="_Toc49454870"/>
      <w:bookmarkStart w:id="44426" w:name="_Toc49456156"/>
      <w:bookmarkStart w:id="44427" w:name="_Toc49457442"/>
      <w:bookmarkStart w:id="44428" w:name="_Toc49459100"/>
      <w:bookmarkStart w:id="44429" w:name="_Toc49864676"/>
      <w:bookmarkStart w:id="44430" w:name="_Toc49865991"/>
      <w:bookmarkStart w:id="44431" w:name="_Toc55546707"/>
      <w:bookmarkStart w:id="44432" w:name="_Toc55551631"/>
      <w:bookmarkStart w:id="44433" w:name="_Toc55564817"/>
      <w:bookmarkStart w:id="44434" w:name="_Toc55565982"/>
      <w:bookmarkStart w:id="44435" w:name="_Toc55570321"/>
      <w:bookmarkStart w:id="44436" w:name="_Toc55574049"/>
      <w:bookmarkStart w:id="44437" w:name="_Toc56008020"/>
      <w:bookmarkStart w:id="44438" w:name="_Toc56009318"/>
      <w:bookmarkStart w:id="44439" w:name="_Toc58253434"/>
      <w:bookmarkStart w:id="44440" w:name="_Toc58507079"/>
      <w:bookmarkStart w:id="44441" w:name="_Toc58944065"/>
      <w:bookmarkStart w:id="44442" w:name="_Toc58945239"/>
      <w:bookmarkStart w:id="44443" w:name="_Toc63068629"/>
      <w:bookmarkStart w:id="44444" w:name="_Toc63069861"/>
      <w:bookmarkStart w:id="44445" w:name="_Toc63071775"/>
      <w:bookmarkStart w:id="44446" w:name="_Toc63087399"/>
      <w:bookmarkStart w:id="44447" w:name="_Toc63088633"/>
      <w:bookmarkStart w:id="44448" w:name="_Toc63237293"/>
      <w:bookmarkStart w:id="44449" w:name="_Toc63238528"/>
      <w:bookmarkStart w:id="44450" w:name="_Toc67048443"/>
      <w:bookmarkStart w:id="44451" w:name="_Toc67049738"/>
      <w:bookmarkStart w:id="44452" w:name="_Toc47867868"/>
      <w:bookmarkStart w:id="44453" w:name="_Toc47868866"/>
      <w:bookmarkStart w:id="44454" w:name="_Toc47869740"/>
      <w:bookmarkStart w:id="44455" w:name="_Toc47870625"/>
      <w:bookmarkStart w:id="44456" w:name="_Toc47871512"/>
      <w:bookmarkStart w:id="44457" w:name="_Toc49454871"/>
      <w:bookmarkStart w:id="44458" w:name="_Toc49456157"/>
      <w:bookmarkStart w:id="44459" w:name="_Toc49457443"/>
      <w:bookmarkStart w:id="44460" w:name="_Toc49459101"/>
      <w:bookmarkStart w:id="44461" w:name="_Toc49864677"/>
      <w:bookmarkStart w:id="44462" w:name="_Toc49865992"/>
      <w:bookmarkStart w:id="44463" w:name="_Toc55546708"/>
      <w:bookmarkStart w:id="44464" w:name="_Toc55551632"/>
      <w:bookmarkStart w:id="44465" w:name="_Toc55564818"/>
      <w:bookmarkStart w:id="44466" w:name="_Toc55565983"/>
      <w:bookmarkStart w:id="44467" w:name="_Toc55570322"/>
      <w:bookmarkStart w:id="44468" w:name="_Toc55574050"/>
      <w:bookmarkStart w:id="44469" w:name="_Toc56008021"/>
      <w:bookmarkStart w:id="44470" w:name="_Toc56009319"/>
      <w:bookmarkStart w:id="44471" w:name="_Toc58253435"/>
      <w:bookmarkStart w:id="44472" w:name="_Toc58507080"/>
      <w:bookmarkStart w:id="44473" w:name="_Toc58944066"/>
      <w:bookmarkStart w:id="44474" w:name="_Toc58945240"/>
      <w:bookmarkStart w:id="44475" w:name="_Toc63068630"/>
      <w:bookmarkStart w:id="44476" w:name="_Toc63069862"/>
      <w:bookmarkStart w:id="44477" w:name="_Toc63071776"/>
      <w:bookmarkStart w:id="44478" w:name="_Toc63087400"/>
      <w:bookmarkStart w:id="44479" w:name="_Toc63088634"/>
      <w:bookmarkStart w:id="44480" w:name="_Toc63237294"/>
      <w:bookmarkStart w:id="44481" w:name="_Toc63238529"/>
      <w:bookmarkStart w:id="44482" w:name="_Toc67048444"/>
      <w:bookmarkStart w:id="44483" w:name="_Toc67049739"/>
      <w:bookmarkStart w:id="44484" w:name="_Toc461375718"/>
      <w:bookmarkStart w:id="44485" w:name="_Toc461698837"/>
      <w:bookmarkStart w:id="44486" w:name="_Toc461973945"/>
      <w:bookmarkStart w:id="44487" w:name="_Toc461999774"/>
      <w:bookmarkStart w:id="44488" w:name="_Toc47870626"/>
      <w:bookmarkStart w:id="44489" w:name="_Toc47871513"/>
      <w:bookmarkStart w:id="44490" w:name="_Toc63068631"/>
      <w:bookmarkStart w:id="44491" w:name="_Toc63069863"/>
      <w:bookmarkStart w:id="44492" w:name="_Toc63071777"/>
      <w:bookmarkStart w:id="44493" w:name="_Toc63087401"/>
      <w:bookmarkStart w:id="44494" w:name="_Toc63088635"/>
      <w:bookmarkStart w:id="44495" w:name="_Toc63237295"/>
      <w:bookmarkStart w:id="44496" w:name="_Toc63238530"/>
      <w:bookmarkStart w:id="44497" w:name="_Toc67048445"/>
      <w:bookmarkStart w:id="44498" w:name="_Toc67049740"/>
      <w:bookmarkStart w:id="44499" w:name="_Toc47870627"/>
      <w:bookmarkStart w:id="44500" w:name="_Toc47871514"/>
      <w:bookmarkStart w:id="44501" w:name="_Toc63068632"/>
      <w:bookmarkStart w:id="44502" w:name="_Toc63069864"/>
      <w:bookmarkStart w:id="44503" w:name="_Toc63071778"/>
      <w:bookmarkStart w:id="44504" w:name="_Toc63087402"/>
      <w:bookmarkStart w:id="44505" w:name="_Toc63088636"/>
      <w:bookmarkStart w:id="44506" w:name="_Toc63237296"/>
      <w:bookmarkStart w:id="44507" w:name="_Toc63238531"/>
      <w:bookmarkStart w:id="44508" w:name="_Toc67048446"/>
      <w:bookmarkStart w:id="44509" w:name="_Toc67049741"/>
      <w:bookmarkStart w:id="44510" w:name="_Toc47867871"/>
      <w:bookmarkStart w:id="44511" w:name="_Toc47868869"/>
      <w:bookmarkStart w:id="44512" w:name="_Toc47869743"/>
      <w:bookmarkStart w:id="44513" w:name="_Toc47870628"/>
      <w:bookmarkStart w:id="44514" w:name="_Toc47871515"/>
      <w:bookmarkStart w:id="44515" w:name="_Toc63068633"/>
      <w:bookmarkStart w:id="44516" w:name="_Toc63069865"/>
      <w:bookmarkStart w:id="44517" w:name="_Toc63071779"/>
      <w:bookmarkStart w:id="44518" w:name="_Toc63087403"/>
      <w:bookmarkStart w:id="44519" w:name="_Toc63088637"/>
      <w:bookmarkStart w:id="44520" w:name="_Toc63237297"/>
      <w:bookmarkStart w:id="44521" w:name="_Toc63238532"/>
      <w:bookmarkStart w:id="44522" w:name="_Toc67048447"/>
      <w:bookmarkStart w:id="44523" w:name="_Toc67049742"/>
      <w:bookmarkStart w:id="44524" w:name="_Toc47867872"/>
      <w:bookmarkStart w:id="44525" w:name="_Toc47868870"/>
      <w:bookmarkStart w:id="44526" w:name="_Toc47869744"/>
      <w:bookmarkStart w:id="44527" w:name="_Toc47870629"/>
      <w:bookmarkStart w:id="44528" w:name="_Toc47871516"/>
      <w:bookmarkStart w:id="44529" w:name="_Toc63068634"/>
      <w:bookmarkStart w:id="44530" w:name="_Toc63069866"/>
      <w:bookmarkStart w:id="44531" w:name="_Toc63071780"/>
      <w:bookmarkStart w:id="44532" w:name="_Toc63087404"/>
      <w:bookmarkStart w:id="44533" w:name="_Toc63088638"/>
      <w:bookmarkStart w:id="44534" w:name="_Toc63237298"/>
      <w:bookmarkStart w:id="44535" w:name="_Toc63238533"/>
      <w:bookmarkStart w:id="44536" w:name="_Toc67048448"/>
      <w:bookmarkStart w:id="44537" w:name="_Toc67049743"/>
      <w:bookmarkStart w:id="44538" w:name="_Toc47867873"/>
      <w:bookmarkStart w:id="44539" w:name="_Toc47868871"/>
      <w:bookmarkStart w:id="44540" w:name="_Toc47869745"/>
      <w:bookmarkStart w:id="44541" w:name="_Toc47870630"/>
      <w:bookmarkStart w:id="44542" w:name="_Toc47871517"/>
      <w:bookmarkStart w:id="44543" w:name="_Toc63068635"/>
      <w:bookmarkStart w:id="44544" w:name="_Toc63069867"/>
      <w:bookmarkStart w:id="44545" w:name="_Toc63071781"/>
      <w:bookmarkStart w:id="44546" w:name="_Toc63087405"/>
      <w:bookmarkStart w:id="44547" w:name="_Toc63088639"/>
      <w:bookmarkStart w:id="44548" w:name="_Toc63237299"/>
      <w:bookmarkStart w:id="44549" w:name="_Toc63238534"/>
      <w:bookmarkStart w:id="44550" w:name="_Toc67048449"/>
      <w:bookmarkStart w:id="44551" w:name="_Toc67049744"/>
      <w:bookmarkStart w:id="44552" w:name="_Toc47870631"/>
      <w:bookmarkStart w:id="44553" w:name="_Toc47871518"/>
      <w:bookmarkStart w:id="44554" w:name="_Toc63068636"/>
      <w:bookmarkStart w:id="44555" w:name="_Toc63069868"/>
      <w:bookmarkStart w:id="44556" w:name="_Toc63071782"/>
      <w:bookmarkStart w:id="44557" w:name="_Toc63087406"/>
      <w:bookmarkStart w:id="44558" w:name="_Toc63088640"/>
      <w:bookmarkStart w:id="44559" w:name="_Toc63237300"/>
      <w:bookmarkStart w:id="44560" w:name="_Toc63238535"/>
      <w:bookmarkStart w:id="44561" w:name="_Toc67048450"/>
      <w:bookmarkStart w:id="44562" w:name="_Toc67049745"/>
      <w:bookmarkStart w:id="44563" w:name="_Toc47867875"/>
      <w:bookmarkStart w:id="44564" w:name="_Toc47868873"/>
      <w:bookmarkStart w:id="44565" w:name="_Toc47869747"/>
      <w:bookmarkStart w:id="44566" w:name="_Toc47870632"/>
      <w:bookmarkStart w:id="44567" w:name="_Toc47871519"/>
      <w:bookmarkStart w:id="44568" w:name="_Toc49111516"/>
      <w:bookmarkStart w:id="44569" w:name="_Toc49328663"/>
      <w:bookmarkStart w:id="44570" w:name="_Toc49433845"/>
      <w:bookmarkStart w:id="44571" w:name="_Toc49435031"/>
      <w:bookmarkStart w:id="44572" w:name="_Toc49436221"/>
      <w:bookmarkStart w:id="44573" w:name="_Toc49437408"/>
      <w:bookmarkStart w:id="44574" w:name="_Toc49454875"/>
      <w:bookmarkStart w:id="44575" w:name="_Toc49456161"/>
      <w:bookmarkStart w:id="44576" w:name="_Toc49457447"/>
      <w:bookmarkStart w:id="44577" w:name="_Toc49459105"/>
      <w:bookmarkStart w:id="44578" w:name="_Toc49864681"/>
      <w:bookmarkStart w:id="44579" w:name="_Toc49865996"/>
      <w:bookmarkStart w:id="44580" w:name="_Toc55546712"/>
      <w:bookmarkStart w:id="44581" w:name="_Toc55551636"/>
      <w:bookmarkStart w:id="44582" w:name="_Toc55564822"/>
      <w:bookmarkStart w:id="44583" w:name="_Toc55565987"/>
      <w:bookmarkStart w:id="44584" w:name="_Toc216857677"/>
      <w:bookmarkStart w:id="44585" w:name="_Toc55570326"/>
      <w:bookmarkStart w:id="44586" w:name="_Toc55574054"/>
      <w:bookmarkStart w:id="44587" w:name="_Toc56008025"/>
      <w:bookmarkStart w:id="44588" w:name="_Toc56009323"/>
      <w:bookmarkStart w:id="44589" w:name="_Toc58253439"/>
      <w:bookmarkStart w:id="44590" w:name="_Toc58507084"/>
      <w:bookmarkStart w:id="44591" w:name="_Toc58944070"/>
      <w:bookmarkStart w:id="44592" w:name="_Toc58945244"/>
      <w:bookmarkStart w:id="44593" w:name="_Toc63068637"/>
      <w:bookmarkStart w:id="44594" w:name="_Toc63069869"/>
      <w:bookmarkStart w:id="44595" w:name="_Toc63071783"/>
      <w:bookmarkStart w:id="44596" w:name="_Toc63087407"/>
      <w:bookmarkStart w:id="44597" w:name="_Toc63088641"/>
      <w:bookmarkStart w:id="44598" w:name="_Toc63237301"/>
      <w:bookmarkStart w:id="44599" w:name="_Toc63238536"/>
      <w:bookmarkStart w:id="44600" w:name="_Toc67048451"/>
      <w:bookmarkStart w:id="44601" w:name="_Toc67049746"/>
      <w:bookmarkStart w:id="44602" w:name="_Ref359101211"/>
      <w:bookmarkStart w:id="44603" w:name="_Ref359107782"/>
      <w:bookmarkStart w:id="44604" w:name="_Ref359107783"/>
      <w:bookmarkStart w:id="44605" w:name="_Toc460936683"/>
      <w:bookmarkStart w:id="44606" w:name="_Ref472431077"/>
      <w:bookmarkStart w:id="44607" w:name="_Ref472493628"/>
      <w:bookmarkStart w:id="44608" w:name="_Ref472538553"/>
      <w:bookmarkEnd w:id="40815"/>
      <w:bookmarkEnd w:id="40816"/>
      <w:bookmarkEnd w:id="40817"/>
      <w:bookmarkEnd w:id="40818"/>
      <w:bookmarkEnd w:id="40819"/>
      <w:bookmarkEnd w:id="40820"/>
      <w:bookmarkEnd w:id="40821"/>
      <w:bookmarkEnd w:id="40822"/>
      <w:bookmarkEnd w:id="40823"/>
      <w:bookmarkEnd w:id="40824"/>
      <w:bookmarkEnd w:id="40825"/>
      <w:bookmarkEnd w:id="40826"/>
      <w:bookmarkEnd w:id="40827"/>
      <w:bookmarkEnd w:id="40828"/>
      <w:bookmarkEnd w:id="40829"/>
      <w:bookmarkEnd w:id="40830"/>
      <w:bookmarkEnd w:id="40831"/>
      <w:bookmarkEnd w:id="40832"/>
      <w:bookmarkEnd w:id="40834"/>
      <w:bookmarkEnd w:id="40835"/>
      <w:bookmarkEnd w:id="40836"/>
      <w:bookmarkEnd w:id="40837"/>
      <w:bookmarkEnd w:id="40838"/>
      <w:bookmarkEnd w:id="40856"/>
      <w:bookmarkEnd w:id="40932"/>
      <w:bookmarkEnd w:id="40933"/>
      <w:bookmarkEnd w:id="40934"/>
      <w:bookmarkEnd w:id="40935"/>
      <w:bookmarkEnd w:id="40936"/>
      <w:bookmarkEnd w:id="40937"/>
      <w:bookmarkEnd w:id="40938"/>
      <w:bookmarkEnd w:id="40939"/>
      <w:bookmarkEnd w:id="40940"/>
      <w:bookmarkEnd w:id="40941"/>
      <w:bookmarkEnd w:id="40942"/>
      <w:bookmarkEnd w:id="40943"/>
      <w:bookmarkEnd w:id="40944"/>
      <w:bookmarkEnd w:id="40945"/>
      <w:bookmarkEnd w:id="40946"/>
      <w:bookmarkEnd w:id="40947"/>
      <w:bookmarkEnd w:id="40948"/>
      <w:bookmarkEnd w:id="40949"/>
      <w:bookmarkEnd w:id="40950"/>
      <w:bookmarkEnd w:id="40951"/>
      <w:bookmarkEnd w:id="40952"/>
      <w:bookmarkEnd w:id="40953"/>
      <w:bookmarkEnd w:id="40954"/>
      <w:bookmarkEnd w:id="40955"/>
      <w:bookmarkEnd w:id="40956"/>
      <w:bookmarkEnd w:id="40957"/>
      <w:bookmarkEnd w:id="40958"/>
      <w:bookmarkEnd w:id="40959"/>
      <w:bookmarkEnd w:id="40960"/>
      <w:bookmarkEnd w:id="40961"/>
      <w:bookmarkEnd w:id="40962"/>
      <w:bookmarkEnd w:id="40963"/>
      <w:bookmarkEnd w:id="40964"/>
      <w:bookmarkEnd w:id="40965"/>
      <w:bookmarkEnd w:id="40966"/>
      <w:bookmarkEnd w:id="40967"/>
      <w:bookmarkEnd w:id="40968"/>
      <w:bookmarkEnd w:id="40969"/>
      <w:bookmarkEnd w:id="40970"/>
      <w:bookmarkEnd w:id="40971"/>
      <w:bookmarkEnd w:id="40972"/>
      <w:bookmarkEnd w:id="40973"/>
      <w:bookmarkEnd w:id="40974"/>
      <w:bookmarkEnd w:id="40975"/>
      <w:bookmarkEnd w:id="40976"/>
      <w:bookmarkEnd w:id="40977"/>
      <w:bookmarkEnd w:id="40978"/>
      <w:bookmarkEnd w:id="40979"/>
      <w:bookmarkEnd w:id="40980"/>
      <w:bookmarkEnd w:id="40981"/>
      <w:bookmarkEnd w:id="40982"/>
      <w:bookmarkEnd w:id="40983"/>
      <w:bookmarkEnd w:id="40984"/>
      <w:bookmarkEnd w:id="40985"/>
      <w:bookmarkEnd w:id="40986"/>
      <w:bookmarkEnd w:id="40987"/>
      <w:bookmarkEnd w:id="40988"/>
      <w:bookmarkEnd w:id="40989"/>
      <w:bookmarkEnd w:id="40990"/>
      <w:bookmarkEnd w:id="40991"/>
      <w:bookmarkEnd w:id="40992"/>
      <w:bookmarkEnd w:id="40993"/>
      <w:bookmarkEnd w:id="40994"/>
      <w:bookmarkEnd w:id="40995"/>
      <w:bookmarkEnd w:id="40996"/>
      <w:bookmarkEnd w:id="40997"/>
      <w:bookmarkEnd w:id="40998"/>
      <w:bookmarkEnd w:id="40999"/>
      <w:bookmarkEnd w:id="41000"/>
      <w:bookmarkEnd w:id="41001"/>
      <w:bookmarkEnd w:id="41002"/>
      <w:bookmarkEnd w:id="41003"/>
      <w:bookmarkEnd w:id="41004"/>
      <w:bookmarkEnd w:id="41005"/>
      <w:bookmarkEnd w:id="41006"/>
      <w:bookmarkEnd w:id="41007"/>
      <w:bookmarkEnd w:id="41008"/>
      <w:bookmarkEnd w:id="41009"/>
      <w:bookmarkEnd w:id="41010"/>
      <w:bookmarkEnd w:id="41011"/>
      <w:bookmarkEnd w:id="41012"/>
      <w:bookmarkEnd w:id="41013"/>
      <w:bookmarkEnd w:id="41014"/>
      <w:bookmarkEnd w:id="41015"/>
      <w:bookmarkEnd w:id="41016"/>
      <w:bookmarkEnd w:id="41017"/>
      <w:bookmarkEnd w:id="41018"/>
      <w:bookmarkEnd w:id="41019"/>
      <w:bookmarkEnd w:id="41020"/>
      <w:bookmarkEnd w:id="41021"/>
      <w:bookmarkEnd w:id="41022"/>
      <w:bookmarkEnd w:id="41023"/>
      <w:bookmarkEnd w:id="41024"/>
      <w:bookmarkEnd w:id="41025"/>
      <w:bookmarkEnd w:id="41026"/>
      <w:bookmarkEnd w:id="41027"/>
      <w:bookmarkEnd w:id="41028"/>
      <w:bookmarkEnd w:id="41029"/>
      <w:bookmarkEnd w:id="41030"/>
      <w:bookmarkEnd w:id="41031"/>
      <w:bookmarkEnd w:id="41032"/>
      <w:bookmarkEnd w:id="41033"/>
      <w:bookmarkEnd w:id="41034"/>
      <w:bookmarkEnd w:id="41035"/>
      <w:bookmarkEnd w:id="41036"/>
      <w:bookmarkEnd w:id="41037"/>
      <w:bookmarkEnd w:id="41038"/>
      <w:bookmarkEnd w:id="41039"/>
      <w:bookmarkEnd w:id="41040"/>
      <w:bookmarkEnd w:id="41041"/>
      <w:bookmarkEnd w:id="41042"/>
      <w:bookmarkEnd w:id="41043"/>
      <w:bookmarkEnd w:id="41044"/>
      <w:bookmarkEnd w:id="41045"/>
      <w:bookmarkEnd w:id="41046"/>
      <w:bookmarkEnd w:id="41047"/>
      <w:bookmarkEnd w:id="41048"/>
      <w:bookmarkEnd w:id="41049"/>
      <w:bookmarkEnd w:id="41050"/>
      <w:bookmarkEnd w:id="41051"/>
      <w:bookmarkEnd w:id="41052"/>
      <w:bookmarkEnd w:id="41053"/>
      <w:bookmarkEnd w:id="41054"/>
      <w:bookmarkEnd w:id="41055"/>
      <w:bookmarkEnd w:id="41056"/>
      <w:bookmarkEnd w:id="41057"/>
      <w:bookmarkEnd w:id="41058"/>
      <w:bookmarkEnd w:id="41059"/>
      <w:bookmarkEnd w:id="41060"/>
      <w:bookmarkEnd w:id="41061"/>
      <w:bookmarkEnd w:id="41062"/>
      <w:bookmarkEnd w:id="41063"/>
      <w:bookmarkEnd w:id="41064"/>
      <w:bookmarkEnd w:id="41065"/>
      <w:bookmarkEnd w:id="41066"/>
      <w:bookmarkEnd w:id="41067"/>
      <w:bookmarkEnd w:id="41068"/>
      <w:bookmarkEnd w:id="41069"/>
      <w:bookmarkEnd w:id="41070"/>
      <w:bookmarkEnd w:id="41071"/>
      <w:bookmarkEnd w:id="41072"/>
      <w:bookmarkEnd w:id="41073"/>
      <w:bookmarkEnd w:id="41074"/>
      <w:bookmarkEnd w:id="41075"/>
      <w:bookmarkEnd w:id="41076"/>
      <w:bookmarkEnd w:id="41077"/>
      <w:bookmarkEnd w:id="41078"/>
      <w:bookmarkEnd w:id="41079"/>
      <w:bookmarkEnd w:id="41080"/>
      <w:bookmarkEnd w:id="41081"/>
      <w:bookmarkEnd w:id="41082"/>
      <w:bookmarkEnd w:id="41083"/>
      <w:bookmarkEnd w:id="41084"/>
      <w:bookmarkEnd w:id="41085"/>
      <w:bookmarkEnd w:id="41086"/>
      <w:bookmarkEnd w:id="41087"/>
      <w:bookmarkEnd w:id="41088"/>
      <w:bookmarkEnd w:id="41089"/>
      <w:bookmarkEnd w:id="41090"/>
      <w:bookmarkEnd w:id="41091"/>
      <w:bookmarkEnd w:id="41092"/>
      <w:bookmarkEnd w:id="41093"/>
      <w:bookmarkEnd w:id="41094"/>
      <w:bookmarkEnd w:id="41095"/>
      <w:bookmarkEnd w:id="41096"/>
      <w:bookmarkEnd w:id="41097"/>
      <w:bookmarkEnd w:id="41098"/>
      <w:bookmarkEnd w:id="41099"/>
      <w:bookmarkEnd w:id="41100"/>
      <w:bookmarkEnd w:id="41101"/>
      <w:bookmarkEnd w:id="41102"/>
      <w:bookmarkEnd w:id="41103"/>
      <w:bookmarkEnd w:id="41104"/>
      <w:bookmarkEnd w:id="41105"/>
      <w:bookmarkEnd w:id="41106"/>
      <w:bookmarkEnd w:id="41107"/>
      <w:bookmarkEnd w:id="41108"/>
      <w:bookmarkEnd w:id="41109"/>
      <w:bookmarkEnd w:id="41110"/>
      <w:bookmarkEnd w:id="41111"/>
      <w:bookmarkEnd w:id="41112"/>
      <w:bookmarkEnd w:id="41113"/>
      <w:bookmarkEnd w:id="41114"/>
      <w:bookmarkEnd w:id="41115"/>
      <w:bookmarkEnd w:id="41116"/>
      <w:bookmarkEnd w:id="41117"/>
      <w:bookmarkEnd w:id="41118"/>
      <w:bookmarkEnd w:id="41119"/>
      <w:bookmarkEnd w:id="41120"/>
      <w:bookmarkEnd w:id="41121"/>
      <w:bookmarkEnd w:id="41122"/>
      <w:bookmarkEnd w:id="41123"/>
      <w:bookmarkEnd w:id="41124"/>
      <w:bookmarkEnd w:id="41125"/>
      <w:bookmarkEnd w:id="41126"/>
      <w:bookmarkEnd w:id="41127"/>
      <w:bookmarkEnd w:id="41128"/>
      <w:bookmarkEnd w:id="41129"/>
      <w:bookmarkEnd w:id="41130"/>
      <w:bookmarkEnd w:id="41131"/>
      <w:bookmarkEnd w:id="41132"/>
      <w:bookmarkEnd w:id="41133"/>
      <w:bookmarkEnd w:id="41134"/>
      <w:bookmarkEnd w:id="41135"/>
      <w:bookmarkEnd w:id="41136"/>
      <w:bookmarkEnd w:id="41137"/>
      <w:bookmarkEnd w:id="41138"/>
      <w:bookmarkEnd w:id="41139"/>
      <w:bookmarkEnd w:id="41140"/>
      <w:bookmarkEnd w:id="41141"/>
      <w:bookmarkEnd w:id="41142"/>
      <w:bookmarkEnd w:id="41143"/>
      <w:bookmarkEnd w:id="41144"/>
      <w:bookmarkEnd w:id="41145"/>
      <w:bookmarkEnd w:id="41146"/>
      <w:bookmarkEnd w:id="41147"/>
      <w:bookmarkEnd w:id="41148"/>
      <w:bookmarkEnd w:id="41149"/>
      <w:bookmarkEnd w:id="41150"/>
      <w:bookmarkEnd w:id="41151"/>
      <w:bookmarkEnd w:id="41152"/>
      <w:bookmarkEnd w:id="41153"/>
      <w:bookmarkEnd w:id="41154"/>
      <w:bookmarkEnd w:id="41155"/>
      <w:bookmarkEnd w:id="41156"/>
      <w:bookmarkEnd w:id="41157"/>
      <w:bookmarkEnd w:id="41158"/>
      <w:bookmarkEnd w:id="41159"/>
      <w:bookmarkEnd w:id="41160"/>
      <w:bookmarkEnd w:id="41161"/>
      <w:bookmarkEnd w:id="41162"/>
      <w:bookmarkEnd w:id="41163"/>
      <w:bookmarkEnd w:id="41164"/>
      <w:bookmarkEnd w:id="41165"/>
      <w:bookmarkEnd w:id="41166"/>
      <w:bookmarkEnd w:id="41167"/>
      <w:bookmarkEnd w:id="41168"/>
      <w:bookmarkEnd w:id="41169"/>
      <w:bookmarkEnd w:id="41170"/>
      <w:bookmarkEnd w:id="41171"/>
      <w:bookmarkEnd w:id="41172"/>
      <w:bookmarkEnd w:id="41173"/>
      <w:bookmarkEnd w:id="41174"/>
      <w:bookmarkEnd w:id="41175"/>
      <w:bookmarkEnd w:id="41176"/>
      <w:bookmarkEnd w:id="41177"/>
      <w:bookmarkEnd w:id="41178"/>
      <w:bookmarkEnd w:id="41179"/>
      <w:bookmarkEnd w:id="41180"/>
      <w:bookmarkEnd w:id="41181"/>
      <w:bookmarkEnd w:id="41182"/>
      <w:bookmarkEnd w:id="41183"/>
      <w:bookmarkEnd w:id="41184"/>
      <w:bookmarkEnd w:id="41185"/>
      <w:bookmarkEnd w:id="41186"/>
      <w:bookmarkEnd w:id="41187"/>
      <w:bookmarkEnd w:id="41188"/>
      <w:bookmarkEnd w:id="41189"/>
      <w:bookmarkEnd w:id="41190"/>
      <w:bookmarkEnd w:id="41191"/>
      <w:bookmarkEnd w:id="41192"/>
      <w:bookmarkEnd w:id="41193"/>
      <w:bookmarkEnd w:id="41194"/>
      <w:bookmarkEnd w:id="41195"/>
      <w:bookmarkEnd w:id="41196"/>
      <w:bookmarkEnd w:id="41197"/>
      <w:bookmarkEnd w:id="41198"/>
      <w:bookmarkEnd w:id="41199"/>
      <w:bookmarkEnd w:id="41200"/>
      <w:bookmarkEnd w:id="41201"/>
      <w:bookmarkEnd w:id="41202"/>
      <w:bookmarkEnd w:id="41203"/>
      <w:bookmarkEnd w:id="41204"/>
      <w:bookmarkEnd w:id="41205"/>
      <w:bookmarkEnd w:id="41206"/>
      <w:bookmarkEnd w:id="41207"/>
      <w:bookmarkEnd w:id="41208"/>
      <w:bookmarkEnd w:id="41209"/>
      <w:bookmarkEnd w:id="41210"/>
      <w:bookmarkEnd w:id="41211"/>
      <w:bookmarkEnd w:id="41212"/>
      <w:bookmarkEnd w:id="41213"/>
      <w:bookmarkEnd w:id="41214"/>
      <w:bookmarkEnd w:id="41215"/>
      <w:bookmarkEnd w:id="41216"/>
      <w:bookmarkEnd w:id="41217"/>
      <w:bookmarkEnd w:id="41218"/>
      <w:bookmarkEnd w:id="41219"/>
      <w:bookmarkEnd w:id="41220"/>
      <w:bookmarkEnd w:id="41221"/>
      <w:bookmarkEnd w:id="41222"/>
      <w:bookmarkEnd w:id="41223"/>
      <w:bookmarkEnd w:id="41224"/>
      <w:bookmarkEnd w:id="41225"/>
      <w:bookmarkEnd w:id="41226"/>
      <w:bookmarkEnd w:id="41227"/>
      <w:bookmarkEnd w:id="41228"/>
      <w:bookmarkEnd w:id="41229"/>
      <w:bookmarkEnd w:id="41230"/>
      <w:bookmarkEnd w:id="41231"/>
      <w:bookmarkEnd w:id="41232"/>
      <w:bookmarkEnd w:id="41233"/>
      <w:bookmarkEnd w:id="41234"/>
      <w:bookmarkEnd w:id="41235"/>
      <w:bookmarkEnd w:id="41236"/>
      <w:bookmarkEnd w:id="41237"/>
      <w:bookmarkEnd w:id="41238"/>
      <w:bookmarkEnd w:id="41239"/>
      <w:bookmarkEnd w:id="41240"/>
      <w:bookmarkEnd w:id="41241"/>
      <w:bookmarkEnd w:id="41242"/>
      <w:bookmarkEnd w:id="41243"/>
      <w:bookmarkEnd w:id="41244"/>
      <w:bookmarkEnd w:id="41245"/>
      <w:bookmarkEnd w:id="41246"/>
      <w:bookmarkEnd w:id="41247"/>
      <w:bookmarkEnd w:id="41248"/>
      <w:bookmarkEnd w:id="41249"/>
      <w:bookmarkEnd w:id="41250"/>
      <w:bookmarkEnd w:id="41251"/>
      <w:bookmarkEnd w:id="41252"/>
      <w:bookmarkEnd w:id="41253"/>
      <w:bookmarkEnd w:id="41254"/>
      <w:bookmarkEnd w:id="41255"/>
      <w:bookmarkEnd w:id="41256"/>
      <w:bookmarkEnd w:id="41257"/>
      <w:bookmarkEnd w:id="41258"/>
      <w:bookmarkEnd w:id="41259"/>
      <w:bookmarkEnd w:id="41260"/>
      <w:bookmarkEnd w:id="41261"/>
      <w:bookmarkEnd w:id="41262"/>
      <w:bookmarkEnd w:id="41263"/>
      <w:bookmarkEnd w:id="41264"/>
      <w:bookmarkEnd w:id="41265"/>
      <w:bookmarkEnd w:id="41266"/>
      <w:bookmarkEnd w:id="41267"/>
      <w:bookmarkEnd w:id="41268"/>
      <w:bookmarkEnd w:id="41269"/>
      <w:bookmarkEnd w:id="41270"/>
      <w:bookmarkEnd w:id="41271"/>
      <w:bookmarkEnd w:id="41272"/>
      <w:bookmarkEnd w:id="41273"/>
      <w:bookmarkEnd w:id="41274"/>
      <w:bookmarkEnd w:id="41275"/>
      <w:bookmarkEnd w:id="41276"/>
      <w:bookmarkEnd w:id="41277"/>
      <w:bookmarkEnd w:id="41278"/>
      <w:bookmarkEnd w:id="41279"/>
      <w:bookmarkEnd w:id="41280"/>
      <w:bookmarkEnd w:id="41281"/>
      <w:bookmarkEnd w:id="41282"/>
      <w:bookmarkEnd w:id="41283"/>
      <w:bookmarkEnd w:id="41284"/>
      <w:bookmarkEnd w:id="41285"/>
      <w:bookmarkEnd w:id="41286"/>
      <w:bookmarkEnd w:id="41287"/>
      <w:bookmarkEnd w:id="41288"/>
      <w:bookmarkEnd w:id="41289"/>
      <w:bookmarkEnd w:id="41290"/>
      <w:bookmarkEnd w:id="41291"/>
      <w:bookmarkEnd w:id="41292"/>
      <w:bookmarkEnd w:id="41293"/>
      <w:bookmarkEnd w:id="41294"/>
      <w:bookmarkEnd w:id="41295"/>
      <w:bookmarkEnd w:id="41296"/>
      <w:bookmarkEnd w:id="41297"/>
      <w:bookmarkEnd w:id="41298"/>
      <w:bookmarkEnd w:id="41299"/>
      <w:bookmarkEnd w:id="41300"/>
      <w:bookmarkEnd w:id="41301"/>
      <w:bookmarkEnd w:id="41302"/>
      <w:bookmarkEnd w:id="41303"/>
      <w:bookmarkEnd w:id="41304"/>
      <w:bookmarkEnd w:id="41305"/>
      <w:bookmarkEnd w:id="41306"/>
      <w:bookmarkEnd w:id="41307"/>
      <w:bookmarkEnd w:id="41308"/>
      <w:bookmarkEnd w:id="41309"/>
      <w:bookmarkEnd w:id="41310"/>
      <w:bookmarkEnd w:id="41311"/>
      <w:bookmarkEnd w:id="41312"/>
      <w:bookmarkEnd w:id="41313"/>
      <w:bookmarkEnd w:id="41314"/>
      <w:bookmarkEnd w:id="41315"/>
      <w:bookmarkEnd w:id="41316"/>
      <w:bookmarkEnd w:id="41317"/>
      <w:bookmarkEnd w:id="41318"/>
      <w:bookmarkEnd w:id="41319"/>
      <w:bookmarkEnd w:id="41320"/>
      <w:bookmarkEnd w:id="41321"/>
      <w:bookmarkEnd w:id="41322"/>
      <w:bookmarkEnd w:id="41323"/>
      <w:bookmarkEnd w:id="41324"/>
      <w:bookmarkEnd w:id="41325"/>
      <w:bookmarkEnd w:id="41326"/>
      <w:bookmarkEnd w:id="41327"/>
      <w:bookmarkEnd w:id="41328"/>
      <w:bookmarkEnd w:id="41329"/>
      <w:bookmarkEnd w:id="41330"/>
      <w:bookmarkEnd w:id="41331"/>
      <w:bookmarkEnd w:id="41332"/>
      <w:bookmarkEnd w:id="41333"/>
      <w:bookmarkEnd w:id="41334"/>
      <w:bookmarkEnd w:id="41335"/>
      <w:bookmarkEnd w:id="41336"/>
      <w:bookmarkEnd w:id="41337"/>
      <w:bookmarkEnd w:id="41338"/>
      <w:bookmarkEnd w:id="41339"/>
      <w:bookmarkEnd w:id="41340"/>
      <w:bookmarkEnd w:id="41341"/>
      <w:bookmarkEnd w:id="41342"/>
      <w:bookmarkEnd w:id="41343"/>
      <w:bookmarkEnd w:id="41344"/>
      <w:bookmarkEnd w:id="41345"/>
      <w:bookmarkEnd w:id="41346"/>
      <w:bookmarkEnd w:id="41347"/>
      <w:bookmarkEnd w:id="41348"/>
      <w:bookmarkEnd w:id="41349"/>
      <w:bookmarkEnd w:id="41350"/>
      <w:bookmarkEnd w:id="41351"/>
      <w:bookmarkEnd w:id="41352"/>
      <w:bookmarkEnd w:id="41353"/>
      <w:bookmarkEnd w:id="41354"/>
      <w:bookmarkEnd w:id="41355"/>
      <w:bookmarkEnd w:id="41356"/>
      <w:bookmarkEnd w:id="41357"/>
      <w:bookmarkEnd w:id="41358"/>
      <w:bookmarkEnd w:id="41359"/>
      <w:bookmarkEnd w:id="41360"/>
      <w:bookmarkEnd w:id="41361"/>
      <w:bookmarkEnd w:id="41362"/>
      <w:bookmarkEnd w:id="41363"/>
      <w:bookmarkEnd w:id="41364"/>
      <w:bookmarkEnd w:id="41365"/>
      <w:bookmarkEnd w:id="41366"/>
      <w:bookmarkEnd w:id="41367"/>
      <w:bookmarkEnd w:id="41368"/>
      <w:bookmarkEnd w:id="41369"/>
      <w:bookmarkEnd w:id="41370"/>
      <w:bookmarkEnd w:id="41371"/>
      <w:bookmarkEnd w:id="41372"/>
      <w:bookmarkEnd w:id="41373"/>
      <w:bookmarkEnd w:id="41374"/>
      <w:bookmarkEnd w:id="41375"/>
      <w:bookmarkEnd w:id="41376"/>
      <w:bookmarkEnd w:id="41377"/>
      <w:bookmarkEnd w:id="41378"/>
      <w:bookmarkEnd w:id="41379"/>
      <w:bookmarkEnd w:id="41380"/>
      <w:bookmarkEnd w:id="41381"/>
      <w:bookmarkEnd w:id="41382"/>
      <w:bookmarkEnd w:id="41383"/>
      <w:bookmarkEnd w:id="41384"/>
      <w:bookmarkEnd w:id="41385"/>
      <w:bookmarkEnd w:id="41386"/>
      <w:bookmarkEnd w:id="41387"/>
      <w:bookmarkEnd w:id="41388"/>
      <w:bookmarkEnd w:id="41389"/>
      <w:bookmarkEnd w:id="41390"/>
      <w:bookmarkEnd w:id="41391"/>
      <w:bookmarkEnd w:id="41392"/>
      <w:bookmarkEnd w:id="41393"/>
      <w:bookmarkEnd w:id="41394"/>
      <w:bookmarkEnd w:id="41395"/>
      <w:bookmarkEnd w:id="41396"/>
      <w:bookmarkEnd w:id="41397"/>
      <w:bookmarkEnd w:id="41398"/>
      <w:bookmarkEnd w:id="41399"/>
      <w:bookmarkEnd w:id="41400"/>
      <w:bookmarkEnd w:id="41401"/>
      <w:bookmarkEnd w:id="41402"/>
      <w:bookmarkEnd w:id="41403"/>
      <w:bookmarkEnd w:id="41404"/>
      <w:bookmarkEnd w:id="41405"/>
      <w:bookmarkEnd w:id="41406"/>
      <w:bookmarkEnd w:id="41407"/>
      <w:bookmarkEnd w:id="41408"/>
      <w:bookmarkEnd w:id="41409"/>
      <w:bookmarkEnd w:id="41410"/>
      <w:bookmarkEnd w:id="41411"/>
      <w:bookmarkEnd w:id="41412"/>
      <w:bookmarkEnd w:id="41413"/>
      <w:bookmarkEnd w:id="41414"/>
      <w:bookmarkEnd w:id="41415"/>
      <w:bookmarkEnd w:id="41416"/>
      <w:bookmarkEnd w:id="41417"/>
      <w:bookmarkEnd w:id="41418"/>
      <w:bookmarkEnd w:id="41419"/>
      <w:bookmarkEnd w:id="41420"/>
      <w:bookmarkEnd w:id="41421"/>
      <w:bookmarkEnd w:id="41422"/>
      <w:bookmarkEnd w:id="41423"/>
      <w:bookmarkEnd w:id="41424"/>
      <w:bookmarkEnd w:id="41425"/>
      <w:bookmarkEnd w:id="41426"/>
      <w:bookmarkEnd w:id="41427"/>
      <w:bookmarkEnd w:id="41428"/>
      <w:bookmarkEnd w:id="41429"/>
      <w:bookmarkEnd w:id="41430"/>
      <w:bookmarkEnd w:id="41431"/>
      <w:bookmarkEnd w:id="41432"/>
      <w:bookmarkEnd w:id="41433"/>
      <w:bookmarkEnd w:id="41434"/>
      <w:bookmarkEnd w:id="41435"/>
      <w:bookmarkEnd w:id="41436"/>
      <w:bookmarkEnd w:id="41437"/>
      <w:bookmarkEnd w:id="41438"/>
      <w:bookmarkEnd w:id="41439"/>
      <w:bookmarkEnd w:id="41440"/>
      <w:bookmarkEnd w:id="41441"/>
      <w:bookmarkEnd w:id="41442"/>
      <w:bookmarkEnd w:id="41443"/>
      <w:bookmarkEnd w:id="41444"/>
      <w:bookmarkEnd w:id="41445"/>
      <w:bookmarkEnd w:id="41446"/>
      <w:bookmarkEnd w:id="41447"/>
      <w:bookmarkEnd w:id="41448"/>
      <w:bookmarkEnd w:id="41449"/>
      <w:bookmarkEnd w:id="41450"/>
      <w:bookmarkEnd w:id="41451"/>
      <w:bookmarkEnd w:id="41452"/>
      <w:bookmarkEnd w:id="41453"/>
      <w:bookmarkEnd w:id="41454"/>
      <w:bookmarkEnd w:id="41455"/>
      <w:bookmarkEnd w:id="41456"/>
      <w:bookmarkEnd w:id="41457"/>
      <w:bookmarkEnd w:id="41458"/>
      <w:bookmarkEnd w:id="41459"/>
      <w:bookmarkEnd w:id="41460"/>
      <w:bookmarkEnd w:id="41461"/>
      <w:bookmarkEnd w:id="41462"/>
      <w:bookmarkEnd w:id="41463"/>
      <w:bookmarkEnd w:id="41464"/>
      <w:bookmarkEnd w:id="41465"/>
      <w:bookmarkEnd w:id="41466"/>
      <w:bookmarkEnd w:id="41467"/>
      <w:bookmarkEnd w:id="41468"/>
      <w:bookmarkEnd w:id="41469"/>
      <w:bookmarkEnd w:id="41470"/>
      <w:bookmarkEnd w:id="41471"/>
      <w:bookmarkEnd w:id="41472"/>
      <w:bookmarkEnd w:id="41473"/>
      <w:bookmarkEnd w:id="41474"/>
      <w:bookmarkEnd w:id="41475"/>
      <w:bookmarkEnd w:id="41476"/>
      <w:bookmarkEnd w:id="41477"/>
      <w:bookmarkEnd w:id="41478"/>
      <w:bookmarkEnd w:id="41479"/>
      <w:bookmarkEnd w:id="41480"/>
      <w:bookmarkEnd w:id="41481"/>
      <w:bookmarkEnd w:id="41482"/>
      <w:bookmarkEnd w:id="41483"/>
      <w:bookmarkEnd w:id="41484"/>
      <w:bookmarkEnd w:id="41485"/>
      <w:bookmarkEnd w:id="41486"/>
      <w:bookmarkEnd w:id="41487"/>
      <w:bookmarkEnd w:id="41488"/>
      <w:bookmarkEnd w:id="41489"/>
      <w:bookmarkEnd w:id="41490"/>
      <w:bookmarkEnd w:id="41491"/>
      <w:bookmarkEnd w:id="41492"/>
      <w:bookmarkEnd w:id="41493"/>
      <w:bookmarkEnd w:id="41494"/>
      <w:bookmarkEnd w:id="41495"/>
      <w:bookmarkEnd w:id="41496"/>
      <w:bookmarkEnd w:id="41497"/>
      <w:bookmarkEnd w:id="41498"/>
      <w:bookmarkEnd w:id="41499"/>
      <w:bookmarkEnd w:id="41500"/>
      <w:bookmarkEnd w:id="41501"/>
      <w:bookmarkEnd w:id="41502"/>
      <w:bookmarkEnd w:id="41503"/>
      <w:bookmarkEnd w:id="41504"/>
      <w:bookmarkEnd w:id="41505"/>
      <w:bookmarkEnd w:id="41506"/>
      <w:bookmarkEnd w:id="41507"/>
      <w:bookmarkEnd w:id="41508"/>
      <w:bookmarkEnd w:id="41509"/>
      <w:bookmarkEnd w:id="41510"/>
      <w:bookmarkEnd w:id="41511"/>
      <w:bookmarkEnd w:id="41512"/>
      <w:bookmarkEnd w:id="41513"/>
      <w:bookmarkEnd w:id="41514"/>
      <w:bookmarkEnd w:id="41515"/>
      <w:bookmarkEnd w:id="41516"/>
      <w:bookmarkEnd w:id="41517"/>
      <w:bookmarkEnd w:id="41518"/>
      <w:bookmarkEnd w:id="41519"/>
      <w:bookmarkEnd w:id="41520"/>
      <w:bookmarkEnd w:id="41521"/>
      <w:bookmarkEnd w:id="41522"/>
      <w:bookmarkEnd w:id="41523"/>
      <w:bookmarkEnd w:id="41524"/>
      <w:bookmarkEnd w:id="41525"/>
      <w:bookmarkEnd w:id="41526"/>
      <w:bookmarkEnd w:id="41527"/>
      <w:bookmarkEnd w:id="41528"/>
      <w:bookmarkEnd w:id="41529"/>
      <w:bookmarkEnd w:id="41530"/>
      <w:bookmarkEnd w:id="41531"/>
      <w:bookmarkEnd w:id="41532"/>
      <w:bookmarkEnd w:id="41533"/>
      <w:bookmarkEnd w:id="41534"/>
      <w:bookmarkEnd w:id="41535"/>
      <w:bookmarkEnd w:id="41536"/>
      <w:bookmarkEnd w:id="41537"/>
      <w:bookmarkEnd w:id="41538"/>
      <w:bookmarkEnd w:id="41539"/>
      <w:bookmarkEnd w:id="41540"/>
      <w:bookmarkEnd w:id="41541"/>
      <w:bookmarkEnd w:id="41542"/>
      <w:bookmarkEnd w:id="41543"/>
      <w:bookmarkEnd w:id="41544"/>
      <w:bookmarkEnd w:id="41545"/>
      <w:bookmarkEnd w:id="41546"/>
      <w:bookmarkEnd w:id="41547"/>
      <w:bookmarkEnd w:id="41548"/>
      <w:bookmarkEnd w:id="41549"/>
      <w:bookmarkEnd w:id="41550"/>
      <w:bookmarkEnd w:id="41551"/>
      <w:bookmarkEnd w:id="41552"/>
      <w:bookmarkEnd w:id="41553"/>
      <w:bookmarkEnd w:id="41554"/>
      <w:bookmarkEnd w:id="41555"/>
      <w:bookmarkEnd w:id="41556"/>
      <w:bookmarkEnd w:id="41557"/>
      <w:bookmarkEnd w:id="41558"/>
      <w:bookmarkEnd w:id="41559"/>
      <w:bookmarkEnd w:id="41560"/>
      <w:bookmarkEnd w:id="41561"/>
      <w:bookmarkEnd w:id="41562"/>
      <w:bookmarkEnd w:id="41563"/>
      <w:bookmarkEnd w:id="41564"/>
      <w:bookmarkEnd w:id="41565"/>
      <w:bookmarkEnd w:id="41566"/>
      <w:bookmarkEnd w:id="41567"/>
      <w:bookmarkEnd w:id="41568"/>
      <w:bookmarkEnd w:id="41569"/>
      <w:bookmarkEnd w:id="41570"/>
      <w:bookmarkEnd w:id="41571"/>
      <w:bookmarkEnd w:id="41572"/>
      <w:bookmarkEnd w:id="41573"/>
      <w:bookmarkEnd w:id="41574"/>
      <w:bookmarkEnd w:id="41575"/>
      <w:bookmarkEnd w:id="41576"/>
      <w:bookmarkEnd w:id="41577"/>
      <w:bookmarkEnd w:id="41578"/>
      <w:bookmarkEnd w:id="41579"/>
      <w:bookmarkEnd w:id="41580"/>
      <w:bookmarkEnd w:id="41581"/>
      <w:bookmarkEnd w:id="41582"/>
      <w:bookmarkEnd w:id="41583"/>
      <w:bookmarkEnd w:id="41584"/>
      <w:bookmarkEnd w:id="41585"/>
      <w:bookmarkEnd w:id="41586"/>
      <w:bookmarkEnd w:id="41587"/>
      <w:bookmarkEnd w:id="41588"/>
      <w:bookmarkEnd w:id="41589"/>
      <w:bookmarkEnd w:id="41590"/>
      <w:bookmarkEnd w:id="41591"/>
      <w:bookmarkEnd w:id="41592"/>
      <w:bookmarkEnd w:id="41593"/>
      <w:bookmarkEnd w:id="41594"/>
      <w:bookmarkEnd w:id="41595"/>
      <w:bookmarkEnd w:id="41596"/>
      <w:bookmarkEnd w:id="41597"/>
      <w:bookmarkEnd w:id="41598"/>
      <w:bookmarkEnd w:id="41599"/>
      <w:bookmarkEnd w:id="41600"/>
      <w:bookmarkEnd w:id="41601"/>
      <w:bookmarkEnd w:id="41602"/>
      <w:bookmarkEnd w:id="41603"/>
      <w:bookmarkEnd w:id="41604"/>
      <w:bookmarkEnd w:id="41605"/>
      <w:bookmarkEnd w:id="41606"/>
      <w:bookmarkEnd w:id="41607"/>
      <w:bookmarkEnd w:id="41608"/>
      <w:bookmarkEnd w:id="41609"/>
      <w:bookmarkEnd w:id="41610"/>
      <w:bookmarkEnd w:id="41611"/>
      <w:bookmarkEnd w:id="41612"/>
      <w:bookmarkEnd w:id="41613"/>
      <w:bookmarkEnd w:id="41614"/>
      <w:bookmarkEnd w:id="41615"/>
      <w:bookmarkEnd w:id="41616"/>
      <w:bookmarkEnd w:id="41617"/>
      <w:bookmarkEnd w:id="41618"/>
      <w:bookmarkEnd w:id="41619"/>
      <w:bookmarkEnd w:id="41620"/>
      <w:bookmarkEnd w:id="41621"/>
      <w:bookmarkEnd w:id="41622"/>
      <w:bookmarkEnd w:id="41623"/>
      <w:bookmarkEnd w:id="41624"/>
      <w:bookmarkEnd w:id="41625"/>
      <w:bookmarkEnd w:id="41626"/>
      <w:bookmarkEnd w:id="41627"/>
      <w:bookmarkEnd w:id="41628"/>
      <w:bookmarkEnd w:id="41629"/>
      <w:bookmarkEnd w:id="41630"/>
      <w:bookmarkEnd w:id="41631"/>
      <w:bookmarkEnd w:id="41632"/>
      <w:bookmarkEnd w:id="41633"/>
      <w:bookmarkEnd w:id="41634"/>
      <w:bookmarkEnd w:id="41635"/>
      <w:bookmarkEnd w:id="41636"/>
      <w:bookmarkEnd w:id="41637"/>
      <w:bookmarkEnd w:id="41638"/>
      <w:bookmarkEnd w:id="41639"/>
      <w:bookmarkEnd w:id="41640"/>
      <w:bookmarkEnd w:id="41641"/>
      <w:bookmarkEnd w:id="41642"/>
      <w:bookmarkEnd w:id="41643"/>
      <w:bookmarkEnd w:id="41644"/>
      <w:bookmarkEnd w:id="41645"/>
      <w:bookmarkEnd w:id="41646"/>
      <w:bookmarkEnd w:id="41647"/>
      <w:bookmarkEnd w:id="41648"/>
      <w:bookmarkEnd w:id="41649"/>
      <w:bookmarkEnd w:id="41650"/>
      <w:bookmarkEnd w:id="41651"/>
      <w:bookmarkEnd w:id="41652"/>
      <w:bookmarkEnd w:id="41653"/>
      <w:bookmarkEnd w:id="41654"/>
      <w:bookmarkEnd w:id="41655"/>
      <w:bookmarkEnd w:id="41656"/>
      <w:bookmarkEnd w:id="41657"/>
      <w:bookmarkEnd w:id="41658"/>
      <w:bookmarkEnd w:id="41659"/>
      <w:bookmarkEnd w:id="41660"/>
      <w:bookmarkEnd w:id="41661"/>
      <w:bookmarkEnd w:id="41662"/>
      <w:bookmarkEnd w:id="41663"/>
      <w:bookmarkEnd w:id="41664"/>
      <w:bookmarkEnd w:id="41665"/>
      <w:bookmarkEnd w:id="41666"/>
      <w:bookmarkEnd w:id="41667"/>
      <w:bookmarkEnd w:id="41668"/>
      <w:bookmarkEnd w:id="41669"/>
      <w:bookmarkEnd w:id="41670"/>
      <w:bookmarkEnd w:id="41671"/>
      <w:bookmarkEnd w:id="41672"/>
      <w:bookmarkEnd w:id="41673"/>
      <w:bookmarkEnd w:id="41674"/>
      <w:bookmarkEnd w:id="41675"/>
      <w:bookmarkEnd w:id="41676"/>
      <w:bookmarkEnd w:id="41677"/>
      <w:bookmarkEnd w:id="41678"/>
      <w:bookmarkEnd w:id="41679"/>
      <w:bookmarkEnd w:id="41680"/>
      <w:bookmarkEnd w:id="41681"/>
      <w:bookmarkEnd w:id="41682"/>
      <w:bookmarkEnd w:id="41683"/>
      <w:bookmarkEnd w:id="41684"/>
      <w:bookmarkEnd w:id="41685"/>
      <w:bookmarkEnd w:id="41686"/>
      <w:bookmarkEnd w:id="41687"/>
      <w:bookmarkEnd w:id="41688"/>
      <w:bookmarkEnd w:id="41689"/>
      <w:bookmarkEnd w:id="41690"/>
      <w:bookmarkEnd w:id="41691"/>
      <w:bookmarkEnd w:id="41692"/>
      <w:bookmarkEnd w:id="41693"/>
      <w:bookmarkEnd w:id="41694"/>
      <w:bookmarkEnd w:id="41695"/>
      <w:bookmarkEnd w:id="41696"/>
      <w:bookmarkEnd w:id="41697"/>
      <w:bookmarkEnd w:id="41698"/>
      <w:bookmarkEnd w:id="41699"/>
      <w:bookmarkEnd w:id="41700"/>
      <w:bookmarkEnd w:id="41701"/>
      <w:bookmarkEnd w:id="41702"/>
      <w:bookmarkEnd w:id="41703"/>
      <w:bookmarkEnd w:id="41704"/>
      <w:bookmarkEnd w:id="41705"/>
      <w:bookmarkEnd w:id="41706"/>
      <w:bookmarkEnd w:id="41707"/>
      <w:bookmarkEnd w:id="41708"/>
      <w:bookmarkEnd w:id="41709"/>
      <w:bookmarkEnd w:id="41710"/>
      <w:bookmarkEnd w:id="41711"/>
      <w:bookmarkEnd w:id="41712"/>
      <w:bookmarkEnd w:id="41713"/>
      <w:bookmarkEnd w:id="41714"/>
      <w:bookmarkEnd w:id="41715"/>
      <w:bookmarkEnd w:id="41716"/>
      <w:bookmarkEnd w:id="41717"/>
      <w:bookmarkEnd w:id="41718"/>
      <w:bookmarkEnd w:id="41719"/>
      <w:bookmarkEnd w:id="41720"/>
      <w:bookmarkEnd w:id="41721"/>
      <w:bookmarkEnd w:id="41722"/>
      <w:bookmarkEnd w:id="41723"/>
      <w:bookmarkEnd w:id="41724"/>
      <w:bookmarkEnd w:id="41725"/>
      <w:bookmarkEnd w:id="41726"/>
      <w:bookmarkEnd w:id="41727"/>
      <w:bookmarkEnd w:id="41728"/>
      <w:bookmarkEnd w:id="41729"/>
      <w:bookmarkEnd w:id="41730"/>
      <w:bookmarkEnd w:id="41731"/>
      <w:bookmarkEnd w:id="41732"/>
      <w:bookmarkEnd w:id="41733"/>
      <w:bookmarkEnd w:id="41734"/>
      <w:bookmarkEnd w:id="41735"/>
      <w:bookmarkEnd w:id="41736"/>
      <w:bookmarkEnd w:id="41737"/>
      <w:bookmarkEnd w:id="41738"/>
      <w:bookmarkEnd w:id="41739"/>
      <w:bookmarkEnd w:id="41740"/>
      <w:bookmarkEnd w:id="41741"/>
      <w:bookmarkEnd w:id="41742"/>
      <w:bookmarkEnd w:id="41743"/>
      <w:bookmarkEnd w:id="41744"/>
      <w:bookmarkEnd w:id="41745"/>
      <w:bookmarkEnd w:id="41746"/>
      <w:bookmarkEnd w:id="41747"/>
      <w:bookmarkEnd w:id="41748"/>
      <w:bookmarkEnd w:id="41749"/>
      <w:bookmarkEnd w:id="41750"/>
      <w:bookmarkEnd w:id="41751"/>
      <w:bookmarkEnd w:id="41752"/>
      <w:bookmarkEnd w:id="41753"/>
      <w:bookmarkEnd w:id="41754"/>
      <w:bookmarkEnd w:id="41755"/>
      <w:bookmarkEnd w:id="41756"/>
      <w:bookmarkEnd w:id="41757"/>
      <w:bookmarkEnd w:id="41758"/>
      <w:bookmarkEnd w:id="41759"/>
      <w:bookmarkEnd w:id="41760"/>
      <w:bookmarkEnd w:id="41761"/>
      <w:bookmarkEnd w:id="41762"/>
      <w:bookmarkEnd w:id="41763"/>
      <w:bookmarkEnd w:id="41764"/>
      <w:bookmarkEnd w:id="41765"/>
      <w:bookmarkEnd w:id="41766"/>
      <w:bookmarkEnd w:id="41767"/>
      <w:bookmarkEnd w:id="41768"/>
      <w:bookmarkEnd w:id="41769"/>
      <w:bookmarkEnd w:id="41770"/>
      <w:bookmarkEnd w:id="41771"/>
      <w:bookmarkEnd w:id="41772"/>
      <w:bookmarkEnd w:id="41773"/>
      <w:bookmarkEnd w:id="41774"/>
      <w:bookmarkEnd w:id="41775"/>
      <w:bookmarkEnd w:id="41776"/>
      <w:bookmarkEnd w:id="41777"/>
      <w:bookmarkEnd w:id="41778"/>
      <w:bookmarkEnd w:id="41779"/>
      <w:bookmarkEnd w:id="41780"/>
      <w:bookmarkEnd w:id="41781"/>
      <w:bookmarkEnd w:id="41782"/>
      <w:bookmarkEnd w:id="41783"/>
      <w:bookmarkEnd w:id="41784"/>
      <w:bookmarkEnd w:id="41785"/>
      <w:bookmarkEnd w:id="41786"/>
      <w:bookmarkEnd w:id="41787"/>
      <w:bookmarkEnd w:id="41788"/>
      <w:bookmarkEnd w:id="41789"/>
      <w:bookmarkEnd w:id="41790"/>
      <w:bookmarkEnd w:id="41791"/>
      <w:bookmarkEnd w:id="41792"/>
      <w:bookmarkEnd w:id="41793"/>
      <w:bookmarkEnd w:id="41794"/>
      <w:bookmarkEnd w:id="41795"/>
      <w:bookmarkEnd w:id="41796"/>
      <w:bookmarkEnd w:id="41797"/>
      <w:bookmarkEnd w:id="41798"/>
      <w:bookmarkEnd w:id="41799"/>
      <w:bookmarkEnd w:id="41800"/>
      <w:bookmarkEnd w:id="41801"/>
      <w:bookmarkEnd w:id="41802"/>
      <w:bookmarkEnd w:id="41803"/>
      <w:bookmarkEnd w:id="41804"/>
      <w:bookmarkEnd w:id="41805"/>
      <w:bookmarkEnd w:id="41806"/>
      <w:bookmarkEnd w:id="41807"/>
      <w:bookmarkEnd w:id="41808"/>
      <w:bookmarkEnd w:id="41809"/>
      <w:bookmarkEnd w:id="41810"/>
      <w:bookmarkEnd w:id="41811"/>
      <w:bookmarkEnd w:id="41812"/>
      <w:bookmarkEnd w:id="41813"/>
      <w:bookmarkEnd w:id="41814"/>
      <w:bookmarkEnd w:id="41815"/>
      <w:bookmarkEnd w:id="41816"/>
      <w:bookmarkEnd w:id="41817"/>
      <w:bookmarkEnd w:id="41818"/>
      <w:bookmarkEnd w:id="41819"/>
      <w:bookmarkEnd w:id="41820"/>
      <w:bookmarkEnd w:id="41821"/>
      <w:bookmarkEnd w:id="41822"/>
      <w:bookmarkEnd w:id="41823"/>
      <w:bookmarkEnd w:id="41824"/>
      <w:bookmarkEnd w:id="41825"/>
      <w:bookmarkEnd w:id="41826"/>
      <w:bookmarkEnd w:id="41827"/>
      <w:bookmarkEnd w:id="41828"/>
      <w:bookmarkEnd w:id="41829"/>
      <w:bookmarkEnd w:id="41830"/>
      <w:bookmarkEnd w:id="41831"/>
      <w:bookmarkEnd w:id="41832"/>
      <w:bookmarkEnd w:id="41833"/>
      <w:bookmarkEnd w:id="41834"/>
      <w:bookmarkEnd w:id="41835"/>
      <w:bookmarkEnd w:id="41836"/>
      <w:bookmarkEnd w:id="41837"/>
      <w:bookmarkEnd w:id="41838"/>
      <w:bookmarkEnd w:id="41839"/>
      <w:bookmarkEnd w:id="41840"/>
      <w:bookmarkEnd w:id="41841"/>
      <w:bookmarkEnd w:id="41842"/>
      <w:bookmarkEnd w:id="41843"/>
      <w:bookmarkEnd w:id="41844"/>
      <w:bookmarkEnd w:id="41845"/>
      <w:bookmarkEnd w:id="41846"/>
      <w:bookmarkEnd w:id="41847"/>
      <w:bookmarkEnd w:id="41848"/>
      <w:bookmarkEnd w:id="41849"/>
      <w:bookmarkEnd w:id="41850"/>
      <w:bookmarkEnd w:id="41851"/>
      <w:bookmarkEnd w:id="41852"/>
      <w:bookmarkEnd w:id="41853"/>
      <w:bookmarkEnd w:id="41854"/>
      <w:bookmarkEnd w:id="41855"/>
      <w:bookmarkEnd w:id="41856"/>
      <w:bookmarkEnd w:id="41857"/>
      <w:bookmarkEnd w:id="41858"/>
      <w:bookmarkEnd w:id="41859"/>
      <w:bookmarkEnd w:id="41860"/>
      <w:bookmarkEnd w:id="41861"/>
      <w:bookmarkEnd w:id="41862"/>
      <w:bookmarkEnd w:id="41863"/>
      <w:bookmarkEnd w:id="41864"/>
      <w:bookmarkEnd w:id="41865"/>
      <w:bookmarkEnd w:id="41866"/>
      <w:bookmarkEnd w:id="41867"/>
      <w:bookmarkEnd w:id="41868"/>
      <w:bookmarkEnd w:id="41869"/>
      <w:bookmarkEnd w:id="41870"/>
      <w:bookmarkEnd w:id="41871"/>
      <w:bookmarkEnd w:id="41872"/>
      <w:bookmarkEnd w:id="41873"/>
      <w:bookmarkEnd w:id="41874"/>
      <w:bookmarkEnd w:id="41875"/>
      <w:bookmarkEnd w:id="41876"/>
      <w:bookmarkEnd w:id="41877"/>
      <w:bookmarkEnd w:id="41878"/>
      <w:bookmarkEnd w:id="41879"/>
      <w:bookmarkEnd w:id="41880"/>
      <w:bookmarkEnd w:id="41881"/>
      <w:bookmarkEnd w:id="41882"/>
      <w:bookmarkEnd w:id="41883"/>
      <w:bookmarkEnd w:id="41884"/>
      <w:bookmarkEnd w:id="41885"/>
      <w:bookmarkEnd w:id="41886"/>
      <w:bookmarkEnd w:id="41887"/>
      <w:bookmarkEnd w:id="41888"/>
      <w:bookmarkEnd w:id="41889"/>
      <w:bookmarkEnd w:id="41890"/>
      <w:bookmarkEnd w:id="41891"/>
      <w:bookmarkEnd w:id="41892"/>
      <w:bookmarkEnd w:id="41893"/>
      <w:bookmarkEnd w:id="41894"/>
      <w:bookmarkEnd w:id="41895"/>
      <w:bookmarkEnd w:id="41896"/>
      <w:bookmarkEnd w:id="41897"/>
      <w:bookmarkEnd w:id="41898"/>
      <w:bookmarkEnd w:id="41899"/>
      <w:bookmarkEnd w:id="41900"/>
      <w:bookmarkEnd w:id="41901"/>
      <w:bookmarkEnd w:id="41902"/>
      <w:bookmarkEnd w:id="41903"/>
      <w:bookmarkEnd w:id="41904"/>
      <w:bookmarkEnd w:id="41905"/>
      <w:bookmarkEnd w:id="41906"/>
      <w:bookmarkEnd w:id="41907"/>
      <w:bookmarkEnd w:id="41908"/>
      <w:bookmarkEnd w:id="41909"/>
      <w:bookmarkEnd w:id="41910"/>
      <w:bookmarkEnd w:id="41911"/>
      <w:bookmarkEnd w:id="41912"/>
      <w:bookmarkEnd w:id="41913"/>
      <w:bookmarkEnd w:id="41914"/>
      <w:bookmarkEnd w:id="41915"/>
      <w:bookmarkEnd w:id="41916"/>
      <w:bookmarkEnd w:id="41917"/>
      <w:bookmarkEnd w:id="41918"/>
      <w:bookmarkEnd w:id="41919"/>
      <w:bookmarkEnd w:id="41920"/>
      <w:bookmarkEnd w:id="41921"/>
      <w:bookmarkEnd w:id="41922"/>
      <w:bookmarkEnd w:id="41923"/>
      <w:bookmarkEnd w:id="41924"/>
      <w:bookmarkEnd w:id="41925"/>
      <w:bookmarkEnd w:id="41926"/>
      <w:bookmarkEnd w:id="41927"/>
      <w:bookmarkEnd w:id="41928"/>
      <w:bookmarkEnd w:id="41929"/>
      <w:bookmarkEnd w:id="41930"/>
      <w:bookmarkEnd w:id="41931"/>
      <w:bookmarkEnd w:id="41932"/>
      <w:bookmarkEnd w:id="41933"/>
      <w:bookmarkEnd w:id="41934"/>
      <w:bookmarkEnd w:id="41935"/>
      <w:bookmarkEnd w:id="41936"/>
      <w:bookmarkEnd w:id="41937"/>
      <w:bookmarkEnd w:id="41938"/>
      <w:bookmarkEnd w:id="41939"/>
      <w:bookmarkEnd w:id="41940"/>
      <w:bookmarkEnd w:id="41941"/>
      <w:bookmarkEnd w:id="41942"/>
      <w:bookmarkEnd w:id="41943"/>
      <w:bookmarkEnd w:id="41944"/>
      <w:bookmarkEnd w:id="41945"/>
      <w:bookmarkEnd w:id="41946"/>
      <w:bookmarkEnd w:id="41947"/>
      <w:bookmarkEnd w:id="41948"/>
      <w:bookmarkEnd w:id="41949"/>
      <w:bookmarkEnd w:id="41950"/>
      <w:bookmarkEnd w:id="41951"/>
      <w:bookmarkEnd w:id="41952"/>
      <w:bookmarkEnd w:id="41953"/>
      <w:bookmarkEnd w:id="41954"/>
      <w:bookmarkEnd w:id="41955"/>
      <w:bookmarkEnd w:id="41956"/>
      <w:bookmarkEnd w:id="41957"/>
      <w:bookmarkEnd w:id="41958"/>
      <w:bookmarkEnd w:id="41959"/>
      <w:bookmarkEnd w:id="41960"/>
      <w:bookmarkEnd w:id="41961"/>
      <w:bookmarkEnd w:id="41962"/>
      <w:bookmarkEnd w:id="41963"/>
      <w:bookmarkEnd w:id="41964"/>
      <w:bookmarkEnd w:id="41965"/>
      <w:bookmarkEnd w:id="41966"/>
      <w:bookmarkEnd w:id="41967"/>
      <w:bookmarkEnd w:id="41968"/>
      <w:bookmarkEnd w:id="41969"/>
      <w:bookmarkEnd w:id="41970"/>
      <w:bookmarkEnd w:id="41971"/>
      <w:bookmarkEnd w:id="41972"/>
      <w:bookmarkEnd w:id="41973"/>
      <w:bookmarkEnd w:id="41974"/>
      <w:bookmarkEnd w:id="41975"/>
      <w:bookmarkEnd w:id="41976"/>
      <w:bookmarkEnd w:id="41977"/>
      <w:bookmarkEnd w:id="41978"/>
      <w:bookmarkEnd w:id="41979"/>
      <w:bookmarkEnd w:id="41980"/>
      <w:bookmarkEnd w:id="41981"/>
      <w:bookmarkEnd w:id="41982"/>
      <w:bookmarkEnd w:id="41983"/>
      <w:bookmarkEnd w:id="41984"/>
      <w:bookmarkEnd w:id="41985"/>
      <w:bookmarkEnd w:id="41986"/>
      <w:bookmarkEnd w:id="41987"/>
      <w:bookmarkEnd w:id="41988"/>
      <w:bookmarkEnd w:id="41989"/>
      <w:bookmarkEnd w:id="41990"/>
      <w:bookmarkEnd w:id="41991"/>
      <w:bookmarkEnd w:id="41992"/>
      <w:bookmarkEnd w:id="41993"/>
      <w:bookmarkEnd w:id="41994"/>
      <w:bookmarkEnd w:id="41995"/>
      <w:bookmarkEnd w:id="41996"/>
      <w:bookmarkEnd w:id="41997"/>
      <w:bookmarkEnd w:id="41998"/>
      <w:bookmarkEnd w:id="41999"/>
      <w:bookmarkEnd w:id="42000"/>
      <w:bookmarkEnd w:id="42001"/>
      <w:bookmarkEnd w:id="42002"/>
      <w:bookmarkEnd w:id="42003"/>
      <w:bookmarkEnd w:id="42004"/>
      <w:bookmarkEnd w:id="42005"/>
      <w:bookmarkEnd w:id="42006"/>
      <w:bookmarkEnd w:id="42007"/>
      <w:bookmarkEnd w:id="42008"/>
      <w:bookmarkEnd w:id="42009"/>
      <w:bookmarkEnd w:id="42010"/>
      <w:bookmarkEnd w:id="42011"/>
      <w:bookmarkEnd w:id="42012"/>
      <w:bookmarkEnd w:id="42013"/>
      <w:bookmarkEnd w:id="42014"/>
      <w:bookmarkEnd w:id="42015"/>
      <w:bookmarkEnd w:id="42016"/>
      <w:bookmarkEnd w:id="42017"/>
      <w:bookmarkEnd w:id="42018"/>
      <w:bookmarkEnd w:id="42019"/>
      <w:bookmarkEnd w:id="42020"/>
      <w:bookmarkEnd w:id="42021"/>
      <w:bookmarkEnd w:id="42022"/>
      <w:bookmarkEnd w:id="42023"/>
      <w:bookmarkEnd w:id="42024"/>
      <w:bookmarkEnd w:id="42025"/>
      <w:bookmarkEnd w:id="42026"/>
      <w:bookmarkEnd w:id="42027"/>
      <w:bookmarkEnd w:id="42028"/>
      <w:bookmarkEnd w:id="42029"/>
      <w:bookmarkEnd w:id="42030"/>
      <w:bookmarkEnd w:id="42031"/>
      <w:bookmarkEnd w:id="42032"/>
      <w:bookmarkEnd w:id="42033"/>
      <w:bookmarkEnd w:id="42034"/>
      <w:bookmarkEnd w:id="42035"/>
      <w:bookmarkEnd w:id="42036"/>
      <w:bookmarkEnd w:id="42037"/>
      <w:bookmarkEnd w:id="42038"/>
      <w:bookmarkEnd w:id="42039"/>
      <w:bookmarkEnd w:id="42040"/>
      <w:bookmarkEnd w:id="42041"/>
      <w:bookmarkEnd w:id="42042"/>
      <w:bookmarkEnd w:id="42043"/>
      <w:bookmarkEnd w:id="42044"/>
      <w:bookmarkEnd w:id="42045"/>
      <w:bookmarkEnd w:id="42046"/>
      <w:bookmarkEnd w:id="42047"/>
      <w:bookmarkEnd w:id="42048"/>
      <w:bookmarkEnd w:id="42049"/>
      <w:bookmarkEnd w:id="42050"/>
      <w:bookmarkEnd w:id="42051"/>
      <w:bookmarkEnd w:id="42052"/>
      <w:bookmarkEnd w:id="42053"/>
      <w:bookmarkEnd w:id="42054"/>
      <w:bookmarkEnd w:id="42055"/>
      <w:bookmarkEnd w:id="42056"/>
      <w:bookmarkEnd w:id="42057"/>
      <w:bookmarkEnd w:id="42058"/>
      <w:bookmarkEnd w:id="42059"/>
      <w:bookmarkEnd w:id="42060"/>
      <w:bookmarkEnd w:id="42061"/>
      <w:bookmarkEnd w:id="42062"/>
      <w:bookmarkEnd w:id="42063"/>
      <w:bookmarkEnd w:id="42064"/>
      <w:bookmarkEnd w:id="42065"/>
      <w:bookmarkEnd w:id="42066"/>
      <w:bookmarkEnd w:id="42067"/>
      <w:bookmarkEnd w:id="42068"/>
      <w:bookmarkEnd w:id="42069"/>
      <w:bookmarkEnd w:id="42070"/>
      <w:bookmarkEnd w:id="42071"/>
      <w:bookmarkEnd w:id="42072"/>
      <w:bookmarkEnd w:id="42073"/>
      <w:bookmarkEnd w:id="42074"/>
      <w:bookmarkEnd w:id="42075"/>
      <w:bookmarkEnd w:id="42076"/>
      <w:bookmarkEnd w:id="42077"/>
      <w:bookmarkEnd w:id="42078"/>
      <w:bookmarkEnd w:id="42079"/>
      <w:bookmarkEnd w:id="42080"/>
      <w:bookmarkEnd w:id="42081"/>
      <w:bookmarkEnd w:id="42082"/>
      <w:bookmarkEnd w:id="42083"/>
      <w:bookmarkEnd w:id="42084"/>
      <w:bookmarkEnd w:id="42085"/>
      <w:bookmarkEnd w:id="42086"/>
      <w:bookmarkEnd w:id="42087"/>
      <w:bookmarkEnd w:id="42088"/>
      <w:bookmarkEnd w:id="42089"/>
      <w:bookmarkEnd w:id="42090"/>
      <w:bookmarkEnd w:id="42091"/>
      <w:bookmarkEnd w:id="42092"/>
      <w:bookmarkEnd w:id="42093"/>
      <w:bookmarkEnd w:id="42094"/>
      <w:bookmarkEnd w:id="42095"/>
      <w:bookmarkEnd w:id="42096"/>
      <w:bookmarkEnd w:id="42097"/>
      <w:bookmarkEnd w:id="42098"/>
      <w:bookmarkEnd w:id="42099"/>
      <w:bookmarkEnd w:id="42100"/>
      <w:bookmarkEnd w:id="42101"/>
      <w:bookmarkEnd w:id="42102"/>
      <w:bookmarkEnd w:id="42103"/>
      <w:bookmarkEnd w:id="42104"/>
      <w:bookmarkEnd w:id="42105"/>
      <w:bookmarkEnd w:id="42106"/>
      <w:bookmarkEnd w:id="42107"/>
      <w:bookmarkEnd w:id="42108"/>
      <w:bookmarkEnd w:id="42109"/>
      <w:bookmarkEnd w:id="42110"/>
      <w:bookmarkEnd w:id="42111"/>
      <w:bookmarkEnd w:id="42112"/>
      <w:bookmarkEnd w:id="42113"/>
      <w:bookmarkEnd w:id="42114"/>
      <w:bookmarkEnd w:id="42115"/>
      <w:bookmarkEnd w:id="42116"/>
      <w:bookmarkEnd w:id="42117"/>
      <w:bookmarkEnd w:id="42118"/>
      <w:bookmarkEnd w:id="42119"/>
      <w:bookmarkEnd w:id="42120"/>
      <w:bookmarkEnd w:id="42121"/>
      <w:bookmarkEnd w:id="42122"/>
      <w:bookmarkEnd w:id="42123"/>
      <w:bookmarkEnd w:id="42124"/>
      <w:bookmarkEnd w:id="42125"/>
      <w:bookmarkEnd w:id="42126"/>
      <w:bookmarkEnd w:id="42127"/>
      <w:bookmarkEnd w:id="42128"/>
      <w:bookmarkEnd w:id="42129"/>
      <w:bookmarkEnd w:id="42130"/>
      <w:bookmarkEnd w:id="42131"/>
      <w:bookmarkEnd w:id="42132"/>
      <w:bookmarkEnd w:id="42133"/>
      <w:bookmarkEnd w:id="42134"/>
      <w:bookmarkEnd w:id="42135"/>
      <w:bookmarkEnd w:id="42136"/>
      <w:bookmarkEnd w:id="42137"/>
      <w:bookmarkEnd w:id="42138"/>
      <w:bookmarkEnd w:id="42139"/>
      <w:bookmarkEnd w:id="42140"/>
      <w:bookmarkEnd w:id="42141"/>
      <w:bookmarkEnd w:id="42142"/>
      <w:bookmarkEnd w:id="42143"/>
      <w:bookmarkEnd w:id="42144"/>
      <w:bookmarkEnd w:id="42145"/>
      <w:bookmarkEnd w:id="42146"/>
      <w:bookmarkEnd w:id="42147"/>
      <w:bookmarkEnd w:id="42148"/>
      <w:bookmarkEnd w:id="42149"/>
      <w:bookmarkEnd w:id="42150"/>
      <w:bookmarkEnd w:id="42151"/>
      <w:bookmarkEnd w:id="42152"/>
      <w:bookmarkEnd w:id="42153"/>
      <w:bookmarkEnd w:id="42154"/>
      <w:bookmarkEnd w:id="42155"/>
      <w:bookmarkEnd w:id="42156"/>
      <w:bookmarkEnd w:id="42157"/>
      <w:bookmarkEnd w:id="42158"/>
      <w:bookmarkEnd w:id="42159"/>
      <w:bookmarkEnd w:id="42160"/>
      <w:bookmarkEnd w:id="42161"/>
      <w:bookmarkEnd w:id="42162"/>
      <w:bookmarkEnd w:id="42163"/>
      <w:bookmarkEnd w:id="42164"/>
      <w:bookmarkEnd w:id="42165"/>
      <w:bookmarkEnd w:id="42166"/>
      <w:bookmarkEnd w:id="42167"/>
      <w:bookmarkEnd w:id="42168"/>
      <w:bookmarkEnd w:id="42169"/>
      <w:bookmarkEnd w:id="42170"/>
      <w:bookmarkEnd w:id="42171"/>
      <w:bookmarkEnd w:id="42172"/>
      <w:bookmarkEnd w:id="42173"/>
      <w:bookmarkEnd w:id="42174"/>
      <w:bookmarkEnd w:id="42175"/>
      <w:bookmarkEnd w:id="42176"/>
      <w:bookmarkEnd w:id="42177"/>
      <w:bookmarkEnd w:id="42178"/>
      <w:bookmarkEnd w:id="42179"/>
      <w:bookmarkEnd w:id="42180"/>
      <w:bookmarkEnd w:id="42181"/>
      <w:bookmarkEnd w:id="42182"/>
      <w:bookmarkEnd w:id="42183"/>
      <w:bookmarkEnd w:id="42184"/>
      <w:bookmarkEnd w:id="42185"/>
      <w:bookmarkEnd w:id="42186"/>
      <w:bookmarkEnd w:id="42187"/>
      <w:bookmarkEnd w:id="42188"/>
      <w:bookmarkEnd w:id="42189"/>
      <w:bookmarkEnd w:id="42190"/>
      <w:bookmarkEnd w:id="42191"/>
      <w:bookmarkEnd w:id="42192"/>
      <w:bookmarkEnd w:id="42193"/>
      <w:bookmarkEnd w:id="42194"/>
      <w:bookmarkEnd w:id="42195"/>
      <w:bookmarkEnd w:id="42196"/>
      <w:bookmarkEnd w:id="42197"/>
      <w:bookmarkEnd w:id="42198"/>
      <w:bookmarkEnd w:id="42199"/>
      <w:bookmarkEnd w:id="42200"/>
      <w:bookmarkEnd w:id="42201"/>
      <w:bookmarkEnd w:id="42202"/>
      <w:bookmarkEnd w:id="42203"/>
      <w:bookmarkEnd w:id="42204"/>
      <w:bookmarkEnd w:id="42205"/>
      <w:bookmarkEnd w:id="42206"/>
      <w:bookmarkEnd w:id="42207"/>
      <w:bookmarkEnd w:id="42208"/>
      <w:bookmarkEnd w:id="42209"/>
      <w:bookmarkEnd w:id="42210"/>
      <w:bookmarkEnd w:id="42211"/>
      <w:bookmarkEnd w:id="42212"/>
      <w:bookmarkEnd w:id="42213"/>
      <w:bookmarkEnd w:id="42214"/>
      <w:bookmarkEnd w:id="42215"/>
      <w:bookmarkEnd w:id="42216"/>
      <w:bookmarkEnd w:id="42217"/>
      <w:bookmarkEnd w:id="42218"/>
      <w:bookmarkEnd w:id="42219"/>
      <w:bookmarkEnd w:id="42220"/>
      <w:bookmarkEnd w:id="42221"/>
      <w:bookmarkEnd w:id="42222"/>
      <w:bookmarkEnd w:id="42223"/>
      <w:bookmarkEnd w:id="42224"/>
      <w:bookmarkEnd w:id="42225"/>
      <w:bookmarkEnd w:id="42226"/>
      <w:bookmarkEnd w:id="42227"/>
      <w:bookmarkEnd w:id="42228"/>
      <w:bookmarkEnd w:id="42229"/>
      <w:bookmarkEnd w:id="42230"/>
      <w:bookmarkEnd w:id="42231"/>
      <w:bookmarkEnd w:id="42232"/>
      <w:bookmarkEnd w:id="42233"/>
      <w:bookmarkEnd w:id="42234"/>
      <w:bookmarkEnd w:id="42235"/>
      <w:bookmarkEnd w:id="42236"/>
      <w:bookmarkEnd w:id="42237"/>
      <w:bookmarkEnd w:id="42238"/>
      <w:bookmarkEnd w:id="42239"/>
      <w:bookmarkEnd w:id="42240"/>
      <w:bookmarkEnd w:id="42241"/>
      <w:bookmarkEnd w:id="42242"/>
      <w:bookmarkEnd w:id="42243"/>
      <w:bookmarkEnd w:id="42244"/>
      <w:bookmarkEnd w:id="42245"/>
      <w:bookmarkEnd w:id="42246"/>
      <w:bookmarkEnd w:id="42247"/>
      <w:bookmarkEnd w:id="42248"/>
      <w:bookmarkEnd w:id="42249"/>
      <w:bookmarkEnd w:id="42250"/>
      <w:bookmarkEnd w:id="42251"/>
      <w:bookmarkEnd w:id="42252"/>
      <w:bookmarkEnd w:id="42253"/>
      <w:bookmarkEnd w:id="42254"/>
      <w:bookmarkEnd w:id="42255"/>
      <w:bookmarkEnd w:id="42256"/>
      <w:bookmarkEnd w:id="42257"/>
      <w:bookmarkEnd w:id="42258"/>
      <w:bookmarkEnd w:id="42259"/>
      <w:bookmarkEnd w:id="42260"/>
      <w:bookmarkEnd w:id="42261"/>
      <w:bookmarkEnd w:id="42262"/>
      <w:bookmarkEnd w:id="42263"/>
      <w:bookmarkEnd w:id="42264"/>
      <w:bookmarkEnd w:id="42265"/>
      <w:bookmarkEnd w:id="42266"/>
      <w:bookmarkEnd w:id="42267"/>
      <w:bookmarkEnd w:id="42268"/>
      <w:bookmarkEnd w:id="42269"/>
      <w:bookmarkEnd w:id="42270"/>
      <w:bookmarkEnd w:id="42271"/>
      <w:bookmarkEnd w:id="42272"/>
      <w:bookmarkEnd w:id="42273"/>
      <w:bookmarkEnd w:id="42274"/>
      <w:bookmarkEnd w:id="42275"/>
      <w:bookmarkEnd w:id="42276"/>
      <w:bookmarkEnd w:id="42277"/>
      <w:bookmarkEnd w:id="42278"/>
      <w:bookmarkEnd w:id="42279"/>
      <w:bookmarkEnd w:id="42280"/>
      <w:bookmarkEnd w:id="42281"/>
      <w:bookmarkEnd w:id="42282"/>
      <w:bookmarkEnd w:id="42283"/>
      <w:bookmarkEnd w:id="42284"/>
      <w:bookmarkEnd w:id="42285"/>
      <w:bookmarkEnd w:id="42286"/>
      <w:bookmarkEnd w:id="42287"/>
      <w:bookmarkEnd w:id="42288"/>
      <w:bookmarkEnd w:id="42289"/>
      <w:bookmarkEnd w:id="42290"/>
      <w:bookmarkEnd w:id="42291"/>
      <w:bookmarkEnd w:id="42292"/>
      <w:bookmarkEnd w:id="42293"/>
      <w:bookmarkEnd w:id="42294"/>
      <w:bookmarkEnd w:id="42295"/>
      <w:bookmarkEnd w:id="42296"/>
      <w:bookmarkEnd w:id="42297"/>
      <w:bookmarkEnd w:id="42298"/>
      <w:bookmarkEnd w:id="42299"/>
      <w:bookmarkEnd w:id="42300"/>
      <w:bookmarkEnd w:id="42301"/>
      <w:bookmarkEnd w:id="42302"/>
      <w:bookmarkEnd w:id="42303"/>
      <w:bookmarkEnd w:id="42304"/>
      <w:bookmarkEnd w:id="42305"/>
      <w:bookmarkEnd w:id="42306"/>
      <w:bookmarkEnd w:id="42307"/>
      <w:bookmarkEnd w:id="42308"/>
      <w:bookmarkEnd w:id="42309"/>
      <w:bookmarkEnd w:id="42310"/>
      <w:bookmarkEnd w:id="42311"/>
      <w:bookmarkEnd w:id="42312"/>
      <w:bookmarkEnd w:id="42313"/>
      <w:bookmarkEnd w:id="42314"/>
      <w:bookmarkEnd w:id="42315"/>
      <w:bookmarkEnd w:id="42316"/>
      <w:bookmarkEnd w:id="42317"/>
      <w:bookmarkEnd w:id="42318"/>
      <w:bookmarkEnd w:id="42319"/>
      <w:bookmarkEnd w:id="42320"/>
      <w:bookmarkEnd w:id="42321"/>
      <w:bookmarkEnd w:id="42322"/>
      <w:bookmarkEnd w:id="42323"/>
      <w:bookmarkEnd w:id="42324"/>
      <w:bookmarkEnd w:id="42325"/>
      <w:bookmarkEnd w:id="42326"/>
      <w:bookmarkEnd w:id="42327"/>
      <w:bookmarkEnd w:id="42328"/>
      <w:bookmarkEnd w:id="42329"/>
      <w:bookmarkEnd w:id="42330"/>
      <w:bookmarkEnd w:id="42331"/>
      <w:bookmarkEnd w:id="42332"/>
      <w:bookmarkEnd w:id="42333"/>
      <w:bookmarkEnd w:id="42334"/>
      <w:bookmarkEnd w:id="42335"/>
      <w:bookmarkEnd w:id="42336"/>
      <w:bookmarkEnd w:id="42337"/>
      <w:bookmarkEnd w:id="42338"/>
      <w:bookmarkEnd w:id="42339"/>
      <w:bookmarkEnd w:id="42340"/>
      <w:bookmarkEnd w:id="42341"/>
      <w:bookmarkEnd w:id="42342"/>
      <w:bookmarkEnd w:id="42343"/>
      <w:bookmarkEnd w:id="42344"/>
      <w:bookmarkEnd w:id="42345"/>
      <w:bookmarkEnd w:id="42346"/>
      <w:bookmarkEnd w:id="42347"/>
      <w:bookmarkEnd w:id="42348"/>
      <w:bookmarkEnd w:id="42349"/>
      <w:bookmarkEnd w:id="42350"/>
      <w:bookmarkEnd w:id="42351"/>
      <w:bookmarkEnd w:id="42352"/>
      <w:bookmarkEnd w:id="42353"/>
      <w:bookmarkEnd w:id="42354"/>
      <w:bookmarkEnd w:id="42355"/>
      <w:bookmarkEnd w:id="42356"/>
      <w:bookmarkEnd w:id="42357"/>
      <w:bookmarkEnd w:id="42358"/>
      <w:bookmarkEnd w:id="42359"/>
      <w:bookmarkEnd w:id="42360"/>
      <w:bookmarkEnd w:id="42361"/>
      <w:bookmarkEnd w:id="42362"/>
      <w:bookmarkEnd w:id="42363"/>
      <w:bookmarkEnd w:id="42364"/>
      <w:bookmarkEnd w:id="42365"/>
      <w:bookmarkEnd w:id="42366"/>
      <w:bookmarkEnd w:id="42367"/>
      <w:bookmarkEnd w:id="42368"/>
      <w:bookmarkEnd w:id="42369"/>
      <w:bookmarkEnd w:id="42370"/>
      <w:bookmarkEnd w:id="42371"/>
      <w:bookmarkEnd w:id="42372"/>
      <w:bookmarkEnd w:id="42373"/>
      <w:bookmarkEnd w:id="42374"/>
      <w:bookmarkEnd w:id="42375"/>
      <w:bookmarkEnd w:id="42376"/>
      <w:bookmarkEnd w:id="42377"/>
      <w:bookmarkEnd w:id="42378"/>
      <w:bookmarkEnd w:id="42379"/>
      <w:bookmarkEnd w:id="42380"/>
      <w:bookmarkEnd w:id="42381"/>
      <w:bookmarkEnd w:id="42382"/>
      <w:bookmarkEnd w:id="42383"/>
      <w:bookmarkEnd w:id="42384"/>
      <w:bookmarkEnd w:id="42385"/>
      <w:bookmarkEnd w:id="42386"/>
      <w:bookmarkEnd w:id="42387"/>
      <w:bookmarkEnd w:id="42388"/>
      <w:bookmarkEnd w:id="42389"/>
      <w:bookmarkEnd w:id="42390"/>
      <w:bookmarkEnd w:id="42391"/>
      <w:bookmarkEnd w:id="42392"/>
      <w:bookmarkEnd w:id="42393"/>
      <w:bookmarkEnd w:id="42394"/>
      <w:bookmarkEnd w:id="42395"/>
      <w:bookmarkEnd w:id="42396"/>
      <w:bookmarkEnd w:id="42397"/>
      <w:bookmarkEnd w:id="42398"/>
      <w:bookmarkEnd w:id="42399"/>
      <w:bookmarkEnd w:id="42400"/>
      <w:bookmarkEnd w:id="42401"/>
      <w:bookmarkEnd w:id="42402"/>
      <w:bookmarkEnd w:id="42403"/>
      <w:bookmarkEnd w:id="42404"/>
      <w:bookmarkEnd w:id="42405"/>
      <w:bookmarkEnd w:id="42406"/>
      <w:bookmarkEnd w:id="42407"/>
      <w:bookmarkEnd w:id="42408"/>
      <w:bookmarkEnd w:id="42409"/>
      <w:bookmarkEnd w:id="42410"/>
      <w:bookmarkEnd w:id="42411"/>
      <w:bookmarkEnd w:id="42412"/>
      <w:bookmarkEnd w:id="42413"/>
      <w:bookmarkEnd w:id="42414"/>
      <w:bookmarkEnd w:id="42415"/>
      <w:bookmarkEnd w:id="42416"/>
      <w:bookmarkEnd w:id="42417"/>
      <w:bookmarkEnd w:id="42418"/>
      <w:bookmarkEnd w:id="42419"/>
      <w:bookmarkEnd w:id="42420"/>
      <w:bookmarkEnd w:id="42421"/>
      <w:bookmarkEnd w:id="42422"/>
      <w:bookmarkEnd w:id="42423"/>
      <w:bookmarkEnd w:id="42424"/>
      <w:bookmarkEnd w:id="42425"/>
      <w:bookmarkEnd w:id="42426"/>
      <w:bookmarkEnd w:id="42427"/>
      <w:bookmarkEnd w:id="42428"/>
      <w:bookmarkEnd w:id="42429"/>
      <w:bookmarkEnd w:id="42430"/>
      <w:bookmarkEnd w:id="42431"/>
      <w:bookmarkEnd w:id="42432"/>
      <w:bookmarkEnd w:id="42433"/>
      <w:bookmarkEnd w:id="42434"/>
      <w:bookmarkEnd w:id="42435"/>
      <w:bookmarkEnd w:id="42436"/>
      <w:bookmarkEnd w:id="42437"/>
      <w:bookmarkEnd w:id="42438"/>
      <w:bookmarkEnd w:id="42439"/>
      <w:bookmarkEnd w:id="42440"/>
      <w:bookmarkEnd w:id="42441"/>
      <w:bookmarkEnd w:id="42442"/>
      <w:bookmarkEnd w:id="42443"/>
      <w:bookmarkEnd w:id="42444"/>
      <w:bookmarkEnd w:id="42445"/>
      <w:bookmarkEnd w:id="42446"/>
      <w:bookmarkEnd w:id="42447"/>
      <w:bookmarkEnd w:id="42448"/>
      <w:bookmarkEnd w:id="42449"/>
      <w:bookmarkEnd w:id="42450"/>
      <w:bookmarkEnd w:id="42451"/>
      <w:bookmarkEnd w:id="42452"/>
      <w:bookmarkEnd w:id="42453"/>
      <w:bookmarkEnd w:id="42454"/>
      <w:bookmarkEnd w:id="42455"/>
      <w:bookmarkEnd w:id="42456"/>
      <w:bookmarkEnd w:id="42457"/>
      <w:bookmarkEnd w:id="42458"/>
      <w:bookmarkEnd w:id="42459"/>
      <w:bookmarkEnd w:id="42460"/>
      <w:bookmarkEnd w:id="42461"/>
      <w:bookmarkEnd w:id="42462"/>
      <w:bookmarkEnd w:id="42463"/>
      <w:bookmarkEnd w:id="42464"/>
      <w:bookmarkEnd w:id="42465"/>
      <w:bookmarkEnd w:id="42466"/>
      <w:bookmarkEnd w:id="42467"/>
      <w:bookmarkEnd w:id="42468"/>
      <w:bookmarkEnd w:id="42469"/>
      <w:bookmarkEnd w:id="42470"/>
      <w:bookmarkEnd w:id="42471"/>
      <w:bookmarkEnd w:id="42472"/>
      <w:bookmarkEnd w:id="42473"/>
      <w:bookmarkEnd w:id="42474"/>
      <w:bookmarkEnd w:id="42475"/>
      <w:bookmarkEnd w:id="42476"/>
      <w:bookmarkEnd w:id="42477"/>
      <w:bookmarkEnd w:id="42478"/>
      <w:bookmarkEnd w:id="42479"/>
      <w:bookmarkEnd w:id="42480"/>
      <w:bookmarkEnd w:id="42481"/>
      <w:bookmarkEnd w:id="42482"/>
      <w:bookmarkEnd w:id="42483"/>
      <w:bookmarkEnd w:id="42484"/>
      <w:bookmarkEnd w:id="42485"/>
      <w:bookmarkEnd w:id="42486"/>
      <w:bookmarkEnd w:id="42487"/>
      <w:bookmarkEnd w:id="42488"/>
      <w:bookmarkEnd w:id="42489"/>
      <w:bookmarkEnd w:id="42490"/>
      <w:bookmarkEnd w:id="42491"/>
      <w:bookmarkEnd w:id="42492"/>
      <w:bookmarkEnd w:id="42493"/>
      <w:bookmarkEnd w:id="42494"/>
      <w:bookmarkEnd w:id="42495"/>
      <w:bookmarkEnd w:id="42496"/>
      <w:bookmarkEnd w:id="42497"/>
      <w:bookmarkEnd w:id="42498"/>
      <w:bookmarkEnd w:id="42499"/>
      <w:bookmarkEnd w:id="42500"/>
      <w:bookmarkEnd w:id="42501"/>
      <w:bookmarkEnd w:id="42502"/>
      <w:bookmarkEnd w:id="42503"/>
      <w:bookmarkEnd w:id="42504"/>
      <w:bookmarkEnd w:id="42505"/>
      <w:bookmarkEnd w:id="42506"/>
      <w:bookmarkEnd w:id="42507"/>
      <w:bookmarkEnd w:id="42508"/>
      <w:bookmarkEnd w:id="42509"/>
      <w:bookmarkEnd w:id="42510"/>
      <w:bookmarkEnd w:id="42511"/>
      <w:bookmarkEnd w:id="42512"/>
      <w:bookmarkEnd w:id="42513"/>
      <w:bookmarkEnd w:id="42514"/>
      <w:bookmarkEnd w:id="42515"/>
      <w:bookmarkEnd w:id="42516"/>
      <w:bookmarkEnd w:id="42517"/>
      <w:bookmarkEnd w:id="42518"/>
      <w:bookmarkEnd w:id="42519"/>
      <w:bookmarkEnd w:id="42520"/>
      <w:bookmarkEnd w:id="42521"/>
      <w:bookmarkEnd w:id="42522"/>
      <w:bookmarkEnd w:id="42523"/>
      <w:bookmarkEnd w:id="42524"/>
      <w:bookmarkEnd w:id="42525"/>
      <w:bookmarkEnd w:id="42526"/>
      <w:bookmarkEnd w:id="42527"/>
      <w:bookmarkEnd w:id="42528"/>
      <w:bookmarkEnd w:id="42529"/>
      <w:bookmarkEnd w:id="42530"/>
      <w:bookmarkEnd w:id="42531"/>
      <w:bookmarkEnd w:id="42532"/>
      <w:bookmarkEnd w:id="42533"/>
      <w:bookmarkEnd w:id="42534"/>
      <w:bookmarkEnd w:id="42535"/>
      <w:bookmarkEnd w:id="42536"/>
      <w:bookmarkEnd w:id="42537"/>
      <w:bookmarkEnd w:id="42538"/>
      <w:bookmarkEnd w:id="42539"/>
      <w:bookmarkEnd w:id="42540"/>
      <w:bookmarkEnd w:id="42541"/>
      <w:bookmarkEnd w:id="42542"/>
      <w:bookmarkEnd w:id="42543"/>
      <w:bookmarkEnd w:id="42544"/>
      <w:bookmarkEnd w:id="42545"/>
      <w:bookmarkEnd w:id="42546"/>
      <w:bookmarkEnd w:id="42547"/>
      <w:bookmarkEnd w:id="42548"/>
      <w:bookmarkEnd w:id="42549"/>
      <w:bookmarkEnd w:id="42550"/>
      <w:bookmarkEnd w:id="42551"/>
      <w:bookmarkEnd w:id="42552"/>
      <w:bookmarkEnd w:id="42553"/>
      <w:bookmarkEnd w:id="42554"/>
      <w:bookmarkEnd w:id="42555"/>
      <w:bookmarkEnd w:id="42556"/>
      <w:bookmarkEnd w:id="42557"/>
      <w:bookmarkEnd w:id="42558"/>
      <w:bookmarkEnd w:id="42559"/>
      <w:bookmarkEnd w:id="42560"/>
      <w:bookmarkEnd w:id="42561"/>
      <w:bookmarkEnd w:id="42562"/>
      <w:bookmarkEnd w:id="42563"/>
      <w:bookmarkEnd w:id="42564"/>
      <w:bookmarkEnd w:id="42565"/>
      <w:bookmarkEnd w:id="42566"/>
      <w:bookmarkEnd w:id="42567"/>
      <w:bookmarkEnd w:id="42568"/>
      <w:bookmarkEnd w:id="42569"/>
      <w:bookmarkEnd w:id="42570"/>
      <w:bookmarkEnd w:id="42571"/>
      <w:bookmarkEnd w:id="42572"/>
      <w:bookmarkEnd w:id="42573"/>
      <w:bookmarkEnd w:id="42574"/>
      <w:bookmarkEnd w:id="42575"/>
      <w:bookmarkEnd w:id="42576"/>
      <w:bookmarkEnd w:id="42577"/>
      <w:bookmarkEnd w:id="42578"/>
      <w:bookmarkEnd w:id="42579"/>
      <w:bookmarkEnd w:id="42580"/>
      <w:bookmarkEnd w:id="42581"/>
      <w:bookmarkEnd w:id="42582"/>
      <w:bookmarkEnd w:id="42583"/>
      <w:bookmarkEnd w:id="42584"/>
      <w:bookmarkEnd w:id="42585"/>
      <w:bookmarkEnd w:id="42586"/>
      <w:bookmarkEnd w:id="42587"/>
      <w:bookmarkEnd w:id="42588"/>
      <w:bookmarkEnd w:id="42589"/>
      <w:bookmarkEnd w:id="42590"/>
      <w:bookmarkEnd w:id="42591"/>
      <w:bookmarkEnd w:id="42592"/>
      <w:bookmarkEnd w:id="42593"/>
      <w:bookmarkEnd w:id="42594"/>
      <w:bookmarkEnd w:id="42595"/>
      <w:bookmarkEnd w:id="42596"/>
      <w:bookmarkEnd w:id="42597"/>
      <w:bookmarkEnd w:id="42598"/>
      <w:bookmarkEnd w:id="42599"/>
      <w:bookmarkEnd w:id="42600"/>
      <w:bookmarkEnd w:id="42601"/>
      <w:bookmarkEnd w:id="42602"/>
      <w:bookmarkEnd w:id="42603"/>
      <w:bookmarkEnd w:id="42604"/>
      <w:bookmarkEnd w:id="42605"/>
      <w:bookmarkEnd w:id="42606"/>
      <w:bookmarkEnd w:id="42607"/>
      <w:bookmarkEnd w:id="42608"/>
      <w:bookmarkEnd w:id="42609"/>
      <w:bookmarkEnd w:id="42610"/>
      <w:bookmarkEnd w:id="42611"/>
      <w:bookmarkEnd w:id="42612"/>
      <w:bookmarkEnd w:id="42613"/>
      <w:bookmarkEnd w:id="42614"/>
      <w:bookmarkEnd w:id="42615"/>
      <w:bookmarkEnd w:id="42616"/>
      <w:bookmarkEnd w:id="42617"/>
      <w:bookmarkEnd w:id="42618"/>
      <w:bookmarkEnd w:id="42619"/>
      <w:bookmarkEnd w:id="42620"/>
      <w:bookmarkEnd w:id="42621"/>
      <w:bookmarkEnd w:id="42622"/>
      <w:bookmarkEnd w:id="42623"/>
      <w:bookmarkEnd w:id="42624"/>
      <w:bookmarkEnd w:id="42625"/>
      <w:bookmarkEnd w:id="42626"/>
      <w:bookmarkEnd w:id="42627"/>
      <w:bookmarkEnd w:id="42628"/>
      <w:bookmarkEnd w:id="42629"/>
      <w:bookmarkEnd w:id="42630"/>
      <w:bookmarkEnd w:id="42631"/>
      <w:bookmarkEnd w:id="42632"/>
      <w:bookmarkEnd w:id="42633"/>
      <w:bookmarkEnd w:id="42634"/>
      <w:bookmarkEnd w:id="42635"/>
      <w:bookmarkEnd w:id="42636"/>
      <w:bookmarkEnd w:id="42637"/>
      <w:bookmarkEnd w:id="42638"/>
      <w:bookmarkEnd w:id="42639"/>
      <w:bookmarkEnd w:id="42640"/>
      <w:bookmarkEnd w:id="42641"/>
      <w:bookmarkEnd w:id="42642"/>
      <w:bookmarkEnd w:id="42643"/>
      <w:bookmarkEnd w:id="42644"/>
      <w:bookmarkEnd w:id="42645"/>
      <w:bookmarkEnd w:id="42646"/>
      <w:bookmarkEnd w:id="42647"/>
      <w:bookmarkEnd w:id="42648"/>
      <w:bookmarkEnd w:id="42649"/>
      <w:bookmarkEnd w:id="42650"/>
      <w:bookmarkEnd w:id="42651"/>
      <w:bookmarkEnd w:id="42652"/>
      <w:bookmarkEnd w:id="42653"/>
      <w:bookmarkEnd w:id="42654"/>
      <w:bookmarkEnd w:id="42655"/>
      <w:bookmarkEnd w:id="42656"/>
      <w:bookmarkEnd w:id="42657"/>
      <w:bookmarkEnd w:id="42658"/>
      <w:bookmarkEnd w:id="42659"/>
      <w:bookmarkEnd w:id="42660"/>
      <w:bookmarkEnd w:id="42661"/>
      <w:bookmarkEnd w:id="42662"/>
      <w:bookmarkEnd w:id="42663"/>
      <w:bookmarkEnd w:id="42664"/>
      <w:bookmarkEnd w:id="42665"/>
      <w:bookmarkEnd w:id="42666"/>
      <w:bookmarkEnd w:id="42667"/>
      <w:bookmarkEnd w:id="42668"/>
      <w:bookmarkEnd w:id="42669"/>
      <w:bookmarkEnd w:id="42670"/>
      <w:bookmarkEnd w:id="42671"/>
      <w:bookmarkEnd w:id="42672"/>
      <w:bookmarkEnd w:id="42673"/>
      <w:bookmarkEnd w:id="42674"/>
      <w:bookmarkEnd w:id="42675"/>
      <w:bookmarkEnd w:id="42676"/>
      <w:bookmarkEnd w:id="42677"/>
      <w:bookmarkEnd w:id="42678"/>
      <w:bookmarkEnd w:id="42679"/>
      <w:bookmarkEnd w:id="42680"/>
      <w:bookmarkEnd w:id="42681"/>
      <w:bookmarkEnd w:id="42682"/>
      <w:bookmarkEnd w:id="42683"/>
      <w:bookmarkEnd w:id="42684"/>
      <w:bookmarkEnd w:id="42685"/>
      <w:bookmarkEnd w:id="42686"/>
      <w:bookmarkEnd w:id="42687"/>
      <w:bookmarkEnd w:id="42688"/>
      <w:bookmarkEnd w:id="42689"/>
      <w:bookmarkEnd w:id="42690"/>
      <w:bookmarkEnd w:id="42691"/>
      <w:bookmarkEnd w:id="42692"/>
      <w:bookmarkEnd w:id="42693"/>
      <w:bookmarkEnd w:id="42694"/>
      <w:bookmarkEnd w:id="42695"/>
      <w:bookmarkEnd w:id="42696"/>
      <w:bookmarkEnd w:id="42697"/>
      <w:bookmarkEnd w:id="42698"/>
      <w:bookmarkEnd w:id="42699"/>
      <w:bookmarkEnd w:id="42700"/>
      <w:bookmarkEnd w:id="42701"/>
      <w:bookmarkEnd w:id="42702"/>
      <w:bookmarkEnd w:id="42703"/>
      <w:bookmarkEnd w:id="42704"/>
      <w:bookmarkEnd w:id="42705"/>
      <w:bookmarkEnd w:id="42706"/>
      <w:bookmarkEnd w:id="42707"/>
      <w:bookmarkEnd w:id="42708"/>
      <w:bookmarkEnd w:id="42709"/>
      <w:bookmarkEnd w:id="42710"/>
      <w:bookmarkEnd w:id="42711"/>
      <w:bookmarkEnd w:id="42712"/>
      <w:bookmarkEnd w:id="42713"/>
      <w:bookmarkEnd w:id="42714"/>
      <w:bookmarkEnd w:id="42715"/>
      <w:bookmarkEnd w:id="42716"/>
      <w:bookmarkEnd w:id="42717"/>
      <w:bookmarkEnd w:id="42718"/>
      <w:bookmarkEnd w:id="42719"/>
      <w:bookmarkEnd w:id="42720"/>
      <w:bookmarkEnd w:id="42721"/>
      <w:bookmarkEnd w:id="42722"/>
      <w:bookmarkEnd w:id="42723"/>
      <w:bookmarkEnd w:id="42724"/>
      <w:bookmarkEnd w:id="42725"/>
      <w:bookmarkEnd w:id="42726"/>
      <w:bookmarkEnd w:id="42727"/>
      <w:bookmarkEnd w:id="42728"/>
      <w:bookmarkEnd w:id="42729"/>
      <w:bookmarkEnd w:id="42730"/>
      <w:bookmarkEnd w:id="42731"/>
      <w:bookmarkEnd w:id="42732"/>
      <w:bookmarkEnd w:id="42733"/>
      <w:bookmarkEnd w:id="42734"/>
      <w:bookmarkEnd w:id="42735"/>
      <w:bookmarkEnd w:id="42736"/>
      <w:bookmarkEnd w:id="42737"/>
      <w:bookmarkEnd w:id="42738"/>
      <w:bookmarkEnd w:id="42739"/>
      <w:bookmarkEnd w:id="42740"/>
      <w:bookmarkEnd w:id="42741"/>
      <w:bookmarkEnd w:id="42742"/>
      <w:bookmarkEnd w:id="42743"/>
      <w:bookmarkEnd w:id="42744"/>
      <w:bookmarkEnd w:id="42745"/>
      <w:bookmarkEnd w:id="42746"/>
      <w:bookmarkEnd w:id="42747"/>
      <w:bookmarkEnd w:id="42748"/>
      <w:bookmarkEnd w:id="42749"/>
      <w:bookmarkEnd w:id="42750"/>
      <w:bookmarkEnd w:id="42751"/>
      <w:bookmarkEnd w:id="42752"/>
      <w:bookmarkEnd w:id="42753"/>
      <w:bookmarkEnd w:id="42754"/>
      <w:bookmarkEnd w:id="42755"/>
      <w:bookmarkEnd w:id="42756"/>
      <w:bookmarkEnd w:id="42757"/>
      <w:bookmarkEnd w:id="42758"/>
      <w:bookmarkEnd w:id="42759"/>
      <w:bookmarkEnd w:id="42760"/>
      <w:bookmarkEnd w:id="42761"/>
      <w:bookmarkEnd w:id="42762"/>
      <w:bookmarkEnd w:id="42763"/>
      <w:bookmarkEnd w:id="42764"/>
      <w:bookmarkEnd w:id="42765"/>
      <w:bookmarkEnd w:id="42766"/>
      <w:bookmarkEnd w:id="42767"/>
      <w:bookmarkEnd w:id="42768"/>
      <w:bookmarkEnd w:id="42769"/>
      <w:bookmarkEnd w:id="42770"/>
      <w:bookmarkEnd w:id="42771"/>
      <w:bookmarkEnd w:id="42772"/>
      <w:bookmarkEnd w:id="42773"/>
      <w:bookmarkEnd w:id="42774"/>
      <w:bookmarkEnd w:id="42775"/>
      <w:bookmarkEnd w:id="42776"/>
      <w:bookmarkEnd w:id="42777"/>
      <w:bookmarkEnd w:id="42778"/>
      <w:bookmarkEnd w:id="42779"/>
      <w:bookmarkEnd w:id="42780"/>
      <w:bookmarkEnd w:id="42781"/>
      <w:bookmarkEnd w:id="42782"/>
      <w:bookmarkEnd w:id="42783"/>
      <w:bookmarkEnd w:id="42784"/>
      <w:bookmarkEnd w:id="42785"/>
      <w:bookmarkEnd w:id="42786"/>
      <w:bookmarkEnd w:id="42787"/>
      <w:bookmarkEnd w:id="42788"/>
      <w:bookmarkEnd w:id="42789"/>
      <w:bookmarkEnd w:id="42790"/>
      <w:bookmarkEnd w:id="42791"/>
      <w:bookmarkEnd w:id="42792"/>
      <w:bookmarkEnd w:id="42793"/>
      <w:bookmarkEnd w:id="42794"/>
      <w:bookmarkEnd w:id="42795"/>
      <w:bookmarkEnd w:id="42796"/>
      <w:bookmarkEnd w:id="42797"/>
      <w:bookmarkEnd w:id="42798"/>
      <w:bookmarkEnd w:id="42799"/>
      <w:bookmarkEnd w:id="42800"/>
      <w:bookmarkEnd w:id="42801"/>
      <w:bookmarkEnd w:id="42802"/>
      <w:bookmarkEnd w:id="42803"/>
      <w:bookmarkEnd w:id="42804"/>
      <w:bookmarkEnd w:id="42805"/>
      <w:bookmarkEnd w:id="42806"/>
      <w:bookmarkEnd w:id="42807"/>
      <w:bookmarkEnd w:id="42808"/>
      <w:bookmarkEnd w:id="42809"/>
      <w:bookmarkEnd w:id="42810"/>
      <w:bookmarkEnd w:id="42811"/>
      <w:bookmarkEnd w:id="42812"/>
      <w:bookmarkEnd w:id="42813"/>
      <w:bookmarkEnd w:id="42814"/>
      <w:bookmarkEnd w:id="42815"/>
      <w:bookmarkEnd w:id="42816"/>
      <w:bookmarkEnd w:id="42817"/>
      <w:bookmarkEnd w:id="42818"/>
      <w:bookmarkEnd w:id="42819"/>
      <w:bookmarkEnd w:id="42820"/>
      <w:bookmarkEnd w:id="42821"/>
      <w:bookmarkEnd w:id="42822"/>
      <w:bookmarkEnd w:id="42823"/>
      <w:bookmarkEnd w:id="42824"/>
      <w:bookmarkEnd w:id="42825"/>
      <w:bookmarkEnd w:id="42826"/>
      <w:bookmarkEnd w:id="42827"/>
      <w:bookmarkEnd w:id="42828"/>
      <w:bookmarkEnd w:id="42829"/>
      <w:bookmarkEnd w:id="42830"/>
      <w:bookmarkEnd w:id="42831"/>
      <w:bookmarkEnd w:id="42832"/>
      <w:bookmarkEnd w:id="42833"/>
      <w:bookmarkEnd w:id="42834"/>
      <w:bookmarkEnd w:id="42835"/>
      <w:bookmarkEnd w:id="42836"/>
      <w:bookmarkEnd w:id="42837"/>
      <w:bookmarkEnd w:id="42838"/>
      <w:bookmarkEnd w:id="42839"/>
      <w:bookmarkEnd w:id="42840"/>
      <w:bookmarkEnd w:id="42841"/>
      <w:bookmarkEnd w:id="42842"/>
      <w:bookmarkEnd w:id="42843"/>
      <w:bookmarkEnd w:id="42844"/>
      <w:bookmarkEnd w:id="42845"/>
      <w:bookmarkEnd w:id="42846"/>
      <w:bookmarkEnd w:id="42847"/>
      <w:bookmarkEnd w:id="42848"/>
      <w:bookmarkEnd w:id="42849"/>
      <w:bookmarkEnd w:id="42850"/>
      <w:bookmarkEnd w:id="42851"/>
      <w:bookmarkEnd w:id="42852"/>
      <w:bookmarkEnd w:id="42853"/>
      <w:bookmarkEnd w:id="42854"/>
      <w:bookmarkEnd w:id="42855"/>
      <w:bookmarkEnd w:id="42856"/>
      <w:bookmarkEnd w:id="42857"/>
      <w:bookmarkEnd w:id="42858"/>
      <w:bookmarkEnd w:id="42859"/>
      <w:bookmarkEnd w:id="42860"/>
      <w:bookmarkEnd w:id="42861"/>
      <w:bookmarkEnd w:id="42862"/>
      <w:bookmarkEnd w:id="42863"/>
      <w:bookmarkEnd w:id="42864"/>
      <w:bookmarkEnd w:id="42865"/>
      <w:bookmarkEnd w:id="42866"/>
      <w:bookmarkEnd w:id="42867"/>
      <w:bookmarkEnd w:id="42868"/>
      <w:bookmarkEnd w:id="42869"/>
      <w:bookmarkEnd w:id="42870"/>
      <w:bookmarkEnd w:id="42871"/>
      <w:bookmarkEnd w:id="42872"/>
      <w:bookmarkEnd w:id="42873"/>
      <w:bookmarkEnd w:id="42874"/>
      <w:bookmarkEnd w:id="42875"/>
      <w:bookmarkEnd w:id="42876"/>
      <w:bookmarkEnd w:id="42877"/>
      <w:bookmarkEnd w:id="42878"/>
      <w:bookmarkEnd w:id="42879"/>
      <w:bookmarkEnd w:id="42880"/>
      <w:bookmarkEnd w:id="42881"/>
      <w:bookmarkEnd w:id="42882"/>
      <w:bookmarkEnd w:id="42883"/>
      <w:bookmarkEnd w:id="42884"/>
      <w:bookmarkEnd w:id="42885"/>
      <w:bookmarkEnd w:id="42886"/>
      <w:bookmarkEnd w:id="42887"/>
      <w:bookmarkEnd w:id="42888"/>
      <w:bookmarkEnd w:id="42889"/>
      <w:bookmarkEnd w:id="42890"/>
      <w:bookmarkEnd w:id="42891"/>
      <w:bookmarkEnd w:id="42892"/>
      <w:bookmarkEnd w:id="42893"/>
      <w:bookmarkEnd w:id="42894"/>
      <w:bookmarkEnd w:id="42895"/>
      <w:bookmarkEnd w:id="42896"/>
      <w:bookmarkEnd w:id="42897"/>
      <w:bookmarkEnd w:id="42898"/>
      <w:bookmarkEnd w:id="42899"/>
      <w:bookmarkEnd w:id="42900"/>
      <w:bookmarkEnd w:id="42901"/>
      <w:bookmarkEnd w:id="42902"/>
      <w:bookmarkEnd w:id="42903"/>
      <w:bookmarkEnd w:id="42904"/>
      <w:bookmarkEnd w:id="42905"/>
      <w:bookmarkEnd w:id="42906"/>
      <w:bookmarkEnd w:id="42907"/>
      <w:bookmarkEnd w:id="42908"/>
      <w:bookmarkEnd w:id="42909"/>
      <w:bookmarkEnd w:id="42910"/>
      <w:bookmarkEnd w:id="42911"/>
      <w:bookmarkEnd w:id="42912"/>
      <w:bookmarkEnd w:id="42913"/>
      <w:bookmarkEnd w:id="42914"/>
      <w:bookmarkEnd w:id="42915"/>
      <w:bookmarkEnd w:id="42916"/>
      <w:bookmarkEnd w:id="42917"/>
      <w:bookmarkEnd w:id="42918"/>
      <w:bookmarkEnd w:id="42919"/>
      <w:bookmarkEnd w:id="42920"/>
      <w:bookmarkEnd w:id="42921"/>
      <w:bookmarkEnd w:id="42922"/>
      <w:bookmarkEnd w:id="42923"/>
      <w:bookmarkEnd w:id="42924"/>
      <w:bookmarkEnd w:id="42925"/>
      <w:bookmarkEnd w:id="42926"/>
      <w:bookmarkEnd w:id="42927"/>
      <w:bookmarkEnd w:id="42928"/>
      <w:bookmarkEnd w:id="42929"/>
      <w:bookmarkEnd w:id="42930"/>
      <w:bookmarkEnd w:id="42931"/>
      <w:bookmarkEnd w:id="42932"/>
      <w:bookmarkEnd w:id="42933"/>
      <w:bookmarkEnd w:id="42934"/>
      <w:bookmarkEnd w:id="42935"/>
      <w:bookmarkEnd w:id="42936"/>
      <w:bookmarkEnd w:id="42937"/>
      <w:bookmarkEnd w:id="42938"/>
      <w:bookmarkEnd w:id="42939"/>
      <w:bookmarkEnd w:id="42940"/>
      <w:bookmarkEnd w:id="42941"/>
      <w:bookmarkEnd w:id="42942"/>
      <w:bookmarkEnd w:id="42943"/>
      <w:bookmarkEnd w:id="42944"/>
      <w:bookmarkEnd w:id="42945"/>
      <w:bookmarkEnd w:id="42946"/>
      <w:bookmarkEnd w:id="42947"/>
      <w:bookmarkEnd w:id="42948"/>
      <w:bookmarkEnd w:id="42949"/>
      <w:bookmarkEnd w:id="42950"/>
      <w:bookmarkEnd w:id="42951"/>
      <w:bookmarkEnd w:id="42952"/>
      <w:bookmarkEnd w:id="42953"/>
      <w:bookmarkEnd w:id="42954"/>
      <w:bookmarkEnd w:id="42955"/>
      <w:bookmarkEnd w:id="42956"/>
      <w:bookmarkEnd w:id="42957"/>
      <w:bookmarkEnd w:id="42958"/>
      <w:bookmarkEnd w:id="42959"/>
      <w:bookmarkEnd w:id="42960"/>
      <w:bookmarkEnd w:id="42961"/>
      <w:bookmarkEnd w:id="42962"/>
      <w:bookmarkEnd w:id="42963"/>
      <w:bookmarkEnd w:id="42964"/>
      <w:bookmarkEnd w:id="42965"/>
      <w:bookmarkEnd w:id="42966"/>
      <w:bookmarkEnd w:id="42967"/>
      <w:bookmarkEnd w:id="42968"/>
      <w:bookmarkEnd w:id="42969"/>
      <w:bookmarkEnd w:id="42970"/>
      <w:bookmarkEnd w:id="42971"/>
      <w:bookmarkEnd w:id="42972"/>
      <w:bookmarkEnd w:id="42973"/>
      <w:bookmarkEnd w:id="42974"/>
      <w:bookmarkEnd w:id="42975"/>
      <w:bookmarkEnd w:id="42976"/>
      <w:bookmarkEnd w:id="42977"/>
      <w:bookmarkEnd w:id="42978"/>
      <w:bookmarkEnd w:id="42979"/>
      <w:bookmarkEnd w:id="42980"/>
      <w:bookmarkEnd w:id="42981"/>
      <w:bookmarkEnd w:id="42982"/>
      <w:bookmarkEnd w:id="42983"/>
      <w:bookmarkEnd w:id="42984"/>
      <w:bookmarkEnd w:id="42985"/>
      <w:bookmarkEnd w:id="42986"/>
      <w:bookmarkEnd w:id="42987"/>
      <w:bookmarkEnd w:id="42988"/>
      <w:bookmarkEnd w:id="42989"/>
      <w:bookmarkEnd w:id="42990"/>
      <w:bookmarkEnd w:id="42991"/>
      <w:bookmarkEnd w:id="42992"/>
      <w:bookmarkEnd w:id="42993"/>
      <w:bookmarkEnd w:id="42994"/>
      <w:bookmarkEnd w:id="42995"/>
      <w:bookmarkEnd w:id="42996"/>
      <w:bookmarkEnd w:id="42997"/>
      <w:bookmarkEnd w:id="42998"/>
      <w:bookmarkEnd w:id="42999"/>
      <w:bookmarkEnd w:id="43000"/>
      <w:bookmarkEnd w:id="43001"/>
      <w:bookmarkEnd w:id="43002"/>
      <w:bookmarkEnd w:id="43003"/>
      <w:bookmarkEnd w:id="43004"/>
      <w:bookmarkEnd w:id="43005"/>
      <w:bookmarkEnd w:id="43006"/>
      <w:bookmarkEnd w:id="43007"/>
      <w:bookmarkEnd w:id="43008"/>
      <w:bookmarkEnd w:id="43009"/>
      <w:bookmarkEnd w:id="43010"/>
      <w:bookmarkEnd w:id="43011"/>
      <w:bookmarkEnd w:id="43012"/>
      <w:bookmarkEnd w:id="43013"/>
      <w:bookmarkEnd w:id="43014"/>
      <w:bookmarkEnd w:id="43015"/>
      <w:bookmarkEnd w:id="43016"/>
      <w:bookmarkEnd w:id="43017"/>
      <w:bookmarkEnd w:id="43018"/>
      <w:bookmarkEnd w:id="43019"/>
      <w:bookmarkEnd w:id="43020"/>
      <w:bookmarkEnd w:id="43021"/>
      <w:bookmarkEnd w:id="43022"/>
      <w:bookmarkEnd w:id="43023"/>
      <w:bookmarkEnd w:id="43024"/>
      <w:bookmarkEnd w:id="43025"/>
      <w:bookmarkEnd w:id="43026"/>
      <w:bookmarkEnd w:id="43027"/>
      <w:bookmarkEnd w:id="43028"/>
      <w:bookmarkEnd w:id="43029"/>
      <w:bookmarkEnd w:id="43030"/>
      <w:bookmarkEnd w:id="43031"/>
      <w:bookmarkEnd w:id="43032"/>
      <w:bookmarkEnd w:id="43033"/>
      <w:bookmarkEnd w:id="43034"/>
      <w:bookmarkEnd w:id="43035"/>
      <w:bookmarkEnd w:id="43036"/>
      <w:bookmarkEnd w:id="43037"/>
      <w:bookmarkEnd w:id="43038"/>
      <w:bookmarkEnd w:id="43039"/>
      <w:bookmarkEnd w:id="43040"/>
      <w:bookmarkEnd w:id="43041"/>
      <w:bookmarkEnd w:id="43042"/>
      <w:bookmarkEnd w:id="43043"/>
      <w:bookmarkEnd w:id="43044"/>
      <w:bookmarkEnd w:id="43045"/>
      <w:bookmarkEnd w:id="43046"/>
      <w:bookmarkEnd w:id="43047"/>
      <w:bookmarkEnd w:id="43048"/>
      <w:bookmarkEnd w:id="43049"/>
      <w:bookmarkEnd w:id="43050"/>
      <w:bookmarkEnd w:id="43051"/>
      <w:bookmarkEnd w:id="43052"/>
      <w:bookmarkEnd w:id="43053"/>
      <w:bookmarkEnd w:id="43054"/>
      <w:bookmarkEnd w:id="43055"/>
      <w:bookmarkEnd w:id="43056"/>
      <w:bookmarkEnd w:id="43057"/>
      <w:bookmarkEnd w:id="43058"/>
      <w:bookmarkEnd w:id="43059"/>
      <w:bookmarkEnd w:id="43060"/>
      <w:bookmarkEnd w:id="43061"/>
      <w:bookmarkEnd w:id="43062"/>
      <w:bookmarkEnd w:id="43063"/>
      <w:bookmarkEnd w:id="43064"/>
      <w:bookmarkEnd w:id="43065"/>
      <w:bookmarkEnd w:id="43066"/>
      <w:bookmarkEnd w:id="43067"/>
      <w:bookmarkEnd w:id="43068"/>
      <w:bookmarkEnd w:id="43069"/>
      <w:bookmarkEnd w:id="43070"/>
      <w:bookmarkEnd w:id="43071"/>
      <w:bookmarkEnd w:id="43072"/>
      <w:bookmarkEnd w:id="43073"/>
      <w:bookmarkEnd w:id="43074"/>
      <w:bookmarkEnd w:id="43075"/>
      <w:bookmarkEnd w:id="43076"/>
      <w:bookmarkEnd w:id="43077"/>
      <w:bookmarkEnd w:id="43078"/>
      <w:bookmarkEnd w:id="43079"/>
      <w:bookmarkEnd w:id="43080"/>
      <w:bookmarkEnd w:id="43081"/>
      <w:bookmarkEnd w:id="43082"/>
      <w:bookmarkEnd w:id="43083"/>
      <w:bookmarkEnd w:id="43084"/>
      <w:bookmarkEnd w:id="43085"/>
      <w:bookmarkEnd w:id="43086"/>
      <w:bookmarkEnd w:id="43087"/>
      <w:bookmarkEnd w:id="43088"/>
      <w:bookmarkEnd w:id="43089"/>
      <w:bookmarkEnd w:id="43090"/>
      <w:bookmarkEnd w:id="43091"/>
      <w:bookmarkEnd w:id="43092"/>
      <w:bookmarkEnd w:id="43093"/>
      <w:bookmarkEnd w:id="43094"/>
      <w:bookmarkEnd w:id="43095"/>
      <w:bookmarkEnd w:id="43096"/>
      <w:bookmarkEnd w:id="43097"/>
      <w:bookmarkEnd w:id="43098"/>
      <w:bookmarkEnd w:id="43099"/>
      <w:bookmarkEnd w:id="43100"/>
      <w:bookmarkEnd w:id="43101"/>
      <w:bookmarkEnd w:id="43102"/>
      <w:bookmarkEnd w:id="43103"/>
      <w:bookmarkEnd w:id="43104"/>
      <w:bookmarkEnd w:id="43105"/>
      <w:bookmarkEnd w:id="43106"/>
      <w:bookmarkEnd w:id="43107"/>
      <w:bookmarkEnd w:id="43108"/>
      <w:bookmarkEnd w:id="43109"/>
      <w:bookmarkEnd w:id="43110"/>
      <w:bookmarkEnd w:id="43111"/>
      <w:bookmarkEnd w:id="43112"/>
      <w:bookmarkEnd w:id="43113"/>
      <w:bookmarkEnd w:id="43114"/>
      <w:bookmarkEnd w:id="43115"/>
      <w:bookmarkEnd w:id="43116"/>
      <w:bookmarkEnd w:id="43117"/>
      <w:bookmarkEnd w:id="43118"/>
      <w:bookmarkEnd w:id="43119"/>
      <w:bookmarkEnd w:id="43120"/>
      <w:bookmarkEnd w:id="43121"/>
      <w:bookmarkEnd w:id="43122"/>
      <w:bookmarkEnd w:id="43123"/>
      <w:bookmarkEnd w:id="43124"/>
      <w:bookmarkEnd w:id="43125"/>
      <w:bookmarkEnd w:id="43126"/>
      <w:bookmarkEnd w:id="43127"/>
      <w:bookmarkEnd w:id="43128"/>
      <w:bookmarkEnd w:id="43129"/>
      <w:bookmarkEnd w:id="43130"/>
      <w:bookmarkEnd w:id="43131"/>
      <w:bookmarkEnd w:id="43132"/>
      <w:bookmarkEnd w:id="43133"/>
      <w:bookmarkEnd w:id="43134"/>
      <w:bookmarkEnd w:id="43135"/>
      <w:bookmarkEnd w:id="43136"/>
      <w:bookmarkEnd w:id="43137"/>
      <w:bookmarkEnd w:id="43138"/>
      <w:bookmarkEnd w:id="43139"/>
      <w:bookmarkEnd w:id="43140"/>
      <w:bookmarkEnd w:id="43141"/>
      <w:bookmarkEnd w:id="43142"/>
      <w:bookmarkEnd w:id="43143"/>
      <w:bookmarkEnd w:id="43144"/>
      <w:bookmarkEnd w:id="43145"/>
      <w:bookmarkEnd w:id="43146"/>
      <w:bookmarkEnd w:id="43147"/>
      <w:bookmarkEnd w:id="43148"/>
      <w:bookmarkEnd w:id="43149"/>
      <w:bookmarkEnd w:id="43150"/>
      <w:bookmarkEnd w:id="43151"/>
      <w:bookmarkEnd w:id="43152"/>
      <w:bookmarkEnd w:id="43153"/>
      <w:bookmarkEnd w:id="43154"/>
      <w:bookmarkEnd w:id="43155"/>
      <w:bookmarkEnd w:id="43156"/>
      <w:bookmarkEnd w:id="43157"/>
      <w:bookmarkEnd w:id="43158"/>
      <w:bookmarkEnd w:id="43159"/>
      <w:bookmarkEnd w:id="43160"/>
      <w:bookmarkEnd w:id="43161"/>
      <w:bookmarkEnd w:id="43162"/>
      <w:bookmarkEnd w:id="43163"/>
      <w:bookmarkEnd w:id="43164"/>
      <w:bookmarkEnd w:id="43165"/>
      <w:bookmarkEnd w:id="43166"/>
      <w:bookmarkEnd w:id="43167"/>
      <w:bookmarkEnd w:id="43168"/>
      <w:bookmarkEnd w:id="43169"/>
      <w:bookmarkEnd w:id="43170"/>
      <w:bookmarkEnd w:id="43171"/>
      <w:bookmarkEnd w:id="43172"/>
      <w:bookmarkEnd w:id="43173"/>
      <w:bookmarkEnd w:id="43174"/>
      <w:bookmarkEnd w:id="43175"/>
      <w:bookmarkEnd w:id="43176"/>
      <w:bookmarkEnd w:id="43177"/>
      <w:bookmarkEnd w:id="43178"/>
      <w:bookmarkEnd w:id="43179"/>
      <w:bookmarkEnd w:id="43180"/>
      <w:bookmarkEnd w:id="43181"/>
      <w:bookmarkEnd w:id="43182"/>
      <w:bookmarkEnd w:id="43183"/>
      <w:bookmarkEnd w:id="43184"/>
      <w:bookmarkEnd w:id="43185"/>
      <w:bookmarkEnd w:id="43186"/>
      <w:bookmarkEnd w:id="43187"/>
      <w:bookmarkEnd w:id="43188"/>
      <w:bookmarkEnd w:id="43189"/>
      <w:bookmarkEnd w:id="43190"/>
      <w:bookmarkEnd w:id="43191"/>
      <w:bookmarkEnd w:id="43192"/>
      <w:bookmarkEnd w:id="43193"/>
      <w:bookmarkEnd w:id="43194"/>
      <w:bookmarkEnd w:id="43195"/>
      <w:bookmarkEnd w:id="43196"/>
      <w:bookmarkEnd w:id="43197"/>
      <w:bookmarkEnd w:id="43198"/>
      <w:bookmarkEnd w:id="43199"/>
      <w:bookmarkEnd w:id="43200"/>
      <w:bookmarkEnd w:id="43201"/>
      <w:bookmarkEnd w:id="43202"/>
      <w:bookmarkEnd w:id="43203"/>
      <w:bookmarkEnd w:id="43204"/>
      <w:bookmarkEnd w:id="43205"/>
      <w:bookmarkEnd w:id="43206"/>
      <w:bookmarkEnd w:id="43207"/>
      <w:bookmarkEnd w:id="43208"/>
      <w:bookmarkEnd w:id="43209"/>
      <w:bookmarkEnd w:id="43210"/>
      <w:bookmarkEnd w:id="43211"/>
      <w:bookmarkEnd w:id="43212"/>
      <w:bookmarkEnd w:id="43213"/>
      <w:bookmarkEnd w:id="43214"/>
      <w:bookmarkEnd w:id="43215"/>
      <w:bookmarkEnd w:id="43216"/>
      <w:bookmarkEnd w:id="43217"/>
      <w:bookmarkEnd w:id="43218"/>
      <w:bookmarkEnd w:id="43219"/>
      <w:bookmarkEnd w:id="43220"/>
      <w:bookmarkEnd w:id="43221"/>
      <w:bookmarkEnd w:id="43222"/>
      <w:bookmarkEnd w:id="43223"/>
      <w:bookmarkEnd w:id="43224"/>
      <w:bookmarkEnd w:id="43225"/>
      <w:bookmarkEnd w:id="43226"/>
      <w:bookmarkEnd w:id="43227"/>
      <w:bookmarkEnd w:id="43228"/>
      <w:bookmarkEnd w:id="43229"/>
      <w:bookmarkEnd w:id="43230"/>
      <w:bookmarkEnd w:id="43231"/>
      <w:bookmarkEnd w:id="43232"/>
      <w:bookmarkEnd w:id="43233"/>
      <w:bookmarkEnd w:id="43234"/>
      <w:bookmarkEnd w:id="43235"/>
      <w:bookmarkEnd w:id="43236"/>
      <w:bookmarkEnd w:id="43237"/>
      <w:bookmarkEnd w:id="43238"/>
      <w:bookmarkEnd w:id="43239"/>
      <w:bookmarkEnd w:id="43240"/>
      <w:bookmarkEnd w:id="43241"/>
      <w:bookmarkEnd w:id="43242"/>
      <w:bookmarkEnd w:id="43243"/>
      <w:bookmarkEnd w:id="43244"/>
      <w:bookmarkEnd w:id="43245"/>
      <w:bookmarkEnd w:id="43246"/>
      <w:bookmarkEnd w:id="43247"/>
      <w:bookmarkEnd w:id="43248"/>
      <w:bookmarkEnd w:id="43249"/>
      <w:bookmarkEnd w:id="43250"/>
      <w:bookmarkEnd w:id="43251"/>
      <w:bookmarkEnd w:id="43252"/>
      <w:bookmarkEnd w:id="43253"/>
      <w:bookmarkEnd w:id="43254"/>
      <w:bookmarkEnd w:id="43255"/>
      <w:bookmarkEnd w:id="43256"/>
      <w:bookmarkEnd w:id="43257"/>
      <w:bookmarkEnd w:id="43258"/>
      <w:bookmarkEnd w:id="43259"/>
      <w:bookmarkEnd w:id="43260"/>
      <w:bookmarkEnd w:id="43261"/>
      <w:bookmarkEnd w:id="43262"/>
      <w:bookmarkEnd w:id="43263"/>
      <w:bookmarkEnd w:id="43264"/>
      <w:bookmarkEnd w:id="43265"/>
      <w:bookmarkEnd w:id="43266"/>
      <w:bookmarkEnd w:id="43267"/>
      <w:bookmarkEnd w:id="43268"/>
      <w:bookmarkEnd w:id="43269"/>
      <w:bookmarkEnd w:id="43270"/>
      <w:bookmarkEnd w:id="43271"/>
      <w:bookmarkEnd w:id="43272"/>
      <w:bookmarkEnd w:id="43273"/>
      <w:bookmarkEnd w:id="43274"/>
      <w:bookmarkEnd w:id="43275"/>
      <w:bookmarkEnd w:id="43276"/>
      <w:bookmarkEnd w:id="43277"/>
      <w:bookmarkEnd w:id="43278"/>
      <w:bookmarkEnd w:id="43279"/>
      <w:bookmarkEnd w:id="43280"/>
      <w:bookmarkEnd w:id="43281"/>
      <w:bookmarkEnd w:id="43282"/>
      <w:bookmarkEnd w:id="43283"/>
      <w:bookmarkEnd w:id="43284"/>
      <w:bookmarkEnd w:id="43285"/>
      <w:bookmarkEnd w:id="43286"/>
      <w:bookmarkEnd w:id="43287"/>
      <w:bookmarkEnd w:id="43288"/>
      <w:bookmarkEnd w:id="43289"/>
      <w:bookmarkEnd w:id="43290"/>
      <w:bookmarkEnd w:id="43291"/>
      <w:bookmarkEnd w:id="43292"/>
      <w:bookmarkEnd w:id="43293"/>
      <w:bookmarkEnd w:id="43294"/>
      <w:bookmarkEnd w:id="43295"/>
      <w:bookmarkEnd w:id="43296"/>
      <w:bookmarkEnd w:id="43297"/>
      <w:bookmarkEnd w:id="43298"/>
      <w:bookmarkEnd w:id="43299"/>
      <w:bookmarkEnd w:id="43300"/>
      <w:bookmarkEnd w:id="43301"/>
      <w:bookmarkEnd w:id="43302"/>
      <w:bookmarkEnd w:id="43303"/>
      <w:bookmarkEnd w:id="43304"/>
      <w:bookmarkEnd w:id="43305"/>
      <w:bookmarkEnd w:id="43306"/>
      <w:bookmarkEnd w:id="43307"/>
      <w:bookmarkEnd w:id="43308"/>
      <w:bookmarkEnd w:id="43309"/>
      <w:bookmarkEnd w:id="43310"/>
      <w:bookmarkEnd w:id="43311"/>
      <w:bookmarkEnd w:id="43312"/>
      <w:bookmarkEnd w:id="43313"/>
      <w:bookmarkEnd w:id="43314"/>
      <w:bookmarkEnd w:id="43315"/>
      <w:bookmarkEnd w:id="43316"/>
      <w:bookmarkEnd w:id="43317"/>
      <w:bookmarkEnd w:id="43318"/>
      <w:bookmarkEnd w:id="43319"/>
      <w:bookmarkEnd w:id="43320"/>
      <w:bookmarkEnd w:id="43321"/>
      <w:bookmarkEnd w:id="43322"/>
      <w:bookmarkEnd w:id="43323"/>
      <w:bookmarkEnd w:id="43324"/>
      <w:bookmarkEnd w:id="43325"/>
      <w:bookmarkEnd w:id="43326"/>
      <w:bookmarkEnd w:id="43327"/>
      <w:bookmarkEnd w:id="43328"/>
      <w:bookmarkEnd w:id="43329"/>
      <w:bookmarkEnd w:id="43330"/>
      <w:bookmarkEnd w:id="43331"/>
      <w:bookmarkEnd w:id="43332"/>
      <w:bookmarkEnd w:id="43333"/>
      <w:bookmarkEnd w:id="43334"/>
      <w:bookmarkEnd w:id="43335"/>
      <w:bookmarkEnd w:id="43336"/>
      <w:bookmarkEnd w:id="43337"/>
      <w:bookmarkEnd w:id="43338"/>
      <w:bookmarkEnd w:id="43339"/>
      <w:bookmarkEnd w:id="43340"/>
      <w:bookmarkEnd w:id="43341"/>
      <w:bookmarkEnd w:id="43342"/>
      <w:bookmarkEnd w:id="43343"/>
      <w:bookmarkEnd w:id="43344"/>
      <w:bookmarkEnd w:id="43345"/>
      <w:bookmarkEnd w:id="43346"/>
      <w:bookmarkEnd w:id="43347"/>
      <w:bookmarkEnd w:id="43348"/>
      <w:bookmarkEnd w:id="43349"/>
      <w:bookmarkEnd w:id="43350"/>
      <w:bookmarkEnd w:id="43351"/>
      <w:bookmarkEnd w:id="43352"/>
      <w:bookmarkEnd w:id="43353"/>
      <w:bookmarkEnd w:id="43354"/>
      <w:bookmarkEnd w:id="43355"/>
      <w:bookmarkEnd w:id="43356"/>
      <w:bookmarkEnd w:id="43357"/>
      <w:bookmarkEnd w:id="43358"/>
      <w:bookmarkEnd w:id="43359"/>
      <w:bookmarkEnd w:id="43360"/>
      <w:bookmarkEnd w:id="43361"/>
      <w:bookmarkEnd w:id="43362"/>
      <w:bookmarkEnd w:id="43363"/>
      <w:bookmarkEnd w:id="43364"/>
      <w:bookmarkEnd w:id="43365"/>
      <w:bookmarkEnd w:id="43366"/>
      <w:bookmarkEnd w:id="43367"/>
      <w:bookmarkEnd w:id="43368"/>
      <w:bookmarkEnd w:id="43369"/>
      <w:bookmarkEnd w:id="43370"/>
      <w:bookmarkEnd w:id="43371"/>
      <w:bookmarkEnd w:id="43372"/>
      <w:bookmarkEnd w:id="43373"/>
      <w:bookmarkEnd w:id="43374"/>
      <w:bookmarkEnd w:id="43375"/>
      <w:bookmarkEnd w:id="43376"/>
      <w:bookmarkEnd w:id="43377"/>
      <w:bookmarkEnd w:id="43378"/>
      <w:bookmarkEnd w:id="43379"/>
      <w:bookmarkEnd w:id="43380"/>
      <w:bookmarkEnd w:id="43381"/>
      <w:bookmarkEnd w:id="43382"/>
      <w:bookmarkEnd w:id="43383"/>
      <w:bookmarkEnd w:id="43384"/>
      <w:bookmarkEnd w:id="43385"/>
      <w:bookmarkEnd w:id="43386"/>
      <w:bookmarkEnd w:id="43387"/>
      <w:bookmarkEnd w:id="43388"/>
      <w:bookmarkEnd w:id="43389"/>
      <w:bookmarkEnd w:id="43390"/>
      <w:bookmarkEnd w:id="43391"/>
      <w:bookmarkEnd w:id="43392"/>
      <w:bookmarkEnd w:id="43393"/>
      <w:bookmarkEnd w:id="43394"/>
      <w:bookmarkEnd w:id="43395"/>
      <w:bookmarkEnd w:id="43396"/>
      <w:bookmarkEnd w:id="43397"/>
      <w:bookmarkEnd w:id="43398"/>
      <w:bookmarkEnd w:id="43399"/>
      <w:bookmarkEnd w:id="43400"/>
      <w:bookmarkEnd w:id="43401"/>
      <w:bookmarkEnd w:id="43402"/>
      <w:bookmarkEnd w:id="43403"/>
      <w:bookmarkEnd w:id="43404"/>
      <w:bookmarkEnd w:id="43405"/>
      <w:bookmarkEnd w:id="43406"/>
      <w:bookmarkEnd w:id="43407"/>
      <w:bookmarkEnd w:id="43408"/>
      <w:bookmarkEnd w:id="43409"/>
      <w:bookmarkEnd w:id="43410"/>
      <w:bookmarkEnd w:id="43411"/>
      <w:bookmarkEnd w:id="43412"/>
      <w:bookmarkEnd w:id="43413"/>
      <w:bookmarkEnd w:id="43414"/>
      <w:bookmarkEnd w:id="43415"/>
      <w:bookmarkEnd w:id="43416"/>
      <w:bookmarkEnd w:id="43417"/>
      <w:bookmarkEnd w:id="43418"/>
      <w:bookmarkEnd w:id="43419"/>
      <w:bookmarkEnd w:id="43420"/>
      <w:bookmarkEnd w:id="43421"/>
      <w:bookmarkEnd w:id="43422"/>
      <w:bookmarkEnd w:id="43423"/>
      <w:bookmarkEnd w:id="43424"/>
      <w:bookmarkEnd w:id="43425"/>
      <w:bookmarkEnd w:id="43426"/>
      <w:bookmarkEnd w:id="43427"/>
      <w:bookmarkEnd w:id="43428"/>
      <w:bookmarkEnd w:id="43429"/>
      <w:bookmarkEnd w:id="43430"/>
      <w:bookmarkEnd w:id="43431"/>
      <w:bookmarkEnd w:id="43432"/>
      <w:bookmarkEnd w:id="43433"/>
      <w:bookmarkEnd w:id="43434"/>
      <w:bookmarkEnd w:id="43435"/>
      <w:bookmarkEnd w:id="43436"/>
      <w:bookmarkEnd w:id="43437"/>
      <w:bookmarkEnd w:id="43438"/>
      <w:bookmarkEnd w:id="43439"/>
      <w:bookmarkEnd w:id="43440"/>
      <w:bookmarkEnd w:id="43441"/>
      <w:bookmarkEnd w:id="43442"/>
      <w:bookmarkEnd w:id="43443"/>
      <w:bookmarkEnd w:id="43444"/>
      <w:bookmarkEnd w:id="43445"/>
      <w:bookmarkEnd w:id="43446"/>
      <w:bookmarkEnd w:id="43447"/>
      <w:bookmarkEnd w:id="43448"/>
      <w:bookmarkEnd w:id="43449"/>
      <w:bookmarkEnd w:id="43450"/>
      <w:bookmarkEnd w:id="43451"/>
      <w:bookmarkEnd w:id="43452"/>
      <w:bookmarkEnd w:id="43453"/>
      <w:bookmarkEnd w:id="43454"/>
      <w:bookmarkEnd w:id="43455"/>
      <w:bookmarkEnd w:id="43456"/>
      <w:bookmarkEnd w:id="43457"/>
      <w:bookmarkEnd w:id="43458"/>
      <w:bookmarkEnd w:id="43459"/>
      <w:bookmarkEnd w:id="43460"/>
      <w:bookmarkEnd w:id="43461"/>
      <w:bookmarkEnd w:id="43462"/>
      <w:bookmarkEnd w:id="43463"/>
      <w:bookmarkEnd w:id="43464"/>
      <w:bookmarkEnd w:id="43465"/>
      <w:bookmarkEnd w:id="43466"/>
      <w:bookmarkEnd w:id="43467"/>
      <w:bookmarkEnd w:id="43468"/>
      <w:bookmarkEnd w:id="43469"/>
      <w:bookmarkEnd w:id="43470"/>
      <w:bookmarkEnd w:id="43471"/>
      <w:bookmarkEnd w:id="43472"/>
      <w:bookmarkEnd w:id="43473"/>
      <w:bookmarkEnd w:id="43474"/>
      <w:bookmarkEnd w:id="43475"/>
      <w:bookmarkEnd w:id="43476"/>
      <w:bookmarkEnd w:id="43477"/>
      <w:bookmarkEnd w:id="43478"/>
      <w:bookmarkEnd w:id="43479"/>
      <w:bookmarkEnd w:id="43480"/>
      <w:bookmarkEnd w:id="43481"/>
      <w:bookmarkEnd w:id="43482"/>
      <w:bookmarkEnd w:id="43483"/>
      <w:bookmarkEnd w:id="43484"/>
      <w:bookmarkEnd w:id="43485"/>
      <w:bookmarkEnd w:id="43486"/>
      <w:bookmarkEnd w:id="43487"/>
      <w:bookmarkEnd w:id="43488"/>
      <w:bookmarkEnd w:id="43489"/>
      <w:bookmarkEnd w:id="43490"/>
      <w:bookmarkEnd w:id="43491"/>
      <w:bookmarkEnd w:id="43492"/>
      <w:bookmarkEnd w:id="43493"/>
      <w:bookmarkEnd w:id="43494"/>
      <w:bookmarkEnd w:id="43495"/>
      <w:bookmarkEnd w:id="43496"/>
      <w:bookmarkEnd w:id="43497"/>
      <w:bookmarkEnd w:id="43498"/>
      <w:bookmarkEnd w:id="43499"/>
      <w:bookmarkEnd w:id="43500"/>
      <w:bookmarkEnd w:id="43501"/>
      <w:bookmarkEnd w:id="43502"/>
      <w:bookmarkEnd w:id="43503"/>
      <w:bookmarkEnd w:id="43504"/>
      <w:bookmarkEnd w:id="43505"/>
      <w:bookmarkEnd w:id="43506"/>
      <w:bookmarkEnd w:id="43507"/>
      <w:bookmarkEnd w:id="43508"/>
      <w:bookmarkEnd w:id="43509"/>
      <w:bookmarkEnd w:id="43510"/>
      <w:bookmarkEnd w:id="43511"/>
      <w:bookmarkEnd w:id="43512"/>
      <w:bookmarkEnd w:id="43513"/>
      <w:bookmarkEnd w:id="43514"/>
      <w:bookmarkEnd w:id="43515"/>
      <w:bookmarkEnd w:id="43516"/>
      <w:bookmarkEnd w:id="43517"/>
      <w:bookmarkEnd w:id="43518"/>
      <w:bookmarkEnd w:id="43519"/>
      <w:bookmarkEnd w:id="43520"/>
      <w:bookmarkEnd w:id="43521"/>
      <w:bookmarkEnd w:id="43522"/>
      <w:bookmarkEnd w:id="43523"/>
      <w:bookmarkEnd w:id="43524"/>
      <w:bookmarkEnd w:id="43525"/>
      <w:bookmarkEnd w:id="43526"/>
      <w:bookmarkEnd w:id="43527"/>
      <w:bookmarkEnd w:id="43528"/>
      <w:bookmarkEnd w:id="43529"/>
      <w:bookmarkEnd w:id="43530"/>
      <w:bookmarkEnd w:id="43531"/>
      <w:bookmarkEnd w:id="43532"/>
      <w:bookmarkEnd w:id="43533"/>
      <w:bookmarkEnd w:id="43534"/>
      <w:bookmarkEnd w:id="43535"/>
      <w:bookmarkEnd w:id="43536"/>
      <w:bookmarkEnd w:id="43537"/>
      <w:bookmarkEnd w:id="43538"/>
      <w:bookmarkEnd w:id="43539"/>
      <w:bookmarkEnd w:id="43540"/>
      <w:bookmarkEnd w:id="43541"/>
      <w:bookmarkEnd w:id="43542"/>
      <w:bookmarkEnd w:id="43543"/>
      <w:bookmarkEnd w:id="43544"/>
      <w:bookmarkEnd w:id="43545"/>
      <w:bookmarkEnd w:id="43546"/>
      <w:bookmarkEnd w:id="43547"/>
      <w:bookmarkEnd w:id="43548"/>
      <w:bookmarkEnd w:id="43549"/>
      <w:bookmarkEnd w:id="43550"/>
      <w:bookmarkEnd w:id="43551"/>
      <w:bookmarkEnd w:id="43552"/>
      <w:bookmarkEnd w:id="43553"/>
      <w:bookmarkEnd w:id="43554"/>
      <w:bookmarkEnd w:id="43555"/>
      <w:bookmarkEnd w:id="43556"/>
      <w:bookmarkEnd w:id="43557"/>
      <w:bookmarkEnd w:id="43558"/>
      <w:bookmarkEnd w:id="43559"/>
      <w:bookmarkEnd w:id="43560"/>
      <w:bookmarkEnd w:id="43561"/>
      <w:bookmarkEnd w:id="43562"/>
      <w:bookmarkEnd w:id="43563"/>
      <w:bookmarkEnd w:id="43564"/>
      <w:bookmarkEnd w:id="43565"/>
      <w:bookmarkEnd w:id="43566"/>
      <w:bookmarkEnd w:id="43567"/>
      <w:bookmarkEnd w:id="43568"/>
      <w:bookmarkEnd w:id="43569"/>
      <w:bookmarkEnd w:id="43570"/>
      <w:bookmarkEnd w:id="43571"/>
      <w:bookmarkEnd w:id="43572"/>
      <w:bookmarkEnd w:id="43573"/>
      <w:bookmarkEnd w:id="43574"/>
      <w:bookmarkEnd w:id="43575"/>
      <w:bookmarkEnd w:id="43576"/>
      <w:bookmarkEnd w:id="43577"/>
      <w:bookmarkEnd w:id="43578"/>
      <w:bookmarkEnd w:id="43579"/>
      <w:bookmarkEnd w:id="43580"/>
      <w:bookmarkEnd w:id="43581"/>
      <w:bookmarkEnd w:id="43582"/>
      <w:bookmarkEnd w:id="43583"/>
      <w:bookmarkEnd w:id="43584"/>
      <w:bookmarkEnd w:id="43585"/>
      <w:bookmarkEnd w:id="43586"/>
      <w:bookmarkEnd w:id="43587"/>
      <w:bookmarkEnd w:id="43588"/>
      <w:bookmarkEnd w:id="43589"/>
      <w:bookmarkEnd w:id="43590"/>
      <w:bookmarkEnd w:id="43591"/>
      <w:bookmarkEnd w:id="43592"/>
      <w:bookmarkEnd w:id="43593"/>
      <w:bookmarkEnd w:id="43594"/>
      <w:bookmarkEnd w:id="43595"/>
      <w:bookmarkEnd w:id="43596"/>
      <w:bookmarkEnd w:id="43597"/>
      <w:bookmarkEnd w:id="43598"/>
      <w:bookmarkEnd w:id="43599"/>
      <w:bookmarkEnd w:id="43600"/>
      <w:bookmarkEnd w:id="43601"/>
      <w:bookmarkEnd w:id="43602"/>
      <w:bookmarkEnd w:id="43603"/>
      <w:bookmarkEnd w:id="43604"/>
      <w:bookmarkEnd w:id="43605"/>
      <w:bookmarkEnd w:id="43606"/>
      <w:bookmarkEnd w:id="43607"/>
      <w:bookmarkEnd w:id="43608"/>
      <w:bookmarkEnd w:id="43609"/>
      <w:bookmarkEnd w:id="43610"/>
      <w:bookmarkEnd w:id="43611"/>
      <w:bookmarkEnd w:id="43612"/>
      <w:bookmarkEnd w:id="43613"/>
      <w:bookmarkEnd w:id="43614"/>
      <w:bookmarkEnd w:id="43615"/>
      <w:bookmarkEnd w:id="43616"/>
      <w:bookmarkEnd w:id="43617"/>
      <w:bookmarkEnd w:id="43618"/>
      <w:bookmarkEnd w:id="43619"/>
      <w:bookmarkEnd w:id="43620"/>
      <w:bookmarkEnd w:id="43621"/>
      <w:bookmarkEnd w:id="43622"/>
      <w:bookmarkEnd w:id="43623"/>
      <w:bookmarkEnd w:id="43624"/>
      <w:bookmarkEnd w:id="43625"/>
      <w:bookmarkEnd w:id="43626"/>
      <w:bookmarkEnd w:id="43627"/>
      <w:bookmarkEnd w:id="43628"/>
      <w:bookmarkEnd w:id="43629"/>
      <w:bookmarkEnd w:id="43630"/>
      <w:bookmarkEnd w:id="43631"/>
      <w:bookmarkEnd w:id="43632"/>
      <w:bookmarkEnd w:id="43633"/>
      <w:bookmarkEnd w:id="43634"/>
      <w:bookmarkEnd w:id="43635"/>
      <w:bookmarkEnd w:id="43636"/>
      <w:bookmarkEnd w:id="43637"/>
      <w:bookmarkEnd w:id="43638"/>
      <w:bookmarkEnd w:id="43639"/>
      <w:bookmarkEnd w:id="43640"/>
      <w:bookmarkEnd w:id="43641"/>
      <w:bookmarkEnd w:id="43642"/>
      <w:bookmarkEnd w:id="43643"/>
      <w:bookmarkEnd w:id="43644"/>
      <w:bookmarkEnd w:id="43645"/>
      <w:bookmarkEnd w:id="43646"/>
      <w:bookmarkEnd w:id="43647"/>
      <w:bookmarkEnd w:id="43648"/>
      <w:bookmarkEnd w:id="43649"/>
      <w:bookmarkEnd w:id="43650"/>
      <w:bookmarkEnd w:id="43651"/>
      <w:bookmarkEnd w:id="43652"/>
      <w:bookmarkEnd w:id="43653"/>
      <w:bookmarkEnd w:id="43654"/>
      <w:bookmarkEnd w:id="43655"/>
      <w:bookmarkEnd w:id="43656"/>
      <w:bookmarkEnd w:id="43657"/>
      <w:bookmarkEnd w:id="43658"/>
      <w:bookmarkEnd w:id="43659"/>
      <w:bookmarkEnd w:id="43660"/>
      <w:bookmarkEnd w:id="43661"/>
      <w:bookmarkEnd w:id="43662"/>
      <w:bookmarkEnd w:id="43663"/>
      <w:bookmarkEnd w:id="43664"/>
      <w:bookmarkEnd w:id="43665"/>
      <w:bookmarkEnd w:id="43666"/>
      <w:bookmarkEnd w:id="43667"/>
      <w:bookmarkEnd w:id="43668"/>
      <w:bookmarkEnd w:id="43669"/>
      <w:bookmarkEnd w:id="43670"/>
      <w:bookmarkEnd w:id="43671"/>
      <w:bookmarkEnd w:id="43672"/>
      <w:bookmarkEnd w:id="43673"/>
      <w:bookmarkEnd w:id="43674"/>
      <w:bookmarkEnd w:id="43675"/>
      <w:bookmarkEnd w:id="43676"/>
      <w:bookmarkEnd w:id="43677"/>
      <w:bookmarkEnd w:id="43678"/>
      <w:bookmarkEnd w:id="43679"/>
      <w:bookmarkEnd w:id="43680"/>
      <w:bookmarkEnd w:id="43681"/>
      <w:bookmarkEnd w:id="43682"/>
      <w:bookmarkEnd w:id="43683"/>
      <w:bookmarkEnd w:id="43684"/>
      <w:bookmarkEnd w:id="43685"/>
      <w:bookmarkEnd w:id="43686"/>
      <w:bookmarkEnd w:id="43687"/>
      <w:bookmarkEnd w:id="43688"/>
      <w:bookmarkEnd w:id="43689"/>
      <w:bookmarkEnd w:id="43690"/>
      <w:bookmarkEnd w:id="43691"/>
      <w:bookmarkEnd w:id="43692"/>
      <w:bookmarkEnd w:id="43693"/>
      <w:bookmarkEnd w:id="43694"/>
      <w:bookmarkEnd w:id="43695"/>
      <w:bookmarkEnd w:id="43696"/>
      <w:bookmarkEnd w:id="43697"/>
      <w:bookmarkEnd w:id="43698"/>
      <w:bookmarkEnd w:id="43699"/>
      <w:bookmarkEnd w:id="43700"/>
      <w:bookmarkEnd w:id="43701"/>
      <w:bookmarkEnd w:id="43702"/>
      <w:bookmarkEnd w:id="43703"/>
      <w:bookmarkEnd w:id="43704"/>
      <w:bookmarkEnd w:id="43705"/>
      <w:bookmarkEnd w:id="43706"/>
      <w:bookmarkEnd w:id="43707"/>
      <w:bookmarkEnd w:id="43708"/>
      <w:bookmarkEnd w:id="43709"/>
      <w:bookmarkEnd w:id="43710"/>
      <w:bookmarkEnd w:id="43711"/>
      <w:bookmarkEnd w:id="43712"/>
      <w:bookmarkEnd w:id="43713"/>
      <w:bookmarkEnd w:id="43714"/>
      <w:bookmarkEnd w:id="43715"/>
      <w:bookmarkEnd w:id="43716"/>
      <w:bookmarkEnd w:id="43717"/>
      <w:bookmarkEnd w:id="43718"/>
      <w:bookmarkEnd w:id="43719"/>
      <w:bookmarkEnd w:id="43720"/>
      <w:bookmarkEnd w:id="43721"/>
      <w:bookmarkEnd w:id="43722"/>
      <w:bookmarkEnd w:id="43723"/>
      <w:bookmarkEnd w:id="43724"/>
      <w:bookmarkEnd w:id="43725"/>
      <w:bookmarkEnd w:id="43726"/>
      <w:bookmarkEnd w:id="43727"/>
      <w:bookmarkEnd w:id="43728"/>
      <w:bookmarkEnd w:id="43729"/>
      <w:bookmarkEnd w:id="43730"/>
      <w:bookmarkEnd w:id="43731"/>
      <w:bookmarkEnd w:id="43732"/>
      <w:bookmarkEnd w:id="43733"/>
      <w:bookmarkEnd w:id="43734"/>
      <w:bookmarkEnd w:id="43735"/>
      <w:bookmarkEnd w:id="43736"/>
      <w:bookmarkEnd w:id="43737"/>
      <w:bookmarkEnd w:id="43738"/>
      <w:bookmarkEnd w:id="43739"/>
      <w:bookmarkEnd w:id="43740"/>
      <w:bookmarkEnd w:id="43741"/>
      <w:bookmarkEnd w:id="43742"/>
      <w:bookmarkEnd w:id="43743"/>
      <w:bookmarkEnd w:id="43744"/>
      <w:bookmarkEnd w:id="43745"/>
      <w:bookmarkEnd w:id="43746"/>
      <w:bookmarkEnd w:id="43747"/>
      <w:bookmarkEnd w:id="43748"/>
      <w:bookmarkEnd w:id="43749"/>
      <w:bookmarkEnd w:id="43750"/>
      <w:bookmarkEnd w:id="43751"/>
      <w:bookmarkEnd w:id="43752"/>
      <w:bookmarkEnd w:id="43753"/>
      <w:bookmarkEnd w:id="43754"/>
      <w:bookmarkEnd w:id="43755"/>
      <w:bookmarkEnd w:id="43756"/>
      <w:bookmarkEnd w:id="43757"/>
      <w:bookmarkEnd w:id="43758"/>
      <w:bookmarkEnd w:id="43759"/>
      <w:bookmarkEnd w:id="43760"/>
      <w:bookmarkEnd w:id="43761"/>
      <w:bookmarkEnd w:id="43762"/>
      <w:bookmarkEnd w:id="43763"/>
      <w:bookmarkEnd w:id="43764"/>
      <w:bookmarkEnd w:id="43765"/>
      <w:bookmarkEnd w:id="43766"/>
      <w:bookmarkEnd w:id="43767"/>
      <w:bookmarkEnd w:id="43768"/>
      <w:bookmarkEnd w:id="43769"/>
      <w:bookmarkEnd w:id="43770"/>
      <w:bookmarkEnd w:id="43771"/>
      <w:bookmarkEnd w:id="43772"/>
      <w:bookmarkEnd w:id="43773"/>
      <w:bookmarkEnd w:id="43774"/>
      <w:bookmarkEnd w:id="43775"/>
      <w:bookmarkEnd w:id="43776"/>
      <w:bookmarkEnd w:id="43777"/>
      <w:bookmarkEnd w:id="43778"/>
      <w:bookmarkEnd w:id="43779"/>
      <w:bookmarkEnd w:id="43780"/>
      <w:bookmarkEnd w:id="43781"/>
      <w:bookmarkEnd w:id="43782"/>
      <w:bookmarkEnd w:id="43783"/>
      <w:bookmarkEnd w:id="43784"/>
      <w:bookmarkEnd w:id="43785"/>
      <w:bookmarkEnd w:id="43786"/>
      <w:bookmarkEnd w:id="43787"/>
      <w:bookmarkEnd w:id="43788"/>
      <w:bookmarkEnd w:id="43789"/>
      <w:bookmarkEnd w:id="43790"/>
      <w:bookmarkEnd w:id="43791"/>
      <w:bookmarkEnd w:id="43792"/>
      <w:bookmarkEnd w:id="43793"/>
      <w:bookmarkEnd w:id="43794"/>
      <w:bookmarkEnd w:id="43795"/>
      <w:bookmarkEnd w:id="43796"/>
      <w:bookmarkEnd w:id="43797"/>
      <w:bookmarkEnd w:id="43798"/>
      <w:bookmarkEnd w:id="43799"/>
      <w:bookmarkEnd w:id="43800"/>
      <w:bookmarkEnd w:id="43801"/>
      <w:bookmarkEnd w:id="43802"/>
      <w:bookmarkEnd w:id="43803"/>
      <w:bookmarkEnd w:id="43804"/>
      <w:bookmarkEnd w:id="43805"/>
      <w:bookmarkEnd w:id="43806"/>
      <w:bookmarkEnd w:id="43807"/>
      <w:bookmarkEnd w:id="43808"/>
      <w:bookmarkEnd w:id="43809"/>
      <w:bookmarkEnd w:id="43810"/>
      <w:bookmarkEnd w:id="43811"/>
      <w:bookmarkEnd w:id="43812"/>
      <w:bookmarkEnd w:id="43813"/>
      <w:bookmarkEnd w:id="43814"/>
      <w:bookmarkEnd w:id="43815"/>
      <w:bookmarkEnd w:id="43816"/>
      <w:bookmarkEnd w:id="43817"/>
      <w:bookmarkEnd w:id="43818"/>
      <w:bookmarkEnd w:id="43819"/>
      <w:bookmarkEnd w:id="43820"/>
      <w:bookmarkEnd w:id="43821"/>
      <w:bookmarkEnd w:id="43822"/>
      <w:bookmarkEnd w:id="43823"/>
      <w:bookmarkEnd w:id="43824"/>
      <w:bookmarkEnd w:id="43825"/>
      <w:bookmarkEnd w:id="43826"/>
      <w:bookmarkEnd w:id="43827"/>
      <w:bookmarkEnd w:id="43828"/>
      <w:bookmarkEnd w:id="43829"/>
      <w:bookmarkEnd w:id="43830"/>
      <w:bookmarkEnd w:id="43831"/>
      <w:bookmarkEnd w:id="43832"/>
      <w:bookmarkEnd w:id="43833"/>
      <w:bookmarkEnd w:id="43834"/>
      <w:bookmarkEnd w:id="43835"/>
      <w:bookmarkEnd w:id="43836"/>
      <w:bookmarkEnd w:id="43837"/>
      <w:bookmarkEnd w:id="43838"/>
      <w:bookmarkEnd w:id="43839"/>
      <w:bookmarkEnd w:id="43840"/>
      <w:bookmarkEnd w:id="43841"/>
      <w:bookmarkEnd w:id="43842"/>
      <w:bookmarkEnd w:id="43843"/>
      <w:bookmarkEnd w:id="43844"/>
      <w:bookmarkEnd w:id="43845"/>
      <w:bookmarkEnd w:id="43846"/>
      <w:bookmarkEnd w:id="43847"/>
      <w:bookmarkEnd w:id="43848"/>
      <w:bookmarkEnd w:id="43849"/>
      <w:bookmarkEnd w:id="43850"/>
      <w:bookmarkEnd w:id="43851"/>
      <w:bookmarkEnd w:id="43852"/>
      <w:bookmarkEnd w:id="43853"/>
      <w:bookmarkEnd w:id="43854"/>
      <w:bookmarkEnd w:id="43855"/>
      <w:bookmarkEnd w:id="43856"/>
      <w:bookmarkEnd w:id="43857"/>
      <w:bookmarkEnd w:id="43858"/>
      <w:bookmarkEnd w:id="43859"/>
      <w:bookmarkEnd w:id="43860"/>
      <w:bookmarkEnd w:id="43861"/>
      <w:bookmarkEnd w:id="43862"/>
      <w:bookmarkEnd w:id="43863"/>
      <w:bookmarkEnd w:id="43864"/>
      <w:bookmarkEnd w:id="43865"/>
      <w:bookmarkEnd w:id="43866"/>
      <w:bookmarkEnd w:id="43867"/>
      <w:bookmarkEnd w:id="43868"/>
      <w:bookmarkEnd w:id="43869"/>
      <w:bookmarkEnd w:id="43870"/>
      <w:bookmarkEnd w:id="43871"/>
      <w:bookmarkEnd w:id="43872"/>
      <w:bookmarkEnd w:id="43873"/>
      <w:bookmarkEnd w:id="43874"/>
      <w:bookmarkEnd w:id="43875"/>
      <w:bookmarkEnd w:id="43876"/>
      <w:bookmarkEnd w:id="43877"/>
      <w:bookmarkEnd w:id="43878"/>
      <w:bookmarkEnd w:id="43879"/>
      <w:bookmarkEnd w:id="43880"/>
      <w:bookmarkEnd w:id="43881"/>
      <w:bookmarkEnd w:id="43882"/>
      <w:bookmarkEnd w:id="43883"/>
      <w:bookmarkEnd w:id="43884"/>
      <w:bookmarkEnd w:id="43885"/>
      <w:bookmarkEnd w:id="43886"/>
      <w:bookmarkEnd w:id="43887"/>
      <w:bookmarkEnd w:id="43888"/>
      <w:bookmarkEnd w:id="43889"/>
      <w:bookmarkEnd w:id="43890"/>
      <w:bookmarkEnd w:id="43891"/>
      <w:bookmarkEnd w:id="43892"/>
      <w:bookmarkEnd w:id="43893"/>
      <w:bookmarkEnd w:id="43894"/>
      <w:bookmarkEnd w:id="43895"/>
      <w:bookmarkEnd w:id="43896"/>
      <w:bookmarkEnd w:id="43897"/>
      <w:bookmarkEnd w:id="43898"/>
      <w:bookmarkEnd w:id="43899"/>
      <w:bookmarkEnd w:id="43900"/>
      <w:bookmarkEnd w:id="43901"/>
      <w:bookmarkEnd w:id="43902"/>
      <w:bookmarkEnd w:id="43903"/>
      <w:bookmarkEnd w:id="43904"/>
      <w:bookmarkEnd w:id="43905"/>
      <w:bookmarkEnd w:id="43906"/>
      <w:bookmarkEnd w:id="43907"/>
      <w:bookmarkEnd w:id="43908"/>
      <w:bookmarkEnd w:id="43909"/>
      <w:bookmarkEnd w:id="43910"/>
      <w:bookmarkEnd w:id="43911"/>
      <w:bookmarkEnd w:id="43912"/>
      <w:bookmarkEnd w:id="43913"/>
      <w:bookmarkEnd w:id="43914"/>
      <w:bookmarkEnd w:id="43915"/>
      <w:bookmarkEnd w:id="43916"/>
      <w:bookmarkEnd w:id="43917"/>
      <w:bookmarkEnd w:id="43918"/>
      <w:bookmarkEnd w:id="43919"/>
      <w:bookmarkEnd w:id="43920"/>
      <w:bookmarkEnd w:id="43921"/>
      <w:bookmarkEnd w:id="43922"/>
      <w:bookmarkEnd w:id="43923"/>
      <w:bookmarkEnd w:id="43924"/>
      <w:bookmarkEnd w:id="43925"/>
      <w:bookmarkEnd w:id="43926"/>
      <w:bookmarkEnd w:id="43927"/>
      <w:bookmarkEnd w:id="43928"/>
      <w:bookmarkEnd w:id="43929"/>
      <w:bookmarkEnd w:id="43930"/>
      <w:bookmarkEnd w:id="43931"/>
      <w:bookmarkEnd w:id="43932"/>
      <w:bookmarkEnd w:id="43933"/>
      <w:bookmarkEnd w:id="43934"/>
      <w:bookmarkEnd w:id="43935"/>
      <w:bookmarkEnd w:id="43936"/>
      <w:bookmarkEnd w:id="43937"/>
      <w:bookmarkEnd w:id="43938"/>
      <w:bookmarkEnd w:id="43939"/>
      <w:bookmarkEnd w:id="43940"/>
      <w:bookmarkEnd w:id="43941"/>
      <w:bookmarkEnd w:id="43942"/>
      <w:bookmarkEnd w:id="43943"/>
      <w:bookmarkEnd w:id="43944"/>
      <w:bookmarkEnd w:id="43945"/>
      <w:bookmarkEnd w:id="43946"/>
      <w:bookmarkEnd w:id="43947"/>
      <w:bookmarkEnd w:id="43948"/>
      <w:bookmarkEnd w:id="43949"/>
      <w:bookmarkEnd w:id="43950"/>
      <w:bookmarkEnd w:id="43951"/>
      <w:bookmarkEnd w:id="43952"/>
      <w:bookmarkEnd w:id="43953"/>
      <w:bookmarkEnd w:id="43954"/>
      <w:bookmarkEnd w:id="43955"/>
      <w:bookmarkEnd w:id="43956"/>
      <w:bookmarkEnd w:id="43957"/>
      <w:bookmarkEnd w:id="43958"/>
      <w:bookmarkEnd w:id="43959"/>
      <w:bookmarkEnd w:id="43960"/>
      <w:bookmarkEnd w:id="43961"/>
      <w:bookmarkEnd w:id="43962"/>
      <w:bookmarkEnd w:id="43963"/>
      <w:bookmarkEnd w:id="43964"/>
      <w:bookmarkEnd w:id="43965"/>
      <w:bookmarkEnd w:id="43966"/>
      <w:bookmarkEnd w:id="43967"/>
      <w:bookmarkEnd w:id="43968"/>
      <w:bookmarkEnd w:id="43969"/>
      <w:bookmarkEnd w:id="43970"/>
      <w:bookmarkEnd w:id="43971"/>
      <w:bookmarkEnd w:id="43972"/>
      <w:bookmarkEnd w:id="43973"/>
      <w:bookmarkEnd w:id="43974"/>
      <w:bookmarkEnd w:id="43975"/>
      <w:bookmarkEnd w:id="43976"/>
      <w:bookmarkEnd w:id="43977"/>
      <w:bookmarkEnd w:id="43978"/>
      <w:bookmarkEnd w:id="43979"/>
      <w:bookmarkEnd w:id="43980"/>
      <w:bookmarkEnd w:id="43981"/>
      <w:bookmarkEnd w:id="43982"/>
      <w:bookmarkEnd w:id="43983"/>
      <w:bookmarkEnd w:id="43984"/>
      <w:bookmarkEnd w:id="43985"/>
      <w:bookmarkEnd w:id="43986"/>
      <w:bookmarkEnd w:id="43987"/>
      <w:bookmarkEnd w:id="43988"/>
      <w:bookmarkEnd w:id="43989"/>
      <w:bookmarkEnd w:id="43990"/>
      <w:bookmarkEnd w:id="43991"/>
      <w:bookmarkEnd w:id="43992"/>
      <w:bookmarkEnd w:id="43993"/>
      <w:bookmarkEnd w:id="43994"/>
      <w:bookmarkEnd w:id="43995"/>
      <w:bookmarkEnd w:id="43996"/>
      <w:bookmarkEnd w:id="43997"/>
      <w:bookmarkEnd w:id="43998"/>
      <w:bookmarkEnd w:id="43999"/>
      <w:bookmarkEnd w:id="44000"/>
      <w:bookmarkEnd w:id="44001"/>
      <w:bookmarkEnd w:id="44002"/>
      <w:bookmarkEnd w:id="44003"/>
      <w:bookmarkEnd w:id="44004"/>
      <w:bookmarkEnd w:id="44005"/>
      <w:bookmarkEnd w:id="44006"/>
      <w:bookmarkEnd w:id="44007"/>
      <w:bookmarkEnd w:id="44008"/>
      <w:bookmarkEnd w:id="44009"/>
      <w:bookmarkEnd w:id="44010"/>
      <w:bookmarkEnd w:id="44011"/>
      <w:bookmarkEnd w:id="44012"/>
      <w:bookmarkEnd w:id="44013"/>
      <w:bookmarkEnd w:id="44014"/>
      <w:bookmarkEnd w:id="44015"/>
      <w:bookmarkEnd w:id="44016"/>
      <w:bookmarkEnd w:id="44017"/>
      <w:bookmarkEnd w:id="44018"/>
      <w:bookmarkEnd w:id="44019"/>
      <w:bookmarkEnd w:id="44020"/>
      <w:bookmarkEnd w:id="44021"/>
      <w:bookmarkEnd w:id="44022"/>
      <w:bookmarkEnd w:id="44023"/>
      <w:bookmarkEnd w:id="44024"/>
      <w:bookmarkEnd w:id="44025"/>
      <w:bookmarkEnd w:id="44026"/>
      <w:bookmarkEnd w:id="44027"/>
      <w:bookmarkEnd w:id="44028"/>
      <w:bookmarkEnd w:id="44029"/>
      <w:bookmarkEnd w:id="44030"/>
      <w:bookmarkEnd w:id="44031"/>
      <w:bookmarkEnd w:id="44032"/>
      <w:bookmarkEnd w:id="44033"/>
      <w:bookmarkEnd w:id="44034"/>
      <w:bookmarkEnd w:id="44035"/>
      <w:bookmarkEnd w:id="44036"/>
      <w:bookmarkEnd w:id="44037"/>
      <w:bookmarkEnd w:id="44038"/>
      <w:bookmarkEnd w:id="44039"/>
      <w:bookmarkEnd w:id="44040"/>
      <w:bookmarkEnd w:id="44041"/>
      <w:bookmarkEnd w:id="44042"/>
      <w:bookmarkEnd w:id="44043"/>
      <w:bookmarkEnd w:id="44044"/>
      <w:bookmarkEnd w:id="44045"/>
      <w:bookmarkEnd w:id="44046"/>
      <w:bookmarkEnd w:id="44047"/>
      <w:bookmarkEnd w:id="44048"/>
      <w:bookmarkEnd w:id="44049"/>
      <w:bookmarkEnd w:id="44050"/>
      <w:bookmarkEnd w:id="44051"/>
      <w:bookmarkEnd w:id="44052"/>
      <w:bookmarkEnd w:id="44053"/>
      <w:bookmarkEnd w:id="44054"/>
      <w:bookmarkEnd w:id="44055"/>
      <w:bookmarkEnd w:id="44056"/>
      <w:bookmarkEnd w:id="44057"/>
      <w:bookmarkEnd w:id="44058"/>
      <w:bookmarkEnd w:id="44059"/>
      <w:bookmarkEnd w:id="44060"/>
      <w:bookmarkEnd w:id="44061"/>
      <w:bookmarkEnd w:id="44062"/>
      <w:bookmarkEnd w:id="44063"/>
      <w:bookmarkEnd w:id="44064"/>
      <w:bookmarkEnd w:id="44065"/>
      <w:bookmarkEnd w:id="44066"/>
      <w:bookmarkEnd w:id="44067"/>
      <w:bookmarkEnd w:id="44068"/>
      <w:bookmarkEnd w:id="44069"/>
      <w:bookmarkEnd w:id="44070"/>
      <w:bookmarkEnd w:id="44071"/>
      <w:bookmarkEnd w:id="44072"/>
      <w:bookmarkEnd w:id="44073"/>
      <w:bookmarkEnd w:id="44074"/>
      <w:bookmarkEnd w:id="44075"/>
      <w:bookmarkEnd w:id="44076"/>
      <w:bookmarkEnd w:id="44077"/>
      <w:bookmarkEnd w:id="44078"/>
      <w:bookmarkEnd w:id="44079"/>
      <w:bookmarkEnd w:id="44080"/>
      <w:bookmarkEnd w:id="44081"/>
      <w:bookmarkEnd w:id="44082"/>
      <w:bookmarkEnd w:id="44083"/>
      <w:bookmarkEnd w:id="44084"/>
      <w:bookmarkEnd w:id="44085"/>
      <w:bookmarkEnd w:id="44086"/>
      <w:bookmarkEnd w:id="44087"/>
      <w:bookmarkEnd w:id="44088"/>
      <w:bookmarkEnd w:id="44089"/>
      <w:bookmarkEnd w:id="44090"/>
      <w:bookmarkEnd w:id="44091"/>
      <w:bookmarkEnd w:id="44092"/>
      <w:bookmarkEnd w:id="44093"/>
      <w:bookmarkEnd w:id="44094"/>
      <w:bookmarkEnd w:id="44095"/>
      <w:bookmarkEnd w:id="44096"/>
      <w:bookmarkEnd w:id="44097"/>
      <w:bookmarkEnd w:id="44098"/>
      <w:bookmarkEnd w:id="44099"/>
      <w:bookmarkEnd w:id="44100"/>
      <w:bookmarkEnd w:id="44101"/>
      <w:bookmarkEnd w:id="44102"/>
      <w:bookmarkEnd w:id="44103"/>
      <w:bookmarkEnd w:id="44104"/>
      <w:bookmarkEnd w:id="44105"/>
      <w:bookmarkEnd w:id="44106"/>
      <w:bookmarkEnd w:id="44107"/>
      <w:bookmarkEnd w:id="44108"/>
      <w:bookmarkEnd w:id="44109"/>
      <w:bookmarkEnd w:id="44110"/>
      <w:bookmarkEnd w:id="44111"/>
      <w:bookmarkEnd w:id="44112"/>
      <w:bookmarkEnd w:id="44113"/>
      <w:bookmarkEnd w:id="44114"/>
      <w:bookmarkEnd w:id="44115"/>
      <w:bookmarkEnd w:id="44116"/>
      <w:bookmarkEnd w:id="44117"/>
      <w:bookmarkEnd w:id="44118"/>
      <w:bookmarkEnd w:id="44119"/>
      <w:bookmarkEnd w:id="44120"/>
      <w:bookmarkEnd w:id="44121"/>
      <w:bookmarkEnd w:id="44122"/>
      <w:bookmarkEnd w:id="44123"/>
      <w:bookmarkEnd w:id="44124"/>
      <w:bookmarkEnd w:id="44125"/>
      <w:bookmarkEnd w:id="44126"/>
      <w:bookmarkEnd w:id="44127"/>
      <w:bookmarkEnd w:id="44128"/>
      <w:bookmarkEnd w:id="44129"/>
      <w:bookmarkEnd w:id="44130"/>
      <w:bookmarkEnd w:id="44131"/>
      <w:bookmarkEnd w:id="44132"/>
      <w:bookmarkEnd w:id="44133"/>
      <w:bookmarkEnd w:id="44134"/>
      <w:bookmarkEnd w:id="44135"/>
      <w:bookmarkEnd w:id="44136"/>
      <w:bookmarkEnd w:id="44137"/>
      <w:bookmarkEnd w:id="44138"/>
      <w:bookmarkEnd w:id="44139"/>
      <w:bookmarkEnd w:id="44140"/>
      <w:bookmarkEnd w:id="44141"/>
      <w:bookmarkEnd w:id="44142"/>
      <w:bookmarkEnd w:id="44143"/>
      <w:bookmarkEnd w:id="44144"/>
      <w:bookmarkEnd w:id="44145"/>
      <w:bookmarkEnd w:id="44146"/>
      <w:bookmarkEnd w:id="44147"/>
      <w:bookmarkEnd w:id="44148"/>
      <w:bookmarkEnd w:id="44149"/>
      <w:bookmarkEnd w:id="44150"/>
      <w:bookmarkEnd w:id="44151"/>
      <w:bookmarkEnd w:id="44152"/>
      <w:bookmarkEnd w:id="44153"/>
      <w:bookmarkEnd w:id="44154"/>
      <w:bookmarkEnd w:id="44155"/>
      <w:bookmarkEnd w:id="44156"/>
      <w:bookmarkEnd w:id="44157"/>
      <w:bookmarkEnd w:id="44158"/>
      <w:bookmarkEnd w:id="44159"/>
      <w:bookmarkEnd w:id="44160"/>
      <w:bookmarkEnd w:id="44161"/>
      <w:bookmarkEnd w:id="44162"/>
      <w:bookmarkEnd w:id="44163"/>
      <w:bookmarkEnd w:id="44164"/>
      <w:bookmarkEnd w:id="44165"/>
      <w:bookmarkEnd w:id="44166"/>
      <w:bookmarkEnd w:id="44167"/>
      <w:bookmarkEnd w:id="44168"/>
      <w:bookmarkEnd w:id="44169"/>
      <w:bookmarkEnd w:id="44170"/>
      <w:bookmarkEnd w:id="44171"/>
      <w:bookmarkEnd w:id="44172"/>
      <w:bookmarkEnd w:id="44173"/>
      <w:bookmarkEnd w:id="44174"/>
      <w:bookmarkEnd w:id="44175"/>
      <w:bookmarkEnd w:id="44176"/>
      <w:bookmarkEnd w:id="44177"/>
      <w:bookmarkEnd w:id="44178"/>
      <w:bookmarkEnd w:id="44179"/>
      <w:bookmarkEnd w:id="44180"/>
      <w:bookmarkEnd w:id="44181"/>
      <w:bookmarkEnd w:id="44182"/>
      <w:bookmarkEnd w:id="44183"/>
      <w:bookmarkEnd w:id="44184"/>
      <w:bookmarkEnd w:id="44185"/>
      <w:bookmarkEnd w:id="44186"/>
      <w:bookmarkEnd w:id="44187"/>
      <w:bookmarkEnd w:id="44188"/>
      <w:bookmarkEnd w:id="44189"/>
      <w:bookmarkEnd w:id="44190"/>
      <w:bookmarkEnd w:id="44191"/>
      <w:bookmarkEnd w:id="44192"/>
      <w:bookmarkEnd w:id="44193"/>
      <w:bookmarkEnd w:id="44194"/>
      <w:bookmarkEnd w:id="44195"/>
      <w:bookmarkEnd w:id="44196"/>
      <w:bookmarkEnd w:id="44197"/>
      <w:bookmarkEnd w:id="44198"/>
      <w:bookmarkEnd w:id="44199"/>
      <w:bookmarkEnd w:id="44200"/>
      <w:bookmarkEnd w:id="44201"/>
      <w:bookmarkEnd w:id="44202"/>
      <w:bookmarkEnd w:id="44203"/>
      <w:bookmarkEnd w:id="44204"/>
      <w:bookmarkEnd w:id="44205"/>
      <w:bookmarkEnd w:id="44206"/>
      <w:bookmarkEnd w:id="44207"/>
      <w:bookmarkEnd w:id="44208"/>
      <w:bookmarkEnd w:id="44209"/>
      <w:bookmarkEnd w:id="44210"/>
      <w:bookmarkEnd w:id="44211"/>
      <w:bookmarkEnd w:id="44212"/>
      <w:bookmarkEnd w:id="44213"/>
      <w:bookmarkEnd w:id="44214"/>
      <w:bookmarkEnd w:id="44215"/>
      <w:bookmarkEnd w:id="44216"/>
      <w:bookmarkEnd w:id="44217"/>
      <w:bookmarkEnd w:id="44218"/>
      <w:bookmarkEnd w:id="44219"/>
      <w:bookmarkEnd w:id="44220"/>
      <w:bookmarkEnd w:id="44221"/>
      <w:bookmarkEnd w:id="44222"/>
      <w:bookmarkEnd w:id="44223"/>
      <w:bookmarkEnd w:id="44224"/>
      <w:bookmarkEnd w:id="44225"/>
      <w:bookmarkEnd w:id="44226"/>
      <w:bookmarkEnd w:id="44227"/>
      <w:bookmarkEnd w:id="44228"/>
      <w:bookmarkEnd w:id="44229"/>
      <w:bookmarkEnd w:id="44230"/>
      <w:bookmarkEnd w:id="44231"/>
      <w:bookmarkEnd w:id="44232"/>
      <w:bookmarkEnd w:id="44233"/>
      <w:bookmarkEnd w:id="44234"/>
      <w:bookmarkEnd w:id="44235"/>
      <w:bookmarkEnd w:id="44236"/>
      <w:bookmarkEnd w:id="44237"/>
      <w:bookmarkEnd w:id="44238"/>
      <w:bookmarkEnd w:id="44239"/>
      <w:bookmarkEnd w:id="44240"/>
      <w:bookmarkEnd w:id="44241"/>
      <w:bookmarkEnd w:id="44242"/>
      <w:bookmarkEnd w:id="44243"/>
      <w:bookmarkEnd w:id="44244"/>
      <w:bookmarkEnd w:id="44245"/>
      <w:bookmarkEnd w:id="44246"/>
      <w:bookmarkEnd w:id="44247"/>
      <w:bookmarkEnd w:id="44248"/>
      <w:bookmarkEnd w:id="44249"/>
      <w:bookmarkEnd w:id="44250"/>
      <w:bookmarkEnd w:id="44251"/>
      <w:bookmarkEnd w:id="44252"/>
      <w:bookmarkEnd w:id="44253"/>
      <w:bookmarkEnd w:id="44254"/>
      <w:bookmarkEnd w:id="44255"/>
      <w:bookmarkEnd w:id="44256"/>
      <w:bookmarkEnd w:id="44257"/>
      <w:bookmarkEnd w:id="44258"/>
      <w:bookmarkEnd w:id="44259"/>
      <w:bookmarkEnd w:id="44260"/>
      <w:bookmarkEnd w:id="44261"/>
      <w:bookmarkEnd w:id="44262"/>
      <w:bookmarkEnd w:id="44263"/>
      <w:bookmarkEnd w:id="44264"/>
      <w:bookmarkEnd w:id="44265"/>
      <w:bookmarkEnd w:id="44266"/>
      <w:bookmarkEnd w:id="44267"/>
      <w:bookmarkEnd w:id="44268"/>
      <w:bookmarkEnd w:id="44269"/>
      <w:bookmarkEnd w:id="44270"/>
      <w:bookmarkEnd w:id="44271"/>
      <w:bookmarkEnd w:id="44272"/>
      <w:bookmarkEnd w:id="44273"/>
      <w:bookmarkEnd w:id="44274"/>
      <w:bookmarkEnd w:id="44275"/>
      <w:bookmarkEnd w:id="44276"/>
      <w:bookmarkEnd w:id="44277"/>
      <w:bookmarkEnd w:id="44278"/>
      <w:bookmarkEnd w:id="44279"/>
      <w:bookmarkEnd w:id="44280"/>
      <w:bookmarkEnd w:id="44281"/>
      <w:bookmarkEnd w:id="44282"/>
      <w:bookmarkEnd w:id="44283"/>
      <w:bookmarkEnd w:id="44284"/>
      <w:bookmarkEnd w:id="44285"/>
      <w:bookmarkEnd w:id="44286"/>
      <w:bookmarkEnd w:id="44287"/>
      <w:bookmarkEnd w:id="44288"/>
      <w:bookmarkEnd w:id="44289"/>
      <w:bookmarkEnd w:id="44290"/>
      <w:bookmarkEnd w:id="44291"/>
      <w:bookmarkEnd w:id="44292"/>
      <w:bookmarkEnd w:id="44293"/>
      <w:bookmarkEnd w:id="44294"/>
      <w:bookmarkEnd w:id="44295"/>
      <w:bookmarkEnd w:id="44296"/>
      <w:bookmarkEnd w:id="44297"/>
      <w:bookmarkEnd w:id="44298"/>
      <w:bookmarkEnd w:id="44299"/>
      <w:bookmarkEnd w:id="44300"/>
      <w:bookmarkEnd w:id="44301"/>
      <w:bookmarkEnd w:id="44302"/>
      <w:bookmarkEnd w:id="44303"/>
      <w:bookmarkEnd w:id="44304"/>
      <w:bookmarkEnd w:id="44305"/>
      <w:bookmarkEnd w:id="44306"/>
      <w:bookmarkEnd w:id="44307"/>
      <w:bookmarkEnd w:id="44308"/>
      <w:bookmarkEnd w:id="44309"/>
      <w:bookmarkEnd w:id="44310"/>
      <w:bookmarkEnd w:id="44311"/>
      <w:bookmarkEnd w:id="44312"/>
      <w:bookmarkEnd w:id="44313"/>
      <w:bookmarkEnd w:id="44314"/>
      <w:bookmarkEnd w:id="44315"/>
      <w:bookmarkEnd w:id="44316"/>
      <w:bookmarkEnd w:id="44317"/>
      <w:bookmarkEnd w:id="44318"/>
      <w:bookmarkEnd w:id="44319"/>
      <w:bookmarkEnd w:id="44320"/>
      <w:bookmarkEnd w:id="44321"/>
      <w:bookmarkEnd w:id="44322"/>
      <w:bookmarkEnd w:id="44323"/>
      <w:bookmarkEnd w:id="44324"/>
      <w:bookmarkEnd w:id="44325"/>
      <w:bookmarkEnd w:id="44326"/>
      <w:bookmarkEnd w:id="44327"/>
      <w:bookmarkEnd w:id="44328"/>
      <w:bookmarkEnd w:id="44329"/>
      <w:bookmarkEnd w:id="44330"/>
      <w:bookmarkEnd w:id="44331"/>
      <w:bookmarkEnd w:id="44332"/>
      <w:bookmarkEnd w:id="44333"/>
      <w:bookmarkEnd w:id="44334"/>
      <w:bookmarkEnd w:id="44335"/>
      <w:bookmarkEnd w:id="44336"/>
      <w:bookmarkEnd w:id="44337"/>
      <w:bookmarkEnd w:id="44338"/>
      <w:bookmarkEnd w:id="44339"/>
      <w:bookmarkEnd w:id="44340"/>
      <w:bookmarkEnd w:id="44341"/>
      <w:bookmarkEnd w:id="44342"/>
      <w:bookmarkEnd w:id="44343"/>
      <w:bookmarkEnd w:id="44344"/>
      <w:bookmarkEnd w:id="44345"/>
      <w:bookmarkEnd w:id="44346"/>
      <w:bookmarkEnd w:id="44347"/>
      <w:bookmarkEnd w:id="44348"/>
      <w:bookmarkEnd w:id="44349"/>
      <w:bookmarkEnd w:id="44350"/>
      <w:bookmarkEnd w:id="44351"/>
      <w:bookmarkEnd w:id="44352"/>
      <w:bookmarkEnd w:id="44353"/>
      <w:bookmarkEnd w:id="44354"/>
      <w:bookmarkEnd w:id="44355"/>
      <w:bookmarkEnd w:id="44356"/>
      <w:bookmarkEnd w:id="44357"/>
      <w:bookmarkEnd w:id="44358"/>
      <w:bookmarkEnd w:id="44359"/>
      <w:bookmarkEnd w:id="44360"/>
      <w:bookmarkEnd w:id="44361"/>
      <w:bookmarkEnd w:id="44362"/>
      <w:bookmarkEnd w:id="44363"/>
      <w:bookmarkEnd w:id="44364"/>
      <w:bookmarkEnd w:id="44365"/>
      <w:bookmarkEnd w:id="44366"/>
      <w:bookmarkEnd w:id="44367"/>
      <w:bookmarkEnd w:id="44368"/>
      <w:bookmarkEnd w:id="44369"/>
      <w:bookmarkEnd w:id="44370"/>
      <w:bookmarkEnd w:id="44371"/>
      <w:bookmarkEnd w:id="44372"/>
      <w:bookmarkEnd w:id="44373"/>
      <w:bookmarkEnd w:id="44374"/>
      <w:bookmarkEnd w:id="44375"/>
      <w:bookmarkEnd w:id="44376"/>
      <w:bookmarkEnd w:id="44377"/>
      <w:bookmarkEnd w:id="44378"/>
      <w:bookmarkEnd w:id="44379"/>
      <w:bookmarkEnd w:id="44380"/>
      <w:bookmarkEnd w:id="44381"/>
      <w:bookmarkEnd w:id="44382"/>
      <w:bookmarkEnd w:id="44383"/>
      <w:bookmarkEnd w:id="44384"/>
      <w:bookmarkEnd w:id="44385"/>
      <w:bookmarkEnd w:id="44386"/>
      <w:bookmarkEnd w:id="44387"/>
      <w:bookmarkEnd w:id="44388"/>
      <w:bookmarkEnd w:id="44389"/>
      <w:bookmarkEnd w:id="44390"/>
      <w:bookmarkEnd w:id="44391"/>
      <w:bookmarkEnd w:id="44392"/>
      <w:bookmarkEnd w:id="44393"/>
      <w:bookmarkEnd w:id="44394"/>
      <w:bookmarkEnd w:id="44395"/>
      <w:bookmarkEnd w:id="44396"/>
      <w:bookmarkEnd w:id="44397"/>
      <w:bookmarkEnd w:id="44398"/>
      <w:bookmarkEnd w:id="44399"/>
      <w:bookmarkEnd w:id="44400"/>
      <w:bookmarkEnd w:id="44401"/>
      <w:bookmarkEnd w:id="44402"/>
      <w:bookmarkEnd w:id="44403"/>
      <w:bookmarkEnd w:id="44404"/>
      <w:bookmarkEnd w:id="44405"/>
      <w:bookmarkEnd w:id="44406"/>
      <w:bookmarkEnd w:id="44407"/>
      <w:bookmarkEnd w:id="44408"/>
      <w:bookmarkEnd w:id="44409"/>
      <w:bookmarkEnd w:id="44410"/>
      <w:bookmarkEnd w:id="44411"/>
      <w:bookmarkEnd w:id="44412"/>
      <w:bookmarkEnd w:id="44413"/>
      <w:bookmarkEnd w:id="44414"/>
      <w:bookmarkEnd w:id="44415"/>
      <w:bookmarkEnd w:id="44416"/>
      <w:bookmarkEnd w:id="44417"/>
      <w:bookmarkEnd w:id="44418"/>
      <w:bookmarkEnd w:id="44419"/>
      <w:bookmarkEnd w:id="44420"/>
      <w:bookmarkEnd w:id="44421"/>
      <w:bookmarkEnd w:id="44422"/>
      <w:bookmarkEnd w:id="44423"/>
      <w:bookmarkEnd w:id="44424"/>
      <w:bookmarkEnd w:id="44425"/>
      <w:bookmarkEnd w:id="44426"/>
      <w:bookmarkEnd w:id="44427"/>
      <w:bookmarkEnd w:id="44428"/>
      <w:bookmarkEnd w:id="44429"/>
      <w:bookmarkEnd w:id="44430"/>
      <w:bookmarkEnd w:id="44431"/>
      <w:bookmarkEnd w:id="44432"/>
      <w:bookmarkEnd w:id="44433"/>
      <w:bookmarkEnd w:id="44434"/>
      <w:bookmarkEnd w:id="44435"/>
      <w:bookmarkEnd w:id="44436"/>
      <w:bookmarkEnd w:id="44437"/>
      <w:bookmarkEnd w:id="44438"/>
      <w:bookmarkEnd w:id="44439"/>
      <w:bookmarkEnd w:id="44440"/>
      <w:bookmarkEnd w:id="44441"/>
      <w:bookmarkEnd w:id="44442"/>
      <w:bookmarkEnd w:id="44443"/>
      <w:bookmarkEnd w:id="44444"/>
      <w:bookmarkEnd w:id="44445"/>
      <w:bookmarkEnd w:id="44446"/>
      <w:bookmarkEnd w:id="44447"/>
      <w:bookmarkEnd w:id="44448"/>
      <w:bookmarkEnd w:id="44449"/>
      <w:bookmarkEnd w:id="44450"/>
      <w:bookmarkEnd w:id="44451"/>
      <w:bookmarkEnd w:id="44452"/>
      <w:bookmarkEnd w:id="44453"/>
      <w:bookmarkEnd w:id="44454"/>
      <w:bookmarkEnd w:id="44455"/>
      <w:bookmarkEnd w:id="44456"/>
      <w:bookmarkEnd w:id="44457"/>
      <w:bookmarkEnd w:id="44458"/>
      <w:bookmarkEnd w:id="44459"/>
      <w:bookmarkEnd w:id="44460"/>
      <w:bookmarkEnd w:id="44461"/>
      <w:bookmarkEnd w:id="44462"/>
      <w:bookmarkEnd w:id="44463"/>
      <w:bookmarkEnd w:id="44464"/>
      <w:bookmarkEnd w:id="44465"/>
      <w:bookmarkEnd w:id="44466"/>
      <w:bookmarkEnd w:id="44467"/>
      <w:bookmarkEnd w:id="44468"/>
      <w:bookmarkEnd w:id="44469"/>
      <w:bookmarkEnd w:id="44470"/>
      <w:bookmarkEnd w:id="44471"/>
      <w:bookmarkEnd w:id="44472"/>
      <w:bookmarkEnd w:id="44473"/>
      <w:bookmarkEnd w:id="44474"/>
      <w:bookmarkEnd w:id="44475"/>
      <w:bookmarkEnd w:id="44476"/>
      <w:bookmarkEnd w:id="44477"/>
      <w:bookmarkEnd w:id="44478"/>
      <w:bookmarkEnd w:id="44479"/>
      <w:bookmarkEnd w:id="44480"/>
      <w:bookmarkEnd w:id="44481"/>
      <w:bookmarkEnd w:id="44482"/>
      <w:bookmarkEnd w:id="44483"/>
      <w:bookmarkEnd w:id="44484"/>
      <w:bookmarkEnd w:id="44485"/>
      <w:bookmarkEnd w:id="44486"/>
      <w:bookmarkEnd w:id="44487"/>
      <w:bookmarkEnd w:id="44488"/>
      <w:bookmarkEnd w:id="44489"/>
      <w:bookmarkEnd w:id="44490"/>
      <w:bookmarkEnd w:id="44491"/>
      <w:bookmarkEnd w:id="44492"/>
      <w:bookmarkEnd w:id="44493"/>
      <w:bookmarkEnd w:id="44494"/>
      <w:bookmarkEnd w:id="44495"/>
      <w:bookmarkEnd w:id="44496"/>
      <w:bookmarkEnd w:id="44497"/>
      <w:bookmarkEnd w:id="44498"/>
      <w:bookmarkEnd w:id="44499"/>
      <w:bookmarkEnd w:id="44500"/>
      <w:bookmarkEnd w:id="44501"/>
      <w:bookmarkEnd w:id="44502"/>
      <w:bookmarkEnd w:id="44503"/>
      <w:bookmarkEnd w:id="44504"/>
      <w:bookmarkEnd w:id="44505"/>
      <w:bookmarkEnd w:id="44506"/>
      <w:bookmarkEnd w:id="44507"/>
      <w:bookmarkEnd w:id="44508"/>
      <w:bookmarkEnd w:id="44509"/>
      <w:bookmarkEnd w:id="44510"/>
      <w:bookmarkEnd w:id="44511"/>
      <w:bookmarkEnd w:id="44512"/>
      <w:bookmarkEnd w:id="44513"/>
      <w:bookmarkEnd w:id="44514"/>
      <w:bookmarkEnd w:id="44515"/>
      <w:bookmarkEnd w:id="44516"/>
      <w:bookmarkEnd w:id="44517"/>
      <w:bookmarkEnd w:id="44518"/>
      <w:bookmarkEnd w:id="44519"/>
      <w:bookmarkEnd w:id="44520"/>
      <w:bookmarkEnd w:id="44521"/>
      <w:bookmarkEnd w:id="44522"/>
      <w:bookmarkEnd w:id="44523"/>
      <w:bookmarkEnd w:id="44524"/>
      <w:bookmarkEnd w:id="44525"/>
      <w:bookmarkEnd w:id="44526"/>
      <w:bookmarkEnd w:id="44527"/>
      <w:bookmarkEnd w:id="44528"/>
      <w:bookmarkEnd w:id="44529"/>
      <w:bookmarkEnd w:id="44530"/>
      <w:bookmarkEnd w:id="44531"/>
      <w:bookmarkEnd w:id="44532"/>
      <w:bookmarkEnd w:id="44533"/>
      <w:bookmarkEnd w:id="44534"/>
      <w:bookmarkEnd w:id="44535"/>
      <w:bookmarkEnd w:id="44536"/>
      <w:bookmarkEnd w:id="44537"/>
      <w:bookmarkEnd w:id="44538"/>
      <w:bookmarkEnd w:id="44539"/>
      <w:bookmarkEnd w:id="44540"/>
      <w:bookmarkEnd w:id="44541"/>
      <w:bookmarkEnd w:id="44542"/>
      <w:bookmarkEnd w:id="44543"/>
      <w:bookmarkEnd w:id="44544"/>
      <w:bookmarkEnd w:id="44545"/>
      <w:bookmarkEnd w:id="44546"/>
      <w:bookmarkEnd w:id="44547"/>
      <w:bookmarkEnd w:id="44548"/>
      <w:bookmarkEnd w:id="44549"/>
      <w:bookmarkEnd w:id="44550"/>
      <w:bookmarkEnd w:id="44551"/>
      <w:bookmarkEnd w:id="44552"/>
      <w:bookmarkEnd w:id="44553"/>
      <w:bookmarkEnd w:id="44554"/>
      <w:bookmarkEnd w:id="44555"/>
      <w:bookmarkEnd w:id="44556"/>
      <w:bookmarkEnd w:id="44557"/>
      <w:bookmarkEnd w:id="44558"/>
      <w:bookmarkEnd w:id="44559"/>
      <w:bookmarkEnd w:id="44560"/>
      <w:bookmarkEnd w:id="44561"/>
      <w:bookmarkEnd w:id="44562"/>
      <w:bookmarkEnd w:id="44563"/>
      <w:bookmarkEnd w:id="44564"/>
      <w:bookmarkEnd w:id="44565"/>
      <w:bookmarkEnd w:id="44566"/>
      <w:bookmarkEnd w:id="44567"/>
      <w:bookmarkEnd w:id="44568"/>
      <w:bookmarkEnd w:id="44569"/>
      <w:bookmarkEnd w:id="44570"/>
      <w:bookmarkEnd w:id="44571"/>
      <w:bookmarkEnd w:id="44572"/>
      <w:bookmarkEnd w:id="44573"/>
      <w:bookmarkEnd w:id="44574"/>
      <w:bookmarkEnd w:id="44575"/>
      <w:r w:rsidRPr="003708A1">
        <w:t>Taxes</w:t>
      </w:r>
      <w:bookmarkEnd w:id="44576"/>
      <w:bookmarkEnd w:id="44577"/>
      <w:bookmarkEnd w:id="44578"/>
      <w:bookmarkEnd w:id="44579"/>
      <w:bookmarkEnd w:id="44580"/>
      <w:bookmarkEnd w:id="44581"/>
      <w:bookmarkEnd w:id="44582"/>
      <w:bookmarkEnd w:id="44583"/>
      <w:bookmarkEnd w:id="44584"/>
    </w:p>
    <w:p w14:paraId="5DCCF882" w14:textId="608CECB0" w:rsidR="007510F4" w:rsidRPr="003708A1" w:rsidRDefault="007510F4" w:rsidP="00E434F1">
      <w:pPr>
        <w:pStyle w:val="Heading2"/>
      </w:pPr>
      <w:bookmarkStart w:id="44609" w:name="_Toc216857678"/>
      <w:bookmarkStart w:id="44610" w:name="_Toc462319823"/>
      <w:bookmarkStart w:id="44611" w:name="_Toc462323430"/>
      <w:bookmarkStart w:id="44612" w:name="_Toc462343405"/>
      <w:bookmarkStart w:id="44613" w:name="_Toc462411420"/>
      <w:bookmarkStart w:id="44614" w:name="_Toc462411923"/>
      <w:bookmarkStart w:id="44615" w:name="_Toc462413174"/>
      <w:bookmarkStart w:id="44616" w:name="_Ref359110163"/>
      <w:bookmarkStart w:id="44617" w:name="_Ref359110224"/>
      <w:bookmarkStart w:id="44618" w:name="_Toc460936684"/>
      <w:bookmarkStart w:id="44619" w:name="_DTBK45993"/>
      <w:bookmarkEnd w:id="44585"/>
      <w:bookmarkEnd w:id="44586"/>
      <w:bookmarkEnd w:id="44587"/>
      <w:bookmarkEnd w:id="44588"/>
      <w:bookmarkEnd w:id="44589"/>
      <w:bookmarkEnd w:id="44590"/>
      <w:r w:rsidRPr="003708A1">
        <w:t>GST General</w:t>
      </w:r>
      <w:bookmarkEnd w:id="44591"/>
      <w:bookmarkEnd w:id="44592"/>
      <w:bookmarkEnd w:id="44593"/>
      <w:bookmarkEnd w:id="44594"/>
      <w:bookmarkEnd w:id="44595"/>
      <w:bookmarkEnd w:id="44609"/>
    </w:p>
    <w:p w14:paraId="1B667217" w14:textId="767A6C6B" w:rsidR="00CC10DC" w:rsidRDefault="00777A90" w:rsidP="00E54DB0">
      <w:pPr>
        <w:pStyle w:val="Heading3"/>
      </w:pPr>
      <w:bookmarkStart w:id="44620" w:name="_DTBK42597"/>
      <w:bookmarkStart w:id="44621" w:name="_Ref359222235"/>
      <w:bookmarkEnd w:id="44596"/>
      <w:r>
        <w:t>(</w:t>
      </w:r>
      <w:r w:rsidR="0026435B">
        <w:rPr>
          <w:b/>
        </w:rPr>
        <w:t>Definitions</w:t>
      </w:r>
      <w:r>
        <w:t xml:space="preserve">): </w:t>
      </w:r>
      <w:r w:rsidR="00CC10DC">
        <w:t xml:space="preserve">Except where the context suggests otherwise, terms used in this </w:t>
      </w:r>
      <w:r w:rsidR="00B35054">
        <w:t>c</w:t>
      </w:r>
      <w:r w:rsidR="00CC10DC">
        <w:t xml:space="preserve">lause </w:t>
      </w:r>
      <w:r w:rsidR="00B35054">
        <w:fldChar w:fldCharType="begin"/>
      </w:r>
      <w:r w:rsidR="00B35054">
        <w:instrText xml:space="preserve"> REF _Ref359110163 \w \h </w:instrText>
      </w:r>
      <w:r w:rsidR="00B35054">
        <w:fldChar w:fldCharType="separate"/>
      </w:r>
      <w:r w:rsidR="00A03753">
        <w:t>58.1</w:t>
      </w:r>
      <w:r w:rsidR="00B35054">
        <w:fldChar w:fldCharType="end"/>
      </w:r>
      <w:r w:rsidR="00CC10DC">
        <w:t xml:space="preserve"> have the meanings ascribed to those terms by the</w:t>
      </w:r>
      <w:r w:rsidR="00CC10DC" w:rsidRPr="0098596F">
        <w:rPr>
          <w:i/>
          <w:iCs/>
        </w:rPr>
        <w:t xml:space="preserve"> </w:t>
      </w:r>
      <w:r>
        <w:t>GST Act</w:t>
      </w:r>
      <w:r w:rsidR="00CC10DC">
        <w:t xml:space="preserve"> (as amended from time to time).</w:t>
      </w:r>
    </w:p>
    <w:p w14:paraId="44338E2F" w14:textId="3BAAEB3E" w:rsidR="00CC10DC" w:rsidRDefault="00777A90" w:rsidP="00E54DB0">
      <w:pPr>
        <w:pStyle w:val="Heading3"/>
      </w:pPr>
      <w:r>
        <w:t>(</w:t>
      </w:r>
      <w:r w:rsidR="0026435B">
        <w:rPr>
          <w:b/>
        </w:rPr>
        <w:t>S</w:t>
      </w:r>
      <w:r w:rsidRPr="009D7D8B">
        <w:rPr>
          <w:b/>
        </w:rPr>
        <w:t>eparate supply</w:t>
      </w:r>
      <w:r>
        <w:t xml:space="preserve">): </w:t>
      </w:r>
      <w:r w:rsidR="00CC10DC">
        <w:t xml:space="preserve">Any part of a supply that is treated as a separate supply for GST purposes (including attributing GST payable to tax periods) will be treated as a separate supply for the purposes of this </w:t>
      </w:r>
      <w:r w:rsidR="00B35054">
        <w:t>c</w:t>
      </w:r>
      <w:r w:rsidR="00CC10DC">
        <w:t xml:space="preserve">lause </w:t>
      </w:r>
      <w:r w:rsidR="00B35054">
        <w:fldChar w:fldCharType="begin"/>
      </w:r>
      <w:r w:rsidR="00B35054">
        <w:instrText xml:space="preserve"> REF _Ref359110163 \w \h </w:instrText>
      </w:r>
      <w:r w:rsidR="00B35054">
        <w:fldChar w:fldCharType="separate"/>
      </w:r>
      <w:r w:rsidR="00A03753">
        <w:t>58.1</w:t>
      </w:r>
      <w:r w:rsidR="00B35054">
        <w:fldChar w:fldCharType="end"/>
      </w:r>
      <w:r w:rsidR="00CC10DC">
        <w:t>.</w:t>
      </w:r>
    </w:p>
    <w:p w14:paraId="08E272E6" w14:textId="19610BA9" w:rsidR="00CC10DC" w:rsidRDefault="00777A90" w:rsidP="00E54DB0">
      <w:pPr>
        <w:pStyle w:val="Heading3"/>
      </w:pPr>
      <w:r>
        <w:t>(</w:t>
      </w:r>
      <w:r w:rsidR="0026435B">
        <w:rPr>
          <w:b/>
        </w:rPr>
        <w:t>GST exclusive amounts</w:t>
      </w:r>
      <w:r>
        <w:t xml:space="preserve">): </w:t>
      </w:r>
      <w:r w:rsidR="00CC10DC">
        <w:t>Unless stated otherwise, all consideration to be provided under or in connection with th</w:t>
      </w:r>
      <w:r w:rsidR="00B35054">
        <w:t>is Deed</w:t>
      </w:r>
      <w:r w:rsidR="00CC10DC">
        <w:t xml:space="preserve"> other than under this </w:t>
      </w:r>
      <w:r w:rsidR="00B35054">
        <w:t>c</w:t>
      </w:r>
      <w:r w:rsidR="00CC10DC">
        <w:t xml:space="preserve">lause </w:t>
      </w:r>
      <w:r w:rsidR="00B35054">
        <w:fldChar w:fldCharType="begin"/>
      </w:r>
      <w:r w:rsidR="00B35054">
        <w:instrText xml:space="preserve"> REF _Ref359110163 \w \h </w:instrText>
      </w:r>
      <w:r w:rsidR="00B35054">
        <w:fldChar w:fldCharType="separate"/>
      </w:r>
      <w:r w:rsidR="00A03753">
        <w:t>58.1</w:t>
      </w:r>
      <w:r w:rsidR="00B35054">
        <w:fldChar w:fldCharType="end"/>
      </w:r>
      <w:r w:rsidR="00CC10DC">
        <w:t xml:space="preserve"> is exclusive of GST.</w:t>
      </w:r>
      <w:r w:rsidR="0046021B">
        <w:t xml:space="preserve"> </w:t>
      </w:r>
      <w:r w:rsidR="00CC10DC">
        <w:t xml:space="preserve">Any consideration that is specified to be inclusive of GST must not be </w:t>
      </w:r>
      <w:proofErr w:type="gramStart"/>
      <w:r w:rsidR="00CC10DC">
        <w:t>taken into account</w:t>
      </w:r>
      <w:proofErr w:type="gramEnd"/>
      <w:r w:rsidR="00CC10DC">
        <w:t xml:space="preserve"> in calculating the GST payable in relation to a supply for the purpose of this </w:t>
      </w:r>
      <w:r w:rsidR="00B35054">
        <w:t>c</w:t>
      </w:r>
      <w:r w:rsidR="00CC10DC">
        <w:t xml:space="preserve">lause </w:t>
      </w:r>
      <w:r w:rsidR="00B35054">
        <w:fldChar w:fldCharType="begin"/>
      </w:r>
      <w:r w:rsidR="00B35054">
        <w:instrText xml:space="preserve"> REF _Ref359110163 \w \h </w:instrText>
      </w:r>
      <w:r w:rsidR="00B35054">
        <w:fldChar w:fldCharType="separate"/>
      </w:r>
      <w:r w:rsidR="00A03753">
        <w:t>58.1</w:t>
      </w:r>
      <w:r w:rsidR="00B35054">
        <w:fldChar w:fldCharType="end"/>
      </w:r>
      <w:r w:rsidR="00CC10DC">
        <w:t>.</w:t>
      </w:r>
    </w:p>
    <w:p w14:paraId="725EA284" w14:textId="5692ADC9" w:rsidR="00CC10DC" w:rsidRDefault="00777A90" w:rsidP="00E54DB0">
      <w:pPr>
        <w:pStyle w:val="Heading3"/>
      </w:pPr>
      <w:r>
        <w:t>(</w:t>
      </w:r>
      <w:r w:rsidR="0026435B">
        <w:rPr>
          <w:b/>
        </w:rPr>
        <w:t>Reimbursements</w:t>
      </w:r>
      <w:r>
        <w:t xml:space="preserve">): </w:t>
      </w:r>
      <w:r w:rsidR="00CC10DC">
        <w:t>If a party is required under th</w:t>
      </w:r>
      <w:r w:rsidR="00B35054">
        <w:t>is Deed</w:t>
      </w:r>
      <w:r w:rsidR="00CC10DC">
        <w:t xml:space="preserve"> to reimburse or pay another party an amount calculated by reference to a cost, expense, or amount paid or incurred by that other party, the reimbursement or payment will be limited to the total cost, expense or amount less the amount of any input tax credit entitlement arising in respect of any acquisition to which that cost, expense or amount relates.</w:t>
      </w:r>
    </w:p>
    <w:p w14:paraId="338D8E4D" w14:textId="25D9D3F9" w:rsidR="00CC10DC" w:rsidRDefault="00777A90" w:rsidP="00E54DB0">
      <w:pPr>
        <w:pStyle w:val="Heading3"/>
      </w:pPr>
      <w:bookmarkStart w:id="44622" w:name="_Ref84879025"/>
      <w:r>
        <w:t>(</w:t>
      </w:r>
      <w:r w:rsidR="0026435B">
        <w:rPr>
          <w:b/>
        </w:rPr>
        <w:t>GST payable by Supplier</w:t>
      </w:r>
      <w:r>
        <w:t xml:space="preserve">): </w:t>
      </w:r>
      <w:r w:rsidR="00CC10DC">
        <w:t>If GST is payable in relation to a supply made under or in connection with the Contract, then the party (</w:t>
      </w:r>
      <w:r w:rsidR="00CC10DC" w:rsidRPr="0098596F">
        <w:rPr>
          <w:b/>
        </w:rPr>
        <w:t>Recipient</w:t>
      </w:r>
      <w:r w:rsidR="00CC10DC">
        <w:t>) providing consideration to another party (</w:t>
      </w:r>
      <w:r w:rsidR="00CC10DC" w:rsidRPr="0098596F">
        <w:rPr>
          <w:b/>
        </w:rPr>
        <w:t>Supplier</w:t>
      </w:r>
      <w:r w:rsidR="00CC10DC">
        <w:t>) for that supply must pay an additional amount to the Supplier equal to the GST payable in relation to that supply at the same time as any other consideration is to be first provided for that supply subject to the issue of a tax invoice by the Supplier to the Recipient.</w:t>
      </w:r>
      <w:bookmarkEnd w:id="44597"/>
    </w:p>
    <w:p w14:paraId="5898ECA0" w14:textId="63333931" w:rsidR="00CC10DC" w:rsidRDefault="00777A90" w:rsidP="00E54DB0">
      <w:pPr>
        <w:pStyle w:val="Heading3"/>
      </w:pPr>
      <w:bookmarkStart w:id="44623" w:name="_Ref84879033"/>
      <w:r>
        <w:t>(</w:t>
      </w:r>
      <w:r w:rsidR="0026435B">
        <w:rPr>
          <w:b/>
        </w:rPr>
        <w:t>Variation in GST payable</w:t>
      </w:r>
      <w:r>
        <w:t xml:space="preserve">): </w:t>
      </w:r>
      <w:r w:rsidR="00CC10DC">
        <w:t>If the GST payable in relation to a supply made under or in connection with th</w:t>
      </w:r>
      <w:r w:rsidR="00B35054">
        <w:t>is</w:t>
      </w:r>
      <w:r w:rsidR="00CC10DC">
        <w:t xml:space="preserve"> </w:t>
      </w:r>
      <w:r w:rsidR="00B35054">
        <w:t>Deed</w:t>
      </w:r>
      <w:r w:rsidR="00CC10DC">
        <w:t xml:space="preserve"> varies from the additional amount paid by the Recipient under </w:t>
      </w:r>
      <w:r w:rsidR="00B35054">
        <w:t>c</w:t>
      </w:r>
      <w:r w:rsidR="00CC10DC">
        <w:t xml:space="preserve">lause </w:t>
      </w:r>
      <w:r w:rsidR="00B35054">
        <w:fldChar w:fldCharType="begin"/>
      </w:r>
      <w:r w:rsidR="00B35054">
        <w:instrText xml:space="preserve"> REF _Ref84879025 \w \h </w:instrText>
      </w:r>
      <w:r w:rsidR="00B35054">
        <w:fldChar w:fldCharType="separate"/>
      </w:r>
      <w:r w:rsidR="00A03753">
        <w:t>58.1(e)</w:t>
      </w:r>
      <w:r w:rsidR="00B35054">
        <w:fldChar w:fldCharType="end"/>
      </w:r>
      <w:r w:rsidR="00CC10DC">
        <w:t>, then the Supplier will provide a corresponding refund or credit to, or will be entitled to receive the amount of that variation from, the Recipient.</w:t>
      </w:r>
      <w:r w:rsidR="0046021B">
        <w:t xml:space="preserve"> </w:t>
      </w:r>
      <w:r w:rsidR="00CC10DC">
        <w:t xml:space="preserve">Any payment, credit or refund under this </w:t>
      </w:r>
      <w:r w:rsidR="00B35054">
        <w:t>c</w:t>
      </w:r>
      <w:r w:rsidR="00CC10DC">
        <w:t xml:space="preserve">lause </w:t>
      </w:r>
      <w:r w:rsidR="00B35054">
        <w:fldChar w:fldCharType="begin"/>
      </w:r>
      <w:r w:rsidR="00B35054">
        <w:instrText xml:space="preserve"> REF _Ref84879033 \w \h </w:instrText>
      </w:r>
      <w:r w:rsidR="00B35054">
        <w:fldChar w:fldCharType="separate"/>
      </w:r>
      <w:r w:rsidR="00A03753">
        <w:t>58.1(f)</w:t>
      </w:r>
      <w:r w:rsidR="00B35054">
        <w:fldChar w:fldCharType="end"/>
      </w:r>
      <w:r w:rsidR="00CC10DC">
        <w:t xml:space="preserve"> is deemed to be a payment, credit or refund of the additional amount payable under </w:t>
      </w:r>
      <w:r w:rsidR="00B35054">
        <w:t>c</w:t>
      </w:r>
      <w:r w:rsidR="00CC10DC">
        <w:t xml:space="preserve">lause </w:t>
      </w:r>
      <w:r w:rsidR="00B35054">
        <w:fldChar w:fldCharType="begin"/>
      </w:r>
      <w:r w:rsidR="00B35054">
        <w:instrText xml:space="preserve"> REF _Ref84879025 \w \h </w:instrText>
      </w:r>
      <w:r w:rsidR="00B35054">
        <w:fldChar w:fldCharType="separate"/>
      </w:r>
      <w:r w:rsidR="00A03753">
        <w:t>58.1(e)</w:t>
      </w:r>
      <w:r w:rsidR="00B35054">
        <w:fldChar w:fldCharType="end"/>
      </w:r>
      <w:r w:rsidR="00CC10DC">
        <w:t>.</w:t>
      </w:r>
      <w:r w:rsidR="0046021B">
        <w:t xml:space="preserve"> </w:t>
      </w:r>
      <w:r w:rsidR="00CC10DC">
        <w:t>Where there is an Adjustment Event, the Supplier must issue an adjustment note to the Recipient as soon as the Supplier becomes aware of the Adjustment Event.</w:t>
      </w:r>
      <w:bookmarkEnd w:id="44598"/>
    </w:p>
    <w:p w14:paraId="7DBA88FE" w14:textId="69A7CA74" w:rsidR="007510F4" w:rsidRPr="003708A1" w:rsidRDefault="007510F4" w:rsidP="00CC10DC">
      <w:pPr>
        <w:pStyle w:val="Heading2"/>
      </w:pPr>
      <w:bookmarkStart w:id="44624" w:name="_Toc216857679"/>
      <w:bookmarkStart w:id="44625" w:name="_Ref408928512"/>
      <w:bookmarkStart w:id="44626" w:name="_Toc460936685"/>
      <w:bookmarkStart w:id="44627" w:name="_Toc357521536"/>
      <w:bookmarkStart w:id="44628" w:name="_DTBK45998"/>
      <w:bookmarkEnd w:id="44599"/>
      <w:bookmarkEnd w:id="44600"/>
      <w:r w:rsidRPr="003708A1">
        <w:t>General liability for Taxes</w:t>
      </w:r>
      <w:bookmarkEnd w:id="44601"/>
      <w:bookmarkEnd w:id="44602"/>
      <w:bookmarkEnd w:id="44603"/>
      <w:bookmarkEnd w:id="44604"/>
      <w:bookmarkEnd w:id="44605"/>
      <w:bookmarkEnd w:id="44624"/>
    </w:p>
    <w:p w14:paraId="7826746D" w14:textId="5ECE3990" w:rsidR="00276F05" w:rsidRPr="003708A1" w:rsidRDefault="00266A6B" w:rsidP="00E54DB0">
      <w:pPr>
        <w:pStyle w:val="Heading3"/>
      </w:pPr>
      <w:bookmarkStart w:id="44629" w:name="_DTBK43700"/>
      <w:bookmarkEnd w:id="44606"/>
      <w:r>
        <w:t>(</w:t>
      </w:r>
      <w:r w:rsidRPr="009D7D8B">
        <w:rPr>
          <w:b/>
        </w:rPr>
        <w:t>Payment</w:t>
      </w:r>
      <w:r>
        <w:t xml:space="preserve">): </w:t>
      </w:r>
      <w:r w:rsidR="00276F05" w:rsidRPr="003708A1">
        <w:t xml:space="preserve">Without limiting clauses </w:t>
      </w:r>
      <w:r w:rsidR="00276F05" w:rsidRPr="005E62F8">
        <w:fldChar w:fldCharType="begin"/>
      </w:r>
      <w:r w:rsidR="00276F05" w:rsidRPr="003708A1">
        <w:instrText xml:space="preserve"> REF _Ref403565893 \w \h </w:instrText>
      </w:r>
      <w:r w:rsidR="00276F05" w:rsidRPr="005E62F8">
        <w:fldChar w:fldCharType="separate"/>
      </w:r>
      <w:r w:rsidR="00A03753">
        <w:t>5.1(b)</w:t>
      </w:r>
      <w:r w:rsidR="00276F05" w:rsidRPr="005E62F8">
        <w:fldChar w:fldCharType="end"/>
      </w:r>
      <w:r w:rsidR="00276F05" w:rsidRPr="003708A1">
        <w:t xml:space="preserve">, </w:t>
      </w:r>
      <w:r w:rsidR="002273AB">
        <w:fldChar w:fldCharType="begin"/>
      </w:r>
      <w:r w:rsidR="002273AB">
        <w:instrText xml:space="preserve"> REF _Ref95405524 \w \h </w:instrText>
      </w:r>
      <w:r w:rsidR="002273AB">
        <w:fldChar w:fldCharType="separate"/>
      </w:r>
      <w:r w:rsidR="00A03753">
        <w:t>6.2</w:t>
      </w:r>
      <w:r w:rsidR="002273AB">
        <w:fldChar w:fldCharType="end"/>
      </w:r>
      <w:r w:rsidR="007A7F30">
        <w:t xml:space="preserve"> </w:t>
      </w:r>
      <w:r w:rsidR="00276F05" w:rsidRPr="003708A1">
        <w:t xml:space="preserve">and </w:t>
      </w:r>
      <w:r w:rsidR="00276F05" w:rsidRPr="005E62F8">
        <w:fldChar w:fldCharType="begin"/>
      </w:r>
      <w:r w:rsidR="00276F05" w:rsidRPr="003708A1">
        <w:instrText xml:space="preserve"> REF _Ref82521841 \w \h </w:instrText>
      </w:r>
      <w:r w:rsidR="00276F05" w:rsidRPr="005E62F8">
        <w:fldChar w:fldCharType="separate"/>
      </w:r>
      <w:r w:rsidR="00A03753">
        <w:t>32</w:t>
      </w:r>
      <w:r w:rsidR="00276F05" w:rsidRPr="005E62F8">
        <w:fldChar w:fldCharType="end"/>
      </w:r>
      <w:r w:rsidR="00276F05" w:rsidRPr="003708A1">
        <w:t>, the Contractor must pay all</w:t>
      </w:r>
      <w:r w:rsidR="002273AB">
        <w:t xml:space="preserve"> Rates and</w:t>
      </w:r>
      <w:r w:rsidR="00276F05" w:rsidRPr="003708A1">
        <w:t xml:space="preserve"> Taxes which may be payable in respect of the Contractor's Activities, including any customs duty, tariffs and primage applicable to imported materials. </w:t>
      </w:r>
    </w:p>
    <w:p w14:paraId="764D790C" w14:textId="33D66FDA" w:rsidR="00276F05" w:rsidRPr="005E62F8" w:rsidRDefault="00266A6B" w:rsidP="00E54DB0">
      <w:pPr>
        <w:pStyle w:val="Heading3"/>
      </w:pPr>
      <w:bookmarkStart w:id="44630" w:name="_DTBK43701"/>
      <w:bookmarkEnd w:id="44607"/>
      <w:r>
        <w:t>(</w:t>
      </w:r>
      <w:r w:rsidRPr="009D7D8B">
        <w:rPr>
          <w:b/>
        </w:rPr>
        <w:t>Indemnity</w:t>
      </w:r>
      <w:r>
        <w:t xml:space="preserve">): </w:t>
      </w:r>
      <w:r w:rsidR="00276F05" w:rsidRPr="005E62F8">
        <w:t xml:space="preserve">The Contractor indemnifies the Principal against, and must pay on demand the amount of, all losses, Liabilities and Taxes incurred as a result of the Contractor, any subcontractor or any person engaged by the Contractor or any subcontractor being deemed </w:t>
      </w:r>
      <w:r w:rsidR="006F19C6" w:rsidRPr="005E62F8">
        <w:t>to</w:t>
      </w:r>
      <w:r w:rsidR="00276F05" w:rsidRPr="005E62F8">
        <w:t xml:space="preserve"> be an employee of the Principal (including but not limited to payroll taxes, fringe benefit taxes, superannuation guarantee charge liabilities, and any related interest or penalties).</w:t>
      </w:r>
    </w:p>
    <w:p w14:paraId="1529C084" w14:textId="77777777" w:rsidR="007510F4" w:rsidRPr="003708A1" w:rsidRDefault="007510F4" w:rsidP="00E434F1">
      <w:pPr>
        <w:pStyle w:val="Heading1"/>
      </w:pPr>
      <w:bookmarkStart w:id="44631" w:name="_Toc84871363"/>
      <w:bookmarkStart w:id="44632" w:name="_Toc216857680"/>
      <w:bookmarkStart w:id="44633" w:name="_Toc84871364"/>
      <w:bookmarkStart w:id="44634" w:name="_Toc84871365"/>
      <w:bookmarkStart w:id="44635" w:name="_Toc84871366"/>
      <w:bookmarkStart w:id="44636" w:name="_Toc84871367"/>
      <w:bookmarkStart w:id="44637" w:name="_Toc84871368"/>
      <w:bookmarkStart w:id="44638" w:name="_Toc84871369"/>
      <w:bookmarkStart w:id="44639" w:name="_Toc84871370"/>
      <w:bookmarkStart w:id="44640" w:name="_Toc462343409"/>
      <w:bookmarkStart w:id="44641" w:name="_Toc462411424"/>
      <w:bookmarkStart w:id="44642" w:name="_Toc462411927"/>
      <w:bookmarkStart w:id="44643" w:name="_Toc462413178"/>
      <w:bookmarkStart w:id="44644" w:name="_Toc484339561"/>
      <w:bookmarkStart w:id="44645" w:name="_Ref529358899"/>
      <w:bookmarkStart w:id="44646" w:name="_Toc1816115"/>
      <w:bookmarkStart w:id="44647" w:name="_Ref50526710"/>
      <w:bookmarkStart w:id="44648" w:name="_Ref52259128"/>
      <w:bookmarkStart w:id="44649" w:name="_Toc52800405"/>
      <w:bookmarkStart w:id="44650" w:name="_Ref89142200"/>
      <w:bookmarkStart w:id="44651" w:name="_Toc118116759"/>
      <w:bookmarkStart w:id="44652" w:name="_Ref358367842"/>
      <w:bookmarkStart w:id="44653" w:name="_Ref358368463"/>
      <w:bookmarkStart w:id="44654" w:name="_Ref359244135"/>
      <w:bookmarkStart w:id="44655" w:name="_Ref371163287"/>
      <w:bookmarkStart w:id="44656" w:name="_Toc460936688"/>
      <w:bookmarkStart w:id="44657" w:name="_DTBK45999"/>
      <w:bookmarkStart w:id="44658" w:name="_Toc47802796"/>
      <w:bookmarkStart w:id="44659" w:name="_Toc48630147"/>
      <w:bookmarkEnd w:id="44608"/>
      <w:bookmarkEnd w:id="44610"/>
      <w:bookmarkEnd w:id="44611"/>
      <w:bookmarkEnd w:id="44612"/>
      <w:bookmarkEnd w:id="44613"/>
      <w:bookmarkEnd w:id="44614"/>
      <w:bookmarkEnd w:id="44615"/>
      <w:bookmarkEnd w:id="44616"/>
      <w:bookmarkEnd w:id="44617"/>
      <w:bookmarkEnd w:id="44618"/>
      <w:bookmarkEnd w:id="44619"/>
      <w:r w:rsidRPr="003708A1">
        <w:lastRenderedPageBreak/>
        <w:t>Notices</w:t>
      </w:r>
      <w:bookmarkEnd w:id="44620"/>
      <w:bookmarkEnd w:id="44621"/>
      <w:bookmarkEnd w:id="44622"/>
      <w:bookmarkEnd w:id="44623"/>
      <w:r w:rsidRPr="003708A1">
        <w:t xml:space="preserve"> and bar</w:t>
      </w:r>
      <w:bookmarkEnd w:id="44625"/>
      <w:bookmarkEnd w:id="44626"/>
      <w:bookmarkEnd w:id="44627"/>
      <w:bookmarkEnd w:id="44628"/>
      <w:r w:rsidRPr="003708A1">
        <w:t xml:space="preserve"> to Claims</w:t>
      </w:r>
      <w:bookmarkEnd w:id="44629"/>
      <w:bookmarkEnd w:id="44630"/>
      <w:bookmarkEnd w:id="44631"/>
      <w:bookmarkEnd w:id="44632"/>
    </w:p>
    <w:p w14:paraId="7DCB44DE" w14:textId="77777777" w:rsidR="007510F4" w:rsidRPr="003708A1" w:rsidRDefault="007510F4" w:rsidP="00E434F1">
      <w:pPr>
        <w:pStyle w:val="Heading2"/>
      </w:pPr>
      <w:bookmarkStart w:id="44660" w:name="_Toc216857681"/>
      <w:bookmarkStart w:id="44661" w:name="_Toc118116760"/>
      <w:bookmarkStart w:id="44662" w:name="_Ref211244539"/>
      <w:bookmarkStart w:id="44663" w:name="_Toc460936689"/>
      <w:bookmarkStart w:id="44664" w:name="_DTBK46000"/>
      <w:bookmarkStart w:id="44665" w:name="_Toc1974820"/>
      <w:bookmarkStart w:id="44666" w:name="_Ref50528325"/>
      <w:bookmarkStart w:id="44667" w:name="_Toc52800406"/>
      <w:bookmarkStart w:id="44668" w:name="_Ref89142207"/>
      <w:bookmarkStart w:id="44669" w:name="_Toc118116764"/>
      <w:bookmarkStart w:id="44670" w:name="_Toc357085610"/>
      <w:bookmarkStart w:id="44671" w:name="_Toc357157018"/>
      <w:bookmarkStart w:id="44672" w:name="_Toc357157432"/>
      <w:bookmarkStart w:id="44673" w:name="_Toc357162107"/>
      <w:bookmarkStart w:id="44674" w:name="_Toc357521545"/>
      <w:bookmarkEnd w:id="44633"/>
      <w:r w:rsidRPr="003708A1">
        <w:t>Notices</w:t>
      </w:r>
      <w:bookmarkEnd w:id="44634"/>
      <w:bookmarkEnd w:id="44635"/>
      <w:bookmarkEnd w:id="44636"/>
      <w:bookmarkEnd w:id="44637"/>
      <w:bookmarkEnd w:id="44638"/>
      <w:bookmarkEnd w:id="44660"/>
    </w:p>
    <w:p w14:paraId="7A1DEC56" w14:textId="77777777" w:rsidR="00EE384E" w:rsidRPr="003708A1" w:rsidRDefault="007510F4" w:rsidP="00FC4E43">
      <w:pPr>
        <w:pStyle w:val="IndentParaLevel1"/>
      </w:pPr>
      <w:bookmarkStart w:id="44675" w:name="_DTBK46001"/>
      <w:bookmarkEnd w:id="44639"/>
      <w:r w:rsidRPr="003708A1">
        <w:t xml:space="preserve">All </w:t>
      </w:r>
      <w:r w:rsidR="004D6D14" w:rsidRPr="003708A1">
        <w:t xml:space="preserve">approvals, consents, directions, requirements, </w:t>
      </w:r>
      <w:r w:rsidR="00806945" w:rsidRPr="003708A1">
        <w:t xml:space="preserve">determinations, </w:t>
      </w:r>
      <w:r w:rsidR="004D6D14" w:rsidRPr="003708A1">
        <w:t>reques</w:t>
      </w:r>
      <w:r w:rsidR="00112633" w:rsidRPr="003708A1">
        <w:t xml:space="preserve">ts, claims, notices, agreements, </w:t>
      </w:r>
      <w:r w:rsidR="004D6D14" w:rsidRPr="003708A1">
        <w:t xml:space="preserve">demands </w:t>
      </w:r>
      <w:r w:rsidR="00112633" w:rsidRPr="003708A1">
        <w:t xml:space="preserve">or other communications </w:t>
      </w:r>
      <w:r w:rsidRPr="003708A1">
        <w:t xml:space="preserve">in connection with </w:t>
      </w:r>
      <w:r w:rsidR="0092476D" w:rsidRPr="003708A1">
        <w:t xml:space="preserve">this </w:t>
      </w:r>
      <w:r w:rsidR="00DE186E" w:rsidRPr="003708A1">
        <w:t>Deed:</w:t>
      </w:r>
    </w:p>
    <w:p w14:paraId="69008A76" w14:textId="77777777" w:rsidR="007510F4" w:rsidRPr="003708A1" w:rsidRDefault="007510F4" w:rsidP="00E54DB0">
      <w:pPr>
        <w:pStyle w:val="Heading3"/>
      </w:pPr>
      <w:bookmarkStart w:id="44676" w:name="_DTBK46002"/>
      <w:bookmarkStart w:id="44677" w:name="_Ref529358867"/>
      <w:bookmarkStart w:id="44678" w:name="_Ref1401290"/>
      <w:bookmarkStart w:id="44679" w:name="_Ref494849350"/>
      <w:bookmarkEnd w:id="44640"/>
      <w:r w:rsidRPr="003708A1">
        <w:t>(</w:t>
      </w:r>
      <w:r w:rsidRPr="003708A1">
        <w:rPr>
          <w:b/>
        </w:rPr>
        <w:t>in writing</w:t>
      </w:r>
      <w:r w:rsidRPr="003708A1">
        <w:t>):</w:t>
      </w:r>
      <w:r w:rsidR="00165E75" w:rsidRPr="003708A1">
        <w:t xml:space="preserve"> </w:t>
      </w:r>
      <w:r w:rsidRPr="003708A1">
        <w:t xml:space="preserve">must be in </w:t>
      </w:r>
      <w:proofErr w:type="gramStart"/>
      <w:r w:rsidRPr="003708A1">
        <w:t>writing;</w:t>
      </w:r>
      <w:proofErr w:type="gramEnd"/>
    </w:p>
    <w:p w14:paraId="54CCCE5F" w14:textId="77777777" w:rsidR="007510F4" w:rsidRPr="003708A1" w:rsidRDefault="007510F4" w:rsidP="00E54DB0">
      <w:pPr>
        <w:pStyle w:val="Heading3"/>
      </w:pPr>
      <w:bookmarkStart w:id="44680" w:name="_Ref468797450"/>
      <w:bookmarkStart w:id="44681" w:name="_DTBK42611"/>
      <w:bookmarkEnd w:id="44641"/>
      <w:r w:rsidRPr="003708A1">
        <w:t>(</w:t>
      </w:r>
      <w:r w:rsidRPr="003708A1">
        <w:rPr>
          <w:b/>
        </w:rPr>
        <w:t>addressed</w:t>
      </w:r>
      <w:r w:rsidRPr="003708A1">
        <w:t>):</w:t>
      </w:r>
      <w:r w:rsidR="00165E75" w:rsidRPr="003708A1">
        <w:t xml:space="preserve"> </w:t>
      </w:r>
      <w:r w:rsidRPr="003708A1">
        <w:t xml:space="preserve">must be addressed as specified in the Contract Particulars or </w:t>
      </w:r>
      <w:r w:rsidR="004D6D14" w:rsidRPr="003708A1">
        <w:t>to such other addressee as notified by the receiving party to the other party</w:t>
      </w:r>
      <w:r w:rsidR="00F96859" w:rsidRPr="003708A1">
        <w:t xml:space="preserve"> </w:t>
      </w:r>
      <w:r w:rsidRPr="003708A1">
        <w:t xml:space="preserve">from time to </w:t>
      </w:r>
      <w:proofErr w:type="gramStart"/>
      <w:r w:rsidRPr="003708A1">
        <w:t>time;</w:t>
      </w:r>
      <w:bookmarkEnd w:id="44642"/>
      <w:bookmarkEnd w:id="44643"/>
      <w:bookmarkEnd w:id="44644"/>
      <w:proofErr w:type="gramEnd"/>
    </w:p>
    <w:p w14:paraId="5015F5DE" w14:textId="77777777" w:rsidR="007510F4" w:rsidRPr="003708A1" w:rsidRDefault="007510F4" w:rsidP="00E54DB0">
      <w:pPr>
        <w:pStyle w:val="Heading3"/>
      </w:pPr>
      <w:bookmarkStart w:id="44682" w:name="_DTBK42612"/>
      <w:bookmarkEnd w:id="44645"/>
      <w:r w:rsidRPr="003708A1">
        <w:t>(</w:t>
      </w:r>
      <w:r w:rsidRPr="003708A1">
        <w:rPr>
          <w:b/>
        </w:rPr>
        <w:t>signed</w:t>
      </w:r>
      <w:r w:rsidRPr="003708A1">
        <w:t>):</w:t>
      </w:r>
      <w:r w:rsidR="00165E75" w:rsidRPr="003708A1">
        <w:t xml:space="preserve"> </w:t>
      </w:r>
      <w:r w:rsidRPr="003708A1">
        <w:t xml:space="preserve">must be signed by the party making the communication or by the solicitor for, or any attorney, director, secretary or authorised agent of, that party on its </w:t>
      </w:r>
      <w:proofErr w:type="gramStart"/>
      <w:r w:rsidRPr="003708A1">
        <w:t>behalf;</w:t>
      </w:r>
      <w:bookmarkEnd w:id="44646"/>
      <w:proofErr w:type="gramEnd"/>
    </w:p>
    <w:p w14:paraId="758619F1" w14:textId="0FFF2E02" w:rsidR="007510F4" w:rsidRPr="003708A1" w:rsidRDefault="007510F4" w:rsidP="00E54DB0">
      <w:pPr>
        <w:pStyle w:val="Heading3"/>
      </w:pPr>
      <w:bookmarkStart w:id="44683" w:name="_Ref414982228"/>
      <w:bookmarkStart w:id="44684" w:name="_DTBK42613"/>
      <w:bookmarkEnd w:id="44647"/>
      <w:r w:rsidRPr="003708A1">
        <w:t>(</w:t>
      </w:r>
      <w:r w:rsidRPr="003708A1">
        <w:rPr>
          <w:b/>
        </w:rPr>
        <w:t>form of delivery</w:t>
      </w:r>
      <w:r w:rsidRPr="003708A1">
        <w:t>):</w:t>
      </w:r>
      <w:r w:rsidR="00165E75" w:rsidRPr="003708A1">
        <w:rPr>
          <w:b/>
        </w:rPr>
        <w:t xml:space="preserve"> </w:t>
      </w:r>
      <w:r w:rsidRPr="003708A1">
        <w:t xml:space="preserve">must be delivered by hand or posted by prepaid </w:t>
      </w:r>
      <w:r w:rsidR="00AD185F" w:rsidRPr="003708A1">
        <w:t xml:space="preserve">express </w:t>
      </w:r>
      <w:r w:rsidRPr="003708A1">
        <w:t>post</w:t>
      </w:r>
      <w:r w:rsidR="007E0929" w:rsidRPr="003708A1">
        <w:t xml:space="preserve"> </w:t>
      </w:r>
      <w:r w:rsidR="00AD185F" w:rsidRPr="003708A1">
        <w:t xml:space="preserve">or emailed </w:t>
      </w:r>
      <w:r w:rsidRPr="003708A1">
        <w:t>to the email address of the addressee</w:t>
      </w:r>
      <w:r w:rsidR="004D6D14" w:rsidRPr="003708A1">
        <w:t xml:space="preserve"> as referred to in clause </w:t>
      </w:r>
      <w:r w:rsidR="004D6D14" w:rsidRPr="005E62F8">
        <w:fldChar w:fldCharType="begin"/>
      </w:r>
      <w:r w:rsidR="004D6D14" w:rsidRPr="003708A1">
        <w:instrText xml:space="preserve"> REF _Ref468797450 \w \h </w:instrText>
      </w:r>
      <w:r w:rsidR="00FB6786" w:rsidRPr="003708A1">
        <w:instrText xml:space="preserve"> \* MERGEFORMAT </w:instrText>
      </w:r>
      <w:r w:rsidR="004D6D14" w:rsidRPr="005E62F8">
        <w:fldChar w:fldCharType="separate"/>
      </w:r>
      <w:r w:rsidR="00A03753">
        <w:t>59.1(b)</w:t>
      </w:r>
      <w:r w:rsidR="004D6D14" w:rsidRPr="005E62F8">
        <w:fldChar w:fldCharType="end"/>
      </w:r>
      <w:r w:rsidRPr="003708A1">
        <w:t>; and</w:t>
      </w:r>
    </w:p>
    <w:p w14:paraId="349E19A7" w14:textId="77777777" w:rsidR="007510F4" w:rsidRPr="003708A1" w:rsidRDefault="007510F4" w:rsidP="00E54DB0">
      <w:pPr>
        <w:pStyle w:val="Heading3"/>
      </w:pPr>
      <w:bookmarkStart w:id="44685" w:name="_Ref529358993"/>
      <w:bookmarkStart w:id="44686" w:name="_DTBK46003"/>
      <w:bookmarkStart w:id="44687" w:name="_DTBK42614"/>
      <w:bookmarkEnd w:id="44648"/>
      <w:bookmarkEnd w:id="44649"/>
      <w:r w:rsidRPr="003708A1">
        <w:t>(</w:t>
      </w:r>
      <w:r w:rsidRPr="003708A1">
        <w:rPr>
          <w:b/>
        </w:rPr>
        <w:t>taken to be received</w:t>
      </w:r>
      <w:r w:rsidRPr="003708A1">
        <w:t>):</w:t>
      </w:r>
      <w:r w:rsidR="00165E75" w:rsidRPr="003708A1">
        <w:t xml:space="preserve"> </w:t>
      </w:r>
      <w:r w:rsidRPr="003708A1">
        <w:t>are taken to be received by the addressee:</w:t>
      </w:r>
      <w:bookmarkEnd w:id="44650"/>
    </w:p>
    <w:p w14:paraId="02F66E78" w14:textId="4C3E45F1" w:rsidR="007A7F30" w:rsidRDefault="007510F4" w:rsidP="00E434F1">
      <w:pPr>
        <w:pStyle w:val="Heading4"/>
      </w:pPr>
      <w:bookmarkStart w:id="44688" w:name="_DTBK46004"/>
      <w:bookmarkEnd w:id="44651"/>
      <w:r w:rsidRPr="003708A1">
        <w:t>in the case of delivery by hand, on delivery at the address of the addressee</w:t>
      </w:r>
      <w:r w:rsidR="004D6D14" w:rsidRPr="003708A1">
        <w:t xml:space="preserve"> as referred to in clause </w:t>
      </w:r>
      <w:r w:rsidR="004D6D14" w:rsidRPr="005E62F8">
        <w:fldChar w:fldCharType="begin"/>
      </w:r>
      <w:r w:rsidR="004D6D14" w:rsidRPr="003708A1">
        <w:instrText xml:space="preserve"> REF _Ref468797450 \w \h </w:instrText>
      </w:r>
      <w:r w:rsidR="00FB6786" w:rsidRPr="003708A1">
        <w:instrText xml:space="preserve"> \* MERGEFORMAT </w:instrText>
      </w:r>
      <w:r w:rsidR="004D6D14" w:rsidRPr="005E62F8">
        <w:fldChar w:fldCharType="separate"/>
      </w:r>
      <w:r w:rsidR="00A03753">
        <w:t>59.1(b)</w:t>
      </w:r>
      <w:r w:rsidR="004D6D14" w:rsidRPr="005E62F8">
        <w:fldChar w:fldCharType="end"/>
      </w:r>
      <w:r w:rsidRPr="003708A1">
        <w:t>, unless that delivery is</w:t>
      </w:r>
      <w:r w:rsidR="007A7F30">
        <w:t>:</w:t>
      </w:r>
    </w:p>
    <w:p w14:paraId="304AF31C" w14:textId="74915C36" w:rsidR="00EE384E" w:rsidRDefault="007A7F30" w:rsidP="007A7F30">
      <w:pPr>
        <w:pStyle w:val="Heading5"/>
      </w:pPr>
      <w:r>
        <w:t xml:space="preserve">before the commencement of </w:t>
      </w:r>
      <w:r w:rsidR="007510F4" w:rsidRPr="003708A1">
        <w:t xml:space="preserve">Business Hours, in which case that communication is taken to be received at 9.00 am on </w:t>
      </w:r>
      <w:r>
        <w:t xml:space="preserve">that </w:t>
      </w:r>
      <w:r w:rsidR="007510F4" w:rsidRPr="003708A1">
        <w:t>Business Day</w:t>
      </w:r>
      <w:r w:rsidR="00EE384E" w:rsidRPr="003708A1">
        <w:t>;</w:t>
      </w:r>
      <w:r>
        <w:t xml:space="preserve"> or</w:t>
      </w:r>
    </w:p>
    <w:p w14:paraId="6F80855A" w14:textId="3F25FBB2" w:rsidR="007A7F30" w:rsidRPr="003708A1" w:rsidRDefault="007A7F30" w:rsidP="009D7D8B">
      <w:pPr>
        <w:pStyle w:val="Heading5"/>
      </w:pPr>
      <w:r>
        <w:t>after Business Hours, in which case that communication is taken to</w:t>
      </w:r>
      <w:r w:rsidR="0046021B">
        <w:t xml:space="preserve"> </w:t>
      </w:r>
      <w:r>
        <w:t xml:space="preserve">be received at 9.00 am on the next Business </w:t>
      </w:r>
      <w:proofErr w:type="gramStart"/>
      <w:r>
        <w:t>Day;</w:t>
      </w:r>
      <w:proofErr w:type="gramEnd"/>
    </w:p>
    <w:p w14:paraId="465D5209" w14:textId="77777777" w:rsidR="007510F4" w:rsidRPr="003708A1" w:rsidRDefault="007510F4" w:rsidP="00E434F1">
      <w:pPr>
        <w:pStyle w:val="Heading4"/>
      </w:pPr>
      <w:bookmarkStart w:id="44689" w:name="_DTBK46005"/>
      <w:bookmarkEnd w:id="44652"/>
      <w:r w:rsidRPr="003708A1">
        <w:t>in the case of prepaid express post, on the third Business Day after the date of posting to an address within Australia and on the fifth Business Day after the date of posting by airmail to an address outside Australia; and</w:t>
      </w:r>
    </w:p>
    <w:bookmarkEnd w:id="44653"/>
    <w:p w14:paraId="05210D72" w14:textId="77777777" w:rsidR="007510F4" w:rsidRPr="003708A1" w:rsidRDefault="007510F4" w:rsidP="00E434F1">
      <w:pPr>
        <w:pStyle w:val="Heading4"/>
      </w:pPr>
      <w:r w:rsidRPr="003708A1">
        <w:t>in the case of email, on the first to occur of:</w:t>
      </w:r>
    </w:p>
    <w:p w14:paraId="600D90A6" w14:textId="77777777" w:rsidR="007510F4" w:rsidRPr="003708A1" w:rsidRDefault="007510F4" w:rsidP="00E434F1">
      <w:pPr>
        <w:pStyle w:val="Heading5"/>
      </w:pPr>
      <w:bookmarkStart w:id="44690" w:name="_DTBK46006"/>
      <w:r w:rsidRPr="003708A1">
        <w:t xml:space="preserve">receipt by the sender of any email acknowledgement from the addressee's information system showing that the communication has been delivered to the email address of that </w:t>
      </w:r>
      <w:proofErr w:type="gramStart"/>
      <w:r w:rsidRPr="003708A1">
        <w:t>addressee;</w:t>
      </w:r>
      <w:proofErr w:type="gramEnd"/>
    </w:p>
    <w:p w14:paraId="03732007" w14:textId="77777777" w:rsidR="007510F4" w:rsidRPr="003708A1" w:rsidRDefault="007510F4" w:rsidP="00E434F1">
      <w:pPr>
        <w:pStyle w:val="Heading5"/>
      </w:pPr>
      <w:bookmarkStart w:id="44691" w:name="_DTBK46007"/>
      <w:bookmarkEnd w:id="44654"/>
      <w:r w:rsidRPr="003708A1">
        <w:t>the time that the communication enters an information system which is under the control of the addressee; or</w:t>
      </w:r>
    </w:p>
    <w:p w14:paraId="72A05959" w14:textId="77777777" w:rsidR="007510F4" w:rsidRPr="003708A1" w:rsidRDefault="007510F4" w:rsidP="00E434F1">
      <w:pPr>
        <w:pStyle w:val="Heading5"/>
      </w:pPr>
      <w:bookmarkStart w:id="44692" w:name="_DTBK46008"/>
      <w:bookmarkEnd w:id="44655"/>
      <w:r w:rsidRPr="003708A1">
        <w:t>the time that the communication is first opened or read by the addressee,</w:t>
      </w:r>
    </w:p>
    <w:p w14:paraId="7D052499" w14:textId="77777777" w:rsidR="007A7F30" w:rsidRDefault="007510F4" w:rsidP="007510F4">
      <w:pPr>
        <w:pStyle w:val="IndentParaLevel3"/>
      </w:pPr>
      <w:bookmarkStart w:id="44693" w:name="_DTBK46009"/>
      <w:bookmarkEnd w:id="44656"/>
      <w:bookmarkEnd w:id="44657"/>
      <w:r w:rsidRPr="003708A1">
        <w:t>unless the result is that the communication would be taken to be given or made at a time which is</w:t>
      </w:r>
      <w:r w:rsidR="007A7F30">
        <w:t>:</w:t>
      </w:r>
      <w:r w:rsidRPr="003708A1">
        <w:t xml:space="preserve"> </w:t>
      </w:r>
    </w:p>
    <w:p w14:paraId="7C67CDA0" w14:textId="0AB50A6C" w:rsidR="007A7F30" w:rsidRDefault="007A7F30" w:rsidP="007A7F30">
      <w:pPr>
        <w:pStyle w:val="Heading5"/>
      </w:pPr>
      <w:r>
        <w:t>before the commencement of</w:t>
      </w:r>
      <w:r w:rsidRPr="003708A1">
        <w:t xml:space="preserve"> </w:t>
      </w:r>
      <w:r w:rsidR="007510F4" w:rsidRPr="003708A1">
        <w:t>Business Hours at the local time in the place of receipt of the email, in which case that communication is taken to be received at 9.00 am on th</w:t>
      </w:r>
      <w:r>
        <w:t xml:space="preserve">at </w:t>
      </w:r>
      <w:r w:rsidR="007510F4" w:rsidRPr="003708A1">
        <w:t>Business Day</w:t>
      </w:r>
      <w:r>
        <w:t>; or</w:t>
      </w:r>
    </w:p>
    <w:p w14:paraId="0C909D00" w14:textId="12CE49A7" w:rsidR="0030226B" w:rsidRPr="003708A1" w:rsidRDefault="007A7F30" w:rsidP="009D7D8B">
      <w:pPr>
        <w:pStyle w:val="Heading5"/>
      </w:pPr>
      <w:r>
        <w:lastRenderedPageBreak/>
        <w:t xml:space="preserve">after Business Hours </w:t>
      </w:r>
      <w:r w:rsidRPr="007A7F30">
        <w:t>at the local time in the place of receipt of the email, in which case that communication is taken to be received at 9.00 am on the next Business Day</w:t>
      </w:r>
      <w:r w:rsidR="00FC5A6E" w:rsidRPr="003708A1">
        <w:t>.</w:t>
      </w:r>
    </w:p>
    <w:p w14:paraId="22E3D19C" w14:textId="2F35AEE9" w:rsidR="00276F05" w:rsidRPr="0098596F" w:rsidRDefault="00276F05" w:rsidP="007510F4">
      <w:pPr>
        <w:pStyle w:val="IndentParaLevel3"/>
        <w:rPr>
          <w:highlight w:val="lightGray"/>
        </w:rPr>
      </w:pPr>
      <w:bookmarkStart w:id="44694" w:name="_DTBK43702"/>
      <w:r w:rsidRPr="0098596F">
        <w:rPr>
          <w:highlight w:val="lightGray"/>
        </w:rPr>
        <w:t>[</w:t>
      </w:r>
      <w:r w:rsidR="00A03753">
        <w:rPr>
          <w:b/>
          <w:bCs/>
          <w:i/>
          <w:iCs/>
          <w:highlight w:val="lightGray"/>
        </w:rPr>
        <w:t>Drafting note</w:t>
      </w:r>
      <w:r w:rsidRPr="0098596F">
        <w:rPr>
          <w:b/>
          <w:bCs/>
          <w:i/>
          <w:iCs/>
          <w:highlight w:val="lightGray"/>
        </w:rPr>
        <w:t>: To be amended on a project specific basis if a specific communication/project management tool is intended to be used.</w:t>
      </w:r>
      <w:r w:rsidRPr="0098596F">
        <w:rPr>
          <w:highlight w:val="lightGray"/>
        </w:rPr>
        <w:t>]</w:t>
      </w:r>
    </w:p>
    <w:p w14:paraId="18ED0186" w14:textId="77777777" w:rsidR="007510F4" w:rsidRPr="003708A1" w:rsidRDefault="007510F4" w:rsidP="00824728">
      <w:pPr>
        <w:pStyle w:val="Heading2"/>
        <w:tabs>
          <w:tab w:val="num" w:pos="964"/>
        </w:tabs>
      </w:pPr>
      <w:bookmarkStart w:id="44695" w:name="_Toc48223688"/>
      <w:bookmarkStart w:id="44696" w:name="_Toc49065323"/>
      <w:bookmarkStart w:id="44697" w:name="_Toc49067432"/>
      <w:bookmarkStart w:id="44698" w:name="_Toc49098621"/>
      <w:bookmarkStart w:id="44699" w:name="_Toc49100209"/>
      <w:bookmarkStart w:id="44700" w:name="_Toc49106634"/>
      <w:bookmarkStart w:id="44701" w:name="_Toc49109180"/>
      <w:bookmarkStart w:id="44702" w:name="_Toc49110344"/>
      <w:bookmarkStart w:id="44703" w:name="_Toc49111522"/>
      <w:bookmarkStart w:id="44704" w:name="_Toc49328669"/>
      <w:bookmarkStart w:id="44705" w:name="_Toc49433851"/>
      <w:bookmarkStart w:id="44706" w:name="_Toc49435037"/>
      <w:bookmarkStart w:id="44707" w:name="_Toc49436227"/>
      <w:bookmarkStart w:id="44708" w:name="_Toc49437414"/>
      <w:bookmarkStart w:id="44709" w:name="_Toc49454881"/>
      <w:bookmarkStart w:id="44710" w:name="_Toc49456167"/>
      <w:bookmarkStart w:id="44711" w:name="_Toc49457453"/>
      <w:bookmarkStart w:id="44712" w:name="_Toc49459111"/>
      <w:bookmarkStart w:id="44713" w:name="_Toc49864687"/>
      <w:bookmarkStart w:id="44714" w:name="_Toc49866002"/>
      <w:bookmarkStart w:id="44715" w:name="_Toc55546718"/>
      <w:bookmarkStart w:id="44716" w:name="_Toc55551642"/>
      <w:bookmarkStart w:id="44717" w:name="_Toc55564828"/>
      <w:bookmarkStart w:id="44718" w:name="_Toc55565993"/>
      <w:bookmarkStart w:id="44719" w:name="_Toc216857682"/>
      <w:bookmarkStart w:id="44720" w:name="_Toc55570332"/>
      <w:bookmarkStart w:id="44721" w:name="_Toc55574060"/>
      <w:bookmarkStart w:id="44722" w:name="_Toc56008031"/>
      <w:bookmarkStart w:id="44723" w:name="_Toc56009329"/>
      <w:bookmarkStart w:id="44724" w:name="_Toc58253445"/>
      <w:bookmarkStart w:id="44725" w:name="_Toc58507090"/>
      <w:bookmarkStart w:id="44726" w:name="_Toc58944076"/>
      <w:bookmarkStart w:id="44727" w:name="_Toc58945250"/>
      <w:bookmarkStart w:id="44728" w:name="_Toc63068643"/>
      <w:bookmarkStart w:id="44729" w:name="_Toc63069875"/>
      <w:bookmarkStart w:id="44730" w:name="_Toc63071789"/>
      <w:bookmarkStart w:id="44731" w:name="_Toc63087413"/>
      <w:bookmarkStart w:id="44732" w:name="_Toc63088647"/>
      <w:bookmarkStart w:id="44733" w:name="_Toc63237307"/>
      <w:bookmarkStart w:id="44734" w:name="_Toc63238542"/>
      <w:bookmarkStart w:id="44735" w:name="_Toc67048457"/>
      <w:bookmarkStart w:id="44736" w:name="_Toc67049752"/>
      <w:bookmarkStart w:id="44737" w:name="_Toc416544922"/>
      <w:bookmarkStart w:id="44738" w:name="_Toc416770677"/>
      <w:bookmarkStart w:id="44739" w:name="_Toc461999786"/>
      <w:bookmarkStart w:id="44740" w:name="_Toc461999789"/>
      <w:bookmarkStart w:id="44741" w:name="_Toc461999793"/>
      <w:bookmarkStart w:id="44742" w:name="_Toc83118242"/>
      <w:bookmarkStart w:id="44743" w:name="_Ref85896502"/>
      <w:bookmarkStart w:id="44744" w:name="_Toc88472677"/>
      <w:bookmarkStart w:id="44745" w:name="_Toc118116762"/>
      <w:bookmarkStart w:id="44746" w:name="_Ref231921868"/>
      <w:bookmarkStart w:id="44747" w:name="_Ref359110387"/>
      <w:bookmarkStart w:id="44748" w:name="_Ref359110524"/>
      <w:bookmarkStart w:id="44749" w:name="_Ref359110525"/>
      <w:bookmarkStart w:id="44750" w:name="_Ref363131038"/>
      <w:bookmarkStart w:id="44751" w:name="_Ref369522597"/>
      <w:bookmarkStart w:id="44752" w:name="_Toc460936691"/>
      <w:bookmarkStart w:id="44753" w:name="_Ref462324111"/>
      <w:bookmarkStart w:id="44754" w:name="_Ref462324128"/>
      <w:bookmarkStart w:id="44755" w:name="_Ref473809140"/>
      <w:bookmarkStart w:id="44756" w:name="_DTBK46010"/>
      <w:bookmarkEnd w:id="44658"/>
      <w:bookmarkEnd w:id="44659"/>
      <w:bookmarkEnd w:id="44661"/>
      <w:bookmarkEnd w:id="44662"/>
      <w:bookmarkEnd w:id="44663"/>
      <w:bookmarkEnd w:id="44664"/>
      <w:bookmarkEnd w:id="44665"/>
      <w:bookmarkEnd w:id="44666"/>
      <w:bookmarkEnd w:id="44667"/>
      <w:bookmarkEnd w:id="44668"/>
      <w:bookmarkEnd w:id="44669"/>
      <w:bookmarkEnd w:id="44670"/>
      <w:bookmarkEnd w:id="44671"/>
      <w:bookmarkEnd w:id="44672"/>
      <w:bookmarkEnd w:id="44673"/>
      <w:bookmarkEnd w:id="44674"/>
      <w:bookmarkEnd w:id="44675"/>
      <w:bookmarkEnd w:id="44676"/>
      <w:bookmarkEnd w:id="44677"/>
      <w:bookmarkEnd w:id="44678"/>
      <w:bookmarkEnd w:id="44679"/>
      <w:bookmarkEnd w:id="44680"/>
      <w:bookmarkEnd w:id="44681"/>
      <w:bookmarkEnd w:id="44682"/>
      <w:bookmarkEnd w:id="44683"/>
      <w:bookmarkEnd w:id="44684"/>
      <w:bookmarkEnd w:id="44685"/>
      <w:bookmarkEnd w:id="44686"/>
      <w:bookmarkEnd w:id="44687"/>
      <w:bookmarkEnd w:id="44688"/>
      <w:bookmarkEnd w:id="44689"/>
      <w:bookmarkEnd w:id="44690"/>
      <w:bookmarkEnd w:id="44691"/>
      <w:bookmarkEnd w:id="44692"/>
      <w:bookmarkEnd w:id="44693"/>
      <w:bookmarkEnd w:id="44694"/>
      <w:bookmarkEnd w:id="44695"/>
      <w:bookmarkEnd w:id="44696"/>
      <w:bookmarkEnd w:id="44697"/>
      <w:bookmarkEnd w:id="44698"/>
      <w:bookmarkEnd w:id="44699"/>
      <w:bookmarkEnd w:id="44700"/>
      <w:bookmarkEnd w:id="44701"/>
      <w:bookmarkEnd w:id="44702"/>
      <w:bookmarkEnd w:id="44703"/>
      <w:r w:rsidRPr="003708A1">
        <w:t>Prescribed notices</w:t>
      </w:r>
      <w:bookmarkEnd w:id="44704"/>
      <w:bookmarkEnd w:id="44705"/>
      <w:bookmarkEnd w:id="44706"/>
      <w:bookmarkEnd w:id="44707"/>
      <w:bookmarkEnd w:id="44708"/>
      <w:bookmarkEnd w:id="44709"/>
      <w:bookmarkEnd w:id="44710"/>
      <w:bookmarkEnd w:id="44711"/>
      <w:bookmarkEnd w:id="44712"/>
      <w:bookmarkEnd w:id="44713"/>
      <w:bookmarkEnd w:id="44714"/>
      <w:bookmarkEnd w:id="44715"/>
      <w:bookmarkEnd w:id="44716"/>
      <w:bookmarkEnd w:id="44717"/>
      <w:bookmarkEnd w:id="44718"/>
      <w:bookmarkEnd w:id="44719"/>
    </w:p>
    <w:p w14:paraId="57603FD4" w14:textId="4B2C80A6" w:rsidR="000D074C" w:rsidRPr="003708A1" w:rsidRDefault="000D074C" w:rsidP="00E54DB0">
      <w:pPr>
        <w:pStyle w:val="Heading3"/>
      </w:pPr>
      <w:bookmarkStart w:id="44757" w:name="_Ref494290987"/>
      <w:bookmarkStart w:id="44758" w:name="_DTBK42615"/>
      <w:bookmarkEnd w:id="44720"/>
      <w:r w:rsidRPr="003708A1">
        <w:t>(</w:t>
      </w:r>
      <w:r w:rsidRPr="003708A1">
        <w:rPr>
          <w:b/>
        </w:rPr>
        <w:t>Notice of Claims</w:t>
      </w:r>
      <w:r w:rsidRPr="003708A1">
        <w:t xml:space="preserve">): Subject to clause </w:t>
      </w:r>
      <w:r w:rsidRPr="005E62F8">
        <w:fldChar w:fldCharType="begin"/>
      </w:r>
      <w:r w:rsidRPr="003708A1">
        <w:instrText xml:space="preserve"> REF _Ref494290869 \w \h </w:instrText>
      </w:r>
      <w:r w:rsidR="00FB6786" w:rsidRPr="003708A1">
        <w:instrText xml:space="preserve"> \* MERGEFORMAT </w:instrText>
      </w:r>
      <w:r w:rsidRPr="005E62F8">
        <w:fldChar w:fldCharType="separate"/>
      </w:r>
      <w:r w:rsidR="00A03753">
        <w:t>59.2(b)</w:t>
      </w:r>
      <w:r w:rsidRPr="005E62F8">
        <w:fldChar w:fldCharType="end"/>
      </w:r>
      <w:r w:rsidRPr="003708A1">
        <w:t xml:space="preserve">, </w:t>
      </w:r>
      <w:r w:rsidR="004F023A" w:rsidRPr="003708A1">
        <w:t>as a condition precedent to its entitlement</w:t>
      </w:r>
      <w:r w:rsidRPr="003708A1">
        <w:t xml:space="preserve"> to make </w:t>
      </w:r>
      <w:r w:rsidR="004F023A" w:rsidRPr="003708A1">
        <w:t>any</w:t>
      </w:r>
      <w:r w:rsidRPr="003708A1">
        <w:t xml:space="preserve"> Claim against the </w:t>
      </w:r>
      <w:r w:rsidR="00446E2E" w:rsidRPr="003708A1">
        <w:t>Principal</w:t>
      </w:r>
      <w:r w:rsidRPr="003708A1">
        <w:t xml:space="preserve"> in respect of any </w:t>
      </w:r>
      <w:r w:rsidR="000421E5" w:rsidRPr="003708A1">
        <w:t>d</w:t>
      </w:r>
      <w:r w:rsidRPr="003708A1">
        <w:t xml:space="preserve">irection or any other fact, matter or thing (including a breach of this </w:t>
      </w:r>
      <w:r w:rsidR="005164A7" w:rsidRPr="003708A1">
        <w:t>Deed</w:t>
      </w:r>
      <w:r w:rsidRPr="003708A1">
        <w:t xml:space="preserve"> by </w:t>
      </w:r>
      <w:r w:rsidR="001E183E" w:rsidRPr="003708A1">
        <w:t>the Principal</w:t>
      </w:r>
      <w:r w:rsidRPr="003708A1">
        <w:t xml:space="preserve">) in connection with the </w:t>
      </w:r>
      <w:r w:rsidR="00A5641A" w:rsidRPr="003708A1">
        <w:t xml:space="preserve">Contractor's Activities </w:t>
      </w:r>
      <w:r w:rsidRPr="003708A1">
        <w:t xml:space="preserve">or this </w:t>
      </w:r>
      <w:r w:rsidR="005164A7" w:rsidRPr="003708A1">
        <w:t>Deed</w:t>
      </w:r>
      <w:r w:rsidRPr="003708A1">
        <w:t xml:space="preserve">, including anything in respect of which it is given an express entitlement under this </w:t>
      </w:r>
      <w:r w:rsidR="005164A7" w:rsidRPr="003708A1">
        <w:t>Deed</w:t>
      </w:r>
      <w:r w:rsidR="004F023A" w:rsidRPr="003708A1">
        <w:t xml:space="preserve">, </w:t>
      </w:r>
      <w:r w:rsidR="00A93EFF" w:rsidRPr="003708A1">
        <w:t xml:space="preserve">the </w:t>
      </w:r>
      <w:r w:rsidR="001550EB" w:rsidRPr="003708A1">
        <w:t>Contractor</w:t>
      </w:r>
      <w:r w:rsidR="00A93EFF" w:rsidRPr="003708A1">
        <w:t xml:space="preserve"> must give </w:t>
      </w:r>
      <w:r w:rsidR="001F1516" w:rsidRPr="003708A1">
        <w:t>the Principal</w:t>
      </w:r>
      <w:r w:rsidR="004F023A" w:rsidRPr="003708A1">
        <w:t xml:space="preserve"> the notice required by clause </w:t>
      </w:r>
      <w:r w:rsidR="004F023A" w:rsidRPr="005E62F8">
        <w:fldChar w:fldCharType="begin"/>
      </w:r>
      <w:r w:rsidR="004F023A" w:rsidRPr="003708A1">
        <w:instrText xml:space="preserve"> REF _Ref494290880 \w \h </w:instrText>
      </w:r>
      <w:r w:rsidR="00FB6786" w:rsidRPr="003708A1">
        <w:instrText xml:space="preserve"> \* MERGEFORMAT </w:instrText>
      </w:r>
      <w:r w:rsidR="004F023A" w:rsidRPr="005E62F8">
        <w:fldChar w:fldCharType="separate"/>
      </w:r>
      <w:r w:rsidR="00A03753">
        <w:t>59.2(c)</w:t>
      </w:r>
      <w:r w:rsidR="004F023A" w:rsidRPr="005E62F8">
        <w:fldChar w:fldCharType="end"/>
      </w:r>
      <w:r w:rsidRPr="003708A1">
        <w:t>.</w:t>
      </w:r>
      <w:bookmarkEnd w:id="44721"/>
    </w:p>
    <w:p w14:paraId="227D932A" w14:textId="73CD5859" w:rsidR="000D074C" w:rsidRPr="003708A1" w:rsidRDefault="000D074C" w:rsidP="00E54DB0">
      <w:pPr>
        <w:pStyle w:val="Heading3"/>
      </w:pPr>
      <w:bookmarkStart w:id="44759" w:name="_Ref494290869"/>
      <w:bookmarkStart w:id="44760" w:name="_DTBK43703"/>
      <w:bookmarkStart w:id="44761" w:name="_DTBK42616"/>
      <w:bookmarkEnd w:id="44722"/>
      <w:r w:rsidRPr="003708A1">
        <w:t>(</w:t>
      </w:r>
      <w:r w:rsidRPr="003708A1">
        <w:rPr>
          <w:b/>
        </w:rPr>
        <w:t>Exceptions</w:t>
      </w:r>
      <w:r w:rsidRPr="003708A1">
        <w:t>): Clause</w:t>
      </w:r>
      <w:bookmarkEnd w:id="44723"/>
      <w:r w:rsidRPr="003708A1">
        <w:t xml:space="preserve"> </w:t>
      </w:r>
      <w:r w:rsidRPr="005E62F8">
        <w:fldChar w:fldCharType="begin"/>
      </w:r>
      <w:r w:rsidRPr="003708A1">
        <w:instrText xml:space="preserve"> REF _Ref494290987 \w \h </w:instrText>
      </w:r>
      <w:r w:rsidR="00FB6786" w:rsidRPr="003708A1">
        <w:instrText xml:space="preserve"> \* MERGEFORMAT </w:instrText>
      </w:r>
      <w:r w:rsidRPr="005E62F8">
        <w:fldChar w:fldCharType="separate"/>
      </w:r>
      <w:r w:rsidR="00A03753">
        <w:t>59.2(a)</w:t>
      </w:r>
      <w:r w:rsidRPr="005E62F8">
        <w:fldChar w:fldCharType="end"/>
      </w:r>
      <w:r w:rsidRPr="003708A1">
        <w:t xml:space="preserve"> </w:t>
      </w:r>
      <w:r w:rsidR="009F6AD9" w:rsidRPr="003708A1">
        <w:t xml:space="preserve">does not apply where this </w:t>
      </w:r>
      <w:r w:rsidR="005164A7" w:rsidRPr="003708A1">
        <w:t>Deed</w:t>
      </w:r>
      <w:r w:rsidR="009F6AD9" w:rsidRPr="003708A1">
        <w:t xml:space="preserve"> specifies a process which must be followed by </w:t>
      </w:r>
      <w:r w:rsidR="00A93EFF" w:rsidRPr="003708A1">
        <w:t xml:space="preserve">the </w:t>
      </w:r>
      <w:r w:rsidR="001550EB" w:rsidRPr="003708A1">
        <w:t>Contractor</w:t>
      </w:r>
      <w:r w:rsidR="00A93EFF" w:rsidRPr="003708A1">
        <w:t xml:space="preserve"> </w:t>
      </w:r>
      <w:r w:rsidR="009F6AD9" w:rsidRPr="003708A1">
        <w:t xml:space="preserve">in making a Claim against </w:t>
      </w:r>
      <w:r w:rsidR="001E183E" w:rsidRPr="003708A1">
        <w:t>the Principal</w:t>
      </w:r>
      <w:r w:rsidR="009F6AD9" w:rsidRPr="003708A1">
        <w:t xml:space="preserve">, including </w:t>
      </w:r>
      <w:r w:rsidR="004238E7" w:rsidRPr="003708A1">
        <w:t>specifying</w:t>
      </w:r>
      <w:r w:rsidR="009F6AD9" w:rsidRPr="003708A1">
        <w:t xml:space="preserve"> a time within which that Claim must be made, including a Claim</w:t>
      </w:r>
      <w:r w:rsidRPr="003708A1">
        <w:t>:</w:t>
      </w:r>
    </w:p>
    <w:p w14:paraId="4683825B" w14:textId="0B216A17" w:rsidR="000D074C" w:rsidRPr="003708A1" w:rsidRDefault="000D074C" w:rsidP="00E434F1">
      <w:pPr>
        <w:pStyle w:val="Heading4"/>
      </w:pPr>
      <w:bookmarkStart w:id="44762" w:name="_DTBK43704"/>
      <w:bookmarkEnd w:id="44724"/>
      <w:r w:rsidRPr="003708A1">
        <w:t xml:space="preserve">under clause </w:t>
      </w:r>
      <w:r w:rsidR="009409CE">
        <w:fldChar w:fldCharType="begin"/>
      </w:r>
      <w:r w:rsidR="009409CE">
        <w:instrText xml:space="preserve"> REF _Ref107075043 \r \h </w:instrText>
      </w:r>
      <w:r w:rsidR="009409CE">
        <w:fldChar w:fldCharType="separate"/>
      </w:r>
      <w:r w:rsidR="00A03753">
        <w:t>27.6</w:t>
      </w:r>
      <w:r w:rsidR="009409CE">
        <w:fldChar w:fldCharType="end"/>
      </w:r>
      <w:r w:rsidR="0087758A" w:rsidRPr="003708A1">
        <w:t xml:space="preserve"> </w:t>
      </w:r>
      <w:r w:rsidRPr="003708A1">
        <w:t xml:space="preserve">for an extension of time to a Date for </w:t>
      </w:r>
      <w:r w:rsidR="0025059C" w:rsidRPr="003708A1">
        <w:t>Completion</w:t>
      </w:r>
      <w:r w:rsidR="00291933">
        <w:t xml:space="preserve">, adjustment to the TOC or </w:t>
      </w:r>
      <w:proofErr w:type="gramStart"/>
      <w:r w:rsidR="00291933">
        <w:t>KRAs</w:t>
      </w:r>
      <w:r w:rsidRPr="003708A1">
        <w:t>;</w:t>
      </w:r>
      <w:proofErr w:type="gramEnd"/>
    </w:p>
    <w:p w14:paraId="3E2CBD91" w14:textId="520F5EAF" w:rsidR="009F6AD9" w:rsidRPr="003708A1" w:rsidRDefault="009F6AD9">
      <w:pPr>
        <w:pStyle w:val="Heading4"/>
      </w:pPr>
      <w:bookmarkStart w:id="44763" w:name="_DTBK46011"/>
      <w:bookmarkEnd w:id="44725"/>
      <w:r w:rsidRPr="003708A1">
        <w:t xml:space="preserve">clause </w:t>
      </w:r>
      <w:r w:rsidRPr="005E62F8">
        <w:fldChar w:fldCharType="begin"/>
      </w:r>
      <w:r w:rsidRPr="003708A1">
        <w:instrText xml:space="preserve"> REF _Ref462124595 \w \h </w:instrText>
      </w:r>
      <w:r w:rsidR="00FB6786" w:rsidRPr="003708A1">
        <w:instrText xml:space="preserve"> \* MERGEFORMAT </w:instrText>
      </w:r>
      <w:r w:rsidRPr="005E62F8">
        <w:fldChar w:fldCharType="separate"/>
      </w:r>
      <w:r w:rsidR="00A03753">
        <w:t>27.12</w:t>
      </w:r>
      <w:r w:rsidRPr="005E62F8">
        <w:fldChar w:fldCharType="end"/>
      </w:r>
      <w:r w:rsidRPr="003708A1">
        <w:t xml:space="preserve"> for acceleration;</w:t>
      </w:r>
      <w:r w:rsidR="00D446D5">
        <w:t xml:space="preserve"> or</w:t>
      </w:r>
    </w:p>
    <w:p w14:paraId="740CC5BA" w14:textId="5E5D999D" w:rsidR="009F6AD9" w:rsidRPr="003708A1" w:rsidRDefault="00331214" w:rsidP="00E434F1">
      <w:pPr>
        <w:pStyle w:val="Heading4"/>
      </w:pPr>
      <w:bookmarkStart w:id="44764" w:name="_DTBK46012"/>
      <w:bookmarkStart w:id="44765" w:name="_DTBK46013"/>
      <w:bookmarkEnd w:id="44726"/>
      <w:bookmarkEnd w:id="44727"/>
      <w:r>
        <w:t xml:space="preserve">otherwise </w:t>
      </w:r>
      <w:r w:rsidR="00545B27" w:rsidRPr="003708A1">
        <w:t>in</w:t>
      </w:r>
      <w:r w:rsidR="001A3F81" w:rsidRPr="003708A1">
        <w:t xml:space="preserve"> </w:t>
      </w:r>
      <w:r w:rsidR="00545B27" w:rsidRPr="003708A1">
        <w:t>respect of wh</w:t>
      </w:r>
      <w:r w:rsidR="001A3F81" w:rsidRPr="003708A1">
        <w:t>ich</w:t>
      </w:r>
      <w:r w:rsidR="00545B27" w:rsidRPr="003708A1">
        <w:t xml:space="preserve"> </w:t>
      </w:r>
      <w:r w:rsidR="001F1516" w:rsidRPr="003708A1">
        <w:t>the Contractor</w:t>
      </w:r>
      <w:r w:rsidR="00545B27" w:rsidRPr="003708A1">
        <w:t xml:space="preserve"> must submit a </w:t>
      </w:r>
      <w:r w:rsidR="007E6D1F">
        <w:t>n</w:t>
      </w:r>
      <w:r w:rsidR="00545B27" w:rsidRPr="003708A1">
        <w:t>otice</w:t>
      </w:r>
      <w:r>
        <w:t xml:space="preserve"> within a timeframe specified in this </w:t>
      </w:r>
      <w:r w:rsidR="004B110C">
        <w:t>Deed</w:t>
      </w:r>
      <w:r w:rsidR="009F6AD9" w:rsidRPr="003708A1">
        <w:t>,</w:t>
      </w:r>
    </w:p>
    <w:p w14:paraId="290A6024" w14:textId="77777777" w:rsidR="009F6AD9" w:rsidRPr="003708A1" w:rsidRDefault="009F6AD9" w:rsidP="009F6AD9">
      <w:pPr>
        <w:pStyle w:val="IndentParaLevel2"/>
        <w:numPr>
          <w:ilvl w:val="1"/>
          <w:numId w:val="1"/>
        </w:numPr>
      </w:pPr>
      <w:bookmarkStart w:id="44766" w:name="_DTBK46014"/>
      <w:bookmarkEnd w:id="44728"/>
      <w:bookmarkEnd w:id="44729"/>
      <w:r w:rsidRPr="003708A1">
        <w:t xml:space="preserve">in which case, </w:t>
      </w:r>
      <w:r w:rsidR="00A93EFF" w:rsidRPr="003708A1">
        <w:t xml:space="preserve">the </w:t>
      </w:r>
      <w:r w:rsidR="001550EB" w:rsidRPr="003708A1">
        <w:t>Contractor</w:t>
      </w:r>
      <w:r w:rsidR="00A93EFF" w:rsidRPr="003708A1">
        <w:t xml:space="preserve"> </w:t>
      </w:r>
      <w:r w:rsidRPr="003708A1">
        <w:t xml:space="preserve">must comply with the relevant process and provisions as a condition precedent to </w:t>
      </w:r>
      <w:r w:rsidR="001F1516" w:rsidRPr="003708A1">
        <w:t>the Contractor</w:t>
      </w:r>
      <w:r w:rsidRPr="003708A1">
        <w:t>’s entitlement to make such Claim</w:t>
      </w:r>
      <w:r w:rsidRPr="003708A1">
        <w:rPr>
          <w:bCs/>
        </w:rPr>
        <w:t>.</w:t>
      </w:r>
    </w:p>
    <w:p w14:paraId="0E170A64" w14:textId="2C5E1747" w:rsidR="00ED0774" w:rsidRPr="003708A1" w:rsidRDefault="000D074C" w:rsidP="00E54DB0">
      <w:pPr>
        <w:pStyle w:val="Heading3"/>
      </w:pPr>
      <w:bookmarkStart w:id="44767" w:name="_Ref494290880"/>
      <w:bookmarkStart w:id="44768" w:name="_DTBK46015"/>
      <w:bookmarkStart w:id="44769" w:name="_DTBK42617"/>
      <w:bookmarkEnd w:id="44730"/>
      <w:r w:rsidRPr="003708A1">
        <w:t>(</w:t>
      </w:r>
      <w:r w:rsidRPr="003708A1">
        <w:rPr>
          <w:b/>
        </w:rPr>
        <w:t xml:space="preserve">Notices </w:t>
      </w:r>
      <w:r w:rsidR="0095089D" w:rsidRPr="003708A1">
        <w:rPr>
          <w:b/>
        </w:rPr>
        <w:t xml:space="preserve">the </w:t>
      </w:r>
      <w:r w:rsidR="001550EB" w:rsidRPr="003708A1">
        <w:rPr>
          <w:b/>
        </w:rPr>
        <w:t>Contractor</w:t>
      </w:r>
      <w:r w:rsidR="0095089D" w:rsidRPr="003708A1">
        <w:rPr>
          <w:b/>
        </w:rPr>
        <w:t xml:space="preserve"> </w:t>
      </w:r>
      <w:r w:rsidRPr="003708A1">
        <w:rPr>
          <w:b/>
        </w:rPr>
        <w:t>must give</w:t>
      </w:r>
      <w:r w:rsidRPr="003708A1">
        <w:t xml:space="preserve">): The notices </w:t>
      </w:r>
      <w:r w:rsidR="0095089D" w:rsidRPr="003708A1">
        <w:t xml:space="preserve">the </w:t>
      </w:r>
      <w:r w:rsidR="001550EB" w:rsidRPr="003708A1">
        <w:t>Contractor</w:t>
      </w:r>
      <w:r w:rsidR="0095089D" w:rsidRPr="003708A1">
        <w:t xml:space="preserve"> </w:t>
      </w:r>
      <w:r w:rsidR="00ED0774" w:rsidRPr="003708A1">
        <w:t xml:space="preserve">must </w:t>
      </w:r>
      <w:r w:rsidRPr="003708A1">
        <w:t xml:space="preserve">give </w:t>
      </w:r>
      <w:r w:rsidR="00ED0774" w:rsidRPr="003708A1">
        <w:t xml:space="preserve">to </w:t>
      </w:r>
      <w:r w:rsidR="001E183E" w:rsidRPr="003708A1">
        <w:t xml:space="preserve">the </w:t>
      </w:r>
      <w:proofErr w:type="gramStart"/>
      <w:r w:rsidR="001E183E" w:rsidRPr="003708A1">
        <w:t>Principal</w:t>
      </w:r>
      <w:proofErr w:type="gramEnd"/>
      <w:r w:rsidRPr="003708A1">
        <w:t xml:space="preserve"> as referred to in clause </w:t>
      </w:r>
      <w:r w:rsidRPr="005E62F8">
        <w:fldChar w:fldCharType="begin"/>
      </w:r>
      <w:r w:rsidRPr="003708A1">
        <w:instrText xml:space="preserve"> REF _Ref494290987 \w \h </w:instrText>
      </w:r>
      <w:r w:rsidR="00FB6786" w:rsidRPr="003708A1">
        <w:instrText xml:space="preserve"> \* MERGEFORMAT </w:instrText>
      </w:r>
      <w:r w:rsidRPr="005E62F8">
        <w:fldChar w:fldCharType="separate"/>
      </w:r>
      <w:r w:rsidR="00A03753">
        <w:t>59.2(a)</w:t>
      </w:r>
      <w:r w:rsidRPr="005E62F8">
        <w:fldChar w:fldCharType="end"/>
      </w:r>
      <w:r w:rsidRPr="003708A1">
        <w:t xml:space="preserve"> are</w:t>
      </w:r>
      <w:r w:rsidR="00ED0774" w:rsidRPr="003708A1">
        <w:t>:</w:t>
      </w:r>
      <w:bookmarkEnd w:id="44731"/>
    </w:p>
    <w:p w14:paraId="24F6527B" w14:textId="77777777" w:rsidR="00ED0774" w:rsidRPr="003708A1" w:rsidRDefault="00ED0774" w:rsidP="00E434F1">
      <w:pPr>
        <w:pStyle w:val="Heading4"/>
      </w:pPr>
      <w:bookmarkStart w:id="44770" w:name="_Ref359110452"/>
      <w:bookmarkStart w:id="44771" w:name="_Ref365295311"/>
      <w:bookmarkStart w:id="44772" w:name="_Ref81369190"/>
      <w:bookmarkStart w:id="44773" w:name="_DTBK46016"/>
      <w:bookmarkEnd w:id="44732"/>
      <w:r w:rsidRPr="003708A1">
        <w:t xml:space="preserve">a notice </w:t>
      </w:r>
      <w:r w:rsidR="000D074C" w:rsidRPr="003708A1">
        <w:t xml:space="preserve">stating that </w:t>
      </w:r>
      <w:r w:rsidR="0095089D" w:rsidRPr="003708A1">
        <w:t xml:space="preserve">the </w:t>
      </w:r>
      <w:r w:rsidR="001550EB" w:rsidRPr="003708A1">
        <w:t>Contractor</w:t>
      </w:r>
      <w:r w:rsidR="0095089D" w:rsidRPr="003708A1">
        <w:t xml:space="preserve"> </w:t>
      </w:r>
      <w:r w:rsidR="000D074C" w:rsidRPr="003708A1">
        <w:t xml:space="preserve">is considering </w:t>
      </w:r>
      <w:r w:rsidRPr="003708A1">
        <w:t>submit</w:t>
      </w:r>
      <w:r w:rsidR="000D074C" w:rsidRPr="003708A1">
        <w:t>ting</w:t>
      </w:r>
      <w:r w:rsidRPr="003708A1">
        <w:t xml:space="preserve"> a Claim and identif</w:t>
      </w:r>
      <w:r w:rsidR="000D074C" w:rsidRPr="003708A1">
        <w:t>ying</w:t>
      </w:r>
      <w:r w:rsidRPr="003708A1">
        <w:t xml:space="preserve"> the event </w:t>
      </w:r>
      <w:r w:rsidR="000D074C" w:rsidRPr="003708A1">
        <w:t xml:space="preserve">that has triggered the potential </w:t>
      </w:r>
      <w:r w:rsidRPr="003708A1">
        <w:t>Claim</w:t>
      </w:r>
      <w:r w:rsidR="000D074C" w:rsidRPr="003708A1">
        <w:t>,</w:t>
      </w:r>
      <w:r w:rsidRPr="003708A1">
        <w:t xml:space="preserve"> within </w:t>
      </w:r>
      <w:bookmarkEnd w:id="44733"/>
      <w:r w:rsidR="000D074C" w:rsidRPr="003708A1">
        <w:t>1</w:t>
      </w:r>
      <w:r w:rsidRPr="003708A1">
        <w:t xml:space="preserve">0 Business Days after the date </w:t>
      </w:r>
      <w:r w:rsidR="0095089D" w:rsidRPr="003708A1">
        <w:t xml:space="preserve">the </w:t>
      </w:r>
      <w:r w:rsidR="001550EB" w:rsidRPr="003708A1">
        <w:t>Contractor</w:t>
      </w:r>
      <w:r w:rsidR="0095089D" w:rsidRPr="003708A1">
        <w:t xml:space="preserve"> </w:t>
      </w:r>
      <w:r w:rsidRPr="003708A1">
        <w:t xml:space="preserve">first </w:t>
      </w:r>
      <w:r w:rsidR="000D074C" w:rsidRPr="003708A1">
        <w:t xml:space="preserve">becomes </w:t>
      </w:r>
      <w:r w:rsidRPr="003708A1">
        <w:t xml:space="preserve">aware of the event </w:t>
      </w:r>
      <w:r w:rsidR="000D074C" w:rsidRPr="003708A1">
        <w:t xml:space="preserve">that has triggered the potential </w:t>
      </w:r>
      <w:r w:rsidRPr="003708A1">
        <w:t>Claim; and</w:t>
      </w:r>
      <w:bookmarkEnd w:id="44734"/>
    </w:p>
    <w:p w14:paraId="18C6FC59" w14:textId="63590491" w:rsidR="00ED0774" w:rsidRPr="003708A1" w:rsidRDefault="00ED0774" w:rsidP="00E434F1">
      <w:pPr>
        <w:pStyle w:val="Heading4"/>
      </w:pPr>
      <w:bookmarkStart w:id="44774" w:name="_Ref81369296"/>
      <w:bookmarkStart w:id="44775" w:name="_DTBK46017"/>
      <w:bookmarkEnd w:id="44735"/>
      <w:bookmarkEnd w:id="44736"/>
      <w:r w:rsidRPr="003708A1">
        <w:t xml:space="preserve">a written Claim within </w:t>
      </w:r>
      <w:r w:rsidR="000D074C" w:rsidRPr="003708A1">
        <w:t>2</w:t>
      </w:r>
      <w:r w:rsidRPr="003708A1">
        <w:t xml:space="preserve">0 Business Days after the date on which </w:t>
      </w:r>
      <w:r w:rsidR="0095089D" w:rsidRPr="003708A1">
        <w:t xml:space="preserve">the </w:t>
      </w:r>
      <w:r w:rsidR="001550EB" w:rsidRPr="003708A1">
        <w:t>Contractor</w:t>
      </w:r>
      <w:r w:rsidR="0095089D" w:rsidRPr="003708A1">
        <w:t xml:space="preserve"> </w:t>
      </w:r>
      <w:r w:rsidRPr="003708A1">
        <w:t>is required to give notice under clause</w:t>
      </w:r>
      <w:r w:rsidR="000D074C" w:rsidRPr="003708A1">
        <w:t xml:space="preserve"> </w:t>
      </w:r>
      <w:r w:rsidR="000D074C" w:rsidRPr="005E62F8">
        <w:fldChar w:fldCharType="begin"/>
      </w:r>
      <w:r w:rsidR="000D074C" w:rsidRPr="003708A1">
        <w:instrText xml:space="preserve"> REF _Ref365295311 \w \h </w:instrText>
      </w:r>
      <w:r w:rsidR="00FB6786" w:rsidRPr="003708A1">
        <w:instrText xml:space="preserve"> \* MERGEFORMAT </w:instrText>
      </w:r>
      <w:r w:rsidR="000D074C" w:rsidRPr="005E62F8">
        <w:fldChar w:fldCharType="separate"/>
      </w:r>
      <w:r w:rsidR="00A03753">
        <w:t>59.2(c)(i)</w:t>
      </w:r>
      <w:r w:rsidR="000D074C" w:rsidRPr="005E62F8">
        <w:fldChar w:fldCharType="end"/>
      </w:r>
      <w:r w:rsidRPr="003708A1">
        <w:t>, which must include</w:t>
      </w:r>
      <w:r w:rsidR="000D074C" w:rsidRPr="003708A1">
        <w:t xml:space="preserve"> (to the extent practicable)</w:t>
      </w:r>
      <w:r w:rsidRPr="003708A1">
        <w:t>:</w:t>
      </w:r>
      <w:bookmarkEnd w:id="44737"/>
    </w:p>
    <w:p w14:paraId="24CB96A2" w14:textId="77777777" w:rsidR="00ED0774" w:rsidRPr="003708A1" w:rsidRDefault="000D074C" w:rsidP="00E434F1">
      <w:pPr>
        <w:pStyle w:val="Heading5"/>
      </w:pPr>
      <w:bookmarkStart w:id="44776" w:name="_DTBK46018"/>
      <w:bookmarkEnd w:id="44738"/>
      <w:r w:rsidRPr="003708A1">
        <w:t xml:space="preserve">full </w:t>
      </w:r>
      <w:r w:rsidR="00ED0774" w:rsidRPr="003708A1">
        <w:t xml:space="preserve">particulars concerning the event </w:t>
      </w:r>
      <w:r w:rsidRPr="003708A1">
        <w:t xml:space="preserve">that has triggered </w:t>
      </w:r>
      <w:r w:rsidR="00ED0774" w:rsidRPr="003708A1">
        <w:t xml:space="preserve">the </w:t>
      </w:r>
      <w:proofErr w:type="gramStart"/>
      <w:r w:rsidR="00ED0774" w:rsidRPr="003708A1">
        <w:t>Claim;</w:t>
      </w:r>
      <w:proofErr w:type="gramEnd"/>
    </w:p>
    <w:p w14:paraId="315E9673" w14:textId="77777777" w:rsidR="00ED0774" w:rsidRPr="003708A1" w:rsidRDefault="00ED0774" w:rsidP="00E434F1">
      <w:pPr>
        <w:pStyle w:val="Heading5"/>
      </w:pPr>
      <w:bookmarkStart w:id="44777" w:name="_DTBK46019"/>
      <w:bookmarkEnd w:id="44739"/>
      <w:r w:rsidRPr="003708A1">
        <w:t xml:space="preserve">the legal basis for the Claim, whether based on a term of a Project Document or otherwise, and if based on a term of a Project Document, clearly identifying the specific </w:t>
      </w:r>
      <w:proofErr w:type="gramStart"/>
      <w:r w:rsidRPr="003708A1">
        <w:t>term;</w:t>
      </w:r>
      <w:proofErr w:type="gramEnd"/>
    </w:p>
    <w:p w14:paraId="14BE8C34" w14:textId="77777777" w:rsidR="00ED0774" w:rsidRPr="003708A1" w:rsidRDefault="00ED0774" w:rsidP="00E434F1">
      <w:pPr>
        <w:pStyle w:val="Heading5"/>
      </w:pPr>
      <w:bookmarkStart w:id="44778" w:name="_DTBK46020"/>
      <w:bookmarkEnd w:id="44740"/>
      <w:r w:rsidRPr="003708A1">
        <w:t>the facts relied upon in support of the Claim in sufficient detail to permit verification; and</w:t>
      </w:r>
    </w:p>
    <w:p w14:paraId="6D1552DF" w14:textId="77777777" w:rsidR="00ED0774" w:rsidRPr="003708A1" w:rsidRDefault="00ED0774" w:rsidP="00E434F1">
      <w:pPr>
        <w:pStyle w:val="Heading5"/>
      </w:pPr>
      <w:bookmarkStart w:id="44779" w:name="_DTBK46021"/>
      <w:bookmarkEnd w:id="44741"/>
      <w:r w:rsidRPr="003708A1">
        <w:t>details of the amount of relief claimed and how it has been calculated.</w:t>
      </w:r>
    </w:p>
    <w:p w14:paraId="661926C0" w14:textId="77777777" w:rsidR="00ED0774" w:rsidRPr="003708A1" w:rsidRDefault="00ED0774" w:rsidP="00E434F1">
      <w:pPr>
        <w:pStyle w:val="Heading2"/>
      </w:pPr>
      <w:bookmarkStart w:id="44780" w:name="_Toc216857683"/>
      <w:bookmarkStart w:id="44781" w:name="_Toc467520644"/>
      <w:bookmarkStart w:id="44782" w:name="_DTBK46022"/>
      <w:bookmarkEnd w:id="44742"/>
      <w:bookmarkEnd w:id="44743"/>
      <w:r w:rsidRPr="003708A1">
        <w:lastRenderedPageBreak/>
        <w:t>Meeting</w:t>
      </w:r>
      <w:bookmarkEnd w:id="44744"/>
      <w:bookmarkEnd w:id="44745"/>
      <w:bookmarkEnd w:id="44746"/>
      <w:bookmarkEnd w:id="44780"/>
    </w:p>
    <w:p w14:paraId="6DF089C2" w14:textId="512C7756" w:rsidR="00ED0774" w:rsidRPr="003708A1" w:rsidRDefault="00ED0774" w:rsidP="00E54DB0">
      <w:pPr>
        <w:pStyle w:val="Heading3"/>
      </w:pPr>
      <w:bookmarkStart w:id="44783" w:name="_DTBK42618"/>
      <w:bookmarkEnd w:id="44747"/>
      <w:r w:rsidRPr="003708A1">
        <w:t>(</w:t>
      </w:r>
      <w:r w:rsidRPr="003708A1">
        <w:rPr>
          <w:b/>
        </w:rPr>
        <w:t>Parties must meet</w:t>
      </w:r>
      <w:r w:rsidRPr="003708A1">
        <w:t xml:space="preserve">): Within 10 Business Days after receipt of </w:t>
      </w:r>
      <w:r w:rsidR="0095089D" w:rsidRPr="003708A1">
        <w:t xml:space="preserve">the </w:t>
      </w:r>
      <w:r w:rsidR="001550EB" w:rsidRPr="003708A1">
        <w:t>Contractor</w:t>
      </w:r>
      <w:r w:rsidR="0095089D" w:rsidRPr="003708A1">
        <w:t xml:space="preserve">’s </w:t>
      </w:r>
      <w:r w:rsidRPr="003708A1">
        <w:t xml:space="preserve">Claim under clause </w:t>
      </w:r>
      <w:r w:rsidR="00806945" w:rsidRPr="005E62F8">
        <w:fldChar w:fldCharType="begin"/>
      </w:r>
      <w:r w:rsidR="00806945" w:rsidRPr="003708A1">
        <w:instrText xml:space="preserve"> REF _Ref81369296 \w \h </w:instrText>
      </w:r>
      <w:r w:rsidR="00FB6786" w:rsidRPr="003708A1">
        <w:instrText xml:space="preserve"> \* MERGEFORMAT </w:instrText>
      </w:r>
      <w:r w:rsidR="00806945" w:rsidRPr="005E62F8">
        <w:fldChar w:fldCharType="separate"/>
      </w:r>
      <w:r w:rsidR="00A03753">
        <w:t>59.2(c)(ii)</w:t>
      </w:r>
      <w:r w:rsidR="00806945" w:rsidRPr="005E62F8">
        <w:fldChar w:fldCharType="end"/>
      </w:r>
      <w:r w:rsidRPr="003708A1">
        <w:t xml:space="preserve">, </w:t>
      </w:r>
      <w:r w:rsidR="001E183E" w:rsidRPr="003708A1">
        <w:t>the Principal</w:t>
      </w:r>
      <w:r w:rsidRPr="003708A1">
        <w:t xml:space="preserve"> and </w:t>
      </w:r>
      <w:r w:rsidR="001550EB" w:rsidRPr="003708A1">
        <w:t>Contractor</w:t>
      </w:r>
      <w:r w:rsidR="0095089D" w:rsidRPr="003708A1">
        <w:t xml:space="preserve"> </w:t>
      </w:r>
      <w:r w:rsidRPr="003708A1">
        <w:t xml:space="preserve">must meet to discuss the Claim and the process for providing </w:t>
      </w:r>
      <w:r w:rsidR="001E183E" w:rsidRPr="003708A1">
        <w:t>the Principal</w:t>
      </w:r>
      <w:r w:rsidRPr="003708A1">
        <w:t xml:space="preserve"> with any further information in respect of the Claim, including any further updates of the Claim.</w:t>
      </w:r>
    </w:p>
    <w:p w14:paraId="3FE1DAE7" w14:textId="00FF5E0A" w:rsidR="00ED0774" w:rsidRPr="003708A1" w:rsidRDefault="00ED0774" w:rsidP="00E54DB0">
      <w:pPr>
        <w:pStyle w:val="Heading3"/>
      </w:pPr>
      <w:bookmarkStart w:id="44784" w:name="_Ref473809143"/>
      <w:bookmarkStart w:id="44785" w:name="_DTBK42619"/>
      <w:bookmarkEnd w:id="44748"/>
      <w:r w:rsidRPr="003708A1">
        <w:t>(</w:t>
      </w:r>
      <w:r w:rsidRPr="003708A1">
        <w:rPr>
          <w:b/>
        </w:rPr>
        <w:t>Further information</w:t>
      </w:r>
      <w:r w:rsidRPr="003708A1">
        <w:t xml:space="preserve">): If the parties are unable to agree a process for providing further information to </w:t>
      </w:r>
      <w:r w:rsidR="001E183E" w:rsidRPr="003708A1">
        <w:t>the Principal</w:t>
      </w:r>
      <w:r w:rsidRPr="003708A1">
        <w:t xml:space="preserve"> in respect of the Claim within 20 Business Days after </w:t>
      </w:r>
      <w:r w:rsidR="001E183E" w:rsidRPr="003708A1">
        <w:t>the Principal</w:t>
      </w:r>
      <w:r w:rsidRPr="003708A1">
        <w:t xml:space="preserve">'s </w:t>
      </w:r>
      <w:r w:rsidR="0095089D" w:rsidRPr="003708A1">
        <w:t xml:space="preserve">receipt of the </w:t>
      </w:r>
      <w:r w:rsidR="001550EB" w:rsidRPr="003708A1">
        <w:t>Contractor</w:t>
      </w:r>
      <w:r w:rsidR="0095089D" w:rsidRPr="003708A1">
        <w:t xml:space="preserve">’s </w:t>
      </w:r>
      <w:r w:rsidRPr="003708A1">
        <w:t xml:space="preserve">Claim under clause </w:t>
      </w:r>
      <w:r w:rsidR="00806945" w:rsidRPr="005E62F8">
        <w:fldChar w:fldCharType="begin"/>
      </w:r>
      <w:r w:rsidR="00806945" w:rsidRPr="003708A1">
        <w:instrText xml:space="preserve"> REF _Ref81369296 \w \h  \* MERGEFORMAT </w:instrText>
      </w:r>
      <w:r w:rsidR="00806945" w:rsidRPr="005E62F8">
        <w:fldChar w:fldCharType="separate"/>
      </w:r>
      <w:r w:rsidR="00A03753">
        <w:t>59.2(c)(ii)</w:t>
      </w:r>
      <w:r w:rsidR="00806945" w:rsidRPr="005E62F8">
        <w:fldChar w:fldCharType="end"/>
      </w:r>
      <w:r w:rsidRPr="003708A1">
        <w:t xml:space="preserve">, </w:t>
      </w:r>
      <w:r w:rsidR="0095089D" w:rsidRPr="003708A1">
        <w:t xml:space="preserve">the </w:t>
      </w:r>
      <w:r w:rsidR="001550EB" w:rsidRPr="003708A1">
        <w:t>Contractor</w:t>
      </w:r>
      <w:r w:rsidR="0095089D" w:rsidRPr="003708A1">
        <w:t xml:space="preserve"> </w:t>
      </w:r>
      <w:r w:rsidRPr="003708A1">
        <w:t xml:space="preserve">must, if the event upon which </w:t>
      </w:r>
      <w:r w:rsidR="00806945" w:rsidRPr="003708A1">
        <w:t xml:space="preserve">that </w:t>
      </w:r>
      <w:r w:rsidRPr="003708A1">
        <w:t>Claim is based or the consequences of the event are continuing, continue to give information required by clause </w:t>
      </w:r>
      <w:r w:rsidRPr="005E62F8">
        <w:fldChar w:fldCharType="begin"/>
      </w:r>
      <w:r w:rsidRPr="003708A1">
        <w:instrText xml:space="preserve"> REF _Ref81369296 \w \h  \* MERGEFORMAT </w:instrText>
      </w:r>
      <w:r w:rsidRPr="005E62F8">
        <w:fldChar w:fldCharType="separate"/>
      </w:r>
      <w:r w:rsidR="00A03753">
        <w:t>59.2(c)(ii)</w:t>
      </w:r>
      <w:r w:rsidRPr="005E62F8">
        <w:fldChar w:fldCharType="end"/>
      </w:r>
      <w:r w:rsidRPr="003708A1">
        <w:t xml:space="preserve"> every 20 Business Days after the Claim under clause </w:t>
      </w:r>
      <w:r w:rsidRPr="005E62F8">
        <w:fldChar w:fldCharType="begin"/>
      </w:r>
      <w:r w:rsidRPr="003708A1">
        <w:instrText xml:space="preserve"> REF _Ref81369296 \w \h  \* MERGEFORMAT </w:instrText>
      </w:r>
      <w:r w:rsidRPr="005E62F8">
        <w:fldChar w:fldCharType="separate"/>
      </w:r>
      <w:r w:rsidR="00A03753">
        <w:t>59.2(c)(ii)</w:t>
      </w:r>
      <w:r w:rsidRPr="005E62F8">
        <w:fldChar w:fldCharType="end"/>
      </w:r>
      <w:r w:rsidRPr="003708A1">
        <w:t xml:space="preserve"> was submitted, until after the event or consequences of the event have ceased.</w:t>
      </w:r>
      <w:bookmarkEnd w:id="44749"/>
    </w:p>
    <w:p w14:paraId="56979A78" w14:textId="77777777" w:rsidR="0020233E" w:rsidRPr="003708A1" w:rsidRDefault="0020233E" w:rsidP="00E434F1">
      <w:pPr>
        <w:pStyle w:val="Heading2"/>
      </w:pPr>
      <w:bookmarkStart w:id="44786" w:name="_Ref132972958"/>
      <w:bookmarkStart w:id="44787" w:name="_Toc216857684"/>
      <w:bookmarkStart w:id="44788" w:name="_DTBK46023"/>
      <w:bookmarkEnd w:id="44750"/>
      <w:r w:rsidRPr="003708A1">
        <w:t>Notices of Claims</w:t>
      </w:r>
      <w:bookmarkEnd w:id="44751"/>
      <w:bookmarkEnd w:id="44752"/>
      <w:bookmarkEnd w:id="44786"/>
      <w:bookmarkEnd w:id="44787"/>
    </w:p>
    <w:p w14:paraId="110DE389" w14:textId="5DF08B99" w:rsidR="00DD338A" w:rsidRPr="003708A1" w:rsidRDefault="0095089D" w:rsidP="00E54DB0">
      <w:pPr>
        <w:pStyle w:val="Heading3"/>
      </w:pPr>
      <w:bookmarkStart w:id="44789" w:name="_DTBK46024"/>
      <w:bookmarkEnd w:id="44753"/>
      <w:r w:rsidRPr="003708A1">
        <w:t xml:space="preserve">The </w:t>
      </w:r>
      <w:r w:rsidR="001550EB" w:rsidRPr="003708A1">
        <w:t>Contractor</w:t>
      </w:r>
      <w:r w:rsidRPr="003708A1">
        <w:t xml:space="preserve"> </w:t>
      </w:r>
      <w:r w:rsidR="00DD338A" w:rsidRPr="003708A1">
        <w:t>acknowledges and agrees that:</w:t>
      </w:r>
    </w:p>
    <w:p w14:paraId="5CDEAE7F" w14:textId="75964916" w:rsidR="0020233E" w:rsidRPr="003708A1" w:rsidRDefault="00D2135A" w:rsidP="0098596F">
      <w:pPr>
        <w:pStyle w:val="Heading4"/>
      </w:pPr>
      <w:bookmarkStart w:id="44790" w:name="_DTBK42620"/>
      <w:bookmarkEnd w:id="44754"/>
      <w:r w:rsidRPr="003708A1">
        <w:t>(</w:t>
      </w:r>
      <w:r w:rsidRPr="003708A1">
        <w:rPr>
          <w:b/>
        </w:rPr>
        <w:t>no liability on any Claim</w:t>
      </w:r>
      <w:r w:rsidRPr="003708A1">
        <w:t xml:space="preserve">): </w:t>
      </w:r>
      <w:r w:rsidR="001E183E" w:rsidRPr="003708A1">
        <w:t>the Principal</w:t>
      </w:r>
      <w:r w:rsidR="0020233E" w:rsidRPr="003708A1">
        <w:t xml:space="preserve"> </w:t>
      </w:r>
      <w:r w:rsidR="00112633" w:rsidRPr="003708A1">
        <w:t xml:space="preserve">and each </w:t>
      </w:r>
      <w:r w:rsidR="001E183E" w:rsidRPr="003708A1">
        <w:t>Principal</w:t>
      </w:r>
      <w:r w:rsidR="000C646F" w:rsidRPr="003708A1">
        <w:t xml:space="preserve"> </w:t>
      </w:r>
      <w:r w:rsidR="00112633" w:rsidRPr="003708A1">
        <w:t xml:space="preserve">Associate </w:t>
      </w:r>
      <w:r w:rsidR="0020233E" w:rsidRPr="003708A1">
        <w:t xml:space="preserve">will not be liable upon any Claim that </w:t>
      </w:r>
      <w:r w:rsidR="0095089D" w:rsidRPr="003708A1">
        <w:t xml:space="preserve">the </w:t>
      </w:r>
      <w:r w:rsidR="001550EB" w:rsidRPr="003708A1">
        <w:t>Contractor</w:t>
      </w:r>
      <w:r w:rsidR="0095089D" w:rsidRPr="003708A1">
        <w:t xml:space="preserve"> </w:t>
      </w:r>
      <w:r w:rsidR="0020233E" w:rsidRPr="003708A1">
        <w:t xml:space="preserve">is entitled to make against </w:t>
      </w:r>
      <w:r w:rsidR="001E183E" w:rsidRPr="003708A1">
        <w:t>the Principal</w:t>
      </w:r>
      <w:r w:rsidR="00112633" w:rsidRPr="003708A1">
        <w:t xml:space="preserve"> or a </w:t>
      </w:r>
      <w:r w:rsidR="001E183E" w:rsidRPr="003708A1">
        <w:t>Principal</w:t>
      </w:r>
      <w:r w:rsidR="00C4138D" w:rsidRPr="003708A1">
        <w:t xml:space="preserve"> </w:t>
      </w:r>
      <w:r w:rsidR="001864CB" w:rsidRPr="003708A1">
        <w:t>Associate</w:t>
      </w:r>
      <w:r w:rsidR="0020233E" w:rsidRPr="003708A1">
        <w:t>; and</w:t>
      </w:r>
    </w:p>
    <w:p w14:paraId="65D93306" w14:textId="350390DF" w:rsidR="00EE384E" w:rsidRPr="003708A1" w:rsidRDefault="00D2135A" w:rsidP="0098596F">
      <w:pPr>
        <w:pStyle w:val="Heading4"/>
      </w:pPr>
      <w:bookmarkStart w:id="44791" w:name="_DTBK42621"/>
      <w:bookmarkEnd w:id="44755"/>
      <w:r w:rsidRPr="003708A1">
        <w:t>(</w:t>
      </w:r>
      <w:r w:rsidRPr="003708A1">
        <w:rPr>
          <w:b/>
        </w:rPr>
        <w:t>absolute bar on making any Claim</w:t>
      </w:r>
      <w:r w:rsidRPr="003708A1">
        <w:t xml:space="preserve">): </w:t>
      </w:r>
      <w:r w:rsidR="0095089D" w:rsidRPr="003708A1">
        <w:t xml:space="preserve">the </w:t>
      </w:r>
      <w:r w:rsidR="001550EB" w:rsidRPr="003708A1">
        <w:t>Contractor</w:t>
      </w:r>
      <w:r w:rsidR="0095089D" w:rsidRPr="003708A1">
        <w:t xml:space="preserve"> </w:t>
      </w:r>
      <w:r w:rsidR="0020233E" w:rsidRPr="003708A1">
        <w:t xml:space="preserve">will be absolutely barred from making any Claim against </w:t>
      </w:r>
      <w:r w:rsidR="001E183E" w:rsidRPr="003708A1">
        <w:t>the Principal</w:t>
      </w:r>
      <w:r w:rsidR="00112633" w:rsidRPr="003708A1">
        <w:t xml:space="preserve"> or any </w:t>
      </w:r>
      <w:r w:rsidR="001E183E" w:rsidRPr="003708A1">
        <w:t>Principal</w:t>
      </w:r>
      <w:r w:rsidR="000C646F" w:rsidRPr="003708A1">
        <w:t xml:space="preserve"> </w:t>
      </w:r>
      <w:r w:rsidR="00112633" w:rsidRPr="003708A1">
        <w:t>Associate</w:t>
      </w:r>
      <w:r w:rsidR="00EE384E" w:rsidRPr="003708A1">
        <w:t>,</w:t>
      </w:r>
    </w:p>
    <w:p w14:paraId="588754CE" w14:textId="2478130A" w:rsidR="0020233E" w:rsidRDefault="0020233E" w:rsidP="009D7D8B">
      <w:pPr>
        <w:pStyle w:val="IndentParaLevel2"/>
      </w:pPr>
      <w:bookmarkStart w:id="44792" w:name="_DTBK46025"/>
      <w:bookmarkEnd w:id="44756"/>
      <w:r w:rsidRPr="003708A1">
        <w:t>under any Project Document or otherwise</w:t>
      </w:r>
      <w:r w:rsidR="00D04EBC" w:rsidRPr="003708A1">
        <w:t xml:space="preserve"> arising</w:t>
      </w:r>
      <w:r w:rsidRPr="003708A1">
        <w:t xml:space="preserve"> in connection with the Project</w:t>
      </w:r>
      <w:r w:rsidR="0095089D" w:rsidRPr="003708A1">
        <w:t xml:space="preserve"> </w:t>
      </w:r>
      <w:r w:rsidR="002B7E18">
        <w:t>if:</w:t>
      </w:r>
    </w:p>
    <w:p w14:paraId="5ACD44B1" w14:textId="1EE93401" w:rsidR="002B7E18" w:rsidRDefault="00797C8B" w:rsidP="0098596F">
      <w:pPr>
        <w:pStyle w:val="Heading4"/>
      </w:pPr>
      <w:bookmarkStart w:id="44793" w:name="_DTBK46026"/>
      <w:bookmarkEnd w:id="44757"/>
      <w:r>
        <w:t>(</w:t>
      </w:r>
      <w:r w:rsidRPr="009D7D8B">
        <w:rPr>
          <w:b/>
          <w:bCs w:val="0"/>
        </w:rPr>
        <w:t>failure to provide notice</w:t>
      </w:r>
      <w:r>
        <w:t xml:space="preserve">): </w:t>
      </w:r>
      <w:r w:rsidR="002B7E18">
        <w:t xml:space="preserve">the Contractor fails to provide the notices required by the Project Documents in respect of a Claim; and </w:t>
      </w:r>
    </w:p>
    <w:p w14:paraId="0FD11CAF" w14:textId="07FA0D6C" w:rsidR="002B7E18" w:rsidRDefault="00797C8B" w:rsidP="0098596F">
      <w:pPr>
        <w:pStyle w:val="Heading4"/>
      </w:pPr>
      <w:bookmarkStart w:id="44794" w:name="_DTBK46027"/>
      <w:r>
        <w:t>(</w:t>
      </w:r>
      <w:r w:rsidRPr="009D7D8B">
        <w:rPr>
          <w:b/>
          <w:bCs w:val="0"/>
        </w:rPr>
        <w:t>failure to provide information</w:t>
      </w:r>
      <w:r>
        <w:t xml:space="preserve">): </w:t>
      </w:r>
      <w:proofErr w:type="gramStart"/>
      <w:r w:rsidR="002B7E18">
        <w:t>as a result of</w:t>
      </w:r>
      <w:proofErr w:type="gramEnd"/>
      <w:r w:rsidR="002B7E18">
        <w:t xml:space="preserve"> the Contractor's failure to provide the information required by the notices, an assessment of the Claim cannot be made in accordance with the Project Documents.</w:t>
      </w:r>
    </w:p>
    <w:bookmarkEnd w:id="44758"/>
    <w:p w14:paraId="64462C01" w14:textId="77777777" w:rsidR="002B7E18" w:rsidRDefault="002B7E18" w:rsidP="00E54DB0">
      <w:pPr>
        <w:pStyle w:val="Heading3"/>
      </w:pPr>
      <w:r>
        <w:t>If:</w:t>
      </w:r>
    </w:p>
    <w:p w14:paraId="731318AC" w14:textId="77777777" w:rsidR="002B7E18" w:rsidRDefault="002B7E18" w:rsidP="0098596F">
      <w:pPr>
        <w:pStyle w:val="Heading4"/>
      </w:pPr>
      <w:bookmarkStart w:id="44795" w:name="_DTBK46028"/>
      <w:r>
        <w:t>the Contractor fails to provide the notices required by the Project Documents in respect of a Claim; and</w:t>
      </w:r>
    </w:p>
    <w:p w14:paraId="3EA6776B" w14:textId="77777777" w:rsidR="002B7E18" w:rsidRDefault="002B7E18" w:rsidP="0098596F">
      <w:pPr>
        <w:pStyle w:val="Heading4"/>
      </w:pPr>
      <w:bookmarkStart w:id="44796" w:name="_DTBK46029"/>
      <w:bookmarkEnd w:id="44759"/>
      <w:r>
        <w:t xml:space="preserve">an assessment of the Claim can still be made in accordance with the Project Documents, </w:t>
      </w:r>
    </w:p>
    <w:p w14:paraId="1340244F" w14:textId="7C7EC6AE" w:rsidR="002B7E18" w:rsidRDefault="002B7E18" w:rsidP="00A379CB">
      <w:pPr>
        <w:pStyle w:val="IndentParaLevel2"/>
      </w:pPr>
      <w:bookmarkStart w:id="44797" w:name="_DTBK46030"/>
      <w:bookmarkEnd w:id="44760"/>
      <w:r>
        <w:t xml:space="preserve">the relevant party assessing the Claim must act in accordance with the objectives in clause </w:t>
      </w:r>
      <w:r>
        <w:fldChar w:fldCharType="begin"/>
      </w:r>
      <w:r>
        <w:instrText xml:space="preserve"> REF _Ref49238763 \w \h </w:instrText>
      </w:r>
      <w:r>
        <w:fldChar w:fldCharType="separate"/>
      </w:r>
      <w:r w:rsidR="00A03753">
        <w:t>46.3</w:t>
      </w:r>
      <w:r>
        <w:fldChar w:fldCharType="end"/>
      </w:r>
      <w:r>
        <w:t xml:space="preserve"> and in doing so may take into account the Contractor's failure to provide the required information in respect of the Claim in accordance with the Project Documents in assessing the Claim, which may result in a reduction in the Contractor's entitlement.</w:t>
      </w:r>
      <w:r w:rsidR="001F0780">
        <w:t xml:space="preserve"> </w:t>
      </w:r>
    </w:p>
    <w:p w14:paraId="4B76F966" w14:textId="77777777" w:rsidR="00C94A3A" w:rsidRPr="001C6C27" w:rsidRDefault="00C94A3A" w:rsidP="00C94A3A">
      <w:pPr>
        <w:pStyle w:val="Heading1"/>
      </w:pPr>
      <w:bookmarkStart w:id="44798" w:name="_Toc216857685"/>
      <w:bookmarkStart w:id="44799" w:name="_Hlk216167267"/>
      <w:r w:rsidRPr="00531EAF">
        <w:t xml:space="preserve">Reporting Criminal </w:t>
      </w:r>
      <w:r>
        <w:t xml:space="preserve">Conduct </w:t>
      </w:r>
      <w:r w:rsidRPr="00531EAF">
        <w:t xml:space="preserve">and Unlawful Conduct </w:t>
      </w:r>
      <w:r>
        <w:t>Obligations</w:t>
      </w:r>
      <w:bookmarkEnd w:id="44798"/>
    </w:p>
    <w:p w14:paraId="2E4A8B88" w14:textId="77777777" w:rsidR="00C94A3A" w:rsidRPr="00BA2DDA" w:rsidRDefault="00C94A3A" w:rsidP="00C94A3A">
      <w:pPr>
        <w:pStyle w:val="Heading2"/>
      </w:pPr>
      <w:bookmarkStart w:id="44800" w:name="_Toc216857686"/>
      <w:r w:rsidRPr="00BA2DDA">
        <w:t>Policy objectives and application</w:t>
      </w:r>
      <w:bookmarkEnd w:id="44800"/>
    </w:p>
    <w:p w14:paraId="7CD7B333" w14:textId="77777777" w:rsidR="00C94A3A" w:rsidRPr="00267C9B" w:rsidRDefault="00C94A3A" w:rsidP="00C94A3A">
      <w:pPr>
        <w:pStyle w:val="Heading3"/>
      </w:pPr>
      <w:r w:rsidRPr="009C6817">
        <w:t xml:space="preserve">The Victorian Government has implemented the RCUC Policy to provide for the reporting of and responding to Criminal </w:t>
      </w:r>
      <w:r>
        <w:t xml:space="preserve">Conduct and </w:t>
      </w:r>
      <w:r w:rsidRPr="009C6817">
        <w:t xml:space="preserve">Unlawful Conduct in connection with </w:t>
      </w:r>
      <w:bookmarkStart w:id="44801" w:name="_Hlk212211519"/>
      <w:r w:rsidRPr="009C6817">
        <w:t>Public Construction procurement</w:t>
      </w:r>
      <w:bookmarkEnd w:id="44801"/>
      <w:r w:rsidRPr="009C6817">
        <w:t>.</w:t>
      </w:r>
    </w:p>
    <w:p w14:paraId="7A02A0B6" w14:textId="77777777" w:rsidR="00C94A3A" w:rsidRDefault="00C94A3A" w:rsidP="00C94A3A">
      <w:pPr>
        <w:pStyle w:val="Heading3"/>
      </w:pPr>
      <w:r>
        <w:lastRenderedPageBreak/>
        <w:t>The Contractor acknowledges that:</w:t>
      </w:r>
    </w:p>
    <w:p w14:paraId="51DC699E" w14:textId="77777777" w:rsidR="00C94A3A" w:rsidRDefault="00C94A3A" w:rsidP="00C94A3A">
      <w:pPr>
        <w:pStyle w:val="Heading4"/>
      </w:pPr>
      <w:r>
        <w:t>it has reviewed and understands its obligations under the RCUC Policy; and</w:t>
      </w:r>
    </w:p>
    <w:p w14:paraId="0FCCA3D9" w14:textId="77777777" w:rsidR="00C94A3A" w:rsidRDefault="00C94A3A" w:rsidP="00C94A3A">
      <w:pPr>
        <w:pStyle w:val="Heading4"/>
      </w:pPr>
      <w:r>
        <w:t xml:space="preserve">the RCUC Policy: </w:t>
      </w:r>
    </w:p>
    <w:p w14:paraId="38B68051" w14:textId="77777777" w:rsidR="00C94A3A" w:rsidRDefault="00C94A3A" w:rsidP="00C94A3A">
      <w:pPr>
        <w:pStyle w:val="Heading5"/>
      </w:pPr>
      <w:r>
        <w:t>applies to the work under the Contract; and</w:t>
      </w:r>
    </w:p>
    <w:p w14:paraId="4C657E03" w14:textId="77777777" w:rsidR="00C94A3A" w:rsidRDefault="00C94A3A" w:rsidP="00C94A3A">
      <w:pPr>
        <w:pStyle w:val="Heading5"/>
      </w:pPr>
      <w:r>
        <w:t xml:space="preserve">does not limit in any way the Contractor's </w:t>
      </w:r>
      <w:r w:rsidRPr="009C6817">
        <w:t>or its officers</w:t>
      </w:r>
      <w:r>
        <w:t>’</w:t>
      </w:r>
      <w:r w:rsidRPr="009C6817">
        <w:t>, employees</w:t>
      </w:r>
      <w:r>
        <w:t>’</w:t>
      </w:r>
      <w:r w:rsidRPr="009C6817">
        <w:t>, agents</w:t>
      </w:r>
      <w:r>
        <w:t>’</w:t>
      </w:r>
      <w:r w:rsidRPr="009C6817">
        <w:t xml:space="preserve"> and Subcontractors</w:t>
      </w:r>
      <w:r>
        <w:t>’</w:t>
      </w:r>
      <w:r w:rsidRPr="009C6817">
        <w:t xml:space="preserve"> (</w:t>
      </w:r>
      <w:r w:rsidRPr="009C6817">
        <w:rPr>
          <w:b/>
        </w:rPr>
        <w:t>Personnel</w:t>
      </w:r>
      <w:r w:rsidRPr="009C6817">
        <w:t>) obligations under this Contract</w:t>
      </w:r>
      <w:r>
        <w:t xml:space="preserve">, at law or under any other policy. </w:t>
      </w:r>
    </w:p>
    <w:p w14:paraId="6CA02A14" w14:textId="77777777" w:rsidR="00C94A3A" w:rsidRDefault="00C94A3A" w:rsidP="00C94A3A">
      <w:pPr>
        <w:pStyle w:val="Heading3"/>
      </w:pPr>
      <w:r>
        <w:t xml:space="preserve">The Contractor must, and must ensure that each of its </w:t>
      </w:r>
      <w:r w:rsidRPr="00C1027E">
        <w:t>Personnel</w:t>
      </w:r>
      <w:r>
        <w:t xml:space="preserve">: </w:t>
      </w:r>
    </w:p>
    <w:p w14:paraId="577B3E2C" w14:textId="77777777" w:rsidR="00C94A3A" w:rsidRDefault="00C94A3A" w:rsidP="00C94A3A">
      <w:pPr>
        <w:pStyle w:val="Heading4"/>
      </w:pPr>
      <w:r w:rsidRPr="00742E22">
        <w:t>comply with the</w:t>
      </w:r>
      <w:r>
        <w:t xml:space="preserve"> RCUC </w:t>
      </w:r>
      <w:proofErr w:type="gramStart"/>
      <w:r>
        <w:t>Policy;</w:t>
      </w:r>
      <w:proofErr w:type="gramEnd"/>
    </w:p>
    <w:p w14:paraId="2E0CF008" w14:textId="77777777" w:rsidR="00C94A3A" w:rsidRDefault="00C94A3A" w:rsidP="00C94A3A">
      <w:pPr>
        <w:pStyle w:val="Heading4"/>
      </w:pPr>
      <w:r w:rsidRPr="00CF0766">
        <w:t xml:space="preserve">take all </w:t>
      </w:r>
      <w:r>
        <w:t>reasonably practicable</w:t>
      </w:r>
      <w:r w:rsidRPr="00CF0766">
        <w:t xml:space="preserve"> steps to ensure that workplaces connected with </w:t>
      </w:r>
      <w:r>
        <w:t>the work under the Contract:</w:t>
      </w:r>
    </w:p>
    <w:p w14:paraId="416138C6" w14:textId="77777777" w:rsidR="00C94A3A" w:rsidRPr="00277B18" w:rsidRDefault="00C94A3A" w:rsidP="00C94A3A">
      <w:pPr>
        <w:pStyle w:val="Heading5"/>
      </w:pPr>
      <w:r>
        <w:t>are safe, respectful, inclusive and fr</w:t>
      </w:r>
      <w:r w:rsidRPr="00277B18" w:rsidDel="001E24E2">
        <w:t xml:space="preserve">ee from </w:t>
      </w:r>
      <w:r w:rsidRPr="00277B18">
        <w:t>Criminal</w:t>
      </w:r>
      <w:r>
        <w:t xml:space="preserve"> Conduct and Unlawful</w:t>
      </w:r>
      <w:r w:rsidRPr="00277B18">
        <w:t xml:space="preserve"> Conduct</w:t>
      </w:r>
      <w:r>
        <w:t>; and</w:t>
      </w:r>
    </w:p>
    <w:p w14:paraId="49CBE3EA" w14:textId="77777777" w:rsidR="00C94A3A" w:rsidRDefault="00C94A3A" w:rsidP="00C94A3A">
      <w:pPr>
        <w:pStyle w:val="Heading5"/>
      </w:pPr>
      <w:r>
        <w:t>comply</w:t>
      </w:r>
      <w:r w:rsidRPr="00E567B0">
        <w:t xml:space="preserve"> with </w:t>
      </w:r>
      <w:r>
        <w:t xml:space="preserve">all laws regulating conduct that constitutes </w:t>
      </w:r>
      <w:r w:rsidRPr="00277B18">
        <w:t>Criminal</w:t>
      </w:r>
      <w:r>
        <w:t xml:space="preserve"> Conduct and Unlawful</w:t>
      </w:r>
      <w:r w:rsidRPr="00277B18">
        <w:t xml:space="preserve"> Conduct</w:t>
      </w:r>
      <w:r>
        <w:t>, including in relation to occupational health and safety and</w:t>
      </w:r>
      <w:r w:rsidRPr="00E567B0">
        <w:t xml:space="preserve"> </w:t>
      </w:r>
      <w:r>
        <w:t>workplace</w:t>
      </w:r>
      <w:r w:rsidRPr="00E567B0">
        <w:t xml:space="preserve"> relations</w:t>
      </w:r>
      <w:r>
        <w:t>; and</w:t>
      </w:r>
    </w:p>
    <w:p w14:paraId="2DF355A3" w14:textId="77777777" w:rsidR="00C94A3A" w:rsidRDefault="00C94A3A" w:rsidP="00C94A3A">
      <w:pPr>
        <w:pStyle w:val="Heading4"/>
      </w:pPr>
      <w:r>
        <w:t xml:space="preserve">proactively </w:t>
      </w:r>
      <w:r w:rsidRPr="00E567B0">
        <w:t>report and</w:t>
      </w:r>
      <w:r>
        <w:t xml:space="preserve"> provide evidence of Criminal Conduct and Unlawful Conduct in accordance with the RCUC </w:t>
      </w:r>
      <w:proofErr w:type="gramStart"/>
      <w:r>
        <w:t>Policy;</w:t>
      </w:r>
      <w:proofErr w:type="gramEnd"/>
      <w:r>
        <w:t xml:space="preserve"> </w:t>
      </w:r>
    </w:p>
    <w:p w14:paraId="6B290895" w14:textId="77777777" w:rsidR="00C94A3A" w:rsidRDefault="00C94A3A" w:rsidP="00C94A3A">
      <w:pPr>
        <w:pStyle w:val="Heading4"/>
      </w:pPr>
      <w:r>
        <w:t xml:space="preserve">immediately advise the </w:t>
      </w:r>
      <w:proofErr w:type="gramStart"/>
      <w:r>
        <w:t>Principal</w:t>
      </w:r>
      <w:proofErr w:type="gramEnd"/>
      <w:r>
        <w:t xml:space="preserve"> of any report made by the Contractor to the WIV or a Relevant Regulator under the RCUC Policy unless prohibited by law; and</w:t>
      </w:r>
    </w:p>
    <w:p w14:paraId="203B2914" w14:textId="7627D507" w:rsidR="00C94A3A" w:rsidRDefault="00C94A3A" w:rsidP="00C94A3A">
      <w:pPr>
        <w:pStyle w:val="Heading4"/>
      </w:pPr>
      <w:r w:rsidRPr="00531EAF">
        <w:t xml:space="preserve">on request from the </w:t>
      </w:r>
      <w:proofErr w:type="gramStart"/>
      <w:r w:rsidRPr="00531EAF">
        <w:t>Principal</w:t>
      </w:r>
      <w:proofErr w:type="gramEnd"/>
      <w:r w:rsidRPr="00531EAF">
        <w:t xml:space="preserve">, promptly provide information regarding the policies, frameworks, or systems it has established to monitor and assess compliance with the </w:t>
      </w:r>
      <w:r>
        <w:t>RCUC Policy</w:t>
      </w:r>
      <w:r w:rsidRPr="00531EAF">
        <w:t xml:space="preserve">, as well as its compliance with </w:t>
      </w:r>
      <w:r>
        <w:t xml:space="preserve">this clause </w:t>
      </w:r>
      <w:r w:rsidR="00C13156">
        <w:t>60</w:t>
      </w:r>
      <w:r w:rsidRPr="007211D8">
        <w:t>.</w:t>
      </w:r>
    </w:p>
    <w:p w14:paraId="18A39BF1" w14:textId="77777777" w:rsidR="00C94A3A" w:rsidRDefault="00C94A3A" w:rsidP="00C94A3A">
      <w:pPr>
        <w:pStyle w:val="Heading3"/>
      </w:pPr>
      <w:r>
        <w:t>The Contractor must:</w:t>
      </w:r>
    </w:p>
    <w:p w14:paraId="57A21E74" w14:textId="334BB862" w:rsidR="00C94A3A" w:rsidRDefault="00C94A3A" w:rsidP="00C94A3A">
      <w:pPr>
        <w:pStyle w:val="Heading4"/>
      </w:pPr>
      <w:r>
        <w:t xml:space="preserve">prepare and maintain records demonstrating compliance with this clause </w:t>
      </w:r>
      <w:r w:rsidR="00C13156">
        <w:t>60</w:t>
      </w:r>
      <w:r>
        <w:t xml:space="preserve"> and the RCUC Policy and make those records available to the </w:t>
      </w:r>
      <w:proofErr w:type="gramStart"/>
      <w:r>
        <w:t>Principal</w:t>
      </w:r>
      <w:proofErr w:type="gramEnd"/>
      <w:r>
        <w:t xml:space="preserve"> upon </w:t>
      </w:r>
      <w:proofErr w:type="gramStart"/>
      <w:r>
        <w:t>request;</w:t>
      </w:r>
      <w:proofErr w:type="gramEnd"/>
    </w:p>
    <w:p w14:paraId="017720EF" w14:textId="255F1B26" w:rsidR="00C94A3A" w:rsidRDefault="00C94A3A" w:rsidP="00C94A3A">
      <w:pPr>
        <w:pStyle w:val="Heading4"/>
      </w:pPr>
      <w:r>
        <w:t xml:space="preserve">immediately notify the </w:t>
      </w:r>
      <w:proofErr w:type="gramStart"/>
      <w:r>
        <w:t>Principal</w:t>
      </w:r>
      <w:proofErr w:type="gramEnd"/>
      <w:r>
        <w:t xml:space="preserve"> upon becoming aware of any actual or suspected breach of this clause </w:t>
      </w:r>
      <w:r w:rsidR="00C13156">
        <w:t>60</w:t>
      </w:r>
      <w:r>
        <w:t>; and</w:t>
      </w:r>
    </w:p>
    <w:p w14:paraId="52372DAA" w14:textId="76FBFB82" w:rsidR="00C94A3A" w:rsidRDefault="00C94A3A" w:rsidP="00C94A3A">
      <w:pPr>
        <w:pStyle w:val="Heading4"/>
      </w:pPr>
      <w:r>
        <w:t xml:space="preserve">ensure that each subcontract includes conditions and obligations which are substantially the same as the conditions and obligations under this clause </w:t>
      </w:r>
      <w:r w:rsidR="00C13156">
        <w:t>60</w:t>
      </w:r>
      <w:r>
        <w:t xml:space="preserve"> and which require Subcontractors to comply with the requirements of the RCUC Policy.</w:t>
      </w:r>
    </w:p>
    <w:p w14:paraId="29DFBF7B" w14:textId="77777777" w:rsidR="00C94A3A" w:rsidRPr="00BA2DDA" w:rsidRDefault="00C94A3A" w:rsidP="00C94A3A">
      <w:pPr>
        <w:pStyle w:val="Heading2"/>
      </w:pPr>
      <w:bookmarkStart w:id="44802" w:name="_Ref212030783"/>
      <w:bookmarkStart w:id="44803" w:name="_Toc216857687"/>
      <w:r w:rsidRPr="00BA2DDA">
        <w:lastRenderedPageBreak/>
        <w:t>Reporting Obligations</w:t>
      </w:r>
      <w:bookmarkEnd w:id="44802"/>
      <w:bookmarkEnd w:id="44803"/>
    </w:p>
    <w:p w14:paraId="07C1A622" w14:textId="77777777" w:rsidR="00C94A3A" w:rsidRDefault="00C94A3A" w:rsidP="00C94A3A">
      <w:pPr>
        <w:pStyle w:val="Heading3"/>
      </w:pPr>
      <w:r>
        <w:t xml:space="preserve">The Contractor must </w:t>
      </w:r>
      <w:r w:rsidRPr="00AE6AC9">
        <w:t>promptly</w:t>
      </w:r>
      <w:r>
        <w:t xml:space="preserve">, and in any event within 2 Business Days of becoming aware of an allegation, </w:t>
      </w:r>
      <w:r w:rsidRPr="00267C9B">
        <w:t xml:space="preserve">report any </w:t>
      </w:r>
      <w:r w:rsidRPr="009C6817">
        <w:t>allegation of</w:t>
      </w:r>
      <w:r w:rsidRPr="00267C9B">
        <w:t xml:space="preserve"> Criminal </w:t>
      </w:r>
      <w:r>
        <w:t xml:space="preserve">Conduct </w:t>
      </w:r>
      <w:r w:rsidRPr="00267C9B">
        <w:t xml:space="preserve">or Unlawful Conduct to the WIV </w:t>
      </w:r>
      <w:r w:rsidRPr="009C6817">
        <w:t>or any other appropriate Relevant Regulator</w:t>
      </w:r>
      <w:r w:rsidRPr="00267C9B">
        <w:t>.</w:t>
      </w:r>
    </w:p>
    <w:p w14:paraId="2B0F0EAA" w14:textId="77777777" w:rsidR="00C94A3A" w:rsidRDefault="00C94A3A" w:rsidP="00C94A3A">
      <w:pPr>
        <w:pStyle w:val="Heading3"/>
      </w:pPr>
      <w:r>
        <w:t xml:space="preserve">The Contractor must notify the WIV of any report </w:t>
      </w:r>
      <w:r w:rsidRPr="00500354">
        <w:t>of</w:t>
      </w:r>
      <w:r>
        <w:t xml:space="preserve"> Criminal Conduct or Unlawful Conduct made </w:t>
      </w:r>
      <w:r w:rsidRPr="00267C9B">
        <w:t>to a</w:t>
      </w:r>
      <w:r w:rsidRPr="009C6817">
        <w:t xml:space="preserve"> Relevant Regulator</w:t>
      </w:r>
      <w:r w:rsidRPr="00267C9B">
        <w:t xml:space="preserve"> within </w:t>
      </w:r>
      <w:r>
        <w:t>2 Business Days</w:t>
      </w:r>
      <w:r w:rsidRPr="00267C9B">
        <w:t xml:space="preserve"> of the Contractor making that report, including</w:t>
      </w:r>
      <w:r>
        <w:t xml:space="preserve"> any corrective or remedial action taken (or to be taken) by the Contractor, unless the Relevant Regulator otherwise directs.  </w:t>
      </w:r>
    </w:p>
    <w:p w14:paraId="7BB25EF4" w14:textId="77777777" w:rsidR="00C94A3A" w:rsidRDefault="00C94A3A" w:rsidP="00C94A3A">
      <w:pPr>
        <w:pStyle w:val="Heading3"/>
      </w:pPr>
      <w:r>
        <w:t>The Contractor must take all reasonable and appropriate steps to secure, collate, document, maintain, and preserve any evidence or records relating to any allegation of Criminal Conduct or Unlawful Conduct.</w:t>
      </w:r>
    </w:p>
    <w:p w14:paraId="04F1B69F" w14:textId="77777777" w:rsidR="00C94A3A" w:rsidRDefault="00C94A3A" w:rsidP="00C94A3A">
      <w:pPr>
        <w:pStyle w:val="Heading2"/>
      </w:pPr>
      <w:bookmarkStart w:id="44804" w:name="_Toc216857688"/>
      <w:r w:rsidRPr="00BA2DDA">
        <w:t xml:space="preserve">Addressing Criminal </w:t>
      </w:r>
      <w:r>
        <w:t xml:space="preserve">Conduct </w:t>
      </w:r>
      <w:r w:rsidRPr="00BA2DDA">
        <w:t>or Unlawful Conduct</w:t>
      </w:r>
      <w:bookmarkEnd w:id="44804"/>
    </w:p>
    <w:p w14:paraId="47F7AE87" w14:textId="77777777" w:rsidR="00C94A3A" w:rsidRPr="006D01DA" w:rsidRDefault="00C94A3A" w:rsidP="00C94A3A">
      <w:pPr>
        <w:pStyle w:val="IndentParaLevel1"/>
        <w:numPr>
          <w:ilvl w:val="0"/>
          <w:numId w:val="1"/>
        </w:numPr>
      </w:pPr>
      <w:bookmarkStart w:id="44805" w:name="_Ref212199482"/>
      <w:r w:rsidRPr="00425FA5">
        <w:t xml:space="preserve">If </w:t>
      </w:r>
      <w:bookmarkStart w:id="44806" w:name="_Hlk216173312"/>
      <w:r w:rsidRPr="00425FA5">
        <w:t>the Contract is part of a project valued at $20 million or more</w:t>
      </w:r>
      <w:bookmarkEnd w:id="44806"/>
      <w:r>
        <w:t>, t</w:t>
      </w:r>
      <w:r w:rsidRPr="00531EAF">
        <w:t>he Contractor</w:t>
      </w:r>
      <w:bookmarkEnd w:id="44805"/>
      <w:r w:rsidRPr="006D01DA">
        <w:t xml:space="preserve"> must</w:t>
      </w:r>
      <w:r>
        <w:t xml:space="preserve"> </w:t>
      </w:r>
      <w:r w:rsidRPr="006D01DA">
        <w:t>implement proactive and reactive measures to:</w:t>
      </w:r>
    </w:p>
    <w:p w14:paraId="03EF56CD" w14:textId="77777777" w:rsidR="00C94A3A" w:rsidRDefault="00C94A3A" w:rsidP="00C94A3A">
      <w:pPr>
        <w:pStyle w:val="Heading3"/>
      </w:pPr>
      <w:r w:rsidRPr="006D01DA">
        <w:t xml:space="preserve">prevent and respond to Criminal </w:t>
      </w:r>
      <w:r>
        <w:t>Conduct and</w:t>
      </w:r>
      <w:r w:rsidRPr="006D01DA">
        <w:t xml:space="preserve"> Unlawful </w:t>
      </w:r>
      <w:proofErr w:type="gramStart"/>
      <w:r w:rsidRPr="006D01DA">
        <w:t>Conduct;</w:t>
      </w:r>
      <w:proofErr w:type="gramEnd"/>
    </w:p>
    <w:p w14:paraId="0FE19D37" w14:textId="77777777" w:rsidR="00C94A3A" w:rsidRPr="006D01DA" w:rsidRDefault="00C94A3A" w:rsidP="00C94A3A">
      <w:pPr>
        <w:pStyle w:val="Heading3"/>
      </w:pPr>
      <w:r>
        <w:t xml:space="preserve">ensure the Contractor has appropriate visibility of subcontracting arrangements of its Subcontractors, including a right to reject any subcontracting arrangements by its </w:t>
      </w:r>
      <w:r w:rsidRPr="00267C9B">
        <w:t xml:space="preserve">Subcontractors, to ensure compliance with the requirements of the RCUC Policy to </w:t>
      </w:r>
      <w:r w:rsidRPr="009C6817">
        <w:t>prevent and/or minimise</w:t>
      </w:r>
      <w:r w:rsidRPr="00267C9B">
        <w:t xml:space="preserve"> Criminal</w:t>
      </w:r>
      <w:r w:rsidRPr="00A86E93">
        <w:t xml:space="preserve"> </w:t>
      </w:r>
      <w:r>
        <w:t xml:space="preserve">Conduct </w:t>
      </w:r>
      <w:r w:rsidRPr="00A86E93">
        <w:t xml:space="preserve">and Unlawful </w:t>
      </w:r>
      <w:proofErr w:type="gramStart"/>
      <w:r w:rsidRPr="00A86E93">
        <w:t>Conduct</w:t>
      </w:r>
      <w:r>
        <w:t>;</w:t>
      </w:r>
      <w:proofErr w:type="gramEnd"/>
      <w:r>
        <w:t xml:space="preserve"> </w:t>
      </w:r>
    </w:p>
    <w:p w14:paraId="5D58F6EF" w14:textId="77777777" w:rsidR="00C94A3A" w:rsidRPr="006D01DA" w:rsidRDefault="00C94A3A" w:rsidP="00C94A3A">
      <w:pPr>
        <w:pStyle w:val="Heading3"/>
      </w:pPr>
      <w:r w:rsidRPr="006D01DA">
        <w:t xml:space="preserve">take appropriate action in response to any Criminal </w:t>
      </w:r>
      <w:r>
        <w:t>Conduct or</w:t>
      </w:r>
      <w:r w:rsidRPr="006D01DA">
        <w:t xml:space="preserve"> Unlawful Conduct, having regard to any advice or guidance from the </w:t>
      </w:r>
      <w:r w:rsidRPr="00531EAF">
        <w:t xml:space="preserve">Relevant </w:t>
      </w:r>
      <w:proofErr w:type="gramStart"/>
      <w:r w:rsidRPr="00531EAF">
        <w:t>Regulator</w:t>
      </w:r>
      <w:r w:rsidRPr="006D01DA">
        <w:t>;</w:t>
      </w:r>
      <w:proofErr w:type="gramEnd"/>
    </w:p>
    <w:p w14:paraId="39061241" w14:textId="77777777" w:rsidR="00C94A3A" w:rsidRPr="006D01DA" w:rsidRDefault="00C94A3A" w:rsidP="00C94A3A">
      <w:pPr>
        <w:pStyle w:val="Heading3"/>
      </w:pPr>
      <w:r w:rsidRPr="006D01DA">
        <w:t xml:space="preserve">as part of the reporting of any Criminal </w:t>
      </w:r>
      <w:r>
        <w:t xml:space="preserve">Conduct </w:t>
      </w:r>
      <w:r w:rsidRPr="006D01DA">
        <w:t>or Unlawful Conduct, notify the WIV of any rectification actions taken in relation to that report; and</w:t>
      </w:r>
    </w:p>
    <w:p w14:paraId="38F722E0" w14:textId="77777777" w:rsidR="00C94A3A" w:rsidRDefault="00C94A3A" w:rsidP="00C94A3A">
      <w:pPr>
        <w:pStyle w:val="Heading3"/>
      </w:pPr>
      <w:r w:rsidRPr="006D01DA">
        <w:t xml:space="preserve">undertake corrective or preventative actions to stop and prevent the recurrence of Criminal </w:t>
      </w:r>
      <w:r>
        <w:t>Conduct and</w:t>
      </w:r>
      <w:r w:rsidRPr="006D01DA">
        <w:t xml:space="preserve"> Unlawful Conduct.</w:t>
      </w:r>
    </w:p>
    <w:p w14:paraId="7C01CE5A" w14:textId="77777777" w:rsidR="00C94A3A" w:rsidRPr="00BA2DDA" w:rsidRDefault="00C94A3A" w:rsidP="00C94A3A">
      <w:pPr>
        <w:pStyle w:val="Heading2"/>
      </w:pPr>
      <w:bookmarkStart w:id="44807" w:name="_Toc216857689"/>
      <w:r w:rsidRPr="00BA2DDA">
        <w:t>Promote, support and work with the WIV</w:t>
      </w:r>
      <w:bookmarkEnd w:id="44807"/>
    </w:p>
    <w:p w14:paraId="6C5650DF" w14:textId="77777777" w:rsidR="00C94A3A" w:rsidRPr="004E7A93" w:rsidRDefault="00C94A3A" w:rsidP="00C94A3A">
      <w:pPr>
        <w:pStyle w:val="IndentParaLevel1"/>
        <w:numPr>
          <w:ilvl w:val="0"/>
          <w:numId w:val="1"/>
        </w:numPr>
      </w:pPr>
      <w:r w:rsidRPr="004E7A93">
        <w:t>The Contractor</w:t>
      </w:r>
      <w:r>
        <w:t xml:space="preserve"> </w:t>
      </w:r>
      <w:r w:rsidRPr="004E7A93">
        <w:t xml:space="preserve">must cooperate with and provide any assistance reasonably required by </w:t>
      </w:r>
      <w:r>
        <w:t xml:space="preserve">the </w:t>
      </w:r>
      <w:r w:rsidRPr="004E7A93">
        <w:t>WIV, including but not limited to:</w:t>
      </w:r>
    </w:p>
    <w:p w14:paraId="466976B8" w14:textId="77777777" w:rsidR="00C94A3A" w:rsidRPr="004E7A93" w:rsidRDefault="00C94A3A" w:rsidP="00C94A3A">
      <w:pPr>
        <w:pStyle w:val="Heading3"/>
      </w:pPr>
      <w:r w:rsidRPr="004E7A93">
        <w:t xml:space="preserve">distributing communications and training materials to its employees, agents, and </w:t>
      </w:r>
      <w:r>
        <w:t>S</w:t>
      </w:r>
      <w:r w:rsidRPr="004E7A93">
        <w:t xml:space="preserve">ubcontractors regarding the role of </w:t>
      </w:r>
      <w:r>
        <w:t xml:space="preserve">the </w:t>
      </w:r>
      <w:r w:rsidRPr="004E7A93">
        <w:t xml:space="preserve">WIV and the procedures for reporting Criminal </w:t>
      </w:r>
      <w:r>
        <w:t xml:space="preserve">Conduct </w:t>
      </w:r>
      <w:r w:rsidRPr="004E7A93">
        <w:t xml:space="preserve">and Unlawful </w:t>
      </w:r>
      <w:proofErr w:type="gramStart"/>
      <w:r w:rsidRPr="004E7A93">
        <w:t>Conduct;</w:t>
      </w:r>
      <w:proofErr w:type="gramEnd"/>
    </w:p>
    <w:p w14:paraId="56FC467C" w14:textId="77777777" w:rsidR="00C94A3A" w:rsidRPr="004E7A93" w:rsidRDefault="00C94A3A" w:rsidP="00C94A3A">
      <w:pPr>
        <w:pStyle w:val="Heading3"/>
      </w:pPr>
      <w:r w:rsidRPr="004E7A93">
        <w:t xml:space="preserve">displaying education and awareness materials and tools developed by </w:t>
      </w:r>
      <w:r>
        <w:t xml:space="preserve">the </w:t>
      </w:r>
      <w:r w:rsidRPr="004E7A93">
        <w:t>WIV at prominent locations on site, including worksite entry and exit points, rest areas, and other common facilities;</w:t>
      </w:r>
      <w:r>
        <w:t xml:space="preserve"> and</w:t>
      </w:r>
    </w:p>
    <w:p w14:paraId="2728F47D" w14:textId="77777777" w:rsidR="00C94A3A" w:rsidRPr="004E7A93" w:rsidRDefault="00C94A3A" w:rsidP="00C94A3A">
      <w:pPr>
        <w:pStyle w:val="Heading3"/>
      </w:pPr>
      <w:r w:rsidRPr="004E7A93">
        <w:t xml:space="preserve">promptly responding to any request for information or assistance made by </w:t>
      </w:r>
      <w:r>
        <w:t xml:space="preserve">the </w:t>
      </w:r>
      <w:r w:rsidRPr="004E7A93">
        <w:t>WIV.</w:t>
      </w:r>
    </w:p>
    <w:p w14:paraId="69383966" w14:textId="77777777" w:rsidR="00C94A3A" w:rsidRDefault="00C94A3A" w:rsidP="00C94A3A">
      <w:pPr>
        <w:pStyle w:val="Heading2"/>
      </w:pPr>
      <w:bookmarkStart w:id="44808" w:name="_Toc216857690"/>
      <w:r w:rsidRPr="00531EAF">
        <w:t xml:space="preserve">Systems </w:t>
      </w:r>
      <w:r>
        <w:t>a</w:t>
      </w:r>
      <w:r w:rsidRPr="00531EAF">
        <w:t>nd Processes</w:t>
      </w:r>
      <w:bookmarkEnd w:id="44808"/>
      <w:r w:rsidRPr="00531EAF">
        <w:t xml:space="preserve"> </w:t>
      </w:r>
    </w:p>
    <w:p w14:paraId="2CFEDDAA" w14:textId="77777777" w:rsidR="00C94A3A" w:rsidRPr="00531EAF" w:rsidRDefault="00C94A3A" w:rsidP="00C94A3A">
      <w:pPr>
        <w:pStyle w:val="IndentParaLevel1"/>
        <w:numPr>
          <w:ilvl w:val="0"/>
          <w:numId w:val="1"/>
        </w:numPr>
      </w:pPr>
      <w:r w:rsidRPr="00C67064">
        <w:t>If the Contract is part of a project valued at $20 million or more</w:t>
      </w:r>
      <w:r>
        <w:t>, t</w:t>
      </w:r>
      <w:r w:rsidRPr="00531EAF">
        <w:t>he Contractor must establish and maintain systems and processes to support compliance with the RCUC policy, including but not limited to:</w:t>
      </w:r>
    </w:p>
    <w:p w14:paraId="488A93E8" w14:textId="77777777" w:rsidR="00C94A3A" w:rsidRPr="00531EAF" w:rsidRDefault="00C94A3A" w:rsidP="00C94A3A">
      <w:pPr>
        <w:pStyle w:val="Heading3"/>
      </w:pPr>
      <w:r w:rsidRPr="00531EAF">
        <w:t xml:space="preserve">educating its </w:t>
      </w:r>
      <w:r w:rsidRPr="001D43AB">
        <w:t>Personnel</w:t>
      </w:r>
      <w:r w:rsidRPr="00531EAF">
        <w:t xml:space="preserve"> about their obligations under the RCUC Policy and what constitutes Criminal </w:t>
      </w:r>
      <w:r>
        <w:t xml:space="preserve">Conduct </w:t>
      </w:r>
      <w:r w:rsidRPr="00531EAF">
        <w:t xml:space="preserve">and Unlawful </w:t>
      </w:r>
      <w:proofErr w:type="gramStart"/>
      <w:r w:rsidRPr="00531EAF">
        <w:t>Conduct;</w:t>
      </w:r>
      <w:proofErr w:type="gramEnd"/>
    </w:p>
    <w:p w14:paraId="0758FA42" w14:textId="77777777" w:rsidR="00C94A3A" w:rsidRPr="00531EAF" w:rsidRDefault="00C94A3A" w:rsidP="00C94A3A">
      <w:pPr>
        <w:pStyle w:val="Heading3"/>
      </w:pPr>
      <w:r w:rsidRPr="00531EAF">
        <w:lastRenderedPageBreak/>
        <w:t xml:space="preserve">actively monitoring compliance with the RCUC Policy using </w:t>
      </w:r>
      <w:r w:rsidRPr="001D43AB">
        <w:t xml:space="preserve">appropriate systems and </w:t>
      </w:r>
      <w:proofErr w:type="gramStart"/>
      <w:r w:rsidRPr="001D43AB">
        <w:t>processes</w:t>
      </w:r>
      <w:r w:rsidRPr="00531EAF">
        <w:t>;</w:t>
      </w:r>
      <w:proofErr w:type="gramEnd"/>
    </w:p>
    <w:p w14:paraId="7B857AAF" w14:textId="77777777" w:rsidR="00C94A3A" w:rsidRPr="00531EAF" w:rsidRDefault="00C94A3A" w:rsidP="00C94A3A">
      <w:pPr>
        <w:pStyle w:val="Heading3"/>
      </w:pPr>
      <w:r w:rsidRPr="00531EAF">
        <w:t>working collaboratively with departments and public bodies to support implementation of the RCUC Policy; and</w:t>
      </w:r>
    </w:p>
    <w:p w14:paraId="4AC07B11" w14:textId="3BEC9FDD" w:rsidR="00C94A3A" w:rsidRPr="001D43AB" w:rsidRDefault="00C94A3A" w:rsidP="00C94A3A">
      <w:pPr>
        <w:pStyle w:val="Heading3"/>
      </w:pPr>
      <w:r w:rsidRPr="00531EAF">
        <w:t xml:space="preserve">maintaining records to demonstrate compliance with this clause </w:t>
      </w:r>
      <w:r w:rsidR="00C13156">
        <w:t>60</w:t>
      </w:r>
      <w:r w:rsidRPr="00531EAF">
        <w:t xml:space="preserve"> and the RCUC Policy.</w:t>
      </w:r>
    </w:p>
    <w:p w14:paraId="553E1FCE" w14:textId="77777777" w:rsidR="00C94A3A" w:rsidRDefault="00C94A3A" w:rsidP="00C94A3A">
      <w:pPr>
        <w:pStyle w:val="Heading2"/>
      </w:pPr>
      <w:bookmarkStart w:id="44809" w:name="_Toc216857691"/>
      <w:r>
        <w:t>Consequences of non-compliance</w:t>
      </w:r>
      <w:bookmarkEnd w:id="44809"/>
    </w:p>
    <w:p w14:paraId="4B56F980" w14:textId="13212718" w:rsidR="00C94A3A" w:rsidRPr="00F153AF" w:rsidRDefault="00C94A3A" w:rsidP="00C94A3A">
      <w:pPr>
        <w:pStyle w:val="IndentParaLevel1"/>
        <w:numPr>
          <w:ilvl w:val="0"/>
          <w:numId w:val="1"/>
        </w:numPr>
      </w:pPr>
      <w:r>
        <w:t xml:space="preserve">Notwithstanding any other clause in this Contract, if the Contractor or its Personnel </w:t>
      </w:r>
      <w:r w:rsidRPr="00F153AF">
        <w:t>breach</w:t>
      </w:r>
      <w:r>
        <w:t>es</w:t>
      </w:r>
      <w:r w:rsidRPr="00F153AF">
        <w:t xml:space="preserve"> this </w:t>
      </w:r>
      <w:r>
        <w:t xml:space="preserve">clause </w:t>
      </w:r>
      <w:r w:rsidR="00C13156">
        <w:t>60</w:t>
      </w:r>
      <w:r>
        <w:t xml:space="preserve">, </w:t>
      </w:r>
      <w:r w:rsidRPr="00F153AF">
        <w:t xml:space="preserve">the </w:t>
      </w:r>
      <w:proofErr w:type="gramStart"/>
      <w:r w:rsidRPr="00F153AF">
        <w:t>Principal</w:t>
      </w:r>
      <w:proofErr w:type="gramEnd"/>
      <w:r>
        <w:t xml:space="preserve"> may, </w:t>
      </w:r>
      <w:r w:rsidRPr="00F153AF">
        <w:t xml:space="preserve">in its absolute discretion, do any or </w:t>
      </w:r>
      <w:proofErr w:type="gramStart"/>
      <w:r w:rsidRPr="00F153AF">
        <w:t>all of</w:t>
      </w:r>
      <w:proofErr w:type="gramEnd"/>
      <w:r w:rsidRPr="00F153AF">
        <w:t xml:space="preserve"> the following:</w:t>
      </w:r>
    </w:p>
    <w:p w14:paraId="62AE9145" w14:textId="77777777" w:rsidR="00C94A3A" w:rsidRDefault="00C94A3A" w:rsidP="00C94A3A">
      <w:pPr>
        <w:pStyle w:val="Heading3"/>
      </w:pPr>
      <w:r>
        <w:t xml:space="preserve">require the Contractor to implement any corrective or remedial action to rectify the breach, including the removal of any individual or subcontractor involved with the Criminal Conduct or Unlawful </w:t>
      </w:r>
      <w:proofErr w:type="gramStart"/>
      <w:r>
        <w:t>Conduct;</w:t>
      </w:r>
      <w:proofErr w:type="gramEnd"/>
    </w:p>
    <w:p w14:paraId="5E07E1E0" w14:textId="77777777" w:rsidR="00C94A3A" w:rsidRDefault="00C94A3A" w:rsidP="00C94A3A">
      <w:pPr>
        <w:pStyle w:val="Heading3"/>
      </w:pPr>
      <w:r>
        <w:t xml:space="preserve">request or recommend the suspension or removal of the Contractor from pre-qualification schemes and panel arrangements related to </w:t>
      </w:r>
      <w:r w:rsidRPr="00B674D4">
        <w:t xml:space="preserve">Public Construction </w:t>
      </w:r>
      <w:proofErr w:type="gramStart"/>
      <w:r w:rsidRPr="00B674D4">
        <w:t>procurement</w:t>
      </w:r>
      <w:r>
        <w:t>;</w:t>
      </w:r>
      <w:proofErr w:type="gramEnd"/>
    </w:p>
    <w:p w14:paraId="6F713819" w14:textId="77777777" w:rsidR="00C94A3A" w:rsidRDefault="00C94A3A" w:rsidP="00C94A3A">
      <w:pPr>
        <w:pStyle w:val="Heading3"/>
      </w:pPr>
      <w:r>
        <w:t xml:space="preserve">share information about the Contractor with other departments, agencies and the Construction Supplier </w:t>
      </w:r>
      <w:proofErr w:type="gramStart"/>
      <w:r>
        <w:t>Register;</w:t>
      </w:r>
      <w:proofErr w:type="gramEnd"/>
    </w:p>
    <w:p w14:paraId="6581FC3C" w14:textId="77777777" w:rsidR="00C94A3A" w:rsidRDefault="00C94A3A" w:rsidP="00C94A3A">
      <w:pPr>
        <w:pStyle w:val="Heading3"/>
      </w:pPr>
      <w:r w:rsidRPr="00F153AF">
        <w:t xml:space="preserve">suspend the Contract until such time as the breach has been remedied to the satisfaction of the </w:t>
      </w:r>
      <w:proofErr w:type="gramStart"/>
      <w:r w:rsidRPr="00F153AF">
        <w:t>Principal</w:t>
      </w:r>
      <w:r>
        <w:t>;</w:t>
      </w:r>
      <w:proofErr w:type="gramEnd"/>
    </w:p>
    <w:p w14:paraId="46B66C07" w14:textId="77777777" w:rsidR="00C94A3A" w:rsidRDefault="00C94A3A" w:rsidP="00C94A3A">
      <w:pPr>
        <w:pStyle w:val="Heading3"/>
      </w:pPr>
      <w:r w:rsidRPr="00F153AF">
        <w:t xml:space="preserve">by written </w:t>
      </w:r>
      <w:r>
        <w:t>n</w:t>
      </w:r>
      <w:r w:rsidRPr="00F153AF">
        <w:t xml:space="preserve">otice immediately </w:t>
      </w:r>
      <w:r>
        <w:t>terminate the Contract; and/or</w:t>
      </w:r>
    </w:p>
    <w:p w14:paraId="5F5B2767" w14:textId="77777777" w:rsidR="00C94A3A" w:rsidRPr="004F2445" w:rsidRDefault="00C94A3A" w:rsidP="00C94A3A">
      <w:pPr>
        <w:pStyle w:val="Heading3"/>
      </w:pPr>
      <w:r w:rsidRPr="00F153AF">
        <w:t xml:space="preserve">exercise any </w:t>
      </w:r>
      <w:r>
        <w:t xml:space="preserve">other </w:t>
      </w:r>
      <w:r w:rsidRPr="00F153AF">
        <w:t xml:space="preserve">rights under </w:t>
      </w:r>
      <w:r>
        <w:t>the</w:t>
      </w:r>
      <w:r w:rsidRPr="00F153AF">
        <w:t xml:space="preserve"> Contract</w:t>
      </w:r>
      <w:r>
        <w:t xml:space="preserve"> or at law.</w:t>
      </w:r>
    </w:p>
    <w:p w14:paraId="4703729C" w14:textId="77777777" w:rsidR="00C94A3A" w:rsidRPr="00531EAF" w:rsidRDefault="00C94A3A" w:rsidP="00C94A3A">
      <w:pPr>
        <w:pStyle w:val="Heading2"/>
      </w:pPr>
      <w:bookmarkStart w:id="44810" w:name="_Toc216857692"/>
      <w:bookmarkStart w:id="44811" w:name="_Hlk216167167"/>
      <w:bookmarkEnd w:id="44799"/>
      <w:r>
        <w:t>Definitions</w:t>
      </w:r>
      <w:bookmarkEnd w:id="44810"/>
    </w:p>
    <w:p w14:paraId="6A509C7E" w14:textId="50865D81" w:rsidR="00C94A3A" w:rsidRDefault="00C94A3A" w:rsidP="00C94A3A">
      <w:pPr>
        <w:pStyle w:val="IndentParaLevel1"/>
        <w:numPr>
          <w:ilvl w:val="0"/>
          <w:numId w:val="1"/>
        </w:numPr>
      </w:pPr>
      <w:r>
        <w:t xml:space="preserve">In this clause </w:t>
      </w:r>
      <w:r w:rsidR="00C13156">
        <w:t>60</w:t>
      </w:r>
      <w:r>
        <w:t>:</w:t>
      </w:r>
    </w:p>
    <w:p w14:paraId="3190751A" w14:textId="77777777" w:rsidR="00C94A3A" w:rsidRDefault="00C94A3A" w:rsidP="00C94A3A">
      <w:pPr>
        <w:pStyle w:val="Heading3"/>
      </w:pPr>
      <w:r w:rsidRPr="00033EDA">
        <w:rPr>
          <w:b/>
        </w:rPr>
        <w:t>Criminal</w:t>
      </w:r>
      <w:r>
        <w:t xml:space="preserve"> </w:t>
      </w:r>
      <w:r w:rsidRPr="00033EDA">
        <w:rPr>
          <w:b/>
        </w:rPr>
        <w:t>Conduct</w:t>
      </w:r>
      <w:r>
        <w:t xml:space="preserve"> has the same meaning as under the RCUC Policy. </w:t>
      </w:r>
    </w:p>
    <w:p w14:paraId="0DE92C6F" w14:textId="77777777" w:rsidR="00C94A3A" w:rsidRPr="00267C9B" w:rsidRDefault="00C94A3A" w:rsidP="00C94A3A">
      <w:pPr>
        <w:pStyle w:val="Heading3"/>
      </w:pPr>
      <w:r w:rsidRPr="00267C9B">
        <w:rPr>
          <w:b/>
        </w:rPr>
        <w:t>Public Construction</w:t>
      </w:r>
      <w:r w:rsidRPr="00267C9B">
        <w:t xml:space="preserve"> </w:t>
      </w:r>
      <w:r w:rsidRPr="000C5E86">
        <w:t>has the same meaning as under the RCUC Policy</w:t>
      </w:r>
      <w:r>
        <w:t>.</w:t>
      </w:r>
    </w:p>
    <w:p w14:paraId="455A4476" w14:textId="77777777" w:rsidR="00C94A3A" w:rsidRPr="000C5E86" w:rsidRDefault="00C94A3A" w:rsidP="00C94A3A">
      <w:pPr>
        <w:pStyle w:val="Heading3"/>
      </w:pPr>
      <w:r w:rsidRPr="000C5E86">
        <w:rPr>
          <w:b/>
        </w:rPr>
        <w:t>Relevant Regulator</w:t>
      </w:r>
      <w:r w:rsidRPr="000C5E86">
        <w:t xml:space="preserve"> includes each of the regulatory authorities or law enforcement agencies described in the RCUC Policy.</w:t>
      </w:r>
    </w:p>
    <w:p w14:paraId="33014E2A" w14:textId="68267F3A" w:rsidR="00C94A3A" w:rsidRPr="00BB3AD9" w:rsidRDefault="00C94A3A" w:rsidP="00C94A3A">
      <w:pPr>
        <w:pStyle w:val="Heading3"/>
      </w:pPr>
      <w:r>
        <w:rPr>
          <w:b/>
        </w:rPr>
        <w:t xml:space="preserve">RCUC Policy </w:t>
      </w:r>
      <w:r w:rsidRPr="00BB3AD9">
        <w:t xml:space="preserve">means the </w:t>
      </w:r>
      <w:r w:rsidR="00C13156">
        <w:t xml:space="preserve">Reporting Criminal and Unlawful Conduct on Public Construction Projects </w:t>
      </w:r>
      <w:r w:rsidRPr="00BB3AD9">
        <w:t xml:space="preserve">policy of the Victorian Government </w:t>
      </w:r>
      <w:r>
        <w:t xml:space="preserve">dated </w:t>
      </w:r>
      <w:r w:rsidR="00C13156">
        <w:t xml:space="preserve">December 2025 </w:t>
      </w:r>
      <w:r>
        <w:t>as updated from time to time and available at</w:t>
      </w:r>
      <w:r w:rsidR="00C13156">
        <w:t xml:space="preserve"> </w:t>
      </w:r>
      <w:hyperlink r:id="rId24" w:history="1">
        <w:r w:rsidR="00DA2786" w:rsidRPr="00520469">
          <w:rPr>
            <w:rStyle w:val="Hyperlink"/>
          </w:rPr>
          <w:t>https://www.vic.gov.au/reporting-criminal-and-unlawful-conduct-public-construction-projects-policy</w:t>
        </w:r>
      </w:hyperlink>
      <w:r w:rsidR="00DA2786">
        <w:t xml:space="preserve"> </w:t>
      </w:r>
      <w:r w:rsidR="00C13156">
        <w:t xml:space="preserve">(or such other location as notified by the Principal). </w:t>
      </w:r>
    </w:p>
    <w:p w14:paraId="54207F4B" w14:textId="77777777" w:rsidR="00C94A3A" w:rsidRPr="00D22063" w:rsidRDefault="00C94A3A" w:rsidP="00C94A3A">
      <w:pPr>
        <w:pStyle w:val="Heading3"/>
      </w:pPr>
      <w:r>
        <w:rPr>
          <w:rStyle w:val="Strong"/>
        </w:rPr>
        <w:t>Subcontractor</w:t>
      </w:r>
      <w:r>
        <w:t xml:space="preserve"> </w:t>
      </w:r>
      <w:r w:rsidRPr="006169C0">
        <w:t xml:space="preserve">means any person engaged by the Contractor in connection with the work under the Contract and </w:t>
      </w:r>
      <w:r>
        <w:t>includes consultants.</w:t>
      </w:r>
    </w:p>
    <w:p w14:paraId="7DC03882" w14:textId="77777777" w:rsidR="00C94A3A" w:rsidRDefault="00C94A3A" w:rsidP="00C94A3A">
      <w:pPr>
        <w:pStyle w:val="Heading3"/>
      </w:pPr>
      <w:r w:rsidRPr="00C90FD1">
        <w:rPr>
          <w:b/>
        </w:rPr>
        <w:t>Unlawful</w:t>
      </w:r>
      <w:r>
        <w:t xml:space="preserve"> </w:t>
      </w:r>
      <w:r w:rsidRPr="00C90FD1">
        <w:rPr>
          <w:b/>
        </w:rPr>
        <w:t>Conduct</w:t>
      </w:r>
      <w:r>
        <w:t xml:space="preserve"> has the meaning given in the RCUC Policy.</w:t>
      </w:r>
    </w:p>
    <w:p w14:paraId="761CD5EF" w14:textId="29D2C829" w:rsidR="002C4E70" w:rsidRDefault="00C94A3A" w:rsidP="001070D9">
      <w:pPr>
        <w:pStyle w:val="Heading3"/>
      </w:pPr>
      <w:r w:rsidRPr="002F2DD2">
        <w:rPr>
          <w:b/>
        </w:rPr>
        <w:t>WIV</w:t>
      </w:r>
      <w:r w:rsidRPr="002F2DD2">
        <w:t xml:space="preserve"> means Workforce </w:t>
      </w:r>
      <w:r w:rsidRPr="00D22063">
        <w:t xml:space="preserve">Inspectorate Victoria, or any successor body responsible for receiving, referring or coordinating reports of Criminal Conduct </w:t>
      </w:r>
      <w:r>
        <w:t>and</w:t>
      </w:r>
      <w:r w:rsidRPr="00D22063">
        <w:t xml:space="preserve"> Unlawful Conduct in connection with Public Construction.</w:t>
      </w:r>
      <w:r w:rsidRPr="002F2DD2">
        <w:t xml:space="preserve"> </w:t>
      </w:r>
      <w:bookmarkEnd w:id="44811"/>
    </w:p>
    <w:p w14:paraId="6A19A526" w14:textId="77777777" w:rsidR="007510F4" w:rsidRPr="003708A1" w:rsidRDefault="00FD1973" w:rsidP="00E434F1">
      <w:pPr>
        <w:pStyle w:val="Heading1"/>
        <w:rPr>
          <w:lang w:eastAsia="en-AU"/>
        </w:rPr>
      </w:pPr>
      <w:bookmarkStart w:id="44812" w:name="_Toc369543930"/>
      <w:bookmarkStart w:id="44813" w:name="_Toc369543931"/>
      <w:bookmarkStart w:id="44814" w:name="_Toc47985356"/>
      <w:bookmarkStart w:id="44815" w:name="_Toc48223692"/>
      <w:bookmarkStart w:id="44816" w:name="_Toc48500101"/>
      <w:bookmarkStart w:id="44817" w:name="_Toc49065327"/>
      <w:bookmarkStart w:id="44818" w:name="_Toc49067436"/>
      <w:bookmarkStart w:id="44819" w:name="_Toc49098625"/>
      <w:bookmarkStart w:id="44820" w:name="_Toc49100213"/>
      <w:bookmarkStart w:id="44821" w:name="_Toc49106638"/>
      <w:bookmarkStart w:id="44822" w:name="_Toc49109184"/>
      <w:bookmarkStart w:id="44823" w:name="_Toc49110348"/>
      <w:bookmarkStart w:id="44824" w:name="_Toc49111526"/>
      <w:bookmarkStart w:id="44825" w:name="_Toc49328673"/>
      <w:bookmarkStart w:id="44826" w:name="_Toc49433855"/>
      <w:bookmarkStart w:id="44827" w:name="_Toc49435041"/>
      <w:bookmarkStart w:id="44828" w:name="_Toc49436231"/>
      <w:bookmarkStart w:id="44829" w:name="_Toc49437418"/>
      <w:bookmarkStart w:id="44830" w:name="_Toc49454885"/>
      <w:bookmarkStart w:id="44831" w:name="_Toc49456171"/>
      <w:bookmarkStart w:id="44832" w:name="_Toc49457457"/>
      <w:bookmarkStart w:id="44833" w:name="_Toc49459115"/>
      <w:bookmarkStart w:id="44834" w:name="_Toc49864691"/>
      <w:bookmarkStart w:id="44835" w:name="_Toc49866006"/>
      <w:bookmarkStart w:id="44836" w:name="_Toc55546722"/>
      <w:bookmarkStart w:id="44837" w:name="_Toc55551646"/>
      <w:bookmarkStart w:id="44838" w:name="_Toc55564832"/>
      <w:bookmarkStart w:id="44839" w:name="_Toc55565997"/>
      <w:bookmarkStart w:id="44840" w:name="_Toc55570336"/>
      <w:bookmarkStart w:id="44841" w:name="_Toc55574064"/>
      <w:bookmarkStart w:id="44842" w:name="_Toc56008035"/>
      <w:bookmarkStart w:id="44843" w:name="_Toc56009333"/>
      <w:bookmarkStart w:id="44844" w:name="_Toc58253449"/>
      <w:bookmarkStart w:id="44845" w:name="_Toc58507094"/>
      <w:bookmarkStart w:id="44846" w:name="_Toc58944080"/>
      <w:bookmarkStart w:id="44847" w:name="_Toc58945254"/>
      <w:bookmarkStart w:id="44848" w:name="_Toc63068647"/>
      <w:bookmarkStart w:id="44849" w:name="_Toc63069879"/>
      <w:bookmarkStart w:id="44850" w:name="_Toc63071793"/>
      <w:bookmarkStart w:id="44851" w:name="_Toc63087417"/>
      <w:bookmarkStart w:id="44852" w:name="_Toc63088651"/>
      <w:bookmarkStart w:id="44853" w:name="_Toc63237311"/>
      <w:bookmarkStart w:id="44854" w:name="_Toc63238546"/>
      <w:bookmarkStart w:id="44855" w:name="_Toc67048461"/>
      <w:bookmarkStart w:id="44856" w:name="_Toc67049756"/>
      <w:bookmarkStart w:id="44857" w:name="_Toc47867885"/>
      <w:bookmarkStart w:id="44858" w:name="_Toc47868883"/>
      <w:bookmarkStart w:id="44859" w:name="_Toc47869757"/>
      <w:bookmarkStart w:id="44860" w:name="_Toc47870642"/>
      <w:bookmarkStart w:id="44861" w:name="_Toc47871529"/>
      <w:bookmarkStart w:id="44862" w:name="_Toc47985357"/>
      <w:bookmarkStart w:id="44863" w:name="_Toc48223693"/>
      <w:bookmarkStart w:id="44864" w:name="_Toc48500102"/>
      <w:bookmarkStart w:id="44865" w:name="_Toc49065328"/>
      <w:bookmarkStart w:id="44866" w:name="_Toc49067437"/>
      <w:bookmarkStart w:id="44867" w:name="_Toc49098626"/>
      <w:bookmarkStart w:id="44868" w:name="_Toc49100214"/>
      <w:bookmarkStart w:id="44869" w:name="_Toc49106639"/>
      <w:bookmarkStart w:id="44870" w:name="_Toc49109185"/>
      <w:bookmarkStart w:id="44871" w:name="_Toc49110349"/>
      <w:bookmarkStart w:id="44872" w:name="_Toc49111527"/>
      <w:bookmarkStart w:id="44873" w:name="_Toc49328674"/>
      <w:bookmarkStart w:id="44874" w:name="_Toc49433856"/>
      <w:bookmarkStart w:id="44875" w:name="_Toc49435042"/>
      <w:bookmarkStart w:id="44876" w:name="_Toc49436232"/>
      <w:bookmarkStart w:id="44877" w:name="_Toc49437419"/>
      <w:bookmarkStart w:id="44878" w:name="_Toc49454886"/>
      <w:bookmarkStart w:id="44879" w:name="_Toc49456172"/>
      <w:bookmarkStart w:id="44880" w:name="_Toc49457458"/>
      <w:bookmarkStart w:id="44881" w:name="_Toc49459116"/>
      <w:bookmarkStart w:id="44882" w:name="_Toc49864692"/>
      <w:bookmarkStart w:id="44883" w:name="_Toc49866007"/>
      <w:bookmarkStart w:id="44884" w:name="_Toc55546723"/>
      <w:bookmarkStart w:id="44885" w:name="_Toc55551647"/>
      <w:bookmarkStart w:id="44886" w:name="_Toc55564833"/>
      <w:bookmarkStart w:id="44887" w:name="_Toc55565998"/>
      <w:bookmarkStart w:id="44888" w:name="_Toc55570337"/>
      <w:bookmarkStart w:id="44889" w:name="_Toc55574065"/>
      <w:bookmarkStart w:id="44890" w:name="_Toc56008036"/>
      <w:bookmarkStart w:id="44891" w:name="_Toc56009334"/>
      <w:bookmarkStart w:id="44892" w:name="_Toc58253450"/>
      <w:bookmarkStart w:id="44893" w:name="_Toc58507095"/>
      <w:bookmarkStart w:id="44894" w:name="_Toc58944081"/>
      <w:bookmarkStart w:id="44895" w:name="_Toc58945255"/>
      <w:bookmarkStart w:id="44896" w:name="_Toc63068648"/>
      <w:bookmarkStart w:id="44897" w:name="_Toc63069880"/>
      <w:bookmarkStart w:id="44898" w:name="_Toc63071794"/>
      <w:bookmarkStart w:id="44899" w:name="_Toc63087418"/>
      <w:bookmarkStart w:id="44900" w:name="_Toc63088652"/>
      <w:bookmarkStart w:id="44901" w:name="_Toc63237312"/>
      <w:bookmarkStart w:id="44902" w:name="_Toc63238547"/>
      <w:bookmarkStart w:id="44903" w:name="_Toc67048462"/>
      <w:bookmarkStart w:id="44904" w:name="_Toc67049757"/>
      <w:bookmarkStart w:id="44905" w:name="_Toc47867886"/>
      <w:bookmarkStart w:id="44906" w:name="_Toc47868884"/>
      <w:bookmarkStart w:id="44907" w:name="_Toc47869758"/>
      <w:bookmarkStart w:id="44908" w:name="_Toc47870643"/>
      <w:bookmarkStart w:id="44909" w:name="_Toc47871530"/>
      <w:bookmarkStart w:id="44910" w:name="_Toc47985358"/>
      <w:bookmarkStart w:id="44911" w:name="_Toc48223694"/>
      <w:bookmarkStart w:id="44912" w:name="_Toc48500103"/>
      <w:bookmarkStart w:id="44913" w:name="_Toc49065329"/>
      <w:bookmarkStart w:id="44914" w:name="_Toc49067438"/>
      <w:bookmarkStart w:id="44915" w:name="_Toc49098627"/>
      <w:bookmarkStart w:id="44916" w:name="_Toc49100215"/>
      <w:bookmarkStart w:id="44917" w:name="_Toc49106640"/>
      <w:bookmarkStart w:id="44918" w:name="_Toc49109186"/>
      <w:bookmarkStart w:id="44919" w:name="_Toc49110350"/>
      <w:bookmarkStart w:id="44920" w:name="_Toc49111528"/>
      <w:bookmarkStart w:id="44921" w:name="_Toc49328675"/>
      <w:bookmarkStart w:id="44922" w:name="_Toc49433857"/>
      <w:bookmarkStart w:id="44923" w:name="_Toc49435043"/>
      <w:bookmarkStart w:id="44924" w:name="_Toc49436233"/>
      <w:bookmarkStart w:id="44925" w:name="_Toc49437420"/>
      <w:bookmarkStart w:id="44926" w:name="_Toc49454887"/>
      <w:bookmarkStart w:id="44927" w:name="_Toc49456173"/>
      <w:bookmarkStart w:id="44928" w:name="_Toc49457459"/>
      <w:bookmarkStart w:id="44929" w:name="_Toc49459117"/>
      <w:bookmarkStart w:id="44930" w:name="_Toc49864693"/>
      <w:bookmarkStart w:id="44931" w:name="_Toc49866008"/>
      <w:bookmarkStart w:id="44932" w:name="_Toc55546724"/>
      <w:bookmarkStart w:id="44933" w:name="_Toc55551648"/>
      <w:bookmarkStart w:id="44934" w:name="_Toc55564834"/>
      <w:bookmarkStart w:id="44935" w:name="_Toc55565999"/>
      <w:bookmarkStart w:id="44936" w:name="_Toc55570338"/>
      <w:bookmarkStart w:id="44937" w:name="_Toc55574066"/>
      <w:bookmarkStart w:id="44938" w:name="_Toc56008037"/>
      <w:bookmarkStart w:id="44939" w:name="_Toc56009335"/>
      <w:bookmarkStart w:id="44940" w:name="_Toc58253451"/>
      <w:bookmarkStart w:id="44941" w:name="_Toc58507096"/>
      <w:bookmarkStart w:id="44942" w:name="_Toc58944082"/>
      <w:bookmarkStart w:id="44943" w:name="_Toc58945256"/>
      <w:bookmarkStart w:id="44944" w:name="_Toc63068649"/>
      <w:bookmarkStart w:id="44945" w:name="_Toc63069881"/>
      <w:bookmarkStart w:id="44946" w:name="_Toc63071795"/>
      <w:bookmarkStart w:id="44947" w:name="_Toc63087419"/>
      <w:bookmarkStart w:id="44948" w:name="_Toc63088653"/>
      <w:bookmarkStart w:id="44949" w:name="_Toc63237313"/>
      <w:bookmarkStart w:id="44950" w:name="_Toc63238548"/>
      <w:bookmarkStart w:id="44951" w:name="_Toc67048463"/>
      <w:bookmarkStart w:id="44952" w:name="_Toc67049758"/>
      <w:bookmarkStart w:id="44953" w:name="_Toc47867887"/>
      <w:bookmarkStart w:id="44954" w:name="_Toc47868885"/>
      <w:bookmarkStart w:id="44955" w:name="_Toc47869759"/>
      <w:bookmarkStart w:id="44956" w:name="_Toc47870644"/>
      <w:bookmarkStart w:id="44957" w:name="_Toc47871531"/>
      <w:bookmarkStart w:id="44958" w:name="_Toc47985359"/>
      <w:bookmarkStart w:id="44959" w:name="_Toc48223695"/>
      <w:bookmarkStart w:id="44960" w:name="_Toc48500104"/>
      <w:bookmarkStart w:id="44961" w:name="_Toc49065330"/>
      <w:bookmarkStart w:id="44962" w:name="_Toc49067439"/>
      <w:bookmarkStart w:id="44963" w:name="_Toc49098628"/>
      <w:bookmarkStart w:id="44964" w:name="_Toc49100216"/>
      <w:bookmarkStart w:id="44965" w:name="_Toc49106641"/>
      <w:bookmarkStart w:id="44966" w:name="_Toc49109187"/>
      <w:bookmarkStart w:id="44967" w:name="_Toc49110351"/>
      <w:bookmarkStart w:id="44968" w:name="_Toc49111529"/>
      <w:bookmarkStart w:id="44969" w:name="_Toc49328676"/>
      <w:bookmarkStart w:id="44970" w:name="_Toc49433858"/>
      <w:bookmarkStart w:id="44971" w:name="_Toc49435044"/>
      <w:bookmarkStart w:id="44972" w:name="_Toc49436234"/>
      <w:bookmarkStart w:id="44973" w:name="_Toc49437421"/>
      <w:bookmarkStart w:id="44974" w:name="_Toc49454888"/>
      <w:bookmarkStart w:id="44975" w:name="_Toc49456174"/>
      <w:bookmarkStart w:id="44976" w:name="_Toc49457460"/>
      <w:bookmarkStart w:id="44977" w:name="_Toc49459118"/>
      <w:bookmarkStart w:id="44978" w:name="_Toc49864694"/>
      <w:bookmarkStart w:id="44979" w:name="_Toc49866009"/>
      <w:bookmarkStart w:id="44980" w:name="_Toc55546725"/>
      <w:bookmarkStart w:id="44981" w:name="_Toc55551649"/>
      <w:bookmarkStart w:id="44982" w:name="_Toc55564835"/>
      <w:bookmarkStart w:id="44983" w:name="_Toc55566000"/>
      <w:bookmarkStart w:id="44984" w:name="_Toc55570339"/>
      <w:bookmarkStart w:id="44985" w:name="_Toc55574067"/>
      <w:bookmarkStart w:id="44986" w:name="_Toc56008038"/>
      <w:bookmarkStart w:id="44987" w:name="_Toc56009336"/>
      <w:bookmarkStart w:id="44988" w:name="_Toc58253452"/>
      <w:bookmarkStart w:id="44989" w:name="_Toc58507097"/>
      <w:bookmarkStart w:id="44990" w:name="_Toc58944083"/>
      <w:bookmarkStart w:id="44991" w:name="_Toc58945257"/>
      <w:bookmarkStart w:id="44992" w:name="_Toc63068650"/>
      <w:bookmarkStart w:id="44993" w:name="_Toc63069882"/>
      <w:bookmarkStart w:id="44994" w:name="_Toc63071796"/>
      <w:bookmarkStart w:id="44995" w:name="_Toc63087420"/>
      <w:bookmarkStart w:id="44996" w:name="_Toc63088654"/>
      <w:bookmarkStart w:id="44997" w:name="_Toc63237314"/>
      <w:bookmarkStart w:id="44998" w:name="_Toc63238549"/>
      <w:bookmarkStart w:id="44999" w:name="_Toc67048464"/>
      <w:bookmarkStart w:id="45000" w:name="_Toc67049759"/>
      <w:bookmarkStart w:id="45001" w:name="_Toc47867888"/>
      <w:bookmarkStart w:id="45002" w:name="_Toc47868886"/>
      <w:bookmarkStart w:id="45003" w:name="_Toc47869760"/>
      <w:bookmarkStart w:id="45004" w:name="_Toc47870645"/>
      <w:bookmarkStart w:id="45005" w:name="_Toc47871532"/>
      <w:bookmarkStart w:id="45006" w:name="_Toc47985360"/>
      <w:bookmarkStart w:id="45007" w:name="_Toc48223696"/>
      <w:bookmarkStart w:id="45008" w:name="_Toc48500105"/>
      <w:bookmarkStart w:id="45009" w:name="_Toc49065331"/>
      <w:bookmarkStart w:id="45010" w:name="_Toc49067440"/>
      <w:bookmarkStart w:id="45011" w:name="_Toc49098629"/>
      <w:bookmarkStart w:id="45012" w:name="_Toc49100217"/>
      <w:bookmarkStart w:id="45013" w:name="_Toc49106642"/>
      <w:bookmarkStart w:id="45014" w:name="_Toc49109188"/>
      <w:bookmarkStart w:id="45015" w:name="_Toc49110352"/>
      <w:bookmarkStart w:id="45016" w:name="_Toc49111530"/>
      <w:bookmarkStart w:id="45017" w:name="_Toc49328677"/>
      <w:bookmarkStart w:id="45018" w:name="_Toc49433859"/>
      <w:bookmarkStart w:id="45019" w:name="_Toc49435045"/>
      <w:bookmarkStart w:id="45020" w:name="_Toc49436235"/>
      <w:bookmarkStart w:id="45021" w:name="_Toc49437422"/>
      <w:bookmarkStart w:id="45022" w:name="_Toc49454889"/>
      <w:bookmarkStart w:id="45023" w:name="_Toc49456175"/>
      <w:bookmarkStart w:id="45024" w:name="_Toc49457461"/>
      <w:bookmarkStart w:id="45025" w:name="_Toc49459119"/>
      <w:bookmarkStart w:id="45026" w:name="_Toc216857693"/>
      <w:bookmarkStart w:id="45027" w:name="_Toc49864695"/>
      <w:bookmarkStart w:id="45028" w:name="_Toc49866010"/>
      <w:bookmarkStart w:id="45029" w:name="_Toc55546726"/>
      <w:bookmarkStart w:id="45030" w:name="_Toc55551650"/>
      <w:bookmarkStart w:id="45031" w:name="_Toc55564836"/>
      <w:bookmarkStart w:id="45032" w:name="_Toc55566001"/>
      <w:bookmarkStart w:id="45033" w:name="_Toc55570340"/>
      <w:bookmarkStart w:id="45034" w:name="_Toc55574068"/>
      <w:bookmarkStart w:id="45035" w:name="_Toc56008039"/>
      <w:bookmarkStart w:id="45036" w:name="_Toc56009337"/>
      <w:bookmarkStart w:id="45037" w:name="_Toc58253453"/>
      <w:bookmarkStart w:id="45038" w:name="_Toc58507098"/>
      <w:bookmarkStart w:id="45039" w:name="_Toc58944084"/>
      <w:bookmarkStart w:id="45040" w:name="_Toc58945258"/>
      <w:bookmarkStart w:id="45041" w:name="_Toc63068651"/>
      <w:bookmarkStart w:id="45042" w:name="_Toc63069883"/>
      <w:bookmarkStart w:id="45043" w:name="_Toc63071797"/>
      <w:bookmarkStart w:id="45044" w:name="_Toc63087421"/>
      <w:bookmarkStart w:id="45045" w:name="_Toc63088655"/>
      <w:bookmarkStart w:id="45046" w:name="_Toc63237315"/>
      <w:bookmarkStart w:id="45047" w:name="_Toc63238550"/>
      <w:bookmarkStart w:id="45048" w:name="_Toc67048465"/>
      <w:bookmarkStart w:id="45049" w:name="_Toc67049760"/>
      <w:bookmarkStart w:id="45050" w:name="_Ref471391834"/>
      <w:bookmarkEnd w:id="44761"/>
      <w:bookmarkEnd w:id="44762"/>
      <w:bookmarkEnd w:id="44763"/>
      <w:bookmarkEnd w:id="44764"/>
      <w:bookmarkEnd w:id="44765"/>
      <w:bookmarkEnd w:id="44766"/>
      <w:bookmarkEnd w:id="44767"/>
      <w:bookmarkEnd w:id="44768"/>
      <w:bookmarkEnd w:id="44769"/>
      <w:bookmarkEnd w:id="44770"/>
      <w:bookmarkEnd w:id="44771"/>
      <w:bookmarkEnd w:id="44772"/>
      <w:bookmarkEnd w:id="44773"/>
      <w:bookmarkEnd w:id="44774"/>
      <w:bookmarkEnd w:id="44775"/>
      <w:bookmarkEnd w:id="44776"/>
      <w:bookmarkEnd w:id="44777"/>
      <w:bookmarkEnd w:id="44778"/>
      <w:bookmarkEnd w:id="44779"/>
      <w:bookmarkEnd w:id="44781"/>
      <w:bookmarkEnd w:id="44782"/>
      <w:bookmarkEnd w:id="44783"/>
      <w:bookmarkEnd w:id="44784"/>
      <w:bookmarkEnd w:id="44785"/>
      <w:bookmarkEnd w:id="44788"/>
      <w:bookmarkEnd w:id="44789"/>
      <w:bookmarkEnd w:id="44790"/>
      <w:bookmarkEnd w:id="44791"/>
      <w:bookmarkEnd w:id="44792"/>
      <w:bookmarkEnd w:id="44793"/>
      <w:bookmarkEnd w:id="44794"/>
      <w:bookmarkEnd w:id="44795"/>
      <w:bookmarkEnd w:id="44796"/>
      <w:bookmarkEnd w:id="44797"/>
      <w:bookmarkEnd w:id="44812"/>
      <w:bookmarkEnd w:id="44813"/>
      <w:bookmarkEnd w:id="44814"/>
      <w:bookmarkEnd w:id="44815"/>
      <w:bookmarkEnd w:id="44816"/>
      <w:bookmarkEnd w:id="44817"/>
      <w:bookmarkEnd w:id="44818"/>
      <w:bookmarkEnd w:id="44819"/>
      <w:bookmarkEnd w:id="44820"/>
      <w:bookmarkEnd w:id="44821"/>
      <w:bookmarkEnd w:id="44822"/>
      <w:bookmarkEnd w:id="44823"/>
      <w:bookmarkEnd w:id="44824"/>
      <w:bookmarkEnd w:id="44825"/>
      <w:bookmarkEnd w:id="44826"/>
      <w:bookmarkEnd w:id="44827"/>
      <w:bookmarkEnd w:id="44828"/>
      <w:bookmarkEnd w:id="44829"/>
      <w:bookmarkEnd w:id="44830"/>
      <w:bookmarkEnd w:id="44831"/>
      <w:bookmarkEnd w:id="44832"/>
      <w:bookmarkEnd w:id="44833"/>
      <w:bookmarkEnd w:id="44834"/>
      <w:bookmarkEnd w:id="44835"/>
      <w:bookmarkEnd w:id="44836"/>
      <w:bookmarkEnd w:id="44837"/>
      <w:bookmarkEnd w:id="44838"/>
      <w:bookmarkEnd w:id="44839"/>
      <w:bookmarkEnd w:id="44840"/>
      <w:bookmarkEnd w:id="44841"/>
      <w:bookmarkEnd w:id="44842"/>
      <w:bookmarkEnd w:id="44843"/>
      <w:bookmarkEnd w:id="44844"/>
      <w:bookmarkEnd w:id="44845"/>
      <w:bookmarkEnd w:id="44846"/>
      <w:bookmarkEnd w:id="44847"/>
      <w:bookmarkEnd w:id="44848"/>
      <w:bookmarkEnd w:id="44849"/>
      <w:bookmarkEnd w:id="44850"/>
      <w:bookmarkEnd w:id="44851"/>
      <w:bookmarkEnd w:id="44852"/>
      <w:bookmarkEnd w:id="44853"/>
      <w:bookmarkEnd w:id="44854"/>
      <w:bookmarkEnd w:id="44855"/>
      <w:bookmarkEnd w:id="44856"/>
      <w:bookmarkEnd w:id="44857"/>
      <w:bookmarkEnd w:id="44858"/>
      <w:bookmarkEnd w:id="44859"/>
      <w:bookmarkEnd w:id="44860"/>
      <w:bookmarkEnd w:id="44861"/>
      <w:bookmarkEnd w:id="44862"/>
      <w:bookmarkEnd w:id="44863"/>
      <w:bookmarkEnd w:id="44864"/>
      <w:bookmarkEnd w:id="44865"/>
      <w:bookmarkEnd w:id="44866"/>
      <w:bookmarkEnd w:id="44867"/>
      <w:bookmarkEnd w:id="44868"/>
      <w:bookmarkEnd w:id="44869"/>
      <w:bookmarkEnd w:id="44870"/>
      <w:bookmarkEnd w:id="44871"/>
      <w:bookmarkEnd w:id="44872"/>
      <w:bookmarkEnd w:id="44873"/>
      <w:bookmarkEnd w:id="44874"/>
      <w:bookmarkEnd w:id="44875"/>
      <w:bookmarkEnd w:id="44876"/>
      <w:bookmarkEnd w:id="44877"/>
      <w:bookmarkEnd w:id="44878"/>
      <w:bookmarkEnd w:id="44879"/>
      <w:bookmarkEnd w:id="44880"/>
      <w:bookmarkEnd w:id="44881"/>
      <w:bookmarkEnd w:id="44882"/>
      <w:bookmarkEnd w:id="44883"/>
      <w:bookmarkEnd w:id="44884"/>
      <w:bookmarkEnd w:id="44885"/>
      <w:bookmarkEnd w:id="44886"/>
      <w:bookmarkEnd w:id="44887"/>
      <w:bookmarkEnd w:id="44888"/>
      <w:bookmarkEnd w:id="44889"/>
      <w:bookmarkEnd w:id="44890"/>
      <w:bookmarkEnd w:id="44891"/>
      <w:bookmarkEnd w:id="44892"/>
      <w:bookmarkEnd w:id="44893"/>
      <w:bookmarkEnd w:id="44894"/>
      <w:bookmarkEnd w:id="44895"/>
      <w:bookmarkEnd w:id="44896"/>
      <w:bookmarkEnd w:id="44897"/>
      <w:bookmarkEnd w:id="44898"/>
      <w:bookmarkEnd w:id="44899"/>
      <w:bookmarkEnd w:id="44900"/>
      <w:bookmarkEnd w:id="44901"/>
      <w:bookmarkEnd w:id="44902"/>
      <w:bookmarkEnd w:id="44903"/>
      <w:bookmarkEnd w:id="44904"/>
      <w:bookmarkEnd w:id="44905"/>
      <w:bookmarkEnd w:id="44906"/>
      <w:bookmarkEnd w:id="44907"/>
      <w:bookmarkEnd w:id="44908"/>
      <w:bookmarkEnd w:id="44909"/>
      <w:bookmarkEnd w:id="44910"/>
      <w:bookmarkEnd w:id="44911"/>
      <w:bookmarkEnd w:id="44912"/>
      <w:bookmarkEnd w:id="44913"/>
      <w:bookmarkEnd w:id="44914"/>
      <w:bookmarkEnd w:id="44915"/>
      <w:bookmarkEnd w:id="44916"/>
      <w:bookmarkEnd w:id="44917"/>
      <w:bookmarkEnd w:id="44918"/>
      <w:bookmarkEnd w:id="44919"/>
      <w:bookmarkEnd w:id="44920"/>
      <w:bookmarkEnd w:id="44921"/>
      <w:bookmarkEnd w:id="44922"/>
      <w:bookmarkEnd w:id="44923"/>
      <w:bookmarkEnd w:id="44924"/>
      <w:bookmarkEnd w:id="44925"/>
      <w:bookmarkEnd w:id="44926"/>
      <w:bookmarkEnd w:id="44927"/>
      <w:bookmarkEnd w:id="44928"/>
      <w:bookmarkEnd w:id="44929"/>
      <w:bookmarkEnd w:id="44930"/>
      <w:bookmarkEnd w:id="44931"/>
      <w:bookmarkEnd w:id="44932"/>
      <w:bookmarkEnd w:id="44933"/>
      <w:bookmarkEnd w:id="44934"/>
      <w:bookmarkEnd w:id="44935"/>
      <w:bookmarkEnd w:id="44936"/>
      <w:bookmarkEnd w:id="44937"/>
      <w:bookmarkEnd w:id="44938"/>
      <w:bookmarkEnd w:id="44939"/>
      <w:bookmarkEnd w:id="44940"/>
      <w:bookmarkEnd w:id="44941"/>
      <w:bookmarkEnd w:id="44942"/>
      <w:bookmarkEnd w:id="44943"/>
      <w:bookmarkEnd w:id="44944"/>
      <w:bookmarkEnd w:id="44945"/>
      <w:bookmarkEnd w:id="44946"/>
      <w:bookmarkEnd w:id="44947"/>
      <w:bookmarkEnd w:id="44948"/>
      <w:bookmarkEnd w:id="44949"/>
      <w:bookmarkEnd w:id="44950"/>
      <w:bookmarkEnd w:id="44951"/>
      <w:bookmarkEnd w:id="44952"/>
      <w:bookmarkEnd w:id="44953"/>
      <w:bookmarkEnd w:id="44954"/>
      <w:bookmarkEnd w:id="44955"/>
      <w:bookmarkEnd w:id="44956"/>
      <w:bookmarkEnd w:id="44957"/>
      <w:bookmarkEnd w:id="44958"/>
      <w:bookmarkEnd w:id="44959"/>
      <w:bookmarkEnd w:id="44960"/>
      <w:bookmarkEnd w:id="44961"/>
      <w:bookmarkEnd w:id="44962"/>
      <w:bookmarkEnd w:id="44963"/>
      <w:bookmarkEnd w:id="44964"/>
      <w:bookmarkEnd w:id="44965"/>
      <w:bookmarkEnd w:id="44966"/>
      <w:bookmarkEnd w:id="44967"/>
      <w:bookmarkEnd w:id="44968"/>
      <w:bookmarkEnd w:id="44969"/>
      <w:bookmarkEnd w:id="44970"/>
      <w:bookmarkEnd w:id="44971"/>
      <w:bookmarkEnd w:id="44972"/>
      <w:bookmarkEnd w:id="44973"/>
      <w:bookmarkEnd w:id="44974"/>
      <w:bookmarkEnd w:id="44975"/>
      <w:bookmarkEnd w:id="44976"/>
      <w:bookmarkEnd w:id="44977"/>
      <w:bookmarkEnd w:id="44978"/>
      <w:bookmarkEnd w:id="44979"/>
      <w:bookmarkEnd w:id="44980"/>
      <w:bookmarkEnd w:id="44981"/>
      <w:bookmarkEnd w:id="44982"/>
      <w:bookmarkEnd w:id="44983"/>
      <w:bookmarkEnd w:id="44984"/>
      <w:bookmarkEnd w:id="44985"/>
      <w:bookmarkEnd w:id="44986"/>
      <w:bookmarkEnd w:id="44987"/>
      <w:bookmarkEnd w:id="44988"/>
      <w:bookmarkEnd w:id="44989"/>
      <w:bookmarkEnd w:id="44990"/>
      <w:bookmarkEnd w:id="44991"/>
      <w:bookmarkEnd w:id="44992"/>
      <w:bookmarkEnd w:id="44993"/>
      <w:bookmarkEnd w:id="44994"/>
      <w:bookmarkEnd w:id="44995"/>
      <w:bookmarkEnd w:id="44996"/>
      <w:bookmarkEnd w:id="44997"/>
      <w:bookmarkEnd w:id="44998"/>
      <w:bookmarkEnd w:id="44999"/>
      <w:bookmarkEnd w:id="45000"/>
      <w:bookmarkEnd w:id="45001"/>
      <w:bookmarkEnd w:id="45002"/>
      <w:bookmarkEnd w:id="45003"/>
      <w:bookmarkEnd w:id="45004"/>
      <w:bookmarkEnd w:id="45005"/>
      <w:bookmarkEnd w:id="45006"/>
      <w:bookmarkEnd w:id="45007"/>
      <w:bookmarkEnd w:id="45008"/>
      <w:bookmarkEnd w:id="45009"/>
      <w:bookmarkEnd w:id="45010"/>
      <w:bookmarkEnd w:id="45011"/>
      <w:bookmarkEnd w:id="45012"/>
      <w:bookmarkEnd w:id="45013"/>
      <w:bookmarkEnd w:id="45014"/>
      <w:bookmarkEnd w:id="45015"/>
      <w:bookmarkEnd w:id="45016"/>
      <w:bookmarkEnd w:id="45017"/>
      <w:bookmarkEnd w:id="45018"/>
      <w:bookmarkEnd w:id="45019"/>
      <w:bookmarkEnd w:id="45020"/>
      <w:bookmarkEnd w:id="45021"/>
      <w:bookmarkEnd w:id="45022"/>
      <w:bookmarkEnd w:id="45023"/>
      <w:r w:rsidRPr="003708A1">
        <w:rPr>
          <w:lang w:eastAsia="en-AU"/>
        </w:rPr>
        <w:lastRenderedPageBreak/>
        <w:t>Miscellaneous</w:t>
      </w:r>
      <w:bookmarkEnd w:id="45024"/>
      <w:bookmarkEnd w:id="45025"/>
      <w:bookmarkEnd w:id="45026"/>
    </w:p>
    <w:p w14:paraId="74E191FF" w14:textId="77777777" w:rsidR="00FD1973" w:rsidRPr="003708A1" w:rsidRDefault="00FD1973" w:rsidP="00824728">
      <w:pPr>
        <w:pStyle w:val="Heading2"/>
        <w:tabs>
          <w:tab w:val="num" w:pos="964"/>
        </w:tabs>
      </w:pPr>
      <w:bookmarkStart w:id="45051" w:name="_Toc216857694"/>
      <w:bookmarkStart w:id="45052" w:name="_DTBK46031"/>
      <w:r w:rsidRPr="003708A1">
        <w:t>Governing Law and jurisdiction</w:t>
      </w:r>
      <w:bookmarkEnd w:id="45027"/>
      <w:bookmarkEnd w:id="45028"/>
      <w:bookmarkEnd w:id="45051"/>
    </w:p>
    <w:p w14:paraId="0CAAD2C2" w14:textId="77777777" w:rsidR="00FD1973" w:rsidRPr="003708A1" w:rsidRDefault="00FD1973" w:rsidP="00E54DB0">
      <w:pPr>
        <w:pStyle w:val="Heading3"/>
      </w:pPr>
      <w:bookmarkStart w:id="45053" w:name="_DTBK42622"/>
      <w:bookmarkEnd w:id="45029"/>
      <w:r w:rsidRPr="003708A1">
        <w:t>(</w:t>
      </w:r>
      <w:r w:rsidRPr="003708A1">
        <w:rPr>
          <w:b/>
        </w:rPr>
        <w:t>Governing Law</w:t>
      </w:r>
      <w:r w:rsidRPr="003708A1">
        <w:t xml:space="preserve">): This </w:t>
      </w:r>
      <w:r w:rsidR="005164A7" w:rsidRPr="003708A1">
        <w:t>Deed</w:t>
      </w:r>
      <w:r w:rsidRPr="003708A1">
        <w:t xml:space="preserve"> is governed by, and must be construed according to, the Laws of Victoria, Australia.</w:t>
      </w:r>
    </w:p>
    <w:p w14:paraId="10641E57" w14:textId="7F20A6E9" w:rsidR="00FD1973" w:rsidRDefault="00FD1973" w:rsidP="00E54DB0">
      <w:pPr>
        <w:pStyle w:val="Heading3"/>
      </w:pPr>
      <w:bookmarkStart w:id="45054" w:name="_DTBK42623"/>
      <w:bookmarkEnd w:id="45030"/>
      <w:r w:rsidRPr="003708A1">
        <w:t>(</w:t>
      </w:r>
      <w:r w:rsidRPr="003708A1">
        <w:rPr>
          <w:b/>
        </w:rPr>
        <w:t>Jurisdiction</w:t>
      </w:r>
      <w:r w:rsidRPr="003708A1">
        <w:t>): Without limiting clauses </w:t>
      </w:r>
      <w:r w:rsidRPr="005E62F8">
        <w:fldChar w:fldCharType="begin"/>
      </w:r>
      <w:r w:rsidRPr="003708A1">
        <w:instrText xml:space="preserve"> REF _Ref358051608 \w \h  \* MERGEFORMAT </w:instrText>
      </w:r>
      <w:r w:rsidRPr="005E62F8">
        <w:fldChar w:fldCharType="separate"/>
      </w:r>
      <w:r w:rsidR="00A03753">
        <w:t>45</w:t>
      </w:r>
      <w:r w:rsidRPr="005E62F8">
        <w:fldChar w:fldCharType="end"/>
      </w:r>
      <w:r w:rsidRPr="003708A1">
        <w:t xml:space="preserve"> to </w:t>
      </w:r>
      <w:r w:rsidRPr="005E62F8">
        <w:fldChar w:fldCharType="begin"/>
      </w:r>
      <w:r w:rsidRPr="003708A1">
        <w:instrText xml:space="preserve"> REF _Ref368423005 \w \h  \* MERGEFORMAT </w:instrText>
      </w:r>
      <w:r w:rsidRPr="005E62F8">
        <w:fldChar w:fldCharType="separate"/>
      </w:r>
      <w:r w:rsidR="00A03753">
        <w:t>49</w:t>
      </w:r>
      <w:r w:rsidRPr="005E62F8">
        <w:fldChar w:fldCharType="end"/>
      </w:r>
      <w:r w:rsidRPr="003708A1">
        <w:t>, each party irrevocably submits to the non</w:t>
      </w:r>
      <w:r w:rsidRPr="003708A1">
        <w:noBreakHyphen/>
        <w:t xml:space="preserve">exclusive jurisdiction of the courts of Victoria, and the courts competent to determine appeals from </w:t>
      </w:r>
      <w:r w:rsidR="008A6E33" w:rsidRPr="003708A1">
        <w:t>the courts of Victoria</w:t>
      </w:r>
      <w:r w:rsidRPr="003708A1">
        <w:t xml:space="preserve">, with respect to any proceedings which may be brought in connection with this </w:t>
      </w:r>
      <w:r w:rsidR="005164A7" w:rsidRPr="003708A1">
        <w:t>Deed</w:t>
      </w:r>
      <w:r w:rsidRPr="003708A1">
        <w:t>.</w:t>
      </w:r>
    </w:p>
    <w:p w14:paraId="6BECBC7B" w14:textId="77777777" w:rsidR="00666920" w:rsidRDefault="00666920" w:rsidP="00824728">
      <w:pPr>
        <w:pStyle w:val="Heading2"/>
        <w:tabs>
          <w:tab w:val="num" w:pos="964"/>
        </w:tabs>
      </w:pPr>
      <w:bookmarkStart w:id="45055" w:name="_Toc216857695"/>
      <w:r>
        <w:t>Joint and several liability</w:t>
      </w:r>
      <w:bookmarkEnd w:id="45031"/>
      <w:bookmarkEnd w:id="45032"/>
      <w:bookmarkEnd w:id="45055"/>
    </w:p>
    <w:p w14:paraId="7407A275" w14:textId="77777777" w:rsidR="00666920" w:rsidRDefault="00666920" w:rsidP="00666920">
      <w:pPr>
        <w:pStyle w:val="IndentParaLevel1"/>
      </w:pPr>
      <w:r>
        <w:t>If the Contractor comprises 2 or more persons (whether a joint venture, consortium, partnership or any other unincorporated grouping of 2 or more persons):</w:t>
      </w:r>
    </w:p>
    <w:p w14:paraId="63F0525F" w14:textId="77777777" w:rsidR="00666920" w:rsidRDefault="00666920" w:rsidP="00E54DB0">
      <w:pPr>
        <w:pStyle w:val="Heading3"/>
      </w:pPr>
      <w:r>
        <w:t>(</w:t>
      </w:r>
      <w:r>
        <w:rPr>
          <w:b/>
        </w:rPr>
        <w:t>jointly and severally</w:t>
      </w:r>
      <w:r>
        <w:t>):</w:t>
      </w:r>
      <w:r>
        <w:rPr>
          <w:b/>
        </w:rPr>
        <w:t xml:space="preserve"> </w:t>
      </w:r>
      <w:r>
        <w:t xml:space="preserve">the obligations and liabilities of the Contractor under this Deed bind those persons jointly and </w:t>
      </w:r>
      <w:proofErr w:type="gramStart"/>
      <w:r>
        <w:t>severally;</w:t>
      </w:r>
      <w:proofErr w:type="gramEnd"/>
    </w:p>
    <w:p w14:paraId="1594E7B2" w14:textId="77777777" w:rsidR="00666920" w:rsidRDefault="00666920" w:rsidP="00E54DB0">
      <w:pPr>
        <w:pStyle w:val="Heading3"/>
      </w:pPr>
      <w:r>
        <w:t>(</w:t>
      </w:r>
      <w:r>
        <w:rPr>
          <w:b/>
        </w:rPr>
        <w:t>notify</w:t>
      </w:r>
      <w:r>
        <w:t>)L</w:t>
      </w:r>
      <w:r>
        <w:rPr>
          <w:b/>
        </w:rPr>
        <w:t xml:space="preserve"> </w:t>
      </w:r>
      <w:r>
        <w:t xml:space="preserve">those persons must notify the </w:t>
      </w:r>
      <w:proofErr w:type="gramStart"/>
      <w:r>
        <w:t>Principal</w:t>
      </w:r>
      <w:proofErr w:type="gramEnd"/>
      <w:r>
        <w:t xml:space="preserve"> of their leader who must have authority to bind the Contractor and each of those </w:t>
      </w:r>
      <w:proofErr w:type="gramStart"/>
      <w:r>
        <w:t>persons;</w:t>
      </w:r>
      <w:proofErr w:type="gramEnd"/>
    </w:p>
    <w:p w14:paraId="0C8961B2" w14:textId="77777777" w:rsidR="00666920" w:rsidRDefault="00666920" w:rsidP="00E54DB0">
      <w:pPr>
        <w:pStyle w:val="Heading3"/>
      </w:pPr>
      <w:r>
        <w:t>(</w:t>
      </w:r>
      <w:r w:rsidRPr="0098596F">
        <w:rPr>
          <w:b/>
        </w:rPr>
        <w:t>composition or legal status</w:t>
      </w:r>
      <w:r>
        <w:t xml:space="preserve">): the Contractor must not alter its composition or legal status without the prior written consent of the </w:t>
      </w:r>
      <w:proofErr w:type="gramStart"/>
      <w:r>
        <w:t>Principal;</w:t>
      </w:r>
      <w:proofErr w:type="gramEnd"/>
    </w:p>
    <w:p w14:paraId="0D75AED4" w14:textId="77777777" w:rsidR="00666920" w:rsidRDefault="00666920" w:rsidP="00E54DB0">
      <w:pPr>
        <w:pStyle w:val="Heading3"/>
      </w:pPr>
      <w:r>
        <w:t>(</w:t>
      </w:r>
      <w:r>
        <w:rPr>
          <w:b/>
        </w:rPr>
        <w:t>payment</w:t>
      </w:r>
      <w:r>
        <w:t>):</w:t>
      </w:r>
      <w:r>
        <w:rPr>
          <w:b/>
        </w:rPr>
        <w:t xml:space="preserve"> </w:t>
      </w:r>
      <w:r>
        <w:t>the rights of the Contractor to payment under th</w:t>
      </w:r>
      <w:r w:rsidR="00557903">
        <w:t>is</w:t>
      </w:r>
      <w:r>
        <w:t xml:space="preserve"> </w:t>
      </w:r>
      <w:r w:rsidR="00557903">
        <w:t>Deed</w:t>
      </w:r>
      <w:r>
        <w:t xml:space="preserve"> jointly benefit each person constituting the Contractor (and not severally or jointly and severally</w:t>
      </w:r>
      <w:proofErr w:type="gramStart"/>
      <w:r>
        <w:t>);</w:t>
      </w:r>
      <w:proofErr w:type="gramEnd"/>
    </w:p>
    <w:p w14:paraId="76C0A13A" w14:textId="77777777" w:rsidR="00666920" w:rsidRDefault="00666920" w:rsidP="00E54DB0">
      <w:pPr>
        <w:pStyle w:val="Heading3"/>
      </w:pPr>
      <w:r>
        <w:t>(</w:t>
      </w:r>
      <w:r>
        <w:rPr>
          <w:b/>
        </w:rPr>
        <w:t>deemed payment</w:t>
      </w:r>
      <w:r>
        <w:t>):</w:t>
      </w:r>
      <w:r w:rsidRPr="00F6538B">
        <w:rPr>
          <w:b/>
        </w:rPr>
        <w:t xml:space="preserve"> </w:t>
      </w:r>
      <w:r>
        <w:t>any payment under this Deed by the Principal to any one or more persons constituting the Contractor will be deemed to be payment to all persons constituting the Contractor; and</w:t>
      </w:r>
    </w:p>
    <w:p w14:paraId="56F62056" w14:textId="77777777" w:rsidR="00666920" w:rsidRPr="00666920" w:rsidRDefault="00666920" w:rsidP="00E54DB0">
      <w:pPr>
        <w:pStyle w:val="Heading3"/>
      </w:pPr>
      <w:r>
        <w:t>(</w:t>
      </w:r>
      <w:r w:rsidRPr="0098596F">
        <w:rPr>
          <w:b/>
        </w:rPr>
        <w:t>concurrently exercise of rights</w:t>
      </w:r>
      <w:r>
        <w:t>): the Contractor may not exercise any right under this Deed unless that right is exercised concurrently by all persons constituting the Contractor.</w:t>
      </w:r>
    </w:p>
    <w:p w14:paraId="3B435D3B" w14:textId="77777777" w:rsidR="00FD1973" w:rsidRPr="003708A1" w:rsidRDefault="00FD1973" w:rsidP="00824728">
      <w:pPr>
        <w:pStyle w:val="Heading2"/>
        <w:tabs>
          <w:tab w:val="num" w:pos="964"/>
        </w:tabs>
      </w:pPr>
      <w:bookmarkStart w:id="45056" w:name="_Toc216857696"/>
      <w:bookmarkStart w:id="45057" w:name="_DTBK46032"/>
      <w:bookmarkEnd w:id="45033"/>
      <w:r w:rsidRPr="003708A1">
        <w:t>Entire agreement</w:t>
      </w:r>
      <w:bookmarkEnd w:id="45034"/>
      <w:bookmarkEnd w:id="45035"/>
      <w:bookmarkEnd w:id="45056"/>
    </w:p>
    <w:p w14:paraId="225C800B" w14:textId="77777777" w:rsidR="00FD1973" w:rsidRPr="003708A1" w:rsidRDefault="00883CC8" w:rsidP="00FC4E43">
      <w:pPr>
        <w:pStyle w:val="IndentParaLevel1"/>
      </w:pPr>
      <w:bookmarkStart w:id="45058" w:name="_DTBK46033"/>
      <w:bookmarkEnd w:id="45036"/>
      <w:r w:rsidRPr="003708A1">
        <w:t xml:space="preserve">The </w:t>
      </w:r>
      <w:r w:rsidR="00FD1973" w:rsidRPr="003708A1">
        <w:t>Project Documents</w:t>
      </w:r>
      <w:r w:rsidR="008A6E33" w:rsidRPr="003708A1">
        <w:t xml:space="preserve"> to which </w:t>
      </w:r>
      <w:r w:rsidR="00F503B5" w:rsidRPr="003708A1">
        <w:t>the Principal</w:t>
      </w:r>
      <w:r w:rsidR="008A6E33" w:rsidRPr="003708A1">
        <w:t xml:space="preserve"> and </w:t>
      </w:r>
      <w:r w:rsidR="0095089D" w:rsidRPr="003708A1">
        <w:t xml:space="preserve">the </w:t>
      </w:r>
      <w:r w:rsidR="001550EB" w:rsidRPr="003708A1">
        <w:t>Contractor</w:t>
      </w:r>
      <w:r w:rsidR="0095089D" w:rsidRPr="003708A1">
        <w:t xml:space="preserve"> </w:t>
      </w:r>
      <w:r w:rsidR="008A6E33" w:rsidRPr="003708A1">
        <w:t>are parties</w:t>
      </w:r>
      <w:r w:rsidR="00FD1973" w:rsidRPr="003708A1">
        <w:t>:</w:t>
      </w:r>
    </w:p>
    <w:p w14:paraId="51A8F725" w14:textId="77777777" w:rsidR="00FD1973" w:rsidRPr="003708A1" w:rsidRDefault="00FD1973" w:rsidP="00E54DB0">
      <w:pPr>
        <w:pStyle w:val="Heading3"/>
      </w:pPr>
      <w:bookmarkStart w:id="45059" w:name="_DTBK42624"/>
      <w:bookmarkEnd w:id="45037"/>
      <w:r w:rsidRPr="003708A1">
        <w:t>(</w:t>
      </w:r>
      <w:r w:rsidRPr="003708A1">
        <w:rPr>
          <w:b/>
        </w:rPr>
        <w:t>entire understanding</w:t>
      </w:r>
      <w:r w:rsidRPr="003708A1">
        <w:t xml:space="preserve">): embody the entire terms agreed </w:t>
      </w:r>
      <w:r w:rsidR="008A6E33" w:rsidRPr="003708A1">
        <w:t xml:space="preserve">between </w:t>
      </w:r>
      <w:r w:rsidRPr="003708A1">
        <w:t>the parties</w:t>
      </w:r>
      <w:r w:rsidR="008A6E33" w:rsidRPr="003708A1">
        <w:t xml:space="preserve"> in connection with the Project</w:t>
      </w:r>
      <w:r w:rsidRPr="003708A1">
        <w:t>;</w:t>
      </w:r>
      <w:r w:rsidR="00055C84" w:rsidRPr="003708A1">
        <w:t xml:space="preserve"> and</w:t>
      </w:r>
    </w:p>
    <w:p w14:paraId="5A1E156A" w14:textId="77777777" w:rsidR="00FD1973" w:rsidRPr="003708A1" w:rsidRDefault="00FD1973" w:rsidP="00E54DB0">
      <w:pPr>
        <w:pStyle w:val="Heading3"/>
      </w:pPr>
      <w:bookmarkStart w:id="45060" w:name="_DTBK42625"/>
      <w:bookmarkEnd w:id="45038"/>
      <w:r w:rsidRPr="003708A1">
        <w:t>(</w:t>
      </w:r>
      <w:r w:rsidRPr="003708A1">
        <w:rPr>
          <w:b/>
        </w:rPr>
        <w:t>prior agreements</w:t>
      </w:r>
      <w:r w:rsidRPr="003708A1">
        <w:t>): supersede any prior agreement of the parties</w:t>
      </w:r>
      <w:r w:rsidR="008A6E33" w:rsidRPr="003708A1">
        <w:t xml:space="preserve"> in connection with the Project</w:t>
      </w:r>
      <w:r w:rsidRPr="003708A1">
        <w:t>.</w:t>
      </w:r>
    </w:p>
    <w:p w14:paraId="4F286E94" w14:textId="77777777" w:rsidR="00FD1973" w:rsidRPr="003708A1" w:rsidRDefault="00FD1973" w:rsidP="00824728">
      <w:pPr>
        <w:pStyle w:val="Heading2"/>
        <w:tabs>
          <w:tab w:val="num" w:pos="964"/>
        </w:tabs>
      </w:pPr>
      <w:bookmarkStart w:id="45061" w:name="_Toc216857697"/>
      <w:bookmarkEnd w:id="45039"/>
      <w:r w:rsidRPr="003708A1">
        <w:t>Further acts and documents</w:t>
      </w:r>
      <w:bookmarkEnd w:id="45040"/>
      <w:bookmarkEnd w:id="45041"/>
      <w:bookmarkEnd w:id="45061"/>
    </w:p>
    <w:p w14:paraId="5D271342" w14:textId="38C38545" w:rsidR="00FD1973" w:rsidRPr="003708A1" w:rsidRDefault="00FD1973" w:rsidP="00FD1973">
      <w:pPr>
        <w:pStyle w:val="IndentParaLevel1"/>
      </w:pPr>
      <w:bookmarkStart w:id="45062" w:name="_DTBK46034"/>
      <w:r w:rsidRPr="003708A1">
        <w:t xml:space="preserve">Each party must promptly do all further acts and execute and deliver all further documents required by Law or reasonably requested by </w:t>
      </w:r>
      <w:r w:rsidR="008A6E33" w:rsidRPr="003708A1">
        <w:t xml:space="preserve">the other </w:t>
      </w:r>
      <w:r w:rsidRPr="003708A1">
        <w:t xml:space="preserve">party </w:t>
      </w:r>
      <w:r w:rsidR="00310A16" w:rsidRPr="003708A1">
        <w:t xml:space="preserve">(in form and content reasonably satisfactory to </w:t>
      </w:r>
      <w:r w:rsidR="00310A16">
        <w:t>that party</w:t>
      </w:r>
      <w:r w:rsidR="00310A16" w:rsidRPr="003708A1">
        <w:t xml:space="preserve">) </w:t>
      </w:r>
      <w:r w:rsidRPr="003708A1">
        <w:t xml:space="preserve">to give effect to this </w:t>
      </w:r>
      <w:r w:rsidR="005164A7" w:rsidRPr="003708A1">
        <w:t>Deed</w:t>
      </w:r>
      <w:r w:rsidRPr="003708A1">
        <w:t>.</w:t>
      </w:r>
    </w:p>
    <w:p w14:paraId="3F1AAF9B" w14:textId="77777777" w:rsidR="00FD1973" w:rsidRPr="003708A1" w:rsidRDefault="00FD1973" w:rsidP="00E434F1">
      <w:pPr>
        <w:pStyle w:val="Heading2"/>
      </w:pPr>
      <w:bookmarkStart w:id="45063" w:name="_Toc216857698"/>
      <w:bookmarkStart w:id="45064" w:name="_Toc507528750"/>
      <w:bookmarkStart w:id="45065" w:name="_DTBK46035"/>
      <w:bookmarkEnd w:id="45042"/>
      <w:bookmarkEnd w:id="45043"/>
      <w:r w:rsidRPr="003708A1">
        <w:t>Survival of certain provisions</w:t>
      </w:r>
      <w:bookmarkEnd w:id="45044"/>
      <w:bookmarkEnd w:id="45045"/>
      <w:bookmarkEnd w:id="45063"/>
    </w:p>
    <w:p w14:paraId="7DCFA4F9" w14:textId="77777777" w:rsidR="00FD1973" w:rsidRPr="003708A1" w:rsidRDefault="00FD1973" w:rsidP="00E54DB0">
      <w:pPr>
        <w:pStyle w:val="Heading3"/>
      </w:pPr>
      <w:bookmarkStart w:id="45066" w:name="_DTBK43705"/>
      <w:bookmarkStart w:id="45067" w:name="_DTBK42626"/>
      <w:bookmarkEnd w:id="45046"/>
      <w:r w:rsidRPr="003708A1">
        <w:t>(</w:t>
      </w:r>
      <w:r w:rsidRPr="003708A1">
        <w:rPr>
          <w:b/>
        </w:rPr>
        <w:t>Surviving clauses</w:t>
      </w:r>
      <w:r w:rsidRPr="003708A1">
        <w:t xml:space="preserve">): All provisions of this </w:t>
      </w:r>
      <w:r w:rsidR="005164A7" w:rsidRPr="003708A1">
        <w:t>Deed</w:t>
      </w:r>
      <w:r w:rsidRPr="003708A1">
        <w:t xml:space="preserve"> which, expressly or by implication from their nature, are intended to survive rescission, termination or expiration of this </w:t>
      </w:r>
      <w:r w:rsidR="005164A7" w:rsidRPr="003708A1">
        <w:lastRenderedPageBreak/>
        <w:t>Deed</w:t>
      </w:r>
      <w:r w:rsidRPr="003708A1">
        <w:t xml:space="preserve"> will survive the rescission, termination or expiration of this </w:t>
      </w:r>
      <w:r w:rsidR="005164A7" w:rsidRPr="003708A1">
        <w:t>Deed</w:t>
      </w:r>
      <w:r w:rsidRPr="003708A1">
        <w:t>, including any provision in connection with:</w:t>
      </w:r>
    </w:p>
    <w:p w14:paraId="21F8D23B" w14:textId="77777777" w:rsidR="00FD1973" w:rsidRPr="003708A1" w:rsidRDefault="00F503B5" w:rsidP="00E434F1">
      <w:pPr>
        <w:pStyle w:val="Heading4"/>
      </w:pPr>
      <w:bookmarkStart w:id="45068" w:name="_DTBK46036"/>
      <w:bookmarkEnd w:id="45047"/>
      <w:r w:rsidRPr="003708A1">
        <w:t xml:space="preserve">the </w:t>
      </w:r>
      <w:proofErr w:type="gramStart"/>
      <w:r w:rsidRPr="003708A1">
        <w:t>Principal</w:t>
      </w:r>
      <w:r w:rsidR="00FD1973" w:rsidRPr="003708A1">
        <w:t>'s</w:t>
      </w:r>
      <w:proofErr w:type="gramEnd"/>
      <w:r w:rsidR="00FD1973" w:rsidRPr="003708A1">
        <w:t xml:space="preserve"> rights to set-off and recover </w:t>
      </w:r>
      <w:proofErr w:type="gramStart"/>
      <w:r w:rsidR="00883CC8" w:rsidRPr="003708A1">
        <w:t>amounts</w:t>
      </w:r>
      <w:r w:rsidR="00FD1973" w:rsidRPr="003708A1">
        <w:t>;</w:t>
      </w:r>
      <w:proofErr w:type="gramEnd"/>
    </w:p>
    <w:bookmarkEnd w:id="45048"/>
    <w:p w14:paraId="61A5D8F4" w14:textId="3FDC6BBA" w:rsidR="00FD1973" w:rsidRPr="003708A1" w:rsidRDefault="00FD1973" w:rsidP="00E434F1">
      <w:pPr>
        <w:pStyle w:val="Heading4"/>
      </w:pPr>
      <w:r w:rsidRPr="003708A1">
        <w:t>confidentiality</w:t>
      </w:r>
      <w:r w:rsidR="00310A16">
        <w:t>,</w:t>
      </w:r>
      <w:r w:rsidRPr="003708A1">
        <w:t xml:space="preserve"> privacy</w:t>
      </w:r>
      <w:r w:rsidR="00310A16">
        <w:t xml:space="preserve"> or data </w:t>
      </w:r>
      <w:proofErr w:type="gramStart"/>
      <w:r w:rsidR="00310A16">
        <w:t>protection</w:t>
      </w:r>
      <w:r w:rsidRPr="003708A1">
        <w:t>;</w:t>
      </w:r>
      <w:proofErr w:type="gramEnd"/>
    </w:p>
    <w:p w14:paraId="3280F955" w14:textId="77777777" w:rsidR="00FD1973" w:rsidRPr="003708A1" w:rsidRDefault="00FD1973" w:rsidP="00E434F1">
      <w:pPr>
        <w:pStyle w:val="Heading4"/>
      </w:pPr>
      <w:bookmarkStart w:id="45069" w:name="_DTBK46037"/>
      <w:r w:rsidRPr="003708A1">
        <w:t xml:space="preserve">Intellectual Property </w:t>
      </w:r>
      <w:proofErr w:type="gramStart"/>
      <w:r w:rsidRPr="003708A1">
        <w:t>Rights;</w:t>
      </w:r>
      <w:proofErr w:type="gramEnd"/>
    </w:p>
    <w:p w14:paraId="18EA12EA" w14:textId="77777777" w:rsidR="00FD1973" w:rsidRPr="003708A1" w:rsidRDefault="00FD1973" w:rsidP="00E434F1">
      <w:pPr>
        <w:pStyle w:val="Heading4"/>
      </w:pPr>
      <w:bookmarkStart w:id="45070" w:name="_DTBK46038"/>
      <w:bookmarkEnd w:id="45049"/>
      <w:r w:rsidRPr="003708A1">
        <w:t xml:space="preserve">any obligation to make any </w:t>
      </w:r>
      <w:r w:rsidR="00D04EBC" w:rsidRPr="003708A1">
        <w:t xml:space="preserve">books and </w:t>
      </w:r>
      <w:r w:rsidR="00527C90" w:rsidRPr="003708A1">
        <w:t xml:space="preserve">accounts </w:t>
      </w:r>
      <w:r w:rsidRPr="003708A1">
        <w:t xml:space="preserve">and </w:t>
      </w:r>
      <w:r w:rsidR="00D04EBC" w:rsidRPr="003708A1">
        <w:t xml:space="preserve">all other </w:t>
      </w:r>
      <w:r w:rsidR="00527C90" w:rsidRPr="003708A1">
        <w:t>records</w:t>
      </w:r>
      <w:r w:rsidR="00EB7F26" w:rsidRPr="003708A1">
        <w:t xml:space="preserve"> or information</w:t>
      </w:r>
      <w:r w:rsidR="00527C90" w:rsidRPr="003708A1">
        <w:t xml:space="preserve"> </w:t>
      </w:r>
      <w:r w:rsidRPr="003708A1">
        <w:t xml:space="preserve">available to the </w:t>
      </w:r>
      <w:proofErr w:type="gramStart"/>
      <w:r w:rsidR="00446E2E" w:rsidRPr="003708A1">
        <w:t>Principal</w:t>
      </w:r>
      <w:r w:rsidRPr="003708A1">
        <w:t>;</w:t>
      </w:r>
      <w:proofErr w:type="gramEnd"/>
    </w:p>
    <w:p w14:paraId="66E45719" w14:textId="77777777" w:rsidR="00FD1973" w:rsidRPr="003708A1" w:rsidRDefault="00FD1973" w:rsidP="00E434F1">
      <w:pPr>
        <w:pStyle w:val="Heading4"/>
      </w:pPr>
      <w:bookmarkStart w:id="45071" w:name="_DTBK46039"/>
      <w:bookmarkEnd w:id="45050"/>
      <w:r w:rsidRPr="003708A1">
        <w:t xml:space="preserve">any indemnity, release or financial security given under this </w:t>
      </w:r>
      <w:proofErr w:type="gramStart"/>
      <w:r w:rsidR="005164A7" w:rsidRPr="003708A1">
        <w:t>Deed</w:t>
      </w:r>
      <w:r w:rsidRPr="003708A1">
        <w:t>;</w:t>
      </w:r>
      <w:proofErr w:type="gramEnd"/>
    </w:p>
    <w:p w14:paraId="60EE4DD8" w14:textId="77777777" w:rsidR="00FD1973" w:rsidRPr="003708A1" w:rsidRDefault="00FD1973" w:rsidP="00E434F1">
      <w:pPr>
        <w:pStyle w:val="Heading4"/>
      </w:pPr>
      <w:bookmarkStart w:id="45072" w:name="_DTBK46040"/>
      <w:r w:rsidRPr="003708A1">
        <w:t xml:space="preserve">any limitation on </w:t>
      </w:r>
      <w:proofErr w:type="gramStart"/>
      <w:r w:rsidRPr="003708A1">
        <w:t>Liability;</w:t>
      </w:r>
      <w:proofErr w:type="gramEnd"/>
    </w:p>
    <w:p w14:paraId="312D49A9" w14:textId="77777777" w:rsidR="004F023A" w:rsidRPr="003708A1" w:rsidRDefault="004F023A" w:rsidP="00E434F1">
      <w:pPr>
        <w:pStyle w:val="Heading4"/>
      </w:pPr>
      <w:bookmarkStart w:id="45073" w:name="_DTBK46041"/>
      <w:bookmarkEnd w:id="45052"/>
      <w:r w:rsidRPr="003708A1">
        <w:t xml:space="preserve">any obligation which this </w:t>
      </w:r>
      <w:r w:rsidR="005164A7" w:rsidRPr="003708A1">
        <w:t>Deed</w:t>
      </w:r>
      <w:r w:rsidRPr="003708A1">
        <w:t xml:space="preserve"> requires a party to undertake after the rescission, expiration or termination of this </w:t>
      </w:r>
      <w:r w:rsidR="005164A7" w:rsidRPr="003708A1">
        <w:t>Deed</w:t>
      </w:r>
      <w:r w:rsidRPr="003708A1">
        <w:t>; and</w:t>
      </w:r>
    </w:p>
    <w:p w14:paraId="316FAB57" w14:textId="77777777" w:rsidR="00FD1973" w:rsidRPr="003708A1" w:rsidRDefault="00FD1973" w:rsidP="00E434F1">
      <w:pPr>
        <w:pStyle w:val="Heading4"/>
      </w:pPr>
      <w:bookmarkStart w:id="45074" w:name="_DTBK46042"/>
      <w:bookmarkEnd w:id="45053"/>
      <w:r w:rsidRPr="003708A1">
        <w:t>any right or obligation arising on termination</w:t>
      </w:r>
      <w:r w:rsidR="004F023A" w:rsidRPr="003708A1">
        <w:t>, rescission</w:t>
      </w:r>
      <w:r w:rsidRPr="003708A1">
        <w:t xml:space="preserve"> or expiry of this </w:t>
      </w:r>
      <w:r w:rsidR="005164A7" w:rsidRPr="003708A1">
        <w:t>Deed</w:t>
      </w:r>
      <w:r w:rsidRPr="003708A1">
        <w:t>.</w:t>
      </w:r>
    </w:p>
    <w:p w14:paraId="240D055E" w14:textId="77777777" w:rsidR="00FD1973" w:rsidRPr="003708A1" w:rsidRDefault="00FD1973" w:rsidP="00E54DB0">
      <w:pPr>
        <w:pStyle w:val="Heading3"/>
      </w:pPr>
      <w:bookmarkStart w:id="45075" w:name="_DTBK42627"/>
      <w:bookmarkEnd w:id="45054"/>
      <w:r w:rsidRPr="003708A1">
        <w:t>(</w:t>
      </w:r>
      <w:r w:rsidRPr="003708A1">
        <w:rPr>
          <w:b/>
        </w:rPr>
        <w:t>Interpretation</w:t>
      </w:r>
      <w:r w:rsidRPr="003708A1">
        <w:t xml:space="preserve">): No provision of this </w:t>
      </w:r>
      <w:r w:rsidR="005164A7" w:rsidRPr="003708A1">
        <w:t>Deed</w:t>
      </w:r>
      <w:r w:rsidRPr="003708A1">
        <w:t xml:space="preserve"> which is expressed to survive the </w:t>
      </w:r>
      <w:r w:rsidR="00806945" w:rsidRPr="003708A1">
        <w:t xml:space="preserve">rescission, </w:t>
      </w:r>
      <w:r w:rsidRPr="003708A1">
        <w:t>termination</w:t>
      </w:r>
      <w:r w:rsidR="00806945" w:rsidRPr="003708A1">
        <w:t xml:space="preserve"> </w:t>
      </w:r>
      <w:r w:rsidRPr="003708A1">
        <w:t xml:space="preserve">or expiration of this </w:t>
      </w:r>
      <w:r w:rsidR="005164A7" w:rsidRPr="003708A1">
        <w:t>Deed</w:t>
      </w:r>
      <w:r w:rsidRPr="003708A1">
        <w:t xml:space="preserve"> will prevent any other provision of this </w:t>
      </w:r>
      <w:r w:rsidR="005164A7" w:rsidRPr="003708A1">
        <w:t>Deed</w:t>
      </w:r>
      <w:r w:rsidRPr="003708A1">
        <w:t xml:space="preserve">, as a matter of interpretation, also surviving the </w:t>
      </w:r>
      <w:r w:rsidR="00806945" w:rsidRPr="003708A1">
        <w:t>rescission</w:t>
      </w:r>
      <w:r w:rsidR="00967DF0" w:rsidRPr="003708A1">
        <w:t>,</w:t>
      </w:r>
      <w:r w:rsidR="00806945" w:rsidRPr="003708A1">
        <w:t xml:space="preserve"> </w:t>
      </w:r>
      <w:r w:rsidRPr="003708A1">
        <w:t>termination</w:t>
      </w:r>
      <w:r w:rsidR="00806945" w:rsidRPr="003708A1">
        <w:t xml:space="preserve"> </w:t>
      </w:r>
      <w:r w:rsidRPr="003708A1">
        <w:t xml:space="preserve">or expiration of this </w:t>
      </w:r>
      <w:r w:rsidR="005164A7" w:rsidRPr="003708A1">
        <w:t>Deed</w:t>
      </w:r>
      <w:r w:rsidRPr="003708A1">
        <w:t>.</w:t>
      </w:r>
    </w:p>
    <w:p w14:paraId="2293BC0B" w14:textId="77777777" w:rsidR="00FD1973" w:rsidRPr="003708A1" w:rsidRDefault="00FD1973" w:rsidP="00E54DB0">
      <w:pPr>
        <w:pStyle w:val="Heading3"/>
      </w:pPr>
      <w:bookmarkStart w:id="45076" w:name="_DTBK42628"/>
      <w:r w:rsidRPr="003708A1">
        <w:t>(</w:t>
      </w:r>
      <w:r w:rsidRPr="003708A1">
        <w:rPr>
          <w:b/>
        </w:rPr>
        <w:t>Survival of rights and obligations</w:t>
      </w:r>
      <w:r w:rsidRPr="003708A1">
        <w:t xml:space="preserve">): No right or obligation of any party will merge on completion of any transaction under this </w:t>
      </w:r>
      <w:r w:rsidR="005164A7" w:rsidRPr="003708A1">
        <w:t>Deed</w:t>
      </w:r>
      <w:r w:rsidRPr="003708A1">
        <w:t>.</w:t>
      </w:r>
      <w:r w:rsidR="00EE384E" w:rsidRPr="003708A1">
        <w:t xml:space="preserve"> </w:t>
      </w:r>
      <w:r w:rsidRPr="003708A1">
        <w:t xml:space="preserve">All rights and obligations under this </w:t>
      </w:r>
      <w:r w:rsidR="005164A7" w:rsidRPr="003708A1">
        <w:t>Deed</w:t>
      </w:r>
      <w:r w:rsidRPr="003708A1">
        <w:t xml:space="preserve"> survive the execution and delivery of any transfer or other document which implements any transaction under this </w:t>
      </w:r>
      <w:r w:rsidR="005164A7" w:rsidRPr="003708A1">
        <w:t>Deed</w:t>
      </w:r>
      <w:r w:rsidRPr="003708A1">
        <w:t>.</w:t>
      </w:r>
    </w:p>
    <w:p w14:paraId="18A1C41F" w14:textId="77777777" w:rsidR="00FD1973" w:rsidRPr="003708A1" w:rsidRDefault="00FD1973" w:rsidP="00E434F1">
      <w:pPr>
        <w:pStyle w:val="Heading2"/>
      </w:pPr>
      <w:bookmarkStart w:id="45077" w:name="_Toc216857699"/>
      <w:bookmarkStart w:id="45078" w:name="_DTBK46043"/>
      <w:r w:rsidRPr="003708A1">
        <w:t>Waiver</w:t>
      </w:r>
      <w:bookmarkEnd w:id="45057"/>
      <w:bookmarkEnd w:id="45077"/>
    </w:p>
    <w:p w14:paraId="10ED8FBD" w14:textId="77777777" w:rsidR="00FD1973" w:rsidRPr="003708A1" w:rsidRDefault="00FD1973" w:rsidP="00E54DB0">
      <w:pPr>
        <w:pStyle w:val="Heading3"/>
      </w:pPr>
      <w:bookmarkStart w:id="45079" w:name="_DTBK42629"/>
      <w:bookmarkEnd w:id="45058"/>
      <w:r w:rsidRPr="003708A1">
        <w:t>(</w:t>
      </w:r>
      <w:r w:rsidRPr="003708A1">
        <w:rPr>
          <w:b/>
        </w:rPr>
        <w:t>Writing</w:t>
      </w:r>
      <w:r w:rsidRPr="003708A1">
        <w:t xml:space="preserve">): </w:t>
      </w:r>
      <w:r w:rsidR="008A6E33" w:rsidRPr="003708A1">
        <w:t xml:space="preserve">Other than where the waiver is already given expressly in the terms of this </w:t>
      </w:r>
      <w:r w:rsidR="005164A7" w:rsidRPr="003708A1">
        <w:t>Deed</w:t>
      </w:r>
      <w:r w:rsidR="008A6E33" w:rsidRPr="003708A1">
        <w:t>, a</w:t>
      </w:r>
      <w:r w:rsidRPr="003708A1">
        <w:t xml:space="preserve"> waiver </w:t>
      </w:r>
      <w:r w:rsidR="008A6E33" w:rsidRPr="003708A1">
        <w:t xml:space="preserve">that may be </w:t>
      </w:r>
      <w:r w:rsidRPr="003708A1">
        <w:t xml:space="preserve">given by a party under this </w:t>
      </w:r>
      <w:r w:rsidR="005164A7" w:rsidRPr="003708A1">
        <w:t>Deed</w:t>
      </w:r>
      <w:r w:rsidRPr="003708A1">
        <w:t xml:space="preserve"> is only effective and binding on that party if it is given or confirmed in writing by that party.</w:t>
      </w:r>
    </w:p>
    <w:p w14:paraId="04AFFB2A" w14:textId="16F49A06" w:rsidR="00FD1973" w:rsidRPr="003708A1" w:rsidRDefault="00FD1973" w:rsidP="00E54DB0">
      <w:pPr>
        <w:pStyle w:val="Heading3"/>
      </w:pPr>
      <w:bookmarkStart w:id="45080" w:name="_DTBK42630"/>
      <w:bookmarkEnd w:id="45059"/>
      <w:r w:rsidRPr="003708A1">
        <w:t>(</w:t>
      </w:r>
      <w:r w:rsidRPr="003708A1">
        <w:rPr>
          <w:b/>
        </w:rPr>
        <w:t>No waiver</w:t>
      </w:r>
      <w:r w:rsidRPr="003708A1">
        <w:t>): A failure to exercise or enforce, a delay in the exercise or enforcement of or the partial exercise or enforcement of a right provided by Law</w:t>
      </w:r>
      <w:r w:rsidR="00310A16">
        <w:t xml:space="preserve"> </w:t>
      </w:r>
      <w:bookmarkStart w:id="45081" w:name="_Hlk131422665"/>
      <w:r w:rsidR="00310A16">
        <w:t>or under this Deed</w:t>
      </w:r>
      <w:bookmarkEnd w:id="45081"/>
      <w:r w:rsidRPr="003708A1">
        <w:t xml:space="preserve"> by a party does not preclude, or operate as a waiver of, the exercise or enforcement, or further exercise or enforcement, of that or any other right provided by Law or under this </w:t>
      </w:r>
      <w:r w:rsidR="005164A7" w:rsidRPr="003708A1">
        <w:t>Deed</w:t>
      </w:r>
      <w:r w:rsidRPr="003708A1">
        <w:t>.</w:t>
      </w:r>
    </w:p>
    <w:p w14:paraId="6E4321E4" w14:textId="77777777" w:rsidR="00FD1973" w:rsidRPr="003708A1" w:rsidRDefault="00FD1973" w:rsidP="00E54DB0">
      <w:pPr>
        <w:pStyle w:val="Heading3"/>
      </w:pPr>
      <w:bookmarkStart w:id="45082" w:name="_DTBK42631"/>
      <w:r w:rsidRPr="003708A1">
        <w:t>(</w:t>
      </w:r>
      <w:r w:rsidRPr="003708A1">
        <w:rPr>
          <w:b/>
        </w:rPr>
        <w:t>No waiver of another breach</w:t>
      </w:r>
      <w:r w:rsidRPr="003708A1">
        <w:t xml:space="preserve">): No waiver of a breach of a term of this </w:t>
      </w:r>
      <w:r w:rsidR="005164A7" w:rsidRPr="003708A1">
        <w:t>Deed</w:t>
      </w:r>
      <w:r w:rsidRPr="003708A1">
        <w:t xml:space="preserve"> operates as a waiver of another breach of that term or of a breach of any other term of this </w:t>
      </w:r>
      <w:r w:rsidR="005164A7" w:rsidRPr="003708A1">
        <w:t>Deed</w:t>
      </w:r>
      <w:r w:rsidRPr="003708A1">
        <w:t>.</w:t>
      </w:r>
    </w:p>
    <w:p w14:paraId="20782B68" w14:textId="77777777" w:rsidR="00FD1973" w:rsidRPr="003708A1" w:rsidRDefault="00FD1973" w:rsidP="00824728">
      <w:pPr>
        <w:pStyle w:val="Heading2"/>
        <w:tabs>
          <w:tab w:val="num" w:pos="964"/>
        </w:tabs>
      </w:pPr>
      <w:bookmarkStart w:id="45083" w:name="_Toc216857700"/>
      <w:bookmarkStart w:id="45084" w:name="_DTBK46044"/>
      <w:r w:rsidRPr="003708A1">
        <w:t>Consents</w:t>
      </w:r>
      <w:r w:rsidR="003930E5" w:rsidRPr="003708A1">
        <w:t xml:space="preserve"> and </w:t>
      </w:r>
      <w:r w:rsidRPr="003708A1">
        <w:t>approvals</w:t>
      </w:r>
      <w:bookmarkEnd w:id="45060"/>
      <w:bookmarkEnd w:id="45083"/>
    </w:p>
    <w:p w14:paraId="3D25E6C2" w14:textId="2D003E79" w:rsidR="00FD1973" w:rsidRPr="00236DC2" w:rsidRDefault="00FF2FB9" w:rsidP="00E54DB0">
      <w:pPr>
        <w:pStyle w:val="Heading3"/>
      </w:pPr>
      <w:bookmarkStart w:id="45085" w:name="_Ref131654865"/>
      <w:bookmarkStart w:id="45086" w:name="_DTBK46045"/>
      <w:bookmarkEnd w:id="45062"/>
      <w:r>
        <w:t>(</w:t>
      </w:r>
      <w:r w:rsidRPr="009D7D8B">
        <w:rPr>
          <w:b/>
        </w:rPr>
        <w:t>Conditions</w:t>
      </w:r>
      <w:r>
        <w:t xml:space="preserve">): </w:t>
      </w:r>
      <w:r w:rsidR="00FD1973" w:rsidRPr="003708A1">
        <w:t xml:space="preserve">A consent or approval required under this </w:t>
      </w:r>
      <w:r w:rsidR="005164A7" w:rsidRPr="003708A1">
        <w:t>Deed</w:t>
      </w:r>
      <w:r w:rsidR="00FD1973" w:rsidRPr="003708A1">
        <w:t xml:space="preserve"> from </w:t>
      </w:r>
      <w:r w:rsidR="00F503B5" w:rsidRPr="003708A1">
        <w:t>the Principal</w:t>
      </w:r>
      <w:r w:rsidR="00FD1973" w:rsidRPr="003708A1">
        <w:t xml:space="preserve"> may be given or withheld, or may be given subject to any conditions, as </w:t>
      </w:r>
      <w:r w:rsidR="00F503B5" w:rsidRPr="003708A1">
        <w:t xml:space="preserve">the </w:t>
      </w:r>
      <w:proofErr w:type="gramStart"/>
      <w:r w:rsidR="00F503B5" w:rsidRPr="00236DC2">
        <w:t>Principal</w:t>
      </w:r>
      <w:proofErr w:type="gramEnd"/>
      <w:r w:rsidR="00FD1973" w:rsidRPr="00236DC2">
        <w:t xml:space="preserve"> thinks fit, unless otherwise expressly </w:t>
      </w:r>
      <w:r w:rsidR="00983544" w:rsidRPr="00236DC2">
        <w:t xml:space="preserve">provided </w:t>
      </w:r>
      <w:r w:rsidR="00FD1973" w:rsidRPr="00236DC2">
        <w:t xml:space="preserve">in this </w:t>
      </w:r>
      <w:r w:rsidR="005164A7" w:rsidRPr="00236DC2">
        <w:t>Deed</w:t>
      </w:r>
      <w:r w:rsidR="00FD1973" w:rsidRPr="00236DC2">
        <w:t>.</w:t>
      </w:r>
      <w:bookmarkEnd w:id="45085"/>
    </w:p>
    <w:p w14:paraId="71B04D29" w14:textId="6D1F2733" w:rsidR="00FF2FB9" w:rsidRPr="00236DC2" w:rsidRDefault="00FF2FB9" w:rsidP="00E54DB0">
      <w:pPr>
        <w:pStyle w:val="Heading3"/>
        <w:rPr>
          <w:u w:val="double"/>
        </w:rPr>
      </w:pPr>
      <w:r w:rsidRPr="00236DC2">
        <w:t>(</w:t>
      </w:r>
      <w:r w:rsidRPr="009D7D8B">
        <w:rPr>
          <w:b/>
        </w:rPr>
        <w:t>Compliance</w:t>
      </w:r>
      <w:r w:rsidRPr="00236DC2">
        <w:t xml:space="preserve">): </w:t>
      </w:r>
      <w:r w:rsidR="00DE5306" w:rsidRPr="00236DC2">
        <w:t>the</w:t>
      </w:r>
      <w:r w:rsidRPr="00236DC2">
        <w:t xml:space="preserve"> Co</w:t>
      </w:r>
      <w:r w:rsidR="00DE5306" w:rsidRPr="00236DC2">
        <w:t>ntractor</w:t>
      </w:r>
      <w:r w:rsidRPr="00236DC2">
        <w:t xml:space="preserve"> must comply, and must procure that each Co</w:t>
      </w:r>
      <w:r w:rsidR="00DE5306" w:rsidRPr="00236DC2">
        <w:t>ntractor</w:t>
      </w:r>
      <w:r w:rsidRPr="00236DC2">
        <w:t xml:space="preserve"> Associate complies, with any condition of a consent or approval given by the </w:t>
      </w:r>
      <w:proofErr w:type="gramStart"/>
      <w:r w:rsidR="00DE5306" w:rsidRPr="00236DC2">
        <w:t>Principal</w:t>
      </w:r>
      <w:proofErr w:type="gramEnd"/>
      <w:r w:rsidRPr="00236DC2">
        <w:t>.</w:t>
      </w:r>
    </w:p>
    <w:p w14:paraId="138D06A6" w14:textId="00DE168D" w:rsidR="00FF2FB9" w:rsidRPr="00236DC2" w:rsidRDefault="00FF2FB9" w:rsidP="00E54DB0">
      <w:pPr>
        <w:pStyle w:val="Heading3"/>
        <w:rPr>
          <w:u w:val="double"/>
        </w:rPr>
      </w:pPr>
      <w:bookmarkStart w:id="45087" w:name="_BPDC_LN_INS_1019"/>
      <w:bookmarkStart w:id="45088" w:name="_BPDC_PR_INS_1020"/>
      <w:bookmarkEnd w:id="45087"/>
      <w:bookmarkEnd w:id="45088"/>
      <w:r w:rsidRPr="00236DC2">
        <w:lastRenderedPageBreak/>
        <w:t>(</w:t>
      </w:r>
      <w:r w:rsidRPr="00236DC2">
        <w:rPr>
          <w:b/>
        </w:rPr>
        <w:t>Deemed events</w:t>
      </w:r>
      <w:r w:rsidRPr="00236DC2">
        <w:t xml:space="preserve">): If </w:t>
      </w:r>
      <w:r w:rsidR="00DE5306" w:rsidRPr="00236DC2">
        <w:t>the</w:t>
      </w:r>
      <w:r w:rsidRPr="00236DC2">
        <w:t xml:space="preserve"> Co</w:t>
      </w:r>
      <w:r w:rsidR="00DE5306" w:rsidRPr="00236DC2">
        <w:t>ntractor</w:t>
      </w:r>
      <w:r w:rsidRPr="00236DC2">
        <w:t xml:space="preserve"> or a Co</w:t>
      </w:r>
      <w:r w:rsidR="00DE5306" w:rsidRPr="00236DC2">
        <w:t>ntractor</w:t>
      </w:r>
      <w:r w:rsidRPr="00236DC2">
        <w:t xml:space="preserve"> Associate fails to comply with any condition of a consent or approval given by the </w:t>
      </w:r>
      <w:proofErr w:type="gramStart"/>
      <w:r w:rsidR="00DE5306" w:rsidRPr="00236DC2">
        <w:t>Principal</w:t>
      </w:r>
      <w:proofErr w:type="gramEnd"/>
      <w:r w:rsidRPr="00236DC2">
        <w:t>, where the initial failure to obtain that consent or approval would have resulted in:</w:t>
      </w:r>
    </w:p>
    <w:p w14:paraId="2444BF62" w14:textId="77777777" w:rsidR="00FF2FB9" w:rsidRPr="00236DC2" w:rsidRDefault="00FF2FB9" w:rsidP="009D7D8B">
      <w:pPr>
        <w:pStyle w:val="Heading4"/>
        <w:rPr>
          <w:u w:val="double"/>
        </w:rPr>
      </w:pPr>
      <w:bookmarkStart w:id="45089" w:name="_BPDC_LN_INS_1017"/>
      <w:bookmarkStart w:id="45090" w:name="_BPDC_PR_INS_1018"/>
      <w:bookmarkEnd w:id="45089"/>
      <w:bookmarkEnd w:id="45090"/>
      <w:r>
        <w:t xml:space="preserve">a Default Termination </w:t>
      </w:r>
      <w:r w:rsidRPr="00236DC2">
        <w:t>Event, the failure to comply will be deemed to be a Default Termination Event; or</w:t>
      </w:r>
    </w:p>
    <w:p w14:paraId="7D6967CB" w14:textId="160AE5C9" w:rsidR="00FF2FB9" w:rsidRPr="003708A1" w:rsidRDefault="00FF2FB9" w:rsidP="009D7D8B">
      <w:pPr>
        <w:pStyle w:val="Heading4"/>
      </w:pPr>
      <w:r>
        <w:t>a Major Default, the failure to comply will be deemed to be a Major Default.</w:t>
      </w:r>
      <w:r w:rsidR="0046021B">
        <w:t xml:space="preserve">  </w:t>
      </w:r>
    </w:p>
    <w:p w14:paraId="7212803B" w14:textId="77777777" w:rsidR="00FD1973" w:rsidRPr="003708A1" w:rsidRDefault="00FD1973" w:rsidP="00824728">
      <w:pPr>
        <w:pStyle w:val="Heading2"/>
        <w:tabs>
          <w:tab w:val="num" w:pos="964"/>
        </w:tabs>
      </w:pPr>
      <w:bookmarkStart w:id="45091" w:name="_Toc216857701"/>
      <w:bookmarkStart w:id="45092" w:name="_DTBK46046"/>
      <w:r w:rsidRPr="003708A1">
        <w:t>Amendments</w:t>
      </w:r>
      <w:bookmarkEnd w:id="45064"/>
      <w:bookmarkEnd w:id="45065"/>
      <w:bookmarkEnd w:id="45091"/>
    </w:p>
    <w:p w14:paraId="4ACE5CE1" w14:textId="77777777" w:rsidR="00FD1973" w:rsidRPr="003708A1" w:rsidRDefault="00837A91" w:rsidP="00E54DB0">
      <w:pPr>
        <w:pStyle w:val="Heading3"/>
      </w:pPr>
      <w:bookmarkStart w:id="45093" w:name="_DTBK42632"/>
      <w:r w:rsidRPr="003708A1">
        <w:t>(</w:t>
      </w:r>
      <w:r w:rsidR="00586181" w:rsidRPr="003708A1">
        <w:rPr>
          <w:b/>
        </w:rPr>
        <w:t>Deed)</w:t>
      </w:r>
      <w:r w:rsidRPr="003708A1">
        <w:t xml:space="preserve">: </w:t>
      </w:r>
      <w:r w:rsidR="00FD1973" w:rsidRPr="003708A1">
        <w:t xml:space="preserve">Unless otherwise expressly </w:t>
      </w:r>
      <w:r w:rsidR="00983544" w:rsidRPr="003708A1">
        <w:t xml:space="preserve">provided </w:t>
      </w:r>
      <w:r w:rsidR="00FD1973" w:rsidRPr="003708A1">
        <w:t xml:space="preserve">in this </w:t>
      </w:r>
      <w:r w:rsidR="005164A7" w:rsidRPr="003708A1">
        <w:t>Deed</w:t>
      </w:r>
      <w:r w:rsidR="00FD1973" w:rsidRPr="003708A1">
        <w:t xml:space="preserve">, this </w:t>
      </w:r>
      <w:r w:rsidR="005164A7" w:rsidRPr="003708A1">
        <w:t>Deed</w:t>
      </w:r>
      <w:r w:rsidR="00FD1973" w:rsidRPr="003708A1">
        <w:t xml:space="preserve"> may only be </w:t>
      </w:r>
      <w:r w:rsidR="00806945" w:rsidRPr="003708A1">
        <w:t xml:space="preserve">amended </w:t>
      </w:r>
      <w:r w:rsidR="00FD1973" w:rsidRPr="003708A1">
        <w:t>by a deed executed by or on behalf of each party.</w:t>
      </w:r>
    </w:p>
    <w:p w14:paraId="69CE10E8" w14:textId="77777777" w:rsidR="00837A91" w:rsidRPr="003708A1" w:rsidRDefault="00837A91" w:rsidP="00E54DB0">
      <w:pPr>
        <w:pStyle w:val="Heading3"/>
      </w:pPr>
      <w:bookmarkStart w:id="45094" w:name="_Ref442782962"/>
      <w:bookmarkStart w:id="45095" w:name="_DTBK43706"/>
      <w:bookmarkEnd w:id="45066"/>
      <w:r w:rsidRPr="003708A1">
        <w:t>(</w:t>
      </w:r>
      <w:r w:rsidRPr="003708A1">
        <w:rPr>
          <w:b/>
        </w:rPr>
        <w:t>Other Project Documents</w:t>
      </w:r>
      <w:r w:rsidRPr="003708A1">
        <w:t xml:space="preserve">): Except as otherwise expressly provided in the </w:t>
      </w:r>
      <w:r w:rsidR="00806945" w:rsidRPr="003708A1">
        <w:t xml:space="preserve">relevant </w:t>
      </w:r>
      <w:r w:rsidRPr="003708A1">
        <w:t>Project Document, no amendment to any other Project Document is valid or binding on a party unless made in writing and executed by all parties to the relevant Project Document.</w:t>
      </w:r>
      <w:bookmarkEnd w:id="45067"/>
    </w:p>
    <w:p w14:paraId="216B8713" w14:textId="77777777" w:rsidR="00FD1973" w:rsidRPr="003708A1" w:rsidRDefault="00FD1973" w:rsidP="00824728">
      <w:pPr>
        <w:pStyle w:val="Heading2"/>
        <w:tabs>
          <w:tab w:val="num" w:pos="964"/>
        </w:tabs>
      </w:pPr>
      <w:bookmarkStart w:id="45096" w:name="_Toc216857702"/>
      <w:bookmarkStart w:id="45097" w:name="_Ref466384236"/>
      <w:r w:rsidRPr="003708A1">
        <w:t>Expenses</w:t>
      </w:r>
      <w:bookmarkEnd w:id="45068"/>
      <w:bookmarkEnd w:id="45069"/>
      <w:bookmarkEnd w:id="45070"/>
      <w:bookmarkEnd w:id="45096"/>
    </w:p>
    <w:p w14:paraId="3529A1DE" w14:textId="77777777" w:rsidR="00FD1973" w:rsidRPr="003708A1" w:rsidRDefault="00FD1973" w:rsidP="00FD1973">
      <w:pPr>
        <w:pStyle w:val="IndentParaLevel1"/>
      </w:pPr>
      <w:bookmarkStart w:id="45098" w:name="_DTBK46047"/>
      <w:r w:rsidRPr="003708A1">
        <w:t xml:space="preserve">Unless otherwise expressly </w:t>
      </w:r>
      <w:r w:rsidR="00983544" w:rsidRPr="003708A1">
        <w:t xml:space="preserve">provided </w:t>
      </w:r>
      <w:r w:rsidRPr="003708A1">
        <w:t xml:space="preserve">in this </w:t>
      </w:r>
      <w:r w:rsidR="005164A7" w:rsidRPr="003708A1">
        <w:t>Deed</w:t>
      </w:r>
      <w:r w:rsidRPr="003708A1">
        <w:t xml:space="preserve">, each party must pay its own costs and expenses in connection with negotiating, preparing, executing and performing this </w:t>
      </w:r>
      <w:r w:rsidR="005164A7" w:rsidRPr="003708A1">
        <w:t>Deed</w:t>
      </w:r>
      <w:r w:rsidRPr="003708A1">
        <w:t>.</w:t>
      </w:r>
    </w:p>
    <w:p w14:paraId="1933A3CF" w14:textId="77777777" w:rsidR="00FD1973" w:rsidRPr="003708A1" w:rsidRDefault="00FD1973" w:rsidP="00824728">
      <w:pPr>
        <w:pStyle w:val="Heading2"/>
        <w:tabs>
          <w:tab w:val="num" w:pos="964"/>
        </w:tabs>
      </w:pPr>
      <w:bookmarkStart w:id="45099" w:name="_Toc216857703"/>
      <w:bookmarkEnd w:id="45071"/>
      <w:r w:rsidRPr="003708A1">
        <w:t>Severance</w:t>
      </w:r>
      <w:bookmarkEnd w:id="45072"/>
      <w:bookmarkEnd w:id="45073"/>
      <w:bookmarkEnd w:id="45099"/>
    </w:p>
    <w:p w14:paraId="6D1FEDB9" w14:textId="77777777" w:rsidR="00FD1973" w:rsidRPr="003708A1" w:rsidRDefault="00FD1973" w:rsidP="00FC4E43">
      <w:pPr>
        <w:pStyle w:val="IndentParaLevel1"/>
      </w:pPr>
      <w:bookmarkStart w:id="45100" w:name="_DTBK46048"/>
      <w:r w:rsidRPr="003708A1">
        <w:t xml:space="preserve">If, at any time, a provision of this </w:t>
      </w:r>
      <w:r w:rsidR="005164A7" w:rsidRPr="003708A1">
        <w:t>Deed</w:t>
      </w:r>
      <w:r w:rsidRPr="003708A1">
        <w:t xml:space="preserve"> is or becomes illegal, invalid or unenforceable in any respect under the Law of any jurisdiction, that will not affect or impair the legality, validity or enforceability of:</w:t>
      </w:r>
    </w:p>
    <w:p w14:paraId="7CEFD4E1" w14:textId="77777777" w:rsidR="00FD1973" w:rsidRPr="003708A1" w:rsidRDefault="00F5031B" w:rsidP="00E54DB0">
      <w:pPr>
        <w:pStyle w:val="Heading3"/>
      </w:pPr>
      <w:bookmarkStart w:id="45101" w:name="_DTBK42633"/>
      <w:bookmarkEnd w:id="45074"/>
      <w:r w:rsidRPr="003708A1">
        <w:t>(</w:t>
      </w:r>
      <w:r w:rsidRPr="003708A1">
        <w:rPr>
          <w:b/>
        </w:rPr>
        <w:t>provisions</w:t>
      </w:r>
      <w:r w:rsidRPr="003708A1">
        <w:t xml:space="preserve">): </w:t>
      </w:r>
      <w:r w:rsidR="00FD1973" w:rsidRPr="003708A1">
        <w:t xml:space="preserve">any other provision of this </w:t>
      </w:r>
      <w:r w:rsidR="005164A7" w:rsidRPr="003708A1">
        <w:t>Deed</w:t>
      </w:r>
      <w:r w:rsidR="00FD1973" w:rsidRPr="003708A1">
        <w:t>; or</w:t>
      </w:r>
    </w:p>
    <w:p w14:paraId="17C6B38D" w14:textId="77777777" w:rsidR="00FD1973" w:rsidRPr="003708A1" w:rsidRDefault="00F5031B" w:rsidP="00E54DB0">
      <w:pPr>
        <w:pStyle w:val="Heading3"/>
      </w:pPr>
      <w:bookmarkStart w:id="45102" w:name="_DTBK46049"/>
      <w:bookmarkEnd w:id="45075"/>
      <w:r w:rsidRPr="003708A1">
        <w:t>(</w:t>
      </w:r>
      <w:r w:rsidRPr="003708A1">
        <w:rPr>
          <w:b/>
        </w:rPr>
        <w:t>other jurisdictions</w:t>
      </w:r>
      <w:r w:rsidRPr="003708A1">
        <w:t xml:space="preserve">): </w:t>
      </w:r>
      <w:r w:rsidR="00FD1973" w:rsidRPr="003708A1">
        <w:t>that provision under the Law of any other jurisdiction.</w:t>
      </w:r>
    </w:p>
    <w:p w14:paraId="3CE2ECC8" w14:textId="77777777" w:rsidR="00FD1973" w:rsidRPr="003708A1" w:rsidRDefault="00FD1973" w:rsidP="00824728">
      <w:pPr>
        <w:pStyle w:val="Heading2"/>
        <w:tabs>
          <w:tab w:val="num" w:pos="964"/>
        </w:tabs>
      </w:pPr>
      <w:bookmarkStart w:id="45103" w:name="_Ref131661293"/>
      <w:bookmarkStart w:id="45104" w:name="_Toc216857704"/>
      <w:bookmarkEnd w:id="45076"/>
      <w:r w:rsidRPr="003708A1">
        <w:t>Counterparts</w:t>
      </w:r>
      <w:bookmarkEnd w:id="45078"/>
      <w:bookmarkEnd w:id="45103"/>
      <w:bookmarkEnd w:id="45104"/>
    </w:p>
    <w:p w14:paraId="0DF296A6" w14:textId="088A5B8C" w:rsidR="00FF2FB9" w:rsidRPr="00236DC2" w:rsidRDefault="00FF2FB9" w:rsidP="009D7D8B">
      <w:pPr>
        <w:pStyle w:val="Heading3"/>
        <w:numPr>
          <w:ilvl w:val="2"/>
          <w:numId w:val="36"/>
        </w:numPr>
        <w:rPr>
          <w:u w:val="double"/>
        </w:rPr>
      </w:pPr>
      <w:bookmarkStart w:id="45105" w:name="_Ref120545273"/>
      <w:bookmarkStart w:id="45106" w:name="_DTBK46050"/>
      <w:r>
        <w:t>(</w:t>
      </w:r>
      <w:r w:rsidRPr="00236DC2">
        <w:rPr>
          <w:b/>
        </w:rPr>
        <w:t>Execution in counterparts</w:t>
      </w:r>
      <w:r>
        <w:t>):</w:t>
      </w:r>
      <w:r w:rsidR="0046021B">
        <w:t xml:space="preserve"> </w:t>
      </w:r>
      <w:r>
        <w:t xml:space="preserve">This Deed may be executed in any number of counterparts or copies, each of which may be </w:t>
      </w:r>
      <w:r w:rsidRPr="00236DC2">
        <w:t>executed by physical signature in wet ink or electronically (whether in whole or part).</w:t>
      </w:r>
      <w:r w:rsidR="0046021B">
        <w:t xml:space="preserve"> </w:t>
      </w:r>
      <w:r w:rsidRPr="00236DC2">
        <w:t xml:space="preserve">A party who has executed a counterpart of this Deed may exchange it with another party (the </w:t>
      </w:r>
      <w:r w:rsidRPr="00236DC2">
        <w:rPr>
          <w:b/>
        </w:rPr>
        <w:t>Other Party</w:t>
      </w:r>
      <w:r w:rsidRPr="00236DC2">
        <w:t>) by:</w:t>
      </w:r>
      <w:bookmarkEnd w:id="45105"/>
    </w:p>
    <w:p w14:paraId="2E8A0D70" w14:textId="77777777" w:rsidR="00FF2FB9" w:rsidRPr="00236DC2" w:rsidRDefault="00FF2FB9" w:rsidP="000E0833">
      <w:pPr>
        <w:pStyle w:val="Heading4"/>
        <w:numPr>
          <w:ilvl w:val="3"/>
          <w:numId w:val="660"/>
        </w:numPr>
        <w:rPr>
          <w:u w:val="double"/>
        </w:rPr>
      </w:pPr>
      <w:bookmarkStart w:id="45107" w:name="_BPDC_LN_INS_1013"/>
      <w:bookmarkStart w:id="45108" w:name="_BPDC_PR_INS_1014"/>
      <w:bookmarkEnd w:id="45107"/>
      <w:bookmarkEnd w:id="45108"/>
      <w:r w:rsidRPr="00236DC2">
        <w:t xml:space="preserve">emailing a copy of the executed counterpart to the Other Party; or </w:t>
      </w:r>
    </w:p>
    <w:p w14:paraId="01323ED5" w14:textId="77777777" w:rsidR="00FF2FB9" w:rsidRPr="00236DC2" w:rsidRDefault="00FF2FB9" w:rsidP="000E0833">
      <w:pPr>
        <w:pStyle w:val="Heading4"/>
        <w:numPr>
          <w:ilvl w:val="3"/>
          <w:numId w:val="660"/>
        </w:numPr>
        <w:rPr>
          <w:u w:val="double"/>
        </w:rPr>
      </w:pPr>
      <w:bookmarkStart w:id="45109" w:name="_BPDC_LN_INS_1011"/>
      <w:bookmarkStart w:id="45110" w:name="_BPDC_PR_INS_1012"/>
      <w:bookmarkEnd w:id="45109"/>
      <w:bookmarkEnd w:id="45110"/>
      <w:r w:rsidRPr="00236DC2">
        <w:t xml:space="preserve">utilising an electronic platform (including </w:t>
      </w:r>
      <w:proofErr w:type="spellStart"/>
      <w:r w:rsidRPr="00236DC2">
        <w:t>DocuSign</w:t>
      </w:r>
      <w:proofErr w:type="spellEnd"/>
      <w:r w:rsidRPr="00236DC2">
        <w:t xml:space="preserve">) to circulate the executed counterpart, </w:t>
      </w:r>
    </w:p>
    <w:p w14:paraId="7FA12D3E" w14:textId="77777777" w:rsidR="00FF2FB9" w:rsidRPr="00236DC2" w:rsidRDefault="00FF2FB9" w:rsidP="009D7D8B">
      <w:pPr>
        <w:pStyle w:val="IndentParaLevel2"/>
        <w:rPr>
          <w:u w:val="double"/>
        </w:rPr>
      </w:pPr>
      <w:bookmarkStart w:id="45111" w:name="_BPDC_LN_INS_1009"/>
      <w:bookmarkStart w:id="45112" w:name="_BPDC_PR_INS_1010"/>
      <w:bookmarkEnd w:id="45111"/>
      <w:bookmarkEnd w:id="45112"/>
      <w:r w:rsidRPr="00236DC2">
        <w:t>and will be taken to have adequately identified themselves by so emailing the copy to the Other Party or utilising the electronic platform.</w:t>
      </w:r>
    </w:p>
    <w:p w14:paraId="6551A8BF" w14:textId="77777777" w:rsidR="00FF2FB9" w:rsidRPr="00236DC2" w:rsidRDefault="00FF2FB9" w:rsidP="00E54DB0">
      <w:pPr>
        <w:pStyle w:val="Heading3"/>
        <w:rPr>
          <w:u w:val="double"/>
        </w:rPr>
      </w:pPr>
      <w:bookmarkStart w:id="45113" w:name="_BPDC_LN_INS_1007"/>
      <w:bookmarkStart w:id="45114" w:name="_BPDC_PR_INS_1008"/>
      <w:bookmarkEnd w:id="45113"/>
      <w:bookmarkEnd w:id="45114"/>
      <w:r w:rsidRPr="00236DC2">
        <w:t>(</w:t>
      </w:r>
      <w:r w:rsidRPr="00236DC2">
        <w:rPr>
          <w:b/>
        </w:rPr>
        <w:t>Consent</w:t>
      </w:r>
      <w:r w:rsidRPr="00236DC2">
        <w:t xml:space="preserve">): Each party consents to signatories and parties executing this Deed by electronic means and to identifying themselves in the manner specified in this clause. </w:t>
      </w:r>
    </w:p>
    <w:p w14:paraId="08C38B1F" w14:textId="3EE6B9AA" w:rsidR="00FF2FB9" w:rsidRPr="00236DC2" w:rsidRDefault="00FF2FB9" w:rsidP="00E54DB0">
      <w:pPr>
        <w:pStyle w:val="Heading3"/>
        <w:rPr>
          <w:u w:val="double"/>
        </w:rPr>
      </w:pPr>
      <w:bookmarkStart w:id="45115" w:name="_BPDC_LN_INS_1005"/>
      <w:bookmarkStart w:id="45116" w:name="_BPDC_PR_INS_1006"/>
      <w:bookmarkEnd w:id="45115"/>
      <w:bookmarkEnd w:id="45116"/>
      <w:r w:rsidRPr="00236DC2">
        <w:t>(</w:t>
      </w:r>
      <w:r w:rsidRPr="00236DC2">
        <w:rPr>
          <w:b/>
        </w:rPr>
        <w:t>Counterparts constitute an original</w:t>
      </w:r>
      <w:r w:rsidRPr="00236DC2">
        <w:t>): Each counterpart constitutes an original (whether kept in electronic or paper form), all of which together constitute one instrument as if the signatures (or other execution markings) on the counterparts or copies were on a single physical copy of this Deed in paper form.</w:t>
      </w:r>
      <w:r w:rsidR="0046021B">
        <w:t xml:space="preserve"> </w:t>
      </w:r>
      <w:r w:rsidRPr="00236DC2">
        <w:t xml:space="preserve">Without limiting the foregoing, if any of the signatures or other markings on behalf of one party are </w:t>
      </w:r>
      <w:r w:rsidRPr="00236DC2">
        <w:lastRenderedPageBreak/>
        <w:t>on different counterparts or copies of this Deed, this shall be taken to be, and have the same effect as, signatures on the same counterpart and on a single copy of this Deed.</w:t>
      </w:r>
    </w:p>
    <w:p w14:paraId="4069827D" w14:textId="77777777" w:rsidR="00FD1973" w:rsidRPr="003708A1" w:rsidRDefault="00FD1973" w:rsidP="00824728">
      <w:pPr>
        <w:pStyle w:val="Heading2"/>
        <w:tabs>
          <w:tab w:val="num" w:pos="964"/>
        </w:tabs>
      </w:pPr>
      <w:bookmarkStart w:id="45117" w:name="_Toc216857705"/>
      <w:bookmarkStart w:id="45118" w:name="_DTBK46051"/>
      <w:bookmarkEnd w:id="45079"/>
      <w:r w:rsidRPr="003708A1">
        <w:t xml:space="preserve">Moratorium </w:t>
      </w:r>
      <w:r w:rsidR="004F7AFB" w:rsidRPr="003708A1">
        <w:t>L</w:t>
      </w:r>
      <w:r w:rsidRPr="003708A1">
        <w:t>egislation</w:t>
      </w:r>
      <w:bookmarkEnd w:id="45080"/>
      <w:bookmarkEnd w:id="45082"/>
      <w:bookmarkEnd w:id="45117"/>
    </w:p>
    <w:p w14:paraId="2ABFCC54" w14:textId="77777777" w:rsidR="00FD1973" w:rsidRPr="003708A1" w:rsidRDefault="0095089D" w:rsidP="00236DC2">
      <w:pPr>
        <w:pStyle w:val="IndentParaLevel1"/>
      </w:pPr>
      <w:bookmarkStart w:id="45119" w:name="_DTBK46052"/>
      <w:r w:rsidRPr="003708A1">
        <w:t xml:space="preserve">The </w:t>
      </w:r>
      <w:r w:rsidR="001550EB" w:rsidRPr="003708A1">
        <w:t>Contractor</w:t>
      </w:r>
      <w:r w:rsidRPr="003708A1">
        <w:t xml:space="preserve"> </w:t>
      </w:r>
      <w:r w:rsidR="008A6E33" w:rsidRPr="003708A1">
        <w:t xml:space="preserve">waives, and will procure that each </w:t>
      </w:r>
      <w:r w:rsidR="00DF03B9" w:rsidRPr="003708A1">
        <w:t xml:space="preserve">Significant </w:t>
      </w:r>
      <w:r w:rsidR="005B6968" w:rsidRPr="003708A1">
        <w:t>Subc</w:t>
      </w:r>
      <w:r w:rsidR="008A6E33" w:rsidRPr="003708A1">
        <w:t xml:space="preserve">ontractor waives, any right or remedy it may have under any Law which comes into effect after the date of this </w:t>
      </w:r>
      <w:r w:rsidR="005164A7" w:rsidRPr="003708A1">
        <w:t>Deed</w:t>
      </w:r>
      <w:r w:rsidR="008A6E33" w:rsidRPr="003708A1">
        <w:t xml:space="preserve"> </w:t>
      </w:r>
      <w:r w:rsidR="005870CD" w:rsidRPr="003708A1">
        <w:t>if</w:t>
      </w:r>
      <w:r w:rsidR="008A6E33" w:rsidRPr="003708A1">
        <w:t xml:space="preserve"> the exercise of such right or remedy would:</w:t>
      </w:r>
    </w:p>
    <w:p w14:paraId="1B0E80F8" w14:textId="77777777" w:rsidR="00FD1973" w:rsidRPr="003708A1" w:rsidRDefault="00F5031B" w:rsidP="00E54DB0">
      <w:pPr>
        <w:pStyle w:val="Heading3"/>
      </w:pPr>
      <w:bookmarkStart w:id="45120" w:name="_DTBK42634"/>
      <w:bookmarkEnd w:id="45084"/>
      <w:r w:rsidRPr="003708A1">
        <w:t>(</w:t>
      </w:r>
      <w:r w:rsidRPr="003708A1">
        <w:rPr>
          <w:b/>
        </w:rPr>
        <w:t>no reduction</w:t>
      </w:r>
      <w:r w:rsidRPr="003708A1">
        <w:t xml:space="preserve">): </w:t>
      </w:r>
      <w:r w:rsidR="008A6E33" w:rsidRPr="003708A1">
        <w:t xml:space="preserve">lessen any obligation or Liability of </w:t>
      </w:r>
      <w:r w:rsidR="0095089D" w:rsidRPr="003708A1">
        <w:t xml:space="preserve">the </w:t>
      </w:r>
      <w:r w:rsidR="001550EB" w:rsidRPr="003708A1">
        <w:t>Contractor</w:t>
      </w:r>
      <w:r w:rsidR="00FD1973" w:rsidRPr="003708A1">
        <w:t>; or</w:t>
      </w:r>
    </w:p>
    <w:p w14:paraId="16766464" w14:textId="77777777" w:rsidR="00EE384E" w:rsidRPr="003708A1" w:rsidRDefault="00F5031B" w:rsidP="00E54DB0">
      <w:pPr>
        <w:pStyle w:val="Heading3"/>
      </w:pPr>
      <w:bookmarkStart w:id="45121" w:name="_DTBK42635"/>
      <w:r w:rsidRPr="003708A1">
        <w:t>(</w:t>
      </w:r>
      <w:r w:rsidRPr="003708A1">
        <w:rPr>
          <w:b/>
        </w:rPr>
        <w:t>no prejudice</w:t>
      </w:r>
      <w:r w:rsidRPr="003708A1">
        <w:t xml:space="preserve">): </w:t>
      </w:r>
      <w:r w:rsidR="00FD1973" w:rsidRPr="003708A1">
        <w:t xml:space="preserve">prejudicially affect the </w:t>
      </w:r>
      <w:r w:rsidR="008A6E33" w:rsidRPr="003708A1">
        <w:t xml:space="preserve">rights, powers or remedies of </w:t>
      </w:r>
      <w:r w:rsidR="00F503B5" w:rsidRPr="003708A1">
        <w:t xml:space="preserve">the </w:t>
      </w:r>
      <w:proofErr w:type="gramStart"/>
      <w:r w:rsidR="00F503B5" w:rsidRPr="003708A1">
        <w:t>Principal</w:t>
      </w:r>
      <w:proofErr w:type="gramEnd"/>
      <w:r w:rsidR="00EE384E" w:rsidRPr="003708A1">
        <w:t>,</w:t>
      </w:r>
    </w:p>
    <w:p w14:paraId="56F60FF1" w14:textId="77777777" w:rsidR="00FD1973" w:rsidRPr="003708A1" w:rsidRDefault="008A6E33" w:rsidP="004F023A">
      <w:pPr>
        <w:pStyle w:val="IndentParaLevel1"/>
      </w:pPr>
      <w:bookmarkStart w:id="45122" w:name="_DTBK46053"/>
      <w:bookmarkEnd w:id="45086"/>
      <w:r w:rsidRPr="003708A1">
        <w:t xml:space="preserve">under a Project Document to which </w:t>
      </w:r>
      <w:r w:rsidR="0095089D" w:rsidRPr="003708A1">
        <w:t xml:space="preserve">the </w:t>
      </w:r>
      <w:r w:rsidR="001550EB" w:rsidRPr="003708A1">
        <w:t>Contractor</w:t>
      </w:r>
      <w:r w:rsidR="0095089D" w:rsidRPr="003708A1">
        <w:t xml:space="preserve"> </w:t>
      </w:r>
      <w:r w:rsidR="004F023A" w:rsidRPr="003708A1">
        <w:t xml:space="preserve">or the relevant </w:t>
      </w:r>
      <w:r w:rsidR="00DF03B9" w:rsidRPr="003708A1">
        <w:t>Significant</w:t>
      </w:r>
      <w:r w:rsidR="00DF03B9" w:rsidRPr="003708A1" w:rsidDel="00DF03B9">
        <w:t xml:space="preserve"> </w:t>
      </w:r>
      <w:r w:rsidR="004F023A" w:rsidRPr="003708A1">
        <w:t>Subcontractor</w:t>
      </w:r>
      <w:r w:rsidRPr="003708A1">
        <w:t xml:space="preserve"> is a party</w:t>
      </w:r>
      <w:r w:rsidR="00FD1973" w:rsidRPr="003708A1">
        <w:t>.</w:t>
      </w:r>
    </w:p>
    <w:p w14:paraId="38CE728F" w14:textId="77777777" w:rsidR="00B76EF4" w:rsidRPr="003708A1" w:rsidRDefault="00B76EF4" w:rsidP="00824728">
      <w:pPr>
        <w:pStyle w:val="Heading2"/>
        <w:tabs>
          <w:tab w:val="num" w:pos="964"/>
        </w:tabs>
      </w:pPr>
      <w:bookmarkStart w:id="45123" w:name="_Toc216857706"/>
      <w:bookmarkStart w:id="45124" w:name="_Toc436339310"/>
      <w:bookmarkStart w:id="45125" w:name="_Toc429650683"/>
      <w:bookmarkStart w:id="45126" w:name="_Ref426009080"/>
      <w:bookmarkStart w:id="45127" w:name="_Ref425765067"/>
      <w:bookmarkStart w:id="45128" w:name="_Toc410307391"/>
      <w:bookmarkStart w:id="45129" w:name="_Toc448479401"/>
      <w:bookmarkStart w:id="45130" w:name="_Toc462216223"/>
      <w:bookmarkStart w:id="45131" w:name="_Ref48906897"/>
      <w:bookmarkStart w:id="45132" w:name="_DTBK46054"/>
      <w:r w:rsidRPr="003708A1">
        <w:t>PPSA</w:t>
      </w:r>
      <w:bookmarkEnd w:id="45092"/>
      <w:bookmarkEnd w:id="45093"/>
      <w:bookmarkEnd w:id="45094"/>
      <w:bookmarkEnd w:id="45095"/>
      <w:bookmarkEnd w:id="45097"/>
      <w:bookmarkEnd w:id="45098"/>
      <w:bookmarkEnd w:id="45123"/>
    </w:p>
    <w:p w14:paraId="630DA1E7" w14:textId="77777777" w:rsidR="00B76EF4" w:rsidRPr="003708A1" w:rsidRDefault="0095089D" w:rsidP="00FC4E43">
      <w:pPr>
        <w:pStyle w:val="IndentParaLevel1"/>
      </w:pPr>
      <w:bookmarkStart w:id="45133" w:name="_DTBK46055"/>
      <w:bookmarkEnd w:id="45100"/>
      <w:r w:rsidRPr="003708A1">
        <w:t xml:space="preserve">The </w:t>
      </w:r>
      <w:r w:rsidR="001550EB" w:rsidRPr="003708A1">
        <w:t>Contractor</w:t>
      </w:r>
      <w:r w:rsidRPr="003708A1">
        <w:t xml:space="preserve"> </w:t>
      </w:r>
      <w:r w:rsidR="00B76EF4" w:rsidRPr="003708A1">
        <w:t>acknowledges and agrees that:</w:t>
      </w:r>
    </w:p>
    <w:p w14:paraId="1D08FF79" w14:textId="77777777" w:rsidR="00B76EF4" w:rsidRPr="003708A1" w:rsidRDefault="00B76EF4" w:rsidP="00E54DB0">
      <w:pPr>
        <w:pStyle w:val="Heading3"/>
      </w:pPr>
      <w:bookmarkStart w:id="45134" w:name="_Ref425764829"/>
      <w:bookmarkStart w:id="45135" w:name="_DTBK46056"/>
      <w:bookmarkEnd w:id="45101"/>
      <w:r w:rsidRPr="003708A1">
        <w:rPr>
          <w:lang w:eastAsia="zh-CN"/>
        </w:rPr>
        <w:t>(</w:t>
      </w:r>
      <w:r w:rsidR="00446E2E" w:rsidRPr="003708A1">
        <w:rPr>
          <w:b/>
          <w:lang w:eastAsia="zh-CN"/>
        </w:rPr>
        <w:t>Principal</w:t>
      </w:r>
      <w:r w:rsidRPr="003708A1">
        <w:rPr>
          <w:b/>
          <w:lang w:eastAsia="zh-CN"/>
        </w:rPr>
        <w:t>’s rights</w:t>
      </w:r>
      <w:r w:rsidRPr="003708A1">
        <w:rPr>
          <w:lang w:eastAsia="zh-CN"/>
        </w:rPr>
        <w:t xml:space="preserve">): </w:t>
      </w:r>
      <w:r w:rsidRPr="003708A1">
        <w:t xml:space="preserve">if and to the extent that </w:t>
      </w:r>
      <w:r w:rsidR="00F503B5" w:rsidRPr="003708A1">
        <w:t xml:space="preserve">the Principal </w:t>
      </w:r>
      <w:r w:rsidRPr="003708A1">
        <w:t xml:space="preserve">at any time forms a belief on reasonable grounds that the </w:t>
      </w:r>
      <w:r w:rsidR="00446E2E" w:rsidRPr="003708A1">
        <w:t>Principal</w:t>
      </w:r>
      <w:r w:rsidRPr="003708A1">
        <w:t xml:space="preserve"> is, or will become, a secured party in connection with this </w:t>
      </w:r>
      <w:r w:rsidR="005164A7" w:rsidRPr="003708A1">
        <w:t>Deed</w:t>
      </w:r>
      <w:r w:rsidRPr="003708A1">
        <w:t xml:space="preserve"> or any other Project Document or any transaction contemplated by this </w:t>
      </w:r>
      <w:r w:rsidR="005164A7" w:rsidRPr="003708A1">
        <w:t>Deed</w:t>
      </w:r>
      <w:r w:rsidRPr="003708A1">
        <w:t xml:space="preserve"> or any other Project Document, the </w:t>
      </w:r>
      <w:r w:rsidR="00446E2E" w:rsidRPr="003708A1">
        <w:t>Principal</w:t>
      </w:r>
      <w:r w:rsidRPr="003708A1">
        <w:t xml:space="preserve"> </w:t>
      </w:r>
      <w:r w:rsidR="0095089D" w:rsidRPr="003708A1">
        <w:t xml:space="preserve">may, at the </w:t>
      </w:r>
      <w:r w:rsidR="001550EB" w:rsidRPr="003708A1">
        <w:t>Contractor</w:t>
      </w:r>
      <w:r w:rsidR="0095089D" w:rsidRPr="003708A1">
        <w:t xml:space="preserve">’s </w:t>
      </w:r>
      <w:r w:rsidRPr="003708A1">
        <w:t>expense</w:t>
      </w:r>
      <w:r w:rsidR="004F023A" w:rsidRPr="003708A1">
        <w:t>,</w:t>
      </w:r>
      <w:r w:rsidRPr="003708A1">
        <w:t xml:space="preserve"> take all steps that the </w:t>
      </w:r>
      <w:r w:rsidR="00446E2E" w:rsidRPr="003708A1">
        <w:t>Principal</w:t>
      </w:r>
      <w:r w:rsidRPr="003708A1">
        <w:t xml:space="preserve"> considers </w:t>
      </w:r>
      <w:r w:rsidR="004F023A" w:rsidRPr="003708A1">
        <w:t xml:space="preserve">necessary </w:t>
      </w:r>
      <w:r w:rsidRPr="003708A1">
        <w:t>to:</w:t>
      </w:r>
    </w:p>
    <w:p w14:paraId="7D3D95A7" w14:textId="77777777" w:rsidR="00B76EF4" w:rsidRPr="003708A1" w:rsidRDefault="00B76EF4" w:rsidP="00E434F1">
      <w:pPr>
        <w:pStyle w:val="Heading4"/>
      </w:pPr>
      <w:bookmarkStart w:id="45136" w:name="_Ref434248721"/>
      <w:bookmarkStart w:id="45137" w:name="_DTBK42636"/>
      <w:bookmarkEnd w:id="45102"/>
      <w:r w:rsidRPr="003708A1">
        <w:t xml:space="preserve">perfect, protect, record, register, amend or remove the registration </w:t>
      </w:r>
      <w:proofErr w:type="gramStart"/>
      <w:r w:rsidRPr="003708A1">
        <w:t>of,</w:t>
      </w:r>
      <w:proofErr w:type="gramEnd"/>
      <w:r w:rsidRPr="003708A1">
        <w:t xml:space="preserve"> the </w:t>
      </w:r>
      <w:r w:rsidR="00446E2E" w:rsidRPr="003708A1">
        <w:t>Principal</w:t>
      </w:r>
      <w:r w:rsidRPr="003708A1">
        <w:t xml:space="preserve">’s Security Interest in any relevant personal property that is the subject of </w:t>
      </w:r>
      <w:r w:rsidR="004F023A" w:rsidRPr="003708A1">
        <w:t>that</w:t>
      </w:r>
      <w:r w:rsidRPr="003708A1">
        <w:t xml:space="preserve"> Security Interest (</w:t>
      </w:r>
      <w:r w:rsidRPr="003708A1">
        <w:rPr>
          <w:b/>
        </w:rPr>
        <w:t>Relevant Personal Property</w:t>
      </w:r>
      <w:r w:rsidRPr="003708A1">
        <w:t>); and</w:t>
      </w:r>
    </w:p>
    <w:p w14:paraId="3EA3198F" w14:textId="77777777" w:rsidR="00B76EF4" w:rsidRPr="003708A1" w:rsidRDefault="00B76EF4" w:rsidP="00E434F1">
      <w:pPr>
        <w:pStyle w:val="Heading4"/>
      </w:pPr>
      <w:bookmarkStart w:id="45138" w:name="_DTBK46057"/>
      <w:r w:rsidRPr="003708A1">
        <w:t xml:space="preserve">better secure the </w:t>
      </w:r>
      <w:proofErr w:type="gramStart"/>
      <w:r w:rsidR="00446E2E" w:rsidRPr="003708A1">
        <w:t>Principal</w:t>
      </w:r>
      <w:r w:rsidRPr="003708A1">
        <w:t>’s</w:t>
      </w:r>
      <w:proofErr w:type="gramEnd"/>
      <w:r w:rsidRPr="003708A1">
        <w:t xml:space="preserve"> position in respect of the Relevant Personal Property under the </w:t>
      </w:r>
      <w:proofErr w:type="gramStart"/>
      <w:r w:rsidRPr="003708A1">
        <w:t>PPSA;</w:t>
      </w:r>
      <w:proofErr w:type="gramEnd"/>
    </w:p>
    <w:p w14:paraId="12186063" w14:textId="2E3C92F2" w:rsidR="00B76EF4" w:rsidRPr="003708A1" w:rsidRDefault="00B76EF4" w:rsidP="00E54DB0">
      <w:pPr>
        <w:pStyle w:val="Heading3"/>
      </w:pPr>
      <w:bookmarkStart w:id="45139" w:name="_DTBK42637"/>
      <w:bookmarkEnd w:id="45106"/>
      <w:r w:rsidRPr="003708A1">
        <w:rPr>
          <w:lang w:eastAsia="zh-CN"/>
        </w:rPr>
        <w:t>(</w:t>
      </w:r>
      <w:r w:rsidR="00DF03B9" w:rsidRPr="003708A1">
        <w:rPr>
          <w:b/>
          <w:lang w:eastAsia="zh-CN"/>
        </w:rPr>
        <w:t xml:space="preserve">Significant </w:t>
      </w:r>
      <w:r w:rsidR="005B6968" w:rsidRPr="003708A1">
        <w:rPr>
          <w:b/>
        </w:rPr>
        <w:t>Sub</w:t>
      </w:r>
      <w:r w:rsidR="005B6968" w:rsidRPr="003708A1">
        <w:rPr>
          <w:b/>
          <w:lang w:eastAsia="zh-CN"/>
        </w:rPr>
        <w:t>c</w:t>
      </w:r>
      <w:r w:rsidRPr="003708A1">
        <w:rPr>
          <w:b/>
          <w:lang w:eastAsia="zh-CN"/>
        </w:rPr>
        <w:t>ontractor to assist</w:t>
      </w:r>
      <w:r w:rsidRPr="003708A1">
        <w:rPr>
          <w:lang w:eastAsia="zh-CN"/>
        </w:rPr>
        <w:t xml:space="preserve">): </w:t>
      </w:r>
      <w:r w:rsidRPr="003708A1">
        <w:t xml:space="preserve">it will do, and ensure that each </w:t>
      </w:r>
      <w:r w:rsidR="00DF03B9" w:rsidRPr="003708A1">
        <w:t>Significant</w:t>
      </w:r>
      <w:r w:rsidR="00DF03B9" w:rsidRPr="003708A1" w:rsidDel="00DF03B9">
        <w:t xml:space="preserve"> </w:t>
      </w:r>
      <w:r w:rsidR="005B6968" w:rsidRPr="003708A1">
        <w:t>Subc</w:t>
      </w:r>
      <w:r w:rsidRPr="003708A1">
        <w:t xml:space="preserve">ontractor does, all things reasonably necessary to assist the </w:t>
      </w:r>
      <w:r w:rsidR="00446E2E" w:rsidRPr="003708A1">
        <w:t>Principal</w:t>
      </w:r>
      <w:r w:rsidRPr="003708A1">
        <w:t xml:space="preserve"> to take the steps described in clause </w:t>
      </w:r>
      <w:r w:rsidRPr="005E62F8">
        <w:fldChar w:fldCharType="begin"/>
      </w:r>
      <w:r w:rsidRPr="003708A1">
        <w:instrText xml:space="preserve"> REF _Ref425764829 \w \h </w:instrText>
      </w:r>
      <w:r w:rsidR="00FB6786" w:rsidRPr="003708A1">
        <w:instrText xml:space="preserve"> \* MERGEFORMAT </w:instrText>
      </w:r>
      <w:r w:rsidRPr="005E62F8">
        <w:fldChar w:fldCharType="separate"/>
      </w:r>
      <w:r w:rsidR="00A03753">
        <w:t>60.13(a)</w:t>
      </w:r>
      <w:r w:rsidRPr="005E62F8">
        <w:fldChar w:fldCharType="end"/>
      </w:r>
      <w:r w:rsidRPr="003708A1">
        <w:t>;</w:t>
      </w:r>
    </w:p>
    <w:p w14:paraId="4C367CD9" w14:textId="77777777" w:rsidR="00B76EF4" w:rsidRPr="003708A1" w:rsidRDefault="00B76EF4" w:rsidP="00E54DB0">
      <w:pPr>
        <w:pStyle w:val="Heading3"/>
      </w:pPr>
      <w:bookmarkStart w:id="45140" w:name="_DTBK42638"/>
      <w:r w:rsidRPr="003708A1">
        <w:rPr>
          <w:lang w:eastAsia="zh-CN"/>
        </w:rPr>
        <w:t>(</w:t>
      </w:r>
      <w:r w:rsidR="00BB35E0" w:rsidRPr="003708A1">
        <w:rPr>
          <w:b/>
          <w:lang w:eastAsia="zh-CN"/>
        </w:rPr>
        <w:t>w</w:t>
      </w:r>
      <w:r w:rsidRPr="003708A1">
        <w:rPr>
          <w:b/>
          <w:lang w:eastAsia="zh-CN"/>
        </w:rPr>
        <w:t>aiver of right to receive any verification statement</w:t>
      </w:r>
      <w:r w:rsidRPr="003708A1">
        <w:rPr>
          <w:lang w:eastAsia="zh-CN"/>
        </w:rPr>
        <w:t xml:space="preserve">): </w:t>
      </w:r>
      <w:r w:rsidRPr="003708A1">
        <w:t xml:space="preserve">it irrevocably and unconditionally waives, and will ensure that each </w:t>
      </w:r>
      <w:r w:rsidR="00DF03B9" w:rsidRPr="003708A1">
        <w:t>Significant</w:t>
      </w:r>
      <w:r w:rsidR="00DF03B9" w:rsidRPr="003708A1" w:rsidDel="00DF03B9">
        <w:t xml:space="preserve"> </w:t>
      </w:r>
      <w:r w:rsidR="005B6968" w:rsidRPr="003708A1">
        <w:t>Subc</w:t>
      </w:r>
      <w:r w:rsidRPr="003708A1">
        <w:t xml:space="preserve">ontractor irrevocably and unconditionally waives, its right to receive any verification statement in respect of any financing statement or financing change statement relating to any Security Interests of the </w:t>
      </w:r>
      <w:r w:rsidR="00446E2E" w:rsidRPr="003708A1">
        <w:t>Principal</w:t>
      </w:r>
      <w:r w:rsidRPr="003708A1">
        <w:t xml:space="preserve"> in the Relevant Personal </w:t>
      </w:r>
      <w:proofErr w:type="gramStart"/>
      <w:r w:rsidRPr="003708A1">
        <w:t>Property;</w:t>
      </w:r>
      <w:proofErr w:type="gramEnd"/>
    </w:p>
    <w:p w14:paraId="6160643A" w14:textId="77777777" w:rsidR="00EE384E" w:rsidRPr="003708A1" w:rsidRDefault="00B76EF4" w:rsidP="00E54DB0">
      <w:pPr>
        <w:pStyle w:val="Heading3"/>
      </w:pPr>
      <w:bookmarkStart w:id="45141" w:name="_DTBK42639"/>
      <w:r w:rsidRPr="003708A1">
        <w:rPr>
          <w:lang w:eastAsia="zh-CN"/>
        </w:rPr>
        <w:t>(</w:t>
      </w:r>
      <w:r w:rsidR="00BB35E0" w:rsidRPr="003708A1">
        <w:rPr>
          <w:b/>
          <w:lang w:eastAsia="zh-CN"/>
        </w:rPr>
        <w:t>e</w:t>
      </w:r>
      <w:r w:rsidRPr="003708A1">
        <w:rPr>
          <w:b/>
          <w:lang w:eastAsia="zh-CN"/>
        </w:rPr>
        <w:t>xcluded PPSA sections</w:t>
      </w:r>
      <w:r w:rsidRPr="003708A1">
        <w:rPr>
          <w:lang w:eastAsia="zh-CN"/>
        </w:rPr>
        <w:t xml:space="preserve">): </w:t>
      </w:r>
      <w:r w:rsidRPr="003708A1">
        <w:t xml:space="preserve">if, and only if, the </w:t>
      </w:r>
      <w:r w:rsidR="00446E2E" w:rsidRPr="003708A1">
        <w:t>Principal</w:t>
      </w:r>
      <w:r w:rsidRPr="003708A1">
        <w:t xml:space="preserve"> is or becomes a secured party in relation to Relevant Personal Property, and to the extent only that Chapter 4 of the PPSA would otherwise apply to an enforcement of a Security Interest in Relevant Personal Property, </w:t>
      </w:r>
      <w:r w:rsidR="001F1516" w:rsidRPr="003708A1">
        <w:t>the Principal</w:t>
      </w:r>
      <w:r w:rsidRPr="003708A1">
        <w:t xml:space="preserve"> and the </w:t>
      </w:r>
      <w:r w:rsidR="00DF03B9" w:rsidRPr="003708A1">
        <w:t xml:space="preserve">Principal </w:t>
      </w:r>
      <w:r w:rsidRPr="003708A1">
        <w:t xml:space="preserve">agree, and </w:t>
      </w:r>
      <w:r w:rsidR="00DF03B9" w:rsidRPr="003708A1">
        <w:t>the Contractor</w:t>
      </w:r>
      <w:r w:rsidRPr="003708A1">
        <w:t xml:space="preserve"> will ensure that each </w:t>
      </w:r>
      <w:r w:rsidR="00DF03B9" w:rsidRPr="003708A1">
        <w:t>Significant</w:t>
      </w:r>
      <w:r w:rsidR="00DF03B9" w:rsidRPr="003708A1" w:rsidDel="00DF03B9">
        <w:t xml:space="preserve"> </w:t>
      </w:r>
      <w:r w:rsidR="005B6968" w:rsidRPr="003708A1">
        <w:t>Subc</w:t>
      </w:r>
      <w:r w:rsidRPr="003708A1">
        <w:t>ontractor agrees, that, pursuant to section 115 of the PPSA, the following provisions of the PPSA do not apply in relation to those Security Interests to the extent, if any, mentioned in section 115, section 117, section 118, section 120, subsection 121(4), section 125, section 129, section 130, subsection 132(3)(d), subsection 132(4), section 142, and section 143</w:t>
      </w:r>
      <w:r w:rsidR="00EE384E" w:rsidRPr="003708A1">
        <w:t>;</w:t>
      </w:r>
    </w:p>
    <w:p w14:paraId="49F1E547" w14:textId="77777777" w:rsidR="00B76EF4" w:rsidRPr="003708A1" w:rsidRDefault="00B76EF4" w:rsidP="00E54DB0">
      <w:pPr>
        <w:pStyle w:val="Heading3"/>
      </w:pPr>
      <w:bookmarkStart w:id="45142" w:name="_DTBK42640"/>
      <w:bookmarkEnd w:id="45118"/>
      <w:r w:rsidRPr="003708A1">
        <w:rPr>
          <w:lang w:eastAsia="zh-CN"/>
        </w:rPr>
        <w:t>(</w:t>
      </w:r>
      <w:r w:rsidR="00BB35E0" w:rsidRPr="003708A1">
        <w:rPr>
          <w:b/>
          <w:lang w:eastAsia="zh-CN"/>
        </w:rPr>
        <w:t>n</w:t>
      </w:r>
      <w:r w:rsidRPr="003708A1">
        <w:rPr>
          <w:b/>
          <w:lang w:eastAsia="zh-CN"/>
        </w:rPr>
        <w:t>o disclosure</w:t>
      </w:r>
      <w:r w:rsidRPr="003708A1">
        <w:rPr>
          <w:lang w:eastAsia="zh-CN"/>
        </w:rPr>
        <w:t xml:space="preserve">): </w:t>
      </w:r>
      <w:r w:rsidRPr="003708A1">
        <w:t xml:space="preserve">subject to section 275(7) of the PPSA, it will not, and it will ensure that each </w:t>
      </w:r>
      <w:r w:rsidR="00DF03B9" w:rsidRPr="003708A1">
        <w:t xml:space="preserve">Significant </w:t>
      </w:r>
      <w:r w:rsidR="005B6968" w:rsidRPr="003708A1">
        <w:t>Subc</w:t>
      </w:r>
      <w:r w:rsidRPr="003708A1">
        <w:t xml:space="preserve">ontractor does not, disclose the contents of this </w:t>
      </w:r>
      <w:r w:rsidR="005164A7" w:rsidRPr="003708A1">
        <w:t>Deed</w:t>
      </w:r>
      <w:r w:rsidRPr="003708A1">
        <w:t xml:space="preserve">, the amount or performance obligation secured by the </w:t>
      </w:r>
      <w:r w:rsidR="00446E2E" w:rsidRPr="003708A1">
        <w:t>Principal</w:t>
      </w:r>
      <w:r w:rsidRPr="003708A1">
        <w:t>’s Security Interest in Relevant Personal Property and the other information mentioned in section 275(1) of the PPSA pursuant to section 275(4) of the PPSA;</w:t>
      </w:r>
    </w:p>
    <w:p w14:paraId="5FF5B752" w14:textId="68776EC1" w:rsidR="00B76EF4" w:rsidRPr="003708A1" w:rsidRDefault="00B76EF4" w:rsidP="00E54DB0">
      <w:pPr>
        <w:pStyle w:val="Heading3"/>
      </w:pPr>
      <w:bookmarkStart w:id="45143" w:name="_DTBK42641"/>
      <w:r w:rsidRPr="003708A1">
        <w:lastRenderedPageBreak/>
        <w:t>(</w:t>
      </w:r>
      <w:r w:rsidR="001550EB" w:rsidRPr="003708A1">
        <w:rPr>
          <w:b/>
        </w:rPr>
        <w:t>Contractor</w:t>
      </w:r>
      <w:r w:rsidR="00B10FA2" w:rsidRPr="003708A1">
        <w:rPr>
          <w:b/>
        </w:rPr>
        <w:t xml:space="preserve"> </w:t>
      </w:r>
      <w:r w:rsidRPr="003708A1">
        <w:rPr>
          <w:b/>
        </w:rPr>
        <w:t xml:space="preserve">to notify the </w:t>
      </w:r>
      <w:r w:rsidR="00446E2E" w:rsidRPr="003708A1">
        <w:rPr>
          <w:b/>
        </w:rPr>
        <w:t>Principal</w:t>
      </w:r>
      <w:r w:rsidRPr="003708A1">
        <w:t xml:space="preserve">): other than in relation to Security Interests arising in the ordinary course of the </w:t>
      </w:r>
      <w:r w:rsidR="00A5641A" w:rsidRPr="003708A1">
        <w:t xml:space="preserve">Contractor's Activities </w:t>
      </w:r>
      <w:r w:rsidRPr="003708A1">
        <w:t xml:space="preserve">and Security Interests described in section 12(d) of the PPSA of which </w:t>
      </w:r>
      <w:r w:rsidR="00B10FA2" w:rsidRPr="003708A1">
        <w:t xml:space="preserve">the </w:t>
      </w:r>
      <w:r w:rsidR="001550EB" w:rsidRPr="003708A1">
        <w:t>Contractor</w:t>
      </w:r>
      <w:r w:rsidR="00B10FA2" w:rsidRPr="003708A1">
        <w:t xml:space="preserve"> </w:t>
      </w:r>
      <w:r w:rsidRPr="003708A1">
        <w:t>is the grantor (but only where the interest does not secure payment or performance of an obligation) it must immediately</w:t>
      </w:r>
      <w:r w:rsidR="00BD1B1D" w:rsidRPr="003708A1">
        <w:t xml:space="preserve"> notify </w:t>
      </w:r>
      <w:r w:rsidR="001F1516" w:rsidRPr="003708A1">
        <w:t>the Principal</w:t>
      </w:r>
      <w:r w:rsidR="000F6E0B" w:rsidRPr="003708A1">
        <w:t xml:space="preserve"> if</w:t>
      </w:r>
      <w:r w:rsidR="0046021B">
        <w:t xml:space="preserve"> </w:t>
      </w:r>
      <w:r w:rsidRPr="003708A1">
        <w:t xml:space="preserve">a </w:t>
      </w:r>
      <w:r w:rsidR="00DF03B9" w:rsidRPr="003708A1">
        <w:t xml:space="preserve">Significant </w:t>
      </w:r>
      <w:r w:rsidR="005B6968" w:rsidRPr="003708A1">
        <w:t>Subc</w:t>
      </w:r>
      <w:r w:rsidRPr="003708A1">
        <w:t xml:space="preserve">ontractor becomes aware of any person other than the </w:t>
      </w:r>
      <w:r w:rsidR="00446E2E" w:rsidRPr="003708A1">
        <w:t>Principal</w:t>
      </w:r>
      <w:r w:rsidRPr="003708A1">
        <w:t xml:space="preserve"> taking steps to register, or registering, a financing statement in relation to Relevant Personal Property; and</w:t>
      </w:r>
    </w:p>
    <w:p w14:paraId="7086BF85" w14:textId="71D942D3" w:rsidR="00B76EF4" w:rsidRPr="003708A1" w:rsidRDefault="00B76EF4" w:rsidP="00E54DB0">
      <w:pPr>
        <w:pStyle w:val="Heading3"/>
      </w:pPr>
      <w:bookmarkStart w:id="45144" w:name="_DTBK42642"/>
      <w:bookmarkEnd w:id="45119"/>
      <w:r w:rsidRPr="003708A1">
        <w:rPr>
          <w:lang w:eastAsia="zh-CN"/>
        </w:rPr>
        <w:t>(</w:t>
      </w:r>
      <w:r w:rsidR="00BB35E0" w:rsidRPr="003708A1">
        <w:rPr>
          <w:b/>
          <w:lang w:eastAsia="zh-CN"/>
        </w:rPr>
        <w:t>r</w:t>
      </w:r>
      <w:r w:rsidRPr="003708A1">
        <w:rPr>
          <w:b/>
          <w:lang w:eastAsia="zh-CN"/>
        </w:rPr>
        <w:t>emoval of registered security interest</w:t>
      </w:r>
      <w:r w:rsidRPr="003708A1">
        <w:rPr>
          <w:lang w:eastAsia="zh-CN"/>
        </w:rPr>
        <w:t xml:space="preserve">): </w:t>
      </w:r>
      <w:r w:rsidRPr="003708A1">
        <w:t xml:space="preserve">it must arrange, and ensure that each </w:t>
      </w:r>
      <w:r w:rsidR="00DF03B9" w:rsidRPr="003708A1">
        <w:t xml:space="preserve">Significant </w:t>
      </w:r>
      <w:r w:rsidR="005B6968" w:rsidRPr="003708A1">
        <w:t>Subc</w:t>
      </w:r>
      <w:r w:rsidRPr="003708A1">
        <w:t>ontractor</w:t>
      </w:r>
      <w:r w:rsidR="00BD1B1D" w:rsidRPr="003708A1">
        <w:t xml:space="preserve"> </w:t>
      </w:r>
      <w:r w:rsidRPr="003708A1">
        <w:t>arranges,</w:t>
      </w:r>
      <w:r w:rsidR="0046021B">
        <w:t xml:space="preserve"> </w:t>
      </w:r>
      <w:r w:rsidRPr="003708A1">
        <w:t xml:space="preserve">for the removal or cessation of any registration of any Security Interest that affects the priority of the </w:t>
      </w:r>
      <w:proofErr w:type="gramStart"/>
      <w:r w:rsidR="00446E2E" w:rsidRPr="003708A1">
        <w:t>Principal</w:t>
      </w:r>
      <w:r w:rsidRPr="003708A1">
        <w:t>’s</w:t>
      </w:r>
      <w:proofErr w:type="gramEnd"/>
      <w:r w:rsidRPr="003708A1">
        <w:t xml:space="preserve"> interest in Relevant Personal Property.</w:t>
      </w:r>
    </w:p>
    <w:p w14:paraId="7C6E3F62" w14:textId="40DD65FF" w:rsidR="00B76EF4" w:rsidRDefault="00B76EF4" w:rsidP="00A058E5">
      <w:pPr>
        <w:pStyle w:val="IndentParaLevel1"/>
      </w:pPr>
      <w:bookmarkStart w:id="45145" w:name="_DTBK46058"/>
      <w:bookmarkEnd w:id="45120"/>
      <w:r w:rsidRPr="003708A1">
        <w:t>For the purposes of this clause </w:t>
      </w:r>
      <w:r w:rsidRPr="005E62F8">
        <w:fldChar w:fldCharType="begin"/>
      </w:r>
      <w:r w:rsidRPr="003708A1">
        <w:instrText xml:space="preserve"> REF _Ref425765067 \w \h </w:instrText>
      </w:r>
      <w:r w:rsidRPr="005E62F8">
        <w:fldChar w:fldCharType="separate"/>
      </w:r>
      <w:r w:rsidR="00A03753">
        <w:t>60.13</w:t>
      </w:r>
      <w:r w:rsidRPr="005E62F8">
        <w:fldChar w:fldCharType="end"/>
      </w:r>
      <w:r w:rsidRPr="003708A1">
        <w:t xml:space="preserve">, </w:t>
      </w:r>
      <w:r w:rsidR="00806945" w:rsidRPr="003708A1">
        <w:t>"</w:t>
      </w:r>
      <w:r w:rsidRPr="003708A1">
        <w:t>registration</w:t>
      </w:r>
      <w:r w:rsidR="00806945" w:rsidRPr="003708A1">
        <w:t>"</w:t>
      </w:r>
      <w:r w:rsidRPr="003708A1">
        <w:t xml:space="preserve">, </w:t>
      </w:r>
      <w:r w:rsidR="00806945" w:rsidRPr="003708A1">
        <w:t>"</w:t>
      </w:r>
      <w:r w:rsidRPr="003708A1">
        <w:t>secured party</w:t>
      </w:r>
      <w:r w:rsidR="00806945" w:rsidRPr="003708A1">
        <w:t>"</w:t>
      </w:r>
      <w:r w:rsidRPr="003708A1">
        <w:t xml:space="preserve">, </w:t>
      </w:r>
      <w:r w:rsidR="00806945" w:rsidRPr="003708A1">
        <w:t>"</w:t>
      </w:r>
      <w:r w:rsidRPr="003708A1">
        <w:t>verification statement</w:t>
      </w:r>
      <w:r w:rsidR="00806945" w:rsidRPr="003708A1">
        <w:t>"</w:t>
      </w:r>
      <w:r w:rsidRPr="003708A1">
        <w:t xml:space="preserve">, </w:t>
      </w:r>
      <w:r w:rsidR="00806945" w:rsidRPr="003708A1">
        <w:t>"</w:t>
      </w:r>
      <w:r w:rsidRPr="003708A1">
        <w:t>financing statement</w:t>
      </w:r>
      <w:r w:rsidR="00806945" w:rsidRPr="003708A1">
        <w:t>"</w:t>
      </w:r>
      <w:r w:rsidRPr="003708A1">
        <w:t xml:space="preserve">, </w:t>
      </w:r>
      <w:r w:rsidR="00806945" w:rsidRPr="003708A1">
        <w:t>"</w:t>
      </w:r>
      <w:r w:rsidRPr="003708A1">
        <w:t>personal property</w:t>
      </w:r>
      <w:r w:rsidR="00806945" w:rsidRPr="003708A1">
        <w:t>"</w:t>
      </w:r>
      <w:r w:rsidRPr="003708A1">
        <w:t xml:space="preserve"> and </w:t>
      </w:r>
      <w:r w:rsidR="00806945" w:rsidRPr="003708A1">
        <w:t>"</w:t>
      </w:r>
      <w:r w:rsidRPr="003708A1">
        <w:t>financing change statement</w:t>
      </w:r>
      <w:r w:rsidR="00806945" w:rsidRPr="003708A1">
        <w:t>"</w:t>
      </w:r>
      <w:r w:rsidRPr="003708A1">
        <w:t xml:space="preserve"> each have the meaning given to those terms in the PPSA.</w:t>
      </w:r>
    </w:p>
    <w:p w14:paraId="2C828C5D" w14:textId="6F33CCC8" w:rsidR="00CE5789" w:rsidRDefault="007C4865" w:rsidP="00205FA9">
      <w:bookmarkStart w:id="45146" w:name="_Toc416544761"/>
      <w:bookmarkStart w:id="45147" w:name="_Toc416770514"/>
      <w:bookmarkStart w:id="45148" w:name="_Toc416544762"/>
      <w:bookmarkStart w:id="45149" w:name="_Toc416770515"/>
      <w:bookmarkStart w:id="45150" w:name="_Toc416770660"/>
      <w:bookmarkStart w:id="45151" w:name="_Toc382394983"/>
      <w:bookmarkStart w:id="45152" w:name="_Toc382402028"/>
      <w:bookmarkStart w:id="45153" w:name="_Toc369543870"/>
      <w:bookmarkStart w:id="45154" w:name="_Toc369543880"/>
      <w:bookmarkStart w:id="45155" w:name="_Toc369543888"/>
      <w:bookmarkStart w:id="45156" w:name="_Toc414436623"/>
      <w:bookmarkStart w:id="45157" w:name="_Toc415144247"/>
      <w:bookmarkStart w:id="45158" w:name="_Toc415498421"/>
      <w:bookmarkStart w:id="45159" w:name="_Toc415650706"/>
      <w:bookmarkStart w:id="45160" w:name="_Toc415663019"/>
      <w:bookmarkStart w:id="45161" w:name="_Toc415666875"/>
      <w:bookmarkStart w:id="45162" w:name="_Toc357772375"/>
      <w:bookmarkStart w:id="45163" w:name="_Toc357772376"/>
      <w:bookmarkStart w:id="45164" w:name="_Toc363140806"/>
      <w:bookmarkStart w:id="45165" w:name="_Toc414022755"/>
      <w:bookmarkStart w:id="45166" w:name="_Toc414436633"/>
      <w:bookmarkStart w:id="45167" w:name="_Toc415144257"/>
      <w:bookmarkStart w:id="45168" w:name="_Toc415498431"/>
      <w:bookmarkStart w:id="45169" w:name="_Toc415650716"/>
      <w:bookmarkStart w:id="45170" w:name="_Toc415663029"/>
      <w:bookmarkStart w:id="45171" w:name="_Toc415666885"/>
      <w:bookmarkStart w:id="45172" w:name="_Toc363140812"/>
      <w:bookmarkStart w:id="45173" w:name="_Toc403585861"/>
      <w:bookmarkStart w:id="45174" w:name="_Toc403589557"/>
      <w:bookmarkStart w:id="45175" w:name="_Toc403598031"/>
      <w:bookmarkStart w:id="45176" w:name="_Toc403598554"/>
      <w:bookmarkStart w:id="45177" w:name="_Toc403599077"/>
      <w:bookmarkStart w:id="45178" w:name="_Toc403599601"/>
      <w:bookmarkStart w:id="45179" w:name="_Toc403600124"/>
      <w:bookmarkStart w:id="45180" w:name="_Toc403600647"/>
      <w:bookmarkStart w:id="45181" w:name="_Toc403734093"/>
      <w:bookmarkStart w:id="45182" w:name="_Toc403735571"/>
      <w:bookmarkStart w:id="45183" w:name="_Toc403736127"/>
      <w:bookmarkStart w:id="45184" w:name="_Toc403751291"/>
      <w:bookmarkStart w:id="45185" w:name="_Toc403762861"/>
      <w:bookmarkStart w:id="45186" w:name="_Toc403764986"/>
      <w:bookmarkStart w:id="45187" w:name="_Toc403585862"/>
      <w:bookmarkStart w:id="45188" w:name="_Toc403589558"/>
      <w:bookmarkStart w:id="45189" w:name="_Toc403598032"/>
      <w:bookmarkStart w:id="45190" w:name="_Toc403598555"/>
      <w:bookmarkStart w:id="45191" w:name="_Toc403599078"/>
      <w:bookmarkStart w:id="45192" w:name="_Toc403599602"/>
      <w:bookmarkStart w:id="45193" w:name="_Toc403600125"/>
      <w:bookmarkStart w:id="45194" w:name="_Toc403600648"/>
      <w:bookmarkStart w:id="45195" w:name="_Toc403734094"/>
      <w:bookmarkStart w:id="45196" w:name="_Toc403735572"/>
      <w:bookmarkStart w:id="45197" w:name="_Toc403736128"/>
      <w:bookmarkStart w:id="45198" w:name="_Toc403751292"/>
      <w:bookmarkStart w:id="45199" w:name="_Toc403762862"/>
      <w:bookmarkStart w:id="45200" w:name="_Toc403764987"/>
      <w:bookmarkStart w:id="45201" w:name="_Toc363140820"/>
      <w:bookmarkStart w:id="45202" w:name="_Toc403585867"/>
      <w:bookmarkStart w:id="45203" w:name="_Toc403589563"/>
      <w:bookmarkStart w:id="45204" w:name="_Toc403598037"/>
      <w:bookmarkStart w:id="45205" w:name="_Toc403598560"/>
      <w:bookmarkStart w:id="45206" w:name="_Toc403599083"/>
      <w:bookmarkStart w:id="45207" w:name="_Toc403599607"/>
      <w:bookmarkStart w:id="45208" w:name="_Toc403600130"/>
      <w:bookmarkStart w:id="45209" w:name="_Toc403600653"/>
      <w:bookmarkStart w:id="45210" w:name="_Toc403734099"/>
      <w:bookmarkStart w:id="45211" w:name="_Toc403735577"/>
      <w:bookmarkStart w:id="45212" w:name="_Toc403736133"/>
      <w:bookmarkStart w:id="45213" w:name="_Toc403751297"/>
      <w:bookmarkStart w:id="45214" w:name="_Toc403762867"/>
      <w:bookmarkStart w:id="45215" w:name="_Toc403764992"/>
      <w:bookmarkStart w:id="45216" w:name="_Toc403585868"/>
      <w:bookmarkStart w:id="45217" w:name="_Toc403589564"/>
      <w:bookmarkStart w:id="45218" w:name="_Toc403598038"/>
      <w:bookmarkStart w:id="45219" w:name="_Toc403598561"/>
      <w:bookmarkStart w:id="45220" w:name="_Toc403599084"/>
      <w:bookmarkStart w:id="45221" w:name="_Toc403599608"/>
      <w:bookmarkStart w:id="45222" w:name="_Toc403600131"/>
      <w:bookmarkStart w:id="45223" w:name="_Toc403600654"/>
      <w:bookmarkStart w:id="45224" w:name="_Toc403734100"/>
      <w:bookmarkStart w:id="45225" w:name="_Toc403735578"/>
      <w:bookmarkStart w:id="45226" w:name="_Toc403736134"/>
      <w:bookmarkStart w:id="45227" w:name="_Toc403751298"/>
      <w:bookmarkStart w:id="45228" w:name="_Toc403762868"/>
      <w:bookmarkStart w:id="45229" w:name="_Toc403764993"/>
      <w:bookmarkStart w:id="45230" w:name="_Toc403585869"/>
      <w:bookmarkStart w:id="45231" w:name="_Toc403589565"/>
      <w:bookmarkStart w:id="45232" w:name="_Toc403598039"/>
      <w:bookmarkStart w:id="45233" w:name="_Toc403598562"/>
      <w:bookmarkStart w:id="45234" w:name="_Toc403599085"/>
      <w:bookmarkStart w:id="45235" w:name="_Toc403599609"/>
      <w:bookmarkStart w:id="45236" w:name="_Toc403600132"/>
      <w:bookmarkStart w:id="45237" w:name="_Toc403600655"/>
      <w:bookmarkStart w:id="45238" w:name="_Toc403734101"/>
      <w:bookmarkStart w:id="45239" w:name="_Toc403735579"/>
      <w:bookmarkStart w:id="45240" w:name="_Toc403736135"/>
      <w:bookmarkStart w:id="45241" w:name="_Toc403751299"/>
      <w:bookmarkStart w:id="45242" w:name="_Toc403762869"/>
      <w:bookmarkStart w:id="45243" w:name="_Toc403764994"/>
      <w:bookmarkStart w:id="45244" w:name="_Toc403585870"/>
      <w:bookmarkStart w:id="45245" w:name="_Toc403589566"/>
      <w:bookmarkStart w:id="45246" w:name="_Toc403598040"/>
      <w:bookmarkStart w:id="45247" w:name="_Toc403598563"/>
      <w:bookmarkStart w:id="45248" w:name="_Toc403599086"/>
      <w:bookmarkStart w:id="45249" w:name="_Toc403599610"/>
      <w:bookmarkStart w:id="45250" w:name="_Toc403600133"/>
      <w:bookmarkStart w:id="45251" w:name="_Toc403600656"/>
      <w:bookmarkStart w:id="45252" w:name="_Toc403734102"/>
      <w:bookmarkStart w:id="45253" w:name="_Toc403735580"/>
      <w:bookmarkStart w:id="45254" w:name="_Toc403736136"/>
      <w:bookmarkStart w:id="45255" w:name="_Toc403751300"/>
      <w:bookmarkStart w:id="45256" w:name="_Toc403762870"/>
      <w:bookmarkStart w:id="45257" w:name="_Toc403764995"/>
      <w:bookmarkStart w:id="45258" w:name="_Toc403585871"/>
      <w:bookmarkStart w:id="45259" w:name="_Toc403589567"/>
      <w:bookmarkStart w:id="45260" w:name="_Toc403598041"/>
      <w:bookmarkStart w:id="45261" w:name="_Toc403598564"/>
      <w:bookmarkStart w:id="45262" w:name="_Toc403599087"/>
      <w:bookmarkStart w:id="45263" w:name="_Toc403599611"/>
      <w:bookmarkStart w:id="45264" w:name="_Toc403600134"/>
      <w:bookmarkStart w:id="45265" w:name="_Toc403600657"/>
      <w:bookmarkStart w:id="45266" w:name="_Toc403734103"/>
      <w:bookmarkStart w:id="45267" w:name="_Toc403735581"/>
      <w:bookmarkStart w:id="45268" w:name="_Toc403736137"/>
      <w:bookmarkStart w:id="45269" w:name="_Toc403751301"/>
      <w:bookmarkStart w:id="45270" w:name="_Toc403762871"/>
      <w:bookmarkStart w:id="45271" w:name="_Toc403764996"/>
      <w:bookmarkStart w:id="45272" w:name="_Toc403585872"/>
      <w:bookmarkStart w:id="45273" w:name="_Toc403589568"/>
      <w:bookmarkStart w:id="45274" w:name="_Toc403598042"/>
      <w:bookmarkStart w:id="45275" w:name="_Toc403598565"/>
      <w:bookmarkStart w:id="45276" w:name="_Toc403599088"/>
      <w:bookmarkStart w:id="45277" w:name="_Toc403599612"/>
      <w:bookmarkStart w:id="45278" w:name="_Toc403600135"/>
      <w:bookmarkStart w:id="45279" w:name="_Toc403600658"/>
      <w:bookmarkStart w:id="45280" w:name="_Toc403734104"/>
      <w:bookmarkStart w:id="45281" w:name="_Toc403735582"/>
      <w:bookmarkStart w:id="45282" w:name="_Toc403736138"/>
      <w:bookmarkStart w:id="45283" w:name="_Toc403751302"/>
      <w:bookmarkStart w:id="45284" w:name="_Toc403762872"/>
      <w:bookmarkStart w:id="45285" w:name="_Toc403764997"/>
      <w:bookmarkStart w:id="45286" w:name="_Toc369543918"/>
      <w:bookmarkStart w:id="45287" w:name="_Toc382395043"/>
      <w:bookmarkStart w:id="45288" w:name="_Toc382402088"/>
      <w:bookmarkStart w:id="45289" w:name="_Toc403585873"/>
      <w:bookmarkStart w:id="45290" w:name="_Toc403589569"/>
      <w:bookmarkStart w:id="45291" w:name="_Toc403598043"/>
      <w:bookmarkStart w:id="45292" w:name="_Toc403598566"/>
      <w:bookmarkStart w:id="45293" w:name="_Toc403599089"/>
      <w:bookmarkStart w:id="45294" w:name="_Toc403599613"/>
      <w:bookmarkStart w:id="45295" w:name="_Toc403600136"/>
      <w:bookmarkStart w:id="45296" w:name="_Toc403600659"/>
      <w:bookmarkStart w:id="45297" w:name="_Toc403734105"/>
      <w:bookmarkStart w:id="45298" w:name="_Toc403735583"/>
      <w:bookmarkStart w:id="45299" w:name="_Toc403736139"/>
      <w:bookmarkStart w:id="45300" w:name="_Toc403751303"/>
      <w:bookmarkStart w:id="45301" w:name="_Toc403762873"/>
      <w:bookmarkStart w:id="45302" w:name="_Toc403764998"/>
      <w:bookmarkStart w:id="45303" w:name="_Toc403585874"/>
      <w:bookmarkStart w:id="45304" w:name="_Toc403589570"/>
      <w:bookmarkStart w:id="45305" w:name="_Toc403598044"/>
      <w:bookmarkStart w:id="45306" w:name="_Toc403598567"/>
      <w:bookmarkStart w:id="45307" w:name="_Toc403599090"/>
      <w:bookmarkStart w:id="45308" w:name="_Toc403599614"/>
      <w:bookmarkStart w:id="45309" w:name="_Toc403600137"/>
      <w:bookmarkStart w:id="45310" w:name="_Toc403600660"/>
      <w:bookmarkStart w:id="45311" w:name="_Toc403734106"/>
      <w:bookmarkStart w:id="45312" w:name="_Toc403735584"/>
      <w:bookmarkStart w:id="45313" w:name="_Toc403736140"/>
      <w:bookmarkStart w:id="45314" w:name="_Toc403751304"/>
      <w:bookmarkStart w:id="45315" w:name="_Toc403762874"/>
      <w:bookmarkStart w:id="45316" w:name="_Toc403764999"/>
      <w:bookmarkStart w:id="45317" w:name="_Toc403585875"/>
      <w:bookmarkStart w:id="45318" w:name="_Toc403589571"/>
      <w:bookmarkStart w:id="45319" w:name="_Toc403598045"/>
      <w:bookmarkStart w:id="45320" w:name="_Toc403598568"/>
      <w:bookmarkStart w:id="45321" w:name="_Toc403599091"/>
      <w:bookmarkStart w:id="45322" w:name="_Toc403599615"/>
      <w:bookmarkStart w:id="45323" w:name="_Toc403600138"/>
      <w:bookmarkStart w:id="45324" w:name="_Toc403600661"/>
      <w:bookmarkStart w:id="45325" w:name="_Toc403734107"/>
      <w:bookmarkStart w:id="45326" w:name="_Toc403735585"/>
      <w:bookmarkStart w:id="45327" w:name="_Toc403736141"/>
      <w:bookmarkStart w:id="45328" w:name="_Toc403751305"/>
      <w:bookmarkStart w:id="45329" w:name="_Toc403762875"/>
      <w:bookmarkStart w:id="45330" w:name="_Toc403765000"/>
      <w:bookmarkStart w:id="45331" w:name="_Toc403585876"/>
      <w:bookmarkStart w:id="45332" w:name="_Toc403589572"/>
      <w:bookmarkStart w:id="45333" w:name="_Toc403598046"/>
      <w:bookmarkStart w:id="45334" w:name="_Toc403598569"/>
      <w:bookmarkStart w:id="45335" w:name="_Toc403599092"/>
      <w:bookmarkStart w:id="45336" w:name="_Toc403599616"/>
      <w:bookmarkStart w:id="45337" w:name="_Toc403600139"/>
      <w:bookmarkStart w:id="45338" w:name="_Toc403600662"/>
      <w:bookmarkStart w:id="45339" w:name="_Toc403734108"/>
      <w:bookmarkStart w:id="45340" w:name="_Toc403735586"/>
      <w:bookmarkStart w:id="45341" w:name="_Toc403736142"/>
      <w:bookmarkStart w:id="45342" w:name="_Toc403751306"/>
      <w:bookmarkStart w:id="45343" w:name="_Toc403762876"/>
      <w:bookmarkStart w:id="45344" w:name="_Toc403765001"/>
      <w:bookmarkStart w:id="45345" w:name="_Toc403585877"/>
      <w:bookmarkStart w:id="45346" w:name="_Toc403589573"/>
      <w:bookmarkStart w:id="45347" w:name="_Toc403598047"/>
      <w:bookmarkStart w:id="45348" w:name="_Toc403598570"/>
      <w:bookmarkStart w:id="45349" w:name="_Toc403599093"/>
      <w:bookmarkStart w:id="45350" w:name="_Toc403599617"/>
      <w:bookmarkStart w:id="45351" w:name="_Toc403600140"/>
      <w:bookmarkStart w:id="45352" w:name="_Toc403600663"/>
      <w:bookmarkStart w:id="45353" w:name="_Toc403734109"/>
      <w:bookmarkStart w:id="45354" w:name="_Toc403735587"/>
      <w:bookmarkStart w:id="45355" w:name="_Toc403736143"/>
      <w:bookmarkStart w:id="45356" w:name="_Toc403751307"/>
      <w:bookmarkStart w:id="45357" w:name="_Toc403762877"/>
      <w:bookmarkStart w:id="45358" w:name="_Toc403765002"/>
      <w:bookmarkStart w:id="45359" w:name="_DTBK46059"/>
      <w:bookmarkEnd w:id="45121"/>
      <w:bookmarkEnd w:id="45122"/>
      <w:bookmarkEnd w:id="45124"/>
      <w:bookmarkEnd w:id="45125"/>
      <w:bookmarkEnd w:id="45126"/>
      <w:bookmarkEnd w:id="45127"/>
      <w:bookmarkEnd w:id="45128"/>
      <w:bookmarkEnd w:id="45129"/>
      <w:bookmarkEnd w:id="45130"/>
      <w:bookmarkEnd w:id="45131"/>
      <w:bookmarkEnd w:id="45132"/>
      <w:bookmarkEnd w:id="45133"/>
      <w:bookmarkEnd w:id="45134"/>
      <w:bookmarkEnd w:id="45135"/>
      <w:bookmarkEnd w:id="45136"/>
      <w:bookmarkEnd w:id="45137"/>
      <w:bookmarkEnd w:id="45138"/>
      <w:bookmarkEnd w:id="45139"/>
      <w:bookmarkEnd w:id="45140"/>
      <w:bookmarkEnd w:id="45141"/>
      <w:bookmarkEnd w:id="45142"/>
      <w:bookmarkEnd w:id="45143"/>
      <w:bookmarkEnd w:id="45144"/>
      <w:bookmarkEnd w:id="45145"/>
      <w:bookmarkEnd w:id="45146"/>
      <w:bookmarkEnd w:id="45147"/>
      <w:bookmarkEnd w:id="45148"/>
      <w:bookmarkEnd w:id="45149"/>
      <w:bookmarkEnd w:id="45150"/>
      <w:bookmarkEnd w:id="45151"/>
      <w:bookmarkEnd w:id="45152"/>
      <w:bookmarkEnd w:id="45153"/>
      <w:bookmarkEnd w:id="45154"/>
      <w:bookmarkEnd w:id="45155"/>
      <w:bookmarkEnd w:id="45156"/>
      <w:bookmarkEnd w:id="45157"/>
      <w:bookmarkEnd w:id="45158"/>
      <w:bookmarkEnd w:id="45159"/>
      <w:bookmarkEnd w:id="45160"/>
      <w:bookmarkEnd w:id="45161"/>
      <w:bookmarkEnd w:id="45162"/>
      <w:bookmarkEnd w:id="45163"/>
      <w:bookmarkEnd w:id="45164"/>
      <w:bookmarkEnd w:id="45165"/>
      <w:bookmarkEnd w:id="45166"/>
      <w:bookmarkEnd w:id="45167"/>
      <w:bookmarkEnd w:id="45168"/>
      <w:bookmarkEnd w:id="45169"/>
      <w:bookmarkEnd w:id="45170"/>
      <w:bookmarkEnd w:id="45171"/>
      <w:bookmarkEnd w:id="45172"/>
      <w:bookmarkEnd w:id="45173"/>
      <w:bookmarkEnd w:id="45174"/>
      <w:bookmarkEnd w:id="45175"/>
      <w:bookmarkEnd w:id="45176"/>
      <w:bookmarkEnd w:id="45177"/>
      <w:bookmarkEnd w:id="45178"/>
      <w:bookmarkEnd w:id="45179"/>
      <w:bookmarkEnd w:id="45180"/>
      <w:bookmarkEnd w:id="45181"/>
      <w:bookmarkEnd w:id="45182"/>
      <w:bookmarkEnd w:id="45183"/>
      <w:bookmarkEnd w:id="45184"/>
      <w:bookmarkEnd w:id="45185"/>
      <w:bookmarkEnd w:id="45186"/>
      <w:bookmarkEnd w:id="45187"/>
      <w:bookmarkEnd w:id="45188"/>
      <w:bookmarkEnd w:id="45189"/>
      <w:bookmarkEnd w:id="45190"/>
      <w:bookmarkEnd w:id="45191"/>
      <w:bookmarkEnd w:id="45192"/>
      <w:bookmarkEnd w:id="45193"/>
      <w:bookmarkEnd w:id="45194"/>
      <w:bookmarkEnd w:id="45195"/>
      <w:bookmarkEnd w:id="45196"/>
      <w:bookmarkEnd w:id="45197"/>
      <w:bookmarkEnd w:id="45198"/>
      <w:bookmarkEnd w:id="45199"/>
      <w:bookmarkEnd w:id="45200"/>
      <w:bookmarkEnd w:id="45201"/>
      <w:bookmarkEnd w:id="45202"/>
      <w:bookmarkEnd w:id="45203"/>
      <w:bookmarkEnd w:id="45204"/>
      <w:bookmarkEnd w:id="45205"/>
      <w:bookmarkEnd w:id="45206"/>
      <w:bookmarkEnd w:id="45207"/>
      <w:bookmarkEnd w:id="45208"/>
      <w:bookmarkEnd w:id="45209"/>
      <w:bookmarkEnd w:id="45210"/>
      <w:bookmarkEnd w:id="45211"/>
      <w:bookmarkEnd w:id="45212"/>
      <w:bookmarkEnd w:id="45213"/>
      <w:bookmarkEnd w:id="45214"/>
      <w:bookmarkEnd w:id="45215"/>
      <w:bookmarkEnd w:id="45216"/>
      <w:bookmarkEnd w:id="45217"/>
      <w:bookmarkEnd w:id="45218"/>
      <w:bookmarkEnd w:id="45219"/>
      <w:bookmarkEnd w:id="45220"/>
      <w:bookmarkEnd w:id="45221"/>
      <w:bookmarkEnd w:id="45222"/>
      <w:bookmarkEnd w:id="45223"/>
      <w:bookmarkEnd w:id="45224"/>
      <w:bookmarkEnd w:id="45225"/>
      <w:bookmarkEnd w:id="45226"/>
      <w:bookmarkEnd w:id="45227"/>
      <w:bookmarkEnd w:id="45228"/>
      <w:bookmarkEnd w:id="45229"/>
      <w:bookmarkEnd w:id="45230"/>
      <w:bookmarkEnd w:id="45231"/>
      <w:bookmarkEnd w:id="45232"/>
      <w:bookmarkEnd w:id="45233"/>
      <w:bookmarkEnd w:id="45234"/>
      <w:bookmarkEnd w:id="45235"/>
      <w:bookmarkEnd w:id="45236"/>
      <w:bookmarkEnd w:id="45237"/>
      <w:bookmarkEnd w:id="45238"/>
      <w:bookmarkEnd w:id="45239"/>
      <w:bookmarkEnd w:id="45240"/>
      <w:bookmarkEnd w:id="45241"/>
      <w:bookmarkEnd w:id="45242"/>
      <w:bookmarkEnd w:id="45243"/>
      <w:bookmarkEnd w:id="45244"/>
      <w:bookmarkEnd w:id="45245"/>
      <w:bookmarkEnd w:id="45246"/>
      <w:bookmarkEnd w:id="45247"/>
      <w:bookmarkEnd w:id="45248"/>
      <w:bookmarkEnd w:id="45249"/>
      <w:bookmarkEnd w:id="45250"/>
      <w:bookmarkEnd w:id="45251"/>
      <w:bookmarkEnd w:id="45252"/>
      <w:bookmarkEnd w:id="45253"/>
      <w:bookmarkEnd w:id="45254"/>
      <w:bookmarkEnd w:id="45255"/>
      <w:bookmarkEnd w:id="45256"/>
      <w:bookmarkEnd w:id="45257"/>
      <w:bookmarkEnd w:id="45258"/>
      <w:bookmarkEnd w:id="45259"/>
      <w:bookmarkEnd w:id="45260"/>
      <w:bookmarkEnd w:id="45261"/>
      <w:bookmarkEnd w:id="45262"/>
      <w:bookmarkEnd w:id="45263"/>
      <w:bookmarkEnd w:id="45264"/>
      <w:bookmarkEnd w:id="45265"/>
      <w:bookmarkEnd w:id="45266"/>
      <w:bookmarkEnd w:id="45267"/>
      <w:bookmarkEnd w:id="45268"/>
      <w:bookmarkEnd w:id="45269"/>
      <w:bookmarkEnd w:id="45270"/>
      <w:bookmarkEnd w:id="45271"/>
      <w:bookmarkEnd w:id="45272"/>
      <w:bookmarkEnd w:id="45273"/>
      <w:bookmarkEnd w:id="45274"/>
      <w:bookmarkEnd w:id="45275"/>
      <w:bookmarkEnd w:id="45276"/>
      <w:bookmarkEnd w:id="45277"/>
      <w:bookmarkEnd w:id="45278"/>
      <w:bookmarkEnd w:id="45279"/>
      <w:bookmarkEnd w:id="45280"/>
      <w:bookmarkEnd w:id="45281"/>
      <w:bookmarkEnd w:id="45282"/>
      <w:bookmarkEnd w:id="45283"/>
      <w:bookmarkEnd w:id="45284"/>
      <w:bookmarkEnd w:id="45285"/>
      <w:bookmarkEnd w:id="45286"/>
      <w:bookmarkEnd w:id="45287"/>
      <w:bookmarkEnd w:id="45288"/>
      <w:bookmarkEnd w:id="45289"/>
      <w:bookmarkEnd w:id="45290"/>
      <w:bookmarkEnd w:id="45291"/>
      <w:bookmarkEnd w:id="45292"/>
      <w:bookmarkEnd w:id="45293"/>
      <w:bookmarkEnd w:id="45294"/>
      <w:bookmarkEnd w:id="45295"/>
      <w:bookmarkEnd w:id="45296"/>
      <w:bookmarkEnd w:id="45297"/>
      <w:bookmarkEnd w:id="45298"/>
      <w:bookmarkEnd w:id="45299"/>
      <w:bookmarkEnd w:id="45300"/>
      <w:bookmarkEnd w:id="45301"/>
      <w:bookmarkEnd w:id="45302"/>
      <w:bookmarkEnd w:id="45303"/>
      <w:bookmarkEnd w:id="45304"/>
      <w:bookmarkEnd w:id="45305"/>
      <w:bookmarkEnd w:id="45306"/>
      <w:bookmarkEnd w:id="45307"/>
      <w:bookmarkEnd w:id="45308"/>
      <w:bookmarkEnd w:id="45309"/>
      <w:bookmarkEnd w:id="45310"/>
      <w:bookmarkEnd w:id="45311"/>
      <w:bookmarkEnd w:id="45312"/>
      <w:bookmarkEnd w:id="45313"/>
      <w:bookmarkEnd w:id="45314"/>
      <w:bookmarkEnd w:id="45315"/>
      <w:bookmarkEnd w:id="45316"/>
      <w:bookmarkEnd w:id="45317"/>
      <w:bookmarkEnd w:id="45318"/>
      <w:bookmarkEnd w:id="45319"/>
      <w:bookmarkEnd w:id="45320"/>
      <w:bookmarkEnd w:id="45321"/>
      <w:bookmarkEnd w:id="45322"/>
      <w:bookmarkEnd w:id="45323"/>
      <w:bookmarkEnd w:id="45324"/>
      <w:bookmarkEnd w:id="45325"/>
      <w:bookmarkEnd w:id="45326"/>
      <w:bookmarkEnd w:id="45327"/>
      <w:bookmarkEnd w:id="45328"/>
      <w:bookmarkEnd w:id="45329"/>
      <w:bookmarkEnd w:id="45330"/>
      <w:bookmarkEnd w:id="45331"/>
      <w:bookmarkEnd w:id="45332"/>
      <w:bookmarkEnd w:id="45333"/>
      <w:bookmarkEnd w:id="45334"/>
      <w:bookmarkEnd w:id="45335"/>
      <w:bookmarkEnd w:id="45336"/>
      <w:bookmarkEnd w:id="45337"/>
      <w:bookmarkEnd w:id="45338"/>
      <w:bookmarkEnd w:id="45339"/>
      <w:bookmarkEnd w:id="45340"/>
      <w:bookmarkEnd w:id="45341"/>
      <w:bookmarkEnd w:id="45342"/>
      <w:bookmarkEnd w:id="45343"/>
      <w:bookmarkEnd w:id="45344"/>
      <w:bookmarkEnd w:id="45345"/>
      <w:bookmarkEnd w:id="45346"/>
      <w:bookmarkEnd w:id="45347"/>
      <w:bookmarkEnd w:id="45348"/>
      <w:bookmarkEnd w:id="45349"/>
      <w:bookmarkEnd w:id="45350"/>
      <w:bookmarkEnd w:id="45351"/>
      <w:bookmarkEnd w:id="45352"/>
      <w:bookmarkEnd w:id="45353"/>
      <w:bookmarkEnd w:id="45354"/>
      <w:bookmarkEnd w:id="45355"/>
      <w:bookmarkEnd w:id="45356"/>
      <w:bookmarkEnd w:id="45357"/>
      <w:bookmarkEnd w:id="45358"/>
      <w:r w:rsidRPr="003708A1">
        <w:rPr>
          <w:b/>
        </w:rPr>
        <w:t>Executed</w:t>
      </w:r>
      <w:r w:rsidRPr="003708A1">
        <w:t xml:space="preserve"> as a </w:t>
      </w:r>
      <w:r w:rsidR="00D0715E" w:rsidRPr="003708A1">
        <w:t>deed</w:t>
      </w:r>
      <w:r w:rsidR="00684B0E" w:rsidRPr="003708A1">
        <w:t>.</w:t>
      </w:r>
    </w:p>
    <w:p w14:paraId="1DE49940" w14:textId="77777777" w:rsidR="00FF2FB9" w:rsidRDefault="00FF2FB9" w:rsidP="00FF2FB9">
      <w:pPr>
        <w:rPr>
          <w:b/>
          <w:i/>
          <w:highlight w:val="yellow"/>
        </w:rPr>
      </w:pPr>
      <w:bookmarkStart w:id="45360" w:name="_Hlk130815751"/>
      <w:r>
        <w:rPr>
          <w:bCs/>
          <w:iCs/>
        </w:rPr>
        <w:t>Each signatory executing this Deed (electronically or otherwise) intends by that execution to be bound by this Deed, and where the signatory has signed as an officer or attorney of a party, for that party to be bound by this Deed.</w:t>
      </w:r>
    </w:p>
    <w:p w14:paraId="274F85B5" w14:textId="20E69E27" w:rsidR="00A5641A" w:rsidRDefault="00A5641A" w:rsidP="00205FA9">
      <w:pPr>
        <w:rPr>
          <w:bCs/>
          <w:iCs/>
        </w:rPr>
      </w:pPr>
      <w:bookmarkStart w:id="45361" w:name="_DTBK43707"/>
      <w:bookmarkEnd w:id="45359"/>
      <w:bookmarkEnd w:id="45360"/>
      <w:r w:rsidRPr="0098596F">
        <w:rPr>
          <w:bCs/>
          <w:iCs/>
          <w:highlight w:val="lightGray"/>
        </w:rPr>
        <w:t>[</w:t>
      </w:r>
      <w:r w:rsidR="00A03753">
        <w:rPr>
          <w:b/>
          <w:bCs/>
          <w:i/>
          <w:iCs/>
          <w:highlight w:val="lightGray"/>
        </w:rPr>
        <w:t>Drafting note</w:t>
      </w:r>
      <w:r w:rsidRPr="0098596F">
        <w:rPr>
          <w:b/>
          <w:bCs/>
          <w:i/>
          <w:iCs/>
          <w:highlight w:val="lightGray"/>
        </w:rPr>
        <w:t>: Execution blocks to be inserted</w:t>
      </w:r>
      <w:r w:rsidRPr="0098596F">
        <w:rPr>
          <w:bCs/>
          <w:iCs/>
          <w:highlight w:val="lightGray"/>
        </w:rPr>
        <w:t>.]</w:t>
      </w:r>
      <w:bookmarkEnd w:id="45361"/>
    </w:p>
    <w:sectPr w:rsidR="00A5641A" w:rsidSect="005C7E8E">
      <w:pgSz w:w="11906" w:h="16838" w:code="9"/>
      <w:pgMar w:top="1134" w:right="1134"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7B1E6" w14:textId="77777777" w:rsidR="00B53413" w:rsidRDefault="00B53413">
      <w:r>
        <w:separator/>
      </w:r>
    </w:p>
    <w:p w14:paraId="59308E22" w14:textId="77777777" w:rsidR="00B53413" w:rsidRDefault="00B53413"/>
  </w:endnote>
  <w:endnote w:type="continuationSeparator" w:id="0">
    <w:p w14:paraId="6E9CB8E6" w14:textId="77777777" w:rsidR="00B53413" w:rsidRDefault="00B53413">
      <w:r>
        <w:continuationSeparator/>
      </w:r>
    </w:p>
    <w:p w14:paraId="0D6E3F93" w14:textId="77777777" w:rsidR="00B53413" w:rsidRDefault="00B534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auto"/>
    <w:notTrueType/>
    <w:pitch w:val="variable"/>
    <w:sig w:usb0="00000003" w:usb1="00000000" w:usb2="00000000" w:usb3="00000000" w:csb0="00000001" w:csb1="00000000"/>
  </w:font>
  <w:font w:name="CG Omega">
    <w:altName w:val="Times New Roman"/>
    <w:charset w:val="00"/>
    <w:family w:val="roman"/>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ongolian Baiti">
    <w:panose1 w:val="03000500000000000000"/>
    <w:charset w:val="00"/>
    <w:family w:val="script"/>
    <w:pitch w:val="variable"/>
    <w:sig w:usb0="80000023" w:usb1="00000000" w:usb2="00020000" w:usb3="00000000" w:csb0="00000001" w:csb1="00000000"/>
  </w:font>
  <w:font w:name="Arial,Bold">
    <w:altName w:val="Arial"/>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2E653" w14:textId="77777777" w:rsidR="00267051" w:rsidRDefault="00267051">
    <w:fldSimple w:instr=" DOCVARIABLE  CUFooterText \* MERGEFORMAT " w:fldLock="1">
      <w:r>
        <w:t>L\319886900.57</w:t>
      </w:r>
    </w:fldSimple>
  </w:p>
  <w:p w14:paraId="2E9AE3D5" w14:textId="77777777" w:rsidR="00267051" w:rsidRDefault="00267051">
    <w:pPr>
      <w:rPr>
        <w:color w:val="191919"/>
        <w:sz w:val="13"/>
      </w:rPr>
    </w:pPr>
  </w:p>
  <w:p w14:paraId="07232884" w14:textId="77777777" w:rsidR="00267051" w:rsidRDefault="00267051"/>
  <w:p w14:paraId="6AD60407" w14:textId="77777777" w:rsidR="00267051" w:rsidRDefault="00267051">
    <w:pPr>
      <w:rPr>
        <w:color w:val="191919"/>
        <w:sz w:val="13"/>
      </w:rPr>
    </w:pPr>
  </w:p>
  <w:p w14:paraId="2F656399" w14:textId="77777777" w:rsidR="00267051" w:rsidRDefault="00267051">
    <w:pPr>
      <w:rPr>
        <w:color w:val="191919"/>
        <w:sz w:val="13"/>
      </w:rPr>
    </w:pPr>
  </w:p>
  <w:p w14:paraId="5FAAC384" w14:textId="77777777" w:rsidR="00267051" w:rsidRDefault="00267051">
    <w:pPr>
      <w:rPr>
        <w:color w:val="191919"/>
        <w:sz w:val="13"/>
      </w:rPr>
    </w:pPr>
  </w:p>
  <w:p w14:paraId="351B7E1D" w14:textId="77777777" w:rsidR="00267051" w:rsidRDefault="00267051">
    <w:pPr>
      <w:rPr>
        <w:color w:val="191919"/>
        <w:sz w:val="13"/>
      </w:rPr>
    </w:pPr>
  </w:p>
  <w:p w14:paraId="7AC1EC3C" w14:textId="77777777" w:rsidR="00267051" w:rsidRDefault="00267051">
    <w:pPr>
      <w:rPr>
        <w:color w:val="191919"/>
        <w:sz w:val="13"/>
      </w:rPr>
    </w:pPr>
  </w:p>
  <w:p w14:paraId="7C90A17F" w14:textId="77777777" w:rsidR="00267051" w:rsidRDefault="00267051">
    <w:pPr>
      <w:rPr>
        <w:color w:val="191919"/>
        <w:sz w:val="13"/>
      </w:rPr>
    </w:pPr>
  </w:p>
  <w:p w14:paraId="53906DF6" w14:textId="77777777" w:rsidR="00267051" w:rsidRDefault="00267051"/>
  <w:p w14:paraId="66D754B3" w14:textId="477F2D30" w:rsidR="00267051" w:rsidRDefault="00267051">
    <w:pPr>
      <w:rPr>
        <w:color w:val="191919"/>
        <w:sz w:val="13"/>
      </w:rPr>
    </w:pPr>
  </w:p>
  <w:p w14:paraId="30844157" w14:textId="184B557F" w:rsidR="00605999" w:rsidRDefault="00605999">
    <w:pPr>
      <w:rPr>
        <w:color w:val="191919"/>
        <w:sz w:val="13"/>
      </w:rPr>
    </w:pPr>
  </w:p>
  <w:p w14:paraId="595070EC" w14:textId="2B4E6016" w:rsidR="00F56912" w:rsidRDefault="00F56912">
    <w:pPr>
      <w:rPr>
        <w:color w:val="191919"/>
        <w:sz w:val="13"/>
      </w:rPr>
    </w:pPr>
  </w:p>
  <w:p w14:paraId="32D1961D" w14:textId="4B1E52F3" w:rsidR="00401151" w:rsidRDefault="00401151">
    <w:pPr>
      <w:rPr>
        <w:color w:val="191919"/>
        <w:sz w:val="13"/>
      </w:rPr>
    </w:pPr>
  </w:p>
  <w:p w14:paraId="0EABE8B1" w14:textId="686BC10C" w:rsidR="00556AD8" w:rsidRDefault="007318AB">
    <w:fldSimple w:instr=" DOCPROPERTY DocumentID \* MERGEFORMAT ">
      <w:r w:rsidRPr="007318AB">
        <w:rPr>
          <w:color w:val="191919"/>
          <w:sz w:val="13"/>
        </w:rPr>
        <w:t>ME_210210931_5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578ED" w14:textId="6BF987E4" w:rsidR="00267051" w:rsidRDefault="001D1F83">
    <w:r>
      <w:t xml:space="preserve">December </w:t>
    </w:r>
    <w:r w:rsidR="00267051">
      <w:t>202</w:t>
    </w:r>
    <w: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77B82" w14:textId="5A4E3283" w:rsidR="00267051" w:rsidRDefault="00267051">
    <w:fldSimple w:instr=" DOCVARIABLE  CUFooterText \* MERGEFORMAT " w:fldLock="1">
      <w:r>
        <w:t>L\319886900.57</w:t>
      </w:r>
    </w:fldSimple>
  </w:p>
  <w:p w14:paraId="12BA0C9C" w14:textId="77777777" w:rsidR="00267051" w:rsidRDefault="00267051">
    <w:pPr>
      <w:rPr>
        <w:color w:val="191919"/>
        <w:sz w:val="13"/>
      </w:rPr>
    </w:pPr>
  </w:p>
  <w:p w14:paraId="0682832F" w14:textId="77777777" w:rsidR="00267051" w:rsidRDefault="00267051"/>
  <w:p w14:paraId="57EF52A0" w14:textId="77777777" w:rsidR="00267051" w:rsidRDefault="00267051">
    <w:pPr>
      <w:rPr>
        <w:color w:val="191919"/>
        <w:sz w:val="13"/>
      </w:rPr>
    </w:pPr>
  </w:p>
  <w:p w14:paraId="1341B8F1" w14:textId="77777777" w:rsidR="00267051" w:rsidRDefault="00267051">
    <w:pPr>
      <w:rPr>
        <w:color w:val="191919"/>
        <w:sz w:val="13"/>
      </w:rPr>
    </w:pPr>
  </w:p>
  <w:p w14:paraId="5B60AFD8" w14:textId="77777777" w:rsidR="00267051" w:rsidRDefault="00267051">
    <w:pPr>
      <w:rPr>
        <w:color w:val="191919"/>
        <w:sz w:val="13"/>
      </w:rPr>
    </w:pPr>
  </w:p>
  <w:p w14:paraId="2746D773" w14:textId="77777777" w:rsidR="00267051" w:rsidRDefault="00267051">
    <w:pPr>
      <w:rPr>
        <w:color w:val="191919"/>
        <w:sz w:val="13"/>
      </w:rPr>
    </w:pPr>
  </w:p>
  <w:p w14:paraId="63C4126B" w14:textId="77777777" w:rsidR="00267051" w:rsidRDefault="00267051">
    <w:pPr>
      <w:rPr>
        <w:color w:val="191919"/>
        <w:sz w:val="13"/>
      </w:rPr>
    </w:pPr>
  </w:p>
  <w:p w14:paraId="74038330" w14:textId="77777777" w:rsidR="00267051" w:rsidRDefault="00267051">
    <w:pPr>
      <w:rPr>
        <w:color w:val="191919"/>
        <w:sz w:val="13"/>
      </w:rPr>
    </w:pPr>
  </w:p>
  <w:p w14:paraId="45CCACFE" w14:textId="77777777" w:rsidR="00267051" w:rsidRDefault="00267051"/>
  <w:p w14:paraId="58155D1F" w14:textId="4F952860" w:rsidR="00267051" w:rsidRDefault="00267051">
    <w:pPr>
      <w:rPr>
        <w:color w:val="191919"/>
        <w:sz w:val="13"/>
      </w:rPr>
    </w:pPr>
  </w:p>
  <w:p w14:paraId="12F3DA42" w14:textId="4759C473" w:rsidR="00605999" w:rsidRDefault="00605999">
    <w:pPr>
      <w:rPr>
        <w:color w:val="191919"/>
        <w:sz w:val="13"/>
      </w:rPr>
    </w:pPr>
  </w:p>
  <w:p w14:paraId="5569BE1D" w14:textId="5236B675" w:rsidR="00F56912" w:rsidRDefault="00F56912">
    <w:pPr>
      <w:rPr>
        <w:color w:val="191919"/>
        <w:sz w:val="13"/>
      </w:rPr>
    </w:pPr>
  </w:p>
  <w:p w14:paraId="6DA98125" w14:textId="55E35807" w:rsidR="00401151" w:rsidRDefault="00401151">
    <w:pPr>
      <w:rPr>
        <w:color w:val="191919"/>
        <w:sz w:val="13"/>
      </w:rPr>
    </w:pPr>
  </w:p>
  <w:p w14:paraId="5C9705E8" w14:textId="23390F3A" w:rsidR="00556AD8" w:rsidRDefault="007318AB">
    <w:fldSimple w:instr=" DOCPROPERTY DocumentID \* MERGEFORMAT ">
      <w:r w:rsidRPr="007318AB">
        <w:rPr>
          <w:color w:val="191919"/>
          <w:sz w:val="13"/>
        </w:rPr>
        <w:t>ME_210210931_5</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67FC3" w14:textId="4EEFA307" w:rsidR="00267051" w:rsidRDefault="00267051" w:rsidP="00CD5B3E">
    <w:pPr>
      <w:framePr w:wrap="around" w:vAnchor="text" w:hAnchor="margin" w:xAlign="right" w:y="1"/>
    </w:pPr>
    <w:r>
      <w:fldChar w:fldCharType="begin"/>
    </w:r>
    <w:r>
      <w:instrText xml:space="preserve">PAGE  </w:instrText>
    </w:r>
    <w:r>
      <w:fldChar w:fldCharType="separate"/>
    </w:r>
    <w:r>
      <w:rPr>
        <w:noProof/>
      </w:rPr>
      <w:t>34</w:t>
    </w:r>
    <w:r>
      <w:fldChar w:fldCharType="end"/>
    </w:r>
  </w:p>
  <w:p w14:paraId="408049D6" w14:textId="77777777" w:rsidR="00267051" w:rsidRDefault="00267051" w:rsidP="00265815">
    <w:pPr>
      <w:tabs>
        <w:tab w:val="center" w:pos="4678"/>
      </w:tabs>
      <w:jc w:val="center"/>
    </w:pPr>
    <w:r>
      <w:rPr>
        <w:noProof/>
        <w:lang w:eastAsia="en-AU"/>
      </w:rPr>
      <mc:AlternateContent>
        <mc:Choice Requires="wps">
          <w:drawing>
            <wp:anchor distT="0" distB="0" distL="114300" distR="114300" simplePos="0" relativeHeight="251657216" behindDoc="0" locked="0" layoutInCell="1" allowOverlap="1" wp14:anchorId="09EC26A4" wp14:editId="43930E03">
              <wp:simplePos x="0" y="0"/>
              <wp:positionH relativeFrom="column">
                <wp:posOffset>-24130</wp:posOffset>
              </wp:positionH>
              <wp:positionV relativeFrom="paragraph">
                <wp:posOffset>-19685</wp:posOffset>
              </wp:positionV>
              <wp:extent cx="5974080" cy="0"/>
              <wp:effectExtent l="0" t="0" r="26670" b="19050"/>
              <wp:wrapNone/>
              <wp:docPr id="1" name="Straight Connector 1"/>
              <wp:cNvGraphicFramePr/>
              <a:graphic xmlns:a="http://schemas.openxmlformats.org/drawingml/2006/main">
                <a:graphicData uri="http://schemas.microsoft.com/office/word/2010/wordprocessingShape">
                  <wps:wsp>
                    <wps:cNvCnPr/>
                    <wps:spPr>
                      <a:xfrm>
                        <a:off x="0" y="0"/>
                        <a:ext cx="5974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ABC18B" id="Straight Connector 1"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9pt,-1.55pt" to="46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" strokecolor="black [3040]"/>
          </w:pict>
        </mc:Fallback>
      </mc:AlternateContent>
    </w:r>
    <w:r>
      <w:t>Incentivised Target Cost Delivery Deed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87E8C" w14:textId="07F7F7F2" w:rsidR="00267051" w:rsidRDefault="00267051" w:rsidP="00D56BAD">
    <w:pPr>
      <w:framePr w:wrap="around" w:vAnchor="text" w:hAnchor="margin" w:xAlign="right" w:y="1"/>
    </w:pPr>
    <w:r>
      <w:fldChar w:fldCharType="begin"/>
    </w:r>
    <w:r>
      <w:instrText xml:space="preserve">PAGE  </w:instrText>
    </w:r>
    <w:r>
      <w:fldChar w:fldCharType="separate"/>
    </w:r>
    <w:r>
      <w:rPr>
        <w:noProof/>
      </w:rPr>
      <w:t>3</w:t>
    </w:r>
    <w:r>
      <w:fldChar w:fldCharType="end"/>
    </w:r>
  </w:p>
  <w:p w14:paraId="325B7217" w14:textId="77777777" w:rsidR="00267051" w:rsidRDefault="00267051" w:rsidP="00B33934">
    <w:pPr>
      <w:tabs>
        <w:tab w:val="center" w:pos="4678"/>
      </w:tabs>
    </w:pPr>
    <w:r>
      <w:rPr>
        <w:noProof/>
        <w:lang w:eastAsia="en-AU"/>
      </w:rPr>
      <mc:AlternateContent>
        <mc:Choice Requires="wps">
          <w:drawing>
            <wp:anchor distT="0" distB="0" distL="114300" distR="114300" simplePos="0" relativeHeight="251660288" behindDoc="0" locked="0" layoutInCell="1" allowOverlap="1" wp14:anchorId="7B8D57E9" wp14:editId="78728924">
              <wp:simplePos x="0" y="0"/>
              <wp:positionH relativeFrom="column">
                <wp:posOffset>-24130</wp:posOffset>
              </wp:positionH>
              <wp:positionV relativeFrom="paragraph">
                <wp:posOffset>-19685</wp:posOffset>
              </wp:positionV>
              <wp:extent cx="5974080" cy="0"/>
              <wp:effectExtent l="0" t="0" r="26670" b="19050"/>
              <wp:wrapNone/>
              <wp:docPr id="3" name="Straight Connector 3"/>
              <wp:cNvGraphicFramePr/>
              <a:graphic xmlns:a="http://schemas.openxmlformats.org/drawingml/2006/main">
                <a:graphicData uri="http://schemas.microsoft.com/office/word/2010/wordprocessingShape">
                  <wps:wsp>
                    <wps:cNvCnPr/>
                    <wps:spPr>
                      <a:xfrm>
                        <a:off x="0" y="0"/>
                        <a:ext cx="5974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5657A9"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pt,-1.55pt" to="46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" strokecolor="black [3040]"/>
          </w:pict>
        </mc:Fallback>
      </mc:AlternateContent>
    </w:r>
    <w:r>
      <w:tab/>
      <w:t>Incentivised Target Cost Delivery Deed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AF1E8" w14:textId="77777777" w:rsidR="00B53413" w:rsidRDefault="00B53413">
      <w:r>
        <w:separator/>
      </w:r>
    </w:p>
    <w:p w14:paraId="3C3F56CE" w14:textId="77777777" w:rsidR="00B53413" w:rsidRDefault="00B53413"/>
  </w:footnote>
  <w:footnote w:type="continuationSeparator" w:id="0">
    <w:p w14:paraId="2FC53137" w14:textId="77777777" w:rsidR="00B53413" w:rsidRDefault="00B53413">
      <w:r>
        <w:continuationSeparator/>
      </w:r>
    </w:p>
    <w:p w14:paraId="3AFDC533" w14:textId="77777777" w:rsidR="00B53413" w:rsidRDefault="00B534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440EB" w14:textId="77777777" w:rsidR="00267051" w:rsidRPr="0082225C" w:rsidRDefault="00267051" w:rsidP="00EE0CC8">
    <w:pPr>
      <w:ind w:right="20"/>
      <w:jc w:val="right"/>
      <w:rPr>
        <w:b/>
      </w:rPr>
    </w:pPr>
    <w:r>
      <w:rPr>
        <w:noProof/>
        <w:lang w:eastAsia="en-AU"/>
      </w:rPr>
      <w:drawing>
        <wp:inline distT="0" distB="0" distL="0" distR="0" wp14:anchorId="00374332" wp14:editId="63197A1A">
          <wp:extent cx="2186305" cy="651510"/>
          <wp:effectExtent l="0" t="0" r="4445" b="0"/>
          <wp:docPr id="21" name="Picture 21" descr="cid:_1_0742D5340742D3E400213DCFCA2580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_1_0742D5340742D3E400213DCFCA2580B3"/>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186305" cy="65151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C3A5A" w14:textId="77777777" w:rsidR="00267051" w:rsidRDefault="00267051" w:rsidP="005C7E8E">
    <w:pPr>
      <w:jc w:val="right"/>
    </w:pPr>
    <w:r>
      <w:rPr>
        <w:noProof/>
        <w:lang w:eastAsia="en-AU"/>
      </w:rPr>
      <w:drawing>
        <wp:inline distT="0" distB="0" distL="0" distR="0" wp14:anchorId="636E2657" wp14:editId="13C1B93D">
          <wp:extent cx="2186305" cy="651510"/>
          <wp:effectExtent l="0" t="0" r="4445" b="0"/>
          <wp:docPr id="22" name="Picture 22" descr="cid:_1_0742D5340742D3E400213DCFCA2580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_1_0742D5340742D3E400213DCFCA2580B3"/>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186305" cy="6515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26260D8"/>
    <w:lvl w:ilvl="0">
      <w:start w:val="1"/>
      <w:numFmt w:val="decimal"/>
      <w:lvlText w:val="%1."/>
      <w:lvlJc w:val="left"/>
      <w:pPr>
        <w:tabs>
          <w:tab w:val="num" w:pos="360"/>
        </w:tabs>
        <w:ind w:left="360" w:hanging="360"/>
      </w:pPr>
    </w:lvl>
  </w:abstractNum>
  <w:abstractNum w:abstractNumId="1" w15:restartNumberingAfterBreak="0">
    <w:nsid w:val="013F791D"/>
    <w:multiLevelType w:val="multilevel"/>
    <w:tmpl w:val="94BEA5E2"/>
    <w:lvl w:ilvl="0">
      <w:start w:val="1"/>
      <w:numFmt w:val="none"/>
      <w:suff w:val="nothing"/>
      <w:lvlText w:val="%1"/>
      <w:lvlJc w:val="left"/>
      <w:pPr>
        <w:ind w:left="782" w:firstLine="0"/>
      </w:pPr>
      <w:rPr>
        <w:rFonts w:hint="default"/>
      </w:rPr>
    </w:lvl>
    <w:lvl w:ilvl="1">
      <w:start w:val="1"/>
      <w:numFmt w:val="lowerLetter"/>
      <w:lvlText w:val="(%2)"/>
      <w:lvlJc w:val="left"/>
      <w:pPr>
        <w:tabs>
          <w:tab w:val="num" w:pos="1406"/>
        </w:tabs>
        <w:ind w:left="1406" w:hanging="624"/>
      </w:pPr>
      <w:rPr>
        <w:rFonts w:hint="default"/>
      </w:rPr>
    </w:lvl>
    <w:lvl w:ilvl="2">
      <w:start w:val="1"/>
      <w:numFmt w:val="lowerRoman"/>
      <w:lvlText w:val="(%3)"/>
      <w:lvlJc w:val="left"/>
      <w:pPr>
        <w:tabs>
          <w:tab w:val="num" w:pos="2030"/>
        </w:tabs>
        <w:ind w:left="2030" w:hanging="624"/>
      </w:pPr>
      <w:rPr>
        <w:rFonts w:hint="default"/>
      </w:rPr>
    </w:lvl>
    <w:lvl w:ilvl="3">
      <w:start w:val="1"/>
      <w:numFmt w:val="upperLetter"/>
      <w:lvlText w:val="(%4)"/>
      <w:lvlJc w:val="left"/>
      <w:pPr>
        <w:tabs>
          <w:tab w:val="num" w:pos="2654"/>
        </w:tabs>
        <w:ind w:left="2654" w:hanging="62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1B59B9"/>
    <w:multiLevelType w:val="multilevel"/>
    <w:tmpl w:val="D354F8D6"/>
    <w:lvl w:ilvl="0">
      <w:numFmt w:val="none"/>
      <w:suff w:val="nothing"/>
      <w:lvlText w:val=""/>
      <w:lvlJc w:val="left"/>
      <w:pPr>
        <w:ind w:left="964" w:firstLine="0"/>
      </w:pPr>
      <w:rPr>
        <w:rFonts w:ascii="Times New Roman" w:hAnsi="Times New Roman" w:hint="default"/>
        <w:b w:val="0"/>
        <w:i w:val="0"/>
        <w:caps w:val="0"/>
        <w:sz w:val="22"/>
        <w:szCs w:val="22"/>
        <w:u w:val="none"/>
      </w:rPr>
    </w:lvl>
    <w:lvl w:ilvl="1">
      <w:start w:val="1"/>
      <w:numFmt w:val="lowerLetter"/>
      <w:lvlText w:val="(%2)"/>
      <w:lvlJc w:val="left"/>
      <w:pPr>
        <w:tabs>
          <w:tab w:val="num" w:pos="1928"/>
        </w:tabs>
        <w:ind w:left="1928" w:hanging="964"/>
      </w:pPr>
      <w:rPr>
        <w:rFonts w:ascii="Arial" w:hAnsi="Arial" w:hint="default"/>
        <w:b w:val="0"/>
        <w:i w:val="0"/>
        <w:sz w:val="20"/>
        <w:szCs w:val="22"/>
        <w:u w:val="none"/>
      </w:rPr>
    </w:lvl>
    <w:lvl w:ilvl="2">
      <w:start w:val="1"/>
      <w:numFmt w:val="lowerRoman"/>
      <w:lvlText w:val="(%3)"/>
      <w:lvlJc w:val="left"/>
      <w:pPr>
        <w:tabs>
          <w:tab w:val="num" w:pos="2892"/>
        </w:tabs>
        <w:ind w:left="2892" w:hanging="964"/>
      </w:pPr>
      <w:rPr>
        <w:rFonts w:ascii="Arial" w:hAnsi="Arial" w:hint="default"/>
        <w:b w:val="0"/>
        <w:i w:val="0"/>
        <w:sz w:val="20"/>
        <w:u w:val="none"/>
      </w:rPr>
    </w:lvl>
    <w:lvl w:ilvl="3">
      <w:start w:val="1"/>
      <w:numFmt w:val="upperLetter"/>
      <w:lvlText w:val="%4."/>
      <w:lvlJc w:val="left"/>
      <w:pPr>
        <w:tabs>
          <w:tab w:val="num" w:pos="3856"/>
        </w:tabs>
        <w:ind w:left="3856" w:hanging="964"/>
      </w:pPr>
      <w:rPr>
        <w:rFonts w:ascii="Arial" w:hAnsi="Arial" w:hint="default"/>
        <w:sz w:val="20"/>
        <w:u w:val="none"/>
      </w:rPr>
    </w:lvl>
    <w:lvl w:ilvl="4">
      <w:start w:val="1"/>
      <w:numFmt w:val="none"/>
      <w:lvlText w:val="%5"/>
      <w:lvlJc w:val="left"/>
      <w:pPr>
        <w:tabs>
          <w:tab w:val="num" w:pos="3856"/>
        </w:tabs>
        <w:ind w:left="3856" w:hanging="964"/>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3" w15:restartNumberingAfterBreak="0">
    <w:nsid w:val="0A7B2FAA"/>
    <w:multiLevelType w:val="multilevel"/>
    <w:tmpl w:val="959E5978"/>
    <w:lvl w:ilvl="0">
      <w:numFmt w:val="none"/>
      <w:suff w:val="nothing"/>
      <w:lvlText w:val=""/>
      <w:lvlJc w:val="left"/>
      <w:pPr>
        <w:ind w:left="964" w:firstLine="0"/>
      </w:pPr>
      <w:rPr>
        <w:rFonts w:ascii="Times New Roman" w:hAnsi="Times New Roman" w:hint="default"/>
        <w:b w:val="0"/>
        <w:i w:val="0"/>
        <w:caps w:val="0"/>
        <w:sz w:val="22"/>
        <w:szCs w:val="22"/>
        <w:u w:val="none"/>
      </w:rPr>
    </w:lvl>
    <w:lvl w:ilvl="1">
      <w:start w:val="1"/>
      <w:numFmt w:val="lowerLetter"/>
      <w:lvlText w:val="(%2)"/>
      <w:lvlJc w:val="left"/>
      <w:pPr>
        <w:tabs>
          <w:tab w:val="num" w:pos="1928"/>
        </w:tabs>
        <w:ind w:left="1928" w:hanging="964"/>
      </w:pPr>
      <w:rPr>
        <w:rFonts w:ascii="Arial" w:hAnsi="Arial" w:hint="default"/>
        <w:b w:val="0"/>
        <w:i w:val="0"/>
        <w:sz w:val="20"/>
        <w:szCs w:val="22"/>
        <w:u w:val="none"/>
      </w:rPr>
    </w:lvl>
    <w:lvl w:ilvl="2">
      <w:start w:val="1"/>
      <w:numFmt w:val="lowerRoman"/>
      <w:lvlText w:val="(%3)"/>
      <w:lvlJc w:val="left"/>
      <w:pPr>
        <w:tabs>
          <w:tab w:val="num" w:pos="3233"/>
        </w:tabs>
        <w:ind w:left="3233" w:hanging="964"/>
      </w:pPr>
      <w:rPr>
        <w:rFonts w:ascii="Arial" w:hAnsi="Arial" w:hint="default"/>
        <w:b w:val="0"/>
        <w:i w:val="0"/>
        <w:sz w:val="20"/>
        <w:u w:val="none"/>
      </w:rPr>
    </w:lvl>
    <w:lvl w:ilvl="3">
      <w:start w:val="1"/>
      <w:numFmt w:val="upperLetter"/>
      <w:lvlText w:val="%4."/>
      <w:lvlJc w:val="left"/>
      <w:pPr>
        <w:tabs>
          <w:tab w:val="num" w:pos="3856"/>
        </w:tabs>
        <w:ind w:left="3856" w:hanging="964"/>
      </w:pPr>
      <w:rPr>
        <w:rFonts w:ascii="Arial" w:hAnsi="Arial" w:hint="default"/>
        <w:b w:val="0"/>
        <w:i w:val="0"/>
        <w:sz w:val="20"/>
        <w:u w:val="none"/>
      </w:rPr>
    </w:lvl>
    <w:lvl w:ilvl="4">
      <w:start w:val="1"/>
      <w:numFmt w:val="none"/>
      <w:lvlText w:val="%5"/>
      <w:lvlJc w:val="left"/>
      <w:pPr>
        <w:tabs>
          <w:tab w:val="num" w:pos="3856"/>
        </w:tabs>
        <w:ind w:left="3856" w:hanging="964"/>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4" w15:restartNumberingAfterBreak="0">
    <w:nsid w:val="0B670DED"/>
    <w:multiLevelType w:val="multilevel"/>
    <w:tmpl w:val="35B24AE4"/>
    <w:lvl w:ilvl="0">
      <w:start w:val="1"/>
      <w:numFmt w:val="decimal"/>
      <w:lvlText w:val="%1."/>
      <w:lvlJc w:val="left"/>
      <w:pPr>
        <w:tabs>
          <w:tab w:val="num" w:pos="964"/>
        </w:tabs>
        <w:ind w:left="964" w:hanging="964"/>
      </w:pPr>
      <w:rPr>
        <w:rFonts w:hint="default"/>
        <w:b w:val="0"/>
        <w:i w:val="0"/>
        <w:caps/>
        <w:sz w:val="20"/>
        <w:szCs w:val="22"/>
        <w:u w:val="none"/>
      </w:rPr>
    </w:lvl>
    <w:lvl w:ilvl="1">
      <w:start w:val="1"/>
      <w:numFmt w:val="decimal"/>
      <w:lvlText w:val="%1.%2"/>
      <w:lvlJc w:val="left"/>
      <w:pPr>
        <w:tabs>
          <w:tab w:val="num" w:pos="964"/>
        </w:tabs>
        <w:ind w:left="964" w:hanging="964"/>
      </w:pPr>
      <w:rPr>
        <w:rFonts w:ascii="Arial" w:hAnsi="Arial" w:hint="default"/>
        <w:b w:val="0"/>
        <w:i w:val="0"/>
        <w:sz w:val="20"/>
        <w:u w:val="none"/>
      </w:rPr>
    </w:lvl>
    <w:lvl w:ilvl="2">
      <w:start w:val="1"/>
      <w:numFmt w:val="lowerLetter"/>
      <w:lvlText w:val="(%3)"/>
      <w:lvlJc w:val="left"/>
      <w:pPr>
        <w:tabs>
          <w:tab w:val="num" w:pos="1928"/>
        </w:tabs>
        <w:ind w:left="1928" w:hanging="964"/>
      </w:pPr>
      <w:rPr>
        <w:rFonts w:ascii="Arial" w:hAnsi="Arial" w:hint="default"/>
        <w:b w:val="0"/>
        <w:i w:val="0"/>
        <w:sz w:val="20"/>
        <w:u w:val="none"/>
      </w:rPr>
    </w:lvl>
    <w:lvl w:ilvl="3">
      <w:start w:val="1"/>
      <w:numFmt w:val="lowerRoman"/>
      <w:lvlText w:val="(%4)"/>
      <w:lvlJc w:val="left"/>
      <w:pPr>
        <w:tabs>
          <w:tab w:val="num" w:pos="2891"/>
        </w:tabs>
        <w:ind w:left="2891" w:hanging="963"/>
      </w:pPr>
      <w:rPr>
        <w:rFonts w:ascii="Arial" w:hAnsi="Arial" w:hint="default"/>
        <w:b w:val="0"/>
        <w:i w:val="0"/>
        <w:sz w:val="20"/>
        <w:u w:val="none"/>
      </w:rPr>
    </w:lvl>
    <w:lvl w:ilvl="4">
      <w:start w:val="1"/>
      <w:numFmt w:val="upperLetter"/>
      <w:lvlText w:val="%5."/>
      <w:lvlJc w:val="left"/>
      <w:pPr>
        <w:tabs>
          <w:tab w:val="num" w:pos="3855"/>
        </w:tabs>
        <w:ind w:left="3855" w:hanging="964"/>
      </w:pPr>
      <w:rPr>
        <w:rFonts w:ascii="Arial" w:hAnsi="Arial" w:hint="default"/>
        <w:b w:val="0"/>
        <w:i w:val="0"/>
        <w:sz w:val="20"/>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5" w15:restartNumberingAfterBreak="0">
    <w:nsid w:val="0EBF7285"/>
    <w:multiLevelType w:val="multilevel"/>
    <w:tmpl w:val="D354F8D6"/>
    <w:lvl w:ilvl="0">
      <w:numFmt w:val="none"/>
      <w:suff w:val="nothing"/>
      <w:lvlText w:val=""/>
      <w:lvlJc w:val="left"/>
      <w:pPr>
        <w:ind w:left="964" w:firstLine="0"/>
      </w:pPr>
      <w:rPr>
        <w:rFonts w:ascii="Times New Roman" w:hAnsi="Times New Roman" w:hint="default"/>
        <w:b w:val="0"/>
        <w:i w:val="0"/>
        <w:caps w:val="0"/>
        <w:sz w:val="22"/>
        <w:szCs w:val="22"/>
        <w:u w:val="none"/>
      </w:rPr>
    </w:lvl>
    <w:lvl w:ilvl="1">
      <w:start w:val="1"/>
      <w:numFmt w:val="lowerLetter"/>
      <w:lvlText w:val="(%2)"/>
      <w:lvlJc w:val="left"/>
      <w:pPr>
        <w:tabs>
          <w:tab w:val="num" w:pos="1928"/>
        </w:tabs>
        <w:ind w:left="1928" w:hanging="964"/>
      </w:pPr>
      <w:rPr>
        <w:rFonts w:ascii="Arial" w:hAnsi="Arial" w:hint="default"/>
        <w:b w:val="0"/>
        <w:i w:val="0"/>
        <w:sz w:val="20"/>
        <w:szCs w:val="22"/>
        <w:u w:val="none"/>
      </w:rPr>
    </w:lvl>
    <w:lvl w:ilvl="2">
      <w:start w:val="1"/>
      <w:numFmt w:val="lowerRoman"/>
      <w:lvlText w:val="(%3)"/>
      <w:lvlJc w:val="left"/>
      <w:pPr>
        <w:tabs>
          <w:tab w:val="num" w:pos="2892"/>
        </w:tabs>
        <w:ind w:left="2892" w:hanging="964"/>
      </w:pPr>
      <w:rPr>
        <w:rFonts w:ascii="Arial" w:hAnsi="Arial" w:hint="default"/>
        <w:b w:val="0"/>
        <w:i w:val="0"/>
        <w:sz w:val="20"/>
        <w:u w:val="none"/>
      </w:rPr>
    </w:lvl>
    <w:lvl w:ilvl="3">
      <w:start w:val="1"/>
      <w:numFmt w:val="upperLetter"/>
      <w:lvlText w:val="%4."/>
      <w:lvlJc w:val="left"/>
      <w:pPr>
        <w:tabs>
          <w:tab w:val="num" w:pos="3856"/>
        </w:tabs>
        <w:ind w:left="3856" w:hanging="964"/>
      </w:pPr>
      <w:rPr>
        <w:rFonts w:ascii="Arial" w:hAnsi="Arial" w:hint="default"/>
        <w:sz w:val="20"/>
        <w:u w:val="none"/>
      </w:rPr>
    </w:lvl>
    <w:lvl w:ilvl="4">
      <w:start w:val="1"/>
      <w:numFmt w:val="none"/>
      <w:lvlText w:val="%5"/>
      <w:lvlJc w:val="left"/>
      <w:pPr>
        <w:tabs>
          <w:tab w:val="num" w:pos="3856"/>
        </w:tabs>
        <w:ind w:left="3856" w:hanging="964"/>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6" w15:restartNumberingAfterBreak="0">
    <w:nsid w:val="107B7BA4"/>
    <w:multiLevelType w:val="multilevel"/>
    <w:tmpl w:val="8AFEB994"/>
    <w:lvl w:ilvl="0">
      <w:start w:val="1"/>
      <w:numFmt w:val="decimal"/>
      <w:lvlText w:val="%1."/>
      <w:lvlJc w:val="left"/>
      <w:pPr>
        <w:tabs>
          <w:tab w:val="num" w:pos="964"/>
        </w:tabs>
        <w:ind w:left="964" w:hanging="964"/>
      </w:pPr>
      <w:rPr>
        <w:rFonts w:ascii="Arial Bold" w:hAnsi="Arial Bold" w:hint="default"/>
        <w:b/>
        <w:i w:val="0"/>
        <w:caps/>
        <w:sz w:val="22"/>
        <w:szCs w:val="22"/>
        <w:u w:val="none"/>
      </w:rPr>
    </w:lvl>
    <w:lvl w:ilvl="1">
      <w:start w:val="1"/>
      <w:numFmt w:val="decimal"/>
      <w:lvlText w:val="%1.%2"/>
      <w:lvlJc w:val="left"/>
      <w:pPr>
        <w:tabs>
          <w:tab w:val="num" w:pos="964"/>
        </w:tabs>
        <w:ind w:left="964" w:hanging="964"/>
      </w:pPr>
      <w:rPr>
        <w:rFonts w:ascii="Arial Bold" w:hAnsi="Arial Bold" w:hint="default"/>
        <w:b/>
        <w:i w:val="0"/>
        <w:sz w:val="22"/>
        <w:szCs w:val="22"/>
        <w:u w:val="none"/>
      </w:rPr>
    </w:lvl>
    <w:lvl w:ilvl="2">
      <w:start w:val="1"/>
      <w:numFmt w:val="lowerLetter"/>
      <w:lvlText w:val="(%3)"/>
      <w:lvlJc w:val="left"/>
      <w:pPr>
        <w:tabs>
          <w:tab w:val="num" w:pos="964"/>
        </w:tabs>
        <w:ind w:left="964" w:hanging="964"/>
      </w:pPr>
      <w:rPr>
        <w:rFonts w:ascii="Times New Roman" w:hAnsi="Times New Roman" w:hint="default"/>
        <w:b w:val="0"/>
        <w:i w:val="0"/>
        <w:sz w:val="20"/>
        <w:szCs w:val="20"/>
        <w:u w:val="none"/>
      </w:rPr>
    </w:lvl>
    <w:lvl w:ilvl="3">
      <w:start w:val="1"/>
      <w:numFmt w:val="lowerRoman"/>
      <w:lvlText w:val="(%4)"/>
      <w:lvlJc w:val="left"/>
      <w:pPr>
        <w:tabs>
          <w:tab w:val="num" w:pos="1928"/>
        </w:tabs>
        <w:ind w:left="1928" w:hanging="964"/>
      </w:pPr>
      <w:rPr>
        <w:rFonts w:ascii="Times New Roman" w:hAnsi="Times New Roman" w:hint="default"/>
        <w:b w:val="0"/>
        <w:i w:val="0"/>
        <w:sz w:val="20"/>
        <w:szCs w:val="20"/>
        <w:u w:val="none"/>
      </w:rPr>
    </w:lvl>
    <w:lvl w:ilvl="4">
      <w:start w:val="1"/>
      <w:numFmt w:val="upperLetter"/>
      <w:lvlText w:val="%5."/>
      <w:lvlJc w:val="left"/>
      <w:pPr>
        <w:tabs>
          <w:tab w:val="num" w:pos="2892"/>
        </w:tabs>
        <w:ind w:left="2892" w:hanging="964"/>
      </w:pPr>
      <w:rPr>
        <w:rFonts w:ascii="Times New Roman" w:hAnsi="Times New Roman" w:hint="default"/>
        <w:b w:val="0"/>
        <w:i w:val="0"/>
        <w:sz w:val="20"/>
        <w:szCs w:val="20"/>
        <w:u w:val="none"/>
      </w:rPr>
    </w:lvl>
    <w:lvl w:ilvl="5">
      <w:start w:val="1"/>
      <w:numFmt w:val="decimal"/>
      <w:lvlText w:val="%6)"/>
      <w:lvlJc w:val="left"/>
      <w:pPr>
        <w:tabs>
          <w:tab w:val="num" w:pos="3856"/>
        </w:tabs>
        <w:ind w:left="3856" w:hanging="964"/>
      </w:pPr>
      <w:rPr>
        <w:rFonts w:ascii="Times New Roman" w:hAnsi="Times New Roman" w:hint="default"/>
        <w:b w:val="0"/>
        <w:i w:val="0"/>
        <w:sz w:val="20"/>
        <w:szCs w:val="20"/>
        <w:u w:val="none"/>
      </w:rPr>
    </w:lvl>
    <w:lvl w:ilvl="6">
      <w:start w:val="1"/>
      <w:numFmt w:val="lowerLetter"/>
      <w:lvlText w:val="%7)"/>
      <w:lvlJc w:val="left"/>
      <w:pPr>
        <w:tabs>
          <w:tab w:val="num" w:pos="4820"/>
        </w:tabs>
        <w:ind w:left="4820" w:hanging="964"/>
      </w:pPr>
      <w:rPr>
        <w:rFonts w:ascii="Times New Roman" w:hAnsi="Times New Roman" w:hint="default"/>
        <w:b w:val="0"/>
        <w:i w:val="0"/>
        <w:sz w:val="20"/>
        <w:szCs w:val="20"/>
        <w:u w:val="none"/>
      </w:rPr>
    </w:lvl>
    <w:lvl w:ilvl="7">
      <w:start w:val="1"/>
      <w:numFmt w:val="lowerRoman"/>
      <w:lvlText w:val="%8)"/>
      <w:lvlJc w:val="left"/>
      <w:pPr>
        <w:tabs>
          <w:tab w:val="num" w:pos="5783"/>
        </w:tabs>
        <w:ind w:left="5783" w:hanging="963"/>
      </w:pPr>
      <w:rPr>
        <w:rFonts w:ascii="Times New Roman" w:hAnsi="Times New Roman" w:hint="default"/>
        <w:b w:val="0"/>
        <w:i w:val="0"/>
        <w:sz w:val="20"/>
        <w:szCs w:val="20"/>
        <w:u w:val="none"/>
      </w:rPr>
    </w:lvl>
    <w:lvl w:ilvl="8">
      <w:start w:val="1"/>
      <w:numFmt w:val="none"/>
      <w:lvlRestart w:val="0"/>
      <w:suff w:val="nothing"/>
      <w:lvlText w:val=""/>
      <w:lvlJc w:val="left"/>
      <w:pPr>
        <w:ind w:left="964" w:firstLine="0"/>
      </w:pPr>
      <w:rPr>
        <w:rFonts w:ascii="CG Omega" w:hAnsi="CG Omega" w:hint="default"/>
        <w:b w:val="0"/>
        <w:i w:val="0"/>
        <w:sz w:val="20"/>
      </w:rPr>
    </w:lvl>
  </w:abstractNum>
  <w:abstractNum w:abstractNumId="7" w15:restartNumberingAfterBreak="0">
    <w:nsid w:val="151C05A4"/>
    <w:multiLevelType w:val="multilevel"/>
    <w:tmpl w:val="F2E003D0"/>
    <w:lvl w:ilvl="0">
      <w:start w:val="1"/>
      <w:numFmt w:val="bullet"/>
      <w:pStyle w:val="ListBullet"/>
      <w:lvlText w:val=""/>
      <w:lvlJc w:val="left"/>
      <w:pPr>
        <w:tabs>
          <w:tab w:val="num" w:pos="964"/>
        </w:tabs>
        <w:ind w:left="964" w:hanging="964"/>
      </w:pPr>
      <w:rPr>
        <w:rFonts w:ascii="Symbol" w:hAnsi="Symbol" w:hint="default"/>
      </w:rPr>
    </w:lvl>
    <w:lvl w:ilvl="1">
      <w:start w:val="1"/>
      <w:numFmt w:val="bullet"/>
      <w:pStyle w:val="ListBullet2"/>
      <w:lvlText w:val=""/>
      <w:lvlJc w:val="left"/>
      <w:pPr>
        <w:tabs>
          <w:tab w:val="num" w:pos="1928"/>
        </w:tabs>
        <w:ind w:left="1928" w:hanging="964"/>
      </w:pPr>
      <w:rPr>
        <w:rFonts w:ascii="Symbol" w:hAnsi="Symbol" w:hint="default"/>
      </w:rPr>
    </w:lvl>
    <w:lvl w:ilvl="2">
      <w:start w:val="1"/>
      <w:numFmt w:val="bullet"/>
      <w:pStyle w:val="ListBullet3"/>
      <w:lvlText w:val=""/>
      <w:lvlJc w:val="left"/>
      <w:pPr>
        <w:tabs>
          <w:tab w:val="num" w:pos="2892"/>
        </w:tabs>
        <w:ind w:left="2892" w:hanging="964"/>
      </w:pPr>
      <w:rPr>
        <w:rFonts w:ascii="Symbol" w:hAnsi="Symbol" w:hint="default"/>
      </w:rPr>
    </w:lvl>
    <w:lvl w:ilvl="3">
      <w:start w:val="1"/>
      <w:numFmt w:val="bullet"/>
      <w:pStyle w:val="ListBullet4"/>
      <w:lvlText w:val=""/>
      <w:lvlJc w:val="left"/>
      <w:pPr>
        <w:tabs>
          <w:tab w:val="num" w:pos="3856"/>
        </w:tabs>
        <w:ind w:left="3856" w:hanging="964"/>
      </w:pPr>
      <w:rPr>
        <w:rFonts w:ascii="Symbol" w:hAnsi="Symbol" w:hint="default"/>
      </w:rPr>
    </w:lvl>
    <w:lvl w:ilvl="4">
      <w:start w:val="1"/>
      <w:numFmt w:val="bullet"/>
      <w:pStyle w:val="ListBullet5"/>
      <w:lvlText w:val=""/>
      <w:lvlJc w:val="left"/>
      <w:pPr>
        <w:tabs>
          <w:tab w:val="num" w:pos="4820"/>
        </w:tabs>
        <w:ind w:left="4820" w:hanging="964"/>
      </w:pPr>
      <w:rPr>
        <w:rFonts w:ascii="Symbol" w:hAnsi="Symbo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182442A7"/>
    <w:multiLevelType w:val="hybridMultilevel"/>
    <w:tmpl w:val="6614A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EF0B6D"/>
    <w:multiLevelType w:val="multilevel"/>
    <w:tmpl w:val="CE6A5AEA"/>
    <w:lvl w:ilvl="0">
      <w:start w:val="1"/>
      <w:numFmt w:val="none"/>
      <w:suff w:val="nothing"/>
      <w:lvlText w:val=""/>
      <w:lvlJc w:val="left"/>
      <w:pPr>
        <w:ind w:left="567" w:firstLine="0"/>
      </w:pPr>
      <w:rPr>
        <w:rFonts w:ascii="Arial" w:hAnsi="Arial" w:hint="default"/>
        <w:sz w:val="20"/>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701" w:firstLine="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25055F44"/>
    <w:multiLevelType w:val="multilevel"/>
    <w:tmpl w:val="5560BFAA"/>
    <w:lvl w:ilvl="0">
      <w:start w:val="1"/>
      <w:numFmt w:val="decimal"/>
      <w:lvlText w:val="%1."/>
      <w:lvlJc w:val="left"/>
      <w:pPr>
        <w:tabs>
          <w:tab w:val="num" w:pos="964"/>
        </w:tabs>
        <w:ind w:left="964" w:hanging="964"/>
      </w:pPr>
      <w:rPr>
        <w:rFonts w:hint="default"/>
        <w:b w:val="0"/>
        <w:i w:val="0"/>
        <w:caps/>
        <w:sz w:val="20"/>
        <w:szCs w:val="22"/>
        <w:u w:val="none"/>
      </w:rPr>
    </w:lvl>
    <w:lvl w:ilvl="1">
      <w:start w:val="1"/>
      <w:numFmt w:val="decimal"/>
      <w:lvlText w:val="%1.%2"/>
      <w:lvlJc w:val="left"/>
      <w:pPr>
        <w:tabs>
          <w:tab w:val="num" w:pos="964"/>
        </w:tabs>
        <w:ind w:left="964" w:hanging="964"/>
      </w:pPr>
      <w:rPr>
        <w:rFonts w:ascii="Arial" w:hAnsi="Arial" w:hint="default"/>
        <w:b w:val="0"/>
        <w:i w:val="0"/>
        <w:sz w:val="20"/>
        <w:u w:val="none"/>
      </w:rPr>
    </w:lvl>
    <w:lvl w:ilvl="2">
      <w:start w:val="1"/>
      <w:numFmt w:val="lowerLetter"/>
      <w:lvlText w:val="(%3)"/>
      <w:lvlJc w:val="left"/>
      <w:pPr>
        <w:tabs>
          <w:tab w:val="num" w:pos="1928"/>
        </w:tabs>
        <w:ind w:left="1928" w:hanging="964"/>
      </w:pPr>
      <w:rPr>
        <w:rFonts w:ascii="Arial" w:hAnsi="Arial" w:hint="default"/>
        <w:b w:val="0"/>
        <w:i w:val="0"/>
        <w:sz w:val="20"/>
        <w:u w:val="none"/>
      </w:rPr>
    </w:lvl>
    <w:lvl w:ilvl="3">
      <w:start w:val="1"/>
      <w:numFmt w:val="lowerRoman"/>
      <w:lvlText w:val="(%4)"/>
      <w:lvlJc w:val="left"/>
      <w:pPr>
        <w:tabs>
          <w:tab w:val="num" w:pos="2891"/>
        </w:tabs>
        <w:ind w:left="2891" w:hanging="963"/>
      </w:pPr>
      <w:rPr>
        <w:rFonts w:ascii="Arial" w:hAnsi="Arial" w:hint="default"/>
        <w:b w:val="0"/>
        <w:i w:val="0"/>
        <w:sz w:val="20"/>
        <w:u w:val="none"/>
      </w:rPr>
    </w:lvl>
    <w:lvl w:ilvl="4">
      <w:start w:val="1"/>
      <w:numFmt w:val="upperLetter"/>
      <w:lvlText w:val="%5."/>
      <w:lvlJc w:val="left"/>
      <w:pPr>
        <w:tabs>
          <w:tab w:val="num" w:pos="3855"/>
        </w:tabs>
        <w:ind w:left="3855" w:hanging="964"/>
      </w:pPr>
      <w:rPr>
        <w:rFonts w:ascii="Arial" w:hAnsi="Arial" w:hint="default"/>
        <w:b w:val="0"/>
        <w:i w:val="0"/>
        <w:sz w:val="20"/>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11" w15:restartNumberingAfterBreak="0">
    <w:nsid w:val="279D5ABD"/>
    <w:multiLevelType w:val="multilevel"/>
    <w:tmpl w:val="EFBCB60A"/>
    <w:lvl w:ilvl="0">
      <w:start w:val="1"/>
      <w:numFmt w:val="decimal"/>
      <w:lvlText w:val="%1."/>
      <w:lvlJc w:val="left"/>
      <w:pPr>
        <w:tabs>
          <w:tab w:val="num" w:pos="964"/>
        </w:tabs>
        <w:ind w:left="964" w:hanging="964"/>
      </w:pPr>
      <w:rPr>
        <w:rFonts w:ascii="Arial" w:hAnsi="Arial" w:hint="default"/>
        <w:b/>
        <w:i w:val="0"/>
        <w:caps/>
        <w:sz w:val="28"/>
        <w:u w:val="none"/>
      </w:rPr>
    </w:lvl>
    <w:lvl w:ilvl="1">
      <w:start w:val="1"/>
      <w:numFmt w:val="decimal"/>
      <w:lvlText w:val="%1.%2"/>
      <w:lvlJc w:val="left"/>
      <w:pPr>
        <w:tabs>
          <w:tab w:val="num" w:pos="964"/>
        </w:tabs>
        <w:ind w:left="964" w:hanging="964"/>
      </w:pPr>
      <w:rPr>
        <w:rFonts w:ascii="Arial" w:hAnsi="Arial" w:hint="default"/>
        <w:b/>
        <w:i w:val="0"/>
        <w:sz w:val="24"/>
        <w:u w:val="none"/>
      </w:rPr>
    </w:lvl>
    <w:lvl w:ilvl="2">
      <w:start w:val="1"/>
      <w:numFmt w:val="lowerLetter"/>
      <w:lvlText w:val="(%3)"/>
      <w:lvlJc w:val="left"/>
      <w:pPr>
        <w:ind w:left="1985" w:hanging="993"/>
      </w:pPr>
      <w:rPr>
        <w:rFonts w:ascii="Arial" w:hAnsi="Arial" w:hint="default"/>
        <w:b w:val="0"/>
        <w:i w:val="0"/>
        <w:color w:val="auto"/>
        <w:sz w:val="20"/>
        <w:u w:val="none"/>
      </w:rPr>
    </w:lvl>
    <w:lvl w:ilvl="3">
      <w:start w:val="1"/>
      <w:numFmt w:val="lowerRoman"/>
      <w:lvlText w:val="(%4)"/>
      <w:lvlJc w:val="left"/>
      <w:pPr>
        <w:tabs>
          <w:tab w:val="num" w:pos="2892"/>
        </w:tabs>
        <w:ind w:left="2892" w:hanging="907"/>
      </w:pPr>
      <w:rPr>
        <w:rFonts w:ascii="Arial" w:hAnsi="Arial" w:hint="default"/>
        <w:b w:val="0"/>
        <w:i w:val="0"/>
        <w:color w:val="auto"/>
        <w:sz w:val="20"/>
        <w:u w:val="none"/>
      </w:rPr>
    </w:lvl>
    <w:lvl w:ilvl="4">
      <w:start w:val="1"/>
      <w:numFmt w:val="upperLetter"/>
      <w:lvlText w:val="%5."/>
      <w:lvlJc w:val="left"/>
      <w:pPr>
        <w:tabs>
          <w:tab w:val="num" w:pos="3856"/>
        </w:tabs>
        <w:ind w:left="3856" w:hanging="964"/>
      </w:pPr>
      <w:rPr>
        <w:rFonts w:ascii="Arial" w:hAnsi="Arial" w:hint="default"/>
        <w:b w:val="0"/>
        <w:i w:val="0"/>
        <w:sz w:val="20"/>
        <w:u w:val="none"/>
      </w:rPr>
    </w:lvl>
    <w:lvl w:ilvl="5">
      <w:start w:val="1"/>
      <w:numFmt w:val="decimal"/>
      <w:lvlText w:val="%6)"/>
      <w:lvlJc w:val="left"/>
      <w:pPr>
        <w:tabs>
          <w:tab w:val="num" w:pos="4820"/>
        </w:tabs>
        <w:ind w:left="4820" w:hanging="964"/>
      </w:pPr>
      <w:rPr>
        <w:rFonts w:ascii="Arial" w:hAnsi="Arial" w:hint="default"/>
        <w:b w:val="0"/>
        <w:i w:val="0"/>
        <w:sz w:val="20"/>
        <w:u w:val="none"/>
      </w:rPr>
    </w:lvl>
    <w:lvl w:ilvl="6">
      <w:start w:val="1"/>
      <w:numFmt w:val="lowerLetter"/>
      <w:lvlText w:val="%7)"/>
      <w:lvlJc w:val="left"/>
      <w:pPr>
        <w:tabs>
          <w:tab w:val="num" w:pos="5783"/>
        </w:tabs>
        <w:ind w:left="5783" w:hanging="963"/>
      </w:pPr>
      <w:rPr>
        <w:rFonts w:ascii="Arial" w:hAnsi="Arial" w:hint="default"/>
        <w:b w:val="0"/>
        <w:i w:val="0"/>
        <w:sz w:val="20"/>
        <w:u w:val="none"/>
      </w:rPr>
    </w:lvl>
    <w:lvl w:ilvl="7">
      <w:start w:val="1"/>
      <w:numFmt w:val="lowerRoman"/>
      <w:lvlText w:val="%8)"/>
      <w:lvlJc w:val="left"/>
      <w:pPr>
        <w:tabs>
          <w:tab w:val="num" w:pos="6747"/>
        </w:tabs>
        <w:ind w:left="6747" w:hanging="964"/>
      </w:pPr>
      <w:rPr>
        <w:rFonts w:ascii="Arial" w:hAnsi="Arial" w:hint="default"/>
        <w:b w:val="0"/>
        <w:i w:val="0"/>
        <w:sz w:val="20"/>
        <w:u w:val="none"/>
      </w:rPr>
    </w:lvl>
    <w:lvl w:ilvl="8">
      <w:start w:val="1"/>
      <w:numFmt w:val="none"/>
      <w:lvlRestart w:val="0"/>
      <w:suff w:val="nothing"/>
      <w:lvlText w:val=""/>
      <w:lvlJc w:val="left"/>
      <w:pPr>
        <w:ind w:left="0" w:firstLine="0"/>
      </w:pPr>
      <w:rPr>
        <w:rFonts w:hint="default"/>
      </w:rPr>
    </w:lvl>
  </w:abstractNum>
  <w:abstractNum w:abstractNumId="12" w15:restartNumberingAfterBreak="0">
    <w:nsid w:val="2C167533"/>
    <w:multiLevelType w:val="multilevel"/>
    <w:tmpl w:val="0C2AF09A"/>
    <w:lvl w:ilvl="0">
      <w:start w:val="1"/>
      <w:numFmt w:val="upperLetter"/>
      <w:suff w:val="nothing"/>
      <w:lvlText w:val="Annexure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33370D56"/>
    <w:multiLevelType w:val="multilevel"/>
    <w:tmpl w:val="B182545C"/>
    <w:lvl w:ilvl="0">
      <w:start w:val="1"/>
      <w:numFmt w:val="upperLetter"/>
      <w:suff w:val="nothing"/>
      <w:lvlText w:val="Annexure %1"/>
      <w:lvlJc w:val="left"/>
      <w:pPr>
        <w:ind w:left="0" w:firstLine="0"/>
      </w:pPr>
      <w:rPr>
        <w:rFonts w:hint="default"/>
      </w:rPr>
    </w:lvl>
    <w:lvl w:ilvl="1">
      <w:start w:val="1"/>
      <w:numFmt w:val="decimal"/>
      <w:lvlText w:val="%1.%2"/>
      <w:lvlJc w:val="left"/>
      <w:pPr>
        <w:ind w:left="851" w:hanging="851"/>
      </w:pPr>
      <w:rPr>
        <w:rFonts w:hint="default"/>
      </w:rPr>
    </w:lvl>
    <w:lvl w:ilvl="2">
      <w:start w:val="1"/>
      <w:numFmt w:val="decimal"/>
      <w:lvlText w:val="%1.%2.%3"/>
      <w:lvlJc w:val="left"/>
      <w:pPr>
        <w:tabs>
          <w:tab w:val="num" w:pos="1361"/>
        </w:tabs>
        <w:ind w:left="1701" w:hanging="850"/>
      </w:pPr>
      <w:rPr>
        <w:rFonts w:hint="default"/>
      </w:rPr>
    </w:lvl>
    <w:lvl w:ilvl="3">
      <w:start w:val="1"/>
      <w:numFmt w:val="lowerLetter"/>
      <w:lvlText w:val="(%4)"/>
      <w:lvlJc w:val="left"/>
      <w:pPr>
        <w:tabs>
          <w:tab w:val="num" w:pos="2041"/>
        </w:tabs>
        <w:ind w:left="2552" w:hanging="851"/>
      </w:pPr>
      <w:rPr>
        <w:rFonts w:hint="default"/>
      </w:rPr>
    </w:lvl>
    <w:lvl w:ilvl="4">
      <w:start w:val="1"/>
      <w:numFmt w:val="lowerRoman"/>
      <w:lvlText w:val="(%5)"/>
      <w:lvlJc w:val="left"/>
      <w:pPr>
        <w:tabs>
          <w:tab w:val="num" w:pos="2552"/>
        </w:tabs>
        <w:ind w:left="3402" w:hanging="850"/>
      </w:pPr>
      <w:rPr>
        <w:rFonts w:hint="default"/>
      </w:rPr>
    </w:lvl>
    <w:lvl w:ilvl="5">
      <w:start w:val="1"/>
      <w:numFmt w:val="lowerRoman"/>
      <w:lvlText w:val="(%6)"/>
      <w:lvlJc w:val="left"/>
      <w:pPr>
        <w:ind w:left="4253" w:hanging="851"/>
      </w:pPr>
      <w:rPr>
        <w:rFonts w:hint="default"/>
      </w:rPr>
    </w:lvl>
    <w:lvl w:ilvl="6">
      <w:start w:val="1"/>
      <w:numFmt w:val="none"/>
      <w:lvlText w:val=""/>
      <w:lvlJc w:val="left"/>
      <w:pPr>
        <w:ind w:left="2520" w:hanging="36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4097B03"/>
    <w:multiLevelType w:val="multilevel"/>
    <w:tmpl w:val="35B24AE4"/>
    <w:lvl w:ilvl="0">
      <w:start w:val="1"/>
      <w:numFmt w:val="decimal"/>
      <w:lvlText w:val="%1."/>
      <w:lvlJc w:val="left"/>
      <w:pPr>
        <w:tabs>
          <w:tab w:val="num" w:pos="964"/>
        </w:tabs>
        <w:ind w:left="964" w:hanging="964"/>
      </w:pPr>
      <w:rPr>
        <w:rFonts w:hint="default"/>
        <w:b w:val="0"/>
        <w:i w:val="0"/>
        <w:caps/>
        <w:sz w:val="20"/>
        <w:szCs w:val="22"/>
        <w:u w:val="none"/>
      </w:rPr>
    </w:lvl>
    <w:lvl w:ilvl="1">
      <w:start w:val="1"/>
      <w:numFmt w:val="decimal"/>
      <w:lvlText w:val="%1.%2"/>
      <w:lvlJc w:val="left"/>
      <w:pPr>
        <w:tabs>
          <w:tab w:val="num" w:pos="964"/>
        </w:tabs>
        <w:ind w:left="964" w:hanging="964"/>
      </w:pPr>
      <w:rPr>
        <w:rFonts w:ascii="Arial" w:hAnsi="Arial" w:hint="default"/>
        <w:b w:val="0"/>
        <w:i w:val="0"/>
        <w:sz w:val="20"/>
        <w:u w:val="none"/>
      </w:rPr>
    </w:lvl>
    <w:lvl w:ilvl="2">
      <w:start w:val="1"/>
      <w:numFmt w:val="lowerLetter"/>
      <w:lvlText w:val="(%3)"/>
      <w:lvlJc w:val="left"/>
      <w:pPr>
        <w:tabs>
          <w:tab w:val="num" w:pos="1928"/>
        </w:tabs>
        <w:ind w:left="1928" w:hanging="964"/>
      </w:pPr>
      <w:rPr>
        <w:rFonts w:ascii="Arial" w:hAnsi="Arial" w:hint="default"/>
        <w:b w:val="0"/>
        <w:i w:val="0"/>
        <w:sz w:val="20"/>
        <w:u w:val="none"/>
      </w:rPr>
    </w:lvl>
    <w:lvl w:ilvl="3">
      <w:start w:val="1"/>
      <w:numFmt w:val="lowerRoman"/>
      <w:lvlText w:val="(%4)"/>
      <w:lvlJc w:val="left"/>
      <w:pPr>
        <w:tabs>
          <w:tab w:val="num" w:pos="2891"/>
        </w:tabs>
        <w:ind w:left="2891" w:hanging="963"/>
      </w:pPr>
      <w:rPr>
        <w:rFonts w:ascii="Arial" w:hAnsi="Arial" w:hint="default"/>
        <w:b w:val="0"/>
        <w:i w:val="0"/>
        <w:sz w:val="20"/>
        <w:u w:val="none"/>
      </w:rPr>
    </w:lvl>
    <w:lvl w:ilvl="4">
      <w:start w:val="1"/>
      <w:numFmt w:val="upperLetter"/>
      <w:lvlText w:val="%5."/>
      <w:lvlJc w:val="left"/>
      <w:pPr>
        <w:tabs>
          <w:tab w:val="num" w:pos="3855"/>
        </w:tabs>
        <w:ind w:left="3855" w:hanging="964"/>
      </w:pPr>
      <w:rPr>
        <w:rFonts w:ascii="Arial" w:hAnsi="Arial" w:hint="default"/>
        <w:b w:val="0"/>
        <w:i w:val="0"/>
        <w:sz w:val="20"/>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15" w15:restartNumberingAfterBreak="0">
    <w:nsid w:val="34DD5034"/>
    <w:multiLevelType w:val="multilevel"/>
    <w:tmpl w:val="0540E31E"/>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decimal"/>
      <w:lvlText w:val="(%7)"/>
      <w:lvlJc w:val="left"/>
      <w:pPr>
        <w:tabs>
          <w:tab w:val="num" w:pos="4082"/>
        </w:tabs>
        <w:ind w:left="4082" w:hanging="680"/>
      </w:pPr>
      <w:rPr>
        <w:rFonts w:hint="default"/>
      </w:rPr>
    </w:lvl>
    <w:lvl w:ilvl="7">
      <w:start w:val="1"/>
      <w:numFmt w:val="upperLetter"/>
      <w:lvlText w:val="%8."/>
      <w:lvlJc w:val="left"/>
      <w:pPr>
        <w:tabs>
          <w:tab w:val="num" w:pos="4763"/>
        </w:tabs>
        <w:ind w:left="4763" w:hanging="681"/>
      </w:pPr>
      <w:rPr>
        <w:rFonts w:hint="default"/>
      </w:rPr>
    </w:lvl>
    <w:lvl w:ilvl="8">
      <w:start w:val="1"/>
      <w:numFmt w:val="upperRoman"/>
      <w:lvlText w:val="%9."/>
      <w:lvlJc w:val="left"/>
      <w:pPr>
        <w:tabs>
          <w:tab w:val="num" w:pos="5443"/>
        </w:tabs>
        <w:ind w:left="5443" w:hanging="680"/>
      </w:pPr>
      <w:rPr>
        <w:rFonts w:hint="default"/>
      </w:rPr>
    </w:lvl>
  </w:abstractNum>
  <w:abstractNum w:abstractNumId="16" w15:restartNumberingAfterBreak="0">
    <w:nsid w:val="3B9F0EE5"/>
    <w:multiLevelType w:val="multilevel"/>
    <w:tmpl w:val="959E5978"/>
    <w:numStyleLink w:val="CUDefinitions"/>
  </w:abstractNum>
  <w:abstractNum w:abstractNumId="17" w15:restartNumberingAfterBreak="0">
    <w:nsid w:val="3C9157C0"/>
    <w:multiLevelType w:val="multilevel"/>
    <w:tmpl w:val="C22A364E"/>
    <w:styleLink w:val="CUIndent"/>
    <w:lvl w:ilvl="0">
      <w:start w:val="1"/>
      <w:numFmt w:val="none"/>
      <w:pStyle w:val="IndentParaLevel1"/>
      <w:lvlText w:val="%1"/>
      <w:lvlJc w:val="left"/>
      <w:pPr>
        <w:tabs>
          <w:tab w:val="num" w:pos="964"/>
        </w:tabs>
        <w:ind w:left="964" w:firstLine="0"/>
      </w:pPr>
      <w:rPr>
        <w:rFonts w:hint="default"/>
      </w:rPr>
    </w:lvl>
    <w:lvl w:ilvl="1">
      <w:start w:val="1"/>
      <w:numFmt w:val="none"/>
      <w:pStyle w:val="IndentParaLevel2"/>
      <w:lvlText w:val="%2"/>
      <w:lvlJc w:val="left"/>
      <w:pPr>
        <w:tabs>
          <w:tab w:val="num" w:pos="1928"/>
        </w:tabs>
        <w:ind w:left="1928" w:firstLine="0"/>
      </w:pPr>
      <w:rPr>
        <w:rFonts w:hint="default"/>
      </w:rPr>
    </w:lvl>
    <w:lvl w:ilvl="2">
      <w:start w:val="1"/>
      <w:numFmt w:val="none"/>
      <w:pStyle w:val="IndentParaLevel3"/>
      <w:lvlText w:val=""/>
      <w:lvlJc w:val="left"/>
      <w:pPr>
        <w:tabs>
          <w:tab w:val="num" w:pos="2892"/>
        </w:tabs>
        <w:ind w:left="2892" w:firstLine="0"/>
      </w:pPr>
      <w:rPr>
        <w:rFonts w:hint="default"/>
      </w:rPr>
    </w:lvl>
    <w:lvl w:ilvl="3">
      <w:start w:val="1"/>
      <w:numFmt w:val="none"/>
      <w:pStyle w:val="IndentParaLevel4"/>
      <w:lvlText w:val=""/>
      <w:lvlJc w:val="left"/>
      <w:pPr>
        <w:tabs>
          <w:tab w:val="num" w:pos="3856"/>
        </w:tabs>
        <w:ind w:left="3856" w:firstLine="0"/>
      </w:pPr>
      <w:rPr>
        <w:rFonts w:hint="default"/>
      </w:rPr>
    </w:lvl>
    <w:lvl w:ilvl="4">
      <w:start w:val="1"/>
      <w:numFmt w:val="none"/>
      <w:pStyle w:val="IndentParaLevel5"/>
      <w:lvlText w:val=""/>
      <w:lvlJc w:val="left"/>
      <w:pPr>
        <w:tabs>
          <w:tab w:val="num" w:pos="4820"/>
        </w:tabs>
        <w:ind w:left="4820" w:firstLine="0"/>
      </w:pPr>
      <w:rPr>
        <w:rFonts w:hint="default"/>
      </w:rPr>
    </w:lvl>
    <w:lvl w:ilvl="5">
      <w:start w:val="1"/>
      <w:numFmt w:val="none"/>
      <w:lvlText w:val=""/>
      <w:lvlJc w:val="left"/>
      <w:pPr>
        <w:tabs>
          <w:tab w:val="num" w:pos="5783"/>
        </w:tabs>
        <w:ind w:left="5783" w:firstLine="0"/>
      </w:pPr>
      <w:rPr>
        <w:rFonts w:hint="default"/>
      </w:rPr>
    </w:lvl>
    <w:lvl w:ilvl="6">
      <w:start w:val="1"/>
      <w:numFmt w:val="none"/>
      <w:lvlText w:val=""/>
      <w:lvlJc w:val="left"/>
      <w:pPr>
        <w:tabs>
          <w:tab w:val="num" w:pos="964"/>
        </w:tabs>
        <w:ind w:left="964" w:firstLine="0"/>
      </w:pPr>
      <w:rPr>
        <w:rFonts w:hint="default"/>
      </w:rPr>
    </w:lvl>
    <w:lvl w:ilvl="7">
      <w:start w:val="1"/>
      <w:numFmt w:val="none"/>
      <w:lvlText w:val=""/>
      <w:lvlJc w:val="left"/>
      <w:pPr>
        <w:tabs>
          <w:tab w:val="num" w:pos="964"/>
        </w:tabs>
        <w:ind w:left="964" w:firstLine="0"/>
      </w:pPr>
      <w:rPr>
        <w:rFonts w:hint="default"/>
      </w:rPr>
    </w:lvl>
    <w:lvl w:ilvl="8">
      <w:start w:val="1"/>
      <w:numFmt w:val="none"/>
      <w:lvlText w:val=""/>
      <w:lvlJc w:val="left"/>
      <w:pPr>
        <w:tabs>
          <w:tab w:val="num" w:pos="964"/>
        </w:tabs>
        <w:ind w:left="964" w:firstLine="0"/>
      </w:pPr>
      <w:rPr>
        <w:rFonts w:hint="default"/>
      </w:rPr>
    </w:lvl>
  </w:abstractNum>
  <w:abstractNum w:abstractNumId="18" w15:restartNumberingAfterBreak="0">
    <w:nsid w:val="446D3A6A"/>
    <w:multiLevelType w:val="multilevel"/>
    <w:tmpl w:val="A2DECE66"/>
    <w:lvl w:ilvl="0">
      <w:start w:val="1"/>
      <w:numFmt w:val="bullet"/>
      <w:lvlText w:val=""/>
      <w:lvlJc w:val="left"/>
      <w:pPr>
        <w:tabs>
          <w:tab w:val="num" w:pos="1152"/>
        </w:tabs>
        <w:ind w:left="1152" w:hanging="360"/>
      </w:pPr>
      <w:rPr>
        <w:rFonts w:ascii="Symbol" w:hAnsi="Symbol" w:hint="default"/>
        <w:b w:val="0"/>
        <w:i w:val="0"/>
        <w:vanish w:val="0"/>
        <w:color w:val="auto"/>
        <w:sz w:val="22"/>
      </w:rPr>
    </w:lvl>
    <w:lvl w:ilvl="1">
      <w:start w:val="1"/>
      <w:numFmt w:val="bullet"/>
      <w:lvlText w:val="–"/>
      <w:lvlJc w:val="left"/>
      <w:pPr>
        <w:tabs>
          <w:tab w:val="num" w:pos="1512"/>
        </w:tabs>
        <w:ind w:left="1512" w:hanging="360"/>
      </w:pPr>
      <w:rPr>
        <w:rFonts w:ascii="Calibri" w:hAnsi="Calibri" w:hint="default"/>
        <w:b w:val="0"/>
        <w:i w:val="0"/>
        <w:vanish w:val="0"/>
        <w:color w:val="auto"/>
        <w:sz w:val="22"/>
      </w:rPr>
    </w:lvl>
    <w:lvl w:ilvl="2">
      <w:start w:val="1"/>
      <w:numFmt w:val="bullet"/>
      <w:lvlText w:val=""/>
      <w:lvlJc w:val="left"/>
      <w:pPr>
        <w:tabs>
          <w:tab w:val="num" w:pos="1944"/>
        </w:tabs>
        <w:ind w:left="1944" w:hanging="360"/>
      </w:pPr>
      <w:rPr>
        <w:rFonts w:ascii="Symbol" w:hAnsi="Symbol" w:hint="default"/>
        <w:b w:val="0"/>
        <w:i w:val="0"/>
        <w:vanish w:val="0"/>
        <w:color w:val="auto"/>
        <w:sz w:val="20"/>
        <w:szCs w:val="20"/>
      </w:rPr>
    </w:lvl>
    <w:lvl w:ilvl="3">
      <w:start w:val="1"/>
      <w:numFmt w:val="bullet"/>
      <w:lvlText w:val="–"/>
      <w:lvlJc w:val="left"/>
      <w:pPr>
        <w:tabs>
          <w:tab w:val="num" w:pos="2304"/>
        </w:tabs>
        <w:ind w:left="2304" w:hanging="360"/>
      </w:pPr>
      <w:rPr>
        <w:rFonts w:ascii="Calibri" w:hAnsi="Calibri" w:hint="default"/>
        <w:b w:val="0"/>
        <w:i w:val="0"/>
        <w:vanish w:val="0"/>
        <w:color w:val="auto"/>
        <w:sz w:val="22"/>
      </w:rPr>
    </w:lvl>
    <w:lvl w:ilvl="4">
      <w:start w:val="1"/>
      <w:numFmt w:val="bullet"/>
      <w:lvlText w:val=""/>
      <w:lvlJc w:val="left"/>
      <w:pPr>
        <w:tabs>
          <w:tab w:val="num" w:pos="3003"/>
        </w:tabs>
        <w:ind w:left="3003" w:hanging="283"/>
      </w:pPr>
      <w:rPr>
        <w:rFonts w:ascii="Symbol" w:hAnsi="Symbol" w:hint="default"/>
        <w:b w:val="0"/>
        <w:i w:val="0"/>
        <w:vanish w:val="0"/>
        <w:color w:val="auto"/>
        <w:sz w:val="20"/>
        <w:szCs w:val="20"/>
      </w:rPr>
    </w:lvl>
    <w:lvl w:ilvl="5">
      <w:start w:val="1"/>
      <w:numFmt w:val="bullet"/>
      <w:lvlText w:val=""/>
      <w:lvlJc w:val="left"/>
      <w:pPr>
        <w:tabs>
          <w:tab w:val="num" w:pos="3287"/>
        </w:tabs>
        <w:ind w:left="3287" w:hanging="284"/>
      </w:pPr>
      <w:rPr>
        <w:rFonts w:ascii="Symbol" w:hAnsi="Symbol" w:hint="default"/>
        <w:b w:val="0"/>
        <w:i w:val="0"/>
        <w:vanish w:val="0"/>
        <w:color w:val="auto"/>
        <w:sz w:val="22"/>
      </w:rPr>
    </w:lvl>
    <w:lvl w:ilvl="6">
      <w:start w:val="1"/>
      <w:numFmt w:val="bullet"/>
      <w:lvlText w:val=""/>
      <w:lvlJc w:val="left"/>
      <w:pPr>
        <w:tabs>
          <w:tab w:val="num" w:pos="3570"/>
        </w:tabs>
        <w:ind w:left="3570" w:hanging="283"/>
      </w:pPr>
      <w:rPr>
        <w:rFonts w:ascii="Symbol" w:hAnsi="Symbol" w:hint="default"/>
        <w:b w:val="0"/>
        <w:i w:val="0"/>
        <w:vanish w:val="0"/>
        <w:color w:val="auto"/>
        <w:sz w:val="22"/>
      </w:rPr>
    </w:lvl>
    <w:lvl w:ilvl="7">
      <w:start w:val="1"/>
      <w:numFmt w:val="bullet"/>
      <w:lvlText w:val=""/>
      <w:lvlJc w:val="left"/>
      <w:pPr>
        <w:tabs>
          <w:tab w:val="num" w:pos="3854"/>
        </w:tabs>
        <w:ind w:left="3854" w:hanging="284"/>
      </w:pPr>
      <w:rPr>
        <w:rFonts w:ascii="Symbol" w:hAnsi="Symbol" w:hint="default"/>
        <w:b w:val="0"/>
        <w:i w:val="0"/>
        <w:vanish w:val="0"/>
        <w:color w:val="auto"/>
        <w:sz w:val="22"/>
      </w:rPr>
    </w:lvl>
    <w:lvl w:ilvl="8">
      <w:start w:val="1"/>
      <w:numFmt w:val="bullet"/>
      <w:lvlText w:val=""/>
      <w:lvlJc w:val="left"/>
      <w:pPr>
        <w:tabs>
          <w:tab w:val="num" w:pos="4137"/>
        </w:tabs>
        <w:ind w:left="4137" w:hanging="283"/>
      </w:pPr>
      <w:rPr>
        <w:rFonts w:ascii="Symbol" w:hAnsi="Symbol" w:hint="default"/>
        <w:b w:val="0"/>
        <w:i w:val="0"/>
        <w:vanish w:val="0"/>
        <w:color w:val="auto"/>
        <w:sz w:val="22"/>
      </w:rPr>
    </w:lvl>
  </w:abstractNum>
  <w:abstractNum w:abstractNumId="19" w15:restartNumberingAfterBreak="0">
    <w:nsid w:val="477644DF"/>
    <w:multiLevelType w:val="multilevel"/>
    <w:tmpl w:val="03D2F576"/>
    <w:lvl w:ilvl="0">
      <w:start w:val="1"/>
      <w:numFmt w:val="lowerLetter"/>
      <w:lvlText w:val="(%1)"/>
      <w:lvlJc w:val="left"/>
      <w:pPr>
        <w:ind w:left="680" w:hanging="680"/>
      </w:pPr>
      <w:rPr>
        <w:rFonts w:hint="default"/>
      </w:rPr>
    </w:lvl>
    <w:lvl w:ilvl="1">
      <w:start w:val="1"/>
      <w:numFmt w:val="lowerRoman"/>
      <w:lvlText w:val="(%2)"/>
      <w:lvlJc w:val="left"/>
      <w:pPr>
        <w:ind w:left="1360" w:hanging="680"/>
      </w:pPr>
      <w:rPr>
        <w:rFonts w:hint="default"/>
      </w:rPr>
    </w:lvl>
    <w:lvl w:ilvl="2">
      <w:start w:val="1"/>
      <w:numFmt w:val="upperLetter"/>
      <w:lvlText w:val="(%3)"/>
      <w:lvlJc w:val="left"/>
      <w:pPr>
        <w:ind w:left="2040" w:hanging="680"/>
      </w:pPr>
      <w:rPr>
        <w:rFonts w:hint="default"/>
      </w:rPr>
    </w:lvl>
    <w:lvl w:ilvl="3">
      <w:start w:val="1"/>
      <w:numFmt w:val="upperRoman"/>
      <w:lvlText w:val="(%4)"/>
      <w:lvlJc w:val="left"/>
      <w:pPr>
        <w:ind w:left="2720" w:hanging="680"/>
      </w:pPr>
      <w:rPr>
        <w:rFonts w:hint="default"/>
      </w:rPr>
    </w:lvl>
    <w:lvl w:ilvl="4">
      <w:start w:val="1"/>
      <w:numFmt w:val="decimal"/>
      <w:lvlText w:val="(%5)"/>
      <w:lvlJc w:val="left"/>
      <w:pPr>
        <w:ind w:left="3400" w:hanging="680"/>
      </w:pPr>
      <w:rPr>
        <w:rFonts w:hint="default"/>
      </w:rPr>
    </w:lvl>
    <w:lvl w:ilvl="5">
      <w:start w:val="1"/>
      <w:numFmt w:val="upperLetter"/>
      <w:lvlText w:val="%6."/>
      <w:lvlJc w:val="left"/>
      <w:pPr>
        <w:ind w:left="4080" w:hanging="680"/>
      </w:pPr>
      <w:rPr>
        <w:rFonts w:hint="default"/>
      </w:rPr>
    </w:lvl>
    <w:lvl w:ilvl="6">
      <w:start w:val="1"/>
      <w:numFmt w:val="upperRoman"/>
      <w:lvlText w:val="%7."/>
      <w:lvlJc w:val="left"/>
      <w:pPr>
        <w:ind w:left="4760" w:hanging="680"/>
      </w:pPr>
      <w:rPr>
        <w:rFonts w:hint="default"/>
      </w:rPr>
    </w:lvl>
    <w:lvl w:ilvl="7">
      <w:start w:val="1"/>
      <w:numFmt w:val="lowerLetter"/>
      <w:lvlText w:val="%8."/>
      <w:lvlJc w:val="left"/>
      <w:pPr>
        <w:ind w:left="5443" w:hanging="683"/>
      </w:pPr>
      <w:rPr>
        <w:rFonts w:hint="default"/>
      </w:rPr>
    </w:lvl>
    <w:lvl w:ilvl="8">
      <w:start w:val="1"/>
      <w:numFmt w:val="lowerRoman"/>
      <w:lvlText w:val="%9."/>
      <w:lvlJc w:val="left"/>
      <w:pPr>
        <w:ind w:left="6124" w:hanging="681"/>
      </w:pPr>
      <w:rPr>
        <w:rFonts w:hint="default"/>
      </w:rPr>
    </w:lvl>
  </w:abstractNum>
  <w:abstractNum w:abstractNumId="20" w15:restartNumberingAfterBreak="0">
    <w:nsid w:val="4A641B2B"/>
    <w:multiLevelType w:val="multilevel"/>
    <w:tmpl w:val="3ACA9F8C"/>
    <w:lvl w:ilvl="0">
      <w:start w:val="1"/>
      <w:numFmt w:val="lowerLetter"/>
      <w:lvlText w:val="%1)"/>
      <w:lvlJc w:val="left"/>
      <w:pPr>
        <w:ind w:left="360" w:hanging="360"/>
      </w:pPr>
    </w:lvl>
    <w:lvl w:ilvl="1">
      <w:start w:val="1"/>
      <w:numFmt w:val="lowerRoman"/>
      <w:lvlText w:val="%2.)"/>
      <w:lvlJc w:val="left"/>
      <w:pPr>
        <w:ind w:left="1080" w:hanging="360"/>
      </w:pPr>
    </w:lvl>
    <w:lvl w:ilvl="2">
      <w:start w:val="1"/>
      <w:numFmt w:val="upperLetter"/>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A6E11E5"/>
    <w:multiLevelType w:val="multilevel"/>
    <w:tmpl w:val="618A483A"/>
    <w:styleLink w:val="CUHeading"/>
    <w:lvl w:ilvl="0">
      <w:start w:val="1"/>
      <w:numFmt w:val="decimal"/>
      <w:pStyle w:val="Heading1"/>
      <w:lvlText w:val="%1."/>
      <w:lvlJc w:val="left"/>
      <w:pPr>
        <w:tabs>
          <w:tab w:val="num" w:pos="964"/>
        </w:tabs>
        <w:ind w:left="964" w:hanging="964"/>
      </w:pPr>
      <w:rPr>
        <w:rFonts w:ascii="Arial" w:hAnsi="Arial" w:hint="default"/>
        <w:b/>
        <w:i w:val="0"/>
        <w:caps/>
        <w:sz w:val="28"/>
        <w:u w:val="none"/>
      </w:rPr>
    </w:lvl>
    <w:lvl w:ilvl="1">
      <w:start w:val="1"/>
      <w:numFmt w:val="decimal"/>
      <w:pStyle w:val="Heading2"/>
      <w:lvlText w:val="%1.%2"/>
      <w:lvlJc w:val="left"/>
      <w:pPr>
        <w:ind w:left="964" w:hanging="964"/>
      </w:pPr>
      <w:rPr>
        <w:rFonts w:ascii="Arial" w:hAnsi="Arial" w:hint="default"/>
        <w:b/>
        <w:i w:val="0"/>
        <w:sz w:val="24"/>
        <w:u w:val="none"/>
      </w:rPr>
    </w:lvl>
    <w:lvl w:ilvl="2">
      <w:start w:val="1"/>
      <w:numFmt w:val="lowerLetter"/>
      <w:pStyle w:val="Heading3"/>
      <w:lvlText w:val="(%3)"/>
      <w:lvlJc w:val="left"/>
      <w:pPr>
        <w:tabs>
          <w:tab w:val="num" w:pos="1928"/>
        </w:tabs>
        <w:ind w:left="1928" w:hanging="964"/>
      </w:pPr>
      <w:rPr>
        <w:rFonts w:ascii="Arial" w:hAnsi="Arial" w:hint="default"/>
        <w:b w:val="0"/>
        <w:i w:val="0"/>
        <w:sz w:val="20"/>
        <w:u w:val="none"/>
      </w:rPr>
    </w:lvl>
    <w:lvl w:ilvl="3">
      <w:start w:val="1"/>
      <w:numFmt w:val="lowerRoman"/>
      <w:pStyle w:val="Heading4"/>
      <w:lvlText w:val="(%4)"/>
      <w:lvlJc w:val="left"/>
      <w:pPr>
        <w:tabs>
          <w:tab w:val="num" w:pos="2892"/>
        </w:tabs>
        <w:ind w:left="2892" w:hanging="964"/>
      </w:pPr>
      <w:rPr>
        <w:rFonts w:ascii="Arial" w:hAnsi="Arial" w:hint="default"/>
        <w:b w:val="0"/>
        <w:i w:val="0"/>
        <w:sz w:val="20"/>
        <w:u w:val="none"/>
      </w:rPr>
    </w:lvl>
    <w:lvl w:ilvl="4">
      <w:start w:val="1"/>
      <w:numFmt w:val="upperLetter"/>
      <w:pStyle w:val="Heading5"/>
      <w:lvlText w:val="%5."/>
      <w:lvlJc w:val="left"/>
      <w:pPr>
        <w:tabs>
          <w:tab w:val="num" w:pos="3856"/>
        </w:tabs>
        <w:ind w:left="3856" w:hanging="964"/>
      </w:pPr>
      <w:rPr>
        <w:rFonts w:ascii="Arial" w:hAnsi="Arial" w:hint="default"/>
        <w:b w:val="0"/>
        <w:i w:val="0"/>
        <w:sz w:val="20"/>
        <w:u w:val="none"/>
      </w:rPr>
    </w:lvl>
    <w:lvl w:ilvl="5">
      <w:start w:val="1"/>
      <w:numFmt w:val="decimal"/>
      <w:pStyle w:val="Heading6"/>
      <w:lvlText w:val="%6)"/>
      <w:lvlJc w:val="left"/>
      <w:pPr>
        <w:tabs>
          <w:tab w:val="num" w:pos="4820"/>
        </w:tabs>
        <w:ind w:left="4820" w:hanging="964"/>
      </w:pPr>
      <w:rPr>
        <w:rFonts w:ascii="Arial" w:hAnsi="Arial" w:hint="default"/>
        <w:b w:val="0"/>
        <w:i w:val="0"/>
        <w:sz w:val="20"/>
        <w:u w:val="none"/>
      </w:rPr>
    </w:lvl>
    <w:lvl w:ilvl="6">
      <w:start w:val="1"/>
      <w:numFmt w:val="lowerLetter"/>
      <w:pStyle w:val="Heading7"/>
      <w:lvlText w:val="%7)"/>
      <w:lvlJc w:val="left"/>
      <w:pPr>
        <w:tabs>
          <w:tab w:val="num" w:pos="5783"/>
        </w:tabs>
        <w:ind w:left="5783" w:hanging="963"/>
      </w:pPr>
      <w:rPr>
        <w:rFonts w:ascii="Arial" w:hAnsi="Arial" w:hint="default"/>
        <w:b w:val="0"/>
        <w:i w:val="0"/>
        <w:sz w:val="20"/>
        <w:u w:val="none"/>
      </w:rPr>
    </w:lvl>
    <w:lvl w:ilvl="7">
      <w:start w:val="1"/>
      <w:numFmt w:val="lowerRoman"/>
      <w:pStyle w:val="Heading8"/>
      <w:lvlText w:val="%8)"/>
      <w:lvlJc w:val="left"/>
      <w:pPr>
        <w:tabs>
          <w:tab w:val="num" w:pos="6747"/>
        </w:tabs>
        <w:ind w:left="6747" w:hanging="964"/>
      </w:pPr>
      <w:rPr>
        <w:rFonts w:ascii="Arial" w:hAnsi="Arial" w:hint="default"/>
        <w:b w:val="0"/>
        <w:i w:val="0"/>
        <w:sz w:val="20"/>
        <w:u w:val="none"/>
      </w:rPr>
    </w:lvl>
    <w:lvl w:ilvl="8">
      <w:start w:val="1"/>
      <w:numFmt w:val="none"/>
      <w:lvlRestart w:val="0"/>
      <w:pStyle w:val="Heading9"/>
      <w:suff w:val="nothing"/>
      <w:lvlText w:val=""/>
      <w:lvlJc w:val="left"/>
      <w:pPr>
        <w:ind w:left="0" w:firstLine="0"/>
      </w:pPr>
      <w:rPr>
        <w:rFonts w:hint="default"/>
      </w:rPr>
    </w:lvl>
  </w:abstractNum>
  <w:abstractNum w:abstractNumId="22" w15:restartNumberingAfterBreak="0">
    <w:nsid w:val="4C9F3374"/>
    <w:multiLevelType w:val="multilevel"/>
    <w:tmpl w:val="B182545C"/>
    <w:lvl w:ilvl="0">
      <w:start w:val="1"/>
      <w:numFmt w:val="upperLetter"/>
      <w:suff w:val="nothing"/>
      <w:lvlText w:val="Annexure %1"/>
      <w:lvlJc w:val="left"/>
      <w:pPr>
        <w:ind w:left="0" w:firstLine="0"/>
      </w:pPr>
      <w:rPr>
        <w:rFonts w:hint="default"/>
      </w:rPr>
    </w:lvl>
    <w:lvl w:ilvl="1">
      <w:start w:val="1"/>
      <w:numFmt w:val="decimal"/>
      <w:lvlText w:val="%1.%2"/>
      <w:lvlJc w:val="left"/>
      <w:pPr>
        <w:ind w:left="851" w:hanging="851"/>
      </w:pPr>
      <w:rPr>
        <w:rFonts w:hint="default"/>
      </w:rPr>
    </w:lvl>
    <w:lvl w:ilvl="2">
      <w:start w:val="1"/>
      <w:numFmt w:val="decimal"/>
      <w:lvlText w:val="%1.%2.%3"/>
      <w:lvlJc w:val="left"/>
      <w:pPr>
        <w:tabs>
          <w:tab w:val="num" w:pos="1361"/>
        </w:tabs>
        <w:ind w:left="1701" w:hanging="850"/>
      </w:pPr>
      <w:rPr>
        <w:rFonts w:hint="default"/>
      </w:rPr>
    </w:lvl>
    <w:lvl w:ilvl="3">
      <w:start w:val="1"/>
      <w:numFmt w:val="lowerLetter"/>
      <w:lvlText w:val="(%4)"/>
      <w:lvlJc w:val="left"/>
      <w:pPr>
        <w:tabs>
          <w:tab w:val="num" w:pos="2041"/>
        </w:tabs>
        <w:ind w:left="2552" w:hanging="851"/>
      </w:pPr>
      <w:rPr>
        <w:rFonts w:hint="default"/>
      </w:rPr>
    </w:lvl>
    <w:lvl w:ilvl="4">
      <w:start w:val="1"/>
      <w:numFmt w:val="lowerRoman"/>
      <w:lvlText w:val="(%5)"/>
      <w:lvlJc w:val="left"/>
      <w:pPr>
        <w:tabs>
          <w:tab w:val="num" w:pos="2552"/>
        </w:tabs>
        <w:ind w:left="3402" w:hanging="850"/>
      </w:pPr>
      <w:rPr>
        <w:rFonts w:hint="default"/>
      </w:rPr>
    </w:lvl>
    <w:lvl w:ilvl="5">
      <w:start w:val="1"/>
      <w:numFmt w:val="lowerRoman"/>
      <w:lvlText w:val="(%6)"/>
      <w:lvlJc w:val="left"/>
      <w:pPr>
        <w:ind w:left="4253" w:hanging="851"/>
      </w:pPr>
      <w:rPr>
        <w:rFonts w:hint="default"/>
      </w:rPr>
    </w:lvl>
    <w:lvl w:ilvl="6">
      <w:start w:val="1"/>
      <w:numFmt w:val="none"/>
      <w:lvlText w:val=""/>
      <w:lvlJc w:val="left"/>
      <w:pPr>
        <w:ind w:left="2520" w:hanging="36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4D347B7F"/>
    <w:multiLevelType w:val="multilevel"/>
    <w:tmpl w:val="EFBCB60A"/>
    <w:lvl w:ilvl="0">
      <w:start w:val="1"/>
      <w:numFmt w:val="decimal"/>
      <w:lvlText w:val="%1."/>
      <w:lvlJc w:val="left"/>
      <w:pPr>
        <w:tabs>
          <w:tab w:val="num" w:pos="964"/>
        </w:tabs>
        <w:ind w:left="964" w:hanging="964"/>
      </w:pPr>
      <w:rPr>
        <w:rFonts w:ascii="Arial" w:hAnsi="Arial" w:hint="default"/>
        <w:b/>
        <w:i w:val="0"/>
        <w:caps/>
        <w:sz w:val="28"/>
        <w:u w:val="none"/>
      </w:rPr>
    </w:lvl>
    <w:lvl w:ilvl="1">
      <w:start w:val="1"/>
      <w:numFmt w:val="decimal"/>
      <w:lvlText w:val="%1.%2"/>
      <w:lvlJc w:val="left"/>
      <w:pPr>
        <w:tabs>
          <w:tab w:val="num" w:pos="964"/>
        </w:tabs>
        <w:ind w:left="964" w:hanging="964"/>
      </w:pPr>
      <w:rPr>
        <w:rFonts w:ascii="Arial" w:hAnsi="Arial" w:hint="default"/>
        <w:b/>
        <w:i w:val="0"/>
        <w:sz w:val="24"/>
        <w:u w:val="none"/>
      </w:rPr>
    </w:lvl>
    <w:lvl w:ilvl="2">
      <w:start w:val="1"/>
      <w:numFmt w:val="lowerLetter"/>
      <w:lvlText w:val="(%3)"/>
      <w:lvlJc w:val="left"/>
      <w:pPr>
        <w:ind w:left="1985" w:hanging="993"/>
      </w:pPr>
      <w:rPr>
        <w:rFonts w:ascii="Arial" w:hAnsi="Arial" w:hint="default"/>
        <w:b w:val="0"/>
        <w:i w:val="0"/>
        <w:color w:val="auto"/>
        <w:sz w:val="20"/>
        <w:u w:val="none"/>
      </w:rPr>
    </w:lvl>
    <w:lvl w:ilvl="3">
      <w:start w:val="1"/>
      <w:numFmt w:val="lowerRoman"/>
      <w:lvlText w:val="(%4)"/>
      <w:lvlJc w:val="left"/>
      <w:pPr>
        <w:tabs>
          <w:tab w:val="num" w:pos="2892"/>
        </w:tabs>
        <w:ind w:left="2892" w:hanging="907"/>
      </w:pPr>
      <w:rPr>
        <w:rFonts w:ascii="Arial" w:hAnsi="Arial" w:hint="default"/>
        <w:b w:val="0"/>
        <w:i w:val="0"/>
        <w:color w:val="auto"/>
        <w:sz w:val="20"/>
        <w:u w:val="none"/>
      </w:rPr>
    </w:lvl>
    <w:lvl w:ilvl="4">
      <w:start w:val="1"/>
      <w:numFmt w:val="upperLetter"/>
      <w:lvlText w:val="%5."/>
      <w:lvlJc w:val="left"/>
      <w:pPr>
        <w:tabs>
          <w:tab w:val="num" w:pos="3856"/>
        </w:tabs>
        <w:ind w:left="3856" w:hanging="964"/>
      </w:pPr>
      <w:rPr>
        <w:rFonts w:ascii="Arial" w:hAnsi="Arial" w:hint="default"/>
        <w:b w:val="0"/>
        <w:i w:val="0"/>
        <w:sz w:val="20"/>
        <w:u w:val="none"/>
      </w:rPr>
    </w:lvl>
    <w:lvl w:ilvl="5">
      <w:start w:val="1"/>
      <w:numFmt w:val="decimal"/>
      <w:lvlText w:val="%6)"/>
      <w:lvlJc w:val="left"/>
      <w:pPr>
        <w:tabs>
          <w:tab w:val="num" w:pos="4820"/>
        </w:tabs>
        <w:ind w:left="4820" w:hanging="964"/>
      </w:pPr>
      <w:rPr>
        <w:rFonts w:ascii="Arial" w:hAnsi="Arial" w:hint="default"/>
        <w:b w:val="0"/>
        <w:i w:val="0"/>
        <w:sz w:val="20"/>
        <w:u w:val="none"/>
      </w:rPr>
    </w:lvl>
    <w:lvl w:ilvl="6">
      <w:start w:val="1"/>
      <w:numFmt w:val="lowerLetter"/>
      <w:lvlText w:val="%7)"/>
      <w:lvlJc w:val="left"/>
      <w:pPr>
        <w:tabs>
          <w:tab w:val="num" w:pos="5783"/>
        </w:tabs>
        <w:ind w:left="5783" w:hanging="963"/>
      </w:pPr>
      <w:rPr>
        <w:rFonts w:ascii="Arial" w:hAnsi="Arial" w:hint="default"/>
        <w:b w:val="0"/>
        <w:i w:val="0"/>
        <w:sz w:val="20"/>
        <w:u w:val="none"/>
      </w:rPr>
    </w:lvl>
    <w:lvl w:ilvl="7">
      <w:start w:val="1"/>
      <w:numFmt w:val="lowerRoman"/>
      <w:lvlText w:val="%8)"/>
      <w:lvlJc w:val="left"/>
      <w:pPr>
        <w:tabs>
          <w:tab w:val="num" w:pos="6747"/>
        </w:tabs>
        <w:ind w:left="6747" w:hanging="964"/>
      </w:pPr>
      <w:rPr>
        <w:rFonts w:ascii="Arial" w:hAnsi="Arial" w:hint="default"/>
        <w:b w:val="0"/>
        <w:i w:val="0"/>
        <w:sz w:val="20"/>
        <w:u w:val="none"/>
      </w:rPr>
    </w:lvl>
    <w:lvl w:ilvl="8">
      <w:start w:val="1"/>
      <w:numFmt w:val="none"/>
      <w:lvlRestart w:val="0"/>
      <w:suff w:val="nothing"/>
      <w:lvlText w:val=""/>
      <w:lvlJc w:val="left"/>
      <w:pPr>
        <w:ind w:left="0" w:firstLine="0"/>
      </w:pPr>
      <w:rPr>
        <w:rFonts w:hint="default"/>
      </w:rPr>
    </w:lvl>
  </w:abstractNum>
  <w:abstractNum w:abstractNumId="24" w15:restartNumberingAfterBreak="0">
    <w:nsid w:val="4DB85624"/>
    <w:multiLevelType w:val="multilevel"/>
    <w:tmpl w:val="B372C442"/>
    <w:lvl w:ilvl="0">
      <w:start w:val="1"/>
      <w:numFmt w:val="none"/>
      <w:suff w:val="nothing"/>
      <w:lvlText w:val="%1"/>
      <w:lvlJc w:val="left"/>
      <w:pPr>
        <w:ind w:left="964" w:firstLine="0"/>
      </w:pPr>
      <w:rPr>
        <w:rFonts w:hint="default"/>
      </w:rPr>
    </w:lvl>
    <w:lvl w:ilvl="1">
      <w:start w:val="1"/>
      <w:numFmt w:val="none"/>
      <w:suff w:val="nothing"/>
      <w:lvlText w:val="%2"/>
      <w:lvlJc w:val="left"/>
      <w:pPr>
        <w:ind w:left="1928" w:firstLine="0"/>
      </w:pPr>
      <w:rPr>
        <w:rFonts w:hint="default"/>
      </w:rPr>
    </w:lvl>
    <w:lvl w:ilvl="2">
      <w:start w:val="1"/>
      <w:numFmt w:val="none"/>
      <w:suff w:val="nothing"/>
      <w:lvlText w:val=""/>
      <w:lvlJc w:val="left"/>
      <w:pPr>
        <w:ind w:left="2892" w:firstLine="0"/>
      </w:pPr>
      <w:rPr>
        <w:rFonts w:hint="default"/>
      </w:rPr>
    </w:lvl>
    <w:lvl w:ilvl="3">
      <w:start w:val="1"/>
      <w:numFmt w:val="none"/>
      <w:suff w:val="nothing"/>
      <w:lvlText w:val=""/>
      <w:lvlJc w:val="left"/>
      <w:pPr>
        <w:ind w:left="3856" w:firstLine="0"/>
      </w:pPr>
      <w:rPr>
        <w:rFonts w:hint="default"/>
      </w:rPr>
    </w:lvl>
    <w:lvl w:ilvl="4">
      <w:start w:val="1"/>
      <w:numFmt w:val="none"/>
      <w:suff w:val="nothing"/>
      <w:lvlText w:val=""/>
      <w:lvlJc w:val="left"/>
      <w:pPr>
        <w:ind w:left="4820" w:firstLine="0"/>
      </w:pPr>
      <w:rPr>
        <w:rFonts w:hint="default"/>
      </w:rPr>
    </w:lvl>
    <w:lvl w:ilvl="5">
      <w:start w:val="1"/>
      <w:numFmt w:val="none"/>
      <w:suff w:val="nothing"/>
      <w:lvlText w:val=""/>
      <w:lvlJc w:val="left"/>
      <w:pPr>
        <w:ind w:left="5783" w:firstLine="0"/>
      </w:pPr>
      <w:rPr>
        <w:rFonts w:hint="default"/>
      </w:rPr>
    </w:lvl>
    <w:lvl w:ilvl="6">
      <w:start w:val="1"/>
      <w:numFmt w:val="none"/>
      <w:suff w:val="nothing"/>
      <w:lvlText w:val=""/>
      <w:lvlJc w:val="left"/>
      <w:pPr>
        <w:ind w:left="964" w:firstLine="0"/>
      </w:pPr>
      <w:rPr>
        <w:rFonts w:hint="default"/>
      </w:rPr>
    </w:lvl>
    <w:lvl w:ilvl="7">
      <w:start w:val="1"/>
      <w:numFmt w:val="none"/>
      <w:suff w:val="nothing"/>
      <w:lvlText w:val=""/>
      <w:lvlJc w:val="left"/>
      <w:pPr>
        <w:ind w:left="964" w:firstLine="0"/>
      </w:pPr>
      <w:rPr>
        <w:rFonts w:hint="default"/>
      </w:rPr>
    </w:lvl>
    <w:lvl w:ilvl="8">
      <w:start w:val="1"/>
      <w:numFmt w:val="none"/>
      <w:suff w:val="nothing"/>
      <w:lvlText w:val=""/>
      <w:lvlJc w:val="left"/>
      <w:pPr>
        <w:ind w:left="964" w:firstLine="0"/>
      </w:pPr>
      <w:rPr>
        <w:rFonts w:hint="default"/>
      </w:rPr>
    </w:lvl>
  </w:abstractNum>
  <w:abstractNum w:abstractNumId="25" w15:restartNumberingAfterBreak="0">
    <w:nsid w:val="4EA96CB0"/>
    <w:multiLevelType w:val="multilevel"/>
    <w:tmpl w:val="67963DFC"/>
    <w:lvl w:ilvl="0">
      <w:start w:val="1"/>
      <w:numFmt w:val="decimal"/>
      <w:lvlText w:val="%1"/>
      <w:lvlJc w:val="left"/>
      <w:pPr>
        <w:tabs>
          <w:tab w:val="num" w:pos="567"/>
        </w:tabs>
        <w:ind w:left="0" w:firstLine="0"/>
      </w:pPr>
      <w:rPr>
        <w:rFonts w:hint="default"/>
        <w:sz w:val="22"/>
      </w:rPr>
    </w:lvl>
    <w:lvl w:ilvl="1">
      <w:start w:val="1"/>
      <w:numFmt w:val="upperLetter"/>
      <w:lvlText w:val="%1%2"/>
      <w:lvlJc w:val="left"/>
      <w:pPr>
        <w:tabs>
          <w:tab w:val="num" w:pos="567"/>
        </w:tabs>
        <w:ind w:left="0" w:firstLine="0"/>
      </w:pPr>
      <w:rPr>
        <w:rFonts w:hint="default"/>
      </w:rPr>
    </w:lvl>
    <w:lvl w:ilvl="2">
      <w:start w:val="1"/>
      <w:numFmt w:val="decimal"/>
      <w:lvlText w:val="%1.%3"/>
      <w:lvlJc w:val="left"/>
      <w:pPr>
        <w:tabs>
          <w:tab w:val="num" w:pos="567"/>
        </w:tabs>
        <w:ind w:left="0" w:firstLine="0"/>
      </w:pPr>
      <w:rPr>
        <w:rFonts w:hint="default"/>
        <w:b/>
        <w:i w:val="0"/>
      </w:rPr>
    </w:lvl>
    <w:lvl w:ilvl="3">
      <w:start w:val="1"/>
      <w:numFmt w:val="decimal"/>
      <w:lvlText w:val="%1%2.%4"/>
      <w:lvlJc w:val="left"/>
      <w:pPr>
        <w:tabs>
          <w:tab w:val="num" w:pos="567"/>
        </w:tabs>
        <w:ind w:left="0" w:firstLine="0"/>
      </w:pPr>
      <w:rPr>
        <w:rFonts w:hint="default"/>
        <w:b/>
        <w:i w:val="0"/>
      </w:rPr>
    </w:lvl>
    <w:lvl w:ilvl="4">
      <w:start w:val="1"/>
      <w:numFmt w:val="upperLetter"/>
      <w:lvlText w:val="%1.%3%5"/>
      <w:lvlJc w:val="left"/>
      <w:pPr>
        <w:ind w:left="0" w:firstLine="0"/>
      </w:pPr>
      <w:rPr>
        <w:rFonts w:hint="default"/>
        <w:b/>
        <w:i w:val="0"/>
      </w:rPr>
    </w:lvl>
    <w:lvl w:ilvl="5">
      <w:start w:val="1"/>
      <w:numFmt w:val="lowerLetter"/>
      <w:lvlText w:val="(%6)"/>
      <w:lvlJc w:val="left"/>
      <w:pPr>
        <w:tabs>
          <w:tab w:val="num" w:pos="567"/>
        </w:tabs>
        <w:ind w:left="567" w:hanging="567"/>
      </w:pPr>
      <w:rPr>
        <w:rFonts w:hint="default"/>
      </w:rPr>
    </w:lvl>
    <w:lvl w:ilvl="6">
      <w:start w:val="1"/>
      <w:numFmt w:val="lowerRoman"/>
      <w:lvlText w:val="(%7)"/>
      <w:lvlJc w:val="left"/>
      <w:pPr>
        <w:tabs>
          <w:tab w:val="num" w:pos="1134"/>
        </w:tabs>
        <w:ind w:left="1134" w:hanging="567"/>
      </w:pPr>
      <w:rPr>
        <w:rFonts w:hint="default"/>
      </w:rPr>
    </w:lvl>
    <w:lvl w:ilvl="7">
      <w:start w:val="1"/>
      <w:numFmt w:val="upperLetter"/>
      <w:lvlText w:val="(%8)"/>
      <w:lvlJc w:val="left"/>
      <w:pPr>
        <w:tabs>
          <w:tab w:val="num" w:pos="1701"/>
        </w:tabs>
        <w:ind w:left="1701" w:hanging="567"/>
      </w:pPr>
      <w:rPr>
        <w:rFonts w:hint="default"/>
      </w:rPr>
    </w:lvl>
    <w:lvl w:ilvl="8">
      <w:start w:val="1"/>
      <w:numFmt w:val="decimal"/>
      <w:lvlText w:val="(%9)"/>
      <w:lvlJc w:val="left"/>
      <w:pPr>
        <w:tabs>
          <w:tab w:val="num" w:pos="2268"/>
        </w:tabs>
        <w:ind w:left="2268" w:hanging="567"/>
      </w:pPr>
      <w:rPr>
        <w:rFonts w:hint="default"/>
      </w:rPr>
    </w:lvl>
  </w:abstractNum>
  <w:abstractNum w:abstractNumId="26" w15:restartNumberingAfterBreak="0">
    <w:nsid w:val="4ECF2678"/>
    <w:multiLevelType w:val="multilevel"/>
    <w:tmpl w:val="959E5978"/>
    <w:styleLink w:val="CUDefinitions"/>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 w:ilvl="4">
      <w:start w:val="1"/>
      <w:numFmt w:val="none"/>
      <w:lvlText w:val="%5"/>
      <w:lvlJc w:val="left"/>
      <w:pPr>
        <w:tabs>
          <w:tab w:val="num" w:pos="3856"/>
        </w:tabs>
        <w:ind w:left="3856" w:hanging="964"/>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27" w15:restartNumberingAfterBreak="0">
    <w:nsid w:val="51113EF9"/>
    <w:multiLevelType w:val="multilevel"/>
    <w:tmpl w:val="EFBCB60A"/>
    <w:lvl w:ilvl="0">
      <w:start w:val="1"/>
      <w:numFmt w:val="decimal"/>
      <w:lvlText w:val="%1."/>
      <w:lvlJc w:val="left"/>
      <w:pPr>
        <w:tabs>
          <w:tab w:val="num" w:pos="964"/>
        </w:tabs>
        <w:ind w:left="964" w:hanging="964"/>
      </w:pPr>
      <w:rPr>
        <w:rFonts w:ascii="Arial" w:hAnsi="Arial" w:hint="default"/>
        <w:b/>
        <w:i w:val="0"/>
        <w:caps/>
        <w:sz w:val="28"/>
        <w:u w:val="none"/>
      </w:rPr>
    </w:lvl>
    <w:lvl w:ilvl="1">
      <w:start w:val="1"/>
      <w:numFmt w:val="decimal"/>
      <w:lvlText w:val="%1.%2"/>
      <w:lvlJc w:val="left"/>
      <w:pPr>
        <w:tabs>
          <w:tab w:val="num" w:pos="964"/>
        </w:tabs>
        <w:ind w:left="964" w:hanging="964"/>
      </w:pPr>
      <w:rPr>
        <w:rFonts w:ascii="Arial" w:hAnsi="Arial" w:hint="default"/>
        <w:b/>
        <w:i w:val="0"/>
        <w:sz w:val="24"/>
        <w:u w:val="none"/>
      </w:rPr>
    </w:lvl>
    <w:lvl w:ilvl="2">
      <w:start w:val="1"/>
      <w:numFmt w:val="lowerLetter"/>
      <w:lvlText w:val="(%3)"/>
      <w:lvlJc w:val="left"/>
      <w:pPr>
        <w:ind w:left="1985" w:hanging="993"/>
      </w:pPr>
      <w:rPr>
        <w:rFonts w:ascii="Arial" w:hAnsi="Arial" w:hint="default"/>
        <w:b w:val="0"/>
        <w:i w:val="0"/>
        <w:color w:val="auto"/>
        <w:sz w:val="20"/>
        <w:u w:val="none"/>
      </w:rPr>
    </w:lvl>
    <w:lvl w:ilvl="3">
      <w:start w:val="1"/>
      <w:numFmt w:val="lowerRoman"/>
      <w:lvlText w:val="(%4)"/>
      <w:lvlJc w:val="left"/>
      <w:pPr>
        <w:tabs>
          <w:tab w:val="num" w:pos="2892"/>
        </w:tabs>
        <w:ind w:left="2892" w:hanging="907"/>
      </w:pPr>
      <w:rPr>
        <w:rFonts w:ascii="Arial" w:hAnsi="Arial" w:hint="default"/>
        <w:b w:val="0"/>
        <w:i w:val="0"/>
        <w:color w:val="auto"/>
        <w:sz w:val="20"/>
        <w:u w:val="none"/>
      </w:rPr>
    </w:lvl>
    <w:lvl w:ilvl="4">
      <w:start w:val="1"/>
      <w:numFmt w:val="upperLetter"/>
      <w:lvlText w:val="%5."/>
      <w:lvlJc w:val="left"/>
      <w:pPr>
        <w:tabs>
          <w:tab w:val="num" w:pos="3856"/>
        </w:tabs>
        <w:ind w:left="3856" w:hanging="964"/>
      </w:pPr>
      <w:rPr>
        <w:rFonts w:ascii="Arial" w:hAnsi="Arial" w:hint="default"/>
        <w:b w:val="0"/>
        <w:i w:val="0"/>
        <w:sz w:val="20"/>
        <w:u w:val="none"/>
      </w:rPr>
    </w:lvl>
    <w:lvl w:ilvl="5">
      <w:start w:val="1"/>
      <w:numFmt w:val="decimal"/>
      <w:lvlText w:val="%6)"/>
      <w:lvlJc w:val="left"/>
      <w:pPr>
        <w:tabs>
          <w:tab w:val="num" w:pos="4820"/>
        </w:tabs>
        <w:ind w:left="4820" w:hanging="964"/>
      </w:pPr>
      <w:rPr>
        <w:rFonts w:ascii="Arial" w:hAnsi="Arial" w:hint="default"/>
        <w:b w:val="0"/>
        <w:i w:val="0"/>
        <w:sz w:val="20"/>
        <w:u w:val="none"/>
      </w:rPr>
    </w:lvl>
    <w:lvl w:ilvl="6">
      <w:start w:val="1"/>
      <w:numFmt w:val="lowerLetter"/>
      <w:lvlText w:val="%7)"/>
      <w:lvlJc w:val="left"/>
      <w:pPr>
        <w:tabs>
          <w:tab w:val="num" w:pos="5783"/>
        </w:tabs>
        <w:ind w:left="5783" w:hanging="963"/>
      </w:pPr>
      <w:rPr>
        <w:rFonts w:ascii="Arial" w:hAnsi="Arial" w:hint="default"/>
        <w:b w:val="0"/>
        <w:i w:val="0"/>
        <w:sz w:val="20"/>
        <w:u w:val="none"/>
      </w:rPr>
    </w:lvl>
    <w:lvl w:ilvl="7">
      <w:start w:val="1"/>
      <w:numFmt w:val="lowerRoman"/>
      <w:lvlText w:val="%8)"/>
      <w:lvlJc w:val="left"/>
      <w:pPr>
        <w:tabs>
          <w:tab w:val="num" w:pos="6747"/>
        </w:tabs>
        <w:ind w:left="6747" w:hanging="964"/>
      </w:pPr>
      <w:rPr>
        <w:rFonts w:ascii="Arial" w:hAnsi="Arial" w:hint="default"/>
        <w:b w:val="0"/>
        <w:i w:val="0"/>
        <w:sz w:val="20"/>
        <w:u w:val="none"/>
      </w:rPr>
    </w:lvl>
    <w:lvl w:ilvl="8">
      <w:start w:val="1"/>
      <w:numFmt w:val="none"/>
      <w:lvlRestart w:val="0"/>
      <w:suff w:val="nothing"/>
      <w:lvlText w:val=""/>
      <w:lvlJc w:val="left"/>
      <w:pPr>
        <w:ind w:left="0" w:firstLine="0"/>
      </w:pPr>
      <w:rPr>
        <w:rFonts w:hint="default"/>
      </w:rPr>
    </w:lvl>
  </w:abstractNum>
  <w:abstractNum w:abstractNumId="28" w15:restartNumberingAfterBreak="0">
    <w:nsid w:val="52EE37DB"/>
    <w:multiLevelType w:val="multilevel"/>
    <w:tmpl w:val="1108D984"/>
    <w:lvl w:ilvl="0">
      <w:start w:val="1"/>
      <w:numFmt w:val="upperLetter"/>
      <w:lvlText w:val="%1."/>
      <w:lvlJc w:val="left"/>
      <w:pPr>
        <w:tabs>
          <w:tab w:val="num" w:pos="360"/>
        </w:tabs>
        <w:ind w:left="360" w:hanging="360"/>
      </w:pPr>
      <w:rPr>
        <w:rFonts w:ascii="Calibri" w:eastAsia="Times New Roman" w:hAnsi="Calibri" w:cs="Times New Roman" w:hint="default"/>
      </w:rPr>
    </w:lvl>
    <w:lvl w:ilvl="1">
      <w:start w:val="1"/>
      <w:numFmt w:val="lowerRoman"/>
      <w:lvlText w:val="(%2)"/>
      <w:lvlJc w:val="left"/>
      <w:pPr>
        <w:tabs>
          <w:tab w:val="num" w:pos="864"/>
        </w:tabs>
        <w:ind w:left="720" w:hanging="360"/>
      </w:pPr>
    </w:lvl>
    <w:lvl w:ilvl="2">
      <w:start w:val="1"/>
      <w:numFmt w:val="decimal"/>
      <w:lvlText w:val="%3."/>
      <w:lvlJc w:val="left"/>
      <w:pPr>
        <w:tabs>
          <w:tab w:val="num" w:pos="792"/>
        </w:tabs>
        <w:ind w:left="792" w:hanging="792"/>
      </w:pPr>
    </w:lvl>
    <w:lvl w:ilvl="3">
      <w:start w:val="1"/>
      <w:numFmt w:val="decimal"/>
      <w:lvlText w:val="%3.%4"/>
      <w:lvlJc w:val="left"/>
      <w:pPr>
        <w:tabs>
          <w:tab w:val="num" w:pos="792"/>
        </w:tabs>
        <w:ind w:left="792" w:hanging="792"/>
      </w:pPr>
    </w:lvl>
    <w:lvl w:ilvl="4">
      <w:start w:val="1"/>
      <w:numFmt w:val="decimal"/>
      <w:lvlRestart w:val="1"/>
      <w:lvlText w:val="%3.%4.%5"/>
      <w:lvlJc w:val="left"/>
      <w:pPr>
        <w:tabs>
          <w:tab w:val="num" w:pos="792"/>
        </w:tabs>
        <w:ind w:left="792" w:hanging="792"/>
      </w:pPr>
    </w:lvl>
    <w:lvl w:ilvl="5">
      <w:start w:val="1"/>
      <w:numFmt w:val="decimal"/>
      <w:lvlText w:val="%3.%4.%5.%6"/>
      <w:lvlJc w:val="left"/>
      <w:pPr>
        <w:tabs>
          <w:tab w:val="num" w:pos="792"/>
        </w:tabs>
        <w:ind w:left="792" w:hanging="792"/>
      </w:pPr>
    </w:lvl>
    <w:lvl w:ilvl="6">
      <w:start w:val="1"/>
      <w:numFmt w:val="lowerLetter"/>
      <w:lvlText w:val="(%7)"/>
      <w:lvlJc w:val="left"/>
      <w:pPr>
        <w:tabs>
          <w:tab w:val="num" w:pos="1296"/>
        </w:tabs>
        <w:ind w:left="1296" w:hanging="504"/>
      </w:pPr>
    </w:lvl>
    <w:lvl w:ilvl="7">
      <w:start w:val="1"/>
      <w:numFmt w:val="lowerRoman"/>
      <w:lvlText w:val="(%8)"/>
      <w:lvlJc w:val="left"/>
      <w:pPr>
        <w:tabs>
          <w:tab w:val="num" w:pos="1800"/>
        </w:tabs>
        <w:ind w:left="1800" w:hanging="504"/>
      </w:pPr>
    </w:lvl>
    <w:lvl w:ilvl="8">
      <w:start w:val="1"/>
      <w:numFmt w:val="decimal"/>
      <w:lvlText w:val="%9."/>
      <w:lvlJc w:val="left"/>
      <w:pPr>
        <w:tabs>
          <w:tab w:val="num" w:pos="1296"/>
        </w:tabs>
        <w:ind w:left="1296" w:hanging="504"/>
      </w:pPr>
    </w:lvl>
  </w:abstractNum>
  <w:abstractNum w:abstractNumId="29" w15:restartNumberingAfterBreak="0">
    <w:nsid w:val="53290B35"/>
    <w:multiLevelType w:val="multilevel"/>
    <w:tmpl w:val="F2D6B9EA"/>
    <w:lvl w:ilvl="0">
      <w:start w:val="1"/>
      <w:numFmt w:val="decimal"/>
      <w:lvlText w:val="%1."/>
      <w:lvlJc w:val="left"/>
      <w:pPr>
        <w:tabs>
          <w:tab w:val="num" w:pos="964"/>
        </w:tabs>
        <w:ind w:left="964" w:hanging="964"/>
      </w:pPr>
      <w:rPr>
        <w:rFonts w:hint="default"/>
        <w:b/>
        <w:i w:val="0"/>
        <w:caps/>
        <w:sz w:val="28"/>
        <w:u w:val="none"/>
      </w:rPr>
    </w:lvl>
    <w:lvl w:ilvl="1">
      <w:start w:val="1"/>
      <w:numFmt w:val="decimal"/>
      <w:lvlText w:val="%1.%2"/>
      <w:lvlJc w:val="left"/>
      <w:pPr>
        <w:tabs>
          <w:tab w:val="num" w:pos="964"/>
        </w:tabs>
        <w:ind w:left="964" w:hanging="964"/>
      </w:pPr>
      <w:rPr>
        <w:rFonts w:ascii="Arial" w:hAnsi="Arial" w:hint="default"/>
        <w:b/>
        <w:i w:val="0"/>
        <w:sz w:val="24"/>
        <w:u w:val="none"/>
      </w:rPr>
    </w:lvl>
    <w:lvl w:ilvl="2">
      <w:start w:val="1"/>
      <w:numFmt w:val="lowerLetter"/>
      <w:lvlText w:val="(%3)"/>
      <w:lvlJc w:val="left"/>
      <w:pPr>
        <w:tabs>
          <w:tab w:val="num" w:pos="1928"/>
        </w:tabs>
        <w:ind w:left="1928" w:hanging="964"/>
      </w:pPr>
      <w:rPr>
        <w:rFonts w:ascii="Arial" w:hAnsi="Arial" w:hint="default"/>
        <w:b w:val="0"/>
        <w:i w:val="0"/>
        <w:sz w:val="20"/>
        <w:u w:val="none"/>
      </w:rPr>
    </w:lvl>
    <w:lvl w:ilvl="3">
      <w:start w:val="1"/>
      <w:numFmt w:val="lowerRoman"/>
      <w:lvlText w:val="(%4)"/>
      <w:lvlJc w:val="left"/>
      <w:pPr>
        <w:tabs>
          <w:tab w:val="num" w:pos="2892"/>
        </w:tabs>
        <w:ind w:left="2892" w:hanging="964"/>
      </w:pPr>
      <w:rPr>
        <w:rFonts w:ascii="Arial" w:hAnsi="Arial" w:hint="default"/>
        <w:sz w:val="20"/>
        <w:u w:val="none"/>
      </w:rPr>
    </w:lvl>
    <w:lvl w:ilvl="4">
      <w:start w:val="1"/>
      <w:numFmt w:val="upperLetter"/>
      <w:lvlText w:val="%5."/>
      <w:lvlJc w:val="left"/>
      <w:pPr>
        <w:tabs>
          <w:tab w:val="num" w:pos="3856"/>
        </w:tabs>
        <w:ind w:left="3856" w:hanging="964"/>
      </w:pPr>
      <w:rPr>
        <w:rFonts w:ascii="Arial" w:hAnsi="Arial" w:hint="default"/>
        <w:b w:val="0"/>
        <w:i w:val="0"/>
        <w:sz w:val="20"/>
        <w:u w:val="none"/>
      </w:rPr>
    </w:lvl>
    <w:lvl w:ilvl="5">
      <w:start w:val="1"/>
      <w:numFmt w:val="decimal"/>
      <w:lvlText w:val="%6)"/>
      <w:lvlJc w:val="left"/>
      <w:pPr>
        <w:tabs>
          <w:tab w:val="num" w:pos="4820"/>
        </w:tabs>
        <w:ind w:left="4820" w:hanging="964"/>
      </w:pPr>
      <w:rPr>
        <w:rFonts w:ascii="Arial" w:hAnsi="Arial" w:hint="default"/>
        <w:b w:val="0"/>
        <w:i w:val="0"/>
        <w:sz w:val="20"/>
        <w:u w:val="none"/>
      </w:rPr>
    </w:lvl>
    <w:lvl w:ilvl="6">
      <w:start w:val="1"/>
      <w:numFmt w:val="lowerLetter"/>
      <w:lvlText w:val="%7)"/>
      <w:lvlJc w:val="left"/>
      <w:pPr>
        <w:tabs>
          <w:tab w:val="num" w:pos="5783"/>
        </w:tabs>
        <w:ind w:left="5783" w:hanging="963"/>
      </w:pPr>
      <w:rPr>
        <w:rFonts w:ascii="Arial" w:hAnsi="Arial" w:hint="default"/>
        <w:b w:val="0"/>
        <w:i w:val="0"/>
        <w:sz w:val="20"/>
        <w:u w:val="none"/>
      </w:rPr>
    </w:lvl>
    <w:lvl w:ilvl="7">
      <w:start w:val="1"/>
      <w:numFmt w:val="lowerRoman"/>
      <w:lvlText w:val="%8)"/>
      <w:lvlJc w:val="left"/>
      <w:pPr>
        <w:tabs>
          <w:tab w:val="num" w:pos="6747"/>
        </w:tabs>
        <w:ind w:left="6747" w:hanging="964"/>
      </w:pPr>
      <w:rPr>
        <w:rFonts w:ascii="Arial" w:hAnsi="Arial" w:hint="default"/>
        <w:b w:val="0"/>
        <w:i w:val="0"/>
        <w:sz w:val="20"/>
        <w:u w:val="none"/>
      </w:rPr>
    </w:lvl>
    <w:lvl w:ilvl="8">
      <w:start w:val="1"/>
      <w:numFmt w:val="none"/>
      <w:lvlRestart w:val="0"/>
      <w:suff w:val="nothing"/>
      <w:lvlText w:val=""/>
      <w:lvlJc w:val="left"/>
      <w:pPr>
        <w:ind w:left="0" w:firstLine="0"/>
      </w:pPr>
      <w:rPr>
        <w:rFonts w:hint="default"/>
      </w:rPr>
    </w:lvl>
  </w:abstractNum>
  <w:abstractNum w:abstractNumId="30" w15:restartNumberingAfterBreak="0">
    <w:nsid w:val="53551C6A"/>
    <w:multiLevelType w:val="multilevel"/>
    <w:tmpl w:val="8EF02A0E"/>
    <w:name w:val="CU_Numbering"/>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49C32F0"/>
    <w:multiLevelType w:val="multilevel"/>
    <w:tmpl w:val="0540E31E"/>
    <w:numStyleLink w:val="MELegal"/>
  </w:abstractNum>
  <w:abstractNum w:abstractNumId="32" w15:restartNumberingAfterBreak="0">
    <w:nsid w:val="587A0513"/>
    <w:multiLevelType w:val="multilevel"/>
    <w:tmpl w:val="48124F36"/>
    <w:lvl w:ilvl="0">
      <w:start w:val="1"/>
      <w:numFmt w:val="decimal"/>
      <w:lvlText w:val="%1."/>
      <w:lvlJc w:val="left"/>
      <w:pPr>
        <w:tabs>
          <w:tab w:val="num" w:pos="964"/>
        </w:tabs>
        <w:ind w:left="964" w:hanging="964"/>
      </w:pPr>
      <w:rPr>
        <w:rFonts w:ascii="Arial" w:hAnsi="Arial" w:hint="default"/>
        <w:b/>
        <w:i w:val="0"/>
        <w:caps/>
        <w:sz w:val="28"/>
        <w:u w:val="none"/>
      </w:rPr>
    </w:lvl>
    <w:lvl w:ilvl="1">
      <w:start w:val="1"/>
      <w:numFmt w:val="decimal"/>
      <w:lvlText w:val="%1.%2"/>
      <w:lvlJc w:val="left"/>
      <w:pPr>
        <w:tabs>
          <w:tab w:val="num" w:pos="964"/>
        </w:tabs>
        <w:ind w:left="964" w:hanging="964"/>
      </w:pPr>
      <w:rPr>
        <w:rFonts w:ascii="Arial" w:hAnsi="Arial" w:hint="default"/>
        <w:b/>
        <w:i w:val="0"/>
        <w:sz w:val="24"/>
        <w:u w:val="none"/>
      </w:rPr>
    </w:lvl>
    <w:lvl w:ilvl="2">
      <w:start w:val="1"/>
      <w:numFmt w:val="lowerLetter"/>
      <w:lvlText w:val="(%3)"/>
      <w:lvlJc w:val="left"/>
      <w:pPr>
        <w:tabs>
          <w:tab w:val="num" w:pos="1674"/>
        </w:tabs>
        <w:ind w:left="1674" w:hanging="964"/>
      </w:pPr>
      <w:rPr>
        <w:rFonts w:ascii="Arial" w:hAnsi="Arial" w:hint="default"/>
        <w:b w:val="0"/>
        <w:i w:val="0"/>
        <w:sz w:val="20"/>
        <w:u w:val="none"/>
      </w:rPr>
    </w:lvl>
    <w:lvl w:ilvl="3">
      <w:start w:val="1"/>
      <w:numFmt w:val="lowerRoman"/>
      <w:lvlText w:val="(%4)"/>
      <w:lvlJc w:val="left"/>
      <w:pPr>
        <w:tabs>
          <w:tab w:val="num" w:pos="2892"/>
        </w:tabs>
        <w:ind w:left="2892" w:hanging="907"/>
      </w:pPr>
      <w:rPr>
        <w:rFonts w:ascii="Arial" w:hAnsi="Arial" w:hint="default"/>
        <w:b w:val="0"/>
        <w:i w:val="0"/>
        <w:sz w:val="20"/>
        <w:u w:val="none"/>
      </w:rPr>
    </w:lvl>
    <w:lvl w:ilvl="4">
      <w:start w:val="1"/>
      <w:numFmt w:val="upperLetter"/>
      <w:lvlText w:val="%5."/>
      <w:lvlJc w:val="left"/>
      <w:pPr>
        <w:tabs>
          <w:tab w:val="num" w:pos="3856"/>
        </w:tabs>
        <w:ind w:left="3856" w:hanging="964"/>
      </w:pPr>
      <w:rPr>
        <w:rFonts w:ascii="Arial" w:hAnsi="Arial" w:hint="default"/>
        <w:b w:val="0"/>
        <w:i w:val="0"/>
        <w:sz w:val="20"/>
        <w:u w:val="none"/>
      </w:rPr>
    </w:lvl>
    <w:lvl w:ilvl="5">
      <w:start w:val="1"/>
      <w:numFmt w:val="decimal"/>
      <w:lvlText w:val="%6)"/>
      <w:lvlJc w:val="left"/>
      <w:pPr>
        <w:tabs>
          <w:tab w:val="num" w:pos="4820"/>
        </w:tabs>
        <w:ind w:left="4820" w:hanging="964"/>
      </w:pPr>
      <w:rPr>
        <w:rFonts w:ascii="Arial" w:hAnsi="Arial" w:hint="default"/>
        <w:b w:val="0"/>
        <w:i w:val="0"/>
        <w:sz w:val="20"/>
        <w:u w:val="none"/>
      </w:rPr>
    </w:lvl>
    <w:lvl w:ilvl="6">
      <w:start w:val="1"/>
      <w:numFmt w:val="lowerLetter"/>
      <w:lvlText w:val="%7)"/>
      <w:lvlJc w:val="left"/>
      <w:pPr>
        <w:tabs>
          <w:tab w:val="num" w:pos="5783"/>
        </w:tabs>
        <w:ind w:left="5783" w:hanging="963"/>
      </w:pPr>
      <w:rPr>
        <w:rFonts w:ascii="Arial" w:hAnsi="Arial" w:hint="default"/>
        <w:b w:val="0"/>
        <w:i w:val="0"/>
        <w:sz w:val="20"/>
        <w:u w:val="none"/>
      </w:rPr>
    </w:lvl>
    <w:lvl w:ilvl="7">
      <w:start w:val="1"/>
      <w:numFmt w:val="lowerRoman"/>
      <w:lvlText w:val="%8)"/>
      <w:lvlJc w:val="left"/>
      <w:pPr>
        <w:tabs>
          <w:tab w:val="num" w:pos="6747"/>
        </w:tabs>
        <w:ind w:left="6747" w:hanging="964"/>
      </w:pPr>
      <w:rPr>
        <w:rFonts w:ascii="Arial" w:hAnsi="Arial" w:hint="default"/>
        <w:b w:val="0"/>
        <w:i w:val="0"/>
        <w:sz w:val="20"/>
        <w:u w:val="none"/>
      </w:rPr>
    </w:lvl>
    <w:lvl w:ilvl="8">
      <w:start w:val="1"/>
      <w:numFmt w:val="none"/>
      <w:lvlRestart w:val="0"/>
      <w:suff w:val="nothing"/>
      <w:lvlText w:val=""/>
      <w:lvlJc w:val="left"/>
      <w:pPr>
        <w:ind w:left="0" w:firstLine="0"/>
      </w:pPr>
      <w:rPr>
        <w:rFonts w:hint="default"/>
      </w:rPr>
    </w:lvl>
  </w:abstractNum>
  <w:abstractNum w:abstractNumId="33" w15:restartNumberingAfterBreak="0">
    <w:nsid w:val="5940439E"/>
    <w:multiLevelType w:val="multilevel"/>
    <w:tmpl w:val="3ACA9F8C"/>
    <w:lvl w:ilvl="0">
      <w:start w:val="1"/>
      <w:numFmt w:val="lowerLetter"/>
      <w:lvlText w:val="%1)"/>
      <w:lvlJc w:val="left"/>
      <w:pPr>
        <w:ind w:left="360" w:hanging="360"/>
      </w:pPr>
    </w:lvl>
    <w:lvl w:ilvl="1">
      <w:start w:val="1"/>
      <w:numFmt w:val="lowerRoman"/>
      <w:lvlText w:val="%2.)"/>
      <w:lvlJc w:val="left"/>
      <w:pPr>
        <w:ind w:left="1080" w:hanging="360"/>
      </w:pPr>
    </w:lvl>
    <w:lvl w:ilvl="2">
      <w:start w:val="1"/>
      <w:numFmt w:val="upperLetter"/>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5B1F080B"/>
    <w:multiLevelType w:val="multilevel"/>
    <w:tmpl w:val="0540E31E"/>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decimal"/>
      <w:lvlText w:val="(%7)"/>
      <w:lvlJc w:val="left"/>
      <w:pPr>
        <w:tabs>
          <w:tab w:val="num" w:pos="4082"/>
        </w:tabs>
        <w:ind w:left="4082" w:hanging="680"/>
      </w:pPr>
      <w:rPr>
        <w:rFonts w:hint="default"/>
      </w:rPr>
    </w:lvl>
    <w:lvl w:ilvl="7">
      <w:start w:val="1"/>
      <w:numFmt w:val="upperLetter"/>
      <w:lvlText w:val="%8."/>
      <w:lvlJc w:val="left"/>
      <w:pPr>
        <w:tabs>
          <w:tab w:val="num" w:pos="4763"/>
        </w:tabs>
        <w:ind w:left="4763" w:hanging="681"/>
      </w:pPr>
      <w:rPr>
        <w:rFonts w:hint="default"/>
      </w:rPr>
    </w:lvl>
    <w:lvl w:ilvl="8">
      <w:start w:val="1"/>
      <w:numFmt w:val="upperRoman"/>
      <w:lvlText w:val="%9."/>
      <w:lvlJc w:val="left"/>
      <w:pPr>
        <w:tabs>
          <w:tab w:val="num" w:pos="5443"/>
        </w:tabs>
        <w:ind w:left="5443" w:hanging="680"/>
      </w:pPr>
      <w:rPr>
        <w:rFonts w:hint="default"/>
      </w:rPr>
    </w:lvl>
  </w:abstractNum>
  <w:abstractNum w:abstractNumId="35" w15:restartNumberingAfterBreak="0">
    <w:nsid w:val="5C852C03"/>
    <w:multiLevelType w:val="multilevel"/>
    <w:tmpl w:val="35B24AE4"/>
    <w:lvl w:ilvl="0">
      <w:start w:val="1"/>
      <w:numFmt w:val="decimal"/>
      <w:lvlText w:val="%1."/>
      <w:lvlJc w:val="left"/>
      <w:pPr>
        <w:tabs>
          <w:tab w:val="num" w:pos="964"/>
        </w:tabs>
        <w:ind w:left="964" w:hanging="964"/>
      </w:pPr>
      <w:rPr>
        <w:rFonts w:hint="default"/>
        <w:b w:val="0"/>
        <w:i w:val="0"/>
        <w:caps/>
        <w:sz w:val="20"/>
        <w:szCs w:val="22"/>
        <w:u w:val="none"/>
      </w:rPr>
    </w:lvl>
    <w:lvl w:ilvl="1">
      <w:start w:val="1"/>
      <w:numFmt w:val="decimal"/>
      <w:lvlText w:val="%1.%2"/>
      <w:lvlJc w:val="left"/>
      <w:pPr>
        <w:tabs>
          <w:tab w:val="num" w:pos="964"/>
        </w:tabs>
        <w:ind w:left="964" w:hanging="964"/>
      </w:pPr>
      <w:rPr>
        <w:rFonts w:ascii="Arial" w:hAnsi="Arial" w:hint="default"/>
        <w:b w:val="0"/>
        <w:i w:val="0"/>
        <w:sz w:val="20"/>
        <w:u w:val="none"/>
      </w:rPr>
    </w:lvl>
    <w:lvl w:ilvl="2">
      <w:start w:val="1"/>
      <w:numFmt w:val="lowerLetter"/>
      <w:lvlText w:val="(%3)"/>
      <w:lvlJc w:val="left"/>
      <w:pPr>
        <w:tabs>
          <w:tab w:val="num" w:pos="1928"/>
        </w:tabs>
        <w:ind w:left="1928" w:hanging="964"/>
      </w:pPr>
      <w:rPr>
        <w:rFonts w:ascii="Arial" w:hAnsi="Arial" w:hint="default"/>
        <w:b w:val="0"/>
        <w:i w:val="0"/>
        <w:sz w:val="20"/>
        <w:u w:val="none"/>
      </w:rPr>
    </w:lvl>
    <w:lvl w:ilvl="3">
      <w:start w:val="1"/>
      <w:numFmt w:val="lowerRoman"/>
      <w:lvlText w:val="(%4)"/>
      <w:lvlJc w:val="left"/>
      <w:pPr>
        <w:tabs>
          <w:tab w:val="num" w:pos="2891"/>
        </w:tabs>
        <w:ind w:left="2891" w:hanging="963"/>
      </w:pPr>
      <w:rPr>
        <w:rFonts w:ascii="Arial" w:hAnsi="Arial" w:hint="default"/>
        <w:b w:val="0"/>
        <w:i w:val="0"/>
        <w:sz w:val="20"/>
        <w:u w:val="none"/>
      </w:rPr>
    </w:lvl>
    <w:lvl w:ilvl="4">
      <w:start w:val="1"/>
      <w:numFmt w:val="upperLetter"/>
      <w:lvlText w:val="%5."/>
      <w:lvlJc w:val="left"/>
      <w:pPr>
        <w:tabs>
          <w:tab w:val="num" w:pos="3855"/>
        </w:tabs>
        <w:ind w:left="3855" w:hanging="964"/>
      </w:pPr>
      <w:rPr>
        <w:rFonts w:ascii="Arial" w:hAnsi="Arial" w:hint="default"/>
        <w:b w:val="0"/>
        <w:i w:val="0"/>
        <w:sz w:val="20"/>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36" w15:restartNumberingAfterBreak="0">
    <w:nsid w:val="63993352"/>
    <w:multiLevelType w:val="multilevel"/>
    <w:tmpl w:val="D43C87D8"/>
    <w:lvl w:ilvl="0">
      <w:start w:val="1"/>
      <w:numFmt w:val="upperLetter"/>
      <w:lvlText w:val="%1."/>
      <w:lvlJc w:val="left"/>
      <w:pPr>
        <w:tabs>
          <w:tab w:val="num" w:pos="964"/>
        </w:tabs>
        <w:ind w:left="964" w:hanging="964"/>
      </w:pPr>
      <w:rPr>
        <w:rFonts w:ascii="Arial" w:hAnsi="Arial" w:hint="default"/>
        <w:sz w:val="20"/>
      </w:rPr>
    </w:lvl>
    <w:lvl w:ilvl="1">
      <w:start w:val="1"/>
      <w:numFmt w:val="none"/>
      <w:lvlText w:val="%2"/>
      <w:lvlJc w:val="left"/>
      <w:pPr>
        <w:tabs>
          <w:tab w:val="num" w:pos="964"/>
        </w:tabs>
        <w:ind w:left="964" w:firstLine="0"/>
      </w:pPr>
      <w:rPr>
        <w:rFonts w:hint="default"/>
      </w:rPr>
    </w:lvl>
    <w:lvl w:ilvl="2">
      <w:start w:val="1"/>
      <w:numFmt w:val="none"/>
      <w:lvlText w:val=""/>
      <w:lvlJc w:val="left"/>
      <w:pPr>
        <w:tabs>
          <w:tab w:val="num" w:pos="2160"/>
        </w:tabs>
        <w:ind w:left="2160" w:hanging="360"/>
      </w:pPr>
      <w:rPr>
        <w:rFonts w:hint="default"/>
      </w:rPr>
    </w:lvl>
    <w:lvl w:ilvl="3">
      <w:start w:val="1"/>
      <w:numFmt w:val="none"/>
      <w:lvlText w:val=""/>
      <w:lvlJc w:val="left"/>
      <w:pPr>
        <w:tabs>
          <w:tab w:val="num" w:pos="2880"/>
        </w:tabs>
        <w:ind w:left="2880" w:hanging="360"/>
      </w:pPr>
      <w:rPr>
        <w:rFonts w:hint="default"/>
      </w:rPr>
    </w:lvl>
    <w:lvl w:ilvl="4">
      <w:start w:val="1"/>
      <w:numFmt w:val="none"/>
      <w:lvlText w:val=""/>
      <w:lvlJc w:val="left"/>
      <w:pPr>
        <w:tabs>
          <w:tab w:val="num" w:pos="3600"/>
        </w:tabs>
        <w:ind w:left="3600" w:hanging="360"/>
      </w:pPr>
      <w:rPr>
        <w:rFonts w:hint="default"/>
      </w:rPr>
    </w:lvl>
    <w:lvl w:ilvl="5">
      <w:start w:val="1"/>
      <w:numFmt w:val="none"/>
      <w:lvlText w:val=""/>
      <w:lvlJc w:val="left"/>
      <w:pPr>
        <w:tabs>
          <w:tab w:val="num" w:pos="4320"/>
        </w:tabs>
        <w:ind w:left="4320" w:hanging="360"/>
      </w:pPr>
      <w:rPr>
        <w:rFonts w:hint="default"/>
      </w:rPr>
    </w:lvl>
    <w:lvl w:ilvl="6">
      <w:start w:val="1"/>
      <w:numFmt w:val="none"/>
      <w:lvlText w:val=""/>
      <w:lvlJc w:val="left"/>
      <w:pPr>
        <w:tabs>
          <w:tab w:val="num" w:pos="5040"/>
        </w:tabs>
        <w:ind w:left="5040" w:hanging="360"/>
      </w:pPr>
      <w:rPr>
        <w:rFonts w:hint="default"/>
      </w:rPr>
    </w:lvl>
    <w:lvl w:ilvl="7">
      <w:start w:val="1"/>
      <w:numFmt w:val="none"/>
      <w:lvlText w:val=""/>
      <w:lvlJc w:val="left"/>
      <w:pPr>
        <w:tabs>
          <w:tab w:val="num" w:pos="5760"/>
        </w:tabs>
        <w:ind w:left="5760" w:hanging="360"/>
      </w:pPr>
      <w:rPr>
        <w:rFonts w:hint="default"/>
      </w:rPr>
    </w:lvl>
    <w:lvl w:ilvl="8">
      <w:start w:val="1"/>
      <w:numFmt w:val="none"/>
      <w:lvlText w:val=""/>
      <w:lvlJc w:val="left"/>
      <w:pPr>
        <w:tabs>
          <w:tab w:val="num" w:pos="6480"/>
        </w:tabs>
        <w:ind w:left="6480" w:hanging="360"/>
      </w:pPr>
      <w:rPr>
        <w:rFonts w:hint="default"/>
      </w:rPr>
    </w:lvl>
  </w:abstractNum>
  <w:abstractNum w:abstractNumId="37" w15:restartNumberingAfterBreak="0">
    <w:nsid w:val="63A91CE1"/>
    <w:multiLevelType w:val="hybridMultilevel"/>
    <w:tmpl w:val="56FA24A0"/>
    <w:lvl w:ilvl="0" w:tplc="0C090001">
      <w:start w:val="1"/>
      <w:numFmt w:val="bullet"/>
      <w:lvlText w:val=""/>
      <w:lvlJc w:val="left"/>
      <w:pPr>
        <w:ind w:left="2677" w:hanging="360"/>
      </w:pPr>
      <w:rPr>
        <w:rFonts w:ascii="Symbol" w:hAnsi="Symbol" w:hint="default"/>
      </w:rPr>
    </w:lvl>
    <w:lvl w:ilvl="1" w:tplc="0C090003" w:tentative="1">
      <w:start w:val="1"/>
      <w:numFmt w:val="bullet"/>
      <w:lvlText w:val="o"/>
      <w:lvlJc w:val="left"/>
      <w:pPr>
        <w:ind w:left="3397" w:hanging="360"/>
      </w:pPr>
      <w:rPr>
        <w:rFonts w:ascii="Courier New" w:hAnsi="Courier New" w:cs="Courier New" w:hint="default"/>
      </w:rPr>
    </w:lvl>
    <w:lvl w:ilvl="2" w:tplc="0C090005" w:tentative="1">
      <w:start w:val="1"/>
      <w:numFmt w:val="bullet"/>
      <w:lvlText w:val=""/>
      <w:lvlJc w:val="left"/>
      <w:pPr>
        <w:ind w:left="4117" w:hanging="360"/>
      </w:pPr>
      <w:rPr>
        <w:rFonts w:ascii="Wingdings" w:hAnsi="Wingdings" w:hint="default"/>
      </w:rPr>
    </w:lvl>
    <w:lvl w:ilvl="3" w:tplc="0C090001" w:tentative="1">
      <w:start w:val="1"/>
      <w:numFmt w:val="bullet"/>
      <w:lvlText w:val=""/>
      <w:lvlJc w:val="left"/>
      <w:pPr>
        <w:ind w:left="4837" w:hanging="360"/>
      </w:pPr>
      <w:rPr>
        <w:rFonts w:ascii="Symbol" w:hAnsi="Symbol" w:hint="default"/>
      </w:rPr>
    </w:lvl>
    <w:lvl w:ilvl="4" w:tplc="0C090003" w:tentative="1">
      <w:start w:val="1"/>
      <w:numFmt w:val="bullet"/>
      <w:lvlText w:val="o"/>
      <w:lvlJc w:val="left"/>
      <w:pPr>
        <w:ind w:left="5557" w:hanging="360"/>
      </w:pPr>
      <w:rPr>
        <w:rFonts w:ascii="Courier New" w:hAnsi="Courier New" w:cs="Courier New" w:hint="default"/>
      </w:rPr>
    </w:lvl>
    <w:lvl w:ilvl="5" w:tplc="0C090005" w:tentative="1">
      <w:start w:val="1"/>
      <w:numFmt w:val="bullet"/>
      <w:lvlText w:val=""/>
      <w:lvlJc w:val="left"/>
      <w:pPr>
        <w:ind w:left="6277" w:hanging="360"/>
      </w:pPr>
      <w:rPr>
        <w:rFonts w:ascii="Wingdings" w:hAnsi="Wingdings" w:hint="default"/>
      </w:rPr>
    </w:lvl>
    <w:lvl w:ilvl="6" w:tplc="0C090001" w:tentative="1">
      <w:start w:val="1"/>
      <w:numFmt w:val="bullet"/>
      <w:lvlText w:val=""/>
      <w:lvlJc w:val="left"/>
      <w:pPr>
        <w:ind w:left="6997" w:hanging="360"/>
      </w:pPr>
      <w:rPr>
        <w:rFonts w:ascii="Symbol" w:hAnsi="Symbol" w:hint="default"/>
      </w:rPr>
    </w:lvl>
    <w:lvl w:ilvl="7" w:tplc="0C090003" w:tentative="1">
      <w:start w:val="1"/>
      <w:numFmt w:val="bullet"/>
      <w:lvlText w:val="o"/>
      <w:lvlJc w:val="left"/>
      <w:pPr>
        <w:ind w:left="7717" w:hanging="360"/>
      </w:pPr>
      <w:rPr>
        <w:rFonts w:ascii="Courier New" w:hAnsi="Courier New" w:cs="Courier New" w:hint="default"/>
      </w:rPr>
    </w:lvl>
    <w:lvl w:ilvl="8" w:tplc="0C090005" w:tentative="1">
      <w:start w:val="1"/>
      <w:numFmt w:val="bullet"/>
      <w:lvlText w:val=""/>
      <w:lvlJc w:val="left"/>
      <w:pPr>
        <w:ind w:left="8437" w:hanging="360"/>
      </w:pPr>
      <w:rPr>
        <w:rFonts w:ascii="Wingdings" w:hAnsi="Wingdings" w:hint="default"/>
      </w:rPr>
    </w:lvl>
  </w:abstractNum>
  <w:abstractNum w:abstractNumId="38" w15:restartNumberingAfterBreak="0">
    <w:nsid w:val="64FF4C76"/>
    <w:multiLevelType w:val="singleLevel"/>
    <w:tmpl w:val="0156B414"/>
    <w:lvl w:ilvl="0">
      <w:start w:val="1"/>
      <w:numFmt w:val="decimal"/>
      <w:lvlText w:val="%1"/>
      <w:lvlJc w:val="left"/>
      <w:pPr>
        <w:tabs>
          <w:tab w:val="left" w:pos="2553"/>
        </w:tabs>
        <w:ind w:left="2553" w:hanging="851"/>
      </w:pPr>
      <w:rPr>
        <w:rFonts w:hint="default"/>
        <w:b w:val="0"/>
        <w:i w:val="0"/>
        <w:sz w:val="20"/>
      </w:rPr>
    </w:lvl>
  </w:abstractNum>
  <w:abstractNum w:abstractNumId="39" w15:restartNumberingAfterBreak="0">
    <w:nsid w:val="6C3F7402"/>
    <w:multiLevelType w:val="multilevel"/>
    <w:tmpl w:val="EFBCB60A"/>
    <w:lvl w:ilvl="0">
      <w:start w:val="1"/>
      <w:numFmt w:val="decimal"/>
      <w:lvlText w:val="%1."/>
      <w:lvlJc w:val="left"/>
      <w:pPr>
        <w:tabs>
          <w:tab w:val="num" w:pos="964"/>
        </w:tabs>
        <w:ind w:left="964" w:hanging="964"/>
      </w:pPr>
      <w:rPr>
        <w:rFonts w:ascii="Arial" w:hAnsi="Arial" w:hint="default"/>
        <w:b/>
        <w:i w:val="0"/>
        <w:caps/>
        <w:sz w:val="28"/>
        <w:u w:val="none"/>
      </w:rPr>
    </w:lvl>
    <w:lvl w:ilvl="1">
      <w:start w:val="1"/>
      <w:numFmt w:val="decimal"/>
      <w:lvlText w:val="%1.%2"/>
      <w:lvlJc w:val="left"/>
      <w:pPr>
        <w:tabs>
          <w:tab w:val="num" w:pos="964"/>
        </w:tabs>
        <w:ind w:left="964" w:hanging="964"/>
      </w:pPr>
      <w:rPr>
        <w:rFonts w:ascii="Arial" w:hAnsi="Arial" w:hint="default"/>
        <w:b/>
        <w:i w:val="0"/>
        <w:sz w:val="24"/>
        <w:u w:val="none"/>
      </w:rPr>
    </w:lvl>
    <w:lvl w:ilvl="2">
      <w:start w:val="1"/>
      <w:numFmt w:val="lowerLetter"/>
      <w:lvlText w:val="(%3)"/>
      <w:lvlJc w:val="left"/>
      <w:pPr>
        <w:ind w:left="1985" w:hanging="993"/>
      </w:pPr>
      <w:rPr>
        <w:rFonts w:ascii="Arial" w:hAnsi="Arial" w:hint="default"/>
        <w:b w:val="0"/>
        <w:i w:val="0"/>
        <w:color w:val="auto"/>
        <w:sz w:val="20"/>
        <w:u w:val="none"/>
      </w:rPr>
    </w:lvl>
    <w:lvl w:ilvl="3">
      <w:start w:val="1"/>
      <w:numFmt w:val="lowerRoman"/>
      <w:lvlText w:val="(%4)"/>
      <w:lvlJc w:val="left"/>
      <w:pPr>
        <w:tabs>
          <w:tab w:val="num" w:pos="2892"/>
        </w:tabs>
        <w:ind w:left="2892" w:hanging="907"/>
      </w:pPr>
      <w:rPr>
        <w:rFonts w:ascii="Arial" w:hAnsi="Arial" w:hint="default"/>
        <w:b w:val="0"/>
        <w:i w:val="0"/>
        <w:color w:val="auto"/>
        <w:sz w:val="20"/>
        <w:u w:val="none"/>
      </w:rPr>
    </w:lvl>
    <w:lvl w:ilvl="4">
      <w:start w:val="1"/>
      <w:numFmt w:val="upperLetter"/>
      <w:lvlText w:val="%5."/>
      <w:lvlJc w:val="left"/>
      <w:pPr>
        <w:tabs>
          <w:tab w:val="num" w:pos="3856"/>
        </w:tabs>
        <w:ind w:left="3856" w:hanging="964"/>
      </w:pPr>
      <w:rPr>
        <w:rFonts w:ascii="Arial" w:hAnsi="Arial" w:hint="default"/>
        <w:b w:val="0"/>
        <w:i w:val="0"/>
        <w:sz w:val="20"/>
        <w:u w:val="none"/>
      </w:rPr>
    </w:lvl>
    <w:lvl w:ilvl="5">
      <w:start w:val="1"/>
      <w:numFmt w:val="decimal"/>
      <w:lvlText w:val="%6)"/>
      <w:lvlJc w:val="left"/>
      <w:pPr>
        <w:tabs>
          <w:tab w:val="num" w:pos="4820"/>
        </w:tabs>
        <w:ind w:left="4820" w:hanging="964"/>
      </w:pPr>
      <w:rPr>
        <w:rFonts w:ascii="Arial" w:hAnsi="Arial" w:hint="default"/>
        <w:b w:val="0"/>
        <w:i w:val="0"/>
        <w:sz w:val="20"/>
        <w:u w:val="none"/>
      </w:rPr>
    </w:lvl>
    <w:lvl w:ilvl="6">
      <w:start w:val="1"/>
      <w:numFmt w:val="lowerLetter"/>
      <w:lvlText w:val="%7)"/>
      <w:lvlJc w:val="left"/>
      <w:pPr>
        <w:tabs>
          <w:tab w:val="num" w:pos="5783"/>
        </w:tabs>
        <w:ind w:left="5783" w:hanging="963"/>
      </w:pPr>
      <w:rPr>
        <w:rFonts w:ascii="Arial" w:hAnsi="Arial" w:hint="default"/>
        <w:b w:val="0"/>
        <w:i w:val="0"/>
        <w:sz w:val="20"/>
        <w:u w:val="none"/>
      </w:rPr>
    </w:lvl>
    <w:lvl w:ilvl="7">
      <w:start w:val="1"/>
      <w:numFmt w:val="lowerRoman"/>
      <w:lvlText w:val="%8)"/>
      <w:lvlJc w:val="left"/>
      <w:pPr>
        <w:tabs>
          <w:tab w:val="num" w:pos="6747"/>
        </w:tabs>
        <w:ind w:left="6747" w:hanging="964"/>
      </w:pPr>
      <w:rPr>
        <w:rFonts w:ascii="Arial" w:hAnsi="Arial" w:hint="default"/>
        <w:b w:val="0"/>
        <w:i w:val="0"/>
        <w:sz w:val="20"/>
        <w:u w:val="none"/>
      </w:rPr>
    </w:lvl>
    <w:lvl w:ilvl="8">
      <w:start w:val="1"/>
      <w:numFmt w:val="none"/>
      <w:lvlRestart w:val="0"/>
      <w:suff w:val="nothing"/>
      <w:lvlText w:val=""/>
      <w:lvlJc w:val="left"/>
      <w:pPr>
        <w:ind w:left="0" w:firstLine="0"/>
      </w:pPr>
      <w:rPr>
        <w:rFonts w:hint="default"/>
      </w:rPr>
    </w:lvl>
  </w:abstractNum>
  <w:abstractNum w:abstractNumId="40" w15:restartNumberingAfterBreak="0">
    <w:nsid w:val="6D022323"/>
    <w:multiLevelType w:val="multilevel"/>
    <w:tmpl w:val="0540E31E"/>
    <w:styleLink w:val="MELegal"/>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41" w15:restartNumberingAfterBreak="0">
    <w:nsid w:val="744A1560"/>
    <w:multiLevelType w:val="multilevel"/>
    <w:tmpl w:val="0C090023"/>
    <w:name w:val="Note4"/>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2" w15:restartNumberingAfterBreak="0">
    <w:nsid w:val="77CE5F02"/>
    <w:multiLevelType w:val="multilevel"/>
    <w:tmpl w:val="5560BFAA"/>
    <w:lvl w:ilvl="0">
      <w:start w:val="1"/>
      <w:numFmt w:val="decimal"/>
      <w:lvlText w:val="%1."/>
      <w:lvlJc w:val="left"/>
      <w:pPr>
        <w:tabs>
          <w:tab w:val="num" w:pos="964"/>
        </w:tabs>
        <w:ind w:left="964" w:hanging="964"/>
      </w:pPr>
      <w:rPr>
        <w:rFonts w:hint="default"/>
        <w:b w:val="0"/>
        <w:i w:val="0"/>
        <w:caps/>
        <w:sz w:val="20"/>
        <w:szCs w:val="22"/>
        <w:u w:val="none"/>
      </w:rPr>
    </w:lvl>
    <w:lvl w:ilvl="1">
      <w:start w:val="1"/>
      <w:numFmt w:val="decimal"/>
      <w:lvlText w:val="%1.%2"/>
      <w:lvlJc w:val="left"/>
      <w:pPr>
        <w:tabs>
          <w:tab w:val="num" w:pos="964"/>
        </w:tabs>
        <w:ind w:left="964" w:hanging="964"/>
      </w:pPr>
      <w:rPr>
        <w:rFonts w:ascii="Arial" w:hAnsi="Arial" w:hint="default"/>
        <w:b w:val="0"/>
        <w:i w:val="0"/>
        <w:sz w:val="20"/>
        <w:u w:val="none"/>
      </w:rPr>
    </w:lvl>
    <w:lvl w:ilvl="2">
      <w:start w:val="1"/>
      <w:numFmt w:val="lowerLetter"/>
      <w:lvlText w:val="(%3)"/>
      <w:lvlJc w:val="left"/>
      <w:pPr>
        <w:tabs>
          <w:tab w:val="num" w:pos="1928"/>
        </w:tabs>
        <w:ind w:left="1928" w:hanging="964"/>
      </w:pPr>
      <w:rPr>
        <w:rFonts w:ascii="Arial" w:hAnsi="Arial" w:hint="default"/>
        <w:b w:val="0"/>
        <w:i w:val="0"/>
        <w:sz w:val="20"/>
        <w:u w:val="none"/>
      </w:rPr>
    </w:lvl>
    <w:lvl w:ilvl="3">
      <w:start w:val="1"/>
      <w:numFmt w:val="lowerRoman"/>
      <w:lvlText w:val="(%4)"/>
      <w:lvlJc w:val="left"/>
      <w:pPr>
        <w:tabs>
          <w:tab w:val="num" w:pos="2891"/>
        </w:tabs>
        <w:ind w:left="2891" w:hanging="963"/>
      </w:pPr>
      <w:rPr>
        <w:rFonts w:ascii="Arial" w:hAnsi="Arial" w:hint="default"/>
        <w:b w:val="0"/>
        <w:i w:val="0"/>
        <w:sz w:val="20"/>
        <w:u w:val="none"/>
      </w:rPr>
    </w:lvl>
    <w:lvl w:ilvl="4">
      <w:start w:val="1"/>
      <w:numFmt w:val="upperLetter"/>
      <w:lvlText w:val="%5."/>
      <w:lvlJc w:val="left"/>
      <w:pPr>
        <w:tabs>
          <w:tab w:val="num" w:pos="3855"/>
        </w:tabs>
        <w:ind w:left="3855" w:hanging="964"/>
      </w:pPr>
      <w:rPr>
        <w:rFonts w:ascii="Arial" w:hAnsi="Arial" w:hint="default"/>
        <w:b w:val="0"/>
        <w:i w:val="0"/>
        <w:sz w:val="20"/>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43" w15:restartNumberingAfterBreak="0">
    <w:nsid w:val="79312C54"/>
    <w:multiLevelType w:val="multilevel"/>
    <w:tmpl w:val="03D2F576"/>
    <w:lvl w:ilvl="0">
      <w:start w:val="1"/>
      <w:numFmt w:val="lowerLetter"/>
      <w:lvlText w:val="(%1)"/>
      <w:lvlJc w:val="left"/>
      <w:pPr>
        <w:ind w:left="680" w:hanging="680"/>
      </w:pPr>
      <w:rPr>
        <w:rFonts w:hint="default"/>
      </w:rPr>
    </w:lvl>
    <w:lvl w:ilvl="1">
      <w:start w:val="1"/>
      <w:numFmt w:val="lowerRoman"/>
      <w:lvlText w:val="(%2)"/>
      <w:lvlJc w:val="left"/>
      <w:pPr>
        <w:ind w:left="1360" w:hanging="680"/>
      </w:pPr>
      <w:rPr>
        <w:rFonts w:hint="default"/>
      </w:rPr>
    </w:lvl>
    <w:lvl w:ilvl="2">
      <w:start w:val="1"/>
      <w:numFmt w:val="upperLetter"/>
      <w:lvlText w:val="(%3)"/>
      <w:lvlJc w:val="left"/>
      <w:pPr>
        <w:ind w:left="2040" w:hanging="680"/>
      </w:pPr>
      <w:rPr>
        <w:rFonts w:hint="default"/>
      </w:rPr>
    </w:lvl>
    <w:lvl w:ilvl="3">
      <w:start w:val="1"/>
      <w:numFmt w:val="upperRoman"/>
      <w:lvlText w:val="(%4)"/>
      <w:lvlJc w:val="left"/>
      <w:pPr>
        <w:ind w:left="2720" w:hanging="680"/>
      </w:pPr>
      <w:rPr>
        <w:rFonts w:hint="default"/>
      </w:rPr>
    </w:lvl>
    <w:lvl w:ilvl="4">
      <w:start w:val="1"/>
      <w:numFmt w:val="decimal"/>
      <w:lvlText w:val="(%5)"/>
      <w:lvlJc w:val="left"/>
      <w:pPr>
        <w:ind w:left="3400" w:hanging="680"/>
      </w:pPr>
      <w:rPr>
        <w:rFonts w:hint="default"/>
      </w:rPr>
    </w:lvl>
    <w:lvl w:ilvl="5">
      <w:start w:val="1"/>
      <w:numFmt w:val="upperLetter"/>
      <w:lvlText w:val="%6."/>
      <w:lvlJc w:val="left"/>
      <w:pPr>
        <w:ind w:left="4080" w:hanging="680"/>
      </w:pPr>
      <w:rPr>
        <w:rFonts w:hint="default"/>
      </w:rPr>
    </w:lvl>
    <w:lvl w:ilvl="6">
      <w:start w:val="1"/>
      <w:numFmt w:val="upperRoman"/>
      <w:lvlText w:val="%7."/>
      <w:lvlJc w:val="left"/>
      <w:pPr>
        <w:ind w:left="4760" w:hanging="680"/>
      </w:pPr>
      <w:rPr>
        <w:rFonts w:hint="default"/>
      </w:rPr>
    </w:lvl>
    <w:lvl w:ilvl="7">
      <w:start w:val="1"/>
      <w:numFmt w:val="lowerLetter"/>
      <w:lvlText w:val="%8."/>
      <w:lvlJc w:val="left"/>
      <w:pPr>
        <w:ind w:left="5443" w:hanging="683"/>
      </w:pPr>
      <w:rPr>
        <w:rFonts w:hint="default"/>
      </w:rPr>
    </w:lvl>
    <w:lvl w:ilvl="8">
      <w:start w:val="1"/>
      <w:numFmt w:val="lowerRoman"/>
      <w:lvlText w:val="%9."/>
      <w:lvlJc w:val="left"/>
      <w:pPr>
        <w:ind w:left="6124" w:hanging="681"/>
      </w:pPr>
      <w:rPr>
        <w:rFonts w:hint="default"/>
      </w:rPr>
    </w:lvl>
  </w:abstractNum>
  <w:abstractNum w:abstractNumId="44" w15:restartNumberingAfterBreak="0">
    <w:nsid w:val="7C3A1199"/>
    <w:multiLevelType w:val="multilevel"/>
    <w:tmpl w:val="EFBCB60A"/>
    <w:lvl w:ilvl="0">
      <w:start w:val="1"/>
      <w:numFmt w:val="decimal"/>
      <w:lvlText w:val="%1."/>
      <w:lvlJc w:val="left"/>
      <w:pPr>
        <w:tabs>
          <w:tab w:val="num" w:pos="964"/>
        </w:tabs>
        <w:ind w:left="964" w:hanging="964"/>
      </w:pPr>
      <w:rPr>
        <w:rFonts w:ascii="Arial" w:hAnsi="Arial" w:hint="default"/>
        <w:b/>
        <w:i w:val="0"/>
        <w:caps/>
        <w:sz w:val="28"/>
        <w:u w:val="none"/>
      </w:rPr>
    </w:lvl>
    <w:lvl w:ilvl="1">
      <w:start w:val="1"/>
      <w:numFmt w:val="decimal"/>
      <w:lvlText w:val="%1.%2"/>
      <w:lvlJc w:val="left"/>
      <w:pPr>
        <w:tabs>
          <w:tab w:val="num" w:pos="964"/>
        </w:tabs>
        <w:ind w:left="964" w:hanging="964"/>
      </w:pPr>
      <w:rPr>
        <w:rFonts w:ascii="Arial" w:hAnsi="Arial" w:hint="default"/>
        <w:b/>
        <w:i w:val="0"/>
        <w:sz w:val="24"/>
        <w:u w:val="none"/>
      </w:rPr>
    </w:lvl>
    <w:lvl w:ilvl="2">
      <w:start w:val="1"/>
      <w:numFmt w:val="lowerLetter"/>
      <w:lvlText w:val="(%3)"/>
      <w:lvlJc w:val="left"/>
      <w:pPr>
        <w:ind w:left="1985" w:hanging="993"/>
      </w:pPr>
      <w:rPr>
        <w:rFonts w:ascii="Arial" w:hAnsi="Arial" w:hint="default"/>
        <w:b w:val="0"/>
        <w:i w:val="0"/>
        <w:color w:val="auto"/>
        <w:sz w:val="20"/>
        <w:u w:val="none"/>
      </w:rPr>
    </w:lvl>
    <w:lvl w:ilvl="3">
      <w:start w:val="1"/>
      <w:numFmt w:val="lowerRoman"/>
      <w:lvlText w:val="(%4)"/>
      <w:lvlJc w:val="left"/>
      <w:pPr>
        <w:tabs>
          <w:tab w:val="num" w:pos="2892"/>
        </w:tabs>
        <w:ind w:left="2892" w:hanging="907"/>
      </w:pPr>
      <w:rPr>
        <w:rFonts w:ascii="Arial" w:hAnsi="Arial" w:hint="default"/>
        <w:b w:val="0"/>
        <w:i w:val="0"/>
        <w:color w:val="auto"/>
        <w:sz w:val="20"/>
        <w:u w:val="none"/>
      </w:rPr>
    </w:lvl>
    <w:lvl w:ilvl="4">
      <w:start w:val="1"/>
      <w:numFmt w:val="upperLetter"/>
      <w:lvlText w:val="%5."/>
      <w:lvlJc w:val="left"/>
      <w:pPr>
        <w:tabs>
          <w:tab w:val="num" w:pos="3856"/>
        </w:tabs>
        <w:ind w:left="3856" w:hanging="964"/>
      </w:pPr>
      <w:rPr>
        <w:rFonts w:ascii="Arial" w:hAnsi="Arial" w:hint="default"/>
        <w:b w:val="0"/>
        <w:i w:val="0"/>
        <w:sz w:val="20"/>
        <w:u w:val="none"/>
      </w:rPr>
    </w:lvl>
    <w:lvl w:ilvl="5">
      <w:start w:val="1"/>
      <w:numFmt w:val="decimal"/>
      <w:lvlText w:val="%6)"/>
      <w:lvlJc w:val="left"/>
      <w:pPr>
        <w:tabs>
          <w:tab w:val="num" w:pos="4820"/>
        </w:tabs>
        <w:ind w:left="4820" w:hanging="964"/>
      </w:pPr>
      <w:rPr>
        <w:rFonts w:ascii="Arial" w:hAnsi="Arial" w:hint="default"/>
        <w:b w:val="0"/>
        <w:i w:val="0"/>
        <w:sz w:val="20"/>
        <w:u w:val="none"/>
      </w:rPr>
    </w:lvl>
    <w:lvl w:ilvl="6">
      <w:start w:val="1"/>
      <w:numFmt w:val="lowerLetter"/>
      <w:lvlText w:val="%7)"/>
      <w:lvlJc w:val="left"/>
      <w:pPr>
        <w:tabs>
          <w:tab w:val="num" w:pos="5783"/>
        </w:tabs>
        <w:ind w:left="5783" w:hanging="963"/>
      </w:pPr>
      <w:rPr>
        <w:rFonts w:ascii="Arial" w:hAnsi="Arial" w:hint="default"/>
        <w:b w:val="0"/>
        <w:i w:val="0"/>
        <w:sz w:val="20"/>
        <w:u w:val="none"/>
      </w:rPr>
    </w:lvl>
    <w:lvl w:ilvl="7">
      <w:start w:val="1"/>
      <w:numFmt w:val="lowerRoman"/>
      <w:lvlText w:val="%8)"/>
      <w:lvlJc w:val="left"/>
      <w:pPr>
        <w:tabs>
          <w:tab w:val="num" w:pos="6747"/>
        </w:tabs>
        <w:ind w:left="6747" w:hanging="964"/>
      </w:pPr>
      <w:rPr>
        <w:rFonts w:ascii="Arial" w:hAnsi="Arial" w:hint="default"/>
        <w:b w:val="0"/>
        <w:i w:val="0"/>
        <w:sz w:val="20"/>
        <w:u w:val="none"/>
      </w:rPr>
    </w:lvl>
    <w:lvl w:ilvl="8">
      <w:start w:val="1"/>
      <w:numFmt w:val="none"/>
      <w:lvlRestart w:val="0"/>
      <w:suff w:val="nothing"/>
      <w:lvlText w:val=""/>
      <w:lvlJc w:val="left"/>
      <w:pPr>
        <w:ind w:left="0" w:firstLine="0"/>
      </w:pPr>
      <w:rPr>
        <w:rFonts w:hint="default"/>
      </w:rPr>
    </w:lvl>
  </w:abstractNum>
  <w:abstractNum w:abstractNumId="45" w15:restartNumberingAfterBreak="0">
    <w:nsid w:val="7C4C419C"/>
    <w:multiLevelType w:val="hybridMultilevel"/>
    <w:tmpl w:val="EACAF0FC"/>
    <w:lvl w:ilvl="0" w:tplc="393C1932">
      <w:numFmt w:val="bullet"/>
      <w:lvlText w:val="-"/>
      <w:lvlJc w:val="left"/>
      <w:pPr>
        <w:ind w:left="1928" w:hanging="964"/>
      </w:pPr>
      <w:rPr>
        <w:rFonts w:ascii="Arial" w:eastAsia="Times New Roman" w:hAnsi="Arial" w:hint="default"/>
        <w:color w:val="auto"/>
        <w:u w:val="none"/>
      </w:rPr>
    </w:lvl>
    <w:lvl w:ilvl="1" w:tplc="0C090003" w:tentative="1">
      <w:start w:val="1"/>
      <w:numFmt w:val="bullet"/>
      <w:lvlText w:val="o"/>
      <w:lvlJc w:val="left"/>
      <w:pPr>
        <w:ind w:left="2404" w:hanging="360"/>
      </w:pPr>
      <w:rPr>
        <w:rFonts w:ascii="Courier New" w:hAnsi="Courier New" w:cs="Courier New" w:hint="default"/>
      </w:rPr>
    </w:lvl>
    <w:lvl w:ilvl="2" w:tplc="0C090005" w:tentative="1">
      <w:start w:val="1"/>
      <w:numFmt w:val="bullet"/>
      <w:lvlText w:val=""/>
      <w:lvlJc w:val="left"/>
      <w:pPr>
        <w:ind w:left="3124" w:hanging="360"/>
      </w:pPr>
      <w:rPr>
        <w:rFonts w:ascii="Wingdings" w:hAnsi="Wingdings" w:hint="default"/>
      </w:rPr>
    </w:lvl>
    <w:lvl w:ilvl="3" w:tplc="0C090001" w:tentative="1">
      <w:start w:val="1"/>
      <w:numFmt w:val="bullet"/>
      <w:lvlText w:val=""/>
      <w:lvlJc w:val="left"/>
      <w:pPr>
        <w:ind w:left="3844" w:hanging="360"/>
      </w:pPr>
      <w:rPr>
        <w:rFonts w:ascii="Symbol" w:hAnsi="Symbol" w:hint="default"/>
      </w:rPr>
    </w:lvl>
    <w:lvl w:ilvl="4" w:tplc="0C090003" w:tentative="1">
      <w:start w:val="1"/>
      <w:numFmt w:val="bullet"/>
      <w:lvlText w:val="o"/>
      <w:lvlJc w:val="left"/>
      <w:pPr>
        <w:ind w:left="4564" w:hanging="360"/>
      </w:pPr>
      <w:rPr>
        <w:rFonts w:ascii="Courier New" w:hAnsi="Courier New" w:cs="Courier New" w:hint="default"/>
      </w:rPr>
    </w:lvl>
    <w:lvl w:ilvl="5" w:tplc="0C090005" w:tentative="1">
      <w:start w:val="1"/>
      <w:numFmt w:val="bullet"/>
      <w:lvlText w:val=""/>
      <w:lvlJc w:val="left"/>
      <w:pPr>
        <w:ind w:left="5284" w:hanging="360"/>
      </w:pPr>
      <w:rPr>
        <w:rFonts w:ascii="Wingdings" w:hAnsi="Wingdings" w:hint="default"/>
      </w:rPr>
    </w:lvl>
    <w:lvl w:ilvl="6" w:tplc="0C090001" w:tentative="1">
      <w:start w:val="1"/>
      <w:numFmt w:val="bullet"/>
      <w:lvlText w:val=""/>
      <w:lvlJc w:val="left"/>
      <w:pPr>
        <w:ind w:left="6004" w:hanging="360"/>
      </w:pPr>
      <w:rPr>
        <w:rFonts w:ascii="Symbol" w:hAnsi="Symbol" w:hint="default"/>
      </w:rPr>
    </w:lvl>
    <w:lvl w:ilvl="7" w:tplc="0C090003" w:tentative="1">
      <w:start w:val="1"/>
      <w:numFmt w:val="bullet"/>
      <w:lvlText w:val="o"/>
      <w:lvlJc w:val="left"/>
      <w:pPr>
        <w:ind w:left="6724" w:hanging="360"/>
      </w:pPr>
      <w:rPr>
        <w:rFonts w:ascii="Courier New" w:hAnsi="Courier New" w:cs="Courier New" w:hint="default"/>
      </w:rPr>
    </w:lvl>
    <w:lvl w:ilvl="8" w:tplc="0C090005" w:tentative="1">
      <w:start w:val="1"/>
      <w:numFmt w:val="bullet"/>
      <w:lvlText w:val=""/>
      <w:lvlJc w:val="left"/>
      <w:pPr>
        <w:ind w:left="7444" w:hanging="360"/>
      </w:pPr>
      <w:rPr>
        <w:rFonts w:ascii="Wingdings" w:hAnsi="Wingdings" w:hint="default"/>
      </w:rPr>
    </w:lvl>
  </w:abstractNum>
  <w:abstractNum w:abstractNumId="46" w15:restartNumberingAfterBreak="0">
    <w:nsid w:val="7D8F2032"/>
    <w:multiLevelType w:val="multilevel"/>
    <w:tmpl w:val="E0D8827E"/>
    <w:lvl w:ilvl="0">
      <w:start w:val="1"/>
      <w:numFmt w:val="upperLetter"/>
      <w:lvlRestart w:val="0"/>
      <w:suff w:val="space"/>
      <w:lvlText w:val="Annexure %1"/>
      <w:lvlJc w:val="left"/>
      <w:pPr>
        <w:ind w:left="0" w:firstLine="0"/>
      </w:pPr>
      <w:rPr>
        <w:rFonts w:ascii="Arial" w:hAnsi="Arial" w:hint="default"/>
        <w:b/>
        <w:i w:val="0"/>
        <w:sz w:val="24"/>
        <w:szCs w:val="24"/>
      </w:rPr>
    </w:lvl>
    <w:lvl w:ilvl="1">
      <w:start w:val="1"/>
      <w:numFmt w:val="none"/>
      <w:lvlText w:val=""/>
      <w:lvlJc w:val="left"/>
      <w:pPr>
        <w:tabs>
          <w:tab w:val="num" w:pos="720"/>
        </w:tabs>
        <w:ind w:left="720" w:hanging="720"/>
      </w:pPr>
      <w:rPr>
        <w:rFonts w:hint="default"/>
      </w:rPr>
    </w:lvl>
    <w:lvl w:ilvl="2">
      <w:start w:val="1"/>
      <w:numFmt w:val="none"/>
      <w:lvlText w:val=""/>
      <w:lvlJc w:val="left"/>
      <w:pPr>
        <w:tabs>
          <w:tab w:val="num" w:pos="720"/>
        </w:tabs>
        <w:ind w:left="720" w:hanging="720"/>
      </w:pPr>
      <w:rPr>
        <w:rFonts w:hint="default"/>
      </w:rPr>
    </w:lvl>
    <w:lvl w:ilvl="3">
      <w:start w:val="1"/>
      <w:numFmt w:val="none"/>
      <w:lvlText w:val=""/>
      <w:lvlJc w:val="left"/>
      <w:pPr>
        <w:tabs>
          <w:tab w:val="num" w:pos="1134"/>
        </w:tabs>
        <w:ind w:left="709" w:hanging="709"/>
      </w:pPr>
      <w:rPr>
        <w:rFonts w:hint="default"/>
      </w:rPr>
    </w:lvl>
    <w:lvl w:ilvl="4">
      <w:start w:val="1"/>
      <w:numFmt w:val="none"/>
      <w:lvlText w:val=""/>
      <w:lvlJc w:val="left"/>
      <w:pPr>
        <w:tabs>
          <w:tab w:val="num" w:pos="2517"/>
        </w:tabs>
        <w:ind w:left="2234" w:hanging="79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47" w15:restartNumberingAfterBreak="0">
    <w:nsid w:val="7E526C09"/>
    <w:multiLevelType w:val="hybridMultilevel"/>
    <w:tmpl w:val="AF8AF21A"/>
    <w:lvl w:ilvl="0" w:tplc="0C090001">
      <w:start w:val="1"/>
      <w:numFmt w:val="bullet"/>
      <w:lvlText w:val=""/>
      <w:lvlJc w:val="left"/>
      <w:pPr>
        <w:ind w:left="1324" w:hanging="360"/>
      </w:pPr>
      <w:rPr>
        <w:rFonts w:ascii="Symbol" w:hAnsi="Symbol" w:hint="default"/>
      </w:rPr>
    </w:lvl>
    <w:lvl w:ilvl="1" w:tplc="0C090003" w:tentative="1">
      <w:start w:val="1"/>
      <w:numFmt w:val="bullet"/>
      <w:lvlText w:val="o"/>
      <w:lvlJc w:val="left"/>
      <w:pPr>
        <w:ind w:left="2044" w:hanging="360"/>
      </w:pPr>
      <w:rPr>
        <w:rFonts w:ascii="Courier New" w:hAnsi="Courier New" w:cs="Courier New" w:hint="default"/>
      </w:rPr>
    </w:lvl>
    <w:lvl w:ilvl="2" w:tplc="0C090005" w:tentative="1">
      <w:start w:val="1"/>
      <w:numFmt w:val="bullet"/>
      <w:lvlText w:val=""/>
      <w:lvlJc w:val="left"/>
      <w:pPr>
        <w:ind w:left="2764" w:hanging="360"/>
      </w:pPr>
      <w:rPr>
        <w:rFonts w:ascii="Wingdings" w:hAnsi="Wingdings" w:hint="default"/>
      </w:rPr>
    </w:lvl>
    <w:lvl w:ilvl="3" w:tplc="0C090001" w:tentative="1">
      <w:start w:val="1"/>
      <w:numFmt w:val="bullet"/>
      <w:lvlText w:val=""/>
      <w:lvlJc w:val="left"/>
      <w:pPr>
        <w:ind w:left="3484" w:hanging="360"/>
      </w:pPr>
      <w:rPr>
        <w:rFonts w:ascii="Symbol" w:hAnsi="Symbol" w:hint="default"/>
      </w:rPr>
    </w:lvl>
    <w:lvl w:ilvl="4" w:tplc="0C090003" w:tentative="1">
      <w:start w:val="1"/>
      <w:numFmt w:val="bullet"/>
      <w:lvlText w:val="o"/>
      <w:lvlJc w:val="left"/>
      <w:pPr>
        <w:ind w:left="4204" w:hanging="360"/>
      </w:pPr>
      <w:rPr>
        <w:rFonts w:ascii="Courier New" w:hAnsi="Courier New" w:cs="Courier New" w:hint="default"/>
      </w:rPr>
    </w:lvl>
    <w:lvl w:ilvl="5" w:tplc="0C090005" w:tentative="1">
      <w:start w:val="1"/>
      <w:numFmt w:val="bullet"/>
      <w:lvlText w:val=""/>
      <w:lvlJc w:val="left"/>
      <w:pPr>
        <w:ind w:left="4924" w:hanging="360"/>
      </w:pPr>
      <w:rPr>
        <w:rFonts w:ascii="Wingdings" w:hAnsi="Wingdings" w:hint="default"/>
      </w:rPr>
    </w:lvl>
    <w:lvl w:ilvl="6" w:tplc="0C090001" w:tentative="1">
      <w:start w:val="1"/>
      <w:numFmt w:val="bullet"/>
      <w:lvlText w:val=""/>
      <w:lvlJc w:val="left"/>
      <w:pPr>
        <w:ind w:left="5644" w:hanging="360"/>
      </w:pPr>
      <w:rPr>
        <w:rFonts w:ascii="Symbol" w:hAnsi="Symbol" w:hint="default"/>
      </w:rPr>
    </w:lvl>
    <w:lvl w:ilvl="7" w:tplc="0C090003" w:tentative="1">
      <w:start w:val="1"/>
      <w:numFmt w:val="bullet"/>
      <w:lvlText w:val="o"/>
      <w:lvlJc w:val="left"/>
      <w:pPr>
        <w:ind w:left="6364" w:hanging="360"/>
      </w:pPr>
      <w:rPr>
        <w:rFonts w:ascii="Courier New" w:hAnsi="Courier New" w:cs="Courier New" w:hint="default"/>
      </w:rPr>
    </w:lvl>
    <w:lvl w:ilvl="8" w:tplc="0C090005" w:tentative="1">
      <w:start w:val="1"/>
      <w:numFmt w:val="bullet"/>
      <w:lvlText w:val=""/>
      <w:lvlJc w:val="left"/>
      <w:pPr>
        <w:ind w:left="7084" w:hanging="360"/>
      </w:pPr>
      <w:rPr>
        <w:rFonts w:ascii="Wingdings" w:hAnsi="Wingdings" w:hint="default"/>
      </w:rPr>
    </w:lvl>
  </w:abstractNum>
  <w:abstractNum w:abstractNumId="48" w15:restartNumberingAfterBreak="0">
    <w:nsid w:val="7EA563A5"/>
    <w:multiLevelType w:val="multilevel"/>
    <w:tmpl w:val="BC22E480"/>
    <w:lvl w:ilvl="0">
      <w:start w:val="1"/>
      <w:numFmt w:val="decimal"/>
      <w:lvlText w:val="%1."/>
      <w:lvlJc w:val="left"/>
      <w:pPr>
        <w:tabs>
          <w:tab w:val="num" w:pos="782"/>
        </w:tabs>
        <w:ind w:left="782" w:hanging="782"/>
      </w:pPr>
      <w:rPr>
        <w:rFonts w:hint="default"/>
        <w:b w:val="0"/>
        <w:i w:val="0"/>
      </w:rPr>
    </w:lvl>
    <w:lvl w:ilvl="1">
      <w:start w:val="1"/>
      <w:numFmt w:val="decimal"/>
      <w:lvlText w:val="%1.%2"/>
      <w:lvlJc w:val="left"/>
      <w:pPr>
        <w:tabs>
          <w:tab w:val="num" w:pos="782"/>
        </w:tabs>
        <w:ind w:left="782" w:hanging="782"/>
      </w:pPr>
      <w:rPr>
        <w:rFonts w:hint="default"/>
        <w:b w:val="0"/>
        <w:i w:val="0"/>
      </w:rPr>
    </w:lvl>
    <w:lvl w:ilvl="2">
      <w:start w:val="1"/>
      <w:numFmt w:val="lowerLetter"/>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3"/>
        </w:tabs>
        <w:ind w:left="2653" w:hanging="623"/>
      </w:pPr>
      <w:rPr>
        <w:rFonts w:hint="default"/>
      </w:rPr>
    </w:lvl>
    <w:lvl w:ilvl="5">
      <w:start w:val="27"/>
      <w:numFmt w:val="lowerLetter"/>
      <w:lvlText w:val="(%6)"/>
      <w:lvlJc w:val="left"/>
      <w:pPr>
        <w:tabs>
          <w:tab w:val="num" w:pos="3277"/>
        </w:tabs>
        <w:ind w:left="3277" w:hanging="624"/>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49" w15:restartNumberingAfterBreak="0">
    <w:nsid w:val="7F2B6473"/>
    <w:multiLevelType w:val="hybridMultilevel"/>
    <w:tmpl w:val="ABDEF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4273662">
    <w:abstractNumId w:val="17"/>
  </w:num>
  <w:num w:numId="2" w16cid:durableId="469596219">
    <w:abstractNumId w:val="21"/>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4509"/>
          </w:tabs>
          <w:ind w:left="4509" w:hanging="964"/>
        </w:pPr>
        <w:rPr>
          <w:rFonts w:ascii="Arial" w:hAnsi="Arial" w:hint="default"/>
          <w:b/>
          <w:i w:val="0"/>
          <w:sz w:val="24"/>
          <w:u w:val="none"/>
        </w:rPr>
      </w:lvl>
    </w:lvlOverride>
    <w:lvlOverride w:ilvl="2">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3" w16cid:durableId="2118018273">
    <w:abstractNumId w:val="16"/>
  </w:num>
  <w:num w:numId="4" w16cid:durableId="1199047515">
    <w:abstractNumId w:val="17"/>
  </w:num>
  <w:num w:numId="5" w16cid:durableId="4838594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62816669">
    <w:abstractNumId w:val="36"/>
  </w:num>
  <w:num w:numId="7" w16cid:durableId="951940684">
    <w:abstractNumId w:val="21"/>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lvl w:ilvl="2">
        <w:start w:val="1"/>
        <w:numFmt w:val="lowerLetter"/>
        <w:pStyle w:val="Heading3"/>
        <w:lvlText w:val="(%3)"/>
        <w:lvlJc w:val="left"/>
        <w:pPr>
          <w:tabs>
            <w:tab w:val="num" w:pos="1928"/>
          </w:tabs>
          <w:ind w:left="1928" w:hanging="964"/>
        </w:pPr>
        <w:rPr>
          <w:rFonts w:hint="default"/>
          <w:b w:val="0"/>
          <w:i w:val="0"/>
          <w:u w:val="none"/>
        </w:rPr>
      </w:lvl>
    </w:lvlOverride>
    <w:lvlOverride w:ilvl="3">
      <w:lvl w:ilvl="3">
        <w:start w:val="1"/>
        <w:numFmt w:val="lowerRoman"/>
        <w:pStyle w:val="Heading4"/>
        <w:lvlText w:val="(%4)"/>
        <w:lvlJc w:val="left"/>
        <w:pPr>
          <w:tabs>
            <w:tab w:val="num" w:pos="2892"/>
          </w:tabs>
          <w:ind w:left="2892" w:hanging="964"/>
        </w:pPr>
        <w:rPr>
          <w:rFonts w:hint="default"/>
          <w:b w:val="0"/>
          <w:i w:val="0"/>
          <w:u w:val="none"/>
        </w:rPr>
      </w:lvl>
    </w:lvlOverride>
    <w:lvlOverride w:ilvl="4">
      <w:lvl w:ilvl="4">
        <w:start w:val="1"/>
        <w:numFmt w:val="upperLetter"/>
        <w:pStyle w:val="Heading5"/>
        <w:lvlText w:val="%5."/>
        <w:lvlJc w:val="left"/>
        <w:pPr>
          <w:tabs>
            <w:tab w:val="num" w:pos="3856"/>
          </w:tabs>
          <w:ind w:left="3856" w:hanging="964"/>
        </w:pPr>
        <w:rPr>
          <w:rFonts w:hint="default"/>
          <w:b w:val="0"/>
          <w:i w:val="0"/>
          <w:u w:val="none"/>
        </w:rPr>
      </w:lvl>
    </w:lvlOverride>
    <w:lvlOverride w:ilvl="5">
      <w:lvl w:ilvl="5">
        <w:start w:val="1"/>
        <w:numFmt w:val="decimal"/>
        <w:pStyle w:val="Heading6"/>
        <w:lvlText w:val="%6)"/>
        <w:lvlJc w:val="left"/>
        <w:pPr>
          <w:tabs>
            <w:tab w:val="num" w:pos="4820"/>
          </w:tabs>
          <w:ind w:left="4820" w:hanging="964"/>
        </w:pPr>
        <w:rPr>
          <w:rFonts w:hint="default"/>
          <w:b w:val="0"/>
          <w:i w:val="0"/>
          <w:u w:val="none"/>
        </w:rPr>
      </w:lvl>
    </w:lvlOverride>
    <w:lvlOverride w:ilvl="6">
      <w:lvl w:ilvl="6">
        <w:start w:val="1"/>
        <w:numFmt w:val="lowerLetter"/>
        <w:pStyle w:val="Heading7"/>
        <w:lvlText w:val="%7)"/>
        <w:lvlJc w:val="left"/>
        <w:pPr>
          <w:tabs>
            <w:tab w:val="num" w:pos="5783"/>
          </w:tabs>
          <w:ind w:left="5783" w:hanging="963"/>
        </w:pPr>
        <w:rPr>
          <w:rFonts w:hint="default"/>
          <w:b w:val="0"/>
          <w:i w:val="0"/>
          <w:u w:val="none"/>
        </w:rPr>
      </w:lvl>
    </w:lvlOverride>
    <w:lvlOverride w:ilvl="7">
      <w:lvl w:ilvl="7">
        <w:start w:val="1"/>
        <w:numFmt w:val="lowerRoman"/>
        <w:pStyle w:val="Heading8"/>
        <w:lvlText w:val="%8)"/>
        <w:lvlJc w:val="left"/>
        <w:pPr>
          <w:tabs>
            <w:tab w:val="num" w:pos="6747"/>
          </w:tabs>
          <w:ind w:left="6747" w:hanging="964"/>
        </w:pPr>
        <w:rPr>
          <w:rFonts w:hint="default"/>
          <w:b w:val="0"/>
          <w:i w:val="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8" w16cid:durableId="2115709284">
    <w:abstractNumId w:val="21"/>
  </w:num>
  <w:num w:numId="9" w16cid:durableId="1830824755">
    <w:abstractNumId w:val="21"/>
  </w:num>
  <w:num w:numId="10" w16cid:durableId="1099713460">
    <w:abstractNumId w:val="29"/>
  </w:num>
  <w:num w:numId="11" w16cid:durableId="1306008225">
    <w:abstractNumId w:val="38"/>
  </w:num>
  <w:num w:numId="12" w16cid:durableId="1189295590">
    <w:abstractNumId w:val="21"/>
  </w:num>
  <w:num w:numId="13" w16cid:durableId="1742555280">
    <w:abstractNumId w:val="26"/>
  </w:num>
  <w:num w:numId="14" w16cid:durableId="309292156">
    <w:abstractNumId w:val="16"/>
  </w:num>
  <w:num w:numId="15" w16cid:durableId="2060280794">
    <w:abstractNumId w:val="21"/>
  </w:num>
  <w:num w:numId="16" w16cid:durableId="769860363">
    <w:abstractNumId w:val="17"/>
  </w:num>
  <w:num w:numId="17" w16cid:durableId="436414555">
    <w:abstractNumId w:val="7"/>
  </w:num>
  <w:num w:numId="18" w16cid:durableId="791048350">
    <w:abstractNumId w:val="21"/>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lvl w:ilvl="2">
        <w:start w:val="1"/>
        <w:numFmt w:val="lowerLetter"/>
        <w:pStyle w:val="Heading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19" w16cid:durableId="911042787">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ind w:left="2892"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color w:val="auto"/>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20" w16cid:durableId="15683002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7140148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3890930">
    <w:abstractNumId w:val="21"/>
    <w:lvlOverride w:ilvl="0">
      <w:lvl w:ilvl="0">
        <w:start w:val="1"/>
        <w:numFmt w:val="decimal"/>
        <w:pStyle w:val="Heading1"/>
        <w:lvlText w:val="%1."/>
        <w:lvlJc w:val="left"/>
        <w:pPr>
          <w:tabs>
            <w:tab w:val="num" w:pos="1248"/>
          </w:tabs>
          <w:ind w:left="1248"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num>
  <w:num w:numId="23" w16cid:durableId="1571884946">
    <w:abstractNumId w:val="21"/>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24" w16cid:durableId="763452232">
    <w:abstractNumId w:val="24"/>
  </w:num>
  <w:num w:numId="25" w16cid:durableId="1693217390">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28"/>
          </w:tabs>
          <w:ind w:left="1928"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26" w16cid:durableId="5834134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8016849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072603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232791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935508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3870056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553694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604521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8001299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054529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25278140">
    <w:abstractNumId w:val="21"/>
  </w:num>
  <w:num w:numId="37" w16cid:durableId="6856387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9254729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021881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540830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70718229">
    <w:abstractNumId w:val="15"/>
  </w:num>
  <w:num w:numId="42" w16cid:durableId="1309558243">
    <w:abstractNumId w:val="34"/>
  </w:num>
  <w:num w:numId="43" w16cid:durableId="10856833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3045976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336970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610360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001052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936027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87142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545540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9796859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852289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862080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6840901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3459408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626660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72692841">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58" w16cid:durableId="691959540">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59" w16cid:durableId="1914925840">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60" w16cid:durableId="284044099">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61" w16cid:durableId="144050122">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62" w16cid:durableId="50345800">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63" w16cid:durableId="1474568074">
    <w:abstractNumId w:val="21"/>
  </w:num>
  <w:num w:numId="64" w16cid:durableId="5296885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5616690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6867120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56267920">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68" w16cid:durableId="940911740">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69" w16cid:durableId="73590568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842164151">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71" w16cid:durableId="1107315694">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72" w16cid:durableId="1070889653">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73" w16cid:durableId="1816484533">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74" w16cid:durableId="42627287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12331110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87580119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1228482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58349404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995260283">
    <w:abstractNumId w:val="21"/>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lvl w:ilvl="2">
        <w:start w:val="1"/>
        <w:numFmt w:val="lowerLetter"/>
        <w:pStyle w:val="Heading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lvl w:ilvl="8">
        <w:start w:val="1"/>
        <w:numFmt w:val="none"/>
        <w:lvlRestart w:val="0"/>
        <w:pStyle w:val="Heading9"/>
        <w:suff w:val="nothing"/>
        <w:lvlText w:val=""/>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0" w16cid:durableId="16920318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34159790">
    <w:abstractNumId w:val="42"/>
  </w:num>
  <w:num w:numId="82" w16cid:durableId="905068640">
    <w:abstractNumId w:val="10"/>
  </w:num>
  <w:num w:numId="83" w16cid:durableId="470681581">
    <w:abstractNumId w:val="5"/>
  </w:num>
  <w:num w:numId="84" w16cid:durableId="1128544999">
    <w:abstractNumId w:val="6"/>
  </w:num>
  <w:num w:numId="85" w16cid:durableId="25848610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602415785">
    <w:abstractNumId w:val="18"/>
  </w:num>
  <w:num w:numId="87" w16cid:durableId="1903710972">
    <w:abstractNumId w:val="3"/>
  </w:num>
  <w:num w:numId="88" w16cid:durableId="52409779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012651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117497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29950050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2024044438">
    <w:abstractNumId w:val="0"/>
  </w:num>
  <w:num w:numId="93" w16cid:durableId="762459990">
    <w:abstractNumId w:val="19"/>
  </w:num>
  <w:num w:numId="94" w16cid:durableId="1894005802">
    <w:abstractNumId w:val="43"/>
  </w:num>
  <w:num w:numId="95" w16cid:durableId="1378508373">
    <w:abstractNumId w:val="22"/>
  </w:num>
  <w:num w:numId="96" w16cid:durableId="212696641">
    <w:abstractNumId w:val="13"/>
  </w:num>
  <w:num w:numId="97" w16cid:durableId="10759346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4935666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193769402">
    <w:abstractNumId w:val="21"/>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lvl w:ilvl="2">
        <w:start w:val="1"/>
        <w:numFmt w:val="lowerLetter"/>
        <w:pStyle w:val="Heading3"/>
        <w:lvlText w:val="(%3)"/>
        <w:lvlJc w:val="left"/>
        <w:pPr>
          <w:tabs>
            <w:tab w:val="num" w:pos="1957"/>
          </w:tabs>
          <w:ind w:left="1957" w:hanging="96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100" w16cid:durableId="944314817">
    <w:abstractNumId w:val="16"/>
    <w:lvlOverride w:ilvl="0">
      <w:lvl w:ilvl="0">
        <w:numFmt w:val="decimal"/>
        <w:pStyle w:val="Definition"/>
        <w:suff w:val="nothing"/>
        <w:lvlText w:val=""/>
        <w:lvlJc w:val="left"/>
        <w:pPr>
          <w:ind w:left="0" w:firstLine="0"/>
        </w:pPr>
        <w:rPr>
          <w:rFonts w:ascii="Times New Roman" w:hAnsi="Times New Roman" w:cs="Times New Roman" w:hint="default"/>
          <w:b w:val="0"/>
          <w:i w:val="0"/>
          <w:caps w:val="0"/>
          <w:strike w:val="0"/>
          <w:dstrike w:val="0"/>
          <w:color w:val="0000FF"/>
          <w:sz w:val="22"/>
          <w:szCs w:val="22"/>
          <w:u w:val="double"/>
          <w:effect w:val="none"/>
        </w:rPr>
      </w:lvl>
    </w:lvlOverride>
    <w:lvlOverride w:ilvl="1">
      <w:lvl w:ilvl="1">
        <w:start w:val="1"/>
        <w:numFmt w:val="decimal"/>
        <w:pStyle w:val="DefinitionNum2"/>
        <w:lvlText w:val="(%2)"/>
        <w:lvlJc w:val="left"/>
        <w:pPr>
          <w:tabs>
            <w:tab w:val="num" w:pos="1928"/>
          </w:tabs>
          <w:ind w:left="0" w:firstLine="0"/>
        </w:pPr>
        <w:rPr>
          <w:rFonts w:ascii="Arial" w:hAnsi="Arial" w:cs="Times New Roman" w:hint="default"/>
          <w:b w:val="0"/>
          <w:i w:val="0"/>
          <w:strike w:val="0"/>
          <w:dstrike w:val="0"/>
          <w:color w:val="0000FF"/>
          <w:sz w:val="20"/>
          <w:szCs w:val="22"/>
          <w:u w:val="double"/>
          <w:effect w:val="none"/>
        </w:rPr>
      </w:lvl>
    </w:lvlOverride>
    <w:lvlOverride w:ilvl="2">
      <w:lvl w:ilvl="2">
        <w:start w:val="1"/>
        <w:numFmt w:val="decimal"/>
        <w:pStyle w:val="DefinitionNum3"/>
        <w:lvlText w:val="(%3)"/>
        <w:lvlJc w:val="left"/>
        <w:pPr>
          <w:tabs>
            <w:tab w:val="num" w:pos="3233"/>
          </w:tabs>
          <w:ind w:left="0" w:firstLine="0"/>
        </w:pPr>
        <w:rPr>
          <w:rFonts w:ascii="Arial" w:hAnsi="Arial" w:cs="Times New Roman" w:hint="default"/>
          <w:b w:val="0"/>
          <w:i w:val="0"/>
          <w:strike w:val="0"/>
          <w:dstrike w:val="0"/>
          <w:color w:val="0000FF"/>
          <w:sz w:val="20"/>
          <w:u w:val="double"/>
          <w:effect w:val="none"/>
        </w:rPr>
      </w:lvl>
    </w:lvlOverride>
    <w:lvlOverride w:ilvl="3">
      <w:lvl w:ilvl="3">
        <w:start w:val="1"/>
        <w:numFmt w:val="decimal"/>
        <w:pStyle w:val="DefinitionNum4"/>
        <w:lvlText w:val="%4."/>
        <w:lvlJc w:val="left"/>
        <w:pPr>
          <w:tabs>
            <w:tab w:val="num" w:pos="3856"/>
          </w:tabs>
          <w:ind w:left="0" w:firstLine="0"/>
        </w:pPr>
        <w:rPr>
          <w:rFonts w:ascii="Arial" w:hAnsi="Arial" w:cs="Times New Roman" w:hint="default"/>
          <w:b w:val="0"/>
          <w:i w:val="0"/>
          <w:strike w:val="0"/>
          <w:dstrike w:val="0"/>
          <w:color w:val="0000FF"/>
          <w:sz w:val="20"/>
          <w:u w:val="double"/>
          <w:effect w:val="none"/>
        </w:rPr>
      </w:lvl>
    </w:lvlOverride>
    <w:lvlOverride w:ilvl="4">
      <w:lvl w:ilvl="4">
        <w:start w:val="1"/>
        <w:numFmt w:val="decimal"/>
        <w:lvlText w:val="%5"/>
        <w:lvlJc w:val="left"/>
        <w:pPr>
          <w:tabs>
            <w:tab w:val="num" w:pos="3856"/>
          </w:tabs>
          <w:ind w:left="0" w:firstLine="0"/>
        </w:pPr>
        <w:rPr>
          <w:b w:val="0"/>
          <w:i w:val="0"/>
          <w:strike w:val="0"/>
          <w:dstrike w:val="0"/>
          <w:color w:val="0000FF"/>
          <w:u w:val="double"/>
          <w:effect w:val="none"/>
        </w:rPr>
      </w:lvl>
    </w:lvlOverride>
    <w:lvlOverride w:ilvl="5">
      <w:lvl w:ilvl="5">
        <w:start w:val="1"/>
        <w:numFmt w:val="decimal"/>
        <w:lvlText w:val="%6"/>
        <w:lvlJc w:val="left"/>
        <w:pPr>
          <w:tabs>
            <w:tab w:val="num" w:pos="4820"/>
          </w:tabs>
          <w:ind w:left="0" w:firstLine="0"/>
        </w:pPr>
        <w:rPr>
          <w:b w:val="0"/>
          <w:i w:val="0"/>
          <w:strike w:val="0"/>
          <w:dstrike w:val="0"/>
          <w:color w:val="0000FF"/>
          <w:u w:val="double"/>
          <w:effect w:val="none"/>
        </w:rPr>
      </w:lvl>
    </w:lvlOverride>
    <w:lvlOverride w:ilvl="6">
      <w:lvl w:ilvl="6">
        <w:start w:val="1"/>
        <w:numFmt w:val="decimal"/>
        <w:lvlText w:val="%7"/>
        <w:lvlJc w:val="left"/>
        <w:pPr>
          <w:tabs>
            <w:tab w:val="num" w:pos="5783"/>
          </w:tabs>
          <w:ind w:left="0" w:firstLine="0"/>
        </w:pPr>
        <w:rPr>
          <w:b w:val="0"/>
          <w:i w:val="0"/>
          <w:strike w:val="0"/>
          <w:dstrike w:val="0"/>
          <w:color w:val="0000FF"/>
          <w:u w:val="double"/>
          <w:effect w:val="none"/>
        </w:rPr>
      </w:lvl>
    </w:lvlOverride>
    <w:lvlOverride w:ilvl="7">
      <w:lvl w:ilvl="7">
        <w:start w:val="1"/>
        <w:numFmt w:val="decimal"/>
        <w:lvlText w:val="%8"/>
        <w:lvlJc w:val="left"/>
        <w:pPr>
          <w:tabs>
            <w:tab w:val="num" w:pos="6747"/>
          </w:tabs>
          <w:ind w:left="0" w:firstLine="0"/>
        </w:pPr>
        <w:rPr>
          <w:b w:val="0"/>
          <w:i w:val="0"/>
          <w:strike w:val="0"/>
          <w:dstrike w:val="0"/>
          <w:color w:val="0000FF"/>
          <w:u w:val="double"/>
          <w:effect w:val="none"/>
        </w:rPr>
      </w:lvl>
    </w:lvlOverride>
    <w:lvlOverride w:ilvl="8">
      <w:lvl w:ilvl="8">
        <w:start w:val="1"/>
        <w:numFmt w:val="decimal"/>
        <w:lvlRestart w:val="0"/>
        <w:suff w:val="nothing"/>
        <w:lvlText w:val=""/>
        <w:lvlJc w:val="left"/>
        <w:pPr>
          <w:ind w:left="0" w:firstLine="0"/>
        </w:pPr>
        <w:rPr>
          <w:color w:val="0000FF"/>
          <w:u w:val="double"/>
        </w:rPr>
      </w:lvl>
    </w:lvlOverride>
  </w:num>
  <w:num w:numId="101" w16cid:durableId="787971082">
    <w:abstractNumId w:val="16"/>
  </w:num>
  <w:num w:numId="102" w16cid:durableId="926039475">
    <w:abstractNumId w:val="16"/>
  </w:num>
  <w:num w:numId="103" w16cid:durableId="129593341">
    <w:abstractNumId w:val="16"/>
  </w:num>
  <w:num w:numId="104" w16cid:durableId="1057364888">
    <w:abstractNumId w:val="16"/>
  </w:num>
  <w:num w:numId="105" w16cid:durableId="1483232823">
    <w:abstractNumId w:val="16"/>
  </w:num>
  <w:num w:numId="106" w16cid:durableId="1964729018">
    <w:abstractNumId w:val="16"/>
  </w:num>
  <w:num w:numId="107" w16cid:durableId="1121218872">
    <w:abstractNumId w:val="16"/>
  </w:num>
  <w:num w:numId="108" w16cid:durableId="295069283">
    <w:abstractNumId w:val="16"/>
  </w:num>
  <w:num w:numId="109" w16cid:durableId="257831222">
    <w:abstractNumId w:val="16"/>
  </w:num>
  <w:num w:numId="110" w16cid:durableId="1218273379">
    <w:abstractNumId w:val="16"/>
  </w:num>
  <w:num w:numId="111" w16cid:durableId="62139931">
    <w:abstractNumId w:val="16"/>
  </w:num>
  <w:num w:numId="112" w16cid:durableId="695811863">
    <w:abstractNumId w:val="16"/>
  </w:num>
  <w:num w:numId="113" w16cid:durableId="157699708">
    <w:abstractNumId w:val="16"/>
  </w:num>
  <w:num w:numId="114" w16cid:durableId="134496446">
    <w:abstractNumId w:val="16"/>
  </w:num>
  <w:num w:numId="115" w16cid:durableId="468668782">
    <w:abstractNumId w:val="16"/>
  </w:num>
  <w:num w:numId="116" w16cid:durableId="1133135346">
    <w:abstractNumId w:val="16"/>
  </w:num>
  <w:num w:numId="117" w16cid:durableId="272787718">
    <w:abstractNumId w:val="16"/>
  </w:num>
  <w:num w:numId="118" w16cid:durableId="349911622">
    <w:abstractNumId w:val="21"/>
    <w:lvlOverride w:ilvl="0">
      <w:lvl w:ilvl="0">
        <w:start w:val="1"/>
        <w:numFmt w:val="decimal"/>
        <w:pStyle w:val="Heading1"/>
        <w:lvlText w:val="%1."/>
        <w:lvlJc w:val="left"/>
        <w:pPr>
          <w:tabs>
            <w:tab w:val="num" w:pos="964"/>
          </w:tabs>
          <w:ind w:left="0" w:firstLine="0"/>
        </w:pPr>
        <w:rPr>
          <w:rFonts w:ascii="Arial" w:hAnsi="Arial" w:cs="Times New Roman" w:hint="default"/>
          <w:b/>
          <w:i w:val="0"/>
          <w:caps/>
          <w:strike w:val="0"/>
          <w:dstrike w:val="0"/>
          <w:color w:val="0000FF"/>
          <w:sz w:val="28"/>
          <w:u w:val="double"/>
          <w:effect w:val="none"/>
        </w:rPr>
      </w:lvl>
    </w:lvlOverride>
    <w:lvlOverride w:ilvl="1">
      <w:lvl w:ilvl="1">
        <w:start w:val="1"/>
        <w:numFmt w:val="decimal"/>
        <w:pStyle w:val="Heading2"/>
        <w:lvlText w:val="%1.%2"/>
        <w:lvlJc w:val="left"/>
        <w:pPr>
          <w:tabs>
            <w:tab w:val="num" w:pos="964"/>
          </w:tabs>
          <w:ind w:left="0" w:firstLine="0"/>
        </w:pPr>
        <w:rPr>
          <w:rFonts w:ascii="Arial" w:hAnsi="Arial" w:cs="Times New Roman" w:hint="default"/>
          <w:b/>
          <w:i w:val="0"/>
          <w:strike w:val="0"/>
          <w:dstrike w:val="0"/>
          <w:color w:val="auto"/>
          <w:sz w:val="24"/>
          <w:u w:val="none"/>
          <w:effect w:val="none"/>
        </w:rPr>
      </w:lvl>
    </w:lvlOverride>
    <w:lvlOverride w:ilvl="2">
      <w:lvl w:ilvl="2">
        <w:start w:val="1"/>
        <w:numFmt w:val="decimal"/>
        <w:pStyle w:val="Heading3"/>
        <w:lvlText w:val="(%3)"/>
        <w:lvlJc w:val="left"/>
        <w:pPr>
          <w:tabs>
            <w:tab w:val="num" w:pos="1957"/>
          </w:tabs>
          <w:ind w:left="0" w:firstLine="0"/>
        </w:pPr>
        <w:rPr>
          <w:rFonts w:ascii="Arial" w:hAnsi="Arial" w:cs="Times New Roman" w:hint="default"/>
          <w:b w:val="0"/>
          <w:i w:val="0"/>
          <w:strike w:val="0"/>
          <w:dstrike w:val="0"/>
          <w:color w:val="0000FF"/>
          <w:sz w:val="20"/>
          <w:u w:val="double"/>
          <w:effect w:val="none"/>
        </w:rPr>
      </w:lvl>
    </w:lvlOverride>
    <w:lvlOverride w:ilvl="3">
      <w:lvl w:ilvl="3">
        <w:start w:val="1"/>
        <w:numFmt w:val="decimal"/>
        <w:pStyle w:val="Heading4"/>
        <w:lvlText w:val="(%4)"/>
        <w:lvlJc w:val="left"/>
        <w:pPr>
          <w:tabs>
            <w:tab w:val="num" w:pos="2892"/>
          </w:tabs>
          <w:ind w:left="0" w:firstLine="0"/>
        </w:pPr>
        <w:rPr>
          <w:rFonts w:ascii="Arial" w:hAnsi="Arial" w:cs="Times New Roman" w:hint="default"/>
          <w:b w:val="0"/>
          <w:i w:val="0"/>
          <w:strike w:val="0"/>
          <w:dstrike w:val="0"/>
          <w:color w:val="auto"/>
          <w:sz w:val="20"/>
          <w:u w:val="none"/>
          <w:effect w:val="none"/>
        </w:rPr>
      </w:lvl>
    </w:lvlOverride>
    <w:lvlOverride w:ilvl="4">
      <w:lvl w:ilvl="4">
        <w:start w:val="1"/>
        <w:numFmt w:val="decimal"/>
        <w:pStyle w:val="Heading5"/>
        <w:lvlText w:val="%5."/>
        <w:lvlJc w:val="left"/>
        <w:pPr>
          <w:tabs>
            <w:tab w:val="num" w:pos="3856"/>
          </w:tabs>
          <w:ind w:left="0" w:firstLine="0"/>
        </w:pPr>
        <w:rPr>
          <w:rFonts w:ascii="Arial" w:hAnsi="Arial" w:cs="Times New Roman" w:hint="default"/>
          <w:b w:val="0"/>
          <w:i w:val="0"/>
          <w:strike w:val="0"/>
          <w:dstrike w:val="0"/>
          <w:color w:val="0000FF"/>
          <w:sz w:val="20"/>
          <w:u w:val="double"/>
          <w:effect w:val="none"/>
        </w:rPr>
      </w:lvl>
    </w:lvlOverride>
    <w:lvlOverride w:ilvl="5">
      <w:lvl w:ilvl="5">
        <w:start w:val="1"/>
        <w:numFmt w:val="decimal"/>
        <w:pStyle w:val="Heading6"/>
        <w:lvlText w:val="%6)"/>
        <w:lvlJc w:val="left"/>
        <w:pPr>
          <w:tabs>
            <w:tab w:val="num" w:pos="4820"/>
          </w:tabs>
          <w:ind w:left="0" w:firstLine="0"/>
        </w:pPr>
        <w:rPr>
          <w:rFonts w:ascii="Arial" w:hAnsi="Arial" w:cs="Times New Roman" w:hint="default"/>
          <w:b w:val="0"/>
          <w:i w:val="0"/>
          <w:strike w:val="0"/>
          <w:dstrike w:val="0"/>
          <w:color w:val="0000FF"/>
          <w:sz w:val="20"/>
          <w:u w:val="double"/>
          <w:effect w:val="none"/>
        </w:rPr>
      </w:lvl>
    </w:lvlOverride>
    <w:lvlOverride w:ilvl="6">
      <w:lvl w:ilvl="6">
        <w:start w:val="1"/>
        <w:numFmt w:val="decimal"/>
        <w:pStyle w:val="Heading7"/>
        <w:lvlText w:val="%7)"/>
        <w:lvlJc w:val="left"/>
        <w:pPr>
          <w:tabs>
            <w:tab w:val="num" w:pos="5783"/>
          </w:tabs>
          <w:ind w:left="0" w:firstLine="0"/>
        </w:pPr>
        <w:rPr>
          <w:rFonts w:ascii="Arial" w:hAnsi="Arial" w:cs="Times New Roman" w:hint="default"/>
          <w:b w:val="0"/>
          <w:i w:val="0"/>
          <w:strike w:val="0"/>
          <w:dstrike w:val="0"/>
          <w:color w:val="0000FF"/>
          <w:sz w:val="20"/>
          <w:u w:val="double"/>
          <w:effect w:val="none"/>
        </w:rPr>
      </w:lvl>
    </w:lvlOverride>
    <w:lvlOverride w:ilvl="7">
      <w:lvl w:ilvl="7">
        <w:start w:val="1"/>
        <w:numFmt w:val="decimal"/>
        <w:pStyle w:val="Heading8"/>
        <w:lvlText w:val="%8)"/>
        <w:lvlJc w:val="left"/>
        <w:pPr>
          <w:tabs>
            <w:tab w:val="num" w:pos="6747"/>
          </w:tabs>
          <w:ind w:left="0" w:firstLine="0"/>
        </w:pPr>
        <w:rPr>
          <w:rFonts w:ascii="Arial" w:hAnsi="Arial" w:cs="Times New Roman" w:hint="default"/>
          <w:b w:val="0"/>
          <w:i w:val="0"/>
          <w:strike w:val="0"/>
          <w:dstrike w:val="0"/>
          <w:color w:val="0000FF"/>
          <w:sz w:val="20"/>
          <w:u w:val="double"/>
          <w:effect w:val="none"/>
        </w:rPr>
      </w:lvl>
    </w:lvlOverride>
    <w:lvlOverride w:ilvl="8">
      <w:lvl w:ilvl="8">
        <w:start w:val="1"/>
        <w:numFmt w:val="decimal"/>
        <w:lvlRestart w:val="0"/>
        <w:pStyle w:val="Heading9"/>
        <w:suff w:val="nothing"/>
        <w:lvlText w:val=""/>
        <w:lvlJc w:val="left"/>
        <w:pPr>
          <w:ind w:left="0" w:firstLine="0"/>
        </w:pPr>
        <w:rPr>
          <w:color w:val="0000FF"/>
          <w:u w:val="double"/>
        </w:rPr>
      </w:lvl>
    </w:lvlOverride>
  </w:num>
  <w:num w:numId="119" w16cid:durableId="574432589">
    <w:abstractNumId w:val="17"/>
    <w:lvlOverride w:ilvl="0">
      <w:lvl w:ilvl="0">
        <w:start w:val="1"/>
        <w:numFmt w:val="decimal"/>
        <w:pStyle w:val="IndentParaLevel1"/>
        <w:lvlText w:val="%1"/>
        <w:lvlJc w:val="left"/>
        <w:pPr>
          <w:tabs>
            <w:tab w:val="num" w:pos="964"/>
          </w:tabs>
          <w:ind w:left="0" w:firstLine="0"/>
        </w:pPr>
        <w:rPr>
          <w:color w:val="0000FF"/>
          <w:u w:val="double"/>
        </w:rPr>
      </w:lvl>
    </w:lvlOverride>
    <w:lvlOverride w:ilvl="1">
      <w:lvl w:ilvl="1">
        <w:start w:val="1"/>
        <w:numFmt w:val="decimal"/>
        <w:pStyle w:val="IndentParaLevel2"/>
        <w:lvlText w:val="%2"/>
        <w:lvlJc w:val="left"/>
        <w:pPr>
          <w:tabs>
            <w:tab w:val="num" w:pos="1928"/>
          </w:tabs>
          <w:ind w:left="0" w:firstLine="0"/>
        </w:pPr>
        <w:rPr>
          <w:color w:val="0000FF"/>
          <w:u w:val="double"/>
        </w:rPr>
      </w:lvl>
    </w:lvlOverride>
    <w:lvlOverride w:ilvl="2">
      <w:lvl w:ilvl="2">
        <w:start w:val="1"/>
        <w:numFmt w:val="decimal"/>
        <w:pStyle w:val="IndentParaLevel3"/>
        <w:lvlText w:val=""/>
        <w:lvlJc w:val="left"/>
        <w:pPr>
          <w:tabs>
            <w:tab w:val="num" w:pos="2892"/>
          </w:tabs>
          <w:ind w:left="0" w:firstLine="0"/>
        </w:pPr>
        <w:rPr>
          <w:color w:val="0000FF"/>
          <w:u w:val="double"/>
        </w:rPr>
      </w:lvl>
    </w:lvlOverride>
    <w:lvlOverride w:ilvl="3">
      <w:lvl w:ilvl="3">
        <w:start w:val="1"/>
        <w:numFmt w:val="decimal"/>
        <w:pStyle w:val="IndentParaLevel4"/>
        <w:lvlText w:val=""/>
        <w:lvlJc w:val="left"/>
        <w:pPr>
          <w:tabs>
            <w:tab w:val="num" w:pos="3856"/>
          </w:tabs>
          <w:ind w:left="0" w:firstLine="0"/>
        </w:pPr>
        <w:rPr>
          <w:color w:val="0000FF"/>
          <w:u w:val="double"/>
        </w:rPr>
      </w:lvl>
    </w:lvlOverride>
    <w:lvlOverride w:ilvl="4">
      <w:lvl w:ilvl="4">
        <w:start w:val="1"/>
        <w:numFmt w:val="decimal"/>
        <w:pStyle w:val="IndentParaLevel5"/>
        <w:lvlText w:val=""/>
        <w:lvlJc w:val="left"/>
        <w:pPr>
          <w:tabs>
            <w:tab w:val="num" w:pos="4820"/>
          </w:tabs>
          <w:ind w:left="0" w:firstLine="0"/>
        </w:pPr>
        <w:rPr>
          <w:color w:val="0000FF"/>
          <w:u w:val="double"/>
        </w:rPr>
      </w:lvl>
    </w:lvlOverride>
    <w:lvlOverride w:ilvl="5">
      <w:lvl w:ilvl="5">
        <w:start w:val="1"/>
        <w:numFmt w:val="decimal"/>
        <w:lvlText w:val=""/>
        <w:lvlJc w:val="left"/>
        <w:pPr>
          <w:tabs>
            <w:tab w:val="num" w:pos="5783"/>
          </w:tabs>
          <w:ind w:left="0" w:firstLine="0"/>
        </w:pPr>
        <w:rPr>
          <w:color w:val="0000FF"/>
          <w:u w:val="double"/>
        </w:rPr>
      </w:lvl>
    </w:lvlOverride>
    <w:lvlOverride w:ilvl="6">
      <w:lvl w:ilvl="6">
        <w:start w:val="1"/>
        <w:numFmt w:val="decimal"/>
        <w:lvlText w:val=""/>
        <w:lvlJc w:val="left"/>
        <w:pPr>
          <w:tabs>
            <w:tab w:val="num" w:pos="964"/>
          </w:tabs>
          <w:ind w:left="0" w:firstLine="0"/>
        </w:pPr>
        <w:rPr>
          <w:color w:val="0000FF"/>
          <w:u w:val="double"/>
        </w:rPr>
      </w:lvl>
    </w:lvlOverride>
    <w:lvlOverride w:ilvl="7">
      <w:lvl w:ilvl="7">
        <w:start w:val="1"/>
        <w:numFmt w:val="decimal"/>
        <w:lvlText w:val=""/>
        <w:lvlJc w:val="left"/>
        <w:pPr>
          <w:tabs>
            <w:tab w:val="num" w:pos="964"/>
          </w:tabs>
          <w:ind w:left="0" w:firstLine="0"/>
        </w:pPr>
        <w:rPr>
          <w:color w:val="0000FF"/>
          <w:u w:val="double"/>
        </w:rPr>
      </w:lvl>
    </w:lvlOverride>
    <w:lvlOverride w:ilvl="8">
      <w:lvl w:ilvl="8">
        <w:start w:val="1"/>
        <w:numFmt w:val="decimal"/>
        <w:lvlText w:val=""/>
        <w:lvlJc w:val="left"/>
        <w:pPr>
          <w:tabs>
            <w:tab w:val="num" w:pos="964"/>
          </w:tabs>
          <w:ind w:left="0" w:firstLine="0"/>
        </w:pPr>
        <w:rPr>
          <w:color w:val="0000FF"/>
          <w:u w:val="double"/>
        </w:rPr>
      </w:lvl>
    </w:lvlOverride>
  </w:num>
  <w:num w:numId="120" w16cid:durableId="389110609">
    <w:abstractNumId w:val="17"/>
  </w:num>
  <w:num w:numId="121" w16cid:durableId="1299334177">
    <w:abstractNumId w:val="21"/>
  </w:num>
  <w:num w:numId="122" w16cid:durableId="147018831">
    <w:abstractNumId w:val="21"/>
  </w:num>
  <w:num w:numId="123" w16cid:durableId="1595526">
    <w:abstractNumId w:val="21"/>
  </w:num>
  <w:num w:numId="124" w16cid:durableId="1976179985">
    <w:abstractNumId w:val="21"/>
    <w:lvlOverride w:ilvl="0">
      <w:lvl w:ilvl="0">
        <w:start w:val="1"/>
        <w:numFmt w:val="decimal"/>
        <w:pStyle w:val="Heading1"/>
        <w:lvlText w:val="%1."/>
        <w:lvlJc w:val="left"/>
        <w:pPr>
          <w:tabs>
            <w:tab w:val="num" w:pos="964"/>
          </w:tabs>
          <w:ind w:left="964" w:hanging="964"/>
        </w:pPr>
        <w:rPr>
          <w:rFonts w:ascii="Arial" w:hAnsi="Arial" w:cs="Times New Roman" w:hint="default"/>
          <w:b/>
          <w:i w:val="0"/>
          <w:caps/>
          <w:strike w:val="0"/>
          <w:dstrike w:val="0"/>
          <w:color w:val="0000FF"/>
          <w:sz w:val="28"/>
          <w:u w:val="double"/>
          <w:effect w:val="none"/>
        </w:rPr>
      </w:lvl>
    </w:lvlOverride>
    <w:lvlOverride w:ilvl="1">
      <w:lvl w:ilvl="1">
        <w:start w:val="1"/>
        <w:numFmt w:val="decimal"/>
        <w:pStyle w:val="Heading2"/>
        <w:lvlText w:val="%1.%2"/>
        <w:lvlJc w:val="left"/>
        <w:pPr>
          <w:tabs>
            <w:tab w:val="num" w:pos="964"/>
          </w:tabs>
          <w:ind w:left="964" w:hanging="964"/>
        </w:pPr>
        <w:rPr>
          <w:rFonts w:ascii="Arial" w:hAnsi="Arial" w:cs="Times New Roman" w:hint="default"/>
          <w:b/>
          <w:i w:val="0"/>
          <w:strike w:val="0"/>
          <w:dstrike w:val="0"/>
          <w:color w:val="0000FF"/>
          <w:sz w:val="24"/>
          <w:u w:val="double"/>
          <w:effect w:val="none"/>
        </w:rPr>
      </w:lvl>
    </w:lvlOverride>
    <w:lvlOverride w:ilvl="2">
      <w:lvl w:ilvl="2">
        <w:start w:val="1"/>
        <w:numFmt w:val="decimal"/>
        <w:pStyle w:val="Heading3"/>
        <w:lvlText w:val="(%3)"/>
        <w:lvlJc w:val="left"/>
        <w:pPr>
          <w:tabs>
            <w:tab w:val="num" w:pos="1957"/>
          </w:tabs>
          <w:ind w:left="1957" w:hanging="964"/>
        </w:pPr>
        <w:rPr>
          <w:rFonts w:ascii="Arial" w:hAnsi="Arial" w:cs="Times New Roman" w:hint="default"/>
          <w:b w:val="0"/>
          <w:i w:val="0"/>
          <w:strike w:val="0"/>
          <w:dstrike w:val="0"/>
          <w:color w:val="0000FF"/>
          <w:sz w:val="20"/>
          <w:u w:val="double"/>
          <w:effect w:val="none"/>
        </w:rPr>
      </w:lvl>
    </w:lvlOverride>
    <w:lvlOverride w:ilvl="3">
      <w:lvl w:ilvl="3">
        <w:start w:val="1"/>
        <w:numFmt w:val="decimal"/>
        <w:pStyle w:val="Heading4"/>
        <w:lvlText w:val="(%4)"/>
        <w:lvlJc w:val="left"/>
        <w:pPr>
          <w:tabs>
            <w:tab w:val="num" w:pos="2892"/>
          </w:tabs>
          <w:ind w:left="2892" w:hanging="964"/>
        </w:pPr>
        <w:rPr>
          <w:rFonts w:ascii="Arial" w:hAnsi="Arial" w:cs="Times New Roman" w:hint="default"/>
          <w:b w:val="0"/>
          <w:i w:val="0"/>
          <w:strike w:val="0"/>
          <w:dstrike w:val="0"/>
          <w:color w:val="0000FF"/>
          <w:sz w:val="20"/>
          <w:u w:val="double"/>
          <w:effect w:val="none"/>
        </w:rPr>
      </w:lvl>
    </w:lvlOverride>
    <w:lvlOverride w:ilvl="4">
      <w:lvl w:ilvl="4">
        <w:start w:val="1"/>
        <w:numFmt w:val="decimal"/>
        <w:pStyle w:val="Heading5"/>
        <w:lvlText w:val="%5."/>
        <w:lvlJc w:val="left"/>
        <w:pPr>
          <w:tabs>
            <w:tab w:val="num" w:pos="3856"/>
          </w:tabs>
          <w:ind w:left="3856" w:hanging="964"/>
        </w:pPr>
        <w:rPr>
          <w:rFonts w:ascii="Arial" w:hAnsi="Arial" w:cs="Times New Roman" w:hint="default"/>
          <w:b w:val="0"/>
          <w:i w:val="0"/>
          <w:strike w:val="0"/>
          <w:dstrike w:val="0"/>
          <w:color w:val="0000FF"/>
          <w:sz w:val="20"/>
          <w:u w:val="double"/>
          <w:effect w:val="none"/>
        </w:rPr>
      </w:lvl>
    </w:lvlOverride>
    <w:lvlOverride w:ilvl="5">
      <w:lvl w:ilvl="5">
        <w:start w:val="1"/>
        <w:numFmt w:val="decimal"/>
        <w:pStyle w:val="Heading6"/>
        <w:lvlText w:val="%6)"/>
        <w:lvlJc w:val="left"/>
        <w:pPr>
          <w:tabs>
            <w:tab w:val="num" w:pos="4820"/>
          </w:tabs>
          <w:ind w:left="4820" w:hanging="964"/>
        </w:pPr>
        <w:rPr>
          <w:rFonts w:ascii="Arial" w:hAnsi="Arial" w:cs="Times New Roman" w:hint="default"/>
          <w:b w:val="0"/>
          <w:i w:val="0"/>
          <w:strike w:val="0"/>
          <w:dstrike w:val="0"/>
          <w:color w:val="0000FF"/>
          <w:sz w:val="20"/>
          <w:u w:val="double"/>
          <w:effect w:val="none"/>
        </w:rPr>
      </w:lvl>
    </w:lvlOverride>
    <w:lvlOverride w:ilvl="6">
      <w:lvl w:ilvl="6">
        <w:start w:val="1"/>
        <w:numFmt w:val="decimal"/>
        <w:pStyle w:val="Heading7"/>
        <w:lvlText w:val="%7)"/>
        <w:lvlJc w:val="left"/>
        <w:pPr>
          <w:tabs>
            <w:tab w:val="num" w:pos="5783"/>
          </w:tabs>
          <w:ind w:left="5783" w:hanging="963"/>
        </w:pPr>
        <w:rPr>
          <w:rFonts w:ascii="Arial" w:hAnsi="Arial" w:cs="Times New Roman" w:hint="default"/>
          <w:b w:val="0"/>
          <w:i w:val="0"/>
          <w:strike w:val="0"/>
          <w:dstrike w:val="0"/>
          <w:color w:val="0000FF"/>
          <w:sz w:val="20"/>
          <w:u w:val="double"/>
          <w:effect w:val="none"/>
        </w:rPr>
      </w:lvl>
    </w:lvlOverride>
    <w:lvlOverride w:ilvl="7">
      <w:lvl w:ilvl="7">
        <w:start w:val="1"/>
        <w:numFmt w:val="decimal"/>
        <w:pStyle w:val="Heading8"/>
        <w:lvlText w:val="%8)"/>
        <w:lvlJc w:val="left"/>
        <w:pPr>
          <w:tabs>
            <w:tab w:val="num" w:pos="6747"/>
          </w:tabs>
          <w:ind w:left="6747" w:hanging="964"/>
        </w:pPr>
        <w:rPr>
          <w:rFonts w:ascii="Arial" w:hAnsi="Arial" w:cs="Times New Roman" w:hint="default"/>
          <w:b w:val="0"/>
          <w:i w:val="0"/>
          <w:strike w:val="0"/>
          <w:dstrike w:val="0"/>
          <w:color w:val="0000FF"/>
          <w:sz w:val="20"/>
          <w:u w:val="double"/>
          <w:effect w:val="none"/>
        </w:rPr>
      </w:lvl>
    </w:lvlOverride>
    <w:lvlOverride w:ilvl="8">
      <w:lvl w:ilvl="8">
        <w:start w:val="1"/>
        <w:numFmt w:val="decimal"/>
        <w:lvlRestart w:val="0"/>
        <w:pStyle w:val="Heading9"/>
        <w:suff w:val="nothing"/>
        <w:lvlText w:val=""/>
        <w:lvlJc w:val="left"/>
        <w:pPr>
          <w:ind w:left="0" w:firstLine="0"/>
        </w:pPr>
        <w:rPr>
          <w:color w:val="0000FF"/>
          <w:u w:val="double"/>
        </w:rPr>
      </w:lvl>
    </w:lvlOverride>
  </w:num>
  <w:num w:numId="125" w16cid:durableId="132902158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4384837">
    <w:abstractNumId w:val="21"/>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127" w16cid:durableId="1813256208">
    <w:abstractNumId w:val="2"/>
  </w:num>
  <w:num w:numId="128" w16cid:durableId="1195116201">
    <w:abstractNumId w:val="21"/>
    <w:lvlOverride w:ilvl="0">
      <w:lvl w:ilvl="0">
        <w:start w:val="1"/>
        <w:numFmt w:val="decimal"/>
        <w:pStyle w:val="Heading1"/>
        <w:lvlText w:val="%1."/>
        <w:lvlJc w:val="left"/>
        <w:pPr>
          <w:tabs>
            <w:tab w:val="num" w:pos="964"/>
          </w:tabs>
        </w:pPr>
        <w:rPr>
          <w:rFonts w:ascii="Arial" w:hAnsi="Arial" w:hint="default"/>
          <w:b/>
          <w:i w:val="0"/>
          <w:caps/>
          <w:color w:val="0000FF"/>
          <w:sz w:val="28"/>
          <w:u w:val="double"/>
        </w:rPr>
      </w:lvl>
    </w:lvlOverride>
    <w:lvlOverride w:ilvl="1">
      <w:lvl w:ilvl="1">
        <w:start w:val="1"/>
        <w:numFmt w:val="decimal"/>
        <w:pStyle w:val="Heading2"/>
        <w:lvlText w:val="%1.%2"/>
        <w:lvlJc w:val="left"/>
        <w:pPr>
          <w:tabs>
            <w:tab w:val="num" w:pos="964"/>
          </w:tabs>
        </w:pPr>
        <w:rPr>
          <w:rFonts w:ascii="Arial" w:hAnsi="Arial" w:hint="default"/>
          <w:b/>
          <w:i w:val="0"/>
          <w:color w:val="auto"/>
          <w:sz w:val="24"/>
          <w:u w:val="none"/>
        </w:rPr>
      </w:lvl>
    </w:lvlOverride>
    <w:lvlOverride w:ilvl="2">
      <w:lvl w:ilvl="2">
        <w:start w:val="1"/>
        <w:numFmt w:val="lowerLetter"/>
        <w:pStyle w:val="Heading3"/>
        <w:lvlText w:val="(%3)"/>
        <w:lvlJc w:val="left"/>
        <w:pPr>
          <w:tabs>
            <w:tab w:val="num" w:pos="8337"/>
          </w:tabs>
        </w:pPr>
        <w:rPr>
          <w:rFonts w:ascii="Arial" w:hAnsi="Arial" w:hint="default"/>
          <w:b w:val="0"/>
          <w:i w:val="0"/>
          <w:color w:val="auto"/>
          <w:sz w:val="20"/>
          <w:u w:val="none"/>
        </w:rPr>
      </w:lvl>
    </w:lvlOverride>
    <w:lvlOverride w:ilvl="3">
      <w:lvl w:ilvl="3">
        <w:start w:val="1"/>
        <w:numFmt w:val="lowerRoman"/>
        <w:pStyle w:val="Heading4"/>
        <w:lvlText w:val="(%4)"/>
        <w:lvlJc w:val="left"/>
        <w:pPr>
          <w:tabs>
            <w:tab w:val="num" w:pos="2892"/>
          </w:tabs>
        </w:pPr>
        <w:rPr>
          <w:rFonts w:ascii="Arial" w:hAnsi="Arial" w:hint="default"/>
          <w:b w:val="0"/>
          <w:i w:val="0"/>
          <w:color w:val="auto"/>
          <w:sz w:val="20"/>
          <w:u w:val="none"/>
        </w:rPr>
      </w:lvl>
    </w:lvlOverride>
    <w:lvlOverride w:ilvl="4">
      <w:lvl w:ilvl="4">
        <w:start w:val="1"/>
        <w:numFmt w:val="upperLetter"/>
        <w:pStyle w:val="Heading5"/>
        <w:lvlText w:val="%5."/>
        <w:lvlJc w:val="left"/>
        <w:pPr>
          <w:tabs>
            <w:tab w:val="num" w:pos="3856"/>
          </w:tabs>
        </w:pPr>
        <w:rPr>
          <w:rFonts w:ascii="Arial" w:hAnsi="Arial" w:hint="default"/>
          <w:b w:val="0"/>
          <w:i w:val="0"/>
          <w:color w:val="auto"/>
          <w:sz w:val="20"/>
          <w:u w:val="none"/>
        </w:rPr>
      </w:lvl>
    </w:lvlOverride>
    <w:lvlOverride w:ilvl="5">
      <w:lvl w:ilvl="5">
        <w:start w:val="1"/>
        <w:numFmt w:val="decimal"/>
        <w:pStyle w:val="Heading6"/>
        <w:lvlText w:val="%6)"/>
        <w:lvlJc w:val="left"/>
        <w:pPr>
          <w:tabs>
            <w:tab w:val="num" w:pos="4820"/>
          </w:tabs>
        </w:pPr>
        <w:rPr>
          <w:rFonts w:ascii="Arial" w:hAnsi="Arial" w:hint="default"/>
          <w:b w:val="0"/>
          <w:i w:val="0"/>
          <w:color w:val="auto"/>
          <w:sz w:val="20"/>
          <w:u w:val="none"/>
        </w:rPr>
      </w:lvl>
    </w:lvlOverride>
    <w:lvlOverride w:ilvl="6">
      <w:lvl w:ilvl="6">
        <w:start w:val="1"/>
        <w:numFmt w:val="lowerLetter"/>
        <w:pStyle w:val="Heading7"/>
        <w:lvlText w:val="%7)"/>
        <w:lvlJc w:val="left"/>
        <w:pPr>
          <w:tabs>
            <w:tab w:val="num" w:pos="5783"/>
          </w:tabs>
        </w:pPr>
        <w:rPr>
          <w:rFonts w:ascii="Arial" w:hAnsi="Arial" w:hint="default"/>
          <w:b w:val="0"/>
          <w:i w:val="0"/>
          <w:color w:val="0000FF"/>
          <w:sz w:val="20"/>
          <w:u w:val="double"/>
        </w:rPr>
      </w:lvl>
    </w:lvlOverride>
    <w:lvlOverride w:ilvl="7">
      <w:lvl w:ilvl="7">
        <w:start w:val="1"/>
        <w:numFmt w:val="lowerRoman"/>
        <w:pStyle w:val="Heading8"/>
        <w:lvlText w:val="%8)"/>
        <w:lvlJc w:val="left"/>
        <w:pPr>
          <w:tabs>
            <w:tab w:val="num" w:pos="6747"/>
          </w:tabs>
        </w:pPr>
        <w:rPr>
          <w:rFonts w:ascii="Arial" w:hAnsi="Arial" w:hint="default"/>
          <w:b w:val="0"/>
          <w:i w:val="0"/>
          <w:color w:val="0000FF"/>
          <w:sz w:val="20"/>
          <w:u w:val="double"/>
        </w:rPr>
      </w:lvl>
    </w:lvlOverride>
    <w:lvlOverride w:ilvl="8">
      <w:lvl w:ilvl="8">
        <w:start w:val="1"/>
        <w:numFmt w:val="none"/>
        <w:lvlRestart w:val="0"/>
        <w:pStyle w:val="Heading9"/>
        <w:suff w:val="nothing"/>
        <w:lvlText w:val=""/>
        <w:lvlJc w:val="left"/>
        <w:rPr>
          <w:rFonts w:hint="default"/>
          <w:color w:val="0000FF"/>
          <w:u w:val="double"/>
        </w:rPr>
      </w:lvl>
    </w:lvlOverride>
  </w:num>
  <w:num w:numId="129" w16cid:durableId="1822426473">
    <w:abstractNumId w:val="21"/>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130" w16cid:durableId="1636447170">
    <w:abstractNumId w:val="21"/>
  </w:num>
  <w:num w:numId="131" w16cid:durableId="1858347827">
    <w:abstractNumId w:val="17"/>
    <w:lvlOverride w:ilvl="0">
      <w:lvl w:ilvl="0">
        <w:start w:val="1"/>
        <w:numFmt w:val="none"/>
        <w:pStyle w:val="IndentParaLevel1"/>
        <w:lvlText w:val="%1"/>
        <w:lvlJc w:val="left"/>
        <w:pPr>
          <w:tabs>
            <w:tab w:val="num" w:pos="964"/>
          </w:tabs>
        </w:pPr>
        <w:rPr>
          <w:rFonts w:hint="default"/>
          <w:color w:val="0000FF"/>
          <w:u w:val="double"/>
        </w:rPr>
      </w:lvl>
    </w:lvlOverride>
    <w:lvlOverride w:ilvl="1">
      <w:lvl w:ilvl="1">
        <w:start w:val="1"/>
        <w:numFmt w:val="none"/>
        <w:pStyle w:val="IndentParaLevel2"/>
        <w:lvlText w:val="%2"/>
        <w:lvlJc w:val="left"/>
        <w:pPr>
          <w:tabs>
            <w:tab w:val="num" w:pos="1928"/>
          </w:tabs>
        </w:pPr>
        <w:rPr>
          <w:rFonts w:hint="default"/>
          <w:color w:val="0000FF"/>
          <w:u w:val="double"/>
        </w:rPr>
      </w:lvl>
    </w:lvlOverride>
    <w:lvlOverride w:ilvl="2">
      <w:lvl w:ilvl="2">
        <w:start w:val="1"/>
        <w:numFmt w:val="none"/>
        <w:pStyle w:val="IndentParaLevel3"/>
        <w:lvlText w:val=""/>
        <w:lvlJc w:val="left"/>
        <w:pPr>
          <w:tabs>
            <w:tab w:val="num" w:pos="2892"/>
          </w:tabs>
        </w:pPr>
        <w:rPr>
          <w:rFonts w:hint="default"/>
          <w:color w:val="0000FF"/>
          <w:u w:val="double"/>
        </w:rPr>
      </w:lvl>
    </w:lvlOverride>
    <w:lvlOverride w:ilvl="3">
      <w:lvl w:ilvl="3">
        <w:start w:val="1"/>
        <w:numFmt w:val="none"/>
        <w:pStyle w:val="IndentParaLevel4"/>
        <w:lvlText w:val=""/>
        <w:lvlJc w:val="left"/>
        <w:pPr>
          <w:tabs>
            <w:tab w:val="num" w:pos="3856"/>
          </w:tabs>
        </w:pPr>
        <w:rPr>
          <w:rFonts w:hint="default"/>
          <w:color w:val="0000FF"/>
          <w:u w:val="double"/>
        </w:rPr>
      </w:lvl>
    </w:lvlOverride>
    <w:lvlOverride w:ilvl="4">
      <w:lvl w:ilvl="4">
        <w:start w:val="1"/>
        <w:numFmt w:val="none"/>
        <w:pStyle w:val="IndentParaLevel5"/>
        <w:lvlText w:val=""/>
        <w:lvlJc w:val="left"/>
        <w:pPr>
          <w:tabs>
            <w:tab w:val="num" w:pos="4820"/>
          </w:tabs>
        </w:pPr>
        <w:rPr>
          <w:rFonts w:hint="default"/>
          <w:color w:val="0000FF"/>
          <w:u w:val="double"/>
        </w:rPr>
      </w:lvl>
    </w:lvlOverride>
    <w:lvlOverride w:ilvl="5">
      <w:lvl w:ilvl="5">
        <w:start w:val="1"/>
        <w:numFmt w:val="none"/>
        <w:lvlText w:val=""/>
        <w:lvlJc w:val="left"/>
        <w:pPr>
          <w:tabs>
            <w:tab w:val="num" w:pos="5783"/>
          </w:tabs>
        </w:pPr>
        <w:rPr>
          <w:rFonts w:hint="default"/>
          <w:color w:val="0000FF"/>
          <w:u w:val="double"/>
        </w:rPr>
      </w:lvl>
    </w:lvlOverride>
    <w:lvlOverride w:ilvl="6">
      <w:lvl w:ilvl="6">
        <w:start w:val="1"/>
        <w:numFmt w:val="none"/>
        <w:lvlText w:val=""/>
        <w:lvlJc w:val="left"/>
        <w:pPr>
          <w:tabs>
            <w:tab w:val="num" w:pos="964"/>
          </w:tabs>
        </w:pPr>
        <w:rPr>
          <w:rFonts w:hint="default"/>
          <w:color w:val="0000FF"/>
          <w:u w:val="double"/>
        </w:rPr>
      </w:lvl>
    </w:lvlOverride>
    <w:lvlOverride w:ilvl="7">
      <w:lvl w:ilvl="7">
        <w:start w:val="1"/>
        <w:numFmt w:val="none"/>
        <w:lvlText w:val=""/>
        <w:lvlJc w:val="left"/>
        <w:pPr>
          <w:tabs>
            <w:tab w:val="num" w:pos="964"/>
          </w:tabs>
        </w:pPr>
        <w:rPr>
          <w:rFonts w:hint="default"/>
          <w:color w:val="0000FF"/>
          <w:u w:val="double"/>
        </w:rPr>
      </w:lvl>
    </w:lvlOverride>
    <w:lvlOverride w:ilvl="8">
      <w:lvl w:ilvl="8">
        <w:start w:val="1"/>
        <w:numFmt w:val="none"/>
        <w:lvlText w:val=""/>
        <w:lvlJc w:val="left"/>
        <w:pPr>
          <w:tabs>
            <w:tab w:val="num" w:pos="964"/>
          </w:tabs>
        </w:pPr>
        <w:rPr>
          <w:rFonts w:hint="default"/>
          <w:color w:val="0000FF"/>
          <w:u w:val="double"/>
        </w:rPr>
      </w:lvl>
    </w:lvlOverride>
  </w:num>
  <w:num w:numId="132" w16cid:durableId="516895646">
    <w:abstractNumId w:val="21"/>
  </w:num>
  <w:num w:numId="133" w16cid:durableId="1739203612">
    <w:abstractNumId w:val="21"/>
  </w:num>
  <w:num w:numId="134" w16cid:durableId="1677416125">
    <w:abstractNumId w:val="21"/>
  </w:num>
  <w:num w:numId="135" w16cid:durableId="1666978128">
    <w:abstractNumId w:val="21"/>
  </w:num>
  <w:num w:numId="136" w16cid:durableId="1647585707">
    <w:abstractNumId w:val="21"/>
  </w:num>
  <w:num w:numId="137" w16cid:durableId="410737956">
    <w:abstractNumId w:val="21"/>
  </w:num>
  <w:num w:numId="138" w16cid:durableId="862592953">
    <w:abstractNumId w:val="21"/>
  </w:num>
  <w:num w:numId="139" w16cid:durableId="1490947683">
    <w:abstractNumId w:val="21"/>
  </w:num>
  <w:num w:numId="140" w16cid:durableId="1166944731">
    <w:abstractNumId w:val="21"/>
  </w:num>
  <w:num w:numId="141" w16cid:durableId="1010764153">
    <w:abstractNumId w:val="21"/>
  </w:num>
  <w:num w:numId="142" w16cid:durableId="351617084">
    <w:abstractNumId w:val="21"/>
  </w:num>
  <w:num w:numId="143" w16cid:durableId="1593854275">
    <w:abstractNumId w:val="21"/>
  </w:num>
  <w:num w:numId="144" w16cid:durableId="1110667417">
    <w:abstractNumId w:val="21"/>
  </w:num>
  <w:num w:numId="145" w16cid:durableId="428890257">
    <w:abstractNumId w:val="21"/>
  </w:num>
  <w:num w:numId="146" w16cid:durableId="580143671">
    <w:abstractNumId w:val="21"/>
    <w:lvlOverride w:ilvl="0">
      <w:lvl w:ilvl="0">
        <w:start w:val="1"/>
        <w:numFmt w:val="decimal"/>
        <w:pStyle w:val="Heading1"/>
        <w:lvlText w:val="%1."/>
        <w:lvlJc w:val="left"/>
        <w:pPr>
          <w:tabs>
            <w:tab w:val="num" w:pos="964"/>
          </w:tabs>
          <w:ind w:left="964" w:hanging="964"/>
        </w:pPr>
        <w:rPr>
          <w:rFonts w:ascii="Arial" w:hAnsi="Arial" w:hint="default"/>
          <w:b/>
          <w:i w:val="0"/>
          <w:caps/>
          <w:color w:val="0000FF"/>
          <w:sz w:val="28"/>
          <w:u w:val="double"/>
        </w:rPr>
      </w:lvl>
    </w:lvlOverride>
    <w:lvlOverride w:ilvl="1">
      <w:lvl w:ilvl="1">
        <w:start w:val="1"/>
        <w:numFmt w:val="decimal"/>
        <w:pStyle w:val="Heading2"/>
        <w:lvlText w:val="%1.%2"/>
        <w:lvlJc w:val="left"/>
        <w:pPr>
          <w:tabs>
            <w:tab w:val="num" w:pos="964"/>
          </w:tabs>
          <w:ind w:left="964" w:hanging="964"/>
        </w:pPr>
        <w:rPr>
          <w:rFonts w:ascii="Arial" w:hAnsi="Arial" w:hint="default"/>
          <w:b/>
          <w:i w:val="0"/>
          <w:color w:val="0000FF"/>
          <w:sz w:val="24"/>
          <w:u w:val="double"/>
        </w:rPr>
      </w:lvl>
    </w:lvlOverride>
    <w:lvlOverride w:ilvl="2">
      <w:lvl w:ilvl="2">
        <w:start w:val="1"/>
        <w:numFmt w:val="lowerLetter"/>
        <w:pStyle w:val="Heading3"/>
        <w:lvlText w:val="(%3)"/>
        <w:lvlJc w:val="left"/>
        <w:pPr>
          <w:tabs>
            <w:tab w:val="num" w:pos="1957"/>
          </w:tabs>
          <w:ind w:left="1957" w:hanging="964"/>
        </w:pPr>
        <w:rPr>
          <w:rFonts w:ascii="Arial" w:hAnsi="Arial" w:hint="default"/>
          <w:b w:val="0"/>
          <w:i w:val="0"/>
          <w:color w:val="auto"/>
          <w:sz w:val="20"/>
          <w:u w:val="none"/>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color w:val="auto"/>
          <w:sz w:val="20"/>
          <w:u w:val="none"/>
        </w:rPr>
      </w:lvl>
    </w:lvlOverride>
    <w:lvlOverride w:ilvl="4">
      <w:lvl w:ilvl="4">
        <w:start w:val="1"/>
        <w:numFmt w:val="upperLetter"/>
        <w:pStyle w:val="Heading5"/>
        <w:lvlText w:val="%5."/>
        <w:lvlJc w:val="left"/>
        <w:pPr>
          <w:tabs>
            <w:tab w:val="num" w:pos="3856"/>
          </w:tabs>
          <w:ind w:left="3856" w:hanging="964"/>
        </w:pPr>
        <w:rPr>
          <w:rFonts w:ascii="Arial" w:hAnsi="Arial" w:hint="default"/>
          <w:b w:val="0"/>
          <w:i w:val="0"/>
          <w:color w:val="auto"/>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color w:val="0000FF"/>
          <w:sz w:val="20"/>
          <w:u w:val="doubl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color w:val="0000FF"/>
          <w:sz w:val="20"/>
          <w:u w:val="doubl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color w:val="0000FF"/>
          <w:sz w:val="20"/>
          <w:u w:val="double"/>
        </w:rPr>
      </w:lvl>
    </w:lvlOverride>
    <w:lvlOverride w:ilvl="8">
      <w:lvl w:ilvl="8">
        <w:start w:val="1"/>
        <w:numFmt w:val="none"/>
        <w:lvlRestart w:val="0"/>
        <w:pStyle w:val="Heading9"/>
        <w:suff w:val="nothing"/>
        <w:lvlText w:val=""/>
        <w:lvlJc w:val="left"/>
        <w:pPr>
          <w:ind w:left="0" w:firstLine="0"/>
        </w:pPr>
        <w:rPr>
          <w:rFonts w:hint="default"/>
          <w:color w:val="0000FF"/>
          <w:u w:val="double"/>
        </w:rPr>
      </w:lvl>
    </w:lvlOverride>
  </w:num>
  <w:num w:numId="147" w16cid:durableId="3416360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685132187">
    <w:abstractNumId w:val="21"/>
  </w:num>
  <w:num w:numId="149" w16cid:durableId="50004009">
    <w:abstractNumId w:val="21"/>
  </w:num>
  <w:num w:numId="150" w16cid:durableId="1756049006">
    <w:abstractNumId w:val="24"/>
    <w:lvlOverride w:ilvl="0">
      <w:lvl w:ilvl="0">
        <w:start w:val="1"/>
        <w:numFmt w:val="decimal"/>
        <w:suff w:val="nothing"/>
        <w:lvlText w:val="%1"/>
        <w:lvlJc w:val="left"/>
        <w:pPr>
          <w:ind w:left="964" w:firstLine="0"/>
        </w:pPr>
        <w:rPr>
          <w:color w:val="0000FF"/>
          <w:u w:val="double"/>
        </w:rPr>
      </w:lvl>
    </w:lvlOverride>
    <w:lvlOverride w:ilvl="1">
      <w:lvl w:ilvl="1">
        <w:start w:val="1"/>
        <w:numFmt w:val="decimal"/>
        <w:suff w:val="nothing"/>
        <w:lvlText w:val="%2"/>
        <w:lvlJc w:val="left"/>
        <w:pPr>
          <w:ind w:left="1928" w:firstLine="0"/>
        </w:pPr>
        <w:rPr>
          <w:color w:val="0000FF"/>
          <w:u w:val="double"/>
        </w:rPr>
      </w:lvl>
    </w:lvlOverride>
    <w:lvlOverride w:ilvl="2">
      <w:lvl w:ilvl="2">
        <w:start w:val="1"/>
        <w:numFmt w:val="decimal"/>
        <w:suff w:val="nothing"/>
        <w:lvlText w:val=""/>
        <w:lvlJc w:val="left"/>
        <w:pPr>
          <w:ind w:left="2892" w:firstLine="0"/>
        </w:pPr>
        <w:rPr>
          <w:color w:val="0000FF"/>
          <w:u w:val="double"/>
        </w:rPr>
      </w:lvl>
    </w:lvlOverride>
    <w:lvlOverride w:ilvl="3">
      <w:lvl w:ilvl="3">
        <w:start w:val="1"/>
        <w:numFmt w:val="decimal"/>
        <w:suff w:val="nothing"/>
        <w:lvlText w:val=""/>
        <w:lvlJc w:val="left"/>
        <w:pPr>
          <w:ind w:left="3856" w:firstLine="0"/>
        </w:pPr>
        <w:rPr>
          <w:color w:val="0000FF"/>
          <w:u w:val="double"/>
        </w:rPr>
      </w:lvl>
    </w:lvlOverride>
    <w:lvlOverride w:ilvl="4">
      <w:lvl w:ilvl="4">
        <w:start w:val="1"/>
        <w:numFmt w:val="decimal"/>
        <w:suff w:val="nothing"/>
        <w:lvlText w:val=""/>
        <w:lvlJc w:val="left"/>
        <w:pPr>
          <w:ind w:left="4820" w:firstLine="0"/>
        </w:pPr>
        <w:rPr>
          <w:color w:val="0000FF"/>
          <w:u w:val="double"/>
        </w:rPr>
      </w:lvl>
    </w:lvlOverride>
    <w:lvlOverride w:ilvl="5">
      <w:lvl w:ilvl="5">
        <w:start w:val="1"/>
        <w:numFmt w:val="decimal"/>
        <w:suff w:val="nothing"/>
        <w:lvlText w:val=""/>
        <w:lvlJc w:val="left"/>
        <w:pPr>
          <w:ind w:left="5783" w:firstLine="0"/>
        </w:pPr>
        <w:rPr>
          <w:color w:val="0000FF"/>
          <w:u w:val="double"/>
        </w:rPr>
      </w:lvl>
    </w:lvlOverride>
    <w:lvlOverride w:ilvl="6">
      <w:lvl w:ilvl="6">
        <w:start w:val="1"/>
        <w:numFmt w:val="decimal"/>
        <w:suff w:val="nothing"/>
        <w:lvlText w:val=""/>
        <w:lvlJc w:val="left"/>
        <w:pPr>
          <w:ind w:left="964" w:firstLine="0"/>
        </w:pPr>
        <w:rPr>
          <w:color w:val="0000FF"/>
          <w:u w:val="double"/>
        </w:rPr>
      </w:lvl>
    </w:lvlOverride>
    <w:lvlOverride w:ilvl="7">
      <w:lvl w:ilvl="7">
        <w:start w:val="1"/>
        <w:numFmt w:val="decimal"/>
        <w:suff w:val="nothing"/>
        <w:lvlText w:val=""/>
        <w:lvlJc w:val="left"/>
        <w:pPr>
          <w:ind w:left="964" w:firstLine="0"/>
        </w:pPr>
        <w:rPr>
          <w:color w:val="0000FF"/>
          <w:u w:val="double"/>
        </w:rPr>
      </w:lvl>
    </w:lvlOverride>
    <w:lvlOverride w:ilvl="8">
      <w:lvl w:ilvl="8">
        <w:start w:val="1"/>
        <w:numFmt w:val="decimal"/>
        <w:suff w:val="nothing"/>
        <w:lvlText w:val=""/>
        <w:lvlJc w:val="left"/>
        <w:pPr>
          <w:ind w:left="964" w:firstLine="0"/>
        </w:pPr>
        <w:rPr>
          <w:color w:val="0000FF"/>
          <w:u w:val="double"/>
        </w:rPr>
      </w:lvl>
    </w:lvlOverride>
  </w:num>
  <w:num w:numId="151" w16cid:durableId="1630429610">
    <w:abstractNumId w:val="21"/>
  </w:num>
  <w:num w:numId="152" w16cid:durableId="2061443071">
    <w:abstractNumId w:val="21"/>
  </w:num>
  <w:num w:numId="153" w16cid:durableId="109059201">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154" w16cid:durableId="1391684063">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155" w16cid:durableId="2122651099">
    <w:abstractNumId w:val="21"/>
  </w:num>
  <w:num w:numId="156" w16cid:durableId="1361315574">
    <w:abstractNumId w:val="16"/>
    <w:lvlOverride w:ilvl="0">
      <w:lvl w:ilvl="0">
        <w:numFmt w:val="none"/>
        <w:pStyle w:val="Definition"/>
        <w:suff w:val="nothing"/>
        <w:lvlText w:val=""/>
        <w:lvlJc w:val="left"/>
        <w:rPr>
          <w:rFonts w:ascii="Times New Roman" w:hAnsi="Times New Roman" w:hint="default"/>
          <w:b w:val="0"/>
          <w:i w:val="0"/>
          <w:caps w:val="0"/>
          <w:color w:val="0000FF"/>
          <w:sz w:val="22"/>
          <w:szCs w:val="22"/>
          <w:u w:val="double"/>
        </w:rPr>
      </w:lvl>
    </w:lvlOverride>
    <w:lvlOverride w:ilvl="1">
      <w:lvl w:ilvl="1">
        <w:start w:val="1"/>
        <w:numFmt w:val="lowerLetter"/>
        <w:pStyle w:val="DefinitionNum2"/>
        <w:lvlText w:val="(%2)"/>
        <w:lvlJc w:val="left"/>
        <w:pPr>
          <w:tabs>
            <w:tab w:val="num" w:pos="1928"/>
          </w:tabs>
        </w:pPr>
        <w:rPr>
          <w:rFonts w:ascii="Arial" w:hAnsi="Arial" w:hint="default"/>
          <w:b w:val="0"/>
          <w:i w:val="0"/>
          <w:color w:val="0000FF"/>
          <w:sz w:val="20"/>
          <w:szCs w:val="22"/>
          <w:u w:val="double"/>
        </w:rPr>
      </w:lvl>
    </w:lvlOverride>
    <w:lvlOverride w:ilvl="2">
      <w:lvl w:ilvl="2">
        <w:start w:val="1"/>
        <w:numFmt w:val="lowerRoman"/>
        <w:pStyle w:val="DefinitionNum3"/>
        <w:lvlText w:val="(%3)"/>
        <w:lvlJc w:val="left"/>
        <w:pPr>
          <w:tabs>
            <w:tab w:val="num" w:pos="3233"/>
          </w:tabs>
        </w:pPr>
        <w:rPr>
          <w:rFonts w:ascii="Arial" w:hAnsi="Arial" w:hint="default"/>
          <w:b w:val="0"/>
          <w:i w:val="0"/>
          <w:color w:val="0000FF"/>
          <w:sz w:val="20"/>
          <w:u w:val="double"/>
        </w:rPr>
      </w:lvl>
    </w:lvlOverride>
    <w:lvlOverride w:ilvl="3">
      <w:lvl w:ilvl="3">
        <w:start w:val="1"/>
        <w:numFmt w:val="upperLetter"/>
        <w:pStyle w:val="DefinitionNum4"/>
        <w:lvlText w:val="%4."/>
        <w:lvlJc w:val="left"/>
        <w:pPr>
          <w:tabs>
            <w:tab w:val="num" w:pos="3856"/>
          </w:tabs>
        </w:pPr>
        <w:rPr>
          <w:rFonts w:ascii="Arial" w:hAnsi="Arial" w:hint="default"/>
          <w:b w:val="0"/>
          <w:i w:val="0"/>
          <w:color w:val="0000FF"/>
          <w:sz w:val="20"/>
          <w:u w:val="double"/>
        </w:rPr>
      </w:lvl>
    </w:lvlOverride>
    <w:lvlOverride w:ilvl="4">
      <w:lvl w:ilvl="4">
        <w:start w:val="1"/>
        <w:numFmt w:val="none"/>
        <w:lvlText w:val="%5"/>
        <w:lvlJc w:val="left"/>
        <w:pPr>
          <w:tabs>
            <w:tab w:val="num" w:pos="3856"/>
          </w:tabs>
        </w:pPr>
        <w:rPr>
          <w:rFonts w:hint="default"/>
          <w:b w:val="0"/>
          <w:i w:val="0"/>
          <w:color w:val="0000FF"/>
          <w:u w:val="double"/>
        </w:rPr>
      </w:lvl>
    </w:lvlOverride>
    <w:lvlOverride w:ilvl="5">
      <w:lvl w:ilvl="5">
        <w:start w:val="1"/>
        <w:numFmt w:val="none"/>
        <w:lvlText w:val="%6"/>
        <w:lvlJc w:val="left"/>
        <w:pPr>
          <w:tabs>
            <w:tab w:val="num" w:pos="4820"/>
          </w:tabs>
        </w:pPr>
        <w:rPr>
          <w:rFonts w:hint="default"/>
          <w:b w:val="0"/>
          <w:i w:val="0"/>
          <w:color w:val="0000FF"/>
          <w:u w:val="double"/>
        </w:rPr>
      </w:lvl>
    </w:lvlOverride>
    <w:lvlOverride w:ilvl="6">
      <w:lvl w:ilvl="6">
        <w:start w:val="1"/>
        <w:numFmt w:val="none"/>
        <w:lvlText w:val="%7"/>
        <w:lvlJc w:val="left"/>
        <w:pPr>
          <w:tabs>
            <w:tab w:val="num" w:pos="5783"/>
          </w:tabs>
        </w:pPr>
        <w:rPr>
          <w:rFonts w:hint="default"/>
          <w:b w:val="0"/>
          <w:i w:val="0"/>
          <w:color w:val="0000FF"/>
          <w:u w:val="double"/>
        </w:rPr>
      </w:lvl>
    </w:lvlOverride>
    <w:lvlOverride w:ilvl="7">
      <w:lvl w:ilvl="7">
        <w:start w:val="1"/>
        <w:numFmt w:val="none"/>
        <w:lvlText w:val="%8"/>
        <w:lvlJc w:val="left"/>
        <w:pPr>
          <w:tabs>
            <w:tab w:val="num" w:pos="6747"/>
          </w:tabs>
        </w:pPr>
        <w:rPr>
          <w:rFonts w:hint="default"/>
          <w:b w:val="0"/>
          <w:i w:val="0"/>
          <w:color w:val="0000FF"/>
          <w:u w:val="double"/>
        </w:rPr>
      </w:lvl>
    </w:lvlOverride>
    <w:lvlOverride w:ilvl="8">
      <w:lvl w:ilvl="8">
        <w:start w:val="1"/>
        <w:numFmt w:val="none"/>
        <w:lvlRestart w:val="0"/>
        <w:suff w:val="nothing"/>
        <w:lvlText w:val=""/>
        <w:lvlJc w:val="left"/>
        <w:rPr>
          <w:rFonts w:hint="default"/>
          <w:color w:val="0000FF"/>
          <w:u w:val="double"/>
        </w:rPr>
      </w:lvl>
    </w:lvlOverride>
  </w:num>
  <w:num w:numId="157" w16cid:durableId="1598249624">
    <w:abstractNumId w:val="21"/>
  </w:num>
  <w:num w:numId="158" w16cid:durableId="1302418669">
    <w:abstractNumId w:val="21"/>
  </w:num>
  <w:num w:numId="159" w16cid:durableId="1759058370">
    <w:abstractNumId w:val="21"/>
  </w:num>
  <w:num w:numId="160" w16cid:durableId="2018925949">
    <w:abstractNumId w:val="21"/>
  </w:num>
  <w:num w:numId="161" w16cid:durableId="1809325260">
    <w:abstractNumId w:val="21"/>
  </w:num>
  <w:num w:numId="162" w16cid:durableId="404494143">
    <w:abstractNumId w:val="21"/>
  </w:num>
  <w:num w:numId="163" w16cid:durableId="1598099957">
    <w:abstractNumId w:val="21"/>
  </w:num>
  <w:num w:numId="164" w16cid:durableId="1559853915">
    <w:abstractNumId w:val="21"/>
  </w:num>
  <w:num w:numId="165" w16cid:durableId="1379933307">
    <w:abstractNumId w:val="21"/>
  </w:num>
  <w:num w:numId="166" w16cid:durableId="7786448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2065904813">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168" w16cid:durableId="821118838">
    <w:abstractNumId w:val="21"/>
  </w:num>
  <w:num w:numId="169" w16cid:durableId="1546479614">
    <w:abstractNumId w:val="21"/>
  </w:num>
  <w:num w:numId="170" w16cid:durableId="2001500363">
    <w:abstractNumId w:val="21"/>
  </w:num>
  <w:num w:numId="171" w16cid:durableId="835389408">
    <w:abstractNumId w:val="21"/>
  </w:num>
  <w:num w:numId="172" w16cid:durableId="1624074902">
    <w:abstractNumId w:val="21"/>
  </w:num>
  <w:num w:numId="173" w16cid:durableId="983851738">
    <w:abstractNumId w:val="21"/>
  </w:num>
  <w:num w:numId="174" w16cid:durableId="1789623244">
    <w:abstractNumId w:val="21"/>
  </w:num>
  <w:num w:numId="175" w16cid:durableId="607086663">
    <w:abstractNumId w:val="21"/>
  </w:num>
  <w:num w:numId="176" w16cid:durableId="1350369649">
    <w:abstractNumId w:val="21"/>
  </w:num>
  <w:num w:numId="177" w16cid:durableId="1525168650">
    <w:abstractNumId w:val="21"/>
  </w:num>
  <w:num w:numId="178" w16cid:durableId="1731731505">
    <w:abstractNumId w:val="21"/>
  </w:num>
  <w:num w:numId="179" w16cid:durableId="1113013486">
    <w:abstractNumId w:val="21"/>
  </w:num>
  <w:num w:numId="180" w16cid:durableId="1780562569">
    <w:abstractNumId w:val="17"/>
  </w:num>
  <w:num w:numId="181" w16cid:durableId="352152118">
    <w:abstractNumId w:val="21"/>
  </w:num>
  <w:num w:numId="182" w16cid:durableId="172965067">
    <w:abstractNumId w:val="21"/>
  </w:num>
  <w:num w:numId="183" w16cid:durableId="2027898690">
    <w:abstractNumId w:val="21"/>
  </w:num>
  <w:num w:numId="184" w16cid:durableId="706416871">
    <w:abstractNumId w:val="21"/>
  </w:num>
  <w:num w:numId="185" w16cid:durableId="608632937">
    <w:abstractNumId w:val="21"/>
  </w:num>
  <w:num w:numId="186" w16cid:durableId="541989664">
    <w:abstractNumId w:val="17"/>
  </w:num>
  <w:num w:numId="187" w16cid:durableId="1822040449">
    <w:abstractNumId w:val="17"/>
  </w:num>
  <w:num w:numId="188" w16cid:durableId="830560031">
    <w:abstractNumId w:val="17"/>
  </w:num>
  <w:num w:numId="189" w16cid:durableId="54553275">
    <w:abstractNumId w:val="21"/>
  </w:num>
  <w:num w:numId="190" w16cid:durableId="2902328">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191" w16cid:durableId="1597403543">
    <w:abstractNumId w:val="21"/>
  </w:num>
  <w:num w:numId="192" w16cid:durableId="1098718865">
    <w:abstractNumId w:val="21"/>
  </w:num>
  <w:num w:numId="193" w16cid:durableId="778333444">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194" w16cid:durableId="1584338606">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195" w16cid:durableId="1139301605">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196" w16cid:durableId="481776404">
    <w:abstractNumId w:val="21"/>
  </w:num>
  <w:num w:numId="197" w16cid:durableId="601962719">
    <w:abstractNumId w:val="21"/>
  </w:num>
  <w:num w:numId="198" w16cid:durableId="210970646">
    <w:abstractNumId w:val="21"/>
  </w:num>
  <w:num w:numId="199" w16cid:durableId="1959598867">
    <w:abstractNumId w:val="21"/>
  </w:num>
  <w:num w:numId="200" w16cid:durableId="1034110407">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201" w16cid:durableId="188832814">
    <w:abstractNumId w:val="21"/>
  </w:num>
  <w:num w:numId="202" w16cid:durableId="578683094">
    <w:abstractNumId w:val="21"/>
  </w:num>
  <w:num w:numId="203" w16cid:durableId="1541555283">
    <w:abstractNumId w:val="21"/>
  </w:num>
  <w:num w:numId="204" w16cid:durableId="1628125629">
    <w:abstractNumId w:val="21"/>
  </w:num>
  <w:num w:numId="205" w16cid:durableId="1269314956">
    <w:abstractNumId w:val="21"/>
  </w:num>
  <w:num w:numId="206" w16cid:durableId="739791577">
    <w:abstractNumId w:val="21"/>
  </w:num>
  <w:num w:numId="207" w16cid:durableId="1176844800">
    <w:abstractNumId w:val="21"/>
  </w:num>
  <w:num w:numId="208" w16cid:durableId="1283339037">
    <w:abstractNumId w:val="21"/>
  </w:num>
  <w:num w:numId="209" w16cid:durableId="1714882341">
    <w:abstractNumId w:val="21"/>
  </w:num>
  <w:num w:numId="210" w16cid:durableId="217396096">
    <w:abstractNumId w:val="21"/>
  </w:num>
  <w:num w:numId="211" w16cid:durableId="77484924">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212" w16cid:durableId="1523520042">
    <w:abstractNumId w:val="21"/>
  </w:num>
  <w:num w:numId="213" w16cid:durableId="2120759119">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214" w16cid:durableId="886914972">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215" w16cid:durableId="655884655">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216" w16cid:durableId="1765103080">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217" w16cid:durableId="1531340179">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218" w16cid:durableId="679628185">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219" w16cid:durableId="2090039027">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220" w16cid:durableId="388580408">
    <w:abstractNumId w:val="21"/>
  </w:num>
  <w:num w:numId="221" w16cid:durableId="1522358919">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222" w16cid:durableId="1729768449">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startOverride w:va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startOverride w:val="1"/>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startOverride w:val="1"/>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startOverride w:val="1"/>
      <w:lvl w:ilvl="4">
        <w:start w:val="1"/>
        <w:numFmt w:val="none"/>
        <w:lvlText w:val="%5"/>
        <w:lvlJc w:val="left"/>
        <w:pPr>
          <w:tabs>
            <w:tab w:val="num" w:pos="3856"/>
          </w:tabs>
          <w:ind w:left="3856" w:hanging="964"/>
        </w:pPr>
        <w:rPr>
          <w:rFonts w:hint="default"/>
          <w:b w:val="0"/>
          <w:i w:val="0"/>
          <w:u w:val="none"/>
        </w:rPr>
      </w:lvl>
    </w:lvlOverride>
    <w:lvlOverride w:ilvl="5">
      <w:startOverride w:val="1"/>
      <w:lvl w:ilvl="5">
        <w:start w:val="1"/>
        <w:numFmt w:val="none"/>
        <w:lvlText w:val="%6"/>
        <w:lvlJc w:val="left"/>
        <w:pPr>
          <w:tabs>
            <w:tab w:val="num" w:pos="4820"/>
          </w:tabs>
          <w:ind w:left="4820" w:hanging="964"/>
        </w:pPr>
        <w:rPr>
          <w:rFonts w:hint="default"/>
          <w:b w:val="0"/>
          <w:i w:val="0"/>
          <w:u w:val="none"/>
        </w:rPr>
      </w:lvl>
    </w:lvlOverride>
    <w:lvlOverride w:ilvl="6">
      <w:startOverride w:val="1"/>
      <w:lvl w:ilvl="6">
        <w:start w:val="1"/>
        <w:numFmt w:val="none"/>
        <w:lvlText w:val="%7"/>
        <w:lvlJc w:val="left"/>
        <w:pPr>
          <w:tabs>
            <w:tab w:val="num" w:pos="5783"/>
          </w:tabs>
          <w:ind w:left="5783" w:hanging="963"/>
        </w:pPr>
        <w:rPr>
          <w:rFonts w:hint="default"/>
          <w:b w:val="0"/>
          <w:i w:val="0"/>
          <w:u w:val="none"/>
        </w:rPr>
      </w:lvl>
    </w:lvlOverride>
    <w:lvlOverride w:ilvl="7">
      <w:startOverride w:val="1"/>
      <w:lvl w:ilvl="7">
        <w:start w:val="1"/>
        <w:numFmt w:val="none"/>
        <w:lvlText w:val="%8"/>
        <w:lvlJc w:val="left"/>
        <w:pPr>
          <w:tabs>
            <w:tab w:val="num" w:pos="6747"/>
          </w:tabs>
          <w:ind w:left="6747" w:hanging="964"/>
        </w:pPr>
        <w:rPr>
          <w:rFonts w:hint="default"/>
          <w:b w:val="0"/>
          <w:i w:val="0"/>
          <w:u w:val="none"/>
        </w:rPr>
      </w:lvl>
    </w:lvlOverride>
    <w:lvlOverride w:ilvl="8">
      <w:startOverride w:val="1"/>
      <w:lvl w:ilvl="8">
        <w:start w:val="1"/>
        <w:numFmt w:val="none"/>
        <w:lvlRestart w:val="0"/>
        <w:suff w:val="nothing"/>
        <w:lvlText w:val=""/>
        <w:lvlJc w:val="left"/>
        <w:pPr>
          <w:ind w:left="0" w:firstLine="0"/>
        </w:pPr>
        <w:rPr>
          <w:rFonts w:hint="default"/>
        </w:rPr>
      </w:lvl>
    </w:lvlOverride>
  </w:num>
  <w:num w:numId="223" w16cid:durableId="1570843792">
    <w:abstractNumId w:val="21"/>
  </w:num>
  <w:num w:numId="224" w16cid:durableId="489640104">
    <w:abstractNumId w:val="21"/>
  </w:num>
  <w:num w:numId="225" w16cid:durableId="314996397">
    <w:abstractNumId w:val="21"/>
  </w:num>
  <w:num w:numId="226" w16cid:durableId="308100666">
    <w:abstractNumId w:val="21"/>
  </w:num>
  <w:num w:numId="227" w16cid:durableId="1020476509">
    <w:abstractNumId w:val="21"/>
  </w:num>
  <w:num w:numId="228" w16cid:durableId="1326128663">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229" w16cid:durableId="2026907812">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230" w16cid:durableId="1096555681">
    <w:abstractNumId w:val="47"/>
  </w:num>
  <w:num w:numId="231" w16cid:durableId="1613591829">
    <w:abstractNumId w:val="21"/>
  </w:num>
  <w:num w:numId="232" w16cid:durableId="1819835297">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233" w16cid:durableId="1565215726">
    <w:abstractNumId w:val="21"/>
  </w:num>
  <w:num w:numId="234" w16cid:durableId="347221173">
    <w:abstractNumId w:val="21"/>
  </w:num>
  <w:num w:numId="235" w16cid:durableId="608317592">
    <w:abstractNumId w:val="21"/>
  </w:num>
  <w:num w:numId="236" w16cid:durableId="870533490">
    <w:abstractNumId w:val="21"/>
  </w:num>
  <w:num w:numId="237" w16cid:durableId="415975998">
    <w:abstractNumId w:val="21"/>
  </w:num>
  <w:num w:numId="238" w16cid:durableId="444613613">
    <w:abstractNumId w:val="21"/>
  </w:num>
  <w:num w:numId="239" w16cid:durableId="1806584398">
    <w:abstractNumId w:val="21"/>
  </w:num>
  <w:num w:numId="240" w16cid:durableId="948898450">
    <w:abstractNumId w:val="21"/>
  </w:num>
  <w:num w:numId="241" w16cid:durableId="617177164">
    <w:abstractNumId w:val="21"/>
  </w:num>
  <w:num w:numId="242" w16cid:durableId="719330363">
    <w:abstractNumId w:val="21"/>
  </w:num>
  <w:num w:numId="243" w16cid:durableId="1232427149">
    <w:abstractNumId w:val="21"/>
  </w:num>
  <w:num w:numId="244" w16cid:durableId="1304121675">
    <w:abstractNumId w:val="21"/>
  </w:num>
  <w:num w:numId="245" w16cid:durableId="1941375656">
    <w:abstractNumId w:val="21"/>
  </w:num>
  <w:num w:numId="246" w16cid:durableId="163739606">
    <w:abstractNumId w:val="21"/>
  </w:num>
  <w:num w:numId="247" w16cid:durableId="822544514">
    <w:abstractNumId w:val="21"/>
  </w:num>
  <w:num w:numId="248" w16cid:durableId="1086878977">
    <w:abstractNumId w:val="21"/>
  </w:num>
  <w:num w:numId="249" w16cid:durableId="818114451">
    <w:abstractNumId w:val="17"/>
  </w:num>
  <w:num w:numId="250" w16cid:durableId="656157007">
    <w:abstractNumId w:val="17"/>
  </w:num>
  <w:num w:numId="251" w16cid:durableId="766584546">
    <w:abstractNumId w:val="17"/>
  </w:num>
  <w:num w:numId="252" w16cid:durableId="94792134">
    <w:abstractNumId w:val="21"/>
  </w:num>
  <w:num w:numId="253" w16cid:durableId="151524977">
    <w:abstractNumId w:val="21"/>
  </w:num>
  <w:num w:numId="254" w16cid:durableId="71120866">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255" w16cid:durableId="10820690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976689579">
    <w:abstractNumId w:val="21"/>
  </w:num>
  <w:num w:numId="257" w16cid:durableId="803351222">
    <w:abstractNumId w:val="21"/>
  </w:num>
  <w:num w:numId="258" w16cid:durableId="795873064">
    <w:abstractNumId w:val="21"/>
  </w:num>
  <w:num w:numId="259" w16cid:durableId="2106924456">
    <w:abstractNumId w:val="21"/>
  </w:num>
  <w:num w:numId="260" w16cid:durableId="1216118269">
    <w:abstractNumId w:val="21"/>
  </w:num>
  <w:num w:numId="261" w16cid:durableId="1504976957">
    <w:abstractNumId w:val="21"/>
  </w:num>
  <w:num w:numId="262" w16cid:durableId="228272233">
    <w:abstractNumId w:val="48"/>
  </w:num>
  <w:num w:numId="263" w16cid:durableId="1097287546">
    <w:abstractNumId w:val="12"/>
  </w:num>
  <w:num w:numId="264" w16cid:durableId="2051568922">
    <w:abstractNumId w:val="1"/>
  </w:num>
  <w:num w:numId="265" w16cid:durableId="2095515076">
    <w:abstractNumId w:val="48"/>
    <w:lvlOverride w:ilvl="0">
      <w:lvl w:ilvl="0">
        <w:start w:val="1"/>
        <w:numFmt w:val="decimal"/>
        <w:lvlText w:val="%1."/>
        <w:lvlJc w:val="left"/>
        <w:pPr>
          <w:tabs>
            <w:tab w:val="num" w:pos="782"/>
          </w:tabs>
          <w:ind w:left="782" w:hanging="782"/>
        </w:pPr>
        <w:rPr>
          <w:rFonts w:hint="default"/>
          <w:b w:val="0"/>
          <w:i w:val="0"/>
        </w:rPr>
      </w:lvl>
    </w:lvlOverride>
    <w:lvlOverride w:ilvl="1">
      <w:lvl w:ilvl="1">
        <w:start w:val="1"/>
        <w:numFmt w:val="decimal"/>
        <w:lvlText w:val="%1.%2"/>
        <w:lvlJc w:val="left"/>
        <w:pPr>
          <w:tabs>
            <w:tab w:val="num" w:pos="782"/>
          </w:tabs>
          <w:ind w:left="782" w:hanging="782"/>
        </w:pPr>
        <w:rPr>
          <w:rFonts w:hint="default"/>
          <w:b w:val="0"/>
          <w:i w:val="0"/>
        </w:rPr>
      </w:lvl>
    </w:lvlOverride>
    <w:lvlOverride w:ilvl="2">
      <w:lvl w:ilvl="2">
        <w:start w:val="1"/>
        <w:numFmt w:val="lowerLetter"/>
        <w:lvlText w:val="(%3)"/>
        <w:lvlJc w:val="left"/>
        <w:pPr>
          <w:tabs>
            <w:tab w:val="num" w:pos="1406"/>
          </w:tabs>
          <w:ind w:left="1406" w:hanging="624"/>
        </w:pPr>
        <w:rPr>
          <w:rFonts w:hint="default"/>
        </w:rPr>
      </w:lvl>
    </w:lvlOverride>
    <w:lvlOverride w:ilvl="3">
      <w:lvl w:ilvl="3">
        <w:start w:val="1"/>
        <w:numFmt w:val="lowerRoman"/>
        <w:lvlText w:val="(%4)"/>
        <w:lvlJc w:val="left"/>
        <w:pPr>
          <w:tabs>
            <w:tab w:val="num" w:pos="2030"/>
          </w:tabs>
          <w:ind w:left="2030" w:hanging="624"/>
        </w:pPr>
        <w:rPr>
          <w:rFonts w:hint="default"/>
        </w:rPr>
      </w:lvl>
    </w:lvlOverride>
    <w:lvlOverride w:ilvl="4">
      <w:lvl w:ilvl="4">
        <w:start w:val="1"/>
        <w:numFmt w:val="upperLetter"/>
        <w:lvlText w:val="(%5)"/>
        <w:lvlJc w:val="left"/>
        <w:pPr>
          <w:tabs>
            <w:tab w:val="num" w:pos="2653"/>
          </w:tabs>
          <w:ind w:left="2653" w:hanging="623"/>
        </w:pPr>
        <w:rPr>
          <w:rFonts w:hint="default"/>
        </w:rPr>
      </w:lvl>
    </w:lvlOverride>
    <w:lvlOverride w:ilvl="5">
      <w:lvl w:ilvl="5">
        <w:start w:val="27"/>
        <w:numFmt w:val="lowerLetter"/>
        <w:lvlText w:val="(%6)"/>
        <w:lvlJc w:val="left"/>
        <w:pPr>
          <w:tabs>
            <w:tab w:val="num" w:pos="3277"/>
          </w:tabs>
          <w:ind w:left="3277" w:hanging="624"/>
        </w:pPr>
        <w:rPr>
          <w:rFonts w:hint="default"/>
        </w:rPr>
      </w:lvl>
    </w:lvlOverride>
    <w:lvlOverride w:ilvl="6">
      <w:lvl w:ilvl="6">
        <w:start w:val="1"/>
        <w:numFmt w:val="lowerLetter"/>
        <w:lvlText w:val="(%7)"/>
        <w:lvlJc w:val="left"/>
        <w:pPr>
          <w:tabs>
            <w:tab w:val="num" w:pos="3901"/>
          </w:tabs>
          <w:ind w:left="3901" w:hanging="624"/>
        </w:pPr>
        <w:rPr>
          <w:rFonts w:hint="default"/>
        </w:rPr>
      </w:lvl>
    </w:lvlOverride>
    <w:lvlOverride w:ilvl="7">
      <w:lvl w:ilvl="7">
        <w:start w:val="1"/>
        <w:numFmt w:val="lowerRoman"/>
        <w:lvlText w:val="(%8)"/>
        <w:lvlJc w:val="left"/>
        <w:pPr>
          <w:tabs>
            <w:tab w:val="num" w:pos="4525"/>
          </w:tabs>
          <w:ind w:left="4525" w:hanging="624"/>
        </w:pPr>
        <w:rPr>
          <w:rFonts w:hint="default"/>
        </w:rPr>
      </w:lvl>
    </w:lvlOverride>
    <w:lvlOverride w:ilvl="8">
      <w:lvl w:ilvl="8">
        <w:start w:val="1"/>
        <w:numFmt w:val="none"/>
        <w:lvlText w:val=""/>
        <w:lvlJc w:val="left"/>
        <w:pPr>
          <w:ind w:left="0" w:firstLine="0"/>
        </w:pPr>
        <w:rPr>
          <w:rFonts w:hint="default"/>
        </w:rPr>
      </w:lvl>
    </w:lvlOverride>
  </w:num>
  <w:num w:numId="266" w16cid:durableId="15498962">
    <w:abstractNumId w:val="48"/>
    <w:lvlOverride w:ilvl="0">
      <w:lvl w:ilvl="0">
        <w:start w:val="1"/>
        <w:numFmt w:val="decimal"/>
        <w:lvlText w:val="%1."/>
        <w:lvlJc w:val="left"/>
        <w:pPr>
          <w:tabs>
            <w:tab w:val="num" w:pos="782"/>
          </w:tabs>
          <w:ind w:left="782" w:hanging="782"/>
        </w:pPr>
        <w:rPr>
          <w:rFonts w:hint="default"/>
          <w:b w:val="0"/>
          <w:i w:val="0"/>
        </w:rPr>
      </w:lvl>
    </w:lvlOverride>
    <w:lvlOverride w:ilvl="1">
      <w:lvl w:ilvl="1">
        <w:start w:val="1"/>
        <w:numFmt w:val="decimal"/>
        <w:lvlText w:val="%1.%2"/>
        <w:lvlJc w:val="left"/>
        <w:pPr>
          <w:tabs>
            <w:tab w:val="num" w:pos="782"/>
          </w:tabs>
          <w:ind w:left="782" w:hanging="782"/>
        </w:pPr>
        <w:rPr>
          <w:rFonts w:hint="default"/>
          <w:b w:val="0"/>
          <w:i w:val="0"/>
        </w:rPr>
      </w:lvl>
    </w:lvlOverride>
    <w:lvlOverride w:ilvl="2">
      <w:lvl w:ilvl="2">
        <w:start w:val="1"/>
        <w:numFmt w:val="lowerLetter"/>
        <w:lvlText w:val="(%3)"/>
        <w:lvlJc w:val="left"/>
        <w:pPr>
          <w:tabs>
            <w:tab w:val="num" w:pos="1406"/>
          </w:tabs>
          <w:ind w:left="1406" w:hanging="624"/>
        </w:pPr>
        <w:rPr>
          <w:rFonts w:hint="default"/>
          <w:b w:val="0"/>
          <w:bCs w:val="0"/>
          <w:i w:val="0"/>
          <w:iCs w:val="0"/>
        </w:rPr>
      </w:lvl>
    </w:lvlOverride>
    <w:lvlOverride w:ilvl="3">
      <w:lvl w:ilvl="3">
        <w:start w:val="1"/>
        <w:numFmt w:val="lowerRoman"/>
        <w:lvlText w:val="(%4)"/>
        <w:lvlJc w:val="left"/>
        <w:pPr>
          <w:tabs>
            <w:tab w:val="num" w:pos="2030"/>
          </w:tabs>
          <w:ind w:left="2030" w:hanging="624"/>
        </w:pPr>
        <w:rPr>
          <w:rFonts w:hint="default"/>
          <w:i w:val="0"/>
          <w:iCs w:val="0"/>
        </w:rPr>
      </w:lvl>
    </w:lvlOverride>
    <w:lvlOverride w:ilvl="4">
      <w:lvl w:ilvl="4">
        <w:start w:val="1"/>
        <w:numFmt w:val="upperLetter"/>
        <w:lvlText w:val="(%5)"/>
        <w:lvlJc w:val="left"/>
        <w:pPr>
          <w:tabs>
            <w:tab w:val="num" w:pos="2653"/>
          </w:tabs>
          <w:ind w:left="2653" w:hanging="623"/>
        </w:pPr>
        <w:rPr>
          <w:rFonts w:hint="default"/>
        </w:rPr>
      </w:lvl>
    </w:lvlOverride>
    <w:lvlOverride w:ilvl="5">
      <w:lvl w:ilvl="5">
        <w:start w:val="27"/>
        <w:numFmt w:val="lowerLetter"/>
        <w:lvlText w:val="(%6)"/>
        <w:lvlJc w:val="left"/>
        <w:pPr>
          <w:tabs>
            <w:tab w:val="num" w:pos="3277"/>
          </w:tabs>
          <w:ind w:left="3277" w:hanging="624"/>
        </w:pPr>
        <w:rPr>
          <w:rFonts w:hint="default"/>
        </w:rPr>
      </w:lvl>
    </w:lvlOverride>
    <w:lvlOverride w:ilvl="6">
      <w:lvl w:ilvl="6">
        <w:start w:val="1"/>
        <w:numFmt w:val="lowerLetter"/>
        <w:lvlText w:val="(%7)"/>
        <w:lvlJc w:val="left"/>
        <w:pPr>
          <w:tabs>
            <w:tab w:val="num" w:pos="3901"/>
          </w:tabs>
          <w:ind w:left="3901" w:hanging="624"/>
        </w:pPr>
        <w:rPr>
          <w:rFonts w:hint="default"/>
        </w:rPr>
      </w:lvl>
    </w:lvlOverride>
    <w:lvlOverride w:ilvl="7">
      <w:lvl w:ilvl="7">
        <w:start w:val="1"/>
        <w:numFmt w:val="lowerRoman"/>
        <w:lvlText w:val="(%8)"/>
        <w:lvlJc w:val="left"/>
        <w:pPr>
          <w:tabs>
            <w:tab w:val="num" w:pos="4525"/>
          </w:tabs>
          <w:ind w:left="4525" w:hanging="624"/>
        </w:pPr>
        <w:rPr>
          <w:rFonts w:hint="default"/>
        </w:rPr>
      </w:lvl>
    </w:lvlOverride>
    <w:lvlOverride w:ilvl="8">
      <w:lvl w:ilvl="8">
        <w:start w:val="1"/>
        <w:numFmt w:val="none"/>
        <w:lvlText w:val=""/>
        <w:lvlJc w:val="left"/>
        <w:pPr>
          <w:ind w:left="0" w:firstLine="0"/>
        </w:pPr>
        <w:rPr>
          <w:rFonts w:hint="default"/>
        </w:rPr>
      </w:lvl>
    </w:lvlOverride>
  </w:num>
  <w:num w:numId="267" w16cid:durableId="744380936">
    <w:abstractNumId w:val="21"/>
  </w:num>
  <w:num w:numId="268" w16cid:durableId="911088573">
    <w:abstractNumId w:val="21"/>
  </w:num>
  <w:num w:numId="269" w16cid:durableId="1409352211">
    <w:abstractNumId w:val="25"/>
  </w:num>
  <w:num w:numId="270" w16cid:durableId="1250651721">
    <w:abstractNumId w:val="41"/>
  </w:num>
  <w:num w:numId="271" w16cid:durableId="179006992">
    <w:abstractNumId w:val="21"/>
  </w:num>
  <w:num w:numId="272" w16cid:durableId="819535579">
    <w:abstractNumId w:val="48"/>
    <w:lvlOverride w:ilvl="0">
      <w:startOverride w:val="1"/>
      <w:lvl w:ilvl="0">
        <w:start w:val="1"/>
        <w:numFmt w:val="decimal"/>
        <w:lvlText w:val="%1."/>
        <w:lvlJc w:val="left"/>
        <w:pPr>
          <w:tabs>
            <w:tab w:val="num" w:pos="782"/>
          </w:tabs>
          <w:ind w:left="782" w:hanging="782"/>
        </w:pPr>
        <w:rPr>
          <w:rFonts w:hint="default"/>
          <w:b w:val="0"/>
          <w:i w:val="0"/>
        </w:rPr>
      </w:lvl>
    </w:lvlOverride>
    <w:lvlOverride w:ilvl="1">
      <w:startOverride w:val="1"/>
      <w:lvl w:ilvl="1">
        <w:start w:val="1"/>
        <w:numFmt w:val="decimal"/>
        <w:lvlText w:val="%1.%2"/>
        <w:lvlJc w:val="left"/>
        <w:pPr>
          <w:tabs>
            <w:tab w:val="num" w:pos="782"/>
          </w:tabs>
          <w:ind w:left="782" w:hanging="782"/>
        </w:pPr>
        <w:rPr>
          <w:rFonts w:hint="default"/>
          <w:b w:val="0"/>
          <w:i w:val="0"/>
        </w:rPr>
      </w:lvl>
    </w:lvlOverride>
    <w:lvlOverride w:ilvl="2">
      <w:startOverride w:val="1"/>
      <w:lvl w:ilvl="2">
        <w:start w:val="1"/>
        <w:numFmt w:val="lowerLetter"/>
        <w:lvlText w:val="(%3)"/>
        <w:lvlJc w:val="left"/>
        <w:pPr>
          <w:tabs>
            <w:tab w:val="num" w:pos="1406"/>
          </w:tabs>
          <w:ind w:left="1406" w:hanging="624"/>
        </w:pPr>
        <w:rPr>
          <w:rFonts w:hint="default"/>
        </w:rPr>
      </w:lvl>
    </w:lvlOverride>
    <w:lvlOverride w:ilvl="3">
      <w:startOverride w:val="1"/>
      <w:lvl w:ilvl="3">
        <w:start w:val="1"/>
        <w:numFmt w:val="lowerRoman"/>
        <w:lvlText w:val="(%4)"/>
        <w:lvlJc w:val="left"/>
        <w:pPr>
          <w:tabs>
            <w:tab w:val="num" w:pos="2030"/>
          </w:tabs>
          <w:ind w:left="2030" w:hanging="624"/>
        </w:pPr>
        <w:rPr>
          <w:rFonts w:hint="default"/>
        </w:rPr>
      </w:lvl>
    </w:lvlOverride>
    <w:lvlOverride w:ilvl="4">
      <w:startOverride w:val="1"/>
      <w:lvl w:ilvl="4">
        <w:start w:val="1"/>
        <w:numFmt w:val="upperLetter"/>
        <w:lvlText w:val="(%5)"/>
        <w:lvlJc w:val="left"/>
        <w:pPr>
          <w:tabs>
            <w:tab w:val="num" w:pos="2653"/>
          </w:tabs>
          <w:ind w:left="2653" w:hanging="623"/>
        </w:pPr>
        <w:rPr>
          <w:rFonts w:hint="default"/>
        </w:rPr>
      </w:lvl>
    </w:lvlOverride>
    <w:lvlOverride w:ilvl="5">
      <w:startOverride w:val="27"/>
      <w:lvl w:ilvl="5">
        <w:start w:val="27"/>
        <w:numFmt w:val="lowerLetter"/>
        <w:lvlText w:val="(%6)"/>
        <w:lvlJc w:val="left"/>
        <w:pPr>
          <w:tabs>
            <w:tab w:val="num" w:pos="3277"/>
          </w:tabs>
          <w:ind w:left="3277" w:hanging="624"/>
        </w:pPr>
        <w:rPr>
          <w:rFonts w:hint="default"/>
        </w:rPr>
      </w:lvl>
    </w:lvlOverride>
    <w:lvlOverride w:ilvl="6">
      <w:startOverride w:val="1"/>
      <w:lvl w:ilvl="6">
        <w:start w:val="1"/>
        <w:numFmt w:val="lowerLetter"/>
        <w:lvlText w:val="(%7)"/>
        <w:lvlJc w:val="left"/>
        <w:pPr>
          <w:tabs>
            <w:tab w:val="num" w:pos="3901"/>
          </w:tabs>
          <w:ind w:left="3901" w:hanging="624"/>
        </w:pPr>
        <w:rPr>
          <w:rFonts w:hint="default"/>
        </w:rPr>
      </w:lvl>
    </w:lvlOverride>
    <w:lvlOverride w:ilvl="7">
      <w:startOverride w:val="1"/>
      <w:lvl w:ilvl="7">
        <w:start w:val="1"/>
        <w:numFmt w:val="lowerRoman"/>
        <w:lvlText w:val="(%8)"/>
        <w:lvlJc w:val="left"/>
        <w:pPr>
          <w:tabs>
            <w:tab w:val="num" w:pos="4525"/>
          </w:tabs>
          <w:ind w:left="4525" w:hanging="624"/>
        </w:pPr>
        <w:rPr>
          <w:rFonts w:hint="default"/>
        </w:rPr>
      </w:lvl>
    </w:lvlOverride>
    <w:lvlOverride w:ilvl="8">
      <w:startOverride w:val="1"/>
      <w:lvl w:ilvl="8">
        <w:start w:val="1"/>
        <w:numFmt w:val="none"/>
        <w:lvlText w:val=""/>
        <w:lvlJc w:val="left"/>
        <w:pPr>
          <w:ind w:left="0" w:firstLine="0"/>
        </w:pPr>
        <w:rPr>
          <w:rFonts w:hint="default"/>
        </w:rPr>
      </w:lvl>
    </w:lvlOverride>
  </w:num>
  <w:num w:numId="273" w16cid:durableId="1018385191">
    <w:abstractNumId w:val="21"/>
  </w:num>
  <w:num w:numId="274" w16cid:durableId="1805612509">
    <w:abstractNumId w:val="21"/>
  </w:num>
  <w:num w:numId="275" w16cid:durableId="281150946">
    <w:abstractNumId w:val="21"/>
  </w:num>
  <w:num w:numId="276" w16cid:durableId="692462002">
    <w:abstractNumId w:val="21"/>
  </w:num>
  <w:num w:numId="277" w16cid:durableId="1284113875">
    <w:abstractNumId w:val="21"/>
  </w:num>
  <w:num w:numId="278" w16cid:durableId="1755584940">
    <w:abstractNumId w:val="21"/>
  </w:num>
  <w:num w:numId="279" w16cid:durableId="4023120">
    <w:abstractNumId w:val="21"/>
  </w:num>
  <w:num w:numId="280" w16cid:durableId="1513109071">
    <w:abstractNumId w:val="21"/>
  </w:num>
  <w:num w:numId="281" w16cid:durableId="826939687">
    <w:abstractNumId w:val="21"/>
  </w:num>
  <w:num w:numId="282" w16cid:durableId="1345520667">
    <w:abstractNumId w:val="21"/>
  </w:num>
  <w:num w:numId="283" w16cid:durableId="568688363">
    <w:abstractNumId w:val="21"/>
  </w:num>
  <w:num w:numId="284" w16cid:durableId="2096628169">
    <w:abstractNumId w:val="17"/>
  </w:num>
  <w:num w:numId="285" w16cid:durableId="1172338823">
    <w:abstractNumId w:val="21"/>
  </w:num>
  <w:num w:numId="286" w16cid:durableId="1491947856">
    <w:abstractNumId w:val="21"/>
  </w:num>
  <w:num w:numId="287" w16cid:durableId="1622111351">
    <w:abstractNumId w:val="14"/>
  </w:num>
  <w:num w:numId="288" w16cid:durableId="1485122830">
    <w:abstractNumId w:val="35"/>
  </w:num>
  <w:num w:numId="289" w16cid:durableId="1277132023">
    <w:abstractNumId w:val="9"/>
  </w:num>
  <w:num w:numId="290" w16cid:durableId="955258360">
    <w:abstractNumId w:val="21"/>
  </w:num>
  <w:num w:numId="291" w16cid:durableId="216092480">
    <w:abstractNumId w:val="46"/>
    <w:lvlOverride w:ilvl="0">
      <w:startOverride w:val="1"/>
      <w:lvl w:ilvl="0">
        <w:start w:val="1"/>
        <w:numFmt w:val="upperLetter"/>
        <w:lvlRestart w:val="0"/>
        <w:suff w:val="space"/>
        <w:lvlText w:val="Annexure %1"/>
        <w:lvlJc w:val="left"/>
        <w:pPr>
          <w:ind w:left="0" w:firstLine="0"/>
        </w:pPr>
        <w:rPr>
          <w:rFonts w:ascii="Arial" w:hAnsi="Arial" w:hint="default"/>
          <w:b/>
          <w:i w:val="0"/>
          <w:sz w:val="24"/>
          <w:szCs w:val="24"/>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292" w16cid:durableId="1365324682">
    <w:abstractNumId w:val="46"/>
  </w:num>
  <w:num w:numId="293" w16cid:durableId="189558192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16cid:durableId="628903382">
    <w:abstractNumId w:val="21"/>
  </w:num>
  <w:num w:numId="295" w16cid:durableId="1930891672">
    <w:abstractNumId w:val="21"/>
  </w:num>
  <w:num w:numId="296" w16cid:durableId="854811661">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297" w16cid:durableId="702293351">
    <w:abstractNumId w:val="21"/>
  </w:num>
  <w:num w:numId="298" w16cid:durableId="43336598">
    <w:abstractNumId w:val="21"/>
  </w:num>
  <w:num w:numId="299" w16cid:durableId="143007989">
    <w:abstractNumId w:val="21"/>
  </w:num>
  <w:num w:numId="300" w16cid:durableId="268657968">
    <w:abstractNumId w:val="21"/>
  </w:num>
  <w:num w:numId="301" w16cid:durableId="106892450">
    <w:abstractNumId w:val="21"/>
  </w:num>
  <w:num w:numId="302" w16cid:durableId="1320688598">
    <w:abstractNumId w:val="21"/>
  </w:num>
  <w:num w:numId="303" w16cid:durableId="1386565685">
    <w:abstractNumId w:val="28"/>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16cid:durableId="178350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16cid:durableId="8413592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16cid:durableId="813565073">
    <w:abstractNumId w:val="21"/>
  </w:num>
  <w:num w:numId="307" w16cid:durableId="313145618">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4509"/>
          </w:tabs>
          <w:ind w:left="4509"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308" w16cid:durableId="1921717450">
    <w:abstractNumId w:val="21"/>
  </w:num>
  <w:num w:numId="309" w16cid:durableId="537933078">
    <w:abstractNumId w:val="32"/>
    <w:lvlOverride w:ilvl="0">
      <w:lvl w:ilvl="0">
        <w:start w:val="1"/>
        <w:numFmt w:val="decimal"/>
        <w:lvlText w:val="%1."/>
        <w:lvlJc w:val="left"/>
        <w:pPr>
          <w:tabs>
            <w:tab w:val="num" w:pos="964"/>
          </w:tabs>
          <w:ind w:left="964" w:hanging="964"/>
        </w:pPr>
        <w:rPr>
          <w:rFonts w:ascii="Arial" w:hAnsi="Arial" w:hint="default"/>
          <w:b/>
          <w:i w:val="0"/>
          <w:caps/>
          <w:color w:val="0000FF"/>
          <w:sz w:val="28"/>
          <w:u w:val="double"/>
        </w:rPr>
      </w:lvl>
    </w:lvlOverride>
    <w:lvlOverride w:ilvl="1">
      <w:lvl w:ilvl="1">
        <w:start w:val="1"/>
        <w:numFmt w:val="decimal"/>
        <w:lvlText w:val="%1.%2"/>
        <w:lvlJc w:val="left"/>
        <w:pPr>
          <w:tabs>
            <w:tab w:val="num" w:pos="964"/>
          </w:tabs>
          <w:ind w:left="964" w:hanging="964"/>
        </w:pPr>
        <w:rPr>
          <w:rFonts w:ascii="Arial" w:hAnsi="Arial" w:hint="default"/>
          <w:b/>
          <w:i w:val="0"/>
          <w:color w:val="0000FF"/>
          <w:sz w:val="24"/>
          <w:u w:val="double"/>
        </w:rPr>
      </w:lvl>
    </w:lvlOverride>
    <w:lvlOverride w:ilvl="2">
      <w:lvl w:ilvl="2">
        <w:start w:val="1"/>
        <w:numFmt w:val="lowerLetter"/>
        <w:lvlText w:val="(%3)"/>
        <w:lvlJc w:val="left"/>
        <w:pPr>
          <w:tabs>
            <w:tab w:val="num" w:pos="1674"/>
          </w:tabs>
          <w:ind w:left="1674" w:hanging="964"/>
        </w:pPr>
        <w:rPr>
          <w:rFonts w:ascii="Arial" w:hAnsi="Arial" w:hint="default"/>
          <w:b w:val="0"/>
          <w:i w:val="0"/>
          <w:color w:val="0000FF"/>
          <w:sz w:val="20"/>
          <w:u w:val="double"/>
        </w:rPr>
      </w:lvl>
    </w:lvlOverride>
    <w:lvlOverride w:ilvl="3">
      <w:lvl w:ilvl="3">
        <w:start w:val="1"/>
        <w:numFmt w:val="lowerRoman"/>
        <w:lvlText w:val="(%4)"/>
        <w:lvlJc w:val="left"/>
        <w:pPr>
          <w:tabs>
            <w:tab w:val="num" w:pos="2892"/>
          </w:tabs>
          <w:ind w:left="2892" w:hanging="907"/>
        </w:pPr>
        <w:rPr>
          <w:rFonts w:ascii="Arial" w:hAnsi="Arial" w:hint="default"/>
          <w:b w:val="0"/>
          <w:i w:val="0"/>
          <w:color w:val="auto"/>
          <w:sz w:val="20"/>
          <w:u w:val="none"/>
        </w:rPr>
      </w:lvl>
    </w:lvlOverride>
    <w:lvlOverride w:ilvl="4">
      <w:lvl w:ilvl="4">
        <w:start w:val="1"/>
        <w:numFmt w:val="upperLetter"/>
        <w:lvlText w:val="%5."/>
        <w:lvlJc w:val="left"/>
        <w:pPr>
          <w:tabs>
            <w:tab w:val="num" w:pos="3856"/>
          </w:tabs>
          <w:ind w:left="3856" w:hanging="964"/>
        </w:pPr>
        <w:rPr>
          <w:rFonts w:ascii="Arial" w:hAnsi="Arial" w:hint="default"/>
          <w:b w:val="0"/>
          <w:i w:val="0"/>
          <w:color w:val="0000FF"/>
          <w:sz w:val="20"/>
          <w:u w:val="double"/>
        </w:rPr>
      </w:lvl>
    </w:lvlOverride>
    <w:lvlOverride w:ilvl="5">
      <w:lvl w:ilvl="5">
        <w:start w:val="1"/>
        <w:numFmt w:val="decimal"/>
        <w:lvlText w:val="%6)"/>
        <w:lvlJc w:val="left"/>
        <w:pPr>
          <w:tabs>
            <w:tab w:val="num" w:pos="4820"/>
          </w:tabs>
          <w:ind w:left="4820" w:hanging="964"/>
        </w:pPr>
        <w:rPr>
          <w:rFonts w:ascii="Arial" w:hAnsi="Arial" w:hint="default"/>
          <w:b w:val="0"/>
          <w:i w:val="0"/>
          <w:color w:val="0000FF"/>
          <w:sz w:val="20"/>
          <w:u w:val="double"/>
        </w:rPr>
      </w:lvl>
    </w:lvlOverride>
    <w:lvlOverride w:ilvl="6">
      <w:lvl w:ilvl="6">
        <w:start w:val="1"/>
        <w:numFmt w:val="lowerLetter"/>
        <w:lvlText w:val="%7)"/>
        <w:lvlJc w:val="left"/>
        <w:pPr>
          <w:tabs>
            <w:tab w:val="num" w:pos="5783"/>
          </w:tabs>
          <w:ind w:left="5783" w:hanging="963"/>
        </w:pPr>
        <w:rPr>
          <w:rFonts w:ascii="Arial" w:hAnsi="Arial" w:hint="default"/>
          <w:b w:val="0"/>
          <w:i w:val="0"/>
          <w:color w:val="0000FF"/>
          <w:sz w:val="20"/>
          <w:u w:val="double"/>
        </w:rPr>
      </w:lvl>
    </w:lvlOverride>
    <w:lvlOverride w:ilvl="7">
      <w:lvl w:ilvl="7">
        <w:start w:val="1"/>
        <w:numFmt w:val="lowerRoman"/>
        <w:lvlText w:val="%8)"/>
        <w:lvlJc w:val="left"/>
        <w:pPr>
          <w:tabs>
            <w:tab w:val="num" w:pos="6747"/>
          </w:tabs>
          <w:ind w:left="6747" w:hanging="964"/>
        </w:pPr>
        <w:rPr>
          <w:rFonts w:ascii="Arial" w:hAnsi="Arial" w:hint="default"/>
          <w:b w:val="0"/>
          <w:i w:val="0"/>
          <w:color w:val="0000FF"/>
          <w:sz w:val="20"/>
          <w:u w:val="double"/>
        </w:rPr>
      </w:lvl>
    </w:lvlOverride>
    <w:lvlOverride w:ilvl="8">
      <w:lvl w:ilvl="8">
        <w:start w:val="1"/>
        <w:numFmt w:val="none"/>
        <w:lvlRestart w:val="0"/>
        <w:suff w:val="nothing"/>
        <w:lvlText w:val=""/>
        <w:lvlJc w:val="left"/>
        <w:pPr>
          <w:ind w:left="0" w:firstLine="0"/>
        </w:pPr>
        <w:rPr>
          <w:rFonts w:hint="default"/>
          <w:color w:val="0000FF"/>
          <w:u w:val="double"/>
        </w:rPr>
      </w:lvl>
    </w:lvlOverride>
  </w:num>
  <w:num w:numId="310" w16cid:durableId="407579091">
    <w:abstractNumId w:val="21"/>
  </w:num>
  <w:num w:numId="311" w16cid:durableId="1579292522">
    <w:abstractNumId w:val="21"/>
  </w:num>
  <w:num w:numId="312" w16cid:durableId="323626067">
    <w:abstractNumId w:val="49"/>
  </w:num>
  <w:num w:numId="313" w16cid:durableId="1940942610">
    <w:abstractNumId w:val="8"/>
  </w:num>
  <w:num w:numId="314" w16cid:durableId="1619530392">
    <w:abstractNumId w:val="21"/>
  </w:num>
  <w:num w:numId="315" w16cid:durableId="342047929">
    <w:abstractNumId w:val="21"/>
  </w:num>
  <w:num w:numId="316" w16cid:durableId="1286423748">
    <w:abstractNumId w:val="21"/>
  </w:num>
  <w:num w:numId="317" w16cid:durableId="425148907">
    <w:abstractNumId w:val="21"/>
  </w:num>
  <w:num w:numId="318" w16cid:durableId="1006134439">
    <w:abstractNumId w:val="21"/>
  </w:num>
  <w:num w:numId="319" w16cid:durableId="1799562988">
    <w:abstractNumId w:val="21"/>
  </w:num>
  <w:num w:numId="320" w16cid:durableId="396902112">
    <w:abstractNumId w:val="21"/>
  </w:num>
  <w:num w:numId="321" w16cid:durableId="1602450925">
    <w:abstractNumId w:val="21"/>
  </w:num>
  <w:num w:numId="322" w16cid:durableId="31464993">
    <w:abstractNumId w:val="21"/>
  </w:num>
  <w:num w:numId="323" w16cid:durableId="834421342">
    <w:abstractNumId w:val="21"/>
  </w:num>
  <w:num w:numId="324" w16cid:durableId="1733767607">
    <w:abstractNumId w:val="21"/>
  </w:num>
  <w:num w:numId="325" w16cid:durableId="745227020">
    <w:abstractNumId w:val="21"/>
  </w:num>
  <w:num w:numId="326" w16cid:durableId="294599931">
    <w:abstractNumId w:val="21"/>
  </w:num>
  <w:num w:numId="327" w16cid:durableId="360479150">
    <w:abstractNumId w:val="21"/>
  </w:num>
  <w:num w:numId="328" w16cid:durableId="1190996599">
    <w:abstractNumId w:val="21"/>
  </w:num>
  <w:num w:numId="329" w16cid:durableId="1395548171">
    <w:abstractNumId w:val="21"/>
  </w:num>
  <w:num w:numId="330" w16cid:durableId="726149251">
    <w:abstractNumId w:val="21"/>
  </w:num>
  <w:num w:numId="331" w16cid:durableId="1765876490">
    <w:abstractNumId w:val="21"/>
  </w:num>
  <w:num w:numId="332" w16cid:durableId="881207856">
    <w:abstractNumId w:val="21"/>
  </w:num>
  <w:num w:numId="333" w16cid:durableId="1079251028">
    <w:abstractNumId w:val="21"/>
  </w:num>
  <w:num w:numId="334" w16cid:durableId="944725968">
    <w:abstractNumId w:val="21"/>
  </w:num>
  <w:num w:numId="335" w16cid:durableId="673187453">
    <w:abstractNumId w:val="21"/>
  </w:num>
  <w:num w:numId="336" w16cid:durableId="2064400435">
    <w:abstractNumId w:val="21"/>
  </w:num>
  <w:num w:numId="337" w16cid:durableId="788471299">
    <w:abstractNumId w:val="21"/>
  </w:num>
  <w:num w:numId="338" w16cid:durableId="1493906439">
    <w:abstractNumId w:val="21"/>
  </w:num>
  <w:num w:numId="339" w16cid:durableId="1072770893">
    <w:abstractNumId w:val="17"/>
  </w:num>
  <w:num w:numId="340" w16cid:durableId="1972906621">
    <w:abstractNumId w:val="21"/>
  </w:num>
  <w:num w:numId="341" w16cid:durableId="771976560">
    <w:abstractNumId w:val="21"/>
  </w:num>
  <w:num w:numId="342" w16cid:durableId="1514494496">
    <w:abstractNumId w:val="21"/>
  </w:num>
  <w:num w:numId="343" w16cid:durableId="1218590635">
    <w:abstractNumId w:val="21"/>
  </w:num>
  <w:num w:numId="344" w16cid:durableId="633633146">
    <w:abstractNumId w:val="21"/>
  </w:num>
  <w:num w:numId="345" w16cid:durableId="1231159330">
    <w:abstractNumId w:val="21"/>
  </w:num>
  <w:num w:numId="346" w16cid:durableId="1660423278">
    <w:abstractNumId w:val="21"/>
  </w:num>
  <w:num w:numId="347" w16cid:durableId="186218285">
    <w:abstractNumId w:val="21"/>
  </w:num>
  <w:num w:numId="348" w16cid:durableId="969094338">
    <w:abstractNumId w:val="21"/>
  </w:num>
  <w:num w:numId="349" w16cid:durableId="1285119285">
    <w:abstractNumId w:val="21"/>
  </w:num>
  <w:num w:numId="350" w16cid:durableId="1308166065">
    <w:abstractNumId w:val="21"/>
  </w:num>
  <w:num w:numId="351" w16cid:durableId="2003121374">
    <w:abstractNumId w:val="21"/>
  </w:num>
  <w:num w:numId="352" w16cid:durableId="1460341407">
    <w:abstractNumId w:val="21"/>
  </w:num>
  <w:num w:numId="353" w16cid:durableId="743842370">
    <w:abstractNumId w:val="21"/>
  </w:num>
  <w:num w:numId="354" w16cid:durableId="614561201">
    <w:abstractNumId w:val="21"/>
  </w:num>
  <w:num w:numId="355" w16cid:durableId="649097832">
    <w:abstractNumId w:val="21"/>
  </w:num>
  <w:num w:numId="356" w16cid:durableId="548999425">
    <w:abstractNumId w:val="21"/>
  </w:num>
  <w:num w:numId="357" w16cid:durableId="1482038358">
    <w:abstractNumId w:val="21"/>
  </w:num>
  <w:num w:numId="358" w16cid:durableId="1721398968">
    <w:abstractNumId w:val="21"/>
  </w:num>
  <w:num w:numId="359" w16cid:durableId="1606839458">
    <w:abstractNumId w:val="21"/>
  </w:num>
  <w:num w:numId="360" w16cid:durableId="823470153">
    <w:abstractNumId w:val="21"/>
  </w:num>
  <w:num w:numId="361" w16cid:durableId="33310183">
    <w:abstractNumId w:val="21"/>
  </w:num>
  <w:num w:numId="362" w16cid:durableId="914784004">
    <w:abstractNumId w:val="21"/>
  </w:num>
  <w:num w:numId="363" w16cid:durableId="1327830924">
    <w:abstractNumId w:val="21"/>
  </w:num>
  <w:num w:numId="364" w16cid:durableId="2051684515">
    <w:abstractNumId w:val="21"/>
  </w:num>
  <w:num w:numId="365" w16cid:durableId="1306155225">
    <w:abstractNumId w:val="21"/>
  </w:num>
  <w:num w:numId="366" w16cid:durableId="1341082566">
    <w:abstractNumId w:val="21"/>
  </w:num>
  <w:num w:numId="367" w16cid:durableId="174660536">
    <w:abstractNumId w:val="21"/>
  </w:num>
  <w:num w:numId="368" w16cid:durableId="1717654174">
    <w:abstractNumId w:val="21"/>
  </w:num>
  <w:num w:numId="369" w16cid:durableId="1995447734">
    <w:abstractNumId w:val="21"/>
  </w:num>
  <w:num w:numId="370" w16cid:durableId="974869704">
    <w:abstractNumId w:val="21"/>
  </w:num>
  <w:num w:numId="371" w16cid:durableId="279380470">
    <w:abstractNumId w:val="21"/>
  </w:num>
  <w:num w:numId="372" w16cid:durableId="228224271">
    <w:abstractNumId w:val="21"/>
  </w:num>
  <w:num w:numId="373" w16cid:durableId="616333253">
    <w:abstractNumId w:val="21"/>
  </w:num>
  <w:num w:numId="374" w16cid:durableId="44110988">
    <w:abstractNumId w:val="21"/>
  </w:num>
  <w:num w:numId="375" w16cid:durableId="1142190213">
    <w:abstractNumId w:val="21"/>
  </w:num>
  <w:num w:numId="376" w16cid:durableId="1522623882">
    <w:abstractNumId w:val="21"/>
  </w:num>
  <w:num w:numId="377" w16cid:durableId="2080669271">
    <w:abstractNumId w:val="21"/>
  </w:num>
  <w:num w:numId="378" w16cid:durableId="1824469504">
    <w:abstractNumId w:val="21"/>
  </w:num>
  <w:num w:numId="379" w16cid:durableId="1355883143">
    <w:abstractNumId w:val="21"/>
  </w:num>
  <w:num w:numId="380" w16cid:durableId="641620282">
    <w:abstractNumId w:val="21"/>
  </w:num>
  <w:num w:numId="381" w16cid:durableId="403723276">
    <w:abstractNumId w:val="21"/>
  </w:num>
  <w:num w:numId="382" w16cid:durableId="1846625142">
    <w:abstractNumId w:val="21"/>
  </w:num>
  <w:num w:numId="383" w16cid:durableId="557789990">
    <w:abstractNumId w:val="21"/>
  </w:num>
  <w:num w:numId="384" w16cid:durableId="299577573">
    <w:abstractNumId w:val="21"/>
  </w:num>
  <w:num w:numId="385" w16cid:durableId="962417177">
    <w:abstractNumId w:val="21"/>
  </w:num>
  <w:num w:numId="386" w16cid:durableId="1472938922">
    <w:abstractNumId w:val="21"/>
  </w:num>
  <w:num w:numId="387" w16cid:durableId="129371788">
    <w:abstractNumId w:val="21"/>
  </w:num>
  <w:num w:numId="388" w16cid:durableId="12923159">
    <w:abstractNumId w:val="21"/>
  </w:num>
  <w:num w:numId="389" w16cid:durableId="2119256800">
    <w:abstractNumId w:val="21"/>
  </w:num>
  <w:num w:numId="390" w16cid:durableId="232471766">
    <w:abstractNumId w:val="21"/>
  </w:num>
  <w:num w:numId="391" w16cid:durableId="1916279728">
    <w:abstractNumId w:val="21"/>
  </w:num>
  <w:num w:numId="392" w16cid:durableId="401949822">
    <w:abstractNumId w:val="21"/>
  </w:num>
  <w:num w:numId="393" w16cid:durableId="1635679058">
    <w:abstractNumId w:val="21"/>
  </w:num>
  <w:num w:numId="394" w16cid:durableId="242498947">
    <w:abstractNumId w:val="21"/>
  </w:num>
  <w:num w:numId="395" w16cid:durableId="1816527289">
    <w:abstractNumId w:val="21"/>
  </w:num>
  <w:num w:numId="396" w16cid:durableId="349138163">
    <w:abstractNumId w:val="21"/>
  </w:num>
  <w:num w:numId="397" w16cid:durableId="624849956">
    <w:abstractNumId w:val="21"/>
  </w:num>
  <w:num w:numId="398" w16cid:durableId="2069761666">
    <w:abstractNumId w:val="21"/>
  </w:num>
  <w:num w:numId="399" w16cid:durableId="600340736">
    <w:abstractNumId w:val="21"/>
  </w:num>
  <w:num w:numId="400" w16cid:durableId="1395733857">
    <w:abstractNumId w:val="21"/>
  </w:num>
  <w:num w:numId="401" w16cid:durableId="1062754709">
    <w:abstractNumId w:val="21"/>
  </w:num>
  <w:num w:numId="402" w16cid:durableId="1122502362">
    <w:abstractNumId w:val="21"/>
  </w:num>
  <w:num w:numId="403" w16cid:durableId="2115860636">
    <w:abstractNumId w:val="21"/>
  </w:num>
  <w:num w:numId="404" w16cid:durableId="1672096478">
    <w:abstractNumId w:val="21"/>
  </w:num>
  <w:num w:numId="405" w16cid:durableId="1108625470">
    <w:abstractNumId w:val="21"/>
  </w:num>
  <w:num w:numId="406" w16cid:durableId="1550413688">
    <w:abstractNumId w:val="21"/>
  </w:num>
  <w:num w:numId="407" w16cid:durableId="332612339">
    <w:abstractNumId w:val="21"/>
  </w:num>
  <w:num w:numId="408" w16cid:durableId="362051547">
    <w:abstractNumId w:val="21"/>
  </w:num>
  <w:num w:numId="409" w16cid:durableId="2125885773">
    <w:abstractNumId w:val="21"/>
  </w:num>
  <w:num w:numId="410" w16cid:durableId="1470320220">
    <w:abstractNumId w:val="21"/>
  </w:num>
  <w:num w:numId="411" w16cid:durableId="2031832379">
    <w:abstractNumId w:val="21"/>
  </w:num>
  <w:num w:numId="412" w16cid:durableId="946233416">
    <w:abstractNumId w:val="21"/>
  </w:num>
  <w:num w:numId="413" w16cid:durableId="129129030">
    <w:abstractNumId w:val="21"/>
  </w:num>
  <w:num w:numId="414" w16cid:durableId="1677998178">
    <w:abstractNumId w:val="21"/>
  </w:num>
  <w:num w:numId="415" w16cid:durableId="1040670448">
    <w:abstractNumId w:val="21"/>
  </w:num>
  <w:num w:numId="416" w16cid:durableId="1067024187">
    <w:abstractNumId w:val="21"/>
  </w:num>
  <w:num w:numId="417" w16cid:durableId="1407922824">
    <w:abstractNumId w:val="21"/>
  </w:num>
  <w:num w:numId="418" w16cid:durableId="128400337">
    <w:abstractNumId w:val="21"/>
  </w:num>
  <w:num w:numId="419" w16cid:durableId="1378890280">
    <w:abstractNumId w:val="21"/>
  </w:num>
  <w:num w:numId="420" w16cid:durableId="2112312471">
    <w:abstractNumId w:val="21"/>
  </w:num>
  <w:num w:numId="421" w16cid:durableId="524365719">
    <w:abstractNumId w:val="21"/>
  </w:num>
  <w:num w:numId="422" w16cid:durableId="1849633730">
    <w:abstractNumId w:val="21"/>
  </w:num>
  <w:num w:numId="423" w16cid:durableId="1950232544">
    <w:abstractNumId w:val="21"/>
  </w:num>
  <w:num w:numId="424" w16cid:durableId="2069767978">
    <w:abstractNumId w:val="21"/>
  </w:num>
  <w:num w:numId="425" w16cid:durableId="1145659281">
    <w:abstractNumId w:val="21"/>
  </w:num>
  <w:num w:numId="426" w16cid:durableId="1441530485">
    <w:abstractNumId w:val="21"/>
  </w:num>
  <w:num w:numId="427" w16cid:durableId="1304697902">
    <w:abstractNumId w:val="21"/>
  </w:num>
  <w:num w:numId="428" w16cid:durableId="671025327">
    <w:abstractNumId w:val="21"/>
  </w:num>
  <w:num w:numId="429" w16cid:durableId="904684231">
    <w:abstractNumId w:val="21"/>
  </w:num>
  <w:num w:numId="430" w16cid:durableId="577978322">
    <w:abstractNumId w:val="21"/>
  </w:num>
  <w:num w:numId="431" w16cid:durableId="1386369013">
    <w:abstractNumId w:val="21"/>
  </w:num>
  <w:num w:numId="432" w16cid:durableId="1482382339">
    <w:abstractNumId w:val="21"/>
  </w:num>
  <w:num w:numId="433" w16cid:durableId="1191261383">
    <w:abstractNumId w:val="21"/>
  </w:num>
  <w:num w:numId="434" w16cid:durableId="1615864906">
    <w:abstractNumId w:val="21"/>
  </w:num>
  <w:num w:numId="435" w16cid:durableId="1007052730">
    <w:abstractNumId w:val="21"/>
  </w:num>
  <w:num w:numId="436" w16cid:durableId="1538197693">
    <w:abstractNumId w:val="21"/>
  </w:num>
  <w:num w:numId="437" w16cid:durableId="747583253">
    <w:abstractNumId w:val="21"/>
  </w:num>
  <w:num w:numId="438" w16cid:durableId="1926262784">
    <w:abstractNumId w:val="21"/>
  </w:num>
  <w:num w:numId="439" w16cid:durableId="1898589707">
    <w:abstractNumId w:val="21"/>
  </w:num>
  <w:num w:numId="440" w16cid:durableId="174005133">
    <w:abstractNumId w:val="21"/>
  </w:num>
  <w:num w:numId="441" w16cid:durableId="1553031586">
    <w:abstractNumId w:val="21"/>
  </w:num>
  <w:num w:numId="442" w16cid:durableId="746415454">
    <w:abstractNumId w:val="21"/>
  </w:num>
  <w:num w:numId="443" w16cid:durableId="550072442">
    <w:abstractNumId w:val="21"/>
  </w:num>
  <w:num w:numId="444" w16cid:durableId="661815263">
    <w:abstractNumId w:val="21"/>
  </w:num>
  <w:num w:numId="445" w16cid:durableId="1694261784">
    <w:abstractNumId w:val="21"/>
  </w:num>
  <w:num w:numId="446" w16cid:durableId="514735339">
    <w:abstractNumId w:val="21"/>
  </w:num>
  <w:num w:numId="447" w16cid:durableId="1843548126">
    <w:abstractNumId w:val="21"/>
  </w:num>
  <w:num w:numId="448" w16cid:durableId="44456426">
    <w:abstractNumId w:val="21"/>
  </w:num>
  <w:num w:numId="449" w16cid:durableId="716128774">
    <w:abstractNumId w:val="21"/>
  </w:num>
  <w:num w:numId="450" w16cid:durableId="1273441123">
    <w:abstractNumId w:val="21"/>
  </w:num>
  <w:num w:numId="451" w16cid:durableId="15350181">
    <w:abstractNumId w:val="21"/>
  </w:num>
  <w:num w:numId="452" w16cid:durableId="1726878457">
    <w:abstractNumId w:val="21"/>
  </w:num>
  <w:num w:numId="453" w16cid:durableId="1903638389">
    <w:abstractNumId w:val="21"/>
  </w:num>
  <w:num w:numId="454" w16cid:durableId="1864780865">
    <w:abstractNumId w:val="21"/>
  </w:num>
  <w:num w:numId="455" w16cid:durableId="619846150">
    <w:abstractNumId w:val="21"/>
  </w:num>
  <w:num w:numId="456" w16cid:durableId="1697653723">
    <w:abstractNumId w:val="21"/>
  </w:num>
  <w:num w:numId="457" w16cid:durableId="1461536595">
    <w:abstractNumId w:val="21"/>
  </w:num>
  <w:num w:numId="458" w16cid:durableId="385497757">
    <w:abstractNumId w:val="21"/>
  </w:num>
  <w:num w:numId="459" w16cid:durableId="1789004854">
    <w:abstractNumId w:val="21"/>
  </w:num>
  <w:num w:numId="460" w16cid:durableId="402915523">
    <w:abstractNumId w:val="21"/>
  </w:num>
  <w:num w:numId="461" w16cid:durableId="1389643130">
    <w:abstractNumId w:val="21"/>
  </w:num>
  <w:num w:numId="462" w16cid:durableId="363023410">
    <w:abstractNumId w:val="21"/>
  </w:num>
  <w:num w:numId="463" w16cid:durableId="1710101844">
    <w:abstractNumId w:val="21"/>
  </w:num>
  <w:num w:numId="464" w16cid:durableId="1770811314">
    <w:abstractNumId w:val="21"/>
  </w:num>
  <w:num w:numId="465" w16cid:durableId="811483602">
    <w:abstractNumId w:val="21"/>
  </w:num>
  <w:num w:numId="466" w16cid:durableId="363100766">
    <w:abstractNumId w:val="21"/>
  </w:num>
  <w:num w:numId="467" w16cid:durableId="419763749">
    <w:abstractNumId w:val="21"/>
  </w:num>
  <w:num w:numId="468" w16cid:durableId="915626331">
    <w:abstractNumId w:val="21"/>
  </w:num>
  <w:num w:numId="469" w16cid:durableId="891308626">
    <w:abstractNumId w:val="21"/>
  </w:num>
  <w:num w:numId="470" w16cid:durableId="819468174">
    <w:abstractNumId w:val="21"/>
  </w:num>
  <w:num w:numId="471" w16cid:durableId="456949685">
    <w:abstractNumId w:val="21"/>
  </w:num>
  <w:num w:numId="472" w16cid:durableId="1916086889">
    <w:abstractNumId w:val="21"/>
  </w:num>
  <w:num w:numId="473" w16cid:durableId="1091663220">
    <w:abstractNumId w:val="21"/>
  </w:num>
  <w:num w:numId="474" w16cid:durableId="1238442909">
    <w:abstractNumId w:val="21"/>
  </w:num>
  <w:num w:numId="475" w16cid:durableId="1663967061">
    <w:abstractNumId w:val="21"/>
  </w:num>
  <w:num w:numId="476" w16cid:durableId="894125064">
    <w:abstractNumId w:val="21"/>
  </w:num>
  <w:num w:numId="477" w16cid:durableId="2043746050">
    <w:abstractNumId w:val="21"/>
  </w:num>
  <w:num w:numId="478" w16cid:durableId="1809665406">
    <w:abstractNumId w:val="21"/>
  </w:num>
  <w:num w:numId="479" w16cid:durableId="1123842015">
    <w:abstractNumId w:val="21"/>
  </w:num>
  <w:num w:numId="480" w16cid:durableId="2136291853">
    <w:abstractNumId w:val="21"/>
  </w:num>
  <w:num w:numId="481" w16cid:durableId="2078430889">
    <w:abstractNumId w:val="21"/>
  </w:num>
  <w:num w:numId="482" w16cid:durableId="241254587">
    <w:abstractNumId w:val="21"/>
  </w:num>
  <w:num w:numId="483" w16cid:durableId="817234758">
    <w:abstractNumId w:val="21"/>
  </w:num>
  <w:num w:numId="484" w16cid:durableId="274873598">
    <w:abstractNumId w:val="21"/>
  </w:num>
  <w:num w:numId="485" w16cid:durableId="1917402455">
    <w:abstractNumId w:val="21"/>
  </w:num>
  <w:num w:numId="486" w16cid:durableId="508955855">
    <w:abstractNumId w:val="21"/>
  </w:num>
  <w:num w:numId="487" w16cid:durableId="547953378">
    <w:abstractNumId w:val="21"/>
  </w:num>
  <w:num w:numId="488" w16cid:durableId="1518424000">
    <w:abstractNumId w:val="21"/>
  </w:num>
  <w:num w:numId="489" w16cid:durableId="1205345">
    <w:abstractNumId w:val="21"/>
  </w:num>
  <w:num w:numId="490" w16cid:durableId="972632692">
    <w:abstractNumId w:val="21"/>
  </w:num>
  <w:num w:numId="491" w16cid:durableId="785780857">
    <w:abstractNumId w:val="21"/>
  </w:num>
  <w:num w:numId="492" w16cid:durableId="452408558">
    <w:abstractNumId w:val="21"/>
  </w:num>
  <w:num w:numId="493" w16cid:durableId="1063719066">
    <w:abstractNumId w:val="21"/>
  </w:num>
  <w:num w:numId="494" w16cid:durableId="1188955584">
    <w:abstractNumId w:val="21"/>
  </w:num>
  <w:num w:numId="495" w16cid:durableId="1515606467">
    <w:abstractNumId w:val="21"/>
  </w:num>
  <w:num w:numId="496" w16cid:durableId="2079204288">
    <w:abstractNumId w:val="21"/>
  </w:num>
  <w:num w:numId="497" w16cid:durableId="1574849249">
    <w:abstractNumId w:val="21"/>
  </w:num>
  <w:num w:numId="498" w16cid:durableId="80104303">
    <w:abstractNumId w:val="21"/>
  </w:num>
  <w:num w:numId="499" w16cid:durableId="14157050">
    <w:abstractNumId w:val="21"/>
  </w:num>
  <w:num w:numId="500" w16cid:durableId="1564485147">
    <w:abstractNumId w:val="21"/>
  </w:num>
  <w:num w:numId="501" w16cid:durableId="1554073310">
    <w:abstractNumId w:val="21"/>
  </w:num>
  <w:num w:numId="502" w16cid:durableId="757824934">
    <w:abstractNumId w:val="21"/>
  </w:num>
  <w:num w:numId="503" w16cid:durableId="1630361924">
    <w:abstractNumId w:val="21"/>
  </w:num>
  <w:num w:numId="504" w16cid:durableId="656809295">
    <w:abstractNumId w:val="21"/>
  </w:num>
  <w:num w:numId="505" w16cid:durableId="401681401">
    <w:abstractNumId w:val="21"/>
  </w:num>
  <w:num w:numId="506" w16cid:durableId="88358864">
    <w:abstractNumId w:val="21"/>
  </w:num>
  <w:num w:numId="507" w16cid:durableId="672606480">
    <w:abstractNumId w:val="21"/>
  </w:num>
  <w:num w:numId="508" w16cid:durableId="2100324510">
    <w:abstractNumId w:val="21"/>
  </w:num>
  <w:num w:numId="509" w16cid:durableId="1193112321">
    <w:abstractNumId w:val="21"/>
  </w:num>
  <w:num w:numId="510" w16cid:durableId="1121995967">
    <w:abstractNumId w:val="21"/>
  </w:num>
  <w:num w:numId="511" w16cid:durableId="2120830666">
    <w:abstractNumId w:val="21"/>
  </w:num>
  <w:num w:numId="512" w16cid:durableId="1958637016">
    <w:abstractNumId w:val="21"/>
  </w:num>
  <w:num w:numId="513" w16cid:durableId="631909221">
    <w:abstractNumId w:val="21"/>
  </w:num>
  <w:num w:numId="514" w16cid:durableId="958800553">
    <w:abstractNumId w:val="21"/>
  </w:num>
  <w:num w:numId="515" w16cid:durableId="741832098">
    <w:abstractNumId w:val="21"/>
  </w:num>
  <w:num w:numId="516" w16cid:durableId="1344865776">
    <w:abstractNumId w:val="21"/>
  </w:num>
  <w:num w:numId="517" w16cid:durableId="136726112">
    <w:abstractNumId w:val="21"/>
  </w:num>
  <w:num w:numId="518" w16cid:durableId="976766757">
    <w:abstractNumId w:val="21"/>
  </w:num>
  <w:num w:numId="519" w16cid:durableId="1585913940">
    <w:abstractNumId w:val="21"/>
  </w:num>
  <w:num w:numId="520" w16cid:durableId="790786279">
    <w:abstractNumId w:val="21"/>
  </w:num>
  <w:num w:numId="521" w16cid:durableId="1063256304">
    <w:abstractNumId w:val="21"/>
  </w:num>
  <w:num w:numId="522" w16cid:durableId="18914582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16cid:durableId="1146049788">
    <w:abstractNumId w:val="21"/>
  </w:num>
  <w:num w:numId="524" w16cid:durableId="1660188245">
    <w:abstractNumId w:val="21"/>
  </w:num>
  <w:num w:numId="525" w16cid:durableId="1658612489">
    <w:abstractNumId w:val="21"/>
  </w:num>
  <w:num w:numId="526" w16cid:durableId="534198480">
    <w:abstractNumId w:val="21"/>
  </w:num>
  <w:num w:numId="527" w16cid:durableId="1766808492">
    <w:abstractNumId w:val="21"/>
  </w:num>
  <w:num w:numId="528" w16cid:durableId="302200683">
    <w:abstractNumId w:val="21"/>
  </w:num>
  <w:num w:numId="529" w16cid:durableId="1580869377">
    <w:abstractNumId w:val="21"/>
  </w:num>
  <w:num w:numId="530" w16cid:durableId="958411508">
    <w:abstractNumId w:val="21"/>
  </w:num>
  <w:num w:numId="531" w16cid:durableId="780808163">
    <w:abstractNumId w:val="21"/>
  </w:num>
  <w:num w:numId="532" w16cid:durableId="2028829633">
    <w:abstractNumId w:val="21"/>
  </w:num>
  <w:num w:numId="533" w16cid:durableId="7153970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16cid:durableId="1286498418">
    <w:abstractNumId w:val="21"/>
  </w:num>
  <w:num w:numId="535" w16cid:durableId="226651759">
    <w:abstractNumId w:val="21"/>
  </w:num>
  <w:num w:numId="536" w16cid:durableId="411005958">
    <w:abstractNumId w:val="21"/>
  </w:num>
  <w:num w:numId="537" w16cid:durableId="1436173407">
    <w:abstractNumId w:val="21"/>
  </w:num>
  <w:num w:numId="538" w16cid:durableId="1678575950">
    <w:abstractNumId w:val="21"/>
  </w:num>
  <w:num w:numId="539" w16cid:durableId="1428846621">
    <w:abstractNumId w:val="21"/>
  </w:num>
  <w:num w:numId="540" w16cid:durableId="16045354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16cid:durableId="1198085967">
    <w:abstractNumId w:val="21"/>
  </w:num>
  <w:num w:numId="542" w16cid:durableId="1437208966">
    <w:abstractNumId w:val="21"/>
  </w:num>
  <w:num w:numId="543" w16cid:durableId="890382961">
    <w:abstractNumId w:val="21"/>
  </w:num>
  <w:num w:numId="544" w16cid:durableId="158619934">
    <w:abstractNumId w:val="21"/>
  </w:num>
  <w:num w:numId="545" w16cid:durableId="706298488">
    <w:abstractNumId w:val="21"/>
  </w:num>
  <w:num w:numId="546" w16cid:durableId="86973867">
    <w:abstractNumId w:val="21"/>
  </w:num>
  <w:num w:numId="547" w16cid:durableId="1035272347">
    <w:abstractNumId w:val="21"/>
  </w:num>
  <w:num w:numId="548" w16cid:durableId="1834297003">
    <w:abstractNumId w:val="21"/>
  </w:num>
  <w:num w:numId="549" w16cid:durableId="259871185">
    <w:abstractNumId w:val="21"/>
  </w:num>
  <w:num w:numId="550" w16cid:durableId="1205829213">
    <w:abstractNumId w:val="21"/>
  </w:num>
  <w:num w:numId="551" w16cid:durableId="3043134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16cid:durableId="1637680888">
    <w:abstractNumId w:val="21"/>
  </w:num>
  <w:num w:numId="553" w16cid:durableId="89161343">
    <w:abstractNumId w:val="21"/>
  </w:num>
  <w:num w:numId="554" w16cid:durableId="1010958924">
    <w:abstractNumId w:val="21"/>
  </w:num>
  <w:num w:numId="555" w16cid:durableId="2022313575">
    <w:abstractNumId w:val="21"/>
  </w:num>
  <w:num w:numId="556" w16cid:durableId="504710642">
    <w:abstractNumId w:val="21"/>
  </w:num>
  <w:num w:numId="557" w16cid:durableId="196236536">
    <w:abstractNumId w:val="21"/>
  </w:num>
  <w:num w:numId="558" w16cid:durableId="1967857770">
    <w:abstractNumId w:val="21"/>
  </w:num>
  <w:num w:numId="559" w16cid:durableId="1360933227">
    <w:abstractNumId w:val="21"/>
  </w:num>
  <w:num w:numId="560" w16cid:durableId="1200358473">
    <w:abstractNumId w:val="21"/>
  </w:num>
  <w:num w:numId="561" w16cid:durableId="825509301">
    <w:abstractNumId w:val="21"/>
  </w:num>
  <w:num w:numId="562" w16cid:durableId="751396533">
    <w:abstractNumId w:val="21"/>
  </w:num>
  <w:num w:numId="563" w16cid:durableId="616837092">
    <w:abstractNumId w:val="21"/>
  </w:num>
  <w:num w:numId="564" w16cid:durableId="1166483509">
    <w:abstractNumId w:val="21"/>
  </w:num>
  <w:num w:numId="565" w16cid:durableId="1937321484">
    <w:abstractNumId w:val="21"/>
  </w:num>
  <w:num w:numId="566" w16cid:durableId="826440207">
    <w:abstractNumId w:val="21"/>
  </w:num>
  <w:num w:numId="567" w16cid:durableId="189101582">
    <w:abstractNumId w:val="21"/>
  </w:num>
  <w:num w:numId="568" w16cid:durableId="964698094">
    <w:abstractNumId w:val="21"/>
  </w:num>
  <w:num w:numId="569" w16cid:durableId="2113088864">
    <w:abstractNumId w:val="21"/>
  </w:num>
  <w:num w:numId="570" w16cid:durableId="1646202150">
    <w:abstractNumId w:val="21"/>
  </w:num>
  <w:num w:numId="571" w16cid:durableId="278147848">
    <w:abstractNumId w:val="21"/>
  </w:num>
  <w:num w:numId="572" w16cid:durableId="1476996016">
    <w:abstractNumId w:val="21"/>
  </w:num>
  <w:num w:numId="573" w16cid:durableId="1471169142">
    <w:abstractNumId w:val="21"/>
  </w:num>
  <w:num w:numId="574" w16cid:durableId="2083792281">
    <w:abstractNumId w:val="21"/>
  </w:num>
  <w:num w:numId="575" w16cid:durableId="1070152029">
    <w:abstractNumId w:val="21"/>
  </w:num>
  <w:num w:numId="576" w16cid:durableId="728963266">
    <w:abstractNumId w:val="21"/>
  </w:num>
  <w:num w:numId="577" w16cid:durableId="1541478388">
    <w:abstractNumId w:val="21"/>
  </w:num>
  <w:num w:numId="578" w16cid:durableId="2008825760">
    <w:abstractNumId w:val="21"/>
  </w:num>
  <w:num w:numId="579" w16cid:durableId="727581239">
    <w:abstractNumId w:val="21"/>
  </w:num>
  <w:num w:numId="580" w16cid:durableId="630210836">
    <w:abstractNumId w:val="21"/>
  </w:num>
  <w:num w:numId="581" w16cid:durableId="178130321">
    <w:abstractNumId w:val="21"/>
  </w:num>
  <w:num w:numId="582" w16cid:durableId="2016766098">
    <w:abstractNumId w:val="21"/>
  </w:num>
  <w:num w:numId="583" w16cid:durableId="543492198">
    <w:abstractNumId w:val="21"/>
  </w:num>
  <w:num w:numId="584" w16cid:durableId="1735270915">
    <w:abstractNumId w:val="21"/>
  </w:num>
  <w:num w:numId="585" w16cid:durableId="68962896">
    <w:abstractNumId w:val="21"/>
  </w:num>
  <w:num w:numId="586" w16cid:durableId="1033654579">
    <w:abstractNumId w:val="21"/>
  </w:num>
  <w:num w:numId="587" w16cid:durableId="307829221">
    <w:abstractNumId w:val="21"/>
  </w:num>
  <w:num w:numId="588" w16cid:durableId="2045403026">
    <w:abstractNumId w:val="21"/>
  </w:num>
  <w:num w:numId="589" w16cid:durableId="905998094">
    <w:abstractNumId w:val="21"/>
  </w:num>
  <w:num w:numId="590" w16cid:durableId="1686516249">
    <w:abstractNumId w:val="21"/>
  </w:num>
  <w:num w:numId="591" w16cid:durableId="206111295">
    <w:abstractNumId w:val="21"/>
  </w:num>
  <w:num w:numId="592" w16cid:durableId="2112435323">
    <w:abstractNumId w:val="21"/>
  </w:num>
  <w:num w:numId="593" w16cid:durableId="301274981">
    <w:abstractNumId w:val="21"/>
  </w:num>
  <w:num w:numId="594" w16cid:durableId="1806778394">
    <w:abstractNumId w:val="21"/>
  </w:num>
  <w:num w:numId="595" w16cid:durableId="909459357">
    <w:abstractNumId w:val="21"/>
  </w:num>
  <w:num w:numId="596" w16cid:durableId="1141077028">
    <w:abstractNumId w:val="21"/>
  </w:num>
  <w:num w:numId="597" w16cid:durableId="918172156">
    <w:abstractNumId w:val="21"/>
  </w:num>
  <w:num w:numId="598" w16cid:durableId="1480459176">
    <w:abstractNumId w:val="21"/>
  </w:num>
  <w:num w:numId="599" w16cid:durableId="1492059421">
    <w:abstractNumId w:val="21"/>
  </w:num>
  <w:num w:numId="600" w16cid:durableId="2033265020">
    <w:abstractNumId w:val="21"/>
  </w:num>
  <w:num w:numId="601" w16cid:durableId="1255439941">
    <w:abstractNumId w:val="21"/>
  </w:num>
  <w:num w:numId="602" w16cid:durableId="1931818366">
    <w:abstractNumId w:val="21"/>
  </w:num>
  <w:num w:numId="603" w16cid:durableId="341057303">
    <w:abstractNumId w:val="21"/>
  </w:num>
  <w:num w:numId="604" w16cid:durableId="1622807959">
    <w:abstractNumId w:val="21"/>
  </w:num>
  <w:num w:numId="605" w16cid:durableId="1399355748">
    <w:abstractNumId w:val="21"/>
  </w:num>
  <w:num w:numId="606" w16cid:durableId="1525240584">
    <w:abstractNumId w:val="21"/>
  </w:num>
  <w:num w:numId="607" w16cid:durableId="1249847538">
    <w:abstractNumId w:val="21"/>
  </w:num>
  <w:num w:numId="608" w16cid:durableId="412091674">
    <w:abstractNumId w:val="21"/>
  </w:num>
  <w:num w:numId="609" w16cid:durableId="700058655">
    <w:abstractNumId w:val="21"/>
  </w:num>
  <w:num w:numId="610" w16cid:durableId="797995518">
    <w:abstractNumId w:val="21"/>
  </w:num>
  <w:num w:numId="611" w16cid:durableId="1872918966">
    <w:abstractNumId w:val="21"/>
  </w:num>
  <w:num w:numId="612" w16cid:durableId="1111625076">
    <w:abstractNumId w:val="21"/>
  </w:num>
  <w:num w:numId="613" w16cid:durableId="1605723609">
    <w:abstractNumId w:val="21"/>
  </w:num>
  <w:num w:numId="614" w16cid:durableId="1473868319">
    <w:abstractNumId w:val="21"/>
  </w:num>
  <w:num w:numId="615" w16cid:durableId="967901755">
    <w:abstractNumId w:val="21"/>
  </w:num>
  <w:num w:numId="616" w16cid:durableId="969940252">
    <w:abstractNumId w:val="21"/>
  </w:num>
  <w:num w:numId="617" w16cid:durableId="1064640241">
    <w:abstractNumId w:val="21"/>
  </w:num>
  <w:num w:numId="618" w16cid:durableId="1143935243">
    <w:abstractNumId w:val="21"/>
  </w:num>
  <w:num w:numId="619" w16cid:durableId="960065425">
    <w:abstractNumId w:val="21"/>
  </w:num>
  <w:num w:numId="620" w16cid:durableId="2009598388">
    <w:abstractNumId w:val="21"/>
  </w:num>
  <w:num w:numId="621" w16cid:durableId="1362778883">
    <w:abstractNumId w:val="21"/>
  </w:num>
  <w:num w:numId="622" w16cid:durableId="2010059435">
    <w:abstractNumId w:val="21"/>
  </w:num>
  <w:num w:numId="623" w16cid:durableId="148403280">
    <w:abstractNumId w:val="21"/>
  </w:num>
  <w:num w:numId="624" w16cid:durableId="1904214923">
    <w:abstractNumId w:val="21"/>
  </w:num>
  <w:num w:numId="625" w16cid:durableId="1239173372">
    <w:abstractNumId w:val="21"/>
  </w:num>
  <w:num w:numId="626" w16cid:durableId="2094424084">
    <w:abstractNumId w:val="21"/>
  </w:num>
  <w:num w:numId="627" w16cid:durableId="313338739">
    <w:abstractNumId w:val="21"/>
  </w:num>
  <w:num w:numId="628" w16cid:durableId="1181312329">
    <w:abstractNumId w:val="21"/>
  </w:num>
  <w:num w:numId="629" w16cid:durableId="59790164">
    <w:abstractNumId w:val="21"/>
  </w:num>
  <w:num w:numId="630" w16cid:durableId="1101024866">
    <w:abstractNumId w:val="21"/>
  </w:num>
  <w:num w:numId="631" w16cid:durableId="342322310">
    <w:abstractNumId w:val="21"/>
  </w:num>
  <w:num w:numId="632" w16cid:durableId="1892687141">
    <w:abstractNumId w:val="21"/>
  </w:num>
  <w:num w:numId="633" w16cid:durableId="341208160">
    <w:abstractNumId w:val="21"/>
  </w:num>
  <w:num w:numId="634" w16cid:durableId="2048948793">
    <w:abstractNumId w:val="21"/>
  </w:num>
  <w:num w:numId="635" w16cid:durableId="1043409471">
    <w:abstractNumId w:val="21"/>
  </w:num>
  <w:num w:numId="636" w16cid:durableId="912393041">
    <w:abstractNumId w:val="21"/>
  </w:num>
  <w:num w:numId="637" w16cid:durableId="695080400">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startOverride w:va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startOverride w:val="1"/>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startOverride w:val="1"/>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startOverride w:val="1"/>
      <w:lvl w:ilvl="4">
        <w:start w:val="1"/>
        <w:numFmt w:val="none"/>
        <w:lvlText w:val="%5"/>
        <w:lvlJc w:val="left"/>
        <w:pPr>
          <w:tabs>
            <w:tab w:val="num" w:pos="3856"/>
          </w:tabs>
          <w:ind w:left="3856" w:hanging="964"/>
        </w:pPr>
        <w:rPr>
          <w:rFonts w:hint="default"/>
          <w:b w:val="0"/>
          <w:i w:val="0"/>
          <w:u w:val="none"/>
        </w:rPr>
      </w:lvl>
    </w:lvlOverride>
    <w:lvlOverride w:ilvl="5">
      <w:startOverride w:val="1"/>
      <w:lvl w:ilvl="5">
        <w:start w:val="1"/>
        <w:numFmt w:val="none"/>
        <w:lvlText w:val="%6"/>
        <w:lvlJc w:val="left"/>
        <w:pPr>
          <w:tabs>
            <w:tab w:val="num" w:pos="4820"/>
          </w:tabs>
          <w:ind w:left="4820" w:hanging="964"/>
        </w:pPr>
        <w:rPr>
          <w:rFonts w:hint="default"/>
          <w:b w:val="0"/>
          <w:i w:val="0"/>
          <w:u w:val="none"/>
        </w:rPr>
      </w:lvl>
    </w:lvlOverride>
    <w:lvlOverride w:ilvl="6">
      <w:startOverride w:val="1"/>
      <w:lvl w:ilvl="6">
        <w:start w:val="1"/>
        <w:numFmt w:val="none"/>
        <w:lvlText w:val="%7"/>
        <w:lvlJc w:val="left"/>
        <w:pPr>
          <w:tabs>
            <w:tab w:val="num" w:pos="5783"/>
          </w:tabs>
          <w:ind w:left="5783" w:hanging="963"/>
        </w:pPr>
        <w:rPr>
          <w:rFonts w:hint="default"/>
          <w:b w:val="0"/>
          <w:i w:val="0"/>
          <w:u w:val="none"/>
        </w:rPr>
      </w:lvl>
    </w:lvlOverride>
    <w:lvlOverride w:ilvl="7">
      <w:startOverride w:val="1"/>
      <w:lvl w:ilvl="7">
        <w:start w:val="1"/>
        <w:numFmt w:val="none"/>
        <w:lvlText w:val="%8"/>
        <w:lvlJc w:val="left"/>
        <w:pPr>
          <w:tabs>
            <w:tab w:val="num" w:pos="6747"/>
          </w:tabs>
          <w:ind w:left="6747" w:hanging="964"/>
        </w:pPr>
        <w:rPr>
          <w:rFonts w:hint="default"/>
          <w:b w:val="0"/>
          <w:i w:val="0"/>
          <w:u w:val="none"/>
        </w:rPr>
      </w:lvl>
    </w:lvlOverride>
    <w:lvlOverride w:ilvl="8">
      <w:startOverride w:val="1"/>
      <w:lvl w:ilvl="8">
        <w:start w:val="1"/>
        <w:numFmt w:val="none"/>
        <w:lvlRestart w:val="0"/>
        <w:suff w:val="nothing"/>
        <w:lvlText w:val=""/>
        <w:lvlJc w:val="left"/>
        <w:pPr>
          <w:ind w:left="0" w:firstLine="0"/>
        </w:pPr>
        <w:rPr>
          <w:rFonts w:hint="default"/>
        </w:rPr>
      </w:lvl>
    </w:lvlOverride>
  </w:num>
  <w:num w:numId="638" w16cid:durableId="2044362016">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39" w16cid:durableId="1297761677">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40" w16cid:durableId="247662098">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41" w16cid:durableId="1022051302">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42" w16cid:durableId="233470131">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43" w16cid:durableId="1236862009">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44" w16cid:durableId="111024827">
    <w:abstractNumId w:val="21"/>
  </w:num>
  <w:num w:numId="645" w16cid:durableId="150952413">
    <w:abstractNumId w:val="23"/>
  </w:num>
  <w:num w:numId="646" w16cid:durableId="979074287">
    <w:abstractNumId w:val="23"/>
    <w:lvlOverride w:ilvl="0">
      <w:lvl w:ilvl="0">
        <w:start w:val="1"/>
        <w:numFmt w:val="decimal"/>
        <w:lvlText w:val="%1."/>
        <w:lvlJc w:val="left"/>
        <w:pPr>
          <w:tabs>
            <w:tab w:val="num" w:pos="964"/>
          </w:tabs>
        </w:pPr>
        <w:rPr>
          <w:rFonts w:ascii="Arial Bold" w:hAnsi="Arial Bold" w:hint="default"/>
          <w:b/>
          <w:i w:val="0"/>
          <w:caps/>
          <w:color w:val="auto"/>
          <w:sz w:val="28"/>
          <w:u w:val="none"/>
        </w:rPr>
      </w:lvl>
    </w:lvlOverride>
    <w:lvlOverride w:ilvl="1">
      <w:lvl w:ilvl="1">
        <w:start w:val="1"/>
        <w:numFmt w:val="decimal"/>
        <w:lvlText w:val="%1.%2"/>
        <w:lvlJc w:val="left"/>
        <w:pPr>
          <w:tabs>
            <w:tab w:val="num" w:pos="964"/>
          </w:tabs>
        </w:pPr>
        <w:rPr>
          <w:rFonts w:ascii="Arial Bold" w:hAnsi="Arial Bold" w:hint="default"/>
          <w:b/>
          <w:i w:val="0"/>
          <w:color w:val="auto"/>
          <w:sz w:val="24"/>
          <w:u w:val="none"/>
        </w:rPr>
      </w:lvl>
    </w:lvlOverride>
    <w:lvlOverride w:ilvl="2">
      <w:lvl w:ilvl="2">
        <w:start w:val="1"/>
        <w:numFmt w:val="lowerLetter"/>
        <w:lvlText w:val="(%3)"/>
        <w:lvlJc w:val="left"/>
        <w:rPr>
          <w:rFonts w:ascii="Arial" w:hAnsi="Arial" w:hint="default"/>
          <w:b w:val="0"/>
          <w:i w:val="0"/>
          <w:color w:val="auto"/>
          <w:sz w:val="20"/>
          <w:u w:val="none"/>
        </w:rPr>
      </w:lvl>
    </w:lvlOverride>
    <w:lvlOverride w:ilvl="3">
      <w:lvl w:ilvl="3">
        <w:start w:val="1"/>
        <w:numFmt w:val="lowerRoman"/>
        <w:lvlText w:val="(%4)"/>
        <w:lvlJc w:val="left"/>
        <w:pPr>
          <w:tabs>
            <w:tab w:val="num" w:pos="2892"/>
          </w:tabs>
        </w:pPr>
        <w:rPr>
          <w:rFonts w:ascii="Arial" w:hAnsi="Arial" w:hint="default"/>
          <w:b w:val="0"/>
          <w:i w:val="0"/>
          <w:color w:val="auto"/>
          <w:sz w:val="20"/>
          <w:u w:val="none"/>
        </w:rPr>
      </w:lvl>
    </w:lvlOverride>
    <w:lvlOverride w:ilvl="4">
      <w:lvl w:ilvl="4">
        <w:start w:val="1"/>
        <w:numFmt w:val="upperLetter"/>
        <w:lvlText w:val="%5."/>
        <w:lvlJc w:val="left"/>
        <w:pPr>
          <w:tabs>
            <w:tab w:val="num" w:pos="3856"/>
          </w:tabs>
        </w:pPr>
        <w:rPr>
          <w:rFonts w:ascii="Arial" w:hAnsi="Arial" w:hint="default"/>
          <w:b w:val="0"/>
          <w:i w:val="0"/>
          <w:color w:val="auto"/>
          <w:sz w:val="20"/>
          <w:u w:val="none"/>
        </w:rPr>
      </w:lvl>
    </w:lvlOverride>
    <w:lvlOverride w:ilvl="5">
      <w:lvl w:ilvl="5">
        <w:start w:val="1"/>
        <w:numFmt w:val="decimal"/>
        <w:lvlText w:val="%6)"/>
        <w:lvlJc w:val="left"/>
        <w:pPr>
          <w:tabs>
            <w:tab w:val="num" w:pos="4820"/>
          </w:tabs>
        </w:pPr>
        <w:rPr>
          <w:rFonts w:ascii="Arial" w:hAnsi="Arial" w:hint="default"/>
          <w:b w:val="0"/>
          <w:i w:val="0"/>
          <w:color w:val="auto"/>
          <w:sz w:val="20"/>
          <w:u w:val="none"/>
        </w:rPr>
      </w:lvl>
    </w:lvlOverride>
    <w:lvlOverride w:ilvl="6">
      <w:lvl w:ilvl="6">
        <w:start w:val="1"/>
        <w:numFmt w:val="lowerLetter"/>
        <w:lvlText w:val="%7)"/>
        <w:lvlJc w:val="left"/>
        <w:pPr>
          <w:tabs>
            <w:tab w:val="num" w:pos="5783"/>
          </w:tabs>
        </w:pPr>
        <w:rPr>
          <w:rFonts w:ascii="Arial" w:hAnsi="Arial" w:hint="default"/>
          <w:b w:val="0"/>
          <w:i w:val="0"/>
          <w:color w:val="0000FF"/>
          <w:sz w:val="20"/>
          <w:u w:val="double"/>
        </w:rPr>
      </w:lvl>
    </w:lvlOverride>
    <w:lvlOverride w:ilvl="7">
      <w:lvl w:ilvl="7">
        <w:start w:val="1"/>
        <w:numFmt w:val="lowerRoman"/>
        <w:lvlText w:val="%8)"/>
        <w:lvlJc w:val="left"/>
        <w:pPr>
          <w:tabs>
            <w:tab w:val="num" w:pos="6747"/>
          </w:tabs>
        </w:pPr>
        <w:rPr>
          <w:rFonts w:ascii="Arial" w:hAnsi="Arial" w:hint="default"/>
          <w:b w:val="0"/>
          <w:i w:val="0"/>
          <w:color w:val="0000FF"/>
          <w:sz w:val="20"/>
          <w:u w:val="double"/>
        </w:rPr>
      </w:lvl>
    </w:lvlOverride>
    <w:lvlOverride w:ilvl="8">
      <w:lvl w:ilvl="8">
        <w:start w:val="1"/>
        <w:numFmt w:val="none"/>
        <w:lvlRestart w:val="0"/>
        <w:suff w:val="nothing"/>
        <w:lvlText w:val=""/>
        <w:lvlJc w:val="left"/>
        <w:rPr>
          <w:rFonts w:hint="default"/>
          <w:color w:val="0000FF"/>
          <w:u w:val="double"/>
        </w:rPr>
      </w:lvl>
    </w:lvlOverride>
  </w:num>
  <w:num w:numId="647" w16cid:durableId="1174564376">
    <w:abstractNumId w:val="17"/>
    <w:lvlOverride w:ilvl="0">
      <w:lvl w:ilvl="0">
        <w:start w:val="1"/>
        <w:numFmt w:val="none"/>
        <w:pStyle w:val="IndentParaLevel1"/>
        <w:lvlText w:val="%1"/>
        <w:lvlJc w:val="left"/>
        <w:pPr>
          <w:tabs>
            <w:tab w:val="num" w:pos="964"/>
          </w:tabs>
          <w:ind w:left="964" w:firstLine="0"/>
        </w:pPr>
        <w:rPr>
          <w:rFonts w:hint="default"/>
          <w:color w:val="0000FF"/>
          <w:u w:val="double"/>
        </w:rPr>
      </w:lvl>
    </w:lvlOverride>
    <w:lvlOverride w:ilvl="1">
      <w:lvl w:ilvl="1">
        <w:start w:val="1"/>
        <w:numFmt w:val="none"/>
        <w:pStyle w:val="IndentParaLevel2"/>
        <w:lvlText w:val="%2"/>
        <w:lvlJc w:val="left"/>
        <w:pPr>
          <w:tabs>
            <w:tab w:val="num" w:pos="1928"/>
          </w:tabs>
          <w:ind w:left="1928" w:firstLine="0"/>
        </w:pPr>
        <w:rPr>
          <w:rFonts w:hint="default"/>
          <w:color w:val="0000FF"/>
          <w:u w:val="double"/>
        </w:rPr>
      </w:lvl>
    </w:lvlOverride>
    <w:lvlOverride w:ilvl="2">
      <w:lvl w:ilvl="2">
        <w:start w:val="1"/>
        <w:numFmt w:val="none"/>
        <w:pStyle w:val="IndentParaLevel3"/>
        <w:lvlText w:val=""/>
        <w:lvlJc w:val="left"/>
        <w:pPr>
          <w:tabs>
            <w:tab w:val="num" w:pos="2892"/>
          </w:tabs>
          <w:ind w:left="2892" w:firstLine="0"/>
        </w:pPr>
        <w:rPr>
          <w:rFonts w:hint="default"/>
          <w:color w:val="0000FF"/>
          <w:u w:val="double"/>
        </w:rPr>
      </w:lvl>
    </w:lvlOverride>
    <w:lvlOverride w:ilvl="3">
      <w:lvl w:ilvl="3">
        <w:start w:val="1"/>
        <w:numFmt w:val="none"/>
        <w:pStyle w:val="IndentParaLevel4"/>
        <w:lvlText w:val=""/>
        <w:lvlJc w:val="left"/>
        <w:pPr>
          <w:tabs>
            <w:tab w:val="num" w:pos="3856"/>
          </w:tabs>
          <w:ind w:left="3856" w:firstLine="0"/>
        </w:pPr>
        <w:rPr>
          <w:rFonts w:hint="default"/>
          <w:color w:val="0000FF"/>
          <w:u w:val="double"/>
        </w:rPr>
      </w:lvl>
    </w:lvlOverride>
    <w:lvlOverride w:ilvl="4">
      <w:lvl w:ilvl="4">
        <w:start w:val="1"/>
        <w:numFmt w:val="none"/>
        <w:pStyle w:val="IndentParaLevel5"/>
        <w:lvlText w:val=""/>
        <w:lvlJc w:val="left"/>
        <w:pPr>
          <w:tabs>
            <w:tab w:val="num" w:pos="4820"/>
          </w:tabs>
          <w:ind w:left="4820" w:firstLine="0"/>
        </w:pPr>
        <w:rPr>
          <w:rFonts w:hint="default"/>
          <w:color w:val="0000FF"/>
          <w:u w:val="double"/>
        </w:rPr>
      </w:lvl>
    </w:lvlOverride>
    <w:lvlOverride w:ilvl="5">
      <w:lvl w:ilvl="5">
        <w:start w:val="1"/>
        <w:numFmt w:val="none"/>
        <w:lvlText w:val=""/>
        <w:lvlJc w:val="left"/>
        <w:pPr>
          <w:tabs>
            <w:tab w:val="num" w:pos="5783"/>
          </w:tabs>
          <w:ind w:left="5783" w:firstLine="0"/>
        </w:pPr>
        <w:rPr>
          <w:rFonts w:hint="default"/>
          <w:color w:val="0000FF"/>
          <w:u w:val="double"/>
        </w:rPr>
      </w:lvl>
    </w:lvlOverride>
    <w:lvlOverride w:ilvl="6">
      <w:lvl w:ilvl="6">
        <w:start w:val="1"/>
        <w:numFmt w:val="none"/>
        <w:lvlText w:val=""/>
        <w:lvlJc w:val="left"/>
        <w:pPr>
          <w:tabs>
            <w:tab w:val="num" w:pos="964"/>
          </w:tabs>
          <w:ind w:left="964" w:firstLine="0"/>
        </w:pPr>
        <w:rPr>
          <w:rFonts w:hint="default"/>
          <w:color w:val="0000FF"/>
          <w:u w:val="double"/>
        </w:rPr>
      </w:lvl>
    </w:lvlOverride>
    <w:lvlOverride w:ilvl="7">
      <w:lvl w:ilvl="7">
        <w:start w:val="1"/>
        <w:numFmt w:val="none"/>
        <w:lvlText w:val=""/>
        <w:lvlJc w:val="left"/>
        <w:pPr>
          <w:tabs>
            <w:tab w:val="num" w:pos="964"/>
          </w:tabs>
          <w:ind w:left="964" w:firstLine="0"/>
        </w:pPr>
        <w:rPr>
          <w:rFonts w:hint="default"/>
          <w:color w:val="0000FF"/>
          <w:u w:val="double"/>
        </w:rPr>
      </w:lvl>
    </w:lvlOverride>
    <w:lvlOverride w:ilvl="8">
      <w:lvl w:ilvl="8">
        <w:start w:val="1"/>
        <w:numFmt w:val="none"/>
        <w:lvlText w:val=""/>
        <w:lvlJc w:val="left"/>
        <w:pPr>
          <w:tabs>
            <w:tab w:val="num" w:pos="964"/>
          </w:tabs>
          <w:ind w:left="964" w:firstLine="0"/>
        </w:pPr>
        <w:rPr>
          <w:rFonts w:hint="default"/>
          <w:color w:val="0000FF"/>
          <w:u w:val="double"/>
        </w:rPr>
      </w:lvl>
    </w:lvlOverride>
  </w:num>
  <w:num w:numId="648" w16cid:durableId="475345144">
    <w:abstractNumId w:val="21"/>
  </w:num>
  <w:num w:numId="649" w16cid:durableId="9693598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0" w16cid:durableId="327828385">
    <w:abstractNumId w:val="23"/>
    <w:lvlOverride w:ilvl="0">
      <w:startOverride w:val="1"/>
      <w:lvl w:ilvl="0">
        <w:start w:val="1"/>
        <w:numFmt w:val="decimal"/>
        <w:lvlText w:val="%1."/>
        <w:lvlJc w:val="left"/>
        <w:pPr>
          <w:tabs>
            <w:tab w:val="num" w:pos="964"/>
          </w:tabs>
        </w:pPr>
        <w:rPr>
          <w:rFonts w:ascii="Arial Bold" w:hAnsi="Arial Bold" w:hint="default"/>
          <w:b/>
          <w:i w:val="0"/>
          <w:caps/>
          <w:color w:val="auto"/>
          <w:sz w:val="28"/>
          <w:u w:val="none"/>
        </w:rPr>
      </w:lvl>
    </w:lvlOverride>
    <w:lvlOverride w:ilvl="1">
      <w:startOverride w:val="1"/>
      <w:lvl w:ilvl="1">
        <w:start w:val="1"/>
        <w:numFmt w:val="decimal"/>
        <w:lvlText w:val="%1.%2"/>
        <w:lvlJc w:val="left"/>
        <w:pPr>
          <w:tabs>
            <w:tab w:val="num" w:pos="964"/>
          </w:tabs>
        </w:pPr>
        <w:rPr>
          <w:rFonts w:ascii="Arial Bold" w:hAnsi="Arial Bold" w:hint="default"/>
          <w:b/>
          <w:i w:val="0"/>
          <w:color w:val="auto"/>
          <w:sz w:val="24"/>
          <w:u w:val="none"/>
        </w:rPr>
      </w:lvl>
    </w:lvlOverride>
    <w:lvlOverride w:ilvl="2">
      <w:startOverride w:val="1"/>
      <w:lvl w:ilvl="2">
        <w:start w:val="1"/>
        <w:numFmt w:val="lowerLetter"/>
        <w:lvlText w:val="(%3)"/>
        <w:lvlJc w:val="left"/>
        <w:rPr>
          <w:rFonts w:ascii="Arial" w:hAnsi="Arial" w:hint="default"/>
          <w:b w:val="0"/>
          <w:i w:val="0"/>
          <w:color w:val="auto"/>
          <w:sz w:val="20"/>
          <w:u w:val="none"/>
        </w:rPr>
      </w:lvl>
    </w:lvlOverride>
    <w:lvlOverride w:ilvl="3">
      <w:startOverride w:val="1"/>
      <w:lvl w:ilvl="3">
        <w:start w:val="1"/>
        <w:numFmt w:val="lowerRoman"/>
        <w:lvlText w:val="(%4)"/>
        <w:lvlJc w:val="left"/>
        <w:pPr>
          <w:tabs>
            <w:tab w:val="num" w:pos="2892"/>
          </w:tabs>
        </w:pPr>
        <w:rPr>
          <w:rFonts w:ascii="Arial" w:hAnsi="Arial" w:hint="default"/>
          <w:b w:val="0"/>
          <w:i w:val="0"/>
          <w:color w:val="auto"/>
          <w:sz w:val="20"/>
          <w:u w:val="none"/>
        </w:rPr>
      </w:lvl>
    </w:lvlOverride>
    <w:lvlOverride w:ilvl="4">
      <w:startOverride w:val="1"/>
      <w:lvl w:ilvl="4">
        <w:start w:val="1"/>
        <w:numFmt w:val="upperLetter"/>
        <w:lvlText w:val="%5."/>
        <w:lvlJc w:val="left"/>
        <w:pPr>
          <w:tabs>
            <w:tab w:val="num" w:pos="3856"/>
          </w:tabs>
        </w:pPr>
        <w:rPr>
          <w:rFonts w:ascii="Arial" w:hAnsi="Arial" w:hint="default"/>
          <w:b w:val="0"/>
          <w:i w:val="0"/>
          <w:color w:val="auto"/>
          <w:sz w:val="20"/>
          <w:u w:val="none"/>
        </w:rPr>
      </w:lvl>
    </w:lvlOverride>
    <w:lvlOverride w:ilvl="5">
      <w:startOverride w:val="1"/>
      <w:lvl w:ilvl="5">
        <w:start w:val="1"/>
        <w:numFmt w:val="decimal"/>
        <w:lvlText w:val="%6)"/>
        <w:lvlJc w:val="left"/>
        <w:pPr>
          <w:tabs>
            <w:tab w:val="num" w:pos="4820"/>
          </w:tabs>
        </w:pPr>
        <w:rPr>
          <w:rFonts w:ascii="Arial" w:hAnsi="Arial" w:hint="default"/>
          <w:b w:val="0"/>
          <w:i w:val="0"/>
          <w:color w:val="auto"/>
          <w:sz w:val="20"/>
          <w:u w:val="none"/>
        </w:rPr>
      </w:lvl>
    </w:lvlOverride>
    <w:lvlOverride w:ilvl="6">
      <w:startOverride w:val="1"/>
      <w:lvl w:ilvl="6">
        <w:start w:val="1"/>
        <w:numFmt w:val="lowerLetter"/>
        <w:lvlText w:val="%7)"/>
        <w:lvlJc w:val="left"/>
        <w:pPr>
          <w:tabs>
            <w:tab w:val="num" w:pos="5783"/>
          </w:tabs>
        </w:pPr>
        <w:rPr>
          <w:rFonts w:ascii="Arial" w:hAnsi="Arial" w:hint="default"/>
          <w:b w:val="0"/>
          <w:i w:val="0"/>
          <w:color w:val="0000FF"/>
          <w:sz w:val="20"/>
          <w:u w:val="double"/>
        </w:rPr>
      </w:lvl>
    </w:lvlOverride>
    <w:lvlOverride w:ilvl="7">
      <w:startOverride w:val="1"/>
      <w:lvl w:ilvl="7">
        <w:start w:val="1"/>
        <w:numFmt w:val="lowerRoman"/>
        <w:lvlText w:val="%8)"/>
        <w:lvlJc w:val="left"/>
        <w:pPr>
          <w:tabs>
            <w:tab w:val="num" w:pos="6747"/>
          </w:tabs>
        </w:pPr>
        <w:rPr>
          <w:rFonts w:ascii="Arial" w:hAnsi="Arial" w:hint="default"/>
          <w:b w:val="0"/>
          <w:i w:val="0"/>
          <w:color w:val="0000FF"/>
          <w:sz w:val="20"/>
          <w:u w:val="double"/>
        </w:rPr>
      </w:lvl>
    </w:lvlOverride>
    <w:lvlOverride w:ilvl="8">
      <w:startOverride w:val="1"/>
      <w:lvl w:ilvl="8">
        <w:start w:val="1"/>
        <w:numFmt w:val="none"/>
        <w:lvlRestart w:val="0"/>
        <w:suff w:val="nothing"/>
        <w:lvlText w:val=""/>
        <w:lvlJc w:val="left"/>
        <w:rPr>
          <w:rFonts w:hint="default"/>
          <w:color w:val="0000FF"/>
          <w:u w:val="double"/>
        </w:rPr>
      </w:lvl>
    </w:lvlOverride>
  </w:num>
  <w:num w:numId="651" w16cid:durableId="1906330545">
    <w:abstractNumId w:val="21"/>
  </w:num>
  <w:num w:numId="652" w16cid:durableId="120076753">
    <w:abstractNumId w:val="21"/>
  </w:num>
  <w:num w:numId="653" w16cid:durableId="1769304996">
    <w:abstractNumId w:val="4"/>
  </w:num>
  <w:num w:numId="654" w16cid:durableId="1442915775">
    <w:abstractNumId w:val="21"/>
  </w:num>
  <w:num w:numId="655" w16cid:durableId="1120539485">
    <w:abstractNumId w:val="21"/>
  </w:num>
  <w:num w:numId="656" w16cid:durableId="1246302438">
    <w:abstractNumId w:val="21"/>
  </w:num>
  <w:num w:numId="657" w16cid:durableId="1280843479">
    <w:abstractNumId w:val="21"/>
  </w:num>
  <w:num w:numId="658" w16cid:durableId="8336337">
    <w:abstractNumId w:val="21"/>
  </w:num>
  <w:num w:numId="659" w16cid:durableId="116073862">
    <w:abstractNumId w:val="21"/>
  </w:num>
  <w:num w:numId="660" w16cid:durableId="1621448583">
    <w:abstractNumId w:val="11"/>
  </w:num>
  <w:num w:numId="661" w16cid:durableId="534849192">
    <w:abstractNumId w:val="21"/>
  </w:num>
  <w:num w:numId="662" w16cid:durableId="633371908">
    <w:abstractNumId w:val="21"/>
  </w:num>
  <w:num w:numId="663" w16cid:durableId="853349594">
    <w:abstractNumId w:val="21"/>
  </w:num>
  <w:num w:numId="664" w16cid:durableId="277101434">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startOverride w:va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startOverride w:val="1"/>
      <w:lvl w:ilvl="2">
        <w:start w:val="1"/>
        <w:numFmt w:val="lowerRoman"/>
        <w:pStyle w:val="DefinitionNum3"/>
        <w:lvlText w:val="(%3)"/>
        <w:lvlJc w:val="left"/>
        <w:pPr>
          <w:tabs>
            <w:tab w:val="num" w:pos="2892"/>
          </w:tabs>
          <w:ind w:left="2892" w:hanging="964"/>
        </w:pPr>
        <w:rPr>
          <w:rFonts w:ascii="Arial" w:hAnsi="Arial" w:hint="default"/>
          <w:b w:val="0"/>
          <w:i w:val="0"/>
          <w:sz w:val="20"/>
          <w:u w:val="none"/>
        </w:rPr>
      </w:lvl>
    </w:lvlOverride>
    <w:lvlOverride w:ilvl="3">
      <w:startOverride w:val="1"/>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startOverride w:val="1"/>
      <w:lvl w:ilvl="4">
        <w:start w:val="1"/>
        <w:numFmt w:val="none"/>
        <w:lvlText w:val="%5"/>
        <w:lvlJc w:val="left"/>
        <w:pPr>
          <w:tabs>
            <w:tab w:val="num" w:pos="3856"/>
          </w:tabs>
          <w:ind w:left="3856" w:hanging="964"/>
        </w:pPr>
        <w:rPr>
          <w:rFonts w:hint="default"/>
          <w:b w:val="0"/>
          <w:i w:val="0"/>
          <w:u w:val="none"/>
        </w:rPr>
      </w:lvl>
    </w:lvlOverride>
    <w:lvlOverride w:ilvl="5">
      <w:startOverride w:val="1"/>
      <w:lvl w:ilvl="5">
        <w:start w:val="1"/>
        <w:numFmt w:val="none"/>
        <w:lvlText w:val="%6"/>
        <w:lvlJc w:val="left"/>
        <w:pPr>
          <w:tabs>
            <w:tab w:val="num" w:pos="4820"/>
          </w:tabs>
          <w:ind w:left="4820" w:hanging="964"/>
        </w:pPr>
        <w:rPr>
          <w:rFonts w:hint="default"/>
          <w:b w:val="0"/>
          <w:i w:val="0"/>
          <w:u w:val="none"/>
        </w:rPr>
      </w:lvl>
    </w:lvlOverride>
    <w:lvlOverride w:ilvl="6">
      <w:startOverride w:val="1"/>
      <w:lvl w:ilvl="6">
        <w:start w:val="1"/>
        <w:numFmt w:val="none"/>
        <w:lvlText w:val="%7"/>
        <w:lvlJc w:val="left"/>
        <w:pPr>
          <w:tabs>
            <w:tab w:val="num" w:pos="5783"/>
          </w:tabs>
          <w:ind w:left="5783" w:hanging="963"/>
        </w:pPr>
        <w:rPr>
          <w:rFonts w:hint="default"/>
          <w:b w:val="0"/>
          <w:i w:val="0"/>
          <w:u w:val="none"/>
        </w:rPr>
      </w:lvl>
    </w:lvlOverride>
    <w:lvlOverride w:ilvl="7">
      <w:startOverride w:val="1"/>
      <w:lvl w:ilvl="7">
        <w:start w:val="1"/>
        <w:numFmt w:val="none"/>
        <w:lvlText w:val="%8"/>
        <w:lvlJc w:val="left"/>
        <w:pPr>
          <w:tabs>
            <w:tab w:val="num" w:pos="6747"/>
          </w:tabs>
          <w:ind w:left="6747" w:hanging="964"/>
        </w:pPr>
        <w:rPr>
          <w:rFonts w:hint="default"/>
          <w:b w:val="0"/>
          <w:i w:val="0"/>
          <w:u w:val="none"/>
        </w:rPr>
      </w:lvl>
    </w:lvlOverride>
    <w:lvlOverride w:ilvl="8">
      <w:startOverride w:val="1"/>
      <w:lvl w:ilvl="8">
        <w:start w:val="1"/>
        <w:numFmt w:val="none"/>
        <w:lvlRestart w:val="0"/>
        <w:suff w:val="nothing"/>
        <w:lvlText w:val=""/>
        <w:lvlJc w:val="left"/>
        <w:pPr>
          <w:ind w:left="0" w:firstLine="0"/>
        </w:pPr>
        <w:rPr>
          <w:rFonts w:hint="default"/>
        </w:rPr>
      </w:lvl>
    </w:lvlOverride>
  </w:num>
  <w:num w:numId="665" w16cid:durableId="1020736312">
    <w:abstractNumId w:val="21"/>
  </w:num>
  <w:num w:numId="666" w16cid:durableId="1076786552">
    <w:abstractNumId w:val="44"/>
  </w:num>
  <w:num w:numId="667" w16cid:durableId="214321235">
    <w:abstractNumId w:val="21"/>
  </w:num>
  <w:num w:numId="668" w16cid:durableId="763696496">
    <w:abstractNumId w:val="21"/>
  </w:num>
  <w:num w:numId="669" w16cid:durableId="626010893">
    <w:abstractNumId w:val="21"/>
  </w:num>
  <w:num w:numId="670" w16cid:durableId="235634572">
    <w:abstractNumId w:val="21"/>
  </w:num>
  <w:num w:numId="671" w16cid:durableId="196702979">
    <w:abstractNumId w:val="16"/>
    <w:lvlOverride w:ilvl="0">
      <w:lvl w:ilvl="0">
        <w:numFmt w:val="none"/>
        <w:pStyle w:val="Definition"/>
        <w:suff w:val="nothing"/>
        <w:lvlText w:val=""/>
        <w:lvlJc w:val="left"/>
        <w:rPr>
          <w:rFonts w:ascii="Times New Roman" w:hAnsi="Times New Roman" w:hint="default"/>
          <w:b w:val="0"/>
          <w:i w:val="0"/>
          <w:caps w:val="0"/>
          <w:color w:val="0000FF"/>
          <w:sz w:val="22"/>
          <w:szCs w:val="22"/>
          <w:u w:val="double"/>
        </w:rPr>
      </w:lvl>
    </w:lvlOverride>
    <w:lvlOverride w:ilvl="1">
      <w:lvl w:ilvl="1">
        <w:start w:val="1"/>
        <w:numFmt w:val="lowerLetter"/>
        <w:pStyle w:val="DefinitionNum2"/>
        <w:lvlText w:val="(%2)"/>
        <w:lvlJc w:val="left"/>
        <w:pPr>
          <w:tabs>
            <w:tab w:val="num" w:pos="1928"/>
          </w:tabs>
        </w:pPr>
        <w:rPr>
          <w:rFonts w:ascii="Arial" w:hAnsi="Arial" w:hint="default"/>
          <w:b w:val="0"/>
          <w:i w:val="0"/>
          <w:color w:val="auto"/>
          <w:sz w:val="20"/>
          <w:szCs w:val="22"/>
          <w:u w:val="none"/>
        </w:rPr>
      </w:lvl>
    </w:lvlOverride>
    <w:lvlOverride w:ilvl="2">
      <w:lvl w:ilvl="2">
        <w:start w:val="1"/>
        <w:numFmt w:val="lowerRoman"/>
        <w:pStyle w:val="DefinitionNum3"/>
        <w:lvlText w:val="(%3)"/>
        <w:lvlJc w:val="left"/>
        <w:pPr>
          <w:tabs>
            <w:tab w:val="num" w:pos="2892"/>
          </w:tabs>
        </w:pPr>
        <w:rPr>
          <w:rFonts w:ascii="Arial" w:hAnsi="Arial" w:hint="default"/>
          <w:b w:val="0"/>
          <w:i w:val="0"/>
          <w:color w:val="auto"/>
          <w:sz w:val="20"/>
          <w:u w:val="none"/>
        </w:rPr>
      </w:lvl>
    </w:lvlOverride>
    <w:lvlOverride w:ilvl="3">
      <w:lvl w:ilvl="3">
        <w:start w:val="1"/>
        <w:numFmt w:val="upperLetter"/>
        <w:pStyle w:val="DefinitionNum4"/>
        <w:lvlText w:val="%4."/>
        <w:lvlJc w:val="left"/>
        <w:pPr>
          <w:tabs>
            <w:tab w:val="num" w:pos="3856"/>
          </w:tabs>
        </w:pPr>
        <w:rPr>
          <w:rFonts w:ascii="Arial" w:hAnsi="Arial" w:hint="default"/>
          <w:b w:val="0"/>
          <w:i w:val="0"/>
          <w:color w:val="auto"/>
          <w:sz w:val="20"/>
          <w:u w:val="none"/>
        </w:rPr>
      </w:lvl>
    </w:lvlOverride>
    <w:lvlOverride w:ilvl="4">
      <w:lvl w:ilvl="4">
        <w:start w:val="1"/>
        <w:numFmt w:val="none"/>
        <w:lvlText w:val="%5"/>
        <w:lvlJc w:val="left"/>
        <w:pPr>
          <w:tabs>
            <w:tab w:val="num" w:pos="3856"/>
          </w:tabs>
        </w:pPr>
        <w:rPr>
          <w:rFonts w:hint="default"/>
          <w:b w:val="0"/>
          <w:i w:val="0"/>
          <w:color w:val="0000FF"/>
          <w:u w:val="double"/>
        </w:rPr>
      </w:lvl>
    </w:lvlOverride>
    <w:lvlOverride w:ilvl="5">
      <w:lvl w:ilvl="5">
        <w:start w:val="1"/>
        <w:numFmt w:val="none"/>
        <w:lvlText w:val="%6"/>
        <w:lvlJc w:val="left"/>
        <w:pPr>
          <w:tabs>
            <w:tab w:val="num" w:pos="4820"/>
          </w:tabs>
        </w:pPr>
        <w:rPr>
          <w:rFonts w:hint="default"/>
          <w:b w:val="0"/>
          <w:i w:val="0"/>
          <w:color w:val="0000FF"/>
          <w:u w:val="double"/>
        </w:rPr>
      </w:lvl>
    </w:lvlOverride>
    <w:lvlOverride w:ilvl="6">
      <w:lvl w:ilvl="6">
        <w:start w:val="1"/>
        <w:numFmt w:val="none"/>
        <w:lvlText w:val="%7"/>
        <w:lvlJc w:val="left"/>
        <w:pPr>
          <w:tabs>
            <w:tab w:val="num" w:pos="5783"/>
          </w:tabs>
        </w:pPr>
        <w:rPr>
          <w:rFonts w:hint="default"/>
          <w:b w:val="0"/>
          <w:i w:val="0"/>
          <w:color w:val="0000FF"/>
          <w:u w:val="double"/>
        </w:rPr>
      </w:lvl>
    </w:lvlOverride>
    <w:lvlOverride w:ilvl="7">
      <w:lvl w:ilvl="7">
        <w:start w:val="1"/>
        <w:numFmt w:val="none"/>
        <w:lvlText w:val="%8"/>
        <w:lvlJc w:val="left"/>
        <w:pPr>
          <w:tabs>
            <w:tab w:val="num" w:pos="6747"/>
          </w:tabs>
        </w:pPr>
        <w:rPr>
          <w:rFonts w:hint="default"/>
          <w:b w:val="0"/>
          <w:i w:val="0"/>
          <w:color w:val="0000FF"/>
          <w:u w:val="double"/>
        </w:rPr>
      </w:lvl>
    </w:lvlOverride>
    <w:lvlOverride w:ilvl="8">
      <w:lvl w:ilvl="8">
        <w:start w:val="1"/>
        <w:numFmt w:val="none"/>
        <w:lvlRestart w:val="0"/>
        <w:suff w:val="nothing"/>
        <w:lvlText w:val=""/>
        <w:lvlJc w:val="left"/>
        <w:rPr>
          <w:rFonts w:hint="default"/>
          <w:color w:val="0000FF"/>
          <w:u w:val="double"/>
        </w:rPr>
      </w:lvl>
    </w:lvlOverride>
  </w:num>
  <w:num w:numId="672" w16cid:durableId="1276719317">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2892"/>
          </w:tabs>
          <w:ind w:left="2892"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73" w16cid:durableId="227039783">
    <w:abstractNumId w:val="21"/>
  </w:num>
  <w:num w:numId="674" w16cid:durableId="1907106741">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75" w16cid:durableId="503781611">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76" w16cid:durableId="780998919">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77" w16cid:durableId="113057575">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78" w16cid:durableId="1148084493">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79" w16cid:durableId="941108416">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80" w16cid:durableId="384794290">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startOverride w:va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startOverride w:val="1"/>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startOverride w:val="1"/>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startOverride w:val="1"/>
      <w:lvl w:ilvl="4">
        <w:start w:val="1"/>
        <w:numFmt w:val="none"/>
        <w:lvlText w:val="%5"/>
        <w:lvlJc w:val="left"/>
        <w:pPr>
          <w:tabs>
            <w:tab w:val="num" w:pos="3856"/>
          </w:tabs>
          <w:ind w:left="3856" w:hanging="964"/>
        </w:pPr>
        <w:rPr>
          <w:rFonts w:hint="default"/>
          <w:b w:val="0"/>
          <w:i w:val="0"/>
          <w:u w:val="none"/>
        </w:rPr>
      </w:lvl>
    </w:lvlOverride>
    <w:lvlOverride w:ilvl="5">
      <w:startOverride w:val="1"/>
      <w:lvl w:ilvl="5">
        <w:start w:val="1"/>
        <w:numFmt w:val="none"/>
        <w:lvlText w:val="%6"/>
        <w:lvlJc w:val="left"/>
        <w:pPr>
          <w:tabs>
            <w:tab w:val="num" w:pos="4820"/>
          </w:tabs>
          <w:ind w:left="4820" w:hanging="964"/>
        </w:pPr>
        <w:rPr>
          <w:rFonts w:hint="default"/>
          <w:b w:val="0"/>
          <w:i w:val="0"/>
          <w:u w:val="none"/>
        </w:rPr>
      </w:lvl>
    </w:lvlOverride>
    <w:lvlOverride w:ilvl="6">
      <w:startOverride w:val="1"/>
      <w:lvl w:ilvl="6">
        <w:start w:val="1"/>
        <w:numFmt w:val="none"/>
        <w:lvlText w:val="%7"/>
        <w:lvlJc w:val="left"/>
        <w:pPr>
          <w:tabs>
            <w:tab w:val="num" w:pos="5783"/>
          </w:tabs>
          <w:ind w:left="5783" w:hanging="963"/>
        </w:pPr>
        <w:rPr>
          <w:rFonts w:hint="default"/>
          <w:b w:val="0"/>
          <w:i w:val="0"/>
          <w:u w:val="none"/>
        </w:rPr>
      </w:lvl>
    </w:lvlOverride>
    <w:lvlOverride w:ilvl="7">
      <w:startOverride w:val="1"/>
      <w:lvl w:ilvl="7">
        <w:start w:val="1"/>
        <w:numFmt w:val="none"/>
        <w:lvlText w:val="%8"/>
        <w:lvlJc w:val="left"/>
        <w:pPr>
          <w:tabs>
            <w:tab w:val="num" w:pos="6747"/>
          </w:tabs>
          <w:ind w:left="6747" w:hanging="964"/>
        </w:pPr>
        <w:rPr>
          <w:rFonts w:hint="default"/>
          <w:b w:val="0"/>
          <w:i w:val="0"/>
          <w:u w:val="none"/>
        </w:rPr>
      </w:lvl>
    </w:lvlOverride>
    <w:lvlOverride w:ilvl="8">
      <w:startOverride w:val="1"/>
      <w:lvl w:ilvl="8">
        <w:start w:val="1"/>
        <w:numFmt w:val="none"/>
        <w:lvlRestart w:val="0"/>
        <w:suff w:val="nothing"/>
        <w:lvlText w:val=""/>
        <w:lvlJc w:val="left"/>
        <w:pPr>
          <w:ind w:left="0" w:firstLine="0"/>
        </w:pPr>
        <w:rPr>
          <w:rFonts w:hint="default"/>
        </w:rPr>
      </w:lvl>
    </w:lvlOverride>
  </w:num>
  <w:num w:numId="681" w16cid:durableId="1191072408">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82" w16cid:durableId="389232760">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83" w16cid:durableId="56169993">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84" w16cid:durableId="2137017159">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color w:val="0000FF"/>
          <w:sz w:val="22"/>
          <w:szCs w:val="22"/>
          <w:u w:val="doubl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color w:val="auto"/>
          <w:sz w:val="20"/>
          <w:szCs w:val="22"/>
          <w:u w:val="none"/>
        </w:rPr>
      </w:lvl>
    </w:lvlOverride>
    <w:lvlOverride w:ilvl="2">
      <w:lvl w:ilvl="2">
        <w:start w:val="1"/>
        <w:numFmt w:val="lowerRoman"/>
        <w:pStyle w:val="DefinitionNum3"/>
        <w:lvlText w:val="(%3)"/>
        <w:lvlJc w:val="left"/>
        <w:pPr>
          <w:tabs>
            <w:tab w:val="num" w:pos="2892"/>
          </w:tabs>
          <w:ind w:left="2892" w:hanging="964"/>
        </w:pPr>
        <w:rPr>
          <w:rFonts w:ascii="Arial" w:hAnsi="Arial" w:hint="default"/>
          <w:b w:val="0"/>
          <w:i w:val="0"/>
          <w:color w:val="auto"/>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color w:val="0000FF"/>
          <w:sz w:val="20"/>
          <w:u w:val="double"/>
        </w:rPr>
      </w:lvl>
    </w:lvlOverride>
    <w:lvlOverride w:ilvl="4">
      <w:lvl w:ilvl="4">
        <w:start w:val="1"/>
        <w:numFmt w:val="none"/>
        <w:lvlText w:val="%5"/>
        <w:lvlJc w:val="left"/>
        <w:pPr>
          <w:tabs>
            <w:tab w:val="num" w:pos="3856"/>
          </w:tabs>
          <w:ind w:left="3856" w:hanging="964"/>
        </w:pPr>
        <w:rPr>
          <w:rFonts w:hint="default"/>
          <w:b w:val="0"/>
          <w:i w:val="0"/>
          <w:color w:val="0000FF"/>
          <w:u w:val="double"/>
        </w:rPr>
      </w:lvl>
    </w:lvlOverride>
    <w:lvlOverride w:ilvl="5">
      <w:lvl w:ilvl="5">
        <w:start w:val="1"/>
        <w:numFmt w:val="none"/>
        <w:lvlText w:val="%6"/>
        <w:lvlJc w:val="left"/>
        <w:pPr>
          <w:tabs>
            <w:tab w:val="num" w:pos="4820"/>
          </w:tabs>
          <w:ind w:left="4820" w:hanging="964"/>
        </w:pPr>
        <w:rPr>
          <w:rFonts w:hint="default"/>
          <w:b w:val="0"/>
          <w:i w:val="0"/>
          <w:color w:val="0000FF"/>
          <w:u w:val="double"/>
        </w:rPr>
      </w:lvl>
    </w:lvlOverride>
    <w:lvlOverride w:ilvl="6">
      <w:lvl w:ilvl="6">
        <w:start w:val="1"/>
        <w:numFmt w:val="none"/>
        <w:lvlText w:val="%7"/>
        <w:lvlJc w:val="left"/>
        <w:pPr>
          <w:tabs>
            <w:tab w:val="num" w:pos="5783"/>
          </w:tabs>
          <w:ind w:left="5783" w:hanging="963"/>
        </w:pPr>
        <w:rPr>
          <w:rFonts w:hint="default"/>
          <w:b w:val="0"/>
          <w:i w:val="0"/>
          <w:color w:val="0000FF"/>
          <w:u w:val="double"/>
        </w:rPr>
      </w:lvl>
    </w:lvlOverride>
    <w:lvlOverride w:ilvl="7">
      <w:lvl w:ilvl="7">
        <w:start w:val="1"/>
        <w:numFmt w:val="none"/>
        <w:lvlText w:val="%8"/>
        <w:lvlJc w:val="left"/>
        <w:pPr>
          <w:tabs>
            <w:tab w:val="num" w:pos="6747"/>
          </w:tabs>
          <w:ind w:left="6747" w:hanging="964"/>
        </w:pPr>
        <w:rPr>
          <w:rFonts w:hint="default"/>
          <w:b w:val="0"/>
          <w:i w:val="0"/>
          <w:color w:val="0000FF"/>
          <w:u w:val="double"/>
        </w:rPr>
      </w:lvl>
    </w:lvlOverride>
    <w:lvlOverride w:ilvl="8">
      <w:lvl w:ilvl="8">
        <w:start w:val="1"/>
        <w:numFmt w:val="none"/>
        <w:lvlRestart w:val="0"/>
        <w:suff w:val="nothing"/>
        <w:lvlText w:val=""/>
        <w:lvlJc w:val="left"/>
        <w:pPr>
          <w:ind w:left="0" w:firstLine="0"/>
        </w:pPr>
        <w:rPr>
          <w:rFonts w:hint="default"/>
          <w:color w:val="0000FF"/>
          <w:u w:val="double"/>
        </w:rPr>
      </w:lvl>
    </w:lvlOverride>
  </w:num>
  <w:num w:numId="685" w16cid:durableId="1330061531">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86" w16cid:durableId="471950135">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startOverride w:va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startOverride w:val="1"/>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startOverride w:val="1"/>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startOverride w:val="1"/>
      <w:lvl w:ilvl="4">
        <w:start w:val="1"/>
        <w:numFmt w:val="none"/>
        <w:lvlText w:val="%5"/>
        <w:lvlJc w:val="left"/>
        <w:pPr>
          <w:tabs>
            <w:tab w:val="num" w:pos="3856"/>
          </w:tabs>
          <w:ind w:left="3856" w:hanging="964"/>
        </w:pPr>
        <w:rPr>
          <w:rFonts w:hint="default"/>
          <w:b w:val="0"/>
          <w:i w:val="0"/>
          <w:u w:val="none"/>
        </w:rPr>
      </w:lvl>
    </w:lvlOverride>
    <w:lvlOverride w:ilvl="5">
      <w:startOverride w:val="1"/>
      <w:lvl w:ilvl="5">
        <w:start w:val="1"/>
        <w:numFmt w:val="none"/>
        <w:lvlText w:val="%6"/>
        <w:lvlJc w:val="left"/>
        <w:pPr>
          <w:tabs>
            <w:tab w:val="num" w:pos="4820"/>
          </w:tabs>
          <w:ind w:left="4820" w:hanging="964"/>
        </w:pPr>
        <w:rPr>
          <w:rFonts w:hint="default"/>
          <w:b w:val="0"/>
          <w:i w:val="0"/>
          <w:u w:val="none"/>
        </w:rPr>
      </w:lvl>
    </w:lvlOverride>
    <w:lvlOverride w:ilvl="6">
      <w:startOverride w:val="1"/>
      <w:lvl w:ilvl="6">
        <w:start w:val="1"/>
        <w:numFmt w:val="none"/>
        <w:lvlText w:val="%7"/>
        <w:lvlJc w:val="left"/>
        <w:pPr>
          <w:tabs>
            <w:tab w:val="num" w:pos="5783"/>
          </w:tabs>
          <w:ind w:left="5783" w:hanging="963"/>
        </w:pPr>
        <w:rPr>
          <w:rFonts w:hint="default"/>
          <w:b w:val="0"/>
          <w:i w:val="0"/>
          <w:u w:val="none"/>
        </w:rPr>
      </w:lvl>
    </w:lvlOverride>
    <w:lvlOverride w:ilvl="7">
      <w:startOverride w:val="1"/>
      <w:lvl w:ilvl="7">
        <w:start w:val="1"/>
        <w:numFmt w:val="none"/>
        <w:lvlText w:val="%8"/>
        <w:lvlJc w:val="left"/>
        <w:pPr>
          <w:tabs>
            <w:tab w:val="num" w:pos="6747"/>
          </w:tabs>
          <w:ind w:left="6747" w:hanging="964"/>
        </w:pPr>
        <w:rPr>
          <w:rFonts w:hint="default"/>
          <w:b w:val="0"/>
          <w:i w:val="0"/>
          <w:u w:val="none"/>
        </w:rPr>
      </w:lvl>
    </w:lvlOverride>
    <w:lvlOverride w:ilvl="8">
      <w:startOverride w:val="1"/>
      <w:lvl w:ilvl="8">
        <w:start w:val="1"/>
        <w:numFmt w:val="none"/>
        <w:lvlRestart w:val="0"/>
        <w:suff w:val="nothing"/>
        <w:lvlText w:val=""/>
        <w:lvlJc w:val="left"/>
        <w:pPr>
          <w:ind w:left="0" w:firstLine="0"/>
        </w:pPr>
        <w:rPr>
          <w:rFonts w:hint="default"/>
        </w:rPr>
      </w:lvl>
    </w:lvlOverride>
  </w:num>
  <w:num w:numId="687" w16cid:durableId="245698221">
    <w:abstractNumId w:val="21"/>
  </w:num>
  <w:num w:numId="688" w16cid:durableId="445974934">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89" w16cid:durableId="83185329">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90" w16cid:durableId="461968326">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91" w16cid:durableId="1837964208">
    <w:abstractNumId w:val="37"/>
  </w:num>
  <w:num w:numId="692" w16cid:durableId="1773011528">
    <w:abstractNumId w:val="21"/>
  </w:num>
  <w:num w:numId="693" w16cid:durableId="1620526586">
    <w:abstractNumId w:val="21"/>
  </w:num>
  <w:num w:numId="694" w16cid:durableId="1043335172">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95" w16cid:durableId="1559896286">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96" w16cid:durableId="1382247288">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ind w:left="2892"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97" w16cid:durableId="842547112">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ind w:left="2892"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98" w16cid:durableId="723136454">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ind w:left="2892"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99" w16cid:durableId="2110461622">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ind w:left="2892"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700" w16cid:durableId="647713174">
    <w:abstractNumId w:val="21"/>
  </w:num>
  <w:num w:numId="701" w16cid:durableId="1834642918">
    <w:abstractNumId w:val="21"/>
  </w:num>
  <w:num w:numId="702" w16cid:durableId="104864779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3" w16cid:durableId="4827011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4" w16cid:durableId="8143727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5" w16cid:durableId="10784779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6" w16cid:durableId="711540230">
    <w:abstractNumId w:val="21"/>
  </w:num>
  <w:num w:numId="707" w16cid:durableId="885915792">
    <w:abstractNumId w:val="21"/>
  </w:num>
  <w:num w:numId="708" w16cid:durableId="740954138">
    <w:abstractNumId w:val="17"/>
  </w:num>
  <w:num w:numId="709" w16cid:durableId="99447460">
    <w:abstractNumId w:val="17"/>
  </w:num>
  <w:num w:numId="710" w16cid:durableId="631643487">
    <w:abstractNumId w:val="45"/>
  </w:num>
  <w:num w:numId="711" w16cid:durableId="1709260025">
    <w:abstractNumId w:val="21"/>
  </w:num>
  <w:num w:numId="712" w16cid:durableId="1345670023">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4509"/>
          </w:tabs>
          <w:ind w:left="4509"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713" w16cid:durableId="511259401">
    <w:abstractNumId w:val="39"/>
  </w:num>
  <w:num w:numId="714" w16cid:durableId="1432968372">
    <w:abstractNumId w:val="27"/>
  </w:num>
  <w:num w:numId="715" w16cid:durableId="1108499824">
    <w:abstractNumId w:val="21"/>
  </w:num>
  <w:num w:numId="716" w16cid:durableId="1985892422">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ind w:left="2892"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color w:val="auto"/>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717" w16cid:durableId="2129080033">
    <w:abstractNumId w:val="17"/>
  </w:num>
  <w:num w:numId="718" w16cid:durableId="1172527820">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ind w:left="2892"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color w:val="auto"/>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719" w16cid:durableId="1407915846">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ind w:left="2892"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color w:val="auto"/>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720" w16cid:durableId="623388801">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ind w:left="2892"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color w:val="auto"/>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721" w16cid:durableId="1117022646">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ind w:left="2892"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color w:val="auto"/>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722" w16cid:durableId="2026591881">
    <w:abstractNumId w:val="21"/>
  </w:num>
  <w:num w:numId="723" w16cid:durableId="640768488">
    <w:abstractNumId w:val="21"/>
  </w:num>
  <w:num w:numId="724" w16cid:durableId="1149177638">
    <w:abstractNumId w:val="17"/>
  </w:num>
  <w:num w:numId="725" w16cid:durableId="319389363">
    <w:abstractNumId w:val="21"/>
  </w:num>
  <w:num w:numId="726" w16cid:durableId="646861344">
    <w:abstractNumId w:val="21"/>
  </w:num>
  <w:num w:numId="727" w16cid:durableId="921992701">
    <w:abstractNumId w:val="40"/>
  </w:num>
  <w:num w:numId="728" w16cid:durableId="1468662266">
    <w:abstractNumId w:val="31"/>
    <w:lvlOverride w:ilvl="0">
      <w:lvl w:ilvl="0">
        <w:start w:val="1"/>
        <w:numFmt w:val="decimal"/>
        <w:pStyle w:val="MELegal1"/>
        <w:lvlText w:val="%1."/>
        <w:lvlJc w:val="left"/>
        <w:pPr>
          <w:ind w:left="680" w:hanging="680"/>
        </w:pPr>
        <w:rPr>
          <w:rFonts w:hint="default"/>
        </w:rPr>
      </w:lvl>
    </w:lvlOverride>
    <w:lvlOverride w:ilvl="1">
      <w:lvl w:ilvl="1">
        <w:start w:val="1"/>
        <w:numFmt w:val="decimal"/>
        <w:pStyle w:val="MELegal2"/>
        <w:lvlText w:val="%1.%2"/>
        <w:lvlJc w:val="left"/>
        <w:pPr>
          <w:ind w:left="680" w:hanging="680"/>
        </w:pPr>
        <w:rPr>
          <w:rFonts w:hint="default"/>
        </w:rPr>
      </w:lvl>
    </w:lvlOverride>
    <w:lvlOverride w:ilvl="2">
      <w:lvl w:ilvl="2">
        <w:start w:val="1"/>
        <w:numFmt w:val="lowerLetter"/>
        <w:pStyle w:val="MELegal3"/>
        <w:lvlText w:val="(%3)"/>
        <w:lvlJc w:val="left"/>
        <w:pPr>
          <w:ind w:left="1361" w:hanging="681"/>
        </w:pPr>
        <w:rPr>
          <w:rFonts w:hint="default"/>
        </w:rPr>
      </w:lvl>
    </w:lvlOverride>
    <w:lvlOverride w:ilvl="3">
      <w:lvl w:ilvl="3">
        <w:start w:val="1"/>
        <w:numFmt w:val="lowerRoman"/>
        <w:pStyle w:val="MELegal4"/>
        <w:lvlText w:val="(%4)"/>
        <w:lvlJc w:val="left"/>
        <w:pPr>
          <w:ind w:left="2041" w:hanging="680"/>
        </w:pPr>
        <w:rPr>
          <w:rFonts w:hint="default"/>
        </w:rPr>
      </w:lvl>
    </w:lvlOverride>
    <w:lvlOverride w:ilvl="4">
      <w:lvl w:ilvl="4">
        <w:start w:val="1"/>
        <w:numFmt w:val="upperLetter"/>
        <w:pStyle w:val="MELegal5"/>
        <w:lvlText w:val="(%5)"/>
        <w:lvlJc w:val="left"/>
        <w:pPr>
          <w:tabs>
            <w:tab w:val="num" w:pos="2722"/>
          </w:tabs>
          <w:ind w:left="2722" w:hanging="681"/>
        </w:pPr>
        <w:rPr>
          <w:rFonts w:hint="default"/>
        </w:rPr>
      </w:lvl>
    </w:lvlOverride>
    <w:lvlOverride w:ilvl="5">
      <w:lvl w:ilvl="5">
        <w:start w:val="1"/>
        <w:numFmt w:val="upperRoman"/>
        <w:pStyle w:val="MELegal6"/>
        <w:lvlText w:val="(%6)"/>
        <w:lvlJc w:val="left"/>
        <w:pPr>
          <w:tabs>
            <w:tab w:val="num" w:pos="3402"/>
          </w:tabs>
          <w:ind w:left="3402" w:hanging="680"/>
        </w:pPr>
        <w:rPr>
          <w:rFonts w:hint="default"/>
        </w:rPr>
      </w:lvl>
    </w:lvlOverride>
    <w:lvlOverride w:ilvl="6">
      <w:lvl w:ilvl="6">
        <w:start w:val="1"/>
        <w:numFmt w:val="decimal"/>
        <w:pStyle w:val="MELegal7"/>
        <w:lvlText w:val="(%7)"/>
        <w:lvlJc w:val="left"/>
        <w:pPr>
          <w:tabs>
            <w:tab w:val="num" w:pos="4082"/>
          </w:tabs>
          <w:ind w:left="4082" w:hanging="680"/>
        </w:pPr>
        <w:rPr>
          <w:rFonts w:hint="default"/>
        </w:rPr>
      </w:lvl>
    </w:lvlOverride>
    <w:lvlOverride w:ilvl="7">
      <w:lvl w:ilvl="7">
        <w:start w:val="1"/>
        <w:numFmt w:val="upperLetter"/>
        <w:pStyle w:val="MELegal8"/>
        <w:lvlText w:val="%8."/>
        <w:lvlJc w:val="left"/>
        <w:pPr>
          <w:tabs>
            <w:tab w:val="num" w:pos="4763"/>
          </w:tabs>
          <w:ind w:left="4763" w:hanging="681"/>
        </w:pPr>
        <w:rPr>
          <w:rFonts w:hint="default"/>
        </w:rPr>
      </w:lvl>
    </w:lvlOverride>
    <w:lvlOverride w:ilvl="8">
      <w:lvl w:ilvl="8">
        <w:start w:val="1"/>
        <w:numFmt w:val="upperRoman"/>
        <w:pStyle w:val="MELegal9"/>
        <w:lvlText w:val="%9."/>
        <w:lvlJc w:val="left"/>
        <w:pPr>
          <w:tabs>
            <w:tab w:val="num" w:pos="5443"/>
          </w:tabs>
          <w:ind w:left="5443" w:hanging="680"/>
        </w:pPr>
        <w:rPr>
          <w:rFonts w:hint="default"/>
        </w:rPr>
      </w:lvl>
    </w:lvlOverride>
  </w:num>
  <w:numIdMacAtCleanup w:val="7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nterEllison">
    <w15:presenceInfo w15:providerId="None" w15:userId="MinterElli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5" w:nlCheck="1" w:checkStyle="1"/>
  <w:activeWritingStyle w:appName="MSWord" w:lang="en-US" w:vendorID="64" w:dllVersion="5" w:nlCheck="1" w:checkStyle="1"/>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964"/>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AutoFooter" w:val="0"/>
    <w:docVar w:name="CUFooterText" w:val="L\319886900.57"/>
    <w:docVar w:name="CUIddEO" w:val="True"/>
  </w:docVars>
  <w:rsids>
    <w:rsidRoot w:val="00595872"/>
    <w:rsid w:val="00000266"/>
    <w:rsid w:val="0000032D"/>
    <w:rsid w:val="0000036A"/>
    <w:rsid w:val="00000448"/>
    <w:rsid w:val="00000531"/>
    <w:rsid w:val="0000087F"/>
    <w:rsid w:val="00000891"/>
    <w:rsid w:val="000008A9"/>
    <w:rsid w:val="0000094C"/>
    <w:rsid w:val="00000988"/>
    <w:rsid w:val="00000A3C"/>
    <w:rsid w:val="00000AA5"/>
    <w:rsid w:val="00000B08"/>
    <w:rsid w:val="00000B54"/>
    <w:rsid w:val="00000CE6"/>
    <w:rsid w:val="00000E06"/>
    <w:rsid w:val="00000E5D"/>
    <w:rsid w:val="00000EFC"/>
    <w:rsid w:val="00001047"/>
    <w:rsid w:val="000010D8"/>
    <w:rsid w:val="0000114F"/>
    <w:rsid w:val="000011AB"/>
    <w:rsid w:val="0000123C"/>
    <w:rsid w:val="0000125F"/>
    <w:rsid w:val="00001333"/>
    <w:rsid w:val="0000155F"/>
    <w:rsid w:val="00001644"/>
    <w:rsid w:val="0000175C"/>
    <w:rsid w:val="000018CB"/>
    <w:rsid w:val="000018DF"/>
    <w:rsid w:val="00001912"/>
    <w:rsid w:val="000019DE"/>
    <w:rsid w:val="00001A71"/>
    <w:rsid w:val="00001BEA"/>
    <w:rsid w:val="00001BFF"/>
    <w:rsid w:val="00001C9F"/>
    <w:rsid w:val="00001DD7"/>
    <w:rsid w:val="00001DDB"/>
    <w:rsid w:val="00001EB8"/>
    <w:rsid w:val="00001EF1"/>
    <w:rsid w:val="00001F55"/>
    <w:rsid w:val="00001F5C"/>
    <w:rsid w:val="00001F99"/>
    <w:rsid w:val="000021D8"/>
    <w:rsid w:val="000022D6"/>
    <w:rsid w:val="00002320"/>
    <w:rsid w:val="000023A9"/>
    <w:rsid w:val="0000251B"/>
    <w:rsid w:val="000025C9"/>
    <w:rsid w:val="00002677"/>
    <w:rsid w:val="000026E2"/>
    <w:rsid w:val="00002734"/>
    <w:rsid w:val="00002850"/>
    <w:rsid w:val="000028FD"/>
    <w:rsid w:val="00002925"/>
    <w:rsid w:val="00002974"/>
    <w:rsid w:val="00002A26"/>
    <w:rsid w:val="00002AD5"/>
    <w:rsid w:val="00002EB5"/>
    <w:rsid w:val="00002F2B"/>
    <w:rsid w:val="00002FDC"/>
    <w:rsid w:val="00003030"/>
    <w:rsid w:val="0000303B"/>
    <w:rsid w:val="000031ED"/>
    <w:rsid w:val="000033C6"/>
    <w:rsid w:val="000034CE"/>
    <w:rsid w:val="00003601"/>
    <w:rsid w:val="0000365A"/>
    <w:rsid w:val="0000367B"/>
    <w:rsid w:val="000037AE"/>
    <w:rsid w:val="00003805"/>
    <w:rsid w:val="00003814"/>
    <w:rsid w:val="00003975"/>
    <w:rsid w:val="00003ACE"/>
    <w:rsid w:val="00003B00"/>
    <w:rsid w:val="00003D4D"/>
    <w:rsid w:val="000045F6"/>
    <w:rsid w:val="00004A99"/>
    <w:rsid w:val="00004ACF"/>
    <w:rsid w:val="00004B13"/>
    <w:rsid w:val="00004C07"/>
    <w:rsid w:val="00004E1F"/>
    <w:rsid w:val="00004EC0"/>
    <w:rsid w:val="00004EC5"/>
    <w:rsid w:val="00004F10"/>
    <w:rsid w:val="0000505A"/>
    <w:rsid w:val="000052BF"/>
    <w:rsid w:val="000052DA"/>
    <w:rsid w:val="00005348"/>
    <w:rsid w:val="00005524"/>
    <w:rsid w:val="00005576"/>
    <w:rsid w:val="00005734"/>
    <w:rsid w:val="000057FD"/>
    <w:rsid w:val="000059DB"/>
    <w:rsid w:val="00005A18"/>
    <w:rsid w:val="00005A66"/>
    <w:rsid w:val="00005AA9"/>
    <w:rsid w:val="000060CA"/>
    <w:rsid w:val="0000635A"/>
    <w:rsid w:val="0000649A"/>
    <w:rsid w:val="000064C5"/>
    <w:rsid w:val="000064CC"/>
    <w:rsid w:val="000065D5"/>
    <w:rsid w:val="000067BD"/>
    <w:rsid w:val="00006978"/>
    <w:rsid w:val="00006985"/>
    <w:rsid w:val="00006B9F"/>
    <w:rsid w:val="00006C99"/>
    <w:rsid w:val="00006D69"/>
    <w:rsid w:val="000071A3"/>
    <w:rsid w:val="000071E7"/>
    <w:rsid w:val="00007258"/>
    <w:rsid w:val="00007260"/>
    <w:rsid w:val="00007656"/>
    <w:rsid w:val="00007681"/>
    <w:rsid w:val="000076B7"/>
    <w:rsid w:val="00007A5C"/>
    <w:rsid w:val="00007C87"/>
    <w:rsid w:val="00007E67"/>
    <w:rsid w:val="00007F72"/>
    <w:rsid w:val="00010044"/>
    <w:rsid w:val="000100AA"/>
    <w:rsid w:val="00010447"/>
    <w:rsid w:val="00010471"/>
    <w:rsid w:val="0001047D"/>
    <w:rsid w:val="00010653"/>
    <w:rsid w:val="000106F8"/>
    <w:rsid w:val="00010710"/>
    <w:rsid w:val="00010802"/>
    <w:rsid w:val="00010B6C"/>
    <w:rsid w:val="00010B77"/>
    <w:rsid w:val="00010C86"/>
    <w:rsid w:val="00010D7B"/>
    <w:rsid w:val="00011072"/>
    <w:rsid w:val="00011429"/>
    <w:rsid w:val="00011572"/>
    <w:rsid w:val="000117F7"/>
    <w:rsid w:val="000118DB"/>
    <w:rsid w:val="00011A17"/>
    <w:rsid w:val="00011A1F"/>
    <w:rsid w:val="00011A2D"/>
    <w:rsid w:val="00011A46"/>
    <w:rsid w:val="00011B17"/>
    <w:rsid w:val="00011B67"/>
    <w:rsid w:val="00011FCD"/>
    <w:rsid w:val="0001206D"/>
    <w:rsid w:val="00012071"/>
    <w:rsid w:val="000120B8"/>
    <w:rsid w:val="000121B8"/>
    <w:rsid w:val="000122E0"/>
    <w:rsid w:val="0001244F"/>
    <w:rsid w:val="00012622"/>
    <w:rsid w:val="00012739"/>
    <w:rsid w:val="00012A9C"/>
    <w:rsid w:val="00012B1E"/>
    <w:rsid w:val="00012B71"/>
    <w:rsid w:val="00012BA0"/>
    <w:rsid w:val="00012C27"/>
    <w:rsid w:val="000130B2"/>
    <w:rsid w:val="000131F5"/>
    <w:rsid w:val="00013234"/>
    <w:rsid w:val="00013288"/>
    <w:rsid w:val="00013301"/>
    <w:rsid w:val="0001377A"/>
    <w:rsid w:val="00013A5F"/>
    <w:rsid w:val="00013CD1"/>
    <w:rsid w:val="00013D0A"/>
    <w:rsid w:val="00013E6E"/>
    <w:rsid w:val="00013FD6"/>
    <w:rsid w:val="000140F2"/>
    <w:rsid w:val="00014100"/>
    <w:rsid w:val="00014199"/>
    <w:rsid w:val="000141C7"/>
    <w:rsid w:val="000142FF"/>
    <w:rsid w:val="00014595"/>
    <w:rsid w:val="000147E0"/>
    <w:rsid w:val="00014916"/>
    <w:rsid w:val="00014939"/>
    <w:rsid w:val="000149EA"/>
    <w:rsid w:val="00014A2C"/>
    <w:rsid w:val="00014A9C"/>
    <w:rsid w:val="00014AB6"/>
    <w:rsid w:val="00014B7E"/>
    <w:rsid w:val="00014D99"/>
    <w:rsid w:val="00014EBD"/>
    <w:rsid w:val="00014EE0"/>
    <w:rsid w:val="00014F9B"/>
    <w:rsid w:val="00014FBE"/>
    <w:rsid w:val="000150B8"/>
    <w:rsid w:val="0001517C"/>
    <w:rsid w:val="00015320"/>
    <w:rsid w:val="00015585"/>
    <w:rsid w:val="000157A5"/>
    <w:rsid w:val="00015933"/>
    <w:rsid w:val="00015AB2"/>
    <w:rsid w:val="00015B0F"/>
    <w:rsid w:val="00015BBA"/>
    <w:rsid w:val="00015DBF"/>
    <w:rsid w:val="00015E32"/>
    <w:rsid w:val="00015E75"/>
    <w:rsid w:val="00015F5E"/>
    <w:rsid w:val="00016082"/>
    <w:rsid w:val="00016154"/>
    <w:rsid w:val="00016217"/>
    <w:rsid w:val="00016332"/>
    <w:rsid w:val="0001633E"/>
    <w:rsid w:val="000163DE"/>
    <w:rsid w:val="00016401"/>
    <w:rsid w:val="00016630"/>
    <w:rsid w:val="000166D4"/>
    <w:rsid w:val="00016831"/>
    <w:rsid w:val="00016F2F"/>
    <w:rsid w:val="0001709A"/>
    <w:rsid w:val="000170ED"/>
    <w:rsid w:val="0001720C"/>
    <w:rsid w:val="0001742E"/>
    <w:rsid w:val="0001743B"/>
    <w:rsid w:val="000174A0"/>
    <w:rsid w:val="00017502"/>
    <w:rsid w:val="00017625"/>
    <w:rsid w:val="00017681"/>
    <w:rsid w:val="00017826"/>
    <w:rsid w:val="00017AE1"/>
    <w:rsid w:val="00017D9B"/>
    <w:rsid w:val="00017EEC"/>
    <w:rsid w:val="000201A6"/>
    <w:rsid w:val="000202A3"/>
    <w:rsid w:val="000203EC"/>
    <w:rsid w:val="00020772"/>
    <w:rsid w:val="0002089E"/>
    <w:rsid w:val="00020A5A"/>
    <w:rsid w:val="00020C17"/>
    <w:rsid w:val="00020CCD"/>
    <w:rsid w:val="00020F6A"/>
    <w:rsid w:val="00021040"/>
    <w:rsid w:val="00021160"/>
    <w:rsid w:val="000211B1"/>
    <w:rsid w:val="000211BF"/>
    <w:rsid w:val="000212BC"/>
    <w:rsid w:val="0002135A"/>
    <w:rsid w:val="000213B7"/>
    <w:rsid w:val="000215A7"/>
    <w:rsid w:val="000215CC"/>
    <w:rsid w:val="00021651"/>
    <w:rsid w:val="000216B8"/>
    <w:rsid w:val="00021804"/>
    <w:rsid w:val="0002193F"/>
    <w:rsid w:val="000219AC"/>
    <w:rsid w:val="00021A0B"/>
    <w:rsid w:val="00021A9A"/>
    <w:rsid w:val="00021B2B"/>
    <w:rsid w:val="00021B32"/>
    <w:rsid w:val="00021BE1"/>
    <w:rsid w:val="00021E24"/>
    <w:rsid w:val="00021F99"/>
    <w:rsid w:val="00022352"/>
    <w:rsid w:val="0002240E"/>
    <w:rsid w:val="0002281A"/>
    <w:rsid w:val="000229B2"/>
    <w:rsid w:val="00022AE9"/>
    <w:rsid w:val="00022C05"/>
    <w:rsid w:val="00022CBF"/>
    <w:rsid w:val="00022CE7"/>
    <w:rsid w:val="00022DA0"/>
    <w:rsid w:val="00022E60"/>
    <w:rsid w:val="00022F17"/>
    <w:rsid w:val="0002311C"/>
    <w:rsid w:val="0002314D"/>
    <w:rsid w:val="000234C8"/>
    <w:rsid w:val="000235E0"/>
    <w:rsid w:val="000236A4"/>
    <w:rsid w:val="00023A58"/>
    <w:rsid w:val="00023B9C"/>
    <w:rsid w:val="00023C14"/>
    <w:rsid w:val="00023D47"/>
    <w:rsid w:val="00023DF8"/>
    <w:rsid w:val="00023E70"/>
    <w:rsid w:val="00024476"/>
    <w:rsid w:val="000248DF"/>
    <w:rsid w:val="000249C6"/>
    <w:rsid w:val="00024A30"/>
    <w:rsid w:val="00024A90"/>
    <w:rsid w:val="00024AC7"/>
    <w:rsid w:val="00024AF2"/>
    <w:rsid w:val="00024F0C"/>
    <w:rsid w:val="00024F7B"/>
    <w:rsid w:val="00024F98"/>
    <w:rsid w:val="000252B0"/>
    <w:rsid w:val="00025323"/>
    <w:rsid w:val="00025393"/>
    <w:rsid w:val="000253A6"/>
    <w:rsid w:val="00025402"/>
    <w:rsid w:val="0002545F"/>
    <w:rsid w:val="0002567C"/>
    <w:rsid w:val="00025993"/>
    <w:rsid w:val="0002599E"/>
    <w:rsid w:val="00025A03"/>
    <w:rsid w:val="00025A46"/>
    <w:rsid w:val="00025A6F"/>
    <w:rsid w:val="00025B08"/>
    <w:rsid w:val="00025BB8"/>
    <w:rsid w:val="00025C12"/>
    <w:rsid w:val="00025F5D"/>
    <w:rsid w:val="00026108"/>
    <w:rsid w:val="0002624F"/>
    <w:rsid w:val="000262DE"/>
    <w:rsid w:val="000262FF"/>
    <w:rsid w:val="0002631E"/>
    <w:rsid w:val="000263CB"/>
    <w:rsid w:val="0002650D"/>
    <w:rsid w:val="000265C7"/>
    <w:rsid w:val="00026A6A"/>
    <w:rsid w:val="00026A79"/>
    <w:rsid w:val="00026C6E"/>
    <w:rsid w:val="00026CB8"/>
    <w:rsid w:val="00026D0C"/>
    <w:rsid w:val="00026D6B"/>
    <w:rsid w:val="000270CD"/>
    <w:rsid w:val="00027284"/>
    <w:rsid w:val="00027399"/>
    <w:rsid w:val="000274B2"/>
    <w:rsid w:val="000274C3"/>
    <w:rsid w:val="00027563"/>
    <w:rsid w:val="000275D9"/>
    <w:rsid w:val="0002771C"/>
    <w:rsid w:val="00027852"/>
    <w:rsid w:val="0002789D"/>
    <w:rsid w:val="000278DB"/>
    <w:rsid w:val="00027A8C"/>
    <w:rsid w:val="00027C53"/>
    <w:rsid w:val="00027D2C"/>
    <w:rsid w:val="00027DF5"/>
    <w:rsid w:val="00027F4B"/>
    <w:rsid w:val="00030246"/>
    <w:rsid w:val="000302DF"/>
    <w:rsid w:val="000306DA"/>
    <w:rsid w:val="000306DF"/>
    <w:rsid w:val="00030795"/>
    <w:rsid w:val="00030AEA"/>
    <w:rsid w:val="00030F7B"/>
    <w:rsid w:val="0003114C"/>
    <w:rsid w:val="0003123C"/>
    <w:rsid w:val="0003134C"/>
    <w:rsid w:val="000318AC"/>
    <w:rsid w:val="000319DC"/>
    <w:rsid w:val="00031A9F"/>
    <w:rsid w:val="00031D18"/>
    <w:rsid w:val="00031F3E"/>
    <w:rsid w:val="00032435"/>
    <w:rsid w:val="000324B9"/>
    <w:rsid w:val="0003258E"/>
    <w:rsid w:val="0003267C"/>
    <w:rsid w:val="000326E6"/>
    <w:rsid w:val="00032757"/>
    <w:rsid w:val="000327FE"/>
    <w:rsid w:val="000328FB"/>
    <w:rsid w:val="00032AA9"/>
    <w:rsid w:val="00032ABC"/>
    <w:rsid w:val="00032AE8"/>
    <w:rsid w:val="00032BB1"/>
    <w:rsid w:val="00032C66"/>
    <w:rsid w:val="00032E1C"/>
    <w:rsid w:val="00032FA1"/>
    <w:rsid w:val="0003346E"/>
    <w:rsid w:val="000334B6"/>
    <w:rsid w:val="00033504"/>
    <w:rsid w:val="00033836"/>
    <w:rsid w:val="000339AC"/>
    <w:rsid w:val="00033B93"/>
    <w:rsid w:val="00033DA4"/>
    <w:rsid w:val="00033DF7"/>
    <w:rsid w:val="00033FBE"/>
    <w:rsid w:val="0003406A"/>
    <w:rsid w:val="0003407D"/>
    <w:rsid w:val="00034719"/>
    <w:rsid w:val="0003498E"/>
    <w:rsid w:val="0003499D"/>
    <w:rsid w:val="000349D4"/>
    <w:rsid w:val="00034A09"/>
    <w:rsid w:val="00034A43"/>
    <w:rsid w:val="00034C13"/>
    <w:rsid w:val="00034C40"/>
    <w:rsid w:val="00034D21"/>
    <w:rsid w:val="00034D48"/>
    <w:rsid w:val="00035050"/>
    <w:rsid w:val="0003518E"/>
    <w:rsid w:val="000353D8"/>
    <w:rsid w:val="0003548E"/>
    <w:rsid w:val="0003556F"/>
    <w:rsid w:val="0003562C"/>
    <w:rsid w:val="00035735"/>
    <w:rsid w:val="000359CC"/>
    <w:rsid w:val="00035A4F"/>
    <w:rsid w:val="00035B02"/>
    <w:rsid w:val="00035BEB"/>
    <w:rsid w:val="00035FF4"/>
    <w:rsid w:val="00036016"/>
    <w:rsid w:val="00036164"/>
    <w:rsid w:val="000361F1"/>
    <w:rsid w:val="00036215"/>
    <w:rsid w:val="00036287"/>
    <w:rsid w:val="000362A7"/>
    <w:rsid w:val="00036581"/>
    <w:rsid w:val="000365B3"/>
    <w:rsid w:val="000366C7"/>
    <w:rsid w:val="000367C5"/>
    <w:rsid w:val="0003688A"/>
    <w:rsid w:val="00036A86"/>
    <w:rsid w:val="00036B1E"/>
    <w:rsid w:val="00036F65"/>
    <w:rsid w:val="0003708C"/>
    <w:rsid w:val="000371A2"/>
    <w:rsid w:val="000371A5"/>
    <w:rsid w:val="000371EA"/>
    <w:rsid w:val="0003724F"/>
    <w:rsid w:val="000373E2"/>
    <w:rsid w:val="00037414"/>
    <w:rsid w:val="000375A4"/>
    <w:rsid w:val="000375D0"/>
    <w:rsid w:val="00037882"/>
    <w:rsid w:val="00037970"/>
    <w:rsid w:val="00037AE2"/>
    <w:rsid w:val="00037C86"/>
    <w:rsid w:val="00037C9D"/>
    <w:rsid w:val="0004004A"/>
    <w:rsid w:val="00040323"/>
    <w:rsid w:val="0004035E"/>
    <w:rsid w:val="0004069C"/>
    <w:rsid w:val="0004077C"/>
    <w:rsid w:val="00040949"/>
    <w:rsid w:val="00040A8F"/>
    <w:rsid w:val="00040B8B"/>
    <w:rsid w:val="00040B9A"/>
    <w:rsid w:val="00040E99"/>
    <w:rsid w:val="00040EEE"/>
    <w:rsid w:val="0004103D"/>
    <w:rsid w:val="00041088"/>
    <w:rsid w:val="00041155"/>
    <w:rsid w:val="000411DD"/>
    <w:rsid w:val="00041213"/>
    <w:rsid w:val="000413CC"/>
    <w:rsid w:val="00041522"/>
    <w:rsid w:val="00041601"/>
    <w:rsid w:val="00041658"/>
    <w:rsid w:val="0004178C"/>
    <w:rsid w:val="000417B1"/>
    <w:rsid w:val="00041818"/>
    <w:rsid w:val="00041843"/>
    <w:rsid w:val="0004199F"/>
    <w:rsid w:val="00041A6B"/>
    <w:rsid w:val="00041ABF"/>
    <w:rsid w:val="00041AEE"/>
    <w:rsid w:val="00041CF5"/>
    <w:rsid w:val="00041D5A"/>
    <w:rsid w:val="00041D5B"/>
    <w:rsid w:val="00041D63"/>
    <w:rsid w:val="00041E19"/>
    <w:rsid w:val="00041F29"/>
    <w:rsid w:val="0004201F"/>
    <w:rsid w:val="0004219B"/>
    <w:rsid w:val="000421E5"/>
    <w:rsid w:val="00042215"/>
    <w:rsid w:val="00042248"/>
    <w:rsid w:val="0004237A"/>
    <w:rsid w:val="000423EC"/>
    <w:rsid w:val="00042401"/>
    <w:rsid w:val="00042413"/>
    <w:rsid w:val="000424B6"/>
    <w:rsid w:val="000424F4"/>
    <w:rsid w:val="000425DA"/>
    <w:rsid w:val="000425E9"/>
    <w:rsid w:val="000428E2"/>
    <w:rsid w:val="000429C1"/>
    <w:rsid w:val="00042CE3"/>
    <w:rsid w:val="00042F05"/>
    <w:rsid w:val="00042FEC"/>
    <w:rsid w:val="0004304D"/>
    <w:rsid w:val="00043130"/>
    <w:rsid w:val="0004315E"/>
    <w:rsid w:val="00043190"/>
    <w:rsid w:val="00043203"/>
    <w:rsid w:val="00043279"/>
    <w:rsid w:val="000432D6"/>
    <w:rsid w:val="000433AF"/>
    <w:rsid w:val="0004350A"/>
    <w:rsid w:val="00043627"/>
    <w:rsid w:val="000436C8"/>
    <w:rsid w:val="0004371A"/>
    <w:rsid w:val="000437EA"/>
    <w:rsid w:val="000438F1"/>
    <w:rsid w:val="00043ABF"/>
    <w:rsid w:val="00043C0D"/>
    <w:rsid w:val="00043C93"/>
    <w:rsid w:val="00043CC6"/>
    <w:rsid w:val="00043D45"/>
    <w:rsid w:val="00043E19"/>
    <w:rsid w:val="00043EC5"/>
    <w:rsid w:val="000443F5"/>
    <w:rsid w:val="00044533"/>
    <w:rsid w:val="00044649"/>
    <w:rsid w:val="00044673"/>
    <w:rsid w:val="0004477B"/>
    <w:rsid w:val="00044868"/>
    <w:rsid w:val="000448A5"/>
    <w:rsid w:val="00044B4D"/>
    <w:rsid w:val="00044B55"/>
    <w:rsid w:val="00044BEF"/>
    <w:rsid w:val="00044C6F"/>
    <w:rsid w:val="000451B9"/>
    <w:rsid w:val="00045200"/>
    <w:rsid w:val="00045258"/>
    <w:rsid w:val="0004526A"/>
    <w:rsid w:val="0004534C"/>
    <w:rsid w:val="00045850"/>
    <w:rsid w:val="00045A38"/>
    <w:rsid w:val="00045A8D"/>
    <w:rsid w:val="00045B3D"/>
    <w:rsid w:val="00045C37"/>
    <w:rsid w:val="00045CC8"/>
    <w:rsid w:val="00045F3C"/>
    <w:rsid w:val="00046027"/>
    <w:rsid w:val="00046487"/>
    <w:rsid w:val="000466C9"/>
    <w:rsid w:val="000467B8"/>
    <w:rsid w:val="00046994"/>
    <w:rsid w:val="00046B9E"/>
    <w:rsid w:val="00046C55"/>
    <w:rsid w:val="00046DC3"/>
    <w:rsid w:val="00046EDF"/>
    <w:rsid w:val="0004705B"/>
    <w:rsid w:val="0004712F"/>
    <w:rsid w:val="0004717D"/>
    <w:rsid w:val="00047185"/>
    <w:rsid w:val="00047303"/>
    <w:rsid w:val="00047417"/>
    <w:rsid w:val="0004751D"/>
    <w:rsid w:val="00047837"/>
    <w:rsid w:val="0004795C"/>
    <w:rsid w:val="000479E9"/>
    <w:rsid w:val="00047EFB"/>
    <w:rsid w:val="0005015A"/>
    <w:rsid w:val="000501FC"/>
    <w:rsid w:val="00050249"/>
    <w:rsid w:val="000502F2"/>
    <w:rsid w:val="00050405"/>
    <w:rsid w:val="00050874"/>
    <w:rsid w:val="000508FE"/>
    <w:rsid w:val="00050C39"/>
    <w:rsid w:val="00050D2F"/>
    <w:rsid w:val="00050DB2"/>
    <w:rsid w:val="00050E91"/>
    <w:rsid w:val="00050EC5"/>
    <w:rsid w:val="00050FFD"/>
    <w:rsid w:val="00051119"/>
    <w:rsid w:val="0005115B"/>
    <w:rsid w:val="0005118B"/>
    <w:rsid w:val="00051280"/>
    <w:rsid w:val="00051355"/>
    <w:rsid w:val="000515C7"/>
    <w:rsid w:val="000515D3"/>
    <w:rsid w:val="0005168A"/>
    <w:rsid w:val="0005174C"/>
    <w:rsid w:val="0005185D"/>
    <w:rsid w:val="000518DE"/>
    <w:rsid w:val="00051A53"/>
    <w:rsid w:val="00051A8C"/>
    <w:rsid w:val="00051A96"/>
    <w:rsid w:val="00051B07"/>
    <w:rsid w:val="00051C30"/>
    <w:rsid w:val="00051D63"/>
    <w:rsid w:val="00051E1F"/>
    <w:rsid w:val="000522BC"/>
    <w:rsid w:val="000523BF"/>
    <w:rsid w:val="0005254D"/>
    <w:rsid w:val="000525A6"/>
    <w:rsid w:val="000525C1"/>
    <w:rsid w:val="00052677"/>
    <w:rsid w:val="000526B5"/>
    <w:rsid w:val="000527A0"/>
    <w:rsid w:val="000527EE"/>
    <w:rsid w:val="00052A1E"/>
    <w:rsid w:val="00052A97"/>
    <w:rsid w:val="00052D85"/>
    <w:rsid w:val="00052DD3"/>
    <w:rsid w:val="00052E7C"/>
    <w:rsid w:val="000531B7"/>
    <w:rsid w:val="0005321A"/>
    <w:rsid w:val="00053308"/>
    <w:rsid w:val="00053438"/>
    <w:rsid w:val="000536B9"/>
    <w:rsid w:val="0005379D"/>
    <w:rsid w:val="000537BD"/>
    <w:rsid w:val="00053CDA"/>
    <w:rsid w:val="00053ED0"/>
    <w:rsid w:val="00054272"/>
    <w:rsid w:val="00054328"/>
    <w:rsid w:val="0005436D"/>
    <w:rsid w:val="0005441F"/>
    <w:rsid w:val="00054428"/>
    <w:rsid w:val="000544F8"/>
    <w:rsid w:val="00054988"/>
    <w:rsid w:val="000549DC"/>
    <w:rsid w:val="00054A19"/>
    <w:rsid w:val="00054A79"/>
    <w:rsid w:val="00054B4A"/>
    <w:rsid w:val="00054BFC"/>
    <w:rsid w:val="00054D17"/>
    <w:rsid w:val="00054D79"/>
    <w:rsid w:val="00055037"/>
    <w:rsid w:val="0005506A"/>
    <w:rsid w:val="000550F7"/>
    <w:rsid w:val="00055129"/>
    <w:rsid w:val="00055225"/>
    <w:rsid w:val="00055296"/>
    <w:rsid w:val="000552E1"/>
    <w:rsid w:val="0005548F"/>
    <w:rsid w:val="000555F8"/>
    <w:rsid w:val="000556AF"/>
    <w:rsid w:val="000556EE"/>
    <w:rsid w:val="00055A2F"/>
    <w:rsid w:val="00055B20"/>
    <w:rsid w:val="00055C84"/>
    <w:rsid w:val="00055DDE"/>
    <w:rsid w:val="00055FB9"/>
    <w:rsid w:val="00056061"/>
    <w:rsid w:val="000561C7"/>
    <w:rsid w:val="000561F6"/>
    <w:rsid w:val="0005623E"/>
    <w:rsid w:val="000562A9"/>
    <w:rsid w:val="00056337"/>
    <w:rsid w:val="000564B3"/>
    <w:rsid w:val="00056659"/>
    <w:rsid w:val="000566A6"/>
    <w:rsid w:val="00056719"/>
    <w:rsid w:val="0005693D"/>
    <w:rsid w:val="000569FB"/>
    <w:rsid w:val="00056AAE"/>
    <w:rsid w:val="00056AF9"/>
    <w:rsid w:val="00056C42"/>
    <w:rsid w:val="00056CFA"/>
    <w:rsid w:val="00056EF8"/>
    <w:rsid w:val="00056F10"/>
    <w:rsid w:val="00056F97"/>
    <w:rsid w:val="00057140"/>
    <w:rsid w:val="0005726B"/>
    <w:rsid w:val="0005727A"/>
    <w:rsid w:val="00057703"/>
    <w:rsid w:val="00057993"/>
    <w:rsid w:val="00057AF0"/>
    <w:rsid w:val="00057B3A"/>
    <w:rsid w:val="00057C7C"/>
    <w:rsid w:val="00057D2D"/>
    <w:rsid w:val="000602C0"/>
    <w:rsid w:val="00060464"/>
    <w:rsid w:val="00060479"/>
    <w:rsid w:val="0006048B"/>
    <w:rsid w:val="000604D8"/>
    <w:rsid w:val="000605DC"/>
    <w:rsid w:val="00060655"/>
    <w:rsid w:val="00060936"/>
    <w:rsid w:val="0006095D"/>
    <w:rsid w:val="00060A58"/>
    <w:rsid w:val="00060B18"/>
    <w:rsid w:val="00060BB7"/>
    <w:rsid w:val="00060BCD"/>
    <w:rsid w:val="00060C25"/>
    <w:rsid w:val="00060D1B"/>
    <w:rsid w:val="00060DCC"/>
    <w:rsid w:val="00060E1E"/>
    <w:rsid w:val="00060FC7"/>
    <w:rsid w:val="000610E5"/>
    <w:rsid w:val="000610F5"/>
    <w:rsid w:val="00061152"/>
    <w:rsid w:val="000611D9"/>
    <w:rsid w:val="00061273"/>
    <w:rsid w:val="000613F0"/>
    <w:rsid w:val="00061591"/>
    <w:rsid w:val="00061C92"/>
    <w:rsid w:val="00061DFF"/>
    <w:rsid w:val="00061FEB"/>
    <w:rsid w:val="0006211C"/>
    <w:rsid w:val="00062198"/>
    <w:rsid w:val="00062278"/>
    <w:rsid w:val="00062454"/>
    <w:rsid w:val="0006246B"/>
    <w:rsid w:val="0006251C"/>
    <w:rsid w:val="000625C9"/>
    <w:rsid w:val="000625CF"/>
    <w:rsid w:val="0006281C"/>
    <w:rsid w:val="00062AB1"/>
    <w:rsid w:val="00062C3C"/>
    <w:rsid w:val="00062F04"/>
    <w:rsid w:val="00063007"/>
    <w:rsid w:val="0006303C"/>
    <w:rsid w:val="000630A1"/>
    <w:rsid w:val="0006312C"/>
    <w:rsid w:val="00063198"/>
    <w:rsid w:val="0006328C"/>
    <w:rsid w:val="00063317"/>
    <w:rsid w:val="000634CA"/>
    <w:rsid w:val="00063587"/>
    <w:rsid w:val="000635F6"/>
    <w:rsid w:val="00063717"/>
    <w:rsid w:val="00063729"/>
    <w:rsid w:val="000638BD"/>
    <w:rsid w:val="000638D7"/>
    <w:rsid w:val="000638FF"/>
    <w:rsid w:val="00063937"/>
    <w:rsid w:val="00063945"/>
    <w:rsid w:val="000639BB"/>
    <w:rsid w:val="00063AAB"/>
    <w:rsid w:val="00063B54"/>
    <w:rsid w:val="00063C47"/>
    <w:rsid w:val="00063C94"/>
    <w:rsid w:val="00063D09"/>
    <w:rsid w:val="00063D26"/>
    <w:rsid w:val="00063D6A"/>
    <w:rsid w:val="00063D84"/>
    <w:rsid w:val="00063DAD"/>
    <w:rsid w:val="00063F1B"/>
    <w:rsid w:val="00063F97"/>
    <w:rsid w:val="00063FA7"/>
    <w:rsid w:val="000642F3"/>
    <w:rsid w:val="0006475B"/>
    <w:rsid w:val="000647CB"/>
    <w:rsid w:val="00064864"/>
    <w:rsid w:val="00064871"/>
    <w:rsid w:val="0006488E"/>
    <w:rsid w:val="0006496B"/>
    <w:rsid w:val="0006497F"/>
    <w:rsid w:val="000649BE"/>
    <w:rsid w:val="00064A3D"/>
    <w:rsid w:val="00064A49"/>
    <w:rsid w:val="00064A65"/>
    <w:rsid w:val="00064B3E"/>
    <w:rsid w:val="00064DD5"/>
    <w:rsid w:val="00064DE4"/>
    <w:rsid w:val="00064FB5"/>
    <w:rsid w:val="000651CC"/>
    <w:rsid w:val="000653B6"/>
    <w:rsid w:val="000655B0"/>
    <w:rsid w:val="0006561A"/>
    <w:rsid w:val="0006566A"/>
    <w:rsid w:val="00065742"/>
    <w:rsid w:val="000657BF"/>
    <w:rsid w:val="00065B21"/>
    <w:rsid w:val="00065B25"/>
    <w:rsid w:val="00065BBD"/>
    <w:rsid w:val="00065BDB"/>
    <w:rsid w:val="00065D6A"/>
    <w:rsid w:val="000661A9"/>
    <w:rsid w:val="000662C7"/>
    <w:rsid w:val="000666E2"/>
    <w:rsid w:val="00066780"/>
    <w:rsid w:val="0006689F"/>
    <w:rsid w:val="00066944"/>
    <w:rsid w:val="00066A4C"/>
    <w:rsid w:val="00066AD9"/>
    <w:rsid w:val="00066F52"/>
    <w:rsid w:val="0006726A"/>
    <w:rsid w:val="00067319"/>
    <w:rsid w:val="00067393"/>
    <w:rsid w:val="000673E2"/>
    <w:rsid w:val="00067483"/>
    <w:rsid w:val="00067517"/>
    <w:rsid w:val="00067935"/>
    <w:rsid w:val="000679AF"/>
    <w:rsid w:val="00067B65"/>
    <w:rsid w:val="00067D23"/>
    <w:rsid w:val="00067D41"/>
    <w:rsid w:val="00067EA1"/>
    <w:rsid w:val="00067EE7"/>
    <w:rsid w:val="00067F31"/>
    <w:rsid w:val="00067FE4"/>
    <w:rsid w:val="00070029"/>
    <w:rsid w:val="00070299"/>
    <w:rsid w:val="0007046A"/>
    <w:rsid w:val="00070507"/>
    <w:rsid w:val="0007063A"/>
    <w:rsid w:val="000706BE"/>
    <w:rsid w:val="000706CB"/>
    <w:rsid w:val="000708C8"/>
    <w:rsid w:val="00070BD1"/>
    <w:rsid w:val="00070EB7"/>
    <w:rsid w:val="00071183"/>
    <w:rsid w:val="000711B9"/>
    <w:rsid w:val="000717E4"/>
    <w:rsid w:val="000718B2"/>
    <w:rsid w:val="00071F90"/>
    <w:rsid w:val="00071FC4"/>
    <w:rsid w:val="000720D8"/>
    <w:rsid w:val="000720E7"/>
    <w:rsid w:val="000721D6"/>
    <w:rsid w:val="000721EE"/>
    <w:rsid w:val="00072304"/>
    <w:rsid w:val="000723CF"/>
    <w:rsid w:val="000724D5"/>
    <w:rsid w:val="000725FD"/>
    <w:rsid w:val="00072800"/>
    <w:rsid w:val="000728CB"/>
    <w:rsid w:val="00072B90"/>
    <w:rsid w:val="00072BCD"/>
    <w:rsid w:val="00072CCD"/>
    <w:rsid w:val="00072CE6"/>
    <w:rsid w:val="00072D34"/>
    <w:rsid w:val="00072DBA"/>
    <w:rsid w:val="00072E3E"/>
    <w:rsid w:val="000730C6"/>
    <w:rsid w:val="000730EE"/>
    <w:rsid w:val="00073175"/>
    <w:rsid w:val="000731F3"/>
    <w:rsid w:val="000732D0"/>
    <w:rsid w:val="000732E2"/>
    <w:rsid w:val="0007340D"/>
    <w:rsid w:val="00073495"/>
    <w:rsid w:val="00073552"/>
    <w:rsid w:val="00073587"/>
    <w:rsid w:val="000735B8"/>
    <w:rsid w:val="00073630"/>
    <w:rsid w:val="00073664"/>
    <w:rsid w:val="0007367B"/>
    <w:rsid w:val="000736FC"/>
    <w:rsid w:val="00073700"/>
    <w:rsid w:val="0007381C"/>
    <w:rsid w:val="00073836"/>
    <w:rsid w:val="000739D0"/>
    <w:rsid w:val="000739D7"/>
    <w:rsid w:val="00073AA0"/>
    <w:rsid w:val="00073AAA"/>
    <w:rsid w:val="00073B4E"/>
    <w:rsid w:val="00073D00"/>
    <w:rsid w:val="00073D06"/>
    <w:rsid w:val="00073DFC"/>
    <w:rsid w:val="00073E20"/>
    <w:rsid w:val="00073E5C"/>
    <w:rsid w:val="00073FE0"/>
    <w:rsid w:val="00074035"/>
    <w:rsid w:val="000740A5"/>
    <w:rsid w:val="00074122"/>
    <w:rsid w:val="000741D8"/>
    <w:rsid w:val="00074212"/>
    <w:rsid w:val="00074451"/>
    <w:rsid w:val="000747FB"/>
    <w:rsid w:val="00074A4E"/>
    <w:rsid w:val="00074B26"/>
    <w:rsid w:val="00074B6D"/>
    <w:rsid w:val="00074D23"/>
    <w:rsid w:val="00074D4A"/>
    <w:rsid w:val="00074F00"/>
    <w:rsid w:val="0007536C"/>
    <w:rsid w:val="00075476"/>
    <w:rsid w:val="000754F8"/>
    <w:rsid w:val="000756C2"/>
    <w:rsid w:val="00075911"/>
    <w:rsid w:val="00075995"/>
    <w:rsid w:val="000759A4"/>
    <w:rsid w:val="000759AA"/>
    <w:rsid w:val="00075AAB"/>
    <w:rsid w:val="00075ACE"/>
    <w:rsid w:val="00075B92"/>
    <w:rsid w:val="00075D2D"/>
    <w:rsid w:val="00075DA4"/>
    <w:rsid w:val="00075DE8"/>
    <w:rsid w:val="00075F0B"/>
    <w:rsid w:val="00075F83"/>
    <w:rsid w:val="000760CF"/>
    <w:rsid w:val="0007623C"/>
    <w:rsid w:val="0007625C"/>
    <w:rsid w:val="000762DA"/>
    <w:rsid w:val="00076393"/>
    <w:rsid w:val="0007651B"/>
    <w:rsid w:val="0007676E"/>
    <w:rsid w:val="000768AA"/>
    <w:rsid w:val="000768AF"/>
    <w:rsid w:val="000769D1"/>
    <w:rsid w:val="00076A49"/>
    <w:rsid w:val="00076C49"/>
    <w:rsid w:val="00076CE2"/>
    <w:rsid w:val="00076DD6"/>
    <w:rsid w:val="00077049"/>
    <w:rsid w:val="000770FD"/>
    <w:rsid w:val="0007710E"/>
    <w:rsid w:val="00077142"/>
    <w:rsid w:val="00077208"/>
    <w:rsid w:val="00077224"/>
    <w:rsid w:val="0007736D"/>
    <w:rsid w:val="000774DC"/>
    <w:rsid w:val="00077539"/>
    <w:rsid w:val="000775F5"/>
    <w:rsid w:val="000777FF"/>
    <w:rsid w:val="00077B31"/>
    <w:rsid w:val="00077B91"/>
    <w:rsid w:val="00077C28"/>
    <w:rsid w:val="00077C39"/>
    <w:rsid w:val="00077E30"/>
    <w:rsid w:val="000801A0"/>
    <w:rsid w:val="00080489"/>
    <w:rsid w:val="00080612"/>
    <w:rsid w:val="000806AC"/>
    <w:rsid w:val="0008085D"/>
    <w:rsid w:val="000809DB"/>
    <w:rsid w:val="00080A43"/>
    <w:rsid w:val="00080BC8"/>
    <w:rsid w:val="00080E0B"/>
    <w:rsid w:val="00080F12"/>
    <w:rsid w:val="00080F7F"/>
    <w:rsid w:val="00081073"/>
    <w:rsid w:val="00081236"/>
    <w:rsid w:val="000812AE"/>
    <w:rsid w:val="00081307"/>
    <w:rsid w:val="000813B4"/>
    <w:rsid w:val="000814FD"/>
    <w:rsid w:val="000815D2"/>
    <w:rsid w:val="0008160E"/>
    <w:rsid w:val="00081954"/>
    <w:rsid w:val="00081AE0"/>
    <w:rsid w:val="00081B5D"/>
    <w:rsid w:val="00081BA2"/>
    <w:rsid w:val="00081E18"/>
    <w:rsid w:val="00081EEA"/>
    <w:rsid w:val="000823E0"/>
    <w:rsid w:val="0008253A"/>
    <w:rsid w:val="00082781"/>
    <w:rsid w:val="000827A4"/>
    <w:rsid w:val="000827EE"/>
    <w:rsid w:val="000827F6"/>
    <w:rsid w:val="000829E2"/>
    <w:rsid w:val="00082B3F"/>
    <w:rsid w:val="00082BCB"/>
    <w:rsid w:val="00082DD8"/>
    <w:rsid w:val="00082F78"/>
    <w:rsid w:val="00083043"/>
    <w:rsid w:val="00083095"/>
    <w:rsid w:val="000830EF"/>
    <w:rsid w:val="000831D3"/>
    <w:rsid w:val="000832A5"/>
    <w:rsid w:val="0008330B"/>
    <w:rsid w:val="0008335B"/>
    <w:rsid w:val="0008339E"/>
    <w:rsid w:val="00083465"/>
    <w:rsid w:val="00083491"/>
    <w:rsid w:val="000835C6"/>
    <w:rsid w:val="000836DB"/>
    <w:rsid w:val="000837B5"/>
    <w:rsid w:val="00083B1D"/>
    <w:rsid w:val="00083C65"/>
    <w:rsid w:val="00083DD9"/>
    <w:rsid w:val="00083DF6"/>
    <w:rsid w:val="00083DFC"/>
    <w:rsid w:val="000840A8"/>
    <w:rsid w:val="00084127"/>
    <w:rsid w:val="00084240"/>
    <w:rsid w:val="00084344"/>
    <w:rsid w:val="00084480"/>
    <w:rsid w:val="00084606"/>
    <w:rsid w:val="00084618"/>
    <w:rsid w:val="00084740"/>
    <w:rsid w:val="00084941"/>
    <w:rsid w:val="000849E5"/>
    <w:rsid w:val="00084A5C"/>
    <w:rsid w:val="00084A6E"/>
    <w:rsid w:val="00084C60"/>
    <w:rsid w:val="00084F9C"/>
    <w:rsid w:val="00085034"/>
    <w:rsid w:val="000850E4"/>
    <w:rsid w:val="000850F5"/>
    <w:rsid w:val="00085145"/>
    <w:rsid w:val="00085155"/>
    <w:rsid w:val="00085371"/>
    <w:rsid w:val="000853B8"/>
    <w:rsid w:val="000854C9"/>
    <w:rsid w:val="000855D8"/>
    <w:rsid w:val="0008564B"/>
    <w:rsid w:val="0008577F"/>
    <w:rsid w:val="000857BB"/>
    <w:rsid w:val="00085943"/>
    <w:rsid w:val="000859B0"/>
    <w:rsid w:val="000859B2"/>
    <w:rsid w:val="00085B5E"/>
    <w:rsid w:val="00085BBC"/>
    <w:rsid w:val="00085BE7"/>
    <w:rsid w:val="00085C57"/>
    <w:rsid w:val="00085C6C"/>
    <w:rsid w:val="00085D09"/>
    <w:rsid w:val="00085D80"/>
    <w:rsid w:val="00085DCC"/>
    <w:rsid w:val="000864DC"/>
    <w:rsid w:val="000865FE"/>
    <w:rsid w:val="00086600"/>
    <w:rsid w:val="00086682"/>
    <w:rsid w:val="00086702"/>
    <w:rsid w:val="0008688C"/>
    <w:rsid w:val="000868E8"/>
    <w:rsid w:val="000868F9"/>
    <w:rsid w:val="000869B4"/>
    <w:rsid w:val="000869DB"/>
    <w:rsid w:val="00086ABC"/>
    <w:rsid w:val="00086CBF"/>
    <w:rsid w:val="00086E27"/>
    <w:rsid w:val="00086E5C"/>
    <w:rsid w:val="00086F32"/>
    <w:rsid w:val="00086F47"/>
    <w:rsid w:val="000870F1"/>
    <w:rsid w:val="00087598"/>
    <w:rsid w:val="0008785D"/>
    <w:rsid w:val="0008790D"/>
    <w:rsid w:val="00087955"/>
    <w:rsid w:val="00087982"/>
    <w:rsid w:val="000879A2"/>
    <w:rsid w:val="000879A8"/>
    <w:rsid w:val="000879AF"/>
    <w:rsid w:val="00087B4B"/>
    <w:rsid w:val="00087C57"/>
    <w:rsid w:val="00087CDA"/>
    <w:rsid w:val="00087DEE"/>
    <w:rsid w:val="00087F13"/>
    <w:rsid w:val="00087F2D"/>
    <w:rsid w:val="0009008F"/>
    <w:rsid w:val="00090134"/>
    <w:rsid w:val="000909BA"/>
    <w:rsid w:val="00090A2B"/>
    <w:rsid w:val="00090AB6"/>
    <w:rsid w:val="00090C58"/>
    <w:rsid w:val="00090D7A"/>
    <w:rsid w:val="00090E9E"/>
    <w:rsid w:val="00091075"/>
    <w:rsid w:val="000910B1"/>
    <w:rsid w:val="000911C0"/>
    <w:rsid w:val="0009145E"/>
    <w:rsid w:val="0009159B"/>
    <w:rsid w:val="00091742"/>
    <w:rsid w:val="0009183A"/>
    <w:rsid w:val="00091A24"/>
    <w:rsid w:val="00091FA2"/>
    <w:rsid w:val="000920AB"/>
    <w:rsid w:val="000920D7"/>
    <w:rsid w:val="000920E3"/>
    <w:rsid w:val="000922C8"/>
    <w:rsid w:val="000922F5"/>
    <w:rsid w:val="000924AD"/>
    <w:rsid w:val="000926C5"/>
    <w:rsid w:val="000926EC"/>
    <w:rsid w:val="00092726"/>
    <w:rsid w:val="0009284C"/>
    <w:rsid w:val="00092877"/>
    <w:rsid w:val="0009292B"/>
    <w:rsid w:val="000929B5"/>
    <w:rsid w:val="00092CE7"/>
    <w:rsid w:val="00092E9A"/>
    <w:rsid w:val="00092EFB"/>
    <w:rsid w:val="00093099"/>
    <w:rsid w:val="0009316F"/>
    <w:rsid w:val="000933B8"/>
    <w:rsid w:val="0009342F"/>
    <w:rsid w:val="0009384B"/>
    <w:rsid w:val="000939BD"/>
    <w:rsid w:val="000939C1"/>
    <w:rsid w:val="00093A17"/>
    <w:rsid w:val="00093A1C"/>
    <w:rsid w:val="00093A89"/>
    <w:rsid w:val="00093CB8"/>
    <w:rsid w:val="00093CF8"/>
    <w:rsid w:val="00093D5A"/>
    <w:rsid w:val="00093EB5"/>
    <w:rsid w:val="00093F56"/>
    <w:rsid w:val="00094015"/>
    <w:rsid w:val="00094033"/>
    <w:rsid w:val="000940F4"/>
    <w:rsid w:val="00094114"/>
    <w:rsid w:val="0009442F"/>
    <w:rsid w:val="000944F3"/>
    <w:rsid w:val="0009464E"/>
    <w:rsid w:val="000946BB"/>
    <w:rsid w:val="000946CD"/>
    <w:rsid w:val="00094753"/>
    <w:rsid w:val="000949DB"/>
    <w:rsid w:val="00094A2F"/>
    <w:rsid w:val="00094C71"/>
    <w:rsid w:val="00094D9D"/>
    <w:rsid w:val="00094FE2"/>
    <w:rsid w:val="00095088"/>
    <w:rsid w:val="000951E1"/>
    <w:rsid w:val="000952F7"/>
    <w:rsid w:val="00095838"/>
    <w:rsid w:val="00095935"/>
    <w:rsid w:val="000959AB"/>
    <w:rsid w:val="000959D4"/>
    <w:rsid w:val="000959E8"/>
    <w:rsid w:val="00095B09"/>
    <w:rsid w:val="00095B6F"/>
    <w:rsid w:val="00095CD2"/>
    <w:rsid w:val="00095D64"/>
    <w:rsid w:val="00095D8D"/>
    <w:rsid w:val="00095F83"/>
    <w:rsid w:val="00095FAA"/>
    <w:rsid w:val="00096027"/>
    <w:rsid w:val="000963F3"/>
    <w:rsid w:val="00096504"/>
    <w:rsid w:val="00096548"/>
    <w:rsid w:val="000965AC"/>
    <w:rsid w:val="0009668F"/>
    <w:rsid w:val="000968DB"/>
    <w:rsid w:val="0009697E"/>
    <w:rsid w:val="0009698E"/>
    <w:rsid w:val="00096A52"/>
    <w:rsid w:val="00096B3A"/>
    <w:rsid w:val="00096E9A"/>
    <w:rsid w:val="00096F47"/>
    <w:rsid w:val="00096FE7"/>
    <w:rsid w:val="000970A8"/>
    <w:rsid w:val="000970B9"/>
    <w:rsid w:val="00097141"/>
    <w:rsid w:val="000972A5"/>
    <w:rsid w:val="00097347"/>
    <w:rsid w:val="0009748F"/>
    <w:rsid w:val="0009756B"/>
    <w:rsid w:val="000975A1"/>
    <w:rsid w:val="000975A2"/>
    <w:rsid w:val="00097669"/>
    <w:rsid w:val="000977B9"/>
    <w:rsid w:val="000977C4"/>
    <w:rsid w:val="000977F2"/>
    <w:rsid w:val="00097AB7"/>
    <w:rsid w:val="00097B52"/>
    <w:rsid w:val="00097D7F"/>
    <w:rsid w:val="00097DB0"/>
    <w:rsid w:val="00097E39"/>
    <w:rsid w:val="00097E62"/>
    <w:rsid w:val="00097F06"/>
    <w:rsid w:val="000A00E4"/>
    <w:rsid w:val="000A04BB"/>
    <w:rsid w:val="000A0533"/>
    <w:rsid w:val="000A0808"/>
    <w:rsid w:val="000A0BAD"/>
    <w:rsid w:val="000A0F39"/>
    <w:rsid w:val="000A10AB"/>
    <w:rsid w:val="000A11A3"/>
    <w:rsid w:val="000A11A9"/>
    <w:rsid w:val="000A125B"/>
    <w:rsid w:val="000A137A"/>
    <w:rsid w:val="000A145A"/>
    <w:rsid w:val="000A1560"/>
    <w:rsid w:val="000A15D3"/>
    <w:rsid w:val="000A16D6"/>
    <w:rsid w:val="000A1791"/>
    <w:rsid w:val="000A1851"/>
    <w:rsid w:val="000A189D"/>
    <w:rsid w:val="000A1C2F"/>
    <w:rsid w:val="000A1C69"/>
    <w:rsid w:val="000A1D99"/>
    <w:rsid w:val="000A1DD7"/>
    <w:rsid w:val="000A1FF4"/>
    <w:rsid w:val="000A20D6"/>
    <w:rsid w:val="000A20F9"/>
    <w:rsid w:val="000A21D9"/>
    <w:rsid w:val="000A21F8"/>
    <w:rsid w:val="000A220F"/>
    <w:rsid w:val="000A22DB"/>
    <w:rsid w:val="000A235F"/>
    <w:rsid w:val="000A24AC"/>
    <w:rsid w:val="000A2674"/>
    <w:rsid w:val="000A2941"/>
    <w:rsid w:val="000A29FA"/>
    <w:rsid w:val="000A2A6C"/>
    <w:rsid w:val="000A2B1D"/>
    <w:rsid w:val="000A2DA8"/>
    <w:rsid w:val="000A2DED"/>
    <w:rsid w:val="000A2E19"/>
    <w:rsid w:val="000A2ED2"/>
    <w:rsid w:val="000A2EDC"/>
    <w:rsid w:val="000A325B"/>
    <w:rsid w:val="000A326D"/>
    <w:rsid w:val="000A3348"/>
    <w:rsid w:val="000A378B"/>
    <w:rsid w:val="000A37E7"/>
    <w:rsid w:val="000A385A"/>
    <w:rsid w:val="000A392F"/>
    <w:rsid w:val="000A3A14"/>
    <w:rsid w:val="000A3AB4"/>
    <w:rsid w:val="000A3BC9"/>
    <w:rsid w:val="000A3BCB"/>
    <w:rsid w:val="000A3D13"/>
    <w:rsid w:val="000A3D2A"/>
    <w:rsid w:val="000A3D71"/>
    <w:rsid w:val="000A4056"/>
    <w:rsid w:val="000A40F4"/>
    <w:rsid w:val="000A4188"/>
    <w:rsid w:val="000A43CF"/>
    <w:rsid w:val="000A47F5"/>
    <w:rsid w:val="000A4966"/>
    <w:rsid w:val="000A4A97"/>
    <w:rsid w:val="000A4ADA"/>
    <w:rsid w:val="000A4B2E"/>
    <w:rsid w:val="000A4B49"/>
    <w:rsid w:val="000A4E2C"/>
    <w:rsid w:val="000A4E2F"/>
    <w:rsid w:val="000A4F24"/>
    <w:rsid w:val="000A51CF"/>
    <w:rsid w:val="000A56EB"/>
    <w:rsid w:val="000A5943"/>
    <w:rsid w:val="000A5A68"/>
    <w:rsid w:val="000A5BEB"/>
    <w:rsid w:val="000A5C33"/>
    <w:rsid w:val="000A5DB9"/>
    <w:rsid w:val="000A5DCA"/>
    <w:rsid w:val="000A6199"/>
    <w:rsid w:val="000A6229"/>
    <w:rsid w:val="000A64AD"/>
    <w:rsid w:val="000A6586"/>
    <w:rsid w:val="000A6713"/>
    <w:rsid w:val="000A6809"/>
    <w:rsid w:val="000A6C59"/>
    <w:rsid w:val="000A6D14"/>
    <w:rsid w:val="000A6D27"/>
    <w:rsid w:val="000A6E56"/>
    <w:rsid w:val="000A6E6B"/>
    <w:rsid w:val="000A701C"/>
    <w:rsid w:val="000A71C6"/>
    <w:rsid w:val="000A73B4"/>
    <w:rsid w:val="000A73DF"/>
    <w:rsid w:val="000A742E"/>
    <w:rsid w:val="000A7756"/>
    <w:rsid w:val="000A7783"/>
    <w:rsid w:val="000A77A2"/>
    <w:rsid w:val="000A781F"/>
    <w:rsid w:val="000A783A"/>
    <w:rsid w:val="000A7873"/>
    <w:rsid w:val="000A79C7"/>
    <w:rsid w:val="000A7CAC"/>
    <w:rsid w:val="000A7CE3"/>
    <w:rsid w:val="000A7D37"/>
    <w:rsid w:val="000B0067"/>
    <w:rsid w:val="000B018F"/>
    <w:rsid w:val="000B0296"/>
    <w:rsid w:val="000B0391"/>
    <w:rsid w:val="000B03E6"/>
    <w:rsid w:val="000B0486"/>
    <w:rsid w:val="000B04FF"/>
    <w:rsid w:val="000B066A"/>
    <w:rsid w:val="000B0911"/>
    <w:rsid w:val="000B0A33"/>
    <w:rsid w:val="000B0A42"/>
    <w:rsid w:val="000B0A4E"/>
    <w:rsid w:val="000B0A51"/>
    <w:rsid w:val="000B0AF0"/>
    <w:rsid w:val="000B0D0A"/>
    <w:rsid w:val="000B0EA1"/>
    <w:rsid w:val="000B0EF5"/>
    <w:rsid w:val="000B1072"/>
    <w:rsid w:val="000B10E0"/>
    <w:rsid w:val="000B1380"/>
    <w:rsid w:val="000B168B"/>
    <w:rsid w:val="000B184C"/>
    <w:rsid w:val="000B195E"/>
    <w:rsid w:val="000B19DA"/>
    <w:rsid w:val="000B1A41"/>
    <w:rsid w:val="000B1C54"/>
    <w:rsid w:val="000B1EF3"/>
    <w:rsid w:val="000B1EFA"/>
    <w:rsid w:val="000B240D"/>
    <w:rsid w:val="000B2520"/>
    <w:rsid w:val="000B264B"/>
    <w:rsid w:val="000B26C4"/>
    <w:rsid w:val="000B26E6"/>
    <w:rsid w:val="000B27E6"/>
    <w:rsid w:val="000B2972"/>
    <w:rsid w:val="000B2B10"/>
    <w:rsid w:val="000B3138"/>
    <w:rsid w:val="000B3406"/>
    <w:rsid w:val="000B341F"/>
    <w:rsid w:val="000B38BD"/>
    <w:rsid w:val="000B3A77"/>
    <w:rsid w:val="000B3BD9"/>
    <w:rsid w:val="000B3C79"/>
    <w:rsid w:val="000B42DD"/>
    <w:rsid w:val="000B42ED"/>
    <w:rsid w:val="000B4377"/>
    <w:rsid w:val="000B43C6"/>
    <w:rsid w:val="000B43D4"/>
    <w:rsid w:val="000B446B"/>
    <w:rsid w:val="000B44FA"/>
    <w:rsid w:val="000B4550"/>
    <w:rsid w:val="000B482B"/>
    <w:rsid w:val="000B4844"/>
    <w:rsid w:val="000B493D"/>
    <w:rsid w:val="000B4A5B"/>
    <w:rsid w:val="000B4B74"/>
    <w:rsid w:val="000B4BB9"/>
    <w:rsid w:val="000B4CD2"/>
    <w:rsid w:val="000B4D12"/>
    <w:rsid w:val="000B4F49"/>
    <w:rsid w:val="000B50B5"/>
    <w:rsid w:val="000B51F5"/>
    <w:rsid w:val="000B5231"/>
    <w:rsid w:val="000B5245"/>
    <w:rsid w:val="000B52EC"/>
    <w:rsid w:val="000B533E"/>
    <w:rsid w:val="000B56FB"/>
    <w:rsid w:val="000B56FD"/>
    <w:rsid w:val="000B5710"/>
    <w:rsid w:val="000B57E4"/>
    <w:rsid w:val="000B58EC"/>
    <w:rsid w:val="000B5A34"/>
    <w:rsid w:val="000B5C96"/>
    <w:rsid w:val="000B5CC5"/>
    <w:rsid w:val="000B5E3F"/>
    <w:rsid w:val="000B5FDE"/>
    <w:rsid w:val="000B6186"/>
    <w:rsid w:val="000B6235"/>
    <w:rsid w:val="000B62AA"/>
    <w:rsid w:val="000B6616"/>
    <w:rsid w:val="000B68FC"/>
    <w:rsid w:val="000B69C9"/>
    <w:rsid w:val="000B6A9A"/>
    <w:rsid w:val="000B6D78"/>
    <w:rsid w:val="000B6E70"/>
    <w:rsid w:val="000B6ED2"/>
    <w:rsid w:val="000B7000"/>
    <w:rsid w:val="000B701C"/>
    <w:rsid w:val="000B7035"/>
    <w:rsid w:val="000B707C"/>
    <w:rsid w:val="000B7179"/>
    <w:rsid w:val="000B717C"/>
    <w:rsid w:val="000B719F"/>
    <w:rsid w:val="000B71A2"/>
    <w:rsid w:val="000B726B"/>
    <w:rsid w:val="000B72EA"/>
    <w:rsid w:val="000B75F7"/>
    <w:rsid w:val="000B76AF"/>
    <w:rsid w:val="000B77A9"/>
    <w:rsid w:val="000B783D"/>
    <w:rsid w:val="000B78C1"/>
    <w:rsid w:val="000B7FE3"/>
    <w:rsid w:val="000C003C"/>
    <w:rsid w:val="000C004A"/>
    <w:rsid w:val="000C00A6"/>
    <w:rsid w:val="000C01F0"/>
    <w:rsid w:val="000C03C3"/>
    <w:rsid w:val="000C0436"/>
    <w:rsid w:val="000C05E6"/>
    <w:rsid w:val="000C08BE"/>
    <w:rsid w:val="000C08EF"/>
    <w:rsid w:val="000C0A5A"/>
    <w:rsid w:val="000C0B58"/>
    <w:rsid w:val="000C0BF0"/>
    <w:rsid w:val="000C0E01"/>
    <w:rsid w:val="000C0E80"/>
    <w:rsid w:val="000C0F74"/>
    <w:rsid w:val="000C11D6"/>
    <w:rsid w:val="000C13B7"/>
    <w:rsid w:val="000C1423"/>
    <w:rsid w:val="000C147D"/>
    <w:rsid w:val="000C1529"/>
    <w:rsid w:val="000C1563"/>
    <w:rsid w:val="000C15AE"/>
    <w:rsid w:val="000C1655"/>
    <w:rsid w:val="000C19AB"/>
    <w:rsid w:val="000C1B75"/>
    <w:rsid w:val="000C1D19"/>
    <w:rsid w:val="000C1D41"/>
    <w:rsid w:val="000C1D4B"/>
    <w:rsid w:val="000C1DD1"/>
    <w:rsid w:val="000C1F95"/>
    <w:rsid w:val="000C20CD"/>
    <w:rsid w:val="000C22CB"/>
    <w:rsid w:val="000C2355"/>
    <w:rsid w:val="000C2505"/>
    <w:rsid w:val="000C257E"/>
    <w:rsid w:val="000C270B"/>
    <w:rsid w:val="000C2B48"/>
    <w:rsid w:val="000C2DC2"/>
    <w:rsid w:val="000C2DEA"/>
    <w:rsid w:val="000C2E38"/>
    <w:rsid w:val="000C2EA2"/>
    <w:rsid w:val="000C3278"/>
    <w:rsid w:val="000C3417"/>
    <w:rsid w:val="000C342E"/>
    <w:rsid w:val="000C34B8"/>
    <w:rsid w:val="000C3638"/>
    <w:rsid w:val="000C36BA"/>
    <w:rsid w:val="000C376D"/>
    <w:rsid w:val="000C38ED"/>
    <w:rsid w:val="000C39A4"/>
    <w:rsid w:val="000C3B5C"/>
    <w:rsid w:val="000C3C90"/>
    <w:rsid w:val="000C3D3E"/>
    <w:rsid w:val="000C3EAA"/>
    <w:rsid w:val="000C3F0E"/>
    <w:rsid w:val="000C3FCB"/>
    <w:rsid w:val="000C400F"/>
    <w:rsid w:val="000C41DE"/>
    <w:rsid w:val="000C41FB"/>
    <w:rsid w:val="000C4224"/>
    <w:rsid w:val="000C429C"/>
    <w:rsid w:val="000C42C7"/>
    <w:rsid w:val="000C4350"/>
    <w:rsid w:val="000C441E"/>
    <w:rsid w:val="000C459E"/>
    <w:rsid w:val="000C46A4"/>
    <w:rsid w:val="000C4A61"/>
    <w:rsid w:val="000C4AAA"/>
    <w:rsid w:val="000C4B25"/>
    <w:rsid w:val="000C4B44"/>
    <w:rsid w:val="000C4D04"/>
    <w:rsid w:val="000C5006"/>
    <w:rsid w:val="000C516B"/>
    <w:rsid w:val="000C5331"/>
    <w:rsid w:val="000C5356"/>
    <w:rsid w:val="000C55E4"/>
    <w:rsid w:val="000C5756"/>
    <w:rsid w:val="000C5827"/>
    <w:rsid w:val="000C58C7"/>
    <w:rsid w:val="000C58C8"/>
    <w:rsid w:val="000C58CB"/>
    <w:rsid w:val="000C5C29"/>
    <w:rsid w:val="000C5C96"/>
    <w:rsid w:val="000C5EC0"/>
    <w:rsid w:val="000C6005"/>
    <w:rsid w:val="000C6085"/>
    <w:rsid w:val="000C60B0"/>
    <w:rsid w:val="000C646F"/>
    <w:rsid w:val="000C64A1"/>
    <w:rsid w:val="000C675D"/>
    <w:rsid w:val="000C68C4"/>
    <w:rsid w:val="000C693D"/>
    <w:rsid w:val="000C698C"/>
    <w:rsid w:val="000C6A58"/>
    <w:rsid w:val="000C6BD8"/>
    <w:rsid w:val="000C6C26"/>
    <w:rsid w:val="000C6D3C"/>
    <w:rsid w:val="000C6EC9"/>
    <w:rsid w:val="000C6F33"/>
    <w:rsid w:val="000C6FEE"/>
    <w:rsid w:val="000C7079"/>
    <w:rsid w:val="000C718B"/>
    <w:rsid w:val="000C71CE"/>
    <w:rsid w:val="000C7548"/>
    <w:rsid w:val="000C7673"/>
    <w:rsid w:val="000C76D3"/>
    <w:rsid w:val="000C78B5"/>
    <w:rsid w:val="000C7A94"/>
    <w:rsid w:val="000C7AD3"/>
    <w:rsid w:val="000C7CB1"/>
    <w:rsid w:val="000D00C4"/>
    <w:rsid w:val="000D011E"/>
    <w:rsid w:val="000D01DE"/>
    <w:rsid w:val="000D027D"/>
    <w:rsid w:val="000D0378"/>
    <w:rsid w:val="000D0532"/>
    <w:rsid w:val="000D05B7"/>
    <w:rsid w:val="000D0664"/>
    <w:rsid w:val="000D074C"/>
    <w:rsid w:val="000D07BD"/>
    <w:rsid w:val="000D0AE3"/>
    <w:rsid w:val="000D0C81"/>
    <w:rsid w:val="000D0E6E"/>
    <w:rsid w:val="000D0F2B"/>
    <w:rsid w:val="000D0F50"/>
    <w:rsid w:val="000D0FCE"/>
    <w:rsid w:val="000D1012"/>
    <w:rsid w:val="000D10D7"/>
    <w:rsid w:val="000D10DC"/>
    <w:rsid w:val="000D1156"/>
    <w:rsid w:val="000D12BB"/>
    <w:rsid w:val="000D1979"/>
    <w:rsid w:val="000D19A2"/>
    <w:rsid w:val="000D19CD"/>
    <w:rsid w:val="000D19DE"/>
    <w:rsid w:val="000D1A33"/>
    <w:rsid w:val="000D1A5A"/>
    <w:rsid w:val="000D1B51"/>
    <w:rsid w:val="000D1BD4"/>
    <w:rsid w:val="000D1C6E"/>
    <w:rsid w:val="000D1CA5"/>
    <w:rsid w:val="000D1CAB"/>
    <w:rsid w:val="000D1D11"/>
    <w:rsid w:val="000D1ED1"/>
    <w:rsid w:val="000D20A8"/>
    <w:rsid w:val="000D224A"/>
    <w:rsid w:val="000D2552"/>
    <w:rsid w:val="000D274E"/>
    <w:rsid w:val="000D27BE"/>
    <w:rsid w:val="000D2800"/>
    <w:rsid w:val="000D285E"/>
    <w:rsid w:val="000D28A0"/>
    <w:rsid w:val="000D2A6F"/>
    <w:rsid w:val="000D2B0A"/>
    <w:rsid w:val="000D2DE9"/>
    <w:rsid w:val="000D2FDE"/>
    <w:rsid w:val="000D3167"/>
    <w:rsid w:val="000D3178"/>
    <w:rsid w:val="000D33ED"/>
    <w:rsid w:val="000D33FF"/>
    <w:rsid w:val="000D3463"/>
    <w:rsid w:val="000D370F"/>
    <w:rsid w:val="000D3714"/>
    <w:rsid w:val="000D3729"/>
    <w:rsid w:val="000D37E6"/>
    <w:rsid w:val="000D380B"/>
    <w:rsid w:val="000D3940"/>
    <w:rsid w:val="000D3ABE"/>
    <w:rsid w:val="000D3B16"/>
    <w:rsid w:val="000D3CE9"/>
    <w:rsid w:val="000D3EAE"/>
    <w:rsid w:val="000D3F70"/>
    <w:rsid w:val="000D402C"/>
    <w:rsid w:val="000D414B"/>
    <w:rsid w:val="000D4178"/>
    <w:rsid w:val="000D453F"/>
    <w:rsid w:val="000D4769"/>
    <w:rsid w:val="000D490E"/>
    <w:rsid w:val="000D4975"/>
    <w:rsid w:val="000D4A7E"/>
    <w:rsid w:val="000D4A88"/>
    <w:rsid w:val="000D4BE2"/>
    <w:rsid w:val="000D4BF7"/>
    <w:rsid w:val="000D4C25"/>
    <w:rsid w:val="000D4C29"/>
    <w:rsid w:val="000D4C7F"/>
    <w:rsid w:val="000D4DAA"/>
    <w:rsid w:val="000D4F4A"/>
    <w:rsid w:val="000D501F"/>
    <w:rsid w:val="000D508D"/>
    <w:rsid w:val="000D5097"/>
    <w:rsid w:val="000D50FD"/>
    <w:rsid w:val="000D520F"/>
    <w:rsid w:val="000D524E"/>
    <w:rsid w:val="000D53FC"/>
    <w:rsid w:val="000D53FE"/>
    <w:rsid w:val="000D5432"/>
    <w:rsid w:val="000D5477"/>
    <w:rsid w:val="000D5515"/>
    <w:rsid w:val="000D55AE"/>
    <w:rsid w:val="000D5671"/>
    <w:rsid w:val="000D57CF"/>
    <w:rsid w:val="000D5A48"/>
    <w:rsid w:val="000D5B60"/>
    <w:rsid w:val="000D5C8C"/>
    <w:rsid w:val="000D629C"/>
    <w:rsid w:val="000D6358"/>
    <w:rsid w:val="000D65B1"/>
    <w:rsid w:val="000D661E"/>
    <w:rsid w:val="000D6659"/>
    <w:rsid w:val="000D66D4"/>
    <w:rsid w:val="000D6730"/>
    <w:rsid w:val="000D6758"/>
    <w:rsid w:val="000D69ED"/>
    <w:rsid w:val="000D6A25"/>
    <w:rsid w:val="000D6BDD"/>
    <w:rsid w:val="000D6C63"/>
    <w:rsid w:val="000D6C7A"/>
    <w:rsid w:val="000D6EA6"/>
    <w:rsid w:val="000D6EFA"/>
    <w:rsid w:val="000D6F8C"/>
    <w:rsid w:val="000D6FC3"/>
    <w:rsid w:val="000D7025"/>
    <w:rsid w:val="000D7083"/>
    <w:rsid w:val="000D756E"/>
    <w:rsid w:val="000D7777"/>
    <w:rsid w:val="000D77F0"/>
    <w:rsid w:val="000D78A9"/>
    <w:rsid w:val="000D78BC"/>
    <w:rsid w:val="000D7936"/>
    <w:rsid w:val="000D7AD3"/>
    <w:rsid w:val="000D7AD6"/>
    <w:rsid w:val="000D7CB8"/>
    <w:rsid w:val="000D7DCA"/>
    <w:rsid w:val="000D7EBA"/>
    <w:rsid w:val="000D7EED"/>
    <w:rsid w:val="000D7F86"/>
    <w:rsid w:val="000D7FB5"/>
    <w:rsid w:val="000E007C"/>
    <w:rsid w:val="000E0214"/>
    <w:rsid w:val="000E027B"/>
    <w:rsid w:val="000E02F7"/>
    <w:rsid w:val="000E0464"/>
    <w:rsid w:val="000E04BC"/>
    <w:rsid w:val="000E056B"/>
    <w:rsid w:val="000E05E6"/>
    <w:rsid w:val="000E06A4"/>
    <w:rsid w:val="000E0755"/>
    <w:rsid w:val="000E0813"/>
    <w:rsid w:val="000E0833"/>
    <w:rsid w:val="000E08F4"/>
    <w:rsid w:val="000E0A44"/>
    <w:rsid w:val="000E0C43"/>
    <w:rsid w:val="000E0F2B"/>
    <w:rsid w:val="000E136D"/>
    <w:rsid w:val="000E13B6"/>
    <w:rsid w:val="000E15D6"/>
    <w:rsid w:val="000E16AC"/>
    <w:rsid w:val="000E1AC7"/>
    <w:rsid w:val="000E1B1C"/>
    <w:rsid w:val="000E1DA8"/>
    <w:rsid w:val="000E2144"/>
    <w:rsid w:val="000E219E"/>
    <w:rsid w:val="000E2455"/>
    <w:rsid w:val="000E2572"/>
    <w:rsid w:val="000E27B1"/>
    <w:rsid w:val="000E27C7"/>
    <w:rsid w:val="000E28FD"/>
    <w:rsid w:val="000E297D"/>
    <w:rsid w:val="000E29EF"/>
    <w:rsid w:val="000E2C8D"/>
    <w:rsid w:val="000E2E1B"/>
    <w:rsid w:val="000E2E92"/>
    <w:rsid w:val="000E2FA8"/>
    <w:rsid w:val="000E2FD6"/>
    <w:rsid w:val="000E3114"/>
    <w:rsid w:val="000E311D"/>
    <w:rsid w:val="000E345F"/>
    <w:rsid w:val="000E364B"/>
    <w:rsid w:val="000E380C"/>
    <w:rsid w:val="000E38BA"/>
    <w:rsid w:val="000E3BA7"/>
    <w:rsid w:val="000E3CBF"/>
    <w:rsid w:val="000E3E50"/>
    <w:rsid w:val="000E418A"/>
    <w:rsid w:val="000E41B8"/>
    <w:rsid w:val="000E4388"/>
    <w:rsid w:val="000E44CF"/>
    <w:rsid w:val="000E455E"/>
    <w:rsid w:val="000E45B8"/>
    <w:rsid w:val="000E465F"/>
    <w:rsid w:val="000E4AB1"/>
    <w:rsid w:val="000E4CBA"/>
    <w:rsid w:val="000E4D4C"/>
    <w:rsid w:val="000E4E97"/>
    <w:rsid w:val="000E4F48"/>
    <w:rsid w:val="000E4FB8"/>
    <w:rsid w:val="000E5027"/>
    <w:rsid w:val="000E502E"/>
    <w:rsid w:val="000E5089"/>
    <w:rsid w:val="000E5219"/>
    <w:rsid w:val="000E548D"/>
    <w:rsid w:val="000E564C"/>
    <w:rsid w:val="000E5735"/>
    <w:rsid w:val="000E58E8"/>
    <w:rsid w:val="000E59B0"/>
    <w:rsid w:val="000E5A3C"/>
    <w:rsid w:val="000E5A69"/>
    <w:rsid w:val="000E5A8A"/>
    <w:rsid w:val="000E5B59"/>
    <w:rsid w:val="000E5CE1"/>
    <w:rsid w:val="000E5DB4"/>
    <w:rsid w:val="000E5DF8"/>
    <w:rsid w:val="000E5ED7"/>
    <w:rsid w:val="000E609A"/>
    <w:rsid w:val="000E61C1"/>
    <w:rsid w:val="000E6500"/>
    <w:rsid w:val="000E672B"/>
    <w:rsid w:val="000E678F"/>
    <w:rsid w:val="000E683C"/>
    <w:rsid w:val="000E690D"/>
    <w:rsid w:val="000E6A10"/>
    <w:rsid w:val="000E6A2A"/>
    <w:rsid w:val="000E6AA7"/>
    <w:rsid w:val="000E6BA3"/>
    <w:rsid w:val="000E6CA6"/>
    <w:rsid w:val="000E6EC4"/>
    <w:rsid w:val="000E6F29"/>
    <w:rsid w:val="000E70BE"/>
    <w:rsid w:val="000E7146"/>
    <w:rsid w:val="000E71F4"/>
    <w:rsid w:val="000E7610"/>
    <w:rsid w:val="000E78A0"/>
    <w:rsid w:val="000E7AA8"/>
    <w:rsid w:val="000E7AEA"/>
    <w:rsid w:val="000E7C18"/>
    <w:rsid w:val="000E7DD4"/>
    <w:rsid w:val="000E7F36"/>
    <w:rsid w:val="000F008E"/>
    <w:rsid w:val="000F00B4"/>
    <w:rsid w:val="000F024B"/>
    <w:rsid w:val="000F026C"/>
    <w:rsid w:val="000F0534"/>
    <w:rsid w:val="000F05A6"/>
    <w:rsid w:val="000F0680"/>
    <w:rsid w:val="000F0978"/>
    <w:rsid w:val="000F0A6B"/>
    <w:rsid w:val="000F0B67"/>
    <w:rsid w:val="000F0B6B"/>
    <w:rsid w:val="000F0BBC"/>
    <w:rsid w:val="000F0D23"/>
    <w:rsid w:val="000F0D45"/>
    <w:rsid w:val="000F0D48"/>
    <w:rsid w:val="000F100B"/>
    <w:rsid w:val="000F101E"/>
    <w:rsid w:val="000F1057"/>
    <w:rsid w:val="000F110C"/>
    <w:rsid w:val="000F1133"/>
    <w:rsid w:val="000F11F1"/>
    <w:rsid w:val="000F131C"/>
    <w:rsid w:val="000F173C"/>
    <w:rsid w:val="000F185D"/>
    <w:rsid w:val="000F19A5"/>
    <w:rsid w:val="000F1AF3"/>
    <w:rsid w:val="000F1C0B"/>
    <w:rsid w:val="000F1FF1"/>
    <w:rsid w:val="000F2077"/>
    <w:rsid w:val="000F20C0"/>
    <w:rsid w:val="000F220F"/>
    <w:rsid w:val="000F2247"/>
    <w:rsid w:val="000F22CA"/>
    <w:rsid w:val="000F22DE"/>
    <w:rsid w:val="000F23B1"/>
    <w:rsid w:val="000F23F2"/>
    <w:rsid w:val="000F25D9"/>
    <w:rsid w:val="000F260E"/>
    <w:rsid w:val="000F2909"/>
    <w:rsid w:val="000F2BB2"/>
    <w:rsid w:val="000F2C1F"/>
    <w:rsid w:val="000F2CA8"/>
    <w:rsid w:val="000F2DE1"/>
    <w:rsid w:val="000F2F54"/>
    <w:rsid w:val="000F3096"/>
    <w:rsid w:val="000F3266"/>
    <w:rsid w:val="000F32EC"/>
    <w:rsid w:val="000F3568"/>
    <w:rsid w:val="000F35C7"/>
    <w:rsid w:val="000F378F"/>
    <w:rsid w:val="000F3871"/>
    <w:rsid w:val="000F39C6"/>
    <w:rsid w:val="000F3B60"/>
    <w:rsid w:val="000F3CC2"/>
    <w:rsid w:val="000F3E97"/>
    <w:rsid w:val="000F3F05"/>
    <w:rsid w:val="000F419B"/>
    <w:rsid w:val="000F42B1"/>
    <w:rsid w:val="000F4551"/>
    <w:rsid w:val="000F4621"/>
    <w:rsid w:val="000F46BD"/>
    <w:rsid w:val="000F495B"/>
    <w:rsid w:val="000F49AD"/>
    <w:rsid w:val="000F4A84"/>
    <w:rsid w:val="000F4AB5"/>
    <w:rsid w:val="000F4B0E"/>
    <w:rsid w:val="000F4B6C"/>
    <w:rsid w:val="000F4B88"/>
    <w:rsid w:val="000F4D51"/>
    <w:rsid w:val="000F4F55"/>
    <w:rsid w:val="000F5316"/>
    <w:rsid w:val="000F53D6"/>
    <w:rsid w:val="000F53D8"/>
    <w:rsid w:val="000F5503"/>
    <w:rsid w:val="000F580A"/>
    <w:rsid w:val="000F5867"/>
    <w:rsid w:val="000F596F"/>
    <w:rsid w:val="000F59AA"/>
    <w:rsid w:val="000F5A99"/>
    <w:rsid w:val="000F5AA2"/>
    <w:rsid w:val="000F5D31"/>
    <w:rsid w:val="000F5F37"/>
    <w:rsid w:val="000F6111"/>
    <w:rsid w:val="000F6175"/>
    <w:rsid w:val="000F63F7"/>
    <w:rsid w:val="000F64A7"/>
    <w:rsid w:val="000F64E1"/>
    <w:rsid w:val="000F64F3"/>
    <w:rsid w:val="000F654F"/>
    <w:rsid w:val="000F65E0"/>
    <w:rsid w:val="000F6A69"/>
    <w:rsid w:val="000F6AF3"/>
    <w:rsid w:val="000F6B39"/>
    <w:rsid w:val="000F6B87"/>
    <w:rsid w:val="000F6BAC"/>
    <w:rsid w:val="000F6D1D"/>
    <w:rsid w:val="000F6DFF"/>
    <w:rsid w:val="000F6E0B"/>
    <w:rsid w:val="000F6FF6"/>
    <w:rsid w:val="000F706C"/>
    <w:rsid w:val="000F7102"/>
    <w:rsid w:val="000F71E2"/>
    <w:rsid w:val="000F7317"/>
    <w:rsid w:val="000F7450"/>
    <w:rsid w:val="000F7497"/>
    <w:rsid w:val="000F7509"/>
    <w:rsid w:val="000F7662"/>
    <w:rsid w:val="000F774F"/>
    <w:rsid w:val="000F77C6"/>
    <w:rsid w:val="000F79AE"/>
    <w:rsid w:val="000F79DD"/>
    <w:rsid w:val="000F7C7F"/>
    <w:rsid w:val="000F7FF0"/>
    <w:rsid w:val="00100195"/>
    <w:rsid w:val="00100238"/>
    <w:rsid w:val="00100631"/>
    <w:rsid w:val="001009A8"/>
    <w:rsid w:val="00100A9E"/>
    <w:rsid w:val="00100B2B"/>
    <w:rsid w:val="00100D07"/>
    <w:rsid w:val="00100E52"/>
    <w:rsid w:val="00100E6F"/>
    <w:rsid w:val="0010107B"/>
    <w:rsid w:val="001010E0"/>
    <w:rsid w:val="001011F4"/>
    <w:rsid w:val="0010129E"/>
    <w:rsid w:val="00101331"/>
    <w:rsid w:val="0010153D"/>
    <w:rsid w:val="001015BB"/>
    <w:rsid w:val="00101686"/>
    <w:rsid w:val="0010171B"/>
    <w:rsid w:val="001017EF"/>
    <w:rsid w:val="00101A6C"/>
    <w:rsid w:val="00101AEE"/>
    <w:rsid w:val="00101DB8"/>
    <w:rsid w:val="00101DE4"/>
    <w:rsid w:val="00101FAE"/>
    <w:rsid w:val="00102107"/>
    <w:rsid w:val="0010222F"/>
    <w:rsid w:val="00102282"/>
    <w:rsid w:val="00102374"/>
    <w:rsid w:val="00102491"/>
    <w:rsid w:val="001024E9"/>
    <w:rsid w:val="00102523"/>
    <w:rsid w:val="00102550"/>
    <w:rsid w:val="0010255C"/>
    <w:rsid w:val="001025CE"/>
    <w:rsid w:val="001026EB"/>
    <w:rsid w:val="0010272E"/>
    <w:rsid w:val="00102831"/>
    <w:rsid w:val="00102913"/>
    <w:rsid w:val="00102A77"/>
    <w:rsid w:val="00102BF9"/>
    <w:rsid w:val="00102D93"/>
    <w:rsid w:val="00102DC7"/>
    <w:rsid w:val="0010328B"/>
    <w:rsid w:val="0010380B"/>
    <w:rsid w:val="00103847"/>
    <w:rsid w:val="001038DA"/>
    <w:rsid w:val="00103AE1"/>
    <w:rsid w:val="00103AF9"/>
    <w:rsid w:val="00103FA8"/>
    <w:rsid w:val="00103FD3"/>
    <w:rsid w:val="00103FE5"/>
    <w:rsid w:val="00104189"/>
    <w:rsid w:val="00104450"/>
    <w:rsid w:val="00104616"/>
    <w:rsid w:val="0010464F"/>
    <w:rsid w:val="0010468A"/>
    <w:rsid w:val="00104704"/>
    <w:rsid w:val="0010477E"/>
    <w:rsid w:val="001047F2"/>
    <w:rsid w:val="00104837"/>
    <w:rsid w:val="001048D5"/>
    <w:rsid w:val="00104973"/>
    <w:rsid w:val="001049F9"/>
    <w:rsid w:val="00104DBD"/>
    <w:rsid w:val="00104F45"/>
    <w:rsid w:val="00105152"/>
    <w:rsid w:val="001051F7"/>
    <w:rsid w:val="00105383"/>
    <w:rsid w:val="0010548A"/>
    <w:rsid w:val="00105589"/>
    <w:rsid w:val="00105636"/>
    <w:rsid w:val="0010598B"/>
    <w:rsid w:val="00105A0F"/>
    <w:rsid w:val="00105BDD"/>
    <w:rsid w:val="00105C7A"/>
    <w:rsid w:val="00105D96"/>
    <w:rsid w:val="00105F52"/>
    <w:rsid w:val="00105FB9"/>
    <w:rsid w:val="00106087"/>
    <w:rsid w:val="0010615D"/>
    <w:rsid w:val="00106288"/>
    <w:rsid w:val="001062E8"/>
    <w:rsid w:val="00106333"/>
    <w:rsid w:val="001065ED"/>
    <w:rsid w:val="001067ED"/>
    <w:rsid w:val="00106809"/>
    <w:rsid w:val="00106905"/>
    <w:rsid w:val="0010692B"/>
    <w:rsid w:val="001069BB"/>
    <w:rsid w:val="00106AC6"/>
    <w:rsid w:val="00106AFB"/>
    <w:rsid w:val="00106B4D"/>
    <w:rsid w:val="00106C71"/>
    <w:rsid w:val="00106D35"/>
    <w:rsid w:val="00106E10"/>
    <w:rsid w:val="00106ECA"/>
    <w:rsid w:val="00106ED2"/>
    <w:rsid w:val="00106FB3"/>
    <w:rsid w:val="0010703F"/>
    <w:rsid w:val="001070BD"/>
    <w:rsid w:val="001070D9"/>
    <w:rsid w:val="00107276"/>
    <w:rsid w:val="00107311"/>
    <w:rsid w:val="0010751E"/>
    <w:rsid w:val="001075CB"/>
    <w:rsid w:val="00107664"/>
    <w:rsid w:val="001076D0"/>
    <w:rsid w:val="00107CB7"/>
    <w:rsid w:val="00107CC8"/>
    <w:rsid w:val="00107DE8"/>
    <w:rsid w:val="0011003A"/>
    <w:rsid w:val="001100AA"/>
    <w:rsid w:val="001100B4"/>
    <w:rsid w:val="001100BC"/>
    <w:rsid w:val="00110111"/>
    <w:rsid w:val="00110188"/>
    <w:rsid w:val="00110440"/>
    <w:rsid w:val="00110535"/>
    <w:rsid w:val="0011055A"/>
    <w:rsid w:val="00110581"/>
    <w:rsid w:val="00110701"/>
    <w:rsid w:val="0011085C"/>
    <w:rsid w:val="00110902"/>
    <w:rsid w:val="001109B9"/>
    <w:rsid w:val="00110BE1"/>
    <w:rsid w:val="00110DF6"/>
    <w:rsid w:val="00110FE4"/>
    <w:rsid w:val="0011104E"/>
    <w:rsid w:val="001110B9"/>
    <w:rsid w:val="00111379"/>
    <w:rsid w:val="0011165D"/>
    <w:rsid w:val="0011197F"/>
    <w:rsid w:val="00111DC3"/>
    <w:rsid w:val="00111E75"/>
    <w:rsid w:val="0011207B"/>
    <w:rsid w:val="00112231"/>
    <w:rsid w:val="00112416"/>
    <w:rsid w:val="001124A2"/>
    <w:rsid w:val="001125CA"/>
    <w:rsid w:val="00112633"/>
    <w:rsid w:val="00112A3A"/>
    <w:rsid w:val="00112AD7"/>
    <w:rsid w:val="00112DFA"/>
    <w:rsid w:val="00112FCC"/>
    <w:rsid w:val="0011306C"/>
    <w:rsid w:val="001130CB"/>
    <w:rsid w:val="0011325F"/>
    <w:rsid w:val="0011369D"/>
    <w:rsid w:val="00113CD2"/>
    <w:rsid w:val="00113E88"/>
    <w:rsid w:val="00113F52"/>
    <w:rsid w:val="00114043"/>
    <w:rsid w:val="00114087"/>
    <w:rsid w:val="00114311"/>
    <w:rsid w:val="001143A9"/>
    <w:rsid w:val="0011472D"/>
    <w:rsid w:val="00114749"/>
    <w:rsid w:val="00114834"/>
    <w:rsid w:val="0011485E"/>
    <w:rsid w:val="00114ABD"/>
    <w:rsid w:val="00114ACF"/>
    <w:rsid w:val="00114B99"/>
    <w:rsid w:val="00114C61"/>
    <w:rsid w:val="00114D30"/>
    <w:rsid w:val="00114DE1"/>
    <w:rsid w:val="00114E4C"/>
    <w:rsid w:val="00114E50"/>
    <w:rsid w:val="00115063"/>
    <w:rsid w:val="00115136"/>
    <w:rsid w:val="001151E0"/>
    <w:rsid w:val="00115273"/>
    <w:rsid w:val="00115312"/>
    <w:rsid w:val="00115413"/>
    <w:rsid w:val="001154B0"/>
    <w:rsid w:val="001156E6"/>
    <w:rsid w:val="001159A5"/>
    <w:rsid w:val="00115BCE"/>
    <w:rsid w:val="00115C52"/>
    <w:rsid w:val="00115E40"/>
    <w:rsid w:val="00115E66"/>
    <w:rsid w:val="001162FC"/>
    <w:rsid w:val="00116321"/>
    <w:rsid w:val="001163DC"/>
    <w:rsid w:val="0011657D"/>
    <w:rsid w:val="00116631"/>
    <w:rsid w:val="001167E8"/>
    <w:rsid w:val="0011688D"/>
    <w:rsid w:val="0011689A"/>
    <w:rsid w:val="00116977"/>
    <w:rsid w:val="0011699D"/>
    <w:rsid w:val="00116A9E"/>
    <w:rsid w:val="00116AF1"/>
    <w:rsid w:val="00116D20"/>
    <w:rsid w:val="00116D96"/>
    <w:rsid w:val="00116E75"/>
    <w:rsid w:val="00116F64"/>
    <w:rsid w:val="00117065"/>
    <w:rsid w:val="0011764A"/>
    <w:rsid w:val="00117694"/>
    <w:rsid w:val="001176E8"/>
    <w:rsid w:val="00117870"/>
    <w:rsid w:val="001178E9"/>
    <w:rsid w:val="00117994"/>
    <w:rsid w:val="00117AE3"/>
    <w:rsid w:val="00117C4A"/>
    <w:rsid w:val="00117E04"/>
    <w:rsid w:val="00117E2E"/>
    <w:rsid w:val="00117E3A"/>
    <w:rsid w:val="00117EF5"/>
    <w:rsid w:val="00117F85"/>
    <w:rsid w:val="00117FCF"/>
    <w:rsid w:val="00120567"/>
    <w:rsid w:val="001205A7"/>
    <w:rsid w:val="00120694"/>
    <w:rsid w:val="00120757"/>
    <w:rsid w:val="001208A6"/>
    <w:rsid w:val="00120BD6"/>
    <w:rsid w:val="00120C73"/>
    <w:rsid w:val="00120CD1"/>
    <w:rsid w:val="00120D15"/>
    <w:rsid w:val="00120D6C"/>
    <w:rsid w:val="00120FA1"/>
    <w:rsid w:val="00120FAE"/>
    <w:rsid w:val="0012102C"/>
    <w:rsid w:val="001210BB"/>
    <w:rsid w:val="001214BB"/>
    <w:rsid w:val="00121573"/>
    <w:rsid w:val="0012161E"/>
    <w:rsid w:val="00121880"/>
    <w:rsid w:val="00121A22"/>
    <w:rsid w:val="00121A8F"/>
    <w:rsid w:val="00121D33"/>
    <w:rsid w:val="00121DD3"/>
    <w:rsid w:val="00121E60"/>
    <w:rsid w:val="00121EA4"/>
    <w:rsid w:val="0012206A"/>
    <w:rsid w:val="00122111"/>
    <w:rsid w:val="0012229F"/>
    <w:rsid w:val="001222A9"/>
    <w:rsid w:val="001222D6"/>
    <w:rsid w:val="0012246A"/>
    <w:rsid w:val="001224A3"/>
    <w:rsid w:val="001224FD"/>
    <w:rsid w:val="0012270C"/>
    <w:rsid w:val="001227FA"/>
    <w:rsid w:val="00122CAA"/>
    <w:rsid w:val="00122D4E"/>
    <w:rsid w:val="00122D78"/>
    <w:rsid w:val="00122E39"/>
    <w:rsid w:val="00122EBF"/>
    <w:rsid w:val="0012303E"/>
    <w:rsid w:val="00123072"/>
    <w:rsid w:val="001231CA"/>
    <w:rsid w:val="001234FF"/>
    <w:rsid w:val="00123540"/>
    <w:rsid w:val="00123744"/>
    <w:rsid w:val="00123758"/>
    <w:rsid w:val="00123C09"/>
    <w:rsid w:val="00123C89"/>
    <w:rsid w:val="00123CEA"/>
    <w:rsid w:val="00123EAA"/>
    <w:rsid w:val="00123F9E"/>
    <w:rsid w:val="001241C2"/>
    <w:rsid w:val="001244BD"/>
    <w:rsid w:val="00124576"/>
    <w:rsid w:val="001245D8"/>
    <w:rsid w:val="00124623"/>
    <w:rsid w:val="00124903"/>
    <w:rsid w:val="00124FB5"/>
    <w:rsid w:val="00124FDD"/>
    <w:rsid w:val="00125057"/>
    <w:rsid w:val="00125069"/>
    <w:rsid w:val="001250A2"/>
    <w:rsid w:val="00125150"/>
    <w:rsid w:val="001252EC"/>
    <w:rsid w:val="00125565"/>
    <w:rsid w:val="00125601"/>
    <w:rsid w:val="0012564A"/>
    <w:rsid w:val="00125710"/>
    <w:rsid w:val="00125898"/>
    <w:rsid w:val="001259CF"/>
    <w:rsid w:val="00125BF6"/>
    <w:rsid w:val="00125D07"/>
    <w:rsid w:val="00125D31"/>
    <w:rsid w:val="00125D86"/>
    <w:rsid w:val="00125DC8"/>
    <w:rsid w:val="00125E9B"/>
    <w:rsid w:val="001260E0"/>
    <w:rsid w:val="00126252"/>
    <w:rsid w:val="0012625C"/>
    <w:rsid w:val="0012634C"/>
    <w:rsid w:val="001264E5"/>
    <w:rsid w:val="00126602"/>
    <w:rsid w:val="001266D0"/>
    <w:rsid w:val="0012686A"/>
    <w:rsid w:val="00126BF0"/>
    <w:rsid w:val="00126DC4"/>
    <w:rsid w:val="00126DCC"/>
    <w:rsid w:val="00126DDD"/>
    <w:rsid w:val="00126EF8"/>
    <w:rsid w:val="001274D9"/>
    <w:rsid w:val="00127713"/>
    <w:rsid w:val="00127B4D"/>
    <w:rsid w:val="00127BEE"/>
    <w:rsid w:val="00127C3F"/>
    <w:rsid w:val="00127CE9"/>
    <w:rsid w:val="00127CF3"/>
    <w:rsid w:val="00127D4C"/>
    <w:rsid w:val="00127E49"/>
    <w:rsid w:val="00127E4F"/>
    <w:rsid w:val="00127EB6"/>
    <w:rsid w:val="00130037"/>
    <w:rsid w:val="001300EE"/>
    <w:rsid w:val="001302E2"/>
    <w:rsid w:val="00130547"/>
    <w:rsid w:val="0013085C"/>
    <w:rsid w:val="00130876"/>
    <w:rsid w:val="001308D7"/>
    <w:rsid w:val="00130927"/>
    <w:rsid w:val="00130B4D"/>
    <w:rsid w:val="00130B70"/>
    <w:rsid w:val="00130C88"/>
    <w:rsid w:val="00130FDC"/>
    <w:rsid w:val="0013109C"/>
    <w:rsid w:val="0013114F"/>
    <w:rsid w:val="001312D8"/>
    <w:rsid w:val="0013146D"/>
    <w:rsid w:val="0013152A"/>
    <w:rsid w:val="001315E9"/>
    <w:rsid w:val="00131634"/>
    <w:rsid w:val="0013172F"/>
    <w:rsid w:val="00131906"/>
    <w:rsid w:val="0013192C"/>
    <w:rsid w:val="00131A35"/>
    <w:rsid w:val="00131AD0"/>
    <w:rsid w:val="00131BC0"/>
    <w:rsid w:val="00131D15"/>
    <w:rsid w:val="00131E03"/>
    <w:rsid w:val="0013200E"/>
    <w:rsid w:val="0013241D"/>
    <w:rsid w:val="00132450"/>
    <w:rsid w:val="00132646"/>
    <w:rsid w:val="00132C1E"/>
    <w:rsid w:val="00132C48"/>
    <w:rsid w:val="00132CE1"/>
    <w:rsid w:val="00132DEF"/>
    <w:rsid w:val="00132E6A"/>
    <w:rsid w:val="00132F1C"/>
    <w:rsid w:val="00132F9C"/>
    <w:rsid w:val="001332BD"/>
    <w:rsid w:val="0013338D"/>
    <w:rsid w:val="001333C6"/>
    <w:rsid w:val="00133449"/>
    <w:rsid w:val="0013350D"/>
    <w:rsid w:val="00133838"/>
    <w:rsid w:val="00133B1B"/>
    <w:rsid w:val="00133B1D"/>
    <w:rsid w:val="00133C56"/>
    <w:rsid w:val="00133C70"/>
    <w:rsid w:val="00133E06"/>
    <w:rsid w:val="00133F5A"/>
    <w:rsid w:val="00133FD5"/>
    <w:rsid w:val="001342E4"/>
    <w:rsid w:val="00134366"/>
    <w:rsid w:val="0013443C"/>
    <w:rsid w:val="001345E7"/>
    <w:rsid w:val="0013466A"/>
    <w:rsid w:val="001346F7"/>
    <w:rsid w:val="001347AB"/>
    <w:rsid w:val="00134804"/>
    <w:rsid w:val="001348DD"/>
    <w:rsid w:val="001349DE"/>
    <w:rsid w:val="00134A47"/>
    <w:rsid w:val="00134D3D"/>
    <w:rsid w:val="00134F7F"/>
    <w:rsid w:val="00134F93"/>
    <w:rsid w:val="001350BD"/>
    <w:rsid w:val="0013531D"/>
    <w:rsid w:val="00135420"/>
    <w:rsid w:val="001354AA"/>
    <w:rsid w:val="001355F4"/>
    <w:rsid w:val="00135777"/>
    <w:rsid w:val="0013579A"/>
    <w:rsid w:val="00135994"/>
    <w:rsid w:val="001359BF"/>
    <w:rsid w:val="00135AF3"/>
    <w:rsid w:val="00135B9D"/>
    <w:rsid w:val="00135C70"/>
    <w:rsid w:val="00135CAF"/>
    <w:rsid w:val="00135CDA"/>
    <w:rsid w:val="00135D4A"/>
    <w:rsid w:val="00135FB1"/>
    <w:rsid w:val="00136001"/>
    <w:rsid w:val="001360EA"/>
    <w:rsid w:val="00136111"/>
    <w:rsid w:val="00136144"/>
    <w:rsid w:val="001361B3"/>
    <w:rsid w:val="0013620B"/>
    <w:rsid w:val="0013633B"/>
    <w:rsid w:val="001363B8"/>
    <w:rsid w:val="0013642E"/>
    <w:rsid w:val="00136520"/>
    <w:rsid w:val="0013654A"/>
    <w:rsid w:val="001365AA"/>
    <w:rsid w:val="001367F7"/>
    <w:rsid w:val="00136806"/>
    <w:rsid w:val="00136845"/>
    <w:rsid w:val="00136BEE"/>
    <w:rsid w:val="00136C43"/>
    <w:rsid w:val="00136D14"/>
    <w:rsid w:val="00136D42"/>
    <w:rsid w:val="001370D7"/>
    <w:rsid w:val="00137331"/>
    <w:rsid w:val="0013758D"/>
    <w:rsid w:val="00137605"/>
    <w:rsid w:val="001376B2"/>
    <w:rsid w:val="001377F3"/>
    <w:rsid w:val="001379EF"/>
    <w:rsid w:val="00137A9B"/>
    <w:rsid w:val="00137B12"/>
    <w:rsid w:val="00137BA1"/>
    <w:rsid w:val="00140072"/>
    <w:rsid w:val="001401B9"/>
    <w:rsid w:val="001401F6"/>
    <w:rsid w:val="00140206"/>
    <w:rsid w:val="001402D7"/>
    <w:rsid w:val="00140342"/>
    <w:rsid w:val="00140400"/>
    <w:rsid w:val="00140471"/>
    <w:rsid w:val="00140573"/>
    <w:rsid w:val="001406FC"/>
    <w:rsid w:val="00140825"/>
    <w:rsid w:val="00140A02"/>
    <w:rsid w:val="00140C26"/>
    <w:rsid w:val="00140CD5"/>
    <w:rsid w:val="00140FA1"/>
    <w:rsid w:val="0014101A"/>
    <w:rsid w:val="0014110F"/>
    <w:rsid w:val="00141111"/>
    <w:rsid w:val="001411E2"/>
    <w:rsid w:val="001417A5"/>
    <w:rsid w:val="0014180D"/>
    <w:rsid w:val="0014185D"/>
    <w:rsid w:val="00141917"/>
    <w:rsid w:val="00141951"/>
    <w:rsid w:val="00141A8E"/>
    <w:rsid w:val="00141BF5"/>
    <w:rsid w:val="00141CAD"/>
    <w:rsid w:val="00142045"/>
    <w:rsid w:val="001421DD"/>
    <w:rsid w:val="00142245"/>
    <w:rsid w:val="00142247"/>
    <w:rsid w:val="00142301"/>
    <w:rsid w:val="00142334"/>
    <w:rsid w:val="00142365"/>
    <w:rsid w:val="001424D7"/>
    <w:rsid w:val="001425C6"/>
    <w:rsid w:val="00142610"/>
    <w:rsid w:val="00142638"/>
    <w:rsid w:val="00142718"/>
    <w:rsid w:val="0014275B"/>
    <w:rsid w:val="001427C2"/>
    <w:rsid w:val="0014292F"/>
    <w:rsid w:val="00142A09"/>
    <w:rsid w:val="00142B35"/>
    <w:rsid w:val="00142D9E"/>
    <w:rsid w:val="00142E00"/>
    <w:rsid w:val="00142EF8"/>
    <w:rsid w:val="00143002"/>
    <w:rsid w:val="00143334"/>
    <w:rsid w:val="001434E3"/>
    <w:rsid w:val="001435D0"/>
    <w:rsid w:val="001435F5"/>
    <w:rsid w:val="001436E5"/>
    <w:rsid w:val="001436F6"/>
    <w:rsid w:val="0014372C"/>
    <w:rsid w:val="0014396E"/>
    <w:rsid w:val="00143994"/>
    <w:rsid w:val="00143BC9"/>
    <w:rsid w:val="00143EAD"/>
    <w:rsid w:val="00143F8B"/>
    <w:rsid w:val="00143FB8"/>
    <w:rsid w:val="0014418A"/>
    <w:rsid w:val="00144205"/>
    <w:rsid w:val="001444AE"/>
    <w:rsid w:val="001448DC"/>
    <w:rsid w:val="00144A5B"/>
    <w:rsid w:val="00144A69"/>
    <w:rsid w:val="00144AD5"/>
    <w:rsid w:val="00144D27"/>
    <w:rsid w:val="00144D34"/>
    <w:rsid w:val="00145165"/>
    <w:rsid w:val="00145338"/>
    <w:rsid w:val="00145451"/>
    <w:rsid w:val="00145657"/>
    <w:rsid w:val="00145680"/>
    <w:rsid w:val="0014582A"/>
    <w:rsid w:val="00145830"/>
    <w:rsid w:val="0014588C"/>
    <w:rsid w:val="001458A2"/>
    <w:rsid w:val="0014591A"/>
    <w:rsid w:val="0014594E"/>
    <w:rsid w:val="001459C8"/>
    <w:rsid w:val="00145A23"/>
    <w:rsid w:val="00145A3D"/>
    <w:rsid w:val="00145AA7"/>
    <w:rsid w:val="00145B20"/>
    <w:rsid w:val="00145C7D"/>
    <w:rsid w:val="00145CE0"/>
    <w:rsid w:val="00145DD7"/>
    <w:rsid w:val="00145E26"/>
    <w:rsid w:val="00145E48"/>
    <w:rsid w:val="00145E99"/>
    <w:rsid w:val="00146327"/>
    <w:rsid w:val="001465C1"/>
    <w:rsid w:val="0014692C"/>
    <w:rsid w:val="00146A5E"/>
    <w:rsid w:val="00146A6A"/>
    <w:rsid w:val="00146B2E"/>
    <w:rsid w:val="00146B8B"/>
    <w:rsid w:val="00146B98"/>
    <w:rsid w:val="00146DC1"/>
    <w:rsid w:val="00146E06"/>
    <w:rsid w:val="00146FA5"/>
    <w:rsid w:val="00147082"/>
    <w:rsid w:val="001473EC"/>
    <w:rsid w:val="001474F5"/>
    <w:rsid w:val="0014771C"/>
    <w:rsid w:val="00147742"/>
    <w:rsid w:val="00147869"/>
    <w:rsid w:val="001479A2"/>
    <w:rsid w:val="00147AD3"/>
    <w:rsid w:val="00147BBF"/>
    <w:rsid w:val="00147BC3"/>
    <w:rsid w:val="00147CFC"/>
    <w:rsid w:val="00147E06"/>
    <w:rsid w:val="00147EE4"/>
    <w:rsid w:val="00150008"/>
    <w:rsid w:val="0015002E"/>
    <w:rsid w:val="0015029A"/>
    <w:rsid w:val="00150378"/>
    <w:rsid w:val="0015046E"/>
    <w:rsid w:val="0015047B"/>
    <w:rsid w:val="00150581"/>
    <w:rsid w:val="001505F8"/>
    <w:rsid w:val="00150675"/>
    <w:rsid w:val="0015079E"/>
    <w:rsid w:val="00150CE5"/>
    <w:rsid w:val="00150E39"/>
    <w:rsid w:val="00150ED4"/>
    <w:rsid w:val="00151171"/>
    <w:rsid w:val="00151223"/>
    <w:rsid w:val="001512B8"/>
    <w:rsid w:val="00151373"/>
    <w:rsid w:val="00151628"/>
    <w:rsid w:val="00151774"/>
    <w:rsid w:val="00151CA2"/>
    <w:rsid w:val="00151DC5"/>
    <w:rsid w:val="00151E07"/>
    <w:rsid w:val="00151E8A"/>
    <w:rsid w:val="00151EC3"/>
    <w:rsid w:val="00151F06"/>
    <w:rsid w:val="00151F8B"/>
    <w:rsid w:val="001520B9"/>
    <w:rsid w:val="0015218E"/>
    <w:rsid w:val="001522FC"/>
    <w:rsid w:val="0015243C"/>
    <w:rsid w:val="00152575"/>
    <w:rsid w:val="0015270B"/>
    <w:rsid w:val="00152853"/>
    <w:rsid w:val="001528D5"/>
    <w:rsid w:val="001529CA"/>
    <w:rsid w:val="001529D5"/>
    <w:rsid w:val="00152A2E"/>
    <w:rsid w:val="00152C38"/>
    <w:rsid w:val="00152EAA"/>
    <w:rsid w:val="00152F3B"/>
    <w:rsid w:val="001530F4"/>
    <w:rsid w:val="001532C1"/>
    <w:rsid w:val="00153355"/>
    <w:rsid w:val="0015347E"/>
    <w:rsid w:val="0015348D"/>
    <w:rsid w:val="00153508"/>
    <w:rsid w:val="00153577"/>
    <w:rsid w:val="001535B0"/>
    <w:rsid w:val="00153617"/>
    <w:rsid w:val="00153629"/>
    <w:rsid w:val="001536BA"/>
    <w:rsid w:val="00153B63"/>
    <w:rsid w:val="00153C00"/>
    <w:rsid w:val="00153C59"/>
    <w:rsid w:val="00153F06"/>
    <w:rsid w:val="00153FB2"/>
    <w:rsid w:val="00153FC6"/>
    <w:rsid w:val="00154217"/>
    <w:rsid w:val="0015429B"/>
    <w:rsid w:val="00154533"/>
    <w:rsid w:val="001547A2"/>
    <w:rsid w:val="001548BA"/>
    <w:rsid w:val="001548C6"/>
    <w:rsid w:val="00154DCC"/>
    <w:rsid w:val="0015508E"/>
    <w:rsid w:val="001550EB"/>
    <w:rsid w:val="0015523C"/>
    <w:rsid w:val="00155499"/>
    <w:rsid w:val="001554D2"/>
    <w:rsid w:val="001554FA"/>
    <w:rsid w:val="001556FA"/>
    <w:rsid w:val="00155768"/>
    <w:rsid w:val="001557DA"/>
    <w:rsid w:val="00155878"/>
    <w:rsid w:val="00155898"/>
    <w:rsid w:val="00155A17"/>
    <w:rsid w:val="00155A8D"/>
    <w:rsid w:val="00155E59"/>
    <w:rsid w:val="00155E91"/>
    <w:rsid w:val="00155F70"/>
    <w:rsid w:val="00156197"/>
    <w:rsid w:val="00156216"/>
    <w:rsid w:val="001562D9"/>
    <w:rsid w:val="001564D9"/>
    <w:rsid w:val="00156515"/>
    <w:rsid w:val="00156669"/>
    <w:rsid w:val="0015685D"/>
    <w:rsid w:val="00156D04"/>
    <w:rsid w:val="00156E76"/>
    <w:rsid w:val="001572DB"/>
    <w:rsid w:val="0015738A"/>
    <w:rsid w:val="00157427"/>
    <w:rsid w:val="00157487"/>
    <w:rsid w:val="00157612"/>
    <w:rsid w:val="0015765B"/>
    <w:rsid w:val="00157B03"/>
    <w:rsid w:val="00157BC4"/>
    <w:rsid w:val="00157C30"/>
    <w:rsid w:val="00157C6F"/>
    <w:rsid w:val="00157D50"/>
    <w:rsid w:val="00157EBB"/>
    <w:rsid w:val="0016004D"/>
    <w:rsid w:val="001601AB"/>
    <w:rsid w:val="001601B0"/>
    <w:rsid w:val="001604EE"/>
    <w:rsid w:val="00160878"/>
    <w:rsid w:val="00160908"/>
    <w:rsid w:val="0016091C"/>
    <w:rsid w:val="00160927"/>
    <w:rsid w:val="00160A4E"/>
    <w:rsid w:val="00160B11"/>
    <w:rsid w:val="00160C6E"/>
    <w:rsid w:val="00160D54"/>
    <w:rsid w:val="00160D5B"/>
    <w:rsid w:val="00161043"/>
    <w:rsid w:val="00161189"/>
    <w:rsid w:val="0016122F"/>
    <w:rsid w:val="00161241"/>
    <w:rsid w:val="001613DD"/>
    <w:rsid w:val="00161650"/>
    <w:rsid w:val="00161983"/>
    <w:rsid w:val="001619E6"/>
    <w:rsid w:val="00161A3D"/>
    <w:rsid w:val="00161B8C"/>
    <w:rsid w:val="00161BED"/>
    <w:rsid w:val="00161EF3"/>
    <w:rsid w:val="00162178"/>
    <w:rsid w:val="001624B8"/>
    <w:rsid w:val="0016269B"/>
    <w:rsid w:val="00162815"/>
    <w:rsid w:val="00162CC1"/>
    <w:rsid w:val="00162CDC"/>
    <w:rsid w:val="00162D8D"/>
    <w:rsid w:val="00162DB4"/>
    <w:rsid w:val="00162EC8"/>
    <w:rsid w:val="00163070"/>
    <w:rsid w:val="00163331"/>
    <w:rsid w:val="0016346F"/>
    <w:rsid w:val="00163645"/>
    <w:rsid w:val="0016387E"/>
    <w:rsid w:val="00163909"/>
    <w:rsid w:val="00163943"/>
    <w:rsid w:val="00163AC8"/>
    <w:rsid w:val="00163B20"/>
    <w:rsid w:val="00163B70"/>
    <w:rsid w:val="00163DF7"/>
    <w:rsid w:val="00163E15"/>
    <w:rsid w:val="00163E2D"/>
    <w:rsid w:val="00164100"/>
    <w:rsid w:val="00164109"/>
    <w:rsid w:val="00164148"/>
    <w:rsid w:val="0016414E"/>
    <w:rsid w:val="00164207"/>
    <w:rsid w:val="001647A2"/>
    <w:rsid w:val="0016485F"/>
    <w:rsid w:val="00164978"/>
    <w:rsid w:val="00164B82"/>
    <w:rsid w:val="00164C6F"/>
    <w:rsid w:val="00165059"/>
    <w:rsid w:val="00165484"/>
    <w:rsid w:val="001655E5"/>
    <w:rsid w:val="001658CC"/>
    <w:rsid w:val="001658EA"/>
    <w:rsid w:val="001659C9"/>
    <w:rsid w:val="00165AA7"/>
    <w:rsid w:val="00165AC1"/>
    <w:rsid w:val="00165B76"/>
    <w:rsid w:val="00165D43"/>
    <w:rsid w:val="00165D81"/>
    <w:rsid w:val="00165E75"/>
    <w:rsid w:val="00165E84"/>
    <w:rsid w:val="0016607A"/>
    <w:rsid w:val="0016612E"/>
    <w:rsid w:val="0016616C"/>
    <w:rsid w:val="0016616E"/>
    <w:rsid w:val="00166258"/>
    <w:rsid w:val="001662DC"/>
    <w:rsid w:val="001665D9"/>
    <w:rsid w:val="001665EE"/>
    <w:rsid w:val="001666BB"/>
    <w:rsid w:val="001666F7"/>
    <w:rsid w:val="00166A8E"/>
    <w:rsid w:val="00166C52"/>
    <w:rsid w:val="00166C5C"/>
    <w:rsid w:val="00166CC6"/>
    <w:rsid w:val="00166DDD"/>
    <w:rsid w:val="00166E1B"/>
    <w:rsid w:val="00166EE0"/>
    <w:rsid w:val="001670B8"/>
    <w:rsid w:val="001670D9"/>
    <w:rsid w:val="00167134"/>
    <w:rsid w:val="00167200"/>
    <w:rsid w:val="0016726E"/>
    <w:rsid w:val="0016730A"/>
    <w:rsid w:val="00167340"/>
    <w:rsid w:val="00167385"/>
    <w:rsid w:val="0016745A"/>
    <w:rsid w:val="001674F7"/>
    <w:rsid w:val="00167686"/>
    <w:rsid w:val="00167815"/>
    <w:rsid w:val="00167840"/>
    <w:rsid w:val="001678FF"/>
    <w:rsid w:val="00167987"/>
    <w:rsid w:val="00167995"/>
    <w:rsid w:val="00167A41"/>
    <w:rsid w:val="00167A5F"/>
    <w:rsid w:val="00167A60"/>
    <w:rsid w:val="00167A7B"/>
    <w:rsid w:val="00167A87"/>
    <w:rsid w:val="00167C88"/>
    <w:rsid w:val="00167C8F"/>
    <w:rsid w:val="00167F77"/>
    <w:rsid w:val="00167FEC"/>
    <w:rsid w:val="0017001F"/>
    <w:rsid w:val="00170387"/>
    <w:rsid w:val="001704B9"/>
    <w:rsid w:val="0017053A"/>
    <w:rsid w:val="00170551"/>
    <w:rsid w:val="001707CC"/>
    <w:rsid w:val="00170964"/>
    <w:rsid w:val="00170F73"/>
    <w:rsid w:val="00170FED"/>
    <w:rsid w:val="001711B2"/>
    <w:rsid w:val="001712FE"/>
    <w:rsid w:val="00171334"/>
    <w:rsid w:val="00171438"/>
    <w:rsid w:val="00171A27"/>
    <w:rsid w:val="00171AC4"/>
    <w:rsid w:val="00171AED"/>
    <w:rsid w:val="00171D90"/>
    <w:rsid w:val="00171E84"/>
    <w:rsid w:val="00171EAF"/>
    <w:rsid w:val="00171FC4"/>
    <w:rsid w:val="0017203C"/>
    <w:rsid w:val="0017204D"/>
    <w:rsid w:val="0017209E"/>
    <w:rsid w:val="00172168"/>
    <w:rsid w:val="00172214"/>
    <w:rsid w:val="0017224D"/>
    <w:rsid w:val="001722C1"/>
    <w:rsid w:val="001722CF"/>
    <w:rsid w:val="0017257C"/>
    <w:rsid w:val="00172845"/>
    <w:rsid w:val="00172902"/>
    <w:rsid w:val="00172930"/>
    <w:rsid w:val="00172AE3"/>
    <w:rsid w:val="00172C41"/>
    <w:rsid w:val="00173179"/>
    <w:rsid w:val="001732ED"/>
    <w:rsid w:val="00173475"/>
    <w:rsid w:val="001734E7"/>
    <w:rsid w:val="001735F7"/>
    <w:rsid w:val="00173735"/>
    <w:rsid w:val="00173743"/>
    <w:rsid w:val="00173766"/>
    <w:rsid w:val="001739CA"/>
    <w:rsid w:val="00173B31"/>
    <w:rsid w:val="00173B7D"/>
    <w:rsid w:val="00173BF4"/>
    <w:rsid w:val="00173EE0"/>
    <w:rsid w:val="00174370"/>
    <w:rsid w:val="001743ED"/>
    <w:rsid w:val="001745BF"/>
    <w:rsid w:val="00174674"/>
    <w:rsid w:val="00174767"/>
    <w:rsid w:val="001747E6"/>
    <w:rsid w:val="00174863"/>
    <w:rsid w:val="001748DC"/>
    <w:rsid w:val="00174BD7"/>
    <w:rsid w:val="00174E6A"/>
    <w:rsid w:val="001750AA"/>
    <w:rsid w:val="001750BB"/>
    <w:rsid w:val="0017536D"/>
    <w:rsid w:val="0017541B"/>
    <w:rsid w:val="00175453"/>
    <w:rsid w:val="00175611"/>
    <w:rsid w:val="00175B7B"/>
    <w:rsid w:val="00175C58"/>
    <w:rsid w:val="00175C7E"/>
    <w:rsid w:val="00175C82"/>
    <w:rsid w:val="00175CFF"/>
    <w:rsid w:val="00175F71"/>
    <w:rsid w:val="00175FEB"/>
    <w:rsid w:val="00176178"/>
    <w:rsid w:val="001762C9"/>
    <w:rsid w:val="001763D7"/>
    <w:rsid w:val="0017687E"/>
    <w:rsid w:val="00176A95"/>
    <w:rsid w:val="00176AB5"/>
    <w:rsid w:val="00176B4F"/>
    <w:rsid w:val="00176DF3"/>
    <w:rsid w:val="001770C4"/>
    <w:rsid w:val="00177110"/>
    <w:rsid w:val="00177335"/>
    <w:rsid w:val="001774F4"/>
    <w:rsid w:val="001774FD"/>
    <w:rsid w:val="001775AE"/>
    <w:rsid w:val="0017761A"/>
    <w:rsid w:val="001777EA"/>
    <w:rsid w:val="001778C4"/>
    <w:rsid w:val="00177977"/>
    <w:rsid w:val="00177B83"/>
    <w:rsid w:val="00177BCD"/>
    <w:rsid w:val="00177C0B"/>
    <w:rsid w:val="00177C46"/>
    <w:rsid w:val="00177CBF"/>
    <w:rsid w:val="00177EC4"/>
    <w:rsid w:val="00177FBC"/>
    <w:rsid w:val="00180090"/>
    <w:rsid w:val="001800A0"/>
    <w:rsid w:val="00180280"/>
    <w:rsid w:val="001802D1"/>
    <w:rsid w:val="0018039F"/>
    <w:rsid w:val="00180505"/>
    <w:rsid w:val="0018067D"/>
    <w:rsid w:val="0018074A"/>
    <w:rsid w:val="00180865"/>
    <w:rsid w:val="00180A36"/>
    <w:rsid w:val="00180B14"/>
    <w:rsid w:val="00180C49"/>
    <w:rsid w:val="00180E2E"/>
    <w:rsid w:val="00180F57"/>
    <w:rsid w:val="00181037"/>
    <w:rsid w:val="001810EA"/>
    <w:rsid w:val="00181244"/>
    <w:rsid w:val="00181266"/>
    <w:rsid w:val="00181561"/>
    <w:rsid w:val="001817A4"/>
    <w:rsid w:val="001819FC"/>
    <w:rsid w:val="00181A0E"/>
    <w:rsid w:val="00181A43"/>
    <w:rsid w:val="00181AF5"/>
    <w:rsid w:val="00181D24"/>
    <w:rsid w:val="00181ED6"/>
    <w:rsid w:val="00181FB7"/>
    <w:rsid w:val="00181FC2"/>
    <w:rsid w:val="0018236A"/>
    <w:rsid w:val="00182412"/>
    <w:rsid w:val="001824A1"/>
    <w:rsid w:val="00182581"/>
    <w:rsid w:val="001827C4"/>
    <w:rsid w:val="00182994"/>
    <w:rsid w:val="00182E78"/>
    <w:rsid w:val="00182EF8"/>
    <w:rsid w:val="00182F49"/>
    <w:rsid w:val="0018317E"/>
    <w:rsid w:val="00183424"/>
    <w:rsid w:val="00183441"/>
    <w:rsid w:val="001834C7"/>
    <w:rsid w:val="001835EE"/>
    <w:rsid w:val="0018390B"/>
    <w:rsid w:val="00183975"/>
    <w:rsid w:val="00183A29"/>
    <w:rsid w:val="00183AA5"/>
    <w:rsid w:val="00183D4F"/>
    <w:rsid w:val="00183E85"/>
    <w:rsid w:val="00183F59"/>
    <w:rsid w:val="00184089"/>
    <w:rsid w:val="00184190"/>
    <w:rsid w:val="00184472"/>
    <w:rsid w:val="00184594"/>
    <w:rsid w:val="00184598"/>
    <w:rsid w:val="001845C8"/>
    <w:rsid w:val="00184669"/>
    <w:rsid w:val="001847A9"/>
    <w:rsid w:val="001847B0"/>
    <w:rsid w:val="0018485B"/>
    <w:rsid w:val="001849FC"/>
    <w:rsid w:val="00184B61"/>
    <w:rsid w:val="00184B7C"/>
    <w:rsid w:val="00184BC2"/>
    <w:rsid w:val="00184BF8"/>
    <w:rsid w:val="00184D40"/>
    <w:rsid w:val="00185074"/>
    <w:rsid w:val="001852B7"/>
    <w:rsid w:val="0018546C"/>
    <w:rsid w:val="001858C9"/>
    <w:rsid w:val="0018594E"/>
    <w:rsid w:val="001859DD"/>
    <w:rsid w:val="00185C67"/>
    <w:rsid w:val="00185D83"/>
    <w:rsid w:val="00185E93"/>
    <w:rsid w:val="00185E9A"/>
    <w:rsid w:val="00185F4C"/>
    <w:rsid w:val="00185F62"/>
    <w:rsid w:val="001864C8"/>
    <w:rsid w:val="001864CB"/>
    <w:rsid w:val="00186746"/>
    <w:rsid w:val="001867DC"/>
    <w:rsid w:val="00186953"/>
    <w:rsid w:val="00186993"/>
    <w:rsid w:val="00186996"/>
    <w:rsid w:val="00186A2E"/>
    <w:rsid w:val="00186B09"/>
    <w:rsid w:val="00186B10"/>
    <w:rsid w:val="00186C61"/>
    <w:rsid w:val="00186C88"/>
    <w:rsid w:val="00186CAE"/>
    <w:rsid w:val="00186CCD"/>
    <w:rsid w:val="00186D50"/>
    <w:rsid w:val="00186F0E"/>
    <w:rsid w:val="00186F9E"/>
    <w:rsid w:val="00186FE3"/>
    <w:rsid w:val="0018704C"/>
    <w:rsid w:val="001870B5"/>
    <w:rsid w:val="001870CC"/>
    <w:rsid w:val="00187241"/>
    <w:rsid w:val="0018736E"/>
    <w:rsid w:val="00187375"/>
    <w:rsid w:val="0018740A"/>
    <w:rsid w:val="0018743F"/>
    <w:rsid w:val="00187526"/>
    <w:rsid w:val="00187DEE"/>
    <w:rsid w:val="00187E0A"/>
    <w:rsid w:val="00187F6E"/>
    <w:rsid w:val="0019026A"/>
    <w:rsid w:val="001902FF"/>
    <w:rsid w:val="00190515"/>
    <w:rsid w:val="00190986"/>
    <w:rsid w:val="00190A82"/>
    <w:rsid w:val="00190C07"/>
    <w:rsid w:val="00190DB5"/>
    <w:rsid w:val="00190DF2"/>
    <w:rsid w:val="00190E4B"/>
    <w:rsid w:val="00190F48"/>
    <w:rsid w:val="00191192"/>
    <w:rsid w:val="001912AD"/>
    <w:rsid w:val="001912E9"/>
    <w:rsid w:val="001915B3"/>
    <w:rsid w:val="001918B3"/>
    <w:rsid w:val="00191DB9"/>
    <w:rsid w:val="00191DEE"/>
    <w:rsid w:val="00191E21"/>
    <w:rsid w:val="00191E68"/>
    <w:rsid w:val="00192185"/>
    <w:rsid w:val="0019224C"/>
    <w:rsid w:val="00192504"/>
    <w:rsid w:val="00192521"/>
    <w:rsid w:val="001925EE"/>
    <w:rsid w:val="001929FA"/>
    <w:rsid w:val="00192B66"/>
    <w:rsid w:val="00192BE4"/>
    <w:rsid w:val="00192C6D"/>
    <w:rsid w:val="00192D98"/>
    <w:rsid w:val="00192DCC"/>
    <w:rsid w:val="00192E83"/>
    <w:rsid w:val="00192F8F"/>
    <w:rsid w:val="00192FC8"/>
    <w:rsid w:val="001930EE"/>
    <w:rsid w:val="00193189"/>
    <w:rsid w:val="001931C8"/>
    <w:rsid w:val="00193275"/>
    <w:rsid w:val="001932FD"/>
    <w:rsid w:val="0019337A"/>
    <w:rsid w:val="00193389"/>
    <w:rsid w:val="001934B7"/>
    <w:rsid w:val="00193702"/>
    <w:rsid w:val="00193716"/>
    <w:rsid w:val="0019373E"/>
    <w:rsid w:val="0019379A"/>
    <w:rsid w:val="00193868"/>
    <w:rsid w:val="00193886"/>
    <w:rsid w:val="0019391A"/>
    <w:rsid w:val="001939B6"/>
    <w:rsid w:val="001939F8"/>
    <w:rsid w:val="00193A07"/>
    <w:rsid w:val="00193C6B"/>
    <w:rsid w:val="00193F30"/>
    <w:rsid w:val="001940A6"/>
    <w:rsid w:val="0019452A"/>
    <w:rsid w:val="0019472E"/>
    <w:rsid w:val="00194879"/>
    <w:rsid w:val="00194935"/>
    <w:rsid w:val="00194A59"/>
    <w:rsid w:val="00194AA8"/>
    <w:rsid w:val="00194AE4"/>
    <w:rsid w:val="00194B02"/>
    <w:rsid w:val="00194E15"/>
    <w:rsid w:val="00195082"/>
    <w:rsid w:val="00195117"/>
    <w:rsid w:val="00195220"/>
    <w:rsid w:val="0019522F"/>
    <w:rsid w:val="0019529B"/>
    <w:rsid w:val="00195438"/>
    <w:rsid w:val="00195485"/>
    <w:rsid w:val="00195781"/>
    <w:rsid w:val="00195A7E"/>
    <w:rsid w:val="00195D4D"/>
    <w:rsid w:val="00195D54"/>
    <w:rsid w:val="00195D85"/>
    <w:rsid w:val="00195EB1"/>
    <w:rsid w:val="00195F2B"/>
    <w:rsid w:val="00195F61"/>
    <w:rsid w:val="00195FAA"/>
    <w:rsid w:val="00195FF0"/>
    <w:rsid w:val="00195FF5"/>
    <w:rsid w:val="001960CB"/>
    <w:rsid w:val="001961F9"/>
    <w:rsid w:val="00196229"/>
    <w:rsid w:val="00196257"/>
    <w:rsid w:val="0019638C"/>
    <w:rsid w:val="0019665C"/>
    <w:rsid w:val="0019672B"/>
    <w:rsid w:val="00196791"/>
    <w:rsid w:val="001968D5"/>
    <w:rsid w:val="00196936"/>
    <w:rsid w:val="001969C7"/>
    <w:rsid w:val="00196E15"/>
    <w:rsid w:val="00196F09"/>
    <w:rsid w:val="0019700D"/>
    <w:rsid w:val="001970F5"/>
    <w:rsid w:val="00197104"/>
    <w:rsid w:val="00197349"/>
    <w:rsid w:val="00197569"/>
    <w:rsid w:val="00197667"/>
    <w:rsid w:val="001976C5"/>
    <w:rsid w:val="0019775A"/>
    <w:rsid w:val="00197794"/>
    <w:rsid w:val="00197B20"/>
    <w:rsid w:val="00197B5F"/>
    <w:rsid w:val="00197C62"/>
    <w:rsid w:val="00197DEB"/>
    <w:rsid w:val="00197F14"/>
    <w:rsid w:val="00197FB0"/>
    <w:rsid w:val="001A0119"/>
    <w:rsid w:val="001A01A1"/>
    <w:rsid w:val="001A01FA"/>
    <w:rsid w:val="001A0469"/>
    <w:rsid w:val="001A0579"/>
    <w:rsid w:val="001A079D"/>
    <w:rsid w:val="001A0AAB"/>
    <w:rsid w:val="001A0BE3"/>
    <w:rsid w:val="001A0BF7"/>
    <w:rsid w:val="001A0CA1"/>
    <w:rsid w:val="001A0CC6"/>
    <w:rsid w:val="001A0D8A"/>
    <w:rsid w:val="001A0D96"/>
    <w:rsid w:val="001A0E09"/>
    <w:rsid w:val="001A10EC"/>
    <w:rsid w:val="001A1238"/>
    <w:rsid w:val="001A138C"/>
    <w:rsid w:val="001A1406"/>
    <w:rsid w:val="001A153F"/>
    <w:rsid w:val="001A16E7"/>
    <w:rsid w:val="001A1852"/>
    <w:rsid w:val="001A1CAA"/>
    <w:rsid w:val="001A1D44"/>
    <w:rsid w:val="001A1E3F"/>
    <w:rsid w:val="001A1FAD"/>
    <w:rsid w:val="001A1FD2"/>
    <w:rsid w:val="001A2128"/>
    <w:rsid w:val="001A2224"/>
    <w:rsid w:val="001A22D3"/>
    <w:rsid w:val="001A22F6"/>
    <w:rsid w:val="001A23EF"/>
    <w:rsid w:val="001A2641"/>
    <w:rsid w:val="001A26AD"/>
    <w:rsid w:val="001A2720"/>
    <w:rsid w:val="001A2955"/>
    <w:rsid w:val="001A29AB"/>
    <w:rsid w:val="001A29F8"/>
    <w:rsid w:val="001A2B15"/>
    <w:rsid w:val="001A2B8B"/>
    <w:rsid w:val="001A2C5D"/>
    <w:rsid w:val="001A2C65"/>
    <w:rsid w:val="001A2D70"/>
    <w:rsid w:val="001A2F41"/>
    <w:rsid w:val="001A2F54"/>
    <w:rsid w:val="001A32F5"/>
    <w:rsid w:val="001A3422"/>
    <w:rsid w:val="001A34AC"/>
    <w:rsid w:val="001A3667"/>
    <w:rsid w:val="001A36BD"/>
    <w:rsid w:val="001A3882"/>
    <w:rsid w:val="001A38D1"/>
    <w:rsid w:val="001A3CD5"/>
    <w:rsid w:val="001A3E14"/>
    <w:rsid w:val="001A3F81"/>
    <w:rsid w:val="001A4106"/>
    <w:rsid w:val="001A41DB"/>
    <w:rsid w:val="001A455E"/>
    <w:rsid w:val="001A4693"/>
    <w:rsid w:val="001A4727"/>
    <w:rsid w:val="001A4876"/>
    <w:rsid w:val="001A4A28"/>
    <w:rsid w:val="001A4AE7"/>
    <w:rsid w:val="001A4B53"/>
    <w:rsid w:val="001A4BB0"/>
    <w:rsid w:val="001A4C5B"/>
    <w:rsid w:val="001A4EAE"/>
    <w:rsid w:val="001A4ED4"/>
    <w:rsid w:val="001A50BA"/>
    <w:rsid w:val="001A52AD"/>
    <w:rsid w:val="001A52C3"/>
    <w:rsid w:val="001A5417"/>
    <w:rsid w:val="001A5491"/>
    <w:rsid w:val="001A5554"/>
    <w:rsid w:val="001A5555"/>
    <w:rsid w:val="001A55F2"/>
    <w:rsid w:val="001A5603"/>
    <w:rsid w:val="001A5855"/>
    <w:rsid w:val="001A5888"/>
    <w:rsid w:val="001A588B"/>
    <w:rsid w:val="001A5A1B"/>
    <w:rsid w:val="001A5AA2"/>
    <w:rsid w:val="001A5AF0"/>
    <w:rsid w:val="001A5D2B"/>
    <w:rsid w:val="001A5D41"/>
    <w:rsid w:val="001A5D48"/>
    <w:rsid w:val="001A5E79"/>
    <w:rsid w:val="001A5EFB"/>
    <w:rsid w:val="001A5FCB"/>
    <w:rsid w:val="001A600E"/>
    <w:rsid w:val="001A618E"/>
    <w:rsid w:val="001A622C"/>
    <w:rsid w:val="001A62CF"/>
    <w:rsid w:val="001A6346"/>
    <w:rsid w:val="001A645D"/>
    <w:rsid w:val="001A678E"/>
    <w:rsid w:val="001A67DD"/>
    <w:rsid w:val="001A6879"/>
    <w:rsid w:val="001A68A8"/>
    <w:rsid w:val="001A6B19"/>
    <w:rsid w:val="001A6B9B"/>
    <w:rsid w:val="001A6C3E"/>
    <w:rsid w:val="001A6C68"/>
    <w:rsid w:val="001A6E63"/>
    <w:rsid w:val="001A6F33"/>
    <w:rsid w:val="001A6F58"/>
    <w:rsid w:val="001A7285"/>
    <w:rsid w:val="001A72CD"/>
    <w:rsid w:val="001A7320"/>
    <w:rsid w:val="001A75FA"/>
    <w:rsid w:val="001A7601"/>
    <w:rsid w:val="001A783B"/>
    <w:rsid w:val="001A787E"/>
    <w:rsid w:val="001A7AA8"/>
    <w:rsid w:val="001A7AC4"/>
    <w:rsid w:val="001A7B37"/>
    <w:rsid w:val="001A7B61"/>
    <w:rsid w:val="001A7B8B"/>
    <w:rsid w:val="001A7BA5"/>
    <w:rsid w:val="001A7D99"/>
    <w:rsid w:val="001A7F87"/>
    <w:rsid w:val="001B006A"/>
    <w:rsid w:val="001B0076"/>
    <w:rsid w:val="001B007F"/>
    <w:rsid w:val="001B013B"/>
    <w:rsid w:val="001B01CF"/>
    <w:rsid w:val="001B035B"/>
    <w:rsid w:val="001B0368"/>
    <w:rsid w:val="001B036D"/>
    <w:rsid w:val="001B0535"/>
    <w:rsid w:val="001B05E4"/>
    <w:rsid w:val="001B06F9"/>
    <w:rsid w:val="001B0A7F"/>
    <w:rsid w:val="001B0B95"/>
    <w:rsid w:val="001B0EC6"/>
    <w:rsid w:val="001B0F8C"/>
    <w:rsid w:val="001B1071"/>
    <w:rsid w:val="001B1137"/>
    <w:rsid w:val="001B1180"/>
    <w:rsid w:val="001B14EF"/>
    <w:rsid w:val="001B1534"/>
    <w:rsid w:val="001B19EC"/>
    <w:rsid w:val="001B1F6D"/>
    <w:rsid w:val="001B214F"/>
    <w:rsid w:val="001B23E5"/>
    <w:rsid w:val="001B2757"/>
    <w:rsid w:val="001B275A"/>
    <w:rsid w:val="001B28A5"/>
    <w:rsid w:val="001B28AD"/>
    <w:rsid w:val="001B2C4F"/>
    <w:rsid w:val="001B3159"/>
    <w:rsid w:val="001B318E"/>
    <w:rsid w:val="001B327F"/>
    <w:rsid w:val="001B33F8"/>
    <w:rsid w:val="001B35EB"/>
    <w:rsid w:val="001B369B"/>
    <w:rsid w:val="001B383A"/>
    <w:rsid w:val="001B38A3"/>
    <w:rsid w:val="001B3AAB"/>
    <w:rsid w:val="001B3C41"/>
    <w:rsid w:val="001B3DAA"/>
    <w:rsid w:val="001B3E94"/>
    <w:rsid w:val="001B40B9"/>
    <w:rsid w:val="001B424F"/>
    <w:rsid w:val="001B4337"/>
    <w:rsid w:val="001B4417"/>
    <w:rsid w:val="001B4466"/>
    <w:rsid w:val="001B4570"/>
    <w:rsid w:val="001B4594"/>
    <w:rsid w:val="001B45AC"/>
    <w:rsid w:val="001B45B5"/>
    <w:rsid w:val="001B4615"/>
    <w:rsid w:val="001B4855"/>
    <w:rsid w:val="001B494B"/>
    <w:rsid w:val="001B4A93"/>
    <w:rsid w:val="001B4B20"/>
    <w:rsid w:val="001B4B4A"/>
    <w:rsid w:val="001B4D31"/>
    <w:rsid w:val="001B4DAB"/>
    <w:rsid w:val="001B4DFB"/>
    <w:rsid w:val="001B4EBF"/>
    <w:rsid w:val="001B4F0A"/>
    <w:rsid w:val="001B5019"/>
    <w:rsid w:val="001B50E8"/>
    <w:rsid w:val="001B5109"/>
    <w:rsid w:val="001B51DD"/>
    <w:rsid w:val="001B5288"/>
    <w:rsid w:val="001B53FD"/>
    <w:rsid w:val="001B55F2"/>
    <w:rsid w:val="001B5772"/>
    <w:rsid w:val="001B583B"/>
    <w:rsid w:val="001B5888"/>
    <w:rsid w:val="001B5A24"/>
    <w:rsid w:val="001B5A73"/>
    <w:rsid w:val="001B5BA4"/>
    <w:rsid w:val="001B5BBA"/>
    <w:rsid w:val="001B5C5B"/>
    <w:rsid w:val="001B5DA3"/>
    <w:rsid w:val="001B5FCE"/>
    <w:rsid w:val="001B60F1"/>
    <w:rsid w:val="001B615C"/>
    <w:rsid w:val="001B64E1"/>
    <w:rsid w:val="001B65EB"/>
    <w:rsid w:val="001B6636"/>
    <w:rsid w:val="001B6717"/>
    <w:rsid w:val="001B676A"/>
    <w:rsid w:val="001B67CD"/>
    <w:rsid w:val="001B67D5"/>
    <w:rsid w:val="001B682C"/>
    <w:rsid w:val="001B684A"/>
    <w:rsid w:val="001B696C"/>
    <w:rsid w:val="001B69BE"/>
    <w:rsid w:val="001B6CB5"/>
    <w:rsid w:val="001B6E5F"/>
    <w:rsid w:val="001B6F98"/>
    <w:rsid w:val="001B6FCB"/>
    <w:rsid w:val="001B7079"/>
    <w:rsid w:val="001B721B"/>
    <w:rsid w:val="001B74D8"/>
    <w:rsid w:val="001B7748"/>
    <w:rsid w:val="001B78EB"/>
    <w:rsid w:val="001B78EF"/>
    <w:rsid w:val="001B7941"/>
    <w:rsid w:val="001B7A02"/>
    <w:rsid w:val="001B7AB5"/>
    <w:rsid w:val="001B7AFD"/>
    <w:rsid w:val="001B7C96"/>
    <w:rsid w:val="001B7DF4"/>
    <w:rsid w:val="001B7E10"/>
    <w:rsid w:val="001C0247"/>
    <w:rsid w:val="001C038A"/>
    <w:rsid w:val="001C056F"/>
    <w:rsid w:val="001C0634"/>
    <w:rsid w:val="001C0713"/>
    <w:rsid w:val="001C0817"/>
    <w:rsid w:val="001C0B8F"/>
    <w:rsid w:val="001C0CEC"/>
    <w:rsid w:val="001C0D2F"/>
    <w:rsid w:val="001C100A"/>
    <w:rsid w:val="001C1116"/>
    <w:rsid w:val="001C1124"/>
    <w:rsid w:val="001C1203"/>
    <w:rsid w:val="001C1344"/>
    <w:rsid w:val="001C15B6"/>
    <w:rsid w:val="001C1871"/>
    <w:rsid w:val="001C18F5"/>
    <w:rsid w:val="001C19C9"/>
    <w:rsid w:val="001C1A01"/>
    <w:rsid w:val="001C1AA4"/>
    <w:rsid w:val="001C1EB6"/>
    <w:rsid w:val="001C1ED0"/>
    <w:rsid w:val="001C2144"/>
    <w:rsid w:val="001C21A6"/>
    <w:rsid w:val="001C21DC"/>
    <w:rsid w:val="001C242B"/>
    <w:rsid w:val="001C26B9"/>
    <w:rsid w:val="001C291F"/>
    <w:rsid w:val="001C2AC3"/>
    <w:rsid w:val="001C2CBB"/>
    <w:rsid w:val="001C2D4E"/>
    <w:rsid w:val="001C2F45"/>
    <w:rsid w:val="001C2FB0"/>
    <w:rsid w:val="001C3146"/>
    <w:rsid w:val="001C31E9"/>
    <w:rsid w:val="001C32CD"/>
    <w:rsid w:val="001C34A6"/>
    <w:rsid w:val="001C34D4"/>
    <w:rsid w:val="001C34F8"/>
    <w:rsid w:val="001C357F"/>
    <w:rsid w:val="001C359D"/>
    <w:rsid w:val="001C36AF"/>
    <w:rsid w:val="001C3768"/>
    <w:rsid w:val="001C3A9B"/>
    <w:rsid w:val="001C3B49"/>
    <w:rsid w:val="001C3BA6"/>
    <w:rsid w:val="001C3C21"/>
    <w:rsid w:val="001C3C30"/>
    <w:rsid w:val="001C3C51"/>
    <w:rsid w:val="001C3EA1"/>
    <w:rsid w:val="001C4164"/>
    <w:rsid w:val="001C44E7"/>
    <w:rsid w:val="001C4571"/>
    <w:rsid w:val="001C4730"/>
    <w:rsid w:val="001C4776"/>
    <w:rsid w:val="001C4A28"/>
    <w:rsid w:val="001C4AE7"/>
    <w:rsid w:val="001C4CE5"/>
    <w:rsid w:val="001C4D7E"/>
    <w:rsid w:val="001C4DB5"/>
    <w:rsid w:val="001C4E2D"/>
    <w:rsid w:val="001C5088"/>
    <w:rsid w:val="001C5117"/>
    <w:rsid w:val="001C514F"/>
    <w:rsid w:val="001C5292"/>
    <w:rsid w:val="001C52B2"/>
    <w:rsid w:val="001C5313"/>
    <w:rsid w:val="001C547A"/>
    <w:rsid w:val="001C54E7"/>
    <w:rsid w:val="001C5716"/>
    <w:rsid w:val="001C57D4"/>
    <w:rsid w:val="001C594E"/>
    <w:rsid w:val="001C5AF7"/>
    <w:rsid w:val="001C5B13"/>
    <w:rsid w:val="001C5BE6"/>
    <w:rsid w:val="001C5C87"/>
    <w:rsid w:val="001C5C95"/>
    <w:rsid w:val="001C5D31"/>
    <w:rsid w:val="001C5DE1"/>
    <w:rsid w:val="001C5DEB"/>
    <w:rsid w:val="001C5E12"/>
    <w:rsid w:val="001C60EB"/>
    <w:rsid w:val="001C64A4"/>
    <w:rsid w:val="001C64BF"/>
    <w:rsid w:val="001C6679"/>
    <w:rsid w:val="001C6815"/>
    <w:rsid w:val="001C6AB0"/>
    <w:rsid w:val="001C707B"/>
    <w:rsid w:val="001C70EB"/>
    <w:rsid w:val="001C722E"/>
    <w:rsid w:val="001C72C1"/>
    <w:rsid w:val="001C73DB"/>
    <w:rsid w:val="001C741C"/>
    <w:rsid w:val="001C77B2"/>
    <w:rsid w:val="001C77BE"/>
    <w:rsid w:val="001C7811"/>
    <w:rsid w:val="001C7B83"/>
    <w:rsid w:val="001C7F8C"/>
    <w:rsid w:val="001D031E"/>
    <w:rsid w:val="001D0486"/>
    <w:rsid w:val="001D0544"/>
    <w:rsid w:val="001D0712"/>
    <w:rsid w:val="001D07A8"/>
    <w:rsid w:val="001D09CD"/>
    <w:rsid w:val="001D09FB"/>
    <w:rsid w:val="001D0C5F"/>
    <w:rsid w:val="001D0CE1"/>
    <w:rsid w:val="001D0E36"/>
    <w:rsid w:val="001D0EBC"/>
    <w:rsid w:val="001D10CC"/>
    <w:rsid w:val="001D129F"/>
    <w:rsid w:val="001D1313"/>
    <w:rsid w:val="001D135C"/>
    <w:rsid w:val="001D136E"/>
    <w:rsid w:val="001D15D4"/>
    <w:rsid w:val="001D1655"/>
    <w:rsid w:val="001D1671"/>
    <w:rsid w:val="001D169E"/>
    <w:rsid w:val="001D194C"/>
    <w:rsid w:val="001D1A16"/>
    <w:rsid w:val="001D1A8C"/>
    <w:rsid w:val="001D1F83"/>
    <w:rsid w:val="001D1FA0"/>
    <w:rsid w:val="001D1FF5"/>
    <w:rsid w:val="001D2044"/>
    <w:rsid w:val="001D20EE"/>
    <w:rsid w:val="001D2166"/>
    <w:rsid w:val="001D23BB"/>
    <w:rsid w:val="001D2965"/>
    <w:rsid w:val="001D299A"/>
    <w:rsid w:val="001D2A94"/>
    <w:rsid w:val="001D2B7C"/>
    <w:rsid w:val="001D2BB5"/>
    <w:rsid w:val="001D2D54"/>
    <w:rsid w:val="001D2DC6"/>
    <w:rsid w:val="001D2E30"/>
    <w:rsid w:val="001D2F49"/>
    <w:rsid w:val="001D31B0"/>
    <w:rsid w:val="001D31E5"/>
    <w:rsid w:val="001D3284"/>
    <w:rsid w:val="001D3285"/>
    <w:rsid w:val="001D33D9"/>
    <w:rsid w:val="001D3496"/>
    <w:rsid w:val="001D3779"/>
    <w:rsid w:val="001D38F8"/>
    <w:rsid w:val="001D3923"/>
    <w:rsid w:val="001D3961"/>
    <w:rsid w:val="001D3986"/>
    <w:rsid w:val="001D4141"/>
    <w:rsid w:val="001D416E"/>
    <w:rsid w:val="001D4176"/>
    <w:rsid w:val="001D41BE"/>
    <w:rsid w:val="001D425D"/>
    <w:rsid w:val="001D42F7"/>
    <w:rsid w:val="001D4361"/>
    <w:rsid w:val="001D47D8"/>
    <w:rsid w:val="001D49B9"/>
    <w:rsid w:val="001D4A53"/>
    <w:rsid w:val="001D4B52"/>
    <w:rsid w:val="001D4B85"/>
    <w:rsid w:val="001D4BCD"/>
    <w:rsid w:val="001D4D45"/>
    <w:rsid w:val="001D4D88"/>
    <w:rsid w:val="001D4ED9"/>
    <w:rsid w:val="001D4FA9"/>
    <w:rsid w:val="001D5166"/>
    <w:rsid w:val="001D52C9"/>
    <w:rsid w:val="001D52FA"/>
    <w:rsid w:val="001D5338"/>
    <w:rsid w:val="001D53CF"/>
    <w:rsid w:val="001D5472"/>
    <w:rsid w:val="001D5489"/>
    <w:rsid w:val="001D5819"/>
    <w:rsid w:val="001D59CA"/>
    <w:rsid w:val="001D5A9D"/>
    <w:rsid w:val="001D5D8D"/>
    <w:rsid w:val="001D5DDB"/>
    <w:rsid w:val="001D5E82"/>
    <w:rsid w:val="001D5F91"/>
    <w:rsid w:val="001D61C5"/>
    <w:rsid w:val="001D61E6"/>
    <w:rsid w:val="001D62CA"/>
    <w:rsid w:val="001D643D"/>
    <w:rsid w:val="001D64C9"/>
    <w:rsid w:val="001D64E8"/>
    <w:rsid w:val="001D658A"/>
    <w:rsid w:val="001D68E5"/>
    <w:rsid w:val="001D6AE5"/>
    <w:rsid w:val="001D6C7E"/>
    <w:rsid w:val="001D6DF9"/>
    <w:rsid w:val="001D6E1A"/>
    <w:rsid w:val="001D7237"/>
    <w:rsid w:val="001D72DE"/>
    <w:rsid w:val="001D72F6"/>
    <w:rsid w:val="001D7450"/>
    <w:rsid w:val="001D7451"/>
    <w:rsid w:val="001D7508"/>
    <w:rsid w:val="001D753E"/>
    <w:rsid w:val="001D7702"/>
    <w:rsid w:val="001D78FE"/>
    <w:rsid w:val="001D7905"/>
    <w:rsid w:val="001D7908"/>
    <w:rsid w:val="001D799B"/>
    <w:rsid w:val="001D7AA9"/>
    <w:rsid w:val="001D7B17"/>
    <w:rsid w:val="001D7C2E"/>
    <w:rsid w:val="001D7C73"/>
    <w:rsid w:val="001D7E98"/>
    <w:rsid w:val="001E0197"/>
    <w:rsid w:val="001E0564"/>
    <w:rsid w:val="001E057C"/>
    <w:rsid w:val="001E0825"/>
    <w:rsid w:val="001E0B55"/>
    <w:rsid w:val="001E0D47"/>
    <w:rsid w:val="001E0DEE"/>
    <w:rsid w:val="001E11B2"/>
    <w:rsid w:val="001E1399"/>
    <w:rsid w:val="001E13AD"/>
    <w:rsid w:val="001E14D6"/>
    <w:rsid w:val="001E14D9"/>
    <w:rsid w:val="001E14E8"/>
    <w:rsid w:val="001E1568"/>
    <w:rsid w:val="001E1581"/>
    <w:rsid w:val="001E16BE"/>
    <w:rsid w:val="001E173D"/>
    <w:rsid w:val="001E183E"/>
    <w:rsid w:val="001E18C7"/>
    <w:rsid w:val="001E197D"/>
    <w:rsid w:val="001E1A79"/>
    <w:rsid w:val="001E1ACE"/>
    <w:rsid w:val="001E1B83"/>
    <w:rsid w:val="001E1E1E"/>
    <w:rsid w:val="001E2014"/>
    <w:rsid w:val="001E2023"/>
    <w:rsid w:val="001E2054"/>
    <w:rsid w:val="001E2115"/>
    <w:rsid w:val="001E2124"/>
    <w:rsid w:val="001E2207"/>
    <w:rsid w:val="001E2322"/>
    <w:rsid w:val="001E2479"/>
    <w:rsid w:val="001E2726"/>
    <w:rsid w:val="001E27A0"/>
    <w:rsid w:val="001E27F3"/>
    <w:rsid w:val="001E2901"/>
    <w:rsid w:val="001E2AD0"/>
    <w:rsid w:val="001E2BB5"/>
    <w:rsid w:val="001E2C75"/>
    <w:rsid w:val="001E2D04"/>
    <w:rsid w:val="001E2D2B"/>
    <w:rsid w:val="001E2EA8"/>
    <w:rsid w:val="001E34AF"/>
    <w:rsid w:val="001E37D3"/>
    <w:rsid w:val="001E3A9E"/>
    <w:rsid w:val="001E3DF5"/>
    <w:rsid w:val="001E3DF9"/>
    <w:rsid w:val="001E3F60"/>
    <w:rsid w:val="001E3FB0"/>
    <w:rsid w:val="001E4030"/>
    <w:rsid w:val="001E444D"/>
    <w:rsid w:val="001E4481"/>
    <w:rsid w:val="001E450B"/>
    <w:rsid w:val="001E4587"/>
    <w:rsid w:val="001E46ED"/>
    <w:rsid w:val="001E4744"/>
    <w:rsid w:val="001E4785"/>
    <w:rsid w:val="001E4CBF"/>
    <w:rsid w:val="001E4D2B"/>
    <w:rsid w:val="001E4DC0"/>
    <w:rsid w:val="001E4DC8"/>
    <w:rsid w:val="001E4E05"/>
    <w:rsid w:val="001E4EF3"/>
    <w:rsid w:val="001E4F4E"/>
    <w:rsid w:val="001E4F5A"/>
    <w:rsid w:val="001E4F76"/>
    <w:rsid w:val="001E5132"/>
    <w:rsid w:val="001E52B4"/>
    <w:rsid w:val="001E53F4"/>
    <w:rsid w:val="001E53F7"/>
    <w:rsid w:val="001E5412"/>
    <w:rsid w:val="001E5550"/>
    <w:rsid w:val="001E5737"/>
    <w:rsid w:val="001E58D3"/>
    <w:rsid w:val="001E596A"/>
    <w:rsid w:val="001E59AF"/>
    <w:rsid w:val="001E59FD"/>
    <w:rsid w:val="001E5A7C"/>
    <w:rsid w:val="001E5AA3"/>
    <w:rsid w:val="001E5AB0"/>
    <w:rsid w:val="001E5C59"/>
    <w:rsid w:val="001E5D97"/>
    <w:rsid w:val="001E5FF5"/>
    <w:rsid w:val="001E601B"/>
    <w:rsid w:val="001E60E1"/>
    <w:rsid w:val="001E656A"/>
    <w:rsid w:val="001E6621"/>
    <w:rsid w:val="001E685D"/>
    <w:rsid w:val="001E68BA"/>
    <w:rsid w:val="001E6B02"/>
    <w:rsid w:val="001E6C0F"/>
    <w:rsid w:val="001E6C22"/>
    <w:rsid w:val="001E6D3D"/>
    <w:rsid w:val="001E6DE5"/>
    <w:rsid w:val="001E6E49"/>
    <w:rsid w:val="001E6E74"/>
    <w:rsid w:val="001E726A"/>
    <w:rsid w:val="001E7374"/>
    <w:rsid w:val="001E7476"/>
    <w:rsid w:val="001E7593"/>
    <w:rsid w:val="001E78D4"/>
    <w:rsid w:val="001E7968"/>
    <w:rsid w:val="001E79B0"/>
    <w:rsid w:val="001E7A32"/>
    <w:rsid w:val="001E7A42"/>
    <w:rsid w:val="001E7A87"/>
    <w:rsid w:val="001E7C83"/>
    <w:rsid w:val="001E7D06"/>
    <w:rsid w:val="001F0087"/>
    <w:rsid w:val="001F0191"/>
    <w:rsid w:val="001F0322"/>
    <w:rsid w:val="001F03E3"/>
    <w:rsid w:val="001F048B"/>
    <w:rsid w:val="001F0780"/>
    <w:rsid w:val="001F07E9"/>
    <w:rsid w:val="001F0AAB"/>
    <w:rsid w:val="001F0AE3"/>
    <w:rsid w:val="001F0C9B"/>
    <w:rsid w:val="001F0E9D"/>
    <w:rsid w:val="001F10BD"/>
    <w:rsid w:val="001F124C"/>
    <w:rsid w:val="001F12EF"/>
    <w:rsid w:val="001F14B9"/>
    <w:rsid w:val="001F1516"/>
    <w:rsid w:val="001F16F6"/>
    <w:rsid w:val="001F1892"/>
    <w:rsid w:val="001F1A59"/>
    <w:rsid w:val="001F1AAE"/>
    <w:rsid w:val="001F1AD8"/>
    <w:rsid w:val="001F1B93"/>
    <w:rsid w:val="001F1C6A"/>
    <w:rsid w:val="001F1F3B"/>
    <w:rsid w:val="001F1F82"/>
    <w:rsid w:val="001F1FB1"/>
    <w:rsid w:val="001F203F"/>
    <w:rsid w:val="001F224F"/>
    <w:rsid w:val="001F22A6"/>
    <w:rsid w:val="001F2312"/>
    <w:rsid w:val="001F23C7"/>
    <w:rsid w:val="001F23CD"/>
    <w:rsid w:val="001F2445"/>
    <w:rsid w:val="001F25E3"/>
    <w:rsid w:val="001F2710"/>
    <w:rsid w:val="001F2861"/>
    <w:rsid w:val="001F28FA"/>
    <w:rsid w:val="001F29B4"/>
    <w:rsid w:val="001F2BA2"/>
    <w:rsid w:val="001F2BFB"/>
    <w:rsid w:val="001F2F25"/>
    <w:rsid w:val="001F3157"/>
    <w:rsid w:val="001F316F"/>
    <w:rsid w:val="001F32B3"/>
    <w:rsid w:val="001F32C2"/>
    <w:rsid w:val="001F32CB"/>
    <w:rsid w:val="001F33DF"/>
    <w:rsid w:val="001F33ED"/>
    <w:rsid w:val="001F34D2"/>
    <w:rsid w:val="001F3716"/>
    <w:rsid w:val="001F37BC"/>
    <w:rsid w:val="001F37F6"/>
    <w:rsid w:val="001F3843"/>
    <w:rsid w:val="001F386B"/>
    <w:rsid w:val="001F3966"/>
    <w:rsid w:val="001F3A20"/>
    <w:rsid w:val="001F3A38"/>
    <w:rsid w:val="001F3B4C"/>
    <w:rsid w:val="001F3BE2"/>
    <w:rsid w:val="001F3C9D"/>
    <w:rsid w:val="001F3CD3"/>
    <w:rsid w:val="001F3F72"/>
    <w:rsid w:val="001F3F87"/>
    <w:rsid w:val="001F4017"/>
    <w:rsid w:val="001F4094"/>
    <w:rsid w:val="001F4153"/>
    <w:rsid w:val="001F44B4"/>
    <w:rsid w:val="001F45B6"/>
    <w:rsid w:val="001F4880"/>
    <w:rsid w:val="001F498A"/>
    <w:rsid w:val="001F4C71"/>
    <w:rsid w:val="001F4F54"/>
    <w:rsid w:val="001F4FEA"/>
    <w:rsid w:val="001F521C"/>
    <w:rsid w:val="001F5248"/>
    <w:rsid w:val="001F5318"/>
    <w:rsid w:val="001F5384"/>
    <w:rsid w:val="001F55CB"/>
    <w:rsid w:val="001F562D"/>
    <w:rsid w:val="001F5825"/>
    <w:rsid w:val="001F5878"/>
    <w:rsid w:val="001F5891"/>
    <w:rsid w:val="001F5999"/>
    <w:rsid w:val="001F59EE"/>
    <w:rsid w:val="001F5A56"/>
    <w:rsid w:val="001F5B42"/>
    <w:rsid w:val="001F5C56"/>
    <w:rsid w:val="001F5D65"/>
    <w:rsid w:val="001F5D87"/>
    <w:rsid w:val="001F631C"/>
    <w:rsid w:val="001F6372"/>
    <w:rsid w:val="001F6503"/>
    <w:rsid w:val="001F6706"/>
    <w:rsid w:val="001F67BF"/>
    <w:rsid w:val="001F6A56"/>
    <w:rsid w:val="001F6BB2"/>
    <w:rsid w:val="001F6CBD"/>
    <w:rsid w:val="001F6CD2"/>
    <w:rsid w:val="001F6DDD"/>
    <w:rsid w:val="001F6E17"/>
    <w:rsid w:val="001F6F83"/>
    <w:rsid w:val="001F7426"/>
    <w:rsid w:val="001F7834"/>
    <w:rsid w:val="001F7AA7"/>
    <w:rsid w:val="001F7AE3"/>
    <w:rsid w:val="001F7C8D"/>
    <w:rsid w:val="001F7DFA"/>
    <w:rsid w:val="00200100"/>
    <w:rsid w:val="00200137"/>
    <w:rsid w:val="002001F9"/>
    <w:rsid w:val="0020025A"/>
    <w:rsid w:val="00200866"/>
    <w:rsid w:val="0020093D"/>
    <w:rsid w:val="002009A3"/>
    <w:rsid w:val="002009DC"/>
    <w:rsid w:val="00200A42"/>
    <w:rsid w:val="00200A9D"/>
    <w:rsid w:val="00200D6C"/>
    <w:rsid w:val="00200FB5"/>
    <w:rsid w:val="00200FDE"/>
    <w:rsid w:val="00201119"/>
    <w:rsid w:val="0020122A"/>
    <w:rsid w:val="002012C4"/>
    <w:rsid w:val="00201307"/>
    <w:rsid w:val="00201411"/>
    <w:rsid w:val="00201433"/>
    <w:rsid w:val="002015AB"/>
    <w:rsid w:val="002018E3"/>
    <w:rsid w:val="00201908"/>
    <w:rsid w:val="002019DC"/>
    <w:rsid w:val="00201BD0"/>
    <w:rsid w:val="00201C44"/>
    <w:rsid w:val="00201D00"/>
    <w:rsid w:val="002022D2"/>
    <w:rsid w:val="0020233E"/>
    <w:rsid w:val="00202386"/>
    <w:rsid w:val="0020244C"/>
    <w:rsid w:val="002024E1"/>
    <w:rsid w:val="00202620"/>
    <w:rsid w:val="00202679"/>
    <w:rsid w:val="002027A7"/>
    <w:rsid w:val="00202880"/>
    <w:rsid w:val="002028FA"/>
    <w:rsid w:val="002029C5"/>
    <w:rsid w:val="00202EA4"/>
    <w:rsid w:val="0020311E"/>
    <w:rsid w:val="00203378"/>
    <w:rsid w:val="002033A0"/>
    <w:rsid w:val="0020340D"/>
    <w:rsid w:val="0020355B"/>
    <w:rsid w:val="00203563"/>
    <w:rsid w:val="002035A2"/>
    <w:rsid w:val="00203660"/>
    <w:rsid w:val="002036DE"/>
    <w:rsid w:val="00203A10"/>
    <w:rsid w:val="00203A32"/>
    <w:rsid w:val="00203C5E"/>
    <w:rsid w:val="00203E23"/>
    <w:rsid w:val="00203E4B"/>
    <w:rsid w:val="00203FD0"/>
    <w:rsid w:val="00204181"/>
    <w:rsid w:val="002042ED"/>
    <w:rsid w:val="0020443E"/>
    <w:rsid w:val="0020464F"/>
    <w:rsid w:val="002046E1"/>
    <w:rsid w:val="002047DF"/>
    <w:rsid w:val="002049F3"/>
    <w:rsid w:val="00204AC9"/>
    <w:rsid w:val="00204B5D"/>
    <w:rsid w:val="00204D4D"/>
    <w:rsid w:val="00204F64"/>
    <w:rsid w:val="00204FD9"/>
    <w:rsid w:val="00205008"/>
    <w:rsid w:val="0020506E"/>
    <w:rsid w:val="00205108"/>
    <w:rsid w:val="0020511C"/>
    <w:rsid w:val="00205290"/>
    <w:rsid w:val="0020535E"/>
    <w:rsid w:val="00205481"/>
    <w:rsid w:val="002054BD"/>
    <w:rsid w:val="002055FA"/>
    <w:rsid w:val="002055FD"/>
    <w:rsid w:val="00205605"/>
    <w:rsid w:val="002056A9"/>
    <w:rsid w:val="002056F1"/>
    <w:rsid w:val="0020585D"/>
    <w:rsid w:val="002059C0"/>
    <w:rsid w:val="00205B46"/>
    <w:rsid w:val="00205B81"/>
    <w:rsid w:val="00205BDE"/>
    <w:rsid w:val="00205DDE"/>
    <w:rsid w:val="00205DE6"/>
    <w:rsid w:val="00205E4A"/>
    <w:rsid w:val="00205E96"/>
    <w:rsid w:val="00205FA9"/>
    <w:rsid w:val="0020622A"/>
    <w:rsid w:val="00206254"/>
    <w:rsid w:val="0020625E"/>
    <w:rsid w:val="002062CA"/>
    <w:rsid w:val="00206330"/>
    <w:rsid w:val="0020636B"/>
    <w:rsid w:val="002063BB"/>
    <w:rsid w:val="0020642F"/>
    <w:rsid w:val="00206464"/>
    <w:rsid w:val="0020654A"/>
    <w:rsid w:val="002066D8"/>
    <w:rsid w:val="00206872"/>
    <w:rsid w:val="00206910"/>
    <w:rsid w:val="0020694A"/>
    <w:rsid w:val="002069A4"/>
    <w:rsid w:val="00206BE8"/>
    <w:rsid w:val="00206C00"/>
    <w:rsid w:val="00206D16"/>
    <w:rsid w:val="00206E40"/>
    <w:rsid w:val="00206EAD"/>
    <w:rsid w:val="00206EDC"/>
    <w:rsid w:val="00206F79"/>
    <w:rsid w:val="0020718F"/>
    <w:rsid w:val="0020735A"/>
    <w:rsid w:val="002073F6"/>
    <w:rsid w:val="0020749C"/>
    <w:rsid w:val="002075F1"/>
    <w:rsid w:val="002076F5"/>
    <w:rsid w:val="00207711"/>
    <w:rsid w:val="00207755"/>
    <w:rsid w:val="002077C5"/>
    <w:rsid w:val="00207801"/>
    <w:rsid w:val="00207853"/>
    <w:rsid w:val="002079F6"/>
    <w:rsid w:val="00207A6C"/>
    <w:rsid w:val="00207AA2"/>
    <w:rsid w:val="00207B26"/>
    <w:rsid w:val="00207C82"/>
    <w:rsid w:val="00207CC0"/>
    <w:rsid w:val="00207E3E"/>
    <w:rsid w:val="00207EBC"/>
    <w:rsid w:val="00207F32"/>
    <w:rsid w:val="00207F40"/>
    <w:rsid w:val="00207F96"/>
    <w:rsid w:val="00207FD8"/>
    <w:rsid w:val="00207FF9"/>
    <w:rsid w:val="00210029"/>
    <w:rsid w:val="0021016E"/>
    <w:rsid w:val="0021018B"/>
    <w:rsid w:val="002102DF"/>
    <w:rsid w:val="002103C6"/>
    <w:rsid w:val="002106A4"/>
    <w:rsid w:val="00210751"/>
    <w:rsid w:val="00210766"/>
    <w:rsid w:val="002108D2"/>
    <w:rsid w:val="002109CF"/>
    <w:rsid w:val="00210B61"/>
    <w:rsid w:val="00210D16"/>
    <w:rsid w:val="002110A1"/>
    <w:rsid w:val="002110CD"/>
    <w:rsid w:val="0021130C"/>
    <w:rsid w:val="002116D8"/>
    <w:rsid w:val="00211778"/>
    <w:rsid w:val="00211823"/>
    <w:rsid w:val="002118C8"/>
    <w:rsid w:val="00211B67"/>
    <w:rsid w:val="00211BA8"/>
    <w:rsid w:val="00211DC4"/>
    <w:rsid w:val="00212542"/>
    <w:rsid w:val="00212579"/>
    <w:rsid w:val="002126DB"/>
    <w:rsid w:val="00212752"/>
    <w:rsid w:val="00212765"/>
    <w:rsid w:val="00212787"/>
    <w:rsid w:val="0021288B"/>
    <w:rsid w:val="00212A6F"/>
    <w:rsid w:val="00212A70"/>
    <w:rsid w:val="00212B23"/>
    <w:rsid w:val="00212B61"/>
    <w:rsid w:val="00212D0E"/>
    <w:rsid w:val="00212D6C"/>
    <w:rsid w:val="00212DD4"/>
    <w:rsid w:val="00212FDC"/>
    <w:rsid w:val="0021304C"/>
    <w:rsid w:val="002130F8"/>
    <w:rsid w:val="002132F4"/>
    <w:rsid w:val="0021334F"/>
    <w:rsid w:val="0021358E"/>
    <w:rsid w:val="00213650"/>
    <w:rsid w:val="0021366C"/>
    <w:rsid w:val="002137BE"/>
    <w:rsid w:val="00213961"/>
    <w:rsid w:val="00213A09"/>
    <w:rsid w:val="00213AC0"/>
    <w:rsid w:val="00213E33"/>
    <w:rsid w:val="00213E60"/>
    <w:rsid w:val="00213F82"/>
    <w:rsid w:val="00214094"/>
    <w:rsid w:val="002141EC"/>
    <w:rsid w:val="00214211"/>
    <w:rsid w:val="002142CA"/>
    <w:rsid w:val="002142D3"/>
    <w:rsid w:val="002142DB"/>
    <w:rsid w:val="00214320"/>
    <w:rsid w:val="00214577"/>
    <w:rsid w:val="00214605"/>
    <w:rsid w:val="00214695"/>
    <w:rsid w:val="00214918"/>
    <w:rsid w:val="002149A9"/>
    <w:rsid w:val="00214CCE"/>
    <w:rsid w:val="00214D9A"/>
    <w:rsid w:val="00214FC7"/>
    <w:rsid w:val="002151B4"/>
    <w:rsid w:val="00215252"/>
    <w:rsid w:val="0021534A"/>
    <w:rsid w:val="00215403"/>
    <w:rsid w:val="00215460"/>
    <w:rsid w:val="002154B0"/>
    <w:rsid w:val="0021580F"/>
    <w:rsid w:val="002159B8"/>
    <w:rsid w:val="002159CC"/>
    <w:rsid w:val="00215AB5"/>
    <w:rsid w:val="00215D6B"/>
    <w:rsid w:val="00215DE7"/>
    <w:rsid w:val="00215EA6"/>
    <w:rsid w:val="00215FDE"/>
    <w:rsid w:val="002160BA"/>
    <w:rsid w:val="00216637"/>
    <w:rsid w:val="0021685C"/>
    <w:rsid w:val="00216B2C"/>
    <w:rsid w:val="00216C6C"/>
    <w:rsid w:val="00216C83"/>
    <w:rsid w:val="00216D94"/>
    <w:rsid w:val="00216FB2"/>
    <w:rsid w:val="00217151"/>
    <w:rsid w:val="0021735B"/>
    <w:rsid w:val="002173D4"/>
    <w:rsid w:val="00217539"/>
    <w:rsid w:val="002176BD"/>
    <w:rsid w:val="002176E0"/>
    <w:rsid w:val="00217944"/>
    <w:rsid w:val="002179C0"/>
    <w:rsid w:val="00217A90"/>
    <w:rsid w:val="00217AFF"/>
    <w:rsid w:val="00217BC0"/>
    <w:rsid w:val="00217C0F"/>
    <w:rsid w:val="00217D1C"/>
    <w:rsid w:val="00217E39"/>
    <w:rsid w:val="002204EE"/>
    <w:rsid w:val="002205D2"/>
    <w:rsid w:val="002205DA"/>
    <w:rsid w:val="00220644"/>
    <w:rsid w:val="002208E8"/>
    <w:rsid w:val="00220BC5"/>
    <w:rsid w:val="00220FAE"/>
    <w:rsid w:val="002210A9"/>
    <w:rsid w:val="002210AF"/>
    <w:rsid w:val="002211BD"/>
    <w:rsid w:val="002211CC"/>
    <w:rsid w:val="002213CB"/>
    <w:rsid w:val="0022156D"/>
    <w:rsid w:val="0022158D"/>
    <w:rsid w:val="0022199B"/>
    <w:rsid w:val="00221A2F"/>
    <w:rsid w:val="00221A74"/>
    <w:rsid w:val="00221B10"/>
    <w:rsid w:val="00221B1F"/>
    <w:rsid w:val="00221B21"/>
    <w:rsid w:val="00221BE9"/>
    <w:rsid w:val="00221D76"/>
    <w:rsid w:val="00221D86"/>
    <w:rsid w:val="00221DC3"/>
    <w:rsid w:val="00221EE5"/>
    <w:rsid w:val="00221FAD"/>
    <w:rsid w:val="002220EB"/>
    <w:rsid w:val="002221B9"/>
    <w:rsid w:val="0022249C"/>
    <w:rsid w:val="002224F7"/>
    <w:rsid w:val="002226A3"/>
    <w:rsid w:val="00222C1A"/>
    <w:rsid w:val="00222CB8"/>
    <w:rsid w:val="002230C3"/>
    <w:rsid w:val="00223120"/>
    <w:rsid w:val="002232C6"/>
    <w:rsid w:val="00223368"/>
    <w:rsid w:val="0022398F"/>
    <w:rsid w:val="0022399C"/>
    <w:rsid w:val="002239B0"/>
    <w:rsid w:val="00223A5B"/>
    <w:rsid w:val="00223F02"/>
    <w:rsid w:val="00223F0E"/>
    <w:rsid w:val="00223F44"/>
    <w:rsid w:val="00223FAA"/>
    <w:rsid w:val="00223FDF"/>
    <w:rsid w:val="0022411D"/>
    <w:rsid w:val="00224137"/>
    <w:rsid w:val="00224156"/>
    <w:rsid w:val="002241DF"/>
    <w:rsid w:val="002241F7"/>
    <w:rsid w:val="0022436B"/>
    <w:rsid w:val="0022446C"/>
    <w:rsid w:val="00224593"/>
    <w:rsid w:val="002247EB"/>
    <w:rsid w:val="00224919"/>
    <w:rsid w:val="00224A2A"/>
    <w:rsid w:val="00224CCF"/>
    <w:rsid w:val="00224D00"/>
    <w:rsid w:val="00224F94"/>
    <w:rsid w:val="0022505B"/>
    <w:rsid w:val="0022507A"/>
    <w:rsid w:val="002252A7"/>
    <w:rsid w:val="002254A4"/>
    <w:rsid w:val="002254CB"/>
    <w:rsid w:val="002256F5"/>
    <w:rsid w:val="0022571C"/>
    <w:rsid w:val="00225BBB"/>
    <w:rsid w:val="00225C39"/>
    <w:rsid w:val="00225C82"/>
    <w:rsid w:val="00225DC1"/>
    <w:rsid w:val="00226055"/>
    <w:rsid w:val="00226092"/>
    <w:rsid w:val="00226782"/>
    <w:rsid w:val="00226A8A"/>
    <w:rsid w:val="00226BAD"/>
    <w:rsid w:val="00226C0C"/>
    <w:rsid w:val="00226DB6"/>
    <w:rsid w:val="00226DF9"/>
    <w:rsid w:val="00226DFF"/>
    <w:rsid w:val="00226E4A"/>
    <w:rsid w:val="00226EA7"/>
    <w:rsid w:val="00226EE2"/>
    <w:rsid w:val="00226FCA"/>
    <w:rsid w:val="00226FF6"/>
    <w:rsid w:val="00226FFA"/>
    <w:rsid w:val="00227249"/>
    <w:rsid w:val="00227393"/>
    <w:rsid w:val="002273AB"/>
    <w:rsid w:val="0022742F"/>
    <w:rsid w:val="0022750C"/>
    <w:rsid w:val="00227634"/>
    <w:rsid w:val="002277D4"/>
    <w:rsid w:val="002279FC"/>
    <w:rsid w:val="00227A6D"/>
    <w:rsid w:val="00227B36"/>
    <w:rsid w:val="00227CCB"/>
    <w:rsid w:val="00227E4D"/>
    <w:rsid w:val="00230221"/>
    <w:rsid w:val="00230286"/>
    <w:rsid w:val="0023053F"/>
    <w:rsid w:val="002307AF"/>
    <w:rsid w:val="00230847"/>
    <w:rsid w:val="00230BE1"/>
    <w:rsid w:val="00230DDB"/>
    <w:rsid w:val="00230EB4"/>
    <w:rsid w:val="00230F87"/>
    <w:rsid w:val="00231068"/>
    <w:rsid w:val="00231158"/>
    <w:rsid w:val="00231166"/>
    <w:rsid w:val="002311BB"/>
    <w:rsid w:val="0023123E"/>
    <w:rsid w:val="0023158B"/>
    <w:rsid w:val="002315E5"/>
    <w:rsid w:val="002316CA"/>
    <w:rsid w:val="00231779"/>
    <w:rsid w:val="00231794"/>
    <w:rsid w:val="00231B82"/>
    <w:rsid w:val="00231CF9"/>
    <w:rsid w:val="00231E5C"/>
    <w:rsid w:val="00231FE6"/>
    <w:rsid w:val="002321F7"/>
    <w:rsid w:val="0023271B"/>
    <w:rsid w:val="0023290B"/>
    <w:rsid w:val="00232A62"/>
    <w:rsid w:val="00232DAD"/>
    <w:rsid w:val="00232DC0"/>
    <w:rsid w:val="00232DCA"/>
    <w:rsid w:val="00232F34"/>
    <w:rsid w:val="00233057"/>
    <w:rsid w:val="002330B8"/>
    <w:rsid w:val="0023349A"/>
    <w:rsid w:val="002334F6"/>
    <w:rsid w:val="00233565"/>
    <w:rsid w:val="00233596"/>
    <w:rsid w:val="00233852"/>
    <w:rsid w:val="00233BC6"/>
    <w:rsid w:val="00233C68"/>
    <w:rsid w:val="00233C92"/>
    <w:rsid w:val="00233CA5"/>
    <w:rsid w:val="00233E74"/>
    <w:rsid w:val="00233EE2"/>
    <w:rsid w:val="00233FD6"/>
    <w:rsid w:val="0023405B"/>
    <w:rsid w:val="002340C6"/>
    <w:rsid w:val="00234159"/>
    <w:rsid w:val="002342DC"/>
    <w:rsid w:val="0023432E"/>
    <w:rsid w:val="0023436A"/>
    <w:rsid w:val="00234528"/>
    <w:rsid w:val="00234561"/>
    <w:rsid w:val="00234601"/>
    <w:rsid w:val="00234A24"/>
    <w:rsid w:val="00234AF1"/>
    <w:rsid w:val="00234B5D"/>
    <w:rsid w:val="00234BCB"/>
    <w:rsid w:val="00234F1F"/>
    <w:rsid w:val="0023509D"/>
    <w:rsid w:val="00235161"/>
    <w:rsid w:val="00235214"/>
    <w:rsid w:val="00235219"/>
    <w:rsid w:val="0023525F"/>
    <w:rsid w:val="00235301"/>
    <w:rsid w:val="00235563"/>
    <w:rsid w:val="002355E7"/>
    <w:rsid w:val="0023577C"/>
    <w:rsid w:val="002357F4"/>
    <w:rsid w:val="0023581B"/>
    <w:rsid w:val="002359E2"/>
    <w:rsid w:val="00235A8B"/>
    <w:rsid w:val="00235C27"/>
    <w:rsid w:val="00235C41"/>
    <w:rsid w:val="00235DCD"/>
    <w:rsid w:val="00235E34"/>
    <w:rsid w:val="00235E3E"/>
    <w:rsid w:val="00235FBB"/>
    <w:rsid w:val="00235FFC"/>
    <w:rsid w:val="0023610D"/>
    <w:rsid w:val="00236182"/>
    <w:rsid w:val="002361D3"/>
    <w:rsid w:val="00236228"/>
    <w:rsid w:val="0023653F"/>
    <w:rsid w:val="002367EF"/>
    <w:rsid w:val="002368A0"/>
    <w:rsid w:val="0023690E"/>
    <w:rsid w:val="00236A15"/>
    <w:rsid w:val="00236AD9"/>
    <w:rsid w:val="00236AE3"/>
    <w:rsid w:val="00236B6D"/>
    <w:rsid w:val="00236C97"/>
    <w:rsid w:val="00236DC2"/>
    <w:rsid w:val="00236E57"/>
    <w:rsid w:val="00236EED"/>
    <w:rsid w:val="00237089"/>
    <w:rsid w:val="002371A4"/>
    <w:rsid w:val="0023724F"/>
    <w:rsid w:val="0023727B"/>
    <w:rsid w:val="00237411"/>
    <w:rsid w:val="0023747F"/>
    <w:rsid w:val="002376F0"/>
    <w:rsid w:val="002377AA"/>
    <w:rsid w:val="0023780B"/>
    <w:rsid w:val="00237846"/>
    <w:rsid w:val="00237B6F"/>
    <w:rsid w:val="00237BFF"/>
    <w:rsid w:val="00237C31"/>
    <w:rsid w:val="00237C72"/>
    <w:rsid w:val="00237DFA"/>
    <w:rsid w:val="00237E19"/>
    <w:rsid w:val="002402A3"/>
    <w:rsid w:val="002404E7"/>
    <w:rsid w:val="002405F8"/>
    <w:rsid w:val="00240688"/>
    <w:rsid w:val="002406F6"/>
    <w:rsid w:val="0024099B"/>
    <w:rsid w:val="00240C34"/>
    <w:rsid w:val="00240C3B"/>
    <w:rsid w:val="00240CA8"/>
    <w:rsid w:val="00240CAE"/>
    <w:rsid w:val="00240CBA"/>
    <w:rsid w:val="00240CC0"/>
    <w:rsid w:val="00240FB6"/>
    <w:rsid w:val="00241208"/>
    <w:rsid w:val="0024135E"/>
    <w:rsid w:val="0024138F"/>
    <w:rsid w:val="00241453"/>
    <w:rsid w:val="002414F2"/>
    <w:rsid w:val="00241624"/>
    <w:rsid w:val="002417AD"/>
    <w:rsid w:val="002419DE"/>
    <w:rsid w:val="00241A7F"/>
    <w:rsid w:val="00241BEC"/>
    <w:rsid w:val="00241C7D"/>
    <w:rsid w:val="00241EEF"/>
    <w:rsid w:val="00241F3A"/>
    <w:rsid w:val="00241F66"/>
    <w:rsid w:val="00241FE7"/>
    <w:rsid w:val="0024240A"/>
    <w:rsid w:val="002425B0"/>
    <w:rsid w:val="002427F3"/>
    <w:rsid w:val="00242823"/>
    <w:rsid w:val="00242DA5"/>
    <w:rsid w:val="00242F11"/>
    <w:rsid w:val="0024322E"/>
    <w:rsid w:val="002433ED"/>
    <w:rsid w:val="00243407"/>
    <w:rsid w:val="0024346B"/>
    <w:rsid w:val="0024377A"/>
    <w:rsid w:val="0024398E"/>
    <w:rsid w:val="00243A67"/>
    <w:rsid w:val="00243AB5"/>
    <w:rsid w:val="00243B20"/>
    <w:rsid w:val="00243BBE"/>
    <w:rsid w:val="00243BEF"/>
    <w:rsid w:val="00243C2C"/>
    <w:rsid w:val="00243D22"/>
    <w:rsid w:val="00243EA2"/>
    <w:rsid w:val="002440F2"/>
    <w:rsid w:val="00244181"/>
    <w:rsid w:val="00244210"/>
    <w:rsid w:val="002443FE"/>
    <w:rsid w:val="0024444C"/>
    <w:rsid w:val="002445C3"/>
    <w:rsid w:val="00244644"/>
    <w:rsid w:val="0024468B"/>
    <w:rsid w:val="0024480F"/>
    <w:rsid w:val="002448F5"/>
    <w:rsid w:val="00244924"/>
    <w:rsid w:val="002449A6"/>
    <w:rsid w:val="00244BB3"/>
    <w:rsid w:val="00244C16"/>
    <w:rsid w:val="00244C5A"/>
    <w:rsid w:val="00244E07"/>
    <w:rsid w:val="00244E93"/>
    <w:rsid w:val="00244F09"/>
    <w:rsid w:val="002452A7"/>
    <w:rsid w:val="002453CA"/>
    <w:rsid w:val="00245483"/>
    <w:rsid w:val="00245700"/>
    <w:rsid w:val="002457AE"/>
    <w:rsid w:val="002458CD"/>
    <w:rsid w:val="0024598E"/>
    <w:rsid w:val="00245A5D"/>
    <w:rsid w:val="00245BB7"/>
    <w:rsid w:val="00245C2D"/>
    <w:rsid w:val="00245E7C"/>
    <w:rsid w:val="00245EF9"/>
    <w:rsid w:val="00245F7E"/>
    <w:rsid w:val="00246054"/>
    <w:rsid w:val="0024612B"/>
    <w:rsid w:val="00246211"/>
    <w:rsid w:val="00246295"/>
    <w:rsid w:val="002462D1"/>
    <w:rsid w:val="00246350"/>
    <w:rsid w:val="00246705"/>
    <w:rsid w:val="0024695A"/>
    <w:rsid w:val="00246B4D"/>
    <w:rsid w:val="00246B56"/>
    <w:rsid w:val="00246C7D"/>
    <w:rsid w:val="00246DA3"/>
    <w:rsid w:val="00246E0E"/>
    <w:rsid w:val="0024704E"/>
    <w:rsid w:val="002471E6"/>
    <w:rsid w:val="00247297"/>
    <w:rsid w:val="002472F7"/>
    <w:rsid w:val="0024737A"/>
    <w:rsid w:val="002475C3"/>
    <w:rsid w:val="00247649"/>
    <w:rsid w:val="00247781"/>
    <w:rsid w:val="002477E2"/>
    <w:rsid w:val="0024780B"/>
    <w:rsid w:val="00247B25"/>
    <w:rsid w:val="00247C02"/>
    <w:rsid w:val="00247D04"/>
    <w:rsid w:val="00247FD7"/>
    <w:rsid w:val="00250132"/>
    <w:rsid w:val="0025029A"/>
    <w:rsid w:val="002502F3"/>
    <w:rsid w:val="002502FB"/>
    <w:rsid w:val="002502FE"/>
    <w:rsid w:val="00250537"/>
    <w:rsid w:val="0025059C"/>
    <w:rsid w:val="00250626"/>
    <w:rsid w:val="00250676"/>
    <w:rsid w:val="00250703"/>
    <w:rsid w:val="0025070D"/>
    <w:rsid w:val="0025072A"/>
    <w:rsid w:val="002508B0"/>
    <w:rsid w:val="00250B75"/>
    <w:rsid w:val="00250C47"/>
    <w:rsid w:val="00250FD6"/>
    <w:rsid w:val="0025103A"/>
    <w:rsid w:val="00251242"/>
    <w:rsid w:val="00251271"/>
    <w:rsid w:val="00251435"/>
    <w:rsid w:val="0025147C"/>
    <w:rsid w:val="002514E3"/>
    <w:rsid w:val="0025170C"/>
    <w:rsid w:val="00251737"/>
    <w:rsid w:val="0025174A"/>
    <w:rsid w:val="002518B8"/>
    <w:rsid w:val="002518D3"/>
    <w:rsid w:val="00251948"/>
    <w:rsid w:val="00251A16"/>
    <w:rsid w:val="00251B48"/>
    <w:rsid w:val="00251D0A"/>
    <w:rsid w:val="00251D21"/>
    <w:rsid w:val="00251F0A"/>
    <w:rsid w:val="00251F35"/>
    <w:rsid w:val="00251FB1"/>
    <w:rsid w:val="00251FDF"/>
    <w:rsid w:val="00251FEC"/>
    <w:rsid w:val="00252041"/>
    <w:rsid w:val="00252083"/>
    <w:rsid w:val="002520EE"/>
    <w:rsid w:val="0025216C"/>
    <w:rsid w:val="0025238D"/>
    <w:rsid w:val="00252416"/>
    <w:rsid w:val="002525CB"/>
    <w:rsid w:val="0025267C"/>
    <w:rsid w:val="0025276D"/>
    <w:rsid w:val="00252896"/>
    <w:rsid w:val="0025299B"/>
    <w:rsid w:val="00252BB0"/>
    <w:rsid w:val="00252D84"/>
    <w:rsid w:val="00252E2B"/>
    <w:rsid w:val="00252EEE"/>
    <w:rsid w:val="00252FC1"/>
    <w:rsid w:val="0025314B"/>
    <w:rsid w:val="00253177"/>
    <w:rsid w:val="002531AD"/>
    <w:rsid w:val="0025363A"/>
    <w:rsid w:val="00253772"/>
    <w:rsid w:val="002537C7"/>
    <w:rsid w:val="00253851"/>
    <w:rsid w:val="002538CE"/>
    <w:rsid w:val="002539A4"/>
    <w:rsid w:val="002539A6"/>
    <w:rsid w:val="00253C15"/>
    <w:rsid w:val="00253C1D"/>
    <w:rsid w:val="00253C43"/>
    <w:rsid w:val="00253D2B"/>
    <w:rsid w:val="00253D99"/>
    <w:rsid w:val="00254073"/>
    <w:rsid w:val="00254109"/>
    <w:rsid w:val="002541C6"/>
    <w:rsid w:val="0025431D"/>
    <w:rsid w:val="002543A6"/>
    <w:rsid w:val="00254432"/>
    <w:rsid w:val="0025450E"/>
    <w:rsid w:val="0025473D"/>
    <w:rsid w:val="002549CE"/>
    <w:rsid w:val="00254B4E"/>
    <w:rsid w:val="00254BC8"/>
    <w:rsid w:val="00254BD6"/>
    <w:rsid w:val="00254C80"/>
    <w:rsid w:val="00254CD4"/>
    <w:rsid w:val="002552B6"/>
    <w:rsid w:val="0025565A"/>
    <w:rsid w:val="002556DF"/>
    <w:rsid w:val="00255AFC"/>
    <w:rsid w:val="00255B5B"/>
    <w:rsid w:val="00255BDE"/>
    <w:rsid w:val="00255C5C"/>
    <w:rsid w:val="00255CA8"/>
    <w:rsid w:val="00255DD5"/>
    <w:rsid w:val="00255DE9"/>
    <w:rsid w:val="00256010"/>
    <w:rsid w:val="0025612D"/>
    <w:rsid w:val="00256201"/>
    <w:rsid w:val="00256527"/>
    <w:rsid w:val="00256717"/>
    <w:rsid w:val="002567BB"/>
    <w:rsid w:val="00256A2A"/>
    <w:rsid w:val="00256B4A"/>
    <w:rsid w:val="00256B5A"/>
    <w:rsid w:val="00256C0B"/>
    <w:rsid w:val="00256D24"/>
    <w:rsid w:val="00256DB4"/>
    <w:rsid w:val="00256FEA"/>
    <w:rsid w:val="00257096"/>
    <w:rsid w:val="00257489"/>
    <w:rsid w:val="002574D2"/>
    <w:rsid w:val="00257584"/>
    <w:rsid w:val="002575F3"/>
    <w:rsid w:val="0025775A"/>
    <w:rsid w:val="00257C4F"/>
    <w:rsid w:val="00257CDB"/>
    <w:rsid w:val="00257D3B"/>
    <w:rsid w:val="00257E24"/>
    <w:rsid w:val="00257EEF"/>
    <w:rsid w:val="00260009"/>
    <w:rsid w:val="00260049"/>
    <w:rsid w:val="0026011B"/>
    <w:rsid w:val="002602CC"/>
    <w:rsid w:val="002605DB"/>
    <w:rsid w:val="00260601"/>
    <w:rsid w:val="00260880"/>
    <w:rsid w:val="00260889"/>
    <w:rsid w:val="0026098D"/>
    <w:rsid w:val="002609FA"/>
    <w:rsid w:val="00260B09"/>
    <w:rsid w:val="00260D4A"/>
    <w:rsid w:val="00260ED0"/>
    <w:rsid w:val="00260FCC"/>
    <w:rsid w:val="00260FF6"/>
    <w:rsid w:val="00261071"/>
    <w:rsid w:val="002610D8"/>
    <w:rsid w:val="0026114B"/>
    <w:rsid w:val="002612A9"/>
    <w:rsid w:val="002614BF"/>
    <w:rsid w:val="00261617"/>
    <w:rsid w:val="00261748"/>
    <w:rsid w:val="002618DC"/>
    <w:rsid w:val="00261970"/>
    <w:rsid w:val="00261B63"/>
    <w:rsid w:val="00261CED"/>
    <w:rsid w:val="00261E46"/>
    <w:rsid w:val="00261E6E"/>
    <w:rsid w:val="00261F1D"/>
    <w:rsid w:val="00262000"/>
    <w:rsid w:val="00262050"/>
    <w:rsid w:val="002622AC"/>
    <w:rsid w:val="0026237D"/>
    <w:rsid w:val="002624A2"/>
    <w:rsid w:val="002625CF"/>
    <w:rsid w:val="0026265E"/>
    <w:rsid w:val="00262667"/>
    <w:rsid w:val="002626F6"/>
    <w:rsid w:val="0026274A"/>
    <w:rsid w:val="002627D5"/>
    <w:rsid w:val="0026282E"/>
    <w:rsid w:val="002628E7"/>
    <w:rsid w:val="00262992"/>
    <w:rsid w:val="002629A5"/>
    <w:rsid w:val="00262C73"/>
    <w:rsid w:val="00262CE4"/>
    <w:rsid w:val="00262D05"/>
    <w:rsid w:val="00262DE8"/>
    <w:rsid w:val="00262E14"/>
    <w:rsid w:val="00262E47"/>
    <w:rsid w:val="00262F14"/>
    <w:rsid w:val="002630D8"/>
    <w:rsid w:val="0026318B"/>
    <w:rsid w:val="002633B7"/>
    <w:rsid w:val="0026352D"/>
    <w:rsid w:val="002636CB"/>
    <w:rsid w:val="00263832"/>
    <w:rsid w:val="00263887"/>
    <w:rsid w:val="00263AF9"/>
    <w:rsid w:val="0026400A"/>
    <w:rsid w:val="002640F7"/>
    <w:rsid w:val="0026435B"/>
    <w:rsid w:val="0026442F"/>
    <w:rsid w:val="00264478"/>
    <w:rsid w:val="00264521"/>
    <w:rsid w:val="0026456A"/>
    <w:rsid w:val="00264667"/>
    <w:rsid w:val="00264865"/>
    <w:rsid w:val="00264882"/>
    <w:rsid w:val="00264B0B"/>
    <w:rsid w:val="00264BBA"/>
    <w:rsid w:val="00264DCE"/>
    <w:rsid w:val="00264F69"/>
    <w:rsid w:val="0026515C"/>
    <w:rsid w:val="002652DB"/>
    <w:rsid w:val="002653FE"/>
    <w:rsid w:val="00265467"/>
    <w:rsid w:val="00265487"/>
    <w:rsid w:val="002656A2"/>
    <w:rsid w:val="0026575B"/>
    <w:rsid w:val="00265815"/>
    <w:rsid w:val="00265932"/>
    <w:rsid w:val="002659DE"/>
    <w:rsid w:val="00265B14"/>
    <w:rsid w:val="00265CAD"/>
    <w:rsid w:val="00265E35"/>
    <w:rsid w:val="00265ED1"/>
    <w:rsid w:val="00265F0E"/>
    <w:rsid w:val="00265FA9"/>
    <w:rsid w:val="00265FD3"/>
    <w:rsid w:val="0026601C"/>
    <w:rsid w:val="002661CD"/>
    <w:rsid w:val="002662C6"/>
    <w:rsid w:val="00266533"/>
    <w:rsid w:val="002665E1"/>
    <w:rsid w:val="002666C9"/>
    <w:rsid w:val="00266713"/>
    <w:rsid w:val="0026679B"/>
    <w:rsid w:val="00266A5A"/>
    <w:rsid w:val="00266A6B"/>
    <w:rsid w:val="00266CEA"/>
    <w:rsid w:val="00266D95"/>
    <w:rsid w:val="00266E0E"/>
    <w:rsid w:val="00266F24"/>
    <w:rsid w:val="00267051"/>
    <w:rsid w:val="0026707B"/>
    <w:rsid w:val="002670CD"/>
    <w:rsid w:val="0026723F"/>
    <w:rsid w:val="002672A2"/>
    <w:rsid w:val="0026742A"/>
    <w:rsid w:val="0026764F"/>
    <w:rsid w:val="0026788D"/>
    <w:rsid w:val="002679BB"/>
    <w:rsid w:val="00267A53"/>
    <w:rsid w:val="00267BB2"/>
    <w:rsid w:val="00267C20"/>
    <w:rsid w:val="00267C34"/>
    <w:rsid w:val="00267C67"/>
    <w:rsid w:val="00267E78"/>
    <w:rsid w:val="00267F55"/>
    <w:rsid w:val="0027003E"/>
    <w:rsid w:val="00270154"/>
    <w:rsid w:val="00270275"/>
    <w:rsid w:val="00270297"/>
    <w:rsid w:val="00270484"/>
    <w:rsid w:val="00270485"/>
    <w:rsid w:val="00270702"/>
    <w:rsid w:val="00270714"/>
    <w:rsid w:val="00270912"/>
    <w:rsid w:val="00270942"/>
    <w:rsid w:val="002709A3"/>
    <w:rsid w:val="00270A01"/>
    <w:rsid w:val="00270AD3"/>
    <w:rsid w:val="00270DA5"/>
    <w:rsid w:val="00271062"/>
    <w:rsid w:val="00271157"/>
    <w:rsid w:val="002712BA"/>
    <w:rsid w:val="002715A5"/>
    <w:rsid w:val="0027165A"/>
    <w:rsid w:val="00271667"/>
    <w:rsid w:val="00271671"/>
    <w:rsid w:val="00271711"/>
    <w:rsid w:val="0027198D"/>
    <w:rsid w:val="00271A4F"/>
    <w:rsid w:val="00271AB5"/>
    <w:rsid w:val="00272119"/>
    <w:rsid w:val="00272432"/>
    <w:rsid w:val="00272510"/>
    <w:rsid w:val="00272537"/>
    <w:rsid w:val="002725C2"/>
    <w:rsid w:val="00272727"/>
    <w:rsid w:val="00272780"/>
    <w:rsid w:val="00272A30"/>
    <w:rsid w:val="00272B07"/>
    <w:rsid w:val="00272CCE"/>
    <w:rsid w:val="00272F53"/>
    <w:rsid w:val="00273001"/>
    <w:rsid w:val="00273011"/>
    <w:rsid w:val="0027340D"/>
    <w:rsid w:val="0027343E"/>
    <w:rsid w:val="002735E3"/>
    <w:rsid w:val="002736C9"/>
    <w:rsid w:val="0027375B"/>
    <w:rsid w:val="00273763"/>
    <w:rsid w:val="00273807"/>
    <w:rsid w:val="00273C0B"/>
    <w:rsid w:val="00273C5D"/>
    <w:rsid w:val="00273CAD"/>
    <w:rsid w:val="00273CB4"/>
    <w:rsid w:val="00273E65"/>
    <w:rsid w:val="0027402B"/>
    <w:rsid w:val="00274134"/>
    <w:rsid w:val="002742DA"/>
    <w:rsid w:val="00274412"/>
    <w:rsid w:val="0027460C"/>
    <w:rsid w:val="002746F8"/>
    <w:rsid w:val="0027475B"/>
    <w:rsid w:val="00274779"/>
    <w:rsid w:val="00274C3D"/>
    <w:rsid w:val="00274C81"/>
    <w:rsid w:val="00274CDA"/>
    <w:rsid w:val="00274D9E"/>
    <w:rsid w:val="00274F2F"/>
    <w:rsid w:val="00274FBB"/>
    <w:rsid w:val="0027515B"/>
    <w:rsid w:val="0027521E"/>
    <w:rsid w:val="00275368"/>
    <w:rsid w:val="0027554C"/>
    <w:rsid w:val="002755ED"/>
    <w:rsid w:val="00275728"/>
    <w:rsid w:val="002757B5"/>
    <w:rsid w:val="002758A6"/>
    <w:rsid w:val="002758DE"/>
    <w:rsid w:val="00275AFC"/>
    <w:rsid w:val="00275C9F"/>
    <w:rsid w:val="00275DCB"/>
    <w:rsid w:val="00275E94"/>
    <w:rsid w:val="00275EA4"/>
    <w:rsid w:val="00275F26"/>
    <w:rsid w:val="0027623A"/>
    <w:rsid w:val="00276508"/>
    <w:rsid w:val="00276526"/>
    <w:rsid w:val="00276641"/>
    <w:rsid w:val="0027669B"/>
    <w:rsid w:val="0027678A"/>
    <w:rsid w:val="002768F8"/>
    <w:rsid w:val="00276ACC"/>
    <w:rsid w:val="00276B44"/>
    <w:rsid w:val="00276B78"/>
    <w:rsid w:val="00276D56"/>
    <w:rsid w:val="00276F00"/>
    <w:rsid w:val="00276F05"/>
    <w:rsid w:val="00276F14"/>
    <w:rsid w:val="00277415"/>
    <w:rsid w:val="00277492"/>
    <w:rsid w:val="0027754B"/>
    <w:rsid w:val="002775ED"/>
    <w:rsid w:val="00277604"/>
    <w:rsid w:val="00277696"/>
    <w:rsid w:val="002776DC"/>
    <w:rsid w:val="00277748"/>
    <w:rsid w:val="0027776E"/>
    <w:rsid w:val="002778C9"/>
    <w:rsid w:val="00277BB4"/>
    <w:rsid w:val="00277CD8"/>
    <w:rsid w:val="00277DD7"/>
    <w:rsid w:val="00277F33"/>
    <w:rsid w:val="00277F8A"/>
    <w:rsid w:val="00277FA9"/>
    <w:rsid w:val="002802D5"/>
    <w:rsid w:val="0028039E"/>
    <w:rsid w:val="002804E4"/>
    <w:rsid w:val="002804FC"/>
    <w:rsid w:val="00280659"/>
    <w:rsid w:val="0028069D"/>
    <w:rsid w:val="002806A1"/>
    <w:rsid w:val="00280719"/>
    <w:rsid w:val="002807F7"/>
    <w:rsid w:val="00280932"/>
    <w:rsid w:val="00280B29"/>
    <w:rsid w:val="00280BEF"/>
    <w:rsid w:val="00280DE5"/>
    <w:rsid w:val="00280E0F"/>
    <w:rsid w:val="00280EBC"/>
    <w:rsid w:val="0028105A"/>
    <w:rsid w:val="002811ED"/>
    <w:rsid w:val="00281322"/>
    <w:rsid w:val="002813B7"/>
    <w:rsid w:val="002813DC"/>
    <w:rsid w:val="00281561"/>
    <w:rsid w:val="002815A5"/>
    <w:rsid w:val="00281771"/>
    <w:rsid w:val="00281973"/>
    <w:rsid w:val="002819ED"/>
    <w:rsid w:val="00281E99"/>
    <w:rsid w:val="00281F0E"/>
    <w:rsid w:val="00281F7A"/>
    <w:rsid w:val="00281FA0"/>
    <w:rsid w:val="00282028"/>
    <w:rsid w:val="002820F5"/>
    <w:rsid w:val="00282186"/>
    <w:rsid w:val="0028239E"/>
    <w:rsid w:val="002828C9"/>
    <w:rsid w:val="002828FC"/>
    <w:rsid w:val="00282EF2"/>
    <w:rsid w:val="002832FE"/>
    <w:rsid w:val="00283456"/>
    <w:rsid w:val="00283625"/>
    <w:rsid w:val="0028371A"/>
    <w:rsid w:val="0028373E"/>
    <w:rsid w:val="0028387D"/>
    <w:rsid w:val="002839C2"/>
    <w:rsid w:val="00283A7A"/>
    <w:rsid w:val="00283C07"/>
    <w:rsid w:val="00283F39"/>
    <w:rsid w:val="00283FDF"/>
    <w:rsid w:val="0028420D"/>
    <w:rsid w:val="00284263"/>
    <w:rsid w:val="00284487"/>
    <w:rsid w:val="00284636"/>
    <w:rsid w:val="00284637"/>
    <w:rsid w:val="0028468D"/>
    <w:rsid w:val="0028481F"/>
    <w:rsid w:val="00284933"/>
    <w:rsid w:val="00284ABD"/>
    <w:rsid w:val="00284B5D"/>
    <w:rsid w:val="00284C3D"/>
    <w:rsid w:val="00284D10"/>
    <w:rsid w:val="00284DAA"/>
    <w:rsid w:val="00284E68"/>
    <w:rsid w:val="00284FA2"/>
    <w:rsid w:val="00284FEC"/>
    <w:rsid w:val="00285049"/>
    <w:rsid w:val="00285596"/>
    <w:rsid w:val="00285621"/>
    <w:rsid w:val="002856B5"/>
    <w:rsid w:val="0028585A"/>
    <w:rsid w:val="0028585B"/>
    <w:rsid w:val="00285908"/>
    <w:rsid w:val="002859EA"/>
    <w:rsid w:val="00285A83"/>
    <w:rsid w:val="00285ACB"/>
    <w:rsid w:val="00285C30"/>
    <w:rsid w:val="00285CD3"/>
    <w:rsid w:val="00285D0A"/>
    <w:rsid w:val="0028609C"/>
    <w:rsid w:val="00286223"/>
    <w:rsid w:val="002863B2"/>
    <w:rsid w:val="002863E6"/>
    <w:rsid w:val="00286414"/>
    <w:rsid w:val="00286415"/>
    <w:rsid w:val="0028646F"/>
    <w:rsid w:val="00286529"/>
    <w:rsid w:val="00286610"/>
    <w:rsid w:val="00286AB5"/>
    <w:rsid w:val="00286D76"/>
    <w:rsid w:val="00286E02"/>
    <w:rsid w:val="00286E7B"/>
    <w:rsid w:val="00286FEB"/>
    <w:rsid w:val="002870B1"/>
    <w:rsid w:val="002870D8"/>
    <w:rsid w:val="002870EE"/>
    <w:rsid w:val="00287103"/>
    <w:rsid w:val="0028721D"/>
    <w:rsid w:val="002873C6"/>
    <w:rsid w:val="002874CD"/>
    <w:rsid w:val="00287629"/>
    <w:rsid w:val="0028765B"/>
    <w:rsid w:val="002876EB"/>
    <w:rsid w:val="0028771C"/>
    <w:rsid w:val="0028773E"/>
    <w:rsid w:val="00287A4A"/>
    <w:rsid w:val="00287A5B"/>
    <w:rsid w:val="00287A91"/>
    <w:rsid w:val="00287AFB"/>
    <w:rsid w:val="00287C2E"/>
    <w:rsid w:val="00287D60"/>
    <w:rsid w:val="00287F3F"/>
    <w:rsid w:val="00287F80"/>
    <w:rsid w:val="002904F8"/>
    <w:rsid w:val="0029051E"/>
    <w:rsid w:val="0029063C"/>
    <w:rsid w:val="00290650"/>
    <w:rsid w:val="0029065A"/>
    <w:rsid w:val="00290983"/>
    <w:rsid w:val="00290B4D"/>
    <w:rsid w:val="00290C5C"/>
    <w:rsid w:val="00290C6A"/>
    <w:rsid w:val="00290E30"/>
    <w:rsid w:val="0029111C"/>
    <w:rsid w:val="00291228"/>
    <w:rsid w:val="0029136E"/>
    <w:rsid w:val="0029146B"/>
    <w:rsid w:val="002915BC"/>
    <w:rsid w:val="00291640"/>
    <w:rsid w:val="00291933"/>
    <w:rsid w:val="0029199A"/>
    <w:rsid w:val="00291BFF"/>
    <w:rsid w:val="00291D18"/>
    <w:rsid w:val="00291D3A"/>
    <w:rsid w:val="00291F6C"/>
    <w:rsid w:val="00291FC7"/>
    <w:rsid w:val="00292037"/>
    <w:rsid w:val="00292287"/>
    <w:rsid w:val="00292360"/>
    <w:rsid w:val="002923E2"/>
    <w:rsid w:val="002924AE"/>
    <w:rsid w:val="002924B1"/>
    <w:rsid w:val="002926D5"/>
    <w:rsid w:val="0029278B"/>
    <w:rsid w:val="002927F3"/>
    <w:rsid w:val="00292897"/>
    <w:rsid w:val="00292A41"/>
    <w:rsid w:val="00292B24"/>
    <w:rsid w:val="00292E06"/>
    <w:rsid w:val="00292F84"/>
    <w:rsid w:val="00292FAD"/>
    <w:rsid w:val="002931E7"/>
    <w:rsid w:val="00293347"/>
    <w:rsid w:val="0029364F"/>
    <w:rsid w:val="00293766"/>
    <w:rsid w:val="0029381A"/>
    <w:rsid w:val="0029393D"/>
    <w:rsid w:val="002939F7"/>
    <w:rsid w:val="00293B84"/>
    <w:rsid w:val="00293BB1"/>
    <w:rsid w:val="00293D2D"/>
    <w:rsid w:val="00293D62"/>
    <w:rsid w:val="002940F6"/>
    <w:rsid w:val="00294290"/>
    <w:rsid w:val="002942B5"/>
    <w:rsid w:val="00294317"/>
    <w:rsid w:val="002943F0"/>
    <w:rsid w:val="00294546"/>
    <w:rsid w:val="0029472F"/>
    <w:rsid w:val="0029487A"/>
    <w:rsid w:val="00294D09"/>
    <w:rsid w:val="00294EFC"/>
    <w:rsid w:val="00294F61"/>
    <w:rsid w:val="00294FEA"/>
    <w:rsid w:val="002950FE"/>
    <w:rsid w:val="00295230"/>
    <w:rsid w:val="00295595"/>
    <w:rsid w:val="002956B4"/>
    <w:rsid w:val="0029588C"/>
    <w:rsid w:val="00295925"/>
    <w:rsid w:val="0029593D"/>
    <w:rsid w:val="00295974"/>
    <w:rsid w:val="00295AAC"/>
    <w:rsid w:val="00295B67"/>
    <w:rsid w:val="00295D62"/>
    <w:rsid w:val="00295E6E"/>
    <w:rsid w:val="00295EBF"/>
    <w:rsid w:val="00296119"/>
    <w:rsid w:val="00296150"/>
    <w:rsid w:val="00296151"/>
    <w:rsid w:val="002963FC"/>
    <w:rsid w:val="002964AB"/>
    <w:rsid w:val="002965FA"/>
    <w:rsid w:val="00296614"/>
    <w:rsid w:val="002966B6"/>
    <w:rsid w:val="00296868"/>
    <w:rsid w:val="00296873"/>
    <w:rsid w:val="002969FA"/>
    <w:rsid w:val="00296A83"/>
    <w:rsid w:val="00296B28"/>
    <w:rsid w:val="00296CC2"/>
    <w:rsid w:val="00296E16"/>
    <w:rsid w:val="00296F83"/>
    <w:rsid w:val="0029711E"/>
    <w:rsid w:val="002972BB"/>
    <w:rsid w:val="002972E3"/>
    <w:rsid w:val="002977D2"/>
    <w:rsid w:val="0029788B"/>
    <w:rsid w:val="002978EC"/>
    <w:rsid w:val="00297A0B"/>
    <w:rsid w:val="00297A37"/>
    <w:rsid w:val="00297A57"/>
    <w:rsid w:val="00297B2C"/>
    <w:rsid w:val="00297B97"/>
    <w:rsid w:val="00297CD6"/>
    <w:rsid w:val="002A012E"/>
    <w:rsid w:val="002A016B"/>
    <w:rsid w:val="002A0201"/>
    <w:rsid w:val="002A02F2"/>
    <w:rsid w:val="002A0389"/>
    <w:rsid w:val="002A077D"/>
    <w:rsid w:val="002A0AA7"/>
    <w:rsid w:val="002A0B24"/>
    <w:rsid w:val="002A0BC3"/>
    <w:rsid w:val="002A0C5B"/>
    <w:rsid w:val="002A0F36"/>
    <w:rsid w:val="002A10D2"/>
    <w:rsid w:val="002A1531"/>
    <w:rsid w:val="002A1765"/>
    <w:rsid w:val="002A180F"/>
    <w:rsid w:val="002A19A5"/>
    <w:rsid w:val="002A1BAE"/>
    <w:rsid w:val="002A1D31"/>
    <w:rsid w:val="002A1D4D"/>
    <w:rsid w:val="002A1E03"/>
    <w:rsid w:val="002A2087"/>
    <w:rsid w:val="002A20BE"/>
    <w:rsid w:val="002A2251"/>
    <w:rsid w:val="002A25FE"/>
    <w:rsid w:val="002A289C"/>
    <w:rsid w:val="002A295D"/>
    <w:rsid w:val="002A296A"/>
    <w:rsid w:val="002A2B6A"/>
    <w:rsid w:val="002A2B93"/>
    <w:rsid w:val="002A2EEC"/>
    <w:rsid w:val="002A2F0E"/>
    <w:rsid w:val="002A2F59"/>
    <w:rsid w:val="002A2FD7"/>
    <w:rsid w:val="002A2FEF"/>
    <w:rsid w:val="002A302B"/>
    <w:rsid w:val="002A3374"/>
    <w:rsid w:val="002A33C4"/>
    <w:rsid w:val="002A33F6"/>
    <w:rsid w:val="002A3594"/>
    <w:rsid w:val="002A3675"/>
    <w:rsid w:val="002A376B"/>
    <w:rsid w:val="002A37B1"/>
    <w:rsid w:val="002A385D"/>
    <w:rsid w:val="002A3888"/>
    <w:rsid w:val="002A39C8"/>
    <w:rsid w:val="002A39DA"/>
    <w:rsid w:val="002A39E3"/>
    <w:rsid w:val="002A3A48"/>
    <w:rsid w:val="002A3B7D"/>
    <w:rsid w:val="002A3C02"/>
    <w:rsid w:val="002A3CAC"/>
    <w:rsid w:val="002A3CD4"/>
    <w:rsid w:val="002A3EEE"/>
    <w:rsid w:val="002A40D7"/>
    <w:rsid w:val="002A43B9"/>
    <w:rsid w:val="002A4447"/>
    <w:rsid w:val="002A467D"/>
    <w:rsid w:val="002A4680"/>
    <w:rsid w:val="002A47E3"/>
    <w:rsid w:val="002A4B87"/>
    <w:rsid w:val="002A4EC8"/>
    <w:rsid w:val="002A4F25"/>
    <w:rsid w:val="002A4FBB"/>
    <w:rsid w:val="002A4FF5"/>
    <w:rsid w:val="002A520D"/>
    <w:rsid w:val="002A5259"/>
    <w:rsid w:val="002A528F"/>
    <w:rsid w:val="002A52B2"/>
    <w:rsid w:val="002A5430"/>
    <w:rsid w:val="002A5499"/>
    <w:rsid w:val="002A553F"/>
    <w:rsid w:val="002A55FE"/>
    <w:rsid w:val="002A5606"/>
    <w:rsid w:val="002A5709"/>
    <w:rsid w:val="002A576A"/>
    <w:rsid w:val="002A59F2"/>
    <w:rsid w:val="002A5A72"/>
    <w:rsid w:val="002A5B5F"/>
    <w:rsid w:val="002A5C75"/>
    <w:rsid w:val="002A5FD6"/>
    <w:rsid w:val="002A6055"/>
    <w:rsid w:val="002A658C"/>
    <w:rsid w:val="002A65A9"/>
    <w:rsid w:val="002A6689"/>
    <w:rsid w:val="002A678B"/>
    <w:rsid w:val="002A6B6C"/>
    <w:rsid w:val="002A6BE2"/>
    <w:rsid w:val="002A6BFE"/>
    <w:rsid w:val="002A6C70"/>
    <w:rsid w:val="002A6F56"/>
    <w:rsid w:val="002A6FCD"/>
    <w:rsid w:val="002A6FF2"/>
    <w:rsid w:val="002A703C"/>
    <w:rsid w:val="002A709E"/>
    <w:rsid w:val="002A71E3"/>
    <w:rsid w:val="002A7637"/>
    <w:rsid w:val="002A76CA"/>
    <w:rsid w:val="002A76EA"/>
    <w:rsid w:val="002A784B"/>
    <w:rsid w:val="002A7ADB"/>
    <w:rsid w:val="002A7BF9"/>
    <w:rsid w:val="002A7C42"/>
    <w:rsid w:val="002A7E8A"/>
    <w:rsid w:val="002A7EC2"/>
    <w:rsid w:val="002A7F20"/>
    <w:rsid w:val="002B0006"/>
    <w:rsid w:val="002B00ED"/>
    <w:rsid w:val="002B0114"/>
    <w:rsid w:val="002B0223"/>
    <w:rsid w:val="002B02EC"/>
    <w:rsid w:val="002B0376"/>
    <w:rsid w:val="002B03B8"/>
    <w:rsid w:val="002B0431"/>
    <w:rsid w:val="002B0586"/>
    <w:rsid w:val="002B05B8"/>
    <w:rsid w:val="002B0678"/>
    <w:rsid w:val="002B0928"/>
    <w:rsid w:val="002B0936"/>
    <w:rsid w:val="002B0A7E"/>
    <w:rsid w:val="002B0AA8"/>
    <w:rsid w:val="002B0ADA"/>
    <w:rsid w:val="002B0E08"/>
    <w:rsid w:val="002B0E20"/>
    <w:rsid w:val="002B0F7B"/>
    <w:rsid w:val="002B10F9"/>
    <w:rsid w:val="002B1124"/>
    <w:rsid w:val="002B1259"/>
    <w:rsid w:val="002B126E"/>
    <w:rsid w:val="002B13C3"/>
    <w:rsid w:val="002B13C9"/>
    <w:rsid w:val="002B13FF"/>
    <w:rsid w:val="002B14A7"/>
    <w:rsid w:val="002B1507"/>
    <w:rsid w:val="002B15D5"/>
    <w:rsid w:val="002B1700"/>
    <w:rsid w:val="002B17F9"/>
    <w:rsid w:val="002B18DC"/>
    <w:rsid w:val="002B19BE"/>
    <w:rsid w:val="002B1AFA"/>
    <w:rsid w:val="002B1B55"/>
    <w:rsid w:val="002B1C36"/>
    <w:rsid w:val="002B1D89"/>
    <w:rsid w:val="002B1F34"/>
    <w:rsid w:val="002B2039"/>
    <w:rsid w:val="002B22C5"/>
    <w:rsid w:val="002B2408"/>
    <w:rsid w:val="002B2579"/>
    <w:rsid w:val="002B2598"/>
    <w:rsid w:val="002B26A5"/>
    <w:rsid w:val="002B2A39"/>
    <w:rsid w:val="002B2A77"/>
    <w:rsid w:val="002B2A7D"/>
    <w:rsid w:val="002B2CAD"/>
    <w:rsid w:val="002B2E89"/>
    <w:rsid w:val="002B2EBB"/>
    <w:rsid w:val="002B30A3"/>
    <w:rsid w:val="002B30BE"/>
    <w:rsid w:val="002B30E5"/>
    <w:rsid w:val="002B3183"/>
    <w:rsid w:val="002B3532"/>
    <w:rsid w:val="002B3564"/>
    <w:rsid w:val="002B3589"/>
    <w:rsid w:val="002B399C"/>
    <w:rsid w:val="002B3ABD"/>
    <w:rsid w:val="002B3AC0"/>
    <w:rsid w:val="002B3ACC"/>
    <w:rsid w:val="002B3C54"/>
    <w:rsid w:val="002B3DEF"/>
    <w:rsid w:val="002B3F14"/>
    <w:rsid w:val="002B41A5"/>
    <w:rsid w:val="002B4231"/>
    <w:rsid w:val="002B4299"/>
    <w:rsid w:val="002B432F"/>
    <w:rsid w:val="002B44A2"/>
    <w:rsid w:val="002B4539"/>
    <w:rsid w:val="002B458A"/>
    <w:rsid w:val="002B45FC"/>
    <w:rsid w:val="002B462D"/>
    <w:rsid w:val="002B466B"/>
    <w:rsid w:val="002B46D1"/>
    <w:rsid w:val="002B4807"/>
    <w:rsid w:val="002B48A6"/>
    <w:rsid w:val="002B49C2"/>
    <w:rsid w:val="002B49EE"/>
    <w:rsid w:val="002B4B05"/>
    <w:rsid w:val="002B4C65"/>
    <w:rsid w:val="002B4CC9"/>
    <w:rsid w:val="002B4CF9"/>
    <w:rsid w:val="002B4DC9"/>
    <w:rsid w:val="002B4EAC"/>
    <w:rsid w:val="002B4F13"/>
    <w:rsid w:val="002B4F34"/>
    <w:rsid w:val="002B4F7A"/>
    <w:rsid w:val="002B4FC6"/>
    <w:rsid w:val="002B5004"/>
    <w:rsid w:val="002B501A"/>
    <w:rsid w:val="002B508E"/>
    <w:rsid w:val="002B53A2"/>
    <w:rsid w:val="002B53D7"/>
    <w:rsid w:val="002B5437"/>
    <w:rsid w:val="002B5673"/>
    <w:rsid w:val="002B59DC"/>
    <w:rsid w:val="002B5D9A"/>
    <w:rsid w:val="002B5E22"/>
    <w:rsid w:val="002B61AF"/>
    <w:rsid w:val="002B6285"/>
    <w:rsid w:val="002B628D"/>
    <w:rsid w:val="002B62AA"/>
    <w:rsid w:val="002B62E1"/>
    <w:rsid w:val="002B62FE"/>
    <w:rsid w:val="002B6372"/>
    <w:rsid w:val="002B63AF"/>
    <w:rsid w:val="002B641A"/>
    <w:rsid w:val="002B6665"/>
    <w:rsid w:val="002B68CF"/>
    <w:rsid w:val="002B6A1C"/>
    <w:rsid w:val="002B6A6F"/>
    <w:rsid w:val="002B6B61"/>
    <w:rsid w:val="002B6C07"/>
    <w:rsid w:val="002B6C89"/>
    <w:rsid w:val="002B6D9C"/>
    <w:rsid w:val="002B6E25"/>
    <w:rsid w:val="002B7197"/>
    <w:rsid w:val="002B7415"/>
    <w:rsid w:val="002B74A1"/>
    <w:rsid w:val="002B760B"/>
    <w:rsid w:val="002B7E18"/>
    <w:rsid w:val="002B7EA5"/>
    <w:rsid w:val="002C0022"/>
    <w:rsid w:val="002C0185"/>
    <w:rsid w:val="002C0681"/>
    <w:rsid w:val="002C06A7"/>
    <w:rsid w:val="002C06CE"/>
    <w:rsid w:val="002C06F6"/>
    <w:rsid w:val="002C07F7"/>
    <w:rsid w:val="002C0DC5"/>
    <w:rsid w:val="002C0DD3"/>
    <w:rsid w:val="002C0FA8"/>
    <w:rsid w:val="002C1099"/>
    <w:rsid w:val="002C11CC"/>
    <w:rsid w:val="002C170A"/>
    <w:rsid w:val="002C185F"/>
    <w:rsid w:val="002C196C"/>
    <w:rsid w:val="002C19C5"/>
    <w:rsid w:val="002C1CC6"/>
    <w:rsid w:val="002C1D17"/>
    <w:rsid w:val="002C1D89"/>
    <w:rsid w:val="002C1EEE"/>
    <w:rsid w:val="002C1FB4"/>
    <w:rsid w:val="002C2129"/>
    <w:rsid w:val="002C227A"/>
    <w:rsid w:val="002C25EE"/>
    <w:rsid w:val="002C290F"/>
    <w:rsid w:val="002C2980"/>
    <w:rsid w:val="002C2B15"/>
    <w:rsid w:val="002C2CC8"/>
    <w:rsid w:val="002C2DA1"/>
    <w:rsid w:val="002C2DED"/>
    <w:rsid w:val="002C3075"/>
    <w:rsid w:val="002C307B"/>
    <w:rsid w:val="002C30D2"/>
    <w:rsid w:val="002C32FD"/>
    <w:rsid w:val="002C3315"/>
    <w:rsid w:val="002C350C"/>
    <w:rsid w:val="002C3558"/>
    <w:rsid w:val="002C36FA"/>
    <w:rsid w:val="002C37C6"/>
    <w:rsid w:val="002C39B1"/>
    <w:rsid w:val="002C3E1E"/>
    <w:rsid w:val="002C3EBF"/>
    <w:rsid w:val="002C3F4B"/>
    <w:rsid w:val="002C3F9D"/>
    <w:rsid w:val="002C40D9"/>
    <w:rsid w:val="002C45F3"/>
    <w:rsid w:val="002C4842"/>
    <w:rsid w:val="002C494B"/>
    <w:rsid w:val="002C49E9"/>
    <w:rsid w:val="002C4C67"/>
    <w:rsid w:val="002C4CA6"/>
    <w:rsid w:val="002C4DAE"/>
    <w:rsid w:val="002C4E66"/>
    <w:rsid w:val="002C4E70"/>
    <w:rsid w:val="002C4E7E"/>
    <w:rsid w:val="002C51E8"/>
    <w:rsid w:val="002C52B7"/>
    <w:rsid w:val="002C56F2"/>
    <w:rsid w:val="002C5A7A"/>
    <w:rsid w:val="002C5BB6"/>
    <w:rsid w:val="002C5BDD"/>
    <w:rsid w:val="002C5F1E"/>
    <w:rsid w:val="002C6123"/>
    <w:rsid w:val="002C63A9"/>
    <w:rsid w:val="002C63FD"/>
    <w:rsid w:val="002C65B8"/>
    <w:rsid w:val="002C65F1"/>
    <w:rsid w:val="002C665F"/>
    <w:rsid w:val="002C6775"/>
    <w:rsid w:val="002C6871"/>
    <w:rsid w:val="002C6A4C"/>
    <w:rsid w:val="002C6CAE"/>
    <w:rsid w:val="002C6CF2"/>
    <w:rsid w:val="002C6E7E"/>
    <w:rsid w:val="002C6EF6"/>
    <w:rsid w:val="002C6F05"/>
    <w:rsid w:val="002C6F1E"/>
    <w:rsid w:val="002C6FDE"/>
    <w:rsid w:val="002C7030"/>
    <w:rsid w:val="002C70B6"/>
    <w:rsid w:val="002C70C6"/>
    <w:rsid w:val="002C7224"/>
    <w:rsid w:val="002C73E2"/>
    <w:rsid w:val="002C742C"/>
    <w:rsid w:val="002C74A1"/>
    <w:rsid w:val="002C74F2"/>
    <w:rsid w:val="002C7544"/>
    <w:rsid w:val="002C779F"/>
    <w:rsid w:val="002C7823"/>
    <w:rsid w:val="002C790F"/>
    <w:rsid w:val="002C7C58"/>
    <w:rsid w:val="002C7C74"/>
    <w:rsid w:val="002C7CCB"/>
    <w:rsid w:val="002C7E32"/>
    <w:rsid w:val="002D000B"/>
    <w:rsid w:val="002D084F"/>
    <w:rsid w:val="002D08FB"/>
    <w:rsid w:val="002D0ADF"/>
    <w:rsid w:val="002D0BAE"/>
    <w:rsid w:val="002D0DA2"/>
    <w:rsid w:val="002D0E31"/>
    <w:rsid w:val="002D0F12"/>
    <w:rsid w:val="002D147C"/>
    <w:rsid w:val="002D1552"/>
    <w:rsid w:val="002D15C0"/>
    <w:rsid w:val="002D167D"/>
    <w:rsid w:val="002D16F6"/>
    <w:rsid w:val="002D1735"/>
    <w:rsid w:val="002D17E9"/>
    <w:rsid w:val="002D1805"/>
    <w:rsid w:val="002D18B7"/>
    <w:rsid w:val="002D1905"/>
    <w:rsid w:val="002D19F9"/>
    <w:rsid w:val="002D1AC6"/>
    <w:rsid w:val="002D1B10"/>
    <w:rsid w:val="002D1BED"/>
    <w:rsid w:val="002D1CC7"/>
    <w:rsid w:val="002D1EEC"/>
    <w:rsid w:val="002D215C"/>
    <w:rsid w:val="002D2318"/>
    <w:rsid w:val="002D267D"/>
    <w:rsid w:val="002D2717"/>
    <w:rsid w:val="002D2743"/>
    <w:rsid w:val="002D2890"/>
    <w:rsid w:val="002D2A06"/>
    <w:rsid w:val="002D2BB2"/>
    <w:rsid w:val="002D2C33"/>
    <w:rsid w:val="002D2C90"/>
    <w:rsid w:val="002D2D0A"/>
    <w:rsid w:val="002D374A"/>
    <w:rsid w:val="002D385E"/>
    <w:rsid w:val="002D396C"/>
    <w:rsid w:val="002D3A47"/>
    <w:rsid w:val="002D3BA0"/>
    <w:rsid w:val="002D3EFE"/>
    <w:rsid w:val="002D3FD2"/>
    <w:rsid w:val="002D4129"/>
    <w:rsid w:val="002D41F1"/>
    <w:rsid w:val="002D425E"/>
    <w:rsid w:val="002D4837"/>
    <w:rsid w:val="002D4885"/>
    <w:rsid w:val="002D4974"/>
    <w:rsid w:val="002D49E9"/>
    <w:rsid w:val="002D4C1A"/>
    <w:rsid w:val="002D4CD1"/>
    <w:rsid w:val="002D4D0F"/>
    <w:rsid w:val="002D4DF8"/>
    <w:rsid w:val="002D4E28"/>
    <w:rsid w:val="002D4F6E"/>
    <w:rsid w:val="002D4FC8"/>
    <w:rsid w:val="002D51C8"/>
    <w:rsid w:val="002D529B"/>
    <w:rsid w:val="002D534C"/>
    <w:rsid w:val="002D559C"/>
    <w:rsid w:val="002D563D"/>
    <w:rsid w:val="002D57DC"/>
    <w:rsid w:val="002D5897"/>
    <w:rsid w:val="002D5A87"/>
    <w:rsid w:val="002D5CC8"/>
    <w:rsid w:val="002D5DD5"/>
    <w:rsid w:val="002D5E40"/>
    <w:rsid w:val="002D5EA8"/>
    <w:rsid w:val="002D5EB9"/>
    <w:rsid w:val="002D614D"/>
    <w:rsid w:val="002D62AF"/>
    <w:rsid w:val="002D635D"/>
    <w:rsid w:val="002D64D7"/>
    <w:rsid w:val="002D6741"/>
    <w:rsid w:val="002D6857"/>
    <w:rsid w:val="002D68B1"/>
    <w:rsid w:val="002D6A87"/>
    <w:rsid w:val="002D6B28"/>
    <w:rsid w:val="002D6B84"/>
    <w:rsid w:val="002D6BBB"/>
    <w:rsid w:val="002D6BF5"/>
    <w:rsid w:val="002D6D3B"/>
    <w:rsid w:val="002D6D63"/>
    <w:rsid w:val="002D6DDA"/>
    <w:rsid w:val="002D6E5C"/>
    <w:rsid w:val="002D7002"/>
    <w:rsid w:val="002D7311"/>
    <w:rsid w:val="002D7577"/>
    <w:rsid w:val="002D7632"/>
    <w:rsid w:val="002D7657"/>
    <w:rsid w:val="002D77F3"/>
    <w:rsid w:val="002D78C9"/>
    <w:rsid w:val="002D78D9"/>
    <w:rsid w:val="002D7956"/>
    <w:rsid w:val="002D79FD"/>
    <w:rsid w:val="002D7A97"/>
    <w:rsid w:val="002D7B24"/>
    <w:rsid w:val="002D7E1F"/>
    <w:rsid w:val="002D7ECE"/>
    <w:rsid w:val="002D7F13"/>
    <w:rsid w:val="002E0302"/>
    <w:rsid w:val="002E0469"/>
    <w:rsid w:val="002E085C"/>
    <w:rsid w:val="002E090F"/>
    <w:rsid w:val="002E0D0C"/>
    <w:rsid w:val="002E0D87"/>
    <w:rsid w:val="002E0F39"/>
    <w:rsid w:val="002E0F58"/>
    <w:rsid w:val="002E0F88"/>
    <w:rsid w:val="002E0F9C"/>
    <w:rsid w:val="002E113F"/>
    <w:rsid w:val="002E12F5"/>
    <w:rsid w:val="002E13D2"/>
    <w:rsid w:val="002E1441"/>
    <w:rsid w:val="002E14B4"/>
    <w:rsid w:val="002E174C"/>
    <w:rsid w:val="002E1905"/>
    <w:rsid w:val="002E19B8"/>
    <w:rsid w:val="002E19F3"/>
    <w:rsid w:val="002E1A79"/>
    <w:rsid w:val="002E1ABD"/>
    <w:rsid w:val="002E1AD5"/>
    <w:rsid w:val="002E1D54"/>
    <w:rsid w:val="002E1F2D"/>
    <w:rsid w:val="002E1F3C"/>
    <w:rsid w:val="002E20D9"/>
    <w:rsid w:val="002E2348"/>
    <w:rsid w:val="002E235A"/>
    <w:rsid w:val="002E2388"/>
    <w:rsid w:val="002E2394"/>
    <w:rsid w:val="002E23E6"/>
    <w:rsid w:val="002E2674"/>
    <w:rsid w:val="002E26A7"/>
    <w:rsid w:val="002E2747"/>
    <w:rsid w:val="002E2A8D"/>
    <w:rsid w:val="002E2B9F"/>
    <w:rsid w:val="002E2D21"/>
    <w:rsid w:val="002E2DBD"/>
    <w:rsid w:val="002E2E34"/>
    <w:rsid w:val="002E2E88"/>
    <w:rsid w:val="002E30D5"/>
    <w:rsid w:val="002E3183"/>
    <w:rsid w:val="002E33FA"/>
    <w:rsid w:val="002E346D"/>
    <w:rsid w:val="002E34FC"/>
    <w:rsid w:val="002E3582"/>
    <w:rsid w:val="002E36E7"/>
    <w:rsid w:val="002E39AC"/>
    <w:rsid w:val="002E3AC4"/>
    <w:rsid w:val="002E3B2D"/>
    <w:rsid w:val="002E3C1D"/>
    <w:rsid w:val="002E3F92"/>
    <w:rsid w:val="002E3FA7"/>
    <w:rsid w:val="002E414D"/>
    <w:rsid w:val="002E41D1"/>
    <w:rsid w:val="002E44B8"/>
    <w:rsid w:val="002E4533"/>
    <w:rsid w:val="002E4990"/>
    <w:rsid w:val="002E4ACD"/>
    <w:rsid w:val="002E4DCE"/>
    <w:rsid w:val="002E4E30"/>
    <w:rsid w:val="002E4E6D"/>
    <w:rsid w:val="002E4E78"/>
    <w:rsid w:val="002E5097"/>
    <w:rsid w:val="002E53DD"/>
    <w:rsid w:val="002E5722"/>
    <w:rsid w:val="002E5883"/>
    <w:rsid w:val="002E5974"/>
    <w:rsid w:val="002E5A7E"/>
    <w:rsid w:val="002E5B1E"/>
    <w:rsid w:val="002E5BBC"/>
    <w:rsid w:val="002E5BFB"/>
    <w:rsid w:val="002E5CCA"/>
    <w:rsid w:val="002E5EA6"/>
    <w:rsid w:val="002E5FF8"/>
    <w:rsid w:val="002E60E1"/>
    <w:rsid w:val="002E60EE"/>
    <w:rsid w:val="002E615B"/>
    <w:rsid w:val="002E61DF"/>
    <w:rsid w:val="002E6263"/>
    <w:rsid w:val="002E6337"/>
    <w:rsid w:val="002E63C8"/>
    <w:rsid w:val="002E64D6"/>
    <w:rsid w:val="002E64F1"/>
    <w:rsid w:val="002E6685"/>
    <w:rsid w:val="002E673B"/>
    <w:rsid w:val="002E695F"/>
    <w:rsid w:val="002E69E6"/>
    <w:rsid w:val="002E6AD5"/>
    <w:rsid w:val="002E6C05"/>
    <w:rsid w:val="002E6EB1"/>
    <w:rsid w:val="002E6F4C"/>
    <w:rsid w:val="002E70BF"/>
    <w:rsid w:val="002E7190"/>
    <w:rsid w:val="002E7434"/>
    <w:rsid w:val="002E7454"/>
    <w:rsid w:val="002E74EA"/>
    <w:rsid w:val="002E75F6"/>
    <w:rsid w:val="002E77FF"/>
    <w:rsid w:val="002E7816"/>
    <w:rsid w:val="002E7A11"/>
    <w:rsid w:val="002E7A29"/>
    <w:rsid w:val="002E7AF1"/>
    <w:rsid w:val="002E7BCE"/>
    <w:rsid w:val="002E7C20"/>
    <w:rsid w:val="002E7E22"/>
    <w:rsid w:val="002E7E53"/>
    <w:rsid w:val="002E7EF4"/>
    <w:rsid w:val="002F02B9"/>
    <w:rsid w:val="002F0359"/>
    <w:rsid w:val="002F0360"/>
    <w:rsid w:val="002F09FE"/>
    <w:rsid w:val="002F0AEF"/>
    <w:rsid w:val="002F0D47"/>
    <w:rsid w:val="002F0D64"/>
    <w:rsid w:val="002F0D78"/>
    <w:rsid w:val="002F0E64"/>
    <w:rsid w:val="002F0EE6"/>
    <w:rsid w:val="002F1027"/>
    <w:rsid w:val="002F1029"/>
    <w:rsid w:val="002F127E"/>
    <w:rsid w:val="002F12AA"/>
    <w:rsid w:val="002F1359"/>
    <w:rsid w:val="002F13C9"/>
    <w:rsid w:val="002F1467"/>
    <w:rsid w:val="002F14EB"/>
    <w:rsid w:val="002F15C6"/>
    <w:rsid w:val="002F1604"/>
    <w:rsid w:val="002F1720"/>
    <w:rsid w:val="002F18CA"/>
    <w:rsid w:val="002F1AA8"/>
    <w:rsid w:val="002F1AB7"/>
    <w:rsid w:val="002F1E5A"/>
    <w:rsid w:val="002F1EDA"/>
    <w:rsid w:val="002F2017"/>
    <w:rsid w:val="002F2054"/>
    <w:rsid w:val="002F228C"/>
    <w:rsid w:val="002F233D"/>
    <w:rsid w:val="002F2609"/>
    <w:rsid w:val="002F261E"/>
    <w:rsid w:val="002F26A5"/>
    <w:rsid w:val="002F27A9"/>
    <w:rsid w:val="002F27B1"/>
    <w:rsid w:val="002F27B3"/>
    <w:rsid w:val="002F2AD6"/>
    <w:rsid w:val="002F2B65"/>
    <w:rsid w:val="002F2DFE"/>
    <w:rsid w:val="002F2F6C"/>
    <w:rsid w:val="002F311C"/>
    <w:rsid w:val="002F3243"/>
    <w:rsid w:val="002F331A"/>
    <w:rsid w:val="002F33FA"/>
    <w:rsid w:val="002F3417"/>
    <w:rsid w:val="002F3708"/>
    <w:rsid w:val="002F38CD"/>
    <w:rsid w:val="002F3956"/>
    <w:rsid w:val="002F39F1"/>
    <w:rsid w:val="002F3A1E"/>
    <w:rsid w:val="002F3F22"/>
    <w:rsid w:val="002F3FDF"/>
    <w:rsid w:val="002F407A"/>
    <w:rsid w:val="002F441E"/>
    <w:rsid w:val="002F4470"/>
    <w:rsid w:val="002F44EE"/>
    <w:rsid w:val="002F46D0"/>
    <w:rsid w:val="002F472F"/>
    <w:rsid w:val="002F4808"/>
    <w:rsid w:val="002F4BE3"/>
    <w:rsid w:val="002F4CF7"/>
    <w:rsid w:val="002F4FD6"/>
    <w:rsid w:val="002F5293"/>
    <w:rsid w:val="002F5314"/>
    <w:rsid w:val="002F53F5"/>
    <w:rsid w:val="002F5403"/>
    <w:rsid w:val="002F55B0"/>
    <w:rsid w:val="002F5751"/>
    <w:rsid w:val="002F576E"/>
    <w:rsid w:val="002F5870"/>
    <w:rsid w:val="002F58A9"/>
    <w:rsid w:val="002F5998"/>
    <w:rsid w:val="002F5BF0"/>
    <w:rsid w:val="002F5E2D"/>
    <w:rsid w:val="002F5F53"/>
    <w:rsid w:val="002F5FDE"/>
    <w:rsid w:val="002F601F"/>
    <w:rsid w:val="002F6188"/>
    <w:rsid w:val="002F61B1"/>
    <w:rsid w:val="002F63AE"/>
    <w:rsid w:val="002F6436"/>
    <w:rsid w:val="002F64D2"/>
    <w:rsid w:val="002F67E7"/>
    <w:rsid w:val="002F67F3"/>
    <w:rsid w:val="002F69BA"/>
    <w:rsid w:val="002F6ACE"/>
    <w:rsid w:val="002F6C25"/>
    <w:rsid w:val="002F6DF3"/>
    <w:rsid w:val="002F6EA0"/>
    <w:rsid w:val="002F6F01"/>
    <w:rsid w:val="002F6F6D"/>
    <w:rsid w:val="002F6F75"/>
    <w:rsid w:val="002F7064"/>
    <w:rsid w:val="002F7213"/>
    <w:rsid w:val="002F7514"/>
    <w:rsid w:val="002F7542"/>
    <w:rsid w:val="002F75B5"/>
    <w:rsid w:val="002F762E"/>
    <w:rsid w:val="002F775D"/>
    <w:rsid w:val="002F7775"/>
    <w:rsid w:val="002F7785"/>
    <w:rsid w:val="002F793D"/>
    <w:rsid w:val="002F7C9B"/>
    <w:rsid w:val="002F7D22"/>
    <w:rsid w:val="002F7DA3"/>
    <w:rsid w:val="002F7F68"/>
    <w:rsid w:val="002F7FF3"/>
    <w:rsid w:val="00300298"/>
    <w:rsid w:val="0030030F"/>
    <w:rsid w:val="00300334"/>
    <w:rsid w:val="00300667"/>
    <w:rsid w:val="00300780"/>
    <w:rsid w:val="00300A9E"/>
    <w:rsid w:val="00300BDB"/>
    <w:rsid w:val="00300D79"/>
    <w:rsid w:val="00300DAA"/>
    <w:rsid w:val="00300DDD"/>
    <w:rsid w:val="00300E1D"/>
    <w:rsid w:val="00300F4B"/>
    <w:rsid w:val="00301075"/>
    <w:rsid w:val="003010BC"/>
    <w:rsid w:val="00301242"/>
    <w:rsid w:val="0030169B"/>
    <w:rsid w:val="003017FB"/>
    <w:rsid w:val="003019C7"/>
    <w:rsid w:val="00301AB2"/>
    <w:rsid w:val="00301BB8"/>
    <w:rsid w:val="00301ED0"/>
    <w:rsid w:val="00301F40"/>
    <w:rsid w:val="003020A3"/>
    <w:rsid w:val="003020FD"/>
    <w:rsid w:val="0030226B"/>
    <w:rsid w:val="00302281"/>
    <w:rsid w:val="0030239E"/>
    <w:rsid w:val="003024C2"/>
    <w:rsid w:val="00302531"/>
    <w:rsid w:val="0030270F"/>
    <w:rsid w:val="00302869"/>
    <w:rsid w:val="00302C74"/>
    <w:rsid w:val="00302CC9"/>
    <w:rsid w:val="00302D52"/>
    <w:rsid w:val="00302D8F"/>
    <w:rsid w:val="00302D9C"/>
    <w:rsid w:val="00302EBE"/>
    <w:rsid w:val="00303023"/>
    <w:rsid w:val="00303603"/>
    <w:rsid w:val="00303730"/>
    <w:rsid w:val="0030377E"/>
    <w:rsid w:val="00303796"/>
    <w:rsid w:val="0030388E"/>
    <w:rsid w:val="003038A0"/>
    <w:rsid w:val="00303BCA"/>
    <w:rsid w:val="00303C09"/>
    <w:rsid w:val="00303E7A"/>
    <w:rsid w:val="00303F69"/>
    <w:rsid w:val="0030412B"/>
    <w:rsid w:val="0030434B"/>
    <w:rsid w:val="003043F1"/>
    <w:rsid w:val="00304700"/>
    <w:rsid w:val="00304725"/>
    <w:rsid w:val="00304756"/>
    <w:rsid w:val="003049DC"/>
    <w:rsid w:val="00304BD9"/>
    <w:rsid w:val="00304CA8"/>
    <w:rsid w:val="00304DC9"/>
    <w:rsid w:val="00304EB3"/>
    <w:rsid w:val="00304EC5"/>
    <w:rsid w:val="00304FAD"/>
    <w:rsid w:val="00305227"/>
    <w:rsid w:val="003053B7"/>
    <w:rsid w:val="0030546A"/>
    <w:rsid w:val="003054B0"/>
    <w:rsid w:val="0030558A"/>
    <w:rsid w:val="00305A09"/>
    <w:rsid w:val="00305C06"/>
    <w:rsid w:val="00305CD1"/>
    <w:rsid w:val="00305D38"/>
    <w:rsid w:val="00305E0C"/>
    <w:rsid w:val="00305FE2"/>
    <w:rsid w:val="00305FFA"/>
    <w:rsid w:val="003061A9"/>
    <w:rsid w:val="003062CF"/>
    <w:rsid w:val="00306466"/>
    <w:rsid w:val="00306475"/>
    <w:rsid w:val="0030650B"/>
    <w:rsid w:val="00306544"/>
    <w:rsid w:val="0030658C"/>
    <w:rsid w:val="00306BDB"/>
    <w:rsid w:val="00306BE6"/>
    <w:rsid w:val="00306E3D"/>
    <w:rsid w:val="00307077"/>
    <w:rsid w:val="0030744D"/>
    <w:rsid w:val="003074BF"/>
    <w:rsid w:val="003075F9"/>
    <w:rsid w:val="0030798F"/>
    <w:rsid w:val="00307AAE"/>
    <w:rsid w:val="00307AF5"/>
    <w:rsid w:val="00310066"/>
    <w:rsid w:val="003100CE"/>
    <w:rsid w:val="003102B4"/>
    <w:rsid w:val="003102E3"/>
    <w:rsid w:val="003104D6"/>
    <w:rsid w:val="003105F2"/>
    <w:rsid w:val="0031067A"/>
    <w:rsid w:val="00310A16"/>
    <w:rsid w:val="00310A7C"/>
    <w:rsid w:val="00310D62"/>
    <w:rsid w:val="00310DB4"/>
    <w:rsid w:val="0031104D"/>
    <w:rsid w:val="00311082"/>
    <w:rsid w:val="003110DD"/>
    <w:rsid w:val="003112A4"/>
    <w:rsid w:val="003113B3"/>
    <w:rsid w:val="0031145D"/>
    <w:rsid w:val="003114B2"/>
    <w:rsid w:val="0031158C"/>
    <w:rsid w:val="0031162B"/>
    <w:rsid w:val="003117C6"/>
    <w:rsid w:val="00311A9D"/>
    <w:rsid w:val="00311B87"/>
    <w:rsid w:val="00311CF1"/>
    <w:rsid w:val="00311E69"/>
    <w:rsid w:val="00311FFF"/>
    <w:rsid w:val="003120E8"/>
    <w:rsid w:val="00312184"/>
    <w:rsid w:val="00312862"/>
    <w:rsid w:val="0031291E"/>
    <w:rsid w:val="003129C8"/>
    <w:rsid w:val="00312A16"/>
    <w:rsid w:val="00312B44"/>
    <w:rsid w:val="00312CA3"/>
    <w:rsid w:val="00312D97"/>
    <w:rsid w:val="00312F0B"/>
    <w:rsid w:val="00312F48"/>
    <w:rsid w:val="0031304E"/>
    <w:rsid w:val="00313374"/>
    <w:rsid w:val="00313693"/>
    <w:rsid w:val="00313783"/>
    <w:rsid w:val="00313806"/>
    <w:rsid w:val="00313922"/>
    <w:rsid w:val="0031393B"/>
    <w:rsid w:val="00313A66"/>
    <w:rsid w:val="00313B7F"/>
    <w:rsid w:val="00313F67"/>
    <w:rsid w:val="0031400A"/>
    <w:rsid w:val="00314448"/>
    <w:rsid w:val="003145AA"/>
    <w:rsid w:val="003145B1"/>
    <w:rsid w:val="00314635"/>
    <w:rsid w:val="0031477B"/>
    <w:rsid w:val="003149B4"/>
    <w:rsid w:val="00314A27"/>
    <w:rsid w:val="00314A4F"/>
    <w:rsid w:val="00314AC7"/>
    <w:rsid w:val="00314AF6"/>
    <w:rsid w:val="00314BB0"/>
    <w:rsid w:val="00314C85"/>
    <w:rsid w:val="00314DC9"/>
    <w:rsid w:val="00314E9B"/>
    <w:rsid w:val="0031514D"/>
    <w:rsid w:val="003157A0"/>
    <w:rsid w:val="00315816"/>
    <w:rsid w:val="003158F5"/>
    <w:rsid w:val="00315927"/>
    <w:rsid w:val="00315A88"/>
    <w:rsid w:val="00315F52"/>
    <w:rsid w:val="00315FB1"/>
    <w:rsid w:val="0031604B"/>
    <w:rsid w:val="00316059"/>
    <w:rsid w:val="00316109"/>
    <w:rsid w:val="0031613B"/>
    <w:rsid w:val="003162C9"/>
    <w:rsid w:val="00316449"/>
    <w:rsid w:val="003164F7"/>
    <w:rsid w:val="0031666E"/>
    <w:rsid w:val="00316713"/>
    <w:rsid w:val="00316862"/>
    <w:rsid w:val="003168B4"/>
    <w:rsid w:val="00316A38"/>
    <w:rsid w:val="00316C47"/>
    <w:rsid w:val="00316EEE"/>
    <w:rsid w:val="00316F61"/>
    <w:rsid w:val="003171DB"/>
    <w:rsid w:val="00317203"/>
    <w:rsid w:val="003172C8"/>
    <w:rsid w:val="003172FA"/>
    <w:rsid w:val="003174AF"/>
    <w:rsid w:val="00317791"/>
    <w:rsid w:val="00317981"/>
    <w:rsid w:val="00317A13"/>
    <w:rsid w:val="00317A53"/>
    <w:rsid w:val="00317A9B"/>
    <w:rsid w:val="00317BA9"/>
    <w:rsid w:val="00317FC6"/>
    <w:rsid w:val="0032004B"/>
    <w:rsid w:val="003200B0"/>
    <w:rsid w:val="00320143"/>
    <w:rsid w:val="00320395"/>
    <w:rsid w:val="003204A2"/>
    <w:rsid w:val="003204D7"/>
    <w:rsid w:val="00320500"/>
    <w:rsid w:val="0032059D"/>
    <w:rsid w:val="003205BD"/>
    <w:rsid w:val="0032064E"/>
    <w:rsid w:val="0032064F"/>
    <w:rsid w:val="0032067C"/>
    <w:rsid w:val="003206F4"/>
    <w:rsid w:val="00320768"/>
    <w:rsid w:val="0032085E"/>
    <w:rsid w:val="003208C9"/>
    <w:rsid w:val="00320A89"/>
    <w:rsid w:val="00320AFF"/>
    <w:rsid w:val="00320C3A"/>
    <w:rsid w:val="00320CA6"/>
    <w:rsid w:val="00320D0C"/>
    <w:rsid w:val="00320DBB"/>
    <w:rsid w:val="00320FFF"/>
    <w:rsid w:val="00321252"/>
    <w:rsid w:val="003213F7"/>
    <w:rsid w:val="003213FF"/>
    <w:rsid w:val="00321517"/>
    <w:rsid w:val="003215CC"/>
    <w:rsid w:val="003215E2"/>
    <w:rsid w:val="00321618"/>
    <w:rsid w:val="0032172A"/>
    <w:rsid w:val="00321BA8"/>
    <w:rsid w:val="00321C77"/>
    <w:rsid w:val="00321D1A"/>
    <w:rsid w:val="00321F1B"/>
    <w:rsid w:val="00321FDB"/>
    <w:rsid w:val="003221C3"/>
    <w:rsid w:val="0032221B"/>
    <w:rsid w:val="003222C5"/>
    <w:rsid w:val="00322531"/>
    <w:rsid w:val="00322753"/>
    <w:rsid w:val="00322935"/>
    <w:rsid w:val="00322A3D"/>
    <w:rsid w:val="00322C6D"/>
    <w:rsid w:val="00322D62"/>
    <w:rsid w:val="00322D88"/>
    <w:rsid w:val="00322E2C"/>
    <w:rsid w:val="0032308A"/>
    <w:rsid w:val="003230A8"/>
    <w:rsid w:val="00323120"/>
    <w:rsid w:val="00323129"/>
    <w:rsid w:val="00323234"/>
    <w:rsid w:val="00323268"/>
    <w:rsid w:val="003233B3"/>
    <w:rsid w:val="0032340A"/>
    <w:rsid w:val="00323505"/>
    <w:rsid w:val="003235AE"/>
    <w:rsid w:val="0032372D"/>
    <w:rsid w:val="0032377F"/>
    <w:rsid w:val="003237D6"/>
    <w:rsid w:val="0032382D"/>
    <w:rsid w:val="00323864"/>
    <w:rsid w:val="00323D3E"/>
    <w:rsid w:val="00323F4A"/>
    <w:rsid w:val="003241A0"/>
    <w:rsid w:val="00324353"/>
    <w:rsid w:val="0032438D"/>
    <w:rsid w:val="00324619"/>
    <w:rsid w:val="0032470C"/>
    <w:rsid w:val="00324837"/>
    <w:rsid w:val="00324890"/>
    <w:rsid w:val="00324B3F"/>
    <w:rsid w:val="00324CAB"/>
    <w:rsid w:val="00324D7E"/>
    <w:rsid w:val="00324DAF"/>
    <w:rsid w:val="00324E23"/>
    <w:rsid w:val="00324F40"/>
    <w:rsid w:val="00324F4C"/>
    <w:rsid w:val="003250FE"/>
    <w:rsid w:val="00325122"/>
    <w:rsid w:val="0032516F"/>
    <w:rsid w:val="003251CF"/>
    <w:rsid w:val="00325334"/>
    <w:rsid w:val="00325399"/>
    <w:rsid w:val="003253C2"/>
    <w:rsid w:val="0032568D"/>
    <w:rsid w:val="003256ED"/>
    <w:rsid w:val="00325811"/>
    <w:rsid w:val="003258AB"/>
    <w:rsid w:val="003258B9"/>
    <w:rsid w:val="003258D4"/>
    <w:rsid w:val="00325C75"/>
    <w:rsid w:val="00325CBB"/>
    <w:rsid w:val="00325D06"/>
    <w:rsid w:val="00325EAF"/>
    <w:rsid w:val="003262FB"/>
    <w:rsid w:val="0032635E"/>
    <w:rsid w:val="00326434"/>
    <w:rsid w:val="00326475"/>
    <w:rsid w:val="003266A6"/>
    <w:rsid w:val="00326748"/>
    <w:rsid w:val="00326905"/>
    <w:rsid w:val="00326AD5"/>
    <w:rsid w:val="00326CA1"/>
    <w:rsid w:val="00326E0F"/>
    <w:rsid w:val="00326F62"/>
    <w:rsid w:val="003270EA"/>
    <w:rsid w:val="0032719B"/>
    <w:rsid w:val="003272C3"/>
    <w:rsid w:val="003275AE"/>
    <w:rsid w:val="003277E2"/>
    <w:rsid w:val="0032783C"/>
    <w:rsid w:val="00327A8D"/>
    <w:rsid w:val="00327B17"/>
    <w:rsid w:val="00327B67"/>
    <w:rsid w:val="00327BAA"/>
    <w:rsid w:val="00327C82"/>
    <w:rsid w:val="00327DE3"/>
    <w:rsid w:val="00327E6D"/>
    <w:rsid w:val="0033006E"/>
    <w:rsid w:val="00330084"/>
    <w:rsid w:val="0033008D"/>
    <w:rsid w:val="00330357"/>
    <w:rsid w:val="0033035A"/>
    <w:rsid w:val="003303E9"/>
    <w:rsid w:val="0033044F"/>
    <w:rsid w:val="003305F6"/>
    <w:rsid w:val="00330800"/>
    <w:rsid w:val="003308F0"/>
    <w:rsid w:val="00330977"/>
    <w:rsid w:val="00330AB2"/>
    <w:rsid w:val="00330B22"/>
    <w:rsid w:val="00330D41"/>
    <w:rsid w:val="00330DCC"/>
    <w:rsid w:val="00330DD9"/>
    <w:rsid w:val="00330F74"/>
    <w:rsid w:val="003310F4"/>
    <w:rsid w:val="003311E8"/>
    <w:rsid w:val="00331214"/>
    <w:rsid w:val="00331329"/>
    <w:rsid w:val="003313D9"/>
    <w:rsid w:val="003313EC"/>
    <w:rsid w:val="0033155A"/>
    <w:rsid w:val="00331898"/>
    <w:rsid w:val="0033191C"/>
    <w:rsid w:val="00331A08"/>
    <w:rsid w:val="00331BC3"/>
    <w:rsid w:val="00331C8E"/>
    <w:rsid w:val="00331C97"/>
    <w:rsid w:val="00331F8F"/>
    <w:rsid w:val="003321B8"/>
    <w:rsid w:val="003323E8"/>
    <w:rsid w:val="00332616"/>
    <w:rsid w:val="003327C2"/>
    <w:rsid w:val="00332C35"/>
    <w:rsid w:val="00332DAE"/>
    <w:rsid w:val="00332E22"/>
    <w:rsid w:val="00332E64"/>
    <w:rsid w:val="003331D9"/>
    <w:rsid w:val="0033322B"/>
    <w:rsid w:val="0033345B"/>
    <w:rsid w:val="003334B4"/>
    <w:rsid w:val="003335A8"/>
    <w:rsid w:val="003335F2"/>
    <w:rsid w:val="003336B8"/>
    <w:rsid w:val="00333821"/>
    <w:rsid w:val="00333C34"/>
    <w:rsid w:val="00333CA0"/>
    <w:rsid w:val="00333EB8"/>
    <w:rsid w:val="00333F5F"/>
    <w:rsid w:val="00333FAC"/>
    <w:rsid w:val="00333FDB"/>
    <w:rsid w:val="003341D8"/>
    <w:rsid w:val="00334C9C"/>
    <w:rsid w:val="00334D0C"/>
    <w:rsid w:val="00334DAC"/>
    <w:rsid w:val="00334EA7"/>
    <w:rsid w:val="00334FCB"/>
    <w:rsid w:val="00335125"/>
    <w:rsid w:val="0033525F"/>
    <w:rsid w:val="00335299"/>
    <w:rsid w:val="003352AD"/>
    <w:rsid w:val="00335391"/>
    <w:rsid w:val="0033563F"/>
    <w:rsid w:val="003356FD"/>
    <w:rsid w:val="003358B8"/>
    <w:rsid w:val="003358B9"/>
    <w:rsid w:val="00335A84"/>
    <w:rsid w:val="00335AAC"/>
    <w:rsid w:val="00335C85"/>
    <w:rsid w:val="00335CA1"/>
    <w:rsid w:val="00335E26"/>
    <w:rsid w:val="00335F29"/>
    <w:rsid w:val="00335F51"/>
    <w:rsid w:val="00335F89"/>
    <w:rsid w:val="00335FAC"/>
    <w:rsid w:val="00335FED"/>
    <w:rsid w:val="00336128"/>
    <w:rsid w:val="00336178"/>
    <w:rsid w:val="003361D9"/>
    <w:rsid w:val="003363AF"/>
    <w:rsid w:val="0033658A"/>
    <w:rsid w:val="00336692"/>
    <w:rsid w:val="00336B00"/>
    <w:rsid w:val="00336CC0"/>
    <w:rsid w:val="00336E17"/>
    <w:rsid w:val="00336EB3"/>
    <w:rsid w:val="00336ED0"/>
    <w:rsid w:val="00336F85"/>
    <w:rsid w:val="00336FF9"/>
    <w:rsid w:val="0033700A"/>
    <w:rsid w:val="0033738A"/>
    <w:rsid w:val="003374E6"/>
    <w:rsid w:val="0033754D"/>
    <w:rsid w:val="0033764A"/>
    <w:rsid w:val="00337650"/>
    <w:rsid w:val="0033768B"/>
    <w:rsid w:val="00337715"/>
    <w:rsid w:val="00337766"/>
    <w:rsid w:val="00337781"/>
    <w:rsid w:val="0033787D"/>
    <w:rsid w:val="00337902"/>
    <w:rsid w:val="0033794D"/>
    <w:rsid w:val="00337B98"/>
    <w:rsid w:val="00337BEB"/>
    <w:rsid w:val="00337E0B"/>
    <w:rsid w:val="00337F23"/>
    <w:rsid w:val="00340096"/>
    <w:rsid w:val="00340145"/>
    <w:rsid w:val="003401F2"/>
    <w:rsid w:val="0034037A"/>
    <w:rsid w:val="00340466"/>
    <w:rsid w:val="0034047B"/>
    <w:rsid w:val="003404B8"/>
    <w:rsid w:val="0034067C"/>
    <w:rsid w:val="0034077F"/>
    <w:rsid w:val="0034092F"/>
    <w:rsid w:val="00340999"/>
    <w:rsid w:val="00340ABA"/>
    <w:rsid w:val="00340D16"/>
    <w:rsid w:val="00340E87"/>
    <w:rsid w:val="0034110C"/>
    <w:rsid w:val="00341116"/>
    <w:rsid w:val="00341370"/>
    <w:rsid w:val="003413C1"/>
    <w:rsid w:val="00341491"/>
    <w:rsid w:val="00341634"/>
    <w:rsid w:val="0034174A"/>
    <w:rsid w:val="003417D2"/>
    <w:rsid w:val="00341827"/>
    <w:rsid w:val="00341B24"/>
    <w:rsid w:val="00341C14"/>
    <w:rsid w:val="00341D05"/>
    <w:rsid w:val="00341D41"/>
    <w:rsid w:val="00341DC5"/>
    <w:rsid w:val="00341E41"/>
    <w:rsid w:val="00341F4B"/>
    <w:rsid w:val="00341F5E"/>
    <w:rsid w:val="00342089"/>
    <w:rsid w:val="0034213E"/>
    <w:rsid w:val="00342233"/>
    <w:rsid w:val="003422D5"/>
    <w:rsid w:val="00342358"/>
    <w:rsid w:val="00342450"/>
    <w:rsid w:val="003424F3"/>
    <w:rsid w:val="0034258E"/>
    <w:rsid w:val="003425F2"/>
    <w:rsid w:val="00342645"/>
    <w:rsid w:val="00342B46"/>
    <w:rsid w:val="00342B6D"/>
    <w:rsid w:val="00342CAC"/>
    <w:rsid w:val="00342CC5"/>
    <w:rsid w:val="00342F7D"/>
    <w:rsid w:val="00343698"/>
    <w:rsid w:val="003436D9"/>
    <w:rsid w:val="00343716"/>
    <w:rsid w:val="00343838"/>
    <w:rsid w:val="003438E0"/>
    <w:rsid w:val="00343AB5"/>
    <w:rsid w:val="00343CEE"/>
    <w:rsid w:val="00344062"/>
    <w:rsid w:val="00344641"/>
    <w:rsid w:val="0034477B"/>
    <w:rsid w:val="003447DB"/>
    <w:rsid w:val="00344824"/>
    <w:rsid w:val="0034485F"/>
    <w:rsid w:val="0034492E"/>
    <w:rsid w:val="00344993"/>
    <w:rsid w:val="00344A49"/>
    <w:rsid w:val="00344B67"/>
    <w:rsid w:val="00344B87"/>
    <w:rsid w:val="00344BBA"/>
    <w:rsid w:val="00344D0C"/>
    <w:rsid w:val="00344E75"/>
    <w:rsid w:val="00345010"/>
    <w:rsid w:val="00345049"/>
    <w:rsid w:val="0034511E"/>
    <w:rsid w:val="00345214"/>
    <w:rsid w:val="003453AB"/>
    <w:rsid w:val="003453C5"/>
    <w:rsid w:val="003455BB"/>
    <w:rsid w:val="0034562F"/>
    <w:rsid w:val="003456CA"/>
    <w:rsid w:val="00345736"/>
    <w:rsid w:val="00345745"/>
    <w:rsid w:val="003457C1"/>
    <w:rsid w:val="003459CA"/>
    <w:rsid w:val="00345D18"/>
    <w:rsid w:val="00345D81"/>
    <w:rsid w:val="00345DD7"/>
    <w:rsid w:val="00345EB7"/>
    <w:rsid w:val="00346046"/>
    <w:rsid w:val="00346244"/>
    <w:rsid w:val="00346277"/>
    <w:rsid w:val="003462C4"/>
    <w:rsid w:val="0034633C"/>
    <w:rsid w:val="0034636B"/>
    <w:rsid w:val="00346A0B"/>
    <w:rsid w:val="00346AB8"/>
    <w:rsid w:val="00346C0F"/>
    <w:rsid w:val="00346DF0"/>
    <w:rsid w:val="00346E0C"/>
    <w:rsid w:val="00346F8F"/>
    <w:rsid w:val="00347027"/>
    <w:rsid w:val="003475EE"/>
    <w:rsid w:val="00347810"/>
    <w:rsid w:val="0034784F"/>
    <w:rsid w:val="0034791F"/>
    <w:rsid w:val="00347A54"/>
    <w:rsid w:val="00347BCE"/>
    <w:rsid w:val="00347CB2"/>
    <w:rsid w:val="00347D9D"/>
    <w:rsid w:val="00347E21"/>
    <w:rsid w:val="00347FD8"/>
    <w:rsid w:val="00350084"/>
    <w:rsid w:val="00350295"/>
    <w:rsid w:val="0035038F"/>
    <w:rsid w:val="003503B2"/>
    <w:rsid w:val="003503C4"/>
    <w:rsid w:val="003503FA"/>
    <w:rsid w:val="0035042D"/>
    <w:rsid w:val="00350551"/>
    <w:rsid w:val="003508A6"/>
    <w:rsid w:val="003509F0"/>
    <w:rsid w:val="00350A4A"/>
    <w:rsid w:val="00350AFA"/>
    <w:rsid w:val="00350C0E"/>
    <w:rsid w:val="00351230"/>
    <w:rsid w:val="0035127D"/>
    <w:rsid w:val="00351459"/>
    <w:rsid w:val="003514DA"/>
    <w:rsid w:val="0035153A"/>
    <w:rsid w:val="003516DC"/>
    <w:rsid w:val="003517F9"/>
    <w:rsid w:val="00351A2E"/>
    <w:rsid w:val="00351A2F"/>
    <w:rsid w:val="00351BF5"/>
    <w:rsid w:val="00351D53"/>
    <w:rsid w:val="00351EB0"/>
    <w:rsid w:val="00351EDF"/>
    <w:rsid w:val="00351F42"/>
    <w:rsid w:val="00351F7D"/>
    <w:rsid w:val="00352075"/>
    <w:rsid w:val="003520D0"/>
    <w:rsid w:val="00352207"/>
    <w:rsid w:val="0035224D"/>
    <w:rsid w:val="00352268"/>
    <w:rsid w:val="003523E5"/>
    <w:rsid w:val="00352509"/>
    <w:rsid w:val="00352787"/>
    <w:rsid w:val="003527F9"/>
    <w:rsid w:val="0035292A"/>
    <w:rsid w:val="00352952"/>
    <w:rsid w:val="00352AA0"/>
    <w:rsid w:val="00352B03"/>
    <w:rsid w:val="00352D11"/>
    <w:rsid w:val="00352D85"/>
    <w:rsid w:val="00352E8E"/>
    <w:rsid w:val="00352EA4"/>
    <w:rsid w:val="00352ED3"/>
    <w:rsid w:val="00352F37"/>
    <w:rsid w:val="00353051"/>
    <w:rsid w:val="00353096"/>
    <w:rsid w:val="003531A4"/>
    <w:rsid w:val="00353250"/>
    <w:rsid w:val="00353392"/>
    <w:rsid w:val="003533B3"/>
    <w:rsid w:val="0035348B"/>
    <w:rsid w:val="00353517"/>
    <w:rsid w:val="00353638"/>
    <w:rsid w:val="0035365D"/>
    <w:rsid w:val="00353758"/>
    <w:rsid w:val="00353AD1"/>
    <w:rsid w:val="00353BA0"/>
    <w:rsid w:val="00353C0C"/>
    <w:rsid w:val="00353C66"/>
    <w:rsid w:val="00353E1D"/>
    <w:rsid w:val="00353F18"/>
    <w:rsid w:val="003543DB"/>
    <w:rsid w:val="003544DB"/>
    <w:rsid w:val="00354514"/>
    <w:rsid w:val="0035459F"/>
    <w:rsid w:val="003548E6"/>
    <w:rsid w:val="003549A0"/>
    <w:rsid w:val="00354A43"/>
    <w:rsid w:val="00354B18"/>
    <w:rsid w:val="00354C2E"/>
    <w:rsid w:val="00354C79"/>
    <w:rsid w:val="00354F66"/>
    <w:rsid w:val="0035516C"/>
    <w:rsid w:val="00355416"/>
    <w:rsid w:val="00355494"/>
    <w:rsid w:val="003555C4"/>
    <w:rsid w:val="003557ED"/>
    <w:rsid w:val="00355821"/>
    <w:rsid w:val="0035582D"/>
    <w:rsid w:val="00355863"/>
    <w:rsid w:val="003558EB"/>
    <w:rsid w:val="00355941"/>
    <w:rsid w:val="00355A97"/>
    <w:rsid w:val="00355BBF"/>
    <w:rsid w:val="00355D3C"/>
    <w:rsid w:val="00355E08"/>
    <w:rsid w:val="00355E12"/>
    <w:rsid w:val="00355E21"/>
    <w:rsid w:val="00355E63"/>
    <w:rsid w:val="00355EA9"/>
    <w:rsid w:val="00355EC6"/>
    <w:rsid w:val="00355EE7"/>
    <w:rsid w:val="00355F75"/>
    <w:rsid w:val="00355FBC"/>
    <w:rsid w:val="0035607C"/>
    <w:rsid w:val="003561E1"/>
    <w:rsid w:val="0035632F"/>
    <w:rsid w:val="0035653C"/>
    <w:rsid w:val="003565C1"/>
    <w:rsid w:val="003567BA"/>
    <w:rsid w:val="003567BD"/>
    <w:rsid w:val="00356877"/>
    <w:rsid w:val="00356AF0"/>
    <w:rsid w:val="00356B6E"/>
    <w:rsid w:val="00356CE3"/>
    <w:rsid w:val="00356CEA"/>
    <w:rsid w:val="00357214"/>
    <w:rsid w:val="0035733B"/>
    <w:rsid w:val="00357341"/>
    <w:rsid w:val="00357374"/>
    <w:rsid w:val="00357392"/>
    <w:rsid w:val="00357525"/>
    <w:rsid w:val="00357550"/>
    <w:rsid w:val="00357681"/>
    <w:rsid w:val="0035780B"/>
    <w:rsid w:val="00357832"/>
    <w:rsid w:val="00357903"/>
    <w:rsid w:val="00357998"/>
    <w:rsid w:val="003579A4"/>
    <w:rsid w:val="003579C5"/>
    <w:rsid w:val="00357BC6"/>
    <w:rsid w:val="00360178"/>
    <w:rsid w:val="00360264"/>
    <w:rsid w:val="003602D9"/>
    <w:rsid w:val="0036037D"/>
    <w:rsid w:val="003603BD"/>
    <w:rsid w:val="00360573"/>
    <w:rsid w:val="00360887"/>
    <w:rsid w:val="003609AA"/>
    <w:rsid w:val="00360AA1"/>
    <w:rsid w:val="00360D04"/>
    <w:rsid w:val="00360EB6"/>
    <w:rsid w:val="00360F05"/>
    <w:rsid w:val="00360F3D"/>
    <w:rsid w:val="0036115F"/>
    <w:rsid w:val="00361232"/>
    <w:rsid w:val="003612A4"/>
    <w:rsid w:val="003612FC"/>
    <w:rsid w:val="003613C3"/>
    <w:rsid w:val="00361454"/>
    <w:rsid w:val="0036171D"/>
    <w:rsid w:val="00361A56"/>
    <w:rsid w:val="00361B26"/>
    <w:rsid w:val="00361B40"/>
    <w:rsid w:val="00361B88"/>
    <w:rsid w:val="00361EAA"/>
    <w:rsid w:val="00361F8B"/>
    <w:rsid w:val="00362095"/>
    <w:rsid w:val="00362124"/>
    <w:rsid w:val="00362207"/>
    <w:rsid w:val="00362739"/>
    <w:rsid w:val="00362956"/>
    <w:rsid w:val="003629D3"/>
    <w:rsid w:val="00362B1E"/>
    <w:rsid w:val="00362B2C"/>
    <w:rsid w:val="00362B50"/>
    <w:rsid w:val="00362B89"/>
    <w:rsid w:val="00362CB6"/>
    <w:rsid w:val="00362E2C"/>
    <w:rsid w:val="00363500"/>
    <w:rsid w:val="0036395D"/>
    <w:rsid w:val="003639E4"/>
    <w:rsid w:val="00363A58"/>
    <w:rsid w:val="00363AB0"/>
    <w:rsid w:val="00363E11"/>
    <w:rsid w:val="00363FD7"/>
    <w:rsid w:val="0036406E"/>
    <w:rsid w:val="003640ED"/>
    <w:rsid w:val="003641E9"/>
    <w:rsid w:val="003643D7"/>
    <w:rsid w:val="00364485"/>
    <w:rsid w:val="003644CF"/>
    <w:rsid w:val="00364595"/>
    <w:rsid w:val="003647CF"/>
    <w:rsid w:val="003649C7"/>
    <w:rsid w:val="00364A2B"/>
    <w:rsid w:val="00364BE5"/>
    <w:rsid w:val="00364E48"/>
    <w:rsid w:val="00364E8C"/>
    <w:rsid w:val="00364EBF"/>
    <w:rsid w:val="00364F0D"/>
    <w:rsid w:val="00364FED"/>
    <w:rsid w:val="00365053"/>
    <w:rsid w:val="003650B8"/>
    <w:rsid w:val="003651AB"/>
    <w:rsid w:val="00365295"/>
    <w:rsid w:val="00365342"/>
    <w:rsid w:val="0036543E"/>
    <w:rsid w:val="00365487"/>
    <w:rsid w:val="00365880"/>
    <w:rsid w:val="00365923"/>
    <w:rsid w:val="0036596A"/>
    <w:rsid w:val="0036597F"/>
    <w:rsid w:val="003659BA"/>
    <w:rsid w:val="00365B4A"/>
    <w:rsid w:val="00365E50"/>
    <w:rsid w:val="00365E94"/>
    <w:rsid w:val="00365F1C"/>
    <w:rsid w:val="00365F7C"/>
    <w:rsid w:val="00365F8B"/>
    <w:rsid w:val="00366149"/>
    <w:rsid w:val="00366176"/>
    <w:rsid w:val="003665AB"/>
    <w:rsid w:val="0036660D"/>
    <w:rsid w:val="003666E4"/>
    <w:rsid w:val="00366764"/>
    <w:rsid w:val="003667EE"/>
    <w:rsid w:val="0036696C"/>
    <w:rsid w:val="00366972"/>
    <w:rsid w:val="00366B35"/>
    <w:rsid w:val="00366BAF"/>
    <w:rsid w:val="00366C74"/>
    <w:rsid w:val="00366D89"/>
    <w:rsid w:val="00366E26"/>
    <w:rsid w:val="00367039"/>
    <w:rsid w:val="003670E8"/>
    <w:rsid w:val="00367122"/>
    <w:rsid w:val="00367372"/>
    <w:rsid w:val="00367693"/>
    <w:rsid w:val="00367694"/>
    <w:rsid w:val="00367711"/>
    <w:rsid w:val="00367867"/>
    <w:rsid w:val="0036788D"/>
    <w:rsid w:val="00367A34"/>
    <w:rsid w:val="00367AA5"/>
    <w:rsid w:val="00367BC2"/>
    <w:rsid w:val="00367C1D"/>
    <w:rsid w:val="00367C98"/>
    <w:rsid w:val="00367D67"/>
    <w:rsid w:val="00370074"/>
    <w:rsid w:val="003700E3"/>
    <w:rsid w:val="00370157"/>
    <w:rsid w:val="00370310"/>
    <w:rsid w:val="00370576"/>
    <w:rsid w:val="00370631"/>
    <w:rsid w:val="003708A1"/>
    <w:rsid w:val="003709D5"/>
    <w:rsid w:val="00370EDF"/>
    <w:rsid w:val="00371055"/>
    <w:rsid w:val="003714C5"/>
    <w:rsid w:val="0037165C"/>
    <w:rsid w:val="003716D2"/>
    <w:rsid w:val="0037175A"/>
    <w:rsid w:val="00371A4C"/>
    <w:rsid w:val="00371B98"/>
    <w:rsid w:val="00371CFC"/>
    <w:rsid w:val="00371E4B"/>
    <w:rsid w:val="00371F8F"/>
    <w:rsid w:val="00372031"/>
    <w:rsid w:val="0037203E"/>
    <w:rsid w:val="003720CA"/>
    <w:rsid w:val="003721AE"/>
    <w:rsid w:val="003722C9"/>
    <w:rsid w:val="003722F8"/>
    <w:rsid w:val="003723BB"/>
    <w:rsid w:val="003725A2"/>
    <w:rsid w:val="00372644"/>
    <w:rsid w:val="00372818"/>
    <w:rsid w:val="0037288E"/>
    <w:rsid w:val="00372909"/>
    <w:rsid w:val="00372934"/>
    <w:rsid w:val="003729DC"/>
    <w:rsid w:val="00372A85"/>
    <w:rsid w:val="00372B8E"/>
    <w:rsid w:val="00372C39"/>
    <w:rsid w:val="00372C86"/>
    <w:rsid w:val="00372D58"/>
    <w:rsid w:val="00372D98"/>
    <w:rsid w:val="00372D9A"/>
    <w:rsid w:val="00372DD5"/>
    <w:rsid w:val="00372E4C"/>
    <w:rsid w:val="00372EA6"/>
    <w:rsid w:val="00372F91"/>
    <w:rsid w:val="0037328E"/>
    <w:rsid w:val="003732F7"/>
    <w:rsid w:val="00373364"/>
    <w:rsid w:val="0037348B"/>
    <w:rsid w:val="003734AE"/>
    <w:rsid w:val="003734BE"/>
    <w:rsid w:val="0037372D"/>
    <w:rsid w:val="0037395D"/>
    <w:rsid w:val="00373B25"/>
    <w:rsid w:val="00373E8B"/>
    <w:rsid w:val="00373EEB"/>
    <w:rsid w:val="00374090"/>
    <w:rsid w:val="003740C0"/>
    <w:rsid w:val="00374165"/>
    <w:rsid w:val="003741C0"/>
    <w:rsid w:val="003742F1"/>
    <w:rsid w:val="00374578"/>
    <w:rsid w:val="00374593"/>
    <w:rsid w:val="00374708"/>
    <w:rsid w:val="003748F9"/>
    <w:rsid w:val="00374935"/>
    <w:rsid w:val="00374A09"/>
    <w:rsid w:val="00374E14"/>
    <w:rsid w:val="0037538E"/>
    <w:rsid w:val="00375448"/>
    <w:rsid w:val="003755CD"/>
    <w:rsid w:val="00375675"/>
    <w:rsid w:val="003757FF"/>
    <w:rsid w:val="0037592B"/>
    <w:rsid w:val="00375BCE"/>
    <w:rsid w:val="00375BD2"/>
    <w:rsid w:val="00375CF4"/>
    <w:rsid w:val="00375DF7"/>
    <w:rsid w:val="00375E02"/>
    <w:rsid w:val="00375E5F"/>
    <w:rsid w:val="00375E78"/>
    <w:rsid w:val="00375F6B"/>
    <w:rsid w:val="00375FB0"/>
    <w:rsid w:val="00376066"/>
    <w:rsid w:val="00376068"/>
    <w:rsid w:val="0037620E"/>
    <w:rsid w:val="003762A9"/>
    <w:rsid w:val="003762AE"/>
    <w:rsid w:val="003763C7"/>
    <w:rsid w:val="003763CB"/>
    <w:rsid w:val="003764DE"/>
    <w:rsid w:val="0037677A"/>
    <w:rsid w:val="0037679B"/>
    <w:rsid w:val="00376CBD"/>
    <w:rsid w:val="00376D4A"/>
    <w:rsid w:val="00376F17"/>
    <w:rsid w:val="00376FD4"/>
    <w:rsid w:val="003773A2"/>
    <w:rsid w:val="00377490"/>
    <w:rsid w:val="00377677"/>
    <w:rsid w:val="003777E8"/>
    <w:rsid w:val="00377839"/>
    <w:rsid w:val="00377B3E"/>
    <w:rsid w:val="00377B60"/>
    <w:rsid w:val="00377EB5"/>
    <w:rsid w:val="00377F44"/>
    <w:rsid w:val="00377F6B"/>
    <w:rsid w:val="003800B0"/>
    <w:rsid w:val="0038020E"/>
    <w:rsid w:val="0038027D"/>
    <w:rsid w:val="003803B8"/>
    <w:rsid w:val="0038047E"/>
    <w:rsid w:val="00380941"/>
    <w:rsid w:val="003809D7"/>
    <w:rsid w:val="00380ADD"/>
    <w:rsid w:val="00380B2F"/>
    <w:rsid w:val="00380B71"/>
    <w:rsid w:val="00380BE8"/>
    <w:rsid w:val="00380CE0"/>
    <w:rsid w:val="003810E7"/>
    <w:rsid w:val="00381155"/>
    <w:rsid w:val="00381310"/>
    <w:rsid w:val="0038135A"/>
    <w:rsid w:val="003813DD"/>
    <w:rsid w:val="0038144C"/>
    <w:rsid w:val="00381535"/>
    <w:rsid w:val="0038165E"/>
    <w:rsid w:val="00381780"/>
    <w:rsid w:val="00381784"/>
    <w:rsid w:val="003819A8"/>
    <w:rsid w:val="00381AA5"/>
    <w:rsid w:val="00381AD7"/>
    <w:rsid w:val="00381B37"/>
    <w:rsid w:val="00381B88"/>
    <w:rsid w:val="00381F0A"/>
    <w:rsid w:val="00382140"/>
    <w:rsid w:val="00382153"/>
    <w:rsid w:val="00382337"/>
    <w:rsid w:val="00382487"/>
    <w:rsid w:val="00382690"/>
    <w:rsid w:val="003826FB"/>
    <w:rsid w:val="00382892"/>
    <w:rsid w:val="00382A73"/>
    <w:rsid w:val="00382B86"/>
    <w:rsid w:val="00382BB8"/>
    <w:rsid w:val="00382D27"/>
    <w:rsid w:val="0038301E"/>
    <w:rsid w:val="003830F8"/>
    <w:rsid w:val="0038318C"/>
    <w:rsid w:val="00383361"/>
    <w:rsid w:val="003834EC"/>
    <w:rsid w:val="0038351A"/>
    <w:rsid w:val="003835E8"/>
    <w:rsid w:val="003837B0"/>
    <w:rsid w:val="003837E3"/>
    <w:rsid w:val="0038388C"/>
    <w:rsid w:val="003838C5"/>
    <w:rsid w:val="003839BE"/>
    <w:rsid w:val="00383AF3"/>
    <w:rsid w:val="003840DF"/>
    <w:rsid w:val="00384448"/>
    <w:rsid w:val="0038456B"/>
    <w:rsid w:val="00384647"/>
    <w:rsid w:val="003846C7"/>
    <w:rsid w:val="00384731"/>
    <w:rsid w:val="003847D1"/>
    <w:rsid w:val="003849F8"/>
    <w:rsid w:val="00384AC8"/>
    <w:rsid w:val="00384B08"/>
    <w:rsid w:val="00384E20"/>
    <w:rsid w:val="00384FD7"/>
    <w:rsid w:val="00385160"/>
    <w:rsid w:val="00385327"/>
    <w:rsid w:val="0038545D"/>
    <w:rsid w:val="003855EA"/>
    <w:rsid w:val="003856DF"/>
    <w:rsid w:val="0038573E"/>
    <w:rsid w:val="00385796"/>
    <w:rsid w:val="003857BA"/>
    <w:rsid w:val="003857CF"/>
    <w:rsid w:val="0038587F"/>
    <w:rsid w:val="0038599C"/>
    <w:rsid w:val="0038599E"/>
    <w:rsid w:val="00385B71"/>
    <w:rsid w:val="00385D35"/>
    <w:rsid w:val="00385DD1"/>
    <w:rsid w:val="00385F0D"/>
    <w:rsid w:val="00385F8A"/>
    <w:rsid w:val="0038627A"/>
    <w:rsid w:val="00386456"/>
    <w:rsid w:val="003864BB"/>
    <w:rsid w:val="003864FA"/>
    <w:rsid w:val="0038657F"/>
    <w:rsid w:val="003867B2"/>
    <w:rsid w:val="00386881"/>
    <w:rsid w:val="00386A7B"/>
    <w:rsid w:val="00386AEB"/>
    <w:rsid w:val="00386D13"/>
    <w:rsid w:val="00386E0F"/>
    <w:rsid w:val="00386E73"/>
    <w:rsid w:val="00386EE8"/>
    <w:rsid w:val="003870D3"/>
    <w:rsid w:val="003870DC"/>
    <w:rsid w:val="003871F4"/>
    <w:rsid w:val="0038738E"/>
    <w:rsid w:val="0038738F"/>
    <w:rsid w:val="003874B8"/>
    <w:rsid w:val="00387660"/>
    <w:rsid w:val="0038784E"/>
    <w:rsid w:val="00387A4F"/>
    <w:rsid w:val="00387AA1"/>
    <w:rsid w:val="00387E93"/>
    <w:rsid w:val="00390018"/>
    <w:rsid w:val="00390027"/>
    <w:rsid w:val="00390099"/>
    <w:rsid w:val="00390126"/>
    <w:rsid w:val="003903F6"/>
    <w:rsid w:val="003909F9"/>
    <w:rsid w:val="00390A53"/>
    <w:rsid w:val="00390AF5"/>
    <w:rsid w:val="00390B6F"/>
    <w:rsid w:val="00390BA9"/>
    <w:rsid w:val="00390DAF"/>
    <w:rsid w:val="00390E3C"/>
    <w:rsid w:val="00390E6F"/>
    <w:rsid w:val="00390FDD"/>
    <w:rsid w:val="00391084"/>
    <w:rsid w:val="003915A9"/>
    <w:rsid w:val="003915BA"/>
    <w:rsid w:val="00391687"/>
    <w:rsid w:val="003916C1"/>
    <w:rsid w:val="003918BE"/>
    <w:rsid w:val="00391960"/>
    <w:rsid w:val="00391987"/>
    <w:rsid w:val="00391BD2"/>
    <w:rsid w:val="00391C2A"/>
    <w:rsid w:val="00391C9B"/>
    <w:rsid w:val="00391D1B"/>
    <w:rsid w:val="00391E74"/>
    <w:rsid w:val="00391EBB"/>
    <w:rsid w:val="00391F32"/>
    <w:rsid w:val="003920C1"/>
    <w:rsid w:val="003922B1"/>
    <w:rsid w:val="003923BB"/>
    <w:rsid w:val="003924BD"/>
    <w:rsid w:val="003925AE"/>
    <w:rsid w:val="003925B2"/>
    <w:rsid w:val="00392811"/>
    <w:rsid w:val="0039283A"/>
    <w:rsid w:val="00392934"/>
    <w:rsid w:val="00392935"/>
    <w:rsid w:val="00392A37"/>
    <w:rsid w:val="00392C4C"/>
    <w:rsid w:val="00392DE9"/>
    <w:rsid w:val="00392F92"/>
    <w:rsid w:val="003930DD"/>
    <w:rsid w:val="003930E5"/>
    <w:rsid w:val="003932D6"/>
    <w:rsid w:val="003933CF"/>
    <w:rsid w:val="0039341D"/>
    <w:rsid w:val="0039345A"/>
    <w:rsid w:val="003936C9"/>
    <w:rsid w:val="003936D9"/>
    <w:rsid w:val="00393B48"/>
    <w:rsid w:val="00393CB7"/>
    <w:rsid w:val="00393E13"/>
    <w:rsid w:val="00393F3C"/>
    <w:rsid w:val="00393F44"/>
    <w:rsid w:val="00393F65"/>
    <w:rsid w:val="00394049"/>
    <w:rsid w:val="003941CC"/>
    <w:rsid w:val="00394236"/>
    <w:rsid w:val="00394268"/>
    <w:rsid w:val="0039431F"/>
    <w:rsid w:val="00394443"/>
    <w:rsid w:val="003944D2"/>
    <w:rsid w:val="0039458A"/>
    <w:rsid w:val="00394851"/>
    <w:rsid w:val="00394BAA"/>
    <w:rsid w:val="00394C23"/>
    <w:rsid w:val="00394F72"/>
    <w:rsid w:val="00394FE0"/>
    <w:rsid w:val="0039523A"/>
    <w:rsid w:val="00395342"/>
    <w:rsid w:val="0039549C"/>
    <w:rsid w:val="003955A1"/>
    <w:rsid w:val="00395778"/>
    <w:rsid w:val="003959E4"/>
    <w:rsid w:val="00395D2E"/>
    <w:rsid w:val="00395D69"/>
    <w:rsid w:val="00395DBF"/>
    <w:rsid w:val="00395E5A"/>
    <w:rsid w:val="00395E62"/>
    <w:rsid w:val="00395F85"/>
    <w:rsid w:val="00396031"/>
    <w:rsid w:val="0039619D"/>
    <w:rsid w:val="0039626B"/>
    <w:rsid w:val="00396290"/>
    <w:rsid w:val="00396407"/>
    <w:rsid w:val="00396408"/>
    <w:rsid w:val="0039662B"/>
    <w:rsid w:val="00396641"/>
    <w:rsid w:val="0039671E"/>
    <w:rsid w:val="0039681C"/>
    <w:rsid w:val="00396B89"/>
    <w:rsid w:val="00396C4D"/>
    <w:rsid w:val="00396C95"/>
    <w:rsid w:val="0039702E"/>
    <w:rsid w:val="00397081"/>
    <w:rsid w:val="00397283"/>
    <w:rsid w:val="003974D5"/>
    <w:rsid w:val="003975EE"/>
    <w:rsid w:val="00397658"/>
    <w:rsid w:val="0039765C"/>
    <w:rsid w:val="00397804"/>
    <w:rsid w:val="0039780A"/>
    <w:rsid w:val="00397958"/>
    <w:rsid w:val="00397C1A"/>
    <w:rsid w:val="00397E40"/>
    <w:rsid w:val="00397EF4"/>
    <w:rsid w:val="00397F80"/>
    <w:rsid w:val="00397F8D"/>
    <w:rsid w:val="003A005B"/>
    <w:rsid w:val="003A0271"/>
    <w:rsid w:val="003A0528"/>
    <w:rsid w:val="003A0619"/>
    <w:rsid w:val="003A06C4"/>
    <w:rsid w:val="003A0798"/>
    <w:rsid w:val="003A09BA"/>
    <w:rsid w:val="003A09C1"/>
    <w:rsid w:val="003A0A61"/>
    <w:rsid w:val="003A0A73"/>
    <w:rsid w:val="003A0B78"/>
    <w:rsid w:val="003A0C01"/>
    <w:rsid w:val="003A10D0"/>
    <w:rsid w:val="003A1101"/>
    <w:rsid w:val="003A11E8"/>
    <w:rsid w:val="003A12BD"/>
    <w:rsid w:val="003A1357"/>
    <w:rsid w:val="003A16FE"/>
    <w:rsid w:val="003A1A7E"/>
    <w:rsid w:val="003A1DE8"/>
    <w:rsid w:val="003A1F14"/>
    <w:rsid w:val="003A1FDD"/>
    <w:rsid w:val="003A2107"/>
    <w:rsid w:val="003A237D"/>
    <w:rsid w:val="003A256D"/>
    <w:rsid w:val="003A25B7"/>
    <w:rsid w:val="003A2678"/>
    <w:rsid w:val="003A2894"/>
    <w:rsid w:val="003A2973"/>
    <w:rsid w:val="003A2A63"/>
    <w:rsid w:val="003A2ABD"/>
    <w:rsid w:val="003A2B38"/>
    <w:rsid w:val="003A2BB4"/>
    <w:rsid w:val="003A2C48"/>
    <w:rsid w:val="003A2CAF"/>
    <w:rsid w:val="003A2D07"/>
    <w:rsid w:val="003A30AB"/>
    <w:rsid w:val="003A30F5"/>
    <w:rsid w:val="003A31C3"/>
    <w:rsid w:val="003A349F"/>
    <w:rsid w:val="003A3635"/>
    <w:rsid w:val="003A366D"/>
    <w:rsid w:val="003A36C5"/>
    <w:rsid w:val="003A3984"/>
    <w:rsid w:val="003A3A19"/>
    <w:rsid w:val="003A3EAD"/>
    <w:rsid w:val="003A4059"/>
    <w:rsid w:val="003A40AC"/>
    <w:rsid w:val="003A417A"/>
    <w:rsid w:val="003A417D"/>
    <w:rsid w:val="003A41E3"/>
    <w:rsid w:val="003A41FF"/>
    <w:rsid w:val="003A4305"/>
    <w:rsid w:val="003A440A"/>
    <w:rsid w:val="003A46DA"/>
    <w:rsid w:val="003A4703"/>
    <w:rsid w:val="003A487A"/>
    <w:rsid w:val="003A48D7"/>
    <w:rsid w:val="003A48EE"/>
    <w:rsid w:val="003A4A60"/>
    <w:rsid w:val="003A4BB9"/>
    <w:rsid w:val="003A4E36"/>
    <w:rsid w:val="003A4E6E"/>
    <w:rsid w:val="003A4F50"/>
    <w:rsid w:val="003A5024"/>
    <w:rsid w:val="003A5094"/>
    <w:rsid w:val="003A54BF"/>
    <w:rsid w:val="003A555C"/>
    <w:rsid w:val="003A558D"/>
    <w:rsid w:val="003A5773"/>
    <w:rsid w:val="003A59AA"/>
    <w:rsid w:val="003A5AAC"/>
    <w:rsid w:val="003A5AD0"/>
    <w:rsid w:val="003A5D03"/>
    <w:rsid w:val="003A5ED8"/>
    <w:rsid w:val="003A5F35"/>
    <w:rsid w:val="003A5F64"/>
    <w:rsid w:val="003A60AD"/>
    <w:rsid w:val="003A61A3"/>
    <w:rsid w:val="003A648A"/>
    <w:rsid w:val="003A6561"/>
    <w:rsid w:val="003A6821"/>
    <w:rsid w:val="003A698B"/>
    <w:rsid w:val="003A6AFE"/>
    <w:rsid w:val="003A6C41"/>
    <w:rsid w:val="003A6D31"/>
    <w:rsid w:val="003A6E93"/>
    <w:rsid w:val="003A6F18"/>
    <w:rsid w:val="003A7047"/>
    <w:rsid w:val="003A7087"/>
    <w:rsid w:val="003A715F"/>
    <w:rsid w:val="003A7488"/>
    <w:rsid w:val="003A758C"/>
    <w:rsid w:val="003A7803"/>
    <w:rsid w:val="003A7958"/>
    <w:rsid w:val="003A796E"/>
    <w:rsid w:val="003A7D0C"/>
    <w:rsid w:val="003A7D74"/>
    <w:rsid w:val="003A7E4B"/>
    <w:rsid w:val="003A7E8B"/>
    <w:rsid w:val="003B0152"/>
    <w:rsid w:val="003B0244"/>
    <w:rsid w:val="003B02B9"/>
    <w:rsid w:val="003B04DA"/>
    <w:rsid w:val="003B04E7"/>
    <w:rsid w:val="003B0573"/>
    <w:rsid w:val="003B0665"/>
    <w:rsid w:val="003B07D6"/>
    <w:rsid w:val="003B080D"/>
    <w:rsid w:val="003B0986"/>
    <w:rsid w:val="003B0AA7"/>
    <w:rsid w:val="003B0C53"/>
    <w:rsid w:val="003B0DEE"/>
    <w:rsid w:val="003B0EC1"/>
    <w:rsid w:val="003B0F61"/>
    <w:rsid w:val="003B0F78"/>
    <w:rsid w:val="003B1050"/>
    <w:rsid w:val="003B108A"/>
    <w:rsid w:val="003B10C9"/>
    <w:rsid w:val="003B11D7"/>
    <w:rsid w:val="003B1224"/>
    <w:rsid w:val="003B12D6"/>
    <w:rsid w:val="003B1331"/>
    <w:rsid w:val="003B14AC"/>
    <w:rsid w:val="003B158D"/>
    <w:rsid w:val="003B16D3"/>
    <w:rsid w:val="003B1BDD"/>
    <w:rsid w:val="003B1C26"/>
    <w:rsid w:val="003B1C6B"/>
    <w:rsid w:val="003B1CA3"/>
    <w:rsid w:val="003B1D85"/>
    <w:rsid w:val="003B1E1B"/>
    <w:rsid w:val="003B1E8C"/>
    <w:rsid w:val="003B1ECF"/>
    <w:rsid w:val="003B1EEE"/>
    <w:rsid w:val="003B2085"/>
    <w:rsid w:val="003B2295"/>
    <w:rsid w:val="003B22E1"/>
    <w:rsid w:val="003B27BD"/>
    <w:rsid w:val="003B28AD"/>
    <w:rsid w:val="003B2AD1"/>
    <w:rsid w:val="003B2B57"/>
    <w:rsid w:val="003B2D20"/>
    <w:rsid w:val="003B2D66"/>
    <w:rsid w:val="003B2EF5"/>
    <w:rsid w:val="003B2F60"/>
    <w:rsid w:val="003B3222"/>
    <w:rsid w:val="003B3284"/>
    <w:rsid w:val="003B34AC"/>
    <w:rsid w:val="003B38E2"/>
    <w:rsid w:val="003B394D"/>
    <w:rsid w:val="003B39B6"/>
    <w:rsid w:val="003B3C23"/>
    <w:rsid w:val="003B3EB3"/>
    <w:rsid w:val="003B3EBB"/>
    <w:rsid w:val="003B4064"/>
    <w:rsid w:val="003B4092"/>
    <w:rsid w:val="003B44BF"/>
    <w:rsid w:val="003B4540"/>
    <w:rsid w:val="003B4557"/>
    <w:rsid w:val="003B4734"/>
    <w:rsid w:val="003B4A99"/>
    <w:rsid w:val="003B4A9A"/>
    <w:rsid w:val="003B4C54"/>
    <w:rsid w:val="003B4D4D"/>
    <w:rsid w:val="003B4DC2"/>
    <w:rsid w:val="003B4E77"/>
    <w:rsid w:val="003B4F10"/>
    <w:rsid w:val="003B5047"/>
    <w:rsid w:val="003B5078"/>
    <w:rsid w:val="003B52C7"/>
    <w:rsid w:val="003B536C"/>
    <w:rsid w:val="003B5662"/>
    <w:rsid w:val="003B5665"/>
    <w:rsid w:val="003B5767"/>
    <w:rsid w:val="003B59C5"/>
    <w:rsid w:val="003B59D4"/>
    <w:rsid w:val="003B59E9"/>
    <w:rsid w:val="003B5E23"/>
    <w:rsid w:val="003B5F65"/>
    <w:rsid w:val="003B5F7A"/>
    <w:rsid w:val="003B5F8F"/>
    <w:rsid w:val="003B5FC8"/>
    <w:rsid w:val="003B60E3"/>
    <w:rsid w:val="003B60F0"/>
    <w:rsid w:val="003B614E"/>
    <w:rsid w:val="003B6248"/>
    <w:rsid w:val="003B65AA"/>
    <w:rsid w:val="003B65B1"/>
    <w:rsid w:val="003B6616"/>
    <w:rsid w:val="003B661D"/>
    <w:rsid w:val="003B6A00"/>
    <w:rsid w:val="003B6A97"/>
    <w:rsid w:val="003B6B51"/>
    <w:rsid w:val="003B6C5E"/>
    <w:rsid w:val="003B6E5F"/>
    <w:rsid w:val="003B6ED1"/>
    <w:rsid w:val="003B6FDE"/>
    <w:rsid w:val="003B7371"/>
    <w:rsid w:val="003B7698"/>
    <w:rsid w:val="003B76A7"/>
    <w:rsid w:val="003B76C9"/>
    <w:rsid w:val="003B7AF7"/>
    <w:rsid w:val="003B7B03"/>
    <w:rsid w:val="003B7B49"/>
    <w:rsid w:val="003B7B80"/>
    <w:rsid w:val="003B7CA0"/>
    <w:rsid w:val="003C00E6"/>
    <w:rsid w:val="003C01FC"/>
    <w:rsid w:val="003C03C6"/>
    <w:rsid w:val="003C03F8"/>
    <w:rsid w:val="003C064C"/>
    <w:rsid w:val="003C074D"/>
    <w:rsid w:val="003C0771"/>
    <w:rsid w:val="003C0785"/>
    <w:rsid w:val="003C082E"/>
    <w:rsid w:val="003C0B4D"/>
    <w:rsid w:val="003C0C4D"/>
    <w:rsid w:val="003C0C7F"/>
    <w:rsid w:val="003C0F09"/>
    <w:rsid w:val="003C10C5"/>
    <w:rsid w:val="003C10D0"/>
    <w:rsid w:val="003C10D8"/>
    <w:rsid w:val="003C1124"/>
    <w:rsid w:val="003C127E"/>
    <w:rsid w:val="003C136E"/>
    <w:rsid w:val="003C13BF"/>
    <w:rsid w:val="003C14B7"/>
    <w:rsid w:val="003C15A5"/>
    <w:rsid w:val="003C1697"/>
    <w:rsid w:val="003C16BB"/>
    <w:rsid w:val="003C17EF"/>
    <w:rsid w:val="003C198D"/>
    <w:rsid w:val="003C19A9"/>
    <w:rsid w:val="003C19D8"/>
    <w:rsid w:val="003C1ABB"/>
    <w:rsid w:val="003C1ADD"/>
    <w:rsid w:val="003C1B59"/>
    <w:rsid w:val="003C1B72"/>
    <w:rsid w:val="003C1BB9"/>
    <w:rsid w:val="003C1C35"/>
    <w:rsid w:val="003C1C54"/>
    <w:rsid w:val="003C1C8D"/>
    <w:rsid w:val="003C1D25"/>
    <w:rsid w:val="003C1DE8"/>
    <w:rsid w:val="003C1E67"/>
    <w:rsid w:val="003C1FFA"/>
    <w:rsid w:val="003C2068"/>
    <w:rsid w:val="003C209B"/>
    <w:rsid w:val="003C20B6"/>
    <w:rsid w:val="003C22E1"/>
    <w:rsid w:val="003C22FB"/>
    <w:rsid w:val="003C23A4"/>
    <w:rsid w:val="003C260E"/>
    <w:rsid w:val="003C265C"/>
    <w:rsid w:val="003C277A"/>
    <w:rsid w:val="003C27CB"/>
    <w:rsid w:val="003C288E"/>
    <w:rsid w:val="003C2A3D"/>
    <w:rsid w:val="003C2AB0"/>
    <w:rsid w:val="003C2B78"/>
    <w:rsid w:val="003C2B90"/>
    <w:rsid w:val="003C2B95"/>
    <w:rsid w:val="003C2C71"/>
    <w:rsid w:val="003C2E2C"/>
    <w:rsid w:val="003C2E40"/>
    <w:rsid w:val="003C2F80"/>
    <w:rsid w:val="003C32B2"/>
    <w:rsid w:val="003C330B"/>
    <w:rsid w:val="003C340A"/>
    <w:rsid w:val="003C39CE"/>
    <w:rsid w:val="003C3A50"/>
    <w:rsid w:val="003C3A56"/>
    <w:rsid w:val="003C3A73"/>
    <w:rsid w:val="003C3A8F"/>
    <w:rsid w:val="003C3BE2"/>
    <w:rsid w:val="003C3BF6"/>
    <w:rsid w:val="003C3F3F"/>
    <w:rsid w:val="003C3FE4"/>
    <w:rsid w:val="003C4080"/>
    <w:rsid w:val="003C4138"/>
    <w:rsid w:val="003C41D8"/>
    <w:rsid w:val="003C41F6"/>
    <w:rsid w:val="003C4240"/>
    <w:rsid w:val="003C4768"/>
    <w:rsid w:val="003C47AA"/>
    <w:rsid w:val="003C47E6"/>
    <w:rsid w:val="003C486A"/>
    <w:rsid w:val="003C4AD3"/>
    <w:rsid w:val="003C4C21"/>
    <w:rsid w:val="003C4CB9"/>
    <w:rsid w:val="003C5071"/>
    <w:rsid w:val="003C50BA"/>
    <w:rsid w:val="003C515C"/>
    <w:rsid w:val="003C515F"/>
    <w:rsid w:val="003C5677"/>
    <w:rsid w:val="003C5898"/>
    <w:rsid w:val="003C5A1F"/>
    <w:rsid w:val="003C5A6F"/>
    <w:rsid w:val="003C5E21"/>
    <w:rsid w:val="003C602E"/>
    <w:rsid w:val="003C644A"/>
    <w:rsid w:val="003C6680"/>
    <w:rsid w:val="003C6779"/>
    <w:rsid w:val="003C686F"/>
    <w:rsid w:val="003C691C"/>
    <w:rsid w:val="003C6A8E"/>
    <w:rsid w:val="003C6BBE"/>
    <w:rsid w:val="003C6EF3"/>
    <w:rsid w:val="003C6F52"/>
    <w:rsid w:val="003C6F54"/>
    <w:rsid w:val="003C701E"/>
    <w:rsid w:val="003C7055"/>
    <w:rsid w:val="003C71BB"/>
    <w:rsid w:val="003C71DB"/>
    <w:rsid w:val="003C7306"/>
    <w:rsid w:val="003C7406"/>
    <w:rsid w:val="003C7462"/>
    <w:rsid w:val="003C7632"/>
    <w:rsid w:val="003C765A"/>
    <w:rsid w:val="003C7714"/>
    <w:rsid w:val="003C7A14"/>
    <w:rsid w:val="003C7A72"/>
    <w:rsid w:val="003C7B23"/>
    <w:rsid w:val="003C7D04"/>
    <w:rsid w:val="003C7E3A"/>
    <w:rsid w:val="003C7EF1"/>
    <w:rsid w:val="003D0000"/>
    <w:rsid w:val="003D01E8"/>
    <w:rsid w:val="003D029E"/>
    <w:rsid w:val="003D0364"/>
    <w:rsid w:val="003D039E"/>
    <w:rsid w:val="003D04FD"/>
    <w:rsid w:val="003D0528"/>
    <w:rsid w:val="003D059D"/>
    <w:rsid w:val="003D071E"/>
    <w:rsid w:val="003D083D"/>
    <w:rsid w:val="003D0C64"/>
    <w:rsid w:val="003D0DCD"/>
    <w:rsid w:val="003D0E3D"/>
    <w:rsid w:val="003D0E75"/>
    <w:rsid w:val="003D0F05"/>
    <w:rsid w:val="003D131A"/>
    <w:rsid w:val="003D1376"/>
    <w:rsid w:val="003D1378"/>
    <w:rsid w:val="003D1395"/>
    <w:rsid w:val="003D1451"/>
    <w:rsid w:val="003D15BC"/>
    <w:rsid w:val="003D1657"/>
    <w:rsid w:val="003D166D"/>
    <w:rsid w:val="003D1706"/>
    <w:rsid w:val="003D1879"/>
    <w:rsid w:val="003D1B10"/>
    <w:rsid w:val="003D1E11"/>
    <w:rsid w:val="003D1F61"/>
    <w:rsid w:val="003D20A4"/>
    <w:rsid w:val="003D24AB"/>
    <w:rsid w:val="003D24C3"/>
    <w:rsid w:val="003D2507"/>
    <w:rsid w:val="003D258A"/>
    <w:rsid w:val="003D272E"/>
    <w:rsid w:val="003D28F6"/>
    <w:rsid w:val="003D29E1"/>
    <w:rsid w:val="003D2B85"/>
    <w:rsid w:val="003D2BD1"/>
    <w:rsid w:val="003D2D8F"/>
    <w:rsid w:val="003D3191"/>
    <w:rsid w:val="003D323D"/>
    <w:rsid w:val="003D356A"/>
    <w:rsid w:val="003D359A"/>
    <w:rsid w:val="003D372E"/>
    <w:rsid w:val="003D37CD"/>
    <w:rsid w:val="003D3907"/>
    <w:rsid w:val="003D3AC7"/>
    <w:rsid w:val="003D3C19"/>
    <w:rsid w:val="003D3D30"/>
    <w:rsid w:val="003D3D33"/>
    <w:rsid w:val="003D3D3E"/>
    <w:rsid w:val="003D3E95"/>
    <w:rsid w:val="003D3E9E"/>
    <w:rsid w:val="003D3E9F"/>
    <w:rsid w:val="003D3FED"/>
    <w:rsid w:val="003D4125"/>
    <w:rsid w:val="003D4134"/>
    <w:rsid w:val="003D4149"/>
    <w:rsid w:val="003D41E6"/>
    <w:rsid w:val="003D4483"/>
    <w:rsid w:val="003D4545"/>
    <w:rsid w:val="003D468D"/>
    <w:rsid w:val="003D46C9"/>
    <w:rsid w:val="003D4715"/>
    <w:rsid w:val="003D4BEF"/>
    <w:rsid w:val="003D4C1C"/>
    <w:rsid w:val="003D4F5E"/>
    <w:rsid w:val="003D5006"/>
    <w:rsid w:val="003D5226"/>
    <w:rsid w:val="003D5267"/>
    <w:rsid w:val="003D58C8"/>
    <w:rsid w:val="003D58D6"/>
    <w:rsid w:val="003D5C63"/>
    <w:rsid w:val="003D5D19"/>
    <w:rsid w:val="003D5DB0"/>
    <w:rsid w:val="003D5DDC"/>
    <w:rsid w:val="003D5E0F"/>
    <w:rsid w:val="003D5E4C"/>
    <w:rsid w:val="003D5F02"/>
    <w:rsid w:val="003D5F64"/>
    <w:rsid w:val="003D6124"/>
    <w:rsid w:val="003D62AD"/>
    <w:rsid w:val="003D6383"/>
    <w:rsid w:val="003D64E7"/>
    <w:rsid w:val="003D6663"/>
    <w:rsid w:val="003D666C"/>
    <w:rsid w:val="003D6821"/>
    <w:rsid w:val="003D6837"/>
    <w:rsid w:val="003D692D"/>
    <w:rsid w:val="003D6C1F"/>
    <w:rsid w:val="003D6C66"/>
    <w:rsid w:val="003D6C96"/>
    <w:rsid w:val="003D6CD3"/>
    <w:rsid w:val="003D6E25"/>
    <w:rsid w:val="003D6E48"/>
    <w:rsid w:val="003D744D"/>
    <w:rsid w:val="003D7898"/>
    <w:rsid w:val="003D793A"/>
    <w:rsid w:val="003D7BBA"/>
    <w:rsid w:val="003D7CE7"/>
    <w:rsid w:val="003D7D00"/>
    <w:rsid w:val="003D7D1F"/>
    <w:rsid w:val="003D7DAC"/>
    <w:rsid w:val="003D7E5A"/>
    <w:rsid w:val="003D7F56"/>
    <w:rsid w:val="003D7FCD"/>
    <w:rsid w:val="003E0006"/>
    <w:rsid w:val="003E0186"/>
    <w:rsid w:val="003E02CB"/>
    <w:rsid w:val="003E02F7"/>
    <w:rsid w:val="003E0424"/>
    <w:rsid w:val="003E04AA"/>
    <w:rsid w:val="003E0502"/>
    <w:rsid w:val="003E05ED"/>
    <w:rsid w:val="003E0672"/>
    <w:rsid w:val="003E07EF"/>
    <w:rsid w:val="003E088D"/>
    <w:rsid w:val="003E08FF"/>
    <w:rsid w:val="003E0920"/>
    <w:rsid w:val="003E0940"/>
    <w:rsid w:val="003E0A12"/>
    <w:rsid w:val="003E0B82"/>
    <w:rsid w:val="003E0D33"/>
    <w:rsid w:val="003E0DFF"/>
    <w:rsid w:val="003E1102"/>
    <w:rsid w:val="003E110D"/>
    <w:rsid w:val="003E11DD"/>
    <w:rsid w:val="003E1425"/>
    <w:rsid w:val="003E16EA"/>
    <w:rsid w:val="003E17A4"/>
    <w:rsid w:val="003E17D4"/>
    <w:rsid w:val="003E188E"/>
    <w:rsid w:val="003E18F1"/>
    <w:rsid w:val="003E18FA"/>
    <w:rsid w:val="003E195D"/>
    <w:rsid w:val="003E1B11"/>
    <w:rsid w:val="003E1F3D"/>
    <w:rsid w:val="003E1F60"/>
    <w:rsid w:val="003E1FB5"/>
    <w:rsid w:val="003E2095"/>
    <w:rsid w:val="003E21A4"/>
    <w:rsid w:val="003E22DE"/>
    <w:rsid w:val="003E22ED"/>
    <w:rsid w:val="003E22F4"/>
    <w:rsid w:val="003E232D"/>
    <w:rsid w:val="003E23B3"/>
    <w:rsid w:val="003E2416"/>
    <w:rsid w:val="003E2535"/>
    <w:rsid w:val="003E2645"/>
    <w:rsid w:val="003E266B"/>
    <w:rsid w:val="003E2BB2"/>
    <w:rsid w:val="003E2C49"/>
    <w:rsid w:val="003E2D6A"/>
    <w:rsid w:val="003E2E04"/>
    <w:rsid w:val="003E2E89"/>
    <w:rsid w:val="003E302F"/>
    <w:rsid w:val="003E303B"/>
    <w:rsid w:val="003E3050"/>
    <w:rsid w:val="003E3081"/>
    <w:rsid w:val="003E31F8"/>
    <w:rsid w:val="003E31FD"/>
    <w:rsid w:val="003E32D7"/>
    <w:rsid w:val="003E346E"/>
    <w:rsid w:val="003E34C0"/>
    <w:rsid w:val="003E367E"/>
    <w:rsid w:val="003E3882"/>
    <w:rsid w:val="003E3891"/>
    <w:rsid w:val="003E38A7"/>
    <w:rsid w:val="003E3931"/>
    <w:rsid w:val="003E394F"/>
    <w:rsid w:val="003E3978"/>
    <w:rsid w:val="003E39FC"/>
    <w:rsid w:val="003E3BB8"/>
    <w:rsid w:val="003E3BBF"/>
    <w:rsid w:val="003E3D06"/>
    <w:rsid w:val="003E3DD9"/>
    <w:rsid w:val="003E3DF7"/>
    <w:rsid w:val="003E3FDC"/>
    <w:rsid w:val="003E3FE8"/>
    <w:rsid w:val="003E42A5"/>
    <w:rsid w:val="003E43AC"/>
    <w:rsid w:val="003E4462"/>
    <w:rsid w:val="003E4491"/>
    <w:rsid w:val="003E48C1"/>
    <w:rsid w:val="003E4A53"/>
    <w:rsid w:val="003E4B0D"/>
    <w:rsid w:val="003E4C97"/>
    <w:rsid w:val="003E4D9B"/>
    <w:rsid w:val="003E4EAB"/>
    <w:rsid w:val="003E4EBA"/>
    <w:rsid w:val="003E5224"/>
    <w:rsid w:val="003E5279"/>
    <w:rsid w:val="003E53C0"/>
    <w:rsid w:val="003E5470"/>
    <w:rsid w:val="003E54A7"/>
    <w:rsid w:val="003E5608"/>
    <w:rsid w:val="003E5684"/>
    <w:rsid w:val="003E5854"/>
    <w:rsid w:val="003E589D"/>
    <w:rsid w:val="003E59D6"/>
    <w:rsid w:val="003E59F3"/>
    <w:rsid w:val="003E5CF1"/>
    <w:rsid w:val="003E5D5F"/>
    <w:rsid w:val="003E5DE0"/>
    <w:rsid w:val="003E6047"/>
    <w:rsid w:val="003E6048"/>
    <w:rsid w:val="003E6202"/>
    <w:rsid w:val="003E6211"/>
    <w:rsid w:val="003E621E"/>
    <w:rsid w:val="003E6241"/>
    <w:rsid w:val="003E62CF"/>
    <w:rsid w:val="003E63E6"/>
    <w:rsid w:val="003E65C2"/>
    <w:rsid w:val="003E65C5"/>
    <w:rsid w:val="003E664D"/>
    <w:rsid w:val="003E672B"/>
    <w:rsid w:val="003E67C1"/>
    <w:rsid w:val="003E6A2B"/>
    <w:rsid w:val="003E6A48"/>
    <w:rsid w:val="003E6AC0"/>
    <w:rsid w:val="003E6D06"/>
    <w:rsid w:val="003E6D0C"/>
    <w:rsid w:val="003E6D13"/>
    <w:rsid w:val="003E6E65"/>
    <w:rsid w:val="003E6F46"/>
    <w:rsid w:val="003E6F6F"/>
    <w:rsid w:val="003E6FE8"/>
    <w:rsid w:val="003E7038"/>
    <w:rsid w:val="003E7113"/>
    <w:rsid w:val="003E72A1"/>
    <w:rsid w:val="003E72CF"/>
    <w:rsid w:val="003E72F2"/>
    <w:rsid w:val="003E739F"/>
    <w:rsid w:val="003E73B4"/>
    <w:rsid w:val="003E7529"/>
    <w:rsid w:val="003E75C3"/>
    <w:rsid w:val="003E7702"/>
    <w:rsid w:val="003E785F"/>
    <w:rsid w:val="003E787E"/>
    <w:rsid w:val="003E794F"/>
    <w:rsid w:val="003E7A11"/>
    <w:rsid w:val="003E7BCF"/>
    <w:rsid w:val="003E7E6B"/>
    <w:rsid w:val="003E7F07"/>
    <w:rsid w:val="003E7F59"/>
    <w:rsid w:val="003E7F85"/>
    <w:rsid w:val="003E7F9D"/>
    <w:rsid w:val="003F0007"/>
    <w:rsid w:val="003F0045"/>
    <w:rsid w:val="003F0387"/>
    <w:rsid w:val="003F0480"/>
    <w:rsid w:val="003F04B3"/>
    <w:rsid w:val="003F0719"/>
    <w:rsid w:val="003F07CD"/>
    <w:rsid w:val="003F089F"/>
    <w:rsid w:val="003F0A61"/>
    <w:rsid w:val="003F0AAA"/>
    <w:rsid w:val="003F0B1E"/>
    <w:rsid w:val="003F0CD4"/>
    <w:rsid w:val="003F0D82"/>
    <w:rsid w:val="003F0EAF"/>
    <w:rsid w:val="003F101D"/>
    <w:rsid w:val="003F10C1"/>
    <w:rsid w:val="003F1117"/>
    <w:rsid w:val="003F11F2"/>
    <w:rsid w:val="003F13A2"/>
    <w:rsid w:val="003F1559"/>
    <w:rsid w:val="003F1574"/>
    <w:rsid w:val="003F15E3"/>
    <w:rsid w:val="003F18BD"/>
    <w:rsid w:val="003F1BBF"/>
    <w:rsid w:val="003F1D22"/>
    <w:rsid w:val="003F1D3D"/>
    <w:rsid w:val="003F1D6C"/>
    <w:rsid w:val="003F1DBD"/>
    <w:rsid w:val="003F1E42"/>
    <w:rsid w:val="003F1F03"/>
    <w:rsid w:val="003F1F34"/>
    <w:rsid w:val="003F205E"/>
    <w:rsid w:val="003F25A3"/>
    <w:rsid w:val="003F2617"/>
    <w:rsid w:val="003F2650"/>
    <w:rsid w:val="003F27DB"/>
    <w:rsid w:val="003F281C"/>
    <w:rsid w:val="003F2A0F"/>
    <w:rsid w:val="003F2A5D"/>
    <w:rsid w:val="003F2B3B"/>
    <w:rsid w:val="003F2C09"/>
    <w:rsid w:val="003F2D1C"/>
    <w:rsid w:val="003F2D34"/>
    <w:rsid w:val="003F2D37"/>
    <w:rsid w:val="003F2D46"/>
    <w:rsid w:val="003F2EF0"/>
    <w:rsid w:val="003F2F1F"/>
    <w:rsid w:val="003F3030"/>
    <w:rsid w:val="003F3046"/>
    <w:rsid w:val="003F317C"/>
    <w:rsid w:val="003F329A"/>
    <w:rsid w:val="003F3310"/>
    <w:rsid w:val="003F35F3"/>
    <w:rsid w:val="003F3894"/>
    <w:rsid w:val="003F39AA"/>
    <w:rsid w:val="003F3A2A"/>
    <w:rsid w:val="003F3B72"/>
    <w:rsid w:val="003F3B7D"/>
    <w:rsid w:val="003F3B98"/>
    <w:rsid w:val="003F3C7C"/>
    <w:rsid w:val="003F3DAB"/>
    <w:rsid w:val="003F3E7C"/>
    <w:rsid w:val="003F3F8A"/>
    <w:rsid w:val="003F404A"/>
    <w:rsid w:val="003F40A8"/>
    <w:rsid w:val="003F4280"/>
    <w:rsid w:val="003F4373"/>
    <w:rsid w:val="003F4611"/>
    <w:rsid w:val="003F4668"/>
    <w:rsid w:val="003F46D0"/>
    <w:rsid w:val="003F4750"/>
    <w:rsid w:val="003F4981"/>
    <w:rsid w:val="003F49D5"/>
    <w:rsid w:val="003F49E2"/>
    <w:rsid w:val="003F4B6D"/>
    <w:rsid w:val="003F4C90"/>
    <w:rsid w:val="003F4CC1"/>
    <w:rsid w:val="003F4CEC"/>
    <w:rsid w:val="003F4DA7"/>
    <w:rsid w:val="003F4ECC"/>
    <w:rsid w:val="003F4F14"/>
    <w:rsid w:val="003F4F8F"/>
    <w:rsid w:val="003F50D7"/>
    <w:rsid w:val="003F53DF"/>
    <w:rsid w:val="003F547B"/>
    <w:rsid w:val="003F54BF"/>
    <w:rsid w:val="003F550A"/>
    <w:rsid w:val="003F5569"/>
    <w:rsid w:val="003F5571"/>
    <w:rsid w:val="003F5692"/>
    <w:rsid w:val="003F56FA"/>
    <w:rsid w:val="003F57F5"/>
    <w:rsid w:val="003F5945"/>
    <w:rsid w:val="003F5E2F"/>
    <w:rsid w:val="003F5E3F"/>
    <w:rsid w:val="003F5F2A"/>
    <w:rsid w:val="003F6102"/>
    <w:rsid w:val="003F623A"/>
    <w:rsid w:val="003F6393"/>
    <w:rsid w:val="003F651C"/>
    <w:rsid w:val="003F65F2"/>
    <w:rsid w:val="003F66E6"/>
    <w:rsid w:val="003F66FB"/>
    <w:rsid w:val="003F6789"/>
    <w:rsid w:val="003F68F3"/>
    <w:rsid w:val="003F69D6"/>
    <w:rsid w:val="003F6A3A"/>
    <w:rsid w:val="003F6B53"/>
    <w:rsid w:val="003F6C22"/>
    <w:rsid w:val="003F6CED"/>
    <w:rsid w:val="003F6D04"/>
    <w:rsid w:val="003F6D22"/>
    <w:rsid w:val="003F6EC5"/>
    <w:rsid w:val="003F7172"/>
    <w:rsid w:val="003F71A8"/>
    <w:rsid w:val="003F729A"/>
    <w:rsid w:val="003F72BC"/>
    <w:rsid w:val="003F740C"/>
    <w:rsid w:val="003F75B4"/>
    <w:rsid w:val="003F7601"/>
    <w:rsid w:val="003F7A46"/>
    <w:rsid w:val="003F7BD0"/>
    <w:rsid w:val="003F7D25"/>
    <w:rsid w:val="003F7D65"/>
    <w:rsid w:val="003F7F47"/>
    <w:rsid w:val="003F7F65"/>
    <w:rsid w:val="00400174"/>
    <w:rsid w:val="004001D0"/>
    <w:rsid w:val="00400519"/>
    <w:rsid w:val="00400550"/>
    <w:rsid w:val="004006D8"/>
    <w:rsid w:val="0040085E"/>
    <w:rsid w:val="004008B9"/>
    <w:rsid w:val="00400C3D"/>
    <w:rsid w:val="00400EF4"/>
    <w:rsid w:val="00400F05"/>
    <w:rsid w:val="0040102C"/>
    <w:rsid w:val="004010EE"/>
    <w:rsid w:val="00401151"/>
    <w:rsid w:val="0040126B"/>
    <w:rsid w:val="0040157C"/>
    <w:rsid w:val="0040181D"/>
    <w:rsid w:val="00401C73"/>
    <w:rsid w:val="00401E82"/>
    <w:rsid w:val="00401F34"/>
    <w:rsid w:val="00401F44"/>
    <w:rsid w:val="00402129"/>
    <w:rsid w:val="00402197"/>
    <w:rsid w:val="004023E4"/>
    <w:rsid w:val="00402646"/>
    <w:rsid w:val="0040270B"/>
    <w:rsid w:val="0040285D"/>
    <w:rsid w:val="00402D5A"/>
    <w:rsid w:val="00402EB8"/>
    <w:rsid w:val="00402F75"/>
    <w:rsid w:val="00402FF2"/>
    <w:rsid w:val="004031BF"/>
    <w:rsid w:val="0040342B"/>
    <w:rsid w:val="004036B7"/>
    <w:rsid w:val="00403797"/>
    <w:rsid w:val="004037B1"/>
    <w:rsid w:val="00403A3D"/>
    <w:rsid w:val="00403B06"/>
    <w:rsid w:val="00403EA0"/>
    <w:rsid w:val="004040DC"/>
    <w:rsid w:val="0040428D"/>
    <w:rsid w:val="004042DF"/>
    <w:rsid w:val="004042F1"/>
    <w:rsid w:val="00404375"/>
    <w:rsid w:val="00404554"/>
    <w:rsid w:val="00404774"/>
    <w:rsid w:val="004047C5"/>
    <w:rsid w:val="00404A03"/>
    <w:rsid w:val="00404CCD"/>
    <w:rsid w:val="00404D0F"/>
    <w:rsid w:val="0040503D"/>
    <w:rsid w:val="004050D7"/>
    <w:rsid w:val="0040542D"/>
    <w:rsid w:val="0040544A"/>
    <w:rsid w:val="00405A0A"/>
    <w:rsid w:val="00405AD9"/>
    <w:rsid w:val="00405AF2"/>
    <w:rsid w:val="00405F1F"/>
    <w:rsid w:val="00405FE6"/>
    <w:rsid w:val="004060D1"/>
    <w:rsid w:val="0040642D"/>
    <w:rsid w:val="004064C4"/>
    <w:rsid w:val="004065C2"/>
    <w:rsid w:val="00406615"/>
    <w:rsid w:val="0040662A"/>
    <w:rsid w:val="00406786"/>
    <w:rsid w:val="00406814"/>
    <w:rsid w:val="0040681E"/>
    <w:rsid w:val="004069B0"/>
    <w:rsid w:val="004069DF"/>
    <w:rsid w:val="00406A98"/>
    <w:rsid w:val="00406ED3"/>
    <w:rsid w:val="0040722B"/>
    <w:rsid w:val="004077A9"/>
    <w:rsid w:val="004079BF"/>
    <w:rsid w:val="004079D2"/>
    <w:rsid w:val="00407B4F"/>
    <w:rsid w:val="00407F50"/>
    <w:rsid w:val="00407F55"/>
    <w:rsid w:val="00407F7A"/>
    <w:rsid w:val="004100F9"/>
    <w:rsid w:val="00410414"/>
    <w:rsid w:val="004106D2"/>
    <w:rsid w:val="004108A5"/>
    <w:rsid w:val="00410CC4"/>
    <w:rsid w:val="00410E27"/>
    <w:rsid w:val="00410E80"/>
    <w:rsid w:val="00410F08"/>
    <w:rsid w:val="00410F23"/>
    <w:rsid w:val="00410F99"/>
    <w:rsid w:val="0041101D"/>
    <w:rsid w:val="00411170"/>
    <w:rsid w:val="004111DA"/>
    <w:rsid w:val="00411237"/>
    <w:rsid w:val="0041132F"/>
    <w:rsid w:val="0041133C"/>
    <w:rsid w:val="00411494"/>
    <w:rsid w:val="00411520"/>
    <w:rsid w:val="00411582"/>
    <w:rsid w:val="004115ED"/>
    <w:rsid w:val="004115F2"/>
    <w:rsid w:val="004116CA"/>
    <w:rsid w:val="0041177C"/>
    <w:rsid w:val="00411A22"/>
    <w:rsid w:val="00411A97"/>
    <w:rsid w:val="00411CE7"/>
    <w:rsid w:val="00411DD8"/>
    <w:rsid w:val="0041221E"/>
    <w:rsid w:val="004125D5"/>
    <w:rsid w:val="004126B0"/>
    <w:rsid w:val="0041285E"/>
    <w:rsid w:val="004128DC"/>
    <w:rsid w:val="004129F9"/>
    <w:rsid w:val="00412B1C"/>
    <w:rsid w:val="00412C7A"/>
    <w:rsid w:val="00412E2F"/>
    <w:rsid w:val="004131CA"/>
    <w:rsid w:val="00413251"/>
    <w:rsid w:val="004133BC"/>
    <w:rsid w:val="0041350D"/>
    <w:rsid w:val="004135B7"/>
    <w:rsid w:val="00413687"/>
    <w:rsid w:val="004136E0"/>
    <w:rsid w:val="0041385A"/>
    <w:rsid w:val="0041391A"/>
    <w:rsid w:val="004139B5"/>
    <w:rsid w:val="00413A10"/>
    <w:rsid w:val="00413A3E"/>
    <w:rsid w:val="00413B2E"/>
    <w:rsid w:val="00413BA4"/>
    <w:rsid w:val="00413E65"/>
    <w:rsid w:val="00413EB3"/>
    <w:rsid w:val="00414120"/>
    <w:rsid w:val="0041418F"/>
    <w:rsid w:val="004141BE"/>
    <w:rsid w:val="004141E1"/>
    <w:rsid w:val="00414240"/>
    <w:rsid w:val="00414291"/>
    <w:rsid w:val="00414404"/>
    <w:rsid w:val="004146C2"/>
    <w:rsid w:val="00414868"/>
    <w:rsid w:val="004148B9"/>
    <w:rsid w:val="00414A41"/>
    <w:rsid w:val="00414AA6"/>
    <w:rsid w:val="00414C7D"/>
    <w:rsid w:val="00414CF4"/>
    <w:rsid w:val="00414D09"/>
    <w:rsid w:val="00414E3F"/>
    <w:rsid w:val="00414EA8"/>
    <w:rsid w:val="00414EC1"/>
    <w:rsid w:val="004150CF"/>
    <w:rsid w:val="00415194"/>
    <w:rsid w:val="0041519F"/>
    <w:rsid w:val="004152C7"/>
    <w:rsid w:val="0041530A"/>
    <w:rsid w:val="004154E4"/>
    <w:rsid w:val="004154ED"/>
    <w:rsid w:val="004154F5"/>
    <w:rsid w:val="004158ED"/>
    <w:rsid w:val="00415A55"/>
    <w:rsid w:val="00415ACF"/>
    <w:rsid w:val="00415B4E"/>
    <w:rsid w:val="00415BE9"/>
    <w:rsid w:val="00415C3F"/>
    <w:rsid w:val="00415EB8"/>
    <w:rsid w:val="00415F2E"/>
    <w:rsid w:val="00416147"/>
    <w:rsid w:val="0041619B"/>
    <w:rsid w:val="004161A9"/>
    <w:rsid w:val="00416478"/>
    <w:rsid w:val="00416566"/>
    <w:rsid w:val="0041676B"/>
    <w:rsid w:val="00416783"/>
    <w:rsid w:val="00416821"/>
    <w:rsid w:val="0041688F"/>
    <w:rsid w:val="00416CAF"/>
    <w:rsid w:val="00416CDC"/>
    <w:rsid w:val="00416DA4"/>
    <w:rsid w:val="00416F1D"/>
    <w:rsid w:val="00416F8E"/>
    <w:rsid w:val="00417082"/>
    <w:rsid w:val="00417136"/>
    <w:rsid w:val="00417289"/>
    <w:rsid w:val="004172D5"/>
    <w:rsid w:val="0041744D"/>
    <w:rsid w:val="004175C8"/>
    <w:rsid w:val="00417831"/>
    <w:rsid w:val="004178E0"/>
    <w:rsid w:val="004179D5"/>
    <w:rsid w:val="00417A26"/>
    <w:rsid w:val="00417AC3"/>
    <w:rsid w:val="00417BFC"/>
    <w:rsid w:val="00417E7E"/>
    <w:rsid w:val="0042002C"/>
    <w:rsid w:val="00420157"/>
    <w:rsid w:val="00420221"/>
    <w:rsid w:val="0042029D"/>
    <w:rsid w:val="00420438"/>
    <w:rsid w:val="004204D8"/>
    <w:rsid w:val="004208E5"/>
    <w:rsid w:val="0042097E"/>
    <w:rsid w:val="00420A1D"/>
    <w:rsid w:val="00420ADF"/>
    <w:rsid w:val="00420B34"/>
    <w:rsid w:val="00420B51"/>
    <w:rsid w:val="00420D72"/>
    <w:rsid w:val="00420DCB"/>
    <w:rsid w:val="00420F07"/>
    <w:rsid w:val="00421280"/>
    <w:rsid w:val="0042129B"/>
    <w:rsid w:val="004212FC"/>
    <w:rsid w:val="00421374"/>
    <w:rsid w:val="00421436"/>
    <w:rsid w:val="00421707"/>
    <w:rsid w:val="004217C4"/>
    <w:rsid w:val="004218E3"/>
    <w:rsid w:val="00421991"/>
    <w:rsid w:val="00421AC5"/>
    <w:rsid w:val="00421F7C"/>
    <w:rsid w:val="00421FBB"/>
    <w:rsid w:val="00422081"/>
    <w:rsid w:val="0042209A"/>
    <w:rsid w:val="00422125"/>
    <w:rsid w:val="0042225E"/>
    <w:rsid w:val="0042231B"/>
    <w:rsid w:val="004226CE"/>
    <w:rsid w:val="004227B7"/>
    <w:rsid w:val="004228AC"/>
    <w:rsid w:val="004229C1"/>
    <w:rsid w:val="00422DA6"/>
    <w:rsid w:val="00422EAE"/>
    <w:rsid w:val="00422FE5"/>
    <w:rsid w:val="00422FF6"/>
    <w:rsid w:val="00423010"/>
    <w:rsid w:val="00423017"/>
    <w:rsid w:val="00423094"/>
    <w:rsid w:val="0042331C"/>
    <w:rsid w:val="004234C2"/>
    <w:rsid w:val="00423552"/>
    <w:rsid w:val="0042363B"/>
    <w:rsid w:val="004238E7"/>
    <w:rsid w:val="0042399D"/>
    <w:rsid w:val="004239AA"/>
    <w:rsid w:val="00423A5E"/>
    <w:rsid w:val="00423B36"/>
    <w:rsid w:val="00423B54"/>
    <w:rsid w:val="00424202"/>
    <w:rsid w:val="00424234"/>
    <w:rsid w:val="004244B5"/>
    <w:rsid w:val="00424593"/>
    <w:rsid w:val="004245BF"/>
    <w:rsid w:val="004246EC"/>
    <w:rsid w:val="00424984"/>
    <w:rsid w:val="00424AC4"/>
    <w:rsid w:val="00424C90"/>
    <w:rsid w:val="00424D3E"/>
    <w:rsid w:val="0042506F"/>
    <w:rsid w:val="0042516E"/>
    <w:rsid w:val="004254AC"/>
    <w:rsid w:val="004254E2"/>
    <w:rsid w:val="00425541"/>
    <w:rsid w:val="00425560"/>
    <w:rsid w:val="004255EA"/>
    <w:rsid w:val="004256FC"/>
    <w:rsid w:val="0042589E"/>
    <w:rsid w:val="004259A2"/>
    <w:rsid w:val="00425B76"/>
    <w:rsid w:val="00425E3C"/>
    <w:rsid w:val="00425F96"/>
    <w:rsid w:val="00425FBE"/>
    <w:rsid w:val="0042602E"/>
    <w:rsid w:val="00426170"/>
    <w:rsid w:val="0042628E"/>
    <w:rsid w:val="004264D8"/>
    <w:rsid w:val="0042655B"/>
    <w:rsid w:val="00426562"/>
    <w:rsid w:val="00426662"/>
    <w:rsid w:val="00426793"/>
    <w:rsid w:val="0042680C"/>
    <w:rsid w:val="00426887"/>
    <w:rsid w:val="0042695B"/>
    <w:rsid w:val="00426BAE"/>
    <w:rsid w:val="00426DB0"/>
    <w:rsid w:val="00426DC5"/>
    <w:rsid w:val="00427264"/>
    <w:rsid w:val="004274F7"/>
    <w:rsid w:val="004275A7"/>
    <w:rsid w:val="004277A5"/>
    <w:rsid w:val="0042781F"/>
    <w:rsid w:val="00427AA1"/>
    <w:rsid w:val="00427BDA"/>
    <w:rsid w:val="00427D85"/>
    <w:rsid w:val="00427D94"/>
    <w:rsid w:val="00427E1A"/>
    <w:rsid w:val="00427E4D"/>
    <w:rsid w:val="00427EEE"/>
    <w:rsid w:val="00427F5C"/>
    <w:rsid w:val="00427FF4"/>
    <w:rsid w:val="0043012D"/>
    <w:rsid w:val="004302BF"/>
    <w:rsid w:val="0043033A"/>
    <w:rsid w:val="0043047A"/>
    <w:rsid w:val="004304EC"/>
    <w:rsid w:val="0043065B"/>
    <w:rsid w:val="0043070E"/>
    <w:rsid w:val="00430759"/>
    <w:rsid w:val="004307FD"/>
    <w:rsid w:val="004308ED"/>
    <w:rsid w:val="00430B19"/>
    <w:rsid w:val="00430D8A"/>
    <w:rsid w:val="00430D8C"/>
    <w:rsid w:val="00430D94"/>
    <w:rsid w:val="00430E8C"/>
    <w:rsid w:val="00430EFA"/>
    <w:rsid w:val="004310C0"/>
    <w:rsid w:val="00431135"/>
    <w:rsid w:val="00431388"/>
    <w:rsid w:val="00431404"/>
    <w:rsid w:val="00431516"/>
    <w:rsid w:val="00431812"/>
    <w:rsid w:val="00431A4F"/>
    <w:rsid w:val="00431A92"/>
    <w:rsid w:val="00431BAF"/>
    <w:rsid w:val="00431DEF"/>
    <w:rsid w:val="00432178"/>
    <w:rsid w:val="004323F5"/>
    <w:rsid w:val="004324A7"/>
    <w:rsid w:val="004324CB"/>
    <w:rsid w:val="00432568"/>
    <w:rsid w:val="004328B0"/>
    <w:rsid w:val="00432A1C"/>
    <w:rsid w:val="00432A95"/>
    <w:rsid w:val="00432B4F"/>
    <w:rsid w:val="00432C0A"/>
    <w:rsid w:val="00432EEC"/>
    <w:rsid w:val="00432FCB"/>
    <w:rsid w:val="004330BA"/>
    <w:rsid w:val="004330CD"/>
    <w:rsid w:val="00433275"/>
    <w:rsid w:val="00433710"/>
    <w:rsid w:val="00433798"/>
    <w:rsid w:val="004337B5"/>
    <w:rsid w:val="00433936"/>
    <w:rsid w:val="00433994"/>
    <w:rsid w:val="00433A9A"/>
    <w:rsid w:val="00433C51"/>
    <w:rsid w:val="00433C70"/>
    <w:rsid w:val="00433C93"/>
    <w:rsid w:val="00433CD9"/>
    <w:rsid w:val="00433D5E"/>
    <w:rsid w:val="00433FAE"/>
    <w:rsid w:val="00434058"/>
    <w:rsid w:val="00434193"/>
    <w:rsid w:val="004341B7"/>
    <w:rsid w:val="004341E1"/>
    <w:rsid w:val="0043438B"/>
    <w:rsid w:val="0043441B"/>
    <w:rsid w:val="00434438"/>
    <w:rsid w:val="0043451E"/>
    <w:rsid w:val="004346EF"/>
    <w:rsid w:val="0043472E"/>
    <w:rsid w:val="004347E1"/>
    <w:rsid w:val="004347F9"/>
    <w:rsid w:val="004348BE"/>
    <w:rsid w:val="00434980"/>
    <w:rsid w:val="0043498D"/>
    <w:rsid w:val="00434B57"/>
    <w:rsid w:val="00434CBB"/>
    <w:rsid w:val="00434D8D"/>
    <w:rsid w:val="00434F16"/>
    <w:rsid w:val="00435065"/>
    <w:rsid w:val="004350D0"/>
    <w:rsid w:val="00435226"/>
    <w:rsid w:val="004353A8"/>
    <w:rsid w:val="00435408"/>
    <w:rsid w:val="0043540A"/>
    <w:rsid w:val="004354C3"/>
    <w:rsid w:val="004356E9"/>
    <w:rsid w:val="004359CC"/>
    <w:rsid w:val="00435B06"/>
    <w:rsid w:val="00435B4B"/>
    <w:rsid w:val="00435B5C"/>
    <w:rsid w:val="00435BEC"/>
    <w:rsid w:val="00435C64"/>
    <w:rsid w:val="00435DBB"/>
    <w:rsid w:val="00435E58"/>
    <w:rsid w:val="00435F66"/>
    <w:rsid w:val="00435FF0"/>
    <w:rsid w:val="00436073"/>
    <w:rsid w:val="00436108"/>
    <w:rsid w:val="00436225"/>
    <w:rsid w:val="004363CB"/>
    <w:rsid w:val="00436486"/>
    <w:rsid w:val="004364C0"/>
    <w:rsid w:val="004365B2"/>
    <w:rsid w:val="004365BB"/>
    <w:rsid w:val="004367A1"/>
    <w:rsid w:val="00436A80"/>
    <w:rsid w:val="00436BD0"/>
    <w:rsid w:val="00436CFE"/>
    <w:rsid w:val="0043700F"/>
    <w:rsid w:val="004370EE"/>
    <w:rsid w:val="00437132"/>
    <w:rsid w:val="00437179"/>
    <w:rsid w:val="0043724A"/>
    <w:rsid w:val="0043729E"/>
    <w:rsid w:val="00437330"/>
    <w:rsid w:val="004373C6"/>
    <w:rsid w:val="0043742C"/>
    <w:rsid w:val="00437461"/>
    <w:rsid w:val="004375BD"/>
    <w:rsid w:val="004377B4"/>
    <w:rsid w:val="004377D2"/>
    <w:rsid w:val="0043796C"/>
    <w:rsid w:val="00437A43"/>
    <w:rsid w:val="00437CAF"/>
    <w:rsid w:val="00437EAF"/>
    <w:rsid w:val="00440021"/>
    <w:rsid w:val="00440097"/>
    <w:rsid w:val="0044010A"/>
    <w:rsid w:val="0044054E"/>
    <w:rsid w:val="004406EC"/>
    <w:rsid w:val="004407CE"/>
    <w:rsid w:val="00440805"/>
    <w:rsid w:val="004408B3"/>
    <w:rsid w:val="00440AC7"/>
    <w:rsid w:val="00440C28"/>
    <w:rsid w:val="00440D43"/>
    <w:rsid w:val="00440D59"/>
    <w:rsid w:val="00440EC2"/>
    <w:rsid w:val="00441164"/>
    <w:rsid w:val="00441930"/>
    <w:rsid w:val="00441D39"/>
    <w:rsid w:val="00441DE4"/>
    <w:rsid w:val="00441F1C"/>
    <w:rsid w:val="004420B1"/>
    <w:rsid w:val="00442143"/>
    <w:rsid w:val="0044243B"/>
    <w:rsid w:val="0044244E"/>
    <w:rsid w:val="00442A09"/>
    <w:rsid w:val="00442C9F"/>
    <w:rsid w:val="00442DE2"/>
    <w:rsid w:val="0044301D"/>
    <w:rsid w:val="00443097"/>
    <w:rsid w:val="00443114"/>
    <w:rsid w:val="004434E8"/>
    <w:rsid w:val="00443686"/>
    <w:rsid w:val="004439C9"/>
    <w:rsid w:val="00443B29"/>
    <w:rsid w:val="00443B77"/>
    <w:rsid w:val="00443B94"/>
    <w:rsid w:val="00443E95"/>
    <w:rsid w:val="00444092"/>
    <w:rsid w:val="0044410E"/>
    <w:rsid w:val="00444205"/>
    <w:rsid w:val="00444303"/>
    <w:rsid w:val="004444F4"/>
    <w:rsid w:val="0044458D"/>
    <w:rsid w:val="00444772"/>
    <w:rsid w:val="00444792"/>
    <w:rsid w:val="00444832"/>
    <w:rsid w:val="004448A1"/>
    <w:rsid w:val="0044492A"/>
    <w:rsid w:val="0044492F"/>
    <w:rsid w:val="0044493B"/>
    <w:rsid w:val="0044508E"/>
    <w:rsid w:val="00445374"/>
    <w:rsid w:val="00445400"/>
    <w:rsid w:val="004454B0"/>
    <w:rsid w:val="004454D3"/>
    <w:rsid w:val="00445886"/>
    <w:rsid w:val="00445BAC"/>
    <w:rsid w:val="00445EC7"/>
    <w:rsid w:val="00446052"/>
    <w:rsid w:val="0044612F"/>
    <w:rsid w:val="004461BC"/>
    <w:rsid w:val="00446202"/>
    <w:rsid w:val="004462B6"/>
    <w:rsid w:val="0044634C"/>
    <w:rsid w:val="004463A8"/>
    <w:rsid w:val="004463DD"/>
    <w:rsid w:val="004463F3"/>
    <w:rsid w:val="00446465"/>
    <w:rsid w:val="00446544"/>
    <w:rsid w:val="0044657D"/>
    <w:rsid w:val="0044657E"/>
    <w:rsid w:val="00446B8D"/>
    <w:rsid w:val="00446C37"/>
    <w:rsid w:val="00446CA0"/>
    <w:rsid w:val="00446E2E"/>
    <w:rsid w:val="00446E32"/>
    <w:rsid w:val="00446E38"/>
    <w:rsid w:val="00446E75"/>
    <w:rsid w:val="00446F98"/>
    <w:rsid w:val="00447049"/>
    <w:rsid w:val="004470AB"/>
    <w:rsid w:val="004471C8"/>
    <w:rsid w:val="00447784"/>
    <w:rsid w:val="004477F5"/>
    <w:rsid w:val="004478E6"/>
    <w:rsid w:val="004479F3"/>
    <w:rsid w:val="00447A44"/>
    <w:rsid w:val="00447CEB"/>
    <w:rsid w:val="00447FDF"/>
    <w:rsid w:val="00450220"/>
    <w:rsid w:val="004502A5"/>
    <w:rsid w:val="004502E9"/>
    <w:rsid w:val="00450328"/>
    <w:rsid w:val="004504E9"/>
    <w:rsid w:val="00450631"/>
    <w:rsid w:val="00450650"/>
    <w:rsid w:val="00450783"/>
    <w:rsid w:val="004508B1"/>
    <w:rsid w:val="00450AF2"/>
    <w:rsid w:val="0045105B"/>
    <w:rsid w:val="00451069"/>
    <w:rsid w:val="0045108B"/>
    <w:rsid w:val="00451452"/>
    <w:rsid w:val="00451490"/>
    <w:rsid w:val="004514F9"/>
    <w:rsid w:val="004517B5"/>
    <w:rsid w:val="0045180E"/>
    <w:rsid w:val="004518BE"/>
    <w:rsid w:val="00451A8F"/>
    <w:rsid w:val="00451BD7"/>
    <w:rsid w:val="00451DD4"/>
    <w:rsid w:val="00451DF9"/>
    <w:rsid w:val="00451E2F"/>
    <w:rsid w:val="00452062"/>
    <w:rsid w:val="00452064"/>
    <w:rsid w:val="004520E1"/>
    <w:rsid w:val="00452167"/>
    <w:rsid w:val="00452432"/>
    <w:rsid w:val="004524FB"/>
    <w:rsid w:val="00452576"/>
    <w:rsid w:val="004525ED"/>
    <w:rsid w:val="00452645"/>
    <w:rsid w:val="004529FA"/>
    <w:rsid w:val="004529FC"/>
    <w:rsid w:val="00452B5A"/>
    <w:rsid w:val="00452CA5"/>
    <w:rsid w:val="00452F2C"/>
    <w:rsid w:val="00452F68"/>
    <w:rsid w:val="004531E3"/>
    <w:rsid w:val="00453337"/>
    <w:rsid w:val="00453428"/>
    <w:rsid w:val="00453682"/>
    <w:rsid w:val="00453870"/>
    <w:rsid w:val="0045387D"/>
    <w:rsid w:val="004538F7"/>
    <w:rsid w:val="00453980"/>
    <w:rsid w:val="00453B53"/>
    <w:rsid w:val="00453BC2"/>
    <w:rsid w:val="00453CD5"/>
    <w:rsid w:val="0045408A"/>
    <w:rsid w:val="0045417A"/>
    <w:rsid w:val="004541DA"/>
    <w:rsid w:val="0045427C"/>
    <w:rsid w:val="004542D6"/>
    <w:rsid w:val="00454310"/>
    <w:rsid w:val="0045436A"/>
    <w:rsid w:val="0045436F"/>
    <w:rsid w:val="0045459B"/>
    <w:rsid w:val="004547B7"/>
    <w:rsid w:val="004547CD"/>
    <w:rsid w:val="00454925"/>
    <w:rsid w:val="0045494A"/>
    <w:rsid w:val="00454CFE"/>
    <w:rsid w:val="00454D9C"/>
    <w:rsid w:val="004550DE"/>
    <w:rsid w:val="00455136"/>
    <w:rsid w:val="00455210"/>
    <w:rsid w:val="0045529C"/>
    <w:rsid w:val="00455321"/>
    <w:rsid w:val="00455379"/>
    <w:rsid w:val="0045549E"/>
    <w:rsid w:val="004554D4"/>
    <w:rsid w:val="004554F5"/>
    <w:rsid w:val="004555AD"/>
    <w:rsid w:val="004555C0"/>
    <w:rsid w:val="0045561C"/>
    <w:rsid w:val="00455631"/>
    <w:rsid w:val="00455B42"/>
    <w:rsid w:val="00455CF1"/>
    <w:rsid w:val="00455DD3"/>
    <w:rsid w:val="00455EEB"/>
    <w:rsid w:val="00455F17"/>
    <w:rsid w:val="0045602A"/>
    <w:rsid w:val="00456096"/>
    <w:rsid w:val="0045611C"/>
    <w:rsid w:val="004561A9"/>
    <w:rsid w:val="004563DE"/>
    <w:rsid w:val="0045657B"/>
    <w:rsid w:val="0045661B"/>
    <w:rsid w:val="0045685A"/>
    <w:rsid w:val="004568F0"/>
    <w:rsid w:val="00456A32"/>
    <w:rsid w:val="00456AAE"/>
    <w:rsid w:val="00456AC5"/>
    <w:rsid w:val="00456E56"/>
    <w:rsid w:val="00456FFD"/>
    <w:rsid w:val="0045710F"/>
    <w:rsid w:val="00457154"/>
    <w:rsid w:val="004571ED"/>
    <w:rsid w:val="00457242"/>
    <w:rsid w:val="0045728E"/>
    <w:rsid w:val="0045733F"/>
    <w:rsid w:val="0045763A"/>
    <w:rsid w:val="00457664"/>
    <w:rsid w:val="00457938"/>
    <w:rsid w:val="00457BB4"/>
    <w:rsid w:val="00457F47"/>
    <w:rsid w:val="004600C8"/>
    <w:rsid w:val="004600D5"/>
    <w:rsid w:val="00460125"/>
    <w:rsid w:val="0046021B"/>
    <w:rsid w:val="0046026E"/>
    <w:rsid w:val="00460451"/>
    <w:rsid w:val="0046054A"/>
    <w:rsid w:val="0046060A"/>
    <w:rsid w:val="00460EB7"/>
    <w:rsid w:val="00460EBA"/>
    <w:rsid w:val="00460EE2"/>
    <w:rsid w:val="00461062"/>
    <w:rsid w:val="00461105"/>
    <w:rsid w:val="00461163"/>
    <w:rsid w:val="00461337"/>
    <w:rsid w:val="00461404"/>
    <w:rsid w:val="00461504"/>
    <w:rsid w:val="00461701"/>
    <w:rsid w:val="004618BD"/>
    <w:rsid w:val="00461951"/>
    <w:rsid w:val="00461B58"/>
    <w:rsid w:val="00461BB3"/>
    <w:rsid w:val="00461D94"/>
    <w:rsid w:val="00461F72"/>
    <w:rsid w:val="0046215E"/>
    <w:rsid w:val="0046220A"/>
    <w:rsid w:val="0046221C"/>
    <w:rsid w:val="004624C9"/>
    <w:rsid w:val="004625D9"/>
    <w:rsid w:val="00462609"/>
    <w:rsid w:val="00462629"/>
    <w:rsid w:val="00462729"/>
    <w:rsid w:val="00462873"/>
    <w:rsid w:val="00462951"/>
    <w:rsid w:val="00462C17"/>
    <w:rsid w:val="00462E88"/>
    <w:rsid w:val="00462FB3"/>
    <w:rsid w:val="00463010"/>
    <w:rsid w:val="004630FD"/>
    <w:rsid w:val="00463244"/>
    <w:rsid w:val="004632B3"/>
    <w:rsid w:val="0046335C"/>
    <w:rsid w:val="0046350E"/>
    <w:rsid w:val="004635D7"/>
    <w:rsid w:val="004635DC"/>
    <w:rsid w:val="0046362E"/>
    <w:rsid w:val="004636D3"/>
    <w:rsid w:val="00463704"/>
    <w:rsid w:val="00463705"/>
    <w:rsid w:val="0046375B"/>
    <w:rsid w:val="0046375C"/>
    <w:rsid w:val="004637EE"/>
    <w:rsid w:val="00463850"/>
    <w:rsid w:val="004639AB"/>
    <w:rsid w:val="004639AF"/>
    <w:rsid w:val="00463A87"/>
    <w:rsid w:val="00463B64"/>
    <w:rsid w:val="00463BF1"/>
    <w:rsid w:val="00463CAB"/>
    <w:rsid w:val="00463CE8"/>
    <w:rsid w:val="00463E0B"/>
    <w:rsid w:val="00463F0D"/>
    <w:rsid w:val="00463F1E"/>
    <w:rsid w:val="00464487"/>
    <w:rsid w:val="0046463F"/>
    <w:rsid w:val="00464727"/>
    <w:rsid w:val="00464755"/>
    <w:rsid w:val="004647DD"/>
    <w:rsid w:val="00464AD9"/>
    <w:rsid w:val="00464C8F"/>
    <w:rsid w:val="00464D1C"/>
    <w:rsid w:val="00464D82"/>
    <w:rsid w:val="00464DF8"/>
    <w:rsid w:val="00464F13"/>
    <w:rsid w:val="00464F83"/>
    <w:rsid w:val="0046503E"/>
    <w:rsid w:val="004650A9"/>
    <w:rsid w:val="0046516B"/>
    <w:rsid w:val="00465275"/>
    <w:rsid w:val="0046527A"/>
    <w:rsid w:val="0046552F"/>
    <w:rsid w:val="004655A0"/>
    <w:rsid w:val="00465626"/>
    <w:rsid w:val="004656E7"/>
    <w:rsid w:val="0046590E"/>
    <w:rsid w:val="004659D2"/>
    <w:rsid w:val="00465A58"/>
    <w:rsid w:val="00465C0F"/>
    <w:rsid w:val="00465DA9"/>
    <w:rsid w:val="004660E5"/>
    <w:rsid w:val="004662A6"/>
    <w:rsid w:val="004662F7"/>
    <w:rsid w:val="00466515"/>
    <w:rsid w:val="00466A9C"/>
    <w:rsid w:val="00466AAF"/>
    <w:rsid w:val="00466BFC"/>
    <w:rsid w:val="00466D61"/>
    <w:rsid w:val="00466E9E"/>
    <w:rsid w:val="00466F2D"/>
    <w:rsid w:val="0046703F"/>
    <w:rsid w:val="00467045"/>
    <w:rsid w:val="0046738F"/>
    <w:rsid w:val="004673C6"/>
    <w:rsid w:val="0046752A"/>
    <w:rsid w:val="004676B9"/>
    <w:rsid w:val="004676E6"/>
    <w:rsid w:val="004677FF"/>
    <w:rsid w:val="00467908"/>
    <w:rsid w:val="00467957"/>
    <w:rsid w:val="00467993"/>
    <w:rsid w:val="00467BCB"/>
    <w:rsid w:val="00467CA2"/>
    <w:rsid w:val="00467D37"/>
    <w:rsid w:val="004700A1"/>
    <w:rsid w:val="0047023A"/>
    <w:rsid w:val="00470293"/>
    <w:rsid w:val="0047041C"/>
    <w:rsid w:val="004704E5"/>
    <w:rsid w:val="00470512"/>
    <w:rsid w:val="00470562"/>
    <w:rsid w:val="00470718"/>
    <w:rsid w:val="00470744"/>
    <w:rsid w:val="00470801"/>
    <w:rsid w:val="0047089D"/>
    <w:rsid w:val="004708C0"/>
    <w:rsid w:val="00470A55"/>
    <w:rsid w:val="00470BBC"/>
    <w:rsid w:val="00470C08"/>
    <w:rsid w:val="00470C55"/>
    <w:rsid w:val="00470CBD"/>
    <w:rsid w:val="00470E4A"/>
    <w:rsid w:val="00470FA8"/>
    <w:rsid w:val="00471064"/>
    <w:rsid w:val="004710B9"/>
    <w:rsid w:val="00471221"/>
    <w:rsid w:val="00471231"/>
    <w:rsid w:val="004713AA"/>
    <w:rsid w:val="00471432"/>
    <w:rsid w:val="00471518"/>
    <w:rsid w:val="00471539"/>
    <w:rsid w:val="004716CA"/>
    <w:rsid w:val="0047186C"/>
    <w:rsid w:val="0047186E"/>
    <w:rsid w:val="004718DC"/>
    <w:rsid w:val="00471BCA"/>
    <w:rsid w:val="00471D62"/>
    <w:rsid w:val="00471D96"/>
    <w:rsid w:val="00471E43"/>
    <w:rsid w:val="00471E55"/>
    <w:rsid w:val="00471EB3"/>
    <w:rsid w:val="00471FC3"/>
    <w:rsid w:val="004720BC"/>
    <w:rsid w:val="004721AC"/>
    <w:rsid w:val="00472285"/>
    <w:rsid w:val="0047228A"/>
    <w:rsid w:val="004723FC"/>
    <w:rsid w:val="00472408"/>
    <w:rsid w:val="004724FE"/>
    <w:rsid w:val="0047254C"/>
    <w:rsid w:val="0047258C"/>
    <w:rsid w:val="00472658"/>
    <w:rsid w:val="004726C7"/>
    <w:rsid w:val="0047270C"/>
    <w:rsid w:val="00472787"/>
    <w:rsid w:val="00472985"/>
    <w:rsid w:val="00472B01"/>
    <w:rsid w:val="00472BBC"/>
    <w:rsid w:val="00472BE6"/>
    <w:rsid w:val="00472CB1"/>
    <w:rsid w:val="004732DE"/>
    <w:rsid w:val="004735D4"/>
    <w:rsid w:val="0047372D"/>
    <w:rsid w:val="0047379F"/>
    <w:rsid w:val="0047393C"/>
    <w:rsid w:val="00473B70"/>
    <w:rsid w:val="00473C32"/>
    <w:rsid w:val="00473C77"/>
    <w:rsid w:val="00473C89"/>
    <w:rsid w:val="00473D2D"/>
    <w:rsid w:val="00473E56"/>
    <w:rsid w:val="00473FEE"/>
    <w:rsid w:val="0047403A"/>
    <w:rsid w:val="00474190"/>
    <w:rsid w:val="00474287"/>
    <w:rsid w:val="004744E2"/>
    <w:rsid w:val="0047466B"/>
    <w:rsid w:val="004748C8"/>
    <w:rsid w:val="00474942"/>
    <w:rsid w:val="00474A55"/>
    <w:rsid w:val="00474AC6"/>
    <w:rsid w:val="00474BDC"/>
    <w:rsid w:val="00474C01"/>
    <w:rsid w:val="00474CC1"/>
    <w:rsid w:val="00474CC9"/>
    <w:rsid w:val="00474D7B"/>
    <w:rsid w:val="00474E94"/>
    <w:rsid w:val="00474ED1"/>
    <w:rsid w:val="00475091"/>
    <w:rsid w:val="00475263"/>
    <w:rsid w:val="004757FB"/>
    <w:rsid w:val="0047580C"/>
    <w:rsid w:val="00475A6D"/>
    <w:rsid w:val="00475CE9"/>
    <w:rsid w:val="00475E90"/>
    <w:rsid w:val="00475FD9"/>
    <w:rsid w:val="00476093"/>
    <w:rsid w:val="00476161"/>
    <w:rsid w:val="00476241"/>
    <w:rsid w:val="00476282"/>
    <w:rsid w:val="00476368"/>
    <w:rsid w:val="0047649A"/>
    <w:rsid w:val="0047679B"/>
    <w:rsid w:val="00476827"/>
    <w:rsid w:val="004768F7"/>
    <w:rsid w:val="0047695F"/>
    <w:rsid w:val="00476966"/>
    <w:rsid w:val="00476B5B"/>
    <w:rsid w:val="00476BBD"/>
    <w:rsid w:val="00476C73"/>
    <w:rsid w:val="00476E21"/>
    <w:rsid w:val="00477267"/>
    <w:rsid w:val="00477285"/>
    <w:rsid w:val="004773FB"/>
    <w:rsid w:val="004774AD"/>
    <w:rsid w:val="004774FF"/>
    <w:rsid w:val="00477761"/>
    <w:rsid w:val="00477853"/>
    <w:rsid w:val="00477855"/>
    <w:rsid w:val="00477890"/>
    <w:rsid w:val="00477916"/>
    <w:rsid w:val="00477A06"/>
    <w:rsid w:val="00477BBA"/>
    <w:rsid w:val="00477C83"/>
    <w:rsid w:val="00477D08"/>
    <w:rsid w:val="00477D61"/>
    <w:rsid w:val="00477D7B"/>
    <w:rsid w:val="00480051"/>
    <w:rsid w:val="004800A0"/>
    <w:rsid w:val="00480171"/>
    <w:rsid w:val="00480214"/>
    <w:rsid w:val="004803F9"/>
    <w:rsid w:val="004805EE"/>
    <w:rsid w:val="00480680"/>
    <w:rsid w:val="004806D7"/>
    <w:rsid w:val="004808DF"/>
    <w:rsid w:val="00480A06"/>
    <w:rsid w:val="00480A67"/>
    <w:rsid w:val="00480B56"/>
    <w:rsid w:val="00480B89"/>
    <w:rsid w:val="00480C5F"/>
    <w:rsid w:val="00480F03"/>
    <w:rsid w:val="004810A4"/>
    <w:rsid w:val="00481185"/>
    <w:rsid w:val="004811EC"/>
    <w:rsid w:val="00481374"/>
    <w:rsid w:val="004813C4"/>
    <w:rsid w:val="004815A5"/>
    <w:rsid w:val="00481602"/>
    <w:rsid w:val="00481723"/>
    <w:rsid w:val="0048173F"/>
    <w:rsid w:val="00481A75"/>
    <w:rsid w:val="00481DA0"/>
    <w:rsid w:val="00481E8F"/>
    <w:rsid w:val="00482296"/>
    <w:rsid w:val="0048236A"/>
    <w:rsid w:val="004823A9"/>
    <w:rsid w:val="00482465"/>
    <w:rsid w:val="0048247E"/>
    <w:rsid w:val="00482894"/>
    <w:rsid w:val="00482A58"/>
    <w:rsid w:val="004830A4"/>
    <w:rsid w:val="00483500"/>
    <w:rsid w:val="00483504"/>
    <w:rsid w:val="0048357C"/>
    <w:rsid w:val="004838D8"/>
    <w:rsid w:val="00483B02"/>
    <w:rsid w:val="00483C71"/>
    <w:rsid w:val="00483D8E"/>
    <w:rsid w:val="00483F03"/>
    <w:rsid w:val="00483F50"/>
    <w:rsid w:val="00483FAE"/>
    <w:rsid w:val="00483FCB"/>
    <w:rsid w:val="0048406D"/>
    <w:rsid w:val="004840E1"/>
    <w:rsid w:val="0048429D"/>
    <w:rsid w:val="004842D3"/>
    <w:rsid w:val="00484468"/>
    <w:rsid w:val="0048459F"/>
    <w:rsid w:val="004846DC"/>
    <w:rsid w:val="004847E4"/>
    <w:rsid w:val="00484857"/>
    <w:rsid w:val="00484C51"/>
    <w:rsid w:val="00484CEF"/>
    <w:rsid w:val="00484D4D"/>
    <w:rsid w:val="00484E4A"/>
    <w:rsid w:val="00484FE9"/>
    <w:rsid w:val="00485174"/>
    <w:rsid w:val="00485364"/>
    <w:rsid w:val="00485398"/>
    <w:rsid w:val="004854E5"/>
    <w:rsid w:val="00485541"/>
    <w:rsid w:val="0048566F"/>
    <w:rsid w:val="004858DD"/>
    <w:rsid w:val="004858F8"/>
    <w:rsid w:val="00485AAD"/>
    <w:rsid w:val="00485B17"/>
    <w:rsid w:val="00485C37"/>
    <w:rsid w:val="00485D77"/>
    <w:rsid w:val="00485DBD"/>
    <w:rsid w:val="00485F52"/>
    <w:rsid w:val="00485F8F"/>
    <w:rsid w:val="004860F7"/>
    <w:rsid w:val="00486403"/>
    <w:rsid w:val="004864D2"/>
    <w:rsid w:val="004865E3"/>
    <w:rsid w:val="00486788"/>
    <w:rsid w:val="00486837"/>
    <w:rsid w:val="0048686A"/>
    <w:rsid w:val="00486F44"/>
    <w:rsid w:val="00487083"/>
    <w:rsid w:val="0048709B"/>
    <w:rsid w:val="00487181"/>
    <w:rsid w:val="0048722B"/>
    <w:rsid w:val="0048726E"/>
    <w:rsid w:val="004872D0"/>
    <w:rsid w:val="004873FC"/>
    <w:rsid w:val="0048745C"/>
    <w:rsid w:val="004875AF"/>
    <w:rsid w:val="004875EB"/>
    <w:rsid w:val="0048770A"/>
    <w:rsid w:val="00487773"/>
    <w:rsid w:val="0048780B"/>
    <w:rsid w:val="004879A1"/>
    <w:rsid w:val="00487D30"/>
    <w:rsid w:val="00487F8E"/>
    <w:rsid w:val="00490002"/>
    <w:rsid w:val="004900DD"/>
    <w:rsid w:val="00490218"/>
    <w:rsid w:val="00490478"/>
    <w:rsid w:val="004904EB"/>
    <w:rsid w:val="00490547"/>
    <w:rsid w:val="00490629"/>
    <w:rsid w:val="00490B8D"/>
    <w:rsid w:val="00490C80"/>
    <w:rsid w:val="00490CFC"/>
    <w:rsid w:val="00490D3A"/>
    <w:rsid w:val="00490EF3"/>
    <w:rsid w:val="00491166"/>
    <w:rsid w:val="004911C0"/>
    <w:rsid w:val="004916EC"/>
    <w:rsid w:val="0049189C"/>
    <w:rsid w:val="00491939"/>
    <w:rsid w:val="00491982"/>
    <w:rsid w:val="00491C52"/>
    <w:rsid w:val="00491CA4"/>
    <w:rsid w:val="00491CAF"/>
    <w:rsid w:val="00491DA0"/>
    <w:rsid w:val="00491E54"/>
    <w:rsid w:val="004920CE"/>
    <w:rsid w:val="0049215C"/>
    <w:rsid w:val="00492368"/>
    <w:rsid w:val="004923E4"/>
    <w:rsid w:val="0049242B"/>
    <w:rsid w:val="004924F2"/>
    <w:rsid w:val="0049282C"/>
    <w:rsid w:val="0049288B"/>
    <w:rsid w:val="0049299E"/>
    <w:rsid w:val="004929F8"/>
    <w:rsid w:val="00492A19"/>
    <w:rsid w:val="00492B47"/>
    <w:rsid w:val="00492BCD"/>
    <w:rsid w:val="00492EDB"/>
    <w:rsid w:val="00492F27"/>
    <w:rsid w:val="004930EF"/>
    <w:rsid w:val="00493199"/>
    <w:rsid w:val="0049328F"/>
    <w:rsid w:val="004936C1"/>
    <w:rsid w:val="0049378E"/>
    <w:rsid w:val="004937E0"/>
    <w:rsid w:val="00493973"/>
    <w:rsid w:val="00493977"/>
    <w:rsid w:val="00493CCB"/>
    <w:rsid w:val="00493CE5"/>
    <w:rsid w:val="00493D5B"/>
    <w:rsid w:val="00493D79"/>
    <w:rsid w:val="00493E4B"/>
    <w:rsid w:val="00493EA0"/>
    <w:rsid w:val="00493ED2"/>
    <w:rsid w:val="00493F20"/>
    <w:rsid w:val="00493F9C"/>
    <w:rsid w:val="0049446E"/>
    <w:rsid w:val="00494628"/>
    <w:rsid w:val="0049478D"/>
    <w:rsid w:val="00494795"/>
    <w:rsid w:val="00494918"/>
    <w:rsid w:val="0049492B"/>
    <w:rsid w:val="0049497E"/>
    <w:rsid w:val="004949C4"/>
    <w:rsid w:val="004949F9"/>
    <w:rsid w:val="00494A4A"/>
    <w:rsid w:val="00494C1C"/>
    <w:rsid w:val="00494C2D"/>
    <w:rsid w:val="00494D3C"/>
    <w:rsid w:val="00495105"/>
    <w:rsid w:val="00495313"/>
    <w:rsid w:val="00495320"/>
    <w:rsid w:val="0049537D"/>
    <w:rsid w:val="00495488"/>
    <w:rsid w:val="0049548C"/>
    <w:rsid w:val="004955D8"/>
    <w:rsid w:val="0049560F"/>
    <w:rsid w:val="0049569C"/>
    <w:rsid w:val="004957AF"/>
    <w:rsid w:val="004959B8"/>
    <w:rsid w:val="004959F4"/>
    <w:rsid w:val="00495AC0"/>
    <w:rsid w:val="00495ADB"/>
    <w:rsid w:val="00495B0A"/>
    <w:rsid w:val="00495C15"/>
    <w:rsid w:val="00495CBE"/>
    <w:rsid w:val="00495E70"/>
    <w:rsid w:val="00495FC5"/>
    <w:rsid w:val="0049607A"/>
    <w:rsid w:val="004960C2"/>
    <w:rsid w:val="0049610C"/>
    <w:rsid w:val="004962E2"/>
    <w:rsid w:val="0049630C"/>
    <w:rsid w:val="004963DF"/>
    <w:rsid w:val="00496520"/>
    <w:rsid w:val="004966A1"/>
    <w:rsid w:val="00496790"/>
    <w:rsid w:val="00496C63"/>
    <w:rsid w:val="00496CB1"/>
    <w:rsid w:val="00496E31"/>
    <w:rsid w:val="00496EE3"/>
    <w:rsid w:val="00497203"/>
    <w:rsid w:val="00497347"/>
    <w:rsid w:val="004973C2"/>
    <w:rsid w:val="00497AF4"/>
    <w:rsid w:val="00497BA8"/>
    <w:rsid w:val="00497CC6"/>
    <w:rsid w:val="00497CE4"/>
    <w:rsid w:val="004A017F"/>
    <w:rsid w:val="004A0445"/>
    <w:rsid w:val="004A0700"/>
    <w:rsid w:val="004A081C"/>
    <w:rsid w:val="004A09B1"/>
    <w:rsid w:val="004A0B7B"/>
    <w:rsid w:val="004A0DE9"/>
    <w:rsid w:val="004A10E4"/>
    <w:rsid w:val="004A1132"/>
    <w:rsid w:val="004A1426"/>
    <w:rsid w:val="004A14CD"/>
    <w:rsid w:val="004A197B"/>
    <w:rsid w:val="004A1A8F"/>
    <w:rsid w:val="004A1AFE"/>
    <w:rsid w:val="004A1C09"/>
    <w:rsid w:val="004A1F33"/>
    <w:rsid w:val="004A1F92"/>
    <w:rsid w:val="004A2148"/>
    <w:rsid w:val="004A22F4"/>
    <w:rsid w:val="004A26C6"/>
    <w:rsid w:val="004A2705"/>
    <w:rsid w:val="004A2933"/>
    <w:rsid w:val="004A2E1C"/>
    <w:rsid w:val="004A2EA5"/>
    <w:rsid w:val="004A2F42"/>
    <w:rsid w:val="004A2F8A"/>
    <w:rsid w:val="004A2FE3"/>
    <w:rsid w:val="004A3227"/>
    <w:rsid w:val="004A3313"/>
    <w:rsid w:val="004A3403"/>
    <w:rsid w:val="004A34FA"/>
    <w:rsid w:val="004A353D"/>
    <w:rsid w:val="004A3611"/>
    <w:rsid w:val="004A36CF"/>
    <w:rsid w:val="004A36E6"/>
    <w:rsid w:val="004A3702"/>
    <w:rsid w:val="004A3725"/>
    <w:rsid w:val="004A3797"/>
    <w:rsid w:val="004A397F"/>
    <w:rsid w:val="004A3ACF"/>
    <w:rsid w:val="004A3B5B"/>
    <w:rsid w:val="004A3B75"/>
    <w:rsid w:val="004A3C77"/>
    <w:rsid w:val="004A3CC8"/>
    <w:rsid w:val="004A3D50"/>
    <w:rsid w:val="004A3FB5"/>
    <w:rsid w:val="004A4252"/>
    <w:rsid w:val="004A43B1"/>
    <w:rsid w:val="004A4415"/>
    <w:rsid w:val="004A45A3"/>
    <w:rsid w:val="004A4675"/>
    <w:rsid w:val="004A4689"/>
    <w:rsid w:val="004A473D"/>
    <w:rsid w:val="004A4923"/>
    <w:rsid w:val="004A49EE"/>
    <w:rsid w:val="004A4BB6"/>
    <w:rsid w:val="004A4E40"/>
    <w:rsid w:val="004A4EBE"/>
    <w:rsid w:val="004A4FB6"/>
    <w:rsid w:val="004A508B"/>
    <w:rsid w:val="004A50C0"/>
    <w:rsid w:val="004A50CA"/>
    <w:rsid w:val="004A5156"/>
    <w:rsid w:val="004A521E"/>
    <w:rsid w:val="004A5268"/>
    <w:rsid w:val="004A53F0"/>
    <w:rsid w:val="004A5419"/>
    <w:rsid w:val="004A5498"/>
    <w:rsid w:val="004A54DC"/>
    <w:rsid w:val="004A55C3"/>
    <w:rsid w:val="004A5774"/>
    <w:rsid w:val="004A5884"/>
    <w:rsid w:val="004A59F6"/>
    <w:rsid w:val="004A5AF8"/>
    <w:rsid w:val="004A5BE7"/>
    <w:rsid w:val="004A5DD2"/>
    <w:rsid w:val="004A5E1B"/>
    <w:rsid w:val="004A5F2E"/>
    <w:rsid w:val="004A6176"/>
    <w:rsid w:val="004A629D"/>
    <w:rsid w:val="004A62DD"/>
    <w:rsid w:val="004A6534"/>
    <w:rsid w:val="004A654B"/>
    <w:rsid w:val="004A656E"/>
    <w:rsid w:val="004A6698"/>
    <w:rsid w:val="004A6766"/>
    <w:rsid w:val="004A67D3"/>
    <w:rsid w:val="004A6A79"/>
    <w:rsid w:val="004A6AF7"/>
    <w:rsid w:val="004A6D00"/>
    <w:rsid w:val="004A6D3C"/>
    <w:rsid w:val="004A6D5F"/>
    <w:rsid w:val="004A6E01"/>
    <w:rsid w:val="004A7143"/>
    <w:rsid w:val="004A71D6"/>
    <w:rsid w:val="004A7489"/>
    <w:rsid w:val="004A7514"/>
    <w:rsid w:val="004A757E"/>
    <w:rsid w:val="004A76D6"/>
    <w:rsid w:val="004A78B1"/>
    <w:rsid w:val="004A790E"/>
    <w:rsid w:val="004A7BD0"/>
    <w:rsid w:val="004B01AE"/>
    <w:rsid w:val="004B0238"/>
    <w:rsid w:val="004B03F7"/>
    <w:rsid w:val="004B04E1"/>
    <w:rsid w:val="004B0598"/>
    <w:rsid w:val="004B059B"/>
    <w:rsid w:val="004B0738"/>
    <w:rsid w:val="004B073F"/>
    <w:rsid w:val="004B074C"/>
    <w:rsid w:val="004B08AF"/>
    <w:rsid w:val="004B0AB8"/>
    <w:rsid w:val="004B0B19"/>
    <w:rsid w:val="004B0C68"/>
    <w:rsid w:val="004B0D89"/>
    <w:rsid w:val="004B103E"/>
    <w:rsid w:val="004B10B6"/>
    <w:rsid w:val="004B110C"/>
    <w:rsid w:val="004B1297"/>
    <w:rsid w:val="004B1320"/>
    <w:rsid w:val="004B134F"/>
    <w:rsid w:val="004B1402"/>
    <w:rsid w:val="004B153A"/>
    <w:rsid w:val="004B160A"/>
    <w:rsid w:val="004B17C5"/>
    <w:rsid w:val="004B1975"/>
    <w:rsid w:val="004B1AB5"/>
    <w:rsid w:val="004B1B16"/>
    <w:rsid w:val="004B1C59"/>
    <w:rsid w:val="004B1C9F"/>
    <w:rsid w:val="004B2162"/>
    <w:rsid w:val="004B2288"/>
    <w:rsid w:val="004B2364"/>
    <w:rsid w:val="004B2427"/>
    <w:rsid w:val="004B2430"/>
    <w:rsid w:val="004B25E2"/>
    <w:rsid w:val="004B285B"/>
    <w:rsid w:val="004B286A"/>
    <w:rsid w:val="004B2A23"/>
    <w:rsid w:val="004B2A31"/>
    <w:rsid w:val="004B2B9F"/>
    <w:rsid w:val="004B2CD3"/>
    <w:rsid w:val="004B2D0B"/>
    <w:rsid w:val="004B2FFF"/>
    <w:rsid w:val="004B30D1"/>
    <w:rsid w:val="004B3174"/>
    <w:rsid w:val="004B3216"/>
    <w:rsid w:val="004B3636"/>
    <w:rsid w:val="004B378E"/>
    <w:rsid w:val="004B387D"/>
    <w:rsid w:val="004B3902"/>
    <w:rsid w:val="004B39A1"/>
    <w:rsid w:val="004B39C0"/>
    <w:rsid w:val="004B3B5B"/>
    <w:rsid w:val="004B3C8D"/>
    <w:rsid w:val="004B3F02"/>
    <w:rsid w:val="004B3F69"/>
    <w:rsid w:val="004B4064"/>
    <w:rsid w:val="004B40EA"/>
    <w:rsid w:val="004B4219"/>
    <w:rsid w:val="004B4418"/>
    <w:rsid w:val="004B4498"/>
    <w:rsid w:val="004B463E"/>
    <w:rsid w:val="004B4652"/>
    <w:rsid w:val="004B46EA"/>
    <w:rsid w:val="004B4B10"/>
    <w:rsid w:val="004B4CCA"/>
    <w:rsid w:val="004B4CF7"/>
    <w:rsid w:val="004B4ECC"/>
    <w:rsid w:val="004B5060"/>
    <w:rsid w:val="004B5065"/>
    <w:rsid w:val="004B52D6"/>
    <w:rsid w:val="004B53AF"/>
    <w:rsid w:val="004B54AE"/>
    <w:rsid w:val="004B54B3"/>
    <w:rsid w:val="004B54CA"/>
    <w:rsid w:val="004B5600"/>
    <w:rsid w:val="004B566F"/>
    <w:rsid w:val="004B57E2"/>
    <w:rsid w:val="004B5BA0"/>
    <w:rsid w:val="004B5D16"/>
    <w:rsid w:val="004B5D92"/>
    <w:rsid w:val="004B5DF6"/>
    <w:rsid w:val="004B5E2A"/>
    <w:rsid w:val="004B5FD2"/>
    <w:rsid w:val="004B5FE5"/>
    <w:rsid w:val="004B5FED"/>
    <w:rsid w:val="004B6260"/>
    <w:rsid w:val="004B62F0"/>
    <w:rsid w:val="004B6334"/>
    <w:rsid w:val="004B6563"/>
    <w:rsid w:val="004B65AD"/>
    <w:rsid w:val="004B669B"/>
    <w:rsid w:val="004B674A"/>
    <w:rsid w:val="004B6779"/>
    <w:rsid w:val="004B6933"/>
    <w:rsid w:val="004B69B9"/>
    <w:rsid w:val="004B6BAA"/>
    <w:rsid w:val="004B6D60"/>
    <w:rsid w:val="004B6D86"/>
    <w:rsid w:val="004B6DCB"/>
    <w:rsid w:val="004B6E83"/>
    <w:rsid w:val="004B6F26"/>
    <w:rsid w:val="004B6FFD"/>
    <w:rsid w:val="004B7035"/>
    <w:rsid w:val="004B7443"/>
    <w:rsid w:val="004B746C"/>
    <w:rsid w:val="004B74F8"/>
    <w:rsid w:val="004B7555"/>
    <w:rsid w:val="004B7782"/>
    <w:rsid w:val="004B77C6"/>
    <w:rsid w:val="004B780D"/>
    <w:rsid w:val="004B7968"/>
    <w:rsid w:val="004B79DE"/>
    <w:rsid w:val="004B7A3B"/>
    <w:rsid w:val="004B7B36"/>
    <w:rsid w:val="004B7BFC"/>
    <w:rsid w:val="004B7D37"/>
    <w:rsid w:val="004B7EED"/>
    <w:rsid w:val="004C0107"/>
    <w:rsid w:val="004C012D"/>
    <w:rsid w:val="004C0244"/>
    <w:rsid w:val="004C0325"/>
    <w:rsid w:val="004C046C"/>
    <w:rsid w:val="004C04BF"/>
    <w:rsid w:val="004C06B3"/>
    <w:rsid w:val="004C0921"/>
    <w:rsid w:val="004C0950"/>
    <w:rsid w:val="004C0984"/>
    <w:rsid w:val="004C0B2D"/>
    <w:rsid w:val="004C0CF5"/>
    <w:rsid w:val="004C0D4A"/>
    <w:rsid w:val="004C0E6C"/>
    <w:rsid w:val="004C108F"/>
    <w:rsid w:val="004C11F9"/>
    <w:rsid w:val="004C145C"/>
    <w:rsid w:val="004C1461"/>
    <w:rsid w:val="004C15FF"/>
    <w:rsid w:val="004C1757"/>
    <w:rsid w:val="004C1925"/>
    <w:rsid w:val="004C1A33"/>
    <w:rsid w:val="004C1B58"/>
    <w:rsid w:val="004C1E50"/>
    <w:rsid w:val="004C21BE"/>
    <w:rsid w:val="004C23B1"/>
    <w:rsid w:val="004C26B0"/>
    <w:rsid w:val="004C26B3"/>
    <w:rsid w:val="004C278F"/>
    <w:rsid w:val="004C2959"/>
    <w:rsid w:val="004C2975"/>
    <w:rsid w:val="004C29DE"/>
    <w:rsid w:val="004C2A16"/>
    <w:rsid w:val="004C2A36"/>
    <w:rsid w:val="004C2BBF"/>
    <w:rsid w:val="004C2D39"/>
    <w:rsid w:val="004C2EF0"/>
    <w:rsid w:val="004C2EF1"/>
    <w:rsid w:val="004C30C0"/>
    <w:rsid w:val="004C31FE"/>
    <w:rsid w:val="004C3209"/>
    <w:rsid w:val="004C33F9"/>
    <w:rsid w:val="004C349A"/>
    <w:rsid w:val="004C34E1"/>
    <w:rsid w:val="004C35DA"/>
    <w:rsid w:val="004C37D0"/>
    <w:rsid w:val="004C3855"/>
    <w:rsid w:val="004C397C"/>
    <w:rsid w:val="004C39CB"/>
    <w:rsid w:val="004C3D53"/>
    <w:rsid w:val="004C3F68"/>
    <w:rsid w:val="004C4058"/>
    <w:rsid w:val="004C407C"/>
    <w:rsid w:val="004C40D9"/>
    <w:rsid w:val="004C41B7"/>
    <w:rsid w:val="004C43EE"/>
    <w:rsid w:val="004C47D7"/>
    <w:rsid w:val="004C487B"/>
    <w:rsid w:val="004C487C"/>
    <w:rsid w:val="004C4AE5"/>
    <w:rsid w:val="004C4BDA"/>
    <w:rsid w:val="004C4C28"/>
    <w:rsid w:val="004C4C4F"/>
    <w:rsid w:val="004C4CDD"/>
    <w:rsid w:val="004C4D73"/>
    <w:rsid w:val="004C4E05"/>
    <w:rsid w:val="004C4F9A"/>
    <w:rsid w:val="004C4FAC"/>
    <w:rsid w:val="004C531A"/>
    <w:rsid w:val="004C540B"/>
    <w:rsid w:val="004C5458"/>
    <w:rsid w:val="004C5488"/>
    <w:rsid w:val="004C54FB"/>
    <w:rsid w:val="004C5986"/>
    <w:rsid w:val="004C5C15"/>
    <w:rsid w:val="004C5D7D"/>
    <w:rsid w:val="004C5E5D"/>
    <w:rsid w:val="004C6131"/>
    <w:rsid w:val="004C61CD"/>
    <w:rsid w:val="004C62AD"/>
    <w:rsid w:val="004C62F8"/>
    <w:rsid w:val="004C6318"/>
    <w:rsid w:val="004C639D"/>
    <w:rsid w:val="004C63AF"/>
    <w:rsid w:val="004C63BF"/>
    <w:rsid w:val="004C63EB"/>
    <w:rsid w:val="004C643F"/>
    <w:rsid w:val="004C6442"/>
    <w:rsid w:val="004C6498"/>
    <w:rsid w:val="004C687D"/>
    <w:rsid w:val="004C6943"/>
    <w:rsid w:val="004C6CF8"/>
    <w:rsid w:val="004C6D1A"/>
    <w:rsid w:val="004C6D4A"/>
    <w:rsid w:val="004C6D8B"/>
    <w:rsid w:val="004C6E31"/>
    <w:rsid w:val="004C70F7"/>
    <w:rsid w:val="004C7168"/>
    <w:rsid w:val="004C7349"/>
    <w:rsid w:val="004C7383"/>
    <w:rsid w:val="004C74B6"/>
    <w:rsid w:val="004C74D8"/>
    <w:rsid w:val="004C75E4"/>
    <w:rsid w:val="004C761B"/>
    <w:rsid w:val="004C7A7C"/>
    <w:rsid w:val="004C7AEC"/>
    <w:rsid w:val="004C7CF0"/>
    <w:rsid w:val="004C7FC8"/>
    <w:rsid w:val="004D02CA"/>
    <w:rsid w:val="004D0382"/>
    <w:rsid w:val="004D039C"/>
    <w:rsid w:val="004D05F8"/>
    <w:rsid w:val="004D067D"/>
    <w:rsid w:val="004D08DD"/>
    <w:rsid w:val="004D0983"/>
    <w:rsid w:val="004D09FB"/>
    <w:rsid w:val="004D0C71"/>
    <w:rsid w:val="004D0F60"/>
    <w:rsid w:val="004D1275"/>
    <w:rsid w:val="004D1303"/>
    <w:rsid w:val="004D14E4"/>
    <w:rsid w:val="004D1710"/>
    <w:rsid w:val="004D1A08"/>
    <w:rsid w:val="004D1A14"/>
    <w:rsid w:val="004D1B1C"/>
    <w:rsid w:val="004D1C02"/>
    <w:rsid w:val="004D1D2A"/>
    <w:rsid w:val="004D1E90"/>
    <w:rsid w:val="004D201D"/>
    <w:rsid w:val="004D21E2"/>
    <w:rsid w:val="004D22D1"/>
    <w:rsid w:val="004D262B"/>
    <w:rsid w:val="004D27CE"/>
    <w:rsid w:val="004D2BE1"/>
    <w:rsid w:val="004D2C47"/>
    <w:rsid w:val="004D2EA5"/>
    <w:rsid w:val="004D2FFA"/>
    <w:rsid w:val="004D300D"/>
    <w:rsid w:val="004D32E1"/>
    <w:rsid w:val="004D334B"/>
    <w:rsid w:val="004D33B9"/>
    <w:rsid w:val="004D3542"/>
    <w:rsid w:val="004D3731"/>
    <w:rsid w:val="004D385E"/>
    <w:rsid w:val="004D38F6"/>
    <w:rsid w:val="004D3A6C"/>
    <w:rsid w:val="004D3A8B"/>
    <w:rsid w:val="004D3D49"/>
    <w:rsid w:val="004D3D8E"/>
    <w:rsid w:val="004D3EEA"/>
    <w:rsid w:val="004D3FF4"/>
    <w:rsid w:val="004D40A1"/>
    <w:rsid w:val="004D40C7"/>
    <w:rsid w:val="004D420B"/>
    <w:rsid w:val="004D445B"/>
    <w:rsid w:val="004D4644"/>
    <w:rsid w:val="004D492E"/>
    <w:rsid w:val="004D4BCE"/>
    <w:rsid w:val="004D4C3C"/>
    <w:rsid w:val="004D4E21"/>
    <w:rsid w:val="004D4F2C"/>
    <w:rsid w:val="004D51B2"/>
    <w:rsid w:val="004D5210"/>
    <w:rsid w:val="004D55E8"/>
    <w:rsid w:val="004D565C"/>
    <w:rsid w:val="004D5712"/>
    <w:rsid w:val="004D5BB1"/>
    <w:rsid w:val="004D5CA7"/>
    <w:rsid w:val="004D5DD4"/>
    <w:rsid w:val="004D5EC0"/>
    <w:rsid w:val="004D5EF9"/>
    <w:rsid w:val="004D60F1"/>
    <w:rsid w:val="004D610F"/>
    <w:rsid w:val="004D62BA"/>
    <w:rsid w:val="004D62C7"/>
    <w:rsid w:val="004D64B7"/>
    <w:rsid w:val="004D655D"/>
    <w:rsid w:val="004D658A"/>
    <w:rsid w:val="004D6630"/>
    <w:rsid w:val="004D66D3"/>
    <w:rsid w:val="004D6731"/>
    <w:rsid w:val="004D69D7"/>
    <w:rsid w:val="004D6A57"/>
    <w:rsid w:val="004D6B5E"/>
    <w:rsid w:val="004D6C8C"/>
    <w:rsid w:val="004D6CAA"/>
    <w:rsid w:val="004D6D14"/>
    <w:rsid w:val="004D6EA7"/>
    <w:rsid w:val="004D6FBE"/>
    <w:rsid w:val="004D732F"/>
    <w:rsid w:val="004D740F"/>
    <w:rsid w:val="004D76D3"/>
    <w:rsid w:val="004D7812"/>
    <w:rsid w:val="004D78B7"/>
    <w:rsid w:val="004D798C"/>
    <w:rsid w:val="004D7BE9"/>
    <w:rsid w:val="004D7D6A"/>
    <w:rsid w:val="004D7F67"/>
    <w:rsid w:val="004D7F98"/>
    <w:rsid w:val="004E01D2"/>
    <w:rsid w:val="004E057D"/>
    <w:rsid w:val="004E058C"/>
    <w:rsid w:val="004E05D1"/>
    <w:rsid w:val="004E063D"/>
    <w:rsid w:val="004E0738"/>
    <w:rsid w:val="004E082F"/>
    <w:rsid w:val="004E08F0"/>
    <w:rsid w:val="004E0AE3"/>
    <w:rsid w:val="004E0C00"/>
    <w:rsid w:val="004E1053"/>
    <w:rsid w:val="004E1068"/>
    <w:rsid w:val="004E111A"/>
    <w:rsid w:val="004E1735"/>
    <w:rsid w:val="004E178E"/>
    <w:rsid w:val="004E18C5"/>
    <w:rsid w:val="004E1CE8"/>
    <w:rsid w:val="004E1CF7"/>
    <w:rsid w:val="004E1DCF"/>
    <w:rsid w:val="004E1F5C"/>
    <w:rsid w:val="004E1F8C"/>
    <w:rsid w:val="004E2204"/>
    <w:rsid w:val="004E2460"/>
    <w:rsid w:val="004E25B1"/>
    <w:rsid w:val="004E2634"/>
    <w:rsid w:val="004E266F"/>
    <w:rsid w:val="004E272B"/>
    <w:rsid w:val="004E2B3B"/>
    <w:rsid w:val="004E2B59"/>
    <w:rsid w:val="004E2D20"/>
    <w:rsid w:val="004E309A"/>
    <w:rsid w:val="004E32A4"/>
    <w:rsid w:val="004E3474"/>
    <w:rsid w:val="004E3490"/>
    <w:rsid w:val="004E34C6"/>
    <w:rsid w:val="004E34F7"/>
    <w:rsid w:val="004E3533"/>
    <w:rsid w:val="004E3554"/>
    <w:rsid w:val="004E36B2"/>
    <w:rsid w:val="004E3790"/>
    <w:rsid w:val="004E38A0"/>
    <w:rsid w:val="004E3945"/>
    <w:rsid w:val="004E39F6"/>
    <w:rsid w:val="004E3F2A"/>
    <w:rsid w:val="004E4154"/>
    <w:rsid w:val="004E4179"/>
    <w:rsid w:val="004E41C1"/>
    <w:rsid w:val="004E431A"/>
    <w:rsid w:val="004E43BB"/>
    <w:rsid w:val="004E44C2"/>
    <w:rsid w:val="004E44CF"/>
    <w:rsid w:val="004E4606"/>
    <w:rsid w:val="004E46D7"/>
    <w:rsid w:val="004E472C"/>
    <w:rsid w:val="004E48F8"/>
    <w:rsid w:val="004E49FB"/>
    <w:rsid w:val="004E4A50"/>
    <w:rsid w:val="004E4A5D"/>
    <w:rsid w:val="004E4B48"/>
    <w:rsid w:val="004E4D75"/>
    <w:rsid w:val="004E5127"/>
    <w:rsid w:val="004E5264"/>
    <w:rsid w:val="004E53E5"/>
    <w:rsid w:val="004E5790"/>
    <w:rsid w:val="004E580D"/>
    <w:rsid w:val="004E58D8"/>
    <w:rsid w:val="004E5958"/>
    <w:rsid w:val="004E5BE1"/>
    <w:rsid w:val="004E5C08"/>
    <w:rsid w:val="004E5DE7"/>
    <w:rsid w:val="004E5E91"/>
    <w:rsid w:val="004E60B8"/>
    <w:rsid w:val="004E6216"/>
    <w:rsid w:val="004E6254"/>
    <w:rsid w:val="004E651E"/>
    <w:rsid w:val="004E67D1"/>
    <w:rsid w:val="004E67D9"/>
    <w:rsid w:val="004E68C9"/>
    <w:rsid w:val="004E6D31"/>
    <w:rsid w:val="004E6F4D"/>
    <w:rsid w:val="004E6F8E"/>
    <w:rsid w:val="004E6F93"/>
    <w:rsid w:val="004E70B1"/>
    <w:rsid w:val="004E70E8"/>
    <w:rsid w:val="004E72BB"/>
    <w:rsid w:val="004E7396"/>
    <w:rsid w:val="004E78C6"/>
    <w:rsid w:val="004E7938"/>
    <w:rsid w:val="004E7CB7"/>
    <w:rsid w:val="004E7E77"/>
    <w:rsid w:val="004E7ED7"/>
    <w:rsid w:val="004F0107"/>
    <w:rsid w:val="004F0121"/>
    <w:rsid w:val="004F01FF"/>
    <w:rsid w:val="004F023A"/>
    <w:rsid w:val="004F02EE"/>
    <w:rsid w:val="004F03B7"/>
    <w:rsid w:val="004F056D"/>
    <w:rsid w:val="004F06D7"/>
    <w:rsid w:val="004F082A"/>
    <w:rsid w:val="004F08E0"/>
    <w:rsid w:val="004F0994"/>
    <w:rsid w:val="004F0A06"/>
    <w:rsid w:val="004F0A1A"/>
    <w:rsid w:val="004F0AFE"/>
    <w:rsid w:val="004F0B69"/>
    <w:rsid w:val="004F0BA2"/>
    <w:rsid w:val="004F0C34"/>
    <w:rsid w:val="004F0C6C"/>
    <w:rsid w:val="004F0CC3"/>
    <w:rsid w:val="004F0CD3"/>
    <w:rsid w:val="004F0DD9"/>
    <w:rsid w:val="004F0DEE"/>
    <w:rsid w:val="004F0F8F"/>
    <w:rsid w:val="004F0FF0"/>
    <w:rsid w:val="004F1056"/>
    <w:rsid w:val="004F108A"/>
    <w:rsid w:val="004F11F3"/>
    <w:rsid w:val="004F12B8"/>
    <w:rsid w:val="004F1477"/>
    <w:rsid w:val="004F147C"/>
    <w:rsid w:val="004F14F6"/>
    <w:rsid w:val="004F1654"/>
    <w:rsid w:val="004F17B0"/>
    <w:rsid w:val="004F1890"/>
    <w:rsid w:val="004F192E"/>
    <w:rsid w:val="004F19CD"/>
    <w:rsid w:val="004F1A40"/>
    <w:rsid w:val="004F1A9D"/>
    <w:rsid w:val="004F1CE2"/>
    <w:rsid w:val="004F1D6E"/>
    <w:rsid w:val="004F1E20"/>
    <w:rsid w:val="004F210C"/>
    <w:rsid w:val="004F22AA"/>
    <w:rsid w:val="004F23BD"/>
    <w:rsid w:val="004F25BF"/>
    <w:rsid w:val="004F285D"/>
    <w:rsid w:val="004F29F7"/>
    <w:rsid w:val="004F2B74"/>
    <w:rsid w:val="004F2B7F"/>
    <w:rsid w:val="004F2E3C"/>
    <w:rsid w:val="004F2FBF"/>
    <w:rsid w:val="004F304A"/>
    <w:rsid w:val="004F31AE"/>
    <w:rsid w:val="004F31D1"/>
    <w:rsid w:val="004F324A"/>
    <w:rsid w:val="004F33FA"/>
    <w:rsid w:val="004F3479"/>
    <w:rsid w:val="004F350A"/>
    <w:rsid w:val="004F3552"/>
    <w:rsid w:val="004F366D"/>
    <w:rsid w:val="004F384A"/>
    <w:rsid w:val="004F386A"/>
    <w:rsid w:val="004F3877"/>
    <w:rsid w:val="004F3A11"/>
    <w:rsid w:val="004F3BD7"/>
    <w:rsid w:val="004F3C6C"/>
    <w:rsid w:val="004F3DC3"/>
    <w:rsid w:val="004F41E9"/>
    <w:rsid w:val="004F4366"/>
    <w:rsid w:val="004F4485"/>
    <w:rsid w:val="004F45C3"/>
    <w:rsid w:val="004F45DA"/>
    <w:rsid w:val="004F4631"/>
    <w:rsid w:val="004F466F"/>
    <w:rsid w:val="004F469C"/>
    <w:rsid w:val="004F4740"/>
    <w:rsid w:val="004F4790"/>
    <w:rsid w:val="004F4856"/>
    <w:rsid w:val="004F499E"/>
    <w:rsid w:val="004F4B65"/>
    <w:rsid w:val="004F4B92"/>
    <w:rsid w:val="004F4BDB"/>
    <w:rsid w:val="004F4C4B"/>
    <w:rsid w:val="004F4F3C"/>
    <w:rsid w:val="004F5138"/>
    <w:rsid w:val="004F517A"/>
    <w:rsid w:val="004F518F"/>
    <w:rsid w:val="004F5240"/>
    <w:rsid w:val="004F5337"/>
    <w:rsid w:val="004F5522"/>
    <w:rsid w:val="004F554E"/>
    <w:rsid w:val="004F5584"/>
    <w:rsid w:val="004F5616"/>
    <w:rsid w:val="004F5A34"/>
    <w:rsid w:val="004F5A78"/>
    <w:rsid w:val="004F5B30"/>
    <w:rsid w:val="004F5CA3"/>
    <w:rsid w:val="004F5CE6"/>
    <w:rsid w:val="004F5DB6"/>
    <w:rsid w:val="004F5DD5"/>
    <w:rsid w:val="004F5E45"/>
    <w:rsid w:val="004F5F1D"/>
    <w:rsid w:val="004F5F64"/>
    <w:rsid w:val="004F6017"/>
    <w:rsid w:val="004F615D"/>
    <w:rsid w:val="004F6226"/>
    <w:rsid w:val="004F633D"/>
    <w:rsid w:val="004F63D5"/>
    <w:rsid w:val="004F659B"/>
    <w:rsid w:val="004F6641"/>
    <w:rsid w:val="004F67FF"/>
    <w:rsid w:val="004F6903"/>
    <w:rsid w:val="004F69F2"/>
    <w:rsid w:val="004F6B17"/>
    <w:rsid w:val="004F6B58"/>
    <w:rsid w:val="004F6C1D"/>
    <w:rsid w:val="004F6D87"/>
    <w:rsid w:val="004F7256"/>
    <w:rsid w:val="004F7309"/>
    <w:rsid w:val="004F74F4"/>
    <w:rsid w:val="004F7575"/>
    <w:rsid w:val="004F75E1"/>
    <w:rsid w:val="004F7869"/>
    <w:rsid w:val="004F79D0"/>
    <w:rsid w:val="004F7AFB"/>
    <w:rsid w:val="00500081"/>
    <w:rsid w:val="005000F8"/>
    <w:rsid w:val="0050033F"/>
    <w:rsid w:val="0050048F"/>
    <w:rsid w:val="00500615"/>
    <w:rsid w:val="00500741"/>
    <w:rsid w:val="005007BE"/>
    <w:rsid w:val="00500931"/>
    <w:rsid w:val="00500B90"/>
    <w:rsid w:val="00500D36"/>
    <w:rsid w:val="00500DB0"/>
    <w:rsid w:val="00500E0F"/>
    <w:rsid w:val="00500F14"/>
    <w:rsid w:val="00500F73"/>
    <w:rsid w:val="00501003"/>
    <w:rsid w:val="005011D0"/>
    <w:rsid w:val="00501375"/>
    <w:rsid w:val="005013AB"/>
    <w:rsid w:val="0050159A"/>
    <w:rsid w:val="00501603"/>
    <w:rsid w:val="0050177C"/>
    <w:rsid w:val="00501896"/>
    <w:rsid w:val="005018C2"/>
    <w:rsid w:val="00501A3F"/>
    <w:rsid w:val="00501BF7"/>
    <w:rsid w:val="00501F92"/>
    <w:rsid w:val="00502054"/>
    <w:rsid w:val="005020D9"/>
    <w:rsid w:val="00502129"/>
    <w:rsid w:val="005023BB"/>
    <w:rsid w:val="00502509"/>
    <w:rsid w:val="0050253A"/>
    <w:rsid w:val="00502567"/>
    <w:rsid w:val="005025A5"/>
    <w:rsid w:val="00502603"/>
    <w:rsid w:val="00502664"/>
    <w:rsid w:val="0050276D"/>
    <w:rsid w:val="005028D5"/>
    <w:rsid w:val="005029AA"/>
    <w:rsid w:val="00502A1B"/>
    <w:rsid w:val="00502B01"/>
    <w:rsid w:val="00502CC4"/>
    <w:rsid w:val="00502D77"/>
    <w:rsid w:val="00502D8E"/>
    <w:rsid w:val="00503165"/>
    <w:rsid w:val="00503201"/>
    <w:rsid w:val="00503281"/>
    <w:rsid w:val="005032CD"/>
    <w:rsid w:val="005032EF"/>
    <w:rsid w:val="00503592"/>
    <w:rsid w:val="005036DF"/>
    <w:rsid w:val="00503760"/>
    <w:rsid w:val="005037E9"/>
    <w:rsid w:val="005038E4"/>
    <w:rsid w:val="0050394B"/>
    <w:rsid w:val="005039A6"/>
    <w:rsid w:val="0050443C"/>
    <w:rsid w:val="00504451"/>
    <w:rsid w:val="00504594"/>
    <w:rsid w:val="0050459A"/>
    <w:rsid w:val="005047CE"/>
    <w:rsid w:val="00504847"/>
    <w:rsid w:val="00504990"/>
    <w:rsid w:val="00504A83"/>
    <w:rsid w:val="00504B7A"/>
    <w:rsid w:val="00504B93"/>
    <w:rsid w:val="00504E1C"/>
    <w:rsid w:val="00504EDA"/>
    <w:rsid w:val="00504FAB"/>
    <w:rsid w:val="00505169"/>
    <w:rsid w:val="005052BE"/>
    <w:rsid w:val="00505479"/>
    <w:rsid w:val="005054E6"/>
    <w:rsid w:val="00505679"/>
    <w:rsid w:val="0050570A"/>
    <w:rsid w:val="00505853"/>
    <w:rsid w:val="00505AA9"/>
    <w:rsid w:val="00505E84"/>
    <w:rsid w:val="00505ECF"/>
    <w:rsid w:val="00505FCF"/>
    <w:rsid w:val="0050601C"/>
    <w:rsid w:val="00506438"/>
    <w:rsid w:val="0050646F"/>
    <w:rsid w:val="00506514"/>
    <w:rsid w:val="005068DA"/>
    <w:rsid w:val="00506C57"/>
    <w:rsid w:val="00506DAA"/>
    <w:rsid w:val="00506E1C"/>
    <w:rsid w:val="00506E3F"/>
    <w:rsid w:val="00506ECA"/>
    <w:rsid w:val="00506EF0"/>
    <w:rsid w:val="00507084"/>
    <w:rsid w:val="005070E0"/>
    <w:rsid w:val="0050719B"/>
    <w:rsid w:val="00507248"/>
    <w:rsid w:val="005072A5"/>
    <w:rsid w:val="0050756D"/>
    <w:rsid w:val="005075BE"/>
    <w:rsid w:val="00507644"/>
    <w:rsid w:val="005076CA"/>
    <w:rsid w:val="005079D6"/>
    <w:rsid w:val="005079EA"/>
    <w:rsid w:val="00507A6A"/>
    <w:rsid w:val="00507AB6"/>
    <w:rsid w:val="00507BC7"/>
    <w:rsid w:val="00507E7C"/>
    <w:rsid w:val="00507FEC"/>
    <w:rsid w:val="00510005"/>
    <w:rsid w:val="0051013E"/>
    <w:rsid w:val="00510746"/>
    <w:rsid w:val="005109D0"/>
    <w:rsid w:val="00510C1F"/>
    <w:rsid w:val="00510C2B"/>
    <w:rsid w:val="00510C8F"/>
    <w:rsid w:val="00510DBA"/>
    <w:rsid w:val="00510E3A"/>
    <w:rsid w:val="00510F6B"/>
    <w:rsid w:val="00510FD8"/>
    <w:rsid w:val="005110B6"/>
    <w:rsid w:val="005110C8"/>
    <w:rsid w:val="00511167"/>
    <w:rsid w:val="005111AC"/>
    <w:rsid w:val="005112AE"/>
    <w:rsid w:val="0051139C"/>
    <w:rsid w:val="005114C0"/>
    <w:rsid w:val="005114C7"/>
    <w:rsid w:val="00511785"/>
    <w:rsid w:val="005117B6"/>
    <w:rsid w:val="00511A1D"/>
    <w:rsid w:val="00511C16"/>
    <w:rsid w:val="00511F4B"/>
    <w:rsid w:val="00512110"/>
    <w:rsid w:val="00512397"/>
    <w:rsid w:val="0051239A"/>
    <w:rsid w:val="005125CF"/>
    <w:rsid w:val="0051265F"/>
    <w:rsid w:val="005126CF"/>
    <w:rsid w:val="00512750"/>
    <w:rsid w:val="00512810"/>
    <w:rsid w:val="00512BCC"/>
    <w:rsid w:val="00512C0D"/>
    <w:rsid w:val="00512DE3"/>
    <w:rsid w:val="00513351"/>
    <w:rsid w:val="005133CB"/>
    <w:rsid w:val="00513430"/>
    <w:rsid w:val="005134B4"/>
    <w:rsid w:val="005135F1"/>
    <w:rsid w:val="005137C5"/>
    <w:rsid w:val="00513872"/>
    <w:rsid w:val="00513891"/>
    <w:rsid w:val="00513B4D"/>
    <w:rsid w:val="00514206"/>
    <w:rsid w:val="00514321"/>
    <w:rsid w:val="00514418"/>
    <w:rsid w:val="005145BA"/>
    <w:rsid w:val="005147A4"/>
    <w:rsid w:val="005148F9"/>
    <w:rsid w:val="00514D05"/>
    <w:rsid w:val="00514E7D"/>
    <w:rsid w:val="00514F52"/>
    <w:rsid w:val="005150EE"/>
    <w:rsid w:val="00515100"/>
    <w:rsid w:val="00515178"/>
    <w:rsid w:val="005151DE"/>
    <w:rsid w:val="00515332"/>
    <w:rsid w:val="005153FF"/>
    <w:rsid w:val="005155C5"/>
    <w:rsid w:val="005156E5"/>
    <w:rsid w:val="00515829"/>
    <w:rsid w:val="00515ADB"/>
    <w:rsid w:val="00515D92"/>
    <w:rsid w:val="00515E19"/>
    <w:rsid w:val="0051607F"/>
    <w:rsid w:val="005161D3"/>
    <w:rsid w:val="005161D5"/>
    <w:rsid w:val="00516208"/>
    <w:rsid w:val="00516256"/>
    <w:rsid w:val="005164A7"/>
    <w:rsid w:val="005164DD"/>
    <w:rsid w:val="00516606"/>
    <w:rsid w:val="00516702"/>
    <w:rsid w:val="00516899"/>
    <w:rsid w:val="00516A7B"/>
    <w:rsid w:val="00516B00"/>
    <w:rsid w:val="00516B9E"/>
    <w:rsid w:val="00516C30"/>
    <w:rsid w:val="00517011"/>
    <w:rsid w:val="00517020"/>
    <w:rsid w:val="00517286"/>
    <w:rsid w:val="005172D2"/>
    <w:rsid w:val="00517401"/>
    <w:rsid w:val="00517512"/>
    <w:rsid w:val="0051753A"/>
    <w:rsid w:val="00517692"/>
    <w:rsid w:val="00517912"/>
    <w:rsid w:val="00517AC3"/>
    <w:rsid w:val="00517DAD"/>
    <w:rsid w:val="00517DE7"/>
    <w:rsid w:val="0052002A"/>
    <w:rsid w:val="005200DF"/>
    <w:rsid w:val="00520124"/>
    <w:rsid w:val="0052021D"/>
    <w:rsid w:val="005202BB"/>
    <w:rsid w:val="0052037F"/>
    <w:rsid w:val="005204B4"/>
    <w:rsid w:val="005204DE"/>
    <w:rsid w:val="0052060E"/>
    <w:rsid w:val="0052098A"/>
    <w:rsid w:val="005209AA"/>
    <w:rsid w:val="005209F4"/>
    <w:rsid w:val="00520ACA"/>
    <w:rsid w:val="00520D06"/>
    <w:rsid w:val="00520E0F"/>
    <w:rsid w:val="00520F7D"/>
    <w:rsid w:val="0052106F"/>
    <w:rsid w:val="00521088"/>
    <w:rsid w:val="005211D3"/>
    <w:rsid w:val="00521319"/>
    <w:rsid w:val="005214B1"/>
    <w:rsid w:val="0052173C"/>
    <w:rsid w:val="005219F1"/>
    <w:rsid w:val="00521BA1"/>
    <w:rsid w:val="00521C0C"/>
    <w:rsid w:val="00521C7B"/>
    <w:rsid w:val="00521E36"/>
    <w:rsid w:val="00522058"/>
    <w:rsid w:val="005222DA"/>
    <w:rsid w:val="005222F8"/>
    <w:rsid w:val="0052232A"/>
    <w:rsid w:val="00522378"/>
    <w:rsid w:val="00522402"/>
    <w:rsid w:val="0052242F"/>
    <w:rsid w:val="00522600"/>
    <w:rsid w:val="0052263E"/>
    <w:rsid w:val="00522680"/>
    <w:rsid w:val="00522856"/>
    <w:rsid w:val="00522D8D"/>
    <w:rsid w:val="00522D9E"/>
    <w:rsid w:val="00522DD6"/>
    <w:rsid w:val="00522E17"/>
    <w:rsid w:val="005230CA"/>
    <w:rsid w:val="005230E4"/>
    <w:rsid w:val="00523143"/>
    <w:rsid w:val="00523160"/>
    <w:rsid w:val="00523261"/>
    <w:rsid w:val="005233C1"/>
    <w:rsid w:val="0052347F"/>
    <w:rsid w:val="00523500"/>
    <w:rsid w:val="00523548"/>
    <w:rsid w:val="005235D6"/>
    <w:rsid w:val="0052367A"/>
    <w:rsid w:val="005237DB"/>
    <w:rsid w:val="005238F5"/>
    <w:rsid w:val="005239AA"/>
    <w:rsid w:val="00523A0F"/>
    <w:rsid w:val="00523A87"/>
    <w:rsid w:val="00523BC0"/>
    <w:rsid w:val="00523BFD"/>
    <w:rsid w:val="00523C3C"/>
    <w:rsid w:val="00523CB9"/>
    <w:rsid w:val="00523E1D"/>
    <w:rsid w:val="00523EDC"/>
    <w:rsid w:val="00524240"/>
    <w:rsid w:val="005246A2"/>
    <w:rsid w:val="005247BB"/>
    <w:rsid w:val="005247F4"/>
    <w:rsid w:val="005247F8"/>
    <w:rsid w:val="00524974"/>
    <w:rsid w:val="00524A67"/>
    <w:rsid w:val="00524E08"/>
    <w:rsid w:val="00524EDA"/>
    <w:rsid w:val="00524F27"/>
    <w:rsid w:val="00524FCD"/>
    <w:rsid w:val="0052500E"/>
    <w:rsid w:val="005252D6"/>
    <w:rsid w:val="005254D4"/>
    <w:rsid w:val="005255BE"/>
    <w:rsid w:val="0052563D"/>
    <w:rsid w:val="00525667"/>
    <w:rsid w:val="0052568C"/>
    <w:rsid w:val="0052589B"/>
    <w:rsid w:val="00525BD3"/>
    <w:rsid w:val="00525E8A"/>
    <w:rsid w:val="00525F6F"/>
    <w:rsid w:val="00526086"/>
    <w:rsid w:val="00526113"/>
    <w:rsid w:val="00526163"/>
    <w:rsid w:val="005261A6"/>
    <w:rsid w:val="0052645C"/>
    <w:rsid w:val="0052648B"/>
    <w:rsid w:val="005264DB"/>
    <w:rsid w:val="00526636"/>
    <w:rsid w:val="0052668A"/>
    <w:rsid w:val="0052673E"/>
    <w:rsid w:val="005267CF"/>
    <w:rsid w:val="00526805"/>
    <w:rsid w:val="00526B56"/>
    <w:rsid w:val="00526D17"/>
    <w:rsid w:val="00526DEB"/>
    <w:rsid w:val="00526E2F"/>
    <w:rsid w:val="00526EAD"/>
    <w:rsid w:val="00527101"/>
    <w:rsid w:val="00527143"/>
    <w:rsid w:val="005271BF"/>
    <w:rsid w:val="00527216"/>
    <w:rsid w:val="005278E6"/>
    <w:rsid w:val="00527907"/>
    <w:rsid w:val="00527954"/>
    <w:rsid w:val="005279EA"/>
    <w:rsid w:val="005279EB"/>
    <w:rsid w:val="00527A4A"/>
    <w:rsid w:val="00527BC2"/>
    <w:rsid w:val="00527BD9"/>
    <w:rsid w:val="00527C08"/>
    <w:rsid w:val="00527C90"/>
    <w:rsid w:val="00527D3C"/>
    <w:rsid w:val="00527EC7"/>
    <w:rsid w:val="005300F1"/>
    <w:rsid w:val="005301E5"/>
    <w:rsid w:val="00530229"/>
    <w:rsid w:val="005302FA"/>
    <w:rsid w:val="005303F6"/>
    <w:rsid w:val="00530429"/>
    <w:rsid w:val="0053046A"/>
    <w:rsid w:val="0053066C"/>
    <w:rsid w:val="0053066E"/>
    <w:rsid w:val="005308B8"/>
    <w:rsid w:val="00530922"/>
    <w:rsid w:val="005309D1"/>
    <w:rsid w:val="00530E99"/>
    <w:rsid w:val="00530F8A"/>
    <w:rsid w:val="005310A2"/>
    <w:rsid w:val="005310D7"/>
    <w:rsid w:val="0053122E"/>
    <w:rsid w:val="00531309"/>
    <w:rsid w:val="005314CC"/>
    <w:rsid w:val="0053154E"/>
    <w:rsid w:val="0053181C"/>
    <w:rsid w:val="00531843"/>
    <w:rsid w:val="00531981"/>
    <w:rsid w:val="0053198D"/>
    <w:rsid w:val="005319C0"/>
    <w:rsid w:val="00531D70"/>
    <w:rsid w:val="00531E4E"/>
    <w:rsid w:val="00531FA4"/>
    <w:rsid w:val="00532107"/>
    <w:rsid w:val="00532119"/>
    <w:rsid w:val="005321D9"/>
    <w:rsid w:val="00532542"/>
    <w:rsid w:val="005325C5"/>
    <w:rsid w:val="0053263F"/>
    <w:rsid w:val="005326E0"/>
    <w:rsid w:val="005327D2"/>
    <w:rsid w:val="005327D4"/>
    <w:rsid w:val="005329BA"/>
    <w:rsid w:val="005329C2"/>
    <w:rsid w:val="005329F3"/>
    <w:rsid w:val="00532A74"/>
    <w:rsid w:val="00532AB4"/>
    <w:rsid w:val="00532B33"/>
    <w:rsid w:val="00532C54"/>
    <w:rsid w:val="00532E1F"/>
    <w:rsid w:val="00532F7A"/>
    <w:rsid w:val="005332C4"/>
    <w:rsid w:val="0053334A"/>
    <w:rsid w:val="00533408"/>
    <w:rsid w:val="005334DE"/>
    <w:rsid w:val="00533534"/>
    <w:rsid w:val="00533610"/>
    <w:rsid w:val="005336C1"/>
    <w:rsid w:val="005337E8"/>
    <w:rsid w:val="00533876"/>
    <w:rsid w:val="00533A4B"/>
    <w:rsid w:val="00533A6F"/>
    <w:rsid w:val="00533AC7"/>
    <w:rsid w:val="00533B3B"/>
    <w:rsid w:val="00533C61"/>
    <w:rsid w:val="00533CAC"/>
    <w:rsid w:val="00533CCF"/>
    <w:rsid w:val="00533D28"/>
    <w:rsid w:val="00533D69"/>
    <w:rsid w:val="00533DAF"/>
    <w:rsid w:val="00534199"/>
    <w:rsid w:val="005341B9"/>
    <w:rsid w:val="00534239"/>
    <w:rsid w:val="0053424A"/>
    <w:rsid w:val="00534293"/>
    <w:rsid w:val="005343A0"/>
    <w:rsid w:val="00534581"/>
    <w:rsid w:val="005345A0"/>
    <w:rsid w:val="00534657"/>
    <w:rsid w:val="005346CA"/>
    <w:rsid w:val="005347A3"/>
    <w:rsid w:val="005347AB"/>
    <w:rsid w:val="005347EF"/>
    <w:rsid w:val="00534B24"/>
    <w:rsid w:val="00534E4C"/>
    <w:rsid w:val="00534E85"/>
    <w:rsid w:val="0053507E"/>
    <w:rsid w:val="005350D3"/>
    <w:rsid w:val="005354F0"/>
    <w:rsid w:val="00535524"/>
    <w:rsid w:val="0053564A"/>
    <w:rsid w:val="00535963"/>
    <w:rsid w:val="005359B0"/>
    <w:rsid w:val="005359F6"/>
    <w:rsid w:val="00535A02"/>
    <w:rsid w:val="00535BE5"/>
    <w:rsid w:val="00535C98"/>
    <w:rsid w:val="00535E0F"/>
    <w:rsid w:val="00535E61"/>
    <w:rsid w:val="00535F17"/>
    <w:rsid w:val="00535F47"/>
    <w:rsid w:val="00535F87"/>
    <w:rsid w:val="005362D7"/>
    <w:rsid w:val="0053643D"/>
    <w:rsid w:val="00536586"/>
    <w:rsid w:val="0053662C"/>
    <w:rsid w:val="0053668B"/>
    <w:rsid w:val="005367F2"/>
    <w:rsid w:val="00536808"/>
    <w:rsid w:val="00536ACF"/>
    <w:rsid w:val="00536AD4"/>
    <w:rsid w:val="00536ADB"/>
    <w:rsid w:val="00536AF6"/>
    <w:rsid w:val="00536B8F"/>
    <w:rsid w:val="00536C0B"/>
    <w:rsid w:val="00536D19"/>
    <w:rsid w:val="00536D9C"/>
    <w:rsid w:val="00536F05"/>
    <w:rsid w:val="00536FC2"/>
    <w:rsid w:val="00537003"/>
    <w:rsid w:val="00537031"/>
    <w:rsid w:val="00537036"/>
    <w:rsid w:val="005370AA"/>
    <w:rsid w:val="005371DA"/>
    <w:rsid w:val="005372ED"/>
    <w:rsid w:val="0053763E"/>
    <w:rsid w:val="00537650"/>
    <w:rsid w:val="005376A5"/>
    <w:rsid w:val="005376F9"/>
    <w:rsid w:val="005378C8"/>
    <w:rsid w:val="00537C69"/>
    <w:rsid w:val="00537D9E"/>
    <w:rsid w:val="00537FD7"/>
    <w:rsid w:val="005401F8"/>
    <w:rsid w:val="0054022C"/>
    <w:rsid w:val="00540398"/>
    <w:rsid w:val="005403F6"/>
    <w:rsid w:val="0054047E"/>
    <w:rsid w:val="0054056B"/>
    <w:rsid w:val="00540871"/>
    <w:rsid w:val="005409B9"/>
    <w:rsid w:val="00540A58"/>
    <w:rsid w:val="00540D18"/>
    <w:rsid w:val="00540D1C"/>
    <w:rsid w:val="00540D91"/>
    <w:rsid w:val="00540E47"/>
    <w:rsid w:val="00540EAF"/>
    <w:rsid w:val="00541059"/>
    <w:rsid w:val="00541142"/>
    <w:rsid w:val="005415CE"/>
    <w:rsid w:val="005415D5"/>
    <w:rsid w:val="00541706"/>
    <w:rsid w:val="00541778"/>
    <w:rsid w:val="00541992"/>
    <w:rsid w:val="005419A2"/>
    <w:rsid w:val="00541A46"/>
    <w:rsid w:val="00541D3C"/>
    <w:rsid w:val="00541DB6"/>
    <w:rsid w:val="00541DE9"/>
    <w:rsid w:val="00541FF4"/>
    <w:rsid w:val="00541FF5"/>
    <w:rsid w:val="005422E1"/>
    <w:rsid w:val="0054240E"/>
    <w:rsid w:val="005426AE"/>
    <w:rsid w:val="005427F3"/>
    <w:rsid w:val="00542BCA"/>
    <w:rsid w:val="00542C06"/>
    <w:rsid w:val="00542CED"/>
    <w:rsid w:val="00542D9A"/>
    <w:rsid w:val="00542E0C"/>
    <w:rsid w:val="00542EFF"/>
    <w:rsid w:val="00542FBD"/>
    <w:rsid w:val="00543092"/>
    <w:rsid w:val="00543160"/>
    <w:rsid w:val="00543543"/>
    <w:rsid w:val="00543943"/>
    <w:rsid w:val="0054398A"/>
    <w:rsid w:val="00543A07"/>
    <w:rsid w:val="00543C2C"/>
    <w:rsid w:val="00543D37"/>
    <w:rsid w:val="00543D9C"/>
    <w:rsid w:val="00544015"/>
    <w:rsid w:val="0054423B"/>
    <w:rsid w:val="005443C2"/>
    <w:rsid w:val="005443DF"/>
    <w:rsid w:val="005444D5"/>
    <w:rsid w:val="0054462D"/>
    <w:rsid w:val="005446D3"/>
    <w:rsid w:val="005446DF"/>
    <w:rsid w:val="005447C6"/>
    <w:rsid w:val="00544869"/>
    <w:rsid w:val="00544A2B"/>
    <w:rsid w:val="00544BCE"/>
    <w:rsid w:val="00544BFC"/>
    <w:rsid w:val="00544CE3"/>
    <w:rsid w:val="00544D06"/>
    <w:rsid w:val="00544DB0"/>
    <w:rsid w:val="00544FBC"/>
    <w:rsid w:val="00545021"/>
    <w:rsid w:val="005450C7"/>
    <w:rsid w:val="00545490"/>
    <w:rsid w:val="005454B8"/>
    <w:rsid w:val="00545854"/>
    <w:rsid w:val="0054589E"/>
    <w:rsid w:val="005458C4"/>
    <w:rsid w:val="00545A05"/>
    <w:rsid w:val="00545A2D"/>
    <w:rsid w:val="00545A3C"/>
    <w:rsid w:val="00545B27"/>
    <w:rsid w:val="00546132"/>
    <w:rsid w:val="00546137"/>
    <w:rsid w:val="00546159"/>
    <w:rsid w:val="005461D9"/>
    <w:rsid w:val="00546284"/>
    <w:rsid w:val="0054629E"/>
    <w:rsid w:val="0054635D"/>
    <w:rsid w:val="0054642B"/>
    <w:rsid w:val="005465D4"/>
    <w:rsid w:val="00546657"/>
    <w:rsid w:val="00546824"/>
    <w:rsid w:val="00546867"/>
    <w:rsid w:val="005468E6"/>
    <w:rsid w:val="00546AA5"/>
    <w:rsid w:val="00546C06"/>
    <w:rsid w:val="00546CB6"/>
    <w:rsid w:val="00546CED"/>
    <w:rsid w:val="00546E3B"/>
    <w:rsid w:val="00546E8A"/>
    <w:rsid w:val="00546E8D"/>
    <w:rsid w:val="00547187"/>
    <w:rsid w:val="00547289"/>
    <w:rsid w:val="005473E5"/>
    <w:rsid w:val="00547874"/>
    <w:rsid w:val="005478B9"/>
    <w:rsid w:val="005479AE"/>
    <w:rsid w:val="00547A2F"/>
    <w:rsid w:val="00547ACD"/>
    <w:rsid w:val="00547B45"/>
    <w:rsid w:val="005503FF"/>
    <w:rsid w:val="005504C3"/>
    <w:rsid w:val="005505DB"/>
    <w:rsid w:val="00550623"/>
    <w:rsid w:val="00550880"/>
    <w:rsid w:val="005508BE"/>
    <w:rsid w:val="00550EFE"/>
    <w:rsid w:val="00551329"/>
    <w:rsid w:val="005514EF"/>
    <w:rsid w:val="00551578"/>
    <w:rsid w:val="0055171A"/>
    <w:rsid w:val="00551841"/>
    <w:rsid w:val="00551924"/>
    <w:rsid w:val="005519CD"/>
    <w:rsid w:val="00551A11"/>
    <w:rsid w:val="00551A31"/>
    <w:rsid w:val="00551A36"/>
    <w:rsid w:val="00551A74"/>
    <w:rsid w:val="00551AE0"/>
    <w:rsid w:val="00551F86"/>
    <w:rsid w:val="0055203E"/>
    <w:rsid w:val="0055208E"/>
    <w:rsid w:val="005520D2"/>
    <w:rsid w:val="005521D9"/>
    <w:rsid w:val="0055238A"/>
    <w:rsid w:val="00552426"/>
    <w:rsid w:val="00552519"/>
    <w:rsid w:val="005526C4"/>
    <w:rsid w:val="00552705"/>
    <w:rsid w:val="00552985"/>
    <w:rsid w:val="005529A7"/>
    <w:rsid w:val="00552AF2"/>
    <w:rsid w:val="00552B22"/>
    <w:rsid w:val="0055301D"/>
    <w:rsid w:val="0055325F"/>
    <w:rsid w:val="00553372"/>
    <w:rsid w:val="0055348D"/>
    <w:rsid w:val="005534B0"/>
    <w:rsid w:val="005534D5"/>
    <w:rsid w:val="0055361E"/>
    <w:rsid w:val="00553621"/>
    <w:rsid w:val="0055372D"/>
    <w:rsid w:val="0055391E"/>
    <w:rsid w:val="005539FE"/>
    <w:rsid w:val="00553A0A"/>
    <w:rsid w:val="00553AA2"/>
    <w:rsid w:val="00553AB9"/>
    <w:rsid w:val="00553AF9"/>
    <w:rsid w:val="00553B91"/>
    <w:rsid w:val="00553BF4"/>
    <w:rsid w:val="005540CC"/>
    <w:rsid w:val="00554139"/>
    <w:rsid w:val="00554627"/>
    <w:rsid w:val="00554A3E"/>
    <w:rsid w:val="00554A74"/>
    <w:rsid w:val="00554B70"/>
    <w:rsid w:val="00554B96"/>
    <w:rsid w:val="00554D00"/>
    <w:rsid w:val="00554E12"/>
    <w:rsid w:val="00554E44"/>
    <w:rsid w:val="00554E5A"/>
    <w:rsid w:val="00554E63"/>
    <w:rsid w:val="00554F90"/>
    <w:rsid w:val="00554FDE"/>
    <w:rsid w:val="005550ED"/>
    <w:rsid w:val="00555158"/>
    <w:rsid w:val="0055526E"/>
    <w:rsid w:val="005552F5"/>
    <w:rsid w:val="00555440"/>
    <w:rsid w:val="005554C0"/>
    <w:rsid w:val="00555524"/>
    <w:rsid w:val="00555605"/>
    <w:rsid w:val="0055567A"/>
    <w:rsid w:val="00555748"/>
    <w:rsid w:val="00555766"/>
    <w:rsid w:val="005558EF"/>
    <w:rsid w:val="00555967"/>
    <w:rsid w:val="00555976"/>
    <w:rsid w:val="00555979"/>
    <w:rsid w:val="005559F9"/>
    <w:rsid w:val="00555A34"/>
    <w:rsid w:val="00555B3F"/>
    <w:rsid w:val="00555BEC"/>
    <w:rsid w:val="00556058"/>
    <w:rsid w:val="005560EE"/>
    <w:rsid w:val="005561E8"/>
    <w:rsid w:val="0055632D"/>
    <w:rsid w:val="0055644D"/>
    <w:rsid w:val="00556643"/>
    <w:rsid w:val="0055696B"/>
    <w:rsid w:val="00556AD8"/>
    <w:rsid w:val="00556E73"/>
    <w:rsid w:val="00556FDB"/>
    <w:rsid w:val="00557013"/>
    <w:rsid w:val="005570AD"/>
    <w:rsid w:val="00557101"/>
    <w:rsid w:val="005571FD"/>
    <w:rsid w:val="005573C9"/>
    <w:rsid w:val="0055758B"/>
    <w:rsid w:val="00557903"/>
    <w:rsid w:val="00557953"/>
    <w:rsid w:val="00557BE0"/>
    <w:rsid w:val="00557BE8"/>
    <w:rsid w:val="00557C4D"/>
    <w:rsid w:val="00557DEB"/>
    <w:rsid w:val="0056031F"/>
    <w:rsid w:val="005605FD"/>
    <w:rsid w:val="0056087D"/>
    <w:rsid w:val="005608DD"/>
    <w:rsid w:val="00560A78"/>
    <w:rsid w:val="00560A7D"/>
    <w:rsid w:val="00560AF9"/>
    <w:rsid w:val="00560B27"/>
    <w:rsid w:val="00560D6F"/>
    <w:rsid w:val="00560DEB"/>
    <w:rsid w:val="00561014"/>
    <w:rsid w:val="005612B9"/>
    <w:rsid w:val="0056137A"/>
    <w:rsid w:val="00561735"/>
    <w:rsid w:val="00561790"/>
    <w:rsid w:val="005617D7"/>
    <w:rsid w:val="0056189A"/>
    <w:rsid w:val="00561932"/>
    <w:rsid w:val="005619F2"/>
    <w:rsid w:val="00561B96"/>
    <w:rsid w:val="0056207B"/>
    <w:rsid w:val="005620E1"/>
    <w:rsid w:val="0056212C"/>
    <w:rsid w:val="005625D7"/>
    <w:rsid w:val="0056270D"/>
    <w:rsid w:val="00562802"/>
    <w:rsid w:val="00562A6E"/>
    <w:rsid w:val="00562A92"/>
    <w:rsid w:val="00562AE7"/>
    <w:rsid w:val="00562CDB"/>
    <w:rsid w:val="00562D61"/>
    <w:rsid w:val="00563111"/>
    <w:rsid w:val="00563367"/>
    <w:rsid w:val="00563399"/>
    <w:rsid w:val="005633DB"/>
    <w:rsid w:val="00563674"/>
    <w:rsid w:val="005636A9"/>
    <w:rsid w:val="00563750"/>
    <w:rsid w:val="005637D1"/>
    <w:rsid w:val="005637DF"/>
    <w:rsid w:val="00563825"/>
    <w:rsid w:val="005639B2"/>
    <w:rsid w:val="005639FE"/>
    <w:rsid w:val="00563A1C"/>
    <w:rsid w:val="00563A34"/>
    <w:rsid w:val="00563E08"/>
    <w:rsid w:val="00563E1E"/>
    <w:rsid w:val="00563EA6"/>
    <w:rsid w:val="00564013"/>
    <w:rsid w:val="00564045"/>
    <w:rsid w:val="005640DE"/>
    <w:rsid w:val="00564130"/>
    <w:rsid w:val="00564391"/>
    <w:rsid w:val="005644A6"/>
    <w:rsid w:val="005644F5"/>
    <w:rsid w:val="00564615"/>
    <w:rsid w:val="005649D0"/>
    <w:rsid w:val="00564C53"/>
    <w:rsid w:val="00564D42"/>
    <w:rsid w:val="00564E1D"/>
    <w:rsid w:val="00564F82"/>
    <w:rsid w:val="00565028"/>
    <w:rsid w:val="00565105"/>
    <w:rsid w:val="0056553B"/>
    <w:rsid w:val="005655E6"/>
    <w:rsid w:val="0056564D"/>
    <w:rsid w:val="00565654"/>
    <w:rsid w:val="005656D7"/>
    <w:rsid w:val="0056573E"/>
    <w:rsid w:val="00565870"/>
    <w:rsid w:val="00565979"/>
    <w:rsid w:val="00565ADD"/>
    <w:rsid w:val="00565CD3"/>
    <w:rsid w:val="00565D12"/>
    <w:rsid w:val="00565D38"/>
    <w:rsid w:val="00565DE9"/>
    <w:rsid w:val="00565E0B"/>
    <w:rsid w:val="00565E19"/>
    <w:rsid w:val="00565E60"/>
    <w:rsid w:val="00565ED1"/>
    <w:rsid w:val="00565F24"/>
    <w:rsid w:val="00565FCF"/>
    <w:rsid w:val="00565FF7"/>
    <w:rsid w:val="005660B2"/>
    <w:rsid w:val="00566249"/>
    <w:rsid w:val="005664C2"/>
    <w:rsid w:val="0056660B"/>
    <w:rsid w:val="00566679"/>
    <w:rsid w:val="0056691A"/>
    <w:rsid w:val="0056692C"/>
    <w:rsid w:val="00566980"/>
    <w:rsid w:val="0056698A"/>
    <w:rsid w:val="00566B6B"/>
    <w:rsid w:val="00566DBE"/>
    <w:rsid w:val="00567071"/>
    <w:rsid w:val="005670A0"/>
    <w:rsid w:val="005670B4"/>
    <w:rsid w:val="0056729C"/>
    <w:rsid w:val="00567356"/>
    <w:rsid w:val="005673A8"/>
    <w:rsid w:val="0056744A"/>
    <w:rsid w:val="005674B0"/>
    <w:rsid w:val="005674D1"/>
    <w:rsid w:val="0056758D"/>
    <w:rsid w:val="00567628"/>
    <w:rsid w:val="00567645"/>
    <w:rsid w:val="0056782F"/>
    <w:rsid w:val="0056791B"/>
    <w:rsid w:val="005679B7"/>
    <w:rsid w:val="00567AF9"/>
    <w:rsid w:val="00567B31"/>
    <w:rsid w:val="00567B91"/>
    <w:rsid w:val="00567C99"/>
    <w:rsid w:val="00567EC3"/>
    <w:rsid w:val="00567FD6"/>
    <w:rsid w:val="00570086"/>
    <w:rsid w:val="005701B7"/>
    <w:rsid w:val="005702FF"/>
    <w:rsid w:val="005704C4"/>
    <w:rsid w:val="00570576"/>
    <w:rsid w:val="005706D9"/>
    <w:rsid w:val="005706DF"/>
    <w:rsid w:val="0057074A"/>
    <w:rsid w:val="005708BB"/>
    <w:rsid w:val="0057095E"/>
    <w:rsid w:val="00570B82"/>
    <w:rsid w:val="00570B97"/>
    <w:rsid w:val="00570E1D"/>
    <w:rsid w:val="00570ECC"/>
    <w:rsid w:val="00570ED9"/>
    <w:rsid w:val="0057115D"/>
    <w:rsid w:val="0057134D"/>
    <w:rsid w:val="005713AA"/>
    <w:rsid w:val="00571491"/>
    <w:rsid w:val="00571492"/>
    <w:rsid w:val="005715F7"/>
    <w:rsid w:val="005716EC"/>
    <w:rsid w:val="0057172E"/>
    <w:rsid w:val="005719AC"/>
    <w:rsid w:val="00571B55"/>
    <w:rsid w:val="00571DD9"/>
    <w:rsid w:val="00571E0B"/>
    <w:rsid w:val="00572151"/>
    <w:rsid w:val="00572231"/>
    <w:rsid w:val="005723B2"/>
    <w:rsid w:val="005723F2"/>
    <w:rsid w:val="00572474"/>
    <w:rsid w:val="0057258C"/>
    <w:rsid w:val="005725AD"/>
    <w:rsid w:val="00572BF1"/>
    <w:rsid w:val="00572CF1"/>
    <w:rsid w:val="00572D33"/>
    <w:rsid w:val="00572ECA"/>
    <w:rsid w:val="00572FCA"/>
    <w:rsid w:val="00573033"/>
    <w:rsid w:val="0057319A"/>
    <w:rsid w:val="005734D4"/>
    <w:rsid w:val="005735AE"/>
    <w:rsid w:val="0057366F"/>
    <w:rsid w:val="005736D7"/>
    <w:rsid w:val="005737AC"/>
    <w:rsid w:val="00573A7F"/>
    <w:rsid w:val="00573AD3"/>
    <w:rsid w:val="00573C37"/>
    <w:rsid w:val="00573C67"/>
    <w:rsid w:val="00573CC7"/>
    <w:rsid w:val="00573DEB"/>
    <w:rsid w:val="00573DEE"/>
    <w:rsid w:val="00573ED1"/>
    <w:rsid w:val="00573F5F"/>
    <w:rsid w:val="005740C7"/>
    <w:rsid w:val="0057410C"/>
    <w:rsid w:val="005741A2"/>
    <w:rsid w:val="005742CB"/>
    <w:rsid w:val="00574423"/>
    <w:rsid w:val="00574614"/>
    <w:rsid w:val="00574822"/>
    <w:rsid w:val="00574825"/>
    <w:rsid w:val="00574C1D"/>
    <w:rsid w:val="00574FB9"/>
    <w:rsid w:val="00575049"/>
    <w:rsid w:val="0057507A"/>
    <w:rsid w:val="005751DB"/>
    <w:rsid w:val="00575285"/>
    <w:rsid w:val="0057537A"/>
    <w:rsid w:val="0057560C"/>
    <w:rsid w:val="00575620"/>
    <w:rsid w:val="0057573C"/>
    <w:rsid w:val="005757B8"/>
    <w:rsid w:val="0057596C"/>
    <w:rsid w:val="00575B34"/>
    <w:rsid w:val="00575C4E"/>
    <w:rsid w:val="00575E2E"/>
    <w:rsid w:val="00575EB1"/>
    <w:rsid w:val="0057663B"/>
    <w:rsid w:val="0057666E"/>
    <w:rsid w:val="00576815"/>
    <w:rsid w:val="0057683C"/>
    <w:rsid w:val="00576842"/>
    <w:rsid w:val="005768E7"/>
    <w:rsid w:val="00576922"/>
    <w:rsid w:val="00576B5E"/>
    <w:rsid w:val="00576C15"/>
    <w:rsid w:val="00576C3A"/>
    <w:rsid w:val="00576E0B"/>
    <w:rsid w:val="005771A8"/>
    <w:rsid w:val="00577202"/>
    <w:rsid w:val="005773D1"/>
    <w:rsid w:val="0057755D"/>
    <w:rsid w:val="005777B2"/>
    <w:rsid w:val="005777BA"/>
    <w:rsid w:val="005778FC"/>
    <w:rsid w:val="00577999"/>
    <w:rsid w:val="005779CD"/>
    <w:rsid w:val="005779F7"/>
    <w:rsid w:val="00577B0B"/>
    <w:rsid w:val="00577DA4"/>
    <w:rsid w:val="00577DD1"/>
    <w:rsid w:val="00577E86"/>
    <w:rsid w:val="00577ED3"/>
    <w:rsid w:val="00577F2B"/>
    <w:rsid w:val="00577F2D"/>
    <w:rsid w:val="00577FF6"/>
    <w:rsid w:val="0058019F"/>
    <w:rsid w:val="005801BB"/>
    <w:rsid w:val="00580236"/>
    <w:rsid w:val="00580301"/>
    <w:rsid w:val="00580313"/>
    <w:rsid w:val="00580468"/>
    <w:rsid w:val="005804EE"/>
    <w:rsid w:val="0058063B"/>
    <w:rsid w:val="00580655"/>
    <w:rsid w:val="0058069E"/>
    <w:rsid w:val="0058077A"/>
    <w:rsid w:val="005807F6"/>
    <w:rsid w:val="0058082B"/>
    <w:rsid w:val="0058098D"/>
    <w:rsid w:val="00580DA7"/>
    <w:rsid w:val="00580EC9"/>
    <w:rsid w:val="00580F0E"/>
    <w:rsid w:val="00580FCD"/>
    <w:rsid w:val="005811D8"/>
    <w:rsid w:val="0058127D"/>
    <w:rsid w:val="005813C8"/>
    <w:rsid w:val="005813D6"/>
    <w:rsid w:val="0058158D"/>
    <w:rsid w:val="005815A1"/>
    <w:rsid w:val="005815B5"/>
    <w:rsid w:val="005815E9"/>
    <w:rsid w:val="005818BD"/>
    <w:rsid w:val="00581980"/>
    <w:rsid w:val="00581B15"/>
    <w:rsid w:val="00581BFB"/>
    <w:rsid w:val="00581CE2"/>
    <w:rsid w:val="00581D3E"/>
    <w:rsid w:val="00581DC1"/>
    <w:rsid w:val="00581DF8"/>
    <w:rsid w:val="00581E9A"/>
    <w:rsid w:val="0058235B"/>
    <w:rsid w:val="00582711"/>
    <w:rsid w:val="0058271B"/>
    <w:rsid w:val="00582770"/>
    <w:rsid w:val="00582B4D"/>
    <w:rsid w:val="00582D94"/>
    <w:rsid w:val="00583066"/>
    <w:rsid w:val="0058309B"/>
    <w:rsid w:val="005830B4"/>
    <w:rsid w:val="005831C1"/>
    <w:rsid w:val="0058329C"/>
    <w:rsid w:val="00583317"/>
    <w:rsid w:val="005836CF"/>
    <w:rsid w:val="0058387D"/>
    <w:rsid w:val="005838BC"/>
    <w:rsid w:val="00583A00"/>
    <w:rsid w:val="00583C65"/>
    <w:rsid w:val="00583DA0"/>
    <w:rsid w:val="00583E41"/>
    <w:rsid w:val="00583E57"/>
    <w:rsid w:val="00583FAD"/>
    <w:rsid w:val="0058406D"/>
    <w:rsid w:val="0058422E"/>
    <w:rsid w:val="005842A8"/>
    <w:rsid w:val="005843F1"/>
    <w:rsid w:val="005844D9"/>
    <w:rsid w:val="00584693"/>
    <w:rsid w:val="005846A9"/>
    <w:rsid w:val="00584717"/>
    <w:rsid w:val="005848CF"/>
    <w:rsid w:val="005849C7"/>
    <w:rsid w:val="00584ABE"/>
    <w:rsid w:val="00584B5E"/>
    <w:rsid w:val="00584B6F"/>
    <w:rsid w:val="00584BF1"/>
    <w:rsid w:val="00584C40"/>
    <w:rsid w:val="00584C57"/>
    <w:rsid w:val="00584D78"/>
    <w:rsid w:val="00584E90"/>
    <w:rsid w:val="00584F3F"/>
    <w:rsid w:val="005850E6"/>
    <w:rsid w:val="005851BF"/>
    <w:rsid w:val="0058532D"/>
    <w:rsid w:val="0058533A"/>
    <w:rsid w:val="005853D7"/>
    <w:rsid w:val="005855E9"/>
    <w:rsid w:val="0058570A"/>
    <w:rsid w:val="005859A1"/>
    <w:rsid w:val="00585A76"/>
    <w:rsid w:val="00585AC3"/>
    <w:rsid w:val="00585C52"/>
    <w:rsid w:val="00585E04"/>
    <w:rsid w:val="00585EAF"/>
    <w:rsid w:val="00586002"/>
    <w:rsid w:val="0058601C"/>
    <w:rsid w:val="0058605D"/>
    <w:rsid w:val="005860D1"/>
    <w:rsid w:val="005860F0"/>
    <w:rsid w:val="00586181"/>
    <w:rsid w:val="005861A0"/>
    <w:rsid w:val="00586205"/>
    <w:rsid w:val="005863B7"/>
    <w:rsid w:val="00586535"/>
    <w:rsid w:val="005865E1"/>
    <w:rsid w:val="0058694F"/>
    <w:rsid w:val="00586D53"/>
    <w:rsid w:val="00586DE3"/>
    <w:rsid w:val="00586DF8"/>
    <w:rsid w:val="00586F53"/>
    <w:rsid w:val="005870CD"/>
    <w:rsid w:val="00587205"/>
    <w:rsid w:val="0058728B"/>
    <w:rsid w:val="00587564"/>
    <w:rsid w:val="005879FD"/>
    <w:rsid w:val="00587BE8"/>
    <w:rsid w:val="00587DA7"/>
    <w:rsid w:val="005900D9"/>
    <w:rsid w:val="005901AB"/>
    <w:rsid w:val="00590345"/>
    <w:rsid w:val="00590489"/>
    <w:rsid w:val="00590AFF"/>
    <w:rsid w:val="00590BAA"/>
    <w:rsid w:val="00590C0D"/>
    <w:rsid w:val="00590CA8"/>
    <w:rsid w:val="00590DB3"/>
    <w:rsid w:val="00590E70"/>
    <w:rsid w:val="00590EDA"/>
    <w:rsid w:val="00590EF9"/>
    <w:rsid w:val="00591089"/>
    <w:rsid w:val="005913A8"/>
    <w:rsid w:val="005913CC"/>
    <w:rsid w:val="00591624"/>
    <w:rsid w:val="005917AC"/>
    <w:rsid w:val="005918B5"/>
    <w:rsid w:val="00591BCF"/>
    <w:rsid w:val="00591CEA"/>
    <w:rsid w:val="00591E36"/>
    <w:rsid w:val="00591F83"/>
    <w:rsid w:val="00592415"/>
    <w:rsid w:val="0059242E"/>
    <w:rsid w:val="00592741"/>
    <w:rsid w:val="005927DE"/>
    <w:rsid w:val="00592A90"/>
    <w:rsid w:val="00592ACC"/>
    <w:rsid w:val="00592AD8"/>
    <w:rsid w:val="00592B1F"/>
    <w:rsid w:val="00592B31"/>
    <w:rsid w:val="00592BDD"/>
    <w:rsid w:val="00592E36"/>
    <w:rsid w:val="00592FB0"/>
    <w:rsid w:val="005935C8"/>
    <w:rsid w:val="00593719"/>
    <w:rsid w:val="0059371C"/>
    <w:rsid w:val="00593748"/>
    <w:rsid w:val="005938FF"/>
    <w:rsid w:val="00593A86"/>
    <w:rsid w:val="00593BC1"/>
    <w:rsid w:val="00593BF2"/>
    <w:rsid w:val="00593C07"/>
    <w:rsid w:val="00593C2F"/>
    <w:rsid w:val="00593C5D"/>
    <w:rsid w:val="00593D87"/>
    <w:rsid w:val="00593DB2"/>
    <w:rsid w:val="00593E46"/>
    <w:rsid w:val="00593FBC"/>
    <w:rsid w:val="00594036"/>
    <w:rsid w:val="00594247"/>
    <w:rsid w:val="0059433F"/>
    <w:rsid w:val="0059455D"/>
    <w:rsid w:val="005945A2"/>
    <w:rsid w:val="005946C9"/>
    <w:rsid w:val="0059475A"/>
    <w:rsid w:val="005947C5"/>
    <w:rsid w:val="00594943"/>
    <w:rsid w:val="00594952"/>
    <w:rsid w:val="00594B86"/>
    <w:rsid w:val="00594FAF"/>
    <w:rsid w:val="0059500F"/>
    <w:rsid w:val="00595097"/>
    <w:rsid w:val="0059517F"/>
    <w:rsid w:val="0059520F"/>
    <w:rsid w:val="005957E0"/>
    <w:rsid w:val="00595872"/>
    <w:rsid w:val="00595886"/>
    <w:rsid w:val="00595C4D"/>
    <w:rsid w:val="00595DC6"/>
    <w:rsid w:val="00595EA0"/>
    <w:rsid w:val="00595F1B"/>
    <w:rsid w:val="00595FA1"/>
    <w:rsid w:val="00596099"/>
    <w:rsid w:val="0059610C"/>
    <w:rsid w:val="005961EC"/>
    <w:rsid w:val="005962FE"/>
    <w:rsid w:val="005963B7"/>
    <w:rsid w:val="0059641B"/>
    <w:rsid w:val="005968D5"/>
    <w:rsid w:val="005968E9"/>
    <w:rsid w:val="005969F2"/>
    <w:rsid w:val="00596A00"/>
    <w:rsid w:val="00596B0E"/>
    <w:rsid w:val="00596B15"/>
    <w:rsid w:val="00596C29"/>
    <w:rsid w:val="00596C99"/>
    <w:rsid w:val="00596DA6"/>
    <w:rsid w:val="00597023"/>
    <w:rsid w:val="005970B1"/>
    <w:rsid w:val="00597239"/>
    <w:rsid w:val="00597269"/>
    <w:rsid w:val="0059735D"/>
    <w:rsid w:val="005978E7"/>
    <w:rsid w:val="0059790B"/>
    <w:rsid w:val="00597999"/>
    <w:rsid w:val="00597A01"/>
    <w:rsid w:val="00597ADF"/>
    <w:rsid w:val="00597BAD"/>
    <w:rsid w:val="00597D0D"/>
    <w:rsid w:val="00597D35"/>
    <w:rsid w:val="00597F34"/>
    <w:rsid w:val="00597F7C"/>
    <w:rsid w:val="005A0020"/>
    <w:rsid w:val="005A0031"/>
    <w:rsid w:val="005A011D"/>
    <w:rsid w:val="005A015A"/>
    <w:rsid w:val="005A0198"/>
    <w:rsid w:val="005A01E9"/>
    <w:rsid w:val="005A0235"/>
    <w:rsid w:val="005A079B"/>
    <w:rsid w:val="005A0871"/>
    <w:rsid w:val="005A092D"/>
    <w:rsid w:val="005A0943"/>
    <w:rsid w:val="005A0B33"/>
    <w:rsid w:val="005A0CF6"/>
    <w:rsid w:val="005A1164"/>
    <w:rsid w:val="005A12B1"/>
    <w:rsid w:val="005A12E1"/>
    <w:rsid w:val="005A1612"/>
    <w:rsid w:val="005A17C9"/>
    <w:rsid w:val="005A19E7"/>
    <w:rsid w:val="005A1B18"/>
    <w:rsid w:val="005A1C2D"/>
    <w:rsid w:val="005A1C47"/>
    <w:rsid w:val="005A1CF1"/>
    <w:rsid w:val="005A1CFD"/>
    <w:rsid w:val="005A222D"/>
    <w:rsid w:val="005A22E1"/>
    <w:rsid w:val="005A2385"/>
    <w:rsid w:val="005A23FB"/>
    <w:rsid w:val="005A25F9"/>
    <w:rsid w:val="005A28C2"/>
    <w:rsid w:val="005A2A06"/>
    <w:rsid w:val="005A2A1F"/>
    <w:rsid w:val="005A2BD1"/>
    <w:rsid w:val="005A2BFA"/>
    <w:rsid w:val="005A2C81"/>
    <w:rsid w:val="005A3358"/>
    <w:rsid w:val="005A357A"/>
    <w:rsid w:val="005A358C"/>
    <w:rsid w:val="005A35AC"/>
    <w:rsid w:val="005A3618"/>
    <w:rsid w:val="005A378F"/>
    <w:rsid w:val="005A382D"/>
    <w:rsid w:val="005A38B1"/>
    <w:rsid w:val="005A3A4F"/>
    <w:rsid w:val="005A3A58"/>
    <w:rsid w:val="005A3AF0"/>
    <w:rsid w:val="005A3C3E"/>
    <w:rsid w:val="005A3C47"/>
    <w:rsid w:val="005A41E4"/>
    <w:rsid w:val="005A43FF"/>
    <w:rsid w:val="005A456F"/>
    <w:rsid w:val="005A45D6"/>
    <w:rsid w:val="005A45DB"/>
    <w:rsid w:val="005A4672"/>
    <w:rsid w:val="005A47D6"/>
    <w:rsid w:val="005A4823"/>
    <w:rsid w:val="005A4895"/>
    <w:rsid w:val="005A49FE"/>
    <w:rsid w:val="005A4CAD"/>
    <w:rsid w:val="005A4E0A"/>
    <w:rsid w:val="005A4E46"/>
    <w:rsid w:val="005A4FD0"/>
    <w:rsid w:val="005A51E6"/>
    <w:rsid w:val="005A528A"/>
    <w:rsid w:val="005A5485"/>
    <w:rsid w:val="005A54CE"/>
    <w:rsid w:val="005A55C5"/>
    <w:rsid w:val="005A5949"/>
    <w:rsid w:val="005A595A"/>
    <w:rsid w:val="005A5F05"/>
    <w:rsid w:val="005A5F3A"/>
    <w:rsid w:val="005A604D"/>
    <w:rsid w:val="005A6145"/>
    <w:rsid w:val="005A65CB"/>
    <w:rsid w:val="005A65CF"/>
    <w:rsid w:val="005A689C"/>
    <w:rsid w:val="005A6901"/>
    <w:rsid w:val="005A691A"/>
    <w:rsid w:val="005A69C3"/>
    <w:rsid w:val="005A6ABF"/>
    <w:rsid w:val="005A6BE8"/>
    <w:rsid w:val="005A6D3D"/>
    <w:rsid w:val="005A6DB5"/>
    <w:rsid w:val="005A6EEB"/>
    <w:rsid w:val="005A724A"/>
    <w:rsid w:val="005A72DB"/>
    <w:rsid w:val="005A72F1"/>
    <w:rsid w:val="005A7433"/>
    <w:rsid w:val="005A7485"/>
    <w:rsid w:val="005A7514"/>
    <w:rsid w:val="005A7573"/>
    <w:rsid w:val="005A79CC"/>
    <w:rsid w:val="005A79DC"/>
    <w:rsid w:val="005A7A6C"/>
    <w:rsid w:val="005A7A9F"/>
    <w:rsid w:val="005A7ACA"/>
    <w:rsid w:val="005A7AE8"/>
    <w:rsid w:val="005A7B29"/>
    <w:rsid w:val="005A7B2A"/>
    <w:rsid w:val="005A7CAE"/>
    <w:rsid w:val="005A7E58"/>
    <w:rsid w:val="005A7EA3"/>
    <w:rsid w:val="005A7FC4"/>
    <w:rsid w:val="005A7FCB"/>
    <w:rsid w:val="005B00DF"/>
    <w:rsid w:val="005B01D9"/>
    <w:rsid w:val="005B0352"/>
    <w:rsid w:val="005B04EC"/>
    <w:rsid w:val="005B05B2"/>
    <w:rsid w:val="005B06D5"/>
    <w:rsid w:val="005B0786"/>
    <w:rsid w:val="005B0866"/>
    <w:rsid w:val="005B0879"/>
    <w:rsid w:val="005B0B06"/>
    <w:rsid w:val="005B0BDC"/>
    <w:rsid w:val="005B0D28"/>
    <w:rsid w:val="005B0F86"/>
    <w:rsid w:val="005B1344"/>
    <w:rsid w:val="005B134C"/>
    <w:rsid w:val="005B13C2"/>
    <w:rsid w:val="005B1692"/>
    <w:rsid w:val="005B1757"/>
    <w:rsid w:val="005B18A9"/>
    <w:rsid w:val="005B19A2"/>
    <w:rsid w:val="005B1B45"/>
    <w:rsid w:val="005B1C49"/>
    <w:rsid w:val="005B1CE8"/>
    <w:rsid w:val="005B1D93"/>
    <w:rsid w:val="005B1DF4"/>
    <w:rsid w:val="005B1E53"/>
    <w:rsid w:val="005B1FB0"/>
    <w:rsid w:val="005B20F0"/>
    <w:rsid w:val="005B24E6"/>
    <w:rsid w:val="005B2502"/>
    <w:rsid w:val="005B250E"/>
    <w:rsid w:val="005B2640"/>
    <w:rsid w:val="005B2699"/>
    <w:rsid w:val="005B271B"/>
    <w:rsid w:val="005B2773"/>
    <w:rsid w:val="005B278D"/>
    <w:rsid w:val="005B291A"/>
    <w:rsid w:val="005B2A8B"/>
    <w:rsid w:val="005B2AC2"/>
    <w:rsid w:val="005B2CB2"/>
    <w:rsid w:val="005B2CB3"/>
    <w:rsid w:val="005B2D21"/>
    <w:rsid w:val="005B2F2B"/>
    <w:rsid w:val="005B3158"/>
    <w:rsid w:val="005B3263"/>
    <w:rsid w:val="005B3375"/>
    <w:rsid w:val="005B343F"/>
    <w:rsid w:val="005B3721"/>
    <w:rsid w:val="005B3954"/>
    <w:rsid w:val="005B3DA8"/>
    <w:rsid w:val="005B3E0E"/>
    <w:rsid w:val="005B3E5B"/>
    <w:rsid w:val="005B3E6E"/>
    <w:rsid w:val="005B3EA0"/>
    <w:rsid w:val="005B3EC7"/>
    <w:rsid w:val="005B3F10"/>
    <w:rsid w:val="005B400A"/>
    <w:rsid w:val="005B4124"/>
    <w:rsid w:val="005B4230"/>
    <w:rsid w:val="005B42B7"/>
    <w:rsid w:val="005B43D1"/>
    <w:rsid w:val="005B4421"/>
    <w:rsid w:val="005B4465"/>
    <w:rsid w:val="005B4550"/>
    <w:rsid w:val="005B46DE"/>
    <w:rsid w:val="005B487E"/>
    <w:rsid w:val="005B4887"/>
    <w:rsid w:val="005B48D7"/>
    <w:rsid w:val="005B49D2"/>
    <w:rsid w:val="005B4A7D"/>
    <w:rsid w:val="005B4CE8"/>
    <w:rsid w:val="005B4D35"/>
    <w:rsid w:val="005B4D4E"/>
    <w:rsid w:val="005B4D6A"/>
    <w:rsid w:val="005B4D9D"/>
    <w:rsid w:val="005B4DDE"/>
    <w:rsid w:val="005B4EA6"/>
    <w:rsid w:val="005B4F5B"/>
    <w:rsid w:val="005B5066"/>
    <w:rsid w:val="005B50CD"/>
    <w:rsid w:val="005B5209"/>
    <w:rsid w:val="005B5280"/>
    <w:rsid w:val="005B545A"/>
    <w:rsid w:val="005B5490"/>
    <w:rsid w:val="005B5C1A"/>
    <w:rsid w:val="005B5D8A"/>
    <w:rsid w:val="005B5ECF"/>
    <w:rsid w:val="005B5FA7"/>
    <w:rsid w:val="005B6260"/>
    <w:rsid w:val="005B6353"/>
    <w:rsid w:val="005B6440"/>
    <w:rsid w:val="005B65FE"/>
    <w:rsid w:val="005B6809"/>
    <w:rsid w:val="005B68B2"/>
    <w:rsid w:val="005B6968"/>
    <w:rsid w:val="005B6982"/>
    <w:rsid w:val="005B6A0D"/>
    <w:rsid w:val="005B6DF9"/>
    <w:rsid w:val="005B6E5E"/>
    <w:rsid w:val="005B6E72"/>
    <w:rsid w:val="005B7334"/>
    <w:rsid w:val="005B734D"/>
    <w:rsid w:val="005B7547"/>
    <w:rsid w:val="005B75FF"/>
    <w:rsid w:val="005B7667"/>
    <w:rsid w:val="005B76BB"/>
    <w:rsid w:val="005B77FF"/>
    <w:rsid w:val="005B788C"/>
    <w:rsid w:val="005B78EE"/>
    <w:rsid w:val="005B7972"/>
    <w:rsid w:val="005B7A22"/>
    <w:rsid w:val="005B7A9F"/>
    <w:rsid w:val="005B7CC7"/>
    <w:rsid w:val="005B7CE5"/>
    <w:rsid w:val="005B7CE7"/>
    <w:rsid w:val="005B7DEB"/>
    <w:rsid w:val="005B7E8A"/>
    <w:rsid w:val="005C028B"/>
    <w:rsid w:val="005C03F3"/>
    <w:rsid w:val="005C055C"/>
    <w:rsid w:val="005C0647"/>
    <w:rsid w:val="005C0704"/>
    <w:rsid w:val="005C08CA"/>
    <w:rsid w:val="005C0A44"/>
    <w:rsid w:val="005C0B1F"/>
    <w:rsid w:val="005C0C98"/>
    <w:rsid w:val="005C0E10"/>
    <w:rsid w:val="005C0E85"/>
    <w:rsid w:val="005C1317"/>
    <w:rsid w:val="005C1355"/>
    <w:rsid w:val="005C1773"/>
    <w:rsid w:val="005C1846"/>
    <w:rsid w:val="005C189D"/>
    <w:rsid w:val="005C18A3"/>
    <w:rsid w:val="005C191C"/>
    <w:rsid w:val="005C197B"/>
    <w:rsid w:val="005C1A2F"/>
    <w:rsid w:val="005C1AFA"/>
    <w:rsid w:val="005C1B22"/>
    <w:rsid w:val="005C1C65"/>
    <w:rsid w:val="005C1CEB"/>
    <w:rsid w:val="005C1DC7"/>
    <w:rsid w:val="005C1F10"/>
    <w:rsid w:val="005C1FCA"/>
    <w:rsid w:val="005C218D"/>
    <w:rsid w:val="005C27AA"/>
    <w:rsid w:val="005C2807"/>
    <w:rsid w:val="005C285B"/>
    <w:rsid w:val="005C2925"/>
    <w:rsid w:val="005C2941"/>
    <w:rsid w:val="005C2B32"/>
    <w:rsid w:val="005C2C22"/>
    <w:rsid w:val="005C2D0C"/>
    <w:rsid w:val="005C2D57"/>
    <w:rsid w:val="005C2D60"/>
    <w:rsid w:val="005C2DAC"/>
    <w:rsid w:val="005C2E13"/>
    <w:rsid w:val="005C2EBB"/>
    <w:rsid w:val="005C30E5"/>
    <w:rsid w:val="005C32FA"/>
    <w:rsid w:val="005C33F4"/>
    <w:rsid w:val="005C36C0"/>
    <w:rsid w:val="005C38B0"/>
    <w:rsid w:val="005C3969"/>
    <w:rsid w:val="005C3DCA"/>
    <w:rsid w:val="005C3E08"/>
    <w:rsid w:val="005C3E2E"/>
    <w:rsid w:val="005C3E4E"/>
    <w:rsid w:val="005C3E7F"/>
    <w:rsid w:val="005C42E0"/>
    <w:rsid w:val="005C432C"/>
    <w:rsid w:val="005C4675"/>
    <w:rsid w:val="005C475A"/>
    <w:rsid w:val="005C480B"/>
    <w:rsid w:val="005C48E6"/>
    <w:rsid w:val="005C49E3"/>
    <w:rsid w:val="005C4BA4"/>
    <w:rsid w:val="005C4C53"/>
    <w:rsid w:val="005C4F79"/>
    <w:rsid w:val="005C4F8E"/>
    <w:rsid w:val="005C4F9A"/>
    <w:rsid w:val="005C52D9"/>
    <w:rsid w:val="005C532B"/>
    <w:rsid w:val="005C534C"/>
    <w:rsid w:val="005C5406"/>
    <w:rsid w:val="005C5414"/>
    <w:rsid w:val="005C5416"/>
    <w:rsid w:val="005C54A5"/>
    <w:rsid w:val="005C57AF"/>
    <w:rsid w:val="005C59A2"/>
    <w:rsid w:val="005C59B5"/>
    <w:rsid w:val="005C5AE3"/>
    <w:rsid w:val="005C630E"/>
    <w:rsid w:val="005C6315"/>
    <w:rsid w:val="005C6611"/>
    <w:rsid w:val="005C6792"/>
    <w:rsid w:val="005C6961"/>
    <w:rsid w:val="005C6AF6"/>
    <w:rsid w:val="005C6B2D"/>
    <w:rsid w:val="005C6BBC"/>
    <w:rsid w:val="005C6C52"/>
    <w:rsid w:val="005C6C89"/>
    <w:rsid w:val="005C6C94"/>
    <w:rsid w:val="005C6D0D"/>
    <w:rsid w:val="005C6D6C"/>
    <w:rsid w:val="005C6E16"/>
    <w:rsid w:val="005C6FC9"/>
    <w:rsid w:val="005C7200"/>
    <w:rsid w:val="005C756C"/>
    <w:rsid w:val="005C7817"/>
    <w:rsid w:val="005C78CD"/>
    <w:rsid w:val="005C78EF"/>
    <w:rsid w:val="005C7A94"/>
    <w:rsid w:val="005C7AAC"/>
    <w:rsid w:val="005C7B0F"/>
    <w:rsid w:val="005C7C32"/>
    <w:rsid w:val="005C7D08"/>
    <w:rsid w:val="005C7DFF"/>
    <w:rsid w:val="005C7E4A"/>
    <w:rsid w:val="005C7E8E"/>
    <w:rsid w:val="005C7F02"/>
    <w:rsid w:val="005D026C"/>
    <w:rsid w:val="005D03E2"/>
    <w:rsid w:val="005D0447"/>
    <w:rsid w:val="005D0506"/>
    <w:rsid w:val="005D08A3"/>
    <w:rsid w:val="005D09A0"/>
    <w:rsid w:val="005D0A0E"/>
    <w:rsid w:val="005D0A67"/>
    <w:rsid w:val="005D0AF4"/>
    <w:rsid w:val="005D0C7C"/>
    <w:rsid w:val="005D0C90"/>
    <w:rsid w:val="005D0E21"/>
    <w:rsid w:val="005D103B"/>
    <w:rsid w:val="005D11DC"/>
    <w:rsid w:val="005D1208"/>
    <w:rsid w:val="005D127A"/>
    <w:rsid w:val="005D147A"/>
    <w:rsid w:val="005D148F"/>
    <w:rsid w:val="005D1633"/>
    <w:rsid w:val="005D169B"/>
    <w:rsid w:val="005D1A79"/>
    <w:rsid w:val="005D1B74"/>
    <w:rsid w:val="005D1BDD"/>
    <w:rsid w:val="005D1C30"/>
    <w:rsid w:val="005D1C69"/>
    <w:rsid w:val="005D1E0B"/>
    <w:rsid w:val="005D1E14"/>
    <w:rsid w:val="005D1F9F"/>
    <w:rsid w:val="005D1FFB"/>
    <w:rsid w:val="005D2503"/>
    <w:rsid w:val="005D2591"/>
    <w:rsid w:val="005D25A3"/>
    <w:rsid w:val="005D2673"/>
    <w:rsid w:val="005D27C0"/>
    <w:rsid w:val="005D286E"/>
    <w:rsid w:val="005D30EA"/>
    <w:rsid w:val="005D3182"/>
    <w:rsid w:val="005D32A7"/>
    <w:rsid w:val="005D3307"/>
    <w:rsid w:val="005D33BA"/>
    <w:rsid w:val="005D33FF"/>
    <w:rsid w:val="005D3517"/>
    <w:rsid w:val="005D36B8"/>
    <w:rsid w:val="005D3744"/>
    <w:rsid w:val="005D3861"/>
    <w:rsid w:val="005D388D"/>
    <w:rsid w:val="005D3B1E"/>
    <w:rsid w:val="005D3B79"/>
    <w:rsid w:val="005D3C24"/>
    <w:rsid w:val="005D3C5B"/>
    <w:rsid w:val="005D3DFB"/>
    <w:rsid w:val="005D3FDC"/>
    <w:rsid w:val="005D4168"/>
    <w:rsid w:val="005D4400"/>
    <w:rsid w:val="005D46CE"/>
    <w:rsid w:val="005D4758"/>
    <w:rsid w:val="005D47F1"/>
    <w:rsid w:val="005D48E8"/>
    <w:rsid w:val="005D49BE"/>
    <w:rsid w:val="005D4A59"/>
    <w:rsid w:val="005D4BE9"/>
    <w:rsid w:val="005D4C9B"/>
    <w:rsid w:val="005D4DC3"/>
    <w:rsid w:val="005D4ED1"/>
    <w:rsid w:val="005D51B2"/>
    <w:rsid w:val="005D56A8"/>
    <w:rsid w:val="005D58C2"/>
    <w:rsid w:val="005D58FA"/>
    <w:rsid w:val="005D5A38"/>
    <w:rsid w:val="005D5A6D"/>
    <w:rsid w:val="005D5B04"/>
    <w:rsid w:val="005D5B12"/>
    <w:rsid w:val="005D5CA1"/>
    <w:rsid w:val="005D5CCA"/>
    <w:rsid w:val="005D5E99"/>
    <w:rsid w:val="005D6123"/>
    <w:rsid w:val="005D61A3"/>
    <w:rsid w:val="005D62DF"/>
    <w:rsid w:val="005D643F"/>
    <w:rsid w:val="005D6775"/>
    <w:rsid w:val="005D6809"/>
    <w:rsid w:val="005D68DE"/>
    <w:rsid w:val="005D6948"/>
    <w:rsid w:val="005D6A17"/>
    <w:rsid w:val="005D6A23"/>
    <w:rsid w:val="005D6A95"/>
    <w:rsid w:val="005D6ACE"/>
    <w:rsid w:val="005D6B16"/>
    <w:rsid w:val="005D6BD4"/>
    <w:rsid w:val="005D6C0E"/>
    <w:rsid w:val="005D6DC6"/>
    <w:rsid w:val="005D6E64"/>
    <w:rsid w:val="005D6F46"/>
    <w:rsid w:val="005D6F5D"/>
    <w:rsid w:val="005D6F8C"/>
    <w:rsid w:val="005D6FE8"/>
    <w:rsid w:val="005D7540"/>
    <w:rsid w:val="005D75D1"/>
    <w:rsid w:val="005D77F2"/>
    <w:rsid w:val="005D78FD"/>
    <w:rsid w:val="005D79DB"/>
    <w:rsid w:val="005D7A96"/>
    <w:rsid w:val="005D7C41"/>
    <w:rsid w:val="005D7DE0"/>
    <w:rsid w:val="005D7E88"/>
    <w:rsid w:val="005D7EEA"/>
    <w:rsid w:val="005E0027"/>
    <w:rsid w:val="005E0367"/>
    <w:rsid w:val="005E047C"/>
    <w:rsid w:val="005E0582"/>
    <w:rsid w:val="005E071E"/>
    <w:rsid w:val="005E0723"/>
    <w:rsid w:val="005E07AF"/>
    <w:rsid w:val="005E0802"/>
    <w:rsid w:val="005E0A37"/>
    <w:rsid w:val="005E0C7D"/>
    <w:rsid w:val="005E1066"/>
    <w:rsid w:val="005E12A6"/>
    <w:rsid w:val="005E12E5"/>
    <w:rsid w:val="005E1360"/>
    <w:rsid w:val="005E16B2"/>
    <w:rsid w:val="005E1762"/>
    <w:rsid w:val="005E17C2"/>
    <w:rsid w:val="005E1896"/>
    <w:rsid w:val="005E18B2"/>
    <w:rsid w:val="005E19AF"/>
    <w:rsid w:val="005E1BB6"/>
    <w:rsid w:val="005E1C75"/>
    <w:rsid w:val="005E1CFC"/>
    <w:rsid w:val="005E1D7C"/>
    <w:rsid w:val="005E1E92"/>
    <w:rsid w:val="005E1F07"/>
    <w:rsid w:val="005E1FA7"/>
    <w:rsid w:val="005E2481"/>
    <w:rsid w:val="005E2581"/>
    <w:rsid w:val="005E2653"/>
    <w:rsid w:val="005E26ED"/>
    <w:rsid w:val="005E27A0"/>
    <w:rsid w:val="005E27B1"/>
    <w:rsid w:val="005E2861"/>
    <w:rsid w:val="005E289D"/>
    <w:rsid w:val="005E28F1"/>
    <w:rsid w:val="005E28FF"/>
    <w:rsid w:val="005E29AE"/>
    <w:rsid w:val="005E2AD4"/>
    <w:rsid w:val="005E2BC4"/>
    <w:rsid w:val="005E2C3E"/>
    <w:rsid w:val="005E2E95"/>
    <w:rsid w:val="005E3215"/>
    <w:rsid w:val="005E32F0"/>
    <w:rsid w:val="005E3343"/>
    <w:rsid w:val="005E33D1"/>
    <w:rsid w:val="005E342E"/>
    <w:rsid w:val="005E352B"/>
    <w:rsid w:val="005E35A1"/>
    <w:rsid w:val="005E35F5"/>
    <w:rsid w:val="005E3706"/>
    <w:rsid w:val="005E3720"/>
    <w:rsid w:val="005E375A"/>
    <w:rsid w:val="005E37D9"/>
    <w:rsid w:val="005E3833"/>
    <w:rsid w:val="005E38C5"/>
    <w:rsid w:val="005E38F7"/>
    <w:rsid w:val="005E3942"/>
    <w:rsid w:val="005E3B58"/>
    <w:rsid w:val="005E3B5D"/>
    <w:rsid w:val="005E3E44"/>
    <w:rsid w:val="005E3EC1"/>
    <w:rsid w:val="005E3EEC"/>
    <w:rsid w:val="005E3FB9"/>
    <w:rsid w:val="005E426A"/>
    <w:rsid w:val="005E435A"/>
    <w:rsid w:val="005E4414"/>
    <w:rsid w:val="005E4468"/>
    <w:rsid w:val="005E4494"/>
    <w:rsid w:val="005E450A"/>
    <w:rsid w:val="005E4650"/>
    <w:rsid w:val="005E49F3"/>
    <w:rsid w:val="005E4B40"/>
    <w:rsid w:val="005E4C54"/>
    <w:rsid w:val="005E4C6B"/>
    <w:rsid w:val="005E4CA1"/>
    <w:rsid w:val="005E50A9"/>
    <w:rsid w:val="005E53F5"/>
    <w:rsid w:val="005E5502"/>
    <w:rsid w:val="005E55BF"/>
    <w:rsid w:val="005E5656"/>
    <w:rsid w:val="005E572E"/>
    <w:rsid w:val="005E592A"/>
    <w:rsid w:val="005E59C8"/>
    <w:rsid w:val="005E5E60"/>
    <w:rsid w:val="005E5E65"/>
    <w:rsid w:val="005E5EC1"/>
    <w:rsid w:val="005E5FBA"/>
    <w:rsid w:val="005E5FED"/>
    <w:rsid w:val="005E61B4"/>
    <w:rsid w:val="005E62F8"/>
    <w:rsid w:val="005E6365"/>
    <w:rsid w:val="005E637F"/>
    <w:rsid w:val="005E63AF"/>
    <w:rsid w:val="005E6702"/>
    <w:rsid w:val="005E673A"/>
    <w:rsid w:val="005E68B9"/>
    <w:rsid w:val="005E69EE"/>
    <w:rsid w:val="005E6AB7"/>
    <w:rsid w:val="005E6F38"/>
    <w:rsid w:val="005E6FD3"/>
    <w:rsid w:val="005E6FFB"/>
    <w:rsid w:val="005E7032"/>
    <w:rsid w:val="005E710F"/>
    <w:rsid w:val="005E74EF"/>
    <w:rsid w:val="005E76BD"/>
    <w:rsid w:val="005E7775"/>
    <w:rsid w:val="005E787A"/>
    <w:rsid w:val="005E78BC"/>
    <w:rsid w:val="005E7A71"/>
    <w:rsid w:val="005E7B2C"/>
    <w:rsid w:val="005E7B8E"/>
    <w:rsid w:val="005E7B9C"/>
    <w:rsid w:val="005E7D4A"/>
    <w:rsid w:val="005E7F82"/>
    <w:rsid w:val="005F0084"/>
    <w:rsid w:val="005F0212"/>
    <w:rsid w:val="005F026E"/>
    <w:rsid w:val="005F041C"/>
    <w:rsid w:val="005F07BE"/>
    <w:rsid w:val="005F07F5"/>
    <w:rsid w:val="005F0B83"/>
    <w:rsid w:val="005F0BCD"/>
    <w:rsid w:val="005F0E17"/>
    <w:rsid w:val="005F0EA5"/>
    <w:rsid w:val="005F0F22"/>
    <w:rsid w:val="005F0F8F"/>
    <w:rsid w:val="005F10CA"/>
    <w:rsid w:val="005F128B"/>
    <w:rsid w:val="005F13FD"/>
    <w:rsid w:val="005F14BA"/>
    <w:rsid w:val="005F14CB"/>
    <w:rsid w:val="005F153E"/>
    <w:rsid w:val="005F16DB"/>
    <w:rsid w:val="005F1855"/>
    <w:rsid w:val="005F188A"/>
    <w:rsid w:val="005F18B9"/>
    <w:rsid w:val="005F1A72"/>
    <w:rsid w:val="005F1A9D"/>
    <w:rsid w:val="005F1AFA"/>
    <w:rsid w:val="005F1CFD"/>
    <w:rsid w:val="005F1E1C"/>
    <w:rsid w:val="005F1EA8"/>
    <w:rsid w:val="005F1FE6"/>
    <w:rsid w:val="005F253E"/>
    <w:rsid w:val="005F254A"/>
    <w:rsid w:val="005F255B"/>
    <w:rsid w:val="005F26FB"/>
    <w:rsid w:val="005F270F"/>
    <w:rsid w:val="005F290C"/>
    <w:rsid w:val="005F2CA6"/>
    <w:rsid w:val="005F2CD8"/>
    <w:rsid w:val="005F2D0E"/>
    <w:rsid w:val="005F2E1E"/>
    <w:rsid w:val="005F2EFB"/>
    <w:rsid w:val="005F317A"/>
    <w:rsid w:val="005F31EE"/>
    <w:rsid w:val="005F35C9"/>
    <w:rsid w:val="005F36F8"/>
    <w:rsid w:val="005F3799"/>
    <w:rsid w:val="005F396D"/>
    <w:rsid w:val="005F3A0C"/>
    <w:rsid w:val="005F3F4A"/>
    <w:rsid w:val="005F417D"/>
    <w:rsid w:val="005F4286"/>
    <w:rsid w:val="005F4297"/>
    <w:rsid w:val="005F434A"/>
    <w:rsid w:val="005F43EC"/>
    <w:rsid w:val="005F4616"/>
    <w:rsid w:val="005F4871"/>
    <w:rsid w:val="005F491D"/>
    <w:rsid w:val="005F4BF5"/>
    <w:rsid w:val="005F4CB6"/>
    <w:rsid w:val="005F4CD5"/>
    <w:rsid w:val="005F4D1C"/>
    <w:rsid w:val="005F4F33"/>
    <w:rsid w:val="005F512B"/>
    <w:rsid w:val="005F5186"/>
    <w:rsid w:val="005F51BE"/>
    <w:rsid w:val="005F52E1"/>
    <w:rsid w:val="005F5361"/>
    <w:rsid w:val="005F5422"/>
    <w:rsid w:val="005F545B"/>
    <w:rsid w:val="005F57C9"/>
    <w:rsid w:val="005F580C"/>
    <w:rsid w:val="005F588B"/>
    <w:rsid w:val="005F58AF"/>
    <w:rsid w:val="005F58E6"/>
    <w:rsid w:val="005F58EE"/>
    <w:rsid w:val="005F59D6"/>
    <w:rsid w:val="005F5B1C"/>
    <w:rsid w:val="005F5D0B"/>
    <w:rsid w:val="005F5F7D"/>
    <w:rsid w:val="005F5F89"/>
    <w:rsid w:val="005F5FCA"/>
    <w:rsid w:val="005F600B"/>
    <w:rsid w:val="005F6026"/>
    <w:rsid w:val="005F604E"/>
    <w:rsid w:val="005F626B"/>
    <w:rsid w:val="005F6436"/>
    <w:rsid w:val="005F644F"/>
    <w:rsid w:val="005F645D"/>
    <w:rsid w:val="005F661B"/>
    <w:rsid w:val="005F667A"/>
    <w:rsid w:val="005F675B"/>
    <w:rsid w:val="005F6763"/>
    <w:rsid w:val="005F6799"/>
    <w:rsid w:val="005F69E2"/>
    <w:rsid w:val="005F6BB1"/>
    <w:rsid w:val="005F6C6E"/>
    <w:rsid w:val="005F6CBE"/>
    <w:rsid w:val="005F6D0E"/>
    <w:rsid w:val="005F6EE0"/>
    <w:rsid w:val="005F708C"/>
    <w:rsid w:val="005F72ED"/>
    <w:rsid w:val="005F760B"/>
    <w:rsid w:val="005F7635"/>
    <w:rsid w:val="005F7639"/>
    <w:rsid w:val="005F77A2"/>
    <w:rsid w:val="005F77F3"/>
    <w:rsid w:val="005F7859"/>
    <w:rsid w:val="005F7865"/>
    <w:rsid w:val="005F790E"/>
    <w:rsid w:val="005F7B9B"/>
    <w:rsid w:val="005F7CFF"/>
    <w:rsid w:val="005F7F47"/>
    <w:rsid w:val="00600277"/>
    <w:rsid w:val="00600560"/>
    <w:rsid w:val="006005B5"/>
    <w:rsid w:val="006006DE"/>
    <w:rsid w:val="0060076F"/>
    <w:rsid w:val="0060080B"/>
    <w:rsid w:val="00600941"/>
    <w:rsid w:val="006009BE"/>
    <w:rsid w:val="00600B24"/>
    <w:rsid w:val="00600D6C"/>
    <w:rsid w:val="00600D90"/>
    <w:rsid w:val="00600E14"/>
    <w:rsid w:val="00600E75"/>
    <w:rsid w:val="0060108A"/>
    <w:rsid w:val="0060119F"/>
    <w:rsid w:val="0060120B"/>
    <w:rsid w:val="00601234"/>
    <w:rsid w:val="006012DA"/>
    <w:rsid w:val="0060134D"/>
    <w:rsid w:val="00601373"/>
    <w:rsid w:val="006013B3"/>
    <w:rsid w:val="006014B8"/>
    <w:rsid w:val="0060181C"/>
    <w:rsid w:val="006019AF"/>
    <w:rsid w:val="00601A0F"/>
    <w:rsid w:val="00601E4E"/>
    <w:rsid w:val="00601E78"/>
    <w:rsid w:val="00602152"/>
    <w:rsid w:val="00602638"/>
    <w:rsid w:val="006026E7"/>
    <w:rsid w:val="00602770"/>
    <w:rsid w:val="006027E9"/>
    <w:rsid w:val="006029A4"/>
    <w:rsid w:val="00602A4B"/>
    <w:rsid w:val="00602A97"/>
    <w:rsid w:val="00602C92"/>
    <w:rsid w:val="00602E21"/>
    <w:rsid w:val="00602E53"/>
    <w:rsid w:val="00602E8B"/>
    <w:rsid w:val="00602EC6"/>
    <w:rsid w:val="006030FD"/>
    <w:rsid w:val="00603127"/>
    <w:rsid w:val="0060324D"/>
    <w:rsid w:val="00603388"/>
    <w:rsid w:val="0060341B"/>
    <w:rsid w:val="0060367C"/>
    <w:rsid w:val="00603789"/>
    <w:rsid w:val="0060386C"/>
    <w:rsid w:val="006038C8"/>
    <w:rsid w:val="00603968"/>
    <w:rsid w:val="0060437C"/>
    <w:rsid w:val="006043C8"/>
    <w:rsid w:val="00604428"/>
    <w:rsid w:val="006044D6"/>
    <w:rsid w:val="006045DB"/>
    <w:rsid w:val="006046CA"/>
    <w:rsid w:val="00604723"/>
    <w:rsid w:val="00604762"/>
    <w:rsid w:val="00604832"/>
    <w:rsid w:val="00604952"/>
    <w:rsid w:val="00604993"/>
    <w:rsid w:val="00604A89"/>
    <w:rsid w:val="00604D81"/>
    <w:rsid w:val="00604EEE"/>
    <w:rsid w:val="00604F14"/>
    <w:rsid w:val="00604F3A"/>
    <w:rsid w:val="00605080"/>
    <w:rsid w:val="00605227"/>
    <w:rsid w:val="00605320"/>
    <w:rsid w:val="0060537A"/>
    <w:rsid w:val="006055D3"/>
    <w:rsid w:val="0060585E"/>
    <w:rsid w:val="0060588F"/>
    <w:rsid w:val="006058EC"/>
    <w:rsid w:val="00605999"/>
    <w:rsid w:val="006059CB"/>
    <w:rsid w:val="00605B51"/>
    <w:rsid w:val="00605C14"/>
    <w:rsid w:val="00605DD6"/>
    <w:rsid w:val="00605E64"/>
    <w:rsid w:val="00605FD8"/>
    <w:rsid w:val="00606135"/>
    <w:rsid w:val="00606149"/>
    <w:rsid w:val="00606159"/>
    <w:rsid w:val="006061C7"/>
    <w:rsid w:val="0060633F"/>
    <w:rsid w:val="00606392"/>
    <w:rsid w:val="006064A7"/>
    <w:rsid w:val="006064B8"/>
    <w:rsid w:val="006066E5"/>
    <w:rsid w:val="00606889"/>
    <w:rsid w:val="00606A0C"/>
    <w:rsid w:val="00606B5F"/>
    <w:rsid w:val="00606C28"/>
    <w:rsid w:val="00606E36"/>
    <w:rsid w:val="00606E37"/>
    <w:rsid w:val="00606E39"/>
    <w:rsid w:val="00606EE8"/>
    <w:rsid w:val="00606F95"/>
    <w:rsid w:val="00607041"/>
    <w:rsid w:val="006070B5"/>
    <w:rsid w:val="006071E1"/>
    <w:rsid w:val="00607238"/>
    <w:rsid w:val="0060745A"/>
    <w:rsid w:val="006074D1"/>
    <w:rsid w:val="006077B4"/>
    <w:rsid w:val="00607853"/>
    <w:rsid w:val="006078B0"/>
    <w:rsid w:val="006078C8"/>
    <w:rsid w:val="006078F0"/>
    <w:rsid w:val="0060796D"/>
    <w:rsid w:val="0060797B"/>
    <w:rsid w:val="006079D0"/>
    <w:rsid w:val="00607AE4"/>
    <w:rsid w:val="00607BB8"/>
    <w:rsid w:val="00607C02"/>
    <w:rsid w:val="00607C9F"/>
    <w:rsid w:val="00607CFE"/>
    <w:rsid w:val="00607D13"/>
    <w:rsid w:val="00607D1F"/>
    <w:rsid w:val="00607E2B"/>
    <w:rsid w:val="00607ECB"/>
    <w:rsid w:val="00607F52"/>
    <w:rsid w:val="00610022"/>
    <w:rsid w:val="00610044"/>
    <w:rsid w:val="006101ED"/>
    <w:rsid w:val="00610227"/>
    <w:rsid w:val="006105EB"/>
    <w:rsid w:val="00610616"/>
    <w:rsid w:val="0061074B"/>
    <w:rsid w:val="006108B9"/>
    <w:rsid w:val="00610998"/>
    <w:rsid w:val="00610B08"/>
    <w:rsid w:val="00610DDC"/>
    <w:rsid w:val="0061109F"/>
    <w:rsid w:val="006112E7"/>
    <w:rsid w:val="00611374"/>
    <w:rsid w:val="006113E6"/>
    <w:rsid w:val="00611490"/>
    <w:rsid w:val="00611534"/>
    <w:rsid w:val="00611574"/>
    <w:rsid w:val="006115BD"/>
    <w:rsid w:val="00611626"/>
    <w:rsid w:val="00611A60"/>
    <w:rsid w:val="00611C0C"/>
    <w:rsid w:val="00611CCE"/>
    <w:rsid w:val="00611CDE"/>
    <w:rsid w:val="00611E69"/>
    <w:rsid w:val="00611EFD"/>
    <w:rsid w:val="00612174"/>
    <w:rsid w:val="00612581"/>
    <w:rsid w:val="006125AA"/>
    <w:rsid w:val="00612609"/>
    <w:rsid w:val="0061260F"/>
    <w:rsid w:val="006128FD"/>
    <w:rsid w:val="00612C9D"/>
    <w:rsid w:val="00612DA9"/>
    <w:rsid w:val="00612DBD"/>
    <w:rsid w:val="00612E0A"/>
    <w:rsid w:val="00613519"/>
    <w:rsid w:val="00613606"/>
    <w:rsid w:val="00613652"/>
    <w:rsid w:val="00613743"/>
    <w:rsid w:val="0061375B"/>
    <w:rsid w:val="00613C02"/>
    <w:rsid w:val="00613ED2"/>
    <w:rsid w:val="006141E4"/>
    <w:rsid w:val="00614234"/>
    <w:rsid w:val="0061450E"/>
    <w:rsid w:val="006146E2"/>
    <w:rsid w:val="00614A49"/>
    <w:rsid w:val="00614BB9"/>
    <w:rsid w:val="00614FC3"/>
    <w:rsid w:val="0061528A"/>
    <w:rsid w:val="00615500"/>
    <w:rsid w:val="006155BD"/>
    <w:rsid w:val="0061560A"/>
    <w:rsid w:val="006157CA"/>
    <w:rsid w:val="006159BF"/>
    <w:rsid w:val="006159F6"/>
    <w:rsid w:val="00615A45"/>
    <w:rsid w:val="00615B20"/>
    <w:rsid w:val="00615BF7"/>
    <w:rsid w:val="00615C34"/>
    <w:rsid w:val="00616016"/>
    <w:rsid w:val="0061607B"/>
    <w:rsid w:val="00616191"/>
    <w:rsid w:val="0061622E"/>
    <w:rsid w:val="00616236"/>
    <w:rsid w:val="0061623F"/>
    <w:rsid w:val="006162C1"/>
    <w:rsid w:val="0061634B"/>
    <w:rsid w:val="00616453"/>
    <w:rsid w:val="0061656A"/>
    <w:rsid w:val="006167AC"/>
    <w:rsid w:val="006167DA"/>
    <w:rsid w:val="00616845"/>
    <w:rsid w:val="00616875"/>
    <w:rsid w:val="006169B6"/>
    <w:rsid w:val="00616A47"/>
    <w:rsid w:val="00616BA0"/>
    <w:rsid w:val="00616DED"/>
    <w:rsid w:val="00616EE9"/>
    <w:rsid w:val="00616FAA"/>
    <w:rsid w:val="006170DA"/>
    <w:rsid w:val="00617102"/>
    <w:rsid w:val="006171B5"/>
    <w:rsid w:val="006171C4"/>
    <w:rsid w:val="006172FF"/>
    <w:rsid w:val="00617331"/>
    <w:rsid w:val="006173C7"/>
    <w:rsid w:val="0061742B"/>
    <w:rsid w:val="00617522"/>
    <w:rsid w:val="0061753D"/>
    <w:rsid w:val="0061761A"/>
    <w:rsid w:val="006176C2"/>
    <w:rsid w:val="006176CB"/>
    <w:rsid w:val="0061770C"/>
    <w:rsid w:val="006177AF"/>
    <w:rsid w:val="00617B1F"/>
    <w:rsid w:val="00617B82"/>
    <w:rsid w:val="00617E7B"/>
    <w:rsid w:val="00617E83"/>
    <w:rsid w:val="00617ED1"/>
    <w:rsid w:val="00617EF8"/>
    <w:rsid w:val="00617F0A"/>
    <w:rsid w:val="00617FDB"/>
    <w:rsid w:val="006201EA"/>
    <w:rsid w:val="00620345"/>
    <w:rsid w:val="00620349"/>
    <w:rsid w:val="006203B3"/>
    <w:rsid w:val="006205B0"/>
    <w:rsid w:val="00620625"/>
    <w:rsid w:val="00620708"/>
    <w:rsid w:val="0062071F"/>
    <w:rsid w:val="0062077C"/>
    <w:rsid w:val="00620857"/>
    <w:rsid w:val="00620904"/>
    <w:rsid w:val="0062092B"/>
    <w:rsid w:val="00620CE2"/>
    <w:rsid w:val="00620DE5"/>
    <w:rsid w:val="006211F3"/>
    <w:rsid w:val="0062133F"/>
    <w:rsid w:val="006214C7"/>
    <w:rsid w:val="00621797"/>
    <w:rsid w:val="0062186C"/>
    <w:rsid w:val="00621A86"/>
    <w:rsid w:val="00621AC4"/>
    <w:rsid w:val="00621B3B"/>
    <w:rsid w:val="00621B5C"/>
    <w:rsid w:val="00621DF4"/>
    <w:rsid w:val="00621E72"/>
    <w:rsid w:val="00621E83"/>
    <w:rsid w:val="00621F2A"/>
    <w:rsid w:val="00621F85"/>
    <w:rsid w:val="00622007"/>
    <w:rsid w:val="0062211E"/>
    <w:rsid w:val="00622206"/>
    <w:rsid w:val="00622339"/>
    <w:rsid w:val="00622359"/>
    <w:rsid w:val="006223CA"/>
    <w:rsid w:val="006223D2"/>
    <w:rsid w:val="0062242D"/>
    <w:rsid w:val="006224C7"/>
    <w:rsid w:val="0062256E"/>
    <w:rsid w:val="006228F7"/>
    <w:rsid w:val="00622968"/>
    <w:rsid w:val="00622B74"/>
    <w:rsid w:val="00622BE8"/>
    <w:rsid w:val="00622CC0"/>
    <w:rsid w:val="00622E4D"/>
    <w:rsid w:val="00622E55"/>
    <w:rsid w:val="00622E75"/>
    <w:rsid w:val="00623239"/>
    <w:rsid w:val="0062330D"/>
    <w:rsid w:val="00623536"/>
    <w:rsid w:val="00623539"/>
    <w:rsid w:val="0062363D"/>
    <w:rsid w:val="00623650"/>
    <w:rsid w:val="006236F2"/>
    <w:rsid w:val="006236FB"/>
    <w:rsid w:val="006238E0"/>
    <w:rsid w:val="00623B11"/>
    <w:rsid w:val="00623B2F"/>
    <w:rsid w:val="00623BB3"/>
    <w:rsid w:val="00623CBD"/>
    <w:rsid w:val="00623DEA"/>
    <w:rsid w:val="00623EDC"/>
    <w:rsid w:val="00623F2A"/>
    <w:rsid w:val="00623F7A"/>
    <w:rsid w:val="006240FA"/>
    <w:rsid w:val="00624167"/>
    <w:rsid w:val="006241C8"/>
    <w:rsid w:val="0062425E"/>
    <w:rsid w:val="00624369"/>
    <w:rsid w:val="0062440E"/>
    <w:rsid w:val="00624484"/>
    <w:rsid w:val="00624673"/>
    <w:rsid w:val="00624E75"/>
    <w:rsid w:val="00625194"/>
    <w:rsid w:val="006254D6"/>
    <w:rsid w:val="00625582"/>
    <w:rsid w:val="0062561A"/>
    <w:rsid w:val="0062561D"/>
    <w:rsid w:val="00625820"/>
    <w:rsid w:val="006258A7"/>
    <w:rsid w:val="006258EE"/>
    <w:rsid w:val="00625F44"/>
    <w:rsid w:val="0062608A"/>
    <w:rsid w:val="006260B6"/>
    <w:rsid w:val="00626190"/>
    <w:rsid w:val="006261C2"/>
    <w:rsid w:val="00626313"/>
    <w:rsid w:val="006263AD"/>
    <w:rsid w:val="006263D6"/>
    <w:rsid w:val="006263E3"/>
    <w:rsid w:val="00626433"/>
    <w:rsid w:val="006264DB"/>
    <w:rsid w:val="00626683"/>
    <w:rsid w:val="006267A9"/>
    <w:rsid w:val="00626905"/>
    <w:rsid w:val="00626944"/>
    <w:rsid w:val="00626A2B"/>
    <w:rsid w:val="00626AB7"/>
    <w:rsid w:val="00626B71"/>
    <w:rsid w:val="00626B78"/>
    <w:rsid w:val="00626BCE"/>
    <w:rsid w:val="00626C5D"/>
    <w:rsid w:val="00626CB0"/>
    <w:rsid w:val="00627004"/>
    <w:rsid w:val="006270AF"/>
    <w:rsid w:val="00627196"/>
    <w:rsid w:val="0062728A"/>
    <w:rsid w:val="00627338"/>
    <w:rsid w:val="0062751A"/>
    <w:rsid w:val="006276EE"/>
    <w:rsid w:val="00627746"/>
    <w:rsid w:val="00627794"/>
    <w:rsid w:val="0062793B"/>
    <w:rsid w:val="00627967"/>
    <w:rsid w:val="00627B63"/>
    <w:rsid w:val="00627CBB"/>
    <w:rsid w:val="00627CFE"/>
    <w:rsid w:val="00627DF1"/>
    <w:rsid w:val="00627E76"/>
    <w:rsid w:val="00627EC8"/>
    <w:rsid w:val="0063021F"/>
    <w:rsid w:val="00630225"/>
    <w:rsid w:val="0063031D"/>
    <w:rsid w:val="006305DF"/>
    <w:rsid w:val="006306FE"/>
    <w:rsid w:val="00630757"/>
    <w:rsid w:val="0063080A"/>
    <w:rsid w:val="00630963"/>
    <w:rsid w:val="00630CA2"/>
    <w:rsid w:val="00630DD9"/>
    <w:rsid w:val="00630E05"/>
    <w:rsid w:val="00630F6F"/>
    <w:rsid w:val="006310DF"/>
    <w:rsid w:val="006313E5"/>
    <w:rsid w:val="00631488"/>
    <w:rsid w:val="006316A5"/>
    <w:rsid w:val="0063171E"/>
    <w:rsid w:val="0063183C"/>
    <w:rsid w:val="006318C2"/>
    <w:rsid w:val="00631CB5"/>
    <w:rsid w:val="00631CEC"/>
    <w:rsid w:val="00631DCB"/>
    <w:rsid w:val="00632009"/>
    <w:rsid w:val="0063209B"/>
    <w:rsid w:val="006320AF"/>
    <w:rsid w:val="006320E6"/>
    <w:rsid w:val="00632218"/>
    <w:rsid w:val="006324EC"/>
    <w:rsid w:val="00632529"/>
    <w:rsid w:val="0063284C"/>
    <w:rsid w:val="006328EB"/>
    <w:rsid w:val="006328EC"/>
    <w:rsid w:val="006328F2"/>
    <w:rsid w:val="00632A76"/>
    <w:rsid w:val="00632E89"/>
    <w:rsid w:val="00632EDF"/>
    <w:rsid w:val="00632F2D"/>
    <w:rsid w:val="00632F47"/>
    <w:rsid w:val="00632F73"/>
    <w:rsid w:val="00632FE5"/>
    <w:rsid w:val="00633010"/>
    <w:rsid w:val="006330C1"/>
    <w:rsid w:val="0063314A"/>
    <w:rsid w:val="00633182"/>
    <w:rsid w:val="006331DD"/>
    <w:rsid w:val="00633275"/>
    <w:rsid w:val="00633331"/>
    <w:rsid w:val="0063345D"/>
    <w:rsid w:val="006334C2"/>
    <w:rsid w:val="0063354A"/>
    <w:rsid w:val="006337AF"/>
    <w:rsid w:val="00633834"/>
    <w:rsid w:val="00633B79"/>
    <w:rsid w:val="00633B97"/>
    <w:rsid w:val="00633CDC"/>
    <w:rsid w:val="00633EB9"/>
    <w:rsid w:val="00633EEA"/>
    <w:rsid w:val="00633EFD"/>
    <w:rsid w:val="006340E8"/>
    <w:rsid w:val="00634432"/>
    <w:rsid w:val="006346DA"/>
    <w:rsid w:val="00634775"/>
    <w:rsid w:val="006347A3"/>
    <w:rsid w:val="00634875"/>
    <w:rsid w:val="006348DE"/>
    <w:rsid w:val="00634A4B"/>
    <w:rsid w:val="00634A73"/>
    <w:rsid w:val="00634A82"/>
    <w:rsid w:val="00634B68"/>
    <w:rsid w:val="00634BCD"/>
    <w:rsid w:val="00634FE4"/>
    <w:rsid w:val="006350EE"/>
    <w:rsid w:val="00635361"/>
    <w:rsid w:val="006353F2"/>
    <w:rsid w:val="00635485"/>
    <w:rsid w:val="0063563C"/>
    <w:rsid w:val="006357F6"/>
    <w:rsid w:val="00635981"/>
    <w:rsid w:val="00635B7C"/>
    <w:rsid w:val="00635C5C"/>
    <w:rsid w:val="00635EE5"/>
    <w:rsid w:val="00635F56"/>
    <w:rsid w:val="006360D9"/>
    <w:rsid w:val="00636103"/>
    <w:rsid w:val="00636125"/>
    <w:rsid w:val="00636361"/>
    <w:rsid w:val="006363F3"/>
    <w:rsid w:val="0063640A"/>
    <w:rsid w:val="00636489"/>
    <w:rsid w:val="00636804"/>
    <w:rsid w:val="00636846"/>
    <w:rsid w:val="00636AE1"/>
    <w:rsid w:val="00636BAB"/>
    <w:rsid w:val="00636D52"/>
    <w:rsid w:val="00636FCD"/>
    <w:rsid w:val="006372CE"/>
    <w:rsid w:val="0063741B"/>
    <w:rsid w:val="0063747A"/>
    <w:rsid w:val="0063757B"/>
    <w:rsid w:val="00637581"/>
    <w:rsid w:val="006375CB"/>
    <w:rsid w:val="006376DC"/>
    <w:rsid w:val="0063773B"/>
    <w:rsid w:val="0063793E"/>
    <w:rsid w:val="006379CA"/>
    <w:rsid w:val="00637BC9"/>
    <w:rsid w:val="00637C4A"/>
    <w:rsid w:val="00637D22"/>
    <w:rsid w:val="00637E5B"/>
    <w:rsid w:val="00637F56"/>
    <w:rsid w:val="0064032F"/>
    <w:rsid w:val="0064050E"/>
    <w:rsid w:val="00640632"/>
    <w:rsid w:val="0064068B"/>
    <w:rsid w:val="0064070A"/>
    <w:rsid w:val="00640785"/>
    <w:rsid w:val="00640A4A"/>
    <w:rsid w:val="00640A9D"/>
    <w:rsid w:val="00640AE7"/>
    <w:rsid w:val="00640C7B"/>
    <w:rsid w:val="006410F1"/>
    <w:rsid w:val="0064116B"/>
    <w:rsid w:val="0064135E"/>
    <w:rsid w:val="006413B6"/>
    <w:rsid w:val="0064148D"/>
    <w:rsid w:val="00641503"/>
    <w:rsid w:val="00641555"/>
    <w:rsid w:val="00641582"/>
    <w:rsid w:val="006415F2"/>
    <w:rsid w:val="0064177C"/>
    <w:rsid w:val="006418DF"/>
    <w:rsid w:val="006419C1"/>
    <w:rsid w:val="00641CE7"/>
    <w:rsid w:val="00641EB9"/>
    <w:rsid w:val="00641EF0"/>
    <w:rsid w:val="00641FBF"/>
    <w:rsid w:val="00641FEB"/>
    <w:rsid w:val="006420E3"/>
    <w:rsid w:val="00642163"/>
    <w:rsid w:val="00642170"/>
    <w:rsid w:val="00642242"/>
    <w:rsid w:val="00642343"/>
    <w:rsid w:val="006423A5"/>
    <w:rsid w:val="006423B1"/>
    <w:rsid w:val="006423D3"/>
    <w:rsid w:val="006423E4"/>
    <w:rsid w:val="006424D5"/>
    <w:rsid w:val="0064255F"/>
    <w:rsid w:val="0064272E"/>
    <w:rsid w:val="0064277C"/>
    <w:rsid w:val="00642AE1"/>
    <w:rsid w:val="00642C12"/>
    <w:rsid w:val="00642C2A"/>
    <w:rsid w:val="00642C30"/>
    <w:rsid w:val="00642CD0"/>
    <w:rsid w:val="00642E17"/>
    <w:rsid w:val="00643147"/>
    <w:rsid w:val="00643330"/>
    <w:rsid w:val="0064340F"/>
    <w:rsid w:val="0064348F"/>
    <w:rsid w:val="0064349A"/>
    <w:rsid w:val="0064356D"/>
    <w:rsid w:val="00643771"/>
    <w:rsid w:val="00643867"/>
    <w:rsid w:val="006438B8"/>
    <w:rsid w:val="006439FF"/>
    <w:rsid w:val="00643B57"/>
    <w:rsid w:val="00643D91"/>
    <w:rsid w:val="00643DCD"/>
    <w:rsid w:val="00643E73"/>
    <w:rsid w:val="00643F13"/>
    <w:rsid w:val="00643F4C"/>
    <w:rsid w:val="00644092"/>
    <w:rsid w:val="0064427C"/>
    <w:rsid w:val="006442C8"/>
    <w:rsid w:val="0064431A"/>
    <w:rsid w:val="00644382"/>
    <w:rsid w:val="00644549"/>
    <w:rsid w:val="006447A5"/>
    <w:rsid w:val="0064481E"/>
    <w:rsid w:val="00644955"/>
    <w:rsid w:val="006449BD"/>
    <w:rsid w:val="00644A2B"/>
    <w:rsid w:val="00644A7D"/>
    <w:rsid w:val="00644ACA"/>
    <w:rsid w:val="00644BCD"/>
    <w:rsid w:val="0064521F"/>
    <w:rsid w:val="00645331"/>
    <w:rsid w:val="00645335"/>
    <w:rsid w:val="006453D3"/>
    <w:rsid w:val="006456CC"/>
    <w:rsid w:val="006456E0"/>
    <w:rsid w:val="00645710"/>
    <w:rsid w:val="006457BD"/>
    <w:rsid w:val="006457EE"/>
    <w:rsid w:val="006458E3"/>
    <w:rsid w:val="00645920"/>
    <w:rsid w:val="00645922"/>
    <w:rsid w:val="00645A42"/>
    <w:rsid w:val="00645E55"/>
    <w:rsid w:val="00646069"/>
    <w:rsid w:val="006460BF"/>
    <w:rsid w:val="00646112"/>
    <w:rsid w:val="0064612D"/>
    <w:rsid w:val="006463D1"/>
    <w:rsid w:val="00646402"/>
    <w:rsid w:val="006464F8"/>
    <w:rsid w:val="006465D0"/>
    <w:rsid w:val="0064670E"/>
    <w:rsid w:val="0064671A"/>
    <w:rsid w:val="0064680F"/>
    <w:rsid w:val="006468DC"/>
    <w:rsid w:val="006469E2"/>
    <w:rsid w:val="00646A25"/>
    <w:rsid w:val="00646A2F"/>
    <w:rsid w:val="00646B2D"/>
    <w:rsid w:val="00646BBA"/>
    <w:rsid w:val="00646C4D"/>
    <w:rsid w:val="00646EA5"/>
    <w:rsid w:val="00646EF9"/>
    <w:rsid w:val="0064706C"/>
    <w:rsid w:val="0064713E"/>
    <w:rsid w:val="0064719B"/>
    <w:rsid w:val="00647349"/>
    <w:rsid w:val="006473FC"/>
    <w:rsid w:val="00647668"/>
    <w:rsid w:val="006477D1"/>
    <w:rsid w:val="00647AB5"/>
    <w:rsid w:val="00647B3E"/>
    <w:rsid w:val="00647D97"/>
    <w:rsid w:val="00647E83"/>
    <w:rsid w:val="00647FCE"/>
    <w:rsid w:val="00650275"/>
    <w:rsid w:val="00650476"/>
    <w:rsid w:val="006504A8"/>
    <w:rsid w:val="00650548"/>
    <w:rsid w:val="00650648"/>
    <w:rsid w:val="006506DD"/>
    <w:rsid w:val="00650726"/>
    <w:rsid w:val="006507E6"/>
    <w:rsid w:val="0065093B"/>
    <w:rsid w:val="00650A22"/>
    <w:rsid w:val="00650A51"/>
    <w:rsid w:val="00650A9B"/>
    <w:rsid w:val="00650AA7"/>
    <w:rsid w:val="00650AE3"/>
    <w:rsid w:val="00650B42"/>
    <w:rsid w:val="00650C34"/>
    <w:rsid w:val="00650D38"/>
    <w:rsid w:val="00650FB7"/>
    <w:rsid w:val="00650FFD"/>
    <w:rsid w:val="0065116C"/>
    <w:rsid w:val="006512EB"/>
    <w:rsid w:val="00651454"/>
    <w:rsid w:val="0065176F"/>
    <w:rsid w:val="0065193C"/>
    <w:rsid w:val="006519CE"/>
    <w:rsid w:val="00651A0C"/>
    <w:rsid w:val="00651B77"/>
    <w:rsid w:val="00651C9C"/>
    <w:rsid w:val="00651D03"/>
    <w:rsid w:val="00651D14"/>
    <w:rsid w:val="00651E44"/>
    <w:rsid w:val="00651E4B"/>
    <w:rsid w:val="00651EA5"/>
    <w:rsid w:val="00651EC3"/>
    <w:rsid w:val="00651F1B"/>
    <w:rsid w:val="00652049"/>
    <w:rsid w:val="0065211B"/>
    <w:rsid w:val="0065219C"/>
    <w:rsid w:val="006521EE"/>
    <w:rsid w:val="0065225E"/>
    <w:rsid w:val="006522A9"/>
    <w:rsid w:val="0065234A"/>
    <w:rsid w:val="0065235D"/>
    <w:rsid w:val="006524CA"/>
    <w:rsid w:val="0065259C"/>
    <w:rsid w:val="0065265B"/>
    <w:rsid w:val="0065280A"/>
    <w:rsid w:val="0065283E"/>
    <w:rsid w:val="00652A7C"/>
    <w:rsid w:val="00652AC1"/>
    <w:rsid w:val="00652B2A"/>
    <w:rsid w:val="00652BA3"/>
    <w:rsid w:val="00652CA4"/>
    <w:rsid w:val="00652DA9"/>
    <w:rsid w:val="00652F9A"/>
    <w:rsid w:val="00653262"/>
    <w:rsid w:val="0065332F"/>
    <w:rsid w:val="006535C8"/>
    <w:rsid w:val="00653608"/>
    <w:rsid w:val="006536F4"/>
    <w:rsid w:val="00653882"/>
    <w:rsid w:val="006538CD"/>
    <w:rsid w:val="0065396A"/>
    <w:rsid w:val="006539A0"/>
    <w:rsid w:val="00653B96"/>
    <w:rsid w:val="00653C3D"/>
    <w:rsid w:val="00653D05"/>
    <w:rsid w:val="00654030"/>
    <w:rsid w:val="006541F0"/>
    <w:rsid w:val="0065435B"/>
    <w:rsid w:val="006543DE"/>
    <w:rsid w:val="006544FC"/>
    <w:rsid w:val="006545F8"/>
    <w:rsid w:val="00654629"/>
    <w:rsid w:val="00654763"/>
    <w:rsid w:val="006547C9"/>
    <w:rsid w:val="006547E7"/>
    <w:rsid w:val="006548DC"/>
    <w:rsid w:val="00654A64"/>
    <w:rsid w:val="00654A87"/>
    <w:rsid w:val="00654B27"/>
    <w:rsid w:val="00654CC0"/>
    <w:rsid w:val="00654D6F"/>
    <w:rsid w:val="00654E24"/>
    <w:rsid w:val="00655024"/>
    <w:rsid w:val="006551EC"/>
    <w:rsid w:val="006552F5"/>
    <w:rsid w:val="006555EA"/>
    <w:rsid w:val="00655743"/>
    <w:rsid w:val="00655B0E"/>
    <w:rsid w:val="00655B2F"/>
    <w:rsid w:val="00655BEF"/>
    <w:rsid w:val="00655FA2"/>
    <w:rsid w:val="00655FA7"/>
    <w:rsid w:val="00656010"/>
    <w:rsid w:val="00656017"/>
    <w:rsid w:val="00656953"/>
    <w:rsid w:val="0065699A"/>
    <w:rsid w:val="00656ACE"/>
    <w:rsid w:val="00656C5F"/>
    <w:rsid w:val="00656CE2"/>
    <w:rsid w:val="00656E76"/>
    <w:rsid w:val="00656F96"/>
    <w:rsid w:val="00657025"/>
    <w:rsid w:val="006570CD"/>
    <w:rsid w:val="006571C9"/>
    <w:rsid w:val="0065735A"/>
    <w:rsid w:val="00657384"/>
    <w:rsid w:val="006574E3"/>
    <w:rsid w:val="00657628"/>
    <w:rsid w:val="0065785F"/>
    <w:rsid w:val="00657977"/>
    <w:rsid w:val="00657A41"/>
    <w:rsid w:val="00657DBB"/>
    <w:rsid w:val="00657E46"/>
    <w:rsid w:val="00660223"/>
    <w:rsid w:val="0066052F"/>
    <w:rsid w:val="00660533"/>
    <w:rsid w:val="006605B2"/>
    <w:rsid w:val="006605B8"/>
    <w:rsid w:val="0066061A"/>
    <w:rsid w:val="00660761"/>
    <w:rsid w:val="0066078F"/>
    <w:rsid w:val="00660799"/>
    <w:rsid w:val="006608D1"/>
    <w:rsid w:val="00660973"/>
    <w:rsid w:val="00660A3A"/>
    <w:rsid w:val="00660B75"/>
    <w:rsid w:val="00660B9A"/>
    <w:rsid w:val="00660BDE"/>
    <w:rsid w:val="00660ED3"/>
    <w:rsid w:val="00660F9E"/>
    <w:rsid w:val="00661063"/>
    <w:rsid w:val="00661138"/>
    <w:rsid w:val="00661181"/>
    <w:rsid w:val="0066123B"/>
    <w:rsid w:val="00661464"/>
    <w:rsid w:val="006615F0"/>
    <w:rsid w:val="00661909"/>
    <w:rsid w:val="00661912"/>
    <w:rsid w:val="006619D1"/>
    <w:rsid w:val="00661A23"/>
    <w:rsid w:val="00661AA3"/>
    <w:rsid w:val="00661C45"/>
    <w:rsid w:val="00661CB5"/>
    <w:rsid w:val="00661E31"/>
    <w:rsid w:val="00661F8E"/>
    <w:rsid w:val="006621C2"/>
    <w:rsid w:val="006621F6"/>
    <w:rsid w:val="0066247D"/>
    <w:rsid w:val="0066266C"/>
    <w:rsid w:val="0066279B"/>
    <w:rsid w:val="0066288B"/>
    <w:rsid w:val="0066288C"/>
    <w:rsid w:val="006628DA"/>
    <w:rsid w:val="006628FB"/>
    <w:rsid w:val="00662919"/>
    <w:rsid w:val="00662969"/>
    <w:rsid w:val="00662A05"/>
    <w:rsid w:val="00662A70"/>
    <w:rsid w:val="00662B9C"/>
    <w:rsid w:val="00662C2C"/>
    <w:rsid w:val="00662C4B"/>
    <w:rsid w:val="00662D0F"/>
    <w:rsid w:val="0066319D"/>
    <w:rsid w:val="0066343D"/>
    <w:rsid w:val="00663883"/>
    <w:rsid w:val="00663AB7"/>
    <w:rsid w:val="00663AD2"/>
    <w:rsid w:val="00663BFA"/>
    <w:rsid w:val="00663D19"/>
    <w:rsid w:val="00663D54"/>
    <w:rsid w:val="00663DFD"/>
    <w:rsid w:val="00663E0C"/>
    <w:rsid w:val="00663E80"/>
    <w:rsid w:val="00664045"/>
    <w:rsid w:val="006641FC"/>
    <w:rsid w:val="00664452"/>
    <w:rsid w:val="006645A2"/>
    <w:rsid w:val="006645F8"/>
    <w:rsid w:val="00664606"/>
    <w:rsid w:val="00664692"/>
    <w:rsid w:val="006646D4"/>
    <w:rsid w:val="0066492D"/>
    <w:rsid w:val="00664956"/>
    <w:rsid w:val="0066498F"/>
    <w:rsid w:val="006649DC"/>
    <w:rsid w:val="00664A58"/>
    <w:rsid w:val="00664E10"/>
    <w:rsid w:val="00664EE9"/>
    <w:rsid w:val="00664F95"/>
    <w:rsid w:val="00664FFA"/>
    <w:rsid w:val="00665069"/>
    <w:rsid w:val="00665176"/>
    <w:rsid w:val="006651DE"/>
    <w:rsid w:val="0066521A"/>
    <w:rsid w:val="0066529F"/>
    <w:rsid w:val="006653AA"/>
    <w:rsid w:val="0066543C"/>
    <w:rsid w:val="006656EB"/>
    <w:rsid w:val="006657DF"/>
    <w:rsid w:val="0066598A"/>
    <w:rsid w:val="00665991"/>
    <w:rsid w:val="006659A2"/>
    <w:rsid w:val="00665A64"/>
    <w:rsid w:val="00665AE8"/>
    <w:rsid w:val="00665AF8"/>
    <w:rsid w:val="00665C44"/>
    <w:rsid w:val="00665E27"/>
    <w:rsid w:val="00665EA3"/>
    <w:rsid w:val="00665EC2"/>
    <w:rsid w:val="00665F06"/>
    <w:rsid w:val="0066609B"/>
    <w:rsid w:val="0066617A"/>
    <w:rsid w:val="006661BA"/>
    <w:rsid w:val="006661C4"/>
    <w:rsid w:val="00666222"/>
    <w:rsid w:val="0066622C"/>
    <w:rsid w:val="0066646B"/>
    <w:rsid w:val="006664B0"/>
    <w:rsid w:val="00666839"/>
    <w:rsid w:val="00666920"/>
    <w:rsid w:val="00666972"/>
    <w:rsid w:val="006669CF"/>
    <w:rsid w:val="00666ADE"/>
    <w:rsid w:val="00666C8A"/>
    <w:rsid w:val="00666D6A"/>
    <w:rsid w:val="00666E34"/>
    <w:rsid w:val="0066733A"/>
    <w:rsid w:val="00667361"/>
    <w:rsid w:val="006673BE"/>
    <w:rsid w:val="006674AC"/>
    <w:rsid w:val="006674DE"/>
    <w:rsid w:val="0066756A"/>
    <w:rsid w:val="006675CF"/>
    <w:rsid w:val="00667660"/>
    <w:rsid w:val="006677E0"/>
    <w:rsid w:val="006679A8"/>
    <w:rsid w:val="00667A24"/>
    <w:rsid w:val="00667AE9"/>
    <w:rsid w:val="00667AF2"/>
    <w:rsid w:val="00667C7B"/>
    <w:rsid w:val="00667D0A"/>
    <w:rsid w:val="00667D73"/>
    <w:rsid w:val="00667F94"/>
    <w:rsid w:val="00667FC1"/>
    <w:rsid w:val="00670170"/>
    <w:rsid w:val="00670272"/>
    <w:rsid w:val="00670546"/>
    <w:rsid w:val="0067075C"/>
    <w:rsid w:val="006707F7"/>
    <w:rsid w:val="006707FB"/>
    <w:rsid w:val="006708A5"/>
    <w:rsid w:val="006708B8"/>
    <w:rsid w:val="006708E3"/>
    <w:rsid w:val="00670DA3"/>
    <w:rsid w:val="00671029"/>
    <w:rsid w:val="0067111A"/>
    <w:rsid w:val="006712E6"/>
    <w:rsid w:val="00671358"/>
    <w:rsid w:val="00671586"/>
    <w:rsid w:val="0067161A"/>
    <w:rsid w:val="0067172B"/>
    <w:rsid w:val="0067190C"/>
    <w:rsid w:val="00671969"/>
    <w:rsid w:val="00671B04"/>
    <w:rsid w:val="00671B22"/>
    <w:rsid w:val="006720C0"/>
    <w:rsid w:val="00672273"/>
    <w:rsid w:val="006722E5"/>
    <w:rsid w:val="00672328"/>
    <w:rsid w:val="00672817"/>
    <w:rsid w:val="00672AC5"/>
    <w:rsid w:val="00672E24"/>
    <w:rsid w:val="00672E2F"/>
    <w:rsid w:val="00672F28"/>
    <w:rsid w:val="00672F60"/>
    <w:rsid w:val="00673296"/>
    <w:rsid w:val="006732F0"/>
    <w:rsid w:val="006734F9"/>
    <w:rsid w:val="00673509"/>
    <w:rsid w:val="006735F6"/>
    <w:rsid w:val="006737DE"/>
    <w:rsid w:val="00673839"/>
    <w:rsid w:val="006738D4"/>
    <w:rsid w:val="006739E7"/>
    <w:rsid w:val="00673A3D"/>
    <w:rsid w:val="00673A58"/>
    <w:rsid w:val="00673A9B"/>
    <w:rsid w:val="00673C4F"/>
    <w:rsid w:val="00673DE2"/>
    <w:rsid w:val="00673F16"/>
    <w:rsid w:val="00673F25"/>
    <w:rsid w:val="00673F2B"/>
    <w:rsid w:val="00673F51"/>
    <w:rsid w:val="00673FA5"/>
    <w:rsid w:val="00674126"/>
    <w:rsid w:val="0067433C"/>
    <w:rsid w:val="006743F1"/>
    <w:rsid w:val="00674669"/>
    <w:rsid w:val="00674680"/>
    <w:rsid w:val="0067468A"/>
    <w:rsid w:val="0067471D"/>
    <w:rsid w:val="006747CF"/>
    <w:rsid w:val="0067483D"/>
    <w:rsid w:val="00674995"/>
    <w:rsid w:val="00674AC6"/>
    <w:rsid w:val="00674B57"/>
    <w:rsid w:val="00674DA9"/>
    <w:rsid w:val="00674DCE"/>
    <w:rsid w:val="00674F28"/>
    <w:rsid w:val="00675099"/>
    <w:rsid w:val="006755CD"/>
    <w:rsid w:val="0067564C"/>
    <w:rsid w:val="00675695"/>
    <w:rsid w:val="006756B5"/>
    <w:rsid w:val="006757B6"/>
    <w:rsid w:val="006758BD"/>
    <w:rsid w:val="00675955"/>
    <w:rsid w:val="00675B24"/>
    <w:rsid w:val="00675C67"/>
    <w:rsid w:val="00675E72"/>
    <w:rsid w:val="00675EFC"/>
    <w:rsid w:val="006761CA"/>
    <w:rsid w:val="006761D8"/>
    <w:rsid w:val="00676265"/>
    <w:rsid w:val="006762D5"/>
    <w:rsid w:val="00676310"/>
    <w:rsid w:val="0067671B"/>
    <w:rsid w:val="0067675B"/>
    <w:rsid w:val="0067686F"/>
    <w:rsid w:val="00676AF0"/>
    <w:rsid w:val="00676B04"/>
    <w:rsid w:val="00676B7C"/>
    <w:rsid w:val="00676D04"/>
    <w:rsid w:val="00676E4F"/>
    <w:rsid w:val="0067710F"/>
    <w:rsid w:val="0067720E"/>
    <w:rsid w:val="00677443"/>
    <w:rsid w:val="006776BE"/>
    <w:rsid w:val="00677B79"/>
    <w:rsid w:val="00677E3E"/>
    <w:rsid w:val="00677F49"/>
    <w:rsid w:val="00677F9D"/>
    <w:rsid w:val="006801D2"/>
    <w:rsid w:val="00680343"/>
    <w:rsid w:val="006806B2"/>
    <w:rsid w:val="0068077A"/>
    <w:rsid w:val="00680808"/>
    <w:rsid w:val="00680A44"/>
    <w:rsid w:val="00680BA8"/>
    <w:rsid w:val="00680CBA"/>
    <w:rsid w:val="00680E3D"/>
    <w:rsid w:val="00680EF9"/>
    <w:rsid w:val="00680FD6"/>
    <w:rsid w:val="0068105B"/>
    <w:rsid w:val="0068110E"/>
    <w:rsid w:val="00681165"/>
    <w:rsid w:val="00681196"/>
    <w:rsid w:val="0068120E"/>
    <w:rsid w:val="0068123B"/>
    <w:rsid w:val="0068150F"/>
    <w:rsid w:val="00681541"/>
    <w:rsid w:val="0068157B"/>
    <w:rsid w:val="00681716"/>
    <w:rsid w:val="0068174A"/>
    <w:rsid w:val="006817FB"/>
    <w:rsid w:val="0068186C"/>
    <w:rsid w:val="00681900"/>
    <w:rsid w:val="0068191C"/>
    <w:rsid w:val="00681BC8"/>
    <w:rsid w:val="00681C31"/>
    <w:rsid w:val="00681C3B"/>
    <w:rsid w:val="00681C52"/>
    <w:rsid w:val="00681CCF"/>
    <w:rsid w:val="00681D34"/>
    <w:rsid w:val="00681D63"/>
    <w:rsid w:val="00681E4C"/>
    <w:rsid w:val="006820EC"/>
    <w:rsid w:val="00682188"/>
    <w:rsid w:val="00682245"/>
    <w:rsid w:val="006824A7"/>
    <w:rsid w:val="006825C3"/>
    <w:rsid w:val="00682758"/>
    <w:rsid w:val="0068279F"/>
    <w:rsid w:val="00682B7C"/>
    <w:rsid w:val="00682C2D"/>
    <w:rsid w:val="00682C3F"/>
    <w:rsid w:val="00682E57"/>
    <w:rsid w:val="00683107"/>
    <w:rsid w:val="0068311A"/>
    <w:rsid w:val="00683121"/>
    <w:rsid w:val="006832B0"/>
    <w:rsid w:val="00683355"/>
    <w:rsid w:val="006835C9"/>
    <w:rsid w:val="006835EC"/>
    <w:rsid w:val="00683828"/>
    <w:rsid w:val="00683A87"/>
    <w:rsid w:val="00683C74"/>
    <w:rsid w:val="00683E1B"/>
    <w:rsid w:val="00683EA0"/>
    <w:rsid w:val="00683EF3"/>
    <w:rsid w:val="00683F04"/>
    <w:rsid w:val="00683FDD"/>
    <w:rsid w:val="00684035"/>
    <w:rsid w:val="0068409B"/>
    <w:rsid w:val="006840C8"/>
    <w:rsid w:val="00684228"/>
    <w:rsid w:val="00684478"/>
    <w:rsid w:val="006844D3"/>
    <w:rsid w:val="0068463E"/>
    <w:rsid w:val="00684666"/>
    <w:rsid w:val="006848D3"/>
    <w:rsid w:val="006848DE"/>
    <w:rsid w:val="00684B0E"/>
    <w:rsid w:val="00684B89"/>
    <w:rsid w:val="00684C24"/>
    <w:rsid w:val="00684D51"/>
    <w:rsid w:val="00684E24"/>
    <w:rsid w:val="00684E95"/>
    <w:rsid w:val="00684F07"/>
    <w:rsid w:val="00684F18"/>
    <w:rsid w:val="00684F67"/>
    <w:rsid w:val="0068501E"/>
    <w:rsid w:val="00685341"/>
    <w:rsid w:val="006856E1"/>
    <w:rsid w:val="00685941"/>
    <w:rsid w:val="006859F2"/>
    <w:rsid w:val="00685AE1"/>
    <w:rsid w:val="00685B99"/>
    <w:rsid w:val="00685E34"/>
    <w:rsid w:val="00685F20"/>
    <w:rsid w:val="00686255"/>
    <w:rsid w:val="0068648F"/>
    <w:rsid w:val="006864AA"/>
    <w:rsid w:val="006865BC"/>
    <w:rsid w:val="0068671D"/>
    <w:rsid w:val="00686780"/>
    <w:rsid w:val="00686904"/>
    <w:rsid w:val="00686A58"/>
    <w:rsid w:val="00686AB0"/>
    <w:rsid w:val="00686CF6"/>
    <w:rsid w:val="00686E2E"/>
    <w:rsid w:val="00687058"/>
    <w:rsid w:val="006870CA"/>
    <w:rsid w:val="006871C7"/>
    <w:rsid w:val="00687459"/>
    <w:rsid w:val="0068755D"/>
    <w:rsid w:val="006876AD"/>
    <w:rsid w:val="006877BC"/>
    <w:rsid w:val="006877D4"/>
    <w:rsid w:val="0068793A"/>
    <w:rsid w:val="0068798B"/>
    <w:rsid w:val="006879CC"/>
    <w:rsid w:val="00687AD5"/>
    <w:rsid w:val="00687CD7"/>
    <w:rsid w:val="00687D63"/>
    <w:rsid w:val="00687E6D"/>
    <w:rsid w:val="00690048"/>
    <w:rsid w:val="006905CD"/>
    <w:rsid w:val="00690920"/>
    <w:rsid w:val="00690935"/>
    <w:rsid w:val="00690B18"/>
    <w:rsid w:val="00690E4F"/>
    <w:rsid w:val="006910AA"/>
    <w:rsid w:val="0069117B"/>
    <w:rsid w:val="00691416"/>
    <w:rsid w:val="0069142D"/>
    <w:rsid w:val="0069154F"/>
    <w:rsid w:val="00691B35"/>
    <w:rsid w:val="00691FFF"/>
    <w:rsid w:val="00692252"/>
    <w:rsid w:val="00692394"/>
    <w:rsid w:val="006923B4"/>
    <w:rsid w:val="00692752"/>
    <w:rsid w:val="006928FA"/>
    <w:rsid w:val="006929F6"/>
    <w:rsid w:val="00692A99"/>
    <w:rsid w:val="00692AA8"/>
    <w:rsid w:val="00692B54"/>
    <w:rsid w:val="00692BEA"/>
    <w:rsid w:val="00692D3E"/>
    <w:rsid w:val="00692EDA"/>
    <w:rsid w:val="00692F80"/>
    <w:rsid w:val="00692FDA"/>
    <w:rsid w:val="00693072"/>
    <w:rsid w:val="00693113"/>
    <w:rsid w:val="006931C7"/>
    <w:rsid w:val="006933EB"/>
    <w:rsid w:val="00693499"/>
    <w:rsid w:val="006934BD"/>
    <w:rsid w:val="0069363E"/>
    <w:rsid w:val="00693B14"/>
    <w:rsid w:val="00693C3A"/>
    <w:rsid w:val="00693D0F"/>
    <w:rsid w:val="006940B7"/>
    <w:rsid w:val="00694166"/>
    <w:rsid w:val="00694316"/>
    <w:rsid w:val="006943C9"/>
    <w:rsid w:val="00694408"/>
    <w:rsid w:val="00694463"/>
    <w:rsid w:val="00694756"/>
    <w:rsid w:val="00694765"/>
    <w:rsid w:val="00694885"/>
    <w:rsid w:val="006948CA"/>
    <w:rsid w:val="0069492B"/>
    <w:rsid w:val="006949EE"/>
    <w:rsid w:val="00694ACE"/>
    <w:rsid w:val="00694BDF"/>
    <w:rsid w:val="00694C2C"/>
    <w:rsid w:val="00694F36"/>
    <w:rsid w:val="00694F96"/>
    <w:rsid w:val="0069508C"/>
    <w:rsid w:val="0069520C"/>
    <w:rsid w:val="00695238"/>
    <w:rsid w:val="0069529F"/>
    <w:rsid w:val="006952A3"/>
    <w:rsid w:val="00695395"/>
    <w:rsid w:val="0069539E"/>
    <w:rsid w:val="0069539F"/>
    <w:rsid w:val="0069544A"/>
    <w:rsid w:val="00695451"/>
    <w:rsid w:val="0069558B"/>
    <w:rsid w:val="00695909"/>
    <w:rsid w:val="00695A75"/>
    <w:rsid w:val="00695B70"/>
    <w:rsid w:val="00695BD6"/>
    <w:rsid w:val="00695E98"/>
    <w:rsid w:val="00695F3D"/>
    <w:rsid w:val="006962FE"/>
    <w:rsid w:val="00696518"/>
    <w:rsid w:val="0069668E"/>
    <w:rsid w:val="006967EA"/>
    <w:rsid w:val="00696902"/>
    <w:rsid w:val="00696943"/>
    <w:rsid w:val="00696947"/>
    <w:rsid w:val="00696C84"/>
    <w:rsid w:val="00696ED3"/>
    <w:rsid w:val="0069713E"/>
    <w:rsid w:val="006971E0"/>
    <w:rsid w:val="006971FF"/>
    <w:rsid w:val="00697309"/>
    <w:rsid w:val="00697349"/>
    <w:rsid w:val="006973E1"/>
    <w:rsid w:val="0069746F"/>
    <w:rsid w:val="00697487"/>
    <w:rsid w:val="0069752D"/>
    <w:rsid w:val="0069761D"/>
    <w:rsid w:val="0069778D"/>
    <w:rsid w:val="00697794"/>
    <w:rsid w:val="0069780E"/>
    <w:rsid w:val="0069788B"/>
    <w:rsid w:val="0069797B"/>
    <w:rsid w:val="00697BB3"/>
    <w:rsid w:val="00697C75"/>
    <w:rsid w:val="00697CE4"/>
    <w:rsid w:val="00697D61"/>
    <w:rsid w:val="00697DA1"/>
    <w:rsid w:val="00697DAB"/>
    <w:rsid w:val="00697F77"/>
    <w:rsid w:val="00697F9F"/>
    <w:rsid w:val="006A0057"/>
    <w:rsid w:val="006A0148"/>
    <w:rsid w:val="006A014F"/>
    <w:rsid w:val="006A0341"/>
    <w:rsid w:val="006A0486"/>
    <w:rsid w:val="006A04F2"/>
    <w:rsid w:val="006A05DC"/>
    <w:rsid w:val="006A08F7"/>
    <w:rsid w:val="006A0908"/>
    <w:rsid w:val="006A0975"/>
    <w:rsid w:val="006A09BC"/>
    <w:rsid w:val="006A0C30"/>
    <w:rsid w:val="006A0D3A"/>
    <w:rsid w:val="006A0E43"/>
    <w:rsid w:val="006A106D"/>
    <w:rsid w:val="006A109B"/>
    <w:rsid w:val="006A119B"/>
    <w:rsid w:val="006A11FE"/>
    <w:rsid w:val="006A1226"/>
    <w:rsid w:val="006A1485"/>
    <w:rsid w:val="006A14EE"/>
    <w:rsid w:val="006A1537"/>
    <w:rsid w:val="006A1629"/>
    <w:rsid w:val="006A162E"/>
    <w:rsid w:val="006A174B"/>
    <w:rsid w:val="006A17C2"/>
    <w:rsid w:val="006A18EA"/>
    <w:rsid w:val="006A19A4"/>
    <w:rsid w:val="006A19D2"/>
    <w:rsid w:val="006A1B19"/>
    <w:rsid w:val="006A1B95"/>
    <w:rsid w:val="006A1D36"/>
    <w:rsid w:val="006A1D82"/>
    <w:rsid w:val="006A1E2B"/>
    <w:rsid w:val="006A1EC9"/>
    <w:rsid w:val="006A1F46"/>
    <w:rsid w:val="006A2009"/>
    <w:rsid w:val="006A20B9"/>
    <w:rsid w:val="006A2280"/>
    <w:rsid w:val="006A2328"/>
    <w:rsid w:val="006A233E"/>
    <w:rsid w:val="006A26CC"/>
    <w:rsid w:val="006A279C"/>
    <w:rsid w:val="006A2AB5"/>
    <w:rsid w:val="006A2BB1"/>
    <w:rsid w:val="006A2BDA"/>
    <w:rsid w:val="006A2CAA"/>
    <w:rsid w:val="006A300A"/>
    <w:rsid w:val="006A31D7"/>
    <w:rsid w:val="006A31DC"/>
    <w:rsid w:val="006A32A9"/>
    <w:rsid w:val="006A331C"/>
    <w:rsid w:val="006A332C"/>
    <w:rsid w:val="006A335D"/>
    <w:rsid w:val="006A34A3"/>
    <w:rsid w:val="006A3500"/>
    <w:rsid w:val="006A3654"/>
    <w:rsid w:val="006A3669"/>
    <w:rsid w:val="006A372B"/>
    <w:rsid w:val="006A399F"/>
    <w:rsid w:val="006A3A42"/>
    <w:rsid w:val="006A3BA5"/>
    <w:rsid w:val="006A3BCF"/>
    <w:rsid w:val="006A3C89"/>
    <w:rsid w:val="006A3CA4"/>
    <w:rsid w:val="006A3D2C"/>
    <w:rsid w:val="006A3D50"/>
    <w:rsid w:val="006A3F82"/>
    <w:rsid w:val="006A402E"/>
    <w:rsid w:val="006A40FD"/>
    <w:rsid w:val="006A412B"/>
    <w:rsid w:val="006A4166"/>
    <w:rsid w:val="006A4238"/>
    <w:rsid w:val="006A42D5"/>
    <w:rsid w:val="006A4307"/>
    <w:rsid w:val="006A4324"/>
    <w:rsid w:val="006A45B7"/>
    <w:rsid w:val="006A46A0"/>
    <w:rsid w:val="006A4985"/>
    <w:rsid w:val="006A4A59"/>
    <w:rsid w:val="006A4BDF"/>
    <w:rsid w:val="006A4CD2"/>
    <w:rsid w:val="006A4D4C"/>
    <w:rsid w:val="006A4D9B"/>
    <w:rsid w:val="006A4E40"/>
    <w:rsid w:val="006A4ECB"/>
    <w:rsid w:val="006A4F42"/>
    <w:rsid w:val="006A4FFB"/>
    <w:rsid w:val="006A50F6"/>
    <w:rsid w:val="006A5287"/>
    <w:rsid w:val="006A5660"/>
    <w:rsid w:val="006A5843"/>
    <w:rsid w:val="006A58A4"/>
    <w:rsid w:val="006A5AE5"/>
    <w:rsid w:val="006A5BAF"/>
    <w:rsid w:val="006A5E27"/>
    <w:rsid w:val="006A5F72"/>
    <w:rsid w:val="006A60A8"/>
    <w:rsid w:val="006A60D9"/>
    <w:rsid w:val="006A62EA"/>
    <w:rsid w:val="006A640E"/>
    <w:rsid w:val="006A645D"/>
    <w:rsid w:val="006A649A"/>
    <w:rsid w:val="006A65E7"/>
    <w:rsid w:val="006A6641"/>
    <w:rsid w:val="006A66D7"/>
    <w:rsid w:val="006A671D"/>
    <w:rsid w:val="006A6792"/>
    <w:rsid w:val="006A68BA"/>
    <w:rsid w:val="006A69AA"/>
    <w:rsid w:val="006A69D6"/>
    <w:rsid w:val="006A6BFF"/>
    <w:rsid w:val="006A7116"/>
    <w:rsid w:val="006A729D"/>
    <w:rsid w:val="006A7700"/>
    <w:rsid w:val="006A7973"/>
    <w:rsid w:val="006A798E"/>
    <w:rsid w:val="006A7B29"/>
    <w:rsid w:val="006A7BDA"/>
    <w:rsid w:val="006A7D14"/>
    <w:rsid w:val="006A7DB9"/>
    <w:rsid w:val="006A7FDE"/>
    <w:rsid w:val="006B01B3"/>
    <w:rsid w:val="006B01CB"/>
    <w:rsid w:val="006B0439"/>
    <w:rsid w:val="006B06E6"/>
    <w:rsid w:val="006B0725"/>
    <w:rsid w:val="006B080A"/>
    <w:rsid w:val="006B09AC"/>
    <w:rsid w:val="006B0B3D"/>
    <w:rsid w:val="006B0C06"/>
    <w:rsid w:val="006B0CF0"/>
    <w:rsid w:val="006B0D31"/>
    <w:rsid w:val="006B0ED9"/>
    <w:rsid w:val="006B0F22"/>
    <w:rsid w:val="006B0FA5"/>
    <w:rsid w:val="006B1171"/>
    <w:rsid w:val="006B13D9"/>
    <w:rsid w:val="006B149E"/>
    <w:rsid w:val="006B14E8"/>
    <w:rsid w:val="006B1697"/>
    <w:rsid w:val="006B1A21"/>
    <w:rsid w:val="006B1AA4"/>
    <w:rsid w:val="006B1BBF"/>
    <w:rsid w:val="006B1BF0"/>
    <w:rsid w:val="006B1C02"/>
    <w:rsid w:val="006B1F79"/>
    <w:rsid w:val="006B1FEA"/>
    <w:rsid w:val="006B213A"/>
    <w:rsid w:val="006B218D"/>
    <w:rsid w:val="006B21EA"/>
    <w:rsid w:val="006B2206"/>
    <w:rsid w:val="006B23CB"/>
    <w:rsid w:val="006B26D3"/>
    <w:rsid w:val="006B277C"/>
    <w:rsid w:val="006B2827"/>
    <w:rsid w:val="006B287F"/>
    <w:rsid w:val="006B2A14"/>
    <w:rsid w:val="006B2A23"/>
    <w:rsid w:val="006B2A43"/>
    <w:rsid w:val="006B2E59"/>
    <w:rsid w:val="006B2F22"/>
    <w:rsid w:val="006B2FB1"/>
    <w:rsid w:val="006B3084"/>
    <w:rsid w:val="006B313E"/>
    <w:rsid w:val="006B31D3"/>
    <w:rsid w:val="006B353A"/>
    <w:rsid w:val="006B354A"/>
    <w:rsid w:val="006B35A0"/>
    <w:rsid w:val="006B3649"/>
    <w:rsid w:val="006B36E3"/>
    <w:rsid w:val="006B36FF"/>
    <w:rsid w:val="006B386F"/>
    <w:rsid w:val="006B3C09"/>
    <w:rsid w:val="006B3EBD"/>
    <w:rsid w:val="006B3F16"/>
    <w:rsid w:val="006B3FED"/>
    <w:rsid w:val="006B4053"/>
    <w:rsid w:val="006B4126"/>
    <w:rsid w:val="006B4176"/>
    <w:rsid w:val="006B41B9"/>
    <w:rsid w:val="006B42FA"/>
    <w:rsid w:val="006B432E"/>
    <w:rsid w:val="006B4390"/>
    <w:rsid w:val="006B4531"/>
    <w:rsid w:val="006B4627"/>
    <w:rsid w:val="006B4778"/>
    <w:rsid w:val="006B483E"/>
    <w:rsid w:val="006B48B3"/>
    <w:rsid w:val="006B4999"/>
    <w:rsid w:val="006B4AAF"/>
    <w:rsid w:val="006B4C87"/>
    <w:rsid w:val="006B4CAD"/>
    <w:rsid w:val="006B4CB3"/>
    <w:rsid w:val="006B4EF9"/>
    <w:rsid w:val="006B4F39"/>
    <w:rsid w:val="006B50F3"/>
    <w:rsid w:val="006B5138"/>
    <w:rsid w:val="006B51AB"/>
    <w:rsid w:val="006B5635"/>
    <w:rsid w:val="006B5637"/>
    <w:rsid w:val="006B57E2"/>
    <w:rsid w:val="006B5843"/>
    <w:rsid w:val="006B591E"/>
    <w:rsid w:val="006B5992"/>
    <w:rsid w:val="006B5A0A"/>
    <w:rsid w:val="006B5AC3"/>
    <w:rsid w:val="006B5CA1"/>
    <w:rsid w:val="006B5D4D"/>
    <w:rsid w:val="006B6016"/>
    <w:rsid w:val="006B6347"/>
    <w:rsid w:val="006B64AC"/>
    <w:rsid w:val="006B64C3"/>
    <w:rsid w:val="006B65F5"/>
    <w:rsid w:val="006B6608"/>
    <w:rsid w:val="006B6624"/>
    <w:rsid w:val="006B6698"/>
    <w:rsid w:val="006B680B"/>
    <w:rsid w:val="006B692A"/>
    <w:rsid w:val="006B6A01"/>
    <w:rsid w:val="006B6A2F"/>
    <w:rsid w:val="006B6B21"/>
    <w:rsid w:val="006B6B4A"/>
    <w:rsid w:val="006B6C6A"/>
    <w:rsid w:val="006B6CDF"/>
    <w:rsid w:val="006B6EA2"/>
    <w:rsid w:val="006B6F47"/>
    <w:rsid w:val="006B72A2"/>
    <w:rsid w:val="006B75E5"/>
    <w:rsid w:val="006B7610"/>
    <w:rsid w:val="006B766A"/>
    <w:rsid w:val="006B78E1"/>
    <w:rsid w:val="006B795F"/>
    <w:rsid w:val="006B7A42"/>
    <w:rsid w:val="006B7B67"/>
    <w:rsid w:val="006B7C80"/>
    <w:rsid w:val="006C0075"/>
    <w:rsid w:val="006C00F3"/>
    <w:rsid w:val="006C0244"/>
    <w:rsid w:val="006C04C9"/>
    <w:rsid w:val="006C052B"/>
    <w:rsid w:val="006C05D6"/>
    <w:rsid w:val="006C06E4"/>
    <w:rsid w:val="006C0702"/>
    <w:rsid w:val="006C0743"/>
    <w:rsid w:val="006C0A4D"/>
    <w:rsid w:val="006C0BB2"/>
    <w:rsid w:val="006C0CB1"/>
    <w:rsid w:val="006C0D22"/>
    <w:rsid w:val="006C0D2D"/>
    <w:rsid w:val="006C0D8C"/>
    <w:rsid w:val="006C0E03"/>
    <w:rsid w:val="006C102F"/>
    <w:rsid w:val="006C1208"/>
    <w:rsid w:val="006C12A2"/>
    <w:rsid w:val="006C18E2"/>
    <w:rsid w:val="006C192F"/>
    <w:rsid w:val="006C1952"/>
    <w:rsid w:val="006C1A55"/>
    <w:rsid w:val="006C1AD3"/>
    <w:rsid w:val="006C1BDA"/>
    <w:rsid w:val="006C1D6E"/>
    <w:rsid w:val="006C1DA9"/>
    <w:rsid w:val="006C1EF9"/>
    <w:rsid w:val="006C1F48"/>
    <w:rsid w:val="006C20D0"/>
    <w:rsid w:val="006C219C"/>
    <w:rsid w:val="006C21CC"/>
    <w:rsid w:val="006C22A5"/>
    <w:rsid w:val="006C238F"/>
    <w:rsid w:val="006C2461"/>
    <w:rsid w:val="006C24B0"/>
    <w:rsid w:val="006C257D"/>
    <w:rsid w:val="006C26CA"/>
    <w:rsid w:val="006C272F"/>
    <w:rsid w:val="006C27B5"/>
    <w:rsid w:val="006C29DA"/>
    <w:rsid w:val="006C2BFA"/>
    <w:rsid w:val="006C2D4C"/>
    <w:rsid w:val="006C2F6C"/>
    <w:rsid w:val="006C2FFF"/>
    <w:rsid w:val="006C3309"/>
    <w:rsid w:val="006C3559"/>
    <w:rsid w:val="006C3588"/>
    <w:rsid w:val="006C3908"/>
    <w:rsid w:val="006C39D4"/>
    <w:rsid w:val="006C3ABA"/>
    <w:rsid w:val="006C3BCA"/>
    <w:rsid w:val="006C3C00"/>
    <w:rsid w:val="006C3CAF"/>
    <w:rsid w:val="006C3D06"/>
    <w:rsid w:val="006C3DB5"/>
    <w:rsid w:val="006C3FFC"/>
    <w:rsid w:val="006C425E"/>
    <w:rsid w:val="006C4688"/>
    <w:rsid w:val="006C46D3"/>
    <w:rsid w:val="006C4742"/>
    <w:rsid w:val="006C49C4"/>
    <w:rsid w:val="006C49FB"/>
    <w:rsid w:val="006C4BC6"/>
    <w:rsid w:val="006C4BE7"/>
    <w:rsid w:val="006C4CE9"/>
    <w:rsid w:val="006C4EA3"/>
    <w:rsid w:val="006C4EB3"/>
    <w:rsid w:val="006C4ED7"/>
    <w:rsid w:val="006C4F73"/>
    <w:rsid w:val="006C5214"/>
    <w:rsid w:val="006C539D"/>
    <w:rsid w:val="006C59A7"/>
    <w:rsid w:val="006C5A78"/>
    <w:rsid w:val="006C5AD2"/>
    <w:rsid w:val="006C5B05"/>
    <w:rsid w:val="006C5BA3"/>
    <w:rsid w:val="006C5BD2"/>
    <w:rsid w:val="006C5C8B"/>
    <w:rsid w:val="006C5E76"/>
    <w:rsid w:val="006C5FB8"/>
    <w:rsid w:val="006C649F"/>
    <w:rsid w:val="006C65A4"/>
    <w:rsid w:val="006C6616"/>
    <w:rsid w:val="006C678B"/>
    <w:rsid w:val="006C682C"/>
    <w:rsid w:val="006C6B3B"/>
    <w:rsid w:val="006C6CE9"/>
    <w:rsid w:val="006C6D45"/>
    <w:rsid w:val="006C6DEE"/>
    <w:rsid w:val="006C6EC5"/>
    <w:rsid w:val="006C7041"/>
    <w:rsid w:val="006C70C0"/>
    <w:rsid w:val="006C712E"/>
    <w:rsid w:val="006C71B0"/>
    <w:rsid w:val="006C71B5"/>
    <w:rsid w:val="006C7355"/>
    <w:rsid w:val="006C74C6"/>
    <w:rsid w:val="006C74E9"/>
    <w:rsid w:val="006C762A"/>
    <w:rsid w:val="006C76EC"/>
    <w:rsid w:val="006C7AF1"/>
    <w:rsid w:val="006C7B51"/>
    <w:rsid w:val="006C7BD0"/>
    <w:rsid w:val="006D004E"/>
    <w:rsid w:val="006D0067"/>
    <w:rsid w:val="006D042D"/>
    <w:rsid w:val="006D04D0"/>
    <w:rsid w:val="006D0720"/>
    <w:rsid w:val="006D088C"/>
    <w:rsid w:val="006D0922"/>
    <w:rsid w:val="006D092A"/>
    <w:rsid w:val="006D09D3"/>
    <w:rsid w:val="006D0C97"/>
    <w:rsid w:val="006D0DF3"/>
    <w:rsid w:val="006D0E40"/>
    <w:rsid w:val="006D0FBC"/>
    <w:rsid w:val="006D110C"/>
    <w:rsid w:val="006D1413"/>
    <w:rsid w:val="006D14F8"/>
    <w:rsid w:val="006D1532"/>
    <w:rsid w:val="006D15AB"/>
    <w:rsid w:val="006D1671"/>
    <w:rsid w:val="006D16DC"/>
    <w:rsid w:val="006D16FD"/>
    <w:rsid w:val="006D1908"/>
    <w:rsid w:val="006D1A79"/>
    <w:rsid w:val="006D1A8B"/>
    <w:rsid w:val="006D1C77"/>
    <w:rsid w:val="006D1F34"/>
    <w:rsid w:val="006D1FDB"/>
    <w:rsid w:val="006D220F"/>
    <w:rsid w:val="006D237E"/>
    <w:rsid w:val="006D25EA"/>
    <w:rsid w:val="006D267E"/>
    <w:rsid w:val="006D2A5B"/>
    <w:rsid w:val="006D2C27"/>
    <w:rsid w:val="006D2C33"/>
    <w:rsid w:val="006D2C47"/>
    <w:rsid w:val="006D2C58"/>
    <w:rsid w:val="006D3328"/>
    <w:rsid w:val="006D33B3"/>
    <w:rsid w:val="006D34B1"/>
    <w:rsid w:val="006D34C4"/>
    <w:rsid w:val="006D3518"/>
    <w:rsid w:val="006D3550"/>
    <w:rsid w:val="006D3561"/>
    <w:rsid w:val="006D3563"/>
    <w:rsid w:val="006D3671"/>
    <w:rsid w:val="006D3835"/>
    <w:rsid w:val="006D3849"/>
    <w:rsid w:val="006D38BD"/>
    <w:rsid w:val="006D3AC0"/>
    <w:rsid w:val="006D3B2B"/>
    <w:rsid w:val="006D3D0F"/>
    <w:rsid w:val="006D3E7D"/>
    <w:rsid w:val="006D3F0B"/>
    <w:rsid w:val="006D3FD6"/>
    <w:rsid w:val="006D3FEA"/>
    <w:rsid w:val="006D401B"/>
    <w:rsid w:val="006D4186"/>
    <w:rsid w:val="006D4407"/>
    <w:rsid w:val="006D446A"/>
    <w:rsid w:val="006D4588"/>
    <w:rsid w:val="006D4669"/>
    <w:rsid w:val="006D46C9"/>
    <w:rsid w:val="006D46E6"/>
    <w:rsid w:val="006D485C"/>
    <w:rsid w:val="006D499C"/>
    <w:rsid w:val="006D4A75"/>
    <w:rsid w:val="006D4AC4"/>
    <w:rsid w:val="006D4ADC"/>
    <w:rsid w:val="006D4B57"/>
    <w:rsid w:val="006D4BAB"/>
    <w:rsid w:val="006D4C05"/>
    <w:rsid w:val="006D4CC5"/>
    <w:rsid w:val="006D4CC7"/>
    <w:rsid w:val="006D4DDC"/>
    <w:rsid w:val="006D4E0E"/>
    <w:rsid w:val="006D4EB3"/>
    <w:rsid w:val="006D4F02"/>
    <w:rsid w:val="006D5176"/>
    <w:rsid w:val="006D524E"/>
    <w:rsid w:val="006D54AC"/>
    <w:rsid w:val="006D5540"/>
    <w:rsid w:val="006D5629"/>
    <w:rsid w:val="006D57C9"/>
    <w:rsid w:val="006D5F0C"/>
    <w:rsid w:val="006D609D"/>
    <w:rsid w:val="006D61D7"/>
    <w:rsid w:val="006D632C"/>
    <w:rsid w:val="006D644B"/>
    <w:rsid w:val="006D6703"/>
    <w:rsid w:val="006D67EE"/>
    <w:rsid w:val="006D6945"/>
    <w:rsid w:val="006D6956"/>
    <w:rsid w:val="006D6AA1"/>
    <w:rsid w:val="006D6C1F"/>
    <w:rsid w:val="006D6DE7"/>
    <w:rsid w:val="006D6E2A"/>
    <w:rsid w:val="006D6E2F"/>
    <w:rsid w:val="006D6E51"/>
    <w:rsid w:val="006D7019"/>
    <w:rsid w:val="006D7098"/>
    <w:rsid w:val="006D714D"/>
    <w:rsid w:val="006D7292"/>
    <w:rsid w:val="006D746F"/>
    <w:rsid w:val="006D7494"/>
    <w:rsid w:val="006D7626"/>
    <w:rsid w:val="006D7749"/>
    <w:rsid w:val="006D7772"/>
    <w:rsid w:val="006D77F9"/>
    <w:rsid w:val="006D7882"/>
    <w:rsid w:val="006D7BCA"/>
    <w:rsid w:val="006D7CBA"/>
    <w:rsid w:val="006D7DC0"/>
    <w:rsid w:val="006D7E5D"/>
    <w:rsid w:val="006D7E91"/>
    <w:rsid w:val="006E00DC"/>
    <w:rsid w:val="006E0122"/>
    <w:rsid w:val="006E0476"/>
    <w:rsid w:val="006E07EA"/>
    <w:rsid w:val="006E07F3"/>
    <w:rsid w:val="006E08EA"/>
    <w:rsid w:val="006E0A26"/>
    <w:rsid w:val="006E0C5C"/>
    <w:rsid w:val="006E0C94"/>
    <w:rsid w:val="006E0F0D"/>
    <w:rsid w:val="006E13DA"/>
    <w:rsid w:val="006E13EE"/>
    <w:rsid w:val="006E1664"/>
    <w:rsid w:val="006E191C"/>
    <w:rsid w:val="006E1B0B"/>
    <w:rsid w:val="006E1B94"/>
    <w:rsid w:val="006E1D58"/>
    <w:rsid w:val="006E1E55"/>
    <w:rsid w:val="006E1F79"/>
    <w:rsid w:val="006E22D3"/>
    <w:rsid w:val="006E242A"/>
    <w:rsid w:val="006E24B1"/>
    <w:rsid w:val="006E26B0"/>
    <w:rsid w:val="006E28FA"/>
    <w:rsid w:val="006E2915"/>
    <w:rsid w:val="006E2916"/>
    <w:rsid w:val="006E29B5"/>
    <w:rsid w:val="006E29E6"/>
    <w:rsid w:val="006E2B2C"/>
    <w:rsid w:val="006E2BE5"/>
    <w:rsid w:val="006E2E8A"/>
    <w:rsid w:val="006E3034"/>
    <w:rsid w:val="006E3120"/>
    <w:rsid w:val="006E31B1"/>
    <w:rsid w:val="006E31CA"/>
    <w:rsid w:val="006E31EA"/>
    <w:rsid w:val="006E3543"/>
    <w:rsid w:val="006E37EB"/>
    <w:rsid w:val="006E392C"/>
    <w:rsid w:val="006E3A32"/>
    <w:rsid w:val="006E3C97"/>
    <w:rsid w:val="006E3DBC"/>
    <w:rsid w:val="006E3DC8"/>
    <w:rsid w:val="006E41B6"/>
    <w:rsid w:val="006E4361"/>
    <w:rsid w:val="006E4880"/>
    <w:rsid w:val="006E4BBC"/>
    <w:rsid w:val="006E4DA5"/>
    <w:rsid w:val="006E5105"/>
    <w:rsid w:val="006E52EC"/>
    <w:rsid w:val="006E5475"/>
    <w:rsid w:val="006E5660"/>
    <w:rsid w:val="006E56D0"/>
    <w:rsid w:val="006E5852"/>
    <w:rsid w:val="006E58D5"/>
    <w:rsid w:val="006E5941"/>
    <w:rsid w:val="006E5A5B"/>
    <w:rsid w:val="006E5EA0"/>
    <w:rsid w:val="006E5F51"/>
    <w:rsid w:val="006E5FB2"/>
    <w:rsid w:val="006E6144"/>
    <w:rsid w:val="006E6152"/>
    <w:rsid w:val="006E620D"/>
    <w:rsid w:val="006E630F"/>
    <w:rsid w:val="006E6324"/>
    <w:rsid w:val="006E64E9"/>
    <w:rsid w:val="006E6514"/>
    <w:rsid w:val="006E6598"/>
    <w:rsid w:val="006E66E7"/>
    <w:rsid w:val="006E687C"/>
    <w:rsid w:val="006E6967"/>
    <w:rsid w:val="006E698E"/>
    <w:rsid w:val="006E6AA6"/>
    <w:rsid w:val="006E6ACB"/>
    <w:rsid w:val="006E6D54"/>
    <w:rsid w:val="006E6E15"/>
    <w:rsid w:val="006E6F42"/>
    <w:rsid w:val="006E70DA"/>
    <w:rsid w:val="006E71AC"/>
    <w:rsid w:val="006E7213"/>
    <w:rsid w:val="006E7367"/>
    <w:rsid w:val="006E7535"/>
    <w:rsid w:val="006E7549"/>
    <w:rsid w:val="006E7670"/>
    <w:rsid w:val="006E76C1"/>
    <w:rsid w:val="006E79A1"/>
    <w:rsid w:val="006E79DF"/>
    <w:rsid w:val="006E7CAB"/>
    <w:rsid w:val="006E7EE2"/>
    <w:rsid w:val="006F01F5"/>
    <w:rsid w:val="006F027E"/>
    <w:rsid w:val="006F048A"/>
    <w:rsid w:val="006F05C9"/>
    <w:rsid w:val="006F0672"/>
    <w:rsid w:val="006F0720"/>
    <w:rsid w:val="006F0744"/>
    <w:rsid w:val="006F0881"/>
    <w:rsid w:val="006F095B"/>
    <w:rsid w:val="006F0B18"/>
    <w:rsid w:val="006F0B75"/>
    <w:rsid w:val="006F0DA4"/>
    <w:rsid w:val="006F0E70"/>
    <w:rsid w:val="006F1109"/>
    <w:rsid w:val="006F1508"/>
    <w:rsid w:val="006F163F"/>
    <w:rsid w:val="006F1750"/>
    <w:rsid w:val="006F1781"/>
    <w:rsid w:val="006F1965"/>
    <w:rsid w:val="006F19C6"/>
    <w:rsid w:val="006F1A54"/>
    <w:rsid w:val="006F1BBF"/>
    <w:rsid w:val="006F1DBC"/>
    <w:rsid w:val="006F1DF6"/>
    <w:rsid w:val="006F1E49"/>
    <w:rsid w:val="006F1F79"/>
    <w:rsid w:val="006F2272"/>
    <w:rsid w:val="006F22D2"/>
    <w:rsid w:val="006F244B"/>
    <w:rsid w:val="006F24A5"/>
    <w:rsid w:val="006F259C"/>
    <w:rsid w:val="006F25BF"/>
    <w:rsid w:val="006F269F"/>
    <w:rsid w:val="006F26A5"/>
    <w:rsid w:val="006F26D0"/>
    <w:rsid w:val="006F2794"/>
    <w:rsid w:val="006F2859"/>
    <w:rsid w:val="006F28F2"/>
    <w:rsid w:val="006F2916"/>
    <w:rsid w:val="006F2D41"/>
    <w:rsid w:val="006F2E68"/>
    <w:rsid w:val="006F2E95"/>
    <w:rsid w:val="006F2EE3"/>
    <w:rsid w:val="006F2EE8"/>
    <w:rsid w:val="006F2F41"/>
    <w:rsid w:val="006F2F85"/>
    <w:rsid w:val="006F2FF0"/>
    <w:rsid w:val="006F3027"/>
    <w:rsid w:val="006F304A"/>
    <w:rsid w:val="006F33B1"/>
    <w:rsid w:val="006F34A0"/>
    <w:rsid w:val="006F36DD"/>
    <w:rsid w:val="006F370C"/>
    <w:rsid w:val="006F388E"/>
    <w:rsid w:val="006F3A8A"/>
    <w:rsid w:val="006F3CA1"/>
    <w:rsid w:val="006F3CF6"/>
    <w:rsid w:val="006F3FD5"/>
    <w:rsid w:val="006F3FF1"/>
    <w:rsid w:val="006F4039"/>
    <w:rsid w:val="006F4161"/>
    <w:rsid w:val="006F4259"/>
    <w:rsid w:val="006F427C"/>
    <w:rsid w:val="006F42D5"/>
    <w:rsid w:val="006F44BD"/>
    <w:rsid w:val="006F451A"/>
    <w:rsid w:val="006F4607"/>
    <w:rsid w:val="006F460E"/>
    <w:rsid w:val="006F4690"/>
    <w:rsid w:val="006F4703"/>
    <w:rsid w:val="006F4897"/>
    <w:rsid w:val="006F48D8"/>
    <w:rsid w:val="006F4977"/>
    <w:rsid w:val="006F4A3D"/>
    <w:rsid w:val="006F4A5F"/>
    <w:rsid w:val="006F4A9E"/>
    <w:rsid w:val="006F4CE2"/>
    <w:rsid w:val="006F4D62"/>
    <w:rsid w:val="006F4E42"/>
    <w:rsid w:val="006F4EDF"/>
    <w:rsid w:val="006F50D6"/>
    <w:rsid w:val="006F5295"/>
    <w:rsid w:val="006F5301"/>
    <w:rsid w:val="006F5487"/>
    <w:rsid w:val="006F549C"/>
    <w:rsid w:val="006F5526"/>
    <w:rsid w:val="006F5698"/>
    <w:rsid w:val="006F5AB0"/>
    <w:rsid w:val="006F5AB1"/>
    <w:rsid w:val="006F5C27"/>
    <w:rsid w:val="006F5D19"/>
    <w:rsid w:val="006F5D3A"/>
    <w:rsid w:val="006F5EA6"/>
    <w:rsid w:val="006F5F03"/>
    <w:rsid w:val="006F5F1A"/>
    <w:rsid w:val="006F6087"/>
    <w:rsid w:val="006F61C6"/>
    <w:rsid w:val="006F62EA"/>
    <w:rsid w:val="006F636E"/>
    <w:rsid w:val="006F6386"/>
    <w:rsid w:val="006F63DE"/>
    <w:rsid w:val="006F63E4"/>
    <w:rsid w:val="006F6652"/>
    <w:rsid w:val="006F6E8D"/>
    <w:rsid w:val="006F6EAD"/>
    <w:rsid w:val="006F6ED4"/>
    <w:rsid w:val="006F6F02"/>
    <w:rsid w:val="006F6F57"/>
    <w:rsid w:val="006F70C0"/>
    <w:rsid w:val="006F725D"/>
    <w:rsid w:val="006F73F7"/>
    <w:rsid w:val="006F7570"/>
    <w:rsid w:val="006F75CA"/>
    <w:rsid w:val="006F76E5"/>
    <w:rsid w:val="006F76F2"/>
    <w:rsid w:val="006F7702"/>
    <w:rsid w:val="006F7842"/>
    <w:rsid w:val="006F79D9"/>
    <w:rsid w:val="006F7DA0"/>
    <w:rsid w:val="006F7E59"/>
    <w:rsid w:val="006F7E9A"/>
    <w:rsid w:val="00700061"/>
    <w:rsid w:val="007000FD"/>
    <w:rsid w:val="00700390"/>
    <w:rsid w:val="0070049C"/>
    <w:rsid w:val="007004E0"/>
    <w:rsid w:val="0070060D"/>
    <w:rsid w:val="00700652"/>
    <w:rsid w:val="0070065F"/>
    <w:rsid w:val="007007BD"/>
    <w:rsid w:val="00700A3A"/>
    <w:rsid w:val="00700B4A"/>
    <w:rsid w:val="00700BF1"/>
    <w:rsid w:val="00700C10"/>
    <w:rsid w:val="00700D0C"/>
    <w:rsid w:val="00701028"/>
    <w:rsid w:val="00701203"/>
    <w:rsid w:val="007014D9"/>
    <w:rsid w:val="00701725"/>
    <w:rsid w:val="00701840"/>
    <w:rsid w:val="007018EC"/>
    <w:rsid w:val="00701A04"/>
    <w:rsid w:val="00701CCE"/>
    <w:rsid w:val="00701EE6"/>
    <w:rsid w:val="00701FD1"/>
    <w:rsid w:val="007020D0"/>
    <w:rsid w:val="0070217F"/>
    <w:rsid w:val="00702367"/>
    <w:rsid w:val="007023DB"/>
    <w:rsid w:val="0070248D"/>
    <w:rsid w:val="0070256B"/>
    <w:rsid w:val="007025A6"/>
    <w:rsid w:val="007025F9"/>
    <w:rsid w:val="00702628"/>
    <w:rsid w:val="0070269F"/>
    <w:rsid w:val="00702752"/>
    <w:rsid w:val="007028D1"/>
    <w:rsid w:val="0070291E"/>
    <w:rsid w:val="00702C28"/>
    <w:rsid w:val="007031EB"/>
    <w:rsid w:val="00703229"/>
    <w:rsid w:val="00703525"/>
    <w:rsid w:val="00703592"/>
    <w:rsid w:val="00703639"/>
    <w:rsid w:val="0070368B"/>
    <w:rsid w:val="0070371D"/>
    <w:rsid w:val="007037AF"/>
    <w:rsid w:val="007039BB"/>
    <w:rsid w:val="00703A73"/>
    <w:rsid w:val="00703BE1"/>
    <w:rsid w:val="00703CBD"/>
    <w:rsid w:val="00703E6A"/>
    <w:rsid w:val="007040A9"/>
    <w:rsid w:val="00704209"/>
    <w:rsid w:val="00704359"/>
    <w:rsid w:val="007043B2"/>
    <w:rsid w:val="00704467"/>
    <w:rsid w:val="007047C1"/>
    <w:rsid w:val="0070480E"/>
    <w:rsid w:val="00704A07"/>
    <w:rsid w:val="00704A8F"/>
    <w:rsid w:val="00704ACE"/>
    <w:rsid w:val="00704DC8"/>
    <w:rsid w:val="00704FD1"/>
    <w:rsid w:val="00705324"/>
    <w:rsid w:val="00705392"/>
    <w:rsid w:val="007054B1"/>
    <w:rsid w:val="0070563E"/>
    <w:rsid w:val="007057EE"/>
    <w:rsid w:val="00705917"/>
    <w:rsid w:val="00705928"/>
    <w:rsid w:val="007059AD"/>
    <w:rsid w:val="007059EB"/>
    <w:rsid w:val="00705A21"/>
    <w:rsid w:val="00705A61"/>
    <w:rsid w:val="00705A6A"/>
    <w:rsid w:val="00705A92"/>
    <w:rsid w:val="00705C44"/>
    <w:rsid w:val="00705E3C"/>
    <w:rsid w:val="00705E41"/>
    <w:rsid w:val="00705E98"/>
    <w:rsid w:val="007060DA"/>
    <w:rsid w:val="00706201"/>
    <w:rsid w:val="00706429"/>
    <w:rsid w:val="007065B8"/>
    <w:rsid w:val="007065C3"/>
    <w:rsid w:val="007066DE"/>
    <w:rsid w:val="00706713"/>
    <w:rsid w:val="00706733"/>
    <w:rsid w:val="00706809"/>
    <w:rsid w:val="007069AB"/>
    <w:rsid w:val="00706ACA"/>
    <w:rsid w:val="00706E44"/>
    <w:rsid w:val="00706F19"/>
    <w:rsid w:val="00706F7B"/>
    <w:rsid w:val="007070A6"/>
    <w:rsid w:val="00707364"/>
    <w:rsid w:val="0070738C"/>
    <w:rsid w:val="007077E2"/>
    <w:rsid w:val="00707930"/>
    <w:rsid w:val="007079E1"/>
    <w:rsid w:val="007079E5"/>
    <w:rsid w:val="00707A56"/>
    <w:rsid w:val="00707B9C"/>
    <w:rsid w:val="00707CDC"/>
    <w:rsid w:val="00707D04"/>
    <w:rsid w:val="00707D35"/>
    <w:rsid w:val="00707E68"/>
    <w:rsid w:val="00707E8D"/>
    <w:rsid w:val="00707EA5"/>
    <w:rsid w:val="0071012B"/>
    <w:rsid w:val="00710161"/>
    <w:rsid w:val="0071016C"/>
    <w:rsid w:val="00710198"/>
    <w:rsid w:val="007101DD"/>
    <w:rsid w:val="007102BC"/>
    <w:rsid w:val="00710395"/>
    <w:rsid w:val="007103E0"/>
    <w:rsid w:val="007103E1"/>
    <w:rsid w:val="007108EC"/>
    <w:rsid w:val="007108FA"/>
    <w:rsid w:val="00710C51"/>
    <w:rsid w:val="00710C58"/>
    <w:rsid w:val="00710CE4"/>
    <w:rsid w:val="00710D37"/>
    <w:rsid w:val="00710D7F"/>
    <w:rsid w:val="00710EE9"/>
    <w:rsid w:val="00710F5A"/>
    <w:rsid w:val="00710F5C"/>
    <w:rsid w:val="00710FAA"/>
    <w:rsid w:val="007110CC"/>
    <w:rsid w:val="007110F3"/>
    <w:rsid w:val="00711145"/>
    <w:rsid w:val="00711252"/>
    <w:rsid w:val="0071131B"/>
    <w:rsid w:val="00711418"/>
    <w:rsid w:val="0071149E"/>
    <w:rsid w:val="007114F8"/>
    <w:rsid w:val="007115F9"/>
    <w:rsid w:val="00711788"/>
    <w:rsid w:val="007118B1"/>
    <w:rsid w:val="00711975"/>
    <w:rsid w:val="00711A7E"/>
    <w:rsid w:val="00711AD1"/>
    <w:rsid w:val="00711C20"/>
    <w:rsid w:val="00711F30"/>
    <w:rsid w:val="00711F8D"/>
    <w:rsid w:val="00711FD3"/>
    <w:rsid w:val="00712103"/>
    <w:rsid w:val="007121A9"/>
    <w:rsid w:val="007122A0"/>
    <w:rsid w:val="0071230B"/>
    <w:rsid w:val="007123F0"/>
    <w:rsid w:val="0071298F"/>
    <w:rsid w:val="00712C52"/>
    <w:rsid w:val="00712C65"/>
    <w:rsid w:val="00712E35"/>
    <w:rsid w:val="00712EAC"/>
    <w:rsid w:val="00712F20"/>
    <w:rsid w:val="00712FC1"/>
    <w:rsid w:val="0071308E"/>
    <w:rsid w:val="00713152"/>
    <w:rsid w:val="00713218"/>
    <w:rsid w:val="007132A2"/>
    <w:rsid w:val="00713426"/>
    <w:rsid w:val="00713439"/>
    <w:rsid w:val="0071373F"/>
    <w:rsid w:val="0071383A"/>
    <w:rsid w:val="00713A03"/>
    <w:rsid w:val="00713E5A"/>
    <w:rsid w:val="00713EBE"/>
    <w:rsid w:val="00713F7E"/>
    <w:rsid w:val="00713FFD"/>
    <w:rsid w:val="00714286"/>
    <w:rsid w:val="007142CD"/>
    <w:rsid w:val="007143B3"/>
    <w:rsid w:val="0071469D"/>
    <w:rsid w:val="007146B5"/>
    <w:rsid w:val="007146C2"/>
    <w:rsid w:val="007146C5"/>
    <w:rsid w:val="0071472A"/>
    <w:rsid w:val="0071476C"/>
    <w:rsid w:val="007147E3"/>
    <w:rsid w:val="00714828"/>
    <w:rsid w:val="0071485D"/>
    <w:rsid w:val="007148C5"/>
    <w:rsid w:val="00714C37"/>
    <w:rsid w:val="00714F9C"/>
    <w:rsid w:val="00715018"/>
    <w:rsid w:val="007150CB"/>
    <w:rsid w:val="00715131"/>
    <w:rsid w:val="0071515A"/>
    <w:rsid w:val="007151DE"/>
    <w:rsid w:val="00715427"/>
    <w:rsid w:val="00715474"/>
    <w:rsid w:val="007154B0"/>
    <w:rsid w:val="007154EE"/>
    <w:rsid w:val="007154F6"/>
    <w:rsid w:val="0071590B"/>
    <w:rsid w:val="00715A61"/>
    <w:rsid w:val="00715A6A"/>
    <w:rsid w:val="00715B81"/>
    <w:rsid w:val="00715E8E"/>
    <w:rsid w:val="00715FEA"/>
    <w:rsid w:val="0071608A"/>
    <w:rsid w:val="007161C6"/>
    <w:rsid w:val="00716262"/>
    <w:rsid w:val="007164BF"/>
    <w:rsid w:val="0071664A"/>
    <w:rsid w:val="00716A79"/>
    <w:rsid w:val="00716B85"/>
    <w:rsid w:val="00716CD1"/>
    <w:rsid w:val="00716F20"/>
    <w:rsid w:val="00716F2E"/>
    <w:rsid w:val="007170B1"/>
    <w:rsid w:val="00717106"/>
    <w:rsid w:val="00717126"/>
    <w:rsid w:val="007173BD"/>
    <w:rsid w:val="007173F0"/>
    <w:rsid w:val="007174D1"/>
    <w:rsid w:val="00717675"/>
    <w:rsid w:val="00717796"/>
    <w:rsid w:val="00717905"/>
    <w:rsid w:val="00717965"/>
    <w:rsid w:val="00717A15"/>
    <w:rsid w:val="00717A63"/>
    <w:rsid w:val="00717AE4"/>
    <w:rsid w:val="00717BBF"/>
    <w:rsid w:val="00717C5B"/>
    <w:rsid w:val="00717E6D"/>
    <w:rsid w:val="00717F5B"/>
    <w:rsid w:val="00720010"/>
    <w:rsid w:val="0072003F"/>
    <w:rsid w:val="007200B9"/>
    <w:rsid w:val="0072012C"/>
    <w:rsid w:val="007201B9"/>
    <w:rsid w:val="0072032F"/>
    <w:rsid w:val="007203BE"/>
    <w:rsid w:val="0072065A"/>
    <w:rsid w:val="0072088A"/>
    <w:rsid w:val="0072095B"/>
    <w:rsid w:val="00720A5D"/>
    <w:rsid w:val="00720A83"/>
    <w:rsid w:val="00720BAF"/>
    <w:rsid w:val="00720BF6"/>
    <w:rsid w:val="00720C61"/>
    <w:rsid w:val="00720C9D"/>
    <w:rsid w:val="00720DCA"/>
    <w:rsid w:val="00720E20"/>
    <w:rsid w:val="00720EB4"/>
    <w:rsid w:val="00720EF6"/>
    <w:rsid w:val="00720F42"/>
    <w:rsid w:val="00720FC5"/>
    <w:rsid w:val="00721040"/>
    <w:rsid w:val="007210AB"/>
    <w:rsid w:val="007210BD"/>
    <w:rsid w:val="007210D6"/>
    <w:rsid w:val="0072116B"/>
    <w:rsid w:val="0072133F"/>
    <w:rsid w:val="00721468"/>
    <w:rsid w:val="00721756"/>
    <w:rsid w:val="0072179D"/>
    <w:rsid w:val="0072184A"/>
    <w:rsid w:val="00721C52"/>
    <w:rsid w:val="00721E79"/>
    <w:rsid w:val="00722152"/>
    <w:rsid w:val="00722385"/>
    <w:rsid w:val="00722395"/>
    <w:rsid w:val="00722614"/>
    <w:rsid w:val="007226DD"/>
    <w:rsid w:val="007228BF"/>
    <w:rsid w:val="007228E5"/>
    <w:rsid w:val="007228EC"/>
    <w:rsid w:val="00722977"/>
    <w:rsid w:val="007229D2"/>
    <w:rsid w:val="007229DA"/>
    <w:rsid w:val="00722AC5"/>
    <w:rsid w:val="00722B77"/>
    <w:rsid w:val="00722BB3"/>
    <w:rsid w:val="00722BB4"/>
    <w:rsid w:val="00722D12"/>
    <w:rsid w:val="00722D6F"/>
    <w:rsid w:val="00722F36"/>
    <w:rsid w:val="00722F74"/>
    <w:rsid w:val="00722FE1"/>
    <w:rsid w:val="00723216"/>
    <w:rsid w:val="0072321C"/>
    <w:rsid w:val="00723296"/>
    <w:rsid w:val="0072330B"/>
    <w:rsid w:val="00723340"/>
    <w:rsid w:val="00723391"/>
    <w:rsid w:val="0072348C"/>
    <w:rsid w:val="007237F2"/>
    <w:rsid w:val="007239FB"/>
    <w:rsid w:val="00723AF9"/>
    <w:rsid w:val="00723C26"/>
    <w:rsid w:val="00723CAF"/>
    <w:rsid w:val="00723D0C"/>
    <w:rsid w:val="00723D79"/>
    <w:rsid w:val="00723D92"/>
    <w:rsid w:val="00723FE8"/>
    <w:rsid w:val="0072403C"/>
    <w:rsid w:val="00724142"/>
    <w:rsid w:val="007241FD"/>
    <w:rsid w:val="0072420D"/>
    <w:rsid w:val="007242A9"/>
    <w:rsid w:val="007244F9"/>
    <w:rsid w:val="00724839"/>
    <w:rsid w:val="00724A13"/>
    <w:rsid w:val="00724B15"/>
    <w:rsid w:val="00724B51"/>
    <w:rsid w:val="00724D67"/>
    <w:rsid w:val="00724E1C"/>
    <w:rsid w:val="00725104"/>
    <w:rsid w:val="007251F4"/>
    <w:rsid w:val="00725318"/>
    <w:rsid w:val="00725400"/>
    <w:rsid w:val="00725482"/>
    <w:rsid w:val="007254C4"/>
    <w:rsid w:val="007256B8"/>
    <w:rsid w:val="0072576D"/>
    <w:rsid w:val="00725819"/>
    <w:rsid w:val="007259DD"/>
    <w:rsid w:val="007259F6"/>
    <w:rsid w:val="00725ABF"/>
    <w:rsid w:val="00725B17"/>
    <w:rsid w:val="00725B89"/>
    <w:rsid w:val="00725B95"/>
    <w:rsid w:val="00725C1D"/>
    <w:rsid w:val="00725D45"/>
    <w:rsid w:val="00725D98"/>
    <w:rsid w:val="00725EF6"/>
    <w:rsid w:val="00726274"/>
    <w:rsid w:val="00726294"/>
    <w:rsid w:val="0072643D"/>
    <w:rsid w:val="007264F2"/>
    <w:rsid w:val="007265E8"/>
    <w:rsid w:val="0072668D"/>
    <w:rsid w:val="007268F0"/>
    <w:rsid w:val="0072697B"/>
    <w:rsid w:val="007269A8"/>
    <w:rsid w:val="00726ABF"/>
    <w:rsid w:val="00726EB3"/>
    <w:rsid w:val="00727611"/>
    <w:rsid w:val="007276E2"/>
    <w:rsid w:val="00727719"/>
    <w:rsid w:val="007278C7"/>
    <w:rsid w:val="007279EA"/>
    <w:rsid w:val="00727DAE"/>
    <w:rsid w:val="00727DE8"/>
    <w:rsid w:val="00727E04"/>
    <w:rsid w:val="00727EE6"/>
    <w:rsid w:val="00727F0A"/>
    <w:rsid w:val="00727F74"/>
    <w:rsid w:val="007304D1"/>
    <w:rsid w:val="00730500"/>
    <w:rsid w:val="00730722"/>
    <w:rsid w:val="00730771"/>
    <w:rsid w:val="0073085D"/>
    <w:rsid w:val="00730B76"/>
    <w:rsid w:val="00730D31"/>
    <w:rsid w:val="00730E10"/>
    <w:rsid w:val="00730E21"/>
    <w:rsid w:val="00730F32"/>
    <w:rsid w:val="00730F94"/>
    <w:rsid w:val="007313ED"/>
    <w:rsid w:val="007315C8"/>
    <w:rsid w:val="007315D6"/>
    <w:rsid w:val="0073163B"/>
    <w:rsid w:val="0073173C"/>
    <w:rsid w:val="00731842"/>
    <w:rsid w:val="007318AB"/>
    <w:rsid w:val="00731CBA"/>
    <w:rsid w:val="00731D67"/>
    <w:rsid w:val="00732066"/>
    <w:rsid w:val="007322E4"/>
    <w:rsid w:val="00732384"/>
    <w:rsid w:val="00732430"/>
    <w:rsid w:val="007325E4"/>
    <w:rsid w:val="00732786"/>
    <w:rsid w:val="007328B8"/>
    <w:rsid w:val="00732981"/>
    <w:rsid w:val="007329FD"/>
    <w:rsid w:val="00732A43"/>
    <w:rsid w:val="00732C12"/>
    <w:rsid w:val="00732C83"/>
    <w:rsid w:val="00732CCA"/>
    <w:rsid w:val="00732E20"/>
    <w:rsid w:val="0073358E"/>
    <w:rsid w:val="007336D9"/>
    <w:rsid w:val="00733883"/>
    <w:rsid w:val="00733A90"/>
    <w:rsid w:val="00733B95"/>
    <w:rsid w:val="00733BF9"/>
    <w:rsid w:val="00733DB4"/>
    <w:rsid w:val="00733DE2"/>
    <w:rsid w:val="00733E30"/>
    <w:rsid w:val="00733ECC"/>
    <w:rsid w:val="00733F39"/>
    <w:rsid w:val="0073419F"/>
    <w:rsid w:val="007341D8"/>
    <w:rsid w:val="00734288"/>
    <w:rsid w:val="00734330"/>
    <w:rsid w:val="0073434F"/>
    <w:rsid w:val="007343E4"/>
    <w:rsid w:val="007343F1"/>
    <w:rsid w:val="00734404"/>
    <w:rsid w:val="00734408"/>
    <w:rsid w:val="00734498"/>
    <w:rsid w:val="00734587"/>
    <w:rsid w:val="00734618"/>
    <w:rsid w:val="007347EF"/>
    <w:rsid w:val="00734952"/>
    <w:rsid w:val="00734998"/>
    <w:rsid w:val="007349BE"/>
    <w:rsid w:val="00734CFD"/>
    <w:rsid w:val="00734D6B"/>
    <w:rsid w:val="00734E2F"/>
    <w:rsid w:val="00734E4F"/>
    <w:rsid w:val="00734EBF"/>
    <w:rsid w:val="00735065"/>
    <w:rsid w:val="0073514D"/>
    <w:rsid w:val="00735151"/>
    <w:rsid w:val="0073520A"/>
    <w:rsid w:val="0073532E"/>
    <w:rsid w:val="007353E2"/>
    <w:rsid w:val="0073561F"/>
    <w:rsid w:val="0073568D"/>
    <w:rsid w:val="0073592F"/>
    <w:rsid w:val="00735936"/>
    <w:rsid w:val="007359BA"/>
    <w:rsid w:val="007359CE"/>
    <w:rsid w:val="00735A15"/>
    <w:rsid w:val="00735A43"/>
    <w:rsid w:val="00735C23"/>
    <w:rsid w:val="00735D70"/>
    <w:rsid w:val="00735DE6"/>
    <w:rsid w:val="00735FD9"/>
    <w:rsid w:val="0073600E"/>
    <w:rsid w:val="00736088"/>
    <w:rsid w:val="00736160"/>
    <w:rsid w:val="007361DD"/>
    <w:rsid w:val="00736282"/>
    <w:rsid w:val="007363DD"/>
    <w:rsid w:val="00736633"/>
    <w:rsid w:val="00736650"/>
    <w:rsid w:val="0073667E"/>
    <w:rsid w:val="00736814"/>
    <w:rsid w:val="007368C1"/>
    <w:rsid w:val="0073691B"/>
    <w:rsid w:val="00736A44"/>
    <w:rsid w:val="00736A92"/>
    <w:rsid w:val="00736B0F"/>
    <w:rsid w:val="00736CBC"/>
    <w:rsid w:val="00736CCB"/>
    <w:rsid w:val="00736CEA"/>
    <w:rsid w:val="00736EEF"/>
    <w:rsid w:val="00736FA5"/>
    <w:rsid w:val="00736FDC"/>
    <w:rsid w:val="0073703B"/>
    <w:rsid w:val="00737136"/>
    <w:rsid w:val="007371DA"/>
    <w:rsid w:val="007372D7"/>
    <w:rsid w:val="0073744E"/>
    <w:rsid w:val="0073746D"/>
    <w:rsid w:val="0073759A"/>
    <w:rsid w:val="007377CC"/>
    <w:rsid w:val="0073792D"/>
    <w:rsid w:val="00737AEB"/>
    <w:rsid w:val="00737B39"/>
    <w:rsid w:val="00737B52"/>
    <w:rsid w:val="00737D91"/>
    <w:rsid w:val="00737F2B"/>
    <w:rsid w:val="00740260"/>
    <w:rsid w:val="00740324"/>
    <w:rsid w:val="00740339"/>
    <w:rsid w:val="007403B9"/>
    <w:rsid w:val="007405EA"/>
    <w:rsid w:val="007405F7"/>
    <w:rsid w:val="0074066F"/>
    <w:rsid w:val="00740785"/>
    <w:rsid w:val="0074079D"/>
    <w:rsid w:val="00740873"/>
    <w:rsid w:val="007408D4"/>
    <w:rsid w:val="00740968"/>
    <w:rsid w:val="00740A45"/>
    <w:rsid w:val="00740A6F"/>
    <w:rsid w:val="00740CF5"/>
    <w:rsid w:val="00741171"/>
    <w:rsid w:val="0074121D"/>
    <w:rsid w:val="00741351"/>
    <w:rsid w:val="00741539"/>
    <w:rsid w:val="0074157C"/>
    <w:rsid w:val="007415E8"/>
    <w:rsid w:val="0074173C"/>
    <w:rsid w:val="00741775"/>
    <w:rsid w:val="00741B20"/>
    <w:rsid w:val="00741B2A"/>
    <w:rsid w:val="00741B8C"/>
    <w:rsid w:val="00741CB8"/>
    <w:rsid w:val="00741CC2"/>
    <w:rsid w:val="00741CC3"/>
    <w:rsid w:val="00741CED"/>
    <w:rsid w:val="00741F2B"/>
    <w:rsid w:val="00741F8D"/>
    <w:rsid w:val="007423D3"/>
    <w:rsid w:val="00742463"/>
    <w:rsid w:val="007424A1"/>
    <w:rsid w:val="007429C6"/>
    <w:rsid w:val="007429CD"/>
    <w:rsid w:val="00742A8E"/>
    <w:rsid w:val="00742DB8"/>
    <w:rsid w:val="00742EA4"/>
    <w:rsid w:val="00742FD1"/>
    <w:rsid w:val="00742FE9"/>
    <w:rsid w:val="0074307F"/>
    <w:rsid w:val="007431B0"/>
    <w:rsid w:val="007432E8"/>
    <w:rsid w:val="0074353D"/>
    <w:rsid w:val="007435BE"/>
    <w:rsid w:val="00743764"/>
    <w:rsid w:val="0074398B"/>
    <w:rsid w:val="00743A5D"/>
    <w:rsid w:val="00743A84"/>
    <w:rsid w:val="00743C18"/>
    <w:rsid w:val="00743DDA"/>
    <w:rsid w:val="00743F75"/>
    <w:rsid w:val="0074428A"/>
    <w:rsid w:val="007442DA"/>
    <w:rsid w:val="0074442A"/>
    <w:rsid w:val="007444FF"/>
    <w:rsid w:val="0074454B"/>
    <w:rsid w:val="007445EB"/>
    <w:rsid w:val="007447A2"/>
    <w:rsid w:val="007448D3"/>
    <w:rsid w:val="007449C7"/>
    <w:rsid w:val="00744A3E"/>
    <w:rsid w:val="00744A93"/>
    <w:rsid w:val="00744BAB"/>
    <w:rsid w:val="00744C0A"/>
    <w:rsid w:val="00744EFC"/>
    <w:rsid w:val="00744FF7"/>
    <w:rsid w:val="00745086"/>
    <w:rsid w:val="00745386"/>
    <w:rsid w:val="007454E9"/>
    <w:rsid w:val="0074555A"/>
    <w:rsid w:val="0074563A"/>
    <w:rsid w:val="00745698"/>
    <w:rsid w:val="007456D8"/>
    <w:rsid w:val="00745905"/>
    <w:rsid w:val="00745BC7"/>
    <w:rsid w:val="00745BF2"/>
    <w:rsid w:val="00745C98"/>
    <w:rsid w:val="00745D82"/>
    <w:rsid w:val="00745E36"/>
    <w:rsid w:val="00745E6F"/>
    <w:rsid w:val="00745F53"/>
    <w:rsid w:val="00745F78"/>
    <w:rsid w:val="00746064"/>
    <w:rsid w:val="007461FD"/>
    <w:rsid w:val="0074624B"/>
    <w:rsid w:val="00746276"/>
    <w:rsid w:val="00746547"/>
    <w:rsid w:val="007466F5"/>
    <w:rsid w:val="00746887"/>
    <w:rsid w:val="007468A2"/>
    <w:rsid w:val="00746B8D"/>
    <w:rsid w:val="00746D59"/>
    <w:rsid w:val="00746E7B"/>
    <w:rsid w:val="00746E84"/>
    <w:rsid w:val="00746F4C"/>
    <w:rsid w:val="0074710C"/>
    <w:rsid w:val="0074713E"/>
    <w:rsid w:val="0074725B"/>
    <w:rsid w:val="007472F9"/>
    <w:rsid w:val="0074749C"/>
    <w:rsid w:val="0074754D"/>
    <w:rsid w:val="007475AA"/>
    <w:rsid w:val="007476C1"/>
    <w:rsid w:val="007477DD"/>
    <w:rsid w:val="0074788C"/>
    <w:rsid w:val="0074798A"/>
    <w:rsid w:val="00747B09"/>
    <w:rsid w:val="00747C02"/>
    <w:rsid w:val="00747C8E"/>
    <w:rsid w:val="00747D61"/>
    <w:rsid w:val="00747E55"/>
    <w:rsid w:val="00747F1E"/>
    <w:rsid w:val="00747F59"/>
    <w:rsid w:val="0075002B"/>
    <w:rsid w:val="007501CE"/>
    <w:rsid w:val="007501F6"/>
    <w:rsid w:val="007502C4"/>
    <w:rsid w:val="007502E9"/>
    <w:rsid w:val="0075032F"/>
    <w:rsid w:val="0075034D"/>
    <w:rsid w:val="00750414"/>
    <w:rsid w:val="0075042D"/>
    <w:rsid w:val="00750442"/>
    <w:rsid w:val="0075095E"/>
    <w:rsid w:val="0075095F"/>
    <w:rsid w:val="00750983"/>
    <w:rsid w:val="00750A32"/>
    <w:rsid w:val="00750B3B"/>
    <w:rsid w:val="00750D02"/>
    <w:rsid w:val="00750DD6"/>
    <w:rsid w:val="007510D4"/>
    <w:rsid w:val="007510F4"/>
    <w:rsid w:val="00751325"/>
    <w:rsid w:val="0075145D"/>
    <w:rsid w:val="007515CC"/>
    <w:rsid w:val="0075165C"/>
    <w:rsid w:val="0075168B"/>
    <w:rsid w:val="007516BB"/>
    <w:rsid w:val="007517F0"/>
    <w:rsid w:val="007517F3"/>
    <w:rsid w:val="007518DC"/>
    <w:rsid w:val="00751BB8"/>
    <w:rsid w:val="00751C18"/>
    <w:rsid w:val="00751CBF"/>
    <w:rsid w:val="00751E6D"/>
    <w:rsid w:val="0075213B"/>
    <w:rsid w:val="007522F2"/>
    <w:rsid w:val="00752390"/>
    <w:rsid w:val="0075240A"/>
    <w:rsid w:val="00752494"/>
    <w:rsid w:val="007524D7"/>
    <w:rsid w:val="00752594"/>
    <w:rsid w:val="007526BC"/>
    <w:rsid w:val="007527F6"/>
    <w:rsid w:val="00752840"/>
    <w:rsid w:val="007528C0"/>
    <w:rsid w:val="00752977"/>
    <w:rsid w:val="00752ADC"/>
    <w:rsid w:val="00752B87"/>
    <w:rsid w:val="00752BC6"/>
    <w:rsid w:val="00752D38"/>
    <w:rsid w:val="00752D6B"/>
    <w:rsid w:val="007532F4"/>
    <w:rsid w:val="0075333E"/>
    <w:rsid w:val="00753416"/>
    <w:rsid w:val="0075374F"/>
    <w:rsid w:val="007537ED"/>
    <w:rsid w:val="007538C4"/>
    <w:rsid w:val="00753942"/>
    <w:rsid w:val="0075398E"/>
    <w:rsid w:val="00753A75"/>
    <w:rsid w:val="00753AD9"/>
    <w:rsid w:val="00753ED9"/>
    <w:rsid w:val="00753FDD"/>
    <w:rsid w:val="0075427A"/>
    <w:rsid w:val="00754494"/>
    <w:rsid w:val="0075465B"/>
    <w:rsid w:val="00754674"/>
    <w:rsid w:val="0075471C"/>
    <w:rsid w:val="007547B0"/>
    <w:rsid w:val="007548A8"/>
    <w:rsid w:val="007548DA"/>
    <w:rsid w:val="00754940"/>
    <w:rsid w:val="00754CE0"/>
    <w:rsid w:val="00754E39"/>
    <w:rsid w:val="00754E76"/>
    <w:rsid w:val="00754FB6"/>
    <w:rsid w:val="00755211"/>
    <w:rsid w:val="0075548A"/>
    <w:rsid w:val="0075550F"/>
    <w:rsid w:val="007555C0"/>
    <w:rsid w:val="00755630"/>
    <w:rsid w:val="007557ED"/>
    <w:rsid w:val="007558C6"/>
    <w:rsid w:val="00755AC2"/>
    <w:rsid w:val="00755B0D"/>
    <w:rsid w:val="00755B5F"/>
    <w:rsid w:val="00755B8B"/>
    <w:rsid w:val="00755C2B"/>
    <w:rsid w:val="00755D12"/>
    <w:rsid w:val="00755F43"/>
    <w:rsid w:val="00756034"/>
    <w:rsid w:val="007560D7"/>
    <w:rsid w:val="007560FB"/>
    <w:rsid w:val="007562FC"/>
    <w:rsid w:val="00756580"/>
    <w:rsid w:val="00756600"/>
    <w:rsid w:val="00756639"/>
    <w:rsid w:val="007568A2"/>
    <w:rsid w:val="00756A7F"/>
    <w:rsid w:val="00756BBA"/>
    <w:rsid w:val="00756C2D"/>
    <w:rsid w:val="00756CD0"/>
    <w:rsid w:val="00756CE3"/>
    <w:rsid w:val="00756D9D"/>
    <w:rsid w:val="00756F0A"/>
    <w:rsid w:val="007571D1"/>
    <w:rsid w:val="0075721C"/>
    <w:rsid w:val="007572A7"/>
    <w:rsid w:val="007572E2"/>
    <w:rsid w:val="00757467"/>
    <w:rsid w:val="00757475"/>
    <w:rsid w:val="007574D9"/>
    <w:rsid w:val="0075754F"/>
    <w:rsid w:val="00757585"/>
    <w:rsid w:val="007575B2"/>
    <w:rsid w:val="0075768B"/>
    <w:rsid w:val="00757891"/>
    <w:rsid w:val="007578BD"/>
    <w:rsid w:val="00757A7F"/>
    <w:rsid w:val="00757B5B"/>
    <w:rsid w:val="00757CBC"/>
    <w:rsid w:val="00757D4F"/>
    <w:rsid w:val="00757E00"/>
    <w:rsid w:val="00757EA4"/>
    <w:rsid w:val="00757F4B"/>
    <w:rsid w:val="00757F9C"/>
    <w:rsid w:val="00757FA6"/>
    <w:rsid w:val="0076033C"/>
    <w:rsid w:val="0076042F"/>
    <w:rsid w:val="00760557"/>
    <w:rsid w:val="007607B2"/>
    <w:rsid w:val="007607B9"/>
    <w:rsid w:val="00760CCB"/>
    <w:rsid w:val="00760E00"/>
    <w:rsid w:val="00760E14"/>
    <w:rsid w:val="00760E89"/>
    <w:rsid w:val="00761082"/>
    <w:rsid w:val="0076118B"/>
    <w:rsid w:val="007611F0"/>
    <w:rsid w:val="0076127D"/>
    <w:rsid w:val="007613B3"/>
    <w:rsid w:val="007613BC"/>
    <w:rsid w:val="007618F5"/>
    <w:rsid w:val="00761A4E"/>
    <w:rsid w:val="00761A8A"/>
    <w:rsid w:val="00761C18"/>
    <w:rsid w:val="00761CAB"/>
    <w:rsid w:val="00761ED1"/>
    <w:rsid w:val="00761FB2"/>
    <w:rsid w:val="00761FE2"/>
    <w:rsid w:val="00762067"/>
    <w:rsid w:val="007620F1"/>
    <w:rsid w:val="007625B4"/>
    <w:rsid w:val="00762653"/>
    <w:rsid w:val="0076266C"/>
    <w:rsid w:val="007626A3"/>
    <w:rsid w:val="00762787"/>
    <w:rsid w:val="007628EC"/>
    <w:rsid w:val="00762A08"/>
    <w:rsid w:val="00762B9C"/>
    <w:rsid w:val="00762DF0"/>
    <w:rsid w:val="00762DFE"/>
    <w:rsid w:val="00762F3F"/>
    <w:rsid w:val="00762FAD"/>
    <w:rsid w:val="007630F3"/>
    <w:rsid w:val="00763141"/>
    <w:rsid w:val="007632B1"/>
    <w:rsid w:val="007632E9"/>
    <w:rsid w:val="0076348A"/>
    <w:rsid w:val="00763742"/>
    <w:rsid w:val="007637BC"/>
    <w:rsid w:val="00763A50"/>
    <w:rsid w:val="00763A58"/>
    <w:rsid w:val="00763ED0"/>
    <w:rsid w:val="00764290"/>
    <w:rsid w:val="0076435B"/>
    <w:rsid w:val="007643D7"/>
    <w:rsid w:val="0076447A"/>
    <w:rsid w:val="007644D7"/>
    <w:rsid w:val="007647F8"/>
    <w:rsid w:val="00764836"/>
    <w:rsid w:val="00764870"/>
    <w:rsid w:val="0076492A"/>
    <w:rsid w:val="0076495F"/>
    <w:rsid w:val="00764977"/>
    <w:rsid w:val="00764C25"/>
    <w:rsid w:val="00764C4F"/>
    <w:rsid w:val="00764F3D"/>
    <w:rsid w:val="007650A7"/>
    <w:rsid w:val="00765166"/>
    <w:rsid w:val="00765403"/>
    <w:rsid w:val="007654A3"/>
    <w:rsid w:val="0076557D"/>
    <w:rsid w:val="00765691"/>
    <w:rsid w:val="007656AD"/>
    <w:rsid w:val="0076575F"/>
    <w:rsid w:val="00765871"/>
    <w:rsid w:val="00765965"/>
    <w:rsid w:val="00765A25"/>
    <w:rsid w:val="00765AA4"/>
    <w:rsid w:val="00765AF6"/>
    <w:rsid w:val="00765BBE"/>
    <w:rsid w:val="00765C87"/>
    <w:rsid w:val="00765D11"/>
    <w:rsid w:val="00765DB7"/>
    <w:rsid w:val="00765E7B"/>
    <w:rsid w:val="00765F2E"/>
    <w:rsid w:val="00765F79"/>
    <w:rsid w:val="00766090"/>
    <w:rsid w:val="00766096"/>
    <w:rsid w:val="007662F4"/>
    <w:rsid w:val="007662FF"/>
    <w:rsid w:val="007663B8"/>
    <w:rsid w:val="00766442"/>
    <w:rsid w:val="007665BA"/>
    <w:rsid w:val="0076666D"/>
    <w:rsid w:val="007666AF"/>
    <w:rsid w:val="007666D3"/>
    <w:rsid w:val="00766729"/>
    <w:rsid w:val="00766873"/>
    <w:rsid w:val="007669D0"/>
    <w:rsid w:val="00766B98"/>
    <w:rsid w:val="00766BE2"/>
    <w:rsid w:val="00766C3D"/>
    <w:rsid w:val="00766DEB"/>
    <w:rsid w:val="00766E20"/>
    <w:rsid w:val="00766F46"/>
    <w:rsid w:val="00767044"/>
    <w:rsid w:val="0076711D"/>
    <w:rsid w:val="0076712A"/>
    <w:rsid w:val="00767146"/>
    <w:rsid w:val="0076746F"/>
    <w:rsid w:val="0076755B"/>
    <w:rsid w:val="007675DA"/>
    <w:rsid w:val="0076767A"/>
    <w:rsid w:val="0076771B"/>
    <w:rsid w:val="007678B5"/>
    <w:rsid w:val="007679F8"/>
    <w:rsid w:val="00767B33"/>
    <w:rsid w:val="00767B45"/>
    <w:rsid w:val="00767BF8"/>
    <w:rsid w:val="00767E11"/>
    <w:rsid w:val="00767F07"/>
    <w:rsid w:val="00767F50"/>
    <w:rsid w:val="007700C5"/>
    <w:rsid w:val="0077014D"/>
    <w:rsid w:val="0077047C"/>
    <w:rsid w:val="00770501"/>
    <w:rsid w:val="0077057F"/>
    <w:rsid w:val="007705A5"/>
    <w:rsid w:val="007709DA"/>
    <w:rsid w:val="00770B49"/>
    <w:rsid w:val="00770B65"/>
    <w:rsid w:val="00770EBA"/>
    <w:rsid w:val="007710C0"/>
    <w:rsid w:val="007710D5"/>
    <w:rsid w:val="007710F1"/>
    <w:rsid w:val="00771141"/>
    <w:rsid w:val="0077127A"/>
    <w:rsid w:val="00771408"/>
    <w:rsid w:val="0077155A"/>
    <w:rsid w:val="00771587"/>
    <w:rsid w:val="00771856"/>
    <w:rsid w:val="00771D1A"/>
    <w:rsid w:val="00771EB5"/>
    <w:rsid w:val="00772233"/>
    <w:rsid w:val="00772627"/>
    <w:rsid w:val="007726CB"/>
    <w:rsid w:val="007727F1"/>
    <w:rsid w:val="0077280A"/>
    <w:rsid w:val="0077289A"/>
    <w:rsid w:val="0077298D"/>
    <w:rsid w:val="007729CA"/>
    <w:rsid w:val="00772A50"/>
    <w:rsid w:val="00772AB7"/>
    <w:rsid w:val="00772B0F"/>
    <w:rsid w:val="00772BD9"/>
    <w:rsid w:val="00772E9E"/>
    <w:rsid w:val="00772F6F"/>
    <w:rsid w:val="0077302D"/>
    <w:rsid w:val="007730DC"/>
    <w:rsid w:val="00773194"/>
    <w:rsid w:val="00773379"/>
    <w:rsid w:val="00773414"/>
    <w:rsid w:val="0077356C"/>
    <w:rsid w:val="007738A0"/>
    <w:rsid w:val="007738BC"/>
    <w:rsid w:val="00773A0D"/>
    <w:rsid w:val="00773AB4"/>
    <w:rsid w:val="00773E78"/>
    <w:rsid w:val="00773F4B"/>
    <w:rsid w:val="00773FB8"/>
    <w:rsid w:val="00774148"/>
    <w:rsid w:val="00774203"/>
    <w:rsid w:val="0077432E"/>
    <w:rsid w:val="0077439A"/>
    <w:rsid w:val="007743C5"/>
    <w:rsid w:val="00774456"/>
    <w:rsid w:val="00774548"/>
    <w:rsid w:val="007745F5"/>
    <w:rsid w:val="00774794"/>
    <w:rsid w:val="007749C4"/>
    <w:rsid w:val="007749EC"/>
    <w:rsid w:val="00774B05"/>
    <w:rsid w:val="00774D5B"/>
    <w:rsid w:val="00774F0A"/>
    <w:rsid w:val="00775162"/>
    <w:rsid w:val="007752C6"/>
    <w:rsid w:val="00775504"/>
    <w:rsid w:val="00775593"/>
    <w:rsid w:val="007755F1"/>
    <w:rsid w:val="0077561A"/>
    <w:rsid w:val="0077568C"/>
    <w:rsid w:val="0077589E"/>
    <w:rsid w:val="007758B3"/>
    <w:rsid w:val="0077593D"/>
    <w:rsid w:val="00775A7D"/>
    <w:rsid w:val="00775AAE"/>
    <w:rsid w:val="00775AB1"/>
    <w:rsid w:val="00775DDA"/>
    <w:rsid w:val="00775E67"/>
    <w:rsid w:val="00775F4C"/>
    <w:rsid w:val="00776195"/>
    <w:rsid w:val="0077628A"/>
    <w:rsid w:val="00776535"/>
    <w:rsid w:val="00776655"/>
    <w:rsid w:val="00776A37"/>
    <w:rsid w:val="00776B54"/>
    <w:rsid w:val="00776C01"/>
    <w:rsid w:val="00776C09"/>
    <w:rsid w:val="00776C0D"/>
    <w:rsid w:val="00776CB0"/>
    <w:rsid w:val="00776D10"/>
    <w:rsid w:val="007773A6"/>
    <w:rsid w:val="007773CB"/>
    <w:rsid w:val="00777438"/>
    <w:rsid w:val="0077744F"/>
    <w:rsid w:val="00777697"/>
    <w:rsid w:val="0077771F"/>
    <w:rsid w:val="00777878"/>
    <w:rsid w:val="007778ED"/>
    <w:rsid w:val="007779E7"/>
    <w:rsid w:val="00777A90"/>
    <w:rsid w:val="00777B43"/>
    <w:rsid w:val="00777C2D"/>
    <w:rsid w:val="00777CD7"/>
    <w:rsid w:val="00777CDA"/>
    <w:rsid w:val="00777D49"/>
    <w:rsid w:val="00777D6F"/>
    <w:rsid w:val="00777DB4"/>
    <w:rsid w:val="00777F49"/>
    <w:rsid w:val="007800F1"/>
    <w:rsid w:val="00780311"/>
    <w:rsid w:val="00780430"/>
    <w:rsid w:val="00780439"/>
    <w:rsid w:val="007804BA"/>
    <w:rsid w:val="007804F2"/>
    <w:rsid w:val="00780533"/>
    <w:rsid w:val="00780731"/>
    <w:rsid w:val="0078091D"/>
    <w:rsid w:val="00780949"/>
    <w:rsid w:val="00780B09"/>
    <w:rsid w:val="00780BAC"/>
    <w:rsid w:val="00780CF2"/>
    <w:rsid w:val="00780CF6"/>
    <w:rsid w:val="00780D06"/>
    <w:rsid w:val="00780D18"/>
    <w:rsid w:val="00780D62"/>
    <w:rsid w:val="00780E4B"/>
    <w:rsid w:val="00780EFF"/>
    <w:rsid w:val="00780FF9"/>
    <w:rsid w:val="0078146B"/>
    <w:rsid w:val="0078162D"/>
    <w:rsid w:val="0078169F"/>
    <w:rsid w:val="007817EE"/>
    <w:rsid w:val="00781802"/>
    <w:rsid w:val="00781827"/>
    <w:rsid w:val="007819E1"/>
    <w:rsid w:val="00781B2C"/>
    <w:rsid w:val="00781B66"/>
    <w:rsid w:val="00781C81"/>
    <w:rsid w:val="00781DA5"/>
    <w:rsid w:val="00782277"/>
    <w:rsid w:val="007822A8"/>
    <w:rsid w:val="0078244D"/>
    <w:rsid w:val="0078246F"/>
    <w:rsid w:val="007826A7"/>
    <w:rsid w:val="007827F1"/>
    <w:rsid w:val="007829C9"/>
    <w:rsid w:val="00782A92"/>
    <w:rsid w:val="00782C06"/>
    <w:rsid w:val="00782C97"/>
    <w:rsid w:val="00782D76"/>
    <w:rsid w:val="00782DCE"/>
    <w:rsid w:val="00782F11"/>
    <w:rsid w:val="0078303A"/>
    <w:rsid w:val="00783079"/>
    <w:rsid w:val="0078310F"/>
    <w:rsid w:val="00783280"/>
    <w:rsid w:val="007834C5"/>
    <w:rsid w:val="00783533"/>
    <w:rsid w:val="00783582"/>
    <w:rsid w:val="0078375D"/>
    <w:rsid w:val="00783810"/>
    <w:rsid w:val="0078384F"/>
    <w:rsid w:val="00783926"/>
    <w:rsid w:val="00783ADA"/>
    <w:rsid w:val="00783BC5"/>
    <w:rsid w:val="00783C6D"/>
    <w:rsid w:val="00783C8F"/>
    <w:rsid w:val="00783E7B"/>
    <w:rsid w:val="00783EC4"/>
    <w:rsid w:val="00783F20"/>
    <w:rsid w:val="007840ED"/>
    <w:rsid w:val="00784174"/>
    <w:rsid w:val="007842A5"/>
    <w:rsid w:val="0078435A"/>
    <w:rsid w:val="0078447F"/>
    <w:rsid w:val="007844DF"/>
    <w:rsid w:val="0078460B"/>
    <w:rsid w:val="007846A4"/>
    <w:rsid w:val="00784777"/>
    <w:rsid w:val="007848CC"/>
    <w:rsid w:val="00784A46"/>
    <w:rsid w:val="00784A7D"/>
    <w:rsid w:val="00784BC2"/>
    <w:rsid w:val="00784C10"/>
    <w:rsid w:val="00784C63"/>
    <w:rsid w:val="00784C6F"/>
    <w:rsid w:val="00784E58"/>
    <w:rsid w:val="00785082"/>
    <w:rsid w:val="00785256"/>
    <w:rsid w:val="0078538B"/>
    <w:rsid w:val="007853A5"/>
    <w:rsid w:val="007856CD"/>
    <w:rsid w:val="007857B9"/>
    <w:rsid w:val="007857D0"/>
    <w:rsid w:val="007858E1"/>
    <w:rsid w:val="007858F2"/>
    <w:rsid w:val="00785900"/>
    <w:rsid w:val="007859DD"/>
    <w:rsid w:val="00785A9F"/>
    <w:rsid w:val="007860E0"/>
    <w:rsid w:val="0078616F"/>
    <w:rsid w:val="007867AC"/>
    <w:rsid w:val="00786840"/>
    <w:rsid w:val="007868D7"/>
    <w:rsid w:val="007869BC"/>
    <w:rsid w:val="00786B77"/>
    <w:rsid w:val="00786C90"/>
    <w:rsid w:val="00786C94"/>
    <w:rsid w:val="00786D92"/>
    <w:rsid w:val="007870CE"/>
    <w:rsid w:val="00787226"/>
    <w:rsid w:val="00787452"/>
    <w:rsid w:val="007874C3"/>
    <w:rsid w:val="0078763A"/>
    <w:rsid w:val="0078770D"/>
    <w:rsid w:val="00787876"/>
    <w:rsid w:val="00787A98"/>
    <w:rsid w:val="00787B9A"/>
    <w:rsid w:val="00787E05"/>
    <w:rsid w:val="00787F9D"/>
    <w:rsid w:val="007901EB"/>
    <w:rsid w:val="00790259"/>
    <w:rsid w:val="00790598"/>
    <w:rsid w:val="0079066E"/>
    <w:rsid w:val="00790945"/>
    <w:rsid w:val="00790AF6"/>
    <w:rsid w:val="00790B31"/>
    <w:rsid w:val="00790C98"/>
    <w:rsid w:val="00790DB9"/>
    <w:rsid w:val="00790E52"/>
    <w:rsid w:val="00790EF9"/>
    <w:rsid w:val="00791492"/>
    <w:rsid w:val="007914A4"/>
    <w:rsid w:val="007915E1"/>
    <w:rsid w:val="007916B2"/>
    <w:rsid w:val="007916D3"/>
    <w:rsid w:val="0079193F"/>
    <w:rsid w:val="00791AAC"/>
    <w:rsid w:val="00791FF7"/>
    <w:rsid w:val="007920AD"/>
    <w:rsid w:val="007921D6"/>
    <w:rsid w:val="007921EC"/>
    <w:rsid w:val="0079228C"/>
    <w:rsid w:val="00792340"/>
    <w:rsid w:val="0079236F"/>
    <w:rsid w:val="0079259B"/>
    <w:rsid w:val="00792767"/>
    <w:rsid w:val="007927BC"/>
    <w:rsid w:val="007927F0"/>
    <w:rsid w:val="0079291B"/>
    <w:rsid w:val="00792BB1"/>
    <w:rsid w:val="00792D8F"/>
    <w:rsid w:val="00792EA6"/>
    <w:rsid w:val="00793057"/>
    <w:rsid w:val="00793060"/>
    <w:rsid w:val="00793081"/>
    <w:rsid w:val="007930A1"/>
    <w:rsid w:val="00793478"/>
    <w:rsid w:val="007934BE"/>
    <w:rsid w:val="00793548"/>
    <w:rsid w:val="00793569"/>
    <w:rsid w:val="00793670"/>
    <w:rsid w:val="007937FA"/>
    <w:rsid w:val="00793CDC"/>
    <w:rsid w:val="00793E97"/>
    <w:rsid w:val="00793FAC"/>
    <w:rsid w:val="0079400E"/>
    <w:rsid w:val="00794182"/>
    <w:rsid w:val="007942BC"/>
    <w:rsid w:val="007943AE"/>
    <w:rsid w:val="007944A4"/>
    <w:rsid w:val="0079487F"/>
    <w:rsid w:val="00794900"/>
    <w:rsid w:val="00794905"/>
    <w:rsid w:val="0079490D"/>
    <w:rsid w:val="00794A28"/>
    <w:rsid w:val="00794A56"/>
    <w:rsid w:val="00794A62"/>
    <w:rsid w:val="00794D17"/>
    <w:rsid w:val="00794D52"/>
    <w:rsid w:val="00794D5D"/>
    <w:rsid w:val="00794E53"/>
    <w:rsid w:val="00794EF3"/>
    <w:rsid w:val="00795269"/>
    <w:rsid w:val="007952BA"/>
    <w:rsid w:val="007952EB"/>
    <w:rsid w:val="00795401"/>
    <w:rsid w:val="00795455"/>
    <w:rsid w:val="00795469"/>
    <w:rsid w:val="0079547A"/>
    <w:rsid w:val="0079552E"/>
    <w:rsid w:val="007955E3"/>
    <w:rsid w:val="007959A5"/>
    <w:rsid w:val="00795CA5"/>
    <w:rsid w:val="00795CDF"/>
    <w:rsid w:val="00795E74"/>
    <w:rsid w:val="00795F2C"/>
    <w:rsid w:val="0079611F"/>
    <w:rsid w:val="0079613A"/>
    <w:rsid w:val="00796459"/>
    <w:rsid w:val="00796534"/>
    <w:rsid w:val="00796541"/>
    <w:rsid w:val="00796688"/>
    <w:rsid w:val="00796A1C"/>
    <w:rsid w:val="00796D9C"/>
    <w:rsid w:val="00796DF8"/>
    <w:rsid w:val="00796EE4"/>
    <w:rsid w:val="00796F2A"/>
    <w:rsid w:val="00796F3A"/>
    <w:rsid w:val="00796FFB"/>
    <w:rsid w:val="00797146"/>
    <w:rsid w:val="00797154"/>
    <w:rsid w:val="0079721A"/>
    <w:rsid w:val="00797299"/>
    <w:rsid w:val="00797326"/>
    <w:rsid w:val="0079739A"/>
    <w:rsid w:val="007973C2"/>
    <w:rsid w:val="007973F8"/>
    <w:rsid w:val="00797504"/>
    <w:rsid w:val="00797632"/>
    <w:rsid w:val="00797885"/>
    <w:rsid w:val="007979DE"/>
    <w:rsid w:val="00797A0E"/>
    <w:rsid w:val="00797AA1"/>
    <w:rsid w:val="00797AAD"/>
    <w:rsid w:val="00797BC0"/>
    <w:rsid w:val="00797BC4"/>
    <w:rsid w:val="00797C3B"/>
    <w:rsid w:val="00797C74"/>
    <w:rsid w:val="00797C8B"/>
    <w:rsid w:val="00797CB7"/>
    <w:rsid w:val="00797CF6"/>
    <w:rsid w:val="00797DCF"/>
    <w:rsid w:val="00797E7C"/>
    <w:rsid w:val="00797EC6"/>
    <w:rsid w:val="00797F84"/>
    <w:rsid w:val="007A00CE"/>
    <w:rsid w:val="007A018F"/>
    <w:rsid w:val="007A0282"/>
    <w:rsid w:val="007A051B"/>
    <w:rsid w:val="007A08E0"/>
    <w:rsid w:val="007A0A01"/>
    <w:rsid w:val="007A0A11"/>
    <w:rsid w:val="007A0A7B"/>
    <w:rsid w:val="007A0C1B"/>
    <w:rsid w:val="007A0D2D"/>
    <w:rsid w:val="007A1065"/>
    <w:rsid w:val="007A1069"/>
    <w:rsid w:val="007A125C"/>
    <w:rsid w:val="007A12A1"/>
    <w:rsid w:val="007A1327"/>
    <w:rsid w:val="007A137B"/>
    <w:rsid w:val="007A14AB"/>
    <w:rsid w:val="007A158F"/>
    <w:rsid w:val="007A160F"/>
    <w:rsid w:val="007A1711"/>
    <w:rsid w:val="007A17E5"/>
    <w:rsid w:val="007A19FC"/>
    <w:rsid w:val="007A1A00"/>
    <w:rsid w:val="007A1A57"/>
    <w:rsid w:val="007A1BAE"/>
    <w:rsid w:val="007A1C80"/>
    <w:rsid w:val="007A1D91"/>
    <w:rsid w:val="007A1E1A"/>
    <w:rsid w:val="007A2008"/>
    <w:rsid w:val="007A209C"/>
    <w:rsid w:val="007A223D"/>
    <w:rsid w:val="007A2393"/>
    <w:rsid w:val="007A250A"/>
    <w:rsid w:val="007A26E9"/>
    <w:rsid w:val="007A2817"/>
    <w:rsid w:val="007A2B5C"/>
    <w:rsid w:val="007A2B5D"/>
    <w:rsid w:val="007A2BF7"/>
    <w:rsid w:val="007A2C02"/>
    <w:rsid w:val="007A2CC7"/>
    <w:rsid w:val="007A3080"/>
    <w:rsid w:val="007A30B8"/>
    <w:rsid w:val="007A3132"/>
    <w:rsid w:val="007A321E"/>
    <w:rsid w:val="007A3354"/>
    <w:rsid w:val="007A34B5"/>
    <w:rsid w:val="007A375F"/>
    <w:rsid w:val="007A388E"/>
    <w:rsid w:val="007A38E6"/>
    <w:rsid w:val="007A393D"/>
    <w:rsid w:val="007A39C0"/>
    <w:rsid w:val="007A3A6C"/>
    <w:rsid w:val="007A3B38"/>
    <w:rsid w:val="007A3BF8"/>
    <w:rsid w:val="007A3DC2"/>
    <w:rsid w:val="007A3DC8"/>
    <w:rsid w:val="007A3EB8"/>
    <w:rsid w:val="007A3FE8"/>
    <w:rsid w:val="007A41B0"/>
    <w:rsid w:val="007A42A8"/>
    <w:rsid w:val="007A4340"/>
    <w:rsid w:val="007A43DD"/>
    <w:rsid w:val="007A440F"/>
    <w:rsid w:val="007A449A"/>
    <w:rsid w:val="007A44EF"/>
    <w:rsid w:val="007A456F"/>
    <w:rsid w:val="007A464B"/>
    <w:rsid w:val="007A4689"/>
    <w:rsid w:val="007A4962"/>
    <w:rsid w:val="007A49FC"/>
    <w:rsid w:val="007A4C5E"/>
    <w:rsid w:val="007A4D93"/>
    <w:rsid w:val="007A5022"/>
    <w:rsid w:val="007A5103"/>
    <w:rsid w:val="007A5147"/>
    <w:rsid w:val="007A520E"/>
    <w:rsid w:val="007A53D5"/>
    <w:rsid w:val="007A543D"/>
    <w:rsid w:val="007A548B"/>
    <w:rsid w:val="007A56A1"/>
    <w:rsid w:val="007A5832"/>
    <w:rsid w:val="007A5AC2"/>
    <w:rsid w:val="007A5B68"/>
    <w:rsid w:val="007A5C48"/>
    <w:rsid w:val="007A5D6E"/>
    <w:rsid w:val="007A5DA3"/>
    <w:rsid w:val="007A5E1B"/>
    <w:rsid w:val="007A5EF7"/>
    <w:rsid w:val="007A5F5D"/>
    <w:rsid w:val="007A6264"/>
    <w:rsid w:val="007A62D7"/>
    <w:rsid w:val="007A632D"/>
    <w:rsid w:val="007A63EF"/>
    <w:rsid w:val="007A6456"/>
    <w:rsid w:val="007A64E1"/>
    <w:rsid w:val="007A650C"/>
    <w:rsid w:val="007A6571"/>
    <w:rsid w:val="007A6649"/>
    <w:rsid w:val="007A6749"/>
    <w:rsid w:val="007A69ED"/>
    <w:rsid w:val="007A6E23"/>
    <w:rsid w:val="007A6F31"/>
    <w:rsid w:val="007A6F93"/>
    <w:rsid w:val="007A6FD4"/>
    <w:rsid w:val="007A70D9"/>
    <w:rsid w:val="007A70F8"/>
    <w:rsid w:val="007A720A"/>
    <w:rsid w:val="007A730A"/>
    <w:rsid w:val="007A7355"/>
    <w:rsid w:val="007A7363"/>
    <w:rsid w:val="007A74A3"/>
    <w:rsid w:val="007A74D1"/>
    <w:rsid w:val="007A7543"/>
    <w:rsid w:val="007A7579"/>
    <w:rsid w:val="007A772B"/>
    <w:rsid w:val="007A7877"/>
    <w:rsid w:val="007A78A9"/>
    <w:rsid w:val="007A7912"/>
    <w:rsid w:val="007A7914"/>
    <w:rsid w:val="007A7A76"/>
    <w:rsid w:val="007A7C47"/>
    <w:rsid w:val="007A7D43"/>
    <w:rsid w:val="007A7D8D"/>
    <w:rsid w:val="007A7EFC"/>
    <w:rsid w:val="007A7F30"/>
    <w:rsid w:val="007A7FC0"/>
    <w:rsid w:val="007B0156"/>
    <w:rsid w:val="007B01E5"/>
    <w:rsid w:val="007B0276"/>
    <w:rsid w:val="007B02B1"/>
    <w:rsid w:val="007B0352"/>
    <w:rsid w:val="007B03BE"/>
    <w:rsid w:val="007B05A0"/>
    <w:rsid w:val="007B05F2"/>
    <w:rsid w:val="007B062D"/>
    <w:rsid w:val="007B09AF"/>
    <w:rsid w:val="007B0B0C"/>
    <w:rsid w:val="007B0CC7"/>
    <w:rsid w:val="007B0DD0"/>
    <w:rsid w:val="007B0E91"/>
    <w:rsid w:val="007B0F58"/>
    <w:rsid w:val="007B0FA8"/>
    <w:rsid w:val="007B11C0"/>
    <w:rsid w:val="007B11E7"/>
    <w:rsid w:val="007B1213"/>
    <w:rsid w:val="007B161E"/>
    <w:rsid w:val="007B1792"/>
    <w:rsid w:val="007B17A0"/>
    <w:rsid w:val="007B17A2"/>
    <w:rsid w:val="007B18B0"/>
    <w:rsid w:val="007B18C3"/>
    <w:rsid w:val="007B1997"/>
    <w:rsid w:val="007B1C4B"/>
    <w:rsid w:val="007B1F2C"/>
    <w:rsid w:val="007B1FC8"/>
    <w:rsid w:val="007B1FFE"/>
    <w:rsid w:val="007B2128"/>
    <w:rsid w:val="007B2159"/>
    <w:rsid w:val="007B21BA"/>
    <w:rsid w:val="007B2245"/>
    <w:rsid w:val="007B2337"/>
    <w:rsid w:val="007B23E1"/>
    <w:rsid w:val="007B24CF"/>
    <w:rsid w:val="007B24D6"/>
    <w:rsid w:val="007B24F6"/>
    <w:rsid w:val="007B26D8"/>
    <w:rsid w:val="007B274C"/>
    <w:rsid w:val="007B2787"/>
    <w:rsid w:val="007B27F3"/>
    <w:rsid w:val="007B28E1"/>
    <w:rsid w:val="007B290F"/>
    <w:rsid w:val="007B2A0B"/>
    <w:rsid w:val="007B2B59"/>
    <w:rsid w:val="007B2CA0"/>
    <w:rsid w:val="007B2ED7"/>
    <w:rsid w:val="007B2EF7"/>
    <w:rsid w:val="007B2F1C"/>
    <w:rsid w:val="007B3021"/>
    <w:rsid w:val="007B3063"/>
    <w:rsid w:val="007B3092"/>
    <w:rsid w:val="007B3377"/>
    <w:rsid w:val="007B34C8"/>
    <w:rsid w:val="007B355F"/>
    <w:rsid w:val="007B35ED"/>
    <w:rsid w:val="007B365B"/>
    <w:rsid w:val="007B3971"/>
    <w:rsid w:val="007B3996"/>
    <w:rsid w:val="007B3A1E"/>
    <w:rsid w:val="007B3B16"/>
    <w:rsid w:val="007B3DE0"/>
    <w:rsid w:val="007B3F82"/>
    <w:rsid w:val="007B4261"/>
    <w:rsid w:val="007B42BF"/>
    <w:rsid w:val="007B4331"/>
    <w:rsid w:val="007B44FB"/>
    <w:rsid w:val="007B4500"/>
    <w:rsid w:val="007B45AE"/>
    <w:rsid w:val="007B4693"/>
    <w:rsid w:val="007B47C0"/>
    <w:rsid w:val="007B4A5A"/>
    <w:rsid w:val="007B4B1A"/>
    <w:rsid w:val="007B4B4C"/>
    <w:rsid w:val="007B4B91"/>
    <w:rsid w:val="007B4C11"/>
    <w:rsid w:val="007B4DE2"/>
    <w:rsid w:val="007B500D"/>
    <w:rsid w:val="007B5288"/>
    <w:rsid w:val="007B53F2"/>
    <w:rsid w:val="007B5489"/>
    <w:rsid w:val="007B55AA"/>
    <w:rsid w:val="007B57D8"/>
    <w:rsid w:val="007B5CBD"/>
    <w:rsid w:val="007B5D3B"/>
    <w:rsid w:val="007B5EB7"/>
    <w:rsid w:val="007B60D1"/>
    <w:rsid w:val="007B6305"/>
    <w:rsid w:val="007B6492"/>
    <w:rsid w:val="007B664A"/>
    <w:rsid w:val="007B66A1"/>
    <w:rsid w:val="007B66C2"/>
    <w:rsid w:val="007B66CD"/>
    <w:rsid w:val="007B6988"/>
    <w:rsid w:val="007B6B5C"/>
    <w:rsid w:val="007B6C97"/>
    <w:rsid w:val="007B6D39"/>
    <w:rsid w:val="007B6D41"/>
    <w:rsid w:val="007B6E82"/>
    <w:rsid w:val="007B7000"/>
    <w:rsid w:val="007B70E2"/>
    <w:rsid w:val="007B716C"/>
    <w:rsid w:val="007B7181"/>
    <w:rsid w:val="007B719C"/>
    <w:rsid w:val="007B720F"/>
    <w:rsid w:val="007B7306"/>
    <w:rsid w:val="007B7529"/>
    <w:rsid w:val="007B7537"/>
    <w:rsid w:val="007B7702"/>
    <w:rsid w:val="007B77B8"/>
    <w:rsid w:val="007B77BE"/>
    <w:rsid w:val="007B78D6"/>
    <w:rsid w:val="007B7A00"/>
    <w:rsid w:val="007B7AFC"/>
    <w:rsid w:val="007B7C89"/>
    <w:rsid w:val="007B7EF4"/>
    <w:rsid w:val="007B7F47"/>
    <w:rsid w:val="007C0145"/>
    <w:rsid w:val="007C0260"/>
    <w:rsid w:val="007C0304"/>
    <w:rsid w:val="007C03AF"/>
    <w:rsid w:val="007C03F2"/>
    <w:rsid w:val="007C0447"/>
    <w:rsid w:val="007C0473"/>
    <w:rsid w:val="007C0719"/>
    <w:rsid w:val="007C077D"/>
    <w:rsid w:val="007C0AEB"/>
    <w:rsid w:val="007C0AED"/>
    <w:rsid w:val="007C0AF5"/>
    <w:rsid w:val="007C0BC2"/>
    <w:rsid w:val="007C0D86"/>
    <w:rsid w:val="007C0DA0"/>
    <w:rsid w:val="007C1089"/>
    <w:rsid w:val="007C10FF"/>
    <w:rsid w:val="007C11CC"/>
    <w:rsid w:val="007C1309"/>
    <w:rsid w:val="007C1648"/>
    <w:rsid w:val="007C193E"/>
    <w:rsid w:val="007C1956"/>
    <w:rsid w:val="007C1C0A"/>
    <w:rsid w:val="007C1DAB"/>
    <w:rsid w:val="007C1E89"/>
    <w:rsid w:val="007C1F2B"/>
    <w:rsid w:val="007C1FDC"/>
    <w:rsid w:val="007C20BB"/>
    <w:rsid w:val="007C2348"/>
    <w:rsid w:val="007C2564"/>
    <w:rsid w:val="007C26A6"/>
    <w:rsid w:val="007C26AB"/>
    <w:rsid w:val="007C26C3"/>
    <w:rsid w:val="007C293D"/>
    <w:rsid w:val="007C2A04"/>
    <w:rsid w:val="007C2C21"/>
    <w:rsid w:val="007C2CA8"/>
    <w:rsid w:val="007C2D74"/>
    <w:rsid w:val="007C2E00"/>
    <w:rsid w:val="007C2F60"/>
    <w:rsid w:val="007C3188"/>
    <w:rsid w:val="007C3197"/>
    <w:rsid w:val="007C3293"/>
    <w:rsid w:val="007C32A2"/>
    <w:rsid w:val="007C3320"/>
    <w:rsid w:val="007C34A7"/>
    <w:rsid w:val="007C34C6"/>
    <w:rsid w:val="007C359C"/>
    <w:rsid w:val="007C35E6"/>
    <w:rsid w:val="007C3623"/>
    <w:rsid w:val="007C377F"/>
    <w:rsid w:val="007C3836"/>
    <w:rsid w:val="007C3997"/>
    <w:rsid w:val="007C3A31"/>
    <w:rsid w:val="007C3AB1"/>
    <w:rsid w:val="007C3D1E"/>
    <w:rsid w:val="007C3DD4"/>
    <w:rsid w:val="007C3E96"/>
    <w:rsid w:val="007C3F90"/>
    <w:rsid w:val="007C40D6"/>
    <w:rsid w:val="007C40FB"/>
    <w:rsid w:val="007C4205"/>
    <w:rsid w:val="007C42A9"/>
    <w:rsid w:val="007C4326"/>
    <w:rsid w:val="007C43B2"/>
    <w:rsid w:val="007C449B"/>
    <w:rsid w:val="007C4573"/>
    <w:rsid w:val="007C4865"/>
    <w:rsid w:val="007C4A9E"/>
    <w:rsid w:val="007C4C9E"/>
    <w:rsid w:val="007C4CB2"/>
    <w:rsid w:val="007C4EA5"/>
    <w:rsid w:val="007C4EC6"/>
    <w:rsid w:val="007C5250"/>
    <w:rsid w:val="007C53A8"/>
    <w:rsid w:val="007C548D"/>
    <w:rsid w:val="007C565A"/>
    <w:rsid w:val="007C5703"/>
    <w:rsid w:val="007C57F5"/>
    <w:rsid w:val="007C5860"/>
    <w:rsid w:val="007C59D1"/>
    <w:rsid w:val="007C5C18"/>
    <w:rsid w:val="007C5C99"/>
    <w:rsid w:val="007C5CE2"/>
    <w:rsid w:val="007C603A"/>
    <w:rsid w:val="007C625E"/>
    <w:rsid w:val="007C63F4"/>
    <w:rsid w:val="007C661F"/>
    <w:rsid w:val="007C67FB"/>
    <w:rsid w:val="007C69B1"/>
    <w:rsid w:val="007C69FF"/>
    <w:rsid w:val="007C6A58"/>
    <w:rsid w:val="007C6AAA"/>
    <w:rsid w:val="007C6B46"/>
    <w:rsid w:val="007C6B59"/>
    <w:rsid w:val="007C6FC1"/>
    <w:rsid w:val="007C6FF1"/>
    <w:rsid w:val="007C716E"/>
    <w:rsid w:val="007C7397"/>
    <w:rsid w:val="007C74A8"/>
    <w:rsid w:val="007C7545"/>
    <w:rsid w:val="007C7569"/>
    <w:rsid w:val="007C7594"/>
    <w:rsid w:val="007C772D"/>
    <w:rsid w:val="007C7947"/>
    <w:rsid w:val="007C797A"/>
    <w:rsid w:val="007C7A9F"/>
    <w:rsid w:val="007C7B1A"/>
    <w:rsid w:val="007C7C3C"/>
    <w:rsid w:val="007C7CCF"/>
    <w:rsid w:val="007C7F25"/>
    <w:rsid w:val="007C7F49"/>
    <w:rsid w:val="007C7F8F"/>
    <w:rsid w:val="007D0029"/>
    <w:rsid w:val="007D0359"/>
    <w:rsid w:val="007D03DE"/>
    <w:rsid w:val="007D0401"/>
    <w:rsid w:val="007D0667"/>
    <w:rsid w:val="007D07C3"/>
    <w:rsid w:val="007D0852"/>
    <w:rsid w:val="007D09F4"/>
    <w:rsid w:val="007D09F5"/>
    <w:rsid w:val="007D0AB5"/>
    <w:rsid w:val="007D0B6E"/>
    <w:rsid w:val="007D0CDD"/>
    <w:rsid w:val="007D1254"/>
    <w:rsid w:val="007D12F7"/>
    <w:rsid w:val="007D1361"/>
    <w:rsid w:val="007D13FE"/>
    <w:rsid w:val="007D1588"/>
    <w:rsid w:val="007D1861"/>
    <w:rsid w:val="007D190B"/>
    <w:rsid w:val="007D1A8E"/>
    <w:rsid w:val="007D1C29"/>
    <w:rsid w:val="007D1CCE"/>
    <w:rsid w:val="007D1E6A"/>
    <w:rsid w:val="007D1F18"/>
    <w:rsid w:val="007D215E"/>
    <w:rsid w:val="007D21FB"/>
    <w:rsid w:val="007D23CA"/>
    <w:rsid w:val="007D2438"/>
    <w:rsid w:val="007D2484"/>
    <w:rsid w:val="007D24DD"/>
    <w:rsid w:val="007D2533"/>
    <w:rsid w:val="007D2662"/>
    <w:rsid w:val="007D26B1"/>
    <w:rsid w:val="007D283A"/>
    <w:rsid w:val="007D2ACA"/>
    <w:rsid w:val="007D2DDC"/>
    <w:rsid w:val="007D2EA0"/>
    <w:rsid w:val="007D2F4C"/>
    <w:rsid w:val="007D306A"/>
    <w:rsid w:val="007D316C"/>
    <w:rsid w:val="007D3283"/>
    <w:rsid w:val="007D3313"/>
    <w:rsid w:val="007D336A"/>
    <w:rsid w:val="007D360A"/>
    <w:rsid w:val="007D360B"/>
    <w:rsid w:val="007D361D"/>
    <w:rsid w:val="007D370C"/>
    <w:rsid w:val="007D3AD1"/>
    <w:rsid w:val="007D3B31"/>
    <w:rsid w:val="007D3B50"/>
    <w:rsid w:val="007D3E7F"/>
    <w:rsid w:val="007D3F66"/>
    <w:rsid w:val="007D4051"/>
    <w:rsid w:val="007D4235"/>
    <w:rsid w:val="007D42B3"/>
    <w:rsid w:val="007D42DF"/>
    <w:rsid w:val="007D4305"/>
    <w:rsid w:val="007D479F"/>
    <w:rsid w:val="007D4B13"/>
    <w:rsid w:val="007D4B61"/>
    <w:rsid w:val="007D4B71"/>
    <w:rsid w:val="007D4B90"/>
    <w:rsid w:val="007D4C5B"/>
    <w:rsid w:val="007D4CC3"/>
    <w:rsid w:val="007D4D44"/>
    <w:rsid w:val="007D4ECB"/>
    <w:rsid w:val="007D4ECF"/>
    <w:rsid w:val="007D4EDF"/>
    <w:rsid w:val="007D50D9"/>
    <w:rsid w:val="007D533D"/>
    <w:rsid w:val="007D53AA"/>
    <w:rsid w:val="007D551A"/>
    <w:rsid w:val="007D5747"/>
    <w:rsid w:val="007D585F"/>
    <w:rsid w:val="007D58D0"/>
    <w:rsid w:val="007D5936"/>
    <w:rsid w:val="007D5990"/>
    <w:rsid w:val="007D59EF"/>
    <w:rsid w:val="007D5AE2"/>
    <w:rsid w:val="007D5B28"/>
    <w:rsid w:val="007D5B54"/>
    <w:rsid w:val="007D5EF3"/>
    <w:rsid w:val="007D5FFC"/>
    <w:rsid w:val="007D6322"/>
    <w:rsid w:val="007D6459"/>
    <w:rsid w:val="007D64C6"/>
    <w:rsid w:val="007D6558"/>
    <w:rsid w:val="007D67A9"/>
    <w:rsid w:val="007D67C8"/>
    <w:rsid w:val="007D69A2"/>
    <w:rsid w:val="007D69A9"/>
    <w:rsid w:val="007D69DB"/>
    <w:rsid w:val="007D6CDD"/>
    <w:rsid w:val="007D6CE6"/>
    <w:rsid w:val="007D6CF3"/>
    <w:rsid w:val="007D6E23"/>
    <w:rsid w:val="007D6E40"/>
    <w:rsid w:val="007D6F63"/>
    <w:rsid w:val="007D7006"/>
    <w:rsid w:val="007D70AE"/>
    <w:rsid w:val="007D7126"/>
    <w:rsid w:val="007D72F7"/>
    <w:rsid w:val="007D755F"/>
    <w:rsid w:val="007D767D"/>
    <w:rsid w:val="007D78CB"/>
    <w:rsid w:val="007D7CF1"/>
    <w:rsid w:val="007E012B"/>
    <w:rsid w:val="007E0211"/>
    <w:rsid w:val="007E025C"/>
    <w:rsid w:val="007E026E"/>
    <w:rsid w:val="007E0468"/>
    <w:rsid w:val="007E0472"/>
    <w:rsid w:val="007E060B"/>
    <w:rsid w:val="007E071D"/>
    <w:rsid w:val="007E0929"/>
    <w:rsid w:val="007E0A2F"/>
    <w:rsid w:val="007E0AD0"/>
    <w:rsid w:val="007E0AE1"/>
    <w:rsid w:val="007E0D12"/>
    <w:rsid w:val="007E0D70"/>
    <w:rsid w:val="007E0FD5"/>
    <w:rsid w:val="007E1118"/>
    <w:rsid w:val="007E1232"/>
    <w:rsid w:val="007E1268"/>
    <w:rsid w:val="007E13F8"/>
    <w:rsid w:val="007E14FB"/>
    <w:rsid w:val="007E177D"/>
    <w:rsid w:val="007E180C"/>
    <w:rsid w:val="007E1810"/>
    <w:rsid w:val="007E18FA"/>
    <w:rsid w:val="007E1B79"/>
    <w:rsid w:val="007E1BD0"/>
    <w:rsid w:val="007E1C5F"/>
    <w:rsid w:val="007E1D28"/>
    <w:rsid w:val="007E21B2"/>
    <w:rsid w:val="007E21F0"/>
    <w:rsid w:val="007E2212"/>
    <w:rsid w:val="007E23A4"/>
    <w:rsid w:val="007E254B"/>
    <w:rsid w:val="007E2683"/>
    <w:rsid w:val="007E2908"/>
    <w:rsid w:val="007E2A59"/>
    <w:rsid w:val="007E2BDC"/>
    <w:rsid w:val="007E2D46"/>
    <w:rsid w:val="007E2E6F"/>
    <w:rsid w:val="007E2E7E"/>
    <w:rsid w:val="007E2F81"/>
    <w:rsid w:val="007E2FF2"/>
    <w:rsid w:val="007E3147"/>
    <w:rsid w:val="007E3206"/>
    <w:rsid w:val="007E3605"/>
    <w:rsid w:val="007E3628"/>
    <w:rsid w:val="007E368B"/>
    <w:rsid w:val="007E38B0"/>
    <w:rsid w:val="007E38F5"/>
    <w:rsid w:val="007E3AF6"/>
    <w:rsid w:val="007E3B68"/>
    <w:rsid w:val="007E3C68"/>
    <w:rsid w:val="007E3D01"/>
    <w:rsid w:val="007E3E07"/>
    <w:rsid w:val="007E3EB2"/>
    <w:rsid w:val="007E3F64"/>
    <w:rsid w:val="007E4364"/>
    <w:rsid w:val="007E4439"/>
    <w:rsid w:val="007E469C"/>
    <w:rsid w:val="007E46F2"/>
    <w:rsid w:val="007E4895"/>
    <w:rsid w:val="007E4A0F"/>
    <w:rsid w:val="007E4AB1"/>
    <w:rsid w:val="007E4B0C"/>
    <w:rsid w:val="007E4BF2"/>
    <w:rsid w:val="007E4C25"/>
    <w:rsid w:val="007E4FE6"/>
    <w:rsid w:val="007E4FEB"/>
    <w:rsid w:val="007E521E"/>
    <w:rsid w:val="007E5264"/>
    <w:rsid w:val="007E5374"/>
    <w:rsid w:val="007E54A9"/>
    <w:rsid w:val="007E562C"/>
    <w:rsid w:val="007E57AC"/>
    <w:rsid w:val="007E5862"/>
    <w:rsid w:val="007E58D7"/>
    <w:rsid w:val="007E5926"/>
    <w:rsid w:val="007E5992"/>
    <w:rsid w:val="007E5AA7"/>
    <w:rsid w:val="007E5ADE"/>
    <w:rsid w:val="007E5B1E"/>
    <w:rsid w:val="007E5C10"/>
    <w:rsid w:val="007E5E0A"/>
    <w:rsid w:val="007E5EE3"/>
    <w:rsid w:val="007E5F29"/>
    <w:rsid w:val="007E5F46"/>
    <w:rsid w:val="007E60F6"/>
    <w:rsid w:val="007E6336"/>
    <w:rsid w:val="007E65A3"/>
    <w:rsid w:val="007E6658"/>
    <w:rsid w:val="007E666D"/>
    <w:rsid w:val="007E6686"/>
    <w:rsid w:val="007E6705"/>
    <w:rsid w:val="007E6D1F"/>
    <w:rsid w:val="007E6E01"/>
    <w:rsid w:val="007E6E90"/>
    <w:rsid w:val="007E6F4F"/>
    <w:rsid w:val="007E6F5D"/>
    <w:rsid w:val="007E7149"/>
    <w:rsid w:val="007E7410"/>
    <w:rsid w:val="007E745E"/>
    <w:rsid w:val="007E74F0"/>
    <w:rsid w:val="007E7762"/>
    <w:rsid w:val="007E77B6"/>
    <w:rsid w:val="007E77E7"/>
    <w:rsid w:val="007E78A6"/>
    <w:rsid w:val="007E7985"/>
    <w:rsid w:val="007E79E0"/>
    <w:rsid w:val="007E7AF3"/>
    <w:rsid w:val="007E7BAF"/>
    <w:rsid w:val="007E7C8F"/>
    <w:rsid w:val="007E7EE6"/>
    <w:rsid w:val="007F01AD"/>
    <w:rsid w:val="007F01FD"/>
    <w:rsid w:val="007F0331"/>
    <w:rsid w:val="007F03C8"/>
    <w:rsid w:val="007F0447"/>
    <w:rsid w:val="007F06B8"/>
    <w:rsid w:val="007F081E"/>
    <w:rsid w:val="007F0894"/>
    <w:rsid w:val="007F0940"/>
    <w:rsid w:val="007F09A5"/>
    <w:rsid w:val="007F09DB"/>
    <w:rsid w:val="007F0A90"/>
    <w:rsid w:val="007F0B57"/>
    <w:rsid w:val="007F0BFE"/>
    <w:rsid w:val="007F0C71"/>
    <w:rsid w:val="007F0CDA"/>
    <w:rsid w:val="007F0D0A"/>
    <w:rsid w:val="007F0DCE"/>
    <w:rsid w:val="007F0E83"/>
    <w:rsid w:val="007F0F89"/>
    <w:rsid w:val="007F0FB6"/>
    <w:rsid w:val="007F107A"/>
    <w:rsid w:val="007F1153"/>
    <w:rsid w:val="007F1162"/>
    <w:rsid w:val="007F1185"/>
    <w:rsid w:val="007F11AF"/>
    <w:rsid w:val="007F1503"/>
    <w:rsid w:val="007F15EF"/>
    <w:rsid w:val="007F15F3"/>
    <w:rsid w:val="007F15F7"/>
    <w:rsid w:val="007F174E"/>
    <w:rsid w:val="007F17D7"/>
    <w:rsid w:val="007F18A7"/>
    <w:rsid w:val="007F1A02"/>
    <w:rsid w:val="007F1B05"/>
    <w:rsid w:val="007F1D31"/>
    <w:rsid w:val="007F1F3E"/>
    <w:rsid w:val="007F1FFA"/>
    <w:rsid w:val="007F2061"/>
    <w:rsid w:val="007F21B2"/>
    <w:rsid w:val="007F223F"/>
    <w:rsid w:val="007F2671"/>
    <w:rsid w:val="007F279E"/>
    <w:rsid w:val="007F27F2"/>
    <w:rsid w:val="007F2900"/>
    <w:rsid w:val="007F2B78"/>
    <w:rsid w:val="007F2BBF"/>
    <w:rsid w:val="007F2CC5"/>
    <w:rsid w:val="007F2D13"/>
    <w:rsid w:val="007F2D32"/>
    <w:rsid w:val="007F2D6C"/>
    <w:rsid w:val="007F2DA8"/>
    <w:rsid w:val="007F31EC"/>
    <w:rsid w:val="007F3275"/>
    <w:rsid w:val="007F3382"/>
    <w:rsid w:val="007F34AF"/>
    <w:rsid w:val="007F35AE"/>
    <w:rsid w:val="007F3A23"/>
    <w:rsid w:val="007F3B60"/>
    <w:rsid w:val="007F3C88"/>
    <w:rsid w:val="007F3D24"/>
    <w:rsid w:val="007F3F2F"/>
    <w:rsid w:val="007F3F77"/>
    <w:rsid w:val="007F3F99"/>
    <w:rsid w:val="007F4183"/>
    <w:rsid w:val="007F43A2"/>
    <w:rsid w:val="007F43CB"/>
    <w:rsid w:val="007F43D0"/>
    <w:rsid w:val="007F454D"/>
    <w:rsid w:val="007F4688"/>
    <w:rsid w:val="007F46E5"/>
    <w:rsid w:val="007F4991"/>
    <w:rsid w:val="007F4A56"/>
    <w:rsid w:val="007F4C78"/>
    <w:rsid w:val="007F4C92"/>
    <w:rsid w:val="007F50B2"/>
    <w:rsid w:val="007F51D9"/>
    <w:rsid w:val="007F52BC"/>
    <w:rsid w:val="007F536C"/>
    <w:rsid w:val="007F538A"/>
    <w:rsid w:val="007F53FC"/>
    <w:rsid w:val="007F5439"/>
    <w:rsid w:val="007F54D7"/>
    <w:rsid w:val="007F5729"/>
    <w:rsid w:val="007F5788"/>
    <w:rsid w:val="007F58E3"/>
    <w:rsid w:val="007F5997"/>
    <w:rsid w:val="007F59FC"/>
    <w:rsid w:val="007F5BF1"/>
    <w:rsid w:val="007F5CD1"/>
    <w:rsid w:val="007F5D70"/>
    <w:rsid w:val="007F6253"/>
    <w:rsid w:val="007F62CF"/>
    <w:rsid w:val="007F650D"/>
    <w:rsid w:val="007F68BF"/>
    <w:rsid w:val="007F69F0"/>
    <w:rsid w:val="007F6BE2"/>
    <w:rsid w:val="007F6C19"/>
    <w:rsid w:val="007F6C62"/>
    <w:rsid w:val="007F6D59"/>
    <w:rsid w:val="007F6FF0"/>
    <w:rsid w:val="007F7071"/>
    <w:rsid w:val="007F71D7"/>
    <w:rsid w:val="007F72B2"/>
    <w:rsid w:val="007F732C"/>
    <w:rsid w:val="007F7518"/>
    <w:rsid w:val="007F7553"/>
    <w:rsid w:val="007F7932"/>
    <w:rsid w:val="007F79BD"/>
    <w:rsid w:val="007F7AA9"/>
    <w:rsid w:val="007F7BB3"/>
    <w:rsid w:val="007F7BE3"/>
    <w:rsid w:val="007F7C49"/>
    <w:rsid w:val="007F7C84"/>
    <w:rsid w:val="007F7CF5"/>
    <w:rsid w:val="008000B3"/>
    <w:rsid w:val="0080030B"/>
    <w:rsid w:val="00800610"/>
    <w:rsid w:val="00800635"/>
    <w:rsid w:val="008006E8"/>
    <w:rsid w:val="008006F7"/>
    <w:rsid w:val="0080073F"/>
    <w:rsid w:val="008007D0"/>
    <w:rsid w:val="008008BC"/>
    <w:rsid w:val="00800908"/>
    <w:rsid w:val="008009AC"/>
    <w:rsid w:val="00800B3A"/>
    <w:rsid w:val="00800DE4"/>
    <w:rsid w:val="00800E98"/>
    <w:rsid w:val="008011B0"/>
    <w:rsid w:val="00801209"/>
    <w:rsid w:val="0080124B"/>
    <w:rsid w:val="00801347"/>
    <w:rsid w:val="00801368"/>
    <w:rsid w:val="00801619"/>
    <w:rsid w:val="00801631"/>
    <w:rsid w:val="00801690"/>
    <w:rsid w:val="008018BA"/>
    <w:rsid w:val="008018E4"/>
    <w:rsid w:val="00801986"/>
    <w:rsid w:val="00801A0C"/>
    <w:rsid w:val="00801A26"/>
    <w:rsid w:val="00801AF7"/>
    <w:rsid w:val="00801C8A"/>
    <w:rsid w:val="00801CBA"/>
    <w:rsid w:val="00801F56"/>
    <w:rsid w:val="00801FDA"/>
    <w:rsid w:val="00802103"/>
    <w:rsid w:val="00802290"/>
    <w:rsid w:val="0080271D"/>
    <w:rsid w:val="00802798"/>
    <w:rsid w:val="0080282D"/>
    <w:rsid w:val="00802B27"/>
    <w:rsid w:val="00802CA8"/>
    <w:rsid w:val="00802E25"/>
    <w:rsid w:val="00802FCE"/>
    <w:rsid w:val="0080305C"/>
    <w:rsid w:val="0080312A"/>
    <w:rsid w:val="008032D4"/>
    <w:rsid w:val="0080348B"/>
    <w:rsid w:val="0080350E"/>
    <w:rsid w:val="00803541"/>
    <w:rsid w:val="00803679"/>
    <w:rsid w:val="00803690"/>
    <w:rsid w:val="008036E8"/>
    <w:rsid w:val="00803865"/>
    <w:rsid w:val="008039B5"/>
    <w:rsid w:val="00803A32"/>
    <w:rsid w:val="00803BFF"/>
    <w:rsid w:val="00803CDF"/>
    <w:rsid w:val="00803D3B"/>
    <w:rsid w:val="00803F55"/>
    <w:rsid w:val="00803FAA"/>
    <w:rsid w:val="00804035"/>
    <w:rsid w:val="0080439C"/>
    <w:rsid w:val="008043D7"/>
    <w:rsid w:val="008045AB"/>
    <w:rsid w:val="008046FE"/>
    <w:rsid w:val="00804985"/>
    <w:rsid w:val="00804997"/>
    <w:rsid w:val="008049C5"/>
    <w:rsid w:val="00804A9C"/>
    <w:rsid w:val="00804ADE"/>
    <w:rsid w:val="00804AFC"/>
    <w:rsid w:val="00804BD7"/>
    <w:rsid w:val="00804D56"/>
    <w:rsid w:val="00804D58"/>
    <w:rsid w:val="00804E59"/>
    <w:rsid w:val="00804FD1"/>
    <w:rsid w:val="00805122"/>
    <w:rsid w:val="008051F0"/>
    <w:rsid w:val="00805389"/>
    <w:rsid w:val="00805425"/>
    <w:rsid w:val="00805428"/>
    <w:rsid w:val="008054B9"/>
    <w:rsid w:val="008056FB"/>
    <w:rsid w:val="008057D0"/>
    <w:rsid w:val="0080594C"/>
    <w:rsid w:val="00805C1B"/>
    <w:rsid w:val="00806196"/>
    <w:rsid w:val="00806297"/>
    <w:rsid w:val="00806427"/>
    <w:rsid w:val="00806697"/>
    <w:rsid w:val="008066CF"/>
    <w:rsid w:val="008067F6"/>
    <w:rsid w:val="00806945"/>
    <w:rsid w:val="00806A38"/>
    <w:rsid w:val="00806AAF"/>
    <w:rsid w:val="00806B69"/>
    <w:rsid w:val="00806BCD"/>
    <w:rsid w:val="00806CBA"/>
    <w:rsid w:val="00806D6D"/>
    <w:rsid w:val="00806FE6"/>
    <w:rsid w:val="008071FF"/>
    <w:rsid w:val="00807254"/>
    <w:rsid w:val="00807422"/>
    <w:rsid w:val="00807502"/>
    <w:rsid w:val="00807582"/>
    <w:rsid w:val="0080793B"/>
    <w:rsid w:val="00807C2B"/>
    <w:rsid w:val="00807E0A"/>
    <w:rsid w:val="00807E7E"/>
    <w:rsid w:val="008100F7"/>
    <w:rsid w:val="00810429"/>
    <w:rsid w:val="00810575"/>
    <w:rsid w:val="00810638"/>
    <w:rsid w:val="00810645"/>
    <w:rsid w:val="008106A9"/>
    <w:rsid w:val="00810716"/>
    <w:rsid w:val="00810869"/>
    <w:rsid w:val="00810A2B"/>
    <w:rsid w:val="00810ACC"/>
    <w:rsid w:val="00810AF6"/>
    <w:rsid w:val="00810BE3"/>
    <w:rsid w:val="00810C08"/>
    <w:rsid w:val="00810DE2"/>
    <w:rsid w:val="00810E33"/>
    <w:rsid w:val="00810EA8"/>
    <w:rsid w:val="00810F6D"/>
    <w:rsid w:val="008111B1"/>
    <w:rsid w:val="0081135E"/>
    <w:rsid w:val="0081137E"/>
    <w:rsid w:val="008113F3"/>
    <w:rsid w:val="00811425"/>
    <w:rsid w:val="0081148B"/>
    <w:rsid w:val="00811542"/>
    <w:rsid w:val="008116B3"/>
    <w:rsid w:val="0081173F"/>
    <w:rsid w:val="00811A4C"/>
    <w:rsid w:val="00811B6B"/>
    <w:rsid w:val="00811CDA"/>
    <w:rsid w:val="00811D43"/>
    <w:rsid w:val="00811D89"/>
    <w:rsid w:val="00811FD9"/>
    <w:rsid w:val="00811FE5"/>
    <w:rsid w:val="0081204E"/>
    <w:rsid w:val="00812258"/>
    <w:rsid w:val="00812429"/>
    <w:rsid w:val="00812651"/>
    <w:rsid w:val="0081275C"/>
    <w:rsid w:val="00812767"/>
    <w:rsid w:val="008127B1"/>
    <w:rsid w:val="00812B1C"/>
    <w:rsid w:val="00812E65"/>
    <w:rsid w:val="00812F7E"/>
    <w:rsid w:val="00812FD4"/>
    <w:rsid w:val="00813012"/>
    <w:rsid w:val="0081329C"/>
    <w:rsid w:val="00813447"/>
    <w:rsid w:val="00813586"/>
    <w:rsid w:val="008135DB"/>
    <w:rsid w:val="00813600"/>
    <w:rsid w:val="0081368C"/>
    <w:rsid w:val="00813698"/>
    <w:rsid w:val="00813709"/>
    <w:rsid w:val="00813752"/>
    <w:rsid w:val="00813846"/>
    <w:rsid w:val="008138F8"/>
    <w:rsid w:val="00813AD6"/>
    <w:rsid w:val="00813BDC"/>
    <w:rsid w:val="00813C34"/>
    <w:rsid w:val="00813D3C"/>
    <w:rsid w:val="00813D3F"/>
    <w:rsid w:val="00813DBB"/>
    <w:rsid w:val="00813E08"/>
    <w:rsid w:val="00813EB0"/>
    <w:rsid w:val="00813FA2"/>
    <w:rsid w:val="00813FC0"/>
    <w:rsid w:val="00814022"/>
    <w:rsid w:val="008143AD"/>
    <w:rsid w:val="008144AA"/>
    <w:rsid w:val="00814533"/>
    <w:rsid w:val="00814546"/>
    <w:rsid w:val="008145CD"/>
    <w:rsid w:val="008148C3"/>
    <w:rsid w:val="00814D4D"/>
    <w:rsid w:val="00814FC6"/>
    <w:rsid w:val="00815386"/>
    <w:rsid w:val="008154F3"/>
    <w:rsid w:val="0081550E"/>
    <w:rsid w:val="00815836"/>
    <w:rsid w:val="008159DE"/>
    <w:rsid w:val="00815A3C"/>
    <w:rsid w:val="00815A87"/>
    <w:rsid w:val="00815BF1"/>
    <w:rsid w:val="00815C59"/>
    <w:rsid w:val="00815E57"/>
    <w:rsid w:val="00815E73"/>
    <w:rsid w:val="00815EB1"/>
    <w:rsid w:val="008160D8"/>
    <w:rsid w:val="0081616D"/>
    <w:rsid w:val="0081650E"/>
    <w:rsid w:val="008165BF"/>
    <w:rsid w:val="00816600"/>
    <w:rsid w:val="00816699"/>
    <w:rsid w:val="00816895"/>
    <w:rsid w:val="008168FE"/>
    <w:rsid w:val="0081691A"/>
    <w:rsid w:val="00816AB7"/>
    <w:rsid w:val="00816C0A"/>
    <w:rsid w:val="00816E31"/>
    <w:rsid w:val="0081709D"/>
    <w:rsid w:val="008172AE"/>
    <w:rsid w:val="00817328"/>
    <w:rsid w:val="00817351"/>
    <w:rsid w:val="0081744E"/>
    <w:rsid w:val="00817477"/>
    <w:rsid w:val="008175CB"/>
    <w:rsid w:val="00817802"/>
    <w:rsid w:val="00817879"/>
    <w:rsid w:val="008179B3"/>
    <w:rsid w:val="00817B1D"/>
    <w:rsid w:val="00817B22"/>
    <w:rsid w:val="00817B85"/>
    <w:rsid w:val="00817C9D"/>
    <w:rsid w:val="00817CE3"/>
    <w:rsid w:val="00817DA7"/>
    <w:rsid w:val="008200A2"/>
    <w:rsid w:val="0082014A"/>
    <w:rsid w:val="008201E2"/>
    <w:rsid w:val="00820317"/>
    <w:rsid w:val="00820377"/>
    <w:rsid w:val="0082039A"/>
    <w:rsid w:val="00820481"/>
    <w:rsid w:val="008204E0"/>
    <w:rsid w:val="00820880"/>
    <w:rsid w:val="008208A3"/>
    <w:rsid w:val="008208EB"/>
    <w:rsid w:val="00820910"/>
    <w:rsid w:val="00820A14"/>
    <w:rsid w:val="00820A5C"/>
    <w:rsid w:val="00820C85"/>
    <w:rsid w:val="00820D65"/>
    <w:rsid w:val="00820FB7"/>
    <w:rsid w:val="0082100B"/>
    <w:rsid w:val="00821136"/>
    <w:rsid w:val="00821433"/>
    <w:rsid w:val="0082153D"/>
    <w:rsid w:val="008215E0"/>
    <w:rsid w:val="008217B9"/>
    <w:rsid w:val="0082186A"/>
    <w:rsid w:val="00821A39"/>
    <w:rsid w:val="00821BD3"/>
    <w:rsid w:val="00821D19"/>
    <w:rsid w:val="00821D47"/>
    <w:rsid w:val="00821D7A"/>
    <w:rsid w:val="00821D7F"/>
    <w:rsid w:val="00821EA7"/>
    <w:rsid w:val="00821FA8"/>
    <w:rsid w:val="0082206E"/>
    <w:rsid w:val="00822094"/>
    <w:rsid w:val="008221F0"/>
    <w:rsid w:val="0082225C"/>
    <w:rsid w:val="0082226D"/>
    <w:rsid w:val="008222DD"/>
    <w:rsid w:val="00822483"/>
    <w:rsid w:val="00822494"/>
    <w:rsid w:val="0082258A"/>
    <w:rsid w:val="00822870"/>
    <w:rsid w:val="008228B6"/>
    <w:rsid w:val="0082298C"/>
    <w:rsid w:val="00822A31"/>
    <w:rsid w:val="00822AD0"/>
    <w:rsid w:val="00822D40"/>
    <w:rsid w:val="00822E70"/>
    <w:rsid w:val="008230CE"/>
    <w:rsid w:val="0082336A"/>
    <w:rsid w:val="008233E7"/>
    <w:rsid w:val="00823548"/>
    <w:rsid w:val="00823670"/>
    <w:rsid w:val="0082367F"/>
    <w:rsid w:val="0082390E"/>
    <w:rsid w:val="00823C89"/>
    <w:rsid w:val="00823CEB"/>
    <w:rsid w:val="00823F3D"/>
    <w:rsid w:val="008241D6"/>
    <w:rsid w:val="008243B2"/>
    <w:rsid w:val="00824457"/>
    <w:rsid w:val="008244C2"/>
    <w:rsid w:val="00824548"/>
    <w:rsid w:val="0082467E"/>
    <w:rsid w:val="0082470D"/>
    <w:rsid w:val="00824728"/>
    <w:rsid w:val="00824868"/>
    <w:rsid w:val="0082489B"/>
    <w:rsid w:val="00824982"/>
    <w:rsid w:val="008249F9"/>
    <w:rsid w:val="00824A0D"/>
    <w:rsid w:val="00824BC2"/>
    <w:rsid w:val="00824D09"/>
    <w:rsid w:val="00824F09"/>
    <w:rsid w:val="008252DA"/>
    <w:rsid w:val="0082567F"/>
    <w:rsid w:val="00825876"/>
    <w:rsid w:val="00825AB6"/>
    <w:rsid w:val="00825AC6"/>
    <w:rsid w:val="00825AFE"/>
    <w:rsid w:val="00825DAE"/>
    <w:rsid w:val="00825DFC"/>
    <w:rsid w:val="00825F3A"/>
    <w:rsid w:val="00825FEE"/>
    <w:rsid w:val="008261D5"/>
    <w:rsid w:val="00826340"/>
    <w:rsid w:val="0082638A"/>
    <w:rsid w:val="00826565"/>
    <w:rsid w:val="00826693"/>
    <w:rsid w:val="008266B7"/>
    <w:rsid w:val="008267E9"/>
    <w:rsid w:val="00826A37"/>
    <w:rsid w:val="00826B15"/>
    <w:rsid w:val="00826DC0"/>
    <w:rsid w:val="00826E24"/>
    <w:rsid w:val="00826E40"/>
    <w:rsid w:val="00826E70"/>
    <w:rsid w:val="00826E71"/>
    <w:rsid w:val="00826FF9"/>
    <w:rsid w:val="0082707B"/>
    <w:rsid w:val="0082749F"/>
    <w:rsid w:val="008274A9"/>
    <w:rsid w:val="008274B6"/>
    <w:rsid w:val="00827549"/>
    <w:rsid w:val="0082759B"/>
    <w:rsid w:val="008276C9"/>
    <w:rsid w:val="008276EE"/>
    <w:rsid w:val="00827A7B"/>
    <w:rsid w:val="00827AE8"/>
    <w:rsid w:val="00827B9D"/>
    <w:rsid w:val="00827C26"/>
    <w:rsid w:val="00827D8A"/>
    <w:rsid w:val="00827E16"/>
    <w:rsid w:val="00827F29"/>
    <w:rsid w:val="008300C9"/>
    <w:rsid w:val="0083011B"/>
    <w:rsid w:val="008302E9"/>
    <w:rsid w:val="00830320"/>
    <w:rsid w:val="00830326"/>
    <w:rsid w:val="00830441"/>
    <w:rsid w:val="008305BB"/>
    <w:rsid w:val="008308F8"/>
    <w:rsid w:val="008309B8"/>
    <w:rsid w:val="008309C2"/>
    <w:rsid w:val="00830C9D"/>
    <w:rsid w:val="008311E8"/>
    <w:rsid w:val="00831202"/>
    <w:rsid w:val="0083121C"/>
    <w:rsid w:val="0083124D"/>
    <w:rsid w:val="00831483"/>
    <w:rsid w:val="0083151A"/>
    <w:rsid w:val="008315DF"/>
    <w:rsid w:val="008315FB"/>
    <w:rsid w:val="0083183B"/>
    <w:rsid w:val="00831858"/>
    <w:rsid w:val="00831863"/>
    <w:rsid w:val="008319CE"/>
    <w:rsid w:val="00831B2C"/>
    <w:rsid w:val="00831B8E"/>
    <w:rsid w:val="00831C3C"/>
    <w:rsid w:val="00831D61"/>
    <w:rsid w:val="00831D81"/>
    <w:rsid w:val="00831E30"/>
    <w:rsid w:val="00831E53"/>
    <w:rsid w:val="00831EB7"/>
    <w:rsid w:val="00831F23"/>
    <w:rsid w:val="00832421"/>
    <w:rsid w:val="00832526"/>
    <w:rsid w:val="00832582"/>
    <w:rsid w:val="008325AB"/>
    <w:rsid w:val="00832848"/>
    <w:rsid w:val="00832947"/>
    <w:rsid w:val="0083294A"/>
    <w:rsid w:val="00832A00"/>
    <w:rsid w:val="00832C5D"/>
    <w:rsid w:val="00832D0B"/>
    <w:rsid w:val="00832DFD"/>
    <w:rsid w:val="00833029"/>
    <w:rsid w:val="008331E0"/>
    <w:rsid w:val="00833207"/>
    <w:rsid w:val="008334B7"/>
    <w:rsid w:val="00833573"/>
    <w:rsid w:val="008336B5"/>
    <w:rsid w:val="0083385D"/>
    <w:rsid w:val="008338A0"/>
    <w:rsid w:val="008339CF"/>
    <w:rsid w:val="00833A06"/>
    <w:rsid w:val="00833A60"/>
    <w:rsid w:val="00833B07"/>
    <w:rsid w:val="00833BF7"/>
    <w:rsid w:val="00833C35"/>
    <w:rsid w:val="00833C48"/>
    <w:rsid w:val="00833C7C"/>
    <w:rsid w:val="00833E0A"/>
    <w:rsid w:val="00833EA9"/>
    <w:rsid w:val="0083425A"/>
    <w:rsid w:val="008343C6"/>
    <w:rsid w:val="0083448B"/>
    <w:rsid w:val="00834499"/>
    <w:rsid w:val="008344A2"/>
    <w:rsid w:val="00834536"/>
    <w:rsid w:val="00834901"/>
    <w:rsid w:val="00834AEE"/>
    <w:rsid w:val="00834B65"/>
    <w:rsid w:val="00834BB7"/>
    <w:rsid w:val="00834C88"/>
    <w:rsid w:val="00834CB7"/>
    <w:rsid w:val="00834D36"/>
    <w:rsid w:val="00834E4E"/>
    <w:rsid w:val="00834FEF"/>
    <w:rsid w:val="008351D8"/>
    <w:rsid w:val="00835269"/>
    <w:rsid w:val="008355BE"/>
    <w:rsid w:val="008355DB"/>
    <w:rsid w:val="00835774"/>
    <w:rsid w:val="00835921"/>
    <w:rsid w:val="00835B62"/>
    <w:rsid w:val="00835C4D"/>
    <w:rsid w:val="00835C5B"/>
    <w:rsid w:val="00835D59"/>
    <w:rsid w:val="00836044"/>
    <w:rsid w:val="00836069"/>
    <w:rsid w:val="008360B1"/>
    <w:rsid w:val="0083614A"/>
    <w:rsid w:val="0083631D"/>
    <w:rsid w:val="008363A1"/>
    <w:rsid w:val="00836415"/>
    <w:rsid w:val="008364E8"/>
    <w:rsid w:val="00836595"/>
    <w:rsid w:val="008365A1"/>
    <w:rsid w:val="008367A0"/>
    <w:rsid w:val="00836819"/>
    <w:rsid w:val="0083687F"/>
    <w:rsid w:val="00836950"/>
    <w:rsid w:val="0083699D"/>
    <w:rsid w:val="00836BC9"/>
    <w:rsid w:val="00836CDE"/>
    <w:rsid w:val="00836EA2"/>
    <w:rsid w:val="00836FB2"/>
    <w:rsid w:val="008370F9"/>
    <w:rsid w:val="0083742E"/>
    <w:rsid w:val="00837642"/>
    <w:rsid w:val="0083791C"/>
    <w:rsid w:val="00837A32"/>
    <w:rsid w:val="00837A91"/>
    <w:rsid w:val="00837C7F"/>
    <w:rsid w:val="00837E45"/>
    <w:rsid w:val="0084002E"/>
    <w:rsid w:val="00840529"/>
    <w:rsid w:val="008405C4"/>
    <w:rsid w:val="0084061C"/>
    <w:rsid w:val="00840635"/>
    <w:rsid w:val="00840662"/>
    <w:rsid w:val="00840671"/>
    <w:rsid w:val="00840735"/>
    <w:rsid w:val="008408B8"/>
    <w:rsid w:val="008408C9"/>
    <w:rsid w:val="00840ADC"/>
    <w:rsid w:val="00840D86"/>
    <w:rsid w:val="00840D88"/>
    <w:rsid w:val="00840DF9"/>
    <w:rsid w:val="008410BF"/>
    <w:rsid w:val="00841364"/>
    <w:rsid w:val="00841440"/>
    <w:rsid w:val="008416F1"/>
    <w:rsid w:val="00841861"/>
    <w:rsid w:val="008419EC"/>
    <w:rsid w:val="00841AC8"/>
    <w:rsid w:val="00841AD5"/>
    <w:rsid w:val="00841AFF"/>
    <w:rsid w:val="00841DDF"/>
    <w:rsid w:val="00841E79"/>
    <w:rsid w:val="00842279"/>
    <w:rsid w:val="008423B7"/>
    <w:rsid w:val="00842438"/>
    <w:rsid w:val="00842841"/>
    <w:rsid w:val="0084289B"/>
    <w:rsid w:val="00842A9E"/>
    <w:rsid w:val="00842ABC"/>
    <w:rsid w:val="00842BB6"/>
    <w:rsid w:val="00842C3C"/>
    <w:rsid w:val="008430B3"/>
    <w:rsid w:val="00843102"/>
    <w:rsid w:val="00843197"/>
    <w:rsid w:val="008431EF"/>
    <w:rsid w:val="00843293"/>
    <w:rsid w:val="008432EC"/>
    <w:rsid w:val="00843374"/>
    <w:rsid w:val="00843441"/>
    <w:rsid w:val="00843488"/>
    <w:rsid w:val="0084350A"/>
    <w:rsid w:val="00843843"/>
    <w:rsid w:val="008439CC"/>
    <w:rsid w:val="00843B8C"/>
    <w:rsid w:val="00843C5B"/>
    <w:rsid w:val="00843C66"/>
    <w:rsid w:val="00843D11"/>
    <w:rsid w:val="00843E86"/>
    <w:rsid w:val="00844124"/>
    <w:rsid w:val="00844168"/>
    <w:rsid w:val="008441D1"/>
    <w:rsid w:val="008442CC"/>
    <w:rsid w:val="00844524"/>
    <w:rsid w:val="00844962"/>
    <w:rsid w:val="00844A9B"/>
    <w:rsid w:val="00844ACC"/>
    <w:rsid w:val="00844BA3"/>
    <w:rsid w:val="00844BE5"/>
    <w:rsid w:val="00844C15"/>
    <w:rsid w:val="00844C44"/>
    <w:rsid w:val="00844C5C"/>
    <w:rsid w:val="00844D63"/>
    <w:rsid w:val="00844E60"/>
    <w:rsid w:val="00844EB8"/>
    <w:rsid w:val="00844F7B"/>
    <w:rsid w:val="00845005"/>
    <w:rsid w:val="008450C0"/>
    <w:rsid w:val="008450D1"/>
    <w:rsid w:val="00845149"/>
    <w:rsid w:val="00845290"/>
    <w:rsid w:val="00845302"/>
    <w:rsid w:val="00845359"/>
    <w:rsid w:val="008453F8"/>
    <w:rsid w:val="00845454"/>
    <w:rsid w:val="008454F0"/>
    <w:rsid w:val="008455DE"/>
    <w:rsid w:val="00845858"/>
    <w:rsid w:val="0084586E"/>
    <w:rsid w:val="00845A10"/>
    <w:rsid w:val="00845B4E"/>
    <w:rsid w:val="00845E00"/>
    <w:rsid w:val="00845E9C"/>
    <w:rsid w:val="0084606B"/>
    <w:rsid w:val="00846141"/>
    <w:rsid w:val="0084628B"/>
    <w:rsid w:val="00846541"/>
    <w:rsid w:val="0084668A"/>
    <w:rsid w:val="0084690C"/>
    <w:rsid w:val="00846A38"/>
    <w:rsid w:val="00846A57"/>
    <w:rsid w:val="00846A9A"/>
    <w:rsid w:val="00846CF7"/>
    <w:rsid w:val="00846D96"/>
    <w:rsid w:val="00846DFC"/>
    <w:rsid w:val="00846DFE"/>
    <w:rsid w:val="00846E10"/>
    <w:rsid w:val="00846E1C"/>
    <w:rsid w:val="00846EB6"/>
    <w:rsid w:val="00847271"/>
    <w:rsid w:val="00847409"/>
    <w:rsid w:val="0084755A"/>
    <w:rsid w:val="0084779A"/>
    <w:rsid w:val="008477EC"/>
    <w:rsid w:val="00847828"/>
    <w:rsid w:val="008479D3"/>
    <w:rsid w:val="00847AAB"/>
    <w:rsid w:val="00847B28"/>
    <w:rsid w:val="00847CC6"/>
    <w:rsid w:val="00847D03"/>
    <w:rsid w:val="00847EBF"/>
    <w:rsid w:val="0085004E"/>
    <w:rsid w:val="0085009F"/>
    <w:rsid w:val="00850461"/>
    <w:rsid w:val="008504B0"/>
    <w:rsid w:val="008508F1"/>
    <w:rsid w:val="0085092C"/>
    <w:rsid w:val="00850A1E"/>
    <w:rsid w:val="00850B4E"/>
    <w:rsid w:val="00850B64"/>
    <w:rsid w:val="00850C34"/>
    <w:rsid w:val="00850CED"/>
    <w:rsid w:val="00850DFE"/>
    <w:rsid w:val="00850F8B"/>
    <w:rsid w:val="00850FDC"/>
    <w:rsid w:val="0085108A"/>
    <w:rsid w:val="0085122F"/>
    <w:rsid w:val="00851290"/>
    <w:rsid w:val="008512A7"/>
    <w:rsid w:val="008512D0"/>
    <w:rsid w:val="008514D9"/>
    <w:rsid w:val="0085156A"/>
    <w:rsid w:val="008515A5"/>
    <w:rsid w:val="0085170F"/>
    <w:rsid w:val="00851743"/>
    <w:rsid w:val="008517C3"/>
    <w:rsid w:val="00851881"/>
    <w:rsid w:val="008518D0"/>
    <w:rsid w:val="008518DD"/>
    <w:rsid w:val="008519D9"/>
    <w:rsid w:val="00851AF8"/>
    <w:rsid w:val="00851B4D"/>
    <w:rsid w:val="00851CA2"/>
    <w:rsid w:val="00851F47"/>
    <w:rsid w:val="00851F7A"/>
    <w:rsid w:val="00852309"/>
    <w:rsid w:val="00852420"/>
    <w:rsid w:val="0085258D"/>
    <w:rsid w:val="00852652"/>
    <w:rsid w:val="008526A8"/>
    <w:rsid w:val="00852942"/>
    <w:rsid w:val="008529A2"/>
    <w:rsid w:val="00852A86"/>
    <w:rsid w:val="00852C50"/>
    <w:rsid w:val="00852C92"/>
    <w:rsid w:val="00852D31"/>
    <w:rsid w:val="00852D32"/>
    <w:rsid w:val="00852EC5"/>
    <w:rsid w:val="00852F44"/>
    <w:rsid w:val="00853063"/>
    <w:rsid w:val="0085323B"/>
    <w:rsid w:val="0085328F"/>
    <w:rsid w:val="008532BE"/>
    <w:rsid w:val="0085346E"/>
    <w:rsid w:val="008536AB"/>
    <w:rsid w:val="0085371E"/>
    <w:rsid w:val="00853A3C"/>
    <w:rsid w:val="00853AA9"/>
    <w:rsid w:val="00853AC4"/>
    <w:rsid w:val="00853C82"/>
    <w:rsid w:val="00853CBD"/>
    <w:rsid w:val="00853E88"/>
    <w:rsid w:val="00853E91"/>
    <w:rsid w:val="00853FA3"/>
    <w:rsid w:val="008541AA"/>
    <w:rsid w:val="00854242"/>
    <w:rsid w:val="008542D8"/>
    <w:rsid w:val="00854448"/>
    <w:rsid w:val="0085474C"/>
    <w:rsid w:val="00854781"/>
    <w:rsid w:val="00854906"/>
    <w:rsid w:val="00854AAB"/>
    <w:rsid w:val="00854AC4"/>
    <w:rsid w:val="00854BC2"/>
    <w:rsid w:val="00854D8F"/>
    <w:rsid w:val="00854D9F"/>
    <w:rsid w:val="00854EEE"/>
    <w:rsid w:val="00855180"/>
    <w:rsid w:val="0085524A"/>
    <w:rsid w:val="00855375"/>
    <w:rsid w:val="00855686"/>
    <w:rsid w:val="008556C6"/>
    <w:rsid w:val="008556F6"/>
    <w:rsid w:val="0085587E"/>
    <w:rsid w:val="008558D8"/>
    <w:rsid w:val="00855AA7"/>
    <w:rsid w:val="00855B0D"/>
    <w:rsid w:val="00855BEF"/>
    <w:rsid w:val="00855CBB"/>
    <w:rsid w:val="00855CE7"/>
    <w:rsid w:val="00855F77"/>
    <w:rsid w:val="00855FA4"/>
    <w:rsid w:val="00856183"/>
    <w:rsid w:val="008561E6"/>
    <w:rsid w:val="00856339"/>
    <w:rsid w:val="00856397"/>
    <w:rsid w:val="008569CE"/>
    <w:rsid w:val="00856A61"/>
    <w:rsid w:val="00856A9B"/>
    <w:rsid w:val="00856D21"/>
    <w:rsid w:val="008570B0"/>
    <w:rsid w:val="00857125"/>
    <w:rsid w:val="008571AD"/>
    <w:rsid w:val="0085736A"/>
    <w:rsid w:val="0085750A"/>
    <w:rsid w:val="00857655"/>
    <w:rsid w:val="00857697"/>
    <w:rsid w:val="00857832"/>
    <w:rsid w:val="0085785D"/>
    <w:rsid w:val="008578E0"/>
    <w:rsid w:val="00857BB9"/>
    <w:rsid w:val="00857DDC"/>
    <w:rsid w:val="00857F0C"/>
    <w:rsid w:val="00857F56"/>
    <w:rsid w:val="00857F80"/>
    <w:rsid w:val="008601C4"/>
    <w:rsid w:val="008602D0"/>
    <w:rsid w:val="00860358"/>
    <w:rsid w:val="008605A1"/>
    <w:rsid w:val="008605B3"/>
    <w:rsid w:val="0086088F"/>
    <w:rsid w:val="00860D8A"/>
    <w:rsid w:val="00860EF1"/>
    <w:rsid w:val="0086100F"/>
    <w:rsid w:val="008611DE"/>
    <w:rsid w:val="008612A5"/>
    <w:rsid w:val="00861377"/>
    <w:rsid w:val="00861418"/>
    <w:rsid w:val="00861555"/>
    <w:rsid w:val="008615C4"/>
    <w:rsid w:val="0086168F"/>
    <w:rsid w:val="008616F7"/>
    <w:rsid w:val="008617BA"/>
    <w:rsid w:val="00861805"/>
    <w:rsid w:val="00861814"/>
    <w:rsid w:val="008619E6"/>
    <w:rsid w:val="00861A03"/>
    <w:rsid w:val="00861A0E"/>
    <w:rsid w:val="00861CFE"/>
    <w:rsid w:val="00861D9E"/>
    <w:rsid w:val="00861FDE"/>
    <w:rsid w:val="0086204B"/>
    <w:rsid w:val="00862138"/>
    <w:rsid w:val="00862460"/>
    <w:rsid w:val="008624EA"/>
    <w:rsid w:val="0086267D"/>
    <w:rsid w:val="00862818"/>
    <w:rsid w:val="008628A9"/>
    <w:rsid w:val="00862A47"/>
    <w:rsid w:val="00862A54"/>
    <w:rsid w:val="00862A5B"/>
    <w:rsid w:val="00862A9B"/>
    <w:rsid w:val="00862C09"/>
    <w:rsid w:val="00862C38"/>
    <w:rsid w:val="00862DFF"/>
    <w:rsid w:val="00862FD8"/>
    <w:rsid w:val="008630AB"/>
    <w:rsid w:val="00863116"/>
    <w:rsid w:val="0086312D"/>
    <w:rsid w:val="0086313C"/>
    <w:rsid w:val="008631BE"/>
    <w:rsid w:val="00863366"/>
    <w:rsid w:val="0086338D"/>
    <w:rsid w:val="00863474"/>
    <w:rsid w:val="008635A4"/>
    <w:rsid w:val="008636AC"/>
    <w:rsid w:val="00863729"/>
    <w:rsid w:val="0086390E"/>
    <w:rsid w:val="00863A8F"/>
    <w:rsid w:val="00863C70"/>
    <w:rsid w:val="00863E81"/>
    <w:rsid w:val="00863EB0"/>
    <w:rsid w:val="00863FD3"/>
    <w:rsid w:val="00864013"/>
    <w:rsid w:val="00864068"/>
    <w:rsid w:val="008640C0"/>
    <w:rsid w:val="00864130"/>
    <w:rsid w:val="008642D0"/>
    <w:rsid w:val="008645A1"/>
    <w:rsid w:val="00864712"/>
    <w:rsid w:val="0086481C"/>
    <w:rsid w:val="00864892"/>
    <w:rsid w:val="00864A7B"/>
    <w:rsid w:val="00864AC4"/>
    <w:rsid w:val="00864BF7"/>
    <w:rsid w:val="00864CFE"/>
    <w:rsid w:val="00864DEE"/>
    <w:rsid w:val="00864FDE"/>
    <w:rsid w:val="00865054"/>
    <w:rsid w:val="00865068"/>
    <w:rsid w:val="008653DA"/>
    <w:rsid w:val="00865454"/>
    <w:rsid w:val="00865521"/>
    <w:rsid w:val="0086562E"/>
    <w:rsid w:val="008657F7"/>
    <w:rsid w:val="0086588D"/>
    <w:rsid w:val="008659C9"/>
    <w:rsid w:val="00865C60"/>
    <w:rsid w:val="00865C88"/>
    <w:rsid w:val="00865CD1"/>
    <w:rsid w:val="00865D26"/>
    <w:rsid w:val="00865FA4"/>
    <w:rsid w:val="0086632E"/>
    <w:rsid w:val="0086641A"/>
    <w:rsid w:val="008664F1"/>
    <w:rsid w:val="008665BB"/>
    <w:rsid w:val="00866861"/>
    <w:rsid w:val="00866B95"/>
    <w:rsid w:val="00866C4A"/>
    <w:rsid w:val="00866CA7"/>
    <w:rsid w:val="00866EBD"/>
    <w:rsid w:val="00866F56"/>
    <w:rsid w:val="0086708E"/>
    <w:rsid w:val="00867156"/>
    <w:rsid w:val="00867286"/>
    <w:rsid w:val="0086749B"/>
    <w:rsid w:val="008675E2"/>
    <w:rsid w:val="0086764B"/>
    <w:rsid w:val="0086778D"/>
    <w:rsid w:val="0086786E"/>
    <w:rsid w:val="008679BB"/>
    <w:rsid w:val="00867A51"/>
    <w:rsid w:val="00867DF2"/>
    <w:rsid w:val="00867E6B"/>
    <w:rsid w:val="0087010D"/>
    <w:rsid w:val="00870148"/>
    <w:rsid w:val="0087015B"/>
    <w:rsid w:val="00870217"/>
    <w:rsid w:val="00870239"/>
    <w:rsid w:val="00870310"/>
    <w:rsid w:val="0087034D"/>
    <w:rsid w:val="0087039D"/>
    <w:rsid w:val="008703B4"/>
    <w:rsid w:val="008704C0"/>
    <w:rsid w:val="008704C9"/>
    <w:rsid w:val="00870662"/>
    <w:rsid w:val="00870722"/>
    <w:rsid w:val="00870742"/>
    <w:rsid w:val="00870978"/>
    <w:rsid w:val="00870B28"/>
    <w:rsid w:val="00870C7E"/>
    <w:rsid w:val="0087101B"/>
    <w:rsid w:val="00871026"/>
    <w:rsid w:val="00871073"/>
    <w:rsid w:val="00871077"/>
    <w:rsid w:val="008710E2"/>
    <w:rsid w:val="0087117B"/>
    <w:rsid w:val="008712AC"/>
    <w:rsid w:val="008714D7"/>
    <w:rsid w:val="00871787"/>
    <w:rsid w:val="008717B3"/>
    <w:rsid w:val="008718D4"/>
    <w:rsid w:val="00871A59"/>
    <w:rsid w:val="00871A6F"/>
    <w:rsid w:val="00871CC6"/>
    <w:rsid w:val="00871E5D"/>
    <w:rsid w:val="008720AE"/>
    <w:rsid w:val="008720FF"/>
    <w:rsid w:val="008722CB"/>
    <w:rsid w:val="008722F3"/>
    <w:rsid w:val="008725AD"/>
    <w:rsid w:val="00872654"/>
    <w:rsid w:val="0087271B"/>
    <w:rsid w:val="0087288A"/>
    <w:rsid w:val="00872B7B"/>
    <w:rsid w:val="00872D1A"/>
    <w:rsid w:val="00872F39"/>
    <w:rsid w:val="0087306F"/>
    <w:rsid w:val="0087317D"/>
    <w:rsid w:val="008731C8"/>
    <w:rsid w:val="008731DE"/>
    <w:rsid w:val="0087329F"/>
    <w:rsid w:val="008735C3"/>
    <w:rsid w:val="008736DE"/>
    <w:rsid w:val="008736E9"/>
    <w:rsid w:val="008737A2"/>
    <w:rsid w:val="00873BBE"/>
    <w:rsid w:val="00873BEE"/>
    <w:rsid w:val="00873C01"/>
    <w:rsid w:val="00873DB4"/>
    <w:rsid w:val="00873E7B"/>
    <w:rsid w:val="00873E7C"/>
    <w:rsid w:val="00873F53"/>
    <w:rsid w:val="0087408C"/>
    <w:rsid w:val="00874216"/>
    <w:rsid w:val="00874274"/>
    <w:rsid w:val="0087436F"/>
    <w:rsid w:val="008744F2"/>
    <w:rsid w:val="008745DF"/>
    <w:rsid w:val="0087466A"/>
    <w:rsid w:val="008749AE"/>
    <w:rsid w:val="00874F37"/>
    <w:rsid w:val="0087511C"/>
    <w:rsid w:val="00875258"/>
    <w:rsid w:val="00875287"/>
    <w:rsid w:val="00875743"/>
    <w:rsid w:val="008757F2"/>
    <w:rsid w:val="008758B6"/>
    <w:rsid w:val="008758CE"/>
    <w:rsid w:val="0087591A"/>
    <w:rsid w:val="00875ACB"/>
    <w:rsid w:val="00875BE8"/>
    <w:rsid w:val="00875D03"/>
    <w:rsid w:val="00875EA4"/>
    <w:rsid w:val="00876063"/>
    <w:rsid w:val="0087606B"/>
    <w:rsid w:val="008760B7"/>
    <w:rsid w:val="00876305"/>
    <w:rsid w:val="0087635B"/>
    <w:rsid w:val="008763A0"/>
    <w:rsid w:val="008763B4"/>
    <w:rsid w:val="0087669A"/>
    <w:rsid w:val="008766B8"/>
    <w:rsid w:val="0087673C"/>
    <w:rsid w:val="0087674A"/>
    <w:rsid w:val="0087685E"/>
    <w:rsid w:val="00876912"/>
    <w:rsid w:val="00876967"/>
    <w:rsid w:val="008769A5"/>
    <w:rsid w:val="008769DC"/>
    <w:rsid w:val="00876B18"/>
    <w:rsid w:val="00876B3E"/>
    <w:rsid w:val="00876C75"/>
    <w:rsid w:val="00876E4E"/>
    <w:rsid w:val="00876F76"/>
    <w:rsid w:val="00877060"/>
    <w:rsid w:val="0087715A"/>
    <w:rsid w:val="008771F6"/>
    <w:rsid w:val="008772FD"/>
    <w:rsid w:val="00877353"/>
    <w:rsid w:val="0087751B"/>
    <w:rsid w:val="00877541"/>
    <w:rsid w:val="0087754A"/>
    <w:rsid w:val="0087755C"/>
    <w:rsid w:val="0087758A"/>
    <w:rsid w:val="00877591"/>
    <w:rsid w:val="00877622"/>
    <w:rsid w:val="0087765B"/>
    <w:rsid w:val="00877752"/>
    <w:rsid w:val="0087782B"/>
    <w:rsid w:val="008778B6"/>
    <w:rsid w:val="00877A81"/>
    <w:rsid w:val="00877A92"/>
    <w:rsid w:val="00877B88"/>
    <w:rsid w:val="00877E89"/>
    <w:rsid w:val="0088001E"/>
    <w:rsid w:val="00880060"/>
    <w:rsid w:val="00880099"/>
    <w:rsid w:val="0088017A"/>
    <w:rsid w:val="008804A6"/>
    <w:rsid w:val="00880606"/>
    <w:rsid w:val="00880623"/>
    <w:rsid w:val="008806CB"/>
    <w:rsid w:val="00880831"/>
    <w:rsid w:val="008808BE"/>
    <w:rsid w:val="008809CB"/>
    <w:rsid w:val="00880A19"/>
    <w:rsid w:val="00880AE5"/>
    <w:rsid w:val="00880D9D"/>
    <w:rsid w:val="00880E5D"/>
    <w:rsid w:val="00880EC0"/>
    <w:rsid w:val="00880F2D"/>
    <w:rsid w:val="00880FE8"/>
    <w:rsid w:val="00881110"/>
    <w:rsid w:val="008812A7"/>
    <w:rsid w:val="0088135D"/>
    <w:rsid w:val="0088160E"/>
    <w:rsid w:val="008817A9"/>
    <w:rsid w:val="00881857"/>
    <w:rsid w:val="00881A65"/>
    <w:rsid w:val="00881D38"/>
    <w:rsid w:val="00881D45"/>
    <w:rsid w:val="00881F20"/>
    <w:rsid w:val="00881F44"/>
    <w:rsid w:val="0088209C"/>
    <w:rsid w:val="008822A6"/>
    <w:rsid w:val="00882456"/>
    <w:rsid w:val="008825D9"/>
    <w:rsid w:val="008827B3"/>
    <w:rsid w:val="008827BF"/>
    <w:rsid w:val="008828C7"/>
    <w:rsid w:val="008828D9"/>
    <w:rsid w:val="0088297D"/>
    <w:rsid w:val="008829A6"/>
    <w:rsid w:val="00882A2E"/>
    <w:rsid w:val="00883112"/>
    <w:rsid w:val="008831C5"/>
    <w:rsid w:val="0088321E"/>
    <w:rsid w:val="0088340D"/>
    <w:rsid w:val="00883519"/>
    <w:rsid w:val="0088376B"/>
    <w:rsid w:val="0088392A"/>
    <w:rsid w:val="00883975"/>
    <w:rsid w:val="00883A3B"/>
    <w:rsid w:val="00883A4E"/>
    <w:rsid w:val="00883C36"/>
    <w:rsid w:val="00883CC8"/>
    <w:rsid w:val="00883F3D"/>
    <w:rsid w:val="0088417B"/>
    <w:rsid w:val="00884204"/>
    <w:rsid w:val="00884210"/>
    <w:rsid w:val="008843A9"/>
    <w:rsid w:val="00884497"/>
    <w:rsid w:val="008845F1"/>
    <w:rsid w:val="00884638"/>
    <w:rsid w:val="00884649"/>
    <w:rsid w:val="008846FE"/>
    <w:rsid w:val="0088473C"/>
    <w:rsid w:val="00884814"/>
    <w:rsid w:val="0088485B"/>
    <w:rsid w:val="008849C6"/>
    <w:rsid w:val="00884B4C"/>
    <w:rsid w:val="00884BA2"/>
    <w:rsid w:val="00884C7A"/>
    <w:rsid w:val="00884CF8"/>
    <w:rsid w:val="00884DDC"/>
    <w:rsid w:val="00884EB7"/>
    <w:rsid w:val="0088514D"/>
    <w:rsid w:val="0088533E"/>
    <w:rsid w:val="008853CA"/>
    <w:rsid w:val="0088559D"/>
    <w:rsid w:val="0088567E"/>
    <w:rsid w:val="00885680"/>
    <w:rsid w:val="008856B7"/>
    <w:rsid w:val="00885825"/>
    <w:rsid w:val="008858AD"/>
    <w:rsid w:val="008858EC"/>
    <w:rsid w:val="00885B6D"/>
    <w:rsid w:val="00885D33"/>
    <w:rsid w:val="00885D89"/>
    <w:rsid w:val="00885D90"/>
    <w:rsid w:val="00885DE4"/>
    <w:rsid w:val="00885E51"/>
    <w:rsid w:val="00885EEE"/>
    <w:rsid w:val="008860A4"/>
    <w:rsid w:val="00886241"/>
    <w:rsid w:val="00886277"/>
    <w:rsid w:val="008862C5"/>
    <w:rsid w:val="0088642C"/>
    <w:rsid w:val="008864CA"/>
    <w:rsid w:val="008864D9"/>
    <w:rsid w:val="0088655C"/>
    <w:rsid w:val="0088659A"/>
    <w:rsid w:val="008865EB"/>
    <w:rsid w:val="00886647"/>
    <w:rsid w:val="00886663"/>
    <w:rsid w:val="00886810"/>
    <w:rsid w:val="00886836"/>
    <w:rsid w:val="00886847"/>
    <w:rsid w:val="00886B2C"/>
    <w:rsid w:val="00886B6C"/>
    <w:rsid w:val="00886BB0"/>
    <w:rsid w:val="00886EB1"/>
    <w:rsid w:val="0088708C"/>
    <w:rsid w:val="00887154"/>
    <w:rsid w:val="008871E9"/>
    <w:rsid w:val="0088725E"/>
    <w:rsid w:val="00887281"/>
    <w:rsid w:val="008872A7"/>
    <w:rsid w:val="00887300"/>
    <w:rsid w:val="00887349"/>
    <w:rsid w:val="008873C2"/>
    <w:rsid w:val="0088748D"/>
    <w:rsid w:val="008874CC"/>
    <w:rsid w:val="008874DD"/>
    <w:rsid w:val="008874E5"/>
    <w:rsid w:val="0088751D"/>
    <w:rsid w:val="00887984"/>
    <w:rsid w:val="00887A2F"/>
    <w:rsid w:val="00887B4D"/>
    <w:rsid w:val="00887BF4"/>
    <w:rsid w:val="00887C18"/>
    <w:rsid w:val="00887C9A"/>
    <w:rsid w:val="00887D16"/>
    <w:rsid w:val="00887D95"/>
    <w:rsid w:val="00887EB4"/>
    <w:rsid w:val="00887FF5"/>
    <w:rsid w:val="00890021"/>
    <w:rsid w:val="00890054"/>
    <w:rsid w:val="008903EF"/>
    <w:rsid w:val="008904A1"/>
    <w:rsid w:val="008906C8"/>
    <w:rsid w:val="00890764"/>
    <w:rsid w:val="0089093B"/>
    <w:rsid w:val="00890B1D"/>
    <w:rsid w:val="00890CA1"/>
    <w:rsid w:val="00890D2B"/>
    <w:rsid w:val="00890F23"/>
    <w:rsid w:val="00890F37"/>
    <w:rsid w:val="00890FE8"/>
    <w:rsid w:val="00891114"/>
    <w:rsid w:val="008911C1"/>
    <w:rsid w:val="00891362"/>
    <w:rsid w:val="0089142D"/>
    <w:rsid w:val="008914B4"/>
    <w:rsid w:val="008915BE"/>
    <w:rsid w:val="008916FB"/>
    <w:rsid w:val="0089170D"/>
    <w:rsid w:val="00891A5D"/>
    <w:rsid w:val="00891CBD"/>
    <w:rsid w:val="00891CFF"/>
    <w:rsid w:val="00891F1F"/>
    <w:rsid w:val="00891F33"/>
    <w:rsid w:val="00891F8B"/>
    <w:rsid w:val="00892137"/>
    <w:rsid w:val="00892315"/>
    <w:rsid w:val="00892501"/>
    <w:rsid w:val="008925FD"/>
    <w:rsid w:val="00892749"/>
    <w:rsid w:val="0089291D"/>
    <w:rsid w:val="00892A36"/>
    <w:rsid w:val="00892AD6"/>
    <w:rsid w:val="00892C2D"/>
    <w:rsid w:val="00892C75"/>
    <w:rsid w:val="00892CBD"/>
    <w:rsid w:val="00893003"/>
    <w:rsid w:val="00893068"/>
    <w:rsid w:val="008930E0"/>
    <w:rsid w:val="00893165"/>
    <w:rsid w:val="00893177"/>
    <w:rsid w:val="008931EB"/>
    <w:rsid w:val="00893273"/>
    <w:rsid w:val="00893283"/>
    <w:rsid w:val="0089332F"/>
    <w:rsid w:val="008935C3"/>
    <w:rsid w:val="0089360B"/>
    <w:rsid w:val="008938FD"/>
    <w:rsid w:val="008939A3"/>
    <w:rsid w:val="00893AF3"/>
    <w:rsid w:val="00893C6B"/>
    <w:rsid w:val="00893D5D"/>
    <w:rsid w:val="00893EA0"/>
    <w:rsid w:val="00893F42"/>
    <w:rsid w:val="00894055"/>
    <w:rsid w:val="00894210"/>
    <w:rsid w:val="00894255"/>
    <w:rsid w:val="00894314"/>
    <w:rsid w:val="008943F7"/>
    <w:rsid w:val="008945BA"/>
    <w:rsid w:val="00894C87"/>
    <w:rsid w:val="00894C8E"/>
    <w:rsid w:val="00894D52"/>
    <w:rsid w:val="00894E12"/>
    <w:rsid w:val="00894F4C"/>
    <w:rsid w:val="00894FA8"/>
    <w:rsid w:val="00895049"/>
    <w:rsid w:val="008951DD"/>
    <w:rsid w:val="00895221"/>
    <w:rsid w:val="0089522F"/>
    <w:rsid w:val="0089536F"/>
    <w:rsid w:val="008954D0"/>
    <w:rsid w:val="008956BD"/>
    <w:rsid w:val="008956F7"/>
    <w:rsid w:val="008957C0"/>
    <w:rsid w:val="0089583B"/>
    <w:rsid w:val="008958C1"/>
    <w:rsid w:val="00895914"/>
    <w:rsid w:val="00895A4C"/>
    <w:rsid w:val="00895B08"/>
    <w:rsid w:val="00895B53"/>
    <w:rsid w:val="00895BE4"/>
    <w:rsid w:val="00895E86"/>
    <w:rsid w:val="0089610C"/>
    <w:rsid w:val="008961F8"/>
    <w:rsid w:val="0089623C"/>
    <w:rsid w:val="008962D4"/>
    <w:rsid w:val="00896306"/>
    <w:rsid w:val="00896631"/>
    <w:rsid w:val="0089685F"/>
    <w:rsid w:val="008969B9"/>
    <w:rsid w:val="00896AAE"/>
    <w:rsid w:val="00896E4F"/>
    <w:rsid w:val="00896F79"/>
    <w:rsid w:val="0089707D"/>
    <w:rsid w:val="00897118"/>
    <w:rsid w:val="008971F4"/>
    <w:rsid w:val="0089721B"/>
    <w:rsid w:val="008972C4"/>
    <w:rsid w:val="00897347"/>
    <w:rsid w:val="0089748F"/>
    <w:rsid w:val="00897634"/>
    <w:rsid w:val="00897742"/>
    <w:rsid w:val="00897916"/>
    <w:rsid w:val="00897BAC"/>
    <w:rsid w:val="00897DE3"/>
    <w:rsid w:val="00897E6A"/>
    <w:rsid w:val="00897EC4"/>
    <w:rsid w:val="008A039A"/>
    <w:rsid w:val="008A040D"/>
    <w:rsid w:val="008A044A"/>
    <w:rsid w:val="008A04A5"/>
    <w:rsid w:val="008A0586"/>
    <w:rsid w:val="008A06FB"/>
    <w:rsid w:val="008A088E"/>
    <w:rsid w:val="008A08C7"/>
    <w:rsid w:val="008A09C3"/>
    <w:rsid w:val="008A09FA"/>
    <w:rsid w:val="008A0C3B"/>
    <w:rsid w:val="008A0F54"/>
    <w:rsid w:val="008A10B9"/>
    <w:rsid w:val="008A11A6"/>
    <w:rsid w:val="008A12E9"/>
    <w:rsid w:val="008A1399"/>
    <w:rsid w:val="008A149D"/>
    <w:rsid w:val="008A14C2"/>
    <w:rsid w:val="008A14FC"/>
    <w:rsid w:val="008A15BC"/>
    <w:rsid w:val="008A1888"/>
    <w:rsid w:val="008A1A07"/>
    <w:rsid w:val="008A1A47"/>
    <w:rsid w:val="008A1ACE"/>
    <w:rsid w:val="008A1CA6"/>
    <w:rsid w:val="008A1D28"/>
    <w:rsid w:val="008A1DF5"/>
    <w:rsid w:val="008A1E67"/>
    <w:rsid w:val="008A1E8C"/>
    <w:rsid w:val="008A1F66"/>
    <w:rsid w:val="008A2212"/>
    <w:rsid w:val="008A2371"/>
    <w:rsid w:val="008A252A"/>
    <w:rsid w:val="008A2924"/>
    <w:rsid w:val="008A293D"/>
    <w:rsid w:val="008A2988"/>
    <w:rsid w:val="008A29D9"/>
    <w:rsid w:val="008A2B23"/>
    <w:rsid w:val="008A2BDF"/>
    <w:rsid w:val="008A2D8D"/>
    <w:rsid w:val="008A2DB6"/>
    <w:rsid w:val="008A2E27"/>
    <w:rsid w:val="008A2F50"/>
    <w:rsid w:val="008A3087"/>
    <w:rsid w:val="008A30B3"/>
    <w:rsid w:val="008A31A9"/>
    <w:rsid w:val="008A32E9"/>
    <w:rsid w:val="008A335D"/>
    <w:rsid w:val="008A3536"/>
    <w:rsid w:val="008A380A"/>
    <w:rsid w:val="008A38D5"/>
    <w:rsid w:val="008A38F8"/>
    <w:rsid w:val="008A3A70"/>
    <w:rsid w:val="008A3C96"/>
    <w:rsid w:val="008A3D3B"/>
    <w:rsid w:val="008A3D87"/>
    <w:rsid w:val="008A3F72"/>
    <w:rsid w:val="008A40CA"/>
    <w:rsid w:val="008A41DF"/>
    <w:rsid w:val="008A422C"/>
    <w:rsid w:val="008A43A5"/>
    <w:rsid w:val="008A4959"/>
    <w:rsid w:val="008A4A4A"/>
    <w:rsid w:val="008A4C10"/>
    <w:rsid w:val="008A4DA7"/>
    <w:rsid w:val="008A508F"/>
    <w:rsid w:val="008A5240"/>
    <w:rsid w:val="008A538C"/>
    <w:rsid w:val="008A54A4"/>
    <w:rsid w:val="008A578B"/>
    <w:rsid w:val="008A579D"/>
    <w:rsid w:val="008A586A"/>
    <w:rsid w:val="008A58AD"/>
    <w:rsid w:val="008A5933"/>
    <w:rsid w:val="008A59D2"/>
    <w:rsid w:val="008A5AB3"/>
    <w:rsid w:val="008A5E2F"/>
    <w:rsid w:val="008A5E60"/>
    <w:rsid w:val="008A5F0C"/>
    <w:rsid w:val="008A60D0"/>
    <w:rsid w:val="008A60FD"/>
    <w:rsid w:val="008A6114"/>
    <w:rsid w:val="008A6212"/>
    <w:rsid w:val="008A64CE"/>
    <w:rsid w:val="008A6702"/>
    <w:rsid w:val="008A68D2"/>
    <w:rsid w:val="008A6A78"/>
    <w:rsid w:val="008A6B7E"/>
    <w:rsid w:val="008A6CD6"/>
    <w:rsid w:val="008A6DB3"/>
    <w:rsid w:val="008A6E33"/>
    <w:rsid w:val="008A7043"/>
    <w:rsid w:val="008A7103"/>
    <w:rsid w:val="008A725C"/>
    <w:rsid w:val="008A72F4"/>
    <w:rsid w:val="008A7385"/>
    <w:rsid w:val="008A744A"/>
    <w:rsid w:val="008A771B"/>
    <w:rsid w:val="008A7986"/>
    <w:rsid w:val="008A7A71"/>
    <w:rsid w:val="008A7D2F"/>
    <w:rsid w:val="008A7E2F"/>
    <w:rsid w:val="008A7F10"/>
    <w:rsid w:val="008A7F26"/>
    <w:rsid w:val="008B0363"/>
    <w:rsid w:val="008B0464"/>
    <w:rsid w:val="008B0543"/>
    <w:rsid w:val="008B07A3"/>
    <w:rsid w:val="008B083D"/>
    <w:rsid w:val="008B0862"/>
    <w:rsid w:val="008B0870"/>
    <w:rsid w:val="008B093B"/>
    <w:rsid w:val="008B09EC"/>
    <w:rsid w:val="008B0AF6"/>
    <w:rsid w:val="008B14EC"/>
    <w:rsid w:val="008B16D0"/>
    <w:rsid w:val="008B182F"/>
    <w:rsid w:val="008B18AE"/>
    <w:rsid w:val="008B18E0"/>
    <w:rsid w:val="008B1A01"/>
    <w:rsid w:val="008B1D16"/>
    <w:rsid w:val="008B1F57"/>
    <w:rsid w:val="008B2105"/>
    <w:rsid w:val="008B25B6"/>
    <w:rsid w:val="008B25D5"/>
    <w:rsid w:val="008B263B"/>
    <w:rsid w:val="008B28BD"/>
    <w:rsid w:val="008B290E"/>
    <w:rsid w:val="008B2959"/>
    <w:rsid w:val="008B2B7F"/>
    <w:rsid w:val="008B2BB8"/>
    <w:rsid w:val="008B2C9E"/>
    <w:rsid w:val="008B2DFE"/>
    <w:rsid w:val="008B2EF1"/>
    <w:rsid w:val="008B32D8"/>
    <w:rsid w:val="008B3401"/>
    <w:rsid w:val="008B3463"/>
    <w:rsid w:val="008B351B"/>
    <w:rsid w:val="008B359C"/>
    <w:rsid w:val="008B373C"/>
    <w:rsid w:val="008B37F2"/>
    <w:rsid w:val="008B3878"/>
    <w:rsid w:val="008B39D2"/>
    <w:rsid w:val="008B3D38"/>
    <w:rsid w:val="008B3D7E"/>
    <w:rsid w:val="008B3DDF"/>
    <w:rsid w:val="008B3E04"/>
    <w:rsid w:val="008B405E"/>
    <w:rsid w:val="008B4069"/>
    <w:rsid w:val="008B4093"/>
    <w:rsid w:val="008B41E7"/>
    <w:rsid w:val="008B42EE"/>
    <w:rsid w:val="008B43DE"/>
    <w:rsid w:val="008B4444"/>
    <w:rsid w:val="008B4500"/>
    <w:rsid w:val="008B47E0"/>
    <w:rsid w:val="008B48C0"/>
    <w:rsid w:val="008B49AF"/>
    <w:rsid w:val="008B4EA7"/>
    <w:rsid w:val="008B4ECB"/>
    <w:rsid w:val="008B4F54"/>
    <w:rsid w:val="008B5020"/>
    <w:rsid w:val="008B52C2"/>
    <w:rsid w:val="008B53AD"/>
    <w:rsid w:val="008B547A"/>
    <w:rsid w:val="008B54C0"/>
    <w:rsid w:val="008B5546"/>
    <w:rsid w:val="008B55EA"/>
    <w:rsid w:val="008B5663"/>
    <w:rsid w:val="008B57D4"/>
    <w:rsid w:val="008B58B2"/>
    <w:rsid w:val="008B59E3"/>
    <w:rsid w:val="008B5BBA"/>
    <w:rsid w:val="008B5BCA"/>
    <w:rsid w:val="008B5CA2"/>
    <w:rsid w:val="008B5D8D"/>
    <w:rsid w:val="008B607B"/>
    <w:rsid w:val="008B60B2"/>
    <w:rsid w:val="008B613E"/>
    <w:rsid w:val="008B6296"/>
    <w:rsid w:val="008B6423"/>
    <w:rsid w:val="008B64DF"/>
    <w:rsid w:val="008B64FF"/>
    <w:rsid w:val="008B65AF"/>
    <w:rsid w:val="008B6642"/>
    <w:rsid w:val="008B6821"/>
    <w:rsid w:val="008B6C3D"/>
    <w:rsid w:val="008B6DFB"/>
    <w:rsid w:val="008B6E7C"/>
    <w:rsid w:val="008B7026"/>
    <w:rsid w:val="008B70DB"/>
    <w:rsid w:val="008B716E"/>
    <w:rsid w:val="008B7286"/>
    <w:rsid w:val="008B7293"/>
    <w:rsid w:val="008B7380"/>
    <w:rsid w:val="008B76AE"/>
    <w:rsid w:val="008B7878"/>
    <w:rsid w:val="008B78E4"/>
    <w:rsid w:val="008B7A19"/>
    <w:rsid w:val="008B7D68"/>
    <w:rsid w:val="008B7D7C"/>
    <w:rsid w:val="008B7EA3"/>
    <w:rsid w:val="008B7EB6"/>
    <w:rsid w:val="008C002F"/>
    <w:rsid w:val="008C00C0"/>
    <w:rsid w:val="008C024C"/>
    <w:rsid w:val="008C0336"/>
    <w:rsid w:val="008C03EE"/>
    <w:rsid w:val="008C0409"/>
    <w:rsid w:val="008C0744"/>
    <w:rsid w:val="008C081F"/>
    <w:rsid w:val="008C08EA"/>
    <w:rsid w:val="008C0A52"/>
    <w:rsid w:val="008C0AF9"/>
    <w:rsid w:val="008C0B3A"/>
    <w:rsid w:val="008C0BED"/>
    <w:rsid w:val="008C0CE8"/>
    <w:rsid w:val="008C0F04"/>
    <w:rsid w:val="008C0F28"/>
    <w:rsid w:val="008C0F36"/>
    <w:rsid w:val="008C12E6"/>
    <w:rsid w:val="008C14A8"/>
    <w:rsid w:val="008C1542"/>
    <w:rsid w:val="008C1702"/>
    <w:rsid w:val="008C182F"/>
    <w:rsid w:val="008C18CF"/>
    <w:rsid w:val="008C193C"/>
    <w:rsid w:val="008C1AD7"/>
    <w:rsid w:val="008C1C89"/>
    <w:rsid w:val="008C1E2D"/>
    <w:rsid w:val="008C1E3D"/>
    <w:rsid w:val="008C2067"/>
    <w:rsid w:val="008C20A2"/>
    <w:rsid w:val="008C20D1"/>
    <w:rsid w:val="008C213F"/>
    <w:rsid w:val="008C2194"/>
    <w:rsid w:val="008C2214"/>
    <w:rsid w:val="008C22F5"/>
    <w:rsid w:val="008C2543"/>
    <w:rsid w:val="008C25D7"/>
    <w:rsid w:val="008C25E1"/>
    <w:rsid w:val="008C2612"/>
    <w:rsid w:val="008C263F"/>
    <w:rsid w:val="008C2663"/>
    <w:rsid w:val="008C267E"/>
    <w:rsid w:val="008C2853"/>
    <w:rsid w:val="008C2891"/>
    <w:rsid w:val="008C28B6"/>
    <w:rsid w:val="008C2A10"/>
    <w:rsid w:val="008C2AA9"/>
    <w:rsid w:val="008C2AF2"/>
    <w:rsid w:val="008C2C60"/>
    <w:rsid w:val="008C2EB4"/>
    <w:rsid w:val="008C2F21"/>
    <w:rsid w:val="008C2F33"/>
    <w:rsid w:val="008C32F2"/>
    <w:rsid w:val="008C355A"/>
    <w:rsid w:val="008C35BE"/>
    <w:rsid w:val="008C3605"/>
    <w:rsid w:val="008C36A4"/>
    <w:rsid w:val="008C3848"/>
    <w:rsid w:val="008C38E7"/>
    <w:rsid w:val="008C38FF"/>
    <w:rsid w:val="008C3A67"/>
    <w:rsid w:val="008C3C0B"/>
    <w:rsid w:val="008C3D2A"/>
    <w:rsid w:val="008C3E85"/>
    <w:rsid w:val="008C3EF8"/>
    <w:rsid w:val="008C3FFD"/>
    <w:rsid w:val="008C44F1"/>
    <w:rsid w:val="008C4572"/>
    <w:rsid w:val="008C468C"/>
    <w:rsid w:val="008C4736"/>
    <w:rsid w:val="008C478F"/>
    <w:rsid w:val="008C4792"/>
    <w:rsid w:val="008C4969"/>
    <w:rsid w:val="008C4D2A"/>
    <w:rsid w:val="008C4DD2"/>
    <w:rsid w:val="008C4E1F"/>
    <w:rsid w:val="008C507F"/>
    <w:rsid w:val="008C517D"/>
    <w:rsid w:val="008C529A"/>
    <w:rsid w:val="008C52C5"/>
    <w:rsid w:val="008C52CF"/>
    <w:rsid w:val="008C5300"/>
    <w:rsid w:val="008C53A9"/>
    <w:rsid w:val="008C53AC"/>
    <w:rsid w:val="008C5473"/>
    <w:rsid w:val="008C54F6"/>
    <w:rsid w:val="008C550A"/>
    <w:rsid w:val="008C5574"/>
    <w:rsid w:val="008C55E9"/>
    <w:rsid w:val="008C5697"/>
    <w:rsid w:val="008C5889"/>
    <w:rsid w:val="008C590F"/>
    <w:rsid w:val="008C59BE"/>
    <w:rsid w:val="008C5A17"/>
    <w:rsid w:val="008C5C58"/>
    <w:rsid w:val="008C5CA5"/>
    <w:rsid w:val="008C5D8D"/>
    <w:rsid w:val="008C5F04"/>
    <w:rsid w:val="008C6022"/>
    <w:rsid w:val="008C6051"/>
    <w:rsid w:val="008C632E"/>
    <w:rsid w:val="008C6592"/>
    <w:rsid w:val="008C6631"/>
    <w:rsid w:val="008C6647"/>
    <w:rsid w:val="008C6717"/>
    <w:rsid w:val="008C6A3D"/>
    <w:rsid w:val="008C6BD9"/>
    <w:rsid w:val="008C6D1D"/>
    <w:rsid w:val="008C6D3E"/>
    <w:rsid w:val="008C7012"/>
    <w:rsid w:val="008C718B"/>
    <w:rsid w:val="008C722C"/>
    <w:rsid w:val="008C731B"/>
    <w:rsid w:val="008C7577"/>
    <w:rsid w:val="008C7633"/>
    <w:rsid w:val="008C7679"/>
    <w:rsid w:val="008C76D5"/>
    <w:rsid w:val="008C77CB"/>
    <w:rsid w:val="008C790F"/>
    <w:rsid w:val="008C7B32"/>
    <w:rsid w:val="008D000F"/>
    <w:rsid w:val="008D0050"/>
    <w:rsid w:val="008D0269"/>
    <w:rsid w:val="008D0309"/>
    <w:rsid w:val="008D04E5"/>
    <w:rsid w:val="008D05A7"/>
    <w:rsid w:val="008D0672"/>
    <w:rsid w:val="008D0713"/>
    <w:rsid w:val="008D07BB"/>
    <w:rsid w:val="008D08E7"/>
    <w:rsid w:val="008D08EF"/>
    <w:rsid w:val="008D0908"/>
    <w:rsid w:val="008D0C2B"/>
    <w:rsid w:val="008D10F6"/>
    <w:rsid w:val="008D12AB"/>
    <w:rsid w:val="008D1499"/>
    <w:rsid w:val="008D15E1"/>
    <w:rsid w:val="008D161A"/>
    <w:rsid w:val="008D16B7"/>
    <w:rsid w:val="008D1881"/>
    <w:rsid w:val="008D1902"/>
    <w:rsid w:val="008D19ED"/>
    <w:rsid w:val="008D1A3D"/>
    <w:rsid w:val="008D1BC6"/>
    <w:rsid w:val="008D1BD0"/>
    <w:rsid w:val="008D1C10"/>
    <w:rsid w:val="008D1D3B"/>
    <w:rsid w:val="008D1D45"/>
    <w:rsid w:val="008D1D8A"/>
    <w:rsid w:val="008D1EB1"/>
    <w:rsid w:val="008D208E"/>
    <w:rsid w:val="008D2145"/>
    <w:rsid w:val="008D2171"/>
    <w:rsid w:val="008D2324"/>
    <w:rsid w:val="008D241C"/>
    <w:rsid w:val="008D262B"/>
    <w:rsid w:val="008D280D"/>
    <w:rsid w:val="008D2836"/>
    <w:rsid w:val="008D29BC"/>
    <w:rsid w:val="008D29D8"/>
    <w:rsid w:val="008D2B81"/>
    <w:rsid w:val="008D2DF3"/>
    <w:rsid w:val="008D2E5E"/>
    <w:rsid w:val="008D2EEC"/>
    <w:rsid w:val="008D3054"/>
    <w:rsid w:val="008D3138"/>
    <w:rsid w:val="008D3380"/>
    <w:rsid w:val="008D33C0"/>
    <w:rsid w:val="008D33EA"/>
    <w:rsid w:val="008D355B"/>
    <w:rsid w:val="008D35B4"/>
    <w:rsid w:val="008D38D2"/>
    <w:rsid w:val="008D3B6F"/>
    <w:rsid w:val="008D3EEB"/>
    <w:rsid w:val="008D419D"/>
    <w:rsid w:val="008D4312"/>
    <w:rsid w:val="008D491F"/>
    <w:rsid w:val="008D4C2D"/>
    <w:rsid w:val="008D4C45"/>
    <w:rsid w:val="008D4D0D"/>
    <w:rsid w:val="008D4D1F"/>
    <w:rsid w:val="008D4E8A"/>
    <w:rsid w:val="008D4EB4"/>
    <w:rsid w:val="008D4F1E"/>
    <w:rsid w:val="008D4FD9"/>
    <w:rsid w:val="008D5187"/>
    <w:rsid w:val="008D51DE"/>
    <w:rsid w:val="008D535D"/>
    <w:rsid w:val="008D536E"/>
    <w:rsid w:val="008D5387"/>
    <w:rsid w:val="008D53AE"/>
    <w:rsid w:val="008D55A2"/>
    <w:rsid w:val="008D56C6"/>
    <w:rsid w:val="008D56EC"/>
    <w:rsid w:val="008D5A47"/>
    <w:rsid w:val="008D5BE3"/>
    <w:rsid w:val="008D5C02"/>
    <w:rsid w:val="008D5D58"/>
    <w:rsid w:val="008D5EB8"/>
    <w:rsid w:val="008D633A"/>
    <w:rsid w:val="008D6790"/>
    <w:rsid w:val="008D6896"/>
    <w:rsid w:val="008D6987"/>
    <w:rsid w:val="008D6BDD"/>
    <w:rsid w:val="008D7170"/>
    <w:rsid w:val="008D7223"/>
    <w:rsid w:val="008D72B7"/>
    <w:rsid w:val="008D7354"/>
    <w:rsid w:val="008D735B"/>
    <w:rsid w:val="008D74E3"/>
    <w:rsid w:val="008D77F8"/>
    <w:rsid w:val="008D7AEE"/>
    <w:rsid w:val="008D7BDF"/>
    <w:rsid w:val="008D7BE0"/>
    <w:rsid w:val="008D7E08"/>
    <w:rsid w:val="008D7E65"/>
    <w:rsid w:val="008D7F64"/>
    <w:rsid w:val="008E0055"/>
    <w:rsid w:val="008E01FF"/>
    <w:rsid w:val="008E0331"/>
    <w:rsid w:val="008E0559"/>
    <w:rsid w:val="008E05A1"/>
    <w:rsid w:val="008E08D9"/>
    <w:rsid w:val="008E08ED"/>
    <w:rsid w:val="008E0A46"/>
    <w:rsid w:val="008E0A91"/>
    <w:rsid w:val="008E0FD9"/>
    <w:rsid w:val="008E10DC"/>
    <w:rsid w:val="008E1132"/>
    <w:rsid w:val="008E1185"/>
    <w:rsid w:val="008E11C2"/>
    <w:rsid w:val="008E12A2"/>
    <w:rsid w:val="008E144D"/>
    <w:rsid w:val="008E1455"/>
    <w:rsid w:val="008E159C"/>
    <w:rsid w:val="008E15DF"/>
    <w:rsid w:val="008E1635"/>
    <w:rsid w:val="008E175D"/>
    <w:rsid w:val="008E1769"/>
    <w:rsid w:val="008E17D7"/>
    <w:rsid w:val="008E190E"/>
    <w:rsid w:val="008E1AAB"/>
    <w:rsid w:val="008E1AB8"/>
    <w:rsid w:val="008E1B8A"/>
    <w:rsid w:val="008E1D28"/>
    <w:rsid w:val="008E1FAE"/>
    <w:rsid w:val="008E2141"/>
    <w:rsid w:val="008E23BA"/>
    <w:rsid w:val="008E2417"/>
    <w:rsid w:val="008E2688"/>
    <w:rsid w:val="008E26B4"/>
    <w:rsid w:val="008E28E1"/>
    <w:rsid w:val="008E34D7"/>
    <w:rsid w:val="008E36CF"/>
    <w:rsid w:val="008E3742"/>
    <w:rsid w:val="008E37CD"/>
    <w:rsid w:val="008E37E2"/>
    <w:rsid w:val="008E38E2"/>
    <w:rsid w:val="008E3AF5"/>
    <w:rsid w:val="008E3B85"/>
    <w:rsid w:val="008E3C8E"/>
    <w:rsid w:val="008E3DBA"/>
    <w:rsid w:val="008E4075"/>
    <w:rsid w:val="008E414A"/>
    <w:rsid w:val="008E41B7"/>
    <w:rsid w:val="008E434B"/>
    <w:rsid w:val="008E4836"/>
    <w:rsid w:val="008E48E8"/>
    <w:rsid w:val="008E49FF"/>
    <w:rsid w:val="008E4A46"/>
    <w:rsid w:val="008E4C02"/>
    <w:rsid w:val="008E4D0D"/>
    <w:rsid w:val="008E4D4E"/>
    <w:rsid w:val="008E4E3A"/>
    <w:rsid w:val="008E4EE0"/>
    <w:rsid w:val="008E5034"/>
    <w:rsid w:val="008E50FE"/>
    <w:rsid w:val="008E51C5"/>
    <w:rsid w:val="008E521E"/>
    <w:rsid w:val="008E52BC"/>
    <w:rsid w:val="008E54BA"/>
    <w:rsid w:val="008E58A3"/>
    <w:rsid w:val="008E58F8"/>
    <w:rsid w:val="008E5DE1"/>
    <w:rsid w:val="008E5E0A"/>
    <w:rsid w:val="008E5E50"/>
    <w:rsid w:val="008E6095"/>
    <w:rsid w:val="008E60C4"/>
    <w:rsid w:val="008E60D3"/>
    <w:rsid w:val="008E6265"/>
    <w:rsid w:val="008E63D7"/>
    <w:rsid w:val="008E6529"/>
    <w:rsid w:val="008E6653"/>
    <w:rsid w:val="008E676C"/>
    <w:rsid w:val="008E6830"/>
    <w:rsid w:val="008E6B8E"/>
    <w:rsid w:val="008E6C44"/>
    <w:rsid w:val="008E6C75"/>
    <w:rsid w:val="008E6D22"/>
    <w:rsid w:val="008E709E"/>
    <w:rsid w:val="008E734F"/>
    <w:rsid w:val="008E73D4"/>
    <w:rsid w:val="008E7579"/>
    <w:rsid w:val="008E7627"/>
    <w:rsid w:val="008E7735"/>
    <w:rsid w:val="008E793D"/>
    <w:rsid w:val="008E7A40"/>
    <w:rsid w:val="008E7D61"/>
    <w:rsid w:val="008E7F32"/>
    <w:rsid w:val="008E7FA4"/>
    <w:rsid w:val="008F00A0"/>
    <w:rsid w:val="008F0283"/>
    <w:rsid w:val="008F0354"/>
    <w:rsid w:val="008F04CE"/>
    <w:rsid w:val="008F0973"/>
    <w:rsid w:val="008F09A0"/>
    <w:rsid w:val="008F09BA"/>
    <w:rsid w:val="008F09CA"/>
    <w:rsid w:val="008F0C0A"/>
    <w:rsid w:val="008F0CF3"/>
    <w:rsid w:val="008F0DB8"/>
    <w:rsid w:val="008F0F37"/>
    <w:rsid w:val="008F0F5D"/>
    <w:rsid w:val="008F10E3"/>
    <w:rsid w:val="008F11B7"/>
    <w:rsid w:val="008F11CE"/>
    <w:rsid w:val="008F12BA"/>
    <w:rsid w:val="008F1620"/>
    <w:rsid w:val="008F16F9"/>
    <w:rsid w:val="008F1785"/>
    <w:rsid w:val="008F1824"/>
    <w:rsid w:val="008F1829"/>
    <w:rsid w:val="008F183B"/>
    <w:rsid w:val="008F19B2"/>
    <w:rsid w:val="008F1A29"/>
    <w:rsid w:val="008F1CD7"/>
    <w:rsid w:val="008F1D13"/>
    <w:rsid w:val="008F1E9C"/>
    <w:rsid w:val="008F1FFF"/>
    <w:rsid w:val="008F2145"/>
    <w:rsid w:val="008F2264"/>
    <w:rsid w:val="008F22CA"/>
    <w:rsid w:val="008F249A"/>
    <w:rsid w:val="008F2519"/>
    <w:rsid w:val="008F2902"/>
    <w:rsid w:val="008F2BF8"/>
    <w:rsid w:val="008F2C45"/>
    <w:rsid w:val="008F2E8C"/>
    <w:rsid w:val="008F2EA1"/>
    <w:rsid w:val="008F2F48"/>
    <w:rsid w:val="008F30E9"/>
    <w:rsid w:val="008F317D"/>
    <w:rsid w:val="008F31BD"/>
    <w:rsid w:val="008F323F"/>
    <w:rsid w:val="008F334B"/>
    <w:rsid w:val="008F354F"/>
    <w:rsid w:val="008F366F"/>
    <w:rsid w:val="008F368B"/>
    <w:rsid w:val="008F36F8"/>
    <w:rsid w:val="008F3A0A"/>
    <w:rsid w:val="008F3A9B"/>
    <w:rsid w:val="008F3B2E"/>
    <w:rsid w:val="008F3B5D"/>
    <w:rsid w:val="008F3D0B"/>
    <w:rsid w:val="008F4101"/>
    <w:rsid w:val="008F4149"/>
    <w:rsid w:val="008F4210"/>
    <w:rsid w:val="008F4266"/>
    <w:rsid w:val="008F44ED"/>
    <w:rsid w:val="008F4745"/>
    <w:rsid w:val="008F479B"/>
    <w:rsid w:val="008F48C1"/>
    <w:rsid w:val="008F5085"/>
    <w:rsid w:val="008F519B"/>
    <w:rsid w:val="008F51BE"/>
    <w:rsid w:val="008F51D9"/>
    <w:rsid w:val="008F51F6"/>
    <w:rsid w:val="008F52FE"/>
    <w:rsid w:val="008F53E4"/>
    <w:rsid w:val="008F5769"/>
    <w:rsid w:val="008F584F"/>
    <w:rsid w:val="008F5950"/>
    <w:rsid w:val="008F5B2F"/>
    <w:rsid w:val="008F5D42"/>
    <w:rsid w:val="008F5FBD"/>
    <w:rsid w:val="008F60D5"/>
    <w:rsid w:val="008F6107"/>
    <w:rsid w:val="008F6148"/>
    <w:rsid w:val="008F61FF"/>
    <w:rsid w:val="008F62D7"/>
    <w:rsid w:val="008F6456"/>
    <w:rsid w:val="008F64B0"/>
    <w:rsid w:val="008F65EC"/>
    <w:rsid w:val="008F65EE"/>
    <w:rsid w:val="008F6651"/>
    <w:rsid w:val="008F6746"/>
    <w:rsid w:val="008F6916"/>
    <w:rsid w:val="008F6A83"/>
    <w:rsid w:val="008F6C35"/>
    <w:rsid w:val="008F6E40"/>
    <w:rsid w:val="008F7106"/>
    <w:rsid w:val="008F77AC"/>
    <w:rsid w:val="008F7B0B"/>
    <w:rsid w:val="008F7CD8"/>
    <w:rsid w:val="008F7D68"/>
    <w:rsid w:val="008F7F66"/>
    <w:rsid w:val="008F7FF1"/>
    <w:rsid w:val="00900123"/>
    <w:rsid w:val="009001DA"/>
    <w:rsid w:val="0090031D"/>
    <w:rsid w:val="009005B7"/>
    <w:rsid w:val="009005F1"/>
    <w:rsid w:val="00900628"/>
    <w:rsid w:val="0090068E"/>
    <w:rsid w:val="009006DB"/>
    <w:rsid w:val="00900852"/>
    <w:rsid w:val="00900A27"/>
    <w:rsid w:val="00900AB0"/>
    <w:rsid w:val="00900AED"/>
    <w:rsid w:val="00900C56"/>
    <w:rsid w:val="00900D8C"/>
    <w:rsid w:val="00900DAA"/>
    <w:rsid w:val="00900EE6"/>
    <w:rsid w:val="0090102C"/>
    <w:rsid w:val="00901092"/>
    <w:rsid w:val="009010EC"/>
    <w:rsid w:val="009010F6"/>
    <w:rsid w:val="00901101"/>
    <w:rsid w:val="00901287"/>
    <w:rsid w:val="009012AC"/>
    <w:rsid w:val="009012B4"/>
    <w:rsid w:val="009012DE"/>
    <w:rsid w:val="0090155F"/>
    <w:rsid w:val="00901630"/>
    <w:rsid w:val="00901836"/>
    <w:rsid w:val="00901855"/>
    <w:rsid w:val="00901970"/>
    <w:rsid w:val="009019A1"/>
    <w:rsid w:val="00901A4E"/>
    <w:rsid w:val="00901AAB"/>
    <w:rsid w:val="00901CF9"/>
    <w:rsid w:val="00901DFC"/>
    <w:rsid w:val="00901F2B"/>
    <w:rsid w:val="00901FCC"/>
    <w:rsid w:val="009020B3"/>
    <w:rsid w:val="0090232B"/>
    <w:rsid w:val="0090241F"/>
    <w:rsid w:val="009024E1"/>
    <w:rsid w:val="009024FC"/>
    <w:rsid w:val="009025E6"/>
    <w:rsid w:val="00902684"/>
    <w:rsid w:val="0090271A"/>
    <w:rsid w:val="00902E78"/>
    <w:rsid w:val="00902F01"/>
    <w:rsid w:val="00902F24"/>
    <w:rsid w:val="00903075"/>
    <w:rsid w:val="009031FF"/>
    <w:rsid w:val="009033BF"/>
    <w:rsid w:val="009036DF"/>
    <w:rsid w:val="0090377B"/>
    <w:rsid w:val="009038DF"/>
    <w:rsid w:val="00903915"/>
    <w:rsid w:val="009039BD"/>
    <w:rsid w:val="00903AF7"/>
    <w:rsid w:val="00903C8A"/>
    <w:rsid w:val="00903CA7"/>
    <w:rsid w:val="00903F7C"/>
    <w:rsid w:val="009042C0"/>
    <w:rsid w:val="0090458C"/>
    <w:rsid w:val="009045E3"/>
    <w:rsid w:val="0090467A"/>
    <w:rsid w:val="00904727"/>
    <w:rsid w:val="00904819"/>
    <w:rsid w:val="00904883"/>
    <w:rsid w:val="00904910"/>
    <w:rsid w:val="0090492D"/>
    <w:rsid w:val="00904A10"/>
    <w:rsid w:val="00904C24"/>
    <w:rsid w:val="00904C67"/>
    <w:rsid w:val="00904D0D"/>
    <w:rsid w:val="00904E9B"/>
    <w:rsid w:val="00904F7F"/>
    <w:rsid w:val="00905181"/>
    <w:rsid w:val="00905328"/>
    <w:rsid w:val="009053E9"/>
    <w:rsid w:val="009053F7"/>
    <w:rsid w:val="00905B52"/>
    <w:rsid w:val="00905CB3"/>
    <w:rsid w:val="00905D12"/>
    <w:rsid w:val="00905E7D"/>
    <w:rsid w:val="00905FFF"/>
    <w:rsid w:val="0090603D"/>
    <w:rsid w:val="009060EA"/>
    <w:rsid w:val="00906194"/>
    <w:rsid w:val="009061A6"/>
    <w:rsid w:val="00906407"/>
    <w:rsid w:val="00906550"/>
    <w:rsid w:val="00906595"/>
    <w:rsid w:val="00906765"/>
    <w:rsid w:val="0090678B"/>
    <w:rsid w:val="00906912"/>
    <w:rsid w:val="00906A63"/>
    <w:rsid w:val="00906B52"/>
    <w:rsid w:val="00906BB1"/>
    <w:rsid w:val="00906BC6"/>
    <w:rsid w:val="00906BEE"/>
    <w:rsid w:val="00906E22"/>
    <w:rsid w:val="00907060"/>
    <w:rsid w:val="009070C3"/>
    <w:rsid w:val="00907248"/>
    <w:rsid w:val="00907487"/>
    <w:rsid w:val="0090755C"/>
    <w:rsid w:val="0090759B"/>
    <w:rsid w:val="009075AB"/>
    <w:rsid w:val="009075DE"/>
    <w:rsid w:val="009075EF"/>
    <w:rsid w:val="009075F9"/>
    <w:rsid w:val="0090764A"/>
    <w:rsid w:val="009077B0"/>
    <w:rsid w:val="009077D5"/>
    <w:rsid w:val="009077F7"/>
    <w:rsid w:val="00907B2F"/>
    <w:rsid w:val="00907C1A"/>
    <w:rsid w:val="00907C3C"/>
    <w:rsid w:val="00907D65"/>
    <w:rsid w:val="00907ECA"/>
    <w:rsid w:val="009101A2"/>
    <w:rsid w:val="00910242"/>
    <w:rsid w:val="0091048D"/>
    <w:rsid w:val="0091063E"/>
    <w:rsid w:val="009107E0"/>
    <w:rsid w:val="00910917"/>
    <w:rsid w:val="00910BAA"/>
    <w:rsid w:val="00910D0F"/>
    <w:rsid w:val="00910D4A"/>
    <w:rsid w:val="00910D6D"/>
    <w:rsid w:val="00910E3D"/>
    <w:rsid w:val="00910E52"/>
    <w:rsid w:val="00910E54"/>
    <w:rsid w:val="00910F57"/>
    <w:rsid w:val="00910F73"/>
    <w:rsid w:val="0091111A"/>
    <w:rsid w:val="00911131"/>
    <w:rsid w:val="009111F7"/>
    <w:rsid w:val="00911201"/>
    <w:rsid w:val="0091128B"/>
    <w:rsid w:val="00911467"/>
    <w:rsid w:val="009114D2"/>
    <w:rsid w:val="009115BC"/>
    <w:rsid w:val="009116DB"/>
    <w:rsid w:val="00911977"/>
    <w:rsid w:val="00911CA4"/>
    <w:rsid w:val="00911D21"/>
    <w:rsid w:val="00911D25"/>
    <w:rsid w:val="00911E22"/>
    <w:rsid w:val="00911E7E"/>
    <w:rsid w:val="00911F2B"/>
    <w:rsid w:val="00912058"/>
    <w:rsid w:val="00912072"/>
    <w:rsid w:val="0091208D"/>
    <w:rsid w:val="00912247"/>
    <w:rsid w:val="0091228E"/>
    <w:rsid w:val="009123CD"/>
    <w:rsid w:val="00912455"/>
    <w:rsid w:val="00912478"/>
    <w:rsid w:val="009124BF"/>
    <w:rsid w:val="00912839"/>
    <w:rsid w:val="00912898"/>
    <w:rsid w:val="00912ACE"/>
    <w:rsid w:val="00912AE2"/>
    <w:rsid w:val="00912B3A"/>
    <w:rsid w:val="00912BB3"/>
    <w:rsid w:val="00912BC4"/>
    <w:rsid w:val="00912C91"/>
    <w:rsid w:val="00912CBD"/>
    <w:rsid w:val="00912E32"/>
    <w:rsid w:val="00912E39"/>
    <w:rsid w:val="00912FB2"/>
    <w:rsid w:val="00913012"/>
    <w:rsid w:val="00913351"/>
    <w:rsid w:val="009136AD"/>
    <w:rsid w:val="009137E7"/>
    <w:rsid w:val="009139B2"/>
    <w:rsid w:val="009139CB"/>
    <w:rsid w:val="00913A90"/>
    <w:rsid w:val="00913F69"/>
    <w:rsid w:val="00913F95"/>
    <w:rsid w:val="009140ED"/>
    <w:rsid w:val="00914113"/>
    <w:rsid w:val="00914116"/>
    <w:rsid w:val="009142C5"/>
    <w:rsid w:val="00914376"/>
    <w:rsid w:val="009143AF"/>
    <w:rsid w:val="00914518"/>
    <w:rsid w:val="0091451D"/>
    <w:rsid w:val="0091498A"/>
    <w:rsid w:val="00914AF1"/>
    <w:rsid w:val="00914B04"/>
    <w:rsid w:val="00914C1D"/>
    <w:rsid w:val="00914D6F"/>
    <w:rsid w:val="00914D8F"/>
    <w:rsid w:val="00915116"/>
    <w:rsid w:val="00915129"/>
    <w:rsid w:val="00915137"/>
    <w:rsid w:val="009152B0"/>
    <w:rsid w:val="009155B9"/>
    <w:rsid w:val="009157E0"/>
    <w:rsid w:val="009158C3"/>
    <w:rsid w:val="00915D78"/>
    <w:rsid w:val="00915F16"/>
    <w:rsid w:val="00915FC7"/>
    <w:rsid w:val="009160A3"/>
    <w:rsid w:val="0091620F"/>
    <w:rsid w:val="00916319"/>
    <w:rsid w:val="009163BE"/>
    <w:rsid w:val="00916524"/>
    <w:rsid w:val="0091664C"/>
    <w:rsid w:val="00916665"/>
    <w:rsid w:val="00916686"/>
    <w:rsid w:val="0091671F"/>
    <w:rsid w:val="00916793"/>
    <w:rsid w:val="009169A1"/>
    <w:rsid w:val="00916A1F"/>
    <w:rsid w:val="00916ADB"/>
    <w:rsid w:val="00916D7D"/>
    <w:rsid w:val="00916E57"/>
    <w:rsid w:val="009170A6"/>
    <w:rsid w:val="009171EA"/>
    <w:rsid w:val="00917232"/>
    <w:rsid w:val="00917340"/>
    <w:rsid w:val="009175AC"/>
    <w:rsid w:val="00917966"/>
    <w:rsid w:val="00917E4B"/>
    <w:rsid w:val="00917E6F"/>
    <w:rsid w:val="00917ED5"/>
    <w:rsid w:val="00917F12"/>
    <w:rsid w:val="009201A1"/>
    <w:rsid w:val="0092030E"/>
    <w:rsid w:val="00920364"/>
    <w:rsid w:val="009204AD"/>
    <w:rsid w:val="009204FE"/>
    <w:rsid w:val="00920638"/>
    <w:rsid w:val="00920688"/>
    <w:rsid w:val="009206E7"/>
    <w:rsid w:val="00920A4C"/>
    <w:rsid w:val="00920A6F"/>
    <w:rsid w:val="00920C18"/>
    <w:rsid w:val="00921030"/>
    <w:rsid w:val="009210C4"/>
    <w:rsid w:val="0092111D"/>
    <w:rsid w:val="00921127"/>
    <w:rsid w:val="0092117B"/>
    <w:rsid w:val="0092119B"/>
    <w:rsid w:val="00921381"/>
    <w:rsid w:val="009213E2"/>
    <w:rsid w:val="009215A0"/>
    <w:rsid w:val="009215F2"/>
    <w:rsid w:val="00921626"/>
    <w:rsid w:val="00921673"/>
    <w:rsid w:val="00921781"/>
    <w:rsid w:val="00921794"/>
    <w:rsid w:val="009219CE"/>
    <w:rsid w:val="00921C32"/>
    <w:rsid w:val="00921CE9"/>
    <w:rsid w:val="00921D6D"/>
    <w:rsid w:val="00921DED"/>
    <w:rsid w:val="00921FA7"/>
    <w:rsid w:val="00922085"/>
    <w:rsid w:val="0092219F"/>
    <w:rsid w:val="009222B4"/>
    <w:rsid w:val="009222EF"/>
    <w:rsid w:val="00922339"/>
    <w:rsid w:val="0092242C"/>
    <w:rsid w:val="0092245F"/>
    <w:rsid w:val="0092248E"/>
    <w:rsid w:val="00922532"/>
    <w:rsid w:val="0092271F"/>
    <w:rsid w:val="00922785"/>
    <w:rsid w:val="0092292E"/>
    <w:rsid w:val="00922968"/>
    <w:rsid w:val="00922B91"/>
    <w:rsid w:val="00922BF1"/>
    <w:rsid w:val="00922F3E"/>
    <w:rsid w:val="00922F61"/>
    <w:rsid w:val="00923014"/>
    <w:rsid w:val="00923276"/>
    <w:rsid w:val="009236ED"/>
    <w:rsid w:val="009237D3"/>
    <w:rsid w:val="00923917"/>
    <w:rsid w:val="00923921"/>
    <w:rsid w:val="00923A59"/>
    <w:rsid w:val="00923B4B"/>
    <w:rsid w:val="00923EF0"/>
    <w:rsid w:val="00923F66"/>
    <w:rsid w:val="00923FF5"/>
    <w:rsid w:val="009244B3"/>
    <w:rsid w:val="009245FF"/>
    <w:rsid w:val="00924626"/>
    <w:rsid w:val="00924630"/>
    <w:rsid w:val="0092476D"/>
    <w:rsid w:val="00924905"/>
    <w:rsid w:val="00924B38"/>
    <w:rsid w:val="00924C75"/>
    <w:rsid w:val="00924DF6"/>
    <w:rsid w:val="00924EFE"/>
    <w:rsid w:val="00924F12"/>
    <w:rsid w:val="00925064"/>
    <w:rsid w:val="009250B4"/>
    <w:rsid w:val="009250E2"/>
    <w:rsid w:val="00925367"/>
    <w:rsid w:val="00925456"/>
    <w:rsid w:val="0092560C"/>
    <w:rsid w:val="00925681"/>
    <w:rsid w:val="009257C2"/>
    <w:rsid w:val="00925857"/>
    <w:rsid w:val="00925921"/>
    <w:rsid w:val="009259D3"/>
    <w:rsid w:val="00925A4C"/>
    <w:rsid w:val="00925D92"/>
    <w:rsid w:val="00925D93"/>
    <w:rsid w:val="00926044"/>
    <w:rsid w:val="009260E0"/>
    <w:rsid w:val="00926101"/>
    <w:rsid w:val="009261A1"/>
    <w:rsid w:val="009262F6"/>
    <w:rsid w:val="0092639F"/>
    <w:rsid w:val="0092651E"/>
    <w:rsid w:val="0092657F"/>
    <w:rsid w:val="00926765"/>
    <w:rsid w:val="009267FA"/>
    <w:rsid w:val="00926B04"/>
    <w:rsid w:val="00926B27"/>
    <w:rsid w:val="00926B9F"/>
    <w:rsid w:val="00926BAA"/>
    <w:rsid w:val="00926E78"/>
    <w:rsid w:val="00926FA2"/>
    <w:rsid w:val="0092744D"/>
    <w:rsid w:val="00927572"/>
    <w:rsid w:val="009275D3"/>
    <w:rsid w:val="00927779"/>
    <w:rsid w:val="009279F6"/>
    <w:rsid w:val="00927AE9"/>
    <w:rsid w:val="00927B09"/>
    <w:rsid w:val="00927C14"/>
    <w:rsid w:val="00927D9D"/>
    <w:rsid w:val="00927E4E"/>
    <w:rsid w:val="00927EE0"/>
    <w:rsid w:val="00927F99"/>
    <w:rsid w:val="0093025B"/>
    <w:rsid w:val="009302CE"/>
    <w:rsid w:val="0093037F"/>
    <w:rsid w:val="009303DA"/>
    <w:rsid w:val="0093042B"/>
    <w:rsid w:val="009305FA"/>
    <w:rsid w:val="0093069D"/>
    <w:rsid w:val="0093073C"/>
    <w:rsid w:val="00930894"/>
    <w:rsid w:val="00930C0B"/>
    <w:rsid w:val="00930DE8"/>
    <w:rsid w:val="00930E22"/>
    <w:rsid w:val="00931121"/>
    <w:rsid w:val="00931419"/>
    <w:rsid w:val="00931526"/>
    <w:rsid w:val="009315DC"/>
    <w:rsid w:val="00931858"/>
    <w:rsid w:val="009318E9"/>
    <w:rsid w:val="00931A1D"/>
    <w:rsid w:val="00931D09"/>
    <w:rsid w:val="00931E7C"/>
    <w:rsid w:val="00931F2C"/>
    <w:rsid w:val="00931F90"/>
    <w:rsid w:val="00931FD7"/>
    <w:rsid w:val="009320F8"/>
    <w:rsid w:val="0093217D"/>
    <w:rsid w:val="009321E3"/>
    <w:rsid w:val="0093236B"/>
    <w:rsid w:val="009324EF"/>
    <w:rsid w:val="0093252A"/>
    <w:rsid w:val="0093255F"/>
    <w:rsid w:val="0093257A"/>
    <w:rsid w:val="009326EE"/>
    <w:rsid w:val="0093274A"/>
    <w:rsid w:val="009327D1"/>
    <w:rsid w:val="00932868"/>
    <w:rsid w:val="00932A5D"/>
    <w:rsid w:val="00932BBE"/>
    <w:rsid w:val="00932C93"/>
    <w:rsid w:val="00932D55"/>
    <w:rsid w:val="00932D73"/>
    <w:rsid w:val="00932E54"/>
    <w:rsid w:val="00932FD8"/>
    <w:rsid w:val="0093308B"/>
    <w:rsid w:val="00933128"/>
    <w:rsid w:val="00933321"/>
    <w:rsid w:val="00933477"/>
    <w:rsid w:val="00933563"/>
    <w:rsid w:val="009335B5"/>
    <w:rsid w:val="009336F2"/>
    <w:rsid w:val="00933752"/>
    <w:rsid w:val="00933754"/>
    <w:rsid w:val="009337C7"/>
    <w:rsid w:val="00933807"/>
    <w:rsid w:val="009338C1"/>
    <w:rsid w:val="009339EC"/>
    <w:rsid w:val="00933C7B"/>
    <w:rsid w:val="00933D0E"/>
    <w:rsid w:val="00933D4F"/>
    <w:rsid w:val="00933DF4"/>
    <w:rsid w:val="00933F9C"/>
    <w:rsid w:val="009340C7"/>
    <w:rsid w:val="00934612"/>
    <w:rsid w:val="0093469E"/>
    <w:rsid w:val="0093472C"/>
    <w:rsid w:val="00934840"/>
    <w:rsid w:val="00934894"/>
    <w:rsid w:val="00934B6D"/>
    <w:rsid w:val="00934D9B"/>
    <w:rsid w:val="00934EEB"/>
    <w:rsid w:val="009350D8"/>
    <w:rsid w:val="009351A5"/>
    <w:rsid w:val="009351DE"/>
    <w:rsid w:val="009352C1"/>
    <w:rsid w:val="0093531F"/>
    <w:rsid w:val="009353AF"/>
    <w:rsid w:val="0093548A"/>
    <w:rsid w:val="00935A77"/>
    <w:rsid w:val="00935A92"/>
    <w:rsid w:val="00935C15"/>
    <w:rsid w:val="00935D88"/>
    <w:rsid w:val="00935E03"/>
    <w:rsid w:val="00935E3C"/>
    <w:rsid w:val="00936148"/>
    <w:rsid w:val="0093622D"/>
    <w:rsid w:val="00936362"/>
    <w:rsid w:val="00936739"/>
    <w:rsid w:val="009368F8"/>
    <w:rsid w:val="00936937"/>
    <w:rsid w:val="00936AD7"/>
    <w:rsid w:val="00936CCA"/>
    <w:rsid w:val="00936CEF"/>
    <w:rsid w:val="00936CF8"/>
    <w:rsid w:val="00936D9C"/>
    <w:rsid w:val="00936DDF"/>
    <w:rsid w:val="00936F59"/>
    <w:rsid w:val="00937137"/>
    <w:rsid w:val="009372B9"/>
    <w:rsid w:val="00937339"/>
    <w:rsid w:val="0093739B"/>
    <w:rsid w:val="00937472"/>
    <w:rsid w:val="0093755E"/>
    <w:rsid w:val="00937635"/>
    <w:rsid w:val="009376FE"/>
    <w:rsid w:val="00937961"/>
    <w:rsid w:val="00937A5C"/>
    <w:rsid w:val="00937A71"/>
    <w:rsid w:val="00937AB8"/>
    <w:rsid w:val="00937B0B"/>
    <w:rsid w:val="00937B0C"/>
    <w:rsid w:val="00937B93"/>
    <w:rsid w:val="00937BAE"/>
    <w:rsid w:val="00937BB5"/>
    <w:rsid w:val="00937E9D"/>
    <w:rsid w:val="00937F56"/>
    <w:rsid w:val="00940130"/>
    <w:rsid w:val="00940561"/>
    <w:rsid w:val="009408FF"/>
    <w:rsid w:val="00940942"/>
    <w:rsid w:val="009409CE"/>
    <w:rsid w:val="00940B25"/>
    <w:rsid w:val="00940B64"/>
    <w:rsid w:val="00940B69"/>
    <w:rsid w:val="00940BA2"/>
    <w:rsid w:val="00940CEB"/>
    <w:rsid w:val="00940E23"/>
    <w:rsid w:val="00940F0C"/>
    <w:rsid w:val="00941377"/>
    <w:rsid w:val="00941456"/>
    <w:rsid w:val="009414AF"/>
    <w:rsid w:val="00941699"/>
    <w:rsid w:val="00941827"/>
    <w:rsid w:val="009418C0"/>
    <w:rsid w:val="00941908"/>
    <w:rsid w:val="00941972"/>
    <w:rsid w:val="0094198C"/>
    <w:rsid w:val="009419CD"/>
    <w:rsid w:val="00941C1D"/>
    <w:rsid w:val="00941CC4"/>
    <w:rsid w:val="00941DBB"/>
    <w:rsid w:val="00941E66"/>
    <w:rsid w:val="00941E85"/>
    <w:rsid w:val="00941EAB"/>
    <w:rsid w:val="00941F24"/>
    <w:rsid w:val="00941FA6"/>
    <w:rsid w:val="00942266"/>
    <w:rsid w:val="009423D8"/>
    <w:rsid w:val="00942475"/>
    <w:rsid w:val="0094277B"/>
    <w:rsid w:val="00942929"/>
    <w:rsid w:val="00942986"/>
    <w:rsid w:val="00942D68"/>
    <w:rsid w:val="00942DCB"/>
    <w:rsid w:val="00942EE6"/>
    <w:rsid w:val="009431D6"/>
    <w:rsid w:val="0094321B"/>
    <w:rsid w:val="0094327B"/>
    <w:rsid w:val="009432EF"/>
    <w:rsid w:val="00943384"/>
    <w:rsid w:val="009435AC"/>
    <w:rsid w:val="00943667"/>
    <w:rsid w:val="009436A7"/>
    <w:rsid w:val="00943763"/>
    <w:rsid w:val="009437B9"/>
    <w:rsid w:val="00943840"/>
    <w:rsid w:val="009439AB"/>
    <w:rsid w:val="00943B1C"/>
    <w:rsid w:val="00943BE9"/>
    <w:rsid w:val="00943CF3"/>
    <w:rsid w:val="00943D20"/>
    <w:rsid w:val="00943DDD"/>
    <w:rsid w:val="00943E6D"/>
    <w:rsid w:val="00943EE3"/>
    <w:rsid w:val="00944044"/>
    <w:rsid w:val="0094425E"/>
    <w:rsid w:val="0094428D"/>
    <w:rsid w:val="009442BA"/>
    <w:rsid w:val="00944362"/>
    <w:rsid w:val="009449D3"/>
    <w:rsid w:val="00944A0B"/>
    <w:rsid w:val="00944AA4"/>
    <w:rsid w:val="00944BB6"/>
    <w:rsid w:val="00944CB8"/>
    <w:rsid w:val="00944CD3"/>
    <w:rsid w:val="00944DE1"/>
    <w:rsid w:val="00944E34"/>
    <w:rsid w:val="00944F66"/>
    <w:rsid w:val="00945010"/>
    <w:rsid w:val="009450D2"/>
    <w:rsid w:val="0094517B"/>
    <w:rsid w:val="009451EC"/>
    <w:rsid w:val="009453BB"/>
    <w:rsid w:val="0094556B"/>
    <w:rsid w:val="0094558C"/>
    <w:rsid w:val="009455EB"/>
    <w:rsid w:val="009456F3"/>
    <w:rsid w:val="00945795"/>
    <w:rsid w:val="0094579A"/>
    <w:rsid w:val="0094579E"/>
    <w:rsid w:val="0094579F"/>
    <w:rsid w:val="009457DF"/>
    <w:rsid w:val="00945814"/>
    <w:rsid w:val="009458E3"/>
    <w:rsid w:val="00945A8D"/>
    <w:rsid w:val="00945BA1"/>
    <w:rsid w:val="00945D8F"/>
    <w:rsid w:val="00945E1B"/>
    <w:rsid w:val="00945F6B"/>
    <w:rsid w:val="00946440"/>
    <w:rsid w:val="0094654A"/>
    <w:rsid w:val="009465F6"/>
    <w:rsid w:val="00946603"/>
    <w:rsid w:val="00946652"/>
    <w:rsid w:val="0094682D"/>
    <w:rsid w:val="00946954"/>
    <w:rsid w:val="00946A73"/>
    <w:rsid w:val="00946C40"/>
    <w:rsid w:val="00946EF1"/>
    <w:rsid w:val="00946FB0"/>
    <w:rsid w:val="0094703E"/>
    <w:rsid w:val="009471B1"/>
    <w:rsid w:val="00947230"/>
    <w:rsid w:val="00947505"/>
    <w:rsid w:val="009476DF"/>
    <w:rsid w:val="009477DD"/>
    <w:rsid w:val="00947877"/>
    <w:rsid w:val="00947B04"/>
    <w:rsid w:val="00947CDC"/>
    <w:rsid w:val="00947D9B"/>
    <w:rsid w:val="00947E9F"/>
    <w:rsid w:val="0095001F"/>
    <w:rsid w:val="00950090"/>
    <w:rsid w:val="009500CC"/>
    <w:rsid w:val="00950230"/>
    <w:rsid w:val="0095023A"/>
    <w:rsid w:val="009502F2"/>
    <w:rsid w:val="009505A6"/>
    <w:rsid w:val="00950630"/>
    <w:rsid w:val="0095089D"/>
    <w:rsid w:val="009508D1"/>
    <w:rsid w:val="0095091E"/>
    <w:rsid w:val="009509F7"/>
    <w:rsid w:val="00950A9F"/>
    <w:rsid w:val="00950B28"/>
    <w:rsid w:val="00950D5E"/>
    <w:rsid w:val="00950D92"/>
    <w:rsid w:val="00950FD7"/>
    <w:rsid w:val="00951056"/>
    <w:rsid w:val="00951130"/>
    <w:rsid w:val="0095117D"/>
    <w:rsid w:val="009512D0"/>
    <w:rsid w:val="0095132F"/>
    <w:rsid w:val="0095153C"/>
    <w:rsid w:val="00951552"/>
    <w:rsid w:val="00951611"/>
    <w:rsid w:val="00951627"/>
    <w:rsid w:val="00951BC3"/>
    <w:rsid w:val="00951D92"/>
    <w:rsid w:val="00951E1A"/>
    <w:rsid w:val="00951E45"/>
    <w:rsid w:val="00951FAD"/>
    <w:rsid w:val="00951FBB"/>
    <w:rsid w:val="009520C6"/>
    <w:rsid w:val="009520F2"/>
    <w:rsid w:val="00952465"/>
    <w:rsid w:val="009524F7"/>
    <w:rsid w:val="009527AE"/>
    <w:rsid w:val="0095285F"/>
    <w:rsid w:val="00952872"/>
    <w:rsid w:val="009528B3"/>
    <w:rsid w:val="00952AC4"/>
    <w:rsid w:val="00952DA8"/>
    <w:rsid w:val="00952F16"/>
    <w:rsid w:val="00952F7B"/>
    <w:rsid w:val="0095318F"/>
    <w:rsid w:val="009531C7"/>
    <w:rsid w:val="009532B2"/>
    <w:rsid w:val="00953477"/>
    <w:rsid w:val="009534C4"/>
    <w:rsid w:val="0095358F"/>
    <w:rsid w:val="0095363E"/>
    <w:rsid w:val="0095375A"/>
    <w:rsid w:val="00953812"/>
    <w:rsid w:val="00953863"/>
    <w:rsid w:val="009538BE"/>
    <w:rsid w:val="00953A7D"/>
    <w:rsid w:val="00953A98"/>
    <w:rsid w:val="00953B36"/>
    <w:rsid w:val="00953FCC"/>
    <w:rsid w:val="00954660"/>
    <w:rsid w:val="009547C6"/>
    <w:rsid w:val="00954A05"/>
    <w:rsid w:val="00954AB0"/>
    <w:rsid w:val="00954C36"/>
    <w:rsid w:val="00954C90"/>
    <w:rsid w:val="00954FAB"/>
    <w:rsid w:val="00954FF8"/>
    <w:rsid w:val="009552E1"/>
    <w:rsid w:val="0095546C"/>
    <w:rsid w:val="0095559F"/>
    <w:rsid w:val="009555D0"/>
    <w:rsid w:val="00955655"/>
    <w:rsid w:val="00955752"/>
    <w:rsid w:val="00955850"/>
    <w:rsid w:val="00955B74"/>
    <w:rsid w:val="00955CDF"/>
    <w:rsid w:val="00955CE7"/>
    <w:rsid w:val="00955D77"/>
    <w:rsid w:val="00955D7E"/>
    <w:rsid w:val="00955E18"/>
    <w:rsid w:val="00955E80"/>
    <w:rsid w:val="0095617F"/>
    <w:rsid w:val="00956460"/>
    <w:rsid w:val="009564A7"/>
    <w:rsid w:val="0095669F"/>
    <w:rsid w:val="00956797"/>
    <w:rsid w:val="009567F9"/>
    <w:rsid w:val="009568A1"/>
    <w:rsid w:val="00956937"/>
    <w:rsid w:val="00956D75"/>
    <w:rsid w:val="00956EBA"/>
    <w:rsid w:val="00956F4C"/>
    <w:rsid w:val="00956FAD"/>
    <w:rsid w:val="009570A6"/>
    <w:rsid w:val="009570E6"/>
    <w:rsid w:val="009571E0"/>
    <w:rsid w:val="00957270"/>
    <w:rsid w:val="0095728B"/>
    <w:rsid w:val="009572E1"/>
    <w:rsid w:val="00957579"/>
    <w:rsid w:val="009575B3"/>
    <w:rsid w:val="00957601"/>
    <w:rsid w:val="00957795"/>
    <w:rsid w:val="009577C6"/>
    <w:rsid w:val="0095787F"/>
    <w:rsid w:val="0095788A"/>
    <w:rsid w:val="009578B2"/>
    <w:rsid w:val="0095797D"/>
    <w:rsid w:val="00957A3D"/>
    <w:rsid w:val="00957A8D"/>
    <w:rsid w:val="00957BC3"/>
    <w:rsid w:val="00957C7C"/>
    <w:rsid w:val="00957D2A"/>
    <w:rsid w:val="00957D8D"/>
    <w:rsid w:val="00957EC0"/>
    <w:rsid w:val="009603CD"/>
    <w:rsid w:val="00960407"/>
    <w:rsid w:val="00960516"/>
    <w:rsid w:val="0096063C"/>
    <w:rsid w:val="00960686"/>
    <w:rsid w:val="009606C4"/>
    <w:rsid w:val="009607FE"/>
    <w:rsid w:val="00960925"/>
    <w:rsid w:val="0096093A"/>
    <w:rsid w:val="009609CD"/>
    <w:rsid w:val="00960ADE"/>
    <w:rsid w:val="00960B57"/>
    <w:rsid w:val="00960BE8"/>
    <w:rsid w:val="00960D84"/>
    <w:rsid w:val="00960E53"/>
    <w:rsid w:val="0096101C"/>
    <w:rsid w:val="009610F8"/>
    <w:rsid w:val="00961115"/>
    <w:rsid w:val="009611FF"/>
    <w:rsid w:val="009612D2"/>
    <w:rsid w:val="0096136A"/>
    <w:rsid w:val="009613D7"/>
    <w:rsid w:val="00961431"/>
    <w:rsid w:val="00961436"/>
    <w:rsid w:val="00961799"/>
    <w:rsid w:val="009617C4"/>
    <w:rsid w:val="00961BC0"/>
    <w:rsid w:val="00961DBE"/>
    <w:rsid w:val="00961E8F"/>
    <w:rsid w:val="00961F01"/>
    <w:rsid w:val="00962015"/>
    <w:rsid w:val="00962123"/>
    <w:rsid w:val="009622C9"/>
    <w:rsid w:val="0096251F"/>
    <w:rsid w:val="00962612"/>
    <w:rsid w:val="00962637"/>
    <w:rsid w:val="009626E9"/>
    <w:rsid w:val="00962775"/>
    <w:rsid w:val="00962838"/>
    <w:rsid w:val="0096284B"/>
    <w:rsid w:val="0096288D"/>
    <w:rsid w:val="00962B3F"/>
    <w:rsid w:val="00962C7E"/>
    <w:rsid w:val="00962D55"/>
    <w:rsid w:val="00962E49"/>
    <w:rsid w:val="00962F44"/>
    <w:rsid w:val="00962F70"/>
    <w:rsid w:val="0096319A"/>
    <w:rsid w:val="00963286"/>
    <w:rsid w:val="009632CB"/>
    <w:rsid w:val="00963363"/>
    <w:rsid w:val="00963558"/>
    <w:rsid w:val="00963735"/>
    <w:rsid w:val="00963754"/>
    <w:rsid w:val="009637F2"/>
    <w:rsid w:val="009639E3"/>
    <w:rsid w:val="00963C59"/>
    <w:rsid w:val="00963C86"/>
    <w:rsid w:val="00963CCF"/>
    <w:rsid w:val="00963EF1"/>
    <w:rsid w:val="00963F65"/>
    <w:rsid w:val="00963F66"/>
    <w:rsid w:val="00964090"/>
    <w:rsid w:val="0096409A"/>
    <w:rsid w:val="009641EE"/>
    <w:rsid w:val="009644CD"/>
    <w:rsid w:val="00964503"/>
    <w:rsid w:val="00964522"/>
    <w:rsid w:val="009645DC"/>
    <w:rsid w:val="0096490C"/>
    <w:rsid w:val="009649BC"/>
    <w:rsid w:val="00964A53"/>
    <w:rsid w:val="00964A99"/>
    <w:rsid w:val="00964BA1"/>
    <w:rsid w:val="00964BAF"/>
    <w:rsid w:val="00964D9C"/>
    <w:rsid w:val="00964DFF"/>
    <w:rsid w:val="00964E1E"/>
    <w:rsid w:val="00964FA6"/>
    <w:rsid w:val="0096510E"/>
    <w:rsid w:val="0096528A"/>
    <w:rsid w:val="009655F8"/>
    <w:rsid w:val="0096561B"/>
    <w:rsid w:val="009656C2"/>
    <w:rsid w:val="009658F5"/>
    <w:rsid w:val="0096596D"/>
    <w:rsid w:val="00965A5A"/>
    <w:rsid w:val="00965A60"/>
    <w:rsid w:val="00965A68"/>
    <w:rsid w:val="00965BE7"/>
    <w:rsid w:val="00965DB4"/>
    <w:rsid w:val="00965DB8"/>
    <w:rsid w:val="00966185"/>
    <w:rsid w:val="009663B9"/>
    <w:rsid w:val="009663BA"/>
    <w:rsid w:val="00966481"/>
    <w:rsid w:val="0096654E"/>
    <w:rsid w:val="009665B6"/>
    <w:rsid w:val="00966616"/>
    <w:rsid w:val="009669A0"/>
    <w:rsid w:val="009669ED"/>
    <w:rsid w:val="00966E7E"/>
    <w:rsid w:val="00966F1F"/>
    <w:rsid w:val="00966F3C"/>
    <w:rsid w:val="00966F3D"/>
    <w:rsid w:val="00967182"/>
    <w:rsid w:val="009671B9"/>
    <w:rsid w:val="009671E5"/>
    <w:rsid w:val="00967283"/>
    <w:rsid w:val="00967478"/>
    <w:rsid w:val="0096774B"/>
    <w:rsid w:val="0096788E"/>
    <w:rsid w:val="009679C9"/>
    <w:rsid w:val="009679D8"/>
    <w:rsid w:val="00967A88"/>
    <w:rsid w:val="00967BDF"/>
    <w:rsid w:val="00967DF0"/>
    <w:rsid w:val="00967EE2"/>
    <w:rsid w:val="00967F77"/>
    <w:rsid w:val="00970064"/>
    <w:rsid w:val="009700CD"/>
    <w:rsid w:val="009701F8"/>
    <w:rsid w:val="0097044B"/>
    <w:rsid w:val="009705AF"/>
    <w:rsid w:val="009706DD"/>
    <w:rsid w:val="0097070F"/>
    <w:rsid w:val="009707BB"/>
    <w:rsid w:val="00970888"/>
    <w:rsid w:val="0097092C"/>
    <w:rsid w:val="00970A86"/>
    <w:rsid w:val="00970B70"/>
    <w:rsid w:val="00970F2D"/>
    <w:rsid w:val="0097101A"/>
    <w:rsid w:val="00971132"/>
    <w:rsid w:val="00971201"/>
    <w:rsid w:val="0097146D"/>
    <w:rsid w:val="009714A7"/>
    <w:rsid w:val="00971542"/>
    <w:rsid w:val="0097176A"/>
    <w:rsid w:val="0097186F"/>
    <w:rsid w:val="00971961"/>
    <w:rsid w:val="00971996"/>
    <w:rsid w:val="00971A55"/>
    <w:rsid w:val="00971C64"/>
    <w:rsid w:val="00971D01"/>
    <w:rsid w:val="00971D71"/>
    <w:rsid w:val="00971EA9"/>
    <w:rsid w:val="00971F4F"/>
    <w:rsid w:val="00972160"/>
    <w:rsid w:val="00972192"/>
    <w:rsid w:val="00972663"/>
    <w:rsid w:val="009727CD"/>
    <w:rsid w:val="00972952"/>
    <w:rsid w:val="00972BD6"/>
    <w:rsid w:val="00972D74"/>
    <w:rsid w:val="00972E13"/>
    <w:rsid w:val="00972E74"/>
    <w:rsid w:val="00972F32"/>
    <w:rsid w:val="00972F65"/>
    <w:rsid w:val="009733A0"/>
    <w:rsid w:val="009733B6"/>
    <w:rsid w:val="00973535"/>
    <w:rsid w:val="009736E1"/>
    <w:rsid w:val="00973E69"/>
    <w:rsid w:val="00973EBC"/>
    <w:rsid w:val="00973F34"/>
    <w:rsid w:val="00973F41"/>
    <w:rsid w:val="0097405A"/>
    <w:rsid w:val="0097424D"/>
    <w:rsid w:val="0097427E"/>
    <w:rsid w:val="00974442"/>
    <w:rsid w:val="0097452A"/>
    <w:rsid w:val="00974A60"/>
    <w:rsid w:val="00974A97"/>
    <w:rsid w:val="00974B4E"/>
    <w:rsid w:val="00974B8A"/>
    <w:rsid w:val="00974C54"/>
    <w:rsid w:val="00974D5D"/>
    <w:rsid w:val="009750BB"/>
    <w:rsid w:val="0097525B"/>
    <w:rsid w:val="00975345"/>
    <w:rsid w:val="0097536A"/>
    <w:rsid w:val="0097545B"/>
    <w:rsid w:val="00975477"/>
    <w:rsid w:val="009754A0"/>
    <w:rsid w:val="00975612"/>
    <w:rsid w:val="0097592F"/>
    <w:rsid w:val="00975C86"/>
    <w:rsid w:val="0097608F"/>
    <w:rsid w:val="00976157"/>
    <w:rsid w:val="0097616A"/>
    <w:rsid w:val="009761FE"/>
    <w:rsid w:val="0097628D"/>
    <w:rsid w:val="00976441"/>
    <w:rsid w:val="00976520"/>
    <w:rsid w:val="009768FA"/>
    <w:rsid w:val="00976A96"/>
    <w:rsid w:val="00976D64"/>
    <w:rsid w:val="00976ED1"/>
    <w:rsid w:val="00976F14"/>
    <w:rsid w:val="00976FDC"/>
    <w:rsid w:val="009772A2"/>
    <w:rsid w:val="00977341"/>
    <w:rsid w:val="009776AE"/>
    <w:rsid w:val="00977997"/>
    <w:rsid w:val="00977B2D"/>
    <w:rsid w:val="00977CB4"/>
    <w:rsid w:val="00977E27"/>
    <w:rsid w:val="00977E35"/>
    <w:rsid w:val="00977F46"/>
    <w:rsid w:val="009800A9"/>
    <w:rsid w:val="009800D5"/>
    <w:rsid w:val="00980153"/>
    <w:rsid w:val="00980258"/>
    <w:rsid w:val="0098027B"/>
    <w:rsid w:val="00980406"/>
    <w:rsid w:val="0098043B"/>
    <w:rsid w:val="00980474"/>
    <w:rsid w:val="00980522"/>
    <w:rsid w:val="00980604"/>
    <w:rsid w:val="009807B8"/>
    <w:rsid w:val="00980846"/>
    <w:rsid w:val="009808AB"/>
    <w:rsid w:val="00980901"/>
    <w:rsid w:val="00980B20"/>
    <w:rsid w:val="00980BE9"/>
    <w:rsid w:val="00980C39"/>
    <w:rsid w:val="00980C48"/>
    <w:rsid w:val="00980ECF"/>
    <w:rsid w:val="009815D6"/>
    <w:rsid w:val="00981626"/>
    <w:rsid w:val="00981631"/>
    <w:rsid w:val="00981685"/>
    <w:rsid w:val="009818AA"/>
    <w:rsid w:val="009818BB"/>
    <w:rsid w:val="0098197B"/>
    <w:rsid w:val="00981A51"/>
    <w:rsid w:val="00981AE0"/>
    <w:rsid w:val="00981B62"/>
    <w:rsid w:val="00981C55"/>
    <w:rsid w:val="00981D6D"/>
    <w:rsid w:val="00981E0F"/>
    <w:rsid w:val="00981EBC"/>
    <w:rsid w:val="0098209A"/>
    <w:rsid w:val="00982116"/>
    <w:rsid w:val="00982160"/>
    <w:rsid w:val="00982187"/>
    <w:rsid w:val="00982236"/>
    <w:rsid w:val="0098235F"/>
    <w:rsid w:val="009824FC"/>
    <w:rsid w:val="00982634"/>
    <w:rsid w:val="00982714"/>
    <w:rsid w:val="009829FB"/>
    <w:rsid w:val="00982EEC"/>
    <w:rsid w:val="00982FCE"/>
    <w:rsid w:val="0098320E"/>
    <w:rsid w:val="0098321F"/>
    <w:rsid w:val="00983224"/>
    <w:rsid w:val="009832A3"/>
    <w:rsid w:val="009832A5"/>
    <w:rsid w:val="009833FF"/>
    <w:rsid w:val="00983544"/>
    <w:rsid w:val="009835EC"/>
    <w:rsid w:val="00983614"/>
    <w:rsid w:val="00983BFE"/>
    <w:rsid w:val="00983C6A"/>
    <w:rsid w:val="00983F2C"/>
    <w:rsid w:val="0098409E"/>
    <w:rsid w:val="00984147"/>
    <w:rsid w:val="0098430C"/>
    <w:rsid w:val="00984383"/>
    <w:rsid w:val="009844BF"/>
    <w:rsid w:val="009848A5"/>
    <w:rsid w:val="00984925"/>
    <w:rsid w:val="009849F1"/>
    <w:rsid w:val="00984D75"/>
    <w:rsid w:val="00984E68"/>
    <w:rsid w:val="00984ED0"/>
    <w:rsid w:val="00985102"/>
    <w:rsid w:val="00985194"/>
    <w:rsid w:val="009852BA"/>
    <w:rsid w:val="009856BF"/>
    <w:rsid w:val="0098583B"/>
    <w:rsid w:val="009858AF"/>
    <w:rsid w:val="0098596F"/>
    <w:rsid w:val="00985AAE"/>
    <w:rsid w:val="00985C2B"/>
    <w:rsid w:val="00985C80"/>
    <w:rsid w:val="00985CD7"/>
    <w:rsid w:val="00985F05"/>
    <w:rsid w:val="00985F7E"/>
    <w:rsid w:val="00985FA8"/>
    <w:rsid w:val="0098629E"/>
    <w:rsid w:val="0098638B"/>
    <w:rsid w:val="0098645D"/>
    <w:rsid w:val="0098648A"/>
    <w:rsid w:val="00986719"/>
    <w:rsid w:val="00986949"/>
    <w:rsid w:val="00986B8B"/>
    <w:rsid w:val="00986BFD"/>
    <w:rsid w:val="00986C74"/>
    <w:rsid w:val="00986D27"/>
    <w:rsid w:val="00986E29"/>
    <w:rsid w:val="00986EF3"/>
    <w:rsid w:val="00986FE3"/>
    <w:rsid w:val="00987172"/>
    <w:rsid w:val="0098727D"/>
    <w:rsid w:val="00987282"/>
    <w:rsid w:val="009873AA"/>
    <w:rsid w:val="0098755A"/>
    <w:rsid w:val="009876CF"/>
    <w:rsid w:val="00987A6F"/>
    <w:rsid w:val="00987C80"/>
    <w:rsid w:val="00987C8F"/>
    <w:rsid w:val="00987DDF"/>
    <w:rsid w:val="00987EBC"/>
    <w:rsid w:val="00987F9B"/>
    <w:rsid w:val="00990080"/>
    <w:rsid w:val="009903A2"/>
    <w:rsid w:val="00990492"/>
    <w:rsid w:val="009906EA"/>
    <w:rsid w:val="00990959"/>
    <w:rsid w:val="009909B0"/>
    <w:rsid w:val="00990AA7"/>
    <w:rsid w:val="00990BBD"/>
    <w:rsid w:val="00990BC6"/>
    <w:rsid w:val="00990D69"/>
    <w:rsid w:val="00990DAF"/>
    <w:rsid w:val="00990E51"/>
    <w:rsid w:val="00990EB1"/>
    <w:rsid w:val="00990FAA"/>
    <w:rsid w:val="00991133"/>
    <w:rsid w:val="0099118D"/>
    <w:rsid w:val="009911E8"/>
    <w:rsid w:val="009912EF"/>
    <w:rsid w:val="00991315"/>
    <w:rsid w:val="009913B1"/>
    <w:rsid w:val="009913E9"/>
    <w:rsid w:val="00991500"/>
    <w:rsid w:val="00991783"/>
    <w:rsid w:val="009917FD"/>
    <w:rsid w:val="00991860"/>
    <w:rsid w:val="0099186D"/>
    <w:rsid w:val="009918AF"/>
    <w:rsid w:val="00991A37"/>
    <w:rsid w:val="00991B7B"/>
    <w:rsid w:val="00991CC5"/>
    <w:rsid w:val="00991DC6"/>
    <w:rsid w:val="009920EC"/>
    <w:rsid w:val="009920EE"/>
    <w:rsid w:val="00992132"/>
    <w:rsid w:val="0099214B"/>
    <w:rsid w:val="00992166"/>
    <w:rsid w:val="0099219E"/>
    <w:rsid w:val="00992230"/>
    <w:rsid w:val="00992260"/>
    <w:rsid w:val="00992293"/>
    <w:rsid w:val="009922A0"/>
    <w:rsid w:val="009922A2"/>
    <w:rsid w:val="00992335"/>
    <w:rsid w:val="009923B8"/>
    <w:rsid w:val="009924CF"/>
    <w:rsid w:val="00992547"/>
    <w:rsid w:val="009925E7"/>
    <w:rsid w:val="00992691"/>
    <w:rsid w:val="009926C9"/>
    <w:rsid w:val="00992721"/>
    <w:rsid w:val="00992A86"/>
    <w:rsid w:val="00992BB7"/>
    <w:rsid w:val="00993037"/>
    <w:rsid w:val="009931A5"/>
    <w:rsid w:val="009931E5"/>
    <w:rsid w:val="009932BD"/>
    <w:rsid w:val="009933CC"/>
    <w:rsid w:val="00993417"/>
    <w:rsid w:val="00993644"/>
    <w:rsid w:val="0099379C"/>
    <w:rsid w:val="009938A7"/>
    <w:rsid w:val="009938F9"/>
    <w:rsid w:val="00993B68"/>
    <w:rsid w:val="00993BF8"/>
    <w:rsid w:val="00993C40"/>
    <w:rsid w:val="00993CBB"/>
    <w:rsid w:val="00993E85"/>
    <w:rsid w:val="00993FC0"/>
    <w:rsid w:val="0099419C"/>
    <w:rsid w:val="009941AE"/>
    <w:rsid w:val="009941D7"/>
    <w:rsid w:val="00994455"/>
    <w:rsid w:val="00994488"/>
    <w:rsid w:val="00994571"/>
    <w:rsid w:val="00994588"/>
    <w:rsid w:val="009946FA"/>
    <w:rsid w:val="00994805"/>
    <w:rsid w:val="00994808"/>
    <w:rsid w:val="009949F2"/>
    <w:rsid w:val="00994AB1"/>
    <w:rsid w:val="00994AF7"/>
    <w:rsid w:val="00994B1F"/>
    <w:rsid w:val="00994C33"/>
    <w:rsid w:val="00994EFE"/>
    <w:rsid w:val="00995033"/>
    <w:rsid w:val="009950DD"/>
    <w:rsid w:val="00995139"/>
    <w:rsid w:val="00995202"/>
    <w:rsid w:val="00995208"/>
    <w:rsid w:val="00995255"/>
    <w:rsid w:val="009955D3"/>
    <w:rsid w:val="0099571E"/>
    <w:rsid w:val="00995A5A"/>
    <w:rsid w:val="00995AF9"/>
    <w:rsid w:val="00995D3E"/>
    <w:rsid w:val="00995E0B"/>
    <w:rsid w:val="00995EA6"/>
    <w:rsid w:val="00995EED"/>
    <w:rsid w:val="00996129"/>
    <w:rsid w:val="009961D9"/>
    <w:rsid w:val="0099628B"/>
    <w:rsid w:val="009962E6"/>
    <w:rsid w:val="00996310"/>
    <w:rsid w:val="00996375"/>
    <w:rsid w:val="00996378"/>
    <w:rsid w:val="009963FB"/>
    <w:rsid w:val="00996512"/>
    <w:rsid w:val="0099658C"/>
    <w:rsid w:val="00996760"/>
    <w:rsid w:val="00996798"/>
    <w:rsid w:val="009967AA"/>
    <w:rsid w:val="009967BB"/>
    <w:rsid w:val="00996D3A"/>
    <w:rsid w:val="0099735B"/>
    <w:rsid w:val="00997363"/>
    <w:rsid w:val="00997374"/>
    <w:rsid w:val="00997409"/>
    <w:rsid w:val="00997855"/>
    <w:rsid w:val="0099796D"/>
    <w:rsid w:val="00997AF1"/>
    <w:rsid w:val="00997CE6"/>
    <w:rsid w:val="00997D97"/>
    <w:rsid w:val="009A015B"/>
    <w:rsid w:val="009A017C"/>
    <w:rsid w:val="009A01DA"/>
    <w:rsid w:val="009A0544"/>
    <w:rsid w:val="009A0768"/>
    <w:rsid w:val="009A07A1"/>
    <w:rsid w:val="009A07CE"/>
    <w:rsid w:val="009A07D7"/>
    <w:rsid w:val="009A07F9"/>
    <w:rsid w:val="009A0870"/>
    <w:rsid w:val="009A08BA"/>
    <w:rsid w:val="009A09BA"/>
    <w:rsid w:val="009A0A28"/>
    <w:rsid w:val="009A0B21"/>
    <w:rsid w:val="009A0B38"/>
    <w:rsid w:val="009A0D0E"/>
    <w:rsid w:val="009A0D36"/>
    <w:rsid w:val="009A0FBD"/>
    <w:rsid w:val="009A0FD2"/>
    <w:rsid w:val="009A1011"/>
    <w:rsid w:val="009A113E"/>
    <w:rsid w:val="009A11D1"/>
    <w:rsid w:val="009A1293"/>
    <w:rsid w:val="009A12C1"/>
    <w:rsid w:val="009A1786"/>
    <w:rsid w:val="009A1899"/>
    <w:rsid w:val="009A18BA"/>
    <w:rsid w:val="009A1974"/>
    <w:rsid w:val="009A1A3C"/>
    <w:rsid w:val="009A1AE0"/>
    <w:rsid w:val="009A1BD6"/>
    <w:rsid w:val="009A1BE9"/>
    <w:rsid w:val="009A1C69"/>
    <w:rsid w:val="009A1D5E"/>
    <w:rsid w:val="009A1DB7"/>
    <w:rsid w:val="009A1E95"/>
    <w:rsid w:val="009A2068"/>
    <w:rsid w:val="009A20B0"/>
    <w:rsid w:val="009A2136"/>
    <w:rsid w:val="009A215E"/>
    <w:rsid w:val="009A2192"/>
    <w:rsid w:val="009A2241"/>
    <w:rsid w:val="009A224F"/>
    <w:rsid w:val="009A2277"/>
    <w:rsid w:val="009A22B7"/>
    <w:rsid w:val="009A22F0"/>
    <w:rsid w:val="009A22F6"/>
    <w:rsid w:val="009A2672"/>
    <w:rsid w:val="009A27A6"/>
    <w:rsid w:val="009A29C2"/>
    <w:rsid w:val="009A2A91"/>
    <w:rsid w:val="009A2AF0"/>
    <w:rsid w:val="009A2B4B"/>
    <w:rsid w:val="009A2D66"/>
    <w:rsid w:val="009A2DB9"/>
    <w:rsid w:val="009A2E28"/>
    <w:rsid w:val="009A2F3F"/>
    <w:rsid w:val="009A309F"/>
    <w:rsid w:val="009A30BC"/>
    <w:rsid w:val="009A3114"/>
    <w:rsid w:val="009A3116"/>
    <w:rsid w:val="009A31E4"/>
    <w:rsid w:val="009A3220"/>
    <w:rsid w:val="009A3316"/>
    <w:rsid w:val="009A337A"/>
    <w:rsid w:val="009A3420"/>
    <w:rsid w:val="009A34CE"/>
    <w:rsid w:val="009A35D9"/>
    <w:rsid w:val="009A36D5"/>
    <w:rsid w:val="009A37FF"/>
    <w:rsid w:val="009A38DA"/>
    <w:rsid w:val="009A392A"/>
    <w:rsid w:val="009A393D"/>
    <w:rsid w:val="009A3A5E"/>
    <w:rsid w:val="009A3B7E"/>
    <w:rsid w:val="009A3BB2"/>
    <w:rsid w:val="009A3CC1"/>
    <w:rsid w:val="009A3CF2"/>
    <w:rsid w:val="009A3E86"/>
    <w:rsid w:val="009A3E8B"/>
    <w:rsid w:val="009A3EC9"/>
    <w:rsid w:val="009A40E6"/>
    <w:rsid w:val="009A41B7"/>
    <w:rsid w:val="009A42C6"/>
    <w:rsid w:val="009A431F"/>
    <w:rsid w:val="009A4598"/>
    <w:rsid w:val="009A4839"/>
    <w:rsid w:val="009A484A"/>
    <w:rsid w:val="009A496B"/>
    <w:rsid w:val="009A4A8E"/>
    <w:rsid w:val="009A4B8B"/>
    <w:rsid w:val="009A4C85"/>
    <w:rsid w:val="009A4DA8"/>
    <w:rsid w:val="009A4EC7"/>
    <w:rsid w:val="009A523D"/>
    <w:rsid w:val="009A577E"/>
    <w:rsid w:val="009A5793"/>
    <w:rsid w:val="009A5909"/>
    <w:rsid w:val="009A59A5"/>
    <w:rsid w:val="009A5AF3"/>
    <w:rsid w:val="009A5AF8"/>
    <w:rsid w:val="009A5B61"/>
    <w:rsid w:val="009A5C7F"/>
    <w:rsid w:val="009A5E5F"/>
    <w:rsid w:val="009A5F41"/>
    <w:rsid w:val="009A6035"/>
    <w:rsid w:val="009A6357"/>
    <w:rsid w:val="009A635F"/>
    <w:rsid w:val="009A65D1"/>
    <w:rsid w:val="009A6833"/>
    <w:rsid w:val="009A691E"/>
    <w:rsid w:val="009A6A80"/>
    <w:rsid w:val="009A6AD1"/>
    <w:rsid w:val="009A6B9E"/>
    <w:rsid w:val="009A6C3B"/>
    <w:rsid w:val="009A6CE4"/>
    <w:rsid w:val="009A6D1A"/>
    <w:rsid w:val="009A6D54"/>
    <w:rsid w:val="009A6D71"/>
    <w:rsid w:val="009A6D82"/>
    <w:rsid w:val="009A6E24"/>
    <w:rsid w:val="009A6F6D"/>
    <w:rsid w:val="009A711F"/>
    <w:rsid w:val="009A714A"/>
    <w:rsid w:val="009A716E"/>
    <w:rsid w:val="009A71D3"/>
    <w:rsid w:val="009A72D4"/>
    <w:rsid w:val="009A73DD"/>
    <w:rsid w:val="009A749E"/>
    <w:rsid w:val="009A758D"/>
    <w:rsid w:val="009A77BC"/>
    <w:rsid w:val="009A77F3"/>
    <w:rsid w:val="009A7932"/>
    <w:rsid w:val="009A7987"/>
    <w:rsid w:val="009A7A53"/>
    <w:rsid w:val="009A7A6F"/>
    <w:rsid w:val="009A7ADF"/>
    <w:rsid w:val="009A7B90"/>
    <w:rsid w:val="009A7BB7"/>
    <w:rsid w:val="009A7BFC"/>
    <w:rsid w:val="009A7C28"/>
    <w:rsid w:val="009A7CA3"/>
    <w:rsid w:val="009A7EB2"/>
    <w:rsid w:val="009A7FFE"/>
    <w:rsid w:val="009B00E4"/>
    <w:rsid w:val="009B0309"/>
    <w:rsid w:val="009B0415"/>
    <w:rsid w:val="009B05FC"/>
    <w:rsid w:val="009B06C6"/>
    <w:rsid w:val="009B0707"/>
    <w:rsid w:val="009B0B41"/>
    <w:rsid w:val="009B0B81"/>
    <w:rsid w:val="009B0CD1"/>
    <w:rsid w:val="009B0FF1"/>
    <w:rsid w:val="009B10F2"/>
    <w:rsid w:val="009B11EC"/>
    <w:rsid w:val="009B11EF"/>
    <w:rsid w:val="009B134B"/>
    <w:rsid w:val="009B146A"/>
    <w:rsid w:val="009B1585"/>
    <w:rsid w:val="009B16A0"/>
    <w:rsid w:val="009B16E3"/>
    <w:rsid w:val="009B1B6F"/>
    <w:rsid w:val="009B1B89"/>
    <w:rsid w:val="009B1F2A"/>
    <w:rsid w:val="009B1FDA"/>
    <w:rsid w:val="009B218A"/>
    <w:rsid w:val="009B2265"/>
    <w:rsid w:val="009B25A8"/>
    <w:rsid w:val="009B2629"/>
    <w:rsid w:val="009B271A"/>
    <w:rsid w:val="009B281B"/>
    <w:rsid w:val="009B2B48"/>
    <w:rsid w:val="009B2BEE"/>
    <w:rsid w:val="009B2D60"/>
    <w:rsid w:val="009B2D8D"/>
    <w:rsid w:val="009B2E03"/>
    <w:rsid w:val="009B2F29"/>
    <w:rsid w:val="009B2F35"/>
    <w:rsid w:val="009B2F50"/>
    <w:rsid w:val="009B2F6C"/>
    <w:rsid w:val="009B2F89"/>
    <w:rsid w:val="009B316F"/>
    <w:rsid w:val="009B327A"/>
    <w:rsid w:val="009B32F1"/>
    <w:rsid w:val="009B32F9"/>
    <w:rsid w:val="009B33D5"/>
    <w:rsid w:val="009B33FE"/>
    <w:rsid w:val="009B36CD"/>
    <w:rsid w:val="009B3977"/>
    <w:rsid w:val="009B3BEA"/>
    <w:rsid w:val="009B3DAE"/>
    <w:rsid w:val="009B3E62"/>
    <w:rsid w:val="009B3FFA"/>
    <w:rsid w:val="009B4111"/>
    <w:rsid w:val="009B4130"/>
    <w:rsid w:val="009B41C6"/>
    <w:rsid w:val="009B41F2"/>
    <w:rsid w:val="009B435A"/>
    <w:rsid w:val="009B43CB"/>
    <w:rsid w:val="009B4503"/>
    <w:rsid w:val="009B451C"/>
    <w:rsid w:val="009B452F"/>
    <w:rsid w:val="009B454F"/>
    <w:rsid w:val="009B461B"/>
    <w:rsid w:val="009B4735"/>
    <w:rsid w:val="009B47C4"/>
    <w:rsid w:val="009B4946"/>
    <w:rsid w:val="009B495A"/>
    <w:rsid w:val="009B4A0D"/>
    <w:rsid w:val="009B4AFC"/>
    <w:rsid w:val="009B4B18"/>
    <w:rsid w:val="009B4E92"/>
    <w:rsid w:val="009B4F42"/>
    <w:rsid w:val="009B5014"/>
    <w:rsid w:val="009B51D1"/>
    <w:rsid w:val="009B53BA"/>
    <w:rsid w:val="009B542D"/>
    <w:rsid w:val="009B57A0"/>
    <w:rsid w:val="009B57B4"/>
    <w:rsid w:val="009B5894"/>
    <w:rsid w:val="009B5D55"/>
    <w:rsid w:val="009B5E02"/>
    <w:rsid w:val="009B5E41"/>
    <w:rsid w:val="009B5E8C"/>
    <w:rsid w:val="009B5FE7"/>
    <w:rsid w:val="009B60CD"/>
    <w:rsid w:val="009B6103"/>
    <w:rsid w:val="009B61CA"/>
    <w:rsid w:val="009B660F"/>
    <w:rsid w:val="009B6622"/>
    <w:rsid w:val="009B669A"/>
    <w:rsid w:val="009B66E3"/>
    <w:rsid w:val="009B67AB"/>
    <w:rsid w:val="009B6962"/>
    <w:rsid w:val="009B697A"/>
    <w:rsid w:val="009B6A9E"/>
    <w:rsid w:val="009B6C25"/>
    <w:rsid w:val="009B7078"/>
    <w:rsid w:val="009B71C9"/>
    <w:rsid w:val="009B7220"/>
    <w:rsid w:val="009B7395"/>
    <w:rsid w:val="009B75B1"/>
    <w:rsid w:val="009B7688"/>
    <w:rsid w:val="009B76FC"/>
    <w:rsid w:val="009B77FC"/>
    <w:rsid w:val="009B7868"/>
    <w:rsid w:val="009B7A4B"/>
    <w:rsid w:val="009B7CC5"/>
    <w:rsid w:val="009B7F8A"/>
    <w:rsid w:val="009C009E"/>
    <w:rsid w:val="009C02D1"/>
    <w:rsid w:val="009C031A"/>
    <w:rsid w:val="009C036A"/>
    <w:rsid w:val="009C04C4"/>
    <w:rsid w:val="009C06BB"/>
    <w:rsid w:val="009C08DE"/>
    <w:rsid w:val="009C0AD0"/>
    <w:rsid w:val="009C0B27"/>
    <w:rsid w:val="009C0B40"/>
    <w:rsid w:val="009C0B8E"/>
    <w:rsid w:val="009C0CF5"/>
    <w:rsid w:val="009C0E13"/>
    <w:rsid w:val="009C0ED4"/>
    <w:rsid w:val="009C0F15"/>
    <w:rsid w:val="009C10A1"/>
    <w:rsid w:val="009C1147"/>
    <w:rsid w:val="009C1331"/>
    <w:rsid w:val="009C153F"/>
    <w:rsid w:val="009C1586"/>
    <w:rsid w:val="009C1B61"/>
    <w:rsid w:val="009C1E48"/>
    <w:rsid w:val="009C1E9C"/>
    <w:rsid w:val="009C21B3"/>
    <w:rsid w:val="009C25D6"/>
    <w:rsid w:val="009C261A"/>
    <w:rsid w:val="009C267D"/>
    <w:rsid w:val="009C2704"/>
    <w:rsid w:val="009C2938"/>
    <w:rsid w:val="009C29E3"/>
    <w:rsid w:val="009C2A69"/>
    <w:rsid w:val="009C2A6B"/>
    <w:rsid w:val="009C2AD5"/>
    <w:rsid w:val="009C2B21"/>
    <w:rsid w:val="009C2CD0"/>
    <w:rsid w:val="009C2E1B"/>
    <w:rsid w:val="009C2E8F"/>
    <w:rsid w:val="009C3000"/>
    <w:rsid w:val="009C3175"/>
    <w:rsid w:val="009C328C"/>
    <w:rsid w:val="009C33CD"/>
    <w:rsid w:val="009C34DD"/>
    <w:rsid w:val="009C355D"/>
    <w:rsid w:val="009C35F1"/>
    <w:rsid w:val="009C36A8"/>
    <w:rsid w:val="009C3996"/>
    <w:rsid w:val="009C39CC"/>
    <w:rsid w:val="009C3A31"/>
    <w:rsid w:val="009C3AD0"/>
    <w:rsid w:val="009C3C5C"/>
    <w:rsid w:val="009C3D50"/>
    <w:rsid w:val="009C3EA4"/>
    <w:rsid w:val="009C419A"/>
    <w:rsid w:val="009C4201"/>
    <w:rsid w:val="009C43B7"/>
    <w:rsid w:val="009C46EB"/>
    <w:rsid w:val="009C4A28"/>
    <w:rsid w:val="009C4A38"/>
    <w:rsid w:val="009C4BCB"/>
    <w:rsid w:val="009C4CCF"/>
    <w:rsid w:val="009C4D0F"/>
    <w:rsid w:val="009C4F4E"/>
    <w:rsid w:val="009C5012"/>
    <w:rsid w:val="009C5018"/>
    <w:rsid w:val="009C5075"/>
    <w:rsid w:val="009C53BD"/>
    <w:rsid w:val="009C569D"/>
    <w:rsid w:val="009C56B1"/>
    <w:rsid w:val="009C57E1"/>
    <w:rsid w:val="009C5974"/>
    <w:rsid w:val="009C5B2A"/>
    <w:rsid w:val="009C6097"/>
    <w:rsid w:val="009C6161"/>
    <w:rsid w:val="009C6226"/>
    <w:rsid w:val="009C6266"/>
    <w:rsid w:val="009C630E"/>
    <w:rsid w:val="009C6718"/>
    <w:rsid w:val="009C673A"/>
    <w:rsid w:val="009C67CC"/>
    <w:rsid w:val="009C67D5"/>
    <w:rsid w:val="009C6827"/>
    <w:rsid w:val="009C684F"/>
    <w:rsid w:val="009C686D"/>
    <w:rsid w:val="009C68FD"/>
    <w:rsid w:val="009C692E"/>
    <w:rsid w:val="009C6953"/>
    <w:rsid w:val="009C6965"/>
    <w:rsid w:val="009C6C16"/>
    <w:rsid w:val="009C6C59"/>
    <w:rsid w:val="009C6E27"/>
    <w:rsid w:val="009C6E72"/>
    <w:rsid w:val="009C7173"/>
    <w:rsid w:val="009C739D"/>
    <w:rsid w:val="009C7407"/>
    <w:rsid w:val="009C7440"/>
    <w:rsid w:val="009C74C3"/>
    <w:rsid w:val="009C7503"/>
    <w:rsid w:val="009C752B"/>
    <w:rsid w:val="009C756A"/>
    <w:rsid w:val="009C7597"/>
    <w:rsid w:val="009C75A6"/>
    <w:rsid w:val="009C7B7E"/>
    <w:rsid w:val="009C7C3F"/>
    <w:rsid w:val="009C7C7C"/>
    <w:rsid w:val="009C7D57"/>
    <w:rsid w:val="009C7F20"/>
    <w:rsid w:val="009C7F4D"/>
    <w:rsid w:val="009C7F75"/>
    <w:rsid w:val="009D0113"/>
    <w:rsid w:val="009D013C"/>
    <w:rsid w:val="009D025A"/>
    <w:rsid w:val="009D035F"/>
    <w:rsid w:val="009D0484"/>
    <w:rsid w:val="009D0689"/>
    <w:rsid w:val="009D07E8"/>
    <w:rsid w:val="009D09A3"/>
    <w:rsid w:val="009D0ACC"/>
    <w:rsid w:val="009D0B2E"/>
    <w:rsid w:val="009D0D72"/>
    <w:rsid w:val="009D0DAD"/>
    <w:rsid w:val="009D0E58"/>
    <w:rsid w:val="009D117D"/>
    <w:rsid w:val="009D129E"/>
    <w:rsid w:val="009D149E"/>
    <w:rsid w:val="009D16C2"/>
    <w:rsid w:val="009D1970"/>
    <w:rsid w:val="009D1984"/>
    <w:rsid w:val="009D1A67"/>
    <w:rsid w:val="009D1B7A"/>
    <w:rsid w:val="009D1BDC"/>
    <w:rsid w:val="009D1C1C"/>
    <w:rsid w:val="009D1CEE"/>
    <w:rsid w:val="009D1EB1"/>
    <w:rsid w:val="009D218F"/>
    <w:rsid w:val="009D2249"/>
    <w:rsid w:val="009D23CC"/>
    <w:rsid w:val="009D26DF"/>
    <w:rsid w:val="009D274E"/>
    <w:rsid w:val="009D2798"/>
    <w:rsid w:val="009D2941"/>
    <w:rsid w:val="009D2AD1"/>
    <w:rsid w:val="009D2DAC"/>
    <w:rsid w:val="009D2EC2"/>
    <w:rsid w:val="009D31F9"/>
    <w:rsid w:val="009D3254"/>
    <w:rsid w:val="009D3453"/>
    <w:rsid w:val="009D3621"/>
    <w:rsid w:val="009D36B2"/>
    <w:rsid w:val="009D3875"/>
    <w:rsid w:val="009D387E"/>
    <w:rsid w:val="009D38E4"/>
    <w:rsid w:val="009D3F02"/>
    <w:rsid w:val="009D401A"/>
    <w:rsid w:val="009D42AA"/>
    <w:rsid w:val="009D42ED"/>
    <w:rsid w:val="009D47B6"/>
    <w:rsid w:val="009D48E6"/>
    <w:rsid w:val="009D4911"/>
    <w:rsid w:val="009D4A1A"/>
    <w:rsid w:val="009D4B6B"/>
    <w:rsid w:val="009D4BE8"/>
    <w:rsid w:val="009D4DAC"/>
    <w:rsid w:val="009D4EFE"/>
    <w:rsid w:val="009D4F2D"/>
    <w:rsid w:val="009D501A"/>
    <w:rsid w:val="009D52D5"/>
    <w:rsid w:val="009D5557"/>
    <w:rsid w:val="009D55F4"/>
    <w:rsid w:val="009D5697"/>
    <w:rsid w:val="009D57AD"/>
    <w:rsid w:val="009D5A31"/>
    <w:rsid w:val="009D5B60"/>
    <w:rsid w:val="009D6058"/>
    <w:rsid w:val="009D615A"/>
    <w:rsid w:val="009D62A6"/>
    <w:rsid w:val="009D653A"/>
    <w:rsid w:val="009D65B3"/>
    <w:rsid w:val="009D6697"/>
    <w:rsid w:val="009D6935"/>
    <w:rsid w:val="009D6B39"/>
    <w:rsid w:val="009D6BCF"/>
    <w:rsid w:val="009D6BDB"/>
    <w:rsid w:val="009D6BFC"/>
    <w:rsid w:val="009D6D19"/>
    <w:rsid w:val="009D6D3B"/>
    <w:rsid w:val="009D6D4E"/>
    <w:rsid w:val="009D6EC4"/>
    <w:rsid w:val="009D6FDB"/>
    <w:rsid w:val="009D707D"/>
    <w:rsid w:val="009D70C4"/>
    <w:rsid w:val="009D7145"/>
    <w:rsid w:val="009D7225"/>
    <w:rsid w:val="009D7253"/>
    <w:rsid w:val="009D7518"/>
    <w:rsid w:val="009D7658"/>
    <w:rsid w:val="009D7667"/>
    <w:rsid w:val="009D771D"/>
    <w:rsid w:val="009D790A"/>
    <w:rsid w:val="009D7A1C"/>
    <w:rsid w:val="009D7B10"/>
    <w:rsid w:val="009D7B38"/>
    <w:rsid w:val="009D7B83"/>
    <w:rsid w:val="009D7C0D"/>
    <w:rsid w:val="009D7C6A"/>
    <w:rsid w:val="009D7D8B"/>
    <w:rsid w:val="009D7D9B"/>
    <w:rsid w:val="009D7DB6"/>
    <w:rsid w:val="009D7F9A"/>
    <w:rsid w:val="009E0051"/>
    <w:rsid w:val="009E00B2"/>
    <w:rsid w:val="009E0206"/>
    <w:rsid w:val="009E030B"/>
    <w:rsid w:val="009E0422"/>
    <w:rsid w:val="009E04CB"/>
    <w:rsid w:val="009E06DA"/>
    <w:rsid w:val="009E0815"/>
    <w:rsid w:val="009E0853"/>
    <w:rsid w:val="009E08E0"/>
    <w:rsid w:val="009E0AAB"/>
    <w:rsid w:val="009E0B83"/>
    <w:rsid w:val="009E0C12"/>
    <w:rsid w:val="009E0DD8"/>
    <w:rsid w:val="009E0E41"/>
    <w:rsid w:val="009E1046"/>
    <w:rsid w:val="009E11E1"/>
    <w:rsid w:val="009E12F6"/>
    <w:rsid w:val="009E15DC"/>
    <w:rsid w:val="009E17C2"/>
    <w:rsid w:val="009E17F8"/>
    <w:rsid w:val="009E1B54"/>
    <w:rsid w:val="009E1BC1"/>
    <w:rsid w:val="009E1C1A"/>
    <w:rsid w:val="009E1E1E"/>
    <w:rsid w:val="009E1F0B"/>
    <w:rsid w:val="009E201B"/>
    <w:rsid w:val="009E2025"/>
    <w:rsid w:val="009E23DF"/>
    <w:rsid w:val="009E2546"/>
    <w:rsid w:val="009E26F7"/>
    <w:rsid w:val="009E28BA"/>
    <w:rsid w:val="009E2A59"/>
    <w:rsid w:val="009E2C0D"/>
    <w:rsid w:val="009E2CAF"/>
    <w:rsid w:val="009E2DF2"/>
    <w:rsid w:val="009E2E64"/>
    <w:rsid w:val="009E2E8B"/>
    <w:rsid w:val="009E2F6D"/>
    <w:rsid w:val="009E2F8E"/>
    <w:rsid w:val="009E303F"/>
    <w:rsid w:val="009E3232"/>
    <w:rsid w:val="009E3365"/>
    <w:rsid w:val="009E33CD"/>
    <w:rsid w:val="009E3525"/>
    <w:rsid w:val="009E3613"/>
    <w:rsid w:val="009E37F7"/>
    <w:rsid w:val="009E3828"/>
    <w:rsid w:val="009E38A5"/>
    <w:rsid w:val="009E38C7"/>
    <w:rsid w:val="009E3B08"/>
    <w:rsid w:val="009E3B1A"/>
    <w:rsid w:val="009E3C76"/>
    <w:rsid w:val="009E3CBB"/>
    <w:rsid w:val="009E3E04"/>
    <w:rsid w:val="009E3FE5"/>
    <w:rsid w:val="009E407E"/>
    <w:rsid w:val="009E41D1"/>
    <w:rsid w:val="009E4386"/>
    <w:rsid w:val="009E44D5"/>
    <w:rsid w:val="009E45DC"/>
    <w:rsid w:val="009E4727"/>
    <w:rsid w:val="009E496C"/>
    <w:rsid w:val="009E4C90"/>
    <w:rsid w:val="009E5095"/>
    <w:rsid w:val="009E50C7"/>
    <w:rsid w:val="009E50DA"/>
    <w:rsid w:val="009E5141"/>
    <w:rsid w:val="009E51F4"/>
    <w:rsid w:val="009E59D0"/>
    <w:rsid w:val="009E5F29"/>
    <w:rsid w:val="009E5F32"/>
    <w:rsid w:val="009E5F34"/>
    <w:rsid w:val="009E5F56"/>
    <w:rsid w:val="009E6087"/>
    <w:rsid w:val="009E61B4"/>
    <w:rsid w:val="009E61DF"/>
    <w:rsid w:val="009E6351"/>
    <w:rsid w:val="009E6402"/>
    <w:rsid w:val="009E64F1"/>
    <w:rsid w:val="009E674B"/>
    <w:rsid w:val="009E6901"/>
    <w:rsid w:val="009E696C"/>
    <w:rsid w:val="009E6A42"/>
    <w:rsid w:val="009E6F7B"/>
    <w:rsid w:val="009E7054"/>
    <w:rsid w:val="009E7065"/>
    <w:rsid w:val="009E7096"/>
    <w:rsid w:val="009E7103"/>
    <w:rsid w:val="009E7193"/>
    <w:rsid w:val="009E71F0"/>
    <w:rsid w:val="009E72B5"/>
    <w:rsid w:val="009E73FB"/>
    <w:rsid w:val="009E7437"/>
    <w:rsid w:val="009E74D8"/>
    <w:rsid w:val="009E7537"/>
    <w:rsid w:val="009E756C"/>
    <w:rsid w:val="009E7616"/>
    <w:rsid w:val="009E76AC"/>
    <w:rsid w:val="009E7746"/>
    <w:rsid w:val="009E775C"/>
    <w:rsid w:val="009E7790"/>
    <w:rsid w:val="009E7979"/>
    <w:rsid w:val="009E7BA6"/>
    <w:rsid w:val="009E7E7C"/>
    <w:rsid w:val="009F00FB"/>
    <w:rsid w:val="009F0132"/>
    <w:rsid w:val="009F031E"/>
    <w:rsid w:val="009F0557"/>
    <w:rsid w:val="009F055F"/>
    <w:rsid w:val="009F0732"/>
    <w:rsid w:val="009F08BD"/>
    <w:rsid w:val="009F0937"/>
    <w:rsid w:val="009F0A31"/>
    <w:rsid w:val="009F0BAC"/>
    <w:rsid w:val="009F0BEC"/>
    <w:rsid w:val="009F0DE9"/>
    <w:rsid w:val="009F0E0A"/>
    <w:rsid w:val="009F0E13"/>
    <w:rsid w:val="009F0F75"/>
    <w:rsid w:val="009F0FEA"/>
    <w:rsid w:val="009F106E"/>
    <w:rsid w:val="009F1268"/>
    <w:rsid w:val="009F12BD"/>
    <w:rsid w:val="009F13EF"/>
    <w:rsid w:val="009F143A"/>
    <w:rsid w:val="009F161D"/>
    <w:rsid w:val="009F17D6"/>
    <w:rsid w:val="009F1856"/>
    <w:rsid w:val="009F18CC"/>
    <w:rsid w:val="009F19D2"/>
    <w:rsid w:val="009F1B91"/>
    <w:rsid w:val="009F1DA4"/>
    <w:rsid w:val="009F1DD1"/>
    <w:rsid w:val="009F1EF1"/>
    <w:rsid w:val="009F20A0"/>
    <w:rsid w:val="009F20EE"/>
    <w:rsid w:val="009F214D"/>
    <w:rsid w:val="009F21C9"/>
    <w:rsid w:val="009F221B"/>
    <w:rsid w:val="009F250D"/>
    <w:rsid w:val="009F25F7"/>
    <w:rsid w:val="009F26B8"/>
    <w:rsid w:val="009F2902"/>
    <w:rsid w:val="009F2A18"/>
    <w:rsid w:val="009F2B4F"/>
    <w:rsid w:val="009F2C32"/>
    <w:rsid w:val="009F2CD3"/>
    <w:rsid w:val="009F2EAD"/>
    <w:rsid w:val="009F3111"/>
    <w:rsid w:val="009F31BF"/>
    <w:rsid w:val="009F33AF"/>
    <w:rsid w:val="009F35B3"/>
    <w:rsid w:val="009F368A"/>
    <w:rsid w:val="009F36F8"/>
    <w:rsid w:val="009F388F"/>
    <w:rsid w:val="009F38C6"/>
    <w:rsid w:val="009F3967"/>
    <w:rsid w:val="009F3B66"/>
    <w:rsid w:val="009F3BF0"/>
    <w:rsid w:val="009F3C16"/>
    <w:rsid w:val="009F3D8A"/>
    <w:rsid w:val="009F43A6"/>
    <w:rsid w:val="009F448C"/>
    <w:rsid w:val="009F4494"/>
    <w:rsid w:val="009F47E1"/>
    <w:rsid w:val="009F482E"/>
    <w:rsid w:val="009F4882"/>
    <w:rsid w:val="009F49EC"/>
    <w:rsid w:val="009F4A2C"/>
    <w:rsid w:val="009F4E0F"/>
    <w:rsid w:val="009F4EEE"/>
    <w:rsid w:val="009F500B"/>
    <w:rsid w:val="009F50EC"/>
    <w:rsid w:val="009F530C"/>
    <w:rsid w:val="009F580E"/>
    <w:rsid w:val="009F5835"/>
    <w:rsid w:val="009F5A6A"/>
    <w:rsid w:val="009F5B6C"/>
    <w:rsid w:val="009F5BC7"/>
    <w:rsid w:val="009F5CD3"/>
    <w:rsid w:val="009F5CDE"/>
    <w:rsid w:val="009F5D6B"/>
    <w:rsid w:val="009F60EA"/>
    <w:rsid w:val="009F6164"/>
    <w:rsid w:val="009F6210"/>
    <w:rsid w:val="009F6313"/>
    <w:rsid w:val="009F65A5"/>
    <w:rsid w:val="009F6638"/>
    <w:rsid w:val="009F6680"/>
    <w:rsid w:val="009F6783"/>
    <w:rsid w:val="009F67A9"/>
    <w:rsid w:val="009F67BF"/>
    <w:rsid w:val="009F688E"/>
    <w:rsid w:val="009F6912"/>
    <w:rsid w:val="009F6947"/>
    <w:rsid w:val="009F699D"/>
    <w:rsid w:val="009F69E7"/>
    <w:rsid w:val="009F6A0E"/>
    <w:rsid w:val="009F6AD9"/>
    <w:rsid w:val="009F6B75"/>
    <w:rsid w:val="009F6B88"/>
    <w:rsid w:val="009F6E1D"/>
    <w:rsid w:val="009F6E35"/>
    <w:rsid w:val="009F71F7"/>
    <w:rsid w:val="009F7220"/>
    <w:rsid w:val="009F7236"/>
    <w:rsid w:val="009F7243"/>
    <w:rsid w:val="009F72DC"/>
    <w:rsid w:val="009F731F"/>
    <w:rsid w:val="009F75C7"/>
    <w:rsid w:val="009F7626"/>
    <w:rsid w:val="009F7AE6"/>
    <w:rsid w:val="009F7C37"/>
    <w:rsid w:val="009F7F03"/>
    <w:rsid w:val="00A00662"/>
    <w:rsid w:val="00A00685"/>
    <w:rsid w:val="00A007FD"/>
    <w:rsid w:val="00A0085E"/>
    <w:rsid w:val="00A008A6"/>
    <w:rsid w:val="00A00946"/>
    <w:rsid w:val="00A009DE"/>
    <w:rsid w:val="00A00A44"/>
    <w:rsid w:val="00A00A7F"/>
    <w:rsid w:val="00A00A8C"/>
    <w:rsid w:val="00A00AA9"/>
    <w:rsid w:val="00A00D2E"/>
    <w:rsid w:val="00A00DF1"/>
    <w:rsid w:val="00A00EAC"/>
    <w:rsid w:val="00A01085"/>
    <w:rsid w:val="00A012D4"/>
    <w:rsid w:val="00A013BE"/>
    <w:rsid w:val="00A013E6"/>
    <w:rsid w:val="00A015D6"/>
    <w:rsid w:val="00A016DB"/>
    <w:rsid w:val="00A01801"/>
    <w:rsid w:val="00A01947"/>
    <w:rsid w:val="00A01ADD"/>
    <w:rsid w:val="00A01BA9"/>
    <w:rsid w:val="00A01D72"/>
    <w:rsid w:val="00A01DBA"/>
    <w:rsid w:val="00A01DE7"/>
    <w:rsid w:val="00A01E02"/>
    <w:rsid w:val="00A01F4F"/>
    <w:rsid w:val="00A01F9F"/>
    <w:rsid w:val="00A01FDD"/>
    <w:rsid w:val="00A02054"/>
    <w:rsid w:val="00A0213E"/>
    <w:rsid w:val="00A02166"/>
    <w:rsid w:val="00A02206"/>
    <w:rsid w:val="00A02563"/>
    <w:rsid w:val="00A02589"/>
    <w:rsid w:val="00A0273A"/>
    <w:rsid w:val="00A027B4"/>
    <w:rsid w:val="00A02A63"/>
    <w:rsid w:val="00A02ADF"/>
    <w:rsid w:val="00A02C33"/>
    <w:rsid w:val="00A02DD5"/>
    <w:rsid w:val="00A02DE0"/>
    <w:rsid w:val="00A0307F"/>
    <w:rsid w:val="00A030E0"/>
    <w:rsid w:val="00A031ED"/>
    <w:rsid w:val="00A0333D"/>
    <w:rsid w:val="00A033E9"/>
    <w:rsid w:val="00A03509"/>
    <w:rsid w:val="00A035B7"/>
    <w:rsid w:val="00A03753"/>
    <w:rsid w:val="00A039F4"/>
    <w:rsid w:val="00A03A63"/>
    <w:rsid w:val="00A03ACC"/>
    <w:rsid w:val="00A03B41"/>
    <w:rsid w:val="00A03BD0"/>
    <w:rsid w:val="00A03BD1"/>
    <w:rsid w:val="00A03EB4"/>
    <w:rsid w:val="00A03F32"/>
    <w:rsid w:val="00A0408B"/>
    <w:rsid w:val="00A040E5"/>
    <w:rsid w:val="00A04175"/>
    <w:rsid w:val="00A041A9"/>
    <w:rsid w:val="00A042AE"/>
    <w:rsid w:val="00A0436F"/>
    <w:rsid w:val="00A04602"/>
    <w:rsid w:val="00A046A0"/>
    <w:rsid w:val="00A0496C"/>
    <w:rsid w:val="00A04AE6"/>
    <w:rsid w:val="00A04B1D"/>
    <w:rsid w:val="00A04CAC"/>
    <w:rsid w:val="00A04CCC"/>
    <w:rsid w:val="00A04E8A"/>
    <w:rsid w:val="00A04F6F"/>
    <w:rsid w:val="00A0516D"/>
    <w:rsid w:val="00A051FE"/>
    <w:rsid w:val="00A05300"/>
    <w:rsid w:val="00A0530E"/>
    <w:rsid w:val="00A05459"/>
    <w:rsid w:val="00A057F6"/>
    <w:rsid w:val="00A058E5"/>
    <w:rsid w:val="00A059A3"/>
    <w:rsid w:val="00A05AC1"/>
    <w:rsid w:val="00A05BFF"/>
    <w:rsid w:val="00A05DDA"/>
    <w:rsid w:val="00A06092"/>
    <w:rsid w:val="00A0622D"/>
    <w:rsid w:val="00A06269"/>
    <w:rsid w:val="00A06418"/>
    <w:rsid w:val="00A065A2"/>
    <w:rsid w:val="00A06623"/>
    <w:rsid w:val="00A067A2"/>
    <w:rsid w:val="00A068C5"/>
    <w:rsid w:val="00A06905"/>
    <w:rsid w:val="00A06969"/>
    <w:rsid w:val="00A0697D"/>
    <w:rsid w:val="00A06AA7"/>
    <w:rsid w:val="00A06C8F"/>
    <w:rsid w:val="00A06E23"/>
    <w:rsid w:val="00A06F48"/>
    <w:rsid w:val="00A06F94"/>
    <w:rsid w:val="00A0724D"/>
    <w:rsid w:val="00A073E6"/>
    <w:rsid w:val="00A074F9"/>
    <w:rsid w:val="00A0753F"/>
    <w:rsid w:val="00A07675"/>
    <w:rsid w:val="00A07687"/>
    <w:rsid w:val="00A07804"/>
    <w:rsid w:val="00A07964"/>
    <w:rsid w:val="00A07CC9"/>
    <w:rsid w:val="00A07D13"/>
    <w:rsid w:val="00A07EAA"/>
    <w:rsid w:val="00A100D7"/>
    <w:rsid w:val="00A1018B"/>
    <w:rsid w:val="00A10365"/>
    <w:rsid w:val="00A10433"/>
    <w:rsid w:val="00A106B6"/>
    <w:rsid w:val="00A106C8"/>
    <w:rsid w:val="00A107AE"/>
    <w:rsid w:val="00A10831"/>
    <w:rsid w:val="00A10C83"/>
    <w:rsid w:val="00A10CBF"/>
    <w:rsid w:val="00A10DE1"/>
    <w:rsid w:val="00A10F3F"/>
    <w:rsid w:val="00A10FC5"/>
    <w:rsid w:val="00A10FFB"/>
    <w:rsid w:val="00A110C8"/>
    <w:rsid w:val="00A11225"/>
    <w:rsid w:val="00A1126D"/>
    <w:rsid w:val="00A11520"/>
    <w:rsid w:val="00A1165A"/>
    <w:rsid w:val="00A118AF"/>
    <w:rsid w:val="00A11A0F"/>
    <w:rsid w:val="00A11A5A"/>
    <w:rsid w:val="00A11A81"/>
    <w:rsid w:val="00A11B12"/>
    <w:rsid w:val="00A11B9F"/>
    <w:rsid w:val="00A11C45"/>
    <w:rsid w:val="00A11CA5"/>
    <w:rsid w:val="00A11D4C"/>
    <w:rsid w:val="00A11F77"/>
    <w:rsid w:val="00A11FAB"/>
    <w:rsid w:val="00A122EF"/>
    <w:rsid w:val="00A1233D"/>
    <w:rsid w:val="00A12564"/>
    <w:rsid w:val="00A12603"/>
    <w:rsid w:val="00A126C4"/>
    <w:rsid w:val="00A12958"/>
    <w:rsid w:val="00A12967"/>
    <w:rsid w:val="00A1298B"/>
    <w:rsid w:val="00A12CA8"/>
    <w:rsid w:val="00A12DC4"/>
    <w:rsid w:val="00A12F74"/>
    <w:rsid w:val="00A12F99"/>
    <w:rsid w:val="00A13039"/>
    <w:rsid w:val="00A13290"/>
    <w:rsid w:val="00A132B6"/>
    <w:rsid w:val="00A132CF"/>
    <w:rsid w:val="00A13323"/>
    <w:rsid w:val="00A13372"/>
    <w:rsid w:val="00A133E9"/>
    <w:rsid w:val="00A13539"/>
    <w:rsid w:val="00A13653"/>
    <w:rsid w:val="00A13783"/>
    <w:rsid w:val="00A1396C"/>
    <w:rsid w:val="00A13D10"/>
    <w:rsid w:val="00A1454D"/>
    <w:rsid w:val="00A14779"/>
    <w:rsid w:val="00A14892"/>
    <w:rsid w:val="00A149C6"/>
    <w:rsid w:val="00A149D0"/>
    <w:rsid w:val="00A14A5E"/>
    <w:rsid w:val="00A14A8E"/>
    <w:rsid w:val="00A14ABE"/>
    <w:rsid w:val="00A14BD9"/>
    <w:rsid w:val="00A14DC7"/>
    <w:rsid w:val="00A14EC1"/>
    <w:rsid w:val="00A150F2"/>
    <w:rsid w:val="00A1527F"/>
    <w:rsid w:val="00A15395"/>
    <w:rsid w:val="00A1577B"/>
    <w:rsid w:val="00A15B4E"/>
    <w:rsid w:val="00A15B70"/>
    <w:rsid w:val="00A15C56"/>
    <w:rsid w:val="00A15CE9"/>
    <w:rsid w:val="00A15DC9"/>
    <w:rsid w:val="00A16061"/>
    <w:rsid w:val="00A16545"/>
    <w:rsid w:val="00A16697"/>
    <w:rsid w:val="00A166EB"/>
    <w:rsid w:val="00A16A9F"/>
    <w:rsid w:val="00A16B39"/>
    <w:rsid w:val="00A16BCB"/>
    <w:rsid w:val="00A16F2E"/>
    <w:rsid w:val="00A16FAC"/>
    <w:rsid w:val="00A17308"/>
    <w:rsid w:val="00A1734B"/>
    <w:rsid w:val="00A1743C"/>
    <w:rsid w:val="00A1750C"/>
    <w:rsid w:val="00A17645"/>
    <w:rsid w:val="00A176E1"/>
    <w:rsid w:val="00A17722"/>
    <w:rsid w:val="00A17739"/>
    <w:rsid w:val="00A17788"/>
    <w:rsid w:val="00A17855"/>
    <w:rsid w:val="00A17859"/>
    <w:rsid w:val="00A17873"/>
    <w:rsid w:val="00A17941"/>
    <w:rsid w:val="00A17AE0"/>
    <w:rsid w:val="00A17B3F"/>
    <w:rsid w:val="00A17C64"/>
    <w:rsid w:val="00A17C72"/>
    <w:rsid w:val="00A17D03"/>
    <w:rsid w:val="00A17DBB"/>
    <w:rsid w:val="00A17DC4"/>
    <w:rsid w:val="00A20025"/>
    <w:rsid w:val="00A200A6"/>
    <w:rsid w:val="00A20103"/>
    <w:rsid w:val="00A20142"/>
    <w:rsid w:val="00A201A7"/>
    <w:rsid w:val="00A203FF"/>
    <w:rsid w:val="00A20550"/>
    <w:rsid w:val="00A205C2"/>
    <w:rsid w:val="00A2060A"/>
    <w:rsid w:val="00A20647"/>
    <w:rsid w:val="00A20735"/>
    <w:rsid w:val="00A2073F"/>
    <w:rsid w:val="00A20847"/>
    <w:rsid w:val="00A208B6"/>
    <w:rsid w:val="00A2090E"/>
    <w:rsid w:val="00A20C4D"/>
    <w:rsid w:val="00A20CA1"/>
    <w:rsid w:val="00A20CD4"/>
    <w:rsid w:val="00A20D15"/>
    <w:rsid w:val="00A20D35"/>
    <w:rsid w:val="00A20D7F"/>
    <w:rsid w:val="00A20DAE"/>
    <w:rsid w:val="00A20E1E"/>
    <w:rsid w:val="00A20E97"/>
    <w:rsid w:val="00A210BF"/>
    <w:rsid w:val="00A213F7"/>
    <w:rsid w:val="00A215F9"/>
    <w:rsid w:val="00A218B0"/>
    <w:rsid w:val="00A21942"/>
    <w:rsid w:val="00A21B36"/>
    <w:rsid w:val="00A21E82"/>
    <w:rsid w:val="00A2207F"/>
    <w:rsid w:val="00A22175"/>
    <w:rsid w:val="00A2217B"/>
    <w:rsid w:val="00A221B7"/>
    <w:rsid w:val="00A2230C"/>
    <w:rsid w:val="00A22396"/>
    <w:rsid w:val="00A224A7"/>
    <w:rsid w:val="00A224E2"/>
    <w:rsid w:val="00A22529"/>
    <w:rsid w:val="00A225F1"/>
    <w:rsid w:val="00A22612"/>
    <w:rsid w:val="00A2289B"/>
    <w:rsid w:val="00A2290D"/>
    <w:rsid w:val="00A22998"/>
    <w:rsid w:val="00A22B04"/>
    <w:rsid w:val="00A22C8F"/>
    <w:rsid w:val="00A22C9B"/>
    <w:rsid w:val="00A22D88"/>
    <w:rsid w:val="00A22EC5"/>
    <w:rsid w:val="00A22F38"/>
    <w:rsid w:val="00A2301E"/>
    <w:rsid w:val="00A23192"/>
    <w:rsid w:val="00A231BB"/>
    <w:rsid w:val="00A2322E"/>
    <w:rsid w:val="00A23302"/>
    <w:rsid w:val="00A23487"/>
    <w:rsid w:val="00A2368B"/>
    <w:rsid w:val="00A2397C"/>
    <w:rsid w:val="00A23A4F"/>
    <w:rsid w:val="00A23C06"/>
    <w:rsid w:val="00A23C5F"/>
    <w:rsid w:val="00A23E80"/>
    <w:rsid w:val="00A2404A"/>
    <w:rsid w:val="00A24239"/>
    <w:rsid w:val="00A24248"/>
    <w:rsid w:val="00A24272"/>
    <w:rsid w:val="00A246C0"/>
    <w:rsid w:val="00A246D9"/>
    <w:rsid w:val="00A24758"/>
    <w:rsid w:val="00A247C3"/>
    <w:rsid w:val="00A247CC"/>
    <w:rsid w:val="00A2487E"/>
    <w:rsid w:val="00A24A0B"/>
    <w:rsid w:val="00A24A6E"/>
    <w:rsid w:val="00A24AC4"/>
    <w:rsid w:val="00A24B79"/>
    <w:rsid w:val="00A24C35"/>
    <w:rsid w:val="00A24D8D"/>
    <w:rsid w:val="00A24FBB"/>
    <w:rsid w:val="00A25006"/>
    <w:rsid w:val="00A2514C"/>
    <w:rsid w:val="00A251EE"/>
    <w:rsid w:val="00A25292"/>
    <w:rsid w:val="00A252B4"/>
    <w:rsid w:val="00A255AE"/>
    <w:rsid w:val="00A2569A"/>
    <w:rsid w:val="00A25727"/>
    <w:rsid w:val="00A2574D"/>
    <w:rsid w:val="00A25A28"/>
    <w:rsid w:val="00A25DA3"/>
    <w:rsid w:val="00A2601B"/>
    <w:rsid w:val="00A26101"/>
    <w:rsid w:val="00A261B7"/>
    <w:rsid w:val="00A263C0"/>
    <w:rsid w:val="00A263CE"/>
    <w:rsid w:val="00A26706"/>
    <w:rsid w:val="00A26788"/>
    <w:rsid w:val="00A26882"/>
    <w:rsid w:val="00A268FF"/>
    <w:rsid w:val="00A26AB2"/>
    <w:rsid w:val="00A26C61"/>
    <w:rsid w:val="00A26F52"/>
    <w:rsid w:val="00A26F7E"/>
    <w:rsid w:val="00A2702D"/>
    <w:rsid w:val="00A2718F"/>
    <w:rsid w:val="00A271FF"/>
    <w:rsid w:val="00A27233"/>
    <w:rsid w:val="00A27289"/>
    <w:rsid w:val="00A273B4"/>
    <w:rsid w:val="00A2743C"/>
    <w:rsid w:val="00A2762A"/>
    <w:rsid w:val="00A27655"/>
    <w:rsid w:val="00A27658"/>
    <w:rsid w:val="00A276D1"/>
    <w:rsid w:val="00A2780A"/>
    <w:rsid w:val="00A2781A"/>
    <w:rsid w:val="00A27839"/>
    <w:rsid w:val="00A2783F"/>
    <w:rsid w:val="00A27884"/>
    <w:rsid w:val="00A279E8"/>
    <w:rsid w:val="00A27B1E"/>
    <w:rsid w:val="00A27BD4"/>
    <w:rsid w:val="00A27D48"/>
    <w:rsid w:val="00A30012"/>
    <w:rsid w:val="00A300B4"/>
    <w:rsid w:val="00A301D2"/>
    <w:rsid w:val="00A302C6"/>
    <w:rsid w:val="00A302CD"/>
    <w:rsid w:val="00A3048D"/>
    <w:rsid w:val="00A305C3"/>
    <w:rsid w:val="00A3086B"/>
    <w:rsid w:val="00A3087C"/>
    <w:rsid w:val="00A308FE"/>
    <w:rsid w:val="00A30946"/>
    <w:rsid w:val="00A30ACB"/>
    <w:rsid w:val="00A30AE5"/>
    <w:rsid w:val="00A30D31"/>
    <w:rsid w:val="00A30D45"/>
    <w:rsid w:val="00A30D8B"/>
    <w:rsid w:val="00A30E46"/>
    <w:rsid w:val="00A30F7E"/>
    <w:rsid w:val="00A3122D"/>
    <w:rsid w:val="00A31238"/>
    <w:rsid w:val="00A312B0"/>
    <w:rsid w:val="00A312B7"/>
    <w:rsid w:val="00A313B6"/>
    <w:rsid w:val="00A3145F"/>
    <w:rsid w:val="00A31761"/>
    <w:rsid w:val="00A317F3"/>
    <w:rsid w:val="00A31865"/>
    <w:rsid w:val="00A31A0D"/>
    <w:rsid w:val="00A31A1B"/>
    <w:rsid w:val="00A31B72"/>
    <w:rsid w:val="00A31DA6"/>
    <w:rsid w:val="00A32289"/>
    <w:rsid w:val="00A3236C"/>
    <w:rsid w:val="00A32388"/>
    <w:rsid w:val="00A3246F"/>
    <w:rsid w:val="00A32493"/>
    <w:rsid w:val="00A324D6"/>
    <w:rsid w:val="00A32567"/>
    <w:rsid w:val="00A327BB"/>
    <w:rsid w:val="00A327EC"/>
    <w:rsid w:val="00A328F8"/>
    <w:rsid w:val="00A329DE"/>
    <w:rsid w:val="00A329E9"/>
    <w:rsid w:val="00A329FB"/>
    <w:rsid w:val="00A32A93"/>
    <w:rsid w:val="00A32ABF"/>
    <w:rsid w:val="00A32AFD"/>
    <w:rsid w:val="00A32BBF"/>
    <w:rsid w:val="00A32CB9"/>
    <w:rsid w:val="00A32E3A"/>
    <w:rsid w:val="00A32EBE"/>
    <w:rsid w:val="00A32EC7"/>
    <w:rsid w:val="00A32F93"/>
    <w:rsid w:val="00A33168"/>
    <w:rsid w:val="00A3328A"/>
    <w:rsid w:val="00A3339E"/>
    <w:rsid w:val="00A33476"/>
    <w:rsid w:val="00A3381A"/>
    <w:rsid w:val="00A33825"/>
    <w:rsid w:val="00A338A4"/>
    <w:rsid w:val="00A338C1"/>
    <w:rsid w:val="00A33A86"/>
    <w:rsid w:val="00A33B63"/>
    <w:rsid w:val="00A33C8E"/>
    <w:rsid w:val="00A33CE4"/>
    <w:rsid w:val="00A33FFB"/>
    <w:rsid w:val="00A34110"/>
    <w:rsid w:val="00A34255"/>
    <w:rsid w:val="00A34355"/>
    <w:rsid w:val="00A343C8"/>
    <w:rsid w:val="00A3459A"/>
    <w:rsid w:val="00A3468A"/>
    <w:rsid w:val="00A34791"/>
    <w:rsid w:val="00A34A84"/>
    <w:rsid w:val="00A34B4B"/>
    <w:rsid w:val="00A34E2C"/>
    <w:rsid w:val="00A34E9C"/>
    <w:rsid w:val="00A35014"/>
    <w:rsid w:val="00A3501C"/>
    <w:rsid w:val="00A350E0"/>
    <w:rsid w:val="00A35144"/>
    <w:rsid w:val="00A35221"/>
    <w:rsid w:val="00A35226"/>
    <w:rsid w:val="00A35231"/>
    <w:rsid w:val="00A35238"/>
    <w:rsid w:val="00A3533D"/>
    <w:rsid w:val="00A3535B"/>
    <w:rsid w:val="00A354F7"/>
    <w:rsid w:val="00A3572D"/>
    <w:rsid w:val="00A357C0"/>
    <w:rsid w:val="00A357EE"/>
    <w:rsid w:val="00A35894"/>
    <w:rsid w:val="00A358C8"/>
    <w:rsid w:val="00A35A0A"/>
    <w:rsid w:val="00A35AE2"/>
    <w:rsid w:val="00A35E90"/>
    <w:rsid w:val="00A35EE5"/>
    <w:rsid w:val="00A36061"/>
    <w:rsid w:val="00A363F2"/>
    <w:rsid w:val="00A3660D"/>
    <w:rsid w:val="00A3661C"/>
    <w:rsid w:val="00A3672D"/>
    <w:rsid w:val="00A36786"/>
    <w:rsid w:val="00A367B5"/>
    <w:rsid w:val="00A36814"/>
    <w:rsid w:val="00A3683D"/>
    <w:rsid w:val="00A369AC"/>
    <w:rsid w:val="00A36ADF"/>
    <w:rsid w:val="00A36AF7"/>
    <w:rsid w:val="00A36D93"/>
    <w:rsid w:val="00A36DD2"/>
    <w:rsid w:val="00A37019"/>
    <w:rsid w:val="00A3704D"/>
    <w:rsid w:val="00A37078"/>
    <w:rsid w:val="00A37169"/>
    <w:rsid w:val="00A3737C"/>
    <w:rsid w:val="00A37410"/>
    <w:rsid w:val="00A3761F"/>
    <w:rsid w:val="00A376A4"/>
    <w:rsid w:val="00A376A8"/>
    <w:rsid w:val="00A376B3"/>
    <w:rsid w:val="00A377AC"/>
    <w:rsid w:val="00A37900"/>
    <w:rsid w:val="00A379CB"/>
    <w:rsid w:val="00A37B02"/>
    <w:rsid w:val="00A37E1C"/>
    <w:rsid w:val="00A37E7B"/>
    <w:rsid w:val="00A37F64"/>
    <w:rsid w:val="00A37FF2"/>
    <w:rsid w:val="00A400E3"/>
    <w:rsid w:val="00A40119"/>
    <w:rsid w:val="00A40196"/>
    <w:rsid w:val="00A403B3"/>
    <w:rsid w:val="00A40891"/>
    <w:rsid w:val="00A408D6"/>
    <w:rsid w:val="00A40A2F"/>
    <w:rsid w:val="00A40B8C"/>
    <w:rsid w:val="00A40D71"/>
    <w:rsid w:val="00A40E7F"/>
    <w:rsid w:val="00A4105F"/>
    <w:rsid w:val="00A4114D"/>
    <w:rsid w:val="00A4117C"/>
    <w:rsid w:val="00A411C2"/>
    <w:rsid w:val="00A4121A"/>
    <w:rsid w:val="00A4133C"/>
    <w:rsid w:val="00A4159C"/>
    <w:rsid w:val="00A41996"/>
    <w:rsid w:val="00A419A9"/>
    <w:rsid w:val="00A419E0"/>
    <w:rsid w:val="00A41AB2"/>
    <w:rsid w:val="00A41ACC"/>
    <w:rsid w:val="00A41AEB"/>
    <w:rsid w:val="00A41E4F"/>
    <w:rsid w:val="00A41E68"/>
    <w:rsid w:val="00A41E8A"/>
    <w:rsid w:val="00A41EF7"/>
    <w:rsid w:val="00A42044"/>
    <w:rsid w:val="00A421D8"/>
    <w:rsid w:val="00A42223"/>
    <w:rsid w:val="00A4224D"/>
    <w:rsid w:val="00A4248F"/>
    <w:rsid w:val="00A424E7"/>
    <w:rsid w:val="00A4261A"/>
    <w:rsid w:val="00A4261B"/>
    <w:rsid w:val="00A427E1"/>
    <w:rsid w:val="00A42A57"/>
    <w:rsid w:val="00A42AB5"/>
    <w:rsid w:val="00A42C75"/>
    <w:rsid w:val="00A42E97"/>
    <w:rsid w:val="00A4321B"/>
    <w:rsid w:val="00A4330C"/>
    <w:rsid w:val="00A43326"/>
    <w:rsid w:val="00A4338F"/>
    <w:rsid w:val="00A434B5"/>
    <w:rsid w:val="00A43793"/>
    <w:rsid w:val="00A43AA5"/>
    <w:rsid w:val="00A43B32"/>
    <w:rsid w:val="00A43B63"/>
    <w:rsid w:val="00A43BEF"/>
    <w:rsid w:val="00A43CDD"/>
    <w:rsid w:val="00A43D0F"/>
    <w:rsid w:val="00A43DAC"/>
    <w:rsid w:val="00A43E5A"/>
    <w:rsid w:val="00A43FE4"/>
    <w:rsid w:val="00A44088"/>
    <w:rsid w:val="00A440AD"/>
    <w:rsid w:val="00A4416E"/>
    <w:rsid w:val="00A44580"/>
    <w:rsid w:val="00A44622"/>
    <w:rsid w:val="00A4462C"/>
    <w:rsid w:val="00A44676"/>
    <w:rsid w:val="00A447A0"/>
    <w:rsid w:val="00A44831"/>
    <w:rsid w:val="00A4493D"/>
    <w:rsid w:val="00A44A09"/>
    <w:rsid w:val="00A44C79"/>
    <w:rsid w:val="00A44CF5"/>
    <w:rsid w:val="00A44EED"/>
    <w:rsid w:val="00A44FBF"/>
    <w:rsid w:val="00A45299"/>
    <w:rsid w:val="00A45360"/>
    <w:rsid w:val="00A454A8"/>
    <w:rsid w:val="00A457BF"/>
    <w:rsid w:val="00A45A78"/>
    <w:rsid w:val="00A45AAA"/>
    <w:rsid w:val="00A45AE5"/>
    <w:rsid w:val="00A45B59"/>
    <w:rsid w:val="00A45BEA"/>
    <w:rsid w:val="00A45C8D"/>
    <w:rsid w:val="00A45DE2"/>
    <w:rsid w:val="00A46037"/>
    <w:rsid w:val="00A46188"/>
    <w:rsid w:val="00A46245"/>
    <w:rsid w:val="00A462E6"/>
    <w:rsid w:val="00A464BF"/>
    <w:rsid w:val="00A46819"/>
    <w:rsid w:val="00A468B4"/>
    <w:rsid w:val="00A46BF6"/>
    <w:rsid w:val="00A46D21"/>
    <w:rsid w:val="00A46D3E"/>
    <w:rsid w:val="00A4721D"/>
    <w:rsid w:val="00A47331"/>
    <w:rsid w:val="00A47357"/>
    <w:rsid w:val="00A47551"/>
    <w:rsid w:val="00A476B2"/>
    <w:rsid w:val="00A477B5"/>
    <w:rsid w:val="00A4786F"/>
    <w:rsid w:val="00A47973"/>
    <w:rsid w:val="00A47AB5"/>
    <w:rsid w:val="00A47AD0"/>
    <w:rsid w:val="00A47C19"/>
    <w:rsid w:val="00A47C64"/>
    <w:rsid w:val="00A47C72"/>
    <w:rsid w:val="00A47C84"/>
    <w:rsid w:val="00A47F60"/>
    <w:rsid w:val="00A5008F"/>
    <w:rsid w:val="00A5016E"/>
    <w:rsid w:val="00A5021A"/>
    <w:rsid w:val="00A504C2"/>
    <w:rsid w:val="00A5077D"/>
    <w:rsid w:val="00A507BF"/>
    <w:rsid w:val="00A507CC"/>
    <w:rsid w:val="00A50901"/>
    <w:rsid w:val="00A50924"/>
    <w:rsid w:val="00A50984"/>
    <w:rsid w:val="00A509B8"/>
    <w:rsid w:val="00A50A78"/>
    <w:rsid w:val="00A50BED"/>
    <w:rsid w:val="00A50C0D"/>
    <w:rsid w:val="00A50E72"/>
    <w:rsid w:val="00A5107A"/>
    <w:rsid w:val="00A5120D"/>
    <w:rsid w:val="00A5136E"/>
    <w:rsid w:val="00A51599"/>
    <w:rsid w:val="00A5164D"/>
    <w:rsid w:val="00A51658"/>
    <w:rsid w:val="00A51703"/>
    <w:rsid w:val="00A51709"/>
    <w:rsid w:val="00A5172B"/>
    <w:rsid w:val="00A51ABB"/>
    <w:rsid w:val="00A51AC2"/>
    <w:rsid w:val="00A51F83"/>
    <w:rsid w:val="00A52030"/>
    <w:rsid w:val="00A520AA"/>
    <w:rsid w:val="00A52190"/>
    <w:rsid w:val="00A52240"/>
    <w:rsid w:val="00A522C9"/>
    <w:rsid w:val="00A52302"/>
    <w:rsid w:val="00A523A8"/>
    <w:rsid w:val="00A52480"/>
    <w:rsid w:val="00A52535"/>
    <w:rsid w:val="00A5255D"/>
    <w:rsid w:val="00A526D8"/>
    <w:rsid w:val="00A52825"/>
    <w:rsid w:val="00A52892"/>
    <w:rsid w:val="00A5289C"/>
    <w:rsid w:val="00A528E3"/>
    <w:rsid w:val="00A52A0D"/>
    <w:rsid w:val="00A52B01"/>
    <w:rsid w:val="00A52B2C"/>
    <w:rsid w:val="00A52C2D"/>
    <w:rsid w:val="00A52C6E"/>
    <w:rsid w:val="00A52E8A"/>
    <w:rsid w:val="00A52ED1"/>
    <w:rsid w:val="00A52FAD"/>
    <w:rsid w:val="00A52FDB"/>
    <w:rsid w:val="00A52FE8"/>
    <w:rsid w:val="00A53039"/>
    <w:rsid w:val="00A53324"/>
    <w:rsid w:val="00A53416"/>
    <w:rsid w:val="00A53586"/>
    <w:rsid w:val="00A5364B"/>
    <w:rsid w:val="00A536B4"/>
    <w:rsid w:val="00A53818"/>
    <w:rsid w:val="00A539BC"/>
    <w:rsid w:val="00A53C1E"/>
    <w:rsid w:val="00A53C41"/>
    <w:rsid w:val="00A53D35"/>
    <w:rsid w:val="00A53DB3"/>
    <w:rsid w:val="00A53DEF"/>
    <w:rsid w:val="00A53F20"/>
    <w:rsid w:val="00A53F68"/>
    <w:rsid w:val="00A54024"/>
    <w:rsid w:val="00A54092"/>
    <w:rsid w:val="00A5422A"/>
    <w:rsid w:val="00A5438D"/>
    <w:rsid w:val="00A544FF"/>
    <w:rsid w:val="00A54508"/>
    <w:rsid w:val="00A5470C"/>
    <w:rsid w:val="00A54772"/>
    <w:rsid w:val="00A54A64"/>
    <w:rsid w:val="00A54A89"/>
    <w:rsid w:val="00A54CCA"/>
    <w:rsid w:val="00A54CFC"/>
    <w:rsid w:val="00A54EAB"/>
    <w:rsid w:val="00A54ED3"/>
    <w:rsid w:val="00A550BC"/>
    <w:rsid w:val="00A550E0"/>
    <w:rsid w:val="00A551BA"/>
    <w:rsid w:val="00A55333"/>
    <w:rsid w:val="00A556F9"/>
    <w:rsid w:val="00A5575B"/>
    <w:rsid w:val="00A55773"/>
    <w:rsid w:val="00A5590F"/>
    <w:rsid w:val="00A559F5"/>
    <w:rsid w:val="00A55AF9"/>
    <w:rsid w:val="00A55CCA"/>
    <w:rsid w:val="00A55D71"/>
    <w:rsid w:val="00A55D96"/>
    <w:rsid w:val="00A55DFB"/>
    <w:rsid w:val="00A55F1A"/>
    <w:rsid w:val="00A55F3F"/>
    <w:rsid w:val="00A55F5C"/>
    <w:rsid w:val="00A55F70"/>
    <w:rsid w:val="00A55FF9"/>
    <w:rsid w:val="00A5601B"/>
    <w:rsid w:val="00A560E5"/>
    <w:rsid w:val="00A560EA"/>
    <w:rsid w:val="00A5610F"/>
    <w:rsid w:val="00A561C6"/>
    <w:rsid w:val="00A56202"/>
    <w:rsid w:val="00A56205"/>
    <w:rsid w:val="00A562DA"/>
    <w:rsid w:val="00A5641A"/>
    <w:rsid w:val="00A565C9"/>
    <w:rsid w:val="00A56624"/>
    <w:rsid w:val="00A56677"/>
    <w:rsid w:val="00A568A4"/>
    <w:rsid w:val="00A56908"/>
    <w:rsid w:val="00A56965"/>
    <w:rsid w:val="00A56985"/>
    <w:rsid w:val="00A56A40"/>
    <w:rsid w:val="00A56A7D"/>
    <w:rsid w:val="00A56ADA"/>
    <w:rsid w:val="00A56CA5"/>
    <w:rsid w:val="00A56CC9"/>
    <w:rsid w:val="00A56CDD"/>
    <w:rsid w:val="00A56D26"/>
    <w:rsid w:val="00A56D6F"/>
    <w:rsid w:val="00A56DBD"/>
    <w:rsid w:val="00A571FA"/>
    <w:rsid w:val="00A57341"/>
    <w:rsid w:val="00A574D7"/>
    <w:rsid w:val="00A574E3"/>
    <w:rsid w:val="00A577DD"/>
    <w:rsid w:val="00A57A1B"/>
    <w:rsid w:val="00A57D9D"/>
    <w:rsid w:val="00A57E29"/>
    <w:rsid w:val="00A57EEE"/>
    <w:rsid w:val="00A57F0C"/>
    <w:rsid w:val="00A604C6"/>
    <w:rsid w:val="00A605A2"/>
    <w:rsid w:val="00A606B1"/>
    <w:rsid w:val="00A60851"/>
    <w:rsid w:val="00A608E7"/>
    <w:rsid w:val="00A60A56"/>
    <w:rsid w:val="00A60B01"/>
    <w:rsid w:val="00A60B82"/>
    <w:rsid w:val="00A60BA1"/>
    <w:rsid w:val="00A60FB7"/>
    <w:rsid w:val="00A61006"/>
    <w:rsid w:val="00A6111C"/>
    <w:rsid w:val="00A61311"/>
    <w:rsid w:val="00A6138E"/>
    <w:rsid w:val="00A616A4"/>
    <w:rsid w:val="00A6173C"/>
    <w:rsid w:val="00A6177D"/>
    <w:rsid w:val="00A617A5"/>
    <w:rsid w:val="00A617B7"/>
    <w:rsid w:val="00A618CC"/>
    <w:rsid w:val="00A619C0"/>
    <w:rsid w:val="00A619E7"/>
    <w:rsid w:val="00A61A42"/>
    <w:rsid w:val="00A61A91"/>
    <w:rsid w:val="00A61D2C"/>
    <w:rsid w:val="00A61D88"/>
    <w:rsid w:val="00A61E69"/>
    <w:rsid w:val="00A61E82"/>
    <w:rsid w:val="00A62016"/>
    <w:rsid w:val="00A62045"/>
    <w:rsid w:val="00A6207C"/>
    <w:rsid w:val="00A62113"/>
    <w:rsid w:val="00A62169"/>
    <w:rsid w:val="00A62171"/>
    <w:rsid w:val="00A621A4"/>
    <w:rsid w:val="00A622CE"/>
    <w:rsid w:val="00A625C0"/>
    <w:rsid w:val="00A6273A"/>
    <w:rsid w:val="00A62AEA"/>
    <w:rsid w:val="00A62B48"/>
    <w:rsid w:val="00A62B56"/>
    <w:rsid w:val="00A62E6D"/>
    <w:rsid w:val="00A62FF7"/>
    <w:rsid w:val="00A631C8"/>
    <w:rsid w:val="00A631EC"/>
    <w:rsid w:val="00A63248"/>
    <w:rsid w:val="00A63730"/>
    <w:rsid w:val="00A63798"/>
    <w:rsid w:val="00A637BD"/>
    <w:rsid w:val="00A637DA"/>
    <w:rsid w:val="00A637F4"/>
    <w:rsid w:val="00A63976"/>
    <w:rsid w:val="00A639CF"/>
    <w:rsid w:val="00A639F6"/>
    <w:rsid w:val="00A63C27"/>
    <w:rsid w:val="00A6418A"/>
    <w:rsid w:val="00A641DD"/>
    <w:rsid w:val="00A6421E"/>
    <w:rsid w:val="00A643F6"/>
    <w:rsid w:val="00A64421"/>
    <w:rsid w:val="00A6443B"/>
    <w:rsid w:val="00A64522"/>
    <w:rsid w:val="00A6453C"/>
    <w:rsid w:val="00A645EB"/>
    <w:rsid w:val="00A64698"/>
    <w:rsid w:val="00A646A2"/>
    <w:rsid w:val="00A6482C"/>
    <w:rsid w:val="00A6483E"/>
    <w:rsid w:val="00A64B8D"/>
    <w:rsid w:val="00A64B9A"/>
    <w:rsid w:val="00A64CFC"/>
    <w:rsid w:val="00A64D69"/>
    <w:rsid w:val="00A65392"/>
    <w:rsid w:val="00A654AB"/>
    <w:rsid w:val="00A657DC"/>
    <w:rsid w:val="00A659E1"/>
    <w:rsid w:val="00A65C7D"/>
    <w:rsid w:val="00A65CE7"/>
    <w:rsid w:val="00A65F9C"/>
    <w:rsid w:val="00A66021"/>
    <w:rsid w:val="00A660B4"/>
    <w:rsid w:val="00A66233"/>
    <w:rsid w:val="00A6625E"/>
    <w:rsid w:val="00A66297"/>
    <w:rsid w:val="00A66334"/>
    <w:rsid w:val="00A665DD"/>
    <w:rsid w:val="00A66644"/>
    <w:rsid w:val="00A66739"/>
    <w:rsid w:val="00A66887"/>
    <w:rsid w:val="00A66B8A"/>
    <w:rsid w:val="00A66C5A"/>
    <w:rsid w:val="00A66D57"/>
    <w:rsid w:val="00A66DA1"/>
    <w:rsid w:val="00A66F8A"/>
    <w:rsid w:val="00A67106"/>
    <w:rsid w:val="00A67373"/>
    <w:rsid w:val="00A674E9"/>
    <w:rsid w:val="00A67870"/>
    <w:rsid w:val="00A67DB5"/>
    <w:rsid w:val="00A67DE7"/>
    <w:rsid w:val="00A67E80"/>
    <w:rsid w:val="00A67E88"/>
    <w:rsid w:val="00A70173"/>
    <w:rsid w:val="00A7079A"/>
    <w:rsid w:val="00A70884"/>
    <w:rsid w:val="00A708A9"/>
    <w:rsid w:val="00A70953"/>
    <w:rsid w:val="00A70C73"/>
    <w:rsid w:val="00A70CD0"/>
    <w:rsid w:val="00A70D01"/>
    <w:rsid w:val="00A70DA2"/>
    <w:rsid w:val="00A70F15"/>
    <w:rsid w:val="00A71116"/>
    <w:rsid w:val="00A711F8"/>
    <w:rsid w:val="00A71212"/>
    <w:rsid w:val="00A71292"/>
    <w:rsid w:val="00A71479"/>
    <w:rsid w:val="00A7149E"/>
    <w:rsid w:val="00A714B0"/>
    <w:rsid w:val="00A714D1"/>
    <w:rsid w:val="00A71546"/>
    <w:rsid w:val="00A71553"/>
    <w:rsid w:val="00A716D4"/>
    <w:rsid w:val="00A717D6"/>
    <w:rsid w:val="00A71889"/>
    <w:rsid w:val="00A718B6"/>
    <w:rsid w:val="00A71C3A"/>
    <w:rsid w:val="00A71FE4"/>
    <w:rsid w:val="00A7207E"/>
    <w:rsid w:val="00A7237F"/>
    <w:rsid w:val="00A723EE"/>
    <w:rsid w:val="00A72437"/>
    <w:rsid w:val="00A724AB"/>
    <w:rsid w:val="00A72529"/>
    <w:rsid w:val="00A7252E"/>
    <w:rsid w:val="00A72577"/>
    <w:rsid w:val="00A7259E"/>
    <w:rsid w:val="00A726A7"/>
    <w:rsid w:val="00A726C4"/>
    <w:rsid w:val="00A727B8"/>
    <w:rsid w:val="00A727DD"/>
    <w:rsid w:val="00A72A91"/>
    <w:rsid w:val="00A72B57"/>
    <w:rsid w:val="00A72BC4"/>
    <w:rsid w:val="00A72BD4"/>
    <w:rsid w:val="00A72CCF"/>
    <w:rsid w:val="00A72D06"/>
    <w:rsid w:val="00A72D23"/>
    <w:rsid w:val="00A72D5A"/>
    <w:rsid w:val="00A72E7D"/>
    <w:rsid w:val="00A72E82"/>
    <w:rsid w:val="00A72F5C"/>
    <w:rsid w:val="00A72F7D"/>
    <w:rsid w:val="00A730B8"/>
    <w:rsid w:val="00A731A7"/>
    <w:rsid w:val="00A733B4"/>
    <w:rsid w:val="00A733C9"/>
    <w:rsid w:val="00A73499"/>
    <w:rsid w:val="00A735C1"/>
    <w:rsid w:val="00A735E6"/>
    <w:rsid w:val="00A736DF"/>
    <w:rsid w:val="00A73725"/>
    <w:rsid w:val="00A73AD0"/>
    <w:rsid w:val="00A73B7D"/>
    <w:rsid w:val="00A73D50"/>
    <w:rsid w:val="00A73D97"/>
    <w:rsid w:val="00A73ED6"/>
    <w:rsid w:val="00A74295"/>
    <w:rsid w:val="00A742CB"/>
    <w:rsid w:val="00A74455"/>
    <w:rsid w:val="00A745A2"/>
    <w:rsid w:val="00A745C2"/>
    <w:rsid w:val="00A747CA"/>
    <w:rsid w:val="00A748C7"/>
    <w:rsid w:val="00A74BE6"/>
    <w:rsid w:val="00A74C22"/>
    <w:rsid w:val="00A74C65"/>
    <w:rsid w:val="00A74C7E"/>
    <w:rsid w:val="00A74DD1"/>
    <w:rsid w:val="00A74DFF"/>
    <w:rsid w:val="00A74E3B"/>
    <w:rsid w:val="00A74E80"/>
    <w:rsid w:val="00A750EC"/>
    <w:rsid w:val="00A75154"/>
    <w:rsid w:val="00A751A7"/>
    <w:rsid w:val="00A7533A"/>
    <w:rsid w:val="00A753BC"/>
    <w:rsid w:val="00A754EA"/>
    <w:rsid w:val="00A7563D"/>
    <w:rsid w:val="00A7572F"/>
    <w:rsid w:val="00A75B96"/>
    <w:rsid w:val="00A75D47"/>
    <w:rsid w:val="00A75E5B"/>
    <w:rsid w:val="00A75E69"/>
    <w:rsid w:val="00A75F71"/>
    <w:rsid w:val="00A760A8"/>
    <w:rsid w:val="00A760DB"/>
    <w:rsid w:val="00A7612F"/>
    <w:rsid w:val="00A76260"/>
    <w:rsid w:val="00A762E1"/>
    <w:rsid w:val="00A76341"/>
    <w:rsid w:val="00A76490"/>
    <w:rsid w:val="00A76505"/>
    <w:rsid w:val="00A76748"/>
    <w:rsid w:val="00A76899"/>
    <w:rsid w:val="00A76A3F"/>
    <w:rsid w:val="00A76C3B"/>
    <w:rsid w:val="00A771D5"/>
    <w:rsid w:val="00A77369"/>
    <w:rsid w:val="00A7738A"/>
    <w:rsid w:val="00A77412"/>
    <w:rsid w:val="00A77574"/>
    <w:rsid w:val="00A775BD"/>
    <w:rsid w:val="00A776ED"/>
    <w:rsid w:val="00A7770A"/>
    <w:rsid w:val="00A777AD"/>
    <w:rsid w:val="00A777AF"/>
    <w:rsid w:val="00A77842"/>
    <w:rsid w:val="00A77967"/>
    <w:rsid w:val="00A77A4C"/>
    <w:rsid w:val="00A77A53"/>
    <w:rsid w:val="00A77A80"/>
    <w:rsid w:val="00A77B18"/>
    <w:rsid w:val="00A77CD0"/>
    <w:rsid w:val="00A77D38"/>
    <w:rsid w:val="00A77FFB"/>
    <w:rsid w:val="00A80021"/>
    <w:rsid w:val="00A8006F"/>
    <w:rsid w:val="00A8017A"/>
    <w:rsid w:val="00A80299"/>
    <w:rsid w:val="00A802E2"/>
    <w:rsid w:val="00A807D7"/>
    <w:rsid w:val="00A8092D"/>
    <w:rsid w:val="00A80A11"/>
    <w:rsid w:val="00A80BDA"/>
    <w:rsid w:val="00A80C18"/>
    <w:rsid w:val="00A80E33"/>
    <w:rsid w:val="00A80E9F"/>
    <w:rsid w:val="00A8111F"/>
    <w:rsid w:val="00A81243"/>
    <w:rsid w:val="00A812DA"/>
    <w:rsid w:val="00A81318"/>
    <w:rsid w:val="00A81384"/>
    <w:rsid w:val="00A81432"/>
    <w:rsid w:val="00A814E1"/>
    <w:rsid w:val="00A817DE"/>
    <w:rsid w:val="00A81838"/>
    <w:rsid w:val="00A81934"/>
    <w:rsid w:val="00A81954"/>
    <w:rsid w:val="00A81994"/>
    <w:rsid w:val="00A819EC"/>
    <w:rsid w:val="00A81AE6"/>
    <w:rsid w:val="00A81B64"/>
    <w:rsid w:val="00A81B7F"/>
    <w:rsid w:val="00A81D86"/>
    <w:rsid w:val="00A81F64"/>
    <w:rsid w:val="00A8204E"/>
    <w:rsid w:val="00A820CA"/>
    <w:rsid w:val="00A82135"/>
    <w:rsid w:val="00A8235E"/>
    <w:rsid w:val="00A82487"/>
    <w:rsid w:val="00A82607"/>
    <w:rsid w:val="00A827D5"/>
    <w:rsid w:val="00A829EC"/>
    <w:rsid w:val="00A82A38"/>
    <w:rsid w:val="00A82AD8"/>
    <w:rsid w:val="00A82B20"/>
    <w:rsid w:val="00A82BE4"/>
    <w:rsid w:val="00A82DC4"/>
    <w:rsid w:val="00A83073"/>
    <w:rsid w:val="00A831E7"/>
    <w:rsid w:val="00A83252"/>
    <w:rsid w:val="00A8350C"/>
    <w:rsid w:val="00A83546"/>
    <w:rsid w:val="00A83576"/>
    <w:rsid w:val="00A8357E"/>
    <w:rsid w:val="00A83869"/>
    <w:rsid w:val="00A83B4D"/>
    <w:rsid w:val="00A83C2C"/>
    <w:rsid w:val="00A83EE3"/>
    <w:rsid w:val="00A83F41"/>
    <w:rsid w:val="00A83F46"/>
    <w:rsid w:val="00A83F78"/>
    <w:rsid w:val="00A84091"/>
    <w:rsid w:val="00A840EB"/>
    <w:rsid w:val="00A841A0"/>
    <w:rsid w:val="00A841C3"/>
    <w:rsid w:val="00A84367"/>
    <w:rsid w:val="00A84422"/>
    <w:rsid w:val="00A844BB"/>
    <w:rsid w:val="00A846C2"/>
    <w:rsid w:val="00A84B19"/>
    <w:rsid w:val="00A84B34"/>
    <w:rsid w:val="00A84C71"/>
    <w:rsid w:val="00A84CDB"/>
    <w:rsid w:val="00A84E1D"/>
    <w:rsid w:val="00A84E32"/>
    <w:rsid w:val="00A84F11"/>
    <w:rsid w:val="00A84F5F"/>
    <w:rsid w:val="00A852C4"/>
    <w:rsid w:val="00A85526"/>
    <w:rsid w:val="00A8571B"/>
    <w:rsid w:val="00A85803"/>
    <w:rsid w:val="00A85895"/>
    <w:rsid w:val="00A859A0"/>
    <w:rsid w:val="00A85BC7"/>
    <w:rsid w:val="00A85CAA"/>
    <w:rsid w:val="00A85CDA"/>
    <w:rsid w:val="00A85D4D"/>
    <w:rsid w:val="00A85D6A"/>
    <w:rsid w:val="00A8642F"/>
    <w:rsid w:val="00A86458"/>
    <w:rsid w:val="00A865D3"/>
    <w:rsid w:val="00A8679E"/>
    <w:rsid w:val="00A86862"/>
    <w:rsid w:val="00A86941"/>
    <w:rsid w:val="00A86A52"/>
    <w:rsid w:val="00A86A75"/>
    <w:rsid w:val="00A86B3C"/>
    <w:rsid w:val="00A86B4D"/>
    <w:rsid w:val="00A86DB6"/>
    <w:rsid w:val="00A86E19"/>
    <w:rsid w:val="00A86E3C"/>
    <w:rsid w:val="00A86F1A"/>
    <w:rsid w:val="00A86FEB"/>
    <w:rsid w:val="00A87030"/>
    <w:rsid w:val="00A873C4"/>
    <w:rsid w:val="00A87770"/>
    <w:rsid w:val="00A87961"/>
    <w:rsid w:val="00A87A39"/>
    <w:rsid w:val="00A87AC0"/>
    <w:rsid w:val="00A87BEA"/>
    <w:rsid w:val="00A87C07"/>
    <w:rsid w:val="00A9019D"/>
    <w:rsid w:val="00A901C0"/>
    <w:rsid w:val="00A902FA"/>
    <w:rsid w:val="00A905A9"/>
    <w:rsid w:val="00A905C5"/>
    <w:rsid w:val="00A905F5"/>
    <w:rsid w:val="00A90653"/>
    <w:rsid w:val="00A907E7"/>
    <w:rsid w:val="00A9086F"/>
    <w:rsid w:val="00A9090D"/>
    <w:rsid w:val="00A90A65"/>
    <w:rsid w:val="00A90B4E"/>
    <w:rsid w:val="00A90DDD"/>
    <w:rsid w:val="00A90E05"/>
    <w:rsid w:val="00A90E5F"/>
    <w:rsid w:val="00A90ED4"/>
    <w:rsid w:val="00A90ED9"/>
    <w:rsid w:val="00A91153"/>
    <w:rsid w:val="00A911D3"/>
    <w:rsid w:val="00A91255"/>
    <w:rsid w:val="00A9126D"/>
    <w:rsid w:val="00A9142A"/>
    <w:rsid w:val="00A91531"/>
    <w:rsid w:val="00A91554"/>
    <w:rsid w:val="00A9178F"/>
    <w:rsid w:val="00A91818"/>
    <w:rsid w:val="00A9181E"/>
    <w:rsid w:val="00A918AA"/>
    <w:rsid w:val="00A91AC5"/>
    <w:rsid w:val="00A91B70"/>
    <w:rsid w:val="00A91BFF"/>
    <w:rsid w:val="00A91CFF"/>
    <w:rsid w:val="00A91D47"/>
    <w:rsid w:val="00A91D6A"/>
    <w:rsid w:val="00A91DB9"/>
    <w:rsid w:val="00A92045"/>
    <w:rsid w:val="00A921D3"/>
    <w:rsid w:val="00A9242B"/>
    <w:rsid w:val="00A9259A"/>
    <w:rsid w:val="00A9264D"/>
    <w:rsid w:val="00A927EA"/>
    <w:rsid w:val="00A92891"/>
    <w:rsid w:val="00A928FB"/>
    <w:rsid w:val="00A929AE"/>
    <w:rsid w:val="00A92A04"/>
    <w:rsid w:val="00A92B38"/>
    <w:rsid w:val="00A92BF0"/>
    <w:rsid w:val="00A92D21"/>
    <w:rsid w:val="00A92D37"/>
    <w:rsid w:val="00A92EA5"/>
    <w:rsid w:val="00A9329F"/>
    <w:rsid w:val="00A93359"/>
    <w:rsid w:val="00A93571"/>
    <w:rsid w:val="00A9378C"/>
    <w:rsid w:val="00A938AE"/>
    <w:rsid w:val="00A93A62"/>
    <w:rsid w:val="00A93ACD"/>
    <w:rsid w:val="00A93AFE"/>
    <w:rsid w:val="00A93B2E"/>
    <w:rsid w:val="00A93C7A"/>
    <w:rsid w:val="00A93CB9"/>
    <w:rsid w:val="00A93EFF"/>
    <w:rsid w:val="00A94153"/>
    <w:rsid w:val="00A9415D"/>
    <w:rsid w:val="00A94180"/>
    <w:rsid w:val="00A94448"/>
    <w:rsid w:val="00A944E7"/>
    <w:rsid w:val="00A947D7"/>
    <w:rsid w:val="00A94926"/>
    <w:rsid w:val="00A94A56"/>
    <w:rsid w:val="00A94AC8"/>
    <w:rsid w:val="00A94C7C"/>
    <w:rsid w:val="00A94D0D"/>
    <w:rsid w:val="00A94D95"/>
    <w:rsid w:val="00A94E02"/>
    <w:rsid w:val="00A9537C"/>
    <w:rsid w:val="00A954AF"/>
    <w:rsid w:val="00A95635"/>
    <w:rsid w:val="00A9565B"/>
    <w:rsid w:val="00A95812"/>
    <w:rsid w:val="00A95A48"/>
    <w:rsid w:val="00A95A9C"/>
    <w:rsid w:val="00A95BE4"/>
    <w:rsid w:val="00A95CE2"/>
    <w:rsid w:val="00A95EED"/>
    <w:rsid w:val="00A960E1"/>
    <w:rsid w:val="00A9617F"/>
    <w:rsid w:val="00A963FF"/>
    <w:rsid w:val="00A964AB"/>
    <w:rsid w:val="00A9655D"/>
    <w:rsid w:val="00A96629"/>
    <w:rsid w:val="00A96659"/>
    <w:rsid w:val="00A96671"/>
    <w:rsid w:val="00A966D2"/>
    <w:rsid w:val="00A96832"/>
    <w:rsid w:val="00A96868"/>
    <w:rsid w:val="00A96A08"/>
    <w:rsid w:val="00A96A2B"/>
    <w:rsid w:val="00A96A73"/>
    <w:rsid w:val="00A96B13"/>
    <w:rsid w:val="00A96B78"/>
    <w:rsid w:val="00A96C8E"/>
    <w:rsid w:val="00A96D7E"/>
    <w:rsid w:val="00A96E45"/>
    <w:rsid w:val="00A96EEA"/>
    <w:rsid w:val="00A96F89"/>
    <w:rsid w:val="00A97184"/>
    <w:rsid w:val="00A97255"/>
    <w:rsid w:val="00A97497"/>
    <w:rsid w:val="00A9749F"/>
    <w:rsid w:val="00A97582"/>
    <w:rsid w:val="00A975E7"/>
    <w:rsid w:val="00A97627"/>
    <w:rsid w:val="00A97661"/>
    <w:rsid w:val="00A976E9"/>
    <w:rsid w:val="00A97849"/>
    <w:rsid w:val="00A9784E"/>
    <w:rsid w:val="00A97882"/>
    <w:rsid w:val="00A979FF"/>
    <w:rsid w:val="00A97A1B"/>
    <w:rsid w:val="00A97BF0"/>
    <w:rsid w:val="00A97C78"/>
    <w:rsid w:val="00A97E4D"/>
    <w:rsid w:val="00A97E83"/>
    <w:rsid w:val="00AA019E"/>
    <w:rsid w:val="00AA02B6"/>
    <w:rsid w:val="00AA0308"/>
    <w:rsid w:val="00AA059D"/>
    <w:rsid w:val="00AA065D"/>
    <w:rsid w:val="00AA0713"/>
    <w:rsid w:val="00AA0883"/>
    <w:rsid w:val="00AA08F8"/>
    <w:rsid w:val="00AA0B9F"/>
    <w:rsid w:val="00AA0E27"/>
    <w:rsid w:val="00AA0E34"/>
    <w:rsid w:val="00AA0F0F"/>
    <w:rsid w:val="00AA0FAA"/>
    <w:rsid w:val="00AA0FEE"/>
    <w:rsid w:val="00AA1018"/>
    <w:rsid w:val="00AA1057"/>
    <w:rsid w:val="00AA11C6"/>
    <w:rsid w:val="00AA128C"/>
    <w:rsid w:val="00AA12DA"/>
    <w:rsid w:val="00AA12F9"/>
    <w:rsid w:val="00AA1380"/>
    <w:rsid w:val="00AA13D4"/>
    <w:rsid w:val="00AA145E"/>
    <w:rsid w:val="00AA150B"/>
    <w:rsid w:val="00AA1586"/>
    <w:rsid w:val="00AA1608"/>
    <w:rsid w:val="00AA1651"/>
    <w:rsid w:val="00AA1687"/>
    <w:rsid w:val="00AA174D"/>
    <w:rsid w:val="00AA17CE"/>
    <w:rsid w:val="00AA1947"/>
    <w:rsid w:val="00AA197A"/>
    <w:rsid w:val="00AA1B88"/>
    <w:rsid w:val="00AA1C89"/>
    <w:rsid w:val="00AA1E12"/>
    <w:rsid w:val="00AA1FA8"/>
    <w:rsid w:val="00AA2387"/>
    <w:rsid w:val="00AA23EB"/>
    <w:rsid w:val="00AA2424"/>
    <w:rsid w:val="00AA25D7"/>
    <w:rsid w:val="00AA27B4"/>
    <w:rsid w:val="00AA2A4B"/>
    <w:rsid w:val="00AA307C"/>
    <w:rsid w:val="00AA30D6"/>
    <w:rsid w:val="00AA31A8"/>
    <w:rsid w:val="00AA32BD"/>
    <w:rsid w:val="00AA34E4"/>
    <w:rsid w:val="00AA37ED"/>
    <w:rsid w:val="00AA3B13"/>
    <w:rsid w:val="00AA3B6E"/>
    <w:rsid w:val="00AA3CCE"/>
    <w:rsid w:val="00AA3DFD"/>
    <w:rsid w:val="00AA4024"/>
    <w:rsid w:val="00AA407E"/>
    <w:rsid w:val="00AA40AE"/>
    <w:rsid w:val="00AA41F9"/>
    <w:rsid w:val="00AA437F"/>
    <w:rsid w:val="00AA445F"/>
    <w:rsid w:val="00AA466D"/>
    <w:rsid w:val="00AA473D"/>
    <w:rsid w:val="00AA473F"/>
    <w:rsid w:val="00AA4791"/>
    <w:rsid w:val="00AA480B"/>
    <w:rsid w:val="00AA49CF"/>
    <w:rsid w:val="00AA4BF7"/>
    <w:rsid w:val="00AA4F4D"/>
    <w:rsid w:val="00AA50FA"/>
    <w:rsid w:val="00AA5466"/>
    <w:rsid w:val="00AA5493"/>
    <w:rsid w:val="00AA5662"/>
    <w:rsid w:val="00AA5946"/>
    <w:rsid w:val="00AA5A85"/>
    <w:rsid w:val="00AA5B2E"/>
    <w:rsid w:val="00AA5B6E"/>
    <w:rsid w:val="00AA5C2B"/>
    <w:rsid w:val="00AA5D3A"/>
    <w:rsid w:val="00AA5D3F"/>
    <w:rsid w:val="00AA5D7C"/>
    <w:rsid w:val="00AA5F02"/>
    <w:rsid w:val="00AA5F46"/>
    <w:rsid w:val="00AA60CF"/>
    <w:rsid w:val="00AA6138"/>
    <w:rsid w:val="00AA63DF"/>
    <w:rsid w:val="00AA65B7"/>
    <w:rsid w:val="00AA6858"/>
    <w:rsid w:val="00AA68E3"/>
    <w:rsid w:val="00AA6A27"/>
    <w:rsid w:val="00AA6D57"/>
    <w:rsid w:val="00AA6D92"/>
    <w:rsid w:val="00AA702C"/>
    <w:rsid w:val="00AA7191"/>
    <w:rsid w:val="00AA7281"/>
    <w:rsid w:val="00AA781C"/>
    <w:rsid w:val="00AA788D"/>
    <w:rsid w:val="00AA78A5"/>
    <w:rsid w:val="00AA7AEE"/>
    <w:rsid w:val="00AA7BA4"/>
    <w:rsid w:val="00AA7D08"/>
    <w:rsid w:val="00AA7D35"/>
    <w:rsid w:val="00AA7FCE"/>
    <w:rsid w:val="00AB0110"/>
    <w:rsid w:val="00AB01B5"/>
    <w:rsid w:val="00AB02C4"/>
    <w:rsid w:val="00AB04EC"/>
    <w:rsid w:val="00AB06E2"/>
    <w:rsid w:val="00AB0819"/>
    <w:rsid w:val="00AB08E9"/>
    <w:rsid w:val="00AB0940"/>
    <w:rsid w:val="00AB09CE"/>
    <w:rsid w:val="00AB0B06"/>
    <w:rsid w:val="00AB0B8F"/>
    <w:rsid w:val="00AB0C11"/>
    <w:rsid w:val="00AB0C5F"/>
    <w:rsid w:val="00AB0C6B"/>
    <w:rsid w:val="00AB0DA0"/>
    <w:rsid w:val="00AB0E2B"/>
    <w:rsid w:val="00AB0E9A"/>
    <w:rsid w:val="00AB0F8D"/>
    <w:rsid w:val="00AB10B9"/>
    <w:rsid w:val="00AB10DA"/>
    <w:rsid w:val="00AB13B2"/>
    <w:rsid w:val="00AB148D"/>
    <w:rsid w:val="00AB15C4"/>
    <w:rsid w:val="00AB1A77"/>
    <w:rsid w:val="00AB1B8B"/>
    <w:rsid w:val="00AB1C5F"/>
    <w:rsid w:val="00AB1E42"/>
    <w:rsid w:val="00AB1F8A"/>
    <w:rsid w:val="00AB20A6"/>
    <w:rsid w:val="00AB2124"/>
    <w:rsid w:val="00AB212D"/>
    <w:rsid w:val="00AB2160"/>
    <w:rsid w:val="00AB21C1"/>
    <w:rsid w:val="00AB2262"/>
    <w:rsid w:val="00AB22DF"/>
    <w:rsid w:val="00AB24F1"/>
    <w:rsid w:val="00AB259D"/>
    <w:rsid w:val="00AB2909"/>
    <w:rsid w:val="00AB29E4"/>
    <w:rsid w:val="00AB2AA0"/>
    <w:rsid w:val="00AB2B11"/>
    <w:rsid w:val="00AB2C78"/>
    <w:rsid w:val="00AB2E8E"/>
    <w:rsid w:val="00AB2F1C"/>
    <w:rsid w:val="00AB30D3"/>
    <w:rsid w:val="00AB3266"/>
    <w:rsid w:val="00AB32C5"/>
    <w:rsid w:val="00AB34D6"/>
    <w:rsid w:val="00AB359E"/>
    <w:rsid w:val="00AB35A3"/>
    <w:rsid w:val="00AB36F8"/>
    <w:rsid w:val="00AB3715"/>
    <w:rsid w:val="00AB3A56"/>
    <w:rsid w:val="00AB3ABF"/>
    <w:rsid w:val="00AB3ED7"/>
    <w:rsid w:val="00AB4138"/>
    <w:rsid w:val="00AB4149"/>
    <w:rsid w:val="00AB4255"/>
    <w:rsid w:val="00AB4290"/>
    <w:rsid w:val="00AB4308"/>
    <w:rsid w:val="00AB4382"/>
    <w:rsid w:val="00AB439E"/>
    <w:rsid w:val="00AB43A4"/>
    <w:rsid w:val="00AB43F5"/>
    <w:rsid w:val="00AB4475"/>
    <w:rsid w:val="00AB449B"/>
    <w:rsid w:val="00AB4783"/>
    <w:rsid w:val="00AB4897"/>
    <w:rsid w:val="00AB489B"/>
    <w:rsid w:val="00AB49E9"/>
    <w:rsid w:val="00AB4BAC"/>
    <w:rsid w:val="00AB4BB0"/>
    <w:rsid w:val="00AB4C9B"/>
    <w:rsid w:val="00AB4CF9"/>
    <w:rsid w:val="00AB4DAD"/>
    <w:rsid w:val="00AB4E67"/>
    <w:rsid w:val="00AB53F5"/>
    <w:rsid w:val="00AB5531"/>
    <w:rsid w:val="00AB55A9"/>
    <w:rsid w:val="00AB5613"/>
    <w:rsid w:val="00AB564B"/>
    <w:rsid w:val="00AB5687"/>
    <w:rsid w:val="00AB57E1"/>
    <w:rsid w:val="00AB582F"/>
    <w:rsid w:val="00AB5882"/>
    <w:rsid w:val="00AB5C06"/>
    <w:rsid w:val="00AB5D77"/>
    <w:rsid w:val="00AB5ED9"/>
    <w:rsid w:val="00AB5FB9"/>
    <w:rsid w:val="00AB609D"/>
    <w:rsid w:val="00AB6104"/>
    <w:rsid w:val="00AB6185"/>
    <w:rsid w:val="00AB6224"/>
    <w:rsid w:val="00AB6253"/>
    <w:rsid w:val="00AB62C1"/>
    <w:rsid w:val="00AB63ED"/>
    <w:rsid w:val="00AB64A3"/>
    <w:rsid w:val="00AB663C"/>
    <w:rsid w:val="00AB66DC"/>
    <w:rsid w:val="00AB6783"/>
    <w:rsid w:val="00AB67D8"/>
    <w:rsid w:val="00AB68C8"/>
    <w:rsid w:val="00AB6C6C"/>
    <w:rsid w:val="00AB6D36"/>
    <w:rsid w:val="00AB6D66"/>
    <w:rsid w:val="00AB6D71"/>
    <w:rsid w:val="00AB6F1B"/>
    <w:rsid w:val="00AB7041"/>
    <w:rsid w:val="00AB709D"/>
    <w:rsid w:val="00AB70DE"/>
    <w:rsid w:val="00AB715D"/>
    <w:rsid w:val="00AB71A5"/>
    <w:rsid w:val="00AB73BD"/>
    <w:rsid w:val="00AB73CA"/>
    <w:rsid w:val="00AB74DC"/>
    <w:rsid w:val="00AB7690"/>
    <w:rsid w:val="00AB76F7"/>
    <w:rsid w:val="00AB77D9"/>
    <w:rsid w:val="00AB7B1C"/>
    <w:rsid w:val="00AB7BC5"/>
    <w:rsid w:val="00AB7E21"/>
    <w:rsid w:val="00AB7EAE"/>
    <w:rsid w:val="00AB7FA2"/>
    <w:rsid w:val="00AC00A5"/>
    <w:rsid w:val="00AC00DE"/>
    <w:rsid w:val="00AC0225"/>
    <w:rsid w:val="00AC02E5"/>
    <w:rsid w:val="00AC0313"/>
    <w:rsid w:val="00AC0587"/>
    <w:rsid w:val="00AC05C6"/>
    <w:rsid w:val="00AC0682"/>
    <w:rsid w:val="00AC08F5"/>
    <w:rsid w:val="00AC0981"/>
    <w:rsid w:val="00AC0AEB"/>
    <w:rsid w:val="00AC0BC9"/>
    <w:rsid w:val="00AC0E0D"/>
    <w:rsid w:val="00AC0F45"/>
    <w:rsid w:val="00AC101A"/>
    <w:rsid w:val="00AC1257"/>
    <w:rsid w:val="00AC1294"/>
    <w:rsid w:val="00AC137D"/>
    <w:rsid w:val="00AC13BD"/>
    <w:rsid w:val="00AC14C3"/>
    <w:rsid w:val="00AC1576"/>
    <w:rsid w:val="00AC1796"/>
    <w:rsid w:val="00AC17D6"/>
    <w:rsid w:val="00AC17D7"/>
    <w:rsid w:val="00AC196C"/>
    <w:rsid w:val="00AC1AC4"/>
    <w:rsid w:val="00AC1B35"/>
    <w:rsid w:val="00AC2101"/>
    <w:rsid w:val="00AC21F0"/>
    <w:rsid w:val="00AC2427"/>
    <w:rsid w:val="00AC2509"/>
    <w:rsid w:val="00AC253F"/>
    <w:rsid w:val="00AC25AC"/>
    <w:rsid w:val="00AC25F4"/>
    <w:rsid w:val="00AC25FC"/>
    <w:rsid w:val="00AC2684"/>
    <w:rsid w:val="00AC29AB"/>
    <w:rsid w:val="00AC2AB0"/>
    <w:rsid w:val="00AC2B53"/>
    <w:rsid w:val="00AC2CBD"/>
    <w:rsid w:val="00AC2EB2"/>
    <w:rsid w:val="00AC2F25"/>
    <w:rsid w:val="00AC2FBB"/>
    <w:rsid w:val="00AC31BC"/>
    <w:rsid w:val="00AC3227"/>
    <w:rsid w:val="00AC3297"/>
    <w:rsid w:val="00AC32FD"/>
    <w:rsid w:val="00AC36D2"/>
    <w:rsid w:val="00AC3893"/>
    <w:rsid w:val="00AC3C12"/>
    <w:rsid w:val="00AC3C40"/>
    <w:rsid w:val="00AC3C44"/>
    <w:rsid w:val="00AC3C63"/>
    <w:rsid w:val="00AC3DA8"/>
    <w:rsid w:val="00AC4115"/>
    <w:rsid w:val="00AC41C3"/>
    <w:rsid w:val="00AC41FC"/>
    <w:rsid w:val="00AC42C2"/>
    <w:rsid w:val="00AC4434"/>
    <w:rsid w:val="00AC4439"/>
    <w:rsid w:val="00AC44B4"/>
    <w:rsid w:val="00AC46B7"/>
    <w:rsid w:val="00AC483A"/>
    <w:rsid w:val="00AC485D"/>
    <w:rsid w:val="00AC48D3"/>
    <w:rsid w:val="00AC4915"/>
    <w:rsid w:val="00AC4C58"/>
    <w:rsid w:val="00AC4CD3"/>
    <w:rsid w:val="00AC4D62"/>
    <w:rsid w:val="00AC4D93"/>
    <w:rsid w:val="00AC4D9F"/>
    <w:rsid w:val="00AC4F9C"/>
    <w:rsid w:val="00AC5183"/>
    <w:rsid w:val="00AC524D"/>
    <w:rsid w:val="00AC5315"/>
    <w:rsid w:val="00AC532F"/>
    <w:rsid w:val="00AC536C"/>
    <w:rsid w:val="00AC53DF"/>
    <w:rsid w:val="00AC5468"/>
    <w:rsid w:val="00AC54C2"/>
    <w:rsid w:val="00AC56C3"/>
    <w:rsid w:val="00AC573C"/>
    <w:rsid w:val="00AC58A1"/>
    <w:rsid w:val="00AC5A96"/>
    <w:rsid w:val="00AC5AC6"/>
    <w:rsid w:val="00AC5BD1"/>
    <w:rsid w:val="00AC5D4B"/>
    <w:rsid w:val="00AC611B"/>
    <w:rsid w:val="00AC6190"/>
    <w:rsid w:val="00AC61F6"/>
    <w:rsid w:val="00AC62DE"/>
    <w:rsid w:val="00AC62EB"/>
    <w:rsid w:val="00AC6498"/>
    <w:rsid w:val="00AC659A"/>
    <w:rsid w:val="00AC6649"/>
    <w:rsid w:val="00AC668B"/>
    <w:rsid w:val="00AC67D1"/>
    <w:rsid w:val="00AC68B3"/>
    <w:rsid w:val="00AC6A9A"/>
    <w:rsid w:val="00AC6ADB"/>
    <w:rsid w:val="00AC6C3E"/>
    <w:rsid w:val="00AC6C84"/>
    <w:rsid w:val="00AC6D37"/>
    <w:rsid w:val="00AC6D67"/>
    <w:rsid w:val="00AC6D9F"/>
    <w:rsid w:val="00AC6F33"/>
    <w:rsid w:val="00AC706C"/>
    <w:rsid w:val="00AC70E1"/>
    <w:rsid w:val="00AC7179"/>
    <w:rsid w:val="00AC71D5"/>
    <w:rsid w:val="00AC741A"/>
    <w:rsid w:val="00AC75EE"/>
    <w:rsid w:val="00AC761E"/>
    <w:rsid w:val="00AC7669"/>
    <w:rsid w:val="00AC7746"/>
    <w:rsid w:val="00AC78F7"/>
    <w:rsid w:val="00AC79C7"/>
    <w:rsid w:val="00AC7D49"/>
    <w:rsid w:val="00AC7DFC"/>
    <w:rsid w:val="00AC7E1C"/>
    <w:rsid w:val="00AC7F73"/>
    <w:rsid w:val="00AC7FCC"/>
    <w:rsid w:val="00AD0044"/>
    <w:rsid w:val="00AD0159"/>
    <w:rsid w:val="00AD015E"/>
    <w:rsid w:val="00AD0236"/>
    <w:rsid w:val="00AD02C5"/>
    <w:rsid w:val="00AD02DC"/>
    <w:rsid w:val="00AD0345"/>
    <w:rsid w:val="00AD06BF"/>
    <w:rsid w:val="00AD07B0"/>
    <w:rsid w:val="00AD08E9"/>
    <w:rsid w:val="00AD09D7"/>
    <w:rsid w:val="00AD0A1D"/>
    <w:rsid w:val="00AD0AC1"/>
    <w:rsid w:val="00AD0CCF"/>
    <w:rsid w:val="00AD0DEF"/>
    <w:rsid w:val="00AD10EF"/>
    <w:rsid w:val="00AD139F"/>
    <w:rsid w:val="00AD15BF"/>
    <w:rsid w:val="00AD161F"/>
    <w:rsid w:val="00AD17D9"/>
    <w:rsid w:val="00AD1852"/>
    <w:rsid w:val="00AD185F"/>
    <w:rsid w:val="00AD194E"/>
    <w:rsid w:val="00AD1957"/>
    <w:rsid w:val="00AD19D7"/>
    <w:rsid w:val="00AD19F3"/>
    <w:rsid w:val="00AD1A14"/>
    <w:rsid w:val="00AD1A8B"/>
    <w:rsid w:val="00AD1DE8"/>
    <w:rsid w:val="00AD1EB6"/>
    <w:rsid w:val="00AD1ED2"/>
    <w:rsid w:val="00AD1EFD"/>
    <w:rsid w:val="00AD1F32"/>
    <w:rsid w:val="00AD1FF7"/>
    <w:rsid w:val="00AD22D9"/>
    <w:rsid w:val="00AD235F"/>
    <w:rsid w:val="00AD23A8"/>
    <w:rsid w:val="00AD25C5"/>
    <w:rsid w:val="00AD27AE"/>
    <w:rsid w:val="00AD2851"/>
    <w:rsid w:val="00AD2861"/>
    <w:rsid w:val="00AD289E"/>
    <w:rsid w:val="00AD2AF3"/>
    <w:rsid w:val="00AD2DF0"/>
    <w:rsid w:val="00AD3088"/>
    <w:rsid w:val="00AD31CE"/>
    <w:rsid w:val="00AD328D"/>
    <w:rsid w:val="00AD3343"/>
    <w:rsid w:val="00AD33D3"/>
    <w:rsid w:val="00AD3548"/>
    <w:rsid w:val="00AD37A8"/>
    <w:rsid w:val="00AD383F"/>
    <w:rsid w:val="00AD38AB"/>
    <w:rsid w:val="00AD39F7"/>
    <w:rsid w:val="00AD3A32"/>
    <w:rsid w:val="00AD3D67"/>
    <w:rsid w:val="00AD3DC7"/>
    <w:rsid w:val="00AD3F8E"/>
    <w:rsid w:val="00AD4153"/>
    <w:rsid w:val="00AD42D9"/>
    <w:rsid w:val="00AD43CC"/>
    <w:rsid w:val="00AD44E3"/>
    <w:rsid w:val="00AD4588"/>
    <w:rsid w:val="00AD46E8"/>
    <w:rsid w:val="00AD4768"/>
    <w:rsid w:val="00AD4826"/>
    <w:rsid w:val="00AD4AF3"/>
    <w:rsid w:val="00AD4C9C"/>
    <w:rsid w:val="00AD4DAC"/>
    <w:rsid w:val="00AD4E2B"/>
    <w:rsid w:val="00AD4E3E"/>
    <w:rsid w:val="00AD5004"/>
    <w:rsid w:val="00AD5011"/>
    <w:rsid w:val="00AD5128"/>
    <w:rsid w:val="00AD527F"/>
    <w:rsid w:val="00AD52C1"/>
    <w:rsid w:val="00AD52D7"/>
    <w:rsid w:val="00AD5367"/>
    <w:rsid w:val="00AD542D"/>
    <w:rsid w:val="00AD5444"/>
    <w:rsid w:val="00AD58CB"/>
    <w:rsid w:val="00AD5902"/>
    <w:rsid w:val="00AD5A88"/>
    <w:rsid w:val="00AD5B73"/>
    <w:rsid w:val="00AD5B94"/>
    <w:rsid w:val="00AD5D80"/>
    <w:rsid w:val="00AD5E8C"/>
    <w:rsid w:val="00AD5F0A"/>
    <w:rsid w:val="00AD5F71"/>
    <w:rsid w:val="00AD6187"/>
    <w:rsid w:val="00AD61FD"/>
    <w:rsid w:val="00AD6283"/>
    <w:rsid w:val="00AD62A3"/>
    <w:rsid w:val="00AD6382"/>
    <w:rsid w:val="00AD64FF"/>
    <w:rsid w:val="00AD6534"/>
    <w:rsid w:val="00AD66A8"/>
    <w:rsid w:val="00AD672A"/>
    <w:rsid w:val="00AD69DA"/>
    <w:rsid w:val="00AD6A24"/>
    <w:rsid w:val="00AD6A93"/>
    <w:rsid w:val="00AD6D15"/>
    <w:rsid w:val="00AD6EBF"/>
    <w:rsid w:val="00AD6F18"/>
    <w:rsid w:val="00AD706D"/>
    <w:rsid w:val="00AD744E"/>
    <w:rsid w:val="00AD756D"/>
    <w:rsid w:val="00AD77D8"/>
    <w:rsid w:val="00AD7884"/>
    <w:rsid w:val="00AD7931"/>
    <w:rsid w:val="00AD7BB5"/>
    <w:rsid w:val="00AD7BC7"/>
    <w:rsid w:val="00AD7EE2"/>
    <w:rsid w:val="00AE00B0"/>
    <w:rsid w:val="00AE00B2"/>
    <w:rsid w:val="00AE0261"/>
    <w:rsid w:val="00AE0272"/>
    <w:rsid w:val="00AE02A5"/>
    <w:rsid w:val="00AE0422"/>
    <w:rsid w:val="00AE078B"/>
    <w:rsid w:val="00AE0809"/>
    <w:rsid w:val="00AE08AB"/>
    <w:rsid w:val="00AE0ACB"/>
    <w:rsid w:val="00AE0B1C"/>
    <w:rsid w:val="00AE0B22"/>
    <w:rsid w:val="00AE0B92"/>
    <w:rsid w:val="00AE0C9D"/>
    <w:rsid w:val="00AE0D21"/>
    <w:rsid w:val="00AE0E49"/>
    <w:rsid w:val="00AE0F0A"/>
    <w:rsid w:val="00AE0F1E"/>
    <w:rsid w:val="00AE0F2D"/>
    <w:rsid w:val="00AE0F50"/>
    <w:rsid w:val="00AE0F7A"/>
    <w:rsid w:val="00AE0FFC"/>
    <w:rsid w:val="00AE10F6"/>
    <w:rsid w:val="00AE11CA"/>
    <w:rsid w:val="00AE1528"/>
    <w:rsid w:val="00AE163E"/>
    <w:rsid w:val="00AE16B7"/>
    <w:rsid w:val="00AE1A04"/>
    <w:rsid w:val="00AE1C60"/>
    <w:rsid w:val="00AE1CE1"/>
    <w:rsid w:val="00AE1FB5"/>
    <w:rsid w:val="00AE254C"/>
    <w:rsid w:val="00AE25C8"/>
    <w:rsid w:val="00AE267B"/>
    <w:rsid w:val="00AE26AA"/>
    <w:rsid w:val="00AE2742"/>
    <w:rsid w:val="00AE279F"/>
    <w:rsid w:val="00AE2B98"/>
    <w:rsid w:val="00AE2BD8"/>
    <w:rsid w:val="00AE2C42"/>
    <w:rsid w:val="00AE2F84"/>
    <w:rsid w:val="00AE303D"/>
    <w:rsid w:val="00AE30C5"/>
    <w:rsid w:val="00AE32A2"/>
    <w:rsid w:val="00AE3366"/>
    <w:rsid w:val="00AE339B"/>
    <w:rsid w:val="00AE33E4"/>
    <w:rsid w:val="00AE346D"/>
    <w:rsid w:val="00AE35B0"/>
    <w:rsid w:val="00AE3694"/>
    <w:rsid w:val="00AE3815"/>
    <w:rsid w:val="00AE3889"/>
    <w:rsid w:val="00AE3C26"/>
    <w:rsid w:val="00AE3DC8"/>
    <w:rsid w:val="00AE4032"/>
    <w:rsid w:val="00AE4187"/>
    <w:rsid w:val="00AE41A9"/>
    <w:rsid w:val="00AE4711"/>
    <w:rsid w:val="00AE48EA"/>
    <w:rsid w:val="00AE49DB"/>
    <w:rsid w:val="00AE4DAE"/>
    <w:rsid w:val="00AE5123"/>
    <w:rsid w:val="00AE5173"/>
    <w:rsid w:val="00AE5181"/>
    <w:rsid w:val="00AE5405"/>
    <w:rsid w:val="00AE5434"/>
    <w:rsid w:val="00AE546D"/>
    <w:rsid w:val="00AE55AE"/>
    <w:rsid w:val="00AE5606"/>
    <w:rsid w:val="00AE5639"/>
    <w:rsid w:val="00AE563D"/>
    <w:rsid w:val="00AE587A"/>
    <w:rsid w:val="00AE5907"/>
    <w:rsid w:val="00AE591A"/>
    <w:rsid w:val="00AE5A8D"/>
    <w:rsid w:val="00AE5B22"/>
    <w:rsid w:val="00AE5B50"/>
    <w:rsid w:val="00AE5EED"/>
    <w:rsid w:val="00AE6316"/>
    <w:rsid w:val="00AE63E9"/>
    <w:rsid w:val="00AE6625"/>
    <w:rsid w:val="00AE6635"/>
    <w:rsid w:val="00AE67FE"/>
    <w:rsid w:val="00AE6956"/>
    <w:rsid w:val="00AE6A39"/>
    <w:rsid w:val="00AE6AD6"/>
    <w:rsid w:val="00AE6CDC"/>
    <w:rsid w:val="00AE6E95"/>
    <w:rsid w:val="00AE6F0B"/>
    <w:rsid w:val="00AE7006"/>
    <w:rsid w:val="00AE7018"/>
    <w:rsid w:val="00AE7203"/>
    <w:rsid w:val="00AE7237"/>
    <w:rsid w:val="00AE7299"/>
    <w:rsid w:val="00AE730B"/>
    <w:rsid w:val="00AE7370"/>
    <w:rsid w:val="00AE7429"/>
    <w:rsid w:val="00AE74EF"/>
    <w:rsid w:val="00AE76ED"/>
    <w:rsid w:val="00AE790C"/>
    <w:rsid w:val="00AE7988"/>
    <w:rsid w:val="00AE7EA1"/>
    <w:rsid w:val="00AE7F22"/>
    <w:rsid w:val="00AE7F87"/>
    <w:rsid w:val="00AE7FBE"/>
    <w:rsid w:val="00AF00CA"/>
    <w:rsid w:val="00AF00CD"/>
    <w:rsid w:val="00AF0337"/>
    <w:rsid w:val="00AF03CF"/>
    <w:rsid w:val="00AF0435"/>
    <w:rsid w:val="00AF050D"/>
    <w:rsid w:val="00AF0867"/>
    <w:rsid w:val="00AF0AE9"/>
    <w:rsid w:val="00AF0B16"/>
    <w:rsid w:val="00AF0B77"/>
    <w:rsid w:val="00AF0D9C"/>
    <w:rsid w:val="00AF0DFA"/>
    <w:rsid w:val="00AF1154"/>
    <w:rsid w:val="00AF1424"/>
    <w:rsid w:val="00AF1557"/>
    <w:rsid w:val="00AF159D"/>
    <w:rsid w:val="00AF17C8"/>
    <w:rsid w:val="00AF17DA"/>
    <w:rsid w:val="00AF1A68"/>
    <w:rsid w:val="00AF1B2C"/>
    <w:rsid w:val="00AF1B65"/>
    <w:rsid w:val="00AF1B81"/>
    <w:rsid w:val="00AF1EE8"/>
    <w:rsid w:val="00AF1FB2"/>
    <w:rsid w:val="00AF217C"/>
    <w:rsid w:val="00AF2236"/>
    <w:rsid w:val="00AF22CD"/>
    <w:rsid w:val="00AF24C7"/>
    <w:rsid w:val="00AF25D1"/>
    <w:rsid w:val="00AF28D6"/>
    <w:rsid w:val="00AF290C"/>
    <w:rsid w:val="00AF2B49"/>
    <w:rsid w:val="00AF2B6B"/>
    <w:rsid w:val="00AF2CB0"/>
    <w:rsid w:val="00AF2DCF"/>
    <w:rsid w:val="00AF2DFF"/>
    <w:rsid w:val="00AF315D"/>
    <w:rsid w:val="00AF321F"/>
    <w:rsid w:val="00AF35BA"/>
    <w:rsid w:val="00AF363D"/>
    <w:rsid w:val="00AF3907"/>
    <w:rsid w:val="00AF3919"/>
    <w:rsid w:val="00AF3ADD"/>
    <w:rsid w:val="00AF3AE5"/>
    <w:rsid w:val="00AF3D25"/>
    <w:rsid w:val="00AF3E9E"/>
    <w:rsid w:val="00AF4140"/>
    <w:rsid w:val="00AF4205"/>
    <w:rsid w:val="00AF42F8"/>
    <w:rsid w:val="00AF4419"/>
    <w:rsid w:val="00AF441B"/>
    <w:rsid w:val="00AF442F"/>
    <w:rsid w:val="00AF4439"/>
    <w:rsid w:val="00AF4594"/>
    <w:rsid w:val="00AF46F3"/>
    <w:rsid w:val="00AF4758"/>
    <w:rsid w:val="00AF4998"/>
    <w:rsid w:val="00AF4B19"/>
    <w:rsid w:val="00AF4D36"/>
    <w:rsid w:val="00AF4D6D"/>
    <w:rsid w:val="00AF4EEF"/>
    <w:rsid w:val="00AF5174"/>
    <w:rsid w:val="00AF56A9"/>
    <w:rsid w:val="00AF56EC"/>
    <w:rsid w:val="00AF5709"/>
    <w:rsid w:val="00AF5847"/>
    <w:rsid w:val="00AF589B"/>
    <w:rsid w:val="00AF5965"/>
    <w:rsid w:val="00AF5B58"/>
    <w:rsid w:val="00AF5B59"/>
    <w:rsid w:val="00AF5CA7"/>
    <w:rsid w:val="00AF5CE3"/>
    <w:rsid w:val="00AF5E9E"/>
    <w:rsid w:val="00AF5F1C"/>
    <w:rsid w:val="00AF5F29"/>
    <w:rsid w:val="00AF5F7D"/>
    <w:rsid w:val="00AF5F8C"/>
    <w:rsid w:val="00AF6058"/>
    <w:rsid w:val="00AF61D0"/>
    <w:rsid w:val="00AF6226"/>
    <w:rsid w:val="00AF6A8C"/>
    <w:rsid w:val="00AF70CF"/>
    <w:rsid w:val="00AF728E"/>
    <w:rsid w:val="00AF7526"/>
    <w:rsid w:val="00AF756B"/>
    <w:rsid w:val="00AF75BC"/>
    <w:rsid w:val="00AF76CD"/>
    <w:rsid w:val="00AF777A"/>
    <w:rsid w:val="00AF77DC"/>
    <w:rsid w:val="00AF77E7"/>
    <w:rsid w:val="00AF7801"/>
    <w:rsid w:val="00AF7804"/>
    <w:rsid w:val="00AF783E"/>
    <w:rsid w:val="00AF78FC"/>
    <w:rsid w:val="00AF7B3D"/>
    <w:rsid w:val="00AF7B98"/>
    <w:rsid w:val="00AF7CE7"/>
    <w:rsid w:val="00AF7D76"/>
    <w:rsid w:val="00AF7D8E"/>
    <w:rsid w:val="00AF7DA9"/>
    <w:rsid w:val="00AF7DAA"/>
    <w:rsid w:val="00AF7EEF"/>
    <w:rsid w:val="00B0009E"/>
    <w:rsid w:val="00B000CE"/>
    <w:rsid w:val="00B001B8"/>
    <w:rsid w:val="00B00292"/>
    <w:rsid w:val="00B003E7"/>
    <w:rsid w:val="00B00413"/>
    <w:rsid w:val="00B007DF"/>
    <w:rsid w:val="00B0084F"/>
    <w:rsid w:val="00B0094B"/>
    <w:rsid w:val="00B009B8"/>
    <w:rsid w:val="00B009FA"/>
    <w:rsid w:val="00B00CC4"/>
    <w:rsid w:val="00B00CD8"/>
    <w:rsid w:val="00B00D25"/>
    <w:rsid w:val="00B00D2E"/>
    <w:rsid w:val="00B00D33"/>
    <w:rsid w:val="00B00DD9"/>
    <w:rsid w:val="00B00E41"/>
    <w:rsid w:val="00B00F27"/>
    <w:rsid w:val="00B00F7F"/>
    <w:rsid w:val="00B01246"/>
    <w:rsid w:val="00B01366"/>
    <w:rsid w:val="00B013A7"/>
    <w:rsid w:val="00B014C2"/>
    <w:rsid w:val="00B0174C"/>
    <w:rsid w:val="00B01760"/>
    <w:rsid w:val="00B01839"/>
    <w:rsid w:val="00B01CFD"/>
    <w:rsid w:val="00B01D9C"/>
    <w:rsid w:val="00B01EBE"/>
    <w:rsid w:val="00B01FBB"/>
    <w:rsid w:val="00B01FF0"/>
    <w:rsid w:val="00B020BB"/>
    <w:rsid w:val="00B02278"/>
    <w:rsid w:val="00B023A4"/>
    <w:rsid w:val="00B025AF"/>
    <w:rsid w:val="00B02656"/>
    <w:rsid w:val="00B0269E"/>
    <w:rsid w:val="00B02875"/>
    <w:rsid w:val="00B0290A"/>
    <w:rsid w:val="00B02B9C"/>
    <w:rsid w:val="00B02C18"/>
    <w:rsid w:val="00B02C45"/>
    <w:rsid w:val="00B02CE7"/>
    <w:rsid w:val="00B02D1A"/>
    <w:rsid w:val="00B02E6C"/>
    <w:rsid w:val="00B03031"/>
    <w:rsid w:val="00B03283"/>
    <w:rsid w:val="00B0344F"/>
    <w:rsid w:val="00B0378F"/>
    <w:rsid w:val="00B039D3"/>
    <w:rsid w:val="00B03AC9"/>
    <w:rsid w:val="00B03CCD"/>
    <w:rsid w:val="00B03D82"/>
    <w:rsid w:val="00B0404C"/>
    <w:rsid w:val="00B04056"/>
    <w:rsid w:val="00B041DC"/>
    <w:rsid w:val="00B042D5"/>
    <w:rsid w:val="00B0435A"/>
    <w:rsid w:val="00B043BF"/>
    <w:rsid w:val="00B04622"/>
    <w:rsid w:val="00B04697"/>
    <w:rsid w:val="00B04AE2"/>
    <w:rsid w:val="00B0510A"/>
    <w:rsid w:val="00B052B6"/>
    <w:rsid w:val="00B05344"/>
    <w:rsid w:val="00B05389"/>
    <w:rsid w:val="00B053BF"/>
    <w:rsid w:val="00B05435"/>
    <w:rsid w:val="00B055BF"/>
    <w:rsid w:val="00B05798"/>
    <w:rsid w:val="00B0586B"/>
    <w:rsid w:val="00B059B4"/>
    <w:rsid w:val="00B05A1D"/>
    <w:rsid w:val="00B05A23"/>
    <w:rsid w:val="00B05A39"/>
    <w:rsid w:val="00B05B87"/>
    <w:rsid w:val="00B05CCB"/>
    <w:rsid w:val="00B05DDB"/>
    <w:rsid w:val="00B060E0"/>
    <w:rsid w:val="00B060F3"/>
    <w:rsid w:val="00B062E2"/>
    <w:rsid w:val="00B062E9"/>
    <w:rsid w:val="00B06383"/>
    <w:rsid w:val="00B06395"/>
    <w:rsid w:val="00B063DD"/>
    <w:rsid w:val="00B063F4"/>
    <w:rsid w:val="00B065D7"/>
    <w:rsid w:val="00B06626"/>
    <w:rsid w:val="00B06810"/>
    <w:rsid w:val="00B06A0D"/>
    <w:rsid w:val="00B06A29"/>
    <w:rsid w:val="00B06AD3"/>
    <w:rsid w:val="00B06B32"/>
    <w:rsid w:val="00B06B47"/>
    <w:rsid w:val="00B06BD9"/>
    <w:rsid w:val="00B06BE4"/>
    <w:rsid w:val="00B071AB"/>
    <w:rsid w:val="00B07227"/>
    <w:rsid w:val="00B072EC"/>
    <w:rsid w:val="00B0755C"/>
    <w:rsid w:val="00B0768F"/>
    <w:rsid w:val="00B076D0"/>
    <w:rsid w:val="00B07755"/>
    <w:rsid w:val="00B0778B"/>
    <w:rsid w:val="00B078ED"/>
    <w:rsid w:val="00B0796D"/>
    <w:rsid w:val="00B07AAD"/>
    <w:rsid w:val="00B07B45"/>
    <w:rsid w:val="00B07DE2"/>
    <w:rsid w:val="00B07E9C"/>
    <w:rsid w:val="00B07EBF"/>
    <w:rsid w:val="00B07ED5"/>
    <w:rsid w:val="00B07F0C"/>
    <w:rsid w:val="00B1017D"/>
    <w:rsid w:val="00B10238"/>
    <w:rsid w:val="00B1038C"/>
    <w:rsid w:val="00B1046A"/>
    <w:rsid w:val="00B1083B"/>
    <w:rsid w:val="00B10875"/>
    <w:rsid w:val="00B1099C"/>
    <w:rsid w:val="00B10AB7"/>
    <w:rsid w:val="00B10AC7"/>
    <w:rsid w:val="00B10BDB"/>
    <w:rsid w:val="00B10C59"/>
    <w:rsid w:val="00B10DDA"/>
    <w:rsid w:val="00B10E19"/>
    <w:rsid w:val="00B10EF0"/>
    <w:rsid w:val="00B10F58"/>
    <w:rsid w:val="00B10F71"/>
    <w:rsid w:val="00B10FA2"/>
    <w:rsid w:val="00B10FB2"/>
    <w:rsid w:val="00B1100A"/>
    <w:rsid w:val="00B11141"/>
    <w:rsid w:val="00B111D2"/>
    <w:rsid w:val="00B1157F"/>
    <w:rsid w:val="00B11653"/>
    <w:rsid w:val="00B11691"/>
    <w:rsid w:val="00B11774"/>
    <w:rsid w:val="00B1179E"/>
    <w:rsid w:val="00B11829"/>
    <w:rsid w:val="00B11B06"/>
    <w:rsid w:val="00B11B75"/>
    <w:rsid w:val="00B11C65"/>
    <w:rsid w:val="00B11E0D"/>
    <w:rsid w:val="00B11EE6"/>
    <w:rsid w:val="00B11F12"/>
    <w:rsid w:val="00B11F19"/>
    <w:rsid w:val="00B12503"/>
    <w:rsid w:val="00B126AC"/>
    <w:rsid w:val="00B126F6"/>
    <w:rsid w:val="00B12C89"/>
    <w:rsid w:val="00B12E37"/>
    <w:rsid w:val="00B12E5F"/>
    <w:rsid w:val="00B12EB1"/>
    <w:rsid w:val="00B12FD1"/>
    <w:rsid w:val="00B1305D"/>
    <w:rsid w:val="00B131A8"/>
    <w:rsid w:val="00B13278"/>
    <w:rsid w:val="00B13721"/>
    <w:rsid w:val="00B13835"/>
    <w:rsid w:val="00B139D2"/>
    <w:rsid w:val="00B13A07"/>
    <w:rsid w:val="00B13A69"/>
    <w:rsid w:val="00B13AE1"/>
    <w:rsid w:val="00B13B62"/>
    <w:rsid w:val="00B13B89"/>
    <w:rsid w:val="00B13D84"/>
    <w:rsid w:val="00B13E84"/>
    <w:rsid w:val="00B13F5F"/>
    <w:rsid w:val="00B140A0"/>
    <w:rsid w:val="00B143A2"/>
    <w:rsid w:val="00B143A5"/>
    <w:rsid w:val="00B1446F"/>
    <w:rsid w:val="00B144B1"/>
    <w:rsid w:val="00B144D6"/>
    <w:rsid w:val="00B14519"/>
    <w:rsid w:val="00B146EF"/>
    <w:rsid w:val="00B14849"/>
    <w:rsid w:val="00B1487D"/>
    <w:rsid w:val="00B14890"/>
    <w:rsid w:val="00B14B94"/>
    <w:rsid w:val="00B14D25"/>
    <w:rsid w:val="00B14DA2"/>
    <w:rsid w:val="00B14E4A"/>
    <w:rsid w:val="00B14E93"/>
    <w:rsid w:val="00B14EEB"/>
    <w:rsid w:val="00B1501F"/>
    <w:rsid w:val="00B150C1"/>
    <w:rsid w:val="00B150CA"/>
    <w:rsid w:val="00B15193"/>
    <w:rsid w:val="00B151FC"/>
    <w:rsid w:val="00B15271"/>
    <w:rsid w:val="00B15338"/>
    <w:rsid w:val="00B153EE"/>
    <w:rsid w:val="00B1554F"/>
    <w:rsid w:val="00B15587"/>
    <w:rsid w:val="00B1562D"/>
    <w:rsid w:val="00B156B2"/>
    <w:rsid w:val="00B156E8"/>
    <w:rsid w:val="00B157EA"/>
    <w:rsid w:val="00B158B2"/>
    <w:rsid w:val="00B15964"/>
    <w:rsid w:val="00B15A3B"/>
    <w:rsid w:val="00B15ACB"/>
    <w:rsid w:val="00B160A7"/>
    <w:rsid w:val="00B1614E"/>
    <w:rsid w:val="00B16206"/>
    <w:rsid w:val="00B163EE"/>
    <w:rsid w:val="00B1652D"/>
    <w:rsid w:val="00B16559"/>
    <w:rsid w:val="00B168F7"/>
    <w:rsid w:val="00B16972"/>
    <w:rsid w:val="00B169CF"/>
    <w:rsid w:val="00B16A53"/>
    <w:rsid w:val="00B16A81"/>
    <w:rsid w:val="00B16A97"/>
    <w:rsid w:val="00B16CB6"/>
    <w:rsid w:val="00B16CBD"/>
    <w:rsid w:val="00B16CC3"/>
    <w:rsid w:val="00B16E9A"/>
    <w:rsid w:val="00B1718B"/>
    <w:rsid w:val="00B17246"/>
    <w:rsid w:val="00B173E5"/>
    <w:rsid w:val="00B175D7"/>
    <w:rsid w:val="00B175F8"/>
    <w:rsid w:val="00B177C3"/>
    <w:rsid w:val="00B17813"/>
    <w:rsid w:val="00B1791E"/>
    <w:rsid w:val="00B17AAE"/>
    <w:rsid w:val="00B17C7B"/>
    <w:rsid w:val="00B17CD1"/>
    <w:rsid w:val="00B17E77"/>
    <w:rsid w:val="00B17E8E"/>
    <w:rsid w:val="00B17F11"/>
    <w:rsid w:val="00B200A2"/>
    <w:rsid w:val="00B20359"/>
    <w:rsid w:val="00B207E1"/>
    <w:rsid w:val="00B20BB0"/>
    <w:rsid w:val="00B20C6F"/>
    <w:rsid w:val="00B20D0B"/>
    <w:rsid w:val="00B20D3B"/>
    <w:rsid w:val="00B20E77"/>
    <w:rsid w:val="00B20E78"/>
    <w:rsid w:val="00B20FCC"/>
    <w:rsid w:val="00B2100E"/>
    <w:rsid w:val="00B212BC"/>
    <w:rsid w:val="00B21435"/>
    <w:rsid w:val="00B214B7"/>
    <w:rsid w:val="00B21592"/>
    <w:rsid w:val="00B2162D"/>
    <w:rsid w:val="00B216E7"/>
    <w:rsid w:val="00B217CA"/>
    <w:rsid w:val="00B217E1"/>
    <w:rsid w:val="00B2189E"/>
    <w:rsid w:val="00B21A4A"/>
    <w:rsid w:val="00B21AFA"/>
    <w:rsid w:val="00B21B50"/>
    <w:rsid w:val="00B21D28"/>
    <w:rsid w:val="00B21DED"/>
    <w:rsid w:val="00B21E6D"/>
    <w:rsid w:val="00B21E8C"/>
    <w:rsid w:val="00B21F7D"/>
    <w:rsid w:val="00B21FDF"/>
    <w:rsid w:val="00B21FF5"/>
    <w:rsid w:val="00B22390"/>
    <w:rsid w:val="00B223FB"/>
    <w:rsid w:val="00B22830"/>
    <w:rsid w:val="00B2295F"/>
    <w:rsid w:val="00B22999"/>
    <w:rsid w:val="00B22BA9"/>
    <w:rsid w:val="00B22CC2"/>
    <w:rsid w:val="00B22F69"/>
    <w:rsid w:val="00B22F9E"/>
    <w:rsid w:val="00B23047"/>
    <w:rsid w:val="00B230A5"/>
    <w:rsid w:val="00B23137"/>
    <w:rsid w:val="00B232E7"/>
    <w:rsid w:val="00B233E2"/>
    <w:rsid w:val="00B234BB"/>
    <w:rsid w:val="00B235C2"/>
    <w:rsid w:val="00B235F7"/>
    <w:rsid w:val="00B23650"/>
    <w:rsid w:val="00B2390C"/>
    <w:rsid w:val="00B239AA"/>
    <w:rsid w:val="00B23F33"/>
    <w:rsid w:val="00B23FAE"/>
    <w:rsid w:val="00B2402C"/>
    <w:rsid w:val="00B243F2"/>
    <w:rsid w:val="00B2442A"/>
    <w:rsid w:val="00B24684"/>
    <w:rsid w:val="00B24773"/>
    <w:rsid w:val="00B24BBA"/>
    <w:rsid w:val="00B24C64"/>
    <w:rsid w:val="00B250C3"/>
    <w:rsid w:val="00B251F7"/>
    <w:rsid w:val="00B254D4"/>
    <w:rsid w:val="00B254DC"/>
    <w:rsid w:val="00B25580"/>
    <w:rsid w:val="00B256F7"/>
    <w:rsid w:val="00B257C1"/>
    <w:rsid w:val="00B258CC"/>
    <w:rsid w:val="00B2592F"/>
    <w:rsid w:val="00B25BC6"/>
    <w:rsid w:val="00B25CF3"/>
    <w:rsid w:val="00B260F5"/>
    <w:rsid w:val="00B260FC"/>
    <w:rsid w:val="00B2631B"/>
    <w:rsid w:val="00B2644D"/>
    <w:rsid w:val="00B265F0"/>
    <w:rsid w:val="00B26669"/>
    <w:rsid w:val="00B26699"/>
    <w:rsid w:val="00B2670F"/>
    <w:rsid w:val="00B26743"/>
    <w:rsid w:val="00B26761"/>
    <w:rsid w:val="00B269B7"/>
    <w:rsid w:val="00B269FF"/>
    <w:rsid w:val="00B26A3A"/>
    <w:rsid w:val="00B26C78"/>
    <w:rsid w:val="00B26D47"/>
    <w:rsid w:val="00B26D69"/>
    <w:rsid w:val="00B26DB0"/>
    <w:rsid w:val="00B26DED"/>
    <w:rsid w:val="00B26F02"/>
    <w:rsid w:val="00B27199"/>
    <w:rsid w:val="00B27293"/>
    <w:rsid w:val="00B2737B"/>
    <w:rsid w:val="00B27467"/>
    <w:rsid w:val="00B27477"/>
    <w:rsid w:val="00B27552"/>
    <w:rsid w:val="00B27892"/>
    <w:rsid w:val="00B278C8"/>
    <w:rsid w:val="00B303EC"/>
    <w:rsid w:val="00B30516"/>
    <w:rsid w:val="00B3057C"/>
    <w:rsid w:val="00B3073E"/>
    <w:rsid w:val="00B3075A"/>
    <w:rsid w:val="00B30762"/>
    <w:rsid w:val="00B308C7"/>
    <w:rsid w:val="00B30975"/>
    <w:rsid w:val="00B30AB1"/>
    <w:rsid w:val="00B30CA3"/>
    <w:rsid w:val="00B31000"/>
    <w:rsid w:val="00B3107A"/>
    <w:rsid w:val="00B31262"/>
    <w:rsid w:val="00B31372"/>
    <w:rsid w:val="00B313ED"/>
    <w:rsid w:val="00B3147E"/>
    <w:rsid w:val="00B3149C"/>
    <w:rsid w:val="00B314FD"/>
    <w:rsid w:val="00B31543"/>
    <w:rsid w:val="00B316E8"/>
    <w:rsid w:val="00B3176E"/>
    <w:rsid w:val="00B31840"/>
    <w:rsid w:val="00B3185E"/>
    <w:rsid w:val="00B318C3"/>
    <w:rsid w:val="00B31901"/>
    <w:rsid w:val="00B31BE7"/>
    <w:rsid w:val="00B31CE4"/>
    <w:rsid w:val="00B31F39"/>
    <w:rsid w:val="00B31FE1"/>
    <w:rsid w:val="00B320F1"/>
    <w:rsid w:val="00B3221E"/>
    <w:rsid w:val="00B323CB"/>
    <w:rsid w:val="00B32431"/>
    <w:rsid w:val="00B32441"/>
    <w:rsid w:val="00B325EB"/>
    <w:rsid w:val="00B3260C"/>
    <w:rsid w:val="00B326B3"/>
    <w:rsid w:val="00B326D0"/>
    <w:rsid w:val="00B3270E"/>
    <w:rsid w:val="00B32869"/>
    <w:rsid w:val="00B328BE"/>
    <w:rsid w:val="00B328C8"/>
    <w:rsid w:val="00B32AD3"/>
    <w:rsid w:val="00B32B76"/>
    <w:rsid w:val="00B32E23"/>
    <w:rsid w:val="00B32E3C"/>
    <w:rsid w:val="00B32F0D"/>
    <w:rsid w:val="00B3307E"/>
    <w:rsid w:val="00B33087"/>
    <w:rsid w:val="00B3308D"/>
    <w:rsid w:val="00B330F6"/>
    <w:rsid w:val="00B33357"/>
    <w:rsid w:val="00B333C2"/>
    <w:rsid w:val="00B3359B"/>
    <w:rsid w:val="00B3360E"/>
    <w:rsid w:val="00B33669"/>
    <w:rsid w:val="00B33709"/>
    <w:rsid w:val="00B33734"/>
    <w:rsid w:val="00B3376E"/>
    <w:rsid w:val="00B3384C"/>
    <w:rsid w:val="00B33863"/>
    <w:rsid w:val="00B33934"/>
    <w:rsid w:val="00B33A13"/>
    <w:rsid w:val="00B33AB6"/>
    <w:rsid w:val="00B33C14"/>
    <w:rsid w:val="00B33CE4"/>
    <w:rsid w:val="00B33DDA"/>
    <w:rsid w:val="00B33F92"/>
    <w:rsid w:val="00B33F96"/>
    <w:rsid w:val="00B3436C"/>
    <w:rsid w:val="00B3436D"/>
    <w:rsid w:val="00B34389"/>
    <w:rsid w:val="00B3443B"/>
    <w:rsid w:val="00B34797"/>
    <w:rsid w:val="00B3486A"/>
    <w:rsid w:val="00B348D2"/>
    <w:rsid w:val="00B349C1"/>
    <w:rsid w:val="00B349DE"/>
    <w:rsid w:val="00B34A2A"/>
    <w:rsid w:val="00B34A5E"/>
    <w:rsid w:val="00B34ACD"/>
    <w:rsid w:val="00B35054"/>
    <w:rsid w:val="00B3517E"/>
    <w:rsid w:val="00B351E1"/>
    <w:rsid w:val="00B35214"/>
    <w:rsid w:val="00B352A8"/>
    <w:rsid w:val="00B352F1"/>
    <w:rsid w:val="00B35479"/>
    <w:rsid w:val="00B3549C"/>
    <w:rsid w:val="00B354B0"/>
    <w:rsid w:val="00B3558E"/>
    <w:rsid w:val="00B357FA"/>
    <w:rsid w:val="00B3581C"/>
    <w:rsid w:val="00B3598F"/>
    <w:rsid w:val="00B35AD8"/>
    <w:rsid w:val="00B35C33"/>
    <w:rsid w:val="00B35CFC"/>
    <w:rsid w:val="00B36344"/>
    <w:rsid w:val="00B36464"/>
    <w:rsid w:val="00B364A4"/>
    <w:rsid w:val="00B364F0"/>
    <w:rsid w:val="00B36584"/>
    <w:rsid w:val="00B36642"/>
    <w:rsid w:val="00B36736"/>
    <w:rsid w:val="00B367AD"/>
    <w:rsid w:val="00B36863"/>
    <w:rsid w:val="00B36961"/>
    <w:rsid w:val="00B36A4A"/>
    <w:rsid w:val="00B36A82"/>
    <w:rsid w:val="00B36AA7"/>
    <w:rsid w:val="00B36B2C"/>
    <w:rsid w:val="00B36E08"/>
    <w:rsid w:val="00B36F21"/>
    <w:rsid w:val="00B36FB0"/>
    <w:rsid w:val="00B3717E"/>
    <w:rsid w:val="00B37224"/>
    <w:rsid w:val="00B37262"/>
    <w:rsid w:val="00B37525"/>
    <w:rsid w:val="00B375C0"/>
    <w:rsid w:val="00B37723"/>
    <w:rsid w:val="00B378C5"/>
    <w:rsid w:val="00B378FE"/>
    <w:rsid w:val="00B37943"/>
    <w:rsid w:val="00B379B9"/>
    <w:rsid w:val="00B379D6"/>
    <w:rsid w:val="00B379E3"/>
    <w:rsid w:val="00B37BEB"/>
    <w:rsid w:val="00B37E63"/>
    <w:rsid w:val="00B37E75"/>
    <w:rsid w:val="00B37EB0"/>
    <w:rsid w:val="00B37F30"/>
    <w:rsid w:val="00B37F39"/>
    <w:rsid w:val="00B40158"/>
    <w:rsid w:val="00B40160"/>
    <w:rsid w:val="00B40261"/>
    <w:rsid w:val="00B4030C"/>
    <w:rsid w:val="00B40337"/>
    <w:rsid w:val="00B4038D"/>
    <w:rsid w:val="00B403DF"/>
    <w:rsid w:val="00B4042D"/>
    <w:rsid w:val="00B404EE"/>
    <w:rsid w:val="00B40568"/>
    <w:rsid w:val="00B405C6"/>
    <w:rsid w:val="00B40738"/>
    <w:rsid w:val="00B40753"/>
    <w:rsid w:val="00B40BA5"/>
    <w:rsid w:val="00B40C07"/>
    <w:rsid w:val="00B40F19"/>
    <w:rsid w:val="00B40FC9"/>
    <w:rsid w:val="00B410EA"/>
    <w:rsid w:val="00B41109"/>
    <w:rsid w:val="00B4111C"/>
    <w:rsid w:val="00B412B2"/>
    <w:rsid w:val="00B413CB"/>
    <w:rsid w:val="00B41477"/>
    <w:rsid w:val="00B41634"/>
    <w:rsid w:val="00B41796"/>
    <w:rsid w:val="00B417F7"/>
    <w:rsid w:val="00B419F6"/>
    <w:rsid w:val="00B41BD7"/>
    <w:rsid w:val="00B41BFA"/>
    <w:rsid w:val="00B41D8A"/>
    <w:rsid w:val="00B41EF3"/>
    <w:rsid w:val="00B420F2"/>
    <w:rsid w:val="00B420FB"/>
    <w:rsid w:val="00B4211D"/>
    <w:rsid w:val="00B4225F"/>
    <w:rsid w:val="00B424BC"/>
    <w:rsid w:val="00B42846"/>
    <w:rsid w:val="00B42DC8"/>
    <w:rsid w:val="00B42E54"/>
    <w:rsid w:val="00B42FA3"/>
    <w:rsid w:val="00B43006"/>
    <w:rsid w:val="00B430E7"/>
    <w:rsid w:val="00B43130"/>
    <w:rsid w:val="00B4313E"/>
    <w:rsid w:val="00B43194"/>
    <w:rsid w:val="00B432A5"/>
    <w:rsid w:val="00B4338F"/>
    <w:rsid w:val="00B434CD"/>
    <w:rsid w:val="00B43559"/>
    <w:rsid w:val="00B437C0"/>
    <w:rsid w:val="00B438E5"/>
    <w:rsid w:val="00B43A4A"/>
    <w:rsid w:val="00B43C3D"/>
    <w:rsid w:val="00B43F60"/>
    <w:rsid w:val="00B43F6F"/>
    <w:rsid w:val="00B44003"/>
    <w:rsid w:val="00B4408B"/>
    <w:rsid w:val="00B441E3"/>
    <w:rsid w:val="00B441E9"/>
    <w:rsid w:val="00B442DE"/>
    <w:rsid w:val="00B444ED"/>
    <w:rsid w:val="00B44690"/>
    <w:rsid w:val="00B44720"/>
    <w:rsid w:val="00B44872"/>
    <w:rsid w:val="00B449BA"/>
    <w:rsid w:val="00B44B72"/>
    <w:rsid w:val="00B44D43"/>
    <w:rsid w:val="00B44DED"/>
    <w:rsid w:val="00B44F8B"/>
    <w:rsid w:val="00B44FA2"/>
    <w:rsid w:val="00B44FCB"/>
    <w:rsid w:val="00B4514E"/>
    <w:rsid w:val="00B451C2"/>
    <w:rsid w:val="00B452D2"/>
    <w:rsid w:val="00B453D4"/>
    <w:rsid w:val="00B45493"/>
    <w:rsid w:val="00B454C4"/>
    <w:rsid w:val="00B4560F"/>
    <w:rsid w:val="00B458E6"/>
    <w:rsid w:val="00B45998"/>
    <w:rsid w:val="00B45A3E"/>
    <w:rsid w:val="00B45B8B"/>
    <w:rsid w:val="00B45BBB"/>
    <w:rsid w:val="00B45DBE"/>
    <w:rsid w:val="00B4612F"/>
    <w:rsid w:val="00B461BC"/>
    <w:rsid w:val="00B46252"/>
    <w:rsid w:val="00B46275"/>
    <w:rsid w:val="00B462D3"/>
    <w:rsid w:val="00B462FF"/>
    <w:rsid w:val="00B46415"/>
    <w:rsid w:val="00B466B5"/>
    <w:rsid w:val="00B46708"/>
    <w:rsid w:val="00B46803"/>
    <w:rsid w:val="00B468F2"/>
    <w:rsid w:val="00B46AAF"/>
    <w:rsid w:val="00B46B63"/>
    <w:rsid w:val="00B46BD8"/>
    <w:rsid w:val="00B46CAD"/>
    <w:rsid w:val="00B46EAA"/>
    <w:rsid w:val="00B46F1A"/>
    <w:rsid w:val="00B47023"/>
    <w:rsid w:val="00B47066"/>
    <w:rsid w:val="00B47157"/>
    <w:rsid w:val="00B474ED"/>
    <w:rsid w:val="00B475B1"/>
    <w:rsid w:val="00B47B46"/>
    <w:rsid w:val="00B47DAA"/>
    <w:rsid w:val="00B50353"/>
    <w:rsid w:val="00B50491"/>
    <w:rsid w:val="00B504B8"/>
    <w:rsid w:val="00B505A1"/>
    <w:rsid w:val="00B50655"/>
    <w:rsid w:val="00B506A4"/>
    <w:rsid w:val="00B50951"/>
    <w:rsid w:val="00B5098C"/>
    <w:rsid w:val="00B509F5"/>
    <w:rsid w:val="00B50B6F"/>
    <w:rsid w:val="00B50D51"/>
    <w:rsid w:val="00B50D52"/>
    <w:rsid w:val="00B50E1D"/>
    <w:rsid w:val="00B50E78"/>
    <w:rsid w:val="00B50F77"/>
    <w:rsid w:val="00B50FD0"/>
    <w:rsid w:val="00B51214"/>
    <w:rsid w:val="00B51487"/>
    <w:rsid w:val="00B51615"/>
    <w:rsid w:val="00B51673"/>
    <w:rsid w:val="00B516FA"/>
    <w:rsid w:val="00B5177D"/>
    <w:rsid w:val="00B519E6"/>
    <w:rsid w:val="00B51A94"/>
    <w:rsid w:val="00B51B8E"/>
    <w:rsid w:val="00B51BC3"/>
    <w:rsid w:val="00B51D23"/>
    <w:rsid w:val="00B51DE2"/>
    <w:rsid w:val="00B51E84"/>
    <w:rsid w:val="00B51F92"/>
    <w:rsid w:val="00B520FC"/>
    <w:rsid w:val="00B52176"/>
    <w:rsid w:val="00B522BC"/>
    <w:rsid w:val="00B522C5"/>
    <w:rsid w:val="00B52385"/>
    <w:rsid w:val="00B525B5"/>
    <w:rsid w:val="00B526D5"/>
    <w:rsid w:val="00B52779"/>
    <w:rsid w:val="00B52BEE"/>
    <w:rsid w:val="00B52CEE"/>
    <w:rsid w:val="00B52D43"/>
    <w:rsid w:val="00B52DAD"/>
    <w:rsid w:val="00B53413"/>
    <w:rsid w:val="00B53440"/>
    <w:rsid w:val="00B53546"/>
    <w:rsid w:val="00B5399E"/>
    <w:rsid w:val="00B53A91"/>
    <w:rsid w:val="00B53BBF"/>
    <w:rsid w:val="00B53C96"/>
    <w:rsid w:val="00B53D9D"/>
    <w:rsid w:val="00B53DC7"/>
    <w:rsid w:val="00B53E96"/>
    <w:rsid w:val="00B53EC9"/>
    <w:rsid w:val="00B53ED1"/>
    <w:rsid w:val="00B53ED5"/>
    <w:rsid w:val="00B54081"/>
    <w:rsid w:val="00B543B1"/>
    <w:rsid w:val="00B54599"/>
    <w:rsid w:val="00B545E4"/>
    <w:rsid w:val="00B548D0"/>
    <w:rsid w:val="00B54B9F"/>
    <w:rsid w:val="00B54CA2"/>
    <w:rsid w:val="00B54D72"/>
    <w:rsid w:val="00B54D9C"/>
    <w:rsid w:val="00B55027"/>
    <w:rsid w:val="00B55252"/>
    <w:rsid w:val="00B55621"/>
    <w:rsid w:val="00B5571A"/>
    <w:rsid w:val="00B5575E"/>
    <w:rsid w:val="00B55A73"/>
    <w:rsid w:val="00B55A80"/>
    <w:rsid w:val="00B55C73"/>
    <w:rsid w:val="00B55DCF"/>
    <w:rsid w:val="00B55E4E"/>
    <w:rsid w:val="00B55F09"/>
    <w:rsid w:val="00B55F7E"/>
    <w:rsid w:val="00B56019"/>
    <w:rsid w:val="00B56030"/>
    <w:rsid w:val="00B56078"/>
    <w:rsid w:val="00B560A0"/>
    <w:rsid w:val="00B5621C"/>
    <w:rsid w:val="00B5657F"/>
    <w:rsid w:val="00B565B7"/>
    <w:rsid w:val="00B565E3"/>
    <w:rsid w:val="00B56965"/>
    <w:rsid w:val="00B569AF"/>
    <w:rsid w:val="00B56A03"/>
    <w:rsid w:val="00B56AE5"/>
    <w:rsid w:val="00B56B66"/>
    <w:rsid w:val="00B56DE0"/>
    <w:rsid w:val="00B5722C"/>
    <w:rsid w:val="00B57230"/>
    <w:rsid w:val="00B57346"/>
    <w:rsid w:val="00B573AD"/>
    <w:rsid w:val="00B577C8"/>
    <w:rsid w:val="00B57844"/>
    <w:rsid w:val="00B578B0"/>
    <w:rsid w:val="00B57B0C"/>
    <w:rsid w:val="00B57BDA"/>
    <w:rsid w:val="00B57C16"/>
    <w:rsid w:val="00B57C96"/>
    <w:rsid w:val="00B57CE1"/>
    <w:rsid w:val="00B57CF0"/>
    <w:rsid w:val="00B57D95"/>
    <w:rsid w:val="00B60511"/>
    <w:rsid w:val="00B606C4"/>
    <w:rsid w:val="00B60711"/>
    <w:rsid w:val="00B607AC"/>
    <w:rsid w:val="00B6083B"/>
    <w:rsid w:val="00B6086E"/>
    <w:rsid w:val="00B608D1"/>
    <w:rsid w:val="00B609B1"/>
    <w:rsid w:val="00B60AF4"/>
    <w:rsid w:val="00B60D05"/>
    <w:rsid w:val="00B61011"/>
    <w:rsid w:val="00B6124D"/>
    <w:rsid w:val="00B612F3"/>
    <w:rsid w:val="00B6144F"/>
    <w:rsid w:val="00B6150C"/>
    <w:rsid w:val="00B6158A"/>
    <w:rsid w:val="00B615CF"/>
    <w:rsid w:val="00B615EB"/>
    <w:rsid w:val="00B615FA"/>
    <w:rsid w:val="00B6186C"/>
    <w:rsid w:val="00B61874"/>
    <w:rsid w:val="00B61AB2"/>
    <w:rsid w:val="00B61AFE"/>
    <w:rsid w:val="00B61BDF"/>
    <w:rsid w:val="00B6200A"/>
    <w:rsid w:val="00B62020"/>
    <w:rsid w:val="00B6202E"/>
    <w:rsid w:val="00B62104"/>
    <w:rsid w:val="00B623C1"/>
    <w:rsid w:val="00B623F5"/>
    <w:rsid w:val="00B62577"/>
    <w:rsid w:val="00B625DB"/>
    <w:rsid w:val="00B62A34"/>
    <w:rsid w:val="00B62A7D"/>
    <w:rsid w:val="00B62B68"/>
    <w:rsid w:val="00B62C2B"/>
    <w:rsid w:val="00B62C92"/>
    <w:rsid w:val="00B62CFA"/>
    <w:rsid w:val="00B62F38"/>
    <w:rsid w:val="00B63012"/>
    <w:rsid w:val="00B63085"/>
    <w:rsid w:val="00B63178"/>
    <w:rsid w:val="00B63180"/>
    <w:rsid w:val="00B632A9"/>
    <w:rsid w:val="00B632B0"/>
    <w:rsid w:val="00B63383"/>
    <w:rsid w:val="00B634CC"/>
    <w:rsid w:val="00B634F8"/>
    <w:rsid w:val="00B635D8"/>
    <w:rsid w:val="00B63784"/>
    <w:rsid w:val="00B637A1"/>
    <w:rsid w:val="00B63915"/>
    <w:rsid w:val="00B63998"/>
    <w:rsid w:val="00B63BE2"/>
    <w:rsid w:val="00B63C1A"/>
    <w:rsid w:val="00B63C3A"/>
    <w:rsid w:val="00B63D40"/>
    <w:rsid w:val="00B63DA4"/>
    <w:rsid w:val="00B63E38"/>
    <w:rsid w:val="00B63EDA"/>
    <w:rsid w:val="00B63EE3"/>
    <w:rsid w:val="00B6403E"/>
    <w:rsid w:val="00B6409A"/>
    <w:rsid w:val="00B6423D"/>
    <w:rsid w:val="00B6423F"/>
    <w:rsid w:val="00B64355"/>
    <w:rsid w:val="00B643A7"/>
    <w:rsid w:val="00B64742"/>
    <w:rsid w:val="00B648F6"/>
    <w:rsid w:val="00B648FB"/>
    <w:rsid w:val="00B64A59"/>
    <w:rsid w:val="00B64A9B"/>
    <w:rsid w:val="00B64BCE"/>
    <w:rsid w:val="00B64C5E"/>
    <w:rsid w:val="00B64D44"/>
    <w:rsid w:val="00B64D80"/>
    <w:rsid w:val="00B65003"/>
    <w:rsid w:val="00B65097"/>
    <w:rsid w:val="00B651C4"/>
    <w:rsid w:val="00B6532C"/>
    <w:rsid w:val="00B65489"/>
    <w:rsid w:val="00B6548E"/>
    <w:rsid w:val="00B65491"/>
    <w:rsid w:val="00B6551B"/>
    <w:rsid w:val="00B656D6"/>
    <w:rsid w:val="00B65770"/>
    <w:rsid w:val="00B65813"/>
    <w:rsid w:val="00B65834"/>
    <w:rsid w:val="00B65960"/>
    <w:rsid w:val="00B65981"/>
    <w:rsid w:val="00B659D5"/>
    <w:rsid w:val="00B65AA9"/>
    <w:rsid w:val="00B65C0A"/>
    <w:rsid w:val="00B65C10"/>
    <w:rsid w:val="00B65E88"/>
    <w:rsid w:val="00B65FBC"/>
    <w:rsid w:val="00B662C9"/>
    <w:rsid w:val="00B662CF"/>
    <w:rsid w:val="00B664F5"/>
    <w:rsid w:val="00B66658"/>
    <w:rsid w:val="00B666D2"/>
    <w:rsid w:val="00B6671E"/>
    <w:rsid w:val="00B6690E"/>
    <w:rsid w:val="00B66922"/>
    <w:rsid w:val="00B66952"/>
    <w:rsid w:val="00B66957"/>
    <w:rsid w:val="00B6697C"/>
    <w:rsid w:val="00B66981"/>
    <w:rsid w:val="00B66BA5"/>
    <w:rsid w:val="00B66BC2"/>
    <w:rsid w:val="00B66BD0"/>
    <w:rsid w:val="00B66DFA"/>
    <w:rsid w:val="00B66E20"/>
    <w:rsid w:val="00B66E71"/>
    <w:rsid w:val="00B66ECA"/>
    <w:rsid w:val="00B66FCF"/>
    <w:rsid w:val="00B66FF6"/>
    <w:rsid w:val="00B67008"/>
    <w:rsid w:val="00B6705B"/>
    <w:rsid w:val="00B67144"/>
    <w:rsid w:val="00B67159"/>
    <w:rsid w:val="00B6716B"/>
    <w:rsid w:val="00B671C5"/>
    <w:rsid w:val="00B671FD"/>
    <w:rsid w:val="00B67336"/>
    <w:rsid w:val="00B67776"/>
    <w:rsid w:val="00B6786E"/>
    <w:rsid w:val="00B67993"/>
    <w:rsid w:val="00B67A4B"/>
    <w:rsid w:val="00B67AE8"/>
    <w:rsid w:val="00B67B62"/>
    <w:rsid w:val="00B67B64"/>
    <w:rsid w:val="00B67B9D"/>
    <w:rsid w:val="00B67C1D"/>
    <w:rsid w:val="00B67CB3"/>
    <w:rsid w:val="00B67D11"/>
    <w:rsid w:val="00B67EED"/>
    <w:rsid w:val="00B7027F"/>
    <w:rsid w:val="00B702E8"/>
    <w:rsid w:val="00B703A7"/>
    <w:rsid w:val="00B70533"/>
    <w:rsid w:val="00B705D5"/>
    <w:rsid w:val="00B70644"/>
    <w:rsid w:val="00B7069E"/>
    <w:rsid w:val="00B7092A"/>
    <w:rsid w:val="00B7098A"/>
    <w:rsid w:val="00B70A28"/>
    <w:rsid w:val="00B70A64"/>
    <w:rsid w:val="00B70AB8"/>
    <w:rsid w:val="00B70B64"/>
    <w:rsid w:val="00B70D53"/>
    <w:rsid w:val="00B70D5F"/>
    <w:rsid w:val="00B713C8"/>
    <w:rsid w:val="00B7147B"/>
    <w:rsid w:val="00B71490"/>
    <w:rsid w:val="00B715D8"/>
    <w:rsid w:val="00B71655"/>
    <w:rsid w:val="00B7171B"/>
    <w:rsid w:val="00B71836"/>
    <w:rsid w:val="00B718B2"/>
    <w:rsid w:val="00B719C4"/>
    <w:rsid w:val="00B71CA9"/>
    <w:rsid w:val="00B71E98"/>
    <w:rsid w:val="00B71EB9"/>
    <w:rsid w:val="00B71FC2"/>
    <w:rsid w:val="00B72002"/>
    <w:rsid w:val="00B7208A"/>
    <w:rsid w:val="00B72101"/>
    <w:rsid w:val="00B72157"/>
    <w:rsid w:val="00B723CF"/>
    <w:rsid w:val="00B723E7"/>
    <w:rsid w:val="00B72481"/>
    <w:rsid w:val="00B724DD"/>
    <w:rsid w:val="00B7252B"/>
    <w:rsid w:val="00B726F4"/>
    <w:rsid w:val="00B7273C"/>
    <w:rsid w:val="00B727D1"/>
    <w:rsid w:val="00B727E4"/>
    <w:rsid w:val="00B72A86"/>
    <w:rsid w:val="00B72A9B"/>
    <w:rsid w:val="00B72BFC"/>
    <w:rsid w:val="00B72D93"/>
    <w:rsid w:val="00B72F33"/>
    <w:rsid w:val="00B73012"/>
    <w:rsid w:val="00B730C3"/>
    <w:rsid w:val="00B731C4"/>
    <w:rsid w:val="00B73233"/>
    <w:rsid w:val="00B7326F"/>
    <w:rsid w:val="00B73439"/>
    <w:rsid w:val="00B7351C"/>
    <w:rsid w:val="00B7374E"/>
    <w:rsid w:val="00B73757"/>
    <w:rsid w:val="00B7392D"/>
    <w:rsid w:val="00B739CB"/>
    <w:rsid w:val="00B73B79"/>
    <w:rsid w:val="00B73BD2"/>
    <w:rsid w:val="00B73BD5"/>
    <w:rsid w:val="00B73FA3"/>
    <w:rsid w:val="00B73FF0"/>
    <w:rsid w:val="00B740E1"/>
    <w:rsid w:val="00B74171"/>
    <w:rsid w:val="00B74368"/>
    <w:rsid w:val="00B7443A"/>
    <w:rsid w:val="00B7448D"/>
    <w:rsid w:val="00B74B97"/>
    <w:rsid w:val="00B74BCD"/>
    <w:rsid w:val="00B74C6A"/>
    <w:rsid w:val="00B7506E"/>
    <w:rsid w:val="00B75193"/>
    <w:rsid w:val="00B7527B"/>
    <w:rsid w:val="00B7535E"/>
    <w:rsid w:val="00B75542"/>
    <w:rsid w:val="00B7558E"/>
    <w:rsid w:val="00B75627"/>
    <w:rsid w:val="00B75628"/>
    <w:rsid w:val="00B7565A"/>
    <w:rsid w:val="00B756E7"/>
    <w:rsid w:val="00B75A56"/>
    <w:rsid w:val="00B75B07"/>
    <w:rsid w:val="00B75D9E"/>
    <w:rsid w:val="00B75DA3"/>
    <w:rsid w:val="00B75F7E"/>
    <w:rsid w:val="00B76082"/>
    <w:rsid w:val="00B7621D"/>
    <w:rsid w:val="00B762C3"/>
    <w:rsid w:val="00B764F0"/>
    <w:rsid w:val="00B768F0"/>
    <w:rsid w:val="00B76A60"/>
    <w:rsid w:val="00B76AB7"/>
    <w:rsid w:val="00B76BCB"/>
    <w:rsid w:val="00B76BD7"/>
    <w:rsid w:val="00B76BE0"/>
    <w:rsid w:val="00B76D66"/>
    <w:rsid w:val="00B76D81"/>
    <w:rsid w:val="00B76EF4"/>
    <w:rsid w:val="00B76F25"/>
    <w:rsid w:val="00B76F74"/>
    <w:rsid w:val="00B7711D"/>
    <w:rsid w:val="00B7716F"/>
    <w:rsid w:val="00B771E9"/>
    <w:rsid w:val="00B77295"/>
    <w:rsid w:val="00B773DE"/>
    <w:rsid w:val="00B773F8"/>
    <w:rsid w:val="00B7742E"/>
    <w:rsid w:val="00B7749C"/>
    <w:rsid w:val="00B775B5"/>
    <w:rsid w:val="00B775D9"/>
    <w:rsid w:val="00B7780E"/>
    <w:rsid w:val="00B7792E"/>
    <w:rsid w:val="00B77ACF"/>
    <w:rsid w:val="00B77CA4"/>
    <w:rsid w:val="00B77D46"/>
    <w:rsid w:val="00B77E31"/>
    <w:rsid w:val="00B77E36"/>
    <w:rsid w:val="00B77F57"/>
    <w:rsid w:val="00B80058"/>
    <w:rsid w:val="00B80228"/>
    <w:rsid w:val="00B802BB"/>
    <w:rsid w:val="00B802CF"/>
    <w:rsid w:val="00B8030F"/>
    <w:rsid w:val="00B804B3"/>
    <w:rsid w:val="00B805B8"/>
    <w:rsid w:val="00B8066A"/>
    <w:rsid w:val="00B8069D"/>
    <w:rsid w:val="00B806B8"/>
    <w:rsid w:val="00B80802"/>
    <w:rsid w:val="00B80865"/>
    <w:rsid w:val="00B808CA"/>
    <w:rsid w:val="00B80A54"/>
    <w:rsid w:val="00B80BE2"/>
    <w:rsid w:val="00B80E2E"/>
    <w:rsid w:val="00B80E5A"/>
    <w:rsid w:val="00B80E7E"/>
    <w:rsid w:val="00B80E8C"/>
    <w:rsid w:val="00B80EA1"/>
    <w:rsid w:val="00B80F11"/>
    <w:rsid w:val="00B80F2C"/>
    <w:rsid w:val="00B80FF3"/>
    <w:rsid w:val="00B81024"/>
    <w:rsid w:val="00B8105A"/>
    <w:rsid w:val="00B811D6"/>
    <w:rsid w:val="00B811E4"/>
    <w:rsid w:val="00B811F4"/>
    <w:rsid w:val="00B81328"/>
    <w:rsid w:val="00B814CE"/>
    <w:rsid w:val="00B81630"/>
    <w:rsid w:val="00B8166D"/>
    <w:rsid w:val="00B81770"/>
    <w:rsid w:val="00B817BB"/>
    <w:rsid w:val="00B8194A"/>
    <w:rsid w:val="00B819B2"/>
    <w:rsid w:val="00B81B4A"/>
    <w:rsid w:val="00B81C25"/>
    <w:rsid w:val="00B81C43"/>
    <w:rsid w:val="00B81DE9"/>
    <w:rsid w:val="00B81E04"/>
    <w:rsid w:val="00B81EA5"/>
    <w:rsid w:val="00B81EE8"/>
    <w:rsid w:val="00B8202F"/>
    <w:rsid w:val="00B820AE"/>
    <w:rsid w:val="00B821FD"/>
    <w:rsid w:val="00B8222E"/>
    <w:rsid w:val="00B8226F"/>
    <w:rsid w:val="00B82323"/>
    <w:rsid w:val="00B825EB"/>
    <w:rsid w:val="00B825FA"/>
    <w:rsid w:val="00B828BB"/>
    <w:rsid w:val="00B828CA"/>
    <w:rsid w:val="00B829F9"/>
    <w:rsid w:val="00B82ADF"/>
    <w:rsid w:val="00B82B08"/>
    <w:rsid w:val="00B82B62"/>
    <w:rsid w:val="00B82CC7"/>
    <w:rsid w:val="00B82CF2"/>
    <w:rsid w:val="00B82D31"/>
    <w:rsid w:val="00B82FF9"/>
    <w:rsid w:val="00B83079"/>
    <w:rsid w:val="00B83139"/>
    <w:rsid w:val="00B8315B"/>
    <w:rsid w:val="00B8318D"/>
    <w:rsid w:val="00B83215"/>
    <w:rsid w:val="00B835C2"/>
    <w:rsid w:val="00B83776"/>
    <w:rsid w:val="00B838D6"/>
    <w:rsid w:val="00B83A95"/>
    <w:rsid w:val="00B83A9A"/>
    <w:rsid w:val="00B83B69"/>
    <w:rsid w:val="00B83D7C"/>
    <w:rsid w:val="00B83D84"/>
    <w:rsid w:val="00B83F51"/>
    <w:rsid w:val="00B84048"/>
    <w:rsid w:val="00B84512"/>
    <w:rsid w:val="00B84697"/>
    <w:rsid w:val="00B848CD"/>
    <w:rsid w:val="00B848FC"/>
    <w:rsid w:val="00B849A4"/>
    <w:rsid w:val="00B84A28"/>
    <w:rsid w:val="00B84AF6"/>
    <w:rsid w:val="00B84B70"/>
    <w:rsid w:val="00B84C77"/>
    <w:rsid w:val="00B84C9D"/>
    <w:rsid w:val="00B84E49"/>
    <w:rsid w:val="00B84EBA"/>
    <w:rsid w:val="00B850C0"/>
    <w:rsid w:val="00B8514E"/>
    <w:rsid w:val="00B851D6"/>
    <w:rsid w:val="00B85383"/>
    <w:rsid w:val="00B853CC"/>
    <w:rsid w:val="00B85846"/>
    <w:rsid w:val="00B85911"/>
    <w:rsid w:val="00B8595E"/>
    <w:rsid w:val="00B85A60"/>
    <w:rsid w:val="00B85F7B"/>
    <w:rsid w:val="00B861B0"/>
    <w:rsid w:val="00B861CD"/>
    <w:rsid w:val="00B864D4"/>
    <w:rsid w:val="00B86850"/>
    <w:rsid w:val="00B8691B"/>
    <w:rsid w:val="00B86934"/>
    <w:rsid w:val="00B86AB2"/>
    <w:rsid w:val="00B86BBD"/>
    <w:rsid w:val="00B86E2A"/>
    <w:rsid w:val="00B86FF0"/>
    <w:rsid w:val="00B87225"/>
    <w:rsid w:val="00B872E8"/>
    <w:rsid w:val="00B8733B"/>
    <w:rsid w:val="00B873EC"/>
    <w:rsid w:val="00B87621"/>
    <w:rsid w:val="00B87713"/>
    <w:rsid w:val="00B8775C"/>
    <w:rsid w:val="00B878E7"/>
    <w:rsid w:val="00B87907"/>
    <w:rsid w:val="00B87C5B"/>
    <w:rsid w:val="00B87E87"/>
    <w:rsid w:val="00B9000A"/>
    <w:rsid w:val="00B90165"/>
    <w:rsid w:val="00B90396"/>
    <w:rsid w:val="00B90463"/>
    <w:rsid w:val="00B907D0"/>
    <w:rsid w:val="00B9088B"/>
    <w:rsid w:val="00B9093F"/>
    <w:rsid w:val="00B90987"/>
    <w:rsid w:val="00B90AB7"/>
    <w:rsid w:val="00B90B10"/>
    <w:rsid w:val="00B90DCA"/>
    <w:rsid w:val="00B90E3A"/>
    <w:rsid w:val="00B91043"/>
    <w:rsid w:val="00B910F9"/>
    <w:rsid w:val="00B91222"/>
    <w:rsid w:val="00B91255"/>
    <w:rsid w:val="00B9133D"/>
    <w:rsid w:val="00B9145A"/>
    <w:rsid w:val="00B91512"/>
    <w:rsid w:val="00B91526"/>
    <w:rsid w:val="00B91576"/>
    <w:rsid w:val="00B916D3"/>
    <w:rsid w:val="00B91711"/>
    <w:rsid w:val="00B9185B"/>
    <w:rsid w:val="00B9194C"/>
    <w:rsid w:val="00B919B1"/>
    <w:rsid w:val="00B91B73"/>
    <w:rsid w:val="00B91B7A"/>
    <w:rsid w:val="00B91C08"/>
    <w:rsid w:val="00B91DE7"/>
    <w:rsid w:val="00B91E3C"/>
    <w:rsid w:val="00B91F42"/>
    <w:rsid w:val="00B92008"/>
    <w:rsid w:val="00B92061"/>
    <w:rsid w:val="00B92063"/>
    <w:rsid w:val="00B920E3"/>
    <w:rsid w:val="00B92118"/>
    <w:rsid w:val="00B921B6"/>
    <w:rsid w:val="00B921C1"/>
    <w:rsid w:val="00B92214"/>
    <w:rsid w:val="00B92292"/>
    <w:rsid w:val="00B92293"/>
    <w:rsid w:val="00B9235F"/>
    <w:rsid w:val="00B9275E"/>
    <w:rsid w:val="00B928C8"/>
    <w:rsid w:val="00B92963"/>
    <w:rsid w:val="00B92A48"/>
    <w:rsid w:val="00B92A9F"/>
    <w:rsid w:val="00B92BE7"/>
    <w:rsid w:val="00B92FDF"/>
    <w:rsid w:val="00B93026"/>
    <w:rsid w:val="00B931D8"/>
    <w:rsid w:val="00B93245"/>
    <w:rsid w:val="00B93351"/>
    <w:rsid w:val="00B93586"/>
    <w:rsid w:val="00B93812"/>
    <w:rsid w:val="00B939BA"/>
    <w:rsid w:val="00B93DAE"/>
    <w:rsid w:val="00B94039"/>
    <w:rsid w:val="00B94080"/>
    <w:rsid w:val="00B94159"/>
    <w:rsid w:val="00B9437D"/>
    <w:rsid w:val="00B943AA"/>
    <w:rsid w:val="00B94539"/>
    <w:rsid w:val="00B94605"/>
    <w:rsid w:val="00B94610"/>
    <w:rsid w:val="00B9476C"/>
    <w:rsid w:val="00B948D5"/>
    <w:rsid w:val="00B94930"/>
    <w:rsid w:val="00B94AAD"/>
    <w:rsid w:val="00B94B47"/>
    <w:rsid w:val="00B94B56"/>
    <w:rsid w:val="00B94B7A"/>
    <w:rsid w:val="00B94C1D"/>
    <w:rsid w:val="00B94E5E"/>
    <w:rsid w:val="00B94E73"/>
    <w:rsid w:val="00B95034"/>
    <w:rsid w:val="00B9510B"/>
    <w:rsid w:val="00B95132"/>
    <w:rsid w:val="00B9514C"/>
    <w:rsid w:val="00B9515A"/>
    <w:rsid w:val="00B951B2"/>
    <w:rsid w:val="00B953E4"/>
    <w:rsid w:val="00B954B7"/>
    <w:rsid w:val="00B955BC"/>
    <w:rsid w:val="00B955E2"/>
    <w:rsid w:val="00B9576E"/>
    <w:rsid w:val="00B957D1"/>
    <w:rsid w:val="00B9583D"/>
    <w:rsid w:val="00B958A0"/>
    <w:rsid w:val="00B95911"/>
    <w:rsid w:val="00B95915"/>
    <w:rsid w:val="00B95A23"/>
    <w:rsid w:val="00B95A81"/>
    <w:rsid w:val="00B95AC1"/>
    <w:rsid w:val="00B95EA1"/>
    <w:rsid w:val="00B95EE1"/>
    <w:rsid w:val="00B95F0A"/>
    <w:rsid w:val="00B96170"/>
    <w:rsid w:val="00B9621D"/>
    <w:rsid w:val="00B9625D"/>
    <w:rsid w:val="00B96579"/>
    <w:rsid w:val="00B9662D"/>
    <w:rsid w:val="00B9673A"/>
    <w:rsid w:val="00B967D2"/>
    <w:rsid w:val="00B96B92"/>
    <w:rsid w:val="00B96D95"/>
    <w:rsid w:val="00B9711D"/>
    <w:rsid w:val="00B97393"/>
    <w:rsid w:val="00B975FD"/>
    <w:rsid w:val="00B9761D"/>
    <w:rsid w:val="00B97708"/>
    <w:rsid w:val="00B977FF"/>
    <w:rsid w:val="00B978B2"/>
    <w:rsid w:val="00B97945"/>
    <w:rsid w:val="00B97958"/>
    <w:rsid w:val="00B9797A"/>
    <w:rsid w:val="00B97BB4"/>
    <w:rsid w:val="00B97BC2"/>
    <w:rsid w:val="00B97D79"/>
    <w:rsid w:val="00B97F13"/>
    <w:rsid w:val="00BA0129"/>
    <w:rsid w:val="00BA019C"/>
    <w:rsid w:val="00BA01E0"/>
    <w:rsid w:val="00BA01FB"/>
    <w:rsid w:val="00BA0552"/>
    <w:rsid w:val="00BA0555"/>
    <w:rsid w:val="00BA0607"/>
    <w:rsid w:val="00BA07AF"/>
    <w:rsid w:val="00BA0824"/>
    <w:rsid w:val="00BA097E"/>
    <w:rsid w:val="00BA0BB0"/>
    <w:rsid w:val="00BA0C02"/>
    <w:rsid w:val="00BA0CBC"/>
    <w:rsid w:val="00BA0D96"/>
    <w:rsid w:val="00BA0DCC"/>
    <w:rsid w:val="00BA0DFD"/>
    <w:rsid w:val="00BA0E29"/>
    <w:rsid w:val="00BA0E8D"/>
    <w:rsid w:val="00BA0ED2"/>
    <w:rsid w:val="00BA10D4"/>
    <w:rsid w:val="00BA117E"/>
    <w:rsid w:val="00BA1268"/>
    <w:rsid w:val="00BA12A1"/>
    <w:rsid w:val="00BA1457"/>
    <w:rsid w:val="00BA147C"/>
    <w:rsid w:val="00BA14A8"/>
    <w:rsid w:val="00BA1555"/>
    <w:rsid w:val="00BA160B"/>
    <w:rsid w:val="00BA167D"/>
    <w:rsid w:val="00BA16D8"/>
    <w:rsid w:val="00BA17E9"/>
    <w:rsid w:val="00BA18ED"/>
    <w:rsid w:val="00BA1A31"/>
    <w:rsid w:val="00BA1AA8"/>
    <w:rsid w:val="00BA1AF9"/>
    <w:rsid w:val="00BA1BE9"/>
    <w:rsid w:val="00BA1C77"/>
    <w:rsid w:val="00BA1C84"/>
    <w:rsid w:val="00BA1CF7"/>
    <w:rsid w:val="00BA1D35"/>
    <w:rsid w:val="00BA1F33"/>
    <w:rsid w:val="00BA1FFD"/>
    <w:rsid w:val="00BA224A"/>
    <w:rsid w:val="00BA248A"/>
    <w:rsid w:val="00BA24AF"/>
    <w:rsid w:val="00BA274C"/>
    <w:rsid w:val="00BA27CB"/>
    <w:rsid w:val="00BA2924"/>
    <w:rsid w:val="00BA3047"/>
    <w:rsid w:val="00BA31CE"/>
    <w:rsid w:val="00BA31FF"/>
    <w:rsid w:val="00BA3218"/>
    <w:rsid w:val="00BA32C2"/>
    <w:rsid w:val="00BA32D8"/>
    <w:rsid w:val="00BA331B"/>
    <w:rsid w:val="00BA35E0"/>
    <w:rsid w:val="00BA3692"/>
    <w:rsid w:val="00BA36CD"/>
    <w:rsid w:val="00BA37A7"/>
    <w:rsid w:val="00BA3AA3"/>
    <w:rsid w:val="00BA3CDA"/>
    <w:rsid w:val="00BA3CFF"/>
    <w:rsid w:val="00BA3D8B"/>
    <w:rsid w:val="00BA3DC5"/>
    <w:rsid w:val="00BA3DD3"/>
    <w:rsid w:val="00BA3F4B"/>
    <w:rsid w:val="00BA40AD"/>
    <w:rsid w:val="00BA459B"/>
    <w:rsid w:val="00BA4836"/>
    <w:rsid w:val="00BA48A8"/>
    <w:rsid w:val="00BA48C5"/>
    <w:rsid w:val="00BA48F6"/>
    <w:rsid w:val="00BA4938"/>
    <w:rsid w:val="00BA499C"/>
    <w:rsid w:val="00BA4A32"/>
    <w:rsid w:val="00BA4B56"/>
    <w:rsid w:val="00BA4D74"/>
    <w:rsid w:val="00BA4E3F"/>
    <w:rsid w:val="00BA4EBE"/>
    <w:rsid w:val="00BA4FCF"/>
    <w:rsid w:val="00BA5108"/>
    <w:rsid w:val="00BA5151"/>
    <w:rsid w:val="00BA5195"/>
    <w:rsid w:val="00BA5214"/>
    <w:rsid w:val="00BA526E"/>
    <w:rsid w:val="00BA53E2"/>
    <w:rsid w:val="00BA5523"/>
    <w:rsid w:val="00BA56C5"/>
    <w:rsid w:val="00BA56DF"/>
    <w:rsid w:val="00BA5719"/>
    <w:rsid w:val="00BA5758"/>
    <w:rsid w:val="00BA58C7"/>
    <w:rsid w:val="00BA58D3"/>
    <w:rsid w:val="00BA590A"/>
    <w:rsid w:val="00BA5966"/>
    <w:rsid w:val="00BA5979"/>
    <w:rsid w:val="00BA5A12"/>
    <w:rsid w:val="00BA5B51"/>
    <w:rsid w:val="00BA5CB5"/>
    <w:rsid w:val="00BA5D8D"/>
    <w:rsid w:val="00BA5DD1"/>
    <w:rsid w:val="00BA610F"/>
    <w:rsid w:val="00BA61E3"/>
    <w:rsid w:val="00BA625D"/>
    <w:rsid w:val="00BA630E"/>
    <w:rsid w:val="00BA63C3"/>
    <w:rsid w:val="00BA64F3"/>
    <w:rsid w:val="00BA65D2"/>
    <w:rsid w:val="00BA66E0"/>
    <w:rsid w:val="00BA6799"/>
    <w:rsid w:val="00BA67C4"/>
    <w:rsid w:val="00BA6880"/>
    <w:rsid w:val="00BA69EB"/>
    <w:rsid w:val="00BA6CC9"/>
    <w:rsid w:val="00BA6F24"/>
    <w:rsid w:val="00BA700F"/>
    <w:rsid w:val="00BA7291"/>
    <w:rsid w:val="00BA736A"/>
    <w:rsid w:val="00BA758F"/>
    <w:rsid w:val="00BA77D7"/>
    <w:rsid w:val="00BA789D"/>
    <w:rsid w:val="00BA79A5"/>
    <w:rsid w:val="00BA79D5"/>
    <w:rsid w:val="00BA7D11"/>
    <w:rsid w:val="00BA7DAD"/>
    <w:rsid w:val="00BA7EFA"/>
    <w:rsid w:val="00BB00BB"/>
    <w:rsid w:val="00BB028B"/>
    <w:rsid w:val="00BB02CB"/>
    <w:rsid w:val="00BB044A"/>
    <w:rsid w:val="00BB0516"/>
    <w:rsid w:val="00BB0554"/>
    <w:rsid w:val="00BB0561"/>
    <w:rsid w:val="00BB056F"/>
    <w:rsid w:val="00BB063D"/>
    <w:rsid w:val="00BB066A"/>
    <w:rsid w:val="00BB0754"/>
    <w:rsid w:val="00BB086E"/>
    <w:rsid w:val="00BB0942"/>
    <w:rsid w:val="00BB09F8"/>
    <w:rsid w:val="00BB0B9E"/>
    <w:rsid w:val="00BB0EE5"/>
    <w:rsid w:val="00BB1160"/>
    <w:rsid w:val="00BB11B3"/>
    <w:rsid w:val="00BB11B6"/>
    <w:rsid w:val="00BB1297"/>
    <w:rsid w:val="00BB14F6"/>
    <w:rsid w:val="00BB15F0"/>
    <w:rsid w:val="00BB16F0"/>
    <w:rsid w:val="00BB1741"/>
    <w:rsid w:val="00BB1A92"/>
    <w:rsid w:val="00BB1AA5"/>
    <w:rsid w:val="00BB1BB4"/>
    <w:rsid w:val="00BB1CBC"/>
    <w:rsid w:val="00BB1D0C"/>
    <w:rsid w:val="00BB1D2B"/>
    <w:rsid w:val="00BB1D45"/>
    <w:rsid w:val="00BB1FCD"/>
    <w:rsid w:val="00BB2002"/>
    <w:rsid w:val="00BB2326"/>
    <w:rsid w:val="00BB2481"/>
    <w:rsid w:val="00BB2B30"/>
    <w:rsid w:val="00BB2BB6"/>
    <w:rsid w:val="00BB2D20"/>
    <w:rsid w:val="00BB300B"/>
    <w:rsid w:val="00BB30A9"/>
    <w:rsid w:val="00BB3493"/>
    <w:rsid w:val="00BB35B9"/>
    <w:rsid w:val="00BB35E0"/>
    <w:rsid w:val="00BB36FD"/>
    <w:rsid w:val="00BB3796"/>
    <w:rsid w:val="00BB37C6"/>
    <w:rsid w:val="00BB37FC"/>
    <w:rsid w:val="00BB3800"/>
    <w:rsid w:val="00BB38C0"/>
    <w:rsid w:val="00BB39D4"/>
    <w:rsid w:val="00BB3B33"/>
    <w:rsid w:val="00BB3E1A"/>
    <w:rsid w:val="00BB3E54"/>
    <w:rsid w:val="00BB3EA2"/>
    <w:rsid w:val="00BB3F49"/>
    <w:rsid w:val="00BB4149"/>
    <w:rsid w:val="00BB41D3"/>
    <w:rsid w:val="00BB42B7"/>
    <w:rsid w:val="00BB43EF"/>
    <w:rsid w:val="00BB4485"/>
    <w:rsid w:val="00BB450D"/>
    <w:rsid w:val="00BB451D"/>
    <w:rsid w:val="00BB48DF"/>
    <w:rsid w:val="00BB499D"/>
    <w:rsid w:val="00BB4AE5"/>
    <w:rsid w:val="00BB4B24"/>
    <w:rsid w:val="00BB4DAF"/>
    <w:rsid w:val="00BB4EDF"/>
    <w:rsid w:val="00BB4F20"/>
    <w:rsid w:val="00BB505D"/>
    <w:rsid w:val="00BB5140"/>
    <w:rsid w:val="00BB5195"/>
    <w:rsid w:val="00BB549F"/>
    <w:rsid w:val="00BB557C"/>
    <w:rsid w:val="00BB5593"/>
    <w:rsid w:val="00BB55CF"/>
    <w:rsid w:val="00BB5785"/>
    <w:rsid w:val="00BB5943"/>
    <w:rsid w:val="00BB5D3A"/>
    <w:rsid w:val="00BB5E26"/>
    <w:rsid w:val="00BB5F9F"/>
    <w:rsid w:val="00BB6215"/>
    <w:rsid w:val="00BB64B8"/>
    <w:rsid w:val="00BB64C8"/>
    <w:rsid w:val="00BB64EB"/>
    <w:rsid w:val="00BB6532"/>
    <w:rsid w:val="00BB6598"/>
    <w:rsid w:val="00BB662A"/>
    <w:rsid w:val="00BB66BD"/>
    <w:rsid w:val="00BB6708"/>
    <w:rsid w:val="00BB6872"/>
    <w:rsid w:val="00BB68BA"/>
    <w:rsid w:val="00BB69CB"/>
    <w:rsid w:val="00BB69E2"/>
    <w:rsid w:val="00BB6A30"/>
    <w:rsid w:val="00BB6AEB"/>
    <w:rsid w:val="00BB6C1C"/>
    <w:rsid w:val="00BB6D74"/>
    <w:rsid w:val="00BB6DA0"/>
    <w:rsid w:val="00BB6DC6"/>
    <w:rsid w:val="00BB6E6F"/>
    <w:rsid w:val="00BB6F21"/>
    <w:rsid w:val="00BB704A"/>
    <w:rsid w:val="00BB70C3"/>
    <w:rsid w:val="00BB716D"/>
    <w:rsid w:val="00BB726C"/>
    <w:rsid w:val="00BB7278"/>
    <w:rsid w:val="00BB72E7"/>
    <w:rsid w:val="00BB737F"/>
    <w:rsid w:val="00BB74A3"/>
    <w:rsid w:val="00BB75AA"/>
    <w:rsid w:val="00BB7636"/>
    <w:rsid w:val="00BB7641"/>
    <w:rsid w:val="00BB766F"/>
    <w:rsid w:val="00BB7718"/>
    <w:rsid w:val="00BB78B1"/>
    <w:rsid w:val="00BB7A4A"/>
    <w:rsid w:val="00BB7D00"/>
    <w:rsid w:val="00BB7E89"/>
    <w:rsid w:val="00BC00DF"/>
    <w:rsid w:val="00BC029F"/>
    <w:rsid w:val="00BC034E"/>
    <w:rsid w:val="00BC043C"/>
    <w:rsid w:val="00BC04A6"/>
    <w:rsid w:val="00BC0590"/>
    <w:rsid w:val="00BC063E"/>
    <w:rsid w:val="00BC091A"/>
    <w:rsid w:val="00BC098C"/>
    <w:rsid w:val="00BC0A08"/>
    <w:rsid w:val="00BC0ACF"/>
    <w:rsid w:val="00BC0B09"/>
    <w:rsid w:val="00BC0C1F"/>
    <w:rsid w:val="00BC0CF2"/>
    <w:rsid w:val="00BC0D4B"/>
    <w:rsid w:val="00BC0F9F"/>
    <w:rsid w:val="00BC1068"/>
    <w:rsid w:val="00BC112E"/>
    <w:rsid w:val="00BC1157"/>
    <w:rsid w:val="00BC11F6"/>
    <w:rsid w:val="00BC1253"/>
    <w:rsid w:val="00BC125B"/>
    <w:rsid w:val="00BC1274"/>
    <w:rsid w:val="00BC1357"/>
    <w:rsid w:val="00BC140C"/>
    <w:rsid w:val="00BC1472"/>
    <w:rsid w:val="00BC14D3"/>
    <w:rsid w:val="00BC1542"/>
    <w:rsid w:val="00BC16C9"/>
    <w:rsid w:val="00BC18C4"/>
    <w:rsid w:val="00BC1942"/>
    <w:rsid w:val="00BC19A3"/>
    <w:rsid w:val="00BC1A13"/>
    <w:rsid w:val="00BC1AB9"/>
    <w:rsid w:val="00BC1C8C"/>
    <w:rsid w:val="00BC1CC5"/>
    <w:rsid w:val="00BC1DA4"/>
    <w:rsid w:val="00BC1DDB"/>
    <w:rsid w:val="00BC1DF1"/>
    <w:rsid w:val="00BC1E94"/>
    <w:rsid w:val="00BC1EFE"/>
    <w:rsid w:val="00BC1FB5"/>
    <w:rsid w:val="00BC2230"/>
    <w:rsid w:val="00BC23A3"/>
    <w:rsid w:val="00BC23F3"/>
    <w:rsid w:val="00BC23F9"/>
    <w:rsid w:val="00BC2530"/>
    <w:rsid w:val="00BC26D0"/>
    <w:rsid w:val="00BC2725"/>
    <w:rsid w:val="00BC2871"/>
    <w:rsid w:val="00BC2B3E"/>
    <w:rsid w:val="00BC2B7E"/>
    <w:rsid w:val="00BC2C42"/>
    <w:rsid w:val="00BC2C7D"/>
    <w:rsid w:val="00BC2CB0"/>
    <w:rsid w:val="00BC2DFE"/>
    <w:rsid w:val="00BC2E34"/>
    <w:rsid w:val="00BC30DD"/>
    <w:rsid w:val="00BC31DB"/>
    <w:rsid w:val="00BC33BA"/>
    <w:rsid w:val="00BC3422"/>
    <w:rsid w:val="00BC3432"/>
    <w:rsid w:val="00BC3766"/>
    <w:rsid w:val="00BC3780"/>
    <w:rsid w:val="00BC3BC1"/>
    <w:rsid w:val="00BC3C08"/>
    <w:rsid w:val="00BC3D64"/>
    <w:rsid w:val="00BC3E3F"/>
    <w:rsid w:val="00BC405B"/>
    <w:rsid w:val="00BC40D7"/>
    <w:rsid w:val="00BC4301"/>
    <w:rsid w:val="00BC43B8"/>
    <w:rsid w:val="00BC441D"/>
    <w:rsid w:val="00BC478C"/>
    <w:rsid w:val="00BC498D"/>
    <w:rsid w:val="00BC4A6C"/>
    <w:rsid w:val="00BC4AD2"/>
    <w:rsid w:val="00BC4C17"/>
    <w:rsid w:val="00BC4C46"/>
    <w:rsid w:val="00BC4D28"/>
    <w:rsid w:val="00BC4FB8"/>
    <w:rsid w:val="00BC5083"/>
    <w:rsid w:val="00BC518F"/>
    <w:rsid w:val="00BC5684"/>
    <w:rsid w:val="00BC5794"/>
    <w:rsid w:val="00BC57EB"/>
    <w:rsid w:val="00BC5908"/>
    <w:rsid w:val="00BC5B31"/>
    <w:rsid w:val="00BC5B79"/>
    <w:rsid w:val="00BC5CB9"/>
    <w:rsid w:val="00BC5F47"/>
    <w:rsid w:val="00BC6075"/>
    <w:rsid w:val="00BC60F6"/>
    <w:rsid w:val="00BC610C"/>
    <w:rsid w:val="00BC61A1"/>
    <w:rsid w:val="00BC645F"/>
    <w:rsid w:val="00BC64D3"/>
    <w:rsid w:val="00BC6686"/>
    <w:rsid w:val="00BC6721"/>
    <w:rsid w:val="00BC688F"/>
    <w:rsid w:val="00BC6991"/>
    <w:rsid w:val="00BC6A5F"/>
    <w:rsid w:val="00BC6AA6"/>
    <w:rsid w:val="00BC6AF0"/>
    <w:rsid w:val="00BC6B7B"/>
    <w:rsid w:val="00BC6BCC"/>
    <w:rsid w:val="00BC6DDC"/>
    <w:rsid w:val="00BC6F33"/>
    <w:rsid w:val="00BC6FA0"/>
    <w:rsid w:val="00BC6FD8"/>
    <w:rsid w:val="00BC718D"/>
    <w:rsid w:val="00BC7194"/>
    <w:rsid w:val="00BC7523"/>
    <w:rsid w:val="00BC7550"/>
    <w:rsid w:val="00BC7580"/>
    <w:rsid w:val="00BC75A8"/>
    <w:rsid w:val="00BC75B7"/>
    <w:rsid w:val="00BC75F2"/>
    <w:rsid w:val="00BC75F7"/>
    <w:rsid w:val="00BC7630"/>
    <w:rsid w:val="00BC765B"/>
    <w:rsid w:val="00BC7777"/>
    <w:rsid w:val="00BC778D"/>
    <w:rsid w:val="00BC78E3"/>
    <w:rsid w:val="00BC793D"/>
    <w:rsid w:val="00BC794C"/>
    <w:rsid w:val="00BC7A51"/>
    <w:rsid w:val="00BC7BB3"/>
    <w:rsid w:val="00BC7BF4"/>
    <w:rsid w:val="00BC7CE3"/>
    <w:rsid w:val="00BC7E74"/>
    <w:rsid w:val="00BC7F53"/>
    <w:rsid w:val="00BD037C"/>
    <w:rsid w:val="00BD04F1"/>
    <w:rsid w:val="00BD0502"/>
    <w:rsid w:val="00BD054A"/>
    <w:rsid w:val="00BD055C"/>
    <w:rsid w:val="00BD0617"/>
    <w:rsid w:val="00BD06AF"/>
    <w:rsid w:val="00BD0844"/>
    <w:rsid w:val="00BD0B01"/>
    <w:rsid w:val="00BD0B1A"/>
    <w:rsid w:val="00BD0B2D"/>
    <w:rsid w:val="00BD0B4C"/>
    <w:rsid w:val="00BD0CBB"/>
    <w:rsid w:val="00BD0DF7"/>
    <w:rsid w:val="00BD0E27"/>
    <w:rsid w:val="00BD0F31"/>
    <w:rsid w:val="00BD103E"/>
    <w:rsid w:val="00BD1261"/>
    <w:rsid w:val="00BD12BD"/>
    <w:rsid w:val="00BD12C0"/>
    <w:rsid w:val="00BD12CC"/>
    <w:rsid w:val="00BD134C"/>
    <w:rsid w:val="00BD1362"/>
    <w:rsid w:val="00BD1456"/>
    <w:rsid w:val="00BD1550"/>
    <w:rsid w:val="00BD1575"/>
    <w:rsid w:val="00BD157F"/>
    <w:rsid w:val="00BD160E"/>
    <w:rsid w:val="00BD1679"/>
    <w:rsid w:val="00BD182E"/>
    <w:rsid w:val="00BD1876"/>
    <w:rsid w:val="00BD19B7"/>
    <w:rsid w:val="00BD19E5"/>
    <w:rsid w:val="00BD1A60"/>
    <w:rsid w:val="00BD1B1D"/>
    <w:rsid w:val="00BD1B2B"/>
    <w:rsid w:val="00BD1D5F"/>
    <w:rsid w:val="00BD1E5F"/>
    <w:rsid w:val="00BD1F82"/>
    <w:rsid w:val="00BD20FF"/>
    <w:rsid w:val="00BD2365"/>
    <w:rsid w:val="00BD243A"/>
    <w:rsid w:val="00BD24CA"/>
    <w:rsid w:val="00BD251D"/>
    <w:rsid w:val="00BD2682"/>
    <w:rsid w:val="00BD2695"/>
    <w:rsid w:val="00BD2735"/>
    <w:rsid w:val="00BD27CB"/>
    <w:rsid w:val="00BD27EF"/>
    <w:rsid w:val="00BD29E4"/>
    <w:rsid w:val="00BD2B9E"/>
    <w:rsid w:val="00BD2CA5"/>
    <w:rsid w:val="00BD2D21"/>
    <w:rsid w:val="00BD2E44"/>
    <w:rsid w:val="00BD2F7F"/>
    <w:rsid w:val="00BD335A"/>
    <w:rsid w:val="00BD33B1"/>
    <w:rsid w:val="00BD355C"/>
    <w:rsid w:val="00BD3A5B"/>
    <w:rsid w:val="00BD3ACD"/>
    <w:rsid w:val="00BD3AF3"/>
    <w:rsid w:val="00BD3D0C"/>
    <w:rsid w:val="00BD3D24"/>
    <w:rsid w:val="00BD3D60"/>
    <w:rsid w:val="00BD3DED"/>
    <w:rsid w:val="00BD404B"/>
    <w:rsid w:val="00BD40A5"/>
    <w:rsid w:val="00BD4115"/>
    <w:rsid w:val="00BD42FB"/>
    <w:rsid w:val="00BD4363"/>
    <w:rsid w:val="00BD43CB"/>
    <w:rsid w:val="00BD47D8"/>
    <w:rsid w:val="00BD482A"/>
    <w:rsid w:val="00BD4898"/>
    <w:rsid w:val="00BD489E"/>
    <w:rsid w:val="00BD4A09"/>
    <w:rsid w:val="00BD4B7F"/>
    <w:rsid w:val="00BD4C5C"/>
    <w:rsid w:val="00BD4D64"/>
    <w:rsid w:val="00BD4D6D"/>
    <w:rsid w:val="00BD4DB5"/>
    <w:rsid w:val="00BD50B1"/>
    <w:rsid w:val="00BD530A"/>
    <w:rsid w:val="00BD56A3"/>
    <w:rsid w:val="00BD56C8"/>
    <w:rsid w:val="00BD578F"/>
    <w:rsid w:val="00BD588E"/>
    <w:rsid w:val="00BD59D7"/>
    <w:rsid w:val="00BD5A45"/>
    <w:rsid w:val="00BD5B08"/>
    <w:rsid w:val="00BD5B28"/>
    <w:rsid w:val="00BD5B56"/>
    <w:rsid w:val="00BD5CBD"/>
    <w:rsid w:val="00BD5E7E"/>
    <w:rsid w:val="00BD5EF3"/>
    <w:rsid w:val="00BD5F18"/>
    <w:rsid w:val="00BD6186"/>
    <w:rsid w:val="00BD619B"/>
    <w:rsid w:val="00BD63AF"/>
    <w:rsid w:val="00BD64CE"/>
    <w:rsid w:val="00BD6812"/>
    <w:rsid w:val="00BD691E"/>
    <w:rsid w:val="00BD6B7E"/>
    <w:rsid w:val="00BD6BBD"/>
    <w:rsid w:val="00BD6C56"/>
    <w:rsid w:val="00BD6C69"/>
    <w:rsid w:val="00BD6D46"/>
    <w:rsid w:val="00BD6D80"/>
    <w:rsid w:val="00BD6DD8"/>
    <w:rsid w:val="00BD6F40"/>
    <w:rsid w:val="00BD7068"/>
    <w:rsid w:val="00BD710C"/>
    <w:rsid w:val="00BD734C"/>
    <w:rsid w:val="00BD74F4"/>
    <w:rsid w:val="00BD7532"/>
    <w:rsid w:val="00BD75D0"/>
    <w:rsid w:val="00BD763F"/>
    <w:rsid w:val="00BD7691"/>
    <w:rsid w:val="00BD76DF"/>
    <w:rsid w:val="00BD7783"/>
    <w:rsid w:val="00BD785F"/>
    <w:rsid w:val="00BD78FD"/>
    <w:rsid w:val="00BD7960"/>
    <w:rsid w:val="00BD79FF"/>
    <w:rsid w:val="00BD7AE1"/>
    <w:rsid w:val="00BD7CDD"/>
    <w:rsid w:val="00BD7D03"/>
    <w:rsid w:val="00BD7E46"/>
    <w:rsid w:val="00BD7EDF"/>
    <w:rsid w:val="00BD7F43"/>
    <w:rsid w:val="00BE0209"/>
    <w:rsid w:val="00BE039E"/>
    <w:rsid w:val="00BE06CF"/>
    <w:rsid w:val="00BE0760"/>
    <w:rsid w:val="00BE0805"/>
    <w:rsid w:val="00BE08CD"/>
    <w:rsid w:val="00BE0A24"/>
    <w:rsid w:val="00BE0B5D"/>
    <w:rsid w:val="00BE0C31"/>
    <w:rsid w:val="00BE0CDE"/>
    <w:rsid w:val="00BE0EDA"/>
    <w:rsid w:val="00BE1046"/>
    <w:rsid w:val="00BE106B"/>
    <w:rsid w:val="00BE1172"/>
    <w:rsid w:val="00BE121B"/>
    <w:rsid w:val="00BE1240"/>
    <w:rsid w:val="00BE131B"/>
    <w:rsid w:val="00BE144B"/>
    <w:rsid w:val="00BE1596"/>
    <w:rsid w:val="00BE15CC"/>
    <w:rsid w:val="00BE1676"/>
    <w:rsid w:val="00BE16AE"/>
    <w:rsid w:val="00BE16ED"/>
    <w:rsid w:val="00BE1729"/>
    <w:rsid w:val="00BE18A3"/>
    <w:rsid w:val="00BE1994"/>
    <w:rsid w:val="00BE1B0F"/>
    <w:rsid w:val="00BE1BE8"/>
    <w:rsid w:val="00BE1CD0"/>
    <w:rsid w:val="00BE1CDD"/>
    <w:rsid w:val="00BE1DB0"/>
    <w:rsid w:val="00BE1DB7"/>
    <w:rsid w:val="00BE1E2D"/>
    <w:rsid w:val="00BE206F"/>
    <w:rsid w:val="00BE20B2"/>
    <w:rsid w:val="00BE20BE"/>
    <w:rsid w:val="00BE25BF"/>
    <w:rsid w:val="00BE2664"/>
    <w:rsid w:val="00BE2799"/>
    <w:rsid w:val="00BE2B2F"/>
    <w:rsid w:val="00BE2C41"/>
    <w:rsid w:val="00BE2D1B"/>
    <w:rsid w:val="00BE2DB9"/>
    <w:rsid w:val="00BE2E96"/>
    <w:rsid w:val="00BE3001"/>
    <w:rsid w:val="00BE307B"/>
    <w:rsid w:val="00BE3137"/>
    <w:rsid w:val="00BE313F"/>
    <w:rsid w:val="00BE328F"/>
    <w:rsid w:val="00BE32DD"/>
    <w:rsid w:val="00BE32E7"/>
    <w:rsid w:val="00BE335A"/>
    <w:rsid w:val="00BE355C"/>
    <w:rsid w:val="00BE3675"/>
    <w:rsid w:val="00BE36E5"/>
    <w:rsid w:val="00BE37F1"/>
    <w:rsid w:val="00BE3923"/>
    <w:rsid w:val="00BE3AC1"/>
    <w:rsid w:val="00BE3AC8"/>
    <w:rsid w:val="00BE3B19"/>
    <w:rsid w:val="00BE3B2C"/>
    <w:rsid w:val="00BE3EF6"/>
    <w:rsid w:val="00BE4040"/>
    <w:rsid w:val="00BE4131"/>
    <w:rsid w:val="00BE4164"/>
    <w:rsid w:val="00BE44ED"/>
    <w:rsid w:val="00BE458F"/>
    <w:rsid w:val="00BE460D"/>
    <w:rsid w:val="00BE4638"/>
    <w:rsid w:val="00BE4888"/>
    <w:rsid w:val="00BE48E1"/>
    <w:rsid w:val="00BE48F0"/>
    <w:rsid w:val="00BE4997"/>
    <w:rsid w:val="00BE4B93"/>
    <w:rsid w:val="00BE4CD8"/>
    <w:rsid w:val="00BE51B1"/>
    <w:rsid w:val="00BE52DA"/>
    <w:rsid w:val="00BE5506"/>
    <w:rsid w:val="00BE5956"/>
    <w:rsid w:val="00BE5A67"/>
    <w:rsid w:val="00BE5C45"/>
    <w:rsid w:val="00BE5D83"/>
    <w:rsid w:val="00BE5E39"/>
    <w:rsid w:val="00BE60BA"/>
    <w:rsid w:val="00BE61A7"/>
    <w:rsid w:val="00BE61B3"/>
    <w:rsid w:val="00BE61EE"/>
    <w:rsid w:val="00BE63CD"/>
    <w:rsid w:val="00BE652B"/>
    <w:rsid w:val="00BE65C5"/>
    <w:rsid w:val="00BE65CC"/>
    <w:rsid w:val="00BE66A7"/>
    <w:rsid w:val="00BE68FD"/>
    <w:rsid w:val="00BE6C4E"/>
    <w:rsid w:val="00BE6E14"/>
    <w:rsid w:val="00BE6F3A"/>
    <w:rsid w:val="00BE6FC7"/>
    <w:rsid w:val="00BE7048"/>
    <w:rsid w:val="00BE71FA"/>
    <w:rsid w:val="00BE730F"/>
    <w:rsid w:val="00BE73B8"/>
    <w:rsid w:val="00BE7575"/>
    <w:rsid w:val="00BE76A8"/>
    <w:rsid w:val="00BE78AC"/>
    <w:rsid w:val="00BE7A6C"/>
    <w:rsid w:val="00BE7A94"/>
    <w:rsid w:val="00BE7BDA"/>
    <w:rsid w:val="00BE7EC7"/>
    <w:rsid w:val="00BE7F7A"/>
    <w:rsid w:val="00BF01BA"/>
    <w:rsid w:val="00BF01D9"/>
    <w:rsid w:val="00BF04B3"/>
    <w:rsid w:val="00BF068C"/>
    <w:rsid w:val="00BF0806"/>
    <w:rsid w:val="00BF0821"/>
    <w:rsid w:val="00BF088B"/>
    <w:rsid w:val="00BF08FF"/>
    <w:rsid w:val="00BF0B3F"/>
    <w:rsid w:val="00BF0B5E"/>
    <w:rsid w:val="00BF0CA8"/>
    <w:rsid w:val="00BF0D71"/>
    <w:rsid w:val="00BF0FFB"/>
    <w:rsid w:val="00BF1063"/>
    <w:rsid w:val="00BF1210"/>
    <w:rsid w:val="00BF1293"/>
    <w:rsid w:val="00BF12F5"/>
    <w:rsid w:val="00BF1412"/>
    <w:rsid w:val="00BF15A9"/>
    <w:rsid w:val="00BF1832"/>
    <w:rsid w:val="00BF1836"/>
    <w:rsid w:val="00BF191F"/>
    <w:rsid w:val="00BF1928"/>
    <w:rsid w:val="00BF195B"/>
    <w:rsid w:val="00BF1A70"/>
    <w:rsid w:val="00BF1CDF"/>
    <w:rsid w:val="00BF1F9E"/>
    <w:rsid w:val="00BF2193"/>
    <w:rsid w:val="00BF2206"/>
    <w:rsid w:val="00BF2492"/>
    <w:rsid w:val="00BF24C5"/>
    <w:rsid w:val="00BF2581"/>
    <w:rsid w:val="00BF271B"/>
    <w:rsid w:val="00BF277E"/>
    <w:rsid w:val="00BF2913"/>
    <w:rsid w:val="00BF2940"/>
    <w:rsid w:val="00BF2986"/>
    <w:rsid w:val="00BF2B52"/>
    <w:rsid w:val="00BF2BC7"/>
    <w:rsid w:val="00BF2C8B"/>
    <w:rsid w:val="00BF2CCD"/>
    <w:rsid w:val="00BF2CFB"/>
    <w:rsid w:val="00BF2D28"/>
    <w:rsid w:val="00BF2FA9"/>
    <w:rsid w:val="00BF32CF"/>
    <w:rsid w:val="00BF33CC"/>
    <w:rsid w:val="00BF3509"/>
    <w:rsid w:val="00BF3541"/>
    <w:rsid w:val="00BF35C8"/>
    <w:rsid w:val="00BF3652"/>
    <w:rsid w:val="00BF3669"/>
    <w:rsid w:val="00BF375D"/>
    <w:rsid w:val="00BF386A"/>
    <w:rsid w:val="00BF3A27"/>
    <w:rsid w:val="00BF3A40"/>
    <w:rsid w:val="00BF3B95"/>
    <w:rsid w:val="00BF3BCC"/>
    <w:rsid w:val="00BF3C4E"/>
    <w:rsid w:val="00BF3CD3"/>
    <w:rsid w:val="00BF3F76"/>
    <w:rsid w:val="00BF422E"/>
    <w:rsid w:val="00BF430E"/>
    <w:rsid w:val="00BF443D"/>
    <w:rsid w:val="00BF44F1"/>
    <w:rsid w:val="00BF462D"/>
    <w:rsid w:val="00BF475B"/>
    <w:rsid w:val="00BF479C"/>
    <w:rsid w:val="00BF47DE"/>
    <w:rsid w:val="00BF4881"/>
    <w:rsid w:val="00BF497B"/>
    <w:rsid w:val="00BF4A2E"/>
    <w:rsid w:val="00BF4BBD"/>
    <w:rsid w:val="00BF4BC9"/>
    <w:rsid w:val="00BF4E08"/>
    <w:rsid w:val="00BF4EAB"/>
    <w:rsid w:val="00BF4EC7"/>
    <w:rsid w:val="00BF51B0"/>
    <w:rsid w:val="00BF5232"/>
    <w:rsid w:val="00BF5248"/>
    <w:rsid w:val="00BF549A"/>
    <w:rsid w:val="00BF5528"/>
    <w:rsid w:val="00BF55D0"/>
    <w:rsid w:val="00BF5762"/>
    <w:rsid w:val="00BF5784"/>
    <w:rsid w:val="00BF5903"/>
    <w:rsid w:val="00BF594E"/>
    <w:rsid w:val="00BF59BD"/>
    <w:rsid w:val="00BF5A27"/>
    <w:rsid w:val="00BF5A47"/>
    <w:rsid w:val="00BF5AC8"/>
    <w:rsid w:val="00BF5C34"/>
    <w:rsid w:val="00BF5C9A"/>
    <w:rsid w:val="00BF5D8D"/>
    <w:rsid w:val="00BF5DF2"/>
    <w:rsid w:val="00BF5E22"/>
    <w:rsid w:val="00BF5F20"/>
    <w:rsid w:val="00BF5F31"/>
    <w:rsid w:val="00BF627F"/>
    <w:rsid w:val="00BF62E0"/>
    <w:rsid w:val="00BF667D"/>
    <w:rsid w:val="00BF680C"/>
    <w:rsid w:val="00BF69AE"/>
    <w:rsid w:val="00BF6A1E"/>
    <w:rsid w:val="00BF6BDC"/>
    <w:rsid w:val="00BF6C84"/>
    <w:rsid w:val="00BF6CBD"/>
    <w:rsid w:val="00BF6E4C"/>
    <w:rsid w:val="00BF6E59"/>
    <w:rsid w:val="00BF703E"/>
    <w:rsid w:val="00BF70EF"/>
    <w:rsid w:val="00BF7148"/>
    <w:rsid w:val="00BF7186"/>
    <w:rsid w:val="00BF733A"/>
    <w:rsid w:val="00BF741B"/>
    <w:rsid w:val="00BF747E"/>
    <w:rsid w:val="00BF74DB"/>
    <w:rsid w:val="00BF75BB"/>
    <w:rsid w:val="00BF75DB"/>
    <w:rsid w:val="00BF76EB"/>
    <w:rsid w:val="00BF76F8"/>
    <w:rsid w:val="00BF7871"/>
    <w:rsid w:val="00BF7899"/>
    <w:rsid w:val="00BF78B3"/>
    <w:rsid w:val="00BF7BE8"/>
    <w:rsid w:val="00BF7C1E"/>
    <w:rsid w:val="00BF7DF2"/>
    <w:rsid w:val="00BF7FFB"/>
    <w:rsid w:val="00C00084"/>
    <w:rsid w:val="00C000CC"/>
    <w:rsid w:val="00C001C9"/>
    <w:rsid w:val="00C001F8"/>
    <w:rsid w:val="00C002B8"/>
    <w:rsid w:val="00C0042F"/>
    <w:rsid w:val="00C005CE"/>
    <w:rsid w:val="00C00660"/>
    <w:rsid w:val="00C0076D"/>
    <w:rsid w:val="00C00888"/>
    <w:rsid w:val="00C008DD"/>
    <w:rsid w:val="00C009C6"/>
    <w:rsid w:val="00C00D2B"/>
    <w:rsid w:val="00C00D8D"/>
    <w:rsid w:val="00C00E30"/>
    <w:rsid w:val="00C00E55"/>
    <w:rsid w:val="00C01048"/>
    <w:rsid w:val="00C011A9"/>
    <w:rsid w:val="00C011DA"/>
    <w:rsid w:val="00C01337"/>
    <w:rsid w:val="00C01358"/>
    <w:rsid w:val="00C013E3"/>
    <w:rsid w:val="00C01588"/>
    <w:rsid w:val="00C018E7"/>
    <w:rsid w:val="00C01971"/>
    <w:rsid w:val="00C01AA2"/>
    <w:rsid w:val="00C01D37"/>
    <w:rsid w:val="00C01D7D"/>
    <w:rsid w:val="00C01DDA"/>
    <w:rsid w:val="00C01E23"/>
    <w:rsid w:val="00C01E65"/>
    <w:rsid w:val="00C01F2E"/>
    <w:rsid w:val="00C01F43"/>
    <w:rsid w:val="00C02167"/>
    <w:rsid w:val="00C02632"/>
    <w:rsid w:val="00C02792"/>
    <w:rsid w:val="00C02867"/>
    <w:rsid w:val="00C02975"/>
    <w:rsid w:val="00C02ABA"/>
    <w:rsid w:val="00C02AF7"/>
    <w:rsid w:val="00C02CCA"/>
    <w:rsid w:val="00C02E36"/>
    <w:rsid w:val="00C03072"/>
    <w:rsid w:val="00C031E1"/>
    <w:rsid w:val="00C032EF"/>
    <w:rsid w:val="00C03476"/>
    <w:rsid w:val="00C034D2"/>
    <w:rsid w:val="00C03562"/>
    <w:rsid w:val="00C035EF"/>
    <w:rsid w:val="00C036DB"/>
    <w:rsid w:val="00C037C9"/>
    <w:rsid w:val="00C03822"/>
    <w:rsid w:val="00C03865"/>
    <w:rsid w:val="00C03D6C"/>
    <w:rsid w:val="00C03DCC"/>
    <w:rsid w:val="00C03DF3"/>
    <w:rsid w:val="00C03E03"/>
    <w:rsid w:val="00C03E6B"/>
    <w:rsid w:val="00C03F53"/>
    <w:rsid w:val="00C03F7C"/>
    <w:rsid w:val="00C03FBD"/>
    <w:rsid w:val="00C040A7"/>
    <w:rsid w:val="00C04112"/>
    <w:rsid w:val="00C041FF"/>
    <w:rsid w:val="00C042F4"/>
    <w:rsid w:val="00C043F6"/>
    <w:rsid w:val="00C0447B"/>
    <w:rsid w:val="00C0449C"/>
    <w:rsid w:val="00C044E0"/>
    <w:rsid w:val="00C04561"/>
    <w:rsid w:val="00C0459E"/>
    <w:rsid w:val="00C04628"/>
    <w:rsid w:val="00C0483E"/>
    <w:rsid w:val="00C0488A"/>
    <w:rsid w:val="00C04946"/>
    <w:rsid w:val="00C049D1"/>
    <w:rsid w:val="00C049F5"/>
    <w:rsid w:val="00C04A99"/>
    <w:rsid w:val="00C04D7C"/>
    <w:rsid w:val="00C04DE0"/>
    <w:rsid w:val="00C04E40"/>
    <w:rsid w:val="00C050BA"/>
    <w:rsid w:val="00C05123"/>
    <w:rsid w:val="00C051D7"/>
    <w:rsid w:val="00C05374"/>
    <w:rsid w:val="00C053F8"/>
    <w:rsid w:val="00C0548D"/>
    <w:rsid w:val="00C054D3"/>
    <w:rsid w:val="00C0565D"/>
    <w:rsid w:val="00C056CF"/>
    <w:rsid w:val="00C057F9"/>
    <w:rsid w:val="00C05836"/>
    <w:rsid w:val="00C05A13"/>
    <w:rsid w:val="00C05A7A"/>
    <w:rsid w:val="00C05CB4"/>
    <w:rsid w:val="00C060F8"/>
    <w:rsid w:val="00C06170"/>
    <w:rsid w:val="00C0621E"/>
    <w:rsid w:val="00C06369"/>
    <w:rsid w:val="00C0665C"/>
    <w:rsid w:val="00C067FD"/>
    <w:rsid w:val="00C0681F"/>
    <w:rsid w:val="00C06951"/>
    <w:rsid w:val="00C06B75"/>
    <w:rsid w:val="00C06C9F"/>
    <w:rsid w:val="00C06E96"/>
    <w:rsid w:val="00C0745F"/>
    <w:rsid w:val="00C07487"/>
    <w:rsid w:val="00C07519"/>
    <w:rsid w:val="00C07679"/>
    <w:rsid w:val="00C07793"/>
    <w:rsid w:val="00C077B8"/>
    <w:rsid w:val="00C07ADC"/>
    <w:rsid w:val="00C07BDE"/>
    <w:rsid w:val="00C07C71"/>
    <w:rsid w:val="00C07DAA"/>
    <w:rsid w:val="00C07DC7"/>
    <w:rsid w:val="00C07E35"/>
    <w:rsid w:val="00C07F4F"/>
    <w:rsid w:val="00C1005C"/>
    <w:rsid w:val="00C10083"/>
    <w:rsid w:val="00C100AF"/>
    <w:rsid w:val="00C10262"/>
    <w:rsid w:val="00C102DB"/>
    <w:rsid w:val="00C103F5"/>
    <w:rsid w:val="00C1045C"/>
    <w:rsid w:val="00C105DB"/>
    <w:rsid w:val="00C10769"/>
    <w:rsid w:val="00C10993"/>
    <w:rsid w:val="00C10AF8"/>
    <w:rsid w:val="00C10C06"/>
    <w:rsid w:val="00C10C7B"/>
    <w:rsid w:val="00C10D04"/>
    <w:rsid w:val="00C10E09"/>
    <w:rsid w:val="00C10EF7"/>
    <w:rsid w:val="00C10FC3"/>
    <w:rsid w:val="00C10FED"/>
    <w:rsid w:val="00C1101B"/>
    <w:rsid w:val="00C111B0"/>
    <w:rsid w:val="00C11275"/>
    <w:rsid w:val="00C11299"/>
    <w:rsid w:val="00C1130C"/>
    <w:rsid w:val="00C1147C"/>
    <w:rsid w:val="00C114FB"/>
    <w:rsid w:val="00C11627"/>
    <w:rsid w:val="00C11C91"/>
    <w:rsid w:val="00C11D6F"/>
    <w:rsid w:val="00C122D8"/>
    <w:rsid w:val="00C125F9"/>
    <w:rsid w:val="00C12A38"/>
    <w:rsid w:val="00C12A47"/>
    <w:rsid w:val="00C12AD3"/>
    <w:rsid w:val="00C12B00"/>
    <w:rsid w:val="00C12D22"/>
    <w:rsid w:val="00C12D6C"/>
    <w:rsid w:val="00C12E59"/>
    <w:rsid w:val="00C13156"/>
    <w:rsid w:val="00C133B9"/>
    <w:rsid w:val="00C1367D"/>
    <w:rsid w:val="00C13779"/>
    <w:rsid w:val="00C137D8"/>
    <w:rsid w:val="00C1395D"/>
    <w:rsid w:val="00C139D4"/>
    <w:rsid w:val="00C139FC"/>
    <w:rsid w:val="00C13D15"/>
    <w:rsid w:val="00C13F3D"/>
    <w:rsid w:val="00C141D0"/>
    <w:rsid w:val="00C14270"/>
    <w:rsid w:val="00C1428B"/>
    <w:rsid w:val="00C14304"/>
    <w:rsid w:val="00C1452D"/>
    <w:rsid w:val="00C146AC"/>
    <w:rsid w:val="00C1473C"/>
    <w:rsid w:val="00C14854"/>
    <w:rsid w:val="00C148D6"/>
    <w:rsid w:val="00C148D7"/>
    <w:rsid w:val="00C14950"/>
    <w:rsid w:val="00C149FA"/>
    <w:rsid w:val="00C14A39"/>
    <w:rsid w:val="00C14AD8"/>
    <w:rsid w:val="00C14C4B"/>
    <w:rsid w:val="00C14C69"/>
    <w:rsid w:val="00C14D54"/>
    <w:rsid w:val="00C14D72"/>
    <w:rsid w:val="00C14D95"/>
    <w:rsid w:val="00C14E94"/>
    <w:rsid w:val="00C14F31"/>
    <w:rsid w:val="00C150EA"/>
    <w:rsid w:val="00C151C7"/>
    <w:rsid w:val="00C15331"/>
    <w:rsid w:val="00C15361"/>
    <w:rsid w:val="00C15382"/>
    <w:rsid w:val="00C153C2"/>
    <w:rsid w:val="00C153D1"/>
    <w:rsid w:val="00C15795"/>
    <w:rsid w:val="00C158C3"/>
    <w:rsid w:val="00C159A6"/>
    <w:rsid w:val="00C15A6D"/>
    <w:rsid w:val="00C15DE9"/>
    <w:rsid w:val="00C15EFE"/>
    <w:rsid w:val="00C16347"/>
    <w:rsid w:val="00C16354"/>
    <w:rsid w:val="00C16483"/>
    <w:rsid w:val="00C164EC"/>
    <w:rsid w:val="00C16565"/>
    <w:rsid w:val="00C16926"/>
    <w:rsid w:val="00C16B2A"/>
    <w:rsid w:val="00C16C24"/>
    <w:rsid w:val="00C17014"/>
    <w:rsid w:val="00C1714C"/>
    <w:rsid w:val="00C17275"/>
    <w:rsid w:val="00C172E2"/>
    <w:rsid w:val="00C1746A"/>
    <w:rsid w:val="00C176AB"/>
    <w:rsid w:val="00C178A3"/>
    <w:rsid w:val="00C179BD"/>
    <w:rsid w:val="00C179D2"/>
    <w:rsid w:val="00C17AF5"/>
    <w:rsid w:val="00C17BD0"/>
    <w:rsid w:val="00C17D70"/>
    <w:rsid w:val="00C17F1D"/>
    <w:rsid w:val="00C2009C"/>
    <w:rsid w:val="00C200A6"/>
    <w:rsid w:val="00C20217"/>
    <w:rsid w:val="00C20243"/>
    <w:rsid w:val="00C204B1"/>
    <w:rsid w:val="00C2054D"/>
    <w:rsid w:val="00C205DD"/>
    <w:rsid w:val="00C2069F"/>
    <w:rsid w:val="00C20A80"/>
    <w:rsid w:val="00C20AA1"/>
    <w:rsid w:val="00C20D3A"/>
    <w:rsid w:val="00C20DB5"/>
    <w:rsid w:val="00C20DE1"/>
    <w:rsid w:val="00C20E68"/>
    <w:rsid w:val="00C20F9E"/>
    <w:rsid w:val="00C210D1"/>
    <w:rsid w:val="00C211C4"/>
    <w:rsid w:val="00C212E0"/>
    <w:rsid w:val="00C213A5"/>
    <w:rsid w:val="00C214AD"/>
    <w:rsid w:val="00C2168A"/>
    <w:rsid w:val="00C21766"/>
    <w:rsid w:val="00C21A53"/>
    <w:rsid w:val="00C21B0B"/>
    <w:rsid w:val="00C21C53"/>
    <w:rsid w:val="00C21CB8"/>
    <w:rsid w:val="00C21D2D"/>
    <w:rsid w:val="00C21D61"/>
    <w:rsid w:val="00C21D6E"/>
    <w:rsid w:val="00C21E90"/>
    <w:rsid w:val="00C21EFB"/>
    <w:rsid w:val="00C221C6"/>
    <w:rsid w:val="00C22222"/>
    <w:rsid w:val="00C22344"/>
    <w:rsid w:val="00C2234E"/>
    <w:rsid w:val="00C2245A"/>
    <w:rsid w:val="00C224BC"/>
    <w:rsid w:val="00C22636"/>
    <w:rsid w:val="00C2280C"/>
    <w:rsid w:val="00C22A01"/>
    <w:rsid w:val="00C22E85"/>
    <w:rsid w:val="00C22EEB"/>
    <w:rsid w:val="00C22FD7"/>
    <w:rsid w:val="00C23084"/>
    <w:rsid w:val="00C23368"/>
    <w:rsid w:val="00C23374"/>
    <w:rsid w:val="00C23565"/>
    <w:rsid w:val="00C23663"/>
    <w:rsid w:val="00C237B8"/>
    <w:rsid w:val="00C23822"/>
    <w:rsid w:val="00C23936"/>
    <w:rsid w:val="00C239BC"/>
    <w:rsid w:val="00C23A22"/>
    <w:rsid w:val="00C23A98"/>
    <w:rsid w:val="00C23AAE"/>
    <w:rsid w:val="00C23F1A"/>
    <w:rsid w:val="00C24151"/>
    <w:rsid w:val="00C242B1"/>
    <w:rsid w:val="00C243EA"/>
    <w:rsid w:val="00C24484"/>
    <w:rsid w:val="00C244FD"/>
    <w:rsid w:val="00C246A1"/>
    <w:rsid w:val="00C246CD"/>
    <w:rsid w:val="00C247EF"/>
    <w:rsid w:val="00C247F6"/>
    <w:rsid w:val="00C24BF3"/>
    <w:rsid w:val="00C24CEE"/>
    <w:rsid w:val="00C24F06"/>
    <w:rsid w:val="00C24F92"/>
    <w:rsid w:val="00C25042"/>
    <w:rsid w:val="00C2537D"/>
    <w:rsid w:val="00C253A9"/>
    <w:rsid w:val="00C2549E"/>
    <w:rsid w:val="00C254E3"/>
    <w:rsid w:val="00C256BC"/>
    <w:rsid w:val="00C2575E"/>
    <w:rsid w:val="00C25938"/>
    <w:rsid w:val="00C25AC3"/>
    <w:rsid w:val="00C25ADB"/>
    <w:rsid w:val="00C25CA0"/>
    <w:rsid w:val="00C25CE1"/>
    <w:rsid w:val="00C260D0"/>
    <w:rsid w:val="00C261D1"/>
    <w:rsid w:val="00C2622C"/>
    <w:rsid w:val="00C26236"/>
    <w:rsid w:val="00C26270"/>
    <w:rsid w:val="00C26280"/>
    <w:rsid w:val="00C2629F"/>
    <w:rsid w:val="00C2646F"/>
    <w:rsid w:val="00C2647F"/>
    <w:rsid w:val="00C264F1"/>
    <w:rsid w:val="00C265B7"/>
    <w:rsid w:val="00C26711"/>
    <w:rsid w:val="00C267A7"/>
    <w:rsid w:val="00C26938"/>
    <w:rsid w:val="00C269BF"/>
    <w:rsid w:val="00C269D0"/>
    <w:rsid w:val="00C26A2B"/>
    <w:rsid w:val="00C26B22"/>
    <w:rsid w:val="00C26BE6"/>
    <w:rsid w:val="00C26C61"/>
    <w:rsid w:val="00C26D8D"/>
    <w:rsid w:val="00C26EB2"/>
    <w:rsid w:val="00C26F74"/>
    <w:rsid w:val="00C2703D"/>
    <w:rsid w:val="00C270E7"/>
    <w:rsid w:val="00C272B5"/>
    <w:rsid w:val="00C274AA"/>
    <w:rsid w:val="00C27676"/>
    <w:rsid w:val="00C27835"/>
    <w:rsid w:val="00C2790F"/>
    <w:rsid w:val="00C2799C"/>
    <w:rsid w:val="00C27D0C"/>
    <w:rsid w:val="00C3010F"/>
    <w:rsid w:val="00C3016D"/>
    <w:rsid w:val="00C30232"/>
    <w:rsid w:val="00C30336"/>
    <w:rsid w:val="00C3042E"/>
    <w:rsid w:val="00C304C8"/>
    <w:rsid w:val="00C305F4"/>
    <w:rsid w:val="00C30656"/>
    <w:rsid w:val="00C3084F"/>
    <w:rsid w:val="00C308B2"/>
    <w:rsid w:val="00C30C32"/>
    <w:rsid w:val="00C30D44"/>
    <w:rsid w:val="00C30E5A"/>
    <w:rsid w:val="00C30F17"/>
    <w:rsid w:val="00C30FD6"/>
    <w:rsid w:val="00C30FEA"/>
    <w:rsid w:val="00C311FD"/>
    <w:rsid w:val="00C3132E"/>
    <w:rsid w:val="00C3135F"/>
    <w:rsid w:val="00C3141D"/>
    <w:rsid w:val="00C31519"/>
    <w:rsid w:val="00C3160E"/>
    <w:rsid w:val="00C3166C"/>
    <w:rsid w:val="00C316B5"/>
    <w:rsid w:val="00C31893"/>
    <w:rsid w:val="00C3192C"/>
    <w:rsid w:val="00C319E1"/>
    <w:rsid w:val="00C31BCB"/>
    <w:rsid w:val="00C31CE7"/>
    <w:rsid w:val="00C31D0F"/>
    <w:rsid w:val="00C31FCA"/>
    <w:rsid w:val="00C32057"/>
    <w:rsid w:val="00C32227"/>
    <w:rsid w:val="00C32387"/>
    <w:rsid w:val="00C325D0"/>
    <w:rsid w:val="00C325D6"/>
    <w:rsid w:val="00C3268F"/>
    <w:rsid w:val="00C32777"/>
    <w:rsid w:val="00C329AB"/>
    <w:rsid w:val="00C32CB0"/>
    <w:rsid w:val="00C32E0A"/>
    <w:rsid w:val="00C32E32"/>
    <w:rsid w:val="00C32ED9"/>
    <w:rsid w:val="00C3302B"/>
    <w:rsid w:val="00C330E3"/>
    <w:rsid w:val="00C3312D"/>
    <w:rsid w:val="00C33198"/>
    <w:rsid w:val="00C33315"/>
    <w:rsid w:val="00C33341"/>
    <w:rsid w:val="00C334A6"/>
    <w:rsid w:val="00C33561"/>
    <w:rsid w:val="00C3364E"/>
    <w:rsid w:val="00C3369F"/>
    <w:rsid w:val="00C3372C"/>
    <w:rsid w:val="00C33A45"/>
    <w:rsid w:val="00C33D89"/>
    <w:rsid w:val="00C33DC5"/>
    <w:rsid w:val="00C33F74"/>
    <w:rsid w:val="00C34099"/>
    <w:rsid w:val="00C34138"/>
    <w:rsid w:val="00C3445E"/>
    <w:rsid w:val="00C3481D"/>
    <w:rsid w:val="00C3487C"/>
    <w:rsid w:val="00C348A5"/>
    <w:rsid w:val="00C34919"/>
    <w:rsid w:val="00C349D3"/>
    <w:rsid w:val="00C34AA3"/>
    <w:rsid w:val="00C34BAC"/>
    <w:rsid w:val="00C34BFF"/>
    <w:rsid w:val="00C34C6B"/>
    <w:rsid w:val="00C34C77"/>
    <w:rsid w:val="00C34D8C"/>
    <w:rsid w:val="00C34E99"/>
    <w:rsid w:val="00C34FCA"/>
    <w:rsid w:val="00C3508B"/>
    <w:rsid w:val="00C3528E"/>
    <w:rsid w:val="00C3545D"/>
    <w:rsid w:val="00C35677"/>
    <w:rsid w:val="00C356E2"/>
    <w:rsid w:val="00C35AA7"/>
    <w:rsid w:val="00C35C29"/>
    <w:rsid w:val="00C36069"/>
    <w:rsid w:val="00C360CD"/>
    <w:rsid w:val="00C3622E"/>
    <w:rsid w:val="00C36269"/>
    <w:rsid w:val="00C36296"/>
    <w:rsid w:val="00C365EA"/>
    <w:rsid w:val="00C366D0"/>
    <w:rsid w:val="00C3671F"/>
    <w:rsid w:val="00C3672F"/>
    <w:rsid w:val="00C368CE"/>
    <w:rsid w:val="00C36AF8"/>
    <w:rsid w:val="00C36BB8"/>
    <w:rsid w:val="00C36BD4"/>
    <w:rsid w:val="00C36C5C"/>
    <w:rsid w:val="00C36D41"/>
    <w:rsid w:val="00C36D53"/>
    <w:rsid w:val="00C36E17"/>
    <w:rsid w:val="00C36EB3"/>
    <w:rsid w:val="00C36F30"/>
    <w:rsid w:val="00C36F7D"/>
    <w:rsid w:val="00C36FA4"/>
    <w:rsid w:val="00C36FCD"/>
    <w:rsid w:val="00C3733D"/>
    <w:rsid w:val="00C37357"/>
    <w:rsid w:val="00C37386"/>
    <w:rsid w:val="00C373E1"/>
    <w:rsid w:val="00C374DE"/>
    <w:rsid w:val="00C374E9"/>
    <w:rsid w:val="00C37594"/>
    <w:rsid w:val="00C3781F"/>
    <w:rsid w:val="00C3786E"/>
    <w:rsid w:val="00C378F6"/>
    <w:rsid w:val="00C37938"/>
    <w:rsid w:val="00C37963"/>
    <w:rsid w:val="00C37A8E"/>
    <w:rsid w:val="00C37AFE"/>
    <w:rsid w:val="00C37BE2"/>
    <w:rsid w:val="00C37C17"/>
    <w:rsid w:val="00C37CA6"/>
    <w:rsid w:val="00C37D0E"/>
    <w:rsid w:val="00C37D38"/>
    <w:rsid w:val="00C37D9E"/>
    <w:rsid w:val="00C37E09"/>
    <w:rsid w:val="00C37EAA"/>
    <w:rsid w:val="00C37FAC"/>
    <w:rsid w:val="00C40271"/>
    <w:rsid w:val="00C402CB"/>
    <w:rsid w:val="00C402EB"/>
    <w:rsid w:val="00C40341"/>
    <w:rsid w:val="00C405F0"/>
    <w:rsid w:val="00C4063F"/>
    <w:rsid w:val="00C40A58"/>
    <w:rsid w:val="00C40AA5"/>
    <w:rsid w:val="00C40AEE"/>
    <w:rsid w:val="00C40CD3"/>
    <w:rsid w:val="00C40CDE"/>
    <w:rsid w:val="00C40D3C"/>
    <w:rsid w:val="00C40D56"/>
    <w:rsid w:val="00C41076"/>
    <w:rsid w:val="00C410DA"/>
    <w:rsid w:val="00C412FD"/>
    <w:rsid w:val="00C4138D"/>
    <w:rsid w:val="00C413AD"/>
    <w:rsid w:val="00C41423"/>
    <w:rsid w:val="00C41554"/>
    <w:rsid w:val="00C41587"/>
    <w:rsid w:val="00C41721"/>
    <w:rsid w:val="00C41796"/>
    <w:rsid w:val="00C41889"/>
    <w:rsid w:val="00C418D4"/>
    <w:rsid w:val="00C41CAA"/>
    <w:rsid w:val="00C41EC1"/>
    <w:rsid w:val="00C420AA"/>
    <w:rsid w:val="00C421D0"/>
    <w:rsid w:val="00C421E8"/>
    <w:rsid w:val="00C4222B"/>
    <w:rsid w:val="00C42241"/>
    <w:rsid w:val="00C42397"/>
    <w:rsid w:val="00C4255E"/>
    <w:rsid w:val="00C425B5"/>
    <w:rsid w:val="00C42639"/>
    <w:rsid w:val="00C427E7"/>
    <w:rsid w:val="00C427FE"/>
    <w:rsid w:val="00C42A69"/>
    <w:rsid w:val="00C42B31"/>
    <w:rsid w:val="00C42B62"/>
    <w:rsid w:val="00C42B84"/>
    <w:rsid w:val="00C42B9E"/>
    <w:rsid w:val="00C42CCD"/>
    <w:rsid w:val="00C42DC6"/>
    <w:rsid w:val="00C42E19"/>
    <w:rsid w:val="00C42E55"/>
    <w:rsid w:val="00C42EE4"/>
    <w:rsid w:val="00C43363"/>
    <w:rsid w:val="00C43587"/>
    <w:rsid w:val="00C437BE"/>
    <w:rsid w:val="00C43966"/>
    <w:rsid w:val="00C43AE9"/>
    <w:rsid w:val="00C43BBC"/>
    <w:rsid w:val="00C43D13"/>
    <w:rsid w:val="00C43D42"/>
    <w:rsid w:val="00C43DEC"/>
    <w:rsid w:val="00C43E01"/>
    <w:rsid w:val="00C44270"/>
    <w:rsid w:val="00C44374"/>
    <w:rsid w:val="00C443D8"/>
    <w:rsid w:val="00C444F2"/>
    <w:rsid w:val="00C44525"/>
    <w:rsid w:val="00C4492A"/>
    <w:rsid w:val="00C44BAD"/>
    <w:rsid w:val="00C44C66"/>
    <w:rsid w:val="00C45140"/>
    <w:rsid w:val="00C4558A"/>
    <w:rsid w:val="00C455A4"/>
    <w:rsid w:val="00C45856"/>
    <w:rsid w:val="00C45B6D"/>
    <w:rsid w:val="00C45C19"/>
    <w:rsid w:val="00C45CDA"/>
    <w:rsid w:val="00C45F6E"/>
    <w:rsid w:val="00C45F7A"/>
    <w:rsid w:val="00C46017"/>
    <w:rsid w:val="00C4620F"/>
    <w:rsid w:val="00C463DA"/>
    <w:rsid w:val="00C46432"/>
    <w:rsid w:val="00C46581"/>
    <w:rsid w:val="00C46592"/>
    <w:rsid w:val="00C46622"/>
    <w:rsid w:val="00C46798"/>
    <w:rsid w:val="00C467A9"/>
    <w:rsid w:val="00C467FB"/>
    <w:rsid w:val="00C46876"/>
    <w:rsid w:val="00C46981"/>
    <w:rsid w:val="00C46ACD"/>
    <w:rsid w:val="00C46B9C"/>
    <w:rsid w:val="00C46BBC"/>
    <w:rsid w:val="00C46CE4"/>
    <w:rsid w:val="00C46D4A"/>
    <w:rsid w:val="00C46D8A"/>
    <w:rsid w:val="00C46E4C"/>
    <w:rsid w:val="00C46EF7"/>
    <w:rsid w:val="00C46FBA"/>
    <w:rsid w:val="00C46FC5"/>
    <w:rsid w:val="00C470FD"/>
    <w:rsid w:val="00C471AE"/>
    <w:rsid w:val="00C4754B"/>
    <w:rsid w:val="00C47617"/>
    <w:rsid w:val="00C47709"/>
    <w:rsid w:val="00C47714"/>
    <w:rsid w:val="00C47788"/>
    <w:rsid w:val="00C479F6"/>
    <w:rsid w:val="00C47B19"/>
    <w:rsid w:val="00C47B27"/>
    <w:rsid w:val="00C47BCE"/>
    <w:rsid w:val="00C47BDB"/>
    <w:rsid w:val="00C47D5E"/>
    <w:rsid w:val="00C47D7E"/>
    <w:rsid w:val="00C47DE5"/>
    <w:rsid w:val="00C500F6"/>
    <w:rsid w:val="00C50225"/>
    <w:rsid w:val="00C502AB"/>
    <w:rsid w:val="00C5054A"/>
    <w:rsid w:val="00C505F7"/>
    <w:rsid w:val="00C5071F"/>
    <w:rsid w:val="00C507CF"/>
    <w:rsid w:val="00C507FF"/>
    <w:rsid w:val="00C509B3"/>
    <w:rsid w:val="00C509BF"/>
    <w:rsid w:val="00C509FB"/>
    <w:rsid w:val="00C50A25"/>
    <w:rsid w:val="00C50B67"/>
    <w:rsid w:val="00C50C7E"/>
    <w:rsid w:val="00C50DEC"/>
    <w:rsid w:val="00C5105B"/>
    <w:rsid w:val="00C510B2"/>
    <w:rsid w:val="00C510D2"/>
    <w:rsid w:val="00C5112D"/>
    <w:rsid w:val="00C51260"/>
    <w:rsid w:val="00C51369"/>
    <w:rsid w:val="00C513C4"/>
    <w:rsid w:val="00C51503"/>
    <w:rsid w:val="00C515A7"/>
    <w:rsid w:val="00C515ED"/>
    <w:rsid w:val="00C5161A"/>
    <w:rsid w:val="00C5162C"/>
    <w:rsid w:val="00C5169A"/>
    <w:rsid w:val="00C51811"/>
    <w:rsid w:val="00C5195E"/>
    <w:rsid w:val="00C51A75"/>
    <w:rsid w:val="00C51B1C"/>
    <w:rsid w:val="00C51B61"/>
    <w:rsid w:val="00C51BE9"/>
    <w:rsid w:val="00C51CBA"/>
    <w:rsid w:val="00C51D32"/>
    <w:rsid w:val="00C52022"/>
    <w:rsid w:val="00C52277"/>
    <w:rsid w:val="00C52328"/>
    <w:rsid w:val="00C5238E"/>
    <w:rsid w:val="00C5241C"/>
    <w:rsid w:val="00C52439"/>
    <w:rsid w:val="00C525C4"/>
    <w:rsid w:val="00C5291B"/>
    <w:rsid w:val="00C52994"/>
    <w:rsid w:val="00C529AC"/>
    <w:rsid w:val="00C529C1"/>
    <w:rsid w:val="00C52A76"/>
    <w:rsid w:val="00C52BAA"/>
    <w:rsid w:val="00C52C2E"/>
    <w:rsid w:val="00C52D22"/>
    <w:rsid w:val="00C52D28"/>
    <w:rsid w:val="00C52D6B"/>
    <w:rsid w:val="00C52F8C"/>
    <w:rsid w:val="00C531DF"/>
    <w:rsid w:val="00C53334"/>
    <w:rsid w:val="00C535EA"/>
    <w:rsid w:val="00C5368C"/>
    <w:rsid w:val="00C53797"/>
    <w:rsid w:val="00C537E0"/>
    <w:rsid w:val="00C5399D"/>
    <w:rsid w:val="00C53A14"/>
    <w:rsid w:val="00C53AC1"/>
    <w:rsid w:val="00C53B15"/>
    <w:rsid w:val="00C53C48"/>
    <w:rsid w:val="00C53C62"/>
    <w:rsid w:val="00C53D1A"/>
    <w:rsid w:val="00C53F1C"/>
    <w:rsid w:val="00C53F68"/>
    <w:rsid w:val="00C540C6"/>
    <w:rsid w:val="00C5431E"/>
    <w:rsid w:val="00C54391"/>
    <w:rsid w:val="00C545F4"/>
    <w:rsid w:val="00C5467B"/>
    <w:rsid w:val="00C546B3"/>
    <w:rsid w:val="00C5471C"/>
    <w:rsid w:val="00C5491D"/>
    <w:rsid w:val="00C549E1"/>
    <w:rsid w:val="00C54AAD"/>
    <w:rsid w:val="00C54B46"/>
    <w:rsid w:val="00C54C9C"/>
    <w:rsid w:val="00C54CF3"/>
    <w:rsid w:val="00C54DC1"/>
    <w:rsid w:val="00C54F46"/>
    <w:rsid w:val="00C551FA"/>
    <w:rsid w:val="00C5559B"/>
    <w:rsid w:val="00C555C6"/>
    <w:rsid w:val="00C555F9"/>
    <w:rsid w:val="00C55603"/>
    <w:rsid w:val="00C55A96"/>
    <w:rsid w:val="00C55B26"/>
    <w:rsid w:val="00C55CCB"/>
    <w:rsid w:val="00C55CE5"/>
    <w:rsid w:val="00C55DAF"/>
    <w:rsid w:val="00C55E6F"/>
    <w:rsid w:val="00C55E95"/>
    <w:rsid w:val="00C55F1E"/>
    <w:rsid w:val="00C5612E"/>
    <w:rsid w:val="00C5621C"/>
    <w:rsid w:val="00C562C3"/>
    <w:rsid w:val="00C5632B"/>
    <w:rsid w:val="00C564E8"/>
    <w:rsid w:val="00C56541"/>
    <w:rsid w:val="00C56605"/>
    <w:rsid w:val="00C568B0"/>
    <w:rsid w:val="00C568CA"/>
    <w:rsid w:val="00C56A8A"/>
    <w:rsid w:val="00C56CB5"/>
    <w:rsid w:val="00C56F83"/>
    <w:rsid w:val="00C570C1"/>
    <w:rsid w:val="00C57167"/>
    <w:rsid w:val="00C571C3"/>
    <w:rsid w:val="00C573CC"/>
    <w:rsid w:val="00C57478"/>
    <w:rsid w:val="00C57497"/>
    <w:rsid w:val="00C574DF"/>
    <w:rsid w:val="00C5760B"/>
    <w:rsid w:val="00C576DE"/>
    <w:rsid w:val="00C577A0"/>
    <w:rsid w:val="00C57888"/>
    <w:rsid w:val="00C57890"/>
    <w:rsid w:val="00C57966"/>
    <w:rsid w:val="00C57B1D"/>
    <w:rsid w:val="00C57BDD"/>
    <w:rsid w:val="00C57D67"/>
    <w:rsid w:val="00C57D89"/>
    <w:rsid w:val="00C57E1D"/>
    <w:rsid w:val="00C57E47"/>
    <w:rsid w:val="00C601DB"/>
    <w:rsid w:val="00C6033B"/>
    <w:rsid w:val="00C60363"/>
    <w:rsid w:val="00C60397"/>
    <w:rsid w:val="00C60547"/>
    <w:rsid w:val="00C6061A"/>
    <w:rsid w:val="00C60708"/>
    <w:rsid w:val="00C60771"/>
    <w:rsid w:val="00C6093A"/>
    <w:rsid w:val="00C60A42"/>
    <w:rsid w:val="00C60BBA"/>
    <w:rsid w:val="00C60C15"/>
    <w:rsid w:val="00C60CB3"/>
    <w:rsid w:val="00C60CD8"/>
    <w:rsid w:val="00C610CB"/>
    <w:rsid w:val="00C610CE"/>
    <w:rsid w:val="00C612AA"/>
    <w:rsid w:val="00C613B9"/>
    <w:rsid w:val="00C61431"/>
    <w:rsid w:val="00C61477"/>
    <w:rsid w:val="00C614BD"/>
    <w:rsid w:val="00C61502"/>
    <w:rsid w:val="00C61545"/>
    <w:rsid w:val="00C616B6"/>
    <w:rsid w:val="00C61960"/>
    <w:rsid w:val="00C619A5"/>
    <w:rsid w:val="00C619F0"/>
    <w:rsid w:val="00C61A48"/>
    <w:rsid w:val="00C61D26"/>
    <w:rsid w:val="00C61D97"/>
    <w:rsid w:val="00C621BC"/>
    <w:rsid w:val="00C6227D"/>
    <w:rsid w:val="00C622D7"/>
    <w:rsid w:val="00C62344"/>
    <w:rsid w:val="00C6234B"/>
    <w:rsid w:val="00C624C8"/>
    <w:rsid w:val="00C6258F"/>
    <w:rsid w:val="00C628A6"/>
    <w:rsid w:val="00C629CF"/>
    <w:rsid w:val="00C629D7"/>
    <w:rsid w:val="00C62CD6"/>
    <w:rsid w:val="00C62DCE"/>
    <w:rsid w:val="00C62F03"/>
    <w:rsid w:val="00C62F80"/>
    <w:rsid w:val="00C62FA7"/>
    <w:rsid w:val="00C62FC6"/>
    <w:rsid w:val="00C6309A"/>
    <w:rsid w:val="00C63170"/>
    <w:rsid w:val="00C6319F"/>
    <w:rsid w:val="00C6334B"/>
    <w:rsid w:val="00C6348C"/>
    <w:rsid w:val="00C63583"/>
    <w:rsid w:val="00C6362F"/>
    <w:rsid w:val="00C638CC"/>
    <w:rsid w:val="00C63975"/>
    <w:rsid w:val="00C63A72"/>
    <w:rsid w:val="00C63B41"/>
    <w:rsid w:val="00C640B6"/>
    <w:rsid w:val="00C6433D"/>
    <w:rsid w:val="00C6441B"/>
    <w:rsid w:val="00C64531"/>
    <w:rsid w:val="00C647FE"/>
    <w:rsid w:val="00C64879"/>
    <w:rsid w:val="00C649FF"/>
    <w:rsid w:val="00C64ADE"/>
    <w:rsid w:val="00C64D1F"/>
    <w:rsid w:val="00C64D5A"/>
    <w:rsid w:val="00C64DF9"/>
    <w:rsid w:val="00C64EFE"/>
    <w:rsid w:val="00C650F9"/>
    <w:rsid w:val="00C6515F"/>
    <w:rsid w:val="00C651F7"/>
    <w:rsid w:val="00C654E9"/>
    <w:rsid w:val="00C654EB"/>
    <w:rsid w:val="00C65677"/>
    <w:rsid w:val="00C656F0"/>
    <w:rsid w:val="00C6575F"/>
    <w:rsid w:val="00C65771"/>
    <w:rsid w:val="00C6591D"/>
    <w:rsid w:val="00C65942"/>
    <w:rsid w:val="00C65B14"/>
    <w:rsid w:val="00C65D0A"/>
    <w:rsid w:val="00C65EA6"/>
    <w:rsid w:val="00C6605B"/>
    <w:rsid w:val="00C661BD"/>
    <w:rsid w:val="00C662C0"/>
    <w:rsid w:val="00C6636C"/>
    <w:rsid w:val="00C66746"/>
    <w:rsid w:val="00C66940"/>
    <w:rsid w:val="00C66A58"/>
    <w:rsid w:val="00C66C41"/>
    <w:rsid w:val="00C66DF6"/>
    <w:rsid w:val="00C66E32"/>
    <w:rsid w:val="00C66F39"/>
    <w:rsid w:val="00C672F7"/>
    <w:rsid w:val="00C67367"/>
    <w:rsid w:val="00C676F2"/>
    <w:rsid w:val="00C6797C"/>
    <w:rsid w:val="00C679B1"/>
    <w:rsid w:val="00C67A6A"/>
    <w:rsid w:val="00C67AA7"/>
    <w:rsid w:val="00C67D1D"/>
    <w:rsid w:val="00C67D82"/>
    <w:rsid w:val="00C67E2A"/>
    <w:rsid w:val="00C67E97"/>
    <w:rsid w:val="00C67FB1"/>
    <w:rsid w:val="00C70140"/>
    <w:rsid w:val="00C70358"/>
    <w:rsid w:val="00C70433"/>
    <w:rsid w:val="00C70526"/>
    <w:rsid w:val="00C70635"/>
    <w:rsid w:val="00C70682"/>
    <w:rsid w:val="00C707B2"/>
    <w:rsid w:val="00C707D5"/>
    <w:rsid w:val="00C70876"/>
    <w:rsid w:val="00C7089B"/>
    <w:rsid w:val="00C708B1"/>
    <w:rsid w:val="00C70B07"/>
    <w:rsid w:val="00C70C57"/>
    <w:rsid w:val="00C71012"/>
    <w:rsid w:val="00C71058"/>
    <w:rsid w:val="00C7127D"/>
    <w:rsid w:val="00C71314"/>
    <w:rsid w:val="00C71918"/>
    <w:rsid w:val="00C7198B"/>
    <w:rsid w:val="00C71C18"/>
    <w:rsid w:val="00C71C26"/>
    <w:rsid w:val="00C71D35"/>
    <w:rsid w:val="00C71D6D"/>
    <w:rsid w:val="00C71F06"/>
    <w:rsid w:val="00C72054"/>
    <w:rsid w:val="00C720B6"/>
    <w:rsid w:val="00C7219F"/>
    <w:rsid w:val="00C723C4"/>
    <w:rsid w:val="00C72537"/>
    <w:rsid w:val="00C728BA"/>
    <w:rsid w:val="00C72966"/>
    <w:rsid w:val="00C729E3"/>
    <w:rsid w:val="00C72A67"/>
    <w:rsid w:val="00C72AB3"/>
    <w:rsid w:val="00C72AF5"/>
    <w:rsid w:val="00C72E50"/>
    <w:rsid w:val="00C72FB2"/>
    <w:rsid w:val="00C72FCA"/>
    <w:rsid w:val="00C73012"/>
    <w:rsid w:val="00C73024"/>
    <w:rsid w:val="00C7308A"/>
    <w:rsid w:val="00C7320F"/>
    <w:rsid w:val="00C73386"/>
    <w:rsid w:val="00C733AA"/>
    <w:rsid w:val="00C73402"/>
    <w:rsid w:val="00C73448"/>
    <w:rsid w:val="00C73537"/>
    <w:rsid w:val="00C73597"/>
    <w:rsid w:val="00C735C0"/>
    <w:rsid w:val="00C7382B"/>
    <w:rsid w:val="00C73FE9"/>
    <w:rsid w:val="00C740BA"/>
    <w:rsid w:val="00C74153"/>
    <w:rsid w:val="00C74346"/>
    <w:rsid w:val="00C74405"/>
    <w:rsid w:val="00C744E2"/>
    <w:rsid w:val="00C74565"/>
    <w:rsid w:val="00C747F8"/>
    <w:rsid w:val="00C748D2"/>
    <w:rsid w:val="00C74998"/>
    <w:rsid w:val="00C74B51"/>
    <w:rsid w:val="00C74B75"/>
    <w:rsid w:val="00C74C57"/>
    <w:rsid w:val="00C74C9B"/>
    <w:rsid w:val="00C74F56"/>
    <w:rsid w:val="00C7515A"/>
    <w:rsid w:val="00C75189"/>
    <w:rsid w:val="00C75235"/>
    <w:rsid w:val="00C7530B"/>
    <w:rsid w:val="00C75464"/>
    <w:rsid w:val="00C7548D"/>
    <w:rsid w:val="00C755F9"/>
    <w:rsid w:val="00C75657"/>
    <w:rsid w:val="00C75A1F"/>
    <w:rsid w:val="00C75D56"/>
    <w:rsid w:val="00C75D69"/>
    <w:rsid w:val="00C75F19"/>
    <w:rsid w:val="00C75F3B"/>
    <w:rsid w:val="00C75FA8"/>
    <w:rsid w:val="00C76303"/>
    <w:rsid w:val="00C76497"/>
    <w:rsid w:val="00C764E2"/>
    <w:rsid w:val="00C7681A"/>
    <w:rsid w:val="00C768A0"/>
    <w:rsid w:val="00C769FC"/>
    <w:rsid w:val="00C76ADB"/>
    <w:rsid w:val="00C76D94"/>
    <w:rsid w:val="00C76E47"/>
    <w:rsid w:val="00C76E55"/>
    <w:rsid w:val="00C77087"/>
    <w:rsid w:val="00C7769D"/>
    <w:rsid w:val="00C7771D"/>
    <w:rsid w:val="00C777F6"/>
    <w:rsid w:val="00C7783D"/>
    <w:rsid w:val="00C77A6B"/>
    <w:rsid w:val="00C77B73"/>
    <w:rsid w:val="00C77B77"/>
    <w:rsid w:val="00C77BB8"/>
    <w:rsid w:val="00C77C8E"/>
    <w:rsid w:val="00C77D71"/>
    <w:rsid w:val="00C77E31"/>
    <w:rsid w:val="00C80269"/>
    <w:rsid w:val="00C803E8"/>
    <w:rsid w:val="00C804FF"/>
    <w:rsid w:val="00C80521"/>
    <w:rsid w:val="00C80628"/>
    <w:rsid w:val="00C80AC6"/>
    <w:rsid w:val="00C80AD7"/>
    <w:rsid w:val="00C80C72"/>
    <w:rsid w:val="00C81164"/>
    <w:rsid w:val="00C8116D"/>
    <w:rsid w:val="00C81845"/>
    <w:rsid w:val="00C8196C"/>
    <w:rsid w:val="00C81B31"/>
    <w:rsid w:val="00C81BA1"/>
    <w:rsid w:val="00C81C11"/>
    <w:rsid w:val="00C81C41"/>
    <w:rsid w:val="00C81C66"/>
    <w:rsid w:val="00C81DDC"/>
    <w:rsid w:val="00C81E37"/>
    <w:rsid w:val="00C81F47"/>
    <w:rsid w:val="00C81F67"/>
    <w:rsid w:val="00C82091"/>
    <w:rsid w:val="00C82478"/>
    <w:rsid w:val="00C8264E"/>
    <w:rsid w:val="00C82668"/>
    <w:rsid w:val="00C8268B"/>
    <w:rsid w:val="00C826D0"/>
    <w:rsid w:val="00C82750"/>
    <w:rsid w:val="00C828BF"/>
    <w:rsid w:val="00C82B85"/>
    <w:rsid w:val="00C82BF8"/>
    <w:rsid w:val="00C82EA0"/>
    <w:rsid w:val="00C82ED6"/>
    <w:rsid w:val="00C82F19"/>
    <w:rsid w:val="00C83166"/>
    <w:rsid w:val="00C83241"/>
    <w:rsid w:val="00C832C9"/>
    <w:rsid w:val="00C833A9"/>
    <w:rsid w:val="00C8341F"/>
    <w:rsid w:val="00C836CB"/>
    <w:rsid w:val="00C837C8"/>
    <w:rsid w:val="00C83A37"/>
    <w:rsid w:val="00C83AC8"/>
    <w:rsid w:val="00C83B28"/>
    <w:rsid w:val="00C83B95"/>
    <w:rsid w:val="00C83EC0"/>
    <w:rsid w:val="00C83F6A"/>
    <w:rsid w:val="00C83F98"/>
    <w:rsid w:val="00C84048"/>
    <w:rsid w:val="00C84056"/>
    <w:rsid w:val="00C84064"/>
    <w:rsid w:val="00C840D0"/>
    <w:rsid w:val="00C84105"/>
    <w:rsid w:val="00C84165"/>
    <w:rsid w:val="00C841FB"/>
    <w:rsid w:val="00C843E0"/>
    <w:rsid w:val="00C84768"/>
    <w:rsid w:val="00C847A0"/>
    <w:rsid w:val="00C848D8"/>
    <w:rsid w:val="00C84C58"/>
    <w:rsid w:val="00C84D6D"/>
    <w:rsid w:val="00C84D7E"/>
    <w:rsid w:val="00C84E4B"/>
    <w:rsid w:val="00C84ED4"/>
    <w:rsid w:val="00C85087"/>
    <w:rsid w:val="00C854E2"/>
    <w:rsid w:val="00C855BF"/>
    <w:rsid w:val="00C85641"/>
    <w:rsid w:val="00C857C5"/>
    <w:rsid w:val="00C858CB"/>
    <w:rsid w:val="00C85CE1"/>
    <w:rsid w:val="00C85D00"/>
    <w:rsid w:val="00C85ECB"/>
    <w:rsid w:val="00C85FA0"/>
    <w:rsid w:val="00C85FFC"/>
    <w:rsid w:val="00C86077"/>
    <w:rsid w:val="00C86177"/>
    <w:rsid w:val="00C862E6"/>
    <w:rsid w:val="00C862E9"/>
    <w:rsid w:val="00C862FC"/>
    <w:rsid w:val="00C863F4"/>
    <w:rsid w:val="00C86620"/>
    <w:rsid w:val="00C867C8"/>
    <w:rsid w:val="00C868B5"/>
    <w:rsid w:val="00C86B5C"/>
    <w:rsid w:val="00C86CCD"/>
    <w:rsid w:val="00C86E0A"/>
    <w:rsid w:val="00C86E98"/>
    <w:rsid w:val="00C86EA0"/>
    <w:rsid w:val="00C86FAB"/>
    <w:rsid w:val="00C86FF1"/>
    <w:rsid w:val="00C8702C"/>
    <w:rsid w:val="00C870BB"/>
    <w:rsid w:val="00C871CD"/>
    <w:rsid w:val="00C871FA"/>
    <w:rsid w:val="00C872AB"/>
    <w:rsid w:val="00C8732C"/>
    <w:rsid w:val="00C8733C"/>
    <w:rsid w:val="00C873E2"/>
    <w:rsid w:val="00C87573"/>
    <w:rsid w:val="00C8776C"/>
    <w:rsid w:val="00C879B4"/>
    <w:rsid w:val="00C87A58"/>
    <w:rsid w:val="00C87BD1"/>
    <w:rsid w:val="00C87E59"/>
    <w:rsid w:val="00C9039D"/>
    <w:rsid w:val="00C90435"/>
    <w:rsid w:val="00C90439"/>
    <w:rsid w:val="00C90456"/>
    <w:rsid w:val="00C90731"/>
    <w:rsid w:val="00C90885"/>
    <w:rsid w:val="00C909DF"/>
    <w:rsid w:val="00C909E9"/>
    <w:rsid w:val="00C90B59"/>
    <w:rsid w:val="00C90C27"/>
    <w:rsid w:val="00C90C34"/>
    <w:rsid w:val="00C9107D"/>
    <w:rsid w:val="00C912BB"/>
    <w:rsid w:val="00C91499"/>
    <w:rsid w:val="00C916F6"/>
    <w:rsid w:val="00C9176F"/>
    <w:rsid w:val="00C91858"/>
    <w:rsid w:val="00C91B61"/>
    <w:rsid w:val="00C91B7E"/>
    <w:rsid w:val="00C91D23"/>
    <w:rsid w:val="00C9219C"/>
    <w:rsid w:val="00C9221E"/>
    <w:rsid w:val="00C92291"/>
    <w:rsid w:val="00C92312"/>
    <w:rsid w:val="00C92455"/>
    <w:rsid w:val="00C92541"/>
    <w:rsid w:val="00C926B6"/>
    <w:rsid w:val="00C92764"/>
    <w:rsid w:val="00C9281B"/>
    <w:rsid w:val="00C92A9D"/>
    <w:rsid w:val="00C92C23"/>
    <w:rsid w:val="00C92E0F"/>
    <w:rsid w:val="00C930E7"/>
    <w:rsid w:val="00C9334B"/>
    <w:rsid w:val="00C93512"/>
    <w:rsid w:val="00C93592"/>
    <w:rsid w:val="00C9379E"/>
    <w:rsid w:val="00C937F4"/>
    <w:rsid w:val="00C93A7A"/>
    <w:rsid w:val="00C93B11"/>
    <w:rsid w:val="00C93B8F"/>
    <w:rsid w:val="00C93B9B"/>
    <w:rsid w:val="00C93BC1"/>
    <w:rsid w:val="00C93D02"/>
    <w:rsid w:val="00C93D85"/>
    <w:rsid w:val="00C93F37"/>
    <w:rsid w:val="00C93FFC"/>
    <w:rsid w:val="00C94058"/>
    <w:rsid w:val="00C94072"/>
    <w:rsid w:val="00C941EB"/>
    <w:rsid w:val="00C942CD"/>
    <w:rsid w:val="00C942EF"/>
    <w:rsid w:val="00C94690"/>
    <w:rsid w:val="00C946D9"/>
    <w:rsid w:val="00C946E6"/>
    <w:rsid w:val="00C947CD"/>
    <w:rsid w:val="00C9488E"/>
    <w:rsid w:val="00C94950"/>
    <w:rsid w:val="00C949C7"/>
    <w:rsid w:val="00C94A3A"/>
    <w:rsid w:val="00C94A88"/>
    <w:rsid w:val="00C94AF1"/>
    <w:rsid w:val="00C94B49"/>
    <w:rsid w:val="00C94B56"/>
    <w:rsid w:val="00C94E21"/>
    <w:rsid w:val="00C951B0"/>
    <w:rsid w:val="00C9520A"/>
    <w:rsid w:val="00C95297"/>
    <w:rsid w:val="00C95406"/>
    <w:rsid w:val="00C954DB"/>
    <w:rsid w:val="00C955AF"/>
    <w:rsid w:val="00C955BD"/>
    <w:rsid w:val="00C9574F"/>
    <w:rsid w:val="00C95B7B"/>
    <w:rsid w:val="00C95DA4"/>
    <w:rsid w:val="00C95EE4"/>
    <w:rsid w:val="00C96128"/>
    <w:rsid w:val="00C9615F"/>
    <w:rsid w:val="00C967CA"/>
    <w:rsid w:val="00C969F0"/>
    <w:rsid w:val="00C969F8"/>
    <w:rsid w:val="00C96DF9"/>
    <w:rsid w:val="00C96E48"/>
    <w:rsid w:val="00C96EFA"/>
    <w:rsid w:val="00C96F52"/>
    <w:rsid w:val="00C970EA"/>
    <w:rsid w:val="00C97517"/>
    <w:rsid w:val="00C979A6"/>
    <w:rsid w:val="00C97B71"/>
    <w:rsid w:val="00C97BCB"/>
    <w:rsid w:val="00C97CC8"/>
    <w:rsid w:val="00C97E3E"/>
    <w:rsid w:val="00C97F7A"/>
    <w:rsid w:val="00CA000F"/>
    <w:rsid w:val="00CA017B"/>
    <w:rsid w:val="00CA023E"/>
    <w:rsid w:val="00CA030B"/>
    <w:rsid w:val="00CA030E"/>
    <w:rsid w:val="00CA034B"/>
    <w:rsid w:val="00CA03A1"/>
    <w:rsid w:val="00CA06F0"/>
    <w:rsid w:val="00CA08A2"/>
    <w:rsid w:val="00CA091C"/>
    <w:rsid w:val="00CA0A50"/>
    <w:rsid w:val="00CA0B22"/>
    <w:rsid w:val="00CA1056"/>
    <w:rsid w:val="00CA11D3"/>
    <w:rsid w:val="00CA139F"/>
    <w:rsid w:val="00CA147E"/>
    <w:rsid w:val="00CA14E0"/>
    <w:rsid w:val="00CA1518"/>
    <w:rsid w:val="00CA16AF"/>
    <w:rsid w:val="00CA173B"/>
    <w:rsid w:val="00CA19D7"/>
    <w:rsid w:val="00CA19EB"/>
    <w:rsid w:val="00CA1C28"/>
    <w:rsid w:val="00CA1C56"/>
    <w:rsid w:val="00CA1D5E"/>
    <w:rsid w:val="00CA1DD9"/>
    <w:rsid w:val="00CA1DDC"/>
    <w:rsid w:val="00CA2000"/>
    <w:rsid w:val="00CA21D6"/>
    <w:rsid w:val="00CA26E9"/>
    <w:rsid w:val="00CA278E"/>
    <w:rsid w:val="00CA2846"/>
    <w:rsid w:val="00CA2A65"/>
    <w:rsid w:val="00CA2A94"/>
    <w:rsid w:val="00CA2B1F"/>
    <w:rsid w:val="00CA2B9F"/>
    <w:rsid w:val="00CA2E7A"/>
    <w:rsid w:val="00CA2EB3"/>
    <w:rsid w:val="00CA3063"/>
    <w:rsid w:val="00CA3586"/>
    <w:rsid w:val="00CA3701"/>
    <w:rsid w:val="00CA38B1"/>
    <w:rsid w:val="00CA396E"/>
    <w:rsid w:val="00CA3980"/>
    <w:rsid w:val="00CA39F8"/>
    <w:rsid w:val="00CA3A2F"/>
    <w:rsid w:val="00CA3FF3"/>
    <w:rsid w:val="00CA4166"/>
    <w:rsid w:val="00CA41DF"/>
    <w:rsid w:val="00CA43B9"/>
    <w:rsid w:val="00CA43BA"/>
    <w:rsid w:val="00CA4478"/>
    <w:rsid w:val="00CA44E8"/>
    <w:rsid w:val="00CA4548"/>
    <w:rsid w:val="00CA46C9"/>
    <w:rsid w:val="00CA480A"/>
    <w:rsid w:val="00CA48C0"/>
    <w:rsid w:val="00CA49EC"/>
    <w:rsid w:val="00CA4A9C"/>
    <w:rsid w:val="00CA4AF9"/>
    <w:rsid w:val="00CA4C0A"/>
    <w:rsid w:val="00CA4D6F"/>
    <w:rsid w:val="00CA5356"/>
    <w:rsid w:val="00CA53E7"/>
    <w:rsid w:val="00CA546A"/>
    <w:rsid w:val="00CA54FC"/>
    <w:rsid w:val="00CA57A8"/>
    <w:rsid w:val="00CA5830"/>
    <w:rsid w:val="00CA5ADE"/>
    <w:rsid w:val="00CA61E5"/>
    <w:rsid w:val="00CA6287"/>
    <w:rsid w:val="00CA62F1"/>
    <w:rsid w:val="00CA64D1"/>
    <w:rsid w:val="00CA64FD"/>
    <w:rsid w:val="00CA650E"/>
    <w:rsid w:val="00CA67A5"/>
    <w:rsid w:val="00CA6996"/>
    <w:rsid w:val="00CA69F8"/>
    <w:rsid w:val="00CA6ABF"/>
    <w:rsid w:val="00CA6BAD"/>
    <w:rsid w:val="00CA6CBC"/>
    <w:rsid w:val="00CA6DA3"/>
    <w:rsid w:val="00CA6E08"/>
    <w:rsid w:val="00CA6E9D"/>
    <w:rsid w:val="00CA6F86"/>
    <w:rsid w:val="00CA6FB6"/>
    <w:rsid w:val="00CA7146"/>
    <w:rsid w:val="00CA742F"/>
    <w:rsid w:val="00CA7561"/>
    <w:rsid w:val="00CA7891"/>
    <w:rsid w:val="00CA7BEA"/>
    <w:rsid w:val="00CA7C4B"/>
    <w:rsid w:val="00CA7D47"/>
    <w:rsid w:val="00CA7E0D"/>
    <w:rsid w:val="00CB0214"/>
    <w:rsid w:val="00CB02A6"/>
    <w:rsid w:val="00CB0513"/>
    <w:rsid w:val="00CB0620"/>
    <w:rsid w:val="00CB070F"/>
    <w:rsid w:val="00CB096E"/>
    <w:rsid w:val="00CB0A80"/>
    <w:rsid w:val="00CB0CB2"/>
    <w:rsid w:val="00CB0D86"/>
    <w:rsid w:val="00CB0E0F"/>
    <w:rsid w:val="00CB10C0"/>
    <w:rsid w:val="00CB10FB"/>
    <w:rsid w:val="00CB121A"/>
    <w:rsid w:val="00CB12DB"/>
    <w:rsid w:val="00CB13AD"/>
    <w:rsid w:val="00CB160F"/>
    <w:rsid w:val="00CB18AE"/>
    <w:rsid w:val="00CB18E1"/>
    <w:rsid w:val="00CB1A52"/>
    <w:rsid w:val="00CB1D18"/>
    <w:rsid w:val="00CB203C"/>
    <w:rsid w:val="00CB21EB"/>
    <w:rsid w:val="00CB22C4"/>
    <w:rsid w:val="00CB248E"/>
    <w:rsid w:val="00CB24A3"/>
    <w:rsid w:val="00CB24E4"/>
    <w:rsid w:val="00CB2619"/>
    <w:rsid w:val="00CB265D"/>
    <w:rsid w:val="00CB2698"/>
    <w:rsid w:val="00CB26A2"/>
    <w:rsid w:val="00CB2714"/>
    <w:rsid w:val="00CB2A09"/>
    <w:rsid w:val="00CB2A88"/>
    <w:rsid w:val="00CB2C1E"/>
    <w:rsid w:val="00CB2C9C"/>
    <w:rsid w:val="00CB2DAE"/>
    <w:rsid w:val="00CB3013"/>
    <w:rsid w:val="00CB314F"/>
    <w:rsid w:val="00CB3227"/>
    <w:rsid w:val="00CB3343"/>
    <w:rsid w:val="00CB3383"/>
    <w:rsid w:val="00CB3436"/>
    <w:rsid w:val="00CB34A4"/>
    <w:rsid w:val="00CB353E"/>
    <w:rsid w:val="00CB37E3"/>
    <w:rsid w:val="00CB37EB"/>
    <w:rsid w:val="00CB3988"/>
    <w:rsid w:val="00CB3BB2"/>
    <w:rsid w:val="00CB3D37"/>
    <w:rsid w:val="00CB3E42"/>
    <w:rsid w:val="00CB4182"/>
    <w:rsid w:val="00CB4286"/>
    <w:rsid w:val="00CB4575"/>
    <w:rsid w:val="00CB46DC"/>
    <w:rsid w:val="00CB478C"/>
    <w:rsid w:val="00CB47B4"/>
    <w:rsid w:val="00CB4874"/>
    <w:rsid w:val="00CB499F"/>
    <w:rsid w:val="00CB4A45"/>
    <w:rsid w:val="00CB4ACC"/>
    <w:rsid w:val="00CB4E0A"/>
    <w:rsid w:val="00CB4EDA"/>
    <w:rsid w:val="00CB4F09"/>
    <w:rsid w:val="00CB51B9"/>
    <w:rsid w:val="00CB54D2"/>
    <w:rsid w:val="00CB568B"/>
    <w:rsid w:val="00CB57AB"/>
    <w:rsid w:val="00CB57EB"/>
    <w:rsid w:val="00CB5885"/>
    <w:rsid w:val="00CB5921"/>
    <w:rsid w:val="00CB59BF"/>
    <w:rsid w:val="00CB5A8E"/>
    <w:rsid w:val="00CB5D2A"/>
    <w:rsid w:val="00CB5D72"/>
    <w:rsid w:val="00CB5EFA"/>
    <w:rsid w:val="00CB6228"/>
    <w:rsid w:val="00CB623F"/>
    <w:rsid w:val="00CB6250"/>
    <w:rsid w:val="00CB632C"/>
    <w:rsid w:val="00CB642B"/>
    <w:rsid w:val="00CB6443"/>
    <w:rsid w:val="00CB64B1"/>
    <w:rsid w:val="00CB67F5"/>
    <w:rsid w:val="00CB69D2"/>
    <w:rsid w:val="00CB6EE1"/>
    <w:rsid w:val="00CB6EEE"/>
    <w:rsid w:val="00CB71D2"/>
    <w:rsid w:val="00CB73B5"/>
    <w:rsid w:val="00CB75AB"/>
    <w:rsid w:val="00CB7676"/>
    <w:rsid w:val="00CB76BE"/>
    <w:rsid w:val="00CB776B"/>
    <w:rsid w:val="00CB7832"/>
    <w:rsid w:val="00CB78D9"/>
    <w:rsid w:val="00CB78F3"/>
    <w:rsid w:val="00CB7962"/>
    <w:rsid w:val="00CB7B7A"/>
    <w:rsid w:val="00CB7C9C"/>
    <w:rsid w:val="00CB7DBD"/>
    <w:rsid w:val="00CB7DC2"/>
    <w:rsid w:val="00CB7DF7"/>
    <w:rsid w:val="00CB7E05"/>
    <w:rsid w:val="00CB7F38"/>
    <w:rsid w:val="00CB7F55"/>
    <w:rsid w:val="00CB7F83"/>
    <w:rsid w:val="00CB7F96"/>
    <w:rsid w:val="00CC004E"/>
    <w:rsid w:val="00CC05BB"/>
    <w:rsid w:val="00CC07D6"/>
    <w:rsid w:val="00CC07E6"/>
    <w:rsid w:val="00CC083B"/>
    <w:rsid w:val="00CC0AFD"/>
    <w:rsid w:val="00CC0C39"/>
    <w:rsid w:val="00CC0CEF"/>
    <w:rsid w:val="00CC0E00"/>
    <w:rsid w:val="00CC0FE0"/>
    <w:rsid w:val="00CC1009"/>
    <w:rsid w:val="00CC1014"/>
    <w:rsid w:val="00CC10DC"/>
    <w:rsid w:val="00CC1156"/>
    <w:rsid w:val="00CC118A"/>
    <w:rsid w:val="00CC1341"/>
    <w:rsid w:val="00CC13F7"/>
    <w:rsid w:val="00CC145B"/>
    <w:rsid w:val="00CC14D7"/>
    <w:rsid w:val="00CC159E"/>
    <w:rsid w:val="00CC1604"/>
    <w:rsid w:val="00CC1749"/>
    <w:rsid w:val="00CC1750"/>
    <w:rsid w:val="00CC1771"/>
    <w:rsid w:val="00CC17DF"/>
    <w:rsid w:val="00CC17FB"/>
    <w:rsid w:val="00CC193A"/>
    <w:rsid w:val="00CC19D8"/>
    <w:rsid w:val="00CC19EC"/>
    <w:rsid w:val="00CC1ADC"/>
    <w:rsid w:val="00CC1D0E"/>
    <w:rsid w:val="00CC1D71"/>
    <w:rsid w:val="00CC1DC1"/>
    <w:rsid w:val="00CC1DD6"/>
    <w:rsid w:val="00CC1DDB"/>
    <w:rsid w:val="00CC20A5"/>
    <w:rsid w:val="00CC2264"/>
    <w:rsid w:val="00CC25FE"/>
    <w:rsid w:val="00CC2640"/>
    <w:rsid w:val="00CC26C8"/>
    <w:rsid w:val="00CC26E7"/>
    <w:rsid w:val="00CC2711"/>
    <w:rsid w:val="00CC2788"/>
    <w:rsid w:val="00CC28EB"/>
    <w:rsid w:val="00CC2AC2"/>
    <w:rsid w:val="00CC2B67"/>
    <w:rsid w:val="00CC2DD1"/>
    <w:rsid w:val="00CC2DDB"/>
    <w:rsid w:val="00CC2DEC"/>
    <w:rsid w:val="00CC344E"/>
    <w:rsid w:val="00CC350B"/>
    <w:rsid w:val="00CC3673"/>
    <w:rsid w:val="00CC3863"/>
    <w:rsid w:val="00CC3955"/>
    <w:rsid w:val="00CC39DF"/>
    <w:rsid w:val="00CC3A82"/>
    <w:rsid w:val="00CC3B22"/>
    <w:rsid w:val="00CC3B31"/>
    <w:rsid w:val="00CC3C50"/>
    <w:rsid w:val="00CC3CB2"/>
    <w:rsid w:val="00CC3E19"/>
    <w:rsid w:val="00CC3EBB"/>
    <w:rsid w:val="00CC3EC3"/>
    <w:rsid w:val="00CC40A3"/>
    <w:rsid w:val="00CC4174"/>
    <w:rsid w:val="00CC43E9"/>
    <w:rsid w:val="00CC458A"/>
    <w:rsid w:val="00CC45EA"/>
    <w:rsid w:val="00CC46D1"/>
    <w:rsid w:val="00CC4710"/>
    <w:rsid w:val="00CC486F"/>
    <w:rsid w:val="00CC487A"/>
    <w:rsid w:val="00CC490D"/>
    <w:rsid w:val="00CC49B3"/>
    <w:rsid w:val="00CC4B4F"/>
    <w:rsid w:val="00CC4B56"/>
    <w:rsid w:val="00CC4B5B"/>
    <w:rsid w:val="00CC4C03"/>
    <w:rsid w:val="00CC4C07"/>
    <w:rsid w:val="00CC4E82"/>
    <w:rsid w:val="00CC4E9F"/>
    <w:rsid w:val="00CC4EA3"/>
    <w:rsid w:val="00CC52BD"/>
    <w:rsid w:val="00CC5373"/>
    <w:rsid w:val="00CC54E1"/>
    <w:rsid w:val="00CC5526"/>
    <w:rsid w:val="00CC5535"/>
    <w:rsid w:val="00CC56C6"/>
    <w:rsid w:val="00CC57AA"/>
    <w:rsid w:val="00CC5CD0"/>
    <w:rsid w:val="00CC5E41"/>
    <w:rsid w:val="00CC5F96"/>
    <w:rsid w:val="00CC61A2"/>
    <w:rsid w:val="00CC6203"/>
    <w:rsid w:val="00CC625B"/>
    <w:rsid w:val="00CC62CE"/>
    <w:rsid w:val="00CC67AF"/>
    <w:rsid w:val="00CC6803"/>
    <w:rsid w:val="00CC683D"/>
    <w:rsid w:val="00CC68E5"/>
    <w:rsid w:val="00CC697A"/>
    <w:rsid w:val="00CC6997"/>
    <w:rsid w:val="00CC6A3E"/>
    <w:rsid w:val="00CC6C25"/>
    <w:rsid w:val="00CC6DAA"/>
    <w:rsid w:val="00CC6DC8"/>
    <w:rsid w:val="00CC6E35"/>
    <w:rsid w:val="00CC6E64"/>
    <w:rsid w:val="00CC6E66"/>
    <w:rsid w:val="00CC6F2D"/>
    <w:rsid w:val="00CC71AF"/>
    <w:rsid w:val="00CC7207"/>
    <w:rsid w:val="00CC7212"/>
    <w:rsid w:val="00CC753A"/>
    <w:rsid w:val="00CC75D2"/>
    <w:rsid w:val="00CC75F2"/>
    <w:rsid w:val="00CC7B33"/>
    <w:rsid w:val="00CC7B9F"/>
    <w:rsid w:val="00CC7D92"/>
    <w:rsid w:val="00CC7E8E"/>
    <w:rsid w:val="00CC7EDE"/>
    <w:rsid w:val="00CD000B"/>
    <w:rsid w:val="00CD0219"/>
    <w:rsid w:val="00CD0289"/>
    <w:rsid w:val="00CD0303"/>
    <w:rsid w:val="00CD0656"/>
    <w:rsid w:val="00CD0780"/>
    <w:rsid w:val="00CD082A"/>
    <w:rsid w:val="00CD093A"/>
    <w:rsid w:val="00CD0955"/>
    <w:rsid w:val="00CD0A0C"/>
    <w:rsid w:val="00CD0AD4"/>
    <w:rsid w:val="00CD0AFC"/>
    <w:rsid w:val="00CD0D2C"/>
    <w:rsid w:val="00CD0E7D"/>
    <w:rsid w:val="00CD0E93"/>
    <w:rsid w:val="00CD1112"/>
    <w:rsid w:val="00CD118C"/>
    <w:rsid w:val="00CD11A8"/>
    <w:rsid w:val="00CD126F"/>
    <w:rsid w:val="00CD1350"/>
    <w:rsid w:val="00CD1550"/>
    <w:rsid w:val="00CD157F"/>
    <w:rsid w:val="00CD1946"/>
    <w:rsid w:val="00CD1B11"/>
    <w:rsid w:val="00CD1DD0"/>
    <w:rsid w:val="00CD1DEA"/>
    <w:rsid w:val="00CD1E2A"/>
    <w:rsid w:val="00CD232F"/>
    <w:rsid w:val="00CD233B"/>
    <w:rsid w:val="00CD2524"/>
    <w:rsid w:val="00CD25FD"/>
    <w:rsid w:val="00CD28B4"/>
    <w:rsid w:val="00CD28D9"/>
    <w:rsid w:val="00CD2B1D"/>
    <w:rsid w:val="00CD2BB8"/>
    <w:rsid w:val="00CD2C7E"/>
    <w:rsid w:val="00CD2EEF"/>
    <w:rsid w:val="00CD3044"/>
    <w:rsid w:val="00CD32EC"/>
    <w:rsid w:val="00CD344A"/>
    <w:rsid w:val="00CD34A0"/>
    <w:rsid w:val="00CD3789"/>
    <w:rsid w:val="00CD38FE"/>
    <w:rsid w:val="00CD3C8B"/>
    <w:rsid w:val="00CD3E2B"/>
    <w:rsid w:val="00CD4008"/>
    <w:rsid w:val="00CD4161"/>
    <w:rsid w:val="00CD42EA"/>
    <w:rsid w:val="00CD44D2"/>
    <w:rsid w:val="00CD4626"/>
    <w:rsid w:val="00CD466B"/>
    <w:rsid w:val="00CD46A8"/>
    <w:rsid w:val="00CD482F"/>
    <w:rsid w:val="00CD48D3"/>
    <w:rsid w:val="00CD4BBB"/>
    <w:rsid w:val="00CD4C16"/>
    <w:rsid w:val="00CD4D2F"/>
    <w:rsid w:val="00CD4DBA"/>
    <w:rsid w:val="00CD4E65"/>
    <w:rsid w:val="00CD4EF8"/>
    <w:rsid w:val="00CD4F6B"/>
    <w:rsid w:val="00CD4F77"/>
    <w:rsid w:val="00CD4FC5"/>
    <w:rsid w:val="00CD5028"/>
    <w:rsid w:val="00CD506C"/>
    <w:rsid w:val="00CD5082"/>
    <w:rsid w:val="00CD50C9"/>
    <w:rsid w:val="00CD50FB"/>
    <w:rsid w:val="00CD5131"/>
    <w:rsid w:val="00CD51C7"/>
    <w:rsid w:val="00CD5274"/>
    <w:rsid w:val="00CD52BF"/>
    <w:rsid w:val="00CD52FA"/>
    <w:rsid w:val="00CD539A"/>
    <w:rsid w:val="00CD53A0"/>
    <w:rsid w:val="00CD552D"/>
    <w:rsid w:val="00CD55AC"/>
    <w:rsid w:val="00CD5657"/>
    <w:rsid w:val="00CD56FA"/>
    <w:rsid w:val="00CD5790"/>
    <w:rsid w:val="00CD5A0A"/>
    <w:rsid w:val="00CD5B3E"/>
    <w:rsid w:val="00CD5B96"/>
    <w:rsid w:val="00CD5C6F"/>
    <w:rsid w:val="00CD5DDF"/>
    <w:rsid w:val="00CD5EC4"/>
    <w:rsid w:val="00CD5F02"/>
    <w:rsid w:val="00CD5F74"/>
    <w:rsid w:val="00CD6276"/>
    <w:rsid w:val="00CD6417"/>
    <w:rsid w:val="00CD64BF"/>
    <w:rsid w:val="00CD6599"/>
    <w:rsid w:val="00CD66DC"/>
    <w:rsid w:val="00CD67A9"/>
    <w:rsid w:val="00CD6898"/>
    <w:rsid w:val="00CD68D1"/>
    <w:rsid w:val="00CD69A6"/>
    <w:rsid w:val="00CD69E5"/>
    <w:rsid w:val="00CD6B2A"/>
    <w:rsid w:val="00CD6D1A"/>
    <w:rsid w:val="00CD6E23"/>
    <w:rsid w:val="00CD7073"/>
    <w:rsid w:val="00CD7194"/>
    <w:rsid w:val="00CD71DF"/>
    <w:rsid w:val="00CD7263"/>
    <w:rsid w:val="00CD7673"/>
    <w:rsid w:val="00CD7807"/>
    <w:rsid w:val="00CD7A3E"/>
    <w:rsid w:val="00CD7CF1"/>
    <w:rsid w:val="00CD7EEC"/>
    <w:rsid w:val="00CE00D1"/>
    <w:rsid w:val="00CE019B"/>
    <w:rsid w:val="00CE0310"/>
    <w:rsid w:val="00CE0583"/>
    <w:rsid w:val="00CE069D"/>
    <w:rsid w:val="00CE06DB"/>
    <w:rsid w:val="00CE0811"/>
    <w:rsid w:val="00CE08AA"/>
    <w:rsid w:val="00CE0916"/>
    <w:rsid w:val="00CE097C"/>
    <w:rsid w:val="00CE09E7"/>
    <w:rsid w:val="00CE0A39"/>
    <w:rsid w:val="00CE0A79"/>
    <w:rsid w:val="00CE0E3C"/>
    <w:rsid w:val="00CE0E7D"/>
    <w:rsid w:val="00CE0FB3"/>
    <w:rsid w:val="00CE10FE"/>
    <w:rsid w:val="00CE11B6"/>
    <w:rsid w:val="00CE120E"/>
    <w:rsid w:val="00CE129F"/>
    <w:rsid w:val="00CE12A0"/>
    <w:rsid w:val="00CE14A0"/>
    <w:rsid w:val="00CE1610"/>
    <w:rsid w:val="00CE1615"/>
    <w:rsid w:val="00CE1636"/>
    <w:rsid w:val="00CE17B9"/>
    <w:rsid w:val="00CE19D5"/>
    <w:rsid w:val="00CE1B3D"/>
    <w:rsid w:val="00CE1F09"/>
    <w:rsid w:val="00CE1F0E"/>
    <w:rsid w:val="00CE22A4"/>
    <w:rsid w:val="00CE2308"/>
    <w:rsid w:val="00CE230F"/>
    <w:rsid w:val="00CE2497"/>
    <w:rsid w:val="00CE2513"/>
    <w:rsid w:val="00CE2631"/>
    <w:rsid w:val="00CE26E1"/>
    <w:rsid w:val="00CE2903"/>
    <w:rsid w:val="00CE2A81"/>
    <w:rsid w:val="00CE2D5F"/>
    <w:rsid w:val="00CE2DB2"/>
    <w:rsid w:val="00CE313B"/>
    <w:rsid w:val="00CE333A"/>
    <w:rsid w:val="00CE3432"/>
    <w:rsid w:val="00CE3456"/>
    <w:rsid w:val="00CE3471"/>
    <w:rsid w:val="00CE3698"/>
    <w:rsid w:val="00CE373F"/>
    <w:rsid w:val="00CE3A2E"/>
    <w:rsid w:val="00CE3A3E"/>
    <w:rsid w:val="00CE3A86"/>
    <w:rsid w:val="00CE3ABC"/>
    <w:rsid w:val="00CE3AFE"/>
    <w:rsid w:val="00CE3BC2"/>
    <w:rsid w:val="00CE3CBF"/>
    <w:rsid w:val="00CE3F17"/>
    <w:rsid w:val="00CE3F77"/>
    <w:rsid w:val="00CE4045"/>
    <w:rsid w:val="00CE4061"/>
    <w:rsid w:val="00CE41D4"/>
    <w:rsid w:val="00CE428A"/>
    <w:rsid w:val="00CE43B9"/>
    <w:rsid w:val="00CE47D3"/>
    <w:rsid w:val="00CE480E"/>
    <w:rsid w:val="00CE49B9"/>
    <w:rsid w:val="00CE4CEA"/>
    <w:rsid w:val="00CE4E3E"/>
    <w:rsid w:val="00CE5160"/>
    <w:rsid w:val="00CE520F"/>
    <w:rsid w:val="00CE5347"/>
    <w:rsid w:val="00CE5365"/>
    <w:rsid w:val="00CE5522"/>
    <w:rsid w:val="00CE556B"/>
    <w:rsid w:val="00CE569E"/>
    <w:rsid w:val="00CE56D1"/>
    <w:rsid w:val="00CE5789"/>
    <w:rsid w:val="00CE578B"/>
    <w:rsid w:val="00CE597C"/>
    <w:rsid w:val="00CE59D4"/>
    <w:rsid w:val="00CE5A40"/>
    <w:rsid w:val="00CE5B18"/>
    <w:rsid w:val="00CE5B35"/>
    <w:rsid w:val="00CE5B8D"/>
    <w:rsid w:val="00CE5C05"/>
    <w:rsid w:val="00CE5F44"/>
    <w:rsid w:val="00CE5FBD"/>
    <w:rsid w:val="00CE600B"/>
    <w:rsid w:val="00CE6062"/>
    <w:rsid w:val="00CE60E6"/>
    <w:rsid w:val="00CE61CD"/>
    <w:rsid w:val="00CE62C1"/>
    <w:rsid w:val="00CE64E3"/>
    <w:rsid w:val="00CE654C"/>
    <w:rsid w:val="00CE6584"/>
    <w:rsid w:val="00CE6588"/>
    <w:rsid w:val="00CE6634"/>
    <w:rsid w:val="00CE6793"/>
    <w:rsid w:val="00CE67A5"/>
    <w:rsid w:val="00CE683A"/>
    <w:rsid w:val="00CE6BE3"/>
    <w:rsid w:val="00CE6DD5"/>
    <w:rsid w:val="00CE6E0E"/>
    <w:rsid w:val="00CE6F1C"/>
    <w:rsid w:val="00CE6F6C"/>
    <w:rsid w:val="00CE70CF"/>
    <w:rsid w:val="00CE7157"/>
    <w:rsid w:val="00CE71F8"/>
    <w:rsid w:val="00CE7203"/>
    <w:rsid w:val="00CE7376"/>
    <w:rsid w:val="00CE73EB"/>
    <w:rsid w:val="00CE7415"/>
    <w:rsid w:val="00CE742E"/>
    <w:rsid w:val="00CE7678"/>
    <w:rsid w:val="00CE76F3"/>
    <w:rsid w:val="00CE7717"/>
    <w:rsid w:val="00CE77AF"/>
    <w:rsid w:val="00CE77F4"/>
    <w:rsid w:val="00CE7A59"/>
    <w:rsid w:val="00CE7C02"/>
    <w:rsid w:val="00CE7D7A"/>
    <w:rsid w:val="00CE7EBB"/>
    <w:rsid w:val="00CE7EDF"/>
    <w:rsid w:val="00CE7F1C"/>
    <w:rsid w:val="00CF0063"/>
    <w:rsid w:val="00CF067A"/>
    <w:rsid w:val="00CF06D0"/>
    <w:rsid w:val="00CF0768"/>
    <w:rsid w:val="00CF0A22"/>
    <w:rsid w:val="00CF0A80"/>
    <w:rsid w:val="00CF0AD0"/>
    <w:rsid w:val="00CF0B2E"/>
    <w:rsid w:val="00CF0B39"/>
    <w:rsid w:val="00CF0D2A"/>
    <w:rsid w:val="00CF0EBF"/>
    <w:rsid w:val="00CF10CC"/>
    <w:rsid w:val="00CF1270"/>
    <w:rsid w:val="00CF130D"/>
    <w:rsid w:val="00CF1409"/>
    <w:rsid w:val="00CF156E"/>
    <w:rsid w:val="00CF1571"/>
    <w:rsid w:val="00CF1605"/>
    <w:rsid w:val="00CF1609"/>
    <w:rsid w:val="00CF18CD"/>
    <w:rsid w:val="00CF18E3"/>
    <w:rsid w:val="00CF18F3"/>
    <w:rsid w:val="00CF1A16"/>
    <w:rsid w:val="00CF1A7F"/>
    <w:rsid w:val="00CF1BAC"/>
    <w:rsid w:val="00CF1C7C"/>
    <w:rsid w:val="00CF1D21"/>
    <w:rsid w:val="00CF1D8D"/>
    <w:rsid w:val="00CF1DB4"/>
    <w:rsid w:val="00CF1E9F"/>
    <w:rsid w:val="00CF1F3E"/>
    <w:rsid w:val="00CF200F"/>
    <w:rsid w:val="00CF2074"/>
    <w:rsid w:val="00CF2146"/>
    <w:rsid w:val="00CF2292"/>
    <w:rsid w:val="00CF2346"/>
    <w:rsid w:val="00CF2694"/>
    <w:rsid w:val="00CF26B9"/>
    <w:rsid w:val="00CF27A9"/>
    <w:rsid w:val="00CF28BD"/>
    <w:rsid w:val="00CF28C4"/>
    <w:rsid w:val="00CF2AAF"/>
    <w:rsid w:val="00CF2ECC"/>
    <w:rsid w:val="00CF3036"/>
    <w:rsid w:val="00CF30BF"/>
    <w:rsid w:val="00CF336C"/>
    <w:rsid w:val="00CF33F5"/>
    <w:rsid w:val="00CF34E7"/>
    <w:rsid w:val="00CF3504"/>
    <w:rsid w:val="00CF3637"/>
    <w:rsid w:val="00CF3912"/>
    <w:rsid w:val="00CF3AA6"/>
    <w:rsid w:val="00CF41F3"/>
    <w:rsid w:val="00CF4208"/>
    <w:rsid w:val="00CF42C6"/>
    <w:rsid w:val="00CF4405"/>
    <w:rsid w:val="00CF46C5"/>
    <w:rsid w:val="00CF46EE"/>
    <w:rsid w:val="00CF4809"/>
    <w:rsid w:val="00CF4905"/>
    <w:rsid w:val="00CF4A19"/>
    <w:rsid w:val="00CF4A2A"/>
    <w:rsid w:val="00CF4AD5"/>
    <w:rsid w:val="00CF4D11"/>
    <w:rsid w:val="00CF4D7F"/>
    <w:rsid w:val="00CF4EB7"/>
    <w:rsid w:val="00CF4F1B"/>
    <w:rsid w:val="00CF4FD1"/>
    <w:rsid w:val="00CF5317"/>
    <w:rsid w:val="00CF562C"/>
    <w:rsid w:val="00CF57F3"/>
    <w:rsid w:val="00CF581B"/>
    <w:rsid w:val="00CF5A1D"/>
    <w:rsid w:val="00CF5D7D"/>
    <w:rsid w:val="00CF5E76"/>
    <w:rsid w:val="00CF6092"/>
    <w:rsid w:val="00CF6145"/>
    <w:rsid w:val="00CF6273"/>
    <w:rsid w:val="00CF66B4"/>
    <w:rsid w:val="00CF674E"/>
    <w:rsid w:val="00CF6870"/>
    <w:rsid w:val="00CF6A9F"/>
    <w:rsid w:val="00CF6D54"/>
    <w:rsid w:val="00CF6EA2"/>
    <w:rsid w:val="00CF7310"/>
    <w:rsid w:val="00CF74D5"/>
    <w:rsid w:val="00CF769A"/>
    <w:rsid w:val="00CF770F"/>
    <w:rsid w:val="00CF77FC"/>
    <w:rsid w:val="00CF78D9"/>
    <w:rsid w:val="00CF79D2"/>
    <w:rsid w:val="00CF7BB7"/>
    <w:rsid w:val="00CF7C10"/>
    <w:rsid w:val="00CF7C61"/>
    <w:rsid w:val="00CF7C91"/>
    <w:rsid w:val="00CF7CA9"/>
    <w:rsid w:val="00CF7D77"/>
    <w:rsid w:val="00CF7EC1"/>
    <w:rsid w:val="00CF7F15"/>
    <w:rsid w:val="00D00108"/>
    <w:rsid w:val="00D002F7"/>
    <w:rsid w:val="00D00344"/>
    <w:rsid w:val="00D0066C"/>
    <w:rsid w:val="00D0074A"/>
    <w:rsid w:val="00D007CF"/>
    <w:rsid w:val="00D007F6"/>
    <w:rsid w:val="00D00A2E"/>
    <w:rsid w:val="00D00B0D"/>
    <w:rsid w:val="00D00C26"/>
    <w:rsid w:val="00D00D4C"/>
    <w:rsid w:val="00D00E39"/>
    <w:rsid w:val="00D00F9E"/>
    <w:rsid w:val="00D0135A"/>
    <w:rsid w:val="00D013F3"/>
    <w:rsid w:val="00D01438"/>
    <w:rsid w:val="00D014F1"/>
    <w:rsid w:val="00D01569"/>
    <w:rsid w:val="00D015EC"/>
    <w:rsid w:val="00D016D9"/>
    <w:rsid w:val="00D0193D"/>
    <w:rsid w:val="00D0197A"/>
    <w:rsid w:val="00D019C1"/>
    <w:rsid w:val="00D01A57"/>
    <w:rsid w:val="00D01AF6"/>
    <w:rsid w:val="00D01C09"/>
    <w:rsid w:val="00D01EAF"/>
    <w:rsid w:val="00D01F14"/>
    <w:rsid w:val="00D01F64"/>
    <w:rsid w:val="00D02047"/>
    <w:rsid w:val="00D020A8"/>
    <w:rsid w:val="00D020B1"/>
    <w:rsid w:val="00D0210D"/>
    <w:rsid w:val="00D023CB"/>
    <w:rsid w:val="00D02594"/>
    <w:rsid w:val="00D025CD"/>
    <w:rsid w:val="00D02856"/>
    <w:rsid w:val="00D028CD"/>
    <w:rsid w:val="00D02A11"/>
    <w:rsid w:val="00D02B26"/>
    <w:rsid w:val="00D02B76"/>
    <w:rsid w:val="00D02C02"/>
    <w:rsid w:val="00D02D6B"/>
    <w:rsid w:val="00D02DB3"/>
    <w:rsid w:val="00D02DEE"/>
    <w:rsid w:val="00D0308E"/>
    <w:rsid w:val="00D030E9"/>
    <w:rsid w:val="00D032BE"/>
    <w:rsid w:val="00D032EB"/>
    <w:rsid w:val="00D03346"/>
    <w:rsid w:val="00D033FE"/>
    <w:rsid w:val="00D0386F"/>
    <w:rsid w:val="00D03880"/>
    <w:rsid w:val="00D03887"/>
    <w:rsid w:val="00D0389D"/>
    <w:rsid w:val="00D03927"/>
    <w:rsid w:val="00D03A64"/>
    <w:rsid w:val="00D03EE4"/>
    <w:rsid w:val="00D03F96"/>
    <w:rsid w:val="00D04095"/>
    <w:rsid w:val="00D0428B"/>
    <w:rsid w:val="00D04300"/>
    <w:rsid w:val="00D0432F"/>
    <w:rsid w:val="00D04385"/>
    <w:rsid w:val="00D044E7"/>
    <w:rsid w:val="00D046DF"/>
    <w:rsid w:val="00D04744"/>
    <w:rsid w:val="00D0485F"/>
    <w:rsid w:val="00D0494B"/>
    <w:rsid w:val="00D04A6B"/>
    <w:rsid w:val="00D04C5F"/>
    <w:rsid w:val="00D04CFA"/>
    <w:rsid w:val="00D04E43"/>
    <w:rsid w:val="00D04E6E"/>
    <w:rsid w:val="00D04EB0"/>
    <w:rsid w:val="00D04EBC"/>
    <w:rsid w:val="00D04FD4"/>
    <w:rsid w:val="00D050EA"/>
    <w:rsid w:val="00D051AE"/>
    <w:rsid w:val="00D05347"/>
    <w:rsid w:val="00D057F7"/>
    <w:rsid w:val="00D05D7A"/>
    <w:rsid w:val="00D05DDC"/>
    <w:rsid w:val="00D05E3C"/>
    <w:rsid w:val="00D06225"/>
    <w:rsid w:val="00D06385"/>
    <w:rsid w:val="00D06622"/>
    <w:rsid w:val="00D06640"/>
    <w:rsid w:val="00D067CC"/>
    <w:rsid w:val="00D0686D"/>
    <w:rsid w:val="00D06C83"/>
    <w:rsid w:val="00D06E05"/>
    <w:rsid w:val="00D06F58"/>
    <w:rsid w:val="00D06FF1"/>
    <w:rsid w:val="00D07037"/>
    <w:rsid w:val="00D0703C"/>
    <w:rsid w:val="00D0715E"/>
    <w:rsid w:val="00D07422"/>
    <w:rsid w:val="00D0778D"/>
    <w:rsid w:val="00D078EC"/>
    <w:rsid w:val="00D0790F"/>
    <w:rsid w:val="00D079F4"/>
    <w:rsid w:val="00D07BA4"/>
    <w:rsid w:val="00D1006C"/>
    <w:rsid w:val="00D100DA"/>
    <w:rsid w:val="00D10192"/>
    <w:rsid w:val="00D1024E"/>
    <w:rsid w:val="00D103D7"/>
    <w:rsid w:val="00D104F3"/>
    <w:rsid w:val="00D10669"/>
    <w:rsid w:val="00D10698"/>
    <w:rsid w:val="00D106ED"/>
    <w:rsid w:val="00D10950"/>
    <w:rsid w:val="00D109BF"/>
    <w:rsid w:val="00D10A39"/>
    <w:rsid w:val="00D10A40"/>
    <w:rsid w:val="00D10A6D"/>
    <w:rsid w:val="00D10DEC"/>
    <w:rsid w:val="00D10F08"/>
    <w:rsid w:val="00D10F44"/>
    <w:rsid w:val="00D10F65"/>
    <w:rsid w:val="00D1129C"/>
    <w:rsid w:val="00D113F1"/>
    <w:rsid w:val="00D11452"/>
    <w:rsid w:val="00D114D7"/>
    <w:rsid w:val="00D1150E"/>
    <w:rsid w:val="00D11869"/>
    <w:rsid w:val="00D11A2C"/>
    <w:rsid w:val="00D11B24"/>
    <w:rsid w:val="00D11BB6"/>
    <w:rsid w:val="00D120A0"/>
    <w:rsid w:val="00D12401"/>
    <w:rsid w:val="00D12662"/>
    <w:rsid w:val="00D12785"/>
    <w:rsid w:val="00D12814"/>
    <w:rsid w:val="00D128C3"/>
    <w:rsid w:val="00D12943"/>
    <w:rsid w:val="00D129F9"/>
    <w:rsid w:val="00D12AAE"/>
    <w:rsid w:val="00D12B02"/>
    <w:rsid w:val="00D12BE1"/>
    <w:rsid w:val="00D12C71"/>
    <w:rsid w:val="00D12CB2"/>
    <w:rsid w:val="00D12D24"/>
    <w:rsid w:val="00D12E57"/>
    <w:rsid w:val="00D12EC8"/>
    <w:rsid w:val="00D12F01"/>
    <w:rsid w:val="00D13209"/>
    <w:rsid w:val="00D133FC"/>
    <w:rsid w:val="00D134C0"/>
    <w:rsid w:val="00D134C4"/>
    <w:rsid w:val="00D134FB"/>
    <w:rsid w:val="00D135FD"/>
    <w:rsid w:val="00D13675"/>
    <w:rsid w:val="00D136B1"/>
    <w:rsid w:val="00D13772"/>
    <w:rsid w:val="00D13996"/>
    <w:rsid w:val="00D13CF3"/>
    <w:rsid w:val="00D13EB7"/>
    <w:rsid w:val="00D13EDF"/>
    <w:rsid w:val="00D13FD9"/>
    <w:rsid w:val="00D14030"/>
    <w:rsid w:val="00D1412D"/>
    <w:rsid w:val="00D141AD"/>
    <w:rsid w:val="00D14249"/>
    <w:rsid w:val="00D14250"/>
    <w:rsid w:val="00D145FB"/>
    <w:rsid w:val="00D1475D"/>
    <w:rsid w:val="00D147D1"/>
    <w:rsid w:val="00D1484E"/>
    <w:rsid w:val="00D14933"/>
    <w:rsid w:val="00D1495F"/>
    <w:rsid w:val="00D14ACB"/>
    <w:rsid w:val="00D14AFF"/>
    <w:rsid w:val="00D14CDB"/>
    <w:rsid w:val="00D14D1C"/>
    <w:rsid w:val="00D14D37"/>
    <w:rsid w:val="00D14FC9"/>
    <w:rsid w:val="00D15067"/>
    <w:rsid w:val="00D1509A"/>
    <w:rsid w:val="00D151AA"/>
    <w:rsid w:val="00D1524E"/>
    <w:rsid w:val="00D15358"/>
    <w:rsid w:val="00D15464"/>
    <w:rsid w:val="00D1547F"/>
    <w:rsid w:val="00D155B0"/>
    <w:rsid w:val="00D155C3"/>
    <w:rsid w:val="00D155FF"/>
    <w:rsid w:val="00D15792"/>
    <w:rsid w:val="00D157CE"/>
    <w:rsid w:val="00D15C3D"/>
    <w:rsid w:val="00D15F63"/>
    <w:rsid w:val="00D15F7B"/>
    <w:rsid w:val="00D15FB6"/>
    <w:rsid w:val="00D160EB"/>
    <w:rsid w:val="00D160FE"/>
    <w:rsid w:val="00D16749"/>
    <w:rsid w:val="00D167B9"/>
    <w:rsid w:val="00D16BF7"/>
    <w:rsid w:val="00D16D4B"/>
    <w:rsid w:val="00D16E9F"/>
    <w:rsid w:val="00D16F41"/>
    <w:rsid w:val="00D17122"/>
    <w:rsid w:val="00D173C9"/>
    <w:rsid w:val="00D17493"/>
    <w:rsid w:val="00D17552"/>
    <w:rsid w:val="00D17582"/>
    <w:rsid w:val="00D176FD"/>
    <w:rsid w:val="00D17864"/>
    <w:rsid w:val="00D178C1"/>
    <w:rsid w:val="00D17937"/>
    <w:rsid w:val="00D1793D"/>
    <w:rsid w:val="00D17A3E"/>
    <w:rsid w:val="00D17B4E"/>
    <w:rsid w:val="00D17C8B"/>
    <w:rsid w:val="00D17CCE"/>
    <w:rsid w:val="00D17DA5"/>
    <w:rsid w:val="00D17EAD"/>
    <w:rsid w:val="00D17EAF"/>
    <w:rsid w:val="00D20029"/>
    <w:rsid w:val="00D202A4"/>
    <w:rsid w:val="00D2032A"/>
    <w:rsid w:val="00D20696"/>
    <w:rsid w:val="00D20714"/>
    <w:rsid w:val="00D20742"/>
    <w:rsid w:val="00D2083F"/>
    <w:rsid w:val="00D20960"/>
    <w:rsid w:val="00D20A09"/>
    <w:rsid w:val="00D20A3E"/>
    <w:rsid w:val="00D20C03"/>
    <w:rsid w:val="00D20E7D"/>
    <w:rsid w:val="00D20F5B"/>
    <w:rsid w:val="00D21009"/>
    <w:rsid w:val="00D211C2"/>
    <w:rsid w:val="00D2135A"/>
    <w:rsid w:val="00D21767"/>
    <w:rsid w:val="00D218B9"/>
    <w:rsid w:val="00D218E0"/>
    <w:rsid w:val="00D21935"/>
    <w:rsid w:val="00D21BBE"/>
    <w:rsid w:val="00D21D3D"/>
    <w:rsid w:val="00D21E2D"/>
    <w:rsid w:val="00D21E8F"/>
    <w:rsid w:val="00D21EC6"/>
    <w:rsid w:val="00D22056"/>
    <w:rsid w:val="00D221A6"/>
    <w:rsid w:val="00D221BA"/>
    <w:rsid w:val="00D22244"/>
    <w:rsid w:val="00D222DE"/>
    <w:rsid w:val="00D2245C"/>
    <w:rsid w:val="00D224BD"/>
    <w:rsid w:val="00D225D0"/>
    <w:rsid w:val="00D226C3"/>
    <w:rsid w:val="00D227E6"/>
    <w:rsid w:val="00D2298D"/>
    <w:rsid w:val="00D229B1"/>
    <w:rsid w:val="00D229C6"/>
    <w:rsid w:val="00D22D05"/>
    <w:rsid w:val="00D22DEC"/>
    <w:rsid w:val="00D22E49"/>
    <w:rsid w:val="00D22F56"/>
    <w:rsid w:val="00D22FDA"/>
    <w:rsid w:val="00D230AF"/>
    <w:rsid w:val="00D232BC"/>
    <w:rsid w:val="00D233EE"/>
    <w:rsid w:val="00D234BF"/>
    <w:rsid w:val="00D2352D"/>
    <w:rsid w:val="00D2359F"/>
    <w:rsid w:val="00D2360A"/>
    <w:rsid w:val="00D23637"/>
    <w:rsid w:val="00D236D1"/>
    <w:rsid w:val="00D2394B"/>
    <w:rsid w:val="00D23C64"/>
    <w:rsid w:val="00D23E57"/>
    <w:rsid w:val="00D24010"/>
    <w:rsid w:val="00D242CD"/>
    <w:rsid w:val="00D24336"/>
    <w:rsid w:val="00D24363"/>
    <w:rsid w:val="00D24392"/>
    <w:rsid w:val="00D2464E"/>
    <w:rsid w:val="00D24680"/>
    <w:rsid w:val="00D2480A"/>
    <w:rsid w:val="00D24982"/>
    <w:rsid w:val="00D24F34"/>
    <w:rsid w:val="00D24F35"/>
    <w:rsid w:val="00D250EB"/>
    <w:rsid w:val="00D251D5"/>
    <w:rsid w:val="00D2526B"/>
    <w:rsid w:val="00D25416"/>
    <w:rsid w:val="00D25488"/>
    <w:rsid w:val="00D2554C"/>
    <w:rsid w:val="00D2556F"/>
    <w:rsid w:val="00D25641"/>
    <w:rsid w:val="00D25B25"/>
    <w:rsid w:val="00D25B65"/>
    <w:rsid w:val="00D25B9F"/>
    <w:rsid w:val="00D25BBE"/>
    <w:rsid w:val="00D25C7B"/>
    <w:rsid w:val="00D25D9D"/>
    <w:rsid w:val="00D26009"/>
    <w:rsid w:val="00D26037"/>
    <w:rsid w:val="00D2629C"/>
    <w:rsid w:val="00D262B1"/>
    <w:rsid w:val="00D2632C"/>
    <w:rsid w:val="00D26563"/>
    <w:rsid w:val="00D2667D"/>
    <w:rsid w:val="00D26756"/>
    <w:rsid w:val="00D269A4"/>
    <w:rsid w:val="00D26B59"/>
    <w:rsid w:val="00D26B8D"/>
    <w:rsid w:val="00D26E0D"/>
    <w:rsid w:val="00D26F39"/>
    <w:rsid w:val="00D270EE"/>
    <w:rsid w:val="00D272A4"/>
    <w:rsid w:val="00D273AE"/>
    <w:rsid w:val="00D27713"/>
    <w:rsid w:val="00D277F1"/>
    <w:rsid w:val="00D27A26"/>
    <w:rsid w:val="00D27AD7"/>
    <w:rsid w:val="00D27C87"/>
    <w:rsid w:val="00D27EF7"/>
    <w:rsid w:val="00D300AD"/>
    <w:rsid w:val="00D300FB"/>
    <w:rsid w:val="00D30348"/>
    <w:rsid w:val="00D303C2"/>
    <w:rsid w:val="00D306DD"/>
    <w:rsid w:val="00D30929"/>
    <w:rsid w:val="00D3096E"/>
    <w:rsid w:val="00D309A2"/>
    <w:rsid w:val="00D30A66"/>
    <w:rsid w:val="00D30AF1"/>
    <w:rsid w:val="00D30E60"/>
    <w:rsid w:val="00D30E71"/>
    <w:rsid w:val="00D30F0C"/>
    <w:rsid w:val="00D31136"/>
    <w:rsid w:val="00D311A4"/>
    <w:rsid w:val="00D3145B"/>
    <w:rsid w:val="00D315C4"/>
    <w:rsid w:val="00D316F4"/>
    <w:rsid w:val="00D3190D"/>
    <w:rsid w:val="00D319F9"/>
    <w:rsid w:val="00D31BD8"/>
    <w:rsid w:val="00D31E66"/>
    <w:rsid w:val="00D31E68"/>
    <w:rsid w:val="00D31E7C"/>
    <w:rsid w:val="00D31F29"/>
    <w:rsid w:val="00D31F38"/>
    <w:rsid w:val="00D32016"/>
    <w:rsid w:val="00D32606"/>
    <w:rsid w:val="00D32663"/>
    <w:rsid w:val="00D3269F"/>
    <w:rsid w:val="00D326FB"/>
    <w:rsid w:val="00D327B4"/>
    <w:rsid w:val="00D32AB5"/>
    <w:rsid w:val="00D32B08"/>
    <w:rsid w:val="00D32C7D"/>
    <w:rsid w:val="00D32CB1"/>
    <w:rsid w:val="00D32D9B"/>
    <w:rsid w:val="00D32DF6"/>
    <w:rsid w:val="00D32EF1"/>
    <w:rsid w:val="00D32F27"/>
    <w:rsid w:val="00D33222"/>
    <w:rsid w:val="00D33334"/>
    <w:rsid w:val="00D333B4"/>
    <w:rsid w:val="00D3347D"/>
    <w:rsid w:val="00D33617"/>
    <w:rsid w:val="00D33898"/>
    <w:rsid w:val="00D3396C"/>
    <w:rsid w:val="00D33CA8"/>
    <w:rsid w:val="00D33DDB"/>
    <w:rsid w:val="00D3402C"/>
    <w:rsid w:val="00D340F4"/>
    <w:rsid w:val="00D341B5"/>
    <w:rsid w:val="00D34266"/>
    <w:rsid w:val="00D3426A"/>
    <w:rsid w:val="00D343B6"/>
    <w:rsid w:val="00D3487F"/>
    <w:rsid w:val="00D34A3B"/>
    <w:rsid w:val="00D34AE5"/>
    <w:rsid w:val="00D34BCF"/>
    <w:rsid w:val="00D34DA9"/>
    <w:rsid w:val="00D34DF4"/>
    <w:rsid w:val="00D3510A"/>
    <w:rsid w:val="00D351B5"/>
    <w:rsid w:val="00D35297"/>
    <w:rsid w:val="00D352EE"/>
    <w:rsid w:val="00D3539B"/>
    <w:rsid w:val="00D353F7"/>
    <w:rsid w:val="00D3544F"/>
    <w:rsid w:val="00D3569C"/>
    <w:rsid w:val="00D35763"/>
    <w:rsid w:val="00D35830"/>
    <w:rsid w:val="00D3590E"/>
    <w:rsid w:val="00D35946"/>
    <w:rsid w:val="00D359DB"/>
    <w:rsid w:val="00D35A4B"/>
    <w:rsid w:val="00D35A96"/>
    <w:rsid w:val="00D35B65"/>
    <w:rsid w:val="00D35CE3"/>
    <w:rsid w:val="00D35E92"/>
    <w:rsid w:val="00D36078"/>
    <w:rsid w:val="00D3614A"/>
    <w:rsid w:val="00D361AF"/>
    <w:rsid w:val="00D36401"/>
    <w:rsid w:val="00D365CE"/>
    <w:rsid w:val="00D36622"/>
    <w:rsid w:val="00D36825"/>
    <w:rsid w:val="00D36946"/>
    <w:rsid w:val="00D369CE"/>
    <w:rsid w:val="00D36A4F"/>
    <w:rsid w:val="00D36EE0"/>
    <w:rsid w:val="00D36F12"/>
    <w:rsid w:val="00D373AF"/>
    <w:rsid w:val="00D374E9"/>
    <w:rsid w:val="00D3752F"/>
    <w:rsid w:val="00D37559"/>
    <w:rsid w:val="00D3759A"/>
    <w:rsid w:val="00D375AC"/>
    <w:rsid w:val="00D377DF"/>
    <w:rsid w:val="00D37828"/>
    <w:rsid w:val="00D37871"/>
    <w:rsid w:val="00D378DE"/>
    <w:rsid w:val="00D37D83"/>
    <w:rsid w:val="00D37E33"/>
    <w:rsid w:val="00D37E96"/>
    <w:rsid w:val="00D37EC8"/>
    <w:rsid w:val="00D400C8"/>
    <w:rsid w:val="00D4025F"/>
    <w:rsid w:val="00D404C5"/>
    <w:rsid w:val="00D404EA"/>
    <w:rsid w:val="00D4090F"/>
    <w:rsid w:val="00D40965"/>
    <w:rsid w:val="00D40B36"/>
    <w:rsid w:val="00D410BA"/>
    <w:rsid w:val="00D41127"/>
    <w:rsid w:val="00D41370"/>
    <w:rsid w:val="00D41418"/>
    <w:rsid w:val="00D41454"/>
    <w:rsid w:val="00D41596"/>
    <w:rsid w:val="00D415C9"/>
    <w:rsid w:val="00D41703"/>
    <w:rsid w:val="00D41D5B"/>
    <w:rsid w:val="00D41D63"/>
    <w:rsid w:val="00D41D9F"/>
    <w:rsid w:val="00D41DD1"/>
    <w:rsid w:val="00D41F1F"/>
    <w:rsid w:val="00D41FEE"/>
    <w:rsid w:val="00D420E6"/>
    <w:rsid w:val="00D42266"/>
    <w:rsid w:val="00D422E3"/>
    <w:rsid w:val="00D422F7"/>
    <w:rsid w:val="00D4257E"/>
    <w:rsid w:val="00D42616"/>
    <w:rsid w:val="00D426C5"/>
    <w:rsid w:val="00D426F6"/>
    <w:rsid w:val="00D4286B"/>
    <w:rsid w:val="00D42919"/>
    <w:rsid w:val="00D4291E"/>
    <w:rsid w:val="00D42C79"/>
    <w:rsid w:val="00D42DB4"/>
    <w:rsid w:val="00D431CE"/>
    <w:rsid w:val="00D43211"/>
    <w:rsid w:val="00D43231"/>
    <w:rsid w:val="00D43566"/>
    <w:rsid w:val="00D4381B"/>
    <w:rsid w:val="00D438A9"/>
    <w:rsid w:val="00D43940"/>
    <w:rsid w:val="00D43A8A"/>
    <w:rsid w:val="00D43C9D"/>
    <w:rsid w:val="00D43CD8"/>
    <w:rsid w:val="00D43D4A"/>
    <w:rsid w:val="00D43F5A"/>
    <w:rsid w:val="00D4401A"/>
    <w:rsid w:val="00D44066"/>
    <w:rsid w:val="00D44099"/>
    <w:rsid w:val="00D44275"/>
    <w:rsid w:val="00D4439E"/>
    <w:rsid w:val="00D4446D"/>
    <w:rsid w:val="00D444BA"/>
    <w:rsid w:val="00D44597"/>
    <w:rsid w:val="00D4460E"/>
    <w:rsid w:val="00D4462B"/>
    <w:rsid w:val="00D446D5"/>
    <w:rsid w:val="00D4487E"/>
    <w:rsid w:val="00D44A0D"/>
    <w:rsid w:val="00D44A22"/>
    <w:rsid w:val="00D44AA7"/>
    <w:rsid w:val="00D44B4C"/>
    <w:rsid w:val="00D44C5D"/>
    <w:rsid w:val="00D44CF4"/>
    <w:rsid w:val="00D44E6C"/>
    <w:rsid w:val="00D450A5"/>
    <w:rsid w:val="00D450F4"/>
    <w:rsid w:val="00D45225"/>
    <w:rsid w:val="00D4538E"/>
    <w:rsid w:val="00D453AA"/>
    <w:rsid w:val="00D453D6"/>
    <w:rsid w:val="00D456D3"/>
    <w:rsid w:val="00D458CE"/>
    <w:rsid w:val="00D459CE"/>
    <w:rsid w:val="00D45A0C"/>
    <w:rsid w:val="00D45AFD"/>
    <w:rsid w:val="00D45B16"/>
    <w:rsid w:val="00D45B2C"/>
    <w:rsid w:val="00D45B79"/>
    <w:rsid w:val="00D45D7D"/>
    <w:rsid w:val="00D45DDB"/>
    <w:rsid w:val="00D461A4"/>
    <w:rsid w:val="00D462A3"/>
    <w:rsid w:val="00D46385"/>
    <w:rsid w:val="00D46739"/>
    <w:rsid w:val="00D468DD"/>
    <w:rsid w:val="00D46926"/>
    <w:rsid w:val="00D46AB8"/>
    <w:rsid w:val="00D46AE5"/>
    <w:rsid w:val="00D46B79"/>
    <w:rsid w:val="00D46C2A"/>
    <w:rsid w:val="00D46CAA"/>
    <w:rsid w:val="00D46E11"/>
    <w:rsid w:val="00D46F26"/>
    <w:rsid w:val="00D46F51"/>
    <w:rsid w:val="00D47112"/>
    <w:rsid w:val="00D47150"/>
    <w:rsid w:val="00D473CF"/>
    <w:rsid w:val="00D475C6"/>
    <w:rsid w:val="00D47671"/>
    <w:rsid w:val="00D47892"/>
    <w:rsid w:val="00D47A5B"/>
    <w:rsid w:val="00D47C30"/>
    <w:rsid w:val="00D47C38"/>
    <w:rsid w:val="00D47E5B"/>
    <w:rsid w:val="00D50145"/>
    <w:rsid w:val="00D5018E"/>
    <w:rsid w:val="00D5034A"/>
    <w:rsid w:val="00D5037E"/>
    <w:rsid w:val="00D506F6"/>
    <w:rsid w:val="00D507CA"/>
    <w:rsid w:val="00D50970"/>
    <w:rsid w:val="00D50999"/>
    <w:rsid w:val="00D50D3F"/>
    <w:rsid w:val="00D50D60"/>
    <w:rsid w:val="00D50E5D"/>
    <w:rsid w:val="00D50F87"/>
    <w:rsid w:val="00D51274"/>
    <w:rsid w:val="00D51298"/>
    <w:rsid w:val="00D51381"/>
    <w:rsid w:val="00D513C2"/>
    <w:rsid w:val="00D5140C"/>
    <w:rsid w:val="00D51786"/>
    <w:rsid w:val="00D517F8"/>
    <w:rsid w:val="00D517FC"/>
    <w:rsid w:val="00D51888"/>
    <w:rsid w:val="00D51969"/>
    <w:rsid w:val="00D51A93"/>
    <w:rsid w:val="00D51A95"/>
    <w:rsid w:val="00D51B45"/>
    <w:rsid w:val="00D51BD5"/>
    <w:rsid w:val="00D51D75"/>
    <w:rsid w:val="00D5208F"/>
    <w:rsid w:val="00D520A9"/>
    <w:rsid w:val="00D5210B"/>
    <w:rsid w:val="00D52164"/>
    <w:rsid w:val="00D522CD"/>
    <w:rsid w:val="00D52357"/>
    <w:rsid w:val="00D52383"/>
    <w:rsid w:val="00D524D0"/>
    <w:rsid w:val="00D524F9"/>
    <w:rsid w:val="00D52503"/>
    <w:rsid w:val="00D52517"/>
    <w:rsid w:val="00D5268E"/>
    <w:rsid w:val="00D526DB"/>
    <w:rsid w:val="00D52767"/>
    <w:rsid w:val="00D527B4"/>
    <w:rsid w:val="00D529E2"/>
    <w:rsid w:val="00D52A5E"/>
    <w:rsid w:val="00D52B59"/>
    <w:rsid w:val="00D52CB3"/>
    <w:rsid w:val="00D52CBC"/>
    <w:rsid w:val="00D52F98"/>
    <w:rsid w:val="00D53136"/>
    <w:rsid w:val="00D53347"/>
    <w:rsid w:val="00D53465"/>
    <w:rsid w:val="00D5353D"/>
    <w:rsid w:val="00D53580"/>
    <w:rsid w:val="00D535E3"/>
    <w:rsid w:val="00D53660"/>
    <w:rsid w:val="00D5374D"/>
    <w:rsid w:val="00D537DE"/>
    <w:rsid w:val="00D53860"/>
    <w:rsid w:val="00D539F5"/>
    <w:rsid w:val="00D53AFA"/>
    <w:rsid w:val="00D53B00"/>
    <w:rsid w:val="00D53C2B"/>
    <w:rsid w:val="00D53C61"/>
    <w:rsid w:val="00D53D10"/>
    <w:rsid w:val="00D53E20"/>
    <w:rsid w:val="00D54339"/>
    <w:rsid w:val="00D543C0"/>
    <w:rsid w:val="00D545BC"/>
    <w:rsid w:val="00D54624"/>
    <w:rsid w:val="00D549D8"/>
    <w:rsid w:val="00D54ACE"/>
    <w:rsid w:val="00D54C5D"/>
    <w:rsid w:val="00D54C9A"/>
    <w:rsid w:val="00D54EA7"/>
    <w:rsid w:val="00D54F2E"/>
    <w:rsid w:val="00D550CB"/>
    <w:rsid w:val="00D551A4"/>
    <w:rsid w:val="00D554A9"/>
    <w:rsid w:val="00D554BA"/>
    <w:rsid w:val="00D55516"/>
    <w:rsid w:val="00D557FD"/>
    <w:rsid w:val="00D558C7"/>
    <w:rsid w:val="00D55969"/>
    <w:rsid w:val="00D559BF"/>
    <w:rsid w:val="00D55A55"/>
    <w:rsid w:val="00D55AAF"/>
    <w:rsid w:val="00D55B84"/>
    <w:rsid w:val="00D55BF4"/>
    <w:rsid w:val="00D55DD5"/>
    <w:rsid w:val="00D55FAC"/>
    <w:rsid w:val="00D565BC"/>
    <w:rsid w:val="00D5694B"/>
    <w:rsid w:val="00D56990"/>
    <w:rsid w:val="00D569DB"/>
    <w:rsid w:val="00D56A27"/>
    <w:rsid w:val="00D56BAD"/>
    <w:rsid w:val="00D56CC0"/>
    <w:rsid w:val="00D56DF1"/>
    <w:rsid w:val="00D56DFF"/>
    <w:rsid w:val="00D56EDE"/>
    <w:rsid w:val="00D57148"/>
    <w:rsid w:val="00D57356"/>
    <w:rsid w:val="00D573B5"/>
    <w:rsid w:val="00D5741F"/>
    <w:rsid w:val="00D57440"/>
    <w:rsid w:val="00D5745C"/>
    <w:rsid w:val="00D577F4"/>
    <w:rsid w:val="00D57AFE"/>
    <w:rsid w:val="00D60098"/>
    <w:rsid w:val="00D600F6"/>
    <w:rsid w:val="00D601D3"/>
    <w:rsid w:val="00D601F9"/>
    <w:rsid w:val="00D602A9"/>
    <w:rsid w:val="00D6038D"/>
    <w:rsid w:val="00D60844"/>
    <w:rsid w:val="00D60858"/>
    <w:rsid w:val="00D60A29"/>
    <w:rsid w:val="00D60E73"/>
    <w:rsid w:val="00D60F58"/>
    <w:rsid w:val="00D60F5C"/>
    <w:rsid w:val="00D60F66"/>
    <w:rsid w:val="00D610AD"/>
    <w:rsid w:val="00D6128D"/>
    <w:rsid w:val="00D613D3"/>
    <w:rsid w:val="00D61569"/>
    <w:rsid w:val="00D6158E"/>
    <w:rsid w:val="00D61594"/>
    <w:rsid w:val="00D61794"/>
    <w:rsid w:val="00D617B2"/>
    <w:rsid w:val="00D617BF"/>
    <w:rsid w:val="00D619A7"/>
    <w:rsid w:val="00D61DFB"/>
    <w:rsid w:val="00D61E2C"/>
    <w:rsid w:val="00D61F66"/>
    <w:rsid w:val="00D61FAE"/>
    <w:rsid w:val="00D61FD0"/>
    <w:rsid w:val="00D6216E"/>
    <w:rsid w:val="00D6222E"/>
    <w:rsid w:val="00D622DA"/>
    <w:rsid w:val="00D622E1"/>
    <w:rsid w:val="00D622F8"/>
    <w:rsid w:val="00D623A6"/>
    <w:rsid w:val="00D624D7"/>
    <w:rsid w:val="00D62599"/>
    <w:rsid w:val="00D625D4"/>
    <w:rsid w:val="00D626D1"/>
    <w:rsid w:val="00D62798"/>
    <w:rsid w:val="00D627CA"/>
    <w:rsid w:val="00D629C4"/>
    <w:rsid w:val="00D62A95"/>
    <w:rsid w:val="00D62AB7"/>
    <w:rsid w:val="00D62C32"/>
    <w:rsid w:val="00D62E7A"/>
    <w:rsid w:val="00D63033"/>
    <w:rsid w:val="00D63286"/>
    <w:rsid w:val="00D6336C"/>
    <w:rsid w:val="00D6358F"/>
    <w:rsid w:val="00D635BD"/>
    <w:rsid w:val="00D636B0"/>
    <w:rsid w:val="00D63D96"/>
    <w:rsid w:val="00D63F01"/>
    <w:rsid w:val="00D63F1F"/>
    <w:rsid w:val="00D6413E"/>
    <w:rsid w:val="00D64510"/>
    <w:rsid w:val="00D646A1"/>
    <w:rsid w:val="00D64840"/>
    <w:rsid w:val="00D6493A"/>
    <w:rsid w:val="00D64997"/>
    <w:rsid w:val="00D649C7"/>
    <w:rsid w:val="00D64B90"/>
    <w:rsid w:val="00D64C0F"/>
    <w:rsid w:val="00D64E5A"/>
    <w:rsid w:val="00D65121"/>
    <w:rsid w:val="00D65280"/>
    <w:rsid w:val="00D6534C"/>
    <w:rsid w:val="00D65511"/>
    <w:rsid w:val="00D6551A"/>
    <w:rsid w:val="00D6578B"/>
    <w:rsid w:val="00D65790"/>
    <w:rsid w:val="00D6582F"/>
    <w:rsid w:val="00D65BB1"/>
    <w:rsid w:val="00D65C47"/>
    <w:rsid w:val="00D65D3F"/>
    <w:rsid w:val="00D65E83"/>
    <w:rsid w:val="00D65F0D"/>
    <w:rsid w:val="00D66007"/>
    <w:rsid w:val="00D66008"/>
    <w:rsid w:val="00D66093"/>
    <w:rsid w:val="00D66255"/>
    <w:rsid w:val="00D66641"/>
    <w:rsid w:val="00D66656"/>
    <w:rsid w:val="00D66701"/>
    <w:rsid w:val="00D667DB"/>
    <w:rsid w:val="00D66904"/>
    <w:rsid w:val="00D669AA"/>
    <w:rsid w:val="00D66AB0"/>
    <w:rsid w:val="00D66B7A"/>
    <w:rsid w:val="00D66BDC"/>
    <w:rsid w:val="00D66E13"/>
    <w:rsid w:val="00D66E1E"/>
    <w:rsid w:val="00D66EE6"/>
    <w:rsid w:val="00D66F82"/>
    <w:rsid w:val="00D67001"/>
    <w:rsid w:val="00D6716A"/>
    <w:rsid w:val="00D671E1"/>
    <w:rsid w:val="00D671FF"/>
    <w:rsid w:val="00D67416"/>
    <w:rsid w:val="00D67562"/>
    <w:rsid w:val="00D675C3"/>
    <w:rsid w:val="00D67764"/>
    <w:rsid w:val="00D677C4"/>
    <w:rsid w:val="00D677E8"/>
    <w:rsid w:val="00D679C3"/>
    <w:rsid w:val="00D67A20"/>
    <w:rsid w:val="00D67A25"/>
    <w:rsid w:val="00D70136"/>
    <w:rsid w:val="00D70206"/>
    <w:rsid w:val="00D702FF"/>
    <w:rsid w:val="00D70340"/>
    <w:rsid w:val="00D703C5"/>
    <w:rsid w:val="00D70477"/>
    <w:rsid w:val="00D70556"/>
    <w:rsid w:val="00D70558"/>
    <w:rsid w:val="00D70731"/>
    <w:rsid w:val="00D7074B"/>
    <w:rsid w:val="00D709C8"/>
    <w:rsid w:val="00D70AC2"/>
    <w:rsid w:val="00D70C26"/>
    <w:rsid w:val="00D70D46"/>
    <w:rsid w:val="00D71216"/>
    <w:rsid w:val="00D712D6"/>
    <w:rsid w:val="00D71402"/>
    <w:rsid w:val="00D71488"/>
    <w:rsid w:val="00D7174D"/>
    <w:rsid w:val="00D71750"/>
    <w:rsid w:val="00D7187E"/>
    <w:rsid w:val="00D71BCD"/>
    <w:rsid w:val="00D71DB1"/>
    <w:rsid w:val="00D71E87"/>
    <w:rsid w:val="00D71EC4"/>
    <w:rsid w:val="00D71F93"/>
    <w:rsid w:val="00D72086"/>
    <w:rsid w:val="00D720E0"/>
    <w:rsid w:val="00D72216"/>
    <w:rsid w:val="00D7245F"/>
    <w:rsid w:val="00D72542"/>
    <w:rsid w:val="00D72577"/>
    <w:rsid w:val="00D726D1"/>
    <w:rsid w:val="00D72B48"/>
    <w:rsid w:val="00D72CBE"/>
    <w:rsid w:val="00D72D5F"/>
    <w:rsid w:val="00D72D8E"/>
    <w:rsid w:val="00D730DC"/>
    <w:rsid w:val="00D73111"/>
    <w:rsid w:val="00D73228"/>
    <w:rsid w:val="00D73251"/>
    <w:rsid w:val="00D7331F"/>
    <w:rsid w:val="00D733F9"/>
    <w:rsid w:val="00D7347A"/>
    <w:rsid w:val="00D73B44"/>
    <w:rsid w:val="00D73C95"/>
    <w:rsid w:val="00D73DBB"/>
    <w:rsid w:val="00D73E24"/>
    <w:rsid w:val="00D74399"/>
    <w:rsid w:val="00D743A1"/>
    <w:rsid w:val="00D74603"/>
    <w:rsid w:val="00D74636"/>
    <w:rsid w:val="00D74683"/>
    <w:rsid w:val="00D747EA"/>
    <w:rsid w:val="00D748AD"/>
    <w:rsid w:val="00D74A04"/>
    <w:rsid w:val="00D74C87"/>
    <w:rsid w:val="00D74EB1"/>
    <w:rsid w:val="00D74ECA"/>
    <w:rsid w:val="00D75036"/>
    <w:rsid w:val="00D75061"/>
    <w:rsid w:val="00D7508F"/>
    <w:rsid w:val="00D750EB"/>
    <w:rsid w:val="00D7513C"/>
    <w:rsid w:val="00D7522D"/>
    <w:rsid w:val="00D753A0"/>
    <w:rsid w:val="00D754DC"/>
    <w:rsid w:val="00D75617"/>
    <w:rsid w:val="00D7564B"/>
    <w:rsid w:val="00D75993"/>
    <w:rsid w:val="00D75B7A"/>
    <w:rsid w:val="00D75D21"/>
    <w:rsid w:val="00D75E38"/>
    <w:rsid w:val="00D75FCD"/>
    <w:rsid w:val="00D760FD"/>
    <w:rsid w:val="00D76206"/>
    <w:rsid w:val="00D76410"/>
    <w:rsid w:val="00D767E9"/>
    <w:rsid w:val="00D769C0"/>
    <w:rsid w:val="00D76A6F"/>
    <w:rsid w:val="00D76B48"/>
    <w:rsid w:val="00D76E65"/>
    <w:rsid w:val="00D76FB0"/>
    <w:rsid w:val="00D77087"/>
    <w:rsid w:val="00D77503"/>
    <w:rsid w:val="00D77622"/>
    <w:rsid w:val="00D77674"/>
    <w:rsid w:val="00D7789A"/>
    <w:rsid w:val="00D77A9A"/>
    <w:rsid w:val="00D77BBD"/>
    <w:rsid w:val="00D77BD0"/>
    <w:rsid w:val="00D77C3C"/>
    <w:rsid w:val="00D77C6A"/>
    <w:rsid w:val="00D77E3A"/>
    <w:rsid w:val="00D77FBA"/>
    <w:rsid w:val="00D8010F"/>
    <w:rsid w:val="00D80141"/>
    <w:rsid w:val="00D80240"/>
    <w:rsid w:val="00D8058B"/>
    <w:rsid w:val="00D8058D"/>
    <w:rsid w:val="00D806E5"/>
    <w:rsid w:val="00D807DD"/>
    <w:rsid w:val="00D80906"/>
    <w:rsid w:val="00D80BF9"/>
    <w:rsid w:val="00D80EDE"/>
    <w:rsid w:val="00D810FC"/>
    <w:rsid w:val="00D8111B"/>
    <w:rsid w:val="00D812C9"/>
    <w:rsid w:val="00D8163C"/>
    <w:rsid w:val="00D8193B"/>
    <w:rsid w:val="00D8194A"/>
    <w:rsid w:val="00D81A55"/>
    <w:rsid w:val="00D81AEB"/>
    <w:rsid w:val="00D81C6D"/>
    <w:rsid w:val="00D81CF2"/>
    <w:rsid w:val="00D81E0A"/>
    <w:rsid w:val="00D81ECF"/>
    <w:rsid w:val="00D822D2"/>
    <w:rsid w:val="00D82487"/>
    <w:rsid w:val="00D824E5"/>
    <w:rsid w:val="00D825CA"/>
    <w:rsid w:val="00D8286E"/>
    <w:rsid w:val="00D828C5"/>
    <w:rsid w:val="00D82A3A"/>
    <w:rsid w:val="00D82A5A"/>
    <w:rsid w:val="00D82B7B"/>
    <w:rsid w:val="00D82C5E"/>
    <w:rsid w:val="00D82D1C"/>
    <w:rsid w:val="00D82D8C"/>
    <w:rsid w:val="00D82E71"/>
    <w:rsid w:val="00D83038"/>
    <w:rsid w:val="00D83087"/>
    <w:rsid w:val="00D831DC"/>
    <w:rsid w:val="00D8323D"/>
    <w:rsid w:val="00D832BF"/>
    <w:rsid w:val="00D83388"/>
    <w:rsid w:val="00D83444"/>
    <w:rsid w:val="00D834ED"/>
    <w:rsid w:val="00D835A7"/>
    <w:rsid w:val="00D835D4"/>
    <w:rsid w:val="00D83658"/>
    <w:rsid w:val="00D8378F"/>
    <w:rsid w:val="00D8383F"/>
    <w:rsid w:val="00D838AD"/>
    <w:rsid w:val="00D83963"/>
    <w:rsid w:val="00D839A3"/>
    <w:rsid w:val="00D83AB3"/>
    <w:rsid w:val="00D83D5F"/>
    <w:rsid w:val="00D84108"/>
    <w:rsid w:val="00D8417A"/>
    <w:rsid w:val="00D842A5"/>
    <w:rsid w:val="00D8430C"/>
    <w:rsid w:val="00D843BA"/>
    <w:rsid w:val="00D84403"/>
    <w:rsid w:val="00D84523"/>
    <w:rsid w:val="00D8453E"/>
    <w:rsid w:val="00D84578"/>
    <w:rsid w:val="00D846B7"/>
    <w:rsid w:val="00D849C9"/>
    <w:rsid w:val="00D84A3F"/>
    <w:rsid w:val="00D84A6F"/>
    <w:rsid w:val="00D84B4A"/>
    <w:rsid w:val="00D84EBB"/>
    <w:rsid w:val="00D85066"/>
    <w:rsid w:val="00D85351"/>
    <w:rsid w:val="00D8540E"/>
    <w:rsid w:val="00D85457"/>
    <w:rsid w:val="00D854DB"/>
    <w:rsid w:val="00D85591"/>
    <w:rsid w:val="00D857B5"/>
    <w:rsid w:val="00D8599C"/>
    <w:rsid w:val="00D85A78"/>
    <w:rsid w:val="00D85B91"/>
    <w:rsid w:val="00D85E21"/>
    <w:rsid w:val="00D85FF5"/>
    <w:rsid w:val="00D86230"/>
    <w:rsid w:val="00D8625E"/>
    <w:rsid w:val="00D86294"/>
    <w:rsid w:val="00D86338"/>
    <w:rsid w:val="00D8650F"/>
    <w:rsid w:val="00D8663B"/>
    <w:rsid w:val="00D86647"/>
    <w:rsid w:val="00D866A7"/>
    <w:rsid w:val="00D866AD"/>
    <w:rsid w:val="00D86A0E"/>
    <w:rsid w:val="00D86B9D"/>
    <w:rsid w:val="00D86C82"/>
    <w:rsid w:val="00D86CAE"/>
    <w:rsid w:val="00D86CAF"/>
    <w:rsid w:val="00D86CEC"/>
    <w:rsid w:val="00D86CF4"/>
    <w:rsid w:val="00D87011"/>
    <w:rsid w:val="00D8726A"/>
    <w:rsid w:val="00D8737F"/>
    <w:rsid w:val="00D873F9"/>
    <w:rsid w:val="00D8759B"/>
    <w:rsid w:val="00D87681"/>
    <w:rsid w:val="00D87B10"/>
    <w:rsid w:val="00D87C0D"/>
    <w:rsid w:val="00D87E75"/>
    <w:rsid w:val="00D87F69"/>
    <w:rsid w:val="00D87FA5"/>
    <w:rsid w:val="00D9002D"/>
    <w:rsid w:val="00D9008B"/>
    <w:rsid w:val="00D90848"/>
    <w:rsid w:val="00D909F3"/>
    <w:rsid w:val="00D909F9"/>
    <w:rsid w:val="00D90C21"/>
    <w:rsid w:val="00D90D8B"/>
    <w:rsid w:val="00D9122B"/>
    <w:rsid w:val="00D91236"/>
    <w:rsid w:val="00D912B8"/>
    <w:rsid w:val="00D912F9"/>
    <w:rsid w:val="00D9147A"/>
    <w:rsid w:val="00D916F4"/>
    <w:rsid w:val="00D91724"/>
    <w:rsid w:val="00D9194E"/>
    <w:rsid w:val="00D919E8"/>
    <w:rsid w:val="00D91A9C"/>
    <w:rsid w:val="00D91D43"/>
    <w:rsid w:val="00D91E14"/>
    <w:rsid w:val="00D91F02"/>
    <w:rsid w:val="00D91F96"/>
    <w:rsid w:val="00D9208A"/>
    <w:rsid w:val="00D922EA"/>
    <w:rsid w:val="00D92364"/>
    <w:rsid w:val="00D926C6"/>
    <w:rsid w:val="00D9276C"/>
    <w:rsid w:val="00D927C5"/>
    <w:rsid w:val="00D927E8"/>
    <w:rsid w:val="00D92809"/>
    <w:rsid w:val="00D92B05"/>
    <w:rsid w:val="00D92D3E"/>
    <w:rsid w:val="00D931B5"/>
    <w:rsid w:val="00D932B3"/>
    <w:rsid w:val="00D93353"/>
    <w:rsid w:val="00D93377"/>
    <w:rsid w:val="00D9340D"/>
    <w:rsid w:val="00D9367C"/>
    <w:rsid w:val="00D937C7"/>
    <w:rsid w:val="00D93836"/>
    <w:rsid w:val="00D93933"/>
    <w:rsid w:val="00D93AF3"/>
    <w:rsid w:val="00D93B30"/>
    <w:rsid w:val="00D93BC4"/>
    <w:rsid w:val="00D93C16"/>
    <w:rsid w:val="00D93C6E"/>
    <w:rsid w:val="00D9407C"/>
    <w:rsid w:val="00D94150"/>
    <w:rsid w:val="00D94160"/>
    <w:rsid w:val="00D9416E"/>
    <w:rsid w:val="00D94816"/>
    <w:rsid w:val="00D94837"/>
    <w:rsid w:val="00D948CC"/>
    <w:rsid w:val="00D9494E"/>
    <w:rsid w:val="00D94C33"/>
    <w:rsid w:val="00D94DC0"/>
    <w:rsid w:val="00D9521E"/>
    <w:rsid w:val="00D952D8"/>
    <w:rsid w:val="00D9576D"/>
    <w:rsid w:val="00D9577E"/>
    <w:rsid w:val="00D959F8"/>
    <w:rsid w:val="00D95D54"/>
    <w:rsid w:val="00D95E36"/>
    <w:rsid w:val="00D95E67"/>
    <w:rsid w:val="00D96225"/>
    <w:rsid w:val="00D96228"/>
    <w:rsid w:val="00D963EF"/>
    <w:rsid w:val="00D9643F"/>
    <w:rsid w:val="00D965C6"/>
    <w:rsid w:val="00D96710"/>
    <w:rsid w:val="00D968EC"/>
    <w:rsid w:val="00D9697F"/>
    <w:rsid w:val="00D96A1F"/>
    <w:rsid w:val="00D96AF8"/>
    <w:rsid w:val="00D96B2E"/>
    <w:rsid w:val="00D96B6C"/>
    <w:rsid w:val="00D96C14"/>
    <w:rsid w:val="00D96C2A"/>
    <w:rsid w:val="00D96E0A"/>
    <w:rsid w:val="00D96E4A"/>
    <w:rsid w:val="00D96EBE"/>
    <w:rsid w:val="00D970A1"/>
    <w:rsid w:val="00D9726E"/>
    <w:rsid w:val="00D974C8"/>
    <w:rsid w:val="00D975A3"/>
    <w:rsid w:val="00D97653"/>
    <w:rsid w:val="00D97837"/>
    <w:rsid w:val="00D97ACD"/>
    <w:rsid w:val="00D97C7D"/>
    <w:rsid w:val="00D97DC9"/>
    <w:rsid w:val="00D97F97"/>
    <w:rsid w:val="00D97FE6"/>
    <w:rsid w:val="00DA00EA"/>
    <w:rsid w:val="00DA0102"/>
    <w:rsid w:val="00DA01FF"/>
    <w:rsid w:val="00DA0395"/>
    <w:rsid w:val="00DA0497"/>
    <w:rsid w:val="00DA05F9"/>
    <w:rsid w:val="00DA0645"/>
    <w:rsid w:val="00DA0680"/>
    <w:rsid w:val="00DA06BC"/>
    <w:rsid w:val="00DA074C"/>
    <w:rsid w:val="00DA08F0"/>
    <w:rsid w:val="00DA0939"/>
    <w:rsid w:val="00DA09B6"/>
    <w:rsid w:val="00DA0DCE"/>
    <w:rsid w:val="00DA0F55"/>
    <w:rsid w:val="00DA0F6B"/>
    <w:rsid w:val="00DA0FA4"/>
    <w:rsid w:val="00DA10FB"/>
    <w:rsid w:val="00DA149A"/>
    <w:rsid w:val="00DA1636"/>
    <w:rsid w:val="00DA16DB"/>
    <w:rsid w:val="00DA1777"/>
    <w:rsid w:val="00DA18F5"/>
    <w:rsid w:val="00DA1A2A"/>
    <w:rsid w:val="00DA1DE3"/>
    <w:rsid w:val="00DA1E3E"/>
    <w:rsid w:val="00DA1F7A"/>
    <w:rsid w:val="00DA217F"/>
    <w:rsid w:val="00DA22B6"/>
    <w:rsid w:val="00DA2344"/>
    <w:rsid w:val="00DA2486"/>
    <w:rsid w:val="00DA2742"/>
    <w:rsid w:val="00DA2786"/>
    <w:rsid w:val="00DA2835"/>
    <w:rsid w:val="00DA290E"/>
    <w:rsid w:val="00DA29C7"/>
    <w:rsid w:val="00DA2BF9"/>
    <w:rsid w:val="00DA2F3C"/>
    <w:rsid w:val="00DA2F64"/>
    <w:rsid w:val="00DA2F79"/>
    <w:rsid w:val="00DA30E5"/>
    <w:rsid w:val="00DA339C"/>
    <w:rsid w:val="00DA349B"/>
    <w:rsid w:val="00DA3737"/>
    <w:rsid w:val="00DA38E8"/>
    <w:rsid w:val="00DA39D8"/>
    <w:rsid w:val="00DA3A3B"/>
    <w:rsid w:val="00DA3C64"/>
    <w:rsid w:val="00DA3E97"/>
    <w:rsid w:val="00DA409F"/>
    <w:rsid w:val="00DA410F"/>
    <w:rsid w:val="00DA42A4"/>
    <w:rsid w:val="00DA4566"/>
    <w:rsid w:val="00DA45AD"/>
    <w:rsid w:val="00DA4691"/>
    <w:rsid w:val="00DA474B"/>
    <w:rsid w:val="00DA47E6"/>
    <w:rsid w:val="00DA4905"/>
    <w:rsid w:val="00DA4A58"/>
    <w:rsid w:val="00DA4B19"/>
    <w:rsid w:val="00DA4B87"/>
    <w:rsid w:val="00DA4C32"/>
    <w:rsid w:val="00DA4C53"/>
    <w:rsid w:val="00DA53DF"/>
    <w:rsid w:val="00DA5677"/>
    <w:rsid w:val="00DA5965"/>
    <w:rsid w:val="00DA5990"/>
    <w:rsid w:val="00DA5A9E"/>
    <w:rsid w:val="00DA5AB2"/>
    <w:rsid w:val="00DA5D56"/>
    <w:rsid w:val="00DA5FD0"/>
    <w:rsid w:val="00DA6075"/>
    <w:rsid w:val="00DA615C"/>
    <w:rsid w:val="00DA6203"/>
    <w:rsid w:val="00DA63EE"/>
    <w:rsid w:val="00DA64A8"/>
    <w:rsid w:val="00DA64CA"/>
    <w:rsid w:val="00DA6606"/>
    <w:rsid w:val="00DA6636"/>
    <w:rsid w:val="00DA685F"/>
    <w:rsid w:val="00DA69B6"/>
    <w:rsid w:val="00DA6A45"/>
    <w:rsid w:val="00DA6AFC"/>
    <w:rsid w:val="00DA6B18"/>
    <w:rsid w:val="00DA6E61"/>
    <w:rsid w:val="00DA6EB8"/>
    <w:rsid w:val="00DA6F07"/>
    <w:rsid w:val="00DA6F6A"/>
    <w:rsid w:val="00DA7485"/>
    <w:rsid w:val="00DA75E7"/>
    <w:rsid w:val="00DA784D"/>
    <w:rsid w:val="00DA7A6A"/>
    <w:rsid w:val="00DA7ADD"/>
    <w:rsid w:val="00DA7BAB"/>
    <w:rsid w:val="00DA7E69"/>
    <w:rsid w:val="00DB01D1"/>
    <w:rsid w:val="00DB027A"/>
    <w:rsid w:val="00DB02DB"/>
    <w:rsid w:val="00DB04E1"/>
    <w:rsid w:val="00DB05D6"/>
    <w:rsid w:val="00DB09FA"/>
    <w:rsid w:val="00DB0A78"/>
    <w:rsid w:val="00DB0AE4"/>
    <w:rsid w:val="00DB0B27"/>
    <w:rsid w:val="00DB0BF3"/>
    <w:rsid w:val="00DB0EB9"/>
    <w:rsid w:val="00DB0ECF"/>
    <w:rsid w:val="00DB11E8"/>
    <w:rsid w:val="00DB12FB"/>
    <w:rsid w:val="00DB13CD"/>
    <w:rsid w:val="00DB1491"/>
    <w:rsid w:val="00DB14EA"/>
    <w:rsid w:val="00DB166F"/>
    <w:rsid w:val="00DB19F1"/>
    <w:rsid w:val="00DB1A02"/>
    <w:rsid w:val="00DB1AA0"/>
    <w:rsid w:val="00DB1AE8"/>
    <w:rsid w:val="00DB1B54"/>
    <w:rsid w:val="00DB1C2C"/>
    <w:rsid w:val="00DB1D25"/>
    <w:rsid w:val="00DB1DE3"/>
    <w:rsid w:val="00DB1F03"/>
    <w:rsid w:val="00DB1F2A"/>
    <w:rsid w:val="00DB1F88"/>
    <w:rsid w:val="00DB1F94"/>
    <w:rsid w:val="00DB1FA1"/>
    <w:rsid w:val="00DB20C4"/>
    <w:rsid w:val="00DB214F"/>
    <w:rsid w:val="00DB23D1"/>
    <w:rsid w:val="00DB24F7"/>
    <w:rsid w:val="00DB25A1"/>
    <w:rsid w:val="00DB262A"/>
    <w:rsid w:val="00DB26DD"/>
    <w:rsid w:val="00DB291D"/>
    <w:rsid w:val="00DB2A83"/>
    <w:rsid w:val="00DB2B10"/>
    <w:rsid w:val="00DB2D6D"/>
    <w:rsid w:val="00DB2F08"/>
    <w:rsid w:val="00DB320A"/>
    <w:rsid w:val="00DB325C"/>
    <w:rsid w:val="00DB3302"/>
    <w:rsid w:val="00DB340D"/>
    <w:rsid w:val="00DB3589"/>
    <w:rsid w:val="00DB3619"/>
    <w:rsid w:val="00DB3667"/>
    <w:rsid w:val="00DB3677"/>
    <w:rsid w:val="00DB387A"/>
    <w:rsid w:val="00DB39ED"/>
    <w:rsid w:val="00DB3DF5"/>
    <w:rsid w:val="00DB3DFF"/>
    <w:rsid w:val="00DB3F6D"/>
    <w:rsid w:val="00DB406B"/>
    <w:rsid w:val="00DB40F3"/>
    <w:rsid w:val="00DB4130"/>
    <w:rsid w:val="00DB4254"/>
    <w:rsid w:val="00DB44A8"/>
    <w:rsid w:val="00DB456D"/>
    <w:rsid w:val="00DB4634"/>
    <w:rsid w:val="00DB46E1"/>
    <w:rsid w:val="00DB480B"/>
    <w:rsid w:val="00DB4920"/>
    <w:rsid w:val="00DB4992"/>
    <w:rsid w:val="00DB49BA"/>
    <w:rsid w:val="00DB4A65"/>
    <w:rsid w:val="00DB4AB5"/>
    <w:rsid w:val="00DB4B7E"/>
    <w:rsid w:val="00DB4BDC"/>
    <w:rsid w:val="00DB4C3C"/>
    <w:rsid w:val="00DB4E0A"/>
    <w:rsid w:val="00DB4E7E"/>
    <w:rsid w:val="00DB4FD5"/>
    <w:rsid w:val="00DB5013"/>
    <w:rsid w:val="00DB5313"/>
    <w:rsid w:val="00DB563D"/>
    <w:rsid w:val="00DB571C"/>
    <w:rsid w:val="00DB5815"/>
    <w:rsid w:val="00DB58B6"/>
    <w:rsid w:val="00DB58CE"/>
    <w:rsid w:val="00DB5942"/>
    <w:rsid w:val="00DB59F2"/>
    <w:rsid w:val="00DB5A55"/>
    <w:rsid w:val="00DB5B46"/>
    <w:rsid w:val="00DB5C89"/>
    <w:rsid w:val="00DB5E6F"/>
    <w:rsid w:val="00DB5EF2"/>
    <w:rsid w:val="00DB5F17"/>
    <w:rsid w:val="00DB5F51"/>
    <w:rsid w:val="00DB6093"/>
    <w:rsid w:val="00DB61AA"/>
    <w:rsid w:val="00DB629F"/>
    <w:rsid w:val="00DB632B"/>
    <w:rsid w:val="00DB639E"/>
    <w:rsid w:val="00DB63CF"/>
    <w:rsid w:val="00DB676B"/>
    <w:rsid w:val="00DB67EC"/>
    <w:rsid w:val="00DB6BE1"/>
    <w:rsid w:val="00DB6D1A"/>
    <w:rsid w:val="00DB6E02"/>
    <w:rsid w:val="00DB6F4E"/>
    <w:rsid w:val="00DB7010"/>
    <w:rsid w:val="00DB7085"/>
    <w:rsid w:val="00DB70E8"/>
    <w:rsid w:val="00DB7227"/>
    <w:rsid w:val="00DB7244"/>
    <w:rsid w:val="00DB725A"/>
    <w:rsid w:val="00DB737D"/>
    <w:rsid w:val="00DB739B"/>
    <w:rsid w:val="00DB739D"/>
    <w:rsid w:val="00DB7627"/>
    <w:rsid w:val="00DB78B6"/>
    <w:rsid w:val="00DB79D5"/>
    <w:rsid w:val="00DB7A64"/>
    <w:rsid w:val="00DB7BF1"/>
    <w:rsid w:val="00DC0183"/>
    <w:rsid w:val="00DC0221"/>
    <w:rsid w:val="00DC0399"/>
    <w:rsid w:val="00DC04D0"/>
    <w:rsid w:val="00DC07ED"/>
    <w:rsid w:val="00DC0864"/>
    <w:rsid w:val="00DC09AE"/>
    <w:rsid w:val="00DC0A6E"/>
    <w:rsid w:val="00DC0ACB"/>
    <w:rsid w:val="00DC0B9E"/>
    <w:rsid w:val="00DC0C9F"/>
    <w:rsid w:val="00DC0EA2"/>
    <w:rsid w:val="00DC0FA8"/>
    <w:rsid w:val="00DC1011"/>
    <w:rsid w:val="00DC1190"/>
    <w:rsid w:val="00DC1397"/>
    <w:rsid w:val="00DC145C"/>
    <w:rsid w:val="00DC176C"/>
    <w:rsid w:val="00DC1799"/>
    <w:rsid w:val="00DC17F9"/>
    <w:rsid w:val="00DC18AA"/>
    <w:rsid w:val="00DC1A94"/>
    <w:rsid w:val="00DC1BA3"/>
    <w:rsid w:val="00DC1D60"/>
    <w:rsid w:val="00DC1DDB"/>
    <w:rsid w:val="00DC1E9E"/>
    <w:rsid w:val="00DC228E"/>
    <w:rsid w:val="00DC2404"/>
    <w:rsid w:val="00DC2457"/>
    <w:rsid w:val="00DC24BE"/>
    <w:rsid w:val="00DC24C6"/>
    <w:rsid w:val="00DC2552"/>
    <w:rsid w:val="00DC25E7"/>
    <w:rsid w:val="00DC269B"/>
    <w:rsid w:val="00DC26F9"/>
    <w:rsid w:val="00DC2707"/>
    <w:rsid w:val="00DC2735"/>
    <w:rsid w:val="00DC290D"/>
    <w:rsid w:val="00DC2C36"/>
    <w:rsid w:val="00DC2D27"/>
    <w:rsid w:val="00DC2DF0"/>
    <w:rsid w:val="00DC3451"/>
    <w:rsid w:val="00DC353E"/>
    <w:rsid w:val="00DC36AF"/>
    <w:rsid w:val="00DC3AE7"/>
    <w:rsid w:val="00DC3E93"/>
    <w:rsid w:val="00DC4027"/>
    <w:rsid w:val="00DC4213"/>
    <w:rsid w:val="00DC42D8"/>
    <w:rsid w:val="00DC4475"/>
    <w:rsid w:val="00DC4936"/>
    <w:rsid w:val="00DC4A4C"/>
    <w:rsid w:val="00DC4AD1"/>
    <w:rsid w:val="00DC4AFC"/>
    <w:rsid w:val="00DC4CD3"/>
    <w:rsid w:val="00DC4F05"/>
    <w:rsid w:val="00DC4F40"/>
    <w:rsid w:val="00DC4F96"/>
    <w:rsid w:val="00DC5058"/>
    <w:rsid w:val="00DC5112"/>
    <w:rsid w:val="00DC52BE"/>
    <w:rsid w:val="00DC52FE"/>
    <w:rsid w:val="00DC5323"/>
    <w:rsid w:val="00DC5487"/>
    <w:rsid w:val="00DC57DA"/>
    <w:rsid w:val="00DC5827"/>
    <w:rsid w:val="00DC582B"/>
    <w:rsid w:val="00DC592F"/>
    <w:rsid w:val="00DC599B"/>
    <w:rsid w:val="00DC5ACE"/>
    <w:rsid w:val="00DC5AD1"/>
    <w:rsid w:val="00DC5B01"/>
    <w:rsid w:val="00DC5DD1"/>
    <w:rsid w:val="00DC5E77"/>
    <w:rsid w:val="00DC5F0E"/>
    <w:rsid w:val="00DC5F8B"/>
    <w:rsid w:val="00DC6021"/>
    <w:rsid w:val="00DC6071"/>
    <w:rsid w:val="00DC6097"/>
    <w:rsid w:val="00DC61A1"/>
    <w:rsid w:val="00DC63F9"/>
    <w:rsid w:val="00DC6544"/>
    <w:rsid w:val="00DC65F1"/>
    <w:rsid w:val="00DC6619"/>
    <w:rsid w:val="00DC66C5"/>
    <w:rsid w:val="00DC6893"/>
    <w:rsid w:val="00DC6932"/>
    <w:rsid w:val="00DC693C"/>
    <w:rsid w:val="00DC6A7D"/>
    <w:rsid w:val="00DC6EFA"/>
    <w:rsid w:val="00DC7123"/>
    <w:rsid w:val="00DC7230"/>
    <w:rsid w:val="00DC723C"/>
    <w:rsid w:val="00DC7247"/>
    <w:rsid w:val="00DC772B"/>
    <w:rsid w:val="00DC7925"/>
    <w:rsid w:val="00DC7A21"/>
    <w:rsid w:val="00DC7BB1"/>
    <w:rsid w:val="00DC7CAF"/>
    <w:rsid w:val="00DC7CF9"/>
    <w:rsid w:val="00DD0018"/>
    <w:rsid w:val="00DD03CF"/>
    <w:rsid w:val="00DD0582"/>
    <w:rsid w:val="00DD06C3"/>
    <w:rsid w:val="00DD073F"/>
    <w:rsid w:val="00DD0804"/>
    <w:rsid w:val="00DD0841"/>
    <w:rsid w:val="00DD0A01"/>
    <w:rsid w:val="00DD0CE9"/>
    <w:rsid w:val="00DD0FF4"/>
    <w:rsid w:val="00DD1154"/>
    <w:rsid w:val="00DD121A"/>
    <w:rsid w:val="00DD1265"/>
    <w:rsid w:val="00DD146A"/>
    <w:rsid w:val="00DD14EC"/>
    <w:rsid w:val="00DD1582"/>
    <w:rsid w:val="00DD15E6"/>
    <w:rsid w:val="00DD1684"/>
    <w:rsid w:val="00DD1756"/>
    <w:rsid w:val="00DD175C"/>
    <w:rsid w:val="00DD196C"/>
    <w:rsid w:val="00DD1BE8"/>
    <w:rsid w:val="00DD1E94"/>
    <w:rsid w:val="00DD1EA0"/>
    <w:rsid w:val="00DD201E"/>
    <w:rsid w:val="00DD202F"/>
    <w:rsid w:val="00DD21EA"/>
    <w:rsid w:val="00DD25DD"/>
    <w:rsid w:val="00DD2813"/>
    <w:rsid w:val="00DD2960"/>
    <w:rsid w:val="00DD2993"/>
    <w:rsid w:val="00DD2A38"/>
    <w:rsid w:val="00DD2A5F"/>
    <w:rsid w:val="00DD2A6E"/>
    <w:rsid w:val="00DD2AC8"/>
    <w:rsid w:val="00DD2D34"/>
    <w:rsid w:val="00DD2D9F"/>
    <w:rsid w:val="00DD2E68"/>
    <w:rsid w:val="00DD2EAB"/>
    <w:rsid w:val="00DD2F7B"/>
    <w:rsid w:val="00DD2FEF"/>
    <w:rsid w:val="00DD3042"/>
    <w:rsid w:val="00DD30DB"/>
    <w:rsid w:val="00DD32AC"/>
    <w:rsid w:val="00DD334A"/>
    <w:rsid w:val="00DD338A"/>
    <w:rsid w:val="00DD3524"/>
    <w:rsid w:val="00DD3654"/>
    <w:rsid w:val="00DD3979"/>
    <w:rsid w:val="00DD3C32"/>
    <w:rsid w:val="00DD3C48"/>
    <w:rsid w:val="00DD3D9C"/>
    <w:rsid w:val="00DD3F2B"/>
    <w:rsid w:val="00DD3F72"/>
    <w:rsid w:val="00DD3FFE"/>
    <w:rsid w:val="00DD43C6"/>
    <w:rsid w:val="00DD4647"/>
    <w:rsid w:val="00DD4668"/>
    <w:rsid w:val="00DD48C5"/>
    <w:rsid w:val="00DD4A94"/>
    <w:rsid w:val="00DD4BF0"/>
    <w:rsid w:val="00DD4C40"/>
    <w:rsid w:val="00DD4C74"/>
    <w:rsid w:val="00DD4E61"/>
    <w:rsid w:val="00DD4F7D"/>
    <w:rsid w:val="00DD4F91"/>
    <w:rsid w:val="00DD503E"/>
    <w:rsid w:val="00DD5183"/>
    <w:rsid w:val="00DD535B"/>
    <w:rsid w:val="00DD5572"/>
    <w:rsid w:val="00DD5768"/>
    <w:rsid w:val="00DD58E9"/>
    <w:rsid w:val="00DD5956"/>
    <w:rsid w:val="00DD5A26"/>
    <w:rsid w:val="00DD5AB2"/>
    <w:rsid w:val="00DD5BA6"/>
    <w:rsid w:val="00DD5DB2"/>
    <w:rsid w:val="00DD5EFF"/>
    <w:rsid w:val="00DD601C"/>
    <w:rsid w:val="00DD689B"/>
    <w:rsid w:val="00DD6A38"/>
    <w:rsid w:val="00DD6AF3"/>
    <w:rsid w:val="00DD6C65"/>
    <w:rsid w:val="00DD6D44"/>
    <w:rsid w:val="00DD6DD3"/>
    <w:rsid w:val="00DD7300"/>
    <w:rsid w:val="00DD73F1"/>
    <w:rsid w:val="00DD74EB"/>
    <w:rsid w:val="00DD761D"/>
    <w:rsid w:val="00DD76AF"/>
    <w:rsid w:val="00DD77B9"/>
    <w:rsid w:val="00DD78F5"/>
    <w:rsid w:val="00DD79EF"/>
    <w:rsid w:val="00DD7D19"/>
    <w:rsid w:val="00DD7D88"/>
    <w:rsid w:val="00DE00E2"/>
    <w:rsid w:val="00DE035F"/>
    <w:rsid w:val="00DE04AA"/>
    <w:rsid w:val="00DE056E"/>
    <w:rsid w:val="00DE062B"/>
    <w:rsid w:val="00DE0748"/>
    <w:rsid w:val="00DE082A"/>
    <w:rsid w:val="00DE0AD2"/>
    <w:rsid w:val="00DE0B3E"/>
    <w:rsid w:val="00DE0C1D"/>
    <w:rsid w:val="00DE0C73"/>
    <w:rsid w:val="00DE0EE2"/>
    <w:rsid w:val="00DE105F"/>
    <w:rsid w:val="00DE1241"/>
    <w:rsid w:val="00DE12A5"/>
    <w:rsid w:val="00DE17F5"/>
    <w:rsid w:val="00DE1842"/>
    <w:rsid w:val="00DE186E"/>
    <w:rsid w:val="00DE18AE"/>
    <w:rsid w:val="00DE18D8"/>
    <w:rsid w:val="00DE1BD5"/>
    <w:rsid w:val="00DE1C54"/>
    <w:rsid w:val="00DE1C93"/>
    <w:rsid w:val="00DE1CFB"/>
    <w:rsid w:val="00DE1DBE"/>
    <w:rsid w:val="00DE1DCB"/>
    <w:rsid w:val="00DE1E2E"/>
    <w:rsid w:val="00DE1E49"/>
    <w:rsid w:val="00DE223E"/>
    <w:rsid w:val="00DE247B"/>
    <w:rsid w:val="00DE2545"/>
    <w:rsid w:val="00DE258F"/>
    <w:rsid w:val="00DE27F5"/>
    <w:rsid w:val="00DE2A9C"/>
    <w:rsid w:val="00DE2AE1"/>
    <w:rsid w:val="00DE2B03"/>
    <w:rsid w:val="00DE2D80"/>
    <w:rsid w:val="00DE2D9D"/>
    <w:rsid w:val="00DE2DDD"/>
    <w:rsid w:val="00DE2E2C"/>
    <w:rsid w:val="00DE2E8E"/>
    <w:rsid w:val="00DE3119"/>
    <w:rsid w:val="00DE3137"/>
    <w:rsid w:val="00DE34E7"/>
    <w:rsid w:val="00DE3715"/>
    <w:rsid w:val="00DE383B"/>
    <w:rsid w:val="00DE38A1"/>
    <w:rsid w:val="00DE3AC5"/>
    <w:rsid w:val="00DE3B91"/>
    <w:rsid w:val="00DE3C38"/>
    <w:rsid w:val="00DE3C5C"/>
    <w:rsid w:val="00DE3DF5"/>
    <w:rsid w:val="00DE3F2D"/>
    <w:rsid w:val="00DE4106"/>
    <w:rsid w:val="00DE43E0"/>
    <w:rsid w:val="00DE4509"/>
    <w:rsid w:val="00DE471B"/>
    <w:rsid w:val="00DE48D7"/>
    <w:rsid w:val="00DE498D"/>
    <w:rsid w:val="00DE4CAA"/>
    <w:rsid w:val="00DE4D31"/>
    <w:rsid w:val="00DE4F65"/>
    <w:rsid w:val="00DE4FE9"/>
    <w:rsid w:val="00DE502A"/>
    <w:rsid w:val="00DE5118"/>
    <w:rsid w:val="00DE5306"/>
    <w:rsid w:val="00DE532C"/>
    <w:rsid w:val="00DE5395"/>
    <w:rsid w:val="00DE5788"/>
    <w:rsid w:val="00DE5819"/>
    <w:rsid w:val="00DE58DC"/>
    <w:rsid w:val="00DE5A6E"/>
    <w:rsid w:val="00DE5B0C"/>
    <w:rsid w:val="00DE5C2B"/>
    <w:rsid w:val="00DE5CD0"/>
    <w:rsid w:val="00DE5D3E"/>
    <w:rsid w:val="00DE5EDA"/>
    <w:rsid w:val="00DE5F37"/>
    <w:rsid w:val="00DE609F"/>
    <w:rsid w:val="00DE62DF"/>
    <w:rsid w:val="00DE6400"/>
    <w:rsid w:val="00DE6416"/>
    <w:rsid w:val="00DE6561"/>
    <w:rsid w:val="00DE65FF"/>
    <w:rsid w:val="00DE6640"/>
    <w:rsid w:val="00DE67A7"/>
    <w:rsid w:val="00DE6811"/>
    <w:rsid w:val="00DE68B4"/>
    <w:rsid w:val="00DE68D8"/>
    <w:rsid w:val="00DE6914"/>
    <w:rsid w:val="00DE6978"/>
    <w:rsid w:val="00DE6AF3"/>
    <w:rsid w:val="00DE6B7D"/>
    <w:rsid w:val="00DE6D2C"/>
    <w:rsid w:val="00DE7070"/>
    <w:rsid w:val="00DE74B7"/>
    <w:rsid w:val="00DE74E5"/>
    <w:rsid w:val="00DE75EE"/>
    <w:rsid w:val="00DE78C3"/>
    <w:rsid w:val="00DE7BF9"/>
    <w:rsid w:val="00DE7D02"/>
    <w:rsid w:val="00DE7D03"/>
    <w:rsid w:val="00DE7D1D"/>
    <w:rsid w:val="00DE7D2E"/>
    <w:rsid w:val="00DE7EBB"/>
    <w:rsid w:val="00DF0032"/>
    <w:rsid w:val="00DF0181"/>
    <w:rsid w:val="00DF0239"/>
    <w:rsid w:val="00DF03B9"/>
    <w:rsid w:val="00DF04EC"/>
    <w:rsid w:val="00DF0612"/>
    <w:rsid w:val="00DF0616"/>
    <w:rsid w:val="00DF0870"/>
    <w:rsid w:val="00DF0928"/>
    <w:rsid w:val="00DF09FD"/>
    <w:rsid w:val="00DF0A21"/>
    <w:rsid w:val="00DF0A49"/>
    <w:rsid w:val="00DF0B43"/>
    <w:rsid w:val="00DF0BB4"/>
    <w:rsid w:val="00DF0C94"/>
    <w:rsid w:val="00DF0CD6"/>
    <w:rsid w:val="00DF11BB"/>
    <w:rsid w:val="00DF1221"/>
    <w:rsid w:val="00DF1539"/>
    <w:rsid w:val="00DF170E"/>
    <w:rsid w:val="00DF175D"/>
    <w:rsid w:val="00DF18CA"/>
    <w:rsid w:val="00DF1973"/>
    <w:rsid w:val="00DF1CD9"/>
    <w:rsid w:val="00DF1D27"/>
    <w:rsid w:val="00DF1FE4"/>
    <w:rsid w:val="00DF1FF9"/>
    <w:rsid w:val="00DF2003"/>
    <w:rsid w:val="00DF2132"/>
    <w:rsid w:val="00DF2307"/>
    <w:rsid w:val="00DF235D"/>
    <w:rsid w:val="00DF2514"/>
    <w:rsid w:val="00DF285B"/>
    <w:rsid w:val="00DF2908"/>
    <w:rsid w:val="00DF2966"/>
    <w:rsid w:val="00DF2A21"/>
    <w:rsid w:val="00DF2A81"/>
    <w:rsid w:val="00DF2B62"/>
    <w:rsid w:val="00DF2D63"/>
    <w:rsid w:val="00DF2DFE"/>
    <w:rsid w:val="00DF2E04"/>
    <w:rsid w:val="00DF2E2E"/>
    <w:rsid w:val="00DF2F4A"/>
    <w:rsid w:val="00DF2F5C"/>
    <w:rsid w:val="00DF31E8"/>
    <w:rsid w:val="00DF3322"/>
    <w:rsid w:val="00DF33C6"/>
    <w:rsid w:val="00DF358A"/>
    <w:rsid w:val="00DF35FC"/>
    <w:rsid w:val="00DF368D"/>
    <w:rsid w:val="00DF368F"/>
    <w:rsid w:val="00DF377B"/>
    <w:rsid w:val="00DF389C"/>
    <w:rsid w:val="00DF3902"/>
    <w:rsid w:val="00DF3A41"/>
    <w:rsid w:val="00DF3D47"/>
    <w:rsid w:val="00DF3E69"/>
    <w:rsid w:val="00DF42FF"/>
    <w:rsid w:val="00DF4428"/>
    <w:rsid w:val="00DF446F"/>
    <w:rsid w:val="00DF4493"/>
    <w:rsid w:val="00DF44FF"/>
    <w:rsid w:val="00DF45A9"/>
    <w:rsid w:val="00DF45C2"/>
    <w:rsid w:val="00DF470B"/>
    <w:rsid w:val="00DF4748"/>
    <w:rsid w:val="00DF4987"/>
    <w:rsid w:val="00DF4AED"/>
    <w:rsid w:val="00DF4B7A"/>
    <w:rsid w:val="00DF4D7E"/>
    <w:rsid w:val="00DF4E95"/>
    <w:rsid w:val="00DF4F6D"/>
    <w:rsid w:val="00DF5022"/>
    <w:rsid w:val="00DF509D"/>
    <w:rsid w:val="00DF5144"/>
    <w:rsid w:val="00DF5147"/>
    <w:rsid w:val="00DF5497"/>
    <w:rsid w:val="00DF575B"/>
    <w:rsid w:val="00DF5969"/>
    <w:rsid w:val="00DF5A18"/>
    <w:rsid w:val="00DF5AC8"/>
    <w:rsid w:val="00DF5C00"/>
    <w:rsid w:val="00DF5CCD"/>
    <w:rsid w:val="00DF5E54"/>
    <w:rsid w:val="00DF5E69"/>
    <w:rsid w:val="00DF5F78"/>
    <w:rsid w:val="00DF603A"/>
    <w:rsid w:val="00DF6158"/>
    <w:rsid w:val="00DF6161"/>
    <w:rsid w:val="00DF616F"/>
    <w:rsid w:val="00DF62BB"/>
    <w:rsid w:val="00DF6338"/>
    <w:rsid w:val="00DF635A"/>
    <w:rsid w:val="00DF6369"/>
    <w:rsid w:val="00DF6483"/>
    <w:rsid w:val="00DF6560"/>
    <w:rsid w:val="00DF65CA"/>
    <w:rsid w:val="00DF6610"/>
    <w:rsid w:val="00DF6846"/>
    <w:rsid w:val="00DF68EE"/>
    <w:rsid w:val="00DF6B24"/>
    <w:rsid w:val="00DF6BF9"/>
    <w:rsid w:val="00DF6C56"/>
    <w:rsid w:val="00DF6F71"/>
    <w:rsid w:val="00DF710B"/>
    <w:rsid w:val="00DF71BE"/>
    <w:rsid w:val="00DF71CD"/>
    <w:rsid w:val="00DF72C9"/>
    <w:rsid w:val="00DF7393"/>
    <w:rsid w:val="00DF74AE"/>
    <w:rsid w:val="00DF765B"/>
    <w:rsid w:val="00DF76F3"/>
    <w:rsid w:val="00DF7788"/>
    <w:rsid w:val="00DF783C"/>
    <w:rsid w:val="00DF7862"/>
    <w:rsid w:val="00DF79A9"/>
    <w:rsid w:val="00DF79D0"/>
    <w:rsid w:val="00DF7B98"/>
    <w:rsid w:val="00DF7D87"/>
    <w:rsid w:val="00DF7D94"/>
    <w:rsid w:val="00DF7F31"/>
    <w:rsid w:val="00E00060"/>
    <w:rsid w:val="00E00096"/>
    <w:rsid w:val="00E000F0"/>
    <w:rsid w:val="00E0013A"/>
    <w:rsid w:val="00E001C9"/>
    <w:rsid w:val="00E001F0"/>
    <w:rsid w:val="00E00389"/>
    <w:rsid w:val="00E0050C"/>
    <w:rsid w:val="00E00566"/>
    <w:rsid w:val="00E006B8"/>
    <w:rsid w:val="00E008D4"/>
    <w:rsid w:val="00E009AF"/>
    <w:rsid w:val="00E009C5"/>
    <w:rsid w:val="00E00B53"/>
    <w:rsid w:val="00E00D69"/>
    <w:rsid w:val="00E00E2C"/>
    <w:rsid w:val="00E00E7B"/>
    <w:rsid w:val="00E00F3A"/>
    <w:rsid w:val="00E0103B"/>
    <w:rsid w:val="00E01098"/>
    <w:rsid w:val="00E012BC"/>
    <w:rsid w:val="00E0132D"/>
    <w:rsid w:val="00E01381"/>
    <w:rsid w:val="00E0146C"/>
    <w:rsid w:val="00E0146D"/>
    <w:rsid w:val="00E01509"/>
    <w:rsid w:val="00E015CA"/>
    <w:rsid w:val="00E01621"/>
    <w:rsid w:val="00E01701"/>
    <w:rsid w:val="00E017B3"/>
    <w:rsid w:val="00E017D1"/>
    <w:rsid w:val="00E017E4"/>
    <w:rsid w:val="00E01B22"/>
    <w:rsid w:val="00E01B5B"/>
    <w:rsid w:val="00E01BB0"/>
    <w:rsid w:val="00E01C1D"/>
    <w:rsid w:val="00E01C51"/>
    <w:rsid w:val="00E01CA7"/>
    <w:rsid w:val="00E01E7E"/>
    <w:rsid w:val="00E01FB2"/>
    <w:rsid w:val="00E02083"/>
    <w:rsid w:val="00E02084"/>
    <w:rsid w:val="00E02092"/>
    <w:rsid w:val="00E020C5"/>
    <w:rsid w:val="00E0210B"/>
    <w:rsid w:val="00E02365"/>
    <w:rsid w:val="00E0245C"/>
    <w:rsid w:val="00E024F0"/>
    <w:rsid w:val="00E0255D"/>
    <w:rsid w:val="00E02573"/>
    <w:rsid w:val="00E0259C"/>
    <w:rsid w:val="00E025AB"/>
    <w:rsid w:val="00E02684"/>
    <w:rsid w:val="00E02B33"/>
    <w:rsid w:val="00E02B93"/>
    <w:rsid w:val="00E02D6A"/>
    <w:rsid w:val="00E02D82"/>
    <w:rsid w:val="00E02EBB"/>
    <w:rsid w:val="00E02EC9"/>
    <w:rsid w:val="00E02F0D"/>
    <w:rsid w:val="00E03107"/>
    <w:rsid w:val="00E031B4"/>
    <w:rsid w:val="00E031BA"/>
    <w:rsid w:val="00E032B4"/>
    <w:rsid w:val="00E03344"/>
    <w:rsid w:val="00E03447"/>
    <w:rsid w:val="00E035FA"/>
    <w:rsid w:val="00E036AB"/>
    <w:rsid w:val="00E03725"/>
    <w:rsid w:val="00E0383F"/>
    <w:rsid w:val="00E03948"/>
    <w:rsid w:val="00E03992"/>
    <w:rsid w:val="00E03AF7"/>
    <w:rsid w:val="00E03CE4"/>
    <w:rsid w:val="00E0404A"/>
    <w:rsid w:val="00E04094"/>
    <w:rsid w:val="00E040F4"/>
    <w:rsid w:val="00E041C2"/>
    <w:rsid w:val="00E042E8"/>
    <w:rsid w:val="00E04412"/>
    <w:rsid w:val="00E04418"/>
    <w:rsid w:val="00E04568"/>
    <w:rsid w:val="00E046E2"/>
    <w:rsid w:val="00E0472D"/>
    <w:rsid w:val="00E049B2"/>
    <w:rsid w:val="00E04C6E"/>
    <w:rsid w:val="00E04E43"/>
    <w:rsid w:val="00E050F7"/>
    <w:rsid w:val="00E05156"/>
    <w:rsid w:val="00E0519C"/>
    <w:rsid w:val="00E0523C"/>
    <w:rsid w:val="00E0543D"/>
    <w:rsid w:val="00E0572B"/>
    <w:rsid w:val="00E0582F"/>
    <w:rsid w:val="00E059BB"/>
    <w:rsid w:val="00E05A5B"/>
    <w:rsid w:val="00E05B67"/>
    <w:rsid w:val="00E05BE2"/>
    <w:rsid w:val="00E05C6F"/>
    <w:rsid w:val="00E05CBB"/>
    <w:rsid w:val="00E05D27"/>
    <w:rsid w:val="00E05E54"/>
    <w:rsid w:val="00E05EA7"/>
    <w:rsid w:val="00E05FDD"/>
    <w:rsid w:val="00E06216"/>
    <w:rsid w:val="00E06292"/>
    <w:rsid w:val="00E062A6"/>
    <w:rsid w:val="00E06523"/>
    <w:rsid w:val="00E066D7"/>
    <w:rsid w:val="00E067C5"/>
    <w:rsid w:val="00E06E7A"/>
    <w:rsid w:val="00E06EA6"/>
    <w:rsid w:val="00E06EE9"/>
    <w:rsid w:val="00E06F07"/>
    <w:rsid w:val="00E06F5D"/>
    <w:rsid w:val="00E07208"/>
    <w:rsid w:val="00E072F7"/>
    <w:rsid w:val="00E076B9"/>
    <w:rsid w:val="00E07902"/>
    <w:rsid w:val="00E07A4D"/>
    <w:rsid w:val="00E07B15"/>
    <w:rsid w:val="00E07BAE"/>
    <w:rsid w:val="00E07DBB"/>
    <w:rsid w:val="00E10050"/>
    <w:rsid w:val="00E100D4"/>
    <w:rsid w:val="00E10109"/>
    <w:rsid w:val="00E101B5"/>
    <w:rsid w:val="00E102F4"/>
    <w:rsid w:val="00E102FC"/>
    <w:rsid w:val="00E10513"/>
    <w:rsid w:val="00E10661"/>
    <w:rsid w:val="00E10669"/>
    <w:rsid w:val="00E109D2"/>
    <w:rsid w:val="00E10B42"/>
    <w:rsid w:val="00E10F53"/>
    <w:rsid w:val="00E112AB"/>
    <w:rsid w:val="00E112C2"/>
    <w:rsid w:val="00E112E0"/>
    <w:rsid w:val="00E1145C"/>
    <w:rsid w:val="00E11493"/>
    <w:rsid w:val="00E114E4"/>
    <w:rsid w:val="00E118BB"/>
    <w:rsid w:val="00E11FAE"/>
    <w:rsid w:val="00E12006"/>
    <w:rsid w:val="00E120C7"/>
    <w:rsid w:val="00E12324"/>
    <w:rsid w:val="00E12457"/>
    <w:rsid w:val="00E124C2"/>
    <w:rsid w:val="00E12516"/>
    <w:rsid w:val="00E125AA"/>
    <w:rsid w:val="00E126ED"/>
    <w:rsid w:val="00E1284D"/>
    <w:rsid w:val="00E1292B"/>
    <w:rsid w:val="00E12A19"/>
    <w:rsid w:val="00E12B0F"/>
    <w:rsid w:val="00E12B30"/>
    <w:rsid w:val="00E12D13"/>
    <w:rsid w:val="00E12DE6"/>
    <w:rsid w:val="00E12FA6"/>
    <w:rsid w:val="00E13117"/>
    <w:rsid w:val="00E1324B"/>
    <w:rsid w:val="00E1334C"/>
    <w:rsid w:val="00E133D9"/>
    <w:rsid w:val="00E139A0"/>
    <w:rsid w:val="00E13A22"/>
    <w:rsid w:val="00E13B08"/>
    <w:rsid w:val="00E14018"/>
    <w:rsid w:val="00E1406A"/>
    <w:rsid w:val="00E14124"/>
    <w:rsid w:val="00E14269"/>
    <w:rsid w:val="00E1429A"/>
    <w:rsid w:val="00E1448D"/>
    <w:rsid w:val="00E14534"/>
    <w:rsid w:val="00E1466F"/>
    <w:rsid w:val="00E1480F"/>
    <w:rsid w:val="00E1483F"/>
    <w:rsid w:val="00E1491A"/>
    <w:rsid w:val="00E14AFD"/>
    <w:rsid w:val="00E14D99"/>
    <w:rsid w:val="00E14DB6"/>
    <w:rsid w:val="00E14F10"/>
    <w:rsid w:val="00E14F5A"/>
    <w:rsid w:val="00E14F91"/>
    <w:rsid w:val="00E15016"/>
    <w:rsid w:val="00E15077"/>
    <w:rsid w:val="00E15170"/>
    <w:rsid w:val="00E15226"/>
    <w:rsid w:val="00E152BC"/>
    <w:rsid w:val="00E15484"/>
    <w:rsid w:val="00E154CF"/>
    <w:rsid w:val="00E1556F"/>
    <w:rsid w:val="00E15709"/>
    <w:rsid w:val="00E15733"/>
    <w:rsid w:val="00E1579A"/>
    <w:rsid w:val="00E157AA"/>
    <w:rsid w:val="00E15822"/>
    <w:rsid w:val="00E159B4"/>
    <w:rsid w:val="00E15B42"/>
    <w:rsid w:val="00E15BA9"/>
    <w:rsid w:val="00E15BCB"/>
    <w:rsid w:val="00E15CC6"/>
    <w:rsid w:val="00E15EB8"/>
    <w:rsid w:val="00E15F95"/>
    <w:rsid w:val="00E1603E"/>
    <w:rsid w:val="00E160A1"/>
    <w:rsid w:val="00E1617E"/>
    <w:rsid w:val="00E16284"/>
    <w:rsid w:val="00E1647C"/>
    <w:rsid w:val="00E16673"/>
    <w:rsid w:val="00E1669E"/>
    <w:rsid w:val="00E166B5"/>
    <w:rsid w:val="00E166FA"/>
    <w:rsid w:val="00E1684C"/>
    <w:rsid w:val="00E16939"/>
    <w:rsid w:val="00E169BB"/>
    <w:rsid w:val="00E16BA9"/>
    <w:rsid w:val="00E16C79"/>
    <w:rsid w:val="00E16C8F"/>
    <w:rsid w:val="00E16CBA"/>
    <w:rsid w:val="00E16E53"/>
    <w:rsid w:val="00E16F94"/>
    <w:rsid w:val="00E1735C"/>
    <w:rsid w:val="00E173D2"/>
    <w:rsid w:val="00E17607"/>
    <w:rsid w:val="00E1762C"/>
    <w:rsid w:val="00E17820"/>
    <w:rsid w:val="00E1782C"/>
    <w:rsid w:val="00E179A5"/>
    <w:rsid w:val="00E179AA"/>
    <w:rsid w:val="00E179C5"/>
    <w:rsid w:val="00E17A26"/>
    <w:rsid w:val="00E17BE6"/>
    <w:rsid w:val="00E17CED"/>
    <w:rsid w:val="00E17E78"/>
    <w:rsid w:val="00E17ECF"/>
    <w:rsid w:val="00E17EDA"/>
    <w:rsid w:val="00E17F31"/>
    <w:rsid w:val="00E20709"/>
    <w:rsid w:val="00E20736"/>
    <w:rsid w:val="00E2084A"/>
    <w:rsid w:val="00E208F1"/>
    <w:rsid w:val="00E2090B"/>
    <w:rsid w:val="00E20A66"/>
    <w:rsid w:val="00E20BAF"/>
    <w:rsid w:val="00E20C38"/>
    <w:rsid w:val="00E20C60"/>
    <w:rsid w:val="00E20C61"/>
    <w:rsid w:val="00E20CE7"/>
    <w:rsid w:val="00E20DF8"/>
    <w:rsid w:val="00E20E39"/>
    <w:rsid w:val="00E212A7"/>
    <w:rsid w:val="00E21346"/>
    <w:rsid w:val="00E2152C"/>
    <w:rsid w:val="00E2156E"/>
    <w:rsid w:val="00E21658"/>
    <w:rsid w:val="00E21670"/>
    <w:rsid w:val="00E21793"/>
    <w:rsid w:val="00E217B1"/>
    <w:rsid w:val="00E21B61"/>
    <w:rsid w:val="00E21BB6"/>
    <w:rsid w:val="00E21C43"/>
    <w:rsid w:val="00E21CAA"/>
    <w:rsid w:val="00E21CE0"/>
    <w:rsid w:val="00E21D32"/>
    <w:rsid w:val="00E21EB0"/>
    <w:rsid w:val="00E21F15"/>
    <w:rsid w:val="00E22059"/>
    <w:rsid w:val="00E220CC"/>
    <w:rsid w:val="00E2223E"/>
    <w:rsid w:val="00E22487"/>
    <w:rsid w:val="00E22550"/>
    <w:rsid w:val="00E22797"/>
    <w:rsid w:val="00E2297B"/>
    <w:rsid w:val="00E22A42"/>
    <w:rsid w:val="00E22C72"/>
    <w:rsid w:val="00E22D5D"/>
    <w:rsid w:val="00E22D76"/>
    <w:rsid w:val="00E22DBF"/>
    <w:rsid w:val="00E22FC1"/>
    <w:rsid w:val="00E232A7"/>
    <w:rsid w:val="00E23334"/>
    <w:rsid w:val="00E234DE"/>
    <w:rsid w:val="00E23544"/>
    <w:rsid w:val="00E2354F"/>
    <w:rsid w:val="00E23656"/>
    <w:rsid w:val="00E238A5"/>
    <w:rsid w:val="00E23927"/>
    <w:rsid w:val="00E23A0C"/>
    <w:rsid w:val="00E23B1F"/>
    <w:rsid w:val="00E23C54"/>
    <w:rsid w:val="00E23E32"/>
    <w:rsid w:val="00E23FBB"/>
    <w:rsid w:val="00E24118"/>
    <w:rsid w:val="00E242C1"/>
    <w:rsid w:val="00E244EC"/>
    <w:rsid w:val="00E245BA"/>
    <w:rsid w:val="00E2470B"/>
    <w:rsid w:val="00E24788"/>
    <w:rsid w:val="00E249A1"/>
    <w:rsid w:val="00E24A82"/>
    <w:rsid w:val="00E24A8C"/>
    <w:rsid w:val="00E24B3C"/>
    <w:rsid w:val="00E24D8D"/>
    <w:rsid w:val="00E24DC9"/>
    <w:rsid w:val="00E24DFB"/>
    <w:rsid w:val="00E24E2C"/>
    <w:rsid w:val="00E24EB7"/>
    <w:rsid w:val="00E24EC5"/>
    <w:rsid w:val="00E24ED6"/>
    <w:rsid w:val="00E251E1"/>
    <w:rsid w:val="00E2541A"/>
    <w:rsid w:val="00E2559C"/>
    <w:rsid w:val="00E25656"/>
    <w:rsid w:val="00E25663"/>
    <w:rsid w:val="00E256C8"/>
    <w:rsid w:val="00E256D0"/>
    <w:rsid w:val="00E2579F"/>
    <w:rsid w:val="00E25AE2"/>
    <w:rsid w:val="00E25BB7"/>
    <w:rsid w:val="00E25C37"/>
    <w:rsid w:val="00E25F66"/>
    <w:rsid w:val="00E261E9"/>
    <w:rsid w:val="00E261F1"/>
    <w:rsid w:val="00E262B7"/>
    <w:rsid w:val="00E26395"/>
    <w:rsid w:val="00E26468"/>
    <w:rsid w:val="00E264A7"/>
    <w:rsid w:val="00E26ACB"/>
    <w:rsid w:val="00E26B66"/>
    <w:rsid w:val="00E26C29"/>
    <w:rsid w:val="00E26EBC"/>
    <w:rsid w:val="00E26ED3"/>
    <w:rsid w:val="00E2703D"/>
    <w:rsid w:val="00E27095"/>
    <w:rsid w:val="00E27208"/>
    <w:rsid w:val="00E27317"/>
    <w:rsid w:val="00E273B2"/>
    <w:rsid w:val="00E277C2"/>
    <w:rsid w:val="00E27963"/>
    <w:rsid w:val="00E27B68"/>
    <w:rsid w:val="00E27CB2"/>
    <w:rsid w:val="00E27D41"/>
    <w:rsid w:val="00E27E0D"/>
    <w:rsid w:val="00E27EC7"/>
    <w:rsid w:val="00E30006"/>
    <w:rsid w:val="00E30091"/>
    <w:rsid w:val="00E30137"/>
    <w:rsid w:val="00E30201"/>
    <w:rsid w:val="00E3024C"/>
    <w:rsid w:val="00E3024F"/>
    <w:rsid w:val="00E3071C"/>
    <w:rsid w:val="00E3079F"/>
    <w:rsid w:val="00E307CE"/>
    <w:rsid w:val="00E307F4"/>
    <w:rsid w:val="00E3084B"/>
    <w:rsid w:val="00E30AFE"/>
    <w:rsid w:val="00E30DC4"/>
    <w:rsid w:val="00E30E02"/>
    <w:rsid w:val="00E30E74"/>
    <w:rsid w:val="00E31043"/>
    <w:rsid w:val="00E311BF"/>
    <w:rsid w:val="00E312F8"/>
    <w:rsid w:val="00E31691"/>
    <w:rsid w:val="00E31829"/>
    <w:rsid w:val="00E3184F"/>
    <w:rsid w:val="00E3192C"/>
    <w:rsid w:val="00E31978"/>
    <w:rsid w:val="00E319FA"/>
    <w:rsid w:val="00E31A12"/>
    <w:rsid w:val="00E31B5A"/>
    <w:rsid w:val="00E31B93"/>
    <w:rsid w:val="00E31C5F"/>
    <w:rsid w:val="00E31E32"/>
    <w:rsid w:val="00E31E41"/>
    <w:rsid w:val="00E31EBD"/>
    <w:rsid w:val="00E31EEE"/>
    <w:rsid w:val="00E321B2"/>
    <w:rsid w:val="00E321E2"/>
    <w:rsid w:val="00E32236"/>
    <w:rsid w:val="00E322EE"/>
    <w:rsid w:val="00E32322"/>
    <w:rsid w:val="00E323FF"/>
    <w:rsid w:val="00E328B3"/>
    <w:rsid w:val="00E32A36"/>
    <w:rsid w:val="00E32CAC"/>
    <w:rsid w:val="00E32CFB"/>
    <w:rsid w:val="00E32D23"/>
    <w:rsid w:val="00E33022"/>
    <w:rsid w:val="00E3314A"/>
    <w:rsid w:val="00E33316"/>
    <w:rsid w:val="00E33341"/>
    <w:rsid w:val="00E33347"/>
    <w:rsid w:val="00E33472"/>
    <w:rsid w:val="00E33574"/>
    <w:rsid w:val="00E3361B"/>
    <w:rsid w:val="00E33647"/>
    <w:rsid w:val="00E339AD"/>
    <w:rsid w:val="00E33A6E"/>
    <w:rsid w:val="00E33A99"/>
    <w:rsid w:val="00E33B33"/>
    <w:rsid w:val="00E33D77"/>
    <w:rsid w:val="00E33EF9"/>
    <w:rsid w:val="00E33FBA"/>
    <w:rsid w:val="00E3408A"/>
    <w:rsid w:val="00E34104"/>
    <w:rsid w:val="00E34243"/>
    <w:rsid w:val="00E34332"/>
    <w:rsid w:val="00E34473"/>
    <w:rsid w:val="00E346B0"/>
    <w:rsid w:val="00E34781"/>
    <w:rsid w:val="00E348BE"/>
    <w:rsid w:val="00E34A8E"/>
    <w:rsid w:val="00E34B08"/>
    <w:rsid w:val="00E34CDD"/>
    <w:rsid w:val="00E34E3E"/>
    <w:rsid w:val="00E34ECE"/>
    <w:rsid w:val="00E34FE0"/>
    <w:rsid w:val="00E351A5"/>
    <w:rsid w:val="00E35319"/>
    <w:rsid w:val="00E3543C"/>
    <w:rsid w:val="00E35519"/>
    <w:rsid w:val="00E357DF"/>
    <w:rsid w:val="00E35B29"/>
    <w:rsid w:val="00E35C16"/>
    <w:rsid w:val="00E35C3C"/>
    <w:rsid w:val="00E35CE9"/>
    <w:rsid w:val="00E35D8D"/>
    <w:rsid w:val="00E35EFA"/>
    <w:rsid w:val="00E36160"/>
    <w:rsid w:val="00E3617D"/>
    <w:rsid w:val="00E361D1"/>
    <w:rsid w:val="00E361E0"/>
    <w:rsid w:val="00E367FA"/>
    <w:rsid w:val="00E36A74"/>
    <w:rsid w:val="00E36A8F"/>
    <w:rsid w:val="00E36B43"/>
    <w:rsid w:val="00E36B88"/>
    <w:rsid w:val="00E36C3C"/>
    <w:rsid w:val="00E36D95"/>
    <w:rsid w:val="00E36F7C"/>
    <w:rsid w:val="00E36FE7"/>
    <w:rsid w:val="00E37018"/>
    <w:rsid w:val="00E37186"/>
    <w:rsid w:val="00E37618"/>
    <w:rsid w:val="00E37659"/>
    <w:rsid w:val="00E37695"/>
    <w:rsid w:val="00E37828"/>
    <w:rsid w:val="00E3784D"/>
    <w:rsid w:val="00E37F73"/>
    <w:rsid w:val="00E37F7D"/>
    <w:rsid w:val="00E40050"/>
    <w:rsid w:val="00E4011C"/>
    <w:rsid w:val="00E40278"/>
    <w:rsid w:val="00E4057B"/>
    <w:rsid w:val="00E4059F"/>
    <w:rsid w:val="00E405FC"/>
    <w:rsid w:val="00E406C4"/>
    <w:rsid w:val="00E4088F"/>
    <w:rsid w:val="00E4096A"/>
    <w:rsid w:val="00E4096C"/>
    <w:rsid w:val="00E409F1"/>
    <w:rsid w:val="00E40A68"/>
    <w:rsid w:val="00E40D13"/>
    <w:rsid w:val="00E40D4B"/>
    <w:rsid w:val="00E40D87"/>
    <w:rsid w:val="00E40E1A"/>
    <w:rsid w:val="00E41215"/>
    <w:rsid w:val="00E4121B"/>
    <w:rsid w:val="00E41264"/>
    <w:rsid w:val="00E4131A"/>
    <w:rsid w:val="00E41362"/>
    <w:rsid w:val="00E4155B"/>
    <w:rsid w:val="00E417DA"/>
    <w:rsid w:val="00E41865"/>
    <w:rsid w:val="00E4192B"/>
    <w:rsid w:val="00E419C6"/>
    <w:rsid w:val="00E41A79"/>
    <w:rsid w:val="00E41E8F"/>
    <w:rsid w:val="00E41F1C"/>
    <w:rsid w:val="00E41F72"/>
    <w:rsid w:val="00E41F83"/>
    <w:rsid w:val="00E42020"/>
    <w:rsid w:val="00E421E0"/>
    <w:rsid w:val="00E423AA"/>
    <w:rsid w:val="00E4240A"/>
    <w:rsid w:val="00E426E7"/>
    <w:rsid w:val="00E428C5"/>
    <w:rsid w:val="00E42936"/>
    <w:rsid w:val="00E42980"/>
    <w:rsid w:val="00E42AC1"/>
    <w:rsid w:val="00E42B1B"/>
    <w:rsid w:val="00E42BA3"/>
    <w:rsid w:val="00E42C07"/>
    <w:rsid w:val="00E42C45"/>
    <w:rsid w:val="00E42C68"/>
    <w:rsid w:val="00E42CCE"/>
    <w:rsid w:val="00E42E80"/>
    <w:rsid w:val="00E42EEE"/>
    <w:rsid w:val="00E42F7B"/>
    <w:rsid w:val="00E4306C"/>
    <w:rsid w:val="00E431AF"/>
    <w:rsid w:val="00E433B8"/>
    <w:rsid w:val="00E43426"/>
    <w:rsid w:val="00E434CD"/>
    <w:rsid w:val="00E434F1"/>
    <w:rsid w:val="00E43547"/>
    <w:rsid w:val="00E43643"/>
    <w:rsid w:val="00E43824"/>
    <w:rsid w:val="00E438DA"/>
    <w:rsid w:val="00E438DB"/>
    <w:rsid w:val="00E43C38"/>
    <w:rsid w:val="00E43C78"/>
    <w:rsid w:val="00E43CF1"/>
    <w:rsid w:val="00E43D0A"/>
    <w:rsid w:val="00E43F3C"/>
    <w:rsid w:val="00E44078"/>
    <w:rsid w:val="00E440AF"/>
    <w:rsid w:val="00E44175"/>
    <w:rsid w:val="00E44351"/>
    <w:rsid w:val="00E44523"/>
    <w:rsid w:val="00E446DA"/>
    <w:rsid w:val="00E44CA7"/>
    <w:rsid w:val="00E44E61"/>
    <w:rsid w:val="00E44ED6"/>
    <w:rsid w:val="00E45005"/>
    <w:rsid w:val="00E4528D"/>
    <w:rsid w:val="00E452FD"/>
    <w:rsid w:val="00E453D0"/>
    <w:rsid w:val="00E45446"/>
    <w:rsid w:val="00E45644"/>
    <w:rsid w:val="00E45716"/>
    <w:rsid w:val="00E4599B"/>
    <w:rsid w:val="00E45A34"/>
    <w:rsid w:val="00E45BF0"/>
    <w:rsid w:val="00E45DAD"/>
    <w:rsid w:val="00E45F29"/>
    <w:rsid w:val="00E46080"/>
    <w:rsid w:val="00E461E2"/>
    <w:rsid w:val="00E4628D"/>
    <w:rsid w:val="00E462C5"/>
    <w:rsid w:val="00E46310"/>
    <w:rsid w:val="00E46393"/>
    <w:rsid w:val="00E46516"/>
    <w:rsid w:val="00E46559"/>
    <w:rsid w:val="00E465AC"/>
    <w:rsid w:val="00E465C8"/>
    <w:rsid w:val="00E4673D"/>
    <w:rsid w:val="00E4679A"/>
    <w:rsid w:val="00E468CD"/>
    <w:rsid w:val="00E469EB"/>
    <w:rsid w:val="00E46CDF"/>
    <w:rsid w:val="00E46CE8"/>
    <w:rsid w:val="00E46D45"/>
    <w:rsid w:val="00E46D75"/>
    <w:rsid w:val="00E46DC9"/>
    <w:rsid w:val="00E46DCC"/>
    <w:rsid w:val="00E46EDD"/>
    <w:rsid w:val="00E46F9B"/>
    <w:rsid w:val="00E47290"/>
    <w:rsid w:val="00E472AF"/>
    <w:rsid w:val="00E472B7"/>
    <w:rsid w:val="00E473D0"/>
    <w:rsid w:val="00E473ED"/>
    <w:rsid w:val="00E47849"/>
    <w:rsid w:val="00E4797F"/>
    <w:rsid w:val="00E47A60"/>
    <w:rsid w:val="00E47B72"/>
    <w:rsid w:val="00E47C49"/>
    <w:rsid w:val="00E47CEA"/>
    <w:rsid w:val="00E47F46"/>
    <w:rsid w:val="00E47FA1"/>
    <w:rsid w:val="00E47FC7"/>
    <w:rsid w:val="00E5014D"/>
    <w:rsid w:val="00E50246"/>
    <w:rsid w:val="00E50346"/>
    <w:rsid w:val="00E5052F"/>
    <w:rsid w:val="00E50533"/>
    <w:rsid w:val="00E506B8"/>
    <w:rsid w:val="00E506F1"/>
    <w:rsid w:val="00E50782"/>
    <w:rsid w:val="00E507AC"/>
    <w:rsid w:val="00E507EA"/>
    <w:rsid w:val="00E5089E"/>
    <w:rsid w:val="00E50A76"/>
    <w:rsid w:val="00E50B0F"/>
    <w:rsid w:val="00E50BB2"/>
    <w:rsid w:val="00E50C5E"/>
    <w:rsid w:val="00E50CA4"/>
    <w:rsid w:val="00E50D4A"/>
    <w:rsid w:val="00E50E97"/>
    <w:rsid w:val="00E50ED4"/>
    <w:rsid w:val="00E50ED9"/>
    <w:rsid w:val="00E5116E"/>
    <w:rsid w:val="00E5122F"/>
    <w:rsid w:val="00E514F1"/>
    <w:rsid w:val="00E51519"/>
    <w:rsid w:val="00E5190B"/>
    <w:rsid w:val="00E51935"/>
    <w:rsid w:val="00E51B7D"/>
    <w:rsid w:val="00E51BE9"/>
    <w:rsid w:val="00E51C95"/>
    <w:rsid w:val="00E51CD2"/>
    <w:rsid w:val="00E51D32"/>
    <w:rsid w:val="00E51E30"/>
    <w:rsid w:val="00E51F68"/>
    <w:rsid w:val="00E52184"/>
    <w:rsid w:val="00E525C0"/>
    <w:rsid w:val="00E52697"/>
    <w:rsid w:val="00E526DC"/>
    <w:rsid w:val="00E526EB"/>
    <w:rsid w:val="00E52813"/>
    <w:rsid w:val="00E52A18"/>
    <w:rsid w:val="00E52AE3"/>
    <w:rsid w:val="00E52C7B"/>
    <w:rsid w:val="00E52CA7"/>
    <w:rsid w:val="00E52E09"/>
    <w:rsid w:val="00E52EA0"/>
    <w:rsid w:val="00E52F13"/>
    <w:rsid w:val="00E5333D"/>
    <w:rsid w:val="00E53349"/>
    <w:rsid w:val="00E533C2"/>
    <w:rsid w:val="00E533F0"/>
    <w:rsid w:val="00E5365D"/>
    <w:rsid w:val="00E5376E"/>
    <w:rsid w:val="00E537CE"/>
    <w:rsid w:val="00E539D0"/>
    <w:rsid w:val="00E53CEC"/>
    <w:rsid w:val="00E53D81"/>
    <w:rsid w:val="00E5408E"/>
    <w:rsid w:val="00E540D1"/>
    <w:rsid w:val="00E54120"/>
    <w:rsid w:val="00E5415A"/>
    <w:rsid w:val="00E54203"/>
    <w:rsid w:val="00E5426F"/>
    <w:rsid w:val="00E5430D"/>
    <w:rsid w:val="00E54454"/>
    <w:rsid w:val="00E5474A"/>
    <w:rsid w:val="00E54776"/>
    <w:rsid w:val="00E548B9"/>
    <w:rsid w:val="00E54AC4"/>
    <w:rsid w:val="00E54B84"/>
    <w:rsid w:val="00E54BB1"/>
    <w:rsid w:val="00E54C78"/>
    <w:rsid w:val="00E54D5C"/>
    <w:rsid w:val="00E54DB0"/>
    <w:rsid w:val="00E54DF4"/>
    <w:rsid w:val="00E54EC4"/>
    <w:rsid w:val="00E55082"/>
    <w:rsid w:val="00E55119"/>
    <w:rsid w:val="00E5526E"/>
    <w:rsid w:val="00E552B5"/>
    <w:rsid w:val="00E555AB"/>
    <w:rsid w:val="00E55601"/>
    <w:rsid w:val="00E55622"/>
    <w:rsid w:val="00E557CA"/>
    <w:rsid w:val="00E5598E"/>
    <w:rsid w:val="00E559A6"/>
    <w:rsid w:val="00E559B6"/>
    <w:rsid w:val="00E559F5"/>
    <w:rsid w:val="00E55A75"/>
    <w:rsid w:val="00E55C19"/>
    <w:rsid w:val="00E55D07"/>
    <w:rsid w:val="00E55D24"/>
    <w:rsid w:val="00E560BB"/>
    <w:rsid w:val="00E560E3"/>
    <w:rsid w:val="00E561EF"/>
    <w:rsid w:val="00E563F6"/>
    <w:rsid w:val="00E56509"/>
    <w:rsid w:val="00E5663C"/>
    <w:rsid w:val="00E567A7"/>
    <w:rsid w:val="00E567E3"/>
    <w:rsid w:val="00E56932"/>
    <w:rsid w:val="00E56951"/>
    <w:rsid w:val="00E56C0D"/>
    <w:rsid w:val="00E56C2D"/>
    <w:rsid w:val="00E56C53"/>
    <w:rsid w:val="00E56E03"/>
    <w:rsid w:val="00E56E80"/>
    <w:rsid w:val="00E56F73"/>
    <w:rsid w:val="00E57026"/>
    <w:rsid w:val="00E57250"/>
    <w:rsid w:val="00E57360"/>
    <w:rsid w:val="00E57591"/>
    <w:rsid w:val="00E57645"/>
    <w:rsid w:val="00E5764A"/>
    <w:rsid w:val="00E57673"/>
    <w:rsid w:val="00E57975"/>
    <w:rsid w:val="00E57AEA"/>
    <w:rsid w:val="00E57B12"/>
    <w:rsid w:val="00E57B79"/>
    <w:rsid w:val="00E57C88"/>
    <w:rsid w:val="00E57E0F"/>
    <w:rsid w:val="00E57E69"/>
    <w:rsid w:val="00E6000F"/>
    <w:rsid w:val="00E6006B"/>
    <w:rsid w:val="00E60093"/>
    <w:rsid w:val="00E6009B"/>
    <w:rsid w:val="00E60261"/>
    <w:rsid w:val="00E603A0"/>
    <w:rsid w:val="00E605A1"/>
    <w:rsid w:val="00E6064F"/>
    <w:rsid w:val="00E606FD"/>
    <w:rsid w:val="00E607BD"/>
    <w:rsid w:val="00E6085D"/>
    <w:rsid w:val="00E609EB"/>
    <w:rsid w:val="00E60A21"/>
    <w:rsid w:val="00E60A30"/>
    <w:rsid w:val="00E60B8C"/>
    <w:rsid w:val="00E60BC5"/>
    <w:rsid w:val="00E60C6B"/>
    <w:rsid w:val="00E60CE4"/>
    <w:rsid w:val="00E60CF7"/>
    <w:rsid w:val="00E60E53"/>
    <w:rsid w:val="00E60EB9"/>
    <w:rsid w:val="00E60EF6"/>
    <w:rsid w:val="00E60F11"/>
    <w:rsid w:val="00E60FF4"/>
    <w:rsid w:val="00E6123B"/>
    <w:rsid w:val="00E61282"/>
    <w:rsid w:val="00E612BD"/>
    <w:rsid w:val="00E61484"/>
    <w:rsid w:val="00E615D3"/>
    <w:rsid w:val="00E61608"/>
    <w:rsid w:val="00E617AB"/>
    <w:rsid w:val="00E61A86"/>
    <w:rsid w:val="00E61C63"/>
    <w:rsid w:val="00E61CAA"/>
    <w:rsid w:val="00E61D3B"/>
    <w:rsid w:val="00E61D9E"/>
    <w:rsid w:val="00E621F0"/>
    <w:rsid w:val="00E623DA"/>
    <w:rsid w:val="00E62976"/>
    <w:rsid w:val="00E62C38"/>
    <w:rsid w:val="00E62DDB"/>
    <w:rsid w:val="00E62E10"/>
    <w:rsid w:val="00E62FD7"/>
    <w:rsid w:val="00E6305A"/>
    <w:rsid w:val="00E63094"/>
    <w:rsid w:val="00E630F8"/>
    <w:rsid w:val="00E632DB"/>
    <w:rsid w:val="00E63446"/>
    <w:rsid w:val="00E63734"/>
    <w:rsid w:val="00E6387E"/>
    <w:rsid w:val="00E63AE1"/>
    <w:rsid w:val="00E63AFB"/>
    <w:rsid w:val="00E63B49"/>
    <w:rsid w:val="00E63C95"/>
    <w:rsid w:val="00E6406E"/>
    <w:rsid w:val="00E640DD"/>
    <w:rsid w:val="00E642B6"/>
    <w:rsid w:val="00E642DC"/>
    <w:rsid w:val="00E64439"/>
    <w:rsid w:val="00E644D5"/>
    <w:rsid w:val="00E6467B"/>
    <w:rsid w:val="00E6474F"/>
    <w:rsid w:val="00E64A07"/>
    <w:rsid w:val="00E64ADD"/>
    <w:rsid w:val="00E64CDD"/>
    <w:rsid w:val="00E6511B"/>
    <w:rsid w:val="00E65310"/>
    <w:rsid w:val="00E65414"/>
    <w:rsid w:val="00E6541C"/>
    <w:rsid w:val="00E65565"/>
    <w:rsid w:val="00E65588"/>
    <w:rsid w:val="00E65683"/>
    <w:rsid w:val="00E659AF"/>
    <w:rsid w:val="00E65BAC"/>
    <w:rsid w:val="00E65E96"/>
    <w:rsid w:val="00E65FD1"/>
    <w:rsid w:val="00E65FEF"/>
    <w:rsid w:val="00E6611E"/>
    <w:rsid w:val="00E6616A"/>
    <w:rsid w:val="00E66203"/>
    <w:rsid w:val="00E66220"/>
    <w:rsid w:val="00E66297"/>
    <w:rsid w:val="00E662F6"/>
    <w:rsid w:val="00E6644E"/>
    <w:rsid w:val="00E664CE"/>
    <w:rsid w:val="00E664E2"/>
    <w:rsid w:val="00E668E0"/>
    <w:rsid w:val="00E66A11"/>
    <w:rsid w:val="00E66A8F"/>
    <w:rsid w:val="00E66AC0"/>
    <w:rsid w:val="00E66EF1"/>
    <w:rsid w:val="00E66F48"/>
    <w:rsid w:val="00E66F5F"/>
    <w:rsid w:val="00E67063"/>
    <w:rsid w:val="00E67089"/>
    <w:rsid w:val="00E67218"/>
    <w:rsid w:val="00E672DE"/>
    <w:rsid w:val="00E672FE"/>
    <w:rsid w:val="00E67549"/>
    <w:rsid w:val="00E6768E"/>
    <w:rsid w:val="00E6778B"/>
    <w:rsid w:val="00E677C3"/>
    <w:rsid w:val="00E67B07"/>
    <w:rsid w:val="00E7010A"/>
    <w:rsid w:val="00E702BD"/>
    <w:rsid w:val="00E702F5"/>
    <w:rsid w:val="00E7042E"/>
    <w:rsid w:val="00E70515"/>
    <w:rsid w:val="00E70897"/>
    <w:rsid w:val="00E70AE8"/>
    <w:rsid w:val="00E70BAA"/>
    <w:rsid w:val="00E70E30"/>
    <w:rsid w:val="00E71129"/>
    <w:rsid w:val="00E711A3"/>
    <w:rsid w:val="00E7124E"/>
    <w:rsid w:val="00E71343"/>
    <w:rsid w:val="00E71475"/>
    <w:rsid w:val="00E7172A"/>
    <w:rsid w:val="00E717E0"/>
    <w:rsid w:val="00E71947"/>
    <w:rsid w:val="00E719B0"/>
    <w:rsid w:val="00E71AB5"/>
    <w:rsid w:val="00E71B0C"/>
    <w:rsid w:val="00E71B4B"/>
    <w:rsid w:val="00E71D41"/>
    <w:rsid w:val="00E71E87"/>
    <w:rsid w:val="00E7202D"/>
    <w:rsid w:val="00E7224F"/>
    <w:rsid w:val="00E72420"/>
    <w:rsid w:val="00E72531"/>
    <w:rsid w:val="00E72743"/>
    <w:rsid w:val="00E72791"/>
    <w:rsid w:val="00E7279A"/>
    <w:rsid w:val="00E7284A"/>
    <w:rsid w:val="00E728A1"/>
    <w:rsid w:val="00E728D3"/>
    <w:rsid w:val="00E72A30"/>
    <w:rsid w:val="00E72A4C"/>
    <w:rsid w:val="00E72B6C"/>
    <w:rsid w:val="00E72C7E"/>
    <w:rsid w:val="00E72CEC"/>
    <w:rsid w:val="00E72DA6"/>
    <w:rsid w:val="00E72EB3"/>
    <w:rsid w:val="00E72EC4"/>
    <w:rsid w:val="00E72F81"/>
    <w:rsid w:val="00E72FB1"/>
    <w:rsid w:val="00E7349A"/>
    <w:rsid w:val="00E7367F"/>
    <w:rsid w:val="00E73705"/>
    <w:rsid w:val="00E73AB9"/>
    <w:rsid w:val="00E73B6D"/>
    <w:rsid w:val="00E73C04"/>
    <w:rsid w:val="00E73C69"/>
    <w:rsid w:val="00E73D52"/>
    <w:rsid w:val="00E73D9E"/>
    <w:rsid w:val="00E740A7"/>
    <w:rsid w:val="00E7472D"/>
    <w:rsid w:val="00E74776"/>
    <w:rsid w:val="00E7492D"/>
    <w:rsid w:val="00E74B6D"/>
    <w:rsid w:val="00E74C50"/>
    <w:rsid w:val="00E74C5D"/>
    <w:rsid w:val="00E74CE8"/>
    <w:rsid w:val="00E74CEA"/>
    <w:rsid w:val="00E74D96"/>
    <w:rsid w:val="00E74DB4"/>
    <w:rsid w:val="00E75058"/>
    <w:rsid w:val="00E7507E"/>
    <w:rsid w:val="00E754D4"/>
    <w:rsid w:val="00E756F1"/>
    <w:rsid w:val="00E7583A"/>
    <w:rsid w:val="00E758E6"/>
    <w:rsid w:val="00E75BF6"/>
    <w:rsid w:val="00E75F91"/>
    <w:rsid w:val="00E75FAC"/>
    <w:rsid w:val="00E760F8"/>
    <w:rsid w:val="00E76115"/>
    <w:rsid w:val="00E7615D"/>
    <w:rsid w:val="00E76345"/>
    <w:rsid w:val="00E76520"/>
    <w:rsid w:val="00E76576"/>
    <w:rsid w:val="00E766C5"/>
    <w:rsid w:val="00E76762"/>
    <w:rsid w:val="00E76801"/>
    <w:rsid w:val="00E76802"/>
    <w:rsid w:val="00E76941"/>
    <w:rsid w:val="00E7698B"/>
    <w:rsid w:val="00E76A84"/>
    <w:rsid w:val="00E76AE7"/>
    <w:rsid w:val="00E76CB7"/>
    <w:rsid w:val="00E76CEB"/>
    <w:rsid w:val="00E76FEE"/>
    <w:rsid w:val="00E7710D"/>
    <w:rsid w:val="00E77240"/>
    <w:rsid w:val="00E772D6"/>
    <w:rsid w:val="00E7733A"/>
    <w:rsid w:val="00E774A9"/>
    <w:rsid w:val="00E7755D"/>
    <w:rsid w:val="00E77590"/>
    <w:rsid w:val="00E77A20"/>
    <w:rsid w:val="00E77A43"/>
    <w:rsid w:val="00E77A44"/>
    <w:rsid w:val="00E77C36"/>
    <w:rsid w:val="00E77DD5"/>
    <w:rsid w:val="00E77E08"/>
    <w:rsid w:val="00E77E54"/>
    <w:rsid w:val="00E77EB2"/>
    <w:rsid w:val="00E8003B"/>
    <w:rsid w:val="00E80169"/>
    <w:rsid w:val="00E8021B"/>
    <w:rsid w:val="00E802DA"/>
    <w:rsid w:val="00E805E2"/>
    <w:rsid w:val="00E8069B"/>
    <w:rsid w:val="00E8075C"/>
    <w:rsid w:val="00E809C6"/>
    <w:rsid w:val="00E80A7D"/>
    <w:rsid w:val="00E80AC2"/>
    <w:rsid w:val="00E80B04"/>
    <w:rsid w:val="00E80C5C"/>
    <w:rsid w:val="00E80F66"/>
    <w:rsid w:val="00E80FC4"/>
    <w:rsid w:val="00E80FDF"/>
    <w:rsid w:val="00E81102"/>
    <w:rsid w:val="00E81331"/>
    <w:rsid w:val="00E813F9"/>
    <w:rsid w:val="00E815A5"/>
    <w:rsid w:val="00E81703"/>
    <w:rsid w:val="00E8177E"/>
    <w:rsid w:val="00E819AD"/>
    <w:rsid w:val="00E81B42"/>
    <w:rsid w:val="00E81CBC"/>
    <w:rsid w:val="00E81FFC"/>
    <w:rsid w:val="00E820B6"/>
    <w:rsid w:val="00E82264"/>
    <w:rsid w:val="00E82313"/>
    <w:rsid w:val="00E8253E"/>
    <w:rsid w:val="00E825B9"/>
    <w:rsid w:val="00E825F0"/>
    <w:rsid w:val="00E826BE"/>
    <w:rsid w:val="00E82766"/>
    <w:rsid w:val="00E827DB"/>
    <w:rsid w:val="00E827E9"/>
    <w:rsid w:val="00E827F1"/>
    <w:rsid w:val="00E828C6"/>
    <w:rsid w:val="00E82974"/>
    <w:rsid w:val="00E82A93"/>
    <w:rsid w:val="00E82B16"/>
    <w:rsid w:val="00E82B90"/>
    <w:rsid w:val="00E82C4B"/>
    <w:rsid w:val="00E82CCF"/>
    <w:rsid w:val="00E82FFF"/>
    <w:rsid w:val="00E83028"/>
    <w:rsid w:val="00E83153"/>
    <w:rsid w:val="00E831AD"/>
    <w:rsid w:val="00E831D8"/>
    <w:rsid w:val="00E831FC"/>
    <w:rsid w:val="00E83263"/>
    <w:rsid w:val="00E8329E"/>
    <w:rsid w:val="00E833FA"/>
    <w:rsid w:val="00E834C3"/>
    <w:rsid w:val="00E835D2"/>
    <w:rsid w:val="00E83610"/>
    <w:rsid w:val="00E838E4"/>
    <w:rsid w:val="00E838FE"/>
    <w:rsid w:val="00E83B3A"/>
    <w:rsid w:val="00E841E9"/>
    <w:rsid w:val="00E84377"/>
    <w:rsid w:val="00E84480"/>
    <w:rsid w:val="00E845B0"/>
    <w:rsid w:val="00E8473C"/>
    <w:rsid w:val="00E847DC"/>
    <w:rsid w:val="00E848B0"/>
    <w:rsid w:val="00E84C17"/>
    <w:rsid w:val="00E84C3A"/>
    <w:rsid w:val="00E84CFA"/>
    <w:rsid w:val="00E84EF6"/>
    <w:rsid w:val="00E84F9B"/>
    <w:rsid w:val="00E85014"/>
    <w:rsid w:val="00E8506E"/>
    <w:rsid w:val="00E85351"/>
    <w:rsid w:val="00E85413"/>
    <w:rsid w:val="00E855EE"/>
    <w:rsid w:val="00E8567F"/>
    <w:rsid w:val="00E85826"/>
    <w:rsid w:val="00E85877"/>
    <w:rsid w:val="00E85BF3"/>
    <w:rsid w:val="00E85C64"/>
    <w:rsid w:val="00E85DAF"/>
    <w:rsid w:val="00E85DB7"/>
    <w:rsid w:val="00E85E54"/>
    <w:rsid w:val="00E85E68"/>
    <w:rsid w:val="00E85F8F"/>
    <w:rsid w:val="00E8607A"/>
    <w:rsid w:val="00E861B4"/>
    <w:rsid w:val="00E86220"/>
    <w:rsid w:val="00E863B8"/>
    <w:rsid w:val="00E864C8"/>
    <w:rsid w:val="00E86511"/>
    <w:rsid w:val="00E86590"/>
    <w:rsid w:val="00E86611"/>
    <w:rsid w:val="00E86682"/>
    <w:rsid w:val="00E868C2"/>
    <w:rsid w:val="00E869A9"/>
    <w:rsid w:val="00E869C1"/>
    <w:rsid w:val="00E86A76"/>
    <w:rsid w:val="00E86B3E"/>
    <w:rsid w:val="00E86B4D"/>
    <w:rsid w:val="00E86B73"/>
    <w:rsid w:val="00E86C0C"/>
    <w:rsid w:val="00E86E8A"/>
    <w:rsid w:val="00E86EDD"/>
    <w:rsid w:val="00E86F35"/>
    <w:rsid w:val="00E86FDB"/>
    <w:rsid w:val="00E8720D"/>
    <w:rsid w:val="00E874E1"/>
    <w:rsid w:val="00E8752F"/>
    <w:rsid w:val="00E8765D"/>
    <w:rsid w:val="00E87AFF"/>
    <w:rsid w:val="00E87B18"/>
    <w:rsid w:val="00E87C5F"/>
    <w:rsid w:val="00E87CD6"/>
    <w:rsid w:val="00E87E1E"/>
    <w:rsid w:val="00E87EE2"/>
    <w:rsid w:val="00E87F71"/>
    <w:rsid w:val="00E87F96"/>
    <w:rsid w:val="00E87F98"/>
    <w:rsid w:val="00E900DD"/>
    <w:rsid w:val="00E90258"/>
    <w:rsid w:val="00E903B6"/>
    <w:rsid w:val="00E90493"/>
    <w:rsid w:val="00E90715"/>
    <w:rsid w:val="00E90825"/>
    <w:rsid w:val="00E909B8"/>
    <w:rsid w:val="00E90A8F"/>
    <w:rsid w:val="00E90A98"/>
    <w:rsid w:val="00E90AAA"/>
    <w:rsid w:val="00E90AAC"/>
    <w:rsid w:val="00E90B55"/>
    <w:rsid w:val="00E90D7B"/>
    <w:rsid w:val="00E90DD9"/>
    <w:rsid w:val="00E91201"/>
    <w:rsid w:val="00E912F8"/>
    <w:rsid w:val="00E9144E"/>
    <w:rsid w:val="00E91522"/>
    <w:rsid w:val="00E91960"/>
    <w:rsid w:val="00E919A3"/>
    <w:rsid w:val="00E91B3D"/>
    <w:rsid w:val="00E91CE8"/>
    <w:rsid w:val="00E91D76"/>
    <w:rsid w:val="00E92132"/>
    <w:rsid w:val="00E92138"/>
    <w:rsid w:val="00E92163"/>
    <w:rsid w:val="00E92293"/>
    <w:rsid w:val="00E92344"/>
    <w:rsid w:val="00E923B4"/>
    <w:rsid w:val="00E92690"/>
    <w:rsid w:val="00E926B8"/>
    <w:rsid w:val="00E92739"/>
    <w:rsid w:val="00E9277D"/>
    <w:rsid w:val="00E928DB"/>
    <w:rsid w:val="00E9295D"/>
    <w:rsid w:val="00E92998"/>
    <w:rsid w:val="00E92A39"/>
    <w:rsid w:val="00E92B53"/>
    <w:rsid w:val="00E93101"/>
    <w:rsid w:val="00E934E2"/>
    <w:rsid w:val="00E93844"/>
    <w:rsid w:val="00E93B21"/>
    <w:rsid w:val="00E93C09"/>
    <w:rsid w:val="00E93C11"/>
    <w:rsid w:val="00E93C27"/>
    <w:rsid w:val="00E93C4A"/>
    <w:rsid w:val="00E93DB5"/>
    <w:rsid w:val="00E93E7E"/>
    <w:rsid w:val="00E93E8D"/>
    <w:rsid w:val="00E93E99"/>
    <w:rsid w:val="00E93E9A"/>
    <w:rsid w:val="00E940A5"/>
    <w:rsid w:val="00E94214"/>
    <w:rsid w:val="00E94399"/>
    <w:rsid w:val="00E94420"/>
    <w:rsid w:val="00E9449E"/>
    <w:rsid w:val="00E9455D"/>
    <w:rsid w:val="00E94783"/>
    <w:rsid w:val="00E947C7"/>
    <w:rsid w:val="00E94C32"/>
    <w:rsid w:val="00E94D59"/>
    <w:rsid w:val="00E94D62"/>
    <w:rsid w:val="00E94D97"/>
    <w:rsid w:val="00E94DA5"/>
    <w:rsid w:val="00E94DAC"/>
    <w:rsid w:val="00E94DFF"/>
    <w:rsid w:val="00E94E96"/>
    <w:rsid w:val="00E94EED"/>
    <w:rsid w:val="00E94F28"/>
    <w:rsid w:val="00E94F8A"/>
    <w:rsid w:val="00E9521E"/>
    <w:rsid w:val="00E9521F"/>
    <w:rsid w:val="00E95238"/>
    <w:rsid w:val="00E953EB"/>
    <w:rsid w:val="00E959D8"/>
    <w:rsid w:val="00E95A9D"/>
    <w:rsid w:val="00E95B1C"/>
    <w:rsid w:val="00E95B3F"/>
    <w:rsid w:val="00E95B72"/>
    <w:rsid w:val="00E95C1D"/>
    <w:rsid w:val="00E95C41"/>
    <w:rsid w:val="00E95DB7"/>
    <w:rsid w:val="00E95EB5"/>
    <w:rsid w:val="00E95ECE"/>
    <w:rsid w:val="00E95F1D"/>
    <w:rsid w:val="00E96105"/>
    <w:rsid w:val="00E9612E"/>
    <w:rsid w:val="00E961A2"/>
    <w:rsid w:val="00E9632D"/>
    <w:rsid w:val="00E965A9"/>
    <w:rsid w:val="00E965C7"/>
    <w:rsid w:val="00E96603"/>
    <w:rsid w:val="00E969F9"/>
    <w:rsid w:val="00E96D74"/>
    <w:rsid w:val="00E96F69"/>
    <w:rsid w:val="00E97074"/>
    <w:rsid w:val="00E970AE"/>
    <w:rsid w:val="00E970F3"/>
    <w:rsid w:val="00E97145"/>
    <w:rsid w:val="00E972B6"/>
    <w:rsid w:val="00E973C7"/>
    <w:rsid w:val="00E97482"/>
    <w:rsid w:val="00E974D6"/>
    <w:rsid w:val="00E97562"/>
    <w:rsid w:val="00E975D5"/>
    <w:rsid w:val="00E9784F"/>
    <w:rsid w:val="00E97956"/>
    <w:rsid w:val="00E97999"/>
    <w:rsid w:val="00E97B20"/>
    <w:rsid w:val="00E97B33"/>
    <w:rsid w:val="00E97C5E"/>
    <w:rsid w:val="00E97D1E"/>
    <w:rsid w:val="00E97E2D"/>
    <w:rsid w:val="00EA00AA"/>
    <w:rsid w:val="00EA01BD"/>
    <w:rsid w:val="00EA03AC"/>
    <w:rsid w:val="00EA0452"/>
    <w:rsid w:val="00EA04D5"/>
    <w:rsid w:val="00EA04E9"/>
    <w:rsid w:val="00EA061A"/>
    <w:rsid w:val="00EA062E"/>
    <w:rsid w:val="00EA0649"/>
    <w:rsid w:val="00EA0719"/>
    <w:rsid w:val="00EA075E"/>
    <w:rsid w:val="00EA07C3"/>
    <w:rsid w:val="00EA0A72"/>
    <w:rsid w:val="00EA0A77"/>
    <w:rsid w:val="00EA0A98"/>
    <w:rsid w:val="00EA0B71"/>
    <w:rsid w:val="00EA0D68"/>
    <w:rsid w:val="00EA0E22"/>
    <w:rsid w:val="00EA0F0B"/>
    <w:rsid w:val="00EA0F74"/>
    <w:rsid w:val="00EA1080"/>
    <w:rsid w:val="00EA10AE"/>
    <w:rsid w:val="00EA1245"/>
    <w:rsid w:val="00EA1365"/>
    <w:rsid w:val="00EA13DD"/>
    <w:rsid w:val="00EA1444"/>
    <w:rsid w:val="00EA154E"/>
    <w:rsid w:val="00EA1666"/>
    <w:rsid w:val="00EA184B"/>
    <w:rsid w:val="00EA18AE"/>
    <w:rsid w:val="00EA193F"/>
    <w:rsid w:val="00EA1949"/>
    <w:rsid w:val="00EA1991"/>
    <w:rsid w:val="00EA19E8"/>
    <w:rsid w:val="00EA1C85"/>
    <w:rsid w:val="00EA1F5A"/>
    <w:rsid w:val="00EA201C"/>
    <w:rsid w:val="00EA2022"/>
    <w:rsid w:val="00EA22FB"/>
    <w:rsid w:val="00EA2315"/>
    <w:rsid w:val="00EA2461"/>
    <w:rsid w:val="00EA270E"/>
    <w:rsid w:val="00EA2730"/>
    <w:rsid w:val="00EA2AAD"/>
    <w:rsid w:val="00EA2B04"/>
    <w:rsid w:val="00EA2B3E"/>
    <w:rsid w:val="00EA2CAD"/>
    <w:rsid w:val="00EA2E56"/>
    <w:rsid w:val="00EA2E69"/>
    <w:rsid w:val="00EA2EDC"/>
    <w:rsid w:val="00EA2F47"/>
    <w:rsid w:val="00EA2F72"/>
    <w:rsid w:val="00EA318D"/>
    <w:rsid w:val="00EA3266"/>
    <w:rsid w:val="00EA33EF"/>
    <w:rsid w:val="00EA3544"/>
    <w:rsid w:val="00EA35BA"/>
    <w:rsid w:val="00EA3609"/>
    <w:rsid w:val="00EA3673"/>
    <w:rsid w:val="00EA3749"/>
    <w:rsid w:val="00EA3771"/>
    <w:rsid w:val="00EA3782"/>
    <w:rsid w:val="00EA3AF2"/>
    <w:rsid w:val="00EA3B4A"/>
    <w:rsid w:val="00EA3B4F"/>
    <w:rsid w:val="00EA3B50"/>
    <w:rsid w:val="00EA3C13"/>
    <w:rsid w:val="00EA3E31"/>
    <w:rsid w:val="00EA3EB2"/>
    <w:rsid w:val="00EA402B"/>
    <w:rsid w:val="00EA41B0"/>
    <w:rsid w:val="00EA428B"/>
    <w:rsid w:val="00EA42BF"/>
    <w:rsid w:val="00EA42C0"/>
    <w:rsid w:val="00EA459F"/>
    <w:rsid w:val="00EA462D"/>
    <w:rsid w:val="00EA4BA9"/>
    <w:rsid w:val="00EA4BBC"/>
    <w:rsid w:val="00EA4DDA"/>
    <w:rsid w:val="00EA4DF4"/>
    <w:rsid w:val="00EA508C"/>
    <w:rsid w:val="00EA52AC"/>
    <w:rsid w:val="00EA52EB"/>
    <w:rsid w:val="00EA5313"/>
    <w:rsid w:val="00EA5336"/>
    <w:rsid w:val="00EA54DD"/>
    <w:rsid w:val="00EA552F"/>
    <w:rsid w:val="00EA55FC"/>
    <w:rsid w:val="00EA580C"/>
    <w:rsid w:val="00EA5861"/>
    <w:rsid w:val="00EA58BB"/>
    <w:rsid w:val="00EA59F3"/>
    <w:rsid w:val="00EA59F6"/>
    <w:rsid w:val="00EA5A59"/>
    <w:rsid w:val="00EA5DAC"/>
    <w:rsid w:val="00EA613F"/>
    <w:rsid w:val="00EA6163"/>
    <w:rsid w:val="00EA62BB"/>
    <w:rsid w:val="00EA6565"/>
    <w:rsid w:val="00EA679D"/>
    <w:rsid w:val="00EA6832"/>
    <w:rsid w:val="00EA6B11"/>
    <w:rsid w:val="00EA6D37"/>
    <w:rsid w:val="00EA6DB6"/>
    <w:rsid w:val="00EA7008"/>
    <w:rsid w:val="00EA70AD"/>
    <w:rsid w:val="00EA7256"/>
    <w:rsid w:val="00EA72BA"/>
    <w:rsid w:val="00EA72FD"/>
    <w:rsid w:val="00EA7404"/>
    <w:rsid w:val="00EA752C"/>
    <w:rsid w:val="00EA764A"/>
    <w:rsid w:val="00EA7915"/>
    <w:rsid w:val="00EA79B1"/>
    <w:rsid w:val="00EA79F6"/>
    <w:rsid w:val="00EA7BB4"/>
    <w:rsid w:val="00EA7BFC"/>
    <w:rsid w:val="00EA7CB2"/>
    <w:rsid w:val="00EA7DD5"/>
    <w:rsid w:val="00EA7EC5"/>
    <w:rsid w:val="00EA7F09"/>
    <w:rsid w:val="00EA7F5A"/>
    <w:rsid w:val="00EB02B0"/>
    <w:rsid w:val="00EB02EC"/>
    <w:rsid w:val="00EB04CE"/>
    <w:rsid w:val="00EB08F3"/>
    <w:rsid w:val="00EB0B11"/>
    <w:rsid w:val="00EB0B54"/>
    <w:rsid w:val="00EB0E9A"/>
    <w:rsid w:val="00EB0F9D"/>
    <w:rsid w:val="00EB0FA0"/>
    <w:rsid w:val="00EB0FED"/>
    <w:rsid w:val="00EB10DF"/>
    <w:rsid w:val="00EB1565"/>
    <w:rsid w:val="00EB17A5"/>
    <w:rsid w:val="00EB17D8"/>
    <w:rsid w:val="00EB18A6"/>
    <w:rsid w:val="00EB1958"/>
    <w:rsid w:val="00EB1A64"/>
    <w:rsid w:val="00EB1CA3"/>
    <w:rsid w:val="00EB1D38"/>
    <w:rsid w:val="00EB1F03"/>
    <w:rsid w:val="00EB1F34"/>
    <w:rsid w:val="00EB1F94"/>
    <w:rsid w:val="00EB2050"/>
    <w:rsid w:val="00EB2176"/>
    <w:rsid w:val="00EB21E4"/>
    <w:rsid w:val="00EB22A0"/>
    <w:rsid w:val="00EB22CE"/>
    <w:rsid w:val="00EB2339"/>
    <w:rsid w:val="00EB2396"/>
    <w:rsid w:val="00EB24B0"/>
    <w:rsid w:val="00EB26F3"/>
    <w:rsid w:val="00EB273E"/>
    <w:rsid w:val="00EB2881"/>
    <w:rsid w:val="00EB28CF"/>
    <w:rsid w:val="00EB2ACA"/>
    <w:rsid w:val="00EB2B9A"/>
    <w:rsid w:val="00EB2B9B"/>
    <w:rsid w:val="00EB2BBD"/>
    <w:rsid w:val="00EB2DB8"/>
    <w:rsid w:val="00EB2E7A"/>
    <w:rsid w:val="00EB3197"/>
    <w:rsid w:val="00EB31ED"/>
    <w:rsid w:val="00EB3356"/>
    <w:rsid w:val="00EB365F"/>
    <w:rsid w:val="00EB3664"/>
    <w:rsid w:val="00EB3783"/>
    <w:rsid w:val="00EB3824"/>
    <w:rsid w:val="00EB38EE"/>
    <w:rsid w:val="00EB3912"/>
    <w:rsid w:val="00EB3945"/>
    <w:rsid w:val="00EB3A8F"/>
    <w:rsid w:val="00EB3B4E"/>
    <w:rsid w:val="00EB3CA0"/>
    <w:rsid w:val="00EB3CE5"/>
    <w:rsid w:val="00EB3D16"/>
    <w:rsid w:val="00EB3D49"/>
    <w:rsid w:val="00EB3E14"/>
    <w:rsid w:val="00EB3F21"/>
    <w:rsid w:val="00EB3F99"/>
    <w:rsid w:val="00EB40C3"/>
    <w:rsid w:val="00EB41FA"/>
    <w:rsid w:val="00EB4221"/>
    <w:rsid w:val="00EB4422"/>
    <w:rsid w:val="00EB4612"/>
    <w:rsid w:val="00EB472B"/>
    <w:rsid w:val="00EB47CF"/>
    <w:rsid w:val="00EB4891"/>
    <w:rsid w:val="00EB4F81"/>
    <w:rsid w:val="00EB4FD5"/>
    <w:rsid w:val="00EB51EC"/>
    <w:rsid w:val="00EB521B"/>
    <w:rsid w:val="00EB52B7"/>
    <w:rsid w:val="00EB530A"/>
    <w:rsid w:val="00EB5351"/>
    <w:rsid w:val="00EB53B5"/>
    <w:rsid w:val="00EB5499"/>
    <w:rsid w:val="00EB554C"/>
    <w:rsid w:val="00EB56BD"/>
    <w:rsid w:val="00EB5BFC"/>
    <w:rsid w:val="00EB5D0D"/>
    <w:rsid w:val="00EB5F5A"/>
    <w:rsid w:val="00EB5FF4"/>
    <w:rsid w:val="00EB603F"/>
    <w:rsid w:val="00EB60BF"/>
    <w:rsid w:val="00EB633D"/>
    <w:rsid w:val="00EB6352"/>
    <w:rsid w:val="00EB6502"/>
    <w:rsid w:val="00EB6654"/>
    <w:rsid w:val="00EB6856"/>
    <w:rsid w:val="00EB698F"/>
    <w:rsid w:val="00EB69AB"/>
    <w:rsid w:val="00EB69E5"/>
    <w:rsid w:val="00EB6B2F"/>
    <w:rsid w:val="00EB6DE4"/>
    <w:rsid w:val="00EB6DF3"/>
    <w:rsid w:val="00EB6E57"/>
    <w:rsid w:val="00EB6E6A"/>
    <w:rsid w:val="00EB6E72"/>
    <w:rsid w:val="00EB723B"/>
    <w:rsid w:val="00EB7342"/>
    <w:rsid w:val="00EB735D"/>
    <w:rsid w:val="00EB73BC"/>
    <w:rsid w:val="00EB75C2"/>
    <w:rsid w:val="00EB77A3"/>
    <w:rsid w:val="00EB7BDD"/>
    <w:rsid w:val="00EB7DB4"/>
    <w:rsid w:val="00EB7EAB"/>
    <w:rsid w:val="00EB7EC4"/>
    <w:rsid w:val="00EB7F26"/>
    <w:rsid w:val="00EB7FD2"/>
    <w:rsid w:val="00EC008A"/>
    <w:rsid w:val="00EC0096"/>
    <w:rsid w:val="00EC00C3"/>
    <w:rsid w:val="00EC03D2"/>
    <w:rsid w:val="00EC0649"/>
    <w:rsid w:val="00EC065D"/>
    <w:rsid w:val="00EC0742"/>
    <w:rsid w:val="00EC0AD9"/>
    <w:rsid w:val="00EC0CAE"/>
    <w:rsid w:val="00EC0DB2"/>
    <w:rsid w:val="00EC0FCC"/>
    <w:rsid w:val="00EC14B7"/>
    <w:rsid w:val="00EC1896"/>
    <w:rsid w:val="00EC1902"/>
    <w:rsid w:val="00EC19A3"/>
    <w:rsid w:val="00EC1A52"/>
    <w:rsid w:val="00EC1A75"/>
    <w:rsid w:val="00EC1D6E"/>
    <w:rsid w:val="00EC1DCF"/>
    <w:rsid w:val="00EC1F2B"/>
    <w:rsid w:val="00EC1FA2"/>
    <w:rsid w:val="00EC227A"/>
    <w:rsid w:val="00EC2304"/>
    <w:rsid w:val="00EC2489"/>
    <w:rsid w:val="00EC2697"/>
    <w:rsid w:val="00EC27BF"/>
    <w:rsid w:val="00EC27C5"/>
    <w:rsid w:val="00EC2933"/>
    <w:rsid w:val="00EC2BD5"/>
    <w:rsid w:val="00EC2DAB"/>
    <w:rsid w:val="00EC2F51"/>
    <w:rsid w:val="00EC2FD0"/>
    <w:rsid w:val="00EC307F"/>
    <w:rsid w:val="00EC30B7"/>
    <w:rsid w:val="00EC31C1"/>
    <w:rsid w:val="00EC3226"/>
    <w:rsid w:val="00EC3386"/>
    <w:rsid w:val="00EC341C"/>
    <w:rsid w:val="00EC348A"/>
    <w:rsid w:val="00EC34C2"/>
    <w:rsid w:val="00EC362D"/>
    <w:rsid w:val="00EC3637"/>
    <w:rsid w:val="00EC37DE"/>
    <w:rsid w:val="00EC389E"/>
    <w:rsid w:val="00EC3A04"/>
    <w:rsid w:val="00EC3A42"/>
    <w:rsid w:val="00EC3A84"/>
    <w:rsid w:val="00EC3C2D"/>
    <w:rsid w:val="00EC3C68"/>
    <w:rsid w:val="00EC3C6E"/>
    <w:rsid w:val="00EC3F95"/>
    <w:rsid w:val="00EC3F9C"/>
    <w:rsid w:val="00EC431D"/>
    <w:rsid w:val="00EC444F"/>
    <w:rsid w:val="00EC44E5"/>
    <w:rsid w:val="00EC4550"/>
    <w:rsid w:val="00EC45DB"/>
    <w:rsid w:val="00EC4862"/>
    <w:rsid w:val="00EC48BD"/>
    <w:rsid w:val="00EC4A3C"/>
    <w:rsid w:val="00EC4A56"/>
    <w:rsid w:val="00EC4AA6"/>
    <w:rsid w:val="00EC4C2F"/>
    <w:rsid w:val="00EC5014"/>
    <w:rsid w:val="00EC5086"/>
    <w:rsid w:val="00EC5307"/>
    <w:rsid w:val="00EC5317"/>
    <w:rsid w:val="00EC558D"/>
    <w:rsid w:val="00EC57DA"/>
    <w:rsid w:val="00EC5877"/>
    <w:rsid w:val="00EC5B48"/>
    <w:rsid w:val="00EC5B4B"/>
    <w:rsid w:val="00EC5B98"/>
    <w:rsid w:val="00EC5DE7"/>
    <w:rsid w:val="00EC5E85"/>
    <w:rsid w:val="00EC5F1A"/>
    <w:rsid w:val="00EC5F5B"/>
    <w:rsid w:val="00EC5FC4"/>
    <w:rsid w:val="00EC5FE1"/>
    <w:rsid w:val="00EC60DA"/>
    <w:rsid w:val="00EC614F"/>
    <w:rsid w:val="00EC6339"/>
    <w:rsid w:val="00EC642D"/>
    <w:rsid w:val="00EC6444"/>
    <w:rsid w:val="00EC64F9"/>
    <w:rsid w:val="00EC654E"/>
    <w:rsid w:val="00EC656E"/>
    <w:rsid w:val="00EC65C2"/>
    <w:rsid w:val="00EC6619"/>
    <w:rsid w:val="00EC6753"/>
    <w:rsid w:val="00EC6840"/>
    <w:rsid w:val="00EC690F"/>
    <w:rsid w:val="00EC6C55"/>
    <w:rsid w:val="00EC6DFF"/>
    <w:rsid w:val="00EC6E56"/>
    <w:rsid w:val="00EC6F59"/>
    <w:rsid w:val="00EC70CD"/>
    <w:rsid w:val="00EC716D"/>
    <w:rsid w:val="00EC7488"/>
    <w:rsid w:val="00EC75D9"/>
    <w:rsid w:val="00EC766B"/>
    <w:rsid w:val="00EC76A1"/>
    <w:rsid w:val="00EC776C"/>
    <w:rsid w:val="00EC7778"/>
    <w:rsid w:val="00EC77C4"/>
    <w:rsid w:val="00EC790A"/>
    <w:rsid w:val="00EC7B64"/>
    <w:rsid w:val="00EC7BD4"/>
    <w:rsid w:val="00EC7C0B"/>
    <w:rsid w:val="00EC7C1D"/>
    <w:rsid w:val="00EC7CA5"/>
    <w:rsid w:val="00EC7DFA"/>
    <w:rsid w:val="00EC7F63"/>
    <w:rsid w:val="00ED0222"/>
    <w:rsid w:val="00ED0279"/>
    <w:rsid w:val="00ED027A"/>
    <w:rsid w:val="00ED029E"/>
    <w:rsid w:val="00ED031E"/>
    <w:rsid w:val="00ED033A"/>
    <w:rsid w:val="00ED05BA"/>
    <w:rsid w:val="00ED05BC"/>
    <w:rsid w:val="00ED063C"/>
    <w:rsid w:val="00ED0650"/>
    <w:rsid w:val="00ED0774"/>
    <w:rsid w:val="00ED0A75"/>
    <w:rsid w:val="00ED0D1F"/>
    <w:rsid w:val="00ED0E86"/>
    <w:rsid w:val="00ED0F81"/>
    <w:rsid w:val="00ED10BF"/>
    <w:rsid w:val="00ED10C4"/>
    <w:rsid w:val="00ED10C9"/>
    <w:rsid w:val="00ED1237"/>
    <w:rsid w:val="00ED1482"/>
    <w:rsid w:val="00ED15F8"/>
    <w:rsid w:val="00ED15FE"/>
    <w:rsid w:val="00ED16C1"/>
    <w:rsid w:val="00ED17B8"/>
    <w:rsid w:val="00ED1925"/>
    <w:rsid w:val="00ED1935"/>
    <w:rsid w:val="00ED1AF3"/>
    <w:rsid w:val="00ED1D04"/>
    <w:rsid w:val="00ED2051"/>
    <w:rsid w:val="00ED20E4"/>
    <w:rsid w:val="00ED21E4"/>
    <w:rsid w:val="00ED2385"/>
    <w:rsid w:val="00ED247C"/>
    <w:rsid w:val="00ED254E"/>
    <w:rsid w:val="00ED25AA"/>
    <w:rsid w:val="00ED27E4"/>
    <w:rsid w:val="00ED280F"/>
    <w:rsid w:val="00ED28F2"/>
    <w:rsid w:val="00ED2C14"/>
    <w:rsid w:val="00ED2C8B"/>
    <w:rsid w:val="00ED2FA1"/>
    <w:rsid w:val="00ED309E"/>
    <w:rsid w:val="00ED3233"/>
    <w:rsid w:val="00ED32D1"/>
    <w:rsid w:val="00ED3592"/>
    <w:rsid w:val="00ED365C"/>
    <w:rsid w:val="00ED36A2"/>
    <w:rsid w:val="00ED3778"/>
    <w:rsid w:val="00ED38CA"/>
    <w:rsid w:val="00ED3B22"/>
    <w:rsid w:val="00ED3B86"/>
    <w:rsid w:val="00ED3C96"/>
    <w:rsid w:val="00ED3D83"/>
    <w:rsid w:val="00ED3EEE"/>
    <w:rsid w:val="00ED3F28"/>
    <w:rsid w:val="00ED3FEC"/>
    <w:rsid w:val="00ED428E"/>
    <w:rsid w:val="00ED4456"/>
    <w:rsid w:val="00ED44FA"/>
    <w:rsid w:val="00ED4598"/>
    <w:rsid w:val="00ED48B8"/>
    <w:rsid w:val="00ED4947"/>
    <w:rsid w:val="00ED4D59"/>
    <w:rsid w:val="00ED4D82"/>
    <w:rsid w:val="00ED4D9F"/>
    <w:rsid w:val="00ED4DF8"/>
    <w:rsid w:val="00ED4E2A"/>
    <w:rsid w:val="00ED502F"/>
    <w:rsid w:val="00ED5104"/>
    <w:rsid w:val="00ED51A8"/>
    <w:rsid w:val="00ED54B9"/>
    <w:rsid w:val="00ED55FD"/>
    <w:rsid w:val="00ED5757"/>
    <w:rsid w:val="00ED58B2"/>
    <w:rsid w:val="00ED58F3"/>
    <w:rsid w:val="00ED5920"/>
    <w:rsid w:val="00ED59A4"/>
    <w:rsid w:val="00ED59EB"/>
    <w:rsid w:val="00ED5ACC"/>
    <w:rsid w:val="00ED5CC2"/>
    <w:rsid w:val="00ED5D1B"/>
    <w:rsid w:val="00ED5D5A"/>
    <w:rsid w:val="00ED5E22"/>
    <w:rsid w:val="00ED60B4"/>
    <w:rsid w:val="00ED61D5"/>
    <w:rsid w:val="00ED61E7"/>
    <w:rsid w:val="00ED61FB"/>
    <w:rsid w:val="00ED62DD"/>
    <w:rsid w:val="00ED6584"/>
    <w:rsid w:val="00ED65B7"/>
    <w:rsid w:val="00ED6636"/>
    <w:rsid w:val="00ED663E"/>
    <w:rsid w:val="00ED6731"/>
    <w:rsid w:val="00ED6819"/>
    <w:rsid w:val="00ED6A98"/>
    <w:rsid w:val="00ED6B4C"/>
    <w:rsid w:val="00ED6B5C"/>
    <w:rsid w:val="00ED6D11"/>
    <w:rsid w:val="00ED6F72"/>
    <w:rsid w:val="00ED6FB9"/>
    <w:rsid w:val="00ED7248"/>
    <w:rsid w:val="00ED72A1"/>
    <w:rsid w:val="00ED7425"/>
    <w:rsid w:val="00ED76FA"/>
    <w:rsid w:val="00ED7777"/>
    <w:rsid w:val="00ED7C24"/>
    <w:rsid w:val="00ED7DF1"/>
    <w:rsid w:val="00ED7E4B"/>
    <w:rsid w:val="00ED7EB3"/>
    <w:rsid w:val="00ED7ED4"/>
    <w:rsid w:val="00ED7F95"/>
    <w:rsid w:val="00EE00FD"/>
    <w:rsid w:val="00EE0411"/>
    <w:rsid w:val="00EE044D"/>
    <w:rsid w:val="00EE0534"/>
    <w:rsid w:val="00EE0536"/>
    <w:rsid w:val="00EE0557"/>
    <w:rsid w:val="00EE073C"/>
    <w:rsid w:val="00EE079A"/>
    <w:rsid w:val="00EE0B10"/>
    <w:rsid w:val="00EE0CC8"/>
    <w:rsid w:val="00EE1042"/>
    <w:rsid w:val="00EE1503"/>
    <w:rsid w:val="00EE19EC"/>
    <w:rsid w:val="00EE1D2D"/>
    <w:rsid w:val="00EE1E72"/>
    <w:rsid w:val="00EE1F29"/>
    <w:rsid w:val="00EE2064"/>
    <w:rsid w:val="00EE20EC"/>
    <w:rsid w:val="00EE20FB"/>
    <w:rsid w:val="00EE2393"/>
    <w:rsid w:val="00EE2489"/>
    <w:rsid w:val="00EE2774"/>
    <w:rsid w:val="00EE279F"/>
    <w:rsid w:val="00EE2802"/>
    <w:rsid w:val="00EE2910"/>
    <w:rsid w:val="00EE29CB"/>
    <w:rsid w:val="00EE2A96"/>
    <w:rsid w:val="00EE2CA2"/>
    <w:rsid w:val="00EE2F75"/>
    <w:rsid w:val="00EE3069"/>
    <w:rsid w:val="00EE3099"/>
    <w:rsid w:val="00EE3164"/>
    <w:rsid w:val="00EE31F2"/>
    <w:rsid w:val="00EE3466"/>
    <w:rsid w:val="00EE384E"/>
    <w:rsid w:val="00EE396C"/>
    <w:rsid w:val="00EE3979"/>
    <w:rsid w:val="00EE3A6A"/>
    <w:rsid w:val="00EE3B13"/>
    <w:rsid w:val="00EE3BAB"/>
    <w:rsid w:val="00EE3BCD"/>
    <w:rsid w:val="00EE3C32"/>
    <w:rsid w:val="00EE3E92"/>
    <w:rsid w:val="00EE3EC5"/>
    <w:rsid w:val="00EE3F0F"/>
    <w:rsid w:val="00EE3F77"/>
    <w:rsid w:val="00EE40A2"/>
    <w:rsid w:val="00EE432B"/>
    <w:rsid w:val="00EE43B0"/>
    <w:rsid w:val="00EE442B"/>
    <w:rsid w:val="00EE4492"/>
    <w:rsid w:val="00EE44F7"/>
    <w:rsid w:val="00EE4527"/>
    <w:rsid w:val="00EE455C"/>
    <w:rsid w:val="00EE45BF"/>
    <w:rsid w:val="00EE45E9"/>
    <w:rsid w:val="00EE4626"/>
    <w:rsid w:val="00EE464B"/>
    <w:rsid w:val="00EE46C5"/>
    <w:rsid w:val="00EE47C5"/>
    <w:rsid w:val="00EE47D8"/>
    <w:rsid w:val="00EE48E9"/>
    <w:rsid w:val="00EE4AB4"/>
    <w:rsid w:val="00EE4AC1"/>
    <w:rsid w:val="00EE4BE3"/>
    <w:rsid w:val="00EE4EFC"/>
    <w:rsid w:val="00EE4FB4"/>
    <w:rsid w:val="00EE5054"/>
    <w:rsid w:val="00EE511A"/>
    <w:rsid w:val="00EE52B8"/>
    <w:rsid w:val="00EE533F"/>
    <w:rsid w:val="00EE5489"/>
    <w:rsid w:val="00EE5505"/>
    <w:rsid w:val="00EE58E2"/>
    <w:rsid w:val="00EE5AEE"/>
    <w:rsid w:val="00EE5B0E"/>
    <w:rsid w:val="00EE5C45"/>
    <w:rsid w:val="00EE5D27"/>
    <w:rsid w:val="00EE5DC6"/>
    <w:rsid w:val="00EE5E13"/>
    <w:rsid w:val="00EE60C2"/>
    <w:rsid w:val="00EE636E"/>
    <w:rsid w:val="00EE63E7"/>
    <w:rsid w:val="00EE64A8"/>
    <w:rsid w:val="00EE65BD"/>
    <w:rsid w:val="00EE6673"/>
    <w:rsid w:val="00EE674E"/>
    <w:rsid w:val="00EE687E"/>
    <w:rsid w:val="00EE6968"/>
    <w:rsid w:val="00EE6A18"/>
    <w:rsid w:val="00EE6A2D"/>
    <w:rsid w:val="00EE6A92"/>
    <w:rsid w:val="00EE6B96"/>
    <w:rsid w:val="00EE6B99"/>
    <w:rsid w:val="00EE6ED0"/>
    <w:rsid w:val="00EE70AC"/>
    <w:rsid w:val="00EE7157"/>
    <w:rsid w:val="00EE729E"/>
    <w:rsid w:val="00EE7428"/>
    <w:rsid w:val="00EE7583"/>
    <w:rsid w:val="00EE7668"/>
    <w:rsid w:val="00EE767F"/>
    <w:rsid w:val="00EE7745"/>
    <w:rsid w:val="00EE7F28"/>
    <w:rsid w:val="00EE7FEC"/>
    <w:rsid w:val="00EF00BE"/>
    <w:rsid w:val="00EF01DE"/>
    <w:rsid w:val="00EF01F8"/>
    <w:rsid w:val="00EF021B"/>
    <w:rsid w:val="00EF028C"/>
    <w:rsid w:val="00EF0359"/>
    <w:rsid w:val="00EF0398"/>
    <w:rsid w:val="00EF041E"/>
    <w:rsid w:val="00EF04D4"/>
    <w:rsid w:val="00EF052E"/>
    <w:rsid w:val="00EF05E3"/>
    <w:rsid w:val="00EF05F3"/>
    <w:rsid w:val="00EF0653"/>
    <w:rsid w:val="00EF0885"/>
    <w:rsid w:val="00EF09FE"/>
    <w:rsid w:val="00EF0ACB"/>
    <w:rsid w:val="00EF0C53"/>
    <w:rsid w:val="00EF0D23"/>
    <w:rsid w:val="00EF0E9E"/>
    <w:rsid w:val="00EF0EB8"/>
    <w:rsid w:val="00EF0FCF"/>
    <w:rsid w:val="00EF1033"/>
    <w:rsid w:val="00EF110B"/>
    <w:rsid w:val="00EF14D7"/>
    <w:rsid w:val="00EF166C"/>
    <w:rsid w:val="00EF177A"/>
    <w:rsid w:val="00EF1966"/>
    <w:rsid w:val="00EF1A83"/>
    <w:rsid w:val="00EF1F36"/>
    <w:rsid w:val="00EF2096"/>
    <w:rsid w:val="00EF209A"/>
    <w:rsid w:val="00EF2213"/>
    <w:rsid w:val="00EF225C"/>
    <w:rsid w:val="00EF2279"/>
    <w:rsid w:val="00EF26E0"/>
    <w:rsid w:val="00EF2C62"/>
    <w:rsid w:val="00EF2D0F"/>
    <w:rsid w:val="00EF2EE8"/>
    <w:rsid w:val="00EF2F9D"/>
    <w:rsid w:val="00EF32FD"/>
    <w:rsid w:val="00EF3319"/>
    <w:rsid w:val="00EF3368"/>
    <w:rsid w:val="00EF338D"/>
    <w:rsid w:val="00EF346F"/>
    <w:rsid w:val="00EF35B4"/>
    <w:rsid w:val="00EF374D"/>
    <w:rsid w:val="00EF37C1"/>
    <w:rsid w:val="00EF3902"/>
    <w:rsid w:val="00EF3948"/>
    <w:rsid w:val="00EF3985"/>
    <w:rsid w:val="00EF3B03"/>
    <w:rsid w:val="00EF3B81"/>
    <w:rsid w:val="00EF3BA1"/>
    <w:rsid w:val="00EF3C30"/>
    <w:rsid w:val="00EF3D24"/>
    <w:rsid w:val="00EF3D3E"/>
    <w:rsid w:val="00EF3DC7"/>
    <w:rsid w:val="00EF3F3F"/>
    <w:rsid w:val="00EF418B"/>
    <w:rsid w:val="00EF419C"/>
    <w:rsid w:val="00EF421F"/>
    <w:rsid w:val="00EF42DE"/>
    <w:rsid w:val="00EF433E"/>
    <w:rsid w:val="00EF4439"/>
    <w:rsid w:val="00EF4513"/>
    <w:rsid w:val="00EF4998"/>
    <w:rsid w:val="00EF4A58"/>
    <w:rsid w:val="00EF4B92"/>
    <w:rsid w:val="00EF4C4B"/>
    <w:rsid w:val="00EF4CC4"/>
    <w:rsid w:val="00EF4CCE"/>
    <w:rsid w:val="00EF4D8B"/>
    <w:rsid w:val="00EF4DE2"/>
    <w:rsid w:val="00EF4FE8"/>
    <w:rsid w:val="00EF506D"/>
    <w:rsid w:val="00EF50FA"/>
    <w:rsid w:val="00EF51E0"/>
    <w:rsid w:val="00EF51F6"/>
    <w:rsid w:val="00EF53C2"/>
    <w:rsid w:val="00EF543F"/>
    <w:rsid w:val="00EF5462"/>
    <w:rsid w:val="00EF558C"/>
    <w:rsid w:val="00EF5622"/>
    <w:rsid w:val="00EF56DC"/>
    <w:rsid w:val="00EF592B"/>
    <w:rsid w:val="00EF5A1B"/>
    <w:rsid w:val="00EF5AED"/>
    <w:rsid w:val="00EF5B3F"/>
    <w:rsid w:val="00EF5C70"/>
    <w:rsid w:val="00EF5CC9"/>
    <w:rsid w:val="00EF5CDD"/>
    <w:rsid w:val="00EF5D3A"/>
    <w:rsid w:val="00EF5F5C"/>
    <w:rsid w:val="00EF609D"/>
    <w:rsid w:val="00EF6289"/>
    <w:rsid w:val="00EF63AD"/>
    <w:rsid w:val="00EF656E"/>
    <w:rsid w:val="00EF6675"/>
    <w:rsid w:val="00EF6826"/>
    <w:rsid w:val="00EF6A34"/>
    <w:rsid w:val="00EF6A8A"/>
    <w:rsid w:val="00EF6D42"/>
    <w:rsid w:val="00EF6D55"/>
    <w:rsid w:val="00EF6DEE"/>
    <w:rsid w:val="00EF70A6"/>
    <w:rsid w:val="00EF7125"/>
    <w:rsid w:val="00EF7190"/>
    <w:rsid w:val="00EF71E0"/>
    <w:rsid w:val="00EF731F"/>
    <w:rsid w:val="00EF7372"/>
    <w:rsid w:val="00EF7476"/>
    <w:rsid w:val="00EF75EB"/>
    <w:rsid w:val="00EF7888"/>
    <w:rsid w:val="00EF7893"/>
    <w:rsid w:val="00EF7935"/>
    <w:rsid w:val="00EF7958"/>
    <w:rsid w:val="00EF7AB7"/>
    <w:rsid w:val="00EF7C10"/>
    <w:rsid w:val="00EF7C59"/>
    <w:rsid w:val="00EF7F40"/>
    <w:rsid w:val="00EF7FC8"/>
    <w:rsid w:val="00F00108"/>
    <w:rsid w:val="00F0015B"/>
    <w:rsid w:val="00F00379"/>
    <w:rsid w:val="00F00397"/>
    <w:rsid w:val="00F0039A"/>
    <w:rsid w:val="00F003C5"/>
    <w:rsid w:val="00F006B1"/>
    <w:rsid w:val="00F0075E"/>
    <w:rsid w:val="00F0080F"/>
    <w:rsid w:val="00F00B3B"/>
    <w:rsid w:val="00F00BA1"/>
    <w:rsid w:val="00F00D59"/>
    <w:rsid w:val="00F00D7F"/>
    <w:rsid w:val="00F00E2E"/>
    <w:rsid w:val="00F00E68"/>
    <w:rsid w:val="00F01094"/>
    <w:rsid w:val="00F010B7"/>
    <w:rsid w:val="00F01148"/>
    <w:rsid w:val="00F0117B"/>
    <w:rsid w:val="00F011F0"/>
    <w:rsid w:val="00F012B4"/>
    <w:rsid w:val="00F014DE"/>
    <w:rsid w:val="00F015BA"/>
    <w:rsid w:val="00F01810"/>
    <w:rsid w:val="00F0181C"/>
    <w:rsid w:val="00F0187B"/>
    <w:rsid w:val="00F01924"/>
    <w:rsid w:val="00F01A84"/>
    <w:rsid w:val="00F01B2B"/>
    <w:rsid w:val="00F01BEA"/>
    <w:rsid w:val="00F01D13"/>
    <w:rsid w:val="00F01D68"/>
    <w:rsid w:val="00F01D8C"/>
    <w:rsid w:val="00F01E5E"/>
    <w:rsid w:val="00F01F48"/>
    <w:rsid w:val="00F0247E"/>
    <w:rsid w:val="00F025F6"/>
    <w:rsid w:val="00F0264D"/>
    <w:rsid w:val="00F0273E"/>
    <w:rsid w:val="00F02AED"/>
    <w:rsid w:val="00F02D91"/>
    <w:rsid w:val="00F02F38"/>
    <w:rsid w:val="00F03327"/>
    <w:rsid w:val="00F034CE"/>
    <w:rsid w:val="00F034D5"/>
    <w:rsid w:val="00F038AE"/>
    <w:rsid w:val="00F0394D"/>
    <w:rsid w:val="00F03F8A"/>
    <w:rsid w:val="00F03FE8"/>
    <w:rsid w:val="00F03FEC"/>
    <w:rsid w:val="00F04251"/>
    <w:rsid w:val="00F04274"/>
    <w:rsid w:val="00F04372"/>
    <w:rsid w:val="00F04380"/>
    <w:rsid w:val="00F043C6"/>
    <w:rsid w:val="00F0444C"/>
    <w:rsid w:val="00F04525"/>
    <w:rsid w:val="00F0453B"/>
    <w:rsid w:val="00F045AC"/>
    <w:rsid w:val="00F04806"/>
    <w:rsid w:val="00F0495C"/>
    <w:rsid w:val="00F04A5B"/>
    <w:rsid w:val="00F04C56"/>
    <w:rsid w:val="00F04D22"/>
    <w:rsid w:val="00F04E33"/>
    <w:rsid w:val="00F04EAC"/>
    <w:rsid w:val="00F050A4"/>
    <w:rsid w:val="00F05527"/>
    <w:rsid w:val="00F0583A"/>
    <w:rsid w:val="00F05C1E"/>
    <w:rsid w:val="00F05C4F"/>
    <w:rsid w:val="00F05D73"/>
    <w:rsid w:val="00F05D89"/>
    <w:rsid w:val="00F05E0F"/>
    <w:rsid w:val="00F05F73"/>
    <w:rsid w:val="00F060F5"/>
    <w:rsid w:val="00F06179"/>
    <w:rsid w:val="00F0627E"/>
    <w:rsid w:val="00F06652"/>
    <w:rsid w:val="00F066AF"/>
    <w:rsid w:val="00F06757"/>
    <w:rsid w:val="00F06A17"/>
    <w:rsid w:val="00F06A61"/>
    <w:rsid w:val="00F06B8C"/>
    <w:rsid w:val="00F06EF7"/>
    <w:rsid w:val="00F06F13"/>
    <w:rsid w:val="00F0708B"/>
    <w:rsid w:val="00F07094"/>
    <w:rsid w:val="00F0722A"/>
    <w:rsid w:val="00F073DB"/>
    <w:rsid w:val="00F07517"/>
    <w:rsid w:val="00F075D0"/>
    <w:rsid w:val="00F076A6"/>
    <w:rsid w:val="00F07A84"/>
    <w:rsid w:val="00F07AC2"/>
    <w:rsid w:val="00F07B58"/>
    <w:rsid w:val="00F07C4E"/>
    <w:rsid w:val="00F100EA"/>
    <w:rsid w:val="00F10315"/>
    <w:rsid w:val="00F10396"/>
    <w:rsid w:val="00F103B8"/>
    <w:rsid w:val="00F103DE"/>
    <w:rsid w:val="00F104B1"/>
    <w:rsid w:val="00F107A2"/>
    <w:rsid w:val="00F10989"/>
    <w:rsid w:val="00F11116"/>
    <w:rsid w:val="00F1115C"/>
    <w:rsid w:val="00F113EA"/>
    <w:rsid w:val="00F116C5"/>
    <w:rsid w:val="00F11709"/>
    <w:rsid w:val="00F11992"/>
    <w:rsid w:val="00F11A01"/>
    <w:rsid w:val="00F11A55"/>
    <w:rsid w:val="00F11BCA"/>
    <w:rsid w:val="00F11D54"/>
    <w:rsid w:val="00F11E27"/>
    <w:rsid w:val="00F1200C"/>
    <w:rsid w:val="00F1202C"/>
    <w:rsid w:val="00F120B0"/>
    <w:rsid w:val="00F1215C"/>
    <w:rsid w:val="00F1254A"/>
    <w:rsid w:val="00F12574"/>
    <w:rsid w:val="00F126FF"/>
    <w:rsid w:val="00F1272B"/>
    <w:rsid w:val="00F1294C"/>
    <w:rsid w:val="00F12B44"/>
    <w:rsid w:val="00F12B95"/>
    <w:rsid w:val="00F12BA5"/>
    <w:rsid w:val="00F12E90"/>
    <w:rsid w:val="00F12FBA"/>
    <w:rsid w:val="00F13134"/>
    <w:rsid w:val="00F131F8"/>
    <w:rsid w:val="00F13265"/>
    <w:rsid w:val="00F1372A"/>
    <w:rsid w:val="00F1379F"/>
    <w:rsid w:val="00F137EF"/>
    <w:rsid w:val="00F1384E"/>
    <w:rsid w:val="00F13B1D"/>
    <w:rsid w:val="00F13BC3"/>
    <w:rsid w:val="00F13C4D"/>
    <w:rsid w:val="00F13CB6"/>
    <w:rsid w:val="00F13E94"/>
    <w:rsid w:val="00F14028"/>
    <w:rsid w:val="00F14160"/>
    <w:rsid w:val="00F142B6"/>
    <w:rsid w:val="00F14575"/>
    <w:rsid w:val="00F145AE"/>
    <w:rsid w:val="00F147AD"/>
    <w:rsid w:val="00F148F1"/>
    <w:rsid w:val="00F1490B"/>
    <w:rsid w:val="00F14924"/>
    <w:rsid w:val="00F149C5"/>
    <w:rsid w:val="00F149D1"/>
    <w:rsid w:val="00F14B05"/>
    <w:rsid w:val="00F14DE3"/>
    <w:rsid w:val="00F14E8A"/>
    <w:rsid w:val="00F14EAA"/>
    <w:rsid w:val="00F1501A"/>
    <w:rsid w:val="00F15174"/>
    <w:rsid w:val="00F15178"/>
    <w:rsid w:val="00F15232"/>
    <w:rsid w:val="00F152BE"/>
    <w:rsid w:val="00F1532C"/>
    <w:rsid w:val="00F1575B"/>
    <w:rsid w:val="00F157F8"/>
    <w:rsid w:val="00F15CE5"/>
    <w:rsid w:val="00F15E48"/>
    <w:rsid w:val="00F15E79"/>
    <w:rsid w:val="00F15F09"/>
    <w:rsid w:val="00F15F0E"/>
    <w:rsid w:val="00F15F34"/>
    <w:rsid w:val="00F16465"/>
    <w:rsid w:val="00F1656E"/>
    <w:rsid w:val="00F165C6"/>
    <w:rsid w:val="00F16646"/>
    <w:rsid w:val="00F16650"/>
    <w:rsid w:val="00F167B6"/>
    <w:rsid w:val="00F16885"/>
    <w:rsid w:val="00F16D44"/>
    <w:rsid w:val="00F16E12"/>
    <w:rsid w:val="00F16FC8"/>
    <w:rsid w:val="00F16FE1"/>
    <w:rsid w:val="00F17038"/>
    <w:rsid w:val="00F170AE"/>
    <w:rsid w:val="00F172AB"/>
    <w:rsid w:val="00F172AC"/>
    <w:rsid w:val="00F174CE"/>
    <w:rsid w:val="00F177D0"/>
    <w:rsid w:val="00F17923"/>
    <w:rsid w:val="00F17C16"/>
    <w:rsid w:val="00F17F83"/>
    <w:rsid w:val="00F20013"/>
    <w:rsid w:val="00F20261"/>
    <w:rsid w:val="00F20465"/>
    <w:rsid w:val="00F20475"/>
    <w:rsid w:val="00F2066B"/>
    <w:rsid w:val="00F2067A"/>
    <w:rsid w:val="00F2070A"/>
    <w:rsid w:val="00F20776"/>
    <w:rsid w:val="00F20981"/>
    <w:rsid w:val="00F20AA9"/>
    <w:rsid w:val="00F20B52"/>
    <w:rsid w:val="00F20C08"/>
    <w:rsid w:val="00F20C7B"/>
    <w:rsid w:val="00F20D2A"/>
    <w:rsid w:val="00F20DE1"/>
    <w:rsid w:val="00F20E31"/>
    <w:rsid w:val="00F20F6C"/>
    <w:rsid w:val="00F21155"/>
    <w:rsid w:val="00F21435"/>
    <w:rsid w:val="00F21584"/>
    <w:rsid w:val="00F215D7"/>
    <w:rsid w:val="00F2175D"/>
    <w:rsid w:val="00F217E0"/>
    <w:rsid w:val="00F217E8"/>
    <w:rsid w:val="00F2180C"/>
    <w:rsid w:val="00F21B30"/>
    <w:rsid w:val="00F21C97"/>
    <w:rsid w:val="00F21EAD"/>
    <w:rsid w:val="00F21EEE"/>
    <w:rsid w:val="00F21F3C"/>
    <w:rsid w:val="00F2215E"/>
    <w:rsid w:val="00F222AF"/>
    <w:rsid w:val="00F22309"/>
    <w:rsid w:val="00F22388"/>
    <w:rsid w:val="00F224AF"/>
    <w:rsid w:val="00F2259B"/>
    <w:rsid w:val="00F22657"/>
    <w:rsid w:val="00F22A3D"/>
    <w:rsid w:val="00F22B1F"/>
    <w:rsid w:val="00F22BB5"/>
    <w:rsid w:val="00F22DBE"/>
    <w:rsid w:val="00F22F1F"/>
    <w:rsid w:val="00F23026"/>
    <w:rsid w:val="00F2305A"/>
    <w:rsid w:val="00F230F0"/>
    <w:rsid w:val="00F2318E"/>
    <w:rsid w:val="00F231C1"/>
    <w:rsid w:val="00F232BE"/>
    <w:rsid w:val="00F234A8"/>
    <w:rsid w:val="00F234C2"/>
    <w:rsid w:val="00F2350E"/>
    <w:rsid w:val="00F235B2"/>
    <w:rsid w:val="00F235D6"/>
    <w:rsid w:val="00F237B1"/>
    <w:rsid w:val="00F238C3"/>
    <w:rsid w:val="00F23BD3"/>
    <w:rsid w:val="00F23BDB"/>
    <w:rsid w:val="00F23BE0"/>
    <w:rsid w:val="00F23C0A"/>
    <w:rsid w:val="00F23C0B"/>
    <w:rsid w:val="00F23C64"/>
    <w:rsid w:val="00F23E5F"/>
    <w:rsid w:val="00F23EBC"/>
    <w:rsid w:val="00F23F1D"/>
    <w:rsid w:val="00F23FCB"/>
    <w:rsid w:val="00F2403E"/>
    <w:rsid w:val="00F24112"/>
    <w:rsid w:val="00F24300"/>
    <w:rsid w:val="00F24352"/>
    <w:rsid w:val="00F244D9"/>
    <w:rsid w:val="00F2454E"/>
    <w:rsid w:val="00F2459C"/>
    <w:rsid w:val="00F2461F"/>
    <w:rsid w:val="00F2489F"/>
    <w:rsid w:val="00F24C81"/>
    <w:rsid w:val="00F24E2A"/>
    <w:rsid w:val="00F25143"/>
    <w:rsid w:val="00F25244"/>
    <w:rsid w:val="00F25293"/>
    <w:rsid w:val="00F2537E"/>
    <w:rsid w:val="00F255B0"/>
    <w:rsid w:val="00F25783"/>
    <w:rsid w:val="00F25841"/>
    <w:rsid w:val="00F258E5"/>
    <w:rsid w:val="00F25BC7"/>
    <w:rsid w:val="00F25ECC"/>
    <w:rsid w:val="00F25FD9"/>
    <w:rsid w:val="00F26286"/>
    <w:rsid w:val="00F2687F"/>
    <w:rsid w:val="00F26934"/>
    <w:rsid w:val="00F269BC"/>
    <w:rsid w:val="00F26C78"/>
    <w:rsid w:val="00F26E7A"/>
    <w:rsid w:val="00F26F65"/>
    <w:rsid w:val="00F26F89"/>
    <w:rsid w:val="00F271C2"/>
    <w:rsid w:val="00F27601"/>
    <w:rsid w:val="00F277D2"/>
    <w:rsid w:val="00F277F5"/>
    <w:rsid w:val="00F27A5E"/>
    <w:rsid w:val="00F27A5F"/>
    <w:rsid w:val="00F27C25"/>
    <w:rsid w:val="00F27D0A"/>
    <w:rsid w:val="00F27D2B"/>
    <w:rsid w:val="00F27F04"/>
    <w:rsid w:val="00F300A7"/>
    <w:rsid w:val="00F30133"/>
    <w:rsid w:val="00F30148"/>
    <w:rsid w:val="00F30177"/>
    <w:rsid w:val="00F3030A"/>
    <w:rsid w:val="00F303F3"/>
    <w:rsid w:val="00F30642"/>
    <w:rsid w:val="00F3072A"/>
    <w:rsid w:val="00F3078E"/>
    <w:rsid w:val="00F307A6"/>
    <w:rsid w:val="00F30ADC"/>
    <w:rsid w:val="00F30C89"/>
    <w:rsid w:val="00F30CF3"/>
    <w:rsid w:val="00F30E15"/>
    <w:rsid w:val="00F30F5D"/>
    <w:rsid w:val="00F31070"/>
    <w:rsid w:val="00F312B8"/>
    <w:rsid w:val="00F31513"/>
    <w:rsid w:val="00F3152E"/>
    <w:rsid w:val="00F31844"/>
    <w:rsid w:val="00F318A7"/>
    <w:rsid w:val="00F31AD1"/>
    <w:rsid w:val="00F31B36"/>
    <w:rsid w:val="00F31C0B"/>
    <w:rsid w:val="00F31C2A"/>
    <w:rsid w:val="00F31C37"/>
    <w:rsid w:val="00F31F3A"/>
    <w:rsid w:val="00F32091"/>
    <w:rsid w:val="00F321AC"/>
    <w:rsid w:val="00F3223F"/>
    <w:rsid w:val="00F3233C"/>
    <w:rsid w:val="00F32359"/>
    <w:rsid w:val="00F32384"/>
    <w:rsid w:val="00F325A2"/>
    <w:rsid w:val="00F32858"/>
    <w:rsid w:val="00F32916"/>
    <w:rsid w:val="00F32A8B"/>
    <w:rsid w:val="00F32A95"/>
    <w:rsid w:val="00F32B8B"/>
    <w:rsid w:val="00F32B94"/>
    <w:rsid w:val="00F32F80"/>
    <w:rsid w:val="00F33176"/>
    <w:rsid w:val="00F33285"/>
    <w:rsid w:val="00F33315"/>
    <w:rsid w:val="00F333C5"/>
    <w:rsid w:val="00F33478"/>
    <w:rsid w:val="00F33652"/>
    <w:rsid w:val="00F337DD"/>
    <w:rsid w:val="00F33838"/>
    <w:rsid w:val="00F33B79"/>
    <w:rsid w:val="00F33B92"/>
    <w:rsid w:val="00F33BC1"/>
    <w:rsid w:val="00F33E3F"/>
    <w:rsid w:val="00F33E76"/>
    <w:rsid w:val="00F3407D"/>
    <w:rsid w:val="00F340E7"/>
    <w:rsid w:val="00F3415F"/>
    <w:rsid w:val="00F341E4"/>
    <w:rsid w:val="00F34361"/>
    <w:rsid w:val="00F3476E"/>
    <w:rsid w:val="00F34B48"/>
    <w:rsid w:val="00F34EF2"/>
    <w:rsid w:val="00F34F18"/>
    <w:rsid w:val="00F34F1A"/>
    <w:rsid w:val="00F3515B"/>
    <w:rsid w:val="00F35202"/>
    <w:rsid w:val="00F352F3"/>
    <w:rsid w:val="00F35334"/>
    <w:rsid w:val="00F35408"/>
    <w:rsid w:val="00F35530"/>
    <w:rsid w:val="00F355CA"/>
    <w:rsid w:val="00F356E1"/>
    <w:rsid w:val="00F357A7"/>
    <w:rsid w:val="00F35920"/>
    <w:rsid w:val="00F35C3D"/>
    <w:rsid w:val="00F35F6B"/>
    <w:rsid w:val="00F35FF7"/>
    <w:rsid w:val="00F360AD"/>
    <w:rsid w:val="00F36131"/>
    <w:rsid w:val="00F36332"/>
    <w:rsid w:val="00F36369"/>
    <w:rsid w:val="00F3637F"/>
    <w:rsid w:val="00F36462"/>
    <w:rsid w:val="00F366F1"/>
    <w:rsid w:val="00F367AF"/>
    <w:rsid w:val="00F36886"/>
    <w:rsid w:val="00F368B2"/>
    <w:rsid w:val="00F36967"/>
    <w:rsid w:val="00F369A0"/>
    <w:rsid w:val="00F369EE"/>
    <w:rsid w:val="00F36BED"/>
    <w:rsid w:val="00F37001"/>
    <w:rsid w:val="00F37166"/>
    <w:rsid w:val="00F37470"/>
    <w:rsid w:val="00F376FD"/>
    <w:rsid w:val="00F37713"/>
    <w:rsid w:val="00F37755"/>
    <w:rsid w:val="00F37B12"/>
    <w:rsid w:val="00F37B62"/>
    <w:rsid w:val="00F37F2A"/>
    <w:rsid w:val="00F40032"/>
    <w:rsid w:val="00F400C2"/>
    <w:rsid w:val="00F401E7"/>
    <w:rsid w:val="00F403C4"/>
    <w:rsid w:val="00F4048A"/>
    <w:rsid w:val="00F404ED"/>
    <w:rsid w:val="00F40503"/>
    <w:rsid w:val="00F40515"/>
    <w:rsid w:val="00F40661"/>
    <w:rsid w:val="00F40818"/>
    <w:rsid w:val="00F40840"/>
    <w:rsid w:val="00F40845"/>
    <w:rsid w:val="00F40A06"/>
    <w:rsid w:val="00F40AB4"/>
    <w:rsid w:val="00F40B2F"/>
    <w:rsid w:val="00F40C42"/>
    <w:rsid w:val="00F40E11"/>
    <w:rsid w:val="00F410DA"/>
    <w:rsid w:val="00F4127A"/>
    <w:rsid w:val="00F412BF"/>
    <w:rsid w:val="00F413DD"/>
    <w:rsid w:val="00F4163D"/>
    <w:rsid w:val="00F41721"/>
    <w:rsid w:val="00F4172A"/>
    <w:rsid w:val="00F4187A"/>
    <w:rsid w:val="00F41986"/>
    <w:rsid w:val="00F41A4B"/>
    <w:rsid w:val="00F41AC7"/>
    <w:rsid w:val="00F41BBF"/>
    <w:rsid w:val="00F41E17"/>
    <w:rsid w:val="00F41F51"/>
    <w:rsid w:val="00F41FE1"/>
    <w:rsid w:val="00F4210C"/>
    <w:rsid w:val="00F42599"/>
    <w:rsid w:val="00F426A8"/>
    <w:rsid w:val="00F428EA"/>
    <w:rsid w:val="00F428EE"/>
    <w:rsid w:val="00F42D3B"/>
    <w:rsid w:val="00F43468"/>
    <w:rsid w:val="00F435B0"/>
    <w:rsid w:val="00F43659"/>
    <w:rsid w:val="00F43845"/>
    <w:rsid w:val="00F43969"/>
    <w:rsid w:val="00F43C2F"/>
    <w:rsid w:val="00F43C46"/>
    <w:rsid w:val="00F43CAB"/>
    <w:rsid w:val="00F43F30"/>
    <w:rsid w:val="00F44020"/>
    <w:rsid w:val="00F4408E"/>
    <w:rsid w:val="00F441BC"/>
    <w:rsid w:val="00F443CD"/>
    <w:rsid w:val="00F44467"/>
    <w:rsid w:val="00F44577"/>
    <w:rsid w:val="00F44602"/>
    <w:rsid w:val="00F44830"/>
    <w:rsid w:val="00F44882"/>
    <w:rsid w:val="00F44938"/>
    <w:rsid w:val="00F449A3"/>
    <w:rsid w:val="00F44A9D"/>
    <w:rsid w:val="00F44B5C"/>
    <w:rsid w:val="00F44D76"/>
    <w:rsid w:val="00F44DE6"/>
    <w:rsid w:val="00F45087"/>
    <w:rsid w:val="00F45426"/>
    <w:rsid w:val="00F457B5"/>
    <w:rsid w:val="00F45A60"/>
    <w:rsid w:val="00F45D80"/>
    <w:rsid w:val="00F45DAC"/>
    <w:rsid w:val="00F45F3E"/>
    <w:rsid w:val="00F45FB6"/>
    <w:rsid w:val="00F460F8"/>
    <w:rsid w:val="00F4616D"/>
    <w:rsid w:val="00F4622E"/>
    <w:rsid w:val="00F4642D"/>
    <w:rsid w:val="00F46790"/>
    <w:rsid w:val="00F468E6"/>
    <w:rsid w:val="00F46A33"/>
    <w:rsid w:val="00F46BFC"/>
    <w:rsid w:val="00F46CE9"/>
    <w:rsid w:val="00F46CFE"/>
    <w:rsid w:val="00F46D02"/>
    <w:rsid w:val="00F46F1B"/>
    <w:rsid w:val="00F4701C"/>
    <w:rsid w:val="00F4726D"/>
    <w:rsid w:val="00F47430"/>
    <w:rsid w:val="00F474B5"/>
    <w:rsid w:val="00F47569"/>
    <w:rsid w:val="00F4756A"/>
    <w:rsid w:val="00F47809"/>
    <w:rsid w:val="00F47A35"/>
    <w:rsid w:val="00F47B67"/>
    <w:rsid w:val="00F47BA9"/>
    <w:rsid w:val="00F47BBD"/>
    <w:rsid w:val="00F47C4E"/>
    <w:rsid w:val="00F47C69"/>
    <w:rsid w:val="00F47CA4"/>
    <w:rsid w:val="00F47DB9"/>
    <w:rsid w:val="00F47E00"/>
    <w:rsid w:val="00F50118"/>
    <w:rsid w:val="00F50169"/>
    <w:rsid w:val="00F5031B"/>
    <w:rsid w:val="00F503B5"/>
    <w:rsid w:val="00F50441"/>
    <w:rsid w:val="00F50486"/>
    <w:rsid w:val="00F504D6"/>
    <w:rsid w:val="00F50870"/>
    <w:rsid w:val="00F50894"/>
    <w:rsid w:val="00F5091E"/>
    <w:rsid w:val="00F5098F"/>
    <w:rsid w:val="00F509DD"/>
    <w:rsid w:val="00F50BC1"/>
    <w:rsid w:val="00F50CA5"/>
    <w:rsid w:val="00F50DC8"/>
    <w:rsid w:val="00F50E1B"/>
    <w:rsid w:val="00F50EE6"/>
    <w:rsid w:val="00F5109A"/>
    <w:rsid w:val="00F5113E"/>
    <w:rsid w:val="00F5119F"/>
    <w:rsid w:val="00F511D2"/>
    <w:rsid w:val="00F512D5"/>
    <w:rsid w:val="00F5148B"/>
    <w:rsid w:val="00F515A0"/>
    <w:rsid w:val="00F5169A"/>
    <w:rsid w:val="00F5173A"/>
    <w:rsid w:val="00F517D9"/>
    <w:rsid w:val="00F51858"/>
    <w:rsid w:val="00F51894"/>
    <w:rsid w:val="00F518AC"/>
    <w:rsid w:val="00F51967"/>
    <w:rsid w:val="00F51C97"/>
    <w:rsid w:val="00F51DC0"/>
    <w:rsid w:val="00F5218D"/>
    <w:rsid w:val="00F5219B"/>
    <w:rsid w:val="00F522EA"/>
    <w:rsid w:val="00F52392"/>
    <w:rsid w:val="00F5241F"/>
    <w:rsid w:val="00F52453"/>
    <w:rsid w:val="00F52619"/>
    <w:rsid w:val="00F52779"/>
    <w:rsid w:val="00F5293F"/>
    <w:rsid w:val="00F52D07"/>
    <w:rsid w:val="00F52EB9"/>
    <w:rsid w:val="00F52F9E"/>
    <w:rsid w:val="00F53135"/>
    <w:rsid w:val="00F533F2"/>
    <w:rsid w:val="00F5356D"/>
    <w:rsid w:val="00F53AB5"/>
    <w:rsid w:val="00F53AE2"/>
    <w:rsid w:val="00F53D2A"/>
    <w:rsid w:val="00F53DCA"/>
    <w:rsid w:val="00F53FC6"/>
    <w:rsid w:val="00F53FCC"/>
    <w:rsid w:val="00F54023"/>
    <w:rsid w:val="00F542C3"/>
    <w:rsid w:val="00F544B3"/>
    <w:rsid w:val="00F5469B"/>
    <w:rsid w:val="00F546A4"/>
    <w:rsid w:val="00F54904"/>
    <w:rsid w:val="00F549CA"/>
    <w:rsid w:val="00F54A48"/>
    <w:rsid w:val="00F54B64"/>
    <w:rsid w:val="00F54B6B"/>
    <w:rsid w:val="00F54C08"/>
    <w:rsid w:val="00F54D87"/>
    <w:rsid w:val="00F551C7"/>
    <w:rsid w:val="00F5523F"/>
    <w:rsid w:val="00F55275"/>
    <w:rsid w:val="00F55315"/>
    <w:rsid w:val="00F5533A"/>
    <w:rsid w:val="00F5539B"/>
    <w:rsid w:val="00F55593"/>
    <w:rsid w:val="00F555F3"/>
    <w:rsid w:val="00F5573B"/>
    <w:rsid w:val="00F557A1"/>
    <w:rsid w:val="00F55B1F"/>
    <w:rsid w:val="00F55CA1"/>
    <w:rsid w:val="00F55EAC"/>
    <w:rsid w:val="00F55F83"/>
    <w:rsid w:val="00F56222"/>
    <w:rsid w:val="00F562D2"/>
    <w:rsid w:val="00F56362"/>
    <w:rsid w:val="00F56378"/>
    <w:rsid w:val="00F5639B"/>
    <w:rsid w:val="00F56569"/>
    <w:rsid w:val="00F565E2"/>
    <w:rsid w:val="00F565ED"/>
    <w:rsid w:val="00F5677D"/>
    <w:rsid w:val="00F56912"/>
    <w:rsid w:val="00F56990"/>
    <w:rsid w:val="00F56A29"/>
    <w:rsid w:val="00F56BAB"/>
    <w:rsid w:val="00F56BC5"/>
    <w:rsid w:val="00F56C61"/>
    <w:rsid w:val="00F56C8C"/>
    <w:rsid w:val="00F56DEE"/>
    <w:rsid w:val="00F56E45"/>
    <w:rsid w:val="00F57097"/>
    <w:rsid w:val="00F5767A"/>
    <w:rsid w:val="00F5767B"/>
    <w:rsid w:val="00F577A8"/>
    <w:rsid w:val="00F57846"/>
    <w:rsid w:val="00F5793F"/>
    <w:rsid w:val="00F579C2"/>
    <w:rsid w:val="00F57A03"/>
    <w:rsid w:val="00F57B78"/>
    <w:rsid w:val="00F57C18"/>
    <w:rsid w:val="00F57DAC"/>
    <w:rsid w:val="00F57F7C"/>
    <w:rsid w:val="00F600E4"/>
    <w:rsid w:val="00F601C8"/>
    <w:rsid w:val="00F6022D"/>
    <w:rsid w:val="00F602E5"/>
    <w:rsid w:val="00F60442"/>
    <w:rsid w:val="00F60443"/>
    <w:rsid w:val="00F604C8"/>
    <w:rsid w:val="00F604FC"/>
    <w:rsid w:val="00F6059B"/>
    <w:rsid w:val="00F6068B"/>
    <w:rsid w:val="00F609E4"/>
    <w:rsid w:val="00F60AC8"/>
    <w:rsid w:val="00F60D9D"/>
    <w:rsid w:val="00F60ED4"/>
    <w:rsid w:val="00F60F07"/>
    <w:rsid w:val="00F60F0E"/>
    <w:rsid w:val="00F6102E"/>
    <w:rsid w:val="00F61066"/>
    <w:rsid w:val="00F61209"/>
    <w:rsid w:val="00F61295"/>
    <w:rsid w:val="00F612BF"/>
    <w:rsid w:val="00F6134E"/>
    <w:rsid w:val="00F613D9"/>
    <w:rsid w:val="00F6144E"/>
    <w:rsid w:val="00F61961"/>
    <w:rsid w:val="00F61B75"/>
    <w:rsid w:val="00F61BA3"/>
    <w:rsid w:val="00F61C3C"/>
    <w:rsid w:val="00F620EA"/>
    <w:rsid w:val="00F62133"/>
    <w:rsid w:val="00F6219B"/>
    <w:rsid w:val="00F622DE"/>
    <w:rsid w:val="00F62642"/>
    <w:rsid w:val="00F62707"/>
    <w:rsid w:val="00F6273F"/>
    <w:rsid w:val="00F629C9"/>
    <w:rsid w:val="00F62A62"/>
    <w:rsid w:val="00F62E4C"/>
    <w:rsid w:val="00F62ED1"/>
    <w:rsid w:val="00F62EED"/>
    <w:rsid w:val="00F62F87"/>
    <w:rsid w:val="00F62F96"/>
    <w:rsid w:val="00F63226"/>
    <w:rsid w:val="00F632EB"/>
    <w:rsid w:val="00F63305"/>
    <w:rsid w:val="00F6333F"/>
    <w:rsid w:val="00F63398"/>
    <w:rsid w:val="00F63797"/>
    <w:rsid w:val="00F637C2"/>
    <w:rsid w:val="00F6391A"/>
    <w:rsid w:val="00F63D9D"/>
    <w:rsid w:val="00F63FD5"/>
    <w:rsid w:val="00F64235"/>
    <w:rsid w:val="00F6443E"/>
    <w:rsid w:val="00F644A8"/>
    <w:rsid w:val="00F6452E"/>
    <w:rsid w:val="00F645BB"/>
    <w:rsid w:val="00F647D1"/>
    <w:rsid w:val="00F64B0F"/>
    <w:rsid w:val="00F64B31"/>
    <w:rsid w:val="00F64B98"/>
    <w:rsid w:val="00F65379"/>
    <w:rsid w:val="00F6538A"/>
    <w:rsid w:val="00F6538B"/>
    <w:rsid w:val="00F654CF"/>
    <w:rsid w:val="00F65522"/>
    <w:rsid w:val="00F65591"/>
    <w:rsid w:val="00F655EF"/>
    <w:rsid w:val="00F655F2"/>
    <w:rsid w:val="00F658D3"/>
    <w:rsid w:val="00F65A67"/>
    <w:rsid w:val="00F65B8D"/>
    <w:rsid w:val="00F65CBB"/>
    <w:rsid w:val="00F65CC4"/>
    <w:rsid w:val="00F65CD0"/>
    <w:rsid w:val="00F65E94"/>
    <w:rsid w:val="00F65ED5"/>
    <w:rsid w:val="00F65F87"/>
    <w:rsid w:val="00F65FFD"/>
    <w:rsid w:val="00F66008"/>
    <w:rsid w:val="00F6611C"/>
    <w:rsid w:val="00F66543"/>
    <w:rsid w:val="00F66640"/>
    <w:rsid w:val="00F66643"/>
    <w:rsid w:val="00F666D8"/>
    <w:rsid w:val="00F66805"/>
    <w:rsid w:val="00F66C88"/>
    <w:rsid w:val="00F66DED"/>
    <w:rsid w:val="00F66E9D"/>
    <w:rsid w:val="00F6701B"/>
    <w:rsid w:val="00F67070"/>
    <w:rsid w:val="00F6734D"/>
    <w:rsid w:val="00F67383"/>
    <w:rsid w:val="00F674D5"/>
    <w:rsid w:val="00F675A1"/>
    <w:rsid w:val="00F67673"/>
    <w:rsid w:val="00F6778B"/>
    <w:rsid w:val="00F677CF"/>
    <w:rsid w:val="00F67984"/>
    <w:rsid w:val="00F67CD4"/>
    <w:rsid w:val="00F67D68"/>
    <w:rsid w:val="00F67DCF"/>
    <w:rsid w:val="00F67E77"/>
    <w:rsid w:val="00F67ECC"/>
    <w:rsid w:val="00F67EFF"/>
    <w:rsid w:val="00F67F44"/>
    <w:rsid w:val="00F700A7"/>
    <w:rsid w:val="00F700BB"/>
    <w:rsid w:val="00F7017E"/>
    <w:rsid w:val="00F7025A"/>
    <w:rsid w:val="00F7033E"/>
    <w:rsid w:val="00F7039F"/>
    <w:rsid w:val="00F706AA"/>
    <w:rsid w:val="00F70765"/>
    <w:rsid w:val="00F709A4"/>
    <w:rsid w:val="00F709F7"/>
    <w:rsid w:val="00F70B50"/>
    <w:rsid w:val="00F70C5C"/>
    <w:rsid w:val="00F70CE8"/>
    <w:rsid w:val="00F70D30"/>
    <w:rsid w:val="00F71143"/>
    <w:rsid w:val="00F7114C"/>
    <w:rsid w:val="00F7120A"/>
    <w:rsid w:val="00F71346"/>
    <w:rsid w:val="00F7135A"/>
    <w:rsid w:val="00F7138D"/>
    <w:rsid w:val="00F7139C"/>
    <w:rsid w:val="00F713E8"/>
    <w:rsid w:val="00F714A0"/>
    <w:rsid w:val="00F71500"/>
    <w:rsid w:val="00F7158E"/>
    <w:rsid w:val="00F7175C"/>
    <w:rsid w:val="00F71784"/>
    <w:rsid w:val="00F717D2"/>
    <w:rsid w:val="00F719E2"/>
    <w:rsid w:val="00F71CF2"/>
    <w:rsid w:val="00F71DE8"/>
    <w:rsid w:val="00F71E0B"/>
    <w:rsid w:val="00F71E59"/>
    <w:rsid w:val="00F71FC7"/>
    <w:rsid w:val="00F72472"/>
    <w:rsid w:val="00F724D6"/>
    <w:rsid w:val="00F72781"/>
    <w:rsid w:val="00F728E5"/>
    <w:rsid w:val="00F72AEF"/>
    <w:rsid w:val="00F72B14"/>
    <w:rsid w:val="00F72B77"/>
    <w:rsid w:val="00F72BB5"/>
    <w:rsid w:val="00F72D14"/>
    <w:rsid w:val="00F72D3A"/>
    <w:rsid w:val="00F72E09"/>
    <w:rsid w:val="00F72F65"/>
    <w:rsid w:val="00F7301E"/>
    <w:rsid w:val="00F731DF"/>
    <w:rsid w:val="00F7323E"/>
    <w:rsid w:val="00F73408"/>
    <w:rsid w:val="00F73514"/>
    <w:rsid w:val="00F73658"/>
    <w:rsid w:val="00F736E8"/>
    <w:rsid w:val="00F736ED"/>
    <w:rsid w:val="00F737B0"/>
    <w:rsid w:val="00F73A8D"/>
    <w:rsid w:val="00F73C7F"/>
    <w:rsid w:val="00F73D25"/>
    <w:rsid w:val="00F74128"/>
    <w:rsid w:val="00F744E8"/>
    <w:rsid w:val="00F7457F"/>
    <w:rsid w:val="00F74730"/>
    <w:rsid w:val="00F74798"/>
    <w:rsid w:val="00F747EC"/>
    <w:rsid w:val="00F748B8"/>
    <w:rsid w:val="00F74937"/>
    <w:rsid w:val="00F749E0"/>
    <w:rsid w:val="00F74C23"/>
    <w:rsid w:val="00F75001"/>
    <w:rsid w:val="00F7501B"/>
    <w:rsid w:val="00F751F5"/>
    <w:rsid w:val="00F752FE"/>
    <w:rsid w:val="00F75437"/>
    <w:rsid w:val="00F75457"/>
    <w:rsid w:val="00F755A3"/>
    <w:rsid w:val="00F7565E"/>
    <w:rsid w:val="00F75896"/>
    <w:rsid w:val="00F75DC7"/>
    <w:rsid w:val="00F76008"/>
    <w:rsid w:val="00F760CF"/>
    <w:rsid w:val="00F76103"/>
    <w:rsid w:val="00F761C8"/>
    <w:rsid w:val="00F7666C"/>
    <w:rsid w:val="00F76867"/>
    <w:rsid w:val="00F768A8"/>
    <w:rsid w:val="00F76903"/>
    <w:rsid w:val="00F76949"/>
    <w:rsid w:val="00F76A03"/>
    <w:rsid w:val="00F76C3D"/>
    <w:rsid w:val="00F76D82"/>
    <w:rsid w:val="00F76EE9"/>
    <w:rsid w:val="00F772B1"/>
    <w:rsid w:val="00F772B2"/>
    <w:rsid w:val="00F7738E"/>
    <w:rsid w:val="00F774CA"/>
    <w:rsid w:val="00F77541"/>
    <w:rsid w:val="00F77567"/>
    <w:rsid w:val="00F77791"/>
    <w:rsid w:val="00F777D5"/>
    <w:rsid w:val="00F777F9"/>
    <w:rsid w:val="00F779E1"/>
    <w:rsid w:val="00F77A1A"/>
    <w:rsid w:val="00F77C01"/>
    <w:rsid w:val="00F80297"/>
    <w:rsid w:val="00F80328"/>
    <w:rsid w:val="00F80358"/>
    <w:rsid w:val="00F80471"/>
    <w:rsid w:val="00F804A2"/>
    <w:rsid w:val="00F805F9"/>
    <w:rsid w:val="00F80661"/>
    <w:rsid w:val="00F80665"/>
    <w:rsid w:val="00F806FF"/>
    <w:rsid w:val="00F80708"/>
    <w:rsid w:val="00F8093E"/>
    <w:rsid w:val="00F809DA"/>
    <w:rsid w:val="00F80BAD"/>
    <w:rsid w:val="00F80BF3"/>
    <w:rsid w:val="00F80CC1"/>
    <w:rsid w:val="00F80D5D"/>
    <w:rsid w:val="00F80DF2"/>
    <w:rsid w:val="00F80FB6"/>
    <w:rsid w:val="00F81095"/>
    <w:rsid w:val="00F810A4"/>
    <w:rsid w:val="00F81404"/>
    <w:rsid w:val="00F81514"/>
    <w:rsid w:val="00F815D0"/>
    <w:rsid w:val="00F81645"/>
    <w:rsid w:val="00F817F2"/>
    <w:rsid w:val="00F817F4"/>
    <w:rsid w:val="00F818B7"/>
    <w:rsid w:val="00F8197C"/>
    <w:rsid w:val="00F81B99"/>
    <w:rsid w:val="00F81BE3"/>
    <w:rsid w:val="00F81CC5"/>
    <w:rsid w:val="00F81CDD"/>
    <w:rsid w:val="00F81D39"/>
    <w:rsid w:val="00F81D62"/>
    <w:rsid w:val="00F81E5F"/>
    <w:rsid w:val="00F81F2A"/>
    <w:rsid w:val="00F820D0"/>
    <w:rsid w:val="00F824BD"/>
    <w:rsid w:val="00F825CD"/>
    <w:rsid w:val="00F826B9"/>
    <w:rsid w:val="00F82796"/>
    <w:rsid w:val="00F827D0"/>
    <w:rsid w:val="00F82805"/>
    <w:rsid w:val="00F8292E"/>
    <w:rsid w:val="00F82945"/>
    <w:rsid w:val="00F8296E"/>
    <w:rsid w:val="00F82AA0"/>
    <w:rsid w:val="00F82D94"/>
    <w:rsid w:val="00F83584"/>
    <w:rsid w:val="00F83619"/>
    <w:rsid w:val="00F836B1"/>
    <w:rsid w:val="00F836DE"/>
    <w:rsid w:val="00F8382F"/>
    <w:rsid w:val="00F839AF"/>
    <w:rsid w:val="00F839B5"/>
    <w:rsid w:val="00F83B24"/>
    <w:rsid w:val="00F83C72"/>
    <w:rsid w:val="00F83E46"/>
    <w:rsid w:val="00F83F32"/>
    <w:rsid w:val="00F84185"/>
    <w:rsid w:val="00F842CB"/>
    <w:rsid w:val="00F844DF"/>
    <w:rsid w:val="00F84505"/>
    <w:rsid w:val="00F8457A"/>
    <w:rsid w:val="00F845DB"/>
    <w:rsid w:val="00F8460B"/>
    <w:rsid w:val="00F847A2"/>
    <w:rsid w:val="00F847BF"/>
    <w:rsid w:val="00F847F4"/>
    <w:rsid w:val="00F84907"/>
    <w:rsid w:val="00F8494F"/>
    <w:rsid w:val="00F84B0C"/>
    <w:rsid w:val="00F84DCB"/>
    <w:rsid w:val="00F84F0C"/>
    <w:rsid w:val="00F85081"/>
    <w:rsid w:val="00F852DD"/>
    <w:rsid w:val="00F85338"/>
    <w:rsid w:val="00F85346"/>
    <w:rsid w:val="00F854DA"/>
    <w:rsid w:val="00F85517"/>
    <w:rsid w:val="00F8580F"/>
    <w:rsid w:val="00F858D5"/>
    <w:rsid w:val="00F859C9"/>
    <w:rsid w:val="00F85A22"/>
    <w:rsid w:val="00F85BFA"/>
    <w:rsid w:val="00F85DB0"/>
    <w:rsid w:val="00F86025"/>
    <w:rsid w:val="00F86183"/>
    <w:rsid w:val="00F861F1"/>
    <w:rsid w:val="00F863F7"/>
    <w:rsid w:val="00F86637"/>
    <w:rsid w:val="00F866D7"/>
    <w:rsid w:val="00F866EE"/>
    <w:rsid w:val="00F86726"/>
    <w:rsid w:val="00F867AB"/>
    <w:rsid w:val="00F86833"/>
    <w:rsid w:val="00F86916"/>
    <w:rsid w:val="00F86C72"/>
    <w:rsid w:val="00F86EA6"/>
    <w:rsid w:val="00F86F88"/>
    <w:rsid w:val="00F871F5"/>
    <w:rsid w:val="00F87216"/>
    <w:rsid w:val="00F87336"/>
    <w:rsid w:val="00F873DC"/>
    <w:rsid w:val="00F8752B"/>
    <w:rsid w:val="00F8753D"/>
    <w:rsid w:val="00F87546"/>
    <w:rsid w:val="00F876CA"/>
    <w:rsid w:val="00F876DB"/>
    <w:rsid w:val="00F87744"/>
    <w:rsid w:val="00F8775D"/>
    <w:rsid w:val="00F877B2"/>
    <w:rsid w:val="00F87851"/>
    <w:rsid w:val="00F879F4"/>
    <w:rsid w:val="00F87AF8"/>
    <w:rsid w:val="00F87D0B"/>
    <w:rsid w:val="00F87F68"/>
    <w:rsid w:val="00F9001F"/>
    <w:rsid w:val="00F900B1"/>
    <w:rsid w:val="00F900BC"/>
    <w:rsid w:val="00F9044B"/>
    <w:rsid w:val="00F9076B"/>
    <w:rsid w:val="00F90841"/>
    <w:rsid w:val="00F90853"/>
    <w:rsid w:val="00F90887"/>
    <w:rsid w:val="00F908E5"/>
    <w:rsid w:val="00F909B9"/>
    <w:rsid w:val="00F90AEA"/>
    <w:rsid w:val="00F90B42"/>
    <w:rsid w:val="00F90EED"/>
    <w:rsid w:val="00F90FBF"/>
    <w:rsid w:val="00F91134"/>
    <w:rsid w:val="00F9114A"/>
    <w:rsid w:val="00F91252"/>
    <w:rsid w:val="00F912B1"/>
    <w:rsid w:val="00F91395"/>
    <w:rsid w:val="00F91521"/>
    <w:rsid w:val="00F91578"/>
    <w:rsid w:val="00F91580"/>
    <w:rsid w:val="00F915E6"/>
    <w:rsid w:val="00F916BF"/>
    <w:rsid w:val="00F91890"/>
    <w:rsid w:val="00F91C35"/>
    <w:rsid w:val="00F91D49"/>
    <w:rsid w:val="00F91D97"/>
    <w:rsid w:val="00F92177"/>
    <w:rsid w:val="00F92284"/>
    <w:rsid w:val="00F9235D"/>
    <w:rsid w:val="00F92434"/>
    <w:rsid w:val="00F924E0"/>
    <w:rsid w:val="00F924FD"/>
    <w:rsid w:val="00F92554"/>
    <w:rsid w:val="00F925D7"/>
    <w:rsid w:val="00F92693"/>
    <w:rsid w:val="00F928FC"/>
    <w:rsid w:val="00F92A4F"/>
    <w:rsid w:val="00F92AD5"/>
    <w:rsid w:val="00F92B12"/>
    <w:rsid w:val="00F92F44"/>
    <w:rsid w:val="00F93003"/>
    <w:rsid w:val="00F93138"/>
    <w:rsid w:val="00F9316C"/>
    <w:rsid w:val="00F93172"/>
    <w:rsid w:val="00F932D8"/>
    <w:rsid w:val="00F932F8"/>
    <w:rsid w:val="00F93475"/>
    <w:rsid w:val="00F9354D"/>
    <w:rsid w:val="00F93730"/>
    <w:rsid w:val="00F93939"/>
    <w:rsid w:val="00F93B6D"/>
    <w:rsid w:val="00F93D5B"/>
    <w:rsid w:val="00F93D93"/>
    <w:rsid w:val="00F93DB0"/>
    <w:rsid w:val="00F940EA"/>
    <w:rsid w:val="00F9411F"/>
    <w:rsid w:val="00F942B7"/>
    <w:rsid w:val="00F94403"/>
    <w:rsid w:val="00F9441A"/>
    <w:rsid w:val="00F9444B"/>
    <w:rsid w:val="00F9457B"/>
    <w:rsid w:val="00F9493C"/>
    <w:rsid w:val="00F94A6F"/>
    <w:rsid w:val="00F94A91"/>
    <w:rsid w:val="00F94AB1"/>
    <w:rsid w:val="00F94ABE"/>
    <w:rsid w:val="00F94AEE"/>
    <w:rsid w:val="00F94C2A"/>
    <w:rsid w:val="00F94D45"/>
    <w:rsid w:val="00F94E2F"/>
    <w:rsid w:val="00F94E3F"/>
    <w:rsid w:val="00F94F98"/>
    <w:rsid w:val="00F951B9"/>
    <w:rsid w:val="00F951C0"/>
    <w:rsid w:val="00F951FF"/>
    <w:rsid w:val="00F9520C"/>
    <w:rsid w:val="00F95236"/>
    <w:rsid w:val="00F95278"/>
    <w:rsid w:val="00F95451"/>
    <w:rsid w:val="00F95506"/>
    <w:rsid w:val="00F955F1"/>
    <w:rsid w:val="00F958F4"/>
    <w:rsid w:val="00F959AB"/>
    <w:rsid w:val="00F959AF"/>
    <w:rsid w:val="00F959B8"/>
    <w:rsid w:val="00F95EFD"/>
    <w:rsid w:val="00F95FCC"/>
    <w:rsid w:val="00F962D9"/>
    <w:rsid w:val="00F962DB"/>
    <w:rsid w:val="00F962ED"/>
    <w:rsid w:val="00F96593"/>
    <w:rsid w:val="00F96680"/>
    <w:rsid w:val="00F966AF"/>
    <w:rsid w:val="00F96782"/>
    <w:rsid w:val="00F96859"/>
    <w:rsid w:val="00F968A8"/>
    <w:rsid w:val="00F969EF"/>
    <w:rsid w:val="00F96A25"/>
    <w:rsid w:val="00F96ACF"/>
    <w:rsid w:val="00F96B62"/>
    <w:rsid w:val="00F96BF8"/>
    <w:rsid w:val="00F96ED0"/>
    <w:rsid w:val="00F96FD1"/>
    <w:rsid w:val="00F97204"/>
    <w:rsid w:val="00F974A9"/>
    <w:rsid w:val="00F974DE"/>
    <w:rsid w:val="00F97716"/>
    <w:rsid w:val="00F9788A"/>
    <w:rsid w:val="00F9795B"/>
    <w:rsid w:val="00F97A2E"/>
    <w:rsid w:val="00F97AA3"/>
    <w:rsid w:val="00F97ACB"/>
    <w:rsid w:val="00F97C58"/>
    <w:rsid w:val="00F97FC8"/>
    <w:rsid w:val="00FA0084"/>
    <w:rsid w:val="00FA01B2"/>
    <w:rsid w:val="00FA01D5"/>
    <w:rsid w:val="00FA0252"/>
    <w:rsid w:val="00FA03AF"/>
    <w:rsid w:val="00FA03D9"/>
    <w:rsid w:val="00FA04A5"/>
    <w:rsid w:val="00FA053F"/>
    <w:rsid w:val="00FA07D7"/>
    <w:rsid w:val="00FA0820"/>
    <w:rsid w:val="00FA0836"/>
    <w:rsid w:val="00FA08F9"/>
    <w:rsid w:val="00FA0975"/>
    <w:rsid w:val="00FA0AE2"/>
    <w:rsid w:val="00FA0B5B"/>
    <w:rsid w:val="00FA0B7C"/>
    <w:rsid w:val="00FA0DC9"/>
    <w:rsid w:val="00FA0FA3"/>
    <w:rsid w:val="00FA1026"/>
    <w:rsid w:val="00FA1043"/>
    <w:rsid w:val="00FA1139"/>
    <w:rsid w:val="00FA115F"/>
    <w:rsid w:val="00FA117C"/>
    <w:rsid w:val="00FA12E6"/>
    <w:rsid w:val="00FA12F4"/>
    <w:rsid w:val="00FA12FF"/>
    <w:rsid w:val="00FA1401"/>
    <w:rsid w:val="00FA1776"/>
    <w:rsid w:val="00FA1908"/>
    <w:rsid w:val="00FA1A35"/>
    <w:rsid w:val="00FA1C08"/>
    <w:rsid w:val="00FA1D92"/>
    <w:rsid w:val="00FA1E8F"/>
    <w:rsid w:val="00FA2075"/>
    <w:rsid w:val="00FA2230"/>
    <w:rsid w:val="00FA2596"/>
    <w:rsid w:val="00FA2625"/>
    <w:rsid w:val="00FA26B3"/>
    <w:rsid w:val="00FA26D2"/>
    <w:rsid w:val="00FA272F"/>
    <w:rsid w:val="00FA2798"/>
    <w:rsid w:val="00FA29B0"/>
    <w:rsid w:val="00FA29FF"/>
    <w:rsid w:val="00FA2A7F"/>
    <w:rsid w:val="00FA2ACD"/>
    <w:rsid w:val="00FA2E9D"/>
    <w:rsid w:val="00FA2FF6"/>
    <w:rsid w:val="00FA308A"/>
    <w:rsid w:val="00FA3174"/>
    <w:rsid w:val="00FA318D"/>
    <w:rsid w:val="00FA320A"/>
    <w:rsid w:val="00FA3214"/>
    <w:rsid w:val="00FA32E7"/>
    <w:rsid w:val="00FA32EA"/>
    <w:rsid w:val="00FA330B"/>
    <w:rsid w:val="00FA33AF"/>
    <w:rsid w:val="00FA36C4"/>
    <w:rsid w:val="00FA379A"/>
    <w:rsid w:val="00FA37AB"/>
    <w:rsid w:val="00FA3B32"/>
    <w:rsid w:val="00FA3FA8"/>
    <w:rsid w:val="00FA4033"/>
    <w:rsid w:val="00FA4075"/>
    <w:rsid w:val="00FA441C"/>
    <w:rsid w:val="00FA4531"/>
    <w:rsid w:val="00FA46B2"/>
    <w:rsid w:val="00FA47D1"/>
    <w:rsid w:val="00FA48D6"/>
    <w:rsid w:val="00FA4A38"/>
    <w:rsid w:val="00FA4BB3"/>
    <w:rsid w:val="00FA4E7B"/>
    <w:rsid w:val="00FA4F15"/>
    <w:rsid w:val="00FA505A"/>
    <w:rsid w:val="00FA516B"/>
    <w:rsid w:val="00FA51D5"/>
    <w:rsid w:val="00FA5461"/>
    <w:rsid w:val="00FA561E"/>
    <w:rsid w:val="00FA5807"/>
    <w:rsid w:val="00FA5814"/>
    <w:rsid w:val="00FA5860"/>
    <w:rsid w:val="00FA5B51"/>
    <w:rsid w:val="00FA5B53"/>
    <w:rsid w:val="00FA5B7E"/>
    <w:rsid w:val="00FA5BE2"/>
    <w:rsid w:val="00FA5E7E"/>
    <w:rsid w:val="00FA5E8B"/>
    <w:rsid w:val="00FA652F"/>
    <w:rsid w:val="00FA65E9"/>
    <w:rsid w:val="00FA65F9"/>
    <w:rsid w:val="00FA6A40"/>
    <w:rsid w:val="00FA6A70"/>
    <w:rsid w:val="00FA6CC1"/>
    <w:rsid w:val="00FA6D80"/>
    <w:rsid w:val="00FA6E49"/>
    <w:rsid w:val="00FA71E6"/>
    <w:rsid w:val="00FA7269"/>
    <w:rsid w:val="00FA72DA"/>
    <w:rsid w:val="00FA7334"/>
    <w:rsid w:val="00FA737C"/>
    <w:rsid w:val="00FA74D0"/>
    <w:rsid w:val="00FA76B6"/>
    <w:rsid w:val="00FA7755"/>
    <w:rsid w:val="00FA7B4E"/>
    <w:rsid w:val="00FA7BFF"/>
    <w:rsid w:val="00FA7EBA"/>
    <w:rsid w:val="00FA7F97"/>
    <w:rsid w:val="00FB0093"/>
    <w:rsid w:val="00FB0284"/>
    <w:rsid w:val="00FB02CF"/>
    <w:rsid w:val="00FB03A2"/>
    <w:rsid w:val="00FB0453"/>
    <w:rsid w:val="00FB06AE"/>
    <w:rsid w:val="00FB06B1"/>
    <w:rsid w:val="00FB06FB"/>
    <w:rsid w:val="00FB0749"/>
    <w:rsid w:val="00FB0982"/>
    <w:rsid w:val="00FB09FC"/>
    <w:rsid w:val="00FB0B2B"/>
    <w:rsid w:val="00FB0B89"/>
    <w:rsid w:val="00FB0E4E"/>
    <w:rsid w:val="00FB0E80"/>
    <w:rsid w:val="00FB0ED4"/>
    <w:rsid w:val="00FB0FB3"/>
    <w:rsid w:val="00FB1113"/>
    <w:rsid w:val="00FB1347"/>
    <w:rsid w:val="00FB1770"/>
    <w:rsid w:val="00FB1847"/>
    <w:rsid w:val="00FB1914"/>
    <w:rsid w:val="00FB1D4A"/>
    <w:rsid w:val="00FB2046"/>
    <w:rsid w:val="00FB2083"/>
    <w:rsid w:val="00FB228E"/>
    <w:rsid w:val="00FB235B"/>
    <w:rsid w:val="00FB282C"/>
    <w:rsid w:val="00FB2981"/>
    <w:rsid w:val="00FB2A47"/>
    <w:rsid w:val="00FB2BEE"/>
    <w:rsid w:val="00FB2EA6"/>
    <w:rsid w:val="00FB2F52"/>
    <w:rsid w:val="00FB2FC8"/>
    <w:rsid w:val="00FB315A"/>
    <w:rsid w:val="00FB31A8"/>
    <w:rsid w:val="00FB33F6"/>
    <w:rsid w:val="00FB34BB"/>
    <w:rsid w:val="00FB3505"/>
    <w:rsid w:val="00FB35E2"/>
    <w:rsid w:val="00FB362D"/>
    <w:rsid w:val="00FB36F4"/>
    <w:rsid w:val="00FB37BE"/>
    <w:rsid w:val="00FB3942"/>
    <w:rsid w:val="00FB39C9"/>
    <w:rsid w:val="00FB3A06"/>
    <w:rsid w:val="00FB3B86"/>
    <w:rsid w:val="00FB3C1E"/>
    <w:rsid w:val="00FB3CFF"/>
    <w:rsid w:val="00FB3DF0"/>
    <w:rsid w:val="00FB4122"/>
    <w:rsid w:val="00FB4165"/>
    <w:rsid w:val="00FB41A3"/>
    <w:rsid w:val="00FB41C8"/>
    <w:rsid w:val="00FB4271"/>
    <w:rsid w:val="00FB452A"/>
    <w:rsid w:val="00FB45C5"/>
    <w:rsid w:val="00FB4678"/>
    <w:rsid w:val="00FB4681"/>
    <w:rsid w:val="00FB468F"/>
    <w:rsid w:val="00FB46C4"/>
    <w:rsid w:val="00FB471D"/>
    <w:rsid w:val="00FB4837"/>
    <w:rsid w:val="00FB48C1"/>
    <w:rsid w:val="00FB48DC"/>
    <w:rsid w:val="00FB49FB"/>
    <w:rsid w:val="00FB4A17"/>
    <w:rsid w:val="00FB4A2F"/>
    <w:rsid w:val="00FB4A32"/>
    <w:rsid w:val="00FB4B86"/>
    <w:rsid w:val="00FB4BC0"/>
    <w:rsid w:val="00FB4BFD"/>
    <w:rsid w:val="00FB4C05"/>
    <w:rsid w:val="00FB4E27"/>
    <w:rsid w:val="00FB4FC5"/>
    <w:rsid w:val="00FB503A"/>
    <w:rsid w:val="00FB50B8"/>
    <w:rsid w:val="00FB50E5"/>
    <w:rsid w:val="00FB5102"/>
    <w:rsid w:val="00FB5142"/>
    <w:rsid w:val="00FB5205"/>
    <w:rsid w:val="00FB52E3"/>
    <w:rsid w:val="00FB534E"/>
    <w:rsid w:val="00FB5399"/>
    <w:rsid w:val="00FB54A4"/>
    <w:rsid w:val="00FB55D2"/>
    <w:rsid w:val="00FB5830"/>
    <w:rsid w:val="00FB58FD"/>
    <w:rsid w:val="00FB5B11"/>
    <w:rsid w:val="00FB5B67"/>
    <w:rsid w:val="00FB5CE7"/>
    <w:rsid w:val="00FB5FFA"/>
    <w:rsid w:val="00FB60BC"/>
    <w:rsid w:val="00FB62B4"/>
    <w:rsid w:val="00FB64C1"/>
    <w:rsid w:val="00FB64D8"/>
    <w:rsid w:val="00FB6786"/>
    <w:rsid w:val="00FB67FF"/>
    <w:rsid w:val="00FB685D"/>
    <w:rsid w:val="00FB68C8"/>
    <w:rsid w:val="00FB68C9"/>
    <w:rsid w:val="00FB68E9"/>
    <w:rsid w:val="00FB6955"/>
    <w:rsid w:val="00FB6B7F"/>
    <w:rsid w:val="00FB6BA6"/>
    <w:rsid w:val="00FB6C4F"/>
    <w:rsid w:val="00FB6C6F"/>
    <w:rsid w:val="00FB6F73"/>
    <w:rsid w:val="00FB75C0"/>
    <w:rsid w:val="00FB76AC"/>
    <w:rsid w:val="00FB7832"/>
    <w:rsid w:val="00FB7834"/>
    <w:rsid w:val="00FB7857"/>
    <w:rsid w:val="00FB78A3"/>
    <w:rsid w:val="00FB7A90"/>
    <w:rsid w:val="00FB7DBD"/>
    <w:rsid w:val="00FB7E28"/>
    <w:rsid w:val="00FB7FC8"/>
    <w:rsid w:val="00FC00B0"/>
    <w:rsid w:val="00FC00DC"/>
    <w:rsid w:val="00FC0831"/>
    <w:rsid w:val="00FC0B1B"/>
    <w:rsid w:val="00FC0C9A"/>
    <w:rsid w:val="00FC0CE5"/>
    <w:rsid w:val="00FC0CF8"/>
    <w:rsid w:val="00FC0DB1"/>
    <w:rsid w:val="00FC0E05"/>
    <w:rsid w:val="00FC1071"/>
    <w:rsid w:val="00FC1104"/>
    <w:rsid w:val="00FC110E"/>
    <w:rsid w:val="00FC1452"/>
    <w:rsid w:val="00FC182D"/>
    <w:rsid w:val="00FC1ACD"/>
    <w:rsid w:val="00FC1D7B"/>
    <w:rsid w:val="00FC1F64"/>
    <w:rsid w:val="00FC225B"/>
    <w:rsid w:val="00FC22BB"/>
    <w:rsid w:val="00FC234D"/>
    <w:rsid w:val="00FC23D2"/>
    <w:rsid w:val="00FC25CC"/>
    <w:rsid w:val="00FC25F0"/>
    <w:rsid w:val="00FC26C0"/>
    <w:rsid w:val="00FC2741"/>
    <w:rsid w:val="00FC278C"/>
    <w:rsid w:val="00FC2865"/>
    <w:rsid w:val="00FC29EB"/>
    <w:rsid w:val="00FC2A97"/>
    <w:rsid w:val="00FC2C47"/>
    <w:rsid w:val="00FC3511"/>
    <w:rsid w:val="00FC3545"/>
    <w:rsid w:val="00FC364C"/>
    <w:rsid w:val="00FC3762"/>
    <w:rsid w:val="00FC3793"/>
    <w:rsid w:val="00FC37A6"/>
    <w:rsid w:val="00FC37E7"/>
    <w:rsid w:val="00FC384D"/>
    <w:rsid w:val="00FC3B01"/>
    <w:rsid w:val="00FC3BB2"/>
    <w:rsid w:val="00FC3C50"/>
    <w:rsid w:val="00FC3D62"/>
    <w:rsid w:val="00FC3DC4"/>
    <w:rsid w:val="00FC3F55"/>
    <w:rsid w:val="00FC3F9F"/>
    <w:rsid w:val="00FC402A"/>
    <w:rsid w:val="00FC4038"/>
    <w:rsid w:val="00FC428D"/>
    <w:rsid w:val="00FC42B8"/>
    <w:rsid w:val="00FC42E7"/>
    <w:rsid w:val="00FC4319"/>
    <w:rsid w:val="00FC4589"/>
    <w:rsid w:val="00FC46D6"/>
    <w:rsid w:val="00FC48C7"/>
    <w:rsid w:val="00FC48D1"/>
    <w:rsid w:val="00FC48D4"/>
    <w:rsid w:val="00FC49DA"/>
    <w:rsid w:val="00FC4AF1"/>
    <w:rsid w:val="00FC4B3F"/>
    <w:rsid w:val="00FC4D4E"/>
    <w:rsid w:val="00FC4E43"/>
    <w:rsid w:val="00FC523A"/>
    <w:rsid w:val="00FC5293"/>
    <w:rsid w:val="00FC52E2"/>
    <w:rsid w:val="00FC53B9"/>
    <w:rsid w:val="00FC546F"/>
    <w:rsid w:val="00FC55C4"/>
    <w:rsid w:val="00FC5709"/>
    <w:rsid w:val="00FC573E"/>
    <w:rsid w:val="00FC5774"/>
    <w:rsid w:val="00FC59A1"/>
    <w:rsid w:val="00FC59AC"/>
    <w:rsid w:val="00FC5A6E"/>
    <w:rsid w:val="00FC5DDD"/>
    <w:rsid w:val="00FC6078"/>
    <w:rsid w:val="00FC6095"/>
    <w:rsid w:val="00FC625D"/>
    <w:rsid w:val="00FC64BC"/>
    <w:rsid w:val="00FC655D"/>
    <w:rsid w:val="00FC65A3"/>
    <w:rsid w:val="00FC68DC"/>
    <w:rsid w:val="00FC6ACB"/>
    <w:rsid w:val="00FC6D64"/>
    <w:rsid w:val="00FC6DC5"/>
    <w:rsid w:val="00FC6FC8"/>
    <w:rsid w:val="00FC70B2"/>
    <w:rsid w:val="00FC7135"/>
    <w:rsid w:val="00FC71AF"/>
    <w:rsid w:val="00FC72DD"/>
    <w:rsid w:val="00FC7441"/>
    <w:rsid w:val="00FC747B"/>
    <w:rsid w:val="00FC78C7"/>
    <w:rsid w:val="00FC78C9"/>
    <w:rsid w:val="00FC79BF"/>
    <w:rsid w:val="00FC7BFE"/>
    <w:rsid w:val="00FD02ED"/>
    <w:rsid w:val="00FD0327"/>
    <w:rsid w:val="00FD05AE"/>
    <w:rsid w:val="00FD0610"/>
    <w:rsid w:val="00FD0711"/>
    <w:rsid w:val="00FD07FE"/>
    <w:rsid w:val="00FD088A"/>
    <w:rsid w:val="00FD0A06"/>
    <w:rsid w:val="00FD0AED"/>
    <w:rsid w:val="00FD0B91"/>
    <w:rsid w:val="00FD0D27"/>
    <w:rsid w:val="00FD0EB6"/>
    <w:rsid w:val="00FD0F95"/>
    <w:rsid w:val="00FD1062"/>
    <w:rsid w:val="00FD11E6"/>
    <w:rsid w:val="00FD1228"/>
    <w:rsid w:val="00FD128F"/>
    <w:rsid w:val="00FD1335"/>
    <w:rsid w:val="00FD1566"/>
    <w:rsid w:val="00FD16D3"/>
    <w:rsid w:val="00FD1708"/>
    <w:rsid w:val="00FD177A"/>
    <w:rsid w:val="00FD1973"/>
    <w:rsid w:val="00FD19F9"/>
    <w:rsid w:val="00FD1B29"/>
    <w:rsid w:val="00FD1BB9"/>
    <w:rsid w:val="00FD1FC8"/>
    <w:rsid w:val="00FD206C"/>
    <w:rsid w:val="00FD2096"/>
    <w:rsid w:val="00FD25D7"/>
    <w:rsid w:val="00FD272F"/>
    <w:rsid w:val="00FD2778"/>
    <w:rsid w:val="00FD2799"/>
    <w:rsid w:val="00FD29E6"/>
    <w:rsid w:val="00FD2A76"/>
    <w:rsid w:val="00FD2C1D"/>
    <w:rsid w:val="00FD2F85"/>
    <w:rsid w:val="00FD307E"/>
    <w:rsid w:val="00FD33E0"/>
    <w:rsid w:val="00FD3570"/>
    <w:rsid w:val="00FD359F"/>
    <w:rsid w:val="00FD362B"/>
    <w:rsid w:val="00FD369F"/>
    <w:rsid w:val="00FD392C"/>
    <w:rsid w:val="00FD396F"/>
    <w:rsid w:val="00FD3A3B"/>
    <w:rsid w:val="00FD3A63"/>
    <w:rsid w:val="00FD3AB2"/>
    <w:rsid w:val="00FD3B29"/>
    <w:rsid w:val="00FD3C19"/>
    <w:rsid w:val="00FD3C21"/>
    <w:rsid w:val="00FD3CE4"/>
    <w:rsid w:val="00FD3F1F"/>
    <w:rsid w:val="00FD3F51"/>
    <w:rsid w:val="00FD3FEE"/>
    <w:rsid w:val="00FD4055"/>
    <w:rsid w:val="00FD4105"/>
    <w:rsid w:val="00FD4438"/>
    <w:rsid w:val="00FD4632"/>
    <w:rsid w:val="00FD4675"/>
    <w:rsid w:val="00FD488F"/>
    <w:rsid w:val="00FD4A39"/>
    <w:rsid w:val="00FD4D59"/>
    <w:rsid w:val="00FD4E29"/>
    <w:rsid w:val="00FD50C5"/>
    <w:rsid w:val="00FD5298"/>
    <w:rsid w:val="00FD54E8"/>
    <w:rsid w:val="00FD564E"/>
    <w:rsid w:val="00FD56C0"/>
    <w:rsid w:val="00FD57CA"/>
    <w:rsid w:val="00FD582D"/>
    <w:rsid w:val="00FD584C"/>
    <w:rsid w:val="00FD58D4"/>
    <w:rsid w:val="00FD5CA5"/>
    <w:rsid w:val="00FD5D12"/>
    <w:rsid w:val="00FD600A"/>
    <w:rsid w:val="00FD601A"/>
    <w:rsid w:val="00FD6137"/>
    <w:rsid w:val="00FD61D7"/>
    <w:rsid w:val="00FD62E8"/>
    <w:rsid w:val="00FD6495"/>
    <w:rsid w:val="00FD6510"/>
    <w:rsid w:val="00FD65E9"/>
    <w:rsid w:val="00FD683D"/>
    <w:rsid w:val="00FD6B43"/>
    <w:rsid w:val="00FD6BF6"/>
    <w:rsid w:val="00FD6D7E"/>
    <w:rsid w:val="00FD6E79"/>
    <w:rsid w:val="00FD70E4"/>
    <w:rsid w:val="00FD71D7"/>
    <w:rsid w:val="00FD7485"/>
    <w:rsid w:val="00FD7486"/>
    <w:rsid w:val="00FD74F5"/>
    <w:rsid w:val="00FD76DE"/>
    <w:rsid w:val="00FD7767"/>
    <w:rsid w:val="00FD796D"/>
    <w:rsid w:val="00FD7A34"/>
    <w:rsid w:val="00FD7BAD"/>
    <w:rsid w:val="00FD7C18"/>
    <w:rsid w:val="00FD7CDA"/>
    <w:rsid w:val="00FD7D38"/>
    <w:rsid w:val="00FD7DBD"/>
    <w:rsid w:val="00FD7E0C"/>
    <w:rsid w:val="00FD7E3D"/>
    <w:rsid w:val="00FE000A"/>
    <w:rsid w:val="00FE01AA"/>
    <w:rsid w:val="00FE01B9"/>
    <w:rsid w:val="00FE01E0"/>
    <w:rsid w:val="00FE027F"/>
    <w:rsid w:val="00FE03F6"/>
    <w:rsid w:val="00FE0421"/>
    <w:rsid w:val="00FE062C"/>
    <w:rsid w:val="00FE07A8"/>
    <w:rsid w:val="00FE07F3"/>
    <w:rsid w:val="00FE08B9"/>
    <w:rsid w:val="00FE0B3F"/>
    <w:rsid w:val="00FE0C35"/>
    <w:rsid w:val="00FE0C9E"/>
    <w:rsid w:val="00FE0D42"/>
    <w:rsid w:val="00FE0D60"/>
    <w:rsid w:val="00FE10DB"/>
    <w:rsid w:val="00FE1208"/>
    <w:rsid w:val="00FE1557"/>
    <w:rsid w:val="00FE191B"/>
    <w:rsid w:val="00FE1932"/>
    <w:rsid w:val="00FE195B"/>
    <w:rsid w:val="00FE195C"/>
    <w:rsid w:val="00FE1A39"/>
    <w:rsid w:val="00FE1A63"/>
    <w:rsid w:val="00FE1D5A"/>
    <w:rsid w:val="00FE1D7A"/>
    <w:rsid w:val="00FE1DA9"/>
    <w:rsid w:val="00FE1FD1"/>
    <w:rsid w:val="00FE1FE4"/>
    <w:rsid w:val="00FE1FE8"/>
    <w:rsid w:val="00FE2023"/>
    <w:rsid w:val="00FE20AE"/>
    <w:rsid w:val="00FE22C5"/>
    <w:rsid w:val="00FE22F7"/>
    <w:rsid w:val="00FE2439"/>
    <w:rsid w:val="00FE26F5"/>
    <w:rsid w:val="00FE275D"/>
    <w:rsid w:val="00FE279F"/>
    <w:rsid w:val="00FE2840"/>
    <w:rsid w:val="00FE2879"/>
    <w:rsid w:val="00FE28AE"/>
    <w:rsid w:val="00FE2A14"/>
    <w:rsid w:val="00FE2A17"/>
    <w:rsid w:val="00FE2B3A"/>
    <w:rsid w:val="00FE3112"/>
    <w:rsid w:val="00FE3236"/>
    <w:rsid w:val="00FE3432"/>
    <w:rsid w:val="00FE36AA"/>
    <w:rsid w:val="00FE3910"/>
    <w:rsid w:val="00FE39AF"/>
    <w:rsid w:val="00FE3B14"/>
    <w:rsid w:val="00FE3C86"/>
    <w:rsid w:val="00FE3D88"/>
    <w:rsid w:val="00FE3FBD"/>
    <w:rsid w:val="00FE41B1"/>
    <w:rsid w:val="00FE421F"/>
    <w:rsid w:val="00FE42A4"/>
    <w:rsid w:val="00FE4354"/>
    <w:rsid w:val="00FE4407"/>
    <w:rsid w:val="00FE487B"/>
    <w:rsid w:val="00FE4B43"/>
    <w:rsid w:val="00FE4CFD"/>
    <w:rsid w:val="00FE4F2C"/>
    <w:rsid w:val="00FE5047"/>
    <w:rsid w:val="00FE5106"/>
    <w:rsid w:val="00FE5147"/>
    <w:rsid w:val="00FE51C3"/>
    <w:rsid w:val="00FE52FF"/>
    <w:rsid w:val="00FE556D"/>
    <w:rsid w:val="00FE56E5"/>
    <w:rsid w:val="00FE5E79"/>
    <w:rsid w:val="00FE5FE2"/>
    <w:rsid w:val="00FE61BF"/>
    <w:rsid w:val="00FE631E"/>
    <w:rsid w:val="00FE63A9"/>
    <w:rsid w:val="00FE642B"/>
    <w:rsid w:val="00FE6523"/>
    <w:rsid w:val="00FE6534"/>
    <w:rsid w:val="00FE66FD"/>
    <w:rsid w:val="00FE69C4"/>
    <w:rsid w:val="00FE6A40"/>
    <w:rsid w:val="00FE6AFC"/>
    <w:rsid w:val="00FE6C39"/>
    <w:rsid w:val="00FE6C60"/>
    <w:rsid w:val="00FE6C8F"/>
    <w:rsid w:val="00FE6D26"/>
    <w:rsid w:val="00FE6E42"/>
    <w:rsid w:val="00FE6E79"/>
    <w:rsid w:val="00FE6FBA"/>
    <w:rsid w:val="00FE7010"/>
    <w:rsid w:val="00FE708C"/>
    <w:rsid w:val="00FE70E8"/>
    <w:rsid w:val="00FE736F"/>
    <w:rsid w:val="00FE7439"/>
    <w:rsid w:val="00FE7925"/>
    <w:rsid w:val="00FE79A5"/>
    <w:rsid w:val="00FE7AD2"/>
    <w:rsid w:val="00FE7DFA"/>
    <w:rsid w:val="00FE7E7E"/>
    <w:rsid w:val="00FE7FBD"/>
    <w:rsid w:val="00FE7FC8"/>
    <w:rsid w:val="00FE7FEB"/>
    <w:rsid w:val="00FF0113"/>
    <w:rsid w:val="00FF01B2"/>
    <w:rsid w:val="00FF01E4"/>
    <w:rsid w:val="00FF0203"/>
    <w:rsid w:val="00FF03D1"/>
    <w:rsid w:val="00FF052D"/>
    <w:rsid w:val="00FF0571"/>
    <w:rsid w:val="00FF05BE"/>
    <w:rsid w:val="00FF05FC"/>
    <w:rsid w:val="00FF0637"/>
    <w:rsid w:val="00FF0A30"/>
    <w:rsid w:val="00FF0A98"/>
    <w:rsid w:val="00FF0C0E"/>
    <w:rsid w:val="00FF0CD9"/>
    <w:rsid w:val="00FF1051"/>
    <w:rsid w:val="00FF127F"/>
    <w:rsid w:val="00FF1392"/>
    <w:rsid w:val="00FF13C4"/>
    <w:rsid w:val="00FF1449"/>
    <w:rsid w:val="00FF14E5"/>
    <w:rsid w:val="00FF14F3"/>
    <w:rsid w:val="00FF1696"/>
    <w:rsid w:val="00FF1833"/>
    <w:rsid w:val="00FF1940"/>
    <w:rsid w:val="00FF19BF"/>
    <w:rsid w:val="00FF1A65"/>
    <w:rsid w:val="00FF1B04"/>
    <w:rsid w:val="00FF1C31"/>
    <w:rsid w:val="00FF1C5F"/>
    <w:rsid w:val="00FF1D4D"/>
    <w:rsid w:val="00FF1E91"/>
    <w:rsid w:val="00FF1F00"/>
    <w:rsid w:val="00FF1F5F"/>
    <w:rsid w:val="00FF1FC3"/>
    <w:rsid w:val="00FF202D"/>
    <w:rsid w:val="00FF210E"/>
    <w:rsid w:val="00FF2365"/>
    <w:rsid w:val="00FF2399"/>
    <w:rsid w:val="00FF23B1"/>
    <w:rsid w:val="00FF23E4"/>
    <w:rsid w:val="00FF252F"/>
    <w:rsid w:val="00FF26D7"/>
    <w:rsid w:val="00FF28C9"/>
    <w:rsid w:val="00FF2B5C"/>
    <w:rsid w:val="00FF2C9E"/>
    <w:rsid w:val="00FF2CDE"/>
    <w:rsid w:val="00FF2D12"/>
    <w:rsid w:val="00FF2E99"/>
    <w:rsid w:val="00FF2FB9"/>
    <w:rsid w:val="00FF30AC"/>
    <w:rsid w:val="00FF3135"/>
    <w:rsid w:val="00FF33FE"/>
    <w:rsid w:val="00FF34CE"/>
    <w:rsid w:val="00FF3663"/>
    <w:rsid w:val="00FF3693"/>
    <w:rsid w:val="00FF3758"/>
    <w:rsid w:val="00FF37B9"/>
    <w:rsid w:val="00FF3AE3"/>
    <w:rsid w:val="00FF3AF6"/>
    <w:rsid w:val="00FF3BBA"/>
    <w:rsid w:val="00FF3C8E"/>
    <w:rsid w:val="00FF3CB3"/>
    <w:rsid w:val="00FF3E30"/>
    <w:rsid w:val="00FF3EAB"/>
    <w:rsid w:val="00FF4137"/>
    <w:rsid w:val="00FF41C2"/>
    <w:rsid w:val="00FF4229"/>
    <w:rsid w:val="00FF440C"/>
    <w:rsid w:val="00FF4546"/>
    <w:rsid w:val="00FF455E"/>
    <w:rsid w:val="00FF4609"/>
    <w:rsid w:val="00FF46B1"/>
    <w:rsid w:val="00FF46FA"/>
    <w:rsid w:val="00FF4820"/>
    <w:rsid w:val="00FF48E6"/>
    <w:rsid w:val="00FF491E"/>
    <w:rsid w:val="00FF497F"/>
    <w:rsid w:val="00FF49A1"/>
    <w:rsid w:val="00FF4AC4"/>
    <w:rsid w:val="00FF4B8E"/>
    <w:rsid w:val="00FF4BB5"/>
    <w:rsid w:val="00FF4C06"/>
    <w:rsid w:val="00FF4C67"/>
    <w:rsid w:val="00FF4D26"/>
    <w:rsid w:val="00FF4D98"/>
    <w:rsid w:val="00FF4DDD"/>
    <w:rsid w:val="00FF4EE9"/>
    <w:rsid w:val="00FF541D"/>
    <w:rsid w:val="00FF556A"/>
    <w:rsid w:val="00FF558E"/>
    <w:rsid w:val="00FF55C4"/>
    <w:rsid w:val="00FF562B"/>
    <w:rsid w:val="00FF56E0"/>
    <w:rsid w:val="00FF5798"/>
    <w:rsid w:val="00FF589A"/>
    <w:rsid w:val="00FF5C09"/>
    <w:rsid w:val="00FF5D5C"/>
    <w:rsid w:val="00FF5D9B"/>
    <w:rsid w:val="00FF5DC4"/>
    <w:rsid w:val="00FF60E8"/>
    <w:rsid w:val="00FF6387"/>
    <w:rsid w:val="00FF6401"/>
    <w:rsid w:val="00FF6598"/>
    <w:rsid w:val="00FF6625"/>
    <w:rsid w:val="00FF67AE"/>
    <w:rsid w:val="00FF67F2"/>
    <w:rsid w:val="00FF6B22"/>
    <w:rsid w:val="00FF6B7C"/>
    <w:rsid w:val="00FF6C44"/>
    <w:rsid w:val="00FF6CF0"/>
    <w:rsid w:val="00FF6CF6"/>
    <w:rsid w:val="00FF6D89"/>
    <w:rsid w:val="00FF6FB4"/>
    <w:rsid w:val="00FF7013"/>
    <w:rsid w:val="00FF7029"/>
    <w:rsid w:val="00FF7113"/>
    <w:rsid w:val="00FF712E"/>
    <w:rsid w:val="00FF7308"/>
    <w:rsid w:val="00FF7373"/>
    <w:rsid w:val="00FF7548"/>
    <w:rsid w:val="00FF7617"/>
    <w:rsid w:val="00FF77F7"/>
    <w:rsid w:val="00FF7846"/>
    <w:rsid w:val="00FF793B"/>
    <w:rsid w:val="00FF7A83"/>
    <w:rsid w:val="00FF7BAF"/>
    <w:rsid w:val="00FF7D00"/>
    <w:rsid w:val="00FF7D8E"/>
    <w:rsid w:val="00FF7E43"/>
  </w:rsids>
  <m:mathPr>
    <m:mathFont m:val="Cambria Math"/>
    <m:brkBin m:val="before"/>
    <m:brkBinSub m:val="--"/>
    <m:smallFrac m:val="0"/>
    <m:dispDef/>
    <m:lMargin m:val="0"/>
    <m:rMargin m:val="0"/>
    <m:defJc m:val="centerGroup"/>
    <m:wrapIndent m:val="1440"/>
    <m:intLim m:val="subSup"/>
    <m:naryLim m:val="undOvr"/>
  </m:mathPr>
  <w:themeFontLang w:val="en-AU" w:eastAsia="zh-CN" w:bidi="mn-Mong-M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94EC64"/>
  <w15:docId w15:val="{C0A41C87-ADFD-4CE8-A7B1-480F170FD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uiPriority="8"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6" w:unhideWhenUsed="1" w:qFormat="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1E92"/>
    <w:pPr>
      <w:spacing w:after="240"/>
    </w:pPr>
    <w:rPr>
      <w:rFonts w:ascii="Arial" w:eastAsia="Times New Roman" w:hAnsi="Arial"/>
      <w:lang w:eastAsia="en-US"/>
    </w:rPr>
  </w:style>
  <w:style w:type="paragraph" w:styleId="Heading1">
    <w:name w:val="heading 1"/>
    <w:next w:val="IndentParaLevel1"/>
    <w:link w:val="Heading1Char"/>
    <w:qFormat/>
    <w:rsid w:val="00FC71AF"/>
    <w:pPr>
      <w:keepNext/>
      <w:numPr>
        <w:numId w:val="8"/>
      </w:numPr>
      <w:pBdr>
        <w:top w:val="single" w:sz="12" w:space="1" w:color="auto"/>
      </w:pBdr>
      <w:spacing w:after="220"/>
      <w:outlineLvl w:val="0"/>
    </w:pPr>
    <w:rPr>
      <w:rFonts w:ascii="Arial" w:eastAsia="Times New Roman" w:hAnsi="Arial" w:cs="Arial"/>
      <w:b/>
      <w:bCs/>
      <w:sz w:val="28"/>
      <w:szCs w:val="32"/>
      <w:lang w:eastAsia="en-US"/>
    </w:rPr>
  </w:style>
  <w:style w:type="paragraph" w:styleId="Heading2">
    <w:name w:val="heading 2"/>
    <w:next w:val="IndentParaLevel1"/>
    <w:link w:val="Heading2Char"/>
    <w:qFormat/>
    <w:rsid w:val="00FC71AF"/>
    <w:pPr>
      <w:keepNext/>
      <w:numPr>
        <w:ilvl w:val="1"/>
        <w:numId w:val="8"/>
      </w:numPr>
      <w:spacing w:after="220"/>
      <w:outlineLvl w:val="1"/>
    </w:pPr>
    <w:rPr>
      <w:rFonts w:ascii="Arial" w:eastAsia="Times New Roman" w:hAnsi="Arial"/>
      <w:b/>
      <w:bCs/>
      <w:iCs/>
      <w:sz w:val="24"/>
      <w:szCs w:val="28"/>
      <w:lang w:eastAsia="en-US"/>
    </w:rPr>
  </w:style>
  <w:style w:type="paragraph" w:styleId="Heading3">
    <w:name w:val="heading 3"/>
    <w:basedOn w:val="Normal"/>
    <w:link w:val="Heading3Char"/>
    <w:qFormat/>
    <w:rsid w:val="00FC71AF"/>
    <w:pPr>
      <w:numPr>
        <w:ilvl w:val="2"/>
        <w:numId w:val="8"/>
      </w:numPr>
      <w:tabs>
        <w:tab w:val="left" w:pos="1928"/>
      </w:tabs>
      <w:outlineLvl w:val="2"/>
    </w:pPr>
    <w:rPr>
      <w:rFonts w:cs="Arial"/>
      <w:bCs/>
      <w:szCs w:val="26"/>
      <w:lang w:eastAsia="en-AU"/>
    </w:rPr>
  </w:style>
  <w:style w:type="paragraph" w:styleId="Heading4">
    <w:name w:val="heading 4"/>
    <w:basedOn w:val="Normal"/>
    <w:link w:val="Heading4Char"/>
    <w:qFormat/>
    <w:rsid w:val="00FC71AF"/>
    <w:pPr>
      <w:numPr>
        <w:ilvl w:val="3"/>
        <w:numId w:val="8"/>
      </w:numPr>
      <w:outlineLvl w:val="3"/>
    </w:pPr>
    <w:rPr>
      <w:bCs/>
      <w:szCs w:val="28"/>
      <w:lang w:eastAsia="en-AU"/>
    </w:rPr>
  </w:style>
  <w:style w:type="paragraph" w:styleId="Heading5">
    <w:name w:val="heading 5"/>
    <w:basedOn w:val="Normal"/>
    <w:link w:val="Heading5Char"/>
    <w:qFormat/>
    <w:rsid w:val="00FC71AF"/>
    <w:pPr>
      <w:numPr>
        <w:ilvl w:val="4"/>
        <w:numId w:val="8"/>
      </w:numPr>
      <w:outlineLvl w:val="4"/>
    </w:pPr>
    <w:rPr>
      <w:bCs/>
      <w:iCs/>
      <w:szCs w:val="26"/>
      <w:lang w:eastAsia="en-AU"/>
    </w:rPr>
  </w:style>
  <w:style w:type="paragraph" w:styleId="Heading6">
    <w:name w:val="heading 6"/>
    <w:basedOn w:val="Normal"/>
    <w:link w:val="Heading6Char"/>
    <w:qFormat/>
    <w:rsid w:val="00FC71AF"/>
    <w:pPr>
      <w:numPr>
        <w:ilvl w:val="5"/>
        <w:numId w:val="8"/>
      </w:numPr>
      <w:outlineLvl w:val="5"/>
    </w:pPr>
    <w:rPr>
      <w:bCs/>
      <w:szCs w:val="22"/>
      <w:lang w:eastAsia="en-AU"/>
    </w:rPr>
  </w:style>
  <w:style w:type="paragraph" w:styleId="Heading7">
    <w:name w:val="heading 7"/>
    <w:basedOn w:val="Normal"/>
    <w:link w:val="Heading7Char"/>
    <w:qFormat/>
    <w:rsid w:val="00FC71AF"/>
    <w:pPr>
      <w:numPr>
        <w:ilvl w:val="6"/>
        <w:numId w:val="8"/>
      </w:numPr>
      <w:outlineLvl w:val="6"/>
    </w:pPr>
    <w:rPr>
      <w:lang w:eastAsia="en-AU"/>
    </w:rPr>
  </w:style>
  <w:style w:type="paragraph" w:styleId="Heading8">
    <w:name w:val="heading 8"/>
    <w:basedOn w:val="Normal"/>
    <w:link w:val="Heading8Char"/>
    <w:qFormat/>
    <w:rsid w:val="00FC71AF"/>
    <w:pPr>
      <w:numPr>
        <w:ilvl w:val="7"/>
        <w:numId w:val="8"/>
      </w:numPr>
      <w:outlineLvl w:val="7"/>
    </w:pPr>
    <w:rPr>
      <w:iCs/>
      <w:lang w:eastAsia="en-AU"/>
    </w:rPr>
  </w:style>
  <w:style w:type="paragraph" w:styleId="Heading9">
    <w:name w:val="heading 9"/>
    <w:basedOn w:val="Normal"/>
    <w:next w:val="Normal"/>
    <w:link w:val="Heading9Char"/>
    <w:qFormat/>
    <w:rsid w:val="00FC71AF"/>
    <w:pPr>
      <w:keepNext/>
      <w:numPr>
        <w:ilvl w:val="8"/>
        <w:numId w:val="8"/>
      </w:numPr>
      <w:outlineLvl w:val="8"/>
    </w:pPr>
    <w:rPr>
      <w:rFonts w:cs="Arial"/>
      <w:b/>
      <w:sz w:val="24"/>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ParaLevel1">
    <w:name w:val="IndentParaLevel1"/>
    <w:basedOn w:val="Normal"/>
    <w:link w:val="IndentParaLevel1Char"/>
    <w:qFormat/>
    <w:rsid w:val="005E1E92"/>
    <w:pPr>
      <w:numPr>
        <w:numId w:val="16"/>
      </w:numPr>
    </w:pPr>
  </w:style>
  <w:style w:type="character" w:customStyle="1" w:styleId="IndentParaLevel1Char">
    <w:name w:val="IndentParaLevel1 Char"/>
    <w:link w:val="IndentParaLevel1"/>
    <w:rsid w:val="005252D6"/>
    <w:rPr>
      <w:rFonts w:ascii="Arial" w:eastAsia="Times New Roman" w:hAnsi="Arial"/>
      <w:lang w:eastAsia="en-US"/>
    </w:rPr>
  </w:style>
  <w:style w:type="character" w:customStyle="1" w:styleId="Heading1Char">
    <w:name w:val="Heading 1 Char"/>
    <w:link w:val="Heading1"/>
    <w:rsid w:val="00761A4E"/>
    <w:rPr>
      <w:rFonts w:ascii="Arial" w:eastAsia="Times New Roman" w:hAnsi="Arial" w:cs="Arial"/>
      <w:b/>
      <w:bCs/>
      <w:sz w:val="28"/>
      <w:szCs w:val="32"/>
      <w:lang w:eastAsia="en-US"/>
    </w:rPr>
  </w:style>
  <w:style w:type="character" w:customStyle="1" w:styleId="Heading2Char">
    <w:name w:val="Heading 2 Char"/>
    <w:link w:val="Heading2"/>
    <w:rsid w:val="00FC71AF"/>
    <w:rPr>
      <w:rFonts w:ascii="Arial" w:eastAsia="Times New Roman" w:hAnsi="Arial"/>
      <w:b/>
      <w:bCs/>
      <w:iCs/>
      <w:sz w:val="24"/>
      <w:szCs w:val="28"/>
      <w:lang w:eastAsia="en-US"/>
    </w:rPr>
  </w:style>
  <w:style w:type="character" w:customStyle="1" w:styleId="Heading3Char">
    <w:name w:val="Heading 3 Char"/>
    <w:link w:val="Heading3"/>
    <w:rsid w:val="00FC71AF"/>
    <w:rPr>
      <w:rFonts w:ascii="Arial" w:eastAsia="Times New Roman" w:hAnsi="Arial" w:cs="Arial"/>
      <w:bCs/>
      <w:szCs w:val="26"/>
    </w:rPr>
  </w:style>
  <w:style w:type="character" w:customStyle="1" w:styleId="Heading4Char">
    <w:name w:val="Heading 4 Char"/>
    <w:link w:val="Heading4"/>
    <w:rsid w:val="00761A4E"/>
    <w:rPr>
      <w:rFonts w:ascii="Arial" w:eastAsia="Times New Roman" w:hAnsi="Arial"/>
      <w:bCs/>
      <w:szCs w:val="28"/>
    </w:rPr>
  </w:style>
  <w:style w:type="character" w:customStyle="1" w:styleId="Heading5Char">
    <w:name w:val="Heading 5 Char"/>
    <w:link w:val="Heading5"/>
    <w:rsid w:val="00761A4E"/>
    <w:rPr>
      <w:rFonts w:ascii="Arial" w:eastAsia="Times New Roman" w:hAnsi="Arial"/>
      <w:bCs/>
      <w:iCs/>
      <w:szCs w:val="26"/>
    </w:rPr>
  </w:style>
  <w:style w:type="character" w:customStyle="1" w:styleId="Heading6Char">
    <w:name w:val="Heading 6 Char"/>
    <w:link w:val="Heading6"/>
    <w:rsid w:val="00761A4E"/>
    <w:rPr>
      <w:rFonts w:ascii="Arial" w:eastAsia="Times New Roman" w:hAnsi="Arial"/>
      <w:bCs/>
      <w:szCs w:val="22"/>
    </w:rPr>
  </w:style>
  <w:style w:type="character" w:customStyle="1" w:styleId="Heading7Char">
    <w:name w:val="Heading 7 Char"/>
    <w:link w:val="Heading7"/>
    <w:rsid w:val="00761A4E"/>
    <w:rPr>
      <w:rFonts w:ascii="Arial" w:eastAsia="Times New Roman" w:hAnsi="Arial"/>
    </w:rPr>
  </w:style>
  <w:style w:type="character" w:customStyle="1" w:styleId="Heading8Char">
    <w:name w:val="Heading 8 Char"/>
    <w:link w:val="Heading8"/>
    <w:rsid w:val="00761A4E"/>
    <w:rPr>
      <w:rFonts w:ascii="Arial" w:eastAsia="Times New Roman" w:hAnsi="Arial"/>
      <w:iCs/>
    </w:rPr>
  </w:style>
  <w:style w:type="character" w:customStyle="1" w:styleId="Heading9Char">
    <w:name w:val="Heading 9 Char"/>
    <w:link w:val="Heading9"/>
    <w:rsid w:val="00761A4E"/>
    <w:rPr>
      <w:rFonts w:ascii="Arial" w:eastAsia="Times New Roman" w:hAnsi="Arial" w:cs="Arial"/>
      <w:b/>
      <w:sz w:val="24"/>
      <w:szCs w:val="22"/>
    </w:rPr>
  </w:style>
  <w:style w:type="paragraph" w:styleId="TOC1">
    <w:name w:val="toc 1"/>
    <w:basedOn w:val="Normal"/>
    <w:next w:val="Normal"/>
    <w:uiPriority w:val="39"/>
    <w:rsid w:val="005E1E92"/>
    <w:pPr>
      <w:tabs>
        <w:tab w:val="left" w:pos="964"/>
        <w:tab w:val="right" w:leader="dot" w:pos="9356"/>
      </w:tabs>
      <w:spacing w:before="120" w:after="120"/>
      <w:ind w:left="964" w:right="1134" w:hanging="964"/>
    </w:pPr>
    <w:rPr>
      <w:b/>
    </w:rPr>
  </w:style>
  <w:style w:type="paragraph" w:styleId="Subtitle">
    <w:name w:val="Subtitle"/>
    <w:basedOn w:val="Normal"/>
    <w:link w:val="SubtitleChar"/>
    <w:qFormat/>
    <w:rsid w:val="005E1E92"/>
    <w:pPr>
      <w:keepNext/>
    </w:pPr>
    <w:rPr>
      <w:rFonts w:cs="Arial"/>
      <w:b/>
      <w:sz w:val="24"/>
    </w:rPr>
  </w:style>
  <w:style w:type="character" w:customStyle="1" w:styleId="SubtitleChar">
    <w:name w:val="Subtitle Char"/>
    <w:basedOn w:val="DefaultParagraphFont"/>
    <w:link w:val="Subtitle"/>
    <w:rsid w:val="005E1E92"/>
    <w:rPr>
      <w:rFonts w:ascii="Arial" w:eastAsia="Times New Roman" w:hAnsi="Arial" w:cs="Arial"/>
      <w:b/>
      <w:sz w:val="24"/>
      <w:lang w:eastAsia="en-US"/>
    </w:rPr>
  </w:style>
  <w:style w:type="paragraph" w:styleId="TOC2">
    <w:name w:val="toc 2"/>
    <w:basedOn w:val="Normal"/>
    <w:next w:val="Normal"/>
    <w:uiPriority w:val="39"/>
    <w:rsid w:val="005E1E92"/>
    <w:pPr>
      <w:tabs>
        <w:tab w:val="left" w:pos="1928"/>
        <w:tab w:val="right" w:leader="dot" w:pos="9356"/>
      </w:tabs>
      <w:spacing w:after="0"/>
      <w:ind w:left="1928" w:right="1134" w:hanging="964"/>
    </w:pPr>
  </w:style>
  <w:style w:type="paragraph" w:customStyle="1" w:styleId="IndentParaLevel2">
    <w:name w:val="IndentParaLevel2"/>
    <w:basedOn w:val="Normal"/>
    <w:link w:val="IndentParaLevel2Char"/>
    <w:rsid w:val="005E1E92"/>
    <w:pPr>
      <w:numPr>
        <w:ilvl w:val="1"/>
        <w:numId w:val="16"/>
      </w:numPr>
    </w:pPr>
  </w:style>
  <w:style w:type="character" w:customStyle="1" w:styleId="IndentParaLevel2Char">
    <w:name w:val="IndentParaLevel2 Char"/>
    <w:link w:val="IndentParaLevel2"/>
    <w:rsid w:val="005252D6"/>
    <w:rPr>
      <w:rFonts w:ascii="Arial" w:eastAsia="Times New Roman" w:hAnsi="Arial"/>
      <w:lang w:eastAsia="en-US"/>
    </w:rPr>
  </w:style>
  <w:style w:type="character" w:styleId="Hyperlink">
    <w:name w:val="Hyperlink"/>
    <w:basedOn w:val="DefaultParagraphFont"/>
    <w:uiPriority w:val="99"/>
    <w:rsid w:val="005E1E92"/>
    <w:rPr>
      <w:color w:val="0000FF"/>
      <w:u w:val="single"/>
    </w:rPr>
  </w:style>
  <w:style w:type="paragraph" w:styleId="TOC3">
    <w:name w:val="toc 3"/>
    <w:basedOn w:val="Normal"/>
    <w:next w:val="Normal"/>
    <w:autoRedefine/>
    <w:uiPriority w:val="39"/>
    <w:rsid w:val="005E1E92"/>
    <w:pPr>
      <w:ind w:left="440"/>
    </w:pPr>
  </w:style>
  <w:style w:type="paragraph" w:styleId="TOC4">
    <w:name w:val="toc 4"/>
    <w:basedOn w:val="Normal"/>
    <w:next w:val="Normal"/>
    <w:autoRedefine/>
    <w:uiPriority w:val="39"/>
    <w:rsid w:val="005E1E92"/>
    <w:pPr>
      <w:ind w:left="660"/>
    </w:pPr>
  </w:style>
  <w:style w:type="paragraph" w:styleId="TOC5">
    <w:name w:val="toc 5"/>
    <w:basedOn w:val="Normal"/>
    <w:next w:val="Normal"/>
    <w:autoRedefine/>
    <w:uiPriority w:val="39"/>
    <w:rsid w:val="005E1E92"/>
    <w:pPr>
      <w:ind w:left="880"/>
    </w:pPr>
  </w:style>
  <w:style w:type="paragraph" w:styleId="TOC6">
    <w:name w:val="toc 6"/>
    <w:basedOn w:val="Normal"/>
    <w:next w:val="Normal"/>
    <w:autoRedefine/>
    <w:uiPriority w:val="39"/>
    <w:rsid w:val="005E1E92"/>
    <w:pPr>
      <w:ind w:left="1100"/>
    </w:pPr>
  </w:style>
  <w:style w:type="paragraph" w:styleId="TOC7">
    <w:name w:val="toc 7"/>
    <w:basedOn w:val="Normal"/>
    <w:next w:val="Normal"/>
    <w:autoRedefine/>
    <w:uiPriority w:val="39"/>
    <w:rsid w:val="005E1E92"/>
    <w:pPr>
      <w:ind w:left="1320"/>
    </w:pPr>
  </w:style>
  <w:style w:type="paragraph" w:styleId="TOC8">
    <w:name w:val="toc 8"/>
    <w:basedOn w:val="Normal"/>
    <w:next w:val="Normal"/>
    <w:autoRedefine/>
    <w:uiPriority w:val="39"/>
    <w:rsid w:val="005E1E92"/>
    <w:pPr>
      <w:ind w:left="1540"/>
    </w:pPr>
  </w:style>
  <w:style w:type="paragraph" w:styleId="TOC9">
    <w:name w:val="toc 9"/>
    <w:basedOn w:val="Normal"/>
    <w:next w:val="Normal"/>
    <w:uiPriority w:val="39"/>
    <w:rsid w:val="005E1E92"/>
    <w:pPr>
      <w:ind w:left="1758"/>
    </w:pPr>
  </w:style>
  <w:style w:type="paragraph" w:customStyle="1" w:styleId="IndentParaLevel3">
    <w:name w:val="IndentParaLevel3"/>
    <w:basedOn w:val="Normal"/>
    <w:link w:val="IndentParaLevel3Char"/>
    <w:rsid w:val="005E1E92"/>
    <w:pPr>
      <w:numPr>
        <w:ilvl w:val="2"/>
        <w:numId w:val="16"/>
      </w:numPr>
    </w:pPr>
  </w:style>
  <w:style w:type="character" w:customStyle="1" w:styleId="IndentParaLevel3Char">
    <w:name w:val="IndentParaLevel3 Char"/>
    <w:link w:val="IndentParaLevel3"/>
    <w:rsid w:val="005252D6"/>
    <w:rPr>
      <w:rFonts w:ascii="Arial" w:eastAsia="Times New Roman" w:hAnsi="Arial"/>
      <w:lang w:eastAsia="en-US"/>
    </w:rPr>
  </w:style>
  <w:style w:type="character" w:styleId="PageNumber">
    <w:name w:val="page number"/>
    <w:basedOn w:val="DefaultParagraphFont"/>
    <w:semiHidden/>
    <w:rsid w:val="005E1E92"/>
    <w:rPr>
      <w:rFonts w:ascii="Arial" w:hAnsi="Arial"/>
      <w:sz w:val="18"/>
    </w:rPr>
  </w:style>
  <w:style w:type="paragraph" w:styleId="ListBullet">
    <w:name w:val="List Bullet"/>
    <w:basedOn w:val="Normal"/>
    <w:rsid w:val="005E1E92"/>
    <w:pPr>
      <w:numPr>
        <w:numId w:val="17"/>
      </w:numPr>
    </w:pPr>
  </w:style>
  <w:style w:type="paragraph" w:styleId="ListBullet2">
    <w:name w:val="List Bullet 2"/>
    <w:basedOn w:val="Normal"/>
    <w:rsid w:val="005E1E92"/>
    <w:pPr>
      <w:numPr>
        <w:ilvl w:val="1"/>
        <w:numId w:val="17"/>
      </w:numPr>
    </w:pPr>
  </w:style>
  <w:style w:type="paragraph" w:styleId="ListBullet3">
    <w:name w:val="List Bullet 3"/>
    <w:basedOn w:val="Normal"/>
    <w:rsid w:val="005E1E92"/>
    <w:pPr>
      <w:numPr>
        <w:ilvl w:val="2"/>
        <w:numId w:val="17"/>
      </w:numPr>
    </w:pPr>
  </w:style>
  <w:style w:type="paragraph" w:styleId="ListBullet4">
    <w:name w:val="List Bullet 4"/>
    <w:basedOn w:val="Normal"/>
    <w:rsid w:val="005E1E92"/>
    <w:pPr>
      <w:numPr>
        <w:ilvl w:val="3"/>
        <w:numId w:val="17"/>
      </w:numPr>
    </w:pPr>
  </w:style>
  <w:style w:type="paragraph" w:customStyle="1" w:styleId="Background">
    <w:name w:val="Background"/>
    <w:basedOn w:val="Normal"/>
    <w:rsid w:val="009772A2"/>
    <w:pPr>
      <w:tabs>
        <w:tab w:val="num" w:pos="964"/>
      </w:tabs>
      <w:ind w:left="964" w:hanging="964"/>
    </w:pPr>
    <w:rPr>
      <w:szCs w:val="24"/>
    </w:rPr>
  </w:style>
  <w:style w:type="paragraph" w:customStyle="1" w:styleId="Definition">
    <w:name w:val="Definition"/>
    <w:basedOn w:val="Normal"/>
    <w:link w:val="DefinitionChar"/>
    <w:qFormat/>
    <w:rsid w:val="005E1E92"/>
    <w:pPr>
      <w:numPr>
        <w:numId w:val="19"/>
      </w:numPr>
    </w:pPr>
    <w:rPr>
      <w:szCs w:val="22"/>
      <w:lang w:eastAsia="en-AU"/>
    </w:rPr>
  </w:style>
  <w:style w:type="paragraph" w:customStyle="1" w:styleId="TitleArial">
    <w:name w:val="Title_Arial"/>
    <w:next w:val="Normal"/>
    <w:rsid w:val="005E1E92"/>
    <w:pPr>
      <w:outlineLvl w:val="0"/>
    </w:pPr>
    <w:rPr>
      <w:rFonts w:ascii="Arial" w:eastAsia="Times New Roman" w:hAnsi="Arial" w:cs="Arial"/>
      <w:bCs/>
      <w:sz w:val="44"/>
      <w:szCs w:val="44"/>
      <w:lang w:eastAsia="en-US"/>
    </w:rPr>
  </w:style>
  <w:style w:type="paragraph" w:styleId="ListBullet5">
    <w:name w:val="List Bullet 5"/>
    <w:basedOn w:val="Normal"/>
    <w:rsid w:val="005E1E92"/>
    <w:pPr>
      <w:numPr>
        <w:ilvl w:val="4"/>
        <w:numId w:val="17"/>
      </w:numPr>
    </w:pPr>
  </w:style>
  <w:style w:type="paragraph" w:customStyle="1" w:styleId="DefinitionNum2">
    <w:name w:val="DefinitionNum2"/>
    <w:basedOn w:val="Normal"/>
    <w:link w:val="DefinitionNum2CharChar"/>
    <w:rsid w:val="005E1E92"/>
    <w:pPr>
      <w:numPr>
        <w:ilvl w:val="1"/>
        <w:numId w:val="19"/>
      </w:numPr>
    </w:pPr>
    <w:rPr>
      <w:color w:val="000000"/>
      <w:lang w:eastAsia="en-AU"/>
    </w:rPr>
  </w:style>
  <w:style w:type="character" w:customStyle="1" w:styleId="DefinitionNum2CharChar">
    <w:name w:val="DefinitionNum2 Char Char"/>
    <w:link w:val="DefinitionNum2"/>
    <w:rsid w:val="005252D6"/>
    <w:rPr>
      <w:rFonts w:ascii="Arial" w:eastAsia="Times New Roman" w:hAnsi="Arial"/>
      <w:color w:val="000000"/>
    </w:rPr>
  </w:style>
  <w:style w:type="paragraph" w:customStyle="1" w:styleId="DefinitionNum3">
    <w:name w:val="DefinitionNum3"/>
    <w:basedOn w:val="Normal"/>
    <w:rsid w:val="00BA0E29"/>
    <w:pPr>
      <w:numPr>
        <w:ilvl w:val="2"/>
        <w:numId w:val="19"/>
      </w:numPr>
      <w:outlineLvl w:val="2"/>
    </w:pPr>
    <w:rPr>
      <w:color w:val="000000"/>
      <w:szCs w:val="22"/>
      <w:lang w:eastAsia="en-AU"/>
    </w:rPr>
  </w:style>
  <w:style w:type="paragraph" w:customStyle="1" w:styleId="DefinitionNum4">
    <w:name w:val="DefinitionNum4"/>
    <w:basedOn w:val="Normal"/>
    <w:rsid w:val="00BA0E29"/>
    <w:pPr>
      <w:numPr>
        <w:ilvl w:val="3"/>
        <w:numId w:val="19"/>
      </w:numPr>
    </w:pPr>
    <w:rPr>
      <w:lang w:eastAsia="en-AU"/>
    </w:rPr>
  </w:style>
  <w:style w:type="paragraph" w:styleId="Revision">
    <w:name w:val="Revision"/>
    <w:hidden/>
    <w:uiPriority w:val="99"/>
    <w:semiHidden/>
    <w:rsid w:val="009E5095"/>
    <w:rPr>
      <w:rFonts w:eastAsia="Times New Roman"/>
      <w:sz w:val="22"/>
      <w:szCs w:val="24"/>
      <w:lang w:eastAsia="en-US"/>
    </w:rPr>
  </w:style>
  <w:style w:type="paragraph" w:styleId="NormalWeb">
    <w:name w:val="Normal (Web)"/>
    <w:basedOn w:val="Normal"/>
    <w:uiPriority w:val="99"/>
    <w:unhideWhenUsed/>
    <w:rsid w:val="005E1E92"/>
    <w:rPr>
      <w:szCs w:val="24"/>
    </w:rPr>
  </w:style>
  <w:style w:type="numbering" w:customStyle="1" w:styleId="CUHeading">
    <w:name w:val="CU_Heading"/>
    <w:uiPriority w:val="99"/>
    <w:rsid w:val="00FC71AF"/>
    <w:pPr>
      <w:numPr>
        <w:numId w:val="8"/>
      </w:numPr>
    </w:pPr>
  </w:style>
  <w:style w:type="numbering" w:customStyle="1" w:styleId="CUIndent">
    <w:name w:val="CU_Indent"/>
    <w:uiPriority w:val="99"/>
    <w:rsid w:val="005E1E92"/>
    <w:pPr>
      <w:numPr>
        <w:numId w:val="1"/>
      </w:numPr>
    </w:pPr>
  </w:style>
  <w:style w:type="table" w:styleId="TableGrid">
    <w:name w:val="Table Grid"/>
    <w:basedOn w:val="TableNormal"/>
    <w:uiPriority w:val="59"/>
    <w:rsid w:val="005E1E92"/>
    <w:pPr>
      <w:spacing w:before="120" w:after="120"/>
    </w:pPr>
    <w:rPr>
      <w:rFonts w:ascii="Arial" w:eastAsia="Times New Roman"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Definitions">
    <w:name w:val="CU_Definitions"/>
    <w:uiPriority w:val="99"/>
    <w:rsid w:val="005E1E92"/>
    <w:pPr>
      <w:numPr>
        <w:numId w:val="13"/>
      </w:numPr>
    </w:pPr>
  </w:style>
  <w:style w:type="character" w:customStyle="1" w:styleId="DefinitionChar">
    <w:name w:val="Definition Char"/>
    <w:link w:val="Definition"/>
    <w:rsid w:val="00600941"/>
    <w:rPr>
      <w:rFonts w:ascii="Arial" w:eastAsia="Times New Roman" w:hAnsi="Arial"/>
      <w:szCs w:val="22"/>
    </w:rPr>
  </w:style>
  <w:style w:type="paragraph" w:styleId="ListParagraph">
    <w:name w:val="List Paragraph"/>
    <w:basedOn w:val="Normal"/>
    <w:uiPriority w:val="34"/>
    <w:qFormat/>
    <w:rsid w:val="00C102DB"/>
    <w:pPr>
      <w:ind w:left="720"/>
    </w:pPr>
    <w:rPr>
      <w:rFonts w:eastAsiaTheme="minorHAnsi" w:cs="Arial"/>
    </w:rPr>
  </w:style>
  <w:style w:type="paragraph" w:customStyle="1" w:styleId="NormalTight">
    <w:name w:val="Normal Tight"/>
    <w:uiPriority w:val="99"/>
    <w:semiHidden/>
    <w:rsid w:val="007858F2"/>
    <w:pPr>
      <w:ind w:right="2366"/>
    </w:pPr>
    <w:rPr>
      <w:rFonts w:asciiTheme="minorHAnsi" w:eastAsia="Times New Roman" w:hAnsiTheme="minorHAnsi" w:cs="Calibri"/>
      <w:sz w:val="18"/>
      <w:szCs w:val="19"/>
      <w:lang w:eastAsia="en-US"/>
    </w:rPr>
  </w:style>
  <w:style w:type="character" w:styleId="UnresolvedMention">
    <w:name w:val="Unresolved Mention"/>
    <w:basedOn w:val="DefaultParagraphFont"/>
    <w:uiPriority w:val="99"/>
    <w:semiHidden/>
    <w:unhideWhenUsed/>
    <w:rsid w:val="00FA117C"/>
    <w:rPr>
      <w:color w:val="605E5C"/>
      <w:shd w:val="clear" w:color="auto" w:fill="E1DFDD"/>
    </w:rPr>
  </w:style>
  <w:style w:type="numbering" w:styleId="ArticleSection">
    <w:name w:val="Outline List 3"/>
    <w:basedOn w:val="NoList"/>
    <w:semiHidden/>
    <w:rsid w:val="00FA7755"/>
    <w:pPr>
      <w:numPr>
        <w:numId w:val="270"/>
      </w:numPr>
    </w:pPr>
  </w:style>
  <w:style w:type="paragraph" w:styleId="Header">
    <w:name w:val="header"/>
    <w:basedOn w:val="Normal"/>
    <w:link w:val="HeaderChar"/>
    <w:unhideWhenUsed/>
    <w:rsid w:val="004E3F2A"/>
    <w:pPr>
      <w:tabs>
        <w:tab w:val="center" w:pos="4513"/>
        <w:tab w:val="right" w:pos="9026"/>
      </w:tabs>
      <w:spacing w:after="0"/>
    </w:pPr>
  </w:style>
  <w:style w:type="character" w:customStyle="1" w:styleId="HeaderChar">
    <w:name w:val="Header Char"/>
    <w:basedOn w:val="DefaultParagraphFont"/>
    <w:link w:val="Header"/>
    <w:rsid w:val="004E3F2A"/>
    <w:rPr>
      <w:rFonts w:ascii="Arial" w:eastAsia="Times New Roman" w:hAnsi="Arial"/>
      <w:lang w:eastAsia="en-US"/>
    </w:rPr>
  </w:style>
  <w:style w:type="paragraph" w:styleId="BodyText">
    <w:name w:val="Body Text"/>
    <w:basedOn w:val="Normal"/>
    <w:link w:val="BodyTextChar"/>
    <w:uiPriority w:val="1"/>
    <w:unhideWhenUsed/>
    <w:qFormat/>
    <w:rsid w:val="00FB64D8"/>
    <w:pPr>
      <w:spacing w:after="120"/>
    </w:pPr>
  </w:style>
  <w:style w:type="character" w:customStyle="1" w:styleId="BodyTextChar">
    <w:name w:val="Body Text Char"/>
    <w:basedOn w:val="DefaultParagraphFont"/>
    <w:link w:val="BodyText"/>
    <w:uiPriority w:val="1"/>
    <w:rsid w:val="00FB64D8"/>
    <w:rPr>
      <w:rFonts w:ascii="Arial" w:eastAsia="Times New Roman" w:hAnsi="Arial"/>
      <w:lang w:eastAsia="en-US"/>
    </w:rPr>
  </w:style>
  <w:style w:type="paragraph" w:customStyle="1" w:styleId="IndentParaLevel4">
    <w:name w:val="IndentParaLevel4"/>
    <w:basedOn w:val="IndentParaLevel3"/>
    <w:rsid w:val="0026435B"/>
    <w:pPr>
      <w:numPr>
        <w:ilvl w:val="3"/>
      </w:numPr>
    </w:pPr>
  </w:style>
  <w:style w:type="paragraph" w:customStyle="1" w:styleId="IndentParaLevel5">
    <w:name w:val="IndentParaLevel5"/>
    <w:basedOn w:val="IndentParaLevel4"/>
    <w:rsid w:val="001D38F8"/>
    <w:pPr>
      <w:numPr>
        <w:ilvl w:val="4"/>
      </w:numPr>
    </w:pPr>
  </w:style>
  <w:style w:type="character" w:styleId="CommentReference">
    <w:name w:val="annotation reference"/>
    <w:basedOn w:val="DefaultParagraphFont"/>
    <w:semiHidden/>
    <w:unhideWhenUsed/>
    <w:rsid w:val="00050249"/>
    <w:rPr>
      <w:sz w:val="16"/>
      <w:szCs w:val="16"/>
    </w:rPr>
  </w:style>
  <w:style w:type="paragraph" w:styleId="CommentText">
    <w:name w:val="annotation text"/>
    <w:basedOn w:val="Normal"/>
    <w:link w:val="CommentTextChar"/>
    <w:uiPriority w:val="99"/>
    <w:unhideWhenUsed/>
    <w:rsid w:val="00050249"/>
  </w:style>
  <w:style w:type="character" w:customStyle="1" w:styleId="CommentTextChar">
    <w:name w:val="Comment Text Char"/>
    <w:basedOn w:val="DefaultParagraphFont"/>
    <w:link w:val="CommentText"/>
    <w:uiPriority w:val="99"/>
    <w:rsid w:val="00050249"/>
    <w:rPr>
      <w:rFonts w:ascii="Arial" w:eastAsia="Times New Roman" w:hAnsi="Arial"/>
      <w:lang w:eastAsia="en-US"/>
    </w:rPr>
  </w:style>
  <w:style w:type="paragraph" w:styleId="CommentSubject">
    <w:name w:val="annotation subject"/>
    <w:basedOn w:val="CommentText"/>
    <w:next w:val="CommentText"/>
    <w:link w:val="CommentSubjectChar"/>
    <w:semiHidden/>
    <w:unhideWhenUsed/>
    <w:rsid w:val="00050249"/>
    <w:rPr>
      <w:b/>
      <w:bCs/>
    </w:rPr>
  </w:style>
  <w:style w:type="character" w:customStyle="1" w:styleId="CommentSubjectChar">
    <w:name w:val="Comment Subject Char"/>
    <w:basedOn w:val="CommentTextChar"/>
    <w:link w:val="CommentSubject"/>
    <w:semiHidden/>
    <w:rsid w:val="00050249"/>
    <w:rPr>
      <w:rFonts w:ascii="Arial" w:eastAsia="Times New Roman" w:hAnsi="Arial"/>
      <w:b/>
      <w:bCs/>
      <w:lang w:eastAsia="en-US"/>
    </w:rPr>
  </w:style>
  <w:style w:type="paragraph" w:customStyle="1" w:styleId="MELegal1">
    <w:name w:val="ME Legal 1"/>
    <w:basedOn w:val="Normal"/>
    <w:qFormat/>
    <w:rsid w:val="002C4E70"/>
    <w:pPr>
      <w:numPr>
        <w:numId w:val="728"/>
      </w:numPr>
      <w:spacing w:after="200"/>
      <w:outlineLvl w:val="0"/>
    </w:pPr>
    <w:rPr>
      <w:rFonts w:eastAsiaTheme="minorEastAsia"/>
      <w:lang w:eastAsia="zh-CN"/>
    </w:rPr>
  </w:style>
  <w:style w:type="paragraph" w:customStyle="1" w:styleId="MELegal2">
    <w:name w:val="ME Legal 2"/>
    <w:basedOn w:val="Normal"/>
    <w:qFormat/>
    <w:rsid w:val="002C4E70"/>
    <w:pPr>
      <w:numPr>
        <w:ilvl w:val="1"/>
        <w:numId w:val="728"/>
      </w:numPr>
      <w:spacing w:after="200"/>
      <w:outlineLvl w:val="1"/>
    </w:pPr>
    <w:rPr>
      <w:rFonts w:eastAsiaTheme="minorEastAsia"/>
      <w:lang w:eastAsia="zh-CN"/>
    </w:rPr>
  </w:style>
  <w:style w:type="paragraph" w:customStyle="1" w:styleId="MELegal3">
    <w:name w:val="ME Legal 3"/>
    <w:basedOn w:val="Normal"/>
    <w:qFormat/>
    <w:rsid w:val="002C4E70"/>
    <w:pPr>
      <w:numPr>
        <w:ilvl w:val="2"/>
        <w:numId w:val="728"/>
      </w:numPr>
      <w:spacing w:after="200"/>
      <w:outlineLvl w:val="2"/>
    </w:pPr>
    <w:rPr>
      <w:rFonts w:eastAsiaTheme="minorEastAsia"/>
      <w:lang w:eastAsia="zh-CN"/>
    </w:rPr>
  </w:style>
  <w:style w:type="paragraph" w:customStyle="1" w:styleId="MELegal4">
    <w:name w:val="ME Legal 4"/>
    <w:basedOn w:val="Normal"/>
    <w:qFormat/>
    <w:rsid w:val="002C4E70"/>
    <w:pPr>
      <w:numPr>
        <w:ilvl w:val="3"/>
        <w:numId w:val="728"/>
      </w:numPr>
      <w:spacing w:after="200"/>
      <w:outlineLvl w:val="3"/>
    </w:pPr>
    <w:rPr>
      <w:rFonts w:eastAsiaTheme="minorEastAsia"/>
      <w:lang w:eastAsia="zh-CN"/>
    </w:rPr>
  </w:style>
  <w:style w:type="paragraph" w:customStyle="1" w:styleId="MELegal5">
    <w:name w:val="ME Legal 5"/>
    <w:basedOn w:val="Normal"/>
    <w:qFormat/>
    <w:rsid w:val="002C4E70"/>
    <w:pPr>
      <w:numPr>
        <w:ilvl w:val="4"/>
        <w:numId w:val="728"/>
      </w:numPr>
      <w:spacing w:after="200"/>
      <w:outlineLvl w:val="4"/>
    </w:pPr>
    <w:rPr>
      <w:rFonts w:eastAsiaTheme="minorEastAsia"/>
      <w:lang w:eastAsia="zh-CN"/>
    </w:rPr>
  </w:style>
  <w:style w:type="paragraph" w:customStyle="1" w:styleId="MELegal6">
    <w:name w:val="ME Legal 6"/>
    <w:basedOn w:val="Normal"/>
    <w:qFormat/>
    <w:rsid w:val="002C4E70"/>
    <w:pPr>
      <w:numPr>
        <w:ilvl w:val="5"/>
        <w:numId w:val="728"/>
      </w:numPr>
      <w:spacing w:after="200"/>
      <w:outlineLvl w:val="5"/>
    </w:pPr>
    <w:rPr>
      <w:rFonts w:eastAsiaTheme="minorEastAsia"/>
      <w:lang w:eastAsia="zh-CN"/>
    </w:rPr>
  </w:style>
  <w:style w:type="paragraph" w:customStyle="1" w:styleId="MELegal7">
    <w:name w:val="ME Legal 7"/>
    <w:basedOn w:val="Normal"/>
    <w:semiHidden/>
    <w:unhideWhenUsed/>
    <w:qFormat/>
    <w:rsid w:val="002C4E70"/>
    <w:pPr>
      <w:numPr>
        <w:ilvl w:val="6"/>
        <w:numId w:val="728"/>
      </w:numPr>
      <w:spacing w:after="200"/>
    </w:pPr>
    <w:rPr>
      <w:rFonts w:eastAsiaTheme="minorEastAsia"/>
      <w:lang w:eastAsia="zh-CN"/>
    </w:rPr>
  </w:style>
  <w:style w:type="paragraph" w:customStyle="1" w:styleId="MELegal8">
    <w:name w:val="ME Legal 8"/>
    <w:basedOn w:val="Normal"/>
    <w:semiHidden/>
    <w:unhideWhenUsed/>
    <w:qFormat/>
    <w:rsid w:val="002C4E70"/>
    <w:pPr>
      <w:numPr>
        <w:ilvl w:val="7"/>
        <w:numId w:val="728"/>
      </w:numPr>
      <w:spacing w:after="200"/>
    </w:pPr>
    <w:rPr>
      <w:rFonts w:eastAsiaTheme="minorEastAsia"/>
      <w:lang w:eastAsia="zh-CN"/>
    </w:rPr>
  </w:style>
  <w:style w:type="paragraph" w:customStyle="1" w:styleId="MELegal9">
    <w:name w:val="ME Legal 9"/>
    <w:basedOn w:val="Normal"/>
    <w:semiHidden/>
    <w:unhideWhenUsed/>
    <w:qFormat/>
    <w:rsid w:val="002C4E70"/>
    <w:pPr>
      <w:numPr>
        <w:ilvl w:val="8"/>
        <w:numId w:val="728"/>
      </w:numPr>
      <w:spacing w:after="200"/>
    </w:pPr>
    <w:rPr>
      <w:rFonts w:eastAsiaTheme="minorEastAsia"/>
      <w:lang w:eastAsia="zh-CN"/>
    </w:rPr>
  </w:style>
  <w:style w:type="numbering" w:customStyle="1" w:styleId="MELegal">
    <w:name w:val="ME Legal"/>
    <w:uiPriority w:val="99"/>
    <w:rsid w:val="002C4E70"/>
    <w:pPr>
      <w:numPr>
        <w:numId w:val="727"/>
      </w:numPr>
    </w:pPr>
  </w:style>
  <w:style w:type="character" w:styleId="Strong">
    <w:name w:val="Strong"/>
    <w:basedOn w:val="DefaultParagraphFont"/>
    <w:uiPriority w:val="22"/>
    <w:qFormat/>
    <w:rsid w:val="002C4E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13873">
      <w:bodyDiv w:val="1"/>
      <w:marLeft w:val="0"/>
      <w:marRight w:val="0"/>
      <w:marTop w:val="0"/>
      <w:marBottom w:val="0"/>
      <w:divBdr>
        <w:top w:val="none" w:sz="0" w:space="0" w:color="auto"/>
        <w:left w:val="none" w:sz="0" w:space="0" w:color="auto"/>
        <w:bottom w:val="none" w:sz="0" w:space="0" w:color="auto"/>
        <w:right w:val="none" w:sz="0" w:space="0" w:color="auto"/>
      </w:divBdr>
    </w:div>
    <w:div w:id="27948755">
      <w:bodyDiv w:val="1"/>
      <w:marLeft w:val="0"/>
      <w:marRight w:val="0"/>
      <w:marTop w:val="0"/>
      <w:marBottom w:val="0"/>
      <w:divBdr>
        <w:top w:val="none" w:sz="0" w:space="0" w:color="auto"/>
        <w:left w:val="none" w:sz="0" w:space="0" w:color="auto"/>
        <w:bottom w:val="none" w:sz="0" w:space="0" w:color="auto"/>
        <w:right w:val="none" w:sz="0" w:space="0" w:color="auto"/>
      </w:divBdr>
    </w:div>
    <w:div w:id="43064191">
      <w:bodyDiv w:val="1"/>
      <w:marLeft w:val="0"/>
      <w:marRight w:val="0"/>
      <w:marTop w:val="0"/>
      <w:marBottom w:val="0"/>
      <w:divBdr>
        <w:top w:val="none" w:sz="0" w:space="0" w:color="auto"/>
        <w:left w:val="none" w:sz="0" w:space="0" w:color="auto"/>
        <w:bottom w:val="none" w:sz="0" w:space="0" w:color="auto"/>
        <w:right w:val="none" w:sz="0" w:space="0" w:color="auto"/>
      </w:divBdr>
    </w:div>
    <w:div w:id="48038804">
      <w:bodyDiv w:val="1"/>
      <w:marLeft w:val="0"/>
      <w:marRight w:val="0"/>
      <w:marTop w:val="0"/>
      <w:marBottom w:val="0"/>
      <w:divBdr>
        <w:top w:val="none" w:sz="0" w:space="0" w:color="auto"/>
        <w:left w:val="none" w:sz="0" w:space="0" w:color="auto"/>
        <w:bottom w:val="none" w:sz="0" w:space="0" w:color="auto"/>
        <w:right w:val="none" w:sz="0" w:space="0" w:color="auto"/>
      </w:divBdr>
    </w:div>
    <w:div w:id="55665963">
      <w:bodyDiv w:val="1"/>
      <w:marLeft w:val="0"/>
      <w:marRight w:val="0"/>
      <w:marTop w:val="0"/>
      <w:marBottom w:val="0"/>
      <w:divBdr>
        <w:top w:val="none" w:sz="0" w:space="0" w:color="auto"/>
        <w:left w:val="none" w:sz="0" w:space="0" w:color="auto"/>
        <w:bottom w:val="none" w:sz="0" w:space="0" w:color="auto"/>
        <w:right w:val="none" w:sz="0" w:space="0" w:color="auto"/>
      </w:divBdr>
    </w:div>
    <w:div w:id="73671502">
      <w:bodyDiv w:val="1"/>
      <w:marLeft w:val="0"/>
      <w:marRight w:val="0"/>
      <w:marTop w:val="0"/>
      <w:marBottom w:val="0"/>
      <w:divBdr>
        <w:top w:val="none" w:sz="0" w:space="0" w:color="auto"/>
        <w:left w:val="none" w:sz="0" w:space="0" w:color="auto"/>
        <w:bottom w:val="none" w:sz="0" w:space="0" w:color="auto"/>
        <w:right w:val="none" w:sz="0" w:space="0" w:color="auto"/>
      </w:divBdr>
    </w:div>
    <w:div w:id="118032789">
      <w:bodyDiv w:val="1"/>
      <w:marLeft w:val="0"/>
      <w:marRight w:val="0"/>
      <w:marTop w:val="0"/>
      <w:marBottom w:val="0"/>
      <w:divBdr>
        <w:top w:val="none" w:sz="0" w:space="0" w:color="auto"/>
        <w:left w:val="none" w:sz="0" w:space="0" w:color="auto"/>
        <w:bottom w:val="none" w:sz="0" w:space="0" w:color="auto"/>
        <w:right w:val="none" w:sz="0" w:space="0" w:color="auto"/>
      </w:divBdr>
    </w:div>
    <w:div w:id="136992940">
      <w:bodyDiv w:val="1"/>
      <w:marLeft w:val="0"/>
      <w:marRight w:val="0"/>
      <w:marTop w:val="0"/>
      <w:marBottom w:val="0"/>
      <w:divBdr>
        <w:top w:val="none" w:sz="0" w:space="0" w:color="auto"/>
        <w:left w:val="none" w:sz="0" w:space="0" w:color="auto"/>
        <w:bottom w:val="none" w:sz="0" w:space="0" w:color="auto"/>
        <w:right w:val="none" w:sz="0" w:space="0" w:color="auto"/>
      </w:divBdr>
    </w:div>
    <w:div w:id="144513171">
      <w:bodyDiv w:val="1"/>
      <w:marLeft w:val="0"/>
      <w:marRight w:val="0"/>
      <w:marTop w:val="0"/>
      <w:marBottom w:val="0"/>
      <w:divBdr>
        <w:top w:val="none" w:sz="0" w:space="0" w:color="auto"/>
        <w:left w:val="none" w:sz="0" w:space="0" w:color="auto"/>
        <w:bottom w:val="none" w:sz="0" w:space="0" w:color="auto"/>
        <w:right w:val="none" w:sz="0" w:space="0" w:color="auto"/>
      </w:divBdr>
    </w:div>
    <w:div w:id="149056754">
      <w:bodyDiv w:val="1"/>
      <w:marLeft w:val="0"/>
      <w:marRight w:val="0"/>
      <w:marTop w:val="0"/>
      <w:marBottom w:val="0"/>
      <w:divBdr>
        <w:top w:val="none" w:sz="0" w:space="0" w:color="auto"/>
        <w:left w:val="none" w:sz="0" w:space="0" w:color="auto"/>
        <w:bottom w:val="none" w:sz="0" w:space="0" w:color="auto"/>
        <w:right w:val="none" w:sz="0" w:space="0" w:color="auto"/>
      </w:divBdr>
    </w:div>
    <w:div w:id="152645585">
      <w:bodyDiv w:val="1"/>
      <w:marLeft w:val="0"/>
      <w:marRight w:val="0"/>
      <w:marTop w:val="0"/>
      <w:marBottom w:val="0"/>
      <w:divBdr>
        <w:top w:val="none" w:sz="0" w:space="0" w:color="auto"/>
        <w:left w:val="none" w:sz="0" w:space="0" w:color="auto"/>
        <w:bottom w:val="none" w:sz="0" w:space="0" w:color="auto"/>
        <w:right w:val="none" w:sz="0" w:space="0" w:color="auto"/>
      </w:divBdr>
    </w:div>
    <w:div w:id="178398000">
      <w:bodyDiv w:val="1"/>
      <w:marLeft w:val="0"/>
      <w:marRight w:val="0"/>
      <w:marTop w:val="0"/>
      <w:marBottom w:val="0"/>
      <w:divBdr>
        <w:top w:val="none" w:sz="0" w:space="0" w:color="auto"/>
        <w:left w:val="none" w:sz="0" w:space="0" w:color="auto"/>
        <w:bottom w:val="none" w:sz="0" w:space="0" w:color="auto"/>
        <w:right w:val="none" w:sz="0" w:space="0" w:color="auto"/>
      </w:divBdr>
    </w:div>
    <w:div w:id="180708699">
      <w:bodyDiv w:val="1"/>
      <w:marLeft w:val="0"/>
      <w:marRight w:val="0"/>
      <w:marTop w:val="0"/>
      <w:marBottom w:val="0"/>
      <w:divBdr>
        <w:top w:val="none" w:sz="0" w:space="0" w:color="auto"/>
        <w:left w:val="none" w:sz="0" w:space="0" w:color="auto"/>
        <w:bottom w:val="none" w:sz="0" w:space="0" w:color="auto"/>
        <w:right w:val="none" w:sz="0" w:space="0" w:color="auto"/>
      </w:divBdr>
    </w:div>
    <w:div w:id="207181310">
      <w:bodyDiv w:val="1"/>
      <w:marLeft w:val="0"/>
      <w:marRight w:val="0"/>
      <w:marTop w:val="0"/>
      <w:marBottom w:val="0"/>
      <w:divBdr>
        <w:top w:val="none" w:sz="0" w:space="0" w:color="auto"/>
        <w:left w:val="none" w:sz="0" w:space="0" w:color="auto"/>
        <w:bottom w:val="none" w:sz="0" w:space="0" w:color="auto"/>
        <w:right w:val="none" w:sz="0" w:space="0" w:color="auto"/>
      </w:divBdr>
    </w:div>
    <w:div w:id="208078890">
      <w:bodyDiv w:val="1"/>
      <w:marLeft w:val="0"/>
      <w:marRight w:val="0"/>
      <w:marTop w:val="0"/>
      <w:marBottom w:val="0"/>
      <w:divBdr>
        <w:top w:val="none" w:sz="0" w:space="0" w:color="auto"/>
        <w:left w:val="none" w:sz="0" w:space="0" w:color="auto"/>
        <w:bottom w:val="none" w:sz="0" w:space="0" w:color="auto"/>
        <w:right w:val="none" w:sz="0" w:space="0" w:color="auto"/>
      </w:divBdr>
    </w:div>
    <w:div w:id="219833254">
      <w:bodyDiv w:val="1"/>
      <w:marLeft w:val="0"/>
      <w:marRight w:val="0"/>
      <w:marTop w:val="0"/>
      <w:marBottom w:val="0"/>
      <w:divBdr>
        <w:top w:val="none" w:sz="0" w:space="0" w:color="auto"/>
        <w:left w:val="none" w:sz="0" w:space="0" w:color="auto"/>
        <w:bottom w:val="none" w:sz="0" w:space="0" w:color="auto"/>
        <w:right w:val="none" w:sz="0" w:space="0" w:color="auto"/>
      </w:divBdr>
    </w:div>
    <w:div w:id="219944328">
      <w:bodyDiv w:val="1"/>
      <w:marLeft w:val="0"/>
      <w:marRight w:val="0"/>
      <w:marTop w:val="0"/>
      <w:marBottom w:val="0"/>
      <w:divBdr>
        <w:top w:val="none" w:sz="0" w:space="0" w:color="auto"/>
        <w:left w:val="none" w:sz="0" w:space="0" w:color="auto"/>
        <w:bottom w:val="none" w:sz="0" w:space="0" w:color="auto"/>
        <w:right w:val="none" w:sz="0" w:space="0" w:color="auto"/>
      </w:divBdr>
    </w:div>
    <w:div w:id="222058015">
      <w:bodyDiv w:val="1"/>
      <w:marLeft w:val="0"/>
      <w:marRight w:val="0"/>
      <w:marTop w:val="0"/>
      <w:marBottom w:val="0"/>
      <w:divBdr>
        <w:top w:val="none" w:sz="0" w:space="0" w:color="auto"/>
        <w:left w:val="none" w:sz="0" w:space="0" w:color="auto"/>
        <w:bottom w:val="none" w:sz="0" w:space="0" w:color="auto"/>
        <w:right w:val="none" w:sz="0" w:space="0" w:color="auto"/>
      </w:divBdr>
    </w:div>
    <w:div w:id="260771080">
      <w:bodyDiv w:val="1"/>
      <w:marLeft w:val="0"/>
      <w:marRight w:val="0"/>
      <w:marTop w:val="0"/>
      <w:marBottom w:val="0"/>
      <w:divBdr>
        <w:top w:val="none" w:sz="0" w:space="0" w:color="auto"/>
        <w:left w:val="none" w:sz="0" w:space="0" w:color="auto"/>
        <w:bottom w:val="none" w:sz="0" w:space="0" w:color="auto"/>
        <w:right w:val="none" w:sz="0" w:space="0" w:color="auto"/>
      </w:divBdr>
    </w:div>
    <w:div w:id="273055614">
      <w:bodyDiv w:val="1"/>
      <w:marLeft w:val="0"/>
      <w:marRight w:val="0"/>
      <w:marTop w:val="0"/>
      <w:marBottom w:val="0"/>
      <w:divBdr>
        <w:top w:val="none" w:sz="0" w:space="0" w:color="auto"/>
        <w:left w:val="none" w:sz="0" w:space="0" w:color="auto"/>
        <w:bottom w:val="none" w:sz="0" w:space="0" w:color="auto"/>
        <w:right w:val="none" w:sz="0" w:space="0" w:color="auto"/>
      </w:divBdr>
    </w:div>
    <w:div w:id="275527783">
      <w:bodyDiv w:val="1"/>
      <w:marLeft w:val="0"/>
      <w:marRight w:val="0"/>
      <w:marTop w:val="0"/>
      <w:marBottom w:val="0"/>
      <w:divBdr>
        <w:top w:val="none" w:sz="0" w:space="0" w:color="auto"/>
        <w:left w:val="none" w:sz="0" w:space="0" w:color="auto"/>
        <w:bottom w:val="none" w:sz="0" w:space="0" w:color="auto"/>
        <w:right w:val="none" w:sz="0" w:space="0" w:color="auto"/>
      </w:divBdr>
    </w:div>
    <w:div w:id="291863669">
      <w:bodyDiv w:val="1"/>
      <w:marLeft w:val="0"/>
      <w:marRight w:val="0"/>
      <w:marTop w:val="0"/>
      <w:marBottom w:val="0"/>
      <w:divBdr>
        <w:top w:val="none" w:sz="0" w:space="0" w:color="auto"/>
        <w:left w:val="none" w:sz="0" w:space="0" w:color="auto"/>
        <w:bottom w:val="none" w:sz="0" w:space="0" w:color="auto"/>
        <w:right w:val="none" w:sz="0" w:space="0" w:color="auto"/>
      </w:divBdr>
    </w:div>
    <w:div w:id="298848615">
      <w:bodyDiv w:val="1"/>
      <w:marLeft w:val="0"/>
      <w:marRight w:val="0"/>
      <w:marTop w:val="0"/>
      <w:marBottom w:val="0"/>
      <w:divBdr>
        <w:top w:val="none" w:sz="0" w:space="0" w:color="auto"/>
        <w:left w:val="none" w:sz="0" w:space="0" w:color="auto"/>
        <w:bottom w:val="none" w:sz="0" w:space="0" w:color="auto"/>
        <w:right w:val="none" w:sz="0" w:space="0" w:color="auto"/>
      </w:divBdr>
    </w:div>
    <w:div w:id="308754222">
      <w:bodyDiv w:val="1"/>
      <w:marLeft w:val="0"/>
      <w:marRight w:val="0"/>
      <w:marTop w:val="0"/>
      <w:marBottom w:val="0"/>
      <w:divBdr>
        <w:top w:val="none" w:sz="0" w:space="0" w:color="auto"/>
        <w:left w:val="none" w:sz="0" w:space="0" w:color="auto"/>
        <w:bottom w:val="none" w:sz="0" w:space="0" w:color="auto"/>
        <w:right w:val="none" w:sz="0" w:space="0" w:color="auto"/>
      </w:divBdr>
    </w:div>
    <w:div w:id="315572314">
      <w:bodyDiv w:val="1"/>
      <w:marLeft w:val="0"/>
      <w:marRight w:val="0"/>
      <w:marTop w:val="0"/>
      <w:marBottom w:val="0"/>
      <w:divBdr>
        <w:top w:val="none" w:sz="0" w:space="0" w:color="auto"/>
        <w:left w:val="none" w:sz="0" w:space="0" w:color="auto"/>
        <w:bottom w:val="none" w:sz="0" w:space="0" w:color="auto"/>
        <w:right w:val="none" w:sz="0" w:space="0" w:color="auto"/>
      </w:divBdr>
    </w:div>
    <w:div w:id="335964873">
      <w:bodyDiv w:val="1"/>
      <w:marLeft w:val="0"/>
      <w:marRight w:val="0"/>
      <w:marTop w:val="0"/>
      <w:marBottom w:val="0"/>
      <w:divBdr>
        <w:top w:val="none" w:sz="0" w:space="0" w:color="auto"/>
        <w:left w:val="none" w:sz="0" w:space="0" w:color="auto"/>
        <w:bottom w:val="none" w:sz="0" w:space="0" w:color="auto"/>
        <w:right w:val="none" w:sz="0" w:space="0" w:color="auto"/>
      </w:divBdr>
    </w:div>
    <w:div w:id="356083958">
      <w:bodyDiv w:val="1"/>
      <w:marLeft w:val="0"/>
      <w:marRight w:val="0"/>
      <w:marTop w:val="0"/>
      <w:marBottom w:val="0"/>
      <w:divBdr>
        <w:top w:val="none" w:sz="0" w:space="0" w:color="auto"/>
        <w:left w:val="none" w:sz="0" w:space="0" w:color="auto"/>
        <w:bottom w:val="none" w:sz="0" w:space="0" w:color="auto"/>
        <w:right w:val="none" w:sz="0" w:space="0" w:color="auto"/>
      </w:divBdr>
    </w:div>
    <w:div w:id="417142657">
      <w:bodyDiv w:val="1"/>
      <w:marLeft w:val="0"/>
      <w:marRight w:val="0"/>
      <w:marTop w:val="0"/>
      <w:marBottom w:val="0"/>
      <w:divBdr>
        <w:top w:val="none" w:sz="0" w:space="0" w:color="auto"/>
        <w:left w:val="none" w:sz="0" w:space="0" w:color="auto"/>
        <w:bottom w:val="none" w:sz="0" w:space="0" w:color="auto"/>
        <w:right w:val="none" w:sz="0" w:space="0" w:color="auto"/>
      </w:divBdr>
    </w:div>
    <w:div w:id="424107948">
      <w:bodyDiv w:val="1"/>
      <w:marLeft w:val="0"/>
      <w:marRight w:val="0"/>
      <w:marTop w:val="0"/>
      <w:marBottom w:val="0"/>
      <w:divBdr>
        <w:top w:val="none" w:sz="0" w:space="0" w:color="auto"/>
        <w:left w:val="none" w:sz="0" w:space="0" w:color="auto"/>
        <w:bottom w:val="none" w:sz="0" w:space="0" w:color="auto"/>
        <w:right w:val="none" w:sz="0" w:space="0" w:color="auto"/>
      </w:divBdr>
    </w:div>
    <w:div w:id="425082595">
      <w:bodyDiv w:val="1"/>
      <w:marLeft w:val="0"/>
      <w:marRight w:val="0"/>
      <w:marTop w:val="0"/>
      <w:marBottom w:val="0"/>
      <w:divBdr>
        <w:top w:val="none" w:sz="0" w:space="0" w:color="auto"/>
        <w:left w:val="none" w:sz="0" w:space="0" w:color="auto"/>
        <w:bottom w:val="none" w:sz="0" w:space="0" w:color="auto"/>
        <w:right w:val="none" w:sz="0" w:space="0" w:color="auto"/>
      </w:divBdr>
    </w:div>
    <w:div w:id="464006928">
      <w:bodyDiv w:val="1"/>
      <w:marLeft w:val="0"/>
      <w:marRight w:val="0"/>
      <w:marTop w:val="0"/>
      <w:marBottom w:val="0"/>
      <w:divBdr>
        <w:top w:val="none" w:sz="0" w:space="0" w:color="auto"/>
        <w:left w:val="none" w:sz="0" w:space="0" w:color="auto"/>
        <w:bottom w:val="none" w:sz="0" w:space="0" w:color="auto"/>
        <w:right w:val="none" w:sz="0" w:space="0" w:color="auto"/>
      </w:divBdr>
    </w:div>
    <w:div w:id="468521887">
      <w:bodyDiv w:val="1"/>
      <w:marLeft w:val="0"/>
      <w:marRight w:val="0"/>
      <w:marTop w:val="0"/>
      <w:marBottom w:val="0"/>
      <w:divBdr>
        <w:top w:val="none" w:sz="0" w:space="0" w:color="auto"/>
        <w:left w:val="none" w:sz="0" w:space="0" w:color="auto"/>
        <w:bottom w:val="none" w:sz="0" w:space="0" w:color="auto"/>
        <w:right w:val="none" w:sz="0" w:space="0" w:color="auto"/>
      </w:divBdr>
    </w:div>
    <w:div w:id="478889327">
      <w:bodyDiv w:val="1"/>
      <w:marLeft w:val="0"/>
      <w:marRight w:val="0"/>
      <w:marTop w:val="0"/>
      <w:marBottom w:val="0"/>
      <w:divBdr>
        <w:top w:val="none" w:sz="0" w:space="0" w:color="auto"/>
        <w:left w:val="none" w:sz="0" w:space="0" w:color="auto"/>
        <w:bottom w:val="none" w:sz="0" w:space="0" w:color="auto"/>
        <w:right w:val="none" w:sz="0" w:space="0" w:color="auto"/>
      </w:divBdr>
    </w:div>
    <w:div w:id="529729088">
      <w:bodyDiv w:val="1"/>
      <w:marLeft w:val="0"/>
      <w:marRight w:val="0"/>
      <w:marTop w:val="0"/>
      <w:marBottom w:val="0"/>
      <w:divBdr>
        <w:top w:val="none" w:sz="0" w:space="0" w:color="auto"/>
        <w:left w:val="none" w:sz="0" w:space="0" w:color="auto"/>
        <w:bottom w:val="none" w:sz="0" w:space="0" w:color="auto"/>
        <w:right w:val="none" w:sz="0" w:space="0" w:color="auto"/>
      </w:divBdr>
    </w:div>
    <w:div w:id="574049557">
      <w:bodyDiv w:val="1"/>
      <w:marLeft w:val="0"/>
      <w:marRight w:val="0"/>
      <w:marTop w:val="0"/>
      <w:marBottom w:val="0"/>
      <w:divBdr>
        <w:top w:val="none" w:sz="0" w:space="0" w:color="auto"/>
        <w:left w:val="none" w:sz="0" w:space="0" w:color="auto"/>
        <w:bottom w:val="none" w:sz="0" w:space="0" w:color="auto"/>
        <w:right w:val="none" w:sz="0" w:space="0" w:color="auto"/>
      </w:divBdr>
    </w:div>
    <w:div w:id="594093506">
      <w:bodyDiv w:val="1"/>
      <w:marLeft w:val="0"/>
      <w:marRight w:val="0"/>
      <w:marTop w:val="0"/>
      <w:marBottom w:val="0"/>
      <w:divBdr>
        <w:top w:val="none" w:sz="0" w:space="0" w:color="auto"/>
        <w:left w:val="none" w:sz="0" w:space="0" w:color="auto"/>
        <w:bottom w:val="none" w:sz="0" w:space="0" w:color="auto"/>
        <w:right w:val="none" w:sz="0" w:space="0" w:color="auto"/>
      </w:divBdr>
    </w:div>
    <w:div w:id="594871305">
      <w:bodyDiv w:val="1"/>
      <w:marLeft w:val="0"/>
      <w:marRight w:val="0"/>
      <w:marTop w:val="0"/>
      <w:marBottom w:val="0"/>
      <w:divBdr>
        <w:top w:val="none" w:sz="0" w:space="0" w:color="auto"/>
        <w:left w:val="none" w:sz="0" w:space="0" w:color="auto"/>
        <w:bottom w:val="none" w:sz="0" w:space="0" w:color="auto"/>
        <w:right w:val="none" w:sz="0" w:space="0" w:color="auto"/>
      </w:divBdr>
    </w:div>
    <w:div w:id="609119812">
      <w:bodyDiv w:val="1"/>
      <w:marLeft w:val="0"/>
      <w:marRight w:val="0"/>
      <w:marTop w:val="0"/>
      <w:marBottom w:val="0"/>
      <w:divBdr>
        <w:top w:val="none" w:sz="0" w:space="0" w:color="auto"/>
        <w:left w:val="none" w:sz="0" w:space="0" w:color="auto"/>
        <w:bottom w:val="none" w:sz="0" w:space="0" w:color="auto"/>
        <w:right w:val="none" w:sz="0" w:space="0" w:color="auto"/>
      </w:divBdr>
    </w:div>
    <w:div w:id="613750374">
      <w:bodyDiv w:val="1"/>
      <w:marLeft w:val="0"/>
      <w:marRight w:val="0"/>
      <w:marTop w:val="0"/>
      <w:marBottom w:val="0"/>
      <w:divBdr>
        <w:top w:val="none" w:sz="0" w:space="0" w:color="auto"/>
        <w:left w:val="none" w:sz="0" w:space="0" w:color="auto"/>
        <w:bottom w:val="none" w:sz="0" w:space="0" w:color="auto"/>
        <w:right w:val="none" w:sz="0" w:space="0" w:color="auto"/>
      </w:divBdr>
    </w:div>
    <w:div w:id="613949238">
      <w:bodyDiv w:val="1"/>
      <w:marLeft w:val="0"/>
      <w:marRight w:val="0"/>
      <w:marTop w:val="0"/>
      <w:marBottom w:val="0"/>
      <w:divBdr>
        <w:top w:val="none" w:sz="0" w:space="0" w:color="auto"/>
        <w:left w:val="none" w:sz="0" w:space="0" w:color="auto"/>
        <w:bottom w:val="none" w:sz="0" w:space="0" w:color="auto"/>
        <w:right w:val="none" w:sz="0" w:space="0" w:color="auto"/>
      </w:divBdr>
    </w:div>
    <w:div w:id="621427163">
      <w:bodyDiv w:val="1"/>
      <w:marLeft w:val="0"/>
      <w:marRight w:val="0"/>
      <w:marTop w:val="0"/>
      <w:marBottom w:val="0"/>
      <w:divBdr>
        <w:top w:val="none" w:sz="0" w:space="0" w:color="auto"/>
        <w:left w:val="none" w:sz="0" w:space="0" w:color="auto"/>
        <w:bottom w:val="none" w:sz="0" w:space="0" w:color="auto"/>
        <w:right w:val="none" w:sz="0" w:space="0" w:color="auto"/>
      </w:divBdr>
    </w:div>
    <w:div w:id="634529769">
      <w:bodyDiv w:val="1"/>
      <w:marLeft w:val="0"/>
      <w:marRight w:val="0"/>
      <w:marTop w:val="0"/>
      <w:marBottom w:val="0"/>
      <w:divBdr>
        <w:top w:val="none" w:sz="0" w:space="0" w:color="auto"/>
        <w:left w:val="none" w:sz="0" w:space="0" w:color="auto"/>
        <w:bottom w:val="none" w:sz="0" w:space="0" w:color="auto"/>
        <w:right w:val="none" w:sz="0" w:space="0" w:color="auto"/>
      </w:divBdr>
    </w:div>
    <w:div w:id="653606469">
      <w:bodyDiv w:val="1"/>
      <w:marLeft w:val="0"/>
      <w:marRight w:val="0"/>
      <w:marTop w:val="0"/>
      <w:marBottom w:val="0"/>
      <w:divBdr>
        <w:top w:val="none" w:sz="0" w:space="0" w:color="auto"/>
        <w:left w:val="none" w:sz="0" w:space="0" w:color="auto"/>
        <w:bottom w:val="none" w:sz="0" w:space="0" w:color="auto"/>
        <w:right w:val="none" w:sz="0" w:space="0" w:color="auto"/>
      </w:divBdr>
    </w:div>
    <w:div w:id="666910067">
      <w:bodyDiv w:val="1"/>
      <w:marLeft w:val="0"/>
      <w:marRight w:val="0"/>
      <w:marTop w:val="0"/>
      <w:marBottom w:val="0"/>
      <w:divBdr>
        <w:top w:val="none" w:sz="0" w:space="0" w:color="auto"/>
        <w:left w:val="none" w:sz="0" w:space="0" w:color="auto"/>
        <w:bottom w:val="none" w:sz="0" w:space="0" w:color="auto"/>
        <w:right w:val="none" w:sz="0" w:space="0" w:color="auto"/>
      </w:divBdr>
    </w:div>
    <w:div w:id="706956334">
      <w:bodyDiv w:val="1"/>
      <w:marLeft w:val="0"/>
      <w:marRight w:val="0"/>
      <w:marTop w:val="0"/>
      <w:marBottom w:val="0"/>
      <w:divBdr>
        <w:top w:val="none" w:sz="0" w:space="0" w:color="auto"/>
        <w:left w:val="none" w:sz="0" w:space="0" w:color="auto"/>
        <w:bottom w:val="none" w:sz="0" w:space="0" w:color="auto"/>
        <w:right w:val="none" w:sz="0" w:space="0" w:color="auto"/>
      </w:divBdr>
    </w:div>
    <w:div w:id="710150700">
      <w:bodyDiv w:val="1"/>
      <w:marLeft w:val="0"/>
      <w:marRight w:val="0"/>
      <w:marTop w:val="0"/>
      <w:marBottom w:val="0"/>
      <w:divBdr>
        <w:top w:val="none" w:sz="0" w:space="0" w:color="auto"/>
        <w:left w:val="none" w:sz="0" w:space="0" w:color="auto"/>
        <w:bottom w:val="none" w:sz="0" w:space="0" w:color="auto"/>
        <w:right w:val="none" w:sz="0" w:space="0" w:color="auto"/>
      </w:divBdr>
    </w:div>
    <w:div w:id="726151045">
      <w:bodyDiv w:val="1"/>
      <w:marLeft w:val="0"/>
      <w:marRight w:val="0"/>
      <w:marTop w:val="0"/>
      <w:marBottom w:val="0"/>
      <w:divBdr>
        <w:top w:val="none" w:sz="0" w:space="0" w:color="auto"/>
        <w:left w:val="none" w:sz="0" w:space="0" w:color="auto"/>
        <w:bottom w:val="none" w:sz="0" w:space="0" w:color="auto"/>
        <w:right w:val="none" w:sz="0" w:space="0" w:color="auto"/>
      </w:divBdr>
    </w:div>
    <w:div w:id="729575970">
      <w:bodyDiv w:val="1"/>
      <w:marLeft w:val="0"/>
      <w:marRight w:val="0"/>
      <w:marTop w:val="0"/>
      <w:marBottom w:val="0"/>
      <w:divBdr>
        <w:top w:val="none" w:sz="0" w:space="0" w:color="auto"/>
        <w:left w:val="none" w:sz="0" w:space="0" w:color="auto"/>
        <w:bottom w:val="none" w:sz="0" w:space="0" w:color="auto"/>
        <w:right w:val="none" w:sz="0" w:space="0" w:color="auto"/>
      </w:divBdr>
    </w:div>
    <w:div w:id="759259735">
      <w:bodyDiv w:val="1"/>
      <w:marLeft w:val="0"/>
      <w:marRight w:val="0"/>
      <w:marTop w:val="0"/>
      <w:marBottom w:val="0"/>
      <w:divBdr>
        <w:top w:val="none" w:sz="0" w:space="0" w:color="auto"/>
        <w:left w:val="none" w:sz="0" w:space="0" w:color="auto"/>
        <w:bottom w:val="none" w:sz="0" w:space="0" w:color="auto"/>
        <w:right w:val="none" w:sz="0" w:space="0" w:color="auto"/>
      </w:divBdr>
    </w:div>
    <w:div w:id="793327460">
      <w:bodyDiv w:val="1"/>
      <w:marLeft w:val="0"/>
      <w:marRight w:val="0"/>
      <w:marTop w:val="0"/>
      <w:marBottom w:val="0"/>
      <w:divBdr>
        <w:top w:val="none" w:sz="0" w:space="0" w:color="auto"/>
        <w:left w:val="none" w:sz="0" w:space="0" w:color="auto"/>
        <w:bottom w:val="none" w:sz="0" w:space="0" w:color="auto"/>
        <w:right w:val="none" w:sz="0" w:space="0" w:color="auto"/>
      </w:divBdr>
    </w:div>
    <w:div w:id="803891444">
      <w:bodyDiv w:val="1"/>
      <w:marLeft w:val="0"/>
      <w:marRight w:val="0"/>
      <w:marTop w:val="0"/>
      <w:marBottom w:val="0"/>
      <w:divBdr>
        <w:top w:val="none" w:sz="0" w:space="0" w:color="auto"/>
        <w:left w:val="none" w:sz="0" w:space="0" w:color="auto"/>
        <w:bottom w:val="none" w:sz="0" w:space="0" w:color="auto"/>
        <w:right w:val="none" w:sz="0" w:space="0" w:color="auto"/>
      </w:divBdr>
    </w:div>
    <w:div w:id="815728775">
      <w:bodyDiv w:val="1"/>
      <w:marLeft w:val="0"/>
      <w:marRight w:val="0"/>
      <w:marTop w:val="0"/>
      <w:marBottom w:val="0"/>
      <w:divBdr>
        <w:top w:val="none" w:sz="0" w:space="0" w:color="auto"/>
        <w:left w:val="none" w:sz="0" w:space="0" w:color="auto"/>
        <w:bottom w:val="none" w:sz="0" w:space="0" w:color="auto"/>
        <w:right w:val="none" w:sz="0" w:space="0" w:color="auto"/>
      </w:divBdr>
    </w:div>
    <w:div w:id="850919478">
      <w:bodyDiv w:val="1"/>
      <w:marLeft w:val="0"/>
      <w:marRight w:val="0"/>
      <w:marTop w:val="0"/>
      <w:marBottom w:val="0"/>
      <w:divBdr>
        <w:top w:val="none" w:sz="0" w:space="0" w:color="auto"/>
        <w:left w:val="none" w:sz="0" w:space="0" w:color="auto"/>
        <w:bottom w:val="none" w:sz="0" w:space="0" w:color="auto"/>
        <w:right w:val="none" w:sz="0" w:space="0" w:color="auto"/>
      </w:divBdr>
    </w:div>
    <w:div w:id="875311055">
      <w:bodyDiv w:val="1"/>
      <w:marLeft w:val="0"/>
      <w:marRight w:val="0"/>
      <w:marTop w:val="0"/>
      <w:marBottom w:val="0"/>
      <w:divBdr>
        <w:top w:val="none" w:sz="0" w:space="0" w:color="auto"/>
        <w:left w:val="none" w:sz="0" w:space="0" w:color="auto"/>
        <w:bottom w:val="none" w:sz="0" w:space="0" w:color="auto"/>
        <w:right w:val="none" w:sz="0" w:space="0" w:color="auto"/>
      </w:divBdr>
    </w:div>
    <w:div w:id="878005226">
      <w:bodyDiv w:val="1"/>
      <w:marLeft w:val="0"/>
      <w:marRight w:val="0"/>
      <w:marTop w:val="0"/>
      <w:marBottom w:val="0"/>
      <w:divBdr>
        <w:top w:val="none" w:sz="0" w:space="0" w:color="auto"/>
        <w:left w:val="none" w:sz="0" w:space="0" w:color="auto"/>
        <w:bottom w:val="none" w:sz="0" w:space="0" w:color="auto"/>
        <w:right w:val="none" w:sz="0" w:space="0" w:color="auto"/>
      </w:divBdr>
    </w:div>
    <w:div w:id="881331776">
      <w:bodyDiv w:val="1"/>
      <w:marLeft w:val="0"/>
      <w:marRight w:val="0"/>
      <w:marTop w:val="0"/>
      <w:marBottom w:val="0"/>
      <w:divBdr>
        <w:top w:val="none" w:sz="0" w:space="0" w:color="auto"/>
        <w:left w:val="none" w:sz="0" w:space="0" w:color="auto"/>
        <w:bottom w:val="none" w:sz="0" w:space="0" w:color="auto"/>
        <w:right w:val="none" w:sz="0" w:space="0" w:color="auto"/>
      </w:divBdr>
    </w:div>
    <w:div w:id="907492648">
      <w:bodyDiv w:val="1"/>
      <w:marLeft w:val="0"/>
      <w:marRight w:val="0"/>
      <w:marTop w:val="0"/>
      <w:marBottom w:val="0"/>
      <w:divBdr>
        <w:top w:val="none" w:sz="0" w:space="0" w:color="auto"/>
        <w:left w:val="none" w:sz="0" w:space="0" w:color="auto"/>
        <w:bottom w:val="none" w:sz="0" w:space="0" w:color="auto"/>
        <w:right w:val="none" w:sz="0" w:space="0" w:color="auto"/>
      </w:divBdr>
    </w:div>
    <w:div w:id="910121248">
      <w:bodyDiv w:val="1"/>
      <w:marLeft w:val="0"/>
      <w:marRight w:val="0"/>
      <w:marTop w:val="0"/>
      <w:marBottom w:val="0"/>
      <w:divBdr>
        <w:top w:val="none" w:sz="0" w:space="0" w:color="auto"/>
        <w:left w:val="none" w:sz="0" w:space="0" w:color="auto"/>
        <w:bottom w:val="none" w:sz="0" w:space="0" w:color="auto"/>
        <w:right w:val="none" w:sz="0" w:space="0" w:color="auto"/>
      </w:divBdr>
    </w:div>
    <w:div w:id="939030082">
      <w:bodyDiv w:val="1"/>
      <w:marLeft w:val="0"/>
      <w:marRight w:val="0"/>
      <w:marTop w:val="0"/>
      <w:marBottom w:val="0"/>
      <w:divBdr>
        <w:top w:val="none" w:sz="0" w:space="0" w:color="auto"/>
        <w:left w:val="none" w:sz="0" w:space="0" w:color="auto"/>
        <w:bottom w:val="none" w:sz="0" w:space="0" w:color="auto"/>
        <w:right w:val="none" w:sz="0" w:space="0" w:color="auto"/>
      </w:divBdr>
    </w:div>
    <w:div w:id="956912297">
      <w:bodyDiv w:val="1"/>
      <w:marLeft w:val="0"/>
      <w:marRight w:val="0"/>
      <w:marTop w:val="0"/>
      <w:marBottom w:val="0"/>
      <w:divBdr>
        <w:top w:val="none" w:sz="0" w:space="0" w:color="auto"/>
        <w:left w:val="none" w:sz="0" w:space="0" w:color="auto"/>
        <w:bottom w:val="none" w:sz="0" w:space="0" w:color="auto"/>
        <w:right w:val="none" w:sz="0" w:space="0" w:color="auto"/>
      </w:divBdr>
    </w:div>
    <w:div w:id="972638359">
      <w:bodyDiv w:val="1"/>
      <w:marLeft w:val="0"/>
      <w:marRight w:val="0"/>
      <w:marTop w:val="0"/>
      <w:marBottom w:val="0"/>
      <w:divBdr>
        <w:top w:val="none" w:sz="0" w:space="0" w:color="auto"/>
        <w:left w:val="none" w:sz="0" w:space="0" w:color="auto"/>
        <w:bottom w:val="none" w:sz="0" w:space="0" w:color="auto"/>
        <w:right w:val="none" w:sz="0" w:space="0" w:color="auto"/>
      </w:divBdr>
    </w:div>
    <w:div w:id="978607784">
      <w:bodyDiv w:val="1"/>
      <w:marLeft w:val="0"/>
      <w:marRight w:val="0"/>
      <w:marTop w:val="0"/>
      <w:marBottom w:val="0"/>
      <w:divBdr>
        <w:top w:val="none" w:sz="0" w:space="0" w:color="auto"/>
        <w:left w:val="none" w:sz="0" w:space="0" w:color="auto"/>
        <w:bottom w:val="none" w:sz="0" w:space="0" w:color="auto"/>
        <w:right w:val="none" w:sz="0" w:space="0" w:color="auto"/>
      </w:divBdr>
    </w:div>
    <w:div w:id="980769532">
      <w:bodyDiv w:val="1"/>
      <w:marLeft w:val="0"/>
      <w:marRight w:val="0"/>
      <w:marTop w:val="0"/>
      <w:marBottom w:val="0"/>
      <w:divBdr>
        <w:top w:val="none" w:sz="0" w:space="0" w:color="auto"/>
        <w:left w:val="none" w:sz="0" w:space="0" w:color="auto"/>
        <w:bottom w:val="none" w:sz="0" w:space="0" w:color="auto"/>
        <w:right w:val="none" w:sz="0" w:space="0" w:color="auto"/>
      </w:divBdr>
    </w:div>
    <w:div w:id="1004162462">
      <w:bodyDiv w:val="1"/>
      <w:marLeft w:val="0"/>
      <w:marRight w:val="0"/>
      <w:marTop w:val="0"/>
      <w:marBottom w:val="0"/>
      <w:divBdr>
        <w:top w:val="none" w:sz="0" w:space="0" w:color="auto"/>
        <w:left w:val="none" w:sz="0" w:space="0" w:color="auto"/>
        <w:bottom w:val="none" w:sz="0" w:space="0" w:color="auto"/>
        <w:right w:val="none" w:sz="0" w:space="0" w:color="auto"/>
      </w:divBdr>
    </w:div>
    <w:div w:id="1004938634">
      <w:bodyDiv w:val="1"/>
      <w:marLeft w:val="0"/>
      <w:marRight w:val="0"/>
      <w:marTop w:val="0"/>
      <w:marBottom w:val="0"/>
      <w:divBdr>
        <w:top w:val="none" w:sz="0" w:space="0" w:color="auto"/>
        <w:left w:val="none" w:sz="0" w:space="0" w:color="auto"/>
        <w:bottom w:val="none" w:sz="0" w:space="0" w:color="auto"/>
        <w:right w:val="none" w:sz="0" w:space="0" w:color="auto"/>
      </w:divBdr>
    </w:div>
    <w:div w:id="1061175874">
      <w:bodyDiv w:val="1"/>
      <w:marLeft w:val="0"/>
      <w:marRight w:val="0"/>
      <w:marTop w:val="0"/>
      <w:marBottom w:val="0"/>
      <w:divBdr>
        <w:top w:val="none" w:sz="0" w:space="0" w:color="auto"/>
        <w:left w:val="none" w:sz="0" w:space="0" w:color="auto"/>
        <w:bottom w:val="none" w:sz="0" w:space="0" w:color="auto"/>
        <w:right w:val="none" w:sz="0" w:space="0" w:color="auto"/>
      </w:divBdr>
    </w:div>
    <w:div w:id="1090783591">
      <w:bodyDiv w:val="1"/>
      <w:marLeft w:val="0"/>
      <w:marRight w:val="0"/>
      <w:marTop w:val="0"/>
      <w:marBottom w:val="0"/>
      <w:divBdr>
        <w:top w:val="none" w:sz="0" w:space="0" w:color="auto"/>
        <w:left w:val="none" w:sz="0" w:space="0" w:color="auto"/>
        <w:bottom w:val="none" w:sz="0" w:space="0" w:color="auto"/>
        <w:right w:val="none" w:sz="0" w:space="0" w:color="auto"/>
      </w:divBdr>
    </w:div>
    <w:div w:id="1092777766">
      <w:bodyDiv w:val="1"/>
      <w:marLeft w:val="0"/>
      <w:marRight w:val="0"/>
      <w:marTop w:val="0"/>
      <w:marBottom w:val="0"/>
      <w:divBdr>
        <w:top w:val="none" w:sz="0" w:space="0" w:color="auto"/>
        <w:left w:val="none" w:sz="0" w:space="0" w:color="auto"/>
        <w:bottom w:val="none" w:sz="0" w:space="0" w:color="auto"/>
        <w:right w:val="none" w:sz="0" w:space="0" w:color="auto"/>
      </w:divBdr>
    </w:div>
    <w:div w:id="1102382479">
      <w:bodyDiv w:val="1"/>
      <w:marLeft w:val="0"/>
      <w:marRight w:val="0"/>
      <w:marTop w:val="0"/>
      <w:marBottom w:val="0"/>
      <w:divBdr>
        <w:top w:val="none" w:sz="0" w:space="0" w:color="auto"/>
        <w:left w:val="none" w:sz="0" w:space="0" w:color="auto"/>
        <w:bottom w:val="none" w:sz="0" w:space="0" w:color="auto"/>
        <w:right w:val="none" w:sz="0" w:space="0" w:color="auto"/>
      </w:divBdr>
    </w:div>
    <w:div w:id="1103719171">
      <w:bodyDiv w:val="1"/>
      <w:marLeft w:val="0"/>
      <w:marRight w:val="0"/>
      <w:marTop w:val="0"/>
      <w:marBottom w:val="0"/>
      <w:divBdr>
        <w:top w:val="none" w:sz="0" w:space="0" w:color="auto"/>
        <w:left w:val="none" w:sz="0" w:space="0" w:color="auto"/>
        <w:bottom w:val="none" w:sz="0" w:space="0" w:color="auto"/>
        <w:right w:val="none" w:sz="0" w:space="0" w:color="auto"/>
      </w:divBdr>
    </w:div>
    <w:div w:id="1121805299">
      <w:bodyDiv w:val="1"/>
      <w:marLeft w:val="0"/>
      <w:marRight w:val="0"/>
      <w:marTop w:val="0"/>
      <w:marBottom w:val="0"/>
      <w:divBdr>
        <w:top w:val="none" w:sz="0" w:space="0" w:color="auto"/>
        <w:left w:val="none" w:sz="0" w:space="0" w:color="auto"/>
        <w:bottom w:val="none" w:sz="0" w:space="0" w:color="auto"/>
        <w:right w:val="none" w:sz="0" w:space="0" w:color="auto"/>
      </w:divBdr>
    </w:div>
    <w:div w:id="1136027562">
      <w:bodyDiv w:val="1"/>
      <w:marLeft w:val="0"/>
      <w:marRight w:val="0"/>
      <w:marTop w:val="0"/>
      <w:marBottom w:val="0"/>
      <w:divBdr>
        <w:top w:val="none" w:sz="0" w:space="0" w:color="auto"/>
        <w:left w:val="none" w:sz="0" w:space="0" w:color="auto"/>
        <w:bottom w:val="none" w:sz="0" w:space="0" w:color="auto"/>
        <w:right w:val="none" w:sz="0" w:space="0" w:color="auto"/>
      </w:divBdr>
    </w:div>
    <w:div w:id="1165365423">
      <w:bodyDiv w:val="1"/>
      <w:marLeft w:val="0"/>
      <w:marRight w:val="0"/>
      <w:marTop w:val="0"/>
      <w:marBottom w:val="0"/>
      <w:divBdr>
        <w:top w:val="none" w:sz="0" w:space="0" w:color="auto"/>
        <w:left w:val="none" w:sz="0" w:space="0" w:color="auto"/>
        <w:bottom w:val="none" w:sz="0" w:space="0" w:color="auto"/>
        <w:right w:val="none" w:sz="0" w:space="0" w:color="auto"/>
      </w:divBdr>
    </w:div>
    <w:div w:id="1183939980">
      <w:bodyDiv w:val="1"/>
      <w:marLeft w:val="0"/>
      <w:marRight w:val="0"/>
      <w:marTop w:val="0"/>
      <w:marBottom w:val="0"/>
      <w:divBdr>
        <w:top w:val="none" w:sz="0" w:space="0" w:color="auto"/>
        <w:left w:val="none" w:sz="0" w:space="0" w:color="auto"/>
        <w:bottom w:val="none" w:sz="0" w:space="0" w:color="auto"/>
        <w:right w:val="none" w:sz="0" w:space="0" w:color="auto"/>
      </w:divBdr>
    </w:div>
    <w:div w:id="1218585275">
      <w:bodyDiv w:val="1"/>
      <w:marLeft w:val="0"/>
      <w:marRight w:val="0"/>
      <w:marTop w:val="0"/>
      <w:marBottom w:val="0"/>
      <w:divBdr>
        <w:top w:val="none" w:sz="0" w:space="0" w:color="auto"/>
        <w:left w:val="none" w:sz="0" w:space="0" w:color="auto"/>
        <w:bottom w:val="none" w:sz="0" w:space="0" w:color="auto"/>
        <w:right w:val="none" w:sz="0" w:space="0" w:color="auto"/>
      </w:divBdr>
    </w:div>
    <w:div w:id="1218935976">
      <w:bodyDiv w:val="1"/>
      <w:marLeft w:val="0"/>
      <w:marRight w:val="0"/>
      <w:marTop w:val="0"/>
      <w:marBottom w:val="0"/>
      <w:divBdr>
        <w:top w:val="none" w:sz="0" w:space="0" w:color="auto"/>
        <w:left w:val="none" w:sz="0" w:space="0" w:color="auto"/>
        <w:bottom w:val="none" w:sz="0" w:space="0" w:color="auto"/>
        <w:right w:val="none" w:sz="0" w:space="0" w:color="auto"/>
      </w:divBdr>
    </w:div>
    <w:div w:id="1225330860">
      <w:bodyDiv w:val="1"/>
      <w:marLeft w:val="0"/>
      <w:marRight w:val="0"/>
      <w:marTop w:val="0"/>
      <w:marBottom w:val="0"/>
      <w:divBdr>
        <w:top w:val="none" w:sz="0" w:space="0" w:color="auto"/>
        <w:left w:val="none" w:sz="0" w:space="0" w:color="auto"/>
        <w:bottom w:val="none" w:sz="0" w:space="0" w:color="auto"/>
        <w:right w:val="none" w:sz="0" w:space="0" w:color="auto"/>
      </w:divBdr>
    </w:div>
    <w:div w:id="1229225897">
      <w:bodyDiv w:val="1"/>
      <w:marLeft w:val="0"/>
      <w:marRight w:val="0"/>
      <w:marTop w:val="0"/>
      <w:marBottom w:val="0"/>
      <w:divBdr>
        <w:top w:val="none" w:sz="0" w:space="0" w:color="auto"/>
        <w:left w:val="none" w:sz="0" w:space="0" w:color="auto"/>
        <w:bottom w:val="none" w:sz="0" w:space="0" w:color="auto"/>
        <w:right w:val="none" w:sz="0" w:space="0" w:color="auto"/>
      </w:divBdr>
    </w:div>
    <w:div w:id="1244414937">
      <w:bodyDiv w:val="1"/>
      <w:marLeft w:val="0"/>
      <w:marRight w:val="0"/>
      <w:marTop w:val="0"/>
      <w:marBottom w:val="0"/>
      <w:divBdr>
        <w:top w:val="none" w:sz="0" w:space="0" w:color="auto"/>
        <w:left w:val="none" w:sz="0" w:space="0" w:color="auto"/>
        <w:bottom w:val="none" w:sz="0" w:space="0" w:color="auto"/>
        <w:right w:val="none" w:sz="0" w:space="0" w:color="auto"/>
      </w:divBdr>
    </w:div>
    <w:div w:id="1246264987">
      <w:bodyDiv w:val="1"/>
      <w:marLeft w:val="0"/>
      <w:marRight w:val="0"/>
      <w:marTop w:val="0"/>
      <w:marBottom w:val="0"/>
      <w:divBdr>
        <w:top w:val="none" w:sz="0" w:space="0" w:color="auto"/>
        <w:left w:val="none" w:sz="0" w:space="0" w:color="auto"/>
        <w:bottom w:val="none" w:sz="0" w:space="0" w:color="auto"/>
        <w:right w:val="none" w:sz="0" w:space="0" w:color="auto"/>
      </w:divBdr>
    </w:div>
    <w:div w:id="1247374250">
      <w:bodyDiv w:val="1"/>
      <w:marLeft w:val="0"/>
      <w:marRight w:val="0"/>
      <w:marTop w:val="0"/>
      <w:marBottom w:val="0"/>
      <w:divBdr>
        <w:top w:val="none" w:sz="0" w:space="0" w:color="auto"/>
        <w:left w:val="none" w:sz="0" w:space="0" w:color="auto"/>
        <w:bottom w:val="none" w:sz="0" w:space="0" w:color="auto"/>
        <w:right w:val="none" w:sz="0" w:space="0" w:color="auto"/>
      </w:divBdr>
    </w:div>
    <w:div w:id="1283153178">
      <w:bodyDiv w:val="1"/>
      <w:marLeft w:val="0"/>
      <w:marRight w:val="0"/>
      <w:marTop w:val="0"/>
      <w:marBottom w:val="0"/>
      <w:divBdr>
        <w:top w:val="none" w:sz="0" w:space="0" w:color="auto"/>
        <w:left w:val="none" w:sz="0" w:space="0" w:color="auto"/>
        <w:bottom w:val="none" w:sz="0" w:space="0" w:color="auto"/>
        <w:right w:val="none" w:sz="0" w:space="0" w:color="auto"/>
      </w:divBdr>
    </w:div>
    <w:div w:id="1292441541">
      <w:bodyDiv w:val="1"/>
      <w:marLeft w:val="0"/>
      <w:marRight w:val="0"/>
      <w:marTop w:val="0"/>
      <w:marBottom w:val="0"/>
      <w:divBdr>
        <w:top w:val="none" w:sz="0" w:space="0" w:color="auto"/>
        <w:left w:val="none" w:sz="0" w:space="0" w:color="auto"/>
        <w:bottom w:val="none" w:sz="0" w:space="0" w:color="auto"/>
        <w:right w:val="none" w:sz="0" w:space="0" w:color="auto"/>
      </w:divBdr>
    </w:div>
    <w:div w:id="1313172664">
      <w:bodyDiv w:val="1"/>
      <w:marLeft w:val="0"/>
      <w:marRight w:val="0"/>
      <w:marTop w:val="0"/>
      <w:marBottom w:val="0"/>
      <w:divBdr>
        <w:top w:val="none" w:sz="0" w:space="0" w:color="auto"/>
        <w:left w:val="none" w:sz="0" w:space="0" w:color="auto"/>
        <w:bottom w:val="none" w:sz="0" w:space="0" w:color="auto"/>
        <w:right w:val="none" w:sz="0" w:space="0" w:color="auto"/>
      </w:divBdr>
    </w:div>
    <w:div w:id="1353799671">
      <w:bodyDiv w:val="1"/>
      <w:marLeft w:val="0"/>
      <w:marRight w:val="0"/>
      <w:marTop w:val="0"/>
      <w:marBottom w:val="0"/>
      <w:divBdr>
        <w:top w:val="none" w:sz="0" w:space="0" w:color="auto"/>
        <w:left w:val="none" w:sz="0" w:space="0" w:color="auto"/>
        <w:bottom w:val="none" w:sz="0" w:space="0" w:color="auto"/>
        <w:right w:val="none" w:sz="0" w:space="0" w:color="auto"/>
      </w:divBdr>
    </w:div>
    <w:div w:id="1427966966">
      <w:bodyDiv w:val="1"/>
      <w:marLeft w:val="0"/>
      <w:marRight w:val="0"/>
      <w:marTop w:val="0"/>
      <w:marBottom w:val="0"/>
      <w:divBdr>
        <w:top w:val="none" w:sz="0" w:space="0" w:color="auto"/>
        <w:left w:val="none" w:sz="0" w:space="0" w:color="auto"/>
        <w:bottom w:val="none" w:sz="0" w:space="0" w:color="auto"/>
        <w:right w:val="none" w:sz="0" w:space="0" w:color="auto"/>
      </w:divBdr>
    </w:div>
    <w:div w:id="1431583521">
      <w:bodyDiv w:val="1"/>
      <w:marLeft w:val="0"/>
      <w:marRight w:val="0"/>
      <w:marTop w:val="0"/>
      <w:marBottom w:val="0"/>
      <w:divBdr>
        <w:top w:val="none" w:sz="0" w:space="0" w:color="auto"/>
        <w:left w:val="none" w:sz="0" w:space="0" w:color="auto"/>
        <w:bottom w:val="none" w:sz="0" w:space="0" w:color="auto"/>
        <w:right w:val="none" w:sz="0" w:space="0" w:color="auto"/>
      </w:divBdr>
    </w:div>
    <w:div w:id="1444886029">
      <w:bodyDiv w:val="1"/>
      <w:marLeft w:val="0"/>
      <w:marRight w:val="0"/>
      <w:marTop w:val="0"/>
      <w:marBottom w:val="0"/>
      <w:divBdr>
        <w:top w:val="none" w:sz="0" w:space="0" w:color="auto"/>
        <w:left w:val="none" w:sz="0" w:space="0" w:color="auto"/>
        <w:bottom w:val="none" w:sz="0" w:space="0" w:color="auto"/>
        <w:right w:val="none" w:sz="0" w:space="0" w:color="auto"/>
      </w:divBdr>
    </w:div>
    <w:div w:id="1448505416">
      <w:bodyDiv w:val="1"/>
      <w:marLeft w:val="0"/>
      <w:marRight w:val="0"/>
      <w:marTop w:val="0"/>
      <w:marBottom w:val="0"/>
      <w:divBdr>
        <w:top w:val="none" w:sz="0" w:space="0" w:color="auto"/>
        <w:left w:val="none" w:sz="0" w:space="0" w:color="auto"/>
        <w:bottom w:val="none" w:sz="0" w:space="0" w:color="auto"/>
        <w:right w:val="none" w:sz="0" w:space="0" w:color="auto"/>
      </w:divBdr>
    </w:div>
    <w:div w:id="1451049886">
      <w:bodyDiv w:val="1"/>
      <w:marLeft w:val="0"/>
      <w:marRight w:val="0"/>
      <w:marTop w:val="0"/>
      <w:marBottom w:val="0"/>
      <w:divBdr>
        <w:top w:val="none" w:sz="0" w:space="0" w:color="auto"/>
        <w:left w:val="none" w:sz="0" w:space="0" w:color="auto"/>
        <w:bottom w:val="none" w:sz="0" w:space="0" w:color="auto"/>
        <w:right w:val="none" w:sz="0" w:space="0" w:color="auto"/>
      </w:divBdr>
    </w:div>
    <w:div w:id="1458836494">
      <w:bodyDiv w:val="1"/>
      <w:marLeft w:val="0"/>
      <w:marRight w:val="0"/>
      <w:marTop w:val="0"/>
      <w:marBottom w:val="0"/>
      <w:divBdr>
        <w:top w:val="none" w:sz="0" w:space="0" w:color="auto"/>
        <w:left w:val="none" w:sz="0" w:space="0" w:color="auto"/>
        <w:bottom w:val="none" w:sz="0" w:space="0" w:color="auto"/>
        <w:right w:val="none" w:sz="0" w:space="0" w:color="auto"/>
      </w:divBdr>
    </w:div>
    <w:div w:id="1463037858">
      <w:bodyDiv w:val="1"/>
      <w:marLeft w:val="0"/>
      <w:marRight w:val="0"/>
      <w:marTop w:val="0"/>
      <w:marBottom w:val="0"/>
      <w:divBdr>
        <w:top w:val="none" w:sz="0" w:space="0" w:color="auto"/>
        <w:left w:val="none" w:sz="0" w:space="0" w:color="auto"/>
        <w:bottom w:val="none" w:sz="0" w:space="0" w:color="auto"/>
        <w:right w:val="none" w:sz="0" w:space="0" w:color="auto"/>
      </w:divBdr>
    </w:div>
    <w:div w:id="1474567675">
      <w:bodyDiv w:val="1"/>
      <w:marLeft w:val="0"/>
      <w:marRight w:val="0"/>
      <w:marTop w:val="0"/>
      <w:marBottom w:val="0"/>
      <w:divBdr>
        <w:top w:val="none" w:sz="0" w:space="0" w:color="auto"/>
        <w:left w:val="none" w:sz="0" w:space="0" w:color="auto"/>
        <w:bottom w:val="none" w:sz="0" w:space="0" w:color="auto"/>
        <w:right w:val="none" w:sz="0" w:space="0" w:color="auto"/>
      </w:divBdr>
    </w:div>
    <w:div w:id="1495296050">
      <w:bodyDiv w:val="1"/>
      <w:marLeft w:val="0"/>
      <w:marRight w:val="0"/>
      <w:marTop w:val="0"/>
      <w:marBottom w:val="0"/>
      <w:divBdr>
        <w:top w:val="none" w:sz="0" w:space="0" w:color="auto"/>
        <w:left w:val="none" w:sz="0" w:space="0" w:color="auto"/>
        <w:bottom w:val="none" w:sz="0" w:space="0" w:color="auto"/>
        <w:right w:val="none" w:sz="0" w:space="0" w:color="auto"/>
      </w:divBdr>
    </w:div>
    <w:div w:id="1506358571">
      <w:bodyDiv w:val="1"/>
      <w:marLeft w:val="0"/>
      <w:marRight w:val="0"/>
      <w:marTop w:val="0"/>
      <w:marBottom w:val="0"/>
      <w:divBdr>
        <w:top w:val="none" w:sz="0" w:space="0" w:color="auto"/>
        <w:left w:val="none" w:sz="0" w:space="0" w:color="auto"/>
        <w:bottom w:val="none" w:sz="0" w:space="0" w:color="auto"/>
        <w:right w:val="none" w:sz="0" w:space="0" w:color="auto"/>
      </w:divBdr>
    </w:div>
    <w:div w:id="1528561715">
      <w:bodyDiv w:val="1"/>
      <w:marLeft w:val="0"/>
      <w:marRight w:val="0"/>
      <w:marTop w:val="0"/>
      <w:marBottom w:val="0"/>
      <w:divBdr>
        <w:top w:val="none" w:sz="0" w:space="0" w:color="auto"/>
        <w:left w:val="none" w:sz="0" w:space="0" w:color="auto"/>
        <w:bottom w:val="none" w:sz="0" w:space="0" w:color="auto"/>
        <w:right w:val="none" w:sz="0" w:space="0" w:color="auto"/>
      </w:divBdr>
    </w:div>
    <w:div w:id="1572232676">
      <w:bodyDiv w:val="1"/>
      <w:marLeft w:val="0"/>
      <w:marRight w:val="0"/>
      <w:marTop w:val="0"/>
      <w:marBottom w:val="0"/>
      <w:divBdr>
        <w:top w:val="none" w:sz="0" w:space="0" w:color="auto"/>
        <w:left w:val="none" w:sz="0" w:space="0" w:color="auto"/>
        <w:bottom w:val="none" w:sz="0" w:space="0" w:color="auto"/>
        <w:right w:val="none" w:sz="0" w:space="0" w:color="auto"/>
      </w:divBdr>
    </w:div>
    <w:div w:id="1638797877">
      <w:bodyDiv w:val="1"/>
      <w:marLeft w:val="0"/>
      <w:marRight w:val="0"/>
      <w:marTop w:val="0"/>
      <w:marBottom w:val="0"/>
      <w:divBdr>
        <w:top w:val="none" w:sz="0" w:space="0" w:color="auto"/>
        <w:left w:val="none" w:sz="0" w:space="0" w:color="auto"/>
        <w:bottom w:val="none" w:sz="0" w:space="0" w:color="auto"/>
        <w:right w:val="none" w:sz="0" w:space="0" w:color="auto"/>
      </w:divBdr>
    </w:div>
    <w:div w:id="1641611939">
      <w:bodyDiv w:val="1"/>
      <w:marLeft w:val="0"/>
      <w:marRight w:val="0"/>
      <w:marTop w:val="0"/>
      <w:marBottom w:val="0"/>
      <w:divBdr>
        <w:top w:val="none" w:sz="0" w:space="0" w:color="auto"/>
        <w:left w:val="none" w:sz="0" w:space="0" w:color="auto"/>
        <w:bottom w:val="none" w:sz="0" w:space="0" w:color="auto"/>
        <w:right w:val="none" w:sz="0" w:space="0" w:color="auto"/>
      </w:divBdr>
    </w:div>
    <w:div w:id="1650284367">
      <w:bodyDiv w:val="1"/>
      <w:marLeft w:val="0"/>
      <w:marRight w:val="0"/>
      <w:marTop w:val="0"/>
      <w:marBottom w:val="0"/>
      <w:divBdr>
        <w:top w:val="none" w:sz="0" w:space="0" w:color="auto"/>
        <w:left w:val="none" w:sz="0" w:space="0" w:color="auto"/>
        <w:bottom w:val="none" w:sz="0" w:space="0" w:color="auto"/>
        <w:right w:val="none" w:sz="0" w:space="0" w:color="auto"/>
      </w:divBdr>
    </w:div>
    <w:div w:id="1658413756">
      <w:bodyDiv w:val="1"/>
      <w:marLeft w:val="0"/>
      <w:marRight w:val="0"/>
      <w:marTop w:val="0"/>
      <w:marBottom w:val="0"/>
      <w:divBdr>
        <w:top w:val="none" w:sz="0" w:space="0" w:color="auto"/>
        <w:left w:val="none" w:sz="0" w:space="0" w:color="auto"/>
        <w:bottom w:val="none" w:sz="0" w:space="0" w:color="auto"/>
        <w:right w:val="none" w:sz="0" w:space="0" w:color="auto"/>
      </w:divBdr>
    </w:div>
    <w:div w:id="1667786789">
      <w:bodyDiv w:val="1"/>
      <w:marLeft w:val="0"/>
      <w:marRight w:val="0"/>
      <w:marTop w:val="0"/>
      <w:marBottom w:val="0"/>
      <w:divBdr>
        <w:top w:val="none" w:sz="0" w:space="0" w:color="auto"/>
        <w:left w:val="none" w:sz="0" w:space="0" w:color="auto"/>
        <w:bottom w:val="none" w:sz="0" w:space="0" w:color="auto"/>
        <w:right w:val="none" w:sz="0" w:space="0" w:color="auto"/>
      </w:divBdr>
    </w:div>
    <w:div w:id="1675834715">
      <w:bodyDiv w:val="1"/>
      <w:marLeft w:val="0"/>
      <w:marRight w:val="0"/>
      <w:marTop w:val="0"/>
      <w:marBottom w:val="0"/>
      <w:divBdr>
        <w:top w:val="none" w:sz="0" w:space="0" w:color="auto"/>
        <w:left w:val="none" w:sz="0" w:space="0" w:color="auto"/>
        <w:bottom w:val="none" w:sz="0" w:space="0" w:color="auto"/>
        <w:right w:val="none" w:sz="0" w:space="0" w:color="auto"/>
      </w:divBdr>
    </w:div>
    <w:div w:id="1690913451">
      <w:bodyDiv w:val="1"/>
      <w:marLeft w:val="0"/>
      <w:marRight w:val="0"/>
      <w:marTop w:val="0"/>
      <w:marBottom w:val="0"/>
      <w:divBdr>
        <w:top w:val="none" w:sz="0" w:space="0" w:color="auto"/>
        <w:left w:val="none" w:sz="0" w:space="0" w:color="auto"/>
        <w:bottom w:val="none" w:sz="0" w:space="0" w:color="auto"/>
        <w:right w:val="none" w:sz="0" w:space="0" w:color="auto"/>
      </w:divBdr>
    </w:div>
    <w:div w:id="1713186037">
      <w:bodyDiv w:val="1"/>
      <w:marLeft w:val="0"/>
      <w:marRight w:val="0"/>
      <w:marTop w:val="0"/>
      <w:marBottom w:val="0"/>
      <w:divBdr>
        <w:top w:val="none" w:sz="0" w:space="0" w:color="auto"/>
        <w:left w:val="none" w:sz="0" w:space="0" w:color="auto"/>
        <w:bottom w:val="none" w:sz="0" w:space="0" w:color="auto"/>
        <w:right w:val="none" w:sz="0" w:space="0" w:color="auto"/>
      </w:divBdr>
    </w:div>
    <w:div w:id="1717582162">
      <w:bodyDiv w:val="1"/>
      <w:marLeft w:val="0"/>
      <w:marRight w:val="0"/>
      <w:marTop w:val="0"/>
      <w:marBottom w:val="0"/>
      <w:divBdr>
        <w:top w:val="none" w:sz="0" w:space="0" w:color="auto"/>
        <w:left w:val="none" w:sz="0" w:space="0" w:color="auto"/>
        <w:bottom w:val="none" w:sz="0" w:space="0" w:color="auto"/>
        <w:right w:val="none" w:sz="0" w:space="0" w:color="auto"/>
      </w:divBdr>
    </w:div>
    <w:div w:id="1724402725">
      <w:bodyDiv w:val="1"/>
      <w:marLeft w:val="0"/>
      <w:marRight w:val="0"/>
      <w:marTop w:val="0"/>
      <w:marBottom w:val="0"/>
      <w:divBdr>
        <w:top w:val="none" w:sz="0" w:space="0" w:color="auto"/>
        <w:left w:val="none" w:sz="0" w:space="0" w:color="auto"/>
        <w:bottom w:val="none" w:sz="0" w:space="0" w:color="auto"/>
        <w:right w:val="none" w:sz="0" w:space="0" w:color="auto"/>
      </w:divBdr>
    </w:div>
    <w:div w:id="1733045233">
      <w:bodyDiv w:val="1"/>
      <w:marLeft w:val="0"/>
      <w:marRight w:val="0"/>
      <w:marTop w:val="0"/>
      <w:marBottom w:val="0"/>
      <w:divBdr>
        <w:top w:val="none" w:sz="0" w:space="0" w:color="auto"/>
        <w:left w:val="none" w:sz="0" w:space="0" w:color="auto"/>
        <w:bottom w:val="none" w:sz="0" w:space="0" w:color="auto"/>
        <w:right w:val="none" w:sz="0" w:space="0" w:color="auto"/>
      </w:divBdr>
    </w:div>
    <w:div w:id="1763142970">
      <w:bodyDiv w:val="1"/>
      <w:marLeft w:val="0"/>
      <w:marRight w:val="0"/>
      <w:marTop w:val="0"/>
      <w:marBottom w:val="0"/>
      <w:divBdr>
        <w:top w:val="none" w:sz="0" w:space="0" w:color="auto"/>
        <w:left w:val="none" w:sz="0" w:space="0" w:color="auto"/>
        <w:bottom w:val="none" w:sz="0" w:space="0" w:color="auto"/>
        <w:right w:val="none" w:sz="0" w:space="0" w:color="auto"/>
      </w:divBdr>
    </w:div>
    <w:div w:id="1820262874">
      <w:bodyDiv w:val="1"/>
      <w:marLeft w:val="0"/>
      <w:marRight w:val="0"/>
      <w:marTop w:val="0"/>
      <w:marBottom w:val="0"/>
      <w:divBdr>
        <w:top w:val="none" w:sz="0" w:space="0" w:color="auto"/>
        <w:left w:val="none" w:sz="0" w:space="0" w:color="auto"/>
        <w:bottom w:val="none" w:sz="0" w:space="0" w:color="auto"/>
        <w:right w:val="none" w:sz="0" w:space="0" w:color="auto"/>
      </w:divBdr>
    </w:div>
    <w:div w:id="1830516706">
      <w:bodyDiv w:val="1"/>
      <w:marLeft w:val="0"/>
      <w:marRight w:val="0"/>
      <w:marTop w:val="0"/>
      <w:marBottom w:val="0"/>
      <w:divBdr>
        <w:top w:val="none" w:sz="0" w:space="0" w:color="auto"/>
        <w:left w:val="none" w:sz="0" w:space="0" w:color="auto"/>
        <w:bottom w:val="none" w:sz="0" w:space="0" w:color="auto"/>
        <w:right w:val="none" w:sz="0" w:space="0" w:color="auto"/>
      </w:divBdr>
    </w:div>
    <w:div w:id="1833989842">
      <w:bodyDiv w:val="1"/>
      <w:marLeft w:val="0"/>
      <w:marRight w:val="0"/>
      <w:marTop w:val="0"/>
      <w:marBottom w:val="0"/>
      <w:divBdr>
        <w:top w:val="none" w:sz="0" w:space="0" w:color="auto"/>
        <w:left w:val="none" w:sz="0" w:space="0" w:color="auto"/>
        <w:bottom w:val="none" w:sz="0" w:space="0" w:color="auto"/>
        <w:right w:val="none" w:sz="0" w:space="0" w:color="auto"/>
      </w:divBdr>
    </w:div>
    <w:div w:id="1840462679">
      <w:bodyDiv w:val="1"/>
      <w:marLeft w:val="0"/>
      <w:marRight w:val="0"/>
      <w:marTop w:val="0"/>
      <w:marBottom w:val="0"/>
      <w:divBdr>
        <w:top w:val="none" w:sz="0" w:space="0" w:color="auto"/>
        <w:left w:val="none" w:sz="0" w:space="0" w:color="auto"/>
        <w:bottom w:val="none" w:sz="0" w:space="0" w:color="auto"/>
        <w:right w:val="none" w:sz="0" w:space="0" w:color="auto"/>
      </w:divBdr>
    </w:div>
    <w:div w:id="1896356997">
      <w:bodyDiv w:val="1"/>
      <w:marLeft w:val="0"/>
      <w:marRight w:val="0"/>
      <w:marTop w:val="0"/>
      <w:marBottom w:val="0"/>
      <w:divBdr>
        <w:top w:val="none" w:sz="0" w:space="0" w:color="auto"/>
        <w:left w:val="none" w:sz="0" w:space="0" w:color="auto"/>
        <w:bottom w:val="none" w:sz="0" w:space="0" w:color="auto"/>
        <w:right w:val="none" w:sz="0" w:space="0" w:color="auto"/>
      </w:divBdr>
    </w:div>
    <w:div w:id="1923178788">
      <w:bodyDiv w:val="1"/>
      <w:marLeft w:val="0"/>
      <w:marRight w:val="0"/>
      <w:marTop w:val="0"/>
      <w:marBottom w:val="0"/>
      <w:divBdr>
        <w:top w:val="none" w:sz="0" w:space="0" w:color="auto"/>
        <w:left w:val="none" w:sz="0" w:space="0" w:color="auto"/>
        <w:bottom w:val="none" w:sz="0" w:space="0" w:color="auto"/>
        <w:right w:val="none" w:sz="0" w:space="0" w:color="auto"/>
      </w:divBdr>
    </w:div>
    <w:div w:id="1963149875">
      <w:bodyDiv w:val="1"/>
      <w:marLeft w:val="0"/>
      <w:marRight w:val="0"/>
      <w:marTop w:val="0"/>
      <w:marBottom w:val="0"/>
      <w:divBdr>
        <w:top w:val="none" w:sz="0" w:space="0" w:color="auto"/>
        <w:left w:val="none" w:sz="0" w:space="0" w:color="auto"/>
        <w:bottom w:val="none" w:sz="0" w:space="0" w:color="auto"/>
        <w:right w:val="none" w:sz="0" w:space="0" w:color="auto"/>
      </w:divBdr>
    </w:div>
    <w:div w:id="1975334644">
      <w:bodyDiv w:val="1"/>
      <w:marLeft w:val="0"/>
      <w:marRight w:val="0"/>
      <w:marTop w:val="0"/>
      <w:marBottom w:val="0"/>
      <w:divBdr>
        <w:top w:val="none" w:sz="0" w:space="0" w:color="auto"/>
        <w:left w:val="none" w:sz="0" w:space="0" w:color="auto"/>
        <w:bottom w:val="none" w:sz="0" w:space="0" w:color="auto"/>
        <w:right w:val="none" w:sz="0" w:space="0" w:color="auto"/>
      </w:divBdr>
    </w:div>
    <w:div w:id="2011369434">
      <w:bodyDiv w:val="1"/>
      <w:marLeft w:val="0"/>
      <w:marRight w:val="0"/>
      <w:marTop w:val="0"/>
      <w:marBottom w:val="0"/>
      <w:divBdr>
        <w:top w:val="none" w:sz="0" w:space="0" w:color="auto"/>
        <w:left w:val="none" w:sz="0" w:space="0" w:color="auto"/>
        <w:bottom w:val="none" w:sz="0" w:space="0" w:color="auto"/>
        <w:right w:val="none" w:sz="0" w:space="0" w:color="auto"/>
      </w:divBdr>
    </w:div>
    <w:div w:id="2041735301">
      <w:bodyDiv w:val="1"/>
      <w:marLeft w:val="0"/>
      <w:marRight w:val="0"/>
      <w:marTop w:val="0"/>
      <w:marBottom w:val="0"/>
      <w:divBdr>
        <w:top w:val="none" w:sz="0" w:space="0" w:color="auto"/>
        <w:left w:val="none" w:sz="0" w:space="0" w:color="auto"/>
        <w:bottom w:val="none" w:sz="0" w:space="0" w:color="auto"/>
        <w:right w:val="none" w:sz="0" w:space="0" w:color="auto"/>
      </w:divBdr>
    </w:div>
    <w:div w:id="2046757633">
      <w:bodyDiv w:val="1"/>
      <w:marLeft w:val="0"/>
      <w:marRight w:val="0"/>
      <w:marTop w:val="0"/>
      <w:marBottom w:val="0"/>
      <w:divBdr>
        <w:top w:val="none" w:sz="0" w:space="0" w:color="auto"/>
        <w:left w:val="none" w:sz="0" w:space="0" w:color="auto"/>
        <w:bottom w:val="none" w:sz="0" w:space="0" w:color="auto"/>
        <w:right w:val="none" w:sz="0" w:space="0" w:color="auto"/>
      </w:divBdr>
    </w:div>
    <w:div w:id="2071074173">
      <w:bodyDiv w:val="1"/>
      <w:marLeft w:val="0"/>
      <w:marRight w:val="0"/>
      <w:marTop w:val="0"/>
      <w:marBottom w:val="0"/>
      <w:divBdr>
        <w:top w:val="none" w:sz="0" w:space="0" w:color="auto"/>
        <w:left w:val="none" w:sz="0" w:space="0" w:color="auto"/>
        <w:bottom w:val="none" w:sz="0" w:space="0" w:color="auto"/>
        <w:right w:val="none" w:sz="0" w:space="0" w:color="auto"/>
      </w:divBdr>
    </w:div>
    <w:div w:id="2071490721">
      <w:bodyDiv w:val="1"/>
      <w:marLeft w:val="0"/>
      <w:marRight w:val="0"/>
      <w:marTop w:val="0"/>
      <w:marBottom w:val="0"/>
      <w:divBdr>
        <w:top w:val="none" w:sz="0" w:space="0" w:color="auto"/>
        <w:left w:val="none" w:sz="0" w:space="0" w:color="auto"/>
        <w:bottom w:val="none" w:sz="0" w:space="0" w:color="auto"/>
        <w:right w:val="none" w:sz="0" w:space="0" w:color="auto"/>
      </w:divBdr>
    </w:div>
    <w:div w:id="2081638761">
      <w:bodyDiv w:val="1"/>
      <w:marLeft w:val="0"/>
      <w:marRight w:val="0"/>
      <w:marTop w:val="0"/>
      <w:marBottom w:val="0"/>
      <w:divBdr>
        <w:top w:val="none" w:sz="0" w:space="0" w:color="auto"/>
        <w:left w:val="none" w:sz="0" w:space="0" w:color="auto"/>
        <w:bottom w:val="none" w:sz="0" w:space="0" w:color="auto"/>
        <w:right w:val="none" w:sz="0" w:space="0" w:color="auto"/>
      </w:divBdr>
    </w:div>
    <w:div w:id="2086803729">
      <w:bodyDiv w:val="1"/>
      <w:marLeft w:val="0"/>
      <w:marRight w:val="0"/>
      <w:marTop w:val="0"/>
      <w:marBottom w:val="0"/>
      <w:divBdr>
        <w:top w:val="none" w:sz="0" w:space="0" w:color="auto"/>
        <w:left w:val="none" w:sz="0" w:space="0" w:color="auto"/>
        <w:bottom w:val="none" w:sz="0" w:space="0" w:color="auto"/>
        <w:right w:val="none" w:sz="0" w:space="0" w:color="auto"/>
      </w:divBdr>
    </w:div>
    <w:div w:id="2107142731">
      <w:bodyDiv w:val="1"/>
      <w:marLeft w:val="0"/>
      <w:marRight w:val="0"/>
      <w:marTop w:val="0"/>
      <w:marBottom w:val="0"/>
      <w:divBdr>
        <w:top w:val="none" w:sz="0" w:space="0" w:color="auto"/>
        <w:left w:val="none" w:sz="0" w:space="0" w:color="auto"/>
        <w:bottom w:val="none" w:sz="0" w:space="0" w:color="auto"/>
        <w:right w:val="none" w:sz="0" w:space="0" w:color="auto"/>
      </w:divBdr>
    </w:div>
    <w:div w:id="2110078047">
      <w:bodyDiv w:val="1"/>
      <w:marLeft w:val="0"/>
      <w:marRight w:val="0"/>
      <w:marTop w:val="0"/>
      <w:marBottom w:val="0"/>
      <w:divBdr>
        <w:top w:val="none" w:sz="0" w:space="0" w:color="auto"/>
        <w:left w:val="none" w:sz="0" w:space="0" w:color="auto"/>
        <w:bottom w:val="none" w:sz="0" w:space="0" w:color="auto"/>
        <w:right w:val="none" w:sz="0" w:space="0" w:color="auto"/>
      </w:divBdr>
    </w:div>
    <w:div w:id="2115592892">
      <w:bodyDiv w:val="1"/>
      <w:marLeft w:val="0"/>
      <w:marRight w:val="0"/>
      <w:marTop w:val="0"/>
      <w:marBottom w:val="0"/>
      <w:divBdr>
        <w:top w:val="none" w:sz="0" w:space="0" w:color="auto"/>
        <w:left w:val="none" w:sz="0" w:space="0" w:color="auto"/>
        <w:bottom w:val="none" w:sz="0" w:space="0" w:color="auto"/>
        <w:right w:val="none" w:sz="0" w:space="0" w:color="auto"/>
      </w:divBdr>
    </w:div>
    <w:div w:id="2119791087">
      <w:bodyDiv w:val="1"/>
      <w:marLeft w:val="0"/>
      <w:marRight w:val="0"/>
      <w:marTop w:val="0"/>
      <w:marBottom w:val="0"/>
      <w:divBdr>
        <w:top w:val="none" w:sz="0" w:space="0" w:color="auto"/>
        <w:left w:val="none" w:sz="0" w:space="0" w:color="auto"/>
        <w:bottom w:val="none" w:sz="0" w:space="0" w:color="auto"/>
        <w:right w:val="none" w:sz="0" w:space="0" w:color="auto"/>
      </w:divBdr>
    </w:div>
    <w:div w:id="2119912473">
      <w:bodyDiv w:val="1"/>
      <w:marLeft w:val="0"/>
      <w:marRight w:val="0"/>
      <w:marTop w:val="0"/>
      <w:marBottom w:val="0"/>
      <w:divBdr>
        <w:top w:val="none" w:sz="0" w:space="0" w:color="auto"/>
        <w:left w:val="none" w:sz="0" w:space="0" w:color="auto"/>
        <w:bottom w:val="none" w:sz="0" w:space="0" w:color="auto"/>
        <w:right w:val="none" w:sz="0" w:space="0" w:color="auto"/>
      </w:divBdr>
    </w:div>
    <w:div w:id="2121292647">
      <w:bodyDiv w:val="1"/>
      <w:marLeft w:val="0"/>
      <w:marRight w:val="0"/>
      <w:marTop w:val="0"/>
      <w:marBottom w:val="0"/>
      <w:divBdr>
        <w:top w:val="none" w:sz="0" w:space="0" w:color="auto"/>
        <w:left w:val="none" w:sz="0" w:space="0" w:color="auto"/>
        <w:bottom w:val="none" w:sz="0" w:space="0" w:color="auto"/>
        <w:right w:val="none" w:sz="0" w:space="0" w:color="auto"/>
      </w:divBdr>
    </w:div>
    <w:div w:id="214276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creativecommons.org/licenses/by/3.0/au/"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information@dtf.vic.gov.a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vic.gov.au/reporting-criminal-and-unlawful-conduct-public-construction-projects-policy" TargetMode="External"/><Relationship Id="rId5" Type="http://schemas.openxmlformats.org/officeDocument/2006/relationships/customXml" Target="../customXml/item5.xml"/><Relationship Id="rId15" Type="http://schemas.openxmlformats.org/officeDocument/2006/relationships/hyperlink" Target="mailto:IPpolicy@dtf.vic.gov.au" TargetMode="External"/><Relationship Id="rId23"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ses/by/4.0/" TargetMode="External"/><Relationship Id="rId22" Type="http://schemas.openxmlformats.org/officeDocument/2006/relationships/footer" Target="footer4.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cid:image002.jpg@01D2772E.068CAFD0"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cid:image002.jpg@01D2772E.068CAFD0"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Workgroup%20Templates\CU%20DeedAgree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A0834B273EA344A951C392B0BA299D9" ma:contentTypeVersion="8" ma:contentTypeDescription="Create a new document." ma:contentTypeScope="" ma:versionID="92dfee9270a0ba2ba06f71bad0313c66">
  <xsd:schema xmlns:xsd="http://www.w3.org/2001/XMLSchema" xmlns:xs="http://www.w3.org/2001/XMLSchema" xmlns:p="http://schemas.microsoft.com/office/2006/metadata/properties" xmlns:ns2="5eb4bef6-6985-4eb7-8aaf-b5ddd6156aef" xmlns:ns3="f305cd00-e3cf-408a-b281-f2a2cee4090f" targetNamespace="http://schemas.microsoft.com/office/2006/metadata/properties" ma:root="true" ma:fieldsID="e3edd21d33c75319bd7032c971f9509a" ns2:_="" ns3:_="">
    <xsd:import namespace="5eb4bef6-6985-4eb7-8aaf-b5ddd6156aef"/>
    <xsd:import namespace="f305cd00-e3cf-408a-b281-f2a2cee409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b4bef6-6985-4eb7-8aaf-b5ddd6156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05cd00-e3cf-408a-b281-f2a2cee409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BEA5CAE2-CD52-4C45-A3B5-207FCE0F031C}">
  <ds:schemaRefs>
    <ds:schemaRef ds:uri="http://purl.org/dc/dcmitype/"/>
    <ds:schemaRef ds:uri="http://schemas.microsoft.com/office/infopath/2007/PartnerControls"/>
    <ds:schemaRef ds:uri="http://schemas.microsoft.com/office/2006/documentManagement/types"/>
    <ds:schemaRef ds:uri="5eb4bef6-6985-4eb7-8aaf-b5ddd6156aef"/>
    <ds:schemaRef ds:uri="http://purl.org/dc/elements/1.1/"/>
    <ds:schemaRef ds:uri="http://schemas.microsoft.com/office/2006/metadata/properties"/>
    <ds:schemaRef ds:uri="http://purl.org/dc/terms/"/>
    <ds:schemaRef ds:uri="http://schemas.openxmlformats.org/package/2006/metadata/core-properties"/>
    <ds:schemaRef ds:uri="f305cd00-e3cf-408a-b281-f2a2cee4090f"/>
    <ds:schemaRef ds:uri="http://www.w3.org/XML/1998/namespace"/>
  </ds:schemaRefs>
</ds:datastoreItem>
</file>

<file path=customXml/itemProps2.xml><?xml version="1.0" encoding="utf-8"?>
<ds:datastoreItem xmlns:ds="http://schemas.openxmlformats.org/officeDocument/2006/customXml" ds:itemID="{680D3251-72E4-46FC-A5E2-F0C4EE7431F7}">
  <ds:schemaRefs>
    <ds:schemaRef ds:uri="http://schemas.microsoft.com/sharepoint/v3/contenttype/forms"/>
  </ds:schemaRefs>
</ds:datastoreItem>
</file>

<file path=customXml/itemProps3.xml><?xml version="1.0" encoding="utf-8"?>
<ds:datastoreItem xmlns:ds="http://schemas.openxmlformats.org/officeDocument/2006/customXml" ds:itemID="{9EE3B984-0C8B-4308-8CE2-7EBF5219007D}">
  <ds:schemaRefs>
    <ds:schemaRef ds:uri="http://schemas.openxmlformats.org/officeDocument/2006/bibliography"/>
  </ds:schemaRefs>
</ds:datastoreItem>
</file>

<file path=customXml/itemProps4.xml><?xml version="1.0" encoding="utf-8"?>
<ds:datastoreItem xmlns:ds="http://schemas.openxmlformats.org/officeDocument/2006/customXml" ds:itemID="{AAECD638-0E4B-4068-AB81-0FFE067CA7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b4bef6-6985-4eb7-8aaf-b5ddd6156aef"/>
    <ds:schemaRef ds:uri="f305cd00-e3cf-408a-b281-f2a2cee409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B7F5D56-E81B-4D9B-BEC7-4FECBFA89502}">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CU DeedAgreement.dotx</Template>
  <TotalTime>4</TotalTime>
  <Pages>262</Pages>
  <Words>101654</Words>
  <Characters>602198</Characters>
  <Application>Microsoft Office Word</Application>
  <DocSecurity>0</DocSecurity>
  <Lines>14338</Lines>
  <Paragraphs>8184</Paragraphs>
  <ScaleCrop>false</ScaleCrop>
  <HeadingPairs>
    <vt:vector size="2" baseType="variant">
      <vt:variant>
        <vt:lpstr>Title</vt:lpstr>
      </vt:variant>
      <vt:variant>
        <vt:i4>1</vt:i4>
      </vt:variant>
    </vt:vector>
  </HeadingPairs>
  <TitlesOfParts>
    <vt:vector size="1" baseType="lpstr">
      <vt:lpstr/>
    </vt:vector>
  </TitlesOfParts>
  <Company>Clayton Utz</Company>
  <LinksUpToDate>false</LinksUpToDate>
  <CharactersWithSpaces>695668</CharactersWithSpaces>
  <SharedDoc>false</SharedDoc>
  <HLinks>
    <vt:vector size="2238" baseType="variant">
      <vt:variant>
        <vt:i4>2031665</vt:i4>
      </vt:variant>
      <vt:variant>
        <vt:i4>2234</vt:i4>
      </vt:variant>
      <vt:variant>
        <vt:i4>0</vt:i4>
      </vt:variant>
      <vt:variant>
        <vt:i4>5</vt:i4>
      </vt:variant>
      <vt:variant>
        <vt:lpwstr/>
      </vt:variant>
      <vt:variant>
        <vt:lpwstr>_Toc382990997</vt:lpwstr>
      </vt:variant>
      <vt:variant>
        <vt:i4>2031665</vt:i4>
      </vt:variant>
      <vt:variant>
        <vt:i4>2228</vt:i4>
      </vt:variant>
      <vt:variant>
        <vt:i4>0</vt:i4>
      </vt:variant>
      <vt:variant>
        <vt:i4>5</vt:i4>
      </vt:variant>
      <vt:variant>
        <vt:lpwstr/>
      </vt:variant>
      <vt:variant>
        <vt:lpwstr>_Toc382990996</vt:lpwstr>
      </vt:variant>
      <vt:variant>
        <vt:i4>2031665</vt:i4>
      </vt:variant>
      <vt:variant>
        <vt:i4>2222</vt:i4>
      </vt:variant>
      <vt:variant>
        <vt:i4>0</vt:i4>
      </vt:variant>
      <vt:variant>
        <vt:i4>5</vt:i4>
      </vt:variant>
      <vt:variant>
        <vt:lpwstr/>
      </vt:variant>
      <vt:variant>
        <vt:lpwstr>_Toc382990995</vt:lpwstr>
      </vt:variant>
      <vt:variant>
        <vt:i4>2031665</vt:i4>
      </vt:variant>
      <vt:variant>
        <vt:i4>2216</vt:i4>
      </vt:variant>
      <vt:variant>
        <vt:i4>0</vt:i4>
      </vt:variant>
      <vt:variant>
        <vt:i4>5</vt:i4>
      </vt:variant>
      <vt:variant>
        <vt:lpwstr/>
      </vt:variant>
      <vt:variant>
        <vt:lpwstr>_Toc382990994</vt:lpwstr>
      </vt:variant>
      <vt:variant>
        <vt:i4>2031665</vt:i4>
      </vt:variant>
      <vt:variant>
        <vt:i4>2210</vt:i4>
      </vt:variant>
      <vt:variant>
        <vt:i4>0</vt:i4>
      </vt:variant>
      <vt:variant>
        <vt:i4>5</vt:i4>
      </vt:variant>
      <vt:variant>
        <vt:lpwstr/>
      </vt:variant>
      <vt:variant>
        <vt:lpwstr>_Toc382990993</vt:lpwstr>
      </vt:variant>
      <vt:variant>
        <vt:i4>2031665</vt:i4>
      </vt:variant>
      <vt:variant>
        <vt:i4>2204</vt:i4>
      </vt:variant>
      <vt:variant>
        <vt:i4>0</vt:i4>
      </vt:variant>
      <vt:variant>
        <vt:i4>5</vt:i4>
      </vt:variant>
      <vt:variant>
        <vt:lpwstr/>
      </vt:variant>
      <vt:variant>
        <vt:lpwstr>_Toc382990992</vt:lpwstr>
      </vt:variant>
      <vt:variant>
        <vt:i4>2031665</vt:i4>
      </vt:variant>
      <vt:variant>
        <vt:i4>2198</vt:i4>
      </vt:variant>
      <vt:variant>
        <vt:i4>0</vt:i4>
      </vt:variant>
      <vt:variant>
        <vt:i4>5</vt:i4>
      </vt:variant>
      <vt:variant>
        <vt:lpwstr/>
      </vt:variant>
      <vt:variant>
        <vt:lpwstr>_Toc382990991</vt:lpwstr>
      </vt:variant>
      <vt:variant>
        <vt:i4>2031665</vt:i4>
      </vt:variant>
      <vt:variant>
        <vt:i4>2192</vt:i4>
      </vt:variant>
      <vt:variant>
        <vt:i4>0</vt:i4>
      </vt:variant>
      <vt:variant>
        <vt:i4>5</vt:i4>
      </vt:variant>
      <vt:variant>
        <vt:lpwstr/>
      </vt:variant>
      <vt:variant>
        <vt:lpwstr>_Toc382990990</vt:lpwstr>
      </vt:variant>
      <vt:variant>
        <vt:i4>1966129</vt:i4>
      </vt:variant>
      <vt:variant>
        <vt:i4>2186</vt:i4>
      </vt:variant>
      <vt:variant>
        <vt:i4>0</vt:i4>
      </vt:variant>
      <vt:variant>
        <vt:i4>5</vt:i4>
      </vt:variant>
      <vt:variant>
        <vt:lpwstr/>
      </vt:variant>
      <vt:variant>
        <vt:lpwstr>_Toc382990989</vt:lpwstr>
      </vt:variant>
      <vt:variant>
        <vt:i4>1966129</vt:i4>
      </vt:variant>
      <vt:variant>
        <vt:i4>2180</vt:i4>
      </vt:variant>
      <vt:variant>
        <vt:i4>0</vt:i4>
      </vt:variant>
      <vt:variant>
        <vt:i4>5</vt:i4>
      </vt:variant>
      <vt:variant>
        <vt:lpwstr/>
      </vt:variant>
      <vt:variant>
        <vt:lpwstr>_Toc382990988</vt:lpwstr>
      </vt:variant>
      <vt:variant>
        <vt:i4>1966129</vt:i4>
      </vt:variant>
      <vt:variant>
        <vt:i4>2174</vt:i4>
      </vt:variant>
      <vt:variant>
        <vt:i4>0</vt:i4>
      </vt:variant>
      <vt:variant>
        <vt:i4>5</vt:i4>
      </vt:variant>
      <vt:variant>
        <vt:lpwstr/>
      </vt:variant>
      <vt:variant>
        <vt:lpwstr>_Toc382990987</vt:lpwstr>
      </vt:variant>
      <vt:variant>
        <vt:i4>1966129</vt:i4>
      </vt:variant>
      <vt:variant>
        <vt:i4>2168</vt:i4>
      </vt:variant>
      <vt:variant>
        <vt:i4>0</vt:i4>
      </vt:variant>
      <vt:variant>
        <vt:i4>5</vt:i4>
      </vt:variant>
      <vt:variant>
        <vt:lpwstr/>
      </vt:variant>
      <vt:variant>
        <vt:lpwstr>_Toc382990986</vt:lpwstr>
      </vt:variant>
      <vt:variant>
        <vt:i4>1966129</vt:i4>
      </vt:variant>
      <vt:variant>
        <vt:i4>2162</vt:i4>
      </vt:variant>
      <vt:variant>
        <vt:i4>0</vt:i4>
      </vt:variant>
      <vt:variant>
        <vt:i4>5</vt:i4>
      </vt:variant>
      <vt:variant>
        <vt:lpwstr/>
      </vt:variant>
      <vt:variant>
        <vt:lpwstr>_Toc382990985</vt:lpwstr>
      </vt:variant>
      <vt:variant>
        <vt:i4>1966129</vt:i4>
      </vt:variant>
      <vt:variant>
        <vt:i4>2156</vt:i4>
      </vt:variant>
      <vt:variant>
        <vt:i4>0</vt:i4>
      </vt:variant>
      <vt:variant>
        <vt:i4>5</vt:i4>
      </vt:variant>
      <vt:variant>
        <vt:lpwstr/>
      </vt:variant>
      <vt:variant>
        <vt:lpwstr>_Toc382990984</vt:lpwstr>
      </vt:variant>
      <vt:variant>
        <vt:i4>1966129</vt:i4>
      </vt:variant>
      <vt:variant>
        <vt:i4>2150</vt:i4>
      </vt:variant>
      <vt:variant>
        <vt:i4>0</vt:i4>
      </vt:variant>
      <vt:variant>
        <vt:i4>5</vt:i4>
      </vt:variant>
      <vt:variant>
        <vt:lpwstr/>
      </vt:variant>
      <vt:variant>
        <vt:lpwstr>_Toc382990983</vt:lpwstr>
      </vt:variant>
      <vt:variant>
        <vt:i4>1966129</vt:i4>
      </vt:variant>
      <vt:variant>
        <vt:i4>2144</vt:i4>
      </vt:variant>
      <vt:variant>
        <vt:i4>0</vt:i4>
      </vt:variant>
      <vt:variant>
        <vt:i4>5</vt:i4>
      </vt:variant>
      <vt:variant>
        <vt:lpwstr/>
      </vt:variant>
      <vt:variant>
        <vt:lpwstr>_Toc382990982</vt:lpwstr>
      </vt:variant>
      <vt:variant>
        <vt:i4>1966129</vt:i4>
      </vt:variant>
      <vt:variant>
        <vt:i4>2138</vt:i4>
      </vt:variant>
      <vt:variant>
        <vt:i4>0</vt:i4>
      </vt:variant>
      <vt:variant>
        <vt:i4>5</vt:i4>
      </vt:variant>
      <vt:variant>
        <vt:lpwstr/>
      </vt:variant>
      <vt:variant>
        <vt:lpwstr>_Toc382990981</vt:lpwstr>
      </vt:variant>
      <vt:variant>
        <vt:i4>1966129</vt:i4>
      </vt:variant>
      <vt:variant>
        <vt:i4>2132</vt:i4>
      </vt:variant>
      <vt:variant>
        <vt:i4>0</vt:i4>
      </vt:variant>
      <vt:variant>
        <vt:i4>5</vt:i4>
      </vt:variant>
      <vt:variant>
        <vt:lpwstr/>
      </vt:variant>
      <vt:variant>
        <vt:lpwstr>_Toc382990980</vt:lpwstr>
      </vt:variant>
      <vt:variant>
        <vt:i4>1114161</vt:i4>
      </vt:variant>
      <vt:variant>
        <vt:i4>2126</vt:i4>
      </vt:variant>
      <vt:variant>
        <vt:i4>0</vt:i4>
      </vt:variant>
      <vt:variant>
        <vt:i4>5</vt:i4>
      </vt:variant>
      <vt:variant>
        <vt:lpwstr/>
      </vt:variant>
      <vt:variant>
        <vt:lpwstr>_Toc382990979</vt:lpwstr>
      </vt:variant>
      <vt:variant>
        <vt:i4>1114161</vt:i4>
      </vt:variant>
      <vt:variant>
        <vt:i4>2120</vt:i4>
      </vt:variant>
      <vt:variant>
        <vt:i4>0</vt:i4>
      </vt:variant>
      <vt:variant>
        <vt:i4>5</vt:i4>
      </vt:variant>
      <vt:variant>
        <vt:lpwstr/>
      </vt:variant>
      <vt:variant>
        <vt:lpwstr>_Toc382990978</vt:lpwstr>
      </vt:variant>
      <vt:variant>
        <vt:i4>1114161</vt:i4>
      </vt:variant>
      <vt:variant>
        <vt:i4>2114</vt:i4>
      </vt:variant>
      <vt:variant>
        <vt:i4>0</vt:i4>
      </vt:variant>
      <vt:variant>
        <vt:i4>5</vt:i4>
      </vt:variant>
      <vt:variant>
        <vt:lpwstr/>
      </vt:variant>
      <vt:variant>
        <vt:lpwstr>_Toc382990977</vt:lpwstr>
      </vt:variant>
      <vt:variant>
        <vt:i4>1114161</vt:i4>
      </vt:variant>
      <vt:variant>
        <vt:i4>2108</vt:i4>
      </vt:variant>
      <vt:variant>
        <vt:i4>0</vt:i4>
      </vt:variant>
      <vt:variant>
        <vt:i4>5</vt:i4>
      </vt:variant>
      <vt:variant>
        <vt:lpwstr/>
      </vt:variant>
      <vt:variant>
        <vt:lpwstr>_Toc382990976</vt:lpwstr>
      </vt:variant>
      <vt:variant>
        <vt:i4>1114161</vt:i4>
      </vt:variant>
      <vt:variant>
        <vt:i4>2102</vt:i4>
      </vt:variant>
      <vt:variant>
        <vt:i4>0</vt:i4>
      </vt:variant>
      <vt:variant>
        <vt:i4>5</vt:i4>
      </vt:variant>
      <vt:variant>
        <vt:lpwstr/>
      </vt:variant>
      <vt:variant>
        <vt:lpwstr>_Toc382990975</vt:lpwstr>
      </vt:variant>
      <vt:variant>
        <vt:i4>1114161</vt:i4>
      </vt:variant>
      <vt:variant>
        <vt:i4>2096</vt:i4>
      </vt:variant>
      <vt:variant>
        <vt:i4>0</vt:i4>
      </vt:variant>
      <vt:variant>
        <vt:i4>5</vt:i4>
      </vt:variant>
      <vt:variant>
        <vt:lpwstr/>
      </vt:variant>
      <vt:variant>
        <vt:lpwstr>_Toc382990974</vt:lpwstr>
      </vt:variant>
      <vt:variant>
        <vt:i4>1114161</vt:i4>
      </vt:variant>
      <vt:variant>
        <vt:i4>2090</vt:i4>
      </vt:variant>
      <vt:variant>
        <vt:i4>0</vt:i4>
      </vt:variant>
      <vt:variant>
        <vt:i4>5</vt:i4>
      </vt:variant>
      <vt:variant>
        <vt:lpwstr/>
      </vt:variant>
      <vt:variant>
        <vt:lpwstr>_Toc382990973</vt:lpwstr>
      </vt:variant>
      <vt:variant>
        <vt:i4>1114161</vt:i4>
      </vt:variant>
      <vt:variant>
        <vt:i4>2084</vt:i4>
      </vt:variant>
      <vt:variant>
        <vt:i4>0</vt:i4>
      </vt:variant>
      <vt:variant>
        <vt:i4>5</vt:i4>
      </vt:variant>
      <vt:variant>
        <vt:lpwstr/>
      </vt:variant>
      <vt:variant>
        <vt:lpwstr>_Toc382990972</vt:lpwstr>
      </vt:variant>
      <vt:variant>
        <vt:i4>1114161</vt:i4>
      </vt:variant>
      <vt:variant>
        <vt:i4>2078</vt:i4>
      </vt:variant>
      <vt:variant>
        <vt:i4>0</vt:i4>
      </vt:variant>
      <vt:variant>
        <vt:i4>5</vt:i4>
      </vt:variant>
      <vt:variant>
        <vt:lpwstr/>
      </vt:variant>
      <vt:variant>
        <vt:lpwstr>_Toc382990971</vt:lpwstr>
      </vt:variant>
      <vt:variant>
        <vt:i4>1114161</vt:i4>
      </vt:variant>
      <vt:variant>
        <vt:i4>2072</vt:i4>
      </vt:variant>
      <vt:variant>
        <vt:i4>0</vt:i4>
      </vt:variant>
      <vt:variant>
        <vt:i4>5</vt:i4>
      </vt:variant>
      <vt:variant>
        <vt:lpwstr/>
      </vt:variant>
      <vt:variant>
        <vt:lpwstr>_Toc382990970</vt:lpwstr>
      </vt:variant>
      <vt:variant>
        <vt:i4>1048625</vt:i4>
      </vt:variant>
      <vt:variant>
        <vt:i4>2066</vt:i4>
      </vt:variant>
      <vt:variant>
        <vt:i4>0</vt:i4>
      </vt:variant>
      <vt:variant>
        <vt:i4>5</vt:i4>
      </vt:variant>
      <vt:variant>
        <vt:lpwstr/>
      </vt:variant>
      <vt:variant>
        <vt:lpwstr>_Toc382990969</vt:lpwstr>
      </vt:variant>
      <vt:variant>
        <vt:i4>1048625</vt:i4>
      </vt:variant>
      <vt:variant>
        <vt:i4>2060</vt:i4>
      </vt:variant>
      <vt:variant>
        <vt:i4>0</vt:i4>
      </vt:variant>
      <vt:variant>
        <vt:i4>5</vt:i4>
      </vt:variant>
      <vt:variant>
        <vt:lpwstr/>
      </vt:variant>
      <vt:variant>
        <vt:lpwstr>_Toc382990968</vt:lpwstr>
      </vt:variant>
      <vt:variant>
        <vt:i4>1048625</vt:i4>
      </vt:variant>
      <vt:variant>
        <vt:i4>2054</vt:i4>
      </vt:variant>
      <vt:variant>
        <vt:i4>0</vt:i4>
      </vt:variant>
      <vt:variant>
        <vt:i4>5</vt:i4>
      </vt:variant>
      <vt:variant>
        <vt:lpwstr/>
      </vt:variant>
      <vt:variant>
        <vt:lpwstr>_Toc382990967</vt:lpwstr>
      </vt:variant>
      <vt:variant>
        <vt:i4>1048625</vt:i4>
      </vt:variant>
      <vt:variant>
        <vt:i4>2048</vt:i4>
      </vt:variant>
      <vt:variant>
        <vt:i4>0</vt:i4>
      </vt:variant>
      <vt:variant>
        <vt:i4>5</vt:i4>
      </vt:variant>
      <vt:variant>
        <vt:lpwstr/>
      </vt:variant>
      <vt:variant>
        <vt:lpwstr>_Toc382990966</vt:lpwstr>
      </vt:variant>
      <vt:variant>
        <vt:i4>1048625</vt:i4>
      </vt:variant>
      <vt:variant>
        <vt:i4>2042</vt:i4>
      </vt:variant>
      <vt:variant>
        <vt:i4>0</vt:i4>
      </vt:variant>
      <vt:variant>
        <vt:i4>5</vt:i4>
      </vt:variant>
      <vt:variant>
        <vt:lpwstr/>
      </vt:variant>
      <vt:variant>
        <vt:lpwstr>_Toc382990965</vt:lpwstr>
      </vt:variant>
      <vt:variant>
        <vt:i4>1048625</vt:i4>
      </vt:variant>
      <vt:variant>
        <vt:i4>2036</vt:i4>
      </vt:variant>
      <vt:variant>
        <vt:i4>0</vt:i4>
      </vt:variant>
      <vt:variant>
        <vt:i4>5</vt:i4>
      </vt:variant>
      <vt:variant>
        <vt:lpwstr/>
      </vt:variant>
      <vt:variant>
        <vt:lpwstr>_Toc382990964</vt:lpwstr>
      </vt:variant>
      <vt:variant>
        <vt:i4>1048625</vt:i4>
      </vt:variant>
      <vt:variant>
        <vt:i4>2030</vt:i4>
      </vt:variant>
      <vt:variant>
        <vt:i4>0</vt:i4>
      </vt:variant>
      <vt:variant>
        <vt:i4>5</vt:i4>
      </vt:variant>
      <vt:variant>
        <vt:lpwstr/>
      </vt:variant>
      <vt:variant>
        <vt:lpwstr>_Toc382990963</vt:lpwstr>
      </vt:variant>
      <vt:variant>
        <vt:i4>1048625</vt:i4>
      </vt:variant>
      <vt:variant>
        <vt:i4>2024</vt:i4>
      </vt:variant>
      <vt:variant>
        <vt:i4>0</vt:i4>
      </vt:variant>
      <vt:variant>
        <vt:i4>5</vt:i4>
      </vt:variant>
      <vt:variant>
        <vt:lpwstr/>
      </vt:variant>
      <vt:variant>
        <vt:lpwstr>_Toc382990962</vt:lpwstr>
      </vt:variant>
      <vt:variant>
        <vt:i4>1048625</vt:i4>
      </vt:variant>
      <vt:variant>
        <vt:i4>2018</vt:i4>
      </vt:variant>
      <vt:variant>
        <vt:i4>0</vt:i4>
      </vt:variant>
      <vt:variant>
        <vt:i4>5</vt:i4>
      </vt:variant>
      <vt:variant>
        <vt:lpwstr/>
      </vt:variant>
      <vt:variant>
        <vt:lpwstr>_Toc382990961</vt:lpwstr>
      </vt:variant>
      <vt:variant>
        <vt:i4>1048625</vt:i4>
      </vt:variant>
      <vt:variant>
        <vt:i4>2012</vt:i4>
      </vt:variant>
      <vt:variant>
        <vt:i4>0</vt:i4>
      </vt:variant>
      <vt:variant>
        <vt:i4>5</vt:i4>
      </vt:variant>
      <vt:variant>
        <vt:lpwstr/>
      </vt:variant>
      <vt:variant>
        <vt:lpwstr>_Toc382990960</vt:lpwstr>
      </vt:variant>
      <vt:variant>
        <vt:i4>1245233</vt:i4>
      </vt:variant>
      <vt:variant>
        <vt:i4>2006</vt:i4>
      </vt:variant>
      <vt:variant>
        <vt:i4>0</vt:i4>
      </vt:variant>
      <vt:variant>
        <vt:i4>5</vt:i4>
      </vt:variant>
      <vt:variant>
        <vt:lpwstr/>
      </vt:variant>
      <vt:variant>
        <vt:lpwstr>_Toc382990959</vt:lpwstr>
      </vt:variant>
      <vt:variant>
        <vt:i4>1245233</vt:i4>
      </vt:variant>
      <vt:variant>
        <vt:i4>2000</vt:i4>
      </vt:variant>
      <vt:variant>
        <vt:i4>0</vt:i4>
      </vt:variant>
      <vt:variant>
        <vt:i4>5</vt:i4>
      </vt:variant>
      <vt:variant>
        <vt:lpwstr/>
      </vt:variant>
      <vt:variant>
        <vt:lpwstr>_Toc382990958</vt:lpwstr>
      </vt:variant>
      <vt:variant>
        <vt:i4>1245233</vt:i4>
      </vt:variant>
      <vt:variant>
        <vt:i4>1994</vt:i4>
      </vt:variant>
      <vt:variant>
        <vt:i4>0</vt:i4>
      </vt:variant>
      <vt:variant>
        <vt:i4>5</vt:i4>
      </vt:variant>
      <vt:variant>
        <vt:lpwstr/>
      </vt:variant>
      <vt:variant>
        <vt:lpwstr>_Toc382990957</vt:lpwstr>
      </vt:variant>
      <vt:variant>
        <vt:i4>1245233</vt:i4>
      </vt:variant>
      <vt:variant>
        <vt:i4>1988</vt:i4>
      </vt:variant>
      <vt:variant>
        <vt:i4>0</vt:i4>
      </vt:variant>
      <vt:variant>
        <vt:i4>5</vt:i4>
      </vt:variant>
      <vt:variant>
        <vt:lpwstr/>
      </vt:variant>
      <vt:variant>
        <vt:lpwstr>_Toc382990956</vt:lpwstr>
      </vt:variant>
      <vt:variant>
        <vt:i4>1245233</vt:i4>
      </vt:variant>
      <vt:variant>
        <vt:i4>1982</vt:i4>
      </vt:variant>
      <vt:variant>
        <vt:i4>0</vt:i4>
      </vt:variant>
      <vt:variant>
        <vt:i4>5</vt:i4>
      </vt:variant>
      <vt:variant>
        <vt:lpwstr/>
      </vt:variant>
      <vt:variant>
        <vt:lpwstr>_Toc382990955</vt:lpwstr>
      </vt:variant>
      <vt:variant>
        <vt:i4>1245233</vt:i4>
      </vt:variant>
      <vt:variant>
        <vt:i4>1976</vt:i4>
      </vt:variant>
      <vt:variant>
        <vt:i4>0</vt:i4>
      </vt:variant>
      <vt:variant>
        <vt:i4>5</vt:i4>
      </vt:variant>
      <vt:variant>
        <vt:lpwstr/>
      </vt:variant>
      <vt:variant>
        <vt:lpwstr>_Toc382990954</vt:lpwstr>
      </vt:variant>
      <vt:variant>
        <vt:i4>1245233</vt:i4>
      </vt:variant>
      <vt:variant>
        <vt:i4>1970</vt:i4>
      </vt:variant>
      <vt:variant>
        <vt:i4>0</vt:i4>
      </vt:variant>
      <vt:variant>
        <vt:i4>5</vt:i4>
      </vt:variant>
      <vt:variant>
        <vt:lpwstr/>
      </vt:variant>
      <vt:variant>
        <vt:lpwstr>_Toc382990953</vt:lpwstr>
      </vt:variant>
      <vt:variant>
        <vt:i4>1245233</vt:i4>
      </vt:variant>
      <vt:variant>
        <vt:i4>1964</vt:i4>
      </vt:variant>
      <vt:variant>
        <vt:i4>0</vt:i4>
      </vt:variant>
      <vt:variant>
        <vt:i4>5</vt:i4>
      </vt:variant>
      <vt:variant>
        <vt:lpwstr/>
      </vt:variant>
      <vt:variant>
        <vt:lpwstr>_Toc382990952</vt:lpwstr>
      </vt:variant>
      <vt:variant>
        <vt:i4>1245233</vt:i4>
      </vt:variant>
      <vt:variant>
        <vt:i4>1958</vt:i4>
      </vt:variant>
      <vt:variant>
        <vt:i4>0</vt:i4>
      </vt:variant>
      <vt:variant>
        <vt:i4>5</vt:i4>
      </vt:variant>
      <vt:variant>
        <vt:lpwstr/>
      </vt:variant>
      <vt:variant>
        <vt:lpwstr>_Toc382990951</vt:lpwstr>
      </vt:variant>
      <vt:variant>
        <vt:i4>1245233</vt:i4>
      </vt:variant>
      <vt:variant>
        <vt:i4>1952</vt:i4>
      </vt:variant>
      <vt:variant>
        <vt:i4>0</vt:i4>
      </vt:variant>
      <vt:variant>
        <vt:i4>5</vt:i4>
      </vt:variant>
      <vt:variant>
        <vt:lpwstr/>
      </vt:variant>
      <vt:variant>
        <vt:lpwstr>_Toc382990950</vt:lpwstr>
      </vt:variant>
      <vt:variant>
        <vt:i4>1179697</vt:i4>
      </vt:variant>
      <vt:variant>
        <vt:i4>1946</vt:i4>
      </vt:variant>
      <vt:variant>
        <vt:i4>0</vt:i4>
      </vt:variant>
      <vt:variant>
        <vt:i4>5</vt:i4>
      </vt:variant>
      <vt:variant>
        <vt:lpwstr/>
      </vt:variant>
      <vt:variant>
        <vt:lpwstr>_Toc382990949</vt:lpwstr>
      </vt:variant>
      <vt:variant>
        <vt:i4>1179697</vt:i4>
      </vt:variant>
      <vt:variant>
        <vt:i4>1940</vt:i4>
      </vt:variant>
      <vt:variant>
        <vt:i4>0</vt:i4>
      </vt:variant>
      <vt:variant>
        <vt:i4>5</vt:i4>
      </vt:variant>
      <vt:variant>
        <vt:lpwstr/>
      </vt:variant>
      <vt:variant>
        <vt:lpwstr>_Toc382990948</vt:lpwstr>
      </vt:variant>
      <vt:variant>
        <vt:i4>1179697</vt:i4>
      </vt:variant>
      <vt:variant>
        <vt:i4>1934</vt:i4>
      </vt:variant>
      <vt:variant>
        <vt:i4>0</vt:i4>
      </vt:variant>
      <vt:variant>
        <vt:i4>5</vt:i4>
      </vt:variant>
      <vt:variant>
        <vt:lpwstr/>
      </vt:variant>
      <vt:variant>
        <vt:lpwstr>_Toc382990947</vt:lpwstr>
      </vt:variant>
      <vt:variant>
        <vt:i4>1179697</vt:i4>
      </vt:variant>
      <vt:variant>
        <vt:i4>1928</vt:i4>
      </vt:variant>
      <vt:variant>
        <vt:i4>0</vt:i4>
      </vt:variant>
      <vt:variant>
        <vt:i4>5</vt:i4>
      </vt:variant>
      <vt:variant>
        <vt:lpwstr/>
      </vt:variant>
      <vt:variant>
        <vt:lpwstr>_Toc382990946</vt:lpwstr>
      </vt:variant>
      <vt:variant>
        <vt:i4>1179697</vt:i4>
      </vt:variant>
      <vt:variant>
        <vt:i4>1922</vt:i4>
      </vt:variant>
      <vt:variant>
        <vt:i4>0</vt:i4>
      </vt:variant>
      <vt:variant>
        <vt:i4>5</vt:i4>
      </vt:variant>
      <vt:variant>
        <vt:lpwstr/>
      </vt:variant>
      <vt:variant>
        <vt:lpwstr>_Toc382990945</vt:lpwstr>
      </vt:variant>
      <vt:variant>
        <vt:i4>1179697</vt:i4>
      </vt:variant>
      <vt:variant>
        <vt:i4>1916</vt:i4>
      </vt:variant>
      <vt:variant>
        <vt:i4>0</vt:i4>
      </vt:variant>
      <vt:variant>
        <vt:i4>5</vt:i4>
      </vt:variant>
      <vt:variant>
        <vt:lpwstr/>
      </vt:variant>
      <vt:variant>
        <vt:lpwstr>_Toc382990944</vt:lpwstr>
      </vt:variant>
      <vt:variant>
        <vt:i4>1179697</vt:i4>
      </vt:variant>
      <vt:variant>
        <vt:i4>1910</vt:i4>
      </vt:variant>
      <vt:variant>
        <vt:i4>0</vt:i4>
      </vt:variant>
      <vt:variant>
        <vt:i4>5</vt:i4>
      </vt:variant>
      <vt:variant>
        <vt:lpwstr/>
      </vt:variant>
      <vt:variant>
        <vt:lpwstr>_Toc382990943</vt:lpwstr>
      </vt:variant>
      <vt:variant>
        <vt:i4>1179697</vt:i4>
      </vt:variant>
      <vt:variant>
        <vt:i4>1904</vt:i4>
      </vt:variant>
      <vt:variant>
        <vt:i4>0</vt:i4>
      </vt:variant>
      <vt:variant>
        <vt:i4>5</vt:i4>
      </vt:variant>
      <vt:variant>
        <vt:lpwstr/>
      </vt:variant>
      <vt:variant>
        <vt:lpwstr>_Toc382990942</vt:lpwstr>
      </vt:variant>
      <vt:variant>
        <vt:i4>1179697</vt:i4>
      </vt:variant>
      <vt:variant>
        <vt:i4>1898</vt:i4>
      </vt:variant>
      <vt:variant>
        <vt:i4>0</vt:i4>
      </vt:variant>
      <vt:variant>
        <vt:i4>5</vt:i4>
      </vt:variant>
      <vt:variant>
        <vt:lpwstr/>
      </vt:variant>
      <vt:variant>
        <vt:lpwstr>_Toc382990941</vt:lpwstr>
      </vt:variant>
      <vt:variant>
        <vt:i4>1179697</vt:i4>
      </vt:variant>
      <vt:variant>
        <vt:i4>1892</vt:i4>
      </vt:variant>
      <vt:variant>
        <vt:i4>0</vt:i4>
      </vt:variant>
      <vt:variant>
        <vt:i4>5</vt:i4>
      </vt:variant>
      <vt:variant>
        <vt:lpwstr/>
      </vt:variant>
      <vt:variant>
        <vt:lpwstr>_Toc382990940</vt:lpwstr>
      </vt:variant>
      <vt:variant>
        <vt:i4>1376305</vt:i4>
      </vt:variant>
      <vt:variant>
        <vt:i4>1886</vt:i4>
      </vt:variant>
      <vt:variant>
        <vt:i4>0</vt:i4>
      </vt:variant>
      <vt:variant>
        <vt:i4>5</vt:i4>
      </vt:variant>
      <vt:variant>
        <vt:lpwstr/>
      </vt:variant>
      <vt:variant>
        <vt:lpwstr>_Toc382990939</vt:lpwstr>
      </vt:variant>
      <vt:variant>
        <vt:i4>1376305</vt:i4>
      </vt:variant>
      <vt:variant>
        <vt:i4>1880</vt:i4>
      </vt:variant>
      <vt:variant>
        <vt:i4>0</vt:i4>
      </vt:variant>
      <vt:variant>
        <vt:i4>5</vt:i4>
      </vt:variant>
      <vt:variant>
        <vt:lpwstr/>
      </vt:variant>
      <vt:variant>
        <vt:lpwstr>_Toc382990938</vt:lpwstr>
      </vt:variant>
      <vt:variant>
        <vt:i4>1376305</vt:i4>
      </vt:variant>
      <vt:variant>
        <vt:i4>1874</vt:i4>
      </vt:variant>
      <vt:variant>
        <vt:i4>0</vt:i4>
      </vt:variant>
      <vt:variant>
        <vt:i4>5</vt:i4>
      </vt:variant>
      <vt:variant>
        <vt:lpwstr/>
      </vt:variant>
      <vt:variant>
        <vt:lpwstr>_Toc382990937</vt:lpwstr>
      </vt:variant>
      <vt:variant>
        <vt:i4>1376305</vt:i4>
      </vt:variant>
      <vt:variant>
        <vt:i4>1868</vt:i4>
      </vt:variant>
      <vt:variant>
        <vt:i4>0</vt:i4>
      </vt:variant>
      <vt:variant>
        <vt:i4>5</vt:i4>
      </vt:variant>
      <vt:variant>
        <vt:lpwstr/>
      </vt:variant>
      <vt:variant>
        <vt:lpwstr>_Toc382990936</vt:lpwstr>
      </vt:variant>
      <vt:variant>
        <vt:i4>1376305</vt:i4>
      </vt:variant>
      <vt:variant>
        <vt:i4>1862</vt:i4>
      </vt:variant>
      <vt:variant>
        <vt:i4>0</vt:i4>
      </vt:variant>
      <vt:variant>
        <vt:i4>5</vt:i4>
      </vt:variant>
      <vt:variant>
        <vt:lpwstr/>
      </vt:variant>
      <vt:variant>
        <vt:lpwstr>_Toc382990935</vt:lpwstr>
      </vt:variant>
      <vt:variant>
        <vt:i4>1376305</vt:i4>
      </vt:variant>
      <vt:variant>
        <vt:i4>1856</vt:i4>
      </vt:variant>
      <vt:variant>
        <vt:i4>0</vt:i4>
      </vt:variant>
      <vt:variant>
        <vt:i4>5</vt:i4>
      </vt:variant>
      <vt:variant>
        <vt:lpwstr/>
      </vt:variant>
      <vt:variant>
        <vt:lpwstr>_Toc382990934</vt:lpwstr>
      </vt:variant>
      <vt:variant>
        <vt:i4>1376305</vt:i4>
      </vt:variant>
      <vt:variant>
        <vt:i4>1850</vt:i4>
      </vt:variant>
      <vt:variant>
        <vt:i4>0</vt:i4>
      </vt:variant>
      <vt:variant>
        <vt:i4>5</vt:i4>
      </vt:variant>
      <vt:variant>
        <vt:lpwstr/>
      </vt:variant>
      <vt:variant>
        <vt:lpwstr>_Toc382990933</vt:lpwstr>
      </vt:variant>
      <vt:variant>
        <vt:i4>1376305</vt:i4>
      </vt:variant>
      <vt:variant>
        <vt:i4>1844</vt:i4>
      </vt:variant>
      <vt:variant>
        <vt:i4>0</vt:i4>
      </vt:variant>
      <vt:variant>
        <vt:i4>5</vt:i4>
      </vt:variant>
      <vt:variant>
        <vt:lpwstr/>
      </vt:variant>
      <vt:variant>
        <vt:lpwstr>_Toc382990932</vt:lpwstr>
      </vt:variant>
      <vt:variant>
        <vt:i4>1376305</vt:i4>
      </vt:variant>
      <vt:variant>
        <vt:i4>1838</vt:i4>
      </vt:variant>
      <vt:variant>
        <vt:i4>0</vt:i4>
      </vt:variant>
      <vt:variant>
        <vt:i4>5</vt:i4>
      </vt:variant>
      <vt:variant>
        <vt:lpwstr/>
      </vt:variant>
      <vt:variant>
        <vt:lpwstr>_Toc382990931</vt:lpwstr>
      </vt:variant>
      <vt:variant>
        <vt:i4>1376305</vt:i4>
      </vt:variant>
      <vt:variant>
        <vt:i4>1832</vt:i4>
      </vt:variant>
      <vt:variant>
        <vt:i4>0</vt:i4>
      </vt:variant>
      <vt:variant>
        <vt:i4>5</vt:i4>
      </vt:variant>
      <vt:variant>
        <vt:lpwstr/>
      </vt:variant>
      <vt:variant>
        <vt:lpwstr>_Toc382990930</vt:lpwstr>
      </vt:variant>
      <vt:variant>
        <vt:i4>1310769</vt:i4>
      </vt:variant>
      <vt:variant>
        <vt:i4>1826</vt:i4>
      </vt:variant>
      <vt:variant>
        <vt:i4>0</vt:i4>
      </vt:variant>
      <vt:variant>
        <vt:i4>5</vt:i4>
      </vt:variant>
      <vt:variant>
        <vt:lpwstr/>
      </vt:variant>
      <vt:variant>
        <vt:lpwstr>_Toc382990929</vt:lpwstr>
      </vt:variant>
      <vt:variant>
        <vt:i4>1310769</vt:i4>
      </vt:variant>
      <vt:variant>
        <vt:i4>1820</vt:i4>
      </vt:variant>
      <vt:variant>
        <vt:i4>0</vt:i4>
      </vt:variant>
      <vt:variant>
        <vt:i4>5</vt:i4>
      </vt:variant>
      <vt:variant>
        <vt:lpwstr/>
      </vt:variant>
      <vt:variant>
        <vt:lpwstr>_Toc382990928</vt:lpwstr>
      </vt:variant>
      <vt:variant>
        <vt:i4>1310769</vt:i4>
      </vt:variant>
      <vt:variant>
        <vt:i4>1814</vt:i4>
      </vt:variant>
      <vt:variant>
        <vt:i4>0</vt:i4>
      </vt:variant>
      <vt:variant>
        <vt:i4>5</vt:i4>
      </vt:variant>
      <vt:variant>
        <vt:lpwstr/>
      </vt:variant>
      <vt:variant>
        <vt:lpwstr>_Toc382990927</vt:lpwstr>
      </vt:variant>
      <vt:variant>
        <vt:i4>1310769</vt:i4>
      </vt:variant>
      <vt:variant>
        <vt:i4>1808</vt:i4>
      </vt:variant>
      <vt:variant>
        <vt:i4>0</vt:i4>
      </vt:variant>
      <vt:variant>
        <vt:i4>5</vt:i4>
      </vt:variant>
      <vt:variant>
        <vt:lpwstr/>
      </vt:variant>
      <vt:variant>
        <vt:lpwstr>_Toc382990926</vt:lpwstr>
      </vt:variant>
      <vt:variant>
        <vt:i4>1310769</vt:i4>
      </vt:variant>
      <vt:variant>
        <vt:i4>1802</vt:i4>
      </vt:variant>
      <vt:variant>
        <vt:i4>0</vt:i4>
      </vt:variant>
      <vt:variant>
        <vt:i4>5</vt:i4>
      </vt:variant>
      <vt:variant>
        <vt:lpwstr/>
      </vt:variant>
      <vt:variant>
        <vt:lpwstr>_Toc382990925</vt:lpwstr>
      </vt:variant>
      <vt:variant>
        <vt:i4>1310769</vt:i4>
      </vt:variant>
      <vt:variant>
        <vt:i4>1796</vt:i4>
      </vt:variant>
      <vt:variant>
        <vt:i4>0</vt:i4>
      </vt:variant>
      <vt:variant>
        <vt:i4>5</vt:i4>
      </vt:variant>
      <vt:variant>
        <vt:lpwstr/>
      </vt:variant>
      <vt:variant>
        <vt:lpwstr>_Toc382990924</vt:lpwstr>
      </vt:variant>
      <vt:variant>
        <vt:i4>1310769</vt:i4>
      </vt:variant>
      <vt:variant>
        <vt:i4>1790</vt:i4>
      </vt:variant>
      <vt:variant>
        <vt:i4>0</vt:i4>
      </vt:variant>
      <vt:variant>
        <vt:i4>5</vt:i4>
      </vt:variant>
      <vt:variant>
        <vt:lpwstr/>
      </vt:variant>
      <vt:variant>
        <vt:lpwstr>_Toc382990923</vt:lpwstr>
      </vt:variant>
      <vt:variant>
        <vt:i4>1310769</vt:i4>
      </vt:variant>
      <vt:variant>
        <vt:i4>1784</vt:i4>
      </vt:variant>
      <vt:variant>
        <vt:i4>0</vt:i4>
      </vt:variant>
      <vt:variant>
        <vt:i4>5</vt:i4>
      </vt:variant>
      <vt:variant>
        <vt:lpwstr/>
      </vt:variant>
      <vt:variant>
        <vt:lpwstr>_Toc382990922</vt:lpwstr>
      </vt:variant>
      <vt:variant>
        <vt:i4>1310769</vt:i4>
      </vt:variant>
      <vt:variant>
        <vt:i4>1778</vt:i4>
      </vt:variant>
      <vt:variant>
        <vt:i4>0</vt:i4>
      </vt:variant>
      <vt:variant>
        <vt:i4>5</vt:i4>
      </vt:variant>
      <vt:variant>
        <vt:lpwstr/>
      </vt:variant>
      <vt:variant>
        <vt:lpwstr>_Toc382990921</vt:lpwstr>
      </vt:variant>
      <vt:variant>
        <vt:i4>1310769</vt:i4>
      </vt:variant>
      <vt:variant>
        <vt:i4>1772</vt:i4>
      </vt:variant>
      <vt:variant>
        <vt:i4>0</vt:i4>
      </vt:variant>
      <vt:variant>
        <vt:i4>5</vt:i4>
      </vt:variant>
      <vt:variant>
        <vt:lpwstr/>
      </vt:variant>
      <vt:variant>
        <vt:lpwstr>_Toc382990920</vt:lpwstr>
      </vt:variant>
      <vt:variant>
        <vt:i4>1507377</vt:i4>
      </vt:variant>
      <vt:variant>
        <vt:i4>1766</vt:i4>
      </vt:variant>
      <vt:variant>
        <vt:i4>0</vt:i4>
      </vt:variant>
      <vt:variant>
        <vt:i4>5</vt:i4>
      </vt:variant>
      <vt:variant>
        <vt:lpwstr/>
      </vt:variant>
      <vt:variant>
        <vt:lpwstr>_Toc382990919</vt:lpwstr>
      </vt:variant>
      <vt:variant>
        <vt:i4>1507377</vt:i4>
      </vt:variant>
      <vt:variant>
        <vt:i4>1760</vt:i4>
      </vt:variant>
      <vt:variant>
        <vt:i4>0</vt:i4>
      </vt:variant>
      <vt:variant>
        <vt:i4>5</vt:i4>
      </vt:variant>
      <vt:variant>
        <vt:lpwstr/>
      </vt:variant>
      <vt:variant>
        <vt:lpwstr>_Toc382990918</vt:lpwstr>
      </vt:variant>
      <vt:variant>
        <vt:i4>1507377</vt:i4>
      </vt:variant>
      <vt:variant>
        <vt:i4>1754</vt:i4>
      </vt:variant>
      <vt:variant>
        <vt:i4>0</vt:i4>
      </vt:variant>
      <vt:variant>
        <vt:i4>5</vt:i4>
      </vt:variant>
      <vt:variant>
        <vt:lpwstr/>
      </vt:variant>
      <vt:variant>
        <vt:lpwstr>_Toc382990917</vt:lpwstr>
      </vt:variant>
      <vt:variant>
        <vt:i4>1507377</vt:i4>
      </vt:variant>
      <vt:variant>
        <vt:i4>1748</vt:i4>
      </vt:variant>
      <vt:variant>
        <vt:i4>0</vt:i4>
      </vt:variant>
      <vt:variant>
        <vt:i4>5</vt:i4>
      </vt:variant>
      <vt:variant>
        <vt:lpwstr/>
      </vt:variant>
      <vt:variant>
        <vt:lpwstr>_Toc382990916</vt:lpwstr>
      </vt:variant>
      <vt:variant>
        <vt:i4>1507377</vt:i4>
      </vt:variant>
      <vt:variant>
        <vt:i4>1742</vt:i4>
      </vt:variant>
      <vt:variant>
        <vt:i4>0</vt:i4>
      </vt:variant>
      <vt:variant>
        <vt:i4>5</vt:i4>
      </vt:variant>
      <vt:variant>
        <vt:lpwstr/>
      </vt:variant>
      <vt:variant>
        <vt:lpwstr>_Toc382990915</vt:lpwstr>
      </vt:variant>
      <vt:variant>
        <vt:i4>1507377</vt:i4>
      </vt:variant>
      <vt:variant>
        <vt:i4>1736</vt:i4>
      </vt:variant>
      <vt:variant>
        <vt:i4>0</vt:i4>
      </vt:variant>
      <vt:variant>
        <vt:i4>5</vt:i4>
      </vt:variant>
      <vt:variant>
        <vt:lpwstr/>
      </vt:variant>
      <vt:variant>
        <vt:lpwstr>_Toc382990914</vt:lpwstr>
      </vt:variant>
      <vt:variant>
        <vt:i4>1507377</vt:i4>
      </vt:variant>
      <vt:variant>
        <vt:i4>1730</vt:i4>
      </vt:variant>
      <vt:variant>
        <vt:i4>0</vt:i4>
      </vt:variant>
      <vt:variant>
        <vt:i4>5</vt:i4>
      </vt:variant>
      <vt:variant>
        <vt:lpwstr/>
      </vt:variant>
      <vt:variant>
        <vt:lpwstr>_Toc382990913</vt:lpwstr>
      </vt:variant>
      <vt:variant>
        <vt:i4>1507377</vt:i4>
      </vt:variant>
      <vt:variant>
        <vt:i4>1724</vt:i4>
      </vt:variant>
      <vt:variant>
        <vt:i4>0</vt:i4>
      </vt:variant>
      <vt:variant>
        <vt:i4>5</vt:i4>
      </vt:variant>
      <vt:variant>
        <vt:lpwstr/>
      </vt:variant>
      <vt:variant>
        <vt:lpwstr>_Toc382990912</vt:lpwstr>
      </vt:variant>
      <vt:variant>
        <vt:i4>1507377</vt:i4>
      </vt:variant>
      <vt:variant>
        <vt:i4>1718</vt:i4>
      </vt:variant>
      <vt:variant>
        <vt:i4>0</vt:i4>
      </vt:variant>
      <vt:variant>
        <vt:i4>5</vt:i4>
      </vt:variant>
      <vt:variant>
        <vt:lpwstr/>
      </vt:variant>
      <vt:variant>
        <vt:lpwstr>_Toc382990911</vt:lpwstr>
      </vt:variant>
      <vt:variant>
        <vt:i4>1507377</vt:i4>
      </vt:variant>
      <vt:variant>
        <vt:i4>1712</vt:i4>
      </vt:variant>
      <vt:variant>
        <vt:i4>0</vt:i4>
      </vt:variant>
      <vt:variant>
        <vt:i4>5</vt:i4>
      </vt:variant>
      <vt:variant>
        <vt:lpwstr/>
      </vt:variant>
      <vt:variant>
        <vt:lpwstr>_Toc382990910</vt:lpwstr>
      </vt:variant>
      <vt:variant>
        <vt:i4>1441841</vt:i4>
      </vt:variant>
      <vt:variant>
        <vt:i4>1706</vt:i4>
      </vt:variant>
      <vt:variant>
        <vt:i4>0</vt:i4>
      </vt:variant>
      <vt:variant>
        <vt:i4>5</vt:i4>
      </vt:variant>
      <vt:variant>
        <vt:lpwstr/>
      </vt:variant>
      <vt:variant>
        <vt:lpwstr>_Toc382990909</vt:lpwstr>
      </vt:variant>
      <vt:variant>
        <vt:i4>1441841</vt:i4>
      </vt:variant>
      <vt:variant>
        <vt:i4>1700</vt:i4>
      </vt:variant>
      <vt:variant>
        <vt:i4>0</vt:i4>
      </vt:variant>
      <vt:variant>
        <vt:i4>5</vt:i4>
      </vt:variant>
      <vt:variant>
        <vt:lpwstr/>
      </vt:variant>
      <vt:variant>
        <vt:lpwstr>_Toc382990908</vt:lpwstr>
      </vt:variant>
      <vt:variant>
        <vt:i4>1441841</vt:i4>
      </vt:variant>
      <vt:variant>
        <vt:i4>1694</vt:i4>
      </vt:variant>
      <vt:variant>
        <vt:i4>0</vt:i4>
      </vt:variant>
      <vt:variant>
        <vt:i4>5</vt:i4>
      </vt:variant>
      <vt:variant>
        <vt:lpwstr/>
      </vt:variant>
      <vt:variant>
        <vt:lpwstr>_Toc382990907</vt:lpwstr>
      </vt:variant>
      <vt:variant>
        <vt:i4>1441841</vt:i4>
      </vt:variant>
      <vt:variant>
        <vt:i4>1688</vt:i4>
      </vt:variant>
      <vt:variant>
        <vt:i4>0</vt:i4>
      </vt:variant>
      <vt:variant>
        <vt:i4>5</vt:i4>
      </vt:variant>
      <vt:variant>
        <vt:lpwstr/>
      </vt:variant>
      <vt:variant>
        <vt:lpwstr>_Toc382990906</vt:lpwstr>
      </vt:variant>
      <vt:variant>
        <vt:i4>1441841</vt:i4>
      </vt:variant>
      <vt:variant>
        <vt:i4>1682</vt:i4>
      </vt:variant>
      <vt:variant>
        <vt:i4>0</vt:i4>
      </vt:variant>
      <vt:variant>
        <vt:i4>5</vt:i4>
      </vt:variant>
      <vt:variant>
        <vt:lpwstr/>
      </vt:variant>
      <vt:variant>
        <vt:lpwstr>_Toc382990905</vt:lpwstr>
      </vt:variant>
      <vt:variant>
        <vt:i4>1441841</vt:i4>
      </vt:variant>
      <vt:variant>
        <vt:i4>1676</vt:i4>
      </vt:variant>
      <vt:variant>
        <vt:i4>0</vt:i4>
      </vt:variant>
      <vt:variant>
        <vt:i4>5</vt:i4>
      </vt:variant>
      <vt:variant>
        <vt:lpwstr/>
      </vt:variant>
      <vt:variant>
        <vt:lpwstr>_Toc382990904</vt:lpwstr>
      </vt:variant>
      <vt:variant>
        <vt:i4>1441841</vt:i4>
      </vt:variant>
      <vt:variant>
        <vt:i4>1670</vt:i4>
      </vt:variant>
      <vt:variant>
        <vt:i4>0</vt:i4>
      </vt:variant>
      <vt:variant>
        <vt:i4>5</vt:i4>
      </vt:variant>
      <vt:variant>
        <vt:lpwstr/>
      </vt:variant>
      <vt:variant>
        <vt:lpwstr>_Toc382990903</vt:lpwstr>
      </vt:variant>
      <vt:variant>
        <vt:i4>1441841</vt:i4>
      </vt:variant>
      <vt:variant>
        <vt:i4>1664</vt:i4>
      </vt:variant>
      <vt:variant>
        <vt:i4>0</vt:i4>
      </vt:variant>
      <vt:variant>
        <vt:i4>5</vt:i4>
      </vt:variant>
      <vt:variant>
        <vt:lpwstr/>
      </vt:variant>
      <vt:variant>
        <vt:lpwstr>_Toc382990902</vt:lpwstr>
      </vt:variant>
      <vt:variant>
        <vt:i4>1441841</vt:i4>
      </vt:variant>
      <vt:variant>
        <vt:i4>1658</vt:i4>
      </vt:variant>
      <vt:variant>
        <vt:i4>0</vt:i4>
      </vt:variant>
      <vt:variant>
        <vt:i4>5</vt:i4>
      </vt:variant>
      <vt:variant>
        <vt:lpwstr/>
      </vt:variant>
      <vt:variant>
        <vt:lpwstr>_Toc382990901</vt:lpwstr>
      </vt:variant>
      <vt:variant>
        <vt:i4>1441841</vt:i4>
      </vt:variant>
      <vt:variant>
        <vt:i4>1652</vt:i4>
      </vt:variant>
      <vt:variant>
        <vt:i4>0</vt:i4>
      </vt:variant>
      <vt:variant>
        <vt:i4>5</vt:i4>
      </vt:variant>
      <vt:variant>
        <vt:lpwstr/>
      </vt:variant>
      <vt:variant>
        <vt:lpwstr>_Toc382990900</vt:lpwstr>
      </vt:variant>
      <vt:variant>
        <vt:i4>2031664</vt:i4>
      </vt:variant>
      <vt:variant>
        <vt:i4>1646</vt:i4>
      </vt:variant>
      <vt:variant>
        <vt:i4>0</vt:i4>
      </vt:variant>
      <vt:variant>
        <vt:i4>5</vt:i4>
      </vt:variant>
      <vt:variant>
        <vt:lpwstr/>
      </vt:variant>
      <vt:variant>
        <vt:lpwstr>_Toc382990899</vt:lpwstr>
      </vt:variant>
      <vt:variant>
        <vt:i4>2031664</vt:i4>
      </vt:variant>
      <vt:variant>
        <vt:i4>1640</vt:i4>
      </vt:variant>
      <vt:variant>
        <vt:i4>0</vt:i4>
      </vt:variant>
      <vt:variant>
        <vt:i4>5</vt:i4>
      </vt:variant>
      <vt:variant>
        <vt:lpwstr/>
      </vt:variant>
      <vt:variant>
        <vt:lpwstr>_Toc382990898</vt:lpwstr>
      </vt:variant>
      <vt:variant>
        <vt:i4>2031664</vt:i4>
      </vt:variant>
      <vt:variant>
        <vt:i4>1634</vt:i4>
      </vt:variant>
      <vt:variant>
        <vt:i4>0</vt:i4>
      </vt:variant>
      <vt:variant>
        <vt:i4>5</vt:i4>
      </vt:variant>
      <vt:variant>
        <vt:lpwstr/>
      </vt:variant>
      <vt:variant>
        <vt:lpwstr>_Toc382990897</vt:lpwstr>
      </vt:variant>
      <vt:variant>
        <vt:i4>2031664</vt:i4>
      </vt:variant>
      <vt:variant>
        <vt:i4>1628</vt:i4>
      </vt:variant>
      <vt:variant>
        <vt:i4>0</vt:i4>
      </vt:variant>
      <vt:variant>
        <vt:i4>5</vt:i4>
      </vt:variant>
      <vt:variant>
        <vt:lpwstr/>
      </vt:variant>
      <vt:variant>
        <vt:lpwstr>_Toc382990896</vt:lpwstr>
      </vt:variant>
      <vt:variant>
        <vt:i4>2031664</vt:i4>
      </vt:variant>
      <vt:variant>
        <vt:i4>1622</vt:i4>
      </vt:variant>
      <vt:variant>
        <vt:i4>0</vt:i4>
      </vt:variant>
      <vt:variant>
        <vt:i4>5</vt:i4>
      </vt:variant>
      <vt:variant>
        <vt:lpwstr/>
      </vt:variant>
      <vt:variant>
        <vt:lpwstr>_Toc382990895</vt:lpwstr>
      </vt:variant>
      <vt:variant>
        <vt:i4>2031664</vt:i4>
      </vt:variant>
      <vt:variant>
        <vt:i4>1616</vt:i4>
      </vt:variant>
      <vt:variant>
        <vt:i4>0</vt:i4>
      </vt:variant>
      <vt:variant>
        <vt:i4>5</vt:i4>
      </vt:variant>
      <vt:variant>
        <vt:lpwstr/>
      </vt:variant>
      <vt:variant>
        <vt:lpwstr>_Toc382990894</vt:lpwstr>
      </vt:variant>
      <vt:variant>
        <vt:i4>2031664</vt:i4>
      </vt:variant>
      <vt:variant>
        <vt:i4>1610</vt:i4>
      </vt:variant>
      <vt:variant>
        <vt:i4>0</vt:i4>
      </vt:variant>
      <vt:variant>
        <vt:i4>5</vt:i4>
      </vt:variant>
      <vt:variant>
        <vt:lpwstr/>
      </vt:variant>
      <vt:variant>
        <vt:lpwstr>_Toc382990893</vt:lpwstr>
      </vt:variant>
      <vt:variant>
        <vt:i4>2031664</vt:i4>
      </vt:variant>
      <vt:variant>
        <vt:i4>1604</vt:i4>
      </vt:variant>
      <vt:variant>
        <vt:i4>0</vt:i4>
      </vt:variant>
      <vt:variant>
        <vt:i4>5</vt:i4>
      </vt:variant>
      <vt:variant>
        <vt:lpwstr/>
      </vt:variant>
      <vt:variant>
        <vt:lpwstr>_Toc382990892</vt:lpwstr>
      </vt:variant>
      <vt:variant>
        <vt:i4>2031664</vt:i4>
      </vt:variant>
      <vt:variant>
        <vt:i4>1598</vt:i4>
      </vt:variant>
      <vt:variant>
        <vt:i4>0</vt:i4>
      </vt:variant>
      <vt:variant>
        <vt:i4>5</vt:i4>
      </vt:variant>
      <vt:variant>
        <vt:lpwstr/>
      </vt:variant>
      <vt:variant>
        <vt:lpwstr>_Toc382990891</vt:lpwstr>
      </vt:variant>
      <vt:variant>
        <vt:i4>2031664</vt:i4>
      </vt:variant>
      <vt:variant>
        <vt:i4>1592</vt:i4>
      </vt:variant>
      <vt:variant>
        <vt:i4>0</vt:i4>
      </vt:variant>
      <vt:variant>
        <vt:i4>5</vt:i4>
      </vt:variant>
      <vt:variant>
        <vt:lpwstr/>
      </vt:variant>
      <vt:variant>
        <vt:lpwstr>_Toc382990890</vt:lpwstr>
      </vt:variant>
      <vt:variant>
        <vt:i4>1966128</vt:i4>
      </vt:variant>
      <vt:variant>
        <vt:i4>1586</vt:i4>
      </vt:variant>
      <vt:variant>
        <vt:i4>0</vt:i4>
      </vt:variant>
      <vt:variant>
        <vt:i4>5</vt:i4>
      </vt:variant>
      <vt:variant>
        <vt:lpwstr/>
      </vt:variant>
      <vt:variant>
        <vt:lpwstr>_Toc382990889</vt:lpwstr>
      </vt:variant>
      <vt:variant>
        <vt:i4>1966128</vt:i4>
      </vt:variant>
      <vt:variant>
        <vt:i4>1580</vt:i4>
      </vt:variant>
      <vt:variant>
        <vt:i4>0</vt:i4>
      </vt:variant>
      <vt:variant>
        <vt:i4>5</vt:i4>
      </vt:variant>
      <vt:variant>
        <vt:lpwstr/>
      </vt:variant>
      <vt:variant>
        <vt:lpwstr>_Toc382990888</vt:lpwstr>
      </vt:variant>
      <vt:variant>
        <vt:i4>1966128</vt:i4>
      </vt:variant>
      <vt:variant>
        <vt:i4>1574</vt:i4>
      </vt:variant>
      <vt:variant>
        <vt:i4>0</vt:i4>
      </vt:variant>
      <vt:variant>
        <vt:i4>5</vt:i4>
      </vt:variant>
      <vt:variant>
        <vt:lpwstr/>
      </vt:variant>
      <vt:variant>
        <vt:lpwstr>_Toc382990887</vt:lpwstr>
      </vt:variant>
      <vt:variant>
        <vt:i4>1966128</vt:i4>
      </vt:variant>
      <vt:variant>
        <vt:i4>1568</vt:i4>
      </vt:variant>
      <vt:variant>
        <vt:i4>0</vt:i4>
      </vt:variant>
      <vt:variant>
        <vt:i4>5</vt:i4>
      </vt:variant>
      <vt:variant>
        <vt:lpwstr/>
      </vt:variant>
      <vt:variant>
        <vt:lpwstr>_Toc382990886</vt:lpwstr>
      </vt:variant>
      <vt:variant>
        <vt:i4>1966128</vt:i4>
      </vt:variant>
      <vt:variant>
        <vt:i4>1562</vt:i4>
      </vt:variant>
      <vt:variant>
        <vt:i4>0</vt:i4>
      </vt:variant>
      <vt:variant>
        <vt:i4>5</vt:i4>
      </vt:variant>
      <vt:variant>
        <vt:lpwstr/>
      </vt:variant>
      <vt:variant>
        <vt:lpwstr>_Toc382990885</vt:lpwstr>
      </vt:variant>
      <vt:variant>
        <vt:i4>1966128</vt:i4>
      </vt:variant>
      <vt:variant>
        <vt:i4>1556</vt:i4>
      </vt:variant>
      <vt:variant>
        <vt:i4>0</vt:i4>
      </vt:variant>
      <vt:variant>
        <vt:i4>5</vt:i4>
      </vt:variant>
      <vt:variant>
        <vt:lpwstr/>
      </vt:variant>
      <vt:variant>
        <vt:lpwstr>_Toc382990884</vt:lpwstr>
      </vt:variant>
      <vt:variant>
        <vt:i4>1966128</vt:i4>
      </vt:variant>
      <vt:variant>
        <vt:i4>1550</vt:i4>
      </vt:variant>
      <vt:variant>
        <vt:i4>0</vt:i4>
      </vt:variant>
      <vt:variant>
        <vt:i4>5</vt:i4>
      </vt:variant>
      <vt:variant>
        <vt:lpwstr/>
      </vt:variant>
      <vt:variant>
        <vt:lpwstr>_Toc382990883</vt:lpwstr>
      </vt:variant>
      <vt:variant>
        <vt:i4>1966128</vt:i4>
      </vt:variant>
      <vt:variant>
        <vt:i4>1544</vt:i4>
      </vt:variant>
      <vt:variant>
        <vt:i4>0</vt:i4>
      </vt:variant>
      <vt:variant>
        <vt:i4>5</vt:i4>
      </vt:variant>
      <vt:variant>
        <vt:lpwstr/>
      </vt:variant>
      <vt:variant>
        <vt:lpwstr>_Toc382990882</vt:lpwstr>
      </vt:variant>
      <vt:variant>
        <vt:i4>1966128</vt:i4>
      </vt:variant>
      <vt:variant>
        <vt:i4>1538</vt:i4>
      </vt:variant>
      <vt:variant>
        <vt:i4>0</vt:i4>
      </vt:variant>
      <vt:variant>
        <vt:i4>5</vt:i4>
      </vt:variant>
      <vt:variant>
        <vt:lpwstr/>
      </vt:variant>
      <vt:variant>
        <vt:lpwstr>_Toc382990881</vt:lpwstr>
      </vt:variant>
      <vt:variant>
        <vt:i4>1966128</vt:i4>
      </vt:variant>
      <vt:variant>
        <vt:i4>1532</vt:i4>
      </vt:variant>
      <vt:variant>
        <vt:i4>0</vt:i4>
      </vt:variant>
      <vt:variant>
        <vt:i4>5</vt:i4>
      </vt:variant>
      <vt:variant>
        <vt:lpwstr/>
      </vt:variant>
      <vt:variant>
        <vt:lpwstr>_Toc382990880</vt:lpwstr>
      </vt:variant>
      <vt:variant>
        <vt:i4>1114160</vt:i4>
      </vt:variant>
      <vt:variant>
        <vt:i4>1526</vt:i4>
      </vt:variant>
      <vt:variant>
        <vt:i4>0</vt:i4>
      </vt:variant>
      <vt:variant>
        <vt:i4>5</vt:i4>
      </vt:variant>
      <vt:variant>
        <vt:lpwstr/>
      </vt:variant>
      <vt:variant>
        <vt:lpwstr>_Toc382990879</vt:lpwstr>
      </vt:variant>
      <vt:variant>
        <vt:i4>1114160</vt:i4>
      </vt:variant>
      <vt:variant>
        <vt:i4>1520</vt:i4>
      </vt:variant>
      <vt:variant>
        <vt:i4>0</vt:i4>
      </vt:variant>
      <vt:variant>
        <vt:i4>5</vt:i4>
      </vt:variant>
      <vt:variant>
        <vt:lpwstr/>
      </vt:variant>
      <vt:variant>
        <vt:lpwstr>_Toc382990878</vt:lpwstr>
      </vt:variant>
      <vt:variant>
        <vt:i4>1114160</vt:i4>
      </vt:variant>
      <vt:variant>
        <vt:i4>1514</vt:i4>
      </vt:variant>
      <vt:variant>
        <vt:i4>0</vt:i4>
      </vt:variant>
      <vt:variant>
        <vt:i4>5</vt:i4>
      </vt:variant>
      <vt:variant>
        <vt:lpwstr/>
      </vt:variant>
      <vt:variant>
        <vt:lpwstr>_Toc382990877</vt:lpwstr>
      </vt:variant>
      <vt:variant>
        <vt:i4>1114160</vt:i4>
      </vt:variant>
      <vt:variant>
        <vt:i4>1508</vt:i4>
      </vt:variant>
      <vt:variant>
        <vt:i4>0</vt:i4>
      </vt:variant>
      <vt:variant>
        <vt:i4>5</vt:i4>
      </vt:variant>
      <vt:variant>
        <vt:lpwstr/>
      </vt:variant>
      <vt:variant>
        <vt:lpwstr>_Toc382990876</vt:lpwstr>
      </vt:variant>
      <vt:variant>
        <vt:i4>1114160</vt:i4>
      </vt:variant>
      <vt:variant>
        <vt:i4>1502</vt:i4>
      </vt:variant>
      <vt:variant>
        <vt:i4>0</vt:i4>
      </vt:variant>
      <vt:variant>
        <vt:i4>5</vt:i4>
      </vt:variant>
      <vt:variant>
        <vt:lpwstr/>
      </vt:variant>
      <vt:variant>
        <vt:lpwstr>_Toc382990875</vt:lpwstr>
      </vt:variant>
      <vt:variant>
        <vt:i4>1114160</vt:i4>
      </vt:variant>
      <vt:variant>
        <vt:i4>1496</vt:i4>
      </vt:variant>
      <vt:variant>
        <vt:i4>0</vt:i4>
      </vt:variant>
      <vt:variant>
        <vt:i4>5</vt:i4>
      </vt:variant>
      <vt:variant>
        <vt:lpwstr/>
      </vt:variant>
      <vt:variant>
        <vt:lpwstr>_Toc382990873</vt:lpwstr>
      </vt:variant>
      <vt:variant>
        <vt:i4>1114160</vt:i4>
      </vt:variant>
      <vt:variant>
        <vt:i4>1490</vt:i4>
      </vt:variant>
      <vt:variant>
        <vt:i4>0</vt:i4>
      </vt:variant>
      <vt:variant>
        <vt:i4>5</vt:i4>
      </vt:variant>
      <vt:variant>
        <vt:lpwstr/>
      </vt:variant>
      <vt:variant>
        <vt:lpwstr>_Toc382990870</vt:lpwstr>
      </vt:variant>
      <vt:variant>
        <vt:i4>1048624</vt:i4>
      </vt:variant>
      <vt:variant>
        <vt:i4>1484</vt:i4>
      </vt:variant>
      <vt:variant>
        <vt:i4>0</vt:i4>
      </vt:variant>
      <vt:variant>
        <vt:i4>5</vt:i4>
      </vt:variant>
      <vt:variant>
        <vt:lpwstr/>
      </vt:variant>
      <vt:variant>
        <vt:lpwstr>_Toc382990869</vt:lpwstr>
      </vt:variant>
      <vt:variant>
        <vt:i4>1048624</vt:i4>
      </vt:variant>
      <vt:variant>
        <vt:i4>1478</vt:i4>
      </vt:variant>
      <vt:variant>
        <vt:i4>0</vt:i4>
      </vt:variant>
      <vt:variant>
        <vt:i4>5</vt:i4>
      </vt:variant>
      <vt:variant>
        <vt:lpwstr/>
      </vt:variant>
      <vt:variant>
        <vt:lpwstr>_Toc382990868</vt:lpwstr>
      </vt:variant>
      <vt:variant>
        <vt:i4>1048624</vt:i4>
      </vt:variant>
      <vt:variant>
        <vt:i4>1472</vt:i4>
      </vt:variant>
      <vt:variant>
        <vt:i4>0</vt:i4>
      </vt:variant>
      <vt:variant>
        <vt:i4>5</vt:i4>
      </vt:variant>
      <vt:variant>
        <vt:lpwstr/>
      </vt:variant>
      <vt:variant>
        <vt:lpwstr>_Toc382990867</vt:lpwstr>
      </vt:variant>
      <vt:variant>
        <vt:i4>1048624</vt:i4>
      </vt:variant>
      <vt:variant>
        <vt:i4>1466</vt:i4>
      </vt:variant>
      <vt:variant>
        <vt:i4>0</vt:i4>
      </vt:variant>
      <vt:variant>
        <vt:i4>5</vt:i4>
      </vt:variant>
      <vt:variant>
        <vt:lpwstr/>
      </vt:variant>
      <vt:variant>
        <vt:lpwstr>_Toc382990866</vt:lpwstr>
      </vt:variant>
      <vt:variant>
        <vt:i4>1048624</vt:i4>
      </vt:variant>
      <vt:variant>
        <vt:i4>1460</vt:i4>
      </vt:variant>
      <vt:variant>
        <vt:i4>0</vt:i4>
      </vt:variant>
      <vt:variant>
        <vt:i4>5</vt:i4>
      </vt:variant>
      <vt:variant>
        <vt:lpwstr/>
      </vt:variant>
      <vt:variant>
        <vt:lpwstr>_Toc382990865</vt:lpwstr>
      </vt:variant>
      <vt:variant>
        <vt:i4>1048624</vt:i4>
      </vt:variant>
      <vt:variant>
        <vt:i4>1454</vt:i4>
      </vt:variant>
      <vt:variant>
        <vt:i4>0</vt:i4>
      </vt:variant>
      <vt:variant>
        <vt:i4>5</vt:i4>
      </vt:variant>
      <vt:variant>
        <vt:lpwstr/>
      </vt:variant>
      <vt:variant>
        <vt:lpwstr>_Toc382990864</vt:lpwstr>
      </vt:variant>
      <vt:variant>
        <vt:i4>1048624</vt:i4>
      </vt:variant>
      <vt:variant>
        <vt:i4>1448</vt:i4>
      </vt:variant>
      <vt:variant>
        <vt:i4>0</vt:i4>
      </vt:variant>
      <vt:variant>
        <vt:i4>5</vt:i4>
      </vt:variant>
      <vt:variant>
        <vt:lpwstr/>
      </vt:variant>
      <vt:variant>
        <vt:lpwstr>_Toc382990863</vt:lpwstr>
      </vt:variant>
      <vt:variant>
        <vt:i4>1048624</vt:i4>
      </vt:variant>
      <vt:variant>
        <vt:i4>1442</vt:i4>
      </vt:variant>
      <vt:variant>
        <vt:i4>0</vt:i4>
      </vt:variant>
      <vt:variant>
        <vt:i4>5</vt:i4>
      </vt:variant>
      <vt:variant>
        <vt:lpwstr/>
      </vt:variant>
      <vt:variant>
        <vt:lpwstr>_Toc382990862</vt:lpwstr>
      </vt:variant>
      <vt:variant>
        <vt:i4>1048624</vt:i4>
      </vt:variant>
      <vt:variant>
        <vt:i4>1436</vt:i4>
      </vt:variant>
      <vt:variant>
        <vt:i4>0</vt:i4>
      </vt:variant>
      <vt:variant>
        <vt:i4>5</vt:i4>
      </vt:variant>
      <vt:variant>
        <vt:lpwstr/>
      </vt:variant>
      <vt:variant>
        <vt:lpwstr>_Toc382990861</vt:lpwstr>
      </vt:variant>
      <vt:variant>
        <vt:i4>1048624</vt:i4>
      </vt:variant>
      <vt:variant>
        <vt:i4>1430</vt:i4>
      </vt:variant>
      <vt:variant>
        <vt:i4>0</vt:i4>
      </vt:variant>
      <vt:variant>
        <vt:i4>5</vt:i4>
      </vt:variant>
      <vt:variant>
        <vt:lpwstr/>
      </vt:variant>
      <vt:variant>
        <vt:lpwstr>_Toc382990860</vt:lpwstr>
      </vt:variant>
      <vt:variant>
        <vt:i4>1245232</vt:i4>
      </vt:variant>
      <vt:variant>
        <vt:i4>1424</vt:i4>
      </vt:variant>
      <vt:variant>
        <vt:i4>0</vt:i4>
      </vt:variant>
      <vt:variant>
        <vt:i4>5</vt:i4>
      </vt:variant>
      <vt:variant>
        <vt:lpwstr/>
      </vt:variant>
      <vt:variant>
        <vt:lpwstr>_Toc382990859</vt:lpwstr>
      </vt:variant>
      <vt:variant>
        <vt:i4>1245232</vt:i4>
      </vt:variant>
      <vt:variant>
        <vt:i4>1418</vt:i4>
      </vt:variant>
      <vt:variant>
        <vt:i4>0</vt:i4>
      </vt:variant>
      <vt:variant>
        <vt:i4>5</vt:i4>
      </vt:variant>
      <vt:variant>
        <vt:lpwstr/>
      </vt:variant>
      <vt:variant>
        <vt:lpwstr>_Toc382990858</vt:lpwstr>
      </vt:variant>
      <vt:variant>
        <vt:i4>1245232</vt:i4>
      </vt:variant>
      <vt:variant>
        <vt:i4>1412</vt:i4>
      </vt:variant>
      <vt:variant>
        <vt:i4>0</vt:i4>
      </vt:variant>
      <vt:variant>
        <vt:i4>5</vt:i4>
      </vt:variant>
      <vt:variant>
        <vt:lpwstr/>
      </vt:variant>
      <vt:variant>
        <vt:lpwstr>_Toc382990857</vt:lpwstr>
      </vt:variant>
      <vt:variant>
        <vt:i4>1245232</vt:i4>
      </vt:variant>
      <vt:variant>
        <vt:i4>1406</vt:i4>
      </vt:variant>
      <vt:variant>
        <vt:i4>0</vt:i4>
      </vt:variant>
      <vt:variant>
        <vt:i4>5</vt:i4>
      </vt:variant>
      <vt:variant>
        <vt:lpwstr/>
      </vt:variant>
      <vt:variant>
        <vt:lpwstr>_Toc382990856</vt:lpwstr>
      </vt:variant>
      <vt:variant>
        <vt:i4>1245232</vt:i4>
      </vt:variant>
      <vt:variant>
        <vt:i4>1400</vt:i4>
      </vt:variant>
      <vt:variant>
        <vt:i4>0</vt:i4>
      </vt:variant>
      <vt:variant>
        <vt:i4>5</vt:i4>
      </vt:variant>
      <vt:variant>
        <vt:lpwstr/>
      </vt:variant>
      <vt:variant>
        <vt:lpwstr>_Toc382990855</vt:lpwstr>
      </vt:variant>
      <vt:variant>
        <vt:i4>1245232</vt:i4>
      </vt:variant>
      <vt:variant>
        <vt:i4>1394</vt:i4>
      </vt:variant>
      <vt:variant>
        <vt:i4>0</vt:i4>
      </vt:variant>
      <vt:variant>
        <vt:i4>5</vt:i4>
      </vt:variant>
      <vt:variant>
        <vt:lpwstr/>
      </vt:variant>
      <vt:variant>
        <vt:lpwstr>_Toc382990854</vt:lpwstr>
      </vt:variant>
      <vt:variant>
        <vt:i4>1245232</vt:i4>
      </vt:variant>
      <vt:variant>
        <vt:i4>1388</vt:i4>
      </vt:variant>
      <vt:variant>
        <vt:i4>0</vt:i4>
      </vt:variant>
      <vt:variant>
        <vt:i4>5</vt:i4>
      </vt:variant>
      <vt:variant>
        <vt:lpwstr/>
      </vt:variant>
      <vt:variant>
        <vt:lpwstr>_Toc382990853</vt:lpwstr>
      </vt:variant>
      <vt:variant>
        <vt:i4>1245232</vt:i4>
      </vt:variant>
      <vt:variant>
        <vt:i4>1382</vt:i4>
      </vt:variant>
      <vt:variant>
        <vt:i4>0</vt:i4>
      </vt:variant>
      <vt:variant>
        <vt:i4>5</vt:i4>
      </vt:variant>
      <vt:variant>
        <vt:lpwstr/>
      </vt:variant>
      <vt:variant>
        <vt:lpwstr>_Toc382990852</vt:lpwstr>
      </vt:variant>
      <vt:variant>
        <vt:i4>1245232</vt:i4>
      </vt:variant>
      <vt:variant>
        <vt:i4>1376</vt:i4>
      </vt:variant>
      <vt:variant>
        <vt:i4>0</vt:i4>
      </vt:variant>
      <vt:variant>
        <vt:i4>5</vt:i4>
      </vt:variant>
      <vt:variant>
        <vt:lpwstr/>
      </vt:variant>
      <vt:variant>
        <vt:lpwstr>_Toc382990851</vt:lpwstr>
      </vt:variant>
      <vt:variant>
        <vt:i4>1245232</vt:i4>
      </vt:variant>
      <vt:variant>
        <vt:i4>1370</vt:i4>
      </vt:variant>
      <vt:variant>
        <vt:i4>0</vt:i4>
      </vt:variant>
      <vt:variant>
        <vt:i4>5</vt:i4>
      </vt:variant>
      <vt:variant>
        <vt:lpwstr/>
      </vt:variant>
      <vt:variant>
        <vt:lpwstr>_Toc382990850</vt:lpwstr>
      </vt:variant>
      <vt:variant>
        <vt:i4>1179696</vt:i4>
      </vt:variant>
      <vt:variant>
        <vt:i4>1364</vt:i4>
      </vt:variant>
      <vt:variant>
        <vt:i4>0</vt:i4>
      </vt:variant>
      <vt:variant>
        <vt:i4>5</vt:i4>
      </vt:variant>
      <vt:variant>
        <vt:lpwstr/>
      </vt:variant>
      <vt:variant>
        <vt:lpwstr>_Toc382990849</vt:lpwstr>
      </vt:variant>
      <vt:variant>
        <vt:i4>1179696</vt:i4>
      </vt:variant>
      <vt:variant>
        <vt:i4>1358</vt:i4>
      </vt:variant>
      <vt:variant>
        <vt:i4>0</vt:i4>
      </vt:variant>
      <vt:variant>
        <vt:i4>5</vt:i4>
      </vt:variant>
      <vt:variant>
        <vt:lpwstr/>
      </vt:variant>
      <vt:variant>
        <vt:lpwstr>_Toc382990848</vt:lpwstr>
      </vt:variant>
      <vt:variant>
        <vt:i4>1179696</vt:i4>
      </vt:variant>
      <vt:variant>
        <vt:i4>1352</vt:i4>
      </vt:variant>
      <vt:variant>
        <vt:i4>0</vt:i4>
      </vt:variant>
      <vt:variant>
        <vt:i4>5</vt:i4>
      </vt:variant>
      <vt:variant>
        <vt:lpwstr/>
      </vt:variant>
      <vt:variant>
        <vt:lpwstr>_Toc382990847</vt:lpwstr>
      </vt:variant>
      <vt:variant>
        <vt:i4>1179696</vt:i4>
      </vt:variant>
      <vt:variant>
        <vt:i4>1346</vt:i4>
      </vt:variant>
      <vt:variant>
        <vt:i4>0</vt:i4>
      </vt:variant>
      <vt:variant>
        <vt:i4>5</vt:i4>
      </vt:variant>
      <vt:variant>
        <vt:lpwstr/>
      </vt:variant>
      <vt:variant>
        <vt:lpwstr>_Toc382990846</vt:lpwstr>
      </vt:variant>
      <vt:variant>
        <vt:i4>1179696</vt:i4>
      </vt:variant>
      <vt:variant>
        <vt:i4>1340</vt:i4>
      </vt:variant>
      <vt:variant>
        <vt:i4>0</vt:i4>
      </vt:variant>
      <vt:variant>
        <vt:i4>5</vt:i4>
      </vt:variant>
      <vt:variant>
        <vt:lpwstr/>
      </vt:variant>
      <vt:variant>
        <vt:lpwstr>_Toc382990845</vt:lpwstr>
      </vt:variant>
      <vt:variant>
        <vt:i4>1179696</vt:i4>
      </vt:variant>
      <vt:variant>
        <vt:i4>1334</vt:i4>
      </vt:variant>
      <vt:variant>
        <vt:i4>0</vt:i4>
      </vt:variant>
      <vt:variant>
        <vt:i4>5</vt:i4>
      </vt:variant>
      <vt:variant>
        <vt:lpwstr/>
      </vt:variant>
      <vt:variant>
        <vt:lpwstr>_Toc382990844</vt:lpwstr>
      </vt:variant>
      <vt:variant>
        <vt:i4>1179696</vt:i4>
      </vt:variant>
      <vt:variant>
        <vt:i4>1328</vt:i4>
      </vt:variant>
      <vt:variant>
        <vt:i4>0</vt:i4>
      </vt:variant>
      <vt:variant>
        <vt:i4>5</vt:i4>
      </vt:variant>
      <vt:variant>
        <vt:lpwstr/>
      </vt:variant>
      <vt:variant>
        <vt:lpwstr>_Toc382990843</vt:lpwstr>
      </vt:variant>
      <vt:variant>
        <vt:i4>1179696</vt:i4>
      </vt:variant>
      <vt:variant>
        <vt:i4>1322</vt:i4>
      </vt:variant>
      <vt:variant>
        <vt:i4>0</vt:i4>
      </vt:variant>
      <vt:variant>
        <vt:i4>5</vt:i4>
      </vt:variant>
      <vt:variant>
        <vt:lpwstr/>
      </vt:variant>
      <vt:variant>
        <vt:lpwstr>_Toc382990842</vt:lpwstr>
      </vt:variant>
      <vt:variant>
        <vt:i4>1179696</vt:i4>
      </vt:variant>
      <vt:variant>
        <vt:i4>1316</vt:i4>
      </vt:variant>
      <vt:variant>
        <vt:i4>0</vt:i4>
      </vt:variant>
      <vt:variant>
        <vt:i4>5</vt:i4>
      </vt:variant>
      <vt:variant>
        <vt:lpwstr/>
      </vt:variant>
      <vt:variant>
        <vt:lpwstr>_Toc382990841</vt:lpwstr>
      </vt:variant>
      <vt:variant>
        <vt:i4>1179696</vt:i4>
      </vt:variant>
      <vt:variant>
        <vt:i4>1310</vt:i4>
      </vt:variant>
      <vt:variant>
        <vt:i4>0</vt:i4>
      </vt:variant>
      <vt:variant>
        <vt:i4>5</vt:i4>
      </vt:variant>
      <vt:variant>
        <vt:lpwstr/>
      </vt:variant>
      <vt:variant>
        <vt:lpwstr>_Toc382990840</vt:lpwstr>
      </vt:variant>
      <vt:variant>
        <vt:i4>1376304</vt:i4>
      </vt:variant>
      <vt:variant>
        <vt:i4>1304</vt:i4>
      </vt:variant>
      <vt:variant>
        <vt:i4>0</vt:i4>
      </vt:variant>
      <vt:variant>
        <vt:i4>5</vt:i4>
      </vt:variant>
      <vt:variant>
        <vt:lpwstr/>
      </vt:variant>
      <vt:variant>
        <vt:lpwstr>_Toc382990839</vt:lpwstr>
      </vt:variant>
      <vt:variant>
        <vt:i4>1376304</vt:i4>
      </vt:variant>
      <vt:variant>
        <vt:i4>1298</vt:i4>
      </vt:variant>
      <vt:variant>
        <vt:i4>0</vt:i4>
      </vt:variant>
      <vt:variant>
        <vt:i4>5</vt:i4>
      </vt:variant>
      <vt:variant>
        <vt:lpwstr/>
      </vt:variant>
      <vt:variant>
        <vt:lpwstr>_Toc382990838</vt:lpwstr>
      </vt:variant>
      <vt:variant>
        <vt:i4>1376304</vt:i4>
      </vt:variant>
      <vt:variant>
        <vt:i4>1292</vt:i4>
      </vt:variant>
      <vt:variant>
        <vt:i4>0</vt:i4>
      </vt:variant>
      <vt:variant>
        <vt:i4>5</vt:i4>
      </vt:variant>
      <vt:variant>
        <vt:lpwstr/>
      </vt:variant>
      <vt:variant>
        <vt:lpwstr>_Toc382990837</vt:lpwstr>
      </vt:variant>
      <vt:variant>
        <vt:i4>1376304</vt:i4>
      </vt:variant>
      <vt:variant>
        <vt:i4>1286</vt:i4>
      </vt:variant>
      <vt:variant>
        <vt:i4>0</vt:i4>
      </vt:variant>
      <vt:variant>
        <vt:i4>5</vt:i4>
      </vt:variant>
      <vt:variant>
        <vt:lpwstr/>
      </vt:variant>
      <vt:variant>
        <vt:lpwstr>_Toc382990836</vt:lpwstr>
      </vt:variant>
      <vt:variant>
        <vt:i4>1376304</vt:i4>
      </vt:variant>
      <vt:variant>
        <vt:i4>1280</vt:i4>
      </vt:variant>
      <vt:variant>
        <vt:i4>0</vt:i4>
      </vt:variant>
      <vt:variant>
        <vt:i4>5</vt:i4>
      </vt:variant>
      <vt:variant>
        <vt:lpwstr/>
      </vt:variant>
      <vt:variant>
        <vt:lpwstr>_Toc382990835</vt:lpwstr>
      </vt:variant>
      <vt:variant>
        <vt:i4>1376304</vt:i4>
      </vt:variant>
      <vt:variant>
        <vt:i4>1274</vt:i4>
      </vt:variant>
      <vt:variant>
        <vt:i4>0</vt:i4>
      </vt:variant>
      <vt:variant>
        <vt:i4>5</vt:i4>
      </vt:variant>
      <vt:variant>
        <vt:lpwstr/>
      </vt:variant>
      <vt:variant>
        <vt:lpwstr>_Toc382990834</vt:lpwstr>
      </vt:variant>
      <vt:variant>
        <vt:i4>1376304</vt:i4>
      </vt:variant>
      <vt:variant>
        <vt:i4>1268</vt:i4>
      </vt:variant>
      <vt:variant>
        <vt:i4>0</vt:i4>
      </vt:variant>
      <vt:variant>
        <vt:i4>5</vt:i4>
      </vt:variant>
      <vt:variant>
        <vt:lpwstr/>
      </vt:variant>
      <vt:variant>
        <vt:lpwstr>_Toc382990833</vt:lpwstr>
      </vt:variant>
      <vt:variant>
        <vt:i4>1376304</vt:i4>
      </vt:variant>
      <vt:variant>
        <vt:i4>1262</vt:i4>
      </vt:variant>
      <vt:variant>
        <vt:i4>0</vt:i4>
      </vt:variant>
      <vt:variant>
        <vt:i4>5</vt:i4>
      </vt:variant>
      <vt:variant>
        <vt:lpwstr/>
      </vt:variant>
      <vt:variant>
        <vt:lpwstr>_Toc382990832</vt:lpwstr>
      </vt:variant>
      <vt:variant>
        <vt:i4>1376304</vt:i4>
      </vt:variant>
      <vt:variant>
        <vt:i4>1256</vt:i4>
      </vt:variant>
      <vt:variant>
        <vt:i4>0</vt:i4>
      </vt:variant>
      <vt:variant>
        <vt:i4>5</vt:i4>
      </vt:variant>
      <vt:variant>
        <vt:lpwstr/>
      </vt:variant>
      <vt:variant>
        <vt:lpwstr>_Toc382990831</vt:lpwstr>
      </vt:variant>
      <vt:variant>
        <vt:i4>1376304</vt:i4>
      </vt:variant>
      <vt:variant>
        <vt:i4>1250</vt:i4>
      </vt:variant>
      <vt:variant>
        <vt:i4>0</vt:i4>
      </vt:variant>
      <vt:variant>
        <vt:i4>5</vt:i4>
      </vt:variant>
      <vt:variant>
        <vt:lpwstr/>
      </vt:variant>
      <vt:variant>
        <vt:lpwstr>_Toc382990830</vt:lpwstr>
      </vt:variant>
      <vt:variant>
        <vt:i4>1310768</vt:i4>
      </vt:variant>
      <vt:variant>
        <vt:i4>1244</vt:i4>
      </vt:variant>
      <vt:variant>
        <vt:i4>0</vt:i4>
      </vt:variant>
      <vt:variant>
        <vt:i4>5</vt:i4>
      </vt:variant>
      <vt:variant>
        <vt:lpwstr/>
      </vt:variant>
      <vt:variant>
        <vt:lpwstr>_Toc382990829</vt:lpwstr>
      </vt:variant>
      <vt:variant>
        <vt:i4>1310768</vt:i4>
      </vt:variant>
      <vt:variant>
        <vt:i4>1238</vt:i4>
      </vt:variant>
      <vt:variant>
        <vt:i4>0</vt:i4>
      </vt:variant>
      <vt:variant>
        <vt:i4>5</vt:i4>
      </vt:variant>
      <vt:variant>
        <vt:lpwstr/>
      </vt:variant>
      <vt:variant>
        <vt:lpwstr>_Toc382990828</vt:lpwstr>
      </vt:variant>
      <vt:variant>
        <vt:i4>1507376</vt:i4>
      </vt:variant>
      <vt:variant>
        <vt:i4>1232</vt:i4>
      </vt:variant>
      <vt:variant>
        <vt:i4>0</vt:i4>
      </vt:variant>
      <vt:variant>
        <vt:i4>5</vt:i4>
      </vt:variant>
      <vt:variant>
        <vt:lpwstr/>
      </vt:variant>
      <vt:variant>
        <vt:lpwstr>_Toc382990819</vt:lpwstr>
      </vt:variant>
      <vt:variant>
        <vt:i4>1507376</vt:i4>
      </vt:variant>
      <vt:variant>
        <vt:i4>1226</vt:i4>
      </vt:variant>
      <vt:variant>
        <vt:i4>0</vt:i4>
      </vt:variant>
      <vt:variant>
        <vt:i4>5</vt:i4>
      </vt:variant>
      <vt:variant>
        <vt:lpwstr/>
      </vt:variant>
      <vt:variant>
        <vt:lpwstr>_Toc382990818</vt:lpwstr>
      </vt:variant>
      <vt:variant>
        <vt:i4>1507376</vt:i4>
      </vt:variant>
      <vt:variant>
        <vt:i4>1220</vt:i4>
      </vt:variant>
      <vt:variant>
        <vt:i4>0</vt:i4>
      </vt:variant>
      <vt:variant>
        <vt:i4>5</vt:i4>
      </vt:variant>
      <vt:variant>
        <vt:lpwstr/>
      </vt:variant>
      <vt:variant>
        <vt:lpwstr>_Toc382990817</vt:lpwstr>
      </vt:variant>
      <vt:variant>
        <vt:i4>1507376</vt:i4>
      </vt:variant>
      <vt:variant>
        <vt:i4>1214</vt:i4>
      </vt:variant>
      <vt:variant>
        <vt:i4>0</vt:i4>
      </vt:variant>
      <vt:variant>
        <vt:i4>5</vt:i4>
      </vt:variant>
      <vt:variant>
        <vt:lpwstr/>
      </vt:variant>
      <vt:variant>
        <vt:lpwstr>_Toc382990816</vt:lpwstr>
      </vt:variant>
      <vt:variant>
        <vt:i4>1507376</vt:i4>
      </vt:variant>
      <vt:variant>
        <vt:i4>1208</vt:i4>
      </vt:variant>
      <vt:variant>
        <vt:i4>0</vt:i4>
      </vt:variant>
      <vt:variant>
        <vt:i4>5</vt:i4>
      </vt:variant>
      <vt:variant>
        <vt:lpwstr/>
      </vt:variant>
      <vt:variant>
        <vt:lpwstr>_Toc382990815</vt:lpwstr>
      </vt:variant>
      <vt:variant>
        <vt:i4>1507376</vt:i4>
      </vt:variant>
      <vt:variant>
        <vt:i4>1202</vt:i4>
      </vt:variant>
      <vt:variant>
        <vt:i4>0</vt:i4>
      </vt:variant>
      <vt:variant>
        <vt:i4>5</vt:i4>
      </vt:variant>
      <vt:variant>
        <vt:lpwstr/>
      </vt:variant>
      <vt:variant>
        <vt:lpwstr>_Toc382990814</vt:lpwstr>
      </vt:variant>
      <vt:variant>
        <vt:i4>1507376</vt:i4>
      </vt:variant>
      <vt:variant>
        <vt:i4>1196</vt:i4>
      </vt:variant>
      <vt:variant>
        <vt:i4>0</vt:i4>
      </vt:variant>
      <vt:variant>
        <vt:i4>5</vt:i4>
      </vt:variant>
      <vt:variant>
        <vt:lpwstr/>
      </vt:variant>
      <vt:variant>
        <vt:lpwstr>_Toc382990813</vt:lpwstr>
      </vt:variant>
      <vt:variant>
        <vt:i4>1507376</vt:i4>
      </vt:variant>
      <vt:variant>
        <vt:i4>1190</vt:i4>
      </vt:variant>
      <vt:variant>
        <vt:i4>0</vt:i4>
      </vt:variant>
      <vt:variant>
        <vt:i4>5</vt:i4>
      </vt:variant>
      <vt:variant>
        <vt:lpwstr/>
      </vt:variant>
      <vt:variant>
        <vt:lpwstr>_Toc382990812</vt:lpwstr>
      </vt:variant>
      <vt:variant>
        <vt:i4>1966143</vt:i4>
      </vt:variant>
      <vt:variant>
        <vt:i4>1184</vt:i4>
      </vt:variant>
      <vt:variant>
        <vt:i4>0</vt:i4>
      </vt:variant>
      <vt:variant>
        <vt:i4>5</vt:i4>
      </vt:variant>
      <vt:variant>
        <vt:lpwstr/>
      </vt:variant>
      <vt:variant>
        <vt:lpwstr>_Toc382990782</vt:lpwstr>
      </vt:variant>
      <vt:variant>
        <vt:i4>1966143</vt:i4>
      </vt:variant>
      <vt:variant>
        <vt:i4>1178</vt:i4>
      </vt:variant>
      <vt:variant>
        <vt:i4>0</vt:i4>
      </vt:variant>
      <vt:variant>
        <vt:i4>5</vt:i4>
      </vt:variant>
      <vt:variant>
        <vt:lpwstr/>
      </vt:variant>
      <vt:variant>
        <vt:lpwstr>_Toc382990781</vt:lpwstr>
      </vt:variant>
      <vt:variant>
        <vt:i4>1048639</vt:i4>
      </vt:variant>
      <vt:variant>
        <vt:i4>1172</vt:i4>
      </vt:variant>
      <vt:variant>
        <vt:i4>0</vt:i4>
      </vt:variant>
      <vt:variant>
        <vt:i4>5</vt:i4>
      </vt:variant>
      <vt:variant>
        <vt:lpwstr/>
      </vt:variant>
      <vt:variant>
        <vt:lpwstr>_Toc382990768</vt:lpwstr>
      </vt:variant>
      <vt:variant>
        <vt:i4>1048639</vt:i4>
      </vt:variant>
      <vt:variant>
        <vt:i4>1166</vt:i4>
      </vt:variant>
      <vt:variant>
        <vt:i4>0</vt:i4>
      </vt:variant>
      <vt:variant>
        <vt:i4>5</vt:i4>
      </vt:variant>
      <vt:variant>
        <vt:lpwstr/>
      </vt:variant>
      <vt:variant>
        <vt:lpwstr>_Toc382990767</vt:lpwstr>
      </vt:variant>
      <vt:variant>
        <vt:i4>1048639</vt:i4>
      </vt:variant>
      <vt:variant>
        <vt:i4>1160</vt:i4>
      </vt:variant>
      <vt:variant>
        <vt:i4>0</vt:i4>
      </vt:variant>
      <vt:variant>
        <vt:i4>5</vt:i4>
      </vt:variant>
      <vt:variant>
        <vt:lpwstr/>
      </vt:variant>
      <vt:variant>
        <vt:lpwstr>_Toc382990766</vt:lpwstr>
      </vt:variant>
      <vt:variant>
        <vt:i4>1048639</vt:i4>
      </vt:variant>
      <vt:variant>
        <vt:i4>1154</vt:i4>
      </vt:variant>
      <vt:variant>
        <vt:i4>0</vt:i4>
      </vt:variant>
      <vt:variant>
        <vt:i4>5</vt:i4>
      </vt:variant>
      <vt:variant>
        <vt:lpwstr/>
      </vt:variant>
      <vt:variant>
        <vt:lpwstr>_Toc382990764</vt:lpwstr>
      </vt:variant>
      <vt:variant>
        <vt:i4>1048639</vt:i4>
      </vt:variant>
      <vt:variant>
        <vt:i4>1148</vt:i4>
      </vt:variant>
      <vt:variant>
        <vt:i4>0</vt:i4>
      </vt:variant>
      <vt:variant>
        <vt:i4>5</vt:i4>
      </vt:variant>
      <vt:variant>
        <vt:lpwstr/>
      </vt:variant>
      <vt:variant>
        <vt:lpwstr>_Toc382990763</vt:lpwstr>
      </vt:variant>
      <vt:variant>
        <vt:i4>1048639</vt:i4>
      </vt:variant>
      <vt:variant>
        <vt:i4>1142</vt:i4>
      </vt:variant>
      <vt:variant>
        <vt:i4>0</vt:i4>
      </vt:variant>
      <vt:variant>
        <vt:i4>5</vt:i4>
      </vt:variant>
      <vt:variant>
        <vt:lpwstr/>
      </vt:variant>
      <vt:variant>
        <vt:lpwstr>_Toc382990762</vt:lpwstr>
      </vt:variant>
      <vt:variant>
        <vt:i4>1048639</vt:i4>
      </vt:variant>
      <vt:variant>
        <vt:i4>1136</vt:i4>
      </vt:variant>
      <vt:variant>
        <vt:i4>0</vt:i4>
      </vt:variant>
      <vt:variant>
        <vt:i4>5</vt:i4>
      </vt:variant>
      <vt:variant>
        <vt:lpwstr/>
      </vt:variant>
      <vt:variant>
        <vt:lpwstr>_Toc382990761</vt:lpwstr>
      </vt:variant>
      <vt:variant>
        <vt:i4>1048639</vt:i4>
      </vt:variant>
      <vt:variant>
        <vt:i4>1130</vt:i4>
      </vt:variant>
      <vt:variant>
        <vt:i4>0</vt:i4>
      </vt:variant>
      <vt:variant>
        <vt:i4>5</vt:i4>
      </vt:variant>
      <vt:variant>
        <vt:lpwstr/>
      </vt:variant>
      <vt:variant>
        <vt:lpwstr>_Toc382990760</vt:lpwstr>
      </vt:variant>
      <vt:variant>
        <vt:i4>1245247</vt:i4>
      </vt:variant>
      <vt:variant>
        <vt:i4>1124</vt:i4>
      </vt:variant>
      <vt:variant>
        <vt:i4>0</vt:i4>
      </vt:variant>
      <vt:variant>
        <vt:i4>5</vt:i4>
      </vt:variant>
      <vt:variant>
        <vt:lpwstr/>
      </vt:variant>
      <vt:variant>
        <vt:lpwstr>_Toc382990759</vt:lpwstr>
      </vt:variant>
      <vt:variant>
        <vt:i4>1245247</vt:i4>
      </vt:variant>
      <vt:variant>
        <vt:i4>1118</vt:i4>
      </vt:variant>
      <vt:variant>
        <vt:i4>0</vt:i4>
      </vt:variant>
      <vt:variant>
        <vt:i4>5</vt:i4>
      </vt:variant>
      <vt:variant>
        <vt:lpwstr/>
      </vt:variant>
      <vt:variant>
        <vt:lpwstr>_Toc382990758</vt:lpwstr>
      </vt:variant>
      <vt:variant>
        <vt:i4>1245247</vt:i4>
      </vt:variant>
      <vt:variant>
        <vt:i4>1112</vt:i4>
      </vt:variant>
      <vt:variant>
        <vt:i4>0</vt:i4>
      </vt:variant>
      <vt:variant>
        <vt:i4>5</vt:i4>
      </vt:variant>
      <vt:variant>
        <vt:lpwstr/>
      </vt:variant>
      <vt:variant>
        <vt:lpwstr>_Toc382990757</vt:lpwstr>
      </vt:variant>
      <vt:variant>
        <vt:i4>1245247</vt:i4>
      </vt:variant>
      <vt:variant>
        <vt:i4>1106</vt:i4>
      </vt:variant>
      <vt:variant>
        <vt:i4>0</vt:i4>
      </vt:variant>
      <vt:variant>
        <vt:i4>5</vt:i4>
      </vt:variant>
      <vt:variant>
        <vt:lpwstr/>
      </vt:variant>
      <vt:variant>
        <vt:lpwstr>_Toc382990756</vt:lpwstr>
      </vt:variant>
      <vt:variant>
        <vt:i4>1245247</vt:i4>
      </vt:variant>
      <vt:variant>
        <vt:i4>1100</vt:i4>
      </vt:variant>
      <vt:variant>
        <vt:i4>0</vt:i4>
      </vt:variant>
      <vt:variant>
        <vt:i4>5</vt:i4>
      </vt:variant>
      <vt:variant>
        <vt:lpwstr/>
      </vt:variant>
      <vt:variant>
        <vt:lpwstr>_Toc382990755</vt:lpwstr>
      </vt:variant>
      <vt:variant>
        <vt:i4>1245247</vt:i4>
      </vt:variant>
      <vt:variant>
        <vt:i4>1094</vt:i4>
      </vt:variant>
      <vt:variant>
        <vt:i4>0</vt:i4>
      </vt:variant>
      <vt:variant>
        <vt:i4>5</vt:i4>
      </vt:variant>
      <vt:variant>
        <vt:lpwstr/>
      </vt:variant>
      <vt:variant>
        <vt:lpwstr>_Toc382990754</vt:lpwstr>
      </vt:variant>
      <vt:variant>
        <vt:i4>1245247</vt:i4>
      </vt:variant>
      <vt:variant>
        <vt:i4>1088</vt:i4>
      </vt:variant>
      <vt:variant>
        <vt:i4>0</vt:i4>
      </vt:variant>
      <vt:variant>
        <vt:i4>5</vt:i4>
      </vt:variant>
      <vt:variant>
        <vt:lpwstr/>
      </vt:variant>
      <vt:variant>
        <vt:lpwstr>_Toc382990752</vt:lpwstr>
      </vt:variant>
      <vt:variant>
        <vt:i4>1245247</vt:i4>
      </vt:variant>
      <vt:variant>
        <vt:i4>1082</vt:i4>
      </vt:variant>
      <vt:variant>
        <vt:i4>0</vt:i4>
      </vt:variant>
      <vt:variant>
        <vt:i4>5</vt:i4>
      </vt:variant>
      <vt:variant>
        <vt:lpwstr/>
      </vt:variant>
      <vt:variant>
        <vt:lpwstr>_Toc382990751</vt:lpwstr>
      </vt:variant>
      <vt:variant>
        <vt:i4>1245247</vt:i4>
      </vt:variant>
      <vt:variant>
        <vt:i4>1076</vt:i4>
      </vt:variant>
      <vt:variant>
        <vt:i4>0</vt:i4>
      </vt:variant>
      <vt:variant>
        <vt:i4>5</vt:i4>
      </vt:variant>
      <vt:variant>
        <vt:lpwstr/>
      </vt:variant>
      <vt:variant>
        <vt:lpwstr>_Toc382990750</vt:lpwstr>
      </vt:variant>
      <vt:variant>
        <vt:i4>1179711</vt:i4>
      </vt:variant>
      <vt:variant>
        <vt:i4>1070</vt:i4>
      </vt:variant>
      <vt:variant>
        <vt:i4>0</vt:i4>
      </vt:variant>
      <vt:variant>
        <vt:i4>5</vt:i4>
      </vt:variant>
      <vt:variant>
        <vt:lpwstr/>
      </vt:variant>
      <vt:variant>
        <vt:lpwstr>_Toc382990741</vt:lpwstr>
      </vt:variant>
      <vt:variant>
        <vt:i4>1179711</vt:i4>
      </vt:variant>
      <vt:variant>
        <vt:i4>1064</vt:i4>
      </vt:variant>
      <vt:variant>
        <vt:i4>0</vt:i4>
      </vt:variant>
      <vt:variant>
        <vt:i4>5</vt:i4>
      </vt:variant>
      <vt:variant>
        <vt:lpwstr/>
      </vt:variant>
      <vt:variant>
        <vt:lpwstr>_Toc382990740</vt:lpwstr>
      </vt:variant>
      <vt:variant>
        <vt:i4>1376319</vt:i4>
      </vt:variant>
      <vt:variant>
        <vt:i4>1058</vt:i4>
      </vt:variant>
      <vt:variant>
        <vt:i4>0</vt:i4>
      </vt:variant>
      <vt:variant>
        <vt:i4>5</vt:i4>
      </vt:variant>
      <vt:variant>
        <vt:lpwstr/>
      </vt:variant>
      <vt:variant>
        <vt:lpwstr>_Toc382990739</vt:lpwstr>
      </vt:variant>
      <vt:variant>
        <vt:i4>1376319</vt:i4>
      </vt:variant>
      <vt:variant>
        <vt:i4>1052</vt:i4>
      </vt:variant>
      <vt:variant>
        <vt:i4>0</vt:i4>
      </vt:variant>
      <vt:variant>
        <vt:i4>5</vt:i4>
      </vt:variant>
      <vt:variant>
        <vt:lpwstr/>
      </vt:variant>
      <vt:variant>
        <vt:lpwstr>_Toc382990738</vt:lpwstr>
      </vt:variant>
      <vt:variant>
        <vt:i4>1376319</vt:i4>
      </vt:variant>
      <vt:variant>
        <vt:i4>1046</vt:i4>
      </vt:variant>
      <vt:variant>
        <vt:i4>0</vt:i4>
      </vt:variant>
      <vt:variant>
        <vt:i4>5</vt:i4>
      </vt:variant>
      <vt:variant>
        <vt:lpwstr/>
      </vt:variant>
      <vt:variant>
        <vt:lpwstr>_Toc382990737</vt:lpwstr>
      </vt:variant>
      <vt:variant>
        <vt:i4>1376319</vt:i4>
      </vt:variant>
      <vt:variant>
        <vt:i4>1040</vt:i4>
      </vt:variant>
      <vt:variant>
        <vt:i4>0</vt:i4>
      </vt:variant>
      <vt:variant>
        <vt:i4>5</vt:i4>
      </vt:variant>
      <vt:variant>
        <vt:lpwstr/>
      </vt:variant>
      <vt:variant>
        <vt:lpwstr>_Toc382990736</vt:lpwstr>
      </vt:variant>
      <vt:variant>
        <vt:i4>1376319</vt:i4>
      </vt:variant>
      <vt:variant>
        <vt:i4>1034</vt:i4>
      </vt:variant>
      <vt:variant>
        <vt:i4>0</vt:i4>
      </vt:variant>
      <vt:variant>
        <vt:i4>5</vt:i4>
      </vt:variant>
      <vt:variant>
        <vt:lpwstr/>
      </vt:variant>
      <vt:variant>
        <vt:lpwstr>_Toc382990735</vt:lpwstr>
      </vt:variant>
      <vt:variant>
        <vt:i4>1376319</vt:i4>
      </vt:variant>
      <vt:variant>
        <vt:i4>1028</vt:i4>
      </vt:variant>
      <vt:variant>
        <vt:i4>0</vt:i4>
      </vt:variant>
      <vt:variant>
        <vt:i4>5</vt:i4>
      </vt:variant>
      <vt:variant>
        <vt:lpwstr/>
      </vt:variant>
      <vt:variant>
        <vt:lpwstr>_Toc382990734</vt:lpwstr>
      </vt:variant>
      <vt:variant>
        <vt:i4>1376319</vt:i4>
      </vt:variant>
      <vt:variant>
        <vt:i4>1022</vt:i4>
      </vt:variant>
      <vt:variant>
        <vt:i4>0</vt:i4>
      </vt:variant>
      <vt:variant>
        <vt:i4>5</vt:i4>
      </vt:variant>
      <vt:variant>
        <vt:lpwstr/>
      </vt:variant>
      <vt:variant>
        <vt:lpwstr>_Toc382990733</vt:lpwstr>
      </vt:variant>
      <vt:variant>
        <vt:i4>1376319</vt:i4>
      </vt:variant>
      <vt:variant>
        <vt:i4>1016</vt:i4>
      </vt:variant>
      <vt:variant>
        <vt:i4>0</vt:i4>
      </vt:variant>
      <vt:variant>
        <vt:i4>5</vt:i4>
      </vt:variant>
      <vt:variant>
        <vt:lpwstr/>
      </vt:variant>
      <vt:variant>
        <vt:lpwstr>_Toc382990732</vt:lpwstr>
      </vt:variant>
      <vt:variant>
        <vt:i4>1376319</vt:i4>
      </vt:variant>
      <vt:variant>
        <vt:i4>1010</vt:i4>
      </vt:variant>
      <vt:variant>
        <vt:i4>0</vt:i4>
      </vt:variant>
      <vt:variant>
        <vt:i4>5</vt:i4>
      </vt:variant>
      <vt:variant>
        <vt:lpwstr/>
      </vt:variant>
      <vt:variant>
        <vt:lpwstr>_Toc382990731</vt:lpwstr>
      </vt:variant>
      <vt:variant>
        <vt:i4>1376319</vt:i4>
      </vt:variant>
      <vt:variant>
        <vt:i4>1004</vt:i4>
      </vt:variant>
      <vt:variant>
        <vt:i4>0</vt:i4>
      </vt:variant>
      <vt:variant>
        <vt:i4>5</vt:i4>
      </vt:variant>
      <vt:variant>
        <vt:lpwstr/>
      </vt:variant>
      <vt:variant>
        <vt:lpwstr>_Toc382990730</vt:lpwstr>
      </vt:variant>
      <vt:variant>
        <vt:i4>1310783</vt:i4>
      </vt:variant>
      <vt:variant>
        <vt:i4>998</vt:i4>
      </vt:variant>
      <vt:variant>
        <vt:i4>0</vt:i4>
      </vt:variant>
      <vt:variant>
        <vt:i4>5</vt:i4>
      </vt:variant>
      <vt:variant>
        <vt:lpwstr/>
      </vt:variant>
      <vt:variant>
        <vt:lpwstr>_Toc382990729</vt:lpwstr>
      </vt:variant>
      <vt:variant>
        <vt:i4>1310783</vt:i4>
      </vt:variant>
      <vt:variant>
        <vt:i4>992</vt:i4>
      </vt:variant>
      <vt:variant>
        <vt:i4>0</vt:i4>
      </vt:variant>
      <vt:variant>
        <vt:i4>5</vt:i4>
      </vt:variant>
      <vt:variant>
        <vt:lpwstr/>
      </vt:variant>
      <vt:variant>
        <vt:lpwstr>_Toc382990728</vt:lpwstr>
      </vt:variant>
      <vt:variant>
        <vt:i4>1310783</vt:i4>
      </vt:variant>
      <vt:variant>
        <vt:i4>986</vt:i4>
      </vt:variant>
      <vt:variant>
        <vt:i4>0</vt:i4>
      </vt:variant>
      <vt:variant>
        <vt:i4>5</vt:i4>
      </vt:variant>
      <vt:variant>
        <vt:lpwstr/>
      </vt:variant>
      <vt:variant>
        <vt:lpwstr>_Toc382990727</vt:lpwstr>
      </vt:variant>
      <vt:variant>
        <vt:i4>1310783</vt:i4>
      </vt:variant>
      <vt:variant>
        <vt:i4>980</vt:i4>
      </vt:variant>
      <vt:variant>
        <vt:i4>0</vt:i4>
      </vt:variant>
      <vt:variant>
        <vt:i4>5</vt:i4>
      </vt:variant>
      <vt:variant>
        <vt:lpwstr/>
      </vt:variant>
      <vt:variant>
        <vt:lpwstr>_Toc382990725</vt:lpwstr>
      </vt:variant>
      <vt:variant>
        <vt:i4>1310783</vt:i4>
      </vt:variant>
      <vt:variant>
        <vt:i4>974</vt:i4>
      </vt:variant>
      <vt:variant>
        <vt:i4>0</vt:i4>
      </vt:variant>
      <vt:variant>
        <vt:i4>5</vt:i4>
      </vt:variant>
      <vt:variant>
        <vt:lpwstr/>
      </vt:variant>
      <vt:variant>
        <vt:lpwstr>_Toc382990724</vt:lpwstr>
      </vt:variant>
      <vt:variant>
        <vt:i4>1310783</vt:i4>
      </vt:variant>
      <vt:variant>
        <vt:i4>968</vt:i4>
      </vt:variant>
      <vt:variant>
        <vt:i4>0</vt:i4>
      </vt:variant>
      <vt:variant>
        <vt:i4>5</vt:i4>
      </vt:variant>
      <vt:variant>
        <vt:lpwstr/>
      </vt:variant>
      <vt:variant>
        <vt:lpwstr>_Toc382990723</vt:lpwstr>
      </vt:variant>
      <vt:variant>
        <vt:i4>1310783</vt:i4>
      </vt:variant>
      <vt:variant>
        <vt:i4>962</vt:i4>
      </vt:variant>
      <vt:variant>
        <vt:i4>0</vt:i4>
      </vt:variant>
      <vt:variant>
        <vt:i4>5</vt:i4>
      </vt:variant>
      <vt:variant>
        <vt:lpwstr/>
      </vt:variant>
      <vt:variant>
        <vt:lpwstr>_Toc382990722</vt:lpwstr>
      </vt:variant>
      <vt:variant>
        <vt:i4>1966141</vt:i4>
      </vt:variant>
      <vt:variant>
        <vt:i4>956</vt:i4>
      </vt:variant>
      <vt:variant>
        <vt:i4>0</vt:i4>
      </vt:variant>
      <vt:variant>
        <vt:i4>5</vt:i4>
      </vt:variant>
      <vt:variant>
        <vt:lpwstr/>
      </vt:variant>
      <vt:variant>
        <vt:lpwstr>_Toc382990589</vt:lpwstr>
      </vt:variant>
      <vt:variant>
        <vt:i4>1966141</vt:i4>
      </vt:variant>
      <vt:variant>
        <vt:i4>950</vt:i4>
      </vt:variant>
      <vt:variant>
        <vt:i4>0</vt:i4>
      </vt:variant>
      <vt:variant>
        <vt:i4>5</vt:i4>
      </vt:variant>
      <vt:variant>
        <vt:lpwstr/>
      </vt:variant>
      <vt:variant>
        <vt:lpwstr>_Toc382990588</vt:lpwstr>
      </vt:variant>
      <vt:variant>
        <vt:i4>1966141</vt:i4>
      </vt:variant>
      <vt:variant>
        <vt:i4>944</vt:i4>
      </vt:variant>
      <vt:variant>
        <vt:i4>0</vt:i4>
      </vt:variant>
      <vt:variant>
        <vt:i4>5</vt:i4>
      </vt:variant>
      <vt:variant>
        <vt:lpwstr/>
      </vt:variant>
      <vt:variant>
        <vt:lpwstr>_Toc382990587</vt:lpwstr>
      </vt:variant>
      <vt:variant>
        <vt:i4>1966141</vt:i4>
      </vt:variant>
      <vt:variant>
        <vt:i4>938</vt:i4>
      </vt:variant>
      <vt:variant>
        <vt:i4>0</vt:i4>
      </vt:variant>
      <vt:variant>
        <vt:i4>5</vt:i4>
      </vt:variant>
      <vt:variant>
        <vt:lpwstr/>
      </vt:variant>
      <vt:variant>
        <vt:lpwstr>_Toc382990586</vt:lpwstr>
      </vt:variant>
      <vt:variant>
        <vt:i4>1966141</vt:i4>
      </vt:variant>
      <vt:variant>
        <vt:i4>932</vt:i4>
      </vt:variant>
      <vt:variant>
        <vt:i4>0</vt:i4>
      </vt:variant>
      <vt:variant>
        <vt:i4>5</vt:i4>
      </vt:variant>
      <vt:variant>
        <vt:lpwstr/>
      </vt:variant>
      <vt:variant>
        <vt:lpwstr>_Toc382990585</vt:lpwstr>
      </vt:variant>
      <vt:variant>
        <vt:i4>1966141</vt:i4>
      </vt:variant>
      <vt:variant>
        <vt:i4>926</vt:i4>
      </vt:variant>
      <vt:variant>
        <vt:i4>0</vt:i4>
      </vt:variant>
      <vt:variant>
        <vt:i4>5</vt:i4>
      </vt:variant>
      <vt:variant>
        <vt:lpwstr/>
      </vt:variant>
      <vt:variant>
        <vt:lpwstr>_Toc382990584</vt:lpwstr>
      </vt:variant>
      <vt:variant>
        <vt:i4>1966141</vt:i4>
      </vt:variant>
      <vt:variant>
        <vt:i4>920</vt:i4>
      </vt:variant>
      <vt:variant>
        <vt:i4>0</vt:i4>
      </vt:variant>
      <vt:variant>
        <vt:i4>5</vt:i4>
      </vt:variant>
      <vt:variant>
        <vt:lpwstr/>
      </vt:variant>
      <vt:variant>
        <vt:lpwstr>_Toc382990583</vt:lpwstr>
      </vt:variant>
      <vt:variant>
        <vt:i4>1966141</vt:i4>
      </vt:variant>
      <vt:variant>
        <vt:i4>914</vt:i4>
      </vt:variant>
      <vt:variant>
        <vt:i4>0</vt:i4>
      </vt:variant>
      <vt:variant>
        <vt:i4>5</vt:i4>
      </vt:variant>
      <vt:variant>
        <vt:lpwstr/>
      </vt:variant>
      <vt:variant>
        <vt:lpwstr>_Toc382990582</vt:lpwstr>
      </vt:variant>
      <vt:variant>
        <vt:i4>1966141</vt:i4>
      </vt:variant>
      <vt:variant>
        <vt:i4>908</vt:i4>
      </vt:variant>
      <vt:variant>
        <vt:i4>0</vt:i4>
      </vt:variant>
      <vt:variant>
        <vt:i4>5</vt:i4>
      </vt:variant>
      <vt:variant>
        <vt:lpwstr/>
      </vt:variant>
      <vt:variant>
        <vt:lpwstr>_Toc382990581</vt:lpwstr>
      </vt:variant>
      <vt:variant>
        <vt:i4>1966141</vt:i4>
      </vt:variant>
      <vt:variant>
        <vt:i4>902</vt:i4>
      </vt:variant>
      <vt:variant>
        <vt:i4>0</vt:i4>
      </vt:variant>
      <vt:variant>
        <vt:i4>5</vt:i4>
      </vt:variant>
      <vt:variant>
        <vt:lpwstr/>
      </vt:variant>
      <vt:variant>
        <vt:lpwstr>_Toc382990580</vt:lpwstr>
      </vt:variant>
      <vt:variant>
        <vt:i4>1114173</vt:i4>
      </vt:variant>
      <vt:variant>
        <vt:i4>896</vt:i4>
      </vt:variant>
      <vt:variant>
        <vt:i4>0</vt:i4>
      </vt:variant>
      <vt:variant>
        <vt:i4>5</vt:i4>
      </vt:variant>
      <vt:variant>
        <vt:lpwstr/>
      </vt:variant>
      <vt:variant>
        <vt:lpwstr>_Toc382990579</vt:lpwstr>
      </vt:variant>
      <vt:variant>
        <vt:i4>1114173</vt:i4>
      </vt:variant>
      <vt:variant>
        <vt:i4>890</vt:i4>
      </vt:variant>
      <vt:variant>
        <vt:i4>0</vt:i4>
      </vt:variant>
      <vt:variant>
        <vt:i4>5</vt:i4>
      </vt:variant>
      <vt:variant>
        <vt:lpwstr/>
      </vt:variant>
      <vt:variant>
        <vt:lpwstr>_Toc382990578</vt:lpwstr>
      </vt:variant>
      <vt:variant>
        <vt:i4>1114173</vt:i4>
      </vt:variant>
      <vt:variant>
        <vt:i4>884</vt:i4>
      </vt:variant>
      <vt:variant>
        <vt:i4>0</vt:i4>
      </vt:variant>
      <vt:variant>
        <vt:i4>5</vt:i4>
      </vt:variant>
      <vt:variant>
        <vt:lpwstr/>
      </vt:variant>
      <vt:variant>
        <vt:lpwstr>_Toc382990577</vt:lpwstr>
      </vt:variant>
      <vt:variant>
        <vt:i4>1114173</vt:i4>
      </vt:variant>
      <vt:variant>
        <vt:i4>878</vt:i4>
      </vt:variant>
      <vt:variant>
        <vt:i4>0</vt:i4>
      </vt:variant>
      <vt:variant>
        <vt:i4>5</vt:i4>
      </vt:variant>
      <vt:variant>
        <vt:lpwstr/>
      </vt:variant>
      <vt:variant>
        <vt:lpwstr>_Toc382990576</vt:lpwstr>
      </vt:variant>
      <vt:variant>
        <vt:i4>1114173</vt:i4>
      </vt:variant>
      <vt:variant>
        <vt:i4>872</vt:i4>
      </vt:variant>
      <vt:variant>
        <vt:i4>0</vt:i4>
      </vt:variant>
      <vt:variant>
        <vt:i4>5</vt:i4>
      </vt:variant>
      <vt:variant>
        <vt:lpwstr/>
      </vt:variant>
      <vt:variant>
        <vt:lpwstr>_Toc382990575</vt:lpwstr>
      </vt:variant>
      <vt:variant>
        <vt:i4>1114173</vt:i4>
      </vt:variant>
      <vt:variant>
        <vt:i4>866</vt:i4>
      </vt:variant>
      <vt:variant>
        <vt:i4>0</vt:i4>
      </vt:variant>
      <vt:variant>
        <vt:i4>5</vt:i4>
      </vt:variant>
      <vt:variant>
        <vt:lpwstr/>
      </vt:variant>
      <vt:variant>
        <vt:lpwstr>_Toc382990572</vt:lpwstr>
      </vt:variant>
      <vt:variant>
        <vt:i4>1114173</vt:i4>
      </vt:variant>
      <vt:variant>
        <vt:i4>860</vt:i4>
      </vt:variant>
      <vt:variant>
        <vt:i4>0</vt:i4>
      </vt:variant>
      <vt:variant>
        <vt:i4>5</vt:i4>
      </vt:variant>
      <vt:variant>
        <vt:lpwstr/>
      </vt:variant>
      <vt:variant>
        <vt:lpwstr>_Toc382990571</vt:lpwstr>
      </vt:variant>
      <vt:variant>
        <vt:i4>1114173</vt:i4>
      </vt:variant>
      <vt:variant>
        <vt:i4>854</vt:i4>
      </vt:variant>
      <vt:variant>
        <vt:i4>0</vt:i4>
      </vt:variant>
      <vt:variant>
        <vt:i4>5</vt:i4>
      </vt:variant>
      <vt:variant>
        <vt:lpwstr/>
      </vt:variant>
      <vt:variant>
        <vt:lpwstr>_Toc382990570</vt:lpwstr>
      </vt:variant>
      <vt:variant>
        <vt:i4>1048637</vt:i4>
      </vt:variant>
      <vt:variant>
        <vt:i4>848</vt:i4>
      </vt:variant>
      <vt:variant>
        <vt:i4>0</vt:i4>
      </vt:variant>
      <vt:variant>
        <vt:i4>5</vt:i4>
      </vt:variant>
      <vt:variant>
        <vt:lpwstr/>
      </vt:variant>
      <vt:variant>
        <vt:lpwstr>_Toc382990569</vt:lpwstr>
      </vt:variant>
      <vt:variant>
        <vt:i4>1048637</vt:i4>
      </vt:variant>
      <vt:variant>
        <vt:i4>842</vt:i4>
      </vt:variant>
      <vt:variant>
        <vt:i4>0</vt:i4>
      </vt:variant>
      <vt:variant>
        <vt:i4>5</vt:i4>
      </vt:variant>
      <vt:variant>
        <vt:lpwstr/>
      </vt:variant>
      <vt:variant>
        <vt:lpwstr>_Toc382990568</vt:lpwstr>
      </vt:variant>
      <vt:variant>
        <vt:i4>1048637</vt:i4>
      </vt:variant>
      <vt:variant>
        <vt:i4>836</vt:i4>
      </vt:variant>
      <vt:variant>
        <vt:i4>0</vt:i4>
      </vt:variant>
      <vt:variant>
        <vt:i4>5</vt:i4>
      </vt:variant>
      <vt:variant>
        <vt:lpwstr/>
      </vt:variant>
      <vt:variant>
        <vt:lpwstr>_Toc382990567</vt:lpwstr>
      </vt:variant>
      <vt:variant>
        <vt:i4>1048637</vt:i4>
      </vt:variant>
      <vt:variant>
        <vt:i4>830</vt:i4>
      </vt:variant>
      <vt:variant>
        <vt:i4>0</vt:i4>
      </vt:variant>
      <vt:variant>
        <vt:i4>5</vt:i4>
      </vt:variant>
      <vt:variant>
        <vt:lpwstr/>
      </vt:variant>
      <vt:variant>
        <vt:lpwstr>_Toc382990566</vt:lpwstr>
      </vt:variant>
      <vt:variant>
        <vt:i4>1048637</vt:i4>
      </vt:variant>
      <vt:variant>
        <vt:i4>824</vt:i4>
      </vt:variant>
      <vt:variant>
        <vt:i4>0</vt:i4>
      </vt:variant>
      <vt:variant>
        <vt:i4>5</vt:i4>
      </vt:variant>
      <vt:variant>
        <vt:lpwstr/>
      </vt:variant>
      <vt:variant>
        <vt:lpwstr>_Toc382990565</vt:lpwstr>
      </vt:variant>
      <vt:variant>
        <vt:i4>1048637</vt:i4>
      </vt:variant>
      <vt:variant>
        <vt:i4>818</vt:i4>
      </vt:variant>
      <vt:variant>
        <vt:i4>0</vt:i4>
      </vt:variant>
      <vt:variant>
        <vt:i4>5</vt:i4>
      </vt:variant>
      <vt:variant>
        <vt:lpwstr/>
      </vt:variant>
      <vt:variant>
        <vt:lpwstr>_Toc382990564</vt:lpwstr>
      </vt:variant>
      <vt:variant>
        <vt:i4>1048637</vt:i4>
      </vt:variant>
      <vt:variant>
        <vt:i4>812</vt:i4>
      </vt:variant>
      <vt:variant>
        <vt:i4>0</vt:i4>
      </vt:variant>
      <vt:variant>
        <vt:i4>5</vt:i4>
      </vt:variant>
      <vt:variant>
        <vt:lpwstr/>
      </vt:variant>
      <vt:variant>
        <vt:lpwstr>_Toc382990563</vt:lpwstr>
      </vt:variant>
      <vt:variant>
        <vt:i4>1048637</vt:i4>
      </vt:variant>
      <vt:variant>
        <vt:i4>806</vt:i4>
      </vt:variant>
      <vt:variant>
        <vt:i4>0</vt:i4>
      </vt:variant>
      <vt:variant>
        <vt:i4>5</vt:i4>
      </vt:variant>
      <vt:variant>
        <vt:lpwstr/>
      </vt:variant>
      <vt:variant>
        <vt:lpwstr>_Toc382990562</vt:lpwstr>
      </vt:variant>
      <vt:variant>
        <vt:i4>1048637</vt:i4>
      </vt:variant>
      <vt:variant>
        <vt:i4>800</vt:i4>
      </vt:variant>
      <vt:variant>
        <vt:i4>0</vt:i4>
      </vt:variant>
      <vt:variant>
        <vt:i4>5</vt:i4>
      </vt:variant>
      <vt:variant>
        <vt:lpwstr/>
      </vt:variant>
      <vt:variant>
        <vt:lpwstr>_Toc382990561</vt:lpwstr>
      </vt:variant>
      <vt:variant>
        <vt:i4>1048637</vt:i4>
      </vt:variant>
      <vt:variant>
        <vt:i4>794</vt:i4>
      </vt:variant>
      <vt:variant>
        <vt:i4>0</vt:i4>
      </vt:variant>
      <vt:variant>
        <vt:i4>5</vt:i4>
      </vt:variant>
      <vt:variant>
        <vt:lpwstr/>
      </vt:variant>
      <vt:variant>
        <vt:lpwstr>_Toc382990560</vt:lpwstr>
      </vt:variant>
      <vt:variant>
        <vt:i4>1245245</vt:i4>
      </vt:variant>
      <vt:variant>
        <vt:i4>788</vt:i4>
      </vt:variant>
      <vt:variant>
        <vt:i4>0</vt:i4>
      </vt:variant>
      <vt:variant>
        <vt:i4>5</vt:i4>
      </vt:variant>
      <vt:variant>
        <vt:lpwstr/>
      </vt:variant>
      <vt:variant>
        <vt:lpwstr>_Toc382990559</vt:lpwstr>
      </vt:variant>
      <vt:variant>
        <vt:i4>1245245</vt:i4>
      </vt:variant>
      <vt:variant>
        <vt:i4>782</vt:i4>
      </vt:variant>
      <vt:variant>
        <vt:i4>0</vt:i4>
      </vt:variant>
      <vt:variant>
        <vt:i4>5</vt:i4>
      </vt:variant>
      <vt:variant>
        <vt:lpwstr/>
      </vt:variant>
      <vt:variant>
        <vt:lpwstr>_Toc382990558</vt:lpwstr>
      </vt:variant>
      <vt:variant>
        <vt:i4>1245245</vt:i4>
      </vt:variant>
      <vt:variant>
        <vt:i4>776</vt:i4>
      </vt:variant>
      <vt:variant>
        <vt:i4>0</vt:i4>
      </vt:variant>
      <vt:variant>
        <vt:i4>5</vt:i4>
      </vt:variant>
      <vt:variant>
        <vt:lpwstr/>
      </vt:variant>
      <vt:variant>
        <vt:lpwstr>_Toc382990557</vt:lpwstr>
      </vt:variant>
      <vt:variant>
        <vt:i4>1245245</vt:i4>
      </vt:variant>
      <vt:variant>
        <vt:i4>770</vt:i4>
      </vt:variant>
      <vt:variant>
        <vt:i4>0</vt:i4>
      </vt:variant>
      <vt:variant>
        <vt:i4>5</vt:i4>
      </vt:variant>
      <vt:variant>
        <vt:lpwstr/>
      </vt:variant>
      <vt:variant>
        <vt:lpwstr>_Toc382990556</vt:lpwstr>
      </vt:variant>
      <vt:variant>
        <vt:i4>1245245</vt:i4>
      </vt:variant>
      <vt:variant>
        <vt:i4>764</vt:i4>
      </vt:variant>
      <vt:variant>
        <vt:i4>0</vt:i4>
      </vt:variant>
      <vt:variant>
        <vt:i4>5</vt:i4>
      </vt:variant>
      <vt:variant>
        <vt:lpwstr/>
      </vt:variant>
      <vt:variant>
        <vt:lpwstr>_Toc382990555</vt:lpwstr>
      </vt:variant>
      <vt:variant>
        <vt:i4>1245245</vt:i4>
      </vt:variant>
      <vt:variant>
        <vt:i4>758</vt:i4>
      </vt:variant>
      <vt:variant>
        <vt:i4>0</vt:i4>
      </vt:variant>
      <vt:variant>
        <vt:i4>5</vt:i4>
      </vt:variant>
      <vt:variant>
        <vt:lpwstr/>
      </vt:variant>
      <vt:variant>
        <vt:lpwstr>_Toc382990554</vt:lpwstr>
      </vt:variant>
      <vt:variant>
        <vt:i4>1245245</vt:i4>
      </vt:variant>
      <vt:variant>
        <vt:i4>752</vt:i4>
      </vt:variant>
      <vt:variant>
        <vt:i4>0</vt:i4>
      </vt:variant>
      <vt:variant>
        <vt:i4>5</vt:i4>
      </vt:variant>
      <vt:variant>
        <vt:lpwstr/>
      </vt:variant>
      <vt:variant>
        <vt:lpwstr>_Toc382990553</vt:lpwstr>
      </vt:variant>
      <vt:variant>
        <vt:i4>1245245</vt:i4>
      </vt:variant>
      <vt:variant>
        <vt:i4>746</vt:i4>
      </vt:variant>
      <vt:variant>
        <vt:i4>0</vt:i4>
      </vt:variant>
      <vt:variant>
        <vt:i4>5</vt:i4>
      </vt:variant>
      <vt:variant>
        <vt:lpwstr/>
      </vt:variant>
      <vt:variant>
        <vt:lpwstr>_Toc382990552</vt:lpwstr>
      </vt:variant>
      <vt:variant>
        <vt:i4>1245245</vt:i4>
      </vt:variant>
      <vt:variant>
        <vt:i4>740</vt:i4>
      </vt:variant>
      <vt:variant>
        <vt:i4>0</vt:i4>
      </vt:variant>
      <vt:variant>
        <vt:i4>5</vt:i4>
      </vt:variant>
      <vt:variant>
        <vt:lpwstr/>
      </vt:variant>
      <vt:variant>
        <vt:lpwstr>_Toc382990551</vt:lpwstr>
      </vt:variant>
      <vt:variant>
        <vt:i4>1245245</vt:i4>
      </vt:variant>
      <vt:variant>
        <vt:i4>734</vt:i4>
      </vt:variant>
      <vt:variant>
        <vt:i4>0</vt:i4>
      </vt:variant>
      <vt:variant>
        <vt:i4>5</vt:i4>
      </vt:variant>
      <vt:variant>
        <vt:lpwstr/>
      </vt:variant>
      <vt:variant>
        <vt:lpwstr>_Toc382990550</vt:lpwstr>
      </vt:variant>
      <vt:variant>
        <vt:i4>1179709</vt:i4>
      </vt:variant>
      <vt:variant>
        <vt:i4>728</vt:i4>
      </vt:variant>
      <vt:variant>
        <vt:i4>0</vt:i4>
      </vt:variant>
      <vt:variant>
        <vt:i4>5</vt:i4>
      </vt:variant>
      <vt:variant>
        <vt:lpwstr/>
      </vt:variant>
      <vt:variant>
        <vt:lpwstr>_Toc382990549</vt:lpwstr>
      </vt:variant>
      <vt:variant>
        <vt:i4>1179709</vt:i4>
      </vt:variant>
      <vt:variant>
        <vt:i4>722</vt:i4>
      </vt:variant>
      <vt:variant>
        <vt:i4>0</vt:i4>
      </vt:variant>
      <vt:variant>
        <vt:i4>5</vt:i4>
      </vt:variant>
      <vt:variant>
        <vt:lpwstr/>
      </vt:variant>
      <vt:variant>
        <vt:lpwstr>_Toc382990548</vt:lpwstr>
      </vt:variant>
      <vt:variant>
        <vt:i4>1179709</vt:i4>
      </vt:variant>
      <vt:variant>
        <vt:i4>716</vt:i4>
      </vt:variant>
      <vt:variant>
        <vt:i4>0</vt:i4>
      </vt:variant>
      <vt:variant>
        <vt:i4>5</vt:i4>
      </vt:variant>
      <vt:variant>
        <vt:lpwstr/>
      </vt:variant>
      <vt:variant>
        <vt:lpwstr>_Toc382990547</vt:lpwstr>
      </vt:variant>
      <vt:variant>
        <vt:i4>1310781</vt:i4>
      </vt:variant>
      <vt:variant>
        <vt:i4>710</vt:i4>
      </vt:variant>
      <vt:variant>
        <vt:i4>0</vt:i4>
      </vt:variant>
      <vt:variant>
        <vt:i4>5</vt:i4>
      </vt:variant>
      <vt:variant>
        <vt:lpwstr/>
      </vt:variant>
      <vt:variant>
        <vt:lpwstr>_Toc382990523</vt:lpwstr>
      </vt:variant>
      <vt:variant>
        <vt:i4>1310781</vt:i4>
      </vt:variant>
      <vt:variant>
        <vt:i4>704</vt:i4>
      </vt:variant>
      <vt:variant>
        <vt:i4>0</vt:i4>
      </vt:variant>
      <vt:variant>
        <vt:i4>5</vt:i4>
      </vt:variant>
      <vt:variant>
        <vt:lpwstr/>
      </vt:variant>
      <vt:variant>
        <vt:lpwstr>_Toc382990522</vt:lpwstr>
      </vt:variant>
      <vt:variant>
        <vt:i4>1310781</vt:i4>
      </vt:variant>
      <vt:variant>
        <vt:i4>698</vt:i4>
      </vt:variant>
      <vt:variant>
        <vt:i4>0</vt:i4>
      </vt:variant>
      <vt:variant>
        <vt:i4>5</vt:i4>
      </vt:variant>
      <vt:variant>
        <vt:lpwstr/>
      </vt:variant>
      <vt:variant>
        <vt:lpwstr>_Toc382990521</vt:lpwstr>
      </vt:variant>
      <vt:variant>
        <vt:i4>1310781</vt:i4>
      </vt:variant>
      <vt:variant>
        <vt:i4>692</vt:i4>
      </vt:variant>
      <vt:variant>
        <vt:i4>0</vt:i4>
      </vt:variant>
      <vt:variant>
        <vt:i4>5</vt:i4>
      </vt:variant>
      <vt:variant>
        <vt:lpwstr/>
      </vt:variant>
      <vt:variant>
        <vt:lpwstr>_Toc382990520</vt:lpwstr>
      </vt:variant>
      <vt:variant>
        <vt:i4>1441853</vt:i4>
      </vt:variant>
      <vt:variant>
        <vt:i4>686</vt:i4>
      </vt:variant>
      <vt:variant>
        <vt:i4>0</vt:i4>
      </vt:variant>
      <vt:variant>
        <vt:i4>5</vt:i4>
      </vt:variant>
      <vt:variant>
        <vt:lpwstr/>
      </vt:variant>
      <vt:variant>
        <vt:lpwstr>_Toc382990501</vt:lpwstr>
      </vt:variant>
      <vt:variant>
        <vt:i4>1048636</vt:i4>
      </vt:variant>
      <vt:variant>
        <vt:i4>680</vt:i4>
      </vt:variant>
      <vt:variant>
        <vt:i4>0</vt:i4>
      </vt:variant>
      <vt:variant>
        <vt:i4>5</vt:i4>
      </vt:variant>
      <vt:variant>
        <vt:lpwstr/>
      </vt:variant>
      <vt:variant>
        <vt:lpwstr>_Toc382990469</vt:lpwstr>
      </vt:variant>
      <vt:variant>
        <vt:i4>1048636</vt:i4>
      </vt:variant>
      <vt:variant>
        <vt:i4>674</vt:i4>
      </vt:variant>
      <vt:variant>
        <vt:i4>0</vt:i4>
      </vt:variant>
      <vt:variant>
        <vt:i4>5</vt:i4>
      </vt:variant>
      <vt:variant>
        <vt:lpwstr/>
      </vt:variant>
      <vt:variant>
        <vt:lpwstr>_Toc382990468</vt:lpwstr>
      </vt:variant>
      <vt:variant>
        <vt:i4>1441852</vt:i4>
      </vt:variant>
      <vt:variant>
        <vt:i4>668</vt:i4>
      </vt:variant>
      <vt:variant>
        <vt:i4>0</vt:i4>
      </vt:variant>
      <vt:variant>
        <vt:i4>5</vt:i4>
      </vt:variant>
      <vt:variant>
        <vt:lpwstr/>
      </vt:variant>
      <vt:variant>
        <vt:lpwstr>_Toc382990401</vt:lpwstr>
      </vt:variant>
      <vt:variant>
        <vt:i4>1441852</vt:i4>
      </vt:variant>
      <vt:variant>
        <vt:i4>662</vt:i4>
      </vt:variant>
      <vt:variant>
        <vt:i4>0</vt:i4>
      </vt:variant>
      <vt:variant>
        <vt:i4>5</vt:i4>
      </vt:variant>
      <vt:variant>
        <vt:lpwstr/>
      </vt:variant>
      <vt:variant>
        <vt:lpwstr>_Toc382990400</vt:lpwstr>
      </vt:variant>
      <vt:variant>
        <vt:i4>2031675</vt:i4>
      </vt:variant>
      <vt:variant>
        <vt:i4>656</vt:i4>
      </vt:variant>
      <vt:variant>
        <vt:i4>0</vt:i4>
      </vt:variant>
      <vt:variant>
        <vt:i4>5</vt:i4>
      </vt:variant>
      <vt:variant>
        <vt:lpwstr/>
      </vt:variant>
      <vt:variant>
        <vt:lpwstr>_Toc382990399</vt:lpwstr>
      </vt:variant>
      <vt:variant>
        <vt:i4>2031675</vt:i4>
      </vt:variant>
      <vt:variant>
        <vt:i4>650</vt:i4>
      </vt:variant>
      <vt:variant>
        <vt:i4>0</vt:i4>
      </vt:variant>
      <vt:variant>
        <vt:i4>5</vt:i4>
      </vt:variant>
      <vt:variant>
        <vt:lpwstr/>
      </vt:variant>
      <vt:variant>
        <vt:lpwstr>_Toc382990398</vt:lpwstr>
      </vt:variant>
      <vt:variant>
        <vt:i4>2031675</vt:i4>
      </vt:variant>
      <vt:variant>
        <vt:i4>644</vt:i4>
      </vt:variant>
      <vt:variant>
        <vt:i4>0</vt:i4>
      </vt:variant>
      <vt:variant>
        <vt:i4>5</vt:i4>
      </vt:variant>
      <vt:variant>
        <vt:lpwstr/>
      </vt:variant>
      <vt:variant>
        <vt:lpwstr>_Toc382990397</vt:lpwstr>
      </vt:variant>
      <vt:variant>
        <vt:i4>2031675</vt:i4>
      </vt:variant>
      <vt:variant>
        <vt:i4>638</vt:i4>
      </vt:variant>
      <vt:variant>
        <vt:i4>0</vt:i4>
      </vt:variant>
      <vt:variant>
        <vt:i4>5</vt:i4>
      </vt:variant>
      <vt:variant>
        <vt:lpwstr/>
      </vt:variant>
      <vt:variant>
        <vt:lpwstr>_Toc382990396</vt:lpwstr>
      </vt:variant>
      <vt:variant>
        <vt:i4>2031675</vt:i4>
      </vt:variant>
      <vt:variant>
        <vt:i4>632</vt:i4>
      </vt:variant>
      <vt:variant>
        <vt:i4>0</vt:i4>
      </vt:variant>
      <vt:variant>
        <vt:i4>5</vt:i4>
      </vt:variant>
      <vt:variant>
        <vt:lpwstr/>
      </vt:variant>
      <vt:variant>
        <vt:lpwstr>_Toc382990395</vt:lpwstr>
      </vt:variant>
      <vt:variant>
        <vt:i4>2031675</vt:i4>
      </vt:variant>
      <vt:variant>
        <vt:i4>626</vt:i4>
      </vt:variant>
      <vt:variant>
        <vt:i4>0</vt:i4>
      </vt:variant>
      <vt:variant>
        <vt:i4>5</vt:i4>
      </vt:variant>
      <vt:variant>
        <vt:lpwstr/>
      </vt:variant>
      <vt:variant>
        <vt:lpwstr>_Toc382990394</vt:lpwstr>
      </vt:variant>
      <vt:variant>
        <vt:i4>2031675</vt:i4>
      </vt:variant>
      <vt:variant>
        <vt:i4>620</vt:i4>
      </vt:variant>
      <vt:variant>
        <vt:i4>0</vt:i4>
      </vt:variant>
      <vt:variant>
        <vt:i4>5</vt:i4>
      </vt:variant>
      <vt:variant>
        <vt:lpwstr/>
      </vt:variant>
      <vt:variant>
        <vt:lpwstr>_Toc382990392</vt:lpwstr>
      </vt:variant>
      <vt:variant>
        <vt:i4>2031675</vt:i4>
      </vt:variant>
      <vt:variant>
        <vt:i4>614</vt:i4>
      </vt:variant>
      <vt:variant>
        <vt:i4>0</vt:i4>
      </vt:variant>
      <vt:variant>
        <vt:i4>5</vt:i4>
      </vt:variant>
      <vt:variant>
        <vt:lpwstr/>
      </vt:variant>
      <vt:variant>
        <vt:lpwstr>_Toc382990391</vt:lpwstr>
      </vt:variant>
      <vt:variant>
        <vt:i4>2031675</vt:i4>
      </vt:variant>
      <vt:variant>
        <vt:i4>608</vt:i4>
      </vt:variant>
      <vt:variant>
        <vt:i4>0</vt:i4>
      </vt:variant>
      <vt:variant>
        <vt:i4>5</vt:i4>
      </vt:variant>
      <vt:variant>
        <vt:lpwstr/>
      </vt:variant>
      <vt:variant>
        <vt:lpwstr>_Toc382990390</vt:lpwstr>
      </vt:variant>
      <vt:variant>
        <vt:i4>1966139</vt:i4>
      </vt:variant>
      <vt:variant>
        <vt:i4>602</vt:i4>
      </vt:variant>
      <vt:variant>
        <vt:i4>0</vt:i4>
      </vt:variant>
      <vt:variant>
        <vt:i4>5</vt:i4>
      </vt:variant>
      <vt:variant>
        <vt:lpwstr/>
      </vt:variant>
      <vt:variant>
        <vt:lpwstr>_Toc382990389</vt:lpwstr>
      </vt:variant>
      <vt:variant>
        <vt:i4>1966139</vt:i4>
      </vt:variant>
      <vt:variant>
        <vt:i4>596</vt:i4>
      </vt:variant>
      <vt:variant>
        <vt:i4>0</vt:i4>
      </vt:variant>
      <vt:variant>
        <vt:i4>5</vt:i4>
      </vt:variant>
      <vt:variant>
        <vt:lpwstr/>
      </vt:variant>
      <vt:variant>
        <vt:lpwstr>_Toc382990387</vt:lpwstr>
      </vt:variant>
      <vt:variant>
        <vt:i4>1966139</vt:i4>
      </vt:variant>
      <vt:variant>
        <vt:i4>590</vt:i4>
      </vt:variant>
      <vt:variant>
        <vt:i4>0</vt:i4>
      </vt:variant>
      <vt:variant>
        <vt:i4>5</vt:i4>
      </vt:variant>
      <vt:variant>
        <vt:lpwstr/>
      </vt:variant>
      <vt:variant>
        <vt:lpwstr>_Toc382990386</vt:lpwstr>
      </vt:variant>
      <vt:variant>
        <vt:i4>1966139</vt:i4>
      </vt:variant>
      <vt:variant>
        <vt:i4>584</vt:i4>
      </vt:variant>
      <vt:variant>
        <vt:i4>0</vt:i4>
      </vt:variant>
      <vt:variant>
        <vt:i4>5</vt:i4>
      </vt:variant>
      <vt:variant>
        <vt:lpwstr/>
      </vt:variant>
      <vt:variant>
        <vt:lpwstr>_Toc382990385</vt:lpwstr>
      </vt:variant>
      <vt:variant>
        <vt:i4>1966139</vt:i4>
      </vt:variant>
      <vt:variant>
        <vt:i4>578</vt:i4>
      </vt:variant>
      <vt:variant>
        <vt:i4>0</vt:i4>
      </vt:variant>
      <vt:variant>
        <vt:i4>5</vt:i4>
      </vt:variant>
      <vt:variant>
        <vt:lpwstr/>
      </vt:variant>
      <vt:variant>
        <vt:lpwstr>_Toc382990384</vt:lpwstr>
      </vt:variant>
      <vt:variant>
        <vt:i4>1966139</vt:i4>
      </vt:variant>
      <vt:variant>
        <vt:i4>572</vt:i4>
      </vt:variant>
      <vt:variant>
        <vt:i4>0</vt:i4>
      </vt:variant>
      <vt:variant>
        <vt:i4>5</vt:i4>
      </vt:variant>
      <vt:variant>
        <vt:lpwstr/>
      </vt:variant>
      <vt:variant>
        <vt:lpwstr>_Toc382990383</vt:lpwstr>
      </vt:variant>
      <vt:variant>
        <vt:i4>1966139</vt:i4>
      </vt:variant>
      <vt:variant>
        <vt:i4>566</vt:i4>
      </vt:variant>
      <vt:variant>
        <vt:i4>0</vt:i4>
      </vt:variant>
      <vt:variant>
        <vt:i4>5</vt:i4>
      </vt:variant>
      <vt:variant>
        <vt:lpwstr/>
      </vt:variant>
      <vt:variant>
        <vt:lpwstr>_Toc382990382</vt:lpwstr>
      </vt:variant>
      <vt:variant>
        <vt:i4>1966139</vt:i4>
      </vt:variant>
      <vt:variant>
        <vt:i4>560</vt:i4>
      </vt:variant>
      <vt:variant>
        <vt:i4>0</vt:i4>
      </vt:variant>
      <vt:variant>
        <vt:i4>5</vt:i4>
      </vt:variant>
      <vt:variant>
        <vt:lpwstr/>
      </vt:variant>
      <vt:variant>
        <vt:lpwstr>_Toc382990381</vt:lpwstr>
      </vt:variant>
      <vt:variant>
        <vt:i4>1966139</vt:i4>
      </vt:variant>
      <vt:variant>
        <vt:i4>554</vt:i4>
      </vt:variant>
      <vt:variant>
        <vt:i4>0</vt:i4>
      </vt:variant>
      <vt:variant>
        <vt:i4>5</vt:i4>
      </vt:variant>
      <vt:variant>
        <vt:lpwstr/>
      </vt:variant>
      <vt:variant>
        <vt:lpwstr>_Toc382990380</vt:lpwstr>
      </vt:variant>
      <vt:variant>
        <vt:i4>1114171</vt:i4>
      </vt:variant>
      <vt:variant>
        <vt:i4>548</vt:i4>
      </vt:variant>
      <vt:variant>
        <vt:i4>0</vt:i4>
      </vt:variant>
      <vt:variant>
        <vt:i4>5</vt:i4>
      </vt:variant>
      <vt:variant>
        <vt:lpwstr/>
      </vt:variant>
      <vt:variant>
        <vt:lpwstr>_Toc382990379</vt:lpwstr>
      </vt:variant>
      <vt:variant>
        <vt:i4>1114171</vt:i4>
      </vt:variant>
      <vt:variant>
        <vt:i4>542</vt:i4>
      </vt:variant>
      <vt:variant>
        <vt:i4>0</vt:i4>
      </vt:variant>
      <vt:variant>
        <vt:i4>5</vt:i4>
      </vt:variant>
      <vt:variant>
        <vt:lpwstr/>
      </vt:variant>
      <vt:variant>
        <vt:lpwstr>_Toc382990378</vt:lpwstr>
      </vt:variant>
      <vt:variant>
        <vt:i4>1114171</vt:i4>
      </vt:variant>
      <vt:variant>
        <vt:i4>536</vt:i4>
      </vt:variant>
      <vt:variant>
        <vt:i4>0</vt:i4>
      </vt:variant>
      <vt:variant>
        <vt:i4>5</vt:i4>
      </vt:variant>
      <vt:variant>
        <vt:lpwstr/>
      </vt:variant>
      <vt:variant>
        <vt:lpwstr>_Toc382990377</vt:lpwstr>
      </vt:variant>
      <vt:variant>
        <vt:i4>1114171</vt:i4>
      </vt:variant>
      <vt:variant>
        <vt:i4>530</vt:i4>
      </vt:variant>
      <vt:variant>
        <vt:i4>0</vt:i4>
      </vt:variant>
      <vt:variant>
        <vt:i4>5</vt:i4>
      </vt:variant>
      <vt:variant>
        <vt:lpwstr/>
      </vt:variant>
      <vt:variant>
        <vt:lpwstr>_Toc382990376</vt:lpwstr>
      </vt:variant>
      <vt:variant>
        <vt:i4>1114171</vt:i4>
      </vt:variant>
      <vt:variant>
        <vt:i4>524</vt:i4>
      </vt:variant>
      <vt:variant>
        <vt:i4>0</vt:i4>
      </vt:variant>
      <vt:variant>
        <vt:i4>5</vt:i4>
      </vt:variant>
      <vt:variant>
        <vt:lpwstr/>
      </vt:variant>
      <vt:variant>
        <vt:lpwstr>_Toc382990375</vt:lpwstr>
      </vt:variant>
      <vt:variant>
        <vt:i4>1114171</vt:i4>
      </vt:variant>
      <vt:variant>
        <vt:i4>518</vt:i4>
      </vt:variant>
      <vt:variant>
        <vt:i4>0</vt:i4>
      </vt:variant>
      <vt:variant>
        <vt:i4>5</vt:i4>
      </vt:variant>
      <vt:variant>
        <vt:lpwstr/>
      </vt:variant>
      <vt:variant>
        <vt:lpwstr>_Toc382990374</vt:lpwstr>
      </vt:variant>
      <vt:variant>
        <vt:i4>1114171</vt:i4>
      </vt:variant>
      <vt:variant>
        <vt:i4>512</vt:i4>
      </vt:variant>
      <vt:variant>
        <vt:i4>0</vt:i4>
      </vt:variant>
      <vt:variant>
        <vt:i4>5</vt:i4>
      </vt:variant>
      <vt:variant>
        <vt:lpwstr/>
      </vt:variant>
      <vt:variant>
        <vt:lpwstr>_Toc382990373</vt:lpwstr>
      </vt:variant>
      <vt:variant>
        <vt:i4>1114171</vt:i4>
      </vt:variant>
      <vt:variant>
        <vt:i4>506</vt:i4>
      </vt:variant>
      <vt:variant>
        <vt:i4>0</vt:i4>
      </vt:variant>
      <vt:variant>
        <vt:i4>5</vt:i4>
      </vt:variant>
      <vt:variant>
        <vt:lpwstr/>
      </vt:variant>
      <vt:variant>
        <vt:lpwstr>_Toc382990372</vt:lpwstr>
      </vt:variant>
      <vt:variant>
        <vt:i4>1114171</vt:i4>
      </vt:variant>
      <vt:variant>
        <vt:i4>500</vt:i4>
      </vt:variant>
      <vt:variant>
        <vt:i4>0</vt:i4>
      </vt:variant>
      <vt:variant>
        <vt:i4>5</vt:i4>
      </vt:variant>
      <vt:variant>
        <vt:lpwstr/>
      </vt:variant>
      <vt:variant>
        <vt:lpwstr>_Toc382990371</vt:lpwstr>
      </vt:variant>
      <vt:variant>
        <vt:i4>1114171</vt:i4>
      </vt:variant>
      <vt:variant>
        <vt:i4>494</vt:i4>
      </vt:variant>
      <vt:variant>
        <vt:i4>0</vt:i4>
      </vt:variant>
      <vt:variant>
        <vt:i4>5</vt:i4>
      </vt:variant>
      <vt:variant>
        <vt:lpwstr/>
      </vt:variant>
      <vt:variant>
        <vt:lpwstr>_Toc382990370</vt:lpwstr>
      </vt:variant>
      <vt:variant>
        <vt:i4>1048635</vt:i4>
      </vt:variant>
      <vt:variant>
        <vt:i4>488</vt:i4>
      </vt:variant>
      <vt:variant>
        <vt:i4>0</vt:i4>
      </vt:variant>
      <vt:variant>
        <vt:i4>5</vt:i4>
      </vt:variant>
      <vt:variant>
        <vt:lpwstr/>
      </vt:variant>
      <vt:variant>
        <vt:lpwstr>_Toc382990369</vt:lpwstr>
      </vt:variant>
      <vt:variant>
        <vt:i4>1048635</vt:i4>
      </vt:variant>
      <vt:variant>
        <vt:i4>482</vt:i4>
      </vt:variant>
      <vt:variant>
        <vt:i4>0</vt:i4>
      </vt:variant>
      <vt:variant>
        <vt:i4>5</vt:i4>
      </vt:variant>
      <vt:variant>
        <vt:lpwstr/>
      </vt:variant>
      <vt:variant>
        <vt:lpwstr>_Toc382990368</vt:lpwstr>
      </vt:variant>
      <vt:variant>
        <vt:i4>1048635</vt:i4>
      </vt:variant>
      <vt:variant>
        <vt:i4>476</vt:i4>
      </vt:variant>
      <vt:variant>
        <vt:i4>0</vt:i4>
      </vt:variant>
      <vt:variant>
        <vt:i4>5</vt:i4>
      </vt:variant>
      <vt:variant>
        <vt:lpwstr/>
      </vt:variant>
      <vt:variant>
        <vt:lpwstr>_Toc382990367</vt:lpwstr>
      </vt:variant>
      <vt:variant>
        <vt:i4>1048635</vt:i4>
      </vt:variant>
      <vt:variant>
        <vt:i4>470</vt:i4>
      </vt:variant>
      <vt:variant>
        <vt:i4>0</vt:i4>
      </vt:variant>
      <vt:variant>
        <vt:i4>5</vt:i4>
      </vt:variant>
      <vt:variant>
        <vt:lpwstr/>
      </vt:variant>
      <vt:variant>
        <vt:lpwstr>_Toc382990366</vt:lpwstr>
      </vt:variant>
      <vt:variant>
        <vt:i4>1048635</vt:i4>
      </vt:variant>
      <vt:variant>
        <vt:i4>464</vt:i4>
      </vt:variant>
      <vt:variant>
        <vt:i4>0</vt:i4>
      </vt:variant>
      <vt:variant>
        <vt:i4>5</vt:i4>
      </vt:variant>
      <vt:variant>
        <vt:lpwstr/>
      </vt:variant>
      <vt:variant>
        <vt:lpwstr>_Toc382990365</vt:lpwstr>
      </vt:variant>
      <vt:variant>
        <vt:i4>1048635</vt:i4>
      </vt:variant>
      <vt:variant>
        <vt:i4>458</vt:i4>
      </vt:variant>
      <vt:variant>
        <vt:i4>0</vt:i4>
      </vt:variant>
      <vt:variant>
        <vt:i4>5</vt:i4>
      </vt:variant>
      <vt:variant>
        <vt:lpwstr/>
      </vt:variant>
      <vt:variant>
        <vt:lpwstr>_Toc382990364</vt:lpwstr>
      </vt:variant>
      <vt:variant>
        <vt:i4>1048635</vt:i4>
      </vt:variant>
      <vt:variant>
        <vt:i4>452</vt:i4>
      </vt:variant>
      <vt:variant>
        <vt:i4>0</vt:i4>
      </vt:variant>
      <vt:variant>
        <vt:i4>5</vt:i4>
      </vt:variant>
      <vt:variant>
        <vt:lpwstr/>
      </vt:variant>
      <vt:variant>
        <vt:lpwstr>_Toc382990363</vt:lpwstr>
      </vt:variant>
      <vt:variant>
        <vt:i4>1048635</vt:i4>
      </vt:variant>
      <vt:variant>
        <vt:i4>446</vt:i4>
      </vt:variant>
      <vt:variant>
        <vt:i4>0</vt:i4>
      </vt:variant>
      <vt:variant>
        <vt:i4>5</vt:i4>
      </vt:variant>
      <vt:variant>
        <vt:lpwstr/>
      </vt:variant>
      <vt:variant>
        <vt:lpwstr>_Toc382990362</vt:lpwstr>
      </vt:variant>
      <vt:variant>
        <vt:i4>1048635</vt:i4>
      </vt:variant>
      <vt:variant>
        <vt:i4>440</vt:i4>
      </vt:variant>
      <vt:variant>
        <vt:i4>0</vt:i4>
      </vt:variant>
      <vt:variant>
        <vt:i4>5</vt:i4>
      </vt:variant>
      <vt:variant>
        <vt:lpwstr/>
      </vt:variant>
      <vt:variant>
        <vt:lpwstr>_Toc382990361</vt:lpwstr>
      </vt:variant>
      <vt:variant>
        <vt:i4>1048635</vt:i4>
      </vt:variant>
      <vt:variant>
        <vt:i4>434</vt:i4>
      </vt:variant>
      <vt:variant>
        <vt:i4>0</vt:i4>
      </vt:variant>
      <vt:variant>
        <vt:i4>5</vt:i4>
      </vt:variant>
      <vt:variant>
        <vt:lpwstr/>
      </vt:variant>
      <vt:variant>
        <vt:lpwstr>_Toc382990360</vt:lpwstr>
      </vt:variant>
      <vt:variant>
        <vt:i4>1245243</vt:i4>
      </vt:variant>
      <vt:variant>
        <vt:i4>428</vt:i4>
      </vt:variant>
      <vt:variant>
        <vt:i4>0</vt:i4>
      </vt:variant>
      <vt:variant>
        <vt:i4>5</vt:i4>
      </vt:variant>
      <vt:variant>
        <vt:lpwstr/>
      </vt:variant>
      <vt:variant>
        <vt:lpwstr>_Toc382990359</vt:lpwstr>
      </vt:variant>
      <vt:variant>
        <vt:i4>1245243</vt:i4>
      </vt:variant>
      <vt:variant>
        <vt:i4>422</vt:i4>
      </vt:variant>
      <vt:variant>
        <vt:i4>0</vt:i4>
      </vt:variant>
      <vt:variant>
        <vt:i4>5</vt:i4>
      </vt:variant>
      <vt:variant>
        <vt:lpwstr/>
      </vt:variant>
      <vt:variant>
        <vt:lpwstr>_Toc382990358</vt:lpwstr>
      </vt:variant>
      <vt:variant>
        <vt:i4>1245243</vt:i4>
      </vt:variant>
      <vt:variant>
        <vt:i4>416</vt:i4>
      </vt:variant>
      <vt:variant>
        <vt:i4>0</vt:i4>
      </vt:variant>
      <vt:variant>
        <vt:i4>5</vt:i4>
      </vt:variant>
      <vt:variant>
        <vt:lpwstr/>
      </vt:variant>
      <vt:variant>
        <vt:lpwstr>_Toc382990357</vt:lpwstr>
      </vt:variant>
      <vt:variant>
        <vt:i4>1245243</vt:i4>
      </vt:variant>
      <vt:variant>
        <vt:i4>410</vt:i4>
      </vt:variant>
      <vt:variant>
        <vt:i4>0</vt:i4>
      </vt:variant>
      <vt:variant>
        <vt:i4>5</vt:i4>
      </vt:variant>
      <vt:variant>
        <vt:lpwstr/>
      </vt:variant>
      <vt:variant>
        <vt:lpwstr>_Toc382990356</vt:lpwstr>
      </vt:variant>
      <vt:variant>
        <vt:i4>1245243</vt:i4>
      </vt:variant>
      <vt:variant>
        <vt:i4>404</vt:i4>
      </vt:variant>
      <vt:variant>
        <vt:i4>0</vt:i4>
      </vt:variant>
      <vt:variant>
        <vt:i4>5</vt:i4>
      </vt:variant>
      <vt:variant>
        <vt:lpwstr/>
      </vt:variant>
      <vt:variant>
        <vt:lpwstr>_Toc382990355</vt:lpwstr>
      </vt:variant>
      <vt:variant>
        <vt:i4>1245243</vt:i4>
      </vt:variant>
      <vt:variant>
        <vt:i4>398</vt:i4>
      </vt:variant>
      <vt:variant>
        <vt:i4>0</vt:i4>
      </vt:variant>
      <vt:variant>
        <vt:i4>5</vt:i4>
      </vt:variant>
      <vt:variant>
        <vt:lpwstr/>
      </vt:variant>
      <vt:variant>
        <vt:lpwstr>_Toc382990354</vt:lpwstr>
      </vt:variant>
      <vt:variant>
        <vt:i4>1245243</vt:i4>
      </vt:variant>
      <vt:variant>
        <vt:i4>392</vt:i4>
      </vt:variant>
      <vt:variant>
        <vt:i4>0</vt:i4>
      </vt:variant>
      <vt:variant>
        <vt:i4>5</vt:i4>
      </vt:variant>
      <vt:variant>
        <vt:lpwstr/>
      </vt:variant>
      <vt:variant>
        <vt:lpwstr>_Toc382990353</vt:lpwstr>
      </vt:variant>
      <vt:variant>
        <vt:i4>1245243</vt:i4>
      </vt:variant>
      <vt:variant>
        <vt:i4>386</vt:i4>
      </vt:variant>
      <vt:variant>
        <vt:i4>0</vt:i4>
      </vt:variant>
      <vt:variant>
        <vt:i4>5</vt:i4>
      </vt:variant>
      <vt:variant>
        <vt:lpwstr/>
      </vt:variant>
      <vt:variant>
        <vt:lpwstr>_Toc382990352</vt:lpwstr>
      </vt:variant>
      <vt:variant>
        <vt:i4>1245243</vt:i4>
      </vt:variant>
      <vt:variant>
        <vt:i4>380</vt:i4>
      </vt:variant>
      <vt:variant>
        <vt:i4>0</vt:i4>
      </vt:variant>
      <vt:variant>
        <vt:i4>5</vt:i4>
      </vt:variant>
      <vt:variant>
        <vt:lpwstr/>
      </vt:variant>
      <vt:variant>
        <vt:lpwstr>_Toc382990351</vt:lpwstr>
      </vt:variant>
      <vt:variant>
        <vt:i4>1245243</vt:i4>
      </vt:variant>
      <vt:variant>
        <vt:i4>374</vt:i4>
      </vt:variant>
      <vt:variant>
        <vt:i4>0</vt:i4>
      </vt:variant>
      <vt:variant>
        <vt:i4>5</vt:i4>
      </vt:variant>
      <vt:variant>
        <vt:lpwstr/>
      </vt:variant>
      <vt:variant>
        <vt:lpwstr>_Toc382990350</vt:lpwstr>
      </vt:variant>
      <vt:variant>
        <vt:i4>1179707</vt:i4>
      </vt:variant>
      <vt:variant>
        <vt:i4>368</vt:i4>
      </vt:variant>
      <vt:variant>
        <vt:i4>0</vt:i4>
      </vt:variant>
      <vt:variant>
        <vt:i4>5</vt:i4>
      </vt:variant>
      <vt:variant>
        <vt:lpwstr/>
      </vt:variant>
      <vt:variant>
        <vt:lpwstr>_Toc382990349</vt:lpwstr>
      </vt:variant>
      <vt:variant>
        <vt:i4>1179707</vt:i4>
      </vt:variant>
      <vt:variant>
        <vt:i4>362</vt:i4>
      </vt:variant>
      <vt:variant>
        <vt:i4>0</vt:i4>
      </vt:variant>
      <vt:variant>
        <vt:i4>5</vt:i4>
      </vt:variant>
      <vt:variant>
        <vt:lpwstr/>
      </vt:variant>
      <vt:variant>
        <vt:lpwstr>_Toc382990348</vt:lpwstr>
      </vt:variant>
      <vt:variant>
        <vt:i4>1179707</vt:i4>
      </vt:variant>
      <vt:variant>
        <vt:i4>356</vt:i4>
      </vt:variant>
      <vt:variant>
        <vt:i4>0</vt:i4>
      </vt:variant>
      <vt:variant>
        <vt:i4>5</vt:i4>
      </vt:variant>
      <vt:variant>
        <vt:lpwstr/>
      </vt:variant>
      <vt:variant>
        <vt:lpwstr>_Toc382990347</vt:lpwstr>
      </vt:variant>
      <vt:variant>
        <vt:i4>1179707</vt:i4>
      </vt:variant>
      <vt:variant>
        <vt:i4>350</vt:i4>
      </vt:variant>
      <vt:variant>
        <vt:i4>0</vt:i4>
      </vt:variant>
      <vt:variant>
        <vt:i4>5</vt:i4>
      </vt:variant>
      <vt:variant>
        <vt:lpwstr/>
      </vt:variant>
      <vt:variant>
        <vt:lpwstr>_Toc382990346</vt:lpwstr>
      </vt:variant>
      <vt:variant>
        <vt:i4>1179707</vt:i4>
      </vt:variant>
      <vt:variant>
        <vt:i4>344</vt:i4>
      </vt:variant>
      <vt:variant>
        <vt:i4>0</vt:i4>
      </vt:variant>
      <vt:variant>
        <vt:i4>5</vt:i4>
      </vt:variant>
      <vt:variant>
        <vt:lpwstr/>
      </vt:variant>
      <vt:variant>
        <vt:lpwstr>_Toc382990345</vt:lpwstr>
      </vt:variant>
      <vt:variant>
        <vt:i4>1179707</vt:i4>
      </vt:variant>
      <vt:variant>
        <vt:i4>338</vt:i4>
      </vt:variant>
      <vt:variant>
        <vt:i4>0</vt:i4>
      </vt:variant>
      <vt:variant>
        <vt:i4>5</vt:i4>
      </vt:variant>
      <vt:variant>
        <vt:lpwstr/>
      </vt:variant>
      <vt:variant>
        <vt:lpwstr>_Toc382990344</vt:lpwstr>
      </vt:variant>
      <vt:variant>
        <vt:i4>1179707</vt:i4>
      </vt:variant>
      <vt:variant>
        <vt:i4>332</vt:i4>
      </vt:variant>
      <vt:variant>
        <vt:i4>0</vt:i4>
      </vt:variant>
      <vt:variant>
        <vt:i4>5</vt:i4>
      </vt:variant>
      <vt:variant>
        <vt:lpwstr/>
      </vt:variant>
      <vt:variant>
        <vt:lpwstr>_Toc382990343</vt:lpwstr>
      </vt:variant>
      <vt:variant>
        <vt:i4>1179707</vt:i4>
      </vt:variant>
      <vt:variant>
        <vt:i4>326</vt:i4>
      </vt:variant>
      <vt:variant>
        <vt:i4>0</vt:i4>
      </vt:variant>
      <vt:variant>
        <vt:i4>5</vt:i4>
      </vt:variant>
      <vt:variant>
        <vt:lpwstr/>
      </vt:variant>
      <vt:variant>
        <vt:lpwstr>_Toc382990342</vt:lpwstr>
      </vt:variant>
      <vt:variant>
        <vt:i4>1310779</vt:i4>
      </vt:variant>
      <vt:variant>
        <vt:i4>320</vt:i4>
      </vt:variant>
      <vt:variant>
        <vt:i4>0</vt:i4>
      </vt:variant>
      <vt:variant>
        <vt:i4>5</vt:i4>
      </vt:variant>
      <vt:variant>
        <vt:lpwstr/>
      </vt:variant>
      <vt:variant>
        <vt:lpwstr>_Toc382990324</vt:lpwstr>
      </vt:variant>
      <vt:variant>
        <vt:i4>1310779</vt:i4>
      </vt:variant>
      <vt:variant>
        <vt:i4>314</vt:i4>
      </vt:variant>
      <vt:variant>
        <vt:i4>0</vt:i4>
      </vt:variant>
      <vt:variant>
        <vt:i4>5</vt:i4>
      </vt:variant>
      <vt:variant>
        <vt:lpwstr/>
      </vt:variant>
      <vt:variant>
        <vt:lpwstr>_Toc382990323</vt:lpwstr>
      </vt:variant>
      <vt:variant>
        <vt:i4>1507387</vt:i4>
      </vt:variant>
      <vt:variant>
        <vt:i4>308</vt:i4>
      </vt:variant>
      <vt:variant>
        <vt:i4>0</vt:i4>
      </vt:variant>
      <vt:variant>
        <vt:i4>5</vt:i4>
      </vt:variant>
      <vt:variant>
        <vt:lpwstr/>
      </vt:variant>
      <vt:variant>
        <vt:lpwstr>_Toc382990315</vt:lpwstr>
      </vt:variant>
      <vt:variant>
        <vt:i4>1507387</vt:i4>
      </vt:variant>
      <vt:variant>
        <vt:i4>302</vt:i4>
      </vt:variant>
      <vt:variant>
        <vt:i4>0</vt:i4>
      </vt:variant>
      <vt:variant>
        <vt:i4>5</vt:i4>
      </vt:variant>
      <vt:variant>
        <vt:lpwstr/>
      </vt:variant>
      <vt:variant>
        <vt:lpwstr>_Toc382990314</vt:lpwstr>
      </vt:variant>
      <vt:variant>
        <vt:i4>1507387</vt:i4>
      </vt:variant>
      <vt:variant>
        <vt:i4>296</vt:i4>
      </vt:variant>
      <vt:variant>
        <vt:i4>0</vt:i4>
      </vt:variant>
      <vt:variant>
        <vt:i4>5</vt:i4>
      </vt:variant>
      <vt:variant>
        <vt:lpwstr/>
      </vt:variant>
      <vt:variant>
        <vt:lpwstr>_Toc382990313</vt:lpwstr>
      </vt:variant>
      <vt:variant>
        <vt:i4>1507387</vt:i4>
      </vt:variant>
      <vt:variant>
        <vt:i4>290</vt:i4>
      </vt:variant>
      <vt:variant>
        <vt:i4>0</vt:i4>
      </vt:variant>
      <vt:variant>
        <vt:i4>5</vt:i4>
      </vt:variant>
      <vt:variant>
        <vt:lpwstr/>
      </vt:variant>
      <vt:variant>
        <vt:lpwstr>_Toc382990312</vt:lpwstr>
      </vt:variant>
      <vt:variant>
        <vt:i4>1507387</vt:i4>
      </vt:variant>
      <vt:variant>
        <vt:i4>284</vt:i4>
      </vt:variant>
      <vt:variant>
        <vt:i4>0</vt:i4>
      </vt:variant>
      <vt:variant>
        <vt:i4>5</vt:i4>
      </vt:variant>
      <vt:variant>
        <vt:lpwstr/>
      </vt:variant>
      <vt:variant>
        <vt:lpwstr>_Toc382990311</vt:lpwstr>
      </vt:variant>
      <vt:variant>
        <vt:i4>1507387</vt:i4>
      </vt:variant>
      <vt:variant>
        <vt:i4>278</vt:i4>
      </vt:variant>
      <vt:variant>
        <vt:i4>0</vt:i4>
      </vt:variant>
      <vt:variant>
        <vt:i4>5</vt:i4>
      </vt:variant>
      <vt:variant>
        <vt:lpwstr/>
      </vt:variant>
      <vt:variant>
        <vt:lpwstr>_Toc382990310</vt:lpwstr>
      </vt:variant>
      <vt:variant>
        <vt:i4>1441851</vt:i4>
      </vt:variant>
      <vt:variant>
        <vt:i4>272</vt:i4>
      </vt:variant>
      <vt:variant>
        <vt:i4>0</vt:i4>
      </vt:variant>
      <vt:variant>
        <vt:i4>5</vt:i4>
      </vt:variant>
      <vt:variant>
        <vt:lpwstr/>
      </vt:variant>
      <vt:variant>
        <vt:lpwstr>_Toc382990309</vt:lpwstr>
      </vt:variant>
      <vt:variant>
        <vt:i4>1441851</vt:i4>
      </vt:variant>
      <vt:variant>
        <vt:i4>266</vt:i4>
      </vt:variant>
      <vt:variant>
        <vt:i4>0</vt:i4>
      </vt:variant>
      <vt:variant>
        <vt:i4>5</vt:i4>
      </vt:variant>
      <vt:variant>
        <vt:lpwstr/>
      </vt:variant>
      <vt:variant>
        <vt:lpwstr>_Toc382990308</vt:lpwstr>
      </vt:variant>
      <vt:variant>
        <vt:i4>1441851</vt:i4>
      </vt:variant>
      <vt:variant>
        <vt:i4>260</vt:i4>
      </vt:variant>
      <vt:variant>
        <vt:i4>0</vt:i4>
      </vt:variant>
      <vt:variant>
        <vt:i4>5</vt:i4>
      </vt:variant>
      <vt:variant>
        <vt:lpwstr/>
      </vt:variant>
      <vt:variant>
        <vt:lpwstr>_Toc382990307</vt:lpwstr>
      </vt:variant>
      <vt:variant>
        <vt:i4>1441851</vt:i4>
      </vt:variant>
      <vt:variant>
        <vt:i4>254</vt:i4>
      </vt:variant>
      <vt:variant>
        <vt:i4>0</vt:i4>
      </vt:variant>
      <vt:variant>
        <vt:i4>5</vt:i4>
      </vt:variant>
      <vt:variant>
        <vt:lpwstr/>
      </vt:variant>
      <vt:variant>
        <vt:lpwstr>_Toc382990306</vt:lpwstr>
      </vt:variant>
      <vt:variant>
        <vt:i4>1441851</vt:i4>
      </vt:variant>
      <vt:variant>
        <vt:i4>248</vt:i4>
      </vt:variant>
      <vt:variant>
        <vt:i4>0</vt:i4>
      </vt:variant>
      <vt:variant>
        <vt:i4>5</vt:i4>
      </vt:variant>
      <vt:variant>
        <vt:lpwstr/>
      </vt:variant>
      <vt:variant>
        <vt:lpwstr>_Toc382990305</vt:lpwstr>
      </vt:variant>
      <vt:variant>
        <vt:i4>1441851</vt:i4>
      </vt:variant>
      <vt:variant>
        <vt:i4>242</vt:i4>
      </vt:variant>
      <vt:variant>
        <vt:i4>0</vt:i4>
      </vt:variant>
      <vt:variant>
        <vt:i4>5</vt:i4>
      </vt:variant>
      <vt:variant>
        <vt:lpwstr/>
      </vt:variant>
      <vt:variant>
        <vt:lpwstr>_Toc382990304</vt:lpwstr>
      </vt:variant>
      <vt:variant>
        <vt:i4>1441851</vt:i4>
      </vt:variant>
      <vt:variant>
        <vt:i4>236</vt:i4>
      </vt:variant>
      <vt:variant>
        <vt:i4>0</vt:i4>
      </vt:variant>
      <vt:variant>
        <vt:i4>5</vt:i4>
      </vt:variant>
      <vt:variant>
        <vt:lpwstr/>
      </vt:variant>
      <vt:variant>
        <vt:lpwstr>_Toc382990303</vt:lpwstr>
      </vt:variant>
      <vt:variant>
        <vt:i4>1441851</vt:i4>
      </vt:variant>
      <vt:variant>
        <vt:i4>230</vt:i4>
      </vt:variant>
      <vt:variant>
        <vt:i4>0</vt:i4>
      </vt:variant>
      <vt:variant>
        <vt:i4>5</vt:i4>
      </vt:variant>
      <vt:variant>
        <vt:lpwstr/>
      </vt:variant>
      <vt:variant>
        <vt:lpwstr>_Toc382990302</vt:lpwstr>
      </vt:variant>
      <vt:variant>
        <vt:i4>1441851</vt:i4>
      </vt:variant>
      <vt:variant>
        <vt:i4>224</vt:i4>
      </vt:variant>
      <vt:variant>
        <vt:i4>0</vt:i4>
      </vt:variant>
      <vt:variant>
        <vt:i4>5</vt:i4>
      </vt:variant>
      <vt:variant>
        <vt:lpwstr/>
      </vt:variant>
      <vt:variant>
        <vt:lpwstr>_Toc382990301</vt:lpwstr>
      </vt:variant>
      <vt:variant>
        <vt:i4>1441851</vt:i4>
      </vt:variant>
      <vt:variant>
        <vt:i4>218</vt:i4>
      </vt:variant>
      <vt:variant>
        <vt:i4>0</vt:i4>
      </vt:variant>
      <vt:variant>
        <vt:i4>5</vt:i4>
      </vt:variant>
      <vt:variant>
        <vt:lpwstr/>
      </vt:variant>
      <vt:variant>
        <vt:lpwstr>_Toc382990300</vt:lpwstr>
      </vt:variant>
      <vt:variant>
        <vt:i4>2031674</vt:i4>
      </vt:variant>
      <vt:variant>
        <vt:i4>212</vt:i4>
      </vt:variant>
      <vt:variant>
        <vt:i4>0</vt:i4>
      </vt:variant>
      <vt:variant>
        <vt:i4>5</vt:i4>
      </vt:variant>
      <vt:variant>
        <vt:lpwstr/>
      </vt:variant>
      <vt:variant>
        <vt:lpwstr>_Toc382990299</vt:lpwstr>
      </vt:variant>
      <vt:variant>
        <vt:i4>2031674</vt:i4>
      </vt:variant>
      <vt:variant>
        <vt:i4>206</vt:i4>
      </vt:variant>
      <vt:variant>
        <vt:i4>0</vt:i4>
      </vt:variant>
      <vt:variant>
        <vt:i4>5</vt:i4>
      </vt:variant>
      <vt:variant>
        <vt:lpwstr/>
      </vt:variant>
      <vt:variant>
        <vt:lpwstr>_Toc382990298</vt:lpwstr>
      </vt:variant>
      <vt:variant>
        <vt:i4>2031674</vt:i4>
      </vt:variant>
      <vt:variant>
        <vt:i4>200</vt:i4>
      </vt:variant>
      <vt:variant>
        <vt:i4>0</vt:i4>
      </vt:variant>
      <vt:variant>
        <vt:i4>5</vt:i4>
      </vt:variant>
      <vt:variant>
        <vt:lpwstr/>
      </vt:variant>
      <vt:variant>
        <vt:lpwstr>_Toc382990297</vt:lpwstr>
      </vt:variant>
      <vt:variant>
        <vt:i4>2031674</vt:i4>
      </vt:variant>
      <vt:variant>
        <vt:i4>194</vt:i4>
      </vt:variant>
      <vt:variant>
        <vt:i4>0</vt:i4>
      </vt:variant>
      <vt:variant>
        <vt:i4>5</vt:i4>
      </vt:variant>
      <vt:variant>
        <vt:lpwstr/>
      </vt:variant>
      <vt:variant>
        <vt:lpwstr>_Toc382990296</vt:lpwstr>
      </vt:variant>
      <vt:variant>
        <vt:i4>2031674</vt:i4>
      </vt:variant>
      <vt:variant>
        <vt:i4>188</vt:i4>
      </vt:variant>
      <vt:variant>
        <vt:i4>0</vt:i4>
      </vt:variant>
      <vt:variant>
        <vt:i4>5</vt:i4>
      </vt:variant>
      <vt:variant>
        <vt:lpwstr/>
      </vt:variant>
      <vt:variant>
        <vt:lpwstr>_Toc382990295</vt:lpwstr>
      </vt:variant>
      <vt:variant>
        <vt:i4>2031674</vt:i4>
      </vt:variant>
      <vt:variant>
        <vt:i4>182</vt:i4>
      </vt:variant>
      <vt:variant>
        <vt:i4>0</vt:i4>
      </vt:variant>
      <vt:variant>
        <vt:i4>5</vt:i4>
      </vt:variant>
      <vt:variant>
        <vt:lpwstr/>
      </vt:variant>
      <vt:variant>
        <vt:lpwstr>_Toc382990294</vt:lpwstr>
      </vt:variant>
      <vt:variant>
        <vt:i4>2031674</vt:i4>
      </vt:variant>
      <vt:variant>
        <vt:i4>176</vt:i4>
      </vt:variant>
      <vt:variant>
        <vt:i4>0</vt:i4>
      </vt:variant>
      <vt:variant>
        <vt:i4>5</vt:i4>
      </vt:variant>
      <vt:variant>
        <vt:lpwstr/>
      </vt:variant>
      <vt:variant>
        <vt:lpwstr>_Toc382990293</vt:lpwstr>
      </vt:variant>
      <vt:variant>
        <vt:i4>2031674</vt:i4>
      </vt:variant>
      <vt:variant>
        <vt:i4>170</vt:i4>
      </vt:variant>
      <vt:variant>
        <vt:i4>0</vt:i4>
      </vt:variant>
      <vt:variant>
        <vt:i4>5</vt:i4>
      </vt:variant>
      <vt:variant>
        <vt:lpwstr/>
      </vt:variant>
      <vt:variant>
        <vt:lpwstr>_Toc382990292</vt:lpwstr>
      </vt:variant>
      <vt:variant>
        <vt:i4>2031674</vt:i4>
      </vt:variant>
      <vt:variant>
        <vt:i4>164</vt:i4>
      </vt:variant>
      <vt:variant>
        <vt:i4>0</vt:i4>
      </vt:variant>
      <vt:variant>
        <vt:i4>5</vt:i4>
      </vt:variant>
      <vt:variant>
        <vt:lpwstr/>
      </vt:variant>
      <vt:variant>
        <vt:lpwstr>_Toc382990291</vt:lpwstr>
      </vt:variant>
      <vt:variant>
        <vt:i4>2031674</vt:i4>
      </vt:variant>
      <vt:variant>
        <vt:i4>158</vt:i4>
      </vt:variant>
      <vt:variant>
        <vt:i4>0</vt:i4>
      </vt:variant>
      <vt:variant>
        <vt:i4>5</vt:i4>
      </vt:variant>
      <vt:variant>
        <vt:lpwstr/>
      </vt:variant>
      <vt:variant>
        <vt:lpwstr>_Toc382990290</vt:lpwstr>
      </vt:variant>
      <vt:variant>
        <vt:i4>1966138</vt:i4>
      </vt:variant>
      <vt:variant>
        <vt:i4>152</vt:i4>
      </vt:variant>
      <vt:variant>
        <vt:i4>0</vt:i4>
      </vt:variant>
      <vt:variant>
        <vt:i4>5</vt:i4>
      </vt:variant>
      <vt:variant>
        <vt:lpwstr/>
      </vt:variant>
      <vt:variant>
        <vt:lpwstr>_Toc382990289</vt:lpwstr>
      </vt:variant>
      <vt:variant>
        <vt:i4>1966138</vt:i4>
      </vt:variant>
      <vt:variant>
        <vt:i4>146</vt:i4>
      </vt:variant>
      <vt:variant>
        <vt:i4>0</vt:i4>
      </vt:variant>
      <vt:variant>
        <vt:i4>5</vt:i4>
      </vt:variant>
      <vt:variant>
        <vt:lpwstr/>
      </vt:variant>
      <vt:variant>
        <vt:lpwstr>_Toc382990288</vt:lpwstr>
      </vt:variant>
      <vt:variant>
        <vt:i4>1966138</vt:i4>
      </vt:variant>
      <vt:variant>
        <vt:i4>140</vt:i4>
      </vt:variant>
      <vt:variant>
        <vt:i4>0</vt:i4>
      </vt:variant>
      <vt:variant>
        <vt:i4>5</vt:i4>
      </vt:variant>
      <vt:variant>
        <vt:lpwstr/>
      </vt:variant>
      <vt:variant>
        <vt:lpwstr>_Toc382990287</vt:lpwstr>
      </vt:variant>
      <vt:variant>
        <vt:i4>1966138</vt:i4>
      </vt:variant>
      <vt:variant>
        <vt:i4>134</vt:i4>
      </vt:variant>
      <vt:variant>
        <vt:i4>0</vt:i4>
      </vt:variant>
      <vt:variant>
        <vt:i4>5</vt:i4>
      </vt:variant>
      <vt:variant>
        <vt:lpwstr/>
      </vt:variant>
      <vt:variant>
        <vt:lpwstr>_Toc382990286</vt:lpwstr>
      </vt:variant>
      <vt:variant>
        <vt:i4>1966138</vt:i4>
      </vt:variant>
      <vt:variant>
        <vt:i4>128</vt:i4>
      </vt:variant>
      <vt:variant>
        <vt:i4>0</vt:i4>
      </vt:variant>
      <vt:variant>
        <vt:i4>5</vt:i4>
      </vt:variant>
      <vt:variant>
        <vt:lpwstr/>
      </vt:variant>
      <vt:variant>
        <vt:lpwstr>_Toc382990285</vt:lpwstr>
      </vt:variant>
      <vt:variant>
        <vt:i4>1966138</vt:i4>
      </vt:variant>
      <vt:variant>
        <vt:i4>122</vt:i4>
      </vt:variant>
      <vt:variant>
        <vt:i4>0</vt:i4>
      </vt:variant>
      <vt:variant>
        <vt:i4>5</vt:i4>
      </vt:variant>
      <vt:variant>
        <vt:lpwstr/>
      </vt:variant>
      <vt:variant>
        <vt:lpwstr>_Toc382990284</vt:lpwstr>
      </vt:variant>
      <vt:variant>
        <vt:i4>1966138</vt:i4>
      </vt:variant>
      <vt:variant>
        <vt:i4>116</vt:i4>
      </vt:variant>
      <vt:variant>
        <vt:i4>0</vt:i4>
      </vt:variant>
      <vt:variant>
        <vt:i4>5</vt:i4>
      </vt:variant>
      <vt:variant>
        <vt:lpwstr/>
      </vt:variant>
      <vt:variant>
        <vt:lpwstr>_Toc382990283</vt:lpwstr>
      </vt:variant>
      <vt:variant>
        <vt:i4>1966138</vt:i4>
      </vt:variant>
      <vt:variant>
        <vt:i4>110</vt:i4>
      </vt:variant>
      <vt:variant>
        <vt:i4>0</vt:i4>
      </vt:variant>
      <vt:variant>
        <vt:i4>5</vt:i4>
      </vt:variant>
      <vt:variant>
        <vt:lpwstr/>
      </vt:variant>
      <vt:variant>
        <vt:lpwstr>_Toc382990282</vt:lpwstr>
      </vt:variant>
      <vt:variant>
        <vt:i4>1966138</vt:i4>
      </vt:variant>
      <vt:variant>
        <vt:i4>104</vt:i4>
      </vt:variant>
      <vt:variant>
        <vt:i4>0</vt:i4>
      </vt:variant>
      <vt:variant>
        <vt:i4>5</vt:i4>
      </vt:variant>
      <vt:variant>
        <vt:lpwstr/>
      </vt:variant>
      <vt:variant>
        <vt:lpwstr>_Toc382990281</vt:lpwstr>
      </vt:variant>
      <vt:variant>
        <vt:i4>1966138</vt:i4>
      </vt:variant>
      <vt:variant>
        <vt:i4>98</vt:i4>
      </vt:variant>
      <vt:variant>
        <vt:i4>0</vt:i4>
      </vt:variant>
      <vt:variant>
        <vt:i4>5</vt:i4>
      </vt:variant>
      <vt:variant>
        <vt:lpwstr/>
      </vt:variant>
      <vt:variant>
        <vt:lpwstr>_Toc382990280</vt:lpwstr>
      </vt:variant>
      <vt:variant>
        <vt:i4>1114170</vt:i4>
      </vt:variant>
      <vt:variant>
        <vt:i4>92</vt:i4>
      </vt:variant>
      <vt:variant>
        <vt:i4>0</vt:i4>
      </vt:variant>
      <vt:variant>
        <vt:i4>5</vt:i4>
      </vt:variant>
      <vt:variant>
        <vt:lpwstr/>
      </vt:variant>
      <vt:variant>
        <vt:lpwstr>_Toc382990279</vt:lpwstr>
      </vt:variant>
      <vt:variant>
        <vt:i4>1114170</vt:i4>
      </vt:variant>
      <vt:variant>
        <vt:i4>86</vt:i4>
      </vt:variant>
      <vt:variant>
        <vt:i4>0</vt:i4>
      </vt:variant>
      <vt:variant>
        <vt:i4>5</vt:i4>
      </vt:variant>
      <vt:variant>
        <vt:lpwstr/>
      </vt:variant>
      <vt:variant>
        <vt:lpwstr>_Toc382990278</vt:lpwstr>
      </vt:variant>
      <vt:variant>
        <vt:i4>1114170</vt:i4>
      </vt:variant>
      <vt:variant>
        <vt:i4>80</vt:i4>
      </vt:variant>
      <vt:variant>
        <vt:i4>0</vt:i4>
      </vt:variant>
      <vt:variant>
        <vt:i4>5</vt:i4>
      </vt:variant>
      <vt:variant>
        <vt:lpwstr/>
      </vt:variant>
      <vt:variant>
        <vt:lpwstr>_Toc382990277</vt:lpwstr>
      </vt:variant>
      <vt:variant>
        <vt:i4>1114170</vt:i4>
      </vt:variant>
      <vt:variant>
        <vt:i4>74</vt:i4>
      </vt:variant>
      <vt:variant>
        <vt:i4>0</vt:i4>
      </vt:variant>
      <vt:variant>
        <vt:i4>5</vt:i4>
      </vt:variant>
      <vt:variant>
        <vt:lpwstr/>
      </vt:variant>
      <vt:variant>
        <vt:lpwstr>_Toc382990276</vt:lpwstr>
      </vt:variant>
      <vt:variant>
        <vt:i4>1114170</vt:i4>
      </vt:variant>
      <vt:variant>
        <vt:i4>68</vt:i4>
      </vt:variant>
      <vt:variant>
        <vt:i4>0</vt:i4>
      </vt:variant>
      <vt:variant>
        <vt:i4>5</vt:i4>
      </vt:variant>
      <vt:variant>
        <vt:lpwstr/>
      </vt:variant>
      <vt:variant>
        <vt:lpwstr>_Toc382990275</vt:lpwstr>
      </vt:variant>
      <vt:variant>
        <vt:i4>1114170</vt:i4>
      </vt:variant>
      <vt:variant>
        <vt:i4>62</vt:i4>
      </vt:variant>
      <vt:variant>
        <vt:i4>0</vt:i4>
      </vt:variant>
      <vt:variant>
        <vt:i4>5</vt:i4>
      </vt:variant>
      <vt:variant>
        <vt:lpwstr/>
      </vt:variant>
      <vt:variant>
        <vt:lpwstr>_Toc382990274</vt:lpwstr>
      </vt:variant>
      <vt:variant>
        <vt:i4>1114170</vt:i4>
      </vt:variant>
      <vt:variant>
        <vt:i4>56</vt:i4>
      </vt:variant>
      <vt:variant>
        <vt:i4>0</vt:i4>
      </vt:variant>
      <vt:variant>
        <vt:i4>5</vt:i4>
      </vt:variant>
      <vt:variant>
        <vt:lpwstr/>
      </vt:variant>
      <vt:variant>
        <vt:lpwstr>_Toc382990273</vt:lpwstr>
      </vt:variant>
      <vt:variant>
        <vt:i4>1114170</vt:i4>
      </vt:variant>
      <vt:variant>
        <vt:i4>50</vt:i4>
      </vt:variant>
      <vt:variant>
        <vt:i4>0</vt:i4>
      </vt:variant>
      <vt:variant>
        <vt:i4>5</vt:i4>
      </vt:variant>
      <vt:variant>
        <vt:lpwstr/>
      </vt:variant>
      <vt:variant>
        <vt:lpwstr>_Toc382990272</vt:lpwstr>
      </vt:variant>
      <vt:variant>
        <vt:i4>1114170</vt:i4>
      </vt:variant>
      <vt:variant>
        <vt:i4>44</vt:i4>
      </vt:variant>
      <vt:variant>
        <vt:i4>0</vt:i4>
      </vt:variant>
      <vt:variant>
        <vt:i4>5</vt:i4>
      </vt:variant>
      <vt:variant>
        <vt:lpwstr/>
      </vt:variant>
      <vt:variant>
        <vt:lpwstr>_Toc382990271</vt:lpwstr>
      </vt:variant>
      <vt:variant>
        <vt:i4>1114170</vt:i4>
      </vt:variant>
      <vt:variant>
        <vt:i4>38</vt:i4>
      </vt:variant>
      <vt:variant>
        <vt:i4>0</vt:i4>
      </vt:variant>
      <vt:variant>
        <vt:i4>5</vt:i4>
      </vt:variant>
      <vt:variant>
        <vt:lpwstr/>
      </vt:variant>
      <vt:variant>
        <vt:lpwstr>_Toc382990270</vt:lpwstr>
      </vt:variant>
      <vt:variant>
        <vt:i4>1048634</vt:i4>
      </vt:variant>
      <vt:variant>
        <vt:i4>32</vt:i4>
      </vt:variant>
      <vt:variant>
        <vt:i4>0</vt:i4>
      </vt:variant>
      <vt:variant>
        <vt:i4>5</vt:i4>
      </vt:variant>
      <vt:variant>
        <vt:lpwstr/>
      </vt:variant>
      <vt:variant>
        <vt:lpwstr>_Toc382990269</vt:lpwstr>
      </vt:variant>
      <vt:variant>
        <vt:i4>1048634</vt:i4>
      </vt:variant>
      <vt:variant>
        <vt:i4>26</vt:i4>
      </vt:variant>
      <vt:variant>
        <vt:i4>0</vt:i4>
      </vt:variant>
      <vt:variant>
        <vt:i4>5</vt:i4>
      </vt:variant>
      <vt:variant>
        <vt:lpwstr/>
      </vt:variant>
      <vt:variant>
        <vt:lpwstr>_Toc382990268</vt:lpwstr>
      </vt:variant>
      <vt:variant>
        <vt:i4>1048634</vt:i4>
      </vt:variant>
      <vt:variant>
        <vt:i4>20</vt:i4>
      </vt:variant>
      <vt:variant>
        <vt:i4>0</vt:i4>
      </vt:variant>
      <vt:variant>
        <vt:i4>5</vt:i4>
      </vt:variant>
      <vt:variant>
        <vt:lpwstr/>
      </vt:variant>
      <vt:variant>
        <vt:lpwstr>_Toc382990267</vt:lpwstr>
      </vt:variant>
      <vt:variant>
        <vt:i4>1048634</vt:i4>
      </vt:variant>
      <vt:variant>
        <vt:i4>14</vt:i4>
      </vt:variant>
      <vt:variant>
        <vt:i4>0</vt:i4>
      </vt:variant>
      <vt:variant>
        <vt:i4>5</vt:i4>
      </vt:variant>
      <vt:variant>
        <vt:lpwstr/>
      </vt:variant>
      <vt:variant>
        <vt:lpwstr>_Toc382990266</vt:lpwstr>
      </vt:variant>
      <vt:variant>
        <vt:i4>1048634</vt:i4>
      </vt:variant>
      <vt:variant>
        <vt:i4>8</vt:i4>
      </vt:variant>
      <vt:variant>
        <vt:i4>0</vt:i4>
      </vt:variant>
      <vt:variant>
        <vt:i4>5</vt:i4>
      </vt:variant>
      <vt:variant>
        <vt:lpwstr/>
      </vt:variant>
      <vt:variant>
        <vt:lpwstr>_Toc382990265</vt:lpwstr>
      </vt:variant>
      <vt:variant>
        <vt:i4>1048634</vt:i4>
      </vt:variant>
      <vt:variant>
        <vt:i4>2</vt:i4>
      </vt:variant>
      <vt:variant>
        <vt:i4>0</vt:i4>
      </vt:variant>
      <vt:variant>
        <vt:i4>5</vt:i4>
      </vt:variant>
      <vt:variant>
        <vt:lpwstr/>
      </vt:variant>
      <vt:variant>
        <vt:lpwstr>_Toc382990264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MinterEllison</dc:creator>
  <cp:keywords/>
  <dc:description/>
  <cp:lastModifiedBy>David M Darragh (DGS)</cp:lastModifiedBy>
  <cp:revision>8</cp:revision>
  <cp:lastPrinted>2018-03-05T22:34:00Z</cp:lastPrinted>
  <dcterms:created xsi:type="dcterms:W3CDTF">2025-12-19T03:24:00Z</dcterms:created>
  <dcterms:modified xsi:type="dcterms:W3CDTF">2025-12-30T00:25:00Z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dbf5c632-b932-4de2-84e6-18ea7db7a323</vt:lpwstr>
  </property>
  <property fmtid="{D5CDD505-2E9C-101B-9397-08002B2CF9AE}" pid="3" name="TitusGUID">
    <vt:lpwstr>6d7ebd3f-8da9-4b93-8f69-3fae324e7069</vt:lpwstr>
  </property>
  <property fmtid="{D5CDD505-2E9C-101B-9397-08002B2CF9AE}" pid="4" name="PSPFClassification">
    <vt:lpwstr>Do Not Mark</vt:lpwstr>
  </property>
  <property fmtid="{D5CDD505-2E9C-101B-9397-08002B2CF9AE}" pid="5" name="FooterType">
    <vt:lpwstr>1</vt:lpwstr>
  </property>
  <property fmtid="{D5CDD505-2E9C-101B-9397-08002B2CF9AE}" pid="6" name="DocumentID">
    <vt:lpwstr>ME_210210931_5</vt:lpwstr>
  </property>
  <property fmtid="{D5CDD505-2E9C-101B-9397-08002B2CF9AE}" pid="7" name="Custom1">
    <vt:lpwstr>1310553</vt:lpwstr>
  </property>
  <property fmtid="{D5CDD505-2E9C-101B-9397-08002B2CF9AE}" pid="8" name="MSIP_Label_bb4ee517-5ca4-4fff-98d2-ed4f906edd6d_Enabled">
    <vt:lpwstr>true</vt:lpwstr>
  </property>
  <property fmtid="{D5CDD505-2E9C-101B-9397-08002B2CF9AE}" pid="9" name="MSIP_Label_bb4ee517-5ca4-4fff-98d2-ed4f906edd6d_SetDate">
    <vt:lpwstr>2023-09-07T08:23:57Z</vt:lpwstr>
  </property>
  <property fmtid="{D5CDD505-2E9C-101B-9397-08002B2CF9AE}" pid="10" name="MSIP_Label_bb4ee517-5ca4-4fff-98d2-ed4f906edd6d_Method">
    <vt:lpwstr>Privileged</vt:lpwstr>
  </property>
  <property fmtid="{D5CDD505-2E9C-101B-9397-08002B2CF9AE}" pid="11" name="MSIP_Label_bb4ee517-5ca4-4fff-98d2-ed4f906edd6d_Name">
    <vt:lpwstr>bb4ee517-5ca4-4fff-98d2-ed4f906edd6d</vt:lpwstr>
  </property>
  <property fmtid="{D5CDD505-2E9C-101B-9397-08002B2CF9AE}" pid="12" name="MSIP_Label_bb4ee517-5ca4-4fff-98d2-ed4f906edd6d_SiteId">
    <vt:lpwstr>722ea0be-3e1c-4b11-ad6f-9401d6856e24</vt:lpwstr>
  </property>
  <property fmtid="{D5CDD505-2E9C-101B-9397-08002B2CF9AE}" pid="13" name="MSIP_Label_bb4ee517-5ca4-4fff-98d2-ed4f906edd6d_ActionId">
    <vt:lpwstr>5f1839bb-e93b-4b5b-9986-d56c10b225c0</vt:lpwstr>
  </property>
  <property fmtid="{D5CDD505-2E9C-101B-9397-08002B2CF9AE}" pid="14" name="MSIP_Label_bb4ee517-5ca4-4fff-98d2-ed4f906edd6d_ContentBits">
    <vt:lpwstr>0</vt:lpwstr>
  </property>
  <property fmtid="{D5CDD505-2E9C-101B-9397-08002B2CF9AE}" pid="15" name="ContentTypeId">
    <vt:lpwstr>0x010100BA0834B273EA344A951C392B0BA299D9</vt:lpwstr>
  </property>
  <property fmtid="{D5CDD505-2E9C-101B-9397-08002B2CF9AE}" pid="16" name="Order">
    <vt:r8>220900</vt:r8>
  </property>
  <property fmtid="{D5CDD505-2E9C-101B-9397-08002B2CF9AE}" pid="17" name="ComplianceAssetId">
    <vt:lpwstr/>
  </property>
  <property fmtid="{D5CDD505-2E9C-101B-9397-08002B2CF9AE}" pid="18" name="_ExtendedDescription">
    <vt:lpwstr/>
  </property>
  <property fmtid="{D5CDD505-2E9C-101B-9397-08002B2CF9AE}" pid="19" name="TriggerFlowInfo">
    <vt:lpwstr/>
  </property>
</Properties>
</file>